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7FBE630" w14:textId="761DC55C" w:rsidP="000A753A" w:rsidR="000A753A" w:rsidRDefault="000A753A" w:rsidRPr="000A753A">
      <w:pPr>
        <w:pBdr>
          <w:top w:color="auto" w:space="1" w:sz="4" w:val="single"/>
          <w:left w:color="auto" w:space="4" w:sz="4" w:val="single"/>
          <w:bottom w:color="auto" w:space="1" w:sz="4" w:val="single"/>
          <w:right w:color="auto" w:space="4" w:sz="4" w:val="single"/>
        </w:pBdr>
        <w:jc w:val="center"/>
        <w:rPr>
          <w:rFonts w:asciiTheme="minorHAnsi" w:hAnsiTheme="minorHAnsi"/>
          <w:b/>
          <w:lang w:val="fr-FR"/>
        </w:rPr>
      </w:pPr>
      <w:r w:rsidRPr="000A753A">
        <w:rPr>
          <w:rFonts w:asciiTheme="minorHAnsi" w:hAnsiTheme="minorHAnsi"/>
          <w:b/>
          <w:lang w:val="fr-FR"/>
        </w:rPr>
        <w:t xml:space="preserve">ACCORD UES France </w:t>
      </w:r>
      <w:r w:rsidR="00EB347F">
        <w:rPr>
          <w:rFonts w:asciiTheme="minorHAnsi" w:hAnsiTheme="minorHAnsi"/>
          <w:b/>
          <w:lang w:val="fr-FR"/>
        </w:rPr>
        <w:t>202</w:t>
      </w:r>
      <w:r w:rsidR="000A251B">
        <w:rPr>
          <w:rFonts w:asciiTheme="minorHAnsi" w:hAnsiTheme="minorHAnsi"/>
          <w:b/>
          <w:lang w:val="fr-FR"/>
        </w:rPr>
        <w:t>3</w:t>
      </w:r>
    </w:p>
    <w:p w14:paraId="75BA9C32" w14:textId="77777777" w:rsidP="000A753A" w:rsidR="000A753A" w:rsidRDefault="000A753A">
      <w:pPr>
        <w:pBdr>
          <w:top w:color="auto" w:space="1" w:sz="4" w:val="single"/>
          <w:left w:color="auto" w:space="4" w:sz="4" w:val="single"/>
          <w:bottom w:color="auto" w:space="1" w:sz="4" w:val="single"/>
          <w:right w:color="auto" w:space="4" w:sz="4" w:val="single"/>
        </w:pBdr>
        <w:jc w:val="center"/>
        <w:rPr>
          <w:rFonts w:asciiTheme="minorHAnsi" w:hAnsiTheme="minorHAnsi"/>
          <w:b/>
          <w:lang w:val="fr-FR"/>
        </w:rPr>
      </w:pPr>
      <w:r w:rsidRPr="000A753A">
        <w:rPr>
          <w:rFonts w:asciiTheme="minorHAnsi" w:hAnsiTheme="minorHAnsi"/>
          <w:b/>
          <w:lang w:val="fr-FR"/>
        </w:rPr>
        <w:t>NAO SUR</w:t>
      </w:r>
      <w:r>
        <w:rPr>
          <w:rFonts w:asciiTheme="minorHAnsi" w:hAnsiTheme="minorHAnsi"/>
          <w:b/>
          <w:lang w:val="fr-FR"/>
        </w:rPr>
        <w:t xml:space="preserve"> </w:t>
      </w:r>
      <w:r w:rsidRPr="000A753A">
        <w:rPr>
          <w:rFonts w:asciiTheme="minorHAnsi" w:hAnsiTheme="minorHAnsi"/>
          <w:b/>
          <w:lang w:val="fr-FR"/>
        </w:rPr>
        <w:t>LA REMUNERATION, LE TEMPS DE TRAVAIL ET LES DISPOSITIFS D'EPARGNE SALARIALE</w:t>
      </w:r>
    </w:p>
    <w:p w14:paraId="14B9C9C5" w14:textId="3BC1745C" w:rsidP="000A753A" w:rsidR="000A753A" w:rsidRDefault="000A753A" w:rsidRPr="000A753A">
      <w:pPr>
        <w:rPr>
          <w:rFonts w:asciiTheme="minorHAnsi" w:hAnsiTheme="minorHAnsi"/>
          <w:lang w:val="fr-FR"/>
        </w:rPr>
      </w:pPr>
    </w:p>
    <w:p w14:paraId="367E3BF2" w14:textId="77777777" w:rsidP="000A753A" w:rsidR="000A753A" w:rsidRDefault="000A753A" w:rsidRPr="000A753A">
      <w:pPr>
        <w:rPr>
          <w:rFonts w:asciiTheme="minorHAnsi" w:hAnsiTheme="minorHAnsi"/>
          <w:lang w:val="fr-FR"/>
        </w:rPr>
      </w:pPr>
    </w:p>
    <w:p w14:paraId="23CE814B" w14:textId="77777777" w:rsidP="000A753A" w:rsidR="000A753A" w:rsidRDefault="000A753A" w:rsidRPr="000A753A">
      <w:pPr>
        <w:rPr>
          <w:rFonts w:asciiTheme="minorHAnsi" w:hAnsiTheme="minorHAnsi"/>
          <w:lang w:val="fr-FR"/>
        </w:rPr>
      </w:pPr>
      <w:r w:rsidRPr="000A753A">
        <w:rPr>
          <w:rFonts w:asciiTheme="minorHAnsi" w:hAnsiTheme="minorHAnsi"/>
          <w:lang w:val="fr-FR"/>
        </w:rPr>
        <w:t>ENTRE:</w:t>
      </w:r>
    </w:p>
    <w:p w14:paraId="4442CD92" w14:textId="77777777" w:rsidP="000A753A" w:rsidR="000A753A" w:rsidRDefault="000A753A" w:rsidRPr="000A753A">
      <w:pPr>
        <w:rPr>
          <w:rFonts w:asciiTheme="minorHAnsi" w:hAnsiTheme="minorHAnsi"/>
          <w:lang w:val="fr-FR"/>
        </w:rPr>
      </w:pPr>
    </w:p>
    <w:p w14:paraId="51D54423" w14:textId="77777777" w:rsidP="00035980" w:rsidR="00035980" w:rsidRDefault="00035980">
      <w:pPr>
        <w:rPr>
          <w:rFonts w:asciiTheme="minorHAnsi" w:hAnsiTheme="minorHAnsi"/>
          <w:lang w:val="fr-FR"/>
        </w:rPr>
      </w:pPr>
      <w:r w:rsidRPr="000A753A">
        <w:rPr>
          <w:rFonts w:asciiTheme="minorHAnsi" w:hAnsiTheme="minorHAnsi"/>
          <w:lang w:val="fr-FR"/>
        </w:rPr>
        <w:t>La société AKIOLIS Group</w:t>
      </w:r>
    </w:p>
    <w:p w14:paraId="7DA3D458" w14:textId="77777777" w:rsidP="00035980" w:rsidR="00035980" w:rsidRDefault="00035980" w:rsidRPr="000A753A">
      <w:pPr>
        <w:rPr>
          <w:rFonts w:asciiTheme="minorHAnsi" w:hAnsiTheme="minorHAnsi"/>
          <w:lang w:val="fr-FR"/>
        </w:rPr>
      </w:pPr>
    </w:p>
    <w:p w14:paraId="111627D0" w14:textId="77777777" w:rsidP="00035980" w:rsidR="00035980" w:rsidRDefault="00035980">
      <w:pPr>
        <w:rPr>
          <w:rFonts w:asciiTheme="minorHAnsi" w:hAnsiTheme="minorHAnsi"/>
          <w:lang w:val="fr-FR"/>
        </w:rPr>
      </w:pPr>
      <w:r w:rsidRPr="000A753A">
        <w:rPr>
          <w:rFonts w:asciiTheme="minorHAnsi" w:hAnsiTheme="minorHAnsi"/>
          <w:lang w:val="fr-FR"/>
        </w:rPr>
        <w:t xml:space="preserve">La société ATEMAX </w:t>
      </w:r>
      <w:r>
        <w:rPr>
          <w:rFonts w:asciiTheme="minorHAnsi" w:hAnsiTheme="minorHAnsi"/>
          <w:lang w:val="fr-FR"/>
        </w:rPr>
        <w:t>France</w:t>
      </w:r>
    </w:p>
    <w:p w14:paraId="1A020326" w14:textId="77777777" w:rsidP="00035980" w:rsidR="00035980" w:rsidRDefault="00035980" w:rsidRPr="000A753A">
      <w:pPr>
        <w:rPr>
          <w:rFonts w:asciiTheme="minorHAnsi" w:hAnsiTheme="minorHAnsi"/>
          <w:lang w:val="fr-FR"/>
        </w:rPr>
      </w:pPr>
    </w:p>
    <w:p w14:paraId="5A3F7F34" w14:textId="77777777" w:rsidP="00035980" w:rsidR="00035980" w:rsidRDefault="00035980">
      <w:pPr>
        <w:rPr>
          <w:rFonts w:asciiTheme="minorHAnsi" w:hAnsiTheme="minorHAnsi"/>
          <w:lang w:val="fr-FR"/>
        </w:rPr>
      </w:pPr>
      <w:r w:rsidRPr="000A753A">
        <w:rPr>
          <w:rFonts w:asciiTheme="minorHAnsi" w:hAnsiTheme="minorHAnsi"/>
          <w:lang w:val="fr-FR"/>
        </w:rPr>
        <w:t xml:space="preserve">La société SOLEVAL </w:t>
      </w:r>
      <w:r>
        <w:rPr>
          <w:rFonts w:asciiTheme="minorHAnsi" w:hAnsiTheme="minorHAnsi"/>
          <w:lang w:val="fr-FR"/>
        </w:rPr>
        <w:t xml:space="preserve">France </w:t>
      </w:r>
    </w:p>
    <w:p w14:paraId="50FFC2C9" w14:textId="77777777" w:rsidP="000A753A" w:rsidR="000A753A" w:rsidRDefault="000A753A" w:rsidRPr="000A753A">
      <w:pPr>
        <w:rPr>
          <w:rFonts w:asciiTheme="minorHAnsi" w:hAnsiTheme="minorHAnsi"/>
          <w:lang w:val="fr-FR"/>
        </w:rPr>
      </w:pPr>
    </w:p>
    <w:p w14:paraId="7EE06B23" w14:textId="77777777" w:rsidP="000A753A" w:rsidR="000A753A" w:rsidRDefault="000A753A" w:rsidRPr="000A753A">
      <w:pPr>
        <w:rPr>
          <w:rFonts w:asciiTheme="minorHAnsi" w:hAnsiTheme="minorHAnsi"/>
          <w:lang w:val="fr-FR"/>
        </w:rPr>
      </w:pPr>
      <w:r w:rsidRPr="000A753A">
        <w:rPr>
          <w:rFonts w:asciiTheme="minorHAnsi" w:hAnsiTheme="minorHAnsi"/>
          <w:lang w:val="fr-FR"/>
        </w:rPr>
        <w:t>Ci-après dénommées l’UES France</w:t>
      </w:r>
    </w:p>
    <w:p w14:paraId="027B20EB" w14:textId="77777777" w:rsidP="000A753A" w:rsidR="000A753A" w:rsidRDefault="000A753A" w:rsidRPr="000A753A">
      <w:pPr>
        <w:rPr>
          <w:rFonts w:asciiTheme="minorHAnsi" w:hAnsiTheme="minorHAnsi"/>
          <w:lang w:val="fr-FR"/>
        </w:rPr>
      </w:pPr>
    </w:p>
    <w:p w14:paraId="48AA8CF2" w14:textId="3FFE8614" w:rsidP="000A753A" w:rsidR="000A753A" w:rsidRDefault="000A753A" w:rsidRPr="000A753A">
      <w:pPr>
        <w:rPr>
          <w:rFonts w:asciiTheme="minorHAnsi" w:hAnsiTheme="minorHAnsi"/>
          <w:lang w:val="fr-FR"/>
        </w:rPr>
      </w:pPr>
      <w:r w:rsidRPr="000A753A">
        <w:rPr>
          <w:rFonts w:asciiTheme="minorHAnsi" w:hAnsiTheme="minorHAnsi"/>
          <w:lang w:val="fr-FR"/>
        </w:rPr>
        <w:t>Représentées par Monsieur</w:t>
      </w:r>
      <w:r w:rsidR="00035EB6">
        <w:rPr>
          <w:rFonts w:asciiTheme="minorHAnsi" w:hAnsiTheme="minorHAnsi"/>
          <w:lang w:val="fr-FR"/>
        </w:rPr>
        <w:t xml:space="preserve">     </w:t>
      </w:r>
      <w:r w:rsidRPr="000A753A">
        <w:rPr>
          <w:rFonts w:asciiTheme="minorHAnsi" w:hAnsiTheme="minorHAnsi"/>
          <w:lang w:val="fr-FR"/>
        </w:rPr>
        <w:t>, Directeur des Ressources Humaines Groupe</w:t>
      </w:r>
    </w:p>
    <w:p w14:paraId="51EDF4E2" w14:textId="77777777" w:rsidP="000A753A" w:rsidR="000A753A" w:rsidRDefault="000A753A" w:rsidRPr="000A753A">
      <w:pPr>
        <w:rPr>
          <w:rFonts w:asciiTheme="minorHAnsi" w:hAnsiTheme="minorHAnsi"/>
          <w:lang w:val="fr-FR"/>
        </w:rPr>
      </w:pPr>
    </w:p>
    <w:p w14:paraId="30D87232" w14:textId="77777777" w:rsidP="000A753A" w:rsidR="000A753A" w:rsidRDefault="000A753A" w:rsidRPr="000A753A">
      <w:pPr>
        <w:rPr>
          <w:rFonts w:asciiTheme="minorHAnsi" w:hAnsiTheme="minorHAnsi"/>
          <w:b/>
          <w:lang w:val="fr-FR"/>
        </w:rPr>
      </w:pPr>
      <w:r w:rsidRPr="000A753A">
        <w:rPr>
          <w:rFonts w:asciiTheme="minorHAnsi" w:hAnsiTheme="minorHAnsi"/>
          <w:b/>
          <w:lang w:val="fr-FR"/>
        </w:rPr>
        <w:t>D'une part</w:t>
      </w:r>
    </w:p>
    <w:p w14:paraId="7AA1B7CF" w14:textId="77777777" w:rsidP="000A753A" w:rsidR="000A753A" w:rsidRDefault="000A753A" w:rsidRPr="000A753A">
      <w:pPr>
        <w:rPr>
          <w:rFonts w:asciiTheme="minorHAnsi" w:hAnsiTheme="minorHAnsi"/>
          <w:lang w:val="fr-FR"/>
        </w:rPr>
      </w:pPr>
      <w:r w:rsidRPr="000A753A">
        <w:rPr>
          <w:rFonts w:asciiTheme="minorHAnsi" w:hAnsiTheme="minorHAnsi"/>
          <w:lang w:val="fr-FR"/>
        </w:rPr>
        <w:t xml:space="preserve"> </w:t>
      </w:r>
    </w:p>
    <w:p w14:paraId="291583A0" w14:textId="77777777" w:rsidP="000A753A" w:rsidR="000A753A" w:rsidRDefault="000A753A" w:rsidRPr="000A753A">
      <w:pPr>
        <w:rPr>
          <w:rFonts w:asciiTheme="minorHAnsi" w:hAnsiTheme="minorHAnsi"/>
          <w:lang w:val="fr-FR"/>
        </w:rPr>
      </w:pPr>
      <w:r w:rsidRPr="000A753A">
        <w:rPr>
          <w:rFonts w:asciiTheme="minorHAnsi" w:hAnsiTheme="minorHAnsi"/>
          <w:lang w:val="fr-FR"/>
        </w:rPr>
        <w:t>ET</w:t>
      </w:r>
    </w:p>
    <w:p w14:paraId="39675BAE" w14:textId="77777777" w:rsidP="000A753A" w:rsidR="000A753A" w:rsidRDefault="000A753A" w:rsidRPr="000A753A">
      <w:pPr>
        <w:rPr>
          <w:rFonts w:asciiTheme="minorHAnsi" w:hAnsiTheme="minorHAnsi"/>
          <w:lang w:val="fr-FR"/>
        </w:rPr>
      </w:pPr>
    </w:p>
    <w:p w14:paraId="4D34F1C9" w14:textId="08229426" w:rsidP="00035980" w:rsidR="00035980" w:rsidRDefault="00035980">
      <w:pPr>
        <w:rPr>
          <w:rFonts w:asciiTheme="minorHAnsi" w:hAnsiTheme="minorHAnsi"/>
          <w:lang w:val="fr-FR"/>
        </w:rPr>
      </w:pPr>
      <w:r w:rsidRPr="000A753A">
        <w:rPr>
          <w:rFonts w:asciiTheme="minorHAnsi" w:hAnsiTheme="minorHAnsi"/>
          <w:lang w:val="fr-FR"/>
        </w:rPr>
        <w:t>L</w:t>
      </w:r>
      <w:r>
        <w:rPr>
          <w:rFonts w:asciiTheme="minorHAnsi" w:hAnsiTheme="minorHAnsi"/>
          <w:lang w:val="fr-FR"/>
        </w:rPr>
        <w:t xml:space="preserve">e syndicat CFDT représenté par </w:t>
      </w:r>
    </w:p>
    <w:p w14:paraId="032C821E" w14:textId="77777777" w:rsidP="00035980" w:rsidR="00035980" w:rsidRDefault="00035980" w:rsidRPr="000A753A">
      <w:pPr>
        <w:rPr>
          <w:rFonts w:asciiTheme="minorHAnsi" w:hAnsiTheme="minorHAnsi"/>
          <w:lang w:val="fr-FR"/>
        </w:rPr>
      </w:pPr>
      <w:r w:rsidRPr="000A753A">
        <w:rPr>
          <w:rFonts w:asciiTheme="minorHAnsi" w:hAnsiTheme="minorHAnsi"/>
          <w:lang w:val="fr-FR"/>
        </w:rPr>
        <w:tab/>
      </w:r>
    </w:p>
    <w:p w14:paraId="5D88610F" w14:textId="4644696F" w:rsidP="00035980" w:rsidR="00035980" w:rsidRDefault="00035980">
      <w:pPr>
        <w:rPr>
          <w:rFonts w:asciiTheme="minorHAnsi" w:hAnsiTheme="minorHAnsi"/>
          <w:lang w:val="fr-FR"/>
        </w:rPr>
      </w:pPr>
      <w:r w:rsidRPr="000A753A">
        <w:rPr>
          <w:rFonts w:asciiTheme="minorHAnsi" w:hAnsiTheme="minorHAnsi"/>
          <w:lang w:val="fr-FR"/>
        </w:rPr>
        <w:t xml:space="preserve">Le syndicat CFTC représenté par </w:t>
      </w:r>
    </w:p>
    <w:p w14:paraId="54006414" w14:textId="77777777" w:rsidP="00035980" w:rsidR="00035980" w:rsidRDefault="00035980" w:rsidRPr="000A753A">
      <w:pPr>
        <w:rPr>
          <w:rFonts w:asciiTheme="minorHAnsi" w:hAnsiTheme="minorHAnsi"/>
          <w:lang w:val="fr-FR"/>
        </w:rPr>
      </w:pPr>
    </w:p>
    <w:p w14:paraId="2E0C25C3" w14:textId="30673272" w:rsidP="00035980" w:rsidR="00035980" w:rsidRDefault="00035980">
      <w:pPr>
        <w:rPr>
          <w:rFonts w:asciiTheme="minorHAnsi" w:hAnsiTheme="minorHAnsi"/>
          <w:lang w:val="fr-FR"/>
        </w:rPr>
      </w:pPr>
      <w:r w:rsidRPr="000A753A">
        <w:rPr>
          <w:rFonts w:asciiTheme="minorHAnsi" w:hAnsiTheme="minorHAnsi"/>
          <w:lang w:val="fr-FR"/>
        </w:rPr>
        <w:t xml:space="preserve">Le syndicat CGT-FO représenté par </w:t>
      </w:r>
    </w:p>
    <w:p w14:paraId="23118328" w14:textId="77777777" w:rsidP="00035980" w:rsidR="00035980" w:rsidRDefault="00035980" w:rsidRPr="000A753A">
      <w:pPr>
        <w:rPr>
          <w:rFonts w:asciiTheme="minorHAnsi" w:hAnsiTheme="minorHAnsi"/>
          <w:lang w:val="fr-FR"/>
        </w:rPr>
      </w:pPr>
    </w:p>
    <w:p w14:paraId="71E15CC9" w14:textId="652AC0D4" w:rsidP="00035980" w:rsidR="00035980" w:rsidRDefault="00035980" w:rsidRPr="000A753A">
      <w:pPr>
        <w:rPr>
          <w:rFonts w:asciiTheme="minorHAnsi" w:hAnsiTheme="minorHAnsi"/>
          <w:lang w:val="fr-FR"/>
        </w:rPr>
      </w:pPr>
      <w:r w:rsidRPr="000A753A">
        <w:rPr>
          <w:rFonts w:asciiTheme="minorHAnsi" w:hAnsiTheme="minorHAnsi"/>
          <w:lang w:val="fr-FR"/>
        </w:rPr>
        <w:t xml:space="preserve">Le syndicat CFE-CGC représenté par </w:t>
      </w:r>
    </w:p>
    <w:p w14:paraId="6DB18141" w14:textId="77777777" w:rsidP="004D1A7B" w:rsidR="00035980" w:rsidRDefault="00035980">
      <w:pPr>
        <w:jc w:val="both"/>
        <w:rPr>
          <w:rFonts w:asciiTheme="minorHAnsi" w:hAnsiTheme="minorHAnsi"/>
          <w:lang w:val="fr-FR"/>
        </w:rPr>
      </w:pPr>
    </w:p>
    <w:p w14:paraId="4DB88CBB" w14:textId="77777777" w:rsidP="00035980" w:rsidR="00035980" w:rsidRDefault="00035980">
      <w:pPr>
        <w:rPr>
          <w:rFonts w:asciiTheme="minorHAnsi" w:hAnsiTheme="minorHAnsi"/>
          <w:b/>
          <w:lang w:val="fr-FR"/>
        </w:rPr>
      </w:pPr>
    </w:p>
    <w:p w14:paraId="3BFBADFD" w14:textId="77777777" w:rsidP="00035980" w:rsidR="00035980" w:rsidRDefault="00035980" w:rsidRPr="000A753A">
      <w:pPr>
        <w:rPr>
          <w:rFonts w:asciiTheme="minorHAnsi" w:hAnsiTheme="minorHAnsi"/>
          <w:b/>
          <w:lang w:val="fr-FR"/>
        </w:rPr>
      </w:pPr>
      <w:r w:rsidRPr="000A753A">
        <w:rPr>
          <w:rFonts w:asciiTheme="minorHAnsi" w:hAnsiTheme="minorHAnsi"/>
          <w:b/>
          <w:lang w:val="fr-FR"/>
        </w:rPr>
        <w:t>D'autre part</w:t>
      </w:r>
    </w:p>
    <w:p w14:paraId="414E8466" w14:textId="77777777" w:rsidP="00035980" w:rsidR="00035980" w:rsidRDefault="00035980" w:rsidRPr="000A753A">
      <w:pPr>
        <w:rPr>
          <w:rFonts w:asciiTheme="minorHAnsi" w:hAnsiTheme="minorHAnsi"/>
          <w:u w:val="single"/>
          <w:lang w:val="fr-FR"/>
        </w:rPr>
      </w:pPr>
    </w:p>
    <w:p w14:paraId="7C3A0D73" w14:textId="77777777" w:rsidP="00035980" w:rsidR="00035980" w:rsidRDefault="00035980" w:rsidRPr="000A753A">
      <w:pPr>
        <w:rPr>
          <w:rFonts w:asciiTheme="minorHAnsi" w:hAnsiTheme="minorHAnsi"/>
          <w:b/>
          <w:u w:val="single"/>
          <w:lang w:val="fr-FR"/>
        </w:rPr>
      </w:pPr>
      <w:r w:rsidRPr="000A753A">
        <w:rPr>
          <w:rFonts w:asciiTheme="minorHAnsi" w:hAnsiTheme="minorHAnsi"/>
          <w:b/>
          <w:u w:val="single"/>
          <w:lang w:val="fr-FR"/>
        </w:rPr>
        <w:t>Préambule</w:t>
      </w:r>
    </w:p>
    <w:p w14:paraId="5A22F128" w14:textId="77777777" w:rsidP="004D1A7B" w:rsidR="00035980" w:rsidRDefault="00035980">
      <w:pPr>
        <w:jc w:val="both"/>
        <w:rPr>
          <w:rFonts w:asciiTheme="minorHAnsi" w:hAnsiTheme="minorHAnsi"/>
          <w:lang w:val="fr-FR"/>
        </w:rPr>
      </w:pPr>
    </w:p>
    <w:p w14:paraId="3909B4CC" w14:textId="34347FC0" w:rsidP="000A753A" w:rsidR="000A753A" w:rsidRDefault="000A753A">
      <w:pPr>
        <w:rPr>
          <w:rFonts w:asciiTheme="minorHAnsi" w:hAnsiTheme="minorHAnsi"/>
          <w:lang w:val="fr-FR"/>
        </w:rPr>
      </w:pPr>
    </w:p>
    <w:p w14:paraId="5D15B074" w14:textId="241F4BD4" w:rsidP="000A753A" w:rsidR="00035EB6" w:rsidRDefault="00035EB6">
      <w:pPr>
        <w:rPr>
          <w:rFonts w:asciiTheme="minorHAnsi" w:hAnsiTheme="minorHAnsi"/>
          <w:lang w:val="fr-FR"/>
        </w:rPr>
      </w:pPr>
    </w:p>
    <w:p w14:paraId="5FACB6E4" w14:textId="7FF12F7A" w:rsidP="000A753A" w:rsidR="00035EB6" w:rsidRDefault="00035EB6">
      <w:pPr>
        <w:rPr>
          <w:rFonts w:asciiTheme="minorHAnsi" w:hAnsiTheme="minorHAnsi"/>
          <w:lang w:val="fr-FR"/>
        </w:rPr>
      </w:pPr>
    </w:p>
    <w:p w14:paraId="62B755AD" w14:textId="77777777" w:rsidP="000A753A" w:rsidR="00035EB6" w:rsidRDefault="00035EB6">
      <w:pPr>
        <w:rPr>
          <w:rFonts w:asciiTheme="minorHAnsi" w:hAnsiTheme="minorHAnsi"/>
          <w:lang w:val="fr-FR"/>
        </w:rPr>
      </w:pPr>
    </w:p>
    <w:p w14:paraId="4469BE57" w14:textId="77777777" w:rsidP="000A753A" w:rsidR="000A753A" w:rsidRDefault="000A753A" w:rsidRPr="000A753A">
      <w:pPr>
        <w:rPr>
          <w:rFonts w:asciiTheme="minorHAnsi" w:hAnsiTheme="minorHAnsi"/>
          <w:b/>
          <w:u w:val="single"/>
          <w:lang w:val="fr-FR"/>
        </w:rPr>
      </w:pPr>
      <w:r w:rsidRPr="000A753A">
        <w:rPr>
          <w:rFonts w:asciiTheme="minorHAnsi" w:hAnsiTheme="minorHAnsi"/>
          <w:b/>
          <w:u w:val="single"/>
          <w:lang w:val="fr-FR"/>
        </w:rPr>
        <w:t>Article 1 : Champ d’application</w:t>
      </w:r>
    </w:p>
    <w:p w14:paraId="27B7ED58" w14:textId="77777777" w:rsidP="000A753A" w:rsidR="000A753A" w:rsidRDefault="000A753A" w:rsidRPr="000A753A">
      <w:pPr>
        <w:rPr>
          <w:rFonts w:asciiTheme="minorHAnsi" w:hAnsiTheme="minorHAnsi"/>
          <w:lang w:val="fr-FR"/>
        </w:rPr>
      </w:pPr>
    </w:p>
    <w:p w14:paraId="5619055C" w14:textId="77777777" w:rsidP="000A753A" w:rsidR="000A753A" w:rsidRDefault="000A753A" w:rsidRPr="000A753A">
      <w:pPr>
        <w:jc w:val="both"/>
        <w:rPr>
          <w:rFonts w:asciiTheme="minorHAnsi" w:hAnsiTheme="minorHAnsi"/>
          <w:lang w:val="fr-FR"/>
        </w:rPr>
      </w:pPr>
      <w:r w:rsidRPr="000A753A">
        <w:rPr>
          <w:rFonts w:asciiTheme="minorHAnsi" w:hAnsiTheme="minorHAnsi"/>
          <w:lang w:val="fr-FR"/>
        </w:rPr>
        <w:t>Le présent accord collectif est conclu en application des articles L.2242-15 et suivants du Code du Travail concernant la négociation annuelle obligatoire sur la rémunération, le temps de travail et le partage de la valeur ajoutée.</w:t>
      </w:r>
    </w:p>
    <w:p w14:paraId="18EF83B3" w14:textId="77777777" w:rsidP="000A753A" w:rsidR="000A753A" w:rsidRDefault="000A753A" w:rsidRPr="000A753A">
      <w:pPr>
        <w:jc w:val="both"/>
        <w:rPr>
          <w:rFonts w:asciiTheme="minorHAnsi" w:hAnsiTheme="minorHAnsi"/>
          <w:lang w:val="fr-FR"/>
        </w:rPr>
      </w:pPr>
    </w:p>
    <w:p w14:paraId="7C5281F4" w14:textId="0985564C" w:rsidP="000A753A" w:rsidR="000A753A" w:rsidRDefault="000A753A" w:rsidRPr="000A753A">
      <w:pPr>
        <w:jc w:val="both"/>
        <w:rPr>
          <w:rFonts w:asciiTheme="minorHAnsi" w:hAnsiTheme="minorHAnsi"/>
          <w:lang w:val="fr-FR"/>
        </w:rPr>
      </w:pPr>
      <w:r w:rsidRPr="000A753A">
        <w:rPr>
          <w:rFonts w:asciiTheme="minorHAnsi" w:hAnsiTheme="minorHAnsi"/>
          <w:lang w:val="fr-FR"/>
        </w:rPr>
        <w:t xml:space="preserve">Le présent accord concerne l’ensemble des salariés des sociétés composant l'UES France (Akiolis Group, </w:t>
      </w:r>
      <w:proofErr w:type="spellStart"/>
      <w:r w:rsidRPr="000A753A">
        <w:rPr>
          <w:rFonts w:asciiTheme="minorHAnsi" w:hAnsiTheme="minorHAnsi"/>
          <w:lang w:val="fr-FR"/>
        </w:rPr>
        <w:t>Atemax</w:t>
      </w:r>
      <w:proofErr w:type="spellEnd"/>
      <w:r w:rsidRPr="000A753A">
        <w:rPr>
          <w:rFonts w:asciiTheme="minorHAnsi" w:hAnsiTheme="minorHAnsi"/>
          <w:lang w:val="fr-FR"/>
        </w:rPr>
        <w:t xml:space="preserve"> France et Soleval France).</w:t>
      </w:r>
    </w:p>
    <w:p w14:paraId="045062AF" w14:textId="77777777" w:rsidP="000A753A" w:rsidR="00AD3F3E" w:rsidRDefault="00AD3F3E">
      <w:pPr>
        <w:jc w:val="both"/>
        <w:rPr>
          <w:rFonts w:asciiTheme="minorHAnsi" w:hAnsiTheme="minorHAnsi"/>
          <w:b/>
          <w:u w:val="single"/>
          <w:lang w:val="fr-FR"/>
        </w:rPr>
      </w:pPr>
    </w:p>
    <w:p w14:paraId="1AE67C90" w14:textId="77777777" w:rsidP="000A753A" w:rsidR="000A753A" w:rsidRDefault="000A753A" w:rsidRPr="000A753A">
      <w:pPr>
        <w:jc w:val="both"/>
        <w:rPr>
          <w:rFonts w:asciiTheme="minorHAnsi" w:hAnsiTheme="minorHAnsi"/>
          <w:b/>
          <w:u w:val="single"/>
          <w:lang w:val="fr-FR"/>
        </w:rPr>
      </w:pPr>
      <w:r w:rsidRPr="000A753A">
        <w:rPr>
          <w:rFonts w:asciiTheme="minorHAnsi" w:hAnsiTheme="minorHAnsi"/>
          <w:b/>
          <w:u w:val="single"/>
          <w:lang w:val="fr-FR"/>
        </w:rPr>
        <w:t>Article 2 : Objet</w:t>
      </w:r>
    </w:p>
    <w:p w14:paraId="17456181" w14:textId="77777777" w:rsidP="000A753A" w:rsidR="000A753A" w:rsidRDefault="000A753A" w:rsidRPr="000A753A">
      <w:pPr>
        <w:jc w:val="both"/>
        <w:rPr>
          <w:rFonts w:asciiTheme="minorHAnsi" w:hAnsiTheme="minorHAnsi"/>
          <w:lang w:val="fr-FR"/>
        </w:rPr>
      </w:pPr>
    </w:p>
    <w:p w14:paraId="5BBA4663" w14:textId="77777777" w:rsidP="000A753A" w:rsidR="000A753A" w:rsidRDefault="000A753A" w:rsidRPr="000A753A">
      <w:pPr>
        <w:jc w:val="both"/>
        <w:rPr>
          <w:rFonts w:asciiTheme="minorHAnsi" w:hAnsiTheme="minorHAnsi"/>
          <w:lang w:val="fr-FR"/>
        </w:rPr>
      </w:pPr>
      <w:r w:rsidRPr="000A753A">
        <w:rPr>
          <w:rFonts w:asciiTheme="minorHAnsi" w:hAnsiTheme="minorHAnsi"/>
          <w:lang w:val="fr-FR"/>
        </w:rPr>
        <w:t>Le présent accord a pour objet notamment la fixation des salaires effectifs, la durée effective du travail et l’organisation des temps de travail et des dispositifs d'épargne salariale.</w:t>
      </w:r>
    </w:p>
    <w:p w14:paraId="570903A7" w14:textId="57B3AE7B" w:rsidP="000A753A" w:rsidR="000A753A" w:rsidRDefault="000A753A" w:rsidRPr="000A753A">
      <w:pPr>
        <w:rPr>
          <w:rFonts w:asciiTheme="minorHAnsi" w:hAnsiTheme="minorHAnsi"/>
          <w:b/>
          <w:u w:val="single"/>
          <w:lang w:val="fr-FR"/>
        </w:rPr>
      </w:pPr>
    </w:p>
    <w:p w14:paraId="0FDDF124" w14:textId="77777777" w:rsidP="000A753A" w:rsidR="000A753A" w:rsidRDefault="000A753A" w:rsidRPr="000A753A">
      <w:pPr>
        <w:rPr>
          <w:rFonts w:asciiTheme="minorHAnsi" w:hAnsiTheme="minorHAnsi"/>
          <w:b/>
          <w:u w:val="single"/>
          <w:lang w:val="fr-FR"/>
        </w:rPr>
      </w:pPr>
      <w:r w:rsidRPr="000A753A">
        <w:rPr>
          <w:rFonts w:asciiTheme="minorHAnsi" w:hAnsiTheme="minorHAnsi"/>
          <w:b/>
          <w:u w:val="single"/>
          <w:lang w:val="fr-FR"/>
        </w:rPr>
        <w:lastRenderedPageBreak/>
        <w:t>Article 3 : Salaires effectifs</w:t>
      </w:r>
    </w:p>
    <w:p w14:paraId="5078B2E4" w14:textId="77777777" w:rsidP="000A753A" w:rsidR="000A753A" w:rsidRDefault="000A753A" w:rsidRPr="000A753A">
      <w:pPr>
        <w:jc w:val="both"/>
        <w:rPr>
          <w:rFonts w:asciiTheme="minorHAnsi" w:hAnsiTheme="minorHAnsi"/>
          <w:lang w:val="fr-FR"/>
        </w:rPr>
      </w:pPr>
    </w:p>
    <w:p w14:paraId="4173B33D" w14:textId="2C91DBB8" w:rsidP="000A753A" w:rsidR="00C60381" w:rsidRDefault="000A753A">
      <w:pPr>
        <w:jc w:val="both"/>
        <w:rPr>
          <w:rFonts w:asciiTheme="minorHAnsi" w:hAnsiTheme="minorHAnsi"/>
          <w:lang w:val="fr-FR"/>
        </w:rPr>
      </w:pPr>
      <w:r w:rsidRPr="000A753A">
        <w:rPr>
          <w:rFonts w:asciiTheme="minorHAnsi" w:hAnsiTheme="minorHAnsi"/>
          <w:lang w:val="fr-FR"/>
        </w:rPr>
        <w:t>Les parties conviennent, dans</w:t>
      </w:r>
      <w:r>
        <w:rPr>
          <w:rFonts w:asciiTheme="minorHAnsi" w:hAnsiTheme="minorHAnsi"/>
          <w:lang w:val="fr-FR"/>
        </w:rPr>
        <w:t xml:space="preserve"> </w:t>
      </w:r>
      <w:r w:rsidRPr="000A753A">
        <w:rPr>
          <w:rFonts w:asciiTheme="minorHAnsi" w:hAnsiTheme="minorHAnsi"/>
          <w:lang w:val="fr-FR"/>
        </w:rPr>
        <w:t xml:space="preserve">le cadre du présent accord, de procéder, pour les salariés </w:t>
      </w:r>
      <w:r w:rsidR="00917EE9">
        <w:rPr>
          <w:rFonts w:asciiTheme="minorHAnsi" w:hAnsiTheme="minorHAnsi"/>
          <w:lang w:val="fr-FR"/>
        </w:rPr>
        <w:t>n</w:t>
      </w:r>
      <w:r w:rsidRPr="000A753A">
        <w:rPr>
          <w:rFonts w:asciiTheme="minorHAnsi" w:hAnsiTheme="minorHAnsi"/>
          <w:lang w:val="fr-FR"/>
        </w:rPr>
        <w:t xml:space="preserve">on </w:t>
      </w:r>
      <w:r w:rsidR="00917EE9">
        <w:rPr>
          <w:rFonts w:asciiTheme="minorHAnsi" w:hAnsiTheme="minorHAnsi"/>
          <w:lang w:val="fr-FR"/>
        </w:rPr>
        <w:t>c</w:t>
      </w:r>
      <w:r w:rsidRPr="000A753A">
        <w:rPr>
          <w:rFonts w:asciiTheme="minorHAnsi" w:hAnsiTheme="minorHAnsi"/>
          <w:lang w:val="fr-FR"/>
        </w:rPr>
        <w:t>adre</w:t>
      </w:r>
      <w:r w:rsidR="00917EE9">
        <w:rPr>
          <w:rFonts w:asciiTheme="minorHAnsi" w:hAnsiTheme="minorHAnsi"/>
          <w:lang w:val="fr-FR"/>
        </w:rPr>
        <w:t>s</w:t>
      </w:r>
      <w:r w:rsidRPr="000A753A">
        <w:rPr>
          <w:rFonts w:asciiTheme="minorHAnsi" w:hAnsiTheme="minorHAnsi"/>
          <w:lang w:val="fr-FR"/>
        </w:rPr>
        <w:t>, à</w:t>
      </w:r>
      <w:r w:rsidR="000D7F93">
        <w:rPr>
          <w:rFonts w:asciiTheme="minorHAnsi" w:hAnsiTheme="minorHAnsi"/>
          <w:lang w:val="fr-FR"/>
        </w:rPr>
        <w:t xml:space="preserve"> </w:t>
      </w:r>
      <w:r w:rsidRPr="000A753A">
        <w:rPr>
          <w:rFonts w:asciiTheme="minorHAnsi" w:hAnsiTheme="minorHAnsi"/>
          <w:lang w:val="fr-FR"/>
        </w:rPr>
        <w:t>une augmentation générale des salaires bruts mensuels de base</w:t>
      </w:r>
      <w:r w:rsidR="001E0619">
        <w:rPr>
          <w:rFonts w:asciiTheme="minorHAnsi" w:hAnsiTheme="minorHAnsi"/>
          <w:lang w:val="fr-FR"/>
        </w:rPr>
        <w:t xml:space="preserve"> de 5.4%.</w:t>
      </w:r>
    </w:p>
    <w:p w14:paraId="4205594F" w14:textId="77777777" w:rsidP="000A753A" w:rsidR="000A753A" w:rsidRDefault="000A753A">
      <w:pPr>
        <w:jc w:val="both"/>
        <w:rPr>
          <w:rFonts w:asciiTheme="minorHAnsi" w:hAnsiTheme="minorHAnsi"/>
          <w:lang w:val="fr-FR"/>
        </w:rPr>
      </w:pPr>
    </w:p>
    <w:p w14:paraId="624006CF" w14:textId="2F71E124" w:rsidP="00034007" w:rsidR="00034007" w:rsidRDefault="00034007" w:rsidRPr="000A753A">
      <w:pPr>
        <w:jc w:val="both"/>
        <w:rPr>
          <w:rFonts w:asciiTheme="minorHAnsi" w:hAnsiTheme="minorHAnsi"/>
          <w:lang w:val="fr-FR"/>
        </w:rPr>
      </w:pPr>
      <w:r w:rsidRPr="000A753A">
        <w:rPr>
          <w:rFonts w:asciiTheme="minorHAnsi" w:hAnsiTheme="minorHAnsi"/>
          <w:lang w:val="fr-FR"/>
        </w:rPr>
        <w:t>Il est convenu que ces augment</w:t>
      </w:r>
      <w:r w:rsidR="00FB3512">
        <w:rPr>
          <w:rFonts w:asciiTheme="minorHAnsi" w:hAnsiTheme="minorHAnsi"/>
          <w:lang w:val="fr-FR"/>
        </w:rPr>
        <w:t xml:space="preserve">ations seront </w:t>
      </w:r>
      <w:r w:rsidR="00812E85">
        <w:rPr>
          <w:rFonts w:asciiTheme="minorHAnsi" w:hAnsiTheme="minorHAnsi"/>
          <w:lang w:val="fr-FR"/>
        </w:rPr>
        <w:t>applicables</w:t>
      </w:r>
      <w:r w:rsidR="00FB3512">
        <w:rPr>
          <w:rFonts w:asciiTheme="minorHAnsi" w:hAnsiTheme="minorHAnsi"/>
          <w:lang w:val="fr-FR"/>
        </w:rPr>
        <w:t xml:space="preserve"> au 1er</w:t>
      </w:r>
      <w:r w:rsidRPr="000A753A">
        <w:rPr>
          <w:rFonts w:asciiTheme="minorHAnsi" w:hAnsiTheme="minorHAnsi"/>
          <w:lang w:val="fr-FR"/>
        </w:rPr>
        <w:t xml:space="preserve"> janvier 20</w:t>
      </w:r>
      <w:r w:rsidR="00F246B1">
        <w:rPr>
          <w:rFonts w:asciiTheme="minorHAnsi" w:hAnsiTheme="minorHAnsi"/>
          <w:lang w:val="fr-FR"/>
        </w:rPr>
        <w:t>2</w:t>
      </w:r>
      <w:r w:rsidR="00B5302C">
        <w:rPr>
          <w:rFonts w:asciiTheme="minorHAnsi" w:hAnsiTheme="minorHAnsi"/>
          <w:lang w:val="fr-FR"/>
        </w:rPr>
        <w:t>3</w:t>
      </w:r>
      <w:r w:rsidRPr="000A753A">
        <w:rPr>
          <w:rFonts w:asciiTheme="minorHAnsi" w:hAnsiTheme="minorHAnsi"/>
          <w:lang w:val="fr-FR"/>
        </w:rPr>
        <w:t xml:space="preserve"> et figureront sur</w:t>
      </w:r>
      <w:r>
        <w:rPr>
          <w:rFonts w:asciiTheme="minorHAnsi" w:hAnsiTheme="minorHAnsi"/>
          <w:lang w:val="fr-FR"/>
        </w:rPr>
        <w:t xml:space="preserve"> </w:t>
      </w:r>
      <w:r w:rsidRPr="000A753A">
        <w:rPr>
          <w:rFonts w:asciiTheme="minorHAnsi" w:hAnsiTheme="minorHAnsi"/>
          <w:lang w:val="fr-FR"/>
        </w:rPr>
        <w:t xml:space="preserve">les bulletins de paye du mois de </w:t>
      </w:r>
      <w:r w:rsidR="00F246B1" w:rsidRPr="0097739A">
        <w:rPr>
          <w:rFonts w:asciiTheme="minorHAnsi" w:hAnsiTheme="minorHAnsi"/>
          <w:lang w:val="fr-FR"/>
        </w:rPr>
        <w:t>janv</w:t>
      </w:r>
      <w:r w:rsidRPr="0097739A">
        <w:rPr>
          <w:rFonts w:asciiTheme="minorHAnsi" w:hAnsiTheme="minorHAnsi"/>
          <w:lang w:val="fr-FR"/>
        </w:rPr>
        <w:t>ier</w:t>
      </w:r>
      <w:r w:rsidRPr="000A753A">
        <w:rPr>
          <w:rFonts w:asciiTheme="minorHAnsi" w:hAnsiTheme="minorHAnsi"/>
          <w:lang w:val="fr-FR"/>
        </w:rPr>
        <w:t xml:space="preserve"> 20</w:t>
      </w:r>
      <w:r w:rsidR="00F246B1">
        <w:rPr>
          <w:rFonts w:asciiTheme="minorHAnsi" w:hAnsiTheme="minorHAnsi"/>
          <w:lang w:val="fr-FR"/>
        </w:rPr>
        <w:t>2</w:t>
      </w:r>
      <w:r w:rsidR="00B5302C">
        <w:rPr>
          <w:rFonts w:asciiTheme="minorHAnsi" w:hAnsiTheme="minorHAnsi"/>
          <w:lang w:val="fr-FR"/>
        </w:rPr>
        <w:t>3</w:t>
      </w:r>
      <w:r w:rsidRPr="000A753A">
        <w:rPr>
          <w:rFonts w:asciiTheme="minorHAnsi" w:hAnsiTheme="minorHAnsi"/>
          <w:lang w:val="fr-FR"/>
        </w:rPr>
        <w:t>.</w:t>
      </w:r>
    </w:p>
    <w:p w14:paraId="4D522E9B" w14:textId="77777777" w:rsidP="000A753A" w:rsidR="00034007" w:rsidRDefault="00034007" w:rsidRPr="000A753A">
      <w:pPr>
        <w:jc w:val="both"/>
        <w:rPr>
          <w:rFonts w:asciiTheme="minorHAnsi" w:hAnsiTheme="minorHAnsi"/>
          <w:lang w:val="fr-FR"/>
        </w:rPr>
      </w:pPr>
    </w:p>
    <w:p w14:paraId="64D2D05D" w14:textId="56CACC37" w:rsidP="000A753A" w:rsidR="000A753A" w:rsidRDefault="000A753A" w:rsidRPr="000A753A">
      <w:pPr>
        <w:jc w:val="both"/>
        <w:rPr>
          <w:rFonts w:asciiTheme="minorHAnsi" w:hAnsiTheme="minorHAnsi"/>
          <w:lang w:val="fr-FR"/>
        </w:rPr>
      </w:pPr>
      <w:r w:rsidRPr="000A753A">
        <w:rPr>
          <w:rFonts w:asciiTheme="minorHAnsi" w:hAnsiTheme="minorHAnsi"/>
          <w:lang w:val="fr-FR"/>
        </w:rPr>
        <w:t>Il est par ailleurs précisé que l'augmentation mécanique de la masse salariale générée par</w:t>
      </w:r>
      <w:r>
        <w:rPr>
          <w:rFonts w:asciiTheme="minorHAnsi" w:hAnsiTheme="minorHAnsi"/>
          <w:lang w:val="fr-FR"/>
        </w:rPr>
        <w:t xml:space="preserve"> </w:t>
      </w:r>
      <w:r w:rsidRPr="000A753A">
        <w:rPr>
          <w:rFonts w:asciiTheme="minorHAnsi" w:hAnsiTheme="minorHAnsi"/>
          <w:lang w:val="fr-FR"/>
        </w:rPr>
        <w:t xml:space="preserve">la prime d'ancienneté est estimée à environ </w:t>
      </w:r>
      <w:r w:rsidR="004D1A7B">
        <w:rPr>
          <w:rFonts w:asciiTheme="minorHAnsi" w:hAnsiTheme="minorHAnsi"/>
          <w:lang w:val="fr-FR"/>
        </w:rPr>
        <w:t>0.</w:t>
      </w:r>
      <w:r w:rsidR="00B5302C">
        <w:rPr>
          <w:rFonts w:asciiTheme="minorHAnsi" w:hAnsiTheme="minorHAnsi"/>
          <w:lang w:val="fr-FR"/>
        </w:rPr>
        <w:t>2</w:t>
      </w:r>
      <w:r w:rsidR="009069AC">
        <w:rPr>
          <w:rFonts w:asciiTheme="minorHAnsi" w:hAnsiTheme="minorHAnsi"/>
          <w:lang w:val="fr-FR"/>
        </w:rPr>
        <w:t>%</w:t>
      </w:r>
      <w:r w:rsidRPr="000A753A">
        <w:rPr>
          <w:rFonts w:asciiTheme="minorHAnsi" w:hAnsiTheme="minorHAnsi"/>
          <w:lang w:val="fr-FR"/>
        </w:rPr>
        <w:t xml:space="preserve"> de la masse salariale brute pour la population </w:t>
      </w:r>
      <w:r w:rsidR="00917EE9">
        <w:rPr>
          <w:rFonts w:asciiTheme="minorHAnsi" w:hAnsiTheme="minorHAnsi"/>
          <w:lang w:val="fr-FR"/>
        </w:rPr>
        <w:t>n</w:t>
      </w:r>
      <w:r w:rsidRPr="000A753A">
        <w:rPr>
          <w:rFonts w:asciiTheme="minorHAnsi" w:hAnsiTheme="minorHAnsi"/>
          <w:lang w:val="fr-FR"/>
        </w:rPr>
        <w:t xml:space="preserve">on </w:t>
      </w:r>
      <w:r w:rsidR="00917EE9">
        <w:rPr>
          <w:rFonts w:asciiTheme="minorHAnsi" w:hAnsiTheme="minorHAnsi"/>
          <w:lang w:val="fr-FR"/>
        </w:rPr>
        <w:t>c</w:t>
      </w:r>
      <w:r w:rsidRPr="000A753A">
        <w:rPr>
          <w:rFonts w:asciiTheme="minorHAnsi" w:hAnsiTheme="minorHAnsi"/>
          <w:lang w:val="fr-FR"/>
        </w:rPr>
        <w:t>adre.</w:t>
      </w:r>
    </w:p>
    <w:p w14:paraId="06907ABF" w14:textId="77777777" w:rsidP="000A753A" w:rsidR="000A753A" w:rsidRDefault="000A753A" w:rsidRPr="000A753A">
      <w:pPr>
        <w:rPr>
          <w:rFonts w:asciiTheme="minorHAnsi" w:hAnsiTheme="minorHAnsi"/>
          <w:lang w:val="fr-FR"/>
        </w:rPr>
      </w:pPr>
    </w:p>
    <w:p w14:paraId="0C9A6153" w14:textId="30B0CD46" w:rsidP="000A753A" w:rsidR="00BA48C5" w:rsidRDefault="000A753A">
      <w:pPr>
        <w:jc w:val="both"/>
        <w:rPr>
          <w:rFonts w:asciiTheme="minorHAnsi" w:hAnsiTheme="minorHAnsi"/>
          <w:lang w:val="fr-FR"/>
        </w:rPr>
      </w:pPr>
      <w:r w:rsidRPr="000A753A">
        <w:rPr>
          <w:rFonts w:asciiTheme="minorHAnsi" w:hAnsiTheme="minorHAnsi"/>
          <w:lang w:val="fr-FR"/>
        </w:rPr>
        <w:t xml:space="preserve">Les parties conviennent par ailleurs que le personnel </w:t>
      </w:r>
      <w:r w:rsidR="00917EE9">
        <w:rPr>
          <w:rFonts w:asciiTheme="minorHAnsi" w:hAnsiTheme="minorHAnsi"/>
          <w:lang w:val="fr-FR"/>
        </w:rPr>
        <w:t>c</w:t>
      </w:r>
      <w:r w:rsidRPr="000A753A">
        <w:rPr>
          <w:rFonts w:asciiTheme="minorHAnsi" w:hAnsiTheme="minorHAnsi"/>
          <w:lang w:val="fr-FR"/>
        </w:rPr>
        <w:t xml:space="preserve">adre bénéficiera d’une augmentation </w:t>
      </w:r>
      <w:r w:rsidRPr="00066D1A">
        <w:rPr>
          <w:rFonts w:asciiTheme="minorHAnsi" w:hAnsiTheme="minorHAnsi"/>
          <w:lang w:val="fr-FR"/>
        </w:rPr>
        <w:t>individuelle</w:t>
      </w:r>
      <w:r w:rsidRPr="000A753A">
        <w:rPr>
          <w:rFonts w:asciiTheme="minorHAnsi" w:hAnsiTheme="minorHAnsi"/>
          <w:lang w:val="fr-FR"/>
        </w:rPr>
        <w:t xml:space="preserve"> dont l'enveloppe globale sera d’au moins </w:t>
      </w:r>
      <w:r w:rsidR="001E0619">
        <w:rPr>
          <w:rFonts w:asciiTheme="minorHAnsi" w:hAnsiTheme="minorHAnsi"/>
          <w:lang w:val="fr-FR"/>
        </w:rPr>
        <w:t>5.</w:t>
      </w:r>
      <w:r w:rsidR="007B0EFC">
        <w:rPr>
          <w:rFonts w:asciiTheme="minorHAnsi" w:hAnsiTheme="minorHAnsi"/>
          <w:lang w:val="fr-FR"/>
        </w:rPr>
        <w:t>4</w:t>
      </w:r>
      <w:r w:rsidR="004D1A7B" w:rsidRPr="000A753A">
        <w:rPr>
          <w:rFonts w:asciiTheme="minorHAnsi" w:hAnsiTheme="minorHAnsi"/>
          <w:lang w:val="fr-FR"/>
        </w:rPr>
        <w:t xml:space="preserve">% </w:t>
      </w:r>
      <w:r w:rsidRPr="000A753A">
        <w:rPr>
          <w:rFonts w:asciiTheme="minorHAnsi" w:hAnsiTheme="minorHAnsi"/>
          <w:lang w:val="fr-FR"/>
        </w:rPr>
        <w:t>des salaires bruts mensuels de base</w:t>
      </w:r>
      <w:r w:rsidR="00066D1A">
        <w:rPr>
          <w:rFonts w:asciiTheme="minorHAnsi" w:hAnsiTheme="minorHAnsi"/>
          <w:lang w:val="fr-FR"/>
        </w:rPr>
        <w:t>.</w:t>
      </w:r>
      <w:r w:rsidR="0003276F">
        <w:rPr>
          <w:rFonts w:asciiTheme="minorHAnsi" w:hAnsiTheme="minorHAnsi"/>
          <w:lang w:val="fr-FR"/>
        </w:rPr>
        <w:t xml:space="preserve"> </w:t>
      </w:r>
      <w:r w:rsidR="00066D1A">
        <w:rPr>
          <w:rFonts w:asciiTheme="minorHAnsi" w:hAnsiTheme="minorHAnsi"/>
          <w:lang w:val="fr-FR"/>
        </w:rPr>
        <w:t>C</w:t>
      </w:r>
      <w:r w:rsidR="0003276F">
        <w:rPr>
          <w:rFonts w:asciiTheme="minorHAnsi" w:hAnsiTheme="minorHAnsi"/>
          <w:lang w:val="fr-FR"/>
        </w:rPr>
        <w:t>ette enveloppe sera utilisée pour distribuer des augmentations individuelles</w:t>
      </w:r>
      <w:r w:rsidR="00066D1A">
        <w:rPr>
          <w:rFonts w:asciiTheme="minorHAnsi" w:hAnsiTheme="minorHAnsi"/>
          <w:lang w:val="fr-FR"/>
        </w:rPr>
        <w:t>,</w:t>
      </w:r>
      <w:r w:rsidR="0003276F">
        <w:rPr>
          <w:rFonts w:asciiTheme="minorHAnsi" w:hAnsiTheme="minorHAnsi"/>
          <w:lang w:val="fr-FR"/>
        </w:rPr>
        <w:t xml:space="preserve"> conformément </w:t>
      </w:r>
      <w:r w:rsidR="0003276F" w:rsidRPr="000A753A">
        <w:rPr>
          <w:rFonts w:asciiTheme="minorHAnsi" w:hAnsiTheme="minorHAnsi"/>
          <w:lang w:val="fr-FR"/>
        </w:rPr>
        <w:t>à la politique du Groupe Tessenderlo relative aux Cadres</w:t>
      </w:r>
      <w:r w:rsidR="00066D1A">
        <w:rPr>
          <w:rFonts w:asciiTheme="minorHAnsi" w:hAnsiTheme="minorHAnsi"/>
          <w:lang w:val="fr-FR"/>
        </w:rPr>
        <w:t>.</w:t>
      </w:r>
    </w:p>
    <w:p w14:paraId="222DD496" w14:textId="53414500" w:rsidP="000A753A" w:rsidR="00BA48C5" w:rsidRDefault="00BA48C5">
      <w:pPr>
        <w:jc w:val="both"/>
        <w:rPr>
          <w:rFonts w:asciiTheme="minorHAnsi" w:hAnsiTheme="minorHAnsi"/>
          <w:lang w:val="fr-FR"/>
        </w:rPr>
      </w:pPr>
    </w:p>
    <w:p w14:paraId="0A00E7EC" w14:textId="34686E49" w:rsidP="00066D1A" w:rsidR="00BA48C5" w:rsidRDefault="0003276F" w:rsidRPr="00066D1A">
      <w:pPr>
        <w:rPr>
          <w:rFonts w:asciiTheme="minorHAnsi" w:hAnsiTheme="minorHAnsi"/>
          <w:lang w:val="fr-FR"/>
        </w:rPr>
      </w:pPr>
      <w:r>
        <w:rPr>
          <w:rFonts w:asciiTheme="minorHAnsi" w:hAnsiTheme="minorHAnsi"/>
          <w:lang w:val="fr-FR"/>
        </w:rPr>
        <w:t xml:space="preserve">A titre </w:t>
      </w:r>
      <w:r w:rsidR="00BA48C5" w:rsidRPr="00066D1A">
        <w:rPr>
          <w:rFonts w:asciiTheme="minorHAnsi" w:hAnsiTheme="minorHAnsi"/>
          <w:lang w:val="fr-FR"/>
        </w:rPr>
        <w:t>exceptionnel</w:t>
      </w:r>
      <w:r>
        <w:rPr>
          <w:rFonts w:asciiTheme="minorHAnsi" w:hAnsiTheme="minorHAnsi"/>
          <w:lang w:val="fr-FR"/>
        </w:rPr>
        <w:t xml:space="preserve"> pour l’année 2023</w:t>
      </w:r>
      <w:r w:rsidR="00BA48C5" w:rsidRPr="00066D1A">
        <w:rPr>
          <w:rFonts w:asciiTheme="minorHAnsi" w:hAnsiTheme="minorHAnsi"/>
          <w:lang w:val="fr-FR"/>
        </w:rPr>
        <w:t xml:space="preserve">, il est prévu, </w:t>
      </w:r>
      <w:r w:rsidRPr="00066D1A">
        <w:rPr>
          <w:rFonts w:asciiTheme="minorHAnsi" w:hAnsiTheme="minorHAnsi"/>
          <w:lang w:val="fr-FR"/>
        </w:rPr>
        <w:t>que</w:t>
      </w:r>
      <w:r w:rsidR="00BA48C5" w:rsidRPr="00066D1A">
        <w:rPr>
          <w:rFonts w:asciiTheme="minorHAnsi" w:hAnsiTheme="minorHAnsi"/>
          <w:lang w:val="fr-FR"/>
        </w:rPr>
        <w:t xml:space="preserve"> l’ensemble des cadres</w:t>
      </w:r>
      <w:r w:rsidRPr="00066D1A">
        <w:rPr>
          <w:rFonts w:asciiTheme="minorHAnsi" w:hAnsiTheme="minorHAnsi"/>
          <w:lang w:val="fr-FR"/>
        </w:rPr>
        <w:t xml:space="preserve"> bénéficiera d’une augmentation individuelle </w:t>
      </w:r>
      <w:r w:rsidR="00003A45">
        <w:rPr>
          <w:rFonts w:asciiTheme="minorHAnsi" w:hAnsiTheme="minorHAnsi"/>
          <w:lang w:val="fr-FR"/>
        </w:rPr>
        <w:t xml:space="preserve">du salaire de base </w:t>
      </w:r>
      <w:r w:rsidRPr="00066D1A">
        <w:rPr>
          <w:rFonts w:asciiTheme="minorHAnsi" w:hAnsiTheme="minorHAnsi"/>
          <w:lang w:val="fr-FR"/>
        </w:rPr>
        <w:t>dont le minimum est fixé à 2%</w:t>
      </w:r>
      <w:r w:rsidR="00BA48C5" w:rsidRPr="00066D1A">
        <w:rPr>
          <w:rFonts w:asciiTheme="minorHAnsi" w:hAnsiTheme="minorHAnsi"/>
          <w:lang w:val="fr-FR"/>
        </w:rPr>
        <w:t xml:space="preserve">. </w:t>
      </w:r>
    </w:p>
    <w:p w14:paraId="6CF28AA8" w14:textId="77777777" w:rsidP="000A753A" w:rsidR="00BA48C5" w:rsidRDefault="00BA48C5">
      <w:pPr>
        <w:jc w:val="both"/>
        <w:rPr>
          <w:rFonts w:asciiTheme="minorHAnsi" w:hAnsiTheme="minorHAnsi"/>
          <w:lang w:val="fr-FR"/>
        </w:rPr>
      </w:pPr>
    </w:p>
    <w:p w14:paraId="6FC1A7A2" w14:textId="478509B8" w:rsidP="00066D1A" w:rsidR="000A753A" w:rsidRDefault="0003276F">
      <w:pPr>
        <w:jc w:val="both"/>
        <w:rPr>
          <w:rFonts w:asciiTheme="minorHAnsi" w:hAnsiTheme="minorHAnsi"/>
          <w:lang w:val="fr-FR"/>
        </w:rPr>
      </w:pPr>
      <w:r>
        <w:rPr>
          <w:rFonts w:asciiTheme="minorHAnsi" w:hAnsiTheme="minorHAnsi"/>
          <w:lang w:val="fr-FR"/>
        </w:rPr>
        <w:t>Ces augmentations prendront</w:t>
      </w:r>
      <w:r w:rsidR="000A753A" w:rsidRPr="000A753A">
        <w:rPr>
          <w:rFonts w:asciiTheme="minorHAnsi" w:hAnsiTheme="minorHAnsi"/>
          <w:lang w:val="fr-FR"/>
        </w:rPr>
        <w:t xml:space="preserve"> effe</w:t>
      </w:r>
      <w:r>
        <w:rPr>
          <w:rFonts w:asciiTheme="minorHAnsi" w:hAnsiTheme="minorHAnsi"/>
          <w:lang w:val="fr-FR"/>
        </w:rPr>
        <w:t>t au 1</w:t>
      </w:r>
      <w:r w:rsidRPr="00066D1A">
        <w:rPr>
          <w:rFonts w:asciiTheme="minorHAnsi" w:hAnsiTheme="minorHAnsi"/>
          <w:vertAlign w:val="superscript"/>
          <w:lang w:val="fr-FR"/>
        </w:rPr>
        <w:t>er</w:t>
      </w:r>
      <w:r>
        <w:rPr>
          <w:rFonts w:asciiTheme="minorHAnsi" w:hAnsiTheme="minorHAnsi"/>
          <w:lang w:val="fr-FR"/>
        </w:rPr>
        <w:t xml:space="preserve"> avril 2023 et seront lisibles </w:t>
      </w:r>
      <w:r w:rsidR="000A753A" w:rsidRPr="000A753A">
        <w:rPr>
          <w:rFonts w:asciiTheme="minorHAnsi" w:hAnsiTheme="minorHAnsi"/>
          <w:lang w:val="fr-FR"/>
        </w:rPr>
        <w:t>sur</w:t>
      </w:r>
      <w:r w:rsidR="000A753A">
        <w:rPr>
          <w:rFonts w:asciiTheme="minorHAnsi" w:hAnsiTheme="minorHAnsi"/>
          <w:lang w:val="fr-FR"/>
        </w:rPr>
        <w:t xml:space="preserve"> </w:t>
      </w:r>
      <w:r w:rsidR="000A753A" w:rsidRPr="000A753A">
        <w:rPr>
          <w:rFonts w:asciiTheme="minorHAnsi" w:hAnsiTheme="minorHAnsi"/>
          <w:lang w:val="fr-FR"/>
        </w:rPr>
        <w:t>les bulletins de paye du mois d’avril 20</w:t>
      </w:r>
      <w:r w:rsidR="00F246B1">
        <w:rPr>
          <w:rFonts w:asciiTheme="minorHAnsi" w:hAnsiTheme="minorHAnsi"/>
          <w:lang w:val="fr-FR"/>
        </w:rPr>
        <w:t>2</w:t>
      </w:r>
      <w:r w:rsidR="00B5302C">
        <w:rPr>
          <w:rFonts w:asciiTheme="minorHAnsi" w:hAnsiTheme="minorHAnsi"/>
          <w:lang w:val="fr-FR"/>
        </w:rPr>
        <w:t>3</w:t>
      </w:r>
      <w:r w:rsidR="000A753A" w:rsidRPr="000A753A">
        <w:rPr>
          <w:rFonts w:asciiTheme="minorHAnsi" w:hAnsiTheme="minorHAnsi"/>
          <w:lang w:val="fr-FR"/>
        </w:rPr>
        <w:t>.</w:t>
      </w:r>
    </w:p>
    <w:p w14:paraId="7348DF2B" w14:textId="77777777" w:rsidP="000A753A" w:rsidR="000A753A" w:rsidRDefault="000A753A" w:rsidRPr="000A753A">
      <w:pPr>
        <w:jc w:val="both"/>
        <w:rPr>
          <w:rFonts w:asciiTheme="minorHAnsi" w:hAnsiTheme="minorHAnsi"/>
          <w:lang w:val="fr-FR"/>
        </w:rPr>
      </w:pPr>
    </w:p>
    <w:p w14:paraId="6AA157AB" w14:textId="01C39BBD" w:rsidP="00692836" w:rsidR="009B62F8" w:rsidRDefault="000A753A">
      <w:pPr>
        <w:jc w:val="both"/>
        <w:rPr>
          <w:rFonts w:asciiTheme="minorHAnsi" w:hAnsiTheme="minorHAnsi"/>
          <w:lang w:val="fr-FR"/>
        </w:rPr>
      </w:pPr>
      <w:r w:rsidRPr="000A753A">
        <w:rPr>
          <w:rFonts w:asciiTheme="minorHAnsi" w:hAnsiTheme="minorHAnsi"/>
          <w:lang w:val="fr-FR"/>
        </w:rPr>
        <w:t>Il est également précisé que, conformément aux dispositions légales, les minimas légaux et conventionnels seront respectés</w:t>
      </w:r>
      <w:r w:rsidR="005B3459">
        <w:rPr>
          <w:rFonts w:asciiTheme="minorHAnsi" w:hAnsiTheme="minorHAnsi"/>
          <w:lang w:val="fr-FR"/>
        </w:rPr>
        <w:t xml:space="preserve"> dès que les formalités d’extension auront été réalisées</w:t>
      </w:r>
      <w:r w:rsidRPr="000A753A">
        <w:rPr>
          <w:rFonts w:asciiTheme="minorHAnsi" w:hAnsiTheme="minorHAnsi"/>
          <w:lang w:val="fr-FR"/>
        </w:rPr>
        <w:t>, de même que les engagements contractuels et les conséquences des promotions internes</w:t>
      </w:r>
      <w:r w:rsidR="00F12F64">
        <w:rPr>
          <w:rFonts w:asciiTheme="minorHAnsi" w:hAnsiTheme="minorHAnsi"/>
          <w:lang w:val="fr-FR"/>
        </w:rPr>
        <w:t>.</w:t>
      </w:r>
    </w:p>
    <w:p w14:paraId="483A41CE" w14:textId="77777777" w:rsidP="00692836" w:rsidR="005B3459" w:rsidRDefault="005B3459">
      <w:pPr>
        <w:jc w:val="both"/>
        <w:rPr>
          <w:rFonts w:asciiTheme="minorHAnsi" w:hAnsiTheme="minorHAnsi"/>
          <w:lang w:val="fr-FR"/>
        </w:rPr>
      </w:pPr>
    </w:p>
    <w:p w14:paraId="4BCE09B8" w14:textId="0B52FCC9" w:rsidP="00692836" w:rsidR="002C7157" w:rsidRDefault="00035980">
      <w:pPr>
        <w:jc w:val="both"/>
        <w:rPr>
          <w:rFonts w:asciiTheme="minorHAnsi" w:hAnsiTheme="minorHAnsi"/>
          <w:lang w:val="fr-FR"/>
        </w:rPr>
      </w:pPr>
      <w:r>
        <w:rPr>
          <w:rFonts w:asciiTheme="minorHAnsi" w:hAnsiTheme="minorHAnsi"/>
          <w:lang w:val="fr-FR"/>
        </w:rPr>
        <w:t xml:space="preserve">La grille de salaire minima </w:t>
      </w:r>
      <w:r w:rsidR="008605F6">
        <w:rPr>
          <w:rFonts w:asciiTheme="minorHAnsi" w:hAnsiTheme="minorHAnsi"/>
          <w:lang w:val="fr-FR"/>
        </w:rPr>
        <w:t>mensuel</w:t>
      </w:r>
      <w:r w:rsidR="001E0619">
        <w:rPr>
          <w:rFonts w:asciiTheme="minorHAnsi" w:hAnsiTheme="minorHAnsi"/>
          <w:lang w:val="fr-FR"/>
        </w:rPr>
        <w:t>le</w:t>
      </w:r>
      <w:r w:rsidR="008605F6">
        <w:rPr>
          <w:rFonts w:asciiTheme="minorHAnsi" w:hAnsiTheme="minorHAnsi"/>
          <w:lang w:val="fr-FR"/>
        </w:rPr>
        <w:t xml:space="preserve"> </w:t>
      </w:r>
      <w:r>
        <w:rPr>
          <w:rFonts w:asciiTheme="minorHAnsi" w:hAnsiTheme="minorHAnsi"/>
          <w:lang w:val="fr-FR"/>
        </w:rPr>
        <w:t xml:space="preserve">de l’UES France sera revalorisée au taux de </w:t>
      </w:r>
      <w:r w:rsidR="00E31E13" w:rsidRPr="004D2956">
        <w:rPr>
          <w:rFonts w:asciiTheme="minorHAnsi" w:hAnsiTheme="minorHAnsi"/>
          <w:lang w:val="fr-FR"/>
        </w:rPr>
        <w:t>4</w:t>
      </w:r>
      <w:r>
        <w:rPr>
          <w:rFonts w:asciiTheme="minorHAnsi" w:hAnsiTheme="minorHAnsi"/>
          <w:lang w:val="fr-FR"/>
        </w:rPr>
        <w:t>%</w:t>
      </w:r>
      <w:r w:rsidR="0097739A">
        <w:rPr>
          <w:rFonts w:asciiTheme="minorHAnsi" w:hAnsiTheme="minorHAnsi"/>
          <w:lang w:val="fr-FR"/>
        </w:rPr>
        <w:t xml:space="preserve"> pour le premier niveau</w:t>
      </w:r>
      <w:r w:rsidR="001E0619">
        <w:rPr>
          <w:rFonts w:asciiTheme="minorHAnsi" w:hAnsiTheme="minorHAnsi"/>
          <w:lang w:val="fr-FR"/>
        </w:rPr>
        <w:t xml:space="preserve"> (IA)</w:t>
      </w:r>
      <w:r w:rsidR="00E31E13">
        <w:rPr>
          <w:rFonts w:asciiTheme="minorHAnsi" w:hAnsiTheme="minorHAnsi"/>
          <w:lang w:val="fr-FR"/>
        </w:rPr>
        <w:t xml:space="preserve"> au 1</w:t>
      </w:r>
      <w:r w:rsidR="00E31E13" w:rsidRPr="00E31E13">
        <w:rPr>
          <w:rFonts w:asciiTheme="minorHAnsi" w:hAnsiTheme="minorHAnsi"/>
          <w:vertAlign w:val="superscript"/>
          <w:lang w:val="fr-FR"/>
        </w:rPr>
        <w:t>er</w:t>
      </w:r>
      <w:r w:rsidR="00E31E13">
        <w:rPr>
          <w:rFonts w:asciiTheme="minorHAnsi" w:hAnsiTheme="minorHAnsi"/>
          <w:lang w:val="fr-FR"/>
        </w:rPr>
        <w:t xml:space="preserve"> janvier 2023</w:t>
      </w:r>
      <w:r w:rsidR="00093F73">
        <w:rPr>
          <w:rFonts w:asciiTheme="minorHAnsi" w:hAnsiTheme="minorHAnsi"/>
          <w:lang w:val="fr-FR"/>
        </w:rPr>
        <w:t>. Les pourcentages d’écart entre les niveaux suivants restent inchangés.</w:t>
      </w:r>
    </w:p>
    <w:p w14:paraId="44260611" w14:textId="77777777" w:rsidP="00692836" w:rsidR="005B3459" w:rsidRDefault="005B3459">
      <w:pPr>
        <w:jc w:val="both"/>
        <w:rPr>
          <w:rFonts w:asciiTheme="minorHAnsi" w:hAnsiTheme="minorHAnsi"/>
          <w:lang w:val="fr-FR"/>
        </w:rPr>
      </w:pPr>
    </w:p>
    <w:p w14:paraId="4519584B" w14:textId="62809E3E" w:rsidP="00E45112" w:rsidR="009B62F8" w:rsidRDefault="003C3EEA">
      <w:pPr>
        <w:jc w:val="both"/>
        <w:rPr>
          <w:rFonts w:asciiTheme="minorHAnsi" w:hAnsiTheme="minorHAnsi"/>
          <w:lang w:val="fr-FR"/>
        </w:rPr>
      </w:pPr>
      <w:r>
        <w:rPr>
          <w:rFonts w:asciiTheme="minorHAnsi" w:hAnsiTheme="minorHAnsi"/>
          <w:lang w:val="fr-FR"/>
        </w:rPr>
        <w:t>Par ailleurs</w:t>
      </w:r>
      <w:r w:rsidR="005B3459">
        <w:rPr>
          <w:rFonts w:asciiTheme="minorHAnsi" w:hAnsiTheme="minorHAnsi"/>
          <w:lang w:val="fr-FR"/>
        </w:rPr>
        <w:t>,</w:t>
      </w:r>
      <w:r>
        <w:rPr>
          <w:rFonts w:asciiTheme="minorHAnsi" w:hAnsiTheme="minorHAnsi"/>
          <w:lang w:val="fr-FR"/>
        </w:rPr>
        <w:t xml:space="preserve"> les parties conviennent d’instaurer un système de </w:t>
      </w:r>
      <w:r w:rsidR="00E31E13">
        <w:rPr>
          <w:rFonts w:asciiTheme="minorHAnsi" w:hAnsiTheme="minorHAnsi"/>
          <w:lang w:val="fr-FR"/>
        </w:rPr>
        <w:t>re</w:t>
      </w:r>
      <w:r>
        <w:rPr>
          <w:rFonts w:asciiTheme="minorHAnsi" w:hAnsiTheme="minorHAnsi"/>
          <w:lang w:val="fr-FR"/>
        </w:rPr>
        <w:t xml:space="preserve">valorisation automatique de </w:t>
      </w:r>
      <w:r w:rsidR="005B3459">
        <w:rPr>
          <w:rFonts w:asciiTheme="minorHAnsi" w:hAnsiTheme="minorHAnsi"/>
          <w:lang w:val="fr-FR"/>
        </w:rPr>
        <w:t xml:space="preserve">cette </w:t>
      </w:r>
      <w:r>
        <w:rPr>
          <w:rFonts w:asciiTheme="minorHAnsi" w:hAnsiTheme="minorHAnsi"/>
          <w:lang w:val="fr-FR"/>
        </w:rPr>
        <w:t>g</w:t>
      </w:r>
      <w:r w:rsidR="00E31E13">
        <w:rPr>
          <w:rFonts w:asciiTheme="minorHAnsi" w:hAnsiTheme="minorHAnsi"/>
          <w:lang w:val="fr-FR"/>
        </w:rPr>
        <w:t>r</w:t>
      </w:r>
      <w:r>
        <w:rPr>
          <w:rFonts w:asciiTheme="minorHAnsi" w:hAnsiTheme="minorHAnsi"/>
          <w:lang w:val="fr-FR"/>
        </w:rPr>
        <w:t>ille</w:t>
      </w:r>
      <w:r w:rsidR="005B3459">
        <w:rPr>
          <w:rFonts w:asciiTheme="minorHAnsi" w:hAnsiTheme="minorHAnsi"/>
          <w:lang w:val="fr-FR"/>
        </w:rPr>
        <w:t xml:space="preserve"> </w:t>
      </w:r>
      <w:r>
        <w:rPr>
          <w:rFonts w:asciiTheme="minorHAnsi" w:hAnsiTheme="minorHAnsi"/>
          <w:lang w:val="fr-FR"/>
        </w:rPr>
        <w:t xml:space="preserve"> en s’indexant sur l’évolution du SMIC</w:t>
      </w:r>
      <w:r w:rsidR="002C7157">
        <w:rPr>
          <w:rFonts w:asciiTheme="minorHAnsi" w:hAnsiTheme="minorHAnsi"/>
          <w:lang w:val="fr-FR"/>
        </w:rPr>
        <w:t>. Ainsi</w:t>
      </w:r>
      <w:r>
        <w:rPr>
          <w:rFonts w:asciiTheme="minorHAnsi" w:hAnsiTheme="minorHAnsi"/>
          <w:lang w:val="fr-FR"/>
        </w:rPr>
        <w:t xml:space="preserve"> le premier niveau (IA) de la grille de salaire minima, sera revalorisé du </w:t>
      </w:r>
      <w:r w:rsidR="005B3459">
        <w:rPr>
          <w:rFonts w:asciiTheme="minorHAnsi" w:hAnsiTheme="minorHAnsi"/>
          <w:lang w:val="fr-FR"/>
        </w:rPr>
        <w:t xml:space="preserve">pourcentage </w:t>
      </w:r>
      <w:r w:rsidR="001E0619">
        <w:rPr>
          <w:rFonts w:asciiTheme="minorHAnsi" w:hAnsiTheme="minorHAnsi"/>
          <w:lang w:val="fr-FR"/>
        </w:rPr>
        <w:t xml:space="preserve">et de la date </w:t>
      </w:r>
      <w:r>
        <w:rPr>
          <w:rFonts w:asciiTheme="minorHAnsi" w:hAnsiTheme="minorHAnsi"/>
          <w:lang w:val="fr-FR"/>
        </w:rPr>
        <w:t>d’évolution appliqué au SMIC</w:t>
      </w:r>
      <w:r w:rsidR="00E31E13">
        <w:rPr>
          <w:rFonts w:asciiTheme="minorHAnsi" w:hAnsiTheme="minorHAnsi"/>
          <w:lang w:val="fr-FR"/>
        </w:rPr>
        <w:t>.</w:t>
      </w:r>
      <w:r w:rsidR="00093F73">
        <w:rPr>
          <w:rFonts w:asciiTheme="minorHAnsi" w:hAnsiTheme="minorHAnsi"/>
          <w:lang w:val="fr-FR"/>
        </w:rPr>
        <w:t xml:space="preserve"> Les pourcentages d’écart entre les niveaux suivants resteront inchangés. </w:t>
      </w:r>
      <w:r w:rsidR="00E31E13">
        <w:rPr>
          <w:rFonts w:asciiTheme="minorHAnsi" w:hAnsiTheme="minorHAnsi"/>
          <w:lang w:val="fr-FR"/>
        </w:rPr>
        <w:t xml:space="preserve"> Cette revalorisation s’appliquera pour les évolutions du </w:t>
      </w:r>
      <w:r w:rsidR="005B3459">
        <w:rPr>
          <w:rFonts w:asciiTheme="minorHAnsi" w:hAnsiTheme="minorHAnsi"/>
          <w:lang w:val="fr-FR"/>
        </w:rPr>
        <w:t>SMIC</w:t>
      </w:r>
      <w:r w:rsidDel="005B3459" w:rsidR="005B3459">
        <w:rPr>
          <w:rFonts w:asciiTheme="minorHAnsi" w:hAnsiTheme="minorHAnsi"/>
          <w:lang w:val="fr-FR"/>
        </w:rPr>
        <w:t xml:space="preserve"> </w:t>
      </w:r>
      <w:r w:rsidR="00E31E13">
        <w:rPr>
          <w:rFonts w:asciiTheme="minorHAnsi" w:hAnsiTheme="minorHAnsi"/>
          <w:lang w:val="fr-FR"/>
        </w:rPr>
        <w:t>à compter de février 2023</w:t>
      </w:r>
      <w:r w:rsidR="004D2956">
        <w:rPr>
          <w:rFonts w:asciiTheme="minorHAnsi" w:hAnsiTheme="minorHAnsi"/>
          <w:lang w:val="fr-FR"/>
        </w:rPr>
        <w:t>, jusqu’au 31 décembre 2025</w:t>
      </w:r>
      <w:r w:rsidR="00E31E13">
        <w:rPr>
          <w:rFonts w:asciiTheme="minorHAnsi" w:hAnsiTheme="minorHAnsi"/>
          <w:lang w:val="fr-FR"/>
        </w:rPr>
        <w:t>.</w:t>
      </w:r>
    </w:p>
    <w:p w14:paraId="1CC1B75E" w14:textId="371EECD8" w:rsidP="000A753A" w:rsidR="009B62F8" w:rsidRDefault="009B62F8">
      <w:pPr>
        <w:rPr>
          <w:rFonts w:asciiTheme="minorHAnsi" w:hAnsiTheme="minorHAnsi"/>
          <w:lang w:val="fr-FR"/>
        </w:rPr>
      </w:pPr>
    </w:p>
    <w:p w14:paraId="3870F489" w14:textId="77777777" w:rsidP="000A753A" w:rsidR="009B62F8" w:rsidRDefault="009B62F8" w:rsidRPr="000A753A">
      <w:pPr>
        <w:rPr>
          <w:rFonts w:asciiTheme="minorHAnsi" w:hAnsiTheme="minorHAnsi"/>
          <w:lang w:val="fr-FR"/>
        </w:rPr>
      </w:pPr>
    </w:p>
    <w:p w14:paraId="78B17018" w14:textId="77777777" w:rsidP="000A753A" w:rsidR="000A753A" w:rsidRDefault="000A753A" w:rsidRPr="000A753A">
      <w:pPr>
        <w:rPr>
          <w:rFonts w:asciiTheme="minorHAnsi" w:hAnsiTheme="minorHAnsi"/>
          <w:b/>
          <w:u w:val="single"/>
          <w:lang w:val="fr-FR"/>
        </w:rPr>
      </w:pPr>
      <w:r w:rsidRPr="000A753A">
        <w:rPr>
          <w:rFonts w:asciiTheme="minorHAnsi" w:hAnsiTheme="minorHAnsi"/>
          <w:b/>
          <w:u w:val="single"/>
          <w:lang w:val="fr-FR"/>
        </w:rPr>
        <w:t>Article 4 : Durée effective et organisation du temps de travail</w:t>
      </w:r>
    </w:p>
    <w:p w14:paraId="4A2630A5" w14:textId="77777777" w:rsidP="000A753A" w:rsidR="000A753A" w:rsidRDefault="000A753A" w:rsidRPr="000A753A">
      <w:pPr>
        <w:rPr>
          <w:rFonts w:asciiTheme="minorHAnsi" w:hAnsiTheme="minorHAnsi"/>
          <w:lang w:val="fr-FR"/>
        </w:rPr>
      </w:pPr>
    </w:p>
    <w:p w14:paraId="36250162" w14:textId="2F4F0DBB" w:rsidP="000A753A" w:rsidR="000A753A" w:rsidRDefault="000A753A">
      <w:pPr>
        <w:jc w:val="both"/>
        <w:rPr>
          <w:rFonts w:asciiTheme="minorHAnsi" w:hAnsiTheme="minorHAnsi"/>
          <w:lang w:val="fr-FR"/>
        </w:rPr>
      </w:pPr>
      <w:r w:rsidRPr="000A753A">
        <w:rPr>
          <w:rFonts w:asciiTheme="minorHAnsi" w:hAnsiTheme="minorHAnsi"/>
          <w:lang w:val="fr-FR"/>
        </w:rPr>
        <w:t>La durée du travail et les modalités d'organisation du temps de travail en vigueur au sein de</w:t>
      </w:r>
      <w:r w:rsidR="00C17BC3">
        <w:rPr>
          <w:rFonts w:asciiTheme="minorHAnsi" w:hAnsiTheme="minorHAnsi"/>
          <w:lang w:val="fr-FR"/>
        </w:rPr>
        <w:t>s entités composant</w:t>
      </w:r>
      <w:r w:rsidRPr="000A753A">
        <w:rPr>
          <w:rFonts w:asciiTheme="minorHAnsi" w:hAnsiTheme="minorHAnsi"/>
          <w:lang w:val="fr-FR"/>
        </w:rPr>
        <w:t xml:space="preserve"> l'UES France ne sont pas modifiées par le présent accord</w:t>
      </w:r>
      <w:r w:rsidR="009069AC">
        <w:rPr>
          <w:rFonts w:asciiTheme="minorHAnsi" w:hAnsiTheme="minorHAnsi"/>
          <w:lang w:val="fr-FR"/>
        </w:rPr>
        <w:t>.</w:t>
      </w:r>
      <w:r w:rsidRPr="000A753A">
        <w:rPr>
          <w:rFonts w:asciiTheme="minorHAnsi" w:hAnsiTheme="minorHAnsi"/>
          <w:lang w:val="fr-FR"/>
        </w:rPr>
        <w:t xml:space="preserve"> </w:t>
      </w:r>
    </w:p>
    <w:p w14:paraId="06CE9781" w14:textId="77777777" w:rsidP="000A753A" w:rsidR="0044349D" w:rsidRDefault="0044349D">
      <w:pPr>
        <w:jc w:val="both"/>
        <w:rPr>
          <w:rFonts w:asciiTheme="minorHAnsi" w:hAnsiTheme="minorHAnsi"/>
          <w:lang w:val="fr-FR"/>
        </w:rPr>
      </w:pPr>
    </w:p>
    <w:p w14:paraId="69886512" w14:textId="5B30606C" w:rsidP="0044349D" w:rsidR="0044349D" w:rsidRDefault="0044349D">
      <w:pPr>
        <w:jc w:val="both"/>
        <w:rPr>
          <w:rFonts w:asciiTheme="minorHAnsi" w:hAnsiTheme="minorHAnsi"/>
          <w:b/>
          <w:u w:val="single"/>
          <w:lang w:val="fr-FR"/>
        </w:rPr>
      </w:pPr>
      <w:r w:rsidRPr="007545AB">
        <w:rPr>
          <w:rFonts w:asciiTheme="minorHAnsi" w:hAnsiTheme="minorHAnsi"/>
          <w:b/>
          <w:u w:val="single"/>
          <w:lang w:val="fr-FR"/>
        </w:rPr>
        <w:t>Article </w:t>
      </w:r>
      <w:r>
        <w:rPr>
          <w:rFonts w:asciiTheme="minorHAnsi" w:hAnsiTheme="minorHAnsi"/>
          <w:b/>
          <w:u w:val="single"/>
          <w:lang w:val="fr-FR"/>
        </w:rPr>
        <w:t xml:space="preserve">5 </w:t>
      </w:r>
      <w:r w:rsidRPr="007545AB">
        <w:rPr>
          <w:rFonts w:asciiTheme="minorHAnsi" w:hAnsiTheme="minorHAnsi"/>
          <w:b/>
          <w:u w:val="single"/>
          <w:lang w:val="fr-FR"/>
        </w:rPr>
        <w:t xml:space="preserve">: </w:t>
      </w:r>
      <w:r>
        <w:rPr>
          <w:rFonts w:asciiTheme="minorHAnsi" w:hAnsiTheme="minorHAnsi"/>
          <w:b/>
          <w:u w:val="single"/>
          <w:lang w:val="fr-FR"/>
        </w:rPr>
        <w:t>Egalité professionnelle H/F</w:t>
      </w:r>
    </w:p>
    <w:p w14:paraId="69EFEDB7" w14:textId="77777777" w:rsidP="0044349D" w:rsidR="0044349D" w:rsidRDefault="0044349D">
      <w:pPr>
        <w:jc w:val="both"/>
        <w:rPr>
          <w:rFonts w:asciiTheme="minorHAnsi" w:hAnsiTheme="minorHAnsi"/>
          <w:b/>
          <w:u w:val="single"/>
          <w:lang w:val="fr-FR"/>
        </w:rPr>
      </w:pPr>
    </w:p>
    <w:p w14:paraId="65D2EBFD" w14:textId="7F431421" w:rsidP="0044349D" w:rsidR="0044349D" w:rsidRDefault="0044349D">
      <w:pPr>
        <w:jc w:val="both"/>
        <w:rPr>
          <w:rFonts w:asciiTheme="minorHAnsi" w:hAnsiTheme="minorHAnsi"/>
          <w:bCs/>
          <w:lang w:val="fr-FR"/>
        </w:rPr>
      </w:pPr>
      <w:r>
        <w:rPr>
          <w:rFonts w:asciiTheme="minorHAnsi" w:hAnsiTheme="minorHAnsi"/>
          <w:bCs/>
          <w:lang w:val="fr-FR"/>
        </w:rPr>
        <w:t>Un accord concernant l’égalité professionnelle</w:t>
      </w:r>
      <w:r w:rsidR="001D6266">
        <w:rPr>
          <w:rFonts w:asciiTheme="minorHAnsi" w:hAnsiTheme="minorHAnsi"/>
          <w:bCs/>
          <w:lang w:val="fr-FR"/>
        </w:rPr>
        <w:t xml:space="preserve"> entre les hommes et les femmes</w:t>
      </w:r>
      <w:r>
        <w:rPr>
          <w:rFonts w:asciiTheme="minorHAnsi" w:hAnsiTheme="minorHAnsi"/>
          <w:bCs/>
          <w:lang w:val="fr-FR"/>
        </w:rPr>
        <w:t xml:space="preserve"> a été signé avec les organisations syndicales </w:t>
      </w:r>
      <w:r w:rsidR="001D6266">
        <w:rPr>
          <w:rFonts w:asciiTheme="minorHAnsi" w:hAnsiTheme="minorHAnsi"/>
          <w:bCs/>
          <w:lang w:val="fr-FR"/>
        </w:rPr>
        <w:t>le 1</w:t>
      </w:r>
      <w:r w:rsidR="001D6266" w:rsidRPr="001D6266">
        <w:rPr>
          <w:rFonts w:asciiTheme="minorHAnsi" w:hAnsiTheme="minorHAnsi"/>
          <w:bCs/>
          <w:vertAlign w:val="superscript"/>
          <w:lang w:val="fr-FR"/>
        </w:rPr>
        <w:t>er</w:t>
      </w:r>
      <w:r w:rsidR="001D6266">
        <w:rPr>
          <w:rFonts w:asciiTheme="minorHAnsi" w:hAnsiTheme="minorHAnsi"/>
          <w:bCs/>
          <w:lang w:val="fr-FR"/>
        </w:rPr>
        <w:t xml:space="preserve"> mars 2022.</w:t>
      </w:r>
    </w:p>
    <w:p w14:paraId="1E86537B" w14:textId="77777777" w:rsidP="00197A1D" w:rsidR="00197A1D" w:rsidRDefault="00197A1D" w:rsidRPr="009B62F8">
      <w:pPr>
        <w:jc w:val="both"/>
        <w:rPr>
          <w:lang w:val="fr-FR"/>
        </w:rPr>
      </w:pPr>
    </w:p>
    <w:p w14:paraId="4481D425" w14:textId="49414A06" w:rsidP="00407AAF" w:rsidR="00CA17A5" w:rsidRDefault="00073616">
      <w:pPr>
        <w:jc w:val="both"/>
        <w:rPr>
          <w:rFonts w:asciiTheme="minorHAnsi" w:hAnsiTheme="minorHAnsi"/>
          <w:b/>
          <w:u w:val="single"/>
          <w:lang w:val="fr-FR"/>
        </w:rPr>
      </w:pPr>
      <w:r w:rsidRPr="007545AB">
        <w:rPr>
          <w:rFonts w:asciiTheme="minorHAnsi" w:hAnsiTheme="minorHAnsi"/>
          <w:b/>
          <w:u w:val="single"/>
          <w:lang w:val="fr-FR"/>
        </w:rPr>
        <w:t>Article </w:t>
      </w:r>
      <w:r w:rsidR="0044349D">
        <w:rPr>
          <w:rFonts w:asciiTheme="minorHAnsi" w:hAnsiTheme="minorHAnsi"/>
          <w:b/>
          <w:u w:val="single"/>
          <w:lang w:val="fr-FR"/>
        </w:rPr>
        <w:t>6</w:t>
      </w:r>
      <w:r>
        <w:rPr>
          <w:rFonts w:asciiTheme="minorHAnsi" w:hAnsiTheme="minorHAnsi"/>
          <w:b/>
          <w:u w:val="single"/>
          <w:lang w:val="fr-FR"/>
        </w:rPr>
        <w:t xml:space="preserve"> </w:t>
      </w:r>
      <w:r w:rsidRPr="007545AB">
        <w:rPr>
          <w:rFonts w:asciiTheme="minorHAnsi" w:hAnsiTheme="minorHAnsi"/>
          <w:b/>
          <w:u w:val="single"/>
          <w:lang w:val="fr-FR"/>
        </w:rPr>
        <w:t xml:space="preserve">: </w:t>
      </w:r>
      <w:r w:rsidR="00B5302C">
        <w:rPr>
          <w:rFonts w:asciiTheme="minorHAnsi" w:hAnsiTheme="minorHAnsi"/>
          <w:b/>
          <w:u w:val="single"/>
          <w:lang w:val="fr-FR"/>
        </w:rPr>
        <w:t>Prime Partage de Valeur</w:t>
      </w:r>
    </w:p>
    <w:p w14:paraId="26126EF1" w14:textId="77777777" w:rsidP="00407AAF" w:rsidR="00073616" w:rsidRDefault="00073616">
      <w:pPr>
        <w:jc w:val="both"/>
        <w:rPr>
          <w:rFonts w:asciiTheme="minorHAnsi" w:hAnsiTheme="minorHAnsi"/>
          <w:b/>
          <w:u w:val="single"/>
          <w:lang w:val="fr-FR"/>
        </w:rPr>
      </w:pPr>
    </w:p>
    <w:p w14:paraId="71B28D19" w14:textId="6A505171" w:rsidP="00B5302C" w:rsidR="00B5302C" w:rsidRDefault="00B5302C" w:rsidRPr="00B5302C">
      <w:pPr>
        <w:tabs>
          <w:tab w:pos="5345" w:val="left"/>
        </w:tabs>
        <w:adjustRightInd w:val="0"/>
        <w:jc w:val="both"/>
        <w:rPr>
          <w:rFonts w:asciiTheme="minorHAnsi" w:cstheme="minorHAnsi" w:hAnsiTheme="minorHAnsi"/>
          <w:lang w:val="fr-FR"/>
        </w:rPr>
      </w:pPr>
      <w:r w:rsidRPr="00B5302C">
        <w:rPr>
          <w:rFonts w:asciiTheme="minorHAnsi" w:cstheme="minorHAnsi" w:hAnsiTheme="minorHAnsi"/>
          <w:lang w:val="fr-FR"/>
        </w:rPr>
        <w:t xml:space="preserve">Le gouvernement a adopté des mesures dans le cadre de la loi </w:t>
      </w:r>
      <w:r>
        <w:rPr>
          <w:rFonts w:asciiTheme="minorHAnsi" w:cstheme="minorHAnsi" w:hAnsiTheme="minorHAnsi"/>
          <w:lang w:val="fr-FR"/>
        </w:rPr>
        <w:t xml:space="preserve">Pouvoir d’Achat du 16 août 2022, qui a créé la prime de </w:t>
      </w:r>
      <w:r w:rsidR="0087090B">
        <w:rPr>
          <w:rFonts w:asciiTheme="minorHAnsi" w:cstheme="minorHAnsi" w:hAnsiTheme="minorHAnsi"/>
          <w:lang w:val="fr-FR"/>
        </w:rPr>
        <w:t xml:space="preserve">partage de </w:t>
      </w:r>
      <w:r>
        <w:rPr>
          <w:rFonts w:asciiTheme="minorHAnsi" w:cstheme="minorHAnsi" w:hAnsiTheme="minorHAnsi"/>
          <w:lang w:val="fr-FR"/>
        </w:rPr>
        <w:t>la valeur (PPV) loi 2022-1158 du 16 aout 2022</w:t>
      </w:r>
      <w:r w:rsidR="007D2DA8">
        <w:rPr>
          <w:rFonts w:asciiTheme="minorHAnsi" w:cstheme="minorHAnsi" w:hAnsiTheme="minorHAnsi"/>
          <w:lang w:val="fr-FR"/>
        </w:rPr>
        <w:t>.</w:t>
      </w:r>
    </w:p>
    <w:p w14:paraId="69DBEB78" w14:textId="77777777" w:rsidP="00B5302C" w:rsidR="00B5302C" w:rsidRDefault="00B5302C" w:rsidRPr="00B5302C">
      <w:pPr>
        <w:tabs>
          <w:tab w:pos="5345" w:val="left"/>
        </w:tabs>
        <w:adjustRightInd w:val="0"/>
        <w:jc w:val="both"/>
        <w:rPr>
          <w:rFonts w:asciiTheme="minorHAnsi" w:cstheme="minorHAnsi" w:hAnsiTheme="minorHAnsi"/>
          <w:lang w:val="fr-FR"/>
        </w:rPr>
      </w:pPr>
    </w:p>
    <w:p w14:paraId="34E5504F" w14:textId="45B39F8B" w:rsidP="00B5302C" w:rsidR="00B5302C" w:rsidRDefault="00B5302C" w:rsidRPr="00B5302C">
      <w:pPr>
        <w:tabs>
          <w:tab w:pos="5345" w:val="left"/>
        </w:tabs>
        <w:adjustRightInd w:val="0"/>
        <w:jc w:val="both"/>
        <w:rPr>
          <w:rFonts w:asciiTheme="minorHAnsi" w:cstheme="minorHAnsi" w:hAnsiTheme="minorHAnsi"/>
          <w:lang w:val="fr-FR"/>
        </w:rPr>
      </w:pPr>
      <w:r>
        <w:rPr>
          <w:rFonts w:asciiTheme="minorHAnsi" w:cstheme="minorHAnsi" w:hAnsiTheme="minorHAnsi"/>
          <w:lang w:val="fr-FR"/>
        </w:rPr>
        <w:t xml:space="preserve">Ce dispositif facultatif, permet aux </w:t>
      </w:r>
      <w:r w:rsidRPr="00B5302C">
        <w:rPr>
          <w:rFonts w:asciiTheme="minorHAnsi" w:cstheme="minorHAnsi" w:hAnsiTheme="minorHAnsi"/>
          <w:lang w:val="fr-FR"/>
        </w:rPr>
        <w:t xml:space="preserve">entreprises de verser à leurs salariés une « prime </w:t>
      </w:r>
      <w:r>
        <w:rPr>
          <w:rFonts w:asciiTheme="minorHAnsi" w:cstheme="minorHAnsi" w:hAnsiTheme="minorHAnsi"/>
          <w:lang w:val="fr-FR"/>
        </w:rPr>
        <w:t>partage</w:t>
      </w:r>
      <w:r w:rsidRPr="00B5302C">
        <w:rPr>
          <w:rFonts w:asciiTheme="minorHAnsi" w:cstheme="minorHAnsi" w:hAnsiTheme="minorHAnsi"/>
          <w:lang w:val="fr-FR"/>
        </w:rPr>
        <w:t xml:space="preserve"> de </w:t>
      </w:r>
      <w:r>
        <w:rPr>
          <w:rFonts w:asciiTheme="minorHAnsi" w:cstheme="minorHAnsi" w:hAnsiTheme="minorHAnsi"/>
          <w:lang w:val="fr-FR"/>
        </w:rPr>
        <w:t>valeur</w:t>
      </w:r>
      <w:r w:rsidRPr="00B5302C">
        <w:rPr>
          <w:rFonts w:asciiTheme="minorHAnsi" w:cstheme="minorHAnsi" w:hAnsiTheme="minorHAnsi"/>
          <w:lang w:val="fr-FR"/>
        </w:rPr>
        <w:t xml:space="preserve">» </w:t>
      </w:r>
      <w:r w:rsidRPr="00B5302C">
        <w:rPr>
          <w:rFonts w:asciiTheme="minorHAnsi" w:cstheme="minorHAnsi" w:hAnsiTheme="minorHAnsi"/>
          <w:lang w:val="fr-FR"/>
        </w:rPr>
        <w:lastRenderedPageBreak/>
        <w:t>exonérée, sous certaines conditions, d'impôt sur le revenu, de toutes les cotisations et contributions sociales d'origine légale ou conventionnelle ainsi que de la participation-construction, de la taxe d'apprentissage, de la contribution supplémentaire à l'apprentissage et de l'ensemble des contributions dues au titre de la formation professionnelle</w:t>
      </w:r>
      <w:r w:rsidR="00487278">
        <w:rPr>
          <w:rFonts w:asciiTheme="minorHAnsi" w:cstheme="minorHAnsi" w:hAnsiTheme="minorHAnsi"/>
          <w:lang w:val="fr-FR"/>
        </w:rPr>
        <w:t>,</w:t>
      </w:r>
      <w:r w:rsidRPr="00B5302C">
        <w:rPr>
          <w:rFonts w:asciiTheme="minorHAnsi" w:cstheme="minorHAnsi" w:hAnsiTheme="minorHAnsi"/>
          <w:lang w:val="fr-FR"/>
        </w:rPr>
        <w:t xml:space="preserve"> de </w:t>
      </w:r>
      <w:r w:rsidR="00BA48C5">
        <w:rPr>
          <w:rFonts w:asciiTheme="minorHAnsi" w:cstheme="minorHAnsi" w:hAnsiTheme="minorHAnsi"/>
          <w:lang w:val="fr-FR"/>
        </w:rPr>
        <w:t xml:space="preserve">la </w:t>
      </w:r>
      <w:r w:rsidRPr="00B5302C">
        <w:rPr>
          <w:rFonts w:asciiTheme="minorHAnsi" w:cstheme="minorHAnsi" w:hAnsiTheme="minorHAnsi"/>
          <w:lang w:val="fr-FR"/>
        </w:rPr>
        <w:t>CSG CRDS</w:t>
      </w:r>
      <w:r w:rsidR="004D11A1">
        <w:rPr>
          <w:rFonts w:asciiTheme="minorHAnsi" w:cstheme="minorHAnsi" w:hAnsiTheme="minorHAnsi"/>
          <w:lang w:val="fr-FR"/>
        </w:rPr>
        <w:t xml:space="preserve"> et </w:t>
      </w:r>
      <w:r w:rsidR="005B3459">
        <w:rPr>
          <w:rFonts w:asciiTheme="minorHAnsi" w:cstheme="minorHAnsi" w:hAnsiTheme="minorHAnsi"/>
          <w:lang w:val="fr-FR"/>
        </w:rPr>
        <w:t xml:space="preserve">le </w:t>
      </w:r>
      <w:r w:rsidR="004D11A1">
        <w:rPr>
          <w:rFonts w:asciiTheme="minorHAnsi" w:cstheme="minorHAnsi" w:hAnsiTheme="minorHAnsi"/>
          <w:lang w:val="fr-FR"/>
        </w:rPr>
        <w:t>forfait social</w:t>
      </w:r>
      <w:r w:rsidRPr="00B5302C">
        <w:rPr>
          <w:rFonts w:asciiTheme="minorHAnsi" w:cstheme="minorHAnsi" w:hAnsiTheme="minorHAnsi"/>
          <w:lang w:val="fr-FR"/>
        </w:rPr>
        <w:t>.</w:t>
      </w:r>
    </w:p>
    <w:p w14:paraId="5C46A7E3" w14:textId="77777777" w:rsidP="00B5302C" w:rsidR="00B5302C" w:rsidRDefault="00B5302C" w:rsidRPr="00B5302C">
      <w:pPr>
        <w:tabs>
          <w:tab w:pos="5345" w:val="left"/>
        </w:tabs>
        <w:adjustRightInd w:val="0"/>
        <w:jc w:val="both"/>
        <w:rPr>
          <w:rFonts w:asciiTheme="minorHAnsi" w:cstheme="minorHAnsi" w:hAnsiTheme="minorHAnsi"/>
          <w:lang w:val="fr-FR"/>
        </w:rPr>
      </w:pPr>
    </w:p>
    <w:p w14:paraId="1DA38A5B" w14:textId="0556F198" w:rsidP="00B5302C" w:rsidR="00B5302C" w:rsidRDefault="00B5302C" w:rsidRPr="00B5302C">
      <w:pPr>
        <w:tabs>
          <w:tab w:pos="5345" w:val="left"/>
        </w:tabs>
        <w:adjustRightInd w:val="0"/>
        <w:jc w:val="both"/>
        <w:rPr>
          <w:rFonts w:asciiTheme="minorHAnsi" w:cstheme="minorHAnsi" w:hAnsiTheme="minorHAnsi"/>
          <w:lang w:val="fr-FR"/>
        </w:rPr>
      </w:pPr>
      <w:r w:rsidRPr="00B5302C">
        <w:rPr>
          <w:rFonts w:asciiTheme="minorHAnsi" w:cstheme="minorHAnsi" w:hAnsiTheme="minorHAnsi"/>
          <w:lang w:val="fr-FR"/>
        </w:rPr>
        <w:t>La « </w:t>
      </w:r>
      <w:r w:rsidR="00F5549D" w:rsidRPr="00B5302C">
        <w:rPr>
          <w:rFonts w:asciiTheme="minorHAnsi" w:cstheme="minorHAnsi" w:hAnsiTheme="minorHAnsi"/>
          <w:lang w:val="fr-FR"/>
        </w:rPr>
        <w:t xml:space="preserve">prime </w:t>
      </w:r>
      <w:r w:rsidR="00F5549D">
        <w:rPr>
          <w:rFonts w:asciiTheme="minorHAnsi" w:cstheme="minorHAnsi" w:hAnsiTheme="minorHAnsi"/>
          <w:lang w:val="fr-FR"/>
        </w:rPr>
        <w:t>partage</w:t>
      </w:r>
      <w:r w:rsidR="00F5549D" w:rsidRPr="00B5302C">
        <w:rPr>
          <w:rFonts w:asciiTheme="minorHAnsi" w:cstheme="minorHAnsi" w:hAnsiTheme="minorHAnsi"/>
          <w:lang w:val="fr-FR"/>
        </w:rPr>
        <w:t xml:space="preserve"> de </w:t>
      </w:r>
      <w:r w:rsidR="00F5549D">
        <w:rPr>
          <w:rFonts w:asciiTheme="minorHAnsi" w:cstheme="minorHAnsi" w:hAnsiTheme="minorHAnsi"/>
          <w:lang w:val="fr-FR"/>
        </w:rPr>
        <w:t>valeur</w:t>
      </w:r>
      <w:r w:rsidRPr="00B5302C">
        <w:rPr>
          <w:rFonts w:asciiTheme="minorHAnsi" w:cstheme="minorHAnsi" w:hAnsiTheme="minorHAnsi"/>
          <w:lang w:val="fr-FR"/>
        </w:rPr>
        <w:t xml:space="preserve">», le cas échéant, bénéficie de l’exonération précitée, à condition d’être versée avant le 31 </w:t>
      </w:r>
      <w:r w:rsidR="00F5549D">
        <w:rPr>
          <w:rFonts w:asciiTheme="minorHAnsi" w:cstheme="minorHAnsi" w:hAnsiTheme="minorHAnsi"/>
          <w:lang w:val="fr-FR"/>
        </w:rPr>
        <w:t>décembre 2023</w:t>
      </w:r>
      <w:r w:rsidRPr="00B5302C">
        <w:rPr>
          <w:rFonts w:asciiTheme="minorHAnsi" w:cstheme="minorHAnsi" w:hAnsiTheme="minorHAnsi"/>
          <w:lang w:val="fr-FR"/>
        </w:rPr>
        <w:t xml:space="preserve">, à des salariés dont la rémunération est inférieure à trois fois la valeur annuelle du salaire minimum </w:t>
      </w:r>
      <w:r w:rsidR="0087090B">
        <w:rPr>
          <w:rFonts w:asciiTheme="minorHAnsi" w:cstheme="minorHAnsi" w:hAnsiTheme="minorHAnsi"/>
          <w:lang w:val="fr-FR"/>
        </w:rPr>
        <w:t xml:space="preserve">interprofessionnel </w:t>
      </w:r>
      <w:r w:rsidRPr="00B5302C">
        <w:rPr>
          <w:rFonts w:asciiTheme="minorHAnsi" w:cstheme="minorHAnsi" w:hAnsiTheme="minorHAnsi"/>
          <w:lang w:val="fr-FR"/>
        </w:rPr>
        <w:t>de croissance en 202</w:t>
      </w:r>
      <w:r w:rsidR="00F5549D">
        <w:rPr>
          <w:rFonts w:asciiTheme="minorHAnsi" w:cstheme="minorHAnsi" w:hAnsiTheme="minorHAnsi"/>
          <w:lang w:val="fr-FR"/>
        </w:rPr>
        <w:t>2</w:t>
      </w:r>
      <w:r w:rsidRPr="00B5302C">
        <w:rPr>
          <w:rFonts w:asciiTheme="minorHAnsi" w:cstheme="minorHAnsi" w:hAnsiTheme="minorHAnsi"/>
          <w:lang w:val="fr-FR"/>
        </w:rPr>
        <w:t xml:space="preserve"> calculée pour un an sur la base de la durée légale du travail.</w:t>
      </w:r>
    </w:p>
    <w:p w14:paraId="25FF8533" w14:textId="77777777" w:rsidP="00B5302C" w:rsidR="00B5302C" w:rsidRDefault="00B5302C" w:rsidRPr="00B5302C">
      <w:pPr>
        <w:tabs>
          <w:tab w:pos="5345" w:val="left"/>
        </w:tabs>
        <w:adjustRightInd w:val="0"/>
        <w:jc w:val="both"/>
        <w:rPr>
          <w:rFonts w:asciiTheme="minorHAnsi" w:cstheme="minorHAnsi" w:hAnsiTheme="minorHAnsi"/>
          <w:lang w:val="fr-FR"/>
        </w:rPr>
      </w:pPr>
    </w:p>
    <w:p w14:paraId="00EAED6E" w14:textId="6C4FAEB4" w:rsidP="00B5302C" w:rsidR="00570C89" w:rsidRDefault="00B5302C">
      <w:pPr>
        <w:jc w:val="both"/>
        <w:rPr>
          <w:rFonts w:asciiTheme="minorHAnsi" w:cstheme="minorHAnsi" w:hAnsiTheme="minorHAnsi"/>
          <w:lang w:val="fr-FR"/>
        </w:rPr>
      </w:pPr>
      <w:r w:rsidRPr="00B5302C">
        <w:rPr>
          <w:rFonts w:asciiTheme="minorHAnsi" w:cstheme="minorHAnsi" w:hAnsiTheme="minorHAnsi"/>
          <w:lang w:val="fr-FR"/>
        </w:rPr>
        <w:t>Les parties à l’accord ont souhaité dans ce contexte faire bénéficier le personnel d’une telle prime</w:t>
      </w:r>
      <w:r w:rsidR="007D2DA8">
        <w:rPr>
          <w:rFonts w:asciiTheme="minorHAnsi" w:cstheme="minorHAnsi" w:hAnsiTheme="minorHAnsi"/>
          <w:lang w:val="fr-FR"/>
        </w:rPr>
        <w:t xml:space="preserve"> en complément des dispositions convenues dans le cadre de</w:t>
      </w:r>
      <w:r w:rsidR="005B3459">
        <w:rPr>
          <w:rFonts w:asciiTheme="minorHAnsi" w:cstheme="minorHAnsi" w:hAnsiTheme="minorHAnsi"/>
          <w:lang w:val="fr-FR"/>
        </w:rPr>
        <w:t>s</w:t>
      </w:r>
      <w:r w:rsidR="007D2DA8">
        <w:rPr>
          <w:rFonts w:asciiTheme="minorHAnsi" w:cstheme="minorHAnsi" w:hAnsiTheme="minorHAnsi"/>
          <w:lang w:val="fr-FR"/>
        </w:rPr>
        <w:t xml:space="preserve"> NAO (</w:t>
      </w:r>
      <w:proofErr w:type="spellStart"/>
      <w:r w:rsidR="005B3459">
        <w:rPr>
          <w:rFonts w:asciiTheme="minorHAnsi" w:cstheme="minorHAnsi" w:hAnsiTheme="minorHAnsi"/>
          <w:lang w:val="fr-FR"/>
        </w:rPr>
        <w:t>cf</w:t>
      </w:r>
      <w:proofErr w:type="spellEnd"/>
      <w:r w:rsidR="005B3459">
        <w:rPr>
          <w:rFonts w:asciiTheme="minorHAnsi" w:cstheme="minorHAnsi" w:hAnsiTheme="minorHAnsi"/>
          <w:lang w:val="fr-FR"/>
        </w:rPr>
        <w:t xml:space="preserve"> dispositions de l’article 3 de cet accord</w:t>
      </w:r>
      <w:r w:rsidR="007D2DA8">
        <w:rPr>
          <w:rFonts w:asciiTheme="minorHAnsi" w:cstheme="minorHAnsi" w:hAnsiTheme="minorHAnsi"/>
          <w:lang w:val="fr-FR"/>
        </w:rPr>
        <w:t xml:space="preserve"> notamment). </w:t>
      </w:r>
    </w:p>
    <w:p w14:paraId="6F8890FF" w14:textId="77777777" w:rsidP="00B5302C" w:rsidR="00F5549D" w:rsidRDefault="00F5549D">
      <w:pPr>
        <w:jc w:val="both"/>
        <w:rPr>
          <w:rFonts w:asciiTheme="minorHAnsi" w:cstheme="minorHAnsi" w:hAnsiTheme="minorHAnsi"/>
          <w:lang w:val="fr-FR"/>
        </w:rPr>
      </w:pPr>
    </w:p>
    <w:p w14:paraId="1BF18D03" w14:textId="7B0397CD" w:rsidP="00F5549D" w:rsidR="00F5549D" w:rsidRDefault="00F5549D" w:rsidRPr="00F5549D">
      <w:pPr>
        <w:pStyle w:val="Paragraphedeliste"/>
        <w:widowControl/>
        <w:numPr>
          <w:ilvl w:val="0"/>
          <w:numId w:val="12"/>
        </w:numPr>
        <w:autoSpaceDE/>
        <w:autoSpaceDN/>
        <w:spacing w:line="280" w:lineRule="exact"/>
        <w:contextualSpacing/>
        <w:rPr>
          <w:rFonts w:asciiTheme="minorHAnsi" w:cstheme="minorHAnsi" w:hAnsiTheme="minorHAnsi"/>
          <w:b/>
          <w:u w:val="single"/>
          <w:lang w:val="fr-FR"/>
        </w:rPr>
      </w:pPr>
      <w:r w:rsidRPr="00F5549D">
        <w:rPr>
          <w:rFonts w:asciiTheme="minorHAnsi" w:cstheme="minorHAnsi" w:hAnsiTheme="minorHAnsi"/>
          <w:b/>
          <w:u w:val="single"/>
          <w:lang w:val="fr-FR"/>
        </w:rPr>
        <w:t xml:space="preserve">Conditions de versement de la prime exceptionnelle de </w:t>
      </w:r>
      <w:r w:rsidR="00093F73">
        <w:rPr>
          <w:rFonts w:asciiTheme="minorHAnsi" w:hAnsiTheme="minorHAnsi"/>
          <w:b/>
          <w:u w:val="single"/>
          <w:lang w:val="fr-FR"/>
        </w:rPr>
        <w:t>Partage de Valeur</w:t>
      </w:r>
    </w:p>
    <w:p w14:paraId="1CBB7333" w14:textId="77777777" w:rsidP="00F5549D" w:rsidR="00F5549D" w:rsidRDefault="00F5549D" w:rsidRPr="00F5549D">
      <w:pPr>
        <w:pStyle w:val="Paragraphedeliste"/>
        <w:rPr>
          <w:rFonts w:asciiTheme="minorHAnsi" w:cstheme="minorHAnsi" w:hAnsiTheme="minorHAnsi"/>
          <w:b/>
          <w:u w:val="single"/>
          <w:lang w:val="fr-FR"/>
        </w:rPr>
      </w:pPr>
    </w:p>
    <w:p w14:paraId="5E3F2D76" w14:textId="6F79B9A3" w:rsidP="00F5549D" w:rsidR="00F5549D" w:rsidRDefault="00F5549D" w:rsidRPr="00F5549D">
      <w:pPr>
        <w:jc w:val="both"/>
        <w:rPr>
          <w:rFonts w:asciiTheme="minorHAnsi" w:cstheme="minorHAnsi" w:hAnsiTheme="minorHAnsi"/>
          <w:lang w:val="fr-FR"/>
        </w:rPr>
      </w:pPr>
      <w:r w:rsidRPr="00F5549D">
        <w:rPr>
          <w:rFonts w:asciiTheme="minorHAnsi" w:cstheme="minorHAnsi" w:hAnsiTheme="minorHAnsi"/>
          <w:lang w:val="fr-FR"/>
        </w:rPr>
        <w:t>Pour bénéficier de la prime partage de valeur de l’UES France, les salariés doivent :</w:t>
      </w:r>
    </w:p>
    <w:p w14:paraId="38C00213" w14:textId="2A2008E0" w:rsidP="009B5BFD" w:rsidR="00F5549D" w:rsidRDefault="00F5549D" w:rsidRPr="00624C25">
      <w:pPr>
        <w:pStyle w:val="Paragraphedeliste"/>
        <w:widowControl/>
        <w:autoSpaceDE/>
        <w:autoSpaceDN/>
        <w:spacing w:line="280" w:lineRule="exact"/>
        <w:ind w:firstLine="0" w:left="720"/>
        <w:contextualSpacing/>
        <w:rPr>
          <w:rFonts w:asciiTheme="minorHAnsi" w:cstheme="minorHAnsi" w:hAnsiTheme="minorHAnsi"/>
          <w:highlight w:val="yellow"/>
          <w:lang w:val="fr-FR"/>
        </w:rPr>
      </w:pPr>
      <w:r w:rsidRPr="009B5BFD">
        <w:rPr>
          <w:rFonts w:asciiTheme="minorHAnsi" w:cstheme="minorHAnsi" w:hAnsiTheme="minorHAnsi"/>
          <w:lang w:val="fr-FR"/>
        </w:rPr>
        <w:t>ê</w:t>
      </w:r>
      <w:r w:rsidRPr="005B3459">
        <w:rPr>
          <w:rFonts w:asciiTheme="minorHAnsi" w:cstheme="minorHAnsi" w:hAnsiTheme="minorHAnsi"/>
          <w:lang w:val="fr-FR"/>
        </w:rPr>
        <w:t>tre liés à</w:t>
      </w:r>
      <w:r w:rsidRPr="00F5549D">
        <w:rPr>
          <w:rFonts w:asciiTheme="minorHAnsi" w:cstheme="minorHAnsi" w:hAnsiTheme="minorHAnsi"/>
          <w:lang w:val="fr-FR"/>
        </w:rPr>
        <w:t xml:space="preserve"> l’une des sociétés composant l’UES France par un contrat de travail au 31 décembre 2022;</w:t>
      </w:r>
      <w:r w:rsidR="00487278">
        <w:rPr>
          <w:rFonts w:asciiTheme="minorHAnsi" w:cstheme="minorHAnsi" w:hAnsiTheme="minorHAnsi"/>
          <w:lang w:val="fr-FR"/>
        </w:rPr>
        <w:t xml:space="preserve"> </w:t>
      </w:r>
    </w:p>
    <w:p w14:paraId="391C768F" w14:textId="6E9C2964" w:rsidP="00F5549D" w:rsidR="00F5549D" w:rsidRDefault="00F5549D">
      <w:pPr>
        <w:pStyle w:val="Paragraphedeliste"/>
        <w:widowControl/>
        <w:numPr>
          <w:ilvl w:val="0"/>
          <w:numId w:val="11"/>
        </w:numPr>
        <w:autoSpaceDE/>
        <w:autoSpaceDN/>
        <w:spacing w:line="280" w:lineRule="exact"/>
        <w:contextualSpacing/>
        <w:rPr>
          <w:rFonts w:asciiTheme="minorHAnsi" w:cstheme="minorHAnsi" w:hAnsiTheme="minorHAnsi"/>
          <w:lang w:val="fr-FR"/>
        </w:rPr>
      </w:pPr>
      <w:r w:rsidRPr="00F5549D">
        <w:rPr>
          <w:rFonts w:asciiTheme="minorHAnsi" w:cstheme="minorHAnsi" w:hAnsiTheme="minorHAnsi"/>
          <w:lang w:val="fr-FR"/>
        </w:rPr>
        <w:t>et avoir perçu en 2022 une rémunération annuelle brute d’un montant de 59 23</w:t>
      </w:r>
      <w:r w:rsidR="00690F81">
        <w:rPr>
          <w:rFonts w:asciiTheme="minorHAnsi" w:cstheme="minorHAnsi" w:hAnsiTheme="minorHAnsi"/>
          <w:lang w:val="fr-FR"/>
        </w:rPr>
        <w:t>1</w:t>
      </w:r>
      <w:r w:rsidRPr="00F5549D">
        <w:rPr>
          <w:rFonts w:asciiTheme="minorHAnsi" w:cstheme="minorHAnsi" w:hAnsiTheme="minorHAnsi"/>
          <w:lang w:val="fr-FR"/>
        </w:rPr>
        <w:t>,</w:t>
      </w:r>
      <w:r w:rsidR="00690F81">
        <w:rPr>
          <w:rFonts w:asciiTheme="minorHAnsi" w:cstheme="minorHAnsi" w:hAnsiTheme="minorHAnsi"/>
          <w:lang w:val="fr-FR"/>
        </w:rPr>
        <w:t>91</w:t>
      </w:r>
      <w:r w:rsidRPr="00F5549D">
        <w:rPr>
          <w:rFonts w:asciiTheme="minorHAnsi" w:cstheme="minorHAnsi" w:hAnsiTheme="minorHAnsi"/>
          <w:lang w:val="fr-FR"/>
        </w:rPr>
        <w:t xml:space="preserve"> euros bruts au plus pour un salarié à temps complet ayant été présent toute l’année. Ce plafond est proratisé en fonction de la durée de travail et/ou de la durée de présence effective du salarié pendant l’année 202</w:t>
      </w:r>
      <w:r>
        <w:rPr>
          <w:rFonts w:asciiTheme="minorHAnsi" w:cstheme="minorHAnsi" w:hAnsiTheme="minorHAnsi"/>
          <w:lang w:val="fr-FR"/>
        </w:rPr>
        <w:t>2</w:t>
      </w:r>
      <w:r w:rsidRPr="00F5549D">
        <w:rPr>
          <w:rFonts w:asciiTheme="minorHAnsi" w:cstheme="minorHAnsi" w:hAnsiTheme="minorHAnsi"/>
          <w:lang w:val="fr-FR"/>
        </w:rPr>
        <w:t>.</w:t>
      </w:r>
    </w:p>
    <w:p w14:paraId="6F3863BA" w14:textId="3E605666" w:rsidP="00F5549D" w:rsidR="00F5549D" w:rsidRDefault="00661F64" w:rsidRPr="001D6266">
      <w:pPr>
        <w:widowControl/>
        <w:numPr>
          <w:ilvl w:val="0"/>
          <w:numId w:val="11"/>
        </w:numPr>
        <w:autoSpaceDE/>
        <w:autoSpaceDN/>
        <w:spacing w:line="280" w:lineRule="exact"/>
        <w:jc w:val="both"/>
        <w:rPr>
          <w:rFonts w:asciiTheme="minorHAnsi" w:cstheme="minorHAnsi" w:hAnsiTheme="minorHAnsi"/>
          <w:lang w:val="fr-FR"/>
        </w:rPr>
      </w:pPr>
      <w:r w:rsidRPr="00F5549D">
        <w:rPr>
          <w:rFonts w:asciiTheme="minorHAnsi" w:cstheme="minorHAnsi" w:hAnsiTheme="minorHAnsi"/>
          <w:lang w:val="fr-FR"/>
        </w:rPr>
        <w:t>être présent dans les effectifs au 31 janvier 202</w:t>
      </w:r>
      <w:r w:rsidR="00690F81">
        <w:rPr>
          <w:rFonts w:asciiTheme="minorHAnsi" w:cstheme="minorHAnsi" w:hAnsiTheme="minorHAnsi"/>
          <w:lang w:val="fr-FR"/>
        </w:rPr>
        <w:t>3</w:t>
      </w:r>
      <w:r w:rsidRPr="00F5549D">
        <w:rPr>
          <w:rFonts w:asciiTheme="minorHAnsi" w:cstheme="minorHAnsi" w:hAnsiTheme="minorHAnsi"/>
          <w:lang w:val="fr-FR"/>
        </w:rPr>
        <w:t> et depuis au moins le 1</w:t>
      </w:r>
      <w:r w:rsidRPr="00F5549D">
        <w:rPr>
          <w:rFonts w:asciiTheme="minorHAnsi" w:cstheme="minorHAnsi" w:hAnsiTheme="minorHAnsi"/>
          <w:vertAlign w:val="superscript"/>
          <w:lang w:val="fr-FR"/>
        </w:rPr>
        <w:t>er</w:t>
      </w:r>
      <w:r w:rsidRPr="00F5549D">
        <w:rPr>
          <w:rFonts w:asciiTheme="minorHAnsi" w:cstheme="minorHAnsi" w:hAnsiTheme="minorHAnsi"/>
          <w:lang w:val="fr-FR"/>
        </w:rPr>
        <w:t xml:space="preserve"> juillet 202</w:t>
      </w:r>
      <w:r w:rsidR="00A01511">
        <w:rPr>
          <w:rFonts w:asciiTheme="minorHAnsi" w:cstheme="minorHAnsi" w:hAnsiTheme="minorHAnsi"/>
          <w:lang w:val="fr-FR"/>
        </w:rPr>
        <w:t>2</w:t>
      </w:r>
      <w:r w:rsidRPr="00F5549D">
        <w:rPr>
          <w:rFonts w:asciiTheme="minorHAnsi" w:cstheme="minorHAnsi" w:hAnsiTheme="minorHAnsi"/>
          <w:lang w:val="fr-FR"/>
        </w:rPr>
        <w:t>;</w:t>
      </w:r>
    </w:p>
    <w:p w14:paraId="0B35B7D4" w14:textId="77777777" w:rsidP="00F5549D" w:rsidR="00C36679" w:rsidRDefault="00C36679" w:rsidRPr="00F5549D">
      <w:pPr>
        <w:jc w:val="both"/>
        <w:rPr>
          <w:rFonts w:asciiTheme="minorHAnsi" w:cstheme="minorHAnsi" w:hAnsiTheme="minorHAnsi"/>
          <w:lang w:val="fr-FR"/>
        </w:rPr>
      </w:pPr>
    </w:p>
    <w:p w14:paraId="6156D5DF" w14:textId="5CD32386" w:rsidP="00F5549D" w:rsidR="00F5549D" w:rsidRDefault="00F5549D" w:rsidRPr="00F5549D">
      <w:pPr>
        <w:pStyle w:val="Paragraphedeliste"/>
        <w:widowControl/>
        <w:numPr>
          <w:ilvl w:val="0"/>
          <w:numId w:val="12"/>
        </w:numPr>
        <w:autoSpaceDE/>
        <w:autoSpaceDN/>
        <w:spacing w:line="280" w:lineRule="exact"/>
        <w:contextualSpacing/>
        <w:rPr>
          <w:rFonts w:asciiTheme="minorHAnsi" w:cstheme="minorHAnsi" w:hAnsiTheme="minorHAnsi"/>
          <w:b/>
          <w:u w:val="single"/>
          <w:lang w:val="fr-FR"/>
        </w:rPr>
      </w:pPr>
      <w:r w:rsidRPr="00F5549D">
        <w:rPr>
          <w:rFonts w:asciiTheme="minorHAnsi" w:cstheme="minorHAnsi" w:hAnsiTheme="minorHAnsi"/>
          <w:b/>
          <w:u w:val="single"/>
          <w:lang w:val="fr-FR"/>
        </w:rPr>
        <w:t xml:space="preserve">Montant de la prime exceptionnelle de </w:t>
      </w:r>
      <w:r w:rsidR="00093F73">
        <w:rPr>
          <w:rFonts w:asciiTheme="minorHAnsi" w:hAnsiTheme="minorHAnsi"/>
          <w:b/>
          <w:u w:val="single"/>
          <w:lang w:val="fr-FR"/>
        </w:rPr>
        <w:t>Partage de Valeur</w:t>
      </w:r>
    </w:p>
    <w:p w14:paraId="5B57BD3A" w14:textId="77777777" w:rsidP="00F5549D" w:rsidR="00F5549D" w:rsidRDefault="00F5549D" w:rsidRPr="00F5549D">
      <w:pPr>
        <w:jc w:val="both"/>
        <w:rPr>
          <w:rFonts w:asciiTheme="minorHAnsi" w:cstheme="minorHAnsi" w:hAnsiTheme="minorHAnsi"/>
          <w:lang w:val="fr-FR"/>
        </w:rPr>
      </w:pPr>
    </w:p>
    <w:p w14:paraId="50034584" w14:textId="4C10EFD8" w:rsidP="00F5549D" w:rsidR="00F5549D" w:rsidRDefault="00F5549D" w:rsidRPr="00F5549D">
      <w:pPr>
        <w:jc w:val="both"/>
        <w:rPr>
          <w:rFonts w:asciiTheme="minorHAnsi" w:cstheme="minorHAnsi" w:hAnsiTheme="minorHAnsi"/>
          <w:lang w:val="fr-FR"/>
        </w:rPr>
      </w:pPr>
      <w:r w:rsidRPr="00F5549D">
        <w:rPr>
          <w:rFonts w:asciiTheme="minorHAnsi" w:cstheme="minorHAnsi" w:hAnsiTheme="minorHAnsi"/>
          <w:lang w:val="fr-FR"/>
        </w:rPr>
        <w:t>Le montant de la prime partage de valeur</w:t>
      </w:r>
      <w:r>
        <w:rPr>
          <w:rFonts w:asciiTheme="minorHAnsi" w:cstheme="minorHAnsi" w:hAnsiTheme="minorHAnsi"/>
          <w:lang w:val="fr-FR"/>
        </w:rPr>
        <w:t xml:space="preserve"> </w:t>
      </w:r>
      <w:r w:rsidRPr="00F5549D">
        <w:rPr>
          <w:rFonts w:asciiTheme="minorHAnsi" w:cstheme="minorHAnsi" w:hAnsiTheme="minorHAnsi"/>
          <w:lang w:val="fr-FR"/>
        </w:rPr>
        <w:t>de l’UES France est fixé, pour un salarié à temps complet présent tout au long de l’année 202</w:t>
      </w:r>
      <w:r>
        <w:rPr>
          <w:rFonts w:asciiTheme="minorHAnsi" w:cstheme="minorHAnsi" w:hAnsiTheme="minorHAnsi"/>
          <w:lang w:val="fr-FR"/>
        </w:rPr>
        <w:t>2</w:t>
      </w:r>
      <w:r w:rsidRPr="00F5549D">
        <w:rPr>
          <w:rFonts w:asciiTheme="minorHAnsi" w:cstheme="minorHAnsi" w:hAnsiTheme="minorHAnsi"/>
          <w:lang w:val="fr-FR"/>
        </w:rPr>
        <w:t>, à :</w:t>
      </w:r>
    </w:p>
    <w:p w14:paraId="08258820" w14:textId="51E9284F" w:rsidP="00DD3560" w:rsidR="00F5549D" w:rsidRDefault="009B5BFD">
      <w:pPr>
        <w:pStyle w:val="Paragraphedeliste"/>
        <w:widowControl/>
        <w:numPr>
          <w:ilvl w:val="0"/>
          <w:numId w:val="11"/>
        </w:numPr>
        <w:autoSpaceDE/>
        <w:autoSpaceDN/>
        <w:spacing w:line="280" w:lineRule="exact"/>
        <w:contextualSpacing/>
        <w:rPr>
          <w:rFonts w:asciiTheme="minorHAnsi" w:cstheme="minorHAnsi" w:hAnsiTheme="minorHAnsi"/>
          <w:lang w:val="fr-FR"/>
        </w:rPr>
      </w:pPr>
      <w:r>
        <w:rPr>
          <w:rFonts w:asciiTheme="minorHAnsi" w:cstheme="minorHAnsi" w:hAnsiTheme="minorHAnsi"/>
          <w:lang w:val="fr-FR"/>
        </w:rPr>
        <w:t>2500</w:t>
      </w:r>
      <w:r w:rsidR="00F5549D" w:rsidRPr="00F5549D">
        <w:rPr>
          <w:rFonts w:asciiTheme="minorHAnsi" w:cstheme="minorHAnsi" w:hAnsiTheme="minorHAnsi"/>
          <w:lang w:val="fr-FR"/>
        </w:rPr>
        <w:t xml:space="preserve"> euros pour les salariés dont la rémunération annuelle brute est inférieure ou égale à 59 23</w:t>
      </w:r>
      <w:r w:rsidR="00702500">
        <w:rPr>
          <w:rFonts w:asciiTheme="minorHAnsi" w:cstheme="minorHAnsi" w:hAnsiTheme="minorHAnsi"/>
          <w:lang w:val="fr-FR"/>
        </w:rPr>
        <w:t>1</w:t>
      </w:r>
      <w:r w:rsidR="00F5549D" w:rsidRPr="00F5549D">
        <w:rPr>
          <w:rFonts w:asciiTheme="minorHAnsi" w:cstheme="minorHAnsi" w:hAnsiTheme="minorHAnsi"/>
          <w:lang w:val="fr-FR"/>
        </w:rPr>
        <w:t>,</w:t>
      </w:r>
      <w:r w:rsidR="00702500">
        <w:rPr>
          <w:rFonts w:asciiTheme="minorHAnsi" w:cstheme="minorHAnsi" w:hAnsiTheme="minorHAnsi"/>
          <w:lang w:val="fr-FR"/>
        </w:rPr>
        <w:t xml:space="preserve">91 </w:t>
      </w:r>
      <w:r w:rsidR="00F5549D">
        <w:rPr>
          <w:rFonts w:asciiTheme="minorHAnsi" w:cstheme="minorHAnsi" w:hAnsiTheme="minorHAnsi"/>
          <w:lang w:val="fr-FR"/>
        </w:rPr>
        <w:t>euros</w:t>
      </w:r>
    </w:p>
    <w:p w14:paraId="78BC52C3" w14:textId="77777777" w:rsidP="00E67914" w:rsidR="00E67914" w:rsidRDefault="00E67914" w:rsidRPr="00F5549D">
      <w:pPr>
        <w:pStyle w:val="Paragraphedeliste"/>
        <w:widowControl/>
        <w:autoSpaceDE/>
        <w:autoSpaceDN/>
        <w:spacing w:line="280" w:lineRule="exact"/>
        <w:ind w:firstLine="0" w:left="720"/>
        <w:contextualSpacing/>
        <w:rPr>
          <w:rFonts w:asciiTheme="minorHAnsi" w:cstheme="minorHAnsi" w:hAnsiTheme="minorHAnsi"/>
          <w:lang w:val="fr-FR"/>
        </w:rPr>
      </w:pPr>
    </w:p>
    <w:p w14:paraId="22E3E6CE" w14:textId="4CB4D733" w:rsidP="00F5549D" w:rsidR="00F5549D" w:rsidRDefault="00F5549D" w:rsidRPr="00F5549D">
      <w:pPr>
        <w:jc w:val="both"/>
        <w:rPr>
          <w:rFonts w:asciiTheme="minorHAnsi" w:cstheme="minorHAnsi" w:hAnsiTheme="minorHAnsi"/>
          <w:lang w:val="fr-FR"/>
        </w:rPr>
      </w:pPr>
      <w:r w:rsidRPr="001E0619">
        <w:rPr>
          <w:rFonts w:asciiTheme="minorHAnsi" w:cstheme="minorHAnsi" w:hAnsiTheme="minorHAnsi"/>
          <w:lang w:val="fr-FR"/>
        </w:rPr>
        <w:t xml:space="preserve">Le montant de la prime partage de </w:t>
      </w:r>
      <w:r w:rsidR="00CF4D21" w:rsidRPr="001E0619">
        <w:rPr>
          <w:rFonts w:asciiTheme="minorHAnsi" w:cstheme="minorHAnsi" w:hAnsiTheme="minorHAnsi"/>
          <w:lang w:val="fr-FR"/>
        </w:rPr>
        <w:t xml:space="preserve">la </w:t>
      </w:r>
      <w:r w:rsidRPr="001E0619">
        <w:rPr>
          <w:rFonts w:asciiTheme="minorHAnsi" w:cstheme="minorHAnsi" w:hAnsiTheme="minorHAnsi"/>
          <w:lang w:val="fr-FR"/>
        </w:rPr>
        <w:t>valeur est déterminé, le cas échéant, au prorata de la durée de présence effective pendant l’année 2022 et/ou, pour les salariés à temps partiel, au prorata de la durée de travail prévue au contrat de travail.</w:t>
      </w:r>
      <w:r w:rsidR="00E55AC2" w:rsidRPr="001E0619">
        <w:rPr>
          <w:rFonts w:asciiTheme="minorHAnsi" w:cstheme="minorHAnsi" w:hAnsiTheme="minorHAnsi"/>
          <w:lang w:val="fr-FR"/>
        </w:rPr>
        <w:t xml:space="preserve"> </w:t>
      </w:r>
    </w:p>
    <w:p w14:paraId="1C1A22A3" w14:textId="77777777" w:rsidP="00F5549D" w:rsidR="00F5549D" w:rsidRDefault="00F5549D" w:rsidRPr="00F5549D">
      <w:pPr>
        <w:jc w:val="both"/>
        <w:rPr>
          <w:rFonts w:asciiTheme="minorHAnsi" w:cstheme="minorHAnsi" w:hAnsiTheme="minorHAnsi"/>
          <w:lang w:val="fr-FR"/>
        </w:rPr>
      </w:pPr>
    </w:p>
    <w:p w14:paraId="31AF8ABA" w14:textId="5AEF8D14" w:rsidP="00F5549D" w:rsidR="00F5549D" w:rsidRDefault="00F5549D" w:rsidRPr="00F5549D">
      <w:pPr>
        <w:jc w:val="both"/>
        <w:rPr>
          <w:rFonts w:asciiTheme="minorHAnsi" w:cstheme="minorHAnsi" w:hAnsiTheme="minorHAnsi"/>
          <w:lang w:val="fr-FR"/>
        </w:rPr>
      </w:pPr>
      <w:r w:rsidRPr="00F5549D">
        <w:rPr>
          <w:rFonts w:asciiTheme="minorHAnsi" w:cstheme="minorHAnsi" w:hAnsiTheme="minorHAnsi"/>
          <w:lang w:val="fr-FR"/>
        </w:rPr>
        <w:t xml:space="preserve">Il est précisé que, conformément aux dispositions légales, </w:t>
      </w:r>
      <w:r>
        <w:rPr>
          <w:rFonts w:asciiTheme="minorHAnsi" w:cstheme="minorHAnsi" w:hAnsiTheme="minorHAnsi"/>
          <w:lang w:val="fr-FR"/>
        </w:rPr>
        <w:t>l</w:t>
      </w:r>
      <w:r w:rsidRPr="00F5549D">
        <w:rPr>
          <w:rFonts w:asciiTheme="minorHAnsi" w:cstheme="minorHAnsi" w:hAnsiTheme="minorHAnsi"/>
          <w:lang w:val="fr-FR"/>
        </w:rPr>
        <w:t>a prime des salariés absents du fait de l’un des congés visés au Chapitre 5 du Titre II du Livre II de la première partie du Code du travail</w:t>
      </w:r>
      <w:r w:rsidR="00487278">
        <w:rPr>
          <w:rFonts w:asciiTheme="minorHAnsi" w:cstheme="minorHAnsi" w:hAnsiTheme="minorHAnsi"/>
          <w:lang w:val="fr-FR"/>
        </w:rPr>
        <w:t>,</w:t>
      </w:r>
      <w:r w:rsidRPr="00F5549D">
        <w:rPr>
          <w:rFonts w:asciiTheme="minorHAnsi" w:cstheme="minorHAnsi" w:hAnsiTheme="minorHAnsi"/>
          <w:lang w:val="fr-FR"/>
        </w:rPr>
        <w:t xml:space="preserve"> ne peut être réduite </w:t>
      </w:r>
      <w:r w:rsidR="005E28A7">
        <w:rPr>
          <w:rFonts w:asciiTheme="minorHAnsi" w:cstheme="minorHAnsi" w:hAnsiTheme="minorHAnsi"/>
          <w:lang w:val="fr-FR"/>
        </w:rPr>
        <w:t>en</w:t>
      </w:r>
      <w:r w:rsidRPr="00F5549D">
        <w:rPr>
          <w:rFonts w:asciiTheme="minorHAnsi" w:cstheme="minorHAnsi" w:hAnsiTheme="minorHAnsi"/>
          <w:lang w:val="fr-FR"/>
        </w:rPr>
        <w:t xml:space="preserve"> raison de cette absence. Sont concernées les périodes de congés maternité, paternité, adoption et de l’accueil ou de l’adoption d’un enfant, ainsi que des congés d’éducation parentale, de présence parentale. </w:t>
      </w:r>
    </w:p>
    <w:p w14:paraId="3669CE4C" w14:textId="77777777" w:rsidP="00F5549D" w:rsidR="00F5549D" w:rsidRDefault="00F5549D" w:rsidRPr="00F5549D">
      <w:pPr>
        <w:jc w:val="both"/>
        <w:rPr>
          <w:rFonts w:asciiTheme="minorHAnsi" w:cstheme="minorHAnsi" w:hAnsiTheme="minorHAnsi"/>
          <w:highlight w:val="lightGray"/>
          <w:lang w:val="fr-FR"/>
        </w:rPr>
      </w:pPr>
    </w:p>
    <w:p w14:paraId="141C1374" w14:textId="77777777" w:rsidP="00F5549D" w:rsidR="00F5549D" w:rsidRDefault="00F5549D" w:rsidRPr="00F5549D">
      <w:pPr>
        <w:jc w:val="both"/>
        <w:rPr>
          <w:rFonts w:asciiTheme="minorHAnsi" w:cstheme="minorHAnsi" w:hAnsiTheme="minorHAnsi"/>
          <w:highlight w:val="lightGray"/>
          <w:lang w:val="fr-FR"/>
        </w:rPr>
      </w:pPr>
    </w:p>
    <w:p w14:paraId="1422F474" w14:textId="3BA0B31D" w:rsidP="00F5549D" w:rsidR="00F5549D" w:rsidRDefault="00F5549D" w:rsidRPr="00F5549D">
      <w:pPr>
        <w:pStyle w:val="Paragraphedeliste"/>
        <w:widowControl/>
        <w:numPr>
          <w:ilvl w:val="0"/>
          <w:numId w:val="12"/>
        </w:numPr>
        <w:autoSpaceDE/>
        <w:autoSpaceDN/>
        <w:spacing w:line="280" w:lineRule="exact"/>
        <w:contextualSpacing/>
        <w:rPr>
          <w:rFonts w:asciiTheme="minorHAnsi" w:cstheme="minorHAnsi" w:hAnsiTheme="minorHAnsi"/>
          <w:b/>
          <w:u w:val="single"/>
          <w:lang w:val="fr-FR"/>
        </w:rPr>
      </w:pPr>
      <w:r w:rsidRPr="00F5549D">
        <w:rPr>
          <w:rFonts w:asciiTheme="minorHAnsi" w:cstheme="minorHAnsi" w:hAnsiTheme="minorHAnsi"/>
          <w:b/>
          <w:u w:val="single"/>
          <w:lang w:val="fr-FR"/>
        </w:rPr>
        <w:t xml:space="preserve">Modalités de versement de la prime exceptionnelle de </w:t>
      </w:r>
      <w:r w:rsidR="00093F73">
        <w:rPr>
          <w:rFonts w:asciiTheme="minorHAnsi" w:hAnsiTheme="minorHAnsi"/>
          <w:b/>
          <w:u w:val="single"/>
          <w:lang w:val="fr-FR"/>
        </w:rPr>
        <w:t>Partage de Valeur</w:t>
      </w:r>
    </w:p>
    <w:p w14:paraId="1C08B92B" w14:textId="77777777" w:rsidP="00F5549D" w:rsidR="00F5549D" w:rsidRDefault="00F5549D" w:rsidRPr="00F5549D">
      <w:pPr>
        <w:jc w:val="both"/>
        <w:rPr>
          <w:rFonts w:asciiTheme="minorHAnsi" w:cstheme="minorHAnsi" w:hAnsiTheme="minorHAnsi"/>
          <w:lang w:val="fr-FR"/>
        </w:rPr>
      </w:pPr>
    </w:p>
    <w:p w14:paraId="15B474D9" w14:textId="35677BF3" w:rsidP="00F5549D" w:rsidR="00F5549D" w:rsidRDefault="00F5549D" w:rsidRPr="00F5549D">
      <w:pPr>
        <w:jc w:val="both"/>
        <w:rPr>
          <w:rFonts w:asciiTheme="minorHAnsi" w:cstheme="minorHAnsi" w:hAnsiTheme="minorHAnsi"/>
          <w:lang w:val="fr-FR"/>
        </w:rPr>
      </w:pPr>
      <w:r w:rsidRPr="00F5549D">
        <w:rPr>
          <w:rFonts w:asciiTheme="minorHAnsi" w:cstheme="minorHAnsi" w:hAnsiTheme="minorHAnsi"/>
          <w:lang w:val="fr-FR"/>
        </w:rPr>
        <w:t xml:space="preserve">La prime partage de valeur de l’UES France est versée </w:t>
      </w:r>
      <w:r w:rsidR="00E55AC2">
        <w:rPr>
          <w:rFonts w:asciiTheme="minorHAnsi" w:cstheme="minorHAnsi" w:hAnsiTheme="minorHAnsi"/>
          <w:lang w:val="fr-FR"/>
        </w:rPr>
        <w:t>en une seule fois</w:t>
      </w:r>
      <w:r w:rsidRPr="00F5549D">
        <w:rPr>
          <w:rFonts w:asciiTheme="minorHAnsi" w:cstheme="minorHAnsi" w:hAnsiTheme="minorHAnsi"/>
          <w:lang w:val="fr-FR"/>
        </w:rPr>
        <w:t xml:space="preserve">, et figure sur le bulletin de salaire </w:t>
      </w:r>
      <w:r w:rsidR="009B5BFD">
        <w:rPr>
          <w:rFonts w:asciiTheme="minorHAnsi" w:cstheme="minorHAnsi" w:hAnsiTheme="minorHAnsi"/>
          <w:lang w:val="fr-FR"/>
        </w:rPr>
        <w:t>de janvier 2023</w:t>
      </w:r>
      <w:r w:rsidRPr="00F5549D">
        <w:rPr>
          <w:rFonts w:asciiTheme="minorHAnsi" w:cstheme="minorHAnsi" w:hAnsiTheme="minorHAnsi"/>
          <w:lang w:val="fr-FR"/>
        </w:rPr>
        <w:t>.</w:t>
      </w:r>
    </w:p>
    <w:p w14:paraId="46F37496" w14:textId="77777777" w:rsidP="00F5549D" w:rsidR="00F5549D" w:rsidRDefault="00F5549D" w:rsidRPr="00F5549D">
      <w:pPr>
        <w:jc w:val="both"/>
        <w:rPr>
          <w:rFonts w:asciiTheme="minorHAnsi" w:cstheme="minorHAnsi" w:hAnsiTheme="minorHAnsi"/>
          <w:lang w:val="fr-FR"/>
        </w:rPr>
      </w:pPr>
    </w:p>
    <w:p w14:paraId="160D937D" w14:textId="77777777" w:rsidP="00407AAF" w:rsidR="00073616" w:rsidRDefault="00073616">
      <w:pPr>
        <w:jc w:val="both"/>
        <w:rPr>
          <w:rFonts w:asciiTheme="minorHAnsi" w:hAnsiTheme="minorHAnsi"/>
          <w:lang w:val="fr-FR"/>
        </w:rPr>
      </w:pPr>
    </w:p>
    <w:p w14:paraId="173FCAA4" w14:textId="659720D3" w:rsidP="000A753A" w:rsidR="000A753A" w:rsidRDefault="00E12CC3" w:rsidRPr="000A753A">
      <w:pPr>
        <w:rPr>
          <w:rFonts w:asciiTheme="minorHAnsi" w:hAnsiTheme="minorHAnsi"/>
          <w:b/>
          <w:u w:val="single"/>
          <w:lang w:val="fr-FR"/>
        </w:rPr>
      </w:pPr>
      <w:r>
        <w:rPr>
          <w:rFonts w:asciiTheme="minorHAnsi" w:hAnsiTheme="minorHAnsi"/>
          <w:b/>
          <w:u w:val="single"/>
          <w:lang w:val="fr-FR"/>
        </w:rPr>
        <w:t xml:space="preserve">Article </w:t>
      </w:r>
      <w:r w:rsidR="0044349D">
        <w:rPr>
          <w:rFonts w:asciiTheme="minorHAnsi" w:hAnsiTheme="minorHAnsi"/>
          <w:b/>
          <w:u w:val="single"/>
          <w:lang w:val="fr-FR"/>
        </w:rPr>
        <w:t>7</w:t>
      </w:r>
      <w:r w:rsidR="000A753A" w:rsidRPr="000A753A">
        <w:rPr>
          <w:rFonts w:asciiTheme="minorHAnsi" w:hAnsiTheme="minorHAnsi"/>
          <w:b/>
          <w:u w:val="single"/>
          <w:lang w:val="fr-FR"/>
        </w:rPr>
        <w:t xml:space="preserve"> : Suivi de l’accord</w:t>
      </w:r>
    </w:p>
    <w:p w14:paraId="054DAE74" w14:textId="77777777" w:rsidP="000A753A" w:rsidR="000A753A" w:rsidRDefault="000A753A" w:rsidRPr="000A753A">
      <w:pPr>
        <w:rPr>
          <w:rFonts w:asciiTheme="minorHAnsi" w:hAnsiTheme="minorHAnsi"/>
          <w:lang w:val="fr-FR"/>
        </w:rPr>
      </w:pPr>
    </w:p>
    <w:p w14:paraId="102A4673" w14:textId="77777777" w:rsidP="000A753A" w:rsidR="000A753A" w:rsidRDefault="000A753A" w:rsidRPr="000A753A">
      <w:pPr>
        <w:rPr>
          <w:rFonts w:asciiTheme="minorHAnsi" w:hAnsiTheme="minorHAnsi"/>
          <w:lang w:val="fr-FR"/>
        </w:rPr>
      </w:pPr>
      <w:r w:rsidRPr="000A753A">
        <w:rPr>
          <w:rFonts w:asciiTheme="minorHAnsi" w:hAnsiTheme="minorHAnsi"/>
          <w:lang w:val="fr-FR"/>
        </w:rPr>
        <w:lastRenderedPageBreak/>
        <w:t xml:space="preserve">Les parties conviennent que les mesures prévues dans le cadre du présent accord feront l’objet d’un suivi lors de réunion ordinaire du </w:t>
      </w:r>
      <w:r w:rsidR="000D7F93">
        <w:rPr>
          <w:rFonts w:asciiTheme="minorHAnsi" w:hAnsiTheme="minorHAnsi"/>
          <w:lang w:val="fr-FR"/>
        </w:rPr>
        <w:t>Comité social et économique central (« CSE Central »)</w:t>
      </w:r>
      <w:r w:rsidRPr="000A753A">
        <w:rPr>
          <w:rFonts w:asciiTheme="minorHAnsi" w:hAnsiTheme="minorHAnsi"/>
          <w:lang w:val="fr-FR"/>
        </w:rPr>
        <w:t>.</w:t>
      </w:r>
    </w:p>
    <w:p w14:paraId="40DD66FE" w14:textId="77777777" w:rsidP="000A753A" w:rsidR="000A753A" w:rsidRDefault="000A753A" w:rsidRPr="000A753A">
      <w:pPr>
        <w:rPr>
          <w:rFonts w:asciiTheme="minorHAnsi" w:hAnsiTheme="minorHAnsi"/>
          <w:lang w:val="fr-FR"/>
        </w:rPr>
      </w:pPr>
    </w:p>
    <w:p w14:paraId="08C5077A" w14:textId="0ED12958" w:rsidP="000A753A" w:rsidR="000A753A" w:rsidRDefault="000A753A" w:rsidRPr="000A753A">
      <w:pPr>
        <w:rPr>
          <w:rFonts w:asciiTheme="minorHAnsi" w:hAnsiTheme="minorHAnsi"/>
          <w:lang w:val="fr-FR"/>
        </w:rPr>
      </w:pPr>
      <w:r w:rsidRPr="000A753A">
        <w:rPr>
          <w:rFonts w:asciiTheme="minorHAnsi" w:hAnsiTheme="minorHAnsi"/>
          <w:lang w:val="fr-FR"/>
        </w:rPr>
        <w:t xml:space="preserve">Les parties </w:t>
      </w:r>
      <w:r w:rsidR="00BC646D">
        <w:rPr>
          <w:rFonts w:asciiTheme="minorHAnsi" w:hAnsiTheme="minorHAnsi"/>
          <w:lang w:val="fr-FR"/>
        </w:rPr>
        <w:t xml:space="preserve">continueront à </w:t>
      </w:r>
      <w:r w:rsidRPr="000A753A">
        <w:rPr>
          <w:rFonts w:asciiTheme="minorHAnsi" w:hAnsiTheme="minorHAnsi"/>
          <w:lang w:val="fr-FR"/>
        </w:rPr>
        <w:t>se réunir chaque année, conformément aux dispositions légales, afin de négocier sur la rémunération, le temps de travail et le partage de la valeur ajoutée et d’envisager les éventuelles adaptations du présent accord.</w:t>
      </w:r>
    </w:p>
    <w:p w14:paraId="20AE903B" w14:textId="77777777" w:rsidP="000A753A" w:rsidR="00AD3F3E" w:rsidRDefault="00AD3F3E" w:rsidRPr="000A753A">
      <w:pPr>
        <w:rPr>
          <w:rFonts w:asciiTheme="minorHAnsi" w:hAnsiTheme="minorHAnsi"/>
          <w:lang w:val="fr-FR"/>
        </w:rPr>
      </w:pPr>
    </w:p>
    <w:p w14:paraId="63DFF5BB" w14:textId="4E789C3E" w:rsidP="000A753A" w:rsidR="000A753A" w:rsidRDefault="0062712C" w:rsidRPr="000A753A">
      <w:pPr>
        <w:rPr>
          <w:rFonts w:asciiTheme="minorHAnsi" w:hAnsiTheme="minorHAnsi"/>
          <w:b/>
          <w:u w:val="single"/>
          <w:lang w:val="fr-FR"/>
        </w:rPr>
      </w:pPr>
      <w:r>
        <w:rPr>
          <w:rFonts w:asciiTheme="minorHAnsi" w:hAnsiTheme="minorHAnsi"/>
          <w:b/>
          <w:u w:val="single"/>
          <w:lang w:val="fr-FR"/>
        </w:rPr>
        <w:t>Article</w:t>
      </w:r>
      <w:r w:rsidR="00570C89">
        <w:rPr>
          <w:rFonts w:asciiTheme="minorHAnsi" w:hAnsiTheme="minorHAnsi"/>
          <w:b/>
          <w:u w:val="single"/>
          <w:lang w:val="fr-FR"/>
        </w:rPr>
        <w:t xml:space="preserve"> </w:t>
      </w:r>
      <w:r w:rsidR="0044349D">
        <w:rPr>
          <w:rFonts w:asciiTheme="minorHAnsi" w:hAnsiTheme="minorHAnsi"/>
          <w:b/>
          <w:u w:val="single"/>
          <w:lang w:val="fr-FR"/>
        </w:rPr>
        <w:t>8</w:t>
      </w:r>
      <w:r>
        <w:rPr>
          <w:rFonts w:asciiTheme="minorHAnsi" w:hAnsiTheme="minorHAnsi"/>
          <w:b/>
          <w:u w:val="single"/>
          <w:lang w:val="fr-FR"/>
        </w:rPr>
        <w:t xml:space="preserve"> </w:t>
      </w:r>
      <w:r w:rsidR="000A753A" w:rsidRPr="000A753A">
        <w:rPr>
          <w:rFonts w:asciiTheme="minorHAnsi" w:hAnsiTheme="minorHAnsi"/>
          <w:b/>
          <w:u w:val="single"/>
          <w:lang w:val="fr-FR"/>
        </w:rPr>
        <w:t>: Durée et révision de l’accord</w:t>
      </w:r>
    </w:p>
    <w:p w14:paraId="21E30005" w14:textId="77777777" w:rsidP="000A753A" w:rsidR="000A753A" w:rsidRDefault="000A753A" w:rsidRPr="000A753A">
      <w:pPr>
        <w:rPr>
          <w:rFonts w:asciiTheme="minorHAnsi" w:hAnsiTheme="minorHAnsi"/>
          <w:lang w:val="fr-FR"/>
        </w:rPr>
      </w:pPr>
    </w:p>
    <w:p w14:paraId="1C8487AD" w14:textId="346AC48A" w:rsidP="000A753A" w:rsidR="000A753A" w:rsidRDefault="000A753A" w:rsidRPr="000A753A">
      <w:pPr>
        <w:jc w:val="both"/>
        <w:rPr>
          <w:rFonts w:asciiTheme="minorHAnsi" w:hAnsiTheme="minorHAnsi"/>
          <w:lang w:val="fr-FR"/>
        </w:rPr>
      </w:pPr>
      <w:r w:rsidRPr="000A753A">
        <w:rPr>
          <w:rFonts w:asciiTheme="minorHAnsi" w:hAnsiTheme="minorHAnsi"/>
          <w:lang w:val="fr-FR"/>
        </w:rPr>
        <w:t xml:space="preserve">Le présent accord est conclu pour une durée indéterminée et prend effet à compter du </w:t>
      </w:r>
      <w:r w:rsidR="004A7A4D">
        <w:rPr>
          <w:rFonts w:asciiTheme="minorHAnsi" w:hAnsiTheme="minorHAnsi"/>
          <w:lang w:val="fr-FR"/>
        </w:rPr>
        <w:t>1</w:t>
      </w:r>
      <w:r w:rsidR="004A7A4D" w:rsidRPr="004A7A4D">
        <w:rPr>
          <w:rFonts w:asciiTheme="minorHAnsi" w:hAnsiTheme="minorHAnsi"/>
          <w:vertAlign w:val="superscript"/>
          <w:lang w:val="fr-FR"/>
        </w:rPr>
        <w:t>er</w:t>
      </w:r>
      <w:r w:rsidR="004A7A4D">
        <w:rPr>
          <w:rFonts w:asciiTheme="minorHAnsi" w:hAnsiTheme="minorHAnsi"/>
          <w:lang w:val="fr-FR"/>
        </w:rPr>
        <w:t xml:space="preserve"> janvier </w:t>
      </w:r>
      <w:r w:rsidR="00B5302C">
        <w:rPr>
          <w:rFonts w:asciiTheme="minorHAnsi" w:hAnsiTheme="minorHAnsi"/>
          <w:lang w:val="fr-FR"/>
        </w:rPr>
        <w:t>2023</w:t>
      </w:r>
      <w:r w:rsidR="004A7A4D">
        <w:rPr>
          <w:rFonts w:asciiTheme="minorHAnsi" w:hAnsiTheme="minorHAnsi"/>
          <w:lang w:val="fr-FR"/>
        </w:rPr>
        <w:t>.</w:t>
      </w:r>
      <w:r w:rsidR="00E55AC2">
        <w:rPr>
          <w:rFonts w:asciiTheme="minorHAnsi" w:hAnsiTheme="minorHAnsi"/>
          <w:lang w:val="fr-FR"/>
        </w:rPr>
        <w:t xml:space="preserve"> Les dispositions concernant la prime de partage de valeur </w:t>
      </w:r>
      <w:r w:rsidR="005B3459">
        <w:rPr>
          <w:rFonts w:asciiTheme="minorHAnsi" w:hAnsiTheme="minorHAnsi"/>
          <w:lang w:val="fr-FR"/>
        </w:rPr>
        <w:t xml:space="preserve">(article 5) </w:t>
      </w:r>
      <w:r w:rsidR="00E55AC2">
        <w:rPr>
          <w:rFonts w:asciiTheme="minorHAnsi" w:hAnsiTheme="minorHAnsi"/>
          <w:lang w:val="fr-FR"/>
        </w:rPr>
        <w:t xml:space="preserve">sont à durée déterminée jusqu’au 31 décembre 2023. </w:t>
      </w:r>
    </w:p>
    <w:p w14:paraId="2355B2BE" w14:textId="77777777" w:rsidP="000A753A" w:rsidR="000A753A" w:rsidRDefault="000A753A" w:rsidRPr="000A753A">
      <w:pPr>
        <w:jc w:val="both"/>
        <w:rPr>
          <w:rFonts w:asciiTheme="minorHAnsi" w:hAnsiTheme="minorHAnsi"/>
          <w:lang w:val="fr-FR"/>
        </w:rPr>
      </w:pPr>
    </w:p>
    <w:p w14:paraId="29B6F406" w14:textId="77777777" w:rsidP="000A753A" w:rsidR="000A753A" w:rsidRDefault="000A753A" w:rsidRPr="000A753A">
      <w:pPr>
        <w:jc w:val="both"/>
        <w:rPr>
          <w:rFonts w:asciiTheme="minorHAnsi" w:hAnsiTheme="minorHAnsi"/>
          <w:lang w:val="fr-FR"/>
        </w:rPr>
      </w:pPr>
      <w:r w:rsidRPr="000A753A">
        <w:rPr>
          <w:rFonts w:asciiTheme="minorHAnsi" w:hAnsiTheme="minorHAnsi"/>
          <w:lang w:val="fr-FR"/>
        </w:rPr>
        <w:t>Le présent accord peut être révisé par</w:t>
      </w:r>
      <w:r>
        <w:rPr>
          <w:rFonts w:asciiTheme="minorHAnsi" w:hAnsiTheme="minorHAnsi"/>
          <w:lang w:val="fr-FR"/>
        </w:rPr>
        <w:t xml:space="preserve"> </w:t>
      </w:r>
      <w:r w:rsidRPr="000A753A">
        <w:rPr>
          <w:rFonts w:asciiTheme="minorHAnsi" w:hAnsiTheme="minorHAnsi"/>
          <w:lang w:val="fr-FR"/>
        </w:rPr>
        <w:t>les parties conformément aux dispositions des articles L. 2261- 7-1 et L. 2261-8 du Code du travail.</w:t>
      </w:r>
    </w:p>
    <w:p w14:paraId="6ABC4B37" w14:textId="77777777" w:rsidP="000A753A" w:rsidR="000A753A" w:rsidRDefault="000A753A" w:rsidRPr="000A753A">
      <w:pPr>
        <w:jc w:val="both"/>
        <w:rPr>
          <w:rFonts w:asciiTheme="minorHAnsi" w:hAnsiTheme="minorHAnsi"/>
          <w:lang w:val="fr-FR"/>
        </w:rPr>
      </w:pPr>
    </w:p>
    <w:p w14:paraId="2B65B79B" w14:textId="73F44ADB" w:rsidP="000A753A" w:rsidR="000A753A" w:rsidRDefault="000A753A" w:rsidRPr="000A753A">
      <w:pPr>
        <w:jc w:val="both"/>
        <w:rPr>
          <w:rFonts w:asciiTheme="minorHAnsi" w:hAnsiTheme="minorHAnsi"/>
          <w:lang w:val="fr-FR"/>
        </w:rPr>
      </w:pPr>
      <w:r w:rsidRPr="000A753A">
        <w:rPr>
          <w:rFonts w:asciiTheme="minorHAnsi" w:hAnsiTheme="minorHAnsi"/>
          <w:lang w:val="fr-FR"/>
        </w:rPr>
        <w:t>Sont habilitées à engager la procédure de révision du présent accord :</w:t>
      </w:r>
      <w:r w:rsidR="00CF4D21">
        <w:rPr>
          <w:rFonts w:asciiTheme="minorHAnsi" w:hAnsiTheme="minorHAnsi"/>
          <w:lang w:val="fr-FR"/>
        </w:rPr>
        <w:t xml:space="preserve"> </w:t>
      </w:r>
      <w:r w:rsidRPr="000A753A">
        <w:rPr>
          <w:rFonts w:asciiTheme="minorHAnsi" w:hAnsiTheme="minorHAnsi"/>
          <w:lang w:val="fr-FR"/>
        </w:rPr>
        <w:t>une ou plusieurs organisations syndicales de salariés représentatives dans le champ d'application de l'accord.</w:t>
      </w:r>
    </w:p>
    <w:p w14:paraId="7841809C" w14:textId="77777777" w:rsidP="000A753A" w:rsidR="000A753A" w:rsidRDefault="000A753A" w:rsidRPr="000A753A">
      <w:pPr>
        <w:jc w:val="both"/>
        <w:rPr>
          <w:rFonts w:asciiTheme="minorHAnsi" w:hAnsiTheme="minorHAnsi"/>
          <w:lang w:val="fr-FR"/>
        </w:rPr>
      </w:pPr>
    </w:p>
    <w:p w14:paraId="03EFCF92" w14:textId="77777777" w:rsidP="000A753A" w:rsidR="000A753A" w:rsidRDefault="000A753A" w:rsidRPr="000A753A">
      <w:pPr>
        <w:jc w:val="both"/>
        <w:rPr>
          <w:rFonts w:asciiTheme="minorHAnsi" w:hAnsiTheme="minorHAnsi"/>
          <w:lang w:val="fr-FR"/>
        </w:rPr>
      </w:pPr>
      <w:r w:rsidRPr="000A753A">
        <w:rPr>
          <w:rFonts w:asciiTheme="minorHAnsi" w:hAnsiTheme="minorHAnsi"/>
          <w:lang w:val="fr-FR"/>
        </w:rPr>
        <w:t>Toute demande de révision, est obligatoirement accompagnée d’une proposition de rédaction nouvelle, elle est notifiée par lettre recommandée avec accusé de réception à chacune des autres</w:t>
      </w:r>
      <w:r w:rsidR="000D7F93">
        <w:rPr>
          <w:rFonts w:asciiTheme="minorHAnsi" w:hAnsiTheme="minorHAnsi"/>
          <w:lang w:val="fr-FR"/>
        </w:rPr>
        <w:t xml:space="preserve"> </w:t>
      </w:r>
      <w:r w:rsidRPr="000A753A">
        <w:rPr>
          <w:rFonts w:asciiTheme="minorHAnsi" w:hAnsiTheme="minorHAnsi"/>
          <w:lang w:val="fr-FR"/>
        </w:rPr>
        <w:t>parties signataires.</w:t>
      </w:r>
      <w:r w:rsidRPr="000A753A">
        <w:rPr>
          <w:rFonts w:asciiTheme="minorHAnsi" w:hAnsiTheme="minorHAnsi"/>
          <w:lang w:val="fr-FR"/>
        </w:rPr>
        <w:tab/>
      </w:r>
    </w:p>
    <w:p w14:paraId="21FAC0EC" w14:textId="77777777" w:rsidP="000A753A" w:rsidR="000A753A" w:rsidRDefault="000A753A" w:rsidRPr="000A753A">
      <w:pPr>
        <w:jc w:val="both"/>
        <w:rPr>
          <w:rFonts w:asciiTheme="minorHAnsi" w:hAnsiTheme="minorHAnsi"/>
          <w:lang w:val="fr-FR"/>
        </w:rPr>
      </w:pPr>
      <w:r w:rsidRPr="000A753A">
        <w:rPr>
          <w:rFonts w:asciiTheme="minorHAnsi" w:hAnsiTheme="minorHAnsi"/>
          <w:lang w:val="fr-FR"/>
        </w:rPr>
        <w:t xml:space="preserve"> </w:t>
      </w:r>
    </w:p>
    <w:p w14:paraId="0F8D44FF" w14:textId="50B0AEF2" w:rsidP="004A7A4D" w:rsidR="000A753A" w:rsidRDefault="000A753A">
      <w:pPr>
        <w:jc w:val="both"/>
        <w:rPr>
          <w:rFonts w:asciiTheme="minorHAnsi" w:hAnsiTheme="minorHAnsi"/>
          <w:lang w:val="fr-FR"/>
        </w:rPr>
      </w:pPr>
      <w:r w:rsidRPr="000A753A">
        <w:rPr>
          <w:rFonts w:asciiTheme="minorHAnsi" w:hAnsiTheme="minorHAnsi"/>
          <w:lang w:val="fr-FR"/>
        </w:rPr>
        <w:t xml:space="preserve">Les dispositions, objet de la demande de révision, resteront en vigueur jusqu’à </w:t>
      </w:r>
      <w:r w:rsidR="004A7A4D">
        <w:rPr>
          <w:rFonts w:asciiTheme="minorHAnsi" w:hAnsiTheme="minorHAnsi"/>
          <w:lang w:val="fr-FR"/>
        </w:rPr>
        <w:t>la conclusion d’un tel avenant.</w:t>
      </w:r>
    </w:p>
    <w:p w14:paraId="506A3E15" w14:textId="77777777" w:rsidP="004A7A4D" w:rsidR="001E0619" w:rsidRDefault="001E0619">
      <w:pPr>
        <w:jc w:val="both"/>
        <w:rPr>
          <w:rFonts w:asciiTheme="minorHAnsi" w:hAnsiTheme="minorHAnsi"/>
          <w:lang w:val="fr-FR"/>
        </w:rPr>
      </w:pPr>
    </w:p>
    <w:p w14:paraId="399C9A84" w14:textId="77777777" w:rsidP="000A753A" w:rsidR="00AD3F3E" w:rsidRDefault="00AD3F3E">
      <w:pPr>
        <w:rPr>
          <w:rFonts w:asciiTheme="minorHAnsi" w:hAnsiTheme="minorHAnsi"/>
          <w:lang w:val="fr-FR"/>
        </w:rPr>
      </w:pPr>
    </w:p>
    <w:p w14:paraId="0DF73FE5" w14:textId="461A5FF1" w:rsidP="000A753A" w:rsidR="000A753A" w:rsidRDefault="0062712C" w:rsidRPr="004A7A4D">
      <w:pPr>
        <w:rPr>
          <w:rFonts w:asciiTheme="minorHAnsi" w:hAnsiTheme="minorHAnsi"/>
          <w:b/>
          <w:u w:val="single"/>
          <w:lang w:val="fr-FR"/>
        </w:rPr>
      </w:pPr>
      <w:r>
        <w:rPr>
          <w:rFonts w:asciiTheme="minorHAnsi" w:hAnsiTheme="minorHAnsi"/>
          <w:b/>
          <w:u w:val="single"/>
          <w:lang w:val="fr-FR"/>
        </w:rPr>
        <w:t xml:space="preserve">Article </w:t>
      </w:r>
      <w:r w:rsidR="0044349D">
        <w:rPr>
          <w:rFonts w:asciiTheme="minorHAnsi" w:hAnsiTheme="minorHAnsi"/>
          <w:b/>
          <w:u w:val="single"/>
          <w:lang w:val="fr-FR"/>
        </w:rPr>
        <w:t>9</w:t>
      </w:r>
      <w:r w:rsidR="004A7A4D">
        <w:rPr>
          <w:rFonts w:asciiTheme="minorHAnsi" w:hAnsiTheme="minorHAnsi"/>
          <w:b/>
          <w:u w:val="single"/>
          <w:lang w:val="fr-FR"/>
        </w:rPr>
        <w:t xml:space="preserve"> : Dénonciation de l’accord</w:t>
      </w:r>
    </w:p>
    <w:p w14:paraId="615AF06F" w14:textId="77777777" w:rsidP="000A753A" w:rsidR="000A753A" w:rsidRDefault="000A753A" w:rsidRPr="000A753A">
      <w:pPr>
        <w:jc w:val="both"/>
        <w:rPr>
          <w:rFonts w:asciiTheme="minorHAnsi" w:hAnsiTheme="minorHAnsi"/>
          <w:lang w:val="fr-FR"/>
        </w:rPr>
      </w:pPr>
    </w:p>
    <w:p w14:paraId="78C6ADA9" w14:textId="77777777" w:rsidP="000A753A" w:rsidR="000A753A" w:rsidRDefault="000A753A" w:rsidRPr="000A753A">
      <w:pPr>
        <w:jc w:val="both"/>
        <w:rPr>
          <w:rFonts w:asciiTheme="minorHAnsi" w:hAnsiTheme="minorHAnsi"/>
          <w:lang w:val="fr-FR"/>
        </w:rPr>
      </w:pPr>
      <w:r w:rsidRPr="000A753A">
        <w:rPr>
          <w:rFonts w:asciiTheme="minorHAnsi" w:hAnsiTheme="minorHAnsi"/>
          <w:lang w:val="fr-FR"/>
        </w:rPr>
        <w:t>Le présent accord peut être dénoncé par l’une ou l’autre des parties signataires ou adhérentes, après un préavis de trois mois dans les conditions de l’article L. 2261-9 du Code du Travail.</w:t>
      </w:r>
    </w:p>
    <w:p w14:paraId="79011657" w14:textId="77777777" w:rsidP="000A753A" w:rsidR="000A753A" w:rsidRDefault="000A753A" w:rsidRPr="000A753A">
      <w:pPr>
        <w:jc w:val="both"/>
        <w:rPr>
          <w:rFonts w:asciiTheme="minorHAnsi" w:hAnsiTheme="minorHAnsi"/>
          <w:lang w:val="fr-FR"/>
        </w:rPr>
      </w:pPr>
    </w:p>
    <w:p w14:paraId="5F207450" w14:textId="2BB7371E" w:rsidP="004A7A4D" w:rsidR="00CA17A5" w:rsidRDefault="000A753A">
      <w:pPr>
        <w:jc w:val="both"/>
        <w:rPr>
          <w:rFonts w:asciiTheme="minorHAnsi" w:hAnsiTheme="minorHAnsi"/>
          <w:lang w:val="fr-FR"/>
        </w:rPr>
      </w:pPr>
      <w:r w:rsidRPr="000A753A">
        <w:rPr>
          <w:rFonts w:asciiTheme="minorHAnsi" w:hAnsiTheme="minorHAnsi"/>
          <w:lang w:val="fr-FR"/>
        </w:rPr>
        <w:t>La dénonciation est notifiée par son auteur aux autres signataires de l'accord et</w:t>
      </w:r>
      <w:r>
        <w:rPr>
          <w:rFonts w:asciiTheme="minorHAnsi" w:hAnsiTheme="minorHAnsi"/>
          <w:lang w:val="fr-FR"/>
        </w:rPr>
        <w:t xml:space="preserve"> </w:t>
      </w:r>
      <w:r w:rsidRPr="000A753A">
        <w:rPr>
          <w:rFonts w:asciiTheme="minorHAnsi" w:hAnsiTheme="minorHAnsi"/>
          <w:lang w:val="fr-FR"/>
        </w:rPr>
        <w:t>fait l’objet d’un dépôt auprès des services du Ministère chargé du Travail (DIRECCTE).</w:t>
      </w:r>
    </w:p>
    <w:p w14:paraId="7B1AFA60" w14:textId="77777777" w:rsidP="000A753A" w:rsidR="00CA17A5" w:rsidRDefault="00CA17A5">
      <w:pPr>
        <w:rPr>
          <w:rFonts w:asciiTheme="minorHAnsi" w:hAnsiTheme="minorHAnsi"/>
          <w:lang w:val="fr-FR"/>
        </w:rPr>
      </w:pPr>
    </w:p>
    <w:p w14:paraId="5504227E" w14:textId="72039C4B" w:rsidP="000A753A" w:rsidR="000A753A" w:rsidRDefault="00A23674" w:rsidRPr="000A753A">
      <w:pPr>
        <w:rPr>
          <w:rFonts w:asciiTheme="minorHAnsi" w:hAnsiTheme="minorHAnsi"/>
          <w:b/>
          <w:u w:val="single"/>
          <w:lang w:val="fr-FR"/>
        </w:rPr>
      </w:pPr>
      <w:r>
        <w:rPr>
          <w:rFonts w:asciiTheme="minorHAnsi" w:hAnsiTheme="minorHAnsi"/>
          <w:b/>
          <w:u w:val="single"/>
          <w:lang w:val="fr-FR"/>
        </w:rPr>
        <w:t xml:space="preserve">Article </w:t>
      </w:r>
      <w:r w:rsidR="0044349D">
        <w:rPr>
          <w:rFonts w:asciiTheme="minorHAnsi" w:hAnsiTheme="minorHAnsi"/>
          <w:b/>
          <w:u w:val="single"/>
          <w:lang w:val="fr-FR"/>
        </w:rPr>
        <w:t>10</w:t>
      </w:r>
      <w:r w:rsidR="000A753A" w:rsidRPr="000A753A">
        <w:rPr>
          <w:rFonts w:asciiTheme="minorHAnsi" w:hAnsiTheme="minorHAnsi"/>
          <w:b/>
          <w:u w:val="single"/>
          <w:lang w:val="fr-FR"/>
        </w:rPr>
        <w:t xml:space="preserve"> : Dépôt de l'accord</w:t>
      </w:r>
    </w:p>
    <w:p w14:paraId="1AAC3216" w14:textId="77777777" w:rsidP="000A753A" w:rsidR="000A753A" w:rsidRDefault="000A753A" w:rsidRPr="000A753A">
      <w:pPr>
        <w:rPr>
          <w:rFonts w:asciiTheme="minorHAnsi" w:hAnsiTheme="minorHAnsi"/>
          <w:lang w:val="fr-FR"/>
        </w:rPr>
      </w:pPr>
    </w:p>
    <w:p w14:paraId="5B0A4890" w14:textId="77777777" w:rsidP="000D7F93" w:rsidR="000A753A" w:rsidRDefault="000A753A">
      <w:pPr>
        <w:tabs>
          <w:tab w:pos="9076" w:val="right"/>
        </w:tabs>
        <w:jc w:val="both"/>
        <w:rPr>
          <w:rFonts w:asciiTheme="minorHAnsi" w:hAnsiTheme="minorHAnsi"/>
          <w:lang w:val="fr-FR"/>
        </w:rPr>
      </w:pPr>
      <w:r w:rsidRPr="000A753A">
        <w:rPr>
          <w:rFonts w:asciiTheme="minorHAnsi" w:hAnsiTheme="minorHAnsi"/>
          <w:lang w:val="fr-FR"/>
        </w:rPr>
        <w:t>Chaque partie signataire conserve un original de cet accord. Le présent accord est par ailleurs :</w:t>
      </w:r>
      <w:r w:rsidR="000D7F93">
        <w:rPr>
          <w:rFonts w:asciiTheme="minorHAnsi" w:hAnsiTheme="minorHAnsi"/>
          <w:lang w:val="fr-FR"/>
        </w:rPr>
        <w:tab/>
      </w:r>
    </w:p>
    <w:p w14:paraId="348E9C99" w14:textId="77777777" w:rsidP="000D7F93" w:rsidR="000D7F93" w:rsidRDefault="000D7F93" w:rsidRPr="000A753A">
      <w:pPr>
        <w:tabs>
          <w:tab w:pos="9076" w:val="right"/>
        </w:tabs>
        <w:jc w:val="both"/>
        <w:rPr>
          <w:rFonts w:asciiTheme="minorHAnsi" w:hAnsiTheme="minorHAnsi"/>
          <w:lang w:val="fr-FR"/>
        </w:rPr>
      </w:pPr>
    </w:p>
    <w:p w14:paraId="5E1A5CB7" w14:textId="77777777" w:rsidP="000A753A" w:rsidR="000A753A" w:rsidRDefault="000A753A" w:rsidRPr="000A753A">
      <w:pPr>
        <w:jc w:val="both"/>
        <w:rPr>
          <w:rFonts w:asciiTheme="minorHAnsi" w:hAnsiTheme="minorHAnsi"/>
          <w:lang w:val="fr-FR"/>
        </w:rPr>
      </w:pPr>
      <w:r w:rsidRPr="000A753A">
        <w:rPr>
          <w:rFonts w:asciiTheme="minorHAnsi" w:hAnsiTheme="minorHAnsi"/>
          <w:lang w:val="fr-FR"/>
        </w:rPr>
        <w:t>-</w:t>
      </w:r>
      <w:r w:rsidRPr="000A753A">
        <w:rPr>
          <w:rFonts w:asciiTheme="minorHAnsi" w:hAnsiTheme="minorHAnsi"/>
          <w:lang w:val="fr-FR"/>
        </w:rPr>
        <w:tab/>
        <w:t>notifié par</w:t>
      </w:r>
      <w:r>
        <w:rPr>
          <w:rFonts w:asciiTheme="minorHAnsi" w:hAnsiTheme="minorHAnsi"/>
          <w:lang w:val="fr-FR"/>
        </w:rPr>
        <w:t xml:space="preserve"> </w:t>
      </w:r>
      <w:r w:rsidRPr="000A753A">
        <w:rPr>
          <w:rFonts w:asciiTheme="minorHAnsi" w:hAnsiTheme="minorHAnsi"/>
          <w:lang w:val="fr-FR"/>
        </w:rPr>
        <w:t>la Direction à l’ensemble des organisations syndicales représentatives signataires ou non;</w:t>
      </w:r>
    </w:p>
    <w:p w14:paraId="3463CF18" w14:textId="77777777" w:rsidP="000A753A" w:rsidR="000A753A" w:rsidRDefault="000A753A" w:rsidRPr="000A753A">
      <w:pPr>
        <w:jc w:val="both"/>
        <w:rPr>
          <w:rFonts w:asciiTheme="minorHAnsi" w:hAnsiTheme="minorHAnsi"/>
          <w:lang w:val="fr-FR"/>
        </w:rPr>
      </w:pPr>
    </w:p>
    <w:p w14:paraId="740C93CC" w14:textId="3DBCDA6A" w:rsidP="000D7F93" w:rsidR="000A753A" w:rsidRDefault="000A753A">
      <w:pPr>
        <w:jc w:val="both"/>
        <w:rPr>
          <w:rFonts w:asciiTheme="minorHAnsi" w:hAnsiTheme="minorHAnsi"/>
          <w:lang w:val="fr-FR"/>
        </w:rPr>
      </w:pPr>
      <w:r w:rsidRPr="000A753A">
        <w:rPr>
          <w:rFonts w:asciiTheme="minorHAnsi" w:hAnsiTheme="minorHAnsi"/>
          <w:lang w:val="fr-FR"/>
        </w:rPr>
        <w:t>-</w:t>
      </w:r>
      <w:r w:rsidRPr="000A753A">
        <w:rPr>
          <w:rFonts w:asciiTheme="minorHAnsi" w:hAnsiTheme="minorHAnsi"/>
          <w:lang w:val="fr-FR"/>
        </w:rPr>
        <w:tab/>
      </w:r>
      <w:r w:rsidR="000D7F93" w:rsidRPr="000D7F93">
        <w:rPr>
          <w:rFonts w:asciiTheme="minorHAnsi" w:hAnsiTheme="minorHAnsi"/>
          <w:iCs/>
          <w:lang w:val="fr-FR"/>
        </w:rPr>
        <w:t xml:space="preserve">déposé par la </w:t>
      </w:r>
      <w:r w:rsidR="000D7F93">
        <w:rPr>
          <w:rFonts w:asciiTheme="minorHAnsi" w:hAnsiTheme="minorHAnsi"/>
          <w:iCs/>
          <w:lang w:val="fr-FR"/>
        </w:rPr>
        <w:t>Direction</w:t>
      </w:r>
      <w:r w:rsidR="000D7F93" w:rsidRPr="000D7F93">
        <w:rPr>
          <w:rFonts w:asciiTheme="minorHAnsi" w:hAnsiTheme="minorHAnsi"/>
          <w:iCs/>
          <w:lang w:val="fr-FR"/>
        </w:rPr>
        <w:t xml:space="preserve"> en deux exemplaires, dont une dans sa version signée, sur la plateforme de télé procédure du ministère du travail </w:t>
      </w:r>
      <w:proofErr w:type="spellStart"/>
      <w:r w:rsidR="000D7F93" w:rsidRPr="000D7F93">
        <w:rPr>
          <w:rFonts w:asciiTheme="minorHAnsi" w:hAnsiTheme="minorHAnsi"/>
          <w:iCs/>
          <w:lang w:val="fr-FR"/>
        </w:rPr>
        <w:t>Téléaccords</w:t>
      </w:r>
      <w:proofErr w:type="spellEnd"/>
      <w:r w:rsidR="000D7F93" w:rsidRPr="000D7F93">
        <w:rPr>
          <w:rFonts w:asciiTheme="minorHAnsi" w:hAnsiTheme="minorHAnsi"/>
          <w:iCs/>
          <w:lang w:val="fr-FR"/>
        </w:rPr>
        <w:t xml:space="preserve"> : </w:t>
      </w:r>
      <w:hyperlink r:id="rId11" w:history="1">
        <w:r w:rsidR="000D7F93" w:rsidRPr="00E901D1">
          <w:rPr>
            <w:rStyle w:val="Lienhypertexte"/>
            <w:rFonts w:asciiTheme="minorHAnsi" w:hAnsiTheme="minorHAnsi"/>
            <w:iCs/>
            <w:lang w:val="fr-FR"/>
          </w:rPr>
          <w:t>www.teleaccords.travail-emploi.gouv.fr</w:t>
        </w:r>
      </w:hyperlink>
      <w:r w:rsidR="000D7F93">
        <w:rPr>
          <w:rFonts w:asciiTheme="minorHAnsi" w:hAnsiTheme="minorHAnsi"/>
          <w:iCs/>
          <w:lang w:val="fr-FR"/>
        </w:rPr>
        <w:t xml:space="preserve">. </w:t>
      </w:r>
      <w:r w:rsidRPr="000A753A">
        <w:rPr>
          <w:rFonts w:asciiTheme="minorHAnsi" w:hAnsiTheme="minorHAnsi"/>
          <w:lang w:val="fr-FR"/>
        </w:rPr>
        <w:t>;</w:t>
      </w:r>
    </w:p>
    <w:p w14:paraId="218EEF46" w14:textId="77777777" w:rsidP="000D7F93" w:rsidR="000D7F93" w:rsidRDefault="000D7F93">
      <w:pPr>
        <w:jc w:val="both"/>
        <w:rPr>
          <w:rFonts w:asciiTheme="minorHAnsi" w:hAnsiTheme="minorHAnsi"/>
          <w:lang w:val="fr-FR"/>
        </w:rPr>
      </w:pPr>
    </w:p>
    <w:p w14:paraId="037E1525" w14:textId="77777777" w:rsidP="000D7F93" w:rsidR="000D7F93" w:rsidRDefault="000D7F93" w:rsidRPr="000D7F93">
      <w:pPr>
        <w:pStyle w:val="Paragraphedeliste"/>
        <w:numPr>
          <w:ilvl w:val="0"/>
          <w:numId w:val="2"/>
        </w:numPr>
        <w:ind w:firstLine="0" w:left="0"/>
        <w:rPr>
          <w:rFonts w:asciiTheme="minorHAnsi" w:hAnsiTheme="minorHAnsi"/>
          <w:lang w:val="fr-FR"/>
        </w:rPr>
      </w:pPr>
      <w:r w:rsidRPr="000D7F93">
        <w:rPr>
          <w:rFonts w:asciiTheme="minorHAnsi" w:hAnsiTheme="minorHAnsi"/>
          <w:iCs/>
          <w:lang w:val="fr-FR"/>
        </w:rPr>
        <w:t>un exemplaire du présent accord est remis au secrétariat du greffe du Conseil des Prud'hommes compétent à la diligence de la</w:t>
      </w:r>
      <w:r w:rsidR="00F67CBA">
        <w:rPr>
          <w:rFonts w:asciiTheme="minorHAnsi" w:hAnsiTheme="minorHAnsi"/>
          <w:iCs/>
          <w:lang w:val="fr-FR"/>
        </w:rPr>
        <w:t xml:space="preserve"> Direction</w:t>
      </w:r>
      <w:r w:rsidR="00206DE3">
        <w:rPr>
          <w:rFonts w:asciiTheme="minorHAnsi" w:hAnsiTheme="minorHAnsi"/>
          <w:iCs/>
          <w:lang w:val="fr-FR"/>
        </w:rPr>
        <w:t xml:space="preserve"> de la société Akiolis Group</w:t>
      </w:r>
      <w:r w:rsidR="00F67CBA">
        <w:rPr>
          <w:rFonts w:asciiTheme="minorHAnsi" w:hAnsiTheme="minorHAnsi"/>
          <w:iCs/>
          <w:lang w:val="fr-FR"/>
        </w:rPr>
        <w:t> ;</w:t>
      </w:r>
    </w:p>
    <w:p w14:paraId="16FDCF36" w14:textId="77777777" w:rsidP="000A753A" w:rsidR="000A753A" w:rsidRDefault="000A753A" w:rsidRPr="000A753A">
      <w:pPr>
        <w:jc w:val="both"/>
        <w:rPr>
          <w:rFonts w:asciiTheme="minorHAnsi" w:hAnsiTheme="minorHAnsi"/>
          <w:lang w:val="fr-FR"/>
        </w:rPr>
      </w:pPr>
    </w:p>
    <w:p w14:paraId="69789DC4" w14:textId="4F26E2E2" w:rsidP="009B62F8" w:rsidR="000A753A" w:rsidRDefault="000A753A">
      <w:pPr>
        <w:jc w:val="both"/>
        <w:rPr>
          <w:rFonts w:asciiTheme="minorHAnsi" w:hAnsiTheme="minorHAnsi"/>
          <w:lang w:val="fr-FR"/>
        </w:rPr>
      </w:pPr>
      <w:r w:rsidRPr="000A753A">
        <w:rPr>
          <w:rFonts w:asciiTheme="minorHAnsi" w:hAnsiTheme="minorHAnsi"/>
          <w:lang w:val="fr-FR"/>
        </w:rPr>
        <w:t>-</w:t>
      </w:r>
      <w:r w:rsidRPr="000A753A">
        <w:rPr>
          <w:rFonts w:asciiTheme="minorHAnsi" w:hAnsiTheme="minorHAnsi"/>
          <w:lang w:val="fr-FR"/>
        </w:rPr>
        <w:tab/>
        <w:t xml:space="preserve">publié, dans une version ne comportant pas les noms et prénoms des négociateurs et des signataires ainsi que, les articles ou </w:t>
      </w:r>
      <w:r w:rsidRPr="009B62F8">
        <w:rPr>
          <w:rFonts w:asciiTheme="minorHAnsi" w:hAnsiTheme="minorHAnsi"/>
          <w:lang w:val="fr-FR"/>
        </w:rPr>
        <w:t xml:space="preserve">extraits d’articles identifiés </w:t>
      </w:r>
      <w:r w:rsidRPr="00E45112">
        <w:rPr>
          <w:rFonts w:asciiTheme="minorHAnsi" w:hAnsiTheme="minorHAnsi"/>
          <w:lang w:val="fr-FR"/>
        </w:rPr>
        <w:t>comme ne devant pas faire l’objet d’une publication</w:t>
      </w:r>
      <w:r w:rsidR="00D50F95">
        <w:rPr>
          <w:rFonts w:asciiTheme="minorHAnsi" w:hAnsiTheme="minorHAnsi"/>
          <w:lang w:val="fr-FR"/>
        </w:rPr>
        <w:t xml:space="preserve"> (préambule)</w:t>
      </w:r>
      <w:r w:rsidRPr="00E45112">
        <w:rPr>
          <w:rFonts w:asciiTheme="minorHAnsi" w:hAnsiTheme="minorHAnsi"/>
          <w:lang w:val="fr-FR"/>
        </w:rPr>
        <w:t>, sur la base de données nationale</w:t>
      </w:r>
      <w:r w:rsidRPr="000A753A">
        <w:rPr>
          <w:rFonts w:asciiTheme="minorHAnsi" w:hAnsiTheme="minorHAnsi"/>
          <w:lang w:val="fr-FR"/>
        </w:rPr>
        <w:t>.</w:t>
      </w:r>
    </w:p>
    <w:p w14:paraId="1621439C" w14:textId="77777777" w:rsidP="000A753A" w:rsidR="00570C89" w:rsidRDefault="00570C89" w:rsidRPr="000A753A">
      <w:pPr>
        <w:rPr>
          <w:rFonts w:asciiTheme="minorHAnsi" w:hAnsiTheme="minorHAnsi"/>
          <w:lang w:val="fr-FR"/>
        </w:rPr>
      </w:pPr>
    </w:p>
    <w:p w14:paraId="129073C1" w14:textId="5E869272" w:rsidP="000A753A" w:rsidR="000A753A" w:rsidRDefault="000A753A">
      <w:pPr>
        <w:rPr>
          <w:rFonts w:asciiTheme="minorHAnsi" w:hAnsiTheme="minorHAnsi"/>
          <w:lang w:val="fr-FR"/>
        </w:rPr>
      </w:pPr>
      <w:r w:rsidRPr="000A753A">
        <w:rPr>
          <w:rFonts w:asciiTheme="minorHAnsi" w:hAnsiTheme="minorHAnsi"/>
          <w:lang w:val="fr-FR"/>
        </w:rPr>
        <w:t xml:space="preserve">Fait au Mans, le </w:t>
      </w:r>
      <w:r w:rsidR="001B410B">
        <w:rPr>
          <w:rFonts w:asciiTheme="minorHAnsi" w:hAnsiTheme="minorHAnsi"/>
          <w:lang w:val="fr-FR"/>
        </w:rPr>
        <w:t xml:space="preserve">1er </w:t>
      </w:r>
      <w:r w:rsidR="004A7A4D">
        <w:rPr>
          <w:rFonts w:asciiTheme="minorHAnsi" w:hAnsiTheme="minorHAnsi"/>
          <w:lang w:val="fr-FR"/>
        </w:rPr>
        <w:t>décembre 202</w:t>
      </w:r>
      <w:r w:rsidR="00F5549D">
        <w:rPr>
          <w:rFonts w:asciiTheme="minorHAnsi" w:hAnsiTheme="minorHAnsi"/>
          <w:lang w:val="fr-FR"/>
        </w:rPr>
        <w:t>2</w:t>
      </w:r>
      <w:r w:rsidR="00D51584">
        <w:rPr>
          <w:rFonts w:asciiTheme="minorHAnsi" w:hAnsiTheme="minorHAnsi"/>
          <w:lang w:val="fr-FR"/>
        </w:rPr>
        <w:t xml:space="preserve"> en </w:t>
      </w:r>
      <w:r w:rsidR="00B64B44">
        <w:rPr>
          <w:rFonts w:asciiTheme="minorHAnsi" w:hAnsiTheme="minorHAnsi"/>
          <w:lang w:val="fr-FR"/>
        </w:rPr>
        <w:t>6</w:t>
      </w:r>
      <w:r w:rsidRPr="000A753A">
        <w:rPr>
          <w:rFonts w:asciiTheme="minorHAnsi" w:hAnsiTheme="minorHAnsi"/>
          <w:lang w:val="fr-FR"/>
        </w:rPr>
        <w:t xml:space="preserve"> exemplaires originaux.</w:t>
      </w:r>
    </w:p>
    <w:p w14:paraId="6A510A22" w14:textId="41FE971D" w:rsidP="000A753A" w:rsidR="00661F64" w:rsidRDefault="00661F64">
      <w:pPr>
        <w:rPr>
          <w:rFonts w:asciiTheme="minorHAnsi" w:hAnsiTheme="minorHAnsi"/>
          <w:lang w:val="fr-FR"/>
        </w:rPr>
      </w:pPr>
    </w:p>
    <w:p w14:paraId="26038686" w14:textId="704C78ED" w:rsidP="000A753A" w:rsidR="00661F64" w:rsidRDefault="00661F64">
      <w:pPr>
        <w:rPr>
          <w:rFonts w:asciiTheme="minorHAnsi" w:hAnsiTheme="minorHAnsi"/>
          <w:lang w:val="fr-FR"/>
        </w:rPr>
      </w:pPr>
    </w:p>
    <w:p w14:paraId="40C8096B" w14:textId="551E284F" w:rsidP="000A753A" w:rsidR="00661F64" w:rsidRDefault="00661F64">
      <w:pPr>
        <w:rPr>
          <w:rFonts w:asciiTheme="minorHAnsi" w:hAnsiTheme="minorHAnsi"/>
          <w:lang w:val="fr-FR"/>
        </w:rPr>
      </w:pPr>
    </w:p>
    <w:p w14:paraId="00FD41C2" w14:textId="77777777" w:rsidP="000A753A" w:rsidR="00661F64" w:rsidRDefault="00661F64">
      <w:pPr>
        <w:rPr>
          <w:rFonts w:asciiTheme="minorHAnsi" w:hAnsiTheme="minorHAnsi"/>
          <w:lang w:val="fr-FR"/>
        </w:rPr>
      </w:pPr>
    </w:p>
    <w:p w14:paraId="4AB56ED5" w14:textId="0CD5DE9D" w:rsidP="000A753A" w:rsidR="000A753A" w:rsidRDefault="000A753A" w:rsidRPr="000A753A">
      <w:pPr>
        <w:rPr>
          <w:rFonts w:asciiTheme="minorHAnsi" w:hAnsiTheme="minorHAnsi"/>
          <w:lang w:val="fr-FR"/>
        </w:rPr>
      </w:pPr>
    </w:p>
    <w:p w14:paraId="2D69B24E" w14:textId="2E5EBF84" w:rsidP="000A753A" w:rsidR="000A753A" w:rsidRDefault="000A753A" w:rsidRPr="000A753A">
      <w:pPr>
        <w:rPr>
          <w:rFonts w:asciiTheme="minorHAnsi" w:hAnsiTheme="minorHAnsi"/>
          <w:lang w:val="fr-FR"/>
        </w:rPr>
      </w:pPr>
      <w:r w:rsidRPr="000A753A">
        <w:rPr>
          <w:rFonts w:asciiTheme="minorHAnsi" w:hAnsiTheme="minorHAnsi"/>
          <w:lang w:val="fr-FR"/>
        </w:rPr>
        <w:t>Pour le syndicat</w:t>
      </w:r>
      <w:r>
        <w:rPr>
          <w:rFonts w:asciiTheme="minorHAnsi" w:hAnsiTheme="minorHAnsi"/>
          <w:lang w:val="fr-FR"/>
        </w:rPr>
        <w:t xml:space="preserve"> CFDT</w:t>
      </w:r>
      <w:r>
        <w:rPr>
          <w:rFonts w:asciiTheme="minorHAnsi" w:hAnsiTheme="minorHAnsi"/>
          <w:lang w:val="fr-FR"/>
        </w:rPr>
        <w:tab/>
      </w:r>
      <w:r w:rsidR="009B62F8">
        <w:rPr>
          <w:rFonts w:asciiTheme="minorHAnsi" w:hAnsiTheme="minorHAnsi"/>
          <w:lang w:val="fr-FR"/>
        </w:rPr>
        <w:tab/>
      </w:r>
      <w:r w:rsidR="009B62F8">
        <w:rPr>
          <w:rFonts w:asciiTheme="minorHAnsi" w:hAnsiTheme="minorHAnsi"/>
          <w:lang w:val="fr-FR"/>
        </w:rPr>
        <w:tab/>
      </w:r>
      <w:r w:rsidR="009B62F8">
        <w:rPr>
          <w:rFonts w:asciiTheme="minorHAnsi" w:hAnsiTheme="minorHAnsi"/>
          <w:lang w:val="fr-FR"/>
        </w:rPr>
        <w:tab/>
      </w:r>
      <w:r>
        <w:rPr>
          <w:rFonts w:asciiTheme="minorHAnsi" w:hAnsiTheme="minorHAnsi"/>
          <w:lang w:val="fr-FR"/>
        </w:rPr>
        <w:t>Pour les sociétés composant</w:t>
      </w:r>
      <w:r w:rsidRPr="000A753A">
        <w:rPr>
          <w:rFonts w:asciiTheme="minorHAnsi" w:hAnsiTheme="minorHAnsi"/>
          <w:lang w:val="fr-FR"/>
        </w:rPr>
        <w:t xml:space="preserve"> l’UES France</w:t>
      </w:r>
    </w:p>
    <w:p w14:paraId="111DAADB" w14:textId="1ADE8CBB" w:rsidP="000A753A" w:rsidR="000A753A" w:rsidRDefault="000A753A" w:rsidRPr="009B62F8">
      <w:pPr>
        <w:rPr>
          <w:rFonts w:asciiTheme="minorHAnsi" w:hAnsiTheme="minorHAnsi"/>
          <w:lang w:val="fr-FR"/>
        </w:rPr>
      </w:pPr>
      <w:r w:rsidRPr="00FB7391">
        <w:rPr>
          <w:rFonts w:asciiTheme="minorHAnsi" w:hAnsiTheme="minorHAnsi"/>
          <w:lang w:val="fr-FR"/>
        </w:rPr>
        <w:tab/>
      </w:r>
      <w:r w:rsidRPr="00FB7391">
        <w:rPr>
          <w:rFonts w:asciiTheme="minorHAnsi" w:hAnsiTheme="minorHAnsi"/>
          <w:lang w:val="fr-FR"/>
        </w:rPr>
        <w:tab/>
      </w:r>
      <w:r w:rsidRPr="00FB7391">
        <w:rPr>
          <w:rFonts w:asciiTheme="minorHAnsi" w:hAnsiTheme="minorHAnsi"/>
          <w:lang w:val="fr-FR"/>
        </w:rPr>
        <w:tab/>
      </w:r>
      <w:r w:rsidRPr="00FB7391">
        <w:rPr>
          <w:rFonts w:asciiTheme="minorHAnsi" w:hAnsiTheme="minorHAnsi"/>
          <w:lang w:val="fr-FR"/>
        </w:rPr>
        <w:tab/>
      </w:r>
      <w:r w:rsidRPr="00FB7391">
        <w:rPr>
          <w:rFonts w:asciiTheme="minorHAnsi" w:hAnsiTheme="minorHAnsi"/>
          <w:lang w:val="fr-FR"/>
        </w:rPr>
        <w:tab/>
      </w:r>
      <w:r w:rsidRPr="00FB7391">
        <w:rPr>
          <w:rFonts w:asciiTheme="minorHAnsi" w:hAnsiTheme="minorHAnsi"/>
          <w:lang w:val="fr-FR"/>
        </w:rPr>
        <w:tab/>
      </w:r>
      <w:r w:rsidRPr="00FB7391">
        <w:rPr>
          <w:rFonts w:asciiTheme="minorHAnsi" w:hAnsiTheme="minorHAnsi"/>
          <w:lang w:val="fr-FR"/>
        </w:rPr>
        <w:tab/>
      </w:r>
      <w:r w:rsidRPr="009B62F8">
        <w:rPr>
          <w:rFonts w:asciiTheme="minorHAnsi" w:hAnsiTheme="minorHAnsi"/>
          <w:lang w:val="fr-FR"/>
        </w:rPr>
        <w:t>, D.R.H Akiolis Group</w:t>
      </w:r>
    </w:p>
    <w:p w14:paraId="1816166D" w14:textId="77777777" w:rsidP="000A753A" w:rsidR="00570C89" w:rsidRDefault="00570C89" w:rsidRPr="009B62F8">
      <w:pPr>
        <w:rPr>
          <w:rFonts w:asciiTheme="minorHAnsi" w:hAnsiTheme="minorHAnsi"/>
          <w:lang w:val="fr-FR"/>
        </w:rPr>
      </w:pPr>
    </w:p>
    <w:p w14:paraId="30B67E69" w14:textId="03E5F37D" w:rsidP="000A753A" w:rsidR="000A753A" w:rsidRDefault="000A753A">
      <w:pPr>
        <w:rPr>
          <w:rFonts w:asciiTheme="minorHAnsi" w:hAnsiTheme="minorHAnsi"/>
          <w:lang w:val="fr-FR"/>
        </w:rPr>
      </w:pPr>
      <w:r w:rsidRPr="000A753A">
        <w:rPr>
          <w:rFonts w:asciiTheme="minorHAnsi" w:hAnsiTheme="minorHAnsi"/>
          <w:lang w:val="fr-FR"/>
        </w:rPr>
        <w:t>Pour le syndicat CFTC</w:t>
      </w:r>
      <w:r w:rsidRPr="000A753A">
        <w:rPr>
          <w:rFonts w:asciiTheme="minorHAnsi" w:hAnsiTheme="minorHAnsi"/>
          <w:lang w:val="fr-FR"/>
        </w:rPr>
        <w:tab/>
      </w:r>
    </w:p>
    <w:p w14:paraId="2D105A98" w14:textId="0F7CDBA3" w:rsidP="000A753A" w:rsidR="00D51584" w:rsidRDefault="00D51584">
      <w:pPr>
        <w:rPr>
          <w:rFonts w:asciiTheme="minorHAnsi" w:hAnsiTheme="minorHAnsi"/>
          <w:lang w:val="fr-FR"/>
        </w:rPr>
      </w:pPr>
    </w:p>
    <w:p w14:paraId="677042A5" w14:textId="77777777" w:rsidP="000A753A" w:rsidR="000A753A" w:rsidRDefault="000A753A" w:rsidRPr="000A753A">
      <w:pPr>
        <w:rPr>
          <w:rFonts w:asciiTheme="minorHAnsi" w:hAnsiTheme="minorHAnsi"/>
          <w:lang w:val="fr-FR"/>
        </w:rPr>
      </w:pPr>
    </w:p>
    <w:p w14:paraId="36C49BC3" w14:textId="27BAAF4B" w:rsidP="009B62F8" w:rsidR="009B62F8" w:rsidRDefault="000A753A">
      <w:pPr>
        <w:rPr>
          <w:rFonts w:asciiTheme="minorHAnsi" w:hAnsiTheme="minorHAnsi"/>
          <w:lang w:val="fr-FR"/>
        </w:rPr>
      </w:pPr>
      <w:r w:rsidRPr="000A753A">
        <w:rPr>
          <w:rFonts w:asciiTheme="minorHAnsi" w:hAnsiTheme="minorHAnsi"/>
          <w:lang w:val="fr-FR"/>
        </w:rPr>
        <w:t>Pour le syndicat CGT-FO</w:t>
      </w:r>
      <w:r w:rsidR="009B62F8">
        <w:rPr>
          <w:rFonts w:asciiTheme="minorHAnsi" w:hAnsiTheme="minorHAnsi"/>
          <w:lang w:val="fr-FR"/>
        </w:rPr>
        <w:t xml:space="preserve">   </w:t>
      </w:r>
    </w:p>
    <w:p w14:paraId="674C4098" w14:textId="1D75C966" w:rsidP="000A753A" w:rsidR="000A753A" w:rsidRDefault="000A753A">
      <w:pPr>
        <w:rPr>
          <w:rFonts w:asciiTheme="minorHAnsi" w:hAnsiTheme="minorHAnsi"/>
          <w:lang w:val="fr-FR"/>
        </w:rPr>
      </w:pPr>
    </w:p>
    <w:p w14:paraId="7356F67C" w14:textId="632E4437" w:rsidP="000A753A" w:rsidR="000A753A" w:rsidRDefault="000A753A">
      <w:pPr>
        <w:rPr>
          <w:rFonts w:asciiTheme="minorHAnsi" w:hAnsiTheme="minorHAnsi"/>
          <w:lang w:val="fr-FR"/>
        </w:rPr>
      </w:pPr>
    </w:p>
    <w:p w14:paraId="1A88682C" w14:textId="77777777" w:rsidP="002155F2" w:rsidR="009B62F8" w:rsidRDefault="009B62F8">
      <w:pPr>
        <w:rPr>
          <w:rFonts w:asciiTheme="minorHAnsi" w:hAnsiTheme="minorHAnsi"/>
          <w:lang w:val="fr-FR"/>
        </w:rPr>
      </w:pPr>
    </w:p>
    <w:p w14:paraId="60983E16" w14:textId="3FE3A285" w:rsidP="002155F2" w:rsidR="002155F2" w:rsidRDefault="000A753A">
      <w:pPr>
        <w:rPr>
          <w:rFonts w:asciiTheme="minorHAnsi" w:hAnsiTheme="minorHAnsi"/>
          <w:lang w:val="fr-FR"/>
        </w:rPr>
      </w:pPr>
      <w:r w:rsidRPr="000A753A">
        <w:rPr>
          <w:rFonts w:asciiTheme="minorHAnsi" w:hAnsiTheme="minorHAnsi"/>
          <w:lang w:val="fr-FR"/>
        </w:rPr>
        <w:t>Pour</w:t>
      </w:r>
      <w:r>
        <w:rPr>
          <w:rFonts w:asciiTheme="minorHAnsi" w:hAnsiTheme="minorHAnsi"/>
          <w:lang w:val="fr-FR"/>
        </w:rPr>
        <w:t xml:space="preserve"> </w:t>
      </w:r>
      <w:r w:rsidRPr="000A753A">
        <w:rPr>
          <w:rFonts w:asciiTheme="minorHAnsi" w:hAnsiTheme="minorHAnsi"/>
          <w:lang w:val="fr-FR"/>
        </w:rPr>
        <w:t>le syndicat CFE-CGC</w:t>
      </w:r>
      <w:r w:rsidR="009B62F8">
        <w:rPr>
          <w:rFonts w:asciiTheme="minorHAnsi" w:hAnsiTheme="minorHAnsi"/>
          <w:lang w:val="fr-FR"/>
        </w:rPr>
        <w:t xml:space="preserve">   </w:t>
      </w:r>
      <w:r w:rsidRPr="000A753A">
        <w:rPr>
          <w:rFonts w:asciiTheme="minorHAnsi" w:hAnsiTheme="minorHAnsi"/>
          <w:lang w:val="fr-FR"/>
        </w:rPr>
        <w:tab/>
      </w:r>
    </w:p>
    <w:sectPr w:rsidR="002155F2" w:rsidSect="00FA61DD">
      <w:headerReference r:id="rId12" w:type="default"/>
      <w:footerReference r:id="rId13" w:type="default"/>
      <w:pgSz w:h="16830" w:w="11910"/>
      <w:pgMar w:bottom="1417" w:footer="580" w:gutter="0" w:header="720" w:left="1417" w:right="1417" w:top="141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A6ED" w14:textId="77777777" w:rsidR="0091735A" w:rsidRDefault="0091735A" w:rsidP="00E047B1">
      <w:r>
        <w:separator/>
      </w:r>
    </w:p>
  </w:endnote>
  <w:endnote w:type="continuationSeparator" w:id="0">
    <w:p w14:paraId="68883591" w14:textId="77777777" w:rsidR="0091735A" w:rsidRDefault="0091735A" w:rsidP="00E0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29684529"/>
      <w:docPartObj>
        <w:docPartGallery w:val="Page Numbers (Bottom of Page)"/>
        <w:docPartUnique/>
      </w:docPartObj>
    </w:sdtPr>
    <w:sdtEndPr/>
    <w:sdtContent>
      <w:p w14:paraId="386FAE1C" w14:textId="61CF4AC7" w:rsidR="0091735A" w:rsidRDefault="0091735A">
        <w:pPr>
          <w:pStyle w:val="Pieddepage"/>
          <w:jc w:val="right"/>
        </w:pPr>
        <w:r>
          <w:fldChar w:fldCharType="begin"/>
        </w:r>
        <w:r>
          <w:instrText>PAGE   \* MERGEFORMAT</w:instrText>
        </w:r>
        <w:r>
          <w:fldChar w:fldCharType="separate"/>
        </w:r>
        <w:r w:rsidR="00445AB0" w:rsidRPr="00445AB0">
          <w:rPr>
            <w:noProof/>
            <w:lang w:val="fr-FR"/>
          </w:rPr>
          <w:t>4</w:t>
        </w:r>
        <w:r>
          <w:fldChar w:fldCharType="end"/>
        </w:r>
      </w:p>
    </w:sdtContent>
  </w:sdt>
  <w:p w14:paraId="2F774250" w14:textId="4926F0BB" w:rsidR="0091735A" w:rsidRDefault="0050732C" w:rsidRPr="0050732C">
    <w:pPr>
      <w:pStyle w:val="Pieddepage"/>
      <w:jc w:val="right"/>
      <w:rPr>
        <w:rFonts w:ascii="Calibri" w:cs="Calibri" w:hAnsi="Calibri"/>
        <w:sz w:val="18"/>
        <w:szCs w:val="18"/>
      </w:rPr>
    </w:pPr>
    <w:r w:rsidRPr="0050732C">
      <w:rPr>
        <w:rFonts w:ascii="Calibri" w:cs="Calibri" w:hAnsi="Calibri"/>
        <w:sz w:val="18"/>
        <w:szCs w:val="18"/>
      </w:rPr>
      <w:t xml:space="preserve">NAO </w:t>
    </w:r>
    <w:r w:rsidR="00B5302C">
      <w:rPr>
        <w:rFonts w:ascii="Calibri" w:cs="Calibri" w:hAnsi="Calibri"/>
        <w:sz w:val="18"/>
        <w:szCs w:val="18"/>
      </w:rPr>
      <w:t>2023</w:t>
    </w:r>
  </w:p>
  <w:p w14:paraId="0D37BE3F" w14:textId="77777777" w:rsidR="0091735A" w:rsidRDefault="0091735A">
    <w:pPr>
      <w:pStyle w:val="Pieddepage"/>
      <w:jc w:val="right"/>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4B1B2AB" w14:textId="77777777" w:rsidP="00E047B1" w:rsidR="0091735A" w:rsidRDefault="0091735A">
      <w:r>
        <w:separator/>
      </w:r>
    </w:p>
  </w:footnote>
  <w:footnote w:id="0" w:type="continuationSeparator">
    <w:p w14:paraId="19D45FC7" w14:textId="77777777" w:rsidP="00E047B1" w:rsidR="0091735A" w:rsidRDefault="0091735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7E2E1CB" w14:textId="1EA925B9" w:rsidR="0091735A" w:rsidRDefault="0091735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0A81E6F"/>
    <w:multiLevelType w:val="hybridMultilevel"/>
    <w:tmpl w:val="42BEF66E"/>
    <w:lvl w:ilvl="0" w:tplc="DC08A09E">
      <w:start w:val="3"/>
      <w:numFmt w:val="bullet"/>
      <w:lvlText w:val="-"/>
      <w:lvlJc w:val="left"/>
      <w:pPr>
        <w:ind w:hanging="360" w:left="720"/>
      </w:pPr>
      <w:rPr>
        <w:rFonts w:ascii="Century Gothic" w:cs="Times New Roman" w:eastAsia="Times New Roman" w:hAnsi="Century Gothic"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76C09C3"/>
    <w:multiLevelType w:val="hybridMultilevel"/>
    <w:tmpl w:val="B7027C1C"/>
    <w:lvl w:ilvl="0" w:tplc="1A3CF684">
      <w:start w:val="3"/>
      <w:numFmt w:val="bullet"/>
      <w:lvlText w:val="-"/>
      <w:lvlJc w:val="left"/>
      <w:pPr>
        <w:ind w:hanging="360" w:left="720"/>
      </w:pPr>
      <w:rPr>
        <w:rFonts w:ascii="Calibri" w:cstheme="minorBid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28D6626D"/>
    <w:multiLevelType w:val="hybridMultilevel"/>
    <w:tmpl w:val="6BE49CF2"/>
    <w:lvl w:ilvl="0" w:tplc="8CAE7058">
      <w:numFmt w:val="bullet"/>
      <w:lvlText w:val="-"/>
      <w:lvlJc w:val="left"/>
      <w:pPr>
        <w:ind w:hanging="375" w:left="1576"/>
      </w:pPr>
      <w:rPr>
        <w:rFonts w:ascii="Courier New" w:cs="Courier New" w:eastAsia="Courier New" w:hAnsi="Courier New" w:hint="default"/>
        <w:w w:val="60"/>
        <w:sz w:val="20"/>
        <w:szCs w:val="20"/>
      </w:rPr>
    </w:lvl>
    <w:lvl w:ilvl="1" w:tplc="6C06BF7A">
      <w:numFmt w:val="bullet"/>
      <w:lvlText w:val="•"/>
      <w:lvlJc w:val="left"/>
      <w:pPr>
        <w:ind w:hanging="375" w:left="2534"/>
      </w:pPr>
      <w:rPr>
        <w:rFonts w:hint="default"/>
      </w:rPr>
    </w:lvl>
    <w:lvl w:ilvl="2" w:tplc="38F212FA">
      <w:numFmt w:val="bullet"/>
      <w:lvlText w:val="•"/>
      <w:lvlJc w:val="left"/>
      <w:pPr>
        <w:ind w:hanging="375" w:left="3488"/>
      </w:pPr>
      <w:rPr>
        <w:rFonts w:hint="default"/>
      </w:rPr>
    </w:lvl>
    <w:lvl w:ilvl="3" w:tplc="7648375C">
      <w:numFmt w:val="bullet"/>
      <w:lvlText w:val="•"/>
      <w:lvlJc w:val="left"/>
      <w:pPr>
        <w:ind w:hanging="375" w:left="4443"/>
      </w:pPr>
      <w:rPr>
        <w:rFonts w:hint="default"/>
      </w:rPr>
    </w:lvl>
    <w:lvl w:ilvl="4" w:tplc="23AC06DE">
      <w:numFmt w:val="bullet"/>
      <w:lvlText w:val="•"/>
      <w:lvlJc w:val="left"/>
      <w:pPr>
        <w:ind w:hanging="375" w:left="5397"/>
      </w:pPr>
      <w:rPr>
        <w:rFonts w:hint="default"/>
      </w:rPr>
    </w:lvl>
    <w:lvl w:ilvl="5" w:tplc="C9204BBA">
      <w:numFmt w:val="bullet"/>
      <w:lvlText w:val="•"/>
      <w:lvlJc w:val="left"/>
      <w:pPr>
        <w:ind w:hanging="375" w:left="6352"/>
      </w:pPr>
      <w:rPr>
        <w:rFonts w:hint="default"/>
      </w:rPr>
    </w:lvl>
    <w:lvl w:ilvl="6" w:tplc="90F807B6">
      <w:numFmt w:val="bullet"/>
      <w:lvlText w:val="•"/>
      <w:lvlJc w:val="left"/>
      <w:pPr>
        <w:ind w:hanging="375" w:left="7306"/>
      </w:pPr>
      <w:rPr>
        <w:rFonts w:hint="default"/>
      </w:rPr>
    </w:lvl>
    <w:lvl w:ilvl="7" w:tplc="26D8A9AC">
      <w:numFmt w:val="bullet"/>
      <w:lvlText w:val="•"/>
      <w:lvlJc w:val="left"/>
      <w:pPr>
        <w:ind w:hanging="375" w:left="8260"/>
      </w:pPr>
      <w:rPr>
        <w:rFonts w:hint="default"/>
      </w:rPr>
    </w:lvl>
    <w:lvl w:ilvl="8" w:tplc="A942D2DC">
      <w:numFmt w:val="bullet"/>
      <w:lvlText w:val="•"/>
      <w:lvlJc w:val="left"/>
      <w:pPr>
        <w:ind w:hanging="375" w:left="9215"/>
      </w:pPr>
      <w:rPr>
        <w:rFonts w:hint="default"/>
      </w:rPr>
    </w:lvl>
  </w:abstractNum>
  <w:abstractNum w15:restartNumberingAfterBreak="0" w:abstractNumId="3">
    <w:nsid w:val="308C22AF"/>
    <w:multiLevelType w:val="hybridMultilevel"/>
    <w:tmpl w:val="4524D17C"/>
    <w:lvl w:ilvl="0" w:tplc="6C06BF7A">
      <w:numFmt w:val="bullet"/>
      <w:lvlText w:val="•"/>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1FF5052"/>
    <w:multiLevelType w:val="hybridMultilevel"/>
    <w:tmpl w:val="3C84E46A"/>
    <w:lvl w:ilvl="0" w:tplc="E1D070B4">
      <w:start w:val="4"/>
      <w:numFmt w:val="bullet"/>
      <w:lvlText w:val="-"/>
      <w:lvlJc w:val="left"/>
      <w:pPr>
        <w:ind w:hanging="360" w:left="720"/>
      </w:pPr>
      <w:rPr>
        <w:rFonts w:ascii="Calibri" w:cs="Courier New" w:eastAsia="Courier New"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FAB3A44"/>
    <w:multiLevelType w:val="hybridMultilevel"/>
    <w:tmpl w:val="46C2E548"/>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48C86D45"/>
    <w:multiLevelType w:val="hybridMultilevel"/>
    <w:tmpl w:val="96CECFB0"/>
    <w:lvl w:ilvl="0" w:tplc="48DED46E">
      <w:start w:val="1"/>
      <w:numFmt w:val="bullet"/>
      <w:lvlText w:val="-"/>
      <w:lvlJc w:val="left"/>
      <w:pPr>
        <w:tabs>
          <w:tab w:pos="720" w:val="num"/>
        </w:tabs>
        <w:ind w:hanging="360" w:left="720"/>
      </w:pPr>
      <w:rPr>
        <w:rFonts w:ascii="Times New Roman" w:hAnsi="Times New Roman" w:hint="default"/>
      </w:rPr>
    </w:lvl>
    <w:lvl w:ilvl="1" w:tentative="1" w:tplc="337A6082">
      <w:start w:val="1"/>
      <w:numFmt w:val="bullet"/>
      <w:lvlText w:val="-"/>
      <w:lvlJc w:val="left"/>
      <w:pPr>
        <w:tabs>
          <w:tab w:pos="1440" w:val="num"/>
        </w:tabs>
        <w:ind w:hanging="360" w:left="1440"/>
      </w:pPr>
      <w:rPr>
        <w:rFonts w:ascii="Times New Roman" w:hAnsi="Times New Roman" w:hint="default"/>
      </w:rPr>
    </w:lvl>
    <w:lvl w:ilvl="2" w:tentative="1" w:tplc="CD9ED952">
      <w:start w:val="1"/>
      <w:numFmt w:val="bullet"/>
      <w:lvlText w:val="-"/>
      <w:lvlJc w:val="left"/>
      <w:pPr>
        <w:tabs>
          <w:tab w:pos="2160" w:val="num"/>
        </w:tabs>
        <w:ind w:hanging="360" w:left="2160"/>
      </w:pPr>
      <w:rPr>
        <w:rFonts w:ascii="Times New Roman" w:hAnsi="Times New Roman" w:hint="default"/>
      </w:rPr>
    </w:lvl>
    <w:lvl w:ilvl="3" w:tentative="1" w:tplc="D550E0A0">
      <w:start w:val="1"/>
      <w:numFmt w:val="bullet"/>
      <w:lvlText w:val="-"/>
      <w:lvlJc w:val="left"/>
      <w:pPr>
        <w:tabs>
          <w:tab w:pos="2880" w:val="num"/>
        </w:tabs>
        <w:ind w:hanging="360" w:left="2880"/>
      </w:pPr>
      <w:rPr>
        <w:rFonts w:ascii="Times New Roman" w:hAnsi="Times New Roman" w:hint="default"/>
      </w:rPr>
    </w:lvl>
    <w:lvl w:ilvl="4" w:tentative="1" w:tplc="E520B04A">
      <w:start w:val="1"/>
      <w:numFmt w:val="bullet"/>
      <w:lvlText w:val="-"/>
      <w:lvlJc w:val="left"/>
      <w:pPr>
        <w:tabs>
          <w:tab w:pos="3600" w:val="num"/>
        </w:tabs>
        <w:ind w:hanging="360" w:left="3600"/>
      </w:pPr>
      <w:rPr>
        <w:rFonts w:ascii="Times New Roman" w:hAnsi="Times New Roman" w:hint="default"/>
      </w:rPr>
    </w:lvl>
    <w:lvl w:ilvl="5" w:tentative="1" w:tplc="9E92DAD0">
      <w:start w:val="1"/>
      <w:numFmt w:val="bullet"/>
      <w:lvlText w:val="-"/>
      <w:lvlJc w:val="left"/>
      <w:pPr>
        <w:tabs>
          <w:tab w:pos="4320" w:val="num"/>
        </w:tabs>
        <w:ind w:hanging="360" w:left="4320"/>
      </w:pPr>
      <w:rPr>
        <w:rFonts w:ascii="Times New Roman" w:hAnsi="Times New Roman" w:hint="default"/>
      </w:rPr>
    </w:lvl>
    <w:lvl w:ilvl="6" w:tentative="1" w:tplc="0E449382">
      <w:start w:val="1"/>
      <w:numFmt w:val="bullet"/>
      <w:lvlText w:val="-"/>
      <w:lvlJc w:val="left"/>
      <w:pPr>
        <w:tabs>
          <w:tab w:pos="5040" w:val="num"/>
        </w:tabs>
        <w:ind w:hanging="360" w:left="5040"/>
      </w:pPr>
      <w:rPr>
        <w:rFonts w:ascii="Times New Roman" w:hAnsi="Times New Roman" w:hint="default"/>
      </w:rPr>
    </w:lvl>
    <w:lvl w:ilvl="7" w:tentative="1" w:tplc="7CA8D7BA">
      <w:start w:val="1"/>
      <w:numFmt w:val="bullet"/>
      <w:lvlText w:val="-"/>
      <w:lvlJc w:val="left"/>
      <w:pPr>
        <w:tabs>
          <w:tab w:pos="5760" w:val="num"/>
        </w:tabs>
        <w:ind w:hanging="360" w:left="5760"/>
      </w:pPr>
      <w:rPr>
        <w:rFonts w:ascii="Times New Roman" w:hAnsi="Times New Roman" w:hint="default"/>
      </w:rPr>
    </w:lvl>
    <w:lvl w:ilvl="8" w:tentative="1" w:tplc="9C4EE43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7">
    <w:nsid w:val="54AC1EB5"/>
    <w:multiLevelType w:val="multilevel"/>
    <w:tmpl w:val="9D06731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578B2E38"/>
    <w:multiLevelType w:val="hybridMultilevel"/>
    <w:tmpl w:val="9A982FA8"/>
    <w:lvl w:ilvl="0" w:tplc="7964871A">
      <w:start w:val="3"/>
      <w:numFmt w:val="bullet"/>
      <w:lvlText w:val="-"/>
      <w:lvlJc w:val="left"/>
      <w:pPr>
        <w:ind w:hanging="360" w:left="720"/>
      </w:pPr>
      <w:rPr>
        <w:rFonts w:ascii="Calibri" w:cs="Calibri" w:eastAsia="Courier New"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8FB235A"/>
    <w:multiLevelType w:val="hybridMultilevel"/>
    <w:tmpl w:val="B4A4A92E"/>
    <w:lvl w:ilvl="0" w:tplc="7E2A9014">
      <w:start w:val="21"/>
      <w:numFmt w:val="bullet"/>
      <w:lvlText w:val="-"/>
      <w:lvlJc w:val="left"/>
      <w:pPr>
        <w:ind w:hanging="360" w:left="720"/>
      </w:pPr>
      <w:rPr>
        <w:rFonts w:ascii="Calibri" w:cs="Courier New" w:eastAsia="Courier New"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933096E"/>
    <w:multiLevelType w:val="hybridMultilevel"/>
    <w:tmpl w:val="CC2E9F84"/>
    <w:lvl w:ilvl="0" w:tplc="8040AD0A">
      <w:start w:val="5"/>
      <w:numFmt w:val="bullet"/>
      <w:lvlText w:val="-"/>
      <w:lvlJc w:val="left"/>
      <w:pPr>
        <w:ind w:hanging="360" w:left="720"/>
      </w:pPr>
      <w:rPr>
        <w:rFonts w:ascii="Calibri" w:cs="Courier New" w:eastAsia="Courier New"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6D094DE0"/>
    <w:multiLevelType w:val="hybridMultilevel"/>
    <w:tmpl w:val="F3BCFCF4"/>
    <w:lvl w:ilvl="0" w:tplc="4F7A7BEC">
      <w:numFmt w:val="bullet"/>
      <w:lvlText w:val="-"/>
      <w:lvlJc w:val="left"/>
      <w:pPr>
        <w:ind w:hanging="360" w:left="720"/>
      </w:pPr>
      <w:rPr>
        <w:rFonts w:ascii="Century Gothic" w:cs="Times New Roman" w:eastAsia="Times New Roman" w:hAnsi="Century Gothic"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6E9A5D88"/>
    <w:multiLevelType w:val="multilevel"/>
    <w:tmpl w:val="F8324EA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772F0F4C"/>
    <w:multiLevelType w:val="hybridMultilevel"/>
    <w:tmpl w:val="42ECE9FC"/>
    <w:lvl w:ilvl="0" w:tplc="0BF6213C">
      <w:start w:val="10"/>
      <w:numFmt w:val="bullet"/>
      <w:lvlText w:val="-"/>
      <w:lvlJc w:val="left"/>
      <w:pPr>
        <w:ind w:hanging="360" w:left="720"/>
      </w:pPr>
      <w:rPr>
        <w:rFonts w:ascii="Calibri" w:cs="Courier New" w:eastAsia="Courier New" w:hAnsi="Calibri" w:hint="default"/>
        <w:b w:val="0"/>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9"/>
  </w:num>
  <w:num w:numId="3">
    <w:abstractNumId w:val="6"/>
  </w:num>
  <w:num w:numId="4">
    <w:abstractNumId w:val="4"/>
  </w:num>
  <w:num w:numId="5">
    <w:abstractNumId w:val="11"/>
  </w:num>
  <w:num w:numId="6">
    <w:abstractNumId w:val="0"/>
  </w:num>
  <w:num w:numId="7">
    <w:abstractNumId w:val="3"/>
  </w:num>
  <w:num w:numId="8">
    <w:abstractNumId w:val="10"/>
  </w:num>
  <w:num w:numId="9">
    <w:abstractNumId w:val="13"/>
  </w:num>
  <w:num w:numId="10">
    <w:abstractNumId w:val="8"/>
  </w:num>
  <w:num w:numId="11">
    <w:abstractNumId w:val="1"/>
  </w:num>
  <w:num w:numId="12">
    <w:abstractNumId w:val="5"/>
  </w:num>
  <w:num w:numId="13">
    <w:abstractNumId w:val="12"/>
  </w:num>
  <w:num w:numId="14">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2252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3A"/>
    <w:rsid w:val="00003A45"/>
    <w:rsid w:val="00007702"/>
    <w:rsid w:val="00010AA7"/>
    <w:rsid w:val="000234B0"/>
    <w:rsid w:val="00023739"/>
    <w:rsid w:val="0003276F"/>
    <w:rsid w:val="00034007"/>
    <w:rsid w:val="0003434A"/>
    <w:rsid w:val="00035980"/>
    <w:rsid w:val="00035EB6"/>
    <w:rsid w:val="00036D66"/>
    <w:rsid w:val="00047800"/>
    <w:rsid w:val="00061FEF"/>
    <w:rsid w:val="00062B80"/>
    <w:rsid w:val="00066D1A"/>
    <w:rsid w:val="00067F21"/>
    <w:rsid w:val="00073616"/>
    <w:rsid w:val="00093363"/>
    <w:rsid w:val="00093F73"/>
    <w:rsid w:val="000A251B"/>
    <w:rsid w:val="000A753A"/>
    <w:rsid w:val="000B3D7B"/>
    <w:rsid w:val="000D7F93"/>
    <w:rsid w:val="000F1761"/>
    <w:rsid w:val="00100624"/>
    <w:rsid w:val="001033A9"/>
    <w:rsid w:val="00114791"/>
    <w:rsid w:val="0018542C"/>
    <w:rsid w:val="0019455B"/>
    <w:rsid w:val="00197A1D"/>
    <w:rsid w:val="001A1CC8"/>
    <w:rsid w:val="001A3AA5"/>
    <w:rsid w:val="001A4BD5"/>
    <w:rsid w:val="001B410B"/>
    <w:rsid w:val="001C1466"/>
    <w:rsid w:val="001D6266"/>
    <w:rsid w:val="001E0619"/>
    <w:rsid w:val="001E4146"/>
    <w:rsid w:val="001F0C22"/>
    <w:rsid w:val="00200816"/>
    <w:rsid w:val="00206DE3"/>
    <w:rsid w:val="00211627"/>
    <w:rsid w:val="002155F2"/>
    <w:rsid w:val="00240CA4"/>
    <w:rsid w:val="00242C1C"/>
    <w:rsid w:val="00251590"/>
    <w:rsid w:val="002636DA"/>
    <w:rsid w:val="002665DE"/>
    <w:rsid w:val="00271135"/>
    <w:rsid w:val="002802B7"/>
    <w:rsid w:val="002802B9"/>
    <w:rsid w:val="00280F6D"/>
    <w:rsid w:val="0029452F"/>
    <w:rsid w:val="002A39B7"/>
    <w:rsid w:val="002A3F18"/>
    <w:rsid w:val="002C09C5"/>
    <w:rsid w:val="002C3AF9"/>
    <w:rsid w:val="002C7157"/>
    <w:rsid w:val="002D3AA7"/>
    <w:rsid w:val="002E5F81"/>
    <w:rsid w:val="002F17AE"/>
    <w:rsid w:val="002F6F18"/>
    <w:rsid w:val="00314F09"/>
    <w:rsid w:val="0031722F"/>
    <w:rsid w:val="0032086F"/>
    <w:rsid w:val="00321C0D"/>
    <w:rsid w:val="00344021"/>
    <w:rsid w:val="0035083D"/>
    <w:rsid w:val="00385237"/>
    <w:rsid w:val="003C3EEA"/>
    <w:rsid w:val="003D7DB3"/>
    <w:rsid w:val="003E2A58"/>
    <w:rsid w:val="00401ECA"/>
    <w:rsid w:val="00407599"/>
    <w:rsid w:val="00407AAF"/>
    <w:rsid w:val="00416D78"/>
    <w:rsid w:val="004208B8"/>
    <w:rsid w:val="0043195A"/>
    <w:rsid w:val="0044349D"/>
    <w:rsid w:val="00445AB0"/>
    <w:rsid w:val="00480085"/>
    <w:rsid w:val="00480E40"/>
    <w:rsid w:val="004859A0"/>
    <w:rsid w:val="00487278"/>
    <w:rsid w:val="004A7A4D"/>
    <w:rsid w:val="004B1072"/>
    <w:rsid w:val="004B121E"/>
    <w:rsid w:val="004B2ADF"/>
    <w:rsid w:val="004B3B3C"/>
    <w:rsid w:val="004D11A1"/>
    <w:rsid w:val="004D1A7B"/>
    <w:rsid w:val="004D2956"/>
    <w:rsid w:val="004F0C90"/>
    <w:rsid w:val="005001B2"/>
    <w:rsid w:val="0050732C"/>
    <w:rsid w:val="00534A54"/>
    <w:rsid w:val="00547F03"/>
    <w:rsid w:val="005573C4"/>
    <w:rsid w:val="00557EC2"/>
    <w:rsid w:val="005678B7"/>
    <w:rsid w:val="00570C89"/>
    <w:rsid w:val="00595854"/>
    <w:rsid w:val="005A2812"/>
    <w:rsid w:val="005A4401"/>
    <w:rsid w:val="005A77F5"/>
    <w:rsid w:val="005B3459"/>
    <w:rsid w:val="005D1EAA"/>
    <w:rsid w:val="005E28A7"/>
    <w:rsid w:val="005F2FCE"/>
    <w:rsid w:val="00624C25"/>
    <w:rsid w:val="0062712C"/>
    <w:rsid w:val="00641743"/>
    <w:rsid w:val="0065031E"/>
    <w:rsid w:val="00661F64"/>
    <w:rsid w:val="006622B4"/>
    <w:rsid w:val="00671582"/>
    <w:rsid w:val="00675D7A"/>
    <w:rsid w:val="00690F81"/>
    <w:rsid w:val="00692836"/>
    <w:rsid w:val="006A21EE"/>
    <w:rsid w:val="006B264E"/>
    <w:rsid w:val="006D759F"/>
    <w:rsid w:val="006F20CB"/>
    <w:rsid w:val="00702500"/>
    <w:rsid w:val="00721C30"/>
    <w:rsid w:val="00725AC0"/>
    <w:rsid w:val="00732003"/>
    <w:rsid w:val="007545AB"/>
    <w:rsid w:val="00774BC2"/>
    <w:rsid w:val="00783579"/>
    <w:rsid w:val="007A0AE6"/>
    <w:rsid w:val="007B0EFC"/>
    <w:rsid w:val="007B1A28"/>
    <w:rsid w:val="007C33E8"/>
    <w:rsid w:val="007D2DA8"/>
    <w:rsid w:val="007F48E0"/>
    <w:rsid w:val="007F4E89"/>
    <w:rsid w:val="007F78B6"/>
    <w:rsid w:val="00801BC3"/>
    <w:rsid w:val="008056E8"/>
    <w:rsid w:val="00812E85"/>
    <w:rsid w:val="00853FBD"/>
    <w:rsid w:val="008605F6"/>
    <w:rsid w:val="0087090B"/>
    <w:rsid w:val="008810D2"/>
    <w:rsid w:val="008864C9"/>
    <w:rsid w:val="008A12FA"/>
    <w:rsid w:val="008A648C"/>
    <w:rsid w:val="008B69FA"/>
    <w:rsid w:val="008D4D3A"/>
    <w:rsid w:val="009069AC"/>
    <w:rsid w:val="00914760"/>
    <w:rsid w:val="0091735A"/>
    <w:rsid w:val="00917EE9"/>
    <w:rsid w:val="009238C5"/>
    <w:rsid w:val="0092679F"/>
    <w:rsid w:val="009306BA"/>
    <w:rsid w:val="0095576B"/>
    <w:rsid w:val="009571FD"/>
    <w:rsid w:val="00957F00"/>
    <w:rsid w:val="009613FF"/>
    <w:rsid w:val="00962057"/>
    <w:rsid w:val="00970A11"/>
    <w:rsid w:val="0097739A"/>
    <w:rsid w:val="0099477A"/>
    <w:rsid w:val="009A67C2"/>
    <w:rsid w:val="009A6ACE"/>
    <w:rsid w:val="009A7E84"/>
    <w:rsid w:val="009B5BFD"/>
    <w:rsid w:val="009B62F8"/>
    <w:rsid w:val="009C6D70"/>
    <w:rsid w:val="009C76E3"/>
    <w:rsid w:val="00A01511"/>
    <w:rsid w:val="00A23674"/>
    <w:rsid w:val="00A30446"/>
    <w:rsid w:val="00A373CA"/>
    <w:rsid w:val="00A37D9B"/>
    <w:rsid w:val="00A429A7"/>
    <w:rsid w:val="00A44928"/>
    <w:rsid w:val="00A61125"/>
    <w:rsid w:val="00A74DB5"/>
    <w:rsid w:val="00A948EC"/>
    <w:rsid w:val="00AD123B"/>
    <w:rsid w:val="00AD20B3"/>
    <w:rsid w:val="00AD27DB"/>
    <w:rsid w:val="00AD3F3E"/>
    <w:rsid w:val="00AE2D3E"/>
    <w:rsid w:val="00AE2DD1"/>
    <w:rsid w:val="00B1089C"/>
    <w:rsid w:val="00B1284F"/>
    <w:rsid w:val="00B21CE3"/>
    <w:rsid w:val="00B40BB5"/>
    <w:rsid w:val="00B427FF"/>
    <w:rsid w:val="00B45A3C"/>
    <w:rsid w:val="00B5302C"/>
    <w:rsid w:val="00B57F17"/>
    <w:rsid w:val="00B60C46"/>
    <w:rsid w:val="00B64B44"/>
    <w:rsid w:val="00B82DB4"/>
    <w:rsid w:val="00B83E06"/>
    <w:rsid w:val="00B92016"/>
    <w:rsid w:val="00BA48C5"/>
    <w:rsid w:val="00BB0D2D"/>
    <w:rsid w:val="00BC646D"/>
    <w:rsid w:val="00BD106C"/>
    <w:rsid w:val="00BD176C"/>
    <w:rsid w:val="00BD3A51"/>
    <w:rsid w:val="00BF3FA3"/>
    <w:rsid w:val="00C014C8"/>
    <w:rsid w:val="00C0325A"/>
    <w:rsid w:val="00C154C7"/>
    <w:rsid w:val="00C17BC3"/>
    <w:rsid w:val="00C22FFC"/>
    <w:rsid w:val="00C23AAA"/>
    <w:rsid w:val="00C32E74"/>
    <w:rsid w:val="00C36679"/>
    <w:rsid w:val="00C50FDB"/>
    <w:rsid w:val="00C60381"/>
    <w:rsid w:val="00C62459"/>
    <w:rsid w:val="00C65FE1"/>
    <w:rsid w:val="00CA17A5"/>
    <w:rsid w:val="00CB1836"/>
    <w:rsid w:val="00CB66EC"/>
    <w:rsid w:val="00CC01F7"/>
    <w:rsid w:val="00CC6554"/>
    <w:rsid w:val="00CE369C"/>
    <w:rsid w:val="00CF4D21"/>
    <w:rsid w:val="00D011DB"/>
    <w:rsid w:val="00D15FD0"/>
    <w:rsid w:val="00D21DE6"/>
    <w:rsid w:val="00D23574"/>
    <w:rsid w:val="00D34BE0"/>
    <w:rsid w:val="00D42BC9"/>
    <w:rsid w:val="00D43019"/>
    <w:rsid w:val="00D50F95"/>
    <w:rsid w:val="00D51584"/>
    <w:rsid w:val="00D51ACC"/>
    <w:rsid w:val="00D75D90"/>
    <w:rsid w:val="00D84D19"/>
    <w:rsid w:val="00D8521F"/>
    <w:rsid w:val="00D97350"/>
    <w:rsid w:val="00DC6312"/>
    <w:rsid w:val="00DD396B"/>
    <w:rsid w:val="00DE45E1"/>
    <w:rsid w:val="00DE69AB"/>
    <w:rsid w:val="00DF1C80"/>
    <w:rsid w:val="00DF4B21"/>
    <w:rsid w:val="00E047B1"/>
    <w:rsid w:val="00E12CC3"/>
    <w:rsid w:val="00E31E13"/>
    <w:rsid w:val="00E35E5B"/>
    <w:rsid w:val="00E41C15"/>
    <w:rsid w:val="00E45112"/>
    <w:rsid w:val="00E55AC2"/>
    <w:rsid w:val="00E67914"/>
    <w:rsid w:val="00E704EA"/>
    <w:rsid w:val="00E752FC"/>
    <w:rsid w:val="00E80AD2"/>
    <w:rsid w:val="00E87B28"/>
    <w:rsid w:val="00E93363"/>
    <w:rsid w:val="00E96CEC"/>
    <w:rsid w:val="00EB347F"/>
    <w:rsid w:val="00EC5888"/>
    <w:rsid w:val="00ED4259"/>
    <w:rsid w:val="00ED4BCC"/>
    <w:rsid w:val="00EE2702"/>
    <w:rsid w:val="00F063F7"/>
    <w:rsid w:val="00F118B6"/>
    <w:rsid w:val="00F12F64"/>
    <w:rsid w:val="00F246B1"/>
    <w:rsid w:val="00F24CDF"/>
    <w:rsid w:val="00F51AD6"/>
    <w:rsid w:val="00F5549D"/>
    <w:rsid w:val="00F67CBA"/>
    <w:rsid w:val="00F74B9A"/>
    <w:rsid w:val="00F97DC8"/>
    <w:rsid w:val="00FA1C50"/>
    <w:rsid w:val="00FA571F"/>
    <w:rsid w:val="00FA61DD"/>
    <w:rsid w:val="00FB07C4"/>
    <w:rsid w:val="00FB14A2"/>
    <w:rsid w:val="00FB3512"/>
    <w:rsid w:val="00FB7391"/>
    <w:rsid w:val="00FD7ED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2529" v:ext="edit"/>
    <o:shapelayout v:ext="edit">
      <o:idmap data="1" v:ext="edit"/>
    </o:shapelayout>
  </w:shapeDefaults>
  <w:decimalSymbol w:val=","/>
  <w:listSeparator w:val=";"/>
  <w14:docId w14:val="4FFCEB28"/>
  <w15:docId w15:val="{5DC73BB7-D9EC-4C4B-A7DA-75052709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1"/>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1"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qFormat/>
    <w:rsid w:val="000A753A"/>
    <w:pPr>
      <w:widowControl w:val="0"/>
      <w:autoSpaceDE w:val="0"/>
      <w:autoSpaceDN w:val="0"/>
      <w:spacing w:after="0" w:line="240" w:lineRule="auto"/>
    </w:pPr>
    <w:rPr>
      <w:rFonts w:ascii="Courier New" w:cs="Courier New" w:eastAsia="Courier New" w:hAnsi="Courier New"/>
      <w:lang w:val="en-US"/>
    </w:rPr>
  </w:style>
  <w:style w:styleId="Titre1" w:type="paragraph">
    <w:name w:val="heading 1"/>
    <w:basedOn w:val="Normal"/>
    <w:link w:val="Titre1Car"/>
    <w:uiPriority w:val="1"/>
    <w:qFormat/>
    <w:rsid w:val="000A753A"/>
    <w:pPr>
      <w:spacing w:before="130"/>
      <w:outlineLvl w:val="0"/>
    </w:pPr>
    <w:rPr>
      <w:sz w:val="78"/>
      <w:szCs w:val="78"/>
    </w:rPr>
  </w:style>
  <w:style w:styleId="Titre2" w:type="paragraph">
    <w:name w:val="heading 2"/>
    <w:basedOn w:val="Normal"/>
    <w:link w:val="Titre2Car"/>
    <w:uiPriority w:val="1"/>
    <w:qFormat/>
    <w:rsid w:val="000A753A"/>
    <w:pPr>
      <w:spacing w:before="97" w:line="580" w:lineRule="exact"/>
      <w:ind w:left="399"/>
      <w:jc w:val="center"/>
      <w:outlineLvl w:val="1"/>
    </w:pPr>
    <w:rPr>
      <w:sz w:val="58"/>
      <w:szCs w:val="58"/>
    </w:rPr>
  </w:style>
  <w:style w:styleId="Titre3" w:type="paragraph">
    <w:name w:val="heading 3"/>
    <w:basedOn w:val="Normal"/>
    <w:link w:val="Titre3Car"/>
    <w:uiPriority w:val="1"/>
    <w:qFormat/>
    <w:rsid w:val="000A753A"/>
    <w:pPr>
      <w:ind w:left="2460"/>
      <w:outlineLvl w:val="2"/>
    </w:pPr>
    <w:rPr>
      <w:sz w:val="32"/>
      <w:szCs w:val="32"/>
    </w:rPr>
  </w:style>
  <w:style w:styleId="Titre4" w:type="paragraph">
    <w:name w:val="heading 4"/>
    <w:basedOn w:val="Normal"/>
    <w:link w:val="Titre4Car"/>
    <w:uiPriority w:val="1"/>
    <w:qFormat/>
    <w:rsid w:val="000A753A"/>
    <w:pPr>
      <w:spacing w:before="1"/>
      <w:outlineLvl w:val="3"/>
    </w:pPr>
    <w:rPr>
      <w:sz w:val="24"/>
      <w:szCs w:val="24"/>
    </w:rPr>
  </w:style>
  <w:style w:styleId="Titre5" w:type="paragraph">
    <w:name w:val="heading 5"/>
    <w:basedOn w:val="Normal"/>
    <w:link w:val="Titre5Car"/>
    <w:uiPriority w:val="1"/>
    <w:qFormat/>
    <w:rsid w:val="000A753A"/>
    <w:pPr>
      <w:outlineLvl w:val="4"/>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1"/>
    <w:rsid w:val="000A753A"/>
    <w:rPr>
      <w:rFonts w:ascii="Courier New" w:cs="Courier New" w:eastAsia="Courier New" w:hAnsi="Courier New"/>
      <w:sz w:val="78"/>
      <w:szCs w:val="78"/>
      <w:lang w:val="en-US"/>
    </w:rPr>
  </w:style>
  <w:style w:customStyle="1" w:styleId="Titre2Car" w:type="character">
    <w:name w:val="Titre 2 Car"/>
    <w:basedOn w:val="Policepardfaut"/>
    <w:link w:val="Titre2"/>
    <w:uiPriority w:val="1"/>
    <w:rsid w:val="000A753A"/>
    <w:rPr>
      <w:rFonts w:ascii="Courier New" w:cs="Courier New" w:eastAsia="Courier New" w:hAnsi="Courier New"/>
      <w:sz w:val="58"/>
      <w:szCs w:val="58"/>
      <w:lang w:val="en-US"/>
    </w:rPr>
  </w:style>
  <w:style w:customStyle="1" w:styleId="Titre3Car" w:type="character">
    <w:name w:val="Titre 3 Car"/>
    <w:basedOn w:val="Policepardfaut"/>
    <w:link w:val="Titre3"/>
    <w:uiPriority w:val="1"/>
    <w:rsid w:val="000A753A"/>
    <w:rPr>
      <w:rFonts w:ascii="Courier New" w:cs="Courier New" w:eastAsia="Courier New" w:hAnsi="Courier New"/>
      <w:sz w:val="32"/>
      <w:szCs w:val="32"/>
      <w:lang w:val="en-US"/>
    </w:rPr>
  </w:style>
  <w:style w:customStyle="1" w:styleId="Titre4Car" w:type="character">
    <w:name w:val="Titre 4 Car"/>
    <w:basedOn w:val="Policepardfaut"/>
    <w:link w:val="Titre4"/>
    <w:uiPriority w:val="1"/>
    <w:rsid w:val="000A753A"/>
    <w:rPr>
      <w:rFonts w:ascii="Courier New" w:cs="Courier New" w:eastAsia="Courier New" w:hAnsi="Courier New"/>
      <w:sz w:val="24"/>
      <w:szCs w:val="24"/>
      <w:lang w:val="en-US"/>
    </w:rPr>
  </w:style>
  <w:style w:customStyle="1" w:styleId="Titre5Car" w:type="character">
    <w:name w:val="Titre 5 Car"/>
    <w:basedOn w:val="Policepardfaut"/>
    <w:link w:val="Titre5"/>
    <w:uiPriority w:val="1"/>
    <w:rsid w:val="000A753A"/>
    <w:rPr>
      <w:rFonts w:ascii="Courier New" w:cs="Courier New" w:eastAsia="Courier New" w:hAnsi="Courier New"/>
      <w:lang w:val="en-US"/>
    </w:rPr>
  </w:style>
  <w:style w:customStyle="1" w:styleId="TableNormal" w:type="table">
    <w:name w:val="Table Normal"/>
    <w:uiPriority w:val="2"/>
    <w:semiHidden/>
    <w:unhideWhenUsed/>
    <w:qFormat/>
    <w:rsid w:val="000A753A"/>
    <w:pPr>
      <w:widowControl w:val="0"/>
      <w:autoSpaceDE w:val="0"/>
      <w:autoSpaceDN w:val="0"/>
      <w:spacing w:after="0" w:line="240" w:lineRule="auto"/>
    </w:pPr>
    <w:rPr>
      <w:lang w:val="en-US"/>
    </w:rPr>
    <w:tblPr>
      <w:tblInd w:type="dxa" w:w="0"/>
      <w:tblCellMar>
        <w:top w:type="dxa" w:w="0"/>
        <w:left w:type="dxa" w:w="0"/>
        <w:bottom w:type="dxa" w:w="0"/>
        <w:right w:type="dxa" w:w="0"/>
      </w:tblCellMar>
    </w:tblPr>
  </w:style>
  <w:style w:styleId="Corpsdetexte" w:type="paragraph">
    <w:name w:val="Body Text"/>
    <w:basedOn w:val="Normal"/>
    <w:link w:val="CorpsdetexteCar"/>
    <w:uiPriority w:val="1"/>
    <w:qFormat/>
    <w:rsid w:val="000A753A"/>
    <w:rPr>
      <w:sz w:val="20"/>
      <w:szCs w:val="20"/>
    </w:rPr>
  </w:style>
  <w:style w:customStyle="1" w:styleId="CorpsdetexteCar" w:type="character">
    <w:name w:val="Corps de texte Car"/>
    <w:basedOn w:val="Policepardfaut"/>
    <w:link w:val="Corpsdetexte"/>
    <w:uiPriority w:val="1"/>
    <w:rsid w:val="000A753A"/>
    <w:rPr>
      <w:rFonts w:ascii="Courier New" w:cs="Courier New" w:eastAsia="Courier New" w:hAnsi="Courier New"/>
      <w:sz w:val="20"/>
      <w:szCs w:val="20"/>
      <w:lang w:val="en-US"/>
    </w:rPr>
  </w:style>
  <w:style w:styleId="Paragraphedeliste" w:type="paragraph">
    <w:name w:val="List Paragraph"/>
    <w:basedOn w:val="Normal"/>
    <w:uiPriority w:val="34"/>
    <w:qFormat/>
    <w:rsid w:val="000A753A"/>
    <w:pPr>
      <w:ind w:hanging="369" w:left="1557"/>
      <w:jc w:val="both"/>
    </w:pPr>
  </w:style>
  <w:style w:customStyle="1" w:styleId="TableParagraph" w:type="paragraph">
    <w:name w:val="Table Paragraph"/>
    <w:basedOn w:val="Normal"/>
    <w:uiPriority w:val="1"/>
    <w:qFormat/>
    <w:rsid w:val="000A753A"/>
  </w:style>
  <w:style w:styleId="En-tte" w:type="paragraph">
    <w:name w:val="header"/>
    <w:basedOn w:val="Normal"/>
    <w:link w:val="En-tteCar"/>
    <w:uiPriority w:val="99"/>
    <w:unhideWhenUsed/>
    <w:rsid w:val="00E047B1"/>
    <w:pPr>
      <w:tabs>
        <w:tab w:pos="4536" w:val="center"/>
        <w:tab w:pos="9072" w:val="right"/>
      </w:tabs>
    </w:pPr>
  </w:style>
  <w:style w:customStyle="1" w:styleId="En-tteCar" w:type="character">
    <w:name w:val="En-tête Car"/>
    <w:basedOn w:val="Policepardfaut"/>
    <w:link w:val="En-tte"/>
    <w:uiPriority w:val="99"/>
    <w:rsid w:val="00E047B1"/>
    <w:rPr>
      <w:rFonts w:ascii="Courier New" w:cs="Courier New" w:eastAsia="Courier New" w:hAnsi="Courier New"/>
      <w:lang w:val="en-US"/>
    </w:rPr>
  </w:style>
  <w:style w:styleId="Pieddepage" w:type="paragraph">
    <w:name w:val="footer"/>
    <w:basedOn w:val="Normal"/>
    <w:link w:val="PieddepageCar"/>
    <w:uiPriority w:val="99"/>
    <w:unhideWhenUsed/>
    <w:rsid w:val="00E047B1"/>
    <w:pPr>
      <w:tabs>
        <w:tab w:pos="4536" w:val="center"/>
        <w:tab w:pos="9072" w:val="right"/>
      </w:tabs>
    </w:pPr>
  </w:style>
  <w:style w:customStyle="1" w:styleId="PieddepageCar" w:type="character">
    <w:name w:val="Pied de page Car"/>
    <w:basedOn w:val="Policepardfaut"/>
    <w:link w:val="Pieddepage"/>
    <w:uiPriority w:val="99"/>
    <w:rsid w:val="00E047B1"/>
    <w:rPr>
      <w:rFonts w:ascii="Courier New" w:cs="Courier New" w:eastAsia="Courier New" w:hAnsi="Courier New"/>
      <w:lang w:val="en-US"/>
    </w:rPr>
  </w:style>
  <w:style w:styleId="Textedebulles" w:type="paragraph">
    <w:name w:val="Balloon Text"/>
    <w:basedOn w:val="Normal"/>
    <w:link w:val="TextedebullesCar"/>
    <w:uiPriority w:val="99"/>
    <w:semiHidden/>
    <w:unhideWhenUsed/>
    <w:rsid w:val="000D7F93"/>
    <w:rPr>
      <w:rFonts w:ascii="Tahoma" w:cs="Tahoma" w:hAnsi="Tahoma"/>
      <w:sz w:val="16"/>
      <w:szCs w:val="16"/>
    </w:rPr>
  </w:style>
  <w:style w:customStyle="1" w:styleId="TextedebullesCar" w:type="character">
    <w:name w:val="Texte de bulles Car"/>
    <w:basedOn w:val="Policepardfaut"/>
    <w:link w:val="Textedebulles"/>
    <w:uiPriority w:val="99"/>
    <w:semiHidden/>
    <w:rsid w:val="000D7F93"/>
    <w:rPr>
      <w:rFonts w:ascii="Tahoma" w:cs="Tahoma" w:eastAsia="Courier New" w:hAnsi="Tahoma"/>
      <w:sz w:val="16"/>
      <w:szCs w:val="16"/>
      <w:lang w:val="en-US"/>
    </w:rPr>
  </w:style>
  <w:style w:styleId="Lienhypertexte" w:type="character">
    <w:name w:val="Hyperlink"/>
    <w:basedOn w:val="Policepardfaut"/>
    <w:uiPriority w:val="99"/>
    <w:unhideWhenUsed/>
    <w:rsid w:val="000D7F93"/>
    <w:rPr>
      <w:color w:themeColor="hyperlink" w:val="0000FF"/>
      <w:u w:val="single"/>
    </w:rPr>
  </w:style>
  <w:style w:styleId="Marquedecommentaire" w:type="character">
    <w:name w:val="annotation reference"/>
    <w:basedOn w:val="Policepardfaut"/>
    <w:uiPriority w:val="99"/>
    <w:semiHidden/>
    <w:unhideWhenUsed/>
    <w:rsid w:val="00061FEF"/>
    <w:rPr>
      <w:sz w:val="16"/>
      <w:szCs w:val="16"/>
    </w:rPr>
  </w:style>
  <w:style w:styleId="Commentaire" w:type="paragraph">
    <w:name w:val="annotation text"/>
    <w:basedOn w:val="Normal"/>
    <w:link w:val="CommentaireCar"/>
    <w:uiPriority w:val="99"/>
    <w:unhideWhenUsed/>
    <w:rsid w:val="00061FEF"/>
    <w:rPr>
      <w:sz w:val="20"/>
      <w:szCs w:val="20"/>
    </w:rPr>
  </w:style>
  <w:style w:customStyle="1" w:styleId="CommentaireCar" w:type="character">
    <w:name w:val="Commentaire Car"/>
    <w:basedOn w:val="Policepardfaut"/>
    <w:link w:val="Commentaire"/>
    <w:uiPriority w:val="99"/>
    <w:rsid w:val="00061FEF"/>
    <w:rPr>
      <w:rFonts w:ascii="Courier New" w:cs="Courier New" w:eastAsia="Courier New" w:hAnsi="Courier New"/>
      <w:sz w:val="20"/>
      <w:szCs w:val="20"/>
      <w:lang w:val="en-US"/>
    </w:rPr>
  </w:style>
  <w:style w:styleId="Objetducommentaire" w:type="paragraph">
    <w:name w:val="annotation subject"/>
    <w:basedOn w:val="Commentaire"/>
    <w:next w:val="Commentaire"/>
    <w:link w:val="ObjetducommentaireCar"/>
    <w:uiPriority w:val="99"/>
    <w:semiHidden/>
    <w:unhideWhenUsed/>
    <w:rsid w:val="00061FEF"/>
    <w:rPr>
      <w:b/>
      <w:bCs/>
    </w:rPr>
  </w:style>
  <w:style w:customStyle="1" w:styleId="ObjetducommentaireCar" w:type="character">
    <w:name w:val="Objet du commentaire Car"/>
    <w:basedOn w:val="CommentaireCar"/>
    <w:link w:val="Objetducommentaire"/>
    <w:uiPriority w:val="99"/>
    <w:semiHidden/>
    <w:rsid w:val="00061FEF"/>
    <w:rPr>
      <w:rFonts w:ascii="Courier New" w:cs="Courier New" w:eastAsia="Courier New" w:hAnsi="Courier New"/>
      <w:b/>
      <w:bCs/>
      <w:sz w:val="20"/>
      <w:szCs w:val="20"/>
      <w:lang w:val="en-US"/>
    </w:rPr>
  </w:style>
  <w:style w:styleId="Corpsdetexte2" w:type="paragraph">
    <w:name w:val="Body Text 2"/>
    <w:basedOn w:val="Normal"/>
    <w:link w:val="Corpsdetexte2Car"/>
    <w:uiPriority w:val="99"/>
    <w:unhideWhenUsed/>
    <w:rsid w:val="00A30446"/>
    <w:pPr>
      <w:jc w:val="both"/>
    </w:pPr>
    <w:rPr>
      <w:rFonts w:asciiTheme="minorHAnsi" w:hAnsiTheme="minorHAnsi"/>
      <w:b/>
      <w:u w:val="single"/>
      <w:lang w:val="fr-FR"/>
    </w:rPr>
  </w:style>
  <w:style w:customStyle="1" w:styleId="Corpsdetexte2Car" w:type="character">
    <w:name w:val="Corps de texte 2 Car"/>
    <w:basedOn w:val="Policepardfaut"/>
    <w:link w:val="Corpsdetexte2"/>
    <w:uiPriority w:val="99"/>
    <w:rsid w:val="00A30446"/>
    <w:rPr>
      <w:rFonts w:cs="Courier New" w:eastAsia="Courier New"/>
      <w:b/>
      <w:u w:val="single"/>
    </w:rPr>
  </w:style>
  <w:style w:styleId="NormalWeb" w:type="paragraph">
    <w:name w:val="Normal (Web)"/>
    <w:basedOn w:val="Normal"/>
    <w:uiPriority w:val="99"/>
    <w:semiHidden/>
    <w:unhideWhenUsed/>
    <w:rsid w:val="00487278"/>
    <w:pPr>
      <w:widowControl/>
      <w:autoSpaceDE/>
      <w:autoSpaceDN/>
      <w:spacing w:after="100" w:afterAutospacing="1" w:before="100" w:beforeAutospacing="1"/>
    </w:pPr>
    <w:rPr>
      <w:rFonts w:ascii="Times New Roman" w:cs="Times New Roman" w:eastAsia="Times New Roman" w:hAnsi="Times New Roman"/>
      <w:sz w:val="24"/>
      <w:szCs w:val="24"/>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16098">
      <w:bodyDiv w:val="1"/>
      <w:marLeft w:val="0"/>
      <w:marRight w:val="0"/>
      <w:marTop w:val="0"/>
      <w:marBottom w:val="0"/>
      <w:divBdr>
        <w:top w:val="none" w:sz="0" w:space="0" w:color="auto"/>
        <w:left w:val="none" w:sz="0" w:space="0" w:color="auto"/>
        <w:bottom w:val="none" w:sz="0" w:space="0" w:color="auto"/>
        <w:right w:val="none" w:sz="0" w:space="0" w:color="auto"/>
      </w:divBdr>
    </w:div>
    <w:div w:id="880558676">
      <w:bodyDiv w:val="1"/>
      <w:marLeft w:val="0"/>
      <w:marRight w:val="0"/>
      <w:marTop w:val="0"/>
      <w:marBottom w:val="0"/>
      <w:divBdr>
        <w:top w:val="none" w:sz="0" w:space="0" w:color="auto"/>
        <w:left w:val="none" w:sz="0" w:space="0" w:color="auto"/>
        <w:bottom w:val="none" w:sz="0" w:space="0" w:color="auto"/>
        <w:right w:val="none" w:sz="0" w:space="0" w:color="auto"/>
      </w:divBdr>
    </w:div>
    <w:div w:id="882059237">
      <w:bodyDiv w:val="1"/>
      <w:marLeft w:val="0"/>
      <w:marRight w:val="0"/>
      <w:marTop w:val="0"/>
      <w:marBottom w:val="0"/>
      <w:divBdr>
        <w:top w:val="none" w:sz="0" w:space="0" w:color="auto"/>
        <w:left w:val="none" w:sz="0" w:space="0" w:color="auto"/>
        <w:bottom w:val="none" w:sz="0" w:space="0" w:color="auto"/>
        <w:right w:val="none" w:sz="0" w:space="0" w:color="auto"/>
      </w:divBdr>
    </w:div>
    <w:div w:id="1296059240">
      <w:bodyDiv w:val="1"/>
      <w:marLeft w:val="0"/>
      <w:marRight w:val="0"/>
      <w:marTop w:val="0"/>
      <w:marBottom w:val="0"/>
      <w:divBdr>
        <w:top w:val="none" w:sz="0" w:space="0" w:color="auto"/>
        <w:left w:val="none" w:sz="0" w:space="0" w:color="auto"/>
        <w:bottom w:val="none" w:sz="0" w:space="0" w:color="auto"/>
        <w:right w:val="none" w:sz="0" w:space="0" w:color="auto"/>
      </w:divBdr>
    </w:div>
    <w:div w:id="1386173828">
      <w:bodyDiv w:val="1"/>
      <w:marLeft w:val="0"/>
      <w:marRight w:val="0"/>
      <w:marTop w:val="0"/>
      <w:marBottom w:val="0"/>
      <w:divBdr>
        <w:top w:val="none" w:sz="0" w:space="0" w:color="auto"/>
        <w:left w:val="none" w:sz="0" w:space="0" w:color="auto"/>
        <w:bottom w:val="none" w:sz="0" w:space="0" w:color="auto"/>
        <w:right w:val="none" w:sz="0" w:space="0" w:color="auto"/>
      </w:divBdr>
    </w:div>
    <w:div w:id="1514956983">
      <w:bodyDiv w:val="1"/>
      <w:marLeft w:val="0"/>
      <w:marRight w:val="0"/>
      <w:marTop w:val="0"/>
      <w:marBottom w:val="0"/>
      <w:divBdr>
        <w:top w:val="none" w:sz="0" w:space="0" w:color="auto"/>
        <w:left w:val="none" w:sz="0" w:space="0" w:color="auto"/>
        <w:bottom w:val="none" w:sz="0" w:space="0" w:color="auto"/>
        <w:right w:val="none" w:sz="0" w:space="0" w:color="auto"/>
      </w:divBdr>
    </w:div>
    <w:div w:id="1628929441">
      <w:bodyDiv w:val="1"/>
      <w:marLeft w:val="0"/>
      <w:marRight w:val="0"/>
      <w:marTop w:val="0"/>
      <w:marBottom w:val="0"/>
      <w:divBdr>
        <w:top w:val="none" w:sz="0" w:space="0" w:color="auto"/>
        <w:left w:val="none" w:sz="0" w:space="0" w:color="auto"/>
        <w:bottom w:val="none" w:sz="0" w:space="0" w:color="auto"/>
        <w:right w:val="none" w:sz="0" w:space="0" w:color="auto"/>
      </w:divBdr>
    </w:div>
    <w:div w:id="19180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www.teleaccords.travail-emploi.gouv.fr" TargetMode="External" Type="http://schemas.openxmlformats.org/officeDocument/2006/relationships/hyperlink"/><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CCBC0D2F3D3749A7B80F30EDAAA27A" ma:contentTypeVersion="13" ma:contentTypeDescription="Een nieuw document maken." ma:contentTypeScope="" ma:versionID="654a71809ce0eb45e5038b94f5656ab3">
  <xsd:schema xmlns:xsd="http://www.w3.org/2001/XMLSchema" xmlns:xs="http://www.w3.org/2001/XMLSchema" xmlns:p="http://schemas.microsoft.com/office/2006/metadata/properties" xmlns:ns3="6154a719-ca89-4c1d-8577-09b294f1796d" xmlns:ns4="00c20299-f7c6-49ff-a946-f869863a90b8" targetNamespace="http://schemas.microsoft.com/office/2006/metadata/properties" ma:root="true" ma:fieldsID="d3fb2c92b0c4fb73f440f98b02ae339d" ns3:_="" ns4:_="">
    <xsd:import namespace="6154a719-ca89-4c1d-8577-09b294f1796d"/>
    <xsd:import namespace="00c20299-f7c6-49ff-a946-f869863a90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54a719-ca89-4c1d-8577-09b294f1796d"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c20299-f7c6-49ff-a946-f869863a90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B5404-2F54-41D4-8FE4-158C73206CC0}">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00c20299-f7c6-49ff-a946-f869863a90b8"/>
    <ds:schemaRef ds:uri="http://schemas.microsoft.com/office/infopath/2007/PartnerControls"/>
    <ds:schemaRef ds:uri="6154a719-ca89-4c1d-8577-09b294f1796d"/>
    <ds:schemaRef ds:uri="http://www.w3.org/XML/1998/namespace"/>
  </ds:schemaRefs>
</ds:datastoreItem>
</file>

<file path=customXml/itemProps2.xml><?xml version="1.0" encoding="utf-8"?>
<ds:datastoreItem xmlns:ds="http://schemas.openxmlformats.org/officeDocument/2006/customXml" ds:itemID="{8C68F83B-FB63-40C7-AF93-35ABC9350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54a719-ca89-4c1d-8577-09b294f1796d"/>
    <ds:schemaRef ds:uri="00c20299-f7c6-49ff-a946-f869863a9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4A12EA-0B30-43B6-8654-1C0762079650}">
  <ds:schemaRefs>
    <ds:schemaRef ds:uri="http://schemas.microsoft.com/sharepoint/v3/contenttype/forms"/>
  </ds:schemaRefs>
</ds:datastoreItem>
</file>

<file path=customXml/itemProps4.xml><?xml version="1.0" encoding="utf-8"?>
<ds:datastoreItem xmlns:ds="http://schemas.openxmlformats.org/officeDocument/2006/customXml" ds:itemID="{1AE8ADBB-B139-4EEC-95A8-BA67E7B0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1497</Words>
  <Characters>8238</Characters>
  <Application>Microsoft Office Word</Application>
  <DocSecurity>0</DocSecurity>
  <Lines>68</Lines>
  <Paragraphs>19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2022-12-14T13:44:00Z</dcterms:created>
  <cp:lastPrinted>2022-11-28T17:34:00Z</cp:lastPrinted>
  <dcterms:modified xsi:type="dcterms:W3CDTF">2022-12-14T13:46:00Z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ImanageFooterVariable" pid="2">
    <vt:lpwstr>3296152v1</vt:lpwstr>
  </property>
  <property fmtid="{D5CDD505-2E9C-101B-9397-08002B2CF9AE}" name="ContentTypeId" pid="3">
    <vt:lpwstr>0x010100CBCCBC0D2F3D3749A7B80F30EDAAA27A</vt:lpwstr>
  </property>
</Properties>
</file>