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4AC191BC" w14:textId="77777777" w:rsidP="00AA651A" w:rsidR="00AA651A" w:rsidRDefault="00AA651A" w:rsidRPr="00DA1DD1">
      <w:pPr>
        <w:rPr>
          <w:rFonts w:asciiTheme="minorHAnsi" w:cstheme="minorHAnsi" w:hAnsiTheme="minorHAnsi"/>
          <w:szCs w:val="28"/>
        </w:rPr>
      </w:pPr>
    </w:p>
    <w:p w14:paraId="5AB9A24E" w14:textId="1C1F7A02" w:rsidP="00AA651A" w:rsidR="00AA651A" w:rsidRDefault="00AA651A" w:rsidRPr="00DA1DD1">
      <w:pPr>
        <w:tabs>
          <w:tab w:pos="4860" w:val="left"/>
        </w:tabs>
        <w:jc w:val="center"/>
        <w:rPr>
          <w:rFonts w:asciiTheme="minorHAnsi" w:cstheme="minorHAnsi" w:hAnsiTheme="minorHAnsi"/>
          <w:b/>
          <w:sz w:val="28"/>
          <w:szCs w:val="28"/>
          <w:u w:val="single"/>
        </w:rPr>
      </w:pPr>
      <w:r w:rsidRPr="00DA1DD1">
        <w:rPr>
          <w:rFonts w:asciiTheme="minorHAnsi" w:cstheme="minorHAnsi" w:hAnsiTheme="minorHAnsi"/>
          <w:b/>
          <w:sz w:val="28"/>
          <w:szCs w:val="28"/>
          <w:u w:val="single"/>
        </w:rPr>
        <w:t xml:space="preserve">PROCES VERBAL </w:t>
      </w:r>
      <w:r w:rsidR="000D0714">
        <w:rPr>
          <w:rFonts w:asciiTheme="minorHAnsi" w:cstheme="minorHAnsi" w:hAnsiTheme="minorHAnsi"/>
          <w:b/>
          <w:sz w:val="28"/>
          <w:szCs w:val="28"/>
          <w:u w:val="single"/>
        </w:rPr>
        <w:t>D’ACC</w:t>
      </w:r>
      <w:r w:rsidRPr="00DA1DD1">
        <w:rPr>
          <w:rFonts w:asciiTheme="minorHAnsi" w:cstheme="minorHAnsi" w:hAnsiTheme="minorHAnsi"/>
          <w:b/>
          <w:sz w:val="28"/>
          <w:szCs w:val="28"/>
          <w:u w:val="single"/>
        </w:rPr>
        <w:t xml:space="preserve">ORD </w:t>
      </w:r>
      <w:r w:rsidR="0090638F">
        <w:rPr>
          <w:rFonts w:asciiTheme="minorHAnsi" w:cstheme="minorHAnsi" w:hAnsiTheme="minorHAnsi"/>
          <w:b/>
          <w:sz w:val="28"/>
          <w:szCs w:val="28"/>
          <w:u w:val="single"/>
        </w:rPr>
        <w:t>DE FIN DE CONFLIT ET DE</w:t>
      </w:r>
      <w:r w:rsidRPr="00DA1DD1">
        <w:rPr>
          <w:rFonts w:asciiTheme="minorHAnsi" w:cstheme="minorHAnsi" w:hAnsiTheme="minorHAnsi"/>
          <w:b/>
          <w:sz w:val="28"/>
          <w:szCs w:val="28"/>
          <w:u w:val="single"/>
        </w:rPr>
        <w:t xml:space="preserve"> NEGOC</w:t>
      </w:r>
      <w:r w:rsidR="003E623B" w:rsidRPr="00DA1DD1">
        <w:rPr>
          <w:rFonts w:asciiTheme="minorHAnsi" w:cstheme="minorHAnsi" w:hAnsiTheme="minorHAnsi"/>
          <w:b/>
          <w:sz w:val="28"/>
          <w:szCs w:val="28"/>
          <w:u w:val="single"/>
        </w:rPr>
        <w:t>IATION ANNUELLE OBLIGATOIRE 202</w:t>
      </w:r>
      <w:r w:rsidR="0083453E">
        <w:rPr>
          <w:rFonts w:asciiTheme="minorHAnsi" w:cstheme="minorHAnsi" w:hAnsiTheme="minorHAnsi"/>
          <w:b/>
          <w:sz w:val="28"/>
          <w:szCs w:val="28"/>
          <w:u w:val="single"/>
        </w:rPr>
        <w:t>2</w:t>
      </w:r>
    </w:p>
    <w:p w14:paraId="1E94769C" w14:textId="77777777" w:rsidP="00AA651A" w:rsidR="00AA651A" w:rsidRDefault="00AA651A" w:rsidRPr="00DA1DD1">
      <w:pPr>
        <w:tabs>
          <w:tab w:pos="4860" w:val="left"/>
        </w:tabs>
        <w:jc w:val="center"/>
        <w:rPr>
          <w:rFonts w:asciiTheme="minorHAnsi" w:cstheme="minorHAnsi" w:hAnsiTheme="minorHAnsi"/>
          <w:b/>
          <w:sz w:val="28"/>
          <w:szCs w:val="28"/>
          <w:u w:val="single"/>
        </w:rPr>
      </w:pPr>
      <w:r w:rsidRPr="00DA1DD1">
        <w:rPr>
          <w:rFonts w:asciiTheme="minorHAnsi" w:cstheme="minorHAnsi" w:hAnsiTheme="minorHAnsi"/>
          <w:b/>
          <w:sz w:val="28"/>
          <w:szCs w:val="28"/>
          <w:u w:val="single"/>
        </w:rPr>
        <w:t>(HORS CADRES)</w:t>
      </w:r>
    </w:p>
    <w:p w14:paraId="40970435" w14:textId="77777777" w:rsidP="00AA651A" w:rsidR="00AA651A" w:rsidRDefault="00AA651A" w:rsidRPr="00DA1DD1">
      <w:pPr>
        <w:tabs>
          <w:tab w:pos="4860" w:val="left"/>
        </w:tabs>
        <w:rPr>
          <w:rFonts w:asciiTheme="minorHAnsi" w:cstheme="minorHAnsi" w:hAnsiTheme="minorHAnsi"/>
          <w:sz w:val="22"/>
        </w:rPr>
      </w:pPr>
    </w:p>
    <w:p w14:paraId="7C892E4E" w14:textId="77777777" w:rsidP="00AA651A" w:rsidR="00AA651A" w:rsidRDefault="00AA651A" w:rsidRPr="00DA1DD1">
      <w:pPr>
        <w:tabs>
          <w:tab w:pos="4860" w:val="left"/>
        </w:tabs>
        <w:rPr>
          <w:rFonts w:asciiTheme="minorHAnsi" w:cstheme="minorHAnsi" w:hAnsiTheme="minorHAnsi"/>
          <w:sz w:val="22"/>
        </w:rPr>
      </w:pPr>
    </w:p>
    <w:p w14:paraId="35C26A5C" w14:textId="77777777" w:rsidP="00AA651A" w:rsidR="00AA651A" w:rsidRDefault="00AA651A" w:rsidRPr="00DA1DD1">
      <w:pPr>
        <w:tabs>
          <w:tab w:pos="4860" w:val="left"/>
        </w:tabs>
        <w:rPr>
          <w:rFonts w:asciiTheme="minorHAnsi" w:cstheme="minorHAnsi" w:hAnsiTheme="minorHAnsi"/>
          <w:b/>
        </w:rPr>
      </w:pPr>
      <w:r w:rsidRPr="00DA1DD1">
        <w:rPr>
          <w:rFonts w:asciiTheme="minorHAnsi" w:cstheme="minorHAnsi" w:hAnsiTheme="minorHAnsi"/>
          <w:b/>
        </w:rPr>
        <w:t>Entre les soussignés,</w:t>
      </w:r>
    </w:p>
    <w:p w14:paraId="7E77275B" w14:textId="77777777" w:rsidP="00AA651A" w:rsidR="00AA651A" w:rsidRDefault="00AA651A" w:rsidRPr="00DA1DD1">
      <w:pPr>
        <w:tabs>
          <w:tab w:pos="4860" w:val="left"/>
        </w:tabs>
        <w:rPr>
          <w:rFonts w:asciiTheme="minorHAnsi" w:cstheme="minorHAnsi" w:hAnsiTheme="minorHAnsi"/>
          <w:b/>
        </w:rPr>
      </w:pPr>
      <w:r w:rsidRPr="00DA1DD1">
        <w:rPr>
          <w:rFonts w:asciiTheme="minorHAnsi" w:cstheme="minorHAnsi" w:hAnsiTheme="minorHAnsi"/>
          <w:b/>
        </w:rPr>
        <w:t>La société AGRATI La Bridoire SARL</w:t>
      </w:r>
    </w:p>
    <w:p w14:paraId="3C2DC964" w14:textId="2C707CC2" w:rsidP="00AA651A" w:rsidR="00AA651A" w:rsidRDefault="00AA651A" w:rsidRPr="00DA1DD1">
      <w:pPr>
        <w:tabs>
          <w:tab w:pos="4860" w:val="left"/>
        </w:tabs>
        <w:rPr>
          <w:rFonts w:asciiTheme="minorHAnsi" w:cstheme="minorHAnsi" w:hAnsiTheme="minorHAnsi"/>
        </w:rPr>
      </w:pPr>
      <w:r w:rsidRPr="00DA1DD1">
        <w:rPr>
          <w:rFonts w:asciiTheme="minorHAnsi" w:cstheme="minorHAnsi" w:hAnsiTheme="minorHAnsi"/>
        </w:rPr>
        <w:t>Représentée par</w:t>
      </w:r>
      <w:r w:rsidR="006A1398">
        <w:rPr>
          <w:rFonts w:asciiTheme="minorHAnsi" w:cstheme="minorHAnsi" w:hAnsiTheme="minorHAnsi"/>
        </w:rPr>
        <w:tab/>
      </w:r>
      <w:r w:rsidR="00DA6EAA">
        <w:rPr>
          <w:rFonts w:asciiTheme="minorHAnsi" w:cstheme="minorHAnsi" w:hAnsiTheme="minorHAnsi"/>
        </w:rPr>
        <w:t xml:space="preserve">, DRH France, et </w:t>
      </w:r>
      <w:r w:rsidR="006A1398">
        <w:rPr>
          <w:rFonts w:asciiTheme="minorHAnsi" w:cstheme="minorHAnsi" w:hAnsiTheme="minorHAnsi"/>
        </w:rPr>
        <w:tab/>
      </w:r>
      <w:r w:rsidR="002330BD" w:rsidRPr="00DA1DD1">
        <w:rPr>
          <w:rFonts w:asciiTheme="minorHAnsi" w:cstheme="minorHAnsi" w:hAnsiTheme="minorHAnsi"/>
        </w:rPr>
        <w:t>, Directeur de site,</w:t>
      </w:r>
    </w:p>
    <w:p w14:paraId="4393DA91" w14:textId="77777777" w:rsidP="00AA651A" w:rsidR="00AA651A" w:rsidRDefault="00AA651A" w:rsidRPr="00DA1DD1">
      <w:pPr>
        <w:tabs>
          <w:tab w:pos="4860" w:val="left"/>
        </w:tabs>
        <w:rPr>
          <w:rFonts w:asciiTheme="minorHAnsi" w:cstheme="minorHAnsi" w:hAnsiTheme="minorHAnsi"/>
        </w:rPr>
      </w:pPr>
    </w:p>
    <w:p w14:paraId="1A34D355" w14:textId="77777777" w:rsidP="00AA651A" w:rsidR="00AA651A" w:rsidRDefault="00AA651A" w:rsidRPr="00DA1DD1">
      <w:pPr>
        <w:tabs>
          <w:tab w:pos="4860" w:val="left"/>
        </w:tabs>
        <w:rPr>
          <w:rFonts w:asciiTheme="minorHAnsi" w:cstheme="minorHAnsi" w:hAnsiTheme="minorHAnsi"/>
          <w:b/>
        </w:rPr>
      </w:pPr>
      <w:r w:rsidRPr="00DA1DD1">
        <w:rPr>
          <w:rFonts w:asciiTheme="minorHAnsi" w:cstheme="minorHAnsi" w:hAnsiTheme="minorHAnsi"/>
          <w:b/>
        </w:rPr>
        <w:t>D’une part,</w:t>
      </w:r>
    </w:p>
    <w:p w14:paraId="779C1182" w14:textId="77777777" w:rsidP="00AA651A" w:rsidR="00AA651A" w:rsidRDefault="00AA651A" w:rsidRPr="00DA1DD1">
      <w:pPr>
        <w:tabs>
          <w:tab w:pos="4860" w:val="left"/>
        </w:tabs>
        <w:rPr>
          <w:rFonts w:asciiTheme="minorHAnsi" w:cstheme="minorHAnsi" w:hAnsiTheme="minorHAnsi"/>
          <w:b/>
        </w:rPr>
      </w:pPr>
      <w:r w:rsidRPr="00DA1DD1">
        <w:rPr>
          <w:rFonts w:asciiTheme="minorHAnsi" w:cstheme="minorHAnsi" w:hAnsiTheme="minorHAnsi"/>
          <w:b/>
        </w:rPr>
        <w:t>Et :</w:t>
      </w:r>
    </w:p>
    <w:p w14:paraId="395899D2" w14:textId="77777777" w:rsidP="00AA651A" w:rsidR="00AA651A" w:rsidRDefault="00AA651A" w:rsidRPr="00DA1DD1">
      <w:pPr>
        <w:tabs>
          <w:tab w:pos="4860" w:val="left"/>
        </w:tabs>
        <w:rPr>
          <w:rFonts w:asciiTheme="minorHAnsi" w:cstheme="minorHAnsi" w:hAnsiTheme="minorHAnsi"/>
        </w:rPr>
      </w:pPr>
      <w:r w:rsidRPr="00DA1DD1">
        <w:rPr>
          <w:rFonts w:asciiTheme="minorHAnsi" w:cstheme="minorHAnsi" w:hAnsiTheme="minorHAnsi"/>
          <w:b/>
        </w:rPr>
        <w:t>Les organisations syndicales ci-après désignées</w:t>
      </w:r>
      <w:r w:rsidRPr="00DA1DD1">
        <w:rPr>
          <w:rFonts w:asciiTheme="minorHAnsi" w:cstheme="minorHAnsi" w:hAnsiTheme="minorHAnsi"/>
        </w:rPr>
        <w:t>, représentées par le délégué dont le nom suit, dûment mandaté pour signer le présent accord :</w:t>
      </w:r>
    </w:p>
    <w:p w14:paraId="1711CEDB" w14:textId="23958B7E" w:rsidP="00AA651A" w:rsidR="00AA651A" w:rsidRDefault="009378B6" w:rsidRPr="00DA1DD1">
      <w:pPr>
        <w:tabs>
          <w:tab w:pos="4860" w:val="left"/>
        </w:tabs>
        <w:rPr>
          <w:rFonts w:asciiTheme="minorHAnsi" w:cstheme="minorHAnsi" w:hAnsiTheme="minorHAnsi"/>
        </w:rPr>
      </w:pPr>
      <w:r w:rsidRPr="00DA1DD1">
        <w:rPr>
          <w:rFonts w:asciiTheme="minorHAnsi" w:cstheme="minorHAnsi" w:hAnsiTheme="minorHAnsi"/>
        </w:rPr>
        <w:t xml:space="preserve">CFTC, </w:t>
      </w:r>
      <w:r w:rsidR="006A1398">
        <w:rPr>
          <w:rFonts w:asciiTheme="minorHAnsi" w:cstheme="minorHAnsi" w:hAnsiTheme="minorHAnsi"/>
        </w:rPr>
        <w:tab/>
      </w:r>
      <w:r w:rsidR="00BA2AE1" w:rsidRPr="00DA1DD1">
        <w:rPr>
          <w:rFonts w:asciiTheme="minorHAnsi" w:cstheme="minorHAnsi" w:hAnsiTheme="minorHAnsi"/>
        </w:rPr>
        <w:t xml:space="preserve">, délégué </w:t>
      </w:r>
      <w:r w:rsidR="003E623B" w:rsidRPr="00DA1DD1">
        <w:rPr>
          <w:rFonts w:asciiTheme="minorHAnsi" w:cstheme="minorHAnsi" w:hAnsiTheme="minorHAnsi"/>
        </w:rPr>
        <w:t>syndical</w:t>
      </w:r>
      <w:r w:rsidR="00BF628D">
        <w:rPr>
          <w:rFonts w:asciiTheme="minorHAnsi" w:cstheme="minorHAnsi" w:hAnsiTheme="minorHAnsi"/>
        </w:rPr>
        <w:t>,</w:t>
      </w:r>
    </w:p>
    <w:p w14:paraId="21395890" w14:textId="340F9D67" w:rsidP="00AA651A" w:rsidR="00AA651A" w:rsidRDefault="00AA651A" w:rsidRPr="00DA1DD1">
      <w:pPr>
        <w:tabs>
          <w:tab w:pos="4860" w:val="left"/>
        </w:tabs>
        <w:rPr>
          <w:rFonts w:asciiTheme="minorHAnsi" w:cstheme="minorHAnsi" w:hAnsiTheme="minorHAnsi"/>
        </w:rPr>
      </w:pPr>
      <w:r w:rsidRPr="00DA1DD1">
        <w:rPr>
          <w:rFonts w:asciiTheme="minorHAnsi" w:cstheme="minorHAnsi" w:hAnsiTheme="minorHAnsi"/>
        </w:rPr>
        <w:t>CGT,</w:t>
      </w:r>
      <w:r w:rsidR="00BA2AE1" w:rsidRPr="00DA1DD1">
        <w:rPr>
          <w:rFonts w:asciiTheme="minorHAnsi" w:cstheme="minorHAnsi" w:hAnsiTheme="minorHAnsi"/>
        </w:rPr>
        <w:t xml:space="preserve"> </w:t>
      </w:r>
      <w:r w:rsidR="006A1398">
        <w:rPr>
          <w:rFonts w:asciiTheme="minorHAnsi" w:cstheme="minorHAnsi" w:hAnsiTheme="minorHAnsi"/>
        </w:rPr>
        <w:tab/>
      </w:r>
      <w:r w:rsidRPr="00DA1DD1">
        <w:rPr>
          <w:rFonts w:asciiTheme="minorHAnsi" w:cstheme="minorHAnsi" w:hAnsiTheme="minorHAnsi"/>
        </w:rPr>
        <w:t>, délégué syndical</w:t>
      </w:r>
      <w:r w:rsidR="00BF628D">
        <w:rPr>
          <w:rFonts w:asciiTheme="minorHAnsi" w:cstheme="minorHAnsi" w:hAnsiTheme="minorHAnsi"/>
        </w:rPr>
        <w:t>,</w:t>
      </w:r>
    </w:p>
    <w:p w14:paraId="30075E36" w14:textId="77777777" w:rsidP="00AA651A" w:rsidR="00AA651A" w:rsidRDefault="00AA651A" w:rsidRPr="00DA1DD1">
      <w:pPr>
        <w:tabs>
          <w:tab w:pos="4860" w:val="left"/>
        </w:tabs>
        <w:rPr>
          <w:rFonts w:asciiTheme="minorHAnsi" w:cstheme="minorHAnsi" w:hAnsiTheme="minorHAnsi"/>
        </w:rPr>
      </w:pPr>
    </w:p>
    <w:p w14:paraId="52FFB415" w14:textId="21D1D249" w:rsidP="00AA651A" w:rsidR="00AA651A" w:rsidRDefault="00AA651A">
      <w:pPr>
        <w:tabs>
          <w:tab w:pos="4860" w:val="left"/>
        </w:tabs>
        <w:rPr>
          <w:rFonts w:asciiTheme="minorHAnsi" w:cstheme="minorHAnsi" w:hAnsiTheme="minorHAnsi"/>
        </w:rPr>
      </w:pPr>
      <w:r w:rsidRPr="00DA1DD1">
        <w:rPr>
          <w:rFonts w:asciiTheme="minorHAnsi" w:cstheme="minorHAnsi" w:hAnsiTheme="minorHAnsi"/>
        </w:rPr>
        <w:t>D’autre part,</w:t>
      </w:r>
    </w:p>
    <w:p w14:paraId="097CF066" w14:textId="77777777" w:rsidP="00AA651A" w:rsidR="008B1855" w:rsidRDefault="008B1855" w:rsidRPr="00DA1DD1">
      <w:pPr>
        <w:tabs>
          <w:tab w:pos="4860" w:val="left"/>
        </w:tabs>
        <w:rPr>
          <w:rFonts w:asciiTheme="minorHAnsi" w:cstheme="minorHAnsi" w:hAnsiTheme="minorHAnsi"/>
        </w:rPr>
      </w:pPr>
    </w:p>
    <w:p w14:paraId="36AC7CDF" w14:textId="21181253" w:rsidP="00431E8E" w:rsidR="00AA651A" w:rsidRDefault="00AA651A" w:rsidRPr="00DA1DD1">
      <w:pPr>
        <w:tabs>
          <w:tab w:pos="4860" w:val="left"/>
        </w:tabs>
        <w:jc w:val="both"/>
        <w:rPr>
          <w:rFonts w:asciiTheme="minorHAnsi" w:cstheme="minorHAnsi" w:hAnsiTheme="minorHAnsi"/>
        </w:rPr>
      </w:pPr>
      <w:r w:rsidRPr="00DA1DD1">
        <w:rPr>
          <w:rFonts w:asciiTheme="minorHAnsi" w:cstheme="minorHAnsi" w:hAnsiTheme="minorHAnsi"/>
        </w:rPr>
        <w:t>En application de l’article L.2242 et suivants du Code du Travai</w:t>
      </w:r>
      <w:r w:rsidR="00B54A2F" w:rsidRPr="00DA1DD1">
        <w:rPr>
          <w:rFonts w:asciiTheme="minorHAnsi" w:cstheme="minorHAnsi" w:hAnsiTheme="minorHAnsi"/>
        </w:rPr>
        <w:t xml:space="preserve">l, une négociation en date du </w:t>
      </w:r>
      <w:r w:rsidR="00947476" w:rsidRPr="00DA1DD1">
        <w:rPr>
          <w:rFonts w:asciiTheme="minorHAnsi" w:cstheme="minorHAnsi" w:hAnsiTheme="minorHAnsi"/>
        </w:rPr>
        <w:t>2</w:t>
      </w:r>
      <w:r w:rsidR="0083453E">
        <w:rPr>
          <w:rFonts w:asciiTheme="minorHAnsi" w:cstheme="minorHAnsi" w:hAnsiTheme="minorHAnsi"/>
        </w:rPr>
        <w:t>0</w:t>
      </w:r>
      <w:r w:rsidR="00843F77" w:rsidRPr="00DA1DD1">
        <w:rPr>
          <w:rFonts w:asciiTheme="minorHAnsi" w:cstheme="minorHAnsi" w:hAnsiTheme="minorHAnsi"/>
        </w:rPr>
        <w:t xml:space="preserve"> janvier</w:t>
      </w:r>
      <w:r w:rsidR="00947476" w:rsidRPr="00DA1DD1">
        <w:rPr>
          <w:rFonts w:asciiTheme="minorHAnsi" w:cstheme="minorHAnsi" w:hAnsiTheme="minorHAnsi"/>
        </w:rPr>
        <w:t xml:space="preserve"> 202</w:t>
      </w:r>
      <w:r w:rsidR="0083453E">
        <w:rPr>
          <w:rFonts w:asciiTheme="minorHAnsi" w:cstheme="minorHAnsi" w:hAnsiTheme="minorHAnsi"/>
        </w:rPr>
        <w:t>2</w:t>
      </w:r>
      <w:r w:rsidRPr="00DA1DD1">
        <w:rPr>
          <w:rFonts w:asciiTheme="minorHAnsi" w:cstheme="minorHAnsi" w:hAnsiTheme="minorHAnsi"/>
        </w:rPr>
        <w:t xml:space="preserve"> entre la direction et les organisations syndicales rep</w:t>
      </w:r>
      <w:r w:rsidR="00B54A2F" w:rsidRPr="00DA1DD1">
        <w:rPr>
          <w:rFonts w:asciiTheme="minorHAnsi" w:cstheme="minorHAnsi" w:hAnsiTheme="minorHAnsi"/>
        </w:rPr>
        <w:t>rése</w:t>
      </w:r>
      <w:r w:rsidR="00843F77" w:rsidRPr="00DA1DD1">
        <w:rPr>
          <w:rFonts w:asciiTheme="minorHAnsi" w:cstheme="minorHAnsi" w:hAnsiTheme="minorHAnsi"/>
        </w:rPr>
        <w:t>ntatives dans l’entreprise a eu lieu</w:t>
      </w:r>
      <w:r w:rsidR="00B54A2F" w:rsidRPr="00DA1DD1">
        <w:rPr>
          <w:rFonts w:asciiTheme="minorHAnsi" w:cstheme="minorHAnsi" w:hAnsiTheme="minorHAnsi"/>
        </w:rPr>
        <w:t>.</w:t>
      </w:r>
      <w:r w:rsidR="00597825" w:rsidRPr="00DA1DD1">
        <w:rPr>
          <w:rFonts w:asciiTheme="minorHAnsi" w:cstheme="minorHAnsi" w:hAnsiTheme="minorHAnsi"/>
        </w:rPr>
        <w:t xml:space="preserve"> Il a été abordé lors de ces réunions les différents thèmes de la négociation annuelle obligatoire (rémunération, égalité F/H…).</w:t>
      </w:r>
    </w:p>
    <w:p w14:paraId="123F386D" w14:textId="77777777" w:rsidP="00431E8E" w:rsidR="00AA651A" w:rsidRDefault="00AA651A" w:rsidRPr="00DA1DD1">
      <w:pPr>
        <w:tabs>
          <w:tab w:pos="4860" w:val="left"/>
        </w:tabs>
        <w:jc w:val="both"/>
        <w:rPr>
          <w:rFonts w:asciiTheme="minorHAnsi" w:cstheme="minorHAnsi" w:hAnsiTheme="minorHAnsi"/>
        </w:rPr>
      </w:pPr>
    </w:p>
    <w:p w14:paraId="1E647708" w14:textId="70009D07" w:rsidP="00431E8E" w:rsidR="00AA651A" w:rsidRDefault="00AA651A" w:rsidRPr="00DA1DD1">
      <w:pPr>
        <w:tabs>
          <w:tab w:pos="4860" w:val="left"/>
        </w:tabs>
        <w:jc w:val="both"/>
        <w:rPr>
          <w:rFonts w:asciiTheme="minorHAnsi" w:cstheme="minorHAnsi" w:hAnsiTheme="minorHAnsi"/>
        </w:rPr>
      </w:pPr>
      <w:r w:rsidRPr="00DA1DD1">
        <w:rPr>
          <w:rFonts w:asciiTheme="minorHAnsi" w:cstheme="minorHAnsi" w:hAnsiTheme="minorHAnsi"/>
        </w:rPr>
        <w:t>S’en sont suivies plusieurs réunions desquelles les organ</w:t>
      </w:r>
      <w:r w:rsidR="00843F77" w:rsidRPr="00DA1DD1">
        <w:rPr>
          <w:rFonts w:asciiTheme="minorHAnsi" w:cstheme="minorHAnsi" w:hAnsiTheme="minorHAnsi"/>
        </w:rPr>
        <w:t>isations syndicales ont déposé</w:t>
      </w:r>
      <w:r w:rsidRPr="00DA1DD1">
        <w:rPr>
          <w:rFonts w:asciiTheme="minorHAnsi" w:cstheme="minorHAnsi" w:hAnsiTheme="minorHAnsi"/>
        </w:rPr>
        <w:t xml:space="preserve"> leurs </w:t>
      </w:r>
      <w:proofErr w:type="gramStart"/>
      <w:r w:rsidRPr="00DA1DD1">
        <w:rPr>
          <w:rFonts w:asciiTheme="minorHAnsi" w:cstheme="minorHAnsi" w:hAnsiTheme="minorHAnsi"/>
        </w:rPr>
        <w:t>revendications</w:t>
      </w:r>
      <w:proofErr w:type="gramEnd"/>
      <w:r w:rsidRPr="00DA1DD1">
        <w:rPr>
          <w:rFonts w:asciiTheme="minorHAnsi" w:cstheme="minorHAnsi" w:hAnsiTheme="minorHAnsi"/>
        </w:rPr>
        <w:t> :</w:t>
      </w:r>
    </w:p>
    <w:p w14:paraId="0F3721AF" w14:textId="44550DB9" w:rsidP="00431E8E" w:rsidR="00AA7134" w:rsidRDefault="00AA7134" w:rsidRPr="00DA1DD1">
      <w:pPr>
        <w:tabs>
          <w:tab w:pos="4860" w:val="left"/>
        </w:tabs>
        <w:jc w:val="both"/>
        <w:rPr>
          <w:rFonts w:asciiTheme="minorHAnsi" w:cstheme="minorHAnsi" w:hAnsiTheme="minorHAnsi"/>
        </w:rPr>
      </w:pPr>
    </w:p>
    <w:p w14:paraId="5113FDC1" w14:textId="77777777" w:rsidP="00431E8E" w:rsidR="00AA7134" w:rsidRDefault="00AA7134" w:rsidRPr="00DA1DD1">
      <w:pPr>
        <w:tabs>
          <w:tab w:pos="4860" w:val="left"/>
        </w:tabs>
        <w:jc w:val="both"/>
        <w:rPr>
          <w:rFonts w:asciiTheme="minorHAnsi" w:cstheme="minorHAnsi" w:hAnsiTheme="minorHAnsi"/>
          <w:b/>
          <w:u w:val="single"/>
        </w:rPr>
      </w:pPr>
      <w:r w:rsidRPr="00DA1DD1">
        <w:rPr>
          <w:rFonts w:asciiTheme="minorHAnsi" w:cstheme="minorHAnsi" w:hAnsiTheme="minorHAnsi"/>
          <w:b/>
          <w:u w:val="single"/>
        </w:rPr>
        <w:t>Article 1 – Revendications</w:t>
      </w:r>
    </w:p>
    <w:p w14:paraId="06FAC463" w14:textId="77777777" w:rsidP="00431E8E" w:rsidR="00AA7134" w:rsidRDefault="00AA7134" w:rsidRPr="00DA1DD1">
      <w:pPr>
        <w:tabs>
          <w:tab w:pos="4860" w:val="left"/>
        </w:tabs>
        <w:jc w:val="both"/>
        <w:rPr>
          <w:rFonts w:asciiTheme="minorHAnsi" w:cstheme="minorHAnsi" w:hAnsiTheme="minorHAnsi"/>
          <w:i/>
        </w:rPr>
      </w:pPr>
    </w:p>
    <w:p w14:paraId="5D4CB353" w14:textId="77777777" w:rsidP="00431E8E" w:rsidR="00AA651A" w:rsidRDefault="00AA651A" w:rsidRPr="00DA1DD1">
      <w:pPr>
        <w:tabs>
          <w:tab w:pos="4860" w:val="left"/>
        </w:tabs>
        <w:jc w:val="both"/>
        <w:rPr>
          <w:rFonts w:asciiTheme="minorHAnsi" w:cstheme="minorHAnsi" w:hAnsiTheme="minorHAnsi"/>
          <w:u w:val="single"/>
        </w:rPr>
      </w:pPr>
      <w:r w:rsidRPr="00DA1DD1">
        <w:rPr>
          <w:rFonts w:asciiTheme="minorHAnsi" w:cstheme="minorHAnsi" w:hAnsiTheme="minorHAnsi"/>
          <w:i/>
          <w:u w:val="single"/>
        </w:rPr>
        <w:t>Propositions CFTC</w:t>
      </w:r>
      <w:r w:rsidRPr="00DA1DD1">
        <w:rPr>
          <w:rFonts w:asciiTheme="minorHAnsi" w:cstheme="minorHAnsi" w:hAnsiTheme="minorHAnsi"/>
          <w:u w:val="single"/>
        </w:rPr>
        <w:t> :</w:t>
      </w:r>
    </w:p>
    <w:p w14:paraId="62885B2E" w14:textId="7CD7133F" w:rsidP="00431E8E" w:rsidR="00AA651A" w:rsidRDefault="00B54A2F" w:rsidRPr="00DA1DD1">
      <w:pPr>
        <w:numPr>
          <w:ilvl w:val="0"/>
          <w:numId w:val="5"/>
        </w:numPr>
        <w:tabs>
          <w:tab w:pos="4860" w:val="left"/>
        </w:tabs>
        <w:jc w:val="both"/>
        <w:rPr>
          <w:rFonts w:asciiTheme="minorHAnsi" w:cstheme="minorHAnsi" w:hAnsiTheme="minorHAnsi"/>
        </w:rPr>
      </w:pPr>
      <w:r w:rsidRPr="00DA1DD1">
        <w:rPr>
          <w:rFonts w:asciiTheme="minorHAnsi" w:cstheme="minorHAnsi" w:hAnsiTheme="minorHAnsi"/>
        </w:rPr>
        <w:t>Augmentation générale au 1</w:t>
      </w:r>
      <w:r w:rsidRPr="00DA1DD1">
        <w:rPr>
          <w:rFonts w:asciiTheme="minorHAnsi" w:cstheme="minorHAnsi" w:hAnsiTheme="minorHAnsi"/>
          <w:vertAlign w:val="superscript"/>
        </w:rPr>
        <w:t>er</w:t>
      </w:r>
      <w:r w:rsidR="00947476" w:rsidRPr="00DA1DD1">
        <w:rPr>
          <w:rFonts w:asciiTheme="minorHAnsi" w:cstheme="minorHAnsi" w:hAnsiTheme="minorHAnsi"/>
        </w:rPr>
        <w:t xml:space="preserve"> janvier 202</w:t>
      </w:r>
      <w:r w:rsidR="0083453E">
        <w:rPr>
          <w:rFonts w:asciiTheme="minorHAnsi" w:cstheme="minorHAnsi" w:hAnsiTheme="minorHAnsi"/>
        </w:rPr>
        <w:t>2</w:t>
      </w:r>
      <w:r w:rsidR="00947476" w:rsidRPr="00DA1DD1">
        <w:rPr>
          <w:rFonts w:asciiTheme="minorHAnsi" w:cstheme="minorHAnsi" w:hAnsiTheme="minorHAnsi"/>
        </w:rPr>
        <w:t xml:space="preserve"> à </w:t>
      </w:r>
      <w:r w:rsidR="0083453E">
        <w:rPr>
          <w:rFonts w:asciiTheme="minorHAnsi" w:cstheme="minorHAnsi" w:hAnsiTheme="minorHAnsi"/>
        </w:rPr>
        <w:t>3.5</w:t>
      </w:r>
      <w:r w:rsidRPr="00DA1DD1">
        <w:rPr>
          <w:rFonts w:asciiTheme="minorHAnsi" w:cstheme="minorHAnsi" w:hAnsiTheme="minorHAnsi"/>
        </w:rPr>
        <w:t>%</w:t>
      </w:r>
      <w:r w:rsidR="0083453E">
        <w:rPr>
          <w:rFonts w:asciiTheme="minorHAnsi" w:cstheme="minorHAnsi" w:hAnsiTheme="minorHAnsi"/>
        </w:rPr>
        <w:t xml:space="preserve"> avec talon AG</w:t>
      </w:r>
    </w:p>
    <w:p w14:paraId="4F91EB6F" w14:textId="068A8D5F" w:rsidP="00431E8E" w:rsidR="00AA651A" w:rsidRDefault="00BA2AE1">
      <w:pPr>
        <w:numPr>
          <w:ilvl w:val="0"/>
          <w:numId w:val="5"/>
        </w:numPr>
        <w:tabs>
          <w:tab w:pos="4860" w:val="left"/>
        </w:tabs>
        <w:jc w:val="both"/>
        <w:rPr>
          <w:rFonts w:asciiTheme="minorHAnsi" w:cstheme="minorHAnsi" w:hAnsiTheme="minorHAnsi"/>
        </w:rPr>
      </w:pPr>
      <w:r w:rsidRPr="00DA1DD1">
        <w:rPr>
          <w:rFonts w:asciiTheme="minorHAnsi" w:cstheme="minorHAnsi" w:hAnsiTheme="minorHAnsi"/>
        </w:rPr>
        <w:t xml:space="preserve">Prime exceptionnelle de </w:t>
      </w:r>
      <w:r w:rsidR="0083453E">
        <w:rPr>
          <w:rFonts w:asciiTheme="minorHAnsi" w:cstheme="minorHAnsi" w:hAnsiTheme="minorHAnsi"/>
        </w:rPr>
        <w:t>8</w:t>
      </w:r>
      <w:r w:rsidR="00395841" w:rsidRPr="00DA1DD1">
        <w:rPr>
          <w:rFonts w:asciiTheme="minorHAnsi" w:cstheme="minorHAnsi" w:hAnsiTheme="minorHAnsi"/>
        </w:rPr>
        <w:t>0</w:t>
      </w:r>
      <w:r w:rsidRPr="00DA1DD1">
        <w:rPr>
          <w:rFonts w:asciiTheme="minorHAnsi" w:cstheme="minorHAnsi" w:hAnsiTheme="minorHAnsi"/>
        </w:rPr>
        <w:t>0</w:t>
      </w:r>
      <w:r w:rsidR="00AA651A" w:rsidRPr="00DA1DD1">
        <w:rPr>
          <w:rFonts w:asciiTheme="minorHAnsi" w:cstheme="minorHAnsi" w:hAnsiTheme="minorHAnsi"/>
        </w:rPr>
        <w:t xml:space="preserve"> euros</w:t>
      </w:r>
    </w:p>
    <w:p w14:paraId="0ED12651" w14:textId="638E94BF" w:rsidP="0083453E" w:rsidR="0083453E" w:rsidRDefault="0083453E" w:rsidRPr="0083453E">
      <w:pPr>
        <w:numPr>
          <w:ilvl w:val="0"/>
          <w:numId w:val="5"/>
        </w:numPr>
        <w:tabs>
          <w:tab w:pos="4860" w:val="left"/>
        </w:tabs>
        <w:jc w:val="both"/>
        <w:rPr>
          <w:rFonts w:asciiTheme="minorHAnsi" w:cstheme="minorHAnsi" w:hAnsiTheme="minorHAnsi"/>
          <w:u w:val="single"/>
        </w:rPr>
      </w:pPr>
      <w:r w:rsidRPr="00DA1DD1">
        <w:rPr>
          <w:rFonts w:asciiTheme="minorHAnsi" w:cstheme="minorHAnsi" w:hAnsiTheme="minorHAnsi"/>
        </w:rPr>
        <w:t>+</w:t>
      </w:r>
      <w:r>
        <w:rPr>
          <w:rFonts w:asciiTheme="minorHAnsi" w:cstheme="minorHAnsi" w:hAnsiTheme="minorHAnsi"/>
        </w:rPr>
        <w:t>10</w:t>
      </w:r>
      <w:r w:rsidRPr="00DA1DD1">
        <w:rPr>
          <w:rFonts w:asciiTheme="minorHAnsi" w:cstheme="minorHAnsi" w:hAnsiTheme="minorHAnsi"/>
        </w:rPr>
        <w:t>€/</w:t>
      </w:r>
      <w:r>
        <w:rPr>
          <w:rFonts w:asciiTheme="minorHAnsi" w:cstheme="minorHAnsi" w:hAnsiTheme="minorHAnsi"/>
        </w:rPr>
        <w:t xml:space="preserve">mois prime de panier </w:t>
      </w:r>
    </w:p>
    <w:p w14:paraId="4D942B97" w14:textId="35380B7E" w:rsidP="00431E8E" w:rsidR="00395841" w:rsidRDefault="00395841" w:rsidRPr="00DA1DD1">
      <w:pPr>
        <w:numPr>
          <w:ilvl w:val="0"/>
          <w:numId w:val="5"/>
        </w:numPr>
        <w:tabs>
          <w:tab w:pos="4860" w:val="left"/>
        </w:tabs>
        <w:jc w:val="both"/>
        <w:rPr>
          <w:rFonts w:asciiTheme="minorHAnsi" w:cstheme="minorHAnsi" w:hAnsiTheme="minorHAnsi"/>
          <w:u w:val="single"/>
        </w:rPr>
      </w:pPr>
      <w:r w:rsidRPr="00DA1DD1">
        <w:rPr>
          <w:rFonts w:asciiTheme="minorHAnsi" w:cstheme="minorHAnsi" w:hAnsiTheme="minorHAnsi"/>
        </w:rPr>
        <w:t>+</w:t>
      </w:r>
      <w:r w:rsidR="0083453E">
        <w:rPr>
          <w:rFonts w:asciiTheme="minorHAnsi" w:cstheme="minorHAnsi" w:hAnsiTheme="minorHAnsi"/>
        </w:rPr>
        <w:t>5</w:t>
      </w:r>
      <w:r w:rsidRPr="00DA1DD1">
        <w:rPr>
          <w:rFonts w:asciiTheme="minorHAnsi" w:cstheme="minorHAnsi" w:hAnsiTheme="minorHAnsi"/>
        </w:rPr>
        <w:t>€/année sur la prime des médailles du travail</w:t>
      </w:r>
    </w:p>
    <w:p w14:paraId="013C6CA5" w14:textId="77777777" w:rsidP="00431E8E" w:rsidR="00682648" w:rsidRDefault="00682648" w:rsidRPr="00431E8E">
      <w:pPr>
        <w:tabs>
          <w:tab w:pos="4860" w:val="left"/>
        </w:tabs>
        <w:jc w:val="both"/>
        <w:rPr>
          <w:rFonts w:asciiTheme="minorHAnsi" w:cstheme="minorHAnsi" w:hAnsiTheme="minorHAnsi"/>
          <w:iCs/>
          <w:u w:val="single"/>
        </w:rPr>
      </w:pPr>
    </w:p>
    <w:p w14:paraId="0EF3515C" w14:textId="5E97D111" w:rsidP="00431E8E" w:rsidR="00AA651A" w:rsidRDefault="00AA651A" w:rsidRPr="00DA1DD1">
      <w:pPr>
        <w:tabs>
          <w:tab w:pos="4860" w:val="left"/>
        </w:tabs>
        <w:jc w:val="both"/>
        <w:rPr>
          <w:rFonts w:asciiTheme="minorHAnsi" w:cstheme="minorHAnsi" w:hAnsiTheme="minorHAnsi"/>
          <w:i/>
          <w:u w:val="single"/>
        </w:rPr>
      </w:pPr>
      <w:r w:rsidRPr="00DA1DD1">
        <w:rPr>
          <w:rFonts w:asciiTheme="minorHAnsi" w:cstheme="minorHAnsi" w:hAnsiTheme="minorHAnsi"/>
          <w:i/>
          <w:u w:val="single"/>
        </w:rPr>
        <w:t>Propositions CGT :</w:t>
      </w:r>
    </w:p>
    <w:p w14:paraId="405B3805" w14:textId="77777777" w:rsidP="00292014" w:rsidR="00292014" w:rsidRDefault="00292014" w:rsidRPr="00DA1DD1">
      <w:pPr>
        <w:numPr>
          <w:ilvl w:val="0"/>
          <w:numId w:val="5"/>
        </w:numPr>
        <w:tabs>
          <w:tab w:pos="4860" w:val="left"/>
        </w:tabs>
        <w:jc w:val="both"/>
        <w:rPr>
          <w:rFonts w:asciiTheme="minorHAnsi" w:cstheme="minorHAnsi" w:hAnsiTheme="minorHAnsi"/>
        </w:rPr>
      </w:pPr>
      <w:r w:rsidRPr="00DA1DD1">
        <w:rPr>
          <w:rFonts w:asciiTheme="minorHAnsi" w:cstheme="minorHAnsi" w:hAnsiTheme="minorHAnsi"/>
        </w:rPr>
        <w:t>Augmentation générale au 1</w:t>
      </w:r>
      <w:r w:rsidRPr="00DA1DD1">
        <w:rPr>
          <w:rFonts w:asciiTheme="minorHAnsi" w:cstheme="minorHAnsi" w:hAnsiTheme="minorHAnsi"/>
          <w:vertAlign w:val="superscript"/>
        </w:rPr>
        <w:t>er</w:t>
      </w:r>
      <w:r w:rsidRPr="00DA1DD1">
        <w:rPr>
          <w:rFonts w:asciiTheme="minorHAnsi" w:cstheme="minorHAnsi" w:hAnsiTheme="minorHAnsi"/>
        </w:rPr>
        <w:t xml:space="preserve"> janvier 202</w:t>
      </w:r>
      <w:r>
        <w:rPr>
          <w:rFonts w:asciiTheme="minorHAnsi" w:cstheme="minorHAnsi" w:hAnsiTheme="minorHAnsi"/>
        </w:rPr>
        <w:t>2</w:t>
      </w:r>
      <w:r w:rsidRPr="00DA1DD1">
        <w:rPr>
          <w:rFonts w:asciiTheme="minorHAnsi" w:cstheme="minorHAnsi" w:hAnsiTheme="minorHAnsi"/>
        </w:rPr>
        <w:t xml:space="preserve"> à </w:t>
      </w:r>
      <w:r>
        <w:rPr>
          <w:rFonts w:asciiTheme="minorHAnsi" w:cstheme="minorHAnsi" w:hAnsiTheme="minorHAnsi"/>
        </w:rPr>
        <w:t>3.5</w:t>
      </w:r>
      <w:r w:rsidRPr="00DA1DD1">
        <w:rPr>
          <w:rFonts w:asciiTheme="minorHAnsi" w:cstheme="minorHAnsi" w:hAnsiTheme="minorHAnsi"/>
        </w:rPr>
        <w:t>%</w:t>
      </w:r>
      <w:r>
        <w:rPr>
          <w:rFonts w:asciiTheme="minorHAnsi" w:cstheme="minorHAnsi" w:hAnsiTheme="minorHAnsi"/>
        </w:rPr>
        <w:t xml:space="preserve"> avec talon AG</w:t>
      </w:r>
    </w:p>
    <w:p w14:paraId="0680FAA7" w14:textId="77777777" w:rsidP="00292014" w:rsidR="00292014" w:rsidRDefault="00292014">
      <w:pPr>
        <w:numPr>
          <w:ilvl w:val="0"/>
          <w:numId w:val="5"/>
        </w:numPr>
        <w:tabs>
          <w:tab w:pos="4860" w:val="left"/>
        </w:tabs>
        <w:jc w:val="both"/>
        <w:rPr>
          <w:rFonts w:asciiTheme="minorHAnsi" w:cstheme="minorHAnsi" w:hAnsiTheme="minorHAnsi"/>
        </w:rPr>
      </w:pPr>
      <w:r w:rsidRPr="00DA1DD1">
        <w:rPr>
          <w:rFonts w:asciiTheme="minorHAnsi" w:cstheme="minorHAnsi" w:hAnsiTheme="minorHAnsi"/>
        </w:rPr>
        <w:t xml:space="preserve">Prime exceptionnelle de </w:t>
      </w:r>
      <w:r>
        <w:rPr>
          <w:rFonts w:asciiTheme="minorHAnsi" w:cstheme="minorHAnsi" w:hAnsiTheme="minorHAnsi"/>
        </w:rPr>
        <w:t>8</w:t>
      </w:r>
      <w:r w:rsidRPr="00DA1DD1">
        <w:rPr>
          <w:rFonts w:asciiTheme="minorHAnsi" w:cstheme="minorHAnsi" w:hAnsiTheme="minorHAnsi"/>
        </w:rPr>
        <w:t>00 euros</w:t>
      </w:r>
    </w:p>
    <w:p w14:paraId="1D1C8A93" w14:textId="77777777" w:rsidP="00292014" w:rsidR="00292014" w:rsidRDefault="00292014" w:rsidRPr="0083453E">
      <w:pPr>
        <w:numPr>
          <w:ilvl w:val="0"/>
          <w:numId w:val="5"/>
        </w:numPr>
        <w:tabs>
          <w:tab w:pos="4860" w:val="left"/>
        </w:tabs>
        <w:jc w:val="both"/>
        <w:rPr>
          <w:rFonts w:asciiTheme="minorHAnsi" w:cstheme="minorHAnsi" w:hAnsiTheme="minorHAnsi"/>
          <w:u w:val="single"/>
        </w:rPr>
      </w:pPr>
      <w:r w:rsidRPr="00DA1DD1">
        <w:rPr>
          <w:rFonts w:asciiTheme="minorHAnsi" w:cstheme="minorHAnsi" w:hAnsiTheme="minorHAnsi"/>
        </w:rPr>
        <w:t>+</w:t>
      </w:r>
      <w:r>
        <w:rPr>
          <w:rFonts w:asciiTheme="minorHAnsi" w:cstheme="minorHAnsi" w:hAnsiTheme="minorHAnsi"/>
        </w:rPr>
        <w:t>10</w:t>
      </w:r>
      <w:r w:rsidRPr="00DA1DD1">
        <w:rPr>
          <w:rFonts w:asciiTheme="minorHAnsi" w:cstheme="minorHAnsi" w:hAnsiTheme="minorHAnsi"/>
        </w:rPr>
        <w:t>€/</w:t>
      </w:r>
      <w:r>
        <w:rPr>
          <w:rFonts w:asciiTheme="minorHAnsi" w:cstheme="minorHAnsi" w:hAnsiTheme="minorHAnsi"/>
        </w:rPr>
        <w:t xml:space="preserve">mois prime de panier </w:t>
      </w:r>
    </w:p>
    <w:p w14:paraId="6AFCDBD4" w14:textId="77777777" w:rsidP="00292014" w:rsidR="00292014" w:rsidRDefault="00292014" w:rsidRPr="00DA1DD1">
      <w:pPr>
        <w:numPr>
          <w:ilvl w:val="0"/>
          <w:numId w:val="5"/>
        </w:numPr>
        <w:tabs>
          <w:tab w:pos="4860" w:val="left"/>
        </w:tabs>
        <w:jc w:val="both"/>
        <w:rPr>
          <w:rFonts w:asciiTheme="minorHAnsi" w:cstheme="minorHAnsi" w:hAnsiTheme="minorHAnsi"/>
          <w:u w:val="single"/>
        </w:rPr>
      </w:pPr>
      <w:r w:rsidRPr="00DA1DD1">
        <w:rPr>
          <w:rFonts w:asciiTheme="minorHAnsi" w:cstheme="minorHAnsi" w:hAnsiTheme="minorHAnsi"/>
        </w:rPr>
        <w:t>+</w:t>
      </w:r>
      <w:r>
        <w:rPr>
          <w:rFonts w:asciiTheme="minorHAnsi" w:cstheme="minorHAnsi" w:hAnsiTheme="minorHAnsi"/>
        </w:rPr>
        <w:t>5</w:t>
      </w:r>
      <w:r w:rsidRPr="00DA1DD1">
        <w:rPr>
          <w:rFonts w:asciiTheme="minorHAnsi" w:cstheme="minorHAnsi" w:hAnsiTheme="minorHAnsi"/>
        </w:rPr>
        <w:t>€/année sur la prime des médailles du travail</w:t>
      </w:r>
    </w:p>
    <w:p w14:paraId="29EF49FD" w14:textId="30BA6389" w:rsidP="00431E8E" w:rsidR="00831522" w:rsidRDefault="00831522" w:rsidRPr="00DA1DD1">
      <w:pPr>
        <w:numPr>
          <w:ilvl w:val="0"/>
          <w:numId w:val="5"/>
        </w:numPr>
        <w:tabs>
          <w:tab w:pos="4860" w:val="left"/>
        </w:tabs>
        <w:jc w:val="both"/>
        <w:rPr>
          <w:rFonts w:asciiTheme="minorHAnsi" w:cstheme="minorHAnsi" w:hAnsiTheme="minorHAnsi"/>
        </w:rPr>
      </w:pPr>
      <w:r w:rsidRPr="00DA1DD1">
        <w:rPr>
          <w:rFonts w:asciiTheme="minorHAnsi" w:cstheme="minorHAnsi" w:hAnsiTheme="minorHAnsi"/>
        </w:rPr>
        <w:t>Prime de nuit </w:t>
      </w:r>
      <w:r w:rsidR="00DD2BC2" w:rsidRPr="00DA1DD1">
        <w:rPr>
          <w:rFonts w:asciiTheme="minorHAnsi" w:cstheme="minorHAnsi" w:hAnsiTheme="minorHAnsi"/>
        </w:rPr>
        <w:t xml:space="preserve">(majoration de nuit) </w:t>
      </w:r>
      <w:r w:rsidRPr="00DA1DD1">
        <w:rPr>
          <w:rFonts w:asciiTheme="minorHAnsi" w:cstheme="minorHAnsi" w:hAnsiTheme="minorHAnsi"/>
        </w:rPr>
        <w:t>: +1%</w:t>
      </w:r>
    </w:p>
    <w:p w14:paraId="5BF6375D" w14:textId="77777777" w:rsidP="00431E8E" w:rsidR="00AA651A" w:rsidRDefault="00AA651A" w:rsidRPr="00DA1DD1">
      <w:pPr>
        <w:tabs>
          <w:tab w:pos="4860" w:val="left"/>
        </w:tabs>
        <w:jc w:val="both"/>
        <w:rPr>
          <w:rFonts w:asciiTheme="minorHAnsi" w:cstheme="minorHAnsi" w:hAnsiTheme="minorHAnsi"/>
        </w:rPr>
      </w:pPr>
    </w:p>
    <w:p w14:paraId="67668FC8" w14:textId="77777777" w:rsidP="00431E8E" w:rsidR="0090638F" w:rsidRDefault="00AA651A">
      <w:pPr>
        <w:tabs>
          <w:tab w:pos="4860" w:val="left"/>
        </w:tabs>
        <w:jc w:val="both"/>
        <w:rPr>
          <w:rFonts w:asciiTheme="minorHAnsi" w:cstheme="minorHAnsi" w:hAnsiTheme="minorHAnsi"/>
        </w:rPr>
      </w:pPr>
      <w:r w:rsidRPr="00DA1DD1">
        <w:rPr>
          <w:rFonts w:asciiTheme="minorHAnsi" w:cstheme="minorHAnsi" w:hAnsiTheme="minorHAnsi"/>
        </w:rPr>
        <w:t xml:space="preserve">Au terme des réunions en date des </w:t>
      </w:r>
      <w:r w:rsidR="003A33D2" w:rsidRPr="00DA1DD1">
        <w:rPr>
          <w:rFonts w:asciiTheme="minorHAnsi" w:cstheme="minorHAnsi" w:hAnsiTheme="minorHAnsi"/>
        </w:rPr>
        <w:t>2</w:t>
      </w:r>
      <w:r w:rsidR="00292014">
        <w:rPr>
          <w:rFonts w:asciiTheme="minorHAnsi" w:cstheme="minorHAnsi" w:hAnsiTheme="minorHAnsi"/>
        </w:rPr>
        <w:t>0</w:t>
      </w:r>
      <w:r w:rsidR="003A33D2" w:rsidRPr="00DA1DD1">
        <w:rPr>
          <w:rFonts w:asciiTheme="minorHAnsi" w:cstheme="minorHAnsi" w:hAnsiTheme="minorHAnsi"/>
        </w:rPr>
        <w:t xml:space="preserve"> </w:t>
      </w:r>
      <w:r w:rsidR="00843F77" w:rsidRPr="00DA1DD1">
        <w:rPr>
          <w:rFonts w:asciiTheme="minorHAnsi" w:cstheme="minorHAnsi" w:hAnsiTheme="minorHAnsi"/>
        </w:rPr>
        <w:t>janvier</w:t>
      </w:r>
      <w:r w:rsidRPr="00DA1DD1">
        <w:rPr>
          <w:rFonts w:asciiTheme="minorHAnsi" w:cstheme="minorHAnsi" w:hAnsiTheme="minorHAnsi"/>
        </w:rPr>
        <w:t xml:space="preserve">, </w:t>
      </w:r>
      <w:r w:rsidR="00395841" w:rsidRPr="00DA1DD1">
        <w:rPr>
          <w:rFonts w:asciiTheme="minorHAnsi" w:cstheme="minorHAnsi" w:hAnsiTheme="minorHAnsi"/>
        </w:rPr>
        <w:t>2</w:t>
      </w:r>
      <w:r w:rsidR="00292014">
        <w:rPr>
          <w:rFonts w:asciiTheme="minorHAnsi" w:cstheme="minorHAnsi" w:hAnsiTheme="minorHAnsi"/>
        </w:rPr>
        <w:t>6</w:t>
      </w:r>
      <w:r w:rsidR="00831522" w:rsidRPr="00DA1DD1">
        <w:rPr>
          <w:rFonts w:asciiTheme="minorHAnsi" w:cstheme="minorHAnsi" w:hAnsiTheme="minorHAnsi"/>
        </w:rPr>
        <w:t xml:space="preserve"> janvier</w:t>
      </w:r>
      <w:r w:rsidR="0093414E" w:rsidRPr="00DA1DD1">
        <w:rPr>
          <w:rFonts w:asciiTheme="minorHAnsi" w:cstheme="minorHAnsi" w:hAnsiTheme="minorHAnsi"/>
        </w:rPr>
        <w:t>,</w:t>
      </w:r>
      <w:r w:rsidR="00EE5F21" w:rsidRPr="00DA1DD1">
        <w:rPr>
          <w:rFonts w:asciiTheme="minorHAnsi" w:cstheme="minorHAnsi" w:hAnsiTheme="minorHAnsi"/>
        </w:rPr>
        <w:t xml:space="preserve"> </w:t>
      </w:r>
      <w:r w:rsidR="00292014">
        <w:rPr>
          <w:rFonts w:asciiTheme="minorHAnsi" w:cstheme="minorHAnsi" w:hAnsiTheme="minorHAnsi"/>
        </w:rPr>
        <w:t>3 février</w:t>
      </w:r>
      <w:r w:rsidR="0039271E">
        <w:rPr>
          <w:rFonts w:asciiTheme="minorHAnsi" w:cstheme="minorHAnsi" w:hAnsiTheme="minorHAnsi"/>
        </w:rPr>
        <w:t xml:space="preserve">, </w:t>
      </w:r>
      <w:r w:rsidR="00DA6EAA">
        <w:rPr>
          <w:rFonts w:asciiTheme="minorHAnsi" w:cstheme="minorHAnsi" w:hAnsiTheme="minorHAnsi"/>
        </w:rPr>
        <w:t>7 février</w:t>
      </w:r>
      <w:r w:rsidR="0039271E">
        <w:rPr>
          <w:rFonts w:asciiTheme="minorHAnsi" w:cstheme="minorHAnsi" w:hAnsiTheme="minorHAnsi"/>
        </w:rPr>
        <w:t xml:space="preserve"> </w:t>
      </w:r>
      <w:r w:rsidR="00B132DD">
        <w:rPr>
          <w:rFonts w:asciiTheme="minorHAnsi" w:cstheme="minorHAnsi" w:hAnsiTheme="minorHAnsi"/>
        </w:rPr>
        <w:t>2022</w:t>
      </w:r>
      <w:r w:rsidR="00DA6EAA">
        <w:rPr>
          <w:rFonts w:asciiTheme="minorHAnsi" w:cstheme="minorHAnsi" w:hAnsiTheme="minorHAnsi"/>
        </w:rPr>
        <w:t>,</w:t>
      </w:r>
      <w:r w:rsidRPr="00DA1DD1">
        <w:rPr>
          <w:rFonts w:asciiTheme="minorHAnsi" w:cstheme="minorHAnsi" w:hAnsiTheme="minorHAnsi"/>
        </w:rPr>
        <w:t xml:space="preserve"> la Direction d’Agrati La Bridoire et les organisations syndicales </w:t>
      </w:r>
      <w:r w:rsidR="0090638F">
        <w:rPr>
          <w:rFonts w:asciiTheme="minorHAnsi" w:cstheme="minorHAnsi" w:hAnsiTheme="minorHAnsi"/>
        </w:rPr>
        <w:t>ne sont pas parvenus à un accord.</w:t>
      </w:r>
    </w:p>
    <w:p w14:paraId="4C315E50" w14:textId="22FCBD75" w:rsidP="00FA41D8" w:rsidR="00DA1DD1" w:rsidRDefault="0090638F">
      <w:pPr>
        <w:tabs>
          <w:tab w:pos="4860" w:val="left"/>
        </w:tabs>
        <w:jc w:val="both"/>
        <w:rPr>
          <w:rFonts w:asciiTheme="minorHAnsi" w:cstheme="minorHAnsi" w:hAnsiTheme="minorHAnsi"/>
        </w:rPr>
      </w:pPr>
      <w:proofErr w:type="gramStart"/>
      <w:r>
        <w:rPr>
          <w:rFonts w:asciiTheme="minorHAnsi" w:cstheme="minorHAnsi" w:hAnsiTheme="minorHAnsi"/>
        </w:rPr>
        <w:t>Suite à un</w:t>
      </w:r>
      <w:proofErr w:type="gramEnd"/>
      <w:r>
        <w:rPr>
          <w:rFonts w:asciiTheme="minorHAnsi" w:cstheme="minorHAnsi" w:hAnsiTheme="minorHAnsi"/>
        </w:rPr>
        <w:t xml:space="preserve"> mouvement social déclenché le 7 février, les parties se sont à nouveau rencontrées le 8 février et ont abouti aux dispositions suivantes.</w:t>
      </w:r>
    </w:p>
    <w:p w14:paraId="12E8F7DF" w14:textId="77777777" w:rsidP="00AA7134" w:rsidR="00FA41D8" w:rsidRDefault="00FA41D8">
      <w:pPr>
        <w:tabs>
          <w:tab w:pos="4860" w:val="left"/>
        </w:tabs>
        <w:rPr>
          <w:rFonts w:asciiTheme="minorHAnsi" w:cstheme="minorHAnsi" w:hAnsiTheme="minorHAnsi"/>
          <w:bCs/>
          <w:szCs w:val="28"/>
        </w:rPr>
      </w:pPr>
    </w:p>
    <w:p w14:paraId="1EC5E587" w14:textId="77777777" w:rsidP="00653292" w:rsidR="00653292" w:rsidRDefault="00653292">
      <w:pPr>
        <w:tabs>
          <w:tab w:pos="4860" w:val="left"/>
        </w:tabs>
        <w:rPr>
          <w:rFonts w:ascii="Calibri" w:cs="Arial" w:hAnsi="Calibri"/>
          <w:b/>
          <w:szCs w:val="28"/>
        </w:rPr>
      </w:pPr>
    </w:p>
    <w:p w14:paraId="4097AA6F" w14:textId="50CE8B61" w:rsidP="00653292" w:rsidR="00653292" w:rsidRDefault="00653292" w:rsidRPr="007F03C0">
      <w:pPr>
        <w:tabs>
          <w:tab w:pos="4860" w:val="left"/>
        </w:tabs>
        <w:rPr>
          <w:rFonts w:ascii="Calibri" w:cs="Arial" w:hAnsi="Calibri"/>
          <w:b/>
          <w:szCs w:val="28"/>
        </w:rPr>
      </w:pPr>
      <w:r w:rsidRPr="007F03C0">
        <w:rPr>
          <w:rFonts w:ascii="Calibri" w:cs="Arial" w:hAnsi="Calibri"/>
          <w:b/>
          <w:szCs w:val="28"/>
        </w:rPr>
        <w:t>PREAMBULE</w:t>
      </w:r>
    </w:p>
    <w:p w14:paraId="15724D4D" w14:textId="3160A114" w:rsidP="00653292" w:rsidR="00653292" w:rsidRDefault="00653292" w:rsidRPr="007F03C0">
      <w:pPr>
        <w:tabs>
          <w:tab w:pos="4860" w:val="left"/>
        </w:tabs>
        <w:jc w:val="both"/>
        <w:rPr>
          <w:rFonts w:ascii="Calibri" w:cs="Arial" w:hAnsi="Calibri"/>
          <w:i/>
          <w:sz w:val="22"/>
        </w:rPr>
      </w:pPr>
      <w:r w:rsidRPr="007F03C0">
        <w:rPr>
          <w:rFonts w:ascii="Calibri" w:cs="Arial" w:hAnsi="Calibri"/>
          <w:i/>
          <w:sz w:val="22"/>
        </w:rPr>
        <w:t>Conformément aux usages pratiqués chez AGRATI LA BRIDOIRE SARL le présent accord ne traite que du personnel non</w:t>
      </w:r>
      <w:r w:rsidR="00BF628D">
        <w:rPr>
          <w:rFonts w:ascii="Calibri" w:cs="Arial" w:hAnsi="Calibri"/>
          <w:i/>
          <w:sz w:val="22"/>
        </w:rPr>
        <w:t>-</w:t>
      </w:r>
      <w:r w:rsidRPr="007F03C0">
        <w:rPr>
          <w:rFonts w:ascii="Calibri" w:cs="Arial" w:hAnsi="Calibri"/>
          <w:i/>
          <w:sz w:val="22"/>
        </w:rPr>
        <w:t>cadre ; Le personnel cadre étant régi par des mesures unilatérales et des augmentations individuelles.</w:t>
      </w:r>
    </w:p>
    <w:p w14:paraId="5FFA3EDE" w14:textId="4126FE13" w:rsidP="00431E8E" w:rsidR="00597825" w:rsidRDefault="00597825">
      <w:pPr>
        <w:tabs>
          <w:tab w:pos="4860" w:val="left"/>
        </w:tabs>
        <w:jc w:val="both"/>
        <w:rPr>
          <w:rFonts w:asciiTheme="minorHAnsi" w:cstheme="minorHAnsi" w:hAnsiTheme="minorHAnsi"/>
          <w:b/>
          <w:szCs w:val="28"/>
        </w:rPr>
      </w:pPr>
    </w:p>
    <w:p w14:paraId="390A5013" w14:textId="1C00731E" w:rsidP="0090638F" w:rsidR="0090638F" w:rsidRDefault="0090638F">
      <w:pPr>
        <w:tabs>
          <w:tab w:pos="4860" w:val="left"/>
        </w:tabs>
        <w:jc w:val="both"/>
        <w:rPr>
          <w:rFonts w:asciiTheme="minorHAnsi" w:cstheme="minorHAnsi" w:hAnsiTheme="minorHAnsi"/>
          <w:b/>
          <w:szCs w:val="28"/>
          <w:u w:val="single"/>
        </w:rPr>
      </w:pPr>
      <w:r w:rsidRPr="00BF628D">
        <w:rPr>
          <w:rFonts w:asciiTheme="minorHAnsi" w:cstheme="minorHAnsi" w:hAnsiTheme="minorHAnsi"/>
          <w:b/>
          <w:szCs w:val="28"/>
          <w:u w:val="single"/>
        </w:rPr>
        <w:t xml:space="preserve">Article </w:t>
      </w:r>
      <w:r>
        <w:rPr>
          <w:rFonts w:asciiTheme="minorHAnsi" w:cstheme="minorHAnsi" w:hAnsiTheme="minorHAnsi"/>
          <w:b/>
          <w:szCs w:val="28"/>
          <w:u w:val="single"/>
        </w:rPr>
        <w:t>2</w:t>
      </w:r>
      <w:r w:rsidRPr="00BF628D">
        <w:rPr>
          <w:rFonts w:asciiTheme="minorHAnsi" w:cstheme="minorHAnsi" w:hAnsiTheme="minorHAnsi"/>
          <w:b/>
          <w:szCs w:val="28"/>
          <w:u w:val="single"/>
        </w:rPr>
        <w:t xml:space="preserve"> – </w:t>
      </w:r>
      <w:r>
        <w:rPr>
          <w:rFonts w:asciiTheme="minorHAnsi" w:cstheme="minorHAnsi" w:hAnsiTheme="minorHAnsi"/>
          <w:b/>
          <w:szCs w:val="28"/>
          <w:u w:val="single"/>
        </w:rPr>
        <w:t>Fin de conflit</w:t>
      </w:r>
    </w:p>
    <w:p w14:paraId="584CFFAB" w14:textId="6B6D1320" w:rsidP="0090638F" w:rsidR="0090638F" w:rsidRDefault="0090638F" w:rsidRPr="0090638F">
      <w:pPr>
        <w:tabs>
          <w:tab w:pos="4860" w:val="left"/>
        </w:tabs>
        <w:jc w:val="both"/>
        <w:rPr>
          <w:rFonts w:asciiTheme="minorHAnsi" w:cstheme="minorHAnsi" w:hAnsiTheme="minorHAnsi"/>
        </w:rPr>
      </w:pPr>
      <w:r w:rsidRPr="0090638F">
        <w:rPr>
          <w:rFonts w:asciiTheme="minorHAnsi" w:cstheme="minorHAnsi" w:hAnsiTheme="minorHAnsi"/>
        </w:rPr>
        <w:t>Les mesures suivantes sont conditionnées à la reprise ce jour et sans délai du travail.</w:t>
      </w:r>
    </w:p>
    <w:p w14:paraId="0FEE0389" w14:textId="77777777" w:rsidP="00431E8E" w:rsidR="0090638F" w:rsidRDefault="0090638F" w:rsidRPr="00DA1DD1">
      <w:pPr>
        <w:tabs>
          <w:tab w:pos="4860" w:val="left"/>
        </w:tabs>
        <w:jc w:val="both"/>
        <w:rPr>
          <w:rFonts w:asciiTheme="minorHAnsi" w:cstheme="minorHAnsi" w:hAnsiTheme="minorHAnsi"/>
          <w:b/>
          <w:szCs w:val="28"/>
        </w:rPr>
      </w:pPr>
    </w:p>
    <w:p w14:paraId="6A4616E2" w14:textId="410B8611" w:rsidP="00431E8E" w:rsidR="00597825" w:rsidRDefault="00597825" w:rsidRPr="008A4F3A">
      <w:pPr>
        <w:tabs>
          <w:tab w:pos="4860" w:val="left"/>
        </w:tabs>
        <w:jc w:val="both"/>
        <w:rPr>
          <w:rFonts w:asciiTheme="minorHAnsi" w:cstheme="minorHAnsi" w:hAnsiTheme="minorHAnsi"/>
          <w:b/>
          <w:szCs w:val="28"/>
          <w:u w:val="single"/>
        </w:rPr>
      </w:pPr>
      <w:r w:rsidRPr="008A4F3A">
        <w:rPr>
          <w:rFonts w:asciiTheme="minorHAnsi" w:cstheme="minorHAnsi" w:hAnsiTheme="minorHAnsi"/>
          <w:b/>
          <w:szCs w:val="28"/>
          <w:u w:val="single"/>
        </w:rPr>
        <w:t xml:space="preserve">Article </w:t>
      </w:r>
      <w:r w:rsidR="0090638F">
        <w:rPr>
          <w:rFonts w:asciiTheme="minorHAnsi" w:cstheme="minorHAnsi" w:hAnsiTheme="minorHAnsi"/>
          <w:b/>
          <w:szCs w:val="28"/>
          <w:u w:val="single"/>
        </w:rPr>
        <w:t>3</w:t>
      </w:r>
      <w:r w:rsidRPr="008A4F3A">
        <w:rPr>
          <w:rFonts w:asciiTheme="minorHAnsi" w:cstheme="minorHAnsi" w:hAnsiTheme="minorHAnsi"/>
          <w:b/>
          <w:szCs w:val="28"/>
          <w:u w:val="single"/>
        </w:rPr>
        <w:t xml:space="preserve"> </w:t>
      </w:r>
      <w:r w:rsidR="00653292">
        <w:rPr>
          <w:rFonts w:asciiTheme="minorHAnsi" w:cstheme="minorHAnsi" w:hAnsiTheme="minorHAnsi"/>
          <w:b/>
          <w:szCs w:val="28"/>
          <w:u w:val="single"/>
        </w:rPr>
        <w:t>–</w:t>
      </w:r>
      <w:r w:rsidRPr="008A4F3A">
        <w:rPr>
          <w:rFonts w:asciiTheme="minorHAnsi" w:cstheme="minorHAnsi" w:hAnsiTheme="minorHAnsi"/>
          <w:b/>
          <w:szCs w:val="28"/>
          <w:u w:val="single"/>
        </w:rPr>
        <w:t xml:space="preserve"> </w:t>
      </w:r>
      <w:r w:rsidR="00653292">
        <w:rPr>
          <w:rFonts w:asciiTheme="minorHAnsi" w:cstheme="minorHAnsi" w:hAnsiTheme="minorHAnsi"/>
          <w:b/>
          <w:szCs w:val="28"/>
          <w:u w:val="single"/>
        </w:rPr>
        <w:t>Mesures salariales</w:t>
      </w:r>
    </w:p>
    <w:p w14:paraId="34DAD209" w14:textId="77777777" w:rsidP="00653292" w:rsidR="00653292" w:rsidRDefault="00653292" w:rsidRPr="00653292">
      <w:pPr>
        <w:jc w:val="both"/>
        <w:rPr>
          <w:rFonts w:asciiTheme="minorHAnsi" w:cstheme="minorHAnsi" w:hAnsiTheme="minorHAnsi"/>
        </w:rPr>
      </w:pPr>
      <w:r w:rsidRPr="00653292">
        <w:rPr>
          <w:rFonts w:asciiTheme="minorHAnsi" w:cstheme="minorHAnsi" w:hAnsiTheme="minorHAnsi"/>
        </w:rPr>
        <w:t>Après discussions et concessions réciproques, les parties se sont rapprochées et ont trouvé un accord sur les modalités suivantes :</w:t>
      </w:r>
    </w:p>
    <w:p w14:paraId="414EDEC4" w14:textId="03617865" w:rsidP="00653292" w:rsidR="00653292" w:rsidRDefault="00653292" w:rsidRPr="00653292">
      <w:pPr>
        <w:numPr>
          <w:ilvl w:val="0"/>
          <w:numId w:val="6"/>
        </w:numPr>
        <w:jc w:val="both"/>
        <w:rPr>
          <w:rFonts w:asciiTheme="minorHAnsi" w:cstheme="minorHAnsi" w:hAnsiTheme="minorHAnsi"/>
        </w:rPr>
      </w:pPr>
      <w:r w:rsidRPr="00653292">
        <w:rPr>
          <w:rFonts w:asciiTheme="minorHAnsi" w:cstheme="minorHAnsi" w:hAnsiTheme="minorHAnsi"/>
        </w:rPr>
        <w:t xml:space="preserve">Une augmentation générale de </w:t>
      </w:r>
      <w:r>
        <w:rPr>
          <w:rFonts w:asciiTheme="minorHAnsi" w:cstheme="minorHAnsi" w:hAnsiTheme="minorHAnsi"/>
        </w:rPr>
        <w:t>3</w:t>
      </w:r>
      <w:r w:rsidRPr="00653292">
        <w:rPr>
          <w:rFonts w:asciiTheme="minorHAnsi" w:cstheme="minorHAnsi" w:hAnsiTheme="minorHAnsi"/>
        </w:rPr>
        <w:t>% effective au 1er janvier 202</w:t>
      </w:r>
      <w:r>
        <w:rPr>
          <w:rFonts w:asciiTheme="minorHAnsi" w:cstheme="minorHAnsi" w:hAnsiTheme="minorHAnsi"/>
        </w:rPr>
        <w:t>2</w:t>
      </w:r>
    </w:p>
    <w:p w14:paraId="2EFD0FC9" w14:textId="77777777" w:rsidP="00BF628D" w:rsidR="00BF628D" w:rsidRDefault="00BF628D">
      <w:pPr>
        <w:tabs>
          <w:tab w:pos="4860" w:val="left"/>
        </w:tabs>
        <w:jc w:val="both"/>
        <w:rPr>
          <w:rFonts w:asciiTheme="minorHAnsi" w:cstheme="minorHAnsi" w:hAnsiTheme="minorHAnsi"/>
          <w:b/>
          <w:u w:val="single"/>
        </w:rPr>
      </w:pPr>
    </w:p>
    <w:p w14:paraId="3FD45CD7" w14:textId="20C0FFE7" w:rsidP="00BF628D" w:rsidR="00BF628D" w:rsidRDefault="00BF628D" w:rsidRPr="00BF628D">
      <w:pPr>
        <w:tabs>
          <w:tab w:pos="4860" w:val="left"/>
        </w:tabs>
        <w:jc w:val="both"/>
        <w:rPr>
          <w:rFonts w:asciiTheme="minorHAnsi" w:cstheme="minorHAnsi" w:hAnsiTheme="minorHAnsi"/>
          <w:b/>
          <w:szCs w:val="28"/>
          <w:u w:val="single"/>
        </w:rPr>
      </w:pPr>
      <w:r w:rsidRPr="00BF628D">
        <w:rPr>
          <w:rFonts w:asciiTheme="minorHAnsi" w:cstheme="minorHAnsi" w:hAnsiTheme="minorHAnsi"/>
          <w:b/>
          <w:szCs w:val="28"/>
          <w:u w:val="single"/>
        </w:rPr>
        <w:t xml:space="preserve">Article </w:t>
      </w:r>
      <w:r w:rsidR="0090638F">
        <w:rPr>
          <w:rFonts w:asciiTheme="minorHAnsi" w:cstheme="minorHAnsi" w:hAnsiTheme="minorHAnsi"/>
          <w:b/>
          <w:szCs w:val="28"/>
          <w:u w:val="single"/>
        </w:rPr>
        <w:t xml:space="preserve">4 </w:t>
      </w:r>
      <w:r w:rsidRPr="00BF628D">
        <w:rPr>
          <w:rFonts w:asciiTheme="minorHAnsi" w:cstheme="minorHAnsi" w:hAnsiTheme="minorHAnsi"/>
          <w:b/>
          <w:szCs w:val="28"/>
          <w:u w:val="single"/>
        </w:rPr>
        <w:t xml:space="preserve">– </w:t>
      </w:r>
      <w:r>
        <w:rPr>
          <w:rFonts w:asciiTheme="minorHAnsi" w:cstheme="minorHAnsi" w:hAnsiTheme="minorHAnsi"/>
          <w:b/>
          <w:szCs w:val="28"/>
          <w:u w:val="single"/>
        </w:rPr>
        <w:t>Médailles du travail</w:t>
      </w:r>
    </w:p>
    <w:p w14:paraId="5DEDAD4F" w14:textId="55F2C1CF" w:rsidP="00BF628D" w:rsidR="00BF628D" w:rsidRDefault="00BF628D" w:rsidRPr="00BF628D">
      <w:pPr>
        <w:jc w:val="both"/>
        <w:rPr>
          <w:rFonts w:asciiTheme="minorHAnsi" w:cstheme="minorHAnsi" w:eastAsia="Times New Roman" w:hAnsiTheme="minorHAnsi"/>
          <w:lang w:eastAsia="fr-FR"/>
        </w:rPr>
      </w:pPr>
      <w:r w:rsidRPr="00BF628D">
        <w:rPr>
          <w:rFonts w:asciiTheme="minorHAnsi" w:cstheme="minorHAnsi" w:eastAsia="Times New Roman" w:hAnsiTheme="minorHAnsi"/>
          <w:lang w:eastAsia="fr-FR"/>
        </w:rPr>
        <w:t xml:space="preserve">La prime attribuée lors de la remise de </w:t>
      </w:r>
      <w:r w:rsidR="000D0714">
        <w:rPr>
          <w:rFonts w:asciiTheme="minorHAnsi" w:cstheme="minorHAnsi" w:eastAsia="Times New Roman" w:hAnsiTheme="minorHAnsi"/>
          <w:lang w:eastAsia="fr-FR"/>
        </w:rPr>
        <w:t>m</w:t>
      </w:r>
      <w:r w:rsidRPr="00BF628D">
        <w:rPr>
          <w:rFonts w:asciiTheme="minorHAnsi" w:cstheme="minorHAnsi" w:eastAsia="Times New Roman" w:hAnsiTheme="minorHAnsi"/>
          <w:lang w:eastAsia="fr-FR"/>
        </w:rPr>
        <w:t xml:space="preserve">édailles du </w:t>
      </w:r>
      <w:r w:rsidR="000D0714">
        <w:rPr>
          <w:rFonts w:asciiTheme="minorHAnsi" w:cstheme="minorHAnsi" w:eastAsia="Times New Roman" w:hAnsiTheme="minorHAnsi"/>
          <w:lang w:eastAsia="fr-FR"/>
        </w:rPr>
        <w:t>t</w:t>
      </w:r>
      <w:r w:rsidRPr="00BF628D">
        <w:rPr>
          <w:rFonts w:asciiTheme="minorHAnsi" w:cstheme="minorHAnsi" w:eastAsia="Times New Roman" w:hAnsiTheme="minorHAnsi"/>
          <w:lang w:eastAsia="fr-FR"/>
        </w:rPr>
        <w:t xml:space="preserve">ravail est revalorisée à </w:t>
      </w:r>
      <w:r>
        <w:rPr>
          <w:rFonts w:asciiTheme="minorHAnsi" w:cstheme="minorHAnsi" w:eastAsia="Times New Roman" w:hAnsiTheme="minorHAnsi"/>
          <w:lang w:eastAsia="fr-FR"/>
        </w:rPr>
        <w:t>30</w:t>
      </w:r>
      <w:r w:rsidRPr="00BF628D">
        <w:rPr>
          <w:rFonts w:asciiTheme="minorHAnsi" w:cstheme="minorHAnsi" w:eastAsia="Times New Roman" w:hAnsiTheme="minorHAnsi"/>
          <w:lang w:eastAsia="fr-FR"/>
        </w:rPr>
        <w:t>€ par année de présence dans l’entreprise soit une augmentation de</w:t>
      </w:r>
      <w:r w:rsidR="000D0714">
        <w:rPr>
          <w:rFonts w:asciiTheme="minorHAnsi" w:cstheme="minorHAnsi" w:eastAsia="Times New Roman" w:hAnsiTheme="minorHAnsi"/>
          <w:lang w:eastAsia="fr-FR"/>
        </w:rPr>
        <w:t xml:space="preserve"> 5</w:t>
      </w:r>
      <w:r w:rsidRPr="00BF628D">
        <w:rPr>
          <w:rFonts w:asciiTheme="minorHAnsi" w:cstheme="minorHAnsi" w:eastAsia="Times New Roman" w:hAnsiTheme="minorHAnsi"/>
          <w:lang w:eastAsia="fr-FR"/>
        </w:rPr>
        <w:t>€ par année de présence dans l’entreprise.</w:t>
      </w:r>
    </w:p>
    <w:p w14:paraId="05133AD6" w14:textId="0611558A" w:rsidP="005D56DF" w:rsidR="00FA41D8" w:rsidRDefault="00FA41D8">
      <w:pPr>
        <w:jc w:val="both"/>
        <w:rPr>
          <w:rFonts w:asciiTheme="minorHAnsi" w:cstheme="minorHAnsi" w:eastAsia="Times New Roman" w:hAnsiTheme="minorHAnsi"/>
          <w:lang w:eastAsia="fr-FR"/>
        </w:rPr>
      </w:pPr>
    </w:p>
    <w:p w14:paraId="513E8D75" w14:textId="110093CA" w:rsidP="004F2157" w:rsidR="00AA651A" w:rsidRDefault="00AA7134" w:rsidRPr="00D946B2">
      <w:pPr>
        <w:tabs>
          <w:tab w:pos="4860" w:val="left"/>
        </w:tabs>
        <w:rPr>
          <w:rFonts w:asciiTheme="minorHAnsi" w:cstheme="minorHAnsi" w:hAnsiTheme="minorHAnsi"/>
          <w:b/>
          <w:u w:val="single"/>
        </w:rPr>
      </w:pPr>
      <w:r w:rsidRPr="00D946B2">
        <w:rPr>
          <w:rFonts w:asciiTheme="minorHAnsi" w:cstheme="minorHAnsi" w:hAnsiTheme="minorHAnsi"/>
          <w:b/>
          <w:u w:val="single"/>
        </w:rPr>
        <w:t xml:space="preserve">Article </w:t>
      </w:r>
      <w:r w:rsidR="0090638F">
        <w:rPr>
          <w:rFonts w:asciiTheme="minorHAnsi" w:cstheme="minorHAnsi" w:hAnsiTheme="minorHAnsi"/>
          <w:b/>
          <w:u w:val="single"/>
        </w:rPr>
        <w:t xml:space="preserve">5 </w:t>
      </w:r>
      <w:r w:rsidR="00AA651A" w:rsidRPr="00D946B2">
        <w:rPr>
          <w:rFonts w:asciiTheme="minorHAnsi" w:cstheme="minorHAnsi" w:hAnsiTheme="minorHAnsi"/>
          <w:b/>
          <w:u w:val="single"/>
        </w:rPr>
        <w:t>- Dépôt</w:t>
      </w:r>
    </w:p>
    <w:p w14:paraId="67C5962C" w14:textId="716938DA" w:rsidP="004F2157" w:rsidR="00BD6055" w:rsidRDefault="00BD6055">
      <w:pPr>
        <w:jc w:val="both"/>
        <w:rPr>
          <w:rFonts w:asciiTheme="minorHAnsi" w:cstheme="minorHAnsi" w:eastAsia="Times New Roman" w:hAnsiTheme="minorHAnsi"/>
          <w:lang w:eastAsia="fr-FR"/>
        </w:rPr>
      </w:pPr>
      <w:r w:rsidRPr="00D946B2">
        <w:rPr>
          <w:rFonts w:asciiTheme="minorHAnsi" w:cstheme="minorHAnsi" w:eastAsia="Times New Roman" w:hAnsiTheme="minorHAnsi"/>
          <w:lang w:eastAsia="fr-FR"/>
        </w:rPr>
        <w:t>Conformément à l’article L. 2231-5 du Code du travail, le présent accord est notifié à chacune des organisations représentatives.</w:t>
      </w:r>
    </w:p>
    <w:p w14:paraId="6CB6EDF7" w14:textId="77777777" w:rsidP="004F2157" w:rsidR="003E2BE3" w:rsidRDefault="003E2BE3" w:rsidRPr="00D946B2">
      <w:pPr>
        <w:jc w:val="both"/>
        <w:rPr>
          <w:rFonts w:asciiTheme="minorHAnsi" w:cstheme="minorHAnsi" w:eastAsia="Times New Roman" w:hAnsiTheme="minorHAnsi"/>
          <w:lang w:eastAsia="fr-FR"/>
        </w:rPr>
      </w:pPr>
    </w:p>
    <w:p w14:paraId="221EF991" w14:textId="77777777" w:rsidP="00BD6055" w:rsidR="00BD6055" w:rsidRDefault="00BD6055" w:rsidRPr="00D946B2">
      <w:pPr>
        <w:jc w:val="both"/>
        <w:rPr>
          <w:rFonts w:asciiTheme="minorHAnsi" w:cstheme="minorHAnsi" w:hAnsiTheme="minorHAnsi"/>
          <w:i/>
          <w:iCs/>
          <w:color w:val="414242"/>
        </w:rPr>
      </w:pPr>
      <w:r w:rsidRPr="00D946B2">
        <w:rPr>
          <w:rFonts w:asciiTheme="minorHAnsi" w:cstheme="minorHAnsi" w:eastAsia="Times New Roman" w:hAnsiTheme="minorHAnsi"/>
          <w:lang w:eastAsia="fr-FR"/>
        </w:rPr>
        <w:t>Conformément aux articles D. 2231-2, D. 2231-4 et L. 2231-5-1 du Code du travail, le présent accord est déposé sur la plateforme de téléprocédure du ministère du travail et du greffe du Conseil de Prud’hommes de Chambéry.</w:t>
      </w:r>
    </w:p>
    <w:p w14:paraId="1958F284" w14:textId="77777777" w:rsidP="00BD6055" w:rsidR="00AA651A" w:rsidRDefault="00AA651A" w:rsidRPr="00D946B2">
      <w:pPr>
        <w:tabs>
          <w:tab w:pos="4860" w:val="left"/>
        </w:tabs>
        <w:jc w:val="both"/>
        <w:rPr>
          <w:rFonts w:asciiTheme="minorHAnsi" w:cstheme="minorHAnsi" w:hAnsiTheme="minorHAnsi"/>
        </w:rPr>
      </w:pPr>
    </w:p>
    <w:p w14:paraId="045C6655" w14:textId="48BD55BD" w:rsidP="00BD6055" w:rsidR="00AA651A" w:rsidRDefault="00AA651A" w:rsidRPr="00D946B2">
      <w:pPr>
        <w:tabs>
          <w:tab w:pos="4860" w:val="left"/>
        </w:tabs>
        <w:jc w:val="both"/>
        <w:rPr>
          <w:rFonts w:asciiTheme="minorHAnsi" w:cstheme="minorHAnsi" w:hAnsiTheme="minorHAnsi"/>
        </w:rPr>
      </w:pPr>
      <w:r w:rsidRPr="00D946B2">
        <w:rPr>
          <w:rFonts w:asciiTheme="minorHAnsi" w:cstheme="minorHAnsi" w:eastAsia="Times New Roman" w:hAnsiTheme="minorHAnsi"/>
          <w:lang w:eastAsia="fr-FR"/>
        </w:rPr>
        <w:t xml:space="preserve">Les réunions de négociation des </w:t>
      </w:r>
      <w:r w:rsidR="00DA6EAA" w:rsidRPr="00DA1DD1">
        <w:rPr>
          <w:rFonts w:asciiTheme="minorHAnsi" w:cstheme="minorHAnsi" w:hAnsiTheme="minorHAnsi"/>
        </w:rPr>
        <w:t>2</w:t>
      </w:r>
      <w:r w:rsidR="00DA6EAA">
        <w:rPr>
          <w:rFonts w:asciiTheme="minorHAnsi" w:cstheme="minorHAnsi" w:hAnsiTheme="minorHAnsi"/>
        </w:rPr>
        <w:t>0</w:t>
      </w:r>
      <w:r w:rsidR="00DA6EAA" w:rsidRPr="00DA1DD1">
        <w:rPr>
          <w:rFonts w:asciiTheme="minorHAnsi" w:cstheme="minorHAnsi" w:hAnsiTheme="minorHAnsi"/>
        </w:rPr>
        <w:t xml:space="preserve"> janvier, 2</w:t>
      </w:r>
      <w:r w:rsidR="00DA6EAA">
        <w:rPr>
          <w:rFonts w:asciiTheme="minorHAnsi" w:cstheme="minorHAnsi" w:hAnsiTheme="minorHAnsi"/>
        </w:rPr>
        <w:t>6</w:t>
      </w:r>
      <w:r w:rsidR="00DA6EAA" w:rsidRPr="00DA1DD1">
        <w:rPr>
          <w:rFonts w:asciiTheme="minorHAnsi" w:cstheme="minorHAnsi" w:hAnsiTheme="minorHAnsi"/>
        </w:rPr>
        <w:t xml:space="preserve"> janvier, </w:t>
      </w:r>
      <w:r w:rsidR="00DA6EAA">
        <w:rPr>
          <w:rFonts w:asciiTheme="minorHAnsi" w:cstheme="minorHAnsi" w:hAnsiTheme="minorHAnsi"/>
        </w:rPr>
        <w:t>3 février</w:t>
      </w:r>
      <w:r w:rsidR="009665E9">
        <w:rPr>
          <w:rFonts w:asciiTheme="minorHAnsi" w:cstheme="minorHAnsi" w:hAnsiTheme="minorHAnsi"/>
        </w:rPr>
        <w:t xml:space="preserve">, </w:t>
      </w:r>
      <w:r w:rsidR="00DA6EAA">
        <w:rPr>
          <w:rFonts w:asciiTheme="minorHAnsi" w:cstheme="minorHAnsi" w:hAnsiTheme="minorHAnsi"/>
        </w:rPr>
        <w:t>7 février</w:t>
      </w:r>
      <w:r w:rsidR="00DA6EAA" w:rsidRPr="00D946B2">
        <w:rPr>
          <w:rFonts w:asciiTheme="minorHAnsi" w:cstheme="minorHAnsi" w:eastAsia="Times New Roman" w:hAnsiTheme="minorHAnsi"/>
          <w:lang w:eastAsia="fr-FR"/>
        </w:rPr>
        <w:t xml:space="preserve"> </w:t>
      </w:r>
      <w:r w:rsidR="009665E9">
        <w:rPr>
          <w:rFonts w:asciiTheme="minorHAnsi" w:cstheme="minorHAnsi" w:eastAsia="Times New Roman" w:hAnsiTheme="minorHAnsi"/>
          <w:lang w:eastAsia="fr-FR"/>
        </w:rPr>
        <w:t xml:space="preserve">et 8 février </w:t>
      </w:r>
      <w:r w:rsidR="00DA6EAA">
        <w:rPr>
          <w:rFonts w:asciiTheme="minorHAnsi" w:cstheme="minorHAnsi" w:eastAsia="Times New Roman" w:hAnsiTheme="minorHAnsi"/>
          <w:lang w:eastAsia="fr-FR"/>
        </w:rPr>
        <w:t xml:space="preserve">2022 </w:t>
      </w:r>
      <w:r w:rsidRPr="00D946B2">
        <w:rPr>
          <w:rFonts w:asciiTheme="minorHAnsi" w:cstheme="minorHAnsi" w:eastAsia="Times New Roman" w:hAnsiTheme="minorHAnsi"/>
          <w:lang w:eastAsia="fr-FR"/>
        </w:rPr>
        <w:t>ont été organisées et tenues dans</w:t>
      </w:r>
      <w:r w:rsidRPr="00D946B2">
        <w:rPr>
          <w:rFonts w:asciiTheme="minorHAnsi" w:cstheme="minorHAnsi" w:hAnsiTheme="minorHAnsi"/>
        </w:rPr>
        <w:t xml:space="preserve"> </w:t>
      </w:r>
      <w:r w:rsidRPr="00D946B2">
        <w:rPr>
          <w:rFonts w:asciiTheme="minorHAnsi" w:cstheme="minorHAnsi" w:eastAsia="Times New Roman" w:hAnsiTheme="minorHAnsi"/>
          <w:lang w:eastAsia="fr-FR"/>
        </w:rPr>
        <w:t>le cadre de la négociation annuelle obligatoire prévue à l’article L. 2242-8 du Code du Travail.</w:t>
      </w:r>
      <w:r w:rsidR="00BD6055" w:rsidRPr="00D946B2">
        <w:rPr>
          <w:rFonts w:asciiTheme="minorHAnsi" w:cstheme="minorHAnsi" w:eastAsia="Times New Roman" w:hAnsiTheme="minorHAnsi"/>
          <w:lang w:eastAsia="fr-FR"/>
        </w:rPr>
        <w:t xml:space="preserve"> </w:t>
      </w:r>
      <w:r w:rsidRPr="00D946B2">
        <w:rPr>
          <w:rFonts w:asciiTheme="minorHAnsi" w:cstheme="minorHAnsi" w:eastAsia="Times New Roman" w:hAnsiTheme="minorHAnsi"/>
          <w:lang w:eastAsia="fr-FR"/>
        </w:rPr>
        <w:t>Le présent</w:t>
      </w:r>
      <w:r w:rsidRPr="00D946B2">
        <w:rPr>
          <w:rFonts w:asciiTheme="minorHAnsi" w:cstheme="minorHAnsi" w:hAnsiTheme="minorHAnsi"/>
        </w:rPr>
        <w:t xml:space="preserve"> procès-verbal marque le terme de cette obligation annuelle de négocier qui est donc considérée comme close pour l’exe</w:t>
      </w:r>
      <w:r w:rsidR="00BD6055" w:rsidRPr="00D946B2">
        <w:rPr>
          <w:rFonts w:asciiTheme="minorHAnsi" w:cstheme="minorHAnsi" w:hAnsiTheme="minorHAnsi"/>
        </w:rPr>
        <w:t>rcice 202</w:t>
      </w:r>
      <w:r w:rsidR="00DA6EAA">
        <w:rPr>
          <w:rFonts w:asciiTheme="minorHAnsi" w:cstheme="minorHAnsi" w:hAnsiTheme="minorHAnsi"/>
        </w:rPr>
        <w:t>2</w:t>
      </w:r>
      <w:r w:rsidR="0038534D" w:rsidRPr="00D946B2">
        <w:rPr>
          <w:rFonts w:asciiTheme="minorHAnsi" w:cstheme="minorHAnsi" w:hAnsiTheme="minorHAnsi"/>
        </w:rPr>
        <w:t>.</w:t>
      </w:r>
    </w:p>
    <w:p w14:paraId="67CE7D14" w14:textId="77777777" w:rsidP="00BD6055" w:rsidR="007F03C0" w:rsidRDefault="007F03C0" w:rsidRPr="00D946B2">
      <w:pPr>
        <w:tabs>
          <w:tab w:pos="4860" w:val="left"/>
        </w:tabs>
        <w:rPr>
          <w:rFonts w:asciiTheme="minorHAnsi" w:cstheme="minorHAnsi" w:hAnsiTheme="minorHAnsi"/>
        </w:rPr>
      </w:pPr>
    </w:p>
    <w:p w14:paraId="4A6151D7" w14:textId="6C537F8F" w:rsidP="004F2157" w:rsidR="00B8074F" w:rsidRDefault="00B8074F" w:rsidRPr="00665C18">
      <w:pPr>
        <w:tabs>
          <w:tab w:pos="4860" w:val="left"/>
        </w:tabs>
        <w:rPr>
          <w:rFonts w:asciiTheme="minorHAnsi" w:cstheme="minorHAnsi" w:hAnsiTheme="minorHAnsi"/>
        </w:rPr>
      </w:pPr>
      <w:r w:rsidRPr="00665C18">
        <w:rPr>
          <w:rFonts w:asciiTheme="minorHAnsi" w:cstheme="minorHAnsi" w:hAnsiTheme="minorHAnsi"/>
        </w:rPr>
        <w:t>Fait en 4 exemplaires,</w:t>
      </w:r>
    </w:p>
    <w:p w14:paraId="51330ED4" w14:textId="77777777" w:rsidP="004F2157" w:rsidR="0039271E" w:rsidRDefault="0039271E">
      <w:pPr>
        <w:tabs>
          <w:tab w:pos="4860" w:val="left"/>
        </w:tabs>
        <w:rPr>
          <w:rFonts w:asciiTheme="minorHAnsi" w:cstheme="minorHAnsi" w:hAnsiTheme="minorHAnsi"/>
        </w:rPr>
      </w:pPr>
    </w:p>
    <w:p w14:paraId="128D8C82" w14:textId="228486C6" w:rsidP="004F2157" w:rsidR="00AA651A" w:rsidRDefault="00AA651A" w:rsidRPr="00665C18">
      <w:pPr>
        <w:tabs>
          <w:tab w:pos="4860" w:val="left"/>
        </w:tabs>
        <w:rPr>
          <w:rFonts w:asciiTheme="minorHAnsi" w:cstheme="minorHAnsi" w:hAnsiTheme="minorHAnsi"/>
        </w:rPr>
      </w:pPr>
      <w:r w:rsidRPr="00665C18">
        <w:rPr>
          <w:rFonts w:asciiTheme="minorHAnsi" w:cstheme="minorHAnsi" w:hAnsiTheme="minorHAnsi"/>
        </w:rPr>
        <w:t>A</w:t>
      </w:r>
      <w:r w:rsidR="009A100F" w:rsidRPr="00665C18">
        <w:rPr>
          <w:rFonts w:asciiTheme="minorHAnsi" w:cstheme="minorHAnsi" w:hAnsiTheme="minorHAnsi"/>
        </w:rPr>
        <w:t xml:space="preserve"> La Bridoire, le </w:t>
      </w:r>
      <w:r w:rsidR="0039271E">
        <w:rPr>
          <w:rFonts w:asciiTheme="minorHAnsi" w:cstheme="minorHAnsi" w:hAnsiTheme="minorHAnsi"/>
        </w:rPr>
        <w:t>8</w:t>
      </w:r>
      <w:r w:rsidR="004F2157" w:rsidRPr="00665C18">
        <w:rPr>
          <w:rFonts w:asciiTheme="minorHAnsi" w:cstheme="minorHAnsi" w:hAnsiTheme="minorHAnsi"/>
        </w:rPr>
        <w:t xml:space="preserve"> </w:t>
      </w:r>
      <w:r w:rsidR="00F47F1B" w:rsidRPr="00665C18">
        <w:rPr>
          <w:rFonts w:asciiTheme="minorHAnsi" w:cstheme="minorHAnsi" w:hAnsiTheme="minorHAnsi"/>
        </w:rPr>
        <w:t>février 20</w:t>
      </w:r>
      <w:r w:rsidR="004F2157" w:rsidRPr="00665C18">
        <w:rPr>
          <w:rFonts w:asciiTheme="minorHAnsi" w:cstheme="minorHAnsi" w:hAnsiTheme="minorHAnsi"/>
        </w:rPr>
        <w:t>2</w:t>
      </w:r>
      <w:r w:rsidR="00DA6EAA">
        <w:rPr>
          <w:rFonts w:asciiTheme="minorHAnsi" w:cstheme="minorHAnsi" w:hAnsiTheme="minorHAnsi"/>
        </w:rPr>
        <w:t>2</w:t>
      </w:r>
    </w:p>
    <w:p w14:paraId="5B54242D" w14:textId="77777777" w:rsidP="00AA651A" w:rsidR="00AA651A" w:rsidRDefault="00AA651A" w:rsidRPr="00665C18">
      <w:pPr>
        <w:tabs>
          <w:tab w:pos="4860" w:val="left"/>
        </w:tabs>
        <w:ind w:left="360"/>
        <w:rPr>
          <w:rFonts w:asciiTheme="minorHAnsi" w:cstheme="minorHAnsi" w:hAnsiTheme="minorHAnsi"/>
        </w:rPr>
      </w:pPr>
    </w:p>
    <w:p w14:paraId="6AE4960E" w14:textId="42673FFF" w:rsidP="004F2157" w:rsidR="00AA651A" w:rsidRDefault="00AA651A">
      <w:pPr>
        <w:tabs>
          <w:tab w:pos="4860" w:val="left"/>
        </w:tabs>
        <w:rPr>
          <w:rFonts w:asciiTheme="minorHAnsi" w:cstheme="minorHAnsi" w:hAnsiTheme="minorHAnsi"/>
        </w:rPr>
      </w:pPr>
      <w:r w:rsidRPr="00665C18">
        <w:rPr>
          <w:rFonts w:asciiTheme="minorHAnsi" w:cstheme="minorHAnsi" w:hAnsiTheme="minorHAnsi"/>
        </w:rPr>
        <w:t>Pour la Direction,</w:t>
      </w:r>
    </w:p>
    <w:p w14:paraId="5F801240" w14:textId="4F4906B4" w:rsidP="004F2157" w:rsidR="00DA6EAA" w:rsidRDefault="00DA6EAA">
      <w:pPr>
        <w:tabs>
          <w:tab w:pos="4860" w:val="left"/>
        </w:tabs>
        <w:rPr>
          <w:rFonts w:asciiTheme="minorHAnsi" w:cstheme="minorHAnsi" w:hAnsiTheme="minorHAnsi"/>
        </w:rPr>
      </w:pPr>
    </w:p>
    <w:p w14:paraId="3F92FEFB" w14:textId="77777777" w:rsidP="004F2157" w:rsidR="00DA6EAA" w:rsidRDefault="00DA6EAA" w:rsidRPr="00665C18">
      <w:pPr>
        <w:tabs>
          <w:tab w:pos="4860" w:val="left"/>
        </w:tabs>
        <w:rPr>
          <w:rFonts w:asciiTheme="minorHAnsi" w:cstheme="minorHAnsi" w:hAnsiTheme="minorHAnsi"/>
        </w:rPr>
      </w:pPr>
    </w:p>
    <w:p w14:paraId="143AADEC" w14:textId="77777777" w:rsidP="00AA651A" w:rsidR="00AA651A" w:rsidRDefault="00AA651A" w:rsidRPr="00665C18">
      <w:pPr>
        <w:tabs>
          <w:tab w:pos="4860" w:val="left"/>
        </w:tabs>
        <w:ind w:left="360"/>
        <w:rPr>
          <w:rFonts w:asciiTheme="minorHAnsi" w:cstheme="minorHAnsi" w:hAnsiTheme="minorHAnsi"/>
        </w:rPr>
      </w:pPr>
    </w:p>
    <w:p w14:paraId="7FA1B773" w14:textId="77777777" w:rsidP="00AA651A" w:rsidR="0039271E" w:rsidRDefault="0039271E" w:rsidRPr="00665C18">
      <w:pPr>
        <w:tabs>
          <w:tab w:pos="4860" w:val="left"/>
        </w:tabs>
        <w:ind w:left="360"/>
        <w:rPr>
          <w:rFonts w:asciiTheme="minorHAnsi" w:cstheme="minorHAnsi" w:hAnsiTheme="minorHAnsi"/>
        </w:rPr>
      </w:pPr>
    </w:p>
    <w:p w14:paraId="63CAD793" w14:textId="77777777" w:rsidP="00BB6B7A" w:rsidR="00AA651A" w:rsidRDefault="00AA651A" w:rsidRPr="00665C18">
      <w:pPr>
        <w:tabs>
          <w:tab w:pos="4860" w:val="left"/>
        </w:tabs>
        <w:rPr>
          <w:rFonts w:asciiTheme="minorHAnsi" w:cstheme="minorHAnsi" w:hAnsiTheme="minorHAnsi"/>
        </w:rPr>
      </w:pPr>
      <w:r w:rsidRPr="00665C18">
        <w:rPr>
          <w:rFonts w:asciiTheme="minorHAnsi" w:cstheme="minorHAnsi" w:hAnsiTheme="minorHAnsi"/>
        </w:rPr>
        <w:t>Pour la CFTC,</w:t>
      </w:r>
    </w:p>
    <w:p w14:paraId="29423B65" w14:textId="77777777" w:rsidP="00AA651A" w:rsidR="00AA651A" w:rsidRDefault="00AA651A" w:rsidRPr="00665C18">
      <w:pPr>
        <w:tabs>
          <w:tab w:pos="4860" w:val="left"/>
        </w:tabs>
        <w:ind w:left="360"/>
        <w:rPr>
          <w:rFonts w:asciiTheme="minorHAnsi" w:cstheme="minorHAnsi" w:hAnsiTheme="minorHAnsi"/>
        </w:rPr>
      </w:pPr>
    </w:p>
    <w:p w14:paraId="6054E2BC" w14:textId="77777777" w:rsidP="00927D06" w:rsidR="00AA651A" w:rsidRDefault="00AA651A" w:rsidRPr="00665C18">
      <w:pPr>
        <w:tabs>
          <w:tab w:pos="4860" w:val="left"/>
        </w:tabs>
        <w:rPr>
          <w:rFonts w:asciiTheme="minorHAnsi" w:cstheme="minorHAnsi" w:hAnsiTheme="minorHAnsi"/>
        </w:rPr>
      </w:pPr>
    </w:p>
    <w:p w14:paraId="338B3258" w14:textId="77777777" w:rsidP="00BB6B7A" w:rsidR="00E25539" w:rsidRDefault="00AA651A" w:rsidRPr="00665C18">
      <w:pPr>
        <w:tabs>
          <w:tab w:pos="4860" w:val="left"/>
        </w:tabs>
        <w:rPr>
          <w:rFonts w:asciiTheme="minorHAnsi" w:cstheme="minorHAnsi" w:hAnsiTheme="minorHAnsi"/>
        </w:rPr>
      </w:pPr>
      <w:r w:rsidRPr="00665C18">
        <w:rPr>
          <w:rFonts w:asciiTheme="minorHAnsi" w:cstheme="minorHAnsi" w:hAnsiTheme="minorHAnsi"/>
        </w:rPr>
        <w:t>Pour la CGT,</w:t>
      </w:r>
    </w:p>
    <w:sectPr w:rsidR="00E25539" w:rsidRPr="00665C18" w:rsidSect="00BC174C">
      <w:headerReference r:id="rId8" w:type="even"/>
      <w:headerReference r:id="rId9" w:type="default"/>
      <w:headerReference r:id="rId10" w:type="first"/>
      <w:pgSz w:h="16838" w:w="11906"/>
      <w:pgMar w:bottom="1417" w:footer="170" w:gutter="0" w:header="708" w:left="1417" w:right="991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70133" w14:textId="77777777" w:rsidR="00927D06" w:rsidRDefault="00927D06" w:rsidP="00443F26">
      <w:r>
        <w:separator/>
      </w:r>
    </w:p>
  </w:endnote>
  <w:endnote w:type="continuationSeparator" w:id="0">
    <w:p w14:paraId="4500A34F" w14:textId="77777777" w:rsidR="00927D06" w:rsidRDefault="00927D06" w:rsidP="00443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5ABE22C9" w14:textId="77777777" w:rsidP="00443F26" w:rsidR="00927D06" w:rsidRDefault="00927D06">
      <w:r>
        <w:separator/>
      </w:r>
    </w:p>
  </w:footnote>
  <w:footnote w:id="0" w:type="continuationSeparator">
    <w:p w14:paraId="57640EF0" w14:textId="77777777" w:rsidP="00443F26" w:rsidR="00927D06" w:rsidRDefault="00927D06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FBFEE6D" w14:textId="77777777" w:rsidR="00927D06" w:rsidRDefault="006A1398">
    <w:pPr>
      <w:pStyle w:val="En-tte"/>
    </w:pPr>
    <w:r>
      <w:rPr>
        <w:noProof/>
        <w:lang w:eastAsia="fr-FR"/>
      </w:rPr>
      <w:pict w14:anchorId="0C6EAFE1"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WordPictureWatermark354268235" o:allowincell="f" o:spid="_x0000_s2050" style="position:absolute;margin-left:0;margin-top:0;width:453.35pt;height:641.6pt;z-index:-251657216;mso-position-horizontal:center;mso-position-horizontal-relative:margin;mso-position-vertical:center;mso-position-vertical-relative:margin" type="#_x0000_t75">
          <v:imagedata blacklevel="22938f" gain="19661f" o:title="letter_head_blank" r:id="rId1"/>
          <w10:wrap anchorx="margin" anchory="margin"/>
        </v:shape>
      </w:pict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3C13CB9E" w14:textId="77777777" w:rsidR="00927D06" w:rsidRDefault="00927D06">
    <w:pPr>
      <w:pStyle w:val="En-tte"/>
    </w:pPr>
    <w:r>
      <w:rPr>
        <w:noProof/>
        <w:lang w:eastAsia="fr-FR"/>
      </w:rPr>
      <w:drawing>
        <wp:anchor allowOverlap="1" behindDoc="1" distB="0" distL="114300" distR="114300" distT="0" layoutInCell="1" locked="0" relativeHeight="251660288" simplePos="0" wp14:anchorId="0D5DF5D3" wp14:editId="68AC6422">
          <wp:simplePos x="0" y="0"/>
          <wp:positionH relativeFrom="page">
            <wp:posOffset>22860</wp:posOffset>
          </wp:positionH>
          <wp:positionV relativeFrom="paragraph">
            <wp:posOffset>-464820</wp:posOffset>
          </wp:positionV>
          <wp:extent cx="7561622" cy="10690860"/>
          <wp:effectExtent b="0" l="0" r="1270" t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grati_Carta intestata_ESEC_PANTONE_La Bridoire-01.pn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213" cy="106931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1F95662" w14:textId="77777777" w:rsidR="00927D06" w:rsidRDefault="006A1398">
    <w:pPr>
      <w:pStyle w:val="En-tte"/>
    </w:pPr>
    <w:r>
      <w:rPr>
        <w:noProof/>
        <w:lang w:eastAsia="fr-FR"/>
      </w:rPr>
      <w:pict w14:anchorId="388A6D4E"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WordPictureWatermark354268234" o:allowincell="f" o:spid="_x0000_s2049" style="position:absolute;margin-left:0;margin-top:0;width:453.35pt;height:641.6pt;z-index:-251658240;mso-position-horizontal:center;mso-position-horizontal-relative:margin;mso-position-vertical:center;mso-position-vertical-relative:margin" type="#_x0000_t75">
          <v:imagedata blacklevel="22938f" gain="19661f" o:title="letter_head_blank" r:id="rId1"/>
          <w10:wrap anchorx="margin" anchory="margin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7ED4407"/>
    <w:multiLevelType w:val="hybridMultilevel"/>
    <w:tmpl w:val="7702F412"/>
    <w:lvl w:ilvl="0" w:tplc="E736A062">
      <w:start w:val="1"/>
      <w:numFmt w:val="lowerLetter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5240C76"/>
    <w:multiLevelType w:val="hybridMultilevel"/>
    <w:tmpl w:val="410AB120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C0007">
      <w:start w:val="1"/>
      <w:numFmt w:val="bullet"/>
      <w:lvlText w:val="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  <w:sz w:val="16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B851D3F"/>
    <w:multiLevelType w:val="hybridMultilevel"/>
    <w:tmpl w:val="B2AA9A66"/>
    <w:lvl w:ilvl="0" w:tplc="82742E5A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Calibri" w:cs="Arial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1FA63A1"/>
    <w:multiLevelType w:val="hybridMultilevel"/>
    <w:tmpl w:val="709A4572"/>
    <w:lvl w:ilvl="0" w:tplc="040C0019">
      <w:start w:val="1"/>
      <w:numFmt w:val="low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4D8939DD"/>
    <w:multiLevelType w:val="hybridMultilevel"/>
    <w:tmpl w:val="7702F412"/>
    <w:lvl w:ilvl="0" w:tplc="E736A062">
      <w:start w:val="1"/>
      <w:numFmt w:val="lowerLetter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4FE24A21"/>
    <w:multiLevelType w:val="hybridMultilevel"/>
    <w:tmpl w:val="7702F412"/>
    <w:lvl w:ilvl="0" w:tplc="E736A062">
      <w:start w:val="1"/>
      <w:numFmt w:val="lowerLetter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562F0D48"/>
    <w:multiLevelType w:val="hybridMultilevel"/>
    <w:tmpl w:val="C2CEF1A0"/>
    <w:lvl w:ilvl="0" w:tplc="040C000D">
      <w:start w:val="1"/>
      <w:numFmt w:val="bullet"/>
      <w:lvlText w:val="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displayBackgroundShape/>
  <w:proofState w:grammar="clean" w:spelling="clean"/>
  <w:defaultTabStop w:val="709"/>
  <w:hyphenationZone w:val="425"/>
  <w:characterSpacingControl w:val="doNotCompress"/>
  <w:hdrShapeDefaults>
    <o:shapedefaults spidmax="2051" v:ext="edit"/>
    <o:shapelayout v:ext="edit">
      <o:idmap data="2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F26"/>
    <w:rsid w:val="00017469"/>
    <w:rsid w:val="0002558F"/>
    <w:rsid w:val="00053AB6"/>
    <w:rsid w:val="00070F05"/>
    <w:rsid w:val="00074ED4"/>
    <w:rsid w:val="00075A4C"/>
    <w:rsid w:val="00092592"/>
    <w:rsid w:val="00097358"/>
    <w:rsid w:val="000D0714"/>
    <w:rsid w:val="000F0A4C"/>
    <w:rsid w:val="00104120"/>
    <w:rsid w:val="00122D64"/>
    <w:rsid w:val="001508A6"/>
    <w:rsid w:val="001678B1"/>
    <w:rsid w:val="00183497"/>
    <w:rsid w:val="0019759C"/>
    <w:rsid w:val="001A0FED"/>
    <w:rsid w:val="001B26D6"/>
    <w:rsid w:val="001B7BE5"/>
    <w:rsid w:val="001E06AB"/>
    <w:rsid w:val="00213B50"/>
    <w:rsid w:val="0022010E"/>
    <w:rsid w:val="002324DD"/>
    <w:rsid w:val="00232D4F"/>
    <w:rsid w:val="002330BD"/>
    <w:rsid w:val="00241CA8"/>
    <w:rsid w:val="00292014"/>
    <w:rsid w:val="002C496F"/>
    <w:rsid w:val="00340F49"/>
    <w:rsid w:val="00365C34"/>
    <w:rsid w:val="0038363C"/>
    <w:rsid w:val="0038534D"/>
    <w:rsid w:val="00390714"/>
    <w:rsid w:val="0039271E"/>
    <w:rsid w:val="00395841"/>
    <w:rsid w:val="003A33D2"/>
    <w:rsid w:val="003E2BE3"/>
    <w:rsid w:val="003E623B"/>
    <w:rsid w:val="00431E8E"/>
    <w:rsid w:val="00443F26"/>
    <w:rsid w:val="004962B1"/>
    <w:rsid w:val="004A75E6"/>
    <w:rsid w:val="004B2AC6"/>
    <w:rsid w:val="004F2157"/>
    <w:rsid w:val="004F7465"/>
    <w:rsid w:val="005229EF"/>
    <w:rsid w:val="00540D02"/>
    <w:rsid w:val="00554BF0"/>
    <w:rsid w:val="00560FAD"/>
    <w:rsid w:val="0057452E"/>
    <w:rsid w:val="00597825"/>
    <w:rsid w:val="005B7761"/>
    <w:rsid w:val="005D56DF"/>
    <w:rsid w:val="005F7293"/>
    <w:rsid w:val="00625A1B"/>
    <w:rsid w:val="006306FF"/>
    <w:rsid w:val="00653292"/>
    <w:rsid w:val="00662FB9"/>
    <w:rsid w:val="00665C18"/>
    <w:rsid w:val="00677506"/>
    <w:rsid w:val="00682648"/>
    <w:rsid w:val="00696204"/>
    <w:rsid w:val="006A1398"/>
    <w:rsid w:val="006A363F"/>
    <w:rsid w:val="006A4F35"/>
    <w:rsid w:val="006A5F40"/>
    <w:rsid w:val="006A71DD"/>
    <w:rsid w:val="006C6869"/>
    <w:rsid w:val="0070647C"/>
    <w:rsid w:val="00746A7A"/>
    <w:rsid w:val="00750756"/>
    <w:rsid w:val="00793B7D"/>
    <w:rsid w:val="007A387C"/>
    <w:rsid w:val="007B4C25"/>
    <w:rsid w:val="007C0386"/>
    <w:rsid w:val="007C5ED7"/>
    <w:rsid w:val="007F03C0"/>
    <w:rsid w:val="00813D33"/>
    <w:rsid w:val="008277C2"/>
    <w:rsid w:val="00831522"/>
    <w:rsid w:val="0083453E"/>
    <w:rsid w:val="008414DE"/>
    <w:rsid w:val="00843F77"/>
    <w:rsid w:val="00844F83"/>
    <w:rsid w:val="00862BC2"/>
    <w:rsid w:val="00870EF2"/>
    <w:rsid w:val="00894FF0"/>
    <w:rsid w:val="008A4F3A"/>
    <w:rsid w:val="008A5B6A"/>
    <w:rsid w:val="008B1855"/>
    <w:rsid w:val="008B35D6"/>
    <w:rsid w:val="008C0AD8"/>
    <w:rsid w:val="008C6F1A"/>
    <w:rsid w:val="008D1034"/>
    <w:rsid w:val="008D2970"/>
    <w:rsid w:val="008E7D4B"/>
    <w:rsid w:val="00901A82"/>
    <w:rsid w:val="0090638F"/>
    <w:rsid w:val="009122A8"/>
    <w:rsid w:val="00912478"/>
    <w:rsid w:val="009124D0"/>
    <w:rsid w:val="009240A3"/>
    <w:rsid w:val="00927D06"/>
    <w:rsid w:val="0093414E"/>
    <w:rsid w:val="009378B6"/>
    <w:rsid w:val="0094669A"/>
    <w:rsid w:val="00947476"/>
    <w:rsid w:val="009547E8"/>
    <w:rsid w:val="009665E9"/>
    <w:rsid w:val="00986549"/>
    <w:rsid w:val="009959BB"/>
    <w:rsid w:val="009A100F"/>
    <w:rsid w:val="009B3D8D"/>
    <w:rsid w:val="009D3578"/>
    <w:rsid w:val="009E1372"/>
    <w:rsid w:val="009E170B"/>
    <w:rsid w:val="009F6115"/>
    <w:rsid w:val="009F6822"/>
    <w:rsid w:val="00A104A2"/>
    <w:rsid w:val="00A51268"/>
    <w:rsid w:val="00A57D62"/>
    <w:rsid w:val="00A871B3"/>
    <w:rsid w:val="00A93C67"/>
    <w:rsid w:val="00AA2A34"/>
    <w:rsid w:val="00AA651A"/>
    <w:rsid w:val="00AA7134"/>
    <w:rsid w:val="00AB2DE2"/>
    <w:rsid w:val="00AB6510"/>
    <w:rsid w:val="00B113A5"/>
    <w:rsid w:val="00B12471"/>
    <w:rsid w:val="00B132DD"/>
    <w:rsid w:val="00B47B92"/>
    <w:rsid w:val="00B54A2F"/>
    <w:rsid w:val="00B8074F"/>
    <w:rsid w:val="00B95990"/>
    <w:rsid w:val="00B96A6E"/>
    <w:rsid w:val="00BA2AE1"/>
    <w:rsid w:val="00BA541D"/>
    <w:rsid w:val="00BB0BA2"/>
    <w:rsid w:val="00BB0FB0"/>
    <w:rsid w:val="00BB6B7A"/>
    <w:rsid w:val="00BC0228"/>
    <w:rsid w:val="00BC174C"/>
    <w:rsid w:val="00BC76B7"/>
    <w:rsid w:val="00BD6055"/>
    <w:rsid w:val="00BD6122"/>
    <w:rsid w:val="00BE383C"/>
    <w:rsid w:val="00BF628D"/>
    <w:rsid w:val="00BF63D7"/>
    <w:rsid w:val="00C02851"/>
    <w:rsid w:val="00C03E05"/>
    <w:rsid w:val="00C11ED9"/>
    <w:rsid w:val="00C24D6E"/>
    <w:rsid w:val="00C25043"/>
    <w:rsid w:val="00C26981"/>
    <w:rsid w:val="00C307EF"/>
    <w:rsid w:val="00C774B6"/>
    <w:rsid w:val="00CA4B50"/>
    <w:rsid w:val="00CB2F3E"/>
    <w:rsid w:val="00CC15AA"/>
    <w:rsid w:val="00CC2FE8"/>
    <w:rsid w:val="00CD1CC5"/>
    <w:rsid w:val="00D14B90"/>
    <w:rsid w:val="00D45D37"/>
    <w:rsid w:val="00D85CDE"/>
    <w:rsid w:val="00D946B2"/>
    <w:rsid w:val="00DA1DD1"/>
    <w:rsid w:val="00DA6EAA"/>
    <w:rsid w:val="00DB7C5E"/>
    <w:rsid w:val="00DD2BC2"/>
    <w:rsid w:val="00DF3883"/>
    <w:rsid w:val="00E00A1A"/>
    <w:rsid w:val="00E23E48"/>
    <w:rsid w:val="00E25539"/>
    <w:rsid w:val="00E92DF8"/>
    <w:rsid w:val="00EC5E78"/>
    <w:rsid w:val="00EE5F21"/>
    <w:rsid w:val="00EF002B"/>
    <w:rsid w:val="00F3587E"/>
    <w:rsid w:val="00F440A5"/>
    <w:rsid w:val="00F47F1B"/>
    <w:rsid w:val="00F50EFA"/>
    <w:rsid w:val="00F5309A"/>
    <w:rsid w:val="00F54DF4"/>
    <w:rsid w:val="00F62B7D"/>
    <w:rsid w:val="00F71961"/>
    <w:rsid w:val="00F87959"/>
    <w:rsid w:val="00F9662A"/>
    <w:rsid w:val="00FA41D8"/>
    <w:rsid w:val="00FE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1" v:ext="edit"/>
    <o:shapelayout v:ext="edit">
      <o:idmap data="1" v:ext="edit"/>
    </o:shapelayout>
  </w:shapeDefaults>
  <w:decimalSymbol w:val=","/>
  <w:listSeparator w:val=";"/>
  <w14:docId w14:val="7F5AC145"/>
  <w15:chartTrackingRefBased/>
  <w15:docId w15:val="{8AA59944-8B23-41C4-BF33-BE9FF39D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A651A"/>
    <w:pPr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styleId="Titre1" w:type="paragraph">
    <w:name w:val="heading 1"/>
    <w:basedOn w:val="Normal"/>
    <w:next w:val="Normal"/>
    <w:link w:val="Titre1Car"/>
    <w:uiPriority w:val="9"/>
    <w:qFormat/>
    <w:rsid w:val="0038363C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93414E"/>
    <w:pPr>
      <w:keepNext/>
      <w:keepLines/>
      <w:spacing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93414E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nhideWhenUsed/>
    <w:rsid w:val="00443F26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443F26"/>
  </w:style>
  <w:style w:styleId="Pieddepage" w:type="paragraph">
    <w:name w:val="footer"/>
    <w:basedOn w:val="Normal"/>
    <w:link w:val="PieddepageCar"/>
    <w:uiPriority w:val="99"/>
    <w:unhideWhenUsed/>
    <w:rsid w:val="00443F26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443F26"/>
  </w:style>
  <w:style w:customStyle="1" w:styleId="Titre1Car" w:type="character">
    <w:name w:val="Titre 1 Car"/>
    <w:basedOn w:val="Policepardfaut"/>
    <w:link w:val="Titre1"/>
    <w:uiPriority w:val="9"/>
    <w:rsid w:val="0038363C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Paragraphedeliste" w:type="paragraph">
    <w:name w:val="List Paragraph"/>
    <w:basedOn w:val="Normal"/>
    <w:uiPriority w:val="34"/>
    <w:qFormat/>
    <w:rsid w:val="00070F05"/>
    <w:pPr>
      <w:ind w:left="720"/>
      <w:contextualSpacing/>
    </w:pPr>
  </w:style>
  <w:style w:customStyle="1" w:styleId="txt" w:type="character">
    <w:name w:val="txt"/>
    <w:basedOn w:val="Policepardfaut"/>
    <w:rsid w:val="00122D64"/>
  </w:style>
  <w:style w:styleId="Notedebasdepage" w:type="paragraph">
    <w:name w:val="footnote text"/>
    <w:basedOn w:val="Normal"/>
    <w:link w:val="NotedebasdepageCar"/>
    <w:uiPriority w:val="99"/>
    <w:unhideWhenUsed/>
    <w:rsid w:val="00BD6055"/>
    <w:pPr>
      <w:jc w:val="both"/>
    </w:pPr>
    <w:rPr>
      <w:rFonts w:ascii="Arial" w:cstheme="minorBidi" w:eastAsiaTheme="minorHAnsi" w:hAnsi="Arial"/>
      <w:sz w:val="20"/>
      <w:szCs w:val="20"/>
      <w:lang w:eastAsia="en-US"/>
    </w:rPr>
  </w:style>
  <w:style w:customStyle="1" w:styleId="NotedebasdepageCar" w:type="character">
    <w:name w:val="Note de bas de page Car"/>
    <w:basedOn w:val="Policepardfaut"/>
    <w:link w:val="Notedebasdepage"/>
    <w:uiPriority w:val="99"/>
    <w:rsid w:val="00BD6055"/>
    <w:rPr>
      <w:rFonts w:ascii="Arial" w:hAnsi="Arial"/>
      <w:sz w:val="20"/>
      <w:szCs w:val="20"/>
    </w:rPr>
  </w:style>
  <w:style w:styleId="Appelnotedebasdep" w:type="character">
    <w:name w:val="footnote reference"/>
    <w:basedOn w:val="Policepardfaut"/>
    <w:uiPriority w:val="99"/>
    <w:semiHidden/>
    <w:unhideWhenUsed/>
    <w:rsid w:val="00BD6055"/>
    <w:rPr>
      <w:vertAlign w:val="superscript"/>
    </w:rPr>
  </w:style>
  <w:style w:customStyle="1" w:styleId="Bodytext2" w:type="character">
    <w:name w:val="Body text (2)_"/>
    <w:basedOn w:val="Policepardfaut"/>
    <w:rsid w:val="009E1372"/>
    <w:rPr>
      <w:rFonts w:ascii="Arial" w:cs="Arial" w:eastAsia="Arial" w:hAnsi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customStyle="1" w:styleId="Bodytext20" w:type="character">
    <w:name w:val="Body text (2)"/>
    <w:basedOn w:val="Bodytext2"/>
    <w:rsid w:val="009E1372"/>
    <w:rPr>
      <w:rFonts w:ascii="Arial" w:cs="Arial" w:eastAsia="Arial" w:hAnsi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bidi="fr-FR" w:eastAsia="fr-FR" w:val="fr-FR"/>
    </w:rPr>
  </w:style>
  <w:style w:customStyle="1" w:styleId="Titre4Car" w:type="character">
    <w:name w:val="Titre 4 Car"/>
    <w:basedOn w:val="Policepardfaut"/>
    <w:link w:val="Titre4"/>
    <w:uiPriority w:val="9"/>
    <w:semiHidden/>
    <w:rsid w:val="0093414E"/>
    <w:rPr>
      <w:rFonts w:asciiTheme="majorHAnsi" w:cstheme="majorBidi" w:eastAsiaTheme="majorEastAsia" w:hAnsiTheme="majorHAnsi"/>
      <w:i/>
      <w:iCs/>
      <w:color w:themeColor="accent1" w:themeShade="BF" w:val="2E74B5"/>
      <w:sz w:val="24"/>
      <w:szCs w:val="24"/>
      <w:lang w:eastAsia="zh-CN"/>
    </w:rPr>
  </w:style>
  <w:style w:customStyle="1" w:styleId="Titre6Car" w:type="character">
    <w:name w:val="Titre 6 Car"/>
    <w:basedOn w:val="Policepardfaut"/>
    <w:link w:val="Titre6"/>
    <w:uiPriority w:val="9"/>
    <w:semiHidden/>
    <w:rsid w:val="0093414E"/>
    <w:rPr>
      <w:rFonts w:asciiTheme="majorHAnsi" w:cstheme="majorBidi" w:eastAsiaTheme="majorEastAsia" w:hAnsiTheme="majorHAnsi"/>
      <w:color w:themeColor="accent1" w:themeShade="7F" w:val="1F4D78"/>
      <w:sz w:val="24"/>
      <w:szCs w:val="24"/>
      <w:lang w:eastAsia="zh-CN"/>
    </w:rPr>
  </w:style>
  <w:style w:styleId="Corpsdetexte" w:type="paragraph">
    <w:name w:val="Body Text"/>
    <w:basedOn w:val="Normal"/>
    <w:link w:val="CorpsdetexteCar"/>
    <w:rsid w:val="0093414E"/>
    <w:pPr>
      <w:jc w:val="both"/>
    </w:pPr>
    <w:rPr>
      <w:rFonts w:eastAsia="Times New Roman"/>
      <w:szCs w:val="20"/>
      <w:lang w:eastAsia="fr-FR"/>
    </w:rPr>
  </w:style>
  <w:style w:customStyle="1" w:styleId="CorpsdetexteCar" w:type="character">
    <w:name w:val="Corps de texte Car"/>
    <w:basedOn w:val="Policepardfaut"/>
    <w:link w:val="Corpsdetexte"/>
    <w:rsid w:val="0093414E"/>
    <w:rPr>
      <w:rFonts w:ascii="Times New Roman" w:cs="Times New Roman" w:eastAsia="Times New Roman" w:hAnsi="Times New Roman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3.xml" Type="http://schemas.openxmlformats.org/officeDocument/2006/relationships/head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2E784-D3AB-4846-973B-7657E418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2812</Characters>
  <Application>Microsoft Office Word</Application>
  <DocSecurity>0</DocSecurity>
  <Lines>23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2022-02-17T14:59:00Z</dcterms:created>
  <dcterms:modified xsi:type="dcterms:W3CDTF">2022-02-17T14:59:00Z</dcterms:modified>
  <cp:revision>3</cp:revision>
</cp:coreProperties>
</file>