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rsidP="00D07651" w:rsidR="00D07651" w:rsidRDefault="00D07651" w:rsidRPr="00FA456A">
      <w:pPr>
        <w:pBdr>
          <w:top w:color="auto" w:space="1" w:sz="4" w:val="single"/>
          <w:left w:color="auto" w:space="4" w:sz="4" w:val="single"/>
          <w:bottom w:color="auto" w:space="1" w:sz="4" w:val="single"/>
          <w:right w:color="auto" w:space="4" w:sz="4" w:val="single"/>
        </w:pBdr>
        <w:jc w:val="center"/>
        <w:rPr>
          <w:rFonts w:ascii="Arial" w:cs="Arial" w:hAnsi="Arial"/>
          <w:b/>
          <w:sz w:val="26"/>
          <w:szCs w:val="26"/>
        </w:rPr>
      </w:pPr>
      <w:r w:rsidRPr="00FA456A">
        <w:rPr>
          <w:rFonts w:ascii="Arial" w:cs="Arial" w:hAnsi="Arial"/>
          <w:b/>
          <w:sz w:val="26"/>
          <w:szCs w:val="26"/>
        </w:rPr>
        <w:t>ACCORD D’ENTREPRISE RELATIF AUX</w:t>
      </w:r>
    </w:p>
    <w:p w:rsidP="00D07651" w:rsidR="00D07651" w:rsidRDefault="00D07651" w:rsidRPr="00FA456A">
      <w:pPr>
        <w:pBdr>
          <w:top w:color="auto" w:space="1" w:sz="4" w:val="single"/>
          <w:left w:color="auto" w:space="4" w:sz="4" w:val="single"/>
          <w:bottom w:color="auto" w:space="1" w:sz="4" w:val="single"/>
          <w:right w:color="auto" w:space="4" w:sz="4" w:val="single"/>
        </w:pBdr>
        <w:jc w:val="center"/>
        <w:rPr>
          <w:rFonts w:ascii="Arial" w:cs="Arial" w:hAnsi="Arial"/>
          <w:b/>
          <w:sz w:val="26"/>
          <w:szCs w:val="26"/>
        </w:rPr>
      </w:pPr>
      <w:r w:rsidRPr="00FA456A">
        <w:rPr>
          <w:rFonts w:ascii="Arial" w:cs="Arial" w:hAnsi="Arial"/>
          <w:b/>
          <w:sz w:val="26"/>
          <w:szCs w:val="26"/>
        </w:rPr>
        <w:t>NEGOCIATIONS ANNUELLES OBLIGATOIRES</w:t>
      </w:r>
    </w:p>
    <w:p w:rsidP="00D07651" w:rsidR="00D07651" w:rsidRDefault="003C334D" w:rsidRPr="00FA456A">
      <w:pPr>
        <w:pBdr>
          <w:top w:color="auto" w:space="1" w:sz="4" w:val="single"/>
          <w:left w:color="auto" w:space="4" w:sz="4" w:val="single"/>
          <w:bottom w:color="auto" w:space="1" w:sz="4" w:val="single"/>
          <w:right w:color="auto" w:space="4" w:sz="4" w:val="single"/>
        </w:pBdr>
        <w:jc w:val="center"/>
        <w:rPr>
          <w:rFonts w:ascii="Arial" w:cs="Arial" w:hAnsi="Arial"/>
          <w:b/>
          <w:sz w:val="26"/>
          <w:szCs w:val="26"/>
        </w:rPr>
      </w:pPr>
      <w:r w:rsidRPr="00D164B9">
        <w:rPr>
          <w:rFonts w:ascii="Arial" w:cs="Arial" w:hAnsi="Arial"/>
          <w:b/>
          <w:sz w:val="26"/>
          <w:szCs w:val="26"/>
        </w:rPr>
        <w:t>DE L’EXERCICE 202</w:t>
      </w:r>
      <w:r w:rsidR="00221FCB" w:rsidRPr="00D164B9">
        <w:rPr>
          <w:rFonts w:ascii="Arial" w:cs="Arial" w:hAnsi="Arial"/>
          <w:b/>
          <w:sz w:val="26"/>
          <w:szCs w:val="26"/>
        </w:rPr>
        <w:t>3</w:t>
      </w:r>
      <w:r w:rsidR="000551D1">
        <w:rPr>
          <w:rFonts w:ascii="Arial" w:cs="Arial" w:hAnsi="Arial"/>
          <w:b/>
          <w:sz w:val="26"/>
          <w:szCs w:val="26"/>
        </w:rPr>
        <w:t>- ALP VERRE</w:t>
      </w:r>
    </w:p>
    <w:p w:rsidP="00064313" w:rsidR="00D07651" w:rsidRDefault="00D07651" w:rsidRPr="006359CE">
      <w:pPr>
        <w:jc w:val="both"/>
        <w:rPr>
          <w:rFonts w:ascii="Arial" w:cs="Arial" w:hAnsi="Arial"/>
          <w:sz w:val="22"/>
          <w:szCs w:val="22"/>
        </w:rPr>
      </w:pPr>
    </w:p>
    <w:p w:rsidP="00064313" w:rsidR="006359CE" w:rsidRDefault="006359CE">
      <w:pPr>
        <w:jc w:val="both"/>
        <w:rPr>
          <w:rFonts w:ascii="Arial" w:cs="Arial" w:hAnsi="Arial"/>
          <w:sz w:val="22"/>
          <w:szCs w:val="22"/>
        </w:rPr>
      </w:pPr>
    </w:p>
    <w:p w:rsidP="00064313" w:rsidR="001E1AFA" w:rsidRDefault="001E1AFA">
      <w:pPr>
        <w:jc w:val="both"/>
        <w:rPr>
          <w:rFonts w:ascii="Arial" w:cs="Arial" w:hAnsi="Arial"/>
          <w:sz w:val="22"/>
          <w:szCs w:val="22"/>
        </w:rPr>
      </w:pPr>
    </w:p>
    <w:p w:rsidP="00064313" w:rsidR="00D07651" w:rsidRDefault="00D07651" w:rsidRPr="00D164B9">
      <w:pPr>
        <w:jc w:val="both"/>
        <w:rPr>
          <w:rFonts w:ascii="Arial" w:cs="Arial" w:hAnsi="Arial"/>
          <w:sz w:val="21"/>
          <w:szCs w:val="21"/>
        </w:rPr>
      </w:pPr>
      <w:r w:rsidRPr="00D164B9">
        <w:rPr>
          <w:rFonts w:ascii="Arial" w:cs="Arial" w:hAnsi="Arial"/>
          <w:sz w:val="21"/>
          <w:szCs w:val="21"/>
        </w:rPr>
        <w:t>Dans le cadre de la négociation annuelle obligatoire sur « la rémunération, le temps de travail et la répartition de la valeur ajoutée », après présentation de la situation économique de l’entreprise, de l’inflation, du « bilan social » de la société, du rapport égalité Homme et Femme, la négociation annuell</w:t>
      </w:r>
      <w:r w:rsidR="003C334D" w:rsidRPr="00D164B9">
        <w:rPr>
          <w:rFonts w:ascii="Arial" w:cs="Arial" w:hAnsi="Arial"/>
          <w:sz w:val="21"/>
          <w:szCs w:val="21"/>
        </w:rPr>
        <w:t xml:space="preserve">e obligatoire s’est déroulée sur la période de </w:t>
      </w:r>
      <w:r w:rsidR="00221FCB" w:rsidRPr="00D164B9">
        <w:rPr>
          <w:rFonts w:ascii="Arial" w:cs="Arial" w:hAnsi="Arial"/>
          <w:sz w:val="21"/>
          <w:szCs w:val="21"/>
        </w:rPr>
        <w:t>Janvier</w:t>
      </w:r>
      <w:r w:rsidR="003C334D" w:rsidRPr="00D164B9">
        <w:rPr>
          <w:rFonts w:ascii="Arial" w:cs="Arial" w:hAnsi="Arial"/>
          <w:sz w:val="21"/>
          <w:szCs w:val="21"/>
        </w:rPr>
        <w:t xml:space="preserve"> 202</w:t>
      </w:r>
      <w:r w:rsidR="00221FCB" w:rsidRPr="00D164B9">
        <w:rPr>
          <w:rFonts w:ascii="Arial" w:cs="Arial" w:hAnsi="Arial"/>
          <w:sz w:val="21"/>
          <w:szCs w:val="21"/>
        </w:rPr>
        <w:t>3</w:t>
      </w:r>
      <w:r w:rsidR="000551D1">
        <w:rPr>
          <w:rFonts w:ascii="Arial" w:cs="Arial" w:hAnsi="Arial"/>
          <w:sz w:val="21"/>
          <w:szCs w:val="21"/>
        </w:rPr>
        <w:t xml:space="preserve"> entre la direction et les </w:t>
      </w:r>
      <w:r w:rsidR="00154B5E" w:rsidRPr="00D164B9">
        <w:rPr>
          <w:rFonts w:ascii="Arial" w:cs="Arial" w:hAnsi="Arial"/>
          <w:sz w:val="21"/>
          <w:szCs w:val="21"/>
        </w:rPr>
        <w:t>membre</w:t>
      </w:r>
      <w:r w:rsidR="00AC2586">
        <w:rPr>
          <w:rFonts w:ascii="Arial" w:cs="Arial" w:hAnsi="Arial"/>
          <w:sz w:val="21"/>
          <w:szCs w:val="21"/>
        </w:rPr>
        <w:t>s</w:t>
      </w:r>
      <w:r w:rsidR="00154B5E" w:rsidRPr="00D164B9">
        <w:rPr>
          <w:rFonts w:ascii="Arial" w:cs="Arial" w:hAnsi="Arial"/>
          <w:sz w:val="21"/>
          <w:szCs w:val="21"/>
        </w:rPr>
        <w:t xml:space="preserve"> du </w:t>
      </w:r>
      <w:r w:rsidR="007003DC" w:rsidRPr="00D164B9">
        <w:rPr>
          <w:rFonts w:ascii="Arial" w:cs="Arial" w:hAnsi="Arial"/>
          <w:sz w:val="21"/>
          <w:szCs w:val="21"/>
        </w:rPr>
        <w:t>Comité Social et Economique</w:t>
      </w:r>
      <w:r w:rsidR="000551D1">
        <w:rPr>
          <w:rFonts w:ascii="Arial" w:cs="Arial" w:hAnsi="Arial"/>
          <w:sz w:val="21"/>
          <w:szCs w:val="21"/>
        </w:rPr>
        <w:t xml:space="preserve"> (CSE) d’ALP VERRE</w:t>
      </w:r>
      <w:r w:rsidR="007003DC" w:rsidRPr="00D164B9">
        <w:rPr>
          <w:rFonts w:ascii="Arial" w:cs="Arial" w:hAnsi="Arial"/>
          <w:sz w:val="21"/>
          <w:szCs w:val="21"/>
        </w:rPr>
        <w:t>,</w:t>
      </w:r>
      <w:r w:rsidR="00982A76" w:rsidRPr="00982A76">
        <w:rPr>
          <w:rFonts w:ascii="Arial" w:cs="Arial" w:hAnsi="Arial"/>
          <w:sz w:val="21"/>
          <w:szCs w:val="21"/>
        </w:rPr>
        <w:t xml:space="preserve"> </w:t>
      </w:r>
    </w:p>
    <w:p w:rsidP="00064313" w:rsidR="003130CE" w:rsidRDefault="003130CE" w:rsidRPr="00D164B9">
      <w:pPr>
        <w:jc w:val="both"/>
        <w:rPr>
          <w:rFonts w:ascii="Arial" w:cs="Arial" w:hAnsi="Arial"/>
          <w:sz w:val="21"/>
          <w:szCs w:val="21"/>
        </w:rPr>
      </w:pPr>
    </w:p>
    <w:p w:rsidP="00064313" w:rsidR="00DB77D1" w:rsidRDefault="003130CE" w:rsidRPr="00D164B9">
      <w:pPr>
        <w:jc w:val="both"/>
        <w:rPr>
          <w:rFonts w:ascii="Arial" w:cs="Arial" w:hAnsi="Arial"/>
          <w:sz w:val="21"/>
          <w:szCs w:val="21"/>
        </w:rPr>
      </w:pPr>
      <w:r w:rsidRPr="00D164B9">
        <w:rPr>
          <w:rFonts w:ascii="Arial" w:cs="Arial" w:hAnsi="Arial"/>
          <w:sz w:val="21"/>
          <w:szCs w:val="21"/>
        </w:rPr>
        <w:t>Ainsi l</w:t>
      </w:r>
      <w:r w:rsidR="00DB77D1" w:rsidRPr="00D164B9">
        <w:rPr>
          <w:rFonts w:ascii="Arial" w:cs="Arial" w:hAnsi="Arial"/>
          <w:sz w:val="21"/>
          <w:szCs w:val="21"/>
        </w:rPr>
        <w:t>es parties sont convenues des dispositions suivantes :</w:t>
      </w:r>
    </w:p>
    <w:p w:rsidP="00064313" w:rsidR="00DB77D1" w:rsidRDefault="00DB77D1" w:rsidRPr="00D164B9">
      <w:pPr>
        <w:jc w:val="both"/>
        <w:rPr>
          <w:rFonts w:ascii="Arial" w:cs="Arial" w:hAnsi="Arial"/>
          <w:sz w:val="21"/>
          <w:szCs w:val="21"/>
        </w:rPr>
      </w:pPr>
    </w:p>
    <w:p w:rsidP="00064313" w:rsidR="00064313" w:rsidRDefault="00064313" w:rsidRPr="00D164B9">
      <w:pPr>
        <w:jc w:val="both"/>
        <w:rPr>
          <w:rFonts w:ascii="Arial" w:cs="Arial" w:hAnsi="Arial"/>
          <w:sz w:val="21"/>
          <w:szCs w:val="21"/>
        </w:rPr>
      </w:pPr>
    </w:p>
    <w:p w:rsidP="00064313" w:rsidR="00DB77D1" w:rsidRDefault="00DB77D1" w:rsidRPr="00D164B9">
      <w:pPr>
        <w:jc w:val="both"/>
        <w:rPr>
          <w:rFonts w:ascii="Arial" w:cs="Arial" w:hAnsi="Arial"/>
          <w:b/>
          <w:sz w:val="21"/>
          <w:szCs w:val="21"/>
          <w:u w:val="single"/>
        </w:rPr>
      </w:pPr>
      <w:r w:rsidRPr="00D164B9">
        <w:rPr>
          <w:rFonts w:ascii="Arial" w:cs="Arial" w:hAnsi="Arial"/>
          <w:b/>
          <w:sz w:val="21"/>
          <w:szCs w:val="21"/>
          <w:u w:val="single"/>
        </w:rPr>
        <w:t>Article 1 – Champs d’application :</w:t>
      </w:r>
    </w:p>
    <w:p w:rsidP="00064313" w:rsidR="00DB77D1" w:rsidRDefault="00DB77D1" w:rsidRPr="00D164B9">
      <w:pPr>
        <w:jc w:val="both"/>
        <w:rPr>
          <w:rFonts w:ascii="Arial" w:cs="Arial" w:hAnsi="Arial"/>
          <w:sz w:val="21"/>
          <w:szCs w:val="21"/>
        </w:rPr>
      </w:pPr>
    </w:p>
    <w:p w:rsidP="001058C0" w:rsidR="00673A7D" w:rsidRDefault="001058C0">
      <w:pPr>
        <w:jc w:val="both"/>
        <w:rPr>
          <w:rFonts w:ascii="Arial" w:cs="Arial" w:hAnsi="Arial"/>
          <w:sz w:val="21"/>
          <w:szCs w:val="21"/>
        </w:rPr>
      </w:pPr>
      <w:r w:rsidRPr="001058C0">
        <w:rPr>
          <w:rFonts w:ascii="Arial" w:cs="Arial" w:hAnsi="Arial"/>
          <w:sz w:val="21"/>
          <w:szCs w:val="21"/>
        </w:rPr>
        <w:t xml:space="preserve">Le présent accord s’applique à l’ensemble du </w:t>
      </w:r>
      <w:r w:rsidRPr="0076452D">
        <w:rPr>
          <w:rFonts w:ascii="Arial" w:cs="Arial" w:hAnsi="Arial"/>
          <w:sz w:val="21"/>
          <w:szCs w:val="21"/>
        </w:rPr>
        <w:t xml:space="preserve">personnel non-cadre </w:t>
      </w:r>
      <w:r w:rsidR="0076452D">
        <w:rPr>
          <w:rFonts w:ascii="Arial" w:cs="Arial" w:hAnsi="Arial"/>
          <w:sz w:val="21"/>
          <w:szCs w:val="21"/>
        </w:rPr>
        <w:t xml:space="preserve">inscrit </w:t>
      </w:r>
      <w:r w:rsidRPr="0076452D">
        <w:rPr>
          <w:rFonts w:ascii="Arial" w:cs="Arial" w:hAnsi="Arial"/>
          <w:sz w:val="21"/>
          <w:szCs w:val="21"/>
        </w:rPr>
        <w:t>travaillant</w:t>
      </w:r>
      <w:r w:rsidR="000551D1">
        <w:rPr>
          <w:rFonts w:ascii="Arial" w:cs="Arial" w:hAnsi="Arial"/>
          <w:sz w:val="21"/>
          <w:szCs w:val="21"/>
        </w:rPr>
        <w:t xml:space="preserve"> dans la société ALP VERRE</w:t>
      </w:r>
      <w:r w:rsidRPr="001058C0">
        <w:rPr>
          <w:rFonts w:ascii="Arial" w:cs="Arial" w:hAnsi="Arial"/>
          <w:sz w:val="21"/>
          <w:szCs w:val="21"/>
        </w:rPr>
        <w:t xml:space="preserve">. Il s’applique pour l’année </w:t>
      </w:r>
      <w:r w:rsidR="00AC2586">
        <w:rPr>
          <w:rFonts w:ascii="Arial" w:cs="Arial" w:hAnsi="Arial"/>
          <w:sz w:val="21"/>
          <w:szCs w:val="21"/>
        </w:rPr>
        <w:t>2023.</w:t>
      </w:r>
    </w:p>
    <w:p w:rsidP="001058C0" w:rsidR="000551D1" w:rsidRDefault="000551D1">
      <w:pPr>
        <w:jc w:val="both"/>
        <w:rPr>
          <w:rFonts w:ascii="Arial" w:cs="Arial" w:hAnsi="Arial"/>
          <w:noProof/>
          <w:sz w:val="21"/>
          <w:szCs w:val="21"/>
        </w:rPr>
      </w:pPr>
    </w:p>
    <w:p w:rsidP="001058C0" w:rsidR="00673A7D" w:rsidRDefault="00673A7D" w:rsidRPr="001058C0">
      <w:pPr>
        <w:jc w:val="both"/>
        <w:rPr>
          <w:rFonts w:ascii="Arial" w:cs="Arial" w:hAnsi="Arial"/>
          <w:sz w:val="21"/>
          <w:szCs w:val="21"/>
        </w:rPr>
      </w:pPr>
      <w:r>
        <w:rPr>
          <w:rFonts w:ascii="Arial" w:cs="Arial" w:hAnsi="Arial"/>
          <w:noProof/>
          <w:sz w:val="21"/>
          <w:szCs w:val="21"/>
        </w:rPr>
        <w:t>Compte tenu des responsabilités qui leur sont confiées impliquant une large autonomie dans leur organisation et leur fonctions, il est rappelé que les cadres font l’objet d’une politique de rémunération totalement individualisée.</w:t>
      </w:r>
    </w:p>
    <w:p w:rsidP="002067F8" w:rsidR="002067F8" w:rsidRDefault="002067F8" w:rsidRPr="001058C0">
      <w:pPr>
        <w:rPr>
          <w:rFonts w:ascii="Arial" w:cs="Arial" w:hAnsi="Arial"/>
          <w:sz w:val="21"/>
          <w:szCs w:val="21"/>
        </w:rPr>
      </w:pPr>
    </w:p>
    <w:p w:rsidP="00064313" w:rsidR="00BE157B" w:rsidRDefault="00BE157B" w:rsidRPr="00D164B9">
      <w:pPr>
        <w:jc w:val="both"/>
        <w:rPr>
          <w:rFonts w:ascii="Arial" w:cs="Arial" w:hAnsi="Arial"/>
          <w:sz w:val="21"/>
          <w:szCs w:val="21"/>
        </w:rPr>
      </w:pPr>
    </w:p>
    <w:p w:rsidP="00064313" w:rsidR="00DB77D1" w:rsidRDefault="00DB77D1" w:rsidRPr="00D164B9">
      <w:pPr>
        <w:jc w:val="both"/>
        <w:rPr>
          <w:rFonts w:ascii="Arial" w:cs="Arial" w:hAnsi="Arial"/>
          <w:b/>
          <w:sz w:val="21"/>
          <w:szCs w:val="21"/>
          <w:u w:val="single"/>
        </w:rPr>
      </w:pPr>
      <w:r w:rsidRPr="00D164B9">
        <w:rPr>
          <w:rFonts w:ascii="Arial" w:cs="Arial" w:hAnsi="Arial"/>
          <w:b/>
          <w:sz w:val="21"/>
          <w:szCs w:val="21"/>
          <w:u w:val="single"/>
        </w:rPr>
        <w:t>Article 2 – Objet de l’accord :</w:t>
      </w:r>
    </w:p>
    <w:p w:rsidP="00064313" w:rsidR="00DB77D1" w:rsidRDefault="00DB77D1" w:rsidRPr="00D164B9">
      <w:pPr>
        <w:jc w:val="both"/>
        <w:rPr>
          <w:rFonts w:ascii="Arial" w:cs="Arial" w:hAnsi="Arial"/>
          <w:sz w:val="21"/>
          <w:szCs w:val="21"/>
        </w:rPr>
      </w:pPr>
    </w:p>
    <w:p w:rsidP="00064313" w:rsidR="00DB77D1" w:rsidRDefault="00DB77D1" w:rsidRPr="00D164B9">
      <w:pPr>
        <w:jc w:val="both"/>
        <w:rPr>
          <w:rFonts w:ascii="Arial" w:cs="Arial" w:hAnsi="Arial"/>
          <w:sz w:val="21"/>
          <w:szCs w:val="21"/>
        </w:rPr>
      </w:pPr>
      <w:r w:rsidRPr="00D164B9">
        <w:rPr>
          <w:rFonts w:ascii="Arial" w:cs="Arial" w:hAnsi="Arial"/>
          <w:sz w:val="21"/>
          <w:szCs w:val="21"/>
        </w:rPr>
        <w:t>Le présent accord entend clore la négociation annuelle obligatoire 20</w:t>
      </w:r>
      <w:r w:rsidR="003130CE" w:rsidRPr="00D164B9">
        <w:rPr>
          <w:rFonts w:ascii="Arial" w:cs="Arial" w:hAnsi="Arial"/>
          <w:sz w:val="21"/>
          <w:szCs w:val="21"/>
        </w:rPr>
        <w:t>2</w:t>
      </w:r>
      <w:r w:rsidR="00FD41F3" w:rsidRPr="00D164B9">
        <w:rPr>
          <w:rFonts w:ascii="Arial" w:cs="Arial" w:hAnsi="Arial"/>
          <w:sz w:val="21"/>
          <w:szCs w:val="21"/>
        </w:rPr>
        <w:t>3</w:t>
      </w:r>
      <w:r w:rsidR="003130CE" w:rsidRPr="00D164B9">
        <w:rPr>
          <w:rFonts w:ascii="Arial" w:cs="Arial" w:hAnsi="Arial"/>
          <w:sz w:val="21"/>
          <w:szCs w:val="21"/>
        </w:rPr>
        <w:t xml:space="preserve"> </w:t>
      </w:r>
      <w:r w:rsidRPr="00D164B9">
        <w:rPr>
          <w:rFonts w:ascii="Arial" w:cs="Arial" w:hAnsi="Arial"/>
          <w:sz w:val="21"/>
          <w:szCs w:val="21"/>
        </w:rPr>
        <w:t>dans sa dimension salariale.</w:t>
      </w:r>
    </w:p>
    <w:p w:rsidP="00064313" w:rsidR="00DB77D1" w:rsidRDefault="00DB77D1" w:rsidRPr="00D164B9">
      <w:pPr>
        <w:jc w:val="both"/>
        <w:rPr>
          <w:rFonts w:ascii="Arial" w:cs="Arial" w:hAnsi="Arial"/>
          <w:sz w:val="21"/>
          <w:szCs w:val="21"/>
        </w:rPr>
      </w:pPr>
    </w:p>
    <w:p w:rsidP="00064313" w:rsidR="00DB77D1" w:rsidRDefault="00DB77D1" w:rsidRPr="00D164B9">
      <w:pPr>
        <w:jc w:val="both"/>
        <w:rPr>
          <w:rFonts w:ascii="Arial" w:cs="Arial" w:hAnsi="Arial"/>
          <w:sz w:val="21"/>
          <w:szCs w:val="21"/>
        </w:rPr>
      </w:pPr>
    </w:p>
    <w:p w:rsidP="00064313" w:rsidR="00DB77D1" w:rsidRDefault="00DB77D1" w:rsidRPr="00D164B9">
      <w:pPr>
        <w:jc w:val="both"/>
        <w:rPr>
          <w:rFonts w:ascii="Arial" w:cs="Arial" w:hAnsi="Arial"/>
          <w:b/>
          <w:sz w:val="21"/>
          <w:szCs w:val="21"/>
          <w:u w:val="single"/>
        </w:rPr>
      </w:pPr>
      <w:r w:rsidRPr="00D164B9">
        <w:rPr>
          <w:rFonts w:ascii="Arial" w:cs="Arial" w:hAnsi="Arial"/>
          <w:b/>
          <w:sz w:val="21"/>
          <w:szCs w:val="21"/>
          <w:u w:val="single"/>
        </w:rPr>
        <w:t xml:space="preserve">Article 3 – </w:t>
      </w:r>
      <w:r w:rsidR="00154B5E" w:rsidRPr="00D164B9">
        <w:rPr>
          <w:rFonts w:ascii="Arial" w:cs="Arial" w:hAnsi="Arial"/>
          <w:b/>
          <w:sz w:val="21"/>
          <w:szCs w:val="21"/>
          <w:u w:val="single"/>
        </w:rPr>
        <w:t>Augmentation salariale personnel non cadre</w:t>
      </w:r>
      <w:r w:rsidR="00683557" w:rsidRPr="00D164B9">
        <w:rPr>
          <w:rFonts w:ascii="Arial" w:cs="Arial" w:hAnsi="Arial"/>
          <w:b/>
          <w:sz w:val="21"/>
          <w:szCs w:val="21"/>
          <w:u w:val="single"/>
        </w:rPr>
        <w:t xml:space="preserve"> </w:t>
      </w:r>
    </w:p>
    <w:p w:rsidP="00064313" w:rsidR="00DB77D1" w:rsidRDefault="00DB77D1" w:rsidRPr="00D164B9">
      <w:pPr>
        <w:jc w:val="both"/>
        <w:rPr>
          <w:rFonts w:ascii="Arial" w:cs="Arial" w:hAnsi="Arial"/>
          <w:sz w:val="21"/>
          <w:szCs w:val="21"/>
        </w:rPr>
      </w:pPr>
    </w:p>
    <w:p w:rsidP="009333EC" w:rsidR="00FD41F3" w:rsidRDefault="00FD41F3">
      <w:pPr>
        <w:pStyle w:val="Paragraphedeliste"/>
        <w:ind w:left="0"/>
        <w:jc w:val="both"/>
        <w:rPr>
          <w:rFonts w:ascii="Arial" w:cs="Arial" w:hAnsi="Arial"/>
          <w:sz w:val="21"/>
          <w:szCs w:val="21"/>
        </w:rPr>
      </w:pPr>
      <w:r w:rsidRPr="00D164B9">
        <w:rPr>
          <w:rFonts w:ascii="Arial" w:cs="Arial" w:hAnsi="Arial"/>
          <w:sz w:val="21"/>
          <w:szCs w:val="21"/>
        </w:rPr>
        <w:t xml:space="preserve"> </w:t>
      </w:r>
      <w:r w:rsidRPr="00D164B9">
        <w:rPr>
          <w:rFonts w:ascii="Arial" w:cs="Arial" w:hAnsi="Arial"/>
          <w:sz w:val="21"/>
          <w:szCs w:val="21"/>
          <w:u w:val="single"/>
        </w:rPr>
        <w:t>Ouvriers et Employés</w:t>
      </w:r>
      <w:r w:rsidRPr="00D164B9">
        <w:rPr>
          <w:rFonts w:ascii="Arial" w:cs="Arial" w:hAnsi="Arial"/>
          <w:sz w:val="21"/>
          <w:szCs w:val="21"/>
        </w:rPr>
        <w:t xml:space="preserve"> : </w:t>
      </w:r>
    </w:p>
    <w:p w:rsidP="009333EC" w:rsidR="000551D1" w:rsidRDefault="000551D1" w:rsidRPr="00D164B9">
      <w:pPr>
        <w:pStyle w:val="Paragraphedeliste"/>
        <w:ind w:left="0"/>
        <w:jc w:val="both"/>
        <w:rPr>
          <w:rFonts w:ascii="Arial" w:cs="Arial" w:hAnsi="Arial"/>
          <w:sz w:val="21"/>
          <w:szCs w:val="21"/>
        </w:rPr>
      </w:pPr>
    </w:p>
    <w:p w:rsidP="00BA67DB" w:rsidR="00BA67DB" w:rsidRDefault="00040909">
      <w:pPr>
        <w:pStyle w:val="Paragraphedeliste"/>
        <w:numPr>
          <w:ilvl w:val="0"/>
          <w:numId w:val="17"/>
        </w:numPr>
        <w:jc w:val="both"/>
        <w:rPr>
          <w:rFonts w:ascii="Arial" w:cs="Arial" w:hAnsi="Arial"/>
          <w:sz w:val="21"/>
          <w:szCs w:val="21"/>
        </w:rPr>
      </w:pPr>
      <w:r w:rsidRPr="00BA67DB">
        <w:rPr>
          <w:rFonts w:ascii="Arial" w:cs="Arial" w:hAnsi="Arial"/>
          <w:sz w:val="21"/>
          <w:szCs w:val="21"/>
          <w:u w:val="single"/>
        </w:rPr>
        <w:t>Augmentation Générale</w:t>
      </w:r>
      <w:r w:rsidR="00BA67DB">
        <w:rPr>
          <w:rFonts w:ascii="Arial" w:cs="Arial" w:hAnsi="Arial"/>
          <w:sz w:val="21"/>
          <w:szCs w:val="21"/>
        </w:rPr>
        <w:t xml:space="preserve"> : </w:t>
      </w:r>
    </w:p>
    <w:p w:rsidP="00BA67DB" w:rsidR="00BA67DB" w:rsidRDefault="00BA67DB">
      <w:pPr>
        <w:pStyle w:val="Paragraphedeliste"/>
        <w:numPr>
          <w:ilvl w:val="1"/>
          <w:numId w:val="17"/>
        </w:numPr>
        <w:jc w:val="both"/>
        <w:rPr>
          <w:rFonts w:ascii="Arial" w:cs="Arial" w:hAnsi="Arial"/>
          <w:sz w:val="21"/>
          <w:szCs w:val="21"/>
        </w:rPr>
      </w:pPr>
      <w:r>
        <w:rPr>
          <w:rFonts w:ascii="Arial" w:cs="Arial" w:hAnsi="Arial"/>
          <w:sz w:val="21"/>
          <w:szCs w:val="21"/>
        </w:rPr>
        <w:t xml:space="preserve">Revalorisation </w:t>
      </w:r>
      <w:r w:rsidR="00040909" w:rsidRPr="00D164B9">
        <w:rPr>
          <w:rFonts w:ascii="Arial" w:cs="Arial" w:hAnsi="Arial"/>
          <w:sz w:val="21"/>
          <w:szCs w:val="21"/>
        </w:rPr>
        <w:t xml:space="preserve">de </w:t>
      </w:r>
      <w:r w:rsidR="00040909" w:rsidRPr="00D164B9">
        <w:rPr>
          <w:rFonts w:ascii="Arial" w:cs="Arial" w:hAnsi="Arial"/>
          <w:b/>
          <w:bCs/>
          <w:sz w:val="21"/>
          <w:szCs w:val="21"/>
        </w:rPr>
        <w:t xml:space="preserve">3% </w:t>
      </w:r>
      <w:r w:rsidRPr="00BA67DB">
        <w:rPr>
          <w:rFonts w:ascii="Arial" w:cs="Arial" w:hAnsi="Arial"/>
          <w:b/>
          <w:bCs/>
          <w:sz w:val="21"/>
          <w:szCs w:val="21"/>
        </w:rPr>
        <w:t>des salaires de base</w:t>
      </w:r>
      <w:r>
        <w:rPr>
          <w:rFonts w:ascii="Arial" w:cs="Arial" w:hAnsi="Arial"/>
          <w:b/>
          <w:bCs/>
          <w:sz w:val="21"/>
          <w:szCs w:val="21"/>
        </w:rPr>
        <w:t xml:space="preserve"> </w:t>
      </w:r>
      <w:r w:rsidR="00040909" w:rsidRPr="00D164B9">
        <w:rPr>
          <w:rFonts w:ascii="Arial" w:cs="Arial" w:hAnsi="Arial"/>
          <w:b/>
          <w:bCs/>
          <w:sz w:val="21"/>
          <w:szCs w:val="21"/>
        </w:rPr>
        <w:t>au 1</w:t>
      </w:r>
      <w:r w:rsidR="00040909" w:rsidRPr="00D164B9">
        <w:rPr>
          <w:rFonts w:ascii="Arial" w:cs="Arial" w:hAnsi="Arial"/>
          <w:b/>
          <w:bCs/>
          <w:sz w:val="21"/>
          <w:szCs w:val="21"/>
          <w:vertAlign w:val="superscript"/>
        </w:rPr>
        <w:t>er</w:t>
      </w:r>
      <w:r w:rsidR="00040909" w:rsidRPr="00D164B9">
        <w:rPr>
          <w:rFonts w:ascii="Arial" w:cs="Arial" w:hAnsi="Arial"/>
          <w:b/>
          <w:bCs/>
          <w:sz w:val="21"/>
          <w:szCs w:val="21"/>
        </w:rPr>
        <w:t xml:space="preserve"> janvier 2023</w:t>
      </w:r>
      <w:r w:rsidR="00040909" w:rsidRPr="00D164B9">
        <w:rPr>
          <w:rFonts w:ascii="Arial" w:cs="Arial" w:hAnsi="Arial"/>
          <w:sz w:val="21"/>
          <w:szCs w:val="21"/>
        </w:rPr>
        <w:t xml:space="preserve"> pour les salariés ouvriers et employés avec une </w:t>
      </w:r>
      <w:r w:rsidR="00366C3F">
        <w:rPr>
          <w:rFonts w:ascii="Arial" w:cs="Arial" w:hAnsi="Arial"/>
          <w:sz w:val="21"/>
          <w:szCs w:val="21"/>
        </w:rPr>
        <w:t>revalorisation</w:t>
      </w:r>
      <w:r w:rsidR="00040909" w:rsidRPr="00D164B9">
        <w:rPr>
          <w:rFonts w:ascii="Arial" w:cs="Arial" w:hAnsi="Arial"/>
          <w:sz w:val="21"/>
          <w:szCs w:val="21"/>
        </w:rPr>
        <w:t xml:space="preserve"> </w:t>
      </w:r>
      <w:r w:rsidR="00AE4CB9" w:rsidRPr="00D164B9">
        <w:rPr>
          <w:rFonts w:ascii="Arial" w:cs="Arial" w:hAnsi="Arial"/>
          <w:sz w:val="21"/>
          <w:szCs w:val="21"/>
        </w:rPr>
        <w:t xml:space="preserve">du salaire de base ne pouvant pas être inférieure à </w:t>
      </w:r>
      <w:r w:rsidR="000551D1">
        <w:rPr>
          <w:rFonts w:ascii="Arial" w:cs="Arial" w:hAnsi="Arial"/>
          <w:sz w:val="21"/>
          <w:szCs w:val="21"/>
        </w:rPr>
        <w:t>7</w:t>
      </w:r>
      <w:r w:rsidR="00040909" w:rsidRPr="00D164B9">
        <w:rPr>
          <w:rFonts w:ascii="Arial" w:cs="Arial" w:hAnsi="Arial"/>
          <w:sz w:val="21"/>
          <w:szCs w:val="21"/>
        </w:rPr>
        <w:t>0€ bruts</w:t>
      </w:r>
      <w:r w:rsidR="00AE4CB9" w:rsidRPr="00D164B9">
        <w:rPr>
          <w:rFonts w:ascii="Arial" w:cs="Arial" w:hAnsi="Arial"/>
          <w:sz w:val="21"/>
          <w:szCs w:val="21"/>
        </w:rPr>
        <w:t>.</w:t>
      </w:r>
    </w:p>
    <w:p w:rsidP="00BA67DB" w:rsidR="00040909" w:rsidRDefault="00BA67DB" w:rsidRPr="00BA67DB">
      <w:pPr>
        <w:pStyle w:val="Paragraphedeliste"/>
        <w:numPr>
          <w:ilvl w:val="1"/>
          <w:numId w:val="17"/>
        </w:numPr>
        <w:jc w:val="both"/>
        <w:rPr>
          <w:rFonts w:ascii="Arial" w:cs="Arial" w:hAnsi="Arial"/>
          <w:sz w:val="21"/>
          <w:szCs w:val="21"/>
        </w:rPr>
      </w:pPr>
      <w:r w:rsidRPr="00BA67DB">
        <w:rPr>
          <w:rFonts w:ascii="Arial" w:cs="Arial" w:hAnsi="Arial"/>
          <w:sz w:val="21"/>
          <w:szCs w:val="21"/>
        </w:rPr>
        <w:t xml:space="preserve">Revalorisation de </w:t>
      </w:r>
      <w:r w:rsidRPr="00BA67DB">
        <w:rPr>
          <w:rFonts w:ascii="Arial" w:cs="Arial" w:hAnsi="Arial"/>
          <w:b/>
          <w:bCs/>
          <w:sz w:val="21"/>
          <w:szCs w:val="21"/>
        </w:rPr>
        <w:t>1</w:t>
      </w:r>
      <w:r w:rsidR="000551D1">
        <w:rPr>
          <w:rFonts w:ascii="Arial" w:cs="Arial" w:hAnsi="Arial"/>
          <w:b/>
          <w:bCs/>
          <w:sz w:val="21"/>
          <w:szCs w:val="21"/>
        </w:rPr>
        <w:t>,5</w:t>
      </w:r>
      <w:r w:rsidRPr="00BA67DB">
        <w:rPr>
          <w:rFonts w:ascii="Arial" w:cs="Arial" w:hAnsi="Arial"/>
          <w:b/>
          <w:bCs/>
          <w:sz w:val="21"/>
          <w:szCs w:val="21"/>
        </w:rPr>
        <w:t xml:space="preserve"> % des salaires de base</w:t>
      </w:r>
      <w:r w:rsidR="00040909" w:rsidRPr="00BA67DB">
        <w:rPr>
          <w:rFonts w:ascii="Arial" w:cs="Arial" w:hAnsi="Arial"/>
          <w:b/>
          <w:bCs/>
          <w:sz w:val="21"/>
          <w:szCs w:val="21"/>
        </w:rPr>
        <w:t xml:space="preserve"> au 1</w:t>
      </w:r>
      <w:r w:rsidR="00040909" w:rsidRPr="00BA67DB">
        <w:rPr>
          <w:rFonts w:ascii="Arial" w:cs="Arial" w:hAnsi="Arial"/>
          <w:b/>
          <w:bCs/>
          <w:sz w:val="21"/>
          <w:szCs w:val="21"/>
          <w:vertAlign w:val="superscript"/>
        </w:rPr>
        <w:t>er</w:t>
      </w:r>
      <w:r w:rsidR="00040909" w:rsidRPr="00BA67DB">
        <w:rPr>
          <w:rFonts w:ascii="Arial" w:cs="Arial" w:hAnsi="Arial"/>
          <w:b/>
          <w:bCs/>
          <w:sz w:val="21"/>
          <w:szCs w:val="21"/>
        </w:rPr>
        <w:t xml:space="preserve"> juillet 2023</w:t>
      </w:r>
      <w:r w:rsidR="00040909" w:rsidRPr="00BA67DB">
        <w:rPr>
          <w:rFonts w:ascii="Arial" w:cs="Arial" w:hAnsi="Arial"/>
          <w:sz w:val="21"/>
          <w:szCs w:val="21"/>
        </w:rPr>
        <w:t xml:space="preserve"> pour les salariés ouvriers et employés. </w:t>
      </w:r>
    </w:p>
    <w:p w:rsidP="009333EC" w:rsidR="007755E8" w:rsidRDefault="007755E8" w:rsidRPr="00D164B9">
      <w:pPr>
        <w:pStyle w:val="Paragraphedeliste"/>
        <w:ind w:left="0"/>
        <w:jc w:val="both"/>
        <w:rPr>
          <w:rFonts w:ascii="Arial" w:cs="Arial" w:hAnsi="Arial"/>
          <w:sz w:val="21"/>
          <w:szCs w:val="21"/>
        </w:rPr>
      </w:pPr>
    </w:p>
    <w:p w:rsidR="00D164B9" w:rsidRDefault="00D164B9">
      <w:pPr>
        <w:rPr>
          <w:rFonts w:ascii="Arial" w:cs="Arial" w:eastAsia="Calibri" w:hAnsi="Arial"/>
          <w:sz w:val="21"/>
          <w:szCs w:val="21"/>
          <w:u w:val="single"/>
          <w:lang w:eastAsia="en-US"/>
        </w:rPr>
      </w:pPr>
    </w:p>
    <w:p w:rsidP="009333EC" w:rsidR="00040909" w:rsidRDefault="00040909" w:rsidRPr="00D164B9">
      <w:pPr>
        <w:pStyle w:val="Paragraphedeliste"/>
        <w:ind w:left="0"/>
        <w:jc w:val="both"/>
        <w:rPr>
          <w:rFonts w:ascii="Arial" w:cs="Arial" w:hAnsi="Arial"/>
          <w:sz w:val="21"/>
          <w:szCs w:val="21"/>
          <w:u w:val="single"/>
        </w:rPr>
      </w:pPr>
      <w:r w:rsidRPr="00D164B9">
        <w:rPr>
          <w:rFonts w:ascii="Arial" w:cs="Arial" w:hAnsi="Arial"/>
          <w:sz w:val="21"/>
          <w:szCs w:val="21"/>
          <w:u w:val="single"/>
        </w:rPr>
        <w:t xml:space="preserve">Techniciens et Agents de Maîtrise : </w:t>
      </w:r>
    </w:p>
    <w:p w:rsidP="009333EC" w:rsidR="00FD41F3" w:rsidRDefault="00040909" w:rsidRPr="00D164B9">
      <w:pPr>
        <w:pStyle w:val="Paragraphedeliste"/>
        <w:ind w:left="0"/>
        <w:jc w:val="both"/>
        <w:rPr>
          <w:rFonts w:ascii="Arial" w:cs="Arial" w:hAnsi="Arial"/>
          <w:sz w:val="21"/>
          <w:szCs w:val="21"/>
        </w:rPr>
      </w:pPr>
      <w:r w:rsidRPr="00D164B9">
        <w:rPr>
          <w:rFonts w:ascii="Arial" w:cs="Arial" w:hAnsi="Arial"/>
          <w:sz w:val="21"/>
          <w:szCs w:val="21"/>
        </w:rPr>
        <w:t xml:space="preserve">Enveloppe d’augmentation individuelle de </w:t>
      </w:r>
      <w:r w:rsidRPr="00D164B9">
        <w:rPr>
          <w:rFonts w:ascii="Arial" w:cs="Arial" w:hAnsi="Arial"/>
          <w:b/>
          <w:bCs/>
          <w:sz w:val="21"/>
          <w:szCs w:val="21"/>
        </w:rPr>
        <w:t>3</w:t>
      </w:r>
      <w:r w:rsidR="000551D1">
        <w:rPr>
          <w:rFonts w:ascii="Arial" w:cs="Arial" w:hAnsi="Arial"/>
          <w:b/>
          <w:bCs/>
          <w:sz w:val="21"/>
          <w:szCs w:val="21"/>
        </w:rPr>
        <w:t>,5</w:t>
      </w:r>
      <w:r w:rsidR="001972C5" w:rsidRPr="00D164B9">
        <w:rPr>
          <w:rFonts w:ascii="Arial" w:cs="Arial" w:hAnsi="Arial"/>
          <w:b/>
          <w:bCs/>
          <w:sz w:val="21"/>
          <w:szCs w:val="21"/>
        </w:rPr>
        <w:t xml:space="preserve">% </w:t>
      </w:r>
      <w:r w:rsidR="001972C5">
        <w:rPr>
          <w:rFonts w:ascii="Arial" w:cs="Arial" w:hAnsi="Arial"/>
          <w:b/>
          <w:bCs/>
          <w:sz w:val="21"/>
          <w:szCs w:val="21"/>
        </w:rPr>
        <w:t>des</w:t>
      </w:r>
      <w:r w:rsidR="00BA67DB">
        <w:rPr>
          <w:rFonts w:ascii="Arial" w:cs="Arial" w:hAnsi="Arial"/>
          <w:b/>
          <w:bCs/>
          <w:sz w:val="21"/>
          <w:szCs w:val="21"/>
        </w:rPr>
        <w:t xml:space="preserve"> salaire</w:t>
      </w:r>
      <w:r w:rsidR="00366C3F">
        <w:rPr>
          <w:rFonts w:ascii="Arial" w:cs="Arial" w:hAnsi="Arial"/>
          <w:b/>
          <w:bCs/>
          <w:sz w:val="21"/>
          <w:szCs w:val="21"/>
        </w:rPr>
        <w:t>s</w:t>
      </w:r>
      <w:r w:rsidR="00BA67DB">
        <w:rPr>
          <w:rFonts w:ascii="Arial" w:cs="Arial" w:hAnsi="Arial"/>
          <w:b/>
          <w:bCs/>
          <w:sz w:val="21"/>
          <w:szCs w:val="21"/>
        </w:rPr>
        <w:t xml:space="preserve"> de base </w:t>
      </w:r>
      <w:r w:rsidRPr="00D164B9">
        <w:rPr>
          <w:rFonts w:ascii="Arial" w:cs="Arial" w:hAnsi="Arial"/>
          <w:b/>
          <w:bCs/>
          <w:sz w:val="21"/>
          <w:szCs w:val="21"/>
        </w:rPr>
        <w:t>applicable au 1</w:t>
      </w:r>
      <w:r w:rsidRPr="00D164B9">
        <w:rPr>
          <w:rFonts w:ascii="Arial" w:cs="Arial" w:hAnsi="Arial"/>
          <w:b/>
          <w:bCs/>
          <w:sz w:val="21"/>
          <w:szCs w:val="21"/>
          <w:vertAlign w:val="superscript"/>
        </w:rPr>
        <w:t>er</w:t>
      </w:r>
      <w:r w:rsidRPr="00D164B9">
        <w:rPr>
          <w:rFonts w:ascii="Arial" w:cs="Arial" w:hAnsi="Arial"/>
          <w:b/>
          <w:bCs/>
          <w:sz w:val="21"/>
          <w:szCs w:val="21"/>
        </w:rPr>
        <w:t xml:space="preserve"> janvier</w:t>
      </w:r>
      <w:r w:rsidR="00F5435A">
        <w:rPr>
          <w:rFonts w:ascii="Arial" w:cs="Arial" w:hAnsi="Arial"/>
          <w:b/>
          <w:bCs/>
          <w:sz w:val="21"/>
          <w:szCs w:val="21"/>
        </w:rPr>
        <w:t xml:space="preserve"> 2023</w:t>
      </w:r>
      <w:r w:rsidRPr="00D164B9">
        <w:rPr>
          <w:rFonts w:ascii="Arial" w:cs="Arial" w:hAnsi="Arial"/>
          <w:sz w:val="21"/>
          <w:szCs w:val="21"/>
        </w:rPr>
        <w:t xml:space="preserve"> pour les salariés Techniciens et Agents de Maîtrise. </w:t>
      </w:r>
    </w:p>
    <w:p w:rsidP="009333EC" w:rsidR="00FD41F3" w:rsidRDefault="00FD41F3" w:rsidRPr="00D164B9">
      <w:pPr>
        <w:pStyle w:val="Paragraphedeliste"/>
        <w:ind w:left="0"/>
        <w:jc w:val="both"/>
        <w:rPr>
          <w:rFonts w:ascii="Arial" w:cs="Arial" w:hAnsi="Arial"/>
          <w:sz w:val="21"/>
          <w:szCs w:val="21"/>
        </w:rPr>
      </w:pPr>
    </w:p>
    <w:p w:rsidP="009333EC" w:rsidR="009333EC" w:rsidRDefault="003130CE" w:rsidRPr="00D164B9">
      <w:pPr>
        <w:pStyle w:val="Paragraphedeliste"/>
        <w:ind w:left="0"/>
        <w:jc w:val="both"/>
        <w:rPr>
          <w:rFonts w:ascii="Arial" w:cs="Arial" w:eastAsia="Times New Roman" w:hAnsi="Arial"/>
          <w:sz w:val="21"/>
          <w:szCs w:val="21"/>
          <w:lang w:eastAsia="fr-FR"/>
        </w:rPr>
      </w:pPr>
      <w:r w:rsidRPr="00D164B9">
        <w:rPr>
          <w:rFonts w:ascii="Arial" w:cs="Arial" w:hAnsi="Arial"/>
          <w:sz w:val="21"/>
          <w:szCs w:val="21"/>
        </w:rPr>
        <w:t xml:space="preserve">L’ensemble des augmentations individuelles distribuées en </w:t>
      </w:r>
      <w:r w:rsidR="00221FCB" w:rsidRPr="00D164B9">
        <w:rPr>
          <w:rFonts w:ascii="Arial" w:cs="Arial" w:hAnsi="Arial"/>
          <w:sz w:val="21"/>
          <w:szCs w:val="21"/>
        </w:rPr>
        <w:t>2</w:t>
      </w:r>
      <w:r w:rsidR="00124890" w:rsidRPr="00D164B9">
        <w:rPr>
          <w:rFonts w:ascii="Arial" w:cs="Arial" w:hAnsi="Arial"/>
          <w:sz w:val="21"/>
          <w:szCs w:val="21"/>
        </w:rPr>
        <w:t>0</w:t>
      </w:r>
      <w:r w:rsidR="00221FCB" w:rsidRPr="00D164B9">
        <w:rPr>
          <w:rFonts w:ascii="Arial" w:cs="Arial" w:hAnsi="Arial"/>
          <w:sz w:val="21"/>
          <w:szCs w:val="21"/>
        </w:rPr>
        <w:t>23</w:t>
      </w:r>
      <w:r w:rsidRPr="00D164B9">
        <w:rPr>
          <w:rFonts w:ascii="Arial" w:cs="Arial" w:hAnsi="Arial"/>
          <w:sz w:val="21"/>
          <w:szCs w:val="21"/>
        </w:rPr>
        <w:t xml:space="preserve"> est apprécié individu par individu et </w:t>
      </w:r>
      <w:r w:rsidR="009333EC" w:rsidRPr="00D164B9">
        <w:rPr>
          <w:rFonts w:ascii="Arial" w:cs="Arial" w:eastAsia="Times New Roman" w:hAnsi="Arial"/>
          <w:sz w:val="21"/>
          <w:szCs w:val="21"/>
          <w:lang w:eastAsia="fr-FR"/>
        </w:rPr>
        <w:t>devra, dans la mesure du possible :</w:t>
      </w:r>
    </w:p>
    <w:p w:rsidP="009333EC" w:rsidR="009333EC" w:rsidRDefault="000763B7" w:rsidRPr="00D164B9">
      <w:pPr>
        <w:numPr>
          <w:ilvl w:val="1"/>
          <w:numId w:val="7"/>
        </w:numPr>
        <w:jc w:val="both"/>
        <w:rPr>
          <w:rFonts w:ascii="Arial" w:cs="Arial" w:hAnsi="Arial"/>
          <w:sz w:val="21"/>
          <w:szCs w:val="21"/>
        </w:rPr>
      </w:pPr>
      <w:r w:rsidRPr="00D164B9">
        <w:rPr>
          <w:rFonts w:ascii="Arial" w:cs="Arial" w:hAnsi="Arial"/>
          <w:sz w:val="21"/>
          <w:szCs w:val="21"/>
        </w:rPr>
        <w:t xml:space="preserve">Réduire </w:t>
      </w:r>
      <w:r w:rsidR="009333EC" w:rsidRPr="00D164B9">
        <w:rPr>
          <w:rFonts w:ascii="Arial" w:cs="Arial" w:hAnsi="Arial"/>
          <w:sz w:val="21"/>
          <w:szCs w:val="21"/>
        </w:rPr>
        <w:t>les disparités de salaire entre collaborateur de même métier,</w:t>
      </w:r>
    </w:p>
    <w:p w:rsidP="009333EC" w:rsidR="009333EC" w:rsidRDefault="009333EC" w:rsidRPr="00D164B9">
      <w:pPr>
        <w:numPr>
          <w:ilvl w:val="1"/>
          <w:numId w:val="7"/>
        </w:numPr>
        <w:jc w:val="both"/>
        <w:rPr>
          <w:rFonts w:ascii="Arial" w:cs="Arial" w:hAnsi="Arial"/>
          <w:sz w:val="21"/>
          <w:szCs w:val="21"/>
        </w:rPr>
      </w:pPr>
      <w:r w:rsidRPr="00D164B9">
        <w:rPr>
          <w:rFonts w:ascii="Arial" w:cs="Arial" w:hAnsi="Arial"/>
          <w:sz w:val="21"/>
          <w:szCs w:val="21"/>
        </w:rPr>
        <w:t>Favoriser l’égalité Hommes / Femmes sur les mêmes métiers,</w:t>
      </w:r>
    </w:p>
    <w:p w:rsidP="009333EC" w:rsidR="009333EC" w:rsidRDefault="009333EC" w:rsidRPr="00D164B9">
      <w:pPr>
        <w:numPr>
          <w:ilvl w:val="1"/>
          <w:numId w:val="7"/>
        </w:numPr>
        <w:jc w:val="both"/>
        <w:rPr>
          <w:rFonts w:ascii="Arial" w:cs="Arial" w:hAnsi="Arial"/>
          <w:sz w:val="21"/>
          <w:szCs w:val="21"/>
        </w:rPr>
      </w:pPr>
      <w:r w:rsidRPr="00D164B9">
        <w:rPr>
          <w:rFonts w:ascii="Arial" w:cs="Arial" w:hAnsi="Arial"/>
          <w:sz w:val="21"/>
          <w:szCs w:val="21"/>
        </w:rPr>
        <w:t>Récompenser la bonne performance du salarié tout au long de l’année,</w:t>
      </w:r>
    </w:p>
    <w:p w:rsidP="005742B6" w:rsidR="000763B7" w:rsidRDefault="000763B7">
      <w:pPr>
        <w:jc w:val="both"/>
        <w:rPr>
          <w:rFonts w:ascii="Arial" w:cs="Arial" w:eastAsia="Calibri" w:hAnsi="Arial"/>
          <w:sz w:val="21"/>
          <w:szCs w:val="21"/>
          <w:lang w:eastAsia="en-US"/>
        </w:rPr>
      </w:pPr>
    </w:p>
    <w:p w:rsidP="005742B6" w:rsidR="00E04F15" w:rsidRDefault="00E04F15" w:rsidRPr="00D164B9">
      <w:pPr>
        <w:jc w:val="both"/>
        <w:rPr>
          <w:rFonts w:ascii="Arial" w:cs="Arial" w:eastAsia="Calibri" w:hAnsi="Arial"/>
          <w:sz w:val="21"/>
          <w:szCs w:val="21"/>
          <w:lang w:eastAsia="en-US"/>
        </w:rPr>
      </w:pPr>
    </w:p>
    <w:p w:rsidP="00064313" w:rsidR="003130CE" w:rsidRDefault="003130CE" w:rsidRPr="00D164B9">
      <w:pPr>
        <w:jc w:val="both"/>
        <w:rPr>
          <w:rFonts w:ascii="Arial" w:cs="Arial" w:eastAsia="Calibri" w:hAnsi="Arial"/>
          <w:sz w:val="21"/>
          <w:szCs w:val="21"/>
          <w:lang w:eastAsia="en-US"/>
        </w:rPr>
      </w:pPr>
    </w:p>
    <w:p w:rsidP="001776C7" w:rsidR="003C334D" w:rsidRDefault="001776C7" w:rsidRPr="00D164B9">
      <w:pPr>
        <w:jc w:val="both"/>
        <w:rPr>
          <w:rFonts w:ascii="Arial" w:cs="Arial" w:eastAsia="Calibri" w:hAnsi="Arial"/>
          <w:sz w:val="21"/>
          <w:szCs w:val="21"/>
          <w:lang w:eastAsia="en-US"/>
        </w:rPr>
      </w:pPr>
      <w:r w:rsidRPr="00D164B9">
        <w:rPr>
          <w:rFonts w:ascii="Arial" w:cs="Arial" w:eastAsia="Calibri" w:hAnsi="Arial"/>
          <w:sz w:val="21"/>
          <w:szCs w:val="21"/>
          <w:lang w:eastAsia="en-US"/>
        </w:rPr>
        <w:t xml:space="preserve">L’augmentation individuelle tiendra compte de la </w:t>
      </w:r>
      <w:r w:rsidR="003C334D" w:rsidRPr="00D164B9">
        <w:rPr>
          <w:rFonts w:ascii="Arial" w:cs="Arial" w:eastAsia="Calibri" w:hAnsi="Arial"/>
          <w:sz w:val="21"/>
          <w:szCs w:val="21"/>
          <w:lang w:eastAsia="en-US"/>
        </w:rPr>
        <w:t>prestation de trav</w:t>
      </w:r>
      <w:r w:rsidRPr="00D164B9">
        <w:rPr>
          <w:rFonts w:ascii="Arial" w:cs="Arial" w:eastAsia="Calibri" w:hAnsi="Arial"/>
          <w:sz w:val="21"/>
          <w:szCs w:val="21"/>
          <w:lang w:eastAsia="en-US"/>
        </w:rPr>
        <w:t>ail satisfaisante et de qualité du salarié tout au long de l’année.</w:t>
      </w:r>
    </w:p>
    <w:p w:rsidP="000B3D13" w:rsidR="000B3D13" w:rsidRDefault="000B3D13" w:rsidRPr="00D164B9">
      <w:pPr>
        <w:pStyle w:val="Paragraphedeliste"/>
        <w:ind w:left="0"/>
        <w:jc w:val="both"/>
        <w:rPr>
          <w:rFonts w:ascii="Arial" w:cs="Arial" w:hAnsi="Arial"/>
          <w:sz w:val="21"/>
          <w:szCs w:val="21"/>
        </w:rPr>
      </w:pPr>
    </w:p>
    <w:p w:rsidP="00064313" w:rsidR="001E1AFA" w:rsidRDefault="001E1AFA" w:rsidRPr="00D164B9">
      <w:pPr>
        <w:jc w:val="both"/>
        <w:rPr>
          <w:rFonts w:ascii="Arial" w:cs="Arial" w:hAnsi="Arial"/>
          <w:sz w:val="21"/>
          <w:szCs w:val="21"/>
        </w:rPr>
      </w:pPr>
    </w:p>
    <w:p w:rsidP="00064313" w:rsidR="003130CE" w:rsidRDefault="00DB77D1" w:rsidRPr="00D164B9">
      <w:pPr>
        <w:jc w:val="both"/>
        <w:rPr>
          <w:rFonts w:ascii="Arial" w:cs="Arial" w:hAnsi="Arial"/>
          <w:b/>
          <w:sz w:val="21"/>
          <w:szCs w:val="21"/>
          <w:u w:val="single"/>
        </w:rPr>
      </w:pPr>
      <w:r w:rsidRPr="00D164B9">
        <w:rPr>
          <w:rFonts w:ascii="Arial" w:cs="Arial" w:hAnsi="Arial"/>
          <w:b/>
          <w:sz w:val="21"/>
          <w:szCs w:val="21"/>
          <w:u w:val="single"/>
        </w:rPr>
        <w:t xml:space="preserve">Article </w:t>
      </w:r>
      <w:r w:rsidR="003130CE" w:rsidRPr="00D164B9">
        <w:rPr>
          <w:rFonts w:ascii="Arial" w:cs="Arial" w:hAnsi="Arial"/>
          <w:b/>
          <w:sz w:val="21"/>
          <w:szCs w:val="21"/>
          <w:u w:val="single"/>
        </w:rPr>
        <w:t>4</w:t>
      </w:r>
      <w:r w:rsidRPr="00D164B9">
        <w:rPr>
          <w:rFonts w:ascii="Arial" w:cs="Arial" w:hAnsi="Arial"/>
          <w:b/>
          <w:sz w:val="21"/>
          <w:szCs w:val="21"/>
          <w:u w:val="single"/>
        </w:rPr>
        <w:t xml:space="preserve"> – </w:t>
      </w:r>
      <w:r w:rsidR="005742B6" w:rsidRPr="00D164B9">
        <w:rPr>
          <w:rFonts w:ascii="Arial" w:cs="Arial" w:hAnsi="Arial"/>
          <w:b/>
          <w:sz w:val="21"/>
          <w:szCs w:val="21"/>
          <w:u w:val="single"/>
        </w:rPr>
        <w:t xml:space="preserve">Eléments de rémunération </w:t>
      </w:r>
      <w:r w:rsidR="00620073">
        <w:rPr>
          <w:rFonts w:ascii="Arial" w:cs="Arial" w:hAnsi="Arial"/>
          <w:b/>
          <w:sz w:val="21"/>
          <w:szCs w:val="21"/>
          <w:u w:val="single"/>
        </w:rPr>
        <w:t xml:space="preserve">non </w:t>
      </w:r>
      <w:r w:rsidR="00AC2586">
        <w:rPr>
          <w:rFonts w:ascii="Arial" w:cs="Arial" w:hAnsi="Arial"/>
          <w:b/>
          <w:sz w:val="21"/>
          <w:szCs w:val="21"/>
          <w:u w:val="single"/>
        </w:rPr>
        <w:t>cadre</w:t>
      </w:r>
      <w:r w:rsidR="00AC2586" w:rsidRPr="00D164B9">
        <w:rPr>
          <w:rFonts w:ascii="Arial" w:cs="Arial" w:hAnsi="Arial"/>
          <w:b/>
          <w:sz w:val="21"/>
          <w:szCs w:val="21"/>
          <w:u w:val="single"/>
        </w:rPr>
        <w:t xml:space="preserve"> :</w:t>
      </w:r>
    </w:p>
    <w:p w:rsidP="00D164B9" w:rsidR="003130CE" w:rsidRDefault="003130CE" w:rsidRPr="00D164B9">
      <w:pPr>
        <w:jc w:val="both"/>
        <w:rPr>
          <w:rFonts w:ascii="Arial" w:cs="Arial" w:hAnsi="Arial"/>
          <w:sz w:val="21"/>
          <w:szCs w:val="21"/>
        </w:rPr>
      </w:pPr>
    </w:p>
    <w:p w:rsidP="00064313" w:rsidR="005742B6" w:rsidRDefault="005811BD" w:rsidRPr="00D164B9">
      <w:pPr>
        <w:jc w:val="both"/>
        <w:rPr>
          <w:rFonts w:ascii="Arial" w:cs="Arial" w:hAnsi="Arial"/>
          <w:sz w:val="21"/>
          <w:szCs w:val="21"/>
        </w:rPr>
      </w:pPr>
      <w:r w:rsidRPr="00D164B9">
        <w:rPr>
          <w:rFonts w:ascii="Arial" w:cs="Arial" w:hAnsi="Arial"/>
          <w:sz w:val="21"/>
          <w:szCs w:val="21"/>
        </w:rPr>
        <w:t>L</w:t>
      </w:r>
      <w:r w:rsidR="005742B6" w:rsidRPr="00D164B9">
        <w:rPr>
          <w:rFonts w:ascii="Arial" w:cs="Arial" w:hAnsi="Arial"/>
          <w:sz w:val="21"/>
          <w:szCs w:val="21"/>
        </w:rPr>
        <w:t>’ensemble des salariés concernés par la NAO seront soumis aux mêmes règles de rémunération concernant les éléments suivants :</w:t>
      </w:r>
    </w:p>
    <w:p w:rsidP="00064313" w:rsidR="005742B6" w:rsidRDefault="005742B6" w:rsidRPr="00D164B9">
      <w:pPr>
        <w:jc w:val="both"/>
        <w:rPr>
          <w:rFonts w:ascii="Arial" w:cs="Arial" w:hAnsi="Arial"/>
          <w:sz w:val="21"/>
          <w:szCs w:val="21"/>
        </w:rPr>
      </w:pPr>
    </w:p>
    <w:p w:rsidP="005742B6" w:rsidR="005742B6" w:rsidRDefault="005742B6" w:rsidRPr="00D164B9">
      <w:pPr>
        <w:pStyle w:val="Paragraphedeliste"/>
        <w:numPr>
          <w:ilvl w:val="0"/>
          <w:numId w:val="10"/>
        </w:numPr>
        <w:jc w:val="both"/>
        <w:rPr>
          <w:rFonts w:ascii="Arial" w:cs="Arial" w:eastAsia="Times New Roman" w:hAnsi="Arial"/>
          <w:sz w:val="21"/>
          <w:szCs w:val="21"/>
          <w:u w:val="single"/>
          <w:lang w:eastAsia="fr-FR"/>
        </w:rPr>
      </w:pPr>
      <w:r w:rsidRPr="00D164B9">
        <w:rPr>
          <w:rFonts w:ascii="Arial" w:cs="Arial" w:eastAsia="Times New Roman" w:hAnsi="Arial"/>
          <w:sz w:val="21"/>
          <w:szCs w:val="21"/>
          <w:u w:val="single"/>
          <w:lang w:eastAsia="fr-FR"/>
        </w:rPr>
        <w:t>La prime panier :</w:t>
      </w:r>
    </w:p>
    <w:p w:rsidP="005742B6" w:rsidR="005742B6" w:rsidRDefault="005742B6" w:rsidRPr="00D164B9">
      <w:pPr>
        <w:jc w:val="both"/>
        <w:rPr>
          <w:rFonts w:ascii="Arial" w:cs="Arial" w:hAnsi="Arial"/>
          <w:sz w:val="21"/>
          <w:szCs w:val="21"/>
        </w:rPr>
      </w:pPr>
    </w:p>
    <w:p w:rsidP="005742B6" w:rsidR="005742B6" w:rsidRDefault="005742B6" w:rsidRPr="00D164B9">
      <w:pPr>
        <w:jc w:val="both"/>
        <w:rPr>
          <w:rFonts w:ascii="Arial" w:cs="Arial" w:hAnsi="Arial"/>
          <w:sz w:val="21"/>
          <w:szCs w:val="21"/>
        </w:rPr>
      </w:pPr>
      <w:r w:rsidRPr="00D164B9">
        <w:rPr>
          <w:rFonts w:ascii="Arial" w:cs="Arial" w:hAnsi="Arial"/>
          <w:sz w:val="21"/>
          <w:szCs w:val="21"/>
        </w:rPr>
        <w:t>Les salariés pos</w:t>
      </w:r>
      <w:r w:rsidR="00AC5D3C" w:rsidRPr="00D164B9">
        <w:rPr>
          <w:rFonts w:ascii="Arial" w:cs="Arial" w:hAnsi="Arial"/>
          <w:sz w:val="21"/>
          <w:szCs w:val="21"/>
        </w:rPr>
        <w:t xml:space="preserve">tés </w:t>
      </w:r>
      <w:r w:rsidR="000551D1">
        <w:rPr>
          <w:rFonts w:ascii="Arial" w:cs="Arial" w:hAnsi="Arial"/>
          <w:sz w:val="21"/>
          <w:szCs w:val="21"/>
        </w:rPr>
        <w:t xml:space="preserve">et en journée </w:t>
      </w:r>
      <w:r w:rsidR="00AC5D3C" w:rsidRPr="00D164B9">
        <w:rPr>
          <w:rFonts w:ascii="Arial" w:cs="Arial" w:hAnsi="Arial"/>
          <w:sz w:val="21"/>
          <w:szCs w:val="21"/>
        </w:rPr>
        <w:t xml:space="preserve">perçoivent une prime de </w:t>
      </w:r>
      <w:r w:rsidRPr="00D164B9">
        <w:rPr>
          <w:rFonts w:ascii="Arial" w:cs="Arial" w:hAnsi="Arial"/>
          <w:sz w:val="21"/>
          <w:szCs w:val="21"/>
        </w:rPr>
        <w:t>panier</w:t>
      </w:r>
      <w:r w:rsidR="000551D1">
        <w:rPr>
          <w:rFonts w:ascii="Arial" w:cs="Arial" w:hAnsi="Arial"/>
          <w:sz w:val="21"/>
          <w:szCs w:val="21"/>
        </w:rPr>
        <w:t xml:space="preserve"> </w:t>
      </w:r>
      <w:r w:rsidR="00AC2586">
        <w:rPr>
          <w:rFonts w:ascii="Arial" w:cs="Arial" w:hAnsi="Arial"/>
          <w:sz w:val="21"/>
          <w:szCs w:val="21"/>
        </w:rPr>
        <w:t>(hors</w:t>
      </w:r>
      <w:r w:rsidR="000551D1">
        <w:rPr>
          <w:rFonts w:ascii="Arial" w:cs="Arial" w:hAnsi="Arial"/>
          <w:sz w:val="21"/>
          <w:szCs w:val="21"/>
        </w:rPr>
        <w:t xml:space="preserve"> commerciaux itinérant)</w:t>
      </w:r>
      <w:r w:rsidR="003F08B2" w:rsidRPr="00D164B9">
        <w:rPr>
          <w:rFonts w:ascii="Arial" w:cs="Arial" w:hAnsi="Arial"/>
          <w:sz w:val="21"/>
          <w:szCs w:val="21"/>
        </w:rPr>
        <w:t xml:space="preserve">. A partir </w:t>
      </w:r>
      <w:r w:rsidR="003F08B2" w:rsidRPr="00D164B9">
        <w:rPr>
          <w:rFonts w:ascii="Arial" w:cs="Arial" w:hAnsi="Arial"/>
          <w:b/>
          <w:bCs/>
          <w:sz w:val="21"/>
          <w:szCs w:val="21"/>
        </w:rPr>
        <w:t>du 1</w:t>
      </w:r>
      <w:r w:rsidR="003F08B2" w:rsidRPr="00D164B9">
        <w:rPr>
          <w:rFonts w:ascii="Arial" w:cs="Arial" w:hAnsi="Arial"/>
          <w:b/>
          <w:bCs/>
          <w:sz w:val="21"/>
          <w:szCs w:val="21"/>
          <w:vertAlign w:val="superscript"/>
        </w:rPr>
        <w:t>er</w:t>
      </w:r>
      <w:r w:rsidR="003F08B2" w:rsidRPr="00D164B9">
        <w:rPr>
          <w:rFonts w:ascii="Arial" w:cs="Arial" w:hAnsi="Arial"/>
          <w:b/>
          <w:bCs/>
          <w:sz w:val="21"/>
          <w:szCs w:val="21"/>
        </w:rPr>
        <w:t xml:space="preserve"> juillet 2023</w:t>
      </w:r>
      <w:r w:rsidR="003F08B2" w:rsidRPr="00D164B9">
        <w:rPr>
          <w:rFonts w:ascii="Arial" w:cs="Arial" w:hAnsi="Arial"/>
          <w:sz w:val="21"/>
          <w:szCs w:val="21"/>
        </w:rPr>
        <w:t>, le montant de cette prime</w:t>
      </w:r>
      <w:r w:rsidR="00AC2586">
        <w:rPr>
          <w:rFonts w:ascii="Arial" w:cs="Arial" w:hAnsi="Arial"/>
          <w:sz w:val="21"/>
          <w:szCs w:val="21"/>
        </w:rPr>
        <w:t xml:space="preserve"> </w:t>
      </w:r>
      <w:r w:rsidR="003F08B2" w:rsidRPr="00D164B9">
        <w:rPr>
          <w:rFonts w:ascii="Arial" w:cs="Arial" w:hAnsi="Arial"/>
          <w:sz w:val="21"/>
          <w:szCs w:val="21"/>
        </w:rPr>
        <w:t>panier sera</w:t>
      </w:r>
      <w:r w:rsidR="000B3D13" w:rsidRPr="00D164B9">
        <w:rPr>
          <w:rFonts w:ascii="Arial" w:cs="Arial" w:hAnsi="Arial"/>
          <w:sz w:val="21"/>
          <w:szCs w:val="21"/>
        </w:rPr>
        <w:t xml:space="preserve"> revalorisé</w:t>
      </w:r>
      <w:r w:rsidR="00AC2586">
        <w:rPr>
          <w:rFonts w:ascii="Arial" w:cs="Arial" w:hAnsi="Arial"/>
          <w:sz w:val="21"/>
          <w:szCs w:val="21"/>
        </w:rPr>
        <w:t>e</w:t>
      </w:r>
      <w:r w:rsidR="003F08B2" w:rsidRPr="00D164B9">
        <w:rPr>
          <w:rFonts w:ascii="Arial" w:cs="Arial" w:hAnsi="Arial"/>
          <w:sz w:val="21"/>
          <w:szCs w:val="21"/>
        </w:rPr>
        <w:t xml:space="preserve"> de </w:t>
      </w:r>
      <w:r w:rsidR="000551D1">
        <w:rPr>
          <w:rFonts w:ascii="Arial" w:cs="Arial" w:hAnsi="Arial"/>
          <w:sz w:val="21"/>
          <w:szCs w:val="21"/>
        </w:rPr>
        <w:t>1,5</w:t>
      </w:r>
      <w:r w:rsidR="000B3D13" w:rsidRPr="00D164B9">
        <w:rPr>
          <w:rFonts w:ascii="Arial" w:cs="Arial" w:hAnsi="Arial"/>
          <w:sz w:val="21"/>
          <w:szCs w:val="21"/>
        </w:rPr>
        <w:t xml:space="preserve"> € nets soit </w:t>
      </w:r>
      <w:proofErr w:type="gramStart"/>
      <w:r w:rsidR="000B3D13" w:rsidRPr="00D164B9">
        <w:rPr>
          <w:rFonts w:ascii="Arial" w:cs="Arial" w:hAnsi="Arial"/>
          <w:sz w:val="21"/>
          <w:szCs w:val="21"/>
        </w:rPr>
        <w:t>une</w:t>
      </w:r>
      <w:proofErr w:type="gramEnd"/>
      <w:r w:rsidR="000B3D13" w:rsidRPr="00D164B9">
        <w:rPr>
          <w:rFonts w:ascii="Arial" w:cs="Arial" w:hAnsi="Arial"/>
          <w:sz w:val="21"/>
          <w:szCs w:val="21"/>
        </w:rPr>
        <w:t xml:space="preserve"> prime panier de 4</w:t>
      </w:r>
      <w:r w:rsidR="000763B7" w:rsidRPr="00D164B9">
        <w:rPr>
          <w:rFonts w:ascii="Arial" w:cs="Arial" w:hAnsi="Arial"/>
          <w:sz w:val="21"/>
          <w:szCs w:val="21"/>
        </w:rPr>
        <w:t xml:space="preserve"> € nets </w:t>
      </w:r>
      <w:r w:rsidR="003F08B2" w:rsidRPr="00D164B9">
        <w:rPr>
          <w:rFonts w:ascii="Arial" w:cs="Arial" w:hAnsi="Arial"/>
          <w:sz w:val="21"/>
          <w:szCs w:val="21"/>
        </w:rPr>
        <w:t>par jour travaillé</w:t>
      </w:r>
      <w:r w:rsidR="000551D1">
        <w:rPr>
          <w:rFonts w:ascii="Arial" w:cs="Arial" w:hAnsi="Arial"/>
          <w:sz w:val="21"/>
          <w:szCs w:val="21"/>
        </w:rPr>
        <w:t xml:space="preserve"> posté et 2,5 € </w:t>
      </w:r>
      <w:r w:rsidR="00AC2586">
        <w:rPr>
          <w:rFonts w:ascii="Arial" w:cs="Arial" w:hAnsi="Arial"/>
          <w:sz w:val="21"/>
          <w:szCs w:val="21"/>
        </w:rPr>
        <w:t>nets par</w:t>
      </w:r>
      <w:r w:rsidR="000551D1" w:rsidRPr="00D164B9">
        <w:rPr>
          <w:rFonts w:ascii="Arial" w:cs="Arial" w:hAnsi="Arial"/>
          <w:sz w:val="21"/>
          <w:szCs w:val="21"/>
        </w:rPr>
        <w:t xml:space="preserve"> jour travaillé</w:t>
      </w:r>
      <w:r w:rsidR="000551D1">
        <w:rPr>
          <w:rFonts w:ascii="Arial" w:cs="Arial" w:hAnsi="Arial"/>
          <w:sz w:val="21"/>
          <w:szCs w:val="21"/>
        </w:rPr>
        <w:t xml:space="preserve"> de journée.</w:t>
      </w:r>
    </w:p>
    <w:p w:rsidP="005742B6" w:rsidR="001B0D40" w:rsidRDefault="001B0D40" w:rsidRPr="00D164B9">
      <w:pPr>
        <w:jc w:val="both"/>
        <w:rPr>
          <w:rFonts w:ascii="Arial" w:cs="Arial" w:hAnsi="Arial"/>
          <w:sz w:val="21"/>
          <w:szCs w:val="21"/>
        </w:rPr>
      </w:pPr>
    </w:p>
    <w:p w:rsidP="002F5C8D" w:rsidR="003F08B2" w:rsidRDefault="003F08B2">
      <w:pPr>
        <w:jc w:val="both"/>
        <w:rPr>
          <w:rFonts w:ascii="Arial" w:cs="Arial" w:hAnsi="Arial"/>
          <w:sz w:val="21"/>
          <w:szCs w:val="21"/>
        </w:rPr>
      </w:pPr>
    </w:p>
    <w:p w:rsidP="002F5C8D" w:rsidR="00D164B9" w:rsidRDefault="00D164B9" w:rsidRPr="00D164B9">
      <w:pPr>
        <w:jc w:val="both"/>
        <w:rPr>
          <w:rFonts w:ascii="Arial" w:cs="Arial" w:hAnsi="Arial"/>
          <w:sz w:val="21"/>
          <w:szCs w:val="21"/>
        </w:rPr>
      </w:pPr>
    </w:p>
    <w:p w:rsidP="00D164B9" w:rsidR="003F08B2" w:rsidRDefault="003F08B2" w:rsidRPr="00D164B9">
      <w:pPr>
        <w:pStyle w:val="Paragraphedeliste"/>
        <w:numPr>
          <w:ilvl w:val="0"/>
          <w:numId w:val="10"/>
        </w:numPr>
        <w:jc w:val="both"/>
        <w:rPr>
          <w:rFonts w:ascii="Arial" w:cs="Arial" w:hAnsi="Arial"/>
          <w:sz w:val="21"/>
          <w:szCs w:val="21"/>
          <w:u w:val="single"/>
        </w:rPr>
      </w:pPr>
      <w:r w:rsidRPr="00D164B9">
        <w:rPr>
          <w:rFonts w:ascii="Arial" w:cs="Arial" w:hAnsi="Arial"/>
          <w:sz w:val="21"/>
          <w:szCs w:val="21"/>
          <w:u w:val="single"/>
        </w:rPr>
        <w:t>La prime de Performance :</w:t>
      </w:r>
    </w:p>
    <w:p w:rsidP="003F08B2" w:rsidR="003F08B2" w:rsidRDefault="003F08B2" w:rsidRPr="00D164B9">
      <w:pPr>
        <w:jc w:val="both"/>
        <w:rPr>
          <w:rFonts w:ascii="Arial" w:cs="Arial" w:hAnsi="Arial"/>
          <w:sz w:val="21"/>
          <w:szCs w:val="21"/>
          <w:u w:val="single"/>
        </w:rPr>
      </w:pPr>
    </w:p>
    <w:p w:rsidP="00C42ED9" w:rsidR="00C42ED9" w:rsidRDefault="00C42ED9" w:rsidRPr="00D164B9">
      <w:pPr>
        <w:jc w:val="both"/>
        <w:rPr>
          <w:rFonts w:ascii="Arial" w:cs="Arial" w:hAnsi="Arial"/>
          <w:sz w:val="21"/>
          <w:szCs w:val="21"/>
        </w:rPr>
      </w:pPr>
      <w:r w:rsidRPr="00D164B9">
        <w:rPr>
          <w:rFonts w:ascii="Arial" w:cs="Arial" w:hAnsi="Arial"/>
          <w:sz w:val="21"/>
          <w:szCs w:val="21"/>
        </w:rPr>
        <w:t xml:space="preserve">Dans le but d’améliorer nos performances EHS sur les sites, de développer l’engagement et la performance collective et de favoriser l’esprit d’équipe et </w:t>
      </w:r>
      <w:r w:rsidR="00F5435A" w:rsidRPr="00D164B9">
        <w:rPr>
          <w:rFonts w:ascii="Arial" w:cs="Arial" w:hAnsi="Arial"/>
          <w:sz w:val="21"/>
          <w:szCs w:val="21"/>
        </w:rPr>
        <w:t>encourager</w:t>
      </w:r>
      <w:r w:rsidRPr="00D164B9">
        <w:rPr>
          <w:rFonts w:ascii="Arial" w:cs="Arial" w:hAnsi="Arial"/>
          <w:sz w:val="21"/>
          <w:szCs w:val="21"/>
        </w:rPr>
        <w:t xml:space="preserve"> la polyvalence, l’ensemble d</w:t>
      </w:r>
      <w:r w:rsidR="003F08B2" w:rsidRPr="00D164B9">
        <w:rPr>
          <w:rFonts w:ascii="Arial" w:cs="Arial" w:hAnsi="Arial"/>
          <w:sz w:val="21"/>
          <w:szCs w:val="21"/>
        </w:rPr>
        <w:t xml:space="preserve">es collaborateurs de l’atelier </w:t>
      </w:r>
      <w:r w:rsidRPr="00D164B9">
        <w:rPr>
          <w:rFonts w:ascii="Arial" w:cs="Arial" w:hAnsi="Arial"/>
          <w:sz w:val="21"/>
          <w:szCs w:val="21"/>
        </w:rPr>
        <w:t xml:space="preserve">(notamment </w:t>
      </w:r>
      <w:r w:rsidR="003F08B2" w:rsidRPr="00D164B9">
        <w:rPr>
          <w:rFonts w:ascii="Arial" w:cs="Arial" w:hAnsi="Arial"/>
          <w:sz w:val="21"/>
          <w:szCs w:val="21"/>
        </w:rPr>
        <w:t>opérateurs de production,</w:t>
      </w:r>
      <w:r w:rsidRPr="00D164B9">
        <w:rPr>
          <w:rFonts w:ascii="Arial" w:cs="Arial" w:hAnsi="Arial"/>
          <w:sz w:val="21"/>
          <w:szCs w:val="21"/>
        </w:rPr>
        <w:t xml:space="preserve"> la maintenance, la logistique et les chauffeurs)</w:t>
      </w:r>
      <w:r w:rsidR="003F08B2" w:rsidRPr="00D164B9">
        <w:rPr>
          <w:rFonts w:ascii="Arial" w:cs="Arial" w:hAnsi="Arial"/>
          <w:sz w:val="21"/>
          <w:szCs w:val="21"/>
        </w:rPr>
        <w:t xml:space="preserve"> </w:t>
      </w:r>
      <w:r w:rsidR="00F16B9B" w:rsidRPr="00D164B9">
        <w:rPr>
          <w:rFonts w:ascii="Arial" w:cs="Arial" w:hAnsi="Arial"/>
          <w:sz w:val="21"/>
          <w:szCs w:val="21"/>
        </w:rPr>
        <w:t xml:space="preserve">bénéficient d’une prime de performance attribuée selon les modalités suivantes : </w:t>
      </w:r>
    </w:p>
    <w:p w:rsidP="00C42ED9" w:rsidR="00C42ED9" w:rsidRDefault="00C42ED9" w:rsidRPr="00D164B9">
      <w:pPr>
        <w:jc w:val="both"/>
        <w:rPr>
          <w:rFonts w:ascii="Arial" w:cs="Arial" w:hAnsi="Arial"/>
          <w:sz w:val="21"/>
          <w:szCs w:val="21"/>
        </w:rPr>
      </w:pPr>
    </w:p>
    <w:p w:rsidP="00C42ED9" w:rsidR="00C42ED9" w:rsidRDefault="00186B7D" w:rsidRPr="00D164B9">
      <w:pPr>
        <w:pStyle w:val="Paragraphedeliste"/>
        <w:numPr>
          <w:ilvl w:val="0"/>
          <w:numId w:val="7"/>
        </w:numPr>
        <w:jc w:val="both"/>
        <w:rPr>
          <w:rFonts w:ascii="Arial" w:cs="Arial" w:hAnsi="Arial"/>
          <w:sz w:val="21"/>
          <w:szCs w:val="21"/>
        </w:rPr>
      </w:pPr>
      <w:r>
        <w:rPr>
          <w:rFonts w:ascii="Arial" w:cs="Arial" w:hAnsi="Arial"/>
          <w:sz w:val="21"/>
          <w:szCs w:val="21"/>
        </w:rPr>
        <w:t>La p</w:t>
      </w:r>
      <w:r w:rsidR="00C42ED9" w:rsidRPr="00D164B9">
        <w:rPr>
          <w:rFonts w:ascii="Arial" w:cs="Arial" w:hAnsi="Arial"/>
          <w:sz w:val="21"/>
          <w:szCs w:val="21"/>
        </w:rPr>
        <w:t>rime</w:t>
      </w:r>
      <w:r>
        <w:rPr>
          <w:rFonts w:ascii="Arial" w:cs="Arial" w:hAnsi="Arial"/>
          <w:sz w:val="21"/>
          <w:szCs w:val="21"/>
        </w:rPr>
        <w:t xml:space="preserve"> est</w:t>
      </w:r>
      <w:r w:rsidR="00C42ED9" w:rsidRPr="00D164B9">
        <w:rPr>
          <w:rFonts w:ascii="Arial" w:cs="Arial" w:hAnsi="Arial"/>
          <w:sz w:val="21"/>
          <w:szCs w:val="21"/>
        </w:rPr>
        <w:t xml:space="preserve"> calculée sur la base de 3 critères qualitatifs et quantitatifs (critères pouvant être revus tous les trimestres) </w:t>
      </w:r>
    </w:p>
    <w:p w:rsidP="00C42ED9" w:rsidR="00C42ED9" w:rsidRDefault="00C42ED9" w:rsidRPr="00D164B9">
      <w:pPr>
        <w:pStyle w:val="Paragraphedeliste"/>
        <w:numPr>
          <w:ilvl w:val="0"/>
          <w:numId w:val="7"/>
        </w:numPr>
        <w:jc w:val="both"/>
        <w:rPr>
          <w:rFonts w:ascii="Arial" w:cs="Arial" w:hAnsi="Arial"/>
          <w:sz w:val="21"/>
          <w:szCs w:val="21"/>
        </w:rPr>
      </w:pPr>
      <w:r w:rsidRPr="00D164B9">
        <w:rPr>
          <w:rFonts w:ascii="Arial" w:cs="Arial" w:hAnsi="Arial"/>
          <w:sz w:val="21"/>
          <w:szCs w:val="21"/>
        </w:rPr>
        <w:t xml:space="preserve">Le seuil de déclenchement de la prime est défini par </w:t>
      </w:r>
      <w:r w:rsidR="00F5435A">
        <w:rPr>
          <w:rFonts w:ascii="Arial" w:cs="Arial" w:hAnsi="Arial"/>
          <w:sz w:val="21"/>
          <w:szCs w:val="21"/>
        </w:rPr>
        <w:t>0 accident avec ou sans arrêt</w:t>
      </w:r>
      <w:r w:rsidRPr="00D164B9">
        <w:rPr>
          <w:rFonts w:ascii="Arial" w:cs="Arial" w:hAnsi="Arial"/>
          <w:sz w:val="21"/>
          <w:szCs w:val="21"/>
        </w:rPr>
        <w:t xml:space="preserve"> dans le mois</w:t>
      </w:r>
    </w:p>
    <w:p w:rsidP="00C42ED9" w:rsidR="00C42ED9" w:rsidRDefault="00186B7D" w:rsidRPr="00D164B9">
      <w:pPr>
        <w:pStyle w:val="Paragraphedeliste"/>
        <w:numPr>
          <w:ilvl w:val="0"/>
          <w:numId w:val="7"/>
        </w:numPr>
        <w:jc w:val="both"/>
        <w:rPr>
          <w:rFonts w:ascii="Arial" w:cs="Arial" w:hAnsi="Arial"/>
          <w:sz w:val="21"/>
          <w:szCs w:val="21"/>
        </w:rPr>
      </w:pPr>
      <w:r>
        <w:rPr>
          <w:rFonts w:ascii="Arial" w:cs="Arial" w:hAnsi="Arial"/>
          <w:sz w:val="21"/>
          <w:szCs w:val="21"/>
        </w:rPr>
        <w:t>Cette prime est versée</w:t>
      </w:r>
      <w:r w:rsidR="00C42ED9" w:rsidRPr="00D164B9">
        <w:rPr>
          <w:rFonts w:ascii="Arial" w:cs="Arial" w:hAnsi="Arial"/>
          <w:sz w:val="21"/>
          <w:szCs w:val="21"/>
        </w:rPr>
        <w:t xml:space="preserve"> mensuellement </w:t>
      </w:r>
    </w:p>
    <w:p w:rsidP="00C42ED9" w:rsidR="00C42ED9" w:rsidRDefault="00186B7D" w:rsidRPr="00D164B9">
      <w:pPr>
        <w:pStyle w:val="Paragraphedeliste"/>
        <w:numPr>
          <w:ilvl w:val="0"/>
          <w:numId w:val="7"/>
        </w:numPr>
        <w:jc w:val="both"/>
        <w:rPr>
          <w:rFonts w:ascii="Arial" w:cs="Arial" w:hAnsi="Arial"/>
          <w:sz w:val="21"/>
          <w:szCs w:val="21"/>
        </w:rPr>
      </w:pPr>
      <w:r>
        <w:rPr>
          <w:rFonts w:ascii="Arial" w:cs="Arial" w:hAnsi="Arial"/>
          <w:sz w:val="21"/>
          <w:szCs w:val="21"/>
        </w:rPr>
        <w:t>Le m</w:t>
      </w:r>
      <w:r w:rsidR="00C42ED9" w:rsidRPr="00D164B9">
        <w:rPr>
          <w:rFonts w:ascii="Arial" w:cs="Arial" w:hAnsi="Arial"/>
          <w:sz w:val="21"/>
          <w:szCs w:val="21"/>
        </w:rPr>
        <w:t xml:space="preserve">ontant </w:t>
      </w:r>
      <w:r w:rsidR="00AA515C">
        <w:rPr>
          <w:rFonts w:ascii="Arial" w:cs="Arial" w:hAnsi="Arial"/>
          <w:sz w:val="21"/>
          <w:szCs w:val="21"/>
        </w:rPr>
        <w:t>de cette prime ne peut dépasser</w:t>
      </w:r>
      <w:r w:rsidR="00C42ED9" w:rsidRPr="00D164B9">
        <w:rPr>
          <w:rFonts w:ascii="Arial" w:cs="Arial" w:hAnsi="Arial"/>
          <w:sz w:val="21"/>
          <w:szCs w:val="21"/>
        </w:rPr>
        <w:t xml:space="preserve"> 200€ bruts par mois</w:t>
      </w:r>
    </w:p>
    <w:p w:rsidP="00C42ED9" w:rsidR="00C42ED9" w:rsidRDefault="00C42ED9" w:rsidRPr="00D164B9">
      <w:pPr>
        <w:jc w:val="both"/>
        <w:rPr>
          <w:rFonts w:ascii="Arial" w:cs="Arial" w:hAnsi="Arial"/>
          <w:sz w:val="21"/>
          <w:szCs w:val="21"/>
        </w:rPr>
      </w:pPr>
    </w:p>
    <w:p w:rsidP="003F08B2" w:rsidR="00C42ED9" w:rsidRDefault="00C42ED9" w:rsidRPr="00D164B9">
      <w:pPr>
        <w:jc w:val="both"/>
        <w:rPr>
          <w:rFonts w:ascii="Arial" w:cs="Arial" w:hAnsi="Arial"/>
          <w:sz w:val="21"/>
          <w:szCs w:val="21"/>
        </w:rPr>
      </w:pPr>
    </w:p>
    <w:p w:rsidP="003F08B2" w:rsidR="00E04F15" w:rsidRDefault="00E04F15">
      <w:pPr>
        <w:jc w:val="both"/>
        <w:rPr>
          <w:rFonts w:ascii="Arial" w:cs="Arial" w:hAnsi="Arial"/>
          <w:sz w:val="21"/>
          <w:szCs w:val="21"/>
        </w:rPr>
      </w:pPr>
    </w:p>
    <w:p w:rsidP="00D164B9" w:rsidR="00F16B9B" w:rsidRDefault="00F16B9B" w:rsidRPr="00D164B9">
      <w:pPr>
        <w:pStyle w:val="Paragraphedeliste"/>
        <w:numPr>
          <w:ilvl w:val="0"/>
          <w:numId w:val="10"/>
        </w:numPr>
        <w:jc w:val="both"/>
        <w:rPr>
          <w:rFonts w:ascii="Arial" w:cs="Arial" w:hAnsi="Arial"/>
          <w:sz w:val="21"/>
          <w:szCs w:val="21"/>
          <w:u w:val="single"/>
        </w:rPr>
      </w:pPr>
      <w:r w:rsidRPr="00D164B9">
        <w:rPr>
          <w:rFonts w:ascii="Arial" w:cs="Arial" w:hAnsi="Arial"/>
          <w:sz w:val="21"/>
          <w:szCs w:val="21"/>
          <w:u w:val="single"/>
        </w:rPr>
        <w:t>La prime de tutorat :</w:t>
      </w:r>
    </w:p>
    <w:p w:rsidP="00F16B9B" w:rsidR="00F5435A" w:rsidRDefault="00F5435A">
      <w:pPr>
        <w:ind w:left="284"/>
        <w:jc w:val="both"/>
        <w:rPr>
          <w:rFonts w:ascii="Arial" w:cs="Arial" w:hAnsi="Arial"/>
          <w:sz w:val="21"/>
          <w:szCs w:val="21"/>
          <w:u w:val="single"/>
        </w:rPr>
      </w:pPr>
    </w:p>
    <w:p w:rsidP="00F5435A" w:rsidR="00F16B9B" w:rsidRDefault="00F16B9B" w:rsidRPr="00D164B9">
      <w:pPr>
        <w:jc w:val="both"/>
        <w:rPr>
          <w:rFonts w:ascii="Arial" w:cs="Arial" w:hAnsi="Arial"/>
          <w:sz w:val="21"/>
          <w:szCs w:val="21"/>
        </w:rPr>
      </w:pPr>
      <w:r w:rsidRPr="00D164B9">
        <w:rPr>
          <w:rFonts w:ascii="Arial" w:cs="Arial" w:hAnsi="Arial"/>
          <w:sz w:val="21"/>
          <w:szCs w:val="21"/>
        </w:rPr>
        <w:t xml:space="preserve">Pour les personnes </w:t>
      </w:r>
      <w:r w:rsidR="00C42ED9" w:rsidRPr="00D164B9">
        <w:rPr>
          <w:rFonts w:ascii="Arial" w:cs="Arial" w:hAnsi="Arial"/>
          <w:sz w:val="21"/>
          <w:szCs w:val="21"/>
        </w:rPr>
        <w:t>s’étant porté volontaire pour une mission</w:t>
      </w:r>
      <w:r w:rsidR="009A1A2F" w:rsidRPr="00D164B9">
        <w:rPr>
          <w:rFonts w:ascii="Arial" w:cs="Arial" w:hAnsi="Arial"/>
          <w:sz w:val="21"/>
          <w:szCs w:val="21"/>
        </w:rPr>
        <w:t xml:space="preserve"> de </w:t>
      </w:r>
      <w:r w:rsidRPr="00D164B9">
        <w:rPr>
          <w:rFonts w:ascii="Arial" w:cs="Arial" w:hAnsi="Arial"/>
          <w:sz w:val="21"/>
          <w:szCs w:val="21"/>
        </w:rPr>
        <w:t xml:space="preserve">tuteur, une prime de tutorat </w:t>
      </w:r>
      <w:r w:rsidR="00AE4CB9" w:rsidRPr="00D164B9">
        <w:rPr>
          <w:rFonts w:ascii="Arial" w:cs="Arial" w:hAnsi="Arial"/>
          <w:sz w:val="21"/>
          <w:szCs w:val="21"/>
        </w:rPr>
        <w:t>est</w:t>
      </w:r>
      <w:r w:rsidRPr="00D164B9">
        <w:rPr>
          <w:rFonts w:ascii="Arial" w:cs="Arial" w:hAnsi="Arial"/>
          <w:sz w:val="21"/>
          <w:szCs w:val="21"/>
        </w:rPr>
        <w:t xml:space="preserve"> mise en place. </w:t>
      </w:r>
      <w:r w:rsidR="00AE4CB9" w:rsidRPr="00D164B9">
        <w:rPr>
          <w:rFonts w:ascii="Arial" w:cs="Arial" w:hAnsi="Arial"/>
          <w:sz w:val="21"/>
          <w:szCs w:val="21"/>
        </w:rPr>
        <w:t>Elle fait l’objet de règles d’attribution</w:t>
      </w:r>
      <w:r w:rsidR="00C42ED9" w:rsidRPr="00D164B9">
        <w:rPr>
          <w:rFonts w:ascii="Arial" w:cs="Arial" w:hAnsi="Arial"/>
          <w:sz w:val="21"/>
          <w:szCs w:val="21"/>
        </w:rPr>
        <w:t xml:space="preserve"> spécifiques</w:t>
      </w:r>
      <w:r w:rsidR="00AE4CB9" w:rsidRPr="00D164B9">
        <w:rPr>
          <w:rFonts w:ascii="Arial" w:cs="Arial" w:hAnsi="Arial"/>
          <w:sz w:val="21"/>
          <w:szCs w:val="21"/>
        </w:rPr>
        <w:t>.</w:t>
      </w:r>
      <w:r w:rsidR="009A1A2F" w:rsidRPr="00D164B9">
        <w:rPr>
          <w:rFonts w:ascii="Arial" w:cs="Arial" w:hAnsi="Arial"/>
          <w:sz w:val="21"/>
          <w:szCs w:val="21"/>
        </w:rPr>
        <w:t xml:space="preserve"> </w:t>
      </w:r>
      <w:r w:rsidRPr="00D164B9">
        <w:rPr>
          <w:rFonts w:ascii="Arial" w:cs="Arial" w:hAnsi="Arial"/>
          <w:sz w:val="21"/>
          <w:szCs w:val="21"/>
        </w:rPr>
        <w:t xml:space="preserve">Les conditions </w:t>
      </w:r>
      <w:r w:rsidR="00AE4CB9" w:rsidRPr="00D164B9">
        <w:rPr>
          <w:rFonts w:ascii="Arial" w:cs="Arial" w:hAnsi="Arial"/>
          <w:sz w:val="21"/>
          <w:szCs w:val="21"/>
        </w:rPr>
        <w:t>d’</w:t>
      </w:r>
      <w:r w:rsidRPr="00D164B9">
        <w:rPr>
          <w:rFonts w:ascii="Arial" w:cs="Arial" w:hAnsi="Arial"/>
          <w:sz w:val="21"/>
          <w:szCs w:val="21"/>
        </w:rPr>
        <w:t>é</w:t>
      </w:r>
      <w:r w:rsidR="00AE4CB9" w:rsidRPr="00D164B9">
        <w:rPr>
          <w:rFonts w:ascii="Arial" w:cs="Arial" w:hAnsi="Arial"/>
          <w:sz w:val="21"/>
          <w:szCs w:val="21"/>
        </w:rPr>
        <w:t>ligibilité</w:t>
      </w:r>
      <w:r w:rsidRPr="00D164B9">
        <w:rPr>
          <w:rFonts w:ascii="Arial" w:cs="Arial" w:hAnsi="Arial"/>
          <w:sz w:val="21"/>
          <w:szCs w:val="21"/>
        </w:rPr>
        <w:t xml:space="preserve"> sont les suivantes : </w:t>
      </w:r>
    </w:p>
    <w:p w:rsidP="009A1A2F" w:rsidR="00F16B9B" w:rsidRDefault="00F16B9B" w:rsidRPr="00D164B9">
      <w:pPr>
        <w:pStyle w:val="Paragraphedeliste"/>
        <w:numPr>
          <w:ilvl w:val="0"/>
          <w:numId w:val="16"/>
        </w:numPr>
        <w:jc w:val="both"/>
        <w:rPr>
          <w:rFonts w:ascii="Arial" w:cs="Arial" w:hAnsi="Arial"/>
          <w:sz w:val="21"/>
          <w:szCs w:val="21"/>
        </w:rPr>
      </w:pPr>
      <w:r w:rsidRPr="001972C5">
        <w:rPr>
          <w:rFonts w:ascii="Arial" w:cs="Arial" w:hAnsi="Arial"/>
          <w:sz w:val="21"/>
          <w:szCs w:val="21"/>
        </w:rPr>
        <w:t>Ancienneté minimum au poste de travail supérieure à 3 années ;</w:t>
      </w:r>
      <w:r w:rsidRPr="00D164B9">
        <w:rPr>
          <w:rFonts w:ascii="Arial" w:cs="Arial" w:hAnsi="Arial"/>
          <w:sz w:val="21"/>
          <w:szCs w:val="21"/>
        </w:rPr>
        <w:t xml:space="preserve"> </w:t>
      </w:r>
    </w:p>
    <w:p w:rsidP="009A1A2F" w:rsidR="00F16B9B" w:rsidRDefault="00F16B9B" w:rsidRPr="00D164B9">
      <w:pPr>
        <w:pStyle w:val="Paragraphedeliste"/>
        <w:numPr>
          <w:ilvl w:val="0"/>
          <w:numId w:val="16"/>
        </w:numPr>
        <w:jc w:val="both"/>
        <w:rPr>
          <w:rFonts w:ascii="Arial" w:cs="Arial" w:hAnsi="Arial"/>
          <w:sz w:val="21"/>
          <w:szCs w:val="21"/>
        </w:rPr>
      </w:pPr>
      <w:r w:rsidRPr="00D164B9">
        <w:rPr>
          <w:rFonts w:ascii="Arial" w:cs="Arial" w:hAnsi="Arial"/>
          <w:sz w:val="21"/>
          <w:szCs w:val="21"/>
        </w:rPr>
        <w:t xml:space="preserve">Formation Tuteur effectuée et validée </w:t>
      </w:r>
    </w:p>
    <w:p w:rsidP="001A7743" w:rsidR="00AE4CB9" w:rsidRDefault="005E1D50" w:rsidRPr="00D164B9">
      <w:pPr>
        <w:pStyle w:val="Paragraphedeliste"/>
        <w:numPr>
          <w:ilvl w:val="0"/>
          <w:numId w:val="16"/>
        </w:numPr>
        <w:jc w:val="both"/>
        <w:rPr>
          <w:rFonts w:ascii="Arial" w:cs="Arial" w:hAnsi="Arial"/>
          <w:sz w:val="21"/>
          <w:szCs w:val="21"/>
        </w:rPr>
      </w:pPr>
      <w:r w:rsidRPr="00D164B9">
        <w:rPr>
          <w:rFonts w:ascii="Arial" w:cs="Arial" w:hAnsi="Arial"/>
          <w:sz w:val="21"/>
          <w:szCs w:val="21"/>
        </w:rPr>
        <w:t xml:space="preserve">Entretien annuel </w:t>
      </w:r>
      <w:r w:rsidR="00BE26D7" w:rsidRPr="00D164B9">
        <w:rPr>
          <w:rFonts w:ascii="Arial" w:cs="Arial" w:hAnsi="Arial"/>
          <w:sz w:val="21"/>
          <w:szCs w:val="21"/>
        </w:rPr>
        <w:t xml:space="preserve">de l’année passée </w:t>
      </w:r>
      <w:r w:rsidRPr="00D164B9">
        <w:rPr>
          <w:rFonts w:ascii="Arial" w:cs="Arial" w:hAnsi="Arial"/>
          <w:sz w:val="21"/>
          <w:szCs w:val="21"/>
        </w:rPr>
        <w:t xml:space="preserve">réalisé et prestation de travail satisfaisante </w:t>
      </w:r>
    </w:p>
    <w:p w:rsidP="00BE26D7" w:rsidR="00BE26D7" w:rsidRDefault="00BE26D7" w:rsidRPr="00D164B9">
      <w:pPr>
        <w:pStyle w:val="Paragraphedeliste"/>
        <w:ind w:left="1004"/>
        <w:jc w:val="both"/>
        <w:rPr>
          <w:rFonts w:ascii="Arial" w:cs="Arial" w:hAnsi="Arial"/>
          <w:sz w:val="21"/>
          <w:szCs w:val="21"/>
        </w:rPr>
      </w:pPr>
    </w:p>
    <w:p w:rsidP="001972C5" w:rsidR="00F16B9B" w:rsidRDefault="005E1D50" w:rsidRPr="00335576">
      <w:pPr>
        <w:jc w:val="both"/>
        <w:rPr>
          <w:rFonts w:ascii="Arial" w:cs="Arial" w:hAnsi="Arial"/>
          <w:sz w:val="21"/>
          <w:szCs w:val="21"/>
        </w:rPr>
      </w:pPr>
      <w:r w:rsidRPr="001972C5">
        <w:rPr>
          <w:rFonts w:ascii="Arial" w:cs="Arial" w:hAnsi="Arial"/>
          <w:sz w:val="21"/>
          <w:szCs w:val="21"/>
        </w:rPr>
        <w:t>Cette prime de 300 € bruts sera versé</w:t>
      </w:r>
      <w:r w:rsidR="00AE4CB9" w:rsidRPr="001972C5">
        <w:rPr>
          <w:rFonts w:ascii="Arial" w:cs="Arial" w:hAnsi="Arial"/>
          <w:sz w:val="21"/>
          <w:szCs w:val="21"/>
        </w:rPr>
        <w:t>e</w:t>
      </w:r>
      <w:r w:rsidRPr="001972C5">
        <w:rPr>
          <w:rFonts w:ascii="Arial" w:cs="Arial" w:hAnsi="Arial"/>
          <w:sz w:val="21"/>
          <w:szCs w:val="21"/>
        </w:rPr>
        <w:t xml:space="preserve"> en deux fois</w:t>
      </w:r>
      <w:r w:rsidR="00BE26D7" w:rsidRPr="001972C5">
        <w:rPr>
          <w:rFonts w:ascii="Arial" w:cs="Arial" w:hAnsi="Arial"/>
          <w:sz w:val="21"/>
          <w:szCs w:val="21"/>
        </w:rPr>
        <w:t>.</w:t>
      </w:r>
      <w:r w:rsidR="00AE4CB9" w:rsidRPr="001972C5">
        <w:rPr>
          <w:rFonts w:ascii="Arial" w:cs="Arial" w:hAnsi="Arial"/>
          <w:sz w:val="21"/>
          <w:szCs w:val="21"/>
        </w:rPr>
        <w:t xml:space="preserve"> </w:t>
      </w:r>
      <w:r w:rsidR="00E62DD4" w:rsidRPr="001972C5">
        <w:rPr>
          <w:rFonts w:ascii="Arial" w:cs="Arial" w:hAnsi="Arial"/>
          <w:sz w:val="21"/>
          <w:szCs w:val="21"/>
        </w:rPr>
        <w:t xml:space="preserve"> Le montant de la prime de tutorat ne pourra</w:t>
      </w:r>
      <w:r w:rsidR="00E62DD4">
        <w:rPr>
          <w:rFonts w:ascii="Arial" w:cs="Arial" w:hAnsi="Arial"/>
          <w:sz w:val="21"/>
          <w:szCs w:val="21"/>
        </w:rPr>
        <w:t xml:space="preserve"> excéder 600 € bruts par an. </w:t>
      </w:r>
      <w:r w:rsidR="00AE4CB9" w:rsidRPr="001972C5">
        <w:rPr>
          <w:rFonts w:ascii="Arial" w:cs="Arial" w:hAnsi="Arial"/>
          <w:sz w:val="21"/>
          <w:szCs w:val="21"/>
        </w:rPr>
        <w:t>Les modalités de versement seront précisées</w:t>
      </w:r>
      <w:r w:rsidR="00AE4CB9" w:rsidRPr="00335576">
        <w:rPr>
          <w:rFonts w:ascii="Arial" w:cs="Arial" w:hAnsi="Arial"/>
          <w:sz w:val="21"/>
          <w:szCs w:val="21"/>
        </w:rPr>
        <w:t xml:space="preserve">. </w:t>
      </w:r>
    </w:p>
    <w:p w:rsidP="001972C5" w:rsidR="001972C5" w:rsidRDefault="001972C5" w:rsidRPr="00335576">
      <w:pPr>
        <w:jc w:val="both"/>
        <w:rPr>
          <w:rFonts w:ascii="Arial" w:cs="Arial" w:hAnsi="Arial"/>
          <w:sz w:val="21"/>
          <w:szCs w:val="21"/>
          <w:u w:val="single"/>
        </w:rPr>
      </w:pPr>
    </w:p>
    <w:p w:rsidP="002F5C8D" w:rsidR="002F5C8D" w:rsidRDefault="002F5C8D" w:rsidRPr="00D164B9">
      <w:pPr>
        <w:jc w:val="both"/>
        <w:rPr>
          <w:rFonts w:ascii="Arial" w:cs="Arial" w:hAnsi="Arial"/>
          <w:sz w:val="21"/>
          <w:szCs w:val="21"/>
        </w:rPr>
      </w:pPr>
    </w:p>
    <w:p w:rsidP="00D164B9" w:rsidR="003130CE" w:rsidRDefault="00F16B9B" w:rsidRPr="00D164B9">
      <w:pPr>
        <w:pStyle w:val="Paragraphedeliste"/>
        <w:numPr>
          <w:ilvl w:val="0"/>
          <w:numId w:val="10"/>
        </w:numPr>
        <w:jc w:val="both"/>
        <w:rPr>
          <w:rFonts w:ascii="Arial" w:cs="Arial" w:hAnsi="Arial"/>
          <w:sz w:val="21"/>
          <w:szCs w:val="21"/>
          <w:u w:val="single"/>
        </w:rPr>
      </w:pPr>
      <w:r w:rsidRPr="00D164B9">
        <w:rPr>
          <w:rFonts w:ascii="Arial" w:cs="Arial" w:hAnsi="Arial"/>
          <w:sz w:val="21"/>
          <w:szCs w:val="21"/>
          <w:u w:val="single"/>
        </w:rPr>
        <w:t>Mobilité Verte</w:t>
      </w:r>
      <w:r w:rsidR="005742B6" w:rsidRPr="00D164B9">
        <w:rPr>
          <w:rFonts w:ascii="Arial" w:cs="Arial" w:hAnsi="Arial"/>
          <w:sz w:val="21"/>
          <w:szCs w:val="21"/>
          <w:u w:val="single"/>
        </w:rPr>
        <w:t> :</w:t>
      </w:r>
    </w:p>
    <w:p w:rsidP="00064313" w:rsidR="00AA0406" w:rsidRDefault="00AA0406" w:rsidRPr="00D164B9">
      <w:pPr>
        <w:pStyle w:val="Paragraphedeliste"/>
        <w:ind w:left="0"/>
        <w:contextualSpacing/>
        <w:jc w:val="both"/>
        <w:rPr>
          <w:rFonts w:ascii="Arial" w:cs="Arial" w:eastAsia="Times New Roman" w:hAnsi="Arial"/>
          <w:sz w:val="21"/>
          <w:szCs w:val="21"/>
          <w:lang w:eastAsia="fr-FR"/>
        </w:rPr>
      </w:pPr>
    </w:p>
    <w:p w:rsidP="00BE26D7" w:rsidR="00BE26D7" w:rsidRDefault="00BE26D7" w:rsidRPr="00D164B9">
      <w:pPr>
        <w:jc w:val="both"/>
        <w:rPr>
          <w:rFonts w:ascii="Arial" w:cs="Arial" w:hAnsi="Arial"/>
          <w:sz w:val="21"/>
          <w:szCs w:val="21"/>
        </w:rPr>
      </w:pPr>
      <w:r w:rsidRPr="00D164B9">
        <w:rPr>
          <w:rFonts w:ascii="Arial" w:cs="Arial" w:hAnsi="Arial"/>
          <w:sz w:val="21"/>
          <w:szCs w:val="21"/>
        </w:rPr>
        <w:t xml:space="preserve">A travers le </w:t>
      </w:r>
      <w:r w:rsidR="000551D1">
        <w:rPr>
          <w:rFonts w:ascii="Arial" w:cs="Arial" w:hAnsi="Arial"/>
          <w:sz w:val="21"/>
          <w:szCs w:val="21"/>
        </w:rPr>
        <w:t xml:space="preserve">dispositif ZENRIDE, ALP VERRE </w:t>
      </w:r>
      <w:r w:rsidRPr="00D164B9">
        <w:rPr>
          <w:rFonts w:ascii="Arial" w:cs="Arial" w:hAnsi="Arial"/>
          <w:sz w:val="21"/>
          <w:szCs w:val="21"/>
        </w:rPr>
        <w:t>met à votre disposition des salariés un vélo électrique en location longue durée pour permettre d’assurer les déplacements dans des conditions optimales de confort et de sécurité.</w:t>
      </w:r>
    </w:p>
    <w:p w:rsidP="00BE26D7" w:rsidR="00BE26D7" w:rsidRDefault="00BE26D7" w:rsidRPr="00D164B9">
      <w:pPr>
        <w:jc w:val="both"/>
        <w:rPr>
          <w:rFonts w:ascii="Arial" w:cs="Arial" w:hAnsi="Arial"/>
          <w:sz w:val="21"/>
          <w:szCs w:val="21"/>
        </w:rPr>
      </w:pPr>
    </w:p>
    <w:p w:rsidP="00BE26D7" w:rsidR="00BE26D7" w:rsidRDefault="00BE26D7" w:rsidRPr="00D164B9">
      <w:pPr>
        <w:jc w:val="both"/>
        <w:rPr>
          <w:rFonts w:ascii="Arial" w:cs="Arial" w:hAnsi="Arial"/>
          <w:sz w:val="21"/>
          <w:szCs w:val="21"/>
        </w:rPr>
      </w:pPr>
      <w:r w:rsidRPr="00D164B9">
        <w:rPr>
          <w:rFonts w:ascii="Arial" w:cs="Arial" w:hAnsi="Arial"/>
          <w:sz w:val="21"/>
          <w:szCs w:val="21"/>
        </w:rPr>
        <w:lastRenderedPageBreak/>
        <w:t>La société garantit un maximum de sérénité en bénéficiant d’un casque, d’un antivol, des services d’entretien, d’assistance et d’assurance. Le contrat de location est établi pour une durée de 36 mois. Une fois passé ce délai, les salariés auront la possibilité de racheter le vélo à un tarif préférentiel.</w:t>
      </w:r>
    </w:p>
    <w:p w:rsidP="00BE26D7" w:rsidR="00BE26D7" w:rsidRDefault="00BE26D7" w:rsidRPr="00D164B9">
      <w:pPr>
        <w:jc w:val="both"/>
        <w:rPr>
          <w:rFonts w:ascii="Arial" w:cs="Arial" w:hAnsi="Arial"/>
          <w:sz w:val="21"/>
          <w:szCs w:val="21"/>
        </w:rPr>
      </w:pPr>
    </w:p>
    <w:p w:rsidP="00BE26D7" w:rsidR="00BE26D7" w:rsidRDefault="00BE26D7" w:rsidRPr="00D164B9">
      <w:pPr>
        <w:jc w:val="both"/>
        <w:rPr>
          <w:rFonts w:ascii="Arial" w:cs="Arial" w:hAnsi="Arial"/>
          <w:sz w:val="21"/>
          <w:szCs w:val="21"/>
        </w:rPr>
      </w:pPr>
      <w:r w:rsidRPr="00D164B9">
        <w:rPr>
          <w:rFonts w:ascii="Arial" w:cs="Arial" w:hAnsi="Arial"/>
          <w:sz w:val="21"/>
          <w:szCs w:val="21"/>
        </w:rPr>
        <w:t>Une participation mensuelle de 30% de la location sera directement prélevée sur la feuille de paie. Le montant de la location varie en fonction du type de vélo.</w:t>
      </w:r>
    </w:p>
    <w:p w:rsidP="00BE26D7" w:rsidR="00BE26D7" w:rsidRDefault="00BE26D7" w:rsidRPr="00D164B9">
      <w:pPr>
        <w:jc w:val="both"/>
        <w:rPr>
          <w:rFonts w:ascii="Arial" w:cs="Arial" w:hAnsi="Arial"/>
          <w:sz w:val="21"/>
          <w:szCs w:val="21"/>
        </w:rPr>
      </w:pPr>
    </w:p>
    <w:p w:rsidP="000A3B06" w:rsidR="00BE26D7" w:rsidRDefault="00BE26D7" w:rsidRPr="00D164B9">
      <w:pPr>
        <w:jc w:val="both"/>
        <w:rPr>
          <w:rFonts w:ascii="Arial" w:cs="Arial" w:hAnsi="Arial"/>
          <w:sz w:val="21"/>
          <w:szCs w:val="21"/>
        </w:rPr>
      </w:pPr>
    </w:p>
    <w:p w:rsidP="00D164B9" w:rsidR="001B0D40" w:rsidRDefault="00AE4CB9" w:rsidRPr="00D164B9">
      <w:pPr>
        <w:pStyle w:val="Paragraphedeliste"/>
        <w:numPr>
          <w:ilvl w:val="0"/>
          <w:numId w:val="10"/>
        </w:numPr>
        <w:jc w:val="both"/>
        <w:rPr>
          <w:rFonts w:ascii="Arial" w:cs="Arial" w:hAnsi="Arial"/>
          <w:sz w:val="21"/>
          <w:szCs w:val="21"/>
          <w:u w:val="single"/>
        </w:rPr>
      </w:pPr>
      <w:r w:rsidRPr="00D164B9">
        <w:rPr>
          <w:rFonts w:ascii="Arial" w:cs="Arial" w:hAnsi="Arial"/>
          <w:sz w:val="21"/>
          <w:szCs w:val="21"/>
          <w:u w:val="single"/>
        </w:rPr>
        <w:t>Mutuelle</w:t>
      </w:r>
      <w:r w:rsidR="001B0D40" w:rsidRPr="00D164B9">
        <w:rPr>
          <w:rFonts w:ascii="Arial" w:cs="Arial" w:hAnsi="Arial"/>
          <w:sz w:val="21"/>
          <w:szCs w:val="21"/>
          <w:u w:val="single"/>
        </w:rPr>
        <w:t> :</w:t>
      </w:r>
    </w:p>
    <w:p w:rsidP="001B0D40" w:rsidR="001B0D40" w:rsidRDefault="001B0D40" w:rsidRPr="00D164B9">
      <w:pPr>
        <w:jc w:val="both"/>
        <w:rPr>
          <w:rFonts w:ascii="Arial" w:cs="Arial" w:hAnsi="Arial"/>
          <w:sz w:val="21"/>
          <w:szCs w:val="21"/>
        </w:rPr>
      </w:pPr>
    </w:p>
    <w:p w:rsidP="00064313" w:rsidR="00064313" w:rsidRDefault="00AE4CB9">
      <w:pPr>
        <w:jc w:val="both"/>
        <w:rPr>
          <w:rFonts w:ascii="Arial" w:cs="Arial" w:hAnsi="Arial"/>
          <w:sz w:val="21"/>
          <w:szCs w:val="21"/>
        </w:rPr>
      </w:pPr>
      <w:r w:rsidRPr="00D164B9">
        <w:rPr>
          <w:rFonts w:ascii="Arial" w:cs="Arial" w:hAnsi="Arial"/>
          <w:b/>
          <w:bCs/>
          <w:sz w:val="21"/>
          <w:szCs w:val="21"/>
        </w:rPr>
        <w:t>A partir du 1</w:t>
      </w:r>
      <w:r w:rsidRPr="00D164B9">
        <w:rPr>
          <w:rFonts w:ascii="Arial" w:cs="Arial" w:hAnsi="Arial"/>
          <w:b/>
          <w:bCs/>
          <w:sz w:val="21"/>
          <w:szCs w:val="21"/>
          <w:vertAlign w:val="superscript"/>
        </w:rPr>
        <w:t>er</w:t>
      </w:r>
      <w:r w:rsidRPr="00D164B9">
        <w:rPr>
          <w:rFonts w:ascii="Arial" w:cs="Arial" w:hAnsi="Arial"/>
          <w:b/>
          <w:bCs/>
          <w:sz w:val="21"/>
          <w:szCs w:val="21"/>
        </w:rPr>
        <w:t xml:space="preserve"> avril 2023</w:t>
      </w:r>
      <w:r w:rsidRPr="00D164B9">
        <w:rPr>
          <w:rFonts w:ascii="Arial" w:cs="Arial" w:hAnsi="Arial"/>
          <w:sz w:val="21"/>
          <w:szCs w:val="21"/>
        </w:rPr>
        <w:t xml:space="preserve">, </w:t>
      </w:r>
      <w:r w:rsidR="00154B5E" w:rsidRPr="00D164B9">
        <w:rPr>
          <w:rFonts w:ascii="Arial" w:cs="Arial" w:hAnsi="Arial"/>
          <w:sz w:val="21"/>
          <w:szCs w:val="21"/>
        </w:rPr>
        <w:t xml:space="preserve">le </w:t>
      </w:r>
      <w:r w:rsidRPr="00D164B9">
        <w:rPr>
          <w:rFonts w:ascii="Arial" w:cs="Arial" w:hAnsi="Arial"/>
          <w:sz w:val="21"/>
          <w:szCs w:val="21"/>
        </w:rPr>
        <w:t>coût de la mutuelle</w:t>
      </w:r>
      <w:r w:rsidR="00154B5E" w:rsidRPr="00D164B9">
        <w:rPr>
          <w:rFonts w:ascii="Arial" w:cs="Arial" w:hAnsi="Arial"/>
          <w:sz w:val="21"/>
          <w:szCs w:val="21"/>
        </w:rPr>
        <w:t xml:space="preserve"> porté par l’employeur passe de 60% à 65 %. </w:t>
      </w:r>
    </w:p>
    <w:p w:rsidP="00064313" w:rsidR="002067F8" w:rsidRDefault="002067F8">
      <w:pPr>
        <w:jc w:val="both"/>
        <w:rPr>
          <w:rFonts w:ascii="Arial" w:cs="Arial" w:hAnsi="Arial"/>
          <w:sz w:val="21"/>
          <w:szCs w:val="21"/>
        </w:rPr>
      </w:pPr>
    </w:p>
    <w:p w:rsidP="00064313" w:rsidR="00E04F15" w:rsidRDefault="00E04F15" w:rsidRPr="00D164B9">
      <w:pPr>
        <w:jc w:val="both"/>
        <w:rPr>
          <w:rFonts w:ascii="Arial" w:cs="Arial" w:hAnsi="Arial"/>
          <w:sz w:val="21"/>
          <w:szCs w:val="21"/>
        </w:rPr>
      </w:pPr>
    </w:p>
    <w:p w:rsidP="00064313" w:rsidR="00E04F15" w:rsidRDefault="00E04F15" w:rsidRPr="00D164B9">
      <w:pPr>
        <w:jc w:val="both"/>
        <w:rPr>
          <w:rFonts w:ascii="Arial" w:cs="Arial" w:hAnsi="Arial"/>
          <w:sz w:val="21"/>
          <w:szCs w:val="21"/>
        </w:rPr>
      </w:pPr>
    </w:p>
    <w:p w:rsidP="00064313" w:rsidR="006359CE" w:rsidRDefault="006359CE" w:rsidRPr="00D164B9">
      <w:pPr>
        <w:jc w:val="both"/>
        <w:rPr>
          <w:rFonts w:ascii="Arial" w:cs="Arial" w:hAnsi="Arial"/>
          <w:b/>
          <w:sz w:val="21"/>
          <w:szCs w:val="21"/>
          <w:u w:val="single"/>
        </w:rPr>
      </w:pPr>
      <w:r w:rsidRPr="00D164B9">
        <w:rPr>
          <w:rFonts w:ascii="Arial" w:cs="Arial" w:hAnsi="Arial"/>
          <w:b/>
          <w:sz w:val="21"/>
          <w:szCs w:val="21"/>
          <w:u w:val="single"/>
        </w:rPr>
        <w:t xml:space="preserve">Article </w:t>
      </w:r>
      <w:r w:rsidR="00D164B9" w:rsidRPr="00D164B9">
        <w:rPr>
          <w:rFonts w:ascii="Arial" w:cs="Arial" w:hAnsi="Arial"/>
          <w:b/>
          <w:sz w:val="21"/>
          <w:szCs w:val="21"/>
          <w:u w:val="single"/>
        </w:rPr>
        <w:t>5</w:t>
      </w:r>
      <w:r w:rsidRPr="00D164B9">
        <w:rPr>
          <w:rFonts w:ascii="Arial" w:cs="Arial" w:hAnsi="Arial"/>
          <w:b/>
          <w:sz w:val="21"/>
          <w:szCs w:val="21"/>
          <w:u w:val="single"/>
        </w:rPr>
        <w:t xml:space="preserve"> - Aide et soutien au télétravail :</w:t>
      </w:r>
    </w:p>
    <w:p w:rsidP="00064313" w:rsidR="006359CE" w:rsidRDefault="006359CE" w:rsidRPr="00D164B9">
      <w:pPr>
        <w:jc w:val="both"/>
        <w:rPr>
          <w:rFonts w:ascii="Arial" w:cs="Arial" w:hAnsi="Arial"/>
          <w:sz w:val="21"/>
          <w:szCs w:val="21"/>
        </w:rPr>
      </w:pPr>
    </w:p>
    <w:p w:rsidP="00064313" w:rsidR="006359CE" w:rsidRDefault="001776C7" w:rsidRPr="00D164B9">
      <w:pPr>
        <w:jc w:val="both"/>
        <w:rPr>
          <w:rFonts w:ascii="Arial" w:cs="Arial" w:hAnsi="Arial"/>
          <w:sz w:val="21"/>
          <w:szCs w:val="21"/>
        </w:rPr>
      </w:pPr>
      <w:r w:rsidRPr="00D164B9">
        <w:rPr>
          <w:rFonts w:ascii="Arial" w:cs="Arial" w:hAnsi="Arial"/>
          <w:sz w:val="21"/>
          <w:szCs w:val="21"/>
        </w:rPr>
        <w:t xml:space="preserve">Dans la continuité des actions menées dans </w:t>
      </w:r>
      <w:r w:rsidR="006359CE" w:rsidRPr="00D164B9">
        <w:rPr>
          <w:rFonts w:ascii="Arial" w:cs="Arial" w:hAnsi="Arial"/>
          <w:sz w:val="21"/>
          <w:szCs w:val="21"/>
        </w:rPr>
        <w:t>le cadre du télétravail, tout salarié concerné par le télétravail sera doté du matériel nécessaire à la bonne exécution de sa mission à son domicile</w:t>
      </w:r>
      <w:r w:rsidR="00D650D6">
        <w:rPr>
          <w:rFonts w:ascii="Arial" w:cs="Arial" w:hAnsi="Arial"/>
          <w:sz w:val="21"/>
          <w:szCs w:val="21"/>
        </w:rPr>
        <w:t>.</w:t>
      </w:r>
      <w:r w:rsidR="006359CE" w:rsidRPr="00D164B9">
        <w:rPr>
          <w:rFonts w:ascii="Arial" w:cs="Arial" w:hAnsi="Arial"/>
          <w:sz w:val="21"/>
          <w:szCs w:val="21"/>
        </w:rPr>
        <w:t xml:space="preserve"> </w:t>
      </w:r>
    </w:p>
    <w:p w:rsidP="00064313" w:rsidR="006359CE" w:rsidRDefault="006359CE" w:rsidRPr="00D164B9">
      <w:pPr>
        <w:jc w:val="both"/>
        <w:rPr>
          <w:rFonts w:ascii="Arial" w:cs="Arial" w:hAnsi="Arial"/>
          <w:sz w:val="21"/>
          <w:szCs w:val="21"/>
        </w:rPr>
      </w:pPr>
    </w:p>
    <w:p w:rsidP="00064313" w:rsidR="006359CE" w:rsidRDefault="006359CE" w:rsidRPr="00D164B9">
      <w:pPr>
        <w:jc w:val="both"/>
        <w:rPr>
          <w:rFonts w:ascii="Arial" w:cs="Arial" w:hAnsi="Arial"/>
          <w:sz w:val="21"/>
          <w:szCs w:val="21"/>
        </w:rPr>
      </w:pPr>
      <w:r w:rsidRPr="00D164B9">
        <w:rPr>
          <w:rFonts w:ascii="Arial" w:cs="Arial" w:hAnsi="Arial"/>
          <w:sz w:val="21"/>
          <w:szCs w:val="21"/>
        </w:rPr>
        <w:t>Ces dispositions concernent les salariés soumis au télétravail, à raison de 1 à 2 jours de télétravail par semaine tout au long de l’année.</w:t>
      </w:r>
    </w:p>
    <w:p w:rsidP="00064313" w:rsidR="006359CE" w:rsidRDefault="006359CE" w:rsidRPr="00D164B9">
      <w:pPr>
        <w:jc w:val="both"/>
        <w:rPr>
          <w:rFonts w:ascii="Arial" w:cs="Arial" w:hAnsi="Arial"/>
          <w:sz w:val="21"/>
          <w:szCs w:val="21"/>
        </w:rPr>
      </w:pPr>
    </w:p>
    <w:p w:rsidP="00064313" w:rsidR="006359CE" w:rsidRDefault="006359CE" w:rsidRPr="00D164B9">
      <w:pPr>
        <w:jc w:val="both"/>
        <w:rPr>
          <w:rFonts w:ascii="Arial" w:cs="Arial" w:hAnsi="Arial"/>
          <w:sz w:val="21"/>
          <w:szCs w:val="21"/>
        </w:rPr>
      </w:pPr>
      <w:r w:rsidRPr="00D164B9">
        <w:rPr>
          <w:rFonts w:ascii="Arial" w:cs="Arial" w:hAnsi="Arial"/>
          <w:sz w:val="21"/>
          <w:szCs w:val="21"/>
        </w:rPr>
        <w:t>Il est rappelé que le télétravail doit être cadré par la hiérarchie qui doit en faire le suivi.</w:t>
      </w:r>
    </w:p>
    <w:p w:rsidP="00064313" w:rsidR="00DB77D1" w:rsidRDefault="00DB77D1" w:rsidRPr="00D164B9">
      <w:pPr>
        <w:jc w:val="both"/>
        <w:rPr>
          <w:rFonts w:ascii="Arial" w:cs="Arial" w:hAnsi="Arial"/>
          <w:sz w:val="21"/>
          <w:szCs w:val="21"/>
        </w:rPr>
      </w:pPr>
    </w:p>
    <w:p w:rsidP="00064313" w:rsidR="00064313" w:rsidRDefault="00064313" w:rsidRPr="00D164B9">
      <w:pPr>
        <w:jc w:val="both"/>
        <w:rPr>
          <w:rFonts w:ascii="Arial" w:cs="Arial" w:hAnsi="Arial"/>
          <w:sz w:val="21"/>
          <w:szCs w:val="21"/>
        </w:rPr>
      </w:pPr>
    </w:p>
    <w:p w:rsidP="00064313" w:rsidR="00DB77D1" w:rsidRDefault="00D164B9" w:rsidRPr="00D164B9">
      <w:pPr>
        <w:jc w:val="both"/>
        <w:rPr>
          <w:rFonts w:ascii="Arial" w:cs="Arial" w:hAnsi="Arial"/>
          <w:b/>
          <w:sz w:val="21"/>
          <w:szCs w:val="21"/>
          <w:u w:val="single"/>
        </w:rPr>
      </w:pPr>
      <w:r w:rsidRPr="00D164B9">
        <w:rPr>
          <w:rFonts w:ascii="Arial" w:cs="Arial" w:hAnsi="Arial"/>
          <w:b/>
          <w:sz w:val="21"/>
          <w:szCs w:val="21"/>
          <w:u w:val="single"/>
        </w:rPr>
        <w:t xml:space="preserve">Article </w:t>
      </w:r>
      <w:r w:rsidR="00620073">
        <w:rPr>
          <w:rFonts w:ascii="Arial" w:cs="Arial" w:hAnsi="Arial"/>
          <w:b/>
          <w:sz w:val="21"/>
          <w:szCs w:val="21"/>
          <w:u w:val="single"/>
        </w:rPr>
        <w:t>6</w:t>
      </w:r>
      <w:r w:rsidR="00DB77D1" w:rsidRPr="00D164B9">
        <w:rPr>
          <w:rFonts w:ascii="Arial" w:cs="Arial" w:hAnsi="Arial"/>
          <w:b/>
          <w:sz w:val="21"/>
          <w:szCs w:val="21"/>
          <w:u w:val="single"/>
        </w:rPr>
        <w:t xml:space="preserve"> – </w:t>
      </w:r>
      <w:r w:rsidR="000D4801" w:rsidRPr="00D164B9">
        <w:rPr>
          <w:rFonts w:ascii="Arial" w:cs="Arial" w:hAnsi="Arial"/>
          <w:b/>
          <w:sz w:val="21"/>
          <w:szCs w:val="21"/>
          <w:u w:val="single"/>
        </w:rPr>
        <w:t>Durée et application de l’accord</w:t>
      </w:r>
    </w:p>
    <w:p w:rsidP="00064313" w:rsidR="00DB77D1" w:rsidRDefault="00DB77D1" w:rsidRPr="00D164B9">
      <w:pPr>
        <w:jc w:val="both"/>
        <w:rPr>
          <w:rFonts w:ascii="Arial" w:cs="Arial" w:hAnsi="Arial"/>
          <w:sz w:val="21"/>
          <w:szCs w:val="21"/>
        </w:rPr>
      </w:pPr>
    </w:p>
    <w:p w:rsidP="00064313" w:rsidR="00DB77D1" w:rsidRDefault="000D4801" w:rsidRPr="00D164B9">
      <w:pPr>
        <w:jc w:val="both"/>
        <w:rPr>
          <w:rFonts w:ascii="Arial" w:cs="Arial" w:hAnsi="Arial"/>
          <w:sz w:val="21"/>
          <w:szCs w:val="21"/>
        </w:rPr>
      </w:pPr>
      <w:r w:rsidRPr="00D164B9">
        <w:rPr>
          <w:rFonts w:ascii="Arial" w:cs="Arial" w:hAnsi="Arial"/>
          <w:sz w:val="21"/>
          <w:szCs w:val="21"/>
        </w:rPr>
        <w:t xml:space="preserve">Le présent accord est conclu pour une durée déterminée d’un an. </w:t>
      </w:r>
    </w:p>
    <w:p w:rsidP="00064313" w:rsidR="001E1AFA" w:rsidRDefault="001E1AFA" w:rsidRPr="00D164B9">
      <w:pPr>
        <w:jc w:val="both"/>
        <w:rPr>
          <w:rFonts w:ascii="Arial" w:cs="Arial" w:hAnsi="Arial"/>
          <w:sz w:val="21"/>
          <w:szCs w:val="21"/>
        </w:rPr>
      </w:pPr>
    </w:p>
    <w:p w:rsidP="00064313" w:rsidR="001E1AFA" w:rsidRDefault="001E1AFA" w:rsidRPr="00D164B9">
      <w:pPr>
        <w:jc w:val="both"/>
        <w:rPr>
          <w:rFonts w:ascii="Arial" w:cs="Arial" w:hAnsi="Arial"/>
          <w:b/>
          <w:sz w:val="21"/>
          <w:szCs w:val="21"/>
          <w:u w:val="single"/>
        </w:rPr>
      </w:pPr>
    </w:p>
    <w:p w:rsidP="00064313" w:rsidR="00DB77D1" w:rsidRDefault="00D164B9" w:rsidRPr="00D164B9">
      <w:pPr>
        <w:jc w:val="both"/>
        <w:rPr>
          <w:rFonts w:ascii="Arial" w:cs="Arial" w:hAnsi="Arial"/>
          <w:b/>
          <w:sz w:val="21"/>
          <w:szCs w:val="21"/>
          <w:u w:val="single"/>
        </w:rPr>
      </w:pPr>
      <w:r w:rsidRPr="00D164B9">
        <w:rPr>
          <w:rFonts w:ascii="Arial" w:cs="Arial" w:hAnsi="Arial"/>
          <w:b/>
          <w:sz w:val="21"/>
          <w:szCs w:val="21"/>
          <w:u w:val="single"/>
        </w:rPr>
        <w:t>Article 7</w:t>
      </w:r>
      <w:r w:rsidR="00DB77D1" w:rsidRPr="00D164B9">
        <w:rPr>
          <w:rFonts w:ascii="Arial" w:cs="Arial" w:hAnsi="Arial"/>
          <w:b/>
          <w:sz w:val="21"/>
          <w:szCs w:val="21"/>
          <w:u w:val="single"/>
        </w:rPr>
        <w:t xml:space="preserve"> – Formalité et dépôt</w:t>
      </w:r>
    </w:p>
    <w:p w:rsidP="00064313" w:rsidR="00DB77D1" w:rsidRDefault="00DB77D1" w:rsidRPr="00D164B9">
      <w:pPr>
        <w:jc w:val="both"/>
        <w:rPr>
          <w:rFonts w:ascii="Arial" w:cs="Arial" w:hAnsi="Arial"/>
          <w:sz w:val="21"/>
          <w:szCs w:val="21"/>
        </w:rPr>
      </w:pPr>
    </w:p>
    <w:p w:rsidP="00064313" w:rsidR="00DB77D1" w:rsidRDefault="00DB77D1" w:rsidRPr="00D164B9">
      <w:pPr>
        <w:jc w:val="both"/>
        <w:rPr>
          <w:rFonts w:ascii="Arial" w:cs="Arial" w:hAnsi="Arial"/>
          <w:sz w:val="21"/>
          <w:szCs w:val="21"/>
        </w:rPr>
      </w:pPr>
      <w:r w:rsidRPr="00D164B9">
        <w:rPr>
          <w:rFonts w:ascii="Arial" w:cs="Arial" w:hAnsi="Arial"/>
          <w:sz w:val="21"/>
          <w:szCs w:val="21"/>
        </w:rPr>
        <w:t xml:space="preserve">Le présent accord est établi dans le cadre des négociations annuelles obligatoires </w:t>
      </w:r>
      <w:r w:rsidR="001776C7" w:rsidRPr="00D164B9">
        <w:rPr>
          <w:rFonts w:ascii="Arial" w:cs="Arial" w:hAnsi="Arial"/>
          <w:sz w:val="21"/>
          <w:szCs w:val="21"/>
        </w:rPr>
        <w:t>202</w:t>
      </w:r>
      <w:r w:rsidR="00B92E80" w:rsidRPr="00D164B9">
        <w:rPr>
          <w:rFonts w:ascii="Arial" w:cs="Arial" w:hAnsi="Arial"/>
          <w:sz w:val="21"/>
          <w:szCs w:val="21"/>
        </w:rPr>
        <w:t>3</w:t>
      </w:r>
      <w:r w:rsidRPr="00D164B9">
        <w:rPr>
          <w:rFonts w:ascii="Arial" w:cs="Arial" w:hAnsi="Arial"/>
          <w:sz w:val="21"/>
          <w:szCs w:val="21"/>
        </w:rPr>
        <w:t>.</w:t>
      </w:r>
    </w:p>
    <w:p w:rsidP="00064313" w:rsidR="00DB77D1" w:rsidRDefault="00DB77D1" w:rsidRPr="00D164B9">
      <w:pPr>
        <w:jc w:val="both"/>
        <w:rPr>
          <w:rFonts w:ascii="Arial" w:cs="Arial" w:hAnsi="Arial"/>
          <w:sz w:val="21"/>
          <w:szCs w:val="21"/>
        </w:rPr>
      </w:pPr>
    </w:p>
    <w:p w:rsidP="00064313" w:rsidR="00DB77D1" w:rsidRDefault="00DB77D1" w:rsidRPr="00D164B9">
      <w:pPr>
        <w:jc w:val="both"/>
        <w:rPr>
          <w:rFonts w:ascii="Arial" w:cs="Arial" w:hAnsi="Arial"/>
          <w:sz w:val="21"/>
          <w:szCs w:val="21"/>
        </w:rPr>
      </w:pPr>
      <w:r w:rsidRPr="00D164B9">
        <w:rPr>
          <w:rFonts w:ascii="Arial" w:cs="Arial" w:hAnsi="Arial"/>
          <w:sz w:val="21"/>
          <w:szCs w:val="21"/>
        </w:rPr>
        <w:t xml:space="preserve">Il est établi autant d’exemplaires originaux que nécessaire à la remise à chaque délégation syndicale et pour les formalités de dépôt prévues à l’article D.2231-2 du code du travail. Il sera déposé au secrétariat greffe du conseil des prud’hommes et à la </w:t>
      </w:r>
      <w:r w:rsidR="00154B5E" w:rsidRPr="00D164B9">
        <w:rPr>
          <w:rFonts w:ascii="Arial" w:cs="Arial" w:hAnsi="Arial"/>
          <w:sz w:val="21"/>
          <w:szCs w:val="21"/>
        </w:rPr>
        <w:t>DREE</w:t>
      </w:r>
      <w:r w:rsidR="007755E8" w:rsidRPr="00D164B9">
        <w:rPr>
          <w:rFonts w:ascii="Arial" w:cs="Arial" w:hAnsi="Arial"/>
          <w:sz w:val="21"/>
          <w:szCs w:val="21"/>
        </w:rPr>
        <w:t>T</w:t>
      </w:r>
      <w:r w:rsidR="00154B5E" w:rsidRPr="00D164B9">
        <w:rPr>
          <w:rFonts w:ascii="Arial" w:cs="Arial" w:hAnsi="Arial"/>
          <w:sz w:val="21"/>
          <w:szCs w:val="21"/>
        </w:rPr>
        <w:t>S</w:t>
      </w:r>
      <w:r w:rsidRPr="00D164B9">
        <w:rPr>
          <w:rFonts w:ascii="Arial" w:cs="Arial" w:hAnsi="Arial"/>
          <w:sz w:val="21"/>
          <w:szCs w:val="21"/>
        </w:rPr>
        <w:t>. Ces deux dépôts seront effectués par l’employeur.</w:t>
      </w:r>
    </w:p>
    <w:p w:rsidP="00064313" w:rsidR="006359CE" w:rsidRDefault="006359CE" w:rsidRPr="00D164B9">
      <w:pPr>
        <w:jc w:val="both"/>
        <w:rPr>
          <w:rFonts w:ascii="Arial" w:cs="Arial" w:hAnsi="Arial"/>
          <w:sz w:val="21"/>
          <w:szCs w:val="21"/>
        </w:rPr>
      </w:pPr>
    </w:p>
    <w:p w:rsidP="00064313" w:rsidR="006359CE" w:rsidRDefault="006359CE" w:rsidRPr="00D164B9">
      <w:pPr>
        <w:jc w:val="both"/>
        <w:rPr>
          <w:rFonts w:ascii="Arial" w:cs="Arial" w:hAnsi="Arial"/>
          <w:sz w:val="21"/>
          <w:szCs w:val="21"/>
        </w:rPr>
      </w:pPr>
    </w:p>
    <w:p w:rsidP="00064313" w:rsidR="00303280" w:rsidRDefault="00D07651">
      <w:pPr>
        <w:jc w:val="both"/>
        <w:rPr>
          <w:rFonts w:ascii="Arial" w:cs="Arial" w:hAnsi="Arial"/>
          <w:sz w:val="21"/>
          <w:szCs w:val="21"/>
        </w:rPr>
      </w:pPr>
      <w:r w:rsidRPr="00D164B9">
        <w:rPr>
          <w:rFonts w:ascii="Arial" w:cs="Arial" w:hAnsi="Arial"/>
          <w:sz w:val="21"/>
          <w:szCs w:val="21"/>
        </w:rPr>
        <w:t xml:space="preserve">Fait, le </w:t>
      </w:r>
      <w:r w:rsidR="000551D1">
        <w:rPr>
          <w:rFonts w:ascii="Arial" w:cs="Arial" w:hAnsi="Arial"/>
          <w:sz w:val="21"/>
          <w:szCs w:val="21"/>
        </w:rPr>
        <w:t xml:space="preserve">30 </w:t>
      </w:r>
      <w:r w:rsidR="00124890" w:rsidRPr="00D164B9">
        <w:rPr>
          <w:rFonts w:ascii="Arial" w:cs="Arial" w:hAnsi="Arial"/>
          <w:sz w:val="21"/>
          <w:szCs w:val="21"/>
        </w:rPr>
        <w:t>janvier 2023</w:t>
      </w:r>
      <w:r w:rsidR="001776C7" w:rsidRPr="00D164B9">
        <w:rPr>
          <w:rFonts w:ascii="Arial" w:cs="Arial" w:hAnsi="Arial"/>
          <w:sz w:val="21"/>
          <w:szCs w:val="21"/>
        </w:rPr>
        <w:t>.</w:t>
      </w:r>
    </w:p>
    <w:p w:rsidP="00064313" w:rsidR="00303280" w:rsidRDefault="00303280">
      <w:pPr>
        <w:jc w:val="both"/>
        <w:rPr>
          <w:rFonts w:ascii="Arial" w:cs="Arial" w:hAnsi="Arial"/>
          <w:sz w:val="21"/>
          <w:szCs w:val="21"/>
        </w:rPr>
      </w:pPr>
    </w:p>
    <w:p w:rsidP="00064313" w:rsidR="00975D9D" w:rsidRDefault="00303280">
      <w:pPr>
        <w:jc w:val="both"/>
        <w:rPr>
          <w:rFonts w:ascii="Arial" w:cs="Arial" w:hAnsi="Arial"/>
          <w:sz w:val="21"/>
          <w:szCs w:val="21"/>
        </w:rPr>
      </w:pPr>
      <w:r>
        <w:rPr>
          <w:rFonts w:ascii="Arial" w:cs="Arial" w:hAnsi="Arial"/>
          <w:sz w:val="21"/>
          <w:szCs w:val="21"/>
        </w:rPr>
        <w:t xml:space="preserve">, </w:t>
      </w:r>
      <w:r w:rsidR="0038275B">
        <w:rPr>
          <w:rFonts w:ascii="Arial" w:cs="Arial" w:hAnsi="Arial"/>
          <w:sz w:val="21"/>
          <w:szCs w:val="21"/>
        </w:rPr>
        <w:t>Directeur ALP VERRE</w:t>
      </w:r>
    </w:p>
    <w:p w:rsidP="00064313" w:rsidR="00DE3AA1" w:rsidRDefault="00DE3AA1">
      <w:pPr>
        <w:jc w:val="both"/>
        <w:rPr>
          <w:rFonts w:ascii="Arial" w:cs="Arial" w:hAnsi="Arial"/>
          <w:sz w:val="21"/>
          <w:szCs w:val="21"/>
        </w:rPr>
      </w:pPr>
    </w:p>
    <w:p w:rsidP="00064313" w:rsidR="00DE3AA1" w:rsidRDefault="00DE3AA1" w:rsidRPr="00303280">
      <w:pPr>
        <w:jc w:val="both"/>
        <w:rPr>
          <w:rFonts w:ascii="Arial" w:cs="Arial" w:hAnsi="Arial"/>
          <w:sz w:val="21"/>
          <w:szCs w:val="21"/>
        </w:rPr>
      </w:pPr>
      <w:r>
        <w:rPr>
          <w:rFonts w:ascii="Arial" w:cs="Arial" w:hAnsi="Arial"/>
          <w:sz w:val="21"/>
          <w:szCs w:val="21"/>
        </w:rPr>
        <w:t>, membre du CSE</w:t>
      </w:r>
    </w:p>
    <w:sectPr w:rsidR="00DE3AA1" w:rsidRPr="00303280" w:rsidSect="00A87826">
      <w:headerReference r:id="rId7" w:type="default"/>
      <w:footerReference r:id="rId8" w:type="default"/>
      <w:pgSz w:h="16838" w:w="11906"/>
      <w:pgMar w:bottom="1618" w:footer="241" w:gutter="0" w:header="360" w:left="1440" w:right="1286" w:top="54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3FC" w:rsidRDefault="00E633FC">
      <w:r>
        <w:separator/>
      </w:r>
    </w:p>
  </w:endnote>
  <w:endnote w:type="continuationSeparator" w:id="0">
    <w:p w:rsidR="00E633FC" w:rsidRDefault="00E633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Reference Sans Serif">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inionPro-Regular">
    <w:panose1 w:val="00000000000000000000"/>
    <w:charset w:val="00"/>
    <w:family w:val="auto"/>
    <w:notTrueType/>
    <w:pitch w:val="default"/>
    <w:sig w:usb0="00000003" w:usb1="00000000" w:usb2="00000000" w:usb3="00000000" w:csb0="00000001" w:csb1="00000000"/>
  </w:font>
  <w:font w:name="Gotham Bold">
    <w:altName w:val="Segoe UI Semibold"/>
    <w:charset w:val="00"/>
    <w:family w:val="auto"/>
    <w:pitch w:val="variable"/>
    <w:sig w:usb0="00000001" w:usb1="40000048" w:usb2="00000000" w:usb3="00000000" w:csb0="00000111" w:csb1="00000000"/>
  </w:font>
  <w:font w:name="GothamBook 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P="00A40D17" w:rsidR="00A40D17" w:rsidRDefault="00A40D17" w:rsidRPr="00400130">
    <w:pPr>
      <w:pStyle w:val="Aucunstyle"/>
      <w:jc w:val="center"/>
      <w:rPr>
        <w:rFonts w:ascii="Gotham Bold" w:cs="Gotham Bold" w:hAnsi="Gotham Bold"/>
        <w:caps/>
        <w:color w:val="E4003A"/>
        <w:spacing w:val="1"/>
        <w:sz w:val="20"/>
        <w:szCs w:val="20"/>
      </w:rPr>
    </w:pPr>
    <w:r w:rsidRPr="00400130">
      <w:rPr>
        <w:rFonts w:ascii="Gotham Bold" w:cs="Gotham Bold" w:hAnsi="Gotham Bold"/>
        <w:caps/>
        <w:color w:val="E4003A"/>
        <w:spacing w:val="1"/>
        <w:sz w:val="20"/>
        <w:szCs w:val="20"/>
      </w:rPr>
      <w:t>saint-gobain vitrage bÂtiment</w:t>
    </w:r>
  </w:p>
  <w:p w:rsidP="00A40D17" w:rsidR="00A40D17" w:rsidRDefault="00A40D17" w:rsidRPr="00A40D17">
    <w:pPr>
      <w:pStyle w:val="Aucunstyle"/>
      <w:jc w:val="center"/>
      <w:rPr>
        <w:rFonts w:ascii="Gotham Bold" w:cs="Gotham Bold" w:hAnsi="Gotham Bold"/>
        <w:b/>
        <w:bCs/>
        <w:color w:val="17428B"/>
        <w:spacing w:val="1"/>
        <w:sz w:val="14"/>
        <w:szCs w:val="14"/>
      </w:rPr>
    </w:pPr>
    <w:r w:rsidRPr="00A40D17">
      <w:rPr>
        <w:rFonts w:ascii="Gotham Bold" w:cs="Gotham Bold" w:hAnsi="Gotham Bold"/>
        <w:b/>
        <w:bCs/>
        <w:color w:val="17428B"/>
        <w:spacing w:val="1"/>
        <w:sz w:val="14"/>
        <w:szCs w:val="14"/>
      </w:rPr>
      <w:t>SAINT-GOBAIN GLASS SOLUTIONS SUD EST</w:t>
    </w:r>
  </w:p>
  <w:p w:rsidP="00A40D17" w:rsidR="00A40D17" w:rsidRDefault="00A40D17" w:rsidRPr="00A40D17">
    <w:pPr>
      <w:pStyle w:val="Pieddepage"/>
      <w:rPr>
        <w:sz w:val="14"/>
        <w:szCs w:val="14"/>
      </w:rPr>
    </w:pPr>
    <w:r>
      <w:rPr>
        <w:rFonts w:ascii="GothamBook Regular" w:cs="GothamBook Regular" w:hAnsi="GothamBook Regular"/>
        <w:color w:val="17428B"/>
        <w:spacing w:val="1"/>
        <w:sz w:val="14"/>
        <w:szCs w:val="14"/>
      </w:rPr>
      <w:tab/>
    </w:r>
    <w:r w:rsidRPr="00A40D17">
      <w:rPr>
        <w:rFonts w:ascii="GothamBook Regular" w:cs="GothamBook Regular" w:hAnsi="GothamBook Regular"/>
        <w:color w:val="17428B"/>
        <w:spacing w:val="1"/>
        <w:sz w:val="14"/>
        <w:szCs w:val="14"/>
      </w:rPr>
      <w:t>86, rue Jean Bertin • 69100 Villeurbanne • France • www.saint-gobain-vitrage.fr</w:t>
    </w:r>
  </w:p>
  <w:p w:rsidP="00A40D17" w:rsidR="00AB634E" w:rsidRDefault="00AB634E" w:rsidRPr="00A40D17">
    <w:pPr>
      <w:pStyle w:val="Pieddepage"/>
    </w:pPr>
  </w:p>
</w:ftr>
</file>

<file path=word/footnotes.xml><?xml version="1.0" encoding="utf-8"?>
<w:footnotes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footnote w:id="-1" w:type="separator">
    <w:p w:rsidR="00E633FC" w:rsidRDefault="00E633FC">
      <w:r>
        <w:separator/>
      </w:r>
    </w:p>
  </w:footnote>
  <w:footnote w:id="0" w:type="continuationSeparator">
    <w:p w:rsidR="00E633FC" w:rsidRDefault="00E633FC">
      <w:r>
        <w:continuationSeparator/>
      </w:r>
    </w:p>
  </w:footnote>
</w:footnotes>
</file>

<file path=word/header1.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P="004E7B07" w:rsidR="004E7B07" w:rsidRDefault="00CE7386">
    <w:pPr>
      <w:pStyle w:val="En-tte"/>
      <w:jc w:val="center"/>
    </w:pPr>
    <w:r>
      <w:rPr>
        <w:rFonts w:ascii="Arial" w:cs="Arial" w:hAnsi="Arial"/>
        <w:b/>
        <w:bCs/>
        <w:noProof/>
        <w:color w:val="0D4D96"/>
        <w:sz w:val="20"/>
        <w:szCs w:val="20"/>
      </w:rPr>
      <w:drawing>
        <wp:inline distB="0" distL="0" distR="0" distT="0">
          <wp:extent cx="1574800" cy="984250"/>
          <wp:effectExtent b="0" l="0" r="0" t="0"/>
          <wp:docPr descr="cid:image001.jpg@01D1BCAF.F6111B70"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id:image001.jpg@01D1BCAF.F6111B70" id="0" name="Image 3"/>
                  <pic:cNvPicPr>
                    <a:picLocks noChangeArrowheads="1" noChangeAspect="1"/>
                  </pic:cNvPicPr>
                </pic:nvPicPr>
                <pic:blipFill>
                  <a:blip r:embed="rId1" r:link="rId2">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1574800" cy="984250"/>
                  </a:xfrm>
                  <a:prstGeom prst="rect">
                    <a:avLst/>
                  </a:prstGeom>
                  <a:noFill/>
                  <a:ln>
                    <a:noFill/>
                  </a:ln>
                </pic:spPr>
              </pic:pic>
            </a:graphicData>
          </a:graphic>
        </wp:inline>
      </w:drawing>
    </w: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099833AC"/>
    <w:multiLevelType w:val="hybridMultilevel"/>
    <w:tmpl w:val="12B646AA"/>
    <w:lvl w:ilvl="0" w:tplc="FF2605D4">
      <w:start w:val="1"/>
      <w:numFmt w:val="decimal"/>
      <w:lvlText w:val="%1-"/>
      <w:lvlJc w:val="left"/>
      <w:pPr>
        <w:ind w:hanging="360" w:left="64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
    <w:nsid w:val="19C126DA"/>
    <w:multiLevelType w:val="hybridMultilevel"/>
    <w:tmpl w:val="1DF6EDCA"/>
    <w:lvl w:ilvl="0" w:tplc="01A8DB50">
      <w:start w:val="1"/>
      <w:numFmt w:val="bullet"/>
      <w:lvlText w:val="-"/>
      <w:lvlJc w:val="left"/>
      <w:pPr>
        <w:ind w:hanging="360" w:left="720"/>
      </w:pPr>
      <w:rPr>
        <w:rFonts w:ascii="Arial" w:cs="Arial" w:eastAsia="Calibri"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1A7956E4"/>
    <w:multiLevelType w:val="hybridMultilevel"/>
    <w:tmpl w:val="41F847B8"/>
    <w:lvl w:ilvl="0" w:tplc="DAF484B2">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3">
    <w:nsid w:val="1C5C2476"/>
    <w:multiLevelType w:val="hybridMultilevel"/>
    <w:tmpl w:val="D0841282"/>
    <w:lvl w:ilvl="0" w:tplc="3A869746">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
    <w:nsid w:val="39912695"/>
    <w:multiLevelType w:val="hybridMultilevel"/>
    <w:tmpl w:val="12B646AA"/>
    <w:lvl w:ilvl="0" w:tplc="FF2605D4">
      <w:start w:val="1"/>
      <w:numFmt w:val="decimal"/>
      <w:lvlText w:val="%1-"/>
      <w:lvlJc w:val="left"/>
      <w:pPr>
        <w:ind w:hanging="360" w:left="64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5">
    <w:nsid w:val="47B23AA7"/>
    <w:multiLevelType w:val="hybridMultilevel"/>
    <w:tmpl w:val="A2AE613E"/>
    <w:lvl w:ilvl="0" w:tplc="9036EB3A">
      <w:numFmt w:val="bullet"/>
      <w:lvlText w:val="-"/>
      <w:lvlJc w:val="left"/>
      <w:pPr>
        <w:ind w:hanging="360" w:left="720"/>
      </w:pPr>
      <w:rPr>
        <w:rFonts w:ascii="MS Reference Sans Serif" w:cs="Times New Roman" w:eastAsia="Calibri" w:hAnsi="MS Reference Sans Serif"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6">
    <w:nsid w:val="4F412A83"/>
    <w:multiLevelType w:val="hybridMultilevel"/>
    <w:tmpl w:val="E16CB040"/>
    <w:lvl w:ilvl="0" w:tplc="0450A8D8">
      <w:start w:val="6"/>
      <w:numFmt w:val="decimal"/>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abstractNumId="7">
    <w:nsid w:val="4FFF32A2"/>
    <w:multiLevelType w:val="hybridMultilevel"/>
    <w:tmpl w:val="A9DCD04C"/>
    <w:lvl w:ilvl="0" w:tplc="C48CBA18">
      <w:numFmt w:val="bullet"/>
      <w:lvlText w:val="-"/>
      <w:lvlJc w:val="left"/>
      <w:pPr>
        <w:ind w:hanging="360" w:left="720"/>
      </w:pPr>
      <w:rPr>
        <w:rFonts w:ascii="MS Reference Sans Serif" w:cs="Times New Roman" w:eastAsia="Times New Roman" w:hAnsi="MS Reference Sans Serif"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8">
    <w:nsid w:val="545224D7"/>
    <w:multiLevelType w:val="hybridMultilevel"/>
    <w:tmpl w:val="12B646AA"/>
    <w:lvl w:ilvl="0" w:tplc="FF2605D4">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9">
    <w:nsid w:val="55AF6F3C"/>
    <w:multiLevelType w:val="hybridMultilevel"/>
    <w:tmpl w:val="2ED27B54"/>
    <w:lvl w:ilvl="0" w:tplc="040C0001">
      <w:start w:val="1"/>
      <w:numFmt w:val="bullet"/>
      <w:lvlText w:val=""/>
      <w:lvlJc w:val="left"/>
      <w:pPr>
        <w:ind w:hanging="360" w:left="1004"/>
      </w:pPr>
      <w:rPr>
        <w:rFonts w:ascii="Symbol" w:hAnsi="Symbol"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abstractNumId="10">
    <w:nsid w:val="58DE7944"/>
    <w:multiLevelType w:val="hybridMultilevel"/>
    <w:tmpl w:val="9E301516"/>
    <w:lvl w:ilvl="0" w:tplc="A8AAF0DA">
      <w:numFmt w:val="bullet"/>
      <w:lvlText w:val="-"/>
      <w:lvlJc w:val="left"/>
      <w:pPr>
        <w:tabs>
          <w:tab w:pos="-491" w:val="num"/>
        </w:tabs>
        <w:ind w:hanging="360" w:left="-491"/>
      </w:pPr>
      <w:rPr>
        <w:rFonts w:ascii="Times New Roman" w:eastAsia="Times New Roman" w:hAnsi="Times New Roman" w:hint="default"/>
      </w:rPr>
    </w:lvl>
    <w:lvl w:ilvl="1" w:tentative="1" w:tplc="04090003">
      <w:start w:val="1"/>
      <w:numFmt w:val="bullet"/>
      <w:lvlText w:val="o"/>
      <w:lvlJc w:val="left"/>
      <w:pPr>
        <w:tabs>
          <w:tab w:pos="229" w:val="num"/>
        </w:tabs>
        <w:ind w:hanging="360" w:left="229"/>
      </w:pPr>
      <w:rPr>
        <w:rFonts w:ascii="Courier New" w:hAnsi="Courier New" w:hint="default"/>
      </w:rPr>
    </w:lvl>
    <w:lvl w:ilvl="2" w:tentative="1" w:tplc="04090005">
      <w:start w:val="1"/>
      <w:numFmt w:val="bullet"/>
      <w:lvlText w:val=""/>
      <w:lvlJc w:val="left"/>
      <w:pPr>
        <w:tabs>
          <w:tab w:pos="949" w:val="num"/>
        </w:tabs>
        <w:ind w:hanging="360" w:left="949"/>
      </w:pPr>
      <w:rPr>
        <w:rFonts w:ascii="Wingdings" w:hAnsi="Wingdings" w:hint="default"/>
      </w:rPr>
    </w:lvl>
    <w:lvl w:ilvl="3" w:tentative="1" w:tplc="04090001">
      <w:start w:val="1"/>
      <w:numFmt w:val="bullet"/>
      <w:lvlText w:val=""/>
      <w:lvlJc w:val="left"/>
      <w:pPr>
        <w:tabs>
          <w:tab w:pos="1669" w:val="num"/>
        </w:tabs>
        <w:ind w:hanging="360" w:left="1669"/>
      </w:pPr>
      <w:rPr>
        <w:rFonts w:ascii="Symbol" w:hAnsi="Symbol" w:hint="default"/>
      </w:rPr>
    </w:lvl>
    <w:lvl w:ilvl="4" w:tentative="1" w:tplc="04090003">
      <w:start w:val="1"/>
      <w:numFmt w:val="bullet"/>
      <w:lvlText w:val="o"/>
      <w:lvlJc w:val="left"/>
      <w:pPr>
        <w:tabs>
          <w:tab w:pos="2389" w:val="num"/>
        </w:tabs>
        <w:ind w:hanging="360" w:left="2389"/>
      </w:pPr>
      <w:rPr>
        <w:rFonts w:ascii="Courier New" w:hAnsi="Courier New" w:hint="default"/>
      </w:rPr>
    </w:lvl>
    <w:lvl w:ilvl="5" w:tentative="1" w:tplc="04090005">
      <w:start w:val="1"/>
      <w:numFmt w:val="bullet"/>
      <w:lvlText w:val=""/>
      <w:lvlJc w:val="left"/>
      <w:pPr>
        <w:tabs>
          <w:tab w:pos="3109" w:val="num"/>
        </w:tabs>
        <w:ind w:hanging="360" w:left="3109"/>
      </w:pPr>
      <w:rPr>
        <w:rFonts w:ascii="Wingdings" w:hAnsi="Wingdings" w:hint="default"/>
      </w:rPr>
    </w:lvl>
    <w:lvl w:ilvl="6" w:tentative="1" w:tplc="04090001">
      <w:start w:val="1"/>
      <w:numFmt w:val="bullet"/>
      <w:lvlText w:val=""/>
      <w:lvlJc w:val="left"/>
      <w:pPr>
        <w:tabs>
          <w:tab w:pos="3829" w:val="num"/>
        </w:tabs>
        <w:ind w:hanging="360" w:left="3829"/>
      </w:pPr>
      <w:rPr>
        <w:rFonts w:ascii="Symbol" w:hAnsi="Symbol" w:hint="default"/>
      </w:rPr>
    </w:lvl>
    <w:lvl w:ilvl="7" w:tentative="1" w:tplc="04090003">
      <w:start w:val="1"/>
      <w:numFmt w:val="bullet"/>
      <w:lvlText w:val="o"/>
      <w:lvlJc w:val="left"/>
      <w:pPr>
        <w:tabs>
          <w:tab w:pos="4549" w:val="num"/>
        </w:tabs>
        <w:ind w:hanging="360" w:left="4549"/>
      </w:pPr>
      <w:rPr>
        <w:rFonts w:ascii="Courier New" w:hAnsi="Courier New" w:hint="default"/>
      </w:rPr>
    </w:lvl>
    <w:lvl w:ilvl="8" w:tentative="1" w:tplc="04090005">
      <w:start w:val="1"/>
      <w:numFmt w:val="bullet"/>
      <w:lvlText w:val=""/>
      <w:lvlJc w:val="left"/>
      <w:pPr>
        <w:tabs>
          <w:tab w:pos="5269" w:val="num"/>
        </w:tabs>
        <w:ind w:hanging="360" w:left="5269"/>
      </w:pPr>
      <w:rPr>
        <w:rFonts w:ascii="Wingdings" w:hAnsi="Wingdings" w:hint="default"/>
      </w:rPr>
    </w:lvl>
  </w:abstractNum>
  <w:abstractNum w:abstractNumId="11">
    <w:nsid w:val="5FCE2DBB"/>
    <w:multiLevelType w:val="hybridMultilevel"/>
    <w:tmpl w:val="5DE6D2D4"/>
    <w:lvl w:ilvl="0" w:tplc="334AF2BA">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12">
    <w:nsid w:val="6ECF48BF"/>
    <w:multiLevelType w:val="hybridMultilevel"/>
    <w:tmpl w:val="5C6E745C"/>
    <w:lvl w:ilvl="0" w:tplc="040C000F">
      <w:start w:val="1"/>
      <w:numFmt w:val="decimal"/>
      <w:lvlText w:val="%1."/>
      <w:lvlJc w:val="left"/>
      <w:pPr>
        <w:ind w:hanging="360" w:left="1080"/>
      </w:p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abstractNumId="13">
    <w:nsid w:val="72A03C2C"/>
    <w:multiLevelType w:val="hybridMultilevel"/>
    <w:tmpl w:val="12B646AA"/>
    <w:lvl w:ilvl="0" w:tplc="FF2605D4">
      <w:start w:val="1"/>
      <w:numFmt w:val="decimal"/>
      <w:lvlText w:val="%1-"/>
      <w:lvlJc w:val="left"/>
      <w:pPr>
        <w:ind w:hanging="360" w:left="1211"/>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4">
    <w:nsid w:val="77B83321"/>
    <w:multiLevelType w:val="hybridMultilevel"/>
    <w:tmpl w:val="60529262"/>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15">
    <w:nsid w:val="7BFA01D9"/>
    <w:multiLevelType w:val="hybridMultilevel"/>
    <w:tmpl w:val="54E41038"/>
    <w:lvl w:ilvl="0" w:tplc="7B364BE0">
      <w:start w:val="6"/>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6">
    <w:nsid w:val="7F762D42"/>
    <w:multiLevelType w:val="hybridMultilevel"/>
    <w:tmpl w:val="3CCCE82E"/>
    <w:lvl w:ilvl="0" w:tplc="C3506A60">
      <w:start w:val="6"/>
      <w:numFmt w:val="bullet"/>
      <w:lvlText w:val="-"/>
      <w:lvlJc w:val="left"/>
      <w:pPr>
        <w:ind w:hanging="360" w:left="1065"/>
      </w:pPr>
      <w:rPr>
        <w:rFonts w:ascii="Times New Roman" w:cs="Times New Roman" w:eastAsia="Times New Roman" w:hAnsi="Times New Roman"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num w:numId="1">
    <w:abstractNumId w:val="14"/>
  </w:num>
  <w:num w:numId="2">
    <w:abstractNumId w:val="7"/>
  </w:num>
  <w:num w:numId="3">
    <w:abstractNumId w:val="5"/>
  </w:num>
  <w:num w:numId="4">
    <w:abstractNumId w:val="3"/>
  </w:num>
  <w:num w:numId="5">
    <w:abstractNumId w:val="12"/>
  </w:num>
  <w:num w:numId="6">
    <w:abstractNumId w:val="16"/>
  </w:num>
  <w:num w:numId="7">
    <w:abstractNumId w:val="11"/>
  </w:num>
  <w:num w:numId="8">
    <w:abstractNumId w:val="2"/>
  </w:num>
  <w:num w:numId="9">
    <w:abstractNumId w:val="10"/>
  </w:num>
  <w:num w:numId="10">
    <w:abstractNumId w:val="13"/>
  </w:num>
  <w:num w:numId="11">
    <w:abstractNumId w:val="8"/>
  </w:num>
  <w:num w:numId="12">
    <w:abstractNumId w:val="15"/>
  </w:num>
  <w:num w:numId="13">
    <w:abstractNumId w:val="6"/>
  </w:num>
  <w:num w:numId="14">
    <w:abstractNumId w:val="4"/>
  </w:num>
  <w:num w:numId="15">
    <w:abstractNumId w:val="0"/>
  </w:num>
  <w:num w:numId="16">
    <w:abstractNumId w:val="9"/>
  </w:num>
  <w:num w:numId="17">
    <w:abstractNumId w:val="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proofState w:grammar="clean" w:spelling="clean"/>
  <w:stylePaneFormatFilter w:val="3F01"/>
  <w:defaultTabStop w:val="708"/>
  <w:hyphenationZone w:val="425"/>
  <w:characterSpacingControl w:val="doNotCompress"/>
  <w:hdrShapeDefaults>
    <o:shapedefaults spidmax="9218" v:ext="edit"/>
  </w:hdrShapeDefaults>
  <w:footnotePr>
    <w:footnote w:id="-1"/>
    <w:footnote w:id="0"/>
  </w:footnotePr>
  <w:endnotePr>
    <w:endnote w:id="-1"/>
    <w:endnote w:id="0"/>
  </w:endnotePr>
  <w:compat/>
  <w:rsids>
    <w:rsidRoot w:val="001114CA"/>
    <w:rsid w:val="000259B8"/>
    <w:rsid w:val="00034D9D"/>
    <w:rsid w:val="00040909"/>
    <w:rsid w:val="000551D1"/>
    <w:rsid w:val="00063FFA"/>
    <w:rsid w:val="00064313"/>
    <w:rsid w:val="00070E7A"/>
    <w:rsid w:val="000763B7"/>
    <w:rsid w:val="00082DDA"/>
    <w:rsid w:val="000A3B06"/>
    <w:rsid w:val="000A6C35"/>
    <w:rsid w:val="000B3D13"/>
    <w:rsid w:val="000B5362"/>
    <w:rsid w:val="000B64BD"/>
    <w:rsid w:val="000C2FF6"/>
    <w:rsid w:val="000C62A1"/>
    <w:rsid w:val="000D1AC8"/>
    <w:rsid w:val="000D4801"/>
    <w:rsid w:val="000D66AB"/>
    <w:rsid w:val="001058C0"/>
    <w:rsid w:val="001114CA"/>
    <w:rsid w:val="00124890"/>
    <w:rsid w:val="00141AD6"/>
    <w:rsid w:val="00151FC5"/>
    <w:rsid w:val="00154B5E"/>
    <w:rsid w:val="001776C7"/>
    <w:rsid w:val="00186B7D"/>
    <w:rsid w:val="001972C5"/>
    <w:rsid w:val="001A7B1D"/>
    <w:rsid w:val="001B0D40"/>
    <w:rsid w:val="001E1AFA"/>
    <w:rsid w:val="002067F8"/>
    <w:rsid w:val="00221FCB"/>
    <w:rsid w:val="002255EC"/>
    <w:rsid w:val="002512E8"/>
    <w:rsid w:val="00283318"/>
    <w:rsid w:val="00285E11"/>
    <w:rsid w:val="00292149"/>
    <w:rsid w:val="002E6931"/>
    <w:rsid w:val="002E6DA3"/>
    <w:rsid w:val="002E6ECF"/>
    <w:rsid w:val="002F5C8D"/>
    <w:rsid w:val="00303280"/>
    <w:rsid w:val="003130CE"/>
    <w:rsid w:val="00335576"/>
    <w:rsid w:val="0034517E"/>
    <w:rsid w:val="003566A6"/>
    <w:rsid w:val="00366C3F"/>
    <w:rsid w:val="003748B5"/>
    <w:rsid w:val="0038275B"/>
    <w:rsid w:val="003944EE"/>
    <w:rsid w:val="0039513D"/>
    <w:rsid w:val="003968CB"/>
    <w:rsid w:val="003A6593"/>
    <w:rsid w:val="003C1A6D"/>
    <w:rsid w:val="003C334D"/>
    <w:rsid w:val="003F08B2"/>
    <w:rsid w:val="003F5012"/>
    <w:rsid w:val="004040F3"/>
    <w:rsid w:val="0041389A"/>
    <w:rsid w:val="00442457"/>
    <w:rsid w:val="004563A6"/>
    <w:rsid w:val="00472284"/>
    <w:rsid w:val="004769A6"/>
    <w:rsid w:val="004C0DAB"/>
    <w:rsid w:val="004D10A2"/>
    <w:rsid w:val="004E7B07"/>
    <w:rsid w:val="004F3143"/>
    <w:rsid w:val="00521E11"/>
    <w:rsid w:val="0052709C"/>
    <w:rsid w:val="00542FA4"/>
    <w:rsid w:val="00570B0C"/>
    <w:rsid w:val="005742B6"/>
    <w:rsid w:val="00574509"/>
    <w:rsid w:val="00580507"/>
    <w:rsid w:val="005811BD"/>
    <w:rsid w:val="00592AE4"/>
    <w:rsid w:val="00597FE6"/>
    <w:rsid w:val="005B053A"/>
    <w:rsid w:val="005B27D9"/>
    <w:rsid w:val="005C2B90"/>
    <w:rsid w:val="005E1D50"/>
    <w:rsid w:val="005E612F"/>
    <w:rsid w:val="005F0551"/>
    <w:rsid w:val="005F5D12"/>
    <w:rsid w:val="005F6951"/>
    <w:rsid w:val="00601258"/>
    <w:rsid w:val="00620073"/>
    <w:rsid w:val="0062690F"/>
    <w:rsid w:val="006359CE"/>
    <w:rsid w:val="006529A7"/>
    <w:rsid w:val="0066284E"/>
    <w:rsid w:val="00673A7D"/>
    <w:rsid w:val="00683557"/>
    <w:rsid w:val="006A0E7F"/>
    <w:rsid w:val="006B03EC"/>
    <w:rsid w:val="006D135A"/>
    <w:rsid w:val="006F04F3"/>
    <w:rsid w:val="006F0BCF"/>
    <w:rsid w:val="007003DC"/>
    <w:rsid w:val="007045A7"/>
    <w:rsid w:val="0071213B"/>
    <w:rsid w:val="007139E7"/>
    <w:rsid w:val="00735A03"/>
    <w:rsid w:val="0076452D"/>
    <w:rsid w:val="007677FF"/>
    <w:rsid w:val="007755E8"/>
    <w:rsid w:val="007826B0"/>
    <w:rsid w:val="0079203A"/>
    <w:rsid w:val="007944C0"/>
    <w:rsid w:val="007D388A"/>
    <w:rsid w:val="007D3E25"/>
    <w:rsid w:val="007E1DF2"/>
    <w:rsid w:val="007F0908"/>
    <w:rsid w:val="00844EA1"/>
    <w:rsid w:val="0084514E"/>
    <w:rsid w:val="00850FEE"/>
    <w:rsid w:val="008574DE"/>
    <w:rsid w:val="00883AA0"/>
    <w:rsid w:val="008845B1"/>
    <w:rsid w:val="00890226"/>
    <w:rsid w:val="008A0AD2"/>
    <w:rsid w:val="008A7B55"/>
    <w:rsid w:val="008F03BD"/>
    <w:rsid w:val="008F0E43"/>
    <w:rsid w:val="008F6626"/>
    <w:rsid w:val="008F77F1"/>
    <w:rsid w:val="009030DF"/>
    <w:rsid w:val="00904109"/>
    <w:rsid w:val="00927CA1"/>
    <w:rsid w:val="009333EC"/>
    <w:rsid w:val="009710EF"/>
    <w:rsid w:val="00975D9D"/>
    <w:rsid w:val="00982A76"/>
    <w:rsid w:val="009903CB"/>
    <w:rsid w:val="009A0563"/>
    <w:rsid w:val="009A1A2F"/>
    <w:rsid w:val="009B5655"/>
    <w:rsid w:val="009C049E"/>
    <w:rsid w:val="009C0EEC"/>
    <w:rsid w:val="009E1887"/>
    <w:rsid w:val="00A041B5"/>
    <w:rsid w:val="00A11369"/>
    <w:rsid w:val="00A325DF"/>
    <w:rsid w:val="00A40D17"/>
    <w:rsid w:val="00A678CE"/>
    <w:rsid w:val="00A709FC"/>
    <w:rsid w:val="00A87826"/>
    <w:rsid w:val="00AA0406"/>
    <w:rsid w:val="00AA515C"/>
    <w:rsid w:val="00AB19A3"/>
    <w:rsid w:val="00AB244C"/>
    <w:rsid w:val="00AB634E"/>
    <w:rsid w:val="00AC2586"/>
    <w:rsid w:val="00AC5467"/>
    <w:rsid w:val="00AC5D3C"/>
    <w:rsid w:val="00AE45E0"/>
    <w:rsid w:val="00AE4CB9"/>
    <w:rsid w:val="00B12B6E"/>
    <w:rsid w:val="00B14213"/>
    <w:rsid w:val="00B25F04"/>
    <w:rsid w:val="00B2620F"/>
    <w:rsid w:val="00B35C59"/>
    <w:rsid w:val="00B521D3"/>
    <w:rsid w:val="00B6101E"/>
    <w:rsid w:val="00B70A51"/>
    <w:rsid w:val="00B8786F"/>
    <w:rsid w:val="00B92E80"/>
    <w:rsid w:val="00BA67DB"/>
    <w:rsid w:val="00BC3202"/>
    <w:rsid w:val="00BE157B"/>
    <w:rsid w:val="00BE26D7"/>
    <w:rsid w:val="00C0175D"/>
    <w:rsid w:val="00C31655"/>
    <w:rsid w:val="00C34FC4"/>
    <w:rsid w:val="00C42ED9"/>
    <w:rsid w:val="00C5439A"/>
    <w:rsid w:val="00C56D89"/>
    <w:rsid w:val="00C63551"/>
    <w:rsid w:val="00C65E50"/>
    <w:rsid w:val="00C6694C"/>
    <w:rsid w:val="00C670CD"/>
    <w:rsid w:val="00C800FA"/>
    <w:rsid w:val="00C87A93"/>
    <w:rsid w:val="00C97230"/>
    <w:rsid w:val="00CC2340"/>
    <w:rsid w:val="00CE7386"/>
    <w:rsid w:val="00D07651"/>
    <w:rsid w:val="00D164B9"/>
    <w:rsid w:val="00D3312E"/>
    <w:rsid w:val="00D60BBF"/>
    <w:rsid w:val="00D650D6"/>
    <w:rsid w:val="00D8604D"/>
    <w:rsid w:val="00D91B4C"/>
    <w:rsid w:val="00DA4F88"/>
    <w:rsid w:val="00DB3FC2"/>
    <w:rsid w:val="00DB5157"/>
    <w:rsid w:val="00DB77D1"/>
    <w:rsid w:val="00DE3AA1"/>
    <w:rsid w:val="00E04F15"/>
    <w:rsid w:val="00E11BAC"/>
    <w:rsid w:val="00E223D6"/>
    <w:rsid w:val="00E479CF"/>
    <w:rsid w:val="00E47F1E"/>
    <w:rsid w:val="00E62DD4"/>
    <w:rsid w:val="00E633FC"/>
    <w:rsid w:val="00E717F2"/>
    <w:rsid w:val="00E76751"/>
    <w:rsid w:val="00EC10BE"/>
    <w:rsid w:val="00EF3335"/>
    <w:rsid w:val="00EF7287"/>
    <w:rsid w:val="00F12424"/>
    <w:rsid w:val="00F16B9B"/>
    <w:rsid w:val="00F47F0C"/>
    <w:rsid w:val="00F530E0"/>
    <w:rsid w:val="00F5435A"/>
    <w:rsid w:val="00F54CFD"/>
    <w:rsid w:val="00F55E78"/>
    <w:rsid w:val="00F71DDD"/>
    <w:rsid w:val="00F91553"/>
    <w:rsid w:val="00F91E03"/>
    <w:rsid w:val="00FB005E"/>
    <w:rsid w:val="00FC41C5"/>
    <w:rsid w:val="00FC51D6"/>
    <w:rsid w:val="00FD0332"/>
    <w:rsid w:val="00FD41F3"/>
    <w:rsid w:val="00FE4614"/>
  </w:rsids>
  <m:mathPr>
    <m:mathFont m:val="Cambria Math"/>
    <m:brkBin m:val="before"/>
    <m:brkBinSub m:val="--"/>
    <m:smallFrac m:val="off"/>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9218" v:ext="edit"/>
    <o:shapelayout v:ext="edit">
      <o:idmap data="1" v:ext="edit"/>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cs="Times New Roman" w:eastAsia="Times New Roman" w:hAnsi="Times New Roman"/>
        <w:lang w:bidi="ar-SA" w:eastAsia="fr-FR" w:val="fr-FR"/>
      </w:rPr>
    </w:rPrDefault>
    <w:pPrDefault/>
  </w:docDefaults>
  <w:latentStyles w:count="267"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footer" w:qFormat="1" w:uiPriority="99"/>
    <w:lsdException w:name="caption" w:qFormat="1" w:semiHidden="1" w:unhideWhenUsed="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sid w:val="00141AD6"/>
    <w:rPr>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qFormat/>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ffets3D2" w:type="table">
    <w:name w:val="Table 3D effects 2"/>
    <w:basedOn w:val="TableauNormal"/>
    <w:rsid w:val="008F0E43"/>
    <w:pPr>
      <w:ind w:firstLine="851"/>
    </w:pPr>
    <w:tblPr>
      <w:tblStyleRowBandSize w:val="1"/>
      <w:tblInd w:type="dxa" w:w="0"/>
      <w:tblCellMar>
        <w:top w:type="dxa" w:w="0"/>
        <w:left w:type="dxa" w:w="108"/>
        <w:bottom w:type="dxa" w:w="0"/>
        <w:right w:type="dxa" w:w="108"/>
      </w:tblCellMar>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En-tte" w:type="paragraph">
    <w:name w:val="header"/>
    <w:basedOn w:val="Normal"/>
    <w:rsid w:val="003944EE"/>
    <w:pPr>
      <w:tabs>
        <w:tab w:pos="4536" w:val="center"/>
        <w:tab w:pos="9072" w:val="right"/>
      </w:tabs>
    </w:pPr>
  </w:style>
  <w:style w:styleId="Pieddepage" w:type="paragraph">
    <w:name w:val="footer"/>
    <w:basedOn w:val="Normal"/>
    <w:link w:val="PieddepageCar"/>
    <w:uiPriority w:val="99"/>
    <w:qFormat/>
    <w:rsid w:val="003944EE"/>
    <w:pPr>
      <w:tabs>
        <w:tab w:pos="4536" w:val="center"/>
        <w:tab w:pos="9072" w:val="right"/>
      </w:tabs>
    </w:pPr>
  </w:style>
  <w:style w:styleId="Textedebulles" w:type="paragraph">
    <w:name w:val="Balloon Text"/>
    <w:basedOn w:val="Normal"/>
    <w:semiHidden/>
    <w:rsid w:val="00472284"/>
    <w:rPr>
      <w:rFonts w:ascii="Tahoma" w:cs="Tahoma" w:hAnsi="Tahoma"/>
      <w:sz w:val="16"/>
      <w:szCs w:val="16"/>
    </w:rPr>
  </w:style>
  <w:style w:styleId="Corpsdetexte" w:type="paragraph">
    <w:name w:val="Body Text"/>
    <w:basedOn w:val="Normal"/>
    <w:rsid w:val="008A7B55"/>
    <w:pPr>
      <w:jc w:val="center"/>
    </w:pPr>
    <w:rPr>
      <w:rFonts w:ascii="Garamond" w:hAnsi="Garamond"/>
      <w:b/>
      <w:bCs/>
      <w:i/>
      <w:iCs/>
      <w:sz w:val="40"/>
      <w:szCs w:val="40"/>
      <w:bdr w:color="auto" w:shadow="1" w:space="0" w:sz="18" w:val="single"/>
    </w:rPr>
  </w:style>
  <w:style w:styleId="Lienhypertexte" w:type="character">
    <w:name w:val="Hyperlink"/>
    <w:rsid w:val="00AB634E"/>
    <w:rPr>
      <w:color w:val="0000FF"/>
      <w:u w:val="single"/>
    </w:rPr>
  </w:style>
  <w:style w:customStyle="1" w:styleId="arialbold9noir75" w:type="paragraph">
    <w:name w:val="arialbold9noir75"/>
    <w:basedOn w:val="Normal"/>
    <w:rsid w:val="00B8786F"/>
    <w:pPr>
      <w:spacing w:after="100" w:afterAutospacing="1" w:before="100" w:beforeAutospacing="1"/>
    </w:pPr>
  </w:style>
  <w:style w:styleId="lev" w:type="character">
    <w:name w:val="Strong"/>
    <w:qFormat/>
    <w:rsid w:val="00B8786F"/>
    <w:rPr>
      <w:b/>
      <w:bCs/>
    </w:rPr>
  </w:style>
  <w:style w:customStyle="1" w:styleId="spelle" w:type="character">
    <w:name w:val="spelle"/>
    <w:basedOn w:val="Policepardfaut"/>
    <w:rsid w:val="00B8786F"/>
  </w:style>
  <w:style w:customStyle="1" w:styleId="qualitsignature" w:type="paragraph">
    <w:name w:val="qualitsignature"/>
    <w:basedOn w:val="Normal"/>
    <w:rsid w:val="00B8786F"/>
    <w:pPr>
      <w:spacing w:after="100" w:afterAutospacing="1" w:before="100" w:beforeAutospacing="1"/>
    </w:pPr>
  </w:style>
  <w:style w:customStyle="1" w:styleId="arialbold97427c" w:type="paragraph">
    <w:name w:val="arialbold97427c"/>
    <w:basedOn w:val="Normal"/>
    <w:rsid w:val="00B8786F"/>
    <w:pPr>
      <w:spacing w:after="100" w:afterAutospacing="1" w:before="100" w:beforeAutospacing="1"/>
    </w:pPr>
  </w:style>
  <w:style w:customStyle="1" w:styleId="tlwww" w:type="paragraph">
    <w:name w:val="tlwww"/>
    <w:basedOn w:val="Normal"/>
    <w:rsid w:val="00B8786F"/>
    <w:pPr>
      <w:spacing w:after="100" w:afterAutospacing="1" w:before="100" w:beforeAutospacing="1"/>
    </w:pPr>
  </w:style>
  <w:style w:styleId="Paragraphedeliste" w:type="paragraph">
    <w:name w:val="List Paragraph"/>
    <w:basedOn w:val="Normal"/>
    <w:uiPriority w:val="34"/>
    <w:qFormat/>
    <w:rsid w:val="002512E8"/>
    <w:pPr>
      <w:ind w:left="720"/>
    </w:pPr>
    <w:rPr>
      <w:rFonts w:ascii="Calibri" w:eastAsia="Calibri" w:hAnsi="Calibri"/>
      <w:sz w:val="22"/>
      <w:szCs w:val="22"/>
      <w:lang w:eastAsia="en-US"/>
    </w:rPr>
  </w:style>
  <w:style w:customStyle="1" w:styleId="PieddepageCar" w:type="character">
    <w:name w:val="Pied de page Car"/>
    <w:link w:val="Pieddepage"/>
    <w:uiPriority w:val="99"/>
    <w:rsid w:val="009B5655"/>
    <w:rPr>
      <w:sz w:val="24"/>
      <w:szCs w:val="24"/>
    </w:rPr>
  </w:style>
  <w:style w:customStyle="1" w:styleId="Aucunstyle" w:type="paragraph">
    <w:name w:val="[Aucun style]"/>
    <w:rsid w:val="009B5655"/>
    <w:pPr>
      <w:autoSpaceDE w:val="0"/>
      <w:autoSpaceDN w:val="0"/>
      <w:adjustRightInd w:val="0"/>
      <w:spacing w:line="288" w:lineRule="auto"/>
      <w:textAlignment w:val="center"/>
    </w:pPr>
    <w:rPr>
      <w:rFonts w:ascii="MinionPro-Regular" w:cs="MinionPro-Regular" w:eastAsia="Calibri" w:hAnsi="MinionPro-Regular"/>
      <w:color w:val="000000"/>
      <w:sz w:val="24"/>
      <w:szCs w:val="24"/>
      <w:lang w:eastAsia="en-US"/>
    </w:rPr>
  </w:style>
  <w:style w:styleId="Corpsdetexte2" w:type="paragraph">
    <w:name w:val="Body Text 2"/>
    <w:basedOn w:val="Normal"/>
    <w:link w:val="Corpsdetexte2Car"/>
    <w:rsid w:val="00DB77D1"/>
    <w:pPr>
      <w:spacing w:after="120" w:line="480" w:lineRule="auto"/>
    </w:pPr>
  </w:style>
  <w:style w:customStyle="1" w:styleId="Corpsdetexte2Car" w:type="character">
    <w:name w:val="Corps de texte 2 Car"/>
    <w:basedOn w:val="Policepardfaut"/>
    <w:link w:val="Corpsdetexte2"/>
    <w:rsid w:val="00DB77D1"/>
    <w:rPr>
      <w:sz w:val="24"/>
      <w:szCs w:val="24"/>
    </w:rPr>
  </w:style>
  <w:style w:customStyle="1" w:styleId="Default" w:type="paragraph">
    <w:name w:val="Default"/>
    <w:rsid w:val="00E76751"/>
    <w:pPr>
      <w:autoSpaceDE w:val="0"/>
      <w:autoSpaceDN w:val="0"/>
      <w:adjustRightInd w:val="0"/>
    </w:pPr>
    <w:rPr>
      <w:rFonts w:ascii="Arial" w:cs="Arial" w:hAnsi="Arial"/>
      <w:color w:val="000000"/>
      <w:sz w:val="24"/>
      <w:szCs w:val="24"/>
    </w:rPr>
  </w:style>
  <w:style w:customStyle="1" w:styleId="ui-provider" w:type="character">
    <w:name w:val="ui-provider"/>
    <w:basedOn w:val="Policepardfaut"/>
    <w:rsid w:val="00982A76"/>
  </w:style>
</w:styles>
</file>

<file path=word/webSettings.xml><?xml version="1.0" encoding="utf-8"?>
<w:webSettings xmlns:r="http://schemas.openxmlformats.org/officeDocument/2006/relationships" xmlns:w="http://schemas.openxmlformats.org/wordprocessingml/2006/main">
  <w:divs>
    <w:div w:id="371883832">
      <w:bodyDiv w:val="1"/>
      <w:marLeft w:val="0"/>
      <w:marRight w:val="0"/>
      <w:marTop w:val="0"/>
      <w:marBottom w:val="0"/>
      <w:divBdr>
        <w:top w:val="none" w:sz="0" w:space="0" w:color="auto"/>
        <w:left w:val="none" w:sz="0" w:space="0" w:color="auto"/>
        <w:bottom w:val="none" w:sz="0" w:space="0" w:color="auto"/>
        <w:right w:val="none" w:sz="0" w:space="0" w:color="auto"/>
      </w:divBdr>
    </w:div>
    <w:div w:id="522477510">
      <w:bodyDiv w:val="1"/>
      <w:marLeft w:val="0"/>
      <w:marRight w:val="0"/>
      <w:marTop w:val="0"/>
      <w:marBottom w:val="0"/>
      <w:divBdr>
        <w:top w:val="none" w:sz="0" w:space="0" w:color="auto"/>
        <w:left w:val="none" w:sz="0" w:space="0" w:color="auto"/>
        <w:bottom w:val="none" w:sz="0" w:space="0" w:color="auto"/>
        <w:right w:val="none" w:sz="0" w:space="0" w:color="auto"/>
      </w:divBdr>
    </w:div>
    <w:div w:id="633415818">
      <w:bodyDiv w:val="1"/>
      <w:marLeft w:val="0"/>
      <w:marRight w:val="0"/>
      <w:marTop w:val="0"/>
      <w:marBottom w:val="0"/>
      <w:divBdr>
        <w:top w:val="none" w:sz="0" w:space="0" w:color="auto"/>
        <w:left w:val="none" w:sz="0" w:space="0" w:color="auto"/>
        <w:bottom w:val="none" w:sz="0" w:space="0" w:color="auto"/>
        <w:right w:val="none" w:sz="0" w:space="0" w:color="auto"/>
      </w:divBdr>
    </w:div>
    <w:div w:id="739252227">
      <w:bodyDiv w:val="1"/>
      <w:marLeft w:val="0"/>
      <w:marRight w:val="0"/>
      <w:marTop w:val="0"/>
      <w:marBottom w:val="0"/>
      <w:divBdr>
        <w:top w:val="none" w:sz="0" w:space="0" w:color="auto"/>
        <w:left w:val="none" w:sz="0" w:space="0" w:color="auto"/>
        <w:bottom w:val="none" w:sz="0" w:space="0" w:color="auto"/>
        <w:right w:val="none" w:sz="0" w:space="0" w:color="auto"/>
      </w:divBdr>
    </w:div>
    <w:div w:id="809707379">
      <w:bodyDiv w:val="1"/>
      <w:marLeft w:val="0"/>
      <w:marRight w:val="0"/>
      <w:marTop w:val="0"/>
      <w:marBottom w:val="0"/>
      <w:divBdr>
        <w:top w:val="none" w:sz="0" w:space="0" w:color="auto"/>
        <w:left w:val="none" w:sz="0" w:space="0" w:color="auto"/>
        <w:bottom w:val="none" w:sz="0" w:space="0" w:color="auto"/>
        <w:right w:val="none" w:sz="0" w:space="0" w:color="auto"/>
      </w:divBdr>
    </w:div>
    <w:div w:id="840657969">
      <w:bodyDiv w:val="1"/>
      <w:marLeft w:val="0"/>
      <w:marRight w:val="0"/>
      <w:marTop w:val="0"/>
      <w:marBottom w:val="0"/>
      <w:divBdr>
        <w:top w:val="none" w:sz="0" w:space="0" w:color="auto"/>
        <w:left w:val="none" w:sz="0" w:space="0" w:color="auto"/>
        <w:bottom w:val="none" w:sz="0" w:space="0" w:color="auto"/>
        <w:right w:val="none" w:sz="0" w:space="0" w:color="auto"/>
      </w:divBdr>
    </w:div>
    <w:div w:id="987897921">
      <w:bodyDiv w:val="1"/>
      <w:marLeft w:val="0"/>
      <w:marRight w:val="0"/>
      <w:marTop w:val="0"/>
      <w:marBottom w:val="0"/>
      <w:divBdr>
        <w:top w:val="none" w:sz="0" w:space="0" w:color="auto"/>
        <w:left w:val="none" w:sz="0" w:space="0" w:color="auto"/>
        <w:bottom w:val="none" w:sz="0" w:space="0" w:color="auto"/>
        <w:right w:val="none" w:sz="0" w:space="0" w:color="auto"/>
      </w:divBdr>
    </w:div>
    <w:div w:id="1056389755">
      <w:bodyDiv w:val="1"/>
      <w:marLeft w:val="0"/>
      <w:marRight w:val="0"/>
      <w:marTop w:val="0"/>
      <w:marBottom w:val="0"/>
      <w:divBdr>
        <w:top w:val="none" w:sz="0" w:space="0" w:color="auto"/>
        <w:left w:val="none" w:sz="0" w:space="0" w:color="auto"/>
        <w:bottom w:val="none" w:sz="0" w:space="0" w:color="auto"/>
        <w:right w:val="none" w:sz="0" w:space="0" w:color="auto"/>
      </w:divBdr>
    </w:div>
    <w:div w:id="1138649617">
      <w:bodyDiv w:val="1"/>
      <w:marLeft w:val="0"/>
      <w:marRight w:val="0"/>
      <w:marTop w:val="0"/>
      <w:marBottom w:val="0"/>
      <w:divBdr>
        <w:top w:val="none" w:sz="0" w:space="0" w:color="auto"/>
        <w:left w:val="none" w:sz="0" w:space="0" w:color="auto"/>
        <w:bottom w:val="none" w:sz="0" w:space="0" w:color="auto"/>
        <w:right w:val="none" w:sz="0" w:space="0" w:color="auto"/>
      </w:divBdr>
    </w:div>
    <w:div w:id="1180855001">
      <w:bodyDiv w:val="1"/>
      <w:marLeft w:val="0"/>
      <w:marRight w:val="0"/>
      <w:marTop w:val="0"/>
      <w:marBottom w:val="0"/>
      <w:divBdr>
        <w:top w:val="none" w:sz="0" w:space="0" w:color="auto"/>
        <w:left w:val="none" w:sz="0" w:space="0" w:color="auto"/>
        <w:bottom w:val="none" w:sz="0" w:space="0" w:color="auto"/>
        <w:right w:val="none" w:sz="0" w:space="0" w:color="auto"/>
      </w:divBdr>
      <w:divsChild>
        <w:div w:id="119341925">
          <w:marLeft w:val="0"/>
          <w:marRight w:val="0"/>
          <w:marTop w:val="0"/>
          <w:marBottom w:val="0"/>
          <w:divBdr>
            <w:top w:val="none" w:sz="0" w:space="0" w:color="auto"/>
            <w:left w:val="none" w:sz="0" w:space="0" w:color="auto"/>
            <w:bottom w:val="none" w:sz="0" w:space="0" w:color="auto"/>
            <w:right w:val="none" w:sz="0" w:space="0" w:color="auto"/>
          </w:divBdr>
        </w:div>
      </w:divsChild>
    </w:div>
    <w:div w:id="1243104797">
      <w:bodyDiv w:val="1"/>
      <w:marLeft w:val="0"/>
      <w:marRight w:val="0"/>
      <w:marTop w:val="0"/>
      <w:marBottom w:val="0"/>
      <w:divBdr>
        <w:top w:val="none" w:sz="0" w:space="0" w:color="auto"/>
        <w:left w:val="none" w:sz="0" w:space="0" w:color="auto"/>
        <w:bottom w:val="none" w:sz="0" w:space="0" w:color="auto"/>
        <w:right w:val="none" w:sz="0" w:space="0" w:color="auto"/>
      </w:divBdr>
    </w:div>
    <w:div w:id="1340498487">
      <w:bodyDiv w:val="1"/>
      <w:marLeft w:val="0"/>
      <w:marRight w:val="0"/>
      <w:marTop w:val="0"/>
      <w:marBottom w:val="0"/>
      <w:divBdr>
        <w:top w:val="none" w:sz="0" w:space="0" w:color="auto"/>
        <w:left w:val="none" w:sz="0" w:space="0" w:color="auto"/>
        <w:bottom w:val="none" w:sz="0" w:space="0" w:color="auto"/>
        <w:right w:val="none" w:sz="0" w:space="0" w:color="auto"/>
      </w:divBdr>
    </w:div>
    <w:div w:id="1349792457">
      <w:bodyDiv w:val="1"/>
      <w:marLeft w:val="0"/>
      <w:marRight w:val="0"/>
      <w:marTop w:val="0"/>
      <w:marBottom w:val="0"/>
      <w:divBdr>
        <w:top w:val="none" w:sz="0" w:space="0" w:color="auto"/>
        <w:left w:val="none" w:sz="0" w:space="0" w:color="auto"/>
        <w:bottom w:val="none" w:sz="0" w:space="0" w:color="auto"/>
        <w:right w:val="none" w:sz="0" w:space="0" w:color="auto"/>
      </w:divBdr>
    </w:div>
    <w:div w:id="1353991284">
      <w:bodyDiv w:val="1"/>
      <w:marLeft w:val="0"/>
      <w:marRight w:val="0"/>
      <w:marTop w:val="0"/>
      <w:marBottom w:val="0"/>
      <w:divBdr>
        <w:top w:val="none" w:sz="0" w:space="0" w:color="auto"/>
        <w:left w:val="none" w:sz="0" w:space="0" w:color="auto"/>
        <w:bottom w:val="none" w:sz="0" w:space="0" w:color="auto"/>
        <w:right w:val="none" w:sz="0" w:space="0" w:color="auto"/>
      </w:divBdr>
    </w:div>
    <w:div w:id="1444882627">
      <w:bodyDiv w:val="1"/>
      <w:marLeft w:val="0"/>
      <w:marRight w:val="0"/>
      <w:marTop w:val="0"/>
      <w:marBottom w:val="0"/>
      <w:divBdr>
        <w:top w:val="none" w:sz="0" w:space="0" w:color="auto"/>
        <w:left w:val="none" w:sz="0" w:space="0" w:color="auto"/>
        <w:bottom w:val="none" w:sz="0" w:space="0" w:color="auto"/>
        <w:right w:val="none" w:sz="0" w:space="0" w:color="auto"/>
      </w:divBdr>
    </w:div>
    <w:div w:id="1550263731">
      <w:bodyDiv w:val="1"/>
      <w:marLeft w:val="0"/>
      <w:marRight w:val="0"/>
      <w:marTop w:val="0"/>
      <w:marBottom w:val="0"/>
      <w:divBdr>
        <w:top w:val="none" w:sz="0" w:space="0" w:color="auto"/>
        <w:left w:val="none" w:sz="0" w:space="0" w:color="auto"/>
        <w:bottom w:val="none" w:sz="0" w:space="0" w:color="auto"/>
        <w:right w:val="none" w:sz="0" w:space="0" w:color="auto"/>
      </w:divBdr>
    </w:div>
    <w:div w:id="1574970530">
      <w:bodyDiv w:val="1"/>
      <w:marLeft w:val="0"/>
      <w:marRight w:val="0"/>
      <w:marTop w:val="0"/>
      <w:marBottom w:val="0"/>
      <w:divBdr>
        <w:top w:val="none" w:sz="0" w:space="0" w:color="auto"/>
        <w:left w:val="none" w:sz="0" w:space="0" w:color="auto"/>
        <w:bottom w:val="none" w:sz="0" w:space="0" w:color="auto"/>
        <w:right w:val="none" w:sz="0" w:space="0" w:color="auto"/>
      </w:divBdr>
    </w:div>
    <w:div w:id="1588729548">
      <w:bodyDiv w:val="1"/>
      <w:marLeft w:val="0"/>
      <w:marRight w:val="0"/>
      <w:marTop w:val="0"/>
      <w:marBottom w:val="0"/>
      <w:divBdr>
        <w:top w:val="none" w:sz="0" w:space="0" w:color="auto"/>
        <w:left w:val="none" w:sz="0" w:space="0" w:color="auto"/>
        <w:bottom w:val="none" w:sz="0" w:space="0" w:color="auto"/>
        <w:right w:val="none" w:sz="0" w:space="0" w:color="auto"/>
      </w:divBdr>
    </w:div>
    <w:div w:id="196006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 Id="rId2" Target="cid:image008.jpg@01D687A8.A69582C0" TargetMode="External"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922</Words>
  <Characters>5076</Characters>
  <Application>Microsoft Office Word</Application>
  <DocSecurity>0</DocSecurity>
  <Lines>42</Lines>
  <Paragraphs>11</Paragraphs>
  <ScaleCrop>false</ScaleCrop>
  <HeadingPairs>
    <vt:vector baseType="variant" size="2">
      <vt:variant>
        <vt:lpstr>Titre</vt:lpstr>
      </vt:variant>
      <vt:variant>
        <vt:i4>1</vt:i4>
      </vt:variant>
    </vt:vector>
  </HeadingPairs>
  <TitlesOfParts>
    <vt:vector baseType="lpstr" size="1">
      <vt:lpstr>                              </vt:lpstr>
    </vt:vector>
  </TitlesOfParts>
  <Company>SOCIETE VERRIERE FRANCAISE</Company>
  <LinksUpToDate>false</LinksUpToDate>
  <CharactersWithSpaces>5987</CharactersWithSpaces>
  <SharedDoc>false</SharedDoc>
  <HLinks>
    <vt:vector baseType="variant" size="6">
      <vt:variant>
        <vt:i4>8257615</vt:i4>
      </vt:variant>
      <vt:variant>
        <vt:i4>2643</vt:i4>
      </vt:variant>
      <vt:variant>
        <vt:i4>1025</vt:i4>
      </vt:variant>
      <vt:variant>
        <vt:i4>1</vt:i4>
      </vt:variant>
      <vt:variant>
        <vt:lpwstr>cid:image008.jpg@01D687A8.A69582C0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2023-03-27T07:37:00Z</dcterms:created>
  <cp:lastPrinted>2023-01-26T13:21:00Z</cp:lastPrinted>
  <dcterms:modified xsi:type="dcterms:W3CDTF">2023-03-27T07:37:00Z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ced06422-c515-4a4e-a1f2-e6a0c0200eae_Enabled" pid="2">
    <vt:lpwstr>true</vt:lpwstr>
  </property>
  <property fmtid="{D5CDD505-2E9C-101B-9397-08002B2CF9AE}" name="MSIP_Label_ced06422-c515-4a4e-a1f2-e6a0c0200eae_SetDate" pid="3">
    <vt:lpwstr>2021-02-18T12:57:07Z</vt:lpwstr>
  </property>
  <property fmtid="{D5CDD505-2E9C-101B-9397-08002B2CF9AE}" name="MSIP_Label_ced06422-c515-4a4e-a1f2-e6a0c0200eae_Method" pid="4">
    <vt:lpwstr>Standard</vt:lpwstr>
  </property>
  <property fmtid="{D5CDD505-2E9C-101B-9397-08002B2CF9AE}" name="MSIP_Label_ced06422-c515-4a4e-a1f2-e6a0c0200eae_Name" pid="5">
    <vt:lpwstr>Unclassifed</vt:lpwstr>
  </property>
  <property fmtid="{D5CDD505-2E9C-101B-9397-08002B2CF9AE}" name="MSIP_Label_ced06422-c515-4a4e-a1f2-e6a0c0200eae_SiteId" pid="6">
    <vt:lpwstr>e339bd4b-2e3b-4035-a452-2112d502f2ff</vt:lpwstr>
  </property>
  <property fmtid="{D5CDD505-2E9C-101B-9397-08002B2CF9AE}" name="MSIP_Label_ced06422-c515-4a4e-a1f2-e6a0c0200eae_ActionId" pid="7">
    <vt:lpwstr>8e332648-bedf-4b5b-844d-b54d417c9187</vt:lpwstr>
  </property>
  <property fmtid="{D5CDD505-2E9C-101B-9397-08002B2CF9AE}" name="MSIP_Label_ced06422-c515-4a4e-a1f2-e6a0c0200eae_ContentBits" pid="8">
    <vt:lpwstr>0</vt:lpwstr>
  </property>
</Properties>
</file>