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70B9BA4" w14:textId="77777777" w:rsidP="006C70E7" w:rsidR="006C70E7" w:rsidRDefault="006C70E7" w:rsidRPr="00F858BE">
      <w:pPr>
        <w:tabs>
          <w:tab w:pos="5954" w:val="left"/>
        </w:tabs>
        <w:jc w:val="both"/>
        <w:rPr>
          <w:rFonts w:ascii="Helvetica 45 Light" w:hAnsi="Helvetica 45 Light"/>
          <w:b/>
        </w:rPr>
      </w:pPr>
    </w:p>
    <w:p w14:paraId="521BAF44" w14:textId="77777777" w:rsidP="006C70E7" w:rsidR="009F0D4C" w:rsidRDefault="009F0D4C" w:rsidRPr="00F858BE">
      <w:pPr>
        <w:tabs>
          <w:tab w:pos="5954" w:val="left"/>
        </w:tabs>
        <w:jc w:val="both"/>
        <w:rPr>
          <w:rFonts w:ascii="Helvetica 45 Light" w:hAnsi="Helvetica 45 Light"/>
          <w:b/>
        </w:rPr>
      </w:pPr>
    </w:p>
    <w:p w14:paraId="735EB8AB" w14:textId="7673C363" w:rsidP="006C70E7" w:rsidR="006C70E7" w:rsidRDefault="006C70E7" w:rsidRPr="00F858BE">
      <w:pPr>
        <w:tabs>
          <w:tab w:pos="5954" w:val="left"/>
        </w:tabs>
        <w:jc w:val="both"/>
        <w:rPr>
          <w:rFonts w:ascii="Helvetica 45 Light" w:hAnsi="Helvetica 45 Light"/>
          <w:b/>
        </w:rPr>
      </w:pPr>
      <w:r w:rsidRPr="00F858BE">
        <w:rPr>
          <w:rFonts w:ascii="Helvetica 45 Light" w:hAnsi="Helvetica 45 Light"/>
          <w:b/>
        </w:rPr>
        <w:tab/>
      </w:r>
    </w:p>
    <w:p w14:paraId="13DF6D03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7D65CD59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4583D78D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6DF11EC0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5635A67B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6340AAE7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42E9412D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09762C59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1590135F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5343F076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706CCD9C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1918C559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66579B8E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49F78794" w14:textId="396A107A" w:rsidP="00F858BE" w:rsidR="006C70E7" w:rsidRDefault="006C70E7" w:rsidRPr="00F858BE">
      <w:pPr>
        <w:jc w:val="center"/>
        <w:rPr>
          <w:rFonts w:ascii="Helvetica 45 Light" w:hAnsi="Helvetica 45 Light"/>
          <w:b/>
          <w:bCs/>
          <w:sz w:val="36"/>
          <w:szCs w:val="36"/>
        </w:rPr>
      </w:pPr>
      <w:r w:rsidRPr="00F858BE">
        <w:rPr>
          <w:rFonts w:ascii="Helvetica 45 Light" w:hAnsi="Helvetica 45 Light"/>
          <w:b/>
          <w:bCs/>
          <w:sz w:val="36"/>
          <w:szCs w:val="36"/>
        </w:rPr>
        <w:t>Accord Salarial pour l’année 202</w:t>
      </w:r>
      <w:r w:rsidR="00BF0C58" w:rsidRPr="00F858BE">
        <w:rPr>
          <w:rFonts w:ascii="Helvetica 45 Light" w:hAnsi="Helvetica 45 Light"/>
          <w:b/>
          <w:bCs/>
          <w:sz w:val="36"/>
          <w:szCs w:val="36"/>
        </w:rPr>
        <w:t>3</w:t>
      </w:r>
    </w:p>
    <w:p w14:paraId="38190F4F" w14:textId="77777777" w:rsidP="00F858BE" w:rsidR="006C70E7" w:rsidRDefault="006C70E7" w:rsidRPr="00F858BE">
      <w:pPr>
        <w:jc w:val="center"/>
        <w:rPr>
          <w:rFonts w:ascii="Helvetica 45 Light" w:hAnsi="Helvetica 45 Light"/>
          <w:b/>
          <w:bCs/>
          <w:sz w:val="36"/>
          <w:szCs w:val="36"/>
        </w:rPr>
      </w:pPr>
      <w:r w:rsidRPr="00F858BE">
        <w:rPr>
          <w:rFonts w:ascii="Helvetica 45 Light" w:hAnsi="Helvetica 45 Light"/>
          <w:b/>
          <w:bCs/>
          <w:sz w:val="36"/>
          <w:szCs w:val="36"/>
        </w:rPr>
        <w:t xml:space="preserve">Pour le personnel non marin </w:t>
      </w:r>
      <w:r w:rsidRPr="00F858BE">
        <w:rPr>
          <w:rFonts w:ascii="Helvetica 45 Light" w:hAnsi="Helvetica 45 Light"/>
          <w:b/>
          <w:bCs/>
          <w:sz w:val="36"/>
          <w:szCs w:val="36"/>
        </w:rPr>
        <w:br/>
        <w:t>de FT Marine SAS</w:t>
      </w:r>
    </w:p>
    <w:p w14:paraId="346D1BAC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58CB6462" w14:textId="77777777" w:rsidP="006C70E7" w:rsidR="006C70E7" w:rsidRDefault="006C70E7" w:rsidRPr="00F858BE">
      <w:pPr>
        <w:jc w:val="both"/>
        <w:rPr>
          <w:rFonts w:ascii="Helvetica 45 Light" w:hAnsi="Helvetica 45 Light"/>
          <w:b/>
        </w:rPr>
      </w:pPr>
    </w:p>
    <w:p w14:paraId="0DD6E7B6" w14:textId="77777777" w:rsidP="006C70E7" w:rsidR="006C70E7" w:rsidRDefault="006C70E7" w:rsidRPr="00F858BE">
      <w:pPr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  <w:b/>
        </w:rPr>
        <w:br w:type="page"/>
      </w:r>
    </w:p>
    <w:p w14:paraId="0883D802" w14:textId="77777777" w:rsidP="006C70E7" w:rsidR="006C70E7" w:rsidRDefault="006C70E7" w:rsidRPr="00F858BE">
      <w:pPr>
        <w:jc w:val="both"/>
        <w:rPr>
          <w:rFonts w:ascii="Helvetica 45 Light" w:hAnsi="Helvetica 45 Light"/>
        </w:rPr>
      </w:pPr>
    </w:p>
    <w:p w14:paraId="4502829E" w14:textId="77777777" w:rsidP="006C70E7" w:rsidR="006C70E7" w:rsidRDefault="006C70E7" w:rsidRPr="00F858BE">
      <w:pPr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 présent accord est conclu entre :</w:t>
      </w:r>
    </w:p>
    <w:p w14:paraId="0C59C297" w14:textId="77777777" w:rsidP="006C70E7" w:rsidR="006C70E7" w:rsidRDefault="006C70E7" w:rsidRPr="00F858BE">
      <w:pPr>
        <w:jc w:val="both"/>
        <w:rPr>
          <w:rFonts w:ascii="Helvetica 45 Light" w:hAnsi="Helvetica 45 Light"/>
        </w:rPr>
      </w:pPr>
    </w:p>
    <w:p w14:paraId="6A8AD080" w14:textId="77777777" w:rsidP="006C70E7" w:rsidR="006C70E7" w:rsidRDefault="006C70E7" w:rsidRPr="00F858BE">
      <w:pPr>
        <w:jc w:val="both"/>
        <w:rPr>
          <w:rFonts w:ascii="Helvetica 45 Light" w:hAnsi="Helvetica 45 Light"/>
        </w:rPr>
      </w:pPr>
    </w:p>
    <w:p w14:paraId="73EF08CC" w14:textId="7E45525F" w:rsidP="009904BB" w:rsidR="009904BB" w:rsidRDefault="009904BB" w:rsidRPr="00F858BE">
      <w:pPr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FT MARINE SAS, dont le siège social est situé 21 rue Jasmin - 75016 Paris, immatriculée au RCS de Paris B sous le numéro 424 722 130, représentée par </w:t>
      </w:r>
      <w:r w:rsidR="000A28AF">
        <w:rPr>
          <w:rFonts w:ascii="Helvetica 45 Light" w:hAnsi="Helvetica 45 Light"/>
        </w:rPr>
        <w:t>[…]</w:t>
      </w:r>
      <w:r w:rsidRPr="00F858BE">
        <w:rPr>
          <w:rFonts w:ascii="Helvetica 45 Light" w:hAnsi="Helvetica 45 Light"/>
        </w:rPr>
        <w:t>, agissant en qualité de Président de FT Marine SAS et ayant tous les pouvoirs à cet effet,</w:t>
      </w:r>
    </w:p>
    <w:p w14:paraId="343169AE" w14:textId="77777777" w:rsidP="009904BB" w:rsidR="009904BB" w:rsidRDefault="009904BB" w:rsidRPr="00F858BE">
      <w:pPr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D’une part</w:t>
      </w:r>
    </w:p>
    <w:p w14:paraId="30F16A3B" w14:textId="77777777" w:rsidP="009904BB" w:rsidR="009904BB" w:rsidRDefault="009904BB" w:rsidRPr="00F858BE">
      <w:pPr>
        <w:rPr>
          <w:rFonts w:ascii="Helvetica 45 Light" w:hAnsi="Helvetica 45 Light"/>
        </w:rPr>
      </w:pPr>
    </w:p>
    <w:p w14:paraId="66AFFD84" w14:textId="1F5592E7" w:rsidP="009904BB" w:rsidR="009904BB" w:rsidRDefault="009904BB" w:rsidRPr="00F858BE">
      <w:pPr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Et</w:t>
      </w:r>
    </w:p>
    <w:p w14:paraId="679FC686" w14:textId="77777777" w:rsidP="009904BB" w:rsidR="009904BB" w:rsidRDefault="009904BB" w:rsidRPr="00F858BE">
      <w:pPr>
        <w:rPr>
          <w:rFonts w:ascii="Helvetica 45 Light" w:hAnsi="Helvetica 45 Light"/>
        </w:rPr>
      </w:pPr>
    </w:p>
    <w:p w14:paraId="089DB1D5" w14:textId="388529C2" w:rsidP="009904BB" w:rsidR="009904BB" w:rsidRDefault="009904BB" w:rsidRPr="00F858BE">
      <w:pPr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Les organisations syndicales représentatives suivantes : </w:t>
      </w:r>
    </w:p>
    <w:p w14:paraId="24BBFC0B" w14:textId="2CCC04DD" w:rsidP="009904BB" w:rsidR="009904BB" w:rsidRDefault="009904BB" w:rsidRPr="00F858BE">
      <w:pPr>
        <w:pStyle w:val="Paragraphedeliste"/>
        <w:numPr>
          <w:ilvl w:val="0"/>
          <w:numId w:val="4"/>
        </w:numPr>
        <w:spacing w:before="120"/>
        <w:ind w:hanging="357" w:left="714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 Syndicat SUD des activités Postales et Télécommunications</w:t>
      </w:r>
    </w:p>
    <w:p w14:paraId="5AC0E64B" w14:textId="412872A2" w:rsidP="009904BB" w:rsidR="009904BB" w:rsidRDefault="009904BB" w:rsidRPr="00F858BE">
      <w:pPr>
        <w:pStyle w:val="Paragraphedeliste"/>
        <w:numPr>
          <w:ilvl w:val="0"/>
          <w:numId w:val="4"/>
        </w:numPr>
        <w:spacing w:before="120"/>
        <w:ind w:hanging="357" w:left="714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 syndicat Fédération CGT des activités Postales et Télécommunications</w:t>
      </w:r>
    </w:p>
    <w:p w14:paraId="354FC335" w14:textId="3B5E74FF" w:rsidP="009904BB" w:rsidR="009904BB" w:rsidRDefault="009904BB" w:rsidRPr="00F858BE">
      <w:pPr>
        <w:pStyle w:val="Paragraphedeliste"/>
        <w:numPr>
          <w:ilvl w:val="0"/>
          <w:numId w:val="4"/>
        </w:numPr>
        <w:spacing w:before="120"/>
        <w:ind w:hanging="357" w:left="714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 syndicat CFE-CGC Orange</w:t>
      </w:r>
    </w:p>
    <w:p w14:paraId="270937AE" w14:textId="77777777" w:rsidP="009904BB" w:rsidR="009904BB" w:rsidRDefault="009904BB" w:rsidRPr="00F858BE">
      <w:pPr>
        <w:rPr>
          <w:rFonts w:ascii="Helvetica 45 Light" w:hAnsi="Helvetica 45 Light"/>
        </w:rPr>
      </w:pPr>
    </w:p>
    <w:p w14:paraId="50009AAD" w14:textId="15C44EA1" w:rsidP="009904BB" w:rsidR="009904BB" w:rsidRDefault="009904BB" w:rsidRPr="00F858BE">
      <w:pPr>
        <w:jc w:val="right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D'autre part</w:t>
      </w:r>
    </w:p>
    <w:p w14:paraId="275F5675" w14:textId="77777777" w:rsidP="009904BB" w:rsidR="006C70E7" w:rsidRDefault="006C70E7" w:rsidRPr="00F858BE">
      <w:pPr>
        <w:rPr>
          <w:rFonts w:ascii="Helvetica 45 Light" w:hAnsi="Helvetica 45 Light"/>
        </w:rPr>
      </w:pPr>
    </w:p>
    <w:p w14:paraId="20A74EBE" w14:textId="77777777" w:rsidP="009904BB" w:rsidR="006C70E7" w:rsidRDefault="006C70E7" w:rsidRPr="00F858BE">
      <w:pPr>
        <w:rPr>
          <w:rFonts w:ascii="Helvetica 45 Light" w:hAnsi="Helvetica 45 Light"/>
        </w:rPr>
      </w:pPr>
    </w:p>
    <w:sdt>
      <w:sdtPr>
        <w:rPr>
          <w:rFonts w:ascii="Times New Roman" w:cs="Times New Roman" w:eastAsia="Times New Roman" w:hAnsi="Times New Roman"/>
          <w:color w:val="auto"/>
          <w:sz w:val="20"/>
          <w:szCs w:val="20"/>
        </w:rPr>
        <w:id w:val="-185765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4B244" w14:textId="5BEB4CAC" w:rsidR="009914B2" w:rsidRDefault="009914B2">
          <w:pPr>
            <w:pStyle w:val="En-ttedetabledesmatires"/>
          </w:pPr>
          <w:r>
            <w:t>Table des matières</w:t>
          </w:r>
        </w:p>
        <w:p w14:paraId="52E285EC" w14:textId="491CAF65" w:rsidP="00CE305F" w:rsidR="00CE305F" w:rsidRDefault="009914B2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9391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PRÉAMBULE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_Toc130229391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2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5738A20C" w14:textId="3FD9B82F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2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II.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CHAMP D’APPLICATION DE L’ACCORD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_Toc130229392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3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32AD951B" w14:textId="0C392C9D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3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III.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OBJET DE L’ACCORD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_Toc130229393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3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483DF21E" w14:textId="7BD1BF69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4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IV.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MESURE D’AUGMENTATION COLLECTIVE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_Toc130229394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3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0B7E436A" w14:textId="4C15E037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5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V.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MESURE D’AUGMENTATION INDIVIDUELLE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_Toc130229395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3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05ECFD2C" w14:textId="17A41B44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6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VI.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MESURES INDIVIDUELLES COMPLEMENTAIRES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_Toc130229396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4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6FB93548" w14:textId="34A301C8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7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VII.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RECOMMANDATION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_Toc130229397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4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2F3E031E" w14:textId="3D82049B" w:rsidP="00CE305F" w:rsidR="00CE305F" w:rsidRDefault="000A28AF" w:rsidRPr="000F01B2">
          <w:pPr>
            <w:pStyle w:val="TM1"/>
            <w:rPr>
              <w:rFonts w:ascii="Helvetica 45 Light" w:cstheme="minorBidi" w:eastAsiaTheme="minorEastAsia" w:hAnsi="Helvetica 45 Light"/>
              <w:noProof/>
              <w:sz w:val="22"/>
              <w:szCs w:val="22"/>
            </w:rPr>
          </w:pPr>
          <w:hyperlink w:anchor="_Toc130229398" w:history="1"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VIII.</w:t>
            </w:r>
            <w:r w:rsidR="00CE305F" w:rsidRPr="000F01B2">
              <w:rPr>
                <w:rFonts w:ascii="Helvetica 45 Light" w:cstheme="minorBidi" w:eastAsiaTheme="minorEastAsia" w:hAnsi="Helvetica 45 Light"/>
                <w:noProof/>
                <w:sz w:val="22"/>
                <w:szCs w:val="22"/>
              </w:rPr>
              <w:tab/>
            </w:r>
            <w:r w:rsidR="00CE305F" w:rsidRPr="000F01B2">
              <w:rPr>
                <w:rStyle w:val="Lienhypertexte"/>
                <w:rFonts w:ascii="Helvetica 45 Light" w:hAnsi="Helvetica 45 Light"/>
                <w:noProof/>
              </w:rPr>
              <w:t>DUREE, DEPOT ET PUBLICITE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tab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begin"/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instrText xml:space="preserve"> PAGEREF _Toc130229398 \h </w:instrTex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separate"/>
            </w:r>
            <w:r w:rsidR="00974F41">
              <w:rPr>
                <w:rFonts w:ascii="Helvetica 45 Light" w:hAnsi="Helvetica 45 Light"/>
                <w:noProof/>
                <w:webHidden/>
              </w:rPr>
              <w:t>4</w:t>
            </w:r>
            <w:r w:rsidR="00CE305F" w:rsidRPr="000F01B2">
              <w:rPr>
                <w:rFonts w:ascii="Helvetica 45 Light" w:hAnsi="Helvetica 45 Light"/>
                <w:noProof/>
                <w:webHidden/>
              </w:rPr>
              <w:fldChar w:fldCharType="end"/>
            </w:r>
          </w:hyperlink>
        </w:p>
        <w:p w14:paraId="3A87A58F" w14:textId="790A6864" w:rsidR="009914B2" w:rsidRDefault="009914B2">
          <w:r>
            <w:rPr>
              <w:b/>
              <w:bCs/>
            </w:rPr>
            <w:fldChar w:fldCharType="end"/>
          </w:r>
        </w:p>
      </w:sdtContent>
    </w:sdt>
    <w:p w14:paraId="4D848220" w14:textId="77777777" w:rsidP="009904BB" w:rsidR="006C70E7" w:rsidRDefault="006C70E7" w:rsidRPr="00F858BE">
      <w:pPr>
        <w:rPr>
          <w:rFonts w:ascii="Helvetica 45 Light" w:hAnsi="Helvetica 45 Light"/>
        </w:rPr>
      </w:pPr>
    </w:p>
    <w:p w14:paraId="612C59EF" w14:textId="3CF924E0" w:rsidP="006C70E7" w:rsidR="006C70E7" w:rsidRDefault="006C70E7" w:rsidRPr="00F858BE">
      <w:pPr>
        <w:jc w:val="both"/>
        <w:rPr>
          <w:rFonts w:ascii="Helvetica 45 Light" w:hAnsi="Helvetica 45 Light"/>
        </w:rPr>
      </w:pPr>
    </w:p>
    <w:p w14:paraId="6BA017E1" w14:textId="51530604" w:rsidP="0023161F" w:rsidR="0023161F" w:rsidRDefault="0023161F" w:rsidRPr="00F858BE">
      <w:pPr>
        <w:pStyle w:val="Titre1"/>
        <w:ind w:hanging="284" w:left="284"/>
      </w:pPr>
      <w:bookmarkStart w:id="0" w:name="_Toc130229391"/>
      <w:r w:rsidRPr="00F858BE">
        <w:t>PRÉAMBULE</w:t>
      </w:r>
      <w:bookmarkEnd w:id="0"/>
    </w:p>
    <w:p w14:paraId="77C0F989" w14:textId="77777777" w:rsidP="0023161F" w:rsidR="0023161F" w:rsidRDefault="0023161F" w:rsidRPr="00F858BE">
      <w:pPr>
        <w:jc w:val="both"/>
        <w:rPr>
          <w:rFonts w:ascii="Helvetica 45 Light" w:hAnsi="Helvetica 45 Light"/>
        </w:rPr>
      </w:pPr>
    </w:p>
    <w:p w14:paraId="41320510" w14:textId="3FCC695D" w:rsidP="0023161F" w:rsidR="0023161F" w:rsidRDefault="0023161F" w:rsidRPr="00F858BE">
      <w:pPr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Dans le cadre des négociations annuelles obligatoires sur les salaires, l’entreprise FT Marine SAS et les organisations syndicales représentatives des salariés non marins se sont rencontrées les 23 février, 2 mars</w:t>
      </w:r>
      <w:r w:rsidR="007C5DE7">
        <w:rPr>
          <w:rFonts w:ascii="Helvetica 45 Light" w:hAnsi="Helvetica 45 Light"/>
        </w:rPr>
        <w:t xml:space="preserve">, </w:t>
      </w:r>
      <w:r w:rsidRPr="00F858BE">
        <w:rPr>
          <w:rFonts w:ascii="Helvetica 45 Light" w:hAnsi="Helvetica 45 Light"/>
        </w:rPr>
        <w:t xml:space="preserve">16 mars </w:t>
      </w:r>
      <w:r w:rsidR="007C5DE7">
        <w:rPr>
          <w:rFonts w:ascii="Helvetica 45 Light" w:hAnsi="Helvetica 45 Light"/>
        </w:rPr>
        <w:t>et 2</w:t>
      </w:r>
      <w:r w:rsidR="000F01B2">
        <w:rPr>
          <w:rFonts w:ascii="Helvetica 45 Light" w:hAnsi="Helvetica 45 Light"/>
        </w:rPr>
        <w:t>1</w:t>
      </w:r>
      <w:r w:rsidR="007C5DE7">
        <w:rPr>
          <w:rFonts w:ascii="Helvetica 45 Light" w:hAnsi="Helvetica 45 Light"/>
        </w:rPr>
        <w:t xml:space="preserve"> mars 2023 </w:t>
      </w:r>
      <w:r w:rsidRPr="00F858BE">
        <w:rPr>
          <w:rFonts w:ascii="Helvetica 45 Light" w:hAnsi="Helvetica 45 Light"/>
        </w:rPr>
        <w:t xml:space="preserve">afin de définir les modalités des mesures </w:t>
      </w:r>
      <w:r w:rsidR="007C5DE7">
        <w:rPr>
          <w:rFonts w:ascii="Helvetica 45 Light" w:hAnsi="Helvetica 45 Light"/>
        </w:rPr>
        <w:t>salariales</w:t>
      </w:r>
      <w:r w:rsidRPr="00F858BE">
        <w:rPr>
          <w:rFonts w:ascii="Helvetica 45 Light" w:hAnsi="Helvetica 45 Light"/>
        </w:rPr>
        <w:t xml:space="preserve"> applicables pour l'année 2023.</w:t>
      </w:r>
    </w:p>
    <w:p w14:paraId="36F9203D" w14:textId="77777777" w:rsidP="0023161F" w:rsidR="0023161F" w:rsidRDefault="0023161F" w:rsidRPr="00F858BE">
      <w:pPr>
        <w:jc w:val="both"/>
        <w:rPr>
          <w:rFonts w:ascii="Helvetica 45 Light" w:hAnsi="Helvetica 45 Light"/>
        </w:rPr>
      </w:pPr>
    </w:p>
    <w:p w14:paraId="0E568D72" w14:textId="7AD81369" w:rsidP="0023161F" w:rsidR="0023161F" w:rsidRDefault="0023161F" w:rsidRPr="00F858BE">
      <w:pPr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Les parties ont tenu dans cet accord à prendre en compte la hausse de l’inflation</w:t>
      </w:r>
      <w:r w:rsidR="009A6333">
        <w:rPr>
          <w:rFonts w:ascii="Helvetica 45 Light" w:hAnsi="Helvetica 45 Light"/>
        </w:rPr>
        <w:t xml:space="preserve"> qui impacte tout particulièrement les bas salaire</w:t>
      </w:r>
      <w:r w:rsidR="00B30642">
        <w:rPr>
          <w:rFonts w:ascii="Helvetica 45 Light" w:hAnsi="Helvetica 45 Light"/>
        </w:rPr>
        <w:t>s</w:t>
      </w:r>
      <w:r w:rsidRPr="00F858BE">
        <w:rPr>
          <w:rFonts w:ascii="Helvetica 45 Light" w:hAnsi="Helvetica 45 Light"/>
        </w:rPr>
        <w:t xml:space="preserve"> tout en préservant la situation financière de l’entreprise et la mobilisation des salariés autour de l’atteinte des objectifs pour 2023.</w:t>
      </w:r>
      <w:r w:rsidR="00B30642">
        <w:rPr>
          <w:rFonts w:ascii="Helvetica 45 Light" w:hAnsi="Helvetica 45 Light"/>
        </w:rPr>
        <w:t xml:space="preserve"> Elles ont ainsi privilégié les augmentations collectives pour les plus bas salaires et les augmentations individuelles pour les plus hauts.</w:t>
      </w:r>
    </w:p>
    <w:p w14:paraId="297CF441" w14:textId="77777777" w:rsidP="0023161F" w:rsidR="0023161F" w:rsidRDefault="0023161F" w:rsidRPr="00F858BE">
      <w:pPr>
        <w:jc w:val="both"/>
        <w:rPr>
          <w:rFonts w:ascii="Helvetica 45 Light" w:hAnsi="Helvetica 45 Light"/>
        </w:rPr>
      </w:pPr>
    </w:p>
    <w:p w14:paraId="68138727" w14:textId="48705D0E" w:rsidP="00F858BE" w:rsidR="00F858BE" w:rsidRDefault="00F858BE" w:rsidRPr="00F858BE">
      <w:pPr>
        <w:pStyle w:val="Titre1"/>
        <w:ind w:hanging="284" w:left="284"/>
      </w:pPr>
      <w:bookmarkStart w:id="1" w:name="_Toc130229392"/>
      <w:r>
        <w:lastRenderedPageBreak/>
        <w:t>CHAMP D’APPLICATION DE L’ACCORD</w:t>
      </w:r>
      <w:bookmarkEnd w:id="1"/>
    </w:p>
    <w:p w14:paraId="2A6D14CA" w14:textId="01BCD35A" w:rsidP="00F858BE" w:rsidR="0023161F" w:rsidRDefault="0023161F">
      <w:pPr>
        <w:spacing w:before="120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Le présent accord s’applique aux salariés de droit privé en contrat à durée indéterminée et aux fonctionnaires détachés au sein de la société FT Marine SAS, présents (actifs) </w:t>
      </w:r>
      <w:r w:rsidR="009D1835">
        <w:rPr>
          <w:rFonts w:ascii="Helvetica 45 Light" w:hAnsi="Helvetica 45 Light"/>
        </w:rPr>
        <w:t xml:space="preserve">en CDI </w:t>
      </w:r>
      <w:r w:rsidRPr="00F858BE">
        <w:rPr>
          <w:rFonts w:ascii="Helvetica 45 Light" w:hAnsi="Helvetica 45 Light"/>
        </w:rPr>
        <w:t xml:space="preserve">au 1er janvier 2023 et au </w:t>
      </w:r>
      <w:r w:rsidR="007C5DE7">
        <w:rPr>
          <w:rFonts w:ascii="Helvetica 45 Light" w:hAnsi="Helvetica 45 Light"/>
        </w:rPr>
        <w:t>1</w:t>
      </w:r>
      <w:r w:rsidR="007C5DE7" w:rsidRPr="007C5DE7">
        <w:rPr>
          <w:rFonts w:ascii="Helvetica 45 Light" w:hAnsi="Helvetica 45 Light"/>
          <w:vertAlign w:val="superscript"/>
        </w:rPr>
        <w:t>er</w:t>
      </w:r>
      <w:r w:rsidR="007C5DE7">
        <w:rPr>
          <w:rFonts w:ascii="Helvetica 45 Light" w:hAnsi="Helvetica 45 Light"/>
        </w:rPr>
        <w:t xml:space="preserve"> du mois de la mise en œuvre de l’accord</w:t>
      </w:r>
      <w:r w:rsidR="001E13DD">
        <w:rPr>
          <w:rFonts w:ascii="Helvetica 45 Light" w:hAnsi="Helvetica 45 Light"/>
        </w:rPr>
        <w:t>.</w:t>
      </w:r>
    </w:p>
    <w:p w14:paraId="784E7892" w14:textId="757476FE" w:rsidP="00F858BE" w:rsidR="00F858BE" w:rsidRDefault="00F858BE">
      <w:pPr>
        <w:spacing w:before="120"/>
        <w:rPr>
          <w:rFonts w:ascii="Helvetica 45 Light" w:hAnsi="Helvetica 45 Light"/>
        </w:rPr>
      </w:pPr>
    </w:p>
    <w:p w14:paraId="4ACEFBC7" w14:textId="45A0C1B6" w:rsidP="00F858BE" w:rsidR="00F858BE" w:rsidRDefault="00F858BE" w:rsidRPr="00F858BE">
      <w:pPr>
        <w:pStyle w:val="Titre1"/>
        <w:ind w:hanging="284" w:left="284"/>
      </w:pPr>
      <w:bookmarkStart w:id="2" w:name="_Toc130229393"/>
      <w:r>
        <w:t>OBJET DE L’ACCORD</w:t>
      </w:r>
      <w:bookmarkEnd w:id="2"/>
    </w:p>
    <w:p w14:paraId="61B0EF4D" w14:textId="77777777" w:rsidP="00F858BE" w:rsidR="007C5DE7" w:rsidRDefault="007C5DE7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 xml:space="preserve">Cet accord définit les mesures salariales qui sont mises en œuvre au titre de l’année 2023 au sein de la société FT Marine SAS. </w:t>
      </w:r>
    </w:p>
    <w:p w14:paraId="282EDB55" w14:textId="5BA4C113" w:rsidP="00F858BE" w:rsidR="00F858BE" w:rsidRDefault="00F858BE" w:rsidRPr="00F858BE">
      <w:pPr>
        <w:spacing w:before="120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L’ensemble des mesures </w:t>
      </w:r>
      <w:r w:rsidR="007C5DE7">
        <w:rPr>
          <w:rFonts w:ascii="Helvetica 45 Light" w:hAnsi="Helvetica 45 Light"/>
        </w:rPr>
        <w:t>de cet accord représente un budget global moyen de 4,8% des salaires de base</w:t>
      </w:r>
      <w:r w:rsidRPr="00F858BE">
        <w:rPr>
          <w:rFonts w:ascii="Helvetica 45 Light" w:hAnsi="Helvetica 45 Light"/>
        </w:rPr>
        <w:t xml:space="preserve"> des salariés éligibles</w:t>
      </w:r>
      <w:r w:rsidR="007C5DE7">
        <w:rPr>
          <w:rFonts w:ascii="Helvetica 45 Light" w:hAnsi="Helvetica 45 Light"/>
        </w:rPr>
        <w:t>. Ce budget est</w:t>
      </w:r>
      <w:r w:rsidR="00065E25">
        <w:rPr>
          <w:rFonts w:ascii="Helvetica 45 Light" w:hAnsi="Helvetica 45 Light"/>
        </w:rPr>
        <w:t xml:space="preserve"> affecté aux</w:t>
      </w:r>
      <w:r w:rsidRPr="00F858BE">
        <w:rPr>
          <w:rFonts w:ascii="Helvetica 45 Light" w:hAnsi="Helvetica 45 Light"/>
        </w:rPr>
        <w:t xml:space="preserve"> mesures suivantes : </w:t>
      </w:r>
    </w:p>
    <w:p w14:paraId="28A11396" w14:textId="1FF2F6A5" w:rsidP="00B30642" w:rsidR="00F858BE" w:rsidRDefault="00F858BE" w:rsidRPr="00F858BE">
      <w:pPr>
        <w:pStyle w:val="Paragraphedeliste"/>
        <w:numPr>
          <w:ilvl w:val="0"/>
          <w:numId w:val="1"/>
        </w:numPr>
        <w:tabs>
          <w:tab w:pos="1065" w:val="clear"/>
        </w:tabs>
        <w:spacing w:before="120"/>
        <w:ind w:hanging="284" w:left="284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Une </w:t>
      </w:r>
      <w:r>
        <w:rPr>
          <w:rFonts w:ascii="Helvetica 45 Light" w:hAnsi="Helvetica 45 Light"/>
        </w:rPr>
        <w:t>mesure d’</w:t>
      </w:r>
      <w:r w:rsidRPr="00F858BE">
        <w:rPr>
          <w:rFonts w:ascii="Helvetica 45 Light" w:hAnsi="Helvetica 45 Light"/>
        </w:rPr>
        <w:t xml:space="preserve">augmentation collective des salaires annuels </w:t>
      </w:r>
      <w:r>
        <w:rPr>
          <w:rFonts w:ascii="Helvetica 45 Light" w:hAnsi="Helvetica 45 Light"/>
        </w:rPr>
        <w:t xml:space="preserve">bruts </w:t>
      </w:r>
      <w:r w:rsidRPr="00F858BE">
        <w:rPr>
          <w:rFonts w:ascii="Helvetica 45 Light" w:hAnsi="Helvetica 45 Light"/>
        </w:rPr>
        <w:t>théoriques inférieur</w:t>
      </w:r>
      <w:r>
        <w:rPr>
          <w:rFonts w:ascii="Helvetica 45 Light" w:hAnsi="Helvetica 45 Light"/>
        </w:rPr>
        <w:t>s</w:t>
      </w:r>
      <w:r w:rsidRPr="00F858BE">
        <w:rPr>
          <w:rFonts w:ascii="Helvetica 45 Light" w:hAnsi="Helvetica 45 Light"/>
        </w:rPr>
        <w:t xml:space="preserve"> ou éga</w:t>
      </w:r>
      <w:r>
        <w:rPr>
          <w:rFonts w:ascii="Helvetica 45 Light" w:hAnsi="Helvetica 45 Light"/>
        </w:rPr>
        <w:t xml:space="preserve">ux </w:t>
      </w:r>
      <w:r w:rsidRPr="00F858BE">
        <w:rPr>
          <w:rFonts w:ascii="Helvetica 45 Light" w:hAnsi="Helvetica 45 Light"/>
        </w:rPr>
        <w:t xml:space="preserve">à </w:t>
      </w:r>
      <w:r w:rsidR="007C5DE7">
        <w:rPr>
          <w:rFonts w:ascii="Helvetica 45 Light" w:hAnsi="Helvetica 45 Light"/>
        </w:rPr>
        <w:t>50</w:t>
      </w:r>
      <w:r w:rsidRPr="00F858BE">
        <w:rPr>
          <w:rFonts w:ascii="Helvetica 45 Light" w:hAnsi="Helvetica 45 Light"/>
        </w:rPr>
        <w:t>K€ en équivalent temps plein</w:t>
      </w:r>
      <w:r w:rsidR="007C5DE7">
        <w:rPr>
          <w:rFonts w:ascii="Helvetica 45 Light" w:hAnsi="Helvetica 45 Light"/>
        </w:rPr>
        <w:t xml:space="preserve"> représentant une enveloppe globale de </w:t>
      </w:r>
      <w:r w:rsidR="000F01B2">
        <w:rPr>
          <w:rFonts w:ascii="Helvetica 45 Light" w:hAnsi="Helvetica 45 Light"/>
        </w:rPr>
        <w:t>2</w:t>
      </w:r>
      <w:r w:rsidR="007C5DE7">
        <w:rPr>
          <w:rFonts w:ascii="Helvetica 45 Light" w:hAnsi="Helvetica 45 Light"/>
        </w:rPr>
        <w:t>%</w:t>
      </w:r>
      <w:r w:rsidR="000F01B2">
        <w:rPr>
          <w:rFonts w:ascii="Helvetica 45 Light" w:hAnsi="Helvetica 45 Light"/>
        </w:rPr>
        <w:t>.</w:t>
      </w:r>
    </w:p>
    <w:p w14:paraId="4B6B7268" w14:textId="068C4ACE" w:rsidP="00B30642" w:rsidR="00F858BE" w:rsidRDefault="00F858BE" w:rsidRPr="00F858BE">
      <w:pPr>
        <w:numPr>
          <w:ilvl w:val="0"/>
          <w:numId w:val="1"/>
        </w:numPr>
        <w:tabs>
          <w:tab w:pos="1065" w:val="clear"/>
        </w:tabs>
        <w:spacing w:before="120"/>
        <w:ind w:hanging="284" w:left="284"/>
        <w:jc w:val="both"/>
        <w:rPr>
          <w:rFonts w:ascii="Helvetica 45 Light" w:cs="Arial" w:hAnsi="Helvetica 45 Light"/>
        </w:rPr>
      </w:pPr>
      <w:r w:rsidRPr="00F858BE">
        <w:rPr>
          <w:rFonts w:ascii="Helvetica 45 Light" w:hAnsi="Helvetica 45 Light"/>
        </w:rPr>
        <w:t xml:space="preserve">Des mesures d’augmentation individuelle </w:t>
      </w:r>
      <w:r w:rsidR="00065E25">
        <w:rPr>
          <w:rFonts w:ascii="Helvetica 45 Light" w:hAnsi="Helvetica 45 Light"/>
        </w:rPr>
        <w:t>attribué</w:t>
      </w:r>
      <w:r w:rsidR="00F93AA1">
        <w:rPr>
          <w:rFonts w:ascii="Helvetica 45 Light" w:hAnsi="Helvetica 45 Light"/>
        </w:rPr>
        <w:t>e</w:t>
      </w:r>
      <w:r w:rsidR="00065E25">
        <w:rPr>
          <w:rFonts w:ascii="Helvetica 45 Light" w:hAnsi="Helvetica 45 Light"/>
        </w:rPr>
        <w:t>s dans le respect d’une enveloppe globale définie par tranche de salaire brut de base reconstitué en équivalent temps plein</w:t>
      </w:r>
      <w:r w:rsidR="007C5DE7">
        <w:rPr>
          <w:rFonts w:ascii="Helvetica 45 Light" w:hAnsi="Helvetica 45 Light"/>
        </w:rPr>
        <w:t xml:space="preserve"> représentant une enveloppe globale de 2,</w:t>
      </w:r>
      <w:r w:rsidR="000F01B2">
        <w:rPr>
          <w:rFonts w:ascii="Helvetica 45 Light" w:hAnsi="Helvetica 45 Light"/>
        </w:rPr>
        <w:t>2</w:t>
      </w:r>
      <w:r w:rsidR="007C5DE7">
        <w:rPr>
          <w:rFonts w:ascii="Helvetica 45 Light" w:hAnsi="Helvetica 45 Light"/>
        </w:rPr>
        <w:t>%.</w:t>
      </w:r>
    </w:p>
    <w:p w14:paraId="3763DC26" w14:textId="1C30ECB5" w:rsidP="00065E25" w:rsidR="00065E25" w:rsidRDefault="00032042" w:rsidRPr="00F858BE">
      <w:pPr>
        <w:numPr>
          <w:ilvl w:val="0"/>
          <w:numId w:val="1"/>
        </w:numPr>
        <w:tabs>
          <w:tab w:pos="1065" w:val="clear"/>
        </w:tabs>
        <w:spacing w:before="120"/>
        <w:ind w:hanging="284" w:left="284"/>
        <w:jc w:val="both"/>
        <w:rPr>
          <w:rFonts w:ascii="Helvetica 45 Light" w:cs="Arial" w:hAnsi="Helvetica 45 Light"/>
        </w:rPr>
      </w:pPr>
      <w:r w:rsidRPr="00032042">
        <w:rPr>
          <w:rFonts w:ascii="Helvetica 45 Light" w:hAnsi="Helvetica 45 Light"/>
        </w:rPr>
        <w:t xml:space="preserve">Des mesures individuelles complémentaires </w:t>
      </w:r>
      <w:r w:rsidR="007C5DE7">
        <w:rPr>
          <w:rFonts w:ascii="Helvetica 45 Light" w:hAnsi="Helvetica 45 Light"/>
        </w:rPr>
        <w:t xml:space="preserve">de promotion et de réajustement de salaire </w:t>
      </w:r>
      <w:r w:rsidR="00B30642">
        <w:rPr>
          <w:rFonts w:ascii="Helvetica 45 Light" w:hAnsi="Helvetica 45 Light"/>
        </w:rPr>
        <w:t xml:space="preserve">qui </w:t>
      </w:r>
      <w:r w:rsidR="00B30642" w:rsidRPr="00F858BE">
        <w:rPr>
          <w:rFonts w:ascii="Helvetica 45 Light" w:hAnsi="Helvetica 45 Light"/>
        </w:rPr>
        <w:t xml:space="preserve">pourront être attribuées </w:t>
      </w:r>
      <w:r w:rsidR="00B30642">
        <w:rPr>
          <w:rFonts w:ascii="Helvetica 45 Light" w:hAnsi="Helvetica 45 Light"/>
        </w:rPr>
        <w:t>à l’ensemble des éligibles</w:t>
      </w:r>
      <w:r w:rsidR="007C5DE7">
        <w:rPr>
          <w:rFonts w:ascii="Helvetica 45 Light" w:hAnsi="Helvetica 45 Light"/>
        </w:rPr>
        <w:t xml:space="preserve"> représentant une enveloppe globale de 0,</w:t>
      </w:r>
      <w:r w:rsidR="00EB63DB">
        <w:rPr>
          <w:rFonts w:ascii="Helvetica 45 Light" w:hAnsi="Helvetica 45 Light"/>
        </w:rPr>
        <w:t>6</w:t>
      </w:r>
      <w:r w:rsidR="007C5DE7">
        <w:rPr>
          <w:rFonts w:ascii="Helvetica 45 Light" w:hAnsi="Helvetica 45 Light"/>
        </w:rPr>
        <w:t>%.</w:t>
      </w:r>
    </w:p>
    <w:p w14:paraId="4F342C83" w14:textId="13BFE9A0" w:rsidP="0023161F" w:rsidR="0023161F" w:rsidRDefault="0023161F">
      <w:pPr>
        <w:jc w:val="both"/>
        <w:rPr>
          <w:rFonts w:ascii="Helvetica 45 Light" w:hAnsi="Helvetica 45 Light"/>
        </w:rPr>
      </w:pPr>
    </w:p>
    <w:p w14:paraId="29627345" w14:textId="60A8C082" w:rsidP="00151E39" w:rsidR="00151E39" w:rsidRDefault="00151E39" w:rsidRPr="00F858BE">
      <w:pPr>
        <w:pStyle w:val="Titre1"/>
        <w:ind w:hanging="284" w:left="284"/>
      </w:pPr>
      <w:bookmarkStart w:id="3" w:name="_Toc130229394"/>
      <w:r>
        <w:t>MESURE D’AUGMENTATION COLLECTIVE</w:t>
      </w:r>
      <w:bookmarkEnd w:id="3"/>
    </w:p>
    <w:p w14:paraId="13689468" w14:textId="752E3BA5" w:rsidP="00392B9D" w:rsidR="00392B9D" w:rsidRDefault="00392B9D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Les salariés éligibles bénéficient d’une augmentation collective de leur salaire brut de base</w:t>
      </w:r>
      <w:r w:rsidR="002B4509">
        <w:rPr>
          <w:rFonts w:ascii="Helvetica 45 Light" w:hAnsi="Helvetica 45 Light"/>
        </w:rPr>
        <w:t xml:space="preserve"> annuel</w:t>
      </w:r>
      <w:r>
        <w:rPr>
          <w:rFonts w:ascii="Helvetica 45 Light" w:hAnsi="Helvetica 45 Light"/>
        </w:rPr>
        <w:t xml:space="preserve">, attribuée en fonction du salaire brut de base </w:t>
      </w:r>
      <w:r w:rsidR="002B4509">
        <w:rPr>
          <w:rFonts w:ascii="Helvetica 45 Light" w:hAnsi="Helvetica 45 Light"/>
        </w:rPr>
        <w:t xml:space="preserve">annuel </w:t>
      </w:r>
      <w:r>
        <w:rPr>
          <w:rFonts w:ascii="Helvetica 45 Light" w:hAnsi="Helvetica 45 Light"/>
        </w:rPr>
        <w:t xml:space="preserve">constaté en équivalent temps plein au moment de l’application de la mesure comme suit : </w:t>
      </w:r>
    </w:p>
    <w:p w14:paraId="463861E3" w14:textId="7D2BE67B" w:rsidP="00392B9D" w:rsidR="00392B9D" w:rsidRDefault="00151E39">
      <w:pPr>
        <w:pStyle w:val="Paragraphedeliste"/>
        <w:numPr>
          <w:ilvl w:val="0"/>
          <w:numId w:val="11"/>
        </w:numPr>
        <w:spacing w:before="120"/>
        <w:ind w:hanging="216" w:left="284"/>
        <w:jc w:val="both"/>
        <w:rPr>
          <w:rFonts w:ascii="Helvetica 45 Light" w:hAnsi="Helvetica 45 Light"/>
        </w:rPr>
      </w:pPr>
      <w:r w:rsidRPr="00392B9D">
        <w:rPr>
          <w:rFonts w:ascii="Helvetica 45 Light" w:hAnsi="Helvetica 45 Light"/>
        </w:rPr>
        <w:t>1</w:t>
      </w:r>
      <w:r w:rsidR="00392B9D">
        <w:rPr>
          <w:rFonts w:ascii="Helvetica 45 Light" w:hAnsi="Helvetica 45 Light"/>
        </w:rPr>
        <w:t>3</w:t>
      </w:r>
      <w:r w:rsidRPr="00392B9D">
        <w:rPr>
          <w:rFonts w:ascii="Helvetica 45 Light" w:hAnsi="Helvetica 45 Light"/>
        </w:rPr>
        <w:t xml:space="preserve">00 </w:t>
      </w:r>
      <w:r w:rsidR="0023161F" w:rsidRPr="00392B9D">
        <w:rPr>
          <w:rFonts w:ascii="Helvetica 45 Light" w:hAnsi="Helvetica 45 Light"/>
        </w:rPr>
        <w:t>€ brut</w:t>
      </w:r>
      <w:r w:rsidR="002B4509">
        <w:rPr>
          <w:rFonts w:ascii="Helvetica 45 Light" w:hAnsi="Helvetica 45 Light"/>
        </w:rPr>
        <w:t>s</w:t>
      </w:r>
      <w:r w:rsidR="0023161F" w:rsidRPr="00392B9D">
        <w:rPr>
          <w:rFonts w:ascii="Helvetica 45 Light" w:hAnsi="Helvetica 45 Light"/>
        </w:rPr>
        <w:t xml:space="preserve"> annuel</w:t>
      </w:r>
      <w:r w:rsidR="002B4509">
        <w:rPr>
          <w:rFonts w:ascii="Helvetica 45 Light" w:hAnsi="Helvetica 45 Light"/>
        </w:rPr>
        <w:t>s</w:t>
      </w:r>
      <w:r w:rsidR="008B5A4D">
        <w:rPr>
          <w:rFonts w:ascii="Helvetica 45 Light" w:hAnsi="Helvetica 45 Light"/>
        </w:rPr>
        <w:t xml:space="preserve"> (base temps plein)</w:t>
      </w:r>
      <w:r w:rsidR="0023161F" w:rsidRPr="00392B9D">
        <w:rPr>
          <w:rFonts w:ascii="Helvetica 45 Light" w:hAnsi="Helvetica 45 Light"/>
        </w:rPr>
        <w:t xml:space="preserve"> </w:t>
      </w:r>
      <w:r w:rsidRPr="00392B9D">
        <w:rPr>
          <w:rFonts w:ascii="Helvetica 45 Light" w:hAnsi="Helvetica 45 Light"/>
        </w:rPr>
        <w:t xml:space="preserve">pour les </w:t>
      </w:r>
      <w:r w:rsidR="0023161F" w:rsidRPr="00392B9D">
        <w:rPr>
          <w:rFonts w:ascii="Helvetica 45 Light" w:hAnsi="Helvetica 45 Light"/>
        </w:rPr>
        <w:t xml:space="preserve">salariés dont le </w:t>
      </w:r>
      <w:r w:rsidRPr="00392B9D">
        <w:rPr>
          <w:rFonts w:ascii="Helvetica 45 Light" w:hAnsi="Helvetica 45 Light"/>
        </w:rPr>
        <w:t xml:space="preserve">salaire </w:t>
      </w:r>
      <w:r w:rsidR="00FE7A82" w:rsidRPr="00392B9D">
        <w:rPr>
          <w:rFonts w:ascii="Helvetica 45 Light" w:hAnsi="Helvetica 45 Light"/>
        </w:rPr>
        <w:t>tel que défini plus haut est</w:t>
      </w:r>
      <w:r w:rsidR="0023161F" w:rsidRPr="00392B9D">
        <w:rPr>
          <w:rFonts w:ascii="Helvetica 45 Light" w:hAnsi="Helvetica 45 Light"/>
        </w:rPr>
        <w:t xml:space="preserve"> inférieur </w:t>
      </w:r>
      <w:r w:rsidRPr="00392B9D">
        <w:rPr>
          <w:rFonts w:ascii="Helvetica 45 Light" w:hAnsi="Helvetica 45 Light"/>
        </w:rPr>
        <w:t xml:space="preserve">ou égal </w:t>
      </w:r>
      <w:r w:rsidR="0023161F" w:rsidRPr="00392B9D">
        <w:rPr>
          <w:rFonts w:ascii="Helvetica 45 Light" w:hAnsi="Helvetica 45 Light"/>
        </w:rPr>
        <w:t>à 3</w:t>
      </w:r>
      <w:r w:rsidRPr="00392B9D">
        <w:rPr>
          <w:rFonts w:ascii="Helvetica 45 Light" w:hAnsi="Helvetica 45 Light"/>
        </w:rPr>
        <w:t>0</w:t>
      </w:r>
      <w:r w:rsidR="00392B9D">
        <w:rPr>
          <w:rFonts w:ascii="Helvetica 45 Light" w:hAnsi="Helvetica 45 Light"/>
        </w:rPr>
        <w:t> </w:t>
      </w:r>
      <w:r w:rsidR="0023161F" w:rsidRPr="00392B9D">
        <w:rPr>
          <w:rFonts w:ascii="Helvetica 45 Light" w:hAnsi="Helvetica 45 Light"/>
        </w:rPr>
        <w:t>000</w:t>
      </w:r>
      <w:r w:rsidR="00392B9D">
        <w:rPr>
          <w:rFonts w:ascii="Helvetica 45 Light" w:hAnsi="Helvetica 45 Light"/>
        </w:rPr>
        <w:t> </w:t>
      </w:r>
      <w:r w:rsidR="0023161F" w:rsidRPr="00392B9D">
        <w:rPr>
          <w:rFonts w:ascii="Helvetica 45 Light" w:hAnsi="Helvetica 45 Light"/>
        </w:rPr>
        <w:t>€</w:t>
      </w:r>
    </w:p>
    <w:p w14:paraId="6BDECF3F" w14:textId="66F4A7A9" w:rsidP="00392B9D" w:rsidR="00FE7A82" w:rsidRDefault="00FE7A82" w:rsidRPr="00392B9D">
      <w:pPr>
        <w:pStyle w:val="Paragraphedeliste"/>
        <w:numPr>
          <w:ilvl w:val="0"/>
          <w:numId w:val="11"/>
        </w:numPr>
        <w:spacing w:before="120"/>
        <w:ind w:hanging="216" w:left="284"/>
        <w:jc w:val="both"/>
        <w:rPr>
          <w:rFonts w:ascii="Helvetica 45 Light" w:hAnsi="Helvetica 45 Light"/>
        </w:rPr>
      </w:pPr>
      <w:r w:rsidRPr="00392B9D">
        <w:rPr>
          <w:rFonts w:ascii="Helvetica 45 Light" w:hAnsi="Helvetica 45 Light"/>
        </w:rPr>
        <w:t>1</w:t>
      </w:r>
      <w:r w:rsidR="00392B9D">
        <w:rPr>
          <w:rFonts w:ascii="Helvetica 45 Light" w:hAnsi="Helvetica 45 Light"/>
        </w:rPr>
        <w:t>2</w:t>
      </w:r>
      <w:r w:rsidR="000F01B2">
        <w:rPr>
          <w:rFonts w:ascii="Helvetica 45 Light" w:hAnsi="Helvetica 45 Light"/>
        </w:rPr>
        <w:t>5</w:t>
      </w:r>
      <w:r w:rsidRPr="00392B9D">
        <w:rPr>
          <w:rFonts w:ascii="Helvetica 45 Light" w:hAnsi="Helvetica 45 Light"/>
        </w:rPr>
        <w:t>0 € brut</w:t>
      </w:r>
      <w:r w:rsidR="002B4509">
        <w:rPr>
          <w:rFonts w:ascii="Helvetica 45 Light" w:hAnsi="Helvetica 45 Light"/>
        </w:rPr>
        <w:t>s</w:t>
      </w:r>
      <w:r w:rsidRPr="00392B9D">
        <w:rPr>
          <w:rFonts w:ascii="Helvetica 45 Light" w:hAnsi="Helvetica 45 Light"/>
        </w:rPr>
        <w:t xml:space="preserve"> annuel</w:t>
      </w:r>
      <w:r w:rsidR="002B4509">
        <w:rPr>
          <w:rFonts w:ascii="Helvetica 45 Light" w:hAnsi="Helvetica 45 Light"/>
        </w:rPr>
        <w:t>s</w:t>
      </w:r>
      <w:r w:rsidRPr="00392B9D">
        <w:rPr>
          <w:rFonts w:ascii="Helvetica 45 Light" w:hAnsi="Helvetica 45 Light"/>
        </w:rPr>
        <w:t xml:space="preserve"> </w:t>
      </w:r>
      <w:r w:rsidR="008B5A4D">
        <w:rPr>
          <w:rFonts w:ascii="Helvetica 45 Light" w:hAnsi="Helvetica 45 Light"/>
        </w:rPr>
        <w:t>(base temps plein)</w:t>
      </w:r>
      <w:r w:rsidR="008B5A4D" w:rsidRPr="00392B9D">
        <w:rPr>
          <w:rFonts w:ascii="Helvetica 45 Light" w:hAnsi="Helvetica 45 Light"/>
        </w:rPr>
        <w:t xml:space="preserve"> </w:t>
      </w:r>
      <w:r w:rsidRPr="00392B9D">
        <w:rPr>
          <w:rFonts w:ascii="Helvetica 45 Light" w:hAnsi="Helvetica 45 Light"/>
        </w:rPr>
        <w:t>pour les salariés dont le salaire tel que défini plus haut est supérieur à 30 000 € et inférieur ou égal à 4</w:t>
      </w:r>
      <w:r w:rsidR="007D46DA">
        <w:rPr>
          <w:rFonts w:ascii="Helvetica 45 Light" w:hAnsi="Helvetica 45 Light"/>
        </w:rPr>
        <w:t>0</w:t>
      </w:r>
      <w:r w:rsidRPr="00392B9D">
        <w:rPr>
          <w:rFonts w:ascii="Helvetica 45 Light" w:hAnsi="Helvetica 45 Light"/>
        </w:rPr>
        <w:t> 000 €</w:t>
      </w:r>
    </w:p>
    <w:p w14:paraId="66CF5C4E" w14:textId="334BCD37" w:rsidP="00392B9D" w:rsidR="00FE7A82" w:rsidRDefault="00392B9D">
      <w:pPr>
        <w:pStyle w:val="Paragraphedeliste"/>
        <w:numPr>
          <w:ilvl w:val="0"/>
          <w:numId w:val="11"/>
        </w:numPr>
        <w:spacing w:before="120"/>
        <w:ind w:hanging="216" w:left="284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11</w:t>
      </w:r>
      <w:r w:rsidR="000F01B2">
        <w:rPr>
          <w:rFonts w:ascii="Helvetica 45 Light" w:hAnsi="Helvetica 45 Light"/>
        </w:rPr>
        <w:t>5</w:t>
      </w:r>
      <w:r>
        <w:rPr>
          <w:rFonts w:ascii="Helvetica 45 Light" w:hAnsi="Helvetica 45 Light"/>
        </w:rPr>
        <w:t>0</w:t>
      </w:r>
      <w:r w:rsidR="00FE7A82" w:rsidRPr="00FE7A82">
        <w:rPr>
          <w:rFonts w:ascii="Helvetica 45 Light" w:hAnsi="Helvetica 45 Light"/>
        </w:rPr>
        <w:t xml:space="preserve"> € brut</w:t>
      </w:r>
      <w:r w:rsidR="002B4509">
        <w:rPr>
          <w:rFonts w:ascii="Helvetica 45 Light" w:hAnsi="Helvetica 45 Light"/>
        </w:rPr>
        <w:t>s</w:t>
      </w:r>
      <w:r w:rsidR="00FE7A82" w:rsidRPr="00FE7A82">
        <w:rPr>
          <w:rFonts w:ascii="Helvetica 45 Light" w:hAnsi="Helvetica 45 Light"/>
        </w:rPr>
        <w:t xml:space="preserve"> annuel</w:t>
      </w:r>
      <w:r w:rsidR="002B4509">
        <w:rPr>
          <w:rFonts w:ascii="Helvetica 45 Light" w:hAnsi="Helvetica 45 Light"/>
        </w:rPr>
        <w:t>s</w:t>
      </w:r>
      <w:r w:rsidR="00FE7A82" w:rsidRPr="00FE7A82">
        <w:rPr>
          <w:rFonts w:ascii="Helvetica 45 Light" w:hAnsi="Helvetica 45 Light"/>
        </w:rPr>
        <w:t xml:space="preserve"> </w:t>
      </w:r>
      <w:r w:rsidR="008B5A4D">
        <w:rPr>
          <w:rFonts w:ascii="Helvetica 45 Light" w:hAnsi="Helvetica 45 Light"/>
        </w:rPr>
        <w:t>(base temps plein)</w:t>
      </w:r>
      <w:r w:rsidR="008B5A4D" w:rsidRPr="00392B9D">
        <w:rPr>
          <w:rFonts w:ascii="Helvetica 45 Light" w:hAnsi="Helvetica 45 Light"/>
        </w:rPr>
        <w:t xml:space="preserve"> </w:t>
      </w:r>
      <w:r w:rsidR="00FE7A82" w:rsidRPr="00FE7A82">
        <w:rPr>
          <w:rFonts w:ascii="Helvetica 45 Light" w:hAnsi="Helvetica 45 Light"/>
        </w:rPr>
        <w:t xml:space="preserve">pour les salariés dont le salaire </w:t>
      </w:r>
      <w:r w:rsidR="00FE7A82">
        <w:rPr>
          <w:rFonts w:ascii="Helvetica 45 Light" w:hAnsi="Helvetica 45 Light"/>
        </w:rPr>
        <w:t xml:space="preserve">tel que défini plus haut </w:t>
      </w:r>
      <w:r w:rsidR="00FE7A82" w:rsidRPr="00FE7A82">
        <w:rPr>
          <w:rFonts w:ascii="Helvetica 45 Light" w:hAnsi="Helvetica 45 Light"/>
        </w:rPr>
        <w:t xml:space="preserve">est </w:t>
      </w:r>
      <w:r w:rsidR="00FE7A82">
        <w:rPr>
          <w:rFonts w:ascii="Helvetica 45 Light" w:hAnsi="Helvetica 45 Light"/>
        </w:rPr>
        <w:t>supérieur à</w:t>
      </w:r>
      <w:r w:rsidR="00FE7A82" w:rsidRPr="00FE7A82">
        <w:rPr>
          <w:rFonts w:ascii="Helvetica 45 Light" w:hAnsi="Helvetica 45 Light"/>
        </w:rPr>
        <w:t xml:space="preserve"> </w:t>
      </w:r>
      <w:r w:rsidR="00FE7A82">
        <w:rPr>
          <w:rFonts w:ascii="Helvetica 45 Light" w:hAnsi="Helvetica 45 Light"/>
        </w:rPr>
        <w:t>4</w:t>
      </w:r>
      <w:r w:rsidR="007D46DA">
        <w:rPr>
          <w:rFonts w:ascii="Helvetica 45 Light" w:hAnsi="Helvetica 45 Light"/>
        </w:rPr>
        <w:t>0</w:t>
      </w:r>
      <w:r w:rsidR="00FE7A82" w:rsidRPr="00FE7A82">
        <w:rPr>
          <w:rFonts w:ascii="Helvetica 45 Light" w:hAnsi="Helvetica 45 Light"/>
        </w:rPr>
        <w:t> 000 €</w:t>
      </w:r>
      <w:r w:rsidR="00FE7A82">
        <w:rPr>
          <w:rFonts w:ascii="Helvetica 45 Light" w:hAnsi="Helvetica 45 Light"/>
        </w:rPr>
        <w:t xml:space="preserve"> et inférieur ou égal à 5</w:t>
      </w:r>
      <w:r w:rsidR="007D46DA">
        <w:rPr>
          <w:rFonts w:ascii="Helvetica 45 Light" w:hAnsi="Helvetica 45 Light"/>
        </w:rPr>
        <w:t>0</w:t>
      </w:r>
      <w:r w:rsidR="00FE7A82">
        <w:rPr>
          <w:rFonts w:ascii="Helvetica 45 Light" w:hAnsi="Helvetica 45 Light"/>
        </w:rPr>
        <w:t> 000 €</w:t>
      </w:r>
    </w:p>
    <w:p w14:paraId="34C07448" w14:textId="4404D96B" w:rsidP="00392B9D" w:rsidR="0066784D" w:rsidRDefault="002B4509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Elle</w:t>
      </w:r>
      <w:r w:rsidR="0066784D">
        <w:rPr>
          <w:rFonts w:ascii="Helvetica 45 Light" w:hAnsi="Helvetica 45 Light"/>
        </w:rPr>
        <w:t xml:space="preserve"> s’applique à effet du 1</w:t>
      </w:r>
      <w:r w:rsidR="0066784D" w:rsidRPr="0066784D">
        <w:rPr>
          <w:rFonts w:ascii="Helvetica 45 Light" w:hAnsi="Helvetica 45 Light"/>
          <w:vertAlign w:val="superscript"/>
        </w:rPr>
        <w:t>er</w:t>
      </w:r>
      <w:r w:rsidR="0066784D">
        <w:rPr>
          <w:rFonts w:ascii="Helvetica 45 Light" w:hAnsi="Helvetica 45 Light"/>
        </w:rPr>
        <w:t xml:space="preserve"> janvier 2023 sur le salaire </w:t>
      </w:r>
      <w:r>
        <w:rPr>
          <w:rFonts w:ascii="Helvetica 45 Light" w:hAnsi="Helvetica 45 Light"/>
        </w:rPr>
        <w:t xml:space="preserve">brut </w:t>
      </w:r>
      <w:r w:rsidR="0066784D">
        <w:rPr>
          <w:rFonts w:ascii="Helvetica 45 Light" w:hAnsi="Helvetica 45 Light"/>
        </w:rPr>
        <w:t xml:space="preserve">de base des salariés </w:t>
      </w:r>
      <w:r>
        <w:rPr>
          <w:rFonts w:ascii="Helvetica 45 Light" w:hAnsi="Helvetica 45 Light"/>
        </w:rPr>
        <w:t xml:space="preserve">en CDI </w:t>
      </w:r>
      <w:r w:rsidR="0066784D">
        <w:rPr>
          <w:rFonts w:ascii="Helvetica 45 Light" w:hAnsi="Helvetica 45 Light"/>
        </w:rPr>
        <w:t>en activité à la date de mise en œuvre de cette mesure.</w:t>
      </w:r>
    </w:p>
    <w:p w14:paraId="32DC8C8E" w14:textId="77777777" w:rsidP="00392B9D" w:rsidR="00392B9D" w:rsidRDefault="00392B9D" w:rsidRPr="00F858BE">
      <w:pPr>
        <w:spacing w:before="120"/>
        <w:jc w:val="both"/>
        <w:rPr>
          <w:rFonts w:ascii="Helvetica 45 Light" w:hAnsi="Helvetica 45 Light"/>
        </w:rPr>
      </w:pPr>
    </w:p>
    <w:p w14:paraId="2A43A699" w14:textId="371E2059" w:rsidP="00FE7A82" w:rsidR="00FE7A82" w:rsidRDefault="00FE7A82" w:rsidRPr="00F858BE">
      <w:pPr>
        <w:pStyle w:val="Titre1"/>
        <w:ind w:hanging="284" w:left="284"/>
      </w:pPr>
      <w:bookmarkStart w:id="4" w:name="_Toc130229395"/>
      <w:r>
        <w:t>MESURE D’AUGMENTATION INDIV</w:t>
      </w:r>
      <w:r w:rsidR="0042183C">
        <w:t>I</w:t>
      </w:r>
      <w:r>
        <w:t>DUELLE</w:t>
      </w:r>
      <w:bookmarkEnd w:id="4"/>
    </w:p>
    <w:p w14:paraId="2DA1F4B4" w14:textId="07D83084" w:rsidP="00B30642" w:rsidR="0042183C" w:rsidRDefault="0066784D" w:rsidRPr="00F858BE">
      <w:pPr>
        <w:spacing w:before="120"/>
        <w:ind w:left="68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 xml:space="preserve">L’attribution d’une </w:t>
      </w:r>
      <w:r w:rsidR="0042183C">
        <w:rPr>
          <w:rFonts w:ascii="Helvetica 45 Light" w:hAnsi="Helvetica 45 Light"/>
        </w:rPr>
        <w:t>augmentation individuelle</w:t>
      </w:r>
      <w:r>
        <w:rPr>
          <w:rFonts w:ascii="Helvetica 45 Light" w:hAnsi="Helvetica 45 Light"/>
        </w:rPr>
        <w:t xml:space="preserve">, applicable aux salariés en activité à </w:t>
      </w:r>
      <w:r w:rsidR="00EB63DB">
        <w:rPr>
          <w:rFonts w:ascii="Helvetica 45 Light" w:hAnsi="Helvetica 45 Light"/>
        </w:rPr>
        <w:t xml:space="preserve">la </w:t>
      </w:r>
      <w:r>
        <w:rPr>
          <w:rFonts w:ascii="Helvetica 45 Light" w:hAnsi="Helvetica 45 Light"/>
        </w:rPr>
        <w:t>date de mise en place de cette mesure,</w:t>
      </w:r>
      <w:r w:rsidR="0042183C">
        <w:rPr>
          <w:rFonts w:ascii="Helvetica 45 Light" w:hAnsi="Helvetica 45 Light"/>
        </w:rPr>
        <w:t xml:space="preserve"> </w:t>
      </w:r>
      <w:r w:rsidR="0042183C" w:rsidRPr="00F858BE">
        <w:rPr>
          <w:rFonts w:ascii="Helvetica 45 Light" w:cs="Arial" w:hAnsi="Helvetica 45 Light"/>
        </w:rPr>
        <w:t>doit reconnaitre et valoriser</w:t>
      </w:r>
      <w:r w:rsidR="00B30642">
        <w:rPr>
          <w:rFonts w:ascii="Helvetica 45 Light" w:cs="Arial" w:hAnsi="Helvetica 45 Light"/>
        </w:rPr>
        <w:t xml:space="preserve"> </w:t>
      </w:r>
      <w:r w:rsidR="0042183C" w:rsidRPr="00F858BE">
        <w:rPr>
          <w:rFonts w:ascii="Helvetica 45 Light" w:cs="Arial" w:hAnsi="Helvetica 45 Light"/>
        </w:rPr>
        <w:t>:</w:t>
      </w:r>
    </w:p>
    <w:p w14:paraId="3935774E" w14:textId="5A3CD096" w:rsidP="00B30642" w:rsidR="0042183C" w:rsidRDefault="0066784D" w:rsidRPr="00F858BE">
      <w:pPr>
        <w:pStyle w:val="Paragraphedeliste"/>
        <w:numPr>
          <w:ilvl w:val="0"/>
          <w:numId w:val="2"/>
        </w:numPr>
        <w:spacing w:before="120"/>
        <w:ind w:hanging="216" w:left="426"/>
        <w:jc w:val="both"/>
        <w:rPr>
          <w:rFonts w:ascii="Helvetica 45 Light" w:cs="Arial" w:hAnsi="Helvetica 45 Light"/>
        </w:rPr>
      </w:pPr>
      <w:r>
        <w:rPr>
          <w:rFonts w:ascii="Helvetica 45 Light" w:cs="Arial" w:hAnsi="Helvetica 45 Light"/>
        </w:rPr>
        <w:t>L’accroissement</w:t>
      </w:r>
      <w:r w:rsidR="0042183C" w:rsidRPr="00F858BE">
        <w:rPr>
          <w:rFonts w:ascii="Helvetica 45 Light" w:cs="Arial" w:hAnsi="Helvetica 45 Light"/>
        </w:rPr>
        <w:t xml:space="preserve"> significatif, observé sur la durée, de la maîtrise </w:t>
      </w:r>
      <w:r w:rsidR="0042183C">
        <w:rPr>
          <w:rFonts w:ascii="Helvetica 45 Light" w:cs="Arial" w:hAnsi="Helvetica 45 Light"/>
        </w:rPr>
        <w:t xml:space="preserve">du poste </w:t>
      </w:r>
      <w:r w:rsidR="0042183C" w:rsidRPr="00F858BE">
        <w:rPr>
          <w:rFonts w:ascii="Helvetica 45 Light" w:cs="Arial" w:hAnsi="Helvetica 45 Light"/>
        </w:rPr>
        <w:t xml:space="preserve">et des compétences </w:t>
      </w:r>
      <w:r w:rsidR="0042183C">
        <w:rPr>
          <w:rFonts w:ascii="Helvetica 45 Light" w:cs="Arial" w:hAnsi="Helvetica 45 Light"/>
        </w:rPr>
        <w:t>mises en œuvre au regard des attendus.</w:t>
      </w:r>
    </w:p>
    <w:p w14:paraId="532EC3FA" w14:textId="77777777" w:rsidP="00B30642" w:rsidR="0042183C" w:rsidRDefault="0042183C" w:rsidRPr="00F858BE">
      <w:pPr>
        <w:pStyle w:val="Paragraphedeliste"/>
        <w:numPr>
          <w:ilvl w:val="0"/>
          <w:numId w:val="2"/>
        </w:numPr>
        <w:spacing w:before="120"/>
        <w:ind w:hanging="216" w:left="426"/>
        <w:jc w:val="both"/>
        <w:rPr>
          <w:rFonts w:ascii="Helvetica 45 Light" w:cs="Arial" w:hAnsi="Helvetica 45 Light"/>
        </w:rPr>
      </w:pPr>
      <w:r w:rsidRPr="00F858BE">
        <w:rPr>
          <w:rFonts w:ascii="Helvetica 45 Light" w:cs="Arial" w:hAnsi="Helvetica 45 Light"/>
        </w:rPr>
        <w:t>L’atteinte des objectifs de progrès dans son métier et ses activités ayant renforcé la qualité du travail accompli</w:t>
      </w:r>
      <w:r>
        <w:rPr>
          <w:rFonts w:ascii="Helvetica 45 Light" w:cs="Arial" w:hAnsi="Helvetica 45 Light"/>
        </w:rPr>
        <w:t>.</w:t>
      </w:r>
    </w:p>
    <w:p w14:paraId="44212317" w14:textId="77777777" w:rsidP="00B30642" w:rsidR="0042183C" w:rsidRDefault="0042183C" w:rsidRPr="00F858BE">
      <w:pPr>
        <w:pStyle w:val="Paragraphedeliste"/>
        <w:numPr>
          <w:ilvl w:val="0"/>
          <w:numId w:val="2"/>
        </w:numPr>
        <w:spacing w:before="120"/>
        <w:ind w:hanging="216" w:left="426"/>
        <w:jc w:val="both"/>
        <w:rPr>
          <w:rFonts w:ascii="Helvetica 45 Light" w:cs="Arial" w:hAnsi="Helvetica 45 Light"/>
        </w:rPr>
      </w:pPr>
      <w:r w:rsidRPr="00F858BE">
        <w:rPr>
          <w:rFonts w:ascii="Helvetica 45 Light" w:cs="Arial" w:hAnsi="Helvetica 45 Light"/>
        </w:rPr>
        <w:t>La contribution individuelle à l’intérêt collectif</w:t>
      </w:r>
      <w:r>
        <w:rPr>
          <w:rFonts w:ascii="Helvetica 45 Light" w:cs="Arial" w:hAnsi="Helvetica 45 Light"/>
        </w:rPr>
        <w:t>.</w:t>
      </w:r>
    </w:p>
    <w:p w14:paraId="464BF7F5" w14:textId="77777777" w:rsidP="00B30642" w:rsidR="0042183C" w:rsidRDefault="0042183C" w:rsidRPr="00F858BE">
      <w:pPr>
        <w:pStyle w:val="Paragraphedeliste"/>
        <w:numPr>
          <w:ilvl w:val="0"/>
          <w:numId w:val="2"/>
        </w:numPr>
        <w:spacing w:before="120"/>
        <w:ind w:hanging="216" w:left="426"/>
        <w:jc w:val="both"/>
        <w:rPr>
          <w:rFonts w:ascii="Helvetica 45 Light" w:cs="Arial" w:hAnsi="Helvetica 45 Light"/>
        </w:rPr>
      </w:pPr>
      <w:r w:rsidRPr="00F858BE">
        <w:rPr>
          <w:rFonts w:ascii="Helvetica 45 Light" w:cs="Arial" w:hAnsi="Helvetica 45 Light"/>
        </w:rPr>
        <w:t>La prise en compte du moyen terme dans l’exercice de la mission ou la conduite des actions, des projets.</w:t>
      </w:r>
    </w:p>
    <w:p w14:paraId="67A254C8" w14:textId="23DB590F" w:rsidP="0042183C" w:rsidR="0066784D" w:rsidRDefault="0066784D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Elle s’applique à effet du 1</w:t>
      </w:r>
      <w:r w:rsidRPr="0066784D">
        <w:rPr>
          <w:rFonts w:ascii="Helvetica 45 Light" w:hAnsi="Helvetica 45 Light"/>
          <w:vertAlign w:val="superscript"/>
        </w:rPr>
        <w:t>er</w:t>
      </w:r>
      <w:r>
        <w:rPr>
          <w:rFonts w:ascii="Helvetica 45 Light" w:hAnsi="Helvetica 45 Light"/>
        </w:rPr>
        <w:t xml:space="preserve"> janvier 2023 sur le salaire </w:t>
      </w:r>
      <w:r w:rsidR="00FE19D3">
        <w:rPr>
          <w:rFonts w:ascii="Helvetica 45 Light" w:hAnsi="Helvetica 45 Light"/>
        </w:rPr>
        <w:t xml:space="preserve">brut </w:t>
      </w:r>
      <w:r>
        <w:rPr>
          <w:rFonts w:ascii="Helvetica 45 Light" w:hAnsi="Helvetica 45 Light"/>
        </w:rPr>
        <w:t>de base.</w:t>
      </w:r>
    </w:p>
    <w:p w14:paraId="64F8A408" w14:textId="022AA291" w:rsidP="0042183C" w:rsidR="0023161F" w:rsidRDefault="0066784D" w:rsidRPr="00F858BE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lastRenderedPageBreak/>
        <w:t xml:space="preserve">Le budget de cette mesure correspond à une augmentation moyenne de </w:t>
      </w:r>
      <w:r w:rsidR="0042183C">
        <w:rPr>
          <w:rFonts w:ascii="Helvetica 45 Light" w:hAnsi="Helvetica 45 Light"/>
        </w:rPr>
        <w:t>:</w:t>
      </w:r>
    </w:p>
    <w:p w14:paraId="090E0805" w14:textId="29B2FBD5" w:rsidP="0066784D" w:rsidR="0042183C" w:rsidRDefault="0042183C" w:rsidRPr="0066784D">
      <w:pPr>
        <w:pStyle w:val="Paragraphedeliste"/>
        <w:numPr>
          <w:ilvl w:val="0"/>
          <w:numId w:val="11"/>
        </w:num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1</w:t>
      </w:r>
      <w:r w:rsidR="0066784D">
        <w:rPr>
          <w:rFonts w:ascii="Helvetica 45 Light" w:hAnsi="Helvetica 45 Light"/>
        </w:rPr>
        <w:t>,5</w:t>
      </w:r>
      <w:r>
        <w:rPr>
          <w:rFonts w:ascii="Helvetica 45 Light" w:hAnsi="Helvetica 45 Light"/>
        </w:rPr>
        <w:t xml:space="preserve">% </w:t>
      </w:r>
      <w:r w:rsidR="0066784D">
        <w:rPr>
          <w:rFonts w:ascii="Helvetica 45 Light" w:hAnsi="Helvetica 45 Light"/>
        </w:rPr>
        <w:t xml:space="preserve">des salaires </w:t>
      </w:r>
      <w:r w:rsidR="00FE19D3">
        <w:rPr>
          <w:rFonts w:ascii="Helvetica 45 Light" w:hAnsi="Helvetica 45 Light"/>
        </w:rPr>
        <w:t xml:space="preserve">bruts </w:t>
      </w:r>
      <w:r w:rsidR="0066784D">
        <w:rPr>
          <w:rFonts w:ascii="Helvetica 45 Light" w:hAnsi="Helvetica 45 Light"/>
        </w:rPr>
        <w:t>de base des</w:t>
      </w:r>
      <w:r w:rsidRPr="00FE7A82">
        <w:rPr>
          <w:rFonts w:ascii="Helvetica 45 Light" w:hAnsi="Helvetica 45 Light"/>
        </w:rPr>
        <w:t xml:space="preserve"> salariés dont le salaire </w:t>
      </w:r>
      <w:r>
        <w:rPr>
          <w:rFonts w:ascii="Helvetica 45 Light" w:hAnsi="Helvetica 45 Light"/>
        </w:rPr>
        <w:t xml:space="preserve">tel que défini plus haut </w:t>
      </w:r>
      <w:r w:rsidR="00FE19D3">
        <w:rPr>
          <w:rFonts w:ascii="Helvetica 45 Light" w:hAnsi="Helvetica 45 Light"/>
        </w:rPr>
        <w:t xml:space="preserve">(*) </w:t>
      </w:r>
      <w:r>
        <w:rPr>
          <w:rFonts w:ascii="Helvetica 45 Light" w:hAnsi="Helvetica 45 Light"/>
        </w:rPr>
        <w:t>est</w:t>
      </w:r>
      <w:r w:rsidRPr="00FE7A82">
        <w:rPr>
          <w:rFonts w:ascii="Helvetica 45 Light" w:hAnsi="Helvetica 45 Light"/>
        </w:rPr>
        <w:t xml:space="preserve"> inférieur ou égal à </w:t>
      </w:r>
      <w:r w:rsidR="0066784D">
        <w:rPr>
          <w:rFonts w:ascii="Helvetica 45 Light" w:hAnsi="Helvetica 45 Light"/>
        </w:rPr>
        <w:t>5</w:t>
      </w:r>
      <w:r w:rsidRPr="00FE7A82">
        <w:rPr>
          <w:rFonts w:ascii="Helvetica 45 Light" w:hAnsi="Helvetica 45 Light"/>
        </w:rPr>
        <w:t>0 000 €</w:t>
      </w:r>
      <w:r w:rsidR="0066784D">
        <w:rPr>
          <w:rFonts w:ascii="Helvetica 45 Light" w:hAnsi="Helvetica 45 Light"/>
        </w:rPr>
        <w:t>.</w:t>
      </w:r>
      <w:r w:rsidR="00B30642" w:rsidRPr="0066784D">
        <w:rPr>
          <w:rFonts w:ascii="Helvetica 45 Light" w:hAnsi="Helvetica 45 Light"/>
        </w:rPr>
        <w:t xml:space="preserve"> </w:t>
      </w:r>
    </w:p>
    <w:p w14:paraId="06A9F820" w14:textId="2B0114E6" w:rsidP="00B30642" w:rsidR="00B30642" w:rsidRDefault="00FF5232">
      <w:pPr>
        <w:pStyle w:val="Paragraphedeliste"/>
        <w:numPr>
          <w:ilvl w:val="0"/>
          <w:numId w:val="11"/>
        </w:num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3</w:t>
      </w:r>
      <w:r w:rsidR="00B30642">
        <w:rPr>
          <w:rFonts w:ascii="Helvetica 45 Light" w:hAnsi="Helvetica 45 Light"/>
        </w:rPr>
        <w:t xml:space="preserve">,5% </w:t>
      </w:r>
      <w:r>
        <w:rPr>
          <w:rFonts w:ascii="Helvetica 45 Light" w:hAnsi="Helvetica 45 Light"/>
        </w:rPr>
        <w:t>des salaires</w:t>
      </w:r>
      <w:r w:rsidR="00FE19D3">
        <w:rPr>
          <w:rFonts w:ascii="Helvetica 45 Light" w:hAnsi="Helvetica 45 Light"/>
        </w:rPr>
        <w:t xml:space="preserve"> bruts</w:t>
      </w:r>
      <w:r>
        <w:rPr>
          <w:rFonts w:ascii="Helvetica 45 Light" w:hAnsi="Helvetica 45 Light"/>
        </w:rPr>
        <w:t xml:space="preserve"> de base des</w:t>
      </w:r>
      <w:r w:rsidRPr="00FE7A82">
        <w:rPr>
          <w:rFonts w:ascii="Helvetica 45 Light" w:hAnsi="Helvetica 45 Light"/>
        </w:rPr>
        <w:t xml:space="preserve"> salariés dont le salaire </w:t>
      </w:r>
      <w:r>
        <w:rPr>
          <w:rFonts w:ascii="Helvetica 45 Light" w:hAnsi="Helvetica 45 Light"/>
        </w:rPr>
        <w:t xml:space="preserve">tel que défini plus haut </w:t>
      </w:r>
      <w:r w:rsidR="00FE19D3">
        <w:rPr>
          <w:rFonts w:ascii="Helvetica 45 Light" w:hAnsi="Helvetica 45 Light"/>
        </w:rPr>
        <w:t xml:space="preserve">(*) </w:t>
      </w:r>
      <w:r>
        <w:rPr>
          <w:rFonts w:ascii="Helvetica 45 Light" w:hAnsi="Helvetica 45 Light"/>
        </w:rPr>
        <w:t>est</w:t>
      </w:r>
      <w:r w:rsidRPr="00FE7A82">
        <w:rPr>
          <w:rFonts w:ascii="Helvetica 45 Light" w:hAnsi="Helvetica 45 Light"/>
        </w:rPr>
        <w:t xml:space="preserve"> </w:t>
      </w:r>
      <w:r>
        <w:rPr>
          <w:rFonts w:ascii="Helvetica 45 Light" w:hAnsi="Helvetica 45 Light"/>
        </w:rPr>
        <w:t>supérieur</w:t>
      </w:r>
      <w:r w:rsidRPr="00FE7A82">
        <w:rPr>
          <w:rFonts w:ascii="Helvetica 45 Light" w:hAnsi="Helvetica 45 Light"/>
        </w:rPr>
        <w:t xml:space="preserve"> à </w:t>
      </w:r>
      <w:r>
        <w:rPr>
          <w:rFonts w:ascii="Helvetica 45 Light" w:hAnsi="Helvetica 45 Light"/>
        </w:rPr>
        <w:t>5</w:t>
      </w:r>
      <w:r w:rsidRPr="00FE7A82">
        <w:rPr>
          <w:rFonts w:ascii="Helvetica 45 Light" w:hAnsi="Helvetica 45 Light"/>
        </w:rPr>
        <w:t>0</w:t>
      </w:r>
      <w:r w:rsidR="000F01B2">
        <w:rPr>
          <w:rFonts w:ascii="Helvetica 45 Light" w:hAnsi="Helvetica 45 Light"/>
        </w:rPr>
        <w:t> </w:t>
      </w:r>
      <w:r w:rsidRPr="00FE7A82">
        <w:rPr>
          <w:rFonts w:ascii="Helvetica 45 Light" w:hAnsi="Helvetica 45 Light"/>
        </w:rPr>
        <w:t>000</w:t>
      </w:r>
      <w:r w:rsidR="000F01B2">
        <w:rPr>
          <w:rFonts w:ascii="Helvetica 45 Light" w:hAnsi="Helvetica 45 Light"/>
        </w:rPr>
        <w:t> </w:t>
      </w:r>
      <w:r w:rsidRPr="00FE7A82">
        <w:rPr>
          <w:rFonts w:ascii="Helvetica 45 Light" w:hAnsi="Helvetica 45 Light"/>
        </w:rPr>
        <w:t>€</w:t>
      </w:r>
      <w:r w:rsidR="000F01B2">
        <w:rPr>
          <w:rFonts w:ascii="Helvetica 45 Light" w:hAnsi="Helvetica 45 Light"/>
        </w:rPr>
        <w:t xml:space="preserve"> et </w:t>
      </w:r>
      <w:r w:rsidR="000F01B2" w:rsidRPr="00392B9D">
        <w:rPr>
          <w:rFonts w:ascii="Helvetica 45 Light" w:hAnsi="Helvetica 45 Light"/>
        </w:rPr>
        <w:t xml:space="preserve">inférieur ou égal à </w:t>
      </w:r>
      <w:r w:rsidR="000F01B2">
        <w:rPr>
          <w:rFonts w:ascii="Helvetica 45 Light" w:hAnsi="Helvetica 45 Light"/>
        </w:rPr>
        <w:t>80</w:t>
      </w:r>
      <w:r w:rsidR="000F01B2" w:rsidRPr="00392B9D">
        <w:rPr>
          <w:rFonts w:ascii="Helvetica 45 Light" w:hAnsi="Helvetica 45 Light"/>
        </w:rPr>
        <w:t> 000 €</w:t>
      </w:r>
    </w:p>
    <w:p w14:paraId="07210241" w14:textId="249696B0" w:rsidP="000F01B2" w:rsidR="000F01B2" w:rsidRDefault="000F01B2" w:rsidRPr="000F01B2">
      <w:pPr>
        <w:pStyle w:val="Paragraphedeliste"/>
        <w:numPr>
          <w:ilvl w:val="0"/>
          <w:numId w:val="11"/>
        </w:num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3% des salaires</w:t>
      </w:r>
      <w:r w:rsidR="00FE19D3">
        <w:rPr>
          <w:rFonts w:ascii="Helvetica 45 Light" w:hAnsi="Helvetica 45 Light"/>
        </w:rPr>
        <w:t xml:space="preserve"> bruts</w:t>
      </w:r>
      <w:r>
        <w:rPr>
          <w:rFonts w:ascii="Helvetica 45 Light" w:hAnsi="Helvetica 45 Light"/>
        </w:rPr>
        <w:t xml:space="preserve"> de base des</w:t>
      </w:r>
      <w:r w:rsidRPr="00FE7A82">
        <w:rPr>
          <w:rFonts w:ascii="Helvetica 45 Light" w:hAnsi="Helvetica 45 Light"/>
        </w:rPr>
        <w:t xml:space="preserve"> salariés dont le salaire </w:t>
      </w:r>
      <w:r>
        <w:rPr>
          <w:rFonts w:ascii="Helvetica 45 Light" w:hAnsi="Helvetica 45 Light"/>
        </w:rPr>
        <w:t xml:space="preserve">tel que défini plus haut </w:t>
      </w:r>
      <w:r w:rsidR="00FE19D3">
        <w:rPr>
          <w:rFonts w:ascii="Helvetica 45 Light" w:hAnsi="Helvetica 45 Light"/>
        </w:rPr>
        <w:t xml:space="preserve">(*) </w:t>
      </w:r>
      <w:r>
        <w:rPr>
          <w:rFonts w:ascii="Helvetica 45 Light" w:hAnsi="Helvetica 45 Light"/>
        </w:rPr>
        <w:t>est</w:t>
      </w:r>
      <w:r w:rsidRPr="00FE7A82">
        <w:rPr>
          <w:rFonts w:ascii="Helvetica 45 Light" w:hAnsi="Helvetica 45 Light"/>
        </w:rPr>
        <w:t xml:space="preserve"> </w:t>
      </w:r>
      <w:r>
        <w:rPr>
          <w:rFonts w:ascii="Helvetica 45 Light" w:hAnsi="Helvetica 45 Light"/>
        </w:rPr>
        <w:t>supérieur</w:t>
      </w:r>
      <w:r w:rsidRPr="00FE7A82">
        <w:rPr>
          <w:rFonts w:ascii="Helvetica 45 Light" w:hAnsi="Helvetica 45 Light"/>
        </w:rPr>
        <w:t xml:space="preserve"> à </w:t>
      </w:r>
      <w:r>
        <w:rPr>
          <w:rFonts w:ascii="Helvetica 45 Light" w:hAnsi="Helvetica 45 Light"/>
        </w:rPr>
        <w:t>8</w:t>
      </w:r>
      <w:r w:rsidRPr="00FE7A82">
        <w:rPr>
          <w:rFonts w:ascii="Helvetica 45 Light" w:hAnsi="Helvetica 45 Light"/>
        </w:rPr>
        <w:t>0</w:t>
      </w:r>
      <w:r>
        <w:rPr>
          <w:rFonts w:ascii="Helvetica 45 Light" w:hAnsi="Helvetica 45 Light"/>
        </w:rPr>
        <w:t> </w:t>
      </w:r>
      <w:r w:rsidRPr="00FE7A82">
        <w:rPr>
          <w:rFonts w:ascii="Helvetica 45 Light" w:hAnsi="Helvetica 45 Light"/>
        </w:rPr>
        <w:t>000</w:t>
      </w:r>
      <w:r>
        <w:rPr>
          <w:rFonts w:ascii="Helvetica 45 Light" w:hAnsi="Helvetica 45 Light"/>
        </w:rPr>
        <w:t> </w:t>
      </w:r>
      <w:r w:rsidRPr="00FE7A82">
        <w:rPr>
          <w:rFonts w:ascii="Helvetica 45 Light" w:hAnsi="Helvetica 45 Light"/>
        </w:rPr>
        <w:t>€</w:t>
      </w:r>
    </w:p>
    <w:p w14:paraId="1BD1F6A3" w14:textId="20715548" w:rsidP="0042183C" w:rsidR="0023161F" w:rsidRDefault="00FE19D3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(*) Salaire brut de base annuel constaté en équivalent temps plein au moment de l’application de la mesure</w:t>
      </w:r>
      <w:r w:rsidR="001D04CE">
        <w:rPr>
          <w:rFonts w:ascii="Helvetica 45 Light" w:hAnsi="Helvetica 45 Light"/>
        </w:rPr>
        <w:t>.</w:t>
      </w:r>
    </w:p>
    <w:p w14:paraId="36E172B7" w14:textId="77777777" w:rsidP="0042183C" w:rsidR="001D04CE" w:rsidRDefault="001D04CE" w:rsidRPr="00F858BE">
      <w:pPr>
        <w:spacing w:before="120"/>
        <w:jc w:val="both"/>
        <w:rPr>
          <w:rFonts w:ascii="Helvetica 45 Light" w:hAnsi="Helvetica 45 Light"/>
        </w:rPr>
      </w:pPr>
    </w:p>
    <w:p w14:paraId="5D6E5288" w14:textId="6C70C348" w:rsidP="00B30642" w:rsidR="00B30642" w:rsidRDefault="00B30642" w:rsidRPr="00F858BE">
      <w:pPr>
        <w:pStyle w:val="Titre1"/>
        <w:ind w:hanging="284" w:left="284"/>
      </w:pPr>
      <w:bookmarkStart w:id="5" w:name="_Toc130229396"/>
      <w:r>
        <w:t>MESURES INDIVIDUELLES COMPLEMENTAIRES</w:t>
      </w:r>
      <w:bookmarkEnd w:id="5"/>
    </w:p>
    <w:p w14:paraId="6F084E12" w14:textId="7FE7D4F1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Le budget prévisionnel pour ces mesures est estimé à 0,</w:t>
      </w:r>
      <w:r w:rsidR="00FF5232">
        <w:rPr>
          <w:rFonts w:ascii="Helvetica 45 Light" w:hAnsi="Helvetica 45 Light"/>
        </w:rPr>
        <w:t>6</w:t>
      </w:r>
      <w:r w:rsidRPr="00F858BE">
        <w:rPr>
          <w:rFonts w:ascii="Helvetica 45 Light" w:hAnsi="Helvetica 45 Light"/>
        </w:rPr>
        <w:t>% de la masse salariale</w:t>
      </w:r>
      <w:r w:rsidR="00B30642">
        <w:rPr>
          <w:rFonts w:ascii="Helvetica 45 Light" w:hAnsi="Helvetica 45 Light"/>
        </w:rPr>
        <w:t xml:space="preserve"> brute de base des éligibles</w:t>
      </w:r>
      <w:r w:rsidRPr="00F858BE">
        <w:rPr>
          <w:rFonts w:ascii="Helvetica 45 Light" w:hAnsi="Helvetica 45 Light"/>
        </w:rPr>
        <w:t xml:space="preserve">. </w:t>
      </w:r>
      <w:r w:rsidR="00065E25">
        <w:rPr>
          <w:rFonts w:ascii="Helvetica 45 Light" w:hAnsi="Helvetica 45 Light"/>
        </w:rPr>
        <w:t>Ce budget vise à réaliser :</w:t>
      </w:r>
    </w:p>
    <w:p w14:paraId="4AC7A854" w14:textId="5B96356D" w:rsidP="00065E25" w:rsidR="00065E25" w:rsidRDefault="00065E25" w:rsidRPr="00032042">
      <w:pPr>
        <w:pStyle w:val="Paragraphedeliste"/>
        <w:numPr>
          <w:ilvl w:val="0"/>
          <w:numId w:val="2"/>
        </w:numPr>
        <w:spacing w:before="120"/>
        <w:ind w:hanging="357" w:left="426"/>
        <w:jc w:val="both"/>
        <w:rPr>
          <w:rFonts w:ascii="Helvetica 45 Light" w:cs="Arial" w:hAnsi="Helvetica 45 Light"/>
        </w:rPr>
      </w:pPr>
      <w:r w:rsidRPr="00032042">
        <w:rPr>
          <w:rFonts w:ascii="Helvetica 45 Light" w:cs="Arial" w:hAnsi="Helvetica 45 Light"/>
        </w:rPr>
        <w:t xml:space="preserve">Un réajustement </w:t>
      </w:r>
      <w:r w:rsidR="001E13DD">
        <w:rPr>
          <w:rFonts w:ascii="Helvetica 45 Light" w:cs="Arial" w:hAnsi="Helvetica 45 Light"/>
        </w:rPr>
        <w:t xml:space="preserve">de salaire </w:t>
      </w:r>
      <w:r w:rsidRPr="00032042">
        <w:rPr>
          <w:rFonts w:ascii="Helvetica 45 Light" w:cs="Arial" w:hAnsi="Helvetica 45 Light"/>
        </w:rPr>
        <w:t xml:space="preserve">lorsqu’une différence significative est constatée dans la même catégorie à niveau de compétences et </w:t>
      </w:r>
      <w:r w:rsidR="00EB63DB">
        <w:rPr>
          <w:rFonts w:ascii="Helvetica 45 Light" w:cs="Arial" w:hAnsi="Helvetica 45 Light"/>
        </w:rPr>
        <w:t xml:space="preserve">à </w:t>
      </w:r>
      <w:r w:rsidRPr="00032042">
        <w:rPr>
          <w:rFonts w:ascii="Helvetica 45 Light" w:cs="Arial" w:hAnsi="Helvetica 45 Light"/>
        </w:rPr>
        <w:t xml:space="preserve">performance égale, </w:t>
      </w:r>
    </w:p>
    <w:p w14:paraId="689168B1" w14:textId="77777777" w:rsidP="00065E25" w:rsidR="00065E25" w:rsidRDefault="00065E25" w:rsidRPr="009A6333">
      <w:pPr>
        <w:pStyle w:val="Paragraphedeliste"/>
        <w:numPr>
          <w:ilvl w:val="0"/>
          <w:numId w:val="2"/>
        </w:numPr>
        <w:spacing w:before="120"/>
        <w:ind w:hanging="357" w:left="426"/>
        <w:jc w:val="both"/>
        <w:rPr>
          <w:rFonts w:ascii="Helvetica 45 Light" w:cs="Arial" w:hAnsi="Helvetica 45 Light"/>
        </w:rPr>
      </w:pPr>
      <w:r w:rsidRPr="009A6333">
        <w:rPr>
          <w:rFonts w:ascii="Helvetica 45 Light" w:cs="Arial" w:hAnsi="Helvetica 45 Light"/>
        </w:rPr>
        <w:t>Une promotion qui se caractérise par un accès à un groupe d’emplois supérieur et qui se traduira par une augmentation de rémunération qui se substituera à toutes les autres mesures.</w:t>
      </w:r>
    </w:p>
    <w:p w14:paraId="247176F6" w14:textId="3D299CEC" w:rsidP="00EB63DB" w:rsidR="00EB63DB" w:rsidRDefault="001E13DD">
      <w:pPr>
        <w:spacing w:before="120"/>
        <w:ind w:left="426"/>
        <w:jc w:val="both"/>
        <w:rPr>
          <w:rFonts w:ascii="Helvetica 45 Light" w:cs="Arial" w:hAnsi="Helvetica 45 Light"/>
        </w:rPr>
      </w:pPr>
      <w:r w:rsidRPr="001E13DD">
        <w:rPr>
          <w:rFonts w:ascii="Helvetica 45 Light" w:cs="Arial" w:hAnsi="Helvetica 45 Light"/>
        </w:rPr>
        <w:t>La promotion se traduit par une augmentation minimum du salaire de base de</w:t>
      </w:r>
      <w:r>
        <w:rPr>
          <w:rFonts w:ascii="Helvetica 45 Light" w:cs="Arial" w:hAnsi="Helvetica 45 Light"/>
        </w:rPr>
        <w:t xml:space="preserve"> </w:t>
      </w:r>
      <w:r w:rsidRPr="001E13DD">
        <w:rPr>
          <w:rFonts w:ascii="Helvetica 45 Light" w:cs="Arial" w:hAnsi="Helvetica 45 Light"/>
        </w:rPr>
        <w:t>4</w:t>
      </w:r>
      <w:r>
        <w:rPr>
          <w:rFonts w:ascii="Helvetica 45 Light" w:cs="Arial" w:hAnsi="Helvetica 45 Light"/>
        </w:rPr>
        <w:t xml:space="preserve">% </w:t>
      </w:r>
      <w:r w:rsidRPr="001E13DD">
        <w:rPr>
          <w:rFonts w:ascii="Helvetica 45 Light" w:cs="Arial" w:hAnsi="Helvetica 45 Light"/>
        </w:rPr>
        <w:t xml:space="preserve">portée à </w:t>
      </w:r>
      <w:r>
        <w:rPr>
          <w:rFonts w:ascii="Helvetica 45 Light" w:cs="Arial" w:hAnsi="Helvetica 45 Light"/>
        </w:rPr>
        <w:t>5</w:t>
      </w:r>
      <w:r w:rsidRPr="001E13DD">
        <w:rPr>
          <w:rFonts w:ascii="Helvetica 45 Light" w:cs="Arial" w:hAnsi="Helvetica 45 Light"/>
        </w:rPr>
        <w:t>% en cas d’accès au niveau cadre</w:t>
      </w:r>
      <w:r>
        <w:rPr>
          <w:rFonts w:ascii="Helvetica 45 Light" w:cs="Arial" w:hAnsi="Helvetica 45 Light"/>
        </w:rPr>
        <w:t xml:space="preserve"> (</w:t>
      </w:r>
      <w:proofErr w:type="spellStart"/>
      <w:r>
        <w:rPr>
          <w:rFonts w:ascii="Helvetica 45 Light" w:cs="Arial" w:hAnsi="Helvetica 45 Light"/>
        </w:rPr>
        <w:t>Dbis</w:t>
      </w:r>
      <w:proofErr w:type="spellEnd"/>
      <w:r>
        <w:rPr>
          <w:rFonts w:ascii="Helvetica 45 Light" w:cs="Arial" w:hAnsi="Helvetica 45 Light"/>
        </w:rPr>
        <w:t>)</w:t>
      </w:r>
      <w:r w:rsidRPr="001E13DD">
        <w:rPr>
          <w:rFonts w:ascii="Helvetica 45 Light" w:cs="Arial" w:hAnsi="Helvetica 45 Light"/>
        </w:rPr>
        <w:t>.</w:t>
      </w:r>
      <w:r w:rsidR="00EB63DB">
        <w:rPr>
          <w:rFonts w:ascii="Helvetica 45 Light" w:cs="Arial" w:hAnsi="Helvetica 45 Light"/>
        </w:rPr>
        <w:t xml:space="preserve"> </w:t>
      </w:r>
      <w:r w:rsidR="00EB63DB" w:rsidRPr="00EB63DB">
        <w:rPr>
          <w:rFonts w:ascii="Helvetica 45 Light" w:cs="Arial" w:hAnsi="Helvetica 45 Light"/>
        </w:rPr>
        <w:t xml:space="preserve">La prise de décision </w:t>
      </w:r>
      <w:r w:rsidR="00EB63DB">
        <w:rPr>
          <w:rFonts w:ascii="Helvetica 45 Light" w:cs="Arial" w:hAnsi="Helvetica 45 Light"/>
        </w:rPr>
        <w:t>d’une promotion</w:t>
      </w:r>
      <w:r w:rsidR="00EB63DB" w:rsidRPr="00EB63DB">
        <w:rPr>
          <w:rFonts w:ascii="Helvetica 45 Light" w:cs="Arial" w:hAnsi="Helvetica 45 Light"/>
        </w:rPr>
        <w:t xml:space="preserve"> est effectuée au fil de l’eau, au fur et à mesure des évènements</w:t>
      </w:r>
      <w:r w:rsidR="00EB63DB">
        <w:rPr>
          <w:rFonts w:ascii="Helvetica 45 Light" w:cs="Arial" w:hAnsi="Helvetica 45 Light"/>
        </w:rPr>
        <w:t xml:space="preserve"> </w:t>
      </w:r>
      <w:r w:rsidR="00EB63DB" w:rsidRPr="00EB63DB">
        <w:rPr>
          <w:rFonts w:ascii="Helvetica 45 Light" w:cs="Arial" w:hAnsi="Helvetica 45 Light"/>
        </w:rPr>
        <w:t xml:space="preserve">ou occurrences de situation pouvant y donner lieu. La date d’effet </w:t>
      </w:r>
      <w:r w:rsidR="00EB63DB">
        <w:rPr>
          <w:rFonts w:ascii="Helvetica 45 Light" w:cs="Arial" w:hAnsi="Helvetica 45 Light"/>
        </w:rPr>
        <w:t>de cette</w:t>
      </w:r>
      <w:r w:rsidR="00EB63DB" w:rsidRPr="00EB63DB">
        <w:rPr>
          <w:rFonts w:ascii="Helvetica 45 Light" w:cs="Arial" w:hAnsi="Helvetica 45 Light"/>
        </w:rPr>
        <w:t xml:space="preserve"> mesure est au plus proche du</w:t>
      </w:r>
      <w:r w:rsidR="00EB63DB">
        <w:rPr>
          <w:rFonts w:ascii="Helvetica 45 Light" w:cs="Arial" w:hAnsi="Helvetica 45 Light"/>
        </w:rPr>
        <w:t xml:space="preserve"> </w:t>
      </w:r>
      <w:r w:rsidR="00EB63DB" w:rsidRPr="00EB63DB">
        <w:rPr>
          <w:rFonts w:ascii="Helvetica 45 Light" w:cs="Arial" w:hAnsi="Helvetica 45 Light"/>
        </w:rPr>
        <w:t>fait générateur.</w:t>
      </w:r>
    </w:p>
    <w:p w14:paraId="55E1A684" w14:textId="77777777" w:rsidP="005B4B6F" w:rsidR="00EB63DB" w:rsidRDefault="00EB63DB" w:rsidRPr="001E13DD">
      <w:pPr>
        <w:spacing w:before="120"/>
        <w:jc w:val="both"/>
        <w:rPr>
          <w:rFonts w:ascii="Helvetica 45 Light" w:cs="Arial" w:hAnsi="Helvetica 45 Light"/>
        </w:rPr>
      </w:pPr>
    </w:p>
    <w:p w14:paraId="591862C6" w14:textId="6A9FC0AA" w:rsidP="00065E25" w:rsidR="00065E25" w:rsidRDefault="00065E25" w:rsidRPr="00F858BE">
      <w:pPr>
        <w:pStyle w:val="Titre1"/>
        <w:ind w:hanging="284" w:left="284"/>
      </w:pPr>
      <w:bookmarkStart w:id="6" w:name="_Toc130229397"/>
      <w:r>
        <w:t>RECOMMANDATION</w:t>
      </w:r>
      <w:bookmarkEnd w:id="6"/>
    </w:p>
    <w:p w14:paraId="0BF28644" w14:textId="7505EA58" w:rsidP="0042183C" w:rsidR="0023161F" w:rsidRDefault="005B4B6F" w:rsidRPr="00F858BE">
      <w:pPr>
        <w:spacing w:before="120"/>
        <w:jc w:val="both"/>
        <w:rPr>
          <w:rFonts w:ascii="Helvetica 45 Light" w:hAnsi="Helvetica 45 Light"/>
        </w:rPr>
      </w:pPr>
      <w:r>
        <w:rPr>
          <w:rFonts w:ascii="Helvetica 45 Light" w:hAnsi="Helvetica 45 Light"/>
        </w:rPr>
        <w:t>Il</w:t>
      </w:r>
      <w:r w:rsidR="00065E25">
        <w:rPr>
          <w:rFonts w:ascii="Helvetica 45 Light" w:hAnsi="Helvetica 45 Light"/>
        </w:rPr>
        <w:t xml:space="preserve"> </w:t>
      </w:r>
      <w:r w:rsidR="0023161F" w:rsidRPr="00F858BE">
        <w:rPr>
          <w:rFonts w:ascii="Helvetica 45 Light" w:hAnsi="Helvetica 45 Light"/>
        </w:rPr>
        <w:t>convient de rappeler l'importance du dispositif d'appréciation, et notamment de l'entretien, pour l'ensemble des salariés.</w:t>
      </w:r>
    </w:p>
    <w:p w14:paraId="72159BB1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Une notification écrite d’augmentation de salaire sera remise au salarié concerné par son manager.</w:t>
      </w:r>
    </w:p>
    <w:p w14:paraId="083F15D6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</w:p>
    <w:p w14:paraId="4EFEE90F" w14:textId="129F8207" w:rsidP="00065E25" w:rsidR="00065E25" w:rsidRDefault="00065E25" w:rsidRPr="00F858BE">
      <w:pPr>
        <w:pStyle w:val="Titre1"/>
        <w:ind w:hanging="284" w:left="284"/>
      </w:pPr>
      <w:bookmarkStart w:id="7" w:name="_Toc130229398"/>
      <w:r>
        <w:t>DUREE, DEPOT ET PUBLICITE</w:t>
      </w:r>
      <w:bookmarkEnd w:id="7"/>
    </w:p>
    <w:p w14:paraId="783CC2A3" w14:textId="07718033" w:rsidP="00065E25" w:rsidR="00065E25" w:rsidRDefault="00065E25" w:rsidRPr="00065E25">
      <w:pPr>
        <w:keepNext/>
        <w:spacing w:before="120"/>
        <w:rPr>
          <w:rFonts w:ascii="Helvetica 45 Light" w:cs="Arial" w:eastAsiaTheme="minorHAnsi" w:hAnsi="Helvetica 45 Light"/>
        </w:rPr>
      </w:pPr>
      <w:r w:rsidRPr="00E3422F">
        <w:rPr>
          <w:rFonts w:ascii="Helvetica 45 Light" w:cs="Arial" w:eastAsiaTheme="minorHAnsi" w:hAnsi="Helvetica 45 Light"/>
        </w:rPr>
        <w:t xml:space="preserve">Le présent avenant est conclu pour </w:t>
      </w:r>
      <w:r w:rsidR="00C37290">
        <w:rPr>
          <w:rFonts w:ascii="Helvetica 45 Light" w:cs="Arial" w:eastAsiaTheme="minorHAnsi" w:hAnsi="Helvetica 45 Light"/>
        </w:rPr>
        <w:t>l’année 2023</w:t>
      </w:r>
      <w:r w:rsidRPr="00065E25">
        <w:rPr>
          <w:rFonts w:ascii="Helvetica 45 Light" w:cs="Arial" w:eastAsiaTheme="minorHAnsi" w:hAnsi="Helvetica 45 Light"/>
        </w:rPr>
        <w:t>.</w:t>
      </w:r>
    </w:p>
    <w:p w14:paraId="129E75A6" w14:textId="2A09CBBC" w:rsidP="00065E25" w:rsidR="00065E25" w:rsidRDefault="00065E25" w:rsidRPr="00E3422F">
      <w:pPr>
        <w:keepNext/>
        <w:spacing w:before="120"/>
        <w:rPr>
          <w:rFonts w:ascii="Helvetica 45 Light" w:cs="Arial" w:eastAsiaTheme="minorHAnsi" w:hAnsi="Helvetica 45 Light"/>
        </w:rPr>
      </w:pPr>
      <w:r w:rsidRPr="00065E25">
        <w:rPr>
          <w:rFonts w:ascii="Helvetica 45 Light" w:cs="Arial" w:eastAsiaTheme="minorHAnsi" w:hAnsi="Helvetica 45 Light"/>
        </w:rPr>
        <w:t>Il entrera en vigueur le jour suivant les formalités de dépôt auprès des services compétent</w:t>
      </w:r>
      <w:r w:rsidR="005B4B6F">
        <w:rPr>
          <w:rFonts w:ascii="Helvetica 45 Light" w:cs="Arial" w:eastAsiaTheme="minorHAnsi" w:hAnsi="Helvetica 45 Light"/>
        </w:rPr>
        <w:t>s.</w:t>
      </w:r>
    </w:p>
    <w:p w14:paraId="3F2054F3" w14:textId="32975907" w:rsidP="00065E25" w:rsidR="00065E25" w:rsidRDefault="00065E25" w:rsidRPr="00E3422F">
      <w:pPr>
        <w:adjustRightInd w:val="0"/>
        <w:spacing w:before="120"/>
        <w:rPr>
          <w:rFonts w:ascii="Helvetica 45 Light" w:cs="Arial" w:eastAsiaTheme="minorHAnsi" w:hAnsi="Helvetica 45 Light"/>
        </w:rPr>
      </w:pPr>
      <w:r>
        <w:rPr>
          <w:rFonts w:ascii="Helvetica 45 Light" w:cs="Arial" w:eastAsiaTheme="minorHAnsi" w:hAnsi="Helvetica 45 Light"/>
        </w:rPr>
        <w:t>Cet accord</w:t>
      </w:r>
      <w:r w:rsidRPr="00E3422F">
        <w:rPr>
          <w:rFonts w:ascii="Helvetica 45 Light" w:cs="Arial" w:eastAsiaTheme="minorHAnsi" w:hAnsi="Helvetica 45 Light"/>
        </w:rPr>
        <w:t xml:space="preserve"> est déposé auprès du secrétariat-greffe du Conseil des Prud'hommes de Paris en un exemplaire. </w:t>
      </w:r>
    </w:p>
    <w:p w14:paraId="5667C81E" w14:textId="77777777" w:rsidP="00065E25" w:rsidR="00065E25" w:rsidRDefault="00065E25" w:rsidRPr="00E3422F">
      <w:pPr>
        <w:adjustRightInd w:val="0"/>
        <w:spacing w:before="120"/>
        <w:rPr>
          <w:rFonts w:ascii="Helvetica 45 Light" w:cs="Arial" w:eastAsiaTheme="minorHAnsi" w:hAnsi="Helvetica 45 Light"/>
        </w:rPr>
      </w:pPr>
      <w:r w:rsidRPr="00E3422F">
        <w:rPr>
          <w:rFonts w:ascii="Helvetica 45 Light" w:cs="Arial" w:eastAsiaTheme="minorHAnsi" w:hAnsi="Helvetica 45 Light"/>
        </w:rPr>
        <w:t>En application de l’article D. 2231-4 du code du travail, le présent accord, et les pièces accompagnant le dépôt prévu aux articles D. 2231-6 et D. 2231-7 du code du travail, sont déposés sur la plateforme de téléprocédure du ministère du travail. En outre, un exemplaire est établi pour chaque partie.</w:t>
      </w:r>
    </w:p>
    <w:p w14:paraId="6674F891" w14:textId="77777777" w:rsidP="00065E25" w:rsidR="00065E25" w:rsidRDefault="00065E25">
      <w:pPr>
        <w:adjustRightInd w:val="0"/>
        <w:spacing w:before="120"/>
        <w:rPr>
          <w:rFonts w:ascii="Helvetica 45 Light" w:cs="Arial" w:eastAsiaTheme="minorHAnsi" w:hAnsi="Helvetica 45 Light"/>
        </w:rPr>
      </w:pPr>
      <w:r w:rsidRPr="00E3422F">
        <w:rPr>
          <w:rFonts w:ascii="Helvetica 45 Light" w:cs="Arial" w:eastAsiaTheme="minorHAnsi" w:hAnsi="Helvetica 45 Light"/>
        </w:rPr>
        <w:t>Conformément à l’article L. 2231-5-1 du code du travail, cet accord est publié en ligne dans un standard ouvert aisément réutilisable. La version déposée ne comporte pas les noms et prénoms des personnes signataires.</w:t>
      </w:r>
    </w:p>
    <w:p w14:paraId="6213D4D3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>Enfin, il sera affiché sur les bases et les navires, sur les panneaux d’affichage prévus à cet effet.</w:t>
      </w:r>
    </w:p>
    <w:p w14:paraId="2DD88C01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</w:p>
    <w:p w14:paraId="677FC4AC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</w:p>
    <w:p w14:paraId="2BA8F12C" w14:textId="22917A25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  <w:r w:rsidRPr="00F858BE">
        <w:rPr>
          <w:rFonts w:ascii="Helvetica 45 Light" w:hAnsi="Helvetica 45 Light"/>
        </w:rPr>
        <w:t xml:space="preserve">Fait à Paris, le </w:t>
      </w:r>
      <w:r w:rsidR="000F01B2">
        <w:rPr>
          <w:rFonts w:ascii="Helvetica 45 Light" w:hAnsi="Helvetica 45 Light"/>
        </w:rPr>
        <w:t>2</w:t>
      </w:r>
      <w:r w:rsidR="009D1835">
        <w:rPr>
          <w:rFonts w:ascii="Helvetica 45 Light" w:hAnsi="Helvetica 45 Light"/>
        </w:rPr>
        <w:t>4</w:t>
      </w:r>
      <w:r w:rsidRPr="00F858BE">
        <w:rPr>
          <w:rFonts w:ascii="Helvetica 45 Light" w:hAnsi="Helvetica 45 Light"/>
        </w:rPr>
        <w:t xml:space="preserve"> </w:t>
      </w:r>
      <w:r w:rsidR="008715F2">
        <w:rPr>
          <w:rFonts w:ascii="Helvetica 45 Light" w:hAnsi="Helvetica 45 Light"/>
        </w:rPr>
        <w:t>mars</w:t>
      </w:r>
      <w:r w:rsidRPr="00F858BE">
        <w:rPr>
          <w:rFonts w:ascii="Helvetica 45 Light" w:hAnsi="Helvetica 45 Light"/>
        </w:rPr>
        <w:t xml:space="preserve"> 202</w:t>
      </w:r>
      <w:r w:rsidR="009914B2">
        <w:rPr>
          <w:rFonts w:ascii="Helvetica 45 Light" w:hAnsi="Helvetica 45 Light"/>
        </w:rPr>
        <w:t>3</w:t>
      </w:r>
    </w:p>
    <w:p w14:paraId="0B38F40A" w14:textId="77777777" w:rsidP="0042183C" w:rsidR="0023161F" w:rsidRDefault="0023161F" w:rsidRPr="00F858BE">
      <w:pPr>
        <w:spacing w:before="120"/>
        <w:jc w:val="both"/>
        <w:rPr>
          <w:rFonts w:ascii="Helvetica 45 Light" w:hAnsi="Helvetica 45 Light"/>
        </w:rPr>
      </w:pPr>
    </w:p>
    <w:p w14:paraId="03CB5AD0" w14:textId="77777777" w:rsidP="009914B2" w:rsidR="009914B2" w:rsidRDefault="009914B2">
      <w:pPr>
        <w:pStyle w:val="Corpsdetexte"/>
        <w:keepNext/>
        <w:keepLines/>
        <w:ind w:right="-324"/>
        <w:rPr>
          <w:rFonts w:ascii="Helvetica 45 Light" w:cs="Arial" w:hAnsi="Helvetica 45 Light"/>
          <w:w w:val="85"/>
        </w:rPr>
      </w:pPr>
    </w:p>
    <w:p w14:paraId="2B67807B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3CB8BAE3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15E665E4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42DFA3FC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18A2D151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3944D0F1" w14:textId="77777777" w:rsidP="009914B2" w:rsidR="009914B2" w:rsidRDefault="009914B2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  <w:w w:val="85"/>
        </w:rPr>
      </w:pPr>
    </w:p>
    <w:p w14:paraId="20107017" w14:textId="6D4EF465" w:rsidP="009914B2" w:rsidR="009914B2" w:rsidRDefault="009914B2" w:rsidRPr="00C27291">
      <w:pPr>
        <w:pStyle w:val="Corpsdetexte"/>
        <w:keepNext/>
        <w:keepLines/>
        <w:ind w:left="113" w:right="215"/>
        <w:jc w:val="right"/>
        <w:rPr>
          <w:rFonts w:ascii="Helvetica 45 Light" w:cs="Arial" w:hAnsi="Helvetica 45 Light"/>
        </w:rPr>
      </w:pPr>
      <w:r w:rsidRPr="00C27291">
        <w:rPr>
          <w:rFonts w:ascii="Helvetica 45 Light" w:cs="Arial" w:hAnsi="Helvetica 45 Light"/>
          <w:w w:val="85"/>
        </w:rPr>
        <w:t>Pour</w:t>
      </w:r>
      <w:r w:rsidRPr="00C27291">
        <w:rPr>
          <w:rFonts w:ascii="Helvetica 45 Light" w:cs="Arial" w:hAnsi="Helvetica 45 Light"/>
          <w:spacing w:val="3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FT</w:t>
      </w:r>
      <w:r w:rsidRPr="00C27291">
        <w:rPr>
          <w:rFonts w:ascii="Helvetica 45 Light" w:cs="Arial" w:hAnsi="Helvetica 45 Light"/>
          <w:spacing w:val="1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Marine</w:t>
      </w:r>
      <w:r w:rsidRPr="00C27291">
        <w:rPr>
          <w:rFonts w:ascii="Helvetica 45 Light" w:cs="Arial" w:hAnsi="Helvetica 45 Light"/>
          <w:spacing w:val="2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SAS</w:t>
      </w:r>
    </w:p>
    <w:p w14:paraId="31A8E139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36D50A65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25FC917F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  <w:r>
        <w:rPr>
          <w:rFonts w:ascii="Helvetica 45 Light" w:cs="Arial" w:hAnsi="Helvetica 45 Light"/>
          <w:w w:val="85"/>
        </w:rPr>
        <w:t>Pour l</w:t>
      </w:r>
      <w:r w:rsidRPr="00C27291">
        <w:rPr>
          <w:rFonts w:ascii="Helvetica 45 Light" w:cs="Arial" w:hAnsi="Helvetica 45 Light"/>
          <w:w w:val="85"/>
        </w:rPr>
        <w:t>es</w:t>
      </w:r>
      <w:r w:rsidRPr="00C27291">
        <w:rPr>
          <w:rFonts w:ascii="Helvetica 45 Light" w:cs="Arial" w:hAnsi="Helvetica 45 Light"/>
          <w:spacing w:val="-2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organisations</w:t>
      </w:r>
      <w:r w:rsidRPr="00C27291">
        <w:rPr>
          <w:rFonts w:ascii="Helvetica 45 Light" w:cs="Arial" w:hAnsi="Helvetica 45 Light"/>
          <w:spacing w:val="-1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syndicales</w:t>
      </w:r>
      <w:r>
        <w:rPr>
          <w:rFonts w:ascii="Helvetica 45 Light" w:cs="Arial" w:hAnsi="Helvetica 45 Light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:</w:t>
      </w:r>
    </w:p>
    <w:p w14:paraId="65666F94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25D374AE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3C3010FA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1B081187" w14:textId="77777777" w:rsidP="009914B2" w:rsidR="009914B2" w:rsidRDefault="009914B2">
      <w:pPr>
        <w:pStyle w:val="Corpsdetexte"/>
        <w:spacing w:before="107"/>
        <w:ind w:left="116"/>
        <w:rPr>
          <w:rFonts w:ascii="Helvetica 45 Light" w:cs="Arial" w:hAnsi="Helvetica 45 Light"/>
          <w:w w:val="85"/>
        </w:rPr>
      </w:pPr>
    </w:p>
    <w:p w14:paraId="1F951F31" w14:textId="77777777" w:rsidP="009914B2" w:rsidR="009914B2" w:rsidRDefault="009914B2" w:rsidRPr="00C27291">
      <w:pPr>
        <w:pStyle w:val="Corpsdetexte"/>
        <w:spacing w:before="107"/>
        <w:ind w:left="116"/>
        <w:rPr>
          <w:rFonts w:ascii="Helvetica 45 Light" w:cs="Arial" w:hAnsi="Helvetica 45 Light"/>
        </w:rPr>
      </w:pPr>
    </w:p>
    <w:p w14:paraId="36DA68A7" w14:textId="0EB8332D" w:rsidP="009914B2" w:rsidR="009914B2" w:rsidRDefault="009914B2" w:rsidRPr="00C27291">
      <w:pPr>
        <w:pStyle w:val="Paragraphedeliste"/>
        <w:widowControl w:val="0"/>
        <w:numPr>
          <w:ilvl w:val="0"/>
          <w:numId w:val="14"/>
        </w:numPr>
        <w:autoSpaceDE w:val="0"/>
        <w:autoSpaceDN w:val="0"/>
        <w:spacing w:before="120"/>
        <w:ind w:hanging="284" w:left="284" w:right="-28"/>
        <w:rPr>
          <w:rFonts w:ascii="Helvetica 45 Light" w:cs="Arial" w:hAnsi="Helvetica 45 Light"/>
        </w:rPr>
      </w:pPr>
      <w:r w:rsidRPr="00C27291">
        <w:rPr>
          <w:rFonts w:ascii="Helvetica 45 Light" w:cs="Arial" w:hAnsi="Helvetica 45 Light"/>
          <w:w w:val="85"/>
        </w:rPr>
        <w:t>Pour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le</w:t>
      </w:r>
      <w:r w:rsidRPr="00C27291">
        <w:rPr>
          <w:rFonts w:ascii="Helvetica 45 Light" w:cs="Arial" w:hAnsi="Helvetica 45 Light"/>
          <w:spacing w:val="8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Syndicat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SUD</w:t>
      </w:r>
      <w:r w:rsidRPr="00C27291">
        <w:rPr>
          <w:rFonts w:ascii="Helvetica 45 Light" w:cs="Arial" w:hAnsi="Helvetica 45 Light"/>
          <w:spacing w:val="10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des</w:t>
      </w:r>
      <w:r w:rsidRPr="00C27291">
        <w:rPr>
          <w:rFonts w:ascii="Helvetica 45 Light" w:cs="Arial" w:hAnsi="Helvetica 45 Light"/>
          <w:spacing w:val="7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activités</w:t>
      </w:r>
      <w:r w:rsidRPr="00C27291">
        <w:rPr>
          <w:rFonts w:ascii="Helvetica 45 Light" w:cs="Arial" w:hAnsi="Helvetica 45 Light"/>
          <w:spacing w:val="6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Postales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et</w:t>
      </w:r>
      <w:r w:rsidRPr="00C27291">
        <w:rPr>
          <w:rFonts w:ascii="Helvetica 45 Light" w:cs="Arial" w:hAnsi="Helvetica 45 Light"/>
          <w:spacing w:val="7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Télécommunications</w:t>
      </w:r>
    </w:p>
    <w:p w14:paraId="73ED9DF0" w14:textId="77777777" w:rsidP="009914B2" w:rsidR="009914B2" w:rsidRDefault="009914B2" w:rsidRPr="00C27291">
      <w:pPr>
        <w:pStyle w:val="Corpsdetexte"/>
        <w:ind w:hanging="284" w:left="284"/>
        <w:rPr>
          <w:rFonts w:ascii="Helvetica 45 Light" w:cs="Arial" w:hAnsi="Helvetica 45 Light"/>
          <w:sz w:val="28"/>
        </w:rPr>
      </w:pPr>
    </w:p>
    <w:p w14:paraId="7DD10721" w14:textId="77777777" w:rsidP="009914B2" w:rsidR="009914B2" w:rsidRDefault="009914B2" w:rsidRPr="00C27291">
      <w:pPr>
        <w:pStyle w:val="Corpsdetexte"/>
        <w:ind w:hanging="284" w:left="284"/>
        <w:rPr>
          <w:rFonts w:ascii="Helvetica 45 Light" w:cs="Arial" w:hAnsi="Helvetica 45 Light"/>
          <w:sz w:val="28"/>
        </w:rPr>
      </w:pPr>
    </w:p>
    <w:p w14:paraId="570B826F" w14:textId="77777777" w:rsidP="009914B2" w:rsidR="009914B2" w:rsidRDefault="009914B2" w:rsidRPr="00C27291">
      <w:pPr>
        <w:pStyle w:val="Corpsdetexte"/>
        <w:ind w:hanging="284" w:left="284"/>
        <w:rPr>
          <w:rFonts w:ascii="Helvetica 45 Light" w:cs="Arial" w:hAnsi="Helvetica 45 Light"/>
          <w:sz w:val="28"/>
        </w:rPr>
      </w:pPr>
    </w:p>
    <w:p w14:paraId="6F97C97E" w14:textId="77777777" w:rsidP="009914B2" w:rsidR="009914B2" w:rsidRDefault="009914B2" w:rsidRPr="00C27291">
      <w:pPr>
        <w:pStyle w:val="Corpsdetexte"/>
        <w:ind w:hanging="284" w:left="284"/>
        <w:rPr>
          <w:rFonts w:ascii="Helvetica 45 Light" w:cs="Arial" w:hAnsi="Helvetica 45 Light"/>
          <w:sz w:val="28"/>
        </w:rPr>
      </w:pPr>
    </w:p>
    <w:p w14:paraId="2D19D991" w14:textId="77777777" w:rsidP="009914B2" w:rsidR="009914B2" w:rsidRDefault="009914B2" w:rsidRPr="00C27291">
      <w:pPr>
        <w:pStyle w:val="Corpsdetexte"/>
        <w:spacing w:before="5"/>
        <w:ind w:hanging="284" w:left="284"/>
        <w:rPr>
          <w:rFonts w:ascii="Helvetica 45 Light" w:cs="Arial" w:hAnsi="Helvetica 45 Light"/>
          <w:sz w:val="32"/>
        </w:rPr>
      </w:pPr>
    </w:p>
    <w:p w14:paraId="53BC4DA4" w14:textId="6A3F8EA2" w:rsidP="009914B2" w:rsidR="009914B2" w:rsidRDefault="009914B2" w:rsidRPr="00C27291">
      <w:pPr>
        <w:pStyle w:val="Paragraphedeliste"/>
        <w:widowControl w:val="0"/>
        <w:numPr>
          <w:ilvl w:val="0"/>
          <w:numId w:val="13"/>
        </w:numPr>
        <w:autoSpaceDE w:val="0"/>
        <w:autoSpaceDN w:val="0"/>
        <w:ind w:hanging="284" w:left="284" w:right="-26"/>
        <w:rPr>
          <w:rFonts w:ascii="Helvetica 45 Light" w:cs="Arial" w:hAnsi="Helvetica 45 Light"/>
        </w:rPr>
      </w:pPr>
      <w:r w:rsidRPr="00C27291">
        <w:rPr>
          <w:rFonts w:ascii="Helvetica 45 Light" w:cs="Arial" w:hAnsi="Helvetica 45 Light"/>
          <w:w w:val="85"/>
        </w:rPr>
        <w:t>Pour</w:t>
      </w:r>
      <w:r w:rsidRPr="00C27291">
        <w:rPr>
          <w:rFonts w:ascii="Helvetica 45 Light" w:cs="Arial" w:hAnsi="Helvetica 45 Light"/>
          <w:spacing w:val="10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le</w:t>
      </w:r>
      <w:r w:rsidRPr="00C27291">
        <w:rPr>
          <w:rFonts w:ascii="Helvetica 45 Light" w:cs="Arial" w:hAnsi="Helvetica 45 Light"/>
          <w:spacing w:val="10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syndicat</w:t>
      </w:r>
      <w:r w:rsidRPr="00C27291">
        <w:rPr>
          <w:rFonts w:ascii="Helvetica 45 Light" w:cs="Arial" w:hAnsi="Helvetica 45 Light"/>
          <w:spacing w:val="8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Fédération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CGT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des</w:t>
      </w:r>
      <w:r w:rsidRPr="00C27291">
        <w:rPr>
          <w:rFonts w:ascii="Helvetica 45 Light" w:cs="Arial" w:hAnsi="Helvetica 45 Light"/>
          <w:spacing w:val="6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activités</w:t>
      </w:r>
      <w:r w:rsidRPr="00C27291">
        <w:rPr>
          <w:rFonts w:ascii="Helvetica 45 Light" w:cs="Arial" w:hAnsi="Helvetica 45 Light"/>
          <w:spacing w:val="7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Postales</w:t>
      </w:r>
      <w:r w:rsidRPr="00C27291">
        <w:rPr>
          <w:rFonts w:ascii="Helvetica 45 Light" w:cs="Arial" w:hAnsi="Helvetica 45 Light"/>
          <w:spacing w:val="9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et</w:t>
      </w:r>
      <w:r w:rsidRPr="00C27291">
        <w:rPr>
          <w:rFonts w:ascii="Helvetica 45 Light" w:cs="Arial" w:hAnsi="Helvetica 45 Light"/>
          <w:spacing w:val="10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Télécommunications</w:t>
      </w:r>
    </w:p>
    <w:p w14:paraId="79FB6EBB" w14:textId="77777777" w:rsidP="009914B2" w:rsidR="009914B2" w:rsidRDefault="009914B2" w:rsidRPr="00C27291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3DD3FA30" w14:textId="77777777" w:rsidP="009914B2" w:rsidR="009914B2" w:rsidRDefault="009914B2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0831DFD4" w14:textId="77777777" w:rsidP="009914B2" w:rsidR="009914B2" w:rsidRDefault="009914B2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7C647A10" w14:textId="77777777" w:rsidP="009914B2" w:rsidR="009914B2" w:rsidRDefault="009914B2" w:rsidRPr="00C27291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35ABC4E7" w14:textId="77777777" w:rsidP="009914B2" w:rsidR="009914B2" w:rsidRDefault="009914B2" w:rsidRPr="00C27291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19ADACF5" w14:textId="77777777" w:rsidP="009914B2" w:rsidR="009914B2" w:rsidRDefault="009914B2" w:rsidRPr="00C27291">
      <w:pPr>
        <w:pStyle w:val="Corpsdetexte"/>
        <w:ind w:hanging="284" w:left="284" w:right="-26"/>
        <w:rPr>
          <w:rFonts w:ascii="Helvetica 45 Light" w:cs="Arial" w:hAnsi="Helvetica 45 Light"/>
          <w:sz w:val="28"/>
        </w:rPr>
      </w:pPr>
    </w:p>
    <w:p w14:paraId="36D10114" w14:textId="470CC9DA" w:rsidP="009914B2" w:rsidR="009914B2" w:rsidRDefault="009914B2" w:rsidRPr="00C27291">
      <w:pPr>
        <w:pStyle w:val="Paragraphedeliste"/>
        <w:widowControl w:val="0"/>
        <w:numPr>
          <w:ilvl w:val="0"/>
          <w:numId w:val="13"/>
        </w:numPr>
        <w:autoSpaceDE w:val="0"/>
        <w:autoSpaceDN w:val="0"/>
        <w:ind w:hanging="284" w:left="284" w:right="-26"/>
        <w:rPr>
          <w:rFonts w:ascii="Helvetica 45 Light" w:cs="Arial" w:hAnsi="Helvetica 45 Light"/>
        </w:rPr>
      </w:pPr>
      <w:r w:rsidRPr="00C27291">
        <w:rPr>
          <w:rFonts w:ascii="Helvetica 45 Light" w:cs="Arial" w:hAnsi="Helvetica 45 Light"/>
          <w:w w:val="85"/>
        </w:rPr>
        <w:t>Pour</w:t>
      </w:r>
      <w:r w:rsidRPr="00C27291">
        <w:rPr>
          <w:rFonts w:ascii="Helvetica 45 Light" w:cs="Arial" w:hAnsi="Helvetica 45 Light"/>
          <w:spacing w:val="1"/>
          <w:w w:val="85"/>
        </w:rPr>
        <w:t xml:space="preserve"> </w:t>
      </w:r>
      <w:r w:rsidRPr="00C27291">
        <w:rPr>
          <w:rFonts w:ascii="Helvetica 45 Light" w:cs="Arial" w:hAnsi="Helvetica 45 Light"/>
          <w:w w:val="85"/>
        </w:rPr>
        <w:t>le syndicat CFE-CGC</w:t>
      </w:r>
      <w:r w:rsidRPr="00C27291">
        <w:rPr>
          <w:rFonts w:ascii="Helvetica 45 Light" w:cs="Arial" w:hAnsi="Helvetica 45 Light"/>
          <w:spacing w:val="1"/>
          <w:w w:val="85"/>
        </w:rPr>
        <w:t xml:space="preserve"> </w:t>
      </w:r>
      <w:r w:rsidR="00EC6106" w:rsidRPr="00C27291">
        <w:rPr>
          <w:rFonts w:ascii="Helvetica 45 Light" w:cs="Arial" w:hAnsi="Helvetica 45 Light"/>
          <w:w w:val="85"/>
        </w:rPr>
        <w:t>Orange</w:t>
      </w:r>
    </w:p>
    <w:p w14:paraId="27DB944F" w14:textId="77777777" w:rsidP="009914B2" w:rsidR="006C70E7" w:rsidRDefault="006C70E7" w:rsidRPr="00F858BE">
      <w:pPr>
        <w:spacing w:before="120"/>
        <w:jc w:val="both"/>
        <w:rPr>
          <w:rFonts w:ascii="Helvetica 45 Light" w:hAnsi="Helvetica 45 Light"/>
        </w:rPr>
      </w:pPr>
    </w:p>
    <w:sectPr w:rsidR="006C70E7" w:rsidRPr="00F858BE" w:rsidSect="009F0D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20" w:gutter="0" w:header="720" w:left="1417" w:right="1417" w:top="141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38A1" w14:textId="77777777" w:rsidR="006C70E7" w:rsidRDefault="006C70E7" w:rsidP="006C70E7">
      <w:r>
        <w:separator/>
      </w:r>
    </w:p>
  </w:endnote>
  <w:endnote w:type="continuationSeparator" w:id="0">
    <w:p w14:paraId="23D75B43" w14:textId="77777777" w:rsidR="006C70E7" w:rsidRDefault="006C70E7" w:rsidP="006C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swiss"/>
    <w:pitch w:val="variable"/>
    <w:sig w:usb0="A00002A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 Light">
    <w:panose1 w:val="020B0404020002020204"/>
    <w:charset w:val="00"/>
    <w:family w:val="swiss"/>
    <w:pitch w:val="variable"/>
    <w:sig w:usb0="A00002AF" w:usb1="5000205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A109AEB" w14:textId="77777777" w:rsidR="00600A97" w:rsidRDefault="00600A97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88803394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E808922" w14:textId="5FA93C5F" w:rsidP="009914B2" w:rsidR="009914B2" w:rsidRDefault="009914B2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F15B4" w14:textId="77777777" w:rsidR="009914B2" w:rsidRDefault="009914B2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F1BD570" w14:textId="47CAF687" w:rsidR="009F0D4C" w:rsidRDefault="009F0D4C" w:rsidRPr="009F0D4C">
    <w:pPr>
      <w:pStyle w:val="Pieddepage"/>
      <w:rPr>
        <w:rFonts w:ascii="Helvetica 45 Light" w:hAnsi="Helvetica 45 Light"/>
        <w:sz w:val="12"/>
        <w:szCs w:val="12"/>
      </w:rPr>
    </w:pPr>
    <w:r w:rsidRPr="00A312CF">
      <w:rPr>
        <w:rFonts w:ascii="Helvetica 45 Light" w:cs="HelveticaNeue-Light" w:hAnsi="Helvetica 45 Light"/>
        <w:sz w:val="12"/>
        <w:szCs w:val="12"/>
      </w:rPr>
      <w:t>FT Marine - SAS au capital de</w:t>
    </w:r>
    <w:r>
      <w:rPr>
        <w:rFonts w:ascii="Helvetica 45 Light" w:cs="HelveticaNeue-Light" w:hAnsi="Helvetica 45 Light"/>
        <w:sz w:val="12"/>
        <w:szCs w:val="12"/>
      </w:rPr>
      <w:t xml:space="preserve"> </w:t>
    </w:r>
    <w:r w:rsidRPr="003A7B97">
      <w:rPr>
        <w:rFonts w:ascii="Helvetica 45 Light" w:cs="HelveticaNeue-Light" w:hAnsi="Helvetica 45 Light"/>
        <w:sz w:val="12"/>
        <w:szCs w:val="12"/>
      </w:rPr>
      <w:t xml:space="preserve">52 047 520 </w:t>
    </w:r>
    <w:r>
      <w:rPr>
        <w:rFonts w:ascii="Helvetica 45 Light" w:cs="HelveticaNeue-Light" w:hAnsi="Helvetica 45 Light"/>
        <w:sz w:val="12"/>
        <w:szCs w:val="12"/>
      </w:rPr>
      <w:t xml:space="preserve">€ - 21 rue Jasmin 75016 Paris </w:t>
    </w:r>
    <w:r w:rsidRPr="00A312CF">
      <w:rPr>
        <w:rFonts w:ascii="Helvetica 45 Light" w:cs="HelveticaNeue-Light" w:hAnsi="Helvetica 45 Light"/>
        <w:sz w:val="12"/>
        <w:szCs w:val="12"/>
      </w:rPr>
      <w:t xml:space="preserve">- RCS </w:t>
    </w:r>
    <w:r>
      <w:rPr>
        <w:rFonts w:ascii="Helvetica 45 Light" w:cs="HelveticaNeue-Light" w:hAnsi="Helvetica 45 Light"/>
        <w:sz w:val="12"/>
        <w:szCs w:val="12"/>
      </w:rPr>
      <w:t>Paris B</w:t>
    </w:r>
    <w:r w:rsidRPr="00A312CF">
      <w:rPr>
        <w:rFonts w:ascii="Helvetica 45 Light" w:cs="HelveticaNeue-Light" w:hAnsi="Helvetica 45 Light"/>
        <w:sz w:val="12"/>
        <w:szCs w:val="12"/>
      </w:rPr>
      <w:t xml:space="preserve"> 424 722</w:t>
    </w:r>
    <w:r>
      <w:rPr>
        <w:rFonts w:ascii="Helvetica 45 Light" w:cs="HelveticaNeue-Light" w:hAnsi="Helvetica 45 Light"/>
        <w:sz w:val="12"/>
        <w:szCs w:val="12"/>
      </w:rPr>
      <w:t> </w:t>
    </w:r>
    <w:r w:rsidRPr="00A312CF">
      <w:rPr>
        <w:rFonts w:ascii="Helvetica 45 Light" w:cs="HelveticaNeue-Light" w:hAnsi="Helvetica 45 Light"/>
        <w:sz w:val="12"/>
        <w:szCs w:val="12"/>
      </w:rPr>
      <w:t>130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5860E94" w14:textId="77777777" w:rsidP="006C70E7" w:rsidR="006C70E7" w:rsidRDefault="006C70E7">
      <w:r>
        <w:separator/>
      </w:r>
    </w:p>
  </w:footnote>
  <w:footnote w:id="0" w:type="continuationSeparator">
    <w:p w14:paraId="0A8CD6D2" w14:textId="77777777" w:rsidP="006C70E7" w:rsidR="006C70E7" w:rsidRDefault="006C70E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DB766A6" w14:textId="30BED55F" w:rsidR="00600A97" w:rsidRDefault="00600A97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7EFBCE" w14:textId="240C728F" w:rsidR="00600A97" w:rsidRDefault="00600A97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C565E6" w14:textId="7C0D994B" w:rsidR="009F0D4C" w:rsidRDefault="00AC0C08">
    <w:pPr>
      <w:pStyle w:val="En-tte"/>
    </w:pPr>
    <w:r>
      <w:rPr>
        <w:noProof/>
      </w:rPr>
      <w:drawing>
        <wp:inline distB="0" distL="0" distR="0" distT="0" wp14:anchorId="48B40769" wp14:editId="3D8D1FB6">
          <wp:extent cx="1080000" cy="540000"/>
          <wp:effectExtent b="0" l="0" r="6350" t="0"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54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3A22869"/>
    <w:multiLevelType w:val="hybridMultilevel"/>
    <w:tmpl w:val="D778C73A"/>
    <w:lvl w:ilvl="0" w:tplc="37307B8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C0770D0"/>
    <w:multiLevelType w:val="hybridMultilevel"/>
    <w:tmpl w:val="4B403C5E"/>
    <w:lvl w:ilvl="0" w:tplc="FD8CAF10">
      <w:start w:val="1"/>
      <w:numFmt w:val="bullet"/>
      <w:lvlText w:val="‐"/>
      <w:lvlJc w:val="left"/>
      <w:pPr>
        <w:ind w:hanging="360" w:left="720"/>
      </w:pPr>
      <w:rPr>
        <w:rFonts w:ascii="Helvetica 55 Roman" w:hAnsi="Helvetica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CCB49BF"/>
    <w:multiLevelType w:val="singleLevel"/>
    <w:tmpl w:val="EA5098A2"/>
    <w:lvl w:ilvl="0">
      <w:start w:val="1"/>
      <w:numFmt w:val="decimal"/>
      <w:lvlText w:val="%1."/>
      <w:lvlJc w:val="left"/>
      <w:pPr>
        <w:tabs>
          <w:tab w:pos="1065" w:val="num"/>
        </w:tabs>
        <w:ind w:hanging="360" w:left="1065"/>
      </w:pPr>
      <w:rPr>
        <w:rFonts w:hint="default"/>
      </w:rPr>
    </w:lvl>
  </w:abstractNum>
  <w:abstractNum w15:restartNumberingAfterBreak="0" w:abstractNumId="3">
    <w:nsid w:val="5DD3290A"/>
    <w:multiLevelType w:val="hybridMultilevel"/>
    <w:tmpl w:val="2C9CC6B6"/>
    <w:lvl w:ilvl="0" w:tplc="A9EEB99C">
      <w:numFmt w:val="bullet"/>
      <w:lvlText w:val="-"/>
      <w:lvlJc w:val="left"/>
      <w:pPr>
        <w:ind w:hanging="286" w:left="543"/>
      </w:pPr>
      <w:rPr>
        <w:rFonts w:ascii="Verdana" w:cs="Verdana" w:eastAsia="Verdana" w:hAnsi="Verdana" w:hint="default"/>
        <w:w w:val="81"/>
        <w:sz w:val="22"/>
        <w:szCs w:val="22"/>
        <w:lang w:bidi="ar-SA" w:eastAsia="en-US" w:val="fr-FR"/>
      </w:rPr>
    </w:lvl>
    <w:lvl w:ilvl="1" w:tplc="0FB4D460">
      <w:numFmt w:val="bullet"/>
      <w:lvlText w:val="•"/>
      <w:lvlJc w:val="left"/>
      <w:pPr>
        <w:ind w:hanging="286" w:left="1418"/>
      </w:pPr>
      <w:rPr>
        <w:rFonts w:hint="default"/>
        <w:lang w:bidi="ar-SA" w:eastAsia="en-US" w:val="fr-FR"/>
      </w:rPr>
    </w:lvl>
    <w:lvl w:ilvl="2" w:tplc="F050D6D8">
      <w:numFmt w:val="bullet"/>
      <w:lvlText w:val="•"/>
      <w:lvlJc w:val="left"/>
      <w:pPr>
        <w:ind w:hanging="286" w:left="2297"/>
      </w:pPr>
      <w:rPr>
        <w:rFonts w:hint="default"/>
        <w:lang w:bidi="ar-SA" w:eastAsia="en-US" w:val="fr-FR"/>
      </w:rPr>
    </w:lvl>
    <w:lvl w:ilvl="3" w:tplc="D47C1280">
      <w:numFmt w:val="bullet"/>
      <w:lvlText w:val="•"/>
      <w:lvlJc w:val="left"/>
      <w:pPr>
        <w:ind w:hanging="286" w:left="3175"/>
      </w:pPr>
      <w:rPr>
        <w:rFonts w:hint="default"/>
        <w:lang w:bidi="ar-SA" w:eastAsia="en-US" w:val="fr-FR"/>
      </w:rPr>
    </w:lvl>
    <w:lvl w:ilvl="4" w:tplc="3CFE6272">
      <w:numFmt w:val="bullet"/>
      <w:lvlText w:val="•"/>
      <w:lvlJc w:val="left"/>
      <w:pPr>
        <w:ind w:hanging="286" w:left="4054"/>
      </w:pPr>
      <w:rPr>
        <w:rFonts w:hint="default"/>
        <w:lang w:bidi="ar-SA" w:eastAsia="en-US" w:val="fr-FR"/>
      </w:rPr>
    </w:lvl>
    <w:lvl w:ilvl="5" w:tplc="22DC9BBA">
      <w:numFmt w:val="bullet"/>
      <w:lvlText w:val="•"/>
      <w:lvlJc w:val="left"/>
      <w:pPr>
        <w:ind w:hanging="286" w:left="4933"/>
      </w:pPr>
      <w:rPr>
        <w:rFonts w:hint="default"/>
        <w:lang w:bidi="ar-SA" w:eastAsia="en-US" w:val="fr-FR"/>
      </w:rPr>
    </w:lvl>
    <w:lvl w:ilvl="6" w:tplc="B3A2ED88">
      <w:numFmt w:val="bullet"/>
      <w:lvlText w:val="•"/>
      <w:lvlJc w:val="left"/>
      <w:pPr>
        <w:ind w:hanging="286" w:left="5811"/>
      </w:pPr>
      <w:rPr>
        <w:rFonts w:hint="default"/>
        <w:lang w:bidi="ar-SA" w:eastAsia="en-US" w:val="fr-FR"/>
      </w:rPr>
    </w:lvl>
    <w:lvl w:ilvl="7" w:tplc="3514B232">
      <w:numFmt w:val="bullet"/>
      <w:lvlText w:val="•"/>
      <w:lvlJc w:val="left"/>
      <w:pPr>
        <w:ind w:hanging="286" w:left="6690"/>
      </w:pPr>
      <w:rPr>
        <w:rFonts w:hint="default"/>
        <w:lang w:bidi="ar-SA" w:eastAsia="en-US" w:val="fr-FR"/>
      </w:rPr>
    </w:lvl>
    <w:lvl w:ilvl="8" w:tplc="96129B36">
      <w:numFmt w:val="bullet"/>
      <w:lvlText w:val="•"/>
      <w:lvlJc w:val="left"/>
      <w:pPr>
        <w:ind w:hanging="286" w:left="7569"/>
      </w:pPr>
      <w:rPr>
        <w:rFonts w:hint="default"/>
        <w:lang w:bidi="ar-SA" w:eastAsia="en-US" w:val="fr-FR"/>
      </w:rPr>
    </w:lvl>
  </w:abstractNum>
  <w:abstractNum w15:restartNumberingAfterBreak="0" w:abstractNumId="4">
    <w:nsid w:val="64DC2649"/>
    <w:multiLevelType w:val="hybridMultilevel"/>
    <w:tmpl w:val="CCB009B4"/>
    <w:lvl w:ilvl="0" w:tplc="B3647308">
      <w:start w:val="21"/>
      <w:numFmt w:val="bullet"/>
      <w:lvlText w:val="-"/>
      <w:lvlJc w:val="left"/>
      <w:pPr>
        <w:ind w:hanging="360" w:left="720"/>
      </w:pPr>
      <w:rPr>
        <w:rFonts w:ascii="Franklin Gothic Book" w:cs="Arial" w:eastAsia="Times New Roman" w:hAnsi="Franklin Gothic Book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7600C68"/>
    <w:multiLevelType w:val="hybridMultilevel"/>
    <w:tmpl w:val="3112C700"/>
    <w:lvl w:ilvl="0" w:tplc="ACEC7378">
      <w:start w:val="2"/>
      <w:numFmt w:val="bullet"/>
      <w:lvlText w:val="-"/>
      <w:lvlJc w:val="left"/>
      <w:pPr>
        <w:ind w:hanging="360" w:left="1065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6">
    <w:nsid w:val="6C414BC2"/>
    <w:multiLevelType w:val="hybridMultilevel"/>
    <w:tmpl w:val="4B1269A4"/>
    <w:lvl w:ilvl="0" w:tplc="249256A4">
      <w:numFmt w:val="bullet"/>
      <w:lvlText w:val="-"/>
      <w:lvlJc w:val="left"/>
      <w:pPr>
        <w:ind w:hanging="360" w:left="543"/>
      </w:pPr>
      <w:rPr>
        <w:rFonts w:ascii="Verdana" w:cs="Verdana" w:eastAsia="Verdana" w:hAnsi="Verdana" w:hint="default"/>
        <w:w w:val="81"/>
        <w:sz w:val="22"/>
        <w:szCs w:val="22"/>
        <w:lang w:bidi="ar-SA" w:eastAsia="en-US" w:val="fr-FR"/>
      </w:rPr>
    </w:lvl>
    <w:lvl w:ilvl="1" w:tplc="652848D4">
      <w:numFmt w:val="bullet"/>
      <w:lvlText w:val="•"/>
      <w:lvlJc w:val="left"/>
      <w:pPr>
        <w:ind w:hanging="360" w:left="1418"/>
      </w:pPr>
      <w:rPr>
        <w:rFonts w:hint="default"/>
        <w:lang w:bidi="ar-SA" w:eastAsia="en-US" w:val="fr-FR"/>
      </w:rPr>
    </w:lvl>
    <w:lvl w:ilvl="2" w:tplc="774E51E0">
      <w:numFmt w:val="bullet"/>
      <w:lvlText w:val="•"/>
      <w:lvlJc w:val="left"/>
      <w:pPr>
        <w:ind w:hanging="360" w:left="2297"/>
      </w:pPr>
      <w:rPr>
        <w:rFonts w:hint="default"/>
        <w:lang w:bidi="ar-SA" w:eastAsia="en-US" w:val="fr-FR"/>
      </w:rPr>
    </w:lvl>
    <w:lvl w:ilvl="3" w:tplc="905A4F84">
      <w:numFmt w:val="bullet"/>
      <w:lvlText w:val="•"/>
      <w:lvlJc w:val="left"/>
      <w:pPr>
        <w:ind w:hanging="360" w:left="3175"/>
      </w:pPr>
      <w:rPr>
        <w:rFonts w:hint="default"/>
        <w:lang w:bidi="ar-SA" w:eastAsia="en-US" w:val="fr-FR"/>
      </w:rPr>
    </w:lvl>
    <w:lvl w:ilvl="4" w:tplc="F88EEA7A">
      <w:numFmt w:val="bullet"/>
      <w:lvlText w:val="•"/>
      <w:lvlJc w:val="left"/>
      <w:pPr>
        <w:ind w:hanging="360" w:left="4054"/>
      </w:pPr>
      <w:rPr>
        <w:rFonts w:hint="default"/>
        <w:lang w:bidi="ar-SA" w:eastAsia="en-US" w:val="fr-FR"/>
      </w:rPr>
    </w:lvl>
    <w:lvl w:ilvl="5" w:tplc="11E6ECF6">
      <w:numFmt w:val="bullet"/>
      <w:lvlText w:val="•"/>
      <w:lvlJc w:val="left"/>
      <w:pPr>
        <w:ind w:hanging="360" w:left="4933"/>
      </w:pPr>
      <w:rPr>
        <w:rFonts w:hint="default"/>
        <w:lang w:bidi="ar-SA" w:eastAsia="en-US" w:val="fr-FR"/>
      </w:rPr>
    </w:lvl>
    <w:lvl w:ilvl="6" w:tplc="3E2203BC">
      <w:numFmt w:val="bullet"/>
      <w:lvlText w:val="•"/>
      <w:lvlJc w:val="left"/>
      <w:pPr>
        <w:ind w:hanging="360" w:left="5811"/>
      </w:pPr>
      <w:rPr>
        <w:rFonts w:hint="default"/>
        <w:lang w:bidi="ar-SA" w:eastAsia="en-US" w:val="fr-FR"/>
      </w:rPr>
    </w:lvl>
    <w:lvl w:ilvl="7" w:tplc="C25CD940">
      <w:numFmt w:val="bullet"/>
      <w:lvlText w:val="•"/>
      <w:lvlJc w:val="left"/>
      <w:pPr>
        <w:ind w:hanging="360" w:left="6690"/>
      </w:pPr>
      <w:rPr>
        <w:rFonts w:hint="default"/>
        <w:lang w:bidi="ar-SA" w:eastAsia="en-US" w:val="fr-FR"/>
      </w:rPr>
    </w:lvl>
    <w:lvl w:ilvl="8" w:tplc="F0266AE8">
      <w:numFmt w:val="bullet"/>
      <w:lvlText w:val="•"/>
      <w:lvlJc w:val="left"/>
      <w:pPr>
        <w:ind w:hanging="360" w:left="7569"/>
      </w:pPr>
      <w:rPr>
        <w:rFonts w:hint="default"/>
        <w:lang w:bidi="ar-SA" w:eastAsia="en-US" w:val="fr-FR"/>
      </w:rPr>
    </w:lvl>
  </w:abstractNum>
  <w:abstractNum w15:restartNumberingAfterBreak="0" w:abstractNumId="7">
    <w:nsid w:val="6F3763CF"/>
    <w:multiLevelType w:val="hybridMultilevel"/>
    <w:tmpl w:val="81644038"/>
    <w:lvl w:ilvl="0" w:tplc="37307B8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6F7766A5"/>
    <w:multiLevelType w:val="hybridMultilevel"/>
    <w:tmpl w:val="2B024A82"/>
    <w:lvl w:ilvl="0" w:tplc="AE5A2BB6">
      <w:numFmt w:val="bullet"/>
      <w:lvlText w:val="-"/>
      <w:lvlJc w:val="left"/>
      <w:pPr>
        <w:ind w:hanging="286" w:left="543"/>
      </w:pPr>
      <w:rPr>
        <w:rFonts w:ascii="Verdana" w:cs="Verdana" w:eastAsia="Verdana" w:hAnsi="Verdana" w:hint="default"/>
        <w:w w:val="81"/>
        <w:sz w:val="22"/>
        <w:szCs w:val="22"/>
        <w:lang w:bidi="ar-SA" w:eastAsia="en-US" w:val="fr-FR"/>
      </w:rPr>
    </w:lvl>
    <w:lvl w:ilvl="1" w:tplc="72A6E996">
      <w:numFmt w:val="bullet"/>
      <w:lvlText w:val="•"/>
      <w:lvlJc w:val="left"/>
      <w:pPr>
        <w:ind w:hanging="286" w:left="1418"/>
      </w:pPr>
      <w:rPr>
        <w:rFonts w:hint="default"/>
        <w:lang w:bidi="ar-SA" w:eastAsia="en-US" w:val="fr-FR"/>
      </w:rPr>
    </w:lvl>
    <w:lvl w:ilvl="2" w:tplc="D2E078A0">
      <w:numFmt w:val="bullet"/>
      <w:lvlText w:val="•"/>
      <w:lvlJc w:val="left"/>
      <w:pPr>
        <w:ind w:hanging="286" w:left="2297"/>
      </w:pPr>
      <w:rPr>
        <w:rFonts w:hint="default"/>
        <w:lang w:bidi="ar-SA" w:eastAsia="en-US" w:val="fr-FR"/>
      </w:rPr>
    </w:lvl>
    <w:lvl w:ilvl="3" w:tplc="138C5958">
      <w:numFmt w:val="bullet"/>
      <w:lvlText w:val="•"/>
      <w:lvlJc w:val="left"/>
      <w:pPr>
        <w:ind w:hanging="286" w:left="3175"/>
      </w:pPr>
      <w:rPr>
        <w:rFonts w:hint="default"/>
        <w:lang w:bidi="ar-SA" w:eastAsia="en-US" w:val="fr-FR"/>
      </w:rPr>
    </w:lvl>
    <w:lvl w:ilvl="4" w:tplc="F078D91E">
      <w:numFmt w:val="bullet"/>
      <w:lvlText w:val="•"/>
      <w:lvlJc w:val="left"/>
      <w:pPr>
        <w:ind w:hanging="286" w:left="4054"/>
      </w:pPr>
      <w:rPr>
        <w:rFonts w:hint="default"/>
        <w:lang w:bidi="ar-SA" w:eastAsia="en-US" w:val="fr-FR"/>
      </w:rPr>
    </w:lvl>
    <w:lvl w:ilvl="5" w:tplc="F35A6766">
      <w:numFmt w:val="bullet"/>
      <w:lvlText w:val="•"/>
      <w:lvlJc w:val="left"/>
      <w:pPr>
        <w:ind w:hanging="286" w:left="4933"/>
      </w:pPr>
      <w:rPr>
        <w:rFonts w:hint="default"/>
        <w:lang w:bidi="ar-SA" w:eastAsia="en-US" w:val="fr-FR"/>
      </w:rPr>
    </w:lvl>
    <w:lvl w:ilvl="6" w:tplc="51C69F1C">
      <w:numFmt w:val="bullet"/>
      <w:lvlText w:val="•"/>
      <w:lvlJc w:val="left"/>
      <w:pPr>
        <w:ind w:hanging="286" w:left="5811"/>
      </w:pPr>
      <w:rPr>
        <w:rFonts w:hint="default"/>
        <w:lang w:bidi="ar-SA" w:eastAsia="en-US" w:val="fr-FR"/>
      </w:rPr>
    </w:lvl>
    <w:lvl w:ilvl="7" w:tplc="86389464">
      <w:numFmt w:val="bullet"/>
      <w:lvlText w:val="•"/>
      <w:lvlJc w:val="left"/>
      <w:pPr>
        <w:ind w:hanging="286" w:left="6690"/>
      </w:pPr>
      <w:rPr>
        <w:rFonts w:hint="default"/>
        <w:lang w:bidi="ar-SA" w:eastAsia="en-US" w:val="fr-FR"/>
      </w:rPr>
    </w:lvl>
    <w:lvl w:ilvl="8" w:tplc="23EA3C90">
      <w:numFmt w:val="bullet"/>
      <w:lvlText w:val="•"/>
      <w:lvlJc w:val="left"/>
      <w:pPr>
        <w:ind w:hanging="286" w:left="7569"/>
      </w:pPr>
      <w:rPr>
        <w:rFonts w:hint="default"/>
        <w:lang w:bidi="ar-SA" w:eastAsia="en-US" w:val="fr-FR"/>
      </w:rPr>
    </w:lvl>
  </w:abstractNum>
  <w:abstractNum w15:restartNumberingAfterBreak="0" w:abstractNumId="9">
    <w:nsid w:val="70024634"/>
    <w:multiLevelType w:val="hybridMultilevel"/>
    <w:tmpl w:val="F814B54A"/>
    <w:lvl w:ilvl="0" w:tplc="FD8CAF10">
      <w:start w:val="1"/>
      <w:numFmt w:val="bullet"/>
      <w:lvlText w:val="‐"/>
      <w:lvlJc w:val="left"/>
      <w:pPr>
        <w:ind w:hanging="360" w:left="780"/>
      </w:pPr>
      <w:rPr>
        <w:rFonts w:ascii="Helvetica 55 Roman" w:hAnsi="Helvetica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15:restartNumberingAfterBreak="0" w:abstractNumId="10">
    <w:nsid w:val="79FB6307"/>
    <w:multiLevelType w:val="hybridMultilevel"/>
    <w:tmpl w:val="AE3CBB16"/>
    <w:lvl w:ilvl="0" w:tplc="FFFFFFFF">
      <w:start w:val="1"/>
      <w:numFmt w:val="bullet"/>
      <w:lvlText w:val="-"/>
      <w:lvlJc w:val="left"/>
      <w:pPr>
        <w:ind w:hanging="360" w:left="720"/>
      </w:p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A782AC9"/>
    <w:multiLevelType w:val="hybridMultilevel"/>
    <w:tmpl w:val="285CB612"/>
    <w:lvl w:ilvl="0" w:tplc="70304AEC">
      <w:start w:val="1"/>
      <w:numFmt w:val="upperRoman"/>
      <w:pStyle w:val="Titre1"/>
      <w:lvlText w:val="%1."/>
      <w:lvlJc w:val="left"/>
      <w:pPr>
        <w:ind w:hanging="360" w:left="3054"/>
      </w:pPr>
      <w:rPr>
        <w:rFonts w:ascii="Helvetica 45 Light" w:hAnsi="Helvetica 45 Light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entative="1" w:tplc="040C0019">
      <w:start w:val="1"/>
      <w:numFmt w:val="lowerLetter"/>
      <w:lvlText w:val="%2."/>
      <w:lvlJc w:val="left"/>
      <w:pPr>
        <w:ind w:hanging="360" w:left="3564"/>
      </w:pPr>
    </w:lvl>
    <w:lvl w:ilvl="2" w:tentative="1" w:tplc="040C001B">
      <w:start w:val="1"/>
      <w:numFmt w:val="lowerRoman"/>
      <w:lvlText w:val="%3."/>
      <w:lvlJc w:val="right"/>
      <w:pPr>
        <w:ind w:hanging="180" w:left="4284"/>
      </w:pPr>
    </w:lvl>
    <w:lvl w:ilvl="3" w:tentative="1" w:tplc="040C000F">
      <w:start w:val="1"/>
      <w:numFmt w:val="decimal"/>
      <w:lvlText w:val="%4."/>
      <w:lvlJc w:val="left"/>
      <w:pPr>
        <w:ind w:hanging="360" w:left="5004"/>
      </w:pPr>
    </w:lvl>
    <w:lvl w:ilvl="4" w:tentative="1" w:tplc="040C0019">
      <w:start w:val="1"/>
      <w:numFmt w:val="lowerLetter"/>
      <w:lvlText w:val="%5."/>
      <w:lvlJc w:val="left"/>
      <w:pPr>
        <w:ind w:hanging="360" w:left="5724"/>
      </w:pPr>
    </w:lvl>
    <w:lvl w:ilvl="5" w:tentative="1" w:tplc="040C001B">
      <w:start w:val="1"/>
      <w:numFmt w:val="lowerRoman"/>
      <w:lvlText w:val="%6."/>
      <w:lvlJc w:val="right"/>
      <w:pPr>
        <w:ind w:hanging="180" w:left="6444"/>
      </w:pPr>
    </w:lvl>
    <w:lvl w:ilvl="6" w:tentative="1" w:tplc="040C000F">
      <w:start w:val="1"/>
      <w:numFmt w:val="decimal"/>
      <w:lvlText w:val="%7."/>
      <w:lvlJc w:val="left"/>
      <w:pPr>
        <w:ind w:hanging="360" w:left="7164"/>
      </w:pPr>
    </w:lvl>
    <w:lvl w:ilvl="7" w:tentative="1" w:tplc="040C0019">
      <w:start w:val="1"/>
      <w:numFmt w:val="lowerLetter"/>
      <w:lvlText w:val="%8."/>
      <w:lvlJc w:val="left"/>
      <w:pPr>
        <w:ind w:hanging="360" w:left="7884"/>
      </w:pPr>
    </w:lvl>
    <w:lvl w:ilvl="8" w:tentative="1" w:tplc="040C001B">
      <w:start w:val="1"/>
      <w:numFmt w:val="lowerRoman"/>
      <w:lvlText w:val="%9."/>
      <w:lvlJc w:val="right"/>
      <w:pPr>
        <w:ind w:hanging="180" w:left="8604"/>
      </w:pPr>
    </w:lvl>
  </w:abstractNum>
  <w:abstractNum w15:restartNumberingAfterBreak="0" w:abstractNumId="12">
    <w:nsid w:val="7F914453"/>
    <w:multiLevelType w:val="hybridMultilevel"/>
    <w:tmpl w:val="D66EDEF4"/>
    <w:lvl w:ilvl="0" w:tplc="FD8CAF10">
      <w:start w:val="1"/>
      <w:numFmt w:val="bullet"/>
      <w:lvlText w:val="‐"/>
      <w:lvlJc w:val="left"/>
      <w:pPr>
        <w:ind w:hanging="360" w:left="720"/>
      </w:pPr>
      <w:rPr>
        <w:rFonts w:ascii="Helvetica 55 Roman" w:hAnsi="Helvetica 55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972247015" w:numId="1">
    <w:abstractNumId w:val="2"/>
  </w:num>
  <w:num w16cid:durableId="324285201" w:numId="2">
    <w:abstractNumId w:val="5"/>
  </w:num>
  <w:num w16cid:durableId="912547514" w:numId="3">
    <w:abstractNumId w:val="3"/>
  </w:num>
  <w:num w16cid:durableId="884872963" w:numId="4">
    <w:abstractNumId w:val="12"/>
  </w:num>
  <w:num w16cid:durableId="342436415" w:numId="5">
    <w:abstractNumId w:val="11"/>
  </w:num>
  <w:num w16cid:durableId="657148799" w:numId="6">
    <w:abstractNumId w:val="11"/>
  </w:num>
  <w:num w16cid:durableId="1957985665" w:numId="7">
    <w:abstractNumId w:val="0"/>
  </w:num>
  <w:num w16cid:durableId="446585394" w:numId="8">
    <w:abstractNumId w:val="7"/>
  </w:num>
  <w:num w16cid:durableId="1125540042" w:numId="9">
    <w:abstractNumId w:val="10"/>
  </w:num>
  <w:num w16cid:durableId="2024087804" w:numId="10">
    <w:abstractNumId w:val="4"/>
  </w:num>
  <w:num w16cid:durableId="74863563" w:numId="11">
    <w:abstractNumId w:val="1"/>
  </w:num>
  <w:num w16cid:durableId="536284693" w:numId="12">
    <w:abstractNumId w:val="9"/>
  </w:num>
  <w:num w16cid:durableId="1540506929" w:numId="13">
    <w:abstractNumId w:val="6"/>
  </w:num>
  <w:num w16cid:durableId="669336518" w:numId="14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9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E7"/>
    <w:rsid w:val="0000513F"/>
    <w:rsid w:val="00007916"/>
    <w:rsid w:val="00015333"/>
    <w:rsid w:val="000153E6"/>
    <w:rsid w:val="00016B60"/>
    <w:rsid w:val="00021965"/>
    <w:rsid w:val="00021DA1"/>
    <w:rsid w:val="00023987"/>
    <w:rsid w:val="000278E9"/>
    <w:rsid w:val="00032042"/>
    <w:rsid w:val="000327AC"/>
    <w:rsid w:val="00034553"/>
    <w:rsid w:val="00034A71"/>
    <w:rsid w:val="0003577A"/>
    <w:rsid w:val="00036DEB"/>
    <w:rsid w:val="00040484"/>
    <w:rsid w:val="00040A0B"/>
    <w:rsid w:val="00040F7F"/>
    <w:rsid w:val="00045C71"/>
    <w:rsid w:val="00046686"/>
    <w:rsid w:val="0005462C"/>
    <w:rsid w:val="000566BB"/>
    <w:rsid w:val="00065E25"/>
    <w:rsid w:val="0007698C"/>
    <w:rsid w:val="000804A2"/>
    <w:rsid w:val="00084197"/>
    <w:rsid w:val="0009336C"/>
    <w:rsid w:val="00093EFB"/>
    <w:rsid w:val="000A04A6"/>
    <w:rsid w:val="000A28AF"/>
    <w:rsid w:val="000B2324"/>
    <w:rsid w:val="000B447F"/>
    <w:rsid w:val="000B4E61"/>
    <w:rsid w:val="000C0E83"/>
    <w:rsid w:val="000C5479"/>
    <w:rsid w:val="000C7A24"/>
    <w:rsid w:val="000C7E7E"/>
    <w:rsid w:val="000D59A6"/>
    <w:rsid w:val="000D5DFE"/>
    <w:rsid w:val="000D697C"/>
    <w:rsid w:val="000D786C"/>
    <w:rsid w:val="000F01B2"/>
    <w:rsid w:val="000F2002"/>
    <w:rsid w:val="000F4CEB"/>
    <w:rsid w:val="000F79AE"/>
    <w:rsid w:val="000F7B23"/>
    <w:rsid w:val="0010018F"/>
    <w:rsid w:val="001015FB"/>
    <w:rsid w:val="00106F8C"/>
    <w:rsid w:val="00122124"/>
    <w:rsid w:val="00124F9D"/>
    <w:rsid w:val="00127D6E"/>
    <w:rsid w:val="00140E88"/>
    <w:rsid w:val="00151E39"/>
    <w:rsid w:val="001523BC"/>
    <w:rsid w:val="0016067F"/>
    <w:rsid w:val="0016437E"/>
    <w:rsid w:val="0016517A"/>
    <w:rsid w:val="001672FD"/>
    <w:rsid w:val="001701C3"/>
    <w:rsid w:val="001806C6"/>
    <w:rsid w:val="00182AFB"/>
    <w:rsid w:val="00184928"/>
    <w:rsid w:val="00192857"/>
    <w:rsid w:val="00195B0D"/>
    <w:rsid w:val="00197F31"/>
    <w:rsid w:val="001A2DF7"/>
    <w:rsid w:val="001A69B5"/>
    <w:rsid w:val="001B3702"/>
    <w:rsid w:val="001C0B1A"/>
    <w:rsid w:val="001C0E70"/>
    <w:rsid w:val="001C3BB6"/>
    <w:rsid w:val="001D04CE"/>
    <w:rsid w:val="001D4ABB"/>
    <w:rsid w:val="001E13DD"/>
    <w:rsid w:val="001E22F8"/>
    <w:rsid w:val="001E2DB5"/>
    <w:rsid w:val="001E790E"/>
    <w:rsid w:val="001F4E4D"/>
    <w:rsid w:val="001F589A"/>
    <w:rsid w:val="001F7874"/>
    <w:rsid w:val="00200DD6"/>
    <w:rsid w:val="002073F7"/>
    <w:rsid w:val="0021196C"/>
    <w:rsid w:val="00211B93"/>
    <w:rsid w:val="00221710"/>
    <w:rsid w:val="002227C9"/>
    <w:rsid w:val="00230437"/>
    <w:rsid w:val="0023161F"/>
    <w:rsid w:val="00233032"/>
    <w:rsid w:val="002378D9"/>
    <w:rsid w:val="00240572"/>
    <w:rsid w:val="0025015A"/>
    <w:rsid w:val="002536D1"/>
    <w:rsid w:val="0025780E"/>
    <w:rsid w:val="00257C7B"/>
    <w:rsid w:val="00260917"/>
    <w:rsid w:val="00264F87"/>
    <w:rsid w:val="00267804"/>
    <w:rsid w:val="002725DD"/>
    <w:rsid w:val="0027711B"/>
    <w:rsid w:val="0028586B"/>
    <w:rsid w:val="00285BB3"/>
    <w:rsid w:val="00295DA5"/>
    <w:rsid w:val="002962D1"/>
    <w:rsid w:val="002A2A26"/>
    <w:rsid w:val="002A50C5"/>
    <w:rsid w:val="002A55BA"/>
    <w:rsid w:val="002A5FBF"/>
    <w:rsid w:val="002B0499"/>
    <w:rsid w:val="002B2B13"/>
    <w:rsid w:val="002B3D47"/>
    <w:rsid w:val="002B4509"/>
    <w:rsid w:val="002C0E26"/>
    <w:rsid w:val="002C5A25"/>
    <w:rsid w:val="002C7B29"/>
    <w:rsid w:val="002D12FD"/>
    <w:rsid w:val="002D4846"/>
    <w:rsid w:val="002D6A2D"/>
    <w:rsid w:val="002E0B40"/>
    <w:rsid w:val="002E0BF1"/>
    <w:rsid w:val="002E23F3"/>
    <w:rsid w:val="002E259F"/>
    <w:rsid w:val="002E2EDD"/>
    <w:rsid w:val="002E37D8"/>
    <w:rsid w:val="002E70DD"/>
    <w:rsid w:val="002F1302"/>
    <w:rsid w:val="002F76BB"/>
    <w:rsid w:val="003000AB"/>
    <w:rsid w:val="003012DD"/>
    <w:rsid w:val="00304036"/>
    <w:rsid w:val="00304BF0"/>
    <w:rsid w:val="00305804"/>
    <w:rsid w:val="003102F0"/>
    <w:rsid w:val="00312B66"/>
    <w:rsid w:val="003147FB"/>
    <w:rsid w:val="003176BA"/>
    <w:rsid w:val="003177C6"/>
    <w:rsid w:val="003210BF"/>
    <w:rsid w:val="00333111"/>
    <w:rsid w:val="00334219"/>
    <w:rsid w:val="0033461F"/>
    <w:rsid w:val="00335214"/>
    <w:rsid w:val="003433D1"/>
    <w:rsid w:val="00345C74"/>
    <w:rsid w:val="00363DF2"/>
    <w:rsid w:val="00363FEB"/>
    <w:rsid w:val="0037406F"/>
    <w:rsid w:val="0039047D"/>
    <w:rsid w:val="00392B9D"/>
    <w:rsid w:val="003A2D4F"/>
    <w:rsid w:val="003A3310"/>
    <w:rsid w:val="003C0271"/>
    <w:rsid w:val="003C1120"/>
    <w:rsid w:val="003C5792"/>
    <w:rsid w:val="003C5BBE"/>
    <w:rsid w:val="003E46BD"/>
    <w:rsid w:val="003F13A2"/>
    <w:rsid w:val="003F4878"/>
    <w:rsid w:val="00402AC2"/>
    <w:rsid w:val="00404B16"/>
    <w:rsid w:val="00404F0D"/>
    <w:rsid w:val="00407672"/>
    <w:rsid w:val="00407E16"/>
    <w:rsid w:val="0041676D"/>
    <w:rsid w:val="00417DF2"/>
    <w:rsid w:val="00420631"/>
    <w:rsid w:val="0042183C"/>
    <w:rsid w:val="00422071"/>
    <w:rsid w:val="004304B6"/>
    <w:rsid w:val="00445D84"/>
    <w:rsid w:val="00446D23"/>
    <w:rsid w:val="00450405"/>
    <w:rsid w:val="00453E2F"/>
    <w:rsid w:val="004640D9"/>
    <w:rsid w:val="0047051A"/>
    <w:rsid w:val="00471DC0"/>
    <w:rsid w:val="004842B6"/>
    <w:rsid w:val="004A48D6"/>
    <w:rsid w:val="004A50ED"/>
    <w:rsid w:val="004A73BB"/>
    <w:rsid w:val="004B7734"/>
    <w:rsid w:val="004C2A75"/>
    <w:rsid w:val="004C376D"/>
    <w:rsid w:val="004C719D"/>
    <w:rsid w:val="004D0C14"/>
    <w:rsid w:val="004D72F7"/>
    <w:rsid w:val="004D7A28"/>
    <w:rsid w:val="004E26B3"/>
    <w:rsid w:val="004E5987"/>
    <w:rsid w:val="004E75DE"/>
    <w:rsid w:val="004F0B25"/>
    <w:rsid w:val="004F5A9D"/>
    <w:rsid w:val="00501A11"/>
    <w:rsid w:val="0050203D"/>
    <w:rsid w:val="00517151"/>
    <w:rsid w:val="005200C2"/>
    <w:rsid w:val="005236D4"/>
    <w:rsid w:val="005259D2"/>
    <w:rsid w:val="005325B2"/>
    <w:rsid w:val="00540124"/>
    <w:rsid w:val="00545DA0"/>
    <w:rsid w:val="00555DB0"/>
    <w:rsid w:val="00566129"/>
    <w:rsid w:val="00570CBD"/>
    <w:rsid w:val="005718A5"/>
    <w:rsid w:val="00572BE9"/>
    <w:rsid w:val="00573556"/>
    <w:rsid w:val="00573C93"/>
    <w:rsid w:val="00574470"/>
    <w:rsid w:val="00577216"/>
    <w:rsid w:val="005874B6"/>
    <w:rsid w:val="00592DB9"/>
    <w:rsid w:val="00596FAB"/>
    <w:rsid w:val="0059710F"/>
    <w:rsid w:val="00597375"/>
    <w:rsid w:val="005A2284"/>
    <w:rsid w:val="005A7D9C"/>
    <w:rsid w:val="005B0E41"/>
    <w:rsid w:val="005B3010"/>
    <w:rsid w:val="005B39BD"/>
    <w:rsid w:val="005B4B6F"/>
    <w:rsid w:val="005C1BC9"/>
    <w:rsid w:val="005C2628"/>
    <w:rsid w:val="005C46C0"/>
    <w:rsid w:val="005C7040"/>
    <w:rsid w:val="005C7392"/>
    <w:rsid w:val="005D222F"/>
    <w:rsid w:val="005E248F"/>
    <w:rsid w:val="005E59EA"/>
    <w:rsid w:val="005E7890"/>
    <w:rsid w:val="00600A97"/>
    <w:rsid w:val="00603C25"/>
    <w:rsid w:val="00610119"/>
    <w:rsid w:val="00620D3E"/>
    <w:rsid w:val="0062174F"/>
    <w:rsid w:val="00624FC7"/>
    <w:rsid w:val="00625369"/>
    <w:rsid w:val="00625466"/>
    <w:rsid w:val="00632C7B"/>
    <w:rsid w:val="0064447D"/>
    <w:rsid w:val="00644FBA"/>
    <w:rsid w:val="0064589D"/>
    <w:rsid w:val="00647FA4"/>
    <w:rsid w:val="006532A8"/>
    <w:rsid w:val="00653D49"/>
    <w:rsid w:val="00655BA8"/>
    <w:rsid w:val="00664205"/>
    <w:rsid w:val="0066428D"/>
    <w:rsid w:val="0066784D"/>
    <w:rsid w:val="00676DC4"/>
    <w:rsid w:val="006813D3"/>
    <w:rsid w:val="006813F9"/>
    <w:rsid w:val="00682F87"/>
    <w:rsid w:val="00686970"/>
    <w:rsid w:val="006900C4"/>
    <w:rsid w:val="006921D2"/>
    <w:rsid w:val="006A0B60"/>
    <w:rsid w:val="006A7D28"/>
    <w:rsid w:val="006B3346"/>
    <w:rsid w:val="006B3945"/>
    <w:rsid w:val="006B473C"/>
    <w:rsid w:val="006C05DD"/>
    <w:rsid w:val="006C70E7"/>
    <w:rsid w:val="006D466F"/>
    <w:rsid w:val="006D60BD"/>
    <w:rsid w:val="006E1BAA"/>
    <w:rsid w:val="006E3AF2"/>
    <w:rsid w:val="006F2522"/>
    <w:rsid w:val="006F44D9"/>
    <w:rsid w:val="006F5577"/>
    <w:rsid w:val="006F644D"/>
    <w:rsid w:val="0070278A"/>
    <w:rsid w:val="007038F3"/>
    <w:rsid w:val="007069B1"/>
    <w:rsid w:val="007150E6"/>
    <w:rsid w:val="00717A10"/>
    <w:rsid w:val="00724A4E"/>
    <w:rsid w:val="0073071E"/>
    <w:rsid w:val="00732FFE"/>
    <w:rsid w:val="00736856"/>
    <w:rsid w:val="00740A8D"/>
    <w:rsid w:val="007410D7"/>
    <w:rsid w:val="00744F62"/>
    <w:rsid w:val="00756C13"/>
    <w:rsid w:val="007714DB"/>
    <w:rsid w:val="0077548A"/>
    <w:rsid w:val="00781DD0"/>
    <w:rsid w:val="007828CC"/>
    <w:rsid w:val="00791415"/>
    <w:rsid w:val="00793EDD"/>
    <w:rsid w:val="00794EA0"/>
    <w:rsid w:val="007A043F"/>
    <w:rsid w:val="007A41B7"/>
    <w:rsid w:val="007B48B7"/>
    <w:rsid w:val="007B5E30"/>
    <w:rsid w:val="007C5DE7"/>
    <w:rsid w:val="007C77B0"/>
    <w:rsid w:val="007D46DA"/>
    <w:rsid w:val="007E181C"/>
    <w:rsid w:val="007E5D88"/>
    <w:rsid w:val="007E7A1B"/>
    <w:rsid w:val="00804B32"/>
    <w:rsid w:val="008239E0"/>
    <w:rsid w:val="00826BAA"/>
    <w:rsid w:val="00831582"/>
    <w:rsid w:val="00836496"/>
    <w:rsid w:val="00841FAA"/>
    <w:rsid w:val="00845984"/>
    <w:rsid w:val="008473FC"/>
    <w:rsid w:val="00852076"/>
    <w:rsid w:val="00856A30"/>
    <w:rsid w:val="00860214"/>
    <w:rsid w:val="00861530"/>
    <w:rsid w:val="00867475"/>
    <w:rsid w:val="00870B60"/>
    <w:rsid w:val="008715F2"/>
    <w:rsid w:val="00872BF8"/>
    <w:rsid w:val="00873E90"/>
    <w:rsid w:val="00893353"/>
    <w:rsid w:val="0089497C"/>
    <w:rsid w:val="008B0AB9"/>
    <w:rsid w:val="008B5A4D"/>
    <w:rsid w:val="008C0F9F"/>
    <w:rsid w:val="008C401B"/>
    <w:rsid w:val="008C7120"/>
    <w:rsid w:val="008D0E05"/>
    <w:rsid w:val="008E07B3"/>
    <w:rsid w:val="008F3478"/>
    <w:rsid w:val="009010DE"/>
    <w:rsid w:val="0090111B"/>
    <w:rsid w:val="00903DCB"/>
    <w:rsid w:val="00907F09"/>
    <w:rsid w:val="00914875"/>
    <w:rsid w:val="00915E6E"/>
    <w:rsid w:val="00922277"/>
    <w:rsid w:val="009224BF"/>
    <w:rsid w:val="00930DE4"/>
    <w:rsid w:val="00932F41"/>
    <w:rsid w:val="0093424C"/>
    <w:rsid w:val="00944700"/>
    <w:rsid w:val="009476AB"/>
    <w:rsid w:val="0095043F"/>
    <w:rsid w:val="009514E2"/>
    <w:rsid w:val="00952B44"/>
    <w:rsid w:val="00953E30"/>
    <w:rsid w:val="00962164"/>
    <w:rsid w:val="00962E6B"/>
    <w:rsid w:val="0096311E"/>
    <w:rsid w:val="00967FBA"/>
    <w:rsid w:val="009706BC"/>
    <w:rsid w:val="00974F41"/>
    <w:rsid w:val="00982F05"/>
    <w:rsid w:val="00986418"/>
    <w:rsid w:val="009904BB"/>
    <w:rsid w:val="009914B2"/>
    <w:rsid w:val="009A1A2E"/>
    <w:rsid w:val="009A6333"/>
    <w:rsid w:val="009B10C5"/>
    <w:rsid w:val="009C16CB"/>
    <w:rsid w:val="009C5E9D"/>
    <w:rsid w:val="009D1835"/>
    <w:rsid w:val="009D47D0"/>
    <w:rsid w:val="009D5254"/>
    <w:rsid w:val="009D7EB3"/>
    <w:rsid w:val="009E324A"/>
    <w:rsid w:val="009E6E2E"/>
    <w:rsid w:val="009F0215"/>
    <w:rsid w:val="009F0D4C"/>
    <w:rsid w:val="009F2ADF"/>
    <w:rsid w:val="009F5E55"/>
    <w:rsid w:val="00A02D28"/>
    <w:rsid w:val="00A048FF"/>
    <w:rsid w:val="00A13BA4"/>
    <w:rsid w:val="00A1514C"/>
    <w:rsid w:val="00A15885"/>
    <w:rsid w:val="00A20CCF"/>
    <w:rsid w:val="00A20E09"/>
    <w:rsid w:val="00A3248F"/>
    <w:rsid w:val="00A3385F"/>
    <w:rsid w:val="00A41E73"/>
    <w:rsid w:val="00A53E0D"/>
    <w:rsid w:val="00A54F0D"/>
    <w:rsid w:val="00A55D63"/>
    <w:rsid w:val="00A57273"/>
    <w:rsid w:val="00A67C10"/>
    <w:rsid w:val="00A742B7"/>
    <w:rsid w:val="00A768FF"/>
    <w:rsid w:val="00A8101F"/>
    <w:rsid w:val="00A85136"/>
    <w:rsid w:val="00A864F5"/>
    <w:rsid w:val="00A90E25"/>
    <w:rsid w:val="00A94742"/>
    <w:rsid w:val="00A959CD"/>
    <w:rsid w:val="00A966A4"/>
    <w:rsid w:val="00A96B58"/>
    <w:rsid w:val="00AA304B"/>
    <w:rsid w:val="00AA4BE4"/>
    <w:rsid w:val="00AA51F0"/>
    <w:rsid w:val="00AA6DD4"/>
    <w:rsid w:val="00AA7B35"/>
    <w:rsid w:val="00AB1566"/>
    <w:rsid w:val="00AB17EB"/>
    <w:rsid w:val="00AB233C"/>
    <w:rsid w:val="00AB3B97"/>
    <w:rsid w:val="00AB78C8"/>
    <w:rsid w:val="00AB7D79"/>
    <w:rsid w:val="00AC0C08"/>
    <w:rsid w:val="00AC4E57"/>
    <w:rsid w:val="00AC7583"/>
    <w:rsid w:val="00AD1654"/>
    <w:rsid w:val="00AD471D"/>
    <w:rsid w:val="00AE7931"/>
    <w:rsid w:val="00AF0F19"/>
    <w:rsid w:val="00B02E0F"/>
    <w:rsid w:val="00B12BBB"/>
    <w:rsid w:val="00B14DA3"/>
    <w:rsid w:val="00B30642"/>
    <w:rsid w:val="00B60C53"/>
    <w:rsid w:val="00B646C8"/>
    <w:rsid w:val="00B66638"/>
    <w:rsid w:val="00B7677E"/>
    <w:rsid w:val="00B86547"/>
    <w:rsid w:val="00B90496"/>
    <w:rsid w:val="00B90740"/>
    <w:rsid w:val="00B92DC1"/>
    <w:rsid w:val="00B9422A"/>
    <w:rsid w:val="00B9510A"/>
    <w:rsid w:val="00B97A73"/>
    <w:rsid w:val="00BA015B"/>
    <w:rsid w:val="00BA417F"/>
    <w:rsid w:val="00BB2381"/>
    <w:rsid w:val="00BB2A3D"/>
    <w:rsid w:val="00BC2D5C"/>
    <w:rsid w:val="00BC332B"/>
    <w:rsid w:val="00BD19C1"/>
    <w:rsid w:val="00BD3401"/>
    <w:rsid w:val="00BD7979"/>
    <w:rsid w:val="00BE0007"/>
    <w:rsid w:val="00BE01A9"/>
    <w:rsid w:val="00BE25BA"/>
    <w:rsid w:val="00BE5CD1"/>
    <w:rsid w:val="00BF0646"/>
    <w:rsid w:val="00BF0C58"/>
    <w:rsid w:val="00BF658A"/>
    <w:rsid w:val="00C009B9"/>
    <w:rsid w:val="00C148D5"/>
    <w:rsid w:val="00C31721"/>
    <w:rsid w:val="00C37290"/>
    <w:rsid w:val="00C377BE"/>
    <w:rsid w:val="00C40095"/>
    <w:rsid w:val="00C433AD"/>
    <w:rsid w:val="00C43565"/>
    <w:rsid w:val="00C44727"/>
    <w:rsid w:val="00C45BEC"/>
    <w:rsid w:val="00C5062C"/>
    <w:rsid w:val="00C51B31"/>
    <w:rsid w:val="00C60E9F"/>
    <w:rsid w:val="00C620B2"/>
    <w:rsid w:val="00C64249"/>
    <w:rsid w:val="00C64758"/>
    <w:rsid w:val="00C64EBF"/>
    <w:rsid w:val="00C72C27"/>
    <w:rsid w:val="00C760B4"/>
    <w:rsid w:val="00C8590F"/>
    <w:rsid w:val="00C872EC"/>
    <w:rsid w:val="00C91230"/>
    <w:rsid w:val="00C96605"/>
    <w:rsid w:val="00C96C76"/>
    <w:rsid w:val="00CA11DF"/>
    <w:rsid w:val="00CB2B64"/>
    <w:rsid w:val="00CC02C9"/>
    <w:rsid w:val="00CC04A5"/>
    <w:rsid w:val="00CC0D08"/>
    <w:rsid w:val="00CC3132"/>
    <w:rsid w:val="00CC44FE"/>
    <w:rsid w:val="00CC4AA7"/>
    <w:rsid w:val="00CD2D72"/>
    <w:rsid w:val="00CD5D20"/>
    <w:rsid w:val="00CE305F"/>
    <w:rsid w:val="00CE5E95"/>
    <w:rsid w:val="00CE6563"/>
    <w:rsid w:val="00CF1111"/>
    <w:rsid w:val="00CF135F"/>
    <w:rsid w:val="00D037B5"/>
    <w:rsid w:val="00D10A79"/>
    <w:rsid w:val="00D122E9"/>
    <w:rsid w:val="00D13790"/>
    <w:rsid w:val="00D22543"/>
    <w:rsid w:val="00D23985"/>
    <w:rsid w:val="00D256DE"/>
    <w:rsid w:val="00D269AB"/>
    <w:rsid w:val="00D26C35"/>
    <w:rsid w:val="00D26E37"/>
    <w:rsid w:val="00D27A5D"/>
    <w:rsid w:val="00D30446"/>
    <w:rsid w:val="00D3525A"/>
    <w:rsid w:val="00D42C5E"/>
    <w:rsid w:val="00D4504C"/>
    <w:rsid w:val="00D60CDC"/>
    <w:rsid w:val="00D60FFA"/>
    <w:rsid w:val="00D61779"/>
    <w:rsid w:val="00D6377A"/>
    <w:rsid w:val="00D65C52"/>
    <w:rsid w:val="00D736D5"/>
    <w:rsid w:val="00D752BD"/>
    <w:rsid w:val="00D77872"/>
    <w:rsid w:val="00D848A1"/>
    <w:rsid w:val="00D86939"/>
    <w:rsid w:val="00D87539"/>
    <w:rsid w:val="00D90B1A"/>
    <w:rsid w:val="00D93182"/>
    <w:rsid w:val="00D9538B"/>
    <w:rsid w:val="00D95F06"/>
    <w:rsid w:val="00D96F35"/>
    <w:rsid w:val="00DA4CDD"/>
    <w:rsid w:val="00DA683D"/>
    <w:rsid w:val="00DA7454"/>
    <w:rsid w:val="00DA7BC7"/>
    <w:rsid w:val="00DB3934"/>
    <w:rsid w:val="00DB74EC"/>
    <w:rsid w:val="00DC02E8"/>
    <w:rsid w:val="00DC0458"/>
    <w:rsid w:val="00DC7900"/>
    <w:rsid w:val="00DD7EE6"/>
    <w:rsid w:val="00DF57BF"/>
    <w:rsid w:val="00DF65B6"/>
    <w:rsid w:val="00DF72D8"/>
    <w:rsid w:val="00E00305"/>
    <w:rsid w:val="00E045A5"/>
    <w:rsid w:val="00E101C9"/>
    <w:rsid w:val="00E16BC3"/>
    <w:rsid w:val="00E246AB"/>
    <w:rsid w:val="00E25E78"/>
    <w:rsid w:val="00E3091E"/>
    <w:rsid w:val="00E314E0"/>
    <w:rsid w:val="00E317EA"/>
    <w:rsid w:val="00E35BBC"/>
    <w:rsid w:val="00E423AD"/>
    <w:rsid w:val="00E52751"/>
    <w:rsid w:val="00E54199"/>
    <w:rsid w:val="00E54BCD"/>
    <w:rsid w:val="00E652CB"/>
    <w:rsid w:val="00E65AE1"/>
    <w:rsid w:val="00E73B56"/>
    <w:rsid w:val="00E764F3"/>
    <w:rsid w:val="00E80223"/>
    <w:rsid w:val="00E82FC9"/>
    <w:rsid w:val="00E85C21"/>
    <w:rsid w:val="00E870C4"/>
    <w:rsid w:val="00E872B4"/>
    <w:rsid w:val="00E91963"/>
    <w:rsid w:val="00E93DA5"/>
    <w:rsid w:val="00E93F0E"/>
    <w:rsid w:val="00EA28C6"/>
    <w:rsid w:val="00EA538F"/>
    <w:rsid w:val="00EB238D"/>
    <w:rsid w:val="00EB2566"/>
    <w:rsid w:val="00EB4EA6"/>
    <w:rsid w:val="00EB63DB"/>
    <w:rsid w:val="00EB694C"/>
    <w:rsid w:val="00EC3A73"/>
    <w:rsid w:val="00EC51B6"/>
    <w:rsid w:val="00EC6106"/>
    <w:rsid w:val="00EC72B2"/>
    <w:rsid w:val="00EC7336"/>
    <w:rsid w:val="00ED02BC"/>
    <w:rsid w:val="00ED2524"/>
    <w:rsid w:val="00EE576F"/>
    <w:rsid w:val="00EE64E6"/>
    <w:rsid w:val="00EF13B9"/>
    <w:rsid w:val="00F00DD9"/>
    <w:rsid w:val="00F024AE"/>
    <w:rsid w:val="00F07DF0"/>
    <w:rsid w:val="00F10B9E"/>
    <w:rsid w:val="00F1568F"/>
    <w:rsid w:val="00F21FBD"/>
    <w:rsid w:val="00F240F8"/>
    <w:rsid w:val="00F24802"/>
    <w:rsid w:val="00F37AFD"/>
    <w:rsid w:val="00F44D08"/>
    <w:rsid w:val="00F44EDE"/>
    <w:rsid w:val="00F45781"/>
    <w:rsid w:val="00F5301E"/>
    <w:rsid w:val="00F64A7C"/>
    <w:rsid w:val="00F71B29"/>
    <w:rsid w:val="00F815E2"/>
    <w:rsid w:val="00F858BE"/>
    <w:rsid w:val="00F85CD8"/>
    <w:rsid w:val="00F86E92"/>
    <w:rsid w:val="00F8739F"/>
    <w:rsid w:val="00F93AA1"/>
    <w:rsid w:val="00FA1C9F"/>
    <w:rsid w:val="00FB3407"/>
    <w:rsid w:val="00FC28F2"/>
    <w:rsid w:val="00FC3631"/>
    <w:rsid w:val="00FC661A"/>
    <w:rsid w:val="00FD2468"/>
    <w:rsid w:val="00FD3E11"/>
    <w:rsid w:val="00FD594F"/>
    <w:rsid w:val="00FD6A57"/>
    <w:rsid w:val="00FE19D3"/>
    <w:rsid w:val="00FE2100"/>
    <w:rsid w:val="00FE3D6B"/>
    <w:rsid w:val="00FE4C63"/>
    <w:rsid w:val="00FE53B7"/>
    <w:rsid w:val="00FE7A82"/>
    <w:rsid w:val="00FF15C2"/>
    <w:rsid w:val="00FF37F1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B64E976"/>
  <w15:chartTrackingRefBased/>
  <w15:docId w15:val="{0DE519B6-C30E-4181-BAE6-596BBA25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C70E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styleId="Titre1" w:type="paragraph">
    <w:name w:val="heading 1"/>
    <w:basedOn w:val="Normal"/>
    <w:next w:val="Normal"/>
    <w:link w:val="Titre1Car"/>
    <w:qFormat/>
    <w:rsid w:val="0023161F"/>
    <w:pPr>
      <w:keepNext/>
      <w:numPr>
        <w:numId w:val="6"/>
      </w:numPr>
      <w:ind w:left="2844"/>
      <w:outlineLvl w:val="0"/>
    </w:pPr>
    <w:rPr>
      <w:rFonts w:ascii="Helvetica 45 Light" w:cs="Verdana" w:hAnsi="Helvetica 45 Light"/>
      <w:b/>
      <w:bCs/>
      <w:spacing w:val="-1"/>
      <w:w w:val="63"/>
      <w:sz w:val="32"/>
      <w:szCs w:val="28"/>
    </w:rPr>
  </w:style>
  <w:style w:styleId="Titre2" w:type="paragraph">
    <w:name w:val="heading 2"/>
    <w:basedOn w:val="Normal"/>
    <w:next w:val="Normal"/>
    <w:link w:val="Titre2Car"/>
    <w:qFormat/>
    <w:rsid w:val="006C70E7"/>
    <w:pPr>
      <w:keepNext/>
      <w:outlineLvl w:val="1"/>
    </w:pPr>
    <w:rPr>
      <w:rFonts w:ascii="Comic Sans MS" w:hAnsi="Comic Sans MS"/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23161F"/>
    <w:rPr>
      <w:rFonts w:ascii="Helvetica 45 Light" w:cs="Verdana" w:eastAsia="Times New Roman" w:hAnsi="Helvetica 45 Light"/>
      <w:b/>
      <w:bCs/>
      <w:spacing w:val="-1"/>
      <w:w w:val="63"/>
      <w:sz w:val="32"/>
      <w:szCs w:val="28"/>
      <w:lang w:eastAsia="fr-FR"/>
    </w:rPr>
  </w:style>
  <w:style w:customStyle="1" w:styleId="Titre2Car" w:type="character">
    <w:name w:val="Titre 2 Car"/>
    <w:basedOn w:val="Policepardfaut"/>
    <w:link w:val="Titre2"/>
    <w:rsid w:val="006C70E7"/>
    <w:rPr>
      <w:rFonts w:ascii="Comic Sans MS" w:cs="Times New Roman" w:eastAsia="Times New Roman" w:hAnsi="Comic Sans MS"/>
      <w:b/>
      <w:bCs/>
      <w:sz w:val="20"/>
      <w:szCs w:val="20"/>
      <w:lang w:eastAsia="fr-FR"/>
    </w:rPr>
  </w:style>
  <w:style w:styleId="Retraitcorpsdetexte" w:type="paragraph">
    <w:name w:val="Body Text Indent"/>
    <w:basedOn w:val="Normal"/>
    <w:link w:val="RetraitcorpsdetexteCar"/>
    <w:rsid w:val="006C70E7"/>
    <w:pPr>
      <w:ind w:left="1065"/>
    </w:pPr>
    <w:rPr>
      <w:rFonts w:ascii="Comic Sans MS" w:hAnsi="Comic Sans MS"/>
    </w:rPr>
  </w:style>
  <w:style w:customStyle="1" w:styleId="RetraitcorpsdetexteCar" w:type="character">
    <w:name w:val="Retrait corps de texte Car"/>
    <w:basedOn w:val="Policepardfaut"/>
    <w:link w:val="Retraitcorpsdetexte"/>
    <w:rsid w:val="006C70E7"/>
    <w:rPr>
      <w:rFonts w:ascii="Comic Sans MS" w:cs="Times New Roman" w:eastAsia="Times New Roman" w:hAnsi="Comic Sans MS"/>
      <w:sz w:val="20"/>
      <w:szCs w:val="20"/>
      <w:lang w:eastAsia="fr-FR"/>
    </w:rPr>
  </w:style>
  <w:style w:styleId="En-tte" w:type="paragraph">
    <w:name w:val="header"/>
    <w:basedOn w:val="Normal"/>
    <w:link w:val="En-tteCar"/>
    <w:rsid w:val="006C70E7"/>
    <w:pPr>
      <w:tabs>
        <w:tab w:pos="4703" w:val="center"/>
        <w:tab w:pos="9406" w:val="right"/>
      </w:tabs>
    </w:pPr>
  </w:style>
  <w:style w:customStyle="1" w:styleId="En-tteCar" w:type="character">
    <w:name w:val="En-tête Car"/>
    <w:basedOn w:val="Policepardfaut"/>
    <w:link w:val="En-tte"/>
    <w:rsid w:val="006C70E7"/>
    <w:rPr>
      <w:rFonts w:ascii="Times New Roman" w:cs="Times New Roman" w:eastAsia="Times New Roman" w:hAnsi="Times New Roman"/>
      <w:sz w:val="20"/>
      <w:szCs w:val="20"/>
      <w:lang w:eastAsia="fr-FR"/>
    </w:rPr>
  </w:style>
  <w:style w:styleId="Pieddepage" w:type="paragraph">
    <w:name w:val="footer"/>
    <w:basedOn w:val="Normal"/>
    <w:link w:val="PieddepageCar"/>
    <w:uiPriority w:val="99"/>
    <w:rsid w:val="006C70E7"/>
    <w:pPr>
      <w:tabs>
        <w:tab w:pos="4703" w:val="center"/>
        <w:tab w:pos="940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C70E7"/>
    <w:rPr>
      <w:rFonts w:ascii="Times New Roman" w:cs="Times New Roman" w:eastAsia="Times New Roman" w:hAnsi="Times New Roman"/>
      <w:sz w:val="20"/>
      <w:szCs w:val="20"/>
      <w:lang w:eastAsia="fr-FR"/>
    </w:rPr>
  </w:style>
  <w:style w:styleId="Paragraphedeliste" w:type="paragraph">
    <w:name w:val="List Paragraph"/>
    <w:basedOn w:val="Normal"/>
    <w:uiPriority w:val="1"/>
    <w:qFormat/>
    <w:rsid w:val="006C70E7"/>
    <w:pPr>
      <w:ind w:left="708"/>
    </w:pPr>
  </w:style>
  <w:style w:styleId="Sansinterligne" w:type="paragraph">
    <w:name w:val="No Spacing"/>
    <w:uiPriority w:val="1"/>
    <w:qFormat/>
    <w:rsid w:val="006C70E7"/>
    <w:pPr>
      <w:spacing w:after="0" w:line="240" w:lineRule="auto"/>
    </w:pPr>
    <w:rPr>
      <w:rFonts w:ascii="Calibri" w:cs="Times New Roman" w:eastAsia="Calibri" w:hAnsi="Calibri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9904BB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9904BB"/>
    <w:rPr>
      <w:rFonts w:ascii="Times New Roman" w:cs="Times New Roman" w:eastAsia="Times New Roman" w:hAnsi="Times New Roman"/>
      <w:sz w:val="20"/>
      <w:szCs w:val="20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9914B2"/>
    <w:pPr>
      <w:keepLines/>
      <w:numPr>
        <w:numId w:val="0"/>
      </w:num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F5496"/>
      <w:spacing w:val="0"/>
      <w:w w:val="100"/>
      <w:szCs w:val="32"/>
    </w:rPr>
  </w:style>
  <w:style w:styleId="TM1" w:type="paragraph">
    <w:name w:val="toc 1"/>
    <w:basedOn w:val="Normal"/>
    <w:next w:val="Normal"/>
    <w:autoRedefine/>
    <w:uiPriority w:val="39"/>
    <w:unhideWhenUsed/>
    <w:rsid w:val="00CE305F"/>
    <w:pPr>
      <w:tabs>
        <w:tab w:leader="dot" w:pos="9062" w:val="right"/>
      </w:tabs>
      <w:spacing w:after="100"/>
      <w:ind w:hanging="709" w:left="709"/>
    </w:pPr>
  </w:style>
  <w:style w:styleId="Lienhypertexte" w:type="character">
    <w:name w:val="Hyperlink"/>
    <w:basedOn w:val="Policepardfaut"/>
    <w:uiPriority w:val="99"/>
    <w:unhideWhenUsed/>
    <w:rsid w:val="009914B2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1194</Words>
  <Characters>6570</Characters>
  <Application>Microsoft Office Word</Application>
  <DocSecurity>0</DocSecurity>
  <Lines>54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2023-03-07T11:14:00Z</dcterms:created>
  <cp:lastPrinted>2023-03-24T14:29:00Z</cp:lastPrinted>
  <dcterms:modified xsi:type="dcterms:W3CDTF">2023-04-25T15:20:00Z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07222825-62ea-40f3-96b5-5375c07996e2_Enabled" pid="2">
    <vt:lpwstr>true</vt:lpwstr>
  </property>
  <property fmtid="{D5CDD505-2E9C-101B-9397-08002B2CF9AE}" name="MSIP_Label_07222825-62ea-40f3-96b5-5375c07996e2_SetDate" pid="3">
    <vt:lpwstr>2022-05-10T16:51:36Z</vt:lpwstr>
  </property>
  <property fmtid="{D5CDD505-2E9C-101B-9397-08002B2CF9AE}" name="MSIP_Label_07222825-62ea-40f3-96b5-5375c07996e2_Method" pid="4">
    <vt:lpwstr>Privileged</vt:lpwstr>
  </property>
  <property fmtid="{D5CDD505-2E9C-101B-9397-08002B2CF9AE}" name="MSIP_Label_07222825-62ea-40f3-96b5-5375c07996e2_Name" pid="5">
    <vt:lpwstr>unrestricted_parent.2</vt:lpwstr>
  </property>
  <property fmtid="{D5CDD505-2E9C-101B-9397-08002B2CF9AE}" name="MSIP_Label_07222825-62ea-40f3-96b5-5375c07996e2_SiteId" pid="6">
    <vt:lpwstr>90c7a20a-f34b-40bf-bc48-b9253b6f5d20</vt:lpwstr>
  </property>
  <property fmtid="{D5CDD505-2E9C-101B-9397-08002B2CF9AE}" name="MSIP_Label_07222825-62ea-40f3-96b5-5375c07996e2_ActionId" pid="7">
    <vt:lpwstr>3cb0aabf-e64c-4a20-948c-311911c469d5</vt:lpwstr>
  </property>
  <property fmtid="{D5CDD505-2E9C-101B-9397-08002B2CF9AE}" name="MSIP_Label_07222825-62ea-40f3-96b5-5375c07996e2_ContentBits" pid="8">
    <vt:lpwstr>0</vt:lpwstr>
  </property>
</Properties>
</file>