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0052295" w14:textId="77777777" w:rsidP="00255850" w:rsidR="004434C6" w:rsidRDefault="0047694D" w:rsidRPr="0097459D">
      <w:pPr>
        <w:spacing w:line="360" w:lineRule="auto"/>
        <w:jc w:val="center"/>
        <w:rPr>
          <w:rFonts w:ascii="Times New Roman" w:cs="Times New Roman" w:hAnsi="Times New Roman"/>
          <w:b/>
          <w:color w:themeColor="text1" w:val="000000"/>
          <w:sz w:val="32"/>
          <w:szCs w:val="32"/>
        </w:rPr>
      </w:pPr>
      <w:r w:rsidRPr="0097459D">
        <w:rPr>
          <w:rFonts w:ascii="Times New Roman" w:cs="Times New Roman" w:hAnsi="Times New Roman"/>
          <w:b/>
          <w:color w:themeColor="text1" w:val="000000"/>
          <w:sz w:val="32"/>
          <w:szCs w:val="32"/>
        </w:rPr>
        <w:t>PRO</w:t>
      </w:r>
      <w:r w:rsidR="004434C6" w:rsidRPr="0097459D">
        <w:rPr>
          <w:rFonts w:ascii="Times New Roman" w:cs="Times New Roman" w:hAnsi="Times New Roman"/>
          <w:b/>
          <w:color w:themeColor="text1" w:val="000000"/>
          <w:sz w:val="32"/>
          <w:szCs w:val="32"/>
        </w:rPr>
        <w:t>TOCOLE D’ACCORD PORTANT SUR LA NÉGOCIATION ANNUELLE OBLIGATOIRE</w:t>
      </w:r>
    </w:p>
    <w:p w14:paraId="400CA1E5" w14:textId="77777777" w:rsidP="00255850" w:rsidR="0047694D" w:rsidRDefault="0047694D" w:rsidRPr="0097459D">
      <w:pPr>
        <w:spacing w:line="360" w:lineRule="auto"/>
        <w:jc w:val="center"/>
        <w:rPr>
          <w:rFonts w:ascii="Times New Roman" w:cs="Times New Roman" w:hAnsi="Times New Roman"/>
          <w:b/>
          <w:color w:themeColor="text1" w:val="000000"/>
          <w:sz w:val="32"/>
          <w:szCs w:val="32"/>
        </w:rPr>
      </w:pPr>
      <w:r w:rsidRPr="0097459D">
        <w:rPr>
          <w:rFonts w:ascii="Times New Roman" w:cs="Times New Roman" w:hAnsi="Times New Roman"/>
          <w:b/>
          <w:color w:themeColor="text1" w:val="000000"/>
          <w:sz w:val="32"/>
          <w:szCs w:val="32"/>
        </w:rPr>
        <w:t>20</w:t>
      </w:r>
      <w:r w:rsidR="00C86107" w:rsidRPr="0097459D">
        <w:rPr>
          <w:rFonts w:ascii="Times New Roman" w:cs="Times New Roman" w:hAnsi="Times New Roman"/>
          <w:b/>
          <w:color w:themeColor="text1" w:val="000000"/>
          <w:sz w:val="32"/>
          <w:szCs w:val="32"/>
        </w:rPr>
        <w:t>2</w:t>
      </w:r>
      <w:r w:rsidR="000E4F93" w:rsidRPr="0097459D">
        <w:rPr>
          <w:rFonts w:ascii="Times New Roman" w:cs="Times New Roman" w:hAnsi="Times New Roman"/>
          <w:b/>
          <w:color w:themeColor="text1" w:val="000000"/>
          <w:sz w:val="32"/>
          <w:szCs w:val="32"/>
        </w:rPr>
        <w:t>2</w:t>
      </w:r>
    </w:p>
    <w:p w14:paraId="3FAB9A05" w14:textId="77777777" w:rsidP="00255850" w:rsidR="0047694D" w:rsidRDefault="0047694D" w:rsidRPr="009B1549">
      <w:pPr>
        <w:pBdr>
          <w:bottom w:color="auto" w:space="1" w:sz="12" w:val="single"/>
        </w:pBdr>
        <w:spacing w:line="360" w:lineRule="auto"/>
        <w:jc w:val="center"/>
        <w:rPr>
          <w:rFonts w:ascii="Times New Roman" w:cs="Times New Roman" w:hAnsi="Times New Roman"/>
          <w:color w:themeColor="text2" w:val="1F497D"/>
          <w:sz w:val="32"/>
          <w:szCs w:val="32"/>
        </w:rPr>
      </w:pPr>
    </w:p>
    <w:p w14:paraId="354084C3" w14:textId="77777777" w:rsidP="00255850" w:rsidR="00D316DF" w:rsidRDefault="00D316DF" w:rsidRPr="009B1549">
      <w:pPr>
        <w:spacing w:line="360" w:lineRule="auto"/>
        <w:jc w:val="both"/>
        <w:rPr>
          <w:rFonts w:ascii="Times New Roman" w:cs="Times New Roman" w:hAnsi="Times New Roman"/>
        </w:rPr>
      </w:pPr>
    </w:p>
    <w:p w14:paraId="0732099B" w14:textId="77777777" w:rsidP="00255850" w:rsidR="009B1549" w:rsidRDefault="009B1549" w:rsidRPr="009B1549">
      <w:pPr>
        <w:spacing w:before="90" w:line="360" w:lineRule="auto"/>
        <w:ind w:left="220"/>
        <w:jc w:val="both"/>
        <w:rPr>
          <w:rFonts w:ascii="Times New Roman" w:cs="Times New Roman" w:hAnsi="Times New Roman"/>
          <w:b/>
          <w:sz w:val="24"/>
          <w:szCs w:val="24"/>
        </w:rPr>
      </w:pPr>
      <w:r w:rsidRPr="009B1549">
        <w:rPr>
          <w:rFonts w:ascii="Times New Roman" w:cs="Times New Roman" w:hAnsi="Times New Roman"/>
          <w:b/>
          <w:sz w:val="24"/>
          <w:szCs w:val="24"/>
        </w:rPr>
        <w:t>Entre</w:t>
      </w:r>
      <w:r w:rsidRPr="009B1549">
        <w:rPr>
          <w:rFonts w:ascii="Times New Roman" w:cs="Times New Roman" w:hAnsi="Times New Roman"/>
          <w:b/>
          <w:spacing w:val="-2"/>
          <w:sz w:val="24"/>
          <w:szCs w:val="24"/>
        </w:rPr>
        <w:t xml:space="preserve"> </w:t>
      </w:r>
      <w:r w:rsidRPr="009B1549">
        <w:rPr>
          <w:rFonts w:ascii="Times New Roman" w:cs="Times New Roman" w:hAnsi="Times New Roman"/>
          <w:b/>
          <w:sz w:val="24"/>
          <w:szCs w:val="24"/>
        </w:rPr>
        <w:t>les</w:t>
      </w:r>
      <w:r w:rsidRPr="009B1549">
        <w:rPr>
          <w:rFonts w:ascii="Times New Roman" w:cs="Times New Roman" w:hAnsi="Times New Roman"/>
          <w:b/>
          <w:spacing w:val="-1"/>
          <w:sz w:val="24"/>
          <w:szCs w:val="24"/>
        </w:rPr>
        <w:t xml:space="preserve"> </w:t>
      </w:r>
      <w:r w:rsidRPr="009B1549">
        <w:rPr>
          <w:rFonts w:ascii="Times New Roman" w:cs="Times New Roman" w:hAnsi="Times New Roman"/>
          <w:b/>
          <w:sz w:val="24"/>
          <w:szCs w:val="24"/>
        </w:rPr>
        <w:t>soussignés :</w:t>
      </w:r>
    </w:p>
    <w:p w14:paraId="25A72DD7" w14:textId="77777777" w:rsidP="00255850" w:rsidR="009B1549" w:rsidRDefault="009B1549" w:rsidRPr="009B1549">
      <w:pPr>
        <w:pStyle w:val="Corpsdetexte"/>
        <w:spacing w:line="360" w:lineRule="auto"/>
        <w:rPr>
          <w:rFonts w:ascii="Times New Roman" w:cs="Times New Roman" w:hAnsi="Times New Roman"/>
          <w:b/>
        </w:rPr>
      </w:pPr>
    </w:p>
    <w:p w14:paraId="1996633B" w14:textId="3115B578" w:rsidP="00255850" w:rsidR="009B1549" w:rsidRDefault="009B1549" w:rsidRPr="009B1549">
      <w:pPr>
        <w:pStyle w:val="Corpsdetexte"/>
        <w:spacing w:line="360" w:lineRule="auto"/>
        <w:ind w:left="220" w:right="214"/>
        <w:jc w:val="both"/>
        <w:rPr>
          <w:rFonts w:ascii="Times New Roman" w:cs="Times New Roman" w:hAnsi="Times New Roman"/>
        </w:rPr>
      </w:pPr>
      <w:r w:rsidRPr="009B1549">
        <w:rPr>
          <w:rFonts w:ascii="Times New Roman" w:cs="Times New Roman" w:hAnsi="Times New Roman"/>
          <w:b/>
        </w:rPr>
        <w:t>La</w:t>
      </w:r>
      <w:r w:rsidRPr="009B1549">
        <w:rPr>
          <w:rFonts w:ascii="Times New Roman" w:cs="Times New Roman" w:hAnsi="Times New Roman"/>
          <w:b/>
          <w:spacing w:val="-7"/>
        </w:rPr>
        <w:t xml:space="preserve"> </w:t>
      </w:r>
      <w:r w:rsidRPr="009B1549">
        <w:rPr>
          <w:rFonts w:ascii="Times New Roman" w:cs="Times New Roman" w:hAnsi="Times New Roman"/>
          <w:b/>
        </w:rPr>
        <w:t>société</w:t>
      </w:r>
      <w:r w:rsidRPr="009B1549">
        <w:rPr>
          <w:rFonts w:ascii="Times New Roman" w:cs="Times New Roman" w:hAnsi="Times New Roman"/>
          <w:b/>
          <w:spacing w:val="-6"/>
        </w:rPr>
        <w:t xml:space="preserve"> </w:t>
      </w:r>
      <w:r w:rsidRPr="009B1549">
        <w:rPr>
          <w:rFonts w:ascii="Times New Roman" w:cs="Times New Roman" w:hAnsi="Times New Roman"/>
          <w:b/>
        </w:rPr>
        <w:t>TCAR</w:t>
      </w:r>
      <w:r w:rsidRPr="009B1549">
        <w:rPr>
          <w:rFonts w:ascii="Times New Roman" w:cs="Times New Roman" w:hAnsi="Times New Roman"/>
        </w:rPr>
        <w:t>,</w:t>
      </w:r>
      <w:r w:rsidRPr="009B1549">
        <w:rPr>
          <w:rFonts w:ascii="Times New Roman" w:cs="Times New Roman" w:hAnsi="Times New Roman"/>
          <w:spacing w:val="-7"/>
        </w:rPr>
        <w:t xml:space="preserve"> </w:t>
      </w:r>
      <w:r w:rsidRPr="009B1549">
        <w:rPr>
          <w:rFonts w:ascii="Times New Roman" w:cs="Times New Roman" w:hAnsi="Times New Roman"/>
        </w:rPr>
        <w:t>Société</w:t>
      </w:r>
      <w:r w:rsidRPr="009B1549">
        <w:rPr>
          <w:rFonts w:ascii="Times New Roman" w:cs="Times New Roman" w:hAnsi="Times New Roman"/>
          <w:spacing w:val="-7"/>
        </w:rPr>
        <w:t xml:space="preserve"> </w:t>
      </w:r>
      <w:r w:rsidRPr="009B1549">
        <w:rPr>
          <w:rFonts w:ascii="Times New Roman" w:cs="Times New Roman" w:hAnsi="Times New Roman"/>
        </w:rPr>
        <w:t>par</w:t>
      </w:r>
      <w:r w:rsidRPr="009B1549">
        <w:rPr>
          <w:rFonts w:ascii="Times New Roman" w:cs="Times New Roman" w:hAnsi="Times New Roman"/>
          <w:spacing w:val="-7"/>
        </w:rPr>
        <w:t xml:space="preserve"> </w:t>
      </w:r>
      <w:r w:rsidRPr="009B1549">
        <w:rPr>
          <w:rFonts w:ascii="Times New Roman" w:cs="Times New Roman" w:hAnsi="Times New Roman"/>
        </w:rPr>
        <w:t>actions</w:t>
      </w:r>
      <w:r w:rsidRPr="009B1549">
        <w:rPr>
          <w:rFonts w:ascii="Times New Roman" w:cs="Times New Roman" w:hAnsi="Times New Roman"/>
          <w:spacing w:val="-6"/>
        </w:rPr>
        <w:t xml:space="preserve"> </w:t>
      </w:r>
      <w:r w:rsidRPr="009B1549">
        <w:rPr>
          <w:rFonts w:ascii="Times New Roman" w:cs="Times New Roman" w:hAnsi="Times New Roman"/>
        </w:rPr>
        <w:t>simplifiées</w:t>
      </w:r>
      <w:r w:rsidRPr="009B1549">
        <w:rPr>
          <w:rFonts w:ascii="Times New Roman" w:cs="Times New Roman" w:hAnsi="Times New Roman"/>
          <w:spacing w:val="-6"/>
        </w:rPr>
        <w:t xml:space="preserve"> </w:t>
      </w:r>
      <w:r w:rsidRPr="009B1549">
        <w:rPr>
          <w:rFonts w:ascii="Times New Roman" w:cs="Times New Roman" w:hAnsi="Times New Roman"/>
        </w:rPr>
        <w:t>immatriculée</w:t>
      </w:r>
      <w:r w:rsidRPr="009B1549">
        <w:rPr>
          <w:rFonts w:ascii="Times New Roman" w:cs="Times New Roman" w:hAnsi="Times New Roman"/>
          <w:spacing w:val="-7"/>
        </w:rPr>
        <w:t xml:space="preserve"> </w:t>
      </w:r>
      <w:r w:rsidRPr="009B1549">
        <w:rPr>
          <w:rFonts w:ascii="Times New Roman" w:cs="Times New Roman" w:hAnsi="Times New Roman"/>
        </w:rPr>
        <w:t>au</w:t>
      </w:r>
      <w:r w:rsidRPr="009B1549">
        <w:rPr>
          <w:rFonts w:ascii="Times New Roman" w:cs="Times New Roman" w:hAnsi="Times New Roman"/>
          <w:spacing w:val="-6"/>
        </w:rPr>
        <w:t xml:space="preserve"> </w:t>
      </w:r>
      <w:r w:rsidRPr="009B1549">
        <w:rPr>
          <w:rFonts w:ascii="Times New Roman" w:cs="Times New Roman" w:hAnsi="Times New Roman"/>
        </w:rPr>
        <w:t>RCS</w:t>
      </w:r>
      <w:r w:rsidRPr="009B1549">
        <w:rPr>
          <w:rFonts w:ascii="Times New Roman" w:cs="Times New Roman" w:hAnsi="Times New Roman"/>
          <w:spacing w:val="-6"/>
        </w:rPr>
        <w:t xml:space="preserve"> </w:t>
      </w:r>
      <w:r w:rsidRPr="009B1549">
        <w:rPr>
          <w:rFonts w:ascii="Times New Roman" w:cs="Times New Roman" w:hAnsi="Times New Roman"/>
        </w:rPr>
        <w:t>de</w:t>
      </w:r>
      <w:r w:rsidRPr="009B1549">
        <w:rPr>
          <w:rFonts w:ascii="Times New Roman" w:cs="Times New Roman" w:hAnsi="Times New Roman"/>
          <w:spacing w:val="-6"/>
        </w:rPr>
        <w:t xml:space="preserve"> </w:t>
      </w:r>
      <w:r w:rsidRPr="009B1549">
        <w:rPr>
          <w:rFonts w:ascii="Times New Roman" w:cs="Times New Roman" w:hAnsi="Times New Roman"/>
        </w:rPr>
        <w:t>ROUEN</w:t>
      </w:r>
      <w:r w:rsidRPr="009B1549">
        <w:rPr>
          <w:rFonts w:ascii="Times New Roman" w:cs="Times New Roman" w:hAnsi="Times New Roman"/>
          <w:spacing w:val="-6"/>
        </w:rPr>
        <w:t xml:space="preserve"> </w:t>
      </w:r>
      <w:r w:rsidRPr="009B1549">
        <w:rPr>
          <w:rFonts w:ascii="Times New Roman" w:cs="Times New Roman" w:hAnsi="Times New Roman"/>
        </w:rPr>
        <w:t>sous</w:t>
      </w:r>
      <w:r w:rsidRPr="009B1549">
        <w:rPr>
          <w:rFonts w:ascii="Times New Roman" w:cs="Times New Roman" w:hAnsi="Times New Roman"/>
          <w:spacing w:val="-6"/>
        </w:rPr>
        <w:t xml:space="preserve"> </w:t>
      </w:r>
      <w:r w:rsidRPr="009B1549">
        <w:rPr>
          <w:rFonts w:ascii="Times New Roman" w:cs="Times New Roman" w:hAnsi="Times New Roman"/>
        </w:rPr>
        <w:t>le</w:t>
      </w:r>
      <w:r w:rsidRPr="009B1549">
        <w:rPr>
          <w:rFonts w:ascii="Times New Roman" w:cs="Times New Roman" w:hAnsi="Times New Roman"/>
          <w:spacing w:val="-7"/>
        </w:rPr>
        <w:t xml:space="preserve"> </w:t>
      </w:r>
      <w:r w:rsidRPr="009B1549">
        <w:rPr>
          <w:rFonts w:ascii="Times New Roman" w:cs="Times New Roman" w:hAnsi="Times New Roman"/>
        </w:rPr>
        <w:t>n°</w:t>
      </w:r>
      <w:r w:rsidRPr="009B1549">
        <w:rPr>
          <w:rFonts w:ascii="Times New Roman" w:cs="Times New Roman" w:hAnsi="Times New Roman"/>
          <w:spacing w:val="-57"/>
        </w:rPr>
        <w:t xml:space="preserve"> </w:t>
      </w:r>
      <w:r w:rsidRPr="009B1549">
        <w:rPr>
          <w:rFonts w:ascii="Times New Roman" w:cs="Times New Roman" w:hAnsi="Times New Roman"/>
        </w:rPr>
        <w:t>SIREN 309 073 625, dont le siège social est situé 15 Rue de la Petite Chartreuse, CS60099,</w:t>
      </w:r>
      <w:r w:rsidRPr="009B1549">
        <w:rPr>
          <w:rFonts w:ascii="Times New Roman" w:cs="Times New Roman" w:hAnsi="Times New Roman"/>
          <w:spacing w:val="1"/>
        </w:rPr>
        <w:t xml:space="preserve"> </w:t>
      </w:r>
      <w:r w:rsidRPr="009B1549">
        <w:rPr>
          <w:rFonts w:ascii="Times New Roman" w:cs="Times New Roman" w:hAnsi="Times New Roman"/>
        </w:rPr>
        <w:t>76002</w:t>
      </w:r>
      <w:r w:rsidRPr="009B1549">
        <w:rPr>
          <w:rFonts w:ascii="Times New Roman" w:cs="Times New Roman" w:hAnsi="Times New Roman"/>
          <w:spacing w:val="-14"/>
        </w:rPr>
        <w:t xml:space="preserve"> </w:t>
      </w:r>
      <w:r w:rsidRPr="009B1549">
        <w:rPr>
          <w:rFonts w:ascii="Times New Roman" w:cs="Times New Roman" w:hAnsi="Times New Roman"/>
        </w:rPr>
        <w:t>ROUEN</w:t>
      </w:r>
      <w:r w:rsidRPr="009B1549">
        <w:rPr>
          <w:rFonts w:ascii="Times New Roman" w:cs="Times New Roman" w:hAnsi="Times New Roman"/>
          <w:spacing w:val="-14"/>
        </w:rPr>
        <w:t xml:space="preserve"> </w:t>
      </w:r>
      <w:r w:rsidRPr="009B1549">
        <w:rPr>
          <w:rFonts w:ascii="Times New Roman" w:cs="Times New Roman" w:hAnsi="Times New Roman"/>
        </w:rPr>
        <w:t>CEDEX</w:t>
      </w:r>
      <w:r w:rsidRPr="009B1549">
        <w:rPr>
          <w:rFonts w:ascii="Times New Roman" w:cs="Times New Roman" w:hAnsi="Times New Roman"/>
          <w:spacing w:val="-11"/>
        </w:rPr>
        <w:t xml:space="preserve"> </w:t>
      </w:r>
      <w:r w:rsidRPr="009B1549">
        <w:rPr>
          <w:rFonts w:ascii="Times New Roman" w:cs="Times New Roman" w:hAnsi="Times New Roman"/>
        </w:rPr>
        <w:t>1,</w:t>
      </w:r>
      <w:r w:rsidRPr="009B1549">
        <w:rPr>
          <w:rFonts w:ascii="Times New Roman" w:cs="Times New Roman" w:hAnsi="Times New Roman"/>
          <w:spacing w:val="-13"/>
        </w:rPr>
        <w:t xml:space="preserve"> </w:t>
      </w:r>
      <w:r w:rsidRPr="009B1549">
        <w:rPr>
          <w:rFonts w:ascii="Times New Roman" w:cs="Times New Roman" w:hAnsi="Times New Roman"/>
        </w:rPr>
        <w:t>représentée</w:t>
      </w:r>
      <w:r w:rsidRPr="009B1549">
        <w:rPr>
          <w:rFonts w:ascii="Times New Roman" w:cs="Times New Roman" w:hAnsi="Times New Roman"/>
          <w:spacing w:val="-14"/>
        </w:rPr>
        <w:t xml:space="preserve"> </w:t>
      </w:r>
      <w:r w:rsidR="0020382D">
        <w:rPr>
          <w:rFonts w:ascii="Times New Roman" w:cs="Times New Roman" w:hAnsi="Times New Roman"/>
          <w:spacing w:val="-14"/>
        </w:rPr>
        <w:t xml:space="preserve">par </w:t>
      </w:r>
      <w:r w:rsidR="0020382D">
        <w:rPr>
          <w:rFonts w:ascii="Times New Roman" w:cs="Times New Roman" w:hAnsi="Times New Roman"/>
        </w:rPr>
        <w:t>XXXX</w:t>
      </w:r>
      <w:r w:rsidRPr="008F0205">
        <w:rPr>
          <w:rFonts w:ascii="Times New Roman" w:cs="Times New Roman" w:hAnsi="Times New Roman"/>
        </w:rPr>
        <w:t>,</w:t>
      </w:r>
      <w:r w:rsidRPr="009B1549">
        <w:rPr>
          <w:rFonts w:ascii="Times New Roman" w:cs="Times New Roman" w:hAnsi="Times New Roman"/>
          <w:spacing w:val="-9"/>
        </w:rPr>
        <w:t xml:space="preserve"> </w:t>
      </w:r>
      <w:r w:rsidRPr="009B1549">
        <w:rPr>
          <w:rFonts w:ascii="Times New Roman" w:cs="Times New Roman" w:hAnsi="Times New Roman"/>
        </w:rPr>
        <w:t>agissant</w:t>
      </w:r>
      <w:r w:rsidRPr="009B1549">
        <w:rPr>
          <w:rFonts w:ascii="Times New Roman" w:cs="Times New Roman" w:hAnsi="Times New Roman"/>
          <w:spacing w:val="-11"/>
        </w:rPr>
        <w:t xml:space="preserve"> </w:t>
      </w:r>
      <w:r w:rsidRPr="009B1549">
        <w:rPr>
          <w:rFonts w:ascii="Times New Roman" w:cs="Times New Roman" w:hAnsi="Times New Roman"/>
        </w:rPr>
        <w:t>en</w:t>
      </w:r>
      <w:r w:rsidRPr="009B1549">
        <w:rPr>
          <w:rFonts w:ascii="Times New Roman" w:cs="Times New Roman" w:hAnsi="Times New Roman"/>
          <w:spacing w:val="-13"/>
        </w:rPr>
        <w:t xml:space="preserve"> </w:t>
      </w:r>
      <w:r w:rsidRPr="009B1549">
        <w:rPr>
          <w:rFonts w:ascii="Times New Roman" w:cs="Times New Roman" w:hAnsi="Times New Roman"/>
        </w:rPr>
        <w:t>qualité</w:t>
      </w:r>
      <w:r w:rsidR="006E1AD6">
        <w:rPr>
          <w:rFonts w:ascii="Times New Roman" w:cs="Times New Roman" w:hAnsi="Times New Roman"/>
          <w:spacing w:val="-57"/>
        </w:rPr>
        <w:t xml:space="preserve">  </w:t>
      </w:r>
      <w:r w:rsidRPr="009B1549">
        <w:rPr>
          <w:rFonts w:ascii="Times New Roman" w:cs="Times New Roman" w:hAnsi="Times New Roman"/>
        </w:rPr>
        <w:t>de</w:t>
      </w:r>
      <w:r w:rsidRPr="009B1549">
        <w:rPr>
          <w:rFonts w:ascii="Times New Roman" w:cs="Times New Roman" w:hAnsi="Times New Roman"/>
          <w:spacing w:val="-2"/>
        </w:rPr>
        <w:t xml:space="preserve"> </w:t>
      </w:r>
      <w:r w:rsidRPr="009B1549">
        <w:rPr>
          <w:rFonts w:ascii="Times New Roman" w:cs="Times New Roman" w:hAnsi="Times New Roman"/>
        </w:rPr>
        <w:t>Direct</w:t>
      </w:r>
      <w:r w:rsidR="006E1AD6">
        <w:rPr>
          <w:rFonts w:ascii="Times New Roman" w:cs="Times New Roman" w:hAnsi="Times New Roman"/>
        </w:rPr>
        <w:t>eur Général</w:t>
      </w:r>
    </w:p>
    <w:p w14:paraId="396984E8" w14:textId="77777777" w:rsidP="00255850" w:rsidR="009B1549" w:rsidRDefault="009B1549" w:rsidRPr="009B1549">
      <w:pPr>
        <w:pStyle w:val="Corpsdetexte"/>
        <w:spacing w:before="1" w:line="360" w:lineRule="auto"/>
        <w:rPr>
          <w:rFonts w:ascii="Times New Roman" w:cs="Times New Roman" w:hAnsi="Times New Roman"/>
        </w:rPr>
      </w:pPr>
    </w:p>
    <w:p w14:paraId="201C9425" w14:textId="77777777" w:rsidP="00255850" w:rsidR="009B1549" w:rsidRDefault="009B1549" w:rsidRPr="009B1549">
      <w:pPr>
        <w:spacing w:line="360" w:lineRule="auto"/>
        <w:ind w:right="216"/>
        <w:jc w:val="right"/>
        <w:rPr>
          <w:rFonts w:ascii="Times New Roman" w:cs="Times New Roman" w:hAnsi="Times New Roman"/>
          <w:b/>
          <w:sz w:val="24"/>
          <w:szCs w:val="24"/>
        </w:rPr>
      </w:pPr>
      <w:r w:rsidRPr="009B1549">
        <w:rPr>
          <w:rFonts w:ascii="Times New Roman" w:cs="Times New Roman" w:hAnsi="Times New Roman"/>
          <w:b/>
          <w:sz w:val="24"/>
          <w:szCs w:val="24"/>
        </w:rPr>
        <w:t>D’une</w:t>
      </w:r>
      <w:r w:rsidRPr="009B1549">
        <w:rPr>
          <w:rFonts w:ascii="Times New Roman" w:cs="Times New Roman" w:hAnsi="Times New Roman"/>
          <w:b/>
          <w:spacing w:val="-3"/>
          <w:sz w:val="24"/>
          <w:szCs w:val="24"/>
        </w:rPr>
        <w:t xml:space="preserve"> </w:t>
      </w:r>
      <w:r w:rsidRPr="009B1549">
        <w:rPr>
          <w:rFonts w:ascii="Times New Roman" w:cs="Times New Roman" w:hAnsi="Times New Roman"/>
          <w:b/>
          <w:sz w:val="24"/>
          <w:szCs w:val="24"/>
        </w:rPr>
        <w:t>part,</w:t>
      </w:r>
    </w:p>
    <w:p w14:paraId="036C1D72" w14:textId="77777777" w:rsidP="00255850" w:rsidR="009B1549" w:rsidRDefault="009B1549" w:rsidRPr="009B1549">
      <w:pPr>
        <w:pStyle w:val="Corpsdetexte"/>
        <w:spacing w:line="360" w:lineRule="auto"/>
        <w:rPr>
          <w:rFonts w:ascii="Times New Roman" w:cs="Times New Roman" w:hAnsi="Times New Roman"/>
          <w:b/>
        </w:rPr>
      </w:pPr>
    </w:p>
    <w:p w14:paraId="65B25542" w14:textId="77777777" w:rsidP="00255850" w:rsidR="009B1549" w:rsidRDefault="009B1549" w:rsidRPr="009B1549">
      <w:pPr>
        <w:spacing w:line="360" w:lineRule="auto"/>
        <w:ind w:left="220"/>
        <w:rPr>
          <w:rFonts w:ascii="Times New Roman" w:cs="Times New Roman" w:hAnsi="Times New Roman"/>
          <w:b/>
          <w:sz w:val="24"/>
          <w:szCs w:val="24"/>
        </w:rPr>
      </w:pPr>
      <w:r w:rsidRPr="009B1549">
        <w:rPr>
          <w:rFonts w:ascii="Times New Roman" w:cs="Times New Roman" w:hAnsi="Times New Roman"/>
          <w:b/>
          <w:sz w:val="24"/>
          <w:szCs w:val="24"/>
        </w:rPr>
        <w:t>Et</w:t>
      </w:r>
    </w:p>
    <w:p w14:paraId="057DC3AF" w14:textId="77777777" w:rsidP="00255850" w:rsidR="009B1549" w:rsidRDefault="009B1549" w:rsidRPr="009B1549">
      <w:pPr>
        <w:pStyle w:val="Corpsdetexte"/>
        <w:spacing w:line="360" w:lineRule="auto"/>
        <w:rPr>
          <w:rFonts w:ascii="Times New Roman" w:cs="Times New Roman" w:hAnsi="Times New Roman"/>
          <w:b/>
        </w:rPr>
      </w:pPr>
    </w:p>
    <w:p w14:paraId="44C8C9F8" w14:textId="77777777" w:rsidP="00255850" w:rsidR="009B1549" w:rsidRDefault="009B1549" w:rsidRPr="009B1549">
      <w:pPr>
        <w:pStyle w:val="Corpsdetexte"/>
        <w:spacing w:line="360" w:lineRule="auto"/>
        <w:rPr>
          <w:rFonts w:ascii="Times New Roman" w:cs="Times New Roman" w:hAnsi="Times New Roman"/>
          <w:b/>
        </w:rPr>
      </w:pPr>
    </w:p>
    <w:p w14:paraId="65F90E2D" w14:textId="77777777" w:rsidP="00255850" w:rsidR="007B5413" w:rsidRDefault="009B1549">
      <w:pPr>
        <w:spacing w:line="360" w:lineRule="auto"/>
        <w:ind w:left="220" w:right="2870"/>
        <w:rPr>
          <w:rFonts w:ascii="Times New Roman" w:cs="Times New Roman" w:hAnsi="Times New Roman"/>
          <w:sz w:val="24"/>
          <w:szCs w:val="24"/>
        </w:rPr>
      </w:pPr>
      <w:r w:rsidRPr="009B1549">
        <w:rPr>
          <w:rFonts w:ascii="Times New Roman" w:cs="Times New Roman" w:hAnsi="Times New Roman"/>
          <w:b/>
          <w:sz w:val="24"/>
          <w:szCs w:val="24"/>
        </w:rPr>
        <w:t xml:space="preserve">Les Organisations syndicales représentatives </w:t>
      </w:r>
      <w:r w:rsidR="007B5413">
        <w:rPr>
          <w:rFonts w:ascii="Times New Roman" w:cs="Times New Roman" w:hAnsi="Times New Roman"/>
          <w:sz w:val="24"/>
          <w:szCs w:val="24"/>
        </w:rPr>
        <w:t xml:space="preserve">à la TCAR : </w:t>
      </w:r>
    </w:p>
    <w:p w14:paraId="1EA1C172" w14:textId="77777777" w:rsidP="00255850" w:rsidR="00946FFC" w:rsidRDefault="00946FFC">
      <w:pPr>
        <w:spacing w:line="360" w:lineRule="auto"/>
        <w:ind w:left="220" w:right="2870"/>
        <w:rPr>
          <w:rFonts w:ascii="Times New Roman" w:cs="Times New Roman" w:hAnsi="Times New Roman"/>
          <w:spacing w:val="-58"/>
          <w:sz w:val="24"/>
          <w:szCs w:val="24"/>
        </w:rPr>
      </w:pPr>
      <w:r>
        <w:rPr>
          <w:rFonts w:ascii="Times New Roman" w:cs="Times New Roman" w:hAnsi="Times New Roman"/>
          <w:sz w:val="24"/>
          <w:szCs w:val="24"/>
        </w:rPr>
        <w:t xml:space="preserve"> </w:t>
      </w:r>
      <w:r w:rsidR="009B1549" w:rsidRPr="009B1549">
        <w:rPr>
          <w:rFonts w:ascii="Times New Roman" w:cs="Times New Roman" w:hAnsi="Times New Roman"/>
          <w:spacing w:val="-58"/>
          <w:sz w:val="24"/>
          <w:szCs w:val="24"/>
        </w:rPr>
        <w:t xml:space="preserve"> </w:t>
      </w:r>
    </w:p>
    <w:p w14:paraId="3E86F7DF" w14:textId="77777777" w:rsidP="00255850" w:rsidR="009B1549" w:rsidRDefault="009B1549" w:rsidRPr="009B1549">
      <w:pPr>
        <w:spacing w:line="360" w:lineRule="auto"/>
        <w:ind w:left="220" w:right="2870"/>
        <w:rPr>
          <w:rFonts w:ascii="Times New Roman" w:cs="Times New Roman" w:hAnsi="Times New Roman"/>
          <w:sz w:val="24"/>
          <w:szCs w:val="24"/>
        </w:rPr>
      </w:pPr>
      <w:r w:rsidRPr="009B1549">
        <w:rPr>
          <w:rFonts w:ascii="Times New Roman" w:cs="Times New Roman" w:hAnsi="Times New Roman"/>
          <w:sz w:val="24"/>
          <w:szCs w:val="24"/>
        </w:rPr>
        <w:t>Pour la</w:t>
      </w:r>
      <w:r w:rsidRPr="009B1549">
        <w:rPr>
          <w:rFonts w:ascii="Times New Roman" w:cs="Times New Roman" w:hAnsi="Times New Roman"/>
          <w:spacing w:val="-2"/>
          <w:sz w:val="24"/>
          <w:szCs w:val="24"/>
        </w:rPr>
        <w:t xml:space="preserve"> </w:t>
      </w:r>
      <w:r w:rsidRPr="009B1549">
        <w:rPr>
          <w:rFonts w:ascii="Times New Roman" w:cs="Times New Roman" w:hAnsi="Times New Roman"/>
          <w:sz w:val="24"/>
          <w:szCs w:val="24"/>
        </w:rPr>
        <w:t>CGT</w:t>
      </w:r>
    </w:p>
    <w:p w14:paraId="5AE00E76" w14:textId="77777777" w:rsidP="00255850" w:rsidR="009B1549" w:rsidRDefault="009B1549" w:rsidRPr="009B1549">
      <w:pPr>
        <w:pStyle w:val="Corpsdetexte"/>
        <w:spacing w:line="360" w:lineRule="auto"/>
        <w:ind w:left="220" w:right="4682"/>
        <w:rPr>
          <w:rFonts w:ascii="Times New Roman" w:cs="Times New Roman" w:hAnsi="Times New Roman"/>
        </w:rPr>
      </w:pPr>
      <w:r w:rsidRPr="009B1549">
        <w:rPr>
          <w:rFonts w:ascii="Times New Roman" w:cs="Times New Roman" w:hAnsi="Times New Roman"/>
        </w:rPr>
        <w:t>Pour</w:t>
      </w:r>
      <w:r w:rsidRPr="009B1549">
        <w:rPr>
          <w:rFonts w:ascii="Times New Roman" w:cs="Times New Roman" w:hAnsi="Times New Roman"/>
          <w:spacing w:val="-1"/>
        </w:rPr>
        <w:t xml:space="preserve"> </w:t>
      </w:r>
      <w:r w:rsidRPr="009B1549">
        <w:rPr>
          <w:rFonts w:ascii="Times New Roman" w:cs="Times New Roman" w:hAnsi="Times New Roman"/>
        </w:rPr>
        <w:t>la</w:t>
      </w:r>
      <w:r w:rsidRPr="009B1549">
        <w:rPr>
          <w:rFonts w:ascii="Times New Roman" w:cs="Times New Roman" w:hAnsi="Times New Roman"/>
          <w:spacing w:val="2"/>
        </w:rPr>
        <w:t xml:space="preserve"> </w:t>
      </w:r>
      <w:r w:rsidRPr="009B1549">
        <w:rPr>
          <w:rFonts w:ascii="Times New Roman" w:cs="Times New Roman" w:hAnsi="Times New Roman"/>
        </w:rPr>
        <w:t>SNTU-CFDT</w:t>
      </w:r>
      <w:r w:rsidRPr="009B1549">
        <w:rPr>
          <w:rFonts w:ascii="Times New Roman" w:cs="Times New Roman" w:hAnsi="Times New Roman"/>
          <w:spacing w:val="1"/>
        </w:rPr>
        <w:t xml:space="preserve"> </w:t>
      </w:r>
    </w:p>
    <w:p w14:paraId="6097A6A6" w14:textId="77777777" w:rsidP="00255850" w:rsidR="009B1549" w:rsidRDefault="009B1549" w:rsidRPr="009B1549">
      <w:pPr>
        <w:pStyle w:val="Corpsdetexte"/>
        <w:spacing w:line="360" w:lineRule="auto"/>
        <w:ind w:left="220" w:right="4682"/>
        <w:rPr>
          <w:rFonts w:ascii="Times New Roman" w:cs="Times New Roman" w:hAnsi="Times New Roman"/>
        </w:rPr>
      </w:pPr>
      <w:r w:rsidRPr="009B1549">
        <w:rPr>
          <w:rFonts w:ascii="Times New Roman" w:cs="Times New Roman" w:hAnsi="Times New Roman"/>
        </w:rPr>
        <w:t>Pour la</w:t>
      </w:r>
      <w:r w:rsidRPr="009B1549">
        <w:rPr>
          <w:rFonts w:ascii="Times New Roman" w:cs="Times New Roman" w:hAnsi="Times New Roman"/>
          <w:spacing w:val="3"/>
        </w:rPr>
        <w:t xml:space="preserve"> </w:t>
      </w:r>
      <w:r w:rsidRPr="009B1549">
        <w:rPr>
          <w:rFonts w:ascii="Times New Roman" w:cs="Times New Roman" w:hAnsi="Times New Roman"/>
        </w:rPr>
        <w:t>CFE</w:t>
      </w:r>
      <w:r w:rsidRPr="009B1549">
        <w:rPr>
          <w:rFonts w:ascii="Times New Roman" w:cs="Times New Roman" w:hAnsi="Times New Roman"/>
          <w:spacing w:val="5"/>
        </w:rPr>
        <w:t xml:space="preserve"> </w:t>
      </w:r>
      <w:r w:rsidRPr="009B1549">
        <w:rPr>
          <w:rFonts w:ascii="Times New Roman" w:cs="Times New Roman" w:hAnsi="Times New Roman"/>
        </w:rPr>
        <w:t>–</w:t>
      </w:r>
      <w:r w:rsidRPr="009B1549">
        <w:rPr>
          <w:rFonts w:ascii="Times New Roman" w:cs="Times New Roman" w:hAnsi="Times New Roman"/>
          <w:spacing w:val="5"/>
        </w:rPr>
        <w:t xml:space="preserve"> </w:t>
      </w:r>
      <w:r w:rsidRPr="009B1549">
        <w:rPr>
          <w:rFonts w:ascii="Times New Roman" w:cs="Times New Roman" w:hAnsi="Times New Roman"/>
        </w:rPr>
        <w:t>CGC</w:t>
      </w:r>
      <w:r w:rsidRPr="009B1549">
        <w:rPr>
          <w:rFonts w:ascii="Times New Roman" w:cs="Times New Roman" w:hAnsi="Times New Roman"/>
          <w:spacing w:val="1"/>
        </w:rPr>
        <w:t xml:space="preserve"> </w:t>
      </w:r>
    </w:p>
    <w:p w14:paraId="34E109B8" w14:textId="77777777" w:rsidP="00255850" w:rsidR="009B1549" w:rsidRDefault="009B1549" w:rsidRPr="009B1549">
      <w:pPr>
        <w:pStyle w:val="Corpsdetexte"/>
        <w:spacing w:line="360" w:lineRule="auto"/>
        <w:ind w:left="220" w:right="4682"/>
        <w:rPr>
          <w:rFonts w:ascii="Times New Roman" w:cs="Times New Roman" w:hAnsi="Times New Roman"/>
        </w:rPr>
      </w:pPr>
      <w:r w:rsidRPr="009B1549">
        <w:rPr>
          <w:rFonts w:ascii="Times New Roman" w:cs="Times New Roman" w:hAnsi="Times New Roman"/>
        </w:rPr>
        <w:t>Pour</w:t>
      </w:r>
      <w:r w:rsidRPr="009B1549">
        <w:rPr>
          <w:rFonts w:ascii="Times New Roman" w:cs="Times New Roman" w:hAnsi="Times New Roman"/>
          <w:spacing w:val="-4"/>
        </w:rPr>
        <w:t xml:space="preserve"> </w:t>
      </w:r>
      <w:r w:rsidRPr="009B1549">
        <w:rPr>
          <w:rFonts w:ascii="Times New Roman" w:cs="Times New Roman" w:hAnsi="Times New Roman"/>
        </w:rPr>
        <w:t>la</w:t>
      </w:r>
      <w:r w:rsidRPr="009B1549">
        <w:rPr>
          <w:rFonts w:ascii="Times New Roman" w:cs="Times New Roman" w:hAnsi="Times New Roman"/>
          <w:spacing w:val="-3"/>
        </w:rPr>
        <w:t xml:space="preserve"> </w:t>
      </w:r>
      <w:r w:rsidRPr="009B1549">
        <w:rPr>
          <w:rFonts w:ascii="Times New Roman" w:cs="Times New Roman" w:hAnsi="Times New Roman"/>
        </w:rPr>
        <w:t>UST-SUD</w:t>
      </w:r>
      <w:r w:rsidRPr="009B1549">
        <w:rPr>
          <w:rFonts w:ascii="Times New Roman" w:cs="Times New Roman" w:hAnsi="Times New Roman"/>
          <w:spacing w:val="-57"/>
        </w:rPr>
        <w:t xml:space="preserve"> </w:t>
      </w:r>
    </w:p>
    <w:p w14:paraId="383EA266" w14:textId="77777777" w:rsidP="00255850" w:rsidR="009B1549" w:rsidRDefault="009B1549" w:rsidRPr="009B1549">
      <w:pPr>
        <w:pStyle w:val="Corpsdetexte"/>
        <w:spacing w:line="360" w:lineRule="auto"/>
        <w:ind w:left="220" w:right="4682"/>
        <w:rPr>
          <w:rFonts w:ascii="Times New Roman" w:cs="Times New Roman" w:hAnsi="Times New Roman"/>
        </w:rPr>
      </w:pPr>
      <w:r w:rsidRPr="009B1549">
        <w:rPr>
          <w:rFonts w:ascii="Times New Roman" w:cs="Times New Roman" w:hAnsi="Times New Roman"/>
        </w:rPr>
        <w:t>Pour la FO</w:t>
      </w:r>
    </w:p>
    <w:p w14:paraId="55E8F2A1" w14:textId="77777777" w:rsidP="00255850" w:rsidR="009B1549" w:rsidRDefault="009B1549" w:rsidRPr="009B1549">
      <w:pPr>
        <w:pStyle w:val="Corpsdetexte"/>
        <w:spacing w:line="360" w:lineRule="auto"/>
        <w:rPr>
          <w:rFonts w:ascii="Times New Roman" w:cs="Times New Roman" w:hAnsi="Times New Roman"/>
        </w:rPr>
      </w:pPr>
    </w:p>
    <w:p w14:paraId="64B0E094" w14:textId="77777777" w:rsidP="00255850" w:rsidR="009B1549" w:rsidRDefault="009B1549" w:rsidRPr="009B1549">
      <w:pPr>
        <w:pStyle w:val="Corpsdetexte"/>
        <w:spacing w:line="360" w:lineRule="auto"/>
        <w:rPr>
          <w:rFonts w:ascii="Times New Roman" w:cs="Times New Roman" w:hAnsi="Times New Roman"/>
        </w:rPr>
      </w:pPr>
    </w:p>
    <w:p w14:paraId="70A482A7" w14:textId="77777777" w:rsidP="00255850" w:rsidR="009B1549" w:rsidRDefault="009B1549" w:rsidRPr="009B1549">
      <w:pPr>
        <w:pStyle w:val="Corpsdetexte"/>
        <w:spacing w:line="360" w:lineRule="auto"/>
        <w:rPr>
          <w:rFonts w:ascii="Times New Roman" w:cs="Times New Roman" w:hAnsi="Times New Roman"/>
        </w:rPr>
      </w:pPr>
    </w:p>
    <w:p w14:paraId="7235284B" w14:textId="77777777" w:rsidP="00255850" w:rsidR="009B1549" w:rsidRDefault="009B1549" w:rsidRPr="009B1549">
      <w:pPr>
        <w:pStyle w:val="Corpsdetexte"/>
        <w:spacing w:line="360" w:lineRule="auto"/>
        <w:rPr>
          <w:rFonts w:ascii="Times New Roman" w:cs="Times New Roman" w:hAnsi="Times New Roman"/>
        </w:rPr>
      </w:pPr>
    </w:p>
    <w:p w14:paraId="7C57A72D" w14:textId="77777777" w:rsidP="00255850" w:rsidR="009B1549" w:rsidRDefault="009B1549" w:rsidRPr="009B1549">
      <w:pPr>
        <w:spacing w:before="154" w:line="360" w:lineRule="auto"/>
        <w:ind w:right="216"/>
        <w:jc w:val="right"/>
        <w:rPr>
          <w:rFonts w:ascii="Times New Roman" w:cs="Times New Roman" w:hAnsi="Times New Roman"/>
          <w:b/>
          <w:sz w:val="24"/>
          <w:szCs w:val="24"/>
        </w:rPr>
      </w:pPr>
      <w:r w:rsidRPr="009B1549">
        <w:rPr>
          <w:rFonts w:ascii="Times New Roman" w:cs="Times New Roman" w:hAnsi="Times New Roman"/>
          <w:b/>
          <w:sz w:val="24"/>
          <w:szCs w:val="24"/>
        </w:rPr>
        <w:t>D’autre</w:t>
      </w:r>
      <w:r w:rsidRPr="009B1549">
        <w:rPr>
          <w:rFonts w:ascii="Times New Roman" w:cs="Times New Roman" w:hAnsi="Times New Roman"/>
          <w:b/>
          <w:spacing w:val="-3"/>
          <w:sz w:val="24"/>
          <w:szCs w:val="24"/>
        </w:rPr>
        <w:t xml:space="preserve"> </w:t>
      </w:r>
      <w:r w:rsidRPr="009B1549">
        <w:rPr>
          <w:rFonts w:ascii="Times New Roman" w:cs="Times New Roman" w:hAnsi="Times New Roman"/>
          <w:b/>
          <w:sz w:val="24"/>
          <w:szCs w:val="24"/>
        </w:rPr>
        <w:t>part,</w:t>
      </w:r>
    </w:p>
    <w:p w14:paraId="49B552C6" w14:textId="77777777" w:rsidP="00255850" w:rsidR="009B1549" w:rsidRDefault="009B1549" w:rsidRPr="009B1549">
      <w:pPr>
        <w:pStyle w:val="Corpsdetexte"/>
        <w:spacing w:line="360" w:lineRule="auto"/>
        <w:rPr>
          <w:rFonts w:ascii="Times New Roman" w:cs="Times New Roman" w:hAnsi="Times New Roman"/>
          <w:b/>
        </w:rPr>
      </w:pPr>
    </w:p>
    <w:p w14:paraId="4C353F49" w14:textId="77777777" w:rsidP="00255850" w:rsidR="009B1549" w:rsidRDefault="009B1549" w:rsidRPr="009B1549">
      <w:pPr>
        <w:pStyle w:val="Corpsdetexte"/>
        <w:spacing w:line="360" w:lineRule="auto"/>
        <w:rPr>
          <w:rFonts w:ascii="Times New Roman" w:cs="Times New Roman" w:hAnsi="Times New Roman"/>
          <w:b/>
        </w:rPr>
      </w:pPr>
    </w:p>
    <w:p w14:paraId="31C9A6B1" w14:textId="77777777" w:rsidP="00255850" w:rsidR="004272E3" w:rsidRDefault="009B1549" w:rsidRPr="00946FFC">
      <w:pPr>
        <w:pStyle w:val="Corpsdetexte"/>
        <w:spacing w:line="360" w:lineRule="auto"/>
        <w:ind w:left="220"/>
        <w:jc w:val="both"/>
        <w:rPr>
          <w:rFonts w:ascii="Times New Roman" w:cs="Times New Roman" w:hAnsi="Times New Roman"/>
        </w:rPr>
      </w:pPr>
      <w:r w:rsidRPr="009B1549">
        <w:rPr>
          <w:rFonts w:ascii="Times New Roman" w:cs="Times New Roman" w:hAnsi="Times New Roman"/>
        </w:rPr>
        <w:t>Ci-après</w:t>
      </w:r>
      <w:r w:rsidRPr="009B1549">
        <w:rPr>
          <w:rFonts w:ascii="Times New Roman" w:cs="Times New Roman" w:hAnsi="Times New Roman"/>
          <w:spacing w:val="-2"/>
        </w:rPr>
        <w:t xml:space="preserve"> </w:t>
      </w:r>
      <w:r w:rsidRPr="009B1549">
        <w:rPr>
          <w:rFonts w:ascii="Times New Roman" w:cs="Times New Roman" w:hAnsi="Times New Roman"/>
        </w:rPr>
        <w:t>dénommés</w:t>
      </w:r>
      <w:r w:rsidRPr="009B1549">
        <w:rPr>
          <w:rFonts w:ascii="Times New Roman" w:cs="Times New Roman" w:hAnsi="Times New Roman"/>
          <w:spacing w:val="-1"/>
        </w:rPr>
        <w:t xml:space="preserve"> </w:t>
      </w:r>
      <w:r w:rsidRPr="009B1549">
        <w:rPr>
          <w:rFonts w:ascii="Times New Roman" w:cs="Times New Roman" w:hAnsi="Times New Roman"/>
        </w:rPr>
        <w:t>les</w:t>
      </w:r>
      <w:r w:rsidRPr="009B1549">
        <w:rPr>
          <w:rFonts w:ascii="Times New Roman" w:cs="Times New Roman" w:hAnsi="Times New Roman"/>
          <w:spacing w:val="-1"/>
        </w:rPr>
        <w:t xml:space="preserve"> </w:t>
      </w:r>
      <w:r w:rsidRPr="009B1549">
        <w:rPr>
          <w:rFonts w:ascii="Times New Roman" w:cs="Times New Roman" w:hAnsi="Times New Roman"/>
        </w:rPr>
        <w:t>«</w:t>
      </w:r>
      <w:r w:rsidRPr="009B1549">
        <w:rPr>
          <w:rFonts w:ascii="Times New Roman" w:cs="Times New Roman" w:hAnsi="Times New Roman"/>
          <w:spacing w:val="1"/>
        </w:rPr>
        <w:t xml:space="preserve"> </w:t>
      </w:r>
      <w:r w:rsidRPr="009B1549">
        <w:rPr>
          <w:rFonts w:ascii="Times New Roman" w:cs="Times New Roman" w:hAnsi="Times New Roman"/>
        </w:rPr>
        <w:t>parties</w:t>
      </w:r>
      <w:r w:rsidRPr="009B1549">
        <w:rPr>
          <w:rFonts w:ascii="Times New Roman" w:cs="Times New Roman" w:hAnsi="Times New Roman"/>
          <w:spacing w:val="-1"/>
        </w:rPr>
        <w:t xml:space="preserve"> </w:t>
      </w:r>
      <w:r w:rsidRPr="009B1549">
        <w:rPr>
          <w:rFonts w:ascii="Times New Roman" w:cs="Times New Roman" w:hAnsi="Times New Roman"/>
        </w:rPr>
        <w:t>».</w:t>
      </w:r>
      <w:r w:rsidR="004272E3">
        <w:rPr>
          <w:rFonts w:ascii="Times New Roman" w:cs="Times New Roman" w:hAnsi="Times New Roman"/>
          <w:b/>
        </w:rPr>
        <w:br w:type="page"/>
      </w:r>
    </w:p>
    <w:p w14:paraId="200C9F9B" w14:textId="77777777" w:rsidP="00255850" w:rsidR="00157048" w:rsidRDefault="00157048" w:rsidRPr="00EC457C">
      <w:pPr>
        <w:spacing w:line="360" w:lineRule="auto"/>
        <w:jc w:val="both"/>
        <w:rPr>
          <w:rFonts w:ascii="Times New Roman" w:cs="Times New Roman" w:hAnsi="Times New Roman"/>
          <w:b/>
          <w:sz w:val="28"/>
          <w:szCs w:val="28"/>
          <w:u w:val="single"/>
        </w:rPr>
      </w:pPr>
      <w:r w:rsidRPr="00EC457C">
        <w:rPr>
          <w:rFonts w:ascii="Times New Roman" w:cs="Times New Roman" w:hAnsi="Times New Roman"/>
          <w:b/>
          <w:sz w:val="28"/>
          <w:szCs w:val="28"/>
          <w:u w:val="single"/>
        </w:rPr>
        <w:lastRenderedPageBreak/>
        <w:t>Préambule</w:t>
      </w:r>
    </w:p>
    <w:p w14:paraId="1F53C5D7" w14:textId="77777777" w:rsidP="00255850" w:rsidR="00157048" w:rsidRDefault="00157048" w:rsidRPr="009B1549">
      <w:pPr>
        <w:spacing w:line="360" w:lineRule="auto"/>
        <w:jc w:val="both"/>
        <w:rPr>
          <w:rFonts w:ascii="Times New Roman" w:cs="Times New Roman" w:hAnsi="Times New Roman"/>
          <w:sz w:val="24"/>
          <w:szCs w:val="24"/>
        </w:rPr>
      </w:pPr>
    </w:p>
    <w:p w14:paraId="6BD99C59" w14:textId="77777777" w:rsidP="00255850" w:rsidR="00157048" w:rsidRDefault="00157048">
      <w:pPr>
        <w:spacing w:line="360" w:lineRule="auto"/>
        <w:jc w:val="both"/>
        <w:rPr>
          <w:rFonts w:ascii="Times New Roman" w:cs="Times New Roman" w:hAnsi="Times New Roman"/>
          <w:sz w:val="24"/>
          <w:szCs w:val="24"/>
        </w:rPr>
      </w:pPr>
      <w:r w:rsidRPr="009B1549">
        <w:rPr>
          <w:rFonts w:ascii="Times New Roman" w:cs="Times New Roman" w:hAnsi="Times New Roman"/>
          <w:sz w:val="24"/>
          <w:szCs w:val="24"/>
        </w:rPr>
        <w:t>Dans le cadre de la Négociation Annuelle Obligatoire prévue aux Articles L.2242-1 et suivants du Code du Travail, la Direction et les Organisations Syndicales Représentatives dans l’Entreprise se sont réunies les 23 novembre 2021, 8 décembre 2021 et 12 janvier 2022</w:t>
      </w:r>
      <w:r>
        <w:rPr>
          <w:rFonts w:ascii="Times New Roman" w:cs="Times New Roman" w:hAnsi="Times New Roman"/>
          <w:sz w:val="24"/>
          <w:szCs w:val="24"/>
        </w:rPr>
        <w:t>.</w:t>
      </w:r>
    </w:p>
    <w:p w14:paraId="164FFAF8" w14:textId="77777777" w:rsidP="00255850" w:rsidR="00157048" w:rsidRDefault="00157048">
      <w:pPr>
        <w:spacing w:line="360" w:lineRule="auto"/>
        <w:jc w:val="both"/>
        <w:rPr>
          <w:rFonts w:ascii="Times New Roman" w:cs="Times New Roman" w:hAnsi="Times New Roman"/>
          <w:sz w:val="24"/>
          <w:szCs w:val="24"/>
        </w:rPr>
      </w:pPr>
    </w:p>
    <w:p w14:paraId="5A147F94" w14:textId="24C465F3" w:rsidP="00255850" w:rsidR="00157048" w:rsidRDefault="00157048" w:rsidRPr="00D37BA4">
      <w:pPr>
        <w:spacing w:line="360" w:lineRule="auto"/>
        <w:jc w:val="both"/>
        <w:rPr>
          <w:rFonts w:ascii="Times New Roman" w:cs="Times New Roman" w:hAnsi="Times New Roman"/>
          <w:i/>
          <w:iCs/>
          <w:sz w:val="24"/>
          <w:szCs w:val="24"/>
        </w:rPr>
      </w:pPr>
      <w:r>
        <w:rPr>
          <w:rFonts w:ascii="Times New Roman" w:cs="Times New Roman" w:hAnsi="Times New Roman"/>
          <w:sz w:val="24"/>
          <w:szCs w:val="24"/>
        </w:rPr>
        <w:t xml:space="preserve">Les négociations se sont ouvertes dans le contexte économique </w:t>
      </w:r>
      <w:r w:rsidR="00EA7CC3">
        <w:rPr>
          <w:rFonts w:ascii="Times New Roman" w:cs="Times New Roman" w:hAnsi="Times New Roman"/>
          <w:sz w:val="24"/>
          <w:szCs w:val="24"/>
        </w:rPr>
        <w:t xml:space="preserve">lié à la crise sanitaire et à un équilibre des comptes difficile à assurer notamment du fait de la baisse sensible de la fréquentation </w:t>
      </w:r>
      <w:r w:rsidR="00BA0452">
        <w:rPr>
          <w:rFonts w:ascii="Times New Roman" w:cs="Times New Roman" w:hAnsi="Times New Roman"/>
          <w:sz w:val="24"/>
          <w:szCs w:val="24"/>
        </w:rPr>
        <w:t>évaluée</w:t>
      </w:r>
      <w:r w:rsidR="00EA7CC3">
        <w:rPr>
          <w:rFonts w:ascii="Times New Roman" w:cs="Times New Roman" w:hAnsi="Times New Roman"/>
          <w:sz w:val="24"/>
          <w:szCs w:val="24"/>
        </w:rPr>
        <w:t xml:space="preserve"> à -20% pour l’exercice 2021.</w:t>
      </w:r>
    </w:p>
    <w:p w14:paraId="5F6F27C1" w14:textId="77777777" w:rsidP="00255850" w:rsidR="00157048" w:rsidRDefault="00157048">
      <w:pPr>
        <w:spacing w:line="360" w:lineRule="auto"/>
        <w:jc w:val="both"/>
        <w:rPr>
          <w:rFonts w:ascii="Times New Roman" w:cs="Times New Roman" w:hAnsi="Times New Roman"/>
          <w:sz w:val="24"/>
          <w:szCs w:val="24"/>
        </w:rPr>
      </w:pPr>
    </w:p>
    <w:p w14:paraId="465512E5" w14:textId="77777777"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La première réunion du 23 novembre 2021 a été consacrée à la remise des documents permettant aux organisations syndicales d’élaborer leurs propositions.</w:t>
      </w:r>
    </w:p>
    <w:p w14:paraId="48C2B7BA" w14:textId="77777777" w:rsidP="00255850" w:rsidR="00157048" w:rsidRDefault="00157048">
      <w:pPr>
        <w:spacing w:line="360" w:lineRule="auto"/>
        <w:jc w:val="both"/>
        <w:rPr>
          <w:rFonts w:ascii="Times New Roman" w:cs="Times New Roman" w:hAnsi="Times New Roman"/>
          <w:sz w:val="24"/>
          <w:szCs w:val="24"/>
        </w:rPr>
      </w:pPr>
    </w:p>
    <w:p w14:paraId="66600120" w14:textId="0C180A09" w:rsidP="00255850" w:rsidR="00287E42"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La deuxième réunion du 8 décembre 2021 a permis aux organisations syndicales de présenter leurs revendications.</w:t>
      </w:r>
    </w:p>
    <w:p w14:paraId="713A7C37" w14:textId="1145B3D8"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En synthèse, les revendications ont porté sur une demande d’augmentation substantielle du point 100 eu égard au fait que le point n’a pas été augmenté l’an dernier et que l’inflation s’accroit depuis plusieurs mois.</w:t>
      </w:r>
    </w:p>
    <w:p w14:paraId="3A111E44" w14:textId="77777777" w:rsidP="00255850" w:rsidR="00287E42" w:rsidRDefault="00287E42">
      <w:pPr>
        <w:spacing w:line="360" w:lineRule="auto"/>
        <w:jc w:val="both"/>
        <w:rPr>
          <w:rFonts w:ascii="Times New Roman" w:cs="Times New Roman" w:hAnsi="Times New Roman"/>
          <w:sz w:val="24"/>
          <w:szCs w:val="24"/>
        </w:rPr>
      </w:pPr>
    </w:p>
    <w:p w14:paraId="6BBC4C21" w14:textId="77777777"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La troisième réunion du 12 janvier 2022 a porté sur le retour de la Direction quant aux chiffrages des demandes et sur sa proposition.</w:t>
      </w:r>
    </w:p>
    <w:p w14:paraId="2795D58E" w14:textId="3DC2E467" w:rsidP="00255850" w:rsidR="00A153DF"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La Direction a énoncé </w:t>
      </w:r>
      <w:r w:rsidR="00EA7CC3">
        <w:rPr>
          <w:rFonts w:ascii="Times New Roman" w:cs="Times New Roman" w:hAnsi="Times New Roman"/>
          <w:sz w:val="24"/>
          <w:szCs w:val="24"/>
        </w:rPr>
        <w:t xml:space="preserve">le fait que l’inflation moyenne constatée entre les exercices 2020 et 2021 est de </w:t>
      </w:r>
      <w:r>
        <w:rPr>
          <w:rFonts w:ascii="Times New Roman" w:cs="Times New Roman" w:hAnsi="Times New Roman"/>
          <w:sz w:val="24"/>
          <w:szCs w:val="24"/>
        </w:rPr>
        <w:t xml:space="preserve">+1.60 %. </w:t>
      </w:r>
      <w:r w:rsidRPr="004B7771">
        <w:rPr>
          <w:rFonts w:ascii="Times New Roman" w:cs="Times New Roman" w:eastAsia="Calibri" w:hAnsi="Times New Roman"/>
          <w:sz w:val="24"/>
          <w:szCs w:val="24"/>
        </w:rPr>
        <w:t>Néanmoins, la Direction consciente de la situation particulière depuis deux ans, a proposé lors de la réunion du 12 janvier 2022 une augmentation du point à hauteur de 2.3 % à partir du 1</w:t>
      </w:r>
      <w:r w:rsidRPr="004B7771">
        <w:rPr>
          <w:rFonts w:ascii="Times New Roman" w:cs="Times New Roman" w:eastAsia="Calibri" w:hAnsi="Times New Roman"/>
          <w:sz w:val="24"/>
          <w:szCs w:val="24"/>
          <w:vertAlign w:val="superscript"/>
        </w:rPr>
        <w:t>er</w:t>
      </w:r>
      <w:r w:rsidRPr="004B7771">
        <w:rPr>
          <w:rFonts w:ascii="Times New Roman" w:cs="Times New Roman" w:eastAsia="Calibri" w:hAnsi="Times New Roman"/>
          <w:sz w:val="24"/>
          <w:szCs w:val="24"/>
        </w:rPr>
        <w:t xml:space="preserve"> janvier 2022.</w:t>
      </w:r>
      <w:r w:rsidR="00271DF4">
        <w:rPr>
          <w:rFonts w:ascii="Times New Roman" w:cs="Times New Roman" w:hAnsi="Times New Roman"/>
          <w:sz w:val="24"/>
          <w:szCs w:val="24"/>
        </w:rPr>
        <w:t xml:space="preserve"> </w:t>
      </w:r>
    </w:p>
    <w:p w14:paraId="78C12B1E" w14:textId="77777777" w:rsidP="00255850" w:rsidR="00287E42" w:rsidRDefault="00287E42">
      <w:pPr>
        <w:spacing w:line="360" w:lineRule="auto"/>
        <w:jc w:val="both"/>
        <w:rPr>
          <w:rFonts w:ascii="Times New Roman" w:cs="Times New Roman" w:hAnsi="Times New Roman"/>
          <w:sz w:val="24"/>
          <w:szCs w:val="24"/>
        </w:rPr>
      </w:pPr>
    </w:p>
    <w:p w14:paraId="3A2E61C2" w14:textId="77777777"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A l’issue de la réunion du 12 janvier, la Direction a proposé de poursuivre les échanges dans le cadre de réunions bilatérales avec les organisations syndicales qui le souhaitaient</w:t>
      </w:r>
      <w:bookmarkStart w:id="0" w:name="_Hlk95314288"/>
      <w:r>
        <w:rPr>
          <w:rFonts w:ascii="Times New Roman" w:cs="Times New Roman" w:hAnsi="Times New Roman"/>
          <w:sz w:val="24"/>
          <w:szCs w:val="24"/>
        </w:rPr>
        <w:t xml:space="preserve"> afin de voir si un accord pouvait être trouvé.</w:t>
      </w:r>
    </w:p>
    <w:p w14:paraId="206919A8" w14:textId="77777777"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Les organisations syndicales, GGT, CFE-CGC, UST-SUD et FO ont été en conséquence, reçues par la Direction entre le 18 janvier et le 22 févier 2022.</w:t>
      </w:r>
    </w:p>
    <w:p w14:paraId="7B0A1520" w14:textId="77777777"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Le syndicat majoritaire CGT a fait savoir à la Direction à l’issue de cette rencontre par un courrier du 31 janvier 2022, que la proposition de cette dernière d’augmenter le point à hauteur </w:t>
      </w:r>
      <w:r>
        <w:rPr>
          <w:rFonts w:ascii="Times New Roman" w:cs="Times New Roman" w:hAnsi="Times New Roman"/>
          <w:sz w:val="24"/>
          <w:szCs w:val="24"/>
        </w:rPr>
        <w:lastRenderedPageBreak/>
        <w:t>de 2.3 % n’était pas à la hauteur de l’investissement des salariés au cours des deux dernières années et qu’il demandait à être à nouveau, reçu dans le cadre d’une délégation. Une nouvelle réunion a été organisée avec ce dernier le 11 février 2022.</w:t>
      </w:r>
    </w:p>
    <w:p w14:paraId="4CD95753" w14:textId="5FA3F4D4" w:rsidP="00255850" w:rsidR="00157048"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Lors de cette réunion, le </w:t>
      </w:r>
      <w:r w:rsidR="00E256D8">
        <w:rPr>
          <w:rFonts w:ascii="Times New Roman" w:cs="Times New Roman" w:hAnsi="Times New Roman"/>
          <w:sz w:val="24"/>
          <w:szCs w:val="24"/>
        </w:rPr>
        <w:t>s</w:t>
      </w:r>
      <w:r>
        <w:rPr>
          <w:rFonts w:ascii="Times New Roman" w:cs="Times New Roman" w:hAnsi="Times New Roman"/>
          <w:sz w:val="24"/>
          <w:szCs w:val="24"/>
        </w:rPr>
        <w:t xml:space="preserve">yndicat CGT s’est dit prêt à signer un accord si la Direction acceptait </w:t>
      </w:r>
      <w:bookmarkEnd w:id="0"/>
      <w:r>
        <w:rPr>
          <w:rFonts w:ascii="Times New Roman" w:cs="Times New Roman" w:hAnsi="Times New Roman"/>
          <w:sz w:val="24"/>
          <w:szCs w:val="24"/>
        </w:rPr>
        <w:t xml:space="preserve">de faire une proposition se rapprochant </w:t>
      </w:r>
      <w:r w:rsidR="00C8105F">
        <w:rPr>
          <w:rFonts w:ascii="Times New Roman" w:cs="Times New Roman" w:hAnsi="Times New Roman"/>
          <w:sz w:val="24"/>
          <w:szCs w:val="24"/>
        </w:rPr>
        <w:t xml:space="preserve">des </w:t>
      </w:r>
      <w:r>
        <w:rPr>
          <w:rFonts w:ascii="Times New Roman" w:cs="Times New Roman" w:hAnsi="Times New Roman"/>
          <w:sz w:val="24"/>
          <w:szCs w:val="24"/>
        </w:rPr>
        <w:t>3 % demandé</w:t>
      </w:r>
      <w:r w:rsidR="00A327B1">
        <w:rPr>
          <w:rFonts w:ascii="Times New Roman" w:cs="Times New Roman" w:hAnsi="Times New Roman"/>
          <w:sz w:val="24"/>
          <w:szCs w:val="24"/>
        </w:rPr>
        <w:t xml:space="preserve"> à la réunion du 12 janvier 2022</w:t>
      </w:r>
      <w:r>
        <w:rPr>
          <w:rFonts w:ascii="Times New Roman" w:cs="Times New Roman" w:hAnsi="Times New Roman"/>
          <w:sz w:val="24"/>
          <w:szCs w:val="24"/>
        </w:rPr>
        <w:t xml:space="preserve"> par leur organisation syndicale.</w:t>
      </w:r>
    </w:p>
    <w:p w14:paraId="48F7D7CE" w14:textId="77777777" w:rsidP="00255850" w:rsidR="00A327B1" w:rsidRDefault="00157048">
      <w:pPr>
        <w:spacing w:line="360" w:lineRule="auto"/>
        <w:jc w:val="both"/>
        <w:rPr>
          <w:rFonts w:ascii="Times New Roman" w:cs="Times New Roman" w:hAnsi="Times New Roman"/>
          <w:sz w:val="24"/>
          <w:szCs w:val="24"/>
        </w:rPr>
      </w:pPr>
      <w:r>
        <w:rPr>
          <w:rFonts w:ascii="Times New Roman" w:cs="Times New Roman" w:hAnsi="Times New Roman"/>
          <w:sz w:val="24"/>
          <w:szCs w:val="24"/>
        </w:rPr>
        <w:t xml:space="preserve">La Direction a été sensible à cette proposition de signature d’un accord. En effet, elle symbolise la poursuite de la construction </w:t>
      </w:r>
      <w:r w:rsidR="00271DF4">
        <w:rPr>
          <w:rFonts w:ascii="Times New Roman" w:cs="Times New Roman" w:hAnsi="Times New Roman"/>
          <w:sz w:val="24"/>
          <w:szCs w:val="24"/>
        </w:rPr>
        <w:t>d’un dialogue social constructif.</w:t>
      </w:r>
    </w:p>
    <w:p w14:paraId="671ECCB4" w14:textId="77777777" w:rsidP="00255850" w:rsidR="00271DF4" w:rsidRDefault="00271DF4">
      <w:pPr>
        <w:spacing w:line="360" w:lineRule="auto"/>
        <w:jc w:val="both"/>
        <w:rPr>
          <w:rFonts w:ascii="Times New Roman" w:cs="Times New Roman" w:hAnsi="Times New Roman"/>
          <w:sz w:val="24"/>
          <w:szCs w:val="24"/>
        </w:rPr>
      </w:pPr>
    </w:p>
    <w:p w14:paraId="23A0118D" w14:textId="77777777" w:rsidP="00255850" w:rsidR="006D6956" w:rsidRDefault="00157048" w:rsidRPr="005E379C">
      <w:pPr>
        <w:spacing w:line="360" w:lineRule="auto"/>
        <w:jc w:val="both"/>
        <w:rPr>
          <w:rFonts w:ascii="Times New Roman" w:cs="Times New Roman" w:hAnsi="Times New Roman"/>
          <w:sz w:val="24"/>
          <w:szCs w:val="24"/>
        </w:rPr>
      </w:pPr>
      <w:r>
        <w:rPr>
          <w:rFonts w:ascii="Times New Roman" w:cs="Times New Roman" w:hAnsi="Times New Roman"/>
          <w:sz w:val="24"/>
          <w:szCs w:val="24"/>
        </w:rPr>
        <w:t>Ainsi les mesures sui</w:t>
      </w:r>
      <w:r w:rsidR="00A153DF">
        <w:rPr>
          <w:rFonts w:ascii="Times New Roman" w:cs="Times New Roman" w:hAnsi="Times New Roman"/>
          <w:sz w:val="24"/>
          <w:szCs w:val="24"/>
        </w:rPr>
        <w:t>vantes sont actées.</w:t>
      </w:r>
    </w:p>
    <w:p w14:paraId="4ECE00E0" w14:textId="77777777" w:rsidP="00255850" w:rsidR="006D6956" w:rsidRDefault="006D6956" w:rsidRPr="009B1549">
      <w:pPr>
        <w:spacing w:line="360" w:lineRule="auto"/>
        <w:jc w:val="both"/>
        <w:rPr>
          <w:rFonts w:ascii="Times New Roman" w:cs="Times New Roman" w:hAnsi="Times New Roman"/>
          <w:sz w:val="24"/>
          <w:szCs w:val="24"/>
          <w:highlight w:val="yellow"/>
        </w:rPr>
      </w:pPr>
    </w:p>
    <w:p w14:paraId="5004631F" w14:textId="77777777" w:rsidP="00255850" w:rsidR="006D6956" w:rsidRDefault="006D6956" w:rsidRPr="009B1549">
      <w:pPr>
        <w:spacing w:line="360" w:lineRule="auto"/>
        <w:jc w:val="both"/>
        <w:rPr>
          <w:rFonts w:ascii="Times New Roman" w:cs="Times New Roman" w:hAnsi="Times New Roman"/>
          <w:sz w:val="24"/>
          <w:szCs w:val="24"/>
          <w:highlight w:val="yellow"/>
        </w:rPr>
      </w:pPr>
    </w:p>
    <w:p w14:paraId="535B7C9E" w14:textId="77777777" w:rsidP="00666F4D" w:rsidR="006D6956" w:rsidRDefault="006D6956" w:rsidRPr="009B1549">
      <w:pPr>
        <w:spacing w:line="360" w:lineRule="auto"/>
        <w:jc w:val="both"/>
        <w:rPr>
          <w:rFonts w:ascii="Times New Roman" w:cs="Times New Roman" w:hAnsi="Times New Roman"/>
          <w:b/>
          <w:sz w:val="24"/>
          <w:szCs w:val="24"/>
          <w:u w:val="single"/>
        </w:rPr>
      </w:pPr>
      <w:r w:rsidRPr="009B1549">
        <w:rPr>
          <w:rFonts w:ascii="Times New Roman" w:cs="Times New Roman" w:hAnsi="Times New Roman"/>
          <w:b/>
          <w:sz w:val="24"/>
          <w:szCs w:val="24"/>
          <w:u w:val="single"/>
        </w:rPr>
        <w:t>Article 1 – M</w:t>
      </w:r>
      <w:r w:rsidR="00AC5942">
        <w:rPr>
          <w:rFonts w:ascii="Times New Roman" w:cs="Times New Roman" w:hAnsi="Times New Roman"/>
          <w:b/>
          <w:sz w:val="24"/>
          <w:szCs w:val="24"/>
          <w:u w:val="single"/>
        </w:rPr>
        <w:t>esures mises en place à l’issue des échanges</w:t>
      </w:r>
    </w:p>
    <w:p w14:paraId="682975C6" w14:textId="77777777" w:rsidP="00666F4D" w:rsidR="00027115" w:rsidRDefault="00027115" w:rsidRPr="009B1549">
      <w:pPr>
        <w:spacing w:line="360" w:lineRule="auto"/>
        <w:jc w:val="both"/>
        <w:rPr>
          <w:rFonts w:ascii="Times New Roman" w:cs="Times New Roman" w:hAnsi="Times New Roman"/>
          <w:b/>
          <w:bCs/>
          <w:sz w:val="24"/>
          <w:szCs w:val="24"/>
        </w:rPr>
      </w:pPr>
    </w:p>
    <w:p w14:paraId="19981BC0" w14:textId="77777777" w:rsidP="00666F4D" w:rsidR="004D77A8" w:rsidRDefault="004D77A8" w:rsidRPr="00331921">
      <w:pPr>
        <w:spacing w:line="360" w:lineRule="auto"/>
        <w:jc w:val="both"/>
        <w:rPr>
          <w:rFonts w:ascii="Times New Roman" w:cs="Times New Roman" w:hAnsi="Times New Roman"/>
          <w:b/>
          <w:bCs/>
          <w:sz w:val="24"/>
          <w:szCs w:val="24"/>
        </w:rPr>
      </w:pPr>
      <w:r w:rsidRPr="00331921">
        <w:rPr>
          <w:rFonts w:ascii="Times New Roman" w:cs="Times New Roman" w:hAnsi="Times New Roman"/>
          <w:b/>
          <w:bCs/>
          <w:sz w:val="24"/>
          <w:szCs w:val="24"/>
        </w:rPr>
        <w:t>1/ Mesures spécifiques pour l’année 202</w:t>
      </w:r>
      <w:r w:rsidR="000E4F93" w:rsidRPr="00331921">
        <w:rPr>
          <w:rFonts w:ascii="Times New Roman" w:cs="Times New Roman" w:hAnsi="Times New Roman"/>
          <w:b/>
          <w:bCs/>
          <w:sz w:val="24"/>
          <w:szCs w:val="24"/>
        </w:rPr>
        <w:t>2</w:t>
      </w:r>
      <w:r w:rsidRPr="00331921">
        <w:rPr>
          <w:rFonts w:ascii="Times New Roman" w:cs="Times New Roman" w:hAnsi="Times New Roman"/>
          <w:b/>
          <w:bCs/>
          <w:sz w:val="24"/>
          <w:szCs w:val="24"/>
        </w:rPr>
        <w:t xml:space="preserve"> concernant</w:t>
      </w:r>
      <w:r w:rsidR="000E4F93" w:rsidRPr="00331921">
        <w:rPr>
          <w:rFonts w:ascii="Times New Roman" w:cs="Times New Roman" w:hAnsi="Times New Roman"/>
          <w:b/>
          <w:bCs/>
          <w:sz w:val="24"/>
          <w:szCs w:val="24"/>
        </w:rPr>
        <w:t xml:space="preserve"> la valeur du point 100</w:t>
      </w:r>
    </w:p>
    <w:p w14:paraId="7B6D6106" w14:textId="77777777" w:rsidP="00666F4D" w:rsidR="004D77A8" w:rsidRDefault="004D77A8" w:rsidRPr="00331921">
      <w:pPr>
        <w:spacing w:line="360" w:lineRule="auto"/>
        <w:jc w:val="both"/>
        <w:rPr>
          <w:rFonts w:ascii="Times New Roman" w:cs="Times New Roman" w:hAnsi="Times New Roman"/>
          <w:sz w:val="24"/>
          <w:szCs w:val="24"/>
        </w:rPr>
      </w:pPr>
    </w:p>
    <w:p w14:paraId="2E301FF0" w14:textId="77777777" w:rsidP="00666F4D" w:rsidR="004D77A8" w:rsidRDefault="00331921">
      <w:pPr>
        <w:spacing w:line="360" w:lineRule="auto"/>
        <w:jc w:val="both"/>
        <w:rPr>
          <w:rFonts w:ascii="Times New Roman" w:cs="Times New Roman" w:hAnsi="Times New Roman"/>
          <w:sz w:val="24"/>
          <w:szCs w:val="24"/>
        </w:rPr>
      </w:pPr>
      <w:r w:rsidRPr="00331921">
        <w:rPr>
          <w:rFonts w:ascii="Times New Roman" w:cs="Times New Roman" w:hAnsi="Times New Roman"/>
          <w:sz w:val="24"/>
          <w:szCs w:val="24"/>
        </w:rPr>
        <w:t>Augmentation du point 100 : +2.8 % à partir du 1</w:t>
      </w:r>
      <w:r w:rsidRPr="00331921">
        <w:rPr>
          <w:rFonts w:ascii="Times New Roman" w:cs="Times New Roman" w:hAnsi="Times New Roman"/>
          <w:sz w:val="24"/>
          <w:szCs w:val="24"/>
          <w:vertAlign w:val="superscript"/>
        </w:rPr>
        <w:t>er</w:t>
      </w:r>
      <w:r w:rsidRPr="00331921">
        <w:rPr>
          <w:rFonts w:ascii="Times New Roman" w:cs="Times New Roman" w:hAnsi="Times New Roman"/>
          <w:sz w:val="24"/>
          <w:szCs w:val="24"/>
        </w:rPr>
        <w:t xml:space="preserve"> février 2022</w:t>
      </w:r>
      <w:r>
        <w:rPr>
          <w:rFonts w:ascii="Times New Roman" w:cs="Times New Roman" w:hAnsi="Times New Roman"/>
          <w:sz w:val="24"/>
          <w:szCs w:val="24"/>
        </w:rPr>
        <w:t>.</w:t>
      </w:r>
    </w:p>
    <w:p w14:paraId="60949BDE" w14:textId="402C8564" w:rsidP="00666F4D" w:rsidR="00EC457C" w:rsidRDefault="00687F06" w:rsidRPr="00331921">
      <w:pPr>
        <w:spacing w:line="360" w:lineRule="auto"/>
        <w:jc w:val="both"/>
        <w:rPr>
          <w:rFonts w:ascii="Times New Roman" w:cs="Times New Roman" w:hAnsi="Times New Roman"/>
          <w:sz w:val="24"/>
          <w:szCs w:val="24"/>
        </w:rPr>
      </w:pPr>
      <w:r>
        <w:rPr>
          <w:rFonts w:ascii="Times New Roman" w:cs="Times New Roman" w:hAnsi="Times New Roman"/>
          <w:sz w:val="24"/>
          <w:szCs w:val="24"/>
        </w:rPr>
        <w:t>Cette mesure s’applique aux salariés dont le salaire est indexé à la valeur du point 100 et présents à l’effectif à la date de signature de l’accord.</w:t>
      </w:r>
    </w:p>
    <w:p w14:paraId="233987B9" w14:textId="77777777" w:rsidP="00666F4D" w:rsidR="004D77A8" w:rsidRDefault="004D77A8" w:rsidRPr="009B1549">
      <w:pPr>
        <w:spacing w:line="360" w:lineRule="auto"/>
        <w:jc w:val="both"/>
        <w:rPr>
          <w:rFonts w:ascii="Times New Roman" w:cs="Times New Roman" w:hAnsi="Times New Roman"/>
          <w:sz w:val="24"/>
          <w:szCs w:val="24"/>
        </w:rPr>
      </w:pPr>
    </w:p>
    <w:p w14:paraId="71187D13" w14:textId="7EF5AF5B" w:rsidP="00666F4D" w:rsidR="000B43FC" w:rsidRDefault="004D77A8" w:rsidRPr="00A153DF">
      <w:pPr>
        <w:spacing w:line="360" w:lineRule="auto"/>
        <w:jc w:val="both"/>
        <w:rPr>
          <w:rFonts w:ascii="Times New Roman" w:hAnsi="Times New Roman"/>
          <w:b/>
          <w:bCs/>
          <w:sz w:val="24"/>
        </w:rPr>
      </w:pPr>
      <w:r w:rsidRPr="005E379C">
        <w:rPr>
          <w:rFonts w:ascii="Times New Roman" w:cs="Times New Roman" w:hAnsi="Times New Roman"/>
          <w:b/>
          <w:bCs/>
          <w:sz w:val="24"/>
          <w:szCs w:val="24"/>
        </w:rPr>
        <w:t>2</w:t>
      </w:r>
      <w:r w:rsidRPr="00A153DF">
        <w:rPr>
          <w:rFonts w:ascii="Times New Roman" w:cs="Times New Roman" w:hAnsi="Times New Roman"/>
          <w:b/>
          <w:bCs/>
          <w:sz w:val="24"/>
          <w:szCs w:val="24"/>
        </w:rPr>
        <w:t>/</w:t>
      </w:r>
      <w:r w:rsidR="000B43FC" w:rsidRPr="00A153DF">
        <w:rPr>
          <w:rFonts w:ascii="Times New Roman" w:hAnsi="Times New Roman"/>
          <w:b/>
          <w:bCs/>
          <w:sz w:val="24"/>
        </w:rPr>
        <w:t xml:space="preserve"> Mesures spécifiques pour l’année 2022 concernant le déroulement de carrière 1</w:t>
      </w:r>
      <w:r w:rsidR="000B43FC" w:rsidRPr="00A153DF">
        <w:rPr>
          <w:rFonts w:ascii="Times New Roman" w:hAnsi="Times New Roman"/>
          <w:b/>
          <w:bCs/>
          <w:sz w:val="24"/>
          <w:vertAlign w:val="superscript"/>
        </w:rPr>
        <w:t>er</w:t>
      </w:r>
      <w:r w:rsidR="000B43FC" w:rsidRPr="00A153DF">
        <w:rPr>
          <w:rFonts w:ascii="Times New Roman" w:hAnsi="Times New Roman"/>
          <w:b/>
          <w:bCs/>
          <w:sz w:val="24"/>
        </w:rPr>
        <w:t xml:space="preserve"> et 2</w:t>
      </w:r>
      <w:r w:rsidR="000636CF" w:rsidRPr="000636CF">
        <w:rPr>
          <w:rFonts w:ascii="Times New Roman" w:hAnsi="Times New Roman"/>
          <w:b/>
          <w:bCs/>
          <w:sz w:val="24"/>
          <w:vertAlign w:val="superscript"/>
        </w:rPr>
        <w:t>ème</w:t>
      </w:r>
      <w:r w:rsidR="000636CF">
        <w:rPr>
          <w:rFonts w:ascii="Times New Roman" w:hAnsi="Times New Roman"/>
          <w:b/>
          <w:bCs/>
          <w:sz w:val="24"/>
        </w:rPr>
        <w:t xml:space="preserve"> </w:t>
      </w:r>
      <w:r w:rsidR="000636CF" w:rsidRPr="00A153DF">
        <w:rPr>
          <w:rFonts w:ascii="Times New Roman" w:hAnsi="Times New Roman"/>
          <w:b/>
          <w:bCs/>
          <w:sz w:val="24"/>
        </w:rPr>
        <w:t>collège</w:t>
      </w:r>
      <w:r w:rsidR="000B43FC" w:rsidRPr="00A153DF">
        <w:rPr>
          <w:rFonts w:ascii="Times New Roman" w:hAnsi="Times New Roman"/>
          <w:b/>
          <w:bCs/>
          <w:sz w:val="24"/>
        </w:rPr>
        <w:t>.</w:t>
      </w:r>
    </w:p>
    <w:p w14:paraId="53833CEF" w14:textId="77777777" w:rsidP="00666F4D" w:rsidR="000B43FC" w:rsidRDefault="000B43FC" w:rsidRPr="00A153DF">
      <w:pPr>
        <w:spacing w:line="360" w:lineRule="auto"/>
        <w:jc w:val="both"/>
        <w:rPr>
          <w:rFonts w:ascii="Times New Roman" w:hAnsi="Times New Roman"/>
          <w:sz w:val="24"/>
        </w:rPr>
      </w:pPr>
    </w:p>
    <w:p w14:paraId="6CC5808D" w14:textId="54359A98" w:rsidP="00666F4D" w:rsidR="000B43FC" w:rsidRDefault="000B43FC" w:rsidRPr="00A153DF">
      <w:pPr>
        <w:spacing w:line="360" w:lineRule="auto"/>
        <w:jc w:val="both"/>
        <w:rPr>
          <w:rFonts w:ascii="Times New Roman" w:hAnsi="Times New Roman"/>
          <w:sz w:val="24"/>
        </w:rPr>
      </w:pPr>
      <w:r w:rsidRPr="00A153DF">
        <w:rPr>
          <w:rFonts w:ascii="Times New Roman" w:hAnsi="Times New Roman"/>
          <w:sz w:val="24"/>
        </w:rPr>
        <w:t>Seront neutralisées pour le calcul des déroulements de carrière des 1</w:t>
      </w:r>
      <w:r w:rsidRPr="00A153DF">
        <w:rPr>
          <w:rFonts w:ascii="Times New Roman" w:hAnsi="Times New Roman"/>
          <w:sz w:val="24"/>
          <w:vertAlign w:val="superscript"/>
        </w:rPr>
        <w:t>er</w:t>
      </w:r>
      <w:r w:rsidRPr="00A153DF">
        <w:rPr>
          <w:rFonts w:ascii="Times New Roman" w:hAnsi="Times New Roman"/>
          <w:sz w:val="24"/>
        </w:rPr>
        <w:t xml:space="preserve"> et 2</w:t>
      </w:r>
      <w:r w:rsidR="00666F4D" w:rsidRPr="00666F4D">
        <w:rPr>
          <w:rFonts w:ascii="Times New Roman" w:hAnsi="Times New Roman"/>
          <w:sz w:val="24"/>
          <w:vertAlign w:val="superscript"/>
        </w:rPr>
        <w:t>è</w:t>
      </w:r>
      <w:r w:rsidRPr="00666F4D">
        <w:rPr>
          <w:rFonts w:ascii="Times New Roman" w:hAnsi="Times New Roman"/>
          <w:sz w:val="24"/>
          <w:vertAlign w:val="superscript"/>
        </w:rPr>
        <w:t>me</w:t>
      </w:r>
      <w:r w:rsidRPr="00A153DF">
        <w:rPr>
          <w:rFonts w:ascii="Times New Roman" w:hAnsi="Times New Roman"/>
          <w:sz w:val="24"/>
        </w:rPr>
        <w:t xml:space="preserve"> collège ainsi que pour le calcul des primes mensuelles et annuelles des agents de ma</w:t>
      </w:r>
      <w:r w:rsidR="0065008E">
        <w:rPr>
          <w:rFonts w:ascii="Times New Roman" w:hAnsi="Times New Roman"/>
          <w:sz w:val="24"/>
        </w:rPr>
        <w:t>î</w:t>
      </w:r>
      <w:r w:rsidRPr="00A153DF">
        <w:rPr>
          <w:rFonts w:ascii="Times New Roman" w:hAnsi="Times New Roman"/>
          <w:sz w:val="24"/>
        </w:rPr>
        <w:t>trise, les absences pour les motifs suivants :</w:t>
      </w:r>
    </w:p>
    <w:p w14:paraId="6FE1985B" w14:textId="77777777" w:rsidP="00666F4D" w:rsidR="000B43FC" w:rsidRDefault="000B43FC" w:rsidRPr="00A153DF">
      <w:pPr>
        <w:spacing w:line="360" w:lineRule="auto"/>
        <w:jc w:val="both"/>
        <w:rPr>
          <w:rFonts w:ascii="Times New Roman" w:hAnsi="Times New Roman"/>
          <w:sz w:val="24"/>
        </w:rPr>
      </w:pPr>
    </w:p>
    <w:p w14:paraId="3C9ED411" w14:textId="32265C94" w:rsidP="00666F4D" w:rsidR="000B43FC" w:rsidRDefault="000B43FC" w:rsidRPr="00A153DF">
      <w:pPr>
        <w:numPr>
          <w:ilvl w:val="0"/>
          <w:numId w:val="27"/>
        </w:numPr>
        <w:spacing w:line="360" w:lineRule="auto"/>
        <w:jc w:val="both"/>
        <w:rPr>
          <w:rFonts w:ascii="Times New Roman" w:hAnsi="Times New Roman"/>
          <w:sz w:val="24"/>
        </w:rPr>
      </w:pPr>
      <w:r w:rsidRPr="00A153DF">
        <w:rPr>
          <w:rFonts w:ascii="Times New Roman" w:hAnsi="Times New Roman"/>
          <w:sz w:val="24"/>
        </w:rPr>
        <w:t>Absence pour</w:t>
      </w:r>
      <w:r w:rsidR="0065008E">
        <w:rPr>
          <w:rFonts w:ascii="Times New Roman" w:hAnsi="Times New Roman"/>
          <w:sz w:val="24"/>
        </w:rPr>
        <w:t> </w:t>
      </w:r>
      <w:r w:rsidR="00666F4D">
        <w:rPr>
          <w:rFonts w:ascii="Times New Roman" w:hAnsi="Times New Roman"/>
          <w:sz w:val="24"/>
        </w:rPr>
        <w:t xml:space="preserve">garde d’enfant </w:t>
      </w:r>
      <w:r w:rsidR="0065008E">
        <w:rPr>
          <w:rFonts w:ascii="Times New Roman" w:hAnsi="Times New Roman"/>
          <w:sz w:val="24"/>
        </w:rPr>
        <w:t>;</w:t>
      </w:r>
    </w:p>
    <w:p w14:paraId="343A7781" w14:textId="50E60AAC" w:rsidP="00666F4D" w:rsidR="000B43FC" w:rsidRDefault="000B43FC" w:rsidRPr="00A153DF">
      <w:pPr>
        <w:numPr>
          <w:ilvl w:val="0"/>
          <w:numId w:val="27"/>
        </w:numPr>
        <w:spacing w:line="360" w:lineRule="auto"/>
        <w:jc w:val="both"/>
        <w:rPr>
          <w:rFonts w:ascii="Times New Roman" w:hAnsi="Times New Roman"/>
          <w:sz w:val="24"/>
        </w:rPr>
      </w:pPr>
      <w:r w:rsidRPr="00A153DF">
        <w:rPr>
          <w:rFonts w:ascii="Times New Roman" w:hAnsi="Times New Roman"/>
          <w:sz w:val="24"/>
        </w:rPr>
        <w:t>Absence pour isolement et cas contacts</w:t>
      </w:r>
      <w:r w:rsidR="0065008E">
        <w:rPr>
          <w:rFonts w:ascii="Times New Roman" w:hAnsi="Times New Roman"/>
          <w:sz w:val="24"/>
        </w:rPr>
        <w:t> ;</w:t>
      </w:r>
    </w:p>
    <w:p w14:paraId="2E753256" w14:textId="7D9BEDE0" w:rsidP="00666F4D" w:rsidR="000B43FC" w:rsidRDefault="000B43FC" w:rsidRPr="00EC457C">
      <w:pPr>
        <w:numPr>
          <w:ilvl w:val="0"/>
          <w:numId w:val="27"/>
        </w:numPr>
        <w:spacing w:line="360" w:lineRule="auto"/>
        <w:jc w:val="both"/>
        <w:rPr>
          <w:rFonts w:ascii="Times New Roman" w:hAnsi="Times New Roman"/>
          <w:sz w:val="24"/>
        </w:rPr>
      </w:pPr>
      <w:r w:rsidRPr="00A153DF">
        <w:rPr>
          <w:rFonts w:ascii="Times New Roman" w:hAnsi="Times New Roman"/>
          <w:sz w:val="24"/>
        </w:rPr>
        <w:t xml:space="preserve">Absence pour </w:t>
      </w:r>
      <w:r w:rsidR="00666F4D">
        <w:rPr>
          <w:rFonts w:ascii="Times New Roman" w:hAnsi="Times New Roman"/>
          <w:sz w:val="24"/>
        </w:rPr>
        <w:t>c</w:t>
      </w:r>
      <w:r w:rsidRPr="00A153DF">
        <w:rPr>
          <w:rFonts w:ascii="Times New Roman" w:hAnsi="Times New Roman"/>
          <w:sz w:val="24"/>
        </w:rPr>
        <w:t>hômage partiel</w:t>
      </w:r>
      <w:r w:rsidR="0065008E">
        <w:rPr>
          <w:rFonts w:ascii="Times New Roman" w:hAnsi="Times New Roman"/>
          <w:sz w:val="24"/>
        </w:rPr>
        <w:t>.</w:t>
      </w:r>
    </w:p>
    <w:p w14:paraId="6118D22D" w14:textId="77777777" w:rsidP="00666F4D" w:rsidR="00E018B9" w:rsidRDefault="00E018B9" w:rsidRPr="00331921">
      <w:pPr>
        <w:spacing w:line="360" w:lineRule="auto"/>
        <w:jc w:val="both"/>
        <w:rPr>
          <w:rFonts w:ascii="Times New Roman" w:cs="Times New Roman" w:hAnsi="Times New Roman"/>
          <w:sz w:val="24"/>
          <w:szCs w:val="24"/>
        </w:rPr>
      </w:pPr>
    </w:p>
    <w:p w14:paraId="225E37A3" w14:textId="77777777" w:rsidP="00255850" w:rsidR="005C1A84" w:rsidRDefault="005C1A84">
      <w:pPr>
        <w:spacing w:line="360" w:lineRule="auto"/>
        <w:jc w:val="both"/>
        <w:rPr>
          <w:rFonts w:ascii="Times New Roman" w:cs="Times New Roman" w:hAnsi="Times New Roman"/>
          <w:b/>
          <w:bCs/>
          <w:sz w:val="24"/>
          <w:szCs w:val="24"/>
          <w:u w:val="single"/>
        </w:rPr>
      </w:pPr>
    </w:p>
    <w:p w14:paraId="10598B8F" w14:textId="77777777" w:rsidP="00255850" w:rsidR="005C1A84" w:rsidRDefault="005C1A84">
      <w:pPr>
        <w:spacing w:line="360" w:lineRule="auto"/>
        <w:jc w:val="both"/>
        <w:rPr>
          <w:rFonts w:ascii="Times New Roman" w:cs="Times New Roman" w:hAnsi="Times New Roman"/>
          <w:b/>
          <w:bCs/>
          <w:sz w:val="24"/>
          <w:szCs w:val="24"/>
          <w:u w:val="single"/>
        </w:rPr>
      </w:pPr>
    </w:p>
    <w:p w14:paraId="2F92790C" w14:textId="77777777" w:rsidP="00255850" w:rsidR="005C1A84" w:rsidRDefault="005C1A84">
      <w:pPr>
        <w:spacing w:line="360" w:lineRule="auto"/>
        <w:jc w:val="both"/>
        <w:rPr>
          <w:rFonts w:ascii="Times New Roman" w:cs="Times New Roman" w:hAnsi="Times New Roman"/>
          <w:b/>
          <w:bCs/>
          <w:sz w:val="24"/>
          <w:szCs w:val="24"/>
          <w:u w:val="single"/>
        </w:rPr>
      </w:pPr>
    </w:p>
    <w:p w14:paraId="1043E663" w14:textId="564BA8AB" w:rsidP="00255850" w:rsidR="004D77A8" w:rsidRDefault="004D77A8" w:rsidRPr="00A02647">
      <w:pPr>
        <w:spacing w:line="360" w:lineRule="auto"/>
        <w:jc w:val="both"/>
        <w:rPr>
          <w:rFonts w:ascii="Times New Roman" w:cs="Times New Roman" w:hAnsi="Times New Roman"/>
          <w:b/>
          <w:bCs/>
          <w:sz w:val="24"/>
          <w:szCs w:val="24"/>
          <w:u w:val="single"/>
        </w:rPr>
      </w:pPr>
      <w:r w:rsidRPr="00A02647">
        <w:rPr>
          <w:rFonts w:ascii="Times New Roman" w:cs="Times New Roman" w:hAnsi="Times New Roman"/>
          <w:b/>
          <w:bCs/>
          <w:sz w:val="24"/>
          <w:szCs w:val="24"/>
          <w:u w:val="single"/>
        </w:rPr>
        <w:lastRenderedPageBreak/>
        <w:t xml:space="preserve">3/ </w:t>
      </w:r>
      <w:r w:rsidR="00A153DF" w:rsidRPr="00A02647">
        <w:rPr>
          <w:rFonts w:ascii="Times New Roman" w:cs="Times New Roman" w:hAnsi="Times New Roman"/>
          <w:b/>
          <w:bCs/>
          <w:sz w:val="24"/>
          <w:szCs w:val="24"/>
          <w:u w:val="single"/>
        </w:rPr>
        <w:t>O</w:t>
      </w:r>
      <w:r w:rsidR="00331921" w:rsidRPr="00A02647">
        <w:rPr>
          <w:rFonts w:ascii="Times New Roman" w:cs="Times New Roman" w:hAnsi="Times New Roman"/>
          <w:b/>
          <w:bCs/>
          <w:sz w:val="24"/>
          <w:szCs w:val="24"/>
          <w:u w:val="single"/>
        </w:rPr>
        <w:t xml:space="preserve">uverture de </w:t>
      </w:r>
      <w:r w:rsidR="00A02647">
        <w:rPr>
          <w:rFonts w:ascii="Times New Roman" w:cs="Times New Roman" w:hAnsi="Times New Roman"/>
          <w:b/>
          <w:bCs/>
          <w:sz w:val="24"/>
          <w:szCs w:val="24"/>
          <w:u w:val="single"/>
        </w:rPr>
        <w:t>n</w:t>
      </w:r>
      <w:r w:rsidR="00331921" w:rsidRPr="00A02647">
        <w:rPr>
          <w:rFonts w:ascii="Times New Roman" w:cs="Times New Roman" w:hAnsi="Times New Roman"/>
          <w:b/>
          <w:bCs/>
          <w:sz w:val="24"/>
          <w:szCs w:val="24"/>
          <w:u w:val="single"/>
        </w:rPr>
        <w:t>égociations sur les sujets suivants :</w:t>
      </w:r>
    </w:p>
    <w:p w14:paraId="17EA15DF" w14:textId="77777777" w:rsidP="00255850" w:rsidR="00A153DF" w:rsidRDefault="00A153DF" w:rsidRPr="00331921">
      <w:pPr>
        <w:spacing w:line="360" w:lineRule="auto"/>
        <w:jc w:val="both"/>
        <w:rPr>
          <w:rFonts w:ascii="Times New Roman" w:cs="Times New Roman" w:hAnsi="Times New Roman"/>
          <w:b/>
          <w:bCs/>
          <w:sz w:val="24"/>
          <w:szCs w:val="24"/>
          <w:u w:val="single"/>
        </w:rPr>
      </w:pPr>
    </w:p>
    <w:p w14:paraId="3F85665B" w14:textId="2DA7C838" w:rsidP="00255850" w:rsidR="00A02647" w:rsidRDefault="00331921">
      <w:pPr>
        <w:pStyle w:val="Paragraphedeliste"/>
        <w:numPr>
          <w:ilvl w:val="0"/>
          <w:numId w:val="27"/>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 xml:space="preserve">Déroulement de </w:t>
      </w:r>
      <w:r w:rsidR="00E054EE" w:rsidRPr="00A02647">
        <w:rPr>
          <w:rFonts w:ascii="Times New Roman" w:cs="Times New Roman" w:hAnsi="Times New Roman"/>
          <w:sz w:val="24"/>
          <w:szCs w:val="24"/>
        </w:rPr>
        <w:t>carrière</w:t>
      </w:r>
      <w:r w:rsidRPr="00A02647">
        <w:rPr>
          <w:rFonts w:ascii="Times New Roman" w:cs="Times New Roman" w:hAnsi="Times New Roman"/>
          <w:sz w:val="24"/>
          <w:szCs w:val="24"/>
        </w:rPr>
        <w:t xml:space="preserve"> 2</w:t>
      </w:r>
      <w:r w:rsidR="00A02647" w:rsidRPr="00A02647">
        <w:rPr>
          <w:rFonts w:ascii="Times New Roman" w:cs="Times New Roman" w:hAnsi="Times New Roman"/>
          <w:sz w:val="24"/>
          <w:szCs w:val="24"/>
          <w:vertAlign w:val="superscript"/>
        </w:rPr>
        <w:t>ème</w:t>
      </w:r>
      <w:r w:rsidRPr="00A02647">
        <w:rPr>
          <w:rFonts w:ascii="Times New Roman" w:cs="Times New Roman" w:hAnsi="Times New Roman"/>
          <w:sz w:val="24"/>
          <w:szCs w:val="24"/>
        </w:rPr>
        <w:t xml:space="preserve"> collège</w:t>
      </w:r>
      <w:r w:rsidR="00A02647">
        <w:rPr>
          <w:rFonts w:ascii="Times New Roman" w:cs="Times New Roman" w:hAnsi="Times New Roman"/>
          <w:sz w:val="24"/>
          <w:szCs w:val="24"/>
        </w:rPr>
        <w:t> :</w:t>
      </w:r>
    </w:p>
    <w:p w14:paraId="64B624A1" w14:textId="4C99F01D" w:rsidP="00255850" w:rsidR="00A02647" w:rsidRDefault="00331921">
      <w:pPr>
        <w:pStyle w:val="Paragraphedeliste"/>
        <w:numPr>
          <w:ilvl w:val="0"/>
          <w:numId w:val="28"/>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Date d’ouverture</w:t>
      </w:r>
      <w:r w:rsidR="00B01A4D">
        <w:rPr>
          <w:rFonts w:ascii="Times New Roman" w:cs="Times New Roman" w:hAnsi="Times New Roman"/>
          <w:sz w:val="24"/>
          <w:szCs w:val="24"/>
        </w:rPr>
        <w:t xml:space="preserve"> au</w:t>
      </w:r>
      <w:r w:rsidRPr="00A02647">
        <w:rPr>
          <w:rFonts w:ascii="Times New Roman" w:cs="Times New Roman" w:hAnsi="Times New Roman"/>
          <w:sz w:val="24"/>
          <w:szCs w:val="24"/>
        </w:rPr>
        <w:t xml:space="preserve"> </w:t>
      </w:r>
      <w:r w:rsidR="00B01A4D">
        <w:rPr>
          <w:rFonts w:ascii="Times New Roman" w:cs="Times New Roman" w:hAnsi="Times New Roman"/>
          <w:sz w:val="24"/>
          <w:szCs w:val="24"/>
        </w:rPr>
        <w:t xml:space="preserve">mois d’avril </w:t>
      </w:r>
      <w:r w:rsidRPr="00A02647">
        <w:rPr>
          <w:rFonts w:ascii="Times New Roman" w:cs="Times New Roman" w:hAnsi="Times New Roman"/>
          <w:sz w:val="24"/>
          <w:szCs w:val="24"/>
        </w:rPr>
        <w:t>2022</w:t>
      </w:r>
      <w:bookmarkStart w:id="1" w:name="_Hlk95493165"/>
      <w:r w:rsidR="00A02647">
        <w:rPr>
          <w:rFonts w:ascii="Times New Roman" w:cs="Times New Roman" w:hAnsi="Times New Roman"/>
          <w:sz w:val="24"/>
          <w:szCs w:val="24"/>
        </w:rPr>
        <w:t> ;</w:t>
      </w:r>
    </w:p>
    <w:p w14:paraId="657EF9AD" w14:textId="77777777" w:rsidP="00666F4D" w:rsidR="00A02647" w:rsidRDefault="00271DF4">
      <w:pPr>
        <w:pStyle w:val="Paragraphedeliste"/>
        <w:numPr>
          <w:ilvl w:val="0"/>
          <w:numId w:val="27"/>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Prévoyance</w:t>
      </w:r>
      <w:r w:rsidR="00A02647">
        <w:rPr>
          <w:rFonts w:ascii="Times New Roman" w:cs="Times New Roman" w:hAnsi="Times New Roman"/>
          <w:sz w:val="24"/>
          <w:szCs w:val="24"/>
        </w:rPr>
        <w:t> :</w:t>
      </w:r>
      <w:bookmarkEnd w:id="1"/>
    </w:p>
    <w:p w14:paraId="094E3E35" w14:textId="7B4BBB03" w:rsidP="00666F4D" w:rsidR="00331921" w:rsidRDefault="00331921" w:rsidRPr="00A02647">
      <w:pPr>
        <w:pStyle w:val="Paragraphedeliste"/>
        <w:numPr>
          <w:ilvl w:val="0"/>
          <w:numId w:val="28"/>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 xml:space="preserve">Date d’ouverture </w:t>
      </w:r>
      <w:r w:rsidR="00B01A4D">
        <w:rPr>
          <w:rFonts w:ascii="Times New Roman" w:cs="Times New Roman" w:hAnsi="Times New Roman"/>
          <w:sz w:val="24"/>
          <w:szCs w:val="24"/>
        </w:rPr>
        <w:t>au mois de mai</w:t>
      </w:r>
      <w:r w:rsidRPr="00A02647">
        <w:rPr>
          <w:rFonts w:ascii="Times New Roman" w:cs="Times New Roman" w:hAnsi="Times New Roman"/>
          <w:sz w:val="24"/>
          <w:szCs w:val="24"/>
        </w:rPr>
        <w:t xml:space="preserve"> 2022</w:t>
      </w:r>
      <w:r w:rsidR="00A02647">
        <w:rPr>
          <w:rFonts w:ascii="Times New Roman" w:cs="Times New Roman" w:hAnsi="Times New Roman"/>
          <w:sz w:val="24"/>
          <w:szCs w:val="24"/>
        </w:rPr>
        <w:t xml:space="preserve"> ; </w:t>
      </w:r>
    </w:p>
    <w:p w14:paraId="19B52796" w14:textId="789D1FA3" w:rsidP="00666F4D" w:rsidR="00271DF4" w:rsidRDefault="00271DF4" w:rsidRPr="00A02647">
      <w:pPr>
        <w:pStyle w:val="Paragraphedeliste"/>
        <w:numPr>
          <w:ilvl w:val="0"/>
          <w:numId w:val="27"/>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Travail de nuit</w:t>
      </w:r>
      <w:r w:rsidR="00A02647">
        <w:rPr>
          <w:rFonts w:ascii="Times New Roman" w:cs="Times New Roman" w:hAnsi="Times New Roman"/>
          <w:sz w:val="24"/>
          <w:szCs w:val="24"/>
        </w:rPr>
        <w:t> :</w:t>
      </w:r>
    </w:p>
    <w:p w14:paraId="55BC5F09" w14:textId="56CF8C02" w:rsidP="00666F4D" w:rsidR="00E72362" w:rsidRDefault="00331921" w:rsidRPr="00A02647">
      <w:pPr>
        <w:pStyle w:val="Paragraphedeliste"/>
        <w:numPr>
          <w:ilvl w:val="0"/>
          <w:numId w:val="28"/>
        </w:numPr>
        <w:spacing w:line="360" w:lineRule="auto"/>
        <w:jc w:val="both"/>
        <w:rPr>
          <w:rFonts w:ascii="Times New Roman" w:cs="Times New Roman" w:hAnsi="Times New Roman"/>
          <w:sz w:val="24"/>
          <w:szCs w:val="24"/>
        </w:rPr>
      </w:pPr>
      <w:r w:rsidRPr="00A02647">
        <w:rPr>
          <w:rFonts w:ascii="Times New Roman" w:cs="Times New Roman" w:hAnsi="Times New Roman"/>
          <w:sz w:val="24"/>
          <w:szCs w:val="24"/>
        </w:rPr>
        <w:t xml:space="preserve">Date d’ouverture </w:t>
      </w:r>
      <w:r w:rsidR="00B01A4D">
        <w:rPr>
          <w:rFonts w:ascii="Times New Roman" w:cs="Times New Roman" w:hAnsi="Times New Roman"/>
          <w:sz w:val="24"/>
          <w:szCs w:val="24"/>
        </w:rPr>
        <w:t>au mois de juin</w:t>
      </w:r>
      <w:r w:rsidRPr="00A02647">
        <w:rPr>
          <w:rFonts w:ascii="Times New Roman" w:cs="Times New Roman" w:hAnsi="Times New Roman"/>
          <w:sz w:val="24"/>
          <w:szCs w:val="24"/>
        </w:rPr>
        <w:t xml:space="preserve"> 2022</w:t>
      </w:r>
      <w:r w:rsidR="00A02647">
        <w:rPr>
          <w:rFonts w:ascii="Times New Roman" w:cs="Times New Roman" w:hAnsi="Times New Roman"/>
          <w:sz w:val="24"/>
          <w:szCs w:val="24"/>
        </w:rPr>
        <w:t>.</w:t>
      </w:r>
    </w:p>
    <w:p w14:paraId="3696C94B" w14:textId="77777777" w:rsidP="00666F4D" w:rsidR="00C9029A" w:rsidRDefault="00C9029A" w:rsidRPr="009B1549">
      <w:pPr>
        <w:spacing w:line="360" w:lineRule="auto"/>
        <w:jc w:val="both"/>
        <w:rPr>
          <w:rFonts w:ascii="Times New Roman" w:cs="Times New Roman" w:hAnsi="Times New Roman"/>
          <w:sz w:val="24"/>
          <w:szCs w:val="24"/>
        </w:rPr>
      </w:pPr>
    </w:p>
    <w:p w14:paraId="27EA18DF" w14:textId="3F6CEEE1" w:rsidP="00666F4D" w:rsidR="002C3DA1" w:rsidRDefault="002C3DA1">
      <w:pPr>
        <w:spacing w:line="360" w:lineRule="auto"/>
        <w:jc w:val="both"/>
        <w:rPr>
          <w:rFonts w:ascii="Times New Roman" w:cs="Times New Roman" w:hAnsi="Times New Roman"/>
          <w:b/>
          <w:sz w:val="24"/>
          <w:szCs w:val="24"/>
          <w:u w:val="single"/>
        </w:rPr>
      </w:pPr>
      <w:r w:rsidRPr="009B1549">
        <w:rPr>
          <w:rFonts w:ascii="Times New Roman" w:cs="Times New Roman" w:hAnsi="Times New Roman"/>
          <w:b/>
          <w:sz w:val="24"/>
          <w:szCs w:val="24"/>
          <w:u w:val="single"/>
        </w:rPr>
        <w:t xml:space="preserve">Article </w:t>
      </w:r>
      <w:r w:rsidR="000C321D">
        <w:rPr>
          <w:rFonts w:ascii="Times New Roman" w:cs="Times New Roman" w:hAnsi="Times New Roman"/>
          <w:b/>
          <w:sz w:val="24"/>
          <w:szCs w:val="24"/>
          <w:u w:val="single"/>
        </w:rPr>
        <w:t>2</w:t>
      </w:r>
      <w:r w:rsidRPr="009B1549">
        <w:rPr>
          <w:rFonts w:ascii="Times New Roman" w:cs="Times New Roman" w:hAnsi="Times New Roman"/>
          <w:b/>
          <w:sz w:val="24"/>
          <w:szCs w:val="24"/>
          <w:u w:val="single"/>
        </w:rPr>
        <w:t xml:space="preserve"> – Champ d’application du protocole d’accord</w:t>
      </w:r>
    </w:p>
    <w:p w14:paraId="5114F8D1" w14:textId="77777777" w:rsidP="00666F4D" w:rsidR="005E7AF9" w:rsidRDefault="005E7AF9" w:rsidRPr="005E7AF9">
      <w:pPr>
        <w:spacing w:line="360" w:lineRule="auto"/>
        <w:jc w:val="both"/>
        <w:rPr>
          <w:rFonts w:ascii="Times New Roman" w:cs="Times New Roman" w:hAnsi="Times New Roman"/>
          <w:b/>
          <w:sz w:val="24"/>
          <w:szCs w:val="24"/>
          <w:u w:val="single"/>
        </w:rPr>
      </w:pPr>
    </w:p>
    <w:p w14:paraId="5AC8DE0E" w14:textId="77777777" w:rsidP="00666F4D" w:rsidR="002C3DA1" w:rsidRDefault="002C3DA1" w:rsidRPr="009B1549">
      <w:pPr>
        <w:spacing w:line="360" w:lineRule="auto"/>
        <w:jc w:val="both"/>
        <w:rPr>
          <w:rFonts w:ascii="Times New Roman" w:cs="Times New Roman" w:hAnsi="Times New Roman"/>
          <w:sz w:val="24"/>
          <w:szCs w:val="24"/>
        </w:rPr>
      </w:pPr>
      <w:r w:rsidRPr="009B1549">
        <w:rPr>
          <w:rFonts w:ascii="Times New Roman" w:cs="Times New Roman" w:hAnsi="Times New Roman"/>
          <w:sz w:val="24"/>
          <w:szCs w:val="24"/>
        </w:rPr>
        <w:t xml:space="preserve">Le présent protocole d’accord s’applique </w:t>
      </w:r>
      <w:r w:rsidRPr="005E379C">
        <w:rPr>
          <w:rFonts w:ascii="Times New Roman" w:cs="Times New Roman" w:hAnsi="Times New Roman"/>
          <w:sz w:val="24"/>
          <w:szCs w:val="24"/>
        </w:rPr>
        <w:t>à l’ensemble des salariés de la TCA</w:t>
      </w:r>
      <w:r w:rsidR="009B1549" w:rsidRPr="005E379C">
        <w:rPr>
          <w:rFonts w:ascii="Times New Roman" w:cs="Times New Roman" w:hAnsi="Times New Roman"/>
          <w:sz w:val="24"/>
          <w:szCs w:val="24"/>
        </w:rPr>
        <w:t>R</w:t>
      </w:r>
      <w:r w:rsidR="005E379C">
        <w:rPr>
          <w:rFonts w:ascii="Times New Roman" w:cs="Times New Roman" w:hAnsi="Times New Roman"/>
          <w:sz w:val="24"/>
          <w:szCs w:val="24"/>
        </w:rPr>
        <w:t>.</w:t>
      </w:r>
    </w:p>
    <w:p w14:paraId="66FB9E05" w14:textId="77777777" w:rsidP="00666F4D" w:rsidR="002C3DA1" w:rsidRDefault="002C3DA1" w:rsidRPr="009B1549">
      <w:pPr>
        <w:spacing w:line="360" w:lineRule="auto"/>
        <w:jc w:val="both"/>
        <w:rPr>
          <w:rFonts w:ascii="Times New Roman" w:cs="Times New Roman" w:hAnsi="Times New Roman"/>
          <w:sz w:val="24"/>
          <w:szCs w:val="24"/>
        </w:rPr>
      </w:pPr>
    </w:p>
    <w:p w14:paraId="68320DFA" w14:textId="77777777" w:rsidP="00666F4D" w:rsidR="00255850" w:rsidRDefault="00255850">
      <w:pPr>
        <w:pStyle w:val="Titre2"/>
        <w:spacing w:before="0" w:line="360" w:lineRule="auto"/>
        <w:jc w:val="both"/>
        <w:rPr>
          <w:rFonts w:ascii="Times New Roman" w:cs="Times New Roman" w:eastAsiaTheme="minorHAnsi" w:hAnsi="Times New Roman"/>
          <w:b/>
          <w:color w:val="auto"/>
          <w:sz w:val="24"/>
          <w:szCs w:val="24"/>
          <w:u w:val="single"/>
        </w:rPr>
      </w:pPr>
    </w:p>
    <w:p w14:paraId="1F9FBB14" w14:textId="7937AE99" w:rsidP="00666F4D" w:rsidR="00255850" w:rsidRDefault="000601C0">
      <w:pPr>
        <w:pStyle w:val="Titre2"/>
        <w:spacing w:before="0" w:line="360" w:lineRule="auto"/>
        <w:jc w:val="both"/>
        <w:rPr>
          <w:rFonts w:ascii="Times New Roman" w:cs="Times New Roman" w:eastAsiaTheme="minorHAnsi" w:hAnsi="Times New Roman"/>
          <w:b/>
          <w:color w:val="auto"/>
          <w:sz w:val="24"/>
          <w:szCs w:val="24"/>
          <w:u w:val="single"/>
        </w:rPr>
      </w:pPr>
      <w:r w:rsidRPr="009B1549">
        <w:rPr>
          <w:rFonts w:ascii="Times New Roman" w:cs="Times New Roman" w:eastAsiaTheme="minorHAnsi" w:hAnsi="Times New Roman"/>
          <w:b/>
          <w:color w:val="auto"/>
          <w:sz w:val="24"/>
          <w:szCs w:val="24"/>
          <w:u w:val="single"/>
        </w:rPr>
        <w:t xml:space="preserve">Article </w:t>
      </w:r>
      <w:r w:rsidR="000C321D">
        <w:rPr>
          <w:rFonts w:ascii="Times New Roman" w:cs="Times New Roman" w:eastAsiaTheme="minorHAnsi" w:hAnsi="Times New Roman"/>
          <w:b/>
          <w:color w:val="auto"/>
          <w:sz w:val="24"/>
          <w:szCs w:val="24"/>
          <w:u w:val="single"/>
        </w:rPr>
        <w:t>3</w:t>
      </w:r>
      <w:r w:rsidRPr="009B1549">
        <w:rPr>
          <w:rFonts w:ascii="Times New Roman" w:cs="Times New Roman" w:eastAsiaTheme="minorHAnsi" w:hAnsi="Times New Roman"/>
          <w:b/>
          <w:color w:val="auto"/>
          <w:sz w:val="24"/>
          <w:szCs w:val="24"/>
          <w:u w:val="single"/>
        </w:rPr>
        <w:t xml:space="preserve"> – Durée et application de l’accord</w:t>
      </w:r>
    </w:p>
    <w:p w14:paraId="757B0DE0" w14:textId="77777777" w:rsidP="00666F4D" w:rsidR="00255850" w:rsidRDefault="00255850">
      <w:pPr>
        <w:pStyle w:val="Titre2"/>
        <w:spacing w:before="0" w:line="360" w:lineRule="auto"/>
        <w:jc w:val="both"/>
        <w:rPr>
          <w:rFonts w:ascii="Times New Roman" w:cs="Times New Roman" w:eastAsiaTheme="minorHAnsi" w:hAnsi="Times New Roman"/>
          <w:b/>
          <w:color w:val="auto"/>
          <w:sz w:val="24"/>
          <w:szCs w:val="24"/>
          <w:u w:val="single"/>
        </w:rPr>
      </w:pPr>
    </w:p>
    <w:p w14:paraId="75CDB885" w14:textId="6B32D178" w:rsidP="00666F4D" w:rsidR="000601C0" w:rsidRDefault="000601C0">
      <w:pPr>
        <w:pStyle w:val="Titre2"/>
        <w:spacing w:before="0" w:line="360" w:lineRule="auto"/>
        <w:jc w:val="both"/>
        <w:rPr>
          <w:rFonts w:ascii="Times New Roman" w:cs="Times New Roman" w:eastAsiaTheme="minorHAnsi" w:hAnsi="Times New Roman"/>
          <w:color w:val="auto"/>
          <w:sz w:val="24"/>
          <w:szCs w:val="24"/>
        </w:rPr>
      </w:pPr>
      <w:r w:rsidRPr="00255850">
        <w:rPr>
          <w:rFonts w:ascii="Times New Roman" w:cs="Times New Roman" w:eastAsiaTheme="minorHAnsi" w:hAnsi="Times New Roman"/>
          <w:color w:val="auto"/>
          <w:sz w:val="24"/>
          <w:szCs w:val="24"/>
        </w:rPr>
        <w:t>Le présent accord prend effet au jour de sa publication et est conclu pour une durée indéterminée.</w:t>
      </w:r>
    </w:p>
    <w:p w14:paraId="179ADBE9" w14:textId="77777777" w:rsidP="00666F4D" w:rsidR="00255850" w:rsidRDefault="00255850" w:rsidRPr="00255850">
      <w:pPr>
        <w:jc w:val="both"/>
      </w:pPr>
    </w:p>
    <w:p w14:paraId="513BABB9" w14:textId="77777777" w:rsidP="00666F4D" w:rsidR="00255850" w:rsidRDefault="00255850">
      <w:pPr>
        <w:spacing w:line="360" w:lineRule="auto"/>
        <w:jc w:val="both"/>
        <w:rPr>
          <w:rFonts w:ascii="Times New Roman" w:cs="Times New Roman" w:hAnsi="Times New Roman"/>
          <w:b/>
          <w:sz w:val="24"/>
          <w:szCs w:val="24"/>
          <w:u w:val="single"/>
        </w:rPr>
      </w:pPr>
    </w:p>
    <w:p w14:paraId="702CAE04" w14:textId="2AF3421A" w:rsidP="00666F4D" w:rsidR="00906B55" w:rsidRDefault="00906B55">
      <w:pPr>
        <w:spacing w:line="360" w:lineRule="auto"/>
        <w:jc w:val="both"/>
        <w:rPr>
          <w:rFonts w:ascii="Times New Roman" w:cs="Times New Roman" w:hAnsi="Times New Roman"/>
          <w:b/>
          <w:sz w:val="24"/>
          <w:szCs w:val="24"/>
          <w:u w:val="single"/>
        </w:rPr>
      </w:pPr>
      <w:r>
        <w:rPr>
          <w:rFonts w:ascii="Times New Roman" w:cs="Times New Roman" w:hAnsi="Times New Roman"/>
          <w:b/>
          <w:sz w:val="24"/>
          <w:szCs w:val="24"/>
          <w:u w:val="single"/>
        </w:rPr>
        <w:t xml:space="preserve">Article </w:t>
      </w:r>
      <w:r w:rsidR="000C321D">
        <w:rPr>
          <w:rFonts w:ascii="Times New Roman" w:cs="Times New Roman" w:hAnsi="Times New Roman"/>
          <w:b/>
          <w:sz w:val="24"/>
          <w:szCs w:val="24"/>
          <w:u w:val="single"/>
        </w:rPr>
        <w:t>4</w:t>
      </w:r>
      <w:r>
        <w:rPr>
          <w:rFonts w:ascii="Times New Roman" w:cs="Times New Roman" w:hAnsi="Times New Roman"/>
          <w:b/>
          <w:sz w:val="24"/>
          <w:szCs w:val="24"/>
          <w:u w:val="single"/>
        </w:rPr>
        <w:t xml:space="preserve"> – Dénonciation et révision de l’accord</w:t>
      </w:r>
    </w:p>
    <w:p w14:paraId="7D1CB846" w14:textId="77777777" w:rsidP="00666F4D" w:rsidR="00906B55" w:rsidRDefault="00906B55">
      <w:pPr>
        <w:spacing w:line="360" w:lineRule="auto"/>
        <w:jc w:val="both"/>
        <w:rPr>
          <w:rFonts w:ascii="Times New Roman" w:cs="Times New Roman" w:hAnsi="Times New Roman"/>
          <w:b/>
          <w:sz w:val="24"/>
          <w:szCs w:val="24"/>
          <w:u w:val="single"/>
        </w:rPr>
      </w:pPr>
    </w:p>
    <w:p w14:paraId="51D65A20" w14:textId="77777777" w:rsidP="00666F4D" w:rsidR="00906B55" w:rsidRDefault="00906B55">
      <w:pPr>
        <w:pStyle w:val="Corpsdetexte"/>
        <w:spacing w:before="1" w:line="360" w:lineRule="auto"/>
        <w:ind w:right="221"/>
        <w:jc w:val="both"/>
        <w:rPr>
          <w:rFonts w:ascii="Times New Roman" w:cs="Times New Roman" w:eastAsiaTheme="minorHAnsi" w:hAnsi="Times New Roman"/>
        </w:rPr>
      </w:pPr>
      <w:r w:rsidRPr="00906B55">
        <w:rPr>
          <w:rFonts w:ascii="Times New Roman" w:cs="Times New Roman" w:eastAsiaTheme="minorHAnsi" w:hAnsi="Times New Roman"/>
        </w:rPr>
        <w:t>Conformément à l’article L.2261-9 du Code du travail, le présent accord pourra être dénoncé, en totalité ou partiellement, par l’une ou l’autre des parties signataires en respectant un délai de préavis de trois mois.</w:t>
      </w:r>
    </w:p>
    <w:p w14:paraId="274C71D7" w14:textId="77777777" w:rsidP="00666F4D" w:rsidR="00906B55" w:rsidRDefault="00906B55">
      <w:pPr>
        <w:pStyle w:val="Corpsdetexte"/>
        <w:spacing w:before="1" w:line="360" w:lineRule="auto"/>
        <w:ind w:right="221"/>
        <w:jc w:val="both"/>
        <w:rPr>
          <w:rFonts w:ascii="Times New Roman" w:cs="Times New Roman" w:eastAsiaTheme="minorHAnsi" w:hAnsi="Times New Roman"/>
        </w:rPr>
      </w:pPr>
    </w:p>
    <w:p w14:paraId="3AB81461" w14:textId="77777777" w:rsidP="00666F4D" w:rsidR="00906B55" w:rsidRDefault="00906B55" w:rsidRPr="0093798A">
      <w:pPr>
        <w:pStyle w:val="Corpsdetexte"/>
        <w:spacing w:line="360" w:lineRule="auto"/>
        <w:ind w:right="218"/>
        <w:jc w:val="both"/>
        <w:rPr>
          <w:rFonts w:ascii="Times New Roman" w:cs="Times New Roman" w:eastAsiaTheme="minorHAnsi" w:hAnsi="Times New Roman"/>
        </w:rPr>
      </w:pPr>
      <w:r w:rsidRPr="00906B55">
        <w:rPr>
          <w:rFonts w:ascii="Times New Roman" w:cs="Times New Roman" w:eastAsiaTheme="minorHAnsi" w:hAnsi="Times New Roman"/>
        </w:rPr>
        <w:t>Le présent accord pourra également être révisé à tout moment par avenant à la demande d’une des parties signataires ou plusieurs d’entre elles. Il pourra être convenu d’ouvrir une négociation de révision dans les conditions prévues par les dispositions légales en vigueur des articles L.2261-7 et L.2261-8 du Code du travail.</w:t>
      </w:r>
    </w:p>
    <w:p w14:paraId="42F2ADD2" w14:textId="77777777" w:rsidP="00255850" w:rsidR="00906B55" w:rsidRDefault="00906B55">
      <w:pPr>
        <w:spacing w:line="360" w:lineRule="auto"/>
        <w:jc w:val="both"/>
        <w:rPr>
          <w:rFonts w:ascii="Times New Roman" w:cs="Times New Roman" w:hAnsi="Times New Roman"/>
          <w:b/>
          <w:sz w:val="24"/>
          <w:szCs w:val="24"/>
          <w:u w:val="single"/>
        </w:rPr>
      </w:pPr>
    </w:p>
    <w:p w14:paraId="6F8AAC81" w14:textId="77777777" w:rsidP="00255850" w:rsidR="00255850" w:rsidRDefault="00255850">
      <w:pPr>
        <w:spacing w:line="360" w:lineRule="auto"/>
        <w:jc w:val="both"/>
        <w:rPr>
          <w:rFonts w:ascii="Times New Roman" w:cs="Times New Roman" w:hAnsi="Times New Roman"/>
          <w:b/>
          <w:sz w:val="24"/>
          <w:szCs w:val="24"/>
          <w:u w:val="single"/>
        </w:rPr>
      </w:pPr>
    </w:p>
    <w:p w14:paraId="0EB7CD39" w14:textId="77777777" w:rsidP="00255850" w:rsidR="00D91E36" w:rsidRDefault="00D91E36">
      <w:pPr>
        <w:spacing w:line="360" w:lineRule="auto"/>
        <w:jc w:val="both"/>
        <w:rPr>
          <w:rFonts w:ascii="Times New Roman" w:cs="Times New Roman" w:hAnsi="Times New Roman"/>
          <w:b/>
          <w:sz w:val="24"/>
          <w:szCs w:val="24"/>
          <w:u w:val="single"/>
        </w:rPr>
      </w:pPr>
    </w:p>
    <w:p w14:paraId="4D3AF126" w14:textId="77777777" w:rsidP="00255850" w:rsidR="00D91E36" w:rsidRDefault="00D91E36">
      <w:pPr>
        <w:spacing w:line="360" w:lineRule="auto"/>
        <w:jc w:val="both"/>
        <w:rPr>
          <w:rFonts w:ascii="Times New Roman" w:cs="Times New Roman" w:hAnsi="Times New Roman"/>
          <w:b/>
          <w:sz w:val="24"/>
          <w:szCs w:val="24"/>
          <w:u w:val="single"/>
        </w:rPr>
      </w:pPr>
    </w:p>
    <w:p w14:paraId="7303304C" w14:textId="3C48BB01" w:rsidP="00255850" w:rsidR="00574B97" w:rsidRDefault="00574B97" w:rsidRPr="009B1549">
      <w:pPr>
        <w:spacing w:line="360" w:lineRule="auto"/>
        <w:jc w:val="both"/>
        <w:rPr>
          <w:rFonts w:ascii="Times New Roman" w:cs="Times New Roman" w:hAnsi="Times New Roman"/>
          <w:sz w:val="24"/>
          <w:szCs w:val="24"/>
        </w:rPr>
      </w:pPr>
      <w:r w:rsidRPr="009B1549">
        <w:rPr>
          <w:rFonts w:ascii="Times New Roman" w:cs="Times New Roman" w:hAnsi="Times New Roman"/>
          <w:b/>
          <w:sz w:val="24"/>
          <w:szCs w:val="24"/>
          <w:u w:val="single"/>
        </w:rPr>
        <w:lastRenderedPageBreak/>
        <w:t>A</w:t>
      </w:r>
      <w:r w:rsidR="001F0F6D">
        <w:rPr>
          <w:rFonts w:ascii="Times New Roman" w:cs="Times New Roman" w:hAnsi="Times New Roman"/>
          <w:b/>
          <w:sz w:val="24"/>
          <w:szCs w:val="24"/>
          <w:u w:val="single"/>
        </w:rPr>
        <w:t>rticle</w:t>
      </w:r>
      <w:r w:rsidRPr="009B1549">
        <w:rPr>
          <w:rFonts w:ascii="Times New Roman" w:cs="Times New Roman" w:hAnsi="Times New Roman"/>
          <w:b/>
          <w:sz w:val="24"/>
          <w:szCs w:val="24"/>
          <w:u w:val="single"/>
        </w:rPr>
        <w:t xml:space="preserve"> </w:t>
      </w:r>
      <w:r w:rsidR="000C321D">
        <w:rPr>
          <w:rFonts w:ascii="Times New Roman" w:cs="Times New Roman" w:hAnsi="Times New Roman"/>
          <w:b/>
          <w:sz w:val="24"/>
          <w:szCs w:val="24"/>
          <w:u w:val="single"/>
        </w:rPr>
        <w:t>5</w:t>
      </w:r>
      <w:r w:rsidRPr="009B1549">
        <w:rPr>
          <w:rFonts w:ascii="Times New Roman" w:cs="Times New Roman" w:hAnsi="Times New Roman"/>
          <w:b/>
          <w:sz w:val="24"/>
          <w:szCs w:val="24"/>
          <w:u w:val="single"/>
        </w:rPr>
        <w:t xml:space="preserve"> – P</w:t>
      </w:r>
      <w:r w:rsidR="001F0F6D">
        <w:rPr>
          <w:rFonts w:ascii="Times New Roman" w:cs="Times New Roman" w:hAnsi="Times New Roman"/>
          <w:b/>
          <w:sz w:val="24"/>
          <w:szCs w:val="24"/>
          <w:u w:val="single"/>
        </w:rPr>
        <w:t>ublicité</w:t>
      </w:r>
      <w:r w:rsidRPr="009B1549">
        <w:rPr>
          <w:rFonts w:ascii="Times New Roman" w:cs="Times New Roman" w:hAnsi="Times New Roman"/>
          <w:b/>
          <w:sz w:val="24"/>
          <w:szCs w:val="24"/>
          <w:u w:val="single"/>
        </w:rPr>
        <w:t xml:space="preserve"> </w:t>
      </w:r>
    </w:p>
    <w:p w14:paraId="5C60B9BC" w14:textId="77777777" w:rsidP="00255850" w:rsidR="00574B97" w:rsidRDefault="00574B97" w:rsidRPr="009B1549">
      <w:pPr>
        <w:spacing w:line="360" w:lineRule="auto"/>
        <w:jc w:val="both"/>
        <w:rPr>
          <w:rFonts w:ascii="Times New Roman" w:cs="Times New Roman" w:hAnsi="Times New Roman"/>
          <w:sz w:val="24"/>
          <w:szCs w:val="24"/>
        </w:rPr>
      </w:pPr>
    </w:p>
    <w:p w14:paraId="05C25152" w14:textId="77777777" w:rsidP="00255850" w:rsidR="00190A0A" w:rsidRDefault="00190A0A" w:rsidRPr="009B1549">
      <w:pPr>
        <w:spacing w:line="360" w:lineRule="auto"/>
        <w:jc w:val="both"/>
        <w:rPr>
          <w:rFonts w:ascii="Times New Roman" w:cs="Times New Roman" w:hAnsi="Times New Roman"/>
          <w:sz w:val="24"/>
          <w:szCs w:val="24"/>
        </w:rPr>
      </w:pPr>
      <w:r w:rsidRPr="009B1549">
        <w:rPr>
          <w:rFonts w:ascii="Times New Roman" w:cs="Times New Roman" w:hAnsi="Times New Roman"/>
          <w:sz w:val="24"/>
          <w:szCs w:val="24"/>
        </w:rPr>
        <w:t>Le présent pro</w:t>
      </w:r>
      <w:r w:rsidR="001D024B" w:rsidRPr="009B1549">
        <w:rPr>
          <w:rFonts w:ascii="Times New Roman" w:cs="Times New Roman" w:hAnsi="Times New Roman"/>
          <w:sz w:val="24"/>
          <w:szCs w:val="24"/>
        </w:rPr>
        <w:t>tocole d’accord</w:t>
      </w:r>
      <w:r w:rsidRPr="009B1549">
        <w:rPr>
          <w:rFonts w:ascii="Times New Roman" w:cs="Times New Roman" w:hAnsi="Times New Roman"/>
          <w:sz w:val="24"/>
          <w:szCs w:val="24"/>
        </w:rPr>
        <w:t xml:space="preserve"> sera adressé par l’entreprise à la D</w:t>
      </w:r>
      <w:r w:rsidR="003E58C5" w:rsidRPr="009B1549">
        <w:rPr>
          <w:rFonts w:ascii="Times New Roman" w:cs="Times New Roman" w:hAnsi="Times New Roman"/>
          <w:sz w:val="24"/>
          <w:szCs w:val="24"/>
        </w:rPr>
        <w:t>REETS</w:t>
      </w:r>
      <w:r w:rsidRPr="009B1549">
        <w:rPr>
          <w:rFonts w:ascii="Times New Roman" w:cs="Times New Roman" w:hAnsi="Times New Roman"/>
          <w:sz w:val="24"/>
          <w:szCs w:val="24"/>
        </w:rPr>
        <w:t xml:space="preserve"> du siège social, ainsi qu’au Conseil de Prud’hommes du ressort du siège social.</w:t>
      </w:r>
    </w:p>
    <w:p w14:paraId="0AB6591C" w14:textId="77777777" w:rsidP="00255850" w:rsidR="003A017C" w:rsidRDefault="00520C15" w:rsidRPr="003A017C">
      <w:pPr>
        <w:pStyle w:val="Corpsdetexte"/>
        <w:spacing w:line="360" w:lineRule="auto"/>
        <w:jc w:val="both"/>
        <w:rPr>
          <w:rFonts w:ascii="Times New Roman" w:cs="Times New Roman" w:eastAsiaTheme="minorHAnsi" w:hAnsi="Times New Roman"/>
        </w:rPr>
      </w:pPr>
      <w:r>
        <w:rPr>
          <w:rFonts w:ascii="Times New Roman" w:cs="Times New Roman" w:eastAsiaTheme="minorHAnsi" w:hAnsi="Times New Roman"/>
        </w:rPr>
        <w:t xml:space="preserve">Il </w:t>
      </w:r>
      <w:r w:rsidR="003A017C" w:rsidRPr="003A017C">
        <w:rPr>
          <w:rFonts w:ascii="Times New Roman" w:cs="Times New Roman" w:eastAsiaTheme="minorHAnsi" w:hAnsi="Times New Roman"/>
        </w:rPr>
        <w:t>sera notifié à l’ensemble des organisations syndicales représentatives dans l’entreprise et non-signataires de celui-ci.</w:t>
      </w:r>
    </w:p>
    <w:p w14:paraId="108541FE" w14:textId="585D6262" w:rsidP="00666F4D" w:rsidR="005E379C" w:rsidRDefault="003A017C">
      <w:pPr>
        <w:pStyle w:val="Corpsdetexte"/>
        <w:spacing w:line="360" w:lineRule="auto"/>
        <w:jc w:val="both"/>
        <w:rPr>
          <w:rFonts w:ascii="Times New Roman" w:cs="Times New Roman" w:eastAsiaTheme="minorHAnsi" w:hAnsi="Times New Roman"/>
        </w:rPr>
      </w:pPr>
      <w:r w:rsidRPr="003A017C">
        <w:rPr>
          <w:rFonts w:ascii="Times New Roman" w:cs="Times New Roman" w:eastAsiaTheme="minorHAnsi" w:hAnsi="Times New Roman"/>
        </w:rPr>
        <w:t>En application des dispositions de l’article R.2262-3 du Code du travail, le présent accord sera diffusé sur l’In</w:t>
      </w:r>
      <w:r w:rsidR="00601028">
        <w:rPr>
          <w:rFonts w:ascii="Times New Roman" w:cs="Times New Roman" w:eastAsiaTheme="minorHAnsi" w:hAnsi="Times New Roman"/>
        </w:rPr>
        <w:t>tranet</w:t>
      </w:r>
      <w:r w:rsidRPr="003A017C">
        <w:rPr>
          <w:rFonts w:ascii="Times New Roman" w:cs="Times New Roman" w:eastAsiaTheme="minorHAnsi" w:hAnsi="Times New Roman"/>
        </w:rPr>
        <w:t xml:space="preserve"> de l’entreprise.</w:t>
      </w:r>
    </w:p>
    <w:p w14:paraId="11942BE9" w14:textId="77777777" w:rsidP="00666F4D" w:rsidR="00EC457C" w:rsidRDefault="00EC457C">
      <w:pPr>
        <w:pStyle w:val="Corpsdetexte"/>
        <w:spacing w:line="360" w:lineRule="auto"/>
        <w:jc w:val="both"/>
        <w:rPr>
          <w:rFonts w:ascii="Times New Roman" w:cs="Times New Roman" w:hAnsi="Times New Roman"/>
        </w:rPr>
      </w:pPr>
    </w:p>
    <w:p w14:paraId="6341774D" w14:textId="77777777" w:rsidP="00666F4D" w:rsidR="005E379C" w:rsidRDefault="005E379C">
      <w:pPr>
        <w:pStyle w:val="Corpsdetexte"/>
        <w:spacing w:line="360" w:lineRule="auto"/>
        <w:jc w:val="both"/>
        <w:rPr>
          <w:rFonts w:ascii="Times New Roman" w:cs="Times New Roman" w:hAnsi="Times New Roman"/>
        </w:rPr>
      </w:pPr>
    </w:p>
    <w:p w14:paraId="618AB07E" w14:textId="77777777" w:rsidP="00666F4D" w:rsidR="003C31B7" w:rsidRDefault="003C31B7" w:rsidRPr="005E379C">
      <w:pPr>
        <w:pStyle w:val="Corpsdetexte"/>
        <w:spacing w:line="360" w:lineRule="auto"/>
        <w:jc w:val="both"/>
        <w:rPr>
          <w:rFonts w:ascii="Times New Roman" w:cs="Times New Roman" w:eastAsiaTheme="minorHAnsi" w:hAnsi="Times New Roman"/>
        </w:rPr>
      </w:pPr>
      <w:r w:rsidRPr="003C31B7">
        <w:rPr>
          <w:rFonts w:ascii="Times New Roman" w:cs="Times New Roman" w:hAnsi="Times New Roman"/>
          <w:b/>
          <w:u w:val="thick"/>
        </w:rPr>
        <w:t>Pour</w:t>
      </w:r>
      <w:r w:rsidRPr="003C31B7">
        <w:rPr>
          <w:rFonts w:ascii="Times New Roman" w:cs="Times New Roman" w:hAnsi="Times New Roman"/>
          <w:b/>
          <w:spacing w:val="-2"/>
          <w:u w:val="thick"/>
        </w:rPr>
        <w:t xml:space="preserve"> </w:t>
      </w:r>
      <w:r w:rsidRPr="003C31B7">
        <w:rPr>
          <w:rFonts w:ascii="Times New Roman" w:cs="Times New Roman" w:hAnsi="Times New Roman"/>
          <w:b/>
          <w:u w:val="thick"/>
        </w:rPr>
        <w:t>la</w:t>
      </w:r>
      <w:r w:rsidRPr="003C31B7">
        <w:rPr>
          <w:rFonts w:ascii="Times New Roman" w:cs="Times New Roman" w:hAnsi="Times New Roman"/>
          <w:b/>
          <w:spacing w:val="-1"/>
          <w:u w:val="thick"/>
        </w:rPr>
        <w:t xml:space="preserve"> </w:t>
      </w:r>
      <w:r w:rsidRPr="003C31B7">
        <w:rPr>
          <w:rFonts w:ascii="Times New Roman" w:cs="Times New Roman" w:hAnsi="Times New Roman"/>
          <w:b/>
          <w:u w:val="thick"/>
        </w:rPr>
        <w:t>Direction</w:t>
      </w:r>
      <w:r w:rsidRPr="003C31B7">
        <w:rPr>
          <w:rFonts w:ascii="Times New Roman" w:cs="Times New Roman" w:hAnsi="Times New Roman"/>
          <w:b/>
          <w:spacing w:val="-1"/>
          <w:u w:val="thick"/>
        </w:rPr>
        <w:t xml:space="preserve"> </w:t>
      </w:r>
      <w:r w:rsidRPr="003C31B7">
        <w:rPr>
          <w:rFonts w:ascii="Times New Roman" w:cs="Times New Roman" w:hAnsi="Times New Roman"/>
          <w:b/>
          <w:u w:val="thick"/>
        </w:rPr>
        <w:t>de</w:t>
      </w:r>
      <w:r w:rsidRPr="003C31B7">
        <w:rPr>
          <w:rFonts w:ascii="Times New Roman" w:cs="Times New Roman" w:hAnsi="Times New Roman"/>
          <w:b/>
          <w:spacing w:val="-1"/>
          <w:u w:val="thick"/>
        </w:rPr>
        <w:t xml:space="preserve"> la </w:t>
      </w:r>
      <w:r w:rsidRPr="003C31B7">
        <w:rPr>
          <w:rFonts w:ascii="Times New Roman" w:cs="Times New Roman" w:hAnsi="Times New Roman"/>
          <w:b/>
          <w:u w:val="thick"/>
        </w:rPr>
        <w:t>TCAR</w:t>
      </w:r>
      <w:r w:rsidRPr="003C31B7">
        <w:rPr>
          <w:rFonts w:ascii="Times New Roman" w:cs="Times New Roman" w:hAnsi="Times New Roman"/>
          <w:b/>
          <w:spacing w:val="-1"/>
        </w:rPr>
        <w:t xml:space="preserve"> </w:t>
      </w:r>
      <w:r w:rsidRPr="003C31B7">
        <w:rPr>
          <w:rFonts w:ascii="Times New Roman" w:cs="Times New Roman" w:hAnsi="Times New Roman"/>
        </w:rPr>
        <w:t>:</w:t>
      </w:r>
    </w:p>
    <w:p w14:paraId="20A1C4B7" w14:textId="77777777" w:rsidP="00666F4D" w:rsidR="003C31B7" w:rsidRDefault="003C31B7" w:rsidRPr="003C31B7">
      <w:pPr>
        <w:pStyle w:val="Corpsdetexte"/>
        <w:spacing w:before="7" w:line="360" w:lineRule="auto"/>
        <w:jc w:val="both"/>
        <w:rPr>
          <w:rFonts w:ascii="Times New Roman" w:cs="Times New Roman" w:hAnsi="Times New Roman"/>
        </w:rPr>
      </w:pPr>
    </w:p>
    <w:p w14:paraId="76F7697C" w14:textId="77777777" w:rsidP="00666F4D" w:rsidR="003C31B7" w:rsidRDefault="003C31B7" w:rsidRPr="003C31B7">
      <w:pPr>
        <w:pStyle w:val="Corpsdetexte"/>
        <w:spacing w:before="1" w:line="360" w:lineRule="auto"/>
        <w:jc w:val="both"/>
        <w:rPr>
          <w:rFonts w:ascii="Times New Roman" w:cs="Times New Roman" w:hAnsi="Times New Roman"/>
        </w:rPr>
      </w:pPr>
      <w:bookmarkStart w:id="2" w:name="_GoBack"/>
      <w:bookmarkEnd w:id="2"/>
    </w:p>
    <w:p w14:paraId="0C96AF03" w14:textId="049963DB" w:rsidP="00666F4D" w:rsidR="003C31B7" w:rsidRDefault="003C31B7">
      <w:pPr>
        <w:spacing w:line="360" w:lineRule="auto"/>
        <w:ind w:left="220"/>
        <w:jc w:val="both"/>
        <w:rPr>
          <w:rFonts w:ascii="Times New Roman" w:cs="Times New Roman" w:hAnsi="Times New Roman"/>
          <w:b/>
          <w:sz w:val="24"/>
          <w:szCs w:val="24"/>
          <w:u w:val="thick"/>
        </w:rPr>
      </w:pPr>
    </w:p>
    <w:p w14:paraId="0B98724C" w14:textId="77777777" w:rsidP="00666F4D" w:rsidR="00FA3BA0" w:rsidRDefault="00FA3BA0" w:rsidRPr="003C31B7">
      <w:pPr>
        <w:spacing w:line="360" w:lineRule="auto"/>
        <w:ind w:left="220"/>
        <w:jc w:val="both"/>
        <w:rPr>
          <w:rFonts w:ascii="Times New Roman" w:cs="Times New Roman" w:hAnsi="Times New Roman"/>
          <w:b/>
          <w:sz w:val="24"/>
          <w:szCs w:val="24"/>
          <w:u w:val="thick"/>
        </w:rPr>
      </w:pPr>
    </w:p>
    <w:p w14:paraId="0BC4CE66" w14:textId="77777777" w:rsidP="00666F4D" w:rsidR="003C31B7" w:rsidRDefault="003C31B7" w:rsidRPr="003C31B7">
      <w:pPr>
        <w:spacing w:line="360" w:lineRule="auto"/>
        <w:jc w:val="both"/>
        <w:rPr>
          <w:rFonts w:ascii="Times New Roman" w:cs="Times New Roman" w:hAnsi="Times New Roman"/>
          <w:sz w:val="24"/>
          <w:szCs w:val="24"/>
        </w:rPr>
      </w:pPr>
      <w:r w:rsidRPr="003C31B7">
        <w:rPr>
          <w:rFonts w:ascii="Times New Roman" w:cs="Times New Roman" w:hAnsi="Times New Roman"/>
          <w:b/>
          <w:sz w:val="24"/>
          <w:szCs w:val="24"/>
          <w:u w:val="thick"/>
        </w:rPr>
        <w:t>Pour</w:t>
      </w:r>
      <w:r w:rsidRPr="003C31B7">
        <w:rPr>
          <w:rFonts w:ascii="Times New Roman" w:cs="Times New Roman" w:hAnsi="Times New Roman"/>
          <w:b/>
          <w:spacing w:val="-2"/>
          <w:sz w:val="24"/>
          <w:szCs w:val="24"/>
          <w:u w:val="thick"/>
        </w:rPr>
        <w:t xml:space="preserve"> </w:t>
      </w:r>
      <w:r w:rsidRPr="003C31B7">
        <w:rPr>
          <w:rFonts w:ascii="Times New Roman" w:cs="Times New Roman" w:hAnsi="Times New Roman"/>
          <w:b/>
          <w:sz w:val="24"/>
          <w:szCs w:val="24"/>
          <w:u w:val="thick"/>
        </w:rPr>
        <w:t>les Organisations</w:t>
      </w:r>
      <w:r w:rsidRPr="003C31B7">
        <w:rPr>
          <w:rFonts w:ascii="Times New Roman" w:cs="Times New Roman" w:hAnsi="Times New Roman"/>
          <w:b/>
          <w:spacing w:val="-1"/>
          <w:sz w:val="24"/>
          <w:szCs w:val="24"/>
          <w:u w:val="thick"/>
        </w:rPr>
        <w:t xml:space="preserve"> </w:t>
      </w:r>
      <w:r w:rsidRPr="003C31B7">
        <w:rPr>
          <w:rFonts w:ascii="Times New Roman" w:cs="Times New Roman" w:hAnsi="Times New Roman"/>
          <w:b/>
          <w:sz w:val="24"/>
          <w:szCs w:val="24"/>
          <w:u w:val="thick"/>
        </w:rPr>
        <w:t>Syndicales</w:t>
      </w:r>
      <w:r w:rsidRPr="003C31B7">
        <w:rPr>
          <w:rFonts w:ascii="Times New Roman" w:cs="Times New Roman" w:hAnsi="Times New Roman"/>
          <w:b/>
          <w:sz w:val="24"/>
          <w:szCs w:val="24"/>
        </w:rPr>
        <w:t xml:space="preserve"> </w:t>
      </w:r>
      <w:r w:rsidRPr="003C31B7">
        <w:rPr>
          <w:rFonts w:ascii="Times New Roman" w:cs="Times New Roman" w:hAnsi="Times New Roman"/>
          <w:sz w:val="24"/>
          <w:szCs w:val="24"/>
        </w:rPr>
        <w:t>:</w:t>
      </w:r>
    </w:p>
    <w:p w14:paraId="182EDD66" w14:textId="77777777" w:rsidP="00666F4D" w:rsidR="003C31B7" w:rsidRDefault="003C31B7" w:rsidRPr="003C31B7">
      <w:pPr>
        <w:pStyle w:val="Corpsdetexte"/>
        <w:spacing w:line="360" w:lineRule="auto"/>
        <w:jc w:val="both"/>
        <w:rPr>
          <w:rFonts w:ascii="Times New Roman" w:cs="Times New Roman" w:hAnsi="Times New Roman"/>
        </w:rPr>
      </w:pPr>
    </w:p>
    <w:p w14:paraId="58F04A53" w14:textId="77777777" w:rsidP="00255850" w:rsidR="003C31B7" w:rsidRDefault="003C31B7" w:rsidRPr="003C31B7">
      <w:pPr>
        <w:pStyle w:val="Corpsdetexte"/>
        <w:spacing w:line="360" w:lineRule="auto"/>
        <w:rPr>
          <w:rFonts w:ascii="Times New Roman" w:cs="Times New Roman" w:hAnsi="Times New Roman"/>
        </w:rPr>
      </w:pPr>
    </w:p>
    <w:p w14:paraId="15603BCE" w14:textId="77777777" w:rsidP="00255850" w:rsidR="003C31B7" w:rsidRDefault="003C31B7" w:rsidRPr="003C31B7">
      <w:pPr>
        <w:pStyle w:val="Corpsdetexte"/>
        <w:spacing w:line="360" w:lineRule="auto"/>
        <w:rPr>
          <w:rFonts w:ascii="Times New Roman" w:cs="Times New Roman" w:hAnsi="Times New Roman"/>
        </w:rPr>
      </w:pPr>
    </w:p>
    <w:p w14:paraId="27E305A9" w14:textId="0AE4D4AD" w:rsidP="00255850" w:rsidR="003C31B7" w:rsidRDefault="008E69CC" w:rsidRPr="003C31B7">
      <w:pPr>
        <w:pStyle w:val="Corpsdetexte"/>
        <w:tabs>
          <w:tab w:pos="6879" w:val="left"/>
        </w:tabs>
        <w:spacing w:before="90" w:line="360" w:lineRule="auto"/>
        <w:rPr>
          <w:rFonts w:ascii="Times New Roman" w:cs="Times New Roman" w:hAnsi="Times New Roman"/>
        </w:rPr>
      </w:pPr>
      <w:r>
        <w:rPr>
          <w:rFonts w:ascii="Times New Roman" w:cs="Times New Roman" w:hAnsi="Times New Roman"/>
        </w:rPr>
        <w:t>CGT</w:t>
      </w:r>
      <w:r w:rsidR="003C31B7" w:rsidRPr="003C31B7">
        <w:rPr>
          <w:rFonts w:ascii="Times New Roman" w:cs="Times New Roman" w:hAnsi="Times New Roman"/>
        </w:rPr>
        <w:tab/>
      </w:r>
      <w:r>
        <w:rPr>
          <w:rFonts w:ascii="Times New Roman" w:cs="Times New Roman" w:hAnsi="Times New Roman"/>
        </w:rPr>
        <w:t>SNTU-CFDT</w:t>
      </w:r>
    </w:p>
    <w:p w14:paraId="4B5CE43C" w14:textId="77777777" w:rsidP="00255850" w:rsidR="003C31B7" w:rsidRDefault="003C31B7" w:rsidRPr="003C31B7">
      <w:pPr>
        <w:pStyle w:val="Corpsdetexte"/>
        <w:spacing w:line="360" w:lineRule="auto"/>
        <w:rPr>
          <w:rFonts w:ascii="Times New Roman" w:cs="Times New Roman" w:hAnsi="Times New Roman"/>
        </w:rPr>
      </w:pPr>
    </w:p>
    <w:p w14:paraId="45ACA258" w14:textId="77777777" w:rsidP="00255850" w:rsidR="003C31B7" w:rsidRDefault="003C31B7" w:rsidRPr="003C31B7">
      <w:pPr>
        <w:pStyle w:val="Corpsdetexte"/>
        <w:spacing w:line="360" w:lineRule="auto"/>
        <w:rPr>
          <w:rFonts w:ascii="Times New Roman" w:cs="Times New Roman" w:hAnsi="Times New Roman"/>
        </w:rPr>
      </w:pPr>
    </w:p>
    <w:p w14:paraId="0ADCEDED" w14:textId="77777777" w:rsidP="00255850" w:rsidR="003C31B7" w:rsidRDefault="003C31B7" w:rsidRPr="003C31B7">
      <w:pPr>
        <w:pStyle w:val="Corpsdetexte"/>
        <w:spacing w:line="360" w:lineRule="auto"/>
        <w:rPr>
          <w:rFonts w:ascii="Times New Roman" w:cs="Times New Roman" w:hAnsi="Times New Roman"/>
        </w:rPr>
      </w:pPr>
    </w:p>
    <w:p w14:paraId="58A05C69" w14:textId="77777777" w:rsidP="00255850" w:rsidR="003C31B7" w:rsidRDefault="003C31B7" w:rsidRPr="003C31B7">
      <w:pPr>
        <w:pStyle w:val="Corpsdetexte"/>
        <w:tabs>
          <w:tab w:pos="6854" w:val="left"/>
        </w:tabs>
        <w:spacing w:before="1" w:line="360" w:lineRule="auto"/>
        <w:ind w:left="220"/>
        <w:rPr>
          <w:rFonts w:ascii="Times New Roman" w:cs="Times New Roman" w:hAnsi="Times New Roman"/>
        </w:rPr>
      </w:pPr>
      <w:r w:rsidRPr="003C31B7">
        <w:rPr>
          <w:rFonts w:ascii="Times New Roman" w:cs="Times New Roman" w:hAnsi="Times New Roman"/>
        </w:rPr>
        <w:tab/>
      </w:r>
    </w:p>
    <w:p w14:paraId="1B0614A5" w14:textId="11CB7443" w:rsidP="00255850" w:rsidR="003C31B7" w:rsidRDefault="00587B17" w:rsidRPr="003C31B7">
      <w:pPr>
        <w:pStyle w:val="Corpsdetexte"/>
        <w:tabs>
          <w:tab w:pos="6934" w:val="left"/>
        </w:tabs>
        <w:spacing w:before="1" w:line="360" w:lineRule="auto"/>
        <w:rPr>
          <w:rFonts w:ascii="Times New Roman" w:cs="Times New Roman" w:hAnsi="Times New Roman"/>
        </w:rPr>
      </w:pPr>
      <w:r>
        <w:rPr>
          <w:rFonts w:ascii="Times New Roman" w:cs="Times New Roman" w:hAnsi="Times New Roman"/>
        </w:rPr>
        <w:t>CFE-CGC</w:t>
      </w:r>
      <w:r w:rsidR="003C31B7" w:rsidRPr="003C31B7">
        <w:rPr>
          <w:rFonts w:ascii="Times New Roman" w:cs="Times New Roman" w:hAnsi="Times New Roman"/>
        </w:rPr>
        <w:tab/>
      </w:r>
      <w:r>
        <w:rPr>
          <w:rFonts w:ascii="Times New Roman" w:cs="Times New Roman" w:hAnsi="Times New Roman"/>
        </w:rPr>
        <w:t>UST-SUD</w:t>
      </w:r>
    </w:p>
    <w:p w14:paraId="5352B204" w14:textId="77777777" w:rsidP="00255850" w:rsidR="003C31B7" w:rsidRDefault="003C31B7" w:rsidRPr="003C31B7">
      <w:pPr>
        <w:pStyle w:val="Corpsdetexte"/>
        <w:spacing w:line="360" w:lineRule="auto"/>
        <w:rPr>
          <w:rFonts w:ascii="Times New Roman" w:cs="Times New Roman" w:hAnsi="Times New Roman"/>
        </w:rPr>
      </w:pPr>
    </w:p>
    <w:p w14:paraId="26842683" w14:textId="77777777" w:rsidP="00255850" w:rsidR="003C31B7" w:rsidRDefault="003C31B7" w:rsidRPr="003C31B7">
      <w:pPr>
        <w:pStyle w:val="Corpsdetexte"/>
        <w:spacing w:line="360" w:lineRule="auto"/>
        <w:rPr>
          <w:rFonts w:ascii="Times New Roman" w:cs="Times New Roman" w:hAnsi="Times New Roman"/>
        </w:rPr>
      </w:pPr>
    </w:p>
    <w:p w14:paraId="36C62803" w14:textId="77777777" w:rsidP="00255850" w:rsidR="003C31B7" w:rsidRDefault="003C31B7" w:rsidRPr="003C31B7">
      <w:pPr>
        <w:pStyle w:val="Corpsdetexte"/>
        <w:spacing w:line="360" w:lineRule="auto"/>
        <w:rPr>
          <w:rFonts w:ascii="Times New Roman" w:cs="Times New Roman" w:hAnsi="Times New Roman"/>
        </w:rPr>
      </w:pPr>
    </w:p>
    <w:p w14:paraId="6AF9CC4F" w14:textId="77777777" w:rsidP="00255850" w:rsidR="003C31B7" w:rsidRDefault="003C31B7" w:rsidRPr="003C31B7">
      <w:pPr>
        <w:pStyle w:val="Corpsdetexte"/>
        <w:tabs>
          <w:tab w:pos="6854" w:val="left"/>
        </w:tabs>
        <w:spacing w:line="360" w:lineRule="auto"/>
        <w:ind w:left="220"/>
        <w:rPr>
          <w:rFonts w:ascii="Times New Roman" w:cs="Times New Roman" w:hAnsi="Times New Roman"/>
        </w:rPr>
      </w:pPr>
    </w:p>
    <w:p w14:paraId="0C1FEF02" w14:textId="77777777" w:rsidP="00255850" w:rsidR="003C31B7" w:rsidRDefault="003C31B7" w:rsidRPr="003C31B7">
      <w:pPr>
        <w:pStyle w:val="Corpsdetexte"/>
        <w:spacing w:before="10" w:line="360" w:lineRule="auto"/>
        <w:rPr>
          <w:rFonts w:ascii="Times New Roman" w:cs="Times New Roman" w:hAnsi="Times New Roman"/>
        </w:rPr>
      </w:pPr>
    </w:p>
    <w:p w14:paraId="6DD5748B" w14:textId="3E0B913A" w:rsidP="00D91E36" w:rsidR="002C61DF" w:rsidRDefault="003C31B7" w:rsidRPr="00EC457C">
      <w:pPr>
        <w:pStyle w:val="Corpsdetexte"/>
        <w:spacing w:line="360" w:lineRule="auto"/>
        <w:rPr>
          <w:rFonts w:ascii="Times New Roman" w:cs="Times New Roman" w:hAnsi="Times New Roman"/>
        </w:rPr>
      </w:pPr>
      <w:r w:rsidRPr="003C31B7">
        <w:rPr>
          <w:rFonts w:ascii="Times New Roman" w:cs="Times New Roman" w:hAnsi="Times New Roman"/>
        </w:rPr>
        <w:t>FO</w:t>
      </w:r>
      <w:r w:rsidR="00D91E36">
        <w:rPr>
          <w:rFonts w:ascii="Times New Roman" w:cs="Times New Roman" w:hAnsi="Times New Roman"/>
        </w:rPr>
        <w:t xml:space="preserve">                                                                                                         </w:t>
      </w:r>
      <w:r w:rsidRPr="003C31B7">
        <w:rPr>
          <w:rFonts w:ascii="Times New Roman" w:cs="Times New Roman" w:hAnsi="Times New Roman"/>
        </w:rPr>
        <w:t>Fait</w:t>
      </w:r>
      <w:r w:rsidRPr="003C31B7">
        <w:rPr>
          <w:rFonts w:ascii="Times New Roman" w:cs="Times New Roman" w:hAnsi="Times New Roman"/>
          <w:spacing w:val="-1"/>
        </w:rPr>
        <w:t xml:space="preserve"> </w:t>
      </w:r>
      <w:r w:rsidRPr="003C31B7">
        <w:rPr>
          <w:rFonts w:ascii="Times New Roman" w:cs="Times New Roman" w:hAnsi="Times New Roman"/>
        </w:rPr>
        <w:t>à</w:t>
      </w:r>
      <w:r w:rsidRPr="003C31B7">
        <w:rPr>
          <w:rFonts w:ascii="Times New Roman" w:cs="Times New Roman" w:hAnsi="Times New Roman"/>
          <w:spacing w:val="-1"/>
        </w:rPr>
        <w:t xml:space="preserve"> </w:t>
      </w:r>
      <w:r w:rsidRPr="003C31B7">
        <w:rPr>
          <w:rFonts w:ascii="Times New Roman" w:cs="Times New Roman" w:hAnsi="Times New Roman"/>
        </w:rPr>
        <w:t xml:space="preserve">Rouen, </w:t>
      </w:r>
      <w:r w:rsidR="00255850">
        <w:rPr>
          <w:rFonts w:ascii="Times New Roman" w:cs="Times New Roman" w:hAnsi="Times New Roman"/>
        </w:rPr>
        <w:t>24</w:t>
      </w:r>
      <w:r w:rsidRPr="003C31B7">
        <w:rPr>
          <w:rFonts w:ascii="Times New Roman" w:cs="Times New Roman" w:hAnsi="Times New Roman"/>
        </w:rPr>
        <w:t>/</w:t>
      </w:r>
      <w:r w:rsidR="00255850">
        <w:rPr>
          <w:rFonts w:ascii="Times New Roman" w:cs="Times New Roman" w:hAnsi="Times New Roman"/>
        </w:rPr>
        <w:t>02</w:t>
      </w:r>
      <w:r w:rsidRPr="003C31B7">
        <w:rPr>
          <w:rFonts w:ascii="Times New Roman" w:cs="Times New Roman" w:hAnsi="Times New Roman"/>
        </w:rPr>
        <w:t>/202</w:t>
      </w:r>
      <w:r>
        <w:rPr>
          <w:rFonts w:ascii="Times New Roman" w:cs="Times New Roman" w:hAnsi="Times New Roman"/>
        </w:rPr>
        <w:t xml:space="preserve">2 </w:t>
      </w:r>
    </w:p>
    <w:sectPr w:rsidR="002C61DF" w:rsidRPr="00EC457C">
      <w:footerReference r:id="rId7"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A3E27" w14:textId="77777777" w:rsidR="005D4C88" w:rsidRDefault="005D4C88" w:rsidP="00F86B96">
      <w:r>
        <w:separator/>
      </w:r>
    </w:p>
  </w:endnote>
  <w:endnote w:type="continuationSeparator" w:id="0">
    <w:p w14:paraId="341B6AF6" w14:textId="77777777" w:rsidR="005D4C88" w:rsidRDefault="005D4C88" w:rsidP="00F8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314022634"/>
      <w:docPartObj>
        <w:docPartGallery w:val="Page Numbers (Bottom of Page)"/>
        <w:docPartUnique/>
      </w:docPartObj>
    </w:sdtPr>
    <w:sdtEndPr/>
    <w:sdtContent>
      <w:p w14:paraId="30E4E8BD" w14:textId="77777777" w:rsidR="00F86B96" w:rsidRDefault="00F86B96">
        <w:pPr>
          <w:pStyle w:val="Pieddepage"/>
          <w:jc w:val="right"/>
        </w:pPr>
        <w:r>
          <w:fldChar w:fldCharType="begin"/>
        </w:r>
        <w:r>
          <w:instrText>PAGE   \* MERGEFORMAT</w:instrText>
        </w:r>
        <w:r>
          <w:fldChar w:fldCharType="separate"/>
        </w:r>
        <w:r w:rsidR="003C06C8">
          <w:rPr>
            <w:noProof/>
          </w:rPr>
          <w:t>2</w:t>
        </w:r>
        <w:r>
          <w:fldChar w:fldCharType="end"/>
        </w:r>
      </w:p>
    </w:sdtContent>
  </w:sdt>
  <w:p w14:paraId="58C17865" w14:textId="77777777" w:rsidR="00F86B96" w:rsidRDefault="00F86B9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F4FB453" w14:textId="77777777" w:rsidP="00F86B96" w:rsidR="005D4C88" w:rsidRDefault="005D4C88">
      <w:r>
        <w:separator/>
      </w:r>
    </w:p>
  </w:footnote>
  <w:footnote w:id="0" w:type="continuationSeparator">
    <w:p w14:paraId="1F4608B6" w14:textId="77777777" w:rsidP="00F86B96" w:rsidR="005D4C88" w:rsidRDefault="005D4C8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8" o:bullet="t" style="width:11.5pt;height:11.5pt" type="#_x0000_t75">
        <v:imagedata o:title="msoDF87" r:id="rId1"/>
      </v:shape>
    </w:pict>
  </w:numPicBullet>
  <w:abstractNum w15:restartNumberingAfterBreak="0" w:abstractNumId="0">
    <w:nsid w:val="02483C10"/>
    <w:multiLevelType w:val="hybridMultilevel"/>
    <w:tmpl w:val="DA129838"/>
    <w:lvl w:ilvl="0" w:tplc="D0F4B7BA">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2A63E2D"/>
    <w:multiLevelType w:val="hybridMultilevel"/>
    <w:tmpl w:val="A74E103A"/>
    <w:lvl w:ilvl="0" w:tplc="040C0007">
      <w:start w:val="1"/>
      <w:numFmt w:val="bullet"/>
      <w:lvlText w:val=""/>
      <w:lvlPicBulletId w:val="0"/>
      <w:lvlJc w:val="left"/>
      <w:pPr>
        <w:ind w:hanging="360" w:left="2844"/>
      </w:pPr>
      <w:rPr>
        <w:rFonts w:ascii="Symbol" w:hAnsi="Symbol" w:hint="default"/>
      </w:rPr>
    </w:lvl>
    <w:lvl w:ilvl="1" w:tentative="1" w:tplc="040C0003">
      <w:start w:val="1"/>
      <w:numFmt w:val="bullet"/>
      <w:lvlText w:val="o"/>
      <w:lvlJc w:val="left"/>
      <w:pPr>
        <w:ind w:hanging="360" w:left="3564"/>
      </w:pPr>
      <w:rPr>
        <w:rFonts w:ascii="Courier New" w:cs="Courier New" w:hAnsi="Courier New" w:hint="default"/>
      </w:rPr>
    </w:lvl>
    <w:lvl w:ilvl="2" w:tentative="1" w:tplc="040C0005">
      <w:start w:val="1"/>
      <w:numFmt w:val="bullet"/>
      <w:lvlText w:val=""/>
      <w:lvlJc w:val="left"/>
      <w:pPr>
        <w:ind w:hanging="360" w:left="4284"/>
      </w:pPr>
      <w:rPr>
        <w:rFonts w:ascii="Wingdings" w:hAnsi="Wingdings" w:hint="default"/>
      </w:rPr>
    </w:lvl>
    <w:lvl w:ilvl="3" w:tentative="1" w:tplc="040C0001">
      <w:start w:val="1"/>
      <w:numFmt w:val="bullet"/>
      <w:lvlText w:val=""/>
      <w:lvlJc w:val="left"/>
      <w:pPr>
        <w:ind w:hanging="360" w:left="5004"/>
      </w:pPr>
      <w:rPr>
        <w:rFonts w:ascii="Symbol" w:hAnsi="Symbol" w:hint="default"/>
      </w:rPr>
    </w:lvl>
    <w:lvl w:ilvl="4" w:tentative="1" w:tplc="040C0003">
      <w:start w:val="1"/>
      <w:numFmt w:val="bullet"/>
      <w:lvlText w:val="o"/>
      <w:lvlJc w:val="left"/>
      <w:pPr>
        <w:ind w:hanging="360" w:left="5724"/>
      </w:pPr>
      <w:rPr>
        <w:rFonts w:ascii="Courier New" w:cs="Courier New" w:hAnsi="Courier New" w:hint="default"/>
      </w:rPr>
    </w:lvl>
    <w:lvl w:ilvl="5" w:tentative="1" w:tplc="040C0005">
      <w:start w:val="1"/>
      <w:numFmt w:val="bullet"/>
      <w:lvlText w:val=""/>
      <w:lvlJc w:val="left"/>
      <w:pPr>
        <w:ind w:hanging="360" w:left="6444"/>
      </w:pPr>
      <w:rPr>
        <w:rFonts w:ascii="Wingdings" w:hAnsi="Wingdings" w:hint="default"/>
      </w:rPr>
    </w:lvl>
    <w:lvl w:ilvl="6" w:tentative="1" w:tplc="040C0001">
      <w:start w:val="1"/>
      <w:numFmt w:val="bullet"/>
      <w:lvlText w:val=""/>
      <w:lvlJc w:val="left"/>
      <w:pPr>
        <w:ind w:hanging="360" w:left="7164"/>
      </w:pPr>
      <w:rPr>
        <w:rFonts w:ascii="Symbol" w:hAnsi="Symbol" w:hint="default"/>
      </w:rPr>
    </w:lvl>
    <w:lvl w:ilvl="7" w:tentative="1" w:tplc="040C0003">
      <w:start w:val="1"/>
      <w:numFmt w:val="bullet"/>
      <w:lvlText w:val="o"/>
      <w:lvlJc w:val="left"/>
      <w:pPr>
        <w:ind w:hanging="360" w:left="7884"/>
      </w:pPr>
      <w:rPr>
        <w:rFonts w:ascii="Courier New" w:cs="Courier New" w:hAnsi="Courier New" w:hint="default"/>
      </w:rPr>
    </w:lvl>
    <w:lvl w:ilvl="8" w:tentative="1" w:tplc="040C0005">
      <w:start w:val="1"/>
      <w:numFmt w:val="bullet"/>
      <w:lvlText w:val=""/>
      <w:lvlJc w:val="left"/>
      <w:pPr>
        <w:ind w:hanging="360" w:left="8604"/>
      </w:pPr>
      <w:rPr>
        <w:rFonts w:ascii="Wingdings" w:hAnsi="Wingdings" w:hint="default"/>
      </w:rPr>
    </w:lvl>
  </w:abstractNum>
  <w:abstractNum w15:restartNumberingAfterBreak="0" w:abstractNumId="2">
    <w:nsid w:val="0AF62820"/>
    <w:multiLevelType w:val="multilevel"/>
    <w:tmpl w:val="30DCC14E"/>
    <w:lvl w:ilvl="0">
      <w:start w:val="1"/>
      <w:numFmt w:val="decimal"/>
      <w:lvlText w:val="%1)"/>
      <w:lvlJc w:val="left"/>
      <w:pPr>
        <w:ind w:hanging="360" w:left="720"/>
      </w:pPr>
      <w:rPr>
        <w:b/>
        <w:bCs/>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0B3D5FE7"/>
    <w:multiLevelType w:val="hybridMultilevel"/>
    <w:tmpl w:val="930A54D4"/>
    <w:lvl w:ilvl="0" w:tplc="DD721122">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F453FAE"/>
    <w:multiLevelType w:val="hybridMultilevel"/>
    <w:tmpl w:val="17825182"/>
    <w:lvl w:ilvl="0" w:tplc="4FB2D430">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221F3D38"/>
    <w:multiLevelType w:val="hybridMultilevel"/>
    <w:tmpl w:val="41A6F042"/>
    <w:lvl w:ilvl="0" w:tplc="040C000B">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26E272F9"/>
    <w:multiLevelType w:val="hybridMultilevel"/>
    <w:tmpl w:val="4A58A17E"/>
    <w:lvl w:ilvl="0" w:tplc="C310CA10">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3DC3CBB"/>
    <w:multiLevelType w:val="multilevel"/>
    <w:tmpl w:val="46F2027A"/>
    <w:lvl w:ilvl="0">
      <w:start w:val="13"/>
      <w:numFmt w:val="bullet"/>
      <w:lvlText w:val="-"/>
      <w:lvlJc w:val="left"/>
      <w:pPr>
        <w:ind w:hanging="360" w:left="720"/>
      </w:pPr>
      <w:rPr>
        <w:rFonts w:ascii="Calibri" w:cs="Calibri" w:eastAsiaTheme="minorHAnsi" w:hAnsi="Calibri" w:hint="default"/>
        <w:b/>
        <w:bCs/>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8">
    <w:nsid w:val="36DF3827"/>
    <w:multiLevelType w:val="hybridMultilevel"/>
    <w:tmpl w:val="88A24312"/>
    <w:lvl w:ilvl="0" w:tplc="7FE039B6">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3EE4616C"/>
    <w:multiLevelType w:val="multilevel"/>
    <w:tmpl w:val="0DE8F582"/>
    <w:lvl w:ilvl="0">
      <w:start w:val="1"/>
      <w:numFmt w:val="decimal"/>
      <w:lvlText w:val="%1)"/>
      <w:lvlJc w:val="left"/>
      <w:pPr>
        <w:ind w:hanging="360" w:left="720"/>
      </w:pPr>
      <w:rPr>
        <w:b/>
        <w:bCs/>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0">
    <w:nsid w:val="3FA4381B"/>
    <w:multiLevelType w:val="hybridMultilevel"/>
    <w:tmpl w:val="8CF61C9C"/>
    <w:lvl w:ilvl="0" w:tplc="4644221A">
      <w:start w:val="35"/>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267232B"/>
    <w:multiLevelType w:val="multilevel"/>
    <w:tmpl w:val="CB52BA8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45F3ECD"/>
    <w:multiLevelType w:val="hybridMultilevel"/>
    <w:tmpl w:val="D3F01770"/>
    <w:lvl w:ilvl="0" w:tplc="8C60DDF6">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3">
    <w:nsid w:val="4C507066"/>
    <w:multiLevelType w:val="hybridMultilevel"/>
    <w:tmpl w:val="9D764938"/>
    <w:lvl w:ilvl="0" w:tplc="682AB10C">
      <w:numFmt w:val="bullet"/>
      <w:lvlText w:val="-"/>
      <w:lvlJc w:val="left"/>
      <w:pPr>
        <w:ind w:hanging="352" w:left="759"/>
      </w:pPr>
      <w:rPr>
        <w:rFonts w:ascii="Arial" w:cs="Arial" w:eastAsia="Arial" w:hAnsi="Arial" w:hint="default"/>
        <w:w w:val="85"/>
        <w:sz w:val="24"/>
        <w:szCs w:val="24"/>
        <w:lang w:bidi="ar-SA" w:eastAsia="en-US" w:val="fr-FR"/>
      </w:rPr>
    </w:lvl>
    <w:lvl w:ilvl="1" w:tplc="B6521BA2">
      <w:numFmt w:val="bullet"/>
      <w:lvlText w:val="•"/>
      <w:lvlJc w:val="left"/>
      <w:pPr>
        <w:ind w:hanging="352" w:left="1856"/>
      </w:pPr>
      <w:rPr>
        <w:rFonts w:hint="default"/>
        <w:lang w:bidi="ar-SA" w:eastAsia="en-US" w:val="fr-FR"/>
      </w:rPr>
    </w:lvl>
    <w:lvl w:ilvl="2" w:tplc="8206A322">
      <w:numFmt w:val="bullet"/>
      <w:lvlText w:val="•"/>
      <w:lvlJc w:val="left"/>
      <w:pPr>
        <w:ind w:hanging="352" w:left="2953"/>
      </w:pPr>
      <w:rPr>
        <w:rFonts w:hint="default"/>
        <w:lang w:bidi="ar-SA" w:eastAsia="en-US" w:val="fr-FR"/>
      </w:rPr>
    </w:lvl>
    <w:lvl w:ilvl="3" w:tplc="F07ED4F2">
      <w:numFmt w:val="bullet"/>
      <w:lvlText w:val="•"/>
      <w:lvlJc w:val="left"/>
      <w:pPr>
        <w:ind w:hanging="352" w:left="4049"/>
      </w:pPr>
      <w:rPr>
        <w:rFonts w:hint="default"/>
        <w:lang w:bidi="ar-SA" w:eastAsia="en-US" w:val="fr-FR"/>
      </w:rPr>
    </w:lvl>
    <w:lvl w:ilvl="4" w:tplc="ED70A294">
      <w:numFmt w:val="bullet"/>
      <w:lvlText w:val="•"/>
      <w:lvlJc w:val="left"/>
      <w:pPr>
        <w:ind w:hanging="352" w:left="5146"/>
      </w:pPr>
      <w:rPr>
        <w:rFonts w:hint="default"/>
        <w:lang w:bidi="ar-SA" w:eastAsia="en-US" w:val="fr-FR"/>
      </w:rPr>
    </w:lvl>
    <w:lvl w:ilvl="5" w:tplc="7EBA2648">
      <w:numFmt w:val="bullet"/>
      <w:lvlText w:val="•"/>
      <w:lvlJc w:val="left"/>
      <w:pPr>
        <w:ind w:hanging="352" w:left="6243"/>
      </w:pPr>
      <w:rPr>
        <w:rFonts w:hint="default"/>
        <w:lang w:bidi="ar-SA" w:eastAsia="en-US" w:val="fr-FR"/>
      </w:rPr>
    </w:lvl>
    <w:lvl w:ilvl="6" w:tplc="059806EA">
      <w:numFmt w:val="bullet"/>
      <w:lvlText w:val="•"/>
      <w:lvlJc w:val="left"/>
      <w:pPr>
        <w:ind w:hanging="352" w:left="7339"/>
      </w:pPr>
      <w:rPr>
        <w:rFonts w:hint="default"/>
        <w:lang w:bidi="ar-SA" w:eastAsia="en-US" w:val="fr-FR"/>
      </w:rPr>
    </w:lvl>
    <w:lvl w:ilvl="7" w:tplc="B7747D84">
      <w:numFmt w:val="bullet"/>
      <w:lvlText w:val="•"/>
      <w:lvlJc w:val="left"/>
      <w:pPr>
        <w:ind w:hanging="352" w:left="8436"/>
      </w:pPr>
      <w:rPr>
        <w:rFonts w:hint="default"/>
        <w:lang w:bidi="ar-SA" w:eastAsia="en-US" w:val="fr-FR"/>
      </w:rPr>
    </w:lvl>
    <w:lvl w:ilvl="8" w:tplc="99AA9D1E">
      <w:numFmt w:val="bullet"/>
      <w:lvlText w:val="•"/>
      <w:lvlJc w:val="left"/>
      <w:pPr>
        <w:ind w:hanging="352" w:left="9533"/>
      </w:pPr>
      <w:rPr>
        <w:rFonts w:hint="default"/>
        <w:lang w:bidi="ar-SA" w:eastAsia="en-US" w:val="fr-FR"/>
      </w:rPr>
    </w:lvl>
  </w:abstractNum>
  <w:abstractNum w15:restartNumberingAfterBreak="0" w:abstractNumId="14">
    <w:nsid w:val="50080239"/>
    <w:multiLevelType w:val="hybridMultilevel"/>
    <w:tmpl w:val="EBC478C6"/>
    <w:lvl w:ilvl="0" w:tplc="06FC704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0644265"/>
    <w:multiLevelType w:val="hybridMultilevel"/>
    <w:tmpl w:val="A9E412BE"/>
    <w:lvl w:ilvl="0" w:tplc="C55AAEDC">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429687D"/>
    <w:multiLevelType w:val="hybridMultilevel"/>
    <w:tmpl w:val="0D3CF29E"/>
    <w:lvl w:ilvl="0" w:tplc="AA60CA78">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7">
    <w:nsid w:val="556D7951"/>
    <w:multiLevelType w:val="multilevel"/>
    <w:tmpl w:val="560A46DC"/>
    <w:lvl w:ilvl="0">
      <w:start w:val="1"/>
      <w:numFmt w:val="decimal"/>
      <w:lvlText w:val="%1)"/>
      <w:lvlJc w:val="left"/>
      <w:pPr>
        <w:ind w:hanging="360" w:left="720"/>
      </w:pPr>
      <w:rPr>
        <w:b/>
        <w:bCs/>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8">
    <w:nsid w:val="5A4129C3"/>
    <w:multiLevelType w:val="hybridMultilevel"/>
    <w:tmpl w:val="5A9EEC56"/>
    <w:lvl w:ilvl="0" w:tplc="496AD272">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5C3516D6"/>
    <w:multiLevelType w:val="hybridMultilevel"/>
    <w:tmpl w:val="F2CAEA0C"/>
    <w:lvl w:ilvl="0" w:tplc="A044CD20">
      <w:start w:val="1"/>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5C51522B"/>
    <w:multiLevelType w:val="hybridMultilevel"/>
    <w:tmpl w:val="349A7DD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65CC17AD"/>
    <w:multiLevelType w:val="hybridMultilevel"/>
    <w:tmpl w:val="E9004C70"/>
    <w:lvl w:ilvl="0" w:tplc="4EA2FEF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6DA2291F"/>
    <w:multiLevelType w:val="multilevel"/>
    <w:tmpl w:val="8D9E4CC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23">
    <w:nsid w:val="78AC4293"/>
    <w:multiLevelType w:val="multilevel"/>
    <w:tmpl w:val="8CCE4C46"/>
    <w:lvl w:ilvl="0">
      <w:start w:val="1"/>
      <w:numFmt w:val="bullet"/>
      <w:lvlText w:val="o"/>
      <w:lvlJc w:val="left"/>
      <w:pPr>
        <w:ind w:hanging="360" w:left="1069"/>
      </w:pPr>
      <w:rPr>
        <w:rFonts w:ascii="Courier New" w:cs="Courier New" w:hAnsi="Courier New" w:hint="default"/>
        <w:b/>
        <w:bCs/>
      </w:rPr>
    </w:lvl>
    <w:lvl w:ilvl="1">
      <w:start w:val="1"/>
      <w:numFmt w:val="lowerLetter"/>
      <w:lvlText w:val="%2."/>
      <w:lvlJc w:val="left"/>
      <w:pPr>
        <w:ind w:hanging="360" w:left="1789"/>
      </w:pPr>
    </w:lvl>
    <w:lvl w:ilvl="2">
      <w:start w:val="1"/>
      <w:numFmt w:val="lowerRoman"/>
      <w:lvlText w:val="%3."/>
      <w:lvlJc w:val="right"/>
      <w:pPr>
        <w:ind w:hanging="180" w:left="2509"/>
      </w:pPr>
    </w:lvl>
    <w:lvl w:ilvl="3">
      <w:start w:val="1"/>
      <w:numFmt w:val="decimal"/>
      <w:lvlText w:val="%4."/>
      <w:lvlJc w:val="left"/>
      <w:pPr>
        <w:ind w:hanging="360" w:left="3229"/>
      </w:pPr>
    </w:lvl>
    <w:lvl w:ilvl="4">
      <w:start w:val="1"/>
      <w:numFmt w:val="lowerLetter"/>
      <w:lvlText w:val="%5."/>
      <w:lvlJc w:val="left"/>
      <w:pPr>
        <w:ind w:hanging="360" w:left="3949"/>
      </w:pPr>
    </w:lvl>
    <w:lvl w:ilvl="5">
      <w:start w:val="1"/>
      <w:numFmt w:val="lowerRoman"/>
      <w:lvlText w:val="%6."/>
      <w:lvlJc w:val="right"/>
      <w:pPr>
        <w:ind w:hanging="180" w:left="4669"/>
      </w:pPr>
    </w:lvl>
    <w:lvl w:ilvl="6">
      <w:start w:val="1"/>
      <w:numFmt w:val="decimal"/>
      <w:lvlText w:val="%7."/>
      <w:lvlJc w:val="left"/>
      <w:pPr>
        <w:ind w:hanging="360" w:left="5389"/>
      </w:pPr>
    </w:lvl>
    <w:lvl w:ilvl="7">
      <w:start w:val="1"/>
      <w:numFmt w:val="lowerLetter"/>
      <w:lvlText w:val="%8."/>
      <w:lvlJc w:val="left"/>
      <w:pPr>
        <w:ind w:hanging="360" w:left="6109"/>
      </w:pPr>
    </w:lvl>
    <w:lvl w:ilvl="8">
      <w:start w:val="1"/>
      <w:numFmt w:val="lowerRoman"/>
      <w:lvlText w:val="%9."/>
      <w:lvlJc w:val="right"/>
      <w:pPr>
        <w:ind w:hanging="180" w:left="6829"/>
      </w:pPr>
    </w:lvl>
  </w:abstractNum>
  <w:abstractNum w15:restartNumberingAfterBreak="0" w:abstractNumId="24">
    <w:nsid w:val="798B17B1"/>
    <w:multiLevelType w:val="hybridMultilevel"/>
    <w:tmpl w:val="7CF2EFE0"/>
    <w:lvl w:ilvl="0" w:tplc="A07C5F82">
      <w:numFmt w:val="bullet"/>
      <w:lvlText w:val=""/>
      <w:lvlJc w:val="left"/>
      <w:pPr>
        <w:ind w:hanging="360" w:left="720"/>
      </w:pPr>
      <w:rPr>
        <w:rFonts w:ascii="Symbol" w:cs="Arial"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7C9D6DA5"/>
    <w:multiLevelType w:val="hybridMultilevel"/>
    <w:tmpl w:val="DD0EFA1E"/>
    <w:lvl w:ilvl="0" w:tplc="06FC7048">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7F663BE6"/>
    <w:multiLevelType w:val="hybridMultilevel"/>
    <w:tmpl w:val="4F3E909A"/>
    <w:lvl w:ilvl="0" w:tplc="AD262A4E">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6"/>
  </w:num>
  <w:num w:numId="3">
    <w:abstractNumId w:val="25"/>
  </w:num>
  <w:num w:numId="4">
    <w:abstractNumId w:val="21"/>
  </w:num>
  <w:num w:numId="5">
    <w:abstractNumId w:val="8"/>
  </w:num>
  <w:num w:numId="6">
    <w:abstractNumId w:val="20"/>
  </w:num>
  <w:num w:numId="7">
    <w:abstractNumId w:val="24"/>
  </w:num>
  <w:num w:numId="8">
    <w:abstractNumId w:val="0"/>
  </w:num>
  <w:num w:numId="9">
    <w:abstractNumId w:val="3"/>
  </w:num>
  <w:num w:numId="10">
    <w:abstractNumId w:val="18"/>
  </w:num>
  <w:num w:numId="11">
    <w:abstractNumId w:val="16"/>
  </w:num>
  <w:num w:numId="12">
    <w:abstractNumId w:val="12"/>
  </w:num>
  <w:num w:numId="13">
    <w:abstractNumId w:val="19"/>
  </w:num>
  <w:num w:numId="14">
    <w:abstractNumId w:val="26"/>
  </w:num>
  <w:num w:numId="15">
    <w:abstractNumId w:val="13"/>
  </w:num>
  <w:num w:numId="16">
    <w:abstractNumId w:val="1"/>
  </w:num>
  <w:num w:numId="17">
    <w:abstractNumId w:val="15"/>
  </w:num>
  <w:num w:numId="18">
    <w:abstractNumId w:val="11"/>
  </w:num>
  <w:num w:numId="19">
    <w:abstractNumId w:val="14"/>
  </w:num>
  <w:num w:numId="20">
    <w:abstractNumId w:val="22"/>
  </w:num>
  <w:num w:numId="21">
    <w:abstractNumId w:val="17"/>
  </w:num>
  <w:num w:numId="22">
    <w:abstractNumId w:val="9"/>
  </w:num>
  <w:num w:numId="23">
    <w:abstractNumId w:val="7"/>
  </w:num>
  <w:num w:numId="24">
    <w:abstractNumId w:val="23"/>
  </w:num>
  <w:num w:numId="25">
    <w:abstractNumId w:val="2"/>
  </w:num>
  <w:num w:numId="26">
    <w:abstractNumId w:val="10"/>
  </w:num>
  <w:num w:numId="27">
    <w:abstractNumId w:val="15"/>
  </w:num>
  <w:num w:numId="2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4D"/>
    <w:rsid w:val="00000CD9"/>
    <w:rsid w:val="0000559B"/>
    <w:rsid w:val="00012653"/>
    <w:rsid w:val="00015C04"/>
    <w:rsid w:val="000161EC"/>
    <w:rsid w:val="00020CA7"/>
    <w:rsid w:val="00027115"/>
    <w:rsid w:val="000300B2"/>
    <w:rsid w:val="00030E24"/>
    <w:rsid w:val="00036CAA"/>
    <w:rsid w:val="000451CE"/>
    <w:rsid w:val="0005051D"/>
    <w:rsid w:val="00052A96"/>
    <w:rsid w:val="00053C80"/>
    <w:rsid w:val="00055A9A"/>
    <w:rsid w:val="00055C80"/>
    <w:rsid w:val="00056183"/>
    <w:rsid w:val="000601C0"/>
    <w:rsid w:val="000636CF"/>
    <w:rsid w:val="000712BF"/>
    <w:rsid w:val="000749CC"/>
    <w:rsid w:val="00082A71"/>
    <w:rsid w:val="0008348C"/>
    <w:rsid w:val="00083F92"/>
    <w:rsid w:val="00086DF9"/>
    <w:rsid w:val="00095A0F"/>
    <w:rsid w:val="00097161"/>
    <w:rsid w:val="000A0556"/>
    <w:rsid w:val="000A12C3"/>
    <w:rsid w:val="000A3229"/>
    <w:rsid w:val="000A3A7D"/>
    <w:rsid w:val="000A5969"/>
    <w:rsid w:val="000A734A"/>
    <w:rsid w:val="000A7BF9"/>
    <w:rsid w:val="000B2055"/>
    <w:rsid w:val="000B3F45"/>
    <w:rsid w:val="000B43FC"/>
    <w:rsid w:val="000B4F68"/>
    <w:rsid w:val="000B7B42"/>
    <w:rsid w:val="000C1918"/>
    <w:rsid w:val="000C2290"/>
    <w:rsid w:val="000C321D"/>
    <w:rsid w:val="000C3FCC"/>
    <w:rsid w:val="000D34F7"/>
    <w:rsid w:val="000E4F93"/>
    <w:rsid w:val="000E57EB"/>
    <w:rsid w:val="000F222B"/>
    <w:rsid w:val="000F52CE"/>
    <w:rsid w:val="000F5854"/>
    <w:rsid w:val="000F6E1E"/>
    <w:rsid w:val="0010104F"/>
    <w:rsid w:val="00103513"/>
    <w:rsid w:val="00103E89"/>
    <w:rsid w:val="00107691"/>
    <w:rsid w:val="0011308C"/>
    <w:rsid w:val="001143BB"/>
    <w:rsid w:val="0014307C"/>
    <w:rsid w:val="00143EB7"/>
    <w:rsid w:val="0014789F"/>
    <w:rsid w:val="00150232"/>
    <w:rsid w:val="00153364"/>
    <w:rsid w:val="00157048"/>
    <w:rsid w:val="001571F4"/>
    <w:rsid w:val="001607D5"/>
    <w:rsid w:val="00173203"/>
    <w:rsid w:val="00174AE4"/>
    <w:rsid w:val="00175760"/>
    <w:rsid w:val="0018368D"/>
    <w:rsid w:val="00184A6B"/>
    <w:rsid w:val="001870C7"/>
    <w:rsid w:val="001873BB"/>
    <w:rsid w:val="00190A0A"/>
    <w:rsid w:val="00195C27"/>
    <w:rsid w:val="001A00E3"/>
    <w:rsid w:val="001A06DA"/>
    <w:rsid w:val="001A4D6A"/>
    <w:rsid w:val="001A7623"/>
    <w:rsid w:val="001A7CF1"/>
    <w:rsid w:val="001B0BC4"/>
    <w:rsid w:val="001B1036"/>
    <w:rsid w:val="001B14F0"/>
    <w:rsid w:val="001B1F8E"/>
    <w:rsid w:val="001B45EB"/>
    <w:rsid w:val="001B6D17"/>
    <w:rsid w:val="001C0471"/>
    <w:rsid w:val="001C407F"/>
    <w:rsid w:val="001C63B5"/>
    <w:rsid w:val="001C6761"/>
    <w:rsid w:val="001D024B"/>
    <w:rsid w:val="001D15F8"/>
    <w:rsid w:val="001D2102"/>
    <w:rsid w:val="001D7236"/>
    <w:rsid w:val="001D7616"/>
    <w:rsid w:val="001E3B5E"/>
    <w:rsid w:val="001E534B"/>
    <w:rsid w:val="001F04A2"/>
    <w:rsid w:val="001F077C"/>
    <w:rsid w:val="001F0F6D"/>
    <w:rsid w:val="001F2918"/>
    <w:rsid w:val="001F3349"/>
    <w:rsid w:val="001F3979"/>
    <w:rsid w:val="001F5B5A"/>
    <w:rsid w:val="001F62FF"/>
    <w:rsid w:val="001F6B67"/>
    <w:rsid w:val="0020382D"/>
    <w:rsid w:val="00204B75"/>
    <w:rsid w:val="00210CA5"/>
    <w:rsid w:val="00215A60"/>
    <w:rsid w:val="00215C0F"/>
    <w:rsid w:val="00215DD7"/>
    <w:rsid w:val="00223760"/>
    <w:rsid w:val="00224D11"/>
    <w:rsid w:val="00226824"/>
    <w:rsid w:val="00255850"/>
    <w:rsid w:val="00257BBC"/>
    <w:rsid w:val="0026247A"/>
    <w:rsid w:val="00271DF4"/>
    <w:rsid w:val="002745BC"/>
    <w:rsid w:val="00274F29"/>
    <w:rsid w:val="002754C9"/>
    <w:rsid w:val="00280C24"/>
    <w:rsid w:val="0028300D"/>
    <w:rsid w:val="0028308D"/>
    <w:rsid w:val="002872B6"/>
    <w:rsid w:val="00287E42"/>
    <w:rsid w:val="00292367"/>
    <w:rsid w:val="00297C7B"/>
    <w:rsid w:val="002A44B1"/>
    <w:rsid w:val="002B2956"/>
    <w:rsid w:val="002B4293"/>
    <w:rsid w:val="002B458F"/>
    <w:rsid w:val="002C0AFB"/>
    <w:rsid w:val="002C20BF"/>
    <w:rsid w:val="002C33FB"/>
    <w:rsid w:val="002C3DA1"/>
    <w:rsid w:val="002C61DF"/>
    <w:rsid w:val="002D46EB"/>
    <w:rsid w:val="002D50A7"/>
    <w:rsid w:val="002E49A1"/>
    <w:rsid w:val="002E5598"/>
    <w:rsid w:val="002E5AFE"/>
    <w:rsid w:val="002F2706"/>
    <w:rsid w:val="002F69C8"/>
    <w:rsid w:val="003011CD"/>
    <w:rsid w:val="003030BF"/>
    <w:rsid w:val="00303DAA"/>
    <w:rsid w:val="0030671C"/>
    <w:rsid w:val="003105C7"/>
    <w:rsid w:val="00310C2B"/>
    <w:rsid w:val="00312836"/>
    <w:rsid w:val="003134ED"/>
    <w:rsid w:val="00317ABC"/>
    <w:rsid w:val="0032502C"/>
    <w:rsid w:val="00331921"/>
    <w:rsid w:val="003402CC"/>
    <w:rsid w:val="003435D4"/>
    <w:rsid w:val="0034475A"/>
    <w:rsid w:val="00365723"/>
    <w:rsid w:val="003663C0"/>
    <w:rsid w:val="00372411"/>
    <w:rsid w:val="0037748D"/>
    <w:rsid w:val="003851A5"/>
    <w:rsid w:val="0038784C"/>
    <w:rsid w:val="003A017C"/>
    <w:rsid w:val="003A2945"/>
    <w:rsid w:val="003A5F9C"/>
    <w:rsid w:val="003B1916"/>
    <w:rsid w:val="003B4EDD"/>
    <w:rsid w:val="003C06C8"/>
    <w:rsid w:val="003C07DE"/>
    <w:rsid w:val="003C2BDE"/>
    <w:rsid w:val="003C31B7"/>
    <w:rsid w:val="003D4139"/>
    <w:rsid w:val="003E3F59"/>
    <w:rsid w:val="003E4127"/>
    <w:rsid w:val="003E58C5"/>
    <w:rsid w:val="003E6948"/>
    <w:rsid w:val="003E6AB7"/>
    <w:rsid w:val="003E7534"/>
    <w:rsid w:val="003E7E38"/>
    <w:rsid w:val="003F3405"/>
    <w:rsid w:val="003F346E"/>
    <w:rsid w:val="00400856"/>
    <w:rsid w:val="00404A8B"/>
    <w:rsid w:val="00407269"/>
    <w:rsid w:val="004160F3"/>
    <w:rsid w:val="004176C7"/>
    <w:rsid w:val="0042558F"/>
    <w:rsid w:val="004264F5"/>
    <w:rsid w:val="004270DF"/>
    <w:rsid w:val="004272E3"/>
    <w:rsid w:val="004306D4"/>
    <w:rsid w:val="00436091"/>
    <w:rsid w:val="004434C6"/>
    <w:rsid w:val="0044541F"/>
    <w:rsid w:val="004638BE"/>
    <w:rsid w:val="00466484"/>
    <w:rsid w:val="00470A36"/>
    <w:rsid w:val="0047193D"/>
    <w:rsid w:val="0047694D"/>
    <w:rsid w:val="00476A64"/>
    <w:rsid w:val="00477840"/>
    <w:rsid w:val="00477BF5"/>
    <w:rsid w:val="00480088"/>
    <w:rsid w:val="004860DC"/>
    <w:rsid w:val="00486AF5"/>
    <w:rsid w:val="0049075A"/>
    <w:rsid w:val="00491001"/>
    <w:rsid w:val="00492F66"/>
    <w:rsid w:val="004943F5"/>
    <w:rsid w:val="004A07B7"/>
    <w:rsid w:val="004A3A4F"/>
    <w:rsid w:val="004B2ED4"/>
    <w:rsid w:val="004B4BCD"/>
    <w:rsid w:val="004B4E65"/>
    <w:rsid w:val="004C43C3"/>
    <w:rsid w:val="004C5084"/>
    <w:rsid w:val="004D391C"/>
    <w:rsid w:val="004D602B"/>
    <w:rsid w:val="004D77A8"/>
    <w:rsid w:val="004E0B4A"/>
    <w:rsid w:val="004F3BBD"/>
    <w:rsid w:val="004F6748"/>
    <w:rsid w:val="004F78B1"/>
    <w:rsid w:val="00504F74"/>
    <w:rsid w:val="00505FE4"/>
    <w:rsid w:val="005148AA"/>
    <w:rsid w:val="0051554C"/>
    <w:rsid w:val="00515901"/>
    <w:rsid w:val="00516642"/>
    <w:rsid w:val="00520C15"/>
    <w:rsid w:val="00525D2D"/>
    <w:rsid w:val="00535923"/>
    <w:rsid w:val="00541CB2"/>
    <w:rsid w:val="005555BA"/>
    <w:rsid w:val="00556C01"/>
    <w:rsid w:val="005600AE"/>
    <w:rsid w:val="005636B4"/>
    <w:rsid w:val="00570540"/>
    <w:rsid w:val="005709CE"/>
    <w:rsid w:val="00572490"/>
    <w:rsid w:val="00574B97"/>
    <w:rsid w:val="0057539B"/>
    <w:rsid w:val="00585671"/>
    <w:rsid w:val="00587B17"/>
    <w:rsid w:val="00590C40"/>
    <w:rsid w:val="00594810"/>
    <w:rsid w:val="005A069F"/>
    <w:rsid w:val="005A2395"/>
    <w:rsid w:val="005A30D3"/>
    <w:rsid w:val="005A4A4B"/>
    <w:rsid w:val="005B56B3"/>
    <w:rsid w:val="005C0A60"/>
    <w:rsid w:val="005C1A84"/>
    <w:rsid w:val="005D4C88"/>
    <w:rsid w:val="005E0014"/>
    <w:rsid w:val="005E0815"/>
    <w:rsid w:val="005E379C"/>
    <w:rsid w:val="005E4314"/>
    <w:rsid w:val="005E65E6"/>
    <w:rsid w:val="005E7AF9"/>
    <w:rsid w:val="005F4AAD"/>
    <w:rsid w:val="005F5E65"/>
    <w:rsid w:val="00601028"/>
    <w:rsid w:val="0060297C"/>
    <w:rsid w:val="00602B18"/>
    <w:rsid w:val="00603DD1"/>
    <w:rsid w:val="00604F0C"/>
    <w:rsid w:val="00605740"/>
    <w:rsid w:val="00606F2E"/>
    <w:rsid w:val="00612251"/>
    <w:rsid w:val="00624D40"/>
    <w:rsid w:val="006301AE"/>
    <w:rsid w:val="00632CD4"/>
    <w:rsid w:val="00633676"/>
    <w:rsid w:val="00637C4A"/>
    <w:rsid w:val="00640FDE"/>
    <w:rsid w:val="0064142B"/>
    <w:rsid w:val="006429C4"/>
    <w:rsid w:val="006432C7"/>
    <w:rsid w:val="0065008E"/>
    <w:rsid w:val="00652480"/>
    <w:rsid w:val="00653211"/>
    <w:rsid w:val="00653CDA"/>
    <w:rsid w:val="00657C46"/>
    <w:rsid w:val="00666F4D"/>
    <w:rsid w:val="00673260"/>
    <w:rsid w:val="00680538"/>
    <w:rsid w:val="006805FA"/>
    <w:rsid w:val="00684AC2"/>
    <w:rsid w:val="006863BB"/>
    <w:rsid w:val="00686B93"/>
    <w:rsid w:val="00687102"/>
    <w:rsid w:val="00687F06"/>
    <w:rsid w:val="00691274"/>
    <w:rsid w:val="006912AD"/>
    <w:rsid w:val="006A07F0"/>
    <w:rsid w:val="006A426F"/>
    <w:rsid w:val="006A70B1"/>
    <w:rsid w:val="006B1143"/>
    <w:rsid w:val="006B1C6E"/>
    <w:rsid w:val="006B32A7"/>
    <w:rsid w:val="006B5C06"/>
    <w:rsid w:val="006B5D99"/>
    <w:rsid w:val="006B6538"/>
    <w:rsid w:val="006C5354"/>
    <w:rsid w:val="006C65CD"/>
    <w:rsid w:val="006D41A7"/>
    <w:rsid w:val="006D6956"/>
    <w:rsid w:val="006E1AD6"/>
    <w:rsid w:val="006E20B8"/>
    <w:rsid w:val="006E2830"/>
    <w:rsid w:val="006F08A3"/>
    <w:rsid w:val="006F17B3"/>
    <w:rsid w:val="006F25FF"/>
    <w:rsid w:val="006F260B"/>
    <w:rsid w:val="006F2986"/>
    <w:rsid w:val="006F4D64"/>
    <w:rsid w:val="007064A2"/>
    <w:rsid w:val="00713099"/>
    <w:rsid w:val="00715A8A"/>
    <w:rsid w:val="007165BD"/>
    <w:rsid w:val="0072050C"/>
    <w:rsid w:val="007220B3"/>
    <w:rsid w:val="0073073F"/>
    <w:rsid w:val="00730A43"/>
    <w:rsid w:val="007313F0"/>
    <w:rsid w:val="00732AE0"/>
    <w:rsid w:val="007341CA"/>
    <w:rsid w:val="007348C4"/>
    <w:rsid w:val="00740E9D"/>
    <w:rsid w:val="0074123B"/>
    <w:rsid w:val="007472CE"/>
    <w:rsid w:val="00750B6E"/>
    <w:rsid w:val="00755274"/>
    <w:rsid w:val="00757357"/>
    <w:rsid w:val="007604F9"/>
    <w:rsid w:val="00761461"/>
    <w:rsid w:val="007626B2"/>
    <w:rsid w:val="00764C2F"/>
    <w:rsid w:val="00765499"/>
    <w:rsid w:val="00765BF6"/>
    <w:rsid w:val="00766CC1"/>
    <w:rsid w:val="00770E55"/>
    <w:rsid w:val="00771F78"/>
    <w:rsid w:val="00772AC8"/>
    <w:rsid w:val="0078100D"/>
    <w:rsid w:val="00786AC5"/>
    <w:rsid w:val="0079041E"/>
    <w:rsid w:val="00792D1E"/>
    <w:rsid w:val="00793290"/>
    <w:rsid w:val="00793B07"/>
    <w:rsid w:val="007A1677"/>
    <w:rsid w:val="007A4AC6"/>
    <w:rsid w:val="007B02A8"/>
    <w:rsid w:val="007B0C46"/>
    <w:rsid w:val="007B2EB4"/>
    <w:rsid w:val="007B5413"/>
    <w:rsid w:val="007B6180"/>
    <w:rsid w:val="007B6DC9"/>
    <w:rsid w:val="007C10F7"/>
    <w:rsid w:val="007C7FDC"/>
    <w:rsid w:val="007D53C2"/>
    <w:rsid w:val="007D54E4"/>
    <w:rsid w:val="007F0288"/>
    <w:rsid w:val="007F13EC"/>
    <w:rsid w:val="007F2F90"/>
    <w:rsid w:val="007F45C0"/>
    <w:rsid w:val="007F5C60"/>
    <w:rsid w:val="00802362"/>
    <w:rsid w:val="00803BA2"/>
    <w:rsid w:val="00807BBF"/>
    <w:rsid w:val="00812AFE"/>
    <w:rsid w:val="00816925"/>
    <w:rsid w:val="00823056"/>
    <w:rsid w:val="008276C9"/>
    <w:rsid w:val="00830ADA"/>
    <w:rsid w:val="00842187"/>
    <w:rsid w:val="00842ED3"/>
    <w:rsid w:val="008453E9"/>
    <w:rsid w:val="00854581"/>
    <w:rsid w:val="00862982"/>
    <w:rsid w:val="00867C5D"/>
    <w:rsid w:val="00867F20"/>
    <w:rsid w:val="00872119"/>
    <w:rsid w:val="00877CB3"/>
    <w:rsid w:val="0088582F"/>
    <w:rsid w:val="008A1FB4"/>
    <w:rsid w:val="008A277C"/>
    <w:rsid w:val="008A4883"/>
    <w:rsid w:val="008A5244"/>
    <w:rsid w:val="008B45B7"/>
    <w:rsid w:val="008B5548"/>
    <w:rsid w:val="008C2619"/>
    <w:rsid w:val="008C4AB4"/>
    <w:rsid w:val="008C6F43"/>
    <w:rsid w:val="008D649D"/>
    <w:rsid w:val="008E4073"/>
    <w:rsid w:val="008E4E5E"/>
    <w:rsid w:val="008E58CC"/>
    <w:rsid w:val="008E69CC"/>
    <w:rsid w:val="008F0205"/>
    <w:rsid w:val="00905B62"/>
    <w:rsid w:val="00906B55"/>
    <w:rsid w:val="0090702C"/>
    <w:rsid w:val="00912B7A"/>
    <w:rsid w:val="009135CA"/>
    <w:rsid w:val="00915492"/>
    <w:rsid w:val="009160D6"/>
    <w:rsid w:val="00917628"/>
    <w:rsid w:val="00920BF2"/>
    <w:rsid w:val="00925F6E"/>
    <w:rsid w:val="00931145"/>
    <w:rsid w:val="00931CEF"/>
    <w:rsid w:val="0093501A"/>
    <w:rsid w:val="0093798A"/>
    <w:rsid w:val="00942221"/>
    <w:rsid w:val="0094348B"/>
    <w:rsid w:val="009469D2"/>
    <w:rsid w:val="00946FFC"/>
    <w:rsid w:val="009501C9"/>
    <w:rsid w:val="009562F7"/>
    <w:rsid w:val="00956325"/>
    <w:rsid w:val="0096001F"/>
    <w:rsid w:val="0096393E"/>
    <w:rsid w:val="0096477E"/>
    <w:rsid w:val="009730F6"/>
    <w:rsid w:val="00973BBC"/>
    <w:rsid w:val="0097459D"/>
    <w:rsid w:val="00974739"/>
    <w:rsid w:val="00985FD1"/>
    <w:rsid w:val="009973E0"/>
    <w:rsid w:val="0099776D"/>
    <w:rsid w:val="009A113F"/>
    <w:rsid w:val="009A7EE7"/>
    <w:rsid w:val="009B1549"/>
    <w:rsid w:val="009B3BFA"/>
    <w:rsid w:val="009B579A"/>
    <w:rsid w:val="009B5CC1"/>
    <w:rsid w:val="009B6208"/>
    <w:rsid w:val="009B63D0"/>
    <w:rsid w:val="009C7CBD"/>
    <w:rsid w:val="009D45A2"/>
    <w:rsid w:val="009D7286"/>
    <w:rsid w:val="009D7967"/>
    <w:rsid w:val="009E0BDB"/>
    <w:rsid w:val="009E3101"/>
    <w:rsid w:val="009E4C9A"/>
    <w:rsid w:val="009E5146"/>
    <w:rsid w:val="009E7B40"/>
    <w:rsid w:val="009F1566"/>
    <w:rsid w:val="009F166B"/>
    <w:rsid w:val="009F2E86"/>
    <w:rsid w:val="009F3EB9"/>
    <w:rsid w:val="009F580E"/>
    <w:rsid w:val="009F5CB6"/>
    <w:rsid w:val="009F6184"/>
    <w:rsid w:val="00A00922"/>
    <w:rsid w:val="00A02647"/>
    <w:rsid w:val="00A0744D"/>
    <w:rsid w:val="00A11799"/>
    <w:rsid w:val="00A118F0"/>
    <w:rsid w:val="00A12A03"/>
    <w:rsid w:val="00A153DF"/>
    <w:rsid w:val="00A21528"/>
    <w:rsid w:val="00A2725D"/>
    <w:rsid w:val="00A309C3"/>
    <w:rsid w:val="00A327B1"/>
    <w:rsid w:val="00A33C72"/>
    <w:rsid w:val="00A348C5"/>
    <w:rsid w:val="00A438D4"/>
    <w:rsid w:val="00A4652A"/>
    <w:rsid w:val="00A46EE5"/>
    <w:rsid w:val="00A47AC4"/>
    <w:rsid w:val="00A504BD"/>
    <w:rsid w:val="00A51F72"/>
    <w:rsid w:val="00A533E9"/>
    <w:rsid w:val="00A64740"/>
    <w:rsid w:val="00A72B61"/>
    <w:rsid w:val="00A75998"/>
    <w:rsid w:val="00A77AA7"/>
    <w:rsid w:val="00A82092"/>
    <w:rsid w:val="00A84C55"/>
    <w:rsid w:val="00A93051"/>
    <w:rsid w:val="00A96BED"/>
    <w:rsid w:val="00AA0136"/>
    <w:rsid w:val="00AB5058"/>
    <w:rsid w:val="00AC1E95"/>
    <w:rsid w:val="00AC3C40"/>
    <w:rsid w:val="00AC5942"/>
    <w:rsid w:val="00AC6253"/>
    <w:rsid w:val="00AD0FF3"/>
    <w:rsid w:val="00AD2959"/>
    <w:rsid w:val="00AD33E8"/>
    <w:rsid w:val="00AD78CE"/>
    <w:rsid w:val="00AE649B"/>
    <w:rsid w:val="00AF04EC"/>
    <w:rsid w:val="00AF2ECF"/>
    <w:rsid w:val="00AF3570"/>
    <w:rsid w:val="00AF5BFF"/>
    <w:rsid w:val="00AF7A1B"/>
    <w:rsid w:val="00B01A4D"/>
    <w:rsid w:val="00B108B8"/>
    <w:rsid w:val="00B13B8E"/>
    <w:rsid w:val="00B216E3"/>
    <w:rsid w:val="00B21B94"/>
    <w:rsid w:val="00B24045"/>
    <w:rsid w:val="00B244BA"/>
    <w:rsid w:val="00B31412"/>
    <w:rsid w:val="00B321CE"/>
    <w:rsid w:val="00B342C3"/>
    <w:rsid w:val="00B3680F"/>
    <w:rsid w:val="00B419CD"/>
    <w:rsid w:val="00B4257A"/>
    <w:rsid w:val="00B517A2"/>
    <w:rsid w:val="00B53132"/>
    <w:rsid w:val="00B54927"/>
    <w:rsid w:val="00B56D71"/>
    <w:rsid w:val="00B57081"/>
    <w:rsid w:val="00B60407"/>
    <w:rsid w:val="00B6561B"/>
    <w:rsid w:val="00B73F42"/>
    <w:rsid w:val="00B757B3"/>
    <w:rsid w:val="00B77384"/>
    <w:rsid w:val="00B81BA7"/>
    <w:rsid w:val="00B87B01"/>
    <w:rsid w:val="00B950FD"/>
    <w:rsid w:val="00B951C9"/>
    <w:rsid w:val="00B97269"/>
    <w:rsid w:val="00BA0452"/>
    <w:rsid w:val="00BB23E2"/>
    <w:rsid w:val="00BC301B"/>
    <w:rsid w:val="00BC61C0"/>
    <w:rsid w:val="00BD09E9"/>
    <w:rsid w:val="00BE1711"/>
    <w:rsid w:val="00BE41C5"/>
    <w:rsid w:val="00BE7D9D"/>
    <w:rsid w:val="00C01302"/>
    <w:rsid w:val="00C03208"/>
    <w:rsid w:val="00C058C3"/>
    <w:rsid w:val="00C12EA4"/>
    <w:rsid w:val="00C15BE2"/>
    <w:rsid w:val="00C200A1"/>
    <w:rsid w:val="00C24D53"/>
    <w:rsid w:val="00C33B68"/>
    <w:rsid w:val="00C33FDA"/>
    <w:rsid w:val="00C37EB1"/>
    <w:rsid w:val="00C413D0"/>
    <w:rsid w:val="00C41A6B"/>
    <w:rsid w:val="00C5251B"/>
    <w:rsid w:val="00C570B8"/>
    <w:rsid w:val="00C62836"/>
    <w:rsid w:val="00C628EB"/>
    <w:rsid w:val="00C6304C"/>
    <w:rsid w:val="00C65091"/>
    <w:rsid w:val="00C7463E"/>
    <w:rsid w:val="00C75FB4"/>
    <w:rsid w:val="00C80F7D"/>
    <w:rsid w:val="00C8105F"/>
    <w:rsid w:val="00C810FD"/>
    <w:rsid w:val="00C8309A"/>
    <w:rsid w:val="00C850CD"/>
    <w:rsid w:val="00C86107"/>
    <w:rsid w:val="00C867FA"/>
    <w:rsid w:val="00C86FF5"/>
    <w:rsid w:val="00C9029A"/>
    <w:rsid w:val="00C94FEC"/>
    <w:rsid w:val="00C9571E"/>
    <w:rsid w:val="00C973CE"/>
    <w:rsid w:val="00C97F67"/>
    <w:rsid w:val="00CA2EA1"/>
    <w:rsid w:val="00CB6A5D"/>
    <w:rsid w:val="00CC33A5"/>
    <w:rsid w:val="00CC3456"/>
    <w:rsid w:val="00CC38EA"/>
    <w:rsid w:val="00CC49BE"/>
    <w:rsid w:val="00CD003C"/>
    <w:rsid w:val="00CD34E5"/>
    <w:rsid w:val="00CE2B8B"/>
    <w:rsid w:val="00CE502E"/>
    <w:rsid w:val="00CE5A2B"/>
    <w:rsid w:val="00CF58E1"/>
    <w:rsid w:val="00CF6044"/>
    <w:rsid w:val="00D02AAB"/>
    <w:rsid w:val="00D030F8"/>
    <w:rsid w:val="00D038EF"/>
    <w:rsid w:val="00D04BF4"/>
    <w:rsid w:val="00D10F75"/>
    <w:rsid w:val="00D16C6E"/>
    <w:rsid w:val="00D20C5F"/>
    <w:rsid w:val="00D21258"/>
    <w:rsid w:val="00D22F60"/>
    <w:rsid w:val="00D25BEE"/>
    <w:rsid w:val="00D316DF"/>
    <w:rsid w:val="00D32B13"/>
    <w:rsid w:val="00D36566"/>
    <w:rsid w:val="00D37028"/>
    <w:rsid w:val="00D3758B"/>
    <w:rsid w:val="00D51554"/>
    <w:rsid w:val="00D517D5"/>
    <w:rsid w:val="00D52347"/>
    <w:rsid w:val="00D53337"/>
    <w:rsid w:val="00D63143"/>
    <w:rsid w:val="00D66225"/>
    <w:rsid w:val="00D67543"/>
    <w:rsid w:val="00D70DD6"/>
    <w:rsid w:val="00D7565A"/>
    <w:rsid w:val="00D81867"/>
    <w:rsid w:val="00D8610C"/>
    <w:rsid w:val="00D90341"/>
    <w:rsid w:val="00D91489"/>
    <w:rsid w:val="00D91E36"/>
    <w:rsid w:val="00D93051"/>
    <w:rsid w:val="00D930DC"/>
    <w:rsid w:val="00D93589"/>
    <w:rsid w:val="00DA152B"/>
    <w:rsid w:val="00DB154F"/>
    <w:rsid w:val="00DB2FEB"/>
    <w:rsid w:val="00DB3D10"/>
    <w:rsid w:val="00DC2225"/>
    <w:rsid w:val="00DC2E56"/>
    <w:rsid w:val="00DC5AC5"/>
    <w:rsid w:val="00DD0248"/>
    <w:rsid w:val="00DD0D96"/>
    <w:rsid w:val="00DD322F"/>
    <w:rsid w:val="00DD3D02"/>
    <w:rsid w:val="00DD42D8"/>
    <w:rsid w:val="00DE2D50"/>
    <w:rsid w:val="00DF587C"/>
    <w:rsid w:val="00E00DF7"/>
    <w:rsid w:val="00E018B9"/>
    <w:rsid w:val="00E036E5"/>
    <w:rsid w:val="00E04141"/>
    <w:rsid w:val="00E054EE"/>
    <w:rsid w:val="00E06306"/>
    <w:rsid w:val="00E07E9A"/>
    <w:rsid w:val="00E20ABA"/>
    <w:rsid w:val="00E233AB"/>
    <w:rsid w:val="00E241F7"/>
    <w:rsid w:val="00E249F6"/>
    <w:rsid w:val="00E256D8"/>
    <w:rsid w:val="00E27C26"/>
    <w:rsid w:val="00E27F6A"/>
    <w:rsid w:val="00E30BAB"/>
    <w:rsid w:val="00E33E14"/>
    <w:rsid w:val="00E342B0"/>
    <w:rsid w:val="00E42EBC"/>
    <w:rsid w:val="00E50095"/>
    <w:rsid w:val="00E51D16"/>
    <w:rsid w:val="00E5423F"/>
    <w:rsid w:val="00E72362"/>
    <w:rsid w:val="00E81C2F"/>
    <w:rsid w:val="00E8551A"/>
    <w:rsid w:val="00E87A9F"/>
    <w:rsid w:val="00E87EFF"/>
    <w:rsid w:val="00E91409"/>
    <w:rsid w:val="00E942BD"/>
    <w:rsid w:val="00EA5381"/>
    <w:rsid w:val="00EA79FB"/>
    <w:rsid w:val="00EA7CC3"/>
    <w:rsid w:val="00EB0AC0"/>
    <w:rsid w:val="00EB1815"/>
    <w:rsid w:val="00EB1927"/>
    <w:rsid w:val="00EB3147"/>
    <w:rsid w:val="00EB376F"/>
    <w:rsid w:val="00EC25A3"/>
    <w:rsid w:val="00EC40F2"/>
    <w:rsid w:val="00EC457C"/>
    <w:rsid w:val="00ED29E7"/>
    <w:rsid w:val="00ED4878"/>
    <w:rsid w:val="00F02147"/>
    <w:rsid w:val="00F067CB"/>
    <w:rsid w:val="00F102CE"/>
    <w:rsid w:val="00F1166B"/>
    <w:rsid w:val="00F12F55"/>
    <w:rsid w:val="00F204B4"/>
    <w:rsid w:val="00F22331"/>
    <w:rsid w:val="00F2709F"/>
    <w:rsid w:val="00F27270"/>
    <w:rsid w:val="00F306AD"/>
    <w:rsid w:val="00F30B6A"/>
    <w:rsid w:val="00F3237F"/>
    <w:rsid w:val="00F32406"/>
    <w:rsid w:val="00F3451D"/>
    <w:rsid w:val="00F35244"/>
    <w:rsid w:val="00F3673E"/>
    <w:rsid w:val="00F36BE9"/>
    <w:rsid w:val="00F46B71"/>
    <w:rsid w:val="00F46C0B"/>
    <w:rsid w:val="00F50912"/>
    <w:rsid w:val="00F517AE"/>
    <w:rsid w:val="00F527C5"/>
    <w:rsid w:val="00F55A16"/>
    <w:rsid w:val="00F61844"/>
    <w:rsid w:val="00F65454"/>
    <w:rsid w:val="00F66B4C"/>
    <w:rsid w:val="00F67E45"/>
    <w:rsid w:val="00F7073F"/>
    <w:rsid w:val="00F843E9"/>
    <w:rsid w:val="00F86B96"/>
    <w:rsid w:val="00F9252B"/>
    <w:rsid w:val="00FA1CFB"/>
    <w:rsid w:val="00FA2AAA"/>
    <w:rsid w:val="00FA38AA"/>
    <w:rsid w:val="00FA3BA0"/>
    <w:rsid w:val="00FA7B7E"/>
    <w:rsid w:val="00FB0616"/>
    <w:rsid w:val="00FB0752"/>
    <w:rsid w:val="00FB24C1"/>
    <w:rsid w:val="00FB2BF5"/>
    <w:rsid w:val="00FB3D56"/>
    <w:rsid w:val="00FB713D"/>
    <w:rsid w:val="00FC3BCE"/>
    <w:rsid w:val="00FD081B"/>
    <w:rsid w:val="00FD0A22"/>
    <w:rsid w:val="00FD0EF8"/>
    <w:rsid w:val="00FD2295"/>
    <w:rsid w:val="00FD2887"/>
    <w:rsid w:val="00FD450E"/>
    <w:rsid w:val="00FE3B12"/>
    <w:rsid w:val="00FF0E1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7" v:ext="edit"/>
    <o:shapelayout v:ext="edit">
      <o:idmap data="1" v:ext="edit"/>
    </o:shapelayout>
  </w:shapeDefaults>
  <w:decimalSymbol w:val=","/>
  <w:listSeparator w:val=";"/>
  <w14:docId w14:val="1DE8D8BE"/>
  <w15:docId w15:val="{276A6AAE-75B7-49AE-B58F-D44C4D47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style>
  <w:style w:styleId="Titre2" w:type="paragraph">
    <w:name w:val="heading 2"/>
    <w:basedOn w:val="Normal"/>
    <w:next w:val="Normal"/>
    <w:link w:val="Titre2Car"/>
    <w:uiPriority w:val="9"/>
    <w:unhideWhenUsed/>
    <w:qFormat/>
    <w:rsid w:val="000601C0"/>
    <w:pPr>
      <w:keepNext/>
      <w:keepLines/>
      <w:spacing w:before="40"/>
      <w:outlineLvl w:val="1"/>
    </w:pPr>
    <w:rPr>
      <w:rFonts w:asciiTheme="majorHAnsi" w:cstheme="majorBidi" w:eastAsiaTheme="majorEastAsia" w:hAnsiTheme="majorHAnsi"/>
      <w:color w:themeColor="accent1" w:themeShade="BF" w:val="365F91"/>
      <w:sz w:val="26"/>
      <w:szCs w:val="26"/>
    </w:rPr>
  </w:style>
  <w:style w:styleId="Titre3" w:type="paragraph">
    <w:name w:val="heading 3"/>
    <w:basedOn w:val="Normal"/>
    <w:link w:val="Titre3Car"/>
    <w:uiPriority w:val="9"/>
    <w:unhideWhenUsed/>
    <w:qFormat/>
    <w:rsid w:val="00E27C26"/>
    <w:pPr>
      <w:widowControl w:val="0"/>
      <w:autoSpaceDE w:val="0"/>
      <w:autoSpaceDN w:val="0"/>
      <w:ind w:left="401"/>
      <w:outlineLvl w:val="2"/>
    </w:pPr>
    <w:rPr>
      <w:rFonts w:ascii="Arial" w:cs="Arial" w:eastAsia="Arial" w:hAnsi="Arial"/>
      <w:sz w:val="25"/>
      <w:szCs w:val="2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47694D"/>
    <w:pPr>
      <w:ind w:left="720"/>
      <w:contextualSpacing/>
    </w:pPr>
  </w:style>
  <w:style w:styleId="Textedebulles" w:type="paragraph">
    <w:name w:val="Balloon Text"/>
    <w:basedOn w:val="Normal"/>
    <w:link w:val="TextedebullesCar"/>
    <w:uiPriority w:val="99"/>
    <w:semiHidden/>
    <w:unhideWhenUsed/>
    <w:rsid w:val="00F86B96"/>
    <w:rPr>
      <w:rFonts w:ascii="Tahoma" w:cs="Tahoma" w:hAnsi="Tahoma"/>
      <w:sz w:val="16"/>
      <w:szCs w:val="16"/>
    </w:rPr>
  </w:style>
  <w:style w:customStyle="1" w:styleId="TextedebullesCar" w:type="character">
    <w:name w:val="Texte de bulles Car"/>
    <w:basedOn w:val="Policepardfaut"/>
    <w:link w:val="Textedebulles"/>
    <w:uiPriority w:val="99"/>
    <w:semiHidden/>
    <w:rsid w:val="00F86B96"/>
    <w:rPr>
      <w:rFonts w:ascii="Tahoma" w:cs="Tahoma" w:hAnsi="Tahoma"/>
      <w:sz w:val="16"/>
      <w:szCs w:val="16"/>
    </w:rPr>
  </w:style>
  <w:style w:styleId="En-tte" w:type="paragraph">
    <w:name w:val="header"/>
    <w:basedOn w:val="Normal"/>
    <w:link w:val="En-tteCar"/>
    <w:uiPriority w:val="99"/>
    <w:unhideWhenUsed/>
    <w:rsid w:val="00F86B96"/>
    <w:pPr>
      <w:tabs>
        <w:tab w:pos="4536" w:val="center"/>
        <w:tab w:pos="9072" w:val="right"/>
      </w:tabs>
    </w:pPr>
  </w:style>
  <w:style w:customStyle="1" w:styleId="En-tteCar" w:type="character">
    <w:name w:val="En-tête Car"/>
    <w:basedOn w:val="Policepardfaut"/>
    <w:link w:val="En-tte"/>
    <w:uiPriority w:val="99"/>
    <w:rsid w:val="00F86B96"/>
  </w:style>
  <w:style w:styleId="Pieddepage" w:type="paragraph">
    <w:name w:val="footer"/>
    <w:basedOn w:val="Normal"/>
    <w:link w:val="PieddepageCar"/>
    <w:uiPriority w:val="99"/>
    <w:unhideWhenUsed/>
    <w:rsid w:val="00F86B96"/>
    <w:pPr>
      <w:tabs>
        <w:tab w:pos="4536" w:val="center"/>
        <w:tab w:pos="9072" w:val="right"/>
      </w:tabs>
    </w:pPr>
  </w:style>
  <w:style w:customStyle="1" w:styleId="PieddepageCar" w:type="character">
    <w:name w:val="Pied de page Car"/>
    <w:basedOn w:val="Policepardfaut"/>
    <w:link w:val="Pieddepage"/>
    <w:uiPriority w:val="99"/>
    <w:rsid w:val="00F86B96"/>
  </w:style>
  <w:style w:styleId="Corpsdetexte" w:type="paragraph">
    <w:name w:val="Body Text"/>
    <w:basedOn w:val="Normal"/>
    <w:link w:val="CorpsdetexteCar"/>
    <w:uiPriority w:val="1"/>
    <w:qFormat/>
    <w:rsid w:val="00E27C26"/>
    <w:pPr>
      <w:widowControl w:val="0"/>
      <w:autoSpaceDE w:val="0"/>
      <w:autoSpaceDN w:val="0"/>
    </w:pPr>
    <w:rPr>
      <w:rFonts w:ascii="Arial" w:cs="Arial" w:eastAsia="Arial" w:hAnsi="Arial"/>
      <w:sz w:val="24"/>
      <w:szCs w:val="24"/>
    </w:rPr>
  </w:style>
  <w:style w:customStyle="1" w:styleId="CorpsdetexteCar" w:type="character">
    <w:name w:val="Corps de texte Car"/>
    <w:basedOn w:val="Policepardfaut"/>
    <w:link w:val="Corpsdetexte"/>
    <w:uiPriority w:val="1"/>
    <w:rsid w:val="00E27C26"/>
    <w:rPr>
      <w:rFonts w:ascii="Arial" w:cs="Arial" w:eastAsia="Arial" w:hAnsi="Arial"/>
      <w:sz w:val="24"/>
      <w:szCs w:val="24"/>
    </w:rPr>
  </w:style>
  <w:style w:customStyle="1" w:styleId="Titre3Car" w:type="character">
    <w:name w:val="Titre 3 Car"/>
    <w:basedOn w:val="Policepardfaut"/>
    <w:link w:val="Titre3"/>
    <w:uiPriority w:val="9"/>
    <w:rsid w:val="00E27C26"/>
    <w:rPr>
      <w:rFonts w:ascii="Arial" w:cs="Arial" w:eastAsia="Arial" w:hAnsi="Arial"/>
      <w:sz w:val="25"/>
      <w:szCs w:val="25"/>
    </w:rPr>
  </w:style>
  <w:style w:customStyle="1" w:styleId="Default" w:type="paragraph">
    <w:name w:val="Default"/>
    <w:rsid w:val="00CA2EA1"/>
    <w:pPr>
      <w:autoSpaceDE w:val="0"/>
      <w:autoSpaceDN w:val="0"/>
      <w:adjustRightInd w:val="0"/>
    </w:pPr>
    <w:rPr>
      <w:rFonts w:ascii="Arial" w:cs="Arial" w:eastAsia="Calibri" w:hAnsi="Arial"/>
      <w:color w:val="000000"/>
      <w:sz w:val="24"/>
      <w:szCs w:val="24"/>
    </w:rPr>
  </w:style>
  <w:style w:styleId="NormalWeb" w:type="paragraph">
    <w:name w:val="Normal (Web)"/>
    <w:basedOn w:val="Normal"/>
    <w:uiPriority w:val="99"/>
    <w:unhideWhenUsed/>
    <w:rsid w:val="00CF6044"/>
    <w:pPr>
      <w:spacing w:after="100" w:afterAutospacing="1" w:before="100" w:beforeAutospacing="1"/>
    </w:pPr>
    <w:rPr>
      <w:rFonts w:ascii="Times New Roman" w:cs="Times New Roman" w:eastAsia="Times New Roman" w:hAnsi="Times New Roman"/>
      <w:sz w:val="24"/>
      <w:szCs w:val="24"/>
      <w:lang w:eastAsia="fr-FR"/>
    </w:rPr>
  </w:style>
  <w:style w:customStyle="1" w:styleId="Titre2Car" w:type="character">
    <w:name w:val="Titre 2 Car"/>
    <w:basedOn w:val="Policepardfaut"/>
    <w:link w:val="Titre2"/>
    <w:uiPriority w:val="9"/>
    <w:rsid w:val="000601C0"/>
    <w:rPr>
      <w:rFonts w:asciiTheme="majorHAnsi" w:cstheme="majorBidi" w:eastAsiaTheme="majorEastAsia" w:hAnsiTheme="majorHAnsi"/>
      <w:color w:themeColor="accent1" w:themeShade="BF" w:val="365F9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2432">
      <w:bodyDiv w:val="1"/>
      <w:marLeft w:val="0"/>
      <w:marRight w:val="0"/>
      <w:marTop w:val="0"/>
      <w:marBottom w:val="0"/>
      <w:divBdr>
        <w:top w:val="none" w:sz="0" w:space="0" w:color="auto"/>
        <w:left w:val="none" w:sz="0" w:space="0" w:color="auto"/>
        <w:bottom w:val="none" w:sz="0" w:space="0" w:color="auto"/>
        <w:right w:val="none" w:sz="0" w:space="0" w:color="auto"/>
      </w:divBdr>
    </w:div>
    <w:div w:id="20339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900</Words>
  <Characters>4955</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2022-02-23T15:24:00Z</dcterms:created>
  <cp:lastPrinted>2022-02-24T08:07:00Z</cp:lastPrinted>
  <dcterms:modified xsi:type="dcterms:W3CDTF">2022-04-08T12:05:00Z</dcterms:modified>
  <cp:revision>15</cp:revision>
</cp:coreProperties>
</file>