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199D6D21" w14:textId="77777777" w:rsidP="00EB66DA" w:rsidR="00EB66DA" w:rsidRDefault="00EB66DA" w:rsidRPr="00EF2224">
      <w:pPr>
        <w:pBdr>
          <w:top w:color="auto" w:space="1" w:sz="4" w:val="single"/>
          <w:left w:color="auto" w:space="4" w:sz="4" w:val="single"/>
          <w:bottom w:color="auto" w:space="1" w:sz="4" w:val="single"/>
          <w:right w:color="auto" w:space="4" w:sz="4" w:val="single"/>
        </w:pBdr>
        <w:jc w:val="center"/>
        <w:rPr>
          <w:rFonts w:ascii="Calibri" w:hAnsi="Calibri"/>
          <w:b/>
        </w:rPr>
      </w:pPr>
      <w:bookmarkStart w:id="0" w:name="_GoBack"/>
      <w:bookmarkEnd w:id="0"/>
    </w:p>
    <w:p w14:paraId="47704223" w14:textId="77777777" w:rsidP="00EB66DA" w:rsidR="00EB66DA" w:rsidRDefault="00EB66DA" w:rsidRPr="00EF2224">
      <w:pPr>
        <w:pBdr>
          <w:top w:color="auto" w:space="1" w:sz="4" w:val="single"/>
          <w:left w:color="auto" w:space="4" w:sz="4" w:val="single"/>
          <w:bottom w:color="auto" w:space="1" w:sz="4" w:val="single"/>
          <w:right w:color="auto" w:space="4" w:sz="4" w:val="single"/>
        </w:pBdr>
        <w:jc w:val="center"/>
        <w:rPr>
          <w:rFonts w:ascii="Calibri" w:hAnsi="Calibri"/>
          <w:b/>
        </w:rPr>
      </w:pPr>
      <w:r w:rsidRPr="00EF2224">
        <w:rPr>
          <w:rFonts w:ascii="Calibri" w:hAnsi="Calibri"/>
          <w:b/>
        </w:rPr>
        <w:t>ACCORD COLLECTIF D’ENTREPRISE</w:t>
      </w:r>
    </w:p>
    <w:p w14:paraId="38A60691" w14:textId="778A0D88" w:rsidP="00EB66DA" w:rsidR="00EB66DA" w:rsidRDefault="00EB66DA" w:rsidRPr="00EF2224">
      <w:pPr>
        <w:pBdr>
          <w:top w:color="auto" w:space="1" w:sz="4" w:val="single"/>
          <w:left w:color="auto" w:space="4" w:sz="4" w:val="single"/>
          <w:bottom w:color="auto" w:space="1" w:sz="4" w:val="single"/>
          <w:right w:color="auto" w:space="4" w:sz="4" w:val="single"/>
        </w:pBdr>
        <w:jc w:val="center"/>
        <w:rPr>
          <w:rFonts w:ascii="Calibri" w:hAnsi="Calibri"/>
          <w:b/>
        </w:rPr>
      </w:pPr>
      <w:r w:rsidRPr="00EF2224">
        <w:rPr>
          <w:rFonts w:ascii="Calibri" w:hAnsi="Calibri"/>
          <w:b/>
        </w:rPr>
        <w:t>NEGOC</w:t>
      </w:r>
      <w:r w:rsidR="00F72562" w:rsidRPr="00EF2224">
        <w:rPr>
          <w:rFonts w:ascii="Calibri" w:hAnsi="Calibri"/>
          <w:b/>
        </w:rPr>
        <w:t>IATION ANNUELLE OBLIGATOIRE 20</w:t>
      </w:r>
      <w:r w:rsidR="0001770A">
        <w:rPr>
          <w:rFonts w:ascii="Calibri" w:hAnsi="Calibri"/>
          <w:b/>
        </w:rPr>
        <w:t>2</w:t>
      </w:r>
      <w:r w:rsidR="00885FEB">
        <w:rPr>
          <w:rFonts w:ascii="Calibri" w:hAnsi="Calibri"/>
          <w:b/>
        </w:rPr>
        <w:t>2</w:t>
      </w:r>
    </w:p>
    <w:p w14:paraId="5456B7F3" w14:textId="77777777" w:rsidP="00EB66DA" w:rsidR="00EB66DA" w:rsidRDefault="00EB66DA" w:rsidRPr="00EF2224">
      <w:pPr>
        <w:pBdr>
          <w:top w:color="auto" w:space="1" w:sz="4" w:val="single"/>
          <w:left w:color="auto" w:space="4" w:sz="4" w:val="single"/>
          <w:bottom w:color="auto" w:space="1" w:sz="4" w:val="single"/>
          <w:right w:color="auto" w:space="4" w:sz="4" w:val="single"/>
        </w:pBdr>
        <w:jc w:val="center"/>
        <w:rPr>
          <w:rFonts w:ascii="Calibri" w:hAnsi="Calibri"/>
          <w:b/>
        </w:rPr>
      </w:pPr>
    </w:p>
    <w:p w14:paraId="1DDBC5DD" w14:textId="77777777" w:rsidP="00EB66DA" w:rsidR="00EB66DA" w:rsidRDefault="00EB66DA" w:rsidRPr="00EF2224">
      <w:pPr>
        <w:rPr>
          <w:rFonts w:ascii="Calibri" w:hAnsi="Calibri"/>
        </w:rPr>
      </w:pPr>
    </w:p>
    <w:p w14:paraId="134267EF" w14:textId="77777777" w:rsidP="00EB66DA" w:rsidR="00EB66DA" w:rsidRDefault="00EB66DA" w:rsidRPr="00EF2224">
      <w:pPr>
        <w:rPr>
          <w:rFonts w:ascii="Calibri" w:hAnsi="Calibri"/>
        </w:rPr>
      </w:pPr>
    </w:p>
    <w:p w14:paraId="7599FB96" w14:textId="77777777" w:rsidP="00EB66DA" w:rsidR="006639F8" w:rsidRDefault="006639F8" w:rsidRPr="00EF2224">
      <w:pPr>
        <w:rPr>
          <w:rFonts w:ascii="Calibri" w:hAnsi="Calibri"/>
        </w:rPr>
      </w:pPr>
    </w:p>
    <w:p w14:paraId="2F559970" w14:textId="77777777" w:rsidP="00EB66DA" w:rsidR="006639F8" w:rsidRDefault="006639F8" w:rsidRPr="00EF2224">
      <w:pPr>
        <w:rPr>
          <w:rFonts w:ascii="Calibri" w:hAnsi="Calibri"/>
        </w:rPr>
      </w:pPr>
    </w:p>
    <w:p w14:paraId="01EC1F8E" w14:textId="77777777" w:rsidP="00EB66DA" w:rsidR="00EB66DA" w:rsidRDefault="00EB66DA" w:rsidRPr="00EF2224">
      <w:pPr>
        <w:rPr>
          <w:rFonts w:ascii="Calibri" w:hAnsi="Calibri"/>
          <w:b/>
          <w:u w:val="single"/>
        </w:rPr>
      </w:pPr>
      <w:r w:rsidRPr="00EF2224">
        <w:rPr>
          <w:rFonts w:ascii="Calibri" w:hAnsi="Calibri"/>
          <w:b/>
          <w:u w:val="single"/>
        </w:rPr>
        <w:t>ENTRE LES SOUSSIGN</w:t>
      </w:r>
      <w:r w:rsidR="00616EF4" w:rsidRPr="00EF2224">
        <w:rPr>
          <w:rFonts w:ascii="Calibri" w:hAnsi="Calibri"/>
          <w:b/>
          <w:u w:val="single"/>
        </w:rPr>
        <w:t>É</w:t>
      </w:r>
      <w:r w:rsidRPr="00EF2224">
        <w:rPr>
          <w:rFonts w:ascii="Calibri" w:hAnsi="Calibri"/>
          <w:b/>
          <w:u w:val="single"/>
        </w:rPr>
        <w:t>S</w:t>
      </w:r>
      <w:r w:rsidR="00616EF4" w:rsidRPr="00EF2224">
        <w:rPr>
          <w:rFonts w:ascii="Calibri" w:hAnsi="Calibri"/>
          <w:b/>
          <w:u w:val="single"/>
        </w:rPr>
        <w:t> :</w:t>
      </w:r>
    </w:p>
    <w:p w14:paraId="5A833119" w14:textId="77777777" w:rsidP="00EB66DA" w:rsidR="00EB66DA" w:rsidRDefault="00EB66DA" w:rsidRPr="00EF2224">
      <w:pPr>
        <w:rPr>
          <w:rFonts w:ascii="Calibri" w:hAnsi="Calibri"/>
        </w:rPr>
      </w:pPr>
    </w:p>
    <w:p w14:paraId="75FF73DB" w14:textId="77777777" w:rsidP="00EB66DA" w:rsidR="00EB66DA" w:rsidRDefault="00EB66DA" w:rsidRPr="00EF2224">
      <w:pPr>
        <w:rPr>
          <w:rFonts w:ascii="Calibri" w:hAnsi="Calibri"/>
        </w:rPr>
      </w:pPr>
      <w:r w:rsidRPr="00EF2224">
        <w:rPr>
          <w:rFonts w:ascii="Calibri" w:hAnsi="Calibri"/>
        </w:rPr>
        <w:t xml:space="preserve">La Clinique SYNERGIA </w:t>
      </w:r>
      <w:r w:rsidR="00F72562" w:rsidRPr="00EF2224">
        <w:rPr>
          <w:rFonts w:ascii="Calibri" w:hAnsi="Calibri"/>
        </w:rPr>
        <w:t>VENTOUX</w:t>
      </w:r>
      <w:r w:rsidRPr="00EF2224">
        <w:rPr>
          <w:rFonts w:ascii="Calibri" w:hAnsi="Calibri"/>
        </w:rPr>
        <w:t>, dont le siège social est situé 2</w:t>
      </w:r>
      <w:r w:rsidR="00F72562" w:rsidRPr="00EF2224">
        <w:rPr>
          <w:rFonts w:ascii="Calibri" w:hAnsi="Calibri"/>
        </w:rPr>
        <w:t>6</w:t>
      </w:r>
      <w:r w:rsidRPr="00EF2224">
        <w:rPr>
          <w:rFonts w:ascii="Calibri" w:hAnsi="Calibri"/>
        </w:rPr>
        <w:t>,</w:t>
      </w:r>
      <w:r w:rsidR="00F72562" w:rsidRPr="00EF2224">
        <w:rPr>
          <w:rFonts w:ascii="Calibri" w:hAnsi="Calibri"/>
        </w:rPr>
        <w:t xml:space="preserve"> Rond-Point de l’Amitié</w:t>
      </w:r>
      <w:r w:rsidRPr="00EF2224">
        <w:rPr>
          <w:rFonts w:ascii="Calibri" w:hAnsi="Calibri"/>
        </w:rPr>
        <w:t xml:space="preserve"> – 84</w:t>
      </w:r>
      <w:r w:rsidR="00F72562" w:rsidRPr="00EF2224">
        <w:rPr>
          <w:rFonts w:ascii="Calibri" w:hAnsi="Calibri"/>
        </w:rPr>
        <w:t>200 CARPENTRAS.</w:t>
      </w:r>
    </w:p>
    <w:p w14:paraId="640C9F5A" w14:textId="77777777" w:rsidP="00EB66DA" w:rsidR="00EB66DA" w:rsidRDefault="00EB66DA" w:rsidRPr="00EF2224">
      <w:pPr>
        <w:rPr>
          <w:rFonts w:ascii="Calibri" w:hAnsi="Calibri"/>
        </w:rPr>
      </w:pPr>
    </w:p>
    <w:p w14:paraId="534A3735" w14:textId="3C4E5D44" w:rsidP="00EB66DA" w:rsidR="00EB66DA" w:rsidRDefault="00EB66DA" w:rsidRPr="00EF2224">
      <w:pPr>
        <w:rPr>
          <w:rFonts w:ascii="Calibri" w:hAnsi="Calibri"/>
        </w:rPr>
      </w:pPr>
      <w:r w:rsidRPr="00EF2224">
        <w:rPr>
          <w:rFonts w:ascii="Calibri" w:hAnsi="Calibri"/>
        </w:rPr>
        <w:t>Représenté</w:t>
      </w:r>
      <w:r w:rsidR="00E72F9F">
        <w:rPr>
          <w:rFonts w:ascii="Calibri" w:hAnsi="Calibri"/>
        </w:rPr>
        <w:t>e</w:t>
      </w:r>
      <w:r w:rsidRPr="00EF2224">
        <w:rPr>
          <w:rFonts w:ascii="Calibri" w:hAnsi="Calibri"/>
        </w:rPr>
        <w:t xml:space="preserve"> par </w:t>
      </w:r>
    </w:p>
    <w:p w14:paraId="6134BB3A" w14:textId="77777777" w:rsidP="00EB66DA" w:rsidR="00EB66DA" w:rsidRDefault="00EB66DA" w:rsidRPr="00EF2224">
      <w:pPr>
        <w:rPr>
          <w:rFonts w:ascii="Calibri" w:hAnsi="Calibri"/>
        </w:rPr>
      </w:pPr>
    </w:p>
    <w:p w14:paraId="3EFF8B25" w14:textId="77777777" w:rsidP="00EB66DA" w:rsidR="00EB66DA" w:rsidRDefault="00EB66DA" w:rsidRPr="00EF2224">
      <w:pPr>
        <w:rPr>
          <w:rFonts w:ascii="Calibri" w:hAnsi="Calibri"/>
        </w:rPr>
      </w:pPr>
    </w:p>
    <w:p w14:paraId="6C89D392" w14:textId="77777777" w:rsidP="00EB66DA" w:rsidR="00EB66DA" w:rsidRDefault="00EB66DA" w:rsidRPr="00EF2224">
      <w:pPr>
        <w:ind w:firstLine="709" w:left="6381"/>
        <w:rPr>
          <w:rFonts w:ascii="Calibri" w:hAnsi="Calibri"/>
          <w:i/>
        </w:rPr>
      </w:pPr>
      <w:r w:rsidRPr="00EF2224">
        <w:rPr>
          <w:rFonts w:ascii="Calibri" w:hAnsi="Calibri"/>
          <w:i/>
        </w:rPr>
        <w:t>D’UNE PART,</w:t>
      </w:r>
    </w:p>
    <w:p w14:paraId="7E866CAA" w14:textId="77777777" w:rsidP="00EB66DA" w:rsidR="00EB66DA" w:rsidRDefault="00EB66DA" w:rsidRPr="00EF2224">
      <w:pPr>
        <w:rPr>
          <w:rFonts w:ascii="Calibri" w:hAnsi="Calibri"/>
        </w:rPr>
      </w:pPr>
    </w:p>
    <w:p w14:paraId="0603B3DE" w14:textId="77777777" w:rsidP="00EB66DA" w:rsidR="00EB66DA" w:rsidRDefault="00EB66DA" w:rsidRPr="00EF2224">
      <w:pPr>
        <w:rPr>
          <w:rFonts w:ascii="Calibri" w:hAnsi="Calibri"/>
        </w:rPr>
      </w:pPr>
    </w:p>
    <w:p w14:paraId="5717F3BC" w14:textId="77777777" w:rsidP="00EB66DA" w:rsidR="00EB66DA" w:rsidRDefault="00EB66DA" w:rsidRPr="00EF2224">
      <w:pPr>
        <w:rPr>
          <w:rFonts w:ascii="Calibri" w:hAnsi="Calibri"/>
          <w:b/>
          <w:u w:val="single"/>
        </w:rPr>
      </w:pPr>
      <w:r w:rsidRPr="00EF2224">
        <w:rPr>
          <w:rFonts w:ascii="Calibri" w:hAnsi="Calibri"/>
          <w:b/>
          <w:u w:val="single"/>
        </w:rPr>
        <w:t>ET</w:t>
      </w:r>
      <w:r w:rsidR="00616EF4" w:rsidRPr="00EF2224">
        <w:rPr>
          <w:rFonts w:ascii="Calibri" w:hAnsi="Calibri"/>
          <w:b/>
          <w:u w:val="single"/>
        </w:rPr>
        <w:t> :</w:t>
      </w:r>
    </w:p>
    <w:p w14:paraId="4CEE53F4" w14:textId="77777777" w:rsidP="00EB66DA" w:rsidR="00EB66DA" w:rsidRDefault="00EB66DA" w:rsidRPr="00EF2224">
      <w:pPr>
        <w:rPr>
          <w:rFonts w:ascii="Calibri" w:hAnsi="Calibri"/>
        </w:rPr>
      </w:pPr>
    </w:p>
    <w:p w14:paraId="1B069868" w14:textId="5A47D800" w:rsidP="00EB66DA" w:rsidR="00EB66DA" w:rsidRDefault="00EB66DA" w:rsidRPr="00EF2224">
      <w:pPr>
        <w:rPr>
          <w:rFonts w:ascii="Calibri" w:hAnsi="Calibri"/>
        </w:rPr>
      </w:pPr>
      <w:r w:rsidRPr="00EF2224">
        <w:rPr>
          <w:rFonts w:ascii="Calibri" w:hAnsi="Calibri"/>
        </w:rPr>
        <w:t xml:space="preserve">Le syndicat </w:t>
      </w:r>
      <w:r w:rsidR="00F72562" w:rsidRPr="00EF2224">
        <w:rPr>
          <w:rFonts w:ascii="Calibri" w:hAnsi="Calibri"/>
        </w:rPr>
        <w:t>UNSA</w:t>
      </w:r>
      <w:r w:rsidRPr="00EF2224">
        <w:rPr>
          <w:rFonts w:ascii="Calibri" w:hAnsi="Calibri"/>
        </w:rPr>
        <w:t xml:space="preserve">, </w:t>
      </w:r>
    </w:p>
    <w:p w14:paraId="671197BC" w14:textId="77777777" w:rsidP="00EB66DA" w:rsidR="00EB66DA" w:rsidRDefault="00EB66DA" w:rsidRPr="00EF2224">
      <w:pPr>
        <w:rPr>
          <w:rFonts w:ascii="Calibri" w:hAnsi="Calibri"/>
        </w:rPr>
      </w:pPr>
    </w:p>
    <w:p w14:paraId="28F6EBDA" w14:textId="77777777" w:rsidP="00EB66DA" w:rsidR="00EB66DA" w:rsidRDefault="00EB66DA" w:rsidRPr="00EF2224">
      <w:pPr>
        <w:ind w:firstLine="709" w:left="6381"/>
        <w:rPr>
          <w:rFonts w:ascii="Calibri" w:hAnsi="Calibri"/>
          <w:i/>
        </w:rPr>
      </w:pPr>
      <w:r w:rsidRPr="00EF2224">
        <w:rPr>
          <w:rFonts w:ascii="Calibri" w:hAnsi="Calibri"/>
          <w:i/>
        </w:rPr>
        <w:t>D’AUTRE PART,</w:t>
      </w:r>
    </w:p>
    <w:p w14:paraId="23C2DAE5" w14:textId="77777777" w:rsidP="00EB66DA" w:rsidR="00EB66DA" w:rsidRDefault="00EB66DA" w:rsidRPr="00EF2224">
      <w:pPr>
        <w:rPr>
          <w:rFonts w:ascii="Calibri" w:hAnsi="Calibri"/>
        </w:rPr>
      </w:pPr>
    </w:p>
    <w:p w14:paraId="05544EB9" w14:textId="77777777" w:rsidP="00EB66DA" w:rsidR="00EB66DA" w:rsidRDefault="00EB66DA" w:rsidRPr="00EF2224">
      <w:pPr>
        <w:rPr>
          <w:rFonts w:ascii="Calibri" w:hAnsi="Calibri"/>
        </w:rPr>
      </w:pPr>
    </w:p>
    <w:p w14:paraId="0E5CC648" w14:textId="77777777" w:rsidP="00EB66DA" w:rsidR="006639F8" w:rsidRDefault="006639F8" w:rsidRPr="00EF2224">
      <w:pPr>
        <w:pBdr>
          <w:bottom w:color="auto" w:space="1" w:sz="4" w:val="single"/>
        </w:pBdr>
        <w:rPr>
          <w:rFonts w:ascii="Calibri" w:hAnsi="Calibri"/>
          <w:b/>
        </w:rPr>
      </w:pPr>
    </w:p>
    <w:p w14:paraId="182F7F0B" w14:textId="77777777" w:rsidP="00EB66DA" w:rsidR="006639F8" w:rsidRDefault="006639F8" w:rsidRPr="00EF2224">
      <w:pPr>
        <w:pBdr>
          <w:bottom w:color="auto" w:space="1" w:sz="4" w:val="single"/>
        </w:pBdr>
        <w:rPr>
          <w:rFonts w:ascii="Calibri" w:hAnsi="Calibri"/>
          <w:b/>
        </w:rPr>
      </w:pPr>
    </w:p>
    <w:p w14:paraId="71297606" w14:textId="77777777" w:rsidP="00EB66DA" w:rsidR="00EB66DA" w:rsidRDefault="00EB66DA" w:rsidRPr="00EF2224">
      <w:pPr>
        <w:pBdr>
          <w:bottom w:color="auto" w:space="1" w:sz="4" w:val="single"/>
        </w:pBdr>
        <w:rPr>
          <w:rFonts w:ascii="Calibri" w:hAnsi="Calibri"/>
          <w:b/>
        </w:rPr>
      </w:pPr>
      <w:r w:rsidRPr="00EF2224">
        <w:rPr>
          <w:rFonts w:ascii="Calibri" w:hAnsi="Calibri"/>
          <w:b/>
        </w:rPr>
        <w:t>PREAMBULE</w:t>
      </w:r>
    </w:p>
    <w:p w14:paraId="5EA1CAC0" w14:textId="77777777" w:rsidP="00EB66DA" w:rsidR="00EB66DA" w:rsidRDefault="00EB66DA" w:rsidRPr="00EF2224">
      <w:pPr>
        <w:rPr>
          <w:rFonts w:ascii="Calibri" w:hAnsi="Calibri"/>
        </w:rPr>
      </w:pPr>
    </w:p>
    <w:p w14:paraId="7FEC0A47" w14:textId="420D17A0" w:rsidP="00EB66DA" w:rsidR="00EB66DA" w:rsidRDefault="000F157A" w:rsidRPr="00EF2224">
      <w:pPr>
        <w:rPr>
          <w:rFonts w:ascii="Calibri" w:hAnsi="Calibri"/>
        </w:rPr>
      </w:pPr>
      <w:r w:rsidRPr="00EF2224">
        <w:rPr>
          <w:rFonts w:ascii="Calibri" w:hAnsi="Calibri"/>
        </w:rPr>
        <w:t>La</w:t>
      </w:r>
      <w:r w:rsidR="00F72562" w:rsidRPr="00EF2224">
        <w:rPr>
          <w:rFonts w:ascii="Calibri" w:hAnsi="Calibri"/>
        </w:rPr>
        <w:t xml:space="preserve"> Clinique</w:t>
      </w:r>
      <w:r w:rsidR="00EB66DA" w:rsidRPr="00EF2224">
        <w:rPr>
          <w:rFonts w:ascii="Calibri" w:hAnsi="Calibri"/>
        </w:rPr>
        <w:t xml:space="preserve"> SYNERGIA </w:t>
      </w:r>
      <w:r w:rsidR="00F72562" w:rsidRPr="00EF2224">
        <w:rPr>
          <w:rFonts w:ascii="Calibri" w:hAnsi="Calibri"/>
        </w:rPr>
        <w:t xml:space="preserve">VENTOUX </w:t>
      </w:r>
      <w:r w:rsidR="00EB66DA" w:rsidRPr="00EF2224">
        <w:rPr>
          <w:rFonts w:ascii="Calibri" w:hAnsi="Calibri"/>
        </w:rPr>
        <w:t>a ouvert la négociation annuelle en vue de la conclusion d’un accord portant sur les thèmes obligatoires et facultatifs conformément aux articles</w:t>
      </w:r>
      <w:r w:rsidR="00A754AE">
        <w:rPr>
          <w:rFonts w:ascii="Calibri" w:hAnsi="Calibri"/>
        </w:rPr>
        <w:t xml:space="preserve"> </w:t>
      </w:r>
      <w:r w:rsidR="00F72562" w:rsidRPr="00EF2224">
        <w:rPr>
          <w:rFonts w:ascii="Calibri" w:hAnsi="Calibri"/>
        </w:rPr>
        <w:t xml:space="preserve">L. </w:t>
      </w:r>
      <w:r w:rsidR="00EB66DA" w:rsidRPr="00EF2224">
        <w:rPr>
          <w:rFonts w:ascii="Calibri" w:hAnsi="Calibri"/>
        </w:rPr>
        <w:t>2242-1 et suivants du Code du travail.</w:t>
      </w:r>
    </w:p>
    <w:p w14:paraId="1D534087" w14:textId="77777777" w:rsidP="00EB66DA" w:rsidR="00EB66DA" w:rsidRDefault="00EB66DA" w:rsidRPr="00EF2224">
      <w:pPr>
        <w:rPr>
          <w:rFonts w:ascii="Calibri" w:hAnsi="Calibri"/>
        </w:rPr>
      </w:pPr>
    </w:p>
    <w:p w14:paraId="1DDF42E7" w14:textId="77777777" w:rsidP="00EB66DA" w:rsidR="00EB66DA" w:rsidRDefault="00F72562" w:rsidRPr="00EF2224">
      <w:pPr>
        <w:rPr>
          <w:rFonts w:ascii="Calibri" w:hAnsi="Calibri"/>
        </w:rPr>
      </w:pPr>
      <w:r w:rsidRPr="00EF2224">
        <w:rPr>
          <w:rFonts w:ascii="Calibri" w:hAnsi="Calibri"/>
        </w:rPr>
        <w:t>L’</w:t>
      </w:r>
      <w:r w:rsidR="00EB66DA" w:rsidRPr="00EF2224">
        <w:rPr>
          <w:rFonts w:ascii="Calibri" w:hAnsi="Calibri"/>
        </w:rPr>
        <w:t>organisation syndicale présente dans l</w:t>
      </w:r>
      <w:r w:rsidRPr="00EF2224">
        <w:rPr>
          <w:rFonts w:ascii="Calibri" w:hAnsi="Calibri"/>
        </w:rPr>
        <w:t>a Clinique</w:t>
      </w:r>
      <w:r w:rsidR="00EB66DA" w:rsidRPr="00EF2224">
        <w:rPr>
          <w:rFonts w:ascii="Calibri" w:hAnsi="Calibri"/>
        </w:rPr>
        <w:t xml:space="preserve">, à savoir </w:t>
      </w:r>
      <w:r w:rsidRPr="00EF2224">
        <w:rPr>
          <w:rFonts w:ascii="Calibri" w:hAnsi="Calibri"/>
        </w:rPr>
        <w:t>l’UNSA</w:t>
      </w:r>
      <w:r w:rsidR="00A754AE">
        <w:rPr>
          <w:rFonts w:ascii="Calibri" w:hAnsi="Calibri"/>
        </w:rPr>
        <w:t>,</w:t>
      </w:r>
      <w:r w:rsidR="00EB66DA" w:rsidRPr="00EF2224">
        <w:rPr>
          <w:rFonts w:ascii="Calibri" w:hAnsi="Calibri"/>
        </w:rPr>
        <w:t xml:space="preserve"> </w:t>
      </w:r>
      <w:r w:rsidRPr="00EF2224">
        <w:rPr>
          <w:rFonts w:ascii="Calibri" w:hAnsi="Calibri"/>
        </w:rPr>
        <w:t>a</w:t>
      </w:r>
      <w:r w:rsidR="00EB66DA" w:rsidRPr="00EF2224">
        <w:rPr>
          <w:rFonts w:ascii="Calibri" w:hAnsi="Calibri"/>
        </w:rPr>
        <w:t xml:space="preserve"> souhaité contribuer activement à la négociation annuelle obligatoire et à la conclusion du présent accord.</w:t>
      </w:r>
    </w:p>
    <w:p w14:paraId="191652D0" w14:textId="77777777" w:rsidP="00EB66DA" w:rsidR="00EB66DA" w:rsidRDefault="00EB66DA" w:rsidRPr="00EF2224">
      <w:pPr>
        <w:rPr>
          <w:rFonts w:ascii="Calibri" w:hAnsi="Calibri"/>
        </w:rPr>
      </w:pPr>
    </w:p>
    <w:p w14:paraId="0873C690" w14:textId="726730A7" w:rsidP="00EB66DA" w:rsidR="00EB66DA" w:rsidRDefault="00EB66DA" w:rsidRPr="00EF2224">
      <w:pPr>
        <w:rPr>
          <w:rFonts w:ascii="Calibri" w:hAnsi="Calibri"/>
        </w:rPr>
      </w:pPr>
      <w:r w:rsidRPr="00EF2224">
        <w:rPr>
          <w:rFonts w:ascii="Calibri" w:hAnsi="Calibri"/>
        </w:rPr>
        <w:t xml:space="preserve">Pour ce faire, les partenaires sociaux se sont réunis au cours </w:t>
      </w:r>
      <w:r w:rsidR="00EF2224">
        <w:rPr>
          <w:rFonts w:ascii="Calibri" w:hAnsi="Calibri"/>
        </w:rPr>
        <w:t>de 3 séances de négociation</w:t>
      </w:r>
      <w:r w:rsidR="0001770A">
        <w:rPr>
          <w:rFonts w:ascii="Calibri" w:hAnsi="Calibri"/>
        </w:rPr>
        <w:t xml:space="preserve">, qui ont eu lieu </w:t>
      </w:r>
      <w:r w:rsidR="00EF2224">
        <w:rPr>
          <w:rFonts w:ascii="Calibri" w:hAnsi="Calibri"/>
        </w:rPr>
        <w:t xml:space="preserve">les </w:t>
      </w:r>
      <w:r w:rsidRPr="00EF2224">
        <w:rPr>
          <w:rFonts w:ascii="Calibri" w:hAnsi="Calibri"/>
        </w:rPr>
        <w:t>:</w:t>
      </w:r>
    </w:p>
    <w:p w14:paraId="5C954359" w14:textId="77777777" w:rsidP="00EB66DA" w:rsidR="00EB66DA" w:rsidRDefault="00EB66DA" w:rsidRPr="00EF2224">
      <w:pPr>
        <w:rPr>
          <w:rFonts w:ascii="Calibri" w:hAnsi="Calibri"/>
        </w:rPr>
      </w:pPr>
    </w:p>
    <w:p w14:paraId="6545A0A5" w14:textId="55E97E3A" w:rsidP="00EB66DA" w:rsidR="00F72562" w:rsidRDefault="0001770A" w:rsidRPr="00EF2224">
      <w:pPr>
        <w:numPr>
          <w:ilvl w:val="0"/>
          <w:numId w:val="2"/>
        </w:numPr>
        <w:rPr>
          <w:rFonts w:ascii="Calibri" w:hAnsi="Calibri"/>
        </w:rPr>
      </w:pPr>
      <w:r>
        <w:rPr>
          <w:rFonts w:ascii="Calibri" w:hAnsi="Calibri"/>
        </w:rPr>
        <w:t>1</w:t>
      </w:r>
      <w:r w:rsidR="00AA3147">
        <w:rPr>
          <w:rFonts w:ascii="Calibri" w:hAnsi="Calibri"/>
        </w:rPr>
        <w:t>0</w:t>
      </w:r>
      <w:r>
        <w:rPr>
          <w:rFonts w:ascii="Calibri" w:hAnsi="Calibri"/>
        </w:rPr>
        <w:t xml:space="preserve"> juin 202</w:t>
      </w:r>
      <w:r w:rsidR="00885FEB">
        <w:rPr>
          <w:rFonts w:ascii="Calibri" w:hAnsi="Calibri"/>
        </w:rPr>
        <w:t>2</w:t>
      </w:r>
      <w:r>
        <w:rPr>
          <w:rFonts w:ascii="Calibri" w:hAnsi="Calibri"/>
        </w:rPr>
        <w:t> ;</w:t>
      </w:r>
    </w:p>
    <w:p w14:paraId="3B30C8B0" w14:textId="116B806E" w:rsidP="00EB66DA" w:rsidR="00F72562" w:rsidRDefault="00AA3147" w:rsidRPr="00EF2224">
      <w:pPr>
        <w:numPr>
          <w:ilvl w:val="0"/>
          <w:numId w:val="2"/>
        </w:numPr>
        <w:rPr>
          <w:rFonts w:ascii="Calibri" w:hAnsi="Calibri"/>
        </w:rPr>
      </w:pPr>
      <w:r>
        <w:rPr>
          <w:rFonts w:ascii="Calibri" w:hAnsi="Calibri"/>
        </w:rPr>
        <w:t>8</w:t>
      </w:r>
      <w:r w:rsidR="00F72562" w:rsidRPr="00EF2224">
        <w:rPr>
          <w:rFonts w:ascii="Calibri" w:hAnsi="Calibri"/>
        </w:rPr>
        <w:t xml:space="preserve"> </w:t>
      </w:r>
      <w:r w:rsidR="00885FEB">
        <w:rPr>
          <w:rFonts w:ascii="Calibri" w:hAnsi="Calibri"/>
        </w:rPr>
        <w:t>septembre</w:t>
      </w:r>
      <w:r w:rsidR="00F72562" w:rsidRPr="00EF2224">
        <w:rPr>
          <w:rFonts w:ascii="Calibri" w:hAnsi="Calibri"/>
        </w:rPr>
        <w:t xml:space="preserve"> 20</w:t>
      </w:r>
      <w:r w:rsidR="0001770A">
        <w:rPr>
          <w:rFonts w:ascii="Calibri" w:hAnsi="Calibri"/>
        </w:rPr>
        <w:t>2</w:t>
      </w:r>
      <w:r w:rsidR="00885FEB">
        <w:rPr>
          <w:rFonts w:ascii="Calibri" w:hAnsi="Calibri"/>
        </w:rPr>
        <w:t>2</w:t>
      </w:r>
      <w:r w:rsidR="0001770A">
        <w:rPr>
          <w:rFonts w:ascii="Calibri" w:hAnsi="Calibri"/>
        </w:rPr>
        <w:t> ;</w:t>
      </w:r>
    </w:p>
    <w:p w14:paraId="598FCD3F" w14:textId="41536D83" w:rsidP="00F72562" w:rsidR="00F72562" w:rsidRDefault="00885FEB" w:rsidRPr="00EF2224">
      <w:pPr>
        <w:numPr>
          <w:ilvl w:val="0"/>
          <w:numId w:val="2"/>
        </w:numPr>
        <w:rPr>
          <w:rFonts w:ascii="Calibri" w:hAnsi="Calibri"/>
        </w:rPr>
      </w:pPr>
      <w:r>
        <w:rPr>
          <w:rFonts w:ascii="Calibri" w:hAnsi="Calibri"/>
        </w:rPr>
        <w:t>4</w:t>
      </w:r>
      <w:r w:rsidR="00AA3147">
        <w:rPr>
          <w:rFonts w:ascii="Calibri" w:hAnsi="Calibri"/>
        </w:rPr>
        <w:t xml:space="preserve"> </w:t>
      </w:r>
      <w:r>
        <w:rPr>
          <w:rFonts w:ascii="Calibri" w:hAnsi="Calibri"/>
        </w:rPr>
        <w:t>octobre</w:t>
      </w:r>
      <w:r w:rsidR="0001770A">
        <w:rPr>
          <w:rFonts w:ascii="Calibri" w:hAnsi="Calibri"/>
        </w:rPr>
        <w:t xml:space="preserve"> 202</w:t>
      </w:r>
      <w:r>
        <w:rPr>
          <w:rFonts w:ascii="Calibri" w:hAnsi="Calibri"/>
        </w:rPr>
        <w:t>2</w:t>
      </w:r>
      <w:r w:rsidR="00F72562" w:rsidRPr="00EF2224">
        <w:rPr>
          <w:rFonts w:ascii="Calibri" w:hAnsi="Calibri"/>
        </w:rPr>
        <w:t>.</w:t>
      </w:r>
    </w:p>
    <w:p w14:paraId="7CC1C466" w14:textId="77777777" w:rsidP="00EB66DA" w:rsidR="00EB66DA" w:rsidRDefault="00EB66DA" w:rsidRPr="00EF2224">
      <w:pPr>
        <w:rPr>
          <w:rFonts w:ascii="Calibri" w:hAnsi="Calibri"/>
        </w:rPr>
      </w:pPr>
    </w:p>
    <w:p w14:paraId="30986714" w14:textId="77777777" w:rsidP="00EB66DA" w:rsidR="00EB66DA" w:rsidRDefault="00EB66DA" w:rsidRPr="00EF2224">
      <w:pPr>
        <w:rPr>
          <w:rFonts w:ascii="Calibri" w:hAnsi="Calibri"/>
        </w:rPr>
      </w:pPr>
      <w:r w:rsidRPr="00EF2224">
        <w:rPr>
          <w:rFonts w:ascii="Calibri" w:hAnsi="Calibri"/>
        </w:rPr>
        <w:t>L</w:t>
      </w:r>
      <w:r w:rsidR="00F72562" w:rsidRPr="00EF2224">
        <w:rPr>
          <w:rFonts w:ascii="Calibri" w:hAnsi="Calibri"/>
        </w:rPr>
        <w:t>’</w:t>
      </w:r>
      <w:r w:rsidRPr="00EF2224">
        <w:rPr>
          <w:rFonts w:ascii="Calibri" w:hAnsi="Calibri"/>
        </w:rPr>
        <w:t>organi</w:t>
      </w:r>
      <w:r w:rsidR="000F157A" w:rsidRPr="00EF2224">
        <w:rPr>
          <w:rFonts w:ascii="Calibri" w:hAnsi="Calibri"/>
        </w:rPr>
        <w:t>sation syndicale</w:t>
      </w:r>
      <w:r w:rsidR="00F72562" w:rsidRPr="00EF2224">
        <w:rPr>
          <w:rFonts w:ascii="Calibri" w:hAnsi="Calibri"/>
        </w:rPr>
        <w:t xml:space="preserve"> a</w:t>
      </w:r>
      <w:r w:rsidR="000F157A" w:rsidRPr="00EF2224">
        <w:rPr>
          <w:rFonts w:ascii="Calibri" w:hAnsi="Calibri"/>
        </w:rPr>
        <w:t xml:space="preserve"> porté à la</w:t>
      </w:r>
      <w:r w:rsidRPr="00EF2224">
        <w:rPr>
          <w:rFonts w:ascii="Calibri" w:hAnsi="Calibri"/>
        </w:rPr>
        <w:t xml:space="preserve"> connaissance </w:t>
      </w:r>
      <w:r w:rsidR="000F157A" w:rsidRPr="00EF2224">
        <w:rPr>
          <w:rFonts w:ascii="Calibri" w:hAnsi="Calibri"/>
        </w:rPr>
        <w:t xml:space="preserve">de la Clinique </w:t>
      </w:r>
      <w:r w:rsidRPr="00EF2224">
        <w:rPr>
          <w:rFonts w:ascii="Calibri" w:hAnsi="Calibri"/>
        </w:rPr>
        <w:t>les revendications suivantes, qui ont été abordées dans le cadre de la négociation :</w:t>
      </w:r>
    </w:p>
    <w:p w14:paraId="61B74501" w14:textId="77777777" w:rsidP="00EB66DA" w:rsidR="006639F8" w:rsidRDefault="006639F8">
      <w:pPr>
        <w:rPr>
          <w:rFonts w:ascii="Calibri" w:hAnsi="Calibri"/>
        </w:rPr>
      </w:pPr>
    </w:p>
    <w:p w14:paraId="4EDF0FEE" w14:textId="77777777" w:rsidP="00EB66DA" w:rsidR="00EF2224" w:rsidRDefault="00EF2224" w:rsidRPr="00EF2224">
      <w:pPr>
        <w:rPr>
          <w:rFonts w:ascii="Calibri" w:hAnsi="Calibri"/>
        </w:rPr>
      </w:pPr>
    </w:p>
    <w:p w14:paraId="5E72EBC2" w14:textId="77777777" w:rsidP="00EB66DA" w:rsidR="00EB66DA" w:rsidRDefault="00874557" w:rsidRPr="00EF2224">
      <w:pPr>
        <w:rPr>
          <w:rFonts w:ascii="Calibri" w:hAnsi="Calibri"/>
          <w:u w:val="single"/>
        </w:rPr>
      </w:pPr>
      <w:r w:rsidRPr="00EF2224">
        <w:rPr>
          <w:rFonts w:ascii="Calibri" w:hAnsi="Calibri"/>
          <w:u w:val="single"/>
        </w:rPr>
        <w:t xml:space="preserve">Revendications du Syndicat </w:t>
      </w:r>
      <w:r w:rsidR="00F72562" w:rsidRPr="00EF2224">
        <w:rPr>
          <w:rFonts w:ascii="Calibri" w:hAnsi="Calibri"/>
          <w:u w:val="single"/>
        </w:rPr>
        <w:t>UNSA</w:t>
      </w:r>
      <w:r w:rsidR="00EB66DA" w:rsidRPr="00EF2224">
        <w:rPr>
          <w:rFonts w:ascii="Calibri" w:hAnsi="Calibri"/>
          <w:u w:val="single"/>
        </w:rPr>
        <w:t xml:space="preserve"> :</w:t>
      </w:r>
    </w:p>
    <w:p w14:paraId="79CB6A8F" w14:textId="77777777" w:rsidP="00EB66DA" w:rsidR="00EB66DA" w:rsidRDefault="00EB66DA" w:rsidRPr="00EF2224">
      <w:pPr>
        <w:rPr>
          <w:rFonts w:ascii="Calibri" w:hAnsi="Calibri"/>
        </w:rPr>
      </w:pPr>
    </w:p>
    <w:p w14:paraId="3D65E8F5" w14:textId="4DF03D55" w:rsidP="00A66CF4" w:rsidR="00A66CF4" w:rsidRDefault="00A66CF4">
      <w:pPr>
        <w:pStyle w:val="Paragraphedeliste"/>
        <w:numPr>
          <w:ilvl w:val="0"/>
          <w:numId w:val="10"/>
        </w:numPr>
        <w:rPr>
          <w:rFonts w:asciiTheme="minorHAnsi" w:cstheme="minorBidi" w:eastAsiaTheme="minorHAnsi" w:hAnsiTheme="minorHAnsi"/>
          <w:bCs/>
          <w:szCs w:val="24"/>
          <w:lang w:eastAsia="en-US"/>
        </w:rPr>
      </w:pPr>
      <w:bookmarkStart w:id="1" w:name="_Hlk81578978"/>
      <w:r w:rsidRPr="00A66CF4">
        <w:rPr>
          <w:rFonts w:asciiTheme="minorHAnsi" w:cstheme="minorBidi" w:eastAsiaTheme="minorHAnsi" w:hAnsiTheme="minorHAnsi"/>
          <w:bCs/>
          <w:szCs w:val="24"/>
          <w:lang w:eastAsia="en-US"/>
        </w:rPr>
        <w:t>Augmentation des salaires de + 10% pour l’ensemble des salariés</w:t>
      </w:r>
      <w:r>
        <w:rPr>
          <w:rFonts w:asciiTheme="minorHAnsi" w:cstheme="minorBidi" w:eastAsiaTheme="minorHAnsi" w:hAnsiTheme="minorHAnsi"/>
          <w:bCs/>
          <w:szCs w:val="24"/>
          <w:lang w:eastAsia="en-US"/>
        </w:rPr>
        <w:t> ;</w:t>
      </w:r>
    </w:p>
    <w:p w14:paraId="508F618D" w14:textId="77777777" w:rsidP="00A66CF4" w:rsidR="00A66CF4" w:rsidRDefault="00A66CF4" w:rsidRPr="00A66CF4">
      <w:pPr>
        <w:ind w:left="426"/>
        <w:rPr>
          <w:rFonts w:asciiTheme="minorHAnsi" w:cstheme="minorBidi" w:eastAsiaTheme="minorHAnsi" w:hAnsiTheme="minorHAnsi"/>
          <w:bCs/>
          <w:szCs w:val="24"/>
          <w:lang w:eastAsia="en-US"/>
        </w:rPr>
      </w:pPr>
    </w:p>
    <w:bookmarkEnd w:id="1"/>
    <w:p w14:paraId="023E8FE1" w14:textId="610FA949" w:rsidP="00A66CF4" w:rsidR="00A66CF4" w:rsidRDefault="00A66CF4" w:rsidRPr="00A66CF4">
      <w:pPr>
        <w:pStyle w:val="Paragraphedeliste"/>
        <w:numPr>
          <w:ilvl w:val="0"/>
          <w:numId w:val="10"/>
        </w:numPr>
        <w:rPr>
          <w:rFonts w:ascii="Calibri" w:hAnsi="Calibri"/>
        </w:rPr>
      </w:pPr>
      <w:r w:rsidRPr="00A66CF4">
        <w:rPr>
          <w:rFonts w:ascii="Calibri" w:hAnsi="Calibri"/>
        </w:rPr>
        <w:t>Passage des salariés travaillant en zone de lavage endoscopie en catégorie B</w:t>
      </w:r>
      <w:r>
        <w:rPr>
          <w:rFonts w:ascii="Calibri" w:hAnsi="Calibri"/>
        </w:rPr>
        <w:t> ;</w:t>
      </w:r>
    </w:p>
    <w:p w14:paraId="4AEEDEB7" w14:textId="77777777" w:rsidP="00F72562" w:rsidR="00F72562" w:rsidRDefault="00F72562" w:rsidRPr="00EF2224">
      <w:pPr>
        <w:pStyle w:val="Paragraphedeliste"/>
        <w:rPr>
          <w:rFonts w:ascii="Calibri" w:hAnsi="Calibri"/>
        </w:rPr>
      </w:pPr>
    </w:p>
    <w:p w14:paraId="6C5A4CEA" w14:textId="42CCD1EE" w:rsidP="00A66CF4" w:rsidR="00A66CF4" w:rsidRDefault="00A66CF4" w:rsidRPr="00A66CF4">
      <w:pPr>
        <w:pStyle w:val="Paragraphedeliste"/>
        <w:numPr>
          <w:ilvl w:val="0"/>
          <w:numId w:val="10"/>
        </w:numPr>
        <w:rPr>
          <w:rFonts w:ascii="Calibri" w:hAnsi="Calibri"/>
        </w:rPr>
      </w:pPr>
      <w:bookmarkStart w:id="2" w:name="_Hlk115942628"/>
      <w:r w:rsidRPr="00A66CF4">
        <w:rPr>
          <w:rFonts w:ascii="Calibri" w:hAnsi="Calibri"/>
        </w:rPr>
        <w:t>Mise en place d’une prime de brancardage pour les salariés travaillant le week-end</w:t>
      </w:r>
      <w:bookmarkEnd w:id="2"/>
      <w:r>
        <w:rPr>
          <w:rFonts w:ascii="Calibri" w:hAnsi="Calibri"/>
        </w:rPr>
        <w:t> ;</w:t>
      </w:r>
    </w:p>
    <w:p w14:paraId="6348F9D5" w14:textId="77777777" w:rsidP="00A66CF4" w:rsidR="00A66CF4" w:rsidRDefault="00A66CF4">
      <w:pPr>
        <w:pStyle w:val="Paragraphedeliste"/>
        <w:rPr>
          <w:rFonts w:ascii="Calibri" w:hAnsi="Calibri"/>
        </w:rPr>
      </w:pPr>
    </w:p>
    <w:p w14:paraId="580A7F42" w14:textId="487C9A26" w:rsidP="00A66CF4" w:rsidR="00A66CF4" w:rsidRDefault="00A66CF4" w:rsidRPr="00A66CF4">
      <w:pPr>
        <w:pStyle w:val="Paragraphedeliste"/>
        <w:numPr>
          <w:ilvl w:val="0"/>
          <w:numId w:val="10"/>
        </w:numPr>
        <w:rPr>
          <w:rFonts w:ascii="Calibri" w:hAnsi="Calibri"/>
        </w:rPr>
      </w:pPr>
      <w:r w:rsidRPr="00A66CF4">
        <w:rPr>
          <w:rFonts w:ascii="Calibri" w:hAnsi="Calibri"/>
        </w:rPr>
        <w:t>Augmentation de la prime de chaussures à hauteur de 15 euros</w:t>
      </w:r>
      <w:r>
        <w:rPr>
          <w:rFonts w:ascii="Calibri" w:hAnsi="Calibri"/>
        </w:rPr>
        <w:t> ;</w:t>
      </w:r>
    </w:p>
    <w:p w14:paraId="146AA751" w14:textId="77777777" w:rsidP="00A66CF4" w:rsidR="00A66CF4" w:rsidRDefault="00A66CF4">
      <w:pPr>
        <w:pStyle w:val="Paragraphedeliste"/>
        <w:rPr>
          <w:rFonts w:ascii="Calibri" w:hAnsi="Calibri"/>
        </w:rPr>
      </w:pPr>
    </w:p>
    <w:p w14:paraId="62397835" w14:textId="2BE84E3B" w:rsidP="00F72562" w:rsidR="00F72562" w:rsidRDefault="00A66CF4" w:rsidRPr="0001770A">
      <w:pPr>
        <w:pStyle w:val="Listecouleur-Accent11"/>
        <w:numPr>
          <w:ilvl w:val="0"/>
          <w:numId w:val="10"/>
        </w:numPr>
        <w:ind w:hanging="283" w:left="709"/>
        <w:rPr>
          <w:rFonts w:ascii="Calibri" w:hAnsi="Calibri"/>
        </w:rPr>
      </w:pPr>
      <w:r>
        <w:rPr>
          <w:rFonts w:ascii="Calibri" w:hAnsi="Calibri"/>
        </w:rPr>
        <w:t xml:space="preserve"> </w:t>
      </w:r>
      <w:r w:rsidR="0001770A" w:rsidRPr="0001770A">
        <w:rPr>
          <w:rFonts w:ascii="Calibri" w:hAnsi="Calibri"/>
        </w:rPr>
        <w:t xml:space="preserve">Augmentation de la </w:t>
      </w:r>
      <w:r w:rsidR="008E5063">
        <w:rPr>
          <w:rFonts w:ascii="Calibri" w:hAnsi="Calibri"/>
        </w:rPr>
        <w:t xml:space="preserve">prime d’assiduité à hauteur de </w:t>
      </w:r>
      <w:r>
        <w:rPr>
          <w:rFonts w:ascii="Calibri" w:hAnsi="Calibri"/>
        </w:rPr>
        <w:t>3</w:t>
      </w:r>
      <w:r w:rsidR="008E5063">
        <w:rPr>
          <w:rFonts w:ascii="Calibri" w:hAnsi="Calibri"/>
        </w:rPr>
        <w:t>0 euros</w:t>
      </w:r>
      <w:r w:rsidRPr="00A66CF4">
        <w:rPr>
          <w:rFonts w:ascii="Calibri" w:hAnsi="Calibri"/>
        </w:rPr>
        <w:t>, ainsi que le non-impact de celle-ci en cas d’arrêt maladie pour Covid ou arrêt avec hospitalisation</w:t>
      </w:r>
      <w:r>
        <w:rPr>
          <w:rFonts w:ascii="Calibri" w:hAnsi="Calibri"/>
        </w:rPr>
        <w:t xml:space="preserve"> </w:t>
      </w:r>
      <w:r w:rsidR="00F72562" w:rsidRPr="0001770A">
        <w:rPr>
          <w:rFonts w:ascii="Calibri" w:hAnsi="Calibri"/>
        </w:rPr>
        <w:t xml:space="preserve">; </w:t>
      </w:r>
    </w:p>
    <w:p w14:paraId="51C573BA" w14:textId="77777777" w:rsidP="00F72562" w:rsidR="00F72562" w:rsidRDefault="00F72562" w:rsidRPr="00EF2224">
      <w:pPr>
        <w:pStyle w:val="Paragraphedeliste"/>
        <w:rPr>
          <w:rFonts w:ascii="Calibri" w:hAnsi="Calibri"/>
        </w:rPr>
      </w:pPr>
    </w:p>
    <w:p w14:paraId="7ADD4156" w14:textId="6F0DB5F3" w:rsidP="00A66CF4" w:rsidR="00A66CF4" w:rsidRDefault="00A66CF4" w:rsidRPr="00A66CF4">
      <w:pPr>
        <w:pStyle w:val="Paragraphedeliste"/>
        <w:numPr>
          <w:ilvl w:val="0"/>
          <w:numId w:val="10"/>
        </w:numPr>
        <w:rPr>
          <w:rFonts w:ascii="Calibri" w:hAnsi="Calibri"/>
        </w:rPr>
      </w:pPr>
      <w:bookmarkStart w:id="3" w:name="_Hlk81579286"/>
      <w:r w:rsidRPr="00A66CF4">
        <w:rPr>
          <w:rFonts w:ascii="Calibri" w:hAnsi="Calibri"/>
        </w:rPr>
        <w:t>Mise en place d’une prime de panier pour les salariés travaillant le week-end</w:t>
      </w:r>
      <w:r>
        <w:rPr>
          <w:rFonts w:ascii="Calibri" w:hAnsi="Calibri"/>
        </w:rPr>
        <w:t> ;</w:t>
      </w:r>
    </w:p>
    <w:bookmarkEnd w:id="3"/>
    <w:p w14:paraId="4BEFE672" w14:textId="77777777" w:rsidP="00F72562" w:rsidR="00F72562" w:rsidRDefault="00F72562" w:rsidRPr="00EF2224">
      <w:pPr>
        <w:pStyle w:val="Paragraphedeliste"/>
        <w:rPr>
          <w:rFonts w:ascii="Calibri" w:hAnsi="Calibri"/>
        </w:rPr>
      </w:pPr>
    </w:p>
    <w:p w14:paraId="174A9262" w14:textId="60C2AAAE" w:rsidP="00A66CF4" w:rsidR="00A66CF4" w:rsidRDefault="00A66CF4" w:rsidRPr="00A66CF4">
      <w:pPr>
        <w:pStyle w:val="Paragraphedeliste"/>
        <w:numPr>
          <w:ilvl w:val="0"/>
          <w:numId w:val="12"/>
        </w:numPr>
        <w:rPr>
          <w:rFonts w:ascii="Calibri" w:hAnsi="Calibri"/>
        </w:rPr>
      </w:pPr>
      <w:bookmarkStart w:id="4" w:name="_Hlk115942104"/>
      <w:r w:rsidRPr="00A66CF4">
        <w:rPr>
          <w:rFonts w:ascii="Calibri" w:hAnsi="Calibri"/>
        </w:rPr>
        <w:t>Révision de l’accord d’intéressement en y introduisant des critères quantitatifs et qualitatifs opérationnels non-financiers ;</w:t>
      </w:r>
    </w:p>
    <w:p w14:paraId="3BD3A136" w14:textId="77777777" w:rsidP="00F72562" w:rsidR="00F72562" w:rsidRDefault="00F72562" w:rsidRPr="00EF2224">
      <w:pPr>
        <w:pStyle w:val="Paragraphedeliste"/>
        <w:rPr>
          <w:rFonts w:ascii="Calibri" w:hAnsi="Calibri"/>
        </w:rPr>
      </w:pPr>
    </w:p>
    <w:p w14:paraId="40DC5774" w14:textId="2B119DE4" w:rsidP="00F72562" w:rsidR="00F72562" w:rsidRDefault="00A66CF4" w:rsidRPr="0001770A">
      <w:pPr>
        <w:pStyle w:val="Listecouleur-Accent11"/>
        <w:numPr>
          <w:ilvl w:val="0"/>
          <w:numId w:val="10"/>
        </w:numPr>
        <w:ind w:hanging="283" w:left="709"/>
        <w:rPr>
          <w:rFonts w:ascii="Calibri" w:hAnsi="Calibri"/>
        </w:rPr>
      </w:pPr>
      <w:bookmarkStart w:id="5" w:name="_Hlk81579579"/>
      <w:bookmarkEnd w:id="4"/>
      <w:r>
        <w:rPr>
          <w:rFonts w:ascii="Calibri" w:hAnsi="Calibri"/>
        </w:rPr>
        <w:t>Porter les jours de carence à 2 jours au lieu de 3 jours</w:t>
      </w:r>
      <w:r w:rsidR="0001770A" w:rsidRPr="0001770A">
        <w:rPr>
          <w:rFonts w:ascii="Calibri" w:hAnsi="Calibri"/>
        </w:rPr>
        <w:t> </w:t>
      </w:r>
      <w:bookmarkEnd w:id="5"/>
      <w:r w:rsidR="00F72562" w:rsidRPr="0001770A">
        <w:rPr>
          <w:rFonts w:ascii="Calibri" w:hAnsi="Calibri"/>
        </w:rPr>
        <w:t>;</w:t>
      </w:r>
    </w:p>
    <w:p w14:paraId="6013D7E1" w14:textId="77777777" w:rsidP="00F72562" w:rsidR="00F72562" w:rsidRDefault="00F72562" w:rsidRPr="00EF2224">
      <w:pPr>
        <w:pStyle w:val="Paragraphedeliste"/>
        <w:rPr>
          <w:rFonts w:ascii="Calibri" w:hAnsi="Calibri"/>
        </w:rPr>
      </w:pPr>
    </w:p>
    <w:p w14:paraId="291B48D1" w14:textId="77777777" w:rsidP="00F72562" w:rsidR="00F72562" w:rsidRDefault="00F72562" w:rsidRPr="00EF2224">
      <w:pPr>
        <w:pStyle w:val="Paragraphedeliste"/>
        <w:rPr>
          <w:rFonts w:ascii="Calibri" w:hAnsi="Calibri"/>
        </w:rPr>
      </w:pPr>
    </w:p>
    <w:p w14:paraId="34E310C2" w14:textId="77777777" w:rsidP="00136212" w:rsidR="00136212" w:rsidRDefault="00136212" w:rsidRPr="00EF2224">
      <w:pPr>
        <w:rPr>
          <w:rFonts w:ascii="Calibri" w:hAnsi="Calibri"/>
          <w:u w:val="single"/>
        </w:rPr>
      </w:pPr>
      <w:r w:rsidRPr="00EF2224">
        <w:rPr>
          <w:rFonts w:ascii="Calibri" w:hAnsi="Calibri"/>
          <w:u w:val="single"/>
        </w:rPr>
        <w:t xml:space="preserve">La Clinique a, quant à elle, émis les propositions suivantes : </w:t>
      </w:r>
    </w:p>
    <w:p w14:paraId="0606B8DF" w14:textId="77777777" w:rsidP="00136212" w:rsidR="00136212" w:rsidRDefault="00136212" w:rsidRPr="00EF2224">
      <w:pPr>
        <w:rPr>
          <w:rFonts w:ascii="Calibri" w:hAnsi="Calibri"/>
        </w:rPr>
      </w:pPr>
    </w:p>
    <w:p w14:paraId="3C942F9E" w14:textId="034419FE" w:rsidP="006E6EE7" w:rsidR="006E6EE7" w:rsidRDefault="006E6EE7" w:rsidRPr="006E6EE7">
      <w:pPr>
        <w:numPr>
          <w:ilvl w:val="0"/>
          <w:numId w:val="6"/>
        </w:numPr>
        <w:rPr>
          <w:rFonts w:ascii="Calibri" w:hAnsi="Calibri"/>
        </w:rPr>
      </w:pPr>
      <w:bookmarkStart w:id="6" w:name="_Hlk115942212"/>
      <w:bookmarkStart w:id="7" w:name="_Hlk81583029"/>
      <w:r>
        <w:rPr>
          <w:rFonts w:ascii="Calibri" w:hAnsi="Calibri"/>
        </w:rPr>
        <w:t>Reconduire l</w:t>
      </w:r>
      <w:r w:rsidRPr="006E6EE7">
        <w:rPr>
          <w:rFonts w:ascii="Calibri" w:hAnsi="Calibri"/>
        </w:rPr>
        <w:t>es propositions adoptées lors des NAO 2021 à titre d’essai</w:t>
      </w:r>
      <w:r>
        <w:rPr>
          <w:rFonts w:ascii="Calibri" w:hAnsi="Calibri"/>
        </w:rPr>
        <w:t xml:space="preserve">, </w:t>
      </w:r>
      <w:r w:rsidRPr="006E6EE7">
        <w:rPr>
          <w:rFonts w:ascii="Calibri" w:hAnsi="Calibri"/>
        </w:rPr>
        <w:t>à titre définitif :</w:t>
      </w:r>
    </w:p>
    <w:p w14:paraId="1BF38E67" w14:textId="77777777" w:rsidP="006E6EE7" w:rsidR="006E6EE7" w:rsidRDefault="006E6EE7" w:rsidRPr="006E6EE7">
      <w:pPr>
        <w:numPr>
          <w:ilvl w:val="1"/>
          <w:numId w:val="6"/>
        </w:numPr>
        <w:rPr>
          <w:rFonts w:ascii="Calibri" w:hAnsi="Calibri"/>
        </w:rPr>
      </w:pPr>
      <w:r w:rsidRPr="006E6EE7">
        <w:rPr>
          <w:rFonts w:ascii="Calibri" w:hAnsi="Calibri"/>
        </w:rPr>
        <w:t>Subrogation de l’employeur pour la part complémentaire maladie,</w:t>
      </w:r>
    </w:p>
    <w:p w14:paraId="69AABC43" w14:textId="77777777" w:rsidP="006E6EE7" w:rsidR="006E6EE7" w:rsidRDefault="006E6EE7" w:rsidRPr="006E6EE7">
      <w:pPr>
        <w:numPr>
          <w:ilvl w:val="1"/>
          <w:numId w:val="6"/>
        </w:numPr>
        <w:rPr>
          <w:rFonts w:ascii="Calibri" w:hAnsi="Calibri"/>
        </w:rPr>
      </w:pPr>
      <w:r w:rsidRPr="006E6EE7">
        <w:rPr>
          <w:rFonts w:ascii="Calibri" w:hAnsi="Calibri"/>
        </w:rPr>
        <w:t>Prise en charge par l’employeur du coût des repas des salariés travaillant les jours fériés,</w:t>
      </w:r>
    </w:p>
    <w:p w14:paraId="5605550B" w14:textId="77777777" w:rsidP="006E6EE7" w:rsidR="006E6EE7" w:rsidRDefault="006E6EE7" w:rsidRPr="006E6EE7">
      <w:pPr>
        <w:numPr>
          <w:ilvl w:val="1"/>
          <w:numId w:val="6"/>
        </w:numPr>
        <w:rPr>
          <w:rFonts w:ascii="Calibri" w:hAnsi="Calibri"/>
        </w:rPr>
      </w:pPr>
      <w:r w:rsidRPr="006E6EE7">
        <w:rPr>
          <w:rFonts w:ascii="Calibri" w:hAnsi="Calibri"/>
        </w:rPr>
        <w:t>Augmentation du contingent annuel d’heures supplémentaires porté à 220 heures pour le personnel volontaire.</w:t>
      </w:r>
    </w:p>
    <w:p w14:paraId="0FDCBB82" w14:textId="77777777" w:rsidP="006E6EE7" w:rsidR="006E6EE7" w:rsidRDefault="006E6EE7">
      <w:pPr>
        <w:ind w:left="720"/>
        <w:rPr>
          <w:rFonts w:ascii="Calibri" w:hAnsi="Calibri"/>
        </w:rPr>
      </w:pPr>
    </w:p>
    <w:p w14:paraId="7C1ED932" w14:textId="4087750D" w:rsidP="006E6EE7" w:rsidR="006E6EE7" w:rsidRDefault="006E6EE7" w:rsidRPr="006E6EE7">
      <w:pPr>
        <w:numPr>
          <w:ilvl w:val="0"/>
          <w:numId w:val="6"/>
        </w:numPr>
        <w:rPr>
          <w:rFonts w:ascii="Calibri" w:hAnsi="Calibri"/>
        </w:rPr>
      </w:pPr>
      <w:r>
        <w:rPr>
          <w:rFonts w:ascii="Calibri" w:hAnsi="Calibri"/>
        </w:rPr>
        <w:t>Signer la dernière version d</w:t>
      </w:r>
      <w:r w:rsidRPr="006E6EE7">
        <w:rPr>
          <w:rFonts w:ascii="Calibri" w:hAnsi="Calibri"/>
        </w:rPr>
        <w:t>es projets d’accords portant sur le télétravail, sur les mobilités ainsi que sur la participation</w:t>
      </w:r>
      <w:r>
        <w:rPr>
          <w:rFonts w:ascii="Calibri" w:hAnsi="Calibri"/>
        </w:rPr>
        <w:t>.</w:t>
      </w:r>
    </w:p>
    <w:bookmarkEnd w:id="6"/>
    <w:p w14:paraId="66EC8794" w14:textId="77777777" w:rsidP="006E6EE7" w:rsidR="006E6EE7" w:rsidRDefault="006E6EE7">
      <w:pPr>
        <w:ind w:left="720"/>
        <w:rPr>
          <w:rFonts w:ascii="Calibri" w:hAnsi="Calibri"/>
        </w:rPr>
      </w:pPr>
    </w:p>
    <w:bookmarkEnd w:id="7"/>
    <w:p w14:paraId="0DD4338E" w14:textId="740FDEDF" w:rsidP="00136212" w:rsidR="00874557" w:rsidRDefault="00874557">
      <w:pPr>
        <w:rPr>
          <w:rFonts w:ascii="Calibri" w:hAnsi="Calibri"/>
        </w:rPr>
      </w:pPr>
    </w:p>
    <w:p w14:paraId="1FE5F81E" w14:textId="546C47FA" w:rsidP="00136212" w:rsidR="006E6EE7" w:rsidRDefault="006E6EE7">
      <w:pPr>
        <w:rPr>
          <w:rFonts w:ascii="Calibri" w:hAnsi="Calibri"/>
        </w:rPr>
      </w:pPr>
    </w:p>
    <w:p w14:paraId="59121AAF" w14:textId="269695C0" w:rsidP="00136212" w:rsidR="006E6EE7" w:rsidRDefault="006E6EE7">
      <w:pPr>
        <w:rPr>
          <w:rFonts w:ascii="Calibri" w:hAnsi="Calibri"/>
        </w:rPr>
      </w:pPr>
    </w:p>
    <w:p w14:paraId="79FBA8FC" w14:textId="468EBB44" w:rsidP="00136212" w:rsidR="006E6EE7" w:rsidRDefault="006E6EE7">
      <w:pPr>
        <w:rPr>
          <w:rFonts w:ascii="Calibri" w:hAnsi="Calibri"/>
        </w:rPr>
      </w:pPr>
    </w:p>
    <w:p w14:paraId="6CB2F2F2" w14:textId="281F268D" w:rsidP="00136212" w:rsidR="006E6EE7" w:rsidRDefault="006E6EE7">
      <w:pPr>
        <w:rPr>
          <w:rFonts w:ascii="Calibri" w:hAnsi="Calibri"/>
        </w:rPr>
      </w:pPr>
    </w:p>
    <w:p w14:paraId="4E16B3C8" w14:textId="57FBE136" w:rsidP="00136212" w:rsidR="006E6EE7" w:rsidRDefault="006E6EE7">
      <w:pPr>
        <w:rPr>
          <w:rFonts w:ascii="Calibri" w:hAnsi="Calibri"/>
        </w:rPr>
      </w:pPr>
    </w:p>
    <w:p w14:paraId="74FBC17C" w14:textId="793AAF53" w:rsidP="00136212" w:rsidR="006E6EE7" w:rsidRDefault="006E6EE7">
      <w:pPr>
        <w:rPr>
          <w:rFonts w:ascii="Calibri" w:hAnsi="Calibri"/>
        </w:rPr>
      </w:pPr>
    </w:p>
    <w:p w14:paraId="5B64F7F7" w14:textId="77777777" w:rsidP="00136212" w:rsidR="006E6EE7" w:rsidRDefault="006E6EE7">
      <w:pPr>
        <w:rPr>
          <w:rFonts w:ascii="Calibri" w:hAnsi="Calibri"/>
        </w:rPr>
      </w:pPr>
    </w:p>
    <w:p w14:paraId="181EE3A5" w14:textId="77777777" w:rsidP="00136212" w:rsidR="006E6EE7" w:rsidRDefault="006E6EE7" w:rsidRPr="00EF2224">
      <w:pPr>
        <w:rPr>
          <w:rFonts w:ascii="Calibri" w:hAnsi="Calibri"/>
        </w:rPr>
      </w:pPr>
    </w:p>
    <w:p w14:paraId="2F067D7D" w14:textId="77777777" w:rsidP="007F4BAD" w:rsidR="007F4BAD" w:rsidRDefault="00885289" w:rsidRPr="00EF2224">
      <w:pPr>
        <w:rPr>
          <w:rFonts w:ascii="Calibri" w:hAnsi="Calibri"/>
        </w:rPr>
      </w:pPr>
      <w:r w:rsidRPr="006E6EE7">
        <w:rPr>
          <w:rFonts w:ascii="Calibri" w:hAnsi="Calibri"/>
          <w:u w:val="single"/>
        </w:rPr>
        <w:t>Dans le cadre des négociations</w:t>
      </w:r>
      <w:r w:rsidRPr="00EF2224">
        <w:rPr>
          <w:rFonts w:ascii="Calibri" w:hAnsi="Calibri"/>
        </w:rPr>
        <w:t xml:space="preserve">, les parties </w:t>
      </w:r>
      <w:r w:rsidR="004D0927" w:rsidRPr="00EF2224">
        <w:rPr>
          <w:rFonts w:ascii="Calibri" w:hAnsi="Calibri"/>
        </w:rPr>
        <w:t xml:space="preserve">ont abordé l’ensemble des points susvisés, et se sont accordées sur les points suivants : </w:t>
      </w:r>
    </w:p>
    <w:p w14:paraId="2708E60D" w14:textId="77777777" w:rsidP="007F4BAD" w:rsidR="004D0927" w:rsidRDefault="004D0927" w:rsidRPr="00EF2224">
      <w:pPr>
        <w:rPr>
          <w:rFonts w:ascii="Calibri" w:hAnsi="Calibri"/>
        </w:rPr>
      </w:pPr>
    </w:p>
    <w:p w14:paraId="36EEB9F1" w14:textId="7602ECFC" w:rsidP="00BD16D1" w:rsidR="00BD16D1" w:rsidRDefault="00BD16D1" w:rsidRPr="00BD16D1">
      <w:pPr>
        <w:pStyle w:val="Paragraphedeliste"/>
        <w:numPr>
          <w:ilvl w:val="0"/>
          <w:numId w:val="16"/>
        </w:numPr>
        <w:rPr>
          <w:rFonts w:ascii="Calibri" w:hAnsi="Calibri"/>
        </w:rPr>
      </w:pPr>
      <w:bookmarkStart w:id="8" w:name="_Hlk115943135"/>
      <w:r w:rsidRPr="00BD16D1">
        <w:rPr>
          <w:rFonts w:ascii="Calibri" w:hAnsi="Calibri"/>
        </w:rPr>
        <w:t>Augment</w:t>
      </w:r>
      <w:r>
        <w:rPr>
          <w:rFonts w:ascii="Calibri" w:hAnsi="Calibri"/>
        </w:rPr>
        <w:t>er l</w:t>
      </w:r>
      <w:r w:rsidRPr="00BD16D1">
        <w:rPr>
          <w:rFonts w:ascii="Calibri" w:hAnsi="Calibri"/>
        </w:rPr>
        <w:t xml:space="preserve">es salaires de + </w:t>
      </w:r>
      <w:r w:rsidR="00E475CB">
        <w:rPr>
          <w:rFonts w:ascii="Calibri" w:hAnsi="Calibri"/>
        </w:rPr>
        <w:t>0.8</w:t>
      </w:r>
      <w:r w:rsidRPr="00BD16D1">
        <w:rPr>
          <w:rFonts w:ascii="Calibri" w:hAnsi="Calibri"/>
        </w:rPr>
        <w:t xml:space="preserve">% pour l’ensemble des salariés </w:t>
      </w:r>
      <w:bookmarkEnd w:id="8"/>
      <w:r w:rsidRPr="00BD16D1">
        <w:rPr>
          <w:rFonts w:ascii="Calibri" w:hAnsi="Calibri"/>
        </w:rPr>
        <w:t>;</w:t>
      </w:r>
    </w:p>
    <w:p w14:paraId="6E81D270" w14:textId="77777777" w:rsidP="00DB019D" w:rsidR="00DB019D" w:rsidRDefault="00DB019D">
      <w:pPr>
        <w:ind w:left="720"/>
        <w:rPr>
          <w:rFonts w:ascii="Calibri" w:hAnsi="Calibri"/>
        </w:rPr>
      </w:pPr>
    </w:p>
    <w:p w14:paraId="6B588BCE" w14:textId="157DCC5A" w:rsidP="004D0927" w:rsidR="00E475CB" w:rsidRDefault="00E475CB">
      <w:pPr>
        <w:numPr>
          <w:ilvl w:val="0"/>
          <w:numId w:val="7"/>
        </w:numPr>
        <w:rPr>
          <w:rFonts w:ascii="Calibri" w:hAnsi="Calibri"/>
        </w:rPr>
      </w:pPr>
      <w:bookmarkStart w:id="9" w:name="_Hlk115944049"/>
      <w:bookmarkStart w:id="10" w:name="_Hlk51794634"/>
      <w:bookmarkStart w:id="11" w:name="_Hlk81579102"/>
      <w:r>
        <w:rPr>
          <w:rFonts w:ascii="Calibri" w:hAnsi="Calibri"/>
        </w:rPr>
        <w:t>Augmenter la prime de chaussures à hauteur de 3 euros </w:t>
      </w:r>
      <w:bookmarkEnd w:id="9"/>
      <w:r>
        <w:rPr>
          <w:rFonts w:ascii="Calibri" w:hAnsi="Calibri"/>
        </w:rPr>
        <w:t>;</w:t>
      </w:r>
    </w:p>
    <w:p w14:paraId="585F2169" w14:textId="77777777" w:rsidP="00E475CB" w:rsidR="00E475CB" w:rsidRDefault="00E475CB">
      <w:pPr>
        <w:ind w:left="720"/>
        <w:rPr>
          <w:rFonts w:ascii="Calibri" w:hAnsi="Calibri"/>
        </w:rPr>
      </w:pPr>
    </w:p>
    <w:p w14:paraId="0573015C" w14:textId="0E156458" w:rsidP="004D0927" w:rsidR="00DB019D" w:rsidRDefault="00AE53E1">
      <w:pPr>
        <w:numPr>
          <w:ilvl w:val="0"/>
          <w:numId w:val="7"/>
        </w:numPr>
        <w:rPr>
          <w:rFonts w:ascii="Calibri" w:hAnsi="Calibri"/>
        </w:rPr>
      </w:pPr>
      <w:bookmarkStart w:id="12" w:name="_Hlk115944332"/>
      <w:r>
        <w:rPr>
          <w:rFonts w:ascii="Calibri" w:hAnsi="Calibri"/>
        </w:rPr>
        <w:t xml:space="preserve">Augmenter </w:t>
      </w:r>
      <w:bookmarkEnd w:id="10"/>
      <w:r w:rsidR="00343938" w:rsidRPr="0001770A">
        <w:rPr>
          <w:rFonts w:ascii="Calibri" w:hAnsi="Calibri"/>
        </w:rPr>
        <w:t xml:space="preserve">la </w:t>
      </w:r>
      <w:r w:rsidR="00343938">
        <w:rPr>
          <w:rFonts w:ascii="Calibri" w:hAnsi="Calibri"/>
        </w:rPr>
        <w:t xml:space="preserve">prime d’assiduité à hauteur de </w:t>
      </w:r>
      <w:r w:rsidR="00E475CB">
        <w:rPr>
          <w:rFonts w:ascii="Calibri" w:hAnsi="Calibri"/>
        </w:rPr>
        <w:t>1</w:t>
      </w:r>
      <w:r w:rsidR="00343938">
        <w:rPr>
          <w:rFonts w:ascii="Calibri" w:hAnsi="Calibri"/>
        </w:rPr>
        <w:t>0 euros</w:t>
      </w:r>
      <w:bookmarkEnd w:id="11"/>
      <w:r w:rsidR="00343938">
        <w:rPr>
          <w:rFonts w:ascii="Calibri" w:hAnsi="Calibri"/>
        </w:rPr>
        <w:t xml:space="preserve"> </w:t>
      </w:r>
      <w:r w:rsidR="00E475CB">
        <w:rPr>
          <w:rFonts w:ascii="Calibri" w:hAnsi="Calibri"/>
        </w:rPr>
        <w:t xml:space="preserve">et apporter un coefficient de modération sur les absences pour les salariés qui acceptent d’effectuer un seuil d’heures supplémentaires </w:t>
      </w:r>
      <w:bookmarkEnd w:id="12"/>
      <w:r w:rsidR="00DB019D">
        <w:rPr>
          <w:rFonts w:ascii="Calibri" w:hAnsi="Calibri"/>
        </w:rPr>
        <w:t>;</w:t>
      </w:r>
    </w:p>
    <w:p w14:paraId="2807E4D7" w14:textId="77777777" w:rsidP="00DB019D" w:rsidR="00DB019D" w:rsidRDefault="00DB019D">
      <w:pPr>
        <w:pStyle w:val="Paragraphedeliste"/>
        <w:rPr>
          <w:rFonts w:ascii="Calibri" w:hAnsi="Calibri"/>
        </w:rPr>
      </w:pPr>
    </w:p>
    <w:p w14:paraId="6FBEB948" w14:textId="04498AEB" w:rsidP="00E475CB" w:rsidR="00E475CB" w:rsidRDefault="00E475CB" w:rsidRPr="00E475CB">
      <w:pPr>
        <w:pStyle w:val="Paragraphedeliste"/>
        <w:numPr>
          <w:ilvl w:val="0"/>
          <w:numId w:val="7"/>
        </w:numPr>
        <w:rPr>
          <w:rFonts w:ascii="Calibri" w:hAnsi="Calibri"/>
        </w:rPr>
      </w:pPr>
      <w:r w:rsidRPr="00E475CB">
        <w:rPr>
          <w:rFonts w:ascii="Calibri" w:hAnsi="Calibri"/>
        </w:rPr>
        <w:t>Révis</w:t>
      </w:r>
      <w:r>
        <w:rPr>
          <w:rFonts w:ascii="Calibri" w:hAnsi="Calibri"/>
        </w:rPr>
        <w:t>er</w:t>
      </w:r>
      <w:r w:rsidRPr="00E475CB">
        <w:rPr>
          <w:rFonts w:ascii="Calibri" w:hAnsi="Calibri"/>
        </w:rPr>
        <w:t xml:space="preserve"> l’accord d’intéressement en y introduisant des critères qualitatifs </w:t>
      </w:r>
      <w:r>
        <w:rPr>
          <w:rFonts w:ascii="Calibri" w:hAnsi="Calibri"/>
        </w:rPr>
        <w:t>factuels et mesurables</w:t>
      </w:r>
      <w:r w:rsidRPr="00E475CB">
        <w:rPr>
          <w:rFonts w:ascii="Calibri" w:hAnsi="Calibri"/>
        </w:rPr>
        <w:t xml:space="preserve"> ;</w:t>
      </w:r>
    </w:p>
    <w:p w14:paraId="02D704C2" w14:textId="77777777" w:rsidP="00E475CB" w:rsidR="00E475CB" w:rsidRDefault="00E475CB" w:rsidRPr="00E475CB">
      <w:pPr>
        <w:pStyle w:val="Paragraphedeliste"/>
        <w:rPr>
          <w:rFonts w:ascii="Calibri" w:hAnsi="Calibri"/>
        </w:rPr>
      </w:pPr>
    </w:p>
    <w:p w14:paraId="4F586333" w14:textId="53B24ABA" w:rsidP="00E475CB" w:rsidR="00E475CB" w:rsidRDefault="00E475CB">
      <w:pPr>
        <w:pStyle w:val="Paragraphedeliste"/>
        <w:numPr>
          <w:ilvl w:val="0"/>
          <w:numId w:val="7"/>
        </w:numPr>
        <w:rPr>
          <w:rFonts w:ascii="Calibri" w:hAnsi="Calibri"/>
        </w:rPr>
      </w:pPr>
      <w:bookmarkStart w:id="13" w:name="_Hlk115942332"/>
      <w:bookmarkStart w:id="14" w:name="_Hlk115944974"/>
      <w:r w:rsidRPr="00E475CB">
        <w:rPr>
          <w:rFonts w:ascii="Calibri" w:hAnsi="Calibri"/>
        </w:rPr>
        <w:t xml:space="preserve">Reconduire </w:t>
      </w:r>
      <w:r>
        <w:rPr>
          <w:rFonts w:ascii="Calibri" w:hAnsi="Calibri"/>
        </w:rPr>
        <w:t xml:space="preserve">à titre définitif, </w:t>
      </w:r>
      <w:r w:rsidRPr="00E475CB">
        <w:rPr>
          <w:rFonts w:ascii="Calibri" w:hAnsi="Calibri"/>
        </w:rPr>
        <w:t>l</w:t>
      </w:r>
      <w:r>
        <w:rPr>
          <w:rFonts w:ascii="Calibri" w:hAnsi="Calibri"/>
        </w:rPr>
        <w:t>a</w:t>
      </w:r>
      <w:r w:rsidRPr="00E475CB">
        <w:rPr>
          <w:rFonts w:ascii="Calibri" w:hAnsi="Calibri"/>
        </w:rPr>
        <w:t xml:space="preserve"> </w:t>
      </w:r>
      <w:r>
        <w:rPr>
          <w:rFonts w:ascii="Calibri" w:hAnsi="Calibri"/>
        </w:rPr>
        <w:t>mesure suivante</w:t>
      </w:r>
      <w:r w:rsidRPr="00E475CB">
        <w:rPr>
          <w:rFonts w:ascii="Calibri" w:hAnsi="Calibri"/>
        </w:rPr>
        <w:t xml:space="preserve"> adoptée lors des NAO 2021 à titre d’essai</w:t>
      </w:r>
      <w:r>
        <w:rPr>
          <w:rFonts w:ascii="Calibri" w:hAnsi="Calibri"/>
        </w:rPr>
        <w:t> :</w:t>
      </w:r>
    </w:p>
    <w:bookmarkEnd w:id="13"/>
    <w:p w14:paraId="433CE2C8" w14:textId="4B5E8CE2" w:rsidP="00E475CB" w:rsidR="00E475CB" w:rsidRDefault="00E475CB" w:rsidRPr="00E475CB">
      <w:pPr>
        <w:pStyle w:val="Paragraphedeliste"/>
        <w:numPr>
          <w:ilvl w:val="2"/>
          <w:numId w:val="7"/>
        </w:numPr>
        <w:rPr>
          <w:rFonts w:ascii="Calibri" w:hAnsi="Calibri"/>
        </w:rPr>
      </w:pPr>
      <w:r w:rsidRPr="00E475CB">
        <w:rPr>
          <w:rFonts w:ascii="Calibri" w:hAnsi="Calibri"/>
        </w:rPr>
        <w:t>Prise en charge par l’employeur du coût des repas des salariés travaillant les jours fériés</w:t>
      </w:r>
    </w:p>
    <w:bookmarkEnd w:id="14"/>
    <w:p w14:paraId="705578A9" w14:textId="77777777" w:rsidP="00E475CB" w:rsidR="00E475CB" w:rsidRDefault="00E475CB" w:rsidRPr="00E475CB">
      <w:pPr>
        <w:pStyle w:val="Paragraphedeliste"/>
        <w:rPr>
          <w:rFonts w:ascii="Calibri" w:hAnsi="Calibri"/>
        </w:rPr>
      </w:pPr>
    </w:p>
    <w:p w14:paraId="162C8DEA" w14:textId="62902E90" w:rsidP="00E475CB" w:rsidR="00E475CB" w:rsidRDefault="00E475CB" w:rsidRPr="00B0031C">
      <w:pPr>
        <w:pStyle w:val="Paragraphedeliste"/>
        <w:numPr>
          <w:ilvl w:val="0"/>
          <w:numId w:val="7"/>
        </w:numPr>
        <w:rPr>
          <w:rFonts w:ascii="Calibri" w:hAnsi="Calibri"/>
        </w:rPr>
      </w:pPr>
      <w:bookmarkStart w:id="15" w:name="_Hlk115945095"/>
      <w:r w:rsidRPr="00B0031C">
        <w:rPr>
          <w:rFonts w:ascii="Calibri" w:hAnsi="Calibri"/>
        </w:rPr>
        <w:t xml:space="preserve">Reconduire </w:t>
      </w:r>
      <w:r w:rsidR="008B3637" w:rsidRPr="00B0031C">
        <w:rPr>
          <w:rFonts w:ascii="Calibri" w:hAnsi="Calibri"/>
        </w:rPr>
        <w:t>pour une année</w:t>
      </w:r>
      <w:r w:rsidRPr="00B0031C">
        <w:rPr>
          <w:rFonts w:ascii="Calibri" w:hAnsi="Calibri"/>
        </w:rPr>
        <w:t>, les mesures suivantes adoptées lors des NAO 2021 à titre d’essai :</w:t>
      </w:r>
    </w:p>
    <w:p w14:paraId="0CE28A46" w14:textId="5607DF40" w:rsidP="00E475CB" w:rsidR="00E475CB" w:rsidRDefault="00E475CB" w:rsidRPr="00E475CB">
      <w:pPr>
        <w:pStyle w:val="Paragraphedeliste"/>
        <w:numPr>
          <w:ilvl w:val="2"/>
          <w:numId w:val="7"/>
        </w:numPr>
        <w:rPr>
          <w:rFonts w:ascii="Calibri" w:hAnsi="Calibri"/>
        </w:rPr>
      </w:pPr>
      <w:r w:rsidRPr="00B0031C">
        <w:rPr>
          <w:rFonts w:ascii="Calibri" w:hAnsi="Calibri"/>
        </w:rPr>
        <w:t>Subrogation</w:t>
      </w:r>
      <w:r w:rsidRPr="00E475CB">
        <w:rPr>
          <w:rFonts w:ascii="Calibri" w:hAnsi="Calibri"/>
        </w:rPr>
        <w:t xml:space="preserve"> de l’employeur pour la part complémentaire maladie</w:t>
      </w:r>
    </w:p>
    <w:p w14:paraId="3A28812D" w14:textId="0B3A48CF" w:rsidP="00E475CB" w:rsidR="00E475CB" w:rsidRDefault="00E475CB" w:rsidRPr="00E475CB">
      <w:pPr>
        <w:pStyle w:val="Paragraphedeliste"/>
        <w:numPr>
          <w:ilvl w:val="2"/>
          <w:numId w:val="7"/>
        </w:numPr>
        <w:rPr>
          <w:rFonts w:ascii="Calibri" w:hAnsi="Calibri"/>
        </w:rPr>
      </w:pPr>
      <w:r w:rsidRPr="00E475CB">
        <w:rPr>
          <w:rFonts w:ascii="Calibri" w:hAnsi="Calibri"/>
        </w:rPr>
        <w:t xml:space="preserve">Augmentation </w:t>
      </w:r>
      <w:r>
        <w:rPr>
          <w:rFonts w:ascii="Calibri" w:hAnsi="Calibri"/>
        </w:rPr>
        <w:t xml:space="preserve">à 220 heures </w:t>
      </w:r>
      <w:r w:rsidRPr="00E475CB">
        <w:rPr>
          <w:rFonts w:ascii="Calibri" w:hAnsi="Calibri"/>
        </w:rPr>
        <w:t>du contingent annuel d’heures supplémentaires pour le personnel volontaire.</w:t>
      </w:r>
    </w:p>
    <w:bookmarkEnd w:id="15"/>
    <w:p w14:paraId="3EF05F02" w14:textId="77777777" w:rsidP="00E475CB" w:rsidR="00E475CB" w:rsidRDefault="00E475CB" w:rsidRPr="00E475CB">
      <w:pPr>
        <w:pStyle w:val="Paragraphedeliste"/>
        <w:rPr>
          <w:rFonts w:ascii="Calibri" w:hAnsi="Calibri"/>
        </w:rPr>
      </w:pPr>
    </w:p>
    <w:p w14:paraId="2679AA64" w14:textId="77777777" w:rsidP="00E475CB" w:rsidR="00E475CB" w:rsidRDefault="00E475CB" w:rsidRPr="00E475CB">
      <w:pPr>
        <w:pStyle w:val="Paragraphedeliste"/>
        <w:numPr>
          <w:ilvl w:val="0"/>
          <w:numId w:val="17"/>
        </w:numPr>
        <w:rPr>
          <w:rFonts w:ascii="Calibri" w:hAnsi="Calibri"/>
        </w:rPr>
      </w:pPr>
      <w:bookmarkStart w:id="16" w:name="_Hlk115945249"/>
      <w:r w:rsidRPr="00E475CB">
        <w:rPr>
          <w:rFonts w:ascii="Calibri" w:hAnsi="Calibri"/>
        </w:rPr>
        <w:t>Signer la dernière version des projets d’accords portant sur le télétravail, sur les mobilités ainsi que sur la participation.</w:t>
      </w:r>
    </w:p>
    <w:bookmarkEnd w:id="16"/>
    <w:p w14:paraId="11C00F48" w14:textId="77777777" w:rsidP="00AE53E1" w:rsidR="00AE53E1" w:rsidRDefault="00AE53E1">
      <w:pPr>
        <w:pStyle w:val="Paragraphedeliste"/>
        <w:rPr>
          <w:rFonts w:ascii="Calibri" w:hAnsi="Calibri"/>
        </w:rPr>
      </w:pPr>
    </w:p>
    <w:p w14:paraId="529FE820" w14:textId="77777777" w:rsidP="008467DA" w:rsidR="005577C0" w:rsidRDefault="005577C0">
      <w:pPr>
        <w:rPr>
          <w:rFonts w:ascii="Calibri" w:hAnsi="Calibri"/>
        </w:rPr>
      </w:pPr>
    </w:p>
    <w:p w14:paraId="5B98F4A8" w14:textId="0837754F" w:rsidP="008467DA" w:rsidR="008467DA" w:rsidRDefault="005577C0" w:rsidRPr="00EF2224">
      <w:pPr>
        <w:rPr>
          <w:rFonts w:ascii="Calibri" w:hAnsi="Calibri"/>
        </w:rPr>
      </w:pPr>
      <w:r w:rsidRPr="00064AB9">
        <w:rPr>
          <w:rFonts w:ascii="Calibri" w:hAnsi="Calibri"/>
        </w:rPr>
        <w:t>En revanc</w:t>
      </w:r>
      <w:r w:rsidR="0034548E" w:rsidRPr="00064AB9">
        <w:rPr>
          <w:rFonts w:ascii="Calibri" w:hAnsi="Calibri"/>
        </w:rPr>
        <w:t>he, les parties ont convenu que les points suivants ne pouvaient faire l’objet d’un accord</w:t>
      </w:r>
      <w:r w:rsidR="0065263A">
        <w:rPr>
          <w:rFonts w:ascii="Calibri" w:hAnsi="Calibri"/>
        </w:rPr>
        <w:t>,</w:t>
      </w:r>
      <w:r w:rsidR="0034548E" w:rsidRPr="00064AB9">
        <w:rPr>
          <w:rFonts w:ascii="Calibri" w:hAnsi="Calibri"/>
        </w:rPr>
        <w:t xml:space="preserve"> </w:t>
      </w:r>
      <w:r w:rsidR="00C76E09">
        <w:rPr>
          <w:rFonts w:ascii="Calibri" w:hAnsi="Calibri"/>
        </w:rPr>
        <w:t xml:space="preserve">notamment </w:t>
      </w:r>
      <w:r w:rsidR="0034548E" w:rsidRPr="00064AB9">
        <w:rPr>
          <w:rFonts w:ascii="Calibri" w:hAnsi="Calibri"/>
        </w:rPr>
        <w:t xml:space="preserve">au vu de la situation </w:t>
      </w:r>
      <w:r w:rsidR="00C76E09">
        <w:rPr>
          <w:rFonts w:ascii="Calibri" w:hAnsi="Calibri"/>
        </w:rPr>
        <w:t>économique</w:t>
      </w:r>
      <w:r w:rsidR="0034548E" w:rsidRPr="00E46A00">
        <w:rPr>
          <w:rFonts w:ascii="Calibri" w:hAnsi="Calibri"/>
        </w:rPr>
        <w:t xml:space="preserve"> de la Clinique</w:t>
      </w:r>
      <w:r w:rsidR="0034548E" w:rsidRPr="00064AB9">
        <w:rPr>
          <w:rFonts w:ascii="Calibri" w:hAnsi="Calibri"/>
        </w:rPr>
        <w:t> :</w:t>
      </w:r>
      <w:r w:rsidR="0034548E" w:rsidRPr="00EF2224">
        <w:rPr>
          <w:rFonts w:ascii="Calibri" w:hAnsi="Calibri"/>
        </w:rPr>
        <w:t xml:space="preserve"> </w:t>
      </w:r>
    </w:p>
    <w:p w14:paraId="15EEB37D" w14:textId="77777777" w:rsidP="008467DA" w:rsidR="0034548E" w:rsidRDefault="0034548E" w:rsidRPr="00EF2224">
      <w:pPr>
        <w:rPr>
          <w:rFonts w:ascii="Calibri" w:hAnsi="Calibri"/>
        </w:rPr>
      </w:pPr>
    </w:p>
    <w:p w14:paraId="3C8E52B1" w14:textId="0F794126" w:rsidP="00064AB9" w:rsidR="00064AB9" w:rsidRDefault="00064AB9">
      <w:pPr>
        <w:ind w:left="720"/>
        <w:rPr>
          <w:rFonts w:ascii="Calibri" w:hAnsi="Calibri"/>
        </w:rPr>
      </w:pPr>
    </w:p>
    <w:p w14:paraId="556B5C09" w14:textId="40A668DE" w:rsidP="00E31CDA" w:rsidR="00E31CDA" w:rsidRDefault="00084AA0" w:rsidRPr="00AA6D16">
      <w:pPr>
        <w:numPr>
          <w:ilvl w:val="0"/>
          <w:numId w:val="8"/>
        </w:numPr>
        <w:rPr>
          <w:rFonts w:ascii="Calibri" w:hAnsi="Calibri"/>
        </w:rPr>
      </w:pPr>
      <w:r w:rsidRPr="00A66CF4">
        <w:rPr>
          <w:rFonts w:ascii="Calibri" w:hAnsi="Calibri"/>
        </w:rPr>
        <w:t>Passage des salariés travaillant en zone de lavage endoscopie en catégorie B</w:t>
      </w:r>
      <w:r>
        <w:rPr>
          <w:rFonts w:ascii="Calibri" w:hAnsi="Calibri"/>
        </w:rPr>
        <w:t> </w:t>
      </w:r>
      <w:r w:rsidR="00E31CDA" w:rsidRPr="00AA6D16">
        <w:rPr>
          <w:rFonts w:ascii="Calibri" w:hAnsi="Calibri"/>
        </w:rPr>
        <w:t xml:space="preserve">: </w:t>
      </w:r>
      <w:r w:rsidR="001C5E38">
        <w:rPr>
          <w:rFonts w:ascii="Calibri" w:hAnsi="Calibri"/>
        </w:rPr>
        <w:t>les salariées travaillant dans ce service bénéficient déjà soit d’une prime AS endoscopie de 50 euros bruts par mois, soit d’une qualification supérieure à leur diplôme.</w:t>
      </w:r>
    </w:p>
    <w:p w14:paraId="39C4FEAF" w14:textId="77777777" w:rsidP="00064AB9" w:rsidR="00E31CDA" w:rsidRDefault="00E31CDA">
      <w:pPr>
        <w:ind w:left="720"/>
        <w:rPr>
          <w:rFonts w:ascii="Calibri" w:hAnsi="Calibri"/>
        </w:rPr>
      </w:pPr>
    </w:p>
    <w:p w14:paraId="7484F75E" w14:textId="71C4970B" w:rsidP="001C5E38" w:rsidR="001C5E38" w:rsidRDefault="001C5E38">
      <w:pPr>
        <w:pStyle w:val="Paragraphedeliste"/>
        <w:numPr>
          <w:ilvl w:val="0"/>
          <w:numId w:val="8"/>
        </w:numPr>
        <w:rPr>
          <w:rFonts w:asciiTheme="minorHAnsi" w:cstheme="minorBidi" w:eastAsiaTheme="minorHAnsi" w:hAnsiTheme="minorHAnsi"/>
          <w:szCs w:val="24"/>
          <w:lang w:eastAsia="en-US"/>
        </w:rPr>
      </w:pPr>
      <w:r w:rsidRPr="00A66CF4">
        <w:rPr>
          <w:rFonts w:ascii="Calibri" w:hAnsi="Calibri"/>
        </w:rPr>
        <w:t>Mise en place d’une prime de brancardage pour les salariés travaillant le week-end</w:t>
      </w:r>
      <w:r w:rsidR="00343938" w:rsidRPr="0001770A">
        <w:rPr>
          <w:rFonts w:ascii="Calibri" w:hAnsi="Calibri"/>
        </w:rPr>
        <w:t> </w:t>
      </w:r>
      <w:r w:rsidR="00064AB9">
        <w:rPr>
          <w:rFonts w:ascii="Calibri" w:hAnsi="Calibri"/>
        </w:rPr>
        <w:t xml:space="preserve">: </w:t>
      </w:r>
      <w:r w:rsidR="00257337">
        <w:rPr>
          <w:rFonts w:asciiTheme="minorHAnsi" w:cstheme="minorBidi" w:eastAsiaTheme="minorHAnsi" w:hAnsiTheme="minorHAnsi"/>
          <w:szCs w:val="24"/>
          <w:lang w:eastAsia="en-US"/>
        </w:rPr>
        <w:t>la</w:t>
      </w:r>
      <w:r w:rsidRPr="001C5E38">
        <w:rPr>
          <w:rFonts w:asciiTheme="minorHAnsi" w:cstheme="minorBidi" w:eastAsiaTheme="minorHAnsi" w:hAnsiTheme="minorHAnsi"/>
          <w:szCs w:val="24"/>
          <w:lang w:eastAsia="en-US"/>
        </w:rPr>
        <w:t xml:space="preserve"> présence du brancardier les samedis matin</w:t>
      </w:r>
      <w:r w:rsidR="00257337">
        <w:rPr>
          <w:rFonts w:asciiTheme="minorHAnsi" w:cstheme="minorBidi" w:eastAsiaTheme="minorHAnsi" w:hAnsiTheme="minorHAnsi"/>
          <w:szCs w:val="24"/>
          <w:lang w:eastAsia="en-US"/>
        </w:rPr>
        <w:t xml:space="preserve"> </w:t>
      </w:r>
      <w:r>
        <w:rPr>
          <w:rFonts w:asciiTheme="minorHAnsi" w:cstheme="minorBidi" w:eastAsiaTheme="minorHAnsi" w:hAnsiTheme="minorHAnsi"/>
          <w:szCs w:val="24"/>
          <w:lang w:eastAsia="en-US"/>
        </w:rPr>
        <w:t xml:space="preserve">est ajustée </w:t>
      </w:r>
      <w:r w:rsidR="00257337">
        <w:rPr>
          <w:rFonts w:asciiTheme="minorHAnsi" w:cstheme="minorBidi" w:eastAsiaTheme="minorHAnsi" w:hAnsiTheme="minorHAnsi"/>
          <w:szCs w:val="24"/>
          <w:lang w:eastAsia="en-US"/>
        </w:rPr>
        <w:t xml:space="preserve">au mieux </w:t>
      </w:r>
      <w:r>
        <w:rPr>
          <w:rFonts w:asciiTheme="minorHAnsi" w:cstheme="minorBidi" w:eastAsiaTheme="minorHAnsi" w:hAnsiTheme="minorHAnsi"/>
          <w:szCs w:val="24"/>
          <w:lang w:eastAsia="en-US"/>
        </w:rPr>
        <w:t xml:space="preserve">à la prise en charge moyenne des urgences au bloc opératoire, </w:t>
      </w:r>
      <w:r w:rsidR="00257337">
        <w:rPr>
          <w:rFonts w:asciiTheme="minorHAnsi" w:cstheme="minorBidi" w:eastAsiaTheme="minorHAnsi" w:hAnsiTheme="minorHAnsi"/>
          <w:szCs w:val="24"/>
          <w:lang w:eastAsia="en-US"/>
        </w:rPr>
        <w:t xml:space="preserve">et </w:t>
      </w:r>
      <w:r>
        <w:rPr>
          <w:rFonts w:asciiTheme="minorHAnsi" w:cstheme="minorBidi" w:eastAsiaTheme="minorHAnsi" w:hAnsiTheme="minorHAnsi"/>
          <w:szCs w:val="24"/>
          <w:lang w:eastAsia="en-US"/>
        </w:rPr>
        <w:t>les</w:t>
      </w:r>
      <w:r w:rsidRPr="001C5E38">
        <w:rPr>
          <w:rFonts w:asciiTheme="minorHAnsi" w:cstheme="minorBidi" w:eastAsiaTheme="minorHAnsi" w:hAnsiTheme="minorHAnsi"/>
          <w:szCs w:val="24"/>
          <w:lang w:eastAsia="en-US"/>
        </w:rPr>
        <w:t xml:space="preserve"> besoins de brancardage le reste du week-end</w:t>
      </w:r>
      <w:r>
        <w:rPr>
          <w:rFonts w:asciiTheme="minorHAnsi" w:cstheme="minorBidi" w:eastAsiaTheme="minorHAnsi" w:hAnsiTheme="minorHAnsi"/>
          <w:szCs w:val="24"/>
          <w:lang w:eastAsia="en-US"/>
        </w:rPr>
        <w:t xml:space="preserve"> sont aléatoires</w:t>
      </w:r>
      <w:r w:rsidRPr="001C5E38">
        <w:rPr>
          <w:rFonts w:asciiTheme="minorHAnsi" w:cstheme="minorBidi" w:eastAsiaTheme="minorHAnsi" w:hAnsiTheme="minorHAnsi"/>
          <w:szCs w:val="24"/>
          <w:lang w:eastAsia="en-US"/>
        </w:rPr>
        <w:t xml:space="preserve">. Dans le rôle propre de l’aide-soignante, sont </w:t>
      </w:r>
      <w:r>
        <w:rPr>
          <w:rFonts w:asciiTheme="minorHAnsi" w:cstheme="minorBidi" w:eastAsiaTheme="minorHAnsi" w:hAnsiTheme="minorHAnsi"/>
          <w:szCs w:val="24"/>
          <w:lang w:eastAsia="en-US"/>
        </w:rPr>
        <w:t xml:space="preserve">déjà </w:t>
      </w:r>
      <w:r w:rsidRPr="001C5E38">
        <w:rPr>
          <w:rFonts w:asciiTheme="minorHAnsi" w:cstheme="minorBidi" w:eastAsiaTheme="minorHAnsi" w:hAnsiTheme="minorHAnsi"/>
          <w:szCs w:val="24"/>
          <w:lang w:eastAsia="en-US"/>
        </w:rPr>
        <w:t>inclues les tâches d’installation et transfert du patient. Une prime spécifique ne peut donc être attribuée pour cela.</w:t>
      </w:r>
    </w:p>
    <w:p w14:paraId="038D845D" w14:textId="77777777" w:rsidP="001C5E38" w:rsidR="001C5E38" w:rsidRDefault="001C5E38" w:rsidRPr="001C5E38">
      <w:pPr>
        <w:pStyle w:val="Paragraphedeliste"/>
        <w:rPr>
          <w:rFonts w:asciiTheme="minorHAnsi" w:cstheme="minorBidi" w:eastAsiaTheme="minorHAnsi" w:hAnsiTheme="minorHAnsi"/>
          <w:szCs w:val="24"/>
          <w:lang w:eastAsia="en-US"/>
        </w:rPr>
      </w:pPr>
    </w:p>
    <w:p w14:paraId="5256622B" w14:textId="0428DB7A" w:rsidP="006727D7" w:rsidR="006727D7" w:rsidRDefault="001C5E38">
      <w:pPr>
        <w:pStyle w:val="Paragraphedeliste"/>
        <w:numPr>
          <w:ilvl w:val="0"/>
          <w:numId w:val="8"/>
        </w:numPr>
        <w:rPr>
          <w:rFonts w:ascii="Calibri" w:hAnsi="Calibri"/>
        </w:rPr>
      </w:pPr>
      <w:r w:rsidRPr="001C5E38">
        <w:rPr>
          <w:rFonts w:ascii="Calibri" w:hAnsi="Calibri"/>
        </w:rPr>
        <w:t xml:space="preserve">Mise en place d’une prime de panier pour les salariés travaillant le week-end </w:t>
      </w:r>
      <w:r w:rsidR="006727D7" w:rsidRPr="001C5E38">
        <w:rPr>
          <w:rFonts w:ascii="Calibri" w:hAnsi="Calibri"/>
        </w:rPr>
        <w:t xml:space="preserve">: </w:t>
      </w:r>
      <w:r>
        <w:rPr>
          <w:rFonts w:ascii="Calibri" w:hAnsi="Calibri"/>
        </w:rPr>
        <w:t>l</w:t>
      </w:r>
      <w:r w:rsidRPr="001C5E38">
        <w:rPr>
          <w:rFonts w:ascii="Calibri" w:hAnsi="Calibri"/>
        </w:rPr>
        <w:t>e coût d’un repas est identique en semaine et en week-end. Cette mesure conduirait à donner un avantage pécunier aux salariés travaillant le week-end, ce qui ne se justifie pas par un coût supplémentaire lié au week-end</w:t>
      </w:r>
      <w:r>
        <w:rPr>
          <w:rFonts w:ascii="Calibri" w:hAnsi="Calibri"/>
        </w:rPr>
        <w:t>. Par contre, la Direction va tenter de voir avec le Centre hospitalier pour que les salariés concernés puissent commander leur repas en cuisine.</w:t>
      </w:r>
    </w:p>
    <w:p w14:paraId="6337B159" w14:textId="77777777" w:rsidP="001C5E38" w:rsidR="001C5E38" w:rsidRDefault="001C5E38" w:rsidRPr="001C5E38">
      <w:pPr>
        <w:pStyle w:val="Paragraphedeliste"/>
        <w:rPr>
          <w:rFonts w:ascii="Calibri" w:hAnsi="Calibri"/>
        </w:rPr>
      </w:pPr>
    </w:p>
    <w:p w14:paraId="78731924" w14:textId="2B8EA08E" w:rsidP="006E12EA" w:rsidR="001C5E38" w:rsidRDefault="001C5E38" w:rsidRPr="006E12EA">
      <w:pPr>
        <w:pStyle w:val="Paragraphedeliste"/>
        <w:numPr>
          <w:ilvl w:val="0"/>
          <w:numId w:val="8"/>
        </w:numPr>
        <w:rPr>
          <w:rFonts w:asciiTheme="minorHAnsi" w:cstheme="minorBidi" w:eastAsiaTheme="minorHAnsi" w:hAnsiTheme="minorHAnsi"/>
          <w:szCs w:val="24"/>
          <w:lang w:eastAsia="en-US"/>
        </w:rPr>
      </w:pPr>
      <w:r w:rsidRPr="006E12EA">
        <w:rPr>
          <w:rFonts w:ascii="Calibri" w:hAnsi="Calibri"/>
        </w:rPr>
        <w:lastRenderedPageBreak/>
        <w:t>Porter les jours de carence à 2 jours au lieu de 3 jours </w:t>
      </w:r>
      <w:r w:rsidR="006727D7" w:rsidRPr="006E12EA">
        <w:rPr>
          <w:rFonts w:ascii="Calibri" w:hAnsi="Calibri"/>
        </w:rPr>
        <w:t xml:space="preserve">: </w:t>
      </w:r>
      <w:r w:rsidRPr="006E12EA">
        <w:rPr>
          <w:rFonts w:asciiTheme="minorHAnsi" w:cstheme="minorBidi" w:eastAsiaTheme="minorHAnsi" w:hAnsiTheme="minorHAnsi"/>
          <w:szCs w:val="24"/>
          <w:lang w:eastAsia="en-US"/>
        </w:rPr>
        <w:t>le compte de résultat annuel de notre prévoyance est en très forte dégradation, ainsi qu’il a été présenté en CSE, ce qui va conduire à une augmentation de prime non négligeable en 2023. Dans cet état, réduire le nombre de jours de carence aurait sans aucun doute un effet négatif renforcé sur les dépenses de l’organisme de prévoyance, donc sur les primes à venir, aussi cette mesure ne peut être retenue.</w:t>
      </w:r>
    </w:p>
    <w:p w14:paraId="19B22F25" w14:textId="77777777" w:rsidP="001C5E38" w:rsidR="001C5E38" w:rsidRDefault="001C5E38" w:rsidRPr="001C5E38">
      <w:pPr>
        <w:ind w:left="708"/>
        <w:rPr>
          <w:rFonts w:asciiTheme="minorHAnsi" w:cstheme="minorBidi" w:eastAsiaTheme="minorHAnsi" w:hAnsiTheme="minorHAnsi"/>
          <w:szCs w:val="24"/>
          <w:lang w:eastAsia="en-US"/>
        </w:rPr>
      </w:pPr>
    </w:p>
    <w:p w14:paraId="5B7D8E5C" w14:textId="77777777" w:rsidP="006727D7" w:rsidR="006727D7" w:rsidRDefault="006727D7">
      <w:pPr>
        <w:pStyle w:val="Paragraphedeliste"/>
        <w:rPr>
          <w:rFonts w:ascii="Calibri" w:hAnsi="Calibri"/>
        </w:rPr>
      </w:pPr>
    </w:p>
    <w:p w14:paraId="0906F267" w14:textId="38585A40" w:rsidP="00C47A44" w:rsidR="00C8069F" w:rsidRDefault="00C47A44" w:rsidRPr="00A44E27">
      <w:pPr>
        <w:rPr>
          <w:rFonts w:ascii="Calibri" w:hAnsi="Calibri"/>
          <w:strike/>
        </w:rPr>
      </w:pPr>
      <w:r w:rsidRPr="00EF2224">
        <w:rPr>
          <w:rFonts w:ascii="Calibri" w:hAnsi="Calibri"/>
        </w:rPr>
        <w:t>Les parties sont ainsi parvenues à</w:t>
      </w:r>
      <w:r w:rsidR="006727D7">
        <w:rPr>
          <w:rFonts w:ascii="Calibri" w:hAnsi="Calibri"/>
        </w:rPr>
        <w:t xml:space="preserve"> l’</w:t>
      </w:r>
      <w:r w:rsidRPr="00EF2224">
        <w:rPr>
          <w:rFonts w:ascii="Calibri" w:hAnsi="Calibri"/>
        </w:rPr>
        <w:t>accord</w:t>
      </w:r>
      <w:r w:rsidR="006727D7">
        <w:rPr>
          <w:rFonts w:ascii="Calibri" w:hAnsi="Calibri"/>
        </w:rPr>
        <w:t xml:space="preserve"> ci-après décrit</w:t>
      </w:r>
      <w:r w:rsidR="00E31CDA">
        <w:rPr>
          <w:rFonts w:ascii="Calibri" w:hAnsi="Calibri"/>
        </w:rPr>
        <w:t>.</w:t>
      </w:r>
    </w:p>
    <w:p w14:paraId="6A8E21CC" w14:textId="77777777" w:rsidP="007F4BAD" w:rsidR="004C0EDB" w:rsidRDefault="004C0EDB" w:rsidRPr="00EF2224">
      <w:pPr>
        <w:rPr>
          <w:rFonts w:ascii="Calibri" w:hAnsi="Calibri"/>
        </w:rPr>
      </w:pPr>
    </w:p>
    <w:p w14:paraId="05E7B09C" w14:textId="77777777" w:rsidP="007F4BAD" w:rsidR="00616EF4" w:rsidRDefault="00616EF4">
      <w:pPr>
        <w:rPr>
          <w:rFonts w:ascii="Calibri" w:hAnsi="Calibri"/>
          <w:b/>
          <w:u w:val="single"/>
        </w:rPr>
      </w:pPr>
      <w:r w:rsidRPr="00EF2224">
        <w:rPr>
          <w:rFonts w:ascii="Calibri" w:hAnsi="Calibri"/>
          <w:b/>
          <w:u w:val="single"/>
        </w:rPr>
        <w:t>IL A AINSI ÉTÉ CONVENU ET ARRÊTÉ CE QUI SUIT :</w:t>
      </w:r>
    </w:p>
    <w:p w14:paraId="246EFBE8" w14:textId="77777777" w:rsidP="007F4BAD" w:rsidR="006727D7" w:rsidRDefault="006727D7">
      <w:pPr>
        <w:rPr>
          <w:rFonts w:ascii="Calibri" w:hAnsi="Calibri"/>
          <w:b/>
          <w:u w:val="single"/>
        </w:rPr>
      </w:pPr>
    </w:p>
    <w:p w14:paraId="50C2C5B4" w14:textId="77777777" w:rsidP="007F4BAD" w:rsidR="006727D7" w:rsidRDefault="006727D7" w:rsidRPr="00EF2224">
      <w:pPr>
        <w:rPr>
          <w:rFonts w:ascii="Calibri" w:hAnsi="Calibri"/>
        </w:rPr>
      </w:pPr>
    </w:p>
    <w:p w14:paraId="5B275CBC" w14:textId="77777777" w:rsidP="007F4BAD" w:rsidR="00616EF4" w:rsidRDefault="0016407B" w:rsidRPr="00EF2224">
      <w:pPr>
        <w:rPr>
          <w:rFonts w:ascii="Calibri" w:hAnsi="Calibri"/>
          <w:b/>
          <w:szCs w:val="24"/>
          <w:u w:val="single"/>
        </w:rPr>
      </w:pPr>
      <w:r w:rsidRPr="00EF2224">
        <w:rPr>
          <w:rFonts w:ascii="Calibri" w:hAnsi="Calibri"/>
          <w:b/>
          <w:u w:val="single"/>
        </w:rPr>
        <w:t xml:space="preserve">ARTICLE 1 </w:t>
      </w:r>
      <w:r w:rsidRPr="00EF2224">
        <w:rPr>
          <w:rFonts w:ascii="Calibri" w:hAnsi="Calibri"/>
          <w:b/>
          <w:szCs w:val="24"/>
          <w:u w:val="single"/>
        </w:rPr>
        <w:t>– CHAMP D’APPLICATION – OBJET</w:t>
      </w:r>
    </w:p>
    <w:p w14:paraId="101D8A0B" w14:textId="77777777" w:rsidP="007F4BAD" w:rsidR="0016407B" w:rsidRDefault="0016407B" w:rsidRPr="00EF2224">
      <w:pPr>
        <w:rPr>
          <w:rFonts w:ascii="Calibri" w:hAnsi="Calibri"/>
          <w:szCs w:val="24"/>
        </w:rPr>
      </w:pPr>
    </w:p>
    <w:p w14:paraId="58457121" w14:textId="77777777" w:rsidP="008E5063" w:rsidR="0016407B" w:rsidRDefault="0016407B" w:rsidRPr="00EF2224">
      <w:pPr>
        <w:rPr>
          <w:rFonts w:ascii="Calibri" w:hAnsi="Calibri"/>
          <w:szCs w:val="24"/>
        </w:rPr>
      </w:pPr>
      <w:r w:rsidRPr="00EF2224">
        <w:rPr>
          <w:rFonts w:ascii="Calibri" w:hAnsi="Calibri"/>
          <w:szCs w:val="24"/>
        </w:rPr>
        <w:t xml:space="preserve">Le présent accord </w:t>
      </w:r>
      <w:r w:rsidR="00842FDA" w:rsidRPr="00EF2224">
        <w:rPr>
          <w:rFonts w:ascii="Calibri" w:hAnsi="Calibri"/>
          <w:szCs w:val="24"/>
        </w:rPr>
        <w:t>s’applique à l’</w:t>
      </w:r>
      <w:r w:rsidR="00202278" w:rsidRPr="00EF2224">
        <w:rPr>
          <w:rFonts w:ascii="Calibri" w:hAnsi="Calibri"/>
          <w:szCs w:val="24"/>
        </w:rPr>
        <w:t xml:space="preserve">ensemble du personnel de la Clinique SYNERGIA </w:t>
      </w:r>
      <w:r w:rsidR="006727D7">
        <w:rPr>
          <w:rFonts w:ascii="Calibri" w:hAnsi="Calibri"/>
          <w:szCs w:val="24"/>
        </w:rPr>
        <w:t>VENTOUX</w:t>
      </w:r>
      <w:r w:rsidR="00B524E0" w:rsidRPr="00EF2224">
        <w:rPr>
          <w:rFonts w:ascii="Calibri" w:hAnsi="Calibri"/>
          <w:szCs w:val="24"/>
        </w:rPr>
        <w:t xml:space="preserve">. </w:t>
      </w:r>
    </w:p>
    <w:p w14:paraId="7B11F479" w14:textId="5BCF4C21" w:rsidP="008E5063" w:rsidR="00B524E0" w:rsidRDefault="00B524E0">
      <w:pPr>
        <w:rPr>
          <w:rFonts w:ascii="Calibri" w:hAnsi="Calibri"/>
          <w:szCs w:val="24"/>
        </w:rPr>
      </w:pPr>
      <w:r w:rsidRPr="00EF2224">
        <w:rPr>
          <w:rFonts w:ascii="Calibri" w:hAnsi="Calibri"/>
          <w:szCs w:val="24"/>
        </w:rPr>
        <w:t xml:space="preserve">Il se substitue à l’ensemble des usages, décisions unilatérales et notes de service ayant le même objet que les clauses ci-après. </w:t>
      </w:r>
    </w:p>
    <w:p w14:paraId="3AA87BFC" w14:textId="484A8E31" w:rsidP="007F4BAD" w:rsidR="0001770A" w:rsidRDefault="0001770A">
      <w:pPr>
        <w:rPr>
          <w:rFonts w:ascii="Calibri" w:hAnsi="Calibri"/>
          <w:szCs w:val="24"/>
        </w:rPr>
      </w:pPr>
    </w:p>
    <w:p w14:paraId="6F3DD86C" w14:textId="77777777" w:rsidP="007F4BAD" w:rsidR="00013C4A" w:rsidRDefault="00013C4A" w:rsidRPr="00EF2224">
      <w:pPr>
        <w:rPr>
          <w:rFonts w:ascii="Calibri" w:hAnsi="Calibri"/>
          <w:szCs w:val="24"/>
        </w:rPr>
      </w:pPr>
    </w:p>
    <w:p w14:paraId="7ADCBEF7" w14:textId="101B7277" w:rsidP="007F4BAD" w:rsidR="00FF675A" w:rsidRDefault="00FF675A" w:rsidRPr="00EF2224">
      <w:pPr>
        <w:rPr>
          <w:rFonts w:ascii="Calibri" w:hAnsi="Calibri"/>
          <w:b/>
          <w:szCs w:val="24"/>
          <w:u w:val="single"/>
        </w:rPr>
      </w:pPr>
      <w:r w:rsidRPr="00EF2224">
        <w:rPr>
          <w:rFonts w:ascii="Calibri" w:hAnsi="Calibri"/>
          <w:b/>
          <w:szCs w:val="24"/>
          <w:u w:val="single"/>
        </w:rPr>
        <w:t xml:space="preserve">ARTICLE 2 – </w:t>
      </w:r>
      <w:r w:rsidR="00EE4BBE" w:rsidRPr="00EE4BBE">
        <w:rPr>
          <w:rFonts w:ascii="Calibri" w:hAnsi="Calibri"/>
          <w:b/>
          <w:caps/>
          <w:szCs w:val="24"/>
          <w:u w:val="single"/>
        </w:rPr>
        <w:t xml:space="preserve">Augmenter les salaires de + 0.8% pour </w:t>
      </w:r>
      <w:r w:rsidR="001F5100">
        <w:rPr>
          <w:rFonts w:ascii="Calibri" w:hAnsi="Calibri"/>
          <w:b/>
          <w:caps/>
          <w:szCs w:val="24"/>
          <w:u w:val="single"/>
        </w:rPr>
        <w:t>TOUS L</w:t>
      </w:r>
      <w:r w:rsidR="00EE4BBE" w:rsidRPr="00EE4BBE">
        <w:rPr>
          <w:rFonts w:ascii="Calibri" w:hAnsi="Calibri"/>
          <w:b/>
          <w:caps/>
          <w:szCs w:val="24"/>
          <w:u w:val="single"/>
        </w:rPr>
        <w:t>es salariés</w:t>
      </w:r>
    </w:p>
    <w:p w14:paraId="0196F110" w14:textId="77777777" w:rsidP="007F4BAD" w:rsidR="00B524E0" w:rsidRDefault="00B524E0" w:rsidRPr="00EF2224">
      <w:pPr>
        <w:rPr>
          <w:rFonts w:ascii="Calibri" w:hAnsi="Calibri"/>
          <w:szCs w:val="24"/>
        </w:rPr>
      </w:pPr>
    </w:p>
    <w:p w14:paraId="16AA9283" w14:textId="187F6E5A" w:rsidP="000A7155" w:rsidR="000A7155" w:rsidRDefault="001722B8">
      <w:pPr>
        <w:rPr>
          <w:rFonts w:ascii="Calibri" w:hAnsi="Calibri"/>
          <w:szCs w:val="24"/>
        </w:rPr>
      </w:pPr>
      <w:r>
        <w:rPr>
          <w:rFonts w:ascii="Calibri" w:hAnsi="Calibri"/>
          <w:szCs w:val="24"/>
        </w:rPr>
        <w:t xml:space="preserve">Les parties s’accordent sur le fait que </w:t>
      </w:r>
      <w:r w:rsidR="00FF3218">
        <w:rPr>
          <w:rFonts w:ascii="Calibri" w:hAnsi="Calibri"/>
          <w:szCs w:val="24"/>
        </w:rPr>
        <w:t xml:space="preserve">la </w:t>
      </w:r>
      <w:r w:rsidR="00EE4BBE">
        <w:rPr>
          <w:rFonts w:ascii="Calibri" w:hAnsi="Calibri"/>
          <w:szCs w:val="24"/>
        </w:rPr>
        <w:t>reprise forte de l’inflation en France, de même que les forts surcoûts qui touchent les énergies (gaz, électricité…) impactent le pouvoir d’achat des salariés. La revalorisation récente du point d’indice des agents de la fonction publique hospitalière doit également être prise en compte afin de ne pas créer une distorsion de la concurrence trop défavorable à notre entreprise. E</w:t>
      </w:r>
      <w:r w:rsidR="00FF3218">
        <w:rPr>
          <w:rFonts w:ascii="Calibri" w:hAnsi="Calibri"/>
          <w:szCs w:val="24"/>
        </w:rPr>
        <w:t>n ce sens</w:t>
      </w:r>
      <w:r w:rsidR="00EE4BBE">
        <w:rPr>
          <w:rFonts w:ascii="Calibri" w:hAnsi="Calibri"/>
          <w:szCs w:val="24"/>
        </w:rPr>
        <w:t>, ils</w:t>
      </w:r>
      <w:r w:rsidR="00FF3218">
        <w:rPr>
          <w:rFonts w:ascii="Calibri" w:hAnsi="Calibri"/>
          <w:szCs w:val="24"/>
        </w:rPr>
        <w:t xml:space="preserve"> conviennent d’une augmentation </w:t>
      </w:r>
      <w:r w:rsidR="00EE4BBE">
        <w:rPr>
          <w:rFonts w:ascii="Calibri" w:hAnsi="Calibri"/>
          <w:szCs w:val="24"/>
        </w:rPr>
        <w:t>de l’ensemble des salaires conventionnels de + 0.8% à compter d’octobre 2022.</w:t>
      </w:r>
    </w:p>
    <w:p w14:paraId="5D2C3B26" w14:textId="77777777" w:rsidP="00EE4BBE" w:rsidR="00A72534" w:rsidRDefault="00A72534">
      <w:pPr>
        <w:rPr>
          <w:rFonts w:ascii="Calibri" w:hAnsi="Calibri"/>
          <w:szCs w:val="24"/>
        </w:rPr>
      </w:pPr>
    </w:p>
    <w:p w14:paraId="3D8EC3B8" w14:textId="70CD25D0" w:rsidP="00EE4BBE" w:rsidR="008B3637" w:rsidRDefault="00EE4BBE" w:rsidRPr="00B0031C">
      <w:pPr>
        <w:rPr>
          <w:rFonts w:ascii="Calibri" w:hAnsi="Calibri"/>
          <w:szCs w:val="24"/>
        </w:rPr>
      </w:pPr>
      <w:r>
        <w:rPr>
          <w:rFonts w:ascii="Calibri" w:hAnsi="Calibri"/>
          <w:szCs w:val="24"/>
        </w:rPr>
        <w:t>Comme parallèlement à nos négociations internes,</w:t>
      </w:r>
      <w:r w:rsidRPr="00EE4BBE">
        <w:rPr>
          <w:rFonts w:ascii="Calibri" w:hAnsi="Calibri"/>
          <w:szCs w:val="24"/>
        </w:rPr>
        <w:t xml:space="preserve"> la FHP a fait valoir une demande auprès du Minist</w:t>
      </w:r>
      <w:r w:rsidR="00257337">
        <w:rPr>
          <w:rFonts w:ascii="Calibri" w:hAnsi="Calibri"/>
          <w:szCs w:val="24"/>
        </w:rPr>
        <w:t>ère</w:t>
      </w:r>
      <w:r w:rsidRPr="00EE4BBE">
        <w:rPr>
          <w:rFonts w:ascii="Calibri" w:hAnsi="Calibri"/>
          <w:szCs w:val="24"/>
        </w:rPr>
        <w:t xml:space="preserve"> de la santé afin d’obtenir </w:t>
      </w:r>
      <w:r>
        <w:rPr>
          <w:rFonts w:ascii="Calibri" w:hAnsi="Calibri"/>
          <w:szCs w:val="24"/>
        </w:rPr>
        <w:t xml:space="preserve">la prise en charge </w:t>
      </w:r>
      <w:r w:rsidR="00A72534">
        <w:rPr>
          <w:rFonts w:ascii="Calibri" w:hAnsi="Calibri"/>
          <w:szCs w:val="24"/>
        </w:rPr>
        <w:t xml:space="preserve">des </w:t>
      </w:r>
      <w:r w:rsidRPr="00EE4BBE">
        <w:rPr>
          <w:rFonts w:ascii="Calibri" w:hAnsi="Calibri"/>
          <w:szCs w:val="24"/>
        </w:rPr>
        <w:t>même</w:t>
      </w:r>
      <w:r w:rsidR="00A72534">
        <w:rPr>
          <w:rFonts w:ascii="Calibri" w:hAnsi="Calibri"/>
          <w:szCs w:val="24"/>
        </w:rPr>
        <w:t>s</w:t>
      </w:r>
      <w:r w:rsidRPr="00EE4BBE">
        <w:rPr>
          <w:rFonts w:ascii="Calibri" w:hAnsi="Calibri"/>
          <w:szCs w:val="24"/>
        </w:rPr>
        <w:t xml:space="preserve"> </w:t>
      </w:r>
      <w:r w:rsidR="00A72534">
        <w:rPr>
          <w:rFonts w:ascii="Calibri" w:hAnsi="Calibri"/>
          <w:szCs w:val="24"/>
        </w:rPr>
        <w:t>revendications</w:t>
      </w:r>
      <w:r w:rsidRPr="00EE4BBE">
        <w:rPr>
          <w:rFonts w:ascii="Calibri" w:hAnsi="Calibri"/>
          <w:szCs w:val="24"/>
        </w:rPr>
        <w:t xml:space="preserve"> pour les salariés du privé que celle</w:t>
      </w:r>
      <w:r w:rsidR="00A72534">
        <w:rPr>
          <w:rFonts w:ascii="Calibri" w:hAnsi="Calibri"/>
          <w:szCs w:val="24"/>
        </w:rPr>
        <w:t>s</w:t>
      </w:r>
      <w:r w:rsidRPr="00EE4BBE">
        <w:rPr>
          <w:rFonts w:ascii="Calibri" w:hAnsi="Calibri"/>
          <w:szCs w:val="24"/>
        </w:rPr>
        <w:t xml:space="preserve"> obtenue</w:t>
      </w:r>
      <w:r w:rsidR="00A72534">
        <w:rPr>
          <w:rFonts w:ascii="Calibri" w:hAnsi="Calibri"/>
          <w:szCs w:val="24"/>
        </w:rPr>
        <w:t>s</w:t>
      </w:r>
      <w:r w:rsidRPr="00EE4BBE">
        <w:rPr>
          <w:rFonts w:ascii="Calibri" w:hAnsi="Calibri"/>
          <w:szCs w:val="24"/>
        </w:rPr>
        <w:t xml:space="preserve"> par les agents de la fonction publique hospitalière</w:t>
      </w:r>
      <w:r w:rsidR="00A72534">
        <w:rPr>
          <w:rFonts w:ascii="Calibri" w:hAnsi="Calibri"/>
          <w:szCs w:val="24"/>
        </w:rPr>
        <w:t xml:space="preserve">, les parties conviennent que </w:t>
      </w:r>
      <w:r w:rsidR="00243B4C">
        <w:rPr>
          <w:rFonts w:ascii="Calibri" w:hAnsi="Calibri"/>
          <w:szCs w:val="24"/>
        </w:rPr>
        <w:t>toute</w:t>
      </w:r>
      <w:r w:rsidR="00A72534">
        <w:rPr>
          <w:rFonts w:ascii="Calibri" w:hAnsi="Calibri"/>
          <w:szCs w:val="24"/>
        </w:rPr>
        <w:t xml:space="preserve"> revalorisation </w:t>
      </w:r>
      <w:r w:rsidR="00243B4C">
        <w:rPr>
          <w:rFonts w:ascii="Calibri" w:hAnsi="Calibri"/>
          <w:szCs w:val="24"/>
        </w:rPr>
        <w:t>de la grille</w:t>
      </w:r>
      <w:r w:rsidRPr="00EE4BBE">
        <w:rPr>
          <w:rFonts w:ascii="Calibri" w:hAnsi="Calibri"/>
          <w:szCs w:val="24"/>
        </w:rPr>
        <w:t xml:space="preserve"> conventionnelle </w:t>
      </w:r>
      <w:r w:rsidR="00243B4C">
        <w:rPr>
          <w:rFonts w:ascii="Calibri" w:hAnsi="Calibri"/>
          <w:szCs w:val="24"/>
        </w:rPr>
        <w:t xml:space="preserve">ou du SMIC dans les 12 prochains mois n’entrainera pas d’augmentation à due concurrence de la grille négociée dans les présents NAO. </w:t>
      </w:r>
      <w:r w:rsidR="00257337" w:rsidRPr="00B0031C">
        <w:rPr>
          <w:rFonts w:ascii="Calibri" w:hAnsi="Calibri"/>
          <w:szCs w:val="24"/>
        </w:rPr>
        <w:t xml:space="preserve"> </w:t>
      </w:r>
    </w:p>
    <w:p w14:paraId="61629B99" w14:textId="0270EDC2" w:rsidP="00EE4BBE" w:rsidR="00EE4BBE" w:rsidRDefault="00243B4C" w:rsidRPr="00EE4BBE">
      <w:pPr>
        <w:rPr>
          <w:rFonts w:ascii="Calibri" w:hAnsi="Calibri"/>
          <w:szCs w:val="24"/>
        </w:rPr>
      </w:pPr>
      <w:r>
        <w:rPr>
          <w:rFonts w:ascii="Calibri" w:hAnsi="Calibri"/>
          <w:szCs w:val="24"/>
        </w:rPr>
        <w:t xml:space="preserve">De même, dans la mesure où la négociation FHP de la grille conventionnelle porterait sur la création d’une prime ou d’un à-valoir, l’augmentation prévue dans le cadre des présents NAO viendrait s’imputer sur celle-ci.  </w:t>
      </w:r>
    </w:p>
    <w:p w14:paraId="6BB93754" w14:textId="77777777" w:rsidP="000A7155" w:rsidR="00EE4BBE" w:rsidRDefault="00EE4BBE">
      <w:pPr>
        <w:rPr>
          <w:rFonts w:ascii="Calibri" w:hAnsi="Calibri"/>
          <w:szCs w:val="24"/>
        </w:rPr>
      </w:pPr>
    </w:p>
    <w:p w14:paraId="5D75B7D7" w14:textId="7ACEA4F3" w:rsidP="00EC2413" w:rsidR="00EC2413" w:rsidRDefault="00EC2413">
      <w:pPr>
        <w:rPr>
          <w:rFonts w:ascii="Calibri" w:hAnsi="Calibri"/>
          <w:b/>
          <w:szCs w:val="24"/>
          <w:u w:val="single"/>
        </w:rPr>
      </w:pPr>
      <w:r>
        <w:rPr>
          <w:rFonts w:ascii="Calibri" w:hAnsi="Calibri"/>
          <w:b/>
          <w:szCs w:val="24"/>
          <w:u w:val="single"/>
        </w:rPr>
        <w:t xml:space="preserve">ARTICLE 3 – </w:t>
      </w:r>
      <w:r w:rsidRPr="00EC2413">
        <w:rPr>
          <w:rFonts w:ascii="Calibri" w:hAnsi="Calibri"/>
          <w:b/>
          <w:caps/>
          <w:szCs w:val="24"/>
          <w:u w:val="single"/>
        </w:rPr>
        <w:t xml:space="preserve">Augmenter la prime </w:t>
      </w:r>
      <w:r w:rsidR="001F5100">
        <w:rPr>
          <w:rFonts w:ascii="Calibri" w:hAnsi="Calibri"/>
          <w:b/>
          <w:caps/>
          <w:szCs w:val="24"/>
          <w:u w:val="single"/>
        </w:rPr>
        <w:t xml:space="preserve">ANNUELLE </w:t>
      </w:r>
      <w:r w:rsidRPr="00EC2413">
        <w:rPr>
          <w:rFonts w:ascii="Calibri" w:hAnsi="Calibri"/>
          <w:b/>
          <w:caps/>
          <w:szCs w:val="24"/>
          <w:u w:val="single"/>
        </w:rPr>
        <w:t>de chaussures de 3 euros </w:t>
      </w:r>
    </w:p>
    <w:p w14:paraId="081A8D2C" w14:textId="77777777" w:rsidP="00EC2413" w:rsidR="00EC2413" w:rsidRDefault="00EC2413">
      <w:pPr>
        <w:rPr>
          <w:rFonts w:ascii="Calibri" w:hAnsi="Calibri"/>
          <w:szCs w:val="24"/>
        </w:rPr>
      </w:pPr>
    </w:p>
    <w:p w14:paraId="7DA69132" w14:textId="1990B411" w:rsidP="00EC2413" w:rsidR="00EC2413" w:rsidRDefault="00EC2413">
      <w:pPr>
        <w:rPr>
          <w:rFonts w:ascii="Calibri" w:hAnsi="Calibri"/>
          <w:szCs w:val="24"/>
        </w:rPr>
      </w:pPr>
      <w:r>
        <w:rPr>
          <w:rFonts w:ascii="Calibri" w:hAnsi="Calibri"/>
          <w:szCs w:val="24"/>
        </w:rPr>
        <w:t>Les parties s’accordent sur cette mesure qui s’appliquera à compter du 1° janvier 2023, et portera le montant de la prime de chaussures à 38 € TTC par personne, soit une augmentation de + 8.6%. Elle concernera tous les salariés qui dans le cadre de leur fonction, ont nécessité de porter des chaussures de travail spécifique</w:t>
      </w:r>
      <w:r w:rsidR="008B3637">
        <w:rPr>
          <w:rFonts w:ascii="Calibri" w:hAnsi="Calibri"/>
          <w:szCs w:val="24"/>
        </w:rPr>
        <w:t xml:space="preserve">, </w:t>
      </w:r>
      <w:r w:rsidR="008B3637" w:rsidRPr="00B0031C">
        <w:rPr>
          <w:rFonts w:ascii="Calibri" w:hAnsi="Calibri"/>
          <w:szCs w:val="24"/>
        </w:rPr>
        <w:t>hors plateau technique et service technique</w:t>
      </w:r>
      <w:r w:rsidRPr="00B0031C">
        <w:rPr>
          <w:rFonts w:ascii="Calibri" w:hAnsi="Calibri"/>
          <w:szCs w:val="24"/>
        </w:rPr>
        <w:t>. Les critères de choix des chaussures et de remboursement sont inchangés.</w:t>
      </w:r>
      <w:r>
        <w:rPr>
          <w:rFonts w:ascii="Calibri" w:hAnsi="Calibri"/>
          <w:szCs w:val="24"/>
        </w:rPr>
        <w:t xml:space="preserve"> </w:t>
      </w:r>
    </w:p>
    <w:p w14:paraId="28C358B3" w14:textId="77777777" w:rsidP="000A7155" w:rsidR="0039226E" w:rsidRDefault="0039226E">
      <w:pPr>
        <w:rPr>
          <w:rFonts w:ascii="Calibri" w:hAnsi="Calibri"/>
          <w:szCs w:val="24"/>
        </w:rPr>
      </w:pPr>
    </w:p>
    <w:p w14:paraId="129F9846" w14:textId="6F88758F" w:rsidP="00DA219A" w:rsidR="00DA219A" w:rsidRDefault="00DA219A">
      <w:pPr>
        <w:rPr>
          <w:rFonts w:ascii="Calibri" w:hAnsi="Calibri"/>
          <w:b/>
          <w:szCs w:val="24"/>
          <w:u w:val="single"/>
        </w:rPr>
      </w:pPr>
      <w:bookmarkStart w:id="17" w:name="_Hlk115944027"/>
      <w:r>
        <w:rPr>
          <w:rFonts w:ascii="Calibri" w:hAnsi="Calibri"/>
          <w:b/>
          <w:szCs w:val="24"/>
          <w:u w:val="single"/>
        </w:rPr>
        <w:lastRenderedPageBreak/>
        <w:t xml:space="preserve">ARTICLE 3 – </w:t>
      </w:r>
      <w:r w:rsidR="00343938" w:rsidRPr="00343938">
        <w:rPr>
          <w:rFonts w:ascii="Calibri" w:hAnsi="Calibri"/>
          <w:b/>
          <w:caps/>
          <w:szCs w:val="24"/>
          <w:u w:val="single"/>
        </w:rPr>
        <w:t xml:space="preserve">Augmenter la prime d’assiduité de </w:t>
      </w:r>
      <w:r w:rsidR="00C651F9">
        <w:rPr>
          <w:rFonts w:ascii="Calibri" w:hAnsi="Calibri"/>
          <w:b/>
          <w:caps/>
          <w:szCs w:val="24"/>
          <w:u w:val="single"/>
        </w:rPr>
        <w:t>1</w:t>
      </w:r>
      <w:r w:rsidR="00343938" w:rsidRPr="00343938">
        <w:rPr>
          <w:rFonts w:ascii="Calibri" w:hAnsi="Calibri"/>
          <w:b/>
          <w:caps/>
          <w:szCs w:val="24"/>
          <w:u w:val="single"/>
        </w:rPr>
        <w:t>0 euros</w:t>
      </w:r>
      <w:r w:rsidR="00C651F9">
        <w:rPr>
          <w:rFonts w:ascii="Calibri" w:hAnsi="Calibri"/>
          <w:b/>
          <w:caps/>
          <w:szCs w:val="24"/>
          <w:u w:val="single"/>
        </w:rPr>
        <w:t xml:space="preserve"> </w:t>
      </w:r>
      <w:r w:rsidR="00C651F9" w:rsidRPr="00C651F9">
        <w:rPr>
          <w:rFonts w:ascii="Calibri" w:hAnsi="Calibri"/>
          <w:b/>
          <w:caps/>
          <w:szCs w:val="24"/>
          <w:u w:val="single"/>
        </w:rPr>
        <w:t xml:space="preserve">et apporter un coefficient de modération sur les absences pour les salariés qui acceptent d’effectuer un </w:t>
      </w:r>
      <w:r w:rsidR="00BA1792">
        <w:rPr>
          <w:rFonts w:ascii="Calibri" w:hAnsi="Calibri"/>
          <w:b/>
          <w:caps/>
          <w:szCs w:val="24"/>
          <w:u w:val="single"/>
        </w:rPr>
        <w:t>QUOTA</w:t>
      </w:r>
      <w:r w:rsidR="00C651F9" w:rsidRPr="00C651F9">
        <w:rPr>
          <w:rFonts w:ascii="Calibri" w:hAnsi="Calibri"/>
          <w:b/>
          <w:caps/>
          <w:szCs w:val="24"/>
          <w:u w:val="single"/>
        </w:rPr>
        <w:t xml:space="preserve"> d’heures supplémentaires</w:t>
      </w:r>
    </w:p>
    <w:p w14:paraId="0FA17D97" w14:textId="77777777" w:rsidP="00DA219A" w:rsidR="00DA219A" w:rsidRDefault="00DA219A">
      <w:pPr>
        <w:rPr>
          <w:rFonts w:ascii="Calibri" w:hAnsi="Calibri"/>
          <w:szCs w:val="24"/>
        </w:rPr>
      </w:pPr>
    </w:p>
    <w:p w14:paraId="415BBA42" w14:textId="31E5056C" w:rsidP="00DA219A" w:rsidR="00DA219A" w:rsidRDefault="00DA219A">
      <w:pPr>
        <w:rPr>
          <w:rFonts w:ascii="Calibri" w:hAnsi="Calibri"/>
          <w:szCs w:val="24"/>
        </w:rPr>
      </w:pPr>
      <w:r>
        <w:rPr>
          <w:rFonts w:ascii="Calibri" w:hAnsi="Calibri"/>
          <w:szCs w:val="24"/>
        </w:rPr>
        <w:t>Les parties s’</w:t>
      </w:r>
      <w:r w:rsidR="000511EB">
        <w:rPr>
          <w:rFonts w:ascii="Calibri" w:hAnsi="Calibri"/>
          <w:szCs w:val="24"/>
        </w:rPr>
        <w:t>accordent sur</w:t>
      </w:r>
      <w:r>
        <w:rPr>
          <w:rFonts w:ascii="Calibri" w:hAnsi="Calibri"/>
          <w:szCs w:val="24"/>
        </w:rPr>
        <w:t xml:space="preserve"> </w:t>
      </w:r>
      <w:r w:rsidR="0096059A">
        <w:rPr>
          <w:rFonts w:ascii="Calibri" w:hAnsi="Calibri"/>
          <w:szCs w:val="24"/>
        </w:rPr>
        <w:t>cette mesure qui concernera tous les salariés non-cadres</w:t>
      </w:r>
      <w:r w:rsidR="00FF3218">
        <w:rPr>
          <w:rFonts w:ascii="Calibri" w:hAnsi="Calibri"/>
          <w:szCs w:val="24"/>
        </w:rPr>
        <w:t>, et a pour vocation de promouvoir le présentéisme au sein de l’établissement</w:t>
      </w:r>
      <w:r w:rsidR="0096059A">
        <w:rPr>
          <w:rFonts w:ascii="Calibri" w:hAnsi="Calibri"/>
          <w:szCs w:val="24"/>
        </w:rPr>
        <w:t>.</w:t>
      </w:r>
      <w:r>
        <w:rPr>
          <w:rFonts w:ascii="Calibri" w:hAnsi="Calibri"/>
          <w:szCs w:val="24"/>
        </w:rPr>
        <w:t xml:space="preserve"> </w:t>
      </w:r>
    </w:p>
    <w:bookmarkEnd w:id="17"/>
    <w:p w14:paraId="77055CDA" w14:textId="77777777" w:rsidP="00DA219A" w:rsidR="00DA219A" w:rsidRDefault="00DA219A">
      <w:pPr>
        <w:rPr>
          <w:rFonts w:ascii="Calibri" w:hAnsi="Calibri"/>
          <w:szCs w:val="24"/>
        </w:rPr>
      </w:pPr>
    </w:p>
    <w:p w14:paraId="23C80019" w14:textId="415DDB6E" w:rsidP="00DA219A" w:rsidR="000511EB" w:rsidRDefault="00152E57">
      <w:pPr>
        <w:rPr>
          <w:rFonts w:ascii="Calibri" w:hAnsi="Calibri"/>
          <w:szCs w:val="24"/>
        </w:rPr>
      </w:pPr>
      <w:r>
        <w:rPr>
          <w:rFonts w:ascii="Calibri" w:hAnsi="Calibri"/>
          <w:szCs w:val="24"/>
        </w:rPr>
        <w:t>Le</w:t>
      </w:r>
      <w:r w:rsidR="0096059A">
        <w:rPr>
          <w:rFonts w:ascii="Calibri" w:hAnsi="Calibri"/>
          <w:szCs w:val="24"/>
        </w:rPr>
        <w:t xml:space="preserve"> </w:t>
      </w:r>
      <w:r w:rsidR="00343938">
        <w:rPr>
          <w:rFonts w:ascii="Calibri" w:hAnsi="Calibri"/>
          <w:szCs w:val="24"/>
        </w:rPr>
        <w:t>montant</w:t>
      </w:r>
      <w:r w:rsidR="0096059A">
        <w:rPr>
          <w:rFonts w:ascii="Calibri" w:hAnsi="Calibri"/>
          <w:szCs w:val="24"/>
        </w:rPr>
        <w:t xml:space="preserve"> de </w:t>
      </w:r>
      <w:r w:rsidR="00343938">
        <w:rPr>
          <w:rFonts w:ascii="Calibri" w:hAnsi="Calibri"/>
          <w:szCs w:val="24"/>
        </w:rPr>
        <w:t xml:space="preserve">la prime annuelle </w:t>
      </w:r>
      <w:r w:rsidR="0096059A">
        <w:rPr>
          <w:rFonts w:ascii="Calibri" w:hAnsi="Calibri"/>
          <w:szCs w:val="24"/>
        </w:rPr>
        <w:t xml:space="preserve">passera de </w:t>
      </w:r>
      <w:r w:rsidR="00343938">
        <w:rPr>
          <w:rFonts w:ascii="Calibri" w:hAnsi="Calibri"/>
          <w:szCs w:val="24"/>
        </w:rPr>
        <w:t>1</w:t>
      </w:r>
      <w:r w:rsidR="00C651F9">
        <w:rPr>
          <w:rFonts w:ascii="Calibri" w:hAnsi="Calibri"/>
          <w:szCs w:val="24"/>
        </w:rPr>
        <w:t>7</w:t>
      </w:r>
      <w:r w:rsidR="00343938">
        <w:rPr>
          <w:rFonts w:ascii="Calibri" w:hAnsi="Calibri"/>
          <w:szCs w:val="24"/>
        </w:rPr>
        <w:t>0 euros bruts à 1</w:t>
      </w:r>
      <w:r w:rsidR="00C651F9">
        <w:rPr>
          <w:rFonts w:ascii="Calibri" w:hAnsi="Calibri"/>
          <w:szCs w:val="24"/>
        </w:rPr>
        <w:t>8</w:t>
      </w:r>
      <w:r w:rsidR="00343938">
        <w:rPr>
          <w:rFonts w:ascii="Calibri" w:hAnsi="Calibri"/>
          <w:szCs w:val="24"/>
        </w:rPr>
        <w:t xml:space="preserve">0 euros bruts pour une personne travaillant à </w:t>
      </w:r>
      <w:r w:rsidR="00FF3218">
        <w:rPr>
          <w:rFonts w:ascii="Calibri" w:hAnsi="Calibri"/>
          <w:szCs w:val="24"/>
        </w:rPr>
        <w:t xml:space="preserve">plein </w:t>
      </w:r>
      <w:r w:rsidR="00343938">
        <w:rPr>
          <w:rFonts w:ascii="Calibri" w:hAnsi="Calibri"/>
          <w:szCs w:val="24"/>
        </w:rPr>
        <w:t>temps</w:t>
      </w:r>
      <w:r w:rsidR="0001234F">
        <w:rPr>
          <w:rFonts w:ascii="Calibri" w:hAnsi="Calibri"/>
          <w:szCs w:val="24"/>
        </w:rPr>
        <w:t xml:space="preserve">, </w:t>
      </w:r>
      <w:r w:rsidR="00C651F9">
        <w:rPr>
          <w:rFonts w:ascii="Calibri" w:hAnsi="Calibri"/>
          <w:szCs w:val="24"/>
        </w:rPr>
        <w:t xml:space="preserve">soit une revalorisation de + 5.9%, </w:t>
      </w:r>
      <w:r w:rsidR="0001234F" w:rsidRPr="00B02904">
        <w:rPr>
          <w:rFonts w:ascii="Calibri" w:hAnsi="Calibri"/>
          <w:szCs w:val="24"/>
        </w:rPr>
        <w:t xml:space="preserve">selon les </w:t>
      </w:r>
      <w:r w:rsidR="00B02904">
        <w:rPr>
          <w:rFonts w:ascii="Calibri" w:hAnsi="Calibri"/>
          <w:szCs w:val="24"/>
        </w:rPr>
        <w:t xml:space="preserve">mêmes </w:t>
      </w:r>
      <w:r w:rsidR="0001234F" w:rsidRPr="00B02904">
        <w:rPr>
          <w:rFonts w:ascii="Calibri" w:hAnsi="Calibri"/>
          <w:szCs w:val="24"/>
        </w:rPr>
        <w:t xml:space="preserve">modalités </w:t>
      </w:r>
      <w:r w:rsidR="00B02904">
        <w:rPr>
          <w:rFonts w:ascii="Calibri" w:hAnsi="Calibri"/>
          <w:szCs w:val="24"/>
        </w:rPr>
        <w:t xml:space="preserve">que celles </w:t>
      </w:r>
      <w:r w:rsidR="0001234F" w:rsidRPr="00B02904">
        <w:rPr>
          <w:rFonts w:ascii="Calibri" w:hAnsi="Calibri"/>
          <w:szCs w:val="24"/>
        </w:rPr>
        <w:t>définies dans l’accord du même nom</w:t>
      </w:r>
      <w:r w:rsidR="00B02904">
        <w:rPr>
          <w:rFonts w:ascii="Calibri" w:hAnsi="Calibri"/>
          <w:szCs w:val="24"/>
        </w:rPr>
        <w:t xml:space="preserve"> signé en décembre 2018</w:t>
      </w:r>
      <w:r w:rsidR="00C651F9">
        <w:rPr>
          <w:rFonts w:ascii="Calibri" w:hAnsi="Calibri"/>
          <w:szCs w:val="24"/>
        </w:rPr>
        <w:t xml:space="preserve">, à l’exception de la mise en place d’un </w:t>
      </w:r>
      <w:r w:rsidR="00C651F9" w:rsidRPr="00C651F9">
        <w:rPr>
          <w:rFonts w:ascii="Calibri" w:hAnsi="Calibri"/>
          <w:szCs w:val="24"/>
        </w:rPr>
        <w:t xml:space="preserve">coefficient de modération sur les absences </w:t>
      </w:r>
      <w:r w:rsidR="00EF12DE">
        <w:rPr>
          <w:rFonts w:ascii="Calibri" w:hAnsi="Calibri"/>
          <w:szCs w:val="24"/>
        </w:rPr>
        <w:t xml:space="preserve">justifiées, </w:t>
      </w:r>
      <w:r w:rsidR="00C651F9">
        <w:rPr>
          <w:rFonts w:ascii="Calibri" w:hAnsi="Calibri"/>
          <w:szCs w:val="24"/>
        </w:rPr>
        <w:t>qui est</w:t>
      </w:r>
      <w:r w:rsidR="00C651F9" w:rsidRPr="00C651F9">
        <w:rPr>
          <w:rFonts w:ascii="Calibri" w:hAnsi="Calibri"/>
          <w:szCs w:val="24"/>
        </w:rPr>
        <w:t xml:space="preserve"> introduit </w:t>
      </w:r>
      <w:r w:rsidR="00C651F9">
        <w:rPr>
          <w:rFonts w:ascii="Calibri" w:hAnsi="Calibri"/>
          <w:szCs w:val="24"/>
        </w:rPr>
        <w:t>en compensation</w:t>
      </w:r>
      <w:r w:rsidR="00243B4C">
        <w:rPr>
          <w:rFonts w:ascii="Calibri" w:hAnsi="Calibri"/>
          <w:szCs w:val="24"/>
        </w:rPr>
        <w:t>,</w:t>
      </w:r>
      <w:r w:rsidR="00C651F9">
        <w:rPr>
          <w:rFonts w:ascii="Calibri" w:hAnsi="Calibri"/>
          <w:szCs w:val="24"/>
        </w:rPr>
        <w:t xml:space="preserve"> </w:t>
      </w:r>
      <w:r w:rsidR="00C651F9" w:rsidRPr="00C651F9">
        <w:rPr>
          <w:rFonts w:ascii="Calibri" w:hAnsi="Calibri"/>
          <w:szCs w:val="24"/>
        </w:rPr>
        <w:t xml:space="preserve">pour les salariés qui dépassent un seuil </w:t>
      </w:r>
      <w:r w:rsidR="008B3637">
        <w:rPr>
          <w:rFonts w:ascii="Calibri" w:hAnsi="Calibri"/>
          <w:szCs w:val="24"/>
        </w:rPr>
        <w:t xml:space="preserve">de </w:t>
      </w:r>
      <w:r w:rsidR="008B3637" w:rsidRPr="00B0031C">
        <w:rPr>
          <w:rFonts w:ascii="Calibri" w:hAnsi="Calibri"/>
          <w:szCs w:val="24"/>
        </w:rPr>
        <w:t>journées</w:t>
      </w:r>
      <w:r w:rsidR="00C651F9" w:rsidRPr="00C651F9">
        <w:rPr>
          <w:rFonts w:ascii="Calibri" w:hAnsi="Calibri"/>
          <w:szCs w:val="24"/>
        </w:rPr>
        <w:t xml:space="preserve"> supplémentaires effectuées dans l’année à la demande de </w:t>
      </w:r>
      <w:r w:rsidR="00C651F9">
        <w:rPr>
          <w:rFonts w:ascii="Calibri" w:hAnsi="Calibri"/>
          <w:szCs w:val="24"/>
        </w:rPr>
        <w:t>leur</w:t>
      </w:r>
      <w:r w:rsidR="00C651F9" w:rsidRPr="00C651F9">
        <w:rPr>
          <w:rFonts w:ascii="Calibri" w:hAnsi="Calibri"/>
          <w:szCs w:val="24"/>
        </w:rPr>
        <w:t xml:space="preserve"> hiérarchie</w:t>
      </w:r>
      <w:r w:rsidR="00C651F9">
        <w:rPr>
          <w:rFonts w:ascii="Calibri" w:hAnsi="Calibri"/>
          <w:szCs w:val="24"/>
        </w:rPr>
        <w:t>, de la façon suivante :</w:t>
      </w:r>
    </w:p>
    <w:p w14:paraId="62CBAE55" w14:textId="4F66BA75" w:rsidP="00C651F9" w:rsidR="00C651F9" w:rsidRDefault="00C651F9">
      <w:pPr>
        <w:pStyle w:val="Paragraphedeliste"/>
        <w:numPr>
          <w:ilvl w:val="0"/>
          <w:numId w:val="18"/>
        </w:numPr>
        <w:rPr>
          <w:rFonts w:ascii="Calibri" w:hAnsi="Calibri"/>
          <w:szCs w:val="24"/>
        </w:rPr>
      </w:pPr>
      <w:r>
        <w:rPr>
          <w:rFonts w:ascii="Calibri" w:hAnsi="Calibri"/>
          <w:szCs w:val="24"/>
        </w:rPr>
        <w:t xml:space="preserve">+ 6 jours effectués : </w:t>
      </w:r>
      <w:bookmarkStart w:id="18" w:name="_Hlk115944687"/>
      <w:r>
        <w:rPr>
          <w:rFonts w:ascii="Calibri" w:hAnsi="Calibri"/>
          <w:szCs w:val="24"/>
        </w:rPr>
        <w:t>effacement de l’abattement de – 25% sur la prime annuelle</w:t>
      </w:r>
      <w:bookmarkEnd w:id="18"/>
    </w:p>
    <w:p w14:paraId="330C09C6" w14:textId="12063629" w:rsidP="00C651F9" w:rsidR="00C651F9" w:rsidRDefault="00C651F9" w:rsidRPr="00C651F9">
      <w:pPr>
        <w:pStyle w:val="Paragraphedeliste"/>
        <w:numPr>
          <w:ilvl w:val="0"/>
          <w:numId w:val="18"/>
        </w:numPr>
        <w:rPr>
          <w:rFonts w:ascii="Calibri" w:hAnsi="Calibri"/>
          <w:szCs w:val="24"/>
        </w:rPr>
      </w:pPr>
      <w:r>
        <w:rPr>
          <w:rFonts w:ascii="Calibri" w:hAnsi="Calibri"/>
          <w:szCs w:val="24"/>
        </w:rPr>
        <w:t>+ 10 jours effectués : effacement de l’abattement de – 50% sur la prime annuelle</w:t>
      </w:r>
    </w:p>
    <w:p w14:paraId="4AB87DF2" w14:textId="77777777" w:rsidP="00DA219A" w:rsidR="000511EB" w:rsidRDefault="000511EB">
      <w:pPr>
        <w:rPr>
          <w:rFonts w:ascii="Calibri" w:hAnsi="Calibri"/>
          <w:szCs w:val="24"/>
        </w:rPr>
      </w:pPr>
    </w:p>
    <w:p w14:paraId="1CE08E2D" w14:textId="77777777" w:rsidP="007F4BAD" w:rsidR="00013C4A" w:rsidRDefault="00013C4A">
      <w:pPr>
        <w:rPr>
          <w:rFonts w:ascii="Calibri" w:hAnsi="Calibri"/>
          <w:b/>
          <w:szCs w:val="24"/>
          <w:u w:val="single"/>
        </w:rPr>
      </w:pPr>
    </w:p>
    <w:p w14:paraId="345C5272" w14:textId="71F055BA" w:rsidP="007F4BAD" w:rsidR="00357BA2" w:rsidRDefault="00357BA2">
      <w:pPr>
        <w:rPr>
          <w:rFonts w:ascii="Calibri" w:hAnsi="Calibri"/>
          <w:b/>
          <w:caps/>
          <w:szCs w:val="24"/>
          <w:u w:val="single"/>
        </w:rPr>
      </w:pPr>
      <w:bookmarkStart w:id="19" w:name="_Hlk115944945"/>
      <w:r w:rsidRPr="00EF2224">
        <w:rPr>
          <w:rFonts w:ascii="Calibri" w:hAnsi="Calibri"/>
          <w:b/>
          <w:szCs w:val="24"/>
          <w:u w:val="single"/>
        </w:rPr>
        <w:t xml:space="preserve">ARTICLE </w:t>
      </w:r>
      <w:r w:rsidR="00C651F9">
        <w:rPr>
          <w:rFonts w:ascii="Calibri" w:hAnsi="Calibri"/>
          <w:b/>
          <w:szCs w:val="24"/>
          <w:u w:val="single"/>
        </w:rPr>
        <w:t>4</w:t>
      </w:r>
      <w:r w:rsidRPr="00EF2224">
        <w:rPr>
          <w:rFonts w:ascii="Calibri" w:hAnsi="Calibri"/>
          <w:b/>
          <w:szCs w:val="24"/>
          <w:u w:val="single"/>
        </w:rPr>
        <w:t xml:space="preserve"> – </w:t>
      </w:r>
      <w:r w:rsidRPr="00357BA2">
        <w:rPr>
          <w:rFonts w:ascii="Calibri" w:hAnsi="Calibri"/>
          <w:b/>
          <w:caps/>
          <w:szCs w:val="24"/>
          <w:u w:val="single"/>
        </w:rPr>
        <w:t xml:space="preserve">Engagement de négociations portant sur la </w:t>
      </w:r>
      <w:r w:rsidR="00C651F9">
        <w:rPr>
          <w:rFonts w:ascii="Calibri" w:hAnsi="Calibri"/>
          <w:b/>
          <w:caps/>
          <w:szCs w:val="24"/>
          <w:u w:val="single"/>
        </w:rPr>
        <w:t>REVISION DE L’</w:t>
      </w:r>
      <w:r w:rsidRPr="00357BA2">
        <w:rPr>
          <w:rFonts w:ascii="Calibri" w:hAnsi="Calibri"/>
          <w:b/>
          <w:caps/>
          <w:szCs w:val="24"/>
          <w:u w:val="single"/>
        </w:rPr>
        <w:t>accord d</w:t>
      </w:r>
      <w:r w:rsidR="00C651F9">
        <w:rPr>
          <w:rFonts w:ascii="Calibri" w:hAnsi="Calibri"/>
          <w:b/>
          <w:caps/>
          <w:szCs w:val="24"/>
          <w:u w:val="single"/>
        </w:rPr>
        <w:t>’INTERESSEMENT</w:t>
      </w:r>
      <w:r w:rsidRPr="00357BA2">
        <w:rPr>
          <w:rFonts w:ascii="Calibri" w:hAnsi="Calibri"/>
          <w:b/>
          <w:caps/>
          <w:szCs w:val="24"/>
          <w:u w:val="single"/>
        </w:rPr>
        <w:t> </w:t>
      </w:r>
    </w:p>
    <w:p w14:paraId="6DDD2D9C" w14:textId="77777777" w:rsidP="007F4BAD" w:rsidR="00357BA2" w:rsidRDefault="00357BA2">
      <w:pPr>
        <w:rPr>
          <w:rFonts w:ascii="Calibri" w:hAnsi="Calibri"/>
          <w:b/>
          <w:caps/>
          <w:szCs w:val="24"/>
          <w:u w:val="single"/>
        </w:rPr>
      </w:pPr>
    </w:p>
    <w:p w14:paraId="0B22352A" w14:textId="2356266D" w:rsidP="00BA1792" w:rsidR="005620A5" w:rsidRDefault="005620A5">
      <w:pPr>
        <w:spacing w:after="160" w:line="259" w:lineRule="auto"/>
        <w:contextualSpacing/>
        <w:rPr>
          <w:rFonts w:asciiTheme="minorHAnsi" w:cstheme="minorBidi" w:eastAsiaTheme="minorHAnsi" w:hAnsiTheme="minorHAnsi"/>
          <w:szCs w:val="24"/>
          <w:lang w:eastAsia="en-US"/>
        </w:rPr>
      </w:pPr>
      <w:r>
        <w:rPr>
          <w:rFonts w:asciiTheme="minorHAnsi" w:cstheme="minorBidi" w:eastAsiaTheme="minorHAnsi" w:hAnsiTheme="minorHAnsi"/>
          <w:szCs w:val="24"/>
          <w:lang w:eastAsia="en-US"/>
        </w:rPr>
        <w:t>Les parties s’entendent sur leur volonté de n</w:t>
      </w:r>
      <w:r w:rsidRPr="005620A5">
        <w:rPr>
          <w:rFonts w:asciiTheme="minorHAnsi" w:cstheme="minorBidi" w:eastAsiaTheme="minorHAnsi" w:hAnsiTheme="minorHAnsi"/>
          <w:szCs w:val="24"/>
          <w:lang w:eastAsia="en-US"/>
        </w:rPr>
        <w:t>égoci</w:t>
      </w:r>
      <w:r>
        <w:rPr>
          <w:rFonts w:asciiTheme="minorHAnsi" w:cstheme="minorBidi" w:eastAsiaTheme="minorHAnsi" w:hAnsiTheme="minorHAnsi"/>
          <w:szCs w:val="24"/>
          <w:lang w:eastAsia="en-US"/>
        </w:rPr>
        <w:t xml:space="preserve">er un accord </w:t>
      </w:r>
      <w:r w:rsidR="00C651F9">
        <w:rPr>
          <w:rFonts w:asciiTheme="minorHAnsi" w:cstheme="minorBidi" w:eastAsiaTheme="minorHAnsi" w:hAnsiTheme="minorHAnsi"/>
          <w:szCs w:val="24"/>
          <w:lang w:eastAsia="en-US"/>
        </w:rPr>
        <w:t>modifié introduisant des critères qualitatifs factuels et mesurables. La finalisation de ce nouvel accord</w:t>
      </w:r>
      <w:r>
        <w:rPr>
          <w:rFonts w:asciiTheme="minorHAnsi" w:cstheme="minorBidi" w:eastAsiaTheme="minorHAnsi" w:hAnsiTheme="minorHAnsi"/>
          <w:szCs w:val="24"/>
          <w:lang w:eastAsia="en-US"/>
        </w:rPr>
        <w:t xml:space="preserve"> </w:t>
      </w:r>
      <w:r w:rsidR="00C651F9">
        <w:rPr>
          <w:rFonts w:asciiTheme="minorHAnsi" w:cstheme="minorBidi" w:eastAsiaTheme="minorHAnsi" w:hAnsiTheme="minorHAnsi"/>
          <w:szCs w:val="24"/>
          <w:lang w:eastAsia="en-US"/>
        </w:rPr>
        <w:t>devra avoir lieu</w:t>
      </w:r>
      <w:r>
        <w:rPr>
          <w:rFonts w:asciiTheme="minorHAnsi" w:cstheme="minorBidi" w:eastAsiaTheme="minorHAnsi" w:hAnsiTheme="minorHAnsi"/>
          <w:szCs w:val="24"/>
          <w:lang w:eastAsia="en-US"/>
        </w:rPr>
        <w:t xml:space="preserve"> </w:t>
      </w:r>
      <w:r w:rsidRPr="005620A5">
        <w:rPr>
          <w:rFonts w:asciiTheme="minorHAnsi" w:cstheme="minorBidi" w:eastAsiaTheme="minorHAnsi" w:hAnsiTheme="minorHAnsi"/>
          <w:szCs w:val="24"/>
          <w:lang w:eastAsia="en-US"/>
        </w:rPr>
        <w:t>avant le 3</w:t>
      </w:r>
      <w:r w:rsidR="00C651F9">
        <w:rPr>
          <w:rFonts w:asciiTheme="minorHAnsi" w:cstheme="minorBidi" w:eastAsiaTheme="minorHAnsi" w:hAnsiTheme="minorHAnsi"/>
          <w:szCs w:val="24"/>
          <w:lang w:eastAsia="en-US"/>
        </w:rPr>
        <w:t>0</w:t>
      </w:r>
      <w:r w:rsidRPr="005620A5">
        <w:rPr>
          <w:rFonts w:asciiTheme="minorHAnsi" w:cstheme="minorBidi" w:eastAsiaTheme="minorHAnsi" w:hAnsiTheme="minorHAnsi"/>
          <w:szCs w:val="24"/>
          <w:lang w:eastAsia="en-US"/>
        </w:rPr>
        <w:t xml:space="preserve"> </w:t>
      </w:r>
      <w:r w:rsidR="00C651F9">
        <w:rPr>
          <w:rFonts w:asciiTheme="minorHAnsi" w:cstheme="minorBidi" w:eastAsiaTheme="minorHAnsi" w:hAnsiTheme="minorHAnsi"/>
          <w:szCs w:val="24"/>
          <w:lang w:eastAsia="en-US"/>
        </w:rPr>
        <w:t>juin</w:t>
      </w:r>
      <w:r w:rsidRPr="005620A5">
        <w:rPr>
          <w:rFonts w:asciiTheme="minorHAnsi" w:cstheme="minorBidi" w:eastAsiaTheme="minorHAnsi" w:hAnsiTheme="minorHAnsi"/>
          <w:szCs w:val="24"/>
          <w:lang w:eastAsia="en-US"/>
        </w:rPr>
        <w:t xml:space="preserve"> 202</w:t>
      </w:r>
      <w:r w:rsidR="00C651F9">
        <w:rPr>
          <w:rFonts w:asciiTheme="minorHAnsi" w:cstheme="minorBidi" w:eastAsiaTheme="minorHAnsi" w:hAnsiTheme="minorHAnsi"/>
          <w:szCs w:val="24"/>
          <w:lang w:eastAsia="en-US"/>
        </w:rPr>
        <w:t>3</w:t>
      </w:r>
      <w:bookmarkEnd w:id="19"/>
      <w:r>
        <w:rPr>
          <w:rFonts w:asciiTheme="minorHAnsi" w:cstheme="minorBidi" w:eastAsiaTheme="minorHAnsi" w:hAnsiTheme="minorHAnsi"/>
          <w:szCs w:val="24"/>
          <w:lang w:eastAsia="en-US"/>
        </w:rPr>
        <w:t>.</w:t>
      </w:r>
    </w:p>
    <w:p w14:paraId="3B0CEC81" w14:textId="3F06585D" w:rsidP="005620A5" w:rsidR="008514EE" w:rsidRDefault="008514EE">
      <w:pPr>
        <w:spacing w:after="160" w:line="259" w:lineRule="auto"/>
        <w:contextualSpacing/>
        <w:jc w:val="left"/>
        <w:rPr>
          <w:rFonts w:asciiTheme="minorHAnsi" w:cstheme="minorBidi" w:eastAsiaTheme="minorHAnsi" w:hAnsiTheme="minorHAnsi"/>
          <w:szCs w:val="24"/>
          <w:lang w:eastAsia="en-US"/>
        </w:rPr>
      </w:pPr>
    </w:p>
    <w:p w14:paraId="4A4C6C54" w14:textId="29DB23B0" w:rsidP="000B015D" w:rsidR="000B015D" w:rsidRDefault="008514EE" w:rsidRPr="000B015D">
      <w:pPr>
        <w:rPr>
          <w:rFonts w:ascii="Calibri" w:hAnsi="Calibri"/>
          <w:b/>
          <w:caps/>
          <w:szCs w:val="24"/>
          <w:u w:val="single"/>
        </w:rPr>
      </w:pPr>
      <w:bookmarkStart w:id="20" w:name="_Hlk115945225"/>
      <w:r w:rsidRPr="00EF2224">
        <w:rPr>
          <w:rFonts w:ascii="Calibri" w:hAnsi="Calibri"/>
          <w:b/>
          <w:szCs w:val="24"/>
          <w:u w:val="single"/>
        </w:rPr>
        <w:t xml:space="preserve">ARTICLE </w:t>
      </w:r>
      <w:r>
        <w:rPr>
          <w:rFonts w:ascii="Calibri" w:hAnsi="Calibri"/>
          <w:b/>
          <w:szCs w:val="24"/>
          <w:u w:val="single"/>
        </w:rPr>
        <w:t>5</w:t>
      </w:r>
      <w:r w:rsidRPr="00EF2224">
        <w:rPr>
          <w:rFonts w:ascii="Calibri" w:hAnsi="Calibri"/>
          <w:b/>
          <w:szCs w:val="24"/>
          <w:u w:val="single"/>
        </w:rPr>
        <w:t xml:space="preserve"> – </w:t>
      </w:r>
      <w:r w:rsidR="000B015D" w:rsidRPr="000B015D">
        <w:rPr>
          <w:rFonts w:ascii="Calibri" w:hAnsi="Calibri"/>
          <w:b/>
          <w:caps/>
          <w:szCs w:val="24"/>
          <w:u w:val="single"/>
        </w:rPr>
        <w:t xml:space="preserve">Reconduire à titre définitif la mesure </w:t>
      </w:r>
      <w:r w:rsidR="000B015D">
        <w:rPr>
          <w:rFonts w:ascii="Calibri" w:hAnsi="Calibri"/>
          <w:b/>
          <w:caps/>
          <w:szCs w:val="24"/>
          <w:u w:val="single"/>
        </w:rPr>
        <w:t>TEMPORAIRE</w:t>
      </w:r>
      <w:r w:rsidR="000B015D" w:rsidRPr="000B015D">
        <w:rPr>
          <w:rFonts w:ascii="Calibri" w:hAnsi="Calibri"/>
          <w:b/>
          <w:caps/>
          <w:szCs w:val="24"/>
          <w:u w:val="single"/>
        </w:rPr>
        <w:t xml:space="preserve"> adoptée lors des NAO 2021</w:t>
      </w:r>
      <w:r w:rsidR="000B015D">
        <w:rPr>
          <w:rFonts w:ascii="Calibri" w:hAnsi="Calibri"/>
          <w:b/>
          <w:caps/>
          <w:szCs w:val="24"/>
          <w:u w:val="single"/>
        </w:rPr>
        <w:t xml:space="preserve"> </w:t>
      </w:r>
      <w:r w:rsidR="000B015D" w:rsidRPr="000B015D">
        <w:rPr>
          <w:rFonts w:ascii="Calibri" w:hAnsi="Calibri"/>
          <w:b/>
          <w:caps/>
          <w:szCs w:val="24"/>
          <w:u w:val="single"/>
        </w:rPr>
        <w:t>:</w:t>
      </w:r>
      <w:r w:rsidR="000B015D">
        <w:rPr>
          <w:rFonts w:ascii="Calibri" w:hAnsi="Calibri"/>
          <w:b/>
          <w:caps/>
          <w:szCs w:val="24"/>
          <w:u w:val="single"/>
        </w:rPr>
        <w:t xml:space="preserve"> </w:t>
      </w:r>
      <w:r w:rsidR="000B015D" w:rsidRPr="000B015D">
        <w:rPr>
          <w:rFonts w:ascii="Calibri" w:hAnsi="Calibri"/>
          <w:b/>
          <w:caps/>
          <w:szCs w:val="24"/>
          <w:u w:val="single"/>
        </w:rPr>
        <w:t>Prise en charge par l’employeur du coût des repas des salariés travaillant les jours fériés</w:t>
      </w:r>
    </w:p>
    <w:p w14:paraId="29984DFD" w14:textId="70E4B3D8" w:rsidP="008514EE" w:rsidR="008514EE" w:rsidRDefault="008514EE">
      <w:pPr>
        <w:rPr>
          <w:rFonts w:ascii="Calibri" w:hAnsi="Calibri"/>
          <w:b/>
          <w:caps/>
          <w:szCs w:val="24"/>
          <w:u w:val="single"/>
        </w:rPr>
      </w:pPr>
    </w:p>
    <w:p w14:paraId="7178C3DF" w14:textId="26BF4219" w:rsidP="008514EE" w:rsidR="008514EE" w:rsidRDefault="000B015D" w:rsidRPr="005620A5">
      <w:pPr>
        <w:spacing w:after="160" w:line="259" w:lineRule="auto"/>
        <w:contextualSpacing/>
        <w:jc w:val="left"/>
        <w:rPr>
          <w:rFonts w:asciiTheme="minorHAnsi" w:cstheme="minorBidi" w:eastAsiaTheme="minorHAnsi" w:hAnsiTheme="minorHAnsi"/>
          <w:b/>
          <w:szCs w:val="24"/>
          <w:lang w:eastAsia="en-US"/>
        </w:rPr>
      </w:pPr>
      <w:r>
        <w:rPr>
          <w:rFonts w:asciiTheme="minorHAnsi" w:cstheme="minorBidi" w:eastAsiaTheme="minorHAnsi" w:hAnsiTheme="minorHAnsi"/>
          <w:szCs w:val="24"/>
          <w:lang w:eastAsia="en-US"/>
        </w:rPr>
        <w:t>Cette mesure est donc adoptée à titre définitif.</w:t>
      </w:r>
    </w:p>
    <w:bookmarkEnd w:id="20"/>
    <w:p w14:paraId="6D9B7D81" w14:textId="71A21D77" w:rsidP="007F4BAD" w:rsidR="005620A5" w:rsidRDefault="005620A5">
      <w:pPr>
        <w:rPr>
          <w:rFonts w:ascii="Calibri" w:hAnsi="Calibri"/>
          <w:b/>
          <w:caps/>
          <w:szCs w:val="24"/>
          <w:u w:val="single"/>
        </w:rPr>
      </w:pPr>
    </w:p>
    <w:p w14:paraId="0F1F2F68" w14:textId="64F3F395" w:rsidP="000B015D" w:rsidR="000B015D" w:rsidRDefault="000B015D" w:rsidRPr="000B015D">
      <w:pPr>
        <w:rPr>
          <w:rFonts w:ascii="Calibri" w:hAnsi="Calibri"/>
          <w:b/>
          <w:caps/>
          <w:szCs w:val="24"/>
          <w:u w:val="single"/>
        </w:rPr>
      </w:pPr>
      <w:r w:rsidRPr="00EF2224">
        <w:rPr>
          <w:rFonts w:ascii="Calibri" w:hAnsi="Calibri"/>
          <w:b/>
          <w:szCs w:val="24"/>
          <w:u w:val="single"/>
        </w:rPr>
        <w:t xml:space="preserve">ARTICLE </w:t>
      </w:r>
      <w:r>
        <w:rPr>
          <w:rFonts w:ascii="Calibri" w:hAnsi="Calibri"/>
          <w:b/>
          <w:szCs w:val="24"/>
          <w:u w:val="single"/>
        </w:rPr>
        <w:t>6</w:t>
      </w:r>
      <w:r w:rsidRPr="00EF2224">
        <w:rPr>
          <w:rFonts w:ascii="Calibri" w:hAnsi="Calibri"/>
          <w:b/>
          <w:szCs w:val="24"/>
          <w:u w:val="single"/>
        </w:rPr>
        <w:t xml:space="preserve"> – </w:t>
      </w:r>
      <w:r w:rsidRPr="000B015D">
        <w:rPr>
          <w:rFonts w:ascii="Calibri" w:hAnsi="Calibri"/>
          <w:b/>
          <w:caps/>
          <w:szCs w:val="24"/>
          <w:u w:val="single"/>
        </w:rPr>
        <w:t>Reconduire à titre expérimental les mesures suivantes adoptées lors des NAO 2021 à titre d’essai :</w:t>
      </w:r>
      <w:r>
        <w:rPr>
          <w:rFonts w:ascii="Calibri" w:hAnsi="Calibri"/>
          <w:b/>
          <w:caps/>
          <w:szCs w:val="24"/>
          <w:u w:val="single"/>
        </w:rPr>
        <w:t xml:space="preserve"> </w:t>
      </w:r>
      <w:r w:rsidRPr="000B015D">
        <w:rPr>
          <w:rFonts w:ascii="Calibri" w:hAnsi="Calibri"/>
          <w:b/>
          <w:caps/>
          <w:szCs w:val="24"/>
          <w:u w:val="single"/>
        </w:rPr>
        <w:t>Subrogation de l’employeur pour la part complémentaire maladie</w:t>
      </w:r>
      <w:r w:rsidR="00BA1792">
        <w:rPr>
          <w:rFonts w:ascii="Calibri" w:hAnsi="Calibri"/>
          <w:b/>
          <w:caps/>
          <w:szCs w:val="24"/>
          <w:u w:val="single"/>
        </w:rPr>
        <w:t>,</w:t>
      </w:r>
      <w:r>
        <w:rPr>
          <w:rFonts w:ascii="Calibri" w:hAnsi="Calibri"/>
          <w:b/>
          <w:caps/>
          <w:szCs w:val="24"/>
          <w:u w:val="single"/>
        </w:rPr>
        <w:t xml:space="preserve"> ET PASSAGE</w:t>
      </w:r>
      <w:r w:rsidRPr="000B015D">
        <w:rPr>
          <w:rFonts w:ascii="Calibri" w:hAnsi="Calibri"/>
          <w:b/>
          <w:caps/>
          <w:szCs w:val="24"/>
          <w:u w:val="single"/>
        </w:rPr>
        <w:t xml:space="preserve"> du contingent annuel d’heures supplémentaires à 220 heures pour le personnel volontaire.</w:t>
      </w:r>
    </w:p>
    <w:p w14:paraId="081C6781" w14:textId="3A6A743C" w:rsidP="000B015D" w:rsidR="000B015D" w:rsidRDefault="000B015D" w:rsidRPr="000B015D">
      <w:pPr>
        <w:rPr>
          <w:rFonts w:ascii="Calibri" w:hAnsi="Calibri"/>
          <w:b/>
          <w:caps/>
          <w:szCs w:val="24"/>
          <w:u w:val="single"/>
        </w:rPr>
      </w:pPr>
    </w:p>
    <w:p w14:paraId="65504D45" w14:textId="3A716D80" w:rsidP="00BA1792" w:rsidR="000B015D" w:rsidRDefault="000B015D" w:rsidRPr="005620A5">
      <w:pPr>
        <w:spacing w:after="160" w:line="259" w:lineRule="auto"/>
        <w:contextualSpacing/>
        <w:rPr>
          <w:rFonts w:asciiTheme="minorHAnsi" w:cstheme="minorBidi" w:eastAsiaTheme="minorHAnsi" w:hAnsiTheme="minorHAnsi"/>
          <w:b/>
          <w:szCs w:val="24"/>
          <w:lang w:eastAsia="en-US"/>
        </w:rPr>
      </w:pPr>
      <w:r>
        <w:rPr>
          <w:rFonts w:asciiTheme="minorHAnsi" w:cstheme="minorBidi" w:eastAsiaTheme="minorHAnsi" w:hAnsiTheme="minorHAnsi"/>
          <w:szCs w:val="24"/>
          <w:lang w:eastAsia="en-US"/>
        </w:rPr>
        <w:t xml:space="preserve">Ces mesures sont </w:t>
      </w:r>
      <w:r w:rsidRPr="00B0031C">
        <w:rPr>
          <w:rFonts w:asciiTheme="minorHAnsi" w:cstheme="minorBidi" w:eastAsiaTheme="minorHAnsi" w:hAnsiTheme="minorHAnsi"/>
          <w:szCs w:val="24"/>
          <w:lang w:eastAsia="en-US"/>
        </w:rPr>
        <w:t xml:space="preserve">poursuivies </w:t>
      </w:r>
      <w:r w:rsidR="008B3637" w:rsidRPr="00B0031C">
        <w:rPr>
          <w:rFonts w:asciiTheme="minorHAnsi" w:cstheme="minorBidi" w:eastAsiaTheme="minorHAnsi" w:hAnsiTheme="minorHAnsi"/>
          <w:szCs w:val="24"/>
          <w:lang w:eastAsia="en-US"/>
        </w:rPr>
        <w:t>pour une année.</w:t>
      </w:r>
    </w:p>
    <w:p w14:paraId="73515B95" w14:textId="01DA471F" w:rsidP="007F4BAD" w:rsidR="00B02904" w:rsidRDefault="00B02904">
      <w:pPr>
        <w:rPr>
          <w:rFonts w:ascii="Calibri" w:hAnsi="Calibri"/>
          <w:b/>
          <w:caps/>
          <w:szCs w:val="24"/>
          <w:u w:val="single"/>
        </w:rPr>
      </w:pPr>
    </w:p>
    <w:p w14:paraId="1EDFFDAC" w14:textId="77777777" w:rsidP="00BA1792" w:rsidR="00BA1792" w:rsidRDefault="00BA1792" w:rsidRPr="00BA1792">
      <w:pPr>
        <w:rPr>
          <w:rFonts w:ascii="Calibri" w:hAnsi="Calibri"/>
          <w:b/>
          <w:caps/>
          <w:szCs w:val="24"/>
          <w:u w:val="single"/>
        </w:rPr>
      </w:pPr>
      <w:r w:rsidRPr="00EF2224">
        <w:rPr>
          <w:rFonts w:ascii="Calibri" w:hAnsi="Calibri"/>
          <w:b/>
          <w:szCs w:val="24"/>
          <w:u w:val="single"/>
        </w:rPr>
        <w:t xml:space="preserve">ARTICLE </w:t>
      </w:r>
      <w:r>
        <w:rPr>
          <w:rFonts w:ascii="Calibri" w:hAnsi="Calibri"/>
          <w:b/>
          <w:szCs w:val="24"/>
          <w:u w:val="single"/>
        </w:rPr>
        <w:t>7</w:t>
      </w:r>
      <w:r w:rsidRPr="00EF2224">
        <w:rPr>
          <w:rFonts w:ascii="Calibri" w:hAnsi="Calibri"/>
          <w:b/>
          <w:szCs w:val="24"/>
          <w:u w:val="single"/>
        </w:rPr>
        <w:t xml:space="preserve"> – </w:t>
      </w:r>
      <w:r w:rsidRPr="00BA1792">
        <w:rPr>
          <w:rFonts w:ascii="Calibri" w:hAnsi="Calibri"/>
          <w:b/>
          <w:caps/>
          <w:szCs w:val="24"/>
          <w:u w:val="single"/>
        </w:rPr>
        <w:t>Signer la dernière version des projets d’accords portant sur le télétravail, sur les mobilités ainsi que sur la participation.</w:t>
      </w:r>
    </w:p>
    <w:p w14:paraId="349FCD6F" w14:textId="12136FED" w:rsidP="00BA1792" w:rsidR="00BA1792" w:rsidRDefault="00BA1792" w:rsidRPr="000B015D">
      <w:pPr>
        <w:rPr>
          <w:rFonts w:ascii="Calibri" w:hAnsi="Calibri"/>
          <w:b/>
          <w:caps/>
          <w:szCs w:val="24"/>
          <w:u w:val="single"/>
        </w:rPr>
      </w:pPr>
    </w:p>
    <w:p w14:paraId="1397C2B8" w14:textId="6ED5C6B4" w:rsidP="00BA1792" w:rsidR="00BA1792" w:rsidRDefault="00BA1792" w:rsidRPr="005620A5">
      <w:pPr>
        <w:spacing w:after="160" w:line="259" w:lineRule="auto"/>
        <w:contextualSpacing/>
        <w:rPr>
          <w:rFonts w:asciiTheme="minorHAnsi" w:cstheme="minorBidi" w:eastAsiaTheme="minorHAnsi" w:hAnsiTheme="minorHAnsi"/>
          <w:b/>
          <w:szCs w:val="24"/>
          <w:lang w:eastAsia="en-US"/>
        </w:rPr>
      </w:pPr>
      <w:r>
        <w:rPr>
          <w:rFonts w:asciiTheme="minorHAnsi" w:cstheme="minorBidi" w:eastAsiaTheme="minorHAnsi" w:hAnsiTheme="minorHAnsi"/>
          <w:szCs w:val="24"/>
          <w:lang w:eastAsia="en-US"/>
        </w:rPr>
        <w:t xml:space="preserve">Ces trois projets d’accords ont fait l’objet de négociations qui ont abouti à une version définitive que les parties souhaitent signer pour mise en application. </w:t>
      </w:r>
    </w:p>
    <w:p w14:paraId="2DE7259D" w14:textId="1A34C787" w:rsidP="007F4BAD" w:rsidR="00BA1792" w:rsidRDefault="00BA1792">
      <w:pPr>
        <w:rPr>
          <w:rFonts w:ascii="Calibri" w:hAnsi="Calibri"/>
          <w:b/>
          <w:caps/>
          <w:szCs w:val="24"/>
          <w:u w:val="single"/>
        </w:rPr>
      </w:pPr>
    </w:p>
    <w:p w14:paraId="56F8BC3E" w14:textId="79708999" w:rsidP="00776398" w:rsidR="00776398" w:rsidRDefault="00776398" w:rsidRPr="00EF2224">
      <w:pPr>
        <w:rPr>
          <w:rFonts w:ascii="Calibri" w:hAnsi="Calibri"/>
          <w:b/>
          <w:szCs w:val="24"/>
          <w:u w:val="single"/>
        </w:rPr>
      </w:pPr>
      <w:r w:rsidRPr="00EF2224">
        <w:rPr>
          <w:rFonts w:ascii="Calibri" w:hAnsi="Calibri"/>
          <w:b/>
          <w:u w:val="single"/>
        </w:rPr>
        <w:t xml:space="preserve">ARTICLE </w:t>
      </w:r>
      <w:r w:rsidR="00BA1792">
        <w:rPr>
          <w:rFonts w:ascii="Calibri" w:hAnsi="Calibri"/>
          <w:b/>
          <w:u w:val="single"/>
        </w:rPr>
        <w:t>8</w:t>
      </w:r>
      <w:r w:rsidRPr="00EF2224">
        <w:rPr>
          <w:rFonts w:ascii="Calibri" w:hAnsi="Calibri"/>
          <w:b/>
          <w:u w:val="single"/>
        </w:rPr>
        <w:t xml:space="preserve"> </w:t>
      </w:r>
      <w:r w:rsidRPr="00EF2224">
        <w:rPr>
          <w:rFonts w:ascii="Calibri" w:hAnsi="Calibri"/>
          <w:b/>
          <w:szCs w:val="24"/>
          <w:u w:val="single"/>
        </w:rPr>
        <w:t>– DURÉE DE L’ACCORD</w:t>
      </w:r>
    </w:p>
    <w:p w14:paraId="1F5A78AF" w14:textId="77777777" w:rsidP="00776398" w:rsidR="00776398" w:rsidRDefault="00776398" w:rsidRPr="00EF2224">
      <w:pPr>
        <w:rPr>
          <w:rFonts w:ascii="Calibri" w:hAnsi="Calibri"/>
          <w:szCs w:val="24"/>
        </w:rPr>
      </w:pPr>
    </w:p>
    <w:p w14:paraId="6CD48319" w14:textId="56FD42A1" w:rsidP="00776398" w:rsidR="00776398" w:rsidRDefault="00776398" w:rsidRPr="00EF2224">
      <w:pPr>
        <w:rPr>
          <w:rFonts w:ascii="Calibri" w:hAnsi="Calibri"/>
          <w:szCs w:val="24"/>
        </w:rPr>
      </w:pPr>
      <w:r w:rsidRPr="00EF2224">
        <w:rPr>
          <w:rFonts w:ascii="Calibri" w:hAnsi="Calibri"/>
          <w:szCs w:val="24"/>
        </w:rPr>
        <w:lastRenderedPageBreak/>
        <w:t xml:space="preserve">En application des dispositions </w:t>
      </w:r>
      <w:r w:rsidR="002D15AC" w:rsidRPr="00EF2224">
        <w:rPr>
          <w:rFonts w:ascii="Calibri" w:hAnsi="Calibri"/>
          <w:szCs w:val="24"/>
        </w:rPr>
        <w:t xml:space="preserve">de l’article L. 2222-4 du Code du travail, le présent accord collectif est conclu pour une durée </w:t>
      </w:r>
      <w:r w:rsidR="00B02904">
        <w:rPr>
          <w:rFonts w:ascii="Calibri" w:hAnsi="Calibri"/>
          <w:szCs w:val="24"/>
        </w:rPr>
        <w:t>in</w:t>
      </w:r>
      <w:r w:rsidR="002D15AC" w:rsidRPr="00EF2224">
        <w:rPr>
          <w:rFonts w:ascii="Calibri" w:hAnsi="Calibri"/>
          <w:szCs w:val="24"/>
        </w:rPr>
        <w:t>déterminée</w:t>
      </w:r>
      <w:r w:rsidR="00B02904">
        <w:rPr>
          <w:rFonts w:ascii="Calibri" w:hAnsi="Calibri"/>
          <w:szCs w:val="24"/>
        </w:rPr>
        <w:t>, sauf l</w:t>
      </w:r>
      <w:r w:rsidR="00BA1792">
        <w:rPr>
          <w:rFonts w:ascii="Calibri" w:hAnsi="Calibri"/>
          <w:szCs w:val="24"/>
        </w:rPr>
        <w:t>’</w:t>
      </w:r>
      <w:r w:rsidR="00B02904">
        <w:rPr>
          <w:rFonts w:ascii="Calibri" w:hAnsi="Calibri"/>
          <w:szCs w:val="24"/>
        </w:rPr>
        <w:t>article 6 qui ser</w:t>
      </w:r>
      <w:r w:rsidR="00BA1792">
        <w:rPr>
          <w:rFonts w:ascii="Calibri" w:hAnsi="Calibri"/>
          <w:szCs w:val="24"/>
        </w:rPr>
        <w:t>a</w:t>
      </w:r>
      <w:r w:rsidR="00B02904">
        <w:rPr>
          <w:rFonts w:ascii="Calibri" w:hAnsi="Calibri"/>
          <w:szCs w:val="24"/>
        </w:rPr>
        <w:t xml:space="preserve"> à réexaminer après une période d’essai d’un an. </w:t>
      </w:r>
    </w:p>
    <w:p w14:paraId="2FB658C2" w14:textId="77777777" w:rsidP="00776398" w:rsidR="002D15AC" w:rsidRDefault="002D15AC" w:rsidRPr="00EF2224">
      <w:pPr>
        <w:rPr>
          <w:rFonts w:ascii="Calibri" w:hAnsi="Calibri"/>
          <w:szCs w:val="24"/>
        </w:rPr>
      </w:pPr>
    </w:p>
    <w:p w14:paraId="0177DBEE" w14:textId="77777777" w:rsidP="00776398" w:rsidR="002D15AC" w:rsidRDefault="002D15AC">
      <w:pPr>
        <w:rPr>
          <w:rFonts w:ascii="Calibri" w:hAnsi="Calibri"/>
          <w:szCs w:val="24"/>
        </w:rPr>
      </w:pPr>
      <w:r w:rsidRPr="00EF2224">
        <w:rPr>
          <w:rFonts w:ascii="Calibri" w:hAnsi="Calibri"/>
          <w:szCs w:val="24"/>
        </w:rPr>
        <w:t xml:space="preserve">À l’échéance du terme, </w:t>
      </w:r>
      <w:r w:rsidR="00952527">
        <w:rPr>
          <w:rFonts w:ascii="Calibri" w:hAnsi="Calibri"/>
          <w:szCs w:val="24"/>
        </w:rPr>
        <w:t xml:space="preserve">le présent accord </w:t>
      </w:r>
      <w:r w:rsidRPr="00EF2224">
        <w:rPr>
          <w:rFonts w:ascii="Calibri" w:hAnsi="Calibri"/>
          <w:szCs w:val="24"/>
        </w:rPr>
        <w:t>prendra immédiatement fin et cessera de produire tout effet.</w:t>
      </w:r>
    </w:p>
    <w:p w14:paraId="2F2749B8" w14:textId="77777777" w:rsidP="00776398" w:rsidR="002D15AC" w:rsidRDefault="002D15AC" w:rsidRPr="00EF2224">
      <w:pPr>
        <w:rPr>
          <w:rFonts w:ascii="Calibri" w:hAnsi="Calibri"/>
          <w:szCs w:val="24"/>
        </w:rPr>
      </w:pPr>
    </w:p>
    <w:p w14:paraId="1143EE17" w14:textId="70FAE55E" w:rsidP="00776398" w:rsidR="00776398" w:rsidRDefault="00776398" w:rsidRPr="00EF2224">
      <w:pPr>
        <w:rPr>
          <w:rFonts w:ascii="Calibri" w:hAnsi="Calibri"/>
          <w:b/>
          <w:szCs w:val="24"/>
          <w:u w:val="single"/>
        </w:rPr>
      </w:pPr>
      <w:r w:rsidRPr="00EF2224">
        <w:rPr>
          <w:rFonts w:ascii="Calibri" w:hAnsi="Calibri"/>
          <w:b/>
          <w:szCs w:val="24"/>
          <w:u w:val="single"/>
        </w:rPr>
        <w:t xml:space="preserve">ARTICLE </w:t>
      </w:r>
      <w:r w:rsidR="00BA1792">
        <w:rPr>
          <w:rFonts w:ascii="Calibri" w:hAnsi="Calibri"/>
          <w:b/>
          <w:szCs w:val="24"/>
          <w:u w:val="single"/>
        </w:rPr>
        <w:t>9</w:t>
      </w:r>
      <w:r w:rsidRPr="00EF2224">
        <w:rPr>
          <w:rFonts w:ascii="Calibri" w:hAnsi="Calibri"/>
          <w:b/>
          <w:szCs w:val="24"/>
          <w:u w:val="single"/>
        </w:rPr>
        <w:t xml:space="preserve"> – MODALITÉS DE SUIVI ET DE RÉVISION</w:t>
      </w:r>
    </w:p>
    <w:p w14:paraId="76119E73" w14:textId="77777777" w:rsidP="00776398" w:rsidR="002D15AC" w:rsidRDefault="002D15AC" w:rsidRPr="00EF2224">
      <w:pPr>
        <w:rPr>
          <w:rFonts w:ascii="Calibri" w:hAnsi="Calibri"/>
          <w:szCs w:val="24"/>
          <w:highlight w:val="yellow"/>
        </w:rPr>
      </w:pPr>
    </w:p>
    <w:p w14:paraId="1CF8A787" w14:textId="77777777" w:rsidP="00776398" w:rsidR="002D15AC" w:rsidRDefault="002D15AC" w:rsidRPr="00EF2224">
      <w:pPr>
        <w:rPr>
          <w:rFonts w:ascii="Calibri" w:hAnsi="Calibri"/>
          <w:szCs w:val="24"/>
        </w:rPr>
      </w:pPr>
      <w:r w:rsidRPr="00EF2224">
        <w:rPr>
          <w:rFonts w:ascii="Calibri" w:hAnsi="Calibri"/>
          <w:szCs w:val="24"/>
        </w:rPr>
        <w:t xml:space="preserve">Le présent accord collectif fera l’objet d’un suivi régulier par les parties, qui pourront, au cours des différentes réunions de négociation à venir, discuter des nécessités éventuelles de révision. </w:t>
      </w:r>
    </w:p>
    <w:p w14:paraId="0A3FA25D" w14:textId="77777777" w:rsidP="00776398" w:rsidR="00EE7863" w:rsidRDefault="00EE7863">
      <w:pPr>
        <w:rPr>
          <w:rFonts w:ascii="Calibri" w:hAnsi="Calibri"/>
          <w:szCs w:val="24"/>
        </w:rPr>
      </w:pPr>
    </w:p>
    <w:p w14:paraId="464485BA" w14:textId="77777777" w:rsidP="00776398" w:rsidR="002D15AC" w:rsidRDefault="002D15AC" w:rsidRPr="00EF2224">
      <w:pPr>
        <w:rPr>
          <w:rFonts w:ascii="Calibri" w:hAnsi="Calibri"/>
          <w:szCs w:val="24"/>
        </w:rPr>
      </w:pPr>
      <w:r w:rsidRPr="00EF2224">
        <w:rPr>
          <w:rFonts w:ascii="Calibri" w:hAnsi="Calibri"/>
          <w:szCs w:val="24"/>
        </w:rPr>
        <w:t xml:space="preserve">Le présent accord collectif pourra faire l’objet d’une révision dans les conditions définies par les articles L. 2261-7-1 et L. 2262-8 du Code du travail. </w:t>
      </w:r>
    </w:p>
    <w:p w14:paraId="4DCB1666" w14:textId="22F8607F" w:rsidP="007F4BAD" w:rsidR="002D15AC" w:rsidRDefault="002D15AC">
      <w:pPr>
        <w:rPr>
          <w:rFonts w:ascii="Calibri" w:hAnsi="Calibri"/>
          <w:b/>
          <w:szCs w:val="24"/>
          <w:u w:val="single"/>
        </w:rPr>
      </w:pPr>
    </w:p>
    <w:p w14:paraId="0E486CD3" w14:textId="44275ABC" w:rsidP="007F4BAD" w:rsidR="00B524E0" w:rsidRDefault="00B524E0" w:rsidRPr="00EF2224">
      <w:pPr>
        <w:rPr>
          <w:rFonts w:ascii="Calibri" w:hAnsi="Calibri"/>
          <w:b/>
          <w:szCs w:val="24"/>
          <w:u w:val="single"/>
        </w:rPr>
      </w:pPr>
      <w:r w:rsidRPr="00EF2224">
        <w:rPr>
          <w:rFonts w:ascii="Calibri" w:hAnsi="Calibri"/>
          <w:b/>
          <w:szCs w:val="24"/>
          <w:u w:val="single"/>
        </w:rPr>
        <w:t xml:space="preserve">ARTICLE </w:t>
      </w:r>
      <w:r w:rsidR="00471480">
        <w:rPr>
          <w:rFonts w:ascii="Calibri" w:hAnsi="Calibri"/>
          <w:b/>
          <w:szCs w:val="24"/>
          <w:u w:val="single"/>
        </w:rPr>
        <w:t>1</w:t>
      </w:r>
      <w:r w:rsidR="00BA1792">
        <w:rPr>
          <w:rFonts w:ascii="Calibri" w:hAnsi="Calibri"/>
          <w:b/>
          <w:szCs w:val="24"/>
          <w:u w:val="single"/>
        </w:rPr>
        <w:t>0</w:t>
      </w:r>
      <w:r w:rsidRPr="00EF2224">
        <w:rPr>
          <w:rFonts w:ascii="Calibri" w:hAnsi="Calibri"/>
          <w:b/>
          <w:szCs w:val="24"/>
          <w:u w:val="single"/>
        </w:rPr>
        <w:t xml:space="preserve"> – PRISE D’EFFET</w:t>
      </w:r>
      <w:r w:rsidR="00776398" w:rsidRPr="00EF2224">
        <w:rPr>
          <w:rFonts w:ascii="Calibri" w:hAnsi="Calibri"/>
          <w:b/>
          <w:szCs w:val="24"/>
          <w:u w:val="single"/>
        </w:rPr>
        <w:t xml:space="preserve"> </w:t>
      </w:r>
      <w:r w:rsidR="00B32F30">
        <w:rPr>
          <w:rFonts w:ascii="Calibri" w:hAnsi="Calibri"/>
          <w:b/>
          <w:szCs w:val="24"/>
          <w:u w:val="single"/>
        </w:rPr>
        <w:t>–</w:t>
      </w:r>
      <w:r w:rsidR="00776398" w:rsidRPr="00EF2224">
        <w:rPr>
          <w:rFonts w:ascii="Calibri" w:hAnsi="Calibri"/>
          <w:b/>
          <w:szCs w:val="24"/>
          <w:u w:val="single"/>
        </w:rPr>
        <w:t xml:space="preserve"> FORMALITÉS</w:t>
      </w:r>
    </w:p>
    <w:p w14:paraId="0B839819" w14:textId="77777777" w:rsidP="007F4BAD" w:rsidR="0016407B" w:rsidRDefault="0016407B" w:rsidRPr="00EF2224">
      <w:pPr>
        <w:rPr>
          <w:rFonts w:ascii="Calibri" w:hAnsi="Calibri"/>
          <w:szCs w:val="24"/>
        </w:rPr>
      </w:pPr>
    </w:p>
    <w:p w14:paraId="526EBF76" w14:textId="77777777" w:rsidP="007F4BAD" w:rsidR="00776398" w:rsidRDefault="00776398" w:rsidRPr="00EF2224">
      <w:pPr>
        <w:rPr>
          <w:rFonts w:ascii="Calibri" w:hAnsi="Calibri"/>
          <w:szCs w:val="24"/>
        </w:rPr>
      </w:pPr>
      <w:r w:rsidRPr="00EF2224">
        <w:rPr>
          <w:rFonts w:ascii="Calibri" w:hAnsi="Calibri"/>
          <w:szCs w:val="24"/>
        </w:rPr>
        <w:t xml:space="preserve">Le présent accord collectif prendra effet après que les différentes modalités de publicité et de dépôt auront été réalisées, en application des dispositions des articles D. 2231-2 et suivants du Code du travail. </w:t>
      </w:r>
    </w:p>
    <w:p w14:paraId="7DB3FD89" w14:textId="77777777" w:rsidP="007F4BAD" w:rsidR="00776398" w:rsidRDefault="00776398" w:rsidRPr="00EF2224">
      <w:pPr>
        <w:rPr>
          <w:rFonts w:ascii="Calibri" w:hAnsi="Calibri"/>
          <w:szCs w:val="24"/>
        </w:rPr>
      </w:pPr>
    </w:p>
    <w:p w14:paraId="7D1271A5" w14:textId="77777777" w:rsidP="007F4BAD" w:rsidR="00776398" w:rsidRDefault="00776398" w:rsidRPr="00EF2224">
      <w:pPr>
        <w:rPr>
          <w:rFonts w:ascii="Calibri" w:hAnsi="Calibri"/>
          <w:szCs w:val="24"/>
        </w:rPr>
      </w:pPr>
      <w:r w:rsidRPr="00EF2224">
        <w:rPr>
          <w:rFonts w:ascii="Calibri" w:hAnsi="Calibri"/>
          <w:szCs w:val="24"/>
        </w:rPr>
        <w:t xml:space="preserve">Les parties conviennent que la Clinique SYNERGIA </w:t>
      </w:r>
      <w:r w:rsidR="00B32F30">
        <w:rPr>
          <w:rFonts w:ascii="Calibri" w:hAnsi="Calibri"/>
          <w:szCs w:val="24"/>
        </w:rPr>
        <w:t>VENTOUX</w:t>
      </w:r>
      <w:r w:rsidRPr="00EF2224">
        <w:rPr>
          <w:rFonts w:ascii="Calibri" w:hAnsi="Calibri"/>
          <w:szCs w:val="24"/>
        </w:rPr>
        <w:t xml:space="preserve"> se chargera des formalités visées à l’alinéa précédent. </w:t>
      </w:r>
    </w:p>
    <w:p w14:paraId="479EB0F7" w14:textId="77777777" w:rsidP="007F4BAD" w:rsidR="0016407B" w:rsidRDefault="0016407B" w:rsidRPr="00EF2224">
      <w:pPr>
        <w:rPr>
          <w:rFonts w:ascii="Calibri" w:hAnsi="Calibri"/>
        </w:rPr>
      </w:pPr>
    </w:p>
    <w:p w14:paraId="2DF7CE78" w14:textId="29D12DDD" w:rsidP="007F4BAD" w:rsidR="004C0EDB" w:rsidRDefault="004C0EDB">
      <w:pPr>
        <w:rPr>
          <w:rFonts w:ascii="Calibri" w:hAnsi="Calibri"/>
          <w:b/>
          <w:u w:val="single"/>
        </w:rPr>
      </w:pPr>
    </w:p>
    <w:p w14:paraId="58D94C2D" w14:textId="1A186DDA" w:rsidP="007F4BAD" w:rsidR="00B02904" w:rsidRDefault="00B0031C" w:rsidRPr="00B0031C">
      <w:pPr>
        <w:rPr>
          <w:rFonts w:ascii="Calibri" w:hAnsi="Calibri"/>
          <w:bCs/>
        </w:rPr>
      </w:pPr>
      <w:r w:rsidRPr="00B0031C">
        <w:rPr>
          <w:rFonts w:ascii="Calibri" w:hAnsi="Calibri"/>
          <w:bCs/>
        </w:rPr>
        <w:t xml:space="preserve">Fait à Carpentras, le </w:t>
      </w:r>
      <w:r w:rsidR="00E72F9F">
        <w:rPr>
          <w:rFonts w:ascii="Calibri" w:hAnsi="Calibri"/>
          <w:bCs/>
        </w:rPr>
        <w:t>14/10/2022</w:t>
      </w:r>
    </w:p>
    <w:p w14:paraId="16B8AA29" w14:textId="77777777" w:rsidP="007F4BAD" w:rsidR="002D15AC" w:rsidRDefault="002D15AC" w:rsidRPr="00EF2224">
      <w:pPr>
        <w:rPr>
          <w:rFonts w:ascii="Calibri" w:hAnsi="Calibri"/>
          <w:b/>
          <w:u w:val="single"/>
        </w:rPr>
      </w:pPr>
    </w:p>
    <w:p w14:paraId="4564B532" w14:textId="2B20723A" w:rsidP="007F4BAD" w:rsidR="002D15AC" w:rsidRDefault="002D15AC">
      <w:pPr>
        <w:rPr>
          <w:rFonts w:ascii="Calibri" w:hAnsi="Calibri"/>
          <w:b/>
          <w:u w:val="single"/>
        </w:rPr>
      </w:pPr>
    </w:p>
    <w:p w14:paraId="16CAD943" w14:textId="77777777" w:rsidP="007F4BAD" w:rsidR="00B0031C" w:rsidRDefault="00B0031C" w:rsidRPr="00EF2224">
      <w:pPr>
        <w:rPr>
          <w:rFonts w:ascii="Calibri" w:hAnsi="Calibri"/>
          <w:b/>
          <w:u w:val="single"/>
        </w:rPr>
      </w:pPr>
    </w:p>
    <w:p w14:paraId="438811E3" w14:textId="1CB68BF2" w:rsidP="00AA769C" w:rsidR="002D15AC" w:rsidRDefault="00B32F30" w:rsidRPr="00EF2224">
      <w:pPr>
        <w:ind w:firstLine="709"/>
        <w:rPr>
          <w:rFonts w:ascii="Calibri" w:hAnsi="Calibri"/>
          <w:b/>
        </w:rPr>
      </w:pPr>
      <w:r>
        <w:rPr>
          <w:rFonts w:ascii="Calibri" w:hAnsi="Calibri"/>
          <w:b/>
        </w:rPr>
        <w:t>Pour l’UNSA</w:t>
      </w:r>
      <w:r w:rsidR="00510FBD">
        <w:rPr>
          <w:rFonts w:ascii="Calibri" w:hAnsi="Calibri"/>
          <w:b/>
        </w:rPr>
        <w:t>,</w:t>
      </w:r>
      <w:r>
        <w:rPr>
          <w:rFonts w:ascii="Calibri" w:hAnsi="Calibri"/>
          <w:b/>
        </w:rPr>
        <w:tab/>
      </w:r>
      <w:r w:rsidR="002D15AC" w:rsidRPr="00EF2224">
        <w:rPr>
          <w:rFonts w:ascii="Calibri" w:hAnsi="Calibri"/>
          <w:b/>
        </w:rPr>
        <w:tab/>
      </w:r>
      <w:r w:rsidR="002D15AC" w:rsidRPr="00EF2224">
        <w:rPr>
          <w:rFonts w:ascii="Calibri" w:hAnsi="Calibri"/>
          <w:b/>
        </w:rPr>
        <w:tab/>
      </w:r>
      <w:r w:rsidR="002D15AC" w:rsidRPr="00EF2224">
        <w:rPr>
          <w:rFonts w:ascii="Calibri" w:hAnsi="Calibri"/>
          <w:b/>
        </w:rPr>
        <w:tab/>
      </w:r>
      <w:r w:rsidR="002D15AC" w:rsidRPr="00EF2224">
        <w:rPr>
          <w:rFonts w:ascii="Calibri" w:hAnsi="Calibri"/>
          <w:b/>
        </w:rPr>
        <w:tab/>
      </w:r>
      <w:r w:rsidR="002D15AC" w:rsidRPr="00EF2224">
        <w:rPr>
          <w:rFonts w:ascii="Calibri" w:hAnsi="Calibri"/>
          <w:b/>
        </w:rPr>
        <w:tab/>
      </w:r>
      <w:r w:rsidR="002D15AC" w:rsidRPr="00EF2224">
        <w:rPr>
          <w:rFonts w:ascii="Calibri" w:hAnsi="Calibri"/>
          <w:b/>
        </w:rPr>
        <w:tab/>
        <w:t>Pour la Clinique</w:t>
      </w:r>
      <w:r w:rsidR="00510FBD">
        <w:rPr>
          <w:rFonts w:ascii="Calibri" w:hAnsi="Calibri"/>
          <w:b/>
        </w:rPr>
        <w:t>,</w:t>
      </w:r>
    </w:p>
    <w:p w14:paraId="16C3A00C" w14:textId="77777777" w:rsidP="007F4BAD" w:rsidR="000A7155" w:rsidRDefault="000A7155" w:rsidRPr="00EF2224">
      <w:pPr>
        <w:rPr>
          <w:rFonts w:ascii="Calibri" w:hAnsi="Calibri"/>
          <w:b/>
          <w:u w:val="single"/>
        </w:rPr>
      </w:pPr>
    </w:p>
    <w:sectPr w:rsidR="000A7155" w:rsidRPr="00EF2224" w:rsidSect="00C76E09">
      <w:footerReference r:id="rId7" w:type="default"/>
      <w:pgSz w:code="9" w:h="16838" w:w="11906"/>
      <w:pgMar w:bottom="1418" w:footer="567" w:gutter="0" w:header="567" w:left="1418" w:right="1274" w:top="139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62E06" w14:textId="77777777" w:rsidR="00A82806" w:rsidRDefault="00A82806">
      <w:r>
        <w:separator/>
      </w:r>
    </w:p>
  </w:endnote>
  <w:endnote w:type="continuationSeparator" w:id="0">
    <w:p w14:paraId="3C85F30E" w14:textId="77777777" w:rsidR="00A82806" w:rsidRDefault="00A8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036E20F" w14:textId="5DD730C7" w:rsidR="00EF2224" w:rsidRDefault="00EF2224" w:rsidRPr="00EF2224">
    <w:pPr>
      <w:pStyle w:val="Pieddepage"/>
      <w:jc w:val="right"/>
      <w:rPr>
        <w:rFonts w:ascii="Calibri" w:hAnsi="Calibri"/>
        <w:sz w:val="20"/>
      </w:rPr>
    </w:pPr>
    <w:r w:rsidRPr="00EF2224">
      <w:rPr>
        <w:rFonts w:ascii="Calibri" w:hAnsi="Calibri"/>
        <w:sz w:val="20"/>
      </w:rPr>
      <w:t xml:space="preserve">Page </w:t>
    </w:r>
    <w:r w:rsidRPr="00EF2224">
      <w:rPr>
        <w:rFonts w:ascii="Calibri" w:hAnsi="Calibri"/>
        <w:b/>
        <w:bCs/>
        <w:sz w:val="20"/>
        <w:szCs w:val="24"/>
      </w:rPr>
      <w:fldChar w:fldCharType="begin"/>
    </w:r>
    <w:r w:rsidRPr="00EF2224">
      <w:rPr>
        <w:rFonts w:ascii="Calibri" w:hAnsi="Calibri"/>
        <w:b/>
        <w:bCs/>
        <w:sz w:val="20"/>
      </w:rPr>
      <w:instrText>PAGE</w:instrText>
    </w:r>
    <w:r w:rsidRPr="00EF2224">
      <w:rPr>
        <w:rFonts w:ascii="Calibri" w:hAnsi="Calibri"/>
        <w:b/>
        <w:bCs/>
        <w:sz w:val="20"/>
        <w:szCs w:val="24"/>
      </w:rPr>
      <w:fldChar w:fldCharType="separate"/>
    </w:r>
    <w:r w:rsidR="00EC388D">
      <w:rPr>
        <w:rFonts w:ascii="Calibri" w:hAnsi="Calibri"/>
        <w:b/>
        <w:bCs/>
        <w:noProof/>
        <w:sz w:val="20"/>
      </w:rPr>
      <w:t>2</w:t>
    </w:r>
    <w:r w:rsidRPr="00EF2224">
      <w:rPr>
        <w:rFonts w:ascii="Calibri" w:hAnsi="Calibri"/>
        <w:b/>
        <w:bCs/>
        <w:sz w:val="20"/>
        <w:szCs w:val="24"/>
      </w:rPr>
      <w:fldChar w:fldCharType="end"/>
    </w:r>
    <w:r w:rsidRPr="00EF2224">
      <w:rPr>
        <w:rFonts w:ascii="Calibri" w:hAnsi="Calibri"/>
        <w:sz w:val="20"/>
      </w:rPr>
      <w:t xml:space="preserve"> sur </w:t>
    </w:r>
    <w:r w:rsidRPr="00EF2224">
      <w:rPr>
        <w:rFonts w:ascii="Calibri" w:hAnsi="Calibri"/>
        <w:b/>
        <w:bCs/>
        <w:sz w:val="20"/>
        <w:szCs w:val="24"/>
      </w:rPr>
      <w:fldChar w:fldCharType="begin"/>
    </w:r>
    <w:r w:rsidRPr="00EF2224">
      <w:rPr>
        <w:rFonts w:ascii="Calibri" w:hAnsi="Calibri"/>
        <w:b/>
        <w:bCs/>
        <w:sz w:val="20"/>
      </w:rPr>
      <w:instrText>NUMPAGES</w:instrText>
    </w:r>
    <w:r w:rsidRPr="00EF2224">
      <w:rPr>
        <w:rFonts w:ascii="Calibri" w:hAnsi="Calibri"/>
        <w:b/>
        <w:bCs/>
        <w:sz w:val="20"/>
        <w:szCs w:val="24"/>
      </w:rPr>
      <w:fldChar w:fldCharType="separate"/>
    </w:r>
    <w:r w:rsidR="00EC388D">
      <w:rPr>
        <w:rFonts w:ascii="Calibri" w:hAnsi="Calibri"/>
        <w:b/>
        <w:bCs/>
        <w:noProof/>
        <w:sz w:val="20"/>
      </w:rPr>
      <w:t>6</w:t>
    </w:r>
    <w:r w:rsidRPr="00EF2224">
      <w:rPr>
        <w:rFonts w:ascii="Calibri" w:hAnsi="Calibri"/>
        <w:b/>
        <w:bCs/>
        <w:sz w:val="20"/>
        <w:szCs w:val="24"/>
      </w:rPr>
      <w:fldChar w:fldCharType="end"/>
    </w:r>
  </w:p>
  <w:p w14:paraId="448B36FF" w14:textId="77777777" w:rsidR="006629F5" w:rsidRDefault="006629F5">
    <w:pPr>
      <w:jc w:val="center"/>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25C06C9E" w14:textId="77777777" w:rsidR="00A82806" w:rsidRDefault="00A82806">
      <w:r>
        <w:separator/>
      </w:r>
    </w:p>
  </w:footnote>
  <w:footnote w:id="0" w:type="continuationSeparator">
    <w:p w14:paraId="2675E38A" w14:textId="77777777" w:rsidR="00A82806" w:rsidRDefault="00A82806">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1D"/>
    <w:multiLevelType w:val="multilevel"/>
    <w:tmpl w:val="F3AA82F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2F93535"/>
    <w:multiLevelType w:val="hybridMultilevel"/>
    <w:tmpl w:val="F5127D8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E306F63"/>
    <w:multiLevelType w:val="hybridMultilevel"/>
    <w:tmpl w:val="CADCF958"/>
    <w:lvl w:ilvl="0" w:tplc="DE6C94A8">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3D92356"/>
    <w:multiLevelType w:val="hybridMultilevel"/>
    <w:tmpl w:val="9166895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B930E90"/>
    <w:multiLevelType w:val="hybridMultilevel"/>
    <w:tmpl w:val="9A08A9BE"/>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BC45836"/>
    <w:multiLevelType w:val="hybridMultilevel"/>
    <w:tmpl w:val="3488A488"/>
    <w:lvl w:ilvl="0" w:tplc="A0EA9FA6">
      <w:numFmt w:val="bullet"/>
      <w:lvlText w:val="•"/>
      <w:lvlJc w:val="left"/>
      <w:pPr>
        <w:ind w:hanging="705" w:left="1065"/>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140566D"/>
    <w:multiLevelType w:val="hybridMultilevel"/>
    <w:tmpl w:val="C4F6AE04"/>
    <w:lvl w:ilvl="0" w:tplc="040C0003">
      <w:start w:val="1"/>
      <w:numFmt w:val="bullet"/>
      <w:lvlText w:val="o"/>
      <w:lvlJc w:val="left"/>
      <w:pPr>
        <w:ind w:hanging="360" w:left="779"/>
      </w:pPr>
      <w:rPr>
        <w:rFonts w:ascii="Courier New" w:cs="Courier New" w:hAnsi="Courier New" w:hint="default"/>
      </w:rPr>
    </w:lvl>
    <w:lvl w:ilvl="1" w:tentative="1" w:tplc="040C0003">
      <w:start w:val="1"/>
      <w:numFmt w:val="bullet"/>
      <w:lvlText w:val="o"/>
      <w:lvlJc w:val="left"/>
      <w:pPr>
        <w:ind w:hanging="360" w:left="1499"/>
      </w:pPr>
      <w:rPr>
        <w:rFonts w:ascii="Courier New" w:hAnsi="Courier New" w:hint="default"/>
      </w:rPr>
    </w:lvl>
    <w:lvl w:ilvl="2" w:tentative="1" w:tplc="040C0005">
      <w:start w:val="1"/>
      <w:numFmt w:val="bullet"/>
      <w:lvlText w:val=""/>
      <w:lvlJc w:val="left"/>
      <w:pPr>
        <w:ind w:hanging="360" w:left="2219"/>
      </w:pPr>
      <w:rPr>
        <w:rFonts w:ascii="Wingdings" w:hAnsi="Wingdings" w:hint="default"/>
      </w:rPr>
    </w:lvl>
    <w:lvl w:ilvl="3" w:tentative="1" w:tplc="040C0001">
      <w:start w:val="1"/>
      <w:numFmt w:val="bullet"/>
      <w:lvlText w:val=""/>
      <w:lvlJc w:val="left"/>
      <w:pPr>
        <w:ind w:hanging="360" w:left="2939"/>
      </w:pPr>
      <w:rPr>
        <w:rFonts w:ascii="Symbol" w:hAnsi="Symbol" w:hint="default"/>
      </w:rPr>
    </w:lvl>
    <w:lvl w:ilvl="4" w:tentative="1" w:tplc="040C0003">
      <w:start w:val="1"/>
      <w:numFmt w:val="bullet"/>
      <w:lvlText w:val="o"/>
      <w:lvlJc w:val="left"/>
      <w:pPr>
        <w:ind w:hanging="360" w:left="3659"/>
      </w:pPr>
      <w:rPr>
        <w:rFonts w:ascii="Courier New" w:hAnsi="Courier New" w:hint="default"/>
      </w:rPr>
    </w:lvl>
    <w:lvl w:ilvl="5" w:tentative="1" w:tplc="040C0005">
      <w:start w:val="1"/>
      <w:numFmt w:val="bullet"/>
      <w:lvlText w:val=""/>
      <w:lvlJc w:val="left"/>
      <w:pPr>
        <w:ind w:hanging="360" w:left="4379"/>
      </w:pPr>
      <w:rPr>
        <w:rFonts w:ascii="Wingdings" w:hAnsi="Wingdings" w:hint="default"/>
      </w:rPr>
    </w:lvl>
    <w:lvl w:ilvl="6" w:tentative="1" w:tplc="040C0001">
      <w:start w:val="1"/>
      <w:numFmt w:val="bullet"/>
      <w:lvlText w:val=""/>
      <w:lvlJc w:val="left"/>
      <w:pPr>
        <w:ind w:hanging="360" w:left="5099"/>
      </w:pPr>
      <w:rPr>
        <w:rFonts w:ascii="Symbol" w:hAnsi="Symbol" w:hint="default"/>
      </w:rPr>
    </w:lvl>
    <w:lvl w:ilvl="7" w:tentative="1" w:tplc="040C0003">
      <w:start w:val="1"/>
      <w:numFmt w:val="bullet"/>
      <w:lvlText w:val="o"/>
      <w:lvlJc w:val="left"/>
      <w:pPr>
        <w:ind w:hanging="360" w:left="5819"/>
      </w:pPr>
      <w:rPr>
        <w:rFonts w:ascii="Courier New" w:hAnsi="Courier New" w:hint="default"/>
      </w:rPr>
    </w:lvl>
    <w:lvl w:ilvl="8" w:tentative="1" w:tplc="040C0005">
      <w:start w:val="1"/>
      <w:numFmt w:val="bullet"/>
      <w:lvlText w:val=""/>
      <w:lvlJc w:val="left"/>
      <w:pPr>
        <w:ind w:hanging="360" w:left="6539"/>
      </w:pPr>
      <w:rPr>
        <w:rFonts w:ascii="Wingdings" w:hAnsi="Wingdings" w:hint="default"/>
      </w:rPr>
    </w:lvl>
  </w:abstractNum>
  <w:abstractNum w15:restartNumberingAfterBreak="0" w:abstractNumId="7">
    <w:nsid w:val="226C2EAE"/>
    <w:multiLevelType w:val="hybridMultilevel"/>
    <w:tmpl w:val="7E0C142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4B01B6E"/>
    <w:multiLevelType w:val="hybridMultilevel"/>
    <w:tmpl w:val="1AE089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26F7B9B"/>
    <w:multiLevelType w:val="hybridMultilevel"/>
    <w:tmpl w:val="85385F14"/>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8D851A3"/>
    <w:multiLevelType w:val="hybridMultilevel"/>
    <w:tmpl w:val="302EABF4"/>
    <w:lvl w:ilvl="0" w:tplc="22F808A0">
      <w:numFmt w:val="bullet"/>
      <w:lvlText w:val="-"/>
      <w:lvlJc w:val="left"/>
      <w:pPr>
        <w:ind w:hanging="360" w:left="1068"/>
      </w:pPr>
      <w:rPr>
        <w:rFonts w:ascii="Calibri" w:cs="Calibri" w:eastAsiaTheme="minorHAnsi"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1">
    <w:nsid w:val="4FC9076D"/>
    <w:multiLevelType w:val="hybridMultilevel"/>
    <w:tmpl w:val="D372782E"/>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0A05521"/>
    <w:multiLevelType w:val="hybridMultilevel"/>
    <w:tmpl w:val="2BD60232"/>
    <w:lvl w:ilvl="0" w:tplc="040C0003">
      <w:start w:val="1"/>
      <w:numFmt w:val="bullet"/>
      <w:lvlText w:val="o"/>
      <w:lvlJc w:val="left"/>
      <w:pPr>
        <w:ind w:hanging="360" w:left="720"/>
      </w:pPr>
      <w:rPr>
        <w:rFonts w:ascii="Courier New" w:cs="Courier New" w:hAnsi="Courier New" w:hint="default"/>
      </w:rPr>
    </w:lvl>
    <w:lvl w:ilvl="1" w:tplc="040C0001">
      <w:start w:val="1"/>
      <w:numFmt w:val="bullet"/>
      <w:lvlText w:val=""/>
      <w:lvlJc w:val="left"/>
      <w:pPr>
        <w:ind w:hanging="360" w:left="720"/>
      </w:pPr>
      <w:rPr>
        <w:rFonts w:ascii="Symbol" w:hAnsi="Symbol"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0072965"/>
    <w:multiLevelType w:val="hybridMultilevel"/>
    <w:tmpl w:val="6330875C"/>
    <w:lvl w:ilvl="0" w:tplc="040C0001">
      <w:start w:val="1"/>
      <w:numFmt w:val="bullet"/>
      <w:lvlText w:val=""/>
      <w:lvlJc w:val="left"/>
      <w:pPr>
        <w:ind w:hanging="360" w:left="786"/>
      </w:pPr>
      <w:rPr>
        <w:rFonts w:ascii="Symbol" w:hAnsi="Symbol"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14">
    <w:nsid w:val="60197532"/>
    <w:multiLevelType w:val="hybridMultilevel"/>
    <w:tmpl w:val="F1388DF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666745EA"/>
    <w:multiLevelType w:val="hybridMultilevel"/>
    <w:tmpl w:val="96E69766"/>
    <w:lvl w:ilvl="0" w:tplc="DE6C94A8">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6DBC0201"/>
    <w:multiLevelType w:val="hybridMultilevel"/>
    <w:tmpl w:val="3E5A5B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CEC44C0"/>
    <w:multiLevelType w:val="hybridMultilevel"/>
    <w:tmpl w:val="5BF2B3C4"/>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15"/>
  </w:num>
  <w:num w:numId="3">
    <w:abstractNumId w:val="2"/>
  </w:num>
  <w:num w:numId="4">
    <w:abstractNumId w:val="5"/>
  </w:num>
  <w:num w:numId="5">
    <w:abstractNumId w:val="0"/>
  </w:num>
  <w:num w:numId="6">
    <w:abstractNumId w:val="14"/>
  </w:num>
  <w:num w:numId="7">
    <w:abstractNumId w:val="12"/>
  </w:num>
  <w:num w:numId="8">
    <w:abstractNumId w:val="11"/>
  </w:num>
  <w:num w:numId="9">
    <w:abstractNumId w:val="6"/>
  </w:num>
  <w:num w:numId="10">
    <w:abstractNumId w:val="13"/>
  </w:num>
  <w:num w:numId="11">
    <w:abstractNumId w:val="3"/>
  </w:num>
  <w:num w:numId="12">
    <w:abstractNumId w:val="8"/>
  </w:num>
  <w:num w:numId="13">
    <w:abstractNumId w:val="16"/>
  </w:num>
  <w:num w:numId="14">
    <w:abstractNumId w:val="10"/>
  </w:num>
  <w:num w:numId="15">
    <w:abstractNumId w:val="7"/>
  </w:num>
  <w:num w:numId="16">
    <w:abstractNumId w:val="9"/>
  </w:num>
  <w:num w:numId="17">
    <w:abstractNumId w:val="17"/>
  </w:num>
  <w:num w:numId="18">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6DA"/>
    <w:rsid w:val="00000FC1"/>
    <w:rsid w:val="0001234F"/>
    <w:rsid w:val="00013C4A"/>
    <w:rsid w:val="0001770A"/>
    <w:rsid w:val="00022E42"/>
    <w:rsid w:val="00032034"/>
    <w:rsid w:val="000511EB"/>
    <w:rsid w:val="00064AB9"/>
    <w:rsid w:val="00083CF0"/>
    <w:rsid w:val="00084AA0"/>
    <w:rsid w:val="000A7155"/>
    <w:rsid w:val="000B015D"/>
    <w:rsid w:val="000D5203"/>
    <w:rsid w:val="000F157A"/>
    <w:rsid w:val="000F2B33"/>
    <w:rsid w:val="00136212"/>
    <w:rsid w:val="00144615"/>
    <w:rsid w:val="00152E57"/>
    <w:rsid w:val="0016407B"/>
    <w:rsid w:val="00164FCA"/>
    <w:rsid w:val="001722B8"/>
    <w:rsid w:val="0017715C"/>
    <w:rsid w:val="001850D5"/>
    <w:rsid w:val="001A02EC"/>
    <w:rsid w:val="001B0502"/>
    <w:rsid w:val="001B3415"/>
    <w:rsid w:val="001C5E38"/>
    <w:rsid w:val="001E2CBE"/>
    <w:rsid w:val="001F2A5A"/>
    <w:rsid w:val="001F5100"/>
    <w:rsid w:val="00202278"/>
    <w:rsid w:val="00215344"/>
    <w:rsid w:val="0022766C"/>
    <w:rsid w:val="00243B4C"/>
    <w:rsid w:val="00254841"/>
    <w:rsid w:val="00257337"/>
    <w:rsid w:val="002970EF"/>
    <w:rsid w:val="002D15AC"/>
    <w:rsid w:val="00326F72"/>
    <w:rsid w:val="003356EE"/>
    <w:rsid w:val="00343938"/>
    <w:rsid w:val="0034548E"/>
    <w:rsid w:val="00357BA2"/>
    <w:rsid w:val="0039226E"/>
    <w:rsid w:val="003A7079"/>
    <w:rsid w:val="003A787F"/>
    <w:rsid w:val="003D04C9"/>
    <w:rsid w:val="003F640C"/>
    <w:rsid w:val="0041680E"/>
    <w:rsid w:val="00427CB7"/>
    <w:rsid w:val="00446D24"/>
    <w:rsid w:val="00456070"/>
    <w:rsid w:val="00471480"/>
    <w:rsid w:val="004B663F"/>
    <w:rsid w:val="004C0EDB"/>
    <w:rsid w:val="004D0927"/>
    <w:rsid w:val="004D0C28"/>
    <w:rsid w:val="004E4BD2"/>
    <w:rsid w:val="00510FBD"/>
    <w:rsid w:val="005126A9"/>
    <w:rsid w:val="00530D57"/>
    <w:rsid w:val="00537637"/>
    <w:rsid w:val="00544592"/>
    <w:rsid w:val="00544DAF"/>
    <w:rsid w:val="005577C0"/>
    <w:rsid w:val="005620A5"/>
    <w:rsid w:val="005624E9"/>
    <w:rsid w:val="00566FDD"/>
    <w:rsid w:val="005E419A"/>
    <w:rsid w:val="00616EF4"/>
    <w:rsid w:val="0065263A"/>
    <w:rsid w:val="006629F5"/>
    <w:rsid w:val="006639F8"/>
    <w:rsid w:val="006727D7"/>
    <w:rsid w:val="006822F9"/>
    <w:rsid w:val="006E12EA"/>
    <w:rsid w:val="006E6EE7"/>
    <w:rsid w:val="006F7C9E"/>
    <w:rsid w:val="00707B2D"/>
    <w:rsid w:val="00772095"/>
    <w:rsid w:val="00776398"/>
    <w:rsid w:val="00787B17"/>
    <w:rsid w:val="007B63D9"/>
    <w:rsid w:val="007D584A"/>
    <w:rsid w:val="007D7B16"/>
    <w:rsid w:val="007E47D8"/>
    <w:rsid w:val="007F4BAD"/>
    <w:rsid w:val="00842FDA"/>
    <w:rsid w:val="008467DA"/>
    <w:rsid w:val="008514EE"/>
    <w:rsid w:val="00874557"/>
    <w:rsid w:val="00885289"/>
    <w:rsid w:val="00885FEB"/>
    <w:rsid w:val="008B0DCD"/>
    <w:rsid w:val="008B3637"/>
    <w:rsid w:val="008B495F"/>
    <w:rsid w:val="008B5CA3"/>
    <w:rsid w:val="008E5063"/>
    <w:rsid w:val="009248A8"/>
    <w:rsid w:val="00937CDF"/>
    <w:rsid w:val="00952527"/>
    <w:rsid w:val="0096059A"/>
    <w:rsid w:val="00965005"/>
    <w:rsid w:val="009E4C7B"/>
    <w:rsid w:val="009E70EC"/>
    <w:rsid w:val="00A113BC"/>
    <w:rsid w:val="00A24F6E"/>
    <w:rsid w:val="00A44E27"/>
    <w:rsid w:val="00A60786"/>
    <w:rsid w:val="00A66CF4"/>
    <w:rsid w:val="00A71AD3"/>
    <w:rsid w:val="00A72534"/>
    <w:rsid w:val="00A754AE"/>
    <w:rsid w:val="00A82806"/>
    <w:rsid w:val="00A928F1"/>
    <w:rsid w:val="00AA3147"/>
    <w:rsid w:val="00AA6D16"/>
    <w:rsid w:val="00AA769C"/>
    <w:rsid w:val="00AB57B2"/>
    <w:rsid w:val="00AD3CEB"/>
    <w:rsid w:val="00AE53E1"/>
    <w:rsid w:val="00AE75E8"/>
    <w:rsid w:val="00B0031C"/>
    <w:rsid w:val="00B02904"/>
    <w:rsid w:val="00B101B3"/>
    <w:rsid w:val="00B21F09"/>
    <w:rsid w:val="00B32F30"/>
    <w:rsid w:val="00B438EA"/>
    <w:rsid w:val="00B524E0"/>
    <w:rsid w:val="00B814B3"/>
    <w:rsid w:val="00BA075B"/>
    <w:rsid w:val="00BA1792"/>
    <w:rsid w:val="00BD16D1"/>
    <w:rsid w:val="00BF5BAF"/>
    <w:rsid w:val="00C15260"/>
    <w:rsid w:val="00C20B0D"/>
    <w:rsid w:val="00C47A44"/>
    <w:rsid w:val="00C51270"/>
    <w:rsid w:val="00C651F9"/>
    <w:rsid w:val="00C76E09"/>
    <w:rsid w:val="00C8069F"/>
    <w:rsid w:val="00C81CAA"/>
    <w:rsid w:val="00CD66F5"/>
    <w:rsid w:val="00D32483"/>
    <w:rsid w:val="00D3778B"/>
    <w:rsid w:val="00D57FE4"/>
    <w:rsid w:val="00D658DF"/>
    <w:rsid w:val="00D85DB5"/>
    <w:rsid w:val="00D879FC"/>
    <w:rsid w:val="00DA219A"/>
    <w:rsid w:val="00DB019D"/>
    <w:rsid w:val="00DB6CC4"/>
    <w:rsid w:val="00DF6EF4"/>
    <w:rsid w:val="00E31CDA"/>
    <w:rsid w:val="00E3394D"/>
    <w:rsid w:val="00E46A00"/>
    <w:rsid w:val="00E475CB"/>
    <w:rsid w:val="00E56D93"/>
    <w:rsid w:val="00E72F9F"/>
    <w:rsid w:val="00EB66DA"/>
    <w:rsid w:val="00EC2413"/>
    <w:rsid w:val="00EC388D"/>
    <w:rsid w:val="00EC582E"/>
    <w:rsid w:val="00EE4BBE"/>
    <w:rsid w:val="00EE7863"/>
    <w:rsid w:val="00EF12DE"/>
    <w:rsid w:val="00EF2224"/>
    <w:rsid w:val="00F35BED"/>
    <w:rsid w:val="00F37E80"/>
    <w:rsid w:val="00F72562"/>
    <w:rsid w:val="00F76648"/>
    <w:rsid w:val="00F92C43"/>
    <w:rsid w:val="00FE36A2"/>
    <w:rsid w:val="00FF3218"/>
    <w:rsid w:val="00FF5D7F"/>
    <w:rsid w:val="00FF675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26D26402"/>
  <w15:chartTrackingRefBased/>
  <w15:docId w15:val="{8B6E9F8B-98A2-4FA8-BFE9-7D227F54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B015D"/>
    <w:pPr>
      <w:jc w:val="both"/>
    </w:pPr>
    <w:rPr>
      <w:sz w:val="24"/>
    </w:rPr>
  </w:style>
  <w:style w:styleId="Titre1" w:type="paragraph">
    <w:name w:val="heading 1"/>
    <w:aliases w:val="Titre 1 Acte"/>
    <w:basedOn w:val="Normal"/>
    <w:next w:val="Normal"/>
    <w:qFormat/>
    <w:pPr>
      <w:keepNext/>
      <w:spacing w:after="480"/>
      <w:jc w:val="center"/>
      <w:outlineLvl w:val="0"/>
    </w:pPr>
    <w:rPr>
      <w:b/>
      <w:sz w:val="28"/>
    </w:rPr>
  </w:style>
  <w:style w:styleId="Titre2" w:type="paragraph">
    <w:name w:val="heading 2"/>
    <w:aliases w:val="Titre 2 Acte"/>
    <w:basedOn w:val="Normal"/>
    <w:next w:val="Normal"/>
    <w:qFormat/>
    <w:pPr>
      <w:keepNext/>
      <w:spacing w:before="240"/>
      <w:jc w:val="left"/>
      <w:outlineLvl w:val="1"/>
    </w:pPr>
    <w:rPr>
      <w:b/>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Adresse" w:type="paragraph">
    <w:name w:val="Adresse"/>
    <w:basedOn w:val="Normal"/>
    <w:next w:val="Normal"/>
    <w:pPr>
      <w:ind w:left="4820"/>
      <w:jc w:val="left"/>
    </w:pPr>
    <w:rPr>
      <w:b/>
    </w:rPr>
  </w:style>
  <w:style w:customStyle="1" w:styleId="Normalsansretrait" w:type="paragraph">
    <w:name w:val="Normal sans retrait"/>
    <w:basedOn w:val="Normal"/>
    <w:next w:val="Normal"/>
    <w:pPr>
      <w:jc w:val="left"/>
    </w:pPr>
  </w:style>
  <w:style w:customStyle="1" w:styleId="Titre3Acte" w:type="paragraph">
    <w:name w:val="Titre 3 Acte"/>
    <w:basedOn w:val="Titre2"/>
    <w:next w:val="Normal"/>
    <w:pPr>
      <w:spacing w:before="0"/>
      <w:ind w:left="1134"/>
    </w:pPr>
    <w:rPr>
      <w:b w:val="0"/>
    </w:rPr>
  </w:style>
  <w:style w:customStyle="1" w:styleId="Question" w:type="paragraph">
    <w:name w:val="Question"/>
    <w:basedOn w:val="Normalsansretrait"/>
    <w:next w:val="Normal"/>
    <w:pPr>
      <w:shd w:color="auto" w:fill="008080" w:val="clear"/>
      <w:jc w:val="center"/>
    </w:pPr>
  </w:style>
  <w:style w:customStyle="1" w:styleId="Facture" w:type="paragraph">
    <w:name w:val="Facture"/>
    <w:basedOn w:val="Normal"/>
    <w:pPr>
      <w:tabs>
        <w:tab w:pos="3969" w:val="decimal"/>
        <w:tab w:pos="5103" w:val="decimal"/>
        <w:tab w:pos="6237" w:val="decimal"/>
        <w:tab w:pos="7371" w:val="decimal"/>
        <w:tab w:pos="8647" w:val="decimal"/>
      </w:tabs>
      <w:jc w:val="left"/>
    </w:pPr>
  </w:style>
  <w:style w:customStyle="1" w:styleId="FactureTotal" w:type="paragraph">
    <w:name w:val="Facture_Total"/>
    <w:basedOn w:val="Facture"/>
    <w:pPr>
      <w:tabs>
        <w:tab w:pos="3969" w:val="clear"/>
        <w:tab w:pos="5103" w:val="clear"/>
        <w:tab w:pos="6237" w:val="clear"/>
        <w:tab w:pos="7371" w:val="clear"/>
        <w:tab w:pos="8647" w:val="clear"/>
        <w:tab w:pos="5670" w:val="decimal"/>
        <w:tab w:pos="6804" w:val="decimal"/>
        <w:tab w:pos="7938" w:val="decimal"/>
        <w:tab w:pos="9356" w:val="decimal"/>
      </w:tabs>
      <w:spacing w:after="240" w:before="120"/>
    </w:pPr>
    <w:rPr>
      <w:b/>
    </w:rPr>
  </w:style>
  <w:style w:styleId="En-tte" w:type="paragraph">
    <w:name w:val="header"/>
    <w:basedOn w:val="Normal"/>
    <w:pPr>
      <w:tabs>
        <w:tab w:pos="4536" w:val="center"/>
        <w:tab w:pos="9072" w:val="right"/>
      </w:tabs>
    </w:pPr>
  </w:style>
  <w:style w:styleId="Pieddepage" w:type="paragraph">
    <w:name w:val="footer"/>
    <w:basedOn w:val="Normal"/>
    <w:link w:val="PieddepageCar"/>
    <w:uiPriority w:val="99"/>
    <w:pPr>
      <w:tabs>
        <w:tab w:pos="4536" w:val="center"/>
        <w:tab w:pos="9072" w:val="right"/>
      </w:tabs>
    </w:pPr>
  </w:style>
  <w:style w:styleId="Retraitcorpsdetexte" w:type="paragraph">
    <w:name w:val="Body Text Indent"/>
    <w:basedOn w:val="Normal"/>
  </w:style>
  <w:style w:customStyle="1" w:styleId="Listecouleur-Accent11" w:type="paragraph">
    <w:name w:val="Liste couleur - Accent 11"/>
    <w:basedOn w:val="Normal"/>
    <w:uiPriority w:val="34"/>
    <w:qFormat/>
    <w:rsid w:val="00EB66DA"/>
    <w:pPr>
      <w:ind w:left="709"/>
    </w:pPr>
  </w:style>
  <w:style w:styleId="Grilledutableau" w:type="table">
    <w:name w:val="Table Grid"/>
    <w:basedOn w:val="TableauNormal"/>
    <w:rsid w:val="001850D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F72562"/>
    <w:pPr>
      <w:ind w:left="708"/>
    </w:pPr>
  </w:style>
  <w:style w:customStyle="1" w:styleId="PieddepageCar" w:type="character">
    <w:name w:val="Pied de page Car"/>
    <w:link w:val="Pieddepage"/>
    <w:uiPriority w:val="99"/>
    <w:rsid w:val="00EF2224"/>
    <w:rPr>
      <w:sz w:val="24"/>
    </w:rPr>
  </w:style>
  <w:style w:styleId="Textedebulles" w:type="paragraph">
    <w:name w:val="Balloon Text"/>
    <w:basedOn w:val="Normal"/>
    <w:link w:val="TextedebullesCar"/>
    <w:rsid w:val="00E56D93"/>
    <w:rPr>
      <w:rFonts w:ascii="Tahoma" w:cs="Tahoma" w:hAnsi="Tahoma"/>
      <w:sz w:val="16"/>
      <w:szCs w:val="16"/>
    </w:rPr>
  </w:style>
  <w:style w:customStyle="1" w:styleId="TextedebullesCar" w:type="character">
    <w:name w:val="Texte de bulles Car"/>
    <w:link w:val="Textedebulles"/>
    <w:rsid w:val="00E56D93"/>
    <w:rPr>
      <w:rFonts w:ascii="Tahoma" w:cs="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1672</Words>
  <Characters>9200</Characters>
  <Application>Microsoft Office Word</Application>
  <DocSecurity>0</DocSecurity>
  <Lines>76</Lines>
  <Paragraphs>21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2022-12-09T08:41:00Z</dcterms:created>
  <cp:lastPrinted>2021-09-06T11:24:00Z</cp:lastPrinted>
  <dcterms:modified xsi:type="dcterms:W3CDTF">2022-12-09T08:41:00Z</dcterms:modified>
  <cp:revision>2</cp:revision>
</cp:coreProperties>
</file>