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421E49DA" w14:textId="77777777" w:rsidP="00E97BBC" w:rsidR="00177768" w:rsidRDefault="00177768" w:rsidRPr="00E97BBC">
      <w:pPr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ind w:left="567" w:right="706"/>
        <w:jc w:val="center"/>
        <w:rPr>
          <w:b/>
          <w:sz w:val="32"/>
          <w:szCs w:val="32"/>
        </w:rPr>
      </w:pPr>
    </w:p>
    <w:p w14:paraId="1F040F35" w14:textId="77777777" w:rsidP="00E97BBC" w:rsidR="00177768" w:rsidRDefault="00177768" w:rsidRPr="00E97BBC">
      <w:pPr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ind w:left="567" w:right="706"/>
        <w:jc w:val="center"/>
        <w:rPr>
          <w:b/>
          <w:sz w:val="32"/>
          <w:szCs w:val="32"/>
        </w:rPr>
      </w:pPr>
      <w:r w:rsidRPr="00E97BBC">
        <w:rPr>
          <w:b/>
          <w:sz w:val="32"/>
          <w:szCs w:val="32"/>
        </w:rPr>
        <w:t>GAUTIER FRANCE S.A.S.</w:t>
      </w:r>
    </w:p>
    <w:p w14:paraId="79C82404" w14:textId="77777777" w:rsidP="00E97BBC" w:rsidR="00177768" w:rsidRDefault="00177768" w:rsidRPr="00E97BBC">
      <w:pPr>
        <w:pStyle w:val="Normalcentr1"/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ind w:left="567" w:right="706"/>
        <w:rPr>
          <w:rFonts w:ascii="Arial" w:cs="Arial" w:hAnsi="Arial"/>
          <w:sz w:val="20"/>
          <w:u w:val="none"/>
        </w:rPr>
      </w:pPr>
    </w:p>
    <w:p w14:paraId="0E1A9D66" w14:textId="4035799F" w:rsidP="00E97BBC" w:rsidR="00177768" w:rsidRDefault="00177768" w:rsidRPr="00E97BBC">
      <w:pPr>
        <w:pStyle w:val="Normalcentr1"/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ind w:left="567" w:right="706"/>
        <w:rPr>
          <w:rFonts w:ascii="Arial" w:cs="Arial" w:hAnsi="Arial"/>
          <w:u w:val="none"/>
        </w:rPr>
      </w:pPr>
      <w:r w:rsidRPr="00E97BBC">
        <w:rPr>
          <w:rFonts w:ascii="Arial" w:cs="Arial" w:hAnsi="Arial"/>
          <w:u w:val="none"/>
        </w:rPr>
        <w:t>ACCORD</w:t>
      </w:r>
      <w:r w:rsidR="00371883" w:rsidRPr="00E97BBC">
        <w:rPr>
          <w:rFonts w:ascii="Arial" w:cs="Arial" w:hAnsi="Arial"/>
          <w:u w:val="none"/>
        </w:rPr>
        <w:t xml:space="preserve"> </w:t>
      </w:r>
      <w:r w:rsidR="00EB1482" w:rsidRPr="00E97BBC">
        <w:rPr>
          <w:rFonts w:ascii="Arial" w:cs="Arial" w:hAnsi="Arial"/>
          <w:u w:val="none"/>
        </w:rPr>
        <w:t>D’ENTREPRISE</w:t>
      </w:r>
      <w:r w:rsidR="005F7210" w:rsidRPr="00E97BBC">
        <w:rPr>
          <w:rFonts w:ascii="Arial" w:cs="Arial" w:hAnsi="Arial"/>
          <w:u w:val="none"/>
        </w:rPr>
        <w:t xml:space="preserve"> – NAO 20</w:t>
      </w:r>
      <w:r w:rsidR="00512EC0" w:rsidRPr="00E97BBC">
        <w:rPr>
          <w:rFonts w:ascii="Arial" w:cs="Arial" w:hAnsi="Arial"/>
          <w:u w:val="none"/>
        </w:rPr>
        <w:t>2</w:t>
      </w:r>
      <w:r w:rsidR="00F4453D">
        <w:rPr>
          <w:rFonts w:ascii="Arial" w:cs="Arial" w:hAnsi="Arial"/>
          <w:u w:val="none"/>
        </w:rPr>
        <w:t>3</w:t>
      </w:r>
    </w:p>
    <w:p w14:paraId="2E1513EB" w14:textId="77777777" w:rsidP="00E97BBC" w:rsidR="00177768" w:rsidRDefault="00177768" w:rsidRPr="00E97BBC">
      <w:pPr>
        <w:pStyle w:val="Normalcentr1"/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ind w:left="567" w:right="706"/>
        <w:rPr>
          <w:rFonts w:ascii="Arial" w:cs="Arial" w:hAnsi="Arial"/>
          <w:u w:val="none"/>
        </w:rPr>
      </w:pPr>
    </w:p>
    <w:p w14:paraId="79A9EB3F" w14:textId="62C8D791" w:rsidP="00E97BBC" w:rsidR="00177768" w:rsidRDefault="00177768" w:rsidRPr="00E97BBC">
      <w:pPr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ind w:left="567" w:right="706"/>
        <w:jc w:val="center"/>
        <w:rPr>
          <w:b/>
          <w:sz w:val="28"/>
          <w:szCs w:val="28"/>
        </w:rPr>
      </w:pPr>
      <w:r w:rsidRPr="00A13528">
        <w:rPr>
          <w:b/>
          <w:sz w:val="28"/>
          <w:szCs w:val="28"/>
        </w:rPr>
        <w:t>N° 0</w:t>
      </w:r>
      <w:r w:rsidR="00A13528" w:rsidRPr="00A13528">
        <w:rPr>
          <w:b/>
          <w:sz w:val="28"/>
          <w:szCs w:val="28"/>
        </w:rPr>
        <w:t>3</w:t>
      </w:r>
      <w:r w:rsidRPr="00A13528">
        <w:rPr>
          <w:b/>
          <w:sz w:val="28"/>
          <w:szCs w:val="28"/>
        </w:rPr>
        <w:t xml:space="preserve"> - 20</w:t>
      </w:r>
      <w:r w:rsidR="00A81A98" w:rsidRPr="00A13528">
        <w:rPr>
          <w:b/>
          <w:sz w:val="28"/>
          <w:szCs w:val="28"/>
        </w:rPr>
        <w:t>2</w:t>
      </w:r>
      <w:r w:rsidR="00A13528" w:rsidRPr="00A13528">
        <w:rPr>
          <w:b/>
          <w:sz w:val="28"/>
          <w:szCs w:val="28"/>
        </w:rPr>
        <w:t>2</w:t>
      </w:r>
    </w:p>
    <w:p w14:paraId="06B2B7AB" w14:textId="77777777" w:rsidP="00E97BBC" w:rsidR="00177768" w:rsidRDefault="00177768" w:rsidRPr="00E97BBC">
      <w:pPr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ind w:left="567" w:right="706"/>
        <w:jc w:val="center"/>
        <w:rPr>
          <w:bCs/>
          <w:iCs/>
          <w:sz w:val="24"/>
          <w:szCs w:val="24"/>
        </w:rPr>
      </w:pPr>
    </w:p>
    <w:p w14:paraId="113CBE44" w14:textId="77777777" w:rsidP="00E97BBC" w:rsidR="00177768" w:rsidRDefault="00177768" w:rsidRPr="00E97BBC">
      <w:pPr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ind w:left="567" w:right="706"/>
        <w:rPr>
          <w:sz w:val="4"/>
        </w:rPr>
      </w:pPr>
    </w:p>
    <w:p w14:paraId="625BF172" w14:textId="77777777" w:rsidP="00E97BBC" w:rsidR="00177768" w:rsidRDefault="00177768" w:rsidRPr="00E97BBC">
      <w:pPr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ind w:left="567" w:right="706"/>
        <w:rPr>
          <w:sz w:val="4"/>
        </w:rPr>
      </w:pPr>
    </w:p>
    <w:p w14:paraId="7C4A8BD6" w14:textId="77777777" w:rsidP="00E97BBC" w:rsidR="00177768" w:rsidRDefault="00177768" w:rsidRPr="00B81E5F">
      <w:pPr>
        <w:jc w:val="center"/>
        <w:rPr>
          <w:rFonts w:asciiTheme="minorHAnsi" w:cstheme="minorHAnsi" w:hAnsiTheme="minorHAnsi"/>
          <w:sz w:val="23"/>
        </w:rPr>
      </w:pPr>
    </w:p>
    <w:p w14:paraId="52E38062" w14:textId="77777777" w:rsidP="00E97BBC" w:rsidR="00177768" w:rsidRDefault="00177768" w:rsidRPr="00B81E5F">
      <w:pPr>
        <w:jc w:val="center"/>
        <w:rPr>
          <w:rFonts w:asciiTheme="minorHAnsi" w:cstheme="minorHAnsi" w:hAnsiTheme="minorHAnsi"/>
          <w:sz w:val="23"/>
        </w:rPr>
      </w:pPr>
    </w:p>
    <w:p w14:paraId="7CC12250" w14:textId="77777777" w:rsidP="00E97BBC" w:rsidR="00177768" w:rsidRDefault="00177768" w:rsidRPr="00B81E5F">
      <w:pPr>
        <w:jc w:val="center"/>
        <w:rPr>
          <w:rFonts w:asciiTheme="minorHAnsi" w:cstheme="minorHAnsi" w:hAnsiTheme="minorHAnsi"/>
          <w:sz w:val="23"/>
        </w:rPr>
      </w:pPr>
    </w:p>
    <w:p w14:paraId="184E5ACA" w14:textId="77777777" w:rsidP="00177768" w:rsidR="00177768" w:rsidRDefault="00177768" w:rsidRPr="00B81E5F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10FDB773" w14:textId="77777777" w:rsidP="00177768" w:rsidR="00177768" w:rsidRDefault="00177768" w:rsidRPr="00B86B72">
      <w:pPr>
        <w:jc w:val="both"/>
      </w:pPr>
    </w:p>
    <w:p w14:paraId="707375DD" w14:textId="77777777" w:rsidP="00177768" w:rsidR="00177768" w:rsidRDefault="00177768" w:rsidRPr="00B86B72">
      <w:pPr>
        <w:jc w:val="both"/>
      </w:pPr>
      <w:r w:rsidRPr="00B86B72">
        <w:t xml:space="preserve"> Il est conclu entre :</w:t>
      </w:r>
    </w:p>
    <w:p w14:paraId="187D9D3E" w14:textId="77777777" w:rsidP="00177768" w:rsidR="00177768" w:rsidRDefault="00177768" w:rsidRPr="00B86B72">
      <w:pPr>
        <w:jc w:val="both"/>
      </w:pPr>
    </w:p>
    <w:p w14:paraId="2606140A" w14:textId="77777777" w:rsidP="00177768" w:rsidR="00177768" w:rsidRDefault="00177768" w:rsidRPr="00B86B72">
      <w:pPr>
        <w:jc w:val="both"/>
      </w:pPr>
    </w:p>
    <w:p w14:paraId="523B862B" w14:textId="77777777" w:rsidP="00177768" w:rsidR="00177768" w:rsidRDefault="00177768" w:rsidRPr="00B86B72">
      <w:pPr>
        <w:jc w:val="both"/>
        <w:rPr>
          <w:b/>
        </w:rPr>
      </w:pPr>
      <w:r w:rsidRPr="00B86B72">
        <w:t xml:space="preserve">La Société </w:t>
      </w:r>
      <w:r w:rsidRPr="00B86B72">
        <w:rPr>
          <w:b/>
        </w:rPr>
        <w:t xml:space="preserve">GAUTIER FRANCE </w:t>
      </w:r>
      <w:r w:rsidR="00C14F1D" w:rsidRPr="00B86B72">
        <w:rPr>
          <w:b/>
        </w:rPr>
        <w:t>SAS – 85510 LE BOUPERE</w:t>
      </w:r>
      <w:r w:rsidR="003E3809" w:rsidRPr="00B86B72">
        <w:t xml:space="preserve"> représentée par, </w:t>
      </w:r>
    </w:p>
    <w:p w14:paraId="509704D9" w14:textId="1C72E5C8" w:rsidP="00177768" w:rsidR="003E3809" w:rsidRDefault="00753FF3" w:rsidRPr="00753FF3">
      <w:pPr>
        <w:jc w:val="both"/>
      </w:pPr>
      <w:r w:rsidRPr="00753FF3">
        <w:t>XXX</w:t>
      </w:r>
    </w:p>
    <w:p w14:paraId="24CA42AC" w14:textId="4745450C" w:rsidP="00177768" w:rsidR="00753FF3" w:rsidRDefault="00753FF3" w:rsidRPr="00753FF3">
      <w:pPr>
        <w:jc w:val="both"/>
      </w:pPr>
      <w:r w:rsidRPr="00753FF3">
        <w:t>Directeur des Ressources Humaines</w:t>
      </w:r>
    </w:p>
    <w:p w14:paraId="7595E9B9" w14:textId="66084197" w:rsidP="00177768" w:rsidR="00177768" w:rsidRDefault="00177768">
      <w:pPr>
        <w:jc w:val="both"/>
      </w:pPr>
    </w:p>
    <w:p w14:paraId="65C937FD" w14:textId="77777777" w:rsidP="00177768" w:rsidR="00ED179F" w:rsidRDefault="00ED179F" w:rsidRPr="00B86B72">
      <w:pPr>
        <w:jc w:val="both"/>
      </w:pPr>
    </w:p>
    <w:p w14:paraId="13345220" w14:textId="77777777" w:rsidP="00177768" w:rsidR="00177768" w:rsidRDefault="00EB1482" w:rsidRPr="00B86B72">
      <w:pPr>
        <w:jc w:val="both"/>
      </w:pPr>
      <w:r w:rsidRPr="00B86B72">
        <w:t>Et</w:t>
      </w:r>
      <w:r w:rsidR="00177768" w:rsidRPr="00B86B72">
        <w:t xml:space="preserve"> </w:t>
      </w:r>
    </w:p>
    <w:p w14:paraId="593F4919" w14:textId="77777777" w:rsidP="00177768" w:rsidR="00177768" w:rsidRDefault="00177768" w:rsidRPr="00B86B72">
      <w:pPr>
        <w:jc w:val="both"/>
      </w:pPr>
    </w:p>
    <w:p w14:paraId="6BE43C1D" w14:textId="77777777" w:rsidP="00177768" w:rsidR="00177768" w:rsidRDefault="00177768" w:rsidRPr="00B86B72">
      <w:pPr>
        <w:jc w:val="both"/>
      </w:pPr>
    </w:p>
    <w:p w14:paraId="3A50E844" w14:textId="77777777" w:rsidP="00B86B72" w:rsidR="00B86B72" w:rsidRDefault="00B86B72" w:rsidRPr="00B86B72">
      <w:pPr>
        <w:jc w:val="both"/>
      </w:pPr>
      <w:r w:rsidRPr="00B86B72">
        <w:t xml:space="preserve">L’organisation syndicale </w:t>
      </w:r>
      <w:r w:rsidRPr="00B86B72">
        <w:rPr>
          <w:b/>
        </w:rPr>
        <w:t>CFDT</w:t>
      </w:r>
      <w:r w:rsidRPr="00B86B72">
        <w:t xml:space="preserve"> représentée dans l'entreprise par,</w:t>
      </w:r>
    </w:p>
    <w:p w14:paraId="4CEB5098" w14:textId="16DB6362" w:rsidP="00B86B72" w:rsidR="00B86B72" w:rsidRDefault="00753FF3" w:rsidRPr="00B86B72">
      <w:pPr>
        <w:jc w:val="both"/>
      </w:pPr>
      <w:r>
        <w:t>XXX</w:t>
      </w:r>
    </w:p>
    <w:p w14:paraId="0D359F75" w14:textId="6CF76CCC" w:rsidP="00B86B72" w:rsidR="00B86B72" w:rsidRDefault="00753FF3">
      <w:pPr>
        <w:jc w:val="both"/>
      </w:pPr>
      <w:r>
        <w:t>XXX</w:t>
      </w:r>
    </w:p>
    <w:p w14:paraId="0790D883" w14:textId="3EDB1258" w:rsidP="00B86B72" w:rsidR="00ED179F" w:rsidRDefault="00753FF3" w:rsidRPr="00B86B72">
      <w:pPr>
        <w:jc w:val="both"/>
      </w:pPr>
      <w:r>
        <w:t>Délégués syndicaux</w:t>
      </w:r>
    </w:p>
    <w:p w14:paraId="5D331203" w14:textId="77777777" w:rsidP="00B86B72" w:rsidR="00B86B72" w:rsidRDefault="00B86B72" w:rsidRPr="00B86B72">
      <w:pPr>
        <w:jc w:val="both"/>
      </w:pPr>
    </w:p>
    <w:p w14:paraId="0B46D403" w14:textId="77777777" w:rsidP="00B86B72" w:rsidR="00B86B72" w:rsidRDefault="00B86B72" w:rsidRPr="00B86B72">
      <w:pPr>
        <w:jc w:val="both"/>
      </w:pPr>
      <w:r w:rsidRPr="00B86B72">
        <w:t xml:space="preserve">L’organisation syndicale </w:t>
      </w:r>
      <w:r w:rsidRPr="00B86B72">
        <w:rPr>
          <w:b/>
        </w:rPr>
        <w:t>FO</w:t>
      </w:r>
      <w:r w:rsidRPr="00B86B72">
        <w:t xml:space="preserve"> représentée dans l’entreprise par,</w:t>
      </w:r>
    </w:p>
    <w:p w14:paraId="37401F2D" w14:textId="71090E86" w:rsidP="00B86B72" w:rsidR="00B86B72" w:rsidRDefault="00753FF3" w:rsidRPr="00B86B72">
      <w:pPr>
        <w:jc w:val="both"/>
      </w:pPr>
      <w:r>
        <w:t>XXX</w:t>
      </w:r>
    </w:p>
    <w:p w14:paraId="1E294AC6" w14:textId="630E4DF4" w:rsidP="00177768" w:rsidR="00177768" w:rsidRDefault="00753FF3">
      <w:pPr>
        <w:jc w:val="both"/>
      </w:pPr>
      <w:r>
        <w:t>XXX</w:t>
      </w:r>
    </w:p>
    <w:p w14:paraId="4A13DD0E" w14:textId="7EB9A982" w:rsidP="00177768" w:rsidR="00ED179F" w:rsidRDefault="00753FF3" w:rsidRPr="00B86B72">
      <w:pPr>
        <w:jc w:val="both"/>
      </w:pPr>
      <w:r>
        <w:t>Délégués syndicaux</w:t>
      </w:r>
    </w:p>
    <w:p w14:paraId="3126424E" w14:textId="77777777" w:rsidP="00177768" w:rsidR="00177768" w:rsidRDefault="00177768" w:rsidRPr="00B86B72">
      <w:pPr>
        <w:jc w:val="both"/>
      </w:pPr>
    </w:p>
    <w:p w14:paraId="23CA82E7" w14:textId="77777777" w:rsidP="00177768" w:rsidR="00177768" w:rsidRDefault="00177768" w:rsidRPr="00B86B72">
      <w:pPr>
        <w:jc w:val="both"/>
        <w:rPr>
          <w:b/>
        </w:rPr>
        <w:sectPr w:rsidR="00177768" w:rsidRPr="00B86B72" w:rsidSect="005B3FE4">
          <w:headerReference r:id="rId7" w:type="default"/>
          <w:footerReference r:id="rId8" w:type="default"/>
          <w:pgSz w:h="16838" w:w="11906"/>
          <w:pgMar w:bottom="1418" w:footer="709" w:gutter="0" w:header="709" w:left="1418" w:right="1418" w:top="2835"/>
          <w:cols w:space="708"/>
          <w:docGrid w:linePitch="360"/>
        </w:sectPr>
      </w:pPr>
    </w:p>
    <w:p w14:paraId="2B0CA638" w14:textId="77777777" w:rsidP="005F7210" w:rsidR="005F7210" w:rsidRDefault="005F7210" w:rsidRPr="00B86B72">
      <w:pPr>
        <w:jc w:val="both"/>
        <w:rPr>
          <w:b/>
          <w:u w:val="single"/>
        </w:rPr>
      </w:pPr>
      <w:r w:rsidRPr="00B86B72">
        <w:rPr>
          <w:b/>
          <w:u w:val="single"/>
        </w:rPr>
        <w:lastRenderedPageBreak/>
        <w:t>ARTICLE 1 – PREAMBULE</w:t>
      </w:r>
    </w:p>
    <w:p w14:paraId="1F518511" w14:textId="77777777" w:rsidP="005F7210" w:rsidR="005F7210" w:rsidRDefault="005F7210" w:rsidRPr="00B86B72">
      <w:pPr>
        <w:tabs>
          <w:tab w:pos="567" w:val="left"/>
        </w:tabs>
        <w:spacing w:line="240" w:lineRule="exact"/>
        <w:jc w:val="both"/>
        <w:rPr>
          <w:b/>
          <w:i/>
          <w:u w:val="single"/>
        </w:rPr>
      </w:pPr>
    </w:p>
    <w:p w14:paraId="5524ACFA" w14:textId="77777777" w:rsidP="00484324" w:rsidR="00484324" w:rsidRDefault="00484324" w:rsidRPr="00484324">
      <w:pPr>
        <w:tabs>
          <w:tab w:pos="1418" w:val="left"/>
        </w:tabs>
        <w:overflowPunct w:val="0"/>
        <w:autoSpaceDE w:val="0"/>
        <w:autoSpaceDN w:val="0"/>
        <w:adjustRightInd w:val="0"/>
        <w:jc w:val="both"/>
        <w:textAlignment w:val="baseline"/>
      </w:pPr>
      <w:r w:rsidRPr="00484324">
        <w:t>Comme convenu, la Négociation Annuelle Obligatoire 2023 a été anticipée et la direction et les organisations syndicales se sont rencontrées les 23 et 25 novembre 2022.</w:t>
      </w:r>
    </w:p>
    <w:p w14:paraId="36B7EE30" w14:textId="77777777" w:rsidP="00484324" w:rsidR="00484324" w:rsidRDefault="00484324" w:rsidRPr="00484324">
      <w:pPr>
        <w:tabs>
          <w:tab w:pos="1418" w:val="left"/>
        </w:tabs>
        <w:overflowPunct w:val="0"/>
        <w:autoSpaceDE w:val="0"/>
        <w:autoSpaceDN w:val="0"/>
        <w:adjustRightInd w:val="0"/>
        <w:jc w:val="both"/>
        <w:textAlignment w:val="baseline"/>
      </w:pPr>
      <w:r w:rsidRPr="00484324">
        <w:t>Ces discussions salariales se sont déroulées dans un contexte très instable pour le groupe Gautier, comme ce fut décrit lors des réunions d’information semestrielles des dernières semaines.</w:t>
      </w:r>
    </w:p>
    <w:p w14:paraId="3A220081" w14:textId="77777777" w:rsidP="00484324" w:rsidR="00484324" w:rsidRDefault="00484324" w:rsidRPr="00484324">
      <w:pPr>
        <w:tabs>
          <w:tab w:pos="1418" w:val="left"/>
        </w:tabs>
        <w:overflowPunct w:val="0"/>
        <w:autoSpaceDE w:val="0"/>
        <w:autoSpaceDN w:val="0"/>
        <w:adjustRightInd w:val="0"/>
        <w:jc w:val="both"/>
        <w:textAlignment w:val="baseline"/>
      </w:pPr>
      <w:r w:rsidRPr="00484324">
        <w:t>Toutefois, malgré cette situation délicate, un compromis a été trouvé avec notamment une augmentation générale dégressive en fonction du salaire, face à l’inflation constatée et annoncée.</w:t>
      </w:r>
    </w:p>
    <w:p w14:paraId="61A7ED18" w14:textId="09FA994C" w:rsidP="005F7210" w:rsidR="00140700" w:rsidRDefault="00140700">
      <w:pPr>
        <w:tabs>
          <w:tab w:pos="567" w:val="left"/>
        </w:tabs>
        <w:spacing w:line="240" w:lineRule="exact"/>
        <w:jc w:val="both"/>
      </w:pPr>
    </w:p>
    <w:p w14:paraId="6CFC45E7" w14:textId="77777777" w:rsidP="005F7210" w:rsidR="00FF6AE8" w:rsidRDefault="00FF6AE8" w:rsidRPr="00B86B72">
      <w:pPr>
        <w:tabs>
          <w:tab w:pos="567" w:val="left"/>
        </w:tabs>
        <w:spacing w:line="240" w:lineRule="exact"/>
        <w:jc w:val="both"/>
      </w:pPr>
    </w:p>
    <w:p w14:paraId="7A149D32" w14:textId="0A7FAFCC" w:rsidP="00C0235E" w:rsidR="00C0235E" w:rsidRDefault="00C0235E" w:rsidRPr="00C0235E">
      <w:pPr>
        <w:jc w:val="both"/>
        <w:rPr>
          <w:b/>
          <w:u w:val="single"/>
        </w:rPr>
      </w:pPr>
      <w:r w:rsidRPr="00B86B72">
        <w:rPr>
          <w:b/>
          <w:u w:val="single"/>
        </w:rPr>
        <w:t xml:space="preserve">ARTICLE </w:t>
      </w:r>
      <w:r>
        <w:rPr>
          <w:b/>
          <w:u w:val="single"/>
        </w:rPr>
        <w:t>2</w:t>
      </w:r>
      <w:r w:rsidRPr="00B86B72">
        <w:rPr>
          <w:b/>
          <w:u w:val="single"/>
        </w:rPr>
        <w:t xml:space="preserve"> – </w:t>
      </w:r>
      <w:r w:rsidRPr="00C0235E">
        <w:rPr>
          <w:b/>
          <w:u w:val="single"/>
        </w:rPr>
        <w:t>AUGMENTATION GENERALE DES SALAIRES AU 1</w:t>
      </w:r>
      <w:r w:rsidRPr="00C0235E">
        <w:rPr>
          <w:b/>
          <w:u w:val="single"/>
          <w:vertAlign w:val="superscript"/>
        </w:rPr>
        <w:t>ER</w:t>
      </w:r>
      <w:r w:rsidRPr="00C0235E">
        <w:rPr>
          <w:b/>
          <w:u w:val="single"/>
        </w:rPr>
        <w:t xml:space="preserve"> </w:t>
      </w:r>
      <w:r w:rsidR="00F4453D">
        <w:rPr>
          <w:b/>
          <w:u w:val="single"/>
        </w:rPr>
        <w:t>DECEMBRE</w:t>
      </w:r>
      <w:r w:rsidRPr="00C0235E">
        <w:rPr>
          <w:b/>
          <w:u w:val="single"/>
        </w:rPr>
        <w:t xml:space="preserve"> 2022</w:t>
      </w:r>
    </w:p>
    <w:p w14:paraId="18679A2A" w14:textId="77777777" w:rsidP="005F7210" w:rsidR="005F7210" w:rsidRDefault="005F7210" w:rsidRPr="00B86B72">
      <w:pPr>
        <w:tabs>
          <w:tab w:pos="567" w:val="left"/>
        </w:tabs>
        <w:spacing w:line="240" w:lineRule="exact"/>
        <w:jc w:val="both"/>
        <w:rPr>
          <w:b/>
          <w:i/>
          <w:u w:val="single"/>
        </w:rPr>
      </w:pPr>
    </w:p>
    <w:p w14:paraId="5FB102B9" w14:textId="726C26E2" w:rsidP="00BE69B5" w:rsidR="00484324" w:rsidRDefault="00484324" w:rsidRPr="00484324">
      <w:pPr>
        <w:tabs>
          <w:tab w:pos="567" w:val="left"/>
        </w:tabs>
        <w:spacing w:after="120"/>
        <w:jc w:val="both"/>
        <w:rPr>
          <w:bCs/>
          <w:iCs/>
        </w:rPr>
      </w:pPr>
      <w:r w:rsidRPr="00484324">
        <w:rPr>
          <w:bCs/>
          <w:iCs/>
        </w:rPr>
        <w:t>Consciente des attentes des salariés, la Direction a validé le dispositif suivant :</w:t>
      </w:r>
    </w:p>
    <w:p w14:paraId="24C254D7" w14:textId="1F718557" w:rsidP="002D0AD0" w:rsidR="00484324" w:rsidRDefault="00484324" w:rsidRPr="00484324">
      <w:pPr>
        <w:numPr>
          <w:ilvl w:val="1"/>
          <w:numId w:val="11"/>
        </w:numPr>
        <w:tabs>
          <w:tab w:pos="1440" w:val="clear"/>
          <w:tab w:pos="567" w:val="num"/>
        </w:tabs>
        <w:ind w:hanging="284" w:left="568"/>
        <w:jc w:val="both"/>
        <w:rPr>
          <w:bCs/>
          <w:iCs/>
        </w:rPr>
      </w:pPr>
      <w:r w:rsidRPr="00484324">
        <w:rPr>
          <w:bCs/>
          <w:iCs/>
        </w:rPr>
        <w:t>Augmentation de 6% pour tous les salariés AP et les salariés AF échelons 1 à 7 inclus</w:t>
      </w:r>
    </w:p>
    <w:p w14:paraId="4E3D8995" w14:textId="611511FA" w:rsidP="002D0AD0" w:rsidR="00484324" w:rsidRDefault="00484324" w:rsidRPr="00484324">
      <w:pPr>
        <w:numPr>
          <w:ilvl w:val="1"/>
          <w:numId w:val="11"/>
        </w:numPr>
        <w:tabs>
          <w:tab w:pos="1440" w:val="clear"/>
          <w:tab w:pos="567" w:val="num"/>
        </w:tabs>
        <w:ind w:hanging="284" w:left="568"/>
        <w:jc w:val="both"/>
        <w:rPr>
          <w:bCs/>
          <w:iCs/>
        </w:rPr>
      </w:pPr>
      <w:r w:rsidRPr="00484324">
        <w:rPr>
          <w:bCs/>
          <w:iCs/>
        </w:rPr>
        <w:t>Augmentation de 5% pour les salariés AF échelons 8 et 9</w:t>
      </w:r>
    </w:p>
    <w:p w14:paraId="29D3EBED" w14:textId="005F8694" w:rsidP="002D0AD0" w:rsidR="00484324" w:rsidRDefault="00484324" w:rsidRPr="00484324">
      <w:pPr>
        <w:numPr>
          <w:ilvl w:val="1"/>
          <w:numId w:val="11"/>
        </w:numPr>
        <w:tabs>
          <w:tab w:pos="1440" w:val="clear"/>
          <w:tab w:pos="567" w:val="num"/>
        </w:tabs>
        <w:ind w:hanging="284" w:left="568"/>
        <w:jc w:val="both"/>
        <w:rPr>
          <w:bCs/>
          <w:iCs/>
        </w:rPr>
      </w:pPr>
      <w:r w:rsidRPr="00484324">
        <w:rPr>
          <w:bCs/>
          <w:iCs/>
        </w:rPr>
        <w:t>Augmentation de 4% pour les salariés AF échelons 10 et supérieurs</w:t>
      </w:r>
    </w:p>
    <w:p w14:paraId="420EB1EC" w14:textId="77777777" w:rsidP="002D0AD0" w:rsidR="00484324" w:rsidRDefault="00484324" w:rsidRPr="00484324">
      <w:pPr>
        <w:numPr>
          <w:ilvl w:val="1"/>
          <w:numId w:val="11"/>
        </w:numPr>
        <w:tabs>
          <w:tab w:pos="1440" w:val="clear"/>
          <w:tab w:pos="567" w:val="num"/>
        </w:tabs>
        <w:ind w:hanging="283" w:left="567"/>
        <w:jc w:val="both"/>
        <w:rPr>
          <w:bCs/>
          <w:iCs/>
        </w:rPr>
      </w:pPr>
      <w:r w:rsidRPr="00484324">
        <w:rPr>
          <w:bCs/>
          <w:iCs/>
        </w:rPr>
        <w:t>Augmentation de 3% pour les salariés cadres</w:t>
      </w:r>
    </w:p>
    <w:p w14:paraId="49A9A386" w14:textId="77777777" w:rsidP="005F7210" w:rsidR="00BD3EA2" w:rsidRDefault="00BD3EA2">
      <w:pPr>
        <w:tabs>
          <w:tab w:pos="567" w:val="left"/>
        </w:tabs>
        <w:spacing w:line="240" w:lineRule="exact"/>
        <w:jc w:val="both"/>
        <w:rPr>
          <w:b/>
          <w:i/>
          <w:u w:val="single"/>
        </w:rPr>
      </w:pPr>
    </w:p>
    <w:p w14:paraId="321B6F08" w14:textId="77777777" w:rsidP="005F7210" w:rsidR="00FF6AE8" w:rsidRDefault="00FF6AE8" w:rsidRPr="00B86B72">
      <w:pPr>
        <w:tabs>
          <w:tab w:pos="567" w:val="left"/>
        </w:tabs>
        <w:spacing w:line="240" w:lineRule="exact"/>
        <w:jc w:val="both"/>
        <w:rPr>
          <w:b/>
          <w:i/>
          <w:u w:val="single"/>
        </w:rPr>
      </w:pPr>
    </w:p>
    <w:p w14:paraId="66FFD934" w14:textId="00A29647" w:rsidP="00C0235E" w:rsidR="00C0235E" w:rsidRDefault="00A81A98" w:rsidRPr="00C0235E">
      <w:pPr>
        <w:tabs>
          <w:tab w:pos="567" w:val="left"/>
        </w:tabs>
        <w:spacing w:line="240" w:lineRule="exact"/>
        <w:jc w:val="both"/>
        <w:rPr>
          <w:b/>
          <w:bCs/>
          <w:u w:val="single"/>
        </w:rPr>
      </w:pPr>
      <w:r w:rsidRPr="00B86B72">
        <w:rPr>
          <w:b/>
          <w:u w:val="single"/>
        </w:rPr>
        <w:t xml:space="preserve">ARTICLE 3 – </w:t>
      </w:r>
      <w:r w:rsidR="00C0235E" w:rsidRPr="00C0235E">
        <w:rPr>
          <w:b/>
          <w:bCs/>
          <w:u w:val="single"/>
        </w:rPr>
        <w:t xml:space="preserve">REVALORISATION DES PRIMES </w:t>
      </w:r>
      <w:r w:rsidR="00F4453D">
        <w:rPr>
          <w:b/>
          <w:bCs/>
          <w:u w:val="single"/>
        </w:rPr>
        <w:t>DE PANIERS</w:t>
      </w:r>
      <w:r w:rsidR="00C0235E" w:rsidRPr="00C0235E">
        <w:rPr>
          <w:b/>
          <w:bCs/>
          <w:u w:val="single"/>
        </w:rPr>
        <w:t xml:space="preserve"> </w:t>
      </w:r>
    </w:p>
    <w:p w14:paraId="7EC5B486" w14:textId="4E724BED" w:rsidP="00E33740" w:rsidR="005029F9" w:rsidRDefault="005029F9">
      <w:pPr>
        <w:tabs>
          <w:tab w:pos="851" w:val="left"/>
          <w:tab w:pos="2552" w:val="left"/>
          <w:tab w:pos="6379" w:val="left"/>
          <w:tab w:pos="7513" w:val="left"/>
        </w:tabs>
        <w:jc w:val="both"/>
      </w:pP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3005"/>
        <w:gridCol w:w="1701"/>
        <w:gridCol w:w="1874"/>
        <w:gridCol w:w="1695"/>
      </w:tblGrid>
      <w:tr w14:paraId="36CE7B5C" w14:textId="77777777" w:rsidR="00484324" w:rsidRPr="00484324" w:rsidTr="009A687C">
        <w:trPr>
          <w:trHeight w:val="429"/>
          <w:jc w:val="center"/>
        </w:trPr>
        <w:tc>
          <w:tcPr>
            <w:tcW w:type="dxa" w:w="300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 w14:paraId="5D5F9E83" w14:textId="77777777" w:rsidP="009A687C" w:rsidR="00484324" w:rsidRDefault="00484324" w:rsidRPr="00484324">
            <w:pPr>
              <w:tabs>
                <w:tab w:pos="1418" w:val="left"/>
              </w:tabs>
              <w:rPr>
                <w:b/>
              </w:rPr>
            </w:pPr>
          </w:p>
        </w:tc>
        <w:tc>
          <w:tcPr>
            <w:tcW w:type="dxa" w:w="1701"/>
            <w:tcBorders>
              <w:left w:color="auto" w:space="0" w:sz="4" w:val="single"/>
            </w:tcBorders>
            <w:shd w:color="auto" w:fill="auto" w:val="clear"/>
            <w:vAlign w:val="center"/>
          </w:tcPr>
          <w:p w14:paraId="3851022C" w14:textId="77777777" w:rsidP="009A687C" w:rsidR="00484324" w:rsidRDefault="00484324" w:rsidRPr="00484324">
            <w:pPr>
              <w:tabs>
                <w:tab w:pos="1418" w:val="left"/>
              </w:tabs>
              <w:jc w:val="center"/>
              <w:rPr>
                <w:b/>
              </w:rPr>
            </w:pPr>
            <w:r w:rsidRPr="00484324">
              <w:rPr>
                <w:b/>
              </w:rPr>
              <w:t>2022</w:t>
            </w:r>
          </w:p>
        </w:tc>
        <w:tc>
          <w:tcPr>
            <w:tcW w:type="dxa" w:w="1874"/>
            <w:shd w:color="auto" w:fill="auto" w:val="clear"/>
            <w:vAlign w:val="center"/>
          </w:tcPr>
          <w:p w14:paraId="16CD321F" w14:textId="77777777" w:rsidP="009A687C" w:rsidR="00484324" w:rsidRDefault="00484324" w:rsidRPr="00484324">
            <w:pPr>
              <w:tabs>
                <w:tab w:pos="1418" w:val="left"/>
              </w:tabs>
              <w:jc w:val="center"/>
              <w:rPr>
                <w:b/>
              </w:rPr>
            </w:pPr>
            <w:r w:rsidRPr="00484324">
              <w:rPr>
                <w:b/>
              </w:rPr>
              <w:t>Décembre 2022 et 2023</w:t>
            </w:r>
          </w:p>
        </w:tc>
        <w:tc>
          <w:tcPr>
            <w:tcW w:type="dxa" w:w="1695"/>
          </w:tcPr>
          <w:p w14:paraId="59088476" w14:textId="77777777" w:rsidP="009A687C" w:rsidR="00484324" w:rsidRDefault="00484324" w:rsidRPr="00484324">
            <w:pPr>
              <w:tabs>
                <w:tab w:pos="1418" w:val="left"/>
              </w:tabs>
              <w:jc w:val="center"/>
              <w:rPr>
                <w:b/>
              </w:rPr>
            </w:pPr>
            <w:r w:rsidRPr="00484324">
              <w:rPr>
                <w:b/>
              </w:rPr>
              <w:t>Augmentation</w:t>
            </w:r>
          </w:p>
        </w:tc>
      </w:tr>
      <w:tr w14:paraId="5EEFA041" w14:textId="77777777" w:rsidR="00484324" w:rsidRPr="00484324" w:rsidTr="009A687C">
        <w:trPr>
          <w:jc w:val="center"/>
        </w:trPr>
        <w:tc>
          <w:tcPr>
            <w:tcW w:type="dxa" w:w="3005"/>
            <w:tcBorders>
              <w:top w:color="auto" w:space="0" w:sz="4" w:val="single"/>
              <w:bottom w:color="auto" w:space="0" w:sz="4" w:val="single"/>
            </w:tcBorders>
            <w:shd w:color="auto" w:fill="auto" w:val="clear"/>
            <w:vAlign w:val="center"/>
          </w:tcPr>
          <w:p w14:paraId="2A5F3FC1" w14:textId="77777777" w:rsidP="009A687C" w:rsidR="00484324" w:rsidRDefault="00484324" w:rsidRPr="00484324">
            <w:pPr>
              <w:tabs>
                <w:tab w:pos="1418" w:val="left"/>
              </w:tabs>
              <w:rPr>
                <w:bCs/>
              </w:rPr>
            </w:pPr>
            <w:r w:rsidRPr="00484324">
              <w:rPr>
                <w:bCs/>
              </w:rPr>
              <w:t>Prime panier de jour</w:t>
            </w:r>
          </w:p>
        </w:tc>
        <w:tc>
          <w:tcPr>
            <w:tcW w:type="dxa" w:w="1701"/>
            <w:shd w:color="auto" w:fill="auto" w:val="clear"/>
            <w:vAlign w:val="center"/>
          </w:tcPr>
          <w:p w14:paraId="231DA5F5" w14:textId="77777777" w:rsidP="009A687C" w:rsidR="00484324" w:rsidRDefault="00484324" w:rsidRPr="00484324">
            <w:pPr>
              <w:tabs>
                <w:tab w:pos="1418" w:val="left"/>
              </w:tabs>
              <w:jc w:val="center"/>
              <w:rPr>
                <w:bCs/>
              </w:rPr>
            </w:pPr>
            <w:r w:rsidRPr="00484324">
              <w:t>6,80 €</w:t>
            </w:r>
          </w:p>
        </w:tc>
        <w:tc>
          <w:tcPr>
            <w:tcW w:type="dxa" w:w="1874"/>
            <w:shd w:color="auto" w:fill="auto" w:val="clear"/>
            <w:vAlign w:val="center"/>
          </w:tcPr>
          <w:p w14:paraId="43746F7C" w14:textId="77777777" w:rsidP="009A687C" w:rsidR="00484324" w:rsidRDefault="00484324" w:rsidRPr="00484324">
            <w:pPr>
              <w:tabs>
                <w:tab w:pos="1418" w:val="left"/>
              </w:tabs>
              <w:jc w:val="center"/>
              <w:rPr>
                <w:bCs/>
              </w:rPr>
            </w:pPr>
            <w:r w:rsidRPr="00484324">
              <w:t>7,10 €</w:t>
            </w:r>
          </w:p>
        </w:tc>
        <w:tc>
          <w:tcPr>
            <w:tcW w:type="dxa" w:w="1695"/>
          </w:tcPr>
          <w:p w14:paraId="64E5CCD3" w14:textId="192B7F9E" w:rsidP="009A687C" w:rsidR="00484324" w:rsidRDefault="00484324" w:rsidRPr="00484324">
            <w:pPr>
              <w:tabs>
                <w:tab w:pos="1418" w:val="left"/>
              </w:tabs>
              <w:jc w:val="center"/>
            </w:pPr>
            <w:r w:rsidRPr="00484324">
              <w:t>4.4</w:t>
            </w:r>
            <w:r w:rsidR="00D042D6">
              <w:t>0</w:t>
            </w:r>
            <w:r w:rsidRPr="00484324">
              <w:t>%</w:t>
            </w:r>
          </w:p>
        </w:tc>
      </w:tr>
      <w:tr w14:paraId="048FFDF8" w14:textId="77777777" w:rsidR="00484324" w:rsidRPr="00484324" w:rsidTr="009A687C">
        <w:trPr>
          <w:jc w:val="center"/>
        </w:trPr>
        <w:tc>
          <w:tcPr>
            <w:tcW w:type="dxa" w:w="3005"/>
            <w:tcBorders>
              <w:top w:color="auto" w:space="0" w:sz="4" w:val="single"/>
            </w:tcBorders>
            <w:shd w:color="auto" w:fill="auto" w:val="clear"/>
            <w:vAlign w:val="center"/>
          </w:tcPr>
          <w:p w14:paraId="29E3C325" w14:textId="77777777" w:rsidP="009A687C" w:rsidR="00484324" w:rsidRDefault="00484324" w:rsidRPr="00484324">
            <w:pPr>
              <w:tabs>
                <w:tab w:pos="1418" w:val="left"/>
              </w:tabs>
              <w:rPr>
                <w:bCs/>
              </w:rPr>
            </w:pPr>
            <w:r w:rsidRPr="00484324">
              <w:rPr>
                <w:bCs/>
              </w:rPr>
              <w:t>Prime panier de nuit</w:t>
            </w:r>
          </w:p>
        </w:tc>
        <w:tc>
          <w:tcPr>
            <w:tcW w:type="dxa" w:w="1701"/>
            <w:shd w:color="auto" w:fill="auto" w:val="clear"/>
            <w:vAlign w:val="center"/>
          </w:tcPr>
          <w:p w14:paraId="21C21AA4" w14:textId="77777777" w:rsidP="009A687C" w:rsidR="00484324" w:rsidRDefault="00484324" w:rsidRPr="00484324">
            <w:pPr>
              <w:tabs>
                <w:tab w:pos="1418" w:val="left"/>
              </w:tabs>
              <w:jc w:val="center"/>
            </w:pPr>
            <w:r w:rsidRPr="00484324">
              <w:t>8,40 €</w:t>
            </w:r>
          </w:p>
        </w:tc>
        <w:tc>
          <w:tcPr>
            <w:tcW w:type="dxa" w:w="1874"/>
            <w:shd w:color="auto" w:fill="auto" w:val="clear"/>
            <w:vAlign w:val="center"/>
          </w:tcPr>
          <w:p w14:paraId="2E84C1E6" w14:textId="77777777" w:rsidP="009A687C" w:rsidR="00484324" w:rsidRDefault="00484324" w:rsidRPr="00484324">
            <w:pPr>
              <w:tabs>
                <w:tab w:pos="1418" w:val="left"/>
              </w:tabs>
              <w:jc w:val="center"/>
            </w:pPr>
            <w:r w:rsidRPr="00484324">
              <w:t>8,70 €</w:t>
            </w:r>
          </w:p>
        </w:tc>
        <w:tc>
          <w:tcPr>
            <w:tcW w:type="dxa" w:w="1695"/>
          </w:tcPr>
          <w:p w14:paraId="360F5080" w14:textId="77777777" w:rsidP="009A687C" w:rsidR="00484324" w:rsidRDefault="00484324" w:rsidRPr="00484324">
            <w:pPr>
              <w:tabs>
                <w:tab w:pos="1418" w:val="left"/>
              </w:tabs>
              <w:jc w:val="center"/>
            </w:pPr>
            <w:r w:rsidRPr="00484324">
              <w:t>3.57%</w:t>
            </w:r>
          </w:p>
        </w:tc>
      </w:tr>
    </w:tbl>
    <w:p w14:paraId="580D438F" w14:textId="77777777" w:rsidP="00C0235E" w:rsidR="00BD3EA2" w:rsidRDefault="00BD3EA2" w:rsidRPr="001063F6">
      <w:pPr>
        <w:tabs>
          <w:tab w:pos="851" w:val="left"/>
          <w:tab w:pos="2552" w:val="left"/>
          <w:tab w:pos="6379" w:val="left"/>
          <w:tab w:pos="7513" w:val="left"/>
        </w:tabs>
        <w:jc w:val="both"/>
        <w:rPr>
          <w:b/>
          <w:bCs/>
          <w:u w:val="single"/>
        </w:rPr>
      </w:pPr>
    </w:p>
    <w:p w14:paraId="4B965894" w14:textId="77777777" w:rsidP="00247296" w:rsidR="00B81E5F" w:rsidRDefault="00B81E5F" w:rsidRPr="00B86B72">
      <w:pPr>
        <w:pStyle w:val="Paragraphedeliste"/>
        <w:tabs>
          <w:tab w:pos="851" w:val="left"/>
          <w:tab w:pos="2552" w:val="left"/>
          <w:tab w:pos="6379" w:val="left"/>
          <w:tab w:pos="7513" w:val="left"/>
        </w:tabs>
        <w:jc w:val="both"/>
      </w:pPr>
    </w:p>
    <w:p w14:paraId="79E8BB51" w14:textId="3FEBD1D1" w:rsidP="00C0235E" w:rsidR="00C0235E" w:rsidRDefault="00247296" w:rsidRPr="00C0235E">
      <w:pPr>
        <w:tabs>
          <w:tab w:pos="851" w:val="left"/>
          <w:tab w:pos="2552" w:val="left"/>
          <w:tab w:pos="6379" w:val="left"/>
          <w:tab w:pos="7513" w:val="left"/>
        </w:tabs>
        <w:rPr>
          <w:b/>
          <w:bCs/>
          <w:u w:val="single"/>
        </w:rPr>
      </w:pPr>
      <w:r w:rsidRPr="00C0235E">
        <w:rPr>
          <w:b/>
          <w:u w:val="single"/>
        </w:rPr>
        <w:t xml:space="preserve">ARTICLE </w:t>
      </w:r>
      <w:r w:rsidR="00F4453D">
        <w:rPr>
          <w:b/>
          <w:u w:val="single"/>
        </w:rPr>
        <w:t>4</w:t>
      </w:r>
      <w:r w:rsidRPr="00C0235E">
        <w:rPr>
          <w:b/>
          <w:u w:val="single"/>
        </w:rPr>
        <w:t xml:space="preserve"> – </w:t>
      </w:r>
      <w:r w:rsidR="00C0235E" w:rsidRPr="00C0235E">
        <w:rPr>
          <w:b/>
          <w:bCs/>
          <w:u w:val="single"/>
        </w:rPr>
        <w:t>AUTRE</w:t>
      </w:r>
      <w:r w:rsidR="00484324">
        <w:rPr>
          <w:b/>
          <w:bCs/>
          <w:u w:val="single"/>
        </w:rPr>
        <w:t>S</w:t>
      </w:r>
      <w:r w:rsidR="00C0235E" w:rsidRPr="00C0235E">
        <w:rPr>
          <w:b/>
          <w:bCs/>
          <w:u w:val="single"/>
        </w:rPr>
        <w:t xml:space="preserve"> MESURE</w:t>
      </w:r>
      <w:r w:rsidR="00484324">
        <w:rPr>
          <w:b/>
          <w:bCs/>
          <w:u w:val="single"/>
        </w:rPr>
        <w:t>S</w:t>
      </w:r>
    </w:p>
    <w:p w14:paraId="61D1090B" w14:textId="70670391" w:rsidP="00247296" w:rsidR="00247296" w:rsidRDefault="00247296" w:rsidRPr="00B86B72">
      <w:pPr>
        <w:pStyle w:val="Paragraphedeliste"/>
        <w:tabs>
          <w:tab w:pos="851" w:val="left"/>
          <w:tab w:pos="2552" w:val="left"/>
          <w:tab w:pos="6379" w:val="left"/>
          <w:tab w:pos="7513" w:val="left"/>
        </w:tabs>
        <w:ind w:left="0"/>
        <w:jc w:val="both"/>
        <w:rPr>
          <w:b/>
          <w:u w:val="single"/>
        </w:rPr>
      </w:pPr>
    </w:p>
    <w:p w14:paraId="35508491" w14:textId="77777777" w:rsidP="00BE69B5" w:rsidR="00484324" w:rsidRDefault="00484324" w:rsidRPr="00484324">
      <w:pPr>
        <w:numPr>
          <w:ilvl w:val="1"/>
          <w:numId w:val="11"/>
        </w:numPr>
        <w:tabs>
          <w:tab w:pos="1440" w:val="clear"/>
          <w:tab w:pos="567" w:val="num"/>
        </w:tabs>
        <w:spacing w:after="60" w:line="240" w:lineRule="exact"/>
        <w:ind w:hanging="284" w:left="568"/>
        <w:jc w:val="both"/>
        <w:rPr>
          <w:bCs/>
          <w:iCs/>
        </w:rPr>
      </w:pPr>
      <w:r w:rsidRPr="00484324">
        <w:rPr>
          <w:bCs/>
          <w:iCs/>
        </w:rPr>
        <w:t>Possibilité de transformer son indemnité de fin de carrière en temps afin de partir plus tôt en retraite.</w:t>
      </w:r>
    </w:p>
    <w:p w14:paraId="60573884" w14:textId="2B2C5C96" w:rsidP="00BE69B5" w:rsidR="00484324" w:rsidRDefault="00484324" w:rsidRPr="00484324">
      <w:pPr>
        <w:numPr>
          <w:ilvl w:val="1"/>
          <w:numId w:val="11"/>
        </w:numPr>
        <w:tabs>
          <w:tab w:pos="1440" w:val="clear"/>
          <w:tab w:pos="567" w:val="num"/>
        </w:tabs>
        <w:spacing w:after="60" w:line="240" w:lineRule="exact"/>
        <w:ind w:hanging="284" w:left="568"/>
        <w:jc w:val="both"/>
        <w:rPr>
          <w:bCs/>
          <w:iCs/>
        </w:rPr>
      </w:pPr>
      <w:r w:rsidRPr="00484324">
        <w:rPr>
          <w:bCs/>
          <w:iCs/>
        </w:rPr>
        <w:t xml:space="preserve">S’il est décidé de verser dans le futur des primes « Macron » comme celle du partage de la valeur versée en septembre, la répartition se fera uniformément </w:t>
      </w:r>
      <w:r w:rsidR="00031F49">
        <w:rPr>
          <w:bCs/>
          <w:iCs/>
        </w:rPr>
        <w:t>au prorata du temps de présence</w:t>
      </w:r>
      <w:r w:rsidRPr="00484324">
        <w:rPr>
          <w:bCs/>
          <w:iCs/>
        </w:rPr>
        <w:t>.</w:t>
      </w:r>
    </w:p>
    <w:p w14:paraId="7046D85B" w14:textId="1D4E2254" w:rsidP="00CF2AA0" w:rsidR="00BE69B5" w:rsidRDefault="00844ECB" w:rsidRPr="00BE69B5">
      <w:pPr>
        <w:numPr>
          <w:ilvl w:val="1"/>
          <w:numId w:val="11"/>
        </w:numPr>
        <w:tabs>
          <w:tab w:pos="1440" w:val="clear"/>
          <w:tab w:pos="567" w:val="num"/>
        </w:tabs>
        <w:ind w:hanging="284" w:left="568"/>
        <w:jc w:val="both"/>
        <w:rPr>
          <w:b/>
          <w:u w:val="single"/>
        </w:rPr>
      </w:pPr>
      <w:r>
        <w:rPr>
          <w:bCs/>
          <w:iCs/>
        </w:rPr>
        <w:t>La crise énergétique, et notamment la forte hausse du prix de l’électricité</w:t>
      </w:r>
      <w:r w:rsidR="00CF2AA0">
        <w:rPr>
          <w:bCs/>
          <w:iCs/>
        </w:rPr>
        <w:t>,</w:t>
      </w:r>
      <w:r>
        <w:rPr>
          <w:bCs/>
          <w:iCs/>
        </w:rPr>
        <w:t xml:space="preserve"> va alourdir les charges de l’entreprise en 2023. Les organisations syndicales ont donné leur accord de principe pour une modification des règles de </w:t>
      </w:r>
      <w:r w:rsidR="00CF2AA0">
        <w:rPr>
          <w:bCs/>
          <w:iCs/>
        </w:rPr>
        <w:t>l’accord Aménagement du Temps de Travail, permettant des arrêts des activités de production et logistique lors des jours PP1 afin de limiter la hausse des charges de l’entreprise.</w:t>
      </w:r>
    </w:p>
    <w:p w14:paraId="0A1A719D" w14:textId="3A1CAD94" w:rsidP="005F7210" w:rsidR="00C0235E" w:rsidRDefault="00C0235E">
      <w:pPr>
        <w:tabs>
          <w:tab w:pos="567" w:val="left"/>
        </w:tabs>
        <w:spacing w:line="240" w:lineRule="exact"/>
        <w:jc w:val="both"/>
        <w:rPr>
          <w:b/>
          <w:u w:val="single"/>
        </w:rPr>
      </w:pPr>
    </w:p>
    <w:p w14:paraId="793BDBCE" w14:textId="77777777" w:rsidP="005F7210" w:rsidR="00BE69B5" w:rsidRDefault="00BE69B5" w:rsidRPr="00B86B72">
      <w:pPr>
        <w:tabs>
          <w:tab w:pos="567" w:val="left"/>
        </w:tabs>
        <w:spacing w:line="240" w:lineRule="exact"/>
        <w:jc w:val="both"/>
        <w:rPr>
          <w:b/>
          <w:u w:val="single"/>
        </w:rPr>
      </w:pPr>
    </w:p>
    <w:p w14:paraId="493455A0" w14:textId="5A374D4B" w:rsidP="005F7210" w:rsidR="005F7210" w:rsidRDefault="005F7210" w:rsidRPr="00B86B72">
      <w:pPr>
        <w:tabs>
          <w:tab w:pos="567" w:val="left"/>
        </w:tabs>
        <w:spacing w:line="240" w:lineRule="exact"/>
        <w:jc w:val="both"/>
        <w:rPr>
          <w:b/>
          <w:u w:val="single"/>
        </w:rPr>
      </w:pPr>
      <w:r w:rsidRPr="00B86B72">
        <w:rPr>
          <w:b/>
          <w:u w:val="single"/>
        </w:rPr>
        <w:t xml:space="preserve">ARTICLE </w:t>
      </w:r>
      <w:r w:rsidR="00484324">
        <w:rPr>
          <w:b/>
          <w:u w:val="single"/>
        </w:rPr>
        <w:t>5</w:t>
      </w:r>
      <w:r w:rsidRPr="00B86B72">
        <w:rPr>
          <w:b/>
          <w:u w:val="single"/>
        </w:rPr>
        <w:t xml:space="preserve"> – DEPOT DE L’ACCORD</w:t>
      </w:r>
    </w:p>
    <w:p w14:paraId="77C5B6D6" w14:textId="77777777" w:rsidP="005F7210" w:rsidR="005F7210" w:rsidRDefault="005F7210" w:rsidRPr="00B86B72">
      <w:pPr>
        <w:tabs>
          <w:tab w:pos="567" w:val="left"/>
        </w:tabs>
        <w:spacing w:line="240" w:lineRule="exact"/>
        <w:jc w:val="both"/>
        <w:rPr>
          <w:bCs/>
          <w:iCs/>
        </w:rPr>
      </w:pPr>
    </w:p>
    <w:p w14:paraId="7704162B" w14:textId="5CCBE1DA" w:rsidP="005F7210" w:rsidR="005F7210" w:rsidRDefault="005F7210" w:rsidRPr="00B86B72">
      <w:pPr>
        <w:tabs>
          <w:tab w:pos="1080" w:val="left"/>
        </w:tabs>
        <w:jc w:val="both"/>
        <w:outlineLvl w:val="0"/>
      </w:pPr>
      <w:r w:rsidRPr="00B86B72">
        <w:t>Conformément</w:t>
      </w:r>
      <w:r w:rsidR="007D4000" w:rsidRPr="00B86B72">
        <w:t xml:space="preserve"> au décret </w:t>
      </w:r>
      <w:r w:rsidR="005C02FB" w:rsidRPr="00B86B72">
        <w:t xml:space="preserve">d’application </w:t>
      </w:r>
      <w:r w:rsidR="007D4000" w:rsidRPr="00B86B72">
        <w:t>du 15 Mai 2018 relatif à la procédure de dépôt des accords d’entreprise dans le cadre de la loi Travail du 8.08.2016</w:t>
      </w:r>
      <w:r w:rsidRPr="00B86B72">
        <w:t xml:space="preserve">, cet accord sera déposé </w:t>
      </w:r>
      <w:r w:rsidR="007D4000" w:rsidRPr="00B86B72">
        <w:t xml:space="preserve">sur la plateforme de téléprocédure du Ministère du Travail </w:t>
      </w:r>
      <w:hyperlink r:id="rId9" w:history="1">
        <w:r w:rsidR="00E762AB" w:rsidRPr="00B86B72">
          <w:rPr>
            <w:rStyle w:val="Lienhypertexte"/>
          </w:rPr>
          <w:t>www.teleaccords.travail-emploi.gouv.fr</w:t>
        </w:r>
      </w:hyperlink>
      <w:r w:rsidR="007D4000" w:rsidRPr="00B86B72">
        <w:t xml:space="preserve"> </w:t>
      </w:r>
      <w:r w:rsidRPr="00B86B72">
        <w:t>et</w:t>
      </w:r>
      <w:r w:rsidR="00DC11AB" w:rsidRPr="00B86B72">
        <w:t xml:space="preserve"> auprès</w:t>
      </w:r>
      <w:r w:rsidRPr="00B86B72">
        <w:t xml:space="preserve"> du Greffe du Conseil des </w:t>
      </w:r>
      <w:r w:rsidR="00DC11AB" w:rsidRPr="00B86B72">
        <w:t xml:space="preserve">Prud’hommes de la Roche sur Yon </w:t>
      </w:r>
      <w:r w:rsidR="00172B9B" w:rsidRPr="00B86B72">
        <w:t>sur support</w:t>
      </w:r>
      <w:r w:rsidR="00DC11AB" w:rsidRPr="00B86B72">
        <w:t xml:space="preserve"> papier.</w:t>
      </w:r>
      <w:r w:rsidRPr="00B86B72">
        <w:t xml:space="preserve"> </w:t>
      </w:r>
    </w:p>
    <w:p w14:paraId="30767171" w14:textId="34CB9E2D" w:rsidP="005F7210" w:rsidR="005F7210" w:rsidRDefault="005F7210">
      <w:pPr>
        <w:tabs>
          <w:tab w:pos="567" w:val="left"/>
        </w:tabs>
        <w:spacing w:line="240" w:lineRule="exact"/>
        <w:jc w:val="both"/>
      </w:pPr>
    </w:p>
    <w:p w14:paraId="2ABE044D" w14:textId="77B5553F" w:rsidP="00DE3E25" w:rsidR="005F7210" w:rsidRDefault="005F7210" w:rsidRPr="00B86B72">
      <w:pPr>
        <w:tabs>
          <w:tab w:pos="5103" w:val="left"/>
        </w:tabs>
        <w:spacing w:line="240" w:lineRule="exact"/>
        <w:jc w:val="both"/>
      </w:pPr>
      <w:r w:rsidRPr="00B86B72">
        <w:tab/>
      </w:r>
      <w:r w:rsidRPr="00B86B72">
        <w:tab/>
        <w:t xml:space="preserve">Fait </w:t>
      </w:r>
      <w:r w:rsidR="00DE3E25">
        <w:t>au</w:t>
      </w:r>
      <w:r w:rsidRPr="00B86B72">
        <w:t xml:space="preserve"> Boupère, le </w:t>
      </w:r>
      <w:r w:rsidR="00F63B63">
        <w:t>8 déc</w:t>
      </w:r>
      <w:r w:rsidR="00484324">
        <w:t>embre</w:t>
      </w:r>
      <w:r w:rsidR="00DE3E25">
        <w:t xml:space="preserve"> 2022</w:t>
      </w:r>
    </w:p>
    <w:p w14:paraId="27ECD95D" w14:textId="7B6B5A7A" w:rsidP="005F7210" w:rsidR="00140700" w:rsidRDefault="00140700"/>
    <w:p w14:paraId="400374C6" w14:textId="77777777" w:rsidP="005F7210" w:rsidR="00484324" w:rsidRDefault="00484324" w:rsidRPr="00B86B72"/>
    <w:p w14:paraId="0591722E" w14:textId="77777777" w:rsidP="00B86B72" w:rsidR="00B86B72" w:rsidRDefault="00B86B72" w:rsidRPr="00186655">
      <w:pPr>
        <w:tabs>
          <w:tab w:pos="3969" w:val="left"/>
        </w:tabs>
        <w:jc w:val="both"/>
      </w:pPr>
    </w:p>
    <w:p w14:paraId="2525D0D2" w14:textId="1AC70F5B" w:rsidP="00ED179F" w:rsidR="00ED179F" w:rsidRDefault="00753FF3">
      <w:pPr>
        <w:tabs>
          <w:tab w:pos="1080" w:val="left"/>
          <w:tab w:pos="5954" w:val="left"/>
        </w:tabs>
        <w:ind w:hanging="1418" w:left="1440"/>
        <w:jc w:val="both"/>
      </w:pPr>
      <w:bookmarkStart w:id="0" w:name="_GoBack"/>
      <w:bookmarkEnd w:id="0"/>
      <w:r>
        <w:t>XXX</w:t>
      </w:r>
    </w:p>
    <w:p w14:paraId="61A4E58E" w14:textId="0F86AFA5" w:rsidP="00ED179F" w:rsidR="00753FF3" w:rsidRDefault="00753FF3" w:rsidRPr="00ED179F">
      <w:pPr>
        <w:tabs>
          <w:tab w:pos="1080" w:val="left"/>
          <w:tab w:pos="5954" w:val="left"/>
        </w:tabs>
        <w:ind w:hanging="1418" w:left="1440"/>
        <w:jc w:val="both"/>
      </w:pPr>
      <w:r>
        <w:t>Directeur des Ressources Humaines</w:t>
      </w:r>
    </w:p>
    <w:p w14:paraId="36C8DAC9" w14:textId="0111E60E" w:rsidP="00ED179F" w:rsidR="00ED179F" w:rsidRDefault="00ED179F">
      <w:pPr>
        <w:tabs>
          <w:tab w:pos="1080" w:val="left"/>
          <w:tab w:pos="5954" w:val="left"/>
        </w:tabs>
        <w:ind w:hanging="1418" w:left="1440"/>
        <w:jc w:val="both"/>
      </w:pPr>
    </w:p>
    <w:p w14:paraId="26B359AA" w14:textId="7A0E6896" w:rsidP="00ED179F" w:rsidR="00753FF3" w:rsidRDefault="00753FF3">
      <w:pPr>
        <w:tabs>
          <w:tab w:pos="1080" w:val="left"/>
          <w:tab w:pos="5954" w:val="left"/>
        </w:tabs>
        <w:ind w:hanging="1418" w:left="1440"/>
        <w:jc w:val="both"/>
      </w:pPr>
    </w:p>
    <w:p w14:paraId="15CF2CAB" w14:textId="77777777" w:rsidP="00ED179F" w:rsidR="00753FF3" w:rsidRDefault="00753FF3" w:rsidRPr="00ED179F">
      <w:pPr>
        <w:tabs>
          <w:tab w:pos="1080" w:val="left"/>
          <w:tab w:pos="5954" w:val="left"/>
        </w:tabs>
        <w:ind w:hanging="1418" w:left="1440"/>
        <w:jc w:val="both"/>
      </w:pPr>
    </w:p>
    <w:p w14:paraId="4A237B34" w14:textId="77777777" w:rsidP="00753FF3" w:rsidR="00753FF3" w:rsidRDefault="00753FF3" w:rsidRPr="00753FF3">
      <w:pPr>
        <w:tabs>
          <w:tab w:pos="1080" w:val="left"/>
          <w:tab w:pos="5954" w:val="left"/>
        </w:tabs>
        <w:ind w:hanging="1418" w:left="1440"/>
        <w:jc w:val="both"/>
      </w:pPr>
      <w:r>
        <w:t xml:space="preserve">Délégué syndical </w:t>
      </w:r>
      <w:r w:rsidR="00ED179F" w:rsidRPr="00ED179F">
        <w:t>CFDT</w:t>
      </w:r>
      <w:r>
        <w:tab/>
      </w:r>
      <w:r>
        <w:tab/>
      </w:r>
      <w:r w:rsidRPr="00753FF3">
        <w:t>Délégué syndical CFDT</w:t>
      </w:r>
    </w:p>
    <w:p w14:paraId="4D2AEC80" w14:textId="3D504502" w:rsidP="00753FF3" w:rsidR="00ED179F" w:rsidRDefault="00753FF3">
      <w:pPr>
        <w:tabs>
          <w:tab w:pos="1080" w:val="left"/>
          <w:tab w:pos="5954" w:val="left"/>
        </w:tabs>
        <w:ind w:hanging="1418" w:left="1440"/>
        <w:jc w:val="both"/>
      </w:pPr>
      <w:r w:rsidRPr="00753FF3">
        <w:t>XXX</w:t>
      </w:r>
      <w:r>
        <w:tab/>
      </w:r>
      <w:r>
        <w:tab/>
      </w:r>
      <w:r>
        <w:tab/>
      </w:r>
      <w:r>
        <w:tab/>
      </w:r>
      <w:r>
        <w:tab/>
        <w:t>XXX</w:t>
      </w:r>
    </w:p>
    <w:p w14:paraId="0E4478BB" w14:textId="77777777" w:rsidP="00ED179F" w:rsidR="00753FF3" w:rsidRDefault="00753FF3">
      <w:pPr>
        <w:tabs>
          <w:tab w:pos="1080" w:val="left"/>
          <w:tab w:pos="5954" w:val="left"/>
        </w:tabs>
        <w:ind w:hanging="1418" w:left="1440"/>
        <w:jc w:val="both"/>
      </w:pPr>
    </w:p>
    <w:p w14:paraId="02BFBA61" w14:textId="77777777" w:rsidP="00ED179F" w:rsidR="00ED179F" w:rsidRDefault="00ED179F" w:rsidRPr="00ED179F">
      <w:pPr>
        <w:tabs>
          <w:tab w:pos="1080" w:val="left"/>
          <w:tab w:pos="5954" w:val="left"/>
        </w:tabs>
        <w:ind w:hanging="1418" w:left="1440"/>
        <w:jc w:val="both"/>
      </w:pPr>
    </w:p>
    <w:p w14:paraId="1F79A1C3" w14:textId="4F4A8298" w:rsidP="00753FF3" w:rsidR="00753FF3" w:rsidRDefault="00753FF3" w:rsidRPr="00753FF3">
      <w:pPr>
        <w:tabs>
          <w:tab w:pos="1080" w:val="left"/>
          <w:tab w:pos="5954" w:val="left"/>
        </w:tabs>
        <w:jc w:val="both"/>
      </w:pPr>
      <w:r>
        <w:t>Délégué syndical</w:t>
      </w:r>
      <w:r w:rsidR="00ED179F" w:rsidRPr="00ED179F">
        <w:t xml:space="preserve"> FO</w:t>
      </w:r>
      <w:r>
        <w:tab/>
      </w:r>
      <w:r>
        <w:tab/>
      </w:r>
      <w:r w:rsidRPr="00753FF3">
        <w:t>Délégué syndical FO</w:t>
      </w:r>
    </w:p>
    <w:p w14:paraId="3469F9A2" w14:textId="55D126CB" w:rsidP="00753FF3" w:rsidR="00753FF3" w:rsidRDefault="00753FF3" w:rsidRPr="00ED179F">
      <w:pPr>
        <w:tabs>
          <w:tab w:pos="1080" w:val="left"/>
          <w:tab w:pos="5954" w:val="left"/>
        </w:tabs>
        <w:ind w:hanging="1418" w:left="1440"/>
        <w:jc w:val="both"/>
      </w:pPr>
      <w:r>
        <w:t>XXX</w:t>
      </w:r>
      <w:r>
        <w:tab/>
      </w:r>
      <w:r>
        <w:tab/>
      </w:r>
      <w:r>
        <w:tab/>
      </w:r>
      <w:r>
        <w:tab/>
      </w:r>
      <w:r>
        <w:tab/>
        <w:t>XXX</w:t>
      </w:r>
    </w:p>
    <w:p w14:paraId="11742B1E" w14:textId="5ACAB4B5" w:rsidP="00ED179F" w:rsidR="003E25B2" w:rsidRDefault="003E25B2" w:rsidRPr="00484324">
      <w:pPr>
        <w:tabs>
          <w:tab w:pos="1080" w:val="left"/>
          <w:tab w:pos="5954" w:val="left"/>
        </w:tabs>
        <w:ind w:hanging="1418" w:left="1440"/>
        <w:jc w:val="both"/>
      </w:pPr>
    </w:p>
    <w:sectPr w:rsidR="003E25B2" w:rsidRPr="00484324" w:rsidSect="00484324">
      <w:footerReference r:id="rId10" w:type="default"/>
      <w:pgSz w:h="16838" w:w="11906"/>
      <w:pgMar w:bottom="426" w:footer="309" w:gutter="0" w:header="567" w:left="1417" w:right="1274" w:top="9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BF4B7" w14:textId="77777777" w:rsidR="003C20AA" w:rsidRDefault="003C20AA">
      <w:r>
        <w:separator/>
      </w:r>
    </w:p>
  </w:endnote>
  <w:endnote w:type="continuationSeparator" w:id="0">
    <w:p w14:paraId="65B1F2DF" w14:textId="77777777" w:rsidR="003C20AA" w:rsidRDefault="003C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A9E5BD1" w14:textId="77777777" w:rsidP="00F73027" w:rsidR="00B0504E" w:rsidRDefault="003C20AA">
    <w:pPr>
      <w:pStyle w:val="Pieddepage"/>
      <w:jc w:val="center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5C6A0AE4" w14:textId="77777777" w:rsidR="00DC24B6" w:rsidRDefault="003C20AA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5D886FB9" w14:textId="77777777" w:rsidR="003C20AA" w:rsidRDefault="003C20AA">
      <w:r>
        <w:separator/>
      </w:r>
    </w:p>
  </w:footnote>
  <w:footnote w:id="0" w:type="continuationSeparator">
    <w:p w14:paraId="7CF1C686" w14:textId="77777777" w:rsidR="003C20AA" w:rsidRDefault="003C20AA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1012416201"/>
      <w:docPartObj>
        <w:docPartGallery w:val="Page Numbers (Top of Page)"/>
        <w:docPartUnique/>
      </w:docPartObj>
    </w:sdtPr>
    <w:sdtEndPr/>
    <w:sdtContent>
      <w:p w14:paraId="786C1778" w14:textId="0754765E" w:rsidR="00B30CA2" w:rsidRDefault="00C66A83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FF3">
          <w:rPr>
            <w:noProof/>
          </w:rPr>
          <w:t>2</w:t>
        </w:r>
        <w:r>
          <w:fldChar w:fldCharType="end"/>
        </w:r>
      </w:p>
    </w:sdtContent>
  </w:sdt>
  <w:p w14:paraId="65CD5FDC" w14:textId="77777777" w:rsidR="00B0504E" w:rsidRDefault="003C20AA"/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33E6B71"/>
    <w:multiLevelType w:val="hybridMultilevel"/>
    <w:tmpl w:val="5BAC573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6DC3CDC"/>
    <w:multiLevelType w:val="hybridMultilevel"/>
    <w:tmpl w:val="8B3E6F9C"/>
    <w:lvl w:ilvl="0" w:tplc="546C358C">
      <w:start w:val="11"/>
      <w:numFmt w:val="upperLetter"/>
      <w:lvlText w:val="%1."/>
      <w:lvlJc w:val="left"/>
      <w:pPr>
        <w:ind w:hanging="360" w:left="21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880"/>
      </w:pPr>
    </w:lvl>
    <w:lvl w:ilvl="2" w:tentative="1" w:tplc="040C001B">
      <w:start w:val="1"/>
      <w:numFmt w:val="lowerRoman"/>
      <w:lvlText w:val="%3."/>
      <w:lvlJc w:val="right"/>
      <w:pPr>
        <w:ind w:hanging="180" w:left="3600"/>
      </w:pPr>
    </w:lvl>
    <w:lvl w:ilvl="3" w:tentative="1" w:tplc="040C000F">
      <w:start w:val="1"/>
      <w:numFmt w:val="decimal"/>
      <w:lvlText w:val="%4."/>
      <w:lvlJc w:val="left"/>
      <w:pPr>
        <w:ind w:hanging="360" w:left="4320"/>
      </w:pPr>
    </w:lvl>
    <w:lvl w:ilvl="4" w:tentative="1" w:tplc="040C0019">
      <w:start w:val="1"/>
      <w:numFmt w:val="lowerLetter"/>
      <w:lvlText w:val="%5."/>
      <w:lvlJc w:val="left"/>
      <w:pPr>
        <w:ind w:hanging="360" w:left="5040"/>
      </w:pPr>
    </w:lvl>
    <w:lvl w:ilvl="5" w:tentative="1" w:tplc="040C001B">
      <w:start w:val="1"/>
      <w:numFmt w:val="lowerRoman"/>
      <w:lvlText w:val="%6."/>
      <w:lvlJc w:val="right"/>
      <w:pPr>
        <w:ind w:hanging="180" w:left="5760"/>
      </w:pPr>
    </w:lvl>
    <w:lvl w:ilvl="6" w:tentative="1" w:tplc="040C000F">
      <w:start w:val="1"/>
      <w:numFmt w:val="decimal"/>
      <w:lvlText w:val="%7."/>
      <w:lvlJc w:val="left"/>
      <w:pPr>
        <w:ind w:hanging="360" w:left="6480"/>
      </w:pPr>
    </w:lvl>
    <w:lvl w:ilvl="7" w:tentative="1" w:tplc="040C0019">
      <w:start w:val="1"/>
      <w:numFmt w:val="lowerLetter"/>
      <w:lvlText w:val="%8."/>
      <w:lvlJc w:val="left"/>
      <w:pPr>
        <w:ind w:hanging="360" w:left="7200"/>
      </w:pPr>
    </w:lvl>
    <w:lvl w:ilvl="8" w:tentative="1" w:tplc="040C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2">
    <w:nsid w:val="38BF2593"/>
    <w:multiLevelType w:val="hybridMultilevel"/>
    <w:tmpl w:val="702EEFC8"/>
    <w:lvl w:ilvl="0" w:tplc="1AEA047C">
      <w:start w:val="1"/>
      <w:numFmt w:val="upperLetter"/>
      <w:lvlText w:val="%1."/>
      <w:lvlJc w:val="left"/>
      <w:pPr>
        <w:ind w:hanging="360" w:left="207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790"/>
      </w:pPr>
    </w:lvl>
    <w:lvl w:ilvl="2" w:tentative="1" w:tplc="040C001B">
      <w:start w:val="1"/>
      <w:numFmt w:val="lowerRoman"/>
      <w:lvlText w:val="%3."/>
      <w:lvlJc w:val="right"/>
      <w:pPr>
        <w:ind w:hanging="180" w:left="3510"/>
      </w:pPr>
    </w:lvl>
    <w:lvl w:ilvl="3" w:tentative="1" w:tplc="040C000F">
      <w:start w:val="1"/>
      <w:numFmt w:val="decimal"/>
      <w:lvlText w:val="%4."/>
      <w:lvlJc w:val="left"/>
      <w:pPr>
        <w:ind w:hanging="360" w:left="4230"/>
      </w:pPr>
    </w:lvl>
    <w:lvl w:ilvl="4" w:tentative="1" w:tplc="040C0019">
      <w:start w:val="1"/>
      <w:numFmt w:val="lowerLetter"/>
      <w:lvlText w:val="%5."/>
      <w:lvlJc w:val="left"/>
      <w:pPr>
        <w:ind w:hanging="360" w:left="4950"/>
      </w:pPr>
    </w:lvl>
    <w:lvl w:ilvl="5" w:tentative="1" w:tplc="040C001B">
      <w:start w:val="1"/>
      <w:numFmt w:val="lowerRoman"/>
      <w:lvlText w:val="%6."/>
      <w:lvlJc w:val="right"/>
      <w:pPr>
        <w:ind w:hanging="180" w:left="5670"/>
      </w:pPr>
    </w:lvl>
    <w:lvl w:ilvl="6" w:tentative="1" w:tplc="040C000F">
      <w:start w:val="1"/>
      <w:numFmt w:val="decimal"/>
      <w:lvlText w:val="%7."/>
      <w:lvlJc w:val="left"/>
      <w:pPr>
        <w:ind w:hanging="360" w:left="6390"/>
      </w:pPr>
    </w:lvl>
    <w:lvl w:ilvl="7" w:tentative="1" w:tplc="040C0019">
      <w:start w:val="1"/>
      <w:numFmt w:val="lowerLetter"/>
      <w:lvlText w:val="%8."/>
      <w:lvlJc w:val="left"/>
      <w:pPr>
        <w:ind w:hanging="360" w:left="7110"/>
      </w:pPr>
    </w:lvl>
    <w:lvl w:ilvl="8" w:tentative="1" w:tplc="040C001B">
      <w:start w:val="1"/>
      <w:numFmt w:val="lowerRoman"/>
      <w:lvlText w:val="%9."/>
      <w:lvlJc w:val="right"/>
      <w:pPr>
        <w:ind w:hanging="180" w:left="7830"/>
      </w:pPr>
    </w:lvl>
  </w:abstractNum>
  <w:abstractNum w15:restartNumberingAfterBreak="0" w:abstractNumId="3">
    <w:nsid w:val="3FC76603"/>
    <w:multiLevelType w:val="hybridMultilevel"/>
    <w:tmpl w:val="C21E7904"/>
    <w:lvl w:ilvl="0" w:tplc="38B4A5F8">
      <w:start w:val="4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2FB5A38"/>
    <w:multiLevelType w:val="hybridMultilevel"/>
    <w:tmpl w:val="F398A186"/>
    <w:lvl w:ilvl="0" w:tplc="9D0EA2FA">
      <w:start w:val="3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07B450B"/>
    <w:multiLevelType w:val="hybridMultilevel"/>
    <w:tmpl w:val="043028CE"/>
    <w:lvl w:ilvl="0" w:tplc="EB4A0D48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4CB485C"/>
    <w:multiLevelType w:val="hybridMultilevel"/>
    <w:tmpl w:val="524A5B5E"/>
    <w:lvl w:ilvl="0" w:tplc="FC225760">
      <w:start w:val="6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68B06658"/>
    <w:multiLevelType w:val="hybridMultilevel"/>
    <w:tmpl w:val="80C21C74"/>
    <w:lvl w:ilvl="0" w:tplc="AD6693FA">
      <w:start w:val="1"/>
      <w:numFmt w:val="decimal"/>
      <w:lvlText w:val="%1)"/>
      <w:lvlJc w:val="left"/>
      <w:pPr>
        <w:ind w:hanging="360" w:left="375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095"/>
      </w:pPr>
    </w:lvl>
    <w:lvl w:ilvl="2" w:tentative="1" w:tplc="040C001B">
      <w:start w:val="1"/>
      <w:numFmt w:val="lowerRoman"/>
      <w:lvlText w:val="%3."/>
      <w:lvlJc w:val="right"/>
      <w:pPr>
        <w:ind w:hanging="180" w:left="1815"/>
      </w:pPr>
    </w:lvl>
    <w:lvl w:ilvl="3" w:tentative="1" w:tplc="040C000F">
      <w:start w:val="1"/>
      <w:numFmt w:val="decimal"/>
      <w:lvlText w:val="%4."/>
      <w:lvlJc w:val="left"/>
      <w:pPr>
        <w:ind w:hanging="360" w:left="2535"/>
      </w:pPr>
    </w:lvl>
    <w:lvl w:ilvl="4" w:tentative="1" w:tplc="040C0019">
      <w:start w:val="1"/>
      <w:numFmt w:val="lowerLetter"/>
      <w:lvlText w:val="%5."/>
      <w:lvlJc w:val="left"/>
      <w:pPr>
        <w:ind w:hanging="360" w:left="3255"/>
      </w:pPr>
    </w:lvl>
    <w:lvl w:ilvl="5" w:tentative="1" w:tplc="040C001B">
      <w:start w:val="1"/>
      <w:numFmt w:val="lowerRoman"/>
      <w:lvlText w:val="%6."/>
      <w:lvlJc w:val="right"/>
      <w:pPr>
        <w:ind w:hanging="180" w:left="3975"/>
      </w:pPr>
    </w:lvl>
    <w:lvl w:ilvl="6" w:tentative="1" w:tplc="040C000F">
      <w:start w:val="1"/>
      <w:numFmt w:val="decimal"/>
      <w:lvlText w:val="%7."/>
      <w:lvlJc w:val="left"/>
      <w:pPr>
        <w:ind w:hanging="360" w:left="4695"/>
      </w:pPr>
    </w:lvl>
    <w:lvl w:ilvl="7" w:tentative="1" w:tplc="040C0019">
      <w:start w:val="1"/>
      <w:numFmt w:val="lowerLetter"/>
      <w:lvlText w:val="%8."/>
      <w:lvlJc w:val="left"/>
      <w:pPr>
        <w:ind w:hanging="360" w:left="5415"/>
      </w:pPr>
    </w:lvl>
    <w:lvl w:ilvl="8" w:tentative="1" w:tplc="040C001B">
      <w:start w:val="1"/>
      <w:numFmt w:val="lowerRoman"/>
      <w:lvlText w:val="%9."/>
      <w:lvlJc w:val="right"/>
      <w:pPr>
        <w:ind w:hanging="180" w:left="6135"/>
      </w:pPr>
    </w:lvl>
  </w:abstractNum>
  <w:abstractNum w15:restartNumberingAfterBreak="0" w:abstractNumId="8">
    <w:nsid w:val="68B414BB"/>
    <w:multiLevelType w:val="hybridMultilevel"/>
    <w:tmpl w:val="4C4C8D1E"/>
    <w:lvl w:ilvl="0" w:tplc="D98C8AEE">
      <w:start w:val="3"/>
      <w:numFmt w:val="bullet"/>
      <w:lvlText w:val="-"/>
      <w:lvlJc w:val="left"/>
      <w:pPr>
        <w:ind w:hanging="360" w:left="1776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9">
    <w:nsid w:val="72AA3645"/>
    <w:multiLevelType w:val="hybridMultilevel"/>
    <w:tmpl w:val="6B841790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plc="CC904EC4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Times New Roman" w:eastAsia="Times New Roman" w:hAnsi="Symbol" w:hint="default"/>
      </w:rPr>
    </w:lvl>
    <w:lvl w:ilvl="2" w:tplc="84F2DE56">
      <w:start w:val="1"/>
      <w:numFmt w:val="bullet"/>
      <w:lvlText w:val="-"/>
      <w:lvlJc w:val="left"/>
      <w:pPr>
        <w:tabs>
          <w:tab w:pos="2340" w:val="num"/>
        </w:tabs>
        <w:ind w:hanging="360" w:left="2340"/>
      </w:pPr>
      <w:rPr>
        <w:rFonts w:ascii="Times New Roman" w:cs="Times New Roman" w:eastAsia="Times New Roman" w:hAnsi="Times New Roman" w:hint="default"/>
        <w:sz w:val="22"/>
      </w:rPr>
    </w:lvl>
    <w:lvl w:ilvl="3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0">
    <w:nsid w:val="780B0AE8"/>
    <w:multiLevelType w:val="hybridMultilevel"/>
    <w:tmpl w:val="508807F4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plc="FDDC8A00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plc="84F2DE56">
      <w:start w:val="1"/>
      <w:numFmt w:val="bullet"/>
      <w:lvlText w:val="-"/>
      <w:lvlJc w:val="left"/>
      <w:pPr>
        <w:tabs>
          <w:tab w:pos="2340" w:val="num"/>
        </w:tabs>
        <w:ind w:hanging="360" w:left="2340"/>
      </w:pPr>
      <w:rPr>
        <w:rFonts w:ascii="Times New Roman" w:cs="Times New Roman" w:eastAsia="Times New Roman" w:hAnsi="Times New Roman" w:hint="default"/>
        <w:sz w:val="22"/>
      </w:rPr>
    </w:lvl>
    <w:lvl w:ilvl="3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1">
    <w:nsid w:val="7A3B02C2"/>
    <w:multiLevelType w:val="hybridMultilevel"/>
    <w:tmpl w:val="0144D08E"/>
    <w:lvl w:ilvl="0" w:tplc="84F2DE56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  <w:sz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CD7176C"/>
    <w:multiLevelType w:val="hybridMultilevel"/>
    <w:tmpl w:val="8BE65F0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7DB83FD4"/>
    <w:multiLevelType w:val="hybridMultilevel"/>
    <w:tmpl w:val="2B7EC634"/>
    <w:lvl w:ilvl="0" w:tplc="4DB806DA">
      <w:start w:val="6"/>
      <w:numFmt w:val="bullet"/>
      <w:lvlText w:val="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E1546E7"/>
    <w:multiLevelType w:val="hybridMultilevel"/>
    <w:tmpl w:val="35184492"/>
    <w:lvl w:ilvl="0" w:tplc="9F9A7C62">
      <w:start w:val="11"/>
      <w:numFmt w:val="upperLetter"/>
      <w:lvlText w:val="%1."/>
      <w:lvlJc w:val="left"/>
      <w:pPr>
        <w:ind w:hanging="360" w:left="15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280"/>
      </w:pPr>
    </w:lvl>
    <w:lvl w:ilvl="2" w:tentative="1" w:tplc="040C001B">
      <w:start w:val="1"/>
      <w:numFmt w:val="lowerRoman"/>
      <w:lvlText w:val="%3."/>
      <w:lvlJc w:val="right"/>
      <w:pPr>
        <w:ind w:hanging="180" w:left="3000"/>
      </w:pPr>
    </w:lvl>
    <w:lvl w:ilvl="3" w:tentative="1" w:tplc="040C000F">
      <w:start w:val="1"/>
      <w:numFmt w:val="decimal"/>
      <w:lvlText w:val="%4."/>
      <w:lvlJc w:val="left"/>
      <w:pPr>
        <w:ind w:hanging="360" w:left="3720"/>
      </w:pPr>
    </w:lvl>
    <w:lvl w:ilvl="4" w:tentative="1" w:tplc="040C0019">
      <w:start w:val="1"/>
      <w:numFmt w:val="lowerLetter"/>
      <w:lvlText w:val="%5."/>
      <w:lvlJc w:val="left"/>
      <w:pPr>
        <w:ind w:hanging="360" w:left="4440"/>
      </w:pPr>
    </w:lvl>
    <w:lvl w:ilvl="5" w:tentative="1" w:tplc="040C001B">
      <w:start w:val="1"/>
      <w:numFmt w:val="lowerRoman"/>
      <w:lvlText w:val="%6."/>
      <w:lvlJc w:val="right"/>
      <w:pPr>
        <w:ind w:hanging="180" w:left="5160"/>
      </w:pPr>
    </w:lvl>
    <w:lvl w:ilvl="6" w:tentative="1" w:tplc="040C000F">
      <w:start w:val="1"/>
      <w:numFmt w:val="decimal"/>
      <w:lvlText w:val="%7."/>
      <w:lvlJc w:val="left"/>
      <w:pPr>
        <w:ind w:hanging="360" w:left="5880"/>
      </w:pPr>
    </w:lvl>
    <w:lvl w:ilvl="7" w:tentative="1" w:tplc="040C0019">
      <w:start w:val="1"/>
      <w:numFmt w:val="lowerLetter"/>
      <w:lvlText w:val="%8."/>
      <w:lvlJc w:val="left"/>
      <w:pPr>
        <w:ind w:hanging="360" w:left="6600"/>
      </w:pPr>
    </w:lvl>
    <w:lvl w:ilvl="8" w:tentative="1" w:tplc="040C001B">
      <w:start w:val="1"/>
      <w:numFmt w:val="lowerRoman"/>
      <w:lvlText w:val="%9."/>
      <w:lvlJc w:val="right"/>
      <w:pPr>
        <w:ind w:hanging="180" w:left="73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14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68"/>
    <w:rsid w:val="00031F49"/>
    <w:rsid w:val="00042C0A"/>
    <w:rsid w:val="001063F6"/>
    <w:rsid w:val="00115013"/>
    <w:rsid w:val="00121EF9"/>
    <w:rsid w:val="00127C50"/>
    <w:rsid w:val="00140700"/>
    <w:rsid w:val="00171EC6"/>
    <w:rsid w:val="00172B9B"/>
    <w:rsid w:val="00177768"/>
    <w:rsid w:val="0018763D"/>
    <w:rsid w:val="001A7489"/>
    <w:rsid w:val="001F6657"/>
    <w:rsid w:val="00215552"/>
    <w:rsid w:val="00232BF3"/>
    <w:rsid w:val="00246295"/>
    <w:rsid w:val="00247296"/>
    <w:rsid w:val="002856B3"/>
    <w:rsid w:val="002D0AD0"/>
    <w:rsid w:val="002D3B24"/>
    <w:rsid w:val="002E7614"/>
    <w:rsid w:val="00334F09"/>
    <w:rsid w:val="00371883"/>
    <w:rsid w:val="00377F2E"/>
    <w:rsid w:val="00392937"/>
    <w:rsid w:val="003B1F8E"/>
    <w:rsid w:val="003C20AA"/>
    <w:rsid w:val="003C3EF4"/>
    <w:rsid w:val="003E25B2"/>
    <w:rsid w:val="003E3809"/>
    <w:rsid w:val="004358E4"/>
    <w:rsid w:val="00484324"/>
    <w:rsid w:val="004C5BC2"/>
    <w:rsid w:val="004F4174"/>
    <w:rsid w:val="005029F9"/>
    <w:rsid w:val="00506750"/>
    <w:rsid w:val="00512EC0"/>
    <w:rsid w:val="00516185"/>
    <w:rsid w:val="005439B8"/>
    <w:rsid w:val="0056199A"/>
    <w:rsid w:val="005A659F"/>
    <w:rsid w:val="005C02FB"/>
    <w:rsid w:val="005C7457"/>
    <w:rsid w:val="005F7210"/>
    <w:rsid w:val="0061561E"/>
    <w:rsid w:val="00675503"/>
    <w:rsid w:val="0072404C"/>
    <w:rsid w:val="007264CF"/>
    <w:rsid w:val="00753FF3"/>
    <w:rsid w:val="00764FF8"/>
    <w:rsid w:val="007B07A9"/>
    <w:rsid w:val="007C5790"/>
    <w:rsid w:val="007D4000"/>
    <w:rsid w:val="007E2FE9"/>
    <w:rsid w:val="007E7FDB"/>
    <w:rsid w:val="007F2ACD"/>
    <w:rsid w:val="00841022"/>
    <w:rsid w:val="00844ECB"/>
    <w:rsid w:val="00845012"/>
    <w:rsid w:val="00851C4C"/>
    <w:rsid w:val="00863D09"/>
    <w:rsid w:val="00866296"/>
    <w:rsid w:val="00890BB2"/>
    <w:rsid w:val="00895A65"/>
    <w:rsid w:val="008B2CF5"/>
    <w:rsid w:val="008E07CE"/>
    <w:rsid w:val="008E08D4"/>
    <w:rsid w:val="008F5AA1"/>
    <w:rsid w:val="009145B8"/>
    <w:rsid w:val="009158BD"/>
    <w:rsid w:val="00A13528"/>
    <w:rsid w:val="00A22127"/>
    <w:rsid w:val="00A81A98"/>
    <w:rsid w:val="00A867F2"/>
    <w:rsid w:val="00AA565D"/>
    <w:rsid w:val="00AC3745"/>
    <w:rsid w:val="00AE26D7"/>
    <w:rsid w:val="00B20938"/>
    <w:rsid w:val="00B252F8"/>
    <w:rsid w:val="00B3060F"/>
    <w:rsid w:val="00B31554"/>
    <w:rsid w:val="00B81E5F"/>
    <w:rsid w:val="00B86B72"/>
    <w:rsid w:val="00B87F92"/>
    <w:rsid w:val="00BA3BED"/>
    <w:rsid w:val="00BB7F21"/>
    <w:rsid w:val="00BD3EA2"/>
    <w:rsid w:val="00BE69B5"/>
    <w:rsid w:val="00BF6B48"/>
    <w:rsid w:val="00C0235E"/>
    <w:rsid w:val="00C14F1D"/>
    <w:rsid w:val="00C33877"/>
    <w:rsid w:val="00C50DE0"/>
    <w:rsid w:val="00C66055"/>
    <w:rsid w:val="00C66A83"/>
    <w:rsid w:val="00C77350"/>
    <w:rsid w:val="00CD1C98"/>
    <w:rsid w:val="00CF2AA0"/>
    <w:rsid w:val="00D042D6"/>
    <w:rsid w:val="00D96130"/>
    <w:rsid w:val="00DA20BA"/>
    <w:rsid w:val="00DC11AB"/>
    <w:rsid w:val="00DE3E25"/>
    <w:rsid w:val="00DE5D87"/>
    <w:rsid w:val="00E33740"/>
    <w:rsid w:val="00E35570"/>
    <w:rsid w:val="00E36C83"/>
    <w:rsid w:val="00E762AB"/>
    <w:rsid w:val="00E97BBC"/>
    <w:rsid w:val="00EB1482"/>
    <w:rsid w:val="00ED0340"/>
    <w:rsid w:val="00ED179F"/>
    <w:rsid w:val="00ED2A35"/>
    <w:rsid w:val="00F4453D"/>
    <w:rsid w:val="00F53B56"/>
    <w:rsid w:val="00F575A0"/>
    <w:rsid w:val="00F63B63"/>
    <w:rsid w:val="00F7634E"/>
    <w:rsid w:val="00F7703D"/>
    <w:rsid w:val="00FA6774"/>
    <w:rsid w:val="00FC72FF"/>
    <w:rsid w:val="00FE5CF5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A44D801"/>
  <w15:chartTrackingRefBased/>
  <w15:docId w15:val="{67052235-38FC-4FF4-8D1A-780A2D4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77768"/>
    <w:pPr>
      <w:spacing w:after="0" w:line="240" w:lineRule="auto"/>
    </w:pPr>
    <w:rPr>
      <w:rFonts w:ascii="Arial" w:cs="Arial" w:eastAsia="Times New Roman" w:hAnsi="Arial"/>
      <w:sz w:val="20"/>
      <w:szCs w:val="20"/>
      <w:lang w:eastAsia="fr-FR"/>
    </w:rPr>
  </w:style>
  <w:style w:default="1" w:styleId="Policepardfaut" w:type="character">
    <w:name w:val="Default Paragraph Font"/>
    <w:uiPriority w:val="1"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rsid w:val="00177768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177768"/>
    <w:rPr>
      <w:rFonts w:ascii="Arial" w:cs="Arial" w:eastAsia="Times New Roman" w:hAnsi="Arial"/>
      <w:sz w:val="20"/>
      <w:szCs w:val="20"/>
      <w:lang w:eastAsia="fr-FR"/>
    </w:rPr>
  </w:style>
  <w:style w:styleId="Pieddepage" w:type="paragraph">
    <w:name w:val="footer"/>
    <w:basedOn w:val="Normal"/>
    <w:link w:val="PieddepageCar"/>
    <w:rsid w:val="00177768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rsid w:val="00177768"/>
    <w:rPr>
      <w:rFonts w:ascii="Arial" w:cs="Arial" w:eastAsia="Times New Roman" w:hAnsi="Arial"/>
      <w:sz w:val="20"/>
      <w:szCs w:val="20"/>
      <w:lang w:eastAsia="fr-FR"/>
    </w:rPr>
  </w:style>
  <w:style w:customStyle="1" w:styleId="Normalcentr1" w:type="paragraph">
    <w:name w:val="Normal centré1"/>
    <w:basedOn w:val="Normal"/>
    <w:rsid w:val="00177768"/>
    <w:pPr>
      <w:pBdr>
        <w:left w:color="auto" w:space="0" w:sz="6" w:val="single"/>
        <w:right w:color="auto" w:space="0" w:sz="6" w:val="single"/>
      </w:pBdr>
      <w:ind w:left="1134" w:right="1134"/>
      <w:jc w:val="center"/>
    </w:pPr>
    <w:rPr>
      <w:rFonts w:ascii="Times New Roman" w:cs="Times New Roman" w:hAnsi="Times New Roman"/>
      <w:b/>
      <w:sz w:val="28"/>
      <w:u w:val="single"/>
    </w:rPr>
  </w:style>
  <w:style w:styleId="Paragraphedeliste" w:type="paragraph">
    <w:name w:val="List Paragraph"/>
    <w:basedOn w:val="Normal"/>
    <w:uiPriority w:val="34"/>
    <w:qFormat/>
    <w:rsid w:val="00177768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ED2A35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ED2A35"/>
    <w:rPr>
      <w:rFonts w:ascii="Segoe UI" w:cs="Segoe UI" w:eastAsia="Times New Roman" w:hAnsi="Segoe UI"/>
      <w:sz w:val="18"/>
      <w:szCs w:val="18"/>
      <w:lang w:eastAsia="fr-FR"/>
    </w:rPr>
  </w:style>
  <w:style w:styleId="Lienhypertexte" w:type="character">
    <w:name w:val="Hyperlink"/>
    <w:basedOn w:val="Policepardfaut"/>
    <w:uiPriority w:val="99"/>
    <w:unhideWhenUsed/>
    <w:rsid w:val="007D4000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http://www.teleaccords.travail-emploi.gouv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2487</Characters>
  <Application>Microsoft Office Word</Application>
  <DocSecurity>0</DocSecurity>
  <Lines>20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2022-12-26T08:17:00Z</dcterms:created>
  <cp:lastPrinted>2022-12-08T10:07:00Z</cp:lastPrinted>
  <dcterms:modified xsi:type="dcterms:W3CDTF">2022-12-26T08:17:00Z</dcterms:modified>
  <cp:revision>2</cp:revision>
</cp:coreProperties>
</file>