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8D02CD1" w14:textId="77777777" w:rsidP="001104E4" w:rsidR="005A16E7" w:rsidRDefault="005A16E7" w:rsidRPr="004A5562">
      <w:pPr>
        <w:spacing w:line="240" w:lineRule="auto"/>
        <w:rPr>
          <w:rFonts w:ascii="Arial" w:cs="Arial" w:hAnsi="Arial"/>
          <w:b/>
        </w:rPr>
      </w:pPr>
    </w:p>
    <w:p w14:paraId="155448A9" w14:textId="77777777" w:rsidP="001104E4" w:rsidR="005A16E7" w:rsidRDefault="005A16E7" w:rsidRPr="004A5562">
      <w:pPr>
        <w:spacing w:line="240" w:lineRule="auto"/>
        <w:rPr>
          <w:rFonts w:ascii="Arial" w:cs="Arial" w:hAnsi="Arial"/>
          <w:b/>
        </w:rPr>
      </w:pPr>
    </w:p>
    <w:p w14:paraId="08A91559" w14:textId="77777777" w:rsidP="00A94575" w:rsidR="00A94575" w:rsidRDefault="00A94575" w:rsidRPr="004A5562">
      <w:pPr>
        <w:spacing w:after="0" w:line="240" w:lineRule="auto"/>
        <w:ind w:left="5103"/>
        <w:rPr>
          <w:rFonts w:ascii="Arial" w:cs="Arial" w:hAnsi="Arial"/>
          <w:b/>
          <w:iCs/>
          <w:color w:val="000000"/>
          <w:sz w:val="22"/>
          <w:szCs w:val="22"/>
        </w:rPr>
      </w:pPr>
    </w:p>
    <w:tbl>
      <w:tblPr>
        <w:tblW w:type="auto" w:w="0"/>
        <w:tblInd w:type="dxa" w:w="284"/>
        <w:tblBorders>
          <w:top w:color="auto" w:space="0" w:sz="4" w:val="double"/>
          <w:left w:color="auto" w:space="0" w:sz="4" w:val="double"/>
          <w:bottom w:color="auto" w:space="0" w:sz="4" w:val="double"/>
          <w:right w:color="auto" w:space="0" w:sz="4" w:val="double"/>
        </w:tblBorders>
        <w:tblLook w:firstColumn="1" w:firstRow="1" w:lastColumn="0" w:lastRow="0" w:noHBand="0" w:noVBand="1" w:val="04A0"/>
      </w:tblPr>
      <w:tblGrid>
        <w:gridCol w:w="9004"/>
      </w:tblGrid>
      <w:tr w14:paraId="2D05C5B7" w14:textId="77777777" w:rsidR="00A94575" w:rsidRPr="004A5562" w:rsidTr="003D1164">
        <w:tc>
          <w:tcPr>
            <w:tcW w:type="dxa" w:w="9004"/>
            <w:shd w:color="auto" w:fill="auto" w:val="clear"/>
          </w:tcPr>
          <w:p w14:paraId="59A4BAC4" w14:textId="77777777" w:rsidP="003D1164" w:rsidR="00A94575" w:rsidRDefault="00A94575" w:rsidRPr="004A5562">
            <w:pPr>
              <w:rPr>
                <w:rFonts w:ascii="Arial" w:cs="Arial" w:hAnsi="Arial"/>
                <w:b/>
                <w:sz w:val="28"/>
              </w:rPr>
            </w:pPr>
          </w:p>
          <w:p w14:paraId="08965820" w14:textId="15DEE21C" w:rsidP="00834CBE" w:rsidR="004A5562" w:rsidRDefault="00495D08" w:rsidRPr="004A5562">
            <w:pPr>
              <w:jc w:val="center"/>
              <w:rPr>
                <w:rFonts w:ascii="Arial" w:cs="Arial" w:hAnsi="Arial"/>
                <w:b/>
                <w:sz w:val="28"/>
              </w:rPr>
            </w:pPr>
            <w:r w:rsidRPr="004A5562">
              <w:rPr>
                <w:rFonts w:ascii="Arial" w:cs="Arial" w:hAnsi="Arial"/>
                <w:b/>
                <w:sz w:val="28"/>
              </w:rPr>
              <w:t>NEGOCIATION ANNUELLE OBLIGATOIRE</w:t>
            </w:r>
            <w:r w:rsidR="00834CBE" w:rsidRPr="004A5562">
              <w:rPr>
                <w:rFonts w:ascii="Arial" w:cs="Arial" w:hAnsi="Arial"/>
                <w:b/>
                <w:sz w:val="28"/>
              </w:rPr>
              <w:t xml:space="preserve"> </w:t>
            </w:r>
            <w:r w:rsidR="00FA4F40">
              <w:rPr>
                <w:rFonts w:ascii="Arial" w:cs="Arial" w:hAnsi="Arial"/>
                <w:b/>
                <w:sz w:val="28"/>
              </w:rPr>
              <w:t xml:space="preserve">2022 </w:t>
            </w:r>
            <w:r w:rsidR="004A5562" w:rsidRPr="004A5562">
              <w:rPr>
                <w:rFonts w:ascii="Arial" w:cs="Arial" w:hAnsi="Arial"/>
                <w:b/>
                <w:sz w:val="28"/>
              </w:rPr>
              <w:t>N° 2</w:t>
            </w:r>
          </w:p>
          <w:p w14:paraId="5D875617" w14:textId="0BB47E54" w:rsidP="00834CBE" w:rsidR="00A94575" w:rsidRDefault="004A5562" w:rsidRPr="004A5562">
            <w:pPr>
              <w:jc w:val="center"/>
              <w:rPr>
                <w:rFonts w:ascii="Arial" w:cs="Arial" w:hAnsi="Arial"/>
                <w:b/>
                <w:sz w:val="28"/>
              </w:rPr>
            </w:pPr>
            <w:r w:rsidRPr="004A5562">
              <w:rPr>
                <w:rFonts w:ascii="Arial" w:cs="Arial" w:hAnsi="Arial"/>
                <w:b/>
                <w:sz w:val="28"/>
              </w:rPr>
              <w:t xml:space="preserve">Septembre </w:t>
            </w:r>
            <w:r w:rsidR="00834CBE" w:rsidRPr="004A5562">
              <w:rPr>
                <w:rFonts w:ascii="Arial" w:cs="Arial" w:hAnsi="Arial"/>
                <w:b/>
                <w:sz w:val="28"/>
              </w:rPr>
              <w:t>202</w:t>
            </w:r>
            <w:r w:rsidR="0040204F" w:rsidRPr="004A5562">
              <w:rPr>
                <w:rFonts w:ascii="Arial" w:cs="Arial" w:hAnsi="Arial"/>
                <w:b/>
                <w:sz w:val="28"/>
              </w:rPr>
              <w:t>2</w:t>
            </w:r>
          </w:p>
          <w:p w14:paraId="3DB03C4A" w14:textId="3E04E9BA" w:rsidP="00834CBE" w:rsidR="00834CBE" w:rsidRDefault="00834CBE" w:rsidRPr="004A5562">
            <w:pPr>
              <w:jc w:val="center"/>
              <w:rPr>
                <w:rFonts w:ascii="Arial" w:cs="Arial" w:hAnsi="Arial"/>
                <w:b/>
                <w:sz w:val="12"/>
              </w:rPr>
            </w:pPr>
          </w:p>
        </w:tc>
      </w:tr>
    </w:tbl>
    <w:p w14:paraId="3181434A" w14:textId="7408B522" w:rsidP="00E15A57" w:rsidR="00A94575" w:rsidRDefault="00A94575" w:rsidRPr="004A5562">
      <w:pPr>
        <w:spacing w:line="240" w:lineRule="auto"/>
        <w:rPr>
          <w:rFonts w:ascii="Arial" w:cs="Arial" w:hAnsi="Arial"/>
          <w:iCs/>
          <w:color w:val="000000"/>
          <w:sz w:val="24"/>
          <w:szCs w:val="24"/>
        </w:rPr>
      </w:pPr>
    </w:p>
    <w:p w14:paraId="0D19C0E8" w14:textId="6A0F5BDE" w:rsidP="00E15A57" w:rsidR="00E15A57" w:rsidRDefault="00E15A57" w:rsidRPr="00FA4F40">
      <w:pPr>
        <w:spacing w:line="240" w:lineRule="auto"/>
        <w:rPr>
          <w:rFonts w:ascii="Arial" w:cs="Arial" w:hAnsi="Arial"/>
          <w:iCs/>
          <w:color w:val="000000"/>
          <w:sz w:val="22"/>
          <w:szCs w:val="22"/>
        </w:rPr>
      </w:pPr>
      <w:r w:rsidRPr="00FA4F40">
        <w:rPr>
          <w:rFonts w:ascii="Arial" w:cs="Arial" w:hAnsi="Arial"/>
          <w:iCs/>
          <w:color w:val="000000"/>
          <w:sz w:val="22"/>
          <w:szCs w:val="22"/>
        </w:rPr>
        <w:t>Entre</w:t>
      </w:r>
    </w:p>
    <w:p w14:paraId="19DA66FC" w14:textId="77777777" w:rsidP="003831EA" w:rsidR="00E15A57" w:rsidRDefault="003831EA" w:rsidRPr="00FA4F40">
      <w:pPr>
        <w:numPr>
          <w:ilvl w:val="0"/>
          <w:numId w:val="24"/>
        </w:numPr>
        <w:spacing w:after="0" w:line="260" w:lineRule="atLeast"/>
        <w:jc w:val="both"/>
        <w:rPr>
          <w:rFonts w:ascii="Arial" w:cs="Arial" w:hAnsi="Arial"/>
          <w:bCs/>
          <w:sz w:val="22"/>
          <w:szCs w:val="22"/>
        </w:rPr>
      </w:pPr>
      <w:r w:rsidRPr="00FA4F40">
        <w:rPr>
          <w:rFonts w:ascii="Arial" w:cs="Arial" w:hAnsi="Arial"/>
          <w:b/>
          <w:sz w:val="22"/>
          <w:szCs w:val="22"/>
        </w:rPr>
        <w:t>La Société VOYAGES NOMBALAIS</w:t>
      </w:r>
      <w:r w:rsidRPr="00FA4F40">
        <w:rPr>
          <w:rFonts w:ascii="Arial" w:cs="Arial" w:hAnsi="Arial"/>
          <w:b/>
          <w:bCs/>
          <w:sz w:val="22"/>
          <w:szCs w:val="22"/>
        </w:rPr>
        <w:t xml:space="preserve">, </w:t>
      </w:r>
    </w:p>
    <w:p w14:paraId="1C6CD9F3" w14:textId="77777777" w:rsidP="00E15A57" w:rsidR="00E15A57" w:rsidRDefault="00834CBE" w:rsidRPr="00FA4F40">
      <w:pPr>
        <w:spacing w:after="0" w:line="260" w:lineRule="atLeast"/>
        <w:ind w:left="720"/>
        <w:jc w:val="both"/>
        <w:rPr>
          <w:rFonts w:ascii="Arial" w:cs="Arial" w:hAnsi="Arial"/>
          <w:b/>
          <w:bCs/>
          <w:sz w:val="22"/>
          <w:szCs w:val="22"/>
        </w:rPr>
      </w:pPr>
      <w:r w:rsidRPr="00FA4F40">
        <w:rPr>
          <w:rFonts w:ascii="Arial" w:cs="Arial" w:hAnsi="Arial"/>
          <w:b/>
          <w:bCs/>
          <w:sz w:val="22"/>
          <w:szCs w:val="22"/>
        </w:rPr>
        <w:t xml:space="preserve">76 C route de </w:t>
      </w:r>
      <w:proofErr w:type="spellStart"/>
      <w:r w:rsidRPr="00FA4F40">
        <w:rPr>
          <w:rFonts w:ascii="Arial" w:cs="Arial" w:hAnsi="Arial"/>
          <w:b/>
          <w:bCs/>
          <w:sz w:val="22"/>
          <w:szCs w:val="22"/>
        </w:rPr>
        <w:t>Soullans</w:t>
      </w:r>
      <w:proofErr w:type="spellEnd"/>
      <w:r w:rsidRPr="00FA4F40">
        <w:rPr>
          <w:rFonts w:ascii="Arial" w:cs="Arial" w:hAnsi="Arial"/>
          <w:b/>
          <w:bCs/>
          <w:sz w:val="22"/>
          <w:szCs w:val="22"/>
        </w:rPr>
        <w:t xml:space="preserve"> – 85300 CHALLANS </w:t>
      </w:r>
    </w:p>
    <w:p w14:paraId="48231F61" w14:textId="77777777" w:rsidP="00E15A57" w:rsidR="00E15A57" w:rsidRDefault="00E15A57" w:rsidRPr="00FA4F40">
      <w:pPr>
        <w:spacing w:after="0" w:line="260" w:lineRule="atLeast"/>
        <w:ind w:left="720"/>
        <w:jc w:val="both"/>
        <w:rPr>
          <w:rFonts w:ascii="Arial" w:cs="Arial" w:hAnsi="Arial"/>
          <w:b/>
          <w:bCs/>
          <w:sz w:val="22"/>
          <w:szCs w:val="22"/>
        </w:rPr>
      </w:pPr>
    </w:p>
    <w:p w14:paraId="72958432" w14:textId="43AFBE44" w:rsidP="00E15A57" w:rsidR="00E15A57" w:rsidRDefault="00E15A57" w:rsidRPr="00FA4F40">
      <w:pPr>
        <w:spacing w:after="0" w:line="260" w:lineRule="atLeast"/>
        <w:ind w:left="720"/>
        <w:jc w:val="both"/>
        <w:rPr>
          <w:rFonts w:ascii="Arial" w:cs="Arial" w:hAnsi="Arial"/>
          <w:b/>
          <w:bCs/>
          <w:sz w:val="22"/>
          <w:szCs w:val="22"/>
        </w:rPr>
      </w:pPr>
      <w:r w:rsidRPr="00FA4F40">
        <w:rPr>
          <w:rFonts w:ascii="Arial" w:cs="Arial" w:hAnsi="Arial"/>
          <w:b/>
          <w:bCs/>
          <w:sz w:val="22"/>
          <w:szCs w:val="22"/>
        </w:rPr>
        <w:t>S</w:t>
      </w:r>
      <w:r w:rsidR="00834CBE" w:rsidRPr="00FA4F40">
        <w:rPr>
          <w:rFonts w:ascii="Arial" w:cs="Arial" w:hAnsi="Arial"/>
          <w:b/>
          <w:bCs/>
          <w:sz w:val="22"/>
          <w:szCs w:val="22"/>
        </w:rPr>
        <w:t>IRET</w:t>
      </w:r>
      <w:r w:rsidRPr="00FA4F40">
        <w:rPr>
          <w:rFonts w:ascii="Arial" w:cs="Arial" w:hAnsi="Arial"/>
          <w:b/>
          <w:bCs/>
          <w:sz w:val="22"/>
          <w:szCs w:val="22"/>
        </w:rPr>
        <w:t> :</w:t>
      </w:r>
      <w:r w:rsidR="00834CBE" w:rsidRPr="00FA4F40">
        <w:rPr>
          <w:rFonts w:ascii="Arial" w:cs="Arial" w:hAnsi="Arial"/>
          <w:b/>
          <w:bCs/>
          <w:sz w:val="22"/>
          <w:szCs w:val="22"/>
        </w:rPr>
        <w:t xml:space="preserve"> 950 053 450 00050 </w:t>
      </w:r>
    </w:p>
    <w:p w14:paraId="509B032B" w14:textId="77777777" w:rsidP="00E15A57" w:rsidR="00E15A57" w:rsidRDefault="00E15A57" w:rsidRPr="00FA4F40">
      <w:pPr>
        <w:spacing w:after="0" w:line="260" w:lineRule="atLeast"/>
        <w:ind w:left="720"/>
        <w:jc w:val="both"/>
        <w:rPr>
          <w:rFonts w:ascii="Arial" w:cs="Arial" w:hAnsi="Arial"/>
          <w:b/>
          <w:bCs/>
          <w:sz w:val="22"/>
          <w:szCs w:val="22"/>
        </w:rPr>
      </w:pPr>
    </w:p>
    <w:p w14:paraId="42F43467" w14:textId="4EE25D52" w:rsidP="00E15A57" w:rsidR="00E15A57" w:rsidRDefault="00E15A57" w:rsidRPr="00FA4F40">
      <w:pPr>
        <w:spacing w:after="0" w:line="260" w:lineRule="atLeast"/>
        <w:ind w:left="720"/>
        <w:jc w:val="both"/>
        <w:rPr>
          <w:rFonts w:ascii="Arial" w:cs="Arial" w:hAnsi="Arial"/>
          <w:bCs/>
          <w:sz w:val="22"/>
          <w:szCs w:val="22"/>
        </w:rPr>
      </w:pPr>
      <w:r w:rsidRPr="00FA4F40">
        <w:rPr>
          <w:rFonts w:ascii="Arial" w:cs="Arial" w:hAnsi="Arial"/>
          <w:bCs/>
          <w:sz w:val="22"/>
          <w:szCs w:val="22"/>
        </w:rPr>
        <w:t>Re</w:t>
      </w:r>
      <w:r w:rsidR="003831EA" w:rsidRPr="00FA4F40">
        <w:rPr>
          <w:rFonts w:ascii="Arial" w:cs="Arial" w:hAnsi="Arial"/>
          <w:bCs/>
          <w:sz w:val="22"/>
          <w:szCs w:val="22"/>
        </w:rPr>
        <w:t xml:space="preserve">présentée par </w:t>
      </w:r>
      <w:r w:rsidR="00112BB2">
        <w:rPr>
          <w:rFonts w:ascii="Arial" w:cs="Arial" w:hAnsi="Arial"/>
          <w:bCs/>
          <w:sz w:val="22"/>
          <w:szCs w:val="22"/>
        </w:rPr>
        <w:t>XXXXXXXXXXXXXXXXXXXX</w:t>
      </w:r>
      <w:r w:rsidR="003831EA" w:rsidRPr="00FA4F40">
        <w:rPr>
          <w:rFonts w:ascii="Arial" w:cs="Arial" w:hAnsi="Arial"/>
          <w:bCs/>
          <w:sz w:val="22"/>
          <w:szCs w:val="22"/>
        </w:rPr>
        <w:t xml:space="preserve">, </w:t>
      </w:r>
    </w:p>
    <w:p w14:paraId="728A642B" w14:textId="77777777" w:rsidP="00E15A57" w:rsidR="00E15A57" w:rsidRDefault="00E15A57" w:rsidRPr="00FA4F40">
      <w:pPr>
        <w:spacing w:after="0" w:line="260" w:lineRule="atLeast"/>
        <w:ind w:left="720"/>
        <w:jc w:val="both"/>
        <w:rPr>
          <w:rFonts w:ascii="Arial" w:cs="Arial" w:hAnsi="Arial"/>
          <w:bCs/>
          <w:sz w:val="22"/>
          <w:szCs w:val="22"/>
        </w:rPr>
      </w:pPr>
    </w:p>
    <w:p w14:paraId="1E5962A2" w14:textId="26B0E7AC" w:rsidP="00E15A57" w:rsidR="003831EA" w:rsidRDefault="00E15A57" w:rsidRPr="00FA4F40">
      <w:pPr>
        <w:spacing w:after="0" w:line="260" w:lineRule="atLeast"/>
        <w:ind w:left="720"/>
        <w:jc w:val="both"/>
        <w:rPr>
          <w:rFonts w:ascii="Arial" w:cs="Arial" w:hAnsi="Arial"/>
          <w:bCs/>
          <w:sz w:val="22"/>
          <w:szCs w:val="22"/>
        </w:rPr>
      </w:pPr>
      <w:r w:rsidRPr="00FA4F40">
        <w:rPr>
          <w:rFonts w:ascii="Arial" w:cs="Arial" w:hAnsi="Arial"/>
          <w:bCs/>
          <w:sz w:val="22"/>
          <w:szCs w:val="22"/>
        </w:rPr>
        <w:t>Agissant en qualité de Directeur Général</w:t>
      </w:r>
    </w:p>
    <w:p w14:paraId="6BB489D3" w14:textId="0818436A" w:rsidP="00E15A57" w:rsidR="00E15A57" w:rsidRDefault="00E15A57" w:rsidRPr="00FA4F40">
      <w:pPr>
        <w:spacing w:after="0" w:line="260" w:lineRule="atLeast"/>
        <w:ind w:left="720"/>
        <w:jc w:val="both"/>
        <w:rPr>
          <w:rFonts w:ascii="Arial" w:cs="Arial" w:hAnsi="Arial"/>
          <w:bCs/>
          <w:sz w:val="22"/>
          <w:szCs w:val="22"/>
        </w:rPr>
      </w:pPr>
    </w:p>
    <w:p w14:paraId="25DEF261" w14:textId="21FA0C89" w:rsidP="00E15A57" w:rsidR="00E15A57" w:rsidRDefault="00E15A57" w:rsidRPr="00FA4F40">
      <w:pPr>
        <w:spacing w:after="0" w:line="260" w:lineRule="atLeast"/>
        <w:ind w:firstLine="696" w:left="4968"/>
        <w:jc w:val="both"/>
        <w:rPr>
          <w:rFonts w:ascii="Arial" w:cs="Arial" w:hAnsi="Arial"/>
          <w:bCs/>
          <w:sz w:val="22"/>
          <w:szCs w:val="22"/>
        </w:rPr>
      </w:pPr>
      <w:r w:rsidRPr="00FA4F40">
        <w:rPr>
          <w:rFonts w:ascii="Arial" w:cs="Arial" w:hAnsi="Arial"/>
          <w:bCs/>
          <w:sz w:val="22"/>
          <w:szCs w:val="22"/>
        </w:rPr>
        <w:t>Ci-après dénommée « l’entreprise »</w:t>
      </w:r>
    </w:p>
    <w:p w14:paraId="10BFAD81" w14:textId="5E6F65C9" w:rsidP="00E15A57" w:rsidR="00E15A57" w:rsidRDefault="00E15A57" w:rsidRPr="00FA4F40">
      <w:pPr>
        <w:spacing w:after="0" w:line="260" w:lineRule="atLeast"/>
        <w:ind w:left="720"/>
        <w:jc w:val="both"/>
        <w:rPr>
          <w:rFonts w:ascii="Arial" w:cs="Arial" w:hAnsi="Arial"/>
          <w:bCs/>
          <w:sz w:val="22"/>
          <w:szCs w:val="22"/>
        </w:rPr>
      </w:pPr>
    </w:p>
    <w:p w14:paraId="72A0BA91" w14:textId="4694B807" w:rsidP="00E15A57" w:rsidR="00E15A57" w:rsidRDefault="00E15A57" w:rsidRPr="00FA4F40">
      <w:pPr>
        <w:spacing w:after="0" w:line="260" w:lineRule="atLeast"/>
        <w:ind w:left="720"/>
        <w:jc w:val="both"/>
        <w:rPr>
          <w:rFonts w:ascii="Arial" w:cs="Arial" w:hAnsi="Arial"/>
          <w:bCs/>
          <w:sz w:val="22"/>
          <w:szCs w:val="22"/>
        </w:rPr>
      </w:pPr>
    </w:p>
    <w:p w14:paraId="5264B5EA" w14:textId="6999D969" w:rsidP="00E15A57" w:rsidR="00E15A57" w:rsidRDefault="00E15A57" w:rsidRPr="00FA4F40">
      <w:pPr>
        <w:spacing w:after="0" w:line="260" w:lineRule="atLeast"/>
        <w:jc w:val="both"/>
        <w:rPr>
          <w:rFonts w:ascii="Arial" w:cs="Arial" w:hAnsi="Arial"/>
          <w:bCs/>
          <w:sz w:val="22"/>
          <w:szCs w:val="22"/>
        </w:rPr>
      </w:pPr>
      <w:r w:rsidRPr="00FA4F40">
        <w:rPr>
          <w:rFonts w:ascii="Arial" w:cs="Arial" w:hAnsi="Arial"/>
          <w:bCs/>
          <w:sz w:val="22"/>
          <w:szCs w:val="22"/>
        </w:rPr>
        <w:t>Et</w:t>
      </w:r>
    </w:p>
    <w:p w14:paraId="6629AEED" w14:textId="77777777" w:rsidP="003831EA" w:rsidR="003831EA" w:rsidRDefault="003831EA" w:rsidRPr="00FA4F40">
      <w:pPr>
        <w:spacing w:after="0" w:line="260" w:lineRule="atLeast"/>
        <w:ind w:left="720"/>
        <w:jc w:val="both"/>
        <w:rPr>
          <w:rFonts w:ascii="Arial" w:cs="Arial" w:hAnsi="Arial"/>
          <w:bCs/>
          <w:sz w:val="22"/>
          <w:szCs w:val="22"/>
        </w:rPr>
      </w:pPr>
    </w:p>
    <w:p w14:paraId="34F5038C" w14:textId="77777777" w:rsidP="003831EA" w:rsidR="00E15A57" w:rsidRDefault="003831EA" w:rsidRPr="00FA4F40">
      <w:pPr>
        <w:numPr>
          <w:ilvl w:val="0"/>
          <w:numId w:val="23"/>
        </w:numPr>
        <w:spacing w:after="0" w:line="260" w:lineRule="atLeast"/>
        <w:jc w:val="both"/>
        <w:rPr>
          <w:rFonts w:ascii="Arial" w:cs="Arial" w:hAnsi="Arial"/>
          <w:bCs/>
          <w:sz w:val="22"/>
          <w:szCs w:val="22"/>
        </w:rPr>
      </w:pPr>
      <w:r w:rsidRPr="00FA4F40">
        <w:rPr>
          <w:rFonts w:ascii="Arial" w:cs="Arial" w:hAnsi="Arial"/>
          <w:b/>
          <w:bCs/>
          <w:sz w:val="22"/>
          <w:szCs w:val="22"/>
        </w:rPr>
        <w:t>L</w:t>
      </w:r>
      <w:r w:rsidR="003D1A3E" w:rsidRPr="00FA4F40">
        <w:rPr>
          <w:rFonts w:ascii="Arial" w:cs="Arial" w:hAnsi="Arial"/>
          <w:b/>
          <w:bCs/>
          <w:sz w:val="22"/>
          <w:szCs w:val="22"/>
        </w:rPr>
        <w:t xml:space="preserve">e syndicat des Transports </w:t>
      </w:r>
      <w:r w:rsidRPr="00FA4F40">
        <w:rPr>
          <w:rFonts w:ascii="Arial" w:cs="Arial" w:hAnsi="Arial"/>
          <w:b/>
          <w:bCs/>
          <w:sz w:val="22"/>
          <w:szCs w:val="22"/>
        </w:rPr>
        <w:t>CFTC de</w:t>
      </w:r>
      <w:r w:rsidR="003D1A3E" w:rsidRPr="00FA4F40">
        <w:rPr>
          <w:rFonts w:ascii="Arial" w:cs="Arial" w:hAnsi="Arial"/>
          <w:b/>
          <w:bCs/>
          <w:sz w:val="22"/>
          <w:szCs w:val="22"/>
        </w:rPr>
        <w:t>s Pays de la Loire</w:t>
      </w:r>
      <w:r w:rsidRPr="00FA4F40">
        <w:rPr>
          <w:rFonts w:ascii="Arial" w:cs="Arial" w:hAnsi="Arial"/>
          <w:bCs/>
          <w:sz w:val="22"/>
          <w:szCs w:val="22"/>
        </w:rPr>
        <w:t xml:space="preserve">, </w:t>
      </w:r>
    </w:p>
    <w:p w14:paraId="6C36A5F8" w14:textId="77777777" w:rsidP="00E15A57" w:rsidR="00E15A57" w:rsidRDefault="00E15A57" w:rsidRPr="00FA4F40">
      <w:pPr>
        <w:spacing w:after="0" w:line="260" w:lineRule="atLeast"/>
        <w:ind w:left="720"/>
        <w:jc w:val="both"/>
        <w:rPr>
          <w:rFonts w:ascii="Arial" w:cs="Arial" w:hAnsi="Arial"/>
          <w:bCs/>
          <w:sz w:val="22"/>
          <w:szCs w:val="22"/>
        </w:rPr>
      </w:pPr>
    </w:p>
    <w:p w14:paraId="1D6E3BB0" w14:textId="1949912B" w:rsidP="00E15A57" w:rsidR="00E15A57" w:rsidRDefault="00E15A57" w:rsidRPr="00FA4F40">
      <w:pPr>
        <w:spacing w:after="0" w:line="260" w:lineRule="atLeast"/>
        <w:ind w:left="720"/>
        <w:jc w:val="both"/>
        <w:rPr>
          <w:rFonts w:ascii="Arial" w:cs="Arial" w:hAnsi="Arial"/>
          <w:bCs/>
          <w:sz w:val="22"/>
          <w:szCs w:val="22"/>
        </w:rPr>
      </w:pPr>
      <w:r w:rsidRPr="00FA4F40">
        <w:rPr>
          <w:rFonts w:ascii="Arial" w:cs="Arial" w:hAnsi="Arial"/>
          <w:bCs/>
          <w:sz w:val="22"/>
          <w:szCs w:val="22"/>
        </w:rPr>
        <w:t>R</w:t>
      </w:r>
      <w:r w:rsidR="003831EA" w:rsidRPr="00FA4F40">
        <w:rPr>
          <w:rFonts w:ascii="Arial" w:cs="Arial" w:hAnsi="Arial"/>
          <w:bCs/>
          <w:sz w:val="22"/>
          <w:szCs w:val="22"/>
        </w:rPr>
        <w:t xml:space="preserve">eprésentée par </w:t>
      </w:r>
      <w:r w:rsidR="00112BB2">
        <w:rPr>
          <w:rFonts w:ascii="Arial" w:cs="Arial" w:hAnsi="Arial"/>
          <w:bCs/>
          <w:sz w:val="22"/>
          <w:szCs w:val="22"/>
        </w:rPr>
        <w:t>XXXXXXXXXXXXXXXXXXXX</w:t>
      </w:r>
      <w:r w:rsidR="003831EA" w:rsidRPr="00FA4F40">
        <w:rPr>
          <w:rFonts w:ascii="Arial" w:cs="Arial" w:hAnsi="Arial"/>
          <w:bCs/>
          <w:sz w:val="22"/>
          <w:szCs w:val="22"/>
        </w:rPr>
        <w:t xml:space="preserve">, </w:t>
      </w:r>
    </w:p>
    <w:p w14:paraId="4883AAF0" w14:textId="77777777" w:rsidP="00E15A57" w:rsidR="00E15A57" w:rsidRDefault="00E15A57" w:rsidRPr="00FA4F40">
      <w:pPr>
        <w:spacing w:after="0" w:line="260" w:lineRule="atLeast"/>
        <w:ind w:left="720"/>
        <w:jc w:val="both"/>
        <w:rPr>
          <w:rFonts w:ascii="Arial" w:cs="Arial" w:hAnsi="Arial"/>
          <w:bCs/>
          <w:sz w:val="22"/>
          <w:szCs w:val="22"/>
        </w:rPr>
      </w:pPr>
    </w:p>
    <w:p w14:paraId="341E3010" w14:textId="77777777" w:rsidP="00E15A57" w:rsidR="00E15A57" w:rsidRDefault="00E15A57" w:rsidRPr="00FA4F40">
      <w:pPr>
        <w:spacing w:after="0" w:line="260" w:lineRule="atLeast"/>
        <w:ind w:left="720"/>
        <w:jc w:val="both"/>
        <w:rPr>
          <w:rFonts w:ascii="Arial" w:cs="Arial" w:hAnsi="Arial"/>
          <w:bCs/>
          <w:sz w:val="22"/>
          <w:szCs w:val="22"/>
        </w:rPr>
      </w:pPr>
      <w:r w:rsidRPr="00FA4F40">
        <w:rPr>
          <w:rFonts w:ascii="Arial" w:cs="Arial" w:hAnsi="Arial"/>
          <w:bCs/>
          <w:sz w:val="22"/>
          <w:szCs w:val="22"/>
        </w:rPr>
        <w:t>Agissant en qualité de représentant syndicale CFTC</w:t>
      </w:r>
    </w:p>
    <w:p w14:paraId="3475F626" w14:textId="77777777" w:rsidP="00E15A57" w:rsidR="00E15A57" w:rsidRDefault="00E15A57" w:rsidRPr="00FA4F40">
      <w:pPr>
        <w:spacing w:after="0" w:line="260" w:lineRule="atLeast"/>
        <w:ind w:left="720"/>
        <w:jc w:val="both"/>
        <w:rPr>
          <w:rFonts w:ascii="Arial" w:cs="Arial" w:hAnsi="Arial"/>
          <w:bCs/>
          <w:sz w:val="22"/>
          <w:szCs w:val="22"/>
        </w:rPr>
      </w:pPr>
    </w:p>
    <w:p w14:paraId="1DA7CEDF" w14:textId="77777777" w:rsidP="00E15A57" w:rsidR="00E15A57" w:rsidRDefault="00E15A57" w:rsidRPr="00FA4F40">
      <w:pPr>
        <w:spacing w:after="0" w:line="260" w:lineRule="atLeast"/>
        <w:ind w:left="5664"/>
        <w:jc w:val="both"/>
        <w:rPr>
          <w:rFonts w:ascii="Arial" w:cs="Arial" w:hAnsi="Arial"/>
          <w:bCs/>
          <w:sz w:val="22"/>
          <w:szCs w:val="22"/>
        </w:rPr>
      </w:pPr>
      <w:r w:rsidRPr="00FA4F40">
        <w:rPr>
          <w:rFonts w:ascii="Arial" w:cs="Arial" w:hAnsi="Arial"/>
          <w:bCs/>
          <w:sz w:val="22"/>
          <w:szCs w:val="22"/>
        </w:rPr>
        <w:t>Ci-après dénommé « </w:t>
      </w:r>
      <w:r w:rsidR="003831EA" w:rsidRPr="00FA4F40">
        <w:rPr>
          <w:rFonts w:ascii="Arial" w:cs="Arial" w:hAnsi="Arial"/>
          <w:bCs/>
          <w:sz w:val="22"/>
          <w:szCs w:val="22"/>
        </w:rPr>
        <w:t>Délégué syndical</w:t>
      </w:r>
      <w:r w:rsidRPr="00FA4F40">
        <w:rPr>
          <w:rFonts w:ascii="Arial" w:cs="Arial" w:hAnsi="Arial"/>
          <w:bCs/>
          <w:sz w:val="22"/>
          <w:szCs w:val="22"/>
        </w:rPr>
        <w:t xml:space="preserve"> des Voyages Nombalais »</w:t>
      </w:r>
    </w:p>
    <w:p w14:paraId="337B5671" w14:textId="77777777" w:rsidP="00E15A57" w:rsidR="00E15A57" w:rsidRDefault="00E15A57" w:rsidRPr="00FA4F40">
      <w:pPr>
        <w:spacing w:after="0" w:line="260" w:lineRule="atLeast"/>
        <w:ind w:left="720"/>
        <w:jc w:val="both"/>
        <w:rPr>
          <w:rFonts w:ascii="Arial" w:cs="Arial" w:hAnsi="Arial"/>
          <w:bCs/>
          <w:sz w:val="22"/>
          <w:szCs w:val="22"/>
        </w:rPr>
      </w:pPr>
    </w:p>
    <w:p w14:paraId="3261099E" w14:textId="77777777" w:rsidP="00C63C7B" w:rsidR="00E15A57" w:rsidRDefault="00E15A57" w:rsidRPr="00FA4F40">
      <w:pPr>
        <w:spacing w:after="0" w:line="260" w:lineRule="atLeast"/>
        <w:jc w:val="both"/>
        <w:rPr>
          <w:rFonts w:ascii="Arial" w:cs="Arial" w:hAnsi="Arial"/>
          <w:iCs/>
          <w:color w:val="000000"/>
          <w:sz w:val="22"/>
          <w:szCs w:val="22"/>
        </w:rPr>
      </w:pPr>
    </w:p>
    <w:p w14:paraId="3359AB8B" w14:textId="6CA27174" w:rsidP="00C63C7B" w:rsidR="00C63C7B" w:rsidRDefault="00422449" w:rsidRPr="00FA4F40">
      <w:pPr>
        <w:spacing w:after="0" w:line="260" w:lineRule="atLeast"/>
        <w:jc w:val="both"/>
        <w:rPr>
          <w:rFonts w:ascii="Arial" w:cs="Arial" w:hAnsi="Arial"/>
          <w:iCs/>
          <w:color w:val="000000"/>
          <w:sz w:val="22"/>
          <w:szCs w:val="22"/>
        </w:rPr>
      </w:pPr>
      <w:r w:rsidRPr="00FA4F40">
        <w:rPr>
          <w:rFonts w:ascii="Arial" w:cs="Arial" w:hAnsi="Arial"/>
          <w:iCs/>
          <w:color w:val="000000"/>
          <w:sz w:val="22"/>
          <w:szCs w:val="22"/>
        </w:rPr>
        <w:t xml:space="preserve">Ont engagé le </w:t>
      </w:r>
      <w:r w:rsidR="004A5562" w:rsidRPr="00FA4F40">
        <w:rPr>
          <w:rFonts w:ascii="Arial" w:cs="Arial" w:hAnsi="Arial"/>
          <w:iCs/>
          <w:color w:val="000000"/>
          <w:sz w:val="22"/>
          <w:szCs w:val="22"/>
        </w:rPr>
        <w:t>25 août</w:t>
      </w:r>
      <w:r w:rsidR="00F01CAB" w:rsidRPr="00FA4F40">
        <w:rPr>
          <w:rFonts w:ascii="Arial" w:cs="Arial" w:hAnsi="Arial"/>
          <w:iCs/>
          <w:color w:val="000000"/>
          <w:sz w:val="22"/>
          <w:szCs w:val="22"/>
        </w:rPr>
        <w:t xml:space="preserve"> 2022</w:t>
      </w:r>
      <w:r w:rsidRPr="00FA4F40">
        <w:rPr>
          <w:rFonts w:ascii="Arial" w:cs="Arial" w:hAnsi="Arial"/>
          <w:iCs/>
          <w:color w:val="000000"/>
          <w:sz w:val="22"/>
          <w:szCs w:val="22"/>
        </w:rPr>
        <w:t xml:space="preserve"> </w:t>
      </w:r>
      <w:r w:rsidR="003831EA" w:rsidRPr="00FA4F40">
        <w:rPr>
          <w:rFonts w:ascii="Arial" w:cs="Arial" w:hAnsi="Arial"/>
          <w:iCs/>
          <w:color w:val="000000"/>
          <w:sz w:val="22"/>
          <w:szCs w:val="22"/>
        </w:rPr>
        <w:t>les discussions relatives à la n</w:t>
      </w:r>
      <w:r w:rsidRPr="00FA4F40">
        <w:rPr>
          <w:rFonts w:ascii="Arial" w:cs="Arial" w:hAnsi="Arial"/>
          <w:iCs/>
          <w:color w:val="000000"/>
          <w:sz w:val="22"/>
          <w:szCs w:val="22"/>
        </w:rPr>
        <w:t>égociation annuelle obligatoire dans l’entreprise prévue par l’article L2242-1 du code du travail</w:t>
      </w:r>
      <w:r w:rsidR="00C63C7B" w:rsidRPr="00FA4F40">
        <w:rPr>
          <w:rFonts w:ascii="Arial" w:cs="Arial" w:hAnsi="Arial"/>
          <w:iCs/>
          <w:color w:val="000000"/>
          <w:sz w:val="22"/>
          <w:szCs w:val="22"/>
        </w:rPr>
        <w:t xml:space="preserve"> qui a donné lieu à des réunions paritaires en date du </w:t>
      </w:r>
      <w:r w:rsidR="004A5562" w:rsidRPr="00FA4F40">
        <w:rPr>
          <w:rFonts w:ascii="Arial" w:cs="Arial" w:hAnsi="Arial"/>
          <w:iCs/>
          <w:color w:val="000000"/>
          <w:sz w:val="22"/>
          <w:szCs w:val="22"/>
        </w:rPr>
        <w:t>25 août</w:t>
      </w:r>
      <w:r w:rsidR="00C63C7B" w:rsidRPr="00FA4F40">
        <w:rPr>
          <w:rFonts w:ascii="Arial" w:cs="Arial" w:hAnsi="Arial"/>
          <w:iCs/>
          <w:color w:val="000000"/>
          <w:sz w:val="22"/>
          <w:szCs w:val="22"/>
        </w:rPr>
        <w:t xml:space="preserve">, </w:t>
      </w:r>
      <w:r w:rsidR="004A5562" w:rsidRPr="00FA4F40">
        <w:rPr>
          <w:rFonts w:ascii="Arial" w:cs="Arial" w:hAnsi="Arial"/>
          <w:iCs/>
          <w:color w:val="000000"/>
          <w:sz w:val="22"/>
          <w:szCs w:val="22"/>
        </w:rPr>
        <w:t xml:space="preserve">22 septembre </w:t>
      </w:r>
      <w:r w:rsidR="00C63C7B" w:rsidRPr="00FA4F40">
        <w:rPr>
          <w:rFonts w:ascii="Arial" w:cs="Arial" w:hAnsi="Arial"/>
          <w:iCs/>
          <w:color w:val="000000"/>
          <w:sz w:val="22"/>
          <w:szCs w:val="22"/>
        </w:rPr>
        <w:t xml:space="preserve">et </w:t>
      </w:r>
      <w:r w:rsidR="004A5562" w:rsidRPr="00FA4F40">
        <w:rPr>
          <w:rFonts w:ascii="Arial" w:cs="Arial" w:hAnsi="Arial"/>
          <w:iCs/>
          <w:color w:val="000000"/>
          <w:sz w:val="22"/>
          <w:szCs w:val="22"/>
        </w:rPr>
        <w:t>30 septembre</w:t>
      </w:r>
      <w:r w:rsidR="00F01CAB" w:rsidRPr="00FA4F40">
        <w:rPr>
          <w:rFonts w:ascii="Arial" w:cs="Arial" w:hAnsi="Arial"/>
          <w:iCs/>
          <w:color w:val="000000"/>
          <w:sz w:val="22"/>
          <w:szCs w:val="22"/>
        </w:rPr>
        <w:t xml:space="preserve"> </w:t>
      </w:r>
      <w:r w:rsidR="00C63C7B" w:rsidRPr="00FA4F40">
        <w:rPr>
          <w:rFonts w:ascii="Arial" w:cs="Arial" w:hAnsi="Arial"/>
          <w:iCs/>
          <w:color w:val="000000"/>
          <w:sz w:val="22"/>
          <w:szCs w:val="22"/>
        </w:rPr>
        <w:t>durant lesquelles chacune des parties a pu faire état de propositions et contrepropositions sur les thèmes mentionnés aux articles L.2242-5 et suivants dudit code.</w:t>
      </w:r>
    </w:p>
    <w:p w14:paraId="18740CB1" w14:textId="6877B267" w:rsidP="00C63C7B" w:rsidR="00495D08" w:rsidRDefault="00495D08" w:rsidRPr="00FA4F40">
      <w:pPr>
        <w:spacing w:after="0" w:line="260" w:lineRule="atLeast"/>
        <w:jc w:val="both"/>
        <w:rPr>
          <w:rFonts w:ascii="Arial" w:cs="Arial" w:hAnsi="Arial"/>
          <w:iCs/>
          <w:color w:val="000000"/>
          <w:sz w:val="22"/>
          <w:szCs w:val="22"/>
        </w:rPr>
      </w:pPr>
    </w:p>
    <w:p w14:paraId="1F9E8116" w14:textId="60E85A30" w:rsidP="00495D08" w:rsidR="00495D08" w:rsidRDefault="00495D08" w:rsidRPr="00FA4F40">
      <w:pPr>
        <w:spacing w:after="0" w:line="260" w:lineRule="atLeast"/>
        <w:jc w:val="both"/>
        <w:rPr>
          <w:rFonts w:ascii="Arial" w:cs="Arial" w:hAnsi="Arial"/>
          <w:iCs/>
          <w:color w:val="000000"/>
          <w:sz w:val="22"/>
          <w:szCs w:val="22"/>
        </w:rPr>
      </w:pPr>
      <w:r w:rsidRPr="00FA4F40">
        <w:rPr>
          <w:rFonts w:ascii="Arial" w:cs="Arial" w:hAnsi="Arial"/>
          <w:iCs/>
          <w:color w:val="000000"/>
          <w:sz w:val="22"/>
          <w:szCs w:val="22"/>
        </w:rPr>
        <w:t xml:space="preserve">Conformément à l’article L.2242-4 du code du travail, il est établi le présent procès-verbal d’accord </w:t>
      </w:r>
      <w:r w:rsidR="004A5562" w:rsidRPr="00FA4F40">
        <w:rPr>
          <w:rFonts w:ascii="Arial" w:cs="Arial" w:hAnsi="Arial"/>
          <w:iCs/>
          <w:color w:val="000000"/>
          <w:sz w:val="22"/>
          <w:szCs w:val="22"/>
        </w:rPr>
        <w:t>d</w:t>
      </w:r>
      <w:r w:rsidRPr="00FA4F40">
        <w:rPr>
          <w:rFonts w:ascii="Arial" w:cs="Arial" w:hAnsi="Arial"/>
          <w:iCs/>
          <w:color w:val="000000"/>
          <w:sz w:val="22"/>
          <w:szCs w:val="22"/>
        </w:rPr>
        <w:t>ans lequel sont consi</w:t>
      </w:r>
      <w:r w:rsidR="004B252D">
        <w:rPr>
          <w:rFonts w:ascii="Arial" w:cs="Arial" w:hAnsi="Arial"/>
          <w:iCs/>
          <w:color w:val="000000"/>
          <w:sz w:val="22"/>
          <w:szCs w:val="22"/>
        </w:rPr>
        <w:t>gnées, en leur dernier état, le résultat des</w:t>
      </w:r>
      <w:r w:rsidRPr="00FA4F40">
        <w:rPr>
          <w:rFonts w:ascii="Arial" w:cs="Arial" w:hAnsi="Arial"/>
          <w:iCs/>
          <w:color w:val="000000"/>
          <w:sz w:val="22"/>
          <w:szCs w:val="22"/>
        </w:rPr>
        <w:t xml:space="preserve"> propositions respectives des parties</w:t>
      </w:r>
      <w:r w:rsidR="004B252D">
        <w:rPr>
          <w:rFonts w:ascii="Arial" w:cs="Arial" w:hAnsi="Arial"/>
          <w:iCs/>
          <w:color w:val="000000"/>
          <w:sz w:val="22"/>
          <w:szCs w:val="22"/>
        </w:rPr>
        <w:t>.</w:t>
      </w:r>
    </w:p>
    <w:p w14:paraId="02E78386" w14:textId="4A01DFA0" w:rsidP="00495D08" w:rsidR="00495D08" w:rsidRDefault="00495D08">
      <w:pPr>
        <w:spacing w:after="0" w:line="260" w:lineRule="atLeast"/>
        <w:jc w:val="both"/>
        <w:rPr>
          <w:rFonts w:ascii="Arial" w:cs="Arial" w:hAnsi="Arial"/>
          <w:iCs/>
          <w:color w:val="000000"/>
          <w:sz w:val="22"/>
          <w:szCs w:val="22"/>
        </w:rPr>
      </w:pPr>
    </w:p>
    <w:p w14:paraId="44ECDA7C" w14:textId="3824A447" w:rsidP="00495D08" w:rsidR="00FA4F40" w:rsidRDefault="00FA4F40">
      <w:pPr>
        <w:spacing w:after="0" w:line="260" w:lineRule="atLeast"/>
        <w:jc w:val="both"/>
        <w:rPr>
          <w:rFonts w:ascii="Arial" w:cs="Arial" w:hAnsi="Arial"/>
          <w:iCs/>
          <w:color w:val="000000"/>
          <w:sz w:val="22"/>
          <w:szCs w:val="22"/>
        </w:rPr>
      </w:pPr>
    </w:p>
    <w:p w14:paraId="70BEFDA0" w14:textId="4CD8C931" w:rsidP="00495D08" w:rsidR="00FA4F40" w:rsidRDefault="00FA4F40">
      <w:pPr>
        <w:spacing w:after="0" w:line="260" w:lineRule="atLeast"/>
        <w:jc w:val="both"/>
        <w:rPr>
          <w:rFonts w:ascii="Arial" w:cs="Arial" w:hAnsi="Arial"/>
          <w:iCs/>
          <w:color w:val="000000"/>
          <w:sz w:val="22"/>
          <w:szCs w:val="22"/>
        </w:rPr>
      </w:pPr>
    </w:p>
    <w:p w14:paraId="33AB29E7" w14:textId="77777777" w:rsidP="00495D08" w:rsidR="004B252D" w:rsidRDefault="004B252D">
      <w:pPr>
        <w:spacing w:after="0" w:line="260" w:lineRule="atLeast"/>
        <w:jc w:val="both"/>
        <w:rPr>
          <w:rFonts w:ascii="Arial" w:cs="Arial" w:hAnsi="Arial"/>
          <w:iCs/>
          <w:color w:val="000000"/>
          <w:sz w:val="22"/>
          <w:szCs w:val="22"/>
        </w:rPr>
      </w:pPr>
    </w:p>
    <w:p w14:paraId="55F8AF11" w14:textId="1ACB42B0" w:rsidP="00495D08" w:rsidR="00FA4F40" w:rsidRDefault="00FA4F40">
      <w:pPr>
        <w:spacing w:after="0" w:line="260" w:lineRule="atLeast"/>
        <w:jc w:val="both"/>
        <w:rPr>
          <w:rFonts w:ascii="Arial" w:cs="Arial" w:hAnsi="Arial"/>
          <w:iCs/>
          <w:color w:val="000000"/>
          <w:sz w:val="22"/>
          <w:szCs w:val="22"/>
        </w:rPr>
      </w:pPr>
    </w:p>
    <w:p w14:paraId="02CA10F0" w14:textId="65877D2C" w:rsidP="00495D08" w:rsidR="00FA4F40" w:rsidRDefault="00FA4F40">
      <w:pPr>
        <w:spacing w:after="0" w:line="260" w:lineRule="atLeast"/>
        <w:jc w:val="both"/>
        <w:rPr>
          <w:rFonts w:ascii="Arial" w:cs="Arial" w:hAnsi="Arial"/>
          <w:iCs/>
          <w:color w:val="000000"/>
          <w:sz w:val="22"/>
          <w:szCs w:val="22"/>
        </w:rPr>
      </w:pPr>
    </w:p>
    <w:p w14:paraId="19D9ED1C" w14:textId="77777777" w:rsidP="00495D08" w:rsidR="00FA4F40" w:rsidRDefault="00FA4F40" w:rsidRPr="00FA4F40">
      <w:pPr>
        <w:spacing w:after="0" w:line="260" w:lineRule="atLeast"/>
        <w:jc w:val="both"/>
        <w:rPr>
          <w:rFonts w:ascii="Arial" w:cs="Arial" w:hAnsi="Arial"/>
          <w:iCs/>
          <w:color w:val="000000"/>
          <w:sz w:val="22"/>
          <w:szCs w:val="22"/>
        </w:rPr>
      </w:pPr>
    </w:p>
    <w:p w14:paraId="55A50121" w14:textId="77777777" w:rsidP="00A94575" w:rsidR="00A94575" w:rsidRDefault="00A94575" w:rsidRPr="00FA4F40">
      <w:pPr>
        <w:spacing w:after="0" w:line="260" w:lineRule="atLeast"/>
        <w:jc w:val="both"/>
        <w:rPr>
          <w:rFonts w:ascii="Arial" w:cs="Arial" w:hAnsi="Arial"/>
          <w:b/>
          <w:iCs/>
          <w:color w:val="000000"/>
          <w:sz w:val="22"/>
          <w:szCs w:val="22"/>
        </w:rPr>
      </w:pPr>
      <w:r w:rsidRPr="00FA4F40">
        <w:rPr>
          <w:rFonts w:ascii="Arial" w:cs="Arial" w:hAnsi="Arial"/>
          <w:b/>
          <w:iCs/>
          <w:color w:val="000000"/>
          <w:sz w:val="22"/>
          <w:szCs w:val="22"/>
        </w:rPr>
        <w:lastRenderedPageBreak/>
        <w:t xml:space="preserve">1 – Objet des négociations </w:t>
      </w:r>
    </w:p>
    <w:p w14:paraId="36293292" w14:textId="77777777" w:rsidP="00A94575" w:rsidR="00A94575" w:rsidRDefault="00A94575" w:rsidRPr="00FA4F40">
      <w:pPr>
        <w:spacing w:after="0" w:line="260" w:lineRule="atLeast"/>
        <w:jc w:val="both"/>
        <w:rPr>
          <w:rFonts w:ascii="Arial" w:cs="Arial" w:hAnsi="Arial"/>
          <w:iCs/>
          <w:color w:val="000000"/>
          <w:sz w:val="22"/>
          <w:szCs w:val="22"/>
        </w:rPr>
      </w:pPr>
    </w:p>
    <w:p w14:paraId="5F836AFF" w14:textId="77777777" w:rsidP="004A5562" w:rsidR="004A5562" w:rsidRDefault="004A5562" w:rsidRPr="00FA4F40">
      <w:pPr>
        <w:spacing w:line="260" w:lineRule="atLeast"/>
        <w:jc w:val="both"/>
        <w:rPr>
          <w:rFonts w:ascii="Arial" w:cs="Arial" w:hAnsi="Arial"/>
          <w:iCs/>
          <w:color w:val="000000"/>
          <w:sz w:val="22"/>
          <w:szCs w:val="22"/>
        </w:rPr>
      </w:pPr>
      <w:r w:rsidRPr="00FA4F40">
        <w:rPr>
          <w:rFonts w:ascii="Arial" w:cs="Arial" w:hAnsi="Arial"/>
          <w:iCs/>
          <w:color w:val="000000"/>
          <w:sz w:val="22"/>
          <w:szCs w:val="22"/>
        </w:rPr>
        <w:t>En application des articles L2242-1 et suivants du code du travail, les discussions des partenaires sociaux ont porté sur :</w:t>
      </w:r>
    </w:p>
    <w:p w14:paraId="2B36FB96" w14:textId="77777777" w:rsidP="004A5562" w:rsidR="004A5562" w:rsidRDefault="004A5562" w:rsidRPr="00FA4F40">
      <w:pPr>
        <w:spacing w:line="260" w:lineRule="atLeast"/>
        <w:jc w:val="both"/>
        <w:rPr>
          <w:rFonts w:ascii="Arial" w:cs="Arial" w:hAnsi="Arial"/>
          <w:iCs/>
          <w:color w:val="000000"/>
          <w:sz w:val="22"/>
          <w:szCs w:val="22"/>
        </w:rPr>
      </w:pPr>
      <w:r w:rsidRPr="00FA4F40">
        <w:rPr>
          <w:rFonts w:ascii="Arial" w:cs="Arial" w:hAnsi="Arial"/>
          <w:iCs/>
          <w:color w:val="000000"/>
          <w:sz w:val="22"/>
          <w:szCs w:val="22"/>
        </w:rPr>
        <w:t>1°) la rémunération, le temps de travail et le partage de la valeur ajoutée dans l'entreprise ;</w:t>
      </w:r>
    </w:p>
    <w:p w14:paraId="7FE9C529" w14:textId="77777777" w:rsidP="004A5562" w:rsidR="004A5562" w:rsidRDefault="004A5562" w:rsidRPr="00FA4F40">
      <w:pPr>
        <w:pStyle w:val="Paragraphedeliste"/>
        <w:numPr>
          <w:ilvl w:val="0"/>
          <w:numId w:val="25"/>
        </w:numPr>
        <w:rPr>
          <w:rFonts w:ascii="Arial" w:cs="Arial" w:hAnsi="Arial"/>
          <w:i/>
          <w:sz w:val="22"/>
          <w:szCs w:val="22"/>
        </w:rPr>
      </w:pPr>
      <w:r w:rsidRPr="00FA4F40">
        <w:rPr>
          <w:rFonts w:ascii="Arial" w:cs="Arial" w:hAnsi="Arial"/>
          <w:i/>
          <w:sz w:val="22"/>
          <w:szCs w:val="22"/>
        </w:rPr>
        <w:t>Les salaires effectifs</w:t>
      </w:r>
    </w:p>
    <w:p w14:paraId="463DA95C" w14:textId="77777777" w:rsidP="004A5562" w:rsidR="004A5562" w:rsidRDefault="004A5562" w:rsidRPr="00FA4F40">
      <w:pPr>
        <w:pStyle w:val="Paragraphedeliste"/>
        <w:numPr>
          <w:ilvl w:val="0"/>
          <w:numId w:val="25"/>
        </w:numPr>
        <w:rPr>
          <w:rFonts w:ascii="Arial" w:cs="Arial" w:hAnsi="Arial"/>
          <w:i/>
          <w:sz w:val="22"/>
          <w:szCs w:val="22"/>
        </w:rPr>
      </w:pPr>
      <w:r w:rsidRPr="00FA4F40">
        <w:rPr>
          <w:rFonts w:ascii="Arial" w:cs="Arial" w:hAnsi="Arial"/>
          <w:i/>
          <w:sz w:val="22"/>
          <w:szCs w:val="22"/>
        </w:rPr>
        <w:t>Prime de Dimanche et Jours Fériés</w:t>
      </w:r>
    </w:p>
    <w:p w14:paraId="469704D0" w14:textId="13B98184" w:rsidP="004A5562" w:rsidR="004A5562" w:rsidRDefault="004A5562" w:rsidRPr="00FA4F40">
      <w:pPr>
        <w:pStyle w:val="Paragraphedeliste"/>
        <w:numPr>
          <w:ilvl w:val="0"/>
          <w:numId w:val="25"/>
        </w:numPr>
        <w:rPr>
          <w:rFonts w:ascii="Arial" w:cs="Arial" w:hAnsi="Arial"/>
          <w:i/>
          <w:sz w:val="22"/>
          <w:szCs w:val="22"/>
        </w:rPr>
      </w:pPr>
      <w:r w:rsidRPr="00FA4F40">
        <w:rPr>
          <w:rFonts w:ascii="Arial" w:cs="Arial" w:hAnsi="Arial"/>
          <w:i/>
          <w:sz w:val="22"/>
          <w:szCs w:val="22"/>
        </w:rPr>
        <w:t xml:space="preserve">Création d’un coefficient </w:t>
      </w:r>
      <w:r w:rsidR="00AE5699">
        <w:rPr>
          <w:rFonts w:ascii="Arial" w:cs="Arial" w:hAnsi="Arial"/>
          <w:i/>
          <w:sz w:val="22"/>
          <w:szCs w:val="22"/>
        </w:rPr>
        <w:t>XXXXXXXXXX</w:t>
      </w:r>
      <w:bookmarkStart w:id="0" w:name="_GoBack"/>
      <w:bookmarkEnd w:id="0"/>
      <w:r w:rsidRPr="00FA4F40">
        <w:rPr>
          <w:rFonts w:ascii="Arial" w:cs="Arial" w:hAnsi="Arial"/>
          <w:i/>
          <w:sz w:val="22"/>
          <w:szCs w:val="22"/>
        </w:rPr>
        <w:t xml:space="preserve"> </w:t>
      </w:r>
    </w:p>
    <w:p w14:paraId="2AA089F6" w14:textId="77777777" w:rsidP="004A5562" w:rsidR="004A5562" w:rsidRDefault="004A5562" w:rsidRPr="00FA4F40">
      <w:pPr>
        <w:pStyle w:val="Paragraphedeliste"/>
        <w:numPr>
          <w:ilvl w:val="0"/>
          <w:numId w:val="25"/>
        </w:numPr>
        <w:rPr>
          <w:rFonts w:ascii="Arial" w:cs="Arial" w:hAnsi="Arial"/>
          <w:i/>
          <w:sz w:val="22"/>
          <w:szCs w:val="22"/>
        </w:rPr>
      </w:pPr>
      <w:r w:rsidRPr="00FA4F40">
        <w:rPr>
          <w:rFonts w:ascii="Arial" w:cs="Arial" w:hAnsi="Arial"/>
          <w:i/>
          <w:sz w:val="22"/>
          <w:szCs w:val="22"/>
        </w:rPr>
        <w:t>Versement du 13</w:t>
      </w:r>
      <w:r w:rsidRPr="00FA4F40">
        <w:rPr>
          <w:rFonts w:ascii="Arial" w:cs="Arial" w:hAnsi="Arial"/>
          <w:i/>
          <w:sz w:val="22"/>
          <w:szCs w:val="22"/>
          <w:vertAlign w:val="superscript"/>
        </w:rPr>
        <w:t>ème</w:t>
      </w:r>
      <w:r w:rsidRPr="00FA4F40">
        <w:rPr>
          <w:rFonts w:ascii="Arial" w:cs="Arial" w:hAnsi="Arial"/>
          <w:i/>
          <w:sz w:val="22"/>
          <w:szCs w:val="22"/>
        </w:rPr>
        <w:t xml:space="preserve"> mois (</w:t>
      </w:r>
      <w:proofErr w:type="spellStart"/>
      <w:r w:rsidRPr="00FA4F40">
        <w:rPr>
          <w:rFonts w:ascii="Arial" w:cs="Arial" w:hAnsi="Arial"/>
          <w:i/>
          <w:sz w:val="22"/>
          <w:szCs w:val="22"/>
        </w:rPr>
        <w:t>proratisation</w:t>
      </w:r>
      <w:proofErr w:type="spellEnd"/>
      <w:r w:rsidRPr="00FA4F40">
        <w:rPr>
          <w:rFonts w:ascii="Arial" w:cs="Arial" w:hAnsi="Arial"/>
          <w:i/>
          <w:sz w:val="22"/>
          <w:szCs w:val="22"/>
        </w:rPr>
        <w:t>)</w:t>
      </w:r>
    </w:p>
    <w:p w14:paraId="6BD97982" w14:textId="77777777" w:rsidP="004A5562" w:rsidR="004A5562" w:rsidRDefault="004A5562" w:rsidRPr="00FA4F40">
      <w:pPr>
        <w:pStyle w:val="Paragraphedeliste"/>
        <w:numPr>
          <w:ilvl w:val="0"/>
          <w:numId w:val="25"/>
        </w:numPr>
        <w:rPr>
          <w:rFonts w:ascii="Arial" w:cs="Arial" w:hAnsi="Arial"/>
          <w:i/>
          <w:sz w:val="22"/>
          <w:szCs w:val="22"/>
        </w:rPr>
      </w:pPr>
      <w:r w:rsidRPr="00FA4F40">
        <w:rPr>
          <w:rFonts w:ascii="Arial" w:cs="Arial" w:hAnsi="Arial"/>
          <w:i/>
          <w:sz w:val="22"/>
          <w:szCs w:val="22"/>
        </w:rPr>
        <w:t>La durée effective et l’organisation du temps de travail</w:t>
      </w:r>
    </w:p>
    <w:p w14:paraId="11175396" w14:textId="77777777" w:rsidP="004A5562" w:rsidR="004A5562" w:rsidRDefault="004A5562" w:rsidRPr="00FA4F40">
      <w:pPr>
        <w:pStyle w:val="Paragraphedeliste"/>
        <w:numPr>
          <w:ilvl w:val="1"/>
          <w:numId w:val="25"/>
        </w:numPr>
        <w:rPr>
          <w:rFonts w:ascii="Arial" w:cs="Arial" w:hAnsi="Arial"/>
          <w:i/>
          <w:sz w:val="22"/>
          <w:szCs w:val="22"/>
        </w:rPr>
      </w:pPr>
      <w:r w:rsidRPr="00FA4F40">
        <w:rPr>
          <w:rFonts w:ascii="Arial" w:cs="Arial" w:hAnsi="Arial"/>
          <w:i/>
          <w:sz w:val="22"/>
          <w:szCs w:val="22"/>
        </w:rPr>
        <w:t>Révision des modalités d’indemnisation des indemnités de coupure</w:t>
      </w:r>
    </w:p>
    <w:p w14:paraId="46EE4F93" w14:textId="77777777" w:rsidP="004A5562" w:rsidR="004A5562" w:rsidRDefault="004A5562" w:rsidRPr="00FA4F40">
      <w:pPr>
        <w:pStyle w:val="Paragraphedeliste"/>
        <w:numPr>
          <w:ilvl w:val="1"/>
          <w:numId w:val="25"/>
        </w:numPr>
        <w:rPr>
          <w:rFonts w:ascii="Arial" w:cs="Arial" w:hAnsi="Arial"/>
          <w:i/>
          <w:sz w:val="22"/>
          <w:szCs w:val="22"/>
        </w:rPr>
      </w:pPr>
      <w:r w:rsidRPr="00FA4F40">
        <w:rPr>
          <w:rFonts w:ascii="Arial" w:cs="Arial" w:hAnsi="Arial"/>
          <w:i/>
          <w:sz w:val="22"/>
          <w:szCs w:val="22"/>
        </w:rPr>
        <w:t>Modification du contingent d’heures supplémentaires</w:t>
      </w:r>
    </w:p>
    <w:p w14:paraId="7D413C87" w14:textId="77777777" w:rsidP="00A94575" w:rsidR="004A5562" w:rsidRDefault="004A5562" w:rsidRPr="00FA4F40">
      <w:pPr>
        <w:spacing w:after="0" w:line="260" w:lineRule="atLeast"/>
        <w:jc w:val="both"/>
        <w:rPr>
          <w:rFonts w:ascii="Arial" w:cs="Arial" w:hAnsi="Arial"/>
          <w:iCs/>
          <w:color w:val="000000"/>
          <w:sz w:val="22"/>
          <w:szCs w:val="22"/>
        </w:rPr>
      </w:pPr>
    </w:p>
    <w:p w14:paraId="52822799" w14:textId="4E1139A2" w:rsidP="00FD51E0" w:rsidR="00FD51E0" w:rsidRDefault="004A5562" w:rsidRPr="00FA4F40">
      <w:pPr>
        <w:spacing w:after="0" w:line="260" w:lineRule="atLeast"/>
        <w:jc w:val="both"/>
        <w:rPr>
          <w:rFonts w:ascii="Arial" w:cs="Arial" w:hAnsi="Arial"/>
          <w:b/>
          <w:iCs/>
          <w:color w:val="000000"/>
          <w:sz w:val="22"/>
          <w:szCs w:val="22"/>
        </w:rPr>
      </w:pPr>
      <w:r w:rsidRPr="00FA4F40">
        <w:rPr>
          <w:rFonts w:ascii="Arial" w:cs="Arial" w:hAnsi="Arial"/>
          <w:b/>
          <w:iCs/>
          <w:color w:val="000000"/>
          <w:sz w:val="22"/>
          <w:szCs w:val="22"/>
        </w:rPr>
        <w:t>2</w:t>
      </w:r>
      <w:r w:rsidR="00FD51E0" w:rsidRPr="00FA4F40">
        <w:rPr>
          <w:rFonts w:ascii="Arial" w:cs="Arial" w:hAnsi="Arial"/>
          <w:b/>
          <w:iCs/>
          <w:color w:val="000000"/>
          <w:sz w:val="22"/>
          <w:szCs w:val="22"/>
        </w:rPr>
        <w:t xml:space="preserve"> – Résultat de la négociation</w:t>
      </w:r>
    </w:p>
    <w:p w14:paraId="6635ED66" w14:textId="77777777" w:rsidP="00FD51E0" w:rsidR="00FD51E0" w:rsidRDefault="00FD51E0" w:rsidRPr="00FA4F40">
      <w:pPr>
        <w:spacing w:after="0" w:line="260" w:lineRule="atLeast"/>
        <w:jc w:val="both"/>
        <w:rPr>
          <w:rFonts w:ascii="Arial" w:cs="Arial" w:hAnsi="Arial"/>
          <w:b/>
          <w:iCs/>
          <w:color w:val="000000"/>
          <w:sz w:val="22"/>
          <w:szCs w:val="22"/>
        </w:rPr>
      </w:pPr>
    </w:p>
    <w:p w14:paraId="3DE15392" w14:textId="5D613C6E" w:rsidP="00FD51E0" w:rsidR="00FD51E0" w:rsidRDefault="00FD51E0">
      <w:pPr>
        <w:spacing w:after="0" w:line="240" w:lineRule="auto"/>
        <w:rPr>
          <w:rFonts w:ascii="Arial" w:cs="Arial" w:hAnsi="Arial"/>
          <w:sz w:val="22"/>
          <w:szCs w:val="22"/>
        </w:rPr>
      </w:pPr>
      <w:r w:rsidRPr="00FA4F40">
        <w:rPr>
          <w:rFonts w:ascii="Arial" w:cs="Arial" w:hAnsi="Arial"/>
          <w:sz w:val="22"/>
          <w:szCs w:val="22"/>
        </w:rPr>
        <w:t>Après discussion, les parties ont adopté les dispositions suivantes :</w:t>
      </w:r>
    </w:p>
    <w:p w14:paraId="7658253E" w14:textId="77777777" w:rsidP="00FD51E0" w:rsidR="00FA4F40" w:rsidRDefault="00FA4F40" w:rsidRPr="00FA4F40">
      <w:pPr>
        <w:spacing w:after="0" w:line="240" w:lineRule="auto"/>
        <w:rPr>
          <w:rFonts w:ascii="Arial" w:cs="Arial" w:hAnsi="Arial"/>
          <w:sz w:val="22"/>
          <w:szCs w:val="22"/>
        </w:rPr>
      </w:pPr>
    </w:p>
    <w:p w14:paraId="1E14A463" w14:textId="77777777" w:rsidP="004A5562" w:rsidR="004A5562" w:rsidRDefault="004A5562" w:rsidRPr="00FA4F40">
      <w:pPr>
        <w:spacing w:line="260" w:lineRule="atLeast"/>
        <w:jc w:val="both"/>
        <w:rPr>
          <w:rFonts w:ascii="Arial" w:cs="Arial" w:hAnsi="Arial"/>
          <w:b/>
          <w:i/>
          <w:sz w:val="22"/>
          <w:szCs w:val="22"/>
        </w:rPr>
      </w:pPr>
      <w:r w:rsidRPr="00FA4F40">
        <w:rPr>
          <w:rFonts w:ascii="Arial" w:cs="Arial" w:hAnsi="Arial"/>
          <w:b/>
          <w:sz w:val="22"/>
          <w:szCs w:val="22"/>
        </w:rPr>
        <w:t xml:space="preserve">► </w:t>
      </w:r>
      <w:r w:rsidRPr="00FA4F40">
        <w:rPr>
          <w:rFonts w:ascii="Arial" w:cs="Arial" w:hAnsi="Arial"/>
          <w:b/>
          <w:i/>
          <w:sz w:val="22"/>
          <w:szCs w:val="22"/>
        </w:rPr>
        <w:t>sur les salaires effectifs :</w:t>
      </w:r>
    </w:p>
    <w:p w14:paraId="0CB89BC6" w14:textId="31E6105C" w:rsidP="004A5562" w:rsidR="004A5562" w:rsidRDefault="004A5562" w:rsidRPr="00FA4F40">
      <w:pPr>
        <w:jc w:val="both"/>
        <w:rPr>
          <w:rFonts w:ascii="Arial" w:cs="Arial" w:hAnsi="Arial"/>
          <w:sz w:val="22"/>
          <w:szCs w:val="22"/>
        </w:rPr>
      </w:pPr>
      <w:r w:rsidRPr="00FA4F40">
        <w:rPr>
          <w:rFonts w:ascii="Arial" w:cs="Arial" w:hAnsi="Arial"/>
          <w:sz w:val="22"/>
          <w:szCs w:val="22"/>
        </w:rPr>
        <w:t>La grille de rémunération applicable sera revalorisée pour les toutes les catégories de conducteurs de :</w:t>
      </w:r>
    </w:p>
    <w:p w14:paraId="4391D4A5" w14:textId="34C92B65" w:rsidP="004A5562" w:rsidR="004A5562" w:rsidRDefault="00112BB2" w:rsidRPr="00FA4F40">
      <w:pPr>
        <w:pStyle w:val="Paragraphedeliste"/>
        <w:numPr>
          <w:ilvl w:val="1"/>
          <w:numId w:val="22"/>
        </w:numPr>
        <w:tabs>
          <w:tab w:pos="2494" w:val="clear"/>
        </w:tabs>
        <w:spacing w:after="0"/>
        <w:ind w:firstLine="0" w:left="1134"/>
        <w:jc w:val="both"/>
        <w:rPr>
          <w:rFonts w:ascii="Arial" w:cs="Arial" w:hAnsi="Arial"/>
          <w:iCs/>
          <w:color w:val="000000"/>
          <w:sz w:val="22"/>
          <w:szCs w:val="22"/>
        </w:rPr>
      </w:pPr>
      <w:r>
        <w:rPr>
          <w:rFonts w:ascii="Arial" w:cs="Arial" w:hAnsi="Arial"/>
          <w:sz w:val="22"/>
          <w:szCs w:val="22"/>
        </w:rPr>
        <w:t>XXXXX</w:t>
      </w:r>
      <w:r w:rsidR="004A5562" w:rsidRPr="00FA4F40">
        <w:rPr>
          <w:rFonts w:ascii="Arial" w:cs="Arial" w:hAnsi="Arial"/>
          <w:sz w:val="22"/>
          <w:szCs w:val="22"/>
        </w:rPr>
        <w:t>% au 1</w:t>
      </w:r>
      <w:r w:rsidR="004A5562" w:rsidRPr="00FA4F40">
        <w:rPr>
          <w:rFonts w:ascii="Arial" w:cs="Arial" w:hAnsi="Arial"/>
          <w:sz w:val="22"/>
          <w:szCs w:val="22"/>
          <w:vertAlign w:val="superscript"/>
        </w:rPr>
        <w:t>er</w:t>
      </w:r>
      <w:r w:rsidR="004A5562" w:rsidRPr="00FA4F40">
        <w:rPr>
          <w:rFonts w:ascii="Arial" w:cs="Arial" w:hAnsi="Arial"/>
          <w:sz w:val="22"/>
          <w:szCs w:val="22"/>
        </w:rPr>
        <w:t xml:space="preserve"> septembre 2022</w:t>
      </w:r>
    </w:p>
    <w:p w14:paraId="76F93A5A" w14:textId="4B0D6955" w:rsidP="004A5562" w:rsidR="004A5562" w:rsidRDefault="00112BB2" w:rsidRPr="00FA4F40">
      <w:pPr>
        <w:pStyle w:val="Paragraphedeliste"/>
        <w:numPr>
          <w:ilvl w:val="1"/>
          <w:numId w:val="22"/>
        </w:numPr>
        <w:tabs>
          <w:tab w:pos="2494" w:val="clear"/>
        </w:tabs>
        <w:spacing w:after="0"/>
        <w:ind w:firstLine="0" w:left="1134"/>
        <w:jc w:val="both"/>
        <w:rPr>
          <w:rFonts w:ascii="Arial" w:cs="Arial" w:hAnsi="Arial"/>
          <w:iCs/>
          <w:color w:val="000000"/>
          <w:sz w:val="22"/>
          <w:szCs w:val="22"/>
        </w:rPr>
      </w:pPr>
      <w:r>
        <w:rPr>
          <w:rFonts w:ascii="Arial" w:cs="Arial" w:hAnsi="Arial"/>
          <w:sz w:val="22"/>
          <w:szCs w:val="22"/>
        </w:rPr>
        <w:t>XXXXX</w:t>
      </w:r>
      <w:r w:rsidR="004A5562" w:rsidRPr="00FA4F40">
        <w:rPr>
          <w:rFonts w:ascii="Arial" w:cs="Arial" w:hAnsi="Arial"/>
          <w:sz w:val="22"/>
          <w:szCs w:val="22"/>
        </w:rPr>
        <w:t>% au 1</w:t>
      </w:r>
      <w:r w:rsidR="004A5562" w:rsidRPr="00FA4F40">
        <w:rPr>
          <w:rFonts w:ascii="Arial" w:cs="Arial" w:hAnsi="Arial"/>
          <w:sz w:val="22"/>
          <w:szCs w:val="22"/>
          <w:vertAlign w:val="superscript"/>
        </w:rPr>
        <w:t>er</w:t>
      </w:r>
      <w:r w:rsidR="004A5562" w:rsidRPr="00FA4F40">
        <w:rPr>
          <w:rFonts w:ascii="Arial" w:cs="Arial" w:hAnsi="Arial"/>
          <w:sz w:val="22"/>
          <w:szCs w:val="22"/>
        </w:rPr>
        <w:t xml:space="preserve"> janvier 2023</w:t>
      </w:r>
    </w:p>
    <w:p w14:paraId="4C9783C6" w14:textId="77777777" w:rsidP="004A5562" w:rsidR="004A5562" w:rsidRDefault="004A5562" w:rsidRPr="00FA4F40">
      <w:pPr>
        <w:spacing w:line="260" w:lineRule="atLeast"/>
        <w:jc w:val="both"/>
        <w:rPr>
          <w:rFonts w:ascii="Arial" w:cs="Arial" w:hAnsi="Arial"/>
          <w:sz w:val="22"/>
          <w:szCs w:val="22"/>
        </w:rPr>
      </w:pPr>
    </w:p>
    <w:p w14:paraId="6BA727DB" w14:textId="77777777" w:rsidP="004A5562" w:rsidR="004A5562" w:rsidRDefault="004A5562" w:rsidRPr="00FA4F40">
      <w:pPr>
        <w:spacing w:line="260" w:lineRule="atLeast"/>
        <w:jc w:val="both"/>
        <w:rPr>
          <w:rFonts w:ascii="Arial" w:cs="Arial" w:hAnsi="Arial"/>
          <w:b/>
          <w:i/>
          <w:sz w:val="22"/>
          <w:szCs w:val="22"/>
        </w:rPr>
      </w:pPr>
      <w:r w:rsidRPr="00FA4F40">
        <w:rPr>
          <w:rFonts w:ascii="Arial" w:cs="Arial" w:hAnsi="Arial"/>
          <w:b/>
          <w:i/>
          <w:sz w:val="22"/>
          <w:szCs w:val="22"/>
        </w:rPr>
        <w:t xml:space="preserve">► sur la prime de Dimanche et de JF: </w:t>
      </w:r>
    </w:p>
    <w:p w14:paraId="2925BB36" w14:textId="060A6DEE"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A compter du 01/10/2022, ces primes seront réévaluées à hauteur de </w:t>
      </w:r>
      <w:r w:rsidR="00112BB2">
        <w:rPr>
          <w:rFonts w:ascii="Arial" w:cs="Arial" w:hAnsi="Arial"/>
          <w:sz w:val="22"/>
          <w:szCs w:val="22"/>
        </w:rPr>
        <w:t>XXXXX</w:t>
      </w:r>
    </w:p>
    <w:p w14:paraId="4CF7CC84" w14:textId="61976B61" w:rsidP="004A5562" w:rsidR="004A5562" w:rsidRDefault="004A5562" w:rsidRPr="00FA4F40">
      <w:pPr>
        <w:spacing w:line="260" w:lineRule="atLeast"/>
        <w:jc w:val="both"/>
        <w:rPr>
          <w:rFonts w:ascii="Arial" w:cs="Arial" w:hAnsi="Arial"/>
          <w:sz w:val="22"/>
          <w:szCs w:val="22"/>
        </w:rPr>
      </w:pPr>
    </w:p>
    <w:p w14:paraId="66E6975C" w14:textId="31F8EDA3" w:rsidP="004A5562" w:rsidR="004A5562" w:rsidRDefault="004A5562" w:rsidRPr="00FA4F40">
      <w:pPr>
        <w:spacing w:line="260" w:lineRule="atLeast"/>
        <w:jc w:val="both"/>
        <w:rPr>
          <w:rFonts w:ascii="Arial" w:cs="Arial" w:hAnsi="Arial"/>
          <w:b/>
          <w:i/>
          <w:sz w:val="22"/>
          <w:szCs w:val="22"/>
        </w:rPr>
      </w:pPr>
      <w:r w:rsidRPr="00FA4F40">
        <w:rPr>
          <w:rFonts w:ascii="Arial" w:cs="Arial" w:hAnsi="Arial"/>
          <w:b/>
          <w:i/>
          <w:sz w:val="22"/>
          <w:szCs w:val="22"/>
        </w:rPr>
        <w:t xml:space="preserve">► Création d’un coefficient </w:t>
      </w:r>
      <w:r w:rsidR="00112BB2">
        <w:rPr>
          <w:rFonts w:ascii="Arial" w:cs="Arial" w:hAnsi="Arial"/>
          <w:b/>
          <w:i/>
          <w:sz w:val="22"/>
          <w:szCs w:val="22"/>
        </w:rPr>
        <w:t>XXXXXXXX</w:t>
      </w:r>
      <w:r w:rsidRPr="00FA4F40">
        <w:rPr>
          <w:rFonts w:ascii="Arial" w:cs="Arial" w:hAnsi="Arial"/>
          <w:b/>
          <w:i/>
          <w:sz w:val="22"/>
          <w:szCs w:val="22"/>
        </w:rPr>
        <w:t xml:space="preserve"> : </w:t>
      </w:r>
    </w:p>
    <w:p w14:paraId="37499A0F" w14:textId="03CD2BD1"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Dans le cadre d’une réorganisation de la classification des emplois au sein de l’entreprise, il a été décidé entre les parties d’intégrer un nouveau coefficient à la grille de l’entreprise dédié aux conducteurs ayant un contrat temps partiel sur la période scolaire : le </w:t>
      </w:r>
      <w:r w:rsidR="00112BB2">
        <w:rPr>
          <w:rFonts w:ascii="Arial" w:cs="Arial" w:hAnsi="Arial"/>
          <w:sz w:val="22"/>
          <w:szCs w:val="22"/>
        </w:rPr>
        <w:t>XXXXXXXX</w:t>
      </w:r>
    </w:p>
    <w:p w14:paraId="1DA81209" w14:textId="77777777"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Ce coefficient est défini par la fiche de poste annexée au présent accord</w:t>
      </w:r>
    </w:p>
    <w:p w14:paraId="52124622" w14:textId="70AB9382"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Ainsi, à compter du 01/09/2022, tous les salariés au coefficient 137V basculeront au coefficient </w:t>
      </w:r>
      <w:r w:rsidR="00112BB2">
        <w:rPr>
          <w:rFonts w:ascii="Arial" w:cs="Arial" w:hAnsi="Arial"/>
          <w:sz w:val="22"/>
          <w:szCs w:val="22"/>
        </w:rPr>
        <w:t>XXXXXX</w:t>
      </w:r>
      <w:r w:rsidRPr="00FA4F40">
        <w:rPr>
          <w:rFonts w:ascii="Arial" w:cs="Arial" w:hAnsi="Arial"/>
          <w:sz w:val="22"/>
          <w:szCs w:val="22"/>
        </w:rPr>
        <w:t>.</w:t>
      </w:r>
    </w:p>
    <w:p w14:paraId="45DC0352" w14:textId="0FA6CD3E"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Dans le cas où la convention intégrerait un nouveau coefficient </w:t>
      </w:r>
      <w:r w:rsidR="00112BB2">
        <w:rPr>
          <w:rFonts w:ascii="Arial" w:cs="Arial" w:hAnsi="Arial"/>
          <w:sz w:val="22"/>
          <w:szCs w:val="22"/>
        </w:rPr>
        <w:t>XXXXXXX</w:t>
      </w:r>
      <w:r w:rsidRPr="00FA4F40">
        <w:rPr>
          <w:rFonts w:ascii="Arial" w:cs="Arial" w:hAnsi="Arial"/>
          <w:sz w:val="22"/>
          <w:szCs w:val="22"/>
        </w:rPr>
        <w:t xml:space="preserve"> pour les conducteurs des activités scolaires et périscolaires, les dispositions relatives à ce dernier se substitueraient au coefficient mis en place par accord d’entreprise, sauf concernant le taux horaire qui restera au profit du plus favorable.</w:t>
      </w:r>
    </w:p>
    <w:p w14:paraId="3525D060" w14:textId="4AC290B0"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Il est également convenu entre les parties que les conducteurs ayant un coefficient </w:t>
      </w:r>
      <w:r w:rsidR="00112BB2">
        <w:rPr>
          <w:rFonts w:ascii="Arial" w:cs="Arial" w:hAnsi="Arial"/>
          <w:sz w:val="22"/>
          <w:szCs w:val="22"/>
        </w:rPr>
        <w:t>XXXXXX</w:t>
      </w:r>
      <w:r w:rsidRPr="00FA4F40">
        <w:rPr>
          <w:rFonts w:ascii="Arial" w:cs="Arial" w:hAnsi="Arial"/>
          <w:sz w:val="22"/>
          <w:szCs w:val="22"/>
        </w:rPr>
        <w:t xml:space="preserve"> et qui effectueront, dans le cadre de leur contrat de travail, un minimum de 150 heures en activité périscolaires pendant l’année scolaire se verront proposer automatiquement une évolution vers le </w:t>
      </w:r>
      <w:r w:rsidR="00112BB2">
        <w:rPr>
          <w:rFonts w:ascii="Arial" w:cs="Arial" w:hAnsi="Arial"/>
          <w:sz w:val="22"/>
          <w:szCs w:val="22"/>
        </w:rPr>
        <w:t>XXXXXX</w:t>
      </w:r>
      <w:r w:rsidRPr="00FA4F40">
        <w:rPr>
          <w:rFonts w:ascii="Arial" w:cs="Arial" w:hAnsi="Arial"/>
          <w:sz w:val="22"/>
          <w:szCs w:val="22"/>
        </w:rPr>
        <w:t xml:space="preserve"> après un entretien individuel.</w:t>
      </w:r>
    </w:p>
    <w:p w14:paraId="06B7BB8F" w14:textId="77777777" w:rsidP="004A5562" w:rsidR="004A5562" w:rsidRDefault="004A5562" w:rsidRPr="00FA4F40">
      <w:pPr>
        <w:spacing w:line="260" w:lineRule="atLeast"/>
        <w:jc w:val="both"/>
        <w:rPr>
          <w:rFonts w:ascii="Arial" w:cs="Arial" w:hAnsi="Arial"/>
          <w:sz w:val="22"/>
          <w:szCs w:val="22"/>
        </w:rPr>
      </w:pPr>
    </w:p>
    <w:p w14:paraId="78D3AA98" w14:textId="77777777" w:rsidP="004A5562" w:rsidR="004A5562" w:rsidRDefault="004A5562" w:rsidRPr="00FA4F40">
      <w:pPr>
        <w:spacing w:line="260" w:lineRule="atLeast"/>
        <w:jc w:val="both"/>
        <w:rPr>
          <w:rFonts w:ascii="Arial" w:cs="Arial" w:hAnsi="Arial"/>
          <w:b/>
          <w:i/>
          <w:sz w:val="22"/>
          <w:szCs w:val="22"/>
        </w:rPr>
      </w:pPr>
      <w:r w:rsidRPr="00FA4F40">
        <w:rPr>
          <w:rFonts w:ascii="Arial" w:cs="Arial" w:hAnsi="Arial"/>
          <w:b/>
          <w:i/>
          <w:sz w:val="22"/>
          <w:szCs w:val="22"/>
        </w:rPr>
        <w:t>► Versement du 13</w:t>
      </w:r>
      <w:r w:rsidRPr="00FA4F40">
        <w:rPr>
          <w:rFonts w:ascii="Arial" w:cs="Arial" w:hAnsi="Arial"/>
          <w:b/>
          <w:i/>
          <w:sz w:val="22"/>
          <w:szCs w:val="22"/>
          <w:vertAlign w:val="superscript"/>
        </w:rPr>
        <w:t>ème</w:t>
      </w:r>
      <w:r w:rsidRPr="00FA4F40">
        <w:rPr>
          <w:rFonts w:ascii="Arial" w:cs="Arial" w:hAnsi="Arial"/>
          <w:b/>
          <w:i/>
          <w:sz w:val="22"/>
          <w:szCs w:val="22"/>
        </w:rPr>
        <w:t xml:space="preserve"> mois et des congés payés des CPS : </w:t>
      </w:r>
    </w:p>
    <w:p w14:paraId="6B4474BD" w14:textId="77777777" w:rsidP="004A5562" w:rsidR="004A5562" w:rsidRDefault="004A5562" w:rsidRPr="00FA4F40">
      <w:pPr>
        <w:jc w:val="both"/>
        <w:rPr>
          <w:rFonts w:ascii="Arial" w:cs="Arial" w:hAnsi="Arial"/>
          <w:sz w:val="22"/>
          <w:szCs w:val="22"/>
        </w:rPr>
      </w:pPr>
      <w:r w:rsidRPr="00FA4F40">
        <w:rPr>
          <w:rFonts w:ascii="Arial" w:cs="Arial" w:hAnsi="Arial"/>
          <w:sz w:val="22"/>
          <w:szCs w:val="22"/>
        </w:rPr>
        <w:t>Les conditions d’attributions du 13</w:t>
      </w:r>
      <w:r w:rsidRPr="00FA4F40">
        <w:rPr>
          <w:rFonts w:ascii="Arial" w:cs="Arial" w:hAnsi="Arial"/>
          <w:sz w:val="22"/>
          <w:szCs w:val="22"/>
          <w:vertAlign w:val="superscript"/>
        </w:rPr>
        <w:t>ème</w:t>
      </w:r>
      <w:r w:rsidRPr="00FA4F40">
        <w:rPr>
          <w:rFonts w:ascii="Arial" w:cs="Arial" w:hAnsi="Arial"/>
          <w:sz w:val="22"/>
          <w:szCs w:val="22"/>
        </w:rPr>
        <w:t xml:space="preserve"> mois se rapportent à la convention collective.</w:t>
      </w:r>
    </w:p>
    <w:p w14:paraId="3C3F69AD" w14:textId="77777777" w:rsidP="004A5562" w:rsidR="004A5562" w:rsidRDefault="004A5562" w:rsidRPr="00FA4F40">
      <w:pPr>
        <w:jc w:val="both"/>
        <w:rPr>
          <w:rFonts w:ascii="Arial" w:cs="Arial" w:hAnsi="Arial"/>
          <w:sz w:val="22"/>
          <w:szCs w:val="22"/>
        </w:rPr>
      </w:pPr>
      <w:r w:rsidRPr="00FA4F40">
        <w:rPr>
          <w:rFonts w:ascii="Arial" w:cs="Arial" w:hAnsi="Arial"/>
          <w:sz w:val="22"/>
          <w:szCs w:val="22"/>
        </w:rPr>
        <w:lastRenderedPageBreak/>
        <w:t>Le droit au 13</w:t>
      </w:r>
      <w:r w:rsidRPr="00FA4F40">
        <w:rPr>
          <w:rFonts w:ascii="Arial" w:cs="Arial" w:hAnsi="Arial"/>
          <w:sz w:val="22"/>
          <w:szCs w:val="22"/>
          <w:vertAlign w:val="superscript"/>
        </w:rPr>
        <w:t>ème</w:t>
      </w:r>
      <w:r w:rsidRPr="00FA4F40">
        <w:rPr>
          <w:rFonts w:ascii="Arial" w:cs="Arial" w:hAnsi="Arial"/>
          <w:sz w:val="22"/>
          <w:szCs w:val="22"/>
        </w:rPr>
        <w:t xml:space="preserve"> mois conventionnel est ouvert aux personnels concernés ayant au moins un an d’ancienneté dans l’entreprise au 31 décembre.</w:t>
      </w:r>
    </w:p>
    <w:p w14:paraId="2DE71C82" w14:textId="77777777" w:rsidP="004A5562" w:rsidR="004A5562" w:rsidRDefault="004A5562" w:rsidRPr="00FA4F40">
      <w:pPr>
        <w:jc w:val="both"/>
        <w:rPr>
          <w:rFonts w:ascii="Arial" w:cs="Arial" w:hAnsi="Arial"/>
          <w:sz w:val="22"/>
          <w:szCs w:val="22"/>
        </w:rPr>
      </w:pPr>
      <w:r w:rsidRPr="00FA4F40">
        <w:rPr>
          <w:rFonts w:ascii="Arial" w:cs="Arial" w:hAnsi="Arial"/>
          <w:sz w:val="22"/>
          <w:szCs w:val="22"/>
        </w:rPr>
        <w:t>Conformément à l’accord d’entreprise de 2013, le treizième mois est calculé à l’année civile N pour tous les salariés sauf pour les conducteurs CPS où la période de référence pour le calcul du treizième mois cours du début du mois d’août N-1 à la fin du mois de Juillet N. Le versement se fait donc au mois de juillet de l’année scolaire N pour les conducteurs CPS.</w:t>
      </w:r>
    </w:p>
    <w:p w14:paraId="4FCF8362" w14:textId="77777777" w:rsidP="004A5562" w:rsidR="004A5562" w:rsidRDefault="004A5562" w:rsidRPr="00FA4F40">
      <w:pPr>
        <w:ind w:right="215"/>
        <w:jc w:val="both"/>
        <w:rPr>
          <w:rFonts w:ascii="Arial" w:cs="Arial" w:hAnsi="Arial"/>
          <w:sz w:val="22"/>
          <w:szCs w:val="22"/>
        </w:rPr>
      </w:pPr>
      <w:r w:rsidRPr="00FA4F40">
        <w:rPr>
          <w:rFonts w:ascii="Arial" w:cs="Arial" w:hAnsi="Arial"/>
          <w:sz w:val="22"/>
          <w:szCs w:val="22"/>
        </w:rPr>
        <w:t>Il est versé à part égal en juin et décembre pour les autres salariés</w:t>
      </w:r>
    </w:p>
    <w:p w14:paraId="258C5B8D" w14:textId="77777777" w:rsidP="004A5562" w:rsidR="004A5562" w:rsidRDefault="004A5562" w:rsidRPr="00FA4F40">
      <w:pPr>
        <w:pStyle w:val="En-tte"/>
        <w:tabs>
          <w:tab w:pos="708" w:val="left"/>
        </w:tabs>
        <w:jc w:val="both"/>
        <w:rPr>
          <w:rFonts w:ascii="Arial" w:cs="Arial" w:hAnsi="Arial"/>
          <w:sz w:val="22"/>
          <w:szCs w:val="22"/>
        </w:rPr>
      </w:pPr>
      <w:r w:rsidRPr="00FA4F40">
        <w:rPr>
          <w:rFonts w:ascii="Arial" w:cs="Arial" w:hAnsi="Arial"/>
          <w:sz w:val="22"/>
          <w:szCs w:val="22"/>
        </w:rPr>
        <w:t>Compte tenu de la spécificité des transports dont la réalisation est confiée aux salariés, les congés payés annuels ne peuvent pas être pris pendant les périodes d’activités scolaires. Ces derniers sont actuellement payés sur le salaire du mois d’Août.</w:t>
      </w:r>
    </w:p>
    <w:p w14:paraId="2F2DE8B7" w14:textId="77777777" w:rsidP="004A5562" w:rsidR="004A5562" w:rsidRDefault="004A5562" w:rsidRPr="00FA4F40">
      <w:pPr>
        <w:spacing w:line="260" w:lineRule="atLeast"/>
        <w:jc w:val="both"/>
        <w:rPr>
          <w:rFonts w:ascii="Arial" w:cs="Arial" w:hAnsi="Arial"/>
          <w:sz w:val="22"/>
          <w:szCs w:val="22"/>
          <w:u w:val="single"/>
        </w:rPr>
      </w:pPr>
      <w:r w:rsidRPr="00FA4F40">
        <w:rPr>
          <w:rFonts w:ascii="Arial" w:cs="Arial" w:hAnsi="Arial"/>
          <w:sz w:val="22"/>
          <w:szCs w:val="22"/>
          <w:u w:val="single"/>
        </w:rPr>
        <w:t>La Direction a décidé de modifier pour les conducteurs relevant de la catégorie CPS les conditions d’attribution et de versement du 13</w:t>
      </w:r>
      <w:r w:rsidRPr="00FA4F40">
        <w:rPr>
          <w:rFonts w:ascii="Arial" w:cs="Arial" w:hAnsi="Arial"/>
          <w:sz w:val="22"/>
          <w:szCs w:val="22"/>
          <w:u w:val="single"/>
          <w:vertAlign w:val="superscript"/>
        </w:rPr>
        <w:t>ème</w:t>
      </w:r>
      <w:r w:rsidRPr="00FA4F40">
        <w:rPr>
          <w:rFonts w:ascii="Arial" w:cs="Arial" w:hAnsi="Arial"/>
          <w:sz w:val="22"/>
          <w:szCs w:val="22"/>
          <w:u w:val="single"/>
        </w:rPr>
        <w:t xml:space="preserve"> mois ainsi que le mois de versement des congés payés comme suit :</w:t>
      </w:r>
    </w:p>
    <w:p w14:paraId="7597E954" w14:textId="77777777" w:rsidP="004A5562" w:rsidR="004A5562" w:rsidRDefault="004A5562" w:rsidRPr="00FA4F40">
      <w:pPr>
        <w:spacing w:line="271" w:lineRule="auto"/>
        <w:ind w:right="215"/>
        <w:jc w:val="both"/>
        <w:rPr>
          <w:rFonts w:ascii="Arial" w:cs="Arial" w:hAnsi="Arial"/>
          <w:sz w:val="22"/>
          <w:szCs w:val="22"/>
        </w:rPr>
      </w:pPr>
      <w:r w:rsidRPr="00FA4F40">
        <w:rPr>
          <w:rFonts w:ascii="Arial" w:cs="Arial" w:hAnsi="Arial"/>
          <w:sz w:val="22"/>
          <w:szCs w:val="22"/>
        </w:rPr>
        <w:t>Les congés payés seront dorénavant payés sur le salaire du mois de juillet. Cette indemnité de congés payés continuera d’être calculée selon les règles légales, réglementaires et conventionnelles en vigueur. Ainsi, actuellement, cette indemnité est égale au 1/10ème du total des rémunérations perçues pendant la période scolaire.</w:t>
      </w:r>
    </w:p>
    <w:p w14:paraId="1972B028" w14:textId="77777777" w:rsidP="00112BB2" w:rsidR="00112BB2" w:rsidRDefault="004A5562">
      <w:pPr>
        <w:spacing w:after="0" w:line="271" w:lineRule="auto"/>
        <w:ind w:right="215"/>
        <w:jc w:val="both"/>
        <w:rPr>
          <w:rFonts w:ascii="Arial" w:cs="Arial" w:hAnsi="Arial"/>
          <w:sz w:val="22"/>
          <w:szCs w:val="22"/>
        </w:rPr>
      </w:pPr>
      <w:r w:rsidRPr="00FA4F40">
        <w:rPr>
          <w:rFonts w:ascii="Arial" w:cs="Arial" w:hAnsi="Arial"/>
          <w:sz w:val="22"/>
          <w:szCs w:val="22"/>
        </w:rPr>
        <w:t>Le 13</w:t>
      </w:r>
      <w:r w:rsidRPr="00FA4F40">
        <w:rPr>
          <w:rFonts w:ascii="Arial" w:cs="Arial" w:hAnsi="Arial"/>
          <w:sz w:val="22"/>
          <w:szCs w:val="22"/>
          <w:vertAlign w:val="superscript"/>
        </w:rPr>
        <w:t>ème</w:t>
      </w:r>
      <w:r w:rsidRPr="00FA4F40">
        <w:rPr>
          <w:rFonts w:ascii="Arial" w:cs="Arial" w:hAnsi="Arial"/>
          <w:sz w:val="22"/>
          <w:szCs w:val="22"/>
        </w:rPr>
        <w:t xml:space="preserve"> sera versé sur le salaire du mois d’Août.</w:t>
      </w:r>
    </w:p>
    <w:p w14:paraId="659C01E1" w14:textId="76B4928E" w:rsidP="00112BB2" w:rsidR="00112BB2" w:rsidRDefault="00112BB2">
      <w:pPr>
        <w:spacing w:after="0" w:line="271" w:lineRule="auto"/>
        <w:ind w:right="215"/>
        <w:jc w:val="both"/>
        <w:rPr>
          <w:rFonts w:ascii="Arial" w:cs="Arial" w:hAnsi="Arial"/>
          <w:sz w:val="22"/>
          <w:szCs w:val="22"/>
        </w:rPr>
      </w:pPr>
      <w:r>
        <w:rPr>
          <w:rFonts w:ascii="Arial" w:cs="Arial" w:hAnsi="Arial"/>
          <w:sz w:val="22"/>
          <w:szCs w:val="22"/>
        </w:rPr>
        <w:t>XXXXXXXXXXXXXXXXXXXXXXXXXXXXXXXXXXXXXXXXXXXXXXXXXXXXXXXXXXXXXXXXXXXXXXXXXXXXXXXXXXXXXXXXXXXXXXXXXXXXXXXXXXXXXXXXXXXXXXXXXXXXXXXXXXXXXXXXXXXXXXXXXXXXXXXXXXXXXXXXXXXXXXXXXXXXXXXXXXXXXXXXXXXXXXXXXXXXXXXXXXXXXXXXXXXXXXXXXXXXXXX ;</w:t>
      </w:r>
    </w:p>
    <w:p w14:paraId="64B6713A" w14:textId="77777777" w:rsidP="004A5562" w:rsidR="004A5562" w:rsidRDefault="004A5562" w:rsidRPr="00FA4F40">
      <w:pPr>
        <w:spacing w:line="271" w:lineRule="auto"/>
        <w:ind w:right="215"/>
        <w:jc w:val="both"/>
        <w:rPr>
          <w:rFonts w:ascii="Arial" w:cs="Arial" w:hAnsi="Arial"/>
          <w:sz w:val="22"/>
          <w:szCs w:val="22"/>
        </w:rPr>
      </w:pPr>
    </w:p>
    <w:p w14:paraId="46229BBB" w14:textId="77777777" w:rsidP="004A5562" w:rsidR="004A5562" w:rsidRDefault="004A5562" w:rsidRPr="00FA4F40">
      <w:pPr>
        <w:spacing w:line="260" w:lineRule="atLeast"/>
        <w:jc w:val="both"/>
        <w:rPr>
          <w:rFonts w:ascii="Arial" w:cs="Arial" w:hAnsi="Arial"/>
          <w:b/>
          <w:i/>
          <w:sz w:val="22"/>
          <w:szCs w:val="22"/>
        </w:rPr>
      </w:pPr>
      <w:r w:rsidRPr="00FA4F40">
        <w:rPr>
          <w:rFonts w:ascii="Arial" w:cs="Arial" w:hAnsi="Arial"/>
          <w:b/>
          <w:i/>
          <w:sz w:val="22"/>
          <w:szCs w:val="22"/>
        </w:rPr>
        <w:t xml:space="preserve">► sur les indemnités de coupure : </w:t>
      </w:r>
    </w:p>
    <w:p w14:paraId="1782D993" w14:textId="0FE7A5A2" w:rsidP="004B252D" w:rsidR="004B252D" w:rsidRDefault="004B252D">
      <w:pPr>
        <w:pStyle w:val="Default"/>
        <w:jc w:val="both"/>
        <w:rPr>
          <w:sz w:val="22"/>
          <w:szCs w:val="22"/>
        </w:rPr>
      </w:pPr>
      <w:r>
        <w:rPr>
          <w:sz w:val="22"/>
          <w:szCs w:val="22"/>
        </w:rPr>
        <w:t>A compter du 1</w:t>
      </w:r>
      <w:r w:rsidRPr="004B252D">
        <w:rPr>
          <w:sz w:val="22"/>
          <w:szCs w:val="22"/>
          <w:vertAlign w:val="superscript"/>
        </w:rPr>
        <w:t>er</w:t>
      </w:r>
      <w:r>
        <w:rPr>
          <w:sz w:val="22"/>
          <w:szCs w:val="22"/>
        </w:rPr>
        <w:t xml:space="preserve"> novembre 2022, nous indemniserons la </w:t>
      </w:r>
      <w:r w:rsidR="00112BB2">
        <w:rPr>
          <w:sz w:val="22"/>
          <w:szCs w:val="22"/>
        </w:rPr>
        <w:t>XXXXXXXXXXXXX</w:t>
      </w:r>
      <w:r>
        <w:rPr>
          <w:sz w:val="22"/>
          <w:szCs w:val="22"/>
        </w:rPr>
        <w:t xml:space="preserve"> pour les coupures inférieures à </w:t>
      </w:r>
      <w:r w:rsidR="00112BB2">
        <w:rPr>
          <w:sz w:val="22"/>
          <w:szCs w:val="22"/>
        </w:rPr>
        <w:t>XXXXXXXXXX</w:t>
      </w:r>
      <w:r>
        <w:rPr>
          <w:sz w:val="22"/>
          <w:szCs w:val="22"/>
        </w:rPr>
        <w:t xml:space="preserve"> dans le cadre des activités périscolaires. </w:t>
      </w:r>
    </w:p>
    <w:p w14:paraId="1332D2B4" w14:textId="77777777" w:rsidP="004B252D" w:rsidR="004B252D" w:rsidRDefault="004B252D">
      <w:pPr>
        <w:pStyle w:val="Default"/>
        <w:ind w:firstLine="708"/>
        <w:jc w:val="both"/>
        <w:rPr>
          <w:sz w:val="22"/>
          <w:szCs w:val="22"/>
        </w:rPr>
      </w:pPr>
    </w:p>
    <w:p w14:paraId="11E19700" w14:textId="12138DC7" w:rsidP="004B252D" w:rsidR="004B252D" w:rsidRDefault="004B252D">
      <w:pPr>
        <w:pStyle w:val="Default"/>
        <w:ind w:firstLine="708"/>
        <w:jc w:val="both"/>
        <w:rPr>
          <w:sz w:val="22"/>
          <w:szCs w:val="22"/>
        </w:rPr>
      </w:pPr>
      <w:r>
        <w:rPr>
          <w:sz w:val="22"/>
          <w:szCs w:val="22"/>
        </w:rPr>
        <w:t xml:space="preserve">Exemple : </w:t>
      </w:r>
    </w:p>
    <w:p w14:paraId="166A9021" w14:textId="3C64BD8F" w:rsidP="004B252D" w:rsidR="004B252D" w:rsidRDefault="004B252D">
      <w:pPr>
        <w:pStyle w:val="Default"/>
        <w:spacing w:after="24"/>
        <w:ind w:firstLine="708" w:left="708"/>
        <w:jc w:val="both"/>
        <w:rPr>
          <w:sz w:val="22"/>
          <w:szCs w:val="22"/>
        </w:rPr>
      </w:pPr>
      <w:r>
        <w:rPr>
          <w:sz w:val="22"/>
          <w:szCs w:val="22"/>
        </w:rPr>
        <w:t>- un conducteur/</w:t>
      </w:r>
      <w:proofErr w:type="spellStart"/>
      <w:r>
        <w:rPr>
          <w:sz w:val="22"/>
          <w:szCs w:val="22"/>
        </w:rPr>
        <w:t>trice</w:t>
      </w:r>
      <w:proofErr w:type="spellEnd"/>
      <w:r>
        <w:rPr>
          <w:sz w:val="22"/>
          <w:szCs w:val="22"/>
        </w:rPr>
        <w:t xml:space="preserve"> qui effectue une sortie scolaire à la piscine avec un temps d’attente de </w:t>
      </w:r>
      <w:r w:rsidR="00112BB2">
        <w:rPr>
          <w:sz w:val="22"/>
          <w:szCs w:val="22"/>
        </w:rPr>
        <w:t>XXXXXXX</w:t>
      </w:r>
      <w:r>
        <w:rPr>
          <w:sz w:val="22"/>
          <w:szCs w:val="22"/>
        </w:rPr>
        <w:t xml:space="preserve"> sera indemnisé à hauteur de </w:t>
      </w:r>
      <w:r w:rsidR="00112BB2">
        <w:rPr>
          <w:sz w:val="22"/>
          <w:szCs w:val="22"/>
        </w:rPr>
        <w:t>XXXXXXX</w:t>
      </w:r>
      <w:r>
        <w:rPr>
          <w:sz w:val="22"/>
          <w:szCs w:val="22"/>
        </w:rPr>
        <w:t xml:space="preserve"> </w:t>
      </w:r>
    </w:p>
    <w:p w14:paraId="1127ED26" w14:textId="54B588FA" w:rsidP="004B252D" w:rsidR="004B252D" w:rsidRDefault="004B252D">
      <w:pPr>
        <w:pStyle w:val="Default"/>
        <w:ind w:firstLine="708" w:left="708"/>
        <w:jc w:val="both"/>
        <w:rPr>
          <w:sz w:val="22"/>
          <w:szCs w:val="22"/>
        </w:rPr>
      </w:pPr>
      <w:r>
        <w:rPr>
          <w:sz w:val="22"/>
          <w:szCs w:val="22"/>
        </w:rPr>
        <w:t>- un conducteur/</w:t>
      </w:r>
      <w:proofErr w:type="spellStart"/>
      <w:r>
        <w:rPr>
          <w:sz w:val="22"/>
          <w:szCs w:val="22"/>
        </w:rPr>
        <w:t>trice</w:t>
      </w:r>
      <w:proofErr w:type="spellEnd"/>
      <w:r>
        <w:rPr>
          <w:sz w:val="22"/>
          <w:szCs w:val="22"/>
        </w:rPr>
        <w:t xml:space="preserve"> qui effectue une sortie scolaire à la piscine avec un temps d’attente de </w:t>
      </w:r>
      <w:r w:rsidR="00112BB2">
        <w:rPr>
          <w:sz w:val="22"/>
          <w:szCs w:val="22"/>
        </w:rPr>
        <w:t>XXXXXXXX</w:t>
      </w:r>
      <w:r>
        <w:rPr>
          <w:sz w:val="22"/>
          <w:szCs w:val="22"/>
        </w:rPr>
        <w:t xml:space="preserve"> sera indemnisé à hauteur de </w:t>
      </w:r>
      <w:r w:rsidR="00112BB2">
        <w:rPr>
          <w:sz w:val="22"/>
          <w:szCs w:val="22"/>
        </w:rPr>
        <w:t>XXXXXXXXXX</w:t>
      </w:r>
      <w:r>
        <w:rPr>
          <w:sz w:val="22"/>
          <w:szCs w:val="22"/>
        </w:rPr>
        <w:t xml:space="preserve"> </w:t>
      </w:r>
    </w:p>
    <w:p w14:paraId="1AB06239" w14:textId="4FEA6179" w:rsidP="004B252D" w:rsidR="004B252D" w:rsidRDefault="004B252D">
      <w:pPr>
        <w:pStyle w:val="Default"/>
        <w:rPr>
          <w:sz w:val="22"/>
          <w:szCs w:val="22"/>
        </w:rPr>
      </w:pPr>
    </w:p>
    <w:p w14:paraId="6DAA3B1E" w14:textId="77777777" w:rsidP="004B252D" w:rsidR="004B252D" w:rsidRDefault="004B252D">
      <w:pPr>
        <w:pStyle w:val="Default"/>
        <w:rPr>
          <w:sz w:val="22"/>
          <w:szCs w:val="22"/>
        </w:rPr>
      </w:pPr>
    </w:p>
    <w:p w14:paraId="72C195B1" w14:textId="77777777" w:rsidP="004A5562" w:rsidR="004A5562" w:rsidRDefault="004A5562" w:rsidRPr="00FA4F40">
      <w:pPr>
        <w:spacing w:line="260" w:lineRule="atLeast"/>
        <w:jc w:val="both"/>
        <w:rPr>
          <w:rFonts w:ascii="Arial" w:cs="Arial" w:hAnsi="Arial"/>
          <w:b/>
          <w:sz w:val="22"/>
          <w:szCs w:val="22"/>
        </w:rPr>
      </w:pPr>
      <w:r w:rsidRPr="00FA4F40">
        <w:rPr>
          <w:rFonts w:ascii="Arial" w:cs="Arial" w:hAnsi="Arial"/>
          <w:b/>
          <w:sz w:val="22"/>
          <w:szCs w:val="22"/>
        </w:rPr>
        <w:t xml:space="preserve">► </w:t>
      </w:r>
      <w:r w:rsidRPr="00FA4F40">
        <w:rPr>
          <w:rFonts w:ascii="Arial" w:cs="Arial" w:hAnsi="Arial"/>
          <w:b/>
          <w:i/>
          <w:sz w:val="22"/>
          <w:szCs w:val="22"/>
        </w:rPr>
        <w:t>sur</w:t>
      </w:r>
      <w:r w:rsidRPr="00FA4F40">
        <w:rPr>
          <w:rFonts w:ascii="Arial" w:cs="Arial" w:hAnsi="Arial"/>
          <w:b/>
          <w:sz w:val="22"/>
          <w:szCs w:val="22"/>
        </w:rPr>
        <w:t xml:space="preserve"> </w:t>
      </w:r>
      <w:r w:rsidRPr="00FA4F40">
        <w:rPr>
          <w:rFonts w:ascii="Arial" w:cs="Arial" w:hAnsi="Arial"/>
          <w:b/>
          <w:i/>
          <w:sz w:val="22"/>
          <w:szCs w:val="22"/>
        </w:rPr>
        <w:t>la durée effective, et l'organisation, du temps de travail</w:t>
      </w:r>
      <w:r w:rsidRPr="00FA4F40">
        <w:rPr>
          <w:rFonts w:ascii="Arial" w:cs="Arial" w:hAnsi="Arial"/>
          <w:b/>
          <w:sz w:val="22"/>
          <w:szCs w:val="22"/>
        </w:rPr>
        <w:t> </w:t>
      </w:r>
    </w:p>
    <w:p w14:paraId="0221B266" w14:textId="77777777" w:rsidP="004A5562" w:rsidR="004A5562" w:rsidRDefault="004A5562" w:rsidRPr="00FA4F40">
      <w:pPr>
        <w:pStyle w:val="Paragraphedeliste"/>
        <w:numPr>
          <w:ilvl w:val="1"/>
          <w:numId w:val="25"/>
        </w:numPr>
        <w:ind w:firstLine="0" w:left="0"/>
        <w:rPr>
          <w:rFonts w:ascii="Arial" w:cs="Arial" w:hAnsi="Arial"/>
          <w:i/>
          <w:sz w:val="22"/>
          <w:szCs w:val="22"/>
        </w:rPr>
      </w:pPr>
      <w:r w:rsidRPr="00FA4F40">
        <w:rPr>
          <w:rFonts w:ascii="Arial" w:cs="Arial" w:hAnsi="Arial"/>
          <w:i/>
          <w:sz w:val="22"/>
          <w:szCs w:val="22"/>
        </w:rPr>
        <w:t>Modification du contingent d’heures supplémentaires</w:t>
      </w:r>
    </w:p>
    <w:p w14:paraId="61C5985E" w14:textId="02021EF0" w:rsidP="004A5562" w:rsidR="004A5562" w:rsidRDefault="004A5562" w:rsidRPr="00FA4F40">
      <w:pPr>
        <w:spacing w:line="260" w:lineRule="atLeast"/>
        <w:jc w:val="both"/>
        <w:rPr>
          <w:rFonts w:ascii="Arial" w:cs="Arial" w:hAnsi="Arial"/>
          <w:sz w:val="22"/>
          <w:szCs w:val="22"/>
        </w:rPr>
      </w:pPr>
      <w:r w:rsidRPr="00FA4F40">
        <w:rPr>
          <w:rFonts w:ascii="Arial" w:cs="Arial" w:hAnsi="Arial"/>
          <w:sz w:val="22"/>
          <w:szCs w:val="22"/>
        </w:rPr>
        <w:t xml:space="preserve">Conformément à l’accord d’entreprise de 2013, le contingent d’heures supplémentaires pour le personnel sédentaire (administratif-services supports, atelier) et pour le personnel de conduite est fixé respectivement à </w:t>
      </w:r>
      <w:r w:rsidR="00112BB2">
        <w:rPr>
          <w:rFonts w:ascii="Arial" w:cs="Arial" w:hAnsi="Arial"/>
          <w:sz w:val="22"/>
          <w:szCs w:val="22"/>
        </w:rPr>
        <w:t xml:space="preserve">XXXXXXX </w:t>
      </w:r>
      <w:r w:rsidRPr="00FA4F40">
        <w:rPr>
          <w:rFonts w:ascii="Arial" w:cs="Arial" w:hAnsi="Arial"/>
          <w:sz w:val="22"/>
          <w:szCs w:val="22"/>
        </w:rPr>
        <w:t xml:space="preserve">heures et </w:t>
      </w:r>
      <w:r w:rsidR="00112BB2">
        <w:rPr>
          <w:rFonts w:ascii="Arial" w:cs="Arial" w:hAnsi="Arial"/>
          <w:sz w:val="22"/>
          <w:szCs w:val="22"/>
        </w:rPr>
        <w:t xml:space="preserve">XXXXXXX </w:t>
      </w:r>
      <w:r w:rsidRPr="00FA4F40">
        <w:rPr>
          <w:rFonts w:ascii="Arial" w:cs="Arial" w:hAnsi="Arial"/>
          <w:sz w:val="22"/>
          <w:szCs w:val="22"/>
        </w:rPr>
        <w:t>heures.</w:t>
      </w:r>
    </w:p>
    <w:p w14:paraId="03729F54" w14:textId="49DABC60" w:rsidP="004A5562"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 xml:space="preserve">Compte tenu de la spécificité de leurs fonctions, il est décidé de porter le contingent d’heures supplémentaires à </w:t>
      </w:r>
      <w:r w:rsidR="00112BB2">
        <w:rPr>
          <w:rFonts w:ascii="Arial" w:cs="Arial" w:hAnsi="Arial"/>
          <w:sz w:val="22"/>
          <w:szCs w:val="22"/>
        </w:rPr>
        <w:t>XXXXXXX</w:t>
      </w:r>
      <w:r w:rsidRPr="00FA4F40">
        <w:rPr>
          <w:rFonts w:ascii="Arial" w:cs="Arial" w:hAnsi="Arial"/>
          <w:sz w:val="22"/>
          <w:szCs w:val="22"/>
        </w:rPr>
        <w:t xml:space="preserve"> heures pour le personnel sédentaire et à </w:t>
      </w:r>
      <w:r w:rsidR="00112BB2">
        <w:rPr>
          <w:rFonts w:ascii="Arial" w:cs="Arial" w:hAnsi="Arial"/>
          <w:sz w:val="22"/>
          <w:szCs w:val="22"/>
        </w:rPr>
        <w:t xml:space="preserve">XXXXXXX </w:t>
      </w:r>
      <w:r w:rsidRPr="00FA4F40">
        <w:rPr>
          <w:rFonts w:ascii="Arial" w:cs="Arial" w:hAnsi="Arial"/>
          <w:sz w:val="22"/>
          <w:szCs w:val="22"/>
        </w:rPr>
        <w:t>heures pour le personnel de conduite.</w:t>
      </w:r>
    </w:p>
    <w:p w14:paraId="5F56FE4E" w14:textId="77777777" w:rsidP="004A5562"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Le décompte s’opère conformément à la période de référence définie à l’accord de 2013</w:t>
      </w:r>
    </w:p>
    <w:p w14:paraId="2766D74C" w14:textId="77777777" w:rsidP="004A5562" w:rsidR="004A5562" w:rsidRDefault="004A5562" w:rsidRPr="00FA4F40">
      <w:pPr>
        <w:jc w:val="both"/>
        <w:rPr>
          <w:rFonts w:ascii="Arial" w:cs="Arial" w:hAnsi="Arial"/>
          <w:sz w:val="22"/>
          <w:szCs w:val="22"/>
        </w:rPr>
      </w:pPr>
      <w:r w:rsidRPr="00FA4F40">
        <w:rPr>
          <w:rFonts w:ascii="Arial" w:cs="Arial" w:hAnsi="Arial"/>
          <w:sz w:val="22"/>
          <w:szCs w:val="22"/>
        </w:rPr>
        <w:t>Le recours à ce contingent donnera lieu à information du Comité Social et Economique avant que ne débute la période de référence.</w:t>
      </w:r>
    </w:p>
    <w:p w14:paraId="2F5E33BC" w14:textId="77777777" w:rsidP="004A5562" w:rsidR="004A5562" w:rsidRDefault="004A5562" w:rsidRPr="00FA4F40">
      <w:pPr>
        <w:jc w:val="both"/>
        <w:rPr>
          <w:rFonts w:ascii="Arial" w:cs="Arial" w:hAnsi="Arial"/>
          <w:sz w:val="22"/>
          <w:szCs w:val="22"/>
        </w:rPr>
      </w:pPr>
      <w:r w:rsidRPr="00FA4F40">
        <w:rPr>
          <w:rFonts w:ascii="Arial" w:cs="Arial" w:hAnsi="Arial"/>
          <w:sz w:val="22"/>
          <w:szCs w:val="22"/>
        </w:rPr>
        <w:lastRenderedPageBreak/>
        <w:t>Les heures de travail effectif (ou assimilées) accomplies au-delà de la limite haute hebdomadaire de 42 heures ou au-delà de la durée légale aménagée, au cas présent, sur la période de référence, s’imputent dans les conditions légales sur le contingent d’heures supplémentaires.</w:t>
      </w:r>
    </w:p>
    <w:p w14:paraId="4BF384D2" w14:textId="77777777" w:rsidP="004A5562"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Le dépassement de ce contingent annuel d’heures supplémentaires libres ne pourra intervenir qu’après avis du CSE.</w:t>
      </w:r>
    </w:p>
    <w:p w14:paraId="583B37BE" w14:textId="062CCEC7" w:rsidP="004A5562"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 xml:space="preserve">En contrepartie de l’accomplissement des heures supplémentaires effectuées au-delà du contingent annuel de </w:t>
      </w:r>
      <w:r w:rsidR="00112BB2">
        <w:rPr>
          <w:rFonts w:ascii="Arial" w:cs="Arial" w:hAnsi="Arial"/>
          <w:sz w:val="22"/>
          <w:szCs w:val="22"/>
        </w:rPr>
        <w:t>XXXXXX</w:t>
      </w:r>
      <w:r w:rsidRPr="00FA4F40">
        <w:rPr>
          <w:rFonts w:ascii="Arial" w:cs="Arial" w:hAnsi="Arial"/>
          <w:sz w:val="22"/>
          <w:szCs w:val="22"/>
        </w:rPr>
        <w:t xml:space="preserve"> heures (ou </w:t>
      </w:r>
      <w:r w:rsidR="00112BB2">
        <w:rPr>
          <w:rFonts w:ascii="Arial" w:cs="Arial" w:hAnsi="Arial"/>
          <w:sz w:val="22"/>
          <w:szCs w:val="22"/>
        </w:rPr>
        <w:t>XXXXX</w:t>
      </w:r>
      <w:r w:rsidRPr="00FA4F40">
        <w:rPr>
          <w:rFonts w:ascii="Arial" w:cs="Arial" w:hAnsi="Arial"/>
          <w:sz w:val="22"/>
          <w:szCs w:val="22"/>
        </w:rPr>
        <w:t xml:space="preserve"> heures), le salarié se verra accorder, outre les majorations légales, un repos d’une durée équivalente aux heures travaillées, la durée de la contrepartie en repos étant arrêtée à 100%.</w:t>
      </w:r>
    </w:p>
    <w:p w14:paraId="72D64A7D" w14:textId="77777777"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Le bulletin de salaire du salarié portera mention du nombre d’heures de repos acquis au titre de la contrepartie en repos.</w:t>
      </w:r>
    </w:p>
    <w:p w14:paraId="21F48EC7" w14:textId="77777777"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Le salarié qui cumulera 7 heures de repos, le cas échéant glissant sur la période d’annualisation, pourra faire une demande écrite auprès de sa hiérarchie pour bénéficier de son repos.</w:t>
      </w:r>
    </w:p>
    <w:p w14:paraId="3E163B64" w14:textId="77777777"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Cette demande et prise de repos s’effectueront suivant les modalités arrêtées par l’entreprise pour les demandes et prises de congés payés.</w:t>
      </w:r>
    </w:p>
    <w:p w14:paraId="75F12FA9" w14:textId="77777777"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La société pourra différer la prise de repos sollicitée par le salarié dans les conditions légales.</w:t>
      </w:r>
    </w:p>
    <w:p w14:paraId="40BE5969" w14:textId="77777777"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La société, après consultation des représentants du personnel, ne pourra différer la prise de repos sollicitée par le salarié qu’en considération d’impératifs liés au fonctionnement de l’entreprise tels une commande urgente, ou un accroissement temporaire d’activité, sans que cette énumération ne présente un caractère exhaustif.</w:t>
      </w:r>
    </w:p>
    <w:p w14:paraId="75D3231D" w14:textId="6B82F896" w:rsidP="00FA4F40" w:rsidR="004A5562" w:rsidRDefault="004A5562" w:rsidRPr="00FA4F40">
      <w:pPr>
        <w:pStyle w:val="Retraitcorpsdetexte2"/>
        <w:spacing w:line="260" w:lineRule="atLeast"/>
        <w:ind w:left="0"/>
        <w:jc w:val="both"/>
        <w:rPr>
          <w:rFonts w:ascii="Arial" w:cs="Arial" w:hAnsi="Arial"/>
          <w:sz w:val="22"/>
          <w:szCs w:val="22"/>
        </w:rPr>
      </w:pPr>
      <w:r w:rsidRPr="00FA4F40">
        <w:rPr>
          <w:rFonts w:ascii="Arial" w:cs="Arial" w:hAnsi="Arial"/>
          <w:sz w:val="22"/>
          <w:szCs w:val="22"/>
        </w:rPr>
        <w:t>Le repos sera pris par journée ou demi-journée dans un délai de 2 mois à compter de l’ouverture du droit.</w:t>
      </w:r>
      <w:r w:rsidR="00A40023">
        <w:rPr>
          <w:rFonts w:ascii="Arial" w:cs="Arial" w:hAnsi="Arial"/>
          <w:sz w:val="22"/>
          <w:szCs w:val="22"/>
        </w:rPr>
        <w:t xml:space="preserve"> </w:t>
      </w:r>
      <w:r w:rsidRPr="00FA4F40">
        <w:rPr>
          <w:rFonts w:ascii="Arial" w:cs="Arial" w:hAnsi="Arial"/>
          <w:sz w:val="22"/>
          <w:szCs w:val="22"/>
        </w:rPr>
        <w:t>A défaut, le salarié se verra imposer la prise du repos à une date arrêtée par sa hiérarchie, dans un délai d’un an à compter de l’ouverture du droit.</w:t>
      </w:r>
    </w:p>
    <w:p w14:paraId="5FE9ED49" w14:textId="7E098CFE" w:rsidP="00A74D7D" w:rsidR="00FA4F40" w:rsidRDefault="00FA4F40">
      <w:pPr>
        <w:spacing w:after="0" w:line="240" w:lineRule="auto"/>
        <w:rPr>
          <w:rFonts w:ascii="Arial" w:cs="Arial" w:hAnsi="Arial"/>
          <w:sz w:val="22"/>
          <w:szCs w:val="22"/>
        </w:rPr>
      </w:pPr>
    </w:p>
    <w:p w14:paraId="4F72DE50" w14:textId="77777777" w:rsidP="00A74D7D" w:rsidR="003F560D" w:rsidRDefault="003F560D" w:rsidRPr="00FA4F40">
      <w:pPr>
        <w:spacing w:after="0" w:line="240" w:lineRule="auto"/>
        <w:rPr>
          <w:rFonts w:ascii="Arial" w:cs="Arial" w:hAnsi="Arial"/>
          <w:sz w:val="22"/>
          <w:szCs w:val="22"/>
        </w:rPr>
      </w:pPr>
    </w:p>
    <w:p w14:paraId="3F12226B" w14:textId="77777777" w:rsidP="00FD51E0" w:rsidR="00FD51E0" w:rsidRDefault="00FD51E0" w:rsidRPr="00FA4F40">
      <w:pPr>
        <w:spacing w:after="0" w:line="260" w:lineRule="atLeast"/>
        <w:jc w:val="both"/>
        <w:rPr>
          <w:rFonts w:ascii="Arial" w:cs="Arial" w:hAnsi="Arial"/>
          <w:sz w:val="22"/>
          <w:szCs w:val="22"/>
        </w:rPr>
      </w:pPr>
      <w:r w:rsidRPr="00FA4F40">
        <w:rPr>
          <w:rFonts w:ascii="Arial" w:cs="Arial" w:hAnsi="Arial"/>
          <w:sz w:val="22"/>
          <w:szCs w:val="22"/>
        </w:rPr>
        <w:t>Le présent accord collectif d’entreprise est conclu pour une durée indéterminée.</w:t>
      </w:r>
    </w:p>
    <w:p w14:paraId="29B639D7" w14:textId="77777777" w:rsidP="00FD51E0" w:rsidR="00FA4F40" w:rsidRDefault="00FA4F40" w:rsidRPr="00FA4F40">
      <w:pPr>
        <w:spacing w:after="0" w:line="260" w:lineRule="atLeast"/>
        <w:jc w:val="both"/>
        <w:rPr>
          <w:rFonts w:ascii="Arial" w:cs="Arial" w:hAnsi="Arial"/>
          <w:sz w:val="22"/>
          <w:szCs w:val="22"/>
        </w:rPr>
      </w:pPr>
    </w:p>
    <w:p w14:paraId="03834F90" w14:textId="77777777" w:rsidP="00FD51E0" w:rsidR="00FD51E0" w:rsidRDefault="00FD51E0" w:rsidRPr="00FA4F40">
      <w:pPr>
        <w:spacing w:after="0" w:line="260" w:lineRule="atLeast"/>
        <w:jc w:val="both"/>
        <w:rPr>
          <w:rFonts w:ascii="Arial" w:cs="Arial" w:hAnsi="Arial"/>
          <w:sz w:val="22"/>
          <w:szCs w:val="22"/>
        </w:rPr>
      </w:pPr>
      <w:r w:rsidRPr="00FA4F40">
        <w:rPr>
          <w:rFonts w:ascii="Arial" w:cs="Arial" w:hAnsi="Arial"/>
          <w:sz w:val="22"/>
          <w:szCs w:val="22"/>
        </w:rPr>
        <w:t>Ses dispositions pourront toutefois être révisées conformément au droit commun dans le cas où ses modalités d’application n’apparaitraient plus conformes à la volonté de l’une au l’autre des parties.</w:t>
      </w:r>
    </w:p>
    <w:p w14:paraId="65230C84" w14:textId="77777777" w:rsidP="00FD51E0" w:rsidR="00FA4F40" w:rsidRDefault="00FA4F40" w:rsidRPr="00FA4F40">
      <w:pPr>
        <w:spacing w:after="0" w:line="260" w:lineRule="atLeast"/>
        <w:jc w:val="both"/>
        <w:rPr>
          <w:rFonts w:ascii="Arial" w:cs="Arial" w:hAnsi="Arial"/>
          <w:sz w:val="22"/>
          <w:szCs w:val="22"/>
        </w:rPr>
      </w:pPr>
    </w:p>
    <w:p w14:paraId="303918B4" w14:textId="7C73EA24" w:rsidP="00FD51E0" w:rsidR="00FD51E0" w:rsidRDefault="00FD51E0" w:rsidRPr="00FA4F40">
      <w:pPr>
        <w:spacing w:after="0" w:line="260" w:lineRule="atLeast"/>
        <w:jc w:val="both"/>
        <w:rPr>
          <w:rFonts w:ascii="Arial" w:cs="Arial" w:hAnsi="Arial"/>
          <w:sz w:val="22"/>
          <w:szCs w:val="22"/>
        </w:rPr>
      </w:pPr>
      <w:r w:rsidRPr="00FA4F40">
        <w:rPr>
          <w:rFonts w:ascii="Arial" w:cs="Arial" w:hAnsi="Arial"/>
          <w:sz w:val="22"/>
          <w:szCs w:val="22"/>
        </w:rPr>
        <w:t>L’accord pourra être dénoncé dans les conditions prévues à l’article L2222-6 du Code du Travail.</w:t>
      </w:r>
    </w:p>
    <w:p w14:paraId="3E7AD18E" w14:textId="2C4E2437" w:rsidP="00FD51E0" w:rsidR="00F36B38" w:rsidRDefault="00F36B38">
      <w:pPr>
        <w:spacing w:after="0" w:line="260" w:lineRule="atLeast"/>
        <w:jc w:val="both"/>
        <w:rPr>
          <w:rFonts w:ascii="Arial" w:cs="Arial" w:hAnsi="Arial"/>
          <w:b/>
          <w:iCs/>
          <w:color w:val="000000"/>
          <w:sz w:val="22"/>
          <w:szCs w:val="22"/>
        </w:rPr>
      </w:pPr>
    </w:p>
    <w:p w14:paraId="4CD019C3" w14:textId="77777777" w:rsidP="00FD51E0" w:rsidR="003F560D" w:rsidRDefault="003F560D" w:rsidRPr="00FA4F40">
      <w:pPr>
        <w:spacing w:after="0" w:line="260" w:lineRule="atLeast"/>
        <w:jc w:val="both"/>
        <w:rPr>
          <w:rFonts w:ascii="Arial" w:cs="Arial" w:hAnsi="Arial"/>
          <w:b/>
          <w:iCs/>
          <w:color w:val="000000"/>
          <w:sz w:val="22"/>
          <w:szCs w:val="22"/>
        </w:rPr>
      </w:pPr>
    </w:p>
    <w:p w14:paraId="63BB5A47" w14:textId="3D788FF9" w:rsidP="00FD51E0" w:rsidR="00FD51E0" w:rsidRDefault="004A5562" w:rsidRPr="00FA4F40">
      <w:pPr>
        <w:spacing w:after="0" w:line="260" w:lineRule="atLeast"/>
        <w:jc w:val="both"/>
        <w:rPr>
          <w:rFonts w:ascii="Arial" w:cs="Arial" w:hAnsi="Arial"/>
          <w:b/>
          <w:iCs/>
          <w:color w:val="000000"/>
          <w:sz w:val="22"/>
          <w:szCs w:val="22"/>
        </w:rPr>
      </w:pPr>
      <w:r w:rsidRPr="00FA4F40">
        <w:rPr>
          <w:rFonts w:ascii="Arial" w:cs="Arial" w:hAnsi="Arial"/>
          <w:b/>
          <w:iCs/>
          <w:color w:val="000000"/>
          <w:sz w:val="22"/>
          <w:szCs w:val="22"/>
        </w:rPr>
        <w:t>3</w:t>
      </w:r>
      <w:r w:rsidR="00FD51E0" w:rsidRPr="00FA4F40">
        <w:rPr>
          <w:rFonts w:ascii="Arial" w:cs="Arial" w:hAnsi="Arial"/>
          <w:b/>
          <w:iCs/>
          <w:color w:val="000000"/>
          <w:sz w:val="22"/>
          <w:szCs w:val="22"/>
        </w:rPr>
        <w:t xml:space="preserve"> - Dépôt et publicité</w:t>
      </w:r>
    </w:p>
    <w:p w14:paraId="25834FEE" w14:textId="77777777" w:rsidP="00FD51E0" w:rsidR="00FD51E0" w:rsidRDefault="00FD51E0" w:rsidRPr="00FA4F40">
      <w:pPr>
        <w:spacing w:after="0" w:line="260" w:lineRule="atLeast"/>
        <w:jc w:val="both"/>
        <w:rPr>
          <w:rFonts w:ascii="Arial" w:cs="Arial" w:hAnsi="Arial"/>
          <w:sz w:val="22"/>
          <w:szCs w:val="22"/>
        </w:rPr>
      </w:pPr>
    </w:p>
    <w:p w14:paraId="399E13C9" w14:textId="1885CF10" w:rsidP="00FD51E0" w:rsidR="00FD51E0" w:rsidRDefault="00FD51E0">
      <w:pPr>
        <w:spacing w:after="0" w:line="260" w:lineRule="atLeast"/>
        <w:jc w:val="both"/>
        <w:rPr>
          <w:rFonts w:ascii="Arial" w:cs="Arial" w:hAnsi="Arial"/>
          <w:sz w:val="22"/>
          <w:szCs w:val="22"/>
        </w:rPr>
      </w:pPr>
      <w:r w:rsidRPr="00FA4F40">
        <w:rPr>
          <w:rFonts w:ascii="Arial" w:cs="Arial" w:hAnsi="Arial"/>
          <w:sz w:val="22"/>
          <w:szCs w:val="22"/>
        </w:rPr>
        <w:t>Le présent procès-verbal est établi en autant d’exemplaires originaux que de parties à la négociation et sera affiché dans l’entreprise afin que chaque salarié puisse en avoir connaissance.</w:t>
      </w:r>
    </w:p>
    <w:p w14:paraId="1ECA41E8" w14:textId="6F074E52" w:rsidP="00C132EC" w:rsidR="00C132EC" w:rsidRDefault="00C132EC" w:rsidRPr="00FA4F40">
      <w:pPr>
        <w:jc w:val="both"/>
        <w:rPr>
          <w:rFonts w:ascii="Arial" w:cs="Arial" w:hAnsi="Arial"/>
          <w:sz w:val="22"/>
          <w:szCs w:val="22"/>
        </w:rPr>
      </w:pPr>
      <w:r w:rsidRPr="00FA4F40">
        <w:rPr>
          <w:rFonts w:ascii="Arial" w:cs="Arial" w:hAnsi="Arial"/>
          <w:sz w:val="22"/>
          <w:szCs w:val="22"/>
        </w:rPr>
        <w:t xml:space="preserve">Il sera déposé auprès de la Direction Régionale de l’Economie, de l’Emploi, du Travail et des Solidarités en version numérique (fichier </w:t>
      </w:r>
      <w:proofErr w:type="spellStart"/>
      <w:r w:rsidRPr="00FA4F40">
        <w:rPr>
          <w:rFonts w:ascii="Arial" w:cs="Arial" w:hAnsi="Arial"/>
          <w:sz w:val="22"/>
          <w:szCs w:val="22"/>
        </w:rPr>
        <w:t>pdf</w:t>
      </w:r>
      <w:proofErr w:type="spellEnd"/>
      <w:r w:rsidRPr="00FA4F40">
        <w:rPr>
          <w:rFonts w:ascii="Arial" w:cs="Arial" w:hAnsi="Arial"/>
          <w:sz w:val="22"/>
          <w:szCs w:val="22"/>
        </w:rPr>
        <w:t xml:space="preserve">) sur la plate-forme de </w:t>
      </w:r>
      <w:proofErr w:type="spellStart"/>
      <w:r w:rsidRPr="00FA4F40">
        <w:rPr>
          <w:rFonts w:ascii="Arial" w:cs="Arial" w:hAnsi="Arial"/>
          <w:sz w:val="22"/>
          <w:szCs w:val="22"/>
        </w:rPr>
        <w:t>téléprocédure</w:t>
      </w:r>
      <w:proofErr w:type="spellEnd"/>
      <w:r w:rsidRPr="00FA4F40">
        <w:rPr>
          <w:rFonts w:ascii="Arial" w:cs="Arial" w:hAnsi="Arial"/>
          <w:sz w:val="22"/>
          <w:szCs w:val="22"/>
        </w:rPr>
        <w:t xml:space="preserve"> (</w:t>
      </w:r>
      <w:hyperlink r:id="rId8" w:history="1">
        <w:r w:rsidRPr="00FA4F40">
          <w:rPr>
            <w:rFonts w:ascii="Arial" w:cs="Arial" w:hAnsi="Arial"/>
            <w:sz w:val="22"/>
            <w:szCs w:val="22"/>
          </w:rPr>
          <w:t>www.teleaccords.travail-emploi.gouv.fr</w:t>
        </w:r>
      </w:hyperlink>
      <w:r w:rsidRPr="00FA4F40">
        <w:rPr>
          <w:rFonts w:ascii="Arial" w:cs="Arial" w:hAnsi="Arial"/>
          <w:sz w:val="22"/>
          <w:szCs w:val="22"/>
        </w:rPr>
        <w:t>) selon les modalités de dépôt en vigueur.</w:t>
      </w:r>
    </w:p>
    <w:p w14:paraId="0973D342" w14:textId="2137C29C" w:rsidP="00C132EC" w:rsidR="00C132EC" w:rsidRDefault="00C132EC" w:rsidRPr="00FA4F40">
      <w:pPr>
        <w:jc w:val="both"/>
        <w:rPr>
          <w:rFonts w:ascii="Arial" w:cs="Arial" w:hAnsi="Arial"/>
          <w:sz w:val="22"/>
          <w:szCs w:val="22"/>
        </w:rPr>
      </w:pPr>
      <w:r w:rsidRPr="00FA4F40">
        <w:rPr>
          <w:rFonts w:ascii="Arial" w:cs="Arial" w:hAnsi="Arial"/>
          <w:sz w:val="22"/>
          <w:szCs w:val="22"/>
        </w:rPr>
        <w:t>Un exemplaire papier sera également remis au greffe du Conseil des Prud’hommes des Sables d’Olonne.</w:t>
      </w:r>
    </w:p>
    <w:p w14:paraId="55DB6AD8" w14:textId="77777777" w:rsidP="00FD51E0" w:rsidR="003F560D" w:rsidRDefault="003F560D">
      <w:pPr>
        <w:spacing w:after="0" w:line="260" w:lineRule="atLeast"/>
        <w:jc w:val="both"/>
        <w:rPr>
          <w:rFonts w:ascii="Arial" w:cs="Arial" w:hAnsi="Arial"/>
          <w:sz w:val="22"/>
          <w:szCs w:val="22"/>
        </w:rPr>
      </w:pPr>
    </w:p>
    <w:p w14:paraId="5510B90B" w14:textId="57118300" w:rsidP="00FD51E0" w:rsidR="00FD51E0" w:rsidRDefault="00FD51E0" w:rsidRPr="00FA4F40">
      <w:pPr>
        <w:spacing w:after="0" w:line="260" w:lineRule="atLeast"/>
        <w:jc w:val="both"/>
        <w:rPr>
          <w:rFonts w:ascii="Arial" w:cs="Arial" w:hAnsi="Arial"/>
          <w:sz w:val="22"/>
          <w:szCs w:val="22"/>
        </w:rPr>
      </w:pPr>
      <w:r w:rsidRPr="00FA4F40">
        <w:rPr>
          <w:rFonts w:ascii="Arial" w:cs="Arial" w:hAnsi="Arial"/>
          <w:sz w:val="22"/>
          <w:szCs w:val="22"/>
        </w:rPr>
        <w:t xml:space="preserve">Fait à CHALLANS, le </w:t>
      </w:r>
      <w:r w:rsidR="004A5562" w:rsidRPr="00FA4F40">
        <w:rPr>
          <w:rFonts w:ascii="Arial" w:cs="Arial" w:hAnsi="Arial"/>
          <w:sz w:val="22"/>
          <w:szCs w:val="22"/>
        </w:rPr>
        <w:t>30/09</w:t>
      </w:r>
      <w:r w:rsidR="002E269E" w:rsidRPr="00FA4F40">
        <w:rPr>
          <w:rFonts w:ascii="Arial" w:cs="Arial" w:hAnsi="Arial"/>
          <w:sz w:val="22"/>
          <w:szCs w:val="22"/>
        </w:rPr>
        <w:t>/2022</w:t>
      </w:r>
    </w:p>
    <w:p w14:paraId="27BE08B2" w14:textId="77777777" w:rsidP="00FD51E0" w:rsidR="00FD51E0" w:rsidRDefault="00FD51E0" w:rsidRPr="00FA4F40">
      <w:pPr>
        <w:spacing w:after="0" w:line="260" w:lineRule="atLeast"/>
        <w:jc w:val="both"/>
        <w:rPr>
          <w:rFonts w:ascii="Arial" w:cs="Arial" w:hAnsi="Arial"/>
          <w:sz w:val="22"/>
          <w:szCs w:val="22"/>
        </w:rPr>
      </w:pPr>
    </w:p>
    <w:p w14:paraId="21F8FC3B" w14:textId="1D16CE0A" w:rsidP="00A1025E" w:rsidR="00A1025E" w:rsidRDefault="00A1025E" w:rsidRPr="00FA4F40">
      <w:pPr>
        <w:spacing w:after="0" w:line="260" w:lineRule="atLeast"/>
        <w:jc w:val="both"/>
        <w:rPr>
          <w:rFonts w:ascii="Arial" w:cs="Arial" w:hAnsi="Arial"/>
          <w:b/>
          <w:color w:val="000000"/>
          <w:sz w:val="22"/>
          <w:szCs w:val="22"/>
        </w:rPr>
      </w:pPr>
      <w:r w:rsidRPr="00FA4F40">
        <w:rPr>
          <w:rFonts w:ascii="Arial" w:cs="Arial" w:hAnsi="Arial"/>
          <w:b/>
          <w:color w:val="000000"/>
          <w:sz w:val="22"/>
          <w:szCs w:val="22"/>
        </w:rPr>
        <w:t>Pour la société, son Directeur</w:t>
      </w:r>
      <w:r w:rsidRPr="00FA4F40">
        <w:rPr>
          <w:rFonts w:ascii="Arial" w:cs="Arial" w:hAnsi="Arial"/>
          <w:b/>
          <w:color w:val="000000"/>
          <w:sz w:val="22"/>
          <w:szCs w:val="22"/>
        </w:rPr>
        <w:tab/>
      </w:r>
      <w:r w:rsidRPr="00FA4F40">
        <w:rPr>
          <w:rFonts w:ascii="Arial" w:cs="Arial" w:hAnsi="Arial"/>
          <w:b/>
          <w:color w:val="000000"/>
          <w:sz w:val="22"/>
          <w:szCs w:val="22"/>
        </w:rPr>
        <w:tab/>
      </w:r>
      <w:r w:rsidRPr="00FA4F40">
        <w:rPr>
          <w:rFonts w:ascii="Arial" w:cs="Arial" w:hAnsi="Arial"/>
          <w:b/>
          <w:color w:val="000000"/>
          <w:sz w:val="22"/>
          <w:szCs w:val="22"/>
        </w:rPr>
        <w:tab/>
      </w:r>
      <w:r w:rsidRPr="00FA4F40">
        <w:rPr>
          <w:rFonts w:ascii="Arial" w:cs="Arial" w:hAnsi="Arial"/>
          <w:b/>
          <w:color w:val="000000"/>
          <w:sz w:val="22"/>
          <w:szCs w:val="22"/>
        </w:rPr>
        <w:tab/>
        <w:t xml:space="preserve">Pour </w:t>
      </w:r>
      <w:r w:rsidR="003D1A3E" w:rsidRPr="00FA4F40">
        <w:rPr>
          <w:rFonts w:ascii="Arial" w:cs="Arial" w:hAnsi="Arial"/>
          <w:b/>
          <w:color w:val="000000"/>
          <w:sz w:val="22"/>
          <w:szCs w:val="22"/>
        </w:rPr>
        <w:t>l</w:t>
      </w:r>
      <w:r w:rsidR="00C63C7B" w:rsidRPr="00FA4F40">
        <w:rPr>
          <w:rFonts w:ascii="Arial" w:cs="Arial" w:hAnsi="Arial"/>
          <w:b/>
          <w:color w:val="000000"/>
          <w:sz w:val="22"/>
          <w:szCs w:val="22"/>
        </w:rPr>
        <w:t>e syndicat des Transports</w:t>
      </w:r>
      <w:r w:rsidRPr="00FA4F40">
        <w:rPr>
          <w:rFonts w:ascii="Arial" w:cs="Arial" w:hAnsi="Arial"/>
          <w:b/>
          <w:color w:val="000000"/>
          <w:sz w:val="22"/>
          <w:szCs w:val="22"/>
        </w:rPr>
        <w:t xml:space="preserve"> CFTC,</w:t>
      </w:r>
    </w:p>
    <w:p w14:paraId="67F124D8" w14:textId="365DBB27" w:rsidP="00A1025E" w:rsidR="00A1025E" w:rsidRDefault="00112BB2" w:rsidRPr="00FA4F40">
      <w:pPr>
        <w:spacing w:after="0" w:line="260" w:lineRule="atLeast"/>
        <w:jc w:val="both"/>
        <w:rPr>
          <w:rFonts w:ascii="Arial" w:cs="Arial" w:hAnsi="Arial"/>
          <w:b/>
          <w:color w:val="000000"/>
          <w:sz w:val="22"/>
          <w:szCs w:val="22"/>
        </w:rPr>
      </w:pPr>
      <w:r>
        <w:rPr>
          <w:rFonts w:ascii="Arial" w:cs="Arial" w:hAnsi="Arial"/>
          <w:b/>
          <w:color w:val="000000"/>
          <w:sz w:val="22"/>
          <w:szCs w:val="22"/>
        </w:rPr>
        <w:t>XXXXXXXXXXXXXXXXXXXX</w:t>
      </w:r>
      <w:r w:rsidR="00A1025E" w:rsidRPr="00FA4F40">
        <w:rPr>
          <w:rFonts w:ascii="Arial" w:cs="Arial" w:hAnsi="Arial"/>
          <w:b/>
          <w:color w:val="000000"/>
          <w:sz w:val="22"/>
          <w:szCs w:val="22"/>
        </w:rPr>
        <w:tab/>
      </w:r>
      <w:r w:rsidR="00C63C7B" w:rsidRPr="00FA4F40">
        <w:rPr>
          <w:rFonts w:ascii="Arial" w:cs="Arial" w:hAnsi="Arial"/>
          <w:b/>
          <w:color w:val="000000"/>
          <w:sz w:val="22"/>
          <w:szCs w:val="22"/>
        </w:rPr>
        <w:tab/>
      </w:r>
      <w:r w:rsidR="003F560D">
        <w:rPr>
          <w:rFonts w:ascii="Arial" w:cs="Arial" w:hAnsi="Arial"/>
          <w:b/>
          <w:color w:val="000000"/>
          <w:sz w:val="22"/>
          <w:szCs w:val="22"/>
        </w:rPr>
        <w:tab/>
      </w:r>
      <w:r w:rsidR="00C63C7B" w:rsidRPr="00FA4F40">
        <w:rPr>
          <w:rFonts w:ascii="Arial" w:cs="Arial" w:hAnsi="Arial"/>
          <w:b/>
          <w:color w:val="000000"/>
          <w:sz w:val="22"/>
          <w:szCs w:val="22"/>
        </w:rPr>
        <w:tab/>
      </w:r>
      <w:r>
        <w:rPr>
          <w:rFonts w:ascii="Arial" w:cs="Arial" w:hAnsi="Arial"/>
          <w:b/>
          <w:color w:val="000000"/>
          <w:sz w:val="22"/>
          <w:szCs w:val="22"/>
        </w:rPr>
        <w:t>XXXXXXXXXXXXXXXXXXXXXXXXX</w:t>
      </w:r>
      <w:r w:rsidR="00A1025E" w:rsidRPr="00FA4F40">
        <w:rPr>
          <w:rFonts w:ascii="Arial" w:cs="Arial" w:hAnsi="Arial"/>
          <w:b/>
          <w:color w:val="000000"/>
          <w:sz w:val="22"/>
          <w:szCs w:val="22"/>
        </w:rPr>
        <w:t xml:space="preserve"> </w:t>
      </w:r>
    </w:p>
    <w:p w14:paraId="018C06E8" w14:textId="77777777" w:rsidP="001104E4" w:rsidR="00A94575" w:rsidRDefault="00A94575" w:rsidRPr="004A5562">
      <w:pPr>
        <w:spacing w:line="240" w:lineRule="auto"/>
        <w:ind w:firstLine="708" w:left="2832"/>
        <w:jc w:val="center"/>
        <w:rPr>
          <w:rFonts w:ascii="Arial" w:cs="Arial" w:hAnsi="Arial"/>
          <w:b/>
        </w:rPr>
      </w:pPr>
    </w:p>
    <w:sectPr w:rsidR="00A94575" w:rsidRPr="004A5562" w:rsidSect="00FA4F40">
      <w:headerReference r:id="rId9" w:type="default"/>
      <w:footerReference r:id="rId10" w:type="default"/>
      <w:headerReference r:id="rId11" w:type="first"/>
      <w:pgSz w:code="9" w:h="16838" w:w="11906"/>
      <w:pgMar w:bottom="289" w:footer="284" w:gutter="0" w:header="0" w:left="964" w:right="964" w:top="22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58163" w14:textId="77777777" w:rsidR="002D21D0" w:rsidRDefault="002D21D0">
      <w:r>
        <w:separator/>
      </w:r>
    </w:p>
  </w:endnote>
  <w:endnote w:type="continuationSeparator" w:id="0">
    <w:p w14:paraId="007992B8" w14:textId="77777777" w:rsidR="002D21D0" w:rsidRDefault="002D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ont240">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hicago">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9477D32" w14:textId="21CE500E" w:rsidP="008B0A04" w:rsidR="0058557C" w:rsidRDefault="008B0A04" w:rsidRPr="008B0A04">
    <w:pPr>
      <w:spacing w:after="0"/>
      <w:rPr>
        <w:rFonts w:ascii="Palatino Linotype" w:hAnsi="Palatino Linotype"/>
        <w:smallCaps/>
        <w:noProof/>
        <w:sz w:val="16"/>
        <w:szCs w:val="16"/>
      </w:rPr>
    </w:pPr>
    <w:r w:rsidRPr="008B0A04">
      <w:rPr>
        <w:rFonts w:ascii="Palatino Linotype" w:hAnsi="Palatino Linotype"/>
        <w:noProof/>
        <w:sz w:val="12"/>
        <w:szCs w:val="16"/>
      </w:rPr>
      <mc:AlternateContent>
        <mc:Choice Requires="wps">
          <w:drawing>
            <wp:anchor allowOverlap="1" behindDoc="0" distB="0" distL="114300" distR="114300" distT="0" layoutInCell="1" locked="0" relativeHeight="251672576" simplePos="0" wp14:anchorId="6D354621" wp14:editId="6E517D9F">
              <wp:simplePos x="0" y="0"/>
              <wp:positionH relativeFrom="column">
                <wp:posOffset>802604</wp:posOffset>
              </wp:positionH>
              <wp:positionV relativeFrom="paragraph">
                <wp:posOffset>-5080</wp:posOffset>
              </wp:positionV>
              <wp:extent cx="0" cy="361950"/>
              <wp:effectExtent b="19050" l="0" r="19050" t="0"/>
              <wp:wrapNone/>
              <wp:docPr id="2" name="Connecteur droit 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line from="63.2pt,-.4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P8ZKswEAALQDAAAOAAAAZHJzL2Uyb0RvYy54bWysU8tu2zAQvBfIPxC815JcNGgFyzk4aC5F Y/TxAQy1tIjwhSVjyX+fJWUrRVsURZELxSVndneGq83NZA07AkbtXcebVc0ZOOl77Q4d//H909sP nMUkXC+Md9DxE0R+s716sxlDC2s/eNMDMkriYjuGjg8phbaqohzAirjyARxdKo9WJArxUPUoRspu TbWu6+tq9NgH9BJipNPb+ZJvS36lQKZ7pSIkZjpOvaWyYlkf8lptN6I9oAiDluc2xH90YYV2VHRJ dSuSYE+of0tltUQfvUor6W3lldISigZS09S/qPk2iABFC5kTw2JTfL208stxj0z3HV9z5oSlJ9p5 58g3eELWo9eJrbNLY4gtgXduj+cohj1myZNCm78khk3F2dPiLEyJyflQ0um76+bj+2J69cILGNMd eMvypuNGu6xZtOL4OSaqRdALhILcx1y57NLJQAYb9xUU6aBaTWGXCYKdQXYU9Pb9Y5NVUK6CzBSl jVlI9d9JZ2ymQZmqfyUu6FLRu7QQrXYe/1Q1TZdW1Yy/qJ61ZtkPvj+Vdyh20GgUZecxzrP3c1zo Lz/b9hkAAP//AwBQSwMEFAAGAAgAAAAhALCSoZjaAAAACAEAAA8AAABkcnMvZG93bnJldi54bWxM j0tPg0AUhfcm/ofJNXFnB4nShnJpjI+VLii6cDllboGUuUOYKaC/3sGNLr+ck/PIdrPpxEiDay0j 3K4iEMSV1S3XCB/vLzcbEM4r1qqzTAhf5GCXX15kKtV24j2Npa9FCGGXKoTG+z6V0lUNGeVWticO 2tEORvmAQy31oKYQbjoZR1EijWo5NDSqp8eGqlN5Ngjr59ey6Kent+9CrmVRjNZvTp+I11fzwxaE p9n/mWGZH6ZDHjYd7Jm1E13gOLkLVoTlwaL/8gHhPolB5pn8fyD/AQAA//8DAFBLAQItABQABgAI AAAAIQC2gziS/gAAAOEBAAATAAAAAAAAAAAAAAAAAAAAAABbQ29udGVudF9UeXBlc10ueG1sUEsB Ai0AFAAGAAgAAAAhADj9If/WAAAAlAEAAAsAAAAAAAAAAAAAAAAALwEAAF9yZWxzLy5yZWxzUEsB Ai0AFAAGAAgAAAAhANk/xkqzAQAAtAMAAA4AAAAAAAAAAAAAAAAALgIAAGRycy9lMm9Eb2MueG1s UEsBAi0AFAAGAAgAAAAhALCSoZjaAAAACAEAAA8AAAAAAAAAAAAAAAAADQQAAGRycy9kb3ducmV2 LnhtbFBLBQYAAAAABAAEAPMAAAAUBQAAAAA= " o:spid="_x0000_s1026" strokecolor="black [3040]" style="position:absolute;z-index:251672576;visibility:visible;mso-wrap-style:square;mso-wrap-distance-left:9pt;mso-wrap-distance-top:0;mso-wrap-distance-right:9pt;mso-wrap-distance-bottom:0;mso-position-horizontal:absolute;mso-position-horizontal-relative:text;mso-position-vertical:absolute;mso-position-vertical-relative:text" to="63.2pt,28.1pt" w14:anchorId="04A70F39"/>
          </w:pict>
        </mc:Fallback>
      </mc:AlternateContent>
    </w:r>
    <w:r w:rsidRPr="008B0A04">
      <w:rPr>
        <w:rFonts w:ascii="Palatino Linotype" w:hAnsi="Palatino Linotype"/>
        <w:noProof/>
        <w:sz w:val="12"/>
        <w:szCs w:val="16"/>
      </w:rPr>
      <mc:AlternateContent>
        <mc:Choice Requires="wps">
          <w:drawing>
            <wp:anchor allowOverlap="1" behindDoc="0" distB="0" distL="114300" distR="114300" distT="0" layoutInCell="1" locked="0" relativeHeight="251671552" simplePos="0" wp14:anchorId="759F2BE5" wp14:editId="693246E4">
              <wp:simplePos x="0" y="0"/>
              <wp:positionH relativeFrom="column">
                <wp:posOffset>-73802</wp:posOffset>
              </wp:positionH>
              <wp:positionV relativeFrom="paragraph">
                <wp:posOffset>-63</wp:posOffset>
              </wp:positionV>
              <wp:extent cx="868036" cy="0"/>
              <wp:effectExtent b="19050" l="0" r="27940" t="0"/>
              <wp:wrapNone/>
              <wp:docPr id="1" name="Connecteur droit 1"/>
              <wp:cNvGraphicFramePr/>
              <a:graphic xmlns:a="http://schemas.openxmlformats.org/drawingml/2006/main">
                <a:graphicData uri="http://schemas.microsoft.com/office/word/2010/wordprocessingShape">
                  <wps:wsp>
                    <wps:cNvCnPr/>
                    <wps:spPr>
                      <a:xfrm>
                        <a:off x="0" y="0"/>
                        <a:ext cx="868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line from="-5.8pt,0" id="Connecteur droit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isELsgEAALQDAAAOAAAAZHJzL2Uyb0RvYy54bWysU02P2yAQvVfqf0DcGztbKYqsOHvIqr1U bdSPH8DiIUEFBg1s7Pz7DiTxVt2qqqpeMAPvzcx7jDf3k3fiBJQshl4uF60UEDQONhx6+e3ruzdr KVJWYVAOA/TyDEneb1+/2oyxgzs8ohuABCcJqRtjL485x65pkj6CV2mBEQJfGiSvMod0aAZSI2f3 rrlr21UzIg2RUENKfPpwuZTbmt8Y0PmTMQmycL3k3nJdqa6PZW22G9UdSMWj1dc21D904ZUNXHRO 9aCyEk9kX6TyVhMmNHmh0TdojNVQNbCaZfuLmi9HFaFqYXNSnG1K/y+t/njak7ADv50UQXl+oh2G wL7BE4mB0GaxLC6NMXUM3oU9XaMU91QkT4Z8+bIYMVVnz7OzMGWh+XC9WrdvV1Lo21XzzIuU8ntA L8qml86Goll16vQhZa7F0BuEg9LHpXLd5bODAnbhMxjWwbWWlV0nCHaOxEnx2w/fqwrOVZGFYqxz M6n9M+mKLTSoU/W3xBldK2LIM9HbgPS7qnm6tWou+Jvqi9Yi+xGHc32HagePRnXpOsZl9n6OK/35 Z9v+AAAA//8DAFBLAwQUAAYACAAAACEAEqZXIdoAAAAFAQAADwAAAGRycy9kb3ducmV2LnhtbEyP QU+DQBSE7yb9D5vXxFu70MS2QZbGtHrSA6IHj1v2CaTsW8JuAf31Pk72OJnJzDfpYbKtGLD3jSMF 8ToCgVQ601Cl4PPjZbUH4YMmo1tHqOAHPRyyxV2qE+NGesehCJXgEvKJVlCH0CVS+rJGq/3adUjs fbve6sCyr6Tp9cjltpWbKNpKqxvihVp3eKyxvBRXq2D3/Frk3Xh6+83lTub54ML+8qXU/XJ6egQR cAr/YZjxGR0yZjq7KxkvWgWrON5yVAE/mu3NQwziPEuZpfKWPvsDAAD//wMAUEsBAi0AFAAGAAgA AAAhALaDOJL+AAAA4QEAABMAAAAAAAAAAAAAAAAAAAAAAFtDb250ZW50X1R5cGVzXS54bWxQSwEC LQAUAAYACAAAACEAOP0h/9YAAACUAQAACwAAAAAAAAAAAAAAAAAvAQAAX3JlbHMvLnJlbHNQSwEC LQAUAAYACAAAACEAvYrBC7IBAAC0AwAADgAAAAAAAAAAAAAAAAAuAgAAZHJzL2Uyb0RvYy54bWxQ SwECLQAUAAYACAAAACEAEqZXIdoAAAAFAQAADwAAAAAAAAAAAAAAAAAMBAAAZHJzL2Rvd25yZXYu eG1sUEsFBgAAAAAEAAQA8wAAABMFAAAAAA== " o:spid="_x0000_s1026" strokecolor="black [3040]"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62.55pt,0" w14:anchorId="0B18C90C"/>
          </w:pict>
        </mc:Fallback>
      </mc:AlternateContent>
    </w:r>
    <w:r w:rsidR="0058557C" w:rsidRPr="008B0A04">
      <w:rPr>
        <w:rFonts w:ascii="Palatino Linotype" w:hAnsi="Palatino Linotype"/>
        <w:noProof/>
        <w:sz w:val="12"/>
        <w:szCs w:val="16"/>
      </w:rPr>
      <mc:AlternateContent>
        <mc:Choice Requires="wps">
          <w:drawing>
            <wp:anchor allowOverlap="1" behindDoc="0" distB="0" distL="114300" distR="114300" distT="0" layoutInCell="0" locked="0" relativeHeight="251670528" simplePos="0" wp14:anchorId="115D5AB8" wp14:editId="456DED74">
              <wp:simplePos x="0" y="0"/>
              <wp:positionH relativeFrom="page">
                <wp:posOffset>7127240</wp:posOffset>
              </wp:positionH>
              <wp:positionV relativeFrom="page">
                <wp:posOffset>10281920</wp:posOffset>
              </wp:positionV>
              <wp:extent cx="264795" cy="318135"/>
              <wp:effectExtent b="12065" l="0" r="0" t="0"/>
              <wp:wrapNone/>
              <wp:docPr id="5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 cy="318135"/>
                      </a:xfrm>
                      <a:prstGeom prst="roundRect">
                        <a:avLst>
                          <a:gd fmla="val 16667" name="adj"/>
                        </a:avLst>
                      </a:prstGeom>
                      <a:noFill/>
                      <a:ln>
                        <a:noFill/>
                      </a:ln>
                      <a:extLst>
                        <a:ext uri="{909E8E84-426E-40dd-AFC4-6F175D3DCCD1}">
                          <a14:hiddenFill xmlns:a14="http://schemas.microsoft.com/office/drawing/2010/main"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o="http://schemas.microsoft.com/office/mac/office/2008/main" xmlns:mv="urn:schemas-microsoft-com:mac:vml" xmlns:w16="http://schemas.microsoft.com/office/word/2018/wordml" xmlns:w16cex="http://schemas.microsoft.com/office/word/2018/wordml/cex" xmlns:w16cid="http://schemas.microsoft.com/office/word/2016/wordml/cid" xmlns:w16sdtdh="http://schemas.microsoft.com/office/word/2020/wordml/sdtdatahash">
                            <a:solidFill>
                              <a:schemeClr val="accent4">
                                <a:lumMod val="100000"/>
                                <a:lumOff val="0"/>
                              </a:schemeClr>
                            </a:solidFill>
                          </a14:hiddenFill>
                        </a:ext>
                        <a:ext uri="{91240B29-F687-4f45-9708-019B960494DF}">
                          <a14:hiddenLine xmlns:a14="http://schemas.microsoft.com/office/drawing/2010/main"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o="http://schemas.microsoft.com/office/mac/office/2008/main" xmlns:mv="urn:schemas-microsoft-com:mac:vml" xmlns:w16="http://schemas.microsoft.com/office/word/2018/wordml" xmlns:w16cex="http://schemas.microsoft.com/office/word/2018/wordml/cex" xmlns:w16cid="http://schemas.microsoft.com/office/word/2016/wordml/cid" xmlns:w16sdtdh="http://schemas.microsoft.com/office/word/2020/wordml/sdtdatahash" w="9525">
                            <a:solidFill>
                              <a:srgbClr val="000000"/>
                            </a:solidFill>
                            <a:round/>
                            <a:headEnd/>
                            <a:tailEnd/>
                          </a14:hiddenLine>
                        </a:ext>
                      </a:extLst>
                    </wps:spPr>
                    <wps:txbx>
                      <w:txbxContent>
                        <w:p w14:paraId="7D4B7856" w14:textId="1EB17871" w:rsidP="00D777F9" w:rsidR="0058557C" w:rsidRDefault="0058557C" w:rsidRPr="000450EB">
                          <w:pPr>
                            <w:pBdr>
                              <w:left w:color="auto" w:space="4" w:sz="4" w:val="single"/>
                            </w:pBdr>
                            <w:ind w:right="32"/>
                            <w:rPr>
                              <w:rStyle w:val="Numrodepage"/>
                            </w:rPr>
                          </w:pPr>
                          <w:r>
                            <w:rPr>
                              <w:szCs w:val="24"/>
                            </w:rPr>
                            <w:fldChar w:fldCharType="begin"/>
                          </w:r>
                          <w:r>
                            <w:instrText xml:space="preserve"> PAGE    \* MERGEFORMAT </w:instrText>
                          </w:r>
                          <w:r>
                            <w:rPr>
                              <w:szCs w:val="24"/>
                            </w:rPr>
                            <w:fldChar w:fldCharType="separate"/>
                          </w:r>
                          <w:r w:rsidR="00AE5699" w:rsidRPr="00AE5699">
                            <w:rPr>
                              <w:rStyle w:val="Numrodepage"/>
                              <w:b/>
                              <w:noProof/>
                            </w:rPr>
                            <w:t>2</w:t>
                          </w:r>
                          <w:r>
                            <w:rPr>
                              <w:rStyle w:val="Numrodepage"/>
                              <w:b/>
                              <w:noProof/>
                            </w:rPr>
                            <w:fldChar w:fldCharType="end"/>
                          </w:r>
                          <w:r w:rsidRPr="000450EB">
                            <w:t xml:space="preserve">      </w:t>
                          </w:r>
                        </w:p>
                      </w:txbxContent>
                    </wps:txbx>
                    <wps:bodyPr anchor="t" anchorCtr="0" bIns="45720" lIns="0" rIns="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filled="f" id="AutoShape 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vwbvVgIAAGUEAAAOAAAAZHJzL2Uyb0RvYy54bWysVNuO0zAQfUfiHyy/Z3PZNG2ipqvddouQ Flix8AGu7TSBxGNst2lB/DsTp1228IZ4icbjmTNn5owzvzl0LdlLYxtQJY2vIkqk4iAatS3p50/r YEaJdUwJ1oKSJT1KS28Wr1/Ne13IBGpohTQEQZQtel3S2jldhKHlteyYvQItFV5WYDrm8Gi2oTCs R/SuDZMoysIejNAGuLQWvavxki48flVJ7j5UlZWOtCVFbs5/jf9uhm+4mLNia5iuG36iwf6BRcca hUWfoVbMMbIzzV9QXcMNWKjcFYcuhKpquPQ9YDdx9Ec3TzXT0veCw7H6eUz2/8Hy9/tHQxpR0klM iWIdanS7c+BLk8kwn17bAsOe9KMZOrT6AfhXSxQsa6a28tYY6GvJBLKKh/jwImE4WEwlm/4dCERn iO5HdahMNwDiEMjBK3J8VkQeHOHoTLJ0mk8o4Xh1Hc/ia88oZMU5WRvr3kjoyGCU1MBOiY+ouq/A 9g/WeVXEqTUmvlBSdS1qvGctibMsm3rOrDgFI/YZc8hUsG7a1m9Jqy4cGDh6kOupzMDai/4jj/L7 2f0sDdIkuw/SSIjgdr1Mg2wdTyer69VyuYp/jsv3IilO0uguyYN1NpsGaZVOgnwazYIozu/yLErz dLX2SVj6XNQPe5jvqJM7bA4nyTYgjjh2A+PO4xtFowbznZIe972k9tuOGUlJ+1ahdMPj8EY6mSZ4 MGfv5qWXKY4QJXWUjObSjY9pp02zrbFC7CevYFiiqnHnfRjZnJYDdxmti8fy8uyjfv8dFr8AAAD/ /wMAUEsDBBQABgAIAAAAIQDjiF1Q4wAAAA8BAAAPAAAAZHJzL2Rvd25yZXYueG1sTI9BT4NAEIXv Jv6HzZh4swvYYIssjTHqwUtTxIO3KTsCKTtL2G1L/fUuJ73Nm3l58718M5lenGh0nWUF8SICQVxb 3XGjoPp4vVuBcB5ZY2+ZFFzIwaa4vsox0/bMOzqVvhEhhF2GClrvh0xKV7dk0C3sQBxu33Y06IMc G6lHPIdw08skilJpsOPwocWBnluqD+XRKPjaHbZvP+/Rw9ZWVVW+rC7dJ5ZK3d5MT48gPE3+zwwz fkCHIjDt7ZG1E33QcZIsgzdMabxOQMyeOF3GIPbzLl3fgyxy+b9H8QsAAP//AwBQSwECLQAUAAYA CAAAACEAtoM4kv4AAADhAQAAEwAAAAAAAAAAAAAAAAAAAAAAW0NvbnRlbnRfVHlwZXNdLnhtbFBL AQItABQABgAIAAAAIQA4/SH/1gAAAJQBAAALAAAAAAAAAAAAAAAAAC8BAABfcmVscy8ucmVsc1BL AQItABQABgAIAAAAIQCgvwbvVgIAAGUEAAAOAAAAAAAAAAAAAAAAAC4CAABkcnMvZTJvRG9jLnht bFBLAQItABQABgAIAAAAIQDjiF1Q4wAAAA8BAAAPAAAAAAAAAAAAAAAAALAEAABkcnMvZG93bnJl di54bWxQSwUGAAAAAAQABADzAAAAwAUAAAAA " o:spid="_x0000_s1026" stroked="f" style="position:absolute;margin-left:561.2pt;margin-top:809.6pt;width:20.85pt;height:25.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14:anchorId="115D5AB8">
              <v:textbox inset="0,,0">
                <w:txbxContent>
                  <w:p w14:paraId="7D4B7856" w14:textId="1EB17871" w:rsidP="00D777F9" w:rsidR="0058557C" w:rsidRDefault="0058557C" w:rsidRPr="000450EB">
                    <w:pPr>
                      <w:pBdr>
                        <w:left w:color="auto" w:space="4" w:sz="4" w:val="single"/>
                      </w:pBdr>
                      <w:ind w:right="32"/>
                      <w:rPr>
                        <w:rStyle w:val="Numrodepage"/>
                      </w:rPr>
                    </w:pPr>
                    <w:r>
                      <w:rPr>
                        <w:szCs w:val="24"/>
                      </w:rPr>
                      <w:fldChar w:fldCharType="begin"/>
                    </w:r>
                    <w:r>
                      <w:instrText xml:space="preserve"> PAGE    \* MERGEFORMAT </w:instrText>
                    </w:r>
                    <w:r>
                      <w:rPr>
                        <w:szCs w:val="24"/>
                      </w:rPr>
                      <w:fldChar w:fldCharType="separate"/>
                    </w:r>
                    <w:r w:rsidR="00AE5699" w:rsidRPr="00AE5699">
                      <w:rPr>
                        <w:rStyle w:val="Numrodepage"/>
                        <w:b/>
                        <w:noProof/>
                      </w:rPr>
                      <w:t>2</w:t>
                    </w:r>
                    <w:r>
                      <w:rPr>
                        <w:rStyle w:val="Numrodepage"/>
                        <w:b/>
                        <w:noProof/>
                      </w:rPr>
                      <w:fldChar w:fldCharType="end"/>
                    </w:r>
                    <w:r w:rsidRPr="000450EB">
                      <w:t xml:space="preserve">      </w:t>
                    </w:r>
                  </w:p>
                </w:txbxContent>
              </v:textbox>
              <w10:wrap anchorx="page" anchory="page"/>
            </v:roundrect>
          </w:pict>
        </mc:Fallback>
      </mc:AlternateContent>
    </w:r>
    <w:r w:rsidR="0058557C" w:rsidRPr="008B0A04">
      <w:rPr>
        <w:rFonts w:ascii="Palatino Linotype" w:hAnsi="Palatino Linotype"/>
        <w:smallCaps/>
        <w:noProof/>
        <w:sz w:val="12"/>
        <w:szCs w:val="16"/>
      </w:rPr>
      <w:drawing>
        <wp:anchor allowOverlap="1" behindDoc="0" distB="6278" distL="114300" distR="116268" distT="0" layoutInCell="1" locked="0" relativeHeight="251669504" simplePos="0" wp14:anchorId="253B6637" wp14:editId="72CD151C">
          <wp:simplePos x="0" y="0"/>
          <wp:positionH relativeFrom="column">
            <wp:posOffset>-21209</wp:posOffset>
          </wp:positionH>
          <wp:positionV relativeFrom="paragraph">
            <wp:posOffset>3764915</wp:posOffset>
          </wp:positionV>
          <wp:extent cx="2178367" cy="1487733"/>
          <wp:effectExtent b="0" l="19050" r="0" t="0"/>
          <wp:wrapNone/>
          <wp:docPr descr="portes ouvertes.jpg" id="3"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descr="portes ouvertes.jpg" id="14" name="Image 13"/>
                  <pic:cNvPicPr>
                    <a:picLocks noChangeAspect="1"/>
                  </pic:cNvPicPr>
                </pic:nvPicPr>
                <pic:blipFill>
                  <a:blip cstate="print" r:embed="rId1">
                    <a:duotone>
                      <a:schemeClr val="accent2">
                        <a:shade val="45000"/>
                        <a:satMod val="135000"/>
                      </a:schemeClr>
                      <a:prstClr val="white"/>
                    </a:duotone>
                    <a:lum bright="40000" contrast="-40000"/>
                  </a:blip>
                  <a:stretch>
                    <a:fillRect/>
                  </a:stretch>
                </pic:blipFill>
                <pic:spPr>
                  <a:xfrm>
                    <a:off x="0" y="0"/>
                    <a:ext cx="2178367" cy="1487733"/>
                  </a:xfrm>
                  <a:prstGeom prst="roundRect">
                    <a:avLst/>
                  </a:prstGeom>
                </pic:spPr>
              </pic:pic>
            </a:graphicData>
          </a:graphic>
        </wp:anchor>
      </w:drawing>
    </w:r>
    <w:r w:rsidR="0058557C" w:rsidRPr="008B0A04">
      <w:rPr>
        <w:rFonts w:ascii="Palatino Linotype" w:hAnsi="Palatino Linotype"/>
        <w:smallCaps/>
        <w:noProof/>
        <w:sz w:val="12"/>
        <w:szCs w:val="16"/>
      </w:rPr>
      <w:drawing>
        <wp:anchor allowOverlap="1" behindDoc="0" distB="6278" distL="114300" distR="116268" distT="0" layoutInCell="1" locked="0" relativeHeight="251668480" simplePos="0" wp14:anchorId="40AFB7CD" wp14:editId="302B0B37">
          <wp:simplePos x="0" y="0"/>
          <wp:positionH relativeFrom="column">
            <wp:posOffset>-21209</wp:posOffset>
          </wp:positionH>
          <wp:positionV relativeFrom="paragraph">
            <wp:posOffset>5389245</wp:posOffset>
          </wp:positionV>
          <wp:extent cx="2178367" cy="1487733"/>
          <wp:effectExtent b="0" l="19050" r="0" t="0"/>
          <wp:wrapNone/>
          <wp:docPr descr="3889832967_2252d1b474.jpg" id="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descr="3889832967_2252d1b474.jpg" id="6" name="Image 5"/>
                  <pic:cNvPicPr/>
                </pic:nvPicPr>
                <pic:blipFill>
                  <a:blip cstate="print" r:embed="rId2">
                    <a:duotone>
                      <a:schemeClr val="accent2">
                        <a:shade val="45000"/>
                        <a:satMod val="135000"/>
                      </a:schemeClr>
                      <a:prstClr val="white"/>
                    </a:duotone>
                    <a:lum bright="40000" contrast="-40000"/>
                  </a:blip>
                  <a:srcRect b="17241" l="11076" t="22069"/>
                  <a:stretch>
                    <a:fillRect/>
                  </a:stretch>
                </pic:blipFill>
                <pic:spPr>
                  <a:xfrm>
                    <a:off x="0" y="0"/>
                    <a:ext cx="2178367" cy="1487733"/>
                  </a:xfrm>
                  <a:prstGeom prst="roundRect">
                    <a:avLst/>
                  </a:prstGeom>
                </pic:spPr>
              </pic:pic>
            </a:graphicData>
          </a:graphic>
        </wp:anchor>
      </w:drawing>
    </w:r>
    <w:r w:rsidR="00A26199" w:rsidRPr="008B0A04">
      <w:rPr>
        <w:rFonts w:ascii="Palatino Linotype" w:hAnsi="Palatino Linotype"/>
        <w:noProof/>
        <w:sz w:val="12"/>
        <w:szCs w:val="16"/>
      </w:rPr>
      <w:t>Paraphe</w:t>
    </w:r>
    <w:r w:rsidRPr="008B0A04">
      <w:rPr>
        <w:rFonts w:ascii="Palatino Linotype" w:hAnsi="Palatino Linotype"/>
        <w:noProof/>
        <w:sz w:val="12"/>
        <w:szCs w:val="16"/>
      </w:rPr>
      <w:t>s</w:t>
    </w:r>
    <w:r>
      <w:rPr>
        <w:rFonts w:ascii="Helvetica Neue" w:hAnsi="Helvetica Neue"/>
        <w:noProof/>
        <w:sz w:val="16"/>
        <w:szCs w:val="16"/>
      </w:rPr>
      <w:t xml:space="preserve"> </w:t>
    </w:r>
    <w:r w:rsidR="00A26199">
      <w:rPr>
        <w:rFonts w:ascii="Helvetica Neue" w:hAnsi="Helvetica Neue"/>
        <w:noProof/>
        <w:sz w:val="16"/>
        <w:szCs w:val="16"/>
      </w:rPr>
      <w:t xml:space="preserve"> </w:t>
    </w:r>
    <w:r>
      <w:rPr>
        <w:rFonts w:ascii="Helvetica Neue" w:hAnsi="Helvetica Neue"/>
        <w:noProof/>
        <w:sz w:val="16"/>
        <w:szCs w:val="16"/>
      </w:rPr>
      <w:tab/>
    </w:r>
    <w:r>
      <w:rPr>
        <w:rFonts w:ascii="Helvetica Neue" w:hAnsi="Helvetica Neue"/>
        <w:noProof/>
        <w:sz w:val="16"/>
        <w:szCs w:val="16"/>
      </w:rPr>
      <w:tab/>
      <w:t xml:space="preserve">  </w:t>
    </w:r>
    <w:r>
      <w:rPr>
        <w:rFonts w:ascii="Helvetica Neue" w:hAnsi="Helvetica Neue"/>
        <w:noProof/>
        <w:sz w:val="16"/>
        <w:szCs w:val="16"/>
      </w:rPr>
      <w:tab/>
    </w:r>
    <w:r>
      <w:rPr>
        <w:rFonts w:ascii="Helvetica Neue" w:hAnsi="Helvetica Neue"/>
        <w:noProof/>
        <w:sz w:val="16"/>
        <w:szCs w:val="16"/>
      </w:rPr>
      <w:tab/>
    </w:r>
    <w:r>
      <w:rPr>
        <w:rFonts w:ascii="Helvetica Neue" w:hAnsi="Helvetica Neue"/>
        <w:noProof/>
        <w:sz w:val="16"/>
        <w:szCs w:val="16"/>
      </w:rPr>
      <w:tab/>
    </w:r>
    <w:r>
      <w:rPr>
        <w:rFonts w:ascii="Helvetica Neue" w:hAnsi="Helvetica Neue"/>
        <w:noProof/>
        <w:sz w:val="16"/>
        <w:szCs w:val="16"/>
      </w:rPr>
      <w:tab/>
    </w:r>
    <w:r>
      <w:rPr>
        <w:rFonts w:ascii="Helvetica Neue" w:hAnsi="Helvetica Neue"/>
        <w:noProof/>
        <w:sz w:val="16"/>
        <w:szCs w:val="16"/>
      </w:rPr>
      <w:tab/>
    </w:r>
    <w:r>
      <w:rPr>
        <w:rFonts w:ascii="Helvetica Neue" w:hAnsi="Helvetica Neue"/>
        <w:noProof/>
        <w:sz w:val="16"/>
        <w:szCs w:val="16"/>
      </w:rPr>
      <w:tab/>
    </w:r>
    <w:r>
      <w:rPr>
        <w:rFonts w:ascii="Helvetica Neue" w:hAnsi="Helvetica Neue"/>
        <w:noProof/>
        <w:sz w:val="16"/>
        <w:szCs w:val="16"/>
      </w:rPr>
      <w:tab/>
    </w:r>
    <w:r w:rsidR="0058557C" w:rsidRPr="008B0A04">
      <w:rPr>
        <w:rFonts w:ascii="Palatino Linotype" w:hAnsi="Palatino Linotype"/>
        <w:noProof/>
        <w:sz w:val="16"/>
        <w:szCs w:val="16"/>
      </w:rPr>
      <w:t>Accords d’Entreprise VOYAGES NOMBALAIS</w:t>
    </w:r>
  </w:p>
  <w:p w14:paraId="069AB325" w14:textId="6C03B6C4" w:rsidP="008B0A04" w:rsidR="0058557C" w:rsidRDefault="008B0A04" w:rsidRPr="008B0A04">
    <w:pPr>
      <w:tabs>
        <w:tab w:pos="4536" w:val="center"/>
        <w:tab w:pos="9072" w:val="right"/>
      </w:tabs>
      <w:spacing w:after="0"/>
      <w:jc w:val="center"/>
      <w:rPr>
        <w:rFonts w:ascii="Palatino Linotype" w:hAnsi="Palatino Linotype"/>
        <w:smallCaps/>
        <w:sz w:val="16"/>
        <w:szCs w:val="16"/>
      </w:rPr>
    </w:pPr>
    <w:r>
      <w:rPr>
        <w:rFonts w:ascii="Palatino Linotype" w:hAnsi="Palatino Linotype"/>
        <w:smallCaps/>
        <w:sz w:val="16"/>
        <w:szCs w:val="16"/>
      </w:rPr>
      <w:tab/>
    </w:r>
    <w:r>
      <w:rPr>
        <w:rFonts w:ascii="Palatino Linotype" w:hAnsi="Palatino Linotype"/>
        <w:smallCaps/>
        <w:sz w:val="16"/>
        <w:szCs w:val="16"/>
      </w:rPr>
      <w:tab/>
    </w:r>
    <w:r w:rsidR="0058557C" w:rsidRPr="008B0A04">
      <w:rPr>
        <w:rFonts w:ascii="Palatino Linotype" w:hAnsi="Palatino Linotype"/>
        <w:smallCaps/>
        <w:sz w:val="16"/>
        <w:szCs w:val="16"/>
      </w:rPr>
      <w:t xml:space="preserve">Avenant N° </w:t>
    </w:r>
    <w:r w:rsidR="004A5562">
      <w:rPr>
        <w:rFonts w:ascii="Palatino Linotype" w:hAnsi="Palatino Linotype"/>
        <w:smallCaps/>
        <w:sz w:val="16"/>
        <w:szCs w:val="16"/>
      </w:rPr>
      <w:t>7</w:t>
    </w:r>
    <w:r w:rsidR="00337550" w:rsidRPr="008B0A04">
      <w:rPr>
        <w:rFonts w:ascii="Palatino Linotype" w:hAnsi="Palatino Linotype"/>
        <w:smallCaps/>
        <w:sz w:val="16"/>
        <w:szCs w:val="16"/>
      </w:rPr>
      <w:t xml:space="preserve"> </w:t>
    </w:r>
    <w:r w:rsidR="0058557C" w:rsidRPr="008B0A04">
      <w:rPr>
        <w:rFonts w:ascii="Palatino Linotype" w:hAnsi="Palatino Linotype"/>
        <w:smallCaps/>
        <w:sz w:val="16"/>
        <w:szCs w:val="16"/>
      </w:rPr>
      <w:t>à l’accord du 9 juillet 2013</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A09C6E9" w14:textId="77777777" w:rsidR="002D21D0" w:rsidRDefault="002D21D0">
      <w:r>
        <w:separator/>
      </w:r>
    </w:p>
  </w:footnote>
  <w:footnote w:id="0" w:type="continuationSeparator">
    <w:p w14:paraId="47B67656" w14:textId="77777777" w:rsidR="002D21D0" w:rsidRDefault="002D21D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dxa" w:w="11995"/>
      <w:jc w:val="center"/>
      <w:shd w:color="auto" w:fill="FE155B" w:val="clear"/>
      <w:tblCellMar>
        <w:left w:type="dxa" w:w="70"/>
        <w:right w:type="dxa" w:w="70"/>
      </w:tblCellMar>
      <w:tblLook w:firstColumn="0" w:firstRow="0" w:lastColumn="0" w:lastRow="0" w:noHBand="0" w:noVBand="0" w:val="0000"/>
    </w:tblPr>
    <w:tblGrid>
      <w:gridCol w:w="11995"/>
    </w:tblGrid>
    <w:tr w14:paraId="37A1495F" w14:textId="77777777" w:rsidR="0058557C" w:rsidTr="009A3F78">
      <w:trPr>
        <w:trHeight w:val="426"/>
        <w:jc w:val="center"/>
      </w:trPr>
      <w:tc>
        <w:tcPr>
          <w:tcW w:type="dxa" w:w="11995"/>
          <w:shd w:color="auto" w:fill="auto" w:val="clear"/>
        </w:tcPr>
        <w:p w14:paraId="42BF154F" w14:textId="77777777" w:rsidP="008614CD" w:rsidR="0058557C" w:rsidRDefault="0058557C">
          <w:pPr>
            <w:pStyle w:val="En-tte"/>
            <w:tabs>
              <w:tab w:pos="4536" w:val="clear"/>
              <w:tab w:pos="9072" w:val="clear"/>
              <w:tab w:pos="-408" w:val="right"/>
            </w:tabs>
            <w:ind w:left="-124"/>
          </w:pPr>
          <w:r>
            <w:tab/>
          </w:r>
        </w:p>
      </w:tc>
    </w:tr>
  </w:tbl>
  <w:p w14:paraId="41889AE7" w14:textId="77777777" w:rsidP="009A3F78" w:rsidR="0058557C" w:rsidRDefault="0058557C">
    <w:pPr>
      <w:pStyle w:val="En-tte"/>
    </w:pPr>
    <w:r w:rsidRPr="00AB7972">
      <w:t xml:space="preserve"> </w: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Style w:val="Grilledutableau"/>
      <w:tblW w:type="dxa" w:w="11057"/>
      <w:tblInd w:type="dxa" w:w="-714"/>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739"/>
      <w:gridCol w:w="3396"/>
      <w:gridCol w:w="3922"/>
    </w:tblGrid>
    <w:tr w14:paraId="6D600D8D" w14:textId="77777777" w:rsidR="00FA4F40" w:rsidTr="00770F26">
      <w:tc>
        <w:tcPr>
          <w:tcW w:type="dxa" w:w="3739"/>
        </w:tcPr>
        <w:p w14:paraId="5F808061" w14:textId="77777777" w:rsidP="00FA4F40" w:rsidR="00FA4F40" w:rsidRDefault="00FA4F40">
          <w:pPr>
            <w:pStyle w:val="En-tte"/>
            <w:jc w:val="center"/>
          </w:pPr>
          <w:r>
            <w:rPr>
              <w:noProof/>
            </w:rPr>
            <w:drawing>
              <wp:anchor allowOverlap="1" behindDoc="0" distB="0" distL="114300" distR="114300" distT="0" layoutInCell="1" locked="0" relativeHeight="251674624" simplePos="0" wp14:anchorId="18F4DB40" wp14:editId="048BF800">
                <wp:simplePos x="0" y="0"/>
                <wp:positionH relativeFrom="margin">
                  <wp:posOffset>219075</wp:posOffset>
                </wp:positionH>
                <wp:positionV relativeFrom="margin">
                  <wp:posOffset>254000</wp:posOffset>
                </wp:positionV>
                <wp:extent cx="1016000" cy="433705"/>
                <wp:effectExtent b="4445" l="0" r="0" t="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mbalais Mobilité papier.png"/>
                        <pic:cNvPicPr/>
                      </pic:nvPicPr>
                      <pic:blipFill>
                        <a:blip r:embed="rId1">
                          <a:extLst>
                            <a:ext uri="{28A0092B-C50C-407E-A947-70E740481C1C}">
                              <a14:useLocalDpi xmlns:a14="http://schemas.microsoft.com/office/drawing/2010/main" val="0"/>
                            </a:ext>
                          </a:extLst>
                        </a:blip>
                        <a:stretch>
                          <a:fillRect/>
                        </a:stretch>
                      </pic:blipFill>
                      <pic:spPr>
                        <a:xfrm>
                          <a:off x="0" y="0"/>
                          <a:ext cx="1016000" cy="433705"/>
                        </a:xfrm>
                        <a:prstGeom prst="rect">
                          <a:avLst/>
                        </a:prstGeom>
                      </pic:spPr>
                    </pic:pic>
                  </a:graphicData>
                </a:graphic>
              </wp:anchor>
            </w:drawing>
          </w:r>
        </w:p>
      </w:tc>
      <w:tc>
        <w:tcPr>
          <w:tcW w:type="dxa" w:w="3396"/>
        </w:tcPr>
        <w:p w14:paraId="5FC9F4E9" w14:textId="77777777" w:rsidP="00FA4F40" w:rsidR="00FA4F40" w:rsidRDefault="00FA4F40">
          <w:pPr>
            <w:pStyle w:val="En-tte"/>
            <w:jc w:val="center"/>
          </w:pPr>
          <w:r>
            <w:rPr>
              <w:noProof/>
            </w:rPr>
            <w:drawing>
              <wp:inline distB="0" distL="0" distR="0" distT="0" wp14:anchorId="08B5D200" wp14:editId="4245EDBE">
                <wp:extent cx="2019300" cy="899771"/>
                <wp:effectExtent b="0" l="0" r="0" t="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mbalais mobilité.png"/>
                        <pic:cNvPicPr/>
                      </pic:nvPicPr>
                      <pic:blipFill>
                        <a:blip r:embed="rId2">
                          <a:extLst>
                            <a:ext uri="{28A0092B-C50C-407E-A947-70E740481C1C}">
                              <a14:useLocalDpi xmlns:a14="http://schemas.microsoft.com/office/drawing/2010/main" val="0"/>
                            </a:ext>
                          </a:extLst>
                        </a:blip>
                        <a:stretch>
                          <a:fillRect/>
                        </a:stretch>
                      </pic:blipFill>
                      <pic:spPr>
                        <a:xfrm>
                          <a:off x="0" y="0"/>
                          <a:ext cx="2074559" cy="924394"/>
                        </a:xfrm>
                        <a:prstGeom prst="rect">
                          <a:avLst/>
                        </a:prstGeom>
                      </pic:spPr>
                    </pic:pic>
                  </a:graphicData>
                </a:graphic>
              </wp:inline>
            </w:drawing>
          </w:r>
        </w:p>
      </w:tc>
      <w:tc>
        <w:tcPr>
          <w:tcW w:type="dxa" w:w="3922"/>
        </w:tcPr>
        <w:p w14:paraId="61C56928" w14:textId="77777777" w:rsidP="00FA4F40" w:rsidR="00FA4F40" w:rsidRDefault="00FA4F40">
          <w:pPr>
            <w:pStyle w:val="En-tte"/>
            <w:jc w:val="center"/>
            <w:rPr>
              <w:noProof/>
            </w:rPr>
          </w:pPr>
          <w:r>
            <w:rPr>
              <w:noProof/>
            </w:rPr>
            <w:drawing>
              <wp:anchor allowOverlap="1" behindDoc="0" distB="0" distL="114300" distR="114300" distT="0" layoutInCell="1" locked="0" relativeHeight="251675648" simplePos="0" wp14:anchorId="0FBE5E27" wp14:editId="152EC6A0">
                <wp:simplePos x="0" y="0"/>
                <wp:positionH relativeFrom="margin">
                  <wp:posOffset>591820</wp:posOffset>
                </wp:positionH>
                <wp:positionV relativeFrom="margin">
                  <wp:posOffset>321945</wp:posOffset>
                </wp:positionV>
                <wp:extent cx="1534795" cy="346710"/>
                <wp:effectExtent b="0" l="0" r="8255" t="0"/>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balais tout un voyage.png"/>
                        <pic:cNvPicPr/>
                      </pic:nvPicPr>
                      <pic:blipFill>
                        <a:blip r:embed="rId3">
                          <a:extLst>
                            <a:ext uri="{28A0092B-C50C-407E-A947-70E740481C1C}">
                              <a14:useLocalDpi xmlns:a14="http://schemas.microsoft.com/office/drawing/2010/main" val="0"/>
                            </a:ext>
                          </a:extLst>
                        </a:blip>
                        <a:stretch>
                          <a:fillRect/>
                        </a:stretch>
                      </pic:blipFill>
                      <pic:spPr>
                        <a:xfrm>
                          <a:off x="0" y="0"/>
                          <a:ext cx="1534795" cy="346710"/>
                        </a:xfrm>
                        <a:prstGeom prst="rect">
                          <a:avLst/>
                        </a:prstGeom>
                      </pic:spPr>
                    </pic:pic>
                  </a:graphicData>
                </a:graphic>
                <wp14:sizeRelH relativeFrom="margin">
                  <wp14:pctWidth>0</wp14:pctWidth>
                </wp14:sizeRelH>
                <wp14:sizeRelV relativeFrom="margin">
                  <wp14:pctHeight>0</wp14:pctHeight>
                </wp14:sizeRelV>
              </wp:anchor>
            </w:drawing>
          </w:r>
        </w:p>
      </w:tc>
    </w:tr>
  </w:tbl>
  <w:p w14:paraId="19B04DE4" w14:textId="3A9837DB" w:rsidP="00FA4F40" w:rsidR="0058557C" w:rsidRDefault="0058557C" w:rsidRPr="00FA4F40">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0002"/>
    <w:multiLevelType w:val="multilevel"/>
    <w:tmpl w:val="00000002"/>
    <w:name w:val="WW8Num2"/>
    <w:lvl w:ilvl="0">
      <w:start w:val="1"/>
      <w:numFmt w:val="none"/>
      <w:suff w:val="nothing"/>
      <w:lvlText w:val=""/>
      <w:lvlJc w:val="left"/>
      <w:pPr>
        <w:tabs>
          <w:tab w:pos="0" w:val="num"/>
        </w:tabs>
        <w:ind w:hanging="432" w:left="432"/>
      </w:pPr>
    </w:lvl>
    <w:lvl w:ilvl="1">
      <w:start w:val="1"/>
      <w:numFmt w:val="none"/>
      <w:suff w:val="nothing"/>
      <w:lvlText w:val=""/>
      <w:lvlJc w:val="left"/>
      <w:pPr>
        <w:tabs>
          <w:tab w:pos="0" w:val="num"/>
        </w:tabs>
        <w:ind w:hanging="576" w:left="576"/>
      </w:pPr>
    </w:lvl>
    <w:lvl w:ilvl="2">
      <w:start w:val="1"/>
      <w:numFmt w:val="none"/>
      <w:suff w:val="nothing"/>
      <w:lvlText w:val=""/>
      <w:lvlJc w:val="left"/>
      <w:pPr>
        <w:tabs>
          <w:tab w:pos="0" w:val="num"/>
        </w:tabs>
        <w:ind w:hanging="720" w:left="720"/>
      </w:pPr>
    </w:lvl>
    <w:lvl w:ilvl="3">
      <w:start w:val="1"/>
      <w:numFmt w:val="none"/>
      <w:suff w:val="nothing"/>
      <w:lvlText w:val=""/>
      <w:lvlJc w:val="left"/>
      <w:pPr>
        <w:tabs>
          <w:tab w:pos="0" w:val="num"/>
        </w:tabs>
        <w:ind w:hanging="864" w:left="864"/>
      </w:pPr>
    </w:lvl>
    <w:lvl w:ilvl="4">
      <w:start w:val="1"/>
      <w:numFmt w:val="none"/>
      <w:suff w:val="nothing"/>
      <w:lvlText w:val=""/>
      <w:lvlJc w:val="left"/>
      <w:pPr>
        <w:tabs>
          <w:tab w:pos="0" w:val="num"/>
        </w:tabs>
        <w:ind w:hanging="1008" w:left="1008"/>
      </w:pPr>
    </w:lvl>
    <w:lvl w:ilvl="5">
      <w:start w:val="1"/>
      <w:numFmt w:val="none"/>
      <w:suff w:val="nothing"/>
      <w:lvlText w:val=""/>
      <w:lvlJc w:val="left"/>
      <w:pPr>
        <w:tabs>
          <w:tab w:pos="0" w:val="num"/>
        </w:tabs>
        <w:ind w:hanging="1152" w:left="1152"/>
      </w:pPr>
    </w:lvl>
    <w:lvl w:ilvl="6">
      <w:start w:val="1"/>
      <w:numFmt w:val="none"/>
      <w:suff w:val="nothing"/>
      <w:lvlText w:val=""/>
      <w:lvlJc w:val="left"/>
      <w:pPr>
        <w:tabs>
          <w:tab w:pos="0" w:val="num"/>
        </w:tabs>
        <w:ind w:hanging="1296" w:left="1296"/>
      </w:pPr>
    </w:lvl>
    <w:lvl w:ilvl="7">
      <w:start w:val="1"/>
      <w:numFmt w:val="none"/>
      <w:suff w:val="nothing"/>
      <w:lvlText w:val=""/>
      <w:lvlJc w:val="left"/>
      <w:pPr>
        <w:tabs>
          <w:tab w:pos="0" w:val="num"/>
        </w:tabs>
        <w:ind w:hanging="1440" w:left="1440"/>
      </w:pPr>
    </w:lvl>
    <w:lvl w:ilvl="8">
      <w:start w:val="1"/>
      <w:numFmt w:val="none"/>
      <w:suff w:val="nothing"/>
      <w:lvlText w:val=""/>
      <w:lvlJc w:val="left"/>
      <w:pPr>
        <w:tabs>
          <w:tab w:pos="0" w:val="num"/>
        </w:tabs>
        <w:ind w:hanging="1584" w:left="1584"/>
      </w:pPr>
    </w:lvl>
  </w:abstractNum>
  <w:abstractNum w15:restartNumberingAfterBreak="0" w:abstractNumId="1">
    <w:nsid w:val="00000003"/>
    <w:multiLevelType w:val="multilevel"/>
    <w:tmpl w:val="00000003"/>
    <w:name w:val="WW8Num3"/>
    <w:lvl w:ilvl="0">
      <w:start w:val="1"/>
      <w:numFmt w:val="none"/>
      <w:suff w:val="nothing"/>
      <w:lvlText w:val=""/>
      <w:lvlJc w:val="left"/>
      <w:pPr>
        <w:tabs>
          <w:tab w:pos="0" w:val="num"/>
        </w:tabs>
        <w:ind w:hanging="432" w:left="432"/>
      </w:pPr>
    </w:lvl>
    <w:lvl w:ilvl="1">
      <w:start w:val="1"/>
      <w:numFmt w:val="none"/>
      <w:suff w:val="nothing"/>
      <w:lvlText w:val=""/>
      <w:lvlJc w:val="left"/>
      <w:pPr>
        <w:tabs>
          <w:tab w:pos="0" w:val="num"/>
        </w:tabs>
        <w:ind w:hanging="576" w:left="576"/>
      </w:pPr>
    </w:lvl>
    <w:lvl w:ilvl="2">
      <w:start w:val="1"/>
      <w:numFmt w:val="none"/>
      <w:suff w:val="nothing"/>
      <w:lvlText w:val=""/>
      <w:lvlJc w:val="left"/>
      <w:pPr>
        <w:tabs>
          <w:tab w:pos="0" w:val="num"/>
        </w:tabs>
        <w:ind w:hanging="720" w:left="720"/>
      </w:pPr>
    </w:lvl>
    <w:lvl w:ilvl="3">
      <w:start w:val="1"/>
      <w:numFmt w:val="none"/>
      <w:suff w:val="nothing"/>
      <w:lvlText w:val=""/>
      <w:lvlJc w:val="left"/>
      <w:pPr>
        <w:tabs>
          <w:tab w:pos="0" w:val="num"/>
        </w:tabs>
        <w:ind w:hanging="864" w:left="864"/>
      </w:pPr>
    </w:lvl>
    <w:lvl w:ilvl="4">
      <w:start w:val="1"/>
      <w:numFmt w:val="none"/>
      <w:suff w:val="nothing"/>
      <w:lvlText w:val=""/>
      <w:lvlJc w:val="left"/>
      <w:pPr>
        <w:tabs>
          <w:tab w:pos="0" w:val="num"/>
        </w:tabs>
        <w:ind w:hanging="1008" w:left="1008"/>
      </w:pPr>
    </w:lvl>
    <w:lvl w:ilvl="5">
      <w:start w:val="1"/>
      <w:numFmt w:val="none"/>
      <w:suff w:val="nothing"/>
      <w:lvlText w:val=""/>
      <w:lvlJc w:val="left"/>
      <w:pPr>
        <w:tabs>
          <w:tab w:pos="0" w:val="num"/>
        </w:tabs>
        <w:ind w:hanging="1152" w:left="1152"/>
      </w:pPr>
    </w:lvl>
    <w:lvl w:ilvl="6">
      <w:start w:val="1"/>
      <w:numFmt w:val="none"/>
      <w:suff w:val="nothing"/>
      <w:lvlText w:val=""/>
      <w:lvlJc w:val="left"/>
      <w:pPr>
        <w:tabs>
          <w:tab w:pos="0" w:val="num"/>
        </w:tabs>
        <w:ind w:hanging="1296" w:left="1296"/>
      </w:pPr>
    </w:lvl>
    <w:lvl w:ilvl="7">
      <w:start w:val="1"/>
      <w:numFmt w:val="none"/>
      <w:suff w:val="nothing"/>
      <w:lvlText w:val=""/>
      <w:lvlJc w:val="left"/>
      <w:pPr>
        <w:tabs>
          <w:tab w:pos="0" w:val="num"/>
        </w:tabs>
        <w:ind w:hanging="1440" w:left="1440"/>
      </w:pPr>
    </w:lvl>
    <w:lvl w:ilvl="8">
      <w:start w:val="1"/>
      <w:numFmt w:val="none"/>
      <w:suff w:val="nothing"/>
      <w:lvlText w:val=""/>
      <w:lvlJc w:val="left"/>
      <w:pPr>
        <w:tabs>
          <w:tab w:pos="0" w:val="num"/>
        </w:tabs>
        <w:ind w:hanging="1584" w:left="1584"/>
      </w:pPr>
    </w:lvl>
  </w:abstractNum>
  <w:abstractNum w15:restartNumberingAfterBreak="0" w:abstractNumId="2">
    <w:nsid w:val="00000004"/>
    <w:multiLevelType w:val="multilevel"/>
    <w:tmpl w:val="00000004"/>
    <w:name w:val="WW8Num4"/>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6"/>
    <w:multiLevelType w:val="singleLevel"/>
    <w:tmpl w:val="00000006"/>
    <w:name w:val="WW8Num6"/>
    <w:lvl w:ilvl="0">
      <w:start w:val="1"/>
      <w:numFmt w:val="bullet"/>
      <w:lvlText w:val="-"/>
      <w:lvlJc w:val="left"/>
      <w:pPr>
        <w:tabs>
          <w:tab w:pos="0" w:val="num"/>
        </w:tabs>
        <w:ind w:firstLine="0" w:left="0"/>
      </w:pPr>
      <w:rPr>
        <w:rFonts w:ascii="Arial" w:hAnsi="Arial"/>
      </w:rPr>
    </w:lvl>
  </w:abstractNum>
  <w:abstractNum w15:restartNumberingAfterBreak="0" w:abstractNumId="4">
    <w:nsid w:val="00000007"/>
    <w:multiLevelType w:val="multilevel"/>
    <w:tmpl w:val="00000007"/>
    <w:name w:val="WW8Num7"/>
    <w:lvl w:ilvl="0">
      <w:start w:val="1"/>
      <w:numFmt w:val="decimal"/>
      <w:lvlText w:val="%1."/>
      <w:lvlJc w:val="left"/>
      <w:pPr>
        <w:tabs>
          <w:tab w:pos="0" w:val="num"/>
        </w:tabs>
        <w:ind w:hanging="720" w:left="1500"/>
      </w:pPr>
      <w:rPr>
        <w:rFonts w:ascii="Arial" w:hAnsi="Arial"/>
      </w:rPr>
    </w:lvl>
    <w:lvl w:ilvl="1">
      <w:start w:val="1"/>
      <w:numFmt w:val="decimal"/>
      <w:lvlText w:val="%1.%2."/>
      <w:lvlJc w:val="left"/>
      <w:pPr>
        <w:tabs>
          <w:tab w:pos="0" w:val="num"/>
        </w:tabs>
        <w:ind w:hanging="1440" w:left="2220"/>
      </w:pPr>
    </w:lvl>
    <w:lvl w:ilvl="2">
      <w:start w:val="1"/>
      <w:numFmt w:val="decimal"/>
      <w:lvlText w:val="%1.%2.%3."/>
      <w:lvlJc w:val="left"/>
      <w:pPr>
        <w:tabs>
          <w:tab w:pos="0" w:val="num"/>
        </w:tabs>
        <w:ind w:hanging="1800" w:left="2580"/>
      </w:pPr>
    </w:lvl>
    <w:lvl w:ilvl="3">
      <w:start w:val="1"/>
      <w:numFmt w:val="decimal"/>
      <w:lvlText w:val="%1.%2.%3.%4."/>
      <w:lvlJc w:val="left"/>
      <w:pPr>
        <w:tabs>
          <w:tab w:pos="0" w:val="num"/>
        </w:tabs>
        <w:ind w:hanging="2520" w:left="3300"/>
      </w:pPr>
    </w:lvl>
    <w:lvl w:ilvl="4">
      <w:start w:val="1"/>
      <w:numFmt w:val="decimal"/>
      <w:lvlText w:val="%1.%2.%3.%4.%5."/>
      <w:lvlJc w:val="left"/>
      <w:pPr>
        <w:tabs>
          <w:tab w:pos="0" w:val="num"/>
        </w:tabs>
        <w:ind w:hanging="3240" w:left="4020"/>
      </w:pPr>
    </w:lvl>
    <w:lvl w:ilvl="5">
      <w:start w:val="1"/>
      <w:numFmt w:val="decimal"/>
      <w:lvlText w:val="%1.%2.%3.%4.%5.%6."/>
      <w:lvlJc w:val="left"/>
      <w:pPr>
        <w:tabs>
          <w:tab w:pos="0" w:val="num"/>
        </w:tabs>
        <w:ind w:hanging="3600" w:left="4380"/>
      </w:pPr>
    </w:lvl>
    <w:lvl w:ilvl="6">
      <w:start w:val="1"/>
      <w:numFmt w:val="decimal"/>
      <w:lvlText w:val="%1.%2.%3.%4.%5.%6.%7."/>
      <w:lvlJc w:val="left"/>
      <w:pPr>
        <w:tabs>
          <w:tab w:pos="0" w:val="num"/>
        </w:tabs>
        <w:ind w:hanging="4320" w:left="5100"/>
      </w:pPr>
    </w:lvl>
    <w:lvl w:ilvl="7">
      <w:start w:val="1"/>
      <w:numFmt w:val="decimal"/>
      <w:lvlText w:val="%1.%2.%3.%4.%5.%6.%7.%8."/>
      <w:lvlJc w:val="left"/>
      <w:pPr>
        <w:tabs>
          <w:tab w:pos="0" w:val="num"/>
        </w:tabs>
        <w:ind w:hanging="5040" w:left="5820"/>
      </w:pPr>
    </w:lvl>
    <w:lvl w:ilvl="8">
      <w:start w:val="1"/>
      <w:numFmt w:val="decimal"/>
      <w:lvlText w:val="%1.%2.%3.%4.%5.%6.%7.%8.%9."/>
      <w:lvlJc w:val="left"/>
      <w:pPr>
        <w:tabs>
          <w:tab w:pos="0" w:val="num"/>
        </w:tabs>
        <w:ind w:hanging="5400" w:left="6180"/>
      </w:pPr>
    </w:lvl>
  </w:abstractNum>
  <w:abstractNum w15:restartNumberingAfterBreak="0" w:abstractNumId="5">
    <w:nsid w:val="00000008"/>
    <w:multiLevelType w:val="singleLevel"/>
    <w:tmpl w:val="00000008"/>
    <w:lvl w:ilvl="0">
      <w:start w:val="1"/>
      <w:numFmt w:val="bullet"/>
      <w:lvlText w:val="-"/>
      <w:lvlJc w:val="left"/>
      <w:pPr>
        <w:tabs>
          <w:tab w:pos="0" w:val="num"/>
        </w:tabs>
        <w:ind w:firstLine="0" w:left="0"/>
      </w:pPr>
      <w:rPr>
        <w:rFonts w:ascii="Arial" w:hAnsi="Arial"/>
      </w:rPr>
    </w:lvl>
  </w:abstractNum>
  <w:abstractNum w15:restartNumberingAfterBreak="0" w:abstractNumId="6">
    <w:nsid w:val="00000009"/>
    <w:multiLevelType w:val="multilevel"/>
    <w:tmpl w:val="00000009"/>
    <w:name w:val="WW8Num9"/>
    <w:lvl w:ilvl="0">
      <w:start w:val="1"/>
      <w:numFmt w:val="bullet"/>
      <w:lvlText w:val=""/>
      <w:lvlJc w:val="left"/>
      <w:pPr>
        <w:tabs>
          <w:tab w:pos="720" w:val="num"/>
        </w:tabs>
        <w:ind w:hanging="360" w:left="720"/>
      </w:pPr>
      <w:rPr>
        <w:rFonts w:ascii="Symbol" w:hAnsi="Symbol"/>
        <w:color w:val="C00000"/>
      </w:rPr>
    </w:lvl>
    <w:lvl w:ilvl="1">
      <w:start w:val="1"/>
      <w:numFmt w:val="bullet"/>
      <w:lvlText w:val=""/>
      <w:lvlJc w:val="left"/>
      <w:pPr>
        <w:tabs>
          <w:tab w:pos="1080" w:val="num"/>
        </w:tabs>
        <w:ind w:hanging="360" w:left="1080"/>
      </w:pPr>
      <w:rPr>
        <w:rFonts w:ascii="Symbol" w:hAnsi="Symbol"/>
        <w:color w:val="C00000"/>
      </w:rPr>
    </w:lvl>
    <w:lvl w:ilvl="2">
      <w:start w:val="1"/>
      <w:numFmt w:val="bullet"/>
      <w:lvlText w:val=""/>
      <w:lvlJc w:val="left"/>
      <w:pPr>
        <w:tabs>
          <w:tab w:pos="1440" w:val="num"/>
        </w:tabs>
        <w:ind w:hanging="360" w:left="1440"/>
      </w:pPr>
      <w:rPr>
        <w:rFonts w:ascii="Symbol" w:hAnsi="Symbol"/>
        <w:color w:val="C00000"/>
      </w:rPr>
    </w:lvl>
    <w:lvl w:ilvl="3">
      <w:start w:val="1"/>
      <w:numFmt w:val="bullet"/>
      <w:lvlText w:val=""/>
      <w:lvlJc w:val="left"/>
      <w:pPr>
        <w:tabs>
          <w:tab w:pos="1800" w:val="num"/>
        </w:tabs>
        <w:ind w:hanging="360" w:left="1800"/>
      </w:pPr>
      <w:rPr>
        <w:rFonts w:ascii="Symbol" w:hAnsi="Symbol"/>
        <w:color w:val="C00000"/>
      </w:rPr>
    </w:lvl>
    <w:lvl w:ilvl="4">
      <w:start w:val="1"/>
      <w:numFmt w:val="bullet"/>
      <w:lvlText w:val=""/>
      <w:lvlJc w:val="left"/>
      <w:pPr>
        <w:tabs>
          <w:tab w:pos="2160" w:val="num"/>
        </w:tabs>
        <w:ind w:hanging="360" w:left="2160"/>
      </w:pPr>
      <w:rPr>
        <w:rFonts w:ascii="Symbol" w:hAnsi="Symbol"/>
        <w:color w:val="C00000"/>
      </w:rPr>
    </w:lvl>
    <w:lvl w:ilvl="5">
      <w:start w:val="1"/>
      <w:numFmt w:val="bullet"/>
      <w:lvlText w:val=""/>
      <w:lvlJc w:val="left"/>
      <w:pPr>
        <w:tabs>
          <w:tab w:pos="2520" w:val="num"/>
        </w:tabs>
        <w:ind w:hanging="360" w:left="2520"/>
      </w:pPr>
      <w:rPr>
        <w:rFonts w:ascii="Symbol" w:hAnsi="Symbol"/>
        <w:color w:val="C00000"/>
      </w:rPr>
    </w:lvl>
    <w:lvl w:ilvl="6">
      <w:start w:val="1"/>
      <w:numFmt w:val="bullet"/>
      <w:lvlText w:val=""/>
      <w:lvlJc w:val="left"/>
      <w:pPr>
        <w:tabs>
          <w:tab w:pos="2880" w:val="num"/>
        </w:tabs>
        <w:ind w:hanging="360" w:left="2880"/>
      </w:pPr>
      <w:rPr>
        <w:rFonts w:ascii="Symbol" w:hAnsi="Symbol"/>
        <w:color w:val="C00000"/>
      </w:rPr>
    </w:lvl>
    <w:lvl w:ilvl="7">
      <w:start w:val="1"/>
      <w:numFmt w:val="bullet"/>
      <w:lvlText w:val=""/>
      <w:lvlJc w:val="left"/>
      <w:pPr>
        <w:tabs>
          <w:tab w:pos="3240" w:val="num"/>
        </w:tabs>
        <w:ind w:hanging="360" w:left="3240"/>
      </w:pPr>
      <w:rPr>
        <w:rFonts w:ascii="Symbol" w:hAnsi="Symbol"/>
        <w:color w:val="C00000"/>
      </w:rPr>
    </w:lvl>
    <w:lvl w:ilvl="8">
      <w:start w:val="1"/>
      <w:numFmt w:val="bullet"/>
      <w:lvlText w:val=""/>
      <w:lvlJc w:val="left"/>
      <w:pPr>
        <w:tabs>
          <w:tab w:pos="3600" w:val="num"/>
        </w:tabs>
        <w:ind w:hanging="360" w:left="3600"/>
      </w:pPr>
      <w:rPr>
        <w:rFonts w:ascii="Symbol" w:hAnsi="Symbol"/>
        <w:color w:val="C00000"/>
      </w:rPr>
    </w:lvl>
  </w:abstractNum>
  <w:abstractNum w15:restartNumberingAfterBreak="0" w:abstractNumId="7">
    <w:nsid w:val="0000000A"/>
    <w:multiLevelType w:val="singleLevel"/>
    <w:tmpl w:val="0000000A"/>
    <w:name w:val="WW8Num10"/>
    <w:lvl w:ilvl="0">
      <w:start w:val="1"/>
      <w:numFmt w:val="bullet"/>
      <w:lvlText w:val=""/>
      <w:lvlJc w:val="left"/>
      <w:pPr>
        <w:tabs>
          <w:tab w:pos="720" w:val="num"/>
        </w:tabs>
        <w:ind w:hanging="360" w:left="720"/>
      </w:pPr>
      <w:rPr>
        <w:rFonts w:ascii="Symbol" w:hAnsi="Symbol"/>
      </w:rPr>
    </w:lvl>
  </w:abstractNum>
  <w:abstractNum w15:restartNumberingAfterBreak="0" w:abstractNumId="8">
    <w:nsid w:val="0000000B"/>
    <w:multiLevelType w:val="singleLevel"/>
    <w:tmpl w:val="0000000B"/>
    <w:name w:val="WW8Num11"/>
    <w:lvl w:ilvl="0">
      <w:start w:val="1"/>
      <w:numFmt w:val="bullet"/>
      <w:lvlText w:val="-"/>
      <w:lvlJc w:val="left"/>
      <w:pPr>
        <w:tabs>
          <w:tab w:pos="0" w:val="num"/>
        </w:tabs>
        <w:ind w:hanging="360" w:left="720"/>
      </w:pPr>
      <w:rPr>
        <w:rFonts w:ascii="Arial" w:hAnsi="Arial"/>
      </w:rPr>
    </w:lvl>
  </w:abstractNum>
  <w:abstractNum w15:restartNumberingAfterBreak="0" w:abstractNumId="9">
    <w:nsid w:val="0000000C"/>
    <w:multiLevelType w:val="multilevel"/>
    <w:tmpl w:val="02B4FA50"/>
    <w:name w:val="WW8Num12"/>
    <w:lvl w:ilvl="0">
      <w:start w:val="7"/>
      <w:numFmt w:val="decimal"/>
      <w:lvlText w:val="%1."/>
      <w:lvlJc w:val="left"/>
      <w:pPr>
        <w:tabs>
          <w:tab w:pos="720" w:val="num"/>
        </w:tabs>
        <w:ind w:hanging="360" w:left="720"/>
      </w:pPr>
    </w:lvl>
    <w:lvl w:ilvl="1">
      <w:start w:val="3"/>
      <w:numFmt w:val="decimal"/>
      <w:lvlText w:val="%1.%2."/>
      <w:lvlJc w:val="left"/>
      <w:pPr>
        <w:tabs>
          <w:tab w:pos="1080" w:val="num"/>
        </w:tabs>
        <w:ind w:hanging="360" w:left="1080"/>
      </w:pPr>
      <w:rPr>
        <w:sz w:val="28"/>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15:restartNumberingAfterBreak="0" w:abstractNumId="10">
    <w:nsid w:val="0000000D"/>
    <w:multiLevelType w:val="singleLevel"/>
    <w:tmpl w:val="0000000D"/>
    <w:name w:val="WW8Num13"/>
    <w:lvl w:ilvl="0">
      <w:numFmt w:val="bullet"/>
      <w:lvlText w:val="-"/>
      <w:lvlJc w:val="left"/>
      <w:pPr>
        <w:tabs>
          <w:tab w:pos="0" w:val="num"/>
        </w:tabs>
        <w:ind w:hanging="360" w:left="720"/>
      </w:pPr>
      <w:rPr>
        <w:rFonts w:ascii="Verdana" w:cs="OpenSymbol" w:hAnsi="Verdana"/>
      </w:rPr>
    </w:lvl>
  </w:abstractNum>
  <w:abstractNum w15:restartNumberingAfterBreak="0" w:abstractNumId="11">
    <w:nsid w:val="0000000E"/>
    <w:multiLevelType w:val="singleLevel"/>
    <w:tmpl w:val="0000000E"/>
    <w:name w:val="WW8Num14"/>
    <w:lvl w:ilvl="0">
      <w:start w:val="1"/>
      <w:numFmt w:val="decimal"/>
      <w:lvlText w:val="%1."/>
      <w:lvlJc w:val="left"/>
      <w:pPr>
        <w:tabs>
          <w:tab w:pos="0" w:val="num"/>
        </w:tabs>
        <w:ind w:hanging="360" w:left="720"/>
      </w:pPr>
      <w:rPr>
        <w:rFonts w:ascii="Arial" w:hAnsi="Arial"/>
      </w:rPr>
    </w:lvl>
  </w:abstractNum>
  <w:abstractNum w15:restartNumberingAfterBreak="0" w:abstractNumId="12">
    <w:nsid w:val="03EC184B"/>
    <w:multiLevelType w:val="hybridMultilevel"/>
    <w:tmpl w:val="5B1CD39C"/>
    <w:lvl w:ilvl="0" w:tplc="AB460FCA">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052C27C0"/>
    <w:multiLevelType w:val="hybridMultilevel"/>
    <w:tmpl w:val="44D27AF8"/>
    <w:lvl w:ilvl="0" w:tplc="158AD662">
      <w:start w:val="1"/>
      <w:numFmt w:val="bullet"/>
      <w:lvlText w:val=""/>
      <w:lvlJc w:val="left"/>
      <w:pPr>
        <w:tabs>
          <w:tab w:pos="720" w:val="num"/>
        </w:tabs>
        <w:ind w:hanging="360" w:left="720"/>
      </w:pPr>
      <w:rPr>
        <w:rFonts w:ascii="Wingdings" w:hAnsi="Wingdings" w:hint="default"/>
        <w:color w:val="auto"/>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0AD00F55"/>
    <w:multiLevelType w:val="hybridMultilevel"/>
    <w:tmpl w:val="2A8A4546"/>
    <w:lvl w:ilvl="0" w:tplc="B704BBFC">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0ADB2BC6"/>
    <w:multiLevelType w:val="hybridMultilevel"/>
    <w:tmpl w:val="057A9574"/>
    <w:lvl w:ilvl="0" w:tplc="040C000B">
      <w:start w:val="1"/>
      <w:numFmt w:val="bullet"/>
      <w:pStyle w:val="Titre10"/>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11BB60F7"/>
    <w:multiLevelType w:val="hybridMultilevel"/>
    <w:tmpl w:val="D5FA5CB4"/>
    <w:lvl w:ilvl="0" w:tplc="D3585BD0">
      <w:start w:val="1"/>
      <w:numFmt w:val="bullet"/>
      <w:lvlText w:val="e"/>
      <w:lvlJc w:val="left"/>
      <w:pPr>
        <w:ind w:hanging="360" w:left="720"/>
      </w:pPr>
      <w:rPr>
        <w:rFonts w:ascii="Helvetica Neue" w:cs="Helvetica" w:eastAsia="Times New Roman" w:hAnsi="Helvetica Neu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19CB3142"/>
    <w:multiLevelType w:val="multilevel"/>
    <w:tmpl w:val="A3428B0E"/>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rPr>
        <w:color w:val="243F60"/>
      </w:r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15:restartNumberingAfterBreak="0" w:abstractNumId="18">
    <w:nsid w:val="1A530A5A"/>
    <w:multiLevelType w:val="hybridMultilevel"/>
    <w:tmpl w:val="B6E6106A"/>
    <w:lvl w:ilvl="0" w:tplc="28EADF14">
      <w:start w:val="2"/>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579469D"/>
    <w:multiLevelType w:val="hybridMultilevel"/>
    <w:tmpl w:val="C922B15C"/>
    <w:lvl w:ilvl="0" w:tplc="B27240AC">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2E633ED2"/>
    <w:multiLevelType w:val="hybridMultilevel"/>
    <w:tmpl w:val="DCF07842"/>
    <w:lvl w:ilvl="0" w:tplc="6D921278">
      <w:start w:val="1"/>
      <w:numFmt w:val="bullet"/>
      <w:lvlText w:val=""/>
      <w:lvlJc w:val="left"/>
      <w:pPr>
        <w:ind w:hanging="360" w:left="1080"/>
      </w:pPr>
      <w:rPr>
        <w:rFonts w:ascii="Symbol" w:cstheme="minorBidi" w:eastAsiaTheme="minorHAnsi"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1">
    <w:nsid w:val="40374C8E"/>
    <w:multiLevelType w:val="hybridMultilevel"/>
    <w:tmpl w:val="E274FFC4"/>
    <w:lvl w:ilvl="0" w:tplc="6BECC590">
      <w:start w:val="2"/>
      <w:numFmt w:val="bullet"/>
      <w:lvlText w:val="-"/>
      <w:lvlJc w:val="left"/>
      <w:pPr>
        <w:ind w:hanging="360" w:left="720"/>
      </w:pPr>
      <w:rPr>
        <w:rFonts w:ascii="Times New Roman" w:cs="Times New Roman" w:eastAsia="SimSu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4FD53EE"/>
    <w:multiLevelType w:val="hybridMultilevel"/>
    <w:tmpl w:val="D6BC73B6"/>
    <w:lvl w:ilvl="0" w:tplc="56C8AB52">
      <w:start w:val="1"/>
      <w:numFmt w:val="bullet"/>
      <w:lvlText w:val="e"/>
      <w:lvlJc w:val="left"/>
      <w:pPr>
        <w:ind w:hanging="360" w:left="720"/>
      </w:pPr>
      <w:rPr>
        <w:rFonts w:ascii="Helvetica Neue" w:cs="Helvetica" w:eastAsia="Times New Roman" w:hAnsi="Helvetica Neu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6976E8"/>
    <w:multiLevelType w:val="hybridMultilevel"/>
    <w:tmpl w:val="6CA6BA9A"/>
    <w:lvl w:ilvl="0" w:tplc="742631AE">
      <w:start w:val="1"/>
      <w:numFmt w:val="bullet"/>
      <w:lvlText w:val="-"/>
      <w:lvlJc w:val="left"/>
      <w:pPr>
        <w:tabs>
          <w:tab w:pos="1774" w:val="num"/>
        </w:tabs>
        <w:ind w:hanging="360" w:left="1774"/>
      </w:pPr>
      <w:rPr>
        <w:rFonts w:ascii="Arial" w:eastAsia="Times New Roman" w:hAnsi="Arial" w:hint="default"/>
      </w:rPr>
    </w:lvl>
    <w:lvl w:ilvl="1" w:tplc="040C0003">
      <w:start w:val="1"/>
      <w:numFmt w:val="bullet"/>
      <w:lvlText w:val="o"/>
      <w:lvlJc w:val="left"/>
      <w:pPr>
        <w:tabs>
          <w:tab w:pos="2494" w:val="num"/>
        </w:tabs>
        <w:ind w:hanging="360" w:left="2494"/>
      </w:pPr>
      <w:rPr>
        <w:rFonts w:ascii="Courier New" w:hAnsi="Courier New" w:hint="default"/>
      </w:rPr>
    </w:lvl>
    <w:lvl w:ilvl="2" w:tentative="1" w:tplc="040C0005">
      <w:start w:val="1"/>
      <w:numFmt w:val="bullet"/>
      <w:lvlText w:val=""/>
      <w:lvlJc w:val="left"/>
      <w:pPr>
        <w:tabs>
          <w:tab w:pos="3214" w:val="num"/>
        </w:tabs>
        <w:ind w:hanging="360" w:left="3214"/>
      </w:pPr>
      <w:rPr>
        <w:rFonts w:ascii="Wingdings" w:hAnsi="Wingdings" w:hint="default"/>
      </w:rPr>
    </w:lvl>
    <w:lvl w:ilvl="3" w:tentative="1" w:tplc="040C0001">
      <w:start w:val="1"/>
      <w:numFmt w:val="bullet"/>
      <w:lvlText w:val=""/>
      <w:lvlJc w:val="left"/>
      <w:pPr>
        <w:tabs>
          <w:tab w:pos="3934" w:val="num"/>
        </w:tabs>
        <w:ind w:hanging="360" w:left="3934"/>
      </w:pPr>
      <w:rPr>
        <w:rFonts w:ascii="Symbol" w:hAnsi="Symbol" w:hint="default"/>
      </w:rPr>
    </w:lvl>
    <w:lvl w:ilvl="4" w:tentative="1" w:tplc="040C0003">
      <w:start w:val="1"/>
      <w:numFmt w:val="bullet"/>
      <w:lvlText w:val="o"/>
      <w:lvlJc w:val="left"/>
      <w:pPr>
        <w:tabs>
          <w:tab w:pos="4654" w:val="num"/>
        </w:tabs>
        <w:ind w:hanging="360" w:left="4654"/>
      </w:pPr>
      <w:rPr>
        <w:rFonts w:ascii="Courier New" w:hAnsi="Courier New" w:hint="default"/>
      </w:rPr>
    </w:lvl>
    <w:lvl w:ilvl="5" w:tentative="1" w:tplc="040C0005">
      <w:start w:val="1"/>
      <w:numFmt w:val="bullet"/>
      <w:lvlText w:val=""/>
      <w:lvlJc w:val="left"/>
      <w:pPr>
        <w:tabs>
          <w:tab w:pos="5374" w:val="num"/>
        </w:tabs>
        <w:ind w:hanging="360" w:left="5374"/>
      </w:pPr>
      <w:rPr>
        <w:rFonts w:ascii="Wingdings" w:hAnsi="Wingdings" w:hint="default"/>
      </w:rPr>
    </w:lvl>
    <w:lvl w:ilvl="6" w:tentative="1" w:tplc="040C0001">
      <w:start w:val="1"/>
      <w:numFmt w:val="bullet"/>
      <w:lvlText w:val=""/>
      <w:lvlJc w:val="left"/>
      <w:pPr>
        <w:tabs>
          <w:tab w:pos="6094" w:val="num"/>
        </w:tabs>
        <w:ind w:hanging="360" w:left="6094"/>
      </w:pPr>
      <w:rPr>
        <w:rFonts w:ascii="Symbol" w:hAnsi="Symbol" w:hint="default"/>
      </w:rPr>
    </w:lvl>
    <w:lvl w:ilvl="7" w:tentative="1" w:tplc="040C0003">
      <w:start w:val="1"/>
      <w:numFmt w:val="bullet"/>
      <w:lvlText w:val="o"/>
      <w:lvlJc w:val="left"/>
      <w:pPr>
        <w:tabs>
          <w:tab w:pos="6814" w:val="num"/>
        </w:tabs>
        <w:ind w:hanging="360" w:left="6814"/>
      </w:pPr>
      <w:rPr>
        <w:rFonts w:ascii="Courier New" w:hAnsi="Courier New" w:hint="default"/>
      </w:rPr>
    </w:lvl>
    <w:lvl w:ilvl="8" w:tentative="1" w:tplc="040C0005">
      <w:start w:val="1"/>
      <w:numFmt w:val="bullet"/>
      <w:lvlText w:val=""/>
      <w:lvlJc w:val="left"/>
      <w:pPr>
        <w:tabs>
          <w:tab w:pos="7534" w:val="num"/>
        </w:tabs>
        <w:ind w:hanging="360" w:left="7534"/>
      </w:pPr>
      <w:rPr>
        <w:rFonts w:ascii="Wingdings" w:hAnsi="Wingdings" w:hint="default"/>
      </w:rPr>
    </w:lvl>
  </w:abstractNum>
  <w:abstractNum w15:restartNumberingAfterBreak="0" w:abstractNumId="24">
    <w:nsid w:val="567C1D1E"/>
    <w:multiLevelType w:val="hybridMultilevel"/>
    <w:tmpl w:val="F63C07E8"/>
    <w:lvl w:ilvl="0" w:tplc="4AE81A30">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2720A47"/>
    <w:multiLevelType w:val="hybridMultilevel"/>
    <w:tmpl w:val="1090B59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DC72EB8"/>
    <w:multiLevelType w:val="hybridMultilevel"/>
    <w:tmpl w:val="E174A4D2"/>
    <w:lvl w:ilvl="0" w:tplc="9874223C">
      <w:start w:val="101"/>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F9049A3"/>
    <w:multiLevelType w:val="hybridMultilevel"/>
    <w:tmpl w:val="4E382394"/>
    <w:lvl w:ilvl="0" w:tplc="29C60912">
      <w:start w:val="6"/>
      <w:numFmt w:val="bullet"/>
      <w:lvlText w:val="-"/>
      <w:lvlJc w:val="left"/>
      <w:pPr>
        <w:ind w:hanging="360" w:left="1080"/>
      </w:pPr>
      <w:rPr>
        <w:rFonts w:ascii="Palatino Linotype" w:cstheme="minorBidi" w:eastAsia="Times New Roman" w:hAnsi="Palatino Linotype" w:hint="default"/>
      </w:rPr>
    </w:lvl>
    <w:lvl w:ilvl="1" w:tentative="1" w:tplc="040C0003">
      <w:start w:val="1"/>
      <w:numFmt w:val="bullet"/>
      <w:lvlText w:val="o"/>
      <w:lvlJc w:val="left"/>
      <w:pPr>
        <w:ind w:hanging="360" w:left="1800"/>
      </w:pPr>
      <w:rPr>
        <w:rFonts w:ascii="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8">
    <w:nsid w:val="70A254C4"/>
    <w:multiLevelType w:val="hybridMultilevel"/>
    <w:tmpl w:val="6DACE874"/>
    <w:lvl w:ilvl="0" w:tplc="9C06FE56">
      <w:start w:val="6"/>
      <w:numFmt w:val="bullet"/>
      <w:pStyle w:val="tire1"/>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600335E"/>
    <w:multiLevelType w:val="hybridMultilevel"/>
    <w:tmpl w:val="A9E06330"/>
    <w:lvl w:ilvl="0" w:tplc="9D2C0B7A">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0">
    <w:nsid w:val="79700583"/>
    <w:multiLevelType w:val="multilevel"/>
    <w:tmpl w:val="460813C4"/>
    <w:lvl w:ilvl="0">
      <w:start w:val="1"/>
      <w:numFmt w:val="decimal"/>
      <w:lvlText w:val="%1"/>
      <w:lvlJc w:val="left"/>
      <w:pPr>
        <w:ind w:hanging="360" w:left="360"/>
      </w:pPr>
      <w:rPr>
        <w:rFonts w:hint="default"/>
      </w:rPr>
    </w:lvl>
    <w:lvl w:ilvl="1">
      <w:start w:val="1"/>
      <w:numFmt w:val="decimal"/>
      <w:pStyle w:val="PersonalName"/>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31">
    <w:nsid w:val="7AA31561"/>
    <w:multiLevelType w:val="hybridMultilevel"/>
    <w:tmpl w:val="03CE366C"/>
    <w:lvl w:ilvl="0" w:tplc="28EADF14">
      <w:start w:val="2"/>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D48036C"/>
    <w:multiLevelType w:val="hybridMultilevel"/>
    <w:tmpl w:val="01440E1C"/>
    <w:lvl w:ilvl="0" w:tplc="040C000B">
      <w:start w:val="1"/>
      <w:numFmt w:val="bullet"/>
      <w:pStyle w:val="Sous-titre"/>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7"/>
  </w:num>
  <w:num w:numId="2">
    <w:abstractNumId w:val="15"/>
  </w:num>
  <w:num w:numId="3">
    <w:abstractNumId w:val="32"/>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1"/>
  </w:num>
  <w:num w:numId="7">
    <w:abstractNumId w:val="3"/>
  </w:num>
  <w:num w:numId="8">
    <w:abstractNumId w:val="5"/>
  </w:num>
  <w:num w:numId="9">
    <w:abstractNumId w:val="6"/>
  </w:num>
  <w:num w:numId="10">
    <w:abstractNumId w:val="12"/>
  </w:num>
  <w:num w:numId="11">
    <w:abstractNumId w:val="25"/>
  </w:num>
  <w:num w:numId="12">
    <w:abstractNumId w:val="31"/>
  </w:num>
  <w:num w:numId="13">
    <w:abstractNumId w:val="18"/>
  </w:num>
  <w:num w:numId="14">
    <w:abstractNumId w:val="26"/>
  </w:num>
  <w:num w:numId="15">
    <w:abstractNumId w:val="30"/>
  </w:num>
  <w:num w:numId="16">
    <w:abstractNumId w:val="24"/>
  </w:num>
  <w:num w:numId="17">
    <w:abstractNumId w:val="20"/>
  </w:num>
  <w:num w:numId="18">
    <w:abstractNumId w:val="27"/>
  </w:num>
  <w:num w:numId="19">
    <w:abstractNumId w:val="29"/>
  </w:num>
  <w:num w:numId="20">
    <w:abstractNumId w:val="16"/>
  </w:num>
  <w:num w:numId="21">
    <w:abstractNumId w:val="22"/>
  </w:num>
  <w:num w:numId="22">
    <w:abstractNumId w:val="23"/>
  </w:num>
  <w:num w:numId="23">
    <w:abstractNumId w:val="13"/>
  </w:num>
  <w:num w:numId="24">
    <w:abstractNumId w:val="19"/>
  </w:num>
  <w:num w:numId="25">
    <w:abstractNumId w:val="14"/>
  </w:num>
  <w:numIdMacAtCleanup w:val="1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displayBackgroundShape/>
  <w:embedSystemFonts/>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50" v:ext="edit">
      <o:colormru colors="#ff2454" v:ext="edi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6A"/>
    <w:rsid w:val="00000432"/>
    <w:rsid w:val="000079D9"/>
    <w:rsid w:val="00016892"/>
    <w:rsid w:val="00017EC3"/>
    <w:rsid w:val="00024A24"/>
    <w:rsid w:val="00025468"/>
    <w:rsid w:val="00042960"/>
    <w:rsid w:val="00076859"/>
    <w:rsid w:val="00093E00"/>
    <w:rsid w:val="000B2246"/>
    <w:rsid w:val="000C4088"/>
    <w:rsid w:val="000C5239"/>
    <w:rsid w:val="000D085A"/>
    <w:rsid w:val="001104E4"/>
    <w:rsid w:val="00112BB2"/>
    <w:rsid w:val="001159BC"/>
    <w:rsid w:val="00125704"/>
    <w:rsid w:val="00126DD9"/>
    <w:rsid w:val="00145350"/>
    <w:rsid w:val="0015157D"/>
    <w:rsid w:val="00161F4E"/>
    <w:rsid w:val="0016247B"/>
    <w:rsid w:val="001642FD"/>
    <w:rsid w:val="00165CF1"/>
    <w:rsid w:val="00172256"/>
    <w:rsid w:val="00197592"/>
    <w:rsid w:val="001C6347"/>
    <w:rsid w:val="001D3133"/>
    <w:rsid w:val="001D39D3"/>
    <w:rsid w:val="001D7B35"/>
    <w:rsid w:val="001E1BCE"/>
    <w:rsid w:val="001E3201"/>
    <w:rsid w:val="00207A90"/>
    <w:rsid w:val="002375B6"/>
    <w:rsid w:val="0024132B"/>
    <w:rsid w:val="002428B9"/>
    <w:rsid w:val="00245E5F"/>
    <w:rsid w:val="0025245A"/>
    <w:rsid w:val="0025429F"/>
    <w:rsid w:val="00261D8E"/>
    <w:rsid w:val="00270C4E"/>
    <w:rsid w:val="00284C15"/>
    <w:rsid w:val="00285AC9"/>
    <w:rsid w:val="002907CE"/>
    <w:rsid w:val="00290B56"/>
    <w:rsid w:val="002912C2"/>
    <w:rsid w:val="002A238C"/>
    <w:rsid w:val="002A5204"/>
    <w:rsid w:val="002B0E0F"/>
    <w:rsid w:val="002B31EB"/>
    <w:rsid w:val="002B5F99"/>
    <w:rsid w:val="002C1A09"/>
    <w:rsid w:val="002C3289"/>
    <w:rsid w:val="002C494B"/>
    <w:rsid w:val="002D21D0"/>
    <w:rsid w:val="002D5635"/>
    <w:rsid w:val="002D7D3A"/>
    <w:rsid w:val="002E269E"/>
    <w:rsid w:val="002E703B"/>
    <w:rsid w:val="002E78B8"/>
    <w:rsid w:val="002E7FE2"/>
    <w:rsid w:val="002F0D5C"/>
    <w:rsid w:val="002F25FB"/>
    <w:rsid w:val="002F33D1"/>
    <w:rsid w:val="002F76AB"/>
    <w:rsid w:val="003116C8"/>
    <w:rsid w:val="00337550"/>
    <w:rsid w:val="00343C66"/>
    <w:rsid w:val="00347C39"/>
    <w:rsid w:val="00357646"/>
    <w:rsid w:val="00357CF0"/>
    <w:rsid w:val="00361BB8"/>
    <w:rsid w:val="00366812"/>
    <w:rsid w:val="00382274"/>
    <w:rsid w:val="003831EA"/>
    <w:rsid w:val="00392BF1"/>
    <w:rsid w:val="003A004E"/>
    <w:rsid w:val="003C0632"/>
    <w:rsid w:val="003C7EDC"/>
    <w:rsid w:val="003D1A3E"/>
    <w:rsid w:val="003F0F68"/>
    <w:rsid w:val="003F560D"/>
    <w:rsid w:val="004013E3"/>
    <w:rsid w:val="0040204F"/>
    <w:rsid w:val="0040554F"/>
    <w:rsid w:val="00420DDA"/>
    <w:rsid w:val="00421C71"/>
    <w:rsid w:val="00422449"/>
    <w:rsid w:val="00427F19"/>
    <w:rsid w:val="0044573F"/>
    <w:rsid w:val="00474B87"/>
    <w:rsid w:val="00491A0F"/>
    <w:rsid w:val="00495D08"/>
    <w:rsid w:val="004A5562"/>
    <w:rsid w:val="004A7714"/>
    <w:rsid w:val="004A7856"/>
    <w:rsid w:val="004B1FB3"/>
    <w:rsid w:val="004B252D"/>
    <w:rsid w:val="004B7006"/>
    <w:rsid w:val="004C4AEB"/>
    <w:rsid w:val="00504031"/>
    <w:rsid w:val="00527E61"/>
    <w:rsid w:val="005330CE"/>
    <w:rsid w:val="00574AA0"/>
    <w:rsid w:val="00575049"/>
    <w:rsid w:val="00582F0A"/>
    <w:rsid w:val="00582FD7"/>
    <w:rsid w:val="0058557C"/>
    <w:rsid w:val="00587D58"/>
    <w:rsid w:val="005A04AD"/>
    <w:rsid w:val="005A0E8F"/>
    <w:rsid w:val="005A16E7"/>
    <w:rsid w:val="005A399D"/>
    <w:rsid w:val="005A3D0F"/>
    <w:rsid w:val="005A7BA7"/>
    <w:rsid w:val="005B38B3"/>
    <w:rsid w:val="005B5F5D"/>
    <w:rsid w:val="005C5722"/>
    <w:rsid w:val="005D1BCE"/>
    <w:rsid w:val="005E2115"/>
    <w:rsid w:val="005E30B4"/>
    <w:rsid w:val="005E3297"/>
    <w:rsid w:val="005E4196"/>
    <w:rsid w:val="005F2690"/>
    <w:rsid w:val="00612B12"/>
    <w:rsid w:val="00615EDB"/>
    <w:rsid w:val="00626532"/>
    <w:rsid w:val="00630E84"/>
    <w:rsid w:val="006473AB"/>
    <w:rsid w:val="00651460"/>
    <w:rsid w:val="00653B0F"/>
    <w:rsid w:val="00673F14"/>
    <w:rsid w:val="00681DCF"/>
    <w:rsid w:val="00681F30"/>
    <w:rsid w:val="0069725A"/>
    <w:rsid w:val="006A5938"/>
    <w:rsid w:val="006A6C62"/>
    <w:rsid w:val="006A7457"/>
    <w:rsid w:val="006B564D"/>
    <w:rsid w:val="006C428B"/>
    <w:rsid w:val="006C50AD"/>
    <w:rsid w:val="006C5819"/>
    <w:rsid w:val="006C5A37"/>
    <w:rsid w:val="006D208D"/>
    <w:rsid w:val="006D5148"/>
    <w:rsid w:val="006E01A3"/>
    <w:rsid w:val="006E0D6F"/>
    <w:rsid w:val="006F2736"/>
    <w:rsid w:val="00705C88"/>
    <w:rsid w:val="00712C5B"/>
    <w:rsid w:val="00716B0E"/>
    <w:rsid w:val="00717FDE"/>
    <w:rsid w:val="00720F24"/>
    <w:rsid w:val="0072661A"/>
    <w:rsid w:val="00752ED2"/>
    <w:rsid w:val="0076359E"/>
    <w:rsid w:val="007659C2"/>
    <w:rsid w:val="00784D9E"/>
    <w:rsid w:val="007A2D20"/>
    <w:rsid w:val="007A542B"/>
    <w:rsid w:val="007B054B"/>
    <w:rsid w:val="007B0608"/>
    <w:rsid w:val="007B54E7"/>
    <w:rsid w:val="007B7B82"/>
    <w:rsid w:val="007D244B"/>
    <w:rsid w:val="007D5967"/>
    <w:rsid w:val="007E4ADF"/>
    <w:rsid w:val="007F0032"/>
    <w:rsid w:val="007F60A8"/>
    <w:rsid w:val="00800593"/>
    <w:rsid w:val="00812CA4"/>
    <w:rsid w:val="00815D8A"/>
    <w:rsid w:val="00834CBE"/>
    <w:rsid w:val="00836649"/>
    <w:rsid w:val="00844800"/>
    <w:rsid w:val="00845219"/>
    <w:rsid w:val="00854CE2"/>
    <w:rsid w:val="008614CD"/>
    <w:rsid w:val="0089317B"/>
    <w:rsid w:val="008A1623"/>
    <w:rsid w:val="008A3B3B"/>
    <w:rsid w:val="008A3ED4"/>
    <w:rsid w:val="008B0A04"/>
    <w:rsid w:val="008B3683"/>
    <w:rsid w:val="008D096A"/>
    <w:rsid w:val="008D185F"/>
    <w:rsid w:val="008D3144"/>
    <w:rsid w:val="008E2FE3"/>
    <w:rsid w:val="008E6F89"/>
    <w:rsid w:val="008F40EA"/>
    <w:rsid w:val="008F5D17"/>
    <w:rsid w:val="00906970"/>
    <w:rsid w:val="009074A3"/>
    <w:rsid w:val="00907C27"/>
    <w:rsid w:val="00911651"/>
    <w:rsid w:val="009204C4"/>
    <w:rsid w:val="00925A4D"/>
    <w:rsid w:val="00927010"/>
    <w:rsid w:val="0094170F"/>
    <w:rsid w:val="00944186"/>
    <w:rsid w:val="009611EE"/>
    <w:rsid w:val="0097115E"/>
    <w:rsid w:val="00980D5E"/>
    <w:rsid w:val="0098656D"/>
    <w:rsid w:val="00990717"/>
    <w:rsid w:val="009934AF"/>
    <w:rsid w:val="009A3F78"/>
    <w:rsid w:val="009A45CE"/>
    <w:rsid w:val="009B1E40"/>
    <w:rsid w:val="009B5296"/>
    <w:rsid w:val="009B6DA6"/>
    <w:rsid w:val="009D4BB0"/>
    <w:rsid w:val="009E3602"/>
    <w:rsid w:val="009F1755"/>
    <w:rsid w:val="009F3B32"/>
    <w:rsid w:val="009F7766"/>
    <w:rsid w:val="009F7E17"/>
    <w:rsid w:val="00A1025E"/>
    <w:rsid w:val="00A143B1"/>
    <w:rsid w:val="00A1715D"/>
    <w:rsid w:val="00A2302E"/>
    <w:rsid w:val="00A26199"/>
    <w:rsid w:val="00A40023"/>
    <w:rsid w:val="00A41AF4"/>
    <w:rsid w:val="00A44363"/>
    <w:rsid w:val="00A5421E"/>
    <w:rsid w:val="00A65EE8"/>
    <w:rsid w:val="00A677FF"/>
    <w:rsid w:val="00A71A93"/>
    <w:rsid w:val="00A74D7D"/>
    <w:rsid w:val="00A87F69"/>
    <w:rsid w:val="00A920EF"/>
    <w:rsid w:val="00A92D1C"/>
    <w:rsid w:val="00A9393E"/>
    <w:rsid w:val="00A94575"/>
    <w:rsid w:val="00AA6B90"/>
    <w:rsid w:val="00AB2195"/>
    <w:rsid w:val="00AB7972"/>
    <w:rsid w:val="00AC15D8"/>
    <w:rsid w:val="00AC38FF"/>
    <w:rsid w:val="00AC5233"/>
    <w:rsid w:val="00AE3FE7"/>
    <w:rsid w:val="00AE49D0"/>
    <w:rsid w:val="00AE5699"/>
    <w:rsid w:val="00B24721"/>
    <w:rsid w:val="00B2582A"/>
    <w:rsid w:val="00B45DCF"/>
    <w:rsid w:val="00B652B9"/>
    <w:rsid w:val="00B6739F"/>
    <w:rsid w:val="00B75082"/>
    <w:rsid w:val="00B75B58"/>
    <w:rsid w:val="00B93B40"/>
    <w:rsid w:val="00BB1902"/>
    <w:rsid w:val="00BD1477"/>
    <w:rsid w:val="00BD3C4F"/>
    <w:rsid w:val="00BE48E1"/>
    <w:rsid w:val="00BE56EB"/>
    <w:rsid w:val="00BE7028"/>
    <w:rsid w:val="00C12E70"/>
    <w:rsid w:val="00C131D1"/>
    <w:rsid w:val="00C132EC"/>
    <w:rsid w:val="00C17752"/>
    <w:rsid w:val="00C22F7F"/>
    <w:rsid w:val="00C27B53"/>
    <w:rsid w:val="00C30719"/>
    <w:rsid w:val="00C31C62"/>
    <w:rsid w:val="00C36DAE"/>
    <w:rsid w:val="00C520A4"/>
    <w:rsid w:val="00C52DD2"/>
    <w:rsid w:val="00C536F6"/>
    <w:rsid w:val="00C622EB"/>
    <w:rsid w:val="00C63C7B"/>
    <w:rsid w:val="00C749D4"/>
    <w:rsid w:val="00C81AC5"/>
    <w:rsid w:val="00C956D0"/>
    <w:rsid w:val="00C9721B"/>
    <w:rsid w:val="00C97C8A"/>
    <w:rsid w:val="00CB31F9"/>
    <w:rsid w:val="00CB4121"/>
    <w:rsid w:val="00CC0709"/>
    <w:rsid w:val="00CC470F"/>
    <w:rsid w:val="00CD3E03"/>
    <w:rsid w:val="00CF43BD"/>
    <w:rsid w:val="00D045C6"/>
    <w:rsid w:val="00D35B32"/>
    <w:rsid w:val="00D371FE"/>
    <w:rsid w:val="00D42956"/>
    <w:rsid w:val="00D43869"/>
    <w:rsid w:val="00D4667A"/>
    <w:rsid w:val="00D55E20"/>
    <w:rsid w:val="00D7020E"/>
    <w:rsid w:val="00D74894"/>
    <w:rsid w:val="00D76899"/>
    <w:rsid w:val="00D777F9"/>
    <w:rsid w:val="00D83065"/>
    <w:rsid w:val="00D87CBA"/>
    <w:rsid w:val="00D917B6"/>
    <w:rsid w:val="00D91E54"/>
    <w:rsid w:val="00DD5976"/>
    <w:rsid w:val="00DD794B"/>
    <w:rsid w:val="00DF6139"/>
    <w:rsid w:val="00DF67B1"/>
    <w:rsid w:val="00E15A57"/>
    <w:rsid w:val="00E26B9A"/>
    <w:rsid w:val="00E35727"/>
    <w:rsid w:val="00E518DC"/>
    <w:rsid w:val="00E550EF"/>
    <w:rsid w:val="00E65654"/>
    <w:rsid w:val="00E91145"/>
    <w:rsid w:val="00E95121"/>
    <w:rsid w:val="00EA2EA4"/>
    <w:rsid w:val="00EB64EE"/>
    <w:rsid w:val="00EC1508"/>
    <w:rsid w:val="00EC3F66"/>
    <w:rsid w:val="00EC5918"/>
    <w:rsid w:val="00ED5341"/>
    <w:rsid w:val="00ED700D"/>
    <w:rsid w:val="00EE1278"/>
    <w:rsid w:val="00F00A43"/>
    <w:rsid w:val="00F01CAB"/>
    <w:rsid w:val="00F04201"/>
    <w:rsid w:val="00F15697"/>
    <w:rsid w:val="00F36B38"/>
    <w:rsid w:val="00F42B91"/>
    <w:rsid w:val="00F52F65"/>
    <w:rsid w:val="00F530B6"/>
    <w:rsid w:val="00F53B00"/>
    <w:rsid w:val="00F55E65"/>
    <w:rsid w:val="00F91932"/>
    <w:rsid w:val="00F951FD"/>
    <w:rsid w:val="00FA4F40"/>
    <w:rsid w:val="00FA5BC0"/>
    <w:rsid w:val="00FB1832"/>
    <w:rsid w:val="00FB2359"/>
    <w:rsid w:val="00FC620E"/>
    <w:rsid w:val="00FD51E0"/>
    <w:rsid w:val="00FF3EE2"/>
    <w:rsid w:val="00FF410A"/>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colormru colors="#ff2454" v:ext="edit"/>
    </o:shapedefaults>
    <o:shapelayout v:ext="edit">
      <o:idmap data="2" v:ext="edit"/>
    </o:shapelayout>
  </w:shapeDefaults>
  <w:decimalSymbol w:val="."/>
  <w:listSeparator w:val=";"/>
  <w14:docId w14:val="380E65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Ubuntu" w:cstheme="minorBidi" w:eastAsia="Times New Roman" w:hAnsi="Ubuntu"/>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A3F78"/>
    <w:pPr>
      <w:spacing w:after="200" w:line="276" w:lineRule="auto"/>
    </w:pPr>
  </w:style>
  <w:style w:styleId="Titre1" w:type="paragraph">
    <w:name w:val="heading 1"/>
    <w:basedOn w:val="Normal"/>
    <w:next w:val="Normal"/>
    <w:link w:val="Titre1Car"/>
    <w:uiPriority w:val="9"/>
    <w:qFormat/>
    <w:rsid w:val="007B0608"/>
    <w:pPr>
      <w:numPr>
        <w:numId w:val="5"/>
      </w:numPr>
      <w:pBdr>
        <w:top w:color="F7B708" w:space="0" w:sz="24" w:val="single"/>
        <w:left w:color="F7B708" w:space="0" w:sz="24" w:val="single"/>
        <w:bottom w:color="F7B708" w:space="0" w:sz="24" w:val="single"/>
        <w:right w:color="F7B708" w:space="0" w:sz="24" w:val="single"/>
      </w:pBdr>
      <w:shd w:color="auto" w:fill="D90E4B" w:val="clear"/>
      <w:spacing w:after="0"/>
      <w:outlineLvl w:val="0"/>
    </w:pPr>
    <w:rPr>
      <w:b/>
      <w:bCs/>
      <w:caps/>
      <w:color w:themeColor="background1" w:val="FFFFFF"/>
      <w:spacing w:val="15"/>
    </w:rPr>
  </w:style>
  <w:style w:styleId="Titre2" w:type="paragraph">
    <w:name w:val="heading 2"/>
    <w:basedOn w:val="Normal"/>
    <w:next w:val="Normal"/>
    <w:link w:val="Titre2Car"/>
    <w:uiPriority w:val="9"/>
    <w:unhideWhenUsed/>
    <w:qFormat/>
    <w:rsid w:val="007B0608"/>
    <w:pPr>
      <w:numPr>
        <w:ilvl w:val="1"/>
        <w:numId w:val="5"/>
      </w:numPr>
      <w:pBdr>
        <w:top w:color="D90E4B" w:space="0" w:sz="24" w:val="single"/>
        <w:left w:color="D90E4B" w:space="0" w:sz="24" w:val="single"/>
        <w:bottom w:color="D90E4B" w:space="0" w:sz="24" w:val="single"/>
        <w:right w:color="D90E4B" w:space="0" w:sz="24" w:val="single"/>
      </w:pBdr>
      <w:shd w:color="auto" w:fill="F2D437" w:val="clear"/>
      <w:spacing w:after="0"/>
      <w:ind w:hanging="578" w:left="578"/>
      <w:outlineLvl w:val="1"/>
    </w:pPr>
    <w:rPr>
      <w:caps/>
      <w:color w:val="800000"/>
      <w:spacing w:val="15"/>
      <w:szCs w:val="24"/>
    </w:rPr>
  </w:style>
  <w:style w:styleId="Titre3" w:type="paragraph">
    <w:name w:val="heading 3"/>
    <w:basedOn w:val="Normal"/>
    <w:next w:val="Normal"/>
    <w:link w:val="Titre3Car"/>
    <w:uiPriority w:val="9"/>
    <w:unhideWhenUsed/>
    <w:qFormat/>
    <w:rsid w:val="00D55E20"/>
    <w:pPr>
      <w:numPr>
        <w:ilvl w:val="2"/>
        <w:numId w:val="1"/>
      </w:numPr>
      <w:pBdr>
        <w:top w:color="F2D437" w:space="2" w:sz="24" w:val="single"/>
        <w:left w:color="F2D437" w:space="2" w:sz="24" w:val="single"/>
      </w:pBdr>
      <w:spacing w:after="0" w:before="300" w:line="240" w:lineRule="auto"/>
      <w:outlineLvl w:val="2"/>
    </w:pPr>
    <w:rPr>
      <w:i/>
      <w:iCs/>
      <w:caps/>
      <w:color w:val="800000"/>
      <w:spacing w:val="15"/>
      <w:sz w:val="22"/>
    </w:rPr>
  </w:style>
  <w:style w:styleId="Titre4" w:type="paragraph">
    <w:name w:val="heading 4"/>
    <w:basedOn w:val="Normal"/>
    <w:next w:val="Normal"/>
    <w:link w:val="Titre4Car"/>
    <w:uiPriority w:val="9"/>
    <w:unhideWhenUsed/>
    <w:qFormat/>
    <w:rsid w:val="009A3F78"/>
    <w:pPr>
      <w:numPr>
        <w:ilvl w:val="3"/>
        <w:numId w:val="5"/>
      </w:numPr>
      <w:pBdr>
        <w:top w:color="4F81BD" w:space="2" w:sz="6" w:themeColor="accent1" w:val="dotted"/>
        <w:left w:color="4F81BD" w:space="2" w:sz="6" w:themeColor="accent1" w:val="dotted"/>
      </w:pBdr>
      <w:spacing w:after="0" w:before="300"/>
      <w:outlineLvl w:val="3"/>
    </w:pPr>
    <w:rPr>
      <w:caps/>
      <w:color w:themeColor="accent1" w:themeShade="BF" w:val="365F91"/>
      <w:spacing w:val="10"/>
      <w:sz w:val="22"/>
    </w:rPr>
  </w:style>
  <w:style w:styleId="Titre5" w:type="paragraph">
    <w:name w:val="heading 5"/>
    <w:basedOn w:val="Normal"/>
    <w:next w:val="Normal"/>
    <w:link w:val="Titre5Car"/>
    <w:uiPriority w:val="9"/>
    <w:unhideWhenUsed/>
    <w:qFormat/>
    <w:rsid w:val="009A3F78"/>
    <w:pPr>
      <w:numPr>
        <w:ilvl w:val="4"/>
        <w:numId w:val="5"/>
      </w:numPr>
      <w:pBdr>
        <w:bottom w:color="4F81BD" w:space="1" w:sz="6" w:themeColor="accent1" w:val="single"/>
      </w:pBdr>
      <w:spacing w:after="0" w:before="300"/>
      <w:outlineLvl w:val="4"/>
    </w:pPr>
    <w:rPr>
      <w:caps/>
      <w:color w:themeColor="accent1" w:themeShade="BF" w:val="365F91"/>
      <w:spacing w:val="10"/>
      <w:sz w:val="22"/>
    </w:rPr>
  </w:style>
  <w:style w:styleId="Titre6" w:type="paragraph">
    <w:name w:val="heading 6"/>
    <w:basedOn w:val="Normal"/>
    <w:next w:val="Normal"/>
    <w:link w:val="Titre6Car"/>
    <w:uiPriority w:val="9"/>
    <w:unhideWhenUsed/>
    <w:qFormat/>
    <w:rsid w:val="009A3F78"/>
    <w:pPr>
      <w:numPr>
        <w:ilvl w:val="5"/>
        <w:numId w:val="5"/>
      </w:numPr>
      <w:pBdr>
        <w:bottom w:color="4F81BD" w:space="1" w:sz="6" w:themeColor="accent1" w:val="dotted"/>
      </w:pBdr>
      <w:spacing w:after="0" w:before="300"/>
      <w:outlineLvl w:val="5"/>
    </w:pPr>
    <w:rPr>
      <w:caps/>
      <w:color w:themeColor="accent1" w:themeShade="BF" w:val="365F91"/>
      <w:spacing w:val="10"/>
      <w:sz w:val="22"/>
    </w:rPr>
  </w:style>
  <w:style w:styleId="Titre7" w:type="paragraph">
    <w:name w:val="heading 7"/>
    <w:basedOn w:val="Normal"/>
    <w:next w:val="Normal"/>
    <w:link w:val="Titre7Car"/>
    <w:uiPriority w:val="9"/>
    <w:unhideWhenUsed/>
    <w:qFormat/>
    <w:rsid w:val="009A3F78"/>
    <w:pPr>
      <w:numPr>
        <w:ilvl w:val="6"/>
        <w:numId w:val="5"/>
      </w:numPr>
      <w:spacing w:after="0" w:before="300"/>
      <w:outlineLvl w:val="6"/>
    </w:pPr>
    <w:rPr>
      <w:caps/>
      <w:color w:themeColor="accent1" w:themeShade="BF" w:val="365F91"/>
      <w:spacing w:val="10"/>
      <w:sz w:val="22"/>
    </w:rPr>
  </w:style>
  <w:style w:styleId="Titre8" w:type="paragraph">
    <w:name w:val="heading 8"/>
    <w:basedOn w:val="Normal"/>
    <w:next w:val="Normal"/>
    <w:link w:val="Titre8Car"/>
    <w:uiPriority w:val="9"/>
    <w:unhideWhenUsed/>
    <w:qFormat/>
    <w:rsid w:val="009A3F78"/>
    <w:pPr>
      <w:numPr>
        <w:ilvl w:val="7"/>
        <w:numId w:val="5"/>
      </w:numPr>
      <w:spacing w:after="0" w:before="300"/>
      <w:outlineLvl w:val="7"/>
    </w:pPr>
    <w:rPr>
      <w:caps/>
      <w:spacing w:val="10"/>
      <w:sz w:val="18"/>
      <w:szCs w:val="18"/>
    </w:rPr>
  </w:style>
  <w:style w:styleId="Titre9" w:type="paragraph">
    <w:name w:val="heading 9"/>
    <w:basedOn w:val="Normal"/>
    <w:next w:val="Normal"/>
    <w:link w:val="Titre9Car"/>
    <w:uiPriority w:val="9"/>
    <w:unhideWhenUsed/>
    <w:qFormat/>
    <w:rsid w:val="009A3F78"/>
    <w:pPr>
      <w:numPr>
        <w:ilvl w:val="8"/>
        <w:numId w:val="5"/>
      </w:numPr>
      <w:spacing w:after="0" w:before="300"/>
      <w:outlineLvl w:val="8"/>
    </w:pPr>
    <w:rPr>
      <w:i/>
      <w:caps/>
      <w:spacing w:val="10"/>
      <w:sz w:val="18"/>
      <w:szCs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C81AC5"/>
    <w:pPr>
      <w:tabs>
        <w:tab w:pos="4536" w:val="center"/>
        <w:tab w:pos="9072" w:val="right"/>
      </w:tabs>
    </w:pPr>
  </w:style>
  <w:style w:styleId="Pieddepage" w:type="paragraph">
    <w:name w:val="footer"/>
    <w:basedOn w:val="Normal"/>
    <w:rsid w:val="00C81AC5"/>
    <w:pPr>
      <w:tabs>
        <w:tab w:pos="4536" w:val="center"/>
        <w:tab w:pos="9072" w:val="right"/>
      </w:tabs>
    </w:pPr>
  </w:style>
  <w:style w:styleId="Textedebulles" w:type="paragraph">
    <w:name w:val="Balloon Text"/>
    <w:basedOn w:val="Normal"/>
    <w:link w:val="TextedebullesCar"/>
    <w:uiPriority w:val="99"/>
    <w:semiHidden/>
    <w:rsid w:val="009D4BB0"/>
    <w:rPr>
      <w:rFonts w:ascii="Tahoma" w:cs="Tahoma" w:hAnsi="Tahoma"/>
      <w:sz w:val="16"/>
      <w:szCs w:val="16"/>
    </w:rPr>
  </w:style>
  <w:style w:styleId="Numrodepage" w:type="character">
    <w:name w:val="page number"/>
    <w:basedOn w:val="Policepardfaut"/>
    <w:uiPriority w:val="99"/>
    <w:rsid w:val="001159BC"/>
  </w:style>
  <w:style w:styleId="Textebrut" w:type="paragraph">
    <w:name w:val="Plain Text"/>
    <w:basedOn w:val="Normal"/>
    <w:link w:val="TextebrutCar"/>
    <w:rsid w:val="006A5938"/>
    <w:rPr>
      <w:rFonts w:ascii="Courier New" w:cs="Courier New" w:hAnsi="Courier New"/>
    </w:rPr>
  </w:style>
  <w:style w:customStyle="1" w:styleId="TextebrutCar" w:type="character">
    <w:name w:val="Texte brut Car"/>
    <w:basedOn w:val="Policepardfaut"/>
    <w:link w:val="Textebrut"/>
    <w:rsid w:val="006A5938"/>
    <w:rPr>
      <w:rFonts w:ascii="Courier New" w:cs="Courier New" w:hAnsi="Courier New"/>
    </w:rPr>
  </w:style>
  <w:style w:styleId="Lienhypertexte" w:type="character">
    <w:name w:val="Hyperlink"/>
    <w:basedOn w:val="Policepardfaut"/>
    <w:uiPriority w:val="99"/>
    <w:unhideWhenUsed/>
    <w:rsid w:val="00E95121"/>
    <w:rPr>
      <w:color w:val="0000FF"/>
      <w:u w:val="single"/>
    </w:rPr>
  </w:style>
  <w:style w:customStyle="1" w:styleId="En-tteCar" w:type="character">
    <w:name w:val="En-tête Car"/>
    <w:basedOn w:val="Policepardfaut"/>
    <w:link w:val="En-tte"/>
    <w:rsid w:val="002B31EB"/>
    <w:rPr>
      <w:sz w:val="24"/>
      <w:szCs w:val="24"/>
    </w:rPr>
  </w:style>
  <w:style w:customStyle="1" w:styleId="Titre1Car" w:type="character">
    <w:name w:val="Titre 1 Car"/>
    <w:basedOn w:val="Policepardfaut"/>
    <w:link w:val="Titre1"/>
    <w:uiPriority w:val="9"/>
    <w:rsid w:val="007B0608"/>
    <w:rPr>
      <w:b/>
      <w:bCs/>
      <w:caps/>
      <w:color w:themeColor="background1" w:val="FFFFFF"/>
      <w:spacing w:val="15"/>
      <w:shd w:color="auto" w:fill="D90E4B" w:val="clear"/>
    </w:rPr>
  </w:style>
  <w:style w:customStyle="1" w:styleId="Titre2Car" w:type="character">
    <w:name w:val="Titre 2 Car"/>
    <w:basedOn w:val="Policepardfaut"/>
    <w:link w:val="Titre2"/>
    <w:uiPriority w:val="9"/>
    <w:rsid w:val="007B0608"/>
    <w:rPr>
      <w:caps/>
      <w:color w:val="800000"/>
      <w:spacing w:val="15"/>
      <w:szCs w:val="24"/>
      <w:shd w:color="auto" w:fill="F2D437" w:val="clear"/>
    </w:rPr>
  </w:style>
  <w:style w:customStyle="1" w:styleId="Titre3Car" w:type="character">
    <w:name w:val="Titre 3 Car"/>
    <w:basedOn w:val="Policepardfaut"/>
    <w:link w:val="Titre3"/>
    <w:uiPriority w:val="9"/>
    <w:rsid w:val="00D55E20"/>
    <w:rPr>
      <w:i/>
      <w:iCs/>
      <w:caps/>
      <w:color w:val="800000"/>
      <w:spacing w:val="15"/>
      <w:sz w:val="22"/>
    </w:rPr>
  </w:style>
  <w:style w:customStyle="1" w:styleId="Titre4Car" w:type="character">
    <w:name w:val="Titre 4 Car"/>
    <w:basedOn w:val="Policepardfaut"/>
    <w:link w:val="Titre4"/>
    <w:uiPriority w:val="9"/>
    <w:rsid w:val="009A3F78"/>
    <w:rPr>
      <w:caps/>
      <w:color w:themeColor="accent1" w:themeShade="BF" w:val="365F91"/>
      <w:spacing w:val="10"/>
      <w:sz w:val="22"/>
    </w:rPr>
  </w:style>
  <w:style w:customStyle="1" w:styleId="Titre5Car" w:type="character">
    <w:name w:val="Titre 5 Car"/>
    <w:basedOn w:val="Policepardfaut"/>
    <w:link w:val="Titre5"/>
    <w:uiPriority w:val="9"/>
    <w:rsid w:val="009A3F78"/>
    <w:rPr>
      <w:caps/>
      <w:color w:themeColor="accent1" w:themeShade="BF" w:val="365F91"/>
      <w:spacing w:val="10"/>
      <w:sz w:val="22"/>
    </w:rPr>
  </w:style>
  <w:style w:customStyle="1" w:styleId="Titre6Car" w:type="character">
    <w:name w:val="Titre 6 Car"/>
    <w:basedOn w:val="Policepardfaut"/>
    <w:link w:val="Titre6"/>
    <w:uiPriority w:val="9"/>
    <w:rsid w:val="009A3F78"/>
    <w:rPr>
      <w:caps/>
      <w:color w:themeColor="accent1" w:themeShade="BF" w:val="365F91"/>
      <w:spacing w:val="10"/>
      <w:sz w:val="22"/>
    </w:rPr>
  </w:style>
  <w:style w:customStyle="1" w:styleId="Titre7Car" w:type="character">
    <w:name w:val="Titre 7 Car"/>
    <w:basedOn w:val="Policepardfaut"/>
    <w:link w:val="Titre7"/>
    <w:uiPriority w:val="9"/>
    <w:rsid w:val="009A3F78"/>
    <w:rPr>
      <w:caps/>
      <w:color w:themeColor="accent1" w:themeShade="BF" w:val="365F91"/>
      <w:spacing w:val="10"/>
      <w:sz w:val="22"/>
    </w:rPr>
  </w:style>
  <w:style w:customStyle="1" w:styleId="Titre8Car" w:type="character">
    <w:name w:val="Titre 8 Car"/>
    <w:basedOn w:val="Policepardfaut"/>
    <w:link w:val="Titre8"/>
    <w:uiPriority w:val="9"/>
    <w:rsid w:val="009A3F78"/>
    <w:rPr>
      <w:caps/>
      <w:spacing w:val="10"/>
      <w:sz w:val="18"/>
      <w:szCs w:val="18"/>
    </w:rPr>
  </w:style>
  <w:style w:customStyle="1" w:styleId="Titre9Car" w:type="character">
    <w:name w:val="Titre 9 Car"/>
    <w:basedOn w:val="Policepardfaut"/>
    <w:link w:val="Titre9"/>
    <w:uiPriority w:val="9"/>
    <w:rsid w:val="009A3F78"/>
    <w:rPr>
      <w:i/>
      <w:caps/>
      <w:spacing w:val="10"/>
      <w:sz w:val="18"/>
      <w:szCs w:val="18"/>
    </w:rPr>
  </w:style>
  <w:style w:styleId="Titre" w:type="paragraph">
    <w:name w:val="Title"/>
    <w:basedOn w:val="Normal"/>
    <w:next w:val="Normal"/>
    <w:link w:val="TitreCar"/>
    <w:uiPriority w:val="10"/>
    <w:qFormat/>
    <w:rsid w:val="009A3F78"/>
    <w:pPr>
      <w:spacing w:before="720"/>
    </w:pPr>
    <w:rPr>
      <w:caps/>
      <w:color w:themeColor="accent1" w:val="4F81BD"/>
      <w:spacing w:val="10"/>
      <w:kern w:val="28"/>
      <w:sz w:val="52"/>
      <w:szCs w:val="52"/>
    </w:rPr>
  </w:style>
  <w:style w:customStyle="1" w:styleId="TitreCar" w:type="character">
    <w:name w:val="Titre Car"/>
    <w:basedOn w:val="Policepardfaut"/>
    <w:link w:val="Titre"/>
    <w:uiPriority w:val="10"/>
    <w:rsid w:val="009A3F78"/>
    <w:rPr>
      <w:rFonts w:asciiTheme="majorHAnsi" w:cstheme="minorBidi" w:eastAsiaTheme="minorEastAsia" w:hAnsiTheme="majorHAnsi"/>
      <w:caps/>
      <w:color w:themeColor="accent1" w:val="4F81BD"/>
      <w:spacing w:val="10"/>
      <w:kern w:val="28"/>
      <w:sz w:val="52"/>
      <w:szCs w:val="52"/>
      <w:lang w:bidi="en-US" w:eastAsia="en-US" w:val="en-US"/>
    </w:rPr>
  </w:style>
  <w:style w:styleId="Paragraphedeliste" w:type="paragraph">
    <w:name w:val="List Paragraph"/>
    <w:aliases w:val="liste base"/>
    <w:basedOn w:val="Normal"/>
    <w:uiPriority w:val="34"/>
    <w:qFormat/>
    <w:rsid w:val="009A3F78"/>
    <w:pPr>
      <w:ind w:left="720"/>
      <w:contextualSpacing/>
    </w:pPr>
  </w:style>
  <w:style w:customStyle="1" w:styleId="Dessin" w:type="paragraph">
    <w:name w:val="Dessin"/>
    <w:basedOn w:val="Normal"/>
    <w:rsid w:val="009A3F78"/>
    <w:pPr>
      <w:tabs>
        <w:tab w:pos="1560" w:val="left"/>
      </w:tabs>
      <w:spacing w:after="240" w:before="240" w:line="240" w:lineRule="atLeast"/>
      <w:jc w:val="center"/>
    </w:pPr>
    <w:rPr>
      <w:rFonts w:ascii="Times" w:hAnsi="Times"/>
      <w:lang w:val="en-GB"/>
    </w:rPr>
  </w:style>
  <w:style w:styleId="TM1" w:type="paragraph">
    <w:name w:val="toc 1"/>
    <w:basedOn w:val="Normal"/>
    <w:next w:val="Normal"/>
    <w:autoRedefine/>
    <w:uiPriority w:val="39"/>
    <w:unhideWhenUsed/>
    <w:rsid w:val="000C5239"/>
    <w:pPr>
      <w:spacing w:after="0" w:before="120"/>
    </w:pPr>
    <w:rPr>
      <w:rFonts w:ascii="Helvetica Neue" w:hAnsi="Helvetica Neue"/>
      <w:b/>
      <w:color w:val="E9014D"/>
      <w:szCs w:val="24"/>
    </w:rPr>
  </w:style>
  <w:style w:styleId="TM2" w:type="paragraph">
    <w:name w:val="toc 2"/>
    <w:basedOn w:val="Normal"/>
    <w:next w:val="Normal"/>
    <w:autoRedefine/>
    <w:uiPriority w:val="39"/>
    <w:unhideWhenUsed/>
    <w:rsid w:val="007A2D20"/>
    <w:pPr>
      <w:spacing w:after="0"/>
    </w:pPr>
    <w:rPr>
      <w:rFonts w:ascii="Helvetica Neue" w:hAnsi="Helvetica Neue"/>
      <w:sz w:val="22"/>
    </w:rPr>
  </w:style>
  <w:style w:customStyle="1" w:styleId="Paragraphedeliste1" w:type="paragraph">
    <w:name w:val="Paragraphe de liste1"/>
    <w:basedOn w:val="Normal"/>
    <w:rsid w:val="009A3F78"/>
    <w:pPr>
      <w:suppressAutoHyphens/>
      <w:ind w:left="720"/>
      <w:jc w:val="both"/>
    </w:pPr>
    <w:rPr>
      <w:rFonts w:ascii="Verdana" w:cs="font240" w:eastAsia="Arial Unicode MS" w:hAnsi="Verdana"/>
      <w:kern w:val="1"/>
      <w:sz w:val="22"/>
      <w:lang w:eastAsia="ar-SA"/>
    </w:rPr>
  </w:style>
  <w:style w:styleId="Grilledutableau" w:type="table">
    <w:name w:val="Table Grid"/>
    <w:basedOn w:val="TableauNormal"/>
    <w:uiPriority w:val="59"/>
    <w:rsid w:val="004A771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WW8Num6z0" w:type="character">
    <w:name w:val="WW8Num6z0"/>
    <w:rsid w:val="002912C2"/>
    <w:rPr>
      <w:rFonts w:ascii="Symbol" w:hAnsi="Symbol"/>
    </w:rPr>
  </w:style>
  <w:style w:customStyle="1" w:styleId="WW8Num7z0" w:type="character">
    <w:name w:val="WW8Num7z0"/>
    <w:rsid w:val="002912C2"/>
    <w:rPr>
      <w:rFonts w:ascii="Arial" w:hAnsi="Arial"/>
    </w:rPr>
  </w:style>
  <w:style w:customStyle="1" w:styleId="WW8Num8z0" w:type="character">
    <w:name w:val="WW8Num8z0"/>
    <w:rsid w:val="002912C2"/>
    <w:rPr>
      <w:rFonts w:ascii="Symbol" w:hAnsi="Symbol"/>
    </w:rPr>
  </w:style>
  <w:style w:customStyle="1" w:styleId="WW8Num9z0" w:type="character">
    <w:name w:val="WW8Num9z0"/>
    <w:rsid w:val="002912C2"/>
    <w:rPr>
      <w:rFonts w:ascii="Arial" w:hAnsi="Arial"/>
      <w:color w:val="C00000"/>
    </w:rPr>
  </w:style>
  <w:style w:customStyle="1" w:styleId="WW8Num10z0" w:type="character">
    <w:name w:val="WW8Num10z0"/>
    <w:rsid w:val="002912C2"/>
    <w:rPr>
      <w:rFonts w:ascii="Symbol" w:hAnsi="Symbol"/>
    </w:rPr>
  </w:style>
  <w:style w:customStyle="1" w:styleId="WW8Num11z0" w:type="character">
    <w:name w:val="WW8Num11z0"/>
    <w:rsid w:val="002912C2"/>
    <w:rPr>
      <w:rFonts w:ascii="Symbol" w:hAnsi="Symbol"/>
    </w:rPr>
  </w:style>
  <w:style w:customStyle="1" w:styleId="WW8Num13z0" w:type="character">
    <w:name w:val="WW8Num13z0"/>
    <w:rsid w:val="002912C2"/>
    <w:rPr>
      <w:rFonts w:ascii="Wingdings" w:cs="OpenSymbol" w:hAnsi="Wingdings"/>
    </w:rPr>
  </w:style>
  <w:style w:customStyle="1" w:styleId="WW8Num14z0" w:type="character">
    <w:name w:val="WW8Num14z0"/>
    <w:rsid w:val="002912C2"/>
    <w:rPr>
      <w:rFonts w:ascii="Arial" w:hAnsi="Arial"/>
    </w:rPr>
  </w:style>
  <w:style w:customStyle="1" w:styleId="Absatz-Standardschriftart" w:type="character">
    <w:name w:val="Absatz-Standardschriftart"/>
    <w:rsid w:val="002912C2"/>
  </w:style>
  <w:style w:customStyle="1" w:styleId="WW8Num5z0" w:type="character">
    <w:name w:val="WW8Num5z0"/>
    <w:rsid w:val="002912C2"/>
    <w:rPr>
      <w:rFonts w:ascii="Arial" w:hAnsi="Arial"/>
    </w:rPr>
  </w:style>
  <w:style w:customStyle="1" w:styleId="WW8Num12z0" w:type="character">
    <w:name w:val="WW8Num12z0"/>
    <w:rsid w:val="002912C2"/>
    <w:rPr>
      <w:rFonts w:ascii="Arial" w:cs="OpenSymbol" w:hAnsi="Arial"/>
    </w:rPr>
  </w:style>
  <w:style w:customStyle="1" w:styleId="WW8Num15z0" w:type="character">
    <w:name w:val="WW8Num15z0"/>
    <w:rsid w:val="002912C2"/>
    <w:rPr>
      <w:rFonts w:ascii="Arial" w:hAnsi="Arial"/>
      <w:color w:val="C00000"/>
    </w:rPr>
  </w:style>
  <w:style w:customStyle="1" w:styleId="WW-Absatz-Standardschriftart" w:type="character">
    <w:name w:val="WW-Absatz-Standardschriftart"/>
    <w:rsid w:val="002912C2"/>
  </w:style>
  <w:style w:customStyle="1" w:styleId="WW8Num4z0" w:type="character">
    <w:name w:val="WW8Num4z0"/>
    <w:rsid w:val="002912C2"/>
    <w:rPr>
      <w:rFonts w:ascii="Arial" w:hAnsi="Arial"/>
    </w:rPr>
  </w:style>
  <w:style w:customStyle="1" w:styleId="WW-Absatz-Standardschriftart1" w:type="character">
    <w:name w:val="WW-Absatz-Standardschriftart1"/>
    <w:rsid w:val="002912C2"/>
  </w:style>
  <w:style w:customStyle="1" w:styleId="WW-Absatz-Standardschriftart11" w:type="character">
    <w:name w:val="WW-Absatz-Standardschriftart11"/>
    <w:rsid w:val="002912C2"/>
  </w:style>
  <w:style w:customStyle="1" w:styleId="WW-Absatz-Standardschriftart111" w:type="character">
    <w:name w:val="WW-Absatz-Standardschriftart111"/>
    <w:rsid w:val="002912C2"/>
  </w:style>
  <w:style w:customStyle="1" w:styleId="WW8Num1z0" w:type="character">
    <w:name w:val="WW8Num1z0"/>
    <w:rsid w:val="002912C2"/>
    <w:rPr>
      <w:rFonts w:ascii="Arial" w:hAnsi="Arial"/>
      <w:color w:val="C00000"/>
    </w:rPr>
  </w:style>
  <w:style w:customStyle="1" w:styleId="WW-Absatz-Standardschriftart1111" w:type="character">
    <w:name w:val="WW-Absatz-Standardschriftart1111"/>
    <w:rsid w:val="002912C2"/>
  </w:style>
  <w:style w:customStyle="1" w:styleId="Puces" w:type="character">
    <w:name w:val="Puces"/>
    <w:rsid w:val="002912C2"/>
    <w:rPr>
      <w:rFonts w:ascii="OpenSymbol" w:cs="OpenSymbol" w:eastAsia="OpenSymbol" w:hAnsi="OpenSymbol"/>
    </w:rPr>
  </w:style>
  <w:style w:customStyle="1" w:styleId="Caractresdenotedebasdepage" w:type="character">
    <w:name w:val="Caractères de note de bas de page"/>
    <w:rsid w:val="002912C2"/>
  </w:style>
  <w:style w:styleId="Appelnotedebasdep" w:type="character">
    <w:name w:val="footnote reference"/>
    <w:rsid w:val="002912C2"/>
    <w:rPr>
      <w:vertAlign w:val="superscript"/>
    </w:rPr>
  </w:style>
  <w:style w:customStyle="1" w:styleId="Caractresdenumrotation" w:type="character">
    <w:name w:val="Caractères de numérotation"/>
    <w:rsid w:val="002912C2"/>
  </w:style>
  <w:style w:customStyle="1" w:styleId="WW8Num16z0" w:type="character">
    <w:name w:val="WW8Num16z0"/>
    <w:rsid w:val="002912C2"/>
    <w:rPr>
      <w:rFonts w:ascii="Arial" w:hAnsi="Arial"/>
      <w:color w:val="C00000"/>
    </w:rPr>
  </w:style>
  <w:style w:customStyle="1" w:styleId="WW8Num17z0" w:type="character">
    <w:name w:val="WW8Num17z0"/>
    <w:rsid w:val="002912C2"/>
    <w:rPr>
      <w:rFonts w:ascii="Arial" w:hAnsi="Arial"/>
      <w:color w:val="C00000"/>
    </w:rPr>
  </w:style>
  <w:style w:customStyle="1" w:styleId="Titre11" w:type="paragraph">
    <w:name w:val="Titre1"/>
    <w:basedOn w:val="Normal"/>
    <w:next w:val="Corpsdetexte"/>
    <w:rsid w:val="002912C2"/>
    <w:pPr>
      <w:keepNext/>
      <w:widowControl w:val="0"/>
      <w:suppressAutoHyphens/>
      <w:spacing w:after="120" w:before="240" w:line="240" w:lineRule="auto"/>
    </w:pPr>
    <w:rPr>
      <w:rFonts w:ascii="Arial" w:cs="Mangal" w:eastAsia="Microsoft YaHei" w:hAnsi="Arial"/>
      <w:kern w:val="1"/>
      <w:sz w:val="28"/>
      <w:szCs w:val="28"/>
      <w:lang w:bidi="hi-IN" w:eastAsia="hi-IN"/>
    </w:rPr>
  </w:style>
  <w:style w:styleId="Corpsdetexte" w:type="paragraph">
    <w:name w:val="Body Text"/>
    <w:basedOn w:val="Normal"/>
    <w:link w:val="CorpsdetexteCar"/>
    <w:rsid w:val="002912C2"/>
    <w:pPr>
      <w:widowControl w:val="0"/>
      <w:suppressAutoHyphens/>
      <w:spacing w:after="120" w:line="240" w:lineRule="auto"/>
    </w:pPr>
    <w:rPr>
      <w:rFonts w:ascii="Times New Roman" w:cs="Mangal" w:eastAsia="SimSun" w:hAnsi="Times New Roman"/>
      <w:kern w:val="1"/>
      <w:szCs w:val="24"/>
      <w:lang w:bidi="hi-IN" w:eastAsia="hi-IN"/>
    </w:rPr>
  </w:style>
  <w:style w:customStyle="1" w:styleId="CorpsdetexteCar" w:type="character">
    <w:name w:val="Corps de texte Car"/>
    <w:basedOn w:val="Policepardfaut"/>
    <w:link w:val="Corpsdetexte"/>
    <w:rsid w:val="002912C2"/>
    <w:rPr>
      <w:rFonts w:cs="Mangal" w:eastAsia="SimSun"/>
      <w:kern w:val="1"/>
      <w:sz w:val="24"/>
      <w:szCs w:val="24"/>
      <w:lang w:bidi="hi-IN" w:eastAsia="hi-IN"/>
    </w:rPr>
  </w:style>
  <w:style w:styleId="Liste" w:type="paragraph">
    <w:name w:val="List"/>
    <w:basedOn w:val="Corpsdetexte"/>
    <w:rsid w:val="002912C2"/>
  </w:style>
  <w:style w:customStyle="1" w:styleId="Lgende1" w:type="paragraph">
    <w:name w:val="Légende1"/>
    <w:basedOn w:val="Normal"/>
    <w:rsid w:val="002912C2"/>
    <w:pPr>
      <w:widowControl w:val="0"/>
      <w:suppressLineNumbers/>
      <w:suppressAutoHyphens/>
      <w:spacing w:after="120" w:before="120" w:line="240" w:lineRule="auto"/>
    </w:pPr>
    <w:rPr>
      <w:rFonts w:ascii="Times New Roman" w:cs="Mangal" w:eastAsia="SimSun" w:hAnsi="Times New Roman"/>
      <w:i/>
      <w:iCs/>
      <w:kern w:val="1"/>
      <w:szCs w:val="24"/>
      <w:lang w:bidi="hi-IN" w:eastAsia="hi-IN"/>
    </w:rPr>
  </w:style>
  <w:style w:customStyle="1" w:styleId="Index" w:type="paragraph">
    <w:name w:val="Index"/>
    <w:basedOn w:val="Normal"/>
    <w:rsid w:val="002912C2"/>
    <w:pPr>
      <w:widowControl w:val="0"/>
      <w:suppressLineNumbers/>
      <w:suppressAutoHyphens/>
      <w:spacing w:after="0" w:line="240" w:lineRule="auto"/>
    </w:pPr>
    <w:rPr>
      <w:rFonts w:ascii="Times New Roman" w:cs="Mangal" w:eastAsia="SimSun" w:hAnsi="Times New Roman"/>
      <w:kern w:val="1"/>
      <w:szCs w:val="24"/>
      <w:lang w:bidi="hi-IN" w:eastAsia="hi-IN"/>
    </w:rPr>
  </w:style>
  <w:style w:styleId="Sous-titre" w:type="paragraph">
    <w:name w:val="Subtitle"/>
    <w:basedOn w:val="Paragraphedeliste"/>
    <w:next w:val="Normal"/>
    <w:link w:val="Sous-titreCar"/>
    <w:qFormat/>
    <w:rsid w:val="00491A0F"/>
    <w:pPr>
      <w:widowControl w:val="0"/>
      <w:numPr>
        <w:numId w:val="3"/>
      </w:numPr>
      <w:tabs>
        <w:tab w:pos="14400" w:val="left"/>
      </w:tabs>
      <w:suppressAutoHyphens/>
      <w:spacing w:after="0" w:before="120" w:line="240" w:lineRule="auto"/>
      <w:contextualSpacing w:val="0"/>
      <w:jc w:val="both"/>
    </w:pPr>
    <w:rPr>
      <w:rFonts w:ascii="Helvetica Neue" w:cs="Corbel" w:eastAsia="Calibri" w:hAnsi="Helvetica Neue"/>
      <w:b/>
      <w:color w:val="C00000"/>
      <w:kern w:val="1"/>
      <w:szCs w:val="18"/>
      <w:lang w:bidi="hi-IN" w:eastAsia="hi-IN"/>
    </w:rPr>
  </w:style>
  <w:style w:customStyle="1" w:styleId="Sous-titreCar" w:type="character">
    <w:name w:val="Sous-titre Car"/>
    <w:basedOn w:val="Policepardfaut"/>
    <w:link w:val="Sous-titre"/>
    <w:rsid w:val="00491A0F"/>
    <w:rPr>
      <w:rFonts w:ascii="Helvetica Neue" w:cs="Corbel" w:eastAsia="Calibri" w:hAnsi="Helvetica Neue"/>
      <w:b/>
      <w:color w:val="C00000"/>
      <w:kern w:val="1"/>
      <w:szCs w:val="18"/>
      <w:lang w:bidi="hi-IN" w:eastAsia="hi-IN"/>
    </w:rPr>
  </w:style>
  <w:style w:customStyle="1" w:styleId="Contenuducadre" w:type="paragraph">
    <w:name w:val="Contenu du cadre"/>
    <w:basedOn w:val="Corpsdetexte"/>
    <w:rsid w:val="002912C2"/>
  </w:style>
  <w:style w:customStyle="1" w:styleId="Contenudetableau" w:type="paragraph">
    <w:name w:val="Contenu de tableau"/>
    <w:basedOn w:val="Normal"/>
    <w:rsid w:val="002912C2"/>
    <w:pPr>
      <w:widowControl w:val="0"/>
      <w:suppressLineNumbers/>
      <w:suppressAutoHyphens/>
      <w:spacing w:after="0" w:line="240" w:lineRule="auto"/>
    </w:pPr>
    <w:rPr>
      <w:rFonts w:ascii="Times New Roman" w:cs="Mangal" w:eastAsia="SimSun" w:hAnsi="Times New Roman"/>
      <w:kern w:val="1"/>
      <w:szCs w:val="24"/>
      <w:lang w:bidi="hi-IN" w:eastAsia="hi-IN"/>
    </w:rPr>
  </w:style>
  <w:style w:customStyle="1" w:styleId="Titredetableau" w:type="paragraph">
    <w:name w:val="Titre de tableau"/>
    <w:basedOn w:val="Contenudetableau"/>
    <w:rsid w:val="002912C2"/>
    <w:pPr>
      <w:jc w:val="center"/>
    </w:pPr>
    <w:rPr>
      <w:b/>
      <w:bCs/>
    </w:rPr>
  </w:style>
  <w:style w:styleId="Notedebasdepage" w:type="paragraph">
    <w:name w:val="footnote text"/>
    <w:basedOn w:val="Normal"/>
    <w:link w:val="NotedebasdepageCar"/>
    <w:rsid w:val="002912C2"/>
    <w:pPr>
      <w:widowControl w:val="0"/>
      <w:suppressLineNumbers/>
      <w:suppressAutoHyphens/>
      <w:spacing w:after="0" w:line="240" w:lineRule="auto"/>
      <w:ind w:hanging="283" w:left="283"/>
    </w:pPr>
    <w:rPr>
      <w:rFonts w:ascii="Times New Roman" w:cs="Mangal" w:eastAsia="SimSun" w:hAnsi="Times New Roman"/>
      <w:kern w:val="1"/>
      <w:lang w:bidi="hi-IN" w:eastAsia="hi-IN"/>
    </w:rPr>
  </w:style>
  <w:style w:customStyle="1" w:styleId="NotedebasdepageCar" w:type="character">
    <w:name w:val="Note de bas de page Car"/>
    <w:basedOn w:val="Policepardfaut"/>
    <w:link w:val="Notedebasdepage"/>
    <w:rsid w:val="002912C2"/>
    <w:rPr>
      <w:rFonts w:cs="Mangal" w:eastAsia="SimSun"/>
      <w:kern w:val="1"/>
      <w:lang w:bidi="hi-IN" w:eastAsia="hi-IN"/>
    </w:rPr>
  </w:style>
  <w:style w:customStyle="1" w:styleId="tire1" w:type="paragraph">
    <w:name w:val="tire 1"/>
    <w:basedOn w:val="Paragraphedeliste"/>
    <w:rsid w:val="002912C2"/>
    <w:pPr>
      <w:widowControl w:val="0"/>
      <w:numPr>
        <w:numId w:val="4"/>
      </w:numPr>
      <w:suppressAutoHyphens/>
      <w:spacing w:after="0" w:line="240" w:lineRule="auto"/>
      <w:contextualSpacing w:val="0"/>
    </w:pPr>
    <w:rPr>
      <w:rFonts w:ascii="Times New Roman" w:cs="Mangal" w:eastAsia="SimSun" w:hAnsi="Times New Roman"/>
      <w:b/>
      <w:kern w:val="1"/>
      <w:szCs w:val="24"/>
      <w:lang w:bidi="hi-IN" w:eastAsia="hi-IN"/>
    </w:rPr>
  </w:style>
  <w:style w:customStyle="1" w:styleId="Titre10" w:type="paragraph">
    <w:name w:val="Titre 10"/>
    <w:basedOn w:val="Titre11"/>
    <w:next w:val="Corpsdetexte"/>
    <w:rsid w:val="002912C2"/>
    <w:pPr>
      <w:numPr>
        <w:numId w:val="2"/>
      </w:numPr>
    </w:pPr>
    <w:rPr>
      <w:b/>
      <w:bCs/>
      <w:sz w:val="21"/>
      <w:szCs w:val="21"/>
    </w:rPr>
  </w:style>
  <w:style w:customStyle="1" w:styleId="Titre21" w:type="paragraph">
    <w:name w:val="Titre 21"/>
    <w:basedOn w:val="Normal"/>
    <w:next w:val="Normal"/>
    <w:rsid w:val="002912C2"/>
    <w:pPr>
      <w:keepNext/>
      <w:keepLines/>
      <w:widowControl w:val="0"/>
      <w:suppressAutoHyphens/>
      <w:spacing w:after="0" w:before="200" w:line="240" w:lineRule="auto"/>
      <w:ind w:hanging="432" w:left="432"/>
    </w:pPr>
    <w:rPr>
      <w:rFonts w:ascii="Times New Roman" w:cs="Corbel" w:eastAsia="SimSun" w:hAnsi="Times New Roman"/>
      <w:b/>
      <w:bCs/>
      <w:kern w:val="1"/>
      <w:sz w:val="26"/>
      <w:szCs w:val="26"/>
      <w:lang w:bidi="hi-IN" w:eastAsia="hi-IN"/>
    </w:rPr>
  </w:style>
  <w:style w:styleId="Citationintense" w:type="paragraph">
    <w:name w:val="Intense Quote"/>
    <w:basedOn w:val="Normal"/>
    <w:next w:val="Normal"/>
    <w:link w:val="CitationintenseCar"/>
    <w:uiPriority w:val="30"/>
    <w:qFormat/>
    <w:rsid w:val="002912C2"/>
    <w:pPr>
      <w:widowControl w:val="0"/>
      <w:pBdr>
        <w:bottom w:color="4F81BD" w:space="4" w:sz="4" w:val="single"/>
      </w:pBdr>
      <w:suppressAutoHyphens/>
      <w:spacing w:after="280" w:before="200" w:line="240" w:lineRule="auto"/>
      <w:ind w:left="936" w:right="936"/>
    </w:pPr>
    <w:rPr>
      <w:rFonts w:ascii="Times New Roman" w:cs="Mangal" w:eastAsia="SimSun" w:hAnsi="Times New Roman"/>
      <w:b/>
      <w:bCs/>
      <w:i/>
      <w:iCs/>
      <w:color w:val="4F81BD"/>
      <w:kern w:val="1"/>
      <w:szCs w:val="21"/>
      <w:lang w:bidi="hi-IN" w:eastAsia="hi-IN"/>
    </w:rPr>
  </w:style>
  <w:style w:customStyle="1" w:styleId="CitationintenseCar" w:type="character">
    <w:name w:val="Citation intense Car"/>
    <w:basedOn w:val="Policepardfaut"/>
    <w:link w:val="Citationintense"/>
    <w:uiPriority w:val="30"/>
    <w:rsid w:val="002912C2"/>
    <w:rPr>
      <w:rFonts w:cs="Mangal" w:eastAsia="SimSun"/>
      <w:b/>
      <w:bCs/>
      <w:i/>
      <w:iCs/>
      <w:color w:val="4F81BD"/>
      <w:kern w:val="1"/>
      <w:sz w:val="24"/>
      <w:szCs w:val="21"/>
      <w:lang w:bidi="hi-IN" w:eastAsia="hi-IN"/>
    </w:rPr>
  </w:style>
  <w:style w:styleId="Trameclaire-Accent4" w:type="table">
    <w:name w:val="Light Shading Accent 4"/>
    <w:basedOn w:val="TableauNormal"/>
    <w:uiPriority w:val="60"/>
    <w:rsid w:val="002912C2"/>
    <w:rPr>
      <w:color w:val="5F497A"/>
    </w:rPr>
    <w:tblPr>
      <w:tblStyleRowBandSize w:val="1"/>
      <w:tblStyleColBandSize w:val="1"/>
      <w:tblBorders>
        <w:top w:color="8064A2" w:space="0" w:sz="8" w:val="single"/>
        <w:bottom w:color="8064A2" w:space="0" w:sz="8" w:val="single"/>
      </w:tblBorders>
    </w:tblPr>
    <w:tblStylePr w:type="firstRow">
      <w:pPr>
        <w:spacing w:after="0" w:before="0" w:line="240" w:lineRule="auto"/>
      </w:pPr>
      <w:rPr>
        <w:b/>
        <w:bCs/>
      </w:rPr>
      <w:tblPr/>
      <w:tcPr>
        <w:tcBorders>
          <w:top w:color="8064A2" w:space="0" w:sz="8" w:val="single"/>
          <w:left w:val="nil"/>
          <w:bottom w:color="8064A2" w:space="0" w:sz="8" w:val="single"/>
          <w:right w:val="nil"/>
          <w:insideH w:val="nil"/>
          <w:insideV w:val="nil"/>
        </w:tcBorders>
      </w:tcPr>
    </w:tblStylePr>
    <w:tblStylePr w:type="lastRow">
      <w:pPr>
        <w:spacing w:after="0" w:before="0" w:line="240" w:lineRule="auto"/>
      </w:pPr>
      <w:rPr>
        <w:b/>
        <w:bCs/>
      </w:rPr>
      <w:tblPr/>
      <w:tcPr>
        <w:tcBorders>
          <w:top w:color="8064A2" w:space="0" w:sz="8" w:val="single"/>
          <w:left w:val="nil"/>
          <w:bottom w:color="8064A2"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val="clear"/>
      </w:tcPr>
    </w:tblStylePr>
    <w:tblStylePr w:type="band1Horz">
      <w:tblPr/>
      <w:tcPr>
        <w:tcBorders>
          <w:left w:val="nil"/>
          <w:right w:val="nil"/>
          <w:insideH w:val="nil"/>
          <w:insideV w:val="nil"/>
        </w:tcBorders>
        <w:shd w:color="auto" w:fill="DFD8E8" w:val="clear"/>
      </w:tcPr>
    </w:tblStylePr>
  </w:style>
  <w:style w:styleId="Grilleclaire-Accent4" w:type="table">
    <w:name w:val="Light Grid Accent 4"/>
    <w:basedOn w:val="TableauNormal"/>
    <w:uiPriority w:val="62"/>
    <w:rsid w:val="002912C2"/>
    <w:tblPr>
      <w:tblStyleRowBandSize w:val="1"/>
      <w:tblStyleColBandSize w:val="1"/>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ascii="Cambria Math" w:cs="Times New Roman" w:eastAsia="Times New Roman" w:hAnsi="Cambria Math"/>
        <w:b/>
        <w:bCs/>
      </w:rPr>
      <w:tblPr/>
      <w:tcPr>
        <w:tcBorders>
          <w:top w:color="8064A2" w:space="0" w:sz="8" w:val="single"/>
          <w:left w:color="8064A2" w:space="0" w:sz="8" w:val="single"/>
          <w:bottom w:color="8064A2" w:space="0" w:sz="18" w:val="single"/>
          <w:right w:color="8064A2" w:space="0" w:sz="8" w:val="single"/>
          <w:insideH w:val="nil"/>
          <w:insideV w:color="8064A2" w:space="0" w:sz="8" w:val="single"/>
        </w:tcBorders>
      </w:tcPr>
    </w:tblStylePr>
    <w:tblStylePr w:type="lastRow">
      <w:pPr>
        <w:spacing w:after="0" w:before="0" w:line="240" w:lineRule="auto"/>
      </w:pPr>
      <w:rPr>
        <w:rFonts w:ascii="Cambria Math" w:cs="Times New Roman" w:eastAsia="Times New Roman" w:hAnsi="Cambria Math"/>
        <w:b/>
        <w:bCs/>
      </w:rPr>
      <w:tblPr/>
      <w:tcPr>
        <w:tcBorders>
          <w:top w:color="8064A2" w:space="0" w:sz="6" w:val="double"/>
          <w:left w:color="8064A2" w:space="0" w:sz="8" w:val="single"/>
          <w:bottom w:color="8064A2" w:space="0" w:sz="8" w:val="single"/>
          <w:right w:color="8064A2" w:space="0" w:sz="8" w:val="single"/>
          <w:insideH w:val="nil"/>
          <w:insideV w:color="8064A2" w:space="0" w:sz="8" w:val="single"/>
        </w:tcBorders>
      </w:tcPr>
    </w:tblStylePr>
    <w:tblStylePr w:type="firstCol">
      <w:rPr>
        <w:rFonts w:ascii="Cambria Math" w:cs="Times New Roman" w:eastAsia="Times New Roman" w:hAnsi="Cambria Math"/>
        <w:b/>
        <w:bCs/>
      </w:rPr>
    </w:tblStylePr>
    <w:tblStylePr w:type="lastCol">
      <w:rPr>
        <w:rFonts w:ascii="Cambria Math" w:cs="Times New Roman" w:eastAsia="Times New Roman" w:hAnsi="Cambria Math"/>
        <w:b/>
        <w:bCs/>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color="8064A2"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color="8064A2" w:space="0" w:sz="8" w:val="single"/>
        </w:tcBorders>
      </w:tcPr>
    </w:tblStylePr>
  </w:style>
  <w:style w:customStyle="1" w:styleId="TextedebullesCar" w:type="character">
    <w:name w:val="Texte de bulles Car"/>
    <w:link w:val="Textedebulles"/>
    <w:uiPriority w:val="99"/>
    <w:semiHidden/>
    <w:rsid w:val="002912C2"/>
    <w:rPr>
      <w:rFonts w:ascii="Tahoma" w:cs="Tahoma" w:eastAsiaTheme="minorEastAsia" w:hAnsi="Tahoma"/>
      <w:sz w:val="16"/>
      <w:szCs w:val="16"/>
      <w:lang w:bidi="en-US" w:eastAsia="en-US" w:val="en-US"/>
    </w:rPr>
  </w:style>
  <w:style w:styleId="Listeclaire-Accent4" w:type="table">
    <w:name w:val="Light List Accent 4"/>
    <w:basedOn w:val="TableauNormal"/>
    <w:uiPriority w:val="61"/>
    <w:rsid w:val="002912C2"/>
    <w:tblPr>
      <w:tblStyleRowBandSize w:val="1"/>
      <w:tblStyleColBandSize w:val="1"/>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bCs/>
        <w:color w:val="FFFFFF"/>
      </w:rPr>
      <w:tblPr/>
      <w:tcPr>
        <w:shd w:color="auto" w:fill="8064A2" w:val="clear"/>
      </w:tcPr>
    </w:tblStylePr>
    <w:tblStylePr w:type="lastRow">
      <w:pPr>
        <w:spacing w:after="0" w:before="0" w:line="240" w:lineRule="auto"/>
      </w:pPr>
      <w:rPr>
        <w:b/>
        <w:bCs/>
      </w:rPr>
      <w:tblPr/>
      <w:tcPr>
        <w:tcBorders>
          <w:top w:color="8064A2" w:space="0" w:sz="6" w:val="double"/>
          <w:left w:color="8064A2" w:space="0" w:sz="8" w:val="single"/>
          <w:bottom w:color="8064A2" w:space="0" w:sz="8" w:val="single"/>
          <w:right w:color="8064A2" w:space="0" w:sz="8" w:val="single"/>
        </w:tcBorders>
      </w:tcPr>
    </w:tblStylePr>
    <w:tblStylePr w:type="firstCol">
      <w:rPr>
        <w:b/>
        <w:bCs/>
      </w:rPr>
    </w:tblStylePr>
    <w:tblStylePr w:type="lastCol">
      <w:rPr>
        <w:b/>
        <w:bCs/>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styleId="Listeclaire-Accent5" w:type="table">
    <w:name w:val="Light List Accent 5"/>
    <w:basedOn w:val="TableauNormal"/>
    <w:uiPriority w:val="61"/>
    <w:rsid w:val="002912C2"/>
    <w:tblPr>
      <w:tblStyleRowBandSize w:val="1"/>
      <w:tblStyleColBandSize w:val="1"/>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bCs/>
        <w:color w:val="FFFFFF"/>
      </w:rPr>
      <w:tblPr/>
      <w:tcPr>
        <w:shd w:color="auto" w:fill="4BACC6" w:val="clear"/>
      </w:tcPr>
    </w:tblStylePr>
    <w:tblStylePr w:type="lastRow">
      <w:pPr>
        <w:spacing w:after="0" w:before="0" w:line="240" w:lineRule="auto"/>
      </w:pPr>
      <w:rPr>
        <w:b/>
        <w:bCs/>
      </w:rPr>
      <w:tblPr/>
      <w:tcPr>
        <w:tcBorders>
          <w:top w:color="4BACC6" w:space="0" w:sz="6" w:val="double"/>
          <w:left w:color="4BACC6" w:space="0" w:sz="8" w:val="single"/>
          <w:bottom w:color="4BACC6" w:space="0" w:sz="8" w:val="single"/>
          <w:right w:color="4BACC6" w:space="0" w:sz="8" w:val="single"/>
        </w:tcBorders>
      </w:tcPr>
    </w:tblStylePr>
    <w:tblStylePr w:type="firstCol">
      <w:rPr>
        <w:b/>
        <w:bCs/>
      </w:rPr>
    </w:tblStylePr>
    <w:tblStylePr w:type="lastCol">
      <w:rPr>
        <w:b/>
        <w:bCs/>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styleId="Listemoyenne1-Accent4" w:type="table">
    <w:name w:val="Medium List 1 Accent 4"/>
    <w:basedOn w:val="TableauNormal"/>
    <w:uiPriority w:val="65"/>
    <w:rsid w:val="002912C2"/>
    <w:rPr>
      <w:color w:val="000000"/>
    </w:rPr>
    <w:tblPr>
      <w:tblStyleRowBandSize w:val="1"/>
      <w:tblStyleColBandSize w:val="1"/>
      <w:tblBorders>
        <w:top w:color="8064A2" w:space="0" w:sz="8" w:val="single"/>
        <w:bottom w:color="8064A2" w:space="0" w:sz="8" w:val="single"/>
      </w:tblBorders>
    </w:tblPr>
    <w:tblStylePr w:type="firstRow">
      <w:rPr>
        <w:rFonts w:ascii="Cambria Math" w:cs="Times New Roman" w:eastAsia="Times New Roman" w:hAnsi="Cambria Math"/>
      </w:rPr>
      <w:tblPr/>
      <w:tcPr>
        <w:tcBorders>
          <w:top w:val="nil"/>
          <w:bottom w:color="8064A2" w:space="0" w:sz="8" w:val="single"/>
        </w:tcBorders>
      </w:tcPr>
    </w:tblStylePr>
    <w:tblStylePr w:type="lastRow">
      <w:rPr>
        <w:b/>
        <w:bCs/>
        <w:color w:val="1F497D"/>
      </w:rPr>
      <w:tblPr/>
      <w:tcPr>
        <w:tcBorders>
          <w:top w:color="8064A2" w:space="0" w:sz="8" w:val="single"/>
          <w:bottom w:color="8064A2" w:space="0" w:sz="8" w:val="single"/>
        </w:tcBorders>
      </w:tcPr>
    </w:tblStylePr>
    <w:tblStylePr w:type="firstCol">
      <w:rPr>
        <w:b/>
        <w:bCs/>
      </w:rPr>
    </w:tblStylePr>
    <w:tblStylePr w:type="lastCol">
      <w:rPr>
        <w:b/>
        <w:bCs/>
      </w:rPr>
      <w:tblPr/>
      <w:tcPr>
        <w:tcBorders>
          <w:top w:color="8064A2" w:space="0" w:sz="8" w:val="single"/>
          <w:bottom w:color="8064A2" w:space="0" w:sz="8" w:val="single"/>
        </w:tcBorders>
      </w:tcPr>
    </w:tblStylePr>
    <w:tblStylePr w:type="band1Vert">
      <w:tblPr/>
      <w:tcPr>
        <w:shd w:color="auto" w:fill="DFD8E8" w:val="clear"/>
      </w:tcPr>
    </w:tblStylePr>
    <w:tblStylePr w:type="band1Horz">
      <w:tblPr/>
      <w:tcPr>
        <w:shd w:color="auto" w:fill="DFD8E8" w:val="clear"/>
      </w:tcPr>
    </w:tblStylePr>
  </w:style>
  <w:style w:styleId="TM3" w:type="paragraph">
    <w:name w:val="toc 3"/>
    <w:basedOn w:val="Normal"/>
    <w:next w:val="Normal"/>
    <w:autoRedefine/>
    <w:uiPriority w:val="39"/>
    <w:unhideWhenUsed/>
    <w:rsid w:val="007A2D20"/>
    <w:pPr>
      <w:spacing w:after="0"/>
      <w:ind w:left="240"/>
    </w:pPr>
    <w:rPr>
      <w:rFonts w:ascii="Helvetica Neue" w:hAnsi="Helvetica Neue"/>
      <w:i/>
      <w:sz w:val="22"/>
    </w:rPr>
  </w:style>
  <w:style w:styleId="TM4" w:type="paragraph">
    <w:name w:val="toc 4"/>
    <w:basedOn w:val="Normal"/>
    <w:next w:val="Normal"/>
    <w:autoRedefine/>
    <w:uiPriority w:val="39"/>
    <w:unhideWhenUsed/>
    <w:rsid w:val="00651460"/>
    <w:pPr>
      <w:pBdr>
        <w:between w:color="auto" w:space="0" w:sz="6" w:val="double"/>
      </w:pBdr>
      <w:spacing w:after="0"/>
      <w:ind w:left="480"/>
    </w:pPr>
    <w:rPr>
      <w:rFonts w:asciiTheme="minorHAnsi" w:hAnsiTheme="minorHAnsi"/>
    </w:rPr>
  </w:style>
  <w:style w:styleId="TM5" w:type="paragraph">
    <w:name w:val="toc 5"/>
    <w:basedOn w:val="Normal"/>
    <w:next w:val="Normal"/>
    <w:autoRedefine/>
    <w:uiPriority w:val="39"/>
    <w:unhideWhenUsed/>
    <w:rsid w:val="00651460"/>
    <w:pPr>
      <w:pBdr>
        <w:between w:color="auto" w:space="0" w:sz="6" w:val="double"/>
      </w:pBdr>
      <w:spacing w:after="0"/>
      <w:ind w:left="720"/>
    </w:pPr>
    <w:rPr>
      <w:rFonts w:asciiTheme="minorHAnsi" w:hAnsiTheme="minorHAnsi"/>
    </w:rPr>
  </w:style>
  <w:style w:styleId="TM6" w:type="paragraph">
    <w:name w:val="toc 6"/>
    <w:basedOn w:val="Normal"/>
    <w:next w:val="Normal"/>
    <w:autoRedefine/>
    <w:uiPriority w:val="39"/>
    <w:unhideWhenUsed/>
    <w:rsid w:val="00651460"/>
    <w:pPr>
      <w:pBdr>
        <w:between w:color="auto" w:space="0" w:sz="6" w:val="double"/>
      </w:pBdr>
      <w:spacing w:after="0"/>
      <w:ind w:left="960"/>
    </w:pPr>
    <w:rPr>
      <w:rFonts w:asciiTheme="minorHAnsi" w:hAnsiTheme="minorHAnsi"/>
    </w:rPr>
  </w:style>
  <w:style w:styleId="TM7" w:type="paragraph">
    <w:name w:val="toc 7"/>
    <w:basedOn w:val="Normal"/>
    <w:next w:val="Normal"/>
    <w:autoRedefine/>
    <w:uiPriority w:val="39"/>
    <w:unhideWhenUsed/>
    <w:rsid w:val="00651460"/>
    <w:pPr>
      <w:pBdr>
        <w:between w:color="auto" w:space="0" w:sz="6" w:val="double"/>
      </w:pBdr>
      <w:spacing w:after="0"/>
      <w:ind w:left="1200"/>
    </w:pPr>
    <w:rPr>
      <w:rFonts w:asciiTheme="minorHAnsi" w:hAnsiTheme="minorHAnsi"/>
    </w:rPr>
  </w:style>
  <w:style w:styleId="TM8" w:type="paragraph">
    <w:name w:val="toc 8"/>
    <w:basedOn w:val="Normal"/>
    <w:next w:val="Normal"/>
    <w:autoRedefine/>
    <w:uiPriority w:val="39"/>
    <w:unhideWhenUsed/>
    <w:rsid w:val="00651460"/>
    <w:pPr>
      <w:pBdr>
        <w:between w:color="auto" w:space="0" w:sz="6" w:val="double"/>
      </w:pBdr>
      <w:spacing w:after="0"/>
      <w:ind w:left="1440"/>
    </w:pPr>
    <w:rPr>
      <w:rFonts w:asciiTheme="minorHAnsi" w:hAnsiTheme="minorHAnsi"/>
    </w:rPr>
  </w:style>
  <w:style w:styleId="TM9" w:type="paragraph">
    <w:name w:val="toc 9"/>
    <w:basedOn w:val="Normal"/>
    <w:next w:val="Normal"/>
    <w:autoRedefine/>
    <w:uiPriority w:val="39"/>
    <w:unhideWhenUsed/>
    <w:rsid w:val="00651460"/>
    <w:pPr>
      <w:pBdr>
        <w:between w:color="auto" w:space="0" w:sz="6" w:val="double"/>
      </w:pBdr>
      <w:spacing w:after="0"/>
      <w:ind w:left="1680"/>
    </w:pPr>
    <w:rPr>
      <w:rFonts w:asciiTheme="minorHAnsi" w:hAnsiTheme="minorHAnsi"/>
    </w:rPr>
  </w:style>
  <w:style w:styleId="Trameclaire-Accent2" w:type="table">
    <w:name w:val="Light Shading Accent 2"/>
    <w:basedOn w:val="TableauNormal"/>
    <w:uiPriority w:val="60"/>
    <w:rsid w:val="007659C2"/>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moyenne1-Accent2" w:type="table">
    <w:name w:val="Medium Shading 1 Accent 2"/>
    <w:basedOn w:val="TableauNormal"/>
    <w:uiPriority w:val="63"/>
    <w:rsid w:val="007659C2"/>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Listeclaire-Accent2" w:type="table">
    <w:name w:val="Light List Accent 2"/>
    <w:basedOn w:val="TableauNormal"/>
    <w:uiPriority w:val="61"/>
    <w:rsid w:val="00270C4E"/>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Corpsdetexte2" w:type="paragraph">
    <w:name w:val="Body Text 2"/>
    <w:basedOn w:val="Normal"/>
    <w:link w:val="Corpsdetexte2Car"/>
    <w:uiPriority w:val="99"/>
    <w:semiHidden/>
    <w:unhideWhenUsed/>
    <w:rsid w:val="00582F0A"/>
    <w:pPr>
      <w:spacing w:after="120" w:line="480" w:lineRule="auto"/>
    </w:pPr>
  </w:style>
  <w:style w:customStyle="1" w:styleId="Corpsdetexte2Car" w:type="character">
    <w:name w:val="Corps de texte 2 Car"/>
    <w:basedOn w:val="Policepardfaut"/>
    <w:link w:val="Corpsdetexte2"/>
    <w:uiPriority w:val="99"/>
    <w:semiHidden/>
    <w:rsid w:val="00582F0A"/>
  </w:style>
  <w:style w:customStyle="1" w:styleId="Standard" w:type="paragraph">
    <w:name w:val="Standard"/>
    <w:rsid w:val="00361BB8"/>
    <w:rPr>
      <w:rFonts w:ascii="Chicago" w:cs="Times New Roman" w:hAnsi="Chicago"/>
      <w:sz w:val="24"/>
    </w:rPr>
  </w:style>
  <w:style w:styleId="En-ttedetabledesmatires" w:type="paragraph">
    <w:name w:val="TOC Heading"/>
    <w:basedOn w:val="Titre1"/>
    <w:next w:val="Normal"/>
    <w:uiPriority w:val="39"/>
    <w:semiHidden/>
    <w:unhideWhenUsed/>
    <w:qFormat/>
    <w:rsid w:val="00361BB8"/>
    <w:pPr>
      <w:keepNext/>
      <w:keepLines/>
      <w:numPr>
        <w:numId w:val="0"/>
      </w:numPr>
      <w:pBdr>
        <w:top w:color="auto" w:space="0" w:sz="0" w:val="none"/>
        <w:left w:color="auto" w:space="0" w:sz="0" w:val="none"/>
        <w:bottom w:color="auto" w:space="0" w:sz="0" w:val="none"/>
        <w:right w:color="auto" w:space="0" w:sz="0" w:val="none"/>
      </w:pBdr>
      <w:shd w:color="auto" w:fill="auto" w:val="clear"/>
      <w:spacing w:before="480" w:line="240" w:lineRule="auto"/>
      <w:outlineLvl w:val="9"/>
    </w:pPr>
    <w:rPr>
      <w:rFonts w:asciiTheme="majorHAnsi" w:cstheme="majorBidi" w:eastAsiaTheme="majorEastAsia" w:hAnsiTheme="majorHAnsi"/>
      <w:caps w:val="0"/>
      <w:color w:themeColor="accent1" w:themeShade="B5" w:val="345A8A"/>
      <w:spacing w:val="0"/>
      <w:sz w:val="32"/>
      <w:szCs w:val="32"/>
      <w:lang w:eastAsia="en-US"/>
    </w:rPr>
  </w:style>
  <w:style w:customStyle="1" w:styleId="PersonalName" w:type="paragraph">
    <w:name w:val="Personal Name"/>
    <w:basedOn w:val="Titre2"/>
    <w:next w:val="Titre2"/>
    <w:autoRedefine/>
    <w:rsid w:val="00361BB8"/>
    <w:pPr>
      <w:keepNext/>
      <w:keepLines/>
      <w:numPr>
        <w:numId w:val="15"/>
      </w:numPr>
      <w:pBdr>
        <w:top w:color="auto" w:space="0" w:sz="0" w:val="none"/>
        <w:left w:color="auto" w:space="0" w:sz="0" w:val="none"/>
        <w:bottom w:color="auto" w:space="0" w:sz="0" w:val="none"/>
        <w:right w:color="auto" w:space="0" w:sz="0" w:val="none"/>
      </w:pBdr>
      <w:shd w:color="auto" w:fill="auto" w:val="clear"/>
      <w:spacing w:before="200" w:line="240" w:lineRule="auto"/>
      <w:ind w:hanging="567" w:left="567"/>
    </w:pPr>
    <w:rPr>
      <w:rFonts w:ascii="Palatino Linotype" w:cstheme="majorBidi" w:eastAsiaTheme="majorEastAsia" w:hAnsi="Palatino Linotype"/>
      <w:b/>
      <w:bCs/>
      <w:caps w:val="0"/>
      <w:color w:val="auto"/>
      <w:spacing w:val="0"/>
      <w:sz w:val="22"/>
      <w:szCs w:val="22"/>
      <w:lang w:eastAsia="en-US"/>
    </w:rPr>
  </w:style>
  <w:style w:customStyle="1" w:styleId="Style1" w:type="paragraph">
    <w:name w:val="Style1"/>
    <w:basedOn w:val="Titre1"/>
    <w:qFormat/>
    <w:rsid w:val="00361BB8"/>
    <w:pPr>
      <w:keepNext/>
      <w:keepLines/>
      <w:numPr>
        <w:numId w:val="0"/>
      </w:numPr>
      <w:pBdr>
        <w:top w:color="auto" w:space="0" w:sz="0" w:val="none"/>
        <w:left w:color="auto" w:space="0" w:sz="0" w:val="none"/>
        <w:bottom w:color="auto" w:space="0" w:sz="0" w:val="none"/>
        <w:right w:color="auto" w:space="0" w:sz="0" w:val="none"/>
      </w:pBdr>
      <w:shd w:color="auto" w:fill="auto" w:val="clear"/>
      <w:spacing w:before="480" w:line="240" w:lineRule="auto"/>
    </w:pPr>
    <w:rPr>
      <w:rFonts w:ascii="Palatino Linotype" w:cstheme="majorBidi" w:eastAsiaTheme="majorEastAsia" w:hAnsi="Palatino Linotype"/>
      <w:caps w:val="0"/>
      <w:color w:val="auto"/>
      <w:spacing w:val="0"/>
      <w:sz w:val="32"/>
      <w:szCs w:val="32"/>
      <w:lang w:eastAsia="en-US"/>
    </w:rPr>
  </w:style>
  <w:style w:customStyle="1" w:styleId="txt" w:type="character">
    <w:name w:val="txt"/>
    <w:basedOn w:val="Policepardfaut"/>
    <w:rsid w:val="00A94575"/>
    <w:rPr>
      <w:rFonts w:cs="Times New Roman"/>
    </w:rPr>
  </w:style>
  <w:style w:customStyle="1" w:styleId="txtbold" w:type="character">
    <w:name w:val="txtbold"/>
    <w:basedOn w:val="Policepardfaut"/>
    <w:rsid w:val="00A94575"/>
    <w:rPr>
      <w:rFonts w:cs="Times New Roman"/>
    </w:rPr>
  </w:style>
  <w:style w:customStyle="1" w:styleId="txtexp" w:type="character">
    <w:name w:val="txtexp"/>
    <w:basedOn w:val="Policepardfaut"/>
    <w:rsid w:val="00A94575"/>
    <w:rPr>
      <w:rFonts w:cs="Times New Roman"/>
    </w:rPr>
  </w:style>
  <w:style w:styleId="Retraitcorpsdetexte2" w:type="paragraph">
    <w:name w:val="Body Text Indent 2"/>
    <w:basedOn w:val="Normal"/>
    <w:link w:val="Retraitcorpsdetexte2Car"/>
    <w:uiPriority w:val="99"/>
    <w:semiHidden/>
    <w:unhideWhenUsed/>
    <w:rsid w:val="004A5562"/>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4A5562"/>
  </w:style>
  <w:style w:customStyle="1" w:styleId="Default" w:type="paragraph">
    <w:name w:val="Default"/>
    <w:rsid w:val="004B252D"/>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755984">
      <w:bodyDiv w:val="1"/>
      <w:marLeft w:val="0"/>
      <w:marRight w:val="0"/>
      <w:marTop w:val="0"/>
      <w:marBottom w:val="0"/>
      <w:divBdr>
        <w:top w:val="none" w:sz="0" w:space="0" w:color="auto"/>
        <w:left w:val="none" w:sz="0" w:space="0" w:color="auto"/>
        <w:bottom w:val="none" w:sz="0" w:space="0" w:color="auto"/>
        <w:right w:val="none" w:sz="0" w:space="0" w:color="auto"/>
      </w:divBdr>
    </w:div>
    <w:div w:id="1018773350">
      <w:bodyDiv w:val="1"/>
      <w:marLeft w:val="0"/>
      <w:marRight w:val="0"/>
      <w:marTop w:val="0"/>
      <w:marBottom w:val="0"/>
      <w:divBdr>
        <w:top w:val="none" w:sz="0" w:space="0" w:color="auto"/>
        <w:left w:val="none" w:sz="0" w:space="0" w:color="auto"/>
        <w:bottom w:val="none" w:sz="0" w:space="0" w:color="auto"/>
        <w:right w:val="none" w:sz="0" w:space="0" w:color="auto"/>
      </w:divBdr>
    </w:div>
    <w:div w:id="1233856778">
      <w:bodyDiv w:val="1"/>
      <w:marLeft w:val="0"/>
      <w:marRight w:val="0"/>
      <w:marTop w:val="0"/>
      <w:marBottom w:val="0"/>
      <w:divBdr>
        <w:top w:val="none" w:sz="0" w:space="0" w:color="auto"/>
        <w:left w:val="none" w:sz="0" w:space="0" w:color="auto"/>
        <w:bottom w:val="none" w:sz="0" w:space="0" w:color="auto"/>
        <w:right w:val="none" w:sz="0" w:space="0" w:color="auto"/>
      </w:divBdr>
    </w:div>
    <w:div w:id="1548760478">
      <w:bodyDiv w:val="1"/>
      <w:marLeft w:val="0"/>
      <w:marRight w:val="0"/>
      <w:marTop w:val="0"/>
      <w:marBottom w:val="0"/>
      <w:divBdr>
        <w:top w:val="none" w:sz="0" w:space="0" w:color="auto"/>
        <w:left w:val="none" w:sz="0" w:space="0" w:color="auto"/>
        <w:bottom w:val="none" w:sz="0" w:space="0" w:color="auto"/>
        <w:right w:val="none" w:sz="0" w:space="0" w:color="auto"/>
      </w:divBdr>
    </w:div>
    <w:div w:id="1681471096">
      <w:bodyDiv w:val="1"/>
      <w:marLeft w:val="0"/>
      <w:marRight w:val="0"/>
      <w:marTop w:val="0"/>
      <w:marBottom w:val="0"/>
      <w:divBdr>
        <w:top w:val="none" w:sz="0" w:space="0" w:color="auto"/>
        <w:left w:val="none" w:sz="0" w:space="0" w:color="auto"/>
        <w:bottom w:val="none" w:sz="0" w:space="0" w:color="auto"/>
        <w:right w:val="none" w:sz="0" w:space="0" w:color="auto"/>
      </w:divBdr>
    </w:div>
    <w:div w:id="17641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 Id="rId2" Target="media/image4.png" Type="http://schemas.openxmlformats.org/officeDocument/2006/relationships/image"/><Relationship Id="rId3" Target="media/image5.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02C2E-460A-41C2-A144-331A1E50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1398</Words>
  <Characters>7937</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Lettre Commande</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2023-02-09T10:46:00Z</dcterms:created>
  <cp:lastPrinted>2023-02-09T10:53:00Z</cp:lastPrinted>
  <dcterms:modified xsi:type="dcterms:W3CDTF">2023-02-09T11:02:00Z</dcterms:modified>
  <cp:revision>5</cp:revision>
  <dc:title>Lettre Commande</dc:title>
</cp:coreProperties>
</file>