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EA4DBA" w:rsidR="00754B1B" w:rsidRDefault="006B6AA9" w:rsidRPr="00C45407">
      <w:pPr>
        <w:spacing w:after="0" w:line="240" w:lineRule="auto"/>
        <w:ind w:hanging="851"/>
        <w:jc w:val="right"/>
        <w:rPr>
          <w:rFonts w:ascii="Times New Roman" w:eastAsia="Times New Roman" w:hAnsi="Times New Roman"/>
          <w:lang w:eastAsia="fr-FR"/>
        </w:rPr>
      </w:pPr>
      <w:r>
        <w:rPr>
          <w:rFonts w:ascii="Times New Roman" w:hAnsi="Times New Roman"/>
          <w:sz w:val="24"/>
          <w:szCs w:val="24"/>
        </w:rPr>
        <w:tab/>
      </w:r>
      <w:r>
        <w:rPr>
          <w:rFonts w:ascii="Times New Roman" w:hAnsi="Times New Roman"/>
          <w:sz w:val="24"/>
          <w:szCs w:val="24"/>
        </w:rPr>
        <w:tab/>
      </w:r>
      <w:r w:rsidRPr="0078408D">
        <w:rPr>
          <w:rFonts w:asciiTheme="minorHAnsi" w:hAnsiTheme="minorHAnsi"/>
          <w:sz w:val="24"/>
          <w:szCs w:val="24"/>
        </w:rPr>
        <w:tab/>
      </w:r>
      <w:r w:rsidRPr="0078408D">
        <w:rPr>
          <w:rFonts w:asciiTheme="minorHAnsi" w:hAnsiTheme="minorHAnsi"/>
          <w:sz w:val="24"/>
          <w:szCs w:val="24"/>
        </w:rPr>
        <w:tab/>
      </w:r>
      <w:r w:rsidRPr="0078408D">
        <w:rPr>
          <w:rFonts w:asciiTheme="minorHAnsi" w:hAnsiTheme="minorHAnsi"/>
          <w:sz w:val="24"/>
          <w:szCs w:val="24"/>
        </w:rPr>
        <w:tab/>
      </w:r>
      <w:r w:rsidRPr="0078408D">
        <w:rPr>
          <w:rFonts w:asciiTheme="minorHAnsi" w:hAnsiTheme="minorHAnsi"/>
          <w:sz w:val="24"/>
          <w:szCs w:val="24"/>
        </w:rPr>
        <w:tab/>
      </w:r>
      <w:r w:rsidRPr="0078408D">
        <w:rPr>
          <w:rFonts w:asciiTheme="minorHAnsi" w:hAnsiTheme="minorHAnsi"/>
          <w:sz w:val="24"/>
          <w:szCs w:val="24"/>
        </w:rPr>
        <w:tab/>
      </w:r>
      <w:r w:rsidRPr="0078408D">
        <w:rPr>
          <w:rFonts w:asciiTheme="minorHAnsi" w:hAnsiTheme="minorHAnsi"/>
          <w:sz w:val="24"/>
          <w:szCs w:val="24"/>
        </w:rPr>
        <w:tab/>
      </w:r>
      <w:r w:rsidR="000875C6" w:rsidRPr="00C45407">
        <w:rPr>
          <w:rFonts w:ascii="Times New Roman" w:eastAsia="Times New Roman" w:hAnsi="Times New Roman"/>
          <w:lang w:eastAsia="fr-FR"/>
        </w:rPr>
        <w:t xml:space="preserve">Le </w:t>
      </w:r>
      <w:r w:rsidR="00E55F2C">
        <w:rPr>
          <w:rFonts w:ascii="Times New Roman" w:eastAsia="Times New Roman" w:hAnsi="Times New Roman"/>
          <w:lang w:eastAsia="fr-FR"/>
        </w:rPr>
        <w:t>4 Mai 2023</w:t>
      </w:r>
    </w:p>
    <w:p w:rsidP="00C45407" w:rsidR="00C45407" w:rsidRDefault="00C45407">
      <w:pPr>
        <w:spacing w:after="0" w:line="240" w:lineRule="auto"/>
        <w:jc w:val="center"/>
        <w:rPr>
          <w:rFonts w:asciiTheme="minorHAnsi" w:hAnsiTheme="minorHAnsi"/>
          <w:b/>
          <w:sz w:val="28"/>
          <w:szCs w:val="28"/>
          <w:u w:val="single"/>
        </w:rPr>
      </w:pPr>
    </w:p>
    <w:p w:rsidP="00C45407" w:rsidR="004A0A94" w:rsidRDefault="00E30BF9">
      <w:pPr>
        <w:spacing w:after="0" w:line="240" w:lineRule="auto"/>
        <w:jc w:val="center"/>
        <w:rPr>
          <w:rFonts w:asciiTheme="minorHAnsi" w:hAnsiTheme="minorHAnsi"/>
          <w:b/>
          <w:sz w:val="28"/>
          <w:szCs w:val="28"/>
          <w:u w:val="single"/>
        </w:rPr>
      </w:pPr>
      <w:r w:rsidRPr="0078408D">
        <w:rPr>
          <w:rFonts w:asciiTheme="minorHAnsi" w:hAnsiTheme="minorHAnsi"/>
          <w:b/>
          <w:sz w:val="28"/>
          <w:szCs w:val="28"/>
          <w:u w:val="single"/>
        </w:rPr>
        <w:t>ACCORD</w:t>
      </w:r>
      <w:r w:rsidR="00456693">
        <w:rPr>
          <w:rFonts w:asciiTheme="minorHAnsi" w:hAnsiTheme="minorHAnsi"/>
          <w:b/>
          <w:sz w:val="28"/>
          <w:szCs w:val="28"/>
          <w:u w:val="single"/>
        </w:rPr>
        <w:t xml:space="preserve"> RELATIF AUX</w:t>
      </w:r>
      <w:r w:rsidR="0095033F" w:rsidRPr="0078408D">
        <w:rPr>
          <w:rFonts w:asciiTheme="minorHAnsi" w:hAnsiTheme="minorHAnsi"/>
          <w:b/>
          <w:sz w:val="28"/>
          <w:szCs w:val="28"/>
          <w:u w:val="single"/>
        </w:rPr>
        <w:t xml:space="preserve"> NEGOCIATIONS ANNUELLES </w:t>
      </w:r>
      <w:r w:rsidR="001B2B6C" w:rsidRPr="0078408D">
        <w:rPr>
          <w:rFonts w:asciiTheme="minorHAnsi" w:hAnsiTheme="minorHAnsi"/>
          <w:b/>
          <w:sz w:val="28"/>
          <w:szCs w:val="28"/>
          <w:u w:val="single"/>
        </w:rPr>
        <w:t xml:space="preserve">OBLIGATOIRES </w:t>
      </w:r>
    </w:p>
    <w:p w:rsidP="004A0A94" w:rsidR="00EC58A3" w:rsidRDefault="001B2B6C" w:rsidRPr="0078408D">
      <w:pPr>
        <w:spacing w:after="0" w:line="240" w:lineRule="auto"/>
        <w:jc w:val="center"/>
        <w:rPr>
          <w:rFonts w:asciiTheme="minorHAnsi" w:hAnsiTheme="minorHAnsi"/>
          <w:b/>
          <w:sz w:val="28"/>
          <w:szCs w:val="28"/>
          <w:u w:val="single"/>
        </w:rPr>
      </w:pPr>
      <w:r w:rsidRPr="0078408D">
        <w:rPr>
          <w:rFonts w:asciiTheme="minorHAnsi" w:hAnsiTheme="minorHAnsi"/>
          <w:b/>
          <w:sz w:val="28"/>
          <w:szCs w:val="28"/>
          <w:u w:val="single"/>
        </w:rPr>
        <w:t xml:space="preserve">ANNEE </w:t>
      </w:r>
      <w:r w:rsidR="00E30BF9" w:rsidRPr="0078408D">
        <w:rPr>
          <w:rFonts w:asciiTheme="minorHAnsi" w:hAnsiTheme="minorHAnsi"/>
          <w:b/>
          <w:sz w:val="28"/>
          <w:szCs w:val="28"/>
          <w:u w:val="single"/>
        </w:rPr>
        <w:t>20</w:t>
      </w:r>
      <w:r w:rsidR="000A1D3E">
        <w:rPr>
          <w:rFonts w:asciiTheme="minorHAnsi" w:hAnsiTheme="minorHAnsi"/>
          <w:b/>
          <w:sz w:val="28"/>
          <w:szCs w:val="28"/>
          <w:u w:val="single"/>
        </w:rPr>
        <w:t>2</w:t>
      </w:r>
      <w:r w:rsidR="00E55F2C">
        <w:rPr>
          <w:rFonts w:asciiTheme="minorHAnsi" w:hAnsiTheme="minorHAnsi"/>
          <w:b/>
          <w:sz w:val="28"/>
          <w:szCs w:val="28"/>
          <w:u w:val="single"/>
        </w:rPr>
        <w:t>3</w:t>
      </w:r>
      <w:r w:rsidR="004A0A94">
        <w:rPr>
          <w:rFonts w:asciiTheme="minorHAnsi" w:hAnsiTheme="minorHAnsi"/>
          <w:b/>
          <w:sz w:val="28"/>
          <w:szCs w:val="28"/>
          <w:u w:val="single"/>
        </w:rPr>
        <w:t xml:space="preserve"> </w:t>
      </w:r>
      <w:r w:rsidR="00456948">
        <w:rPr>
          <w:rFonts w:asciiTheme="minorHAnsi" w:hAnsiTheme="minorHAnsi"/>
          <w:b/>
          <w:sz w:val="28"/>
          <w:szCs w:val="28"/>
          <w:u w:val="single"/>
        </w:rPr>
        <w:t xml:space="preserve">DE LA SOCIETE </w:t>
      </w:r>
      <w:r w:rsidR="005D3016">
        <w:rPr>
          <w:rFonts w:asciiTheme="minorHAnsi" w:hAnsiTheme="minorHAnsi"/>
          <w:b/>
          <w:sz w:val="28"/>
          <w:szCs w:val="28"/>
          <w:u w:val="single"/>
        </w:rPr>
        <w:t>GRUAU VENDEE</w:t>
      </w:r>
    </w:p>
    <w:p w:rsidP="000875C6" w:rsidR="00650DE7" w:rsidRDefault="00650DE7" w:rsidRPr="00572236">
      <w:pPr>
        <w:spacing w:line="240" w:lineRule="auto"/>
        <w:ind w:left="425" w:right="851"/>
        <w:rPr>
          <w:rFonts w:asciiTheme="minorHAnsi" w:hAnsiTheme="minorHAnsi"/>
          <w:b/>
          <w:sz w:val="16"/>
          <w:szCs w:val="16"/>
          <w:u w:val="single"/>
        </w:rPr>
      </w:pPr>
    </w:p>
    <w:p w:rsidP="00044D34" w:rsidR="00044D34" w:rsidRDefault="00044D34" w:rsidRPr="00044D34">
      <w:pPr>
        <w:spacing w:after="0" w:line="240" w:lineRule="auto"/>
        <w:ind w:right="-24"/>
        <w:jc w:val="both"/>
        <w:rPr>
          <w:rFonts w:ascii="Times New Roman" w:eastAsia="Times New Roman" w:hAnsi="Times New Roman"/>
          <w:lang w:eastAsia="fr-FR"/>
        </w:rPr>
      </w:pPr>
      <w:r w:rsidRPr="00044D34">
        <w:rPr>
          <w:rFonts w:ascii="Times New Roman" w:eastAsia="Times New Roman" w:hAnsi="Times New Roman"/>
          <w:lang w:eastAsia="fr-FR"/>
        </w:rPr>
        <w:t xml:space="preserve">Entre : </w:t>
      </w:r>
    </w:p>
    <w:p w:rsidP="00044D34" w:rsidR="00044D34" w:rsidRDefault="00044D34" w:rsidRPr="00044D34">
      <w:pPr>
        <w:spacing w:after="0" w:line="240" w:lineRule="auto"/>
        <w:ind w:right="-24"/>
        <w:jc w:val="both"/>
        <w:rPr>
          <w:rFonts w:ascii="Times New Roman" w:eastAsia="Times New Roman" w:hAnsi="Times New Roman"/>
          <w:lang w:eastAsia="fr-FR"/>
        </w:rPr>
      </w:pPr>
    </w:p>
    <w:p w:rsidP="00044D34" w:rsidR="00044D34" w:rsidRDefault="00044D34" w:rsidRPr="00044D34">
      <w:pPr>
        <w:spacing w:after="0" w:line="240" w:lineRule="auto"/>
        <w:ind w:right="-24"/>
        <w:jc w:val="both"/>
        <w:rPr>
          <w:rFonts w:ascii="Times New Roman" w:eastAsia="Times New Roman" w:hAnsi="Times New Roman"/>
          <w:lang w:eastAsia="fr-FR"/>
        </w:rPr>
      </w:pPr>
      <w:r w:rsidRPr="00044D34">
        <w:rPr>
          <w:rFonts w:ascii="Times New Roman" w:eastAsia="Times New Roman" w:hAnsi="Times New Roman"/>
          <w:lang w:eastAsia="fr-FR"/>
        </w:rPr>
        <w:t>La Société G</w:t>
      </w:r>
      <w:r w:rsidR="005D3016">
        <w:rPr>
          <w:rFonts w:ascii="Times New Roman" w:eastAsia="Times New Roman" w:hAnsi="Times New Roman"/>
          <w:lang w:eastAsia="fr-FR"/>
        </w:rPr>
        <w:t>RUAU VENDEE</w:t>
      </w:r>
      <w:r w:rsidRPr="00044D34">
        <w:rPr>
          <w:rFonts w:ascii="Times New Roman" w:eastAsia="Times New Roman" w:hAnsi="Times New Roman"/>
          <w:lang w:eastAsia="fr-FR"/>
        </w:rPr>
        <w:t xml:space="preserve">, représentée par </w:t>
      </w:r>
      <w:r w:rsidR="00E442BC">
        <w:rPr>
          <w:rFonts w:ascii="Times New Roman" w:eastAsia="Times New Roman" w:hAnsi="Times New Roman"/>
          <w:lang w:eastAsia="fr-FR"/>
        </w:rPr>
        <w:t>………………</w:t>
      </w:r>
      <w:proofErr w:type="gramStart"/>
      <w:r w:rsidR="00E442BC">
        <w:rPr>
          <w:rFonts w:ascii="Times New Roman" w:eastAsia="Times New Roman" w:hAnsi="Times New Roman"/>
          <w:lang w:eastAsia="fr-FR"/>
        </w:rPr>
        <w:t>…….</w:t>
      </w:r>
      <w:proofErr w:type="gramEnd"/>
      <w:r w:rsidR="00E442BC">
        <w:rPr>
          <w:rFonts w:ascii="Times New Roman" w:eastAsia="Times New Roman" w:hAnsi="Times New Roman"/>
          <w:lang w:eastAsia="fr-FR"/>
        </w:rPr>
        <w:t>.</w:t>
      </w:r>
      <w:r w:rsidRPr="00044D34">
        <w:rPr>
          <w:rFonts w:ascii="Times New Roman" w:eastAsia="Times New Roman" w:hAnsi="Times New Roman"/>
          <w:lang w:eastAsia="fr-FR"/>
        </w:rPr>
        <w:t>, Directeur</w:t>
      </w:r>
      <w:r w:rsidR="00E55F2C">
        <w:rPr>
          <w:rFonts w:ascii="Times New Roman" w:eastAsia="Times New Roman" w:hAnsi="Times New Roman"/>
          <w:lang w:eastAsia="fr-FR"/>
        </w:rPr>
        <w:t xml:space="preserve">, </w:t>
      </w:r>
      <w:r w:rsidR="00E442BC">
        <w:rPr>
          <w:rFonts w:ascii="Times New Roman" w:eastAsia="Times New Roman" w:hAnsi="Times New Roman"/>
          <w:lang w:eastAsia="fr-FR"/>
        </w:rPr>
        <w:t>……………</w:t>
      </w:r>
      <w:r w:rsidR="00E55F2C">
        <w:rPr>
          <w:rFonts w:ascii="Times New Roman" w:eastAsia="Times New Roman" w:hAnsi="Times New Roman"/>
          <w:lang w:eastAsia="fr-FR"/>
        </w:rPr>
        <w:t xml:space="preserve">, Responsable du site de St Laurent et </w:t>
      </w:r>
      <w:r w:rsidR="00E442BC">
        <w:rPr>
          <w:rFonts w:ascii="Times New Roman" w:eastAsia="Times New Roman" w:hAnsi="Times New Roman"/>
          <w:lang w:eastAsia="fr-FR"/>
        </w:rPr>
        <w:t>……………………..</w:t>
      </w:r>
      <w:r w:rsidR="00E55F2C">
        <w:rPr>
          <w:rFonts w:ascii="Times New Roman" w:eastAsia="Times New Roman" w:hAnsi="Times New Roman"/>
          <w:lang w:eastAsia="fr-FR"/>
        </w:rPr>
        <w:t xml:space="preserve"> Responsable du site d’Argentan</w:t>
      </w:r>
      <w:r w:rsidRPr="00044D34">
        <w:rPr>
          <w:rFonts w:ascii="Times New Roman" w:eastAsia="Times New Roman" w:hAnsi="Times New Roman"/>
          <w:lang w:eastAsia="fr-FR"/>
        </w:rPr>
        <w:t xml:space="preserve"> et </w:t>
      </w:r>
      <w:r w:rsidR="00E442BC">
        <w:rPr>
          <w:rFonts w:ascii="Times New Roman" w:eastAsia="Times New Roman" w:hAnsi="Times New Roman"/>
          <w:lang w:eastAsia="fr-FR"/>
        </w:rPr>
        <w:t>………………</w:t>
      </w:r>
      <w:proofErr w:type="gramStart"/>
      <w:r w:rsidR="00E442BC">
        <w:rPr>
          <w:rFonts w:ascii="Times New Roman" w:eastAsia="Times New Roman" w:hAnsi="Times New Roman"/>
          <w:lang w:eastAsia="fr-FR"/>
        </w:rPr>
        <w:t>…….</w:t>
      </w:r>
      <w:proofErr w:type="gramEnd"/>
      <w:r w:rsidR="00E442BC">
        <w:rPr>
          <w:rFonts w:ascii="Times New Roman" w:eastAsia="Times New Roman" w:hAnsi="Times New Roman"/>
          <w:lang w:eastAsia="fr-FR"/>
        </w:rPr>
        <w:t>.</w:t>
      </w:r>
      <w:r w:rsidRPr="00044D34">
        <w:rPr>
          <w:rFonts w:ascii="Times New Roman" w:eastAsia="Times New Roman" w:hAnsi="Times New Roman"/>
          <w:lang w:eastAsia="fr-FR"/>
        </w:rPr>
        <w:t>, Responsable Ressources Humaines, dûment habilités à cet effet,</w:t>
      </w:r>
    </w:p>
    <w:p w:rsidP="00044D34" w:rsidR="00044D34" w:rsidRDefault="00044D34" w:rsidRPr="00044D34">
      <w:pPr>
        <w:spacing w:after="0" w:line="240" w:lineRule="auto"/>
        <w:ind w:right="-24"/>
        <w:jc w:val="both"/>
        <w:rPr>
          <w:rFonts w:ascii="Times New Roman" w:eastAsia="Times New Roman" w:hAnsi="Times New Roman"/>
          <w:lang w:eastAsia="fr-FR"/>
        </w:rPr>
      </w:pPr>
      <w:proofErr w:type="gramStart"/>
      <w:r w:rsidRPr="00044D34">
        <w:rPr>
          <w:rFonts w:ascii="Times New Roman" w:eastAsia="Times New Roman" w:hAnsi="Times New Roman"/>
          <w:lang w:eastAsia="fr-FR"/>
        </w:rPr>
        <w:t>d’une</w:t>
      </w:r>
      <w:proofErr w:type="gramEnd"/>
      <w:r w:rsidRPr="00044D34">
        <w:rPr>
          <w:rFonts w:ascii="Times New Roman" w:eastAsia="Times New Roman" w:hAnsi="Times New Roman"/>
          <w:lang w:eastAsia="fr-FR"/>
        </w:rPr>
        <w:t xml:space="preserve"> part,</w:t>
      </w:r>
    </w:p>
    <w:p w:rsidP="00044D34" w:rsidR="00044D34" w:rsidRDefault="00044D34" w:rsidRPr="00044D34">
      <w:pPr>
        <w:spacing w:after="0" w:line="240" w:lineRule="auto"/>
        <w:ind w:right="-24"/>
        <w:jc w:val="both"/>
        <w:rPr>
          <w:rFonts w:ascii="Times New Roman" w:eastAsia="Times New Roman" w:hAnsi="Times New Roman"/>
          <w:lang w:eastAsia="fr-FR"/>
        </w:rPr>
      </w:pPr>
    </w:p>
    <w:p w:rsidP="00044D34" w:rsidR="00044D34" w:rsidRDefault="00044D34" w:rsidRPr="00044D34">
      <w:pPr>
        <w:spacing w:after="0" w:line="240" w:lineRule="auto"/>
        <w:ind w:right="-24"/>
        <w:jc w:val="both"/>
        <w:rPr>
          <w:rFonts w:ascii="Times New Roman" w:eastAsia="Times New Roman" w:hAnsi="Times New Roman"/>
          <w:lang w:eastAsia="fr-FR"/>
        </w:rPr>
      </w:pPr>
      <w:r w:rsidRPr="00044D34">
        <w:rPr>
          <w:rFonts w:ascii="Times New Roman" w:eastAsia="Times New Roman" w:hAnsi="Times New Roman"/>
          <w:lang w:eastAsia="fr-FR"/>
        </w:rPr>
        <w:t>Et :</w:t>
      </w:r>
    </w:p>
    <w:p w:rsidP="00044D34" w:rsidR="00044D34" w:rsidRDefault="00044D34" w:rsidRPr="00044D34">
      <w:pPr>
        <w:spacing w:after="0" w:line="240" w:lineRule="auto"/>
        <w:ind w:right="-24"/>
        <w:jc w:val="both"/>
        <w:rPr>
          <w:rFonts w:ascii="Times New Roman" w:eastAsia="Times New Roman" w:hAnsi="Times New Roman"/>
          <w:lang w:eastAsia="fr-FR"/>
        </w:rPr>
      </w:pPr>
      <w:r w:rsidRPr="00044D34">
        <w:rPr>
          <w:rFonts w:ascii="Times New Roman" w:eastAsia="Times New Roman" w:hAnsi="Times New Roman"/>
          <w:lang w:eastAsia="fr-FR"/>
        </w:rPr>
        <w:t>Les Organisations Syndicales Représentatives au niveau de la Société, et dûment représentées et habilitées à cet effet, à savoir :</w:t>
      </w:r>
    </w:p>
    <w:p w:rsidP="00044D34" w:rsidR="00044D34" w:rsidRDefault="00044D34" w:rsidRPr="00044D34">
      <w:pPr>
        <w:spacing w:after="0" w:line="240" w:lineRule="auto"/>
        <w:ind w:right="-24"/>
        <w:jc w:val="both"/>
        <w:rPr>
          <w:rFonts w:ascii="Times New Roman" w:eastAsia="Times New Roman" w:hAnsi="Times New Roman"/>
          <w:lang w:eastAsia="fr-FR"/>
        </w:rPr>
      </w:pPr>
    </w:p>
    <w:p w:rsidP="00044D34" w:rsidR="00044D34" w:rsidRDefault="00044D34">
      <w:pPr>
        <w:spacing w:after="0" w:line="240" w:lineRule="auto"/>
        <w:ind w:right="-24"/>
        <w:jc w:val="both"/>
        <w:rPr>
          <w:rFonts w:ascii="Times New Roman" w:eastAsia="Times New Roman" w:hAnsi="Times New Roman"/>
          <w:lang w:eastAsia="fr-FR"/>
        </w:rPr>
      </w:pPr>
      <w:r w:rsidRPr="00044D34">
        <w:rPr>
          <w:rFonts w:ascii="Times New Roman" w:eastAsia="Times New Roman" w:hAnsi="Times New Roman"/>
          <w:lang w:eastAsia="fr-FR"/>
        </w:rPr>
        <w:t xml:space="preserve">Pour la CFDT, </w:t>
      </w:r>
      <w:r w:rsidR="00FE4E76">
        <w:rPr>
          <w:rFonts w:ascii="Times New Roman" w:eastAsia="Times New Roman" w:hAnsi="Times New Roman"/>
          <w:lang w:eastAsia="fr-FR"/>
        </w:rPr>
        <w:t>……………………….</w:t>
      </w:r>
    </w:p>
    <w:p w:rsidP="00044D34" w:rsidR="00DF4B60" w:rsidRDefault="00DF4B60" w:rsidRPr="00044D34">
      <w:pPr>
        <w:spacing w:after="0" w:line="240" w:lineRule="auto"/>
        <w:ind w:right="-24"/>
        <w:jc w:val="both"/>
        <w:rPr>
          <w:rFonts w:ascii="Times New Roman" w:eastAsia="Times New Roman" w:hAnsi="Times New Roman"/>
          <w:lang w:eastAsia="fr-FR"/>
        </w:rPr>
      </w:pPr>
      <w:r>
        <w:rPr>
          <w:rFonts w:ascii="Times New Roman" w:eastAsia="Times New Roman" w:hAnsi="Times New Roman"/>
          <w:lang w:eastAsia="fr-FR"/>
        </w:rPr>
        <w:t xml:space="preserve">Pour la CGT, </w:t>
      </w:r>
      <w:r w:rsidR="00FE4E76">
        <w:rPr>
          <w:rFonts w:ascii="Times New Roman" w:eastAsia="Times New Roman" w:hAnsi="Times New Roman"/>
          <w:lang w:eastAsia="fr-FR"/>
        </w:rPr>
        <w:t>…………………………</w:t>
      </w:r>
    </w:p>
    <w:p w:rsidP="00044D34" w:rsidR="00044D34" w:rsidRDefault="00044D34" w:rsidRPr="00044D34">
      <w:pPr>
        <w:spacing w:after="0" w:line="240" w:lineRule="auto"/>
        <w:ind w:right="-24"/>
        <w:jc w:val="both"/>
        <w:rPr>
          <w:rFonts w:ascii="Times New Roman" w:eastAsia="Times New Roman" w:hAnsi="Times New Roman"/>
          <w:lang w:eastAsia="fr-FR"/>
        </w:rPr>
      </w:pPr>
      <w:proofErr w:type="gramStart"/>
      <w:r w:rsidRPr="00044D34">
        <w:rPr>
          <w:rFonts w:ascii="Times New Roman" w:eastAsia="Times New Roman" w:hAnsi="Times New Roman"/>
          <w:lang w:eastAsia="fr-FR"/>
        </w:rPr>
        <w:t>d’autre</w:t>
      </w:r>
      <w:proofErr w:type="gramEnd"/>
      <w:r w:rsidRPr="00044D34">
        <w:rPr>
          <w:rFonts w:ascii="Times New Roman" w:eastAsia="Times New Roman" w:hAnsi="Times New Roman"/>
          <w:lang w:eastAsia="fr-FR"/>
        </w:rPr>
        <w:t xml:space="preserve"> part,</w:t>
      </w:r>
    </w:p>
    <w:p w:rsidP="00044D34" w:rsidR="00044D34" w:rsidRDefault="00044D34" w:rsidRPr="00044D34">
      <w:pPr>
        <w:spacing w:after="0" w:line="240" w:lineRule="auto"/>
        <w:ind w:right="-24"/>
        <w:jc w:val="both"/>
        <w:rPr>
          <w:rFonts w:ascii="Times New Roman" w:eastAsia="Times New Roman" w:hAnsi="Times New Roman"/>
          <w:lang w:eastAsia="fr-FR"/>
        </w:rPr>
      </w:pPr>
    </w:p>
    <w:p w:rsidP="005B4524" w:rsidR="005B4524" w:rsidRDefault="005B4524" w:rsidRPr="001E400E">
      <w:pPr>
        <w:spacing w:after="0" w:line="240" w:lineRule="auto"/>
        <w:ind w:right="-24"/>
        <w:jc w:val="both"/>
        <w:rPr>
          <w:rFonts w:ascii="Times New Roman" w:eastAsia="Times New Roman" w:hAnsi="Times New Roman"/>
          <w:b/>
          <w:u w:val="single"/>
          <w:lang w:eastAsia="fr-FR"/>
        </w:rPr>
      </w:pPr>
      <w:r w:rsidRPr="001E400E">
        <w:rPr>
          <w:rFonts w:ascii="Times New Roman" w:eastAsia="Times New Roman" w:hAnsi="Times New Roman"/>
          <w:b/>
          <w:u w:val="single"/>
          <w:lang w:eastAsia="fr-FR"/>
        </w:rPr>
        <w:t>Préambule</w:t>
      </w:r>
    </w:p>
    <w:p w:rsidP="005B4524" w:rsidR="005B4524" w:rsidRDefault="005B4524" w:rsidRPr="001E400E">
      <w:pPr>
        <w:spacing w:after="0" w:line="240" w:lineRule="auto"/>
        <w:ind w:right="-24"/>
        <w:jc w:val="both"/>
        <w:rPr>
          <w:rFonts w:ascii="Times New Roman" w:eastAsia="Times New Roman" w:hAnsi="Times New Roman"/>
          <w:lang w:eastAsia="fr-FR"/>
        </w:rPr>
      </w:pPr>
    </w:p>
    <w:p w:rsidP="00E55F2C" w:rsidR="00E55F2C" w:rsidRDefault="005B4524" w:rsidRPr="001E400E">
      <w:pPr>
        <w:spacing w:after="0" w:line="240" w:lineRule="auto"/>
        <w:ind w:right="-24"/>
        <w:jc w:val="both"/>
        <w:rPr>
          <w:rFonts w:ascii="Times New Roman" w:eastAsia="Times New Roman" w:hAnsi="Times New Roman"/>
          <w:lang w:eastAsia="fr-FR"/>
        </w:rPr>
      </w:pPr>
      <w:r w:rsidRPr="001E400E">
        <w:rPr>
          <w:rFonts w:ascii="Times New Roman" w:eastAsia="Times New Roman" w:hAnsi="Times New Roman"/>
          <w:lang w:eastAsia="fr-FR"/>
        </w:rPr>
        <w:t xml:space="preserve">Conformément aux articles L. 2242-1 et suivants du code du travail, </w:t>
      </w:r>
      <w:r w:rsidR="00E55F2C" w:rsidRPr="001E400E">
        <w:rPr>
          <w:rFonts w:ascii="Times New Roman" w:eastAsia="Times New Roman" w:hAnsi="Times New Roman"/>
          <w:lang w:eastAsia="fr-FR"/>
        </w:rPr>
        <w:t xml:space="preserve">les parties ont engagé </w:t>
      </w:r>
      <w:r w:rsidR="00E55F2C">
        <w:rPr>
          <w:rFonts w:ascii="Times New Roman" w:eastAsia="Times New Roman" w:hAnsi="Times New Roman"/>
          <w:lang w:eastAsia="fr-FR"/>
        </w:rPr>
        <w:t>une</w:t>
      </w:r>
      <w:r w:rsidR="00E55F2C" w:rsidRPr="001E400E">
        <w:rPr>
          <w:rFonts w:ascii="Times New Roman" w:eastAsia="Times New Roman" w:hAnsi="Times New Roman"/>
          <w:lang w:eastAsia="fr-FR"/>
        </w:rPr>
        <w:t xml:space="preserve"> négociation annuelle sur les thèmes mentionnés auxdits articles.</w:t>
      </w:r>
    </w:p>
    <w:p w:rsidP="005D4671" w:rsidR="005B4524" w:rsidRDefault="005B4524" w:rsidRPr="001E400E">
      <w:pPr>
        <w:spacing w:after="0" w:line="240" w:lineRule="auto"/>
        <w:ind w:right="-24"/>
        <w:jc w:val="both"/>
        <w:rPr>
          <w:rFonts w:ascii="Times New Roman" w:eastAsia="Times New Roman" w:hAnsi="Times New Roman"/>
          <w:lang w:eastAsia="fr-FR"/>
        </w:rPr>
      </w:pPr>
    </w:p>
    <w:p w:rsidP="005B4524" w:rsidR="005B4524" w:rsidRDefault="004A0A94" w:rsidRPr="001E400E">
      <w:pPr>
        <w:spacing w:after="0" w:line="240" w:lineRule="auto"/>
        <w:ind w:right="-24"/>
        <w:jc w:val="both"/>
        <w:rPr>
          <w:rFonts w:ascii="Times New Roman" w:eastAsia="Times New Roman" w:hAnsi="Times New Roman"/>
          <w:lang w:eastAsia="fr-FR"/>
        </w:rPr>
      </w:pPr>
      <w:r>
        <w:rPr>
          <w:rFonts w:ascii="Times New Roman" w:eastAsia="Times New Roman" w:hAnsi="Times New Roman"/>
          <w:lang w:eastAsia="fr-FR"/>
        </w:rPr>
        <w:t xml:space="preserve">Conformément à l’article 1-4 de l’accord cité ci-dessus, la Direction et les organisations syndicales représentatives se sont revues à </w:t>
      </w:r>
      <w:r w:rsidR="008B58FC">
        <w:rPr>
          <w:rFonts w:ascii="Times New Roman" w:eastAsia="Times New Roman" w:hAnsi="Times New Roman"/>
          <w:lang w:eastAsia="fr-FR"/>
        </w:rPr>
        <w:t>3</w:t>
      </w:r>
      <w:r>
        <w:rPr>
          <w:rFonts w:ascii="Times New Roman" w:eastAsia="Times New Roman" w:hAnsi="Times New Roman"/>
          <w:lang w:eastAsia="fr-FR"/>
        </w:rPr>
        <w:t xml:space="preserve"> reprises les 4 et </w:t>
      </w:r>
      <w:r w:rsidR="00872111">
        <w:rPr>
          <w:rFonts w:ascii="Times New Roman" w:eastAsia="Times New Roman" w:hAnsi="Times New Roman"/>
          <w:lang w:eastAsia="fr-FR"/>
        </w:rPr>
        <w:t>21 avril</w:t>
      </w:r>
      <w:r>
        <w:rPr>
          <w:rFonts w:ascii="Times New Roman" w:eastAsia="Times New Roman" w:hAnsi="Times New Roman"/>
          <w:lang w:eastAsia="fr-FR"/>
        </w:rPr>
        <w:t xml:space="preserve"> </w:t>
      </w:r>
      <w:r w:rsidR="008B58FC">
        <w:rPr>
          <w:rFonts w:ascii="Times New Roman" w:eastAsia="Times New Roman" w:hAnsi="Times New Roman"/>
          <w:lang w:eastAsia="fr-FR"/>
        </w:rPr>
        <w:t xml:space="preserve">ainsi que le </w:t>
      </w:r>
      <w:r w:rsidR="00872111">
        <w:rPr>
          <w:rFonts w:ascii="Times New Roman" w:eastAsia="Times New Roman" w:hAnsi="Times New Roman"/>
          <w:lang w:eastAsia="fr-FR"/>
        </w:rPr>
        <w:t>4 mai</w:t>
      </w:r>
      <w:r w:rsidR="008B58FC">
        <w:rPr>
          <w:rFonts w:ascii="Times New Roman" w:eastAsia="Times New Roman" w:hAnsi="Times New Roman"/>
          <w:lang w:eastAsia="fr-FR"/>
        </w:rPr>
        <w:t xml:space="preserve"> </w:t>
      </w:r>
      <w:r>
        <w:rPr>
          <w:rFonts w:ascii="Times New Roman" w:eastAsia="Times New Roman" w:hAnsi="Times New Roman"/>
          <w:lang w:eastAsia="fr-FR"/>
        </w:rPr>
        <w:t>afin d’échanger sur le contexte économique.</w:t>
      </w:r>
    </w:p>
    <w:p w:rsidP="005B4524" w:rsidR="005B4524" w:rsidRDefault="007C76BD" w:rsidRPr="001E400E">
      <w:pPr>
        <w:spacing w:after="0" w:line="240" w:lineRule="auto"/>
        <w:ind w:right="-24"/>
        <w:jc w:val="both"/>
        <w:rPr>
          <w:rFonts w:ascii="Times New Roman" w:eastAsia="Times New Roman" w:hAnsi="Times New Roman"/>
          <w:lang w:eastAsia="fr-FR"/>
        </w:rPr>
      </w:pPr>
      <w:r>
        <w:rPr>
          <w:rFonts w:ascii="Times New Roman" w:eastAsia="Times New Roman" w:hAnsi="Times New Roman"/>
          <w:lang w:eastAsia="fr-FR"/>
        </w:rPr>
        <w:t>Au regard de ce dernier, l</w:t>
      </w:r>
      <w:r w:rsidR="005B4524" w:rsidRPr="001E400E">
        <w:rPr>
          <w:rFonts w:ascii="Times New Roman" w:eastAsia="Times New Roman" w:hAnsi="Times New Roman"/>
          <w:lang w:eastAsia="fr-FR"/>
        </w:rPr>
        <w:t>es parties se sont donc accordées sur les dispositions exposées ci-après :</w:t>
      </w:r>
    </w:p>
    <w:p w:rsidP="00044D34" w:rsidR="000456E3" w:rsidRDefault="000456E3" w:rsidRPr="00044D34">
      <w:pPr>
        <w:spacing w:after="0" w:line="240" w:lineRule="auto"/>
        <w:jc w:val="both"/>
        <w:rPr>
          <w:rFonts w:ascii="Times New Roman" w:eastAsia="Times New Roman" w:hAnsi="Times New Roman"/>
          <w:lang w:eastAsia="fr-FR"/>
        </w:rPr>
      </w:pPr>
    </w:p>
    <w:p w:rsidP="00CC4C9C" w:rsidR="000456E3" w:rsidRDefault="007D4E34" w:rsidRPr="001E400E">
      <w:pPr>
        <w:pStyle w:val="En-tte"/>
        <w:tabs>
          <w:tab w:pos="4536" w:val="clear"/>
          <w:tab w:pos="9072" w:val="clear"/>
          <w:tab w:pos="284" w:val="left"/>
          <w:tab w:leader="dot" w:pos="5670" w:val="left"/>
          <w:tab w:pos="7371" w:val="right"/>
        </w:tabs>
        <w:jc w:val="both"/>
        <w:rPr>
          <w:b/>
          <w:bCs/>
          <w:sz w:val="22"/>
          <w:szCs w:val="22"/>
          <w:u w:val="single"/>
        </w:rPr>
      </w:pPr>
      <w:r>
        <w:rPr>
          <w:b/>
          <w:bCs/>
          <w:sz w:val="22"/>
          <w:szCs w:val="22"/>
          <w:u w:val="single"/>
        </w:rPr>
        <w:t xml:space="preserve">Article </w:t>
      </w:r>
      <w:r w:rsidR="000456E3" w:rsidRPr="001E400E">
        <w:rPr>
          <w:b/>
          <w:bCs/>
          <w:sz w:val="22"/>
          <w:szCs w:val="22"/>
          <w:u w:val="single"/>
        </w:rPr>
        <w:t>1 – Champ d’application :</w:t>
      </w:r>
    </w:p>
    <w:p w:rsidP="00CC4C9C" w:rsidR="00CC4C9C" w:rsidRDefault="00CC4C9C" w:rsidRPr="001E400E">
      <w:pPr>
        <w:pStyle w:val="En-tte"/>
        <w:tabs>
          <w:tab w:pos="4536" w:val="clear"/>
          <w:tab w:pos="9072" w:val="clear"/>
          <w:tab w:pos="284" w:val="left"/>
          <w:tab w:leader="dot" w:pos="5670" w:val="left"/>
          <w:tab w:pos="7371" w:val="right"/>
        </w:tabs>
        <w:jc w:val="both"/>
        <w:rPr>
          <w:b/>
          <w:bCs/>
          <w:sz w:val="22"/>
          <w:szCs w:val="22"/>
          <w:u w:val="single"/>
        </w:rPr>
      </w:pPr>
    </w:p>
    <w:p w:rsidP="0078217E" w:rsidR="000456E3" w:rsidRDefault="000456E3" w:rsidRPr="001E400E">
      <w:pPr>
        <w:pStyle w:val="Corpsdetexte3"/>
        <w:spacing w:after="0"/>
        <w:jc w:val="both"/>
        <w:rPr>
          <w:sz w:val="22"/>
          <w:szCs w:val="22"/>
        </w:rPr>
      </w:pPr>
      <w:r w:rsidRPr="001E400E">
        <w:rPr>
          <w:sz w:val="22"/>
          <w:szCs w:val="22"/>
        </w:rPr>
        <w:t xml:space="preserve">Les présentes dispositions s’appliquent à l’ensemble </w:t>
      </w:r>
      <w:r w:rsidR="008316FF">
        <w:rPr>
          <w:sz w:val="22"/>
          <w:szCs w:val="22"/>
        </w:rPr>
        <w:t xml:space="preserve">du personnel </w:t>
      </w:r>
      <w:r w:rsidRPr="001E400E">
        <w:rPr>
          <w:sz w:val="22"/>
          <w:szCs w:val="22"/>
        </w:rPr>
        <w:t xml:space="preserve">de </w:t>
      </w:r>
      <w:r w:rsidR="00DF4B60">
        <w:rPr>
          <w:sz w:val="22"/>
          <w:szCs w:val="22"/>
        </w:rPr>
        <w:t xml:space="preserve">la société </w:t>
      </w:r>
      <w:r w:rsidR="005D4671">
        <w:rPr>
          <w:sz w:val="22"/>
          <w:szCs w:val="22"/>
        </w:rPr>
        <w:t>GRUAU VENDEE</w:t>
      </w:r>
      <w:r w:rsidRPr="001E400E">
        <w:rPr>
          <w:sz w:val="22"/>
          <w:szCs w:val="22"/>
        </w:rPr>
        <w:t>.</w:t>
      </w:r>
    </w:p>
    <w:p w:rsidP="0078217E" w:rsidR="000456E3" w:rsidRDefault="000456E3" w:rsidRPr="001E400E">
      <w:pPr>
        <w:pStyle w:val="En-tte"/>
        <w:tabs>
          <w:tab w:pos="4536" w:val="clear"/>
          <w:tab w:pos="9072" w:val="clear"/>
          <w:tab w:pos="284" w:val="left"/>
          <w:tab w:leader="dot" w:pos="5670" w:val="left"/>
          <w:tab w:pos="7371" w:val="right"/>
        </w:tabs>
        <w:jc w:val="both"/>
        <w:rPr>
          <w:b/>
          <w:bCs/>
          <w:sz w:val="22"/>
          <w:szCs w:val="22"/>
          <w:u w:val="single"/>
        </w:rPr>
      </w:pPr>
    </w:p>
    <w:p w:rsidP="0078217E" w:rsidR="000456E3" w:rsidRDefault="007D4E34" w:rsidRPr="001E400E">
      <w:pPr>
        <w:pStyle w:val="En-tte"/>
        <w:tabs>
          <w:tab w:pos="4536" w:val="clear"/>
          <w:tab w:pos="9072" w:val="clear"/>
          <w:tab w:pos="284" w:val="left"/>
          <w:tab w:leader="dot" w:pos="5670" w:val="left"/>
          <w:tab w:pos="7371" w:val="right"/>
        </w:tabs>
        <w:jc w:val="both"/>
        <w:rPr>
          <w:sz w:val="22"/>
          <w:szCs w:val="22"/>
        </w:rPr>
      </w:pPr>
      <w:r>
        <w:rPr>
          <w:b/>
          <w:bCs/>
          <w:sz w:val="22"/>
          <w:szCs w:val="22"/>
          <w:u w:val="single"/>
        </w:rPr>
        <w:t xml:space="preserve">Article </w:t>
      </w:r>
      <w:r w:rsidR="000456E3" w:rsidRPr="001E400E">
        <w:rPr>
          <w:b/>
          <w:bCs/>
          <w:sz w:val="22"/>
          <w:szCs w:val="22"/>
          <w:u w:val="single"/>
        </w:rPr>
        <w:t>2 – Durée de l'accord :</w:t>
      </w:r>
    </w:p>
    <w:p w:rsidP="000456E3" w:rsidR="000456E3" w:rsidRDefault="000456E3" w:rsidRPr="001E400E">
      <w:pPr>
        <w:pStyle w:val="En-tte"/>
        <w:tabs>
          <w:tab w:pos="4536" w:val="clear"/>
          <w:tab w:pos="9072" w:val="clear"/>
        </w:tabs>
        <w:jc w:val="both"/>
        <w:rPr>
          <w:sz w:val="22"/>
          <w:szCs w:val="22"/>
        </w:rPr>
      </w:pPr>
    </w:p>
    <w:p w:rsidP="008316FF" w:rsidR="008316FF" w:rsidRDefault="008316FF">
      <w:pPr>
        <w:pStyle w:val="En-tte"/>
        <w:tabs>
          <w:tab w:pos="4536" w:val="clear"/>
          <w:tab w:pos="9072" w:val="clear"/>
        </w:tabs>
        <w:jc w:val="both"/>
        <w:rPr>
          <w:sz w:val="22"/>
          <w:szCs w:val="22"/>
        </w:rPr>
      </w:pPr>
      <w:r>
        <w:rPr>
          <w:sz w:val="22"/>
          <w:szCs w:val="22"/>
        </w:rPr>
        <w:t xml:space="preserve">Les parties se sont entendues pour ne pas envisager d’accord spécifique organisant la </w:t>
      </w:r>
      <w:r w:rsidRPr="008316FF">
        <w:rPr>
          <w:sz w:val="22"/>
          <w:szCs w:val="22"/>
        </w:rPr>
        <w:t>périodicité de la</w:t>
      </w:r>
      <w:r w:rsidRPr="00E063BE">
        <w:rPr>
          <w:color w:themeColor="accent6" w:val="F79646"/>
          <w:sz w:val="22"/>
          <w:szCs w:val="22"/>
        </w:rPr>
        <w:t xml:space="preserve"> </w:t>
      </w:r>
      <w:r>
        <w:rPr>
          <w:sz w:val="22"/>
          <w:szCs w:val="22"/>
        </w:rPr>
        <w:t>négociation obligatoire et de maintenir son caractère annuel.</w:t>
      </w:r>
    </w:p>
    <w:p w:rsidP="008316FF" w:rsidR="008316FF" w:rsidRDefault="008316FF">
      <w:pPr>
        <w:pStyle w:val="En-tte"/>
        <w:tabs>
          <w:tab w:pos="4536" w:val="clear"/>
          <w:tab w:pos="9072" w:val="clear"/>
        </w:tabs>
        <w:jc w:val="both"/>
        <w:rPr>
          <w:sz w:val="22"/>
          <w:szCs w:val="22"/>
        </w:rPr>
      </w:pPr>
    </w:p>
    <w:p w:rsidP="008316FF" w:rsidR="00044D34" w:rsidRDefault="00044D34">
      <w:pPr>
        <w:pStyle w:val="En-tte"/>
        <w:tabs>
          <w:tab w:pos="4536" w:val="clear"/>
          <w:tab w:pos="9072" w:val="clear"/>
        </w:tabs>
        <w:jc w:val="both"/>
        <w:rPr>
          <w:sz w:val="22"/>
          <w:szCs w:val="22"/>
        </w:rPr>
      </w:pPr>
      <w:r w:rsidRPr="00044D34">
        <w:rPr>
          <w:sz w:val="22"/>
          <w:szCs w:val="22"/>
        </w:rPr>
        <w:t xml:space="preserve">Le présent accord est donc applicable </w:t>
      </w:r>
      <w:r w:rsidR="008316FF" w:rsidRPr="008316FF">
        <w:rPr>
          <w:sz w:val="22"/>
          <w:szCs w:val="22"/>
        </w:rPr>
        <w:t xml:space="preserve">pour une durée indéterminée à compter du 1er </w:t>
      </w:r>
      <w:r w:rsidR="00872111">
        <w:rPr>
          <w:sz w:val="22"/>
          <w:szCs w:val="22"/>
        </w:rPr>
        <w:t>avril 2023</w:t>
      </w:r>
      <w:r w:rsidR="00E52C11">
        <w:rPr>
          <w:sz w:val="22"/>
          <w:szCs w:val="22"/>
        </w:rPr>
        <w:t>.</w:t>
      </w:r>
    </w:p>
    <w:p w:rsidP="00B73BFC" w:rsidR="00B73BFC" w:rsidRDefault="00B73BFC" w:rsidRPr="00044D34">
      <w:pPr>
        <w:pStyle w:val="Retraitcorpsdetexte"/>
        <w:spacing w:after="0"/>
        <w:ind w:left="0"/>
        <w:jc w:val="both"/>
        <w:rPr>
          <w:sz w:val="22"/>
          <w:szCs w:val="22"/>
        </w:rPr>
      </w:pPr>
    </w:p>
    <w:p w:rsidP="0078217E" w:rsidR="0028143F" w:rsidRDefault="00037BD0" w:rsidRPr="001E400E">
      <w:pPr>
        <w:pStyle w:val="En-tte"/>
        <w:tabs>
          <w:tab w:pos="4536" w:val="clear"/>
          <w:tab w:pos="9072" w:val="clear"/>
          <w:tab w:pos="284" w:val="left"/>
          <w:tab w:leader="dot" w:pos="5670" w:val="left"/>
          <w:tab w:pos="7371" w:val="right"/>
        </w:tabs>
        <w:jc w:val="both"/>
        <w:rPr>
          <w:sz w:val="22"/>
          <w:szCs w:val="22"/>
        </w:rPr>
      </w:pPr>
      <w:r w:rsidRPr="001E400E">
        <w:rPr>
          <w:b/>
          <w:bCs/>
          <w:sz w:val="22"/>
          <w:szCs w:val="22"/>
          <w:u w:val="single"/>
        </w:rPr>
        <w:t xml:space="preserve">Article </w:t>
      </w:r>
      <w:r w:rsidR="005D1D1D">
        <w:rPr>
          <w:b/>
          <w:bCs/>
          <w:sz w:val="22"/>
          <w:szCs w:val="22"/>
          <w:u w:val="single"/>
        </w:rPr>
        <w:t>3</w:t>
      </w:r>
      <w:r w:rsidR="0028143F" w:rsidRPr="001E400E">
        <w:rPr>
          <w:b/>
          <w:bCs/>
          <w:sz w:val="22"/>
          <w:szCs w:val="22"/>
          <w:u w:val="single"/>
        </w:rPr>
        <w:t xml:space="preserve"> – </w:t>
      </w:r>
      <w:r w:rsidR="00B8305D">
        <w:rPr>
          <w:b/>
          <w:bCs/>
          <w:sz w:val="22"/>
          <w:szCs w:val="22"/>
          <w:u w:val="single"/>
        </w:rPr>
        <w:t>Contenu de l’accord</w:t>
      </w:r>
      <w:r w:rsidR="0028143F" w:rsidRPr="001E400E">
        <w:rPr>
          <w:b/>
          <w:bCs/>
          <w:sz w:val="22"/>
          <w:szCs w:val="22"/>
          <w:u w:val="single"/>
        </w:rPr>
        <w:t xml:space="preserve"> :</w:t>
      </w:r>
    </w:p>
    <w:p w:rsidP="004A0A94" w:rsidR="00EA4DBA" w:rsidRDefault="00EA4DBA">
      <w:pPr>
        <w:pStyle w:val="Corpsdetexte22"/>
        <w:spacing w:after="0"/>
        <w:ind w:left="0"/>
        <w:rPr>
          <w:rFonts w:ascii="Times New Roman" w:hAnsi="Times New Roman"/>
          <w:sz w:val="22"/>
          <w:szCs w:val="22"/>
        </w:rPr>
      </w:pPr>
    </w:p>
    <w:p w:rsidP="0022437D" w:rsidR="00B8305D" w:rsidRDefault="00B8305D" w:rsidRPr="00B8305D">
      <w:pPr>
        <w:pStyle w:val="Corpsdetexte22"/>
        <w:spacing w:after="0"/>
        <w:ind w:left="0"/>
        <w:rPr>
          <w:rFonts w:ascii="Times New Roman" w:hAnsi="Times New Roman"/>
          <w:b/>
          <w:sz w:val="22"/>
          <w:szCs w:val="22"/>
        </w:rPr>
      </w:pPr>
      <w:r w:rsidRPr="00B8305D">
        <w:rPr>
          <w:rFonts w:ascii="Times New Roman" w:hAnsi="Times New Roman"/>
          <w:b/>
          <w:sz w:val="22"/>
          <w:szCs w:val="22"/>
        </w:rPr>
        <w:t xml:space="preserve">1/ </w:t>
      </w:r>
      <w:r>
        <w:rPr>
          <w:rFonts w:ascii="Times New Roman" w:hAnsi="Times New Roman"/>
          <w:b/>
          <w:sz w:val="22"/>
          <w:szCs w:val="22"/>
        </w:rPr>
        <w:t xml:space="preserve">Rémunérations, </w:t>
      </w:r>
      <w:r w:rsidRPr="00B8305D">
        <w:rPr>
          <w:rFonts w:ascii="Times New Roman" w:hAnsi="Times New Roman"/>
          <w:b/>
          <w:sz w:val="22"/>
          <w:szCs w:val="22"/>
        </w:rPr>
        <w:t>temps de travail et partage de la valeur ajoutée</w:t>
      </w:r>
    </w:p>
    <w:p w:rsidP="00B8305D" w:rsidR="00B8305D" w:rsidRDefault="00B8305D" w:rsidRPr="00B8305D">
      <w:pPr>
        <w:pStyle w:val="En-tte"/>
        <w:tabs>
          <w:tab w:pos="4536" w:val="clear"/>
          <w:tab w:pos="9072" w:val="clear"/>
        </w:tabs>
        <w:jc w:val="both"/>
        <w:rPr>
          <w:sz w:val="22"/>
          <w:szCs w:val="22"/>
        </w:rPr>
      </w:pPr>
    </w:p>
    <w:p w:rsidP="00C976CC" w:rsidR="00C976CC" w:rsidRDefault="00C976CC" w:rsidRPr="00C976CC">
      <w:pPr>
        <w:pStyle w:val="En-tte"/>
        <w:tabs>
          <w:tab w:pos="4536" w:val="clear"/>
          <w:tab w:pos="9072" w:val="clear"/>
        </w:tabs>
        <w:jc w:val="both"/>
        <w:rPr>
          <w:b/>
          <w:i/>
          <w:sz w:val="22"/>
          <w:szCs w:val="22"/>
        </w:rPr>
      </w:pPr>
      <w:r w:rsidRPr="00C976CC">
        <w:rPr>
          <w:b/>
          <w:i/>
          <w:sz w:val="22"/>
          <w:szCs w:val="22"/>
        </w:rPr>
        <w:t>1-</w:t>
      </w:r>
      <w:r w:rsidR="004C5246">
        <w:rPr>
          <w:b/>
          <w:i/>
          <w:sz w:val="22"/>
          <w:szCs w:val="22"/>
        </w:rPr>
        <w:t>1</w:t>
      </w:r>
      <w:r w:rsidRPr="00C976CC">
        <w:rPr>
          <w:b/>
          <w:i/>
          <w:sz w:val="22"/>
          <w:szCs w:val="22"/>
        </w:rPr>
        <w:t xml:space="preserve"> </w:t>
      </w:r>
      <w:r w:rsidR="001F3C5B" w:rsidRPr="00E31339">
        <w:rPr>
          <w:b/>
          <w:i/>
          <w:sz w:val="22"/>
          <w:szCs w:val="22"/>
        </w:rPr>
        <w:t>AUGMENTATION</w:t>
      </w:r>
      <w:r w:rsidR="001F3C5B">
        <w:rPr>
          <w:b/>
          <w:i/>
          <w:sz w:val="22"/>
          <w:szCs w:val="22"/>
        </w:rPr>
        <w:t xml:space="preserve"> GENERALE</w:t>
      </w:r>
    </w:p>
    <w:p w:rsidP="00C976CC" w:rsidR="00C976CC" w:rsidRDefault="00C976CC">
      <w:pPr>
        <w:pStyle w:val="En-tte"/>
        <w:tabs>
          <w:tab w:pos="4536" w:val="clear"/>
          <w:tab w:pos="9072" w:val="clear"/>
        </w:tabs>
        <w:jc w:val="both"/>
        <w:rPr>
          <w:sz w:val="22"/>
          <w:szCs w:val="22"/>
        </w:rPr>
      </w:pPr>
    </w:p>
    <w:p w:rsidP="001F3C5B" w:rsidR="001F3C5B" w:rsidRDefault="004A0A94">
      <w:pPr>
        <w:pStyle w:val="En-tte"/>
        <w:tabs>
          <w:tab w:pos="4536" w:val="clear"/>
          <w:tab w:pos="9072" w:val="clear"/>
        </w:tabs>
        <w:jc w:val="both"/>
        <w:rPr>
          <w:sz w:val="22"/>
          <w:szCs w:val="22"/>
        </w:rPr>
      </w:pPr>
      <w:r>
        <w:rPr>
          <w:sz w:val="22"/>
          <w:szCs w:val="22"/>
        </w:rPr>
        <w:t>Au vue du contexte d’inflation actuel ainsi que la hausse des minimas conventionnels qui viennent d’être négociés au niveau de la branche des services de l’automobile, i</w:t>
      </w:r>
      <w:r w:rsidR="001F3C5B" w:rsidRPr="00044D34">
        <w:rPr>
          <w:sz w:val="22"/>
          <w:szCs w:val="22"/>
        </w:rPr>
        <w:t xml:space="preserve">l a été convenu que les salaires de base de l’ensemble des salariés de </w:t>
      </w:r>
      <w:r w:rsidR="005D4671">
        <w:rPr>
          <w:sz w:val="22"/>
          <w:szCs w:val="22"/>
        </w:rPr>
        <w:t>GRUAU VENDEE</w:t>
      </w:r>
      <w:r w:rsidR="001F3C5B" w:rsidRPr="00044D34">
        <w:rPr>
          <w:sz w:val="22"/>
          <w:szCs w:val="22"/>
        </w:rPr>
        <w:t xml:space="preserve"> en CDI et CDD seront augmentés </w:t>
      </w:r>
      <w:r w:rsidR="001F3C5B">
        <w:rPr>
          <w:sz w:val="22"/>
          <w:szCs w:val="22"/>
        </w:rPr>
        <w:t>de la manière suivante :</w:t>
      </w:r>
    </w:p>
    <w:p w:rsidP="001F3C5B" w:rsidR="00AE0E63" w:rsidRDefault="00AE0E63">
      <w:pPr>
        <w:pStyle w:val="En-tte"/>
        <w:tabs>
          <w:tab w:pos="4536" w:val="clear"/>
          <w:tab w:pos="9072" w:val="clear"/>
        </w:tabs>
        <w:jc w:val="both"/>
        <w:rPr>
          <w:sz w:val="22"/>
          <w:szCs w:val="22"/>
        </w:rPr>
      </w:pPr>
    </w:p>
    <w:p w:rsidP="001F3C5B" w:rsidR="00872111" w:rsidRDefault="00872111">
      <w:pPr>
        <w:pStyle w:val="En-tte"/>
        <w:tabs>
          <w:tab w:pos="4536" w:val="clear"/>
          <w:tab w:pos="9072" w:val="clear"/>
        </w:tabs>
        <w:jc w:val="both"/>
        <w:rPr>
          <w:sz w:val="22"/>
          <w:szCs w:val="22"/>
        </w:rPr>
      </w:pPr>
    </w:p>
    <w:p w:rsidP="001F3C5B" w:rsidR="00872111" w:rsidRDefault="00872111">
      <w:pPr>
        <w:pStyle w:val="En-tte"/>
        <w:tabs>
          <w:tab w:pos="4536" w:val="clear"/>
          <w:tab w:pos="9072" w:val="clear"/>
        </w:tabs>
        <w:jc w:val="both"/>
        <w:rPr>
          <w:sz w:val="22"/>
          <w:szCs w:val="22"/>
        </w:rPr>
      </w:pPr>
    </w:p>
    <w:p w:rsidP="001F3C5B" w:rsidR="00872111" w:rsidRDefault="00872111">
      <w:pPr>
        <w:pStyle w:val="En-tte"/>
        <w:tabs>
          <w:tab w:pos="4536" w:val="clear"/>
          <w:tab w:pos="9072" w:val="clear"/>
        </w:tabs>
        <w:jc w:val="both"/>
        <w:rPr>
          <w:sz w:val="22"/>
          <w:szCs w:val="22"/>
        </w:rPr>
      </w:pPr>
    </w:p>
    <w:p w:rsidP="001F3C5B" w:rsidR="00872111" w:rsidRDefault="00872111">
      <w:pPr>
        <w:pStyle w:val="En-tte"/>
        <w:tabs>
          <w:tab w:pos="4536" w:val="clear"/>
          <w:tab w:pos="9072" w:val="clear"/>
        </w:tabs>
        <w:jc w:val="both"/>
        <w:rPr>
          <w:sz w:val="22"/>
          <w:szCs w:val="22"/>
        </w:rPr>
      </w:pPr>
    </w:p>
    <w:p w:rsidP="001F3C5B" w:rsidR="00872111" w:rsidRDefault="00872111">
      <w:pPr>
        <w:pStyle w:val="En-tte"/>
        <w:tabs>
          <w:tab w:pos="4536" w:val="clear"/>
          <w:tab w:pos="9072" w:val="clear"/>
        </w:tabs>
        <w:jc w:val="both"/>
        <w:rPr>
          <w:sz w:val="22"/>
          <w:szCs w:val="22"/>
        </w:rPr>
      </w:pPr>
    </w:p>
    <w:p w:rsidP="001F3C5B" w:rsidR="00872111" w:rsidRDefault="00872111">
      <w:pPr>
        <w:pStyle w:val="En-tte"/>
        <w:tabs>
          <w:tab w:pos="4536" w:val="clear"/>
          <w:tab w:pos="9072" w:val="clear"/>
        </w:tabs>
        <w:jc w:val="both"/>
        <w:rPr>
          <w:sz w:val="22"/>
          <w:szCs w:val="22"/>
        </w:rPr>
      </w:pPr>
    </w:p>
    <w:p w:rsidP="001F3C5B" w:rsidR="00872111" w:rsidRDefault="00872111">
      <w:pPr>
        <w:pStyle w:val="En-tte"/>
        <w:tabs>
          <w:tab w:pos="4536" w:val="clear"/>
          <w:tab w:pos="9072" w:val="clear"/>
        </w:tabs>
        <w:jc w:val="both"/>
        <w:rPr>
          <w:sz w:val="22"/>
          <w:szCs w:val="22"/>
        </w:rPr>
      </w:pPr>
    </w:p>
    <w:p w:rsidP="001F3C5B" w:rsidR="004E63DB" w:rsidRDefault="004E63DB">
      <w:pPr>
        <w:pStyle w:val="En-tte"/>
        <w:tabs>
          <w:tab w:pos="4536" w:val="clear"/>
          <w:tab w:pos="9072" w:val="clear"/>
        </w:tabs>
        <w:jc w:val="both"/>
        <w:rPr>
          <w:sz w:val="22"/>
          <w:szCs w:val="22"/>
        </w:rPr>
      </w:pPr>
    </w:p>
    <w:p w:rsidP="001F3C5B" w:rsidR="00765903" w:rsidRDefault="001F3C5B">
      <w:pPr>
        <w:pStyle w:val="En-tte"/>
        <w:tabs>
          <w:tab w:pos="4536" w:val="clear"/>
          <w:tab w:pos="9072" w:val="clear"/>
        </w:tabs>
        <w:jc w:val="both"/>
        <w:rPr>
          <w:sz w:val="22"/>
          <w:szCs w:val="22"/>
        </w:rPr>
      </w:pPr>
      <w:r>
        <w:rPr>
          <w:sz w:val="22"/>
          <w:szCs w:val="22"/>
        </w:rPr>
        <w:lastRenderedPageBreak/>
        <w:t xml:space="preserve">- au </w:t>
      </w:r>
      <w:r w:rsidR="005D4671" w:rsidRPr="00AD77A3">
        <w:rPr>
          <w:sz w:val="22"/>
          <w:szCs w:val="22"/>
        </w:rPr>
        <w:t>0</w:t>
      </w:r>
      <w:r w:rsidR="004A0A94">
        <w:rPr>
          <w:sz w:val="22"/>
          <w:szCs w:val="22"/>
        </w:rPr>
        <w:t>1/</w:t>
      </w:r>
      <w:r w:rsidR="00872111">
        <w:rPr>
          <w:sz w:val="22"/>
          <w:szCs w:val="22"/>
        </w:rPr>
        <w:t>04/2023</w:t>
      </w:r>
      <w:r w:rsidR="005D4671" w:rsidRPr="00AD77A3">
        <w:rPr>
          <w:sz w:val="22"/>
          <w:szCs w:val="22"/>
        </w:rPr>
        <w:t> :</w:t>
      </w:r>
      <w:r w:rsidR="005D4671">
        <w:rPr>
          <w:sz w:val="22"/>
          <w:szCs w:val="22"/>
        </w:rPr>
        <w:t xml:space="preserve"> </w:t>
      </w:r>
    </w:p>
    <w:p w:rsidP="00872111" w:rsidR="001F3C5B" w:rsidRDefault="00765903">
      <w:pPr>
        <w:pStyle w:val="En-tte"/>
        <w:tabs>
          <w:tab w:pos="4536" w:val="clear"/>
          <w:tab w:pos="9072" w:val="clear"/>
        </w:tabs>
        <w:ind w:firstLine="708"/>
        <w:jc w:val="both"/>
        <w:rPr>
          <w:sz w:val="22"/>
          <w:szCs w:val="22"/>
        </w:rPr>
      </w:pPr>
      <w:r>
        <w:rPr>
          <w:sz w:val="22"/>
          <w:szCs w:val="22"/>
        </w:rPr>
        <w:t>*</w:t>
      </w:r>
      <w:r w:rsidRPr="00765903">
        <w:rPr>
          <w:i/>
          <w:sz w:val="22"/>
          <w:szCs w:val="22"/>
        </w:rPr>
        <w:t>catégorie « ouvrier-employé</w:t>
      </w:r>
      <w:r w:rsidR="00872111">
        <w:rPr>
          <w:sz w:val="22"/>
          <w:szCs w:val="22"/>
        </w:rPr>
        <w:t> » et « </w:t>
      </w:r>
      <w:r w:rsidR="00872111" w:rsidRPr="00872111">
        <w:rPr>
          <w:i/>
          <w:sz w:val="22"/>
          <w:szCs w:val="22"/>
        </w:rPr>
        <w:t>maitrise</w:t>
      </w:r>
      <w:r w:rsidR="00872111">
        <w:rPr>
          <w:sz w:val="22"/>
          <w:szCs w:val="22"/>
        </w:rPr>
        <w:t xml:space="preserve"> » : augmentation générale de 3,6% suivant la grille de salaire </w:t>
      </w:r>
      <w:r w:rsidR="00572236">
        <w:rPr>
          <w:sz w:val="22"/>
          <w:szCs w:val="22"/>
        </w:rPr>
        <w:t xml:space="preserve">interne </w:t>
      </w:r>
      <w:r w:rsidR="00872111">
        <w:rPr>
          <w:sz w:val="22"/>
          <w:szCs w:val="22"/>
        </w:rPr>
        <w:t>mis</w:t>
      </w:r>
      <w:r w:rsidR="00572236">
        <w:rPr>
          <w:sz w:val="22"/>
          <w:szCs w:val="22"/>
        </w:rPr>
        <w:t>e</w:t>
      </w:r>
      <w:r w:rsidR="00872111">
        <w:rPr>
          <w:sz w:val="22"/>
          <w:szCs w:val="22"/>
        </w:rPr>
        <w:t xml:space="preserve"> à jour au 1/05/23 et présentée et validée par les organisations salariales au préalable.</w:t>
      </w:r>
    </w:p>
    <w:p w:rsidP="007C126E" w:rsidR="007C126E" w:rsidRDefault="007C126E">
      <w:pPr>
        <w:pStyle w:val="En-tte"/>
        <w:tabs>
          <w:tab w:pos="4536" w:val="clear"/>
          <w:tab w:pos="9072" w:val="clear"/>
        </w:tabs>
        <w:jc w:val="both"/>
        <w:rPr>
          <w:sz w:val="22"/>
          <w:szCs w:val="22"/>
        </w:rPr>
      </w:pPr>
    </w:p>
    <w:p w:rsidP="006B0280" w:rsidR="006B0280" w:rsidRDefault="006B0280" w:rsidRPr="006B0280">
      <w:pPr>
        <w:pStyle w:val="En-tte"/>
        <w:tabs>
          <w:tab w:pos="4536" w:val="clear"/>
          <w:tab w:pos="9072" w:val="clear"/>
        </w:tabs>
        <w:jc w:val="both"/>
        <w:rPr>
          <w:sz w:val="22"/>
          <w:szCs w:val="22"/>
        </w:rPr>
      </w:pPr>
      <w:r w:rsidRPr="006B0280">
        <w:rPr>
          <w:sz w:val="22"/>
          <w:szCs w:val="22"/>
        </w:rPr>
        <w:t>Par « salaire de base », il est entendu qu’il s’agit du salaire de base brut hors primes.</w:t>
      </w:r>
    </w:p>
    <w:p w:rsidP="001F3C5B" w:rsidR="001F3C5B" w:rsidRDefault="001F3C5B">
      <w:pPr>
        <w:pStyle w:val="En-tte"/>
        <w:tabs>
          <w:tab w:pos="4536" w:val="clear"/>
          <w:tab w:pos="9072" w:val="clear"/>
        </w:tabs>
        <w:jc w:val="both"/>
        <w:rPr>
          <w:sz w:val="22"/>
          <w:szCs w:val="22"/>
        </w:rPr>
      </w:pPr>
    </w:p>
    <w:p w:rsidP="001F3C5B" w:rsidR="00572236" w:rsidRDefault="00572236">
      <w:pPr>
        <w:pStyle w:val="En-tte"/>
        <w:tabs>
          <w:tab w:pos="4536" w:val="clear"/>
          <w:tab w:pos="9072" w:val="clear"/>
        </w:tabs>
        <w:jc w:val="both"/>
        <w:rPr>
          <w:sz w:val="22"/>
          <w:szCs w:val="22"/>
        </w:rPr>
      </w:pPr>
      <w:r>
        <w:rPr>
          <w:sz w:val="22"/>
          <w:szCs w:val="22"/>
        </w:rPr>
        <w:tab/>
        <w:t>*</w:t>
      </w:r>
      <w:r w:rsidRPr="00572236">
        <w:rPr>
          <w:i/>
          <w:sz w:val="22"/>
          <w:szCs w:val="22"/>
        </w:rPr>
        <w:t>catégorie « cadre »</w:t>
      </w:r>
      <w:r>
        <w:rPr>
          <w:sz w:val="22"/>
          <w:szCs w:val="22"/>
        </w:rPr>
        <w:t xml:space="preserve"> : </w:t>
      </w:r>
      <w:r w:rsidR="00F40A6A">
        <w:rPr>
          <w:sz w:val="22"/>
          <w:szCs w:val="22"/>
        </w:rPr>
        <w:t>augmentation générale de 2,6%.</w:t>
      </w:r>
    </w:p>
    <w:p w:rsidP="001F3C5B" w:rsidR="00572236" w:rsidRDefault="00572236">
      <w:pPr>
        <w:pStyle w:val="En-tte"/>
        <w:tabs>
          <w:tab w:pos="4536" w:val="clear"/>
          <w:tab w:pos="9072" w:val="clear"/>
        </w:tabs>
        <w:jc w:val="both"/>
        <w:rPr>
          <w:sz w:val="22"/>
          <w:szCs w:val="22"/>
        </w:rPr>
      </w:pPr>
    </w:p>
    <w:p w:rsidP="001F3C5B" w:rsidR="001F3C5B" w:rsidRDefault="001F3C5B" w:rsidRPr="00044D34">
      <w:pPr>
        <w:pStyle w:val="En-tte"/>
        <w:tabs>
          <w:tab w:pos="4536" w:val="clear"/>
          <w:tab w:pos="9072" w:val="clear"/>
        </w:tabs>
        <w:jc w:val="both"/>
        <w:rPr>
          <w:sz w:val="22"/>
          <w:szCs w:val="22"/>
        </w:rPr>
      </w:pPr>
      <w:r w:rsidRPr="00044D34">
        <w:rPr>
          <w:sz w:val="22"/>
          <w:szCs w:val="22"/>
        </w:rPr>
        <w:t>Ces opérations seront</w:t>
      </w:r>
      <w:r w:rsidR="005214E8">
        <w:rPr>
          <w:sz w:val="22"/>
          <w:szCs w:val="22"/>
        </w:rPr>
        <w:t xml:space="preserve"> </w:t>
      </w:r>
      <w:r w:rsidRPr="00044D34">
        <w:rPr>
          <w:sz w:val="22"/>
          <w:szCs w:val="22"/>
        </w:rPr>
        <w:t xml:space="preserve">effectuées </w:t>
      </w:r>
      <w:r w:rsidR="007C76BD">
        <w:rPr>
          <w:sz w:val="22"/>
          <w:szCs w:val="22"/>
        </w:rPr>
        <w:t>à compter de</w:t>
      </w:r>
      <w:r w:rsidRPr="00044D34">
        <w:rPr>
          <w:sz w:val="22"/>
          <w:szCs w:val="22"/>
        </w:rPr>
        <w:t xml:space="preserve"> la paie </w:t>
      </w:r>
      <w:r w:rsidR="004E63DB">
        <w:rPr>
          <w:sz w:val="22"/>
          <w:szCs w:val="22"/>
        </w:rPr>
        <w:t>de mai 2023</w:t>
      </w:r>
      <w:r w:rsidR="005214E8">
        <w:rPr>
          <w:sz w:val="22"/>
          <w:szCs w:val="22"/>
        </w:rPr>
        <w:t xml:space="preserve"> </w:t>
      </w:r>
      <w:r w:rsidR="004E63DB">
        <w:rPr>
          <w:sz w:val="22"/>
          <w:szCs w:val="22"/>
        </w:rPr>
        <w:t xml:space="preserve">avec un effet rétroactif au 1/04/2023 </w:t>
      </w:r>
      <w:r w:rsidR="005214E8">
        <w:rPr>
          <w:sz w:val="22"/>
          <w:szCs w:val="22"/>
        </w:rPr>
        <w:t xml:space="preserve">(versée le </w:t>
      </w:r>
      <w:r w:rsidR="00765903">
        <w:rPr>
          <w:sz w:val="22"/>
          <w:szCs w:val="22"/>
        </w:rPr>
        <w:t>3</w:t>
      </w:r>
      <w:r w:rsidR="004E63DB">
        <w:rPr>
          <w:sz w:val="22"/>
          <w:szCs w:val="22"/>
        </w:rPr>
        <w:t>1</w:t>
      </w:r>
      <w:r w:rsidR="00765903">
        <w:rPr>
          <w:sz w:val="22"/>
          <w:szCs w:val="22"/>
        </w:rPr>
        <w:t>/</w:t>
      </w:r>
      <w:r w:rsidR="00F40A6A">
        <w:rPr>
          <w:sz w:val="22"/>
          <w:szCs w:val="22"/>
        </w:rPr>
        <w:t>0</w:t>
      </w:r>
      <w:r w:rsidR="004E63DB">
        <w:rPr>
          <w:sz w:val="22"/>
          <w:szCs w:val="22"/>
        </w:rPr>
        <w:t>5</w:t>
      </w:r>
      <w:r w:rsidR="005214E8" w:rsidRPr="00AD77A3">
        <w:rPr>
          <w:sz w:val="22"/>
          <w:szCs w:val="22"/>
        </w:rPr>
        <w:t xml:space="preserve"> pour les salariés du s</w:t>
      </w:r>
      <w:r w:rsidR="005D4671" w:rsidRPr="00AD77A3">
        <w:rPr>
          <w:sz w:val="22"/>
          <w:szCs w:val="22"/>
        </w:rPr>
        <w:t xml:space="preserve">ite d’Argentan et versée le </w:t>
      </w:r>
      <w:r w:rsidR="003E6374" w:rsidRPr="00AD77A3">
        <w:rPr>
          <w:sz w:val="22"/>
          <w:szCs w:val="22"/>
        </w:rPr>
        <w:t>0</w:t>
      </w:r>
      <w:r w:rsidR="005D4671" w:rsidRPr="00AD77A3">
        <w:rPr>
          <w:sz w:val="22"/>
          <w:szCs w:val="22"/>
        </w:rPr>
        <w:t>5/0</w:t>
      </w:r>
      <w:r w:rsidR="004E63DB">
        <w:rPr>
          <w:sz w:val="22"/>
          <w:szCs w:val="22"/>
        </w:rPr>
        <w:t>6</w:t>
      </w:r>
      <w:r w:rsidR="00765903">
        <w:rPr>
          <w:sz w:val="22"/>
          <w:szCs w:val="22"/>
        </w:rPr>
        <w:t>/23</w:t>
      </w:r>
      <w:r w:rsidR="005214E8" w:rsidRPr="00AD77A3">
        <w:rPr>
          <w:sz w:val="22"/>
          <w:szCs w:val="22"/>
        </w:rPr>
        <w:t xml:space="preserve"> pour les salariés du site de St Laurent).</w:t>
      </w:r>
      <w:r w:rsidR="004E63DB">
        <w:rPr>
          <w:sz w:val="22"/>
          <w:szCs w:val="22"/>
        </w:rPr>
        <w:t xml:space="preserve"> </w:t>
      </w:r>
    </w:p>
    <w:p w:rsidP="00C976CC" w:rsidR="004C5246" w:rsidRDefault="004C5246">
      <w:pPr>
        <w:pStyle w:val="En-tte"/>
        <w:tabs>
          <w:tab w:pos="4536" w:val="clear"/>
          <w:tab w:pos="9072" w:val="clear"/>
        </w:tabs>
        <w:jc w:val="both"/>
        <w:rPr>
          <w:sz w:val="22"/>
          <w:szCs w:val="22"/>
        </w:rPr>
      </w:pPr>
    </w:p>
    <w:p w:rsidP="00990EC8" w:rsidR="00990EC8" w:rsidRDefault="00990EC8" w:rsidRPr="00C976CC">
      <w:pPr>
        <w:pStyle w:val="En-tte"/>
        <w:tabs>
          <w:tab w:pos="4536" w:val="clear"/>
          <w:tab w:pos="9072" w:val="clear"/>
        </w:tabs>
        <w:jc w:val="both"/>
        <w:rPr>
          <w:b/>
          <w:i/>
          <w:sz w:val="22"/>
          <w:szCs w:val="22"/>
        </w:rPr>
      </w:pPr>
      <w:r w:rsidRPr="00C976CC">
        <w:rPr>
          <w:b/>
          <w:i/>
          <w:sz w:val="22"/>
          <w:szCs w:val="22"/>
        </w:rPr>
        <w:t>1-</w:t>
      </w:r>
      <w:r>
        <w:rPr>
          <w:b/>
          <w:i/>
          <w:sz w:val="22"/>
          <w:szCs w:val="22"/>
        </w:rPr>
        <w:t>2</w:t>
      </w:r>
      <w:r w:rsidRPr="00C976CC">
        <w:rPr>
          <w:b/>
          <w:i/>
          <w:sz w:val="22"/>
          <w:szCs w:val="22"/>
        </w:rPr>
        <w:t xml:space="preserve"> </w:t>
      </w:r>
      <w:r w:rsidR="00D73CC0" w:rsidRPr="00354509">
        <w:rPr>
          <w:b/>
          <w:i/>
          <w:sz w:val="22"/>
          <w:szCs w:val="22"/>
        </w:rPr>
        <w:t>AUGMENTATIONS INDIVIDUELLES</w:t>
      </w:r>
    </w:p>
    <w:p w:rsidP="00D73CC0" w:rsidR="00D73CC0" w:rsidRDefault="00D73CC0">
      <w:pPr>
        <w:pStyle w:val="En-tte"/>
        <w:tabs>
          <w:tab w:pos="4536" w:val="clear"/>
          <w:tab w:pos="9072" w:val="clear"/>
        </w:tabs>
        <w:jc w:val="both"/>
        <w:rPr>
          <w:sz w:val="22"/>
          <w:szCs w:val="22"/>
        </w:rPr>
      </w:pPr>
    </w:p>
    <w:p w:rsidP="00B7251A" w:rsidR="00B7251A" w:rsidRDefault="00B7251A">
      <w:pPr>
        <w:pStyle w:val="En-tte"/>
        <w:tabs>
          <w:tab w:pos="4536" w:val="clear"/>
          <w:tab w:pos="9072" w:val="clear"/>
        </w:tabs>
        <w:jc w:val="both"/>
        <w:rPr>
          <w:sz w:val="22"/>
          <w:szCs w:val="22"/>
        </w:rPr>
      </w:pPr>
      <w:r>
        <w:rPr>
          <w:sz w:val="22"/>
          <w:szCs w:val="22"/>
        </w:rPr>
        <w:t>-Catégorie « Ouvrier-employé » et « maitrise » : Sur</w:t>
      </w:r>
      <w:r w:rsidRPr="001E400E">
        <w:rPr>
          <w:sz w:val="22"/>
          <w:szCs w:val="22"/>
        </w:rPr>
        <w:t xml:space="preserve"> la base d’une revue individuel</w:t>
      </w:r>
      <w:r>
        <w:rPr>
          <w:sz w:val="22"/>
          <w:szCs w:val="22"/>
        </w:rPr>
        <w:t>le, une enveloppe équivalente à :</w:t>
      </w:r>
    </w:p>
    <w:p w:rsidP="00B7251A" w:rsidR="00B7251A" w:rsidRDefault="00B7251A">
      <w:pPr>
        <w:pStyle w:val="En-tte"/>
        <w:tabs>
          <w:tab w:pos="4536" w:val="clear"/>
          <w:tab w:pos="9072" w:val="clear"/>
        </w:tabs>
        <w:ind w:firstLine="708"/>
        <w:jc w:val="both"/>
        <w:rPr>
          <w:sz w:val="22"/>
          <w:szCs w:val="22"/>
        </w:rPr>
      </w:pPr>
      <w:r w:rsidRPr="009307EF">
        <w:rPr>
          <w:sz w:val="22"/>
          <w:szCs w:val="22"/>
        </w:rPr>
        <w:t xml:space="preserve">- </w:t>
      </w:r>
      <w:r>
        <w:rPr>
          <w:sz w:val="22"/>
          <w:szCs w:val="22"/>
        </w:rPr>
        <w:t>1</w:t>
      </w:r>
      <w:r w:rsidRPr="009307EF">
        <w:rPr>
          <w:sz w:val="22"/>
          <w:szCs w:val="22"/>
        </w:rPr>
        <w:t>% de la somme des salaires de base sera consacrée aux augmentations individuelles pour les salariés en CDI et CDD du site d’Argentan et de St Laurent à partir du 01/</w:t>
      </w:r>
      <w:r w:rsidR="0062478B">
        <w:rPr>
          <w:sz w:val="22"/>
          <w:szCs w:val="22"/>
        </w:rPr>
        <w:t>05</w:t>
      </w:r>
      <w:r w:rsidRPr="009307EF">
        <w:rPr>
          <w:sz w:val="22"/>
          <w:szCs w:val="22"/>
        </w:rPr>
        <w:t>/2022.</w:t>
      </w:r>
      <w:r w:rsidR="004E63DB">
        <w:rPr>
          <w:sz w:val="22"/>
          <w:szCs w:val="22"/>
        </w:rPr>
        <w:t xml:space="preserve"> </w:t>
      </w:r>
    </w:p>
    <w:p w:rsidP="00D73CC0" w:rsidR="00B7251A" w:rsidRDefault="00B7251A">
      <w:pPr>
        <w:pStyle w:val="En-tte"/>
        <w:tabs>
          <w:tab w:pos="4536" w:val="clear"/>
          <w:tab w:pos="9072" w:val="clear"/>
        </w:tabs>
        <w:jc w:val="both"/>
        <w:rPr>
          <w:sz w:val="22"/>
          <w:szCs w:val="22"/>
        </w:rPr>
      </w:pPr>
    </w:p>
    <w:p w:rsidP="00D73CC0" w:rsidR="00DB7C95" w:rsidRDefault="00DB7C95">
      <w:pPr>
        <w:pStyle w:val="En-tte"/>
        <w:tabs>
          <w:tab w:pos="4536" w:val="clear"/>
          <w:tab w:pos="9072" w:val="clear"/>
        </w:tabs>
        <w:jc w:val="both"/>
        <w:rPr>
          <w:sz w:val="22"/>
          <w:szCs w:val="22"/>
        </w:rPr>
      </w:pPr>
      <w:r>
        <w:rPr>
          <w:sz w:val="22"/>
          <w:szCs w:val="22"/>
        </w:rPr>
        <w:t>- Catégorie « </w:t>
      </w:r>
      <w:r w:rsidR="009B325E">
        <w:rPr>
          <w:sz w:val="22"/>
          <w:szCs w:val="22"/>
        </w:rPr>
        <w:t>C</w:t>
      </w:r>
      <w:r>
        <w:rPr>
          <w:sz w:val="22"/>
          <w:szCs w:val="22"/>
        </w:rPr>
        <w:t>adre » :</w:t>
      </w:r>
    </w:p>
    <w:p w:rsidP="00DB7C95" w:rsidR="00DB7C95" w:rsidRDefault="00DB7C95">
      <w:pPr>
        <w:pStyle w:val="En-tte"/>
        <w:tabs>
          <w:tab w:pos="4536" w:val="clear"/>
          <w:tab w:pos="9072" w:val="clear"/>
        </w:tabs>
        <w:jc w:val="both"/>
        <w:rPr>
          <w:sz w:val="22"/>
          <w:szCs w:val="22"/>
        </w:rPr>
      </w:pPr>
      <w:r>
        <w:rPr>
          <w:sz w:val="22"/>
          <w:szCs w:val="22"/>
        </w:rPr>
        <w:t>Sur</w:t>
      </w:r>
      <w:r w:rsidRPr="001E400E">
        <w:rPr>
          <w:sz w:val="22"/>
          <w:szCs w:val="22"/>
        </w:rPr>
        <w:t xml:space="preserve"> la base d’une revue individuel</w:t>
      </w:r>
      <w:r>
        <w:rPr>
          <w:sz w:val="22"/>
          <w:szCs w:val="22"/>
        </w:rPr>
        <w:t>le, une enveloppe équivalente à :</w:t>
      </w:r>
    </w:p>
    <w:p w:rsidP="00DB7C95" w:rsidR="00DB7C95" w:rsidRDefault="00DB7C95">
      <w:pPr>
        <w:pStyle w:val="En-tte"/>
        <w:tabs>
          <w:tab w:pos="4536" w:val="clear"/>
          <w:tab w:pos="9072" w:val="clear"/>
        </w:tabs>
        <w:ind w:firstLine="708"/>
        <w:jc w:val="both"/>
        <w:rPr>
          <w:sz w:val="22"/>
          <w:szCs w:val="22"/>
        </w:rPr>
      </w:pPr>
      <w:r w:rsidRPr="009307EF">
        <w:rPr>
          <w:sz w:val="22"/>
          <w:szCs w:val="22"/>
        </w:rPr>
        <w:t xml:space="preserve">- </w:t>
      </w:r>
      <w:r w:rsidR="004E63DB">
        <w:rPr>
          <w:sz w:val="22"/>
          <w:szCs w:val="22"/>
        </w:rPr>
        <w:t>2</w:t>
      </w:r>
      <w:r w:rsidRPr="009307EF">
        <w:rPr>
          <w:sz w:val="22"/>
          <w:szCs w:val="22"/>
        </w:rPr>
        <w:t>% de la somme des salaires de base sera consacrée aux augmentations individuelles pour les salariés en CDI et CDD du site d’Argentan et de St Laurent</w:t>
      </w:r>
      <w:r w:rsidR="001019E4" w:rsidRPr="009307EF">
        <w:rPr>
          <w:sz w:val="22"/>
          <w:szCs w:val="22"/>
        </w:rPr>
        <w:t xml:space="preserve"> à partir du 01/</w:t>
      </w:r>
      <w:r w:rsidR="00B258BB">
        <w:rPr>
          <w:sz w:val="22"/>
          <w:szCs w:val="22"/>
        </w:rPr>
        <w:t>05</w:t>
      </w:r>
      <w:r w:rsidR="001019E4" w:rsidRPr="009307EF">
        <w:rPr>
          <w:sz w:val="22"/>
          <w:szCs w:val="22"/>
        </w:rPr>
        <w:t>/202</w:t>
      </w:r>
      <w:r w:rsidR="00B258BB">
        <w:rPr>
          <w:sz w:val="22"/>
          <w:szCs w:val="22"/>
        </w:rPr>
        <w:t>3</w:t>
      </w:r>
      <w:r w:rsidRPr="009307EF">
        <w:rPr>
          <w:sz w:val="22"/>
          <w:szCs w:val="22"/>
        </w:rPr>
        <w:t>.</w:t>
      </w:r>
    </w:p>
    <w:p w:rsidP="00044D34" w:rsidR="0097780A" w:rsidRDefault="0097780A">
      <w:pPr>
        <w:pStyle w:val="Corpsdetexte32"/>
        <w:jc w:val="both"/>
        <w:rPr>
          <w:rFonts w:ascii="Times New Roman" w:hAnsi="Times New Roman"/>
          <w:sz w:val="22"/>
          <w:szCs w:val="22"/>
        </w:rPr>
      </w:pPr>
    </w:p>
    <w:p w:rsidP="00EA4DBA" w:rsidR="006425AF" w:rsidRDefault="000A5DD9">
      <w:pPr>
        <w:spacing w:after="0" w:line="240" w:lineRule="auto"/>
        <w:ind w:right="851"/>
        <w:jc w:val="both"/>
        <w:rPr>
          <w:rFonts w:ascii="Times New Roman" w:hAnsi="Times New Roman"/>
          <w:b/>
          <w:u w:val="single"/>
        </w:rPr>
      </w:pPr>
      <w:r>
        <w:rPr>
          <w:rFonts w:ascii="Times New Roman" w:hAnsi="Times New Roman"/>
          <w:b/>
          <w:i/>
        </w:rPr>
        <w:t xml:space="preserve">1-3 </w:t>
      </w:r>
      <w:r w:rsidRPr="00A23C39">
        <w:rPr>
          <w:rFonts w:ascii="Times New Roman" w:hAnsi="Times New Roman"/>
          <w:b/>
          <w:i/>
        </w:rPr>
        <w:t xml:space="preserve">CLAUSE DE REVISION </w:t>
      </w:r>
      <w:r>
        <w:rPr>
          <w:rFonts w:ascii="Times New Roman" w:hAnsi="Times New Roman"/>
          <w:b/>
          <w:i/>
        </w:rPr>
        <w:t xml:space="preserve">EXCEPTIONNELLE </w:t>
      </w:r>
      <w:r w:rsidRPr="00A23C39">
        <w:rPr>
          <w:rFonts w:ascii="Times New Roman" w:hAnsi="Times New Roman"/>
          <w:b/>
          <w:i/>
        </w:rPr>
        <w:t>DE L’ACCORD</w:t>
      </w:r>
    </w:p>
    <w:p w:rsidP="00E33692" w:rsidR="000A5DD9" w:rsidRDefault="000A5DD9">
      <w:pPr>
        <w:spacing w:after="0" w:line="240" w:lineRule="auto"/>
        <w:jc w:val="both"/>
        <w:rPr>
          <w:rFonts w:ascii="Times New Roman" w:eastAsia="Times New Roman" w:hAnsi="Times New Roman"/>
          <w:lang w:eastAsia="fr-FR"/>
        </w:rPr>
      </w:pPr>
    </w:p>
    <w:p w:rsidP="000A5DD9" w:rsidR="00E33692" w:rsidRDefault="000A5DD9">
      <w:pPr>
        <w:pStyle w:val="En-tte"/>
        <w:tabs>
          <w:tab w:pos="4536" w:val="clear"/>
          <w:tab w:pos="9072" w:val="clear"/>
        </w:tabs>
        <w:jc w:val="both"/>
        <w:rPr>
          <w:sz w:val="22"/>
          <w:szCs w:val="22"/>
        </w:rPr>
      </w:pPr>
      <w:r w:rsidRPr="000A5DD9">
        <w:rPr>
          <w:sz w:val="22"/>
          <w:szCs w:val="22"/>
        </w:rPr>
        <w:t xml:space="preserve">Au vue du contexte économique actuel et notamment de l’inflation exceptionnelle que connait notre pays, les parties ont convenu de se revoir en </w:t>
      </w:r>
      <w:r w:rsidR="00AF34B5">
        <w:rPr>
          <w:sz w:val="22"/>
          <w:szCs w:val="22"/>
        </w:rPr>
        <w:t>juillet</w:t>
      </w:r>
      <w:r w:rsidRPr="000A5DD9">
        <w:rPr>
          <w:sz w:val="22"/>
          <w:szCs w:val="22"/>
        </w:rPr>
        <w:t xml:space="preserve"> 202</w:t>
      </w:r>
      <w:r>
        <w:rPr>
          <w:sz w:val="22"/>
          <w:szCs w:val="22"/>
        </w:rPr>
        <w:t>3</w:t>
      </w:r>
      <w:r w:rsidRPr="000A5DD9">
        <w:rPr>
          <w:sz w:val="22"/>
          <w:szCs w:val="22"/>
        </w:rPr>
        <w:t xml:space="preserve"> de manière exceptionnelle afin de pouvoir adapter ces mesures selon l’évolution de ce contexte économique</w:t>
      </w:r>
      <w:r>
        <w:rPr>
          <w:sz w:val="22"/>
          <w:szCs w:val="22"/>
        </w:rPr>
        <w:t>.</w:t>
      </w:r>
    </w:p>
    <w:p w:rsidP="000A5DD9" w:rsidR="000A5DD9" w:rsidRDefault="000A5DD9">
      <w:pPr>
        <w:pStyle w:val="En-tte"/>
        <w:tabs>
          <w:tab w:pos="4536" w:val="clear"/>
          <w:tab w:pos="9072" w:val="clear"/>
        </w:tabs>
        <w:jc w:val="both"/>
        <w:rPr>
          <w:sz w:val="22"/>
          <w:szCs w:val="22"/>
        </w:rPr>
      </w:pPr>
    </w:p>
    <w:p w:rsidP="000A5DD9" w:rsidR="000A5DD9" w:rsidRDefault="000A5DD9" w:rsidRPr="00E27E4D">
      <w:pPr>
        <w:pStyle w:val="Corpsdetexte32"/>
        <w:rPr>
          <w:rFonts w:ascii="Times New Roman" w:hAnsi="Times New Roman"/>
          <w:b/>
          <w:sz w:val="22"/>
          <w:szCs w:val="22"/>
        </w:rPr>
      </w:pPr>
      <w:r w:rsidRPr="00E27E4D">
        <w:rPr>
          <w:rFonts w:ascii="Times New Roman" w:hAnsi="Times New Roman"/>
          <w:b/>
          <w:sz w:val="22"/>
          <w:szCs w:val="22"/>
        </w:rPr>
        <w:t>2/ Egalite professionnelle entre les femmes et les hommes et la qualité de vie au travail</w:t>
      </w:r>
    </w:p>
    <w:p w:rsidP="000A5DD9" w:rsidR="000A5DD9" w:rsidRDefault="000A5DD9" w:rsidRPr="00990EC8">
      <w:pPr>
        <w:pStyle w:val="Corpsdetexte32"/>
        <w:jc w:val="both"/>
        <w:rPr>
          <w:rFonts w:ascii="Times New Roman" w:hAnsi="Times New Roman"/>
          <w:color w:val="FF0000"/>
          <w:sz w:val="22"/>
          <w:szCs w:val="22"/>
        </w:rPr>
      </w:pPr>
    </w:p>
    <w:p w:rsidP="000A5DD9" w:rsidR="000A5DD9" w:rsidRDefault="000A5DD9">
      <w:pPr>
        <w:pStyle w:val="Corpsdetexte32"/>
        <w:jc w:val="both"/>
        <w:rPr>
          <w:rFonts w:ascii="Times New Roman" w:hAnsi="Times New Roman"/>
          <w:sz w:val="22"/>
          <w:szCs w:val="22"/>
        </w:rPr>
      </w:pPr>
      <w:r w:rsidRPr="00260869">
        <w:rPr>
          <w:rFonts w:ascii="Times New Roman" w:hAnsi="Times New Roman"/>
          <w:sz w:val="22"/>
          <w:szCs w:val="22"/>
        </w:rPr>
        <w:t>Sur le thème d</w:t>
      </w:r>
      <w:r>
        <w:rPr>
          <w:rFonts w:ascii="Times New Roman" w:hAnsi="Times New Roman"/>
          <w:sz w:val="22"/>
          <w:szCs w:val="22"/>
        </w:rPr>
        <w:t>e l’égalité professionnelle, l’</w:t>
      </w:r>
      <w:r w:rsidRPr="00260869">
        <w:rPr>
          <w:rFonts w:ascii="Times New Roman" w:hAnsi="Times New Roman"/>
          <w:sz w:val="22"/>
          <w:szCs w:val="22"/>
        </w:rPr>
        <w:t xml:space="preserve">accord signé le </w:t>
      </w:r>
      <w:r w:rsidRPr="00D01338">
        <w:rPr>
          <w:rFonts w:ascii="Times New Roman" w:hAnsi="Times New Roman"/>
          <w:sz w:val="22"/>
          <w:szCs w:val="22"/>
        </w:rPr>
        <w:t>31 janvier 2018 est arrivé à échéance le 28 février 2022. Un nouvel accord sur le sujet est en cours de négociation avec les délégués syndicaux. Concernant la qualité de vie au travail, les parties, après avoir évoqué ce sujet, conviennent de ne pas mettre en place</w:t>
      </w:r>
      <w:r w:rsidRPr="00260869">
        <w:rPr>
          <w:rFonts w:ascii="Times New Roman" w:hAnsi="Times New Roman"/>
          <w:sz w:val="22"/>
          <w:szCs w:val="22"/>
        </w:rPr>
        <w:t xml:space="preserve"> de nouvelles mesures au sein de l’entreprise</w:t>
      </w:r>
      <w:r>
        <w:rPr>
          <w:rFonts w:ascii="Times New Roman" w:hAnsi="Times New Roman"/>
          <w:sz w:val="22"/>
          <w:szCs w:val="22"/>
        </w:rPr>
        <w:t>.</w:t>
      </w:r>
    </w:p>
    <w:p w:rsidP="000A5DD9" w:rsidR="000A5DD9" w:rsidRDefault="000A5DD9">
      <w:pPr>
        <w:pStyle w:val="Corpsdetexte32"/>
        <w:jc w:val="both"/>
        <w:rPr>
          <w:rFonts w:ascii="Times New Roman" w:hAnsi="Times New Roman"/>
          <w:sz w:val="22"/>
          <w:szCs w:val="22"/>
        </w:rPr>
      </w:pPr>
    </w:p>
    <w:p w:rsidP="000A5DD9" w:rsidR="000A5DD9" w:rsidRDefault="000A5DD9" w:rsidRPr="00E27E4D">
      <w:pPr>
        <w:pStyle w:val="Corpsdetexte32"/>
        <w:jc w:val="both"/>
        <w:rPr>
          <w:rFonts w:ascii="Times New Roman" w:hAnsi="Times New Roman"/>
          <w:sz w:val="22"/>
          <w:szCs w:val="22"/>
        </w:rPr>
      </w:pPr>
      <w:r w:rsidRPr="00E27E4D">
        <w:rPr>
          <w:rFonts w:ascii="Times New Roman" w:hAnsi="Times New Roman"/>
          <w:sz w:val="22"/>
          <w:szCs w:val="22"/>
        </w:rPr>
        <w:t>Les parties signataires du présent accord réaffirment leur volonté partagée de renforcer les principes de mixité et d’égalité de traitement entre les femmes et les hommes.</w:t>
      </w:r>
    </w:p>
    <w:p w:rsidP="000A5DD9" w:rsidR="000A5DD9" w:rsidRDefault="000A5DD9" w:rsidRPr="00E27E4D">
      <w:pPr>
        <w:pStyle w:val="Corpsdetexte32"/>
        <w:jc w:val="both"/>
        <w:rPr>
          <w:rFonts w:ascii="Times New Roman" w:hAnsi="Times New Roman"/>
          <w:sz w:val="22"/>
          <w:szCs w:val="22"/>
        </w:rPr>
      </w:pPr>
      <w:r w:rsidRPr="00E27E4D">
        <w:rPr>
          <w:rFonts w:ascii="Times New Roman" w:hAnsi="Times New Roman"/>
          <w:sz w:val="22"/>
          <w:szCs w:val="22"/>
        </w:rPr>
        <w:t>Dans ce cadre, et conformément à l’article 2242-17 et suivant du Code du travail relatif à l’égalité salariale entre les hommes et les femmes, les parties signataires ont notamment échangé lors de la négociation annuelle sur la situation comparée des conditions générales d'emploi et de formation des femmes et des hommes dans l'entreprise.</w:t>
      </w:r>
    </w:p>
    <w:p w:rsidP="000A5DD9" w:rsidR="000A5DD9" w:rsidRDefault="000A5DD9">
      <w:pPr>
        <w:pStyle w:val="Corpsdetexte32"/>
        <w:jc w:val="both"/>
        <w:rPr>
          <w:rFonts w:ascii="Times New Roman" w:hAnsi="Times New Roman"/>
          <w:sz w:val="22"/>
          <w:szCs w:val="22"/>
        </w:rPr>
      </w:pPr>
    </w:p>
    <w:p w:rsidP="000A5DD9" w:rsidR="000A5DD9" w:rsidRDefault="000A5DD9" w:rsidRPr="0098426F">
      <w:pPr>
        <w:pStyle w:val="Corpsdetexte32"/>
        <w:jc w:val="both"/>
        <w:rPr>
          <w:rFonts w:ascii="Times New Roman" w:hAnsi="Times New Roman"/>
          <w:sz w:val="22"/>
          <w:szCs w:val="22"/>
        </w:rPr>
      </w:pPr>
      <w:r w:rsidRPr="0098426F">
        <w:rPr>
          <w:rFonts w:ascii="Times New Roman" w:hAnsi="Times New Roman"/>
          <w:sz w:val="22"/>
          <w:szCs w:val="22"/>
        </w:rPr>
        <w:t xml:space="preserve">Dans le cadre des négociations annuelles, </w:t>
      </w:r>
      <w:r>
        <w:rPr>
          <w:rFonts w:ascii="Times New Roman" w:hAnsi="Times New Roman"/>
          <w:sz w:val="22"/>
          <w:szCs w:val="22"/>
        </w:rPr>
        <w:t>la Direction</w:t>
      </w:r>
      <w:r w:rsidRPr="0098426F">
        <w:rPr>
          <w:rFonts w:ascii="Times New Roman" w:hAnsi="Times New Roman"/>
          <w:sz w:val="22"/>
          <w:szCs w:val="22"/>
        </w:rPr>
        <w:t xml:space="preserve"> a transmis des documents faisant état des embauches, de la répartition de la population selon le sexe et la catégorie professionnelle, ainsi qu’une répartition du personnel à temps plein ou à temps partiel par sexe et catégorie professionnelle.</w:t>
      </w:r>
    </w:p>
    <w:p w:rsidP="000A5DD9" w:rsidR="000A5DD9" w:rsidRDefault="000A5DD9" w:rsidRPr="0098426F">
      <w:pPr>
        <w:pStyle w:val="Corpsdetexte32"/>
        <w:jc w:val="both"/>
        <w:rPr>
          <w:rFonts w:ascii="Times New Roman" w:hAnsi="Times New Roman"/>
          <w:sz w:val="22"/>
          <w:szCs w:val="22"/>
        </w:rPr>
      </w:pPr>
    </w:p>
    <w:p w:rsidP="000A5DD9" w:rsidR="000A5DD9" w:rsidRDefault="000A5DD9" w:rsidRPr="0098426F">
      <w:pPr>
        <w:pStyle w:val="Corpsdetexte32"/>
        <w:jc w:val="both"/>
        <w:rPr>
          <w:rFonts w:ascii="Times New Roman" w:hAnsi="Times New Roman"/>
          <w:sz w:val="22"/>
          <w:szCs w:val="22"/>
        </w:rPr>
      </w:pPr>
      <w:r w:rsidRPr="0098426F">
        <w:rPr>
          <w:rFonts w:ascii="Times New Roman" w:hAnsi="Times New Roman"/>
          <w:sz w:val="22"/>
          <w:szCs w:val="22"/>
        </w:rPr>
        <w:t xml:space="preserve">L’employeur a fait une présentation des salaires de base </w:t>
      </w:r>
      <w:proofErr w:type="spellStart"/>
      <w:r w:rsidRPr="0098426F">
        <w:rPr>
          <w:rFonts w:ascii="Times New Roman" w:hAnsi="Times New Roman"/>
          <w:sz w:val="22"/>
          <w:szCs w:val="22"/>
        </w:rPr>
        <w:t>minis</w:t>
      </w:r>
      <w:proofErr w:type="spellEnd"/>
      <w:r w:rsidRPr="0098426F">
        <w:rPr>
          <w:rFonts w:ascii="Times New Roman" w:hAnsi="Times New Roman"/>
          <w:sz w:val="22"/>
          <w:szCs w:val="22"/>
        </w:rPr>
        <w:t xml:space="preserve">, moyens et </w:t>
      </w:r>
      <w:proofErr w:type="spellStart"/>
      <w:r w:rsidRPr="0098426F">
        <w:rPr>
          <w:rFonts w:ascii="Times New Roman" w:hAnsi="Times New Roman"/>
          <w:sz w:val="22"/>
          <w:szCs w:val="22"/>
        </w:rPr>
        <w:t>maxis</w:t>
      </w:r>
      <w:proofErr w:type="spellEnd"/>
      <w:r w:rsidRPr="0098426F">
        <w:rPr>
          <w:rFonts w:ascii="Times New Roman" w:hAnsi="Times New Roman"/>
          <w:sz w:val="22"/>
          <w:szCs w:val="22"/>
        </w:rPr>
        <w:t xml:space="preserve"> par catégorie professionnelle au </w:t>
      </w:r>
      <w:r w:rsidRPr="003F2940">
        <w:rPr>
          <w:rFonts w:ascii="Times New Roman" w:hAnsi="Times New Roman"/>
          <w:sz w:val="22"/>
          <w:szCs w:val="22"/>
        </w:rPr>
        <w:t>03/0</w:t>
      </w:r>
      <w:r>
        <w:rPr>
          <w:rFonts w:ascii="Times New Roman" w:hAnsi="Times New Roman"/>
          <w:sz w:val="22"/>
          <w:szCs w:val="22"/>
        </w:rPr>
        <w:t>4</w:t>
      </w:r>
      <w:r w:rsidRPr="003F2940">
        <w:rPr>
          <w:rFonts w:ascii="Times New Roman" w:hAnsi="Times New Roman"/>
          <w:sz w:val="22"/>
          <w:szCs w:val="22"/>
        </w:rPr>
        <w:t>/202</w:t>
      </w:r>
      <w:r>
        <w:rPr>
          <w:rFonts w:ascii="Times New Roman" w:hAnsi="Times New Roman"/>
          <w:sz w:val="22"/>
          <w:szCs w:val="22"/>
        </w:rPr>
        <w:t>3</w:t>
      </w:r>
      <w:r w:rsidRPr="003F2940">
        <w:rPr>
          <w:rFonts w:ascii="Times New Roman" w:hAnsi="Times New Roman"/>
          <w:sz w:val="22"/>
          <w:szCs w:val="22"/>
        </w:rPr>
        <w:t>.</w:t>
      </w:r>
    </w:p>
    <w:p w:rsidP="000A5DD9" w:rsidR="000A5DD9" w:rsidRDefault="000A5DD9" w:rsidRPr="0098426F">
      <w:pPr>
        <w:pStyle w:val="Corpsdetexte32"/>
        <w:jc w:val="both"/>
        <w:rPr>
          <w:rFonts w:ascii="Times New Roman" w:hAnsi="Times New Roman"/>
          <w:sz w:val="22"/>
          <w:szCs w:val="22"/>
        </w:rPr>
      </w:pPr>
    </w:p>
    <w:p w:rsidP="000A5DD9" w:rsidR="000A5DD9" w:rsidRDefault="000A5DD9" w:rsidRPr="0098426F">
      <w:pPr>
        <w:pStyle w:val="En-tte"/>
        <w:tabs>
          <w:tab w:pos="4536" w:val="clear"/>
          <w:tab w:pos="9072" w:val="clear"/>
          <w:tab w:pos="284" w:val="left"/>
          <w:tab w:leader="dot" w:pos="5670" w:val="left"/>
          <w:tab w:pos="7371" w:val="right"/>
        </w:tabs>
        <w:jc w:val="both"/>
        <w:rPr>
          <w:sz w:val="22"/>
          <w:szCs w:val="22"/>
        </w:rPr>
      </w:pPr>
      <w:r w:rsidRPr="0098426F">
        <w:rPr>
          <w:sz w:val="22"/>
          <w:szCs w:val="22"/>
        </w:rPr>
        <w:t xml:space="preserve">Dans le cadre des discussions portant sur les écarts de rémunération, les parties signataires n’ont pas soulevé de différences notables qui ne peuvent s’expliquer objectivement, entre les hommes et les femmes. </w:t>
      </w:r>
    </w:p>
    <w:p w:rsidP="000A5DD9" w:rsidR="000A5DD9" w:rsidRDefault="000A5DD9" w:rsidRPr="000A5DD9">
      <w:pPr>
        <w:pStyle w:val="En-tte"/>
        <w:tabs>
          <w:tab w:pos="4536" w:val="clear"/>
          <w:tab w:pos="9072" w:val="clear"/>
        </w:tabs>
        <w:jc w:val="both"/>
        <w:rPr>
          <w:sz w:val="22"/>
          <w:szCs w:val="22"/>
        </w:rPr>
      </w:pPr>
    </w:p>
    <w:p w:rsidP="00EA4DBA" w:rsidR="00E33692" w:rsidRDefault="00E33692">
      <w:pPr>
        <w:spacing w:after="0" w:line="240" w:lineRule="auto"/>
        <w:ind w:right="851"/>
        <w:jc w:val="both"/>
        <w:rPr>
          <w:rFonts w:ascii="Times New Roman" w:hAnsi="Times New Roman"/>
          <w:b/>
          <w:u w:val="single"/>
        </w:rPr>
      </w:pPr>
    </w:p>
    <w:p w:rsidP="00EA4DBA" w:rsidR="00D34146" w:rsidRDefault="00EA4823">
      <w:pPr>
        <w:spacing w:after="0" w:line="240" w:lineRule="auto"/>
        <w:ind w:right="851"/>
        <w:jc w:val="both"/>
        <w:rPr>
          <w:rFonts w:ascii="Times New Roman" w:eastAsia="Times New Roman" w:hAnsi="Times New Roman"/>
          <w:b/>
          <w:u w:val="single"/>
          <w:lang w:eastAsia="fr-FR"/>
        </w:rPr>
      </w:pPr>
      <w:r w:rsidRPr="001E400E">
        <w:rPr>
          <w:rFonts w:ascii="Times New Roman" w:hAnsi="Times New Roman"/>
          <w:b/>
          <w:u w:val="single"/>
        </w:rPr>
        <w:t>Article</w:t>
      </w:r>
      <w:r w:rsidRPr="00B8305D">
        <w:rPr>
          <w:rFonts w:ascii="Times New Roman" w:hAnsi="Times New Roman"/>
          <w:b/>
          <w:u w:val="single"/>
        </w:rPr>
        <w:t xml:space="preserve"> </w:t>
      </w:r>
      <w:r w:rsidR="00EA4DBA">
        <w:rPr>
          <w:rFonts w:ascii="Times New Roman" w:hAnsi="Times New Roman"/>
          <w:b/>
          <w:u w:val="single"/>
        </w:rPr>
        <w:t>4</w:t>
      </w:r>
      <w:r w:rsidRPr="00B8305D">
        <w:rPr>
          <w:rFonts w:ascii="Times New Roman" w:hAnsi="Times New Roman"/>
          <w:b/>
          <w:u w:val="single"/>
        </w:rPr>
        <w:t xml:space="preserve"> - </w:t>
      </w:r>
      <w:r w:rsidR="00EA4DBA" w:rsidRPr="00B8305D">
        <w:rPr>
          <w:rFonts w:ascii="Times New Roman" w:eastAsia="Times New Roman" w:hAnsi="Times New Roman"/>
          <w:b/>
          <w:u w:val="single"/>
          <w:lang w:eastAsia="fr-FR"/>
        </w:rPr>
        <w:t>Modalités</w:t>
      </w:r>
      <w:r w:rsidR="00B8305D" w:rsidRPr="00B8305D">
        <w:rPr>
          <w:rFonts w:ascii="Times New Roman" w:eastAsia="Times New Roman" w:hAnsi="Times New Roman"/>
          <w:b/>
          <w:u w:val="single"/>
          <w:lang w:eastAsia="fr-FR"/>
        </w:rPr>
        <w:t xml:space="preserve"> d’application du présent accord</w:t>
      </w:r>
    </w:p>
    <w:p w:rsidP="00EA4DBA" w:rsidR="00EA4DBA" w:rsidRDefault="00EA4DBA" w:rsidRPr="00A23C39">
      <w:pPr>
        <w:spacing w:after="0" w:line="240" w:lineRule="auto"/>
        <w:ind w:right="851"/>
        <w:jc w:val="both"/>
        <w:rPr>
          <w:rFonts w:ascii="Times New Roman" w:hAnsi="Times New Roman"/>
          <w:b/>
          <w:u w:val="single"/>
        </w:rPr>
      </w:pPr>
    </w:p>
    <w:p w:rsidP="008B6EFA" w:rsidR="00B8305D" w:rsidRDefault="00EA4DBA" w:rsidRPr="00A23C39">
      <w:pPr>
        <w:pStyle w:val="Corpsdetexte32"/>
        <w:ind w:firstLine="360"/>
        <w:rPr>
          <w:rFonts w:ascii="Times New Roman" w:hAnsi="Times New Roman"/>
          <w:b/>
          <w:sz w:val="22"/>
          <w:szCs w:val="22"/>
          <w:u w:val="single"/>
        </w:rPr>
      </w:pPr>
      <w:r w:rsidRPr="00A23C39">
        <w:rPr>
          <w:rFonts w:ascii="Times New Roman" w:hAnsi="Times New Roman"/>
          <w:b/>
          <w:sz w:val="22"/>
          <w:szCs w:val="22"/>
          <w:u w:val="single"/>
        </w:rPr>
        <w:t>4</w:t>
      </w:r>
      <w:r w:rsidR="00B8305D" w:rsidRPr="00A23C39">
        <w:rPr>
          <w:rFonts w:ascii="Times New Roman" w:hAnsi="Times New Roman"/>
          <w:b/>
          <w:sz w:val="22"/>
          <w:szCs w:val="22"/>
          <w:u w:val="single"/>
        </w:rPr>
        <w:t>-</w:t>
      </w:r>
      <w:r w:rsidR="008B6EFA" w:rsidRPr="00A23C39">
        <w:rPr>
          <w:rFonts w:ascii="Times New Roman" w:hAnsi="Times New Roman"/>
          <w:b/>
          <w:sz w:val="22"/>
          <w:szCs w:val="22"/>
          <w:u w:val="single"/>
        </w:rPr>
        <w:t>1</w:t>
      </w:r>
      <w:r w:rsidR="00A11CEE">
        <w:rPr>
          <w:rFonts w:ascii="Times New Roman" w:hAnsi="Times New Roman"/>
          <w:b/>
          <w:sz w:val="22"/>
          <w:szCs w:val="22"/>
          <w:u w:val="single"/>
        </w:rPr>
        <w:tab/>
        <w:t xml:space="preserve">Adhésion, Révision, Dénonciation </w:t>
      </w:r>
      <w:r w:rsidR="00B8305D" w:rsidRPr="00A23C39">
        <w:rPr>
          <w:rFonts w:ascii="Times New Roman" w:hAnsi="Times New Roman"/>
          <w:b/>
          <w:sz w:val="22"/>
          <w:szCs w:val="22"/>
          <w:u w:val="single"/>
        </w:rPr>
        <w:t>de l'accord</w:t>
      </w:r>
    </w:p>
    <w:p w:rsidP="00B8305D" w:rsidR="008B6EFA" w:rsidRDefault="008B6EFA" w:rsidRPr="00A23C39">
      <w:pPr>
        <w:spacing w:after="0" w:line="240" w:lineRule="auto"/>
        <w:jc w:val="both"/>
        <w:rPr>
          <w:rFonts w:ascii="Times New Roman" w:eastAsia="Times New Roman" w:hAnsi="Times New Roman"/>
          <w:lang w:eastAsia="fr-FR"/>
        </w:rPr>
      </w:pPr>
    </w:p>
    <w:p w:rsidP="00B8305D" w:rsidR="00A11CEE" w:rsidRDefault="00A11CEE">
      <w:pPr>
        <w:spacing w:after="0" w:line="240" w:lineRule="auto"/>
        <w:jc w:val="both"/>
        <w:rPr>
          <w:rFonts w:ascii="Times New Roman" w:eastAsia="Times New Roman" w:hAnsi="Times New Roman"/>
          <w:lang w:eastAsia="fr-FR"/>
        </w:rPr>
      </w:pPr>
      <w:r>
        <w:rPr>
          <w:rFonts w:ascii="Times New Roman" w:eastAsia="Times New Roman" w:hAnsi="Times New Roman"/>
          <w:lang w:eastAsia="fr-FR"/>
        </w:rPr>
        <w:t>En vue du suivi de l’application du présent accord, les parties conviennent de se revoir annuellement, concomitamment aux négociations d’entreprise, à compter de la date de son entrée en vigueur.</w:t>
      </w:r>
    </w:p>
    <w:p w:rsidP="00B8305D" w:rsidR="00A11CEE" w:rsidRDefault="00A11CEE">
      <w:pPr>
        <w:spacing w:after="0" w:line="240" w:lineRule="auto"/>
        <w:jc w:val="both"/>
        <w:rPr>
          <w:rFonts w:ascii="Times New Roman" w:eastAsia="Times New Roman" w:hAnsi="Times New Roman"/>
          <w:lang w:eastAsia="fr-FR"/>
        </w:rPr>
      </w:pPr>
    </w:p>
    <w:p w:rsidP="00B8305D" w:rsidR="00B8305D" w:rsidRDefault="00B8305D" w:rsidRPr="001E400E">
      <w:pPr>
        <w:spacing w:after="0" w:line="240" w:lineRule="auto"/>
        <w:jc w:val="both"/>
        <w:rPr>
          <w:rFonts w:ascii="Times New Roman" w:eastAsia="Times New Roman" w:hAnsi="Times New Roman"/>
          <w:lang w:eastAsia="fr-FR"/>
        </w:rPr>
      </w:pPr>
      <w:r w:rsidRPr="001E400E">
        <w:rPr>
          <w:rFonts w:ascii="Times New Roman" w:eastAsia="Times New Roman" w:hAnsi="Times New Roman"/>
          <w:lang w:eastAsia="fr-FR"/>
        </w:rPr>
        <w:lastRenderedPageBreak/>
        <w:t xml:space="preserve">Le présent accord pourra être révisé à tout moment, pendant sa période d’application, par accord entre les parties. </w:t>
      </w:r>
    </w:p>
    <w:p w:rsidP="00B8305D" w:rsidR="00B8305D" w:rsidRDefault="00B8305D" w:rsidRPr="001E400E">
      <w:pPr>
        <w:spacing w:after="0" w:line="240" w:lineRule="auto"/>
        <w:jc w:val="both"/>
        <w:rPr>
          <w:rFonts w:ascii="Times New Roman" w:eastAsia="Times New Roman" w:hAnsi="Times New Roman"/>
          <w:lang w:eastAsia="fr-FR"/>
        </w:rPr>
      </w:pPr>
      <w:r w:rsidRPr="001E400E">
        <w:rPr>
          <w:rFonts w:ascii="Times New Roman" w:eastAsia="Times New Roman" w:hAnsi="Times New Roman"/>
          <w:lang w:eastAsia="fr-FR"/>
        </w:rPr>
        <w:t xml:space="preserve">Chacune des parties </w:t>
      </w:r>
      <w:r w:rsidR="00B53809">
        <w:rPr>
          <w:rFonts w:ascii="Times New Roman" w:eastAsia="Times New Roman" w:hAnsi="Times New Roman"/>
          <w:lang w:eastAsia="fr-FR"/>
        </w:rPr>
        <w:t xml:space="preserve">signataires </w:t>
      </w:r>
      <w:proofErr w:type="gramStart"/>
      <w:r w:rsidRPr="001E400E">
        <w:rPr>
          <w:rFonts w:ascii="Times New Roman" w:eastAsia="Times New Roman" w:hAnsi="Times New Roman"/>
          <w:lang w:eastAsia="fr-FR"/>
        </w:rPr>
        <w:t>a</w:t>
      </w:r>
      <w:proofErr w:type="gramEnd"/>
      <w:r w:rsidRPr="001E400E">
        <w:rPr>
          <w:rFonts w:ascii="Times New Roman" w:eastAsia="Times New Roman" w:hAnsi="Times New Roman"/>
          <w:lang w:eastAsia="fr-FR"/>
        </w:rPr>
        <w:t xml:space="preserve"> la faculté d’en demander la révision soit par lettre recommandée avec AR, soit par lettre remise en main propre contre décharge, adressée à toutes les autres parties signataires de l’accord. </w:t>
      </w:r>
    </w:p>
    <w:p w:rsidP="00B8305D" w:rsidR="00B8305D" w:rsidRDefault="00B8305D" w:rsidRPr="001E400E">
      <w:pPr>
        <w:spacing w:after="0" w:line="240" w:lineRule="auto"/>
        <w:jc w:val="both"/>
        <w:rPr>
          <w:rFonts w:ascii="Times New Roman" w:eastAsia="Times New Roman" w:hAnsi="Times New Roman"/>
          <w:lang w:eastAsia="fr-FR"/>
        </w:rPr>
      </w:pPr>
      <w:r w:rsidRPr="001E400E">
        <w:rPr>
          <w:rFonts w:ascii="Times New Roman" w:eastAsia="Times New Roman" w:hAnsi="Times New Roman"/>
          <w:lang w:eastAsia="fr-FR"/>
        </w:rPr>
        <w:t xml:space="preserve">La demande de révision devra être accompagnée d’une proposition nouvelle sur les points à réviser. La discussion de la demande de révision devra s’engager dans les 3 mois suivant la présentation de celle-ci. </w:t>
      </w:r>
    </w:p>
    <w:p w:rsidP="00B8305D" w:rsidR="00B8305D" w:rsidRDefault="00B8305D">
      <w:pPr>
        <w:spacing w:after="0" w:line="240" w:lineRule="auto"/>
        <w:jc w:val="both"/>
        <w:rPr>
          <w:rFonts w:ascii="Times New Roman" w:eastAsia="Times New Roman" w:hAnsi="Times New Roman"/>
          <w:lang w:eastAsia="fr-FR"/>
        </w:rPr>
      </w:pPr>
      <w:r w:rsidRPr="001E400E">
        <w:rPr>
          <w:rFonts w:ascii="Times New Roman" w:eastAsia="Times New Roman" w:hAnsi="Times New Roman"/>
          <w:lang w:eastAsia="fr-FR"/>
        </w:rPr>
        <w:t xml:space="preserve">Toute modification fera l’objet d’un avenant conclu dans les mêmes conditions et formalités que le présent accord. Cet avenant déterminera sa date de prise d’effet. </w:t>
      </w:r>
    </w:p>
    <w:p w:rsidP="00B8305D" w:rsidR="00DE13ED" w:rsidRDefault="00DE13ED">
      <w:pPr>
        <w:spacing w:after="0" w:line="240" w:lineRule="auto"/>
        <w:jc w:val="both"/>
        <w:rPr>
          <w:rFonts w:ascii="Times New Roman" w:eastAsia="Times New Roman" w:hAnsi="Times New Roman"/>
          <w:lang w:eastAsia="fr-FR"/>
        </w:rPr>
      </w:pPr>
    </w:p>
    <w:p w:rsidP="008975A8" w:rsidR="008975A8" w:rsidRDefault="008975A8" w:rsidRPr="008975A8">
      <w:pPr>
        <w:spacing w:after="0" w:line="240" w:lineRule="auto"/>
        <w:jc w:val="both"/>
        <w:rPr>
          <w:rFonts w:ascii="Times New Roman" w:eastAsia="Times New Roman" w:hAnsi="Times New Roman"/>
          <w:lang w:eastAsia="fr-FR"/>
        </w:rPr>
      </w:pPr>
      <w:r w:rsidRPr="008975A8">
        <w:rPr>
          <w:rFonts w:ascii="Times New Roman" w:eastAsia="Times New Roman" w:hAnsi="Times New Roman"/>
          <w:lang w:eastAsia="fr-FR"/>
        </w:rPr>
        <w:t>Le présent accord peut être dénoncé par chacune des Parties conformément aux dispositions de l’article L.2261-9 du Code du Travail.</w:t>
      </w:r>
    </w:p>
    <w:p w:rsidP="008975A8" w:rsidR="008975A8" w:rsidRDefault="008975A8" w:rsidRPr="008975A8">
      <w:pPr>
        <w:spacing w:after="0" w:line="240" w:lineRule="auto"/>
        <w:jc w:val="both"/>
        <w:rPr>
          <w:rFonts w:ascii="Times New Roman" w:eastAsia="Times New Roman" w:hAnsi="Times New Roman"/>
          <w:lang w:eastAsia="fr-FR"/>
        </w:rPr>
      </w:pPr>
      <w:r w:rsidRPr="008975A8">
        <w:rPr>
          <w:rFonts w:ascii="Times New Roman" w:eastAsia="Times New Roman" w:hAnsi="Times New Roman"/>
          <w:lang w:eastAsia="fr-FR"/>
        </w:rPr>
        <w:t>La dénonciation est notifiée par son auteur aux autres signataires de l'accord par lettre remise en main propre, moyennant le respect d’un préavis de 3 mois.</w:t>
      </w:r>
    </w:p>
    <w:p w:rsidP="00B8305D" w:rsidR="00D71456" w:rsidRDefault="00D71456">
      <w:pPr>
        <w:spacing w:after="0" w:line="240" w:lineRule="auto"/>
        <w:jc w:val="both"/>
        <w:rPr>
          <w:rFonts w:ascii="Times New Roman" w:eastAsia="Times New Roman" w:hAnsi="Times New Roman"/>
          <w:lang w:eastAsia="fr-FR"/>
        </w:rPr>
      </w:pPr>
    </w:p>
    <w:p w:rsidP="008B6EFA" w:rsidR="00B8305D" w:rsidRDefault="00EA4DBA" w:rsidRPr="008B6EFA">
      <w:pPr>
        <w:ind w:left="426"/>
        <w:jc w:val="both"/>
        <w:rPr>
          <w:rFonts w:ascii="Times New Roman" w:eastAsia="Times New Roman" w:hAnsi="Times New Roman"/>
          <w:b/>
          <w:u w:val="single"/>
          <w:lang w:eastAsia="fr-FR"/>
        </w:rPr>
      </w:pPr>
      <w:r>
        <w:rPr>
          <w:rFonts w:ascii="Times New Roman" w:eastAsia="Times New Roman" w:hAnsi="Times New Roman"/>
          <w:b/>
          <w:u w:val="single"/>
          <w:lang w:eastAsia="fr-FR"/>
        </w:rPr>
        <w:t>4</w:t>
      </w:r>
      <w:r w:rsidR="00B8305D" w:rsidRPr="008B6EFA">
        <w:rPr>
          <w:rFonts w:ascii="Times New Roman" w:eastAsia="Times New Roman" w:hAnsi="Times New Roman"/>
          <w:b/>
          <w:u w:val="single"/>
          <w:lang w:eastAsia="fr-FR"/>
        </w:rPr>
        <w:t>-</w:t>
      </w:r>
      <w:r w:rsidR="00D021BB">
        <w:rPr>
          <w:rFonts w:ascii="Times New Roman" w:eastAsia="Times New Roman" w:hAnsi="Times New Roman"/>
          <w:b/>
          <w:u w:val="single"/>
          <w:lang w:eastAsia="fr-FR"/>
        </w:rPr>
        <w:t>2</w:t>
      </w:r>
      <w:r w:rsidR="00B8305D" w:rsidRPr="008B6EFA">
        <w:rPr>
          <w:rFonts w:ascii="Times New Roman" w:eastAsia="Times New Roman" w:hAnsi="Times New Roman"/>
          <w:b/>
          <w:u w:val="single"/>
          <w:lang w:eastAsia="fr-FR"/>
        </w:rPr>
        <w:t xml:space="preserve"> – Publicité </w:t>
      </w:r>
    </w:p>
    <w:p w:rsidP="00EA4DBA" w:rsidR="00B8305D" w:rsidRDefault="00B8305D">
      <w:pPr>
        <w:spacing w:after="0" w:line="240" w:lineRule="auto"/>
        <w:jc w:val="both"/>
        <w:rPr>
          <w:rFonts w:ascii="Times New Roman" w:eastAsia="Times New Roman" w:hAnsi="Times New Roman"/>
          <w:lang w:eastAsia="fr-FR"/>
        </w:rPr>
      </w:pPr>
      <w:r w:rsidRPr="008B6EFA">
        <w:rPr>
          <w:rFonts w:ascii="Times New Roman" w:eastAsia="Times New Roman" w:hAnsi="Times New Roman"/>
          <w:lang w:eastAsia="fr-FR"/>
        </w:rPr>
        <w:t>Les formalités de dépôt du présent accord seront réalisées conformément aux dispositions du Code du travail (Art. L. 2231-</w:t>
      </w:r>
      <w:r w:rsidR="00D62C4E">
        <w:rPr>
          <w:rFonts w:ascii="Times New Roman" w:eastAsia="Times New Roman" w:hAnsi="Times New Roman"/>
          <w:lang w:eastAsia="fr-FR"/>
        </w:rPr>
        <w:t>6</w:t>
      </w:r>
      <w:r w:rsidRPr="008B6EFA">
        <w:rPr>
          <w:rFonts w:ascii="Times New Roman" w:eastAsia="Times New Roman" w:hAnsi="Times New Roman"/>
          <w:lang w:eastAsia="fr-FR"/>
        </w:rPr>
        <w:t xml:space="preserve">). </w:t>
      </w:r>
    </w:p>
    <w:p w:rsidP="00EA4DBA" w:rsidR="00530BC6" w:rsidRDefault="00530BC6" w:rsidRPr="008B6EFA">
      <w:pPr>
        <w:spacing w:after="0" w:line="240" w:lineRule="auto"/>
        <w:jc w:val="both"/>
        <w:rPr>
          <w:rFonts w:ascii="Times New Roman" w:eastAsia="Times New Roman" w:hAnsi="Times New Roman"/>
          <w:lang w:eastAsia="fr-FR"/>
        </w:rPr>
      </w:pPr>
    </w:p>
    <w:p w:rsidP="00EA4DBA" w:rsidR="00B8305D" w:rsidRDefault="00B8305D" w:rsidRPr="008B6EFA">
      <w:pPr>
        <w:spacing w:after="0" w:line="240" w:lineRule="auto"/>
        <w:jc w:val="both"/>
        <w:rPr>
          <w:rFonts w:ascii="Times New Roman" w:eastAsia="Times New Roman" w:hAnsi="Times New Roman"/>
          <w:lang w:eastAsia="fr-FR"/>
        </w:rPr>
      </w:pPr>
      <w:r w:rsidRPr="008B6EFA">
        <w:rPr>
          <w:rFonts w:ascii="Times New Roman" w:eastAsia="Times New Roman" w:hAnsi="Times New Roman"/>
          <w:lang w:eastAsia="fr-FR"/>
        </w:rPr>
        <w:t>Ainsi :</w:t>
      </w:r>
    </w:p>
    <w:p w:rsidP="00EA4DBA" w:rsidR="00B8305D" w:rsidRDefault="00B8305D" w:rsidRPr="008B6EFA">
      <w:pPr>
        <w:numPr>
          <w:ilvl w:val="0"/>
          <w:numId w:val="19"/>
        </w:numPr>
        <w:spacing w:after="0" w:line="240" w:lineRule="auto"/>
        <w:jc w:val="both"/>
        <w:rPr>
          <w:rFonts w:ascii="Times New Roman" w:eastAsia="Times New Roman" w:hAnsi="Times New Roman"/>
          <w:lang w:eastAsia="fr-FR"/>
        </w:rPr>
      </w:pPr>
      <w:r w:rsidRPr="008B6EFA">
        <w:rPr>
          <w:rFonts w:ascii="Times New Roman" w:eastAsia="Times New Roman" w:hAnsi="Times New Roman"/>
          <w:lang w:eastAsia="fr-FR"/>
        </w:rPr>
        <w:t xml:space="preserve">Un exemplaire sera déposé au greffe du Conseil de Prud’hommes de La Roche sur </w:t>
      </w:r>
      <w:proofErr w:type="spellStart"/>
      <w:r w:rsidRPr="008B6EFA">
        <w:rPr>
          <w:rFonts w:ascii="Times New Roman" w:eastAsia="Times New Roman" w:hAnsi="Times New Roman"/>
          <w:lang w:eastAsia="fr-FR"/>
        </w:rPr>
        <w:t>Yon</w:t>
      </w:r>
      <w:proofErr w:type="spellEnd"/>
      <w:r w:rsidR="00BF571C">
        <w:rPr>
          <w:rFonts w:ascii="Times New Roman" w:eastAsia="Times New Roman" w:hAnsi="Times New Roman"/>
          <w:lang w:eastAsia="fr-FR"/>
        </w:rPr>
        <w:t xml:space="preserve"> et d’Argentan</w:t>
      </w:r>
      <w:r w:rsidRPr="008B6EFA">
        <w:rPr>
          <w:rFonts w:ascii="Times New Roman" w:eastAsia="Times New Roman" w:hAnsi="Times New Roman"/>
          <w:lang w:eastAsia="fr-FR"/>
        </w:rPr>
        <w:t>.</w:t>
      </w:r>
    </w:p>
    <w:p w:rsidP="008643F5" w:rsidR="00BF571C" w:rsidRDefault="00BF571C">
      <w:pPr>
        <w:numPr>
          <w:ilvl w:val="0"/>
          <w:numId w:val="19"/>
        </w:numPr>
        <w:spacing w:after="0" w:line="240" w:lineRule="auto"/>
        <w:jc w:val="both"/>
        <w:rPr>
          <w:rFonts w:ascii="Times New Roman" w:eastAsia="Times New Roman" w:hAnsi="Times New Roman"/>
          <w:lang w:eastAsia="fr-FR"/>
        </w:rPr>
      </w:pPr>
      <w:r w:rsidRPr="00221C71">
        <w:rPr>
          <w:rFonts w:ascii="Times New Roman" w:eastAsia="Times New Roman" w:hAnsi="Times New Roman"/>
          <w:lang w:eastAsia="fr-FR"/>
        </w:rPr>
        <w:t>Un exemplaire du présent accord sera déposé à la diligence de l’entreprise, sur la plateforme de télé-procédure du Ministère du travail</w:t>
      </w:r>
    </w:p>
    <w:p w:rsidP="00221C71" w:rsidR="00221C71" w:rsidRDefault="00221C71" w:rsidRPr="00221C71">
      <w:pPr>
        <w:spacing w:after="0" w:line="240" w:lineRule="auto"/>
        <w:jc w:val="both"/>
        <w:rPr>
          <w:rFonts w:ascii="Times New Roman" w:eastAsia="Times New Roman" w:hAnsi="Times New Roman"/>
          <w:lang w:eastAsia="fr-FR"/>
        </w:rPr>
      </w:pPr>
    </w:p>
    <w:p w:rsidP="00C45407" w:rsidR="00B8305D" w:rsidRDefault="00B8305D" w:rsidRPr="008B6EFA">
      <w:pPr>
        <w:spacing w:after="0" w:line="240" w:lineRule="auto"/>
        <w:jc w:val="both"/>
        <w:rPr>
          <w:rFonts w:ascii="Times New Roman" w:eastAsia="Times New Roman" w:hAnsi="Times New Roman"/>
          <w:lang w:eastAsia="fr-FR"/>
        </w:rPr>
      </w:pPr>
      <w:r w:rsidRPr="008B6EFA">
        <w:rPr>
          <w:rFonts w:ascii="Times New Roman" w:eastAsia="Times New Roman" w:hAnsi="Times New Roman"/>
          <w:lang w:eastAsia="fr-FR"/>
        </w:rPr>
        <w:t>Un exemplaire du présent accord, signé par les parties, sera remis à chaque organisation syndicale représentative, pour notification au sens de l’article L.2231-5 du Code du travail.</w:t>
      </w:r>
    </w:p>
    <w:p w:rsidP="00221C71" w:rsidR="006B6AA9" w:rsidRDefault="00B8305D">
      <w:pPr>
        <w:tabs>
          <w:tab w:pos="1134" w:val="left"/>
          <w:tab w:pos="1276" w:val="left"/>
          <w:tab w:pos="4820" w:val="left"/>
        </w:tabs>
        <w:overflowPunct w:val="0"/>
        <w:autoSpaceDE w:val="0"/>
        <w:autoSpaceDN w:val="0"/>
        <w:adjustRightInd w:val="0"/>
        <w:spacing w:after="0" w:line="240" w:lineRule="auto"/>
        <w:jc w:val="both"/>
        <w:textAlignment w:val="baseline"/>
        <w:rPr>
          <w:rFonts w:ascii="Times New Roman" w:eastAsia="Times New Roman" w:hAnsi="Times New Roman"/>
          <w:lang w:eastAsia="fr-FR"/>
        </w:rPr>
      </w:pPr>
      <w:r w:rsidRPr="008B6EFA">
        <w:rPr>
          <w:rFonts w:ascii="Times New Roman" w:eastAsia="Times New Roman" w:hAnsi="Times New Roman"/>
          <w:lang w:eastAsia="fr-FR"/>
        </w:rPr>
        <w:t>En application des dispositions des articles R.2262-1 et suivants du Code du travail, un exemplaire du présent accord sera transmis aux représentants du personnel et mention de cet accord sera faite sur les panneaux réservés à la Direction pour sa co</w:t>
      </w:r>
      <w:r w:rsidR="00221C71">
        <w:rPr>
          <w:rFonts w:ascii="Times New Roman" w:eastAsia="Times New Roman" w:hAnsi="Times New Roman"/>
          <w:lang w:eastAsia="fr-FR"/>
        </w:rPr>
        <w:t xml:space="preserve">mmunication avec le personnel. </w:t>
      </w:r>
    </w:p>
    <w:p w:rsidP="00221C71" w:rsidR="00221C71" w:rsidRDefault="00221C71">
      <w:pPr>
        <w:tabs>
          <w:tab w:pos="1134" w:val="left"/>
          <w:tab w:pos="1276" w:val="left"/>
          <w:tab w:pos="4820" w:val="left"/>
        </w:tabs>
        <w:overflowPunct w:val="0"/>
        <w:autoSpaceDE w:val="0"/>
        <w:autoSpaceDN w:val="0"/>
        <w:adjustRightInd w:val="0"/>
        <w:spacing w:after="0" w:line="240" w:lineRule="auto"/>
        <w:jc w:val="both"/>
        <w:textAlignment w:val="baseline"/>
        <w:rPr>
          <w:rFonts w:ascii="Times New Roman" w:eastAsia="Times New Roman" w:hAnsi="Times New Roman"/>
          <w:lang w:eastAsia="fr-FR"/>
        </w:rPr>
      </w:pPr>
    </w:p>
    <w:p w:rsidP="00221C71" w:rsidR="00221C71" w:rsidRDefault="00221C71" w:rsidRPr="00221C71">
      <w:pPr>
        <w:tabs>
          <w:tab w:pos="1134" w:val="left"/>
          <w:tab w:pos="1276" w:val="left"/>
          <w:tab w:pos="4820" w:val="left"/>
        </w:tabs>
        <w:overflowPunct w:val="0"/>
        <w:autoSpaceDE w:val="0"/>
        <w:autoSpaceDN w:val="0"/>
        <w:adjustRightInd w:val="0"/>
        <w:spacing w:after="0" w:line="240" w:lineRule="auto"/>
        <w:jc w:val="both"/>
        <w:textAlignment w:val="baseline"/>
        <w:rPr>
          <w:rFonts w:ascii="Times New Roman" w:eastAsia="Times New Roman" w:hAnsi="Times New Roman"/>
          <w:lang w:eastAsia="fr-FR"/>
        </w:rPr>
      </w:pPr>
    </w:p>
    <w:p w:rsidP="00221C71" w:rsidR="00D114F6" w:rsidRDefault="000C5827">
      <w:pPr>
        <w:spacing w:after="0" w:line="240" w:lineRule="auto"/>
        <w:ind w:right="851"/>
        <w:jc w:val="both"/>
        <w:rPr>
          <w:rFonts w:ascii="Times New Roman" w:hAnsi="Times New Roman"/>
        </w:rPr>
      </w:pPr>
      <w:r w:rsidRPr="001E400E">
        <w:rPr>
          <w:rFonts w:ascii="Times New Roman" w:hAnsi="Times New Roman"/>
        </w:rPr>
        <w:t xml:space="preserve">Fait à Saint Laurent-Sur-Sèvre, le </w:t>
      </w:r>
      <w:r w:rsidR="000A5DD9">
        <w:rPr>
          <w:rFonts w:ascii="Times New Roman" w:hAnsi="Times New Roman"/>
        </w:rPr>
        <w:t>4</w:t>
      </w:r>
      <w:r w:rsidR="00DD64AC">
        <w:rPr>
          <w:rFonts w:ascii="Times New Roman" w:hAnsi="Times New Roman"/>
        </w:rPr>
        <w:t xml:space="preserve"> </w:t>
      </w:r>
      <w:r w:rsidR="000A5DD9">
        <w:rPr>
          <w:rFonts w:ascii="Times New Roman" w:hAnsi="Times New Roman"/>
        </w:rPr>
        <w:t>mai 2023</w:t>
      </w:r>
    </w:p>
    <w:p w:rsidP="00221C71" w:rsidR="00221C71" w:rsidRDefault="00221C71">
      <w:pPr>
        <w:spacing w:after="0" w:line="240" w:lineRule="auto"/>
        <w:ind w:right="851"/>
        <w:jc w:val="both"/>
      </w:pPr>
    </w:p>
    <w:p w:rsidP="000456E3" w:rsidR="00795B2E" w:rsidRDefault="00795B2E" w:rsidRPr="001E400E">
      <w:pPr>
        <w:pStyle w:val="En-tte"/>
        <w:tabs>
          <w:tab w:pos="4536" w:val="clear"/>
          <w:tab w:pos="9072" w:val="clear"/>
          <w:tab w:pos="284" w:val="left"/>
          <w:tab w:leader="dot" w:pos="5670" w:val="left"/>
          <w:tab w:pos="7371" w:val="right"/>
        </w:tabs>
        <w:jc w:val="both"/>
        <w:rPr>
          <w:sz w:val="22"/>
          <w:szCs w:val="22"/>
        </w:rPr>
      </w:pPr>
    </w:p>
    <w:p w:rsidP="00E332F9" w:rsidR="00D809BE" w:rsidRDefault="009F64B7" w:rsidRPr="00795B2E">
      <w:pPr>
        <w:spacing w:after="0" w:line="240" w:lineRule="auto"/>
        <w:ind w:right="851"/>
        <w:jc w:val="both"/>
        <w:rPr>
          <w:rFonts w:ascii="Times New Roman" w:hAnsi="Times New Roman"/>
          <w:b/>
        </w:rPr>
      </w:pPr>
      <w:r>
        <w:rPr>
          <w:rFonts w:ascii="Times New Roman" w:hAnsi="Times New Roman"/>
          <w:b/>
        </w:rPr>
        <w:t>………………….</w:t>
      </w:r>
      <w:r w:rsidR="000C5827" w:rsidRPr="001E400E">
        <w:rPr>
          <w:rFonts w:ascii="Times New Roman" w:hAnsi="Times New Roman"/>
        </w:rPr>
        <w:tab/>
      </w:r>
      <w:r w:rsidR="000C5827" w:rsidRPr="001E400E">
        <w:rPr>
          <w:rFonts w:ascii="Times New Roman" w:hAnsi="Times New Roman"/>
        </w:rPr>
        <w:tab/>
      </w:r>
      <w:r w:rsidR="000C5827" w:rsidRPr="001E400E">
        <w:rPr>
          <w:rFonts w:ascii="Times New Roman" w:hAnsi="Times New Roman"/>
        </w:rPr>
        <w:tab/>
        <w:t xml:space="preserve">                  </w:t>
      </w:r>
      <w:r w:rsidR="00E332F9" w:rsidRPr="001E400E">
        <w:rPr>
          <w:rFonts w:ascii="Times New Roman" w:hAnsi="Times New Roman"/>
        </w:rPr>
        <w:tab/>
      </w:r>
      <w:r w:rsidR="00E332F9" w:rsidRPr="001E400E">
        <w:rPr>
          <w:rFonts w:ascii="Times New Roman" w:hAnsi="Times New Roman"/>
        </w:rPr>
        <w:tab/>
      </w:r>
      <w:r w:rsidR="001E385E" w:rsidRPr="001E400E">
        <w:rPr>
          <w:rFonts w:ascii="Times New Roman" w:hAnsi="Times New Roman"/>
        </w:rPr>
        <w:tab/>
      </w:r>
      <w:r w:rsidR="00EA4DBA">
        <w:rPr>
          <w:rFonts w:ascii="Times New Roman" w:hAnsi="Times New Roman"/>
        </w:rPr>
        <w:tab/>
      </w:r>
      <w:r>
        <w:rPr>
          <w:rFonts w:ascii="Times New Roman" w:hAnsi="Times New Roman"/>
          <w:b/>
        </w:rPr>
        <w:t>……………………..</w:t>
      </w:r>
    </w:p>
    <w:p w:rsidP="00E93A9D" w:rsidR="00795B2E" w:rsidRDefault="00325C3C">
      <w:pPr>
        <w:spacing w:after="0" w:line="240" w:lineRule="auto"/>
        <w:ind w:right="851"/>
        <w:jc w:val="both"/>
        <w:rPr>
          <w:rFonts w:ascii="Times New Roman" w:hAnsi="Times New Roman"/>
        </w:rPr>
      </w:pPr>
      <w:r w:rsidRPr="001E400E">
        <w:rPr>
          <w:rFonts w:ascii="Times New Roman" w:hAnsi="Times New Roman"/>
        </w:rPr>
        <w:t xml:space="preserve">Directeur </w:t>
      </w:r>
      <w:r w:rsidR="00795B2E">
        <w:rPr>
          <w:rFonts w:ascii="Times New Roman" w:hAnsi="Times New Roman"/>
        </w:rPr>
        <w:tab/>
      </w:r>
      <w:r w:rsidR="00795B2E">
        <w:rPr>
          <w:rFonts w:ascii="Times New Roman" w:hAnsi="Times New Roman"/>
        </w:rPr>
        <w:tab/>
      </w:r>
      <w:r w:rsidR="00795B2E">
        <w:rPr>
          <w:rFonts w:ascii="Times New Roman" w:hAnsi="Times New Roman"/>
        </w:rPr>
        <w:tab/>
      </w:r>
      <w:r w:rsidR="00795B2E">
        <w:rPr>
          <w:rFonts w:ascii="Times New Roman" w:hAnsi="Times New Roman"/>
        </w:rPr>
        <w:tab/>
      </w:r>
      <w:r w:rsidRPr="001E400E">
        <w:rPr>
          <w:rFonts w:ascii="Times New Roman" w:hAnsi="Times New Roman"/>
        </w:rPr>
        <w:tab/>
      </w:r>
      <w:r w:rsidRPr="001E400E">
        <w:rPr>
          <w:rFonts w:ascii="Times New Roman" w:hAnsi="Times New Roman"/>
        </w:rPr>
        <w:tab/>
      </w:r>
      <w:r w:rsidRPr="001E400E">
        <w:rPr>
          <w:rFonts w:ascii="Times New Roman" w:hAnsi="Times New Roman"/>
        </w:rPr>
        <w:tab/>
      </w:r>
      <w:r w:rsidRPr="001E400E">
        <w:rPr>
          <w:rFonts w:ascii="Times New Roman" w:hAnsi="Times New Roman"/>
        </w:rPr>
        <w:tab/>
      </w:r>
      <w:r w:rsidR="00EA4DBA">
        <w:rPr>
          <w:rFonts w:ascii="Times New Roman" w:hAnsi="Times New Roman"/>
        </w:rPr>
        <w:tab/>
      </w:r>
      <w:r w:rsidR="008B6EFA" w:rsidRPr="001E400E">
        <w:rPr>
          <w:rFonts w:ascii="Times New Roman" w:hAnsi="Times New Roman"/>
        </w:rPr>
        <w:t>DS – CFDT</w:t>
      </w:r>
    </w:p>
    <w:p w:rsidP="00E93A9D" w:rsidR="00795B2E" w:rsidRDefault="00795B2E">
      <w:pPr>
        <w:spacing w:after="0" w:line="240" w:lineRule="auto"/>
        <w:ind w:right="851"/>
        <w:jc w:val="both"/>
        <w:rPr>
          <w:rFonts w:ascii="Times New Roman" w:hAnsi="Times New Roman"/>
        </w:rPr>
      </w:pPr>
    </w:p>
    <w:p w:rsidP="00E93A9D" w:rsidR="00221C71" w:rsidRDefault="00221C71">
      <w:pPr>
        <w:spacing w:after="0" w:line="240" w:lineRule="auto"/>
        <w:ind w:right="851"/>
        <w:jc w:val="both"/>
        <w:rPr>
          <w:rFonts w:ascii="Times New Roman" w:hAnsi="Times New Roman"/>
        </w:rPr>
      </w:pPr>
    </w:p>
    <w:p w:rsidP="00E93A9D" w:rsidR="00D114F6" w:rsidRDefault="00D114F6">
      <w:pPr>
        <w:spacing w:after="0" w:line="240" w:lineRule="auto"/>
        <w:ind w:right="851"/>
        <w:jc w:val="both"/>
        <w:rPr>
          <w:rFonts w:ascii="Times New Roman" w:hAnsi="Times New Roman"/>
        </w:rPr>
      </w:pPr>
    </w:p>
    <w:p w:rsidP="00E93A9D" w:rsidR="00D114F6" w:rsidRDefault="00D114F6">
      <w:pPr>
        <w:spacing w:after="0" w:line="240" w:lineRule="auto"/>
        <w:ind w:right="851"/>
        <w:jc w:val="both"/>
        <w:rPr>
          <w:rFonts w:ascii="Times New Roman" w:hAnsi="Times New Roman"/>
        </w:rPr>
      </w:pPr>
      <w:bookmarkStart w:id="0" w:name="_GoBack"/>
      <w:bookmarkEnd w:id="0"/>
    </w:p>
    <w:p w:rsidP="00E93A9D" w:rsidR="00D114F6" w:rsidRDefault="00D114F6">
      <w:pPr>
        <w:spacing w:after="0" w:line="240" w:lineRule="auto"/>
        <w:ind w:right="851"/>
        <w:jc w:val="both"/>
        <w:rPr>
          <w:rFonts w:ascii="Times New Roman" w:hAnsi="Times New Roman"/>
        </w:rPr>
      </w:pPr>
    </w:p>
    <w:p w:rsidP="00E93A9D" w:rsidR="00D114F6" w:rsidRDefault="00D114F6">
      <w:pPr>
        <w:spacing w:after="0" w:line="240" w:lineRule="auto"/>
        <w:ind w:right="851"/>
        <w:jc w:val="both"/>
        <w:rPr>
          <w:rFonts w:ascii="Times New Roman" w:hAnsi="Times New Roman"/>
        </w:rPr>
      </w:pPr>
    </w:p>
    <w:p w:rsidP="00E93A9D" w:rsidR="00795B2E" w:rsidRDefault="00795B2E" w:rsidRPr="00795B2E">
      <w:pPr>
        <w:spacing w:after="0" w:line="240" w:lineRule="auto"/>
        <w:ind w:right="851"/>
        <w:jc w:val="both"/>
        <w:rPr>
          <w:rFonts w:ascii="Times New Roman" w:hAnsi="Times New Roman"/>
          <w:b/>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9F64B7">
        <w:rPr>
          <w:rFonts w:ascii="Times New Roman" w:hAnsi="Times New Roman"/>
          <w:b/>
        </w:rPr>
        <w:t>……………………</w:t>
      </w:r>
      <w:r w:rsidRPr="00795B2E">
        <w:rPr>
          <w:rFonts w:ascii="Times New Roman" w:hAnsi="Times New Roman"/>
          <w:b/>
        </w:rPr>
        <w:tab/>
      </w:r>
    </w:p>
    <w:p w:rsidP="00E93A9D" w:rsidR="004554D5" w:rsidRDefault="00795B2E" w:rsidRPr="001E400E">
      <w:pPr>
        <w:spacing w:after="0" w:line="240" w:lineRule="auto"/>
        <w:ind w:right="851"/>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DS – CGT</w:t>
      </w:r>
      <w:r w:rsidR="00325C3C" w:rsidRPr="001E400E">
        <w:rPr>
          <w:rFonts w:ascii="Times New Roman" w:hAnsi="Times New Roman"/>
        </w:rPr>
        <w:tab/>
      </w:r>
      <w:r w:rsidR="00325C3C" w:rsidRPr="001E400E">
        <w:rPr>
          <w:rFonts w:ascii="Times New Roman" w:hAnsi="Times New Roman"/>
        </w:rPr>
        <w:tab/>
      </w:r>
      <w:r w:rsidR="00571009" w:rsidRPr="001E400E">
        <w:rPr>
          <w:rFonts w:ascii="Times New Roman" w:hAnsi="Times New Roman"/>
        </w:rPr>
        <w:tab/>
      </w:r>
      <w:r w:rsidR="00E93A9D" w:rsidRPr="001E400E">
        <w:rPr>
          <w:rFonts w:ascii="Times New Roman" w:hAnsi="Times New Roman"/>
        </w:rPr>
        <w:tab/>
      </w:r>
      <w:r w:rsidR="001E385E" w:rsidRPr="001E400E">
        <w:rPr>
          <w:rFonts w:ascii="Times New Roman" w:hAnsi="Times New Roman"/>
        </w:rPr>
        <w:tab/>
      </w:r>
    </w:p>
    <w:sectPr w:rsidR="004554D5" w:rsidRPr="001E400E" w:rsidSect="00E55F2C">
      <w:footerReference r:id="rId8" w:type="default"/>
      <w:headerReference r:id="rId9" w:type="first"/>
      <w:pgSz w:h="16838" w:w="11906"/>
      <w:pgMar w:bottom="720" w:footer="708" w:gutter="0" w:header="708" w:left="720" w:right="720" w:top="7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9E4" w:rsidRDefault="001019E4" w:rsidP="007947BB">
      <w:pPr>
        <w:spacing w:after="0" w:line="240" w:lineRule="auto"/>
      </w:pPr>
      <w:r>
        <w:separator/>
      </w:r>
    </w:p>
  </w:endnote>
  <w:endnote w:type="continuationSeparator" w:id="0">
    <w:p w:rsidR="001019E4" w:rsidRDefault="001019E4" w:rsidP="0079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274776760"/>
      <w:docPartObj>
        <w:docPartGallery w:val="Page Numbers (Bottom of Page)"/>
        <w:docPartUnique/>
      </w:docPartObj>
    </w:sdtPr>
    <w:sdtEndPr/>
    <w:sdtContent>
      <w:p w:rsidR="001019E4" w:rsidRDefault="001019E4">
        <w:pPr>
          <w:pStyle w:val="Pieddepage"/>
        </w:pPr>
        <w:r>
          <w:rPr>
            <w:noProof/>
            <w:lang w:eastAsia="fr-FR"/>
          </w:rPr>
          <mc:AlternateContent>
            <mc:Choice Requires="wps">
              <w:drawing>
                <wp:anchor allowOverlap="1" behindDoc="0" distB="0" distL="114300" distR="114300" distT="0" layoutInCell="1" locked="0" relativeHeight="251659264" simplePos="0" wp14:editId="0DF8EF2B">
                  <wp:simplePos x="0" y="0"/>
                  <wp:positionH relativeFrom="rightMargin">
                    <wp:align>center</wp:align>
                  </wp:positionH>
                  <wp:positionV relativeFrom="bottomMargin">
                    <wp:align>center</wp:align>
                  </wp:positionV>
                  <wp:extent cx="565785" cy="191770"/>
                  <wp:effectExtent b="0" l="0" r="0" t="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rot="10800000">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019E4" w:rsidRDefault="001019E4" w:rsidRPr="00DD470C">
                              <w:pPr>
                                <w:pBdr>
                                  <w:top w:color="7F7F7F" w:space="1" w:sz="4" w:themeColor="background1" w:themeShade="7F" w:val="single"/>
                                </w:pBdr>
                                <w:jc w:val="center"/>
                                <w:rPr>
                                  <w:rFonts w:ascii="Times New Roman" w:hAnsi="Times New Roman"/>
                                  <w:b/>
                                  <w:color w:themeColor="accent2" w:val="C0504D"/>
                                  <w:sz w:val="20"/>
                                </w:rPr>
                              </w:pPr>
                              <w:r w:rsidRPr="00DD470C">
                                <w:rPr>
                                  <w:rFonts w:ascii="Times New Roman" w:hAnsi="Times New Roman"/>
                                  <w:b/>
                                  <w:sz w:val="20"/>
                                </w:rPr>
                                <w:fldChar w:fldCharType="begin"/>
                              </w:r>
                              <w:r w:rsidRPr="00DD470C">
                                <w:rPr>
                                  <w:rFonts w:ascii="Times New Roman" w:hAnsi="Times New Roman"/>
                                  <w:b/>
                                  <w:sz w:val="20"/>
                                </w:rPr>
                                <w:instrText>PAGE   \* MERGEFORMAT</w:instrText>
                              </w:r>
                              <w:r w:rsidRPr="00DD470C">
                                <w:rPr>
                                  <w:rFonts w:ascii="Times New Roman" w:hAnsi="Times New Roman"/>
                                  <w:b/>
                                  <w:sz w:val="20"/>
                                </w:rPr>
                                <w:fldChar w:fldCharType="separate"/>
                              </w:r>
                              <w:r w:rsidR="009F64B7" w:rsidRPr="009F64B7">
                                <w:rPr>
                                  <w:rFonts w:ascii="Times New Roman" w:hAnsi="Times New Roman"/>
                                  <w:b/>
                                  <w:noProof/>
                                  <w:color w:themeColor="accent2" w:val="C0504D"/>
                                  <w:sz w:val="20"/>
                                </w:rPr>
                                <w:t>3</w:t>
                              </w:r>
                              <w:r w:rsidRPr="00DD470C">
                                <w:rPr>
                                  <w:rFonts w:ascii="Times New Roman" w:hAnsi="Times New Roman"/>
                                  <w:b/>
                                  <w:color w:themeColor="accent2" w:val="C0504D"/>
                                  <w:sz w:val="20"/>
                                </w:rPr>
                                <w:fldChar w:fldCharType="end"/>
                              </w:r>
                            </w:p>
                          </w:txbxContent>
                        </wps:txbx>
                        <wps:bodyPr anchor="t" anchorCtr="0" bIns="0" lIns="91440" rIns="91440" rot="0" tIns="0" upright="1" vert="horz" wrap="square">
                          <a:noAutofit/>
                        </wps:bodyPr>
                      </wps:wsp>
                    </a:graphicData>
                  </a:graphic>
                  <wp14:sizeRelH relativeFrom="page">
                    <wp14:pctWidth>0</wp14:pctWidth>
                  </wp14:sizeRelH>
                  <wp14:sizeRelV relativeFrom="bottomMargin">
                    <wp14:pctHeight>0</wp14:pctHeight>
                  </wp14:sizeRelV>
                </wp:anchor>
              </w:drawing>
            </mc:Choice>
            <mc:Fallback>
              <w:pict>
                <v:rect fillcolor="#c0504d" filled="f" id="Rectangle 6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6+01RvQIAAK0FAAAOAAAAZHJzL2Uyb0RvYy54bWysVFFvmzAQfp+0/2D5nQKZSQCVVC2EbVK3 Vev2AxwwwRrYzHZCumn/fWeTJmn7Mm3jwbLP5+/uu/u4y6t936EdU5pLkeHwIsCIiUrWXGwy/PVL 6cUYaUNFTTspWIYfmMZXy9evLschZTPZyq5mCgGI0Ok4ZLg1Zkh9X1ct66m+kAMTcNlI1VMDR7Xx a0VHQO87fxYEc3+Uqh6UrJjWYC2mS7x0+E3DKvOpaTQzqMsw5Gbcqty6tqu/vKTpRtGh5dUhDfoX WfSUCwh6hCqooWir+AuonldKatmYi0r2vmwaXjHHAdiEwTM29y0dmOMCxdHDsUz6/8FWH3d3CvE6 w/MI6iNoD036DGWjYtMxZI1QonHQKXjeD3fKktTDray+aSRk3oIfu1ZKji2jNSQWWn//yQN70PAU rccPsgZ8ujXSVWvfqB4pCV0JgziwH0ZNx4d3FsdGggKhvevWw7FbbG9QBcZoHi3iCKMKrsIkXCxc qj5NLap9PCht3jLZI7vJsAJWDpTubrWxWZ5crLuQJe86JwgIAS7WaIO5Pv5MgmQVr2Likdl85ZGg KLzrMifevAwXUfGmyPMi/GXxQ5K2vK6ZsHCPmgrJn/XsoO5JDUdVadnx2sLZlLTarPNOoR0FTedB FJDC1RxuTm7+0zQcWeDyjFI4I8HNLPHKebzwSEkiL1kEsReEyU0yD0hCivIppVsu2L9TQmOGZ3G0 iFw7zrJ+Ri7K4zc35CU5mvbcwNjoeJ/hg25c36wGV6J2e0N5N+3PamHzP9UCBPDYaadYK9JJ7Ga/ 3gOKVe5a1g+gXadSkCfMOtBSK9UPjEaYGxnW37dUMYy69wL0n4SE2EHjDrBR59b1o5WKCiAybDCa trmZhtJ2UHzTQoRJ/0Jew7/ScCfXUzaHPwxmgiNzmF926Jyfnddpyi5/AwAA//8DAFBLAwQUAAYA CAAAACEAI+V68dsAAAADAQAADwAAAGRycy9kb3ducmV2LnhtbEyPT0vDQBDF70K/wzIFb3bTVqSm mRQRBPFPo1U8b7PTJJidjdltG799Ry96GXi8x3u/yVaDa9WB+tB4RphOElDEpbcNVwjvb3cXC1Ah Gram9UwI3xRglY/OMpNaf+RXOmxipaSEQ2oQ6hi7VOtQ1uRMmPiOWLyd752JIvtK294cpdy1epYk V9qZhmWhNh3d1lR+bvYOwX98Pdpi7Z61LtZP5f3l/OWhYMTz8XCzBBVpiH9h+MEXdMiFaev3bINq EeSR+HvFW1xPQW0R5skMdJ7p/+z5CQAA//8DAFBLAQItABQABgAIAAAAIQC2gziS/gAAAOEBAAAT AAAAAAAAAAAAAAAAAAAAAABbQ29udGVudF9UeXBlc10ueG1sUEsBAi0AFAAGAAgAAAAhADj9If/W AAAAlAEAAAsAAAAAAAAAAAAAAAAALwEAAF9yZWxzLy5yZWxzUEsBAi0AFAAGAAgAAAAhAPr7TVG9 AgAArQUAAA4AAAAAAAAAAAAAAAAALgIAAGRycy9lMm9Eb2MueG1sUEsBAi0AFAAGAAgAAAAhACPl evHbAAAAAwEAAA8AAAAAAAAAAAAAAAAAFwUAAGRycy9kb3ducmV2LnhtbFBLBQYAAAAABAAEAPMA AAAfBgAAAAA= " o:spid="_x0000_s1026" strokecolor="#5c83b4" stroked="f" strokeweight="2.25pt"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v:textbox inset=",0,,0">
                    <w:txbxContent>
                      <w:p w:rsidR="001019E4" w:rsidRDefault="001019E4" w:rsidRPr="00DD470C">
                        <w:pPr>
                          <w:pBdr>
                            <w:top w:color="7F7F7F" w:space="1" w:sz="4" w:themeColor="background1" w:themeShade="7F" w:val="single"/>
                          </w:pBdr>
                          <w:jc w:val="center"/>
                          <w:rPr>
                            <w:rFonts w:ascii="Times New Roman" w:hAnsi="Times New Roman"/>
                            <w:b/>
                            <w:color w:themeColor="accent2" w:val="C0504D"/>
                            <w:sz w:val="20"/>
                          </w:rPr>
                        </w:pPr>
                        <w:r w:rsidRPr="00DD470C">
                          <w:rPr>
                            <w:rFonts w:ascii="Times New Roman" w:hAnsi="Times New Roman"/>
                            <w:b/>
                            <w:sz w:val="20"/>
                          </w:rPr>
                          <w:fldChar w:fldCharType="begin"/>
                        </w:r>
                        <w:r w:rsidRPr="00DD470C">
                          <w:rPr>
                            <w:rFonts w:ascii="Times New Roman" w:hAnsi="Times New Roman"/>
                            <w:b/>
                            <w:sz w:val="20"/>
                          </w:rPr>
                          <w:instrText>PAGE   \* MERGEFORMAT</w:instrText>
                        </w:r>
                        <w:r w:rsidRPr="00DD470C">
                          <w:rPr>
                            <w:rFonts w:ascii="Times New Roman" w:hAnsi="Times New Roman"/>
                            <w:b/>
                            <w:sz w:val="20"/>
                          </w:rPr>
                          <w:fldChar w:fldCharType="separate"/>
                        </w:r>
                        <w:r w:rsidR="009F64B7" w:rsidRPr="009F64B7">
                          <w:rPr>
                            <w:rFonts w:ascii="Times New Roman" w:hAnsi="Times New Roman"/>
                            <w:b/>
                            <w:noProof/>
                            <w:color w:themeColor="accent2" w:val="C0504D"/>
                            <w:sz w:val="20"/>
                          </w:rPr>
                          <w:t>3</w:t>
                        </w:r>
                        <w:r w:rsidRPr="00DD470C">
                          <w:rPr>
                            <w:rFonts w:ascii="Times New Roman" w:hAnsi="Times New Roman"/>
                            <w:b/>
                            <w:color w:themeColor="accent2" w:val="C0504D"/>
                            <w:sz w:val="20"/>
                          </w:rPr>
                          <w:fldChar w:fldCharType="end"/>
                        </w:r>
                      </w:p>
                    </w:txbxContent>
                  </v:textbox>
                  <w10:wrap anchorx="margin" anchory="margin"/>
                </v:rect>
              </w:pict>
            </mc:Fallback>
          </mc:AlternateContent>
        </w:r>
      </w:p>
    </w:sdtContent>
  </w:sdt>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7947BB" w:rsidR="001019E4" w:rsidRDefault="001019E4">
      <w:pPr>
        <w:spacing w:after="0" w:line="240" w:lineRule="auto"/>
      </w:pPr>
      <w:r>
        <w:separator/>
      </w:r>
    </w:p>
  </w:footnote>
  <w:footnote w:id="0" w:type="continuationSeparator">
    <w:p w:rsidP="007947BB" w:rsidR="001019E4" w:rsidRDefault="001019E4">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E55F2C" w:rsidRDefault="00E55F2C">
    <w:pPr>
      <w:pStyle w:val="En-tte"/>
    </w:pPr>
    <w:r>
      <w:rPr>
        <w:noProof/>
      </w:rPr>
      <w:drawing>
        <wp:anchor allowOverlap="1" behindDoc="0" distB="0" distL="0" distR="0" distT="0" layoutInCell="1" locked="0" relativeHeight="251661312" simplePos="0" wp14:anchorId="499836C2" wp14:editId="6F79910E">
          <wp:simplePos x="0" y="0"/>
          <wp:positionH relativeFrom="margin">
            <wp:posOffset>-434340</wp:posOffset>
          </wp:positionH>
          <wp:positionV relativeFrom="paragraph">
            <wp:posOffset>-450215</wp:posOffset>
          </wp:positionV>
          <wp:extent cx="7550785" cy="10681335"/>
          <wp:effectExtent b="5715"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0785" cy="1068133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43478B2"/>
    <w:multiLevelType w:val="hybridMultilevel"/>
    <w:tmpl w:val="E4DC658C"/>
    <w:lvl w:ilvl="0" w:tplc="1AD0E446">
      <w:numFmt w:val="bullet"/>
      <w:lvlText w:val="-"/>
      <w:lvlJc w:val="left"/>
      <w:pPr>
        <w:ind w:hanging="360" w:left="1068"/>
      </w:pPr>
      <w:rPr>
        <w:rFonts w:ascii="Times New Roman" w:cs="Times New Roman" w:eastAsia="Times New Roman" w:hAnsi="Times New Roman"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
    <w:nsid w:val="0D36096E"/>
    <w:multiLevelType w:val="hybridMultilevel"/>
    <w:tmpl w:val="541ABC2C"/>
    <w:lvl w:ilvl="0" w:tplc="040C0001">
      <w:start w:val="1"/>
      <w:numFmt w:val="bullet"/>
      <w:lvlText w:val=""/>
      <w:lvlJc w:val="left"/>
      <w:pPr>
        <w:ind w:hanging="360" w:left="1776"/>
      </w:pPr>
      <w:rPr>
        <w:rFonts w:ascii="Symbol" w:hAnsi="Symbol" w:hint="default"/>
      </w:rPr>
    </w:lvl>
    <w:lvl w:ilvl="1" w:tplc="040C0003">
      <w:start w:val="1"/>
      <w:numFmt w:val="bullet"/>
      <w:lvlText w:val="o"/>
      <w:lvlJc w:val="left"/>
      <w:pPr>
        <w:ind w:hanging="360" w:left="2496"/>
      </w:pPr>
      <w:rPr>
        <w:rFonts w:ascii="Courier New" w:cs="Courier New" w:hAnsi="Courier New"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
    <w:nsid w:val="1F814F0E"/>
    <w:multiLevelType w:val="hybridMultilevel"/>
    <w:tmpl w:val="CA9C616A"/>
    <w:lvl w:ilvl="0" w:tplc="0D026B52">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122465F"/>
    <w:multiLevelType w:val="hybridMultilevel"/>
    <w:tmpl w:val="1836280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21613544"/>
    <w:multiLevelType w:val="hybridMultilevel"/>
    <w:tmpl w:val="B5B0A518"/>
    <w:lvl w:ilvl="0" w:tplc="F7145964">
      <w:start w:val="1"/>
      <w:numFmt w:val="bullet"/>
      <w:lvlText w:val="-"/>
      <w:lvlJc w:val="left"/>
      <w:pPr>
        <w:ind w:hanging="360" w:left="1068"/>
      </w:pPr>
      <w:rPr>
        <w:rFonts w:ascii="Times New Roman" w:cs="Times New Roman" w:eastAsia="Times New Roman" w:hAnsi="Times New Roman" w:hint="default"/>
        <w:color w:val="FF0000"/>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5">
    <w:nsid w:val="278F5C3C"/>
    <w:multiLevelType w:val="hybridMultilevel"/>
    <w:tmpl w:val="8A30DD94"/>
    <w:lvl w:ilvl="0" w:tplc="040C0001">
      <w:start w:val="1"/>
      <w:numFmt w:val="bullet"/>
      <w:lvlText w:val=""/>
      <w:lvlJc w:val="left"/>
      <w:pPr>
        <w:ind w:hanging="360" w:left="1776"/>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6">
    <w:nsid w:val="28673595"/>
    <w:multiLevelType w:val="hybridMultilevel"/>
    <w:tmpl w:val="6D40CEAC"/>
    <w:lvl w:ilvl="0" w:tplc="EB060202">
      <w:numFmt w:val="bullet"/>
      <w:lvlText w:val="-"/>
      <w:lvlJc w:val="left"/>
      <w:pPr>
        <w:ind w:hanging="360" w:left="-491"/>
      </w:pPr>
      <w:rPr>
        <w:rFonts w:ascii="Times New Roman" w:cs="Times New Roman" w:eastAsia="Calibri" w:hAnsi="Times New Roman" w:hint="default"/>
      </w:rPr>
    </w:lvl>
    <w:lvl w:ilvl="1" w:tentative="1" w:tplc="040C0003">
      <w:start w:val="1"/>
      <w:numFmt w:val="bullet"/>
      <w:lvlText w:val="o"/>
      <w:lvlJc w:val="left"/>
      <w:pPr>
        <w:ind w:hanging="360" w:left="229"/>
      </w:pPr>
      <w:rPr>
        <w:rFonts w:ascii="Courier New" w:cs="Courier New" w:hAnsi="Courier New" w:hint="default"/>
      </w:rPr>
    </w:lvl>
    <w:lvl w:ilvl="2" w:tentative="1" w:tplc="040C0005">
      <w:start w:val="1"/>
      <w:numFmt w:val="bullet"/>
      <w:lvlText w:val=""/>
      <w:lvlJc w:val="left"/>
      <w:pPr>
        <w:ind w:hanging="360" w:left="949"/>
      </w:pPr>
      <w:rPr>
        <w:rFonts w:ascii="Wingdings" w:hAnsi="Wingdings" w:hint="default"/>
      </w:rPr>
    </w:lvl>
    <w:lvl w:ilvl="3" w:tentative="1" w:tplc="040C0001">
      <w:start w:val="1"/>
      <w:numFmt w:val="bullet"/>
      <w:lvlText w:val=""/>
      <w:lvlJc w:val="left"/>
      <w:pPr>
        <w:ind w:hanging="360" w:left="1669"/>
      </w:pPr>
      <w:rPr>
        <w:rFonts w:ascii="Symbol" w:hAnsi="Symbol" w:hint="default"/>
      </w:rPr>
    </w:lvl>
    <w:lvl w:ilvl="4" w:tentative="1" w:tplc="040C0003">
      <w:start w:val="1"/>
      <w:numFmt w:val="bullet"/>
      <w:lvlText w:val="o"/>
      <w:lvlJc w:val="left"/>
      <w:pPr>
        <w:ind w:hanging="360" w:left="2389"/>
      </w:pPr>
      <w:rPr>
        <w:rFonts w:ascii="Courier New" w:cs="Courier New" w:hAnsi="Courier New" w:hint="default"/>
      </w:rPr>
    </w:lvl>
    <w:lvl w:ilvl="5" w:tentative="1" w:tplc="040C0005">
      <w:start w:val="1"/>
      <w:numFmt w:val="bullet"/>
      <w:lvlText w:val=""/>
      <w:lvlJc w:val="left"/>
      <w:pPr>
        <w:ind w:hanging="360" w:left="3109"/>
      </w:pPr>
      <w:rPr>
        <w:rFonts w:ascii="Wingdings" w:hAnsi="Wingdings" w:hint="default"/>
      </w:rPr>
    </w:lvl>
    <w:lvl w:ilvl="6" w:tentative="1" w:tplc="040C0001">
      <w:start w:val="1"/>
      <w:numFmt w:val="bullet"/>
      <w:lvlText w:val=""/>
      <w:lvlJc w:val="left"/>
      <w:pPr>
        <w:ind w:hanging="360" w:left="3829"/>
      </w:pPr>
      <w:rPr>
        <w:rFonts w:ascii="Symbol" w:hAnsi="Symbol" w:hint="default"/>
      </w:rPr>
    </w:lvl>
    <w:lvl w:ilvl="7" w:tentative="1" w:tplc="040C0003">
      <w:start w:val="1"/>
      <w:numFmt w:val="bullet"/>
      <w:lvlText w:val="o"/>
      <w:lvlJc w:val="left"/>
      <w:pPr>
        <w:ind w:hanging="360" w:left="4549"/>
      </w:pPr>
      <w:rPr>
        <w:rFonts w:ascii="Courier New" w:cs="Courier New" w:hAnsi="Courier New" w:hint="default"/>
      </w:rPr>
    </w:lvl>
    <w:lvl w:ilvl="8" w:tentative="1" w:tplc="040C0005">
      <w:start w:val="1"/>
      <w:numFmt w:val="bullet"/>
      <w:lvlText w:val=""/>
      <w:lvlJc w:val="left"/>
      <w:pPr>
        <w:ind w:hanging="360" w:left="5269"/>
      </w:pPr>
      <w:rPr>
        <w:rFonts w:ascii="Wingdings" w:hAnsi="Wingdings" w:hint="default"/>
      </w:rPr>
    </w:lvl>
  </w:abstractNum>
  <w:abstractNum w15:restartNumberingAfterBreak="0" w:abstractNumId="7">
    <w:nsid w:val="2E441B48"/>
    <w:multiLevelType w:val="hybridMultilevel"/>
    <w:tmpl w:val="7CFA1B8A"/>
    <w:lvl w:ilvl="0" w:tplc="244E4250">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31525E26"/>
    <w:multiLevelType w:val="hybridMultilevel"/>
    <w:tmpl w:val="A89AB240"/>
    <w:lvl w:ilvl="0" w:tplc="384AC16A">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8432143"/>
    <w:multiLevelType w:val="hybridMultilevel"/>
    <w:tmpl w:val="6C78AC6E"/>
    <w:lvl w:ilvl="0" w:tplc="8A427380">
      <w:start w:val="5"/>
      <w:numFmt w:val="bullet"/>
      <w:lvlText w:val="-"/>
      <w:lvlJc w:val="left"/>
      <w:pPr>
        <w:ind w:hanging="360" w:left="786"/>
      </w:pPr>
      <w:rPr>
        <w:rFonts w:ascii="Times New Roman" w:cs="Times New Roman" w:eastAsia="Times New Roman" w:hAnsi="Times New Roman"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0">
    <w:nsid w:val="39082758"/>
    <w:multiLevelType w:val="hybridMultilevel"/>
    <w:tmpl w:val="1862C2DC"/>
    <w:lvl w:ilvl="0" w:tplc="BC3E37B8">
      <w:start w:val="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2296B65"/>
    <w:multiLevelType w:val="hybridMultilevel"/>
    <w:tmpl w:val="A6684F9C"/>
    <w:lvl w:ilvl="0" w:tplc="64E8AFE6">
      <w:numFmt w:val="bullet"/>
      <w:lvlText w:val=""/>
      <w:lvlJc w:val="left"/>
      <w:pPr>
        <w:ind w:hanging="360" w:left="786"/>
      </w:pPr>
      <w:rPr>
        <w:rFonts w:ascii="Symbol" w:cs="Times New Roman" w:eastAsia="Times New Roman" w:hAnsi="Symbol"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2">
    <w:nsid w:val="4248035A"/>
    <w:multiLevelType w:val="hybridMultilevel"/>
    <w:tmpl w:val="F3140544"/>
    <w:lvl w:ilvl="0" w:tplc="AAE2427C">
      <w:start w:val="5"/>
      <w:numFmt w:val="bullet"/>
      <w:lvlText w:val="-"/>
      <w:lvlJc w:val="left"/>
      <w:pPr>
        <w:ind w:hanging="360" w:left="1065"/>
      </w:pPr>
      <w:rPr>
        <w:rFonts w:ascii="Times New Roman" w:cs="Times New Roman" w:eastAsia="Times New Roman" w:hAnsi="Times New Roman"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13">
    <w:nsid w:val="4B93137A"/>
    <w:multiLevelType w:val="hybridMultilevel"/>
    <w:tmpl w:val="CBC4B66C"/>
    <w:lvl w:ilvl="0" w:tplc="FFFFFFFF">
      <w:start w:val="6"/>
      <w:numFmt w:val="bullet"/>
      <w:lvlText w:val="-"/>
      <w:lvlJc w:val="left"/>
      <w:pPr>
        <w:ind w:hanging="360" w:left="720"/>
      </w:pPr>
      <w:rPr>
        <w:rFonts w:ascii="Calibri" w:cs="Calibri" w:eastAsia="Calibri" w:hAnsi="Calibri"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4C034131"/>
    <w:multiLevelType w:val="hybridMultilevel"/>
    <w:tmpl w:val="F8A225CE"/>
    <w:lvl w:ilvl="0" w:tplc="62A26D28">
      <w:start w:val="3"/>
      <w:numFmt w:val="bullet"/>
      <w:lvlText w:val="-"/>
      <w:lvlJc w:val="left"/>
      <w:pPr>
        <w:ind w:hanging="360" w:left="1080"/>
      </w:pPr>
      <w:rPr>
        <w:rFonts w:ascii="Times New Roman" w:cs="Times New Roman" w:eastAsia="Times New Roman"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5">
    <w:nsid w:val="511D1864"/>
    <w:multiLevelType w:val="hybridMultilevel"/>
    <w:tmpl w:val="CB88A6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2AC4C49"/>
    <w:multiLevelType w:val="hybridMultilevel"/>
    <w:tmpl w:val="9B126A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7C56682"/>
    <w:multiLevelType w:val="hybridMultilevel"/>
    <w:tmpl w:val="A18CE454"/>
    <w:lvl w:ilvl="0" w:tplc="70A6F408">
      <w:start w:val="7"/>
      <w:numFmt w:val="bullet"/>
      <w:lvlText w:val="-"/>
      <w:lvlJc w:val="left"/>
      <w:pPr>
        <w:ind w:hanging="360" w:left="720"/>
      </w:pPr>
      <w:rPr>
        <w:rFonts w:ascii="Times New Roman" w:cs="Times New Roman" w:eastAsia="Calibri" w:hAnsi="Times New Roman" w:hint="default"/>
        <w:b w:val="0"/>
        <w:u w:val="none"/>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81E3D4B"/>
    <w:multiLevelType w:val="hybridMultilevel"/>
    <w:tmpl w:val="1952BD62"/>
    <w:lvl w:ilvl="0" w:tplc="8558298A">
      <w:numFmt w:val="bullet"/>
      <w:lvlText w:val=""/>
      <w:lvlJc w:val="left"/>
      <w:pPr>
        <w:ind w:hanging="360" w:left="360"/>
      </w:pPr>
      <w:rPr>
        <w:rFonts w:ascii="Symbol" w:cs="Times New Roman" w:eastAsia="Calibri"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5C7E089C"/>
    <w:multiLevelType w:val="hybridMultilevel"/>
    <w:tmpl w:val="11261ACA"/>
    <w:lvl w:ilvl="0" w:tplc="9C226488">
      <w:start w:val="13"/>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44D2B3F"/>
    <w:multiLevelType w:val="hybridMultilevel"/>
    <w:tmpl w:val="35CC655E"/>
    <w:lvl w:ilvl="0" w:tplc="040C0001">
      <w:start w:val="1"/>
      <w:numFmt w:val="bullet"/>
      <w:lvlText w:val=""/>
      <w:lvlJc w:val="left"/>
      <w:pPr>
        <w:ind w:hanging="360" w:left="1776"/>
      </w:pPr>
      <w:rPr>
        <w:rFonts w:ascii="Symbol" w:hAnsi="Symbol" w:hint="default"/>
      </w:rPr>
    </w:lvl>
    <w:lvl w:ilvl="1" w:tplc="040C0003">
      <w:start w:val="1"/>
      <w:numFmt w:val="bullet"/>
      <w:lvlText w:val="o"/>
      <w:lvlJc w:val="left"/>
      <w:pPr>
        <w:ind w:hanging="360" w:left="2496"/>
      </w:pPr>
      <w:rPr>
        <w:rFonts w:ascii="Courier New" w:cs="Courier New" w:hAnsi="Courier New"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1">
    <w:nsid w:val="67172E01"/>
    <w:multiLevelType w:val="hybridMultilevel"/>
    <w:tmpl w:val="5CC8D4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73956513"/>
    <w:multiLevelType w:val="hybridMultilevel"/>
    <w:tmpl w:val="D174F1AE"/>
    <w:lvl w:ilvl="0" w:tplc="040C0001">
      <w:start w:val="1"/>
      <w:numFmt w:val="bullet"/>
      <w:lvlText w:val=""/>
      <w:lvlJc w:val="left"/>
      <w:pPr>
        <w:ind w:hanging="360" w:left="1425"/>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3">
    <w:nsid w:val="753E1249"/>
    <w:multiLevelType w:val="multilevel"/>
    <w:tmpl w:val="6518A02E"/>
    <w:lvl w:ilvl="0">
      <w:start w:val="1"/>
      <w:numFmt w:val="decimal"/>
      <w:lvlText w:val="%1"/>
      <w:lvlJc w:val="left"/>
      <w:pPr>
        <w:ind w:hanging="360" w:left="360"/>
      </w:pPr>
      <w:rPr>
        <w:rFonts w:hint="default"/>
      </w:rPr>
    </w:lvl>
    <w:lvl w:ilvl="1">
      <w:start w:val="3"/>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num w:numId="1">
    <w:abstractNumId w:val="18"/>
  </w:num>
  <w:num w:numId="2">
    <w:abstractNumId w:val="6"/>
  </w:num>
  <w:num w:numId="3">
    <w:abstractNumId w:val="17"/>
  </w:num>
  <w:num w:numId="4">
    <w:abstractNumId w:val="0"/>
  </w:num>
  <w:num w:numId="5">
    <w:abstractNumId w:val="8"/>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6"/>
  </w:num>
  <w:num w:numId="12">
    <w:abstractNumId w:val="21"/>
  </w:num>
  <w:num w:numId="13">
    <w:abstractNumId w:val="10"/>
  </w:num>
  <w:num w:numId="14">
    <w:abstractNumId w:val="14"/>
  </w:num>
  <w:num w:numId="15">
    <w:abstractNumId w:val="9"/>
  </w:num>
  <w:num w:numId="16">
    <w:abstractNumId w:val="12"/>
  </w:num>
  <w:num w:numId="17">
    <w:abstractNumId w:val="11"/>
  </w:num>
  <w:num w:numId="18">
    <w:abstractNumId w:val="7"/>
  </w:num>
  <w:num w:numId="19">
    <w:abstractNumId w:val="13"/>
  </w:num>
  <w:num w:numId="20">
    <w:abstractNumId w:val="2"/>
  </w:num>
  <w:num w:numId="21">
    <w:abstractNumId w:val="3"/>
  </w:num>
  <w:num w:numId="22">
    <w:abstractNumId w:val="4"/>
  </w:num>
  <w:num w:numId="23">
    <w:abstractNumId w:val="23"/>
  </w:num>
  <w:num w:numId="24">
    <w:abstractNumId w:val="1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20"/>
  <w:proofState w:grammar="clean" w:spelling="clean"/>
  <w:defaultTabStop w:val="708"/>
  <w:hyphenationZone w:val="425"/>
  <w:drawingGridHorizontalSpacing w:val="110"/>
  <w:displayHorizontalDrawingGridEvery w:val="2"/>
  <w:characterSpacingControl w:val="doNotCompress"/>
  <w:hdrShapeDefaults>
    <o:shapedefaults spidmax="286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89"/>
    <w:rsid w:val="00004634"/>
    <w:rsid w:val="00022706"/>
    <w:rsid w:val="000275EA"/>
    <w:rsid w:val="00027CA1"/>
    <w:rsid w:val="00030FBA"/>
    <w:rsid w:val="000375BF"/>
    <w:rsid w:val="00037BD0"/>
    <w:rsid w:val="000407BF"/>
    <w:rsid w:val="000431A0"/>
    <w:rsid w:val="00044D34"/>
    <w:rsid w:val="000456E3"/>
    <w:rsid w:val="00047BD3"/>
    <w:rsid w:val="00051C7B"/>
    <w:rsid w:val="0006260B"/>
    <w:rsid w:val="00066C38"/>
    <w:rsid w:val="0007135F"/>
    <w:rsid w:val="00074CC7"/>
    <w:rsid w:val="000750D0"/>
    <w:rsid w:val="000752CE"/>
    <w:rsid w:val="000875C6"/>
    <w:rsid w:val="0009122B"/>
    <w:rsid w:val="000948EE"/>
    <w:rsid w:val="000A1D3E"/>
    <w:rsid w:val="000A5DD9"/>
    <w:rsid w:val="000A7F58"/>
    <w:rsid w:val="000B0176"/>
    <w:rsid w:val="000B10A3"/>
    <w:rsid w:val="000B3A35"/>
    <w:rsid w:val="000C5827"/>
    <w:rsid w:val="000D2A61"/>
    <w:rsid w:val="000D73E3"/>
    <w:rsid w:val="000E1888"/>
    <w:rsid w:val="000F43BA"/>
    <w:rsid w:val="001019E4"/>
    <w:rsid w:val="001067B5"/>
    <w:rsid w:val="0014361E"/>
    <w:rsid w:val="00144FD1"/>
    <w:rsid w:val="0016227A"/>
    <w:rsid w:val="00174BAD"/>
    <w:rsid w:val="001906B7"/>
    <w:rsid w:val="0019692C"/>
    <w:rsid w:val="001A100E"/>
    <w:rsid w:val="001A5B6C"/>
    <w:rsid w:val="001B2B6C"/>
    <w:rsid w:val="001B47D4"/>
    <w:rsid w:val="001B79F0"/>
    <w:rsid w:val="001D0970"/>
    <w:rsid w:val="001D60BB"/>
    <w:rsid w:val="001D75D9"/>
    <w:rsid w:val="001E008B"/>
    <w:rsid w:val="001E1DF9"/>
    <w:rsid w:val="001E385E"/>
    <w:rsid w:val="001E400E"/>
    <w:rsid w:val="001E7022"/>
    <w:rsid w:val="001F2EF0"/>
    <w:rsid w:val="001F3C5B"/>
    <w:rsid w:val="001F577C"/>
    <w:rsid w:val="00203140"/>
    <w:rsid w:val="00221C71"/>
    <w:rsid w:val="0022437D"/>
    <w:rsid w:val="00230D07"/>
    <w:rsid w:val="00232A33"/>
    <w:rsid w:val="00235A79"/>
    <w:rsid w:val="00236F69"/>
    <w:rsid w:val="00255D48"/>
    <w:rsid w:val="002568AC"/>
    <w:rsid w:val="00260869"/>
    <w:rsid w:val="00262CB9"/>
    <w:rsid w:val="00264246"/>
    <w:rsid w:val="00271264"/>
    <w:rsid w:val="0028143F"/>
    <w:rsid w:val="00294499"/>
    <w:rsid w:val="002B6461"/>
    <w:rsid w:val="002F6269"/>
    <w:rsid w:val="00315C11"/>
    <w:rsid w:val="00325C3C"/>
    <w:rsid w:val="00354509"/>
    <w:rsid w:val="00360A61"/>
    <w:rsid w:val="00362132"/>
    <w:rsid w:val="003831F3"/>
    <w:rsid w:val="003A5A6E"/>
    <w:rsid w:val="003B1B36"/>
    <w:rsid w:val="003B1F7C"/>
    <w:rsid w:val="003C4F1A"/>
    <w:rsid w:val="003C7F09"/>
    <w:rsid w:val="003E1C41"/>
    <w:rsid w:val="003E5F50"/>
    <w:rsid w:val="003E6374"/>
    <w:rsid w:val="003F0CEF"/>
    <w:rsid w:val="003F2940"/>
    <w:rsid w:val="003F2F9E"/>
    <w:rsid w:val="00400FD6"/>
    <w:rsid w:val="00401DE4"/>
    <w:rsid w:val="0041579D"/>
    <w:rsid w:val="0041623B"/>
    <w:rsid w:val="00434A41"/>
    <w:rsid w:val="00444038"/>
    <w:rsid w:val="00447320"/>
    <w:rsid w:val="00451A4E"/>
    <w:rsid w:val="004554D5"/>
    <w:rsid w:val="00456693"/>
    <w:rsid w:val="00456948"/>
    <w:rsid w:val="00457FBF"/>
    <w:rsid w:val="00466721"/>
    <w:rsid w:val="00466BB0"/>
    <w:rsid w:val="00471AA1"/>
    <w:rsid w:val="00473F22"/>
    <w:rsid w:val="00475A9D"/>
    <w:rsid w:val="004A0A94"/>
    <w:rsid w:val="004B40E9"/>
    <w:rsid w:val="004B6B9A"/>
    <w:rsid w:val="004C5246"/>
    <w:rsid w:val="004D0A27"/>
    <w:rsid w:val="004D1BB6"/>
    <w:rsid w:val="004E5696"/>
    <w:rsid w:val="004E63DB"/>
    <w:rsid w:val="004F1AD5"/>
    <w:rsid w:val="00512655"/>
    <w:rsid w:val="005214E8"/>
    <w:rsid w:val="00530BC6"/>
    <w:rsid w:val="00537E42"/>
    <w:rsid w:val="00551418"/>
    <w:rsid w:val="005550AC"/>
    <w:rsid w:val="00555EF4"/>
    <w:rsid w:val="00562357"/>
    <w:rsid w:val="00571009"/>
    <w:rsid w:val="00572236"/>
    <w:rsid w:val="00576FB0"/>
    <w:rsid w:val="0058387A"/>
    <w:rsid w:val="0059213B"/>
    <w:rsid w:val="005A19A9"/>
    <w:rsid w:val="005A211C"/>
    <w:rsid w:val="005B4524"/>
    <w:rsid w:val="005C6A61"/>
    <w:rsid w:val="005D1D1D"/>
    <w:rsid w:val="005D3016"/>
    <w:rsid w:val="005D4671"/>
    <w:rsid w:val="005E0F5D"/>
    <w:rsid w:val="005E6C68"/>
    <w:rsid w:val="00601CD8"/>
    <w:rsid w:val="006023B7"/>
    <w:rsid w:val="006203C8"/>
    <w:rsid w:val="00622524"/>
    <w:rsid w:val="0062478B"/>
    <w:rsid w:val="006410E9"/>
    <w:rsid w:val="006425AF"/>
    <w:rsid w:val="00647154"/>
    <w:rsid w:val="00650DE7"/>
    <w:rsid w:val="0066488C"/>
    <w:rsid w:val="00676F2D"/>
    <w:rsid w:val="00677E51"/>
    <w:rsid w:val="006A31EA"/>
    <w:rsid w:val="006B0280"/>
    <w:rsid w:val="006B263E"/>
    <w:rsid w:val="006B6AA9"/>
    <w:rsid w:val="006F66F6"/>
    <w:rsid w:val="006F6D5F"/>
    <w:rsid w:val="006F6E8E"/>
    <w:rsid w:val="00702C1C"/>
    <w:rsid w:val="00716117"/>
    <w:rsid w:val="00734208"/>
    <w:rsid w:val="00754B1B"/>
    <w:rsid w:val="00755026"/>
    <w:rsid w:val="00765903"/>
    <w:rsid w:val="007724C9"/>
    <w:rsid w:val="00777BF3"/>
    <w:rsid w:val="0078217E"/>
    <w:rsid w:val="0078408D"/>
    <w:rsid w:val="0078482C"/>
    <w:rsid w:val="007947BB"/>
    <w:rsid w:val="00795B2E"/>
    <w:rsid w:val="007A0064"/>
    <w:rsid w:val="007B07BE"/>
    <w:rsid w:val="007B4614"/>
    <w:rsid w:val="007C126E"/>
    <w:rsid w:val="007C5061"/>
    <w:rsid w:val="007C76BD"/>
    <w:rsid w:val="007D16EE"/>
    <w:rsid w:val="007D4E34"/>
    <w:rsid w:val="007E6150"/>
    <w:rsid w:val="007E74A1"/>
    <w:rsid w:val="00801223"/>
    <w:rsid w:val="00802904"/>
    <w:rsid w:val="008042A7"/>
    <w:rsid w:val="008164C6"/>
    <w:rsid w:val="00823293"/>
    <w:rsid w:val="00825BC6"/>
    <w:rsid w:val="00827878"/>
    <w:rsid w:val="008316FF"/>
    <w:rsid w:val="00832EF3"/>
    <w:rsid w:val="00840811"/>
    <w:rsid w:val="00843B61"/>
    <w:rsid w:val="00851D64"/>
    <w:rsid w:val="008551E1"/>
    <w:rsid w:val="008575F3"/>
    <w:rsid w:val="008646E9"/>
    <w:rsid w:val="00866ABB"/>
    <w:rsid w:val="00872111"/>
    <w:rsid w:val="00872762"/>
    <w:rsid w:val="008730F2"/>
    <w:rsid w:val="008809DE"/>
    <w:rsid w:val="00880D8E"/>
    <w:rsid w:val="00882B48"/>
    <w:rsid w:val="00884B8B"/>
    <w:rsid w:val="008975A8"/>
    <w:rsid w:val="008B5549"/>
    <w:rsid w:val="008B58FC"/>
    <w:rsid w:val="008B6EFA"/>
    <w:rsid w:val="008D543D"/>
    <w:rsid w:val="008F5BC1"/>
    <w:rsid w:val="0090523B"/>
    <w:rsid w:val="00914606"/>
    <w:rsid w:val="00921447"/>
    <w:rsid w:val="009307EF"/>
    <w:rsid w:val="00935FBC"/>
    <w:rsid w:val="00936861"/>
    <w:rsid w:val="00936E1E"/>
    <w:rsid w:val="00941979"/>
    <w:rsid w:val="009473B7"/>
    <w:rsid w:val="0095033F"/>
    <w:rsid w:val="00954567"/>
    <w:rsid w:val="0096420D"/>
    <w:rsid w:val="00970AD2"/>
    <w:rsid w:val="0097780A"/>
    <w:rsid w:val="0098426F"/>
    <w:rsid w:val="00987859"/>
    <w:rsid w:val="00987CCF"/>
    <w:rsid w:val="00990EC8"/>
    <w:rsid w:val="009A3D4E"/>
    <w:rsid w:val="009B0630"/>
    <w:rsid w:val="009B2702"/>
    <w:rsid w:val="009B325E"/>
    <w:rsid w:val="009F64B7"/>
    <w:rsid w:val="00A02F22"/>
    <w:rsid w:val="00A04F49"/>
    <w:rsid w:val="00A05B01"/>
    <w:rsid w:val="00A11CEE"/>
    <w:rsid w:val="00A23AC8"/>
    <w:rsid w:val="00A23C39"/>
    <w:rsid w:val="00A27EC1"/>
    <w:rsid w:val="00A3474E"/>
    <w:rsid w:val="00A40835"/>
    <w:rsid w:val="00A520AD"/>
    <w:rsid w:val="00A7556B"/>
    <w:rsid w:val="00A83F92"/>
    <w:rsid w:val="00A91ACC"/>
    <w:rsid w:val="00AC0909"/>
    <w:rsid w:val="00AD5C3C"/>
    <w:rsid w:val="00AD5E8E"/>
    <w:rsid w:val="00AD77A3"/>
    <w:rsid w:val="00AE0E63"/>
    <w:rsid w:val="00AF1CCF"/>
    <w:rsid w:val="00AF34B5"/>
    <w:rsid w:val="00B20A5B"/>
    <w:rsid w:val="00B22014"/>
    <w:rsid w:val="00B258BB"/>
    <w:rsid w:val="00B3618A"/>
    <w:rsid w:val="00B37F9C"/>
    <w:rsid w:val="00B50B92"/>
    <w:rsid w:val="00B53809"/>
    <w:rsid w:val="00B540C8"/>
    <w:rsid w:val="00B54CED"/>
    <w:rsid w:val="00B67DD5"/>
    <w:rsid w:val="00B712A7"/>
    <w:rsid w:val="00B7251A"/>
    <w:rsid w:val="00B73BFC"/>
    <w:rsid w:val="00B8305D"/>
    <w:rsid w:val="00B8377F"/>
    <w:rsid w:val="00B85B1A"/>
    <w:rsid w:val="00B86B73"/>
    <w:rsid w:val="00B8749F"/>
    <w:rsid w:val="00B879A0"/>
    <w:rsid w:val="00BD4EF8"/>
    <w:rsid w:val="00BD51DA"/>
    <w:rsid w:val="00BD7318"/>
    <w:rsid w:val="00BF4FEB"/>
    <w:rsid w:val="00BF571C"/>
    <w:rsid w:val="00C17008"/>
    <w:rsid w:val="00C1738A"/>
    <w:rsid w:val="00C176B1"/>
    <w:rsid w:val="00C26061"/>
    <w:rsid w:val="00C368C9"/>
    <w:rsid w:val="00C419E6"/>
    <w:rsid w:val="00C43485"/>
    <w:rsid w:val="00C45407"/>
    <w:rsid w:val="00C53F4B"/>
    <w:rsid w:val="00C63678"/>
    <w:rsid w:val="00C70737"/>
    <w:rsid w:val="00C976CC"/>
    <w:rsid w:val="00CB1283"/>
    <w:rsid w:val="00CC3647"/>
    <w:rsid w:val="00CC4C9C"/>
    <w:rsid w:val="00CE2163"/>
    <w:rsid w:val="00CE2438"/>
    <w:rsid w:val="00CE2DAE"/>
    <w:rsid w:val="00CE4FEF"/>
    <w:rsid w:val="00CF788D"/>
    <w:rsid w:val="00D0001B"/>
    <w:rsid w:val="00D01338"/>
    <w:rsid w:val="00D021BB"/>
    <w:rsid w:val="00D03D97"/>
    <w:rsid w:val="00D114F6"/>
    <w:rsid w:val="00D21BB3"/>
    <w:rsid w:val="00D22CD2"/>
    <w:rsid w:val="00D2380E"/>
    <w:rsid w:val="00D23DC1"/>
    <w:rsid w:val="00D34146"/>
    <w:rsid w:val="00D36FBD"/>
    <w:rsid w:val="00D47C29"/>
    <w:rsid w:val="00D60169"/>
    <w:rsid w:val="00D62C4E"/>
    <w:rsid w:val="00D71456"/>
    <w:rsid w:val="00D71C8D"/>
    <w:rsid w:val="00D73CC0"/>
    <w:rsid w:val="00D77512"/>
    <w:rsid w:val="00D809BE"/>
    <w:rsid w:val="00D81A40"/>
    <w:rsid w:val="00D8616E"/>
    <w:rsid w:val="00D9123A"/>
    <w:rsid w:val="00D94149"/>
    <w:rsid w:val="00D95C89"/>
    <w:rsid w:val="00DA0AEB"/>
    <w:rsid w:val="00DB7962"/>
    <w:rsid w:val="00DB7C95"/>
    <w:rsid w:val="00DC2D8E"/>
    <w:rsid w:val="00DC60AF"/>
    <w:rsid w:val="00DD470C"/>
    <w:rsid w:val="00DD5008"/>
    <w:rsid w:val="00DD64AC"/>
    <w:rsid w:val="00DE013B"/>
    <w:rsid w:val="00DE0EEE"/>
    <w:rsid w:val="00DE13ED"/>
    <w:rsid w:val="00DF4B60"/>
    <w:rsid w:val="00DF768E"/>
    <w:rsid w:val="00E20F13"/>
    <w:rsid w:val="00E27949"/>
    <w:rsid w:val="00E27E4D"/>
    <w:rsid w:val="00E30BF9"/>
    <w:rsid w:val="00E31339"/>
    <w:rsid w:val="00E332F9"/>
    <w:rsid w:val="00E33692"/>
    <w:rsid w:val="00E442BC"/>
    <w:rsid w:val="00E52C11"/>
    <w:rsid w:val="00E55F2C"/>
    <w:rsid w:val="00E71F3B"/>
    <w:rsid w:val="00E77C71"/>
    <w:rsid w:val="00E84DC2"/>
    <w:rsid w:val="00E85D98"/>
    <w:rsid w:val="00E93A9D"/>
    <w:rsid w:val="00E9579E"/>
    <w:rsid w:val="00E960BE"/>
    <w:rsid w:val="00E96A15"/>
    <w:rsid w:val="00EA4823"/>
    <w:rsid w:val="00EA4DBA"/>
    <w:rsid w:val="00EB1254"/>
    <w:rsid w:val="00EC58A3"/>
    <w:rsid w:val="00EC729B"/>
    <w:rsid w:val="00EE704B"/>
    <w:rsid w:val="00EF6B5E"/>
    <w:rsid w:val="00F00208"/>
    <w:rsid w:val="00F038E1"/>
    <w:rsid w:val="00F26FE2"/>
    <w:rsid w:val="00F40A6A"/>
    <w:rsid w:val="00F41F22"/>
    <w:rsid w:val="00F65DC0"/>
    <w:rsid w:val="00F85C9A"/>
    <w:rsid w:val="00F95EDE"/>
    <w:rsid w:val="00FA03A3"/>
    <w:rsid w:val="00FA0784"/>
    <w:rsid w:val="00FB5E6C"/>
    <w:rsid w:val="00FC5506"/>
    <w:rsid w:val="00FC636F"/>
    <w:rsid w:val="00FC7952"/>
    <w:rsid w:val="00FD69A5"/>
    <w:rsid w:val="00FE336E"/>
    <w:rsid w:val="00FE4E76"/>
    <w:rsid w:val="00FE70E8"/>
    <w:rsid w:val="00FF500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8673" v:ext="edit"/>
    <o:shapelayout v:ext="edit">
      <o:idmap data="1" v:ext="edit"/>
    </o:shapelayout>
  </w:shapeDefaults>
  <w:decimalSymbol w:val=","/>
  <w:listSeparator w:val=";"/>
  <w14:docId w14:val="6B8706C1"/>
  <w15:docId w15:val="{8FBBF3CD-67BA-4F40-A32B-F143273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cs="Times New Roman" w:eastAsia="Calibri" w:hAnsi="Calibri"/>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91ACC"/>
    <w:pPr>
      <w:spacing w:after="200" w:line="276" w:lineRule="auto"/>
    </w:pPr>
    <w:rPr>
      <w:sz w:val="22"/>
      <w:szCs w:val="22"/>
      <w:lang w:eastAsia="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EC729B"/>
    <w:pPr>
      <w:spacing w:after="0" w:line="240" w:lineRule="auto"/>
    </w:pPr>
    <w:rPr>
      <w:rFonts w:ascii="Tahoma" w:cs="Tahoma" w:hAnsi="Tahoma"/>
      <w:sz w:val="16"/>
      <w:szCs w:val="16"/>
    </w:rPr>
  </w:style>
  <w:style w:customStyle="1" w:styleId="TextedebullesCar" w:type="character">
    <w:name w:val="Texte de bulles Car"/>
    <w:link w:val="Textedebulles"/>
    <w:uiPriority w:val="99"/>
    <w:semiHidden/>
    <w:rsid w:val="00EC729B"/>
    <w:rPr>
      <w:rFonts w:ascii="Tahoma" w:cs="Tahoma" w:hAnsi="Tahoma"/>
      <w:sz w:val="16"/>
      <w:szCs w:val="16"/>
      <w:lang w:eastAsia="en-US"/>
    </w:rPr>
  </w:style>
  <w:style w:styleId="En-tte" w:type="paragraph">
    <w:name w:val="header"/>
    <w:basedOn w:val="Normal"/>
    <w:link w:val="En-tteCar"/>
    <w:rsid w:val="000456E3"/>
    <w:pPr>
      <w:tabs>
        <w:tab w:pos="4536" w:val="center"/>
        <w:tab w:pos="9072" w:val="right"/>
      </w:tabs>
      <w:spacing w:after="0" w:line="240" w:lineRule="auto"/>
    </w:pPr>
    <w:rPr>
      <w:rFonts w:ascii="Times New Roman" w:eastAsia="Times New Roman" w:hAnsi="Times New Roman"/>
      <w:sz w:val="24"/>
      <w:szCs w:val="24"/>
      <w:lang w:eastAsia="fr-FR"/>
    </w:rPr>
  </w:style>
  <w:style w:customStyle="1" w:styleId="En-tteCar" w:type="character">
    <w:name w:val="En-tête Car"/>
    <w:link w:val="En-tte"/>
    <w:rsid w:val="000456E3"/>
    <w:rPr>
      <w:rFonts w:ascii="Times New Roman" w:eastAsia="Times New Roman" w:hAnsi="Times New Roman"/>
      <w:sz w:val="24"/>
      <w:szCs w:val="24"/>
    </w:rPr>
  </w:style>
  <w:style w:styleId="Corpsdetexte" w:type="paragraph">
    <w:name w:val="Body Text"/>
    <w:basedOn w:val="Normal"/>
    <w:link w:val="CorpsdetexteCar"/>
    <w:rsid w:val="000456E3"/>
    <w:pPr>
      <w:spacing w:after="0" w:line="240" w:lineRule="auto"/>
      <w:jc w:val="both"/>
    </w:pPr>
    <w:rPr>
      <w:rFonts w:ascii="Times New Roman" w:eastAsia="Times New Roman" w:hAnsi="Times New Roman"/>
      <w:sz w:val="24"/>
      <w:szCs w:val="24"/>
      <w:lang w:eastAsia="fr-FR"/>
    </w:rPr>
  </w:style>
  <w:style w:customStyle="1" w:styleId="CorpsdetexteCar" w:type="character">
    <w:name w:val="Corps de texte Car"/>
    <w:link w:val="Corpsdetexte"/>
    <w:rsid w:val="000456E3"/>
    <w:rPr>
      <w:rFonts w:ascii="Times New Roman" w:eastAsia="Times New Roman" w:hAnsi="Times New Roman"/>
      <w:sz w:val="24"/>
      <w:szCs w:val="24"/>
    </w:rPr>
  </w:style>
  <w:style w:styleId="Corpsdetexte3" w:type="paragraph">
    <w:name w:val="Body Text 3"/>
    <w:basedOn w:val="Normal"/>
    <w:link w:val="Corpsdetexte3Car"/>
    <w:rsid w:val="000456E3"/>
    <w:pPr>
      <w:spacing w:after="120" w:line="240" w:lineRule="auto"/>
    </w:pPr>
    <w:rPr>
      <w:rFonts w:ascii="Times New Roman" w:eastAsia="Times New Roman" w:hAnsi="Times New Roman"/>
      <w:sz w:val="16"/>
      <w:szCs w:val="16"/>
      <w:lang w:eastAsia="fr-FR"/>
    </w:rPr>
  </w:style>
  <w:style w:customStyle="1" w:styleId="Corpsdetexte3Car" w:type="character">
    <w:name w:val="Corps de texte 3 Car"/>
    <w:link w:val="Corpsdetexte3"/>
    <w:rsid w:val="000456E3"/>
    <w:rPr>
      <w:rFonts w:ascii="Times New Roman" w:eastAsia="Times New Roman" w:hAnsi="Times New Roman"/>
      <w:sz w:val="16"/>
      <w:szCs w:val="16"/>
    </w:rPr>
  </w:style>
  <w:style w:styleId="Paragraphedeliste" w:type="paragraph">
    <w:name w:val="List Paragraph"/>
    <w:basedOn w:val="Normal"/>
    <w:uiPriority w:val="34"/>
    <w:qFormat/>
    <w:rsid w:val="00A27EC1"/>
    <w:pPr>
      <w:spacing w:after="0" w:line="240" w:lineRule="auto"/>
      <w:ind w:left="720"/>
    </w:pPr>
    <w:rPr>
      <w:rFonts w:cs="Calibri"/>
      <w:lang w:eastAsia="fr-FR"/>
    </w:rPr>
  </w:style>
  <w:style w:styleId="Pieddepage" w:type="paragraph">
    <w:name w:val="footer"/>
    <w:basedOn w:val="Normal"/>
    <w:link w:val="PieddepageCar"/>
    <w:uiPriority w:val="99"/>
    <w:unhideWhenUsed/>
    <w:rsid w:val="007947B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7947BB"/>
    <w:rPr>
      <w:sz w:val="22"/>
      <w:szCs w:val="22"/>
      <w:lang w:eastAsia="en-US"/>
    </w:rPr>
  </w:style>
  <w:style w:customStyle="1" w:styleId="Corpsdetexte22" w:type="paragraph">
    <w:name w:val="Corps de texte 22"/>
    <w:basedOn w:val="Normal"/>
    <w:rsid w:val="00044D34"/>
    <w:pPr>
      <w:spacing w:after="120" w:line="240" w:lineRule="auto"/>
      <w:ind w:left="283"/>
    </w:pPr>
    <w:rPr>
      <w:rFonts w:ascii="Arial" w:eastAsia="Times New Roman" w:hAnsi="Arial"/>
      <w:sz w:val="20"/>
      <w:szCs w:val="20"/>
      <w:lang w:eastAsia="fr-FR"/>
    </w:rPr>
  </w:style>
  <w:style w:styleId="Retraitcorpsdetexte" w:type="paragraph">
    <w:name w:val="Body Text Indent"/>
    <w:basedOn w:val="Normal"/>
    <w:link w:val="RetraitcorpsdetexteCar"/>
    <w:rsid w:val="00044D34"/>
    <w:pPr>
      <w:spacing w:after="120" w:line="240" w:lineRule="auto"/>
      <w:ind w:left="283"/>
    </w:pPr>
    <w:rPr>
      <w:rFonts w:ascii="Times New Roman" w:eastAsia="Times New Roman" w:hAnsi="Times New Roman"/>
      <w:sz w:val="24"/>
      <w:szCs w:val="24"/>
      <w:lang w:eastAsia="fr-FR"/>
    </w:rPr>
  </w:style>
  <w:style w:customStyle="1" w:styleId="RetraitcorpsdetexteCar" w:type="character">
    <w:name w:val="Retrait corps de texte Car"/>
    <w:basedOn w:val="Policepardfaut"/>
    <w:link w:val="Retraitcorpsdetexte"/>
    <w:rsid w:val="00044D34"/>
    <w:rPr>
      <w:rFonts w:ascii="Times New Roman" w:eastAsia="Times New Roman" w:hAnsi="Times New Roman"/>
      <w:sz w:val="24"/>
      <w:szCs w:val="24"/>
    </w:rPr>
  </w:style>
  <w:style w:customStyle="1" w:styleId="Corpsdetexte32" w:type="paragraph">
    <w:name w:val="Corps de texte 32"/>
    <w:basedOn w:val="Normal"/>
    <w:rsid w:val="00044D34"/>
    <w:pPr>
      <w:spacing w:after="0" w:line="240" w:lineRule="auto"/>
    </w:pPr>
    <w:rPr>
      <w:rFonts w:ascii="Arial" w:eastAsia="Times New Roman" w:hAnsi="Arial"/>
      <w:sz w:val="24"/>
      <w:szCs w:val="20"/>
      <w:lang w:eastAsia="fr-FR"/>
    </w:rPr>
  </w:style>
  <w:style w:styleId="Sansinterligne" w:type="paragraph">
    <w:name w:val="No Spacing"/>
    <w:uiPriority w:val="1"/>
    <w:qFormat/>
    <w:rsid w:val="00044D34"/>
    <w:rPr>
      <w:rFonts w:ascii="Times New Roman" w:eastAsia="Times New Roman" w:hAnsi="Times New Roman"/>
      <w:sz w:val="24"/>
      <w:szCs w:val="24"/>
    </w:rPr>
  </w:style>
  <w:style w:styleId="Commentaire" w:type="paragraph">
    <w:name w:val="annotation text"/>
    <w:basedOn w:val="Normal"/>
    <w:link w:val="CommentaireCar"/>
    <w:uiPriority w:val="99"/>
    <w:semiHidden/>
    <w:unhideWhenUsed/>
    <w:rsid w:val="0041579D"/>
    <w:pPr>
      <w:spacing w:line="240" w:lineRule="auto"/>
    </w:pPr>
    <w:rPr>
      <w:sz w:val="20"/>
      <w:szCs w:val="20"/>
    </w:rPr>
  </w:style>
  <w:style w:customStyle="1" w:styleId="CommentaireCar" w:type="character">
    <w:name w:val="Commentaire Car"/>
    <w:basedOn w:val="Policepardfaut"/>
    <w:link w:val="Commentaire"/>
    <w:uiPriority w:val="99"/>
    <w:semiHidden/>
    <w:rsid w:val="0041579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87827">
      <w:bodyDiv w:val="1"/>
      <w:marLeft w:val="0"/>
      <w:marRight w:val="0"/>
      <w:marTop w:val="0"/>
      <w:marBottom w:val="0"/>
      <w:divBdr>
        <w:top w:val="none" w:sz="0" w:space="0" w:color="auto"/>
        <w:left w:val="none" w:sz="0" w:space="0" w:color="auto"/>
        <w:bottom w:val="none" w:sz="0" w:space="0" w:color="auto"/>
        <w:right w:val="none" w:sz="0" w:space="0" w:color="auto"/>
      </w:divBdr>
    </w:div>
    <w:div w:id="283080533">
      <w:bodyDiv w:val="1"/>
      <w:marLeft w:val="0"/>
      <w:marRight w:val="0"/>
      <w:marTop w:val="0"/>
      <w:marBottom w:val="0"/>
      <w:divBdr>
        <w:top w:val="none" w:sz="0" w:space="0" w:color="auto"/>
        <w:left w:val="none" w:sz="0" w:space="0" w:color="auto"/>
        <w:bottom w:val="none" w:sz="0" w:space="0" w:color="auto"/>
        <w:right w:val="none" w:sz="0" w:space="0" w:color="auto"/>
      </w:divBdr>
    </w:div>
    <w:div w:id="481429817">
      <w:bodyDiv w:val="1"/>
      <w:marLeft w:val="0"/>
      <w:marRight w:val="0"/>
      <w:marTop w:val="0"/>
      <w:marBottom w:val="0"/>
      <w:divBdr>
        <w:top w:val="none" w:sz="0" w:space="0" w:color="auto"/>
        <w:left w:val="none" w:sz="0" w:space="0" w:color="auto"/>
        <w:bottom w:val="none" w:sz="0" w:space="0" w:color="auto"/>
        <w:right w:val="none" w:sz="0" w:space="0" w:color="auto"/>
      </w:divBdr>
    </w:div>
    <w:div w:id="499929562">
      <w:bodyDiv w:val="1"/>
      <w:marLeft w:val="0"/>
      <w:marRight w:val="0"/>
      <w:marTop w:val="0"/>
      <w:marBottom w:val="0"/>
      <w:divBdr>
        <w:top w:val="none" w:sz="0" w:space="0" w:color="auto"/>
        <w:left w:val="none" w:sz="0" w:space="0" w:color="auto"/>
        <w:bottom w:val="none" w:sz="0" w:space="0" w:color="auto"/>
        <w:right w:val="none" w:sz="0" w:space="0" w:color="auto"/>
      </w:divBdr>
    </w:div>
    <w:div w:id="817304770">
      <w:bodyDiv w:val="1"/>
      <w:marLeft w:val="0"/>
      <w:marRight w:val="0"/>
      <w:marTop w:val="0"/>
      <w:marBottom w:val="0"/>
      <w:divBdr>
        <w:top w:val="none" w:sz="0" w:space="0" w:color="auto"/>
        <w:left w:val="none" w:sz="0" w:space="0" w:color="auto"/>
        <w:bottom w:val="none" w:sz="0" w:space="0" w:color="auto"/>
        <w:right w:val="none" w:sz="0" w:space="0" w:color="auto"/>
      </w:divBdr>
    </w:div>
    <w:div w:id="1087267827">
      <w:bodyDiv w:val="1"/>
      <w:marLeft w:val="0"/>
      <w:marRight w:val="0"/>
      <w:marTop w:val="0"/>
      <w:marBottom w:val="0"/>
      <w:divBdr>
        <w:top w:val="none" w:sz="0" w:space="0" w:color="auto"/>
        <w:left w:val="none" w:sz="0" w:space="0" w:color="auto"/>
        <w:bottom w:val="none" w:sz="0" w:space="0" w:color="auto"/>
        <w:right w:val="none" w:sz="0" w:space="0" w:color="auto"/>
      </w:divBdr>
    </w:div>
    <w:div w:id="1161847303">
      <w:bodyDiv w:val="1"/>
      <w:marLeft w:val="0"/>
      <w:marRight w:val="0"/>
      <w:marTop w:val="0"/>
      <w:marBottom w:val="0"/>
      <w:divBdr>
        <w:top w:val="none" w:sz="0" w:space="0" w:color="auto"/>
        <w:left w:val="none" w:sz="0" w:space="0" w:color="auto"/>
        <w:bottom w:val="none" w:sz="0" w:space="0" w:color="auto"/>
        <w:right w:val="none" w:sz="0" w:space="0" w:color="auto"/>
      </w:divBdr>
    </w:div>
    <w:div w:id="1275677778">
      <w:bodyDiv w:val="1"/>
      <w:marLeft w:val="0"/>
      <w:marRight w:val="0"/>
      <w:marTop w:val="0"/>
      <w:marBottom w:val="0"/>
      <w:divBdr>
        <w:top w:val="none" w:sz="0" w:space="0" w:color="auto"/>
        <w:left w:val="none" w:sz="0" w:space="0" w:color="auto"/>
        <w:bottom w:val="none" w:sz="0" w:space="0" w:color="auto"/>
        <w:right w:val="none" w:sz="0" w:space="0" w:color="auto"/>
      </w:divBdr>
    </w:div>
    <w:div w:id="13250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BBFDC-152E-48BB-8AAD-CE70BC41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Pages>
  <Words>1141</Words>
  <Characters>6276</Characters>
  <Application>Microsoft Office Word</Application>
  <DocSecurity>0</DocSecurity>
  <Lines>52</Lines>
  <Paragraphs>14</Paragraphs>
  <ScaleCrop>false</ScaleCrop>
  <HeadingPairs>
    <vt:vector baseType="variant" size="2">
      <vt:variant>
        <vt:lpstr>Titre</vt:lpstr>
      </vt:variant>
      <vt:variant>
        <vt:i4>1</vt:i4>
      </vt:variant>
    </vt:vector>
  </HeadingPairs>
  <TitlesOfParts>
    <vt:vector baseType="lpstr" size="1">
      <vt:lpstr/>
    </vt:vector>
  </TitlesOfParts>
  <Company>Groupe GIFA</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2022-05-04T10:17:00Z</dcterms:created>
  <cp:lastPrinted>2023-05-09T15:31:00Z</cp:lastPrinted>
  <dcterms:modified xsi:type="dcterms:W3CDTF">2023-07-18T12:52:00Z</dcterms:modified>
  <cp:revision>47</cp:revision>
</cp:coreProperties>
</file>