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9112B88" w14:textId="0B361894" w:rsidP="00A91D74" w:rsidR="007930A7" w:rsidRDefault="007930A7" w:rsidRPr="003E538C"/>
    <w:p w14:paraId="0DF2D260" w14:textId="77777777" w:rsidP="00A91D74" w:rsidR="00D06644" w:rsidRDefault="00D06644" w:rsidRPr="003E538C"/>
    <w:p w14:paraId="10A07EA1" w14:textId="77777777" w:rsidP="00A91D74" w:rsidR="00D06644" w:rsidRDefault="00D06644" w:rsidRPr="003E538C"/>
    <w:p w14:paraId="78269C82" w14:textId="77777777" w:rsidP="009B05E5" w:rsidR="00D06644" w:rsidRDefault="00D06644" w:rsidRPr="009B05E5">
      <w:pPr>
        <w:jc w:val="center"/>
        <w:rPr>
          <w:b/>
          <w:bCs/>
          <w:sz w:val="40"/>
          <w:szCs w:val="40"/>
        </w:rPr>
      </w:pPr>
      <w:r w:rsidRPr="009B05E5">
        <w:rPr>
          <w:b/>
          <w:bCs/>
          <w:sz w:val="40"/>
          <w:szCs w:val="40"/>
        </w:rPr>
        <w:t>Accord collectif d’entreprise</w:t>
      </w:r>
    </w:p>
    <w:p w14:paraId="7C4F2600" w14:textId="77777777" w:rsidP="00A91D74" w:rsidR="00D06644" w:rsidRDefault="00D06644" w:rsidRPr="003E538C"/>
    <w:p w14:paraId="0371DB18" w14:textId="77777777" w:rsidP="00A91D74" w:rsidR="00D06644" w:rsidRDefault="00D06644" w:rsidRPr="003E538C"/>
    <w:p w14:paraId="55223DDC" w14:textId="77777777" w:rsidP="00A91D74" w:rsidR="00716552" w:rsidRDefault="00716552" w:rsidRPr="009B05E5">
      <w:pPr>
        <w:rPr>
          <w:rFonts w:eastAsiaTheme="minorHAnsi"/>
          <w:b/>
          <w:bCs/>
          <w:lang w:eastAsia="en-US"/>
        </w:rPr>
      </w:pPr>
      <w:r w:rsidRPr="009B05E5">
        <w:rPr>
          <w:rFonts w:eastAsiaTheme="minorHAnsi"/>
          <w:b/>
          <w:bCs/>
          <w:lang w:eastAsia="en-US"/>
        </w:rPr>
        <w:t>Entre les soussignés,</w:t>
      </w:r>
    </w:p>
    <w:p w14:paraId="1DAC039B" w14:textId="5778B32E" w:rsidP="009B05E5" w:rsidR="00716552" w:rsidRDefault="00716552" w:rsidRPr="00262F4C">
      <w:pPr>
        <w:spacing w:after="120" w:before="120"/>
      </w:pPr>
      <w:r w:rsidRPr="00262F4C">
        <w:rPr>
          <w:b/>
          <w:bCs/>
        </w:rPr>
        <w:t>L’association BIO BOURGOGNE</w:t>
      </w:r>
      <w:r w:rsidRPr="00262F4C">
        <w:t xml:space="preserve"> dont le siège social est 19 avenue Pierre Larousse - BP 382 </w:t>
      </w:r>
      <w:r w:rsidRPr="00262F4C">
        <w:br/>
        <w:t xml:space="preserve"> 89006 AUXERRE </w:t>
      </w:r>
      <w:proofErr w:type="gramStart"/>
      <w:r w:rsidRPr="00262F4C">
        <w:t>CEDEX,  sous</w:t>
      </w:r>
      <w:proofErr w:type="gramEnd"/>
      <w:r w:rsidRPr="00262F4C">
        <w:t xml:space="preserve"> le n°390 605 723 000 27, représentée par, agissant en sa qualité de Directeur, </w:t>
      </w:r>
    </w:p>
    <w:p w14:paraId="6B130D40" w14:textId="77777777" w:rsidP="009B05E5" w:rsidR="00716552" w:rsidRDefault="00716552" w:rsidRPr="009B05E5">
      <w:pPr>
        <w:spacing w:after="120" w:before="120"/>
        <w:rPr>
          <w:b/>
          <w:bCs/>
        </w:rPr>
      </w:pPr>
      <w:r w:rsidRPr="009B05E5">
        <w:rPr>
          <w:b/>
          <w:bCs/>
        </w:rPr>
        <w:t>Et</w:t>
      </w:r>
    </w:p>
    <w:p w14:paraId="54F03614" w14:textId="39953F8E" w:rsidP="009B05E5" w:rsidR="00716552" w:rsidRDefault="00716552" w:rsidRPr="00262F4C">
      <w:pPr>
        <w:spacing w:after="120" w:before="120"/>
      </w:pPr>
      <w:r w:rsidRPr="00262F4C">
        <w:t>Le</w:t>
      </w:r>
      <w:r w:rsidR="00DC28DF">
        <w:t>s</w:t>
      </w:r>
      <w:r w:rsidRPr="00262F4C">
        <w:t xml:space="preserve"> représentant élu</w:t>
      </w:r>
      <w:r w:rsidR="00DC28DF">
        <w:t>s</w:t>
      </w:r>
      <w:r w:rsidRPr="00262F4C">
        <w:t xml:space="preserve"> des salariés, </w:t>
      </w:r>
      <w:r w:rsidR="00DC28DF">
        <w:t>et membres du CSE (Comité Social Économique)</w:t>
      </w:r>
      <w:r w:rsidRPr="00262F4C">
        <w:t>.</w:t>
      </w:r>
    </w:p>
    <w:p w14:paraId="1E57716A" w14:textId="77777777" w:rsidP="009B05E5" w:rsidR="00716552" w:rsidRDefault="00716552" w:rsidRPr="009B05E5">
      <w:pPr>
        <w:spacing w:after="120" w:before="120"/>
        <w:rPr>
          <w:b/>
          <w:bCs/>
        </w:rPr>
      </w:pPr>
      <w:r w:rsidRPr="009B05E5">
        <w:rPr>
          <w:b/>
          <w:bCs/>
        </w:rPr>
        <w:t>D’autre part,</w:t>
      </w:r>
    </w:p>
    <w:p w14:paraId="1BA6A250" w14:textId="77777777" w:rsidP="009B05E5" w:rsidR="00716552" w:rsidRDefault="00716552" w:rsidRPr="00262F4C">
      <w:pPr>
        <w:spacing w:after="120" w:before="120"/>
      </w:pPr>
    </w:p>
    <w:p w14:paraId="62AD9061" w14:textId="77777777" w:rsidP="009B05E5" w:rsidR="00716552" w:rsidRDefault="00716552" w:rsidRPr="00262F4C">
      <w:pPr>
        <w:spacing w:after="120" w:before="120"/>
      </w:pPr>
      <w:r w:rsidRPr="00262F4C">
        <w:t>Il est convenu ce qui suit :</w:t>
      </w:r>
    </w:p>
    <w:p w14:paraId="3788D7B8" w14:textId="77777777" w:rsidP="009B05E5" w:rsidR="00716552" w:rsidRDefault="00716552" w:rsidRPr="00262F4C">
      <w:pPr>
        <w:spacing w:after="120" w:before="120"/>
      </w:pPr>
    </w:p>
    <w:p w14:paraId="17C878B3" w14:textId="77777777" w:rsidP="009B05E5" w:rsidR="00716552" w:rsidRDefault="00716552" w:rsidRPr="009B05E5">
      <w:pPr>
        <w:spacing w:after="120" w:before="120"/>
        <w:rPr>
          <w:b/>
          <w:bCs/>
        </w:rPr>
      </w:pPr>
      <w:r w:rsidRPr="009B05E5">
        <w:rPr>
          <w:b/>
          <w:bCs/>
        </w:rPr>
        <w:t xml:space="preserve">Préambule </w:t>
      </w:r>
    </w:p>
    <w:p w14:paraId="00CB301E" w14:textId="77777777" w:rsidP="009B05E5" w:rsidR="00716552" w:rsidRDefault="00716552" w:rsidRPr="00262F4C">
      <w:pPr>
        <w:spacing w:after="120" w:before="120"/>
      </w:pPr>
      <w:r w:rsidRPr="00262F4C">
        <w:t xml:space="preserve">Le Conseil d’Administration de BIO BOURGOGNE réuni le 26 novembre 2019 a décidé de ne pas rattacher BIO BOURGOGNE au nouvel accord de référence proposé par la FNAB à l’ensemble des structures employeuses du réseau. Un groupe de travail a été constitué pour avancer sur un projet d’accord collectif portant sur le statut des salariés. Dans l’optique d’un travail concerté avec les salariés, ce groupe était composé de membres du Conseil d’Administration, des représentants des salariés (CSE) et du Directeur. </w:t>
      </w:r>
    </w:p>
    <w:p w14:paraId="0E018E26" w14:textId="77777777" w:rsidP="009B05E5" w:rsidR="00716552" w:rsidRDefault="00716552" w:rsidRPr="00262F4C">
      <w:pPr>
        <w:spacing w:after="120" w:before="120"/>
      </w:pPr>
      <w:r w:rsidRPr="00262F4C">
        <w:t>Par souci d’harmonisation au sein du réseau FNAB, l’accord qui suit s’est largement inspiré de l’accord FNAB.</w:t>
      </w:r>
    </w:p>
    <w:p w14:paraId="6CB6F177" w14:textId="38B39A6A" w:rsidP="009B05E5" w:rsidR="00716552" w:rsidRDefault="00716552" w:rsidRPr="00262F4C">
      <w:pPr>
        <w:spacing w:after="120" w:before="120"/>
      </w:pPr>
      <w:r w:rsidRPr="00262F4C">
        <w:t xml:space="preserve">L’accord vise à améliorer la qualité de vie au travail et proposer des conditions de travail </w:t>
      </w:r>
      <w:r w:rsidR="00133F47">
        <w:t xml:space="preserve">attractives </w:t>
      </w:r>
      <w:r w:rsidRPr="00262F4C">
        <w:t xml:space="preserve">pour fidéliser les salariés. </w:t>
      </w:r>
    </w:p>
    <w:p w14:paraId="415A4746" w14:textId="77777777" w:rsidP="009B05E5" w:rsidR="00716552" w:rsidRDefault="00716552" w:rsidRPr="00262F4C">
      <w:pPr>
        <w:spacing w:after="120" w:before="120"/>
      </w:pPr>
      <w:r w:rsidRPr="00262F4C">
        <w:t xml:space="preserve">En absence de dispositions propres à cet accord d’entreprise, ce sont les règles légales du code du travail qui s’appliquent. </w:t>
      </w:r>
    </w:p>
    <w:p w14:paraId="3F6D0CFD" w14:textId="77777777" w:rsidP="009B05E5" w:rsidR="00716552" w:rsidRDefault="00716552" w:rsidRPr="00262F4C">
      <w:pPr>
        <w:spacing w:after="120" w:before="120"/>
      </w:pPr>
    </w:p>
    <w:p w14:paraId="55982777" w14:textId="77777777" w:rsidP="00A91D74" w:rsidR="00716552" w:rsidRDefault="00716552" w:rsidRPr="00262F4C"/>
    <w:p w14:paraId="492EED1A" w14:textId="77777777" w:rsidP="00A91D74" w:rsidR="00716552" w:rsidRDefault="00716552"/>
    <w:p w14:paraId="284AD55D" w14:textId="77777777" w:rsidP="00A91D74" w:rsidR="00716552" w:rsidRDefault="00716552"/>
    <w:p w14:paraId="59E81F3C" w14:textId="77777777" w:rsidP="00A91D74" w:rsidR="00716552" w:rsidRDefault="00716552">
      <w:r>
        <w:br w:type="page"/>
      </w:r>
    </w:p>
    <w:sdt>
      <w:sdtPr>
        <w:rPr>
          <w:b/>
          <w:bCs/>
          <w:color w:val="008300"/>
          <w:sz w:val="36"/>
          <w:szCs w:val="36"/>
        </w:rPr>
        <w:id w:val="871344537"/>
        <w:docPartObj>
          <w:docPartGallery w:val="Table of Contents"/>
          <w:docPartUnique/>
        </w:docPartObj>
      </w:sdtPr>
      <w:sdtEndPr>
        <w:rPr>
          <w:b w:val="0"/>
          <w:bCs w:val="0"/>
          <w:noProof/>
          <w:color w:val="auto"/>
          <w:sz w:val="22"/>
          <w:szCs w:val="24"/>
        </w:rPr>
      </w:sdtEndPr>
      <w:sdtContent>
        <w:p w14:paraId="44ADD630" w14:textId="6100273D" w:rsidP="00570BA5" w:rsidR="00840DD1" w:rsidRDefault="00840DD1" w:rsidRPr="00570BA5">
          <w:pPr>
            <w:ind w:firstLine="0"/>
            <w:jc w:val="center"/>
            <w:rPr>
              <w:b/>
              <w:bCs/>
              <w:color w:val="008300"/>
              <w:sz w:val="36"/>
              <w:szCs w:val="36"/>
            </w:rPr>
          </w:pPr>
          <w:r w:rsidRPr="00570BA5">
            <w:rPr>
              <w:b/>
              <w:bCs/>
              <w:color w:val="008300"/>
              <w:sz w:val="36"/>
              <w:szCs w:val="36"/>
            </w:rPr>
            <w:t>Sommaire</w:t>
          </w:r>
        </w:p>
        <w:p w14:paraId="76B59A4A" w14:textId="7B6D1300" w:rsidP="00570BA5" w:rsidR="00570BA5" w:rsidRDefault="00E0215A">
          <w:pPr>
            <w:pStyle w:val="TM1"/>
            <w:tabs>
              <w:tab w:pos="1773" w:val="clear"/>
              <w:tab w:pos="1276" w:val="left"/>
            </w:tabs>
            <w:rPr>
              <w:rFonts w:asciiTheme="minorHAnsi" w:cstheme="minorBidi" w:eastAsiaTheme="minorEastAsia" w:hAnsiTheme="minorHAnsi"/>
              <w:noProof/>
            </w:rPr>
          </w:pPr>
          <w:r>
            <w:fldChar w:fldCharType="begin"/>
          </w:r>
          <w:r>
            <w:instrText xml:space="preserve"> TOC \o "1-3" \h \z \u </w:instrText>
          </w:r>
          <w:r>
            <w:fldChar w:fldCharType="separate"/>
          </w:r>
          <w:hyperlink w:anchor="_Toc128995105" w:history="1">
            <w:r w:rsidR="00570BA5" w:rsidRPr="00680D74">
              <w:rPr>
                <w:rStyle w:val="Lienhypertexte"/>
                <w:noProof/>
              </w:rPr>
              <w:t>Article 1</w:t>
            </w:r>
            <w:r w:rsidR="00570BA5">
              <w:rPr>
                <w:rFonts w:asciiTheme="minorHAnsi" w:cstheme="minorBidi" w:eastAsiaTheme="minorEastAsia" w:hAnsiTheme="minorHAnsi"/>
                <w:noProof/>
              </w:rPr>
              <w:tab/>
            </w:r>
            <w:r w:rsidR="00570BA5" w:rsidRPr="00680D74">
              <w:rPr>
                <w:rStyle w:val="Lienhypertexte"/>
                <w:noProof/>
              </w:rPr>
              <w:t>Champ d’application</w:t>
            </w:r>
            <w:r w:rsidR="00570BA5">
              <w:rPr>
                <w:noProof/>
                <w:webHidden/>
              </w:rPr>
              <w:tab/>
            </w:r>
            <w:r w:rsidR="00570BA5">
              <w:rPr>
                <w:noProof/>
                <w:webHidden/>
              </w:rPr>
              <w:fldChar w:fldCharType="begin"/>
            </w:r>
            <w:r w:rsidR="00570BA5">
              <w:rPr>
                <w:noProof/>
                <w:webHidden/>
              </w:rPr>
              <w:instrText xml:space="preserve"> PAGEREF _Toc128995105 \h </w:instrText>
            </w:r>
            <w:r w:rsidR="00570BA5">
              <w:rPr>
                <w:noProof/>
                <w:webHidden/>
              </w:rPr>
            </w:r>
            <w:r w:rsidR="00570BA5">
              <w:rPr>
                <w:noProof/>
                <w:webHidden/>
              </w:rPr>
              <w:fldChar w:fldCharType="separate"/>
            </w:r>
            <w:r w:rsidR="00570BA5">
              <w:rPr>
                <w:noProof/>
                <w:webHidden/>
              </w:rPr>
              <w:t>3</w:t>
            </w:r>
            <w:r w:rsidR="00570BA5">
              <w:rPr>
                <w:noProof/>
                <w:webHidden/>
              </w:rPr>
              <w:fldChar w:fldCharType="end"/>
            </w:r>
          </w:hyperlink>
        </w:p>
        <w:p w14:paraId="2FED0AF6" w14:textId="082CBEF4" w:rsidP="00570BA5" w:rsidR="00570BA5" w:rsidRDefault="00BF555A">
          <w:pPr>
            <w:pStyle w:val="TM1"/>
            <w:tabs>
              <w:tab w:pos="1276" w:val="left"/>
            </w:tabs>
            <w:rPr>
              <w:rFonts w:asciiTheme="minorHAnsi" w:cstheme="minorBidi" w:eastAsiaTheme="minorEastAsia" w:hAnsiTheme="minorHAnsi"/>
              <w:noProof/>
            </w:rPr>
          </w:pPr>
          <w:hyperlink w:anchor="_Toc128995106" w:history="1">
            <w:r w:rsidR="00570BA5" w:rsidRPr="00680D74">
              <w:rPr>
                <w:rStyle w:val="Lienhypertexte"/>
                <w:noProof/>
              </w:rPr>
              <w:t>Article 2</w:t>
            </w:r>
            <w:r w:rsidR="00570BA5">
              <w:rPr>
                <w:rFonts w:asciiTheme="minorHAnsi" w:cstheme="minorBidi" w:eastAsiaTheme="minorEastAsia" w:hAnsiTheme="minorHAnsi"/>
                <w:noProof/>
              </w:rPr>
              <w:tab/>
            </w:r>
            <w:r w:rsidR="00570BA5" w:rsidRPr="00680D74">
              <w:rPr>
                <w:rStyle w:val="Lienhypertexte"/>
                <w:noProof/>
              </w:rPr>
              <w:t>Contrat de travail</w:t>
            </w:r>
            <w:r w:rsidR="00570BA5">
              <w:rPr>
                <w:noProof/>
                <w:webHidden/>
              </w:rPr>
              <w:tab/>
            </w:r>
            <w:r w:rsidR="00570BA5">
              <w:rPr>
                <w:noProof/>
                <w:webHidden/>
              </w:rPr>
              <w:fldChar w:fldCharType="begin"/>
            </w:r>
            <w:r w:rsidR="00570BA5">
              <w:rPr>
                <w:noProof/>
                <w:webHidden/>
              </w:rPr>
              <w:instrText xml:space="preserve"> PAGEREF _Toc128995106 \h </w:instrText>
            </w:r>
            <w:r w:rsidR="00570BA5">
              <w:rPr>
                <w:noProof/>
                <w:webHidden/>
              </w:rPr>
            </w:r>
            <w:r w:rsidR="00570BA5">
              <w:rPr>
                <w:noProof/>
                <w:webHidden/>
              </w:rPr>
              <w:fldChar w:fldCharType="separate"/>
            </w:r>
            <w:r w:rsidR="00570BA5">
              <w:rPr>
                <w:noProof/>
                <w:webHidden/>
              </w:rPr>
              <w:t>3</w:t>
            </w:r>
            <w:r w:rsidR="00570BA5">
              <w:rPr>
                <w:noProof/>
                <w:webHidden/>
              </w:rPr>
              <w:fldChar w:fldCharType="end"/>
            </w:r>
          </w:hyperlink>
        </w:p>
        <w:p w14:paraId="33CA3F6F" w14:textId="1E4EDB11" w:rsidP="00570BA5" w:rsidR="00570BA5" w:rsidRDefault="00BF555A">
          <w:pPr>
            <w:pStyle w:val="TM1"/>
            <w:tabs>
              <w:tab w:pos="1276" w:val="left"/>
            </w:tabs>
            <w:rPr>
              <w:rFonts w:asciiTheme="minorHAnsi" w:cstheme="minorBidi" w:eastAsiaTheme="minorEastAsia" w:hAnsiTheme="minorHAnsi"/>
              <w:noProof/>
            </w:rPr>
          </w:pPr>
          <w:hyperlink w:anchor="_Toc128995107" w:history="1">
            <w:r w:rsidR="00570BA5" w:rsidRPr="00680D74">
              <w:rPr>
                <w:rStyle w:val="Lienhypertexte"/>
                <w:noProof/>
              </w:rPr>
              <w:t>Article 3</w:t>
            </w:r>
            <w:r w:rsidR="00570BA5">
              <w:rPr>
                <w:rFonts w:asciiTheme="minorHAnsi" w:cstheme="minorBidi" w:eastAsiaTheme="minorEastAsia" w:hAnsiTheme="minorHAnsi"/>
                <w:noProof/>
              </w:rPr>
              <w:tab/>
            </w:r>
            <w:r w:rsidR="00570BA5" w:rsidRPr="00680D74">
              <w:rPr>
                <w:rStyle w:val="Lienhypertexte"/>
                <w:noProof/>
              </w:rPr>
              <w:t>Période d’essai</w:t>
            </w:r>
            <w:r w:rsidR="00570BA5">
              <w:rPr>
                <w:noProof/>
                <w:webHidden/>
              </w:rPr>
              <w:tab/>
            </w:r>
            <w:r w:rsidR="00570BA5">
              <w:rPr>
                <w:noProof/>
                <w:webHidden/>
              </w:rPr>
              <w:fldChar w:fldCharType="begin"/>
            </w:r>
            <w:r w:rsidR="00570BA5">
              <w:rPr>
                <w:noProof/>
                <w:webHidden/>
              </w:rPr>
              <w:instrText xml:space="preserve"> PAGEREF _Toc128995107 \h </w:instrText>
            </w:r>
            <w:r w:rsidR="00570BA5">
              <w:rPr>
                <w:noProof/>
                <w:webHidden/>
              </w:rPr>
            </w:r>
            <w:r w:rsidR="00570BA5">
              <w:rPr>
                <w:noProof/>
                <w:webHidden/>
              </w:rPr>
              <w:fldChar w:fldCharType="separate"/>
            </w:r>
            <w:r w:rsidR="00570BA5">
              <w:rPr>
                <w:noProof/>
                <w:webHidden/>
              </w:rPr>
              <w:t>3</w:t>
            </w:r>
            <w:r w:rsidR="00570BA5">
              <w:rPr>
                <w:noProof/>
                <w:webHidden/>
              </w:rPr>
              <w:fldChar w:fldCharType="end"/>
            </w:r>
          </w:hyperlink>
        </w:p>
        <w:p w14:paraId="70F04469" w14:textId="1BCD3D13" w:rsidP="00570BA5" w:rsidR="00570BA5" w:rsidRDefault="00BF555A">
          <w:pPr>
            <w:pStyle w:val="TM1"/>
            <w:tabs>
              <w:tab w:pos="1276" w:val="left"/>
            </w:tabs>
            <w:rPr>
              <w:rFonts w:asciiTheme="minorHAnsi" w:cstheme="minorBidi" w:eastAsiaTheme="minorEastAsia" w:hAnsiTheme="minorHAnsi"/>
              <w:noProof/>
            </w:rPr>
          </w:pPr>
          <w:hyperlink w:anchor="_Toc128995108" w:history="1">
            <w:r w:rsidR="00570BA5" w:rsidRPr="00680D74">
              <w:rPr>
                <w:rStyle w:val="Lienhypertexte"/>
                <w:noProof/>
              </w:rPr>
              <w:t>Article 4</w:t>
            </w:r>
            <w:r w:rsidR="00570BA5">
              <w:rPr>
                <w:rFonts w:asciiTheme="minorHAnsi" w:cstheme="minorBidi" w:eastAsiaTheme="minorEastAsia" w:hAnsiTheme="minorHAnsi"/>
                <w:noProof/>
              </w:rPr>
              <w:tab/>
            </w:r>
            <w:r w:rsidR="00570BA5" w:rsidRPr="00680D74">
              <w:rPr>
                <w:rStyle w:val="Lienhypertexte"/>
                <w:noProof/>
              </w:rPr>
              <w:t>Rupture du contrat de travail</w:t>
            </w:r>
            <w:r w:rsidR="00570BA5">
              <w:rPr>
                <w:noProof/>
                <w:webHidden/>
              </w:rPr>
              <w:tab/>
            </w:r>
            <w:r w:rsidR="00570BA5">
              <w:rPr>
                <w:noProof/>
                <w:webHidden/>
              </w:rPr>
              <w:fldChar w:fldCharType="begin"/>
            </w:r>
            <w:r w:rsidR="00570BA5">
              <w:rPr>
                <w:noProof/>
                <w:webHidden/>
              </w:rPr>
              <w:instrText xml:space="preserve"> PAGEREF _Toc128995108 \h </w:instrText>
            </w:r>
            <w:r w:rsidR="00570BA5">
              <w:rPr>
                <w:noProof/>
                <w:webHidden/>
              </w:rPr>
            </w:r>
            <w:r w:rsidR="00570BA5">
              <w:rPr>
                <w:noProof/>
                <w:webHidden/>
              </w:rPr>
              <w:fldChar w:fldCharType="separate"/>
            </w:r>
            <w:r w:rsidR="00570BA5">
              <w:rPr>
                <w:noProof/>
                <w:webHidden/>
              </w:rPr>
              <w:t>4</w:t>
            </w:r>
            <w:r w:rsidR="00570BA5">
              <w:rPr>
                <w:noProof/>
                <w:webHidden/>
              </w:rPr>
              <w:fldChar w:fldCharType="end"/>
            </w:r>
          </w:hyperlink>
        </w:p>
        <w:p w14:paraId="4C7D6E19" w14:textId="36C6F263"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09" w:history="1">
            <w:r w:rsidR="00570BA5" w:rsidRPr="00680D74">
              <w:rPr>
                <w:rStyle w:val="Lienhypertexte"/>
                <w:noProof/>
              </w:rPr>
              <w:t>Art 4.1</w:t>
            </w:r>
            <w:r w:rsidR="00570BA5">
              <w:rPr>
                <w:rFonts w:asciiTheme="minorHAnsi" w:cstheme="minorBidi" w:eastAsiaTheme="minorEastAsia" w:hAnsiTheme="minorHAnsi"/>
                <w:bCs w:val="0"/>
                <w:noProof/>
                <w:sz w:val="24"/>
                <w:szCs w:val="24"/>
              </w:rPr>
              <w:tab/>
            </w:r>
            <w:r w:rsidR="00570BA5" w:rsidRPr="00680D74">
              <w:rPr>
                <w:rStyle w:val="Lienhypertexte"/>
                <w:noProof/>
              </w:rPr>
              <w:t>Préavis</w:t>
            </w:r>
            <w:r w:rsidR="00570BA5">
              <w:rPr>
                <w:noProof/>
                <w:webHidden/>
              </w:rPr>
              <w:tab/>
            </w:r>
            <w:r w:rsidR="00570BA5">
              <w:rPr>
                <w:noProof/>
                <w:webHidden/>
              </w:rPr>
              <w:fldChar w:fldCharType="begin"/>
            </w:r>
            <w:r w:rsidR="00570BA5">
              <w:rPr>
                <w:noProof/>
                <w:webHidden/>
              </w:rPr>
              <w:instrText xml:space="preserve"> PAGEREF _Toc128995109 \h </w:instrText>
            </w:r>
            <w:r w:rsidR="00570BA5">
              <w:rPr>
                <w:noProof/>
                <w:webHidden/>
              </w:rPr>
            </w:r>
            <w:r w:rsidR="00570BA5">
              <w:rPr>
                <w:noProof/>
                <w:webHidden/>
              </w:rPr>
              <w:fldChar w:fldCharType="separate"/>
            </w:r>
            <w:r w:rsidR="00570BA5">
              <w:rPr>
                <w:noProof/>
                <w:webHidden/>
              </w:rPr>
              <w:t>4</w:t>
            </w:r>
            <w:r w:rsidR="00570BA5">
              <w:rPr>
                <w:noProof/>
                <w:webHidden/>
              </w:rPr>
              <w:fldChar w:fldCharType="end"/>
            </w:r>
          </w:hyperlink>
        </w:p>
        <w:p w14:paraId="02F59BF6" w14:textId="2309954C" w:rsidR="00570BA5" w:rsidRDefault="00BF555A">
          <w:pPr>
            <w:pStyle w:val="TM3"/>
            <w:rPr>
              <w:rFonts w:asciiTheme="minorHAnsi" w:cstheme="minorBidi" w:eastAsiaTheme="minorEastAsia" w:hAnsiTheme="minorHAnsi"/>
              <w:noProof/>
              <w:sz w:val="24"/>
              <w:szCs w:val="24"/>
            </w:rPr>
          </w:pPr>
          <w:hyperlink w:anchor="_Toc128995110" w:history="1">
            <w:r w:rsidR="00570BA5" w:rsidRPr="00680D74">
              <w:rPr>
                <w:rStyle w:val="Lienhypertexte"/>
                <w:noProof/>
              </w:rPr>
              <w:t>Art 4.1.1</w:t>
            </w:r>
            <w:r w:rsidR="00570BA5">
              <w:rPr>
                <w:rFonts w:asciiTheme="minorHAnsi" w:cstheme="minorBidi" w:eastAsiaTheme="minorEastAsia" w:hAnsiTheme="minorHAnsi"/>
                <w:noProof/>
                <w:sz w:val="24"/>
                <w:szCs w:val="24"/>
              </w:rPr>
              <w:tab/>
            </w:r>
            <w:r w:rsidR="00570BA5" w:rsidRPr="00680D74">
              <w:rPr>
                <w:rStyle w:val="Lienhypertexte"/>
                <w:noProof/>
              </w:rPr>
              <w:t>Démission :</w:t>
            </w:r>
            <w:r w:rsidR="00570BA5">
              <w:rPr>
                <w:noProof/>
                <w:webHidden/>
              </w:rPr>
              <w:tab/>
            </w:r>
            <w:r w:rsidR="00570BA5">
              <w:rPr>
                <w:noProof/>
                <w:webHidden/>
              </w:rPr>
              <w:fldChar w:fldCharType="begin"/>
            </w:r>
            <w:r w:rsidR="00570BA5">
              <w:rPr>
                <w:noProof/>
                <w:webHidden/>
              </w:rPr>
              <w:instrText xml:space="preserve"> PAGEREF _Toc128995110 \h </w:instrText>
            </w:r>
            <w:r w:rsidR="00570BA5">
              <w:rPr>
                <w:noProof/>
                <w:webHidden/>
              </w:rPr>
            </w:r>
            <w:r w:rsidR="00570BA5">
              <w:rPr>
                <w:noProof/>
                <w:webHidden/>
              </w:rPr>
              <w:fldChar w:fldCharType="separate"/>
            </w:r>
            <w:r w:rsidR="00570BA5">
              <w:rPr>
                <w:noProof/>
                <w:webHidden/>
              </w:rPr>
              <w:t>4</w:t>
            </w:r>
            <w:r w:rsidR="00570BA5">
              <w:rPr>
                <w:noProof/>
                <w:webHidden/>
              </w:rPr>
              <w:fldChar w:fldCharType="end"/>
            </w:r>
          </w:hyperlink>
        </w:p>
        <w:p w14:paraId="236CEEE8" w14:textId="5EF155C1" w:rsidR="00570BA5" w:rsidRDefault="00BF555A">
          <w:pPr>
            <w:pStyle w:val="TM3"/>
            <w:rPr>
              <w:rFonts w:asciiTheme="minorHAnsi" w:cstheme="minorBidi" w:eastAsiaTheme="minorEastAsia" w:hAnsiTheme="minorHAnsi"/>
              <w:noProof/>
              <w:sz w:val="24"/>
              <w:szCs w:val="24"/>
            </w:rPr>
          </w:pPr>
          <w:hyperlink w:anchor="_Toc128995111" w:history="1">
            <w:r w:rsidR="00570BA5" w:rsidRPr="00680D74">
              <w:rPr>
                <w:rStyle w:val="Lienhypertexte"/>
                <w:noProof/>
              </w:rPr>
              <w:t>Art 4.1.2</w:t>
            </w:r>
            <w:r w:rsidR="00570BA5">
              <w:rPr>
                <w:rFonts w:asciiTheme="minorHAnsi" w:cstheme="minorBidi" w:eastAsiaTheme="minorEastAsia" w:hAnsiTheme="minorHAnsi"/>
                <w:noProof/>
                <w:sz w:val="24"/>
                <w:szCs w:val="24"/>
              </w:rPr>
              <w:tab/>
            </w:r>
            <w:r w:rsidR="00570BA5" w:rsidRPr="00680D74">
              <w:rPr>
                <w:rStyle w:val="Lienhypertexte"/>
                <w:noProof/>
              </w:rPr>
              <w:t>Licenciement (hors faute lourde ou grave) :</w:t>
            </w:r>
            <w:r w:rsidR="00570BA5">
              <w:rPr>
                <w:noProof/>
                <w:webHidden/>
              </w:rPr>
              <w:tab/>
            </w:r>
            <w:r w:rsidR="00570BA5">
              <w:rPr>
                <w:noProof/>
                <w:webHidden/>
              </w:rPr>
              <w:fldChar w:fldCharType="begin"/>
            </w:r>
            <w:r w:rsidR="00570BA5">
              <w:rPr>
                <w:noProof/>
                <w:webHidden/>
              </w:rPr>
              <w:instrText xml:space="preserve"> PAGEREF _Toc128995111 \h </w:instrText>
            </w:r>
            <w:r w:rsidR="00570BA5">
              <w:rPr>
                <w:noProof/>
                <w:webHidden/>
              </w:rPr>
            </w:r>
            <w:r w:rsidR="00570BA5">
              <w:rPr>
                <w:noProof/>
                <w:webHidden/>
              </w:rPr>
              <w:fldChar w:fldCharType="separate"/>
            </w:r>
            <w:r w:rsidR="00570BA5">
              <w:rPr>
                <w:noProof/>
                <w:webHidden/>
              </w:rPr>
              <w:t>4</w:t>
            </w:r>
            <w:r w:rsidR="00570BA5">
              <w:rPr>
                <w:noProof/>
                <w:webHidden/>
              </w:rPr>
              <w:fldChar w:fldCharType="end"/>
            </w:r>
          </w:hyperlink>
        </w:p>
        <w:p w14:paraId="2515F927" w14:textId="16A82CEE"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12" w:history="1">
            <w:r w:rsidR="00570BA5" w:rsidRPr="00680D74">
              <w:rPr>
                <w:rStyle w:val="Lienhypertexte"/>
                <w:noProof/>
              </w:rPr>
              <w:t>Art 4.2</w:t>
            </w:r>
            <w:r w:rsidR="00570BA5">
              <w:rPr>
                <w:rFonts w:asciiTheme="minorHAnsi" w:cstheme="minorBidi" w:eastAsiaTheme="minorEastAsia" w:hAnsiTheme="minorHAnsi"/>
                <w:bCs w:val="0"/>
                <w:noProof/>
                <w:sz w:val="24"/>
                <w:szCs w:val="24"/>
              </w:rPr>
              <w:tab/>
            </w:r>
            <w:r w:rsidR="00570BA5" w:rsidRPr="00680D74">
              <w:rPr>
                <w:rStyle w:val="Lienhypertexte"/>
                <w:noProof/>
              </w:rPr>
              <w:t>Rupture anticipée de CDD</w:t>
            </w:r>
            <w:r w:rsidR="00570BA5">
              <w:rPr>
                <w:noProof/>
                <w:webHidden/>
              </w:rPr>
              <w:tab/>
            </w:r>
            <w:r w:rsidR="00570BA5">
              <w:rPr>
                <w:noProof/>
                <w:webHidden/>
              </w:rPr>
              <w:fldChar w:fldCharType="begin"/>
            </w:r>
            <w:r w:rsidR="00570BA5">
              <w:rPr>
                <w:noProof/>
                <w:webHidden/>
              </w:rPr>
              <w:instrText xml:space="preserve"> PAGEREF _Toc128995112 \h </w:instrText>
            </w:r>
            <w:r w:rsidR="00570BA5">
              <w:rPr>
                <w:noProof/>
                <w:webHidden/>
              </w:rPr>
            </w:r>
            <w:r w:rsidR="00570BA5">
              <w:rPr>
                <w:noProof/>
                <w:webHidden/>
              </w:rPr>
              <w:fldChar w:fldCharType="separate"/>
            </w:r>
            <w:r w:rsidR="00570BA5">
              <w:rPr>
                <w:noProof/>
                <w:webHidden/>
              </w:rPr>
              <w:t>4</w:t>
            </w:r>
            <w:r w:rsidR="00570BA5">
              <w:rPr>
                <w:noProof/>
                <w:webHidden/>
              </w:rPr>
              <w:fldChar w:fldCharType="end"/>
            </w:r>
          </w:hyperlink>
        </w:p>
        <w:p w14:paraId="5704007E" w14:textId="5581D47C"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13" w:history="1">
            <w:r w:rsidR="00570BA5" w:rsidRPr="00680D74">
              <w:rPr>
                <w:rStyle w:val="Lienhypertexte"/>
                <w:noProof/>
              </w:rPr>
              <w:t>Art 4.3</w:t>
            </w:r>
            <w:r w:rsidR="00570BA5">
              <w:rPr>
                <w:rFonts w:asciiTheme="minorHAnsi" w:cstheme="minorBidi" w:eastAsiaTheme="minorEastAsia" w:hAnsiTheme="minorHAnsi"/>
                <w:bCs w:val="0"/>
                <w:noProof/>
                <w:sz w:val="24"/>
                <w:szCs w:val="24"/>
              </w:rPr>
              <w:tab/>
            </w:r>
            <w:r w:rsidR="00570BA5" w:rsidRPr="00680D74">
              <w:rPr>
                <w:rStyle w:val="Lienhypertexte"/>
                <w:noProof/>
              </w:rPr>
              <w:t>Indemnités de licenciement</w:t>
            </w:r>
            <w:r w:rsidR="00570BA5">
              <w:rPr>
                <w:noProof/>
                <w:webHidden/>
              </w:rPr>
              <w:tab/>
            </w:r>
            <w:r w:rsidR="00570BA5">
              <w:rPr>
                <w:noProof/>
                <w:webHidden/>
              </w:rPr>
              <w:fldChar w:fldCharType="begin"/>
            </w:r>
            <w:r w:rsidR="00570BA5">
              <w:rPr>
                <w:noProof/>
                <w:webHidden/>
              </w:rPr>
              <w:instrText xml:space="preserve"> PAGEREF _Toc128995113 \h </w:instrText>
            </w:r>
            <w:r w:rsidR="00570BA5">
              <w:rPr>
                <w:noProof/>
                <w:webHidden/>
              </w:rPr>
            </w:r>
            <w:r w:rsidR="00570BA5">
              <w:rPr>
                <w:noProof/>
                <w:webHidden/>
              </w:rPr>
              <w:fldChar w:fldCharType="separate"/>
            </w:r>
            <w:r w:rsidR="00570BA5">
              <w:rPr>
                <w:noProof/>
                <w:webHidden/>
              </w:rPr>
              <w:t>5</w:t>
            </w:r>
            <w:r w:rsidR="00570BA5">
              <w:rPr>
                <w:noProof/>
                <w:webHidden/>
              </w:rPr>
              <w:fldChar w:fldCharType="end"/>
            </w:r>
          </w:hyperlink>
        </w:p>
        <w:p w14:paraId="4F93CBDF" w14:textId="73669E11"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14" w:history="1">
            <w:r w:rsidR="00570BA5" w:rsidRPr="00680D74">
              <w:rPr>
                <w:rStyle w:val="Lienhypertexte"/>
                <w:noProof/>
              </w:rPr>
              <w:t>Art 4.4</w:t>
            </w:r>
            <w:r w:rsidR="00570BA5">
              <w:rPr>
                <w:rFonts w:asciiTheme="minorHAnsi" w:cstheme="minorBidi" w:eastAsiaTheme="minorEastAsia" w:hAnsiTheme="minorHAnsi"/>
                <w:bCs w:val="0"/>
                <w:noProof/>
                <w:sz w:val="24"/>
                <w:szCs w:val="24"/>
              </w:rPr>
              <w:tab/>
            </w:r>
            <w:r w:rsidR="00570BA5" w:rsidRPr="00680D74">
              <w:rPr>
                <w:rStyle w:val="Lienhypertexte"/>
                <w:noProof/>
              </w:rPr>
              <w:t>Départs à la retraite</w:t>
            </w:r>
            <w:r w:rsidR="00570BA5">
              <w:rPr>
                <w:noProof/>
                <w:webHidden/>
              </w:rPr>
              <w:tab/>
            </w:r>
            <w:r w:rsidR="00570BA5">
              <w:rPr>
                <w:noProof/>
                <w:webHidden/>
              </w:rPr>
              <w:fldChar w:fldCharType="begin"/>
            </w:r>
            <w:r w:rsidR="00570BA5">
              <w:rPr>
                <w:noProof/>
                <w:webHidden/>
              </w:rPr>
              <w:instrText xml:space="preserve"> PAGEREF _Toc128995114 \h </w:instrText>
            </w:r>
            <w:r w:rsidR="00570BA5">
              <w:rPr>
                <w:noProof/>
                <w:webHidden/>
              </w:rPr>
            </w:r>
            <w:r w:rsidR="00570BA5">
              <w:rPr>
                <w:noProof/>
                <w:webHidden/>
              </w:rPr>
              <w:fldChar w:fldCharType="separate"/>
            </w:r>
            <w:r w:rsidR="00570BA5">
              <w:rPr>
                <w:noProof/>
                <w:webHidden/>
              </w:rPr>
              <w:t>5</w:t>
            </w:r>
            <w:r w:rsidR="00570BA5">
              <w:rPr>
                <w:noProof/>
                <w:webHidden/>
              </w:rPr>
              <w:fldChar w:fldCharType="end"/>
            </w:r>
          </w:hyperlink>
        </w:p>
        <w:p w14:paraId="74010BA4" w14:textId="38B79F6F" w:rsidP="00570BA5" w:rsidR="00570BA5" w:rsidRDefault="00BF555A">
          <w:pPr>
            <w:pStyle w:val="TM1"/>
            <w:tabs>
              <w:tab w:pos="1276" w:val="left"/>
            </w:tabs>
            <w:rPr>
              <w:rFonts w:asciiTheme="minorHAnsi" w:cstheme="minorBidi" w:eastAsiaTheme="minorEastAsia" w:hAnsiTheme="minorHAnsi"/>
              <w:noProof/>
            </w:rPr>
          </w:pPr>
          <w:hyperlink w:anchor="_Toc128995115" w:history="1">
            <w:r w:rsidR="00570BA5" w:rsidRPr="00680D74">
              <w:rPr>
                <w:rStyle w:val="Lienhypertexte"/>
                <w:noProof/>
              </w:rPr>
              <w:t>Article 5</w:t>
            </w:r>
            <w:r w:rsidR="00570BA5">
              <w:rPr>
                <w:rFonts w:asciiTheme="minorHAnsi" w:cstheme="minorBidi" w:eastAsiaTheme="minorEastAsia" w:hAnsiTheme="minorHAnsi"/>
                <w:noProof/>
              </w:rPr>
              <w:tab/>
            </w:r>
            <w:r w:rsidR="00570BA5" w:rsidRPr="00680D74">
              <w:rPr>
                <w:rStyle w:val="Lienhypertexte"/>
                <w:noProof/>
              </w:rPr>
              <w:t>Aménagement du temps de travail</w:t>
            </w:r>
            <w:r w:rsidR="00570BA5">
              <w:rPr>
                <w:noProof/>
                <w:webHidden/>
              </w:rPr>
              <w:tab/>
            </w:r>
            <w:r w:rsidR="00570BA5">
              <w:rPr>
                <w:noProof/>
                <w:webHidden/>
              </w:rPr>
              <w:fldChar w:fldCharType="begin"/>
            </w:r>
            <w:r w:rsidR="00570BA5">
              <w:rPr>
                <w:noProof/>
                <w:webHidden/>
              </w:rPr>
              <w:instrText xml:space="preserve"> PAGEREF _Toc128995115 \h </w:instrText>
            </w:r>
            <w:r w:rsidR="00570BA5">
              <w:rPr>
                <w:noProof/>
                <w:webHidden/>
              </w:rPr>
            </w:r>
            <w:r w:rsidR="00570BA5">
              <w:rPr>
                <w:noProof/>
                <w:webHidden/>
              </w:rPr>
              <w:fldChar w:fldCharType="separate"/>
            </w:r>
            <w:r w:rsidR="00570BA5">
              <w:rPr>
                <w:noProof/>
                <w:webHidden/>
              </w:rPr>
              <w:t>5</w:t>
            </w:r>
            <w:r w:rsidR="00570BA5">
              <w:rPr>
                <w:noProof/>
                <w:webHidden/>
              </w:rPr>
              <w:fldChar w:fldCharType="end"/>
            </w:r>
          </w:hyperlink>
        </w:p>
        <w:p w14:paraId="6728866A" w14:textId="45C8841F"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16" w:history="1">
            <w:r w:rsidR="00570BA5" w:rsidRPr="00680D74">
              <w:rPr>
                <w:rStyle w:val="Lienhypertexte"/>
                <w:noProof/>
              </w:rPr>
              <w:t>Art 5.1</w:t>
            </w:r>
            <w:r w:rsidR="00570BA5">
              <w:rPr>
                <w:rFonts w:asciiTheme="minorHAnsi" w:cstheme="minorBidi" w:eastAsiaTheme="minorEastAsia" w:hAnsiTheme="minorHAnsi"/>
                <w:bCs w:val="0"/>
                <w:noProof/>
                <w:sz w:val="24"/>
                <w:szCs w:val="24"/>
              </w:rPr>
              <w:tab/>
            </w:r>
            <w:r w:rsidR="00570BA5" w:rsidRPr="00680D74">
              <w:rPr>
                <w:rStyle w:val="Lienhypertexte"/>
                <w:noProof/>
              </w:rPr>
              <w:t>Le forfait annuel en jours</w:t>
            </w:r>
            <w:r w:rsidR="00570BA5">
              <w:rPr>
                <w:noProof/>
                <w:webHidden/>
              </w:rPr>
              <w:tab/>
            </w:r>
            <w:r w:rsidR="00570BA5">
              <w:rPr>
                <w:noProof/>
                <w:webHidden/>
              </w:rPr>
              <w:fldChar w:fldCharType="begin"/>
            </w:r>
            <w:r w:rsidR="00570BA5">
              <w:rPr>
                <w:noProof/>
                <w:webHidden/>
              </w:rPr>
              <w:instrText xml:space="preserve"> PAGEREF _Toc128995116 \h </w:instrText>
            </w:r>
            <w:r w:rsidR="00570BA5">
              <w:rPr>
                <w:noProof/>
                <w:webHidden/>
              </w:rPr>
            </w:r>
            <w:r w:rsidR="00570BA5">
              <w:rPr>
                <w:noProof/>
                <w:webHidden/>
              </w:rPr>
              <w:fldChar w:fldCharType="separate"/>
            </w:r>
            <w:r w:rsidR="00570BA5">
              <w:rPr>
                <w:noProof/>
                <w:webHidden/>
              </w:rPr>
              <w:t>5</w:t>
            </w:r>
            <w:r w:rsidR="00570BA5">
              <w:rPr>
                <w:noProof/>
                <w:webHidden/>
              </w:rPr>
              <w:fldChar w:fldCharType="end"/>
            </w:r>
          </w:hyperlink>
        </w:p>
        <w:p w14:paraId="18B989D2" w14:textId="1A2A8A86" w:rsidR="00570BA5" w:rsidRDefault="00BF555A">
          <w:pPr>
            <w:pStyle w:val="TM3"/>
            <w:rPr>
              <w:rFonts w:asciiTheme="minorHAnsi" w:cstheme="minorBidi" w:eastAsiaTheme="minorEastAsia" w:hAnsiTheme="minorHAnsi"/>
              <w:noProof/>
              <w:sz w:val="24"/>
              <w:szCs w:val="24"/>
            </w:rPr>
          </w:pPr>
          <w:hyperlink w:anchor="_Toc128995117" w:history="1">
            <w:r w:rsidR="00570BA5" w:rsidRPr="00680D74">
              <w:rPr>
                <w:rStyle w:val="Lienhypertexte"/>
                <w:noProof/>
              </w:rPr>
              <w:t>Art 5.1.1</w:t>
            </w:r>
            <w:r w:rsidR="00570BA5">
              <w:rPr>
                <w:rFonts w:asciiTheme="minorHAnsi" w:cstheme="minorBidi" w:eastAsiaTheme="minorEastAsia" w:hAnsiTheme="minorHAnsi"/>
                <w:noProof/>
                <w:sz w:val="24"/>
                <w:szCs w:val="24"/>
              </w:rPr>
              <w:tab/>
            </w:r>
            <w:r w:rsidR="00570BA5" w:rsidRPr="00680D74">
              <w:rPr>
                <w:rStyle w:val="Lienhypertexte"/>
                <w:noProof/>
              </w:rPr>
              <w:t>Catégories de salariés concernés</w:t>
            </w:r>
            <w:r w:rsidR="00570BA5">
              <w:rPr>
                <w:noProof/>
                <w:webHidden/>
              </w:rPr>
              <w:tab/>
            </w:r>
            <w:r w:rsidR="00570BA5">
              <w:rPr>
                <w:noProof/>
                <w:webHidden/>
              </w:rPr>
              <w:fldChar w:fldCharType="begin"/>
            </w:r>
            <w:r w:rsidR="00570BA5">
              <w:rPr>
                <w:noProof/>
                <w:webHidden/>
              </w:rPr>
              <w:instrText xml:space="preserve"> PAGEREF _Toc128995117 \h </w:instrText>
            </w:r>
            <w:r w:rsidR="00570BA5">
              <w:rPr>
                <w:noProof/>
                <w:webHidden/>
              </w:rPr>
            </w:r>
            <w:r w:rsidR="00570BA5">
              <w:rPr>
                <w:noProof/>
                <w:webHidden/>
              </w:rPr>
              <w:fldChar w:fldCharType="separate"/>
            </w:r>
            <w:r w:rsidR="00570BA5">
              <w:rPr>
                <w:noProof/>
                <w:webHidden/>
              </w:rPr>
              <w:t>6</w:t>
            </w:r>
            <w:r w:rsidR="00570BA5">
              <w:rPr>
                <w:noProof/>
                <w:webHidden/>
              </w:rPr>
              <w:fldChar w:fldCharType="end"/>
            </w:r>
          </w:hyperlink>
        </w:p>
        <w:p w14:paraId="20E8F3B0" w14:textId="74A1B68E" w:rsidR="00570BA5" w:rsidRDefault="00BF555A">
          <w:pPr>
            <w:pStyle w:val="TM3"/>
            <w:rPr>
              <w:rFonts w:asciiTheme="minorHAnsi" w:cstheme="minorBidi" w:eastAsiaTheme="minorEastAsia" w:hAnsiTheme="minorHAnsi"/>
              <w:noProof/>
              <w:sz w:val="24"/>
              <w:szCs w:val="24"/>
            </w:rPr>
          </w:pPr>
          <w:hyperlink w:anchor="_Toc128995118" w:history="1">
            <w:r w:rsidR="00570BA5" w:rsidRPr="00680D74">
              <w:rPr>
                <w:rStyle w:val="Lienhypertexte"/>
                <w:noProof/>
              </w:rPr>
              <w:t>Art 5.1.2</w:t>
            </w:r>
            <w:r w:rsidR="00570BA5">
              <w:rPr>
                <w:rFonts w:asciiTheme="minorHAnsi" w:cstheme="minorBidi" w:eastAsiaTheme="minorEastAsia" w:hAnsiTheme="minorHAnsi"/>
                <w:noProof/>
                <w:sz w:val="24"/>
                <w:szCs w:val="24"/>
              </w:rPr>
              <w:tab/>
            </w:r>
            <w:r w:rsidR="00570BA5" w:rsidRPr="00680D74">
              <w:rPr>
                <w:rStyle w:val="Lienhypertexte"/>
                <w:noProof/>
              </w:rPr>
              <w:t>Conclusion d’une convention individuelle de forfait annuel en jours</w:t>
            </w:r>
            <w:r w:rsidR="00570BA5">
              <w:rPr>
                <w:noProof/>
                <w:webHidden/>
              </w:rPr>
              <w:tab/>
            </w:r>
            <w:r w:rsidR="00570BA5">
              <w:rPr>
                <w:noProof/>
                <w:webHidden/>
              </w:rPr>
              <w:fldChar w:fldCharType="begin"/>
            </w:r>
            <w:r w:rsidR="00570BA5">
              <w:rPr>
                <w:noProof/>
                <w:webHidden/>
              </w:rPr>
              <w:instrText xml:space="preserve"> PAGEREF _Toc128995118 \h </w:instrText>
            </w:r>
            <w:r w:rsidR="00570BA5">
              <w:rPr>
                <w:noProof/>
                <w:webHidden/>
              </w:rPr>
            </w:r>
            <w:r w:rsidR="00570BA5">
              <w:rPr>
                <w:noProof/>
                <w:webHidden/>
              </w:rPr>
              <w:fldChar w:fldCharType="separate"/>
            </w:r>
            <w:r w:rsidR="00570BA5">
              <w:rPr>
                <w:noProof/>
                <w:webHidden/>
              </w:rPr>
              <w:t>6</w:t>
            </w:r>
            <w:r w:rsidR="00570BA5">
              <w:rPr>
                <w:noProof/>
                <w:webHidden/>
              </w:rPr>
              <w:fldChar w:fldCharType="end"/>
            </w:r>
          </w:hyperlink>
        </w:p>
        <w:p w14:paraId="23D97BD5" w14:textId="748B4D85" w:rsidR="00570BA5" w:rsidRDefault="00BF555A">
          <w:pPr>
            <w:pStyle w:val="TM3"/>
            <w:rPr>
              <w:rFonts w:asciiTheme="minorHAnsi" w:cstheme="minorBidi" w:eastAsiaTheme="minorEastAsia" w:hAnsiTheme="minorHAnsi"/>
              <w:noProof/>
              <w:sz w:val="24"/>
              <w:szCs w:val="24"/>
            </w:rPr>
          </w:pPr>
          <w:hyperlink w:anchor="_Toc128995119" w:history="1">
            <w:r w:rsidR="00570BA5" w:rsidRPr="00680D74">
              <w:rPr>
                <w:rStyle w:val="Lienhypertexte"/>
                <w:noProof/>
              </w:rPr>
              <w:t>Art 5.1.3</w:t>
            </w:r>
            <w:r w:rsidR="00570BA5">
              <w:rPr>
                <w:rFonts w:asciiTheme="minorHAnsi" w:cstheme="minorBidi" w:eastAsiaTheme="minorEastAsia" w:hAnsiTheme="minorHAnsi"/>
                <w:noProof/>
                <w:sz w:val="24"/>
                <w:szCs w:val="24"/>
              </w:rPr>
              <w:tab/>
            </w:r>
            <w:r w:rsidR="00570BA5" w:rsidRPr="00680D74">
              <w:rPr>
                <w:rStyle w:val="Lienhypertexte"/>
                <w:noProof/>
              </w:rPr>
              <w:t>Nombre maximal de jours travaillés par an</w:t>
            </w:r>
            <w:r w:rsidR="00570BA5">
              <w:rPr>
                <w:noProof/>
                <w:webHidden/>
              </w:rPr>
              <w:tab/>
            </w:r>
            <w:r w:rsidR="00570BA5">
              <w:rPr>
                <w:noProof/>
                <w:webHidden/>
              </w:rPr>
              <w:fldChar w:fldCharType="begin"/>
            </w:r>
            <w:r w:rsidR="00570BA5">
              <w:rPr>
                <w:noProof/>
                <w:webHidden/>
              </w:rPr>
              <w:instrText xml:space="preserve"> PAGEREF _Toc128995119 \h </w:instrText>
            </w:r>
            <w:r w:rsidR="00570BA5">
              <w:rPr>
                <w:noProof/>
                <w:webHidden/>
              </w:rPr>
            </w:r>
            <w:r w:rsidR="00570BA5">
              <w:rPr>
                <w:noProof/>
                <w:webHidden/>
              </w:rPr>
              <w:fldChar w:fldCharType="separate"/>
            </w:r>
            <w:r w:rsidR="00570BA5">
              <w:rPr>
                <w:noProof/>
                <w:webHidden/>
              </w:rPr>
              <w:t>6</w:t>
            </w:r>
            <w:r w:rsidR="00570BA5">
              <w:rPr>
                <w:noProof/>
                <w:webHidden/>
              </w:rPr>
              <w:fldChar w:fldCharType="end"/>
            </w:r>
          </w:hyperlink>
        </w:p>
        <w:p w14:paraId="69706C80" w14:textId="6C05A803" w:rsidR="00570BA5" w:rsidRDefault="00BF555A">
          <w:pPr>
            <w:pStyle w:val="TM3"/>
            <w:rPr>
              <w:rFonts w:asciiTheme="minorHAnsi" w:cstheme="minorBidi" w:eastAsiaTheme="minorEastAsia" w:hAnsiTheme="minorHAnsi"/>
              <w:noProof/>
              <w:sz w:val="24"/>
              <w:szCs w:val="24"/>
            </w:rPr>
          </w:pPr>
          <w:hyperlink w:anchor="_Toc128995120" w:history="1">
            <w:r w:rsidR="00570BA5" w:rsidRPr="00680D74">
              <w:rPr>
                <w:rStyle w:val="Lienhypertexte"/>
                <w:noProof/>
              </w:rPr>
              <w:t>Art 5.1.4</w:t>
            </w:r>
            <w:r w:rsidR="00570BA5">
              <w:rPr>
                <w:rFonts w:asciiTheme="minorHAnsi" w:cstheme="minorBidi" w:eastAsiaTheme="minorEastAsia" w:hAnsiTheme="minorHAnsi"/>
                <w:noProof/>
                <w:sz w:val="24"/>
                <w:szCs w:val="24"/>
              </w:rPr>
              <w:tab/>
            </w:r>
            <w:r w:rsidR="00570BA5" w:rsidRPr="00680D74">
              <w:rPr>
                <w:rStyle w:val="Lienhypertexte"/>
                <w:noProof/>
              </w:rPr>
              <w:t>Répartition des journées travaillées</w:t>
            </w:r>
            <w:r w:rsidR="00570BA5">
              <w:rPr>
                <w:noProof/>
                <w:webHidden/>
              </w:rPr>
              <w:tab/>
            </w:r>
            <w:r w:rsidR="00570BA5">
              <w:rPr>
                <w:noProof/>
                <w:webHidden/>
              </w:rPr>
              <w:fldChar w:fldCharType="begin"/>
            </w:r>
            <w:r w:rsidR="00570BA5">
              <w:rPr>
                <w:noProof/>
                <w:webHidden/>
              </w:rPr>
              <w:instrText xml:space="preserve"> PAGEREF _Toc128995120 \h </w:instrText>
            </w:r>
            <w:r w:rsidR="00570BA5">
              <w:rPr>
                <w:noProof/>
                <w:webHidden/>
              </w:rPr>
            </w:r>
            <w:r w:rsidR="00570BA5">
              <w:rPr>
                <w:noProof/>
                <w:webHidden/>
              </w:rPr>
              <w:fldChar w:fldCharType="separate"/>
            </w:r>
            <w:r w:rsidR="00570BA5">
              <w:rPr>
                <w:noProof/>
                <w:webHidden/>
              </w:rPr>
              <w:t>7</w:t>
            </w:r>
            <w:r w:rsidR="00570BA5">
              <w:rPr>
                <w:noProof/>
                <w:webHidden/>
              </w:rPr>
              <w:fldChar w:fldCharType="end"/>
            </w:r>
          </w:hyperlink>
        </w:p>
        <w:p w14:paraId="18FF4757" w14:textId="39FC4389" w:rsidR="00570BA5" w:rsidRDefault="00BF555A">
          <w:pPr>
            <w:pStyle w:val="TM3"/>
            <w:rPr>
              <w:rFonts w:asciiTheme="minorHAnsi" w:cstheme="minorBidi" w:eastAsiaTheme="minorEastAsia" w:hAnsiTheme="minorHAnsi"/>
              <w:noProof/>
              <w:sz w:val="24"/>
              <w:szCs w:val="24"/>
            </w:rPr>
          </w:pPr>
          <w:hyperlink w:anchor="_Toc128995121" w:history="1">
            <w:r w:rsidR="00570BA5" w:rsidRPr="00680D74">
              <w:rPr>
                <w:rStyle w:val="Lienhypertexte"/>
                <w:noProof/>
              </w:rPr>
              <w:t>Art 5.1.5</w:t>
            </w:r>
            <w:r w:rsidR="00570BA5">
              <w:rPr>
                <w:rFonts w:asciiTheme="minorHAnsi" w:cstheme="minorBidi" w:eastAsiaTheme="minorEastAsia" w:hAnsiTheme="minorHAnsi"/>
                <w:noProof/>
                <w:sz w:val="24"/>
                <w:szCs w:val="24"/>
              </w:rPr>
              <w:tab/>
            </w:r>
            <w:r w:rsidR="00570BA5" w:rsidRPr="00680D74">
              <w:rPr>
                <w:rStyle w:val="Lienhypertexte"/>
                <w:noProof/>
              </w:rPr>
              <w:t>Calcul du nombre de jours non travaillés (ou JNT)</w:t>
            </w:r>
            <w:r w:rsidR="00570BA5">
              <w:rPr>
                <w:noProof/>
                <w:webHidden/>
              </w:rPr>
              <w:tab/>
            </w:r>
            <w:r w:rsidR="00570BA5">
              <w:rPr>
                <w:noProof/>
                <w:webHidden/>
              </w:rPr>
              <w:fldChar w:fldCharType="begin"/>
            </w:r>
            <w:r w:rsidR="00570BA5">
              <w:rPr>
                <w:noProof/>
                <w:webHidden/>
              </w:rPr>
              <w:instrText xml:space="preserve"> PAGEREF _Toc128995121 \h </w:instrText>
            </w:r>
            <w:r w:rsidR="00570BA5">
              <w:rPr>
                <w:noProof/>
                <w:webHidden/>
              </w:rPr>
            </w:r>
            <w:r w:rsidR="00570BA5">
              <w:rPr>
                <w:noProof/>
                <w:webHidden/>
              </w:rPr>
              <w:fldChar w:fldCharType="separate"/>
            </w:r>
            <w:r w:rsidR="00570BA5">
              <w:rPr>
                <w:noProof/>
                <w:webHidden/>
              </w:rPr>
              <w:t>7</w:t>
            </w:r>
            <w:r w:rsidR="00570BA5">
              <w:rPr>
                <w:noProof/>
                <w:webHidden/>
              </w:rPr>
              <w:fldChar w:fldCharType="end"/>
            </w:r>
          </w:hyperlink>
        </w:p>
        <w:p w14:paraId="14608A1B" w14:textId="5F90E7DC" w:rsidR="00570BA5" w:rsidRDefault="00BF555A">
          <w:pPr>
            <w:pStyle w:val="TM3"/>
            <w:rPr>
              <w:rFonts w:asciiTheme="minorHAnsi" w:cstheme="minorBidi" w:eastAsiaTheme="minorEastAsia" w:hAnsiTheme="minorHAnsi"/>
              <w:noProof/>
              <w:sz w:val="24"/>
              <w:szCs w:val="24"/>
            </w:rPr>
          </w:pPr>
          <w:hyperlink w:anchor="_Toc128995122" w:history="1">
            <w:r w:rsidR="00570BA5" w:rsidRPr="00680D74">
              <w:rPr>
                <w:rStyle w:val="Lienhypertexte"/>
                <w:noProof/>
              </w:rPr>
              <w:t>Art 5.1.6</w:t>
            </w:r>
            <w:r w:rsidR="00570BA5">
              <w:rPr>
                <w:rFonts w:asciiTheme="minorHAnsi" w:cstheme="minorBidi" w:eastAsiaTheme="minorEastAsia" w:hAnsiTheme="minorHAnsi"/>
                <w:noProof/>
                <w:sz w:val="24"/>
                <w:szCs w:val="24"/>
              </w:rPr>
              <w:tab/>
            </w:r>
            <w:r w:rsidR="00570BA5" w:rsidRPr="00680D74">
              <w:rPr>
                <w:rStyle w:val="Lienhypertexte"/>
                <w:noProof/>
              </w:rPr>
              <w:t>Prise des jours non travaillés (ou JNT)</w:t>
            </w:r>
            <w:r w:rsidR="00570BA5">
              <w:rPr>
                <w:noProof/>
                <w:webHidden/>
              </w:rPr>
              <w:tab/>
            </w:r>
            <w:r w:rsidR="00570BA5">
              <w:rPr>
                <w:noProof/>
                <w:webHidden/>
              </w:rPr>
              <w:fldChar w:fldCharType="begin"/>
            </w:r>
            <w:r w:rsidR="00570BA5">
              <w:rPr>
                <w:noProof/>
                <w:webHidden/>
              </w:rPr>
              <w:instrText xml:space="preserve"> PAGEREF _Toc128995122 \h </w:instrText>
            </w:r>
            <w:r w:rsidR="00570BA5">
              <w:rPr>
                <w:noProof/>
                <w:webHidden/>
              </w:rPr>
            </w:r>
            <w:r w:rsidR="00570BA5">
              <w:rPr>
                <w:noProof/>
                <w:webHidden/>
              </w:rPr>
              <w:fldChar w:fldCharType="separate"/>
            </w:r>
            <w:r w:rsidR="00570BA5">
              <w:rPr>
                <w:noProof/>
                <w:webHidden/>
              </w:rPr>
              <w:t>7</w:t>
            </w:r>
            <w:r w:rsidR="00570BA5">
              <w:rPr>
                <w:noProof/>
                <w:webHidden/>
              </w:rPr>
              <w:fldChar w:fldCharType="end"/>
            </w:r>
          </w:hyperlink>
        </w:p>
        <w:p w14:paraId="569EFBCF" w14:textId="6ED4CA6E" w:rsidR="00570BA5" w:rsidRDefault="00BF555A">
          <w:pPr>
            <w:pStyle w:val="TM3"/>
            <w:rPr>
              <w:rFonts w:asciiTheme="minorHAnsi" w:cstheme="minorBidi" w:eastAsiaTheme="minorEastAsia" w:hAnsiTheme="minorHAnsi"/>
              <w:noProof/>
              <w:sz w:val="24"/>
              <w:szCs w:val="24"/>
            </w:rPr>
          </w:pPr>
          <w:hyperlink w:anchor="_Toc128995123" w:history="1">
            <w:r w:rsidR="00570BA5" w:rsidRPr="00680D74">
              <w:rPr>
                <w:rStyle w:val="Lienhypertexte"/>
                <w:noProof/>
              </w:rPr>
              <w:t>Art 5.1.7</w:t>
            </w:r>
            <w:r w:rsidR="00570BA5">
              <w:rPr>
                <w:rFonts w:asciiTheme="minorHAnsi" w:cstheme="minorBidi" w:eastAsiaTheme="minorEastAsia" w:hAnsiTheme="minorHAnsi"/>
                <w:noProof/>
                <w:sz w:val="24"/>
                <w:szCs w:val="24"/>
              </w:rPr>
              <w:tab/>
            </w:r>
            <w:r w:rsidR="00570BA5" w:rsidRPr="00680D74">
              <w:rPr>
                <w:rStyle w:val="Lienhypertexte"/>
                <w:noProof/>
              </w:rPr>
              <w:t>Renonciation exceptionnelle à des jours de repos</w:t>
            </w:r>
            <w:r w:rsidR="00570BA5">
              <w:rPr>
                <w:noProof/>
                <w:webHidden/>
              </w:rPr>
              <w:tab/>
            </w:r>
            <w:r w:rsidR="00570BA5">
              <w:rPr>
                <w:noProof/>
                <w:webHidden/>
              </w:rPr>
              <w:fldChar w:fldCharType="begin"/>
            </w:r>
            <w:r w:rsidR="00570BA5">
              <w:rPr>
                <w:noProof/>
                <w:webHidden/>
              </w:rPr>
              <w:instrText xml:space="preserve"> PAGEREF _Toc128995123 \h </w:instrText>
            </w:r>
            <w:r w:rsidR="00570BA5">
              <w:rPr>
                <w:noProof/>
                <w:webHidden/>
              </w:rPr>
            </w:r>
            <w:r w:rsidR="00570BA5">
              <w:rPr>
                <w:noProof/>
                <w:webHidden/>
              </w:rPr>
              <w:fldChar w:fldCharType="separate"/>
            </w:r>
            <w:r w:rsidR="00570BA5">
              <w:rPr>
                <w:noProof/>
                <w:webHidden/>
              </w:rPr>
              <w:t>7</w:t>
            </w:r>
            <w:r w:rsidR="00570BA5">
              <w:rPr>
                <w:noProof/>
                <w:webHidden/>
              </w:rPr>
              <w:fldChar w:fldCharType="end"/>
            </w:r>
          </w:hyperlink>
        </w:p>
        <w:p w14:paraId="2C2F1169" w14:textId="40351803" w:rsidR="00570BA5" w:rsidRDefault="00BF555A">
          <w:pPr>
            <w:pStyle w:val="TM3"/>
            <w:rPr>
              <w:rFonts w:asciiTheme="minorHAnsi" w:cstheme="minorBidi" w:eastAsiaTheme="minorEastAsia" w:hAnsiTheme="minorHAnsi"/>
              <w:noProof/>
              <w:sz w:val="24"/>
              <w:szCs w:val="24"/>
            </w:rPr>
          </w:pPr>
          <w:hyperlink w:anchor="_Toc128995124" w:history="1">
            <w:r w:rsidR="00570BA5" w:rsidRPr="00680D74">
              <w:rPr>
                <w:rStyle w:val="Lienhypertexte"/>
                <w:noProof/>
              </w:rPr>
              <w:t>Art 5.1.8</w:t>
            </w:r>
            <w:r w:rsidR="00570BA5">
              <w:rPr>
                <w:rFonts w:asciiTheme="minorHAnsi" w:cstheme="minorBidi" w:eastAsiaTheme="minorEastAsia" w:hAnsiTheme="minorHAnsi"/>
                <w:noProof/>
                <w:sz w:val="24"/>
                <w:szCs w:val="24"/>
              </w:rPr>
              <w:tab/>
            </w:r>
            <w:r w:rsidR="00570BA5" w:rsidRPr="00680D74">
              <w:rPr>
                <w:rStyle w:val="Lienhypertexte"/>
                <w:noProof/>
              </w:rPr>
              <w:t>Durée du travail / Temps de repos et obligation de déconnexion</w:t>
            </w:r>
            <w:r w:rsidR="00570BA5">
              <w:rPr>
                <w:noProof/>
                <w:webHidden/>
              </w:rPr>
              <w:tab/>
            </w:r>
            <w:r w:rsidR="00570BA5">
              <w:rPr>
                <w:noProof/>
                <w:webHidden/>
              </w:rPr>
              <w:fldChar w:fldCharType="begin"/>
            </w:r>
            <w:r w:rsidR="00570BA5">
              <w:rPr>
                <w:noProof/>
                <w:webHidden/>
              </w:rPr>
              <w:instrText xml:space="preserve"> PAGEREF _Toc128995124 \h </w:instrText>
            </w:r>
            <w:r w:rsidR="00570BA5">
              <w:rPr>
                <w:noProof/>
                <w:webHidden/>
              </w:rPr>
            </w:r>
            <w:r w:rsidR="00570BA5">
              <w:rPr>
                <w:noProof/>
                <w:webHidden/>
              </w:rPr>
              <w:fldChar w:fldCharType="separate"/>
            </w:r>
            <w:r w:rsidR="00570BA5">
              <w:rPr>
                <w:noProof/>
                <w:webHidden/>
              </w:rPr>
              <w:t>8</w:t>
            </w:r>
            <w:r w:rsidR="00570BA5">
              <w:rPr>
                <w:noProof/>
                <w:webHidden/>
              </w:rPr>
              <w:fldChar w:fldCharType="end"/>
            </w:r>
          </w:hyperlink>
        </w:p>
        <w:p w14:paraId="24BBC17D" w14:textId="1C49A7A0" w:rsidR="00570BA5" w:rsidRDefault="00BF555A">
          <w:pPr>
            <w:pStyle w:val="TM3"/>
            <w:rPr>
              <w:rFonts w:asciiTheme="minorHAnsi" w:cstheme="minorBidi" w:eastAsiaTheme="minorEastAsia" w:hAnsiTheme="minorHAnsi"/>
              <w:noProof/>
              <w:sz w:val="24"/>
              <w:szCs w:val="24"/>
            </w:rPr>
          </w:pPr>
          <w:hyperlink w:anchor="_Toc128995125" w:history="1">
            <w:r w:rsidR="00570BA5" w:rsidRPr="00680D74">
              <w:rPr>
                <w:rStyle w:val="Lienhypertexte"/>
                <w:noProof/>
              </w:rPr>
              <w:t>Art 5.1.9</w:t>
            </w:r>
            <w:r w:rsidR="00570BA5">
              <w:rPr>
                <w:rFonts w:asciiTheme="minorHAnsi" w:cstheme="minorBidi" w:eastAsiaTheme="minorEastAsia" w:hAnsiTheme="minorHAnsi"/>
                <w:noProof/>
                <w:sz w:val="24"/>
                <w:szCs w:val="24"/>
              </w:rPr>
              <w:tab/>
            </w:r>
            <w:r w:rsidR="00570BA5" w:rsidRPr="00680D74">
              <w:rPr>
                <w:rStyle w:val="Lienhypertexte"/>
                <w:noProof/>
              </w:rPr>
              <w:t>Suivi de la charge de travail :</w:t>
            </w:r>
            <w:r w:rsidR="00570BA5">
              <w:rPr>
                <w:noProof/>
                <w:webHidden/>
              </w:rPr>
              <w:tab/>
            </w:r>
            <w:r w:rsidR="00570BA5">
              <w:rPr>
                <w:noProof/>
                <w:webHidden/>
              </w:rPr>
              <w:fldChar w:fldCharType="begin"/>
            </w:r>
            <w:r w:rsidR="00570BA5">
              <w:rPr>
                <w:noProof/>
                <w:webHidden/>
              </w:rPr>
              <w:instrText xml:space="preserve"> PAGEREF _Toc128995125 \h </w:instrText>
            </w:r>
            <w:r w:rsidR="00570BA5">
              <w:rPr>
                <w:noProof/>
                <w:webHidden/>
              </w:rPr>
            </w:r>
            <w:r w:rsidR="00570BA5">
              <w:rPr>
                <w:noProof/>
                <w:webHidden/>
              </w:rPr>
              <w:fldChar w:fldCharType="separate"/>
            </w:r>
            <w:r w:rsidR="00570BA5">
              <w:rPr>
                <w:noProof/>
                <w:webHidden/>
              </w:rPr>
              <w:t>8</w:t>
            </w:r>
            <w:r w:rsidR="00570BA5">
              <w:rPr>
                <w:noProof/>
                <w:webHidden/>
              </w:rPr>
              <w:fldChar w:fldCharType="end"/>
            </w:r>
          </w:hyperlink>
        </w:p>
        <w:p w14:paraId="51FA91CE" w14:textId="27C1A833" w:rsidR="00570BA5" w:rsidRDefault="00BF555A">
          <w:pPr>
            <w:pStyle w:val="TM3"/>
            <w:rPr>
              <w:rFonts w:asciiTheme="minorHAnsi" w:cstheme="minorBidi" w:eastAsiaTheme="minorEastAsia" w:hAnsiTheme="minorHAnsi"/>
              <w:noProof/>
              <w:sz w:val="24"/>
              <w:szCs w:val="24"/>
            </w:rPr>
          </w:pPr>
          <w:hyperlink w:anchor="_Toc128995126" w:history="1">
            <w:r w:rsidR="00570BA5" w:rsidRPr="00680D74">
              <w:rPr>
                <w:rStyle w:val="Lienhypertexte"/>
                <w:noProof/>
              </w:rPr>
              <w:t>Art 5.1.10</w:t>
            </w:r>
            <w:r w:rsidR="00570BA5">
              <w:rPr>
                <w:rFonts w:asciiTheme="minorHAnsi" w:cstheme="minorBidi" w:eastAsiaTheme="minorEastAsia" w:hAnsiTheme="minorHAnsi"/>
                <w:noProof/>
                <w:sz w:val="24"/>
                <w:szCs w:val="24"/>
              </w:rPr>
              <w:tab/>
            </w:r>
            <w:r w:rsidR="00570BA5" w:rsidRPr="00680D74">
              <w:rPr>
                <w:rStyle w:val="Lienhypertexte"/>
                <w:noProof/>
              </w:rPr>
              <w:t>Procédures d’alertes individuelles</w:t>
            </w:r>
            <w:r w:rsidR="00570BA5">
              <w:rPr>
                <w:noProof/>
                <w:webHidden/>
              </w:rPr>
              <w:tab/>
            </w:r>
            <w:r w:rsidR="00570BA5">
              <w:rPr>
                <w:noProof/>
                <w:webHidden/>
              </w:rPr>
              <w:fldChar w:fldCharType="begin"/>
            </w:r>
            <w:r w:rsidR="00570BA5">
              <w:rPr>
                <w:noProof/>
                <w:webHidden/>
              </w:rPr>
              <w:instrText xml:space="preserve"> PAGEREF _Toc128995126 \h </w:instrText>
            </w:r>
            <w:r w:rsidR="00570BA5">
              <w:rPr>
                <w:noProof/>
                <w:webHidden/>
              </w:rPr>
            </w:r>
            <w:r w:rsidR="00570BA5">
              <w:rPr>
                <w:noProof/>
                <w:webHidden/>
              </w:rPr>
              <w:fldChar w:fldCharType="separate"/>
            </w:r>
            <w:r w:rsidR="00570BA5">
              <w:rPr>
                <w:noProof/>
                <w:webHidden/>
              </w:rPr>
              <w:t>8</w:t>
            </w:r>
            <w:r w:rsidR="00570BA5">
              <w:rPr>
                <w:noProof/>
                <w:webHidden/>
              </w:rPr>
              <w:fldChar w:fldCharType="end"/>
            </w:r>
          </w:hyperlink>
        </w:p>
        <w:p w14:paraId="14B86AEC" w14:textId="5EB2C7A8" w:rsidR="00570BA5" w:rsidRDefault="00BF555A">
          <w:pPr>
            <w:pStyle w:val="TM3"/>
            <w:rPr>
              <w:rFonts w:asciiTheme="minorHAnsi" w:cstheme="minorBidi" w:eastAsiaTheme="minorEastAsia" w:hAnsiTheme="minorHAnsi"/>
              <w:noProof/>
              <w:sz w:val="24"/>
              <w:szCs w:val="24"/>
            </w:rPr>
          </w:pPr>
          <w:hyperlink w:anchor="_Toc128995127" w:history="1">
            <w:r w:rsidR="00570BA5" w:rsidRPr="00680D74">
              <w:rPr>
                <w:rStyle w:val="Lienhypertexte"/>
                <w:noProof/>
              </w:rPr>
              <w:t>Art 5.1.11</w:t>
            </w:r>
            <w:r w:rsidR="00570BA5">
              <w:rPr>
                <w:rFonts w:asciiTheme="minorHAnsi" w:cstheme="minorBidi" w:eastAsiaTheme="minorEastAsia" w:hAnsiTheme="minorHAnsi"/>
                <w:noProof/>
                <w:sz w:val="24"/>
                <w:szCs w:val="24"/>
              </w:rPr>
              <w:tab/>
            </w:r>
            <w:r w:rsidR="00570BA5" w:rsidRPr="00680D74">
              <w:rPr>
                <w:rStyle w:val="Lienhypertexte"/>
                <w:noProof/>
              </w:rPr>
              <w:t>Forfait jours réduit</w:t>
            </w:r>
            <w:r w:rsidR="00570BA5">
              <w:rPr>
                <w:noProof/>
                <w:webHidden/>
              </w:rPr>
              <w:tab/>
            </w:r>
            <w:r w:rsidR="00570BA5">
              <w:rPr>
                <w:noProof/>
                <w:webHidden/>
              </w:rPr>
              <w:fldChar w:fldCharType="begin"/>
            </w:r>
            <w:r w:rsidR="00570BA5">
              <w:rPr>
                <w:noProof/>
                <w:webHidden/>
              </w:rPr>
              <w:instrText xml:space="preserve"> PAGEREF _Toc128995127 \h </w:instrText>
            </w:r>
            <w:r w:rsidR="00570BA5">
              <w:rPr>
                <w:noProof/>
                <w:webHidden/>
              </w:rPr>
            </w:r>
            <w:r w:rsidR="00570BA5">
              <w:rPr>
                <w:noProof/>
                <w:webHidden/>
              </w:rPr>
              <w:fldChar w:fldCharType="separate"/>
            </w:r>
            <w:r w:rsidR="00570BA5">
              <w:rPr>
                <w:noProof/>
                <w:webHidden/>
              </w:rPr>
              <w:t>9</w:t>
            </w:r>
            <w:r w:rsidR="00570BA5">
              <w:rPr>
                <w:noProof/>
                <w:webHidden/>
              </w:rPr>
              <w:fldChar w:fldCharType="end"/>
            </w:r>
          </w:hyperlink>
        </w:p>
        <w:p w14:paraId="01EAA679" w14:textId="05280C26"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28" w:history="1">
            <w:r w:rsidR="00570BA5" w:rsidRPr="00680D74">
              <w:rPr>
                <w:rStyle w:val="Lienhypertexte"/>
                <w:noProof/>
              </w:rPr>
              <w:t>Art 5.2</w:t>
            </w:r>
            <w:r w:rsidR="00570BA5">
              <w:rPr>
                <w:rFonts w:asciiTheme="minorHAnsi" w:cstheme="minorBidi" w:eastAsiaTheme="minorEastAsia" w:hAnsiTheme="minorHAnsi"/>
                <w:bCs w:val="0"/>
                <w:noProof/>
                <w:sz w:val="24"/>
                <w:szCs w:val="24"/>
              </w:rPr>
              <w:tab/>
            </w:r>
            <w:r w:rsidR="00570BA5" w:rsidRPr="00680D74">
              <w:rPr>
                <w:rStyle w:val="Lienhypertexte"/>
                <w:noProof/>
              </w:rPr>
              <w:t>L’annualisation en heures</w:t>
            </w:r>
            <w:r w:rsidR="00570BA5">
              <w:rPr>
                <w:noProof/>
                <w:webHidden/>
              </w:rPr>
              <w:tab/>
            </w:r>
            <w:r w:rsidR="00570BA5">
              <w:rPr>
                <w:noProof/>
                <w:webHidden/>
              </w:rPr>
              <w:fldChar w:fldCharType="begin"/>
            </w:r>
            <w:r w:rsidR="00570BA5">
              <w:rPr>
                <w:noProof/>
                <w:webHidden/>
              </w:rPr>
              <w:instrText xml:space="preserve"> PAGEREF _Toc128995128 \h </w:instrText>
            </w:r>
            <w:r w:rsidR="00570BA5">
              <w:rPr>
                <w:noProof/>
                <w:webHidden/>
              </w:rPr>
            </w:r>
            <w:r w:rsidR="00570BA5">
              <w:rPr>
                <w:noProof/>
                <w:webHidden/>
              </w:rPr>
              <w:fldChar w:fldCharType="separate"/>
            </w:r>
            <w:r w:rsidR="00570BA5">
              <w:rPr>
                <w:noProof/>
                <w:webHidden/>
              </w:rPr>
              <w:t>9</w:t>
            </w:r>
            <w:r w:rsidR="00570BA5">
              <w:rPr>
                <w:noProof/>
                <w:webHidden/>
              </w:rPr>
              <w:fldChar w:fldCharType="end"/>
            </w:r>
          </w:hyperlink>
        </w:p>
        <w:p w14:paraId="22010F0E" w14:textId="17B5E1AC" w:rsidR="00570BA5" w:rsidRDefault="00BF555A">
          <w:pPr>
            <w:pStyle w:val="TM3"/>
            <w:rPr>
              <w:rFonts w:asciiTheme="minorHAnsi" w:cstheme="minorBidi" w:eastAsiaTheme="minorEastAsia" w:hAnsiTheme="minorHAnsi"/>
              <w:noProof/>
              <w:sz w:val="24"/>
              <w:szCs w:val="24"/>
            </w:rPr>
          </w:pPr>
          <w:hyperlink w:anchor="_Toc128995129" w:history="1">
            <w:r w:rsidR="00570BA5" w:rsidRPr="00680D74">
              <w:rPr>
                <w:rStyle w:val="Lienhypertexte"/>
                <w:noProof/>
              </w:rPr>
              <w:t>Art 5.2.1</w:t>
            </w:r>
            <w:r w:rsidR="00570BA5">
              <w:rPr>
                <w:rFonts w:asciiTheme="minorHAnsi" w:cstheme="minorBidi" w:eastAsiaTheme="minorEastAsia" w:hAnsiTheme="minorHAnsi"/>
                <w:noProof/>
                <w:sz w:val="24"/>
                <w:szCs w:val="24"/>
              </w:rPr>
              <w:tab/>
            </w:r>
            <w:r w:rsidR="00570BA5" w:rsidRPr="00680D74">
              <w:rPr>
                <w:rStyle w:val="Lienhypertexte"/>
                <w:noProof/>
              </w:rPr>
              <w:t>Catégories de salariés concernés</w:t>
            </w:r>
            <w:r w:rsidR="00570BA5">
              <w:rPr>
                <w:noProof/>
                <w:webHidden/>
              </w:rPr>
              <w:tab/>
            </w:r>
            <w:r w:rsidR="00570BA5">
              <w:rPr>
                <w:noProof/>
                <w:webHidden/>
              </w:rPr>
              <w:fldChar w:fldCharType="begin"/>
            </w:r>
            <w:r w:rsidR="00570BA5">
              <w:rPr>
                <w:noProof/>
                <w:webHidden/>
              </w:rPr>
              <w:instrText xml:space="preserve"> PAGEREF _Toc128995129 \h </w:instrText>
            </w:r>
            <w:r w:rsidR="00570BA5">
              <w:rPr>
                <w:noProof/>
                <w:webHidden/>
              </w:rPr>
            </w:r>
            <w:r w:rsidR="00570BA5">
              <w:rPr>
                <w:noProof/>
                <w:webHidden/>
              </w:rPr>
              <w:fldChar w:fldCharType="separate"/>
            </w:r>
            <w:r w:rsidR="00570BA5">
              <w:rPr>
                <w:noProof/>
                <w:webHidden/>
              </w:rPr>
              <w:t>9</w:t>
            </w:r>
            <w:r w:rsidR="00570BA5">
              <w:rPr>
                <w:noProof/>
                <w:webHidden/>
              </w:rPr>
              <w:fldChar w:fldCharType="end"/>
            </w:r>
          </w:hyperlink>
        </w:p>
        <w:p w14:paraId="1DAB4E2D" w14:textId="38E59445" w:rsidR="00570BA5" w:rsidRDefault="00BF555A">
          <w:pPr>
            <w:pStyle w:val="TM3"/>
            <w:rPr>
              <w:rFonts w:asciiTheme="minorHAnsi" w:cstheme="minorBidi" w:eastAsiaTheme="minorEastAsia" w:hAnsiTheme="minorHAnsi"/>
              <w:noProof/>
              <w:sz w:val="24"/>
              <w:szCs w:val="24"/>
            </w:rPr>
          </w:pPr>
          <w:hyperlink w:anchor="_Toc128995130" w:history="1">
            <w:r w:rsidR="00570BA5" w:rsidRPr="00680D74">
              <w:rPr>
                <w:rStyle w:val="Lienhypertexte"/>
                <w:noProof/>
              </w:rPr>
              <w:t>Art 5.2.2</w:t>
            </w:r>
            <w:r w:rsidR="00570BA5">
              <w:rPr>
                <w:rFonts w:asciiTheme="minorHAnsi" w:cstheme="minorBidi" w:eastAsiaTheme="minorEastAsia" w:hAnsiTheme="minorHAnsi"/>
                <w:noProof/>
                <w:sz w:val="24"/>
                <w:szCs w:val="24"/>
              </w:rPr>
              <w:tab/>
            </w:r>
            <w:r w:rsidR="00570BA5" w:rsidRPr="00680D74">
              <w:rPr>
                <w:rStyle w:val="Lienhypertexte"/>
                <w:noProof/>
              </w:rPr>
              <w:t>Volume horaire de l’annualisation et compensations</w:t>
            </w:r>
            <w:r w:rsidR="00570BA5">
              <w:rPr>
                <w:noProof/>
                <w:webHidden/>
              </w:rPr>
              <w:tab/>
            </w:r>
            <w:r w:rsidR="00570BA5">
              <w:rPr>
                <w:noProof/>
                <w:webHidden/>
              </w:rPr>
              <w:fldChar w:fldCharType="begin"/>
            </w:r>
            <w:r w:rsidR="00570BA5">
              <w:rPr>
                <w:noProof/>
                <w:webHidden/>
              </w:rPr>
              <w:instrText xml:space="preserve"> PAGEREF _Toc128995130 \h </w:instrText>
            </w:r>
            <w:r w:rsidR="00570BA5">
              <w:rPr>
                <w:noProof/>
                <w:webHidden/>
              </w:rPr>
            </w:r>
            <w:r w:rsidR="00570BA5">
              <w:rPr>
                <w:noProof/>
                <w:webHidden/>
              </w:rPr>
              <w:fldChar w:fldCharType="separate"/>
            </w:r>
            <w:r w:rsidR="00570BA5">
              <w:rPr>
                <w:noProof/>
                <w:webHidden/>
              </w:rPr>
              <w:t>9</w:t>
            </w:r>
            <w:r w:rsidR="00570BA5">
              <w:rPr>
                <w:noProof/>
                <w:webHidden/>
              </w:rPr>
              <w:fldChar w:fldCharType="end"/>
            </w:r>
          </w:hyperlink>
        </w:p>
        <w:p w14:paraId="4FE2E6C5" w14:textId="13F1F528" w:rsidR="00570BA5" w:rsidRDefault="00BF555A">
          <w:pPr>
            <w:pStyle w:val="TM3"/>
            <w:rPr>
              <w:rFonts w:asciiTheme="minorHAnsi" w:cstheme="minorBidi" w:eastAsiaTheme="minorEastAsia" w:hAnsiTheme="minorHAnsi"/>
              <w:noProof/>
              <w:sz w:val="24"/>
              <w:szCs w:val="24"/>
            </w:rPr>
          </w:pPr>
          <w:hyperlink w:anchor="_Toc128995131" w:history="1">
            <w:r w:rsidR="00570BA5" w:rsidRPr="00680D74">
              <w:rPr>
                <w:rStyle w:val="Lienhypertexte"/>
                <w:noProof/>
              </w:rPr>
              <w:t>Art 5.2.3</w:t>
            </w:r>
            <w:r w:rsidR="00570BA5">
              <w:rPr>
                <w:rFonts w:asciiTheme="minorHAnsi" w:cstheme="minorBidi" w:eastAsiaTheme="minorEastAsia" w:hAnsiTheme="minorHAnsi"/>
                <w:noProof/>
                <w:sz w:val="24"/>
                <w:szCs w:val="24"/>
              </w:rPr>
              <w:tab/>
            </w:r>
            <w:r w:rsidR="00570BA5" w:rsidRPr="00680D74">
              <w:rPr>
                <w:rStyle w:val="Lienhypertexte"/>
                <w:noProof/>
              </w:rPr>
              <w:t>Période de référence</w:t>
            </w:r>
            <w:r w:rsidR="00570BA5">
              <w:rPr>
                <w:noProof/>
                <w:webHidden/>
              </w:rPr>
              <w:tab/>
            </w:r>
            <w:r w:rsidR="00570BA5">
              <w:rPr>
                <w:noProof/>
                <w:webHidden/>
              </w:rPr>
              <w:fldChar w:fldCharType="begin"/>
            </w:r>
            <w:r w:rsidR="00570BA5">
              <w:rPr>
                <w:noProof/>
                <w:webHidden/>
              </w:rPr>
              <w:instrText xml:space="preserve"> PAGEREF _Toc128995131 \h </w:instrText>
            </w:r>
            <w:r w:rsidR="00570BA5">
              <w:rPr>
                <w:noProof/>
                <w:webHidden/>
              </w:rPr>
            </w:r>
            <w:r w:rsidR="00570BA5">
              <w:rPr>
                <w:noProof/>
                <w:webHidden/>
              </w:rPr>
              <w:fldChar w:fldCharType="separate"/>
            </w:r>
            <w:r w:rsidR="00570BA5">
              <w:rPr>
                <w:noProof/>
                <w:webHidden/>
              </w:rPr>
              <w:t>9</w:t>
            </w:r>
            <w:r w:rsidR="00570BA5">
              <w:rPr>
                <w:noProof/>
                <w:webHidden/>
              </w:rPr>
              <w:fldChar w:fldCharType="end"/>
            </w:r>
          </w:hyperlink>
        </w:p>
        <w:p w14:paraId="4EBBE5E9" w14:textId="3201D6EB" w:rsidR="00570BA5" w:rsidRDefault="00BF555A">
          <w:pPr>
            <w:pStyle w:val="TM3"/>
            <w:rPr>
              <w:rFonts w:asciiTheme="minorHAnsi" w:cstheme="minorBidi" w:eastAsiaTheme="minorEastAsia" w:hAnsiTheme="minorHAnsi"/>
              <w:noProof/>
              <w:sz w:val="24"/>
              <w:szCs w:val="24"/>
            </w:rPr>
          </w:pPr>
          <w:hyperlink w:anchor="_Toc128995132" w:history="1">
            <w:r w:rsidR="00570BA5" w:rsidRPr="00680D74">
              <w:rPr>
                <w:rStyle w:val="Lienhypertexte"/>
                <w:noProof/>
              </w:rPr>
              <w:t>Art 5.2.4</w:t>
            </w:r>
            <w:r w:rsidR="00570BA5">
              <w:rPr>
                <w:rFonts w:asciiTheme="minorHAnsi" w:cstheme="minorBidi" w:eastAsiaTheme="minorEastAsia" w:hAnsiTheme="minorHAnsi"/>
                <w:noProof/>
                <w:sz w:val="24"/>
                <w:szCs w:val="24"/>
              </w:rPr>
              <w:tab/>
            </w:r>
            <w:r w:rsidR="00570BA5" w:rsidRPr="00680D74">
              <w:rPr>
                <w:rStyle w:val="Lienhypertexte"/>
                <w:noProof/>
              </w:rPr>
              <w:t>Modalités de la modulation</w:t>
            </w:r>
            <w:r w:rsidR="00570BA5">
              <w:rPr>
                <w:noProof/>
                <w:webHidden/>
              </w:rPr>
              <w:tab/>
            </w:r>
            <w:r w:rsidR="00570BA5">
              <w:rPr>
                <w:noProof/>
                <w:webHidden/>
              </w:rPr>
              <w:fldChar w:fldCharType="begin"/>
            </w:r>
            <w:r w:rsidR="00570BA5">
              <w:rPr>
                <w:noProof/>
                <w:webHidden/>
              </w:rPr>
              <w:instrText xml:space="preserve"> PAGEREF _Toc128995132 \h </w:instrText>
            </w:r>
            <w:r w:rsidR="00570BA5">
              <w:rPr>
                <w:noProof/>
                <w:webHidden/>
              </w:rPr>
            </w:r>
            <w:r w:rsidR="00570BA5">
              <w:rPr>
                <w:noProof/>
                <w:webHidden/>
              </w:rPr>
              <w:fldChar w:fldCharType="separate"/>
            </w:r>
            <w:r w:rsidR="00570BA5">
              <w:rPr>
                <w:noProof/>
                <w:webHidden/>
              </w:rPr>
              <w:t>9</w:t>
            </w:r>
            <w:r w:rsidR="00570BA5">
              <w:rPr>
                <w:noProof/>
                <w:webHidden/>
              </w:rPr>
              <w:fldChar w:fldCharType="end"/>
            </w:r>
          </w:hyperlink>
        </w:p>
        <w:p w14:paraId="19700D63" w14:textId="09998890" w:rsidR="00570BA5" w:rsidRDefault="00BF555A">
          <w:pPr>
            <w:pStyle w:val="TM3"/>
            <w:rPr>
              <w:rFonts w:asciiTheme="minorHAnsi" w:cstheme="minorBidi" w:eastAsiaTheme="minorEastAsia" w:hAnsiTheme="minorHAnsi"/>
              <w:noProof/>
              <w:sz w:val="24"/>
              <w:szCs w:val="24"/>
            </w:rPr>
          </w:pPr>
          <w:hyperlink w:anchor="_Toc128995133" w:history="1">
            <w:r w:rsidR="00570BA5" w:rsidRPr="00680D74">
              <w:rPr>
                <w:rStyle w:val="Lienhypertexte"/>
                <w:noProof/>
              </w:rPr>
              <w:t>Art 5.2.5</w:t>
            </w:r>
            <w:r w:rsidR="00570BA5">
              <w:rPr>
                <w:rFonts w:asciiTheme="minorHAnsi" w:cstheme="minorBidi" w:eastAsiaTheme="minorEastAsia" w:hAnsiTheme="minorHAnsi"/>
                <w:noProof/>
                <w:sz w:val="24"/>
                <w:szCs w:val="24"/>
              </w:rPr>
              <w:tab/>
            </w:r>
            <w:r w:rsidR="00570BA5" w:rsidRPr="00680D74">
              <w:rPr>
                <w:rStyle w:val="Lienhypertexte"/>
                <w:noProof/>
              </w:rPr>
              <w:t>Transmission du planning prévisionnel et délai</w:t>
            </w:r>
            <w:r w:rsidR="00570BA5">
              <w:rPr>
                <w:noProof/>
                <w:webHidden/>
              </w:rPr>
              <w:tab/>
            </w:r>
            <w:r w:rsidR="00570BA5">
              <w:rPr>
                <w:noProof/>
                <w:webHidden/>
              </w:rPr>
              <w:fldChar w:fldCharType="begin"/>
            </w:r>
            <w:r w:rsidR="00570BA5">
              <w:rPr>
                <w:noProof/>
                <w:webHidden/>
              </w:rPr>
              <w:instrText xml:space="preserve"> PAGEREF _Toc128995133 \h </w:instrText>
            </w:r>
            <w:r w:rsidR="00570BA5">
              <w:rPr>
                <w:noProof/>
                <w:webHidden/>
              </w:rPr>
            </w:r>
            <w:r w:rsidR="00570BA5">
              <w:rPr>
                <w:noProof/>
                <w:webHidden/>
              </w:rPr>
              <w:fldChar w:fldCharType="separate"/>
            </w:r>
            <w:r w:rsidR="00570BA5">
              <w:rPr>
                <w:noProof/>
                <w:webHidden/>
              </w:rPr>
              <w:t>10</w:t>
            </w:r>
            <w:r w:rsidR="00570BA5">
              <w:rPr>
                <w:noProof/>
                <w:webHidden/>
              </w:rPr>
              <w:fldChar w:fldCharType="end"/>
            </w:r>
          </w:hyperlink>
        </w:p>
        <w:p w14:paraId="7ABE5E76" w14:textId="759B0CE9" w:rsidR="00570BA5" w:rsidRDefault="00BF555A">
          <w:pPr>
            <w:pStyle w:val="TM3"/>
            <w:rPr>
              <w:rFonts w:asciiTheme="minorHAnsi" w:cstheme="minorBidi" w:eastAsiaTheme="minorEastAsia" w:hAnsiTheme="minorHAnsi"/>
              <w:noProof/>
              <w:sz w:val="24"/>
              <w:szCs w:val="24"/>
            </w:rPr>
          </w:pPr>
          <w:hyperlink w:anchor="_Toc128995134" w:history="1">
            <w:r w:rsidR="00570BA5" w:rsidRPr="00680D74">
              <w:rPr>
                <w:rStyle w:val="Lienhypertexte"/>
                <w:noProof/>
              </w:rPr>
              <w:t>Art 5.2.6</w:t>
            </w:r>
            <w:r w:rsidR="00570BA5">
              <w:rPr>
                <w:rFonts w:asciiTheme="minorHAnsi" w:cstheme="minorBidi" w:eastAsiaTheme="minorEastAsia" w:hAnsiTheme="minorHAnsi"/>
                <w:noProof/>
                <w:sz w:val="24"/>
                <w:szCs w:val="24"/>
              </w:rPr>
              <w:tab/>
            </w:r>
            <w:r w:rsidR="00570BA5" w:rsidRPr="00680D74">
              <w:rPr>
                <w:rStyle w:val="Lienhypertexte"/>
                <w:noProof/>
              </w:rPr>
              <w:t>Horaires :</w:t>
            </w:r>
            <w:r w:rsidR="00570BA5">
              <w:rPr>
                <w:noProof/>
                <w:webHidden/>
              </w:rPr>
              <w:tab/>
            </w:r>
            <w:r w:rsidR="00570BA5">
              <w:rPr>
                <w:noProof/>
                <w:webHidden/>
              </w:rPr>
              <w:fldChar w:fldCharType="begin"/>
            </w:r>
            <w:r w:rsidR="00570BA5">
              <w:rPr>
                <w:noProof/>
                <w:webHidden/>
              </w:rPr>
              <w:instrText xml:space="preserve"> PAGEREF _Toc128995134 \h </w:instrText>
            </w:r>
            <w:r w:rsidR="00570BA5">
              <w:rPr>
                <w:noProof/>
                <w:webHidden/>
              </w:rPr>
            </w:r>
            <w:r w:rsidR="00570BA5">
              <w:rPr>
                <w:noProof/>
                <w:webHidden/>
              </w:rPr>
              <w:fldChar w:fldCharType="separate"/>
            </w:r>
            <w:r w:rsidR="00570BA5">
              <w:rPr>
                <w:noProof/>
                <w:webHidden/>
              </w:rPr>
              <w:t>10</w:t>
            </w:r>
            <w:r w:rsidR="00570BA5">
              <w:rPr>
                <w:noProof/>
                <w:webHidden/>
              </w:rPr>
              <w:fldChar w:fldCharType="end"/>
            </w:r>
          </w:hyperlink>
        </w:p>
        <w:p w14:paraId="743ACA5A" w14:textId="7301FF62" w:rsidR="00570BA5" w:rsidRDefault="00BF555A">
          <w:pPr>
            <w:pStyle w:val="TM3"/>
            <w:rPr>
              <w:rFonts w:asciiTheme="minorHAnsi" w:cstheme="minorBidi" w:eastAsiaTheme="minorEastAsia" w:hAnsiTheme="minorHAnsi"/>
              <w:noProof/>
              <w:sz w:val="24"/>
              <w:szCs w:val="24"/>
            </w:rPr>
          </w:pPr>
          <w:hyperlink w:anchor="_Toc128995135" w:history="1">
            <w:r w:rsidR="00570BA5" w:rsidRPr="00680D74">
              <w:rPr>
                <w:rStyle w:val="Lienhypertexte"/>
                <w:noProof/>
              </w:rPr>
              <w:t>Art 5.2.7</w:t>
            </w:r>
            <w:r w:rsidR="00570BA5">
              <w:rPr>
                <w:rFonts w:asciiTheme="minorHAnsi" w:cstheme="minorBidi" w:eastAsiaTheme="minorEastAsia" w:hAnsiTheme="minorHAnsi"/>
                <w:noProof/>
                <w:sz w:val="24"/>
                <w:szCs w:val="24"/>
              </w:rPr>
              <w:tab/>
            </w:r>
            <w:r w:rsidR="00570BA5" w:rsidRPr="00680D74">
              <w:rPr>
                <w:rStyle w:val="Lienhypertexte"/>
                <w:noProof/>
              </w:rPr>
              <w:t>Heures supplémentaires</w:t>
            </w:r>
            <w:r w:rsidR="00570BA5">
              <w:rPr>
                <w:noProof/>
                <w:webHidden/>
              </w:rPr>
              <w:tab/>
            </w:r>
            <w:r w:rsidR="00570BA5">
              <w:rPr>
                <w:noProof/>
                <w:webHidden/>
              </w:rPr>
              <w:fldChar w:fldCharType="begin"/>
            </w:r>
            <w:r w:rsidR="00570BA5">
              <w:rPr>
                <w:noProof/>
                <w:webHidden/>
              </w:rPr>
              <w:instrText xml:space="preserve"> PAGEREF _Toc128995135 \h </w:instrText>
            </w:r>
            <w:r w:rsidR="00570BA5">
              <w:rPr>
                <w:noProof/>
                <w:webHidden/>
              </w:rPr>
            </w:r>
            <w:r w:rsidR="00570BA5">
              <w:rPr>
                <w:noProof/>
                <w:webHidden/>
              </w:rPr>
              <w:fldChar w:fldCharType="separate"/>
            </w:r>
            <w:r w:rsidR="00570BA5">
              <w:rPr>
                <w:noProof/>
                <w:webHidden/>
              </w:rPr>
              <w:t>10</w:t>
            </w:r>
            <w:r w:rsidR="00570BA5">
              <w:rPr>
                <w:noProof/>
                <w:webHidden/>
              </w:rPr>
              <w:fldChar w:fldCharType="end"/>
            </w:r>
          </w:hyperlink>
        </w:p>
        <w:p w14:paraId="0E71D7B5" w14:textId="25AD0B25" w:rsidR="00570BA5" w:rsidRDefault="00BF555A">
          <w:pPr>
            <w:pStyle w:val="TM3"/>
            <w:rPr>
              <w:rFonts w:asciiTheme="minorHAnsi" w:cstheme="minorBidi" w:eastAsiaTheme="minorEastAsia" w:hAnsiTheme="minorHAnsi"/>
              <w:noProof/>
              <w:sz w:val="24"/>
              <w:szCs w:val="24"/>
            </w:rPr>
          </w:pPr>
          <w:hyperlink w:anchor="_Toc128995136" w:history="1">
            <w:r w:rsidR="00570BA5" w:rsidRPr="00680D74">
              <w:rPr>
                <w:rStyle w:val="Lienhypertexte"/>
                <w:noProof/>
              </w:rPr>
              <w:t>Art 5.2.8</w:t>
            </w:r>
            <w:r w:rsidR="00570BA5">
              <w:rPr>
                <w:rFonts w:asciiTheme="minorHAnsi" w:cstheme="minorBidi" w:eastAsiaTheme="minorEastAsia" w:hAnsiTheme="minorHAnsi"/>
                <w:noProof/>
                <w:sz w:val="24"/>
                <w:szCs w:val="24"/>
              </w:rPr>
              <w:tab/>
            </w:r>
            <w:r w:rsidR="00570BA5" w:rsidRPr="00680D74">
              <w:rPr>
                <w:rStyle w:val="Lienhypertexte"/>
                <w:noProof/>
              </w:rPr>
              <w:t>Taux de majoration</w:t>
            </w:r>
            <w:r w:rsidR="00570BA5">
              <w:rPr>
                <w:noProof/>
                <w:webHidden/>
              </w:rPr>
              <w:tab/>
            </w:r>
            <w:r w:rsidR="00570BA5">
              <w:rPr>
                <w:noProof/>
                <w:webHidden/>
              </w:rPr>
              <w:fldChar w:fldCharType="begin"/>
            </w:r>
            <w:r w:rsidR="00570BA5">
              <w:rPr>
                <w:noProof/>
                <w:webHidden/>
              </w:rPr>
              <w:instrText xml:space="preserve"> PAGEREF _Toc128995136 \h </w:instrText>
            </w:r>
            <w:r w:rsidR="00570BA5">
              <w:rPr>
                <w:noProof/>
                <w:webHidden/>
              </w:rPr>
            </w:r>
            <w:r w:rsidR="00570BA5">
              <w:rPr>
                <w:noProof/>
                <w:webHidden/>
              </w:rPr>
              <w:fldChar w:fldCharType="separate"/>
            </w:r>
            <w:r w:rsidR="00570BA5">
              <w:rPr>
                <w:noProof/>
                <w:webHidden/>
              </w:rPr>
              <w:t>10</w:t>
            </w:r>
            <w:r w:rsidR="00570BA5">
              <w:rPr>
                <w:noProof/>
                <w:webHidden/>
              </w:rPr>
              <w:fldChar w:fldCharType="end"/>
            </w:r>
          </w:hyperlink>
        </w:p>
        <w:p w14:paraId="406CFBB8" w14:textId="40BA2BCC" w:rsidR="00570BA5" w:rsidRDefault="00BF555A">
          <w:pPr>
            <w:pStyle w:val="TM3"/>
            <w:rPr>
              <w:rFonts w:asciiTheme="minorHAnsi" w:cstheme="minorBidi" w:eastAsiaTheme="minorEastAsia" w:hAnsiTheme="minorHAnsi"/>
              <w:noProof/>
              <w:sz w:val="24"/>
              <w:szCs w:val="24"/>
            </w:rPr>
          </w:pPr>
          <w:hyperlink w:anchor="_Toc128995137" w:history="1">
            <w:r w:rsidR="00570BA5" w:rsidRPr="00680D74">
              <w:rPr>
                <w:rStyle w:val="Lienhypertexte"/>
                <w:noProof/>
              </w:rPr>
              <w:t>Art 5.2.9</w:t>
            </w:r>
            <w:r w:rsidR="00570BA5">
              <w:rPr>
                <w:rFonts w:asciiTheme="minorHAnsi" w:cstheme="minorBidi" w:eastAsiaTheme="minorEastAsia" w:hAnsiTheme="minorHAnsi"/>
                <w:noProof/>
                <w:sz w:val="24"/>
                <w:szCs w:val="24"/>
              </w:rPr>
              <w:tab/>
            </w:r>
            <w:r w:rsidR="00570BA5" w:rsidRPr="00680D74">
              <w:rPr>
                <w:rStyle w:val="Lienhypertexte"/>
                <w:noProof/>
              </w:rPr>
              <w:t>Le repos compensateur de remplacement</w:t>
            </w:r>
            <w:r w:rsidR="00570BA5">
              <w:rPr>
                <w:noProof/>
                <w:webHidden/>
              </w:rPr>
              <w:tab/>
            </w:r>
            <w:r w:rsidR="00570BA5">
              <w:rPr>
                <w:noProof/>
                <w:webHidden/>
              </w:rPr>
              <w:fldChar w:fldCharType="begin"/>
            </w:r>
            <w:r w:rsidR="00570BA5">
              <w:rPr>
                <w:noProof/>
                <w:webHidden/>
              </w:rPr>
              <w:instrText xml:space="preserve"> PAGEREF _Toc128995137 \h </w:instrText>
            </w:r>
            <w:r w:rsidR="00570BA5">
              <w:rPr>
                <w:noProof/>
                <w:webHidden/>
              </w:rPr>
            </w:r>
            <w:r w:rsidR="00570BA5">
              <w:rPr>
                <w:noProof/>
                <w:webHidden/>
              </w:rPr>
              <w:fldChar w:fldCharType="separate"/>
            </w:r>
            <w:r w:rsidR="00570BA5">
              <w:rPr>
                <w:noProof/>
                <w:webHidden/>
              </w:rPr>
              <w:t>10</w:t>
            </w:r>
            <w:r w:rsidR="00570BA5">
              <w:rPr>
                <w:noProof/>
                <w:webHidden/>
              </w:rPr>
              <w:fldChar w:fldCharType="end"/>
            </w:r>
          </w:hyperlink>
        </w:p>
        <w:p w14:paraId="300187D4" w14:textId="33449286" w:rsidR="00570BA5" w:rsidRDefault="00BF555A">
          <w:pPr>
            <w:pStyle w:val="TM3"/>
            <w:rPr>
              <w:rFonts w:asciiTheme="minorHAnsi" w:cstheme="minorBidi" w:eastAsiaTheme="minorEastAsia" w:hAnsiTheme="minorHAnsi"/>
              <w:noProof/>
              <w:sz w:val="24"/>
              <w:szCs w:val="24"/>
            </w:rPr>
          </w:pPr>
          <w:hyperlink w:anchor="_Toc128995138" w:history="1">
            <w:r w:rsidR="00570BA5" w:rsidRPr="00680D74">
              <w:rPr>
                <w:rStyle w:val="Lienhypertexte"/>
                <w:noProof/>
              </w:rPr>
              <w:t>Art 5.2.10</w:t>
            </w:r>
            <w:r w:rsidR="00570BA5">
              <w:rPr>
                <w:rFonts w:asciiTheme="minorHAnsi" w:cstheme="minorBidi" w:eastAsiaTheme="minorEastAsia" w:hAnsiTheme="minorHAnsi"/>
                <w:noProof/>
                <w:sz w:val="24"/>
                <w:szCs w:val="24"/>
              </w:rPr>
              <w:tab/>
            </w:r>
            <w:r w:rsidR="00570BA5" w:rsidRPr="00680D74">
              <w:rPr>
                <w:rStyle w:val="Lienhypertexte"/>
                <w:noProof/>
              </w:rPr>
              <w:t>Compensation liée au travail en horaire atypique</w:t>
            </w:r>
            <w:r w:rsidR="00570BA5">
              <w:rPr>
                <w:noProof/>
                <w:webHidden/>
              </w:rPr>
              <w:tab/>
            </w:r>
            <w:r w:rsidR="00570BA5">
              <w:rPr>
                <w:noProof/>
                <w:webHidden/>
              </w:rPr>
              <w:fldChar w:fldCharType="begin"/>
            </w:r>
            <w:r w:rsidR="00570BA5">
              <w:rPr>
                <w:noProof/>
                <w:webHidden/>
              </w:rPr>
              <w:instrText xml:space="preserve"> PAGEREF _Toc128995138 \h </w:instrText>
            </w:r>
            <w:r w:rsidR="00570BA5">
              <w:rPr>
                <w:noProof/>
                <w:webHidden/>
              </w:rPr>
            </w:r>
            <w:r w:rsidR="00570BA5">
              <w:rPr>
                <w:noProof/>
                <w:webHidden/>
              </w:rPr>
              <w:fldChar w:fldCharType="separate"/>
            </w:r>
            <w:r w:rsidR="00570BA5">
              <w:rPr>
                <w:noProof/>
                <w:webHidden/>
              </w:rPr>
              <w:t>11</w:t>
            </w:r>
            <w:r w:rsidR="00570BA5">
              <w:rPr>
                <w:noProof/>
                <w:webHidden/>
              </w:rPr>
              <w:fldChar w:fldCharType="end"/>
            </w:r>
          </w:hyperlink>
        </w:p>
        <w:p w14:paraId="45C49C84" w14:textId="6431A689" w:rsidR="00570BA5" w:rsidRDefault="00BF555A">
          <w:pPr>
            <w:pStyle w:val="TM3"/>
            <w:rPr>
              <w:rFonts w:asciiTheme="minorHAnsi" w:cstheme="minorBidi" w:eastAsiaTheme="minorEastAsia" w:hAnsiTheme="minorHAnsi"/>
              <w:noProof/>
              <w:sz w:val="24"/>
              <w:szCs w:val="24"/>
            </w:rPr>
          </w:pPr>
          <w:hyperlink w:anchor="_Toc128995139" w:history="1">
            <w:r w:rsidR="00570BA5" w:rsidRPr="00680D74">
              <w:rPr>
                <w:rStyle w:val="Lienhypertexte"/>
                <w:noProof/>
              </w:rPr>
              <w:t>Art 5.2.11</w:t>
            </w:r>
            <w:r w:rsidR="00570BA5">
              <w:rPr>
                <w:rFonts w:asciiTheme="minorHAnsi" w:cstheme="minorBidi" w:eastAsiaTheme="minorEastAsia" w:hAnsiTheme="minorHAnsi"/>
                <w:noProof/>
                <w:sz w:val="24"/>
                <w:szCs w:val="24"/>
              </w:rPr>
              <w:tab/>
            </w:r>
            <w:r w:rsidR="00570BA5" w:rsidRPr="00680D74">
              <w:rPr>
                <w:rStyle w:val="Lienhypertexte"/>
                <w:noProof/>
              </w:rPr>
              <w:t>Modalités de prise des jours non travaillés (JNT) sur l’année</w:t>
            </w:r>
            <w:r w:rsidR="00570BA5">
              <w:rPr>
                <w:noProof/>
                <w:webHidden/>
              </w:rPr>
              <w:tab/>
            </w:r>
            <w:r w:rsidR="00570BA5">
              <w:rPr>
                <w:noProof/>
                <w:webHidden/>
              </w:rPr>
              <w:fldChar w:fldCharType="begin"/>
            </w:r>
            <w:r w:rsidR="00570BA5">
              <w:rPr>
                <w:noProof/>
                <w:webHidden/>
              </w:rPr>
              <w:instrText xml:space="preserve"> PAGEREF _Toc128995139 \h </w:instrText>
            </w:r>
            <w:r w:rsidR="00570BA5">
              <w:rPr>
                <w:noProof/>
                <w:webHidden/>
              </w:rPr>
            </w:r>
            <w:r w:rsidR="00570BA5">
              <w:rPr>
                <w:noProof/>
                <w:webHidden/>
              </w:rPr>
              <w:fldChar w:fldCharType="separate"/>
            </w:r>
            <w:r w:rsidR="00570BA5">
              <w:rPr>
                <w:noProof/>
                <w:webHidden/>
              </w:rPr>
              <w:t>11</w:t>
            </w:r>
            <w:r w:rsidR="00570BA5">
              <w:rPr>
                <w:noProof/>
                <w:webHidden/>
              </w:rPr>
              <w:fldChar w:fldCharType="end"/>
            </w:r>
          </w:hyperlink>
        </w:p>
        <w:p w14:paraId="22B55F41" w14:textId="0CBA8691" w:rsidR="00570BA5" w:rsidRDefault="00BF555A">
          <w:pPr>
            <w:pStyle w:val="TM3"/>
            <w:rPr>
              <w:rFonts w:asciiTheme="minorHAnsi" w:cstheme="minorBidi" w:eastAsiaTheme="minorEastAsia" w:hAnsiTheme="minorHAnsi"/>
              <w:noProof/>
              <w:sz w:val="24"/>
              <w:szCs w:val="24"/>
            </w:rPr>
          </w:pPr>
          <w:hyperlink w:anchor="_Toc128995140" w:history="1">
            <w:r w:rsidR="00570BA5" w:rsidRPr="00680D74">
              <w:rPr>
                <w:rStyle w:val="Lienhypertexte"/>
                <w:noProof/>
              </w:rPr>
              <w:t>Art 5.2.12</w:t>
            </w:r>
            <w:r w:rsidR="00570BA5">
              <w:rPr>
                <w:rFonts w:asciiTheme="minorHAnsi" w:cstheme="minorBidi" w:eastAsiaTheme="minorEastAsia" w:hAnsiTheme="minorHAnsi"/>
                <w:noProof/>
                <w:sz w:val="24"/>
                <w:szCs w:val="24"/>
              </w:rPr>
              <w:tab/>
            </w:r>
            <w:r w:rsidR="00570BA5" w:rsidRPr="00680D74">
              <w:rPr>
                <w:rStyle w:val="Lienhypertexte"/>
                <w:noProof/>
              </w:rPr>
              <w:t>Prise en compte des arrivées et des départs en cours d’année</w:t>
            </w:r>
            <w:r w:rsidR="00570BA5">
              <w:rPr>
                <w:noProof/>
                <w:webHidden/>
              </w:rPr>
              <w:tab/>
            </w:r>
            <w:r w:rsidR="00570BA5">
              <w:rPr>
                <w:noProof/>
                <w:webHidden/>
              </w:rPr>
              <w:fldChar w:fldCharType="begin"/>
            </w:r>
            <w:r w:rsidR="00570BA5">
              <w:rPr>
                <w:noProof/>
                <w:webHidden/>
              </w:rPr>
              <w:instrText xml:space="preserve"> PAGEREF _Toc128995140 \h </w:instrText>
            </w:r>
            <w:r w:rsidR="00570BA5">
              <w:rPr>
                <w:noProof/>
                <w:webHidden/>
              </w:rPr>
            </w:r>
            <w:r w:rsidR="00570BA5">
              <w:rPr>
                <w:noProof/>
                <w:webHidden/>
              </w:rPr>
              <w:fldChar w:fldCharType="separate"/>
            </w:r>
            <w:r w:rsidR="00570BA5">
              <w:rPr>
                <w:noProof/>
                <w:webHidden/>
              </w:rPr>
              <w:t>11</w:t>
            </w:r>
            <w:r w:rsidR="00570BA5">
              <w:rPr>
                <w:noProof/>
                <w:webHidden/>
              </w:rPr>
              <w:fldChar w:fldCharType="end"/>
            </w:r>
          </w:hyperlink>
        </w:p>
        <w:p w14:paraId="2313F849" w14:textId="4DDEF278" w:rsidR="00570BA5" w:rsidRDefault="00BF555A">
          <w:pPr>
            <w:pStyle w:val="TM3"/>
            <w:rPr>
              <w:rFonts w:asciiTheme="minorHAnsi" w:cstheme="minorBidi" w:eastAsiaTheme="minorEastAsia" w:hAnsiTheme="minorHAnsi"/>
              <w:noProof/>
              <w:sz w:val="24"/>
              <w:szCs w:val="24"/>
            </w:rPr>
          </w:pPr>
          <w:hyperlink w:anchor="_Toc128995141" w:history="1">
            <w:r w:rsidR="00570BA5" w:rsidRPr="00680D74">
              <w:rPr>
                <w:rStyle w:val="Lienhypertexte"/>
                <w:noProof/>
              </w:rPr>
              <w:t>Art 5.2.13</w:t>
            </w:r>
            <w:r w:rsidR="00570BA5">
              <w:rPr>
                <w:rFonts w:asciiTheme="minorHAnsi" w:cstheme="minorBidi" w:eastAsiaTheme="minorEastAsia" w:hAnsiTheme="minorHAnsi"/>
                <w:noProof/>
                <w:sz w:val="24"/>
                <w:szCs w:val="24"/>
              </w:rPr>
              <w:tab/>
            </w:r>
            <w:r w:rsidR="00570BA5" w:rsidRPr="00680D74">
              <w:rPr>
                <w:rStyle w:val="Lienhypertexte"/>
                <w:noProof/>
              </w:rPr>
              <w:t>L’incidence des absences</w:t>
            </w:r>
            <w:r w:rsidR="00570BA5">
              <w:rPr>
                <w:noProof/>
                <w:webHidden/>
              </w:rPr>
              <w:tab/>
            </w:r>
            <w:r w:rsidR="00570BA5">
              <w:rPr>
                <w:noProof/>
                <w:webHidden/>
              </w:rPr>
              <w:fldChar w:fldCharType="begin"/>
            </w:r>
            <w:r w:rsidR="00570BA5">
              <w:rPr>
                <w:noProof/>
                <w:webHidden/>
              </w:rPr>
              <w:instrText xml:space="preserve"> PAGEREF _Toc128995141 \h </w:instrText>
            </w:r>
            <w:r w:rsidR="00570BA5">
              <w:rPr>
                <w:noProof/>
                <w:webHidden/>
              </w:rPr>
            </w:r>
            <w:r w:rsidR="00570BA5">
              <w:rPr>
                <w:noProof/>
                <w:webHidden/>
              </w:rPr>
              <w:fldChar w:fldCharType="separate"/>
            </w:r>
            <w:r w:rsidR="00570BA5">
              <w:rPr>
                <w:noProof/>
                <w:webHidden/>
              </w:rPr>
              <w:t>11</w:t>
            </w:r>
            <w:r w:rsidR="00570BA5">
              <w:rPr>
                <w:noProof/>
                <w:webHidden/>
              </w:rPr>
              <w:fldChar w:fldCharType="end"/>
            </w:r>
          </w:hyperlink>
        </w:p>
        <w:p w14:paraId="5028E0C9" w14:textId="0FAA68E6" w:rsidR="00570BA5" w:rsidRDefault="00BF555A">
          <w:pPr>
            <w:pStyle w:val="TM3"/>
            <w:rPr>
              <w:rFonts w:asciiTheme="minorHAnsi" w:cstheme="minorBidi" w:eastAsiaTheme="minorEastAsia" w:hAnsiTheme="minorHAnsi"/>
              <w:noProof/>
              <w:sz w:val="24"/>
              <w:szCs w:val="24"/>
            </w:rPr>
          </w:pPr>
          <w:hyperlink w:anchor="_Toc128995142" w:history="1">
            <w:r w:rsidR="00570BA5" w:rsidRPr="00680D74">
              <w:rPr>
                <w:rStyle w:val="Lienhypertexte"/>
                <w:noProof/>
              </w:rPr>
              <w:t>Art 5.2.14</w:t>
            </w:r>
            <w:r w:rsidR="00570BA5">
              <w:rPr>
                <w:rFonts w:asciiTheme="minorHAnsi" w:cstheme="minorBidi" w:eastAsiaTheme="minorEastAsia" w:hAnsiTheme="minorHAnsi"/>
                <w:noProof/>
                <w:sz w:val="24"/>
                <w:szCs w:val="24"/>
              </w:rPr>
              <w:tab/>
            </w:r>
            <w:r w:rsidR="00570BA5" w:rsidRPr="00680D74">
              <w:rPr>
                <w:rStyle w:val="Lienhypertexte"/>
                <w:noProof/>
              </w:rPr>
              <w:t>Temps partiel annualisé</w:t>
            </w:r>
            <w:r w:rsidR="00570BA5">
              <w:rPr>
                <w:noProof/>
                <w:webHidden/>
              </w:rPr>
              <w:tab/>
            </w:r>
            <w:r w:rsidR="00570BA5">
              <w:rPr>
                <w:noProof/>
                <w:webHidden/>
              </w:rPr>
              <w:fldChar w:fldCharType="begin"/>
            </w:r>
            <w:r w:rsidR="00570BA5">
              <w:rPr>
                <w:noProof/>
                <w:webHidden/>
              </w:rPr>
              <w:instrText xml:space="preserve"> PAGEREF _Toc128995142 \h </w:instrText>
            </w:r>
            <w:r w:rsidR="00570BA5">
              <w:rPr>
                <w:noProof/>
                <w:webHidden/>
              </w:rPr>
            </w:r>
            <w:r w:rsidR="00570BA5">
              <w:rPr>
                <w:noProof/>
                <w:webHidden/>
              </w:rPr>
              <w:fldChar w:fldCharType="separate"/>
            </w:r>
            <w:r w:rsidR="00570BA5">
              <w:rPr>
                <w:noProof/>
                <w:webHidden/>
              </w:rPr>
              <w:t>11</w:t>
            </w:r>
            <w:r w:rsidR="00570BA5">
              <w:rPr>
                <w:noProof/>
                <w:webHidden/>
              </w:rPr>
              <w:fldChar w:fldCharType="end"/>
            </w:r>
          </w:hyperlink>
        </w:p>
        <w:p w14:paraId="4B4457CF" w14:textId="440C6EEA" w:rsidP="00570BA5" w:rsidR="00570BA5" w:rsidRDefault="00BF555A">
          <w:pPr>
            <w:pStyle w:val="TM1"/>
            <w:tabs>
              <w:tab w:pos="1773" w:val="clear"/>
              <w:tab w:pos="1276" w:val="left"/>
            </w:tabs>
            <w:rPr>
              <w:rFonts w:asciiTheme="minorHAnsi" w:cstheme="minorBidi" w:eastAsiaTheme="minorEastAsia" w:hAnsiTheme="minorHAnsi"/>
              <w:noProof/>
            </w:rPr>
          </w:pPr>
          <w:hyperlink w:anchor="_Toc128995143" w:history="1">
            <w:r w:rsidR="00570BA5" w:rsidRPr="00680D74">
              <w:rPr>
                <w:rStyle w:val="Lienhypertexte"/>
                <w:noProof/>
              </w:rPr>
              <w:t>Article 6</w:t>
            </w:r>
            <w:r w:rsidR="00570BA5">
              <w:rPr>
                <w:rFonts w:asciiTheme="minorHAnsi" w:cstheme="minorBidi" w:eastAsiaTheme="minorEastAsia" w:hAnsiTheme="minorHAnsi"/>
                <w:noProof/>
              </w:rPr>
              <w:tab/>
            </w:r>
            <w:r w:rsidR="00570BA5" w:rsidRPr="00680D74">
              <w:rPr>
                <w:rStyle w:val="Lienhypertexte"/>
                <w:noProof/>
              </w:rPr>
              <w:t>Stagiaires, apprentis</w:t>
            </w:r>
            <w:r w:rsidR="00570BA5">
              <w:rPr>
                <w:noProof/>
                <w:webHidden/>
              </w:rPr>
              <w:tab/>
            </w:r>
            <w:r w:rsidR="00570BA5">
              <w:rPr>
                <w:noProof/>
                <w:webHidden/>
              </w:rPr>
              <w:fldChar w:fldCharType="begin"/>
            </w:r>
            <w:r w:rsidR="00570BA5">
              <w:rPr>
                <w:noProof/>
                <w:webHidden/>
              </w:rPr>
              <w:instrText xml:space="preserve"> PAGEREF _Toc128995143 \h </w:instrText>
            </w:r>
            <w:r w:rsidR="00570BA5">
              <w:rPr>
                <w:noProof/>
                <w:webHidden/>
              </w:rPr>
            </w:r>
            <w:r w:rsidR="00570BA5">
              <w:rPr>
                <w:noProof/>
                <w:webHidden/>
              </w:rPr>
              <w:fldChar w:fldCharType="separate"/>
            </w:r>
            <w:r w:rsidR="00570BA5">
              <w:rPr>
                <w:noProof/>
                <w:webHidden/>
              </w:rPr>
              <w:t>12</w:t>
            </w:r>
            <w:r w:rsidR="00570BA5">
              <w:rPr>
                <w:noProof/>
                <w:webHidden/>
              </w:rPr>
              <w:fldChar w:fldCharType="end"/>
            </w:r>
          </w:hyperlink>
        </w:p>
        <w:p w14:paraId="17E98368" w14:textId="49478B0B" w:rsidP="00570BA5" w:rsidR="00570BA5" w:rsidRDefault="00BF555A">
          <w:pPr>
            <w:pStyle w:val="TM1"/>
            <w:tabs>
              <w:tab w:pos="1773" w:val="clear"/>
              <w:tab w:pos="1276" w:val="left"/>
            </w:tabs>
            <w:rPr>
              <w:rFonts w:asciiTheme="minorHAnsi" w:cstheme="minorBidi" w:eastAsiaTheme="minorEastAsia" w:hAnsiTheme="minorHAnsi"/>
              <w:noProof/>
            </w:rPr>
          </w:pPr>
          <w:hyperlink w:anchor="_Toc128995144" w:history="1">
            <w:r w:rsidR="00570BA5" w:rsidRPr="00680D74">
              <w:rPr>
                <w:rStyle w:val="Lienhypertexte"/>
                <w:noProof/>
              </w:rPr>
              <w:t>Article 7</w:t>
            </w:r>
            <w:r w:rsidR="00570BA5">
              <w:rPr>
                <w:rFonts w:asciiTheme="minorHAnsi" w:cstheme="minorBidi" w:eastAsiaTheme="minorEastAsia" w:hAnsiTheme="minorHAnsi"/>
                <w:noProof/>
              </w:rPr>
              <w:tab/>
            </w:r>
            <w:r w:rsidR="00570BA5" w:rsidRPr="00680D74">
              <w:rPr>
                <w:rStyle w:val="Lienhypertexte"/>
                <w:noProof/>
              </w:rPr>
              <w:t>Déplacements professionnels</w:t>
            </w:r>
            <w:r w:rsidR="00570BA5">
              <w:rPr>
                <w:noProof/>
                <w:webHidden/>
              </w:rPr>
              <w:tab/>
            </w:r>
            <w:r w:rsidR="00570BA5">
              <w:rPr>
                <w:noProof/>
                <w:webHidden/>
              </w:rPr>
              <w:fldChar w:fldCharType="begin"/>
            </w:r>
            <w:r w:rsidR="00570BA5">
              <w:rPr>
                <w:noProof/>
                <w:webHidden/>
              </w:rPr>
              <w:instrText xml:space="preserve"> PAGEREF _Toc128995144 \h </w:instrText>
            </w:r>
            <w:r w:rsidR="00570BA5">
              <w:rPr>
                <w:noProof/>
                <w:webHidden/>
              </w:rPr>
            </w:r>
            <w:r w:rsidR="00570BA5">
              <w:rPr>
                <w:noProof/>
                <w:webHidden/>
              </w:rPr>
              <w:fldChar w:fldCharType="separate"/>
            </w:r>
            <w:r w:rsidR="00570BA5">
              <w:rPr>
                <w:noProof/>
                <w:webHidden/>
              </w:rPr>
              <w:t>12</w:t>
            </w:r>
            <w:r w:rsidR="00570BA5">
              <w:rPr>
                <w:noProof/>
                <w:webHidden/>
              </w:rPr>
              <w:fldChar w:fldCharType="end"/>
            </w:r>
          </w:hyperlink>
        </w:p>
        <w:p w14:paraId="7462F323" w14:textId="33C32DC0"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45" w:history="1">
            <w:r w:rsidR="00570BA5" w:rsidRPr="00680D74">
              <w:rPr>
                <w:rStyle w:val="Lienhypertexte"/>
                <w:noProof/>
              </w:rPr>
              <w:t>Art 7.1</w:t>
            </w:r>
            <w:r w:rsidR="00570BA5">
              <w:rPr>
                <w:rFonts w:asciiTheme="minorHAnsi" w:cstheme="minorBidi" w:eastAsiaTheme="minorEastAsia" w:hAnsiTheme="minorHAnsi"/>
                <w:bCs w:val="0"/>
                <w:noProof/>
                <w:sz w:val="24"/>
                <w:szCs w:val="24"/>
              </w:rPr>
              <w:tab/>
            </w:r>
            <w:r w:rsidR="00570BA5" w:rsidRPr="00680D74">
              <w:rPr>
                <w:rStyle w:val="Lienhypertexte"/>
                <w:noProof/>
              </w:rPr>
              <w:t>Mesure du temps de déplacement professionnels et compensation</w:t>
            </w:r>
            <w:r w:rsidR="00570BA5">
              <w:rPr>
                <w:noProof/>
                <w:webHidden/>
              </w:rPr>
              <w:tab/>
            </w:r>
            <w:r w:rsidR="00570BA5">
              <w:rPr>
                <w:noProof/>
                <w:webHidden/>
              </w:rPr>
              <w:fldChar w:fldCharType="begin"/>
            </w:r>
            <w:r w:rsidR="00570BA5">
              <w:rPr>
                <w:noProof/>
                <w:webHidden/>
              </w:rPr>
              <w:instrText xml:space="preserve"> PAGEREF _Toc128995145 \h </w:instrText>
            </w:r>
            <w:r w:rsidR="00570BA5">
              <w:rPr>
                <w:noProof/>
                <w:webHidden/>
              </w:rPr>
            </w:r>
            <w:r w:rsidR="00570BA5">
              <w:rPr>
                <w:noProof/>
                <w:webHidden/>
              </w:rPr>
              <w:fldChar w:fldCharType="separate"/>
            </w:r>
            <w:r w:rsidR="00570BA5">
              <w:rPr>
                <w:noProof/>
                <w:webHidden/>
              </w:rPr>
              <w:t>12</w:t>
            </w:r>
            <w:r w:rsidR="00570BA5">
              <w:rPr>
                <w:noProof/>
                <w:webHidden/>
              </w:rPr>
              <w:fldChar w:fldCharType="end"/>
            </w:r>
          </w:hyperlink>
        </w:p>
        <w:p w14:paraId="13167510" w14:textId="2D8D69AD" w:rsidR="00570BA5" w:rsidRDefault="00BF555A">
          <w:pPr>
            <w:pStyle w:val="TM2"/>
            <w:tabs>
              <w:tab w:pos="1100" w:val="left"/>
              <w:tab w:leader="dot" w:pos="9630" w:val="right"/>
            </w:tabs>
            <w:rPr>
              <w:rFonts w:asciiTheme="minorHAnsi" w:cstheme="minorBidi" w:eastAsiaTheme="minorEastAsia" w:hAnsiTheme="minorHAnsi"/>
              <w:bCs w:val="0"/>
              <w:noProof/>
              <w:sz w:val="24"/>
              <w:szCs w:val="24"/>
            </w:rPr>
          </w:pPr>
          <w:hyperlink w:anchor="_Toc128995146" w:history="1">
            <w:r w:rsidR="00570BA5" w:rsidRPr="00680D74">
              <w:rPr>
                <w:rStyle w:val="Lienhypertexte"/>
                <w:noProof/>
              </w:rPr>
              <w:t>Art 7.2</w:t>
            </w:r>
            <w:r w:rsidR="00570BA5">
              <w:rPr>
                <w:rFonts w:asciiTheme="minorHAnsi" w:cstheme="minorBidi" w:eastAsiaTheme="minorEastAsia" w:hAnsiTheme="minorHAnsi"/>
                <w:bCs w:val="0"/>
                <w:noProof/>
                <w:sz w:val="24"/>
                <w:szCs w:val="24"/>
              </w:rPr>
              <w:tab/>
            </w:r>
            <w:r w:rsidR="00570BA5" w:rsidRPr="00680D74">
              <w:rPr>
                <w:rStyle w:val="Lienhypertexte"/>
                <w:noProof/>
              </w:rPr>
              <w:t>Compensation pour les déplacements professionnels de deux jours ou +</w:t>
            </w:r>
            <w:r w:rsidR="00570BA5">
              <w:rPr>
                <w:noProof/>
                <w:webHidden/>
              </w:rPr>
              <w:tab/>
            </w:r>
            <w:r w:rsidR="00570BA5">
              <w:rPr>
                <w:noProof/>
                <w:webHidden/>
              </w:rPr>
              <w:fldChar w:fldCharType="begin"/>
            </w:r>
            <w:r w:rsidR="00570BA5">
              <w:rPr>
                <w:noProof/>
                <w:webHidden/>
              </w:rPr>
              <w:instrText xml:space="preserve"> PAGEREF _Toc128995146 \h </w:instrText>
            </w:r>
            <w:r w:rsidR="00570BA5">
              <w:rPr>
                <w:noProof/>
                <w:webHidden/>
              </w:rPr>
            </w:r>
            <w:r w:rsidR="00570BA5">
              <w:rPr>
                <w:noProof/>
                <w:webHidden/>
              </w:rPr>
              <w:fldChar w:fldCharType="separate"/>
            </w:r>
            <w:r w:rsidR="00570BA5">
              <w:rPr>
                <w:noProof/>
                <w:webHidden/>
              </w:rPr>
              <w:t>13</w:t>
            </w:r>
            <w:r w:rsidR="00570BA5">
              <w:rPr>
                <w:noProof/>
                <w:webHidden/>
              </w:rPr>
              <w:fldChar w:fldCharType="end"/>
            </w:r>
          </w:hyperlink>
        </w:p>
        <w:p w14:paraId="5F95974A" w14:textId="0F516728" w:rsidP="00570BA5" w:rsidR="00570BA5" w:rsidRDefault="00BF555A">
          <w:pPr>
            <w:pStyle w:val="TM1"/>
            <w:tabs>
              <w:tab w:pos="1773" w:val="clear"/>
              <w:tab w:pos="1276" w:val="left"/>
            </w:tabs>
            <w:rPr>
              <w:rFonts w:asciiTheme="minorHAnsi" w:cstheme="minorBidi" w:eastAsiaTheme="minorEastAsia" w:hAnsiTheme="minorHAnsi"/>
              <w:noProof/>
            </w:rPr>
          </w:pPr>
          <w:hyperlink w:anchor="_Toc128995147" w:history="1">
            <w:r w:rsidR="00570BA5" w:rsidRPr="00680D74">
              <w:rPr>
                <w:rStyle w:val="Lienhypertexte"/>
                <w:noProof/>
              </w:rPr>
              <w:t>Article 8</w:t>
            </w:r>
            <w:r w:rsidR="00570BA5">
              <w:rPr>
                <w:rFonts w:asciiTheme="minorHAnsi" w:cstheme="minorBidi" w:eastAsiaTheme="minorEastAsia" w:hAnsiTheme="minorHAnsi"/>
                <w:noProof/>
              </w:rPr>
              <w:tab/>
            </w:r>
            <w:r w:rsidR="00570BA5" w:rsidRPr="00680D74">
              <w:rPr>
                <w:rStyle w:val="Lienhypertexte"/>
                <w:noProof/>
              </w:rPr>
              <w:t>Grossesse</w:t>
            </w:r>
            <w:r w:rsidR="00570BA5">
              <w:rPr>
                <w:noProof/>
                <w:webHidden/>
              </w:rPr>
              <w:tab/>
            </w:r>
            <w:r w:rsidR="00570BA5">
              <w:rPr>
                <w:noProof/>
                <w:webHidden/>
              </w:rPr>
              <w:fldChar w:fldCharType="begin"/>
            </w:r>
            <w:r w:rsidR="00570BA5">
              <w:rPr>
                <w:noProof/>
                <w:webHidden/>
              </w:rPr>
              <w:instrText xml:space="preserve"> PAGEREF _Toc128995147 \h </w:instrText>
            </w:r>
            <w:r w:rsidR="00570BA5">
              <w:rPr>
                <w:noProof/>
                <w:webHidden/>
              </w:rPr>
            </w:r>
            <w:r w:rsidR="00570BA5">
              <w:rPr>
                <w:noProof/>
                <w:webHidden/>
              </w:rPr>
              <w:fldChar w:fldCharType="separate"/>
            </w:r>
            <w:r w:rsidR="00570BA5">
              <w:rPr>
                <w:noProof/>
                <w:webHidden/>
              </w:rPr>
              <w:t>13</w:t>
            </w:r>
            <w:r w:rsidR="00570BA5">
              <w:rPr>
                <w:noProof/>
                <w:webHidden/>
              </w:rPr>
              <w:fldChar w:fldCharType="end"/>
            </w:r>
          </w:hyperlink>
        </w:p>
        <w:p w14:paraId="08D9DFBB" w14:textId="46EBC9E1" w:rsidP="00570BA5" w:rsidR="00570BA5" w:rsidRDefault="00BF555A">
          <w:pPr>
            <w:pStyle w:val="TM1"/>
            <w:tabs>
              <w:tab w:pos="1773" w:val="clear"/>
              <w:tab w:pos="1276" w:val="left"/>
            </w:tabs>
            <w:rPr>
              <w:rFonts w:asciiTheme="minorHAnsi" w:cstheme="minorBidi" w:eastAsiaTheme="minorEastAsia" w:hAnsiTheme="minorHAnsi"/>
              <w:noProof/>
            </w:rPr>
          </w:pPr>
          <w:hyperlink w:anchor="_Toc128995148" w:history="1">
            <w:r w:rsidR="00570BA5" w:rsidRPr="00680D74">
              <w:rPr>
                <w:rStyle w:val="Lienhypertexte"/>
                <w:noProof/>
              </w:rPr>
              <w:t>Article 9</w:t>
            </w:r>
            <w:r w:rsidR="00570BA5">
              <w:rPr>
                <w:rFonts w:asciiTheme="minorHAnsi" w:cstheme="minorBidi" w:eastAsiaTheme="minorEastAsia" w:hAnsiTheme="minorHAnsi"/>
                <w:noProof/>
              </w:rPr>
              <w:tab/>
            </w:r>
            <w:r w:rsidR="00570BA5" w:rsidRPr="00680D74">
              <w:rPr>
                <w:rStyle w:val="Lienhypertexte"/>
                <w:noProof/>
              </w:rPr>
              <w:t>Allaitement</w:t>
            </w:r>
            <w:r w:rsidR="00570BA5">
              <w:rPr>
                <w:noProof/>
                <w:webHidden/>
              </w:rPr>
              <w:tab/>
            </w:r>
            <w:r w:rsidR="00570BA5">
              <w:rPr>
                <w:noProof/>
                <w:webHidden/>
              </w:rPr>
              <w:fldChar w:fldCharType="begin"/>
            </w:r>
            <w:r w:rsidR="00570BA5">
              <w:rPr>
                <w:noProof/>
                <w:webHidden/>
              </w:rPr>
              <w:instrText xml:space="preserve"> PAGEREF _Toc128995148 \h </w:instrText>
            </w:r>
            <w:r w:rsidR="00570BA5">
              <w:rPr>
                <w:noProof/>
                <w:webHidden/>
              </w:rPr>
            </w:r>
            <w:r w:rsidR="00570BA5">
              <w:rPr>
                <w:noProof/>
                <w:webHidden/>
              </w:rPr>
              <w:fldChar w:fldCharType="separate"/>
            </w:r>
            <w:r w:rsidR="00570BA5">
              <w:rPr>
                <w:noProof/>
                <w:webHidden/>
              </w:rPr>
              <w:t>13</w:t>
            </w:r>
            <w:r w:rsidR="00570BA5">
              <w:rPr>
                <w:noProof/>
                <w:webHidden/>
              </w:rPr>
              <w:fldChar w:fldCharType="end"/>
            </w:r>
          </w:hyperlink>
        </w:p>
        <w:p w14:paraId="2968C75A" w14:textId="20058423" w:rsidP="00570BA5" w:rsidR="00570BA5" w:rsidRDefault="00BF555A">
          <w:pPr>
            <w:pStyle w:val="TM1"/>
            <w:tabs>
              <w:tab w:pos="1773" w:val="clear"/>
              <w:tab w:pos="1276" w:val="left"/>
            </w:tabs>
            <w:rPr>
              <w:rFonts w:asciiTheme="minorHAnsi" w:cstheme="minorBidi" w:eastAsiaTheme="minorEastAsia" w:hAnsiTheme="minorHAnsi"/>
              <w:noProof/>
            </w:rPr>
          </w:pPr>
          <w:hyperlink w:anchor="_Toc128995149" w:history="1">
            <w:r w:rsidR="00570BA5" w:rsidRPr="00680D74">
              <w:rPr>
                <w:rStyle w:val="Lienhypertexte"/>
                <w:noProof/>
              </w:rPr>
              <w:t>Article 10</w:t>
            </w:r>
            <w:r w:rsidR="00570BA5">
              <w:rPr>
                <w:rFonts w:asciiTheme="minorHAnsi" w:cstheme="minorBidi" w:eastAsiaTheme="minorEastAsia" w:hAnsiTheme="minorHAnsi"/>
                <w:noProof/>
              </w:rPr>
              <w:tab/>
            </w:r>
            <w:r w:rsidR="00570BA5" w:rsidRPr="00680D74">
              <w:rPr>
                <w:rStyle w:val="Lienhypertexte"/>
                <w:noProof/>
              </w:rPr>
              <w:t>Fermeture Obligatoire</w:t>
            </w:r>
            <w:r w:rsidR="00570BA5">
              <w:rPr>
                <w:noProof/>
                <w:webHidden/>
              </w:rPr>
              <w:tab/>
            </w:r>
            <w:r w:rsidR="00570BA5">
              <w:rPr>
                <w:noProof/>
                <w:webHidden/>
              </w:rPr>
              <w:fldChar w:fldCharType="begin"/>
            </w:r>
            <w:r w:rsidR="00570BA5">
              <w:rPr>
                <w:noProof/>
                <w:webHidden/>
              </w:rPr>
              <w:instrText xml:space="preserve"> PAGEREF _Toc128995149 \h </w:instrText>
            </w:r>
            <w:r w:rsidR="00570BA5">
              <w:rPr>
                <w:noProof/>
                <w:webHidden/>
              </w:rPr>
            </w:r>
            <w:r w:rsidR="00570BA5">
              <w:rPr>
                <w:noProof/>
                <w:webHidden/>
              </w:rPr>
              <w:fldChar w:fldCharType="separate"/>
            </w:r>
            <w:r w:rsidR="00570BA5">
              <w:rPr>
                <w:noProof/>
                <w:webHidden/>
              </w:rPr>
              <w:t>13</w:t>
            </w:r>
            <w:r w:rsidR="00570BA5">
              <w:rPr>
                <w:noProof/>
                <w:webHidden/>
              </w:rPr>
              <w:fldChar w:fldCharType="end"/>
            </w:r>
          </w:hyperlink>
        </w:p>
        <w:p w14:paraId="33B486F0" w14:textId="0FFF469E" w:rsidP="00570BA5" w:rsidR="00570BA5" w:rsidRDefault="00BF555A">
          <w:pPr>
            <w:pStyle w:val="TM1"/>
            <w:tabs>
              <w:tab w:pos="1773" w:val="clear"/>
              <w:tab w:pos="1276" w:val="left"/>
            </w:tabs>
            <w:rPr>
              <w:rFonts w:asciiTheme="minorHAnsi" w:cstheme="minorBidi" w:eastAsiaTheme="minorEastAsia" w:hAnsiTheme="minorHAnsi"/>
              <w:noProof/>
            </w:rPr>
          </w:pPr>
          <w:hyperlink w:anchor="_Toc128995150" w:history="1">
            <w:r w:rsidR="00570BA5" w:rsidRPr="00680D74">
              <w:rPr>
                <w:rStyle w:val="Lienhypertexte"/>
                <w:noProof/>
              </w:rPr>
              <w:t>Article 11</w:t>
            </w:r>
            <w:r w:rsidR="00570BA5">
              <w:rPr>
                <w:rFonts w:asciiTheme="minorHAnsi" w:cstheme="minorBidi" w:eastAsiaTheme="minorEastAsia" w:hAnsiTheme="minorHAnsi"/>
                <w:noProof/>
              </w:rPr>
              <w:tab/>
            </w:r>
            <w:r w:rsidR="00570BA5" w:rsidRPr="00680D74">
              <w:rPr>
                <w:rStyle w:val="Lienhypertexte"/>
                <w:noProof/>
              </w:rPr>
              <w:t>Congés</w:t>
            </w:r>
            <w:r w:rsidR="00570BA5">
              <w:rPr>
                <w:noProof/>
                <w:webHidden/>
              </w:rPr>
              <w:tab/>
            </w:r>
            <w:r w:rsidR="00570BA5">
              <w:rPr>
                <w:noProof/>
                <w:webHidden/>
              </w:rPr>
              <w:fldChar w:fldCharType="begin"/>
            </w:r>
            <w:r w:rsidR="00570BA5">
              <w:rPr>
                <w:noProof/>
                <w:webHidden/>
              </w:rPr>
              <w:instrText xml:space="preserve"> PAGEREF _Toc128995150 \h </w:instrText>
            </w:r>
            <w:r w:rsidR="00570BA5">
              <w:rPr>
                <w:noProof/>
                <w:webHidden/>
              </w:rPr>
            </w:r>
            <w:r w:rsidR="00570BA5">
              <w:rPr>
                <w:noProof/>
                <w:webHidden/>
              </w:rPr>
              <w:fldChar w:fldCharType="separate"/>
            </w:r>
            <w:r w:rsidR="00570BA5">
              <w:rPr>
                <w:noProof/>
                <w:webHidden/>
              </w:rPr>
              <w:t>13</w:t>
            </w:r>
            <w:r w:rsidR="00570BA5">
              <w:rPr>
                <w:noProof/>
                <w:webHidden/>
              </w:rPr>
              <w:fldChar w:fldCharType="end"/>
            </w:r>
          </w:hyperlink>
        </w:p>
        <w:p w14:paraId="2FA9645A" w14:textId="047A4F0C"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51" w:history="1">
            <w:r w:rsidR="00570BA5" w:rsidRPr="00680D74">
              <w:rPr>
                <w:rStyle w:val="Lienhypertexte"/>
                <w:noProof/>
              </w:rPr>
              <w:t>Art 11.1</w:t>
            </w:r>
            <w:r w:rsidR="00570BA5">
              <w:rPr>
                <w:rFonts w:asciiTheme="minorHAnsi" w:cstheme="minorBidi" w:eastAsiaTheme="minorEastAsia" w:hAnsiTheme="minorHAnsi"/>
                <w:bCs w:val="0"/>
                <w:noProof/>
                <w:sz w:val="24"/>
                <w:szCs w:val="24"/>
              </w:rPr>
              <w:tab/>
            </w:r>
            <w:r w:rsidR="00570BA5" w:rsidRPr="00680D74">
              <w:rPr>
                <w:rStyle w:val="Lienhypertexte"/>
                <w:noProof/>
              </w:rPr>
              <w:t>Congés payés et JNT</w:t>
            </w:r>
            <w:r w:rsidR="00570BA5">
              <w:rPr>
                <w:noProof/>
                <w:webHidden/>
              </w:rPr>
              <w:tab/>
            </w:r>
            <w:r w:rsidR="00570BA5">
              <w:rPr>
                <w:noProof/>
                <w:webHidden/>
              </w:rPr>
              <w:fldChar w:fldCharType="begin"/>
            </w:r>
            <w:r w:rsidR="00570BA5">
              <w:rPr>
                <w:noProof/>
                <w:webHidden/>
              </w:rPr>
              <w:instrText xml:space="preserve"> PAGEREF _Toc128995151 \h </w:instrText>
            </w:r>
            <w:r w:rsidR="00570BA5">
              <w:rPr>
                <w:noProof/>
                <w:webHidden/>
              </w:rPr>
            </w:r>
            <w:r w:rsidR="00570BA5">
              <w:rPr>
                <w:noProof/>
                <w:webHidden/>
              </w:rPr>
              <w:fldChar w:fldCharType="separate"/>
            </w:r>
            <w:r w:rsidR="00570BA5">
              <w:rPr>
                <w:noProof/>
                <w:webHidden/>
              </w:rPr>
              <w:t>13</w:t>
            </w:r>
            <w:r w:rsidR="00570BA5">
              <w:rPr>
                <w:noProof/>
                <w:webHidden/>
              </w:rPr>
              <w:fldChar w:fldCharType="end"/>
            </w:r>
          </w:hyperlink>
        </w:p>
        <w:p w14:paraId="107BAF42" w14:textId="4813C53F"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52" w:history="1">
            <w:r w:rsidR="00570BA5" w:rsidRPr="00680D74">
              <w:rPr>
                <w:rStyle w:val="Lienhypertexte"/>
                <w:noProof/>
              </w:rPr>
              <w:t>Art 11.2</w:t>
            </w:r>
            <w:r w:rsidR="00570BA5">
              <w:rPr>
                <w:rFonts w:asciiTheme="minorHAnsi" w:cstheme="minorBidi" w:eastAsiaTheme="minorEastAsia" w:hAnsiTheme="minorHAnsi"/>
                <w:bCs w:val="0"/>
                <w:noProof/>
                <w:sz w:val="24"/>
                <w:szCs w:val="24"/>
              </w:rPr>
              <w:tab/>
            </w:r>
            <w:r w:rsidR="00570BA5" w:rsidRPr="00680D74">
              <w:rPr>
                <w:rStyle w:val="Lienhypertexte"/>
                <w:noProof/>
              </w:rPr>
              <w:t>Congé de maternité</w:t>
            </w:r>
            <w:r w:rsidR="00570BA5">
              <w:rPr>
                <w:noProof/>
                <w:webHidden/>
              </w:rPr>
              <w:tab/>
            </w:r>
            <w:r w:rsidR="00570BA5">
              <w:rPr>
                <w:noProof/>
                <w:webHidden/>
              </w:rPr>
              <w:fldChar w:fldCharType="begin"/>
            </w:r>
            <w:r w:rsidR="00570BA5">
              <w:rPr>
                <w:noProof/>
                <w:webHidden/>
              </w:rPr>
              <w:instrText xml:space="preserve"> PAGEREF _Toc128995152 \h </w:instrText>
            </w:r>
            <w:r w:rsidR="00570BA5">
              <w:rPr>
                <w:noProof/>
                <w:webHidden/>
              </w:rPr>
            </w:r>
            <w:r w:rsidR="00570BA5">
              <w:rPr>
                <w:noProof/>
                <w:webHidden/>
              </w:rPr>
              <w:fldChar w:fldCharType="separate"/>
            </w:r>
            <w:r w:rsidR="00570BA5">
              <w:rPr>
                <w:noProof/>
                <w:webHidden/>
              </w:rPr>
              <w:t>14</w:t>
            </w:r>
            <w:r w:rsidR="00570BA5">
              <w:rPr>
                <w:noProof/>
                <w:webHidden/>
              </w:rPr>
              <w:fldChar w:fldCharType="end"/>
            </w:r>
          </w:hyperlink>
        </w:p>
        <w:p w14:paraId="73FF334A" w14:textId="7BFA30AB"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53" w:history="1">
            <w:r w:rsidR="00570BA5" w:rsidRPr="00680D74">
              <w:rPr>
                <w:rStyle w:val="Lienhypertexte"/>
                <w:noProof/>
              </w:rPr>
              <w:t>Art 11.3</w:t>
            </w:r>
            <w:r w:rsidR="00570BA5">
              <w:rPr>
                <w:rFonts w:asciiTheme="minorHAnsi" w:cstheme="minorBidi" w:eastAsiaTheme="minorEastAsia" w:hAnsiTheme="minorHAnsi"/>
                <w:bCs w:val="0"/>
                <w:noProof/>
                <w:sz w:val="24"/>
                <w:szCs w:val="24"/>
              </w:rPr>
              <w:tab/>
            </w:r>
            <w:r w:rsidR="00570BA5" w:rsidRPr="00680D74">
              <w:rPr>
                <w:rStyle w:val="Lienhypertexte"/>
                <w:noProof/>
              </w:rPr>
              <w:t>Congé de paternité et d’accueil de l’enfant</w:t>
            </w:r>
            <w:r w:rsidR="00570BA5">
              <w:rPr>
                <w:noProof/>
                <w:webHidden/>
              </w:rPr>
              <w:tab/>
            </w:r>
            <w:r w:rsidR="00570BA5">
              <w:rPr>
                <w:noProof/>
                <w:webHidden/>
              </w:rPr>
              <w:fldChar w:fldCharType="begin"/>
            </w:r>
            <w:r w:rsidR="00570BA5">
              <w:rPr>
                <w:noProof/>
                <w:webHidden/>
              </w:rPr>
              <w:instrText xml:space="preserve"> PAGEREF _Toc128995153 \h </w:instrText>
            </w:r>
            <w:r w:rsidR="00570BA5">
              <w:rPr>
                <w:noProof/>
                <w:webHidden/>
              </w:rPr>
            </w:r>
            <w:r w:rsidR="00570BA5">
              <w:rPr>
                <w:noProof/>
                <w:webHidden/>
              </w:rPr>
              <w:fldChar w:fldCharType="separate"/>
            </w:r>
            <w:r w:rsidR="00570BA5">
              <w:rPr>
                <w:noProof/>
                <w:webHidden/>
              </w:rPr>
              <w:t>14</w:t>
            </w:r>
            <w:r w:rsidR="00570BA5">
              <w:rPr>
                <w:noProof/>
                <w:webHidden/>
              </w:rPr>
              <w:fldChar w:fldCharType="end"/>
            </w:r>
          </w:hyperlink>
        </w:p>
        <w:p w14:paraId="205FA68E" w14:textId="7BE1417E"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54" w:history="1">
            <w:r w:rsidR="00570BA5" w:rsidRPr="00680D74">
              <w:rPr>
                <w:rStyle w:val="Lienhypertexte"/>
                <w:noProof/>
              </w:rPr>
              <w:t>Art 11.4</w:t>
            </w:r>
            <w:r w:rsidR="00570BA5">
              <w:rPr>
                <w:rFonts w:asciiTheme="minorHAnsi" w:cstheme="minorBidi" w:eastAsiaTheme="minorEastAsia" w:hAnsiTheme="minorHAnsi"/>
                <w:bCs w:val="0"/>
                <w:noProof/>
                <w:sz w:val="24"/>
                <w:szCs w:val="24"/>
              </w:rPr>
              <w:tab/>
            </w:r>
            <w:r w:rsidR="00570BA5" w:rsidRPr="00680D74">
              <w:rPr>
                <w:rStyle w:val="Lienhypertexte"/>
                <w:noProof/>
              </w:rPr>
              <w:t>Congé parental d’éducation</w:t>
            </w:r>
            <w:r w:rsidR="00570BA5">
              <w:rPr>
                <w:noProof/>
                <w:webHidden/>
              </w:rPr>
              <w:tab/>
            </w:r>
            <w:r w:rsidR="00570BA5">
              <w:rPr>
                <w:noProof/>
                <w:webHidden/>
              </w:rPr>
              <w:fldChar w:fldCharType="begin"/>
            </w:r>
            <w:r w:rsidR="00570BA5">
              <w:rPr>
                <w:noProof/>
                <w:webHidden/>
              </w:rPr>
              <w:instrText xml:space="preserve"> PAGEREF _Toc128995154 \h </w:instrText>
            </w:r>
            <w:r w:rsidR="00570BA5">
              <w:rPr>
                <w:noProof/>
                <w:webHidden/>
              </w:rPr>
            </w:r>
            <w:r w:rsidR="00570BA5">
              <w:rPr>
                <w:noProof/>
                <w:webHidden/>
              </w:rPr>
              <w:fldChar w:fldCharType="separate"/>
            </w:r>
            <w:r w:rsidR="00570BA5">
              <w:rPr>
                <w:noProof/>
                <w:webHidden/>
              </w:rPr>
              <w:t>15</w:t>
            </w:r>
            <w:r w:rsidR="00570BA5">
              <w:rPr>
                <w:noProof/>
                <w:webHidden/>
              </w:rPr>
              <w:fldChar w:fldCharType="end"/>
            </w:r>
          </w:hyperlink>
        </w:p>
        <w:p w14:paraId="1085550E" w14:textId="7B4DDAF6"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55" w:history="1">
            <w:r w:rsidR="00570BA5" w:rsidRPr="00680D74">
              <w:rPr>
                <w:rStyle w:val="Lienhypertexte"/>
                <w:noProof/>
              </w:rPr>
              <w:t>Art 11.5</w:t>
            </w:r>
            <w:r w:rsidR="00570BA5">
              <w:rPr>
                <w:rFonts w:asciiTheme="minorHAnsi" w:cstheme="minorBidi" w:eastAsiaTheme="minorEastAsia" w:hAnsiTheme="minorHAnsi"/>
                <w:bCs w:val="0"/>
                <w:noProof/>
                <w:sz w:val="24"/>
                <w:szCs w:val="24"/>
              </w:rPr>
              <w:tab/>
            </w:r>
            <w:r w:rsidR="00570BA5" w:rsidRPr="00680D74">
              <w:rPr>
                <w:rStyle w:val="Lienhypertexte"/>
                <w:noProof/>
              </w:rPr>
              <w:t>Congé enfant malade</w:t>
            </w:r>
            <w:r w:rsidR="00570BA5">
              <w:rPr>
                <w:noProof/>
                <w:webHidden/>
              </w:rPr>
              <w:tab/>
            </w:r>
            <w:r w:rsidR="00570BA5">
              <w:rPr>
                <w:noProof/>
                <w:webHidden/>
              </w:rPr>
              <w:fldChar w:fldCharType="begin"/>
            </w:r>
            <w:r w:rsidR="00570BA5">
              <w:rPr>
                <w:noProof/>
                <w:webHidden/>
              </w:rPr>
              <w:instrText xml:space="preserve"> PAGEREF _Toc128995155 \h </w:instrText>
            </w:r>
            <w:r w:rsidR="00570BA5">
              <w:rPr>
                <w:noProof/>
                <w:webHidden/>
              </w:rPr>
            </w:r>
            <w:r w:rsidR="00570BA5">
              <w:rPr>
                <w:noProof/>
                <w:webHidden/>
              </w:rPr>
              <w:fldChar w:fldCharType="separate"/>
            </w:r>
            <w:r w:rsidR="00570BA5">
              <w:rPr>
                <w:noProof/>
                <w:webHidden/>
              </w:rPr>
              <w:t>15</w:t>
            </w:r>
            <w:r w:rsidR="00570BA5">
              <w:rPr>
                <w:noProof/>
                <w:webHidden/>
              </w:rPr>
              <w:fldChar w:fldCharType="end"/>
            </w:r>
          </w:hyperlink>
        </w:p>
        <w:p w14:paraId="661CA7CA" w14:textId="7DAFF51B"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56" w:history="1">
            <w:r w:rsidR="00570BA5" w:rsidRPr="00680D74">
              <w:rPr>
                <w:rStyle w:val="Lienhypertexte"/>
                <w:noProof/>
              </w:rPr>
              <w:t>Art 11.6</w:t>
            </w:r>
            <w:r w:rsidR="00570BA5">
              <w:rPr>
                <w:rFonts w:asciiTheme="minorHAnsi" w:cstheme="minorBidi" w:eastAsiaTheme="minorEastAsia" w:hAnsiTheme="minorHAnsi"/>
                <w:bCs w:val="0"/>
                <w:noProof/>
                <w:sz w:val="24"/>
                <w:szCs w:val="24"/>
              </w:rPr>
              <w:tab/>
            </w:r>
            <w:r w:rsidR="00570BA5" w:rsidRPr="00680D74">
              <w:rPr>
                <w:rStyle w:val="Lienhypertexte"/>
                <w:noProof/>
              </w:rPr>
              <w:t>Congés exceptionnels pour événements familiaux</w:t>
            </w:r>
            <w:r w:rsidR="00570BA5">
              <w:rPr>
                <w:noProof/>
                <w:webHidden/>
              </w:rPr>
              <w:tab/>
            </w:r>
            <w:r w:rsidR="00570BA5">
              <w:rPr>
                <w:noProof/>
                <w:webHidden/>
              </w:rPr>
              <w:fldChar w:fldCharType="begin"/>
            </w:r>
            <w:r w:rsidR="00570BA5">
              <w:rPr>
                <w:noProof/>
                <w:webHidden/>
              </w:rPr>
              <w:instrText xml:space="preserve"> PAGEREF _Toc128995156 \h </w:instrText>
            </w:r>
            <w:r w:rsidR="00570BA5">
              <w:rPr>
                <w:noProof/>
                <w:webHidden/>
              </w:rPr>
            </w:r>
            <w:r w:rsidR="00570BA5">
              <w:rPr>
                <w:noProof/>
                <w:webHidden/>
              </w:rPr>
              <w:fldChar w:fldCharType="separate"/>
            </w:r>
            <w:r w:rsidR="00570BA5">
              <w:rPr>
                <w:noProof/>
                <w:webHidden/>
              </w:rPr>
              <w:t>15</w:t>
            </w:r>
            <w:r w:rsidR="00570BA5">
              <w:rPr>
                <w:noProof/>
                <w:webHidden/>
              </w:rPr>
              <w:fldChar w:fldCharType="end"/>
            </w:r>
          </w:hyperlink>
        </w:p>
        <w:p w14:paraId="745DE8F1" w14:textId="39BB2D4D" w:rsidP="00570BA5" w:rsidR="00570BA5" w:rsidRDefault="00BF555A">
          <w:pPr>
            <w:pStyle w:val="TM1"/>
            <w:tabs>
              <w:tab w:pos="1773" w:val="clear"/>
              <w:tab w:pos="1418" w:val="left"/>
            </w:tabs>
            <w:rPr>
              <w:rFonts w:asciiTheme="minorHAnsi" w:cstheme="minorBidi" w:eastAsiaTheme="minorEastAsia" w:hAnsiTheme="minorHAnsi"/>
              <w:noProof/>
            </w:rPr>
          </w:pPr>
          <w:hyperlink w:anchor="_Toc128995157" w:history="1">
            <w:r w:rsidR="00570BA5" w:rsidRPr="00680D74">
              <w:rPr>
                <w:rStyle w:val="Lienhypertexte"/>
                <w:noProof/>
              </w:rPr>
              <w:t>Article 12</w:t>
            </w:r>
            <w:r w:rsidR="00570BA5">
              <w:rPr>
                <w:rFonts w:asciiTheme="minorHAnsi" w:cstheme="minorBidi" w:eastAsiaTheme="minorEastAsia" w:hAnsiTheme="minorHAnsi"/>
                <w:noProof/>
              </w:rPr>
              <w:tab/>
            </w:r>
            <w:r w:rsidR="00570BA5" w:rsidRPr="00680D74">
              <w:rPr>
                <w:rStyle w:val="Lienhypertexte"/>
                <w:noProof/>
              </w:rPr>
              <w:t>Maladie et accident non professionnel</w:t>
            </w:r>
            <w:r w:rsidR="00570BA5">
              <w:rPr>
                <w:noProof/>
                <w:webHidden/>
              </w:rPr>
              <w:tab/>
            </w:r>
            <w:r w:rsidR="00570BA5">
              <w:rPr>
                <w:noProof/>
                <w:webHidden/>
              </w:rPr>
              <w:fldChar w:fldCharType="begin"/>
            </w:r>
            <w:r w:rsidR="00570BA5">
              <w:rPr>
                <w:noProof/>
                <w:webHidden/>
              </w:rPr>
              <w:instrText xml:space="preserve"> PAGEREF _Toc128995157 \h </w:instrText>
            </w:r>
            <w:r w:rsidR="00570BA5">
              <w:rPr>
                <w:noProof/>
                <w:webHidden/>
              </w:rPr>
            </w:r>
            <w:r w:rsidR="00570BA5">
              <w:rPr>
                <w:noProof/>
                <w:webHidden/>
              </w:rPr>
              <w:fldChar w:fldCharType="separate"/>
            </w:r>
            <w:r w:rsidR="00570BA5">
              <w:rPr>
                <w:noProof/>
                <w:webHidden/>
              </w:rPr>
              <w:t>16</w:t>
            </w:r>
            <w:r w:rsidR="00570BA5">
              <w:rPr>
                <w:noProof/>
                <w:webHidden/>
              </w:rPr>
              <w:fldChar w:fldCharType="end"/>
            </w:r>
          </w:hyperlink>
        </w:p>
        <w:p w14:paraId="51BE495B" w14:textId="5186C989" w:rsidP="00570BA5" w:rsidR="00570BA5" w:rsidRDefault="00BF555A">
          <w:pPr>
            <w:pStyle w:val="TM1"/>
            <w:tabs>
              <w:tab w:pos="1773" w:val="clear"/>
              <w:tab w:pos="1418" w:val="left"/>
            </w:tabs>
            <w:rPr>
              <w:rFonts w:asciiTheme="minorHAnsi" w:cstheme="minorBidi" w:eastAsiaTheme="minorEastAsia" w:hAnsiTheme="minorHAnsi"/>
              <w:noProof/>
            </w:rPr>
          </w:pPr>
          <w:hyperlink w:anchor="_Toc128995158" w:history="1">
            <w:r w:rsidR="00570BA5" w:rsidRPr="00680D74">
              <w:rPr>
                <w:rStyle w:val="Lienhypertexte"/>
                <w:noProof/>
              </w:rPr>
              <w:t>Article 13</w:t>
            </w:r>
            <w:r w:rsidR="00570BA5">
              <w:rPr>
                <w:rFonts w:asciiTheme="minorHAnsi" w:cstheme="minorBidi" w:eastAsiaTheme="minorEastAsia" w:hAnsiTheme="minorHAnsi"/>
                <w:noProof/>
              </w:rPr>
              <w:tab/>
            </w:r>
            <w:r w:rsidR="00570BA5" w:rsidRPr="00680D74">
              <w:rPr>
                <w:rStyle w:val="Lienhypertexte"/>
                <w:noProof/>
              </w:rPr>
              <w:t>Accident du travail et maladie professionnelle (dont accident sur le trajet)</w:t>
            </w:r>
            <w:r w:rsidR="00570BA5">
              <w:rPr>
                <w:noProof/>
                <w:webHidden/>
              </w:rPr>
              <w:tab/>
            </w:r>
            <w:r w:rsidR="00570BA5">
              <w:rPr>
                <w:noProof/>
                <w:webHidden/>
              </w:rPr>
              <w:fldChar w:fldCharType="begin"/>
            </w:r>
            <w:r w:rsidR="00570BA5">
              <w:rPr>
                <w:noProof/>
                <w:webHidden/>
              </w:rPr>
              <w:instrText xml:space="preserve"> PAGEREF _Toc128995158 \h </w:instrText>
            </w:r>
            <w:r w:rsidR="00570BA5">
              <w:rPr>
                <w:noProof/>
                <w:webHidden/>
              </w:rPr>
            </w:r>
            <w:r w:rsidR="00570BA5">
              <w:rPr>
                <w:noProof/>
                <w:webHidden/>
              </w:rPr>
              <w:fldChar w:fldCharType="separate"/>
            </w:r>
            <w:r w:rsidR="00570BA5">
              <w:rPr>
                <w:noProof/>
                <w:webHidden/>
              </w:rPr>
              <w:t>16</w:t>
            </w:r>
            <w:r w:rsidR="00570BA5">
              <w:rPr>
                <w:noProof/>
                <w:webHidden/>
              </w:rPr>
              <w:fldChar w:fldCharType="end"/>
            </w:r>
          </w:hyperlink>
        </w:p>
        <w:p w14:paraId="0C10FFCE" w14:textId="01FB8709" w:rsidP="00570BA5" w:rsidR="00570BA5" w:rsidRDefault="00BF555A">
          <w:pPr>
            <w:pStyle w:val="TM1"/>
            <w:tabs>
              <w:tab w:pos="1773" w:val="clear"/>
              <w:tab w:pos="1418" w:val="left"/>
            </w:tabs>
            <w:rPr>
              <w:rFonts w:asciiTheme="minorHAnsi" w:cstheme="minorBidi" w:eastAsiaTheme="minorEastAsia" w:hAnsiTheme="minorHAnsi"/>
              <w:noProof/>
            </w:rPr>
          </w:pPr>
          <w:hyperlink w:anchor="_Toc128995159" w:history="1">
            <w:r w:rsidR="00570BA5" w:rsidRPr="00680D74">
              <w:rPr>
                <w:rStyle w:val="Lienhypertexte"/>
                <w:noProof/>
              </w:rPr>
              <w:t>Article 14</w:t>
            </w:r>
            <w:r w:rsidR="00570BA5">
              <w:rPr>
                <w:rFonts w:asciiTheme="minorHAnsi" w:cstheme="minorBidi" w:eastAsiaTheme="minorEastAsia" w:hAnsiTheme="minorHAnsi"/>
                <w:noProof/>
              </w:rPr>
              <w:tab/>
            </w:r>
            <w:r w:rsidR="00570BA5" w:rsidRPr="00680D74">
              <w:rPr>
                <w:rStyle w:val="Lienhypertexte"/>
                <w:noProof/>
              </w:rPr>
              <w:t>Télétravail</w:t>
            </w:r>
            <w:r w:rsidR="00570BA5">
              <w:rPr>
                <w:noProof/>
                <w:webHidden/>
              </w:rPr>
              <w:tab/>
            </w:r>
            <w:r w:rsidR="00570BA5">
              <w:rPr>
                <w:noProof/>
                <w:webHidden/>
              </w:rPr>
              <w:fldChar w:fldCharType="begin"/>
            </w:r>
            <w:r w:rsidR="00570BA5">
              <w:rPr>
                <w:noProof/>
                <w:webHidden/>
              </w:rPr>
              <w:instrText xml:space="preserve"> PAGEREF _Toc128995159 \h </w:instrText>
            </w:r>
            <w:r w:rsidR="00570BA5">
              <w:rPr>
                <w:noProof/>
                <w:webHidden/>
              </w:rPr>
            </w:r>
            <w:r w:rsidR="00570BA5">
              <w:rPr>
                <w:noProof/>
                <w:webHidden/>
              </w:rPr>
              <w:fldChar w:fldCharType="separate"/>
            </w:r>
            <w:r w:rsidR="00570BA5">
              <w:rPr>
                <w:noProof/>
                <w:webHidden/>
              </w:rPr>
              <w:t>16</w:t>
            </w:r>
            <w:r w:rsidR="00570BA5">
              <w:rPr>
                <w:noProof/>
                <w:webHidden/>
              </w:rPr>
              <w:fldChar w:fldCharType="end"/>
            </w:r>
          </w:hyperlink>
        </w:p>
        <w:p w14:paraId="033229DA" w14:textId="32A66326" w:rsidP="00570BA5" w:rsidR="00570BA5" w:rsidRDefault="00BF555A">
          <w:pPr>
            <w:pStyle w:val="TM1"/>
            <w:tabs>
              <w:tab w:pos="1773" w:val="clear"/>
              <w:tab w:pos="1418" w:val="left"/>
            </w:tabs>
            <w:rPr>
              <w:rFonts w:asciiTheme="minorHAnsi" w:cstheme="minorBidi" w:eastAsiaTheme="minorEastAsia" w:hAnsiTheme="minorHAnsi"/>
              <w:noProof/>
            </w:rPr>
          </w:pPr>
          <w:hyperlink w:anchor="_Toc128995160" w:history="1">
            <w:r w:rsidR="00570BA5" w:rsidRPr="00680D74">
              <w:rPr>
                <w:rStyle w:val="Lienhypertexte"/>
                <w:noProof/>
              </w:rPr>
              <w:t>Article 15</w:t>
            </w:r>
            <w:r w:rsidR="00570BA5">
              <w:rPr>
                <w:rFonts w:asciiTheme="minorHAnsi" w:cstheme="minorBidi" w:eastAsiaTheme="minorEastAsia" w:hAnsiTheme="minorHAnsi"/>
                <w:noProof/>
              </w:rPr>
              <w:tab/>
            </w:r>
            <w:r w:rsidR="00570BA5" w:rsidRPr="00680D74">
              <w:rPr>
                <w:rStyle w:val="Lienhypertexte"/>
                <w:noProof/>
              </w:rPr>
              <w:t>Journée de solidarité</w:t>
            </w:r>
            <w:r w:rsidR="00570BA5">
              <w:rPr>
                <w:noProof/>
                <w:webHidden/>
              </w:rPr>
              <w:tab/>
            </w:r>
            <w:r w:rsidR="00570BA5">
              <w:rPr>
                <w:noProof/>
                <w:webHidden/>
              </w:rPr>
              <w:fldChar w:fldCharType="begin"/>
            </w:r>
            <w:r w:rsidR="00570BA5">
              <w:rPr>
                <w:noProof/>
                <w:webHidden/>
              </w:rPr>
              <w:instrText xml:space="preserve"> PAGEREF _Toc128995160 \h </w:instrText>
            </w:r>
            <w:r w:rsidR="00570BA5">
              <w:rPr>
                <w:noProof/>
                <w:webHidden/>
              </w:rPr>
            </w:r>
            <w:r w:rsidR="00570BA5">
              <w:rPr>
                <w:noProof/>
                <w:webHidden/>
              </w:rPr>
              <w:fldChar w:fldCharType="separate"/>
            </w:r>
            <w:r w:rsidR="00570BA5">
              <w:rPr>
                <w:noProof/>
                <w:webHidden/>
              </w:rPr>
              <w:t>16</w:t>
            </w:r>
            <w:r w:rsidR="00570BA5">
              <w:rPr>
                <w:noProof/>
                <w:webHidden/>
              </w:rPr>
              <w:fldChar w:fldCharType="end"/>
            </w:r>
          </w:hyperlink>
        </w:p>
        <w:p w14:paraId="367C4386" w14:textId="7263CC2C" w:rsidP="00570BA5" w:rsidR="00570BA5" w:rsidRDefault="00BF555A">
          <w:pPr>
            <w:pStyle w:val="TM1"/>
            <w:tabs>
              <w:tab w:pos="1773" w:val="clear"/>
              <w:tab w:pos="1418" w:val="left"/>
            </w:tabs>
            <w:rPr>
              <w:rFonts w:asciiTheme="minorHAnsi" w:cstheme="minorBidi" w:eastAsiaTheme="minorEastAsia" w:hAnsiTheme="minorHAnsi"/>
              <w:noProof/>
            </w:rPr>
          </w:pPr>
          <w:hyperlink w:anchor="_Toc128995161" w:history="1">
            <w:r w:rsidR="00570BA5" w:rsidRPr="00680D74">
              <w:rPr>
                <w:rStyle w:val="Lienhypertexte"/>
                <w:noProof/>
              </w:rPr>
              <w:t>Article 16</w:t>
            </w:r>
            <w:r w:rsidR="00570BA5">
              <w:rPr>
                <w:rFonts w:asciiTheme="minorHAnsi" w:cstheme="minorBidi" w:eastAsiaTheme="minorEastAsia" w:hAnsiTheme="minorHAnsi"/>
                <w:noProof/>
              </w:rPr>
              <w:tab/>
            </w:r>
            <w:r w:rsidR="00570BA5" w:rsidRPr="00680D74">
              <w:rPr>
                <w:rStyle w:val="Lienhypertexte"/>
                <w:noProof/>
              </w:rPr>
              <w:t>Classification des postes</w:t>
            </w:r>
            <w:r w:rsidR="00570BA5">
              <w:rPr>
                <w:noProof/>
                <w:webHidden/>
              </w:rPr>
              <w:tab/>
            </w:r>
            <w:r w:rsidR="00570BA5">
              <w:rPr>
                <w:noProof/>
                <w:webHidden/>
              </w:rPr>
              <w:fldChar w:fldCharType="begin"/>
            </w:r>
            <w:r w:rsidR="00570BA5">
              <w:rPr>
                <w:noProof/>
                <w:webHidden/>
              </w:rPr>
              <w:instrText xml:space="preserve"> PAGEREF _Toc128995161 \h </w:instrText>
            </w:r>
            <w:r w:rsidR="00570BA5">
              <w:rPr>
                <w:noProof/>
                <w:webHidden/>
              </w:rPr>
            </w:r>
            <w:r w:rsidR="00570BA5">
              <w:rPr>
                <w:noProof/>
                <w:webHidden/>
              </w:rPr>
              <w:fldChar w:fldCharType="separate"/>
            </w:r>
            <w:r w:rsidR="00570BA5">
              <w:rPr>
                <w:noProof/>
                <w:webHidden/>
              </w:rPr>
              <w:t>17</w:t>
            </w:r>
            <w:r w:rsidR="00570BA5">
              <w:rPr>
                <w:noProof/>
                <w:webHidden/>
              </w:rPr>
              <w:fldChar w:fldCharType="end"/>
            </w:r>
          </w:hyperlink>
        </w:p>
        <w:p w14:paraId="58372F6B" w14:textId="00169F59" w:rsidP="00570BA5" w:rsidR="00570BA5" w:rsidRDefault="00BF555A">
          <w:pPr>
            <w:pStyle w:val="TM1"/>
            <w:tabs>
              <w:tab w:pos="1773" w:val="clear"/>
              <w:tab w:pos="1418" w:val="left"/>
            </w:tabs>
            <w:rPr>
              <w:rFonts w:asciiTheme="minorHAnsi" w:cstheme="minorBidi" w:eastAsiaTheme="minorEastAsia" w:hAnsiTheme="minorHAnsi"/>
              <w:noProof/>
            </w:rPr>
          </w:pPr>
          <w:hyperlink w:anchor="_Toc128995162" w:history="1">
            <w:r w:rsidR="00570BA5" w:rsidRPr="00680D74">
              <w:rPr>
                <w:rStyle w:val="Lienhypertexte"/>
                <w:noProof/>
              </w:rPr>
              <w:t>Article 17</w:t>
            </w:r>
            <w:r w:rsidR="00570BA5">
              <w:rPr>
                <w:rFonts w:asciiTheme="minorHAnsi" w:cstheme="minorBidi" w:eastAsiaTheme="minorEastAsia" w:hAnsiTheme="minorHAnsi"/>
                <w:noProof/>
              </w:rPr>
              <w:tab/>
            </w:r>
            <w:r w:rsidR="00570BA5" w:rsidRPr="00680D74">
              <w:rPr>
                <w:rStyle w:val="Lienhypertexte"/>
                <w:noProof/>
              </w:rPr>
              <w:t>Rémunération</w:t>
            </w:r>
            <w:r w:rsidR="00570BA5">
              <w:rPr>
                <w:noProof/>
                <w:webHidden/>
              </w:rPr>
              <w:tab/>
            </w:r>
            <w:r w:rsidR="00570BA5">
              <w:rPr>
                <w:noProof/>
                <w:webHidden/>
              </w:rPr>
              <w:fldChar w:fldCharType="begin"/>
            </w:r>
            <w:r w:rsidR="00570BA5">
              <w:rPr>
                <w:noProof/>
                <w:webHidden/>
              </w:rPr>
              <w:instrText xml:space="preserve"> PAGEREF _Toc128995162 \h </w:instrText>
            </w:r>
            <w:r w:rsidR="00570BA5">
              <w:rPr>
                <w:noProof/>
                <w:webHidden/>
              </w:rPr>
            </w:r>
            <w:r w:rsidR="00570BA5">
              <w:rPr>
                <w:noProof/>
                <w:webHidden/>
              </w:rPr>
              <w:fldChar w:fldCharType="separate"/>
            </w:r>
            <w:r w:rsidR="00570BA5">
              <w:rPr>
                <w:noProof/>
                <w:webHidden/>
              </w:rPr>
              <w:t>17</w:t>
            </w:r>
            <w:r w:rsidR="00570BA5">
              <w:rPr>
                <w:noProof/>
                <w:webHidden/>
              </w:rPr>
              <w:fldChar w:fldCharType="end"/>
            </w:r>
          </w:hyperlink>
        </w:p>
        <w:p w14:paraId="5822EE24" w14:textId="3DA29A68"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3" w:history="1">
            <w:r w:rsidR="00570BA5" w:rsidRPr="00680D74">
              <w:rPr>
                <w:rStyle w:val="Lienhypertexte"/>
                <w:noProof/>
              </w:rPr>
              <w:t>Art 17.1</w:t>
            </w:r>
            <w:r w:rsidR="00570BA5">
              <w:rPr>
                <w:rFonts w:asciiTheme="minorHAnsi" w:cstheme="minorBidi" w:eastAsiaTheme="minorEastAsia" w:hAnsiTheme="minorHAnsi"/>
                <w:bCs w:val="0"/>
                <w:noProof/>
                <w:sz w:val="24"/>
                <w:szCs w:val="24"/>
              </w:rPr>
              <w:tab/>
            </w:r>
            <w:r w:rsidR="00570BA5" w:rsidRPr="00680D74">
              <w:rPr>
                <w:rStyle w:val="Lienhypertexte"/>
                <w:noProof/>
              </w:rPr>
              <w:t>Principe de calcul de la rémunération et évolution de la valeur du point</w:t>
            </w:r>
            <w:r w:rsidR="00570BA5">
              <w:rPr>
                <w:noProof/>
                <w:webHidden/>
              </w:rPr>
              <w:tab/>
            </w:r>
            <w:r w:rsidR="00570BA5">
              <w:rPr>
                <w:noProof/>
                <w:webHidden/>
              </w:rPr>
              <w:fldChar w:fldCharType="begin"/>
            </w:r>
            <w:r w:rsidR="00570BA5">
              <w:rPr>
                <w:noProof/>
                <w:webHidden/>
              </w:rPr>
              <w:instrText xml:space="preserve"> PAGEREF _Toc128995163 \h </w:instrText>
            </w:r>
            <w:r w:rsidR="00570BA5">
              <w:rPr>
                <w:noProof/>
                <w:webHidden/>
              </w:rPr>
            </w:r>
            <w:r w:rsidR="00570BA5">
              <w:rPr>
                <w:noProof/>
                <w:webHidden/>
              </w:rPr>
              <w:fldChar w:fldCharType="separate"/>
            </w:r>
            <w:r w:rsidR="00570BA5">
              <w:rPr>
                <w:noProof/>
                <w:webHidden/>
              </w:rPr>
              <w:t>17</w:t>
            </w:r>
            <w:r w:rsidR="00570BA5">
              <w:rPr>
                <w:noProof/>
                <w:webHidden/>
              </w:rPr>
              <w:fldChar w:fldCharType="end"/>
            </w:r>
          </w:hyperlink>
        </w:p>
        <w:p w14:paraId="4F16C5DA" w14:textId="03CAF8B1"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4" w:history="1">
            <w:r w:rsidR="00570BA5" w:rsidRPr="00680D74">
              <w:rPr>
                <w:rStyle w:val="Lienhypertexte"/>
                <w:noProof/>
              </w:rPr>
              <w:t>Art 17.2</w:t>
            </w:r>
            <w:r w:rsidR="00570BA5">
              <w:rPr>
                <w:rFonts w:asciiTheme="minorHAnsi" w:cstheme="minorBidi" w:eastAsiaTheme="minorEastAsia" w:hAnsiTheme="minorHAnsi"/>
                <w:bCs w:val="0"/>
                <w:noProof/>
                <w:sz w:val="24"/>
                <w:szCs w:val="24"/>
              </w:rPr>
              <w:tab/>
            </w:r>
            <w:r w:rsidR="00570BA5" w:rsidRPr="00680D74">
              <w:rPr>
                <w:rStyle w:val="Lienhypertexte"/>
                <w:noProof/>
              </w:rPr>
              <w:t>Point de bases</w:t>
            </w:r>
            <w:r w:rsidR="00570BA5">
              <w:rPr>
                <w:noProof/>
                <w:webHidden/>
              </w:rPr>
              <w:tab/>
            </w:r>
            <w:r w:rsidR="00570BA5">
              <w:rPr>
                <w:noProof/>
                <w:webHidden/>
              </w:rPr>
              <w:fldChar w:fldCharType="begin"/>
            </w:r>
            <w:r w:rsidR="00570BA5">
              <w:rPr>
                <w:noProof/>
                <w:webHidden/>
              </w:rPr>
              <w:instrText xml:space="preserve"> PAGEREF _Toc128995164 \h </w:instrText>
            </w:r>
            <w:r w:rsidR="00570BA5">
              <w:rPr>
                <w:noProof/>
                <w:webHidden/>
              </w:rPr>
            </w:r>
            <w:r w:rsidR="00570BA5">
              <w:rPr>
                <w:noProof/>
                <w:webHidden/>
              </w:rPr>
              <w:fldChar w:fldCharType="separate"/>
            </w:r>
            <w:r w:rsidR="00570BA5">
              <w:rPr>
                <w:noProof/>
                <w:webHidden/>
              </w:rPr>
              <w:t>18</w:t>
            </w:r>
            <w:r w:rsidR="00570BA5">
              <w:rPr>
                <w:noProof/>
                <w:webHidden/>
              </w:rPr>
              <w:fldChar w:fldCharType="end"/>
            </w:r>
          </w:hyperlink>
        </w:p>
        <w:p w14:paraId="37B10FD1" w14:textId="4A073430"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5" w:history="1">
            <w:r w:rsidR="00570BA5" w:rsidRPr="00680D74">
              <w:rPr>
                <w:rStyle w:val="Lienhypertexte"/>
                <w:noProof/>
              </w:rPr>
              <w:t>Art 17.3</w:t>
            </w:r>
            <w:r w:rsidR="00570BA5">
              <w:rPr>
                <w:rFonts w:asciiTheme="minorHAnsi" w:cstheme="minorBidi" w:eastAsiaTheme="minorEastAsia" w:hAnsiTheme="minorHAnsi"/>
                <w:bCs w:val="0"/>
                <w:noProof/>
                <w:sz w:val="24"/>
                <w:szCs w:val="24"/>
              </w:rPr>
              <w:tab/>
            </w:r>
            <w:r w:rsidR="00570BA5" w:rsidRPr="00680D74">
              <w:rPr>
                <w:rStyle w:val="Lienhypertexte"/>
                <w:noProof/>
              </w:rPr>
              <w:t>Évolution du nombre de points</w:t>
            </w:r>
            <w:r w:rsidR="00570BA5">
              <w:rPr>
                <w:noProof/>
                <w:webHidden/>
              </w:rPr>
              <w:tab/>
            </w:r>
            <w:r w:rsidR="00570BA5">
              <w:rPr>
                <w:noProof/>
                <w:webHidden/>
              </w:rPr>
              <w:fldChar w:fldCharType="begin"/>
            </w:r>
            <w:r w:rsidR="00570BA5">
              <w:rPr>
                <w:noProof/>
                <w:webHidden/>
              </w:rPr>
              <w:instrText xml:space="preserve"> PAGEREF _Toc128995165 \h </w:instrText>
            </w:r>
            <w:r w:rsidR="00570BA5">
              <w:rPr>
                <w:noProof/>
                <w:webHidden/>
              </w:rPr>
            </w:r>
            <w:r w:rsidR="00570BA5">
              <w:rPr>
                <w:noProof/>
                <w:webHidden/>
              </w:rPr>
              <w:fldChar w:fldCharType="separate"/>
            </w:r>
            <w:r w:rsidR="00570BA5">
              <w:rPr>
                <w:noProof/>
                <w:webHidden/>
              </w:rPr>
              <w:t>18</w:t>
            </w:r>
            <w:r w:rsidR="00570BA5">
              <w:rPr>
                <w:noProof/>
                <w:webHidden/>
              </w:rPr>
              <w:fldChar w:fldCharType="end"/>
            </w:r>
          </w:hyperlink>
        </w:p>
        <w:p w14:paraId="1EB893AE" w14:textId="113D7A63"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6" w:history="1">
            <w:r w:rsidR="00570BA5" w:rsidRPr="00680D74">
              <w:rPr>
                <w:rStyle w:val="Lienhypertexte"/>
                <w:noProof/>
              </w:rPr>
              <w:t>Art 17.4</w:t>
            </w:r>
            <w:r w:rsidR="00570BA5">
              <w:rPr>
                <w:rFonts w:asciiTheme="minorHAnsi" w:cstheme="minorBidi" w:eastAsiaTheme="minorEastAsia" w:hAnsiTheme="minorHAnsi"/>
                <w:bCs w:val="0"/>
                <w:noProof/>
                <w:sz w:val="24"/>
                <w:szCs w:val="24"/>
              </w:rPr>
              <w:tab/>
            </w:r>
            <w:r w:rsidR="00570BA5" w:rsidRPr="00680D74">
              <w:rPr>
                <w:rStyle w:val="Lienhypertexte"/>
                <w:noProof/>
              </w:rPr>
              <w:t>Changement de métier</w:t>
            </w:r>
            <w:r w:rsidR="00570BA5">
              <w:rPr>
                <w:noProof/>
                <w:webHidden/>
              </w:rPr>
              <w:tab/>
            </w:r>
            <w:r w:rsidR="00570BA5">
              <w:rPr>
                <w:noProof/>
                <w:webHidden/>
              </w:rPr>
              <w:fldChar w:fldCharType="begin"/>
            </w:r>
            <w:r w:rsidR="00570BA5">
              <w:rPr>
                <w:noProof/>
                <w:webHidden/>
              </w:rPr>
              <w:instrText xml:space="preserve"> PAGEREF _Toc128995166 \h </w:instrText>
            </w:r>
            <w:r w:rsidR="00570BA5">
              <w:rPr>
                <w:noProof/>
                <w:webHidden/>
              </w:rPr>
            </w:r>
            <w:r w:rsidR="00570BA5">
              <w:rPr>
                <w:noProof/>
                <w:webHidden/>
              </w:rPr>
              <w:fldChar w:fldCharType="separate"/>
            </w:r>
            <w:r w:rsidR="00570BA5">
              <w:rPr>
                <w:noProof/>
                <w:webHidden/>
              </w:rPr>
              <w:t>18</w:t>
            </w:r>
            <w:r w:rsidR="00570BA5">
              <w:rPr>
                <w:noProof/>
                <w:webHidden/>
              </w:rPr>
              <w:fldChar w:fldCharType="end"/>
            </w:r>
          </w:hyperlink>
        </w:p>
        <w:p w14:paraId="2A062A04" w14:textId="14A03FD2"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7" w:history="1">
            <w:r w:rsidR="00570BA5" w:rsidRPr="00680D74">
              <w:rPr>
                <w:rStyle w:val="Lienhypertexte"/>
                <w:noProof/>
              </w:rPr>
              <w:t>Art 17.5</w:t>
            </w:r>
            <w:r w:rsidR="00570BA5">
              <w:rPr>
                <w:rFonts w:asciiTheme="minorHAnsi" w:cstheme="minorBidi" w:eastAsiaTheme="minorEastAsia" w:hAnsiTheme="minorHAnsi"/>
                <w:bCs w:val="0"/>
                <w:noProof/>
                <w:sz w:val="24"/>
                <w:szCs w:val="24"/>
              </w:rPr>
              <w:tab/>
            </w:r>
            <w:r w:rsidR="00570BA5" w:rsidRPr="00680D74">
              <w:rPr>
                <w:rStyle w:val="Lienhypertexte"/>
                <w:noProof/>
              </w:rPr>
              <w:t>Ancienneté dans la structure</w:t>
            </w:r>
            <w:r w:rsidR="00570BA5">
              <w:rPr>
                <w:noProof/>
                <w:webHidden/>
              </w:rPr>
              <w:tab/>
            </w:r>
            <w:r w:rsidR="00570BA5">
              <w:rPr>
                <w:noProof/>
                <w:webHidden/>
              </w:rPr>
              <w:fldChar w:fldCharType="begin"/>
            </w:r>
            <w:r w:rsidR="00570BA5">
              <w:rPr>
                <w:noProof/>
                <w:webHidden/>
              </w:rPr>
              <w:instrText xml:space="preserve"> PAGEREF _Toc128995167 \h </w:instrText>
            </w:r>
            <w:r w:rsidR="00570BA5">
              <w:rPr>
                <w:noProof/>
                <w:webHidden/>
              </w:rPr>
            </w:r>
            <w:r w:rsidR="00570BA5">
              <w:rPr>
                <w:noProof/>
                <w:webHidden/>
              </w:rPr>
              <w:fldChar w:fldCharType="separate"/>
            </w:r>
            <w:r w:rsidR="00570BA5">
              <w:rPr>
                <w:noProof/>
                <w:webHidden/>
              </w:rPr>
              <w:t>18</w:t>
            </w:r>
            <w:r w:rsidR="00570BA5">
              <w:rPr>
                <w:noProof/>
                <w:webHidden/>
              </w:rPr>
              <w:fldChar w:fldCharType="end"/>
            </w:r>
          </w:hyperlink>
        </w:p>
        <w:p w14:paraId="4986B0F2" w14:textId="4236B825"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8" w:history="1">
            <w:r w:rsidR="00570BA5" w:rsidRPr="00680D74">
              <w:rPr>
                <w:rStyle w:val="Lienhypertexte"/>
                <w:noProof/>
              </w:rPr>
              <w:t>Art 17.6</w:t>
            </w:r>
            <w:r w:rsidR="00570BA5">
              <w:rPr>
                <w:rFonts w:asciiTheme="minorHAnsi" w:cstheme="minorBidi" w:eastAsiaTheme="minorEastAsia" w:hAnsiTheme="minorHAnsi"/>
                <w:bCs w:val="0"/>
                <w:noProof/>
                <w:sz w:val="24"/>
                <w:szCs w:val="24"/>
              </w:rPr>
              <w:tab/>
            </w:r>
            <w:r w:rsidR="00570BA5" w:rsidRPr="00680D74">
              <w:rPr>
                <w:rStyle w:val="Lienhypertexte"/>
                <w:noProof/>
              </w:rPr>
              <w:t>La progression des compétences</w:t>
            </w:r>
            <w:r w:rsidR="00570BA5">
              <w:rPr>
                <w:noProof/>
                <w:webHidden/>
              </w:rPr>
              <w:tab/>
            </w:r>
            <w:r w:rsidR="00570BA5">
              <w:rPr>
                <w:noProof/>
                <w:webHidden/>
              </w:rPr>
              <w:fldChar w:fldCharType="begin"/>
            </w:r>
            <w:r w:rsidR="00570BA5">
              <w:rPr>
                <w:noProof/>
                <w:webHidden/>
              </w:rPr>
              <w:instrText xml:space="preserve"> PAGEREF _Toc128995168 \h </w:instrText>
            </w:r>
            <w:r w:rsidR="00570BA5">
              <w:rPr>
                <w:noProof/>
                <w:webHidden/>
              </w:rPr>
            </w:r>
            <w:r w:rsidR="00570BA5">
              <w:rPr>
                <w:noProof/>
                <w:webHidden/>
              </w:rPr>
              <w:fldChar w:fldCharType="separate"/>
            </w:r>
            <w:r w:rsidR="00570BA5">
              <w:rPr>
                <w:noProof/>
                <w:webHidden/>
              </w:rPr>
              <w:t>18</w:t>
            </w:r>
            <w:r w:rsidR="00570BA5">
              <w:rPr>
                <w:noProof/>
                <w:webHidden/>
              </w:rPr>
              <w:fldChar w:fldCharType="end"/>
            </w:r>
          </w:hyperlink>
        </w:p>
        <w:p w14:paraId="4F3F176B" w14:textId="672A4A3C"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69" w:history="1">
            <w:r w:rsidR="00570BA5" w:rsidRPr="00680D74">
              <w:rPr>
                <w:rStyle w:val="Lienhypertexte"/>
                <w:noProof/>
              </w:rPr>
              <w:t>Art 17.7</w:t>
            </w:r>
            <w:r w:rsidR="00570BA5">
              <w:rPr>
                <w:rFonts w:asciiTheme="minorHAnsi" w:cstheme="minorBidi" w:eastAsiaTheme="minorEastAsia" w:hAnsiTheme="minorHAnsi"/>
                <w:bCs w:val="0"/>
                <w:noProof/>
                <w:sz w:val="24"/>
                <w:szCs w:val="24"/>
              </w:rPr>
              <w:tab/>
            </w:r>
            <w:r w:rsidR="00570BA5" w:rsidRPr="00680D74">
              <w:rPr>
                <w:rStyle w:val="Lienhypertexte"/>
                <w:noProof/>
              </w:rPr>
              <w:t>Rémunération à l’embauche</w:t>
            </w:r>
            <w:r w:rsidR="00570BA5">
              <w:rPr>
                <w:noProof/>
                <w:webHidden/>
              </w:rPr>
              <w:tab/>
            </w:r>
            <w:r w:rsidR="00570BA5">
              <w:rPr>
                <w:noProof/>
                <w:webHidden/>
              </w:rPr>
              <w:fldChar w:fldCharType="begin"/>
            </w:r>
            <w:r w:rsidR="00570BA5">
              <w:rPr>
                <w:noProof/>
                <w:webHidden/>
              </w:rPr>
              <w:instrText xml:space="preserve"> PAGEREF _Toc128995169 \h </w:instrText>
            </w:r>
            <w:r w:rsidR="00570BA5">
              <w:rPr>
                <w:noProof/>
                <w:webHidden/>
              </w:rPr>
            </w:r>
            <w:r w:rsidR="00570BA5">
              <w:rPr>
                <w:noProof/>
                <w:webHidden/>
              </w:rPr>
              <w:fldChar w:fldCharType="separate"/>
            </w:r>
            <w:r w:rsidR="00570BA5">
              <w:rPr>
                <w:noProof/>
                <w:webHidden/>
              </w:rPr>
              <w:t>20</w:t>
            </w:r>
            <w:r w:rsidR="00570BA5">
              <w:rPr>
                <w:noProof/>
                <w:webHidden/>
              </w:rPr>
              <w:fldChar w:fldCharType="end"/>
            </w:r>
          </w:hyperlink>
        </w:p>
        <w:p w14:paraId="4272461A" w14:textId="60B2DEF5" w:rsidR="00570BA5" w:rsidRDefault="00BF555A">
          <w:pPr>
            <w:pStyle w:val="TM2"/>
            <w:tabs>
              <w:tab w:pos="1320" w:val="left"/>
              <w:tab w:leader="dot" w:pos="9630" w:val="right"/>
            </w:tabs>
            <w:rPr>
              <w:rFonts w:asciiTheme="minorHAnsi" w:cstheme="minorBidi" w:eastAsiaTheme="minorEastAsia" w:hAnsiTheme="minorHAnsi"/>
              <w:bCs w:val="0"/>
              <w:noProof/>
              <w:sz w:val="24"/>
              <w:szCs w:val="24"/>
            </w:rPr>
          </w:pPr>
          <w:hyperlink w:anchor="_Toc128995170" w:history="1">
            <w:r w:rsidR="00570BA5" w:rsidRPr="00680D74">
              <w:rPr>
                <w:rStyle w:val="Lienhypertexte"/>
                <w:noProof/>
              </w:rPr>
              <w:t>Art 17.8</w:t>
            </w:r>
            <w:r w:rsidR="00570BA5">
              <w:rPr>
                <w:rFonts w:asciiTheme="minorHAnsi" w:cstheme="minorBidi" w:eastAsiaTheme="minorEastAsia" w:hAnsiTheme="minorHAnsi"/>
                <w:bCs w:val="0"/>
                <w:noProof/>
                <w:sz w:val="24"/>
                <w:szCs w:val="24"/>
              </w:rPr>
              <w:tab/>
            </w:r>
            <w:r w:rsidR="00570BA5" w:rsidRPr="00680D74">
              <w:rPr>
                <w:rStyle w:val="Lienhypertexte"/>
                <w:noProof/>
              </w:rPr>
              <w:t>Égalité professionnelle des femmes et des hommes</w:t>
            </w:r>
            <w:r w:rsidR="00570BA5">
              <w:rPr>
                <w:noProof/>
                <w:webHidden/>
              </w:rPr>
              <w:tab/>
            </w:r>
            <w:r w:rsidR="00570BA5">
              <w:rPr>
                <w:noProof/>
                <w:webHidden/>
              </w:rPr>
              <w:fldChar w:fldCharType="begin"/>
            </w:r>
            <w:r w:rsidR="00570BA5">
              <w:rPr>
                <w:noProof/>
                <w:webHidden/>
              </w:rPr>
              <w:instrText xml:space="preserve"> PAGEREF _Toc128995170 \h </w:instrText>
            </w:r>
            <w:r w:rsidR="00570BA5">
              <w:rPr>
                <w:noProof/>
                <w:webHidden/>
              </w:rPr>
            </w:r>
            <w:r w:rsidR="00570BA5">
              <w:rPr>
                <w:noProof/>
                <w:webHidden/>
              </w:rPr>
              <w:fldChar w:fldCharType="separate"/>
            </w:r>
            <w:r w:rsidR="00570BA5">
              <w:rPr>
                <w:noProof/>
                <w:webHidden/>
              </w:rPr>
              <w:t>20</w:t>
            </w:r>
            <w:r w:rsidR="00570BA5">
              <w:rPr>
                <w:noProof/>
                <w:webHidden/>
              </w:rPr>
              <w:fldChar w:fldCharType="end"/>
            </w:r>
          </w:hyperlink>
        </w:p>
        <w:p w14:paraId="34F8324E" w14:textId="7BD089E6" w:rsidP="00570BA5" w:rsidR="00570BA5" w:rsidRDefault="00BF555A">
          <w:pPr>
            <w:pStyle w:val="TM1"/>
            <w:tabs>
              <w:tab w:pos="1773" w:val="clear"/>
              <w:tab w:pos="1276" w:val="left"/>
              <w:tab w:pos="1418" w:val="left"/>
            </w:tabs>
            <w:rPr>
              <w:rFonts w:asciiTheme="minorHAnsi" w:cstheme="minorBidi" w:eastAsiaTheme="minorEastAsia" w:hAnsiTheme="minorHAnsi"/>
              <w:noProof/>
            </w:rPr>
          </w:pPr>
          <w:hyperlink w:anchor="_Toc128995171" w:history="1">
            <w:r w:rsidR="00570BA5" w:rsidRPr="00680D74">
              <w:rPr>
                <w:rStyle w:val="Lienhypertexte"/>
                <w:noProof/>
              </w:rPr>
              <w:t>Article 18</w:t>
            </w:r>
            <w:r w:rsidR="00570BA5">
              <w:rPr>
                <w:rFonts w:asciiTheme="minorHAnsi" w:cstheme="minorBidi" w:eastAsiaTheme="minorEastAsia" w:hAnsiTheme="minorHAnsi"/>
                <w:noProof/>
              </w:rPr>
              <w:tab/>
            </w:r>
            <w:r w:rsidR="00570BA5" w:rsidRPr="00680D74">
              <w:rPr>
                <w:rStyle w:val="Lienhypertexte"/>
                <w:noProof/>
              </w:rPr>
              <w:t>Durée de l'accord</w:t>
            </w:r>
            <w:r w:rsidR="00570BA5">
              <w:rPr>
                <w:noProof/>
                <w:webHidden/>
              </w:rPr>
              <w:tab/>
            </w:r>
            <w:r w:rsidR="00570BA5">
              <w:rPr>
                <w:noProof/>
                <w:webHidden/>
              </w:rPr>
              <w:fldChar w:fldCharType="begin"/>
            </w:r>
            <w:r w:rsidR="00570BA5">
              <w:rPr>
                <w:noProof/>
                <w:webHidden/>
              </w:rPr>
              <w:instrText xml:space="preserve"> PAGEREF _Toc128995171 \h </w:instrText>
            </w:r>
            <w:r w:rsidR="00570BA5">
              <w:rPr>
                <w:noProof/>
                <w:webHidden/>
              </w:rPr>
            </w:r>
            <w:r w:rsidR="00570BA5">
              <w:rPr>
                <w:noProof/>
                <w:webHidden/>
              </w:rPr>
              <w:fldChar w:fldCharType="separate"/>
            </w:r>
            <w:r w:rsidR="00570BA5">
              <w:rPr>
                <w:noProof/>
                <w:webHidden/>
              </w:rPr>
              <w:t>20</w:t>
            </w:r>
            <w:r w:rsidR="00570BA5">
              <w:rPr>
                <w:noProof/>
                <w:webHidden/>
              </w:rPr>
              <w:fldChar w:fldCharType="end"/>
            </w:r>
          </w:hyperlink>
        </w:p>
        <w:p w14:paraId="30AEB287" w14:textId="437B3122" w:rsidP="00570BA5" w:rsidR="00570BA5" w:rsidRDefault="00BF555A">
          <w:pPr>
            <w:pStyle w:val="TM1"/>
            <w:tabs>
              <w:tab w:pos="1773" w:val="clear"/>
              <w:tab w:pos="1276" w:val="left"/>
              <w:tab w:pos="1418" w:val="left"/>
            </w:tabs>
            <w:rPr>
              <w:rFonts w:asciiTheme="minorHAnsi" w:cstheme="minorBidi" w:eastAsiaTheme="minorEastAsia" w:hAnsiTheme="minorHAnsi"/>
              <w:noProof/>
            </w:rPr>
          </w:pPr>
          <w:hyperlink w:anchor="_Toc128995172" w:history="1">
            <w:r w:rsidR="00570BA5" w:rsidRPr="00680D74">
              <w:rPr>
                <w:rStyle w:val="Lienhypertexte"/>
                <w:noProof/>
              </w:rPr>
              <w:t>Article 19</w:t>
            </w:r>
            <w:r w:rsidR="00570BA5">
              <w:rPr>
                <w:rFonts w:asciiTheme="minorHAnsi" w:cstheme="minorBidi" w:eastAsiaTheme="minorEastAsia" w:hAnsiTheme="minorHAnsi"/>
                <w:noProof/>
              </w:rPr>
              <w:tab/>
            </w:r>
            <w:r w:rsidR="00570BA5" w:rsidRPr="00680D74">
              <w:rPr>
                <w:rStyle w:val="Lienhypertexte"/>
                <w:noProof/>
              </w:rPr>
              <w:t>Révision</w:t>
            </w:r>
            <w:r w:rsidR="00570BA5">
              <w:rPr>
                <w:noProof/>
                <w:webHidden/>
              </w:rPr>
              <w:tab/>
            </w:r>
            <w:r w:rsidR="00570BA5">
              <w:rPr>
                <w:noProof/>
                <w:webHidden/>
              </w:rPr>
              <w:fldChar w:fldCharType="begin"/>
            </w:r>
            <w:r w:rsidR="00570BA5">
              <w:rPr>
                <w:noProof/>
                <w:webHidden/>
              </w:rPr>
              <w:instrText xml:space="preserve"> PAGEREF _Toc128995172 \h </w:instrText>
            </w:r>
            <w:r w:rsidR="00570BA5">
              <w:rPr>
                <w:noProof/>
                <w:webHidden/>
              </w:rPr>
            </w:r>
            <w:r w:rsidR="00570BA5">
              <w:rPr>
                <w:noProof/>
                <w:webHidden/>
              </w:rPr>
              <w:fldChar w:fldCharType="separate"/>
            </w:r>
            <w:r w:rsidR="00570BA5">
              <w:rPr>
                <w:noProof/>
                <w:webHidden/>
              </w:rPr>
              <w:t>20</w:t>
            </w:r>
            <w:r w:rsidR="00570BA5">
              <w:rPr>
                <w:noProof/>
                <w:webHidden/>
              </w:rPr>
              <w:fldChar w:fldCharType="end"/>
            </w:r>
          </w:hyperlink>
        </w:p>
        <w:p w14:paraId="3903B6DE" w14:textId="047A346B" w:rsidP="00570BA5" w:rsidR="00570BA5" w:rsidRDefault="00BF555A">
          <w:pPr>
            <w:pStyle w:val="TM1"/>
            <w:tabs>
              <w:tab w:pos="1773" w:val="clear"/>
              <w:tab w:pos="1276" w:val="left"/>
              <w:tab w:pos="1418" w:val="left"/>
            </w:tabs>
            <w:rPr>
              <w:rFonts w:asciiTheme="minorHAnsi" w:cstheme="minorBidi" w:eastAsiaTheme="minorEastAsia" w:hAnsiTheme="minorHAnsi"/>
              <w:noProof/>
            </w:rPr>
          </w:pPr>
          <w:hyperlink w:anchor="_Toc128995173" w:history="1">
            <w:r w:rsidR="00570BA5" w:rsidRPr="00680D74">
              <w:rPr>
                <w:rStyle w:val="Lienhypertexte"/>
                <w:noProof/>
              </w:rPr>
              <w:t>Article 20</w:t>
            </w:r>
            <w:r w:rsidR="00570BA5">
              <w:rPr>
                <w:rFonts w:asciiTheme="minorHAnsi" w:cstheme="minorBidi" w:eastAsiaTheme="minorEastAsia" w:hAnsiTheme="minorHAnsi"/>
                <w:noProof/>
              </w:rPr>
              <w:tab/>
            </w:r>
            <w:r w:rsidR="00570BA5" w:rsidRPr="00680D74">
              <w:rPr>
                <w:rStyle w:val="Lienhypertexte"/>
                <w:noProof/>
              </w:rPr>
              <w:t>Dépôt et public</w:t>
            </w:r>
            <w:r w:rsidR="00570BA5" w:rsidRPr="00680D74">
              <w:rPr>
                <w:rStyle w:val="Lienhypertexte"/>
                <w:noProof/>
              </w:rPr>
              <w:t>i</w:t>
            </w:r>
            <w:r w:rsidR="00570BA5" w:rsidRPr="00680D74">
              <w:rPr>
                <w:rStyle w:val="Lienhypertexte"/>
                <w:noProof/>
              </w:rPr>
              <w:t>té</w:t>
            </w:r>
            <w:r w:rsidR="00570BA5">
              <w:rPr>
                <w:noProof/>
                <w:webHidden/>
              </w:rPr>
              <w:tab/>
            </w:r>
            <w:r w:rsidR="00570BA5">
              <w:rPr>
                <w:noProof/>
                <w:webHidden/>
              </w:rPr>
              <w:fldChar w:fldCharType="begin"/>
            </w:r>
            <w:r w:rsidR="00570BA5">
              <w:rPr>
                <w:noProof/>
                <w:webHidden/>
              </w:rPr>
              <w:instrText xml:space="preserve"> PAGEREF _Toc128995173 \h </w:instrText>
            </w:r>
            <w:r w:rsidR="00570BA5">
              <w:rPr>
                <w:noProof/>
                <w:webHidden/>
              </w:rPr>
            </w:r>
            <w:r w:rsidR="00570BA5">
              <w:rPr>
                <w:noProof/>
                <w:webHidden/>
              </w:rPr>
              <w:fldChar w:fldCharType="separate"/>
            </w:r>
            <w:r w:rsidR="00570BA5">
              <w:rPr>
                <w:noProof/>
                <w:webHidden/>
              </w:rPr>
              <w:t>20</w:t>
            </w:r>
            <w:r w:rsidR="00570BA5">
              <w:rPr>
                <w:noProof/>
                <w:webHidden/>
              </w:rPr>
              <w:fldChar w:fldCharType="end"/>
            </w:r>
          </w:hyperlink>
        </w:p>
        <w:p w14:paraId="5BFEBF03" w14:textId="5E8B239C" w:rsidP="00A91D74" w:rsidR="00840DD1" w:rsidRDefault="00E0215A">
          <w:r>
            <w:rPr>
              <w:rFonts w:cstheme="minorHAnsi"/>
              <w:i/>
              <w:iCs/>
              <w:sz w:val="24"/>
            </w:rPr>
            <w:fldChar w:fldCharType="end"/>
          </w:r>
        </w:p>
      </w:sdtContent>
    </w:sdt>
    <w:p w14:paraId="5428EBF1" w14:textId="77777777" w:rsidP="00A91D74" w:rsidR="00A77CA5" w:rsidRDefault="00A77CA5" w:rsidRPr="003E538C"/>
    <w:p w14:paraId="32BE677D" w14:textId="77777777" w:rsidP="00A91D74" w:rsidR="00A77CA5" w:rsidRDefault="00A77CA5" w:rsidRPr="003E538C"/>
    <w:p w14:paraId="68A1058B" w14:textId="23F37441" w:rsidP="00A91D74" w:rsidR="008C2699" w:rsidRDefault="008C2699" w:rsidRPr="003E538C">
      <w:r w:rsidRPr="003E538C">
        <w:br w:type="page"/>
      </w:r>
    </w:p>
    <w:p w14:paraId="5155AD56" w14:textId="5269E6D9" w:rsidP="005D54C1" w:rsidR="0041599E" w:rsidRDefault="00DE41B1" w:rsidRPr="005D54C1">
      <w:pPr>
        <w:pStyle w:val="Titre1"/>
      </w:pPr>
      <w:bookmarkStart w:id="0" w:name="_Toc128995105"/>
      <w:r w:rsidRPr="005D54C1">
        <w:t>C</w:t>
      </w:r>
      <w:r w:rsidR="0041599E" w:rsidRPr="005D54C1">
        <w:t>hamp d’application</w:t>
      </w:r>
      <w:bookmarkEnd w:id="0"/>
      <w:r w:rsidR="0041599E" w:rsidRPr="005D54C1">
        <w:t xml:space="preserve"> </w:t>
      </w:r>
    </w:p>
    <w:p w14:paraId="281782DA" w14:textId="6EE85572" w:rsidP="00A91D74" w:rsidR="00DE41B1" w:rsidRDefault="00064AAA" w:rsidRPr="003E538C">
      <w:r w:rsidRPr="003E538C">
        <w:t>Les dispositions du présent accord s’appliquent aux seuls salariés de l’association BIO BOURGOGNE.</w:t>
      </w:r>
    </w:p>
    <w:p w14:paraId="6222F651" w14:textId="16FAAF53" w:rsidP="00DB21F7" w:rsidR="00064AAA" w:rsidRDefault="00064AAA" w:rsidRPr="003E538C">
      <w:pPr>
        <w:spacing w:before="120"/>
      </w:pPr>
      <w:r w:rsidRPr="003E538C">
        <w:t xml:space="preserve">Le présent accord se substitue aux accords antérieurs. </w:t>
      </w:r>
    </w:p>
    <w:p w14:paraId="14DB53C8" w14:textId="24F24E71" w:rsidP="005D54C1" w:rsidR="0041599E" w:rsidRDefault="00DE41B1" w:rsidRPr="003E538C">
      <w:pPr>
        <w:pStyle w:val="Titre1"/>
      </w:pPr>
      <w:bookmarkStart w:id="1" w:name="_Toc128995106"/>
      <w:r w:rsidRPr="003E538C">
        <w:t>C</w:t>
      </w:r>
      <w:r w:rsidR="000D7218" w:rsidRPr="003E538C">
        <w:t>ontrat de travail</w:t>
      </w:r>
      <w:bookmarkEnd w:id="1"/>
      <w:r w:rsidR="000D7218" w:rsidRPr="003E538C">
        <w:t xml:space="preserve"> </w:t>
      </w:r>
    </w:p>
    <w:p w14:paraId="2892A07D" w14:textId="77777777" w:rsidP="00A91D74" w:rsidR="00AA7992" w:rsidRDefault="005F02D0" w:rsidRPr="009B0DF3">
      <w:pPr>
        <w:rPr>
          <w:b/>
          <w:bCs/>
          <w:i/>
          <w:iCs/>
        </w:rPr>
      </w:pPr>
      <w:r w:rsidRPr="009B0DF3">
        <w:rPr>
          <w:b/>
          <w:bCs/>
          <w:i/>
          <w:iCs/>
        </w:rPr>
        <w:t xml:space="preserve">Rappel du Code du travail : </w:t>
      </w:r>
    </w:p>
    <w:p w14:paraId="21F9631D" w14:textId="1C239974" w:rsidP="00DB21F7" w:rsidR="006B6D54" w:rsidRDefault="006B6D54" w:rsidRPr="009B0DF3">
      <w:pPr>
        <w:ind w:firstLine="0"/>
        <w:rPr>
          <w:i/>
          <w:iCs/>
        </w:rPr>
      </w:pPr>
      <w:r w:rsidRPr="009B0DF3">
        <w:rPr>
          <w:i/>
          <w:iCs/>
        </w:rPr>
        <w:t>Contenu</w:t>
      </w:r>
      <w:r w:rsidR="005F02D0" w:rsidRPr="009B0DF3">
        <w:rPr>
          <w:i/>
          <w:iCs/>
        </w:rPr>
        <w:t xml:space="preserve"> du contrat de travail</w:t>
      </w:r>
      <w:r w:rsidRPr="009B0DF3">
        <w:rPr>
          <w:i/>
          <w:iCs/>
        </w:rPr>
        <w:t xml:space="preserve"> : </w:t>
      </w:r>
    </w:p>
    <w:p w14:paraId="1B8CC53F" w14:textId="78B0CB55" w:rsidP="00863AA2" w:rsidR="006B6D54" w:rsidRDefault="002B3561" w:rsidRPr="009B0DF3">
      <w:pPr>
        <w:pStyle w:val="Paragraphedeliste"/>
        <w:numPr>
          <w:ilvl w:val="0"/>
          <w:numId w:val="38"/>
        </w:numPr>
        <w:ind w:hanging="141"/>
        <w:rPr>
          <w:i/>
          <w:iCs/>
        </w:rPr>
      </w:pPr>
      <w:r w:rsidRPr="009B0DF3">
        <w:rPr>
          <w:i/>
          <w:iCs/>
        </w:rPr>
        <w:t>Raison sociale de l’employeur, adresse, numéro Siret et MSA ;</w:t>
      </w:r>
    </w:p>
    <w:p w14:paraId="31756501" w14:textId="077713D0" w:rsidP="00863AA2" w:rsidR="002B3561" w:rsidRDefault="002B3561" w:rsidRPr="009B0DF3">
      <w:pPr>
        <w:pStyle w:val="Paragraphedeliste"/>
        <w:numPr>
          <w:ilvl w:val="0"/>
          <w:numId w:val="38"/>
        </w:numPr>
        <w:ind w:hanging="141"/>
        <w:rPr>
          <w:i/>
          <w:iCs/>
        </w:rPr>
      </w:pPr>
      <w:r w:rsidRPr="009B0DF3">
        <w:rPr>
          <w:i/>
          <w:iCs/>
        </w:rPr>
        <w:t>No</w:t>
      </w:r>
      <w:r w:rsidR="00DE41B1" w:rsidRPr="009B0DF3">
        <w:rPr>
          <w:i/>
          <w:iCs/>
        </w:rPr>
        <w:t>m</w:t>
      </w:r>
      <w:r w:rsidRPr="009B0DF3">
        <w:rPr>
          <w:i/>
          <w:iCs/>
        </w:rPr>
        <w:t xml:space="preserve"> et prénom du salarié, nationali</w:t>
      </w:r>
      <w:r w:rsidR="00BF3388" w:rsidRPr="009B0DF3">
        <w:rPr>
          <w:i/>
          <w:iCs/>
        </w:rPr>
        <w:t>té s’il n’est pas ressortissant</w:t>
      </w:r>
      <w:r w:rsidRPr="009B0DF3">
        <w:rPr>
          <w:i/>
          <w:iCs/>
        </w:rPr>
        <w:t xml:space="preserve"> de l’union européenne, avec mention du titre valant autorisation de travail, numéro de sécurité sociale ou à défaut date et lieu de naissance ;</w:t>
      </w:r>
    </w:p>
    <w:p w14:paraId="648F4392" w14:textId="45B02839" w:rsidP="00863AA2" w:rsidR="002B3561" w:rsidRDefault="002B3561" w:rsidRPr="009B0DF3">
      <w:pPr>
        <w:pStyle w:val="Paragraphedeliste"/>
        <w:numPr>
          <w:ilvl w:val="0"/>
          <w:numId w:val="38"/>
        </w:numPr>
        <w:ind w:hanging="141"/>
        <w:rPr>
          <w:i/>
          <w:iCs/>
        </w:rPr>
      </w:pPr>
      <w:r w:rsidRPr="009B0DF3">
        <w:rPr>
          <w:i/>
          <w:iCs/>
        </w:rPr>
        <w:t>Lieu de travail, date et heure d’embauche, durée hebdomadaire de travail ;</w:t>
      </w:r>
    </w:p>
    <w:p w14:paraId="1203E698" w14:textId="5E830DB5" w:rsidP="00863AA2" w:rsidR="002B3561" w:rsidRDefault="002B3561" w:rsidRPr="009B0DF3">
      <w:pPr>
        <w:pStyle w:val="Paragraphedeliste"/>
        <w:numPr>
          <w:ilvl w:val="0"/>
          <w:numId w:val="38"/>
        </w:numPr>
        <w:ind w:hanging="141"/>
        <w:rPr>
          <w:i/>
          <w:iCs/>
        </w:rPr>
      </w:pPr>
      <w:r w:rsidRPr="009B0DF3">
        <w:rPr>
          <w:i/>
          <w:iCs/>
        </w:rPr>
        <w:t>Définition précise de l’objet du contrat ;</w:t>
      </w:r>
    </w:p>
    <w:p w14:paraId="64B1C5FF" w14:textId="1C537CC4" w:rsidP="00863AA2" w:rsidR="002B3561" w:rsidRDefault="002B3561" w:rsidRPr="009B0DF3">
      <w:pPr>
        <w:pStyle w:val="Paragraphedeliste"/>
        <w:numPr>
          <w:ilvl w:val="0"/>
          <w:numId w:val="38"/>
        </w:numPr>
        <w:ind w:hanging="141"/>
        <w:rPr>
          <w:i/>
          <w:iCs/>
        </w:rPr>
      </w:pPr>
      <w:r w:rsidRPr="009B0DF3">
        <w:rPr>
          <w:i/>
          <w:iCs/>
        </w:rPr>
        <w:t>Désignation du poste de travail ou de l’emploi occupé ;</w:t>
      </w:r>
    </w:p>
    <w:p w14:paraId="49E619BC" w14:textId="1D6E5BE5" w:rsidP="00863AA2" w:rsidR="002B3561" w:rsidRDefault="002B3561" w:rsidRPr="009B0DF3">
      <w:pPr>
        <w:pStyle w:val="Paragraphedeliste"/>
        <w:numPr>
          <w:ilvl w:val="0"/>
          <w:numId w:val="38"/>
        </w:numPr>
        <w:ind w:hanging="141"/>
        <w:rPr>
          <w:i/>
          <w:iCs/>
        </w:rPr>
      </w:pPr>
      <w:r w:rsidRPr="009B0DF3">
        <w:rPr>
          <w:i/>
          <w:iCs/>
        </w:rPr>
        <w:t>Montant de la rémunération ;</w:t>
      </w:r>
    </w:p>
    <w:p w14:paraId="2DC830BE" w14:textId="39A758EA" w:rsidP="00863AA2" w:rsidR="002B3561" w:rsidRDefault="002B3561" w:rsidRPr="009B0DF3">
      <w:pPr>
        <w:pStyle w:val="Paragraphedeliste"/>
        <w:numPr>
          <w:ilvl w:val="0"/>
          <w:numId w:val="38"/>
        </w:numPr>
        <w:ind w:hanging="141"/>
        <w:rPr>
          <w:i/>
          <w:iCs/>
        </w:rPr>
      </w:pPr>
      <w:r w:rsidRPr="009B0DF3">
        <w:rPr>
          <w:i/>
          <w:iCs/>
        </w:rPr>
        <w:t>Durée de la période d’essai ;</w:t>
      </w:r>
    </w:p>
    <w:p w14:paraId="640AE578" w14:textId="47A22FAB" w:rsidP="00863AA2" w:rsidR="002B3561" w:rsidRDefault="002B3561" w:rsidRPr="009B0DF3">
      <w:pPr>
        <w:pStyle w:val="Paragraphedeliste"/>
        <w:numPr>
          <w:ilvl w:val="0"/>
          <w:numId w:val="38"/>
        </w:numPr>
        <w:ind w:hanging="141"/>
        <w:rPr>
          <w:i/>
          <w:iCs/>
        </w:rPr>
      </w:pPr>
      <w:r w:rsidRPr="009B0DF3">
        <w:rPr>
          <w:i/>
          <w:iCs/>
        </w:rPr>
        <w:t>Date d’échéance du terme si le contrat est à terme certain ;</w:t>
      </w:r>
    </w:p>
    <w:p w14:paraId="340B9966" w14:textId="395E2200" w:rsidP="00863AA2" w:rsidR="002B3561" w:rsidRDefault="002B3561" w:rsidRPr="009B0DF3">
      <w:pPr>
        <w:pStyle w:val="Paragraphedeliste"/>
        <w:numPr>
          <w:ilvl w:val="0"/>
          <w:numId w:val="38"/>
        </w:numPr>
        <w:ind w:hanging="141"/>
        <w:rPr>
          <w:i/>
          <w:iCs/>
        </w:rPr>
      </w:pPr>
      <w:r w:rsidRPr="009B0DF3">
        <w:rPr>
          <w:i/>
          <w:iCs/>
        </w:rPr>
        <w:t xml:space="preserve">Référence, à l’accord d’entreprise de BIO BOURGOGNE ; </w:t>
      </w:r>
    </w:p>
    <w:p w14:paraId="6B4B1B8F" w14:textId="50C2BA1D" w:rsidP="00863AA2" w:rsidR="002B3561" w:rsidRDefault="002B3561" w:rsidRPr="009B0DF3">
      <w:pPr>
        <w:pStyle w:val="Paragraphedeliste"/>
        <w:numPr>
          <w:ilvl w:val="0"/>
          <w:numId w:val="38"/>
        </w:numPr>
        <w:ind w:hanging="141"/>
        <w:rPr>
          <w:i/>
          <w:iCs/>
        </w:rPr>
      </w:pPr>
      <w:r w:rsidRPr="009B0DF3">
        <w:rPr>
          <w:i/>
          <w:iCs/>
        </w:rPr>
        <w:t>Indication de la caisse de retraite complémentaire.</w:t>
      </w:r>
    </w:p>
    <w:p w14:paraId="596ABAC8" w14:textId="5C84BBAC" w:rsidP="00291472" w:rsidR="002B3561" w:rsidRDefault="002B3561" w:rsidRPr="003E538C">
      <w:pPr>
        <w:spacing w:after="60" w:before="60"/>
      </w:pPr>
      <w:r w:rsidRPr="003E538C">
        <w:rPr>
          <w:b/>
        </w:rPr>
        <w:t>Cas spécifique des CDD </w:t>
      </w:r>
      <w:r w:rsidRPr="003E538C">
        <w:t xml:space="preserve">: un CDD peut être signé (en lieu et place d’un CDI) seulement pour des tâches précises ou temporaire : remplacement d’un salarié </w:t>
      </w:r>
      <w:r w:rsidR="00DE41B1" w:rsidRPr="003E538C">
        <w:t xml:space="preserve">absent </w:t>
      </w:r>
      <w:r w:rsidRPr="003E538C">
        <w:t>(en congé temporaire, entre un départ et une embauche en CDI), augmentation temporaire d’activité, travail saisonnier.</w:t>
      </w:r>
    </w:p>
    <w:p w14:paraId="2C8AB0A8" w14:textId="78FBCB7D" w:rsidP="00291472" w:rsidR="002B3561" w:rsidRDefault="00DD65DC" w:rsidRPr="003E538C">
      <w:pPr>
        <w:spacing w:after="60" w:before="60"/>
      </w:pPr>
      <w:r w:rsidRPr="003E538C">
        <w:rPr>
          <w:b/>
        </w:rPr>
        <w:t>Disposition de l’accord collectif :</w:t>
      </w:r>
      <w:r w:rsidRPr="003E538C">
        <w:t xml:space="preserve"> </w:t>
      </w:r>
      <w:r w:rsidR="0097531E" w:rsidRPr="003E538C">
        <w:t>Une clause de confidentialité sera respectée en cas de départ du salarié vers une autre structure ; elle est précisée dans le contrat de travail.</w:t>
      </w:r>
    </w:p>
    <w:p w14:paraId="4B1F7F77" w14:textId="72446ECE" w:rsidP="005D54C1" w:rsidR="004B155F" w:rsidRDefault="001B61E0" w:rsidRPr="003E538C">
      <w:pPr>
        <w:pStyle w:val="Titre1"/>
      </w:pPr>
      <w:bookmarkStart w:id="2" w:name="_Toc128995107"/>
      <w:r w:rsidRPr="003E538C">
        <w:t>Période d’essai</w:t>
      </w:r>
      <w:bookmarkEnd w:id="2"/>
    </w:p>
    <w:p w14:paraId="1CC2B9E7" w14:textId="77777777" w:rsidP="00A91D74" w:rsidR="00AA7992" w:rsidRDefault="004B155F" w:rsidRPr="009B0DF3">
      <w:pPr>
        <w:rPr>
          <w:b/>
          <w:bCs/>
          <w:i/>
          <w:iCs/>
        </w:rPr>
      </w:pPr>
      <w:r w:rsidRPr="009B0DF3">
        <w:rPr>
          <w:b/>
          <w:bCs/>
          <w:i/>
          <w:iCs/>
        </w:rPr>
        <w:t>Rappel du Code du travail</w:t>
      </w:r>
      <w:r w:rsidR="00912E27" w:rsidRPr="009B0DF3">
        <w:rPr>
          <w:b/>
          <w:bCs/>
          <w:i/>
          <w:iCs/>
        </w:rPr>
        <w:t> :</w:t>
      </w:r>
      <w:r w:rsidR="00AA7992" w:rsidRPr="009B0DF3">
        <w:rPr>
          <w:b/>
          <w:bCs/>
          <w:i/>
          <w:iCs/>
        </w:rPr>
        <w:t xml:space="preserve"> </w:t>
      </w:r>
    </w:p>
    <w:p w14:paraId="4AFF79A9" w14:textId="40B62768" w:rsidP="00A91D74" w:rsidR="005D41AB" w:rsidRDefault="004B155F" w:rsidRPr="009B0DF3">
      <w:pPr>
        <w:rPr>
          <w:b/>
          <w:i/>
          <w:iCs/>
        </w:rPr>
      </w:pPr>
      <w:r w:rsidRPr="009B0DF3">
        <w:rPr>
          <w:b/>
          <w:i/>
          <w:iCs/>
        </w:rPr>
        <w:t xml:space="preserve">Pour les salariés en CDI, </w:t>
      </w:r>
      <w:r w:rsidR="00912E27" w:rsidRPr="009B0DF3">
        <w:rPr>
          <w:i/>
          <w:iCs/>
        </w:rPr>
        <w:t>l</w:t>
      </w:r>
      <w:r w:rsidRPr="009B0DF3">
        <w:rPr>
          <w:i/>
          <w:iCs/>
        </w:rPr>
        <w:t xml:space="preserve">a période d’essai ne peut dépasser : </w:t>
      </w:r>
    </w:p>
    <w:p w14:paraId="7AEA5CDD" w14:textId="57F2723D" w:rsidP="00863AA2" w:rsidR="004B155F" w:rsidRDefault="00912E27" w:rsidRPr="009B0DF3">
      <w:pPr>
        <w:pStyle w:val="Paragraphedeliste"/>
        <w:numPr>
          <w:ilvl w:val="0"/>
          <w:numId w:val="38"/>
        </w:numPr>
        <w:ind w:hanging="141"/>
        <w:rPr>
          <w:i/>
          <w:iCs/>
        </w:rPr>
      </w:pPr>
      <w:proofErr w:type="gramStart"/>
      <w:r w:rsidRPr="009B0DF3">
        <w:rPr>
          <w:i/>
          <w:iCs/>
        </w:rPr>
        <w:t>deux</w:t>
      </w:r>
      <w:proofErr w:type="gramEnd"/>
      <w:r w:rsidRPr="009B0DF3">
        <w:rPr>
          <w:i/>
          <w:iCs/>
        </w:rPr>
        <w:t xml:space="preserve"> mois  </w:t>
      </w:r>
      <w:r w:rsidR="004B155F" w:rsidRPr="009B0DF3">
        <w:rPr>
          <w:i/>
          <w:iCs/>
        </w:rPr>
        <w:t xml:space="preserve">pour </w:t>
      </w:r>
      <w:r w:rsidRPr="009B0DF3">
        <w:rPr>
          <w:i/>
          <w:iCs/>
        </w:rPr>
        <w:t>les ouvriers et les employés</w:t>
      </w:r>
      <w:r w:rsidR="004B155F" w:rsidRPr="009B0DF3">
        <w:rPr>
          <w:i/>
          <w:iCs/>
        </w:rPr>
        <w:t>;</w:t>
      </w:r>
    </w:p>
    <w:p w14:paraId="0BF97C68" w14:textId="64EBA2C0" w:rsidP="00863AA2" w:rsidR="004B155F" w:rsidRDefault="00912E27" w:rsidRPr="009B0DF3">
      <w:pPr>
        <w:pStyle w:val="Paragraphedeliste"/>
        <w:numPr>
          <w:ilvl w:val="0"/>
          <w:numId w:val="38"/>
        </w:numPr>
        <w:ind w:hanging="141"/>
        <w:rPr>
          <w:i/>
          <w:iCs/>
        </w:rPr>
      </w:pPr>
      <w:proofErr w:type="gramStart"/>
      <w:r w:rsidRPr="009B0DF3">
        <w:rPr>
          <w:i/>
          <w:iCs/>
        </w:rPr>
        <w:t>trois</w:t>
      </w:r>
      <w:proofErr w:type="gramEnd"/>
      <w:r w:rsidRPr="009B0DF3">
        <w:rPr>
          <w:i/>
          <w:iCs/>
        </w:rPr>
        <w:t xml:space="preserve"> mois  </w:t>
      </w:r>
      <w:r w:rsidR="004B155F" w:rsidRPr="009B0DF3">
        <w:rPr>
          <w:i/>
          <w:iCs/>
        </w:rPr>
        <w:t>pour les agents</w:t>
      </w:r>
      <w:r w:rsidRPr="009B0DF3">
        <w:rPr>
          <w:i/>
          <w:iCs/>
        </w:rPr>
        <w:t xml:space="preserve"> de maîtrise et les techniciens</w:t>
      </w:r>
      <w:r w:rsidR="004B155F" w:rsidRPr="009B0DF3">
        <w:rPr>
          <w:i/>
          <w:iCs/>
        </w:rPr>
        <w:t>;</w:t>
      </w:r>
    </w:p>
    <w:p w14:paraId="7D264777" w14:textId="3D53A859" w:rsidP="00863AA2" w:rsidR="004B155F" w:rsidRDefault="00912E27" w:rsidRPr="009B0DF3">
      <w:pPr>
        <w:pStyle w:val="Paragraphedeliste"/>
        <w:numPr>
          <w:ilvl w:val="0"/>
          <w:numId w:val="38"/>
        </w:numPr>
        <w:ind w:hanging="141"/>
        <w:rPr>
          <w:i/>
          <w:iCs/>
        </w:rPr>
      </w:pPr>
      <w:proofErr w:type="gramStart"/>
      <w:r w:rsidRPr="009B0DF3">
        <w:rPr>
          <w:i/>
          <w:iCs/>
        </w:rPr>
        <w:t>quatre</w:t>
      </w:r>
      <w:proofErr w:type="gramEnd"/>
      <w:r w:rsidRPr="009B0DF3">
        <w:rPr>
          <w:i/>
          <w:iCs/>
        </w:rPr>
        <w:t xml:space="preserve"> mois </w:t>
      </w:r>
      <w:r w:rsidR="004B155F" w:rsidRPr="009B0DF3">
        <w:rPr>
          <w:i/>
          <w:iCs/>
        </w:rPr>
        <w:t>pour les cadres.</w:t>
      </w:r>
    </w:p>
    <w:p w14:paraId="0766244A" w14:textId="718A825C" w:rsidP="00291472" w:rsidR="004B155F" w:rsidRDefault="004B155F" w:rsidRPr="009B0DF3">
      <w:pPr>
        <w:spacing w:before="60"/>
        <w:rPr>
          <w:i/>
          <w:iCs/>
        </w:rPr>
      </w:pPr>
      <w:r w:rsidRPr="009B0DF3">
        <w:rPr>
          <w:i/>
          <w:iCs/>
        </w:rPr>
        <w:t xml:space="preserve">Il s’agit de </w:t>
      </w:r>
      <w:proofErr w:type="gramStart"/>
      <w:r w:rsidRPr="009B0DF3">
        <w:rPr>
          <w:i/>
          <w:iCs/>
        </w:rPr>
        <w:t>durée maximales</w:t>
      </w:r>
      <w:proofErr w:type="gramEnd"/>
      <w:r w:rsidRPr="009B0DF3">
        <w:rPr>
          <w:i/>
          <w:iCs/>
        </w:rPr>
        <w:t xml:space="preserve"> : il est possible de prévoir dans le contrat de travail une durée plus courte, </w:t>
      </w:r>
      <w:proofErr w:type="spellStart"/>
      <w:r w:rsidRPr="009B0DF3">
        <w:rPr>
          <w:i/>
          <w:iCs/>
        </w:rPr>
        <w:t>voir</w:t>
      </w:r>
      <w:proofErr w:type="spellEnd"/>
      <w:r w:rsidRPr="009B0DF3">
        <w:rPr>
          <w:i/>
          <w:iCs/>
        </w:rPr>
        <w:t xml:space="preserve"> de ne pas prévoir de période d’essai. </w:t>
      </w:r>
    </w:p>
    <w:p w14:paraId="10220E58" w14:textId="15AB8E9B" w:rsidP="00A91D74" w:rsidR="004B155F" w:rsidRDefault="004B155F" w:rsidRPr="009B0DF3">
      <w:pPr>
        <w:rPr>
          <w:i/>
          <w:iCs/>
        </w:rPr>
      </w:pPr>
      <w:r w:rsidRPr="009B0DF3">
        <w:rPr>
          <w:i/>
          <w:iCs/>
        </w:rPr>
        <w:t>Lorsque la rupture de la période d'essai est à l'initiative de l'employeur, le salarié est prévenu dans un délai qui ne peut être inférieur à :</w:t>
      </w:r>
    </w:p>
    <w:p w14:paraId="058D0955" w14:textId="69B7EA25" w:rsidP="00863AA2" w:rsidR="004B155F" w:rsidRDefault="004B155F" w:rsidRPr="009B0DF3">
      <w:pPr>
        <w:pStyle w:val="Paragraphedeliste"/>
        <w:numPr>
          <w:ilvl w:val="0"/>
          <w:numId w:val="38"/>
        </w:numPr>
        <w:ind w:hanging="141"/>
        <w:rPr>
          <w:i/>
          <w:iCs/>
        </w:rPr>
      </w:pPr>
      <w:r w:rsidRPr="009B0DF3">
        <w:rPr>
          <w:i/>
          <w:iCs/>
        </w:rPr>
        <w:t>24 heures en deçà de 8 jours de présence,</w:t>
      </w:r>
    </w:p>
    <w:p w14:paraId="0EABC0AC" w14:textId="4F9E8ED8" w:rsidP="00863AA2" w:rsidR="004B155F" w:rsidRDefault="004B155F" w:rsidRPr="009B0DF3">
      <w:pPr>
        <w:pStyle w:val="Paragraphedeliste"/>
        <w:numPr>
          <w:ilvl w:val="0"/>
          <w:numId w:val="38"/>
        </w:numPr>
        <w:ind w:hanging="141"/>
        <w:rPr>
          <w:i/>
          <w:iCs/>
        </w:rPr>
      </w:pPr>
      <w:r w:rsidRPr="009B0DF3">
        <w:rPr>
          <w:i/>
          <w:iCs/>
        </w:rPr>
        <w:t>48 heures entre 8 jours et 1 mois de présence,</w:t>
      </w:r>
    </w:p>
    <w:p w14:paraId="6E0B4233" w14:textId="34B47156" w:rsidP="00863AA2" w:rsidR="004B155F" w:rsidRDefault="004B155F" w:rsidRPr="009B0DF3">
      <w:pPr>
        <w:pStyle w:val="Paragraphedeliste"/>
        <w:numPr>
          <w:ilvl w:val="0"/>
          <w:numId w:val="38"/>
        </w:numPr>
        <w:ind w:hanging="141"/>
        <w:rPr>
          <w:i/>
          <w:iCs/>
        </w:rPr>
      </w:pPr>
      <w:r w:rsidRPr="009B0DF3">
        <w:rPr>
          <w:i/>
          <w:iCs/>
        </w:rPr>
        <w:t>2 semaines après 1 mois de présence,</w:t>
      </w:r>
    </w:p>
    <w:p w14:paraId="40F795D0" w14:textId="60B6106D" w:rsidP="00863AA2" w:rsidR="004B155F" w:rsidRDefault="004B155F" w:rsidRPr="009B0DF3">
      <w:pPr>
        <w:pStyle w:val="Paragraphedeliste"/>
        <w:numPr>
          <w:ilvl w:val="0"/>
          <w:numId w:val="38"/>
        </w:numPr>
        <w:ind w:hanging="141"/>
        <w:rPr>
          <w:i/>
          <w:iCs/>
        </w:rPr>
      </w:pPr>
      <w:r w:rsidRPr="009B0DF3">
        <w:rPr>
          <w:i/>
          <w:iCs/>
        </w:rPr>
        <w:t>1 mois après 3 mois de présence.</w:t>
      </w:r>
    </w:p>
    <w:p w14:paraId="71A4ACC0" w14:textId="5FC4D8F6" w:rsidP="00291472" w:rsidR="004B155F" w:rsidRDefault="004B155F" w:rsidRPr="009B0DF3">
      <w:pPr>
        <w:spacing w:after="120" w:before="60"/>
        <w:rPr>
          <w:i/>
          <w:iCs/>
        </w:rPr>
      </w:pPr>
      <w:r w:rsidRPr="009B0DF3">
        <w:rPr>
          <w:i/>
          <w:iCs/>
        </w:rPr>
        <w:t>Le délai de prévenance de l’employeur ne doit pas avoir pour effet de prolonger la période d’essai, renouvellement inclus, au-delà des maxima légaux présentés ci-dessus.</w:t>
      </w:r>
    </w:p>
    <w:p w14:paraId="1DC44EFA" w14:textId="4D6E2F08" w:rsidP="00291472" w:rsidR="004B155F" w:rsidRDefault="004B155F" w:rsidRPr="00291472">
      <w:pPr>
        <w:shd w:color="auto" w:fill="D9D9D9" w:themeFill="background1" w:themeFillShade="D9" w:val="clear"/>
        <w:rPr>
          <w:i/>
          <w:iCs/>
          <w:sz w:val="21"/>
          <w:szCs w:val="21"/>
        </w:rPr>
      </w:pPr>
      <w:r w:rsidRPr="00291472">
        <w:rPr>
          <w:i/>
          <w:iCs/>
          <w:sz w:val="21"/>
          <w:szCs w:val="21"/>
          <w:u w:val="single"/>
        </w:rPr>
        <w:t>Exemple</w:t>
      </w:r>
      <w:r w:rsidRPr="00291472">
        <w:rPr>
          <w:i/>
          <w:iCs/>
          <w:sz w:val="21"/>
          <w:szCs w:val="21"/>
        </w:rPr>
        <w:t xml:space="preserve"> : dans le cas d'une période d'essai d'un cadre de 4 mois, un délai de prévenance d'un mois est requis. En pratique, l'employeur qui souhaite rompre une telle période d'essai doit informer le salarié de sa décision de rompre au plus tard à la fin du 3e mois et non à l'issue du 4e mois (date de fin de la période d'essai). </w:t>
      </w:r>
    </w:p>
    <w:p w14:paraId="7E731919" w14:textId="1C6C7E60" w:rsidP="00291472" w:rsidR="004B155F" w:rsidRDefault="004B155F" w:rsidRPr="009B0DF3">
      <w:pPr>
        <w:spacing w:before="120"/>
        <w:rPr>
          <w:i/>
          <w:iCs/>
        </w:rPr>
      </w:pPr>
      <w:r w:rsidRPr="009B0DF3">
        <w:rPr>
          <w:i/>
          <w:iCs/>
        </w:rPr>
        <w:t>Lorsque la rupture de la période d'essai est à l'initiative du salarié celui-ci doit respecter un délai de prévenance de :</w:t>
      </w:r>
    </w:p>
    <w:p w14:paraId="2096C321" w14:textId="260B7FD9" w:rsidP="00863AA2" w:rsidR="004B155F" w:rsidRDefault="004B155F" w:rsidRPr="00DB21F7">
      <w:pPr>
        <w:pStyle w:val="Paragraphedeliste"/>
        <w:numPr>
          <w:ilvl w:val="0"/>
          <w:numId w:val="38"/>
        </w:numPr>
        <w:rPr>
          <w:i/>
          <w:iCs/>
        </w:rPr>
      </w:pPr>
      <w:r w:rsidRPr="00DB21F7">
        <w:rPr>
          <w:i/>
          <w:iCs/>
        </w:rPr>
        <w:t>24 heures si la durée de présence dans l'entreprise est inférieure à 8 jours,</w:t>
      </w:r>
    </w:p>
    <w:p w14:paraId="52C883F5" w14:textId="381CACC3" w:rsidP="00863AA2" w:rsidR="004B155F" w:rsidRDefault="004B155F" w:rsidRPr="00DB21F7">
      <w:pPr>
        <w:pStyle w:val="Paragraphedeliste"/>
        <w:numPr>
          <w:ilvl w:val="0"/>
          <w:numId w:val="38"/>
        </w:numPr>
        <w:rPr>
          <w:i/>
          <w:iCs/>
        </w:rPr>
      </w:pPr>
      <w:r w:rsidRPr="00DB21F7">
        <w:rPr>
          <w:i/>
          <w:iCs/>
        </w:rPr>
        <w:t>48 heures si la durée est</w:t>
      </w:r>
      <w:r w:rsidR="00912E27" w:rsidRPr="00DB21F7">
        <w:rPr>
          <w:i/>
          <w:iCs/>
        </w:rPr>
        <w:t xml:space="preserve"> égale ou</w:t>
      </w:r>
      <w:r w:rsidRPr="00DB21F7">
        <w:rPr>
          <w:i/>
          <w:iCs/>
        </w:rPr>
        <w:t xml:space="preserve"> supérieure à 8 jours.</w:t>
      </w:r>
    </w:p>
    <w:p w14:paraId="2352DB3D" w14:textId="13D7F466" w:rsidP="00CD2797" w:rsidR="004B155F" w:rsidRDefault="00912E27" w:rsidRPr="009B0DF3">
      <w:pPr>
        <w:spacing w:before="60"/>
        <w:ind w:firstLine="0"/>
        <w:rPr>
          <w:i/>
          <w:iCs/>
        </w:rPr>
      </w:pPr>
      <w:r w:rsidRPr="009B0DF3">
        <w:rPr>
          <w:i/>
          <w:iCs/>
        </w:rPr>
        <w:t xml:space="preserve">Pour les salariés en CDD : </w:t>
      </w:r>
    </w:p>
    <w:p w14:paraId="6032B1B2" w14:textId="4B10982E" w:rsidP="00A91D74" w:rsidR="00912E27" w:rsidRDefault="00912E27" w:rsidRPr="009B0DF3">
      <w:pPr>
        <w:rPr>
          <w:i/>
          <w:iCs/>
        </w:rPr>
      </w:pPr>
      <w:r w:rsidRPr="009B0DF3">
        <w:rPr>
          <w:i/>
          <w:iCs/>
        </w:rPr>
        <w:t>CDD d’une durée inférieure ou égale à 6 mois : la période d’essai ne peut excéder 1 jour d’essai par semaine de travail dans la limite de deux semaines</w:t>
      </w:r>
    </w:p>
    <w:p w14:paraId="17AC60F7" w14:textId="1564DE8E" w:rsidP="00A91D74" w:rsidR="00912E27" w:rsidRDefault="00912E27">
      <w:pPr>
        <w:rPr>
          <w:i/>
          <w:iCs/>
        </w:rPr>
      </w:pPr>
      <w:r w:rsidRPr="009B0DF3">
        <w:rPr>
          <w:i/>
          <w:iCs/>
        </w:rPr>
        <w:t xml:space="preserve">CDD d’une durée supérieure à 6 mois : la période d’essai est d’un mois. </w:t>
      </w:r>
    </w:p>
    <w:p w14:paraId="5EF9E57E" w14:textId="08A9498F" w:rsidP="00A91D74" w:rsidR="00892D45" w:rsidRDefault="00892D45">
      <w:pPr>
        <w:rPr>
          <w:i/>
          <w:iCs/>
        </w:rPr>
      </w:pPr>
      <w:r>
        <w:rPr>
          <w:i/>
          <w:iCs/>
        </w:rPr>
        <w:br w:type="page"/>
      </w:r>
    </w:p>
    <w:p w14:paraId="4B4ABE61" w14:textId="6ADCCB2C" w:rsidP="00291472" w:rsidR="004B155F" w:rsidRDefault="00912E27" w:rsidRPr="004067F2">
      <w:pPr>
        <w:spacing w:before="120"/>
      </w:pPr>
      <w:r w:rsidRPr="004067F2">
        <w:rPr>
          <w:b/>
          <w:bCs/>
        </w:rPr>
        <w:t>Disposition de l’accord collectif</w:t>
      </w:r>
      <w:r w:rsidRPr="004067F2">
        <w:t xml:space="preserve"> : </w:t>
      </w:r>
      <w:r w:rsidR="00532AB7" w:rsidRPr="004067F2">
        <w:t xml:space="preserve">En l’absence de convention collective, </w:t>
      </w:r>
      <w:r w:rsidRPr="004067F2">
        <w:t xml:space="preserve">la période d’essai </w:t>
      </w:r>
      <w:r w:rsidR="00532AB7" w:rsidRPr="004067F2">
        <w:t>ne peut être</w:t>
      </w:r>
      <w:r w:rsidRPr="004067F2">
        <w:t xml:space="preserve"> renouve</w:t>
      </w:r>
      <w:r w:rsidR="00532AB7" w:rsidRPr="004067F2">
        <w:t>lée</w:t>
      </w:r>
      <w:r w:rsidRPr="004067F2">
        <w:t xml:space="preserve">. </w:t>
      </w:r>
    </w:p>
    <w:p w14:paraId="53353902" w14:textId="4FB9A59C" w:rsidP="00DB21F7" w:rsidR="001B61E0" w:rsidRDefault="001B61E0" w:rsidRPr="004067F2">
      <w:pPr>
        <w:ind w:firstLine="0"/>
      </w:pPr>
      <w:r w:rsidRPr="004067F2">
        <w:t>Durée maximale de la période d’essai en cas d’embauche en CDI</w:t>
      </w:r>
      <w:r w:rsidR="00912E27" w:rsidRPr="004067F2">
        <w:t xml:space="preserve"> par type de poste</w:t>
      </w:r>
      <w:r w:rsidR="00DE41B1" w:rsidRPr="004067F2">
        <w:t xml:space="preserve"> : </w:t>
      </w:r>
    </w:p>
    <w:p w14:paraId="4F589EC8" w14:textId="77777777" w:rsidP="00863AA2" w:rsidR="00F14DBA" w:rsidRDefault="00F14DBA" w:rsidRPr="004067F2">
      <w:pPr>
        <w:pStyle w:val="Paragraphedeliste"/>
        <w:numPr>
          <w:ilvl w:val="0"/>
          <w:numId w:val="38"/>
        </w:numPr>
        <w:ind w:hanging="142" w:left="851"/>
      </w:pPr>
      <w:r w:rsidRPr="004067F2">
        <w:t xml:space="preserve">Assistant administratif : 2 mois </w:t>
      </w:r>
    </w:p>
    <w:p w14:paraId="34FF5CCB" w14:textId="77777777" w:rsidP="00863AA2" w:rsidR="00F14DBA" w:rsidRDefault="00F14DBA">
      <w:pPr>
        <w:pStyle w:val="Paragraphedeliste"/>
        <w:numPr>
          <w:ilvl w:val="0"/>
          <w:numId w:val="38"/>
        </w:numPr>
        <w:ind w:hanging="142" w:left="851"/>
      </w:pPr>
      <w:r w:rsidRPr="004067F2">
        <w:t>Gestionnaire</w:t>
      </w:r>
      <w:r>
        <w:t xml:space="preserve"> </w:t>
      </w:r>
      <w:r w:rsidRPr="004067F2">
        <w:t xml:space="preserve">: 3 mois </w:t>
      </w:r>
    </w:p>
    <w:p w14:paraId="693C772A" w14:textId="77777777" w:rsidP="00863AA2" w:rsidR="00F14DBA" w:rsidRDefault="00F14DBA" w:rsidRPr="004067F2">
      <w:pPr>
        <w:pStyle w:val="Paragraphedeliste"/>
        <w:numPr>
          <w:ilvl w:val="0"/>
          <w:numId w:val="38"/>
        </w:numPr>
        <w:ind w:hanging="142" w:left="851"/>
      </w:pPr>
      <w:r w:rsidRPr="004067F2">
        <w:t xml:space="preserve">Comptable : 3 mois </w:t>
      </w:r>
    </w:p>
    <w:p w14:paraId="02649F35" w14:textId="57D2D645" w:rsidP="00863AA2" w:rsidR="00F14DBA" w:rsidRDefault="00F14DBA">
      <w:pPr>
        <w:pStyle w:val="Paragraphedeliste"/>
        <w:numPr>
          <w:ilvl w:val="0"/>
          <w:numId w:val="38"/>
        </w:numPr>
        <w:ind w:hanging="142" w:left="851"/>
      </w:pPr>
      <w:r>
        <w:t>Chargé de communication : 3 mois</w:t>
      </w:r>
    </w:p>
    <w:p w14:paraId="2A257665" w14:textId="77777777" w:rsidP="00863AA2" w:rsidR="00F14DBA" w:rsidRDefault="00F14DBA">
      <w:pPr>
        <w:pStyle w:val="Paragraphedeliste"/>
        <w:numPr>
          <w:ilvl w:val="0"/>
          <w:numId w:val="38"/>
        </w:numPr>
        <w:ind w:hanging="142" w:left="851"/>
      </w:pPr>
      <w:r w:rsidRPr="004067F2">
        <w:t>Animateur territorial : 3 mois</w:t>
      </w:r>
      <w:r w:rsidRPr="00F14DBA">
        <w:t xml:space="preserve"> </w:t>
      </w:r>
    </w:p>
    <w:p w14:paraId="2F1626FF" w14:textId="77777777" w:rsidP="00863AA2" w:rsidR="00F14DBA" w:rsidRDefault="00F14DBA">
      <w:pPr>
        <w:pStyle w:val="Paragraphedeliste"/>
        <w:numPr>
          <w:ilvl w:val="0"/>
          <w:numId w:val="38"/>
        </w:numPr>
        <w:ind w:hanging="142" w:left="851"/>
      </w:pPr>
      <w:r w:rsidRPr="004067F2">
        <w:t>Conseiller technique : 3 mois</w:t>
      </w:r>
    </w:p>
    <w:p w14:paraId="34CAEB93" w14:textId="77777777" w:rsidP="00863AA2" w:rsidR="006E61FD" w:rsidRDefault="006E61FD" w:rsidRPr="004067F2">
      <w:pPr>
        <w:pStyle w:val="Paragraphedeliste"/>
        <w:numPr>
          <w:ilvl w:val="0"/>
          <w:numId w:val="38"/>
        </w:numPr>
        <w:ind w:hanging="142" w:left="851"/>
      </w:pPr>
      <w:r w:rsidRPr="004067F2">
        <w:t>Chargé de mission : 3 mois</w:t>
      </w:r>
    </w:p>
    <w:p w14:paraId="534AE80B" w14:textId="77777777" w:rsidP="00863AA2" w:rsidR="006E61FD" w:rsidRDefault="006E61FD">
      <w:pPr>
        <w:pStyle w:val="Paragraphedeliste"/>
        <w:numPr>
          <w:ilvl w:val="0"/>
          <w:numId w:val="38"/>
        </w:numPr>
        <w:ind w:hanging="142" w:left="851"/>
      </w:pPr>
      <w:r w:rsidRPr="004067F2">
        <w:t>Responsable communication : 3 mois</w:t>
      </w:r>
    </w:p>
    <w:p w14:paraId="5559E155" w14:textId="77777777" w:rsidP="00863AA2" w:rsidR="006E61FD" w:rsidRDefault="006E61FD" w:rsidRPr="004067F2">
      <w:pPr>
        <w:pStyle w:val="Paragraphedeliste"/>
        <w:numPr>
          <w:ilvl w:val="0"/>
          <w:numId w:val="38"/>
        </w:numPr>
        <w:ind w:hanging="142" w:left="851"/>
      </w:pPr>
      <w:r w:rsidRPr="004067F2">
        <w:t>Responsable formations : 3 mois</w:t>
      </w:r>
    </w:p>
    <w:p w14:paraId="3493FC9F" w14:textId="77777777" w:rsidP="00863AA2" w:rsidR="006E61FD" w:rsidRDefault="006E61FD" w:rsidRPr="004067F2">
      <w:pPr>
        <w:pStyle w:val="Paragraphedeliste"/>
        <w:numPr>
          <w:ilvl w:val="0"/>
          <w:numId w:val="38"/>
        </w:numPr>
        <w:ind w:hanging="142" w:left="851"/>
      </w:pPr>
      <w:r w:rsidRPr="004067F2">
        <w:t>Responsable de service : 3 mois</w:t>
      </w:r>
    </w:p>
    <w:p w14:paraId="185D2803" w14:textId="040C9A32" w:rsidP="00863AA2" w:rsidR="001B61E0" w:rsidRDefault="001B61E0" w:rsidRPr="004067F2">
      <w:pPr>
        <w:pStyle w:val="Paragraphedeliste"/>
        <w:numPr>
          <w:ilvl w:val="0"/>
          <w:numId w:val="38"/>
        </w:numPr>
        <w:ind w:hanging="142" w:left="851"/>
      </w:pPr>
      <w:r w:rsidRPr="004067F2">
        <w:t>Responsable de pôle</w:t>
      </w:r>
      <w:r w:rsidR="00DE41B1" w:rsidRPr="004067F2">
        <w:t xml:space="preserve"> : </w:t>
      </w:r>
      <w:r w:rsidRPr="004067F2">
        <w:t>3 mois</w:t>
      </w:r>
    </w:p>
    <w:p w14:paraId="226DAADC" w14:textId="08DFC93B" w:rsidP="00863AA2" w:rsidR="001B61E0" w:rsidRDefault="001B61E0">
      <w:pPr>
        <w:pStyle w:val="Paragraphedeliste"/>
        <w:numPr>
          <w:ilvl w:val="0"/>
          <w:numId w:val="38"/>
        </w:numPr>
        <w:ind w:hanging="142" w:left="851"/>
      </w:pPr>
      <w:r w:rsidRPr="004067F2">
        <w:t>Responsable administratif et financier</w:t>
      </w:r>
      <w:r w:rsidR="00DE41B1" w:rsidRPr="004067F2">
        <w:t> :</w:t>
      </w:r>
      <w:r w:rsidR="000D3CB5" w:rsidRPr="004067F2">
        <w:t xml:space="preserve"> </w:t>
      </w:r>
      <w:r w:rsidRPr="004067F2">
        <w:t>3 mois</w:t>
      </w:r>
    </w:p>
    <w:p w14:paraId="71F64A3A" w14:textId="103AA0B9" w:rsidP="00863AA2" w:rsidR="006E61FD" w:rsidRDefault="006E61FD">
      <w:pPr>
        <w:pStyle w:val="Paragraphedeliste"/>
        <w:numPr>
          <w:ilvl w:val="0"/>
          <w:numId w:val="38"/>
        </w:numPr>
        <w:ind w:hanging="142" w:left="851"/>
      </w:pPr>
      <w:r>
        <w:t>Responsable Ressources Humaines : 3 mois</w:t>
      </w:r>
    </w:p>
    <w:p w14:paraId="5E569D80" w14:textId="07DBCAA8" w:rsidP="00863AA2" w:rsidR="006E61FD" w:rsidRDefault="006E61FD" w:rsidRPr="004067F2">
      <w:pPr>
        <w:pStyle w:val="Paragraphedeliste"/>
        <w:numPr>
          <w:ilvl w:val="0"/>
          <w:numId w:val="38"/>
        </w:numPr>
        <w:ind w:hanging="142" w:left="851"/>
      </w:pPr>
      <w:r>
        <w:t>Directeur : 3 mois</w:t>
      </w:r>
    </w:p>
    <w:p w14:paraId="190DC5D2" w14:textId="55E139EB" w:rsidP="00A91D74" w:rsidR="006B6D54" w:rsidRDefault="009C41F5" w:rsidRPr="004067F2">
      <w:r w:rsidRPr="004067F2">
        <w:t>Si les salariés ont un statut cadre, la période d’essai peut être portée à quatre mois.</w:t>
      </w:r>
    </w:p>
    <w:p w14:paraId="76076FB9" w14:textId="67832391" w:rsidP="005D54C1" w:rsidR="000D7218" w:rsidRDefault="00DE41B1" w:rsidRPr="003E538C">
      <w:pPr>
        <w:pStyle w:val="Titre1"/>
      </w:pPr>
      <w:bookmarkStart w:id="3" w:name="_Toc128995108"/>
      <w:r w:rsidRPr="003E538C">
        <w:t>R</w:t>
      </w:r>
      <w:r w:rsidR="000D7218" w:rsidRPr="003E538C">
        <w:t>upture du contrat de travail</w:t>
      </w:r>
      <w:bookmarkEnd w:id="3"/>
      <w:r w:rsidR="000D7218" w:rsidRPr="003E538C">
        <w:t xml:space="preserve"> </w:t>
      </w:r>
    </w:p>
    <w:p w14:paraId="1071658F" w14:textId="03524322" w:rsidP="005D54C1" w:rsidR="003E6F62" w:rsidRDefault="003E6F62" w:rsidRPr="00964D8B">
      <w:pPr>
        <w:pStyle w:val="Titre2"/>
      </w:pPr>
      <w:bookmarkStart w:id="4" w:name="_Toc128995109"/>
      <w:r w:rsidRPr="00964D8B">
        <w:t>Préavis</w:t>
      </w:r>
      <w:bookmarkEnd w:id="4"/>
    </w:p>
    <w:p w14:paraId="7C5DDF64" w14:textId="2354147C" w:rsidP="00863AA2" w:rsidR="000D7218" w:rsidRDefault="000D7218" w:rsidRPr="00964D8B">
      <w:pPr>
        <w:pStyle w:val="Titre3"/>
      </w:pPr>
      <w:bookmarkStart w:id="5" w:name="_Toc128995110"/>
      <w:r w:rsidRPr="00964D8B">
        <w:t>Démission :</w:t>
      </w:r>
      <w:bookmarkEnd w:id="5"/>
      <w:r w:rsidRPr="00964D8B">
        <w:t xml:space="preserve"> </w:t>
      </w:r>
    </w:p>
    <w:p w14:paraId="22008A01" w14:textId="49618163" w:rsidP="00A91D74" w:rsidR="00AA7992" w:rsidRDefault="00AA7992" w:rsidRPr="009B0DF3">
      <w:pPr>
        <w:rPr>
          <w:b/>
          <w:i/>
          <w:iCs/>
        </w:rPr>
      </w:pPr>
      <w:r w:rsidRPr="009B0DF3">
        <w:rPr>
          <w:b/>
          <w:i/>
          <w:iCs/>
        </w:rPr>
        <w:t>Rappel du Code du travail :</w:t>
      </w:r>
      <w:r w:rsidRPr="009B0DF3">
        <w:rPr>
          <w:i/>
          <w:iCs/>
        </w:rPr>
        <w:t xml:space="preserve"> La démission ne peut résulter que d'un écrit envoyé avec accusé de réception ou remise contre décharge. La démission donne lieu à un préavis dont la durée est fixée par les usages ou par la convention collective. </w:t>
      </w:r>
    </w:p>
    <w:p w14:paraId="6BA298F5" w14:textId="343020A5" w:rsidP="00291472" w:rsidR="000D7218" w:rsidRDefault="00AA7992" w:rsidRPr="003E538C">
      <w:pPr>
        <w:spacing w:before="120"/>
      </w:pPr>
      <w:r w:rsidRPr="003E538C">
        <w:rPr>
          <w:b/>
        </w:rPr>
        <w:t xml:space="preserve">Disposition de l’accord collectif : </w:t>
      </w:r>
      <w:r w:rsidRPr="003E538C">
        <w:t>une</w:t>
      </w:r>
      <w:r w:rsidRPr="003E538C">
        <w:rPr>
          <w:b/>
        </w:rPr>
        <w:t xml:space="preserve"> </w:t>
      </w:r>
      <w:r w:rsidR="000D7218" w:rsidRPr="003E538C">
        <w:t xml:space="preserve">fois la période d’essai terminée, en cas de démission, la durée du préavis est </w:t>
      </w:r>
      <w:proofErr w:type="gramStart"/>
      <w:r w:rsidR="000D7218" w:rsidRPr="003E538C">
        <w:t>fixé</w:t>
      </w:r>
      <w:proofErr w:type="gramEnd"/>
      <w:r w:rsidR="000D7218" w:rsidRPr="003E538C">
        <w:t xml:space="preserve"> à : </w:t>
      </w:r>
    </w:p>
    <w:p w14:paraId="3CA8B1BC" w14:textId="7D750EE1" w:rsidP="00863AA2" w:rsidR="000D7218" w:rsidRDefault="000D7218" w:rsidRPr="003E538C">
      <w:pPr>
        <w:pStyle w:val="Paragraphedeliste"/>
        <w:numPr>
          <w:ilvl w:val="0"/>
          <w:numId w:val="38"/>
        </w:numPr>
      </w:pPr>
      <w:r w:rsidRPr="003E538C">
        <w:t xml:space="preserve">2 mois pour les salariés </w:t>
      </w:r>
      <w:proofErr w:type="gramStart"/>
      <w:r w:rsidRPr="003E538C">
        <w:t>non cadres</w:t>
      </w:r>
      <w:proofErr w:type="gramEnd"/>
      <w:r w:rsidRPr="003E538C">
        <w:t xml:space="preserve"> </w:t>
      </w:r>
    </w:p>
    <w:p w14:paraId="42760E2E" w14:textId="77777777" w:rsidP="00863AA2" w:rsidR="00E9386E" w:rsidRDefault="000D7218" w:rsidRPr="00DB21F7">
      <w:pPr>
        <w:pStyle w:val="Paragraphedeliste"/>
        <w:numPr>
          <w:ilvl w:val="0"/>
          <w:numId w:val="38"/>
        </w:numPr>
        <w:rPr>
          <w:i/>
          <w:iCs/>
        </w:rPr>
      </w:pPr>
      <w:r w:rsidRPr="00DB21F7">
        <w:rPr>
          <w:i/>
          <w:iCs/>
        </w:rPr>
        <w:t xml:space="preserve">3 mois pour les salariés cadres. </w:t>
      </w:r>
    </w:p>
    <w:p w14:paraId="6986B823" w14:textId="15358D2F" w:rsidP="00CD2797" w:rsidR="000D7218" w:rsidRDefault="000D7218" w:rsidRPr="003E538C">
      <w:pPr>
        <w:spacing w:before="60"/>
      </w:pPr>
      <w:r w:rsidRPr="003E538C">
        <w:t xml:space="preserve">Elle peut être réduite en cas d’accord entre les parties. </w:t>
      </w:r>
    </w:p>
    <w:p w14:paraId="33F9F4F2" w14:textId="4250DD6C" w:rsidP="00CD2797" w:rsidR="000D7218" w:rsidRDefault="000D7218" w:rsidRPr="003E538C">
      <w:pPr>
        <w:spacing w:before="60"/>
      </w:pPr>
      <w:r w:rsidRPr="003E538C">
        <w:t xml:space="preserve">Durant son préavis, le salarié bénéficie de deux jours de recherche d’emploi par mois. Ces jours sont fractionnables et cumulables. Ils ne sont pas rémunérés ni comptabilisés en temps de travail effectif. </w:t>
      </w:r>
    </w:p>
    <w:p w14:paraId="334B60C3" w14:textId="00E349A5" w:rsidP="00863AA2" w:rsidR="000D7218" w:rsidRDefault="000D7218" w:rsidRPr="003E538C">
      <w:pPr>
        <w:pStyle w:val="Titre3"/>
      </w:pPr>
      <w:bookmarkStart w:id="6" w:name="_Toc128995111"/>
      <w:r w:rsidRPr="003E538C">
        <w:t>Licenciement </w:t>
      </w:r>
      <w:r w:rsidR="009D55B7" w:rsidRPr="003E538C">
        <w:t xml:space="preserve">(hors faute lourde ou grave) </w:t>
      </w:r>
      <w:r w:rsidRPr="003E538C">
        <w:t>:</w:t>
      </w:r>
      <w:bookmarkEnd w:id="6"/>
      <w:r w:rsidRPr="003E538C">
        <w:t xml:space="preserve"> </w:t>
      </w:r>
    </w:p>
    <w:p w14:paraId="37445FCE" w14:textId="6CF1E798" w:rsidP="00A91D74" w:rsidR="00AA7992" w:rsidRDefault="00AA7992" w:rsidRPr="009B0DF3">
      <w:pPr>
        <w:rPr>
          <w:i/>
          <w:iCs/>
        </w:rPr>
      </w:pPr>
      <w:r w:rsidRPr="009B0DF3">
        <w:rPr>
          <w:b/>
          <w:i/>
          <w:iCs/>
        </w:rPr>
        <w:t xml:space="preserve">Rappel du Code du travail : </w:t>
      </w:r>
      <w:r w:rsidRPr="009B0DF3">
        <w:rPr>
          <w:i/>
          <w:iCs/>
        </w:rPr>
        <w:t xml:space="preserve">lorsque le licenciement n’est pas motivé par une faute lourde ou grave, le salarié a droit à un préavis fixé à 1 mois pour une ancienneté comprise entre 6 mois et 2 ans et 2 mois pour une ancienneté de 2 ans et plus. En cas de licenciement pour faute lourde ou grave, aucun préavis n’est prévu. </w:t>
      </w:r>
    </w:p>
    <w:p w14:paraId="458C15C0" w14:textId="77777777" w:rsidP="00CD2797" w:rsidR="00667615" w:rsidRDefault="00AA7992" w:rsidRPr="003E538C">
      <w:pPr>
        <w:spacing w:before="60"/>
      </w:pPr>
      <w:r w:rsidRPr="003E538C">
        <w:rPr>
          <w:b/>
        </w:rPr>
        <w:t xml:space="preserve">Disposition de l’accord collectif : </w:t>
      </w:r>
      <w:r w:rsidR="000D7218" w:rsidRPr="003E538C">
        <w:t xml:space="preserve">En cas d’ancienneté inférieure à 6 mois, le salarié licencié (hors faute lourde ou grave) a droit à un préavis de 15 jours calendaires. </w:t>
      </w:r>
    </w:p>
    <w:p w14:paraId="4A421F97" w14:textId="2A2B301B" w:rsidP="00A91D74" w:rsidR="00541B29" w:rsidRDefault="000D7218" w:rsidRPr="003E538C">
      <w:r w:rsidRPr="003E538C">
        <w:t xml:space="preserve">Durant son préavis, le salarié bénéficie de deux jours de recherche d’emploi par mois. Ces jours sont fractionnables et cumulables. </w:t>
      </w:r>
      <w:r w:rsidR="009D55B7" w:rsidRPr="003E538C">
        <w:t>Ils sont rémunérés et comptabilisés en temps de travail effectif</w:t>
      </w:r>
    </w:p>
    <w:p w14:paraId="38CE180D" w14:textId="1874B6BD" w:rsidP="005D54C1" w:rsidR="003E6F62" w:rsidRDefault="00152D03" w:rsidRPr="003E538C">
      <w:pPr>
        <w:pStyle w:val="Titre2"/>
      </w:pPr>
      <w:r w:rsidRPr="003E538C">
        <w:t> </w:t>
      </w:r>
      <w:r w:rsidR="002A1B9B">
        <w:t xml:space="preserve"> </w:t>
      </w:r>
      <w:bookmarkStart w:id="7" w:name="_Toc128995112"/>
      <w:r w:rsidR="003E6F62" w:rsidRPr="003E538C">
        <w:t>Rupture anticipée de CDD</w:t>
      </w:r>
      <w:bookmarkEnd w:id="7"/>
    </w:p>
    <w:p w14:paraId="55E14EFA" w14:textId="49A21D5F" w:rsidP="00A91D74" w:rsidR="00667615" w:rsidRDefault="00667615" w:rsidRPr="009B0DF3">
      <w:pPr>
        <w:rPr>
          <w:i/>
          <w:iCs/>
        </w:rPr>
      </w:pPr>
      <w:r w:rsidRPr="009B0DF3">
        <w:rPr>
          <w:b/>
          <w:i/>
          <w:iCs/>
        </w:rPr>
        <w:t xml:space="preserve">Rappel du Code du travail : </w:t>
      </w:r>
      <w:r w:rsidRPr="009B0DF3">
        <w:rPr>
          <w:i/>
          <w:iCs/>
        </w:rPr>
        <w:t xml:space="preserve">Un CDD peut être rompu avant son terme uniquement dans les cas suivants : </w:t>
      </w:r>
    </w:p>
    <w:p w14:paraId="5197DA64" w14:textId="3B3C7F44" w:rsidP="00863AA2" w:rsidR="00667615" w:rsidRDefault="00667615" w:rsidRPr="009B0DF3">
      <w:pPr>
        <w:pStyle w:val="Paragraphedeliste"/>
        <w:numPr>
          <w:ilvl w:val="0"/>
          <w:numId w:val="38"/>
        </w:numPr>
        <w:ind w:hanging="141" w:left="851"/>
        <w:rPr>
          <w:i/>
          <w:iCs/>
        </w:rPr>
      </w:pPr>
      <w:r w:rsidRPr="009B0DF3">
        <w:rPr>
          <w:i/>
          <w:iCs/>
        </w:rPr>
        <w:t xml:space="preserve">Accord des parties ; </w:t>
      </w:r>
    </w:p>
    <w:p w14:paraId="4A24DA49" w14:textId="52E571D5" w:rsidP="00863AA2" w:rsidR="00667615" w:rsidRDefault="00667615" w:rsidRPr="009B0DF3">
      <w:pPr>
        <w:pStyle w:val="Paragraphedeliste"/>
        <w:numPr>
          <w:ilvl w:val="0"/>
          <w:numId w:val="38"/>
        </w:numPr>
        <w:ind w:hanging="141" w:left="851"/>
        <w:rPr>
          <w:i/>
          <w:iCs/>
        </w:rPr>
      </w:pPr>
      <w:r w:rsidRPr="009B0DF3">
        <w:rPr>
          <w:i/>
          <w:iCs/>
        </w:rPr>
        <w:t>Faute grave du salarié ou de l’employeur ;</w:t>
      </w:r>
    </w:p>
    <w:p w14:paraId="0F6DCE9D" w14:textId="1B699640" w:rsidP="00863AA2" w:rsidR="00667615" w:rsidRDefault="00667615" w:rsidRPr="009B0DF3">
      <w:pPr>
        <w:pStyle w:val="Paragraphedeliste"/>
        <w:numPr>
          <w:ilvl w:val="0"/>
          <w:numId w:val="38"/>
        </w:numPr>
        <w:ind w:hanging="141" w:left="851"/>
        <w:rPr>
          <w:i/>
          <w:iCs/>
        </w:rPr>
      </w:pPr>
      <w:proofErr w:type="gramStart"/>
      <w:r w:rsidRPr="009B0DF3">
        <w:rPr>
          <w:i/>
          <w:iCs/>
        </w:rPr>
        <w:t>Force majeur</w:t>
      </w:r>
      <w:proofErr w:type="gramEnd"/>
      <w:r w:rsidRPr="009B0DF3">
        <w:rPr>
          <w:i/>
          <w:iCs/>
        </w:rPr>
        <w:t> ;</w:t>
      </w:r>
    </w:p>
    <w:p w14:paraId="1AEB2E5E" w14:textId="5A6612A8" w:rsidP="00863AA2" w:rsidR="00667615" w:rsidRDefault="00667615" w:rsidRPr="009B0DF3">
      <w:pPr>
        <w:pStyle w:val="Paragraphedeliste"/>
        <w:numPr>
          <w:ilvl w:val="0"/>
          <w:numId w:val="38"/>
        </w:numPr>
        <w:ind w:hanging="141" w:left="851"/>
        <w:rPr>
          <w:i/>
          <w:iCs/>
        </w:rPr>
      </w:pPr>
      <w:r w:rsidRPr="009B0DF3">
        <w:rPr>
          <w:i/>
          <w:iCs/>
        </w:rPr>
        <w:t>Embauche en CDI</w:t>
      </w:r>
    </w:p>
    <w:p w14:paraId="0170AB3E" w14:textId="18E6AC86" w:rsidP="00863AA2" w:rsidR="00667615" w:rsidRDefault="00667615">
      <w:pPr>
        <w:pStyle w:val="Paragraphedeliste"/>
        <w:numPr>
          <w:ilvl w:val="0"/>
          <w:numId w:val="38"/>
        </w:numPr>
        <w:ind w:hanging="141" w:left="851"/>
        <w:rPr>
          <w:i/>
          <w:iCs/>
        </w:rPr>
      </w:pPr>
      <w:r w:rsidRPr="009B0DF3">
        <w:rPr>
          <w:i/>
          <w:iCs/>
        </w:rPr>
        <w:t>Inaptitude constatée par le médecin du travail</w:t>
      </w:r>
    </w:p>
    <w:p w14:paraId="64C61B31" w14:textId="7C48EB0D" w:rsidP="00291472" w:rsidR="00DB21F7" w:rsidRDefault="00DB21F7">
      <w:pPr>
        <w:spacing w:before="60"/>
        <w:rPr>
          <w:b/>
          <w:i/>
          <w:iCs/>
        </w:rPr>
      </w:pPr>
      <w:r>
        <w:rPr>
          <w:b/>
          <w:i/>
          <w:iCs/>
        </w:rPr>
        <w:br w:type="page"/>
      </w:r>
    </w:p>
    <w:p w14:paraId="6475486D" w14:textId="626556F7" w:rsidP="00291472" w:rsidR="00667615" w:rsidRDefault="007E6E97" w:rsidRPr="009B0DF3">
      <w:pPr>
        <w:spacing w:before="60"/>
        <w:rPr>
          <w:i/>
          <w:iCs/>
        </w:rPr>
      </w:pPr>
      <w:r w:rsidRPr="009B0DF3">
        <w:rPr>
          <w:b/>
          <w:i/>
          <w:iCs/>
        </w:rPr>
        <w:t>Indemnité de fin de contrat </w:t>
      </w:r>
      <w:r w:rsidR="00436524" w:rsidRPr="009B0DF3">
        <w:rPr>
          <w:i/>
          <w:iCs/>
        </w:rPr>
        <w:t xml:space="preserve">: à l’issue d’un CDD, </w:t>
      </w:r>
      <w:proofErr w:type="gramStart"/>
      <w:r w:rsidR="00436524" w:rsidRPr="009B0DF3">
        <w:rPr>
          <w:i/>
          <w:iCs/>
        </w:rPr>
        <w:t>si il</w:t>
      </w:r>
      <w:proofErr w:type="gramEnd"/>
      <w:r w:rsidR="00436524" w:rsidRPr="009B0DF3">
        <w:rPr>
          <w:i/>
          <w:iCs/>
        </w:rPr>
        <w:t xml:space="preserve"> n’y a pas de proposition</w:t>
      </w:r>
      <w:r w:rsidRPr="009B0DF3">
        <w:rPr>
          <w:i/>
          <w:iCs/>
        </w:rPr>
        <w:t xml:space="preserve"> en CDI, le salarié a droit à une indemnité de fin de contrat dite « indemnité de précarité » fixée à 10% de la rémunération totale brute due au salarié pendant la durée du contrat. Si la proposition de CDI est déclinée par le salarié lui-même, l’employeur est dispensé du versement de l’indemnité de fin de contrat. </w:t>
      </w:r>
    </w:p>
    <w:p w14:paraId="571FA7FA" w14:textId="3E525C07" w:rsidP="00291472" w:rsidR="003A08B9" w:rsidRDefault="003A08B9">
      <w:pPr>
        <w:spacing w:before="60"/>
      </w:pPr>
      <w:r w:rsidRPr="003E538C">
        <w:rPr>
          <w:b/>
        </w:rPr>
        <w:t xml:space="preserve">Disposition de l’accord collectif : </w:t>
      </w:r>
      <w:r w:rsidRPr="003E538C">
        <w:t>Application des dispositions légales</w:t>
      </w:r>
    </w:p>
    <w:p w14:paraId="4BBDB533" w14:textId="22E98058" w:rsidP="005D54C1" w:rsidR="003E6F62" w:rsidRDefault="00152D03" w:rsidRPr="003E538C">
      <w:pPr>
        <w:pStyle w:val="Titre2"/>
      </w:pPr>
      <w:r w:rsidRPr="003E538C">
        <w:t xml:space="preserve"> </w:t>
      </w:r>
      <w:bookmarkStart w:id="8" w:name="_Toc128995113"/>
      <w:r w:rsidR="003E6F62" w:rsidRPr="003E538C">
        <w:t>Indemnités de licenciement</w:t>
      </w:r>
      <w:bookmarkEnd w:id="8"/>
    </w:p>
    <w:p w14:paraId="2AE0E415" w14:textId="28106FB9" w:rsidP="00A91D74" w:rsidR="007E6E97" w:rsidRDefault="007E6E97" w:rsidRPr="009B0DF3">
      <w:pPr>
        <w:rPr>
          <w:i/>
          <w:iCs/>
        </w:rPr>
      </w:pPr>
      <w:r w:rsidRPr="009B0DF3">
        <w:rPr>
          <w:b/>
          <w:i/>
          <w:iCs/>
        </w:rPr>
        <w:t xml:space="preserve">Rappel du Code du travail : </w:t>
      </w:r>
      <w:r w:rsidRPr="009B0DF3">
        <w:rPr>
          <w:i/>
          <w:iCs/>
        </w:rPr>
        <w:t xml:space="preserve">L’indemnité légale de licenciement est accordée à compter de 8 mois d’ancienneté dans l’entreprise. Elle est calculée comme suit : </w:t>
      </w:r>
    </w:p>
    <w:p w14:paraId="75315965" w14:textId="3FEDADD7" w:rsidP="00863AA2" w:rsidR="007E6E97" w:rsidRDefault="007E6E97" w:rsidRPr="009B0DF3">
      <w:pPr>
        <w:pStyle w:val="Paragraphedeliste"/>
        <w:numPr>
          <w:ilvl w:val="0"/>
          <w:numId w:val="38"/>
        </w:numPr>
        <w:ind w:hanging="141" w:left="851"/>
        <w:rPr>
          <w:i/>
          <w:iCs/>
        </w:rPr>
      </w:pPr>
      <w:r w:rsidRPr="009B0DF3">
        <w:rPr>
          <w:i/>
          <w:iCs/>
        </w:rPr>
        <w:t>Un ¼ de mois de salaire par année d’ancienneté pour les années jusqu’à 10 ans</w:t>
      </w:r>
    </w:p>
    <w:p w14:paraId="5F0AE485" w14:textId="35C791DE" w:rsidP="00863AA2" w:rsidR="007E6E97" w:rsidRDefault="007E6E97" w:rsidRPr="009B0DF3">
      <w:pPr>
        <w:pStyle w:val="Paragraphedeliste"/>
        <w:numPr>
          <w:ilvl w:val="0"/>
          <w:numId w:val="38"/>
        </w:numPr>
        <w:ind w:hanging="141" w:left="851"/>
        <w:rPr>
          <w:i/>
          <w:iCs/>
        </w:rPr>
      </w:pPr>
      <w:r w:rsidRPr="009B0DF3">
        <w:rPr>
          <w:i/>
          <w:iCs/>
        </w:rPr>
        <w:t>Un tiers de mois de salaire pour les années à partie de la 11ème année</w:t>
      </w:r>
    </w:p>
    <w:p w14:paraId="1A11BE8B" w14:textId="73CE92F8" w:rsidP="00A91D74" w:rsidR="007E6E97" w:rsidRDefault="007E6E97" w:rsidRPr="009B0DF3">
      <w:pPr>
        <w:rPr>
          <w:i/>
          <w:iCs/>
        </w:rPr>
      </w:pPr>
      <w:r w:rsidRPr="009B0DF3">
        <w:rPr>
          <w:i/>
          <w:iCs/>
        </w:rPr>
        <w:t xml:space="preserve">En cas d’année incomplète, elle est calculée proportionnellement au nombre de mois complets. Aucune indemnité de licenciement n’est prévue en cas de licenciement pour faute lourde ou grave. </w:t>
      </w:r>
    </w:p>
    <w:p w14:paraId="3E5C8ACC" w14:textId="77777777" w:rsidP="00A91D74" w:rsidR="007E6E97" w:rsidRDefault="007E6E97" w:rsidRPr="009B0DF3">
      <w:pPr>
        <w:rPr>
          <w:i/>
          <w:iCs/>
        </w:rPr>
      </w:pPr>
      <w:r w:rsidRPr="009B0DF3">
        <w:rPr>
          <w:i/>
          <w:iCs/>
        </w:rPr>
        <w:t xml:space="preserve">Les indemnités de congés payés sont dues quel que soit le motif de licenciement. </w:t>
      </w:r>
    </w:p>
    <w:p w14:paraId="1BD47D11" w14:textId="75E7C794" w:rsidP="00291472" w:rsidR="0045082D" w:rsidRDefault="0045082D" w:rsidRPr="003E538C">
      <w:pPr>
        <w:spacing w:before="120"/>
      </w:pPr>
      <w:r w:rsidRPr="009B0DF3">
        <w:rPr>
          <w:b/>
          <w:bCs/>
        </w:rPr>
        <w:t>Disposition de l’accord collectif :</w:t>
      </w:r>
      <w:r w:rsidRPr="003E538C">
        <w:t xml:space="preserve"> Application des dispositions légales</w:t>
      </w:r>
    </w:p>
    <w:p w14:paraId="1B87E18C" w14:textId="567268B7" w:rsidP="005D54C1" w:rsidR="00541B29" w:rsidRDefault="00541B29" w:rsidRPr="003E538C">
      <w:pPr>
        <w:pStyle w:val="Titre2"/>
      </w:pPr>
      <w:bookmarkStart w:id="9" w:name="_Toc128995114"/>
      <w:r w:rsidRPr="003E538C">
        <w:t>Départs à la retraite</w:t>
      </w:r>
      <w:bookmarkEnd w:id="9"/>
      <w:r w:rsidRPr="003E538C">
        <w:t xml:space="preserve"> </w:t>
      </w:r>
    </w:p>
    <w:p w14:paraId="35919CEA" w14:textId="778215A0" w:rsidP="00A91D74" w:rsidR="000204A9" w:rsidRDefault="000204A9" w:rsidRPr="009B0DF3">
      <w:pPr>
        <w:rPr>
          <w:b/>
          <w:bCs/>
          <w:i/>
          <w:iCs/>
        </w:rPr>
      </w:pPr>
      <w:r w:rsidRPr="009B0DF3">
        <w:rPr>
          <w:b/>
          <w:bCs/>
          <w:i/>
          <w:iCs/>
        </w:rPr>
        <w:t>Rappel du Code du travail :</w:t>
      </w:r>
    </w:p>
    <w:p w14:paraId="34D47CF3" w14:textId="2C9FA49D" w:rsidP="00A91D74" w:rsidR="000204A9" w:rsidRDefault="000204A9" w:rsidRPr="009B0DF3">
      <w:pPr>
        <w:ind w:firstLine="0"/>
        <w:rPr>
          <w:i/>
          <w:iCs/>
        </w:rPr>
      </w:pPr>
      <w:r w:rsidRPr="009B0DF3">
        <w:rPr>
          <w:i/>
          <w:iCs/>
        </w:rPr>
        <w:t>L’indemnité de départ à la retraite est à minima égale à :</w:t>
      </w:r>
    </w:p>
    <w:p w14:paraId="56CA4A32" w14:textId="6C50EBA9" w:rsidP="00863AA2" w:rsidR="000204A9" w:rsidRDefault="000204A9" w:rsidRPr="00DB21F7">
      <w:pPr>
        <w:pStyle w:val="Paragraphedeliste"/>
        <w:numPr>
          <w:ilvl w:val="0"/>
          <w:numId w:val="38"/>
        </w:numPr>
        <w:ind w:hanging="141" w:left="851"/>
        <w:rPr>
          <w:i/>
          <w:iCs/>
        </w:rPr>
      </w:pPr>
      <w:proofErr w:type="gramStart"/>
      <w:r w:rsidRPr="00DB21F7">
        <w:rPr>
          <w:i/>
          <w:iCs/>
        </w:rPr>
        <w:t>la</w:t>
      </w:r>
      <w:proofErr w:type="gramEnd"/>
      <w:r w:rsidRPr="00DB21F7">
        <w:rPr>
          <w:i/>
          <w:iCs/>
        </w:rPr>
        <w:t xml:space="preserve"> moitié d'1 mois du salaire de référence après 10 ans d'ancienneté ;</w:t>
      </w:r>
    </w:p>
    <w:p w14:paraId="298D4ACA" w14:textId="609F590E" w:rsidP="00863AA2" w:rsidR="000204A9" w:rsidRDefault="000204A9" w:rsidRPr="00DB21F7">
      <w:pPr>
        <w:pStyle w:val="Paragraphedeliste"/>
        <w:numPr>
          <w:ilvl w:val="0"/>
          <w:numId w:val="38"/>
        </w:numPr>
        <w:ind w:hanging="141" w:left="851"/>
        <w:rPr>
          <w:i/>
          <w:iCs/>
        </w:rPr>
      </w:pPr>
      <w:r w:rsidRPr="00DB21F7">
        <w:rPr>
          <w:i/>
          <w:iCs/>
        </w:rPr>
        <w:t>1 mois après 15 ans ;</w:t>
      </w:r>
    </w:p>
    <w:p w14:paraId="2C7AED11" w14:textId="51BE165D" w:rsidP="00863AA2" w:rsidR="000204A9" w:rsidRDefault="000204A9" w:rsidRPr="00DB21F7">
      <w:pPr>
        <w:pStyle w:val="Paragraphedeliste"/>
        <w:numPr>
          <w:ilvl w:val="0"/>
          <w:numId w:val="38"/>
        </w:numPr>
        <w:ind w:hanging="141" w:left="851"/>
        <w:rPr>
          <w:i/>
          <w:iCs/>
        </w:rPr>
      </w:pPr>
      <w:r w:rsidRPr="00DB21F7">
        <w:rPr>
          <w:i/>
          <w:iCs/>
        </w:rPr>
        <w:t>1 mois et demi après 20 ans ;</w:t>
      </w:r>
    </w:p>
    <w:p w14:paraId="68A4A952" w14:textId="72784F0E" w:rsidP="00863AA2" w:rsidR="000204A9" w:rsidRDefault="000204A9" w:rsidRPr="00DB21F7">
      <w:pPr>
        <w:pStyle w:val="Paragraphedeliste"/>
        <w:numPr>
          <w:ilvl w:val="0"/>
          <w:numId w:val="38"/>
        </w:numPr>
        <w:ind w:hanging="141" w:left="851"/>
        <w:rPr>
          <w:i/>
          <w:iCs/>
        </w:rPr>
      </w:pPr>
      <w:r w:rsidRPr="00DB21F7">
        <w:rPr>
          <w:i/>
          <w:iCs/>
        </w:rPr>
        <w:t>2 mois après 30 ans d'ancienneté.</w:t>
      </w:r>
    </w:p>
    <w:p w14:paraId="75EE175D" w14:textId="77777777" w:rsidP="00BF58DE" w:rsidR="000204A9" w:rsidRDefault="000204A9" w:rsidRPr="00434199">
      <w:pPr>
        <w:spacing w:after="120" w:before="120"/>
        <w:rPr>
          <w:b/>
          <w:bCs/>
        </w:rPr>
      </w:pPr>
      <w:r w:rsidRPr="00434199">
        <w:rPr>
          <w:b/>
          <w:bCs/>
        </w:rPr>
        <w:t xml:space="preserve">Disposition de l’accord collectif : </w:t>
      </w:r>
    </w:p>
    <w:p w14:paraId="3EBBE09C" w14:textId="4A034465" w:rsidP="00434199" w:rsidR="00541B29" w:rsidRDefault="00541B29" w:rsidRPr="00434199">
      <w:pPr>
        <w:ind w:firstLine="0"/>
      </w:pPr>
      <w:r w:rsidRPr="00434199">
        <w:t xml:space="preserve">L’indemnité de départ en retraite est fixée comme suit : </w:t>
      </w:r>
    </w:p>
    <w:p w14:paraId="0FCA7CF1" w14:textId="0044BBA1" w:rsidP="00863AA2" w:rsidR="00541B29" w:rsidRDefault="00541B29" w:rsidRPr="00434199">
      <w:pPr>
        <w:pStyle w:val="Paragraphedeliste"/>
        <w:numPr>
          <w:ilvl w:val="0"/>
          <w:numId w:val="38"/>
        </w:numPr>
        <w:ind w:hanging="142" w:left="851"/>
      </w:pPr>
      <w:r w:rsidRPr="00434199">
        <w:t>0,5 mois du salaire de référence en deçà d’1 an d’ancienneté ;</w:t>
      </w:r>
    </w:p>
    <w:p w14:paraId="67DECBA7" w14:textId="0A9B9349" w:rsidP="00863AA2" w:rsidR="00541B29" w:rsidRDefault="00541B29" w:rsidRPr="00434199">
      <w:pPr>
        <w:pStyle w:val="Paragraphedeliste"/>
        <w:numPr>
          <w:ilvl w:val="0"/>
          <w:numId w:val="38"/>
        </w:numPr>
        <w:ind w:hanging="142" w:left="851"/>
      </w:pPr>
      <w:r w:rsidRPr="00434199">
        <w:t xml:space="preserve">1 mois </w:t>
      </w:r>
      <w:r w:rsidR="00606083" w:rsidRPr="00434199">
        <w:t xml:space="preserve">après 1 an d’ancienneté révolu ; </w:t>
      </w:r>
    </w:p>
    <w:p w14:paraId="0D6DFCD6" w14:textId="13ABAA1E" w:rsidP="00863AA2" w:rsidR="00606083" w:rsidRDefault="00606083" w:rsidRPr="00434199">
      <w:pPr>
        <w:pStyle w:val="Paragraphedeliste"/>
        <w:numPr>
          <w:ilvl w:val="0"/>
          <w:numId w:val="38"/>
        </w:numPr>
        <w:ind w:hanging="142" w:left="851"/>
      </w:pPr>
      <w:r w:rsidRPr="00434199">
        <w:t xml:space="preserve">1,5 mois après 5 ans d’ancienneté révolus ; </w:t>
      </w:r>
    </w:p>
    <w:p w14:paraId="3BAA02FC" w14:textId="6031FD86" w:rsidP="00863AA2" w:rsidR="00606083" w:rsidRDefault="00606083" w:rsidRPr="00434199">
      <w:pPr>
        <w:pStyle w:val="Paragraphedeliste"/>
        <w:numPr>
          <w:ilvl w:val="0"/>
          <w:numId w:val="38"/>
        </w:numPr>
        <w:ind w:hanging="142" w:left="851"/>
      </w:pPr>
      <w:r w:rsidRPr="00434199">
        <w:t>2 mois après 10 ans d’ancienneté révolus ;</w:t>
      </w:r>
    </w:p>
    <w:p w14:paraId="78D7EAFF" w14:textId="1A95FF98" w:rsidP="00863AA2" w:rsidR="00606083" w:rsidRDefault="00606083" w:rsidRPr="00434199">
      <w:pPr>
        <w:pStyle w:val="Paragraphedeliste"/>
        <w:numPr>
          <w:ilvl w:val="0"/>
          <w:numId w:val="38"/>
        </w:numPr>
        <w:ind w:hanging="142" w:left="851"/>
      </w:pPr>
      <w:r w:rsidRPr="00434199">
        <w:t xml:space="preserve">2,5 mois après 20 ans d’ancienneté révolus. </w:t>
      </w:r>
    </w:p>
    <w:p w14:paraId="0B5B9115" w14:textId="7CDB2A69" w:rsidP="00291472" w:rsidR="0041599E" w:rsidRDefault="00606083" w:rsidRPr="00434199">
      <w:pPr>
        <w:spacing w:before="60"/>
      </w:pPr>
      <w:r w:rsidRPr="00434199">
        <w:t xml:space="preserve">Lorsque le salaire de référence du salarié est inférieur au salaire moyen pratiqué au sein de la structure (à temps de travail équivalent), c’est le salaire moyen qui sert de base de calcul à l’indemnité de départ à la retraite. </w:t>
      </w:r>
    </w:p>
    <w:p w14:paraId="31E7F160" w14:textId="34F35F4D" w:rsidP="005D54C1" w:rsidR="0041599E" w:rsidRDefault="00136A4B" w:rsidRPr="001E078C">
      <w:pPr>
        <w:pStyle w:val="Titre1"/>
      </w:pPr>
      <w:bookmarkStart w:id="10" w:name="_Toc128995115"/>
      <w:r w:rsidRPr="001E078C">
        <w:t>A</w:t>
      </w:r>
      <w:r w:rsidR="00606083" w:rsidRPr="001E078C">
        <w:t>ménagement du temps de travail</w:t>
      </w:r>
      <w:bookmarkEnd w:id="10"/>
    </w:p>
    <w:p w14:paraId="2A8CFD82" w14:textId="7DE63167" w:rsidP="00291472" w:rsidR="009D55B7" w:rsidRDefault="009D55B7" w:rsidRPr="009B0DF3">
      <w:pPr>
        <w:spacing w:after="120"/>
        <w:rPr>
          <w:b/>
          <w:bCs/>
        </w:rPr>
      </w:pPr>
      <w:bookmarkStart w:id="11" w:name="_Hlk25241023"/>
      <w:r w:rsidRPr="009B0DF3">
        <w:rPr>
          <w:b/>
          <w:bCs/>
        </w:rPr>
        <w:t>Préambule</w:t>
      </w:r>
    </w:p>
    <w:p w14:paraId="02EEA77A" w14:textId="064317FB" w:rsidP="00A91D74" w:rsidR="002371A9" w:rsidRDefault="002371A9" w:rsidRPr="003E538C">
      <w:r w:rsidRPr="003E538C">
        <w:t>BIO BOURGOGNE a déposé en 2015 un accord sur l’aménagement du temps de travail complétant l’accord de référence FNAB</w:t>
      </w:r>
      <w:r w:rsidR="009D55B7" w:rsidRPr="003E538C">
        <w:t xml:space="preserve"> (version </w:t>
      </w:r>
      <w:proofErr w:type="gramStart"/>
      <w:r w:rsidR="009D55B7" w:rsidRPr="003E538C">
        <w:t>Juillet</w:t>
      </w:r>
      <w:proofErr w:type="gramEnd"/>
      <w:r w:rsidR="009D55B7" w:rsidRPr="003E538C">
        <w:t xml:space="preserve"> 2018). </w:t>
      </w:r>
      <w:r w:rsidRPr="003E538C">
        <w:t xml:space="preserve">  </w:t>
      </w:r>
    </w:p>
    <w:p w14:paraId="189B9351" w14:textId="5A90D955" w:rsidP="00CD2797" w:rsidR="002371A9" w:rsidRDefault="009D55B7" w:rsidRPr="003E538C">
      <w:pPr>
        <w:spacing w:after="60" w:before="60"/>
      </w:pPr>
      <w:r w:rsidRPr="003E538C">
        <w:t xml:space="preserve">Les dispositions du nouvel </w:t>
      </w:r>
      <w:r w:rsidR="002371A9" w:rsidRPr="003E538C">
        <w:t xml:space="preserve">accord FNAB de 2019 ne correspondent pas à l’aménagement en vigueur à BIO BOURGOGNE. De plus, les habitudes de fonctionnement et d’organisation à BIO BOURGOGNE ont évolué. </w:t>
      </w:r>
    </w:p>
    <w:p w14:paraId="2F7CC820" w14:textId="7187EAB8" w:rsidP="00CD2797" w:rsidR="000B321A" w:rsidRDefault="002371A9" w:rsidRPr="00A91D74">
      <w:pPr>
        <w:spacing w:after="60" w:before="60"/>
      </w:pPr>
      <w:r w:rsidRPr="00A91D74">
        <w:t xml:space="preserve">Pour ces </w:t>
      </w:r>
      <w:r w:rsidR="006109AE" w:rsidRPr="00A91D74">
        <w:t xml:space="preserve">deux </w:t>
      </w:r>
      <w:r w:rsidRPr="00A91D74">
        <w:t>raisons</w:t>
      </w:r>
      <w:r w:rsidR="000204A9" w:rsidRPr="00A91D74">
        <w:t>,</w:t>
      </w:r>
      <w:r w:rsidRPr="00A91D74">
        <w:t xml:space="preserve"> de nouvelles règles d’aménagement du temps de travail ont été définies. Les parties ont convenu de concilier les nécessités organisationnelles de l'association avec l'activité des salariés qui sont autonomes dans la gestion de leur temps de travail. </w:t>
      </w:r>
    </w:p>
    <w:p w14:paraId="2F1E5A90" w14:textId="2752EC7D" w:rsidP="00CD2797" w:rsidR="002371A9" w:rsidRDefault="002371A9">
      <w:pPr>
        <w:spacing w:after="60" w:before="60"/>
      </w:pPr>
      <w:r w:rsidRPr="00A91D74">
        <w:t>L'objectif principal</w:t>
      </w:r>
      <w:r w:rsidR="000B321A" w:rsidRPr="00A91D74">
        <w:t xml:space="preserve"> </w:t>
      </w:r>
      <w:r w:rsidRPr="00A91D74">
        <w:t>est d'allier un besoin de souplesse répondant aux impératifs de réactivité et d’adaptabilité qu'impose l'activité mais également permettre aux salariés de bénéficier d'une réelle autonomie dans l'organisation de leur travail, méthodes de travail et aspirations personnelles.</w:t>
      </w:r>
    </w:p>
    <w:p w14:paraId="454C80FF" w14:textId="1E3FB710" w:rsidP="005D54C1" w:rsidR="00E92E35" w:rsidRDefault="00A96D07" w:rsidRPr="001E078C">
      <w:pPr>
        <w:pStyle w:val="Titre2"/>
      </w:pPr>
      <w:bookmarkStart w:id="12" w:name="_Toc128995116"/>
      <w:r w:rsidRPr="001E078C">
        <w:t xml:space="preserve">Le </w:t>
      </w:r>
      <w:r w:rsidR="00B4318F" w:rsidRPr="001E078C">
        <w:t>f</w:t>
      </w:r>
      <w:r w:rsidR="007930A7" w:rsidRPr="001E078C">
        <w:t>orfait annuel en jours</w:t>
      </w:r>
      <w:bookmarkEnd w:id="11"/>
      <w:bookmarkEnd w:id="12"/>
    </w:p>
    <w:p w14:paraId="1D89C5AC" w14:textId="77777777" w:rsidP="00A91D74" w:rsidR="00DB21F7" w:rsidRDefault="00F64387">
      <w:r w:rsidRPr="003E538C">
        <w:t xml:space="preserve">Le présent </w:t>
      </w:r>
      <w:r w:rsidR="00E92E35" w:rsidRPr="003E538C">
        <w:t>chapitre</w:t>
      </w:r>
      <w:r w:rsidRPr="003E538C">
        <w:t xml:space="preserve"> vise à définir les modalités de mise en place et d'application de conventions de forfait annuel en jours au sens de l'article </w:t>
      </w:r>
      <w:hyperlink r:id="rId8" w:history="1" w:tgtFrame="_blank">
        <w:r w:rsidRPr="003E538C">
          <w:rPr>
            <w:rStyle w:val="Lienhypertexte"/>
            <w:color w:val="auto"/>
            <w:u w:val="none"/>
          </w:rPr>
          <w:t>L. 3121-58</w:t>
        </w:r>
      </w:hyperlink>
      <w:r w:rsidRPr="003E538C">
        <w:t xml:space="preserve"> du code du travail pour les salariés de l'entreprise remplissant les conditions requises.</w:t>
      </w:r>
      <w:r w:rsidR="00DB21F7">
        <w:br w:type="page"/>
      </w:r>
    </w:p>
    <w:p w14:paraId="438DC3F6" w14:textId="77777777" w:rsidP="00A91D74" w:rsidR="00DB21F7" w:rsidRDefault="00DB21F7">
      <w:pPr>
        <w:rPr>
          <w:vanish/>
        </w:rPr>
      </w:pPr>
    </w:p>
    <w:p w14:paraId="2665D06A" w14:textId="37C154AD" w:rsidP="00863AA2" w:rsidR="00BE19D9" w:rsidRDefault="00BE19D9" w:rsidRPr="001E078C">
      <w:pPr>
        <w:pStyle w:val="Titre3"/>
      </w:pPr>
      <w:bookmarkStart w:id="13" w:name="_Toc128995117"/>
      <w:r w:rsidRPr="001E078C">
        <w:t>Catégories de salariés concernés</w:t>
      </w:r>
      <w:bookmarkEnd w:id="13"/>
    </w:p>
    <w:p w14:paraId="275530F7" w14:textId="77777777" w:rsidP="00A91D74" w:rsidR="00F64387" w:rsidRDefault="00BE19D9" w:rsidRPr="003E538C">
      <w:r w:rsidRPr="003E538C">
        <w:t xml:space="preserve">Conformément aux dispositions de l'article </w:t>
      </w:r>
      <w:hyperlink r:id="rId9" w:history="1" w:tgtFrame="_blank">
        <w:r w:rsidRPr="003E538C">
          <w:rPr>
            <w:rStyle w:val="Lienhypertexte"/>
            <w:color w:val="auto"/>
            <w:u w:val="none"/>
          </w:rPr>
          <w:t>L. 3121-58</w:t>
        </w:r>
      </w:hyperlink>
      <w:r w:rsidRPr="003E538C">
        <w:t xml:space="preserve"> du code du travail, seuls peuvent conclure une convention individuelle de forfait annuel en jours :</w:t>
      </w:r>
    </w:p>
    <w:p w14:paraId="203FC85E" w14:textId="6072BCD8" w:rsidP="00A91D74" w:rsidR="00F64387" w:rsidRDefault="00BE19D9" w:rsidRPr="003E538C">
      <w:r w:rsidRPr="003E538C">
        <w:t xml:space="preserve">1° Les cadres qui </w:t>
      </w:r>
      <w:bookmarkStart w:id="14" w:name="_Hlk25241746"/>
      <w:r w:rsidRPr="003E538C">
        <w:t xml:space="preserve">disposent d'une autonomie dans l'organisation de leur emploi du temps et dont la nature des fonctions ne les conduit pas à suivre l'horaire collectif </w:t>
      </w:r>
      <w:bookmarkEnd w:id="14"/>
      <w:r w:rsidRPr="003E538C">
        <w:t>applicable au sein de l'atelier, du service ou de l'équipe auquel ils sont intégrés ;</w:t>
      </w:r>
    </w:p>
    <w:p w14:paraId="0F3B0FBF" w14:textId="2CC38369" w:rsidP="00A91D74" w:rsidR="00F64387" w:rsidRDefault="00BE19D9">
      <w:r w:rsidRPr="003E538C">
        <w:t xml:space="preserve">2° Les salariés </w:t>
      </w:r>
      <w:proofErr w:type="gramStart"/>
      <w:r w:rsidR="00B10F1C" w:rsidRPr="003E538C">
        <w:t>non cadres</w:t>
      </w:r>
      <w:proofErr w:type="gramEnd"/>
      <w:r w:rsidR="00B10F1C" w:rsidRPr="003E538C">
        <w:t xml:space="preserve"> </w:t>
      </w:r>
      <w:r w:rsidRPr="003E538C">
        <w:t>dont la durée du temps de travail ne peut être prédéterminée et qui disposent d'une réelle autonomie dans l'organisation de leur emploi du temps pour l'exercice des responsabilités qui leur sont confiées.</w:t>
      </w:r>
    </w:p>
    <w:p w14:paraId="14431532" w14:textId="77777777" w:rsidP="00DB21F7" w:rsidR="00F64387" w:rsidRDefault="00BE19D9" w:rsidRPr="003E538C">
      <w:pPr>
        <w:ind w:firstLine="0"/>
      </w:pPr>
      <w:r w:rsidRPr="003E538C">
        <w:t>Au sein de l'</w:t>
      </w:r>
      <w:r w:rsidR="00F64387" w:rsidRPr="003E538C">
        <w:t>association</w:t>
      </w:r>
      <w:r w:rsidRPr="003E538C">
        <w:t xml:space="preserve">, entrent donc dans le champ de l'article </w:t>
      </w:r>
      <w:hyperlink r:id="rId10" w:history="1" w:tgtFrame="_blank">
        <w:r w:rsidRPr="003E538C">
          <w:rPr>
            <w:rStyle w:val="Lienhypertexte"/>
            <w:color w:val="auto"/>
            <w:u w:val="none"/>
          </w:rPr>
          <w:t>L. 3121-58</w:t>
        </w:r>
      </w:hyperlink>
      <w:r w:rsidRPr="003E538C">
        <w:t>, les salariés suivants :</w:t>
      </w:r>
    </w:p>
    <w:p w14:paraId="0B0D4DD5" w14:textId="01815DA4" w:rsidP="00863AA2" w:rsidR="00F64387" w:rsidRDefault="00F64387" w:rsidRPr="003E538C">
      <w:pPr>
        <w:pStyle w:val="Paragraphedeliste"/>
        <w:numPr>
          <w:ilvl w:val="0"/>
          <w:numId w:val="38"/>
        </w:numPr>
        <w:ind w:hanging="141" w:left="851"/>
      </w:pPr>
      <w:r w:rsidRPr="003E538C">
        <w:t>Le Directeur,</w:t>
      </w:r>
    </w:p>
    <w:p w14:paraId="37672CD0" w14:textId="20820467" w:rsidP="00863AA2" w:rsidR="009D55B7" w:rsidRDefault="00344983" w:rsidRPr="003E538C">
      <w:pPr>
        <w:pStyle w:val="Paragraphedeliste"/>
        <w:numPr>
          <w:ilvl w:val="0"/>
          <w:numId w:val="38"/>
        </w:numPr>
        <w:ind w:hanging="141" w:left="851"/>
      </w:pPr>
      <w:r w:rsidRPr="00390B1E">
        <w:t>Les responsables de pôle</w:t>
      </w:r>
      <w:r w:rsidR="00244D65" w:rsidRPr="00390B1E">
        <w:t xml:space="preserve"> et autres fonctions de responsables</w:t>
      </w:r>
      <w:r w:rsidR="00CD45E3" w:rsidRPr="00390B1E">
        <w:t xml:space="preserve"> (Responsable de services, Responsable Formation, Responsable Communication, Responsable Administratif et Financier)</w:t>
      </w:r>
      <w:r w:rsidR="00244D65" w:rsidRPr="00390B1E">
        <w:t>.</w:t>
      </w:r>
      <w:r w:rsidR="00244D65" w:rsidRPr="003E538C">
        <w:t xml:space="preserve"> </w:t>
      </w:r>
    </w:p>
    <w:p w14:paraId="39E38F73" w14:textId="77777777" w:rsidP="00CD2797" w:rsidR="00A96D07" w:rsidRDefault="00A96D07" w:rsidRPr="003E538C">
      <w:pPr>
        <w:spacing w:before="60"/>
      </w:pPr>
      <w:r w:rsidRPr="003E538C">
        <w:t xml:space="preserve">Les parties réaffirment que les salariés au forfait jours ne relèvent pas d’un horaire fixe et précis (qu’il soit collectif ou individuel) et bénéficient d’une autonomie dans l’organisation de leur emploi du temps et de leur temps de repos. Ils sont ainsi libres de déterminer leur rythme de travail en toute autonomie par rapport à l’accord applicable au sein de leur service, sous réserve du respect des temps de repos quotidien et hebdomadaire. </w:t>
      </w:r>
    </w:p>
    <w:p w14:paraId="0F5D7EDF" w14:textId="1785C3A0" w:rsidP="00863AA2" w:rsidR="00A96D07" w:rsidRDefault="00A96D07" w:rsidRPr="003E538C">
      <w:pPr>
        <w:pStyle w:val="Titre3"/>
      </w:pPr>
      <w:r w:rsidRPr="003E538C">
        <w:t xml:space="preserve"> </w:t>
      </w:r>
      <w:bookmarkStart w:id="15" w:name="_Toc128995118"/>
      <w:r w:rsidRPr="003E538C">
        <w:t>Conclusion d’une convention individuelle de forfait annuel en jours</w:t>
      </w:r>
      <w:bookmarkEnd w:id="15"/>
    </w:p>
    <w:p w14:paraId="6A583160" w14:textId="77777777" w:rsidP="00A91D74" w:rsidR="00A96D07" w:rsidRDefault="00A96D07" w:rsidRPr="003E538C">
      <w:r w:rsidRPr="003E538C">
        <w:t xml:space="preserve">Conformément au Code du travail, le forfait jours est subordonné à un accord individuel écrit entre le salarié et l’employeur et qui prendra la forme d’un avenant au contrat de travail. </w:t>
      </w:r>
    </w:p>
    <w:p w14:paraId="2C62E07F" w14:textId="77777777" w:rsidP="00CD2797" w:rsidR="00A96D07" w:rsidRDefault="00A96D07" w:rsidRPr="003E538C">
      <w:pPr>
        <w:spacing w:before="60"/>
      </w:pPr>
      <w:r w:rsidRPr="003E538C">
        <w:t>Le dispositif du forfait annuel en jours est donc précisé dans une convention individuelle obligatoirement conclue avec chacun des salariés concernés sur la base des modalités fixées au présent accord.</w:t>
      </w:r>
    </w:p>
    <w:p w14:paraId="684B2341" w14:textId="77777777" w:rsidP="00CD2797" w:rsidR="00A96D07" w:rsidRDefault="00A96D07" w:rsidRPr="003E538C">
      <w:pPr>
        <w:spacing w:before="60"/>
      </w:pPr>
      <w:r w:rsidRPr="003E538C">
        <w:t xml:space="preserve">Les termes de cette convention individuelle rappellent les principes édictés dans le présent accord et fixent notamment : </w:t>
      </w:r>
    </w:p>
    <w:p w14:paraId="25945A85" w14:textId="77777777" w:rsidP="00863AA2" w:rsidR="00A96D07" w:rsidRDefault="00A96D07" w:rsidRPr="003E538C">
      <w:pPr>
        <w:pStyle w:val="Paragraphedeliste"/>
        <w:numPr>
          <w:ilvl w:val="0"/>
          <w:numId w:val="38"/>
        </w:numPr>
        <w:ind w:hanging="141" w:left="851"/>
      </w:pPr>
      <w:proofErr w:type="gramStart"/>
      <w:r w:rsidRPr="003E538C">
        <w:t>le</w:t>
      </w:r>
      <w:proofErr w:type="gramEnd"/>
      <w:r w:rsidRPr="003E538C">
        <w:t xml:space="preserve"> nombre de jours travaillés dans l’année ;</w:t>
      </w:r>
    </w:p>
    <w:p w14:paraId="476154FE" w14:textId="77777777" w:rsidP="00863AA2" w:rsidR="00A96D07" w:rsidRDefault="00A96D07" w:rsidRPr="003E538C">
      <w:pPr>
        <w:pStyle w:val="Paragraphedeliste"/>
        <w:numPr>
          <w:ilvl w:val="0"/>
          <w:numId w:val="38"/>
        </w:numPr>
        <w:ind w:hanging="141" w:left="851"/>
      </w:pPr>
      <w:proofErr w:type="gramStart"/>
      <w:r w:rsidRPr="003E538C">
        <w:t>la</w:t>
      </w:r>
      <w:proofErr w:type="gramEnd"/>
      <w:r w:rsidRPr="003E538C">
        <w:t xml:space="preserve"> rémunération forfaitaire correspondante ;</w:t>
      </w:r>
    </w:p>
    <w:p w14:paraId="7C066258" w14:textId="77777777" w:rsidP="00863AA2" w:rsidR="00A96D07" w:rsidRDefault="00A96D07" w:rsidRPr="003E538C">
      <w:pPr>
        <w:pStyle w:val="Paragraphedeliste"/>
        <w:numPr>
          <w:ilvl w:val="0"/>
          <w:numId w:val="38"/>
        </w:numPr>
        <w:ind w:hanging="141" w:left="851"/>
      </w:pPr>
      <w:proofErr w:type="gramStart"/>
      <w:r w:rsidRPr="003E538C">
        <w:t>les</w:t>
      </w:r>
      <w:proofErr w:type="gramEnd"/>
      <w:r w:rsidRPr="003E538C">
        <w:t xml:space="preserve"> modalités de contrôles et de décompte des jours travaillés ;</w:t>
      </w:r>
    </w:p>
    <w:p w14:paraId="1BF7D484" w14:textId="77777777" w:rsidP="00863AA2" w:rsidR="00A96D07" w:rsidRDefault="00A96D07" w:rsidRPr="003E538C">
      <w:pPr>
        <w:pStyle w:val="Paragraphedeliste"/>
        <w:numPr>
          <w:ilvl w:val="0"/>
          <w:numId w:val="38"/>
        </w:numPr>
        <w:ind w:hanging="141" w:left="851"/>
      </w:pPr>
      <w:proofErr w:type="gramStart"/>
      <w:r w:rsidRPr="003E538C">
        <w:t>les</w:t>
      </w:r>
      <w:proofErr w:type="gramEnd"/>
      <w:r w:rsidRPr="003E538C">
        <w:t xml:space="preserve"> modalités d’évaluation et de suivi de la charge du travail du salarié.</w:t>
      </w:r>
    </w:p>
    <w:p w14:paraId="0DA079E3" w14:textId="77777777" w:rsidP="00A91D74" w:rsidR="00A96D07" w:rsidRDefault="00A96D07" w:rsidRPr="003E538C">
      <w:bookmarkStart w:id="16" w:name="__RefHeading___Toc4529_543553190"/>
      <w:bookmarkEnd w:id="16"/>
      <w:r w:rsidRPr="003E538C">
        <w:t xml:space="preserve">Le contrat de travail ou l’avenant pourra prévoir, malgré l’autonomie réelle des salariés concernés, des périodes de présence nécessaires au bon fonctionnement de l’entreprise (par exemple les réunions de responsables, animateurs..., les réunions générales avec l’ensemble des salariés, etc.). Les temps de trajets sont inclus dans le temps de travail. </w:t>
      </w:r>
    </w:p>
    <w:p w14:paraId="6070BA34" w14:textId="14B16DB7" w:rsidP="00CD2797" w:rsidR="00A96D07" w:rsidRDefault="00A96D07" w:rsidRPr="003E538C">
      <w:pPr>
        <w:spacing w:after="60" w:before="60"/>
      </w:pPr>
      <w:r w:rsidRPr="003E538C">
        <w:t xml:space="preserve">Le personnel présent au moment de l’application de cet accord et concerné par cette modalité d’organisation du temps de travail se </w:t>
      </w:r>
      <w:r w:rsidR="005E56CD" w:rsidRPr="003E538C">
        <w:t>ver</w:t>
      </w:r>
      <w:r w:rsidRPr="003E538C">
        <w:t>ra propos</w:t>
      </w:r>
      <w:r w:rsidR="00B96D19" w:rsidRPr="003E538C">
        <w:t>er</w:t>
      </w:r>
      <w:r w:rsidRPr="003E538C">
        <w:t xml:space="preserve"> un avenant</w:t>
      </w:r>
      <w:r w:rsidR="00244D65" w:rsidRPr="003E538C">
        <w:t xml:space="preserve">. </w:t>
      </w:r>
    </w:p>
    <w:p w14:paraId="5FA43455" w14:textId="7FD561C3" w:rsidP="00CD2797" w:rsidR="00A96D07" w:rsidRDefault="00A96D07" w:rsidRPr="003E538C">
      <w:pPr>
        <w:spacing w:after="60" w:before="60"/>
      </w:pPr>
      <w:r w:rsidRPr="003E538C">
        <w:t>S’il refuse, il bénéficiera des dispositions prévues à l’article 5.</w:t>
      </w:r>
      <w:r w:rsidR="009F0F2B">
        <w:t>2</w:t>
      </w:r>
      <w:r w:rsidRPr="003E538C">
        <w:t xml:space="preserve"> du présent accord</w:t>
      </w:r>
      <w:r w:rsidR="00244D65" w:rsidRPr="003E538C">
        <w:t xml:space="preserve">. </w:t>
      </w:r>
    </w:p>
    <w:p w14:paraId="75BB5EC3" w14:textId="10950FE3" w:rsidP="00863AA2" w:rsidR="00A96D07" w:rsidRDefault="00A96D07" w:rsidRPr="003E538C">
      <w:pPr>
        <w:pStyle w:val="Titre3"/>
      </w:pPr>
      <w:bookmarkStart w:id="17" w:name="_Toc128995119"/>
      <w:r w:rsidRPr="003E538C">
        <w:t>Nombre maximal de jours travaillés par an</w:t>
      </w:r>
      <w:bookmarkEnd w:id="17"/>
    </w:p>
    <w:p w14:paraId="3DE2A68C" w14:textId="2A6DBCF1" w:rsidP="00F5447B" w:rsidR="00DB21F7" w:rsidRDefault="00DB21F7">
      <w:r w:rsidRPr="003E538C">
        <w:t>Pour l’application des présentes dispositions, les parties conviennent de retenir la période de référence annuelle suivante : Du 1</w:t>
      </w:r>
      <w:r w:rsidRPr="00E361EE">
        <w:t>er</w:t>
      </w:r>
      <w:r w:rsidRPr="003E538C">
        <w:t xml:space="preserve"> janvier au 31 décembre de la même année civile.</w:t>
      </w:r>
    </w:p>
    <w:p w14:paraId="46318EC7" w14:textId="2F85DFAC" w:rsidP="00F5447B" w:rsidR="00A96D07" w:rsidRDefault="00A96D07" w:rsidRPr="003E538C">
      <w:r w:rsidRPr="003E538C">
        <w:t xml:space="preserve">Une fois déduits du nombre total de jours de la période annuelle de référence, les jours de repos hebdomadaires, les jours de congés légaux auxquels chaque </w:t>
      </w:r>
      <w:proofErr w:type="gramStart"/>
      <w:r w:rsidRPr="003E538C">
        <w:t>salarié</w:t>
      </w:r>
      <w:r w:rsidR="00B96D19" w:rsidRPr="003E538C">
        <w:t xml:space="preserve"> </w:t>
      </w:r>
      <w:r w:rsidRPr="003E538C">
        <w:t>concerné</w:t>
      </w:r>
      <w:proofErr w:type="gramEnd"/>
      <w:r w:rsidRPr="003E538C">
        <w:t xml:space="preserve"> peut prétendre, les jours non travaillés en application du forfait annuel en jours, le forfait annuel en jours sera basé sur </w:t>
      </w:r>
      <w:r w:rsidRPr="000D2FC8">
        <w:rPr>
          <w:b/>
          <w:bCs/>
        </w:rPr>
        <w:t>20</w:t>
      </w:r>
      <w:r w:rsidR="00AA767D" w:rsidRPr="000D2FC8">
        <w:rPr>
          <w:b/>
          <w:bCs/>
        </w:rPr>
        <w:t>6</w:t>
      </w:r>
      <w:r w:rsidRPr="000D2FC8">
        <w:rPr>
          <w:b/>
          <w:bCs/>
        </w:rPr>
        <w:t xml:space="preserve"> jours</w:t>
      </w:r>
      <w:r w:rsidRPr="003E538C">
        <w:t xml:space="preserve"> (deux cent </w:t>
      </w:r>
      <w:r w:rsidR="00244D65" w:rsidRPr="003E538C">
        <w:t>six</w:t>
      </w:r>
      <w:r w:rsidRPr="003E538C">
        <w:t xml:space="preserve"> jours), au plus et pour une période annuelle de référence travaillée complète.</w:t>
      </w:r>
    </w:p>
    <w:p w14:paraId="733ACB22" w14:textId="193C9058" w:rsidP="00291472" w:rsidR="00A96D07" w:rsidRDefault="00A96D07" w:rsidRPr="003E538C">
      <w:pPr>
        <w:spacing w:after="60" w:before="60"/>
      </w:pPr>
      <w:r w:rsidRPr="003E538C">
        <w:t xml:space="preserve">La journée de solidarité est incluse dans </w:t>
      </w:r>
      <w:proofErr w:type="gramStart"/>
      <w:r w:rsidRPr="003E538C">
        <w:t xml:space="preserve">ce nombre de </w:t>
      </w:r>
      <w:r w:rsidRPr="00187843">
        <w:rPr>
          <w:b/>
          <w:bCs/>
        </w:rPr>
        <w:t>20</w:t>
      </w:r>
      <w:r w:rsidR="00AA767D" w:rsidRPr="00187843">
        <w:rPr>
          <w:b/>
          <w:bCs/>
        </w:rPr>
        <w:t>6</w:t>
      </w:r>
      <w:r w:rsidRPr="00187843">
        <w:rPr>
          <w:b/>
          <w:bCs/>
        </w:rPr>
        <w:t xml:space="preserve"> jours travaillés</w:t>
      </w:r>
      <w:proofErr w:type="gramEnd"/>
      <w:r w:rsidRPr="003E538C">
        <w:t>.</w:t>
      </w:r>
    </w:p>
    <w:p w14:paraId="318FD3A9" w14:textId="77777777" w:rsidP="00291472" w:rsidR="00A96D07" w:rsidRDefault="00A96D07" w:rsidRPr="003E538C">
      <w:pPr>
        <w:spacing w:before="60"/>
      </w:pPr>
      <w:r w:rsidRPr="003E538C">
        <w:t xml:space="preserve">Le nombre de jours travaillés maximum prévu par le Code du travail est de </w:t>
      </w:r>
      <w:r w:rsidRPr="000D2FC8">
        <w:rPr>
          <w:b/>
          <w:bCs/>
        </w:rPr>
        <w:t>218 jours</w:t>
      </w:r>
      <w:r w:rsidRPr="003E538C">
        <w:t>.</w:t>
      </w:r>
    </w:p>
    <w:p w14:paraId="75B7BB0E" w14:textId="77B06DF7" w:rsidP="00291472" w:rsidR="00DB21F7" w:rsidRDefault="00A96D07">
      <w:pPr>
        <w:spacing w:before="60"/>
      </w:pPr>
      <w:r w:rsidRPr="003E538C">
        <w:t xml:space="preserve">Il est proratisé en cas d’embauche ou de signature d’une telle convention individuelle intervenant en cours de la </w:t>
      </w:r>
      <w:r w:rsidR="00244D65" w:rsidRPr="003E538C">
        <w:t>période annuelle de référence</w:t>
      </w:r>
      <w:r w:rsidRPr="003E538C">
        <w:t>, en fonction du nombre de mois travaillés pendant cette période.</w:t>
      </w:r>
      <w:r w:rsidR="00DB21F7">
        <w:br w:type="page"/>
      </w:r>
    </w:p>
    <w:p w14:paraId="433380DF" w14:textId="042798F5" w:rsidP="00863AA2" w:rsidR="00A96D07" w:rsidRDefault="00A96D07" w:rsidRPr="003E538C">
      <w:pPr>
        <w:pStyle w:val="Titre3"/>
      </w:pPr>
      <w:bookmarkStart w:id="18" w:name="_Toc128995120"/>
      <w:r w:rsidRPr="003E538C">
        <w:t>Répartition des journées travaillées</w:t>
      </w:r>
      <w:bookmarkEnd w:id="18"/>
    </w:p>
    <w:p w14:paraId="20BEDF7C" w14:textId="1033B0B7" w:rsidP="00A91D74" w:rsidR="00A96D07" w:rsidRDefault="00A96D07" w:rsidRPr="003E538C">
      <w:r w:rsidRPr="003E538C">
        <w:t>Les journées travaillées peuvent être réparties sur tout ou partie des jours ouvrés de la semaine selon une amplitude fixée du lundi au vendredi, hors jours fériés légaux.</w:t>
      </w:r>
    </w:p>
    <w:p w14:paraId="1C68FCF3" w14:textId="77777777" w:rsidP="00CD2797" w:rsidR="00A96D07" w:rsidRDefault="00A96D07" w:rsidRPr="003E538C">
      <w:pPr>
        <w:spacing w:before="60"/>
        <w:ind w:firstLine="0"/>
      </w:pPr>
      <w:r w:rsidRPr="003E538C">
        <w:t>Cette répartition doit tenir compte de la prise obligatoire :</w:t>
      </w:r>
    </w:p>
    <w:p w14:paraId="02BCA9FB" w14:textId="77777777" w:rsidP="00863AA2" w:rsidR="00A96D07" w:rsidRDefault="00A96D07" w:rsidRPr="003E538C">
      <w:pPr>
        <w:pStyle w:val="Paragraphedeliste"/>
        <w:numPr>
          <w:ilvl w:val="0"/>
          <w:numId w:val="38"/>
        </w:numPr>
        <w:ind w:hanging="141" w:left="851"/>
      </w:pPr>
      <w:proofErr w:type="gramStart"/>
      <w:r w:rsidRPr="003E538C">
        <w:t>du</w:t>
      </w:r>
      <w:proofErr w:type="gramEnd"/>
      <w:r w:rsidRPr="003E538C">
        <w:t xml:space="preserve"> repos hebdomadaire de 24 heures en continu, fixé habituellement au dimanche,</w:t>
      </w:r>
    </w:p>
    <w:p w14:paraId="1AD1C266" w14:textId="77777777" w:rsidP="00863AA2" w:rsidR="00A96D07" w:rsidRDefault="00A96D07" w:rsidRPr="003E538C">
      <w:pPr>
        <w:pStyle w:val="Paragraphedeliste"/>
        <w:numPr>
          <w:ilvl w:val="0"/>
          <w:numId w:val="38"/>
        </w:numPr>
        <w:ind w:hanging="141" w:left="851"/>
      </w:pPr>
      <w:proofErr w:type="gramStart"/>
      <w:r w:rsidRPr="003E538C">
        <w:t>du</w:t>
      </w:r>
      <w:proofErr w:type="gramEnd"/>
      <w:r w:rsidRPr="003E538C">
        <w:t xml:space="preserve"> repos quotidien de 11 heures consécutives, y compris le dimanche non travaillé,</w:t>
      </w:r>
    </w:p>
    <w:p w14:paraId="7C1B9014" w14:textId="77777777" w:rsidP="00863AA2" w:rsidR="00A96D07" w:rsidRDefault="00A96D07" w:rsidRPr="003E538C">
      <w:pPr>
        <w:pStyle w:val="Paragraphedeliste"/>
        <w:numPr>
          <w:ilvl w:val="0"/>
          <w:numId w:val="38"/>
        </w:numPr>
        <w:ind w:hanging="141" w:left="851"/>
      </w:pPr>
      <w:proofErr w:type="gramStart"/>
      <w:r w:rsidRPr="003E538C">
        <w:t>des</w:t>
      </w:r>
      <w:proofErr w:type="gramEnd"/>
      <w:r w:rsidRPr="003E538C">
        <w:t xml:space="preserve"> jours non travaillés auxquels ouvrent droit les dispositions concernant les forfaits annuels en jours.</w:t>
      </w:r>
    </w:p>
    <w:p w14:paraId="79C0AE96" w14:textId="77777777" w:rsidP="00A91D74" w:rsidR="00A96D07" w:rsidRDefault="00A96D07" w:rsidRPr="003E538C">
      <w:r w:rsidRPr="003E538C">
        <w:t>L’entreprise devra s’assurer du respect des durées légales minimales de repos précitées dans le cadre d’un suivi hebdomadaire des jours faits et demander aux salariés concernés d’organiser leur emploi du temps en conséquence.</w:t>
      </w:r>
    </w:p>
    <w:p w14:paraId="6202DB28" w14:textId="05878375" w:rsidP="00863AA2" w:rsidR="00A96D07" w:rsidRDefault="00A96D07" w:rsidRPr="003E538C">
      <w:pPr>
        <w:pStyle w:val="Titre3"/>
      </w:pPr>
      <w:bookmarkStart w:id="19" w:name="_Toc128995121"/>
      <w:r w:rsidRPr="003E538C">
        <w:t>Calcul du nombre de jours non travaillés (ou JNT)</w:t>
      </w:r>
      <w:bookmarkEnd w:id="19"/>
    </w:p>
    <w:p w14:paraId="229E7469" w14:textId="7B22F6CF" w:rsidP="00A91D74" w:rsidR="00A96D07" w:rsidRDefault="00A96D07" w:rsidRPr="003E538C">
      <w:r w:rsidRPr="003E538C">
        <w:t>Le nombre de JNT est déterminé par l’entreprise, pour chaque période annuelle de référence, au mois de novembre de chaque année précédant le début de la période annuelle de référence</w:t>
      </w:r>
      <w:r w:rsidR="005E3010" w:rsidRPr="003E538C">
        <w:t xml:space="preserve"> (PAR)</w:t>
      </w:r>
      <w:r w:rsidRPr="003E538C">
        <w:t>.</w:t>
      </w:r>
    </w:p>
    <w:p w14:paraId="33E4A2AF" w14:textId="77777777" w:rsidP="00291472" w:rsidR="00A96D07" w:rsidRDefault="00A96D07" w:rsidRPr="003E538C">
      <w:pPr>
        <w:spacing w:after="60" w:before="60"/>
      </w:pPr>
      <w:r w:rsidRPr="003E538C">
        <w:t>Il est transmis aux salariés concernés par courrier individuel.</w:t>
      </w:r>
    </w:p>
    <w:p w14:paraId="6541D270" w14:textId="77777777" w:rsidP="00291472" w:rsidR="00A96D07" w:rsidRDefault="00A96D07" w:rsidRPr="003E538C">
      <w:pPr>
        <w:spacing w:after="60" w:before="60"/>
      </w:pPr>
      <w:r w:rsidRPr="003E538C">
        <w:t>Pour un salarié ayant acquis la totalité de ses droits et travaillant durant la totalité de la période annuelle de référence, le nombre de JNT résulte du calcul suivant :</w:t>
      </w:r>
    </w:p>
    <w:p w14:paraId="2932FBBD" w14:textId="77777777" w:rsidP="00863AA2" w:rsidR="00A96D07" w:rsidRDefault="00A96D07" w:rsidRPr="003E538C">
      <w:pPr>
        <w:pStyle w:val="Paragraphedeliste"/>
        <w:numPr>
          <w:ilvl w:val="0"/>
          <w:numId w:val="38"/>
        </w:numPr>
        <w:ind w:hanging="141" w:left="851"/>
      </w:pPr>
      <w:proofErr w:type="gramStart"/>
      <w:r w:rsidRPr="003E538C">
        <w:t>nombre</w:t>
      </w:r>
      <w:proofErr w:type="gramEnd"/>
      <w:r w:rsidRPr="003E538C">
        <w:t xml:space="preserve"> de jours dans la PAR : </w:t>
      </w:r>
      <w:r w:rsidRPr="00E361EE">
        <w:t>365</w:t>
      </w:r>
    </w:p>
    <w:p w14:paraId="23F04E77" w14:textId="77777777" w:rsidP="00863AA2" w:rsidR="00A96D07" w:rsidRDefault="00A96D07" w:rsidRPr="003E538C">
      <w:pPr>
        <w:pStyle w:val="Paragraphedeliste"/>
        <w:numPr>
          <w:ilvl w:val="0"/>
          <w:numId w:val="38"/>
        </w:numPr>
        <w:ind w:hanging="141" w:left="851"/>
      </w:pPr>
      <w:proofErr w:type="gramStart"/>
      <w:r w:rsidRPr="003E538C">
        <w:t>nombre</w:t>
      </w:r>
      <w:proofErr w:type="gramEnd"/>
      <w:r w:rsidRPr="003E538C">
        <w:t xml:space="preserve"> de jours de repos hebdomadaires : </w:t>
      </w:r>
      <w:r w:rsidRPr="00E361EE">
        <w:t>104</w:t>
      </w:r>
      <w:r w:rsidRPr="003E538C">
        <w:t xml:space="preserve"> (si samedis + dimanches non travaillés)</w:t>
      </w:r>
    </w:p>
    <w:p w14:paraId="54FEE5AC" w14:textId="77777777" w:rsidP="00863AA2" w:rsidR="00A96D07" w:rsidRDefault="00A96D07" w:rsidRPr="003E538C">
      <w:pPr>
        <w:pStyle w:val="Paragraphedeliste"/>
        <w:numPr>
          <w:ilvl w:val="0"/>
          <w:numId w:val="38"/>
        </w:numPr>
        <w:ind w:hanging="141" w:left="851"/>
      </w:pPr>
      <w:proofErr w:type="gramStart"/>
      <w:r w:rsidRPr="003E538C">
        <w:t>nombre</w:t>
      </w:r>
      <w:proofErr w:type="gramEnd"/>
      <w:r w:rsidRPr="003E538C">
        <w:t xml:space="preserve"> de jours de congés payés acquis : </w:t>
      </w:r>
      <w:r w:rsidRPr="00E361EE">
        <w:t>25</w:t>
      </w:r>
      <w:r w:rsidRPr="003E538C">
        <w:t xml:space="preserve"> jours ouvrés (hors samedis non travaillés)</w:t>
      </w:r>
    </w:p>
    <w:p w14:paraId="51BDEB66" w14:textId="77777777" w:rsidP="00863AA2" w:rsidR="00A96D07" w:rsidRDefault="00A96D07" w:rsidRPr="003E538C">
      <w:pPr>
        <w:pStyle w:val="Paragraphedeliste"/>
        <w:numPr>
          <w:ilvl w:val="0"/>
          <w:numId w:val="38"/>
        </w:numPr>
        <w:ind w:hanging="141" w:left="851"/>
      </w:pPr>
      <w:proofErr w:type="gramStart"/>
      <w:r w:rsidRPr="003E538C">
        <w:t>nombre</w:t>
      </w:r>
      <w:proofErr w:type="gramEnd"/>
      <w:r w:rsidRPr="003E538C">
        <w:t xml:space="preserve"> de jours fériés hors ceux tombant un dimanche ou un samedi : </w:t>
      </w:r>
      <w:r w:rsidRPr="00E361EE">
        <w:t>10</w:t>
      </w:r>
      <w:r w:rsidRPr="003E538C">
        <w:t xml:space="preserve"> en moyenne </w:t>
      </w:r>
    </w:p>
    <w:p w14:paraId="7DFC81D1" w14:textId="77777777" w:rsidP="00863AA2" w:rsidR="00A96D07" w:rsidRDefault="00A96D07" w:rsidRPr="003E538C">
      <w:pPr>
        <w:pStyle w:val="Paragraphedeliste"/>
        <w:numPr>
          <w:ilvl w:val="0"/>
          <w:numId w:val="38"/>
        </w:numPr>
        <w:ind w:hanging="141" w:left="851"/>
      </w:pPr>
      <w:proofErr w:type="gramStart"/>
      <w:r w:rsidRPr="003E538C">
        <w:t>nombre</w:t>
      </w:r>
      <w:proofErr w:type="gramEnd"/>
      <w:r w:rsidRPr="003E538C">
        <w:t xml:space="preserve"> de jours travaillés dans la PAR : </w:t>
      </w:r>
      <w:r w:rsidRPr="00E361EE">
        <w:t xml:space="preserve">228 </w:t>
      </w:r>
    </w:p>
    <w:p w14:paraId="5B0D1FFE" w14:textId="1FD451F6" w:rsidP="00863AA2" w:rsidR="00A96D07" w:rsidRDefault="00A96D07" w:rsidRPr="003E538C">
      <w:pPr>
        <w:pStyle w:val="Paragraphedeliste"/>
        <w:numPr>
          <w:ilvl w:val="0"/>
          <w:numId w:val="38"/>
        </w:numPr>
        <w:ind w:hanging="141" w:left="851"/>
      </w:pPr>
      <w:proofErr w:type="gramStart"/>
      <w:r w:rsidRPr="003E538C">
        <w:t>nombre</w:t>
      </w:r>
      <w:proofErr w:type="gramEnd"/>
      <w:r w:rsidRPr="003E538C">
        <w:t xml:space="preserve"> de jours non travaillés dans la PAR : </w:t>
      </w:r>
      <w:r w:rsidRPr="00E361EE">
        <w:t>228 – 20</w:t>
      </w:r>
      <w:r w:rsidR="00887AAA" w:rsidRPr="00E361EE">
        <w:t>6</w:t>
      </w:r>
      <w:r w:rsidRPr="00E361EE">
        <w:t xml:space="preserve"> = 2</w:t>
      </w:r>
      <w:r w:rsidR="00450725" w:rsidRPr="00E361EE">
        <w:t>2</w:t>
      </w:r>
      <w:r w:rsidRPr="003E538C">
        <w:t xml:space="preserve"> (nombre variable selon les années)</w:t>
      </w:r>
    </w:p>
    <w:p w14:paraId="5A0C3CBD" w14:textId="77777777" w:rsidP="00CD2797" w:rsidR="00A96D07" w:rsidRDefault="00A96D07" w:rsidRPr="003E538C">
      <w:pPr>
        <w:ind w:firstLine="0"/>
      </w:pPr>
      <w:r w:rsidRPr="003E538C">
        <w:t>Il est entendu que :</w:t>
      </w:r>
    </w:p>
    <w:p w14:paraId="2283102E" w14:textId="10BE0F2E" w:rsidP="00863AA2" w:rsidR="00A96D07" w:rsidRDefault="00A96D07" w:rsidRPr="003E538C">
      <w:pPr>
        <w:pStyle w:val="Paragraphedeliste"/>
        <w:numPr>
          <w:ilvl w:val="0"/>
          <w:numId w:val="38"/>
        </w:numPr>
        <w:ind w:hanging="141" w:left="851"/>
      </w:pPr>
      <w:proofErr w:type="gramStart"/>
      <w:r w:rsidRPr="003E538C">
        <w:t>en</w:t>
      </w:r>
      <w:proofErr w:type="gramEnd"/>
      <w:r w:rsidRPr="003E538C">
        <w:t xml:space="preserve"> cas d’embauche en cours de la </w:t>
      </w:r>
      <w:r w:rsidR="00887AAA" w:rsidRPr="003E538C">
        <w:t>Période Annuelle de Référence (</w:t>
      </w:r>
      <w:r w:rsidRPr="003E538C">
        <w:t>PAR</w:t>
      </w:r>
      <w:r w:rsidR="00887AAA" w:rsidRPr="003E538C">
        <w:t>)</w:t>
      </w:r>
      <w:r w:rsidRPr="003E538C">
        <w:t>, l’acquisition des JNT débute dès qu’un premier mois de travail est effectué,</w:t>
      </w:r>
    </w:p>
    <w:p w14:paraId="19106F4F" w14:textId="12730463" w:rsidP="00863AA2" w:rsidR="00A96D07" w:rsidRDefault="00A96D07" w:rsidRPr="003E538C">
      <w:pPr>
        <w:pStyle w:val="Paragraphedeliste"/>
        <w:numPr>
          <w:ilvl w:val="0"/>
          <w:numId w:val="38"/>
        </w:numPr>
        <w:ind w:hanging="141" w:left="851"/>
      </w:pPr>
      <w:proofErr w:type="gramStart"/>
      <w:r w:rsidRPr="003E538C">
        <w:t>en</w:t>
      </w:r>
      <w:proofErr w:type="gramEnd"/>
      <w:r w:rsidRPr="003E538C">
        <w:t xml:space="preserve"> cas de départ en cours de la </w:t>
      </w:r>
      <w:r w:rsidR="00887AAA" w:rsidRPr="003E538C">
        <w:t>Période Annuelle de Référence (</w:t>
      </w:r>
      <w:r w:rsidRPr="003E538C">
        <w:t>PAR</w:t>
      </w:r>
      <w:r w:rsidR="00887AAA" w:rsidRPr="003E538C">
        <w:t>)</w:t>
      </w:r>
      <w:r w:rsidRPr="003E538C">
        <w:t>, le terme de la période d’acquisition de JNT est le dernier jour du dernier mois complet travaillé dans la PAR.</w:t>
      </w:r>
    </w:p>
    <w:p w14:paraId="3893162D" w14:textId="29B2C64D" w:rsidP="00291472" w:rsidR="00A96D07" w:rsidRDefault="00A96D07" w:rsidRPr="003E538C">
      <w:pPr>
        <w:spacing w:before="60"/>
      </w:pPr>
      <w:r w:rsidRPr="003E538C">
        <w:t>D’autre part, ce calcul n’intègre pas les congés exceptionnels légaux prévus par le Code du travail</w:t>
      </w:r>
      <w:r w:rsidR="00CF543C" w:rsidRPr="003E538C">
        <w:t xml:space="preserve"> et par le présent accord</w:t>
      </w:r>
      <w:r w:rsidRPr="003E538C">
        <w:t xml:space="preserve">. </w:t>
      </w:r>
    </w:p>
    <w:p w14:paraId="445499F1" w14:textId="1258DD63" w:rsidP="00863AA2" w:rsidR="00A96D07" w:rsidRDefault="00A96D07" w:rsidRPr="003E538C">
      <w:pPr>
        <w:pStyle w:val="Titre3"/>
      </w:pPr>
      <w:bookmarkStart w:id="20" w:name="_Toc128995122"/>
      <w:r w:rsidRPr="003E538C">
        <w:t>Prise des jours non travaillés (ou JNT)</w:t>
      </w:r>
      <w:bookmarkEnd w:id="20"/>
    </w:p>
    <w:p w14:paraId="7CA27DB3" w14:textId="77777777" w:rsidP="00DB21F7" w:rsidR="00A96D07" w:rsidRDefault="00A96D07" w:rsidRPr="003E538C">
      <w:pPr>
        <w:spacing w:after="60"/>
        <w:ind w:firstLine="0"/>
      </w:pPr>
      <w:r w:rsidRPr="003E538C">
        <w:t>Les JNT sont pris :</w:t>
      </w:r>
    </w:p>
    <w:p w14:paraId="00BD435A" w14:textId="5E5B46A3" w:rsidP="00863AA2" w:rsidR="00A96D07" w:rsidRDefault="00A96D07" w:rsidRPr="003E538C">
      <w:pPr>
        <w:pStyle w:val="Paragraphedeliste"/>
        <w:numPr>
          <w:ilvl w:val="0"/>
          <w:numId w:val="38"/>
        </w:numPr>
        <w:ind w:hanging="141" w:left="851"/>
      </w:pPr>
      <w:proofErr w:type="gramStart"/>
      <w:r w:rsidRPr="003E538C">
        <w:t>par</w:t>
      </w:r>
      <w:proofErr w:type="gramEnd"/>
      <w:r w:rsidRPr="003E538C">
        <w:t xml:space="preserve"> journée entière.</w:t>
      </w:r>
      <w:r w:rsidRPr="00E361EE">
        <w:t xml:space="preserve"> </w:t>
      </w:r>
    </w:p>
    <w:p w14:paraId="77CD88F7" w14:textId="77777777" w:rsidP="00863AA2" w:rsidR="00A96D07" w:rsidRDefault="00A96D07" w:rsidRPr="003E538C">
      <w:pPr>
        <w:pStyle w:val="Paragraphedeliste"/>
        <w:numPr>
          <w:ilvl w:val="0"/>
          <w:numId w:val="38"/>
        </w:numPr>
        <w:ind w:hanging="141" w:left="851"/>
      </w:pPr>
      <w:proofErr w:type="gramStart"/>
      <w:r w:rsidRPr="003E538C">
        <w:t>séparément</w:t>
      </w:r>
      <w:proofErr w:type="gramEnd"/>
      <w:r w:rsidRPr="003E538C">
        <w:t xml:space="preserve"> et/ou cumulés entre eux,</w:t>
      </w:r>
    </w:p>
    <w:p w14:paraId="230C718E" w14:textId="58CC62BC" w:rsidP="00863AA2" w:rsidR="00A96D07" w:rsidRDefault="00D10A21" w:rsidRPr="003E538C">
      <w:pPr>
        <w:pStyle w:val="Paragraphedeliste"/>
        <w:numPr>
          <w:ilvl w:val="0"/>
          <w:numId w:val="38"/>
        </w:numPr>
        <w:ind w:hanging="141" w:left="851"/>
      </w:pPr>
      <w:proofErr w:type="gramStart"/>
      <w:r w:rsidRPr="003E538C">
        <w:t>pouvant</w:t>
      </w:r>
      <w:proofErr w:type="gramEnd"/>
      <w:r w:rsidRPr="003E538C">
        <w:t xml:space="preserve"> être </w:t>
      </w:r>
      <w:r w:rsidR="00A96D07" w:rsidRPr="003E538C">
        <w:t>accolés à tout autre congé.</w:t>
      </w:r>
    </w:p>
    <w:p w14:paraId="2EA212B7" w14:textId="77777777" w:rsidP="00291472" w:rsidR="00887AAA" w:rsidRDefault="00A96D07" w:rsidRPr="003E538C">
      <w:pPr>
        <w:spacing w:before="60"/>
      </w:pPr>
      <w:r w:rsidRPr="003E538C">
        <w:t>Ils sont non reportables d’une période d’année de référence à l’autre.</w:t>
      </w:r>
    </w:p>
    <w:p w14:paraId="655000B2" w14:textId="43F6231C" w:rsidP="00863AA2" w:rsidR="00A96D07" w:rsidRDefault="00A96D07" w:rsidRPr="003E538C">
      <w:pPr>
        <w:pStyle w:val="Titre3"/>
      </w:pPr>
      <w:bookmarkStart w:id="21" w:name="_Toc128995123"/>
      <w:r w:rsidRPr="003E538C">
        <w:t>Renonciation exceptionnelle à des jours de repos</w:t>
      </w:r>
      <w:bookmarkEnd w:id="21"/>
    </w:p>
    <w:p w14:paraId="74719A8A" w14:textId="33F4BB56" w:rsidP="00291472" w:rsidR="00A96D07" w:rsidRDefault="00A96D07" w:rsidRPr="003E538C">
      <w:pPr>
        <w:spacing w:before="60"/>
      </w:pPr>
      <w:r w:rsidRPr="003E538C">
        <w:t>De manière exceptionnelle, le salarié pourra renoncer à des jours de repos</w:t>
      </w:r>
      <w:r w:rsidR="00D10A21" w:rsidRPr="003E538C">
        <w:t>.</w:t>
      </w:r>
    </w:p>
    <w:p w14:paraId="79A3AF0D" w14:textId="4EC3A171" w:rsidP="00291472" w:rsidR="00A96D07" w:rsidRDefault="00A96D07" w:rsidRPr="003E538C">
      <w:pPr>
        <w:spacing w:before="60"/>
      </w:pPr>
      <w:r w:rsidRPr="003E538C">
        <w:t>Cette renonciation est soumise à l’accord préalable du bureau de BIO BOURGOGNE</w:t>
      </w:r>
      <w:r w:rsidR="00D10A21" w:rsidRPr="003E538C">
        <w:t>.</w:t>
      </w:r>
    </w:p>
    <w:p w14:paraId="4533196C" w14:textId="094B2EE3" w:rsidP="00291472" w:rsidR="00A96D07" w:rsidRDefault="00A96D07" w:rsidRPr="003E538C">
      <w:pPr>
        <w:spacing w:before="60"/>
      </w:pPr>
      <w:r w:rsidRPr="003E538C">
        <w:t xml:space="preserve">Chaque jour de repos auquel le salarié renonce donne droit à une rémunération majorée. Le taux de cette majoration est de </w:t>
      </w:r>
      <w:r w:rsidRPr="00711CA7">
        <w:rPr>
          <w:b/>
          <w:bCs/>
        </w:rPr>
        <w:t>10</w:t>
      </w:r>
      <w:r w:rsidR="00570A7A" w:rsidRPr="00711CA7">
        <w:rPr>
          <w:b/>
          <w:bCs/>
        </w:rPr>
        <w:t xml:space="preserve"> </w:t>
      </w:r>
      <w:r w:rsidRPr="00711CA7">
        <w:rPr>
          <w:b/>
          <w:bCs/>
        </w:rPr>
        <w:t>%</w:t>
      </w:r>
      <w:r w:rsidRPr="003E538C">
        <w:t>.</w:t>
      </w:r>
    </w:p>
    <w:p w14:paraId="54631887" w14:textId="7E4DD093" w:rsidP="00291472" w:rsidR="00A96D07" w:rsidRDefault="00A96D07" w:rsidRPr="00711CA7">
      <w:pPr>
        <w:spacing w:before="60"/>
        <w:rPr>
          <w:b/>
          <w:bCs/>
        </w:rPr>
      </w:pPr>
      <w:r w:rsidRPr="003E538C">
        <w:t xml:space="preserve">La renonciation à des jours de repos sera exceptionnelle, et limitée </w:t>
      </w:r>
      <w:r w:rsidRPr="00711CA7">
        <w:rPr>
          <w:b/>
          <w:bCs/>
        </w:rPr>
        <w:t xml:space="preserve">à la moitié des jours non travaillés calculés annuellement. </w:t>
      </w:r>
    </w:p>
    <w:p w14:paraId="78B0DA24" w14:textId="2E8FEEF3" w:rsidP="00291472" w:rsidR="00A96D07" w:rsidRDefault="00A96D07">
      <w:pPr>
        <w:spacing w:before="60"/>
      </w:pPr>
      <w:r w:rsidRPr="003E538C">
        <w:t>L'accord entre le salarié et BIO BOURGOGNE doit être formalisé par écrit, par le biais d'un avenant écrit au contrat de travail, précisant le nombre annuel de jours de travail supplémentaires qu'entraîne cette renonciation, le taux de majoration applicable à la rémunération de ces jours de travail excédant le plafond, ainsi que la ou les périodes annuelles sur lesquelles elle porte. Cet avenant est valable pour l'année en cours. Il ne peut être reconduit de manière tacite.</w:t>
      </w:r>
      <w:r w:rsidR="00487882" w:rsidRPr="003E538C">
        <w:t> </w:t>
      </w:r>
    </w:p>
    <w:p w14:paraId="317241A4" w14:textId="192DE4D9" w:rsidP="00863AA2" w:rsidR="00A96D07" w:rsidRDefault="00A96D07" w:rsidRPr="003E538C">
      <w:pPr>
        <w:pStyle w:val="Titre3"/>
      </w:pPr>
      <w:bookmarkStart w:id="22" w:name="__RefHeading___Toc4531_543553190"/>
      <w:bookmarkStart w:id="23" w:name="_Toc128995124"/>
      <w:bookmarkEnd w:id="22"/>
      <w:r w:rsidRPr="003E538C">
        <w:t>Durée du travail / Temps de repos et obligation de déconnexion</w:t>
      </w:r>
      <w:bookmarkEnd w:id="23"/>
    </w:p>
    <w:p w14:paraId="2D488E14" w14:textId="77777777" w:rsidP="00A91D74" w:rsidR="00A96D07" w:rsidRDefault="00A96D07" w:rsidRPr="003E538C">
      <w:bookmarkStart w:id="24" w:name="__RefHeading___Toc4533_543553190"/>
      <w:bookmarkEnd w:id="24"/>
      <w:r w:rsidRPr="003E538C">
        <w:t xml:space="preserve">Les salariés concernés ne sont pas soumis aux durées légales maximales quotidiennes et hebdomadaires de travail. Ils bénéficient néanmoins d’un repos quotidien minimum de 11 heures consécutives et d’un repos hebdomadaire de </w:t>
      </w:r>
      <w:r w:rsidRPr="00711CA7">
        <w:rPr>
          <w:b/>
          <w:bCs/>
        </w:rPr>
        <w:t>35 heures (24 heures + 11 heures) minimum</w:t>
      </w:r>
      <w:r w:rsidRPr="003E538C">
        <w:t xml:space="preserve"> consécutives dont le contrôle et le suivi incombe à l’employeur.</w:t>
      </w:r>
    </w:p>
    <w:p w14:paraId="537F4DC3" w14:textId="77777777" w:rsidP="00291472" w:rsidR="00A96D07" w:rsidRDefault="00A96D07" w:rsidRPr="003E538C">
      <w:pPr>
        <w:spacing w:before="60"/>
        <w:rPr>
          <w:i/>
        </w:rPr>
      </w:pPr>
      <w:bookmarkStart w:id="25" w:name="__RefHeading___Toc4535_543553190"/>
      <w:bookmarkEnd w:id="25"/>
      <w:r w:rsidRPr="003E538C">
        <w:t xml:space="preserve">Il est rappelé que ces limites n’ont pas pour objet de définir une journée habituelle de travail de </w:t>
      </w:r>
      <w:r w:rsidRPr="00711CA7">
        <w:rPr>
          <w:b/>
          <w:bCs/>
        </w:rPr>
        <w:t>13 heures par jour</w:t>
      </w:r>
      <w:r w:rsidRPr="003E538C">
        <w:t>, mais une amplitude exceptionnelle maximale de la journée de travail</w:t>
      </w:r>
      <w:r w:rsidRPr="003E538C">
        <w:rPr>
          <w:i/>
        </w:rPr>
        <w:t xml:space="preserve">. </w:t>
      </w:r>
      <w:r w:rsidRPr="003E538C">
        <w:t xml:space="preserve">Cette amplitude exceptionnelle ne pourra se produire plus d’une fois par période de </w:t>
      </w:r>
      <w:r w:rsidRPr="00711CA7">
        <w:rPr>
          <w:b/>
          <w:bCs/>
        </w:rPr>
        <w:t>15 jours calendaires</w:t>
      </w:r>
      <w:r w:rsidRPr="003E538C">
        <w:t xml:space="preserve">. </w:t>
      </w:r>
    </w:p>
    <w:p w14:paraId="35A8A6BB" w14:textId="77777777" w:rsidP="00291472" w:rsidR="00A96D07" w:rsidRDefault="00A96D07" w:rsidRPr="003E538C">
      <w:pPr>
        <w:spacing w:before="60"/>
      </w:pPr>
      <w:bookmarkStart w:id="26" w:name="__RefHeading___Toc4537_543553190"/>
      <w:bookmarkEnd w:id="26"/>
      <w:r w:rsidRPr="003E538C">
        <w:t xml:space="preserve">Les temps de repos seront intégrés dans le décompte mensuel des jours travaillés. </w:t>
      </w:r>
    </w:p>
    <w:p w14:paraId="221114E6" w14:textId="77777777" w:rsidP="00291472" w:rsidR="00A96D07" w:rsidRDefault="00A96D07" w:rsidRPr="003E538C">
      <w:pPr>
        <w:spacing w:before="60"/>
      </w:pPr>
      <w:bookmarkStart w:id="27" w:name="__RefHeading___Toc4539_543553190"/>
      <w:bookmarkEnd w:id="27"/>
      <w:r w:rsidRPr="003E538C">
        <w:t>L’amplitude des journées de travail et la charge de travail devront rester raisonnables et assurer une bonne répartition, dans le temps, du travail des intéressés. La charge de travail quotidienne est calibrée sur une base moyenne de 8h dans le plan de charge annuel.</w:t>
      </w:r>
    </w:p>
    <w:p w14:paraId="458557A2" w14:textId="5DF7C5A7" w:rsidP="00291472" w:rsidR="00A96D07" w:rsidRDefault="00A96D07" w:rsidRPr="003E538C">
      <w:pPr>
        <w:spacing w:before="60"/>
      </w:pPr>
      <w:bookmarkStart w:id="28" w:name="__RefHeading___Toc4541_543553190"/>
      <w:bookmarkEnd w:id="28"/>
      <w:r w:rsidRPr="003E538C">
        <w:t xml:space="preserve">L’effectivité du respect par le salarié de ces durées minimales de repos implique pour ce dernier une obligation de déconnexion des outils de communication à distance. Pour cela, le salarié s’engage à limiter fortement la consultation de sa messagerie professionnelle en dehors de ces journées de travail, pendant ses temps de repos quotidien et hebdomadaire ainsi que l’utilisation de son téléphone portable professionnel le cas échéant. Une charte de la déconnexion pour les salariés au forfait jour sera </w:t>
      </w:r>
      <w:r w:rsidR="00B96D19" w:rsidRPr="003E538C">
        <w:t xml:space="preserve">élaborée, soumise à la consultation du CSE </w:t>
      </w:r>
      <w:r w:rsidRPr="003E538C">
        <w:t>et remise aux salariés concernés.</w:t>
      </w:r>
    </w:p>
    <w:p w14:paraId="6CEE08D6" w14:textId="43D84047" w:rsidP="00863AA2" w:rsidR="00A96D07" w:rsidRDefault="00A96D07" w:rsidRPr="007E17F3">
      <w:pPr>
        <w:pStyle w:val="Titre3"/>
      </w:pPr>
      <w:bookmarkStart w:id="29" w:name="_Toc128995125"/>
      <w:r w:rsidRPr="007E17F3">
        <w:t>Suivi de la charge de travail :</w:t>
      </w:r>
      <w:bookmarkEnd w:id="29"/>
    </w:p>
    <w:p w14:paraId="02D5F860" w14:textId="77777777" w:rsidP="00A91D74" w:rsidR="00A96D07" w:rsidRDefault="00A96D07" w:rsidRPr="003E538C">
      <w:r w:rsidRPr="003E538C">
        <w:t>Conformément au Code du travail, la Direction s’engage à assurer le suivi de la charge de travail lors de deux moments clés :</w:t>
      </w:r>
    </w:p>
    <w:p w14:paraId="65A62D73" w14:textId="374DCEC4" w:rsidP="00863AA2" w:rsidR="00A96D07" w:rsidRDefault="00A96D07" w:rsidRPr="003E538C">
      <w:pPr>
        <w:pStyle w:val="Paragraphedeliste"/>
        <w:numPr>
          <w:ilvl w:val="0"/>
          <w:numId w:val="38"/>
        </w:numPr>
        <w:ind w:hanging="141" w:left="851"/>
      </w:pPr>
      <w:proofErr w:type="gramStart"/>
      <w:r w:rsidRPr="003E538C">
        <w:t>lors</w:t>
      </w:r>
      <w:proofErr w:type="gramEnd"/>
      <w:r w:rsidRPr="003E538C">
        <w:t xml:space="preserve"> des points individuels </w:t>
      </w:r>
      <w:r w:rsidRPr="00E361EE">
        <w:t>trimestriels</w:t>
      </w:r>
      <w:r w:rsidRPr="003E538C">
        <w:t> : Il s’agit de vérifier tout particulièrement que la charge de travail du salarié est compatible avec le respect des temps de repos quotidiens et hebdomadaires.</w:t>
      </w:r>
    </w:p>
    <w:p w14:paraId="332A85EC" w14:textId="05EAAA5C" w:rsidP="00863AA2" w:rsidR="00A96D07" w:rsidRDefault="00A96D07" w:rsidRPr="003E538C">
      <w:pPr>
        <w:pStyle w:val="Paragraphedeliste"/>
        <w:numPr>
          <w:ilvl w:val="0"/>
          <w:numId w:val="38"/>
        </w:numPr>
        <w:ind w:hanging="141" w:left="851"/>
      </w:pPr>
      <w:proofErr w:type="gramStart"/>
      <w:r w:rsidRPr="003E538C">
        <w:t>lors</w:t>
      </w:r>
      <w:proofErr w:type="gramEnd"/>
      <w:r w:rsidRPr="003E538C">
        <w:t xml:space="preserve"> de l’entretien </w:t>
      </w:r>
      <w:r w:rsidRPr="00E361EE">
        <w:t>annuel</w:t>
      </w:r>
      <w:r w:rsidRPr="003E538C">
        <w:t xml:space="preserve"> individuel de chaque salarié au forfait jours : il s’agira d’évoquer sa charge de travail, qui doit être raisonnable (base de 8 heures hebdo</w:t>
      </w:r>
      <w:r w:rsidR="002A1B9B">
        <w:t>madaire</w:t>
      </w:r>
      <w:r w:rsidRPr="003E538C">
        <w:t>), l’organisation de son travail, l’articulation entre son activité professionnelle et sa vie personnelle ainsi que sa rémunération (article L.3121-65 du Code du travail)  sur la base de critères d’évaluation établis collectivement en début d’année civile.</w:t>
      </w:r>
    </w:p>
    <w:p w14:paraId="6EAF2938" w14:textId="77777777" w:rsidP="00B207DD" w:rsidR="00A96D07" w:rsidRDefault="00A96D07" w:rsidRPr="00711CA7">
      <w:pPr>
        <w:spacing w:after="120" w:before="120"/>
        <w:ind w:firstLine="0"/>
      </w:pPr>
      <w:r w:rsidRPr="00711CA7">
        <w:t>Ainsi, le responsable hiérarchique examinera avec le salarié :</w:t>
      </w:r>
    </w:p>
    <w:p w14:paraId="50CD402E" w14:textId="77777777" w:rsidP="00863AA2" w:rsidR="00A96D07" w:rsidRDefault="00A96D07" w:rsidRPr="003E538C">
      <w:pPr>
        <w:pStyle w:val="Paragraphedeliste"/>
        <w:numPr>
          <w:ilvl w:val="0"/>
          <w:numId w:val="38"/>
        </w:numPr>
        <w:ind w:hanging="141" w:left="851"/>
      </w:pPr>
      <w:proofErr w:type="gramStart"/>
      <w:r w:rsidRPr="003E538C">
        <w:t>la</w:t>
      </w:r>
      <w:proofErr w:type="gramEnd"/>
      <w:r w:rsidRPr="003E538C">
        <w:t xml:space="preserve"> durée des trajets professionnels,</w:t>
      </w:r>
    </w:p>
    <w:p w14:paraId="6D240D3C" w14:textId="77777777" w:rsidP="00863AA2" w:rsidR="00A96D07" w:rsidRDefault="00A96D07" w:rsidRPr="003E538C">
      <w:pPr>
        <w:pStyle w:val="Paragraphedeliste"/>
        <w:numPr>
          <w:ilvl w:val="0"/>
          <w:numId w:val="38"/>
        </w:numPr>
        <w:ind w:hanging="141" w:left="851"/>
      </w:pPr>
      <w:proofErr w:type="gramStart"/>
      <w:r w:rsidRPr="003E538C">
        <w:t>la</w:t>
      </w:r>
      <w:proofErr w:type="gramEnd"/>
      <w:r w:rsidRPr="003E538C">
        <w:t xml:space="preserve"> situation du nombre de jours d'activité au cours de l'exercice précédent au regard du nombre théorique de jours de travail à réaliser,</w:t>
      </w:r>
    </w:p>
    <w:p w14:paraId="1B1C9F8D" w14:textId="77777777" w:rsidP="00863AA2" w:rsidR="00A96D07" w:rsidRDefault="00A96D07" w:rsidRPr="003E538C">
      <w:pPr>
        <w:pStyle w:val="Paragraphedeliste"/>
        <w:numPr>
          <w:ilvl w:val="0"/>
          <w:numId w:val="38"/>
        </w:numPr>
        <w:ind w:hanging="141" w:left="851"/>
      </w:pPr>
      <w:proofErr w:type="gramStart"/>
      <w:r w:rsidRPr="003E538C">
        <w:t>l’état</w:t>
      </w:r>
      <w:proofErr w:type="gramEnd"/>
      <w:r w:rsidRPr="003E538C">
        <w:t xml:space="preserve"> des jours non travaillés pris et non pris,</w:t>
      </w:r>
    </w:p>
    <w:p w14:paraId="3421954D" w14:textId="77777777" w:rsidP="00863AA2" w:rsidR="00A96D07" w:rsidRDefault="00A96D07" w:rsidRPr="003E538C">
      <w:pPr>
        <w:pStyle w:val="Paragraphedeliste"/>
        <w:numPr>
          <w:ilvl w:val="0"/>
          <w:numId w:val="38"/>
        </w:numPr>
        <w:ind w:hanging="141" w:left="851"/>
      </w:pPr>
      <w:proofErr w:type="gramStart"/>
      <w:r w:rsidRPr="003E538C">
        <w:t>la</w:t>
      </w:r>
      <w:proofErr w:type="gramEnd"/>
      <w:r w:rsidRPr="003E538C">
        <w:t xml:space="preserve"> fréquence des semaines dont la charge a pu apparaître comme atypique,</w:t>
      </w:r>
    </w:p>
    <w:p w14:paraId="076983D7" w14:textId="77777777" w:rsidP="00863AA2" w:rsidR="00A96D07" w:rsidRDefault="00A96D07" w:rsidRPr="003E538C">
      <w:pPr>
        <w:pStyle w:val="Paragraphedeliste"/>
        <w:numPr>
          <w:ilvl w:val="0"/>
          <w:numId w:val="38"/>
        </w:numPr>
        <w:ind w:hanging="141" w:left="851"/>
      </w:pPr>
      <w:proofErr w:type="gramStart"/>
      <w:r w:rsidRPr="003E538C">
        <w:t>l’effectivité</w:t>
      </w:r>
      <w:proofErr w:type="gramEnd"/>
      <w:r w:rsidRPr="003E538C">
        <w:t xml:space="preserve"> de l’exercice du droit à la déconnexion du salarié.</w:t>
      </w:r>
    </w:p>
    <w:p w14:paraId="1C58039C" w14:textId="77777777" w:rsidP="00A91D74" w:rsidR="00A96D07" w:rsidRDefault="00A96D07">
      <w:r w:rsidRPr="003E538C">
        <w:t>Dans la mesure du possible, et selon les fonctions, est également examinée la charge de travail prévisible sur la période à venir et les adaptations éventuellement nécessaires en termes d’organisation du travail.</w:t>
      </w:r>
    </w:p>
    <w:p w14:paraId="778F4106" w14:textId="77777777" w:rsidP="00A91D74" w:rsidR="00A96D07" w:rsidRDefault="00A96D07" w:rsidRPr="003E538C">
      <w:r w:rsidRPr="003E538C">
        <w:t xml:space="preserve">À l'issue de l'entretien, un compte-rendu d'entretien annuel est réalisé par le responsable hiérarchique afin de renseigner chacun des différents thèmes abordés. Ce compte-rendu est signé par le salarié après qu'il </w:t>
      </w:r>
      <w:proofErr w:type="gramStart"/>
      <w:r w:rsidRPr="003E538C">
        <w:t>ait</w:t>
      </w:r>
      <w:proofErr w:type="gramEnd"/>
      <w:r w:rsidRPr="003E538C">
        <w:t xml:space="preserve"> porté d'éventuelles observations dans les encadrés réservés à cet effet.</w:t>
      </w:r>
    </w:p>
    <w:p w14:paraId="1FC343F0" w14:textId="77777777" w:rsidP="00A91D74" w:rsidR="00A96D07" w:rsidRDefault="00A96D07" w:rsidRPr="003E538C">
      <w:r w:rsidRPr="003E538C">
        <w:t>Le cas échéant, au regard des constats effectués, sont arrêtées des mesures de prévention et de règlement des difficultés rencontrées par le salarié, consignées dans le compte rendu d’entretien.</w:t>
      </w:r>
    </w:p>
    <w:p w14:paraId="4A554E40" w14:textId="2FB780B5" w:rsidP="00863AA2" w:rsidR="00A96D07" w:rsidRDefault="00A96D07" w:rsidRPr="003E538C">
      <w:pPr>
        <w:pStyle w:val="Titre3"/>
      </w:pPr>
      <w:bookmarkStart w:id="30" w:name="__RefHeading___Toc4543_543553190"/>
      <w:bookmarkStart w:id="31" w:name="_Toc128995126"/>
      <w:bookmarkEnd w:id="30"/>
      <w:r w:rsidRPr="003E538C">
        <w:t>Procédures d’alertes individuelles</w:t>
      </w:r>
      <w:bookmarkEnd w:id="31"/>
    </w:p>
    <w:p w14:paraId="45A7C045" w14:textId="77777777" w:rsidP="003F363C" w:rsidR="00A96D07" w:rsidRDefault="00A96D07" w:rsidRPr="003E538C">
      <w:pPr>
        <w:spacing w:after="60" w:before="60"/>
      </w:pPr>
      <w:r w:rsidRPr="003E538C">
        <w:t>Indépendamment de l’entretien individuel annuel et du suivi régulier assuré par le responsable hiérarchique, le salarié bénéficiant d’une convention de forfait annuel en jours peut, à tout moment, tenir informé la Direction de l’association ou le responsable hiérarchique des événements ou éléments qui accroissent de façon inhabituelle ou anormale sa charge de travail.</w:t>
      </w:r>
    </w:p>
    <w:p w14:paraId="4F87FACC" w14:textId="77777777" w:rsidP="003F363C" w:rsidR="00A96D07" w:rsidRDefault="00A96D07" w:rsidRPr="003E538C">
      <w:pPr>
        <w:spacing w:after="60" w:before="60"/>
      </w:pPr>
      <w:r w:rsidRPr="003E538C">
        <w:t xml:space="preserve">Il peut, en cas de difficulté inhabituelle, émettre une alerte écrite et obtenir un entretien individuel avec la Direction de l’association ou le responsable hiérarchique, dans un délai qui ne peut excéder </w:t>
      </w:r>
      <w:r w:rsidRPr="00711CA7">
        <w:rPr>
          <w:b/>
          <w:bCs/>
        </w:rPr>
        <w:t>8 jours</w:t>
      </w:r>
      <w:r w:rsidRPr="003E538C">
        <w:t>.</w:t>
      </w:r>
    </w:p>
    <w:p w14:paraId="2EAD34E2" w14:textId="77777777" w:rsidP="003F363C" w:rsidR="00A96D07" w:rsidRDefault="00A96D07" w:rsidRPr="003E538C">
      <w:pPr>
        <w:spacing w:after="60" w:before="60"/>
      </w:pPr>
      <w:r w:rsidRPr="003E538C">
        <w:t xml:space="preserve">À l’issue de la procédure, des mesures correctrices sont prises le cas échéant au cas par cas afin de permettre un traitement effectif de la situation. Ces mesures font l’objet d’un compte-rendu écrit et d’un suivi. </w:t>
      </w:r>
    </w:p>
    <w:p w14:paraId="45D29499" w14:textId="4958EB56" w:rsidP="003F363C" w:rsidR="00A96D07" w:rsidRDefault="00A96D07" w:rsidRPr="003E538C">
      <w:pPr>
        <w:spacing w:after="60" w:before="60"/>
      </w:pPr>
      <w:r w:rsidRPr="003E538C">
        <w:t xml:space="preserve">Par ailleurs, si la Direction de l’association ou le responsable hiérarchique est amené à constater une telle situation, un entretien sera organisé. </w:t>
      </w:r>
    </w:p>
    <w:p w14:paraId="3BF36C24" w14:textId="4C2F2613" w:rsidP="00863AA2" w:rsidR="00BE19D9" w:rsidRDefault="00BE19D9" w:rsidRPr="003E538C">
      <w:pPr>
        <w:pStyle w:val="Titre3"/>
      </w:pPr>
      <w:bookmarkStart w:id="32" w:name="_Toc128995127"/>
      <w:r w:rsidRPr="003E538C">
        <w:t>Forfait jours réduit</w:t>
      </w:r>
      <w:bookmarkEnd w:id="32"/>
      <w:r w:rsidR="00897AF1" w:rsidRPr="003E538C">
        <w:t xml:space="preserve"> </w:t>
      </w:r>
    </w:p>
    <w:p w14:paraId="44FD9FFE" w14:textId="157B09CC" w:rsidP="003F363C" w:rsidR="00897AF1" w:rsidRDefault="00BE19D9" w:rsidRPr="003E538C">
      <w:pPr>
        <w:spacing w:before="60"/>
      </w:pPr>
      <w:r w:rsidRPr="003E538C">
        <w:t xml:space="preserve">Des forfaits annuels en jours « réduits » pourront également être conclus avec des salariés en deçà de </w:t>
      </w:r>
      <w:r w:rsidR="00897AF1" w:rsidRPr="00554A07">
        <w:rPr>
          <w:b/>
          <w:bCs/>
        </w:rPr>
        <w:t>2</w:t>
      </w:r>
      <w:r w:rsidR="00A51F3C" w:rsidRPr="00554A07">
        <w:rPr>
          <w:b/>
          <w:bCs/>
        </w:rPr>
        <w:t>06</w:t>
      </w:r>
      <w:r w:rsidR="00897AF1" w:rsidRPr="00554A07">
        <w:rPr>
          <w:b/>
          <w:bCs/>
        </w:rPr>
        <w:t xml:space="preserve"> </w:t>
      </w:r>
      <w:r w:rsidRPr="00554A07">
        <w:rPr>
          <w:b/>
          <w:bCs/>
        </w:rPr>
        <w:t>jours par an (journée de solidarité incluse)</w:t>
      </w:r>
      <w:r w:rsidRPr="003E538C">
        <w:t>.</w:t>
      </w:r>
    </w:p>
    <w:p w14:paraId="74E71877" w14:textId="0E0956B4" w:rsidP="003F363C" w:rsidR="00B15B71" w:rsidRDefault="00BE19D9" w:rsidRPr="003E538C">
      <w:pPr>
        <w:spacing w:before="60"/>
      </w:pPr>
      <w:r w:rsidRPr="003E538C">
        <w:t>Dans ce cas, la rémunération forfaitaire du salarié sera fixée proportionnellement au nombre de jours de travail fixés par les parties dans le cadr</w:t>
      </w:r>
      <w:r w:rsidR="00342BB1" w:rsidRPr="003E538C">
        <w:t>e d’une</w:t>
      </w:r>
      <w:r w:rsidRPr="003E538C">
        <w:t xml:space="preserve"> c</w:t>
      </w:r>
      <w:r w:rsidR="00342BB1" w:rsidRPr="003E538C">
        <w:t>onvention</w:t>
      </w:r>
      <w:r w:rsidRPr="003E538C">
        <w:t xml:space="preserve"> individuelle de forfait</w:t>
      </w:r>
      <w:r w:rsidR="00342BB1" w:rsidRPr="003E538C">
        <w:t xml:space="preserve"> prévue dans le contrat de travail ou faisant l’objet d’un avenant au contrat de travail pour les salariés en place</w:t>
      </w:r>
      <w:r w:rsidRPr="003E538C">
        <w:t>. Sans que cela ne remette en cause l'autonomie et l'indépendance dont dispose le salarié dans l'organisation de son temps de travail, et afin de garantir le bon fonctionnement de l'</w:t>
      </w:r>
      <w:r w:rsidR="004D528E" w:rsidRPr="003E538C">
        <w:t>association</w:t>
      </w:r>
      <w:r w:rsidRPr="003E538C">
        <w:t xml:space="preserve"> et la continuité de service, les parties pourront, en cas de forfait en jours réduits, convenir de fixer un nombre précis de jours qui ne ser</w:t>
      </w:r>
      <w:r w:rsidR="00714540" w:rsidRPr="003E538C">
        <w:t>ont pas travaillés par semaine.</w:t>
      </w:r>
    </w:p>
    <w:p w14:paraId="0EFEC1C2" w14:textId="5D240E19" w:rsidP="005D54C1" w:rsidR="004D528E" w:rsidRDefault="00362A2E" w:rsidRPr="003E538C">
      <w:pPr>
        <w:pStyle w:val="Titre2"/>
      </w:pPr>
      <w:bookmarkStart w:id="33" w:name="_Toc128995128"/>
      <w:r w:rsidRPr="003E538C">
        <w:t>L’annualisation en heures</w:t>
      </w:r>
      <w:bookmarkEnd w:id="33"/>
      <w:r w:rsidR="00A96D07" w:rsidRPr="003E538C">
        <w:t xml:space="preserve"> </w:t>
      </w:r>
    </w:p>
    <w:p w14:paraId="15ED6164" w14:textId="77777777" w:rsidP="003F363C" w:rsidR="00A96D07" w:rsidRDefault="00A96D07" w:rsidRPr="003E538C">
      <w:pPr>
        <w:spacing w:before="60"/>
      </w:pPr>
      <w:r w:rsidRPr="003E538C">
        <w:t xml:space="preserve">Les parties ont convenu de faire varier l’horaire hebdomadaire de travail sur une période de référence annuelle de telle sorte qu’en fin de période de référence le nombre d’heures effectivement travaillées par un salarié présent à temps plein tout au long de la période de référence et bénéficiant d’un droit à congé payés plein et entier, soit égale à </w:t>
      </w:r>
      <w:r w:rsidRPr="003F363C">
        <w:rPr>
          <w:b/>
          <w:bCs/>
        </w:rPr>
        <w:t>35 heures en moyenne sur la période</w:t>
      </w:r>
      <w:r w:rsidRPr="003E538C">
        <w:t xml:space="preserve">, soit une durée annuelle maximale de référence de </w:t>
      </w:r>
      <w:r w:rsidRPr="003F363C">
        <w:rPr>
          <w:b/>
          <w:bCs/>
        </w:rPr>
        <w:t>1607 heures</w:t>
      </w:r>
      <w:r w:rsidRPr="003E538C">
        <w:t>.</w:t>
      </w:r>
    </w:p>
    <w:p w14:paraId="6369C021" w14:textId="40AC4AAE" w:rsidP="00863AA2" w:rsidR="00A96D07" w:rsidRDefault="0000117B" w:rsidRPr="003E538C">
      <w:pPr>
        <w:pStyle w:val="Titre3"/>
      </w:pPr>
      <w:bookmarkStart w:id="34" w:name="_Toc128995129"/>
      <w:r w:rsidRPr="003E538C">
        <w:t>Catégories de salariés concerné</w:t>
      </w:r>
      <w:r w:rsidR="00D15E91" w:rsidRPr="003E538C">
        <w:t>s</w:t>
      </w:r>
      <w:bookmarkEnd w:id="34"/>
    </w:p>
    <w:p w14:paraId="6D3AAB6A" w14:textId="3EA3F388" w:rsidP="00A91D74" w:rsidR="00B52D18" w:rsidRDefault="00A96D07" w:rsidRPr="003E538C">
      <w:pPr>
        <w:rPr>
          <w:b/>
          <w:bCs/>
          <w:strike/>
        </w:rPr>
      </w:pPr>
      <w:r w:rsidRPr="003E538C">
        <w:t>Ce type d’aménagement</w:t>
      </w:r>
      <w:r w:rsidRPr="003E538C">
        <w:rPr>
          <w:b/>
          <w:bCs/>
        </w:rPr>
        <w:t xml:space="preserve"> </w:t>
      </w:r>
      <w:r w:rsidR="00157FF0" w:rsidRPr="003E538C">
        <w:t>du temps de travail</w:t>
      </w:r>
      <w:r w:rsidR="00B50193" w:rsidRPr="003E538C">
        <w:t xml:space="preserve"> concerne</w:t>
      </w:r>
      <w:r w:rsidR="000B321A" w:rsidRPr="003E538C">
        <w:t xml:space="preserve"> tous</w:t>
      </w:r>
      <w:r w:rsidR="00B50193" w:rsidRPr="003E538C">
        <w:t xml:space="preserve"> les </w:t>
      </w:r>
      <w:r w:rsidR="0077753A" w:rsidRPr="003E538C">
        <w:t>salariés</w:t>
      </w:r>
      <w:r w:rsidR="000B321A" w:rsidRPr="003E538C">
        <w:t xml:space="preserve"> de la structure qui ne sont pas au forfait jours.</w:t>
      </w:r>
      <w:r w:rsidR="0077753A" w:rsidRPr="003E538C">
        <w:t xml:space="preserve"> </w:t>
      </w:r>
    </w:p>
    <w:p w14:paraId="23774A57" w14:textId="4F4E888D" w:rsidP="00863AA2" w:rsidR="00535931" w:rsidRDefault="00306727" w:rsidRPr="003E538C">
      <w:pPr>
        <w:pStyle w:val="Titre3"/>
      </w:pPr>
      <w:bookmarkStart w:id="35" w:name="_Toc128995130"/>
      <w:r w:rsidRPr="003E538C">
        <w:t>Volume horaire de l’annualisation et compensations</w:t>
      </w:r>
      <w:bookmarkEnd w:id="35"/>
    </w:p>
    <w:p w14:paraId="03163511" w14:textId="11E28846" w:rsidP="00A91D74" w:rsidR="00A96D07" w:rsidRDefault="00322393" w:rsidRPr="003E538C">
      <w:r w:rsidRPr="003E538C">
        <w:t xml:space="preserve">Le temps de travail annuel est calculé sur la base de </w:t>
      </w:r>
      <w:r w:rsidR="00A96D07" w:rsidRPr="003E538C">
        <w:t xml:space="preserve">35 heures en moyenne sur la période, soit une durée annuelle maximale de référence de </w:t>
      </w:r>
      <w:r w:rsidR="00A96D07" w:rsidRPr="000A54DA">
        <w:rPr>
          <w:b/>
          <w:bCs/>
        </w:rPr>
        <w:t>1607 heures</w:t>
      </w:r>
      <w:r w:rsidR="00232ECB">
        <w:t xml:space="preserve"> (journée de solidarité incluse)</w:t>
      </w:r>
      <w:r w:rsidR="00A96D07" w:rsidRPr="003E538C">
        <w:t>.</w:t>
      </w:r>
    </w:p>
    <w:p w14:paraId="5E33C797" w14:textId="22D1E204" w:rsidP="00B207DD" w:rsidR="00521567" w:rsidRDefault="00B07D0F" w:rsidRPr="003E538C">
      <w:pPr>
        <w:spacing w:before="120"/>
        <w:rPr>
          <w:color w:val="FF0000"/>
        </w:rPr>
      </w:pPr>
      <w:r w:rsidRPr="003E538C">
        <w:t xml:space="preserve">Cette référence de </w:t>
      </w:r>
      <w:r w:rsidRPr="00232ECB">
        <w:rPr>
          <w:b/>
          <w:bCs/>
        </w:rPr>
        <w:t>1607 h</w:t>
      </w:r>
      <w:r w:rsidRPr="003E538C">
        <w:t xml:space="preserve"> est déterminée déduction faite de 5 semaines de congés payés</w:t>
      </w:r>
      <w:r w:rsidR="00521567" w:rsidRPr="003E538C">
        <w:t xml:space="preserve">, des week-ends </w:t>
      </w:r>
      <w:r w:rsidRPr="003E538C">
        <w:t xml:space="preserve">et des jours fériés non travaillés tombant un jour ouvré. </w:t>
      </w:r>
    </w:p>
    <w:p w14:paraId="7370F5EB" w14:textId="4787C6EF" w:rsidP="00B207DD" w:rsidR="00521567" w:rsidRDefault="00521567" w:rsidRPr="003E538C">
      <w:pPr>
        <w:spacing w:before="120"/>
      </w:pPr>
      <w:r w:rsidRPr="003E538C">
        <w:t xml:space="preserve">La référence de temps de travail hebdomadaire est fixée à 37 h 30. </w:t>
      </w:r>
      <w:r w:rsidRPr="003E538C">
        <w:rPr>
          <w:b/>
          <w:bCs/>
        </w:rPr>
        <w:t>15 Jours Non Travaillés (JNT)</w:t>
      </w:r>
      <w:r w:rsidRPr="003E538C">
        <w:t xml:space="preserve"> sont attribués afin de compenser cette référence hebdomadaire. </w:t>
      </w:r>
    </w:p>
    <w:p w14:paraId="5BE0D609" w14:textId="6A7D548F" w:rsidP="005D54C1" w:rsidR="005D54C1" w:rsidRDefault="001F592D">
      <w:pPr>
        <w:spacing w:before="120"/>
      </w:pPr>
      <w:r>
        <w:rPr>
          <w:color w:themeColor="text1" w:val="000000"/>
        </w:rPr>
        <w:t>L</w:t>
      </w:r>
      <w:r w:rsidR="00A96D07" w:rsidRPr="003E538C">
        <w:rPr>
          <w:color w:themeColor="text1" w:val="000000"/>
        </w:rPr>
        <w:t>e temps de travail des salariés sera effectué selon des alternances de</w:t>
      </w:r>
      <w:r w:rsidR="00A96D07" w:rsidRPr="003E538C">
        <w:rPr>
          <w:color w:val="FF0000"/>
        </w:rPr>
        <w:t xml:space="preserve"> </w:t>
      </w:r>
      <w:r w:rsidR="00A96D07" w:rsidRPr="003E538C">
        <w:t xml:space="preserve">périodes de forte activité, de faible activité et d’activité considérée comme normale à condition que sur un an, le nombre d’heures de travail n’excède pas </w:t>
      </w:r>
      <w:r w:rsidR="00A96D07" w:rsidRPr="003E538C">
        <w:rPr>
          <w:b/>
        </w:rPr>
        <w:t>1607 heures</w:t>
      </w:r>
      <w:r w:rsidR="00B57F39" w:rsidRPr="003E538C">
        <w:rPr>
          <w:b/>
        </w:rPr>
        <w:t xml:space="preserve"> après déduction des</w:t>
      </w:r>
      <w:r w:rsidR="00C26C95" w:rsidRPr="003E538C">
        <w:rPr>
          <w:b/>
        </w:rPr>
        <w:t xml:space="preserve"> 1</w:t>
      </w:r>
      <w:r w:rsidR="00A96D07" w:rsidRPr="003E538C">
        <w:rPr>
          <w:b/>
        </w:rPr>
        <w:t>5 jours non travaillés</w:t>
      </w:r>
      <w:r w:rsidR="003D1833" w:rsidRPr="003E538C">
        <w:rPr>
          <w:b/>
        </w:rPr>
        <w:t xml:space="preserve"> (JNT)</w:t>
      </w:r>
      <w:r w:rsidR="00A96D07" w:rsidRPr="003E538C">
        <w:t xml:space="preserve"> pour une personne travaillant à temps plein.</w:t>
      </w:r>
    </w:p>
    <w:p w14:paraId="73D96A17" w14:textId="64EF0136" w:rsidP="00863AA2" w:rsidR="00A96D07" w:rsidRDefault="00A96D07" w:rsidRPr="003E538C">
      <w:pPr>
        <w:pStyle w:val="Titre3"/>
      </w:pPr>
      <w:bookmarkStart w:id="36" w:name="_Toc128995131"/>
      <w:r w:rsidRPr="003E538C">
        <w:t>Période de référence</w:t>
      </w:r>
      <w:bookmarkEnd w:id="36"/>
      <w:r w:rsidRPr="003E538C">
        <w:t xml:space="preserve"> </w:t>
      </w:r>
    </w:p>
    <w:p w14:paraId="76C7EEC9" w14:textId="77777777" w:rsidP="00A91D74" w:rsidR="00A96D07" w:rsidRDefault="00A96D07" w:rsidRPr="003E538C">
      <w:r w:rsidRPr="003E538C">
        <w:t>La période de modulation retenue est une année.</w:t>
      </w:r>
    </w:p>
    <w:p w14:paraId="6F208DBA" w14:textId="3637086E" w:rsidP="00B207DD" w:rsidR="00A96D07" w:rsidRDefault="00A96D07" w:rsidRPr="003E538C">
      <w:pPr>
        <w:spacing w:before="120"/>
      </w:pPr>
      <w:r w:rsidRPr="003E538C">
        <w:t>Cette période de référence débutera le 1</w:t>
      </w:r>
      <w:r w:rsidRPr="003E538C">
        <w:rPr>
          <w:vertAlign w:val="superscript"/>
        </w:rPr>
        <w:t>er</w:t>
      </w:r>
      <w:r w:rsidRPr="003E538C">
        <w:t xml:space="preserve"> janvier de chaque année pour se terminer le 31 décembre</w:t>
      </w:r>
    </w:p>
    <w:p w14:paraId="4EEA0A63" w14:textId="0455FC36" w:rsidP="00863AA2" w:rsidR="00A96D07" w:rsidRDefault="00A96D07" w:rsidRPr="003E538C">
      <w:pPr>
        <w:pStyle w:val="Titre3"/>
      </w:pPr>
      <w:bookmarkStart w:id="37" w:name="_Toc128995132"/>
      <w:r w:rsidRPr="003E538C">
        <w:t>Modalités de la modulation</w:t>
      </w:r>
      <w:bookmarkEnd w:id="37"/>
    </w:p>
    <w:p w14:paraId="039D4E83" w14:textId="77777777" w:rsidP="00A91D74" w:rsidR="00A96D07" w:rsidRDefault="00A96D07" w:rsidRPr="003E538C">
      <w:pPr>
        <w:rPr>
          <w:bCs/>
        </w:rPr>
      </w:pPr>
      <w:r w:rsidRPr="003E538C">
        <w:t>En fonction des périodes hautes et basses d’activité et en tenant compte des ajustements requis en cours d’année, la durée et les horaires de travail des salariés pourront être modulés.</w:t>
      </w:r>
    </w:p>
    <w:p w14:paraId="44D9A333" w14:textId="760F0F61" w:rsidP="00B207DD" w:rsidR="00A96D07" w:rsidRDefault="003625D4">
      <w:pPr>
        <w:spacing w:before="60"/>
      </w:pPr>
      <w:r w:rsidRPr="003E538C">
        <w:t xml:space="preserve">Une programmation des actions et des périodes hautes et basses </w:t>
      </w:r>
      <w:r w:rsidR="00A96D07" w:rsidRPr="003E538C">
        <w:t>est communiqué</w:t>
      </w:r>
      <w:r w:rsidR="00A0243A">
        <w:t>e</w:t>
      </w:r>
      <w:r w:rsidR="00EB2DAF" w:rsidRPr="003E538C">
        <w:t xml:space="preserve"> en début d’année </w:t>
      </w:r>
      <w:r w:rsidRPr="003E538C">
        <w:t>au salarié</w:t>
      </w:r>
      <w:r w:rsidR="00EB2DAF" w:rsidRPr="003E538C">
        <w:t xml:space="preserve"> et réajusté</w:t>
      </w:r>
      <w:r w:rsidR="00A0243A">
        <w:t>e</w:t>
      </w:r>
      <w:r w:rsidR="00EB2DAF" w:rsidRPr="003E538C">
        <w:t xml:space="preserve"> si besoin</w:t>
      </w:r>
      <w:r w:rsidR="00A96D07" w:rsidRPr="003E538C">
        <w:t xml:space="preserve"> tous les </w:t>
      </w:r>
      <w:r w:rsidR="00F63748" w:rsidRPr="003E538C">
        <w:t>trois</w:t>
      </w:r>
      <w:r w:rsidR="00A96D07" w:rsidRPr="003E538C">
        <w:t xml:space="preserve"> mois dans le cadre des réunions de </w:t>
      </w:r>
      <w:r w:rsidR="002A3038" w:rsidRPr="003E538C">
        <w:t>service</w:t>
      </w:r>
      <w:r w:rsidRPr="003E538C">
        <w:t xml:space="preserve"> permettant ainsi un pilotage des actions</w:t>
      </w:r>
      <w:r w:rsidR="00A96D07" w:rsidRPr="003E538C">
        <w:t>.</w:t>
      </w:r>
      <w:r w:rsidR="00442EE9" w:rsidRPr="003E538C">
        <w:t xml:space="preserve"> </w:t>
      </w:r>
    </w:p>
    <w:p w14:paraId="61A9FB78" w14:textId="7C93F265" w:rsidP="00B207DD" w:rsidR="00694CAA" w:rsidRDefault="00694CAA">
      <w:pPr>
        <w:spacing w:before="60"/>
      </w:pPr>
      <w:r>
        <w:br w:type="page"/>
      </w:r>
    </w:p>
    <w:p w14:paraId="4FE1ED2D" w14:textId="65512B22" w:rsidP="002B1E2E" w:rsidR="004579FF" w:rsidRDefault="00A96D07" w:rsidRPr="003E538C">
      <w:pPr>
        <w:spacing w:before="60"/>
        <w:ind w:firstLine="0"/>
      </w:pPr>
      <w:r w:rsidRPr="003E538C">
        <w:t>Au cours des semaines « basses »,</w:t>
      </w:r>
      <w:r w:rsidR="0049481E" w:rsidRPr="003E538C">
        <w:t xml:space="preserve"> : </w:t>
      </w:r>
    </w:p>
    <w:p w14:paraId="0C6AB014" w14:textId="4855CD64" w:rsidP="00863AA2" w:rsidR="00CA39B9" w:rsidRDefault="00CA39B9" w:rsidRPr="003E538C">
      <w:pPr>
        <w:pStyle w:val="Paragraphedeliste"/>
        <w:numPr>
          <w:ilvl w:val="0"/>
          <w:numId w:val="38"/>
        </w:numPr>
        <w:ind w:hanging="141" w:left="851"/>
      </w:pPr>
      <w:r w:rsidRPr="003E538C">
        <w:t>La durée hebdomadaire pourra être de minimum 14 h réparties de la façon suivante</w:t>
      </w:r>
      <w:r w:rsidR="00A0243A">
        <w:t> :</w:t>
      </w:r>
      <w:r w:rsidRPr="003E538C">
        <w:t xml:space="preserve"> 4 jours à 3,5 h</w:t>
      </w:r>
      <w:r w:rsidR="004579FF" w:rsidRPr="003E538C">
        <w:t xml:space="preserve">. </w:t>
      </w:r>
    </w:p>
    <w:p w14:paraId="56C5DC50" w14:textId="542C43CB" w:rsidP="00863AA2" w:rsidR="004579FF" w:rsidRDefault="004579FF" w:rsidRPr="003E538C">
      <w:pPr>
        <w:pStyle w:val="Paragraphedeliste"/>
        <w:numPr>
          <w:ilvl w:val="0"/>
          <w:numId w:val="38"/>
        </w:numPr>
        <w:ind w:hanging="141" w:left="851"/>
      </w:pPr>
      <w:r w:rsidRPr="003E538C">
        <w:t>Si un compteur est trop élevé</w:t>
      </w:r>
      <w:r w:rsidR="00CA39B9" w:rsidRPr="003E538C">
        <w:t>,</w:t>
      </w:r>
      <w:r w:rsidRPr="003E538C">
        <w:t xml:space="preserve"> </w:t>
      </w:r>
      <w:r w:rsidR="00CA39B9" w:rsidRPr="003E538C">
        <w:t>d</w:t>
      </w:r>
      <w:r w:rsidRPr="003E538C">
        <w:t>e façon exceptionnelle et sous réserve d’acceptation de l’employeur</w:t>
      </w:r>
      <w:r w:rsidR="00CA39B9" w:rsidRPr="003E538C">
        <w:t>,</w:t>
      </w:r>
      <w:r w:rsidRPr="003E538C">
        <w:t xml:space="preserve"> les semaines pourront être réduite à 0. </w:t>
      </w:r>
    </w:p>
    <w:p w14:paraId="53D4FBB3" w14:textId="40DC3768" w:rsidP="00B207DD" w:rsidR="00A96D07" w:rsidRDefault="00A96D07">
      <w:pPr>
        <w:spacing w:before="60"/>
      </w:pPr>
      <w:r w:rsidRPr="003E538C">
        <w:t>La limite supérieure de l’amplitude de la modulation ne peut excéder 48 heures sur une semaine et 44 heures en moyenne sur une période de 12 semaines consécutives.</w:t>
      </w:r>
    </w:p>
    <w:p w14:paraId="2CC8F5A5" w14:textId="77777777" w:rsidP="00B207DD" w:rsidR="00A96D07" w:rsidRDefault="00A96D07" w:rsidRPr="003E538C">
      <w:pPr>
        <w:spacing w:before="60"/>
      </w:pPr>
      <w:r w:rsidRPr="003E538C">
        <w:t>Les heures de travail seront réalisées dans le respect des repos quotidien et hebdomadaire, à savoir :</w:t>
      </w:r>
    </w:p>
    <w:p w14:paraId="348478D5" w14:textId="77777777" w:rsidP="00863AA2" w:rsidR="00A96D07" w:rsidRDefault="00A96D07" w:rsidRPr="003E538C">
      <w:pPr>
        <w:pStyle w:val="Paragraphedeliste"/>
        <w:numPr>
          <w:ilvl w:val="0"/>
          <w:numId w:val="38"/>
        </w:numPr>
        <w:ind w:hanging="141" w:left="851"/>
      </w:pPr>
      <w:r w:rsidRPr="003E538C">
        <w:t>Durée du travail quotidienne maximum : 10 heures,</w:t>
      </w:r>
    </w:p>
    <w:p w14:paraId="591C5E91" w14:textId="77777777" w:rsidP="00863AA2" w:rsidR="00A96D07" w:rsidRDefault="00A96D07" w:rsidRPr="003E538C">
      <w:pPr>
        <w:pStyle w:val="Paragraphedeliste"/>
        <w:numPr>
          <w:ilvl w:val="0"/>
          <w:numId w:val="38"/>
        </w:numPr>
        <w:ind w:hanging="141" w:left="851"/>
      </w:pPr>
      <w:r w:rsidRPr="003E538C">
        <w:t>Temps de repos minimum quotidien : 11 heures,</w:t>
      </w:r>
    </w:p>
    <w:p w14:paraId="3064BCB0" w14:textId="75F0ADBC" w:rsidP="00863AA2" w:rsidR="00A96D07" w:rsidRDefault="00A96D07" w:rsidRPr="003E538C">
      <w:pPr>
        <w:pStyle w:val="Paragraphedeliste"/>
        <w:numPr>
          <w:ilvl w:val="0"/>
          <w:numId w:val="38"/>
        </w:numPr>
        <w:ind w:hanging="141" w:left="851"/>
      </w:pPr>
      <w:r w:rsidRPr="003E538C">
        <w:t xml:space="preserve">Pause minimum de </w:t>
      </w:r>
      <w:r w:rsidR="00607C21" w:rsidRPr="003E538C">
        <w:t>3</w:t>
      </w:r>
      <w:r w:rsidRPr="003E538C">
        <w:t>0 minutes dès lors que le temps de travail excède 6 heures.</w:t>
      </w:r>
    </w:p>
    <w:p w14:paraId="2BED6111" w14:textId="186C23AC" w:rsidP="00863AA2" w:rsidR="00732478" w:rsidRDefault="00732478" w:rsidRPr="003E538C">
      <w:pPr>
        <w:pStyle w:val="Titre3"/>
      </w:pPr>
      <w:bookmarkStart w:id="38" w:name="_Toc128995133"/>
      <w:r w:rsidRPr="003E538C">
        <w:t>Transmission du planning prévisionnel et délai</w:t>
      </w:r>
      <w:bookmarkEnd w:id="38"/>
    </w:p>
    <w:p w14:paraId="1C50DF59" w14:textId="2893DE55" w:rsidP="00DF1906" w:rsidR="001E6587" w:rsidRDefault="00607C21" w:rsidRPr="003E538C">
      <w:pPr>
        <w:spacing w:before="120"/>
      </w:pPr>
      <w:r w:rsidRPr="003E538C">
        <w:t xml:space="preserve">Étant autonome dans la gestion </w:t>
      </w:r>
      <w:r w:rsidR="00F04A6E" w:rsidRPr="003E538C">
        <w:t>hebdomadaire de ses activités</w:t>
      </w:r>
      <w:r w:rsidRPr="003E538C">
        <w:t>, l</w:t>
      </w:r>
      <w:r w:rsidR="001E6587" w:rsidRPr="003E538C">
        <w:t>e salarié inscrit sur le logiciel dédié s</w:t>
      </w:r>
      <w:r w:rsidR="00732478" w:rsidRPr="003E538C">
        <w:t>on</w:t>
      </w:r>
      <w:r w:rsidR="001E6587" w:rsidRPr="003E538C">
        <w:t xml:space="preserve"> planning prévisionnel </w:t>
      </w:r>
      <w:r w:rsidR="00732478" w:rsidRPr="003E538C">
        <w:t xml:space="preserve">au plus tard </w:t>
      </w:r>
      <w:r w:rsidR="001E6587" w:rsidRPr="003E538C">
        <w:t xml:space="preserve">le </w:t>
      </w:r>
      <w:r w:rsidR="00732478" w:rsidRPr="003E538C">
        <w:t>mercredi</w:t>
      </w:r>
      <w:r w:rsidR="001E6587" w:rsidRPr="003E538C">
        <w:t xml:space="preserve"> pour la semaine à venir </w:t>
      </w:r>
      <w:r w:rsidR="00732478" w:rsidRPr="003E538C">
        <w:t xml:space="preserve">et le transmet à son responsable </w:t>
      </w:r>
      <w:proofErr w:type="gramStart"/>
      <w:r w:rsidR="00732478" w:rsidRPr="003E538C">
        <w:t>hiérarchique</w:t>
      </w:r>
      <w:r w:rsidR="001E6587" w:rsidRPr="003E538C">
        <w:t>;</w:t>
      </w:r>
      <w:proofErr w:type="gramEnd"/>
      <w:r w:rsidR="001E6587" w:rsidRPr="003E538C">
        <w:t xml:space="preserve"> le planning est validé par le responsable hiérarchique </w:t>
      </w:r>
      <w:r w:rsidR="00732478" w:rsidRPr="003E538C">
        <w:t>au plus tard le vendredi.</w:t>
      </w:r>
    </w:p>
    <w:p w14:paraId="65951619" w14:textId="34BFC17B" w:rsidP="00DF1906" w:rsidR="001E6587" w:rsidRDefault="001E6587" w:rsidRPr="003E538C">
      <w:pPr>
        <w:spacing w:before="120"/>
      </w:pPr>
      <w:r w:rsidRPr="003E538C">
        <w:t xml:space="preserve">Si des modifications substantielles </w:t>
      </w:r>
      <w:r w:rsidR="0012426B" w:rsidRPr="003E538C">
        <w:t xml:space="preserve">(plus de 3 h) </w:t>
      </w:r>
      <w:r w:rsidRPr="003E538C">
        <w:t>dans le planning prévisionnel ont lieu, elles doivent faire l’objet d’un</w:t>
      </w:r>
      <w:r w:rsidR="0012426B" w:rsidRPr="003E538C">
        <w:t>e information</w:t>
      </w:r>
      <w:r w:rsidRPr="003E538C">
        <w:t xml:space="preserve"> préalable du responsable hiérarchique</w:t>
      </w:r>
      <w:r w:rsidR="00A0243A">
        <w:t>.</w:t>
      </w:r>
    </w:p>
    <w:p w14:paraId="4BD33C95" w14:textId="357367E1" w:rsidP="00DF1906" w:rsidR="004B314B" w:rsidRDefault="005C4865" w:rsidRPr="003E538C">
      <w:pPr>
        <w:spacing w:before="120"/>
      </w:pPr>
      <w:r>
        <w:t>Un</w:t>
      </w:r>
      <w:r w:rsidR="001E6587" w:rsidRPr="003E538C">
        <w:t xml:space="preserve"> suivi mensuel des compteurs d’heures aura lieu tous les mois entre le salarié et son responsable</w:t>
      </w:r>
      <w:r w:rsidR="00A0243A">
        <w:t xml:space="preserve">. </w:t>
      </w:r>
    </w:p>
    <w:p w14:paraId="093C496D" w14:textId="5698E2DF" w:rsidP="00863AA2" w:rsidR="00732478" w:rsidRDefault="00732478" w:rsidRPr="003E538C">
      <w:pPr>
        <w:pStyle w:val="Titre3"/>
      </w:pPr>
      <w:bookmarkStart w:id="39" w:name="_Toc128995134"/>
      <w:r w:rsidRPr="003E538C">
        <w:t>Horaires :</w:t>
      </w:r>
      <w:bookmarkEnd w:id="39"/>
      <w:r w:rsidRPr="003E538C">
        <w:t xml:space="preserve"> </w:t>
      </w:r>
    </w:p>
    <w:p w14:paraId="7274669A" w14:textId="2079409A" w:rsidP="00E361EE" w:rsidR="007E17F3" w:rsidRDefault="00A0243A">
      <w:pPr>
        <w:ind w:firstLine="0"/>
      </w:pPr>
      <w:r>
        <w:tab/>
      </w:r>
      <w:r w:rsidR="00A87585" w:rsidRPr="003E538C">
        <w:t>En dehors des déplacements, l</w:t>
      </w:r>
      <w:r w:rsidR="004B314B" w:rsidRPr="003E538C">
        <w:t xml:space="preserve">es horaires indicatifs collectifs de référence sont : </w:t>
      </w:r>
    </w:p>
    <w:p w14:paraId="01C7EB96" w14:textId="435EFFBA" w:rsidP="00E361EE" w:rsidR="004B314B" w:rsidRDefault="004B314B" w:rsidRPr="003E538C">
      <w:pPr>
        <w:ind w:firstLine="0"/>
        <w:jc w:val="center"/>
      </w:pPr>
      <w:r w:rsidRPr="003E538C">
        <w:t xml:space="preserve">8 h 30 </w:t>
      </w:r>
      <w:r w:rsidR="009440A3">
        <w:t>à</w:t>
      </w:r>
      <w:r w:rsidRPr="003E538C">
        <w:t xml:space="preserve"> 12 h 30</w:t>
      </w:r>
      <w:r w:rsidR="009440A3">
        <w:t xml:space="preserve"> et de </w:t>
      </w:r>
      <w:r w:rsidRPr="003E538C">
        <w:t xml:space="preserve">13 h 30 </w:t>
      </w:r>
      <w:r w:rsidR="009440A3">
        <w:t>à</w:t>
      </w:r>
      <w:r w:rsidRPr="003E538C">
        <w:t xml:space="preserve"> 17 h.</w:t>
      </w:r>
    </w:p>
    <w:p w14:paraId="6DA58998" w14:textId="0B305F5D" w:rsidP="00E361EE" w:rsidR="004B314B" w:rsidRDefault="00A0243A" w:rsidRPr="003E538C">
      <w:pPr>
        <w:ind w:firstLine="0"/>
        <w:rPr>
          <w:color w:val="FF0000"/>
        </w:rPr>
      </w:pPr>
      <w:r>
        <w:tab/>
      </w:r>
      <w:r w:rsidR="00A87585" w:rsidRPr="003E538C">
        <w:t>En dehors des déplacements, l</w:t>
      </w:r>
      <w:r w:rsidR="004B314B" w:rsidRPr="003E538C">
        <w:t>a plage horaire de travail maximale est comprise entre</w:t>
      </w:r>
      <w:r w:rsidR="009440A3">
        <w:t xml:space="preserve"> : </w:t>
      </w:r>
      <w:r w:rsidR="004B314B" w:rsidRPr="003E538C">
        <w:t xml:space="preserve">7 h 30 et </w:t>
      </w:r>
      <w:r>
        <w:t xml:space="preserve">   </w:t>
      </w:r>
      <w:r w:rsidR="004B314B" w:rsidRPr="003E538C">
        <w:t>18 h 30.</w:t>
      </w:r>
    </w:p>
    <w:p w14:paraId="029C7D97" w14:textId="77777777" w:rsidP="00A91D74" w:rsidR="004B314B" w:rsidRDefault="004B314B" w:rsidRPr="003E538C">
      <w:r w:rsidRPr="003E538C">
        <w:t>Aucun salarié, sauf accord express de l’employeur, n’est autorisé à travailler en dehors de cette plage horaire.</w:t>
      </w:r>
    </w:p>
    <w:p w14:paraId="7B1ECD80" w14:textId="6A89E7DE" w:rsidP="00863AA2" w:rsidR="00A96D07" w:rsidRDefault="00A96D07" w:rsidRPr="003E538C">
      <w:pPr>
        <w:pStyle w:val="Titre3"/>
      </w:pPr>
      <w:r w:rsidRPr="003E538C">
        <w:t xml:space="preserve"> </w:t>
      </w:r>
      <w:bookmarkStart w:id="40" w:name="_Toc128995135"/>
      <w:r w:rsidRPr="003E538C">
        <w:t>Heures supplémentaires</w:t>
      </w:r>
      <w:bookmarkEnd w:id="40"/>
      <w:r w:rsidRPr="003E538C">
        <w:t xml:space="preserve"> </w:t>
      </w:r>
    </w:p>
    <w:p w14:paraId="7E07F03C" w14:textId="14D682AC" w:rsidP="00A91D74" w:rsidR="00A96D07" w:rsidRDefault="00A96D07" w:rsidRPr="009440A3">
      <w:r w:rsidRPr="003E538C">
        <w:rPr>
          <w:bCs/>
        </w:rPr>
        <w:t xml:space="preserve">Toute heure de travail accomplie au-delà de : </w:t>
      </w:r>
      <w:r w:rsidRPr="009440A3">
        <w:t xml:space="preserve">1607 heures à l’issue de la période de référence soit au 31 décembre de chaque année </w:t>
      </w:r>
    </w:p>
    <w:p w14:paraId="11982CE1" w14:textId="479121FD" w:rsidP="00863AA2" w:rsidR="00A96D07" w:rsidRDefault="00A96D07" w:rsidRPr="003E538C">
      <w:pPr>
        <w:pStyle w:val="Titre3"/>
      </w:pPr>
      <w:bookmarkStart w:id="41" w:name="_Toc128995136"/>
      <w:r w:rsidRPr="003E538C">
        <w:t>Taux de majoration</w:t>
      </w:r>
      <w:bookmarkEnd w:id="41"/>
      <w:r w:rsidRPr="003E538C">
        <w:t xml:space="preserve"> </w:t>
      </w:r>
    </w:p>
    <w:p w14:paraId="5C267683" w14:textId="7BEA8B43" w:rsidP="00A91D74" w:rsidR="00A96D07" w:rsidRDefault="00A96D07" w:rsidRPr="003E538C">
      <w:r w:rsidRPr="003E538C">
        <w:t xml:space="preserve">Les heures supplémentaires au-delà de </w:t>
      </w:r>
      <w:r w:rsidRPr="009440A3">
        <w:rPr>
          <w:b/>
        </w:rPr>
        <w:t>1607</w:t>
      </w:r>
      <w:r w:rsidRPr="003E538C">
        <w:t xml:space="preserve"> heures sont majorées à </w:t>
      </w:r>
      <w:r w:rsidRPr="009440A3">
        <w:rPr>
          <w:b/>
        </w:rPr>
        <w:t>25</w:t>
      </w:r>
      <w:r w:rsidR="009440A3">
        <w:rPr>
          <w:b/>
        </w:rPr>
        <w:t xml:space="preserve"> </w:t>
      </w:r>
      <w:r w:rsidRPr="009440A3">
        <w:rPr>
          <w:b/>
        </w:rPr>
        <w:t>%</w:t>
      </w:r>
      <w:r w:rsidR="005C42CB" w:rsidRPr="003E538C">
        <w:t xml:space="preserve">. </w:t>
      </w:r>
    </w:p>
    <w:p w14:paraId="4A9D6E8F" w14:textId="25D1C7CB" w:rsidP="00863AA2" w:rsidR="00A96D07" w:rsidRDefault="00A96D07" w:rsidRPr="003E538C">
      <w:pPr>
        <w:pStyle w:val="Titre3"/>
      </w:pPr>
      <w:bookmarkStart w:id="42" w:name="_Toc128995137"/>
      <w:r w:rsidRPr="003E538C">
        <w:t>Le repos compensateur de remplacement</w:t>
      </w:r>
      <w:bookmarkEnd w:id="42"/>
    </w:p>
    <w:p w14:paraId="14A73E2A" w14:textId="4B582461" w:rsidP="00B207DD" w:rsidR="00A96D07" w:rsidRDefault="00546793" w:rsidRPr="003E538C">
      <w:pPr>
        <w:shd w:color="auto" w:fill="D9D9D9" w:themeFill="background1" w:themeFillShade="D9" w:val="clear"/>
      </w:pPr>
      <w:r w:rsidRPr="003E538C">
        <w:rPr>
          <w:b/>
        </w:rPr>
        <w:t>Définition :</w:t>
      </w:r>
      <w:r w:rsidRPr="003E538C">
        <w:t xml:space="preserve"> L</w:t>
      </w:r>
      <w:r w:rsidR="00A96D07" w:rsidRPr="003E538C">
        <w:t xml:space="preserve">es heures supplémentaires sont de </w:t>
      </w:r>
      <w:proofErr w:type="gramStart"/>
      <w:r w:rsidR="00A96D07" w:rsidRPr="003E538C">
        <w:t>plein droit comptabilisées</w:t>
      </w:r>
      <w:proofErr w:type="gramEnd"/>
      <w:r w:rsidR="00A96D07" w:rsidRPr="003E538C">
        <w:t xml:space="preserve"> </w:t>
      </w:r>
      <w:r w:rsidR="00A96D07" w:rsidRPr="003E538C">
        <w:rPr>
          <w:b/>
        </w:rPr>
        <w:t xml:space="preserve">ainsi que la majoration afférente </w:t>
      </w:r>
      <w:r w:rsidR="00A96D07" w:rsidRPr="003E538C">
        <w:t>sur un compteur dit de repos compensateur (dit récupération)</w:t>
      </w:r>
      <w:r w:rsidR="00A0243A">
        <w:t>.</w:t>
      </w:r>
    </w:p>
    <w:p w14:paraId="2A135A6A" w14:textId="00907B4B" w:rsidP="00DF1906" w:rsidR="007E0D0E" w:rsidRDefault="00A96D07">
      <w:pPr>
        <w:spacing w:before="60"/>
        <w:rPr>
          <w:b/>
        </w:rPr>
      </w:pPr>
      <w:r w:rsidRPr="003E538C">
        <w:t>L</w:t>
      </w:r>
      <w:r w:rsidR="005C42CB" w:rsidRPr="003E538C">
        <w:t xml:space="preserve">es </w:t>
      </w:r>
      <w:r w:rsidRPr="003E538C">
        <w:t>heures de repos compensateu</w:t>
      </w:r>
      <w:r w:rsidR="005C42CB" w:rsidRPr="003E538C">
        <w:t xml:space="preserve">r doivent être </w:t>
      </w:r>
      <w:r w:rsidR="007E0D0E" w:rsidRPr="003E538C">
        <w:t xml:space="preserve">prises dans un délai de </w:t>
      </w:r>
      <w:r w:rsidR="00546793" w:rsidRPr="009440A3">
        <w:rPr>
          <w:b/>
        </w:rPr>
        <w:t>6</w:t>
      </w:r>
      <w:r w:rsidR="007E0D0E" w:rsidRPr="009440A3">
        <w:rPr>
          <w:b/>
        </w:rPr>
        <w:t xml:space="preserve"> mois</w:t>
      </w:r>
      <w:r w:rsidR="00171E6E" w:rsidRPr="009440A3">
        <w:rPr>
          <w:b/>
        </w:rPr>
        <w:t>.</w:t>
      </w:r>
    </w:p>
    <w:p w14:paraId="5BB2D1B5" w14:textId="12DB5C9B" w:rsidP="00DF1906" w:rsidR="00A96D07" w:rsidRDefault="00A96D07" w:rsidRPr="003E538C">
      <w:pPr>
        <w:spacing w:before="60"/>
      </w:pPr>
      <w:r w:rsidRPr="003E538C">
        <w:t>Le repos peut être pris par journée ou demi-journée ; le choix de la date est à l’initiative du salarié</w:t>
      </w:r>
      <w:r w:rsidR="00A0243A">
        <w:t>.</w:t>
      </w:r>
    </w:p>
    <w:p w14:paraId="7C85D042" w14:textId="56C4B2FC" w:rsidP="00DF1906" w:rsidR="007B17AD" w:rsidRDefault="007B17AD" w:rsidRPr="003E538C">
      <w:pPr>
        <w:spacing w:before="60"/>
        <w:ind w:firstLine="0"/>
      </w:pPr>
      <w:r w:rsidRPr="003E538C">
        <w:t xml:space="preserve">Ils doivent être demandés par chaque salarié dans un délai de : </w:t>
      </w:r>
    </w:p>
    <w:p w14:paraId="34936425" w14:textId="7A9F9FA3" w:rsidP="00863AA2" w:rsidR="007B17AD" w:rsidRDefault="007B17AD" w:rsidRPr="009440A3">
      <w:pPr>
        <w:pStyle w:val="Paragraphedeliste"/>
        <w:numPr>
          <w:ilvl w:val="0"/>
          <w:numId w:val="38"/>
        </w:numPr>
        <w:spacing w:before="120"/>
        <w:ind w:hanging="141" w:left="851"/>
      </w:pPr>
      <w:r w:rsidRPr="009440A3">
        <w:t>Jusqu’à 2 jours consécutif : 3 jours ouvrés avant le début du repos.</w:t>
      </w:r>
    </w:p>
    <w:p w14:paraId="1575B623" w14:textId="516FF2F7" w:rsidP="00863AA2" w:rsidR="007B17AD" w:rsidRDefault="007B17AD" w:rsidRPr="009440A3">
      <w:pPr>
        <w:pStyle w:val="Paragraphedeliste"/>
        <w:numPr>
          <w:ilvl w:val="0"/>
          <w:numId w:val="38"/>
        </w:numPr>
        <w:spacing w:before="120"/>
        <w:ind w:hanging="141" w:left="851"/>
      </w:pPr>
      <w:r w:rsidRPr="009440A3">
        <w:t xml:space="preserve">Au-delà de 2 jours consécutifs : 15 jours calendaires minimum avant le début du repos. </w:t>
      </w:r>
    </w:p>
    <w:p w14:paraId="5FD91642" w14:textId="77777777" w:rsidP="00DF1906" w:rsidR="007B17AD" w:rsidRDefault="007B17AD" w:rsidRPr="003E538C">
      <w:pPr>
        <w:spacing w:before="60"/>
      </w:pPr>
      <w:r w:rsidRPr="003E538C">
        <w:t xml:space="preserve">La </w:t>
      </w:r>
      <w:proofErr w:type="gramStart"/>
      <w:r w:rsidRPr="003E538C">
        <w:t>non réponse</w:t>
      </w:r>
      <w:proofErr w:type="gramEnd"/>
      <w:r w:rsidRPr="003E538C">
        <w:t xml:space="preserve"> sous 7 jours entraîne l’acceptation.</w:t>
      </w:r>
    </w:p>
    <w:p w14:paraId="71787D27" w14:textId="77777777" w:rsidP="00DF1906" w:rsidR="00A96D07" w:rsidRDefault="00A96D07" w:rsidRPr="003E538C">
      <w:pPr>
        <w:spacing w:before="60"/>
      </w:pPr>
      <w:r w:rsidRPr="003E538C">
        <w:t>Le responsable hiérarchique devra veiller à ce que le salarié prenne de manière régulière ses jours de repos compensateur.</w:t>
      </w:r>
    </w:p>
    <w:p w14:paraId="36663F46" w14:textId="7939A3EC" w:rsidP="00DF1906" w:rsidR="00A96D07" w:rsidRDefault="00A96D07">
      <w:pPr>
        <w:spacing w:before="60"/>
      </w:pPr>
      <w:r w:rsidRPr="003E538C">
        <w:t xml:space="preserve">En toute hypothèse, le salarié ne pourra </w:t>
      </w:r>
      <w:r w:rsidR="007C7056" w:rsidRPr="003E538C">
        <w:t xml:space="preserve">pas </w:t>
      </w:r>
      <w:r w:rsidRPr="003E538C">
        <w:t xml:space="preserve">cumuler sur son compteur plus de </w:t>
      </w:r>
      <w:r w:rsidR="007C7056" w:rsidRPr="003E538C">
        <w:t>10</w:t>
      </w:r>
      <w:r w:rsidRPr="003E538C">
        <w:t xml:space="preserve"> jours de repos compensateur de remplacement </w:t>
      </w:r>
    </w:p>
    <w:p w14:paraId="5383A082" w14:textId="60A00D76" w:rsidP="00DF1906" w:rsidR="00863AA2" w:rsidRDefault="00863AA2">
      <w:pPr>
        <w:spacing w:before="60"/>
      </w:pPr>
      <w:r>
        <w:br w:type="page"/>
      </w:r>
    </w:p>
    <w:p w14:paraId="367829B5" w14:textId="138293BC" w:rsidP="00863AA2" w:rsidR="00A96D07" w:rsidRDefault="00923748" w:rsidRPr="003E538C">
      <w:pPr>
        <w:pStyle w:val="Titre3"/>
      </w:pPr>
      <w:bookmarkStart w:id="43" w:name="_Toc128995138"/>
      <w:r>
        <w:t>Compensation liée au travail</w:t>
      </w:r>
      <w:r w:rsidR="00A96D07" w:rsidRPr="003E538C">
        <w:t xml:space="preserve"> en horaire atypique</w:t>
      </w:r>
      <w:bookmarkEnd w:id="43"/>
      <w:r w:rsidR="00A96D07" w:rsidRPr="003E538C">
        <w:t xml:space="preserve"> </w:t>
      </w:r>
    </w:p>
    <w:p w14:paraId="1D8D780B" w14:textId="5C515008" w:rsidP="00B7175F" w:rsidR="00A96D07" w:rsidRDefault="00A96D07" w:rsidRPr="003E538C">
      <w:pPr>
        <w:spacing w:before="60"/>
        <w:ind w:firstLine="0"/>
      </w:pPr>
      <w:r w:rsidRPr="003E538C">
        <w:t xml:space="preserve">Le temps lié aux heures effectuées dans les tranches horaires ci-dessous est majoré de 50 % : </w:t>
      </w:r>
    </w:p>
    <w:p w14:paraId="5742F358" w14:textId="77777777" w:rsidP="00863AA2" w:rsidR="00A96D07" w:rsidRDefault="00A96D07" w:rsidRPr="003E538C">
      <w:pPr>
        <w:pStyle w:val="Paragraphedeliste"/>
        <w:numPr>
          <w:ilvl w:val="0"/>
          <w:numId w:val="38"/>
        </w:numPr>
        <w:spacing w:after="60" w:before="60"/>
        <w:ind w:hanging="141" w:left="851"/>
      </w:pPr>
      <w:r w:rsidRPr="003E538C">
        <w:t xml:space="preserve">Heures effectuées après 20 h </w:t>
      </w:r>
    </w:p>
    <w:p w14:paraId="3E7E5D65" w14:textId="77777777" w:rsidP="00863AA2" w:rsidR="00A96D07" w:rsidRDefault="00A96D07" w:rsidRPr="003E538C">
      <w:pPr>
        <w:pStyle w:val="Paragraphedeliste"/>
        <w:numPr>
          <w:ilvl w:val="0"/>
          <w:numId w:val="38"/>
        </w:numPr>
        <w:spacing w:after="60" w:before="60"/>
        <w:ind w:hanging="141" w:left="851"/>
      </w:pPr>
      <w:r w:rsidRPr="003E538C">
        <w:t xml:space="preserve">Heures effectuées le week-end (exceptionnel et sous réserve de validation de son responsable, et exclusivement pour des évènements) </w:t>
      </w:r>
    </w:p>
    <w:p w14:paraId="10D1D126" w14:textId="064AEC7E" w:rsidP="00863AA2" w:rsidR="00A96D07" w:rsidRDefault="00A96D07" w:rsidRPr="00863AA2">
      <w:pPr>
        <w:pStyle w:val="Paragraphedeliste"/>
        <w:numPr>
          <w:ilvl w:val="0"/>
          <w:numId w:val="38"/>
        </w:numPr>
        <w:spacing w:after="60" w:before="60"/>
        <w:ind w:hanging="141" w:left="851"/>
      </w:pPr>
      <w:r w:rsidRPr="003E538C">
        <w:t xml:space="preserve">Heures effectuées les jours fériés </w:t>
      </w:r>
      <w:r w:rsidR="006175E7" w:rsidRPr="00863AA2">
        <w:t xml:space="preserve">(exceptionnel et sous réserve de validation de son responsable) </w:t>
      </w:r>
    </w:p>
    <w:p w14:paraId="4DC16A45" w14:textId="6FED8558" w:rsidP="00863AA2" w:rsidR="00A96D07" w:rsidRDefault="00A96D07" w:rsidRPr="003E538C">
      <w:pPr>
        <w:pStyle w:val="Titre3"/>
      </w:pPr>
      <w:bookmarkStart w:id="44" w:name="_Toc128995139"/>
      <w:r w:rsidRPr="003E538C">
        <w:t xml:space="preserve">Modalités de prise des jours non travaillés </w:t>
      </w:r>
      <w:r w:rsidR="007D7019" w:rsidRPr="003E538C">
        <w:t xml:space="preserve">(JNT) </w:t>
      </w:r>
      <w:r w:rsidRPr="003E538C">
        <w:t>sur l’année</w:t>
      </w:r>
      <w:bookmarkEnd w:id="44"/>
    </w:p>
    <w:p w14:paraId="7ADD5DA9" w14:textId="77777777" w:rsidP="004237FE" w:rsidR="004237FE" w:rsidRDefault="007D65DB" w:rsidRPr="003E538C">
      <w:r w:rsidRPr="003E538C">
        <w:t xml:space="preserve">Ils sont attribués en totalité au </w:t>
      </w:r>
      <w:r w:rsidRPr="009440A3">
        <w:rPr>
          <w:b/>
        </w:rPr>
        <w:t>1</w:t>
      </w:r>
      <w:r w:rsidRPr="009440A3">
        <w:rPr>
          <w:b/>
          <w:vertAlign w:val="superscript"/>
        </w:rPr>
        <w:t>er</w:t>
      </w:r>
      <w:r w:rsidRPr="009440A3">
        <w:rPr>
          <w:b/>
        </w:rPr>
        <w:t xml:space="preserve"> janvier pour se clore au 31 décembre</w:t>
      </w:r>
      <w:r w:rsidRPr="003E538C">
        <w:t xml:space="preserve"> et pourront être utilisés librement au cours de l’année civile.</w:t>
      </w:r>
      <w:r w:rsidR="004237FE">
        <w:t xml:space="preserve"> </w:t>
      </w:r>
      <w:r w:rsidR="004237FE" w:rsidRPr="003E538C">
        <w:t xml:space="preserve">Les JNT non pris en fin d’année civile (31 décembre) seront perdus, sauf en cas de suspension du contrat de travail pour maladie ou maternité. </w:t>
      </w:r>
    </w:p>
    <w:p w14:paraId="0BB6D602" w14:textId="16D9D900" w:rsidP="00DB21F7" w:rsidR="00DB21F7" w:rsidRDefault="00DB21F7" w:rsidRPr="003E538C">
      <w:pPr>
        <w:spacing w:after="60"/>
        <w:ind w:firstLine="0"/>
      </w:pPr>
      <w:r>
        <w:t>Ils</w:t>
      </w:r>
      <w:r w:rsidRPr="003E538C">
        <w:t xml:space="preserve"> sont pris :</w:t>
      </w:r>
    </w:p>
    <w:p w14:paraId="003CB3B7" w14:textId="77777777" w:rsidP="00863AA2" w:rsidR="00DB21F7" w:rsidRDefault="00DB21F7" w:rsidRPr="003E538C">
      <w:pPr>
        <w:pStyle w:val="Paragraphedeliste"/>
        <w:numPr>
          <w:ilvl w:val="0"/>
          <w:numId w:val="38"/>
        </w:numPr>
        <w:spacing w:after="60" w:before="60"/>
        <w:ind w:hanging="141" w:left="851"/>
      </w:pPr>
      <w:proofErr w:type="gramStart"/>
      <w:r w:rsidRPr="003E538C">
        <w:t>par</w:t>
      </w:r>
      <w:proofErr w:type="gramEnd"/>
      <w:r w:rsidRPr="003E538C">
        <w:t xml:space="preserve"> journée entière.</w:t>
      </w:r>
      <w:r w:rsidRPr="00E361EE">
        <w:t xml:space="preserve"> </w:t>
      </w:r>
    </w:p>
    <w:p w14:paraId="33C734AB" w14:textId="77777777" w:rsidP="00863AA2" w:rsidR="00DB21F7" w:rsidRDefault="00DB21F7" w:rsidRPr="003E538C">
      <w:pPr>
        <w:pStyle w:val="Paragraphedeliste"/>
        <w:numPr>
          <w:ilvl w:val="0"/>
          <w:numId w:val="38"/>
        </w:numPr>
        <w:spacing w:after="60" w:before="60"/>
        <w:ind w:hanging="141" w:left="851"/>
      </w:pPr>
      <w:proofErr w:type="gramStart"/>
      <w:r w:rsidRPr="003E538C">
        <w:t>séparément</w:t>
      </w:r>
      <w:proofErr w:type="gramEnd"/>
      <w:r w:rsidRPr="003E538C">
        <w:t xml:space="preserve"> et/ou cumulés entre eux,</w:t>
      </w:r>
    </w:p>
    <w:p w14:paraId="7C3C5F02" w14:textId="77777777" w:rsidP="00863AA2" w:rsidR="00DB21F7" w:rsidRDefault="00DB21F7" w:rsidRPr="003E538C">
      <w:pPr>
        <w:pStyle w:val="Paragraphedeliste"/>
        <w:numPr>
          <w:ilvl w:val="0"/>
          <w:numId w:val="38"/>
        </w:numPr>
        <w:spacing w:after="60" w:before="60"/>
        <w:ind w:hanging="141" w:left="851"/>
      </w:pPr>
      <w:proofErr w:type="gramStart"/>
      <w:r w:rsidRPr="003E538C">
        <w:t>pouvant</w:t>
      </w:r>
      <w:proofErr w:type="gramEnd"/>
      <w:r w:rsidRPr="003E538C">
        <w:t xml:space="preserve"> être accolés à tout autre congé.</w:t>
      </w:r>
    </w:p>
    <w:p w14:paraId="7EB8FA07" w14:textId="6F44A829" w:rsidP="00863AA2" w:rsidR="00A96D07" w:rsidRDefault="00A96D07" w:rsidRPr="003E538C">
      <w:pPr>
        <w:pStyle w:val="Titre3"/>
      </w:pPr>
      <w:bookmarkStart w:id="45" w:name="_Toc128995140"/>
      <w:r w:rsidRPr="003E538C">
        <w:t>Prise en compte des arrivées et des départs en cours d’année</w:t>
      </w:r>
      <w:bookmarkEnd w:id="45"/>
    </w:p>
    <w:p w14:paraId="3D7FCE74" w14:textId="77777777" w:rsidP="00B7175F" w:rsidR="000F70B5" w:rsidRDefault="00A96D07">
      <w:pPr>
        <w:spacing w:before="60"/>
        <w:rPr>
          <w:b/>
          <w:bCs/>
        </w:rPr>
      </w:pPr>
      <w:r w:rsidRPr="003E538C">
        <w:t xml:space="preserve">En cas d’arrivée au cours de la période de référence, la durée du travail sera calculée au prorata temporis, en référence au nombre de jours potentiellement travaillés restant jusqu’au </w:t>
      </w:r>
      <w:r w:rsidRPr="000F70B5">
        <w:rPr>
          <w:b/>
          <w:bCs/>
        </w:rPr>
        <w:t>31 décembre de l’année en cours.</w:t>
      </w:r>
    </w:p>
    <w:p w14:paraId="195CCECA" w14:textId="1A154835" w:rsidP="00B7175F" w:rsidR="00A96D07" w:rsidRDefault="00A96D07" w:rsidRPr="003E538C">
      <w:pPr>
        <w:spacing w:before="60"/>
      </w:pPr>
      <w:r w:rsidRPr="003E538C">
        <w:t>En cas de départ au cours de la période de référence, il sera fait un bilan anticipé de la durée du travail du salarié compte tenu de la période de l’année écoulée.</w:t>
      </w:r>
    </w:p>
    <w:p w14:paraId="1875D2C2" w14:textId="77777777" w:rsidP="00B7175F" w:rsidR="00A96D07" w:rsidRDefault="00A96D07" w:rsidRPr="003E538C">
      <w:pPr>
        <w:spacing w:before="60"/>
      </w:pPr>
      <w:r w:rsidRPr="003E538C">
        <w:t xml:space="preserve">Ce bilan pourra faire apparaitre un solde positif ou un solde négatif d’heures de travail, par rapport à une durée moyenne hebdomadaire de travail de </w:t>
      </w:r>
      <w:r w:rsidRPr="000F70B5">
        <w:rPr>
          <w:b/>
          <w:bCs/>
        </w:rPr>
        <w:t>35 heures</w:t>
      </w:r>
      <w:r w:rsidRPr="003E538C">
        <w:t>.</w:t>
      </w:r>
    </w:p>
    <w:p w14:paraId="7B2318DE" w14:textId="77777777" w:rsidP="00B7175F" w:rsidR="00A96D07" w:rsidRDefault="00A96D07" w:rsidRPr="003E538C">
      <w:pPr>
        <w:spacing w:before="60"/>
      </w:pPr>
      <w:r w:rsidRPr="003E538C">
        <w:t>Ce bilan sera traité en conséquence dans le solde de tout compte. Toutefois, si le solde est négatif aucune compensation ne pourra se faire en faveur de l’employeur</w:t>
      </w:r>
    </w:p>
    <w:p w14:paraId="54EA7084" w14:textId="6B2010A1" w:rsidP="00863AA2" w:rsidR="00A96D07" w:rsidRDefault="00856580" w:rsidRPr="003E538C">
      <w:pPr>
        <w:pStyle w:val="Titre3"/>
      </w:pPr>
      <w:bookmarkStart w:id="46" w:name="_Toc128995141"/>
      <w:r w:rsidRPr="003E538C">
        <w:t>L</w:t>
      </w:r>
      <w:r w:rsidR="00A96D07" w:rsidRPr="003E538C">
        <w:t>’incidence des absences</w:t>
      </w:r>
      <w:bookmarkEnd w:id="46"/>
    </w:p>
    <w:p w14:paraId="40EB535E" w14:textId="77777777" w:rsidP="00B7175F" w:rsidR="00A96D07" w:rsidRDefault="00A96D07" w:rsidRPr="003E538C">
      <w:pPr>
        <w:spacing w:after="60" w:before="60"/>
      </w:pPr>
      <w:r w:rsidRPr="003E538C">
        <w:t xml:space="preserve">En cas d'absence légalement rémunérée ou indemnisée par l'employeur (ex. : congés payés, maternité, accident du travail, etc.), le salarié percevra une rémunération calculée sur la base du salaire moyen mensuel. </w:t>
      </w:r>
    </w:p>
    <w:p w14:paraId="1EEA07B4" w14:textId="77777777" w:rsidP="00B7175F" w:rsidR="00A96D07" w:rsidRDefault="00A96D07" w:rsidRPr="003E538C">
      <w:pPr>
        <w:spacing w:after="60" w:before="60"/>
      </w:pPr>
      <w:r w:rsidRPr="003E538C">
        <w:t xml:space="preserve">En cas d'absence légalement non rémunérée ou non indemnisée par l'employeur (congés sans solde, absence injustifiée, etc.), ces absences feront l'objet d'une retenue sur la paie du salarié à hauteur du nombre d'heures d'absence constaté et calculée sur la base du salaire moyen mensuel. </w:t>
      </w:r>
    </w:p>
    <w:p w14:paraId="133653F8" w14:textId="4A496CA7" w:rsidP="00B7175F" w:rsidR="00A96D07" w:rsidRDefault="00A96D07" w:rsidRPr="003E538C">
      <w:pPr>
        <w:spacing w:after="60" w:before="60"/>
      </w:pPr>
      <w:r w:rsidRPr="003E538C">
        <w:t xml:space="preserve">En cas d’absence supérieure à </w:t>
      </w:r>
      <w:r w:rsidRPr="000F70B5">
        <w:rPr>
          <w:b/>
          <w:bCs/>
        </w:rPr>
        <w:t xml:space="preserve">15 jours </w:t>
      </w:r>
      <w:r w:rsidR="00B33892" w:rsidRPr="000F70B5">
        <w:rPr>
          <w:b/>
          <w:bCs/>
        </w:rPr>
        <w:t>dans l’année</w:t>
      </w:r>
      <w:r w:rsidR="00B33892" w:rsidRPr="003E538C">
        <w:t xml:space="preserve"> </w:t>
      </w:r>
      <w:r w:rsidRPr="003E538C">
        <w:t>(</w:t>
      </w:r>
      <w:proofErr w:type="spellStart"/>
      <w:r w:rsidR="0067209B" w:rsidRPr="003E538C">
        <w:t>quelque</w:t>
      </w:r>
      <w:proofErr w:type="spellEnd"/>
      <w:r w:rsidR="0067209B" w:rsidRPr="003E538C">
        <w:t xml:space="preserve"> </w:t>
      </w:r>
      <w:r w:rsidRPr="003E538C">
        <w:t>soit la cause</w:t>
      </w:r>
      <w:r w:rsidR="00B33892" w:rsidRPr="003E538C">
        <w:t xml:space="preserve"> sauf absences liées à des prises de congés</w:t>
      </w:r>
      <w:r w:rsidRPr="003E538C">
        <w:t>), le nombre de jours non travaillés</w:t>
      </w:r>
      <w:r w:rsidR="007D7019" w:rsidRPr="003E538C">
        <w:t xml:space="preserve"> (JNT)</w:t>
      </w:r>
      <w:r w:rsidRPr="003E538C">
        <w:t xml:space="preserve"> </w:t>
      </w:r>
      <w:r w:rsidRPr="000F70B5">
        <w:rPr>
          <w:b/>
          <w:bCs/>
        </w:rPr>
        <w:t>sera réduit à due proportion</w:t>
      </w:r>
      <w:r w:rsidRPr="003E538C">
        <w:t>.</w:t>
      </w:r>
    </w:p>
    <w:p w14:paraId="7AC56C13" w14:textId="6A873E0E" w:rsidP="005D54C1" w:rsidR="005D54C1" w:rsidRDefault="00A96D07">
      <w:pPr>
        <w:spacing w:after="60" w:before="60"/>
      </w:pPr>
      <w:r w:rsidRPr="003E538C">
        <w:t>Les absences du salarié au cours de la période de référence, quelle qu'en soit la cause, ne sont pas assimilées à du temps de travail effectif pour le calcul des heures supplémentaires. Il en est ainsi notamment des jours de maladie même rémunérés et des congés payés</w:t>
      </w:r>
      <w:r w:rsidR="00856580" w:rsidRPr="003E538C">
        <w:t>.</w:t>
      </w:r>
    </w:p>
    <w:p w14:paraId="453B41AD" w14:textId="02D985E3" w:rsidP="00863AA2" w:rsidR="00A96D07" w:rsidRDefault="00A96D07" w:rsidRPr="003E538C">
      <w:pPr>
        <w:pStyle w:val="Titre3"/>
      </w:pPr>
      <w:bookmarkStart w:id="47" w:name="_Toc128995142"/>
      <w:r w:rsidRPr="003E538C">
        <w:t>Temps partiel annualisé</w:t>
      </w:r>
      <w:bookmarkEnd w:id="47"/>
    </w:p>
    <w:p w14:paraId="0D5353F5" w14:textId="77777777" w:rsidP="00B7175F" w:rsidR="00A96D07" w:rsidRDefault="00A96D07" w:rsidRPr="003E538C">
      <w:pPr>
        <w:spacing w:before="60"/>
      </w:pPr>
      <w:r w:rsidRPr="003E538C">
        <w:t>Il est prévu une possibilité d’aménager le temps de travail des salariés à temps partiel sur une période supérieure à la semaine et au plus égale à l’année.</w:t>
      </w:r>
    </w:p>
    <w:p w14:paraId="50C883C4" w14:textId="6B9BBD06" w:rsidP="00B7175F" w:rsidR="00A96D07" w:rsidRDefault="00A96D07" w:rsidRPr="003E538C">
      <w:pPr>
        <w:spacing w:before="60"/>
      </w:pPr>
      <w:r w:rsidRPr="003E538C">
        <w:t>La période retenue dans le cadre du présent accord est l’année ; elle débutera le 1</w:t>
      </w:r>
      <w:r w:rsidRPr="003E538C">
        <w:rPr>
          <w:vertAlign w:val="superscript"/>
        </w:rPr>
        <w:t>er</w:t>
      </w:r>
      <w:r w:rsidRPr="003E538C">
        <w:t xml:space="preserve"> janvier de chaque année pour se terminer le 31 décembre</w:t>
      </w:r>
    </w:p>
    <w:p w14:paraId="3773E506" w14:textId="482ADE2F" w:rsidP="00863AA2" w:rsidR="00A96D07" w:rsidRDefault="00A96D07" w:rsidRPr="003E538C">
      <w:pPr>
        <w:pStyle w:val="Paragraphedeliste"/>
        <w:numPr>
          <w:ilvl w:val="0"/>
          <w:numId w:val="38"/>
        </w:numPr>
        <w:spacing w:before="60"/>
        <w:ind w:hanging="142" w:left="851"/>
      </w:pPr>
      <w:r w:rsidRPr="003E538C">
        <w:t xml:space="preserve">Pour un salarié travaillant à </w:t>
      </w:r>
      <w:r w:rsidRPr="00E361EE">
        <w:rPr>
          <w:b/>
          <w:bCs/>
        </w:rPr>
        <w:t>90</w:t>
      </w:r>
      <w:r w:rsidR="000F70B5" w:rsidRPr="00E361EE">
        <w:rPr>
          <w:b/>
          <w:bCs/>
        </w:rPr>
        <w:t xml:space="preserve"> </w:t>
      </w:r>
      <w:r w:rsidRPr="00E361EE">
        <w:rPr>
          <w:b/>
          <w:bCs/>
        </w:rPr>
        <w:t>%</w:t>
      </w:r>
      <w:r w:rsidRPr="003E538C">
        <w:t xml:space="preserve">, la durée annuelle de travail est fixée à </w:t>
      </w:r>
      <w:r w:rsidRPr="00E361EE">
        <w:rPr>
          <w:b/>
          <w:bCs/>
        </w:rPr>
        <w:t>1446</w:t>
      </w:r>
      <w:r w:rsidRPr="00E361EE">
        <w:t xml:space="preserve"> heures</w:t>
      </w:r>
      <w:r w:rsidRPr="003E538C">
        <w:t xml:space="preserve"> incluant </w:t>
      </w:r>
      <w:r w:rsidRPr="00E361EE">
        <w:rPr>
          <w:b/>
          <w:bCs/>
        </w:rPr>
        <w:t>1</w:t>
      </w:r>
      <w:r w:rsidR="00EB0182" w:rsidRPr="00E361EE">
        <w:rPr>
          <w:b/>
          <w:bCs/>
        </w:rPr>
        <w:t>1</w:t>
      </w:r>
      <w:r w:rsidRPr="00E361EE">
        <w:t xml:space="preserve"> jours de </w:t>
      </w:r>
      <w:r w:rsidR="00072104" w:rsidRPr="00E361EE">
        <w:t>JNT</w:t>
      </w:r>
    </w:p>
    <w:p w14:paraId="7425E374" w14:textId="2F9A87EB" w:rsidP="00863AA2" w:rsidR="00A96D07" w:rsidRDefault="00A96D07" w:rsidRPr="003E538C">
      <w:pPr>
        <w:pStyle w:val="Paragraphedeliste"/>
        <w:numPr>
          <w:ilvl w:val="0"/>
          <w:numId w:val="38"/>
        </w:numPr>
        <w:spacing w:before="60"/>
        <w:ind w:hanging="142" w:left="851"/>
      </w:pPr>
      <w:r w:rsidRPr="003E538C">
        <w:t xml:space="preserve">Pour un salarié travaillant à </w:t>
      </w:r>
      <w:r w:rsidRPr="00E361EE">
        <w:rPr>
          <w:b/>
          <w:bCs/>
        </w:rPr>
        <w:t>80</w:t>
      </w:r>
      <w:r w:rsidR="000F70B5" w:rsidRPr="00E361EE">
        <w:rPr>
          <w:b/>
          <w:bCs/>
        </w:rPr>
        <w:t xml:space="preserve"> </w:t>
      </w:r>
      <w:r w:rsidRPr="00E361EE">
        <w:rPr>
          <w:b/>
          <w:bCs/>
        </w:rPr>
        <w:t>%</w:t>
      </w:r>
      <w:r w:rsidRPr="003E538C">
        <w:t xml:space="preserve">, la durée annuelle de travail est fixée à </w:t>
      </w:r>
      <w:r w:rsidRPr="00E361EE">
        <w:rPr>
          <w:b/>
          <w:bCs/>
        </w:rPr>
        <w:t>1285</w:t>
      </w:r>
      <w:r w:rsidRPr="00E361EE">
        <w:t xml:space="preserve"> heures</w:t>
      </w:r>
      <w:r w:rsidRPr="003E538C">
        <w:t xml:space="preserve"> incluant </w:t>
      </w:r>
      <w:r w:rsidR="00EB0182" w:rsidRPr="00E361EE">
        <w:rPr>
          <w:b/>
          <w:bCs/>
        </w:rPr>
        <w:t>7</w:t>
      </w:r>
      <w:r w:rsidRPr="00E361EE">
        <w:t xml:space="preserve"> jours de </w:t>
      </w:r>
      <w:r w:rsidR="00072104" w:rsidRPr="00E361EE">
        <w:t>JNT</w:t>
      </w:r>
    </w:p>
    <w:p w14:paraId="6C93D5E5" w14:textId="565D09DA" w:rsidP="00863AA2" w:rsidR="00A96D07" w:rsidRDefault="00A96D07" w:rsidRPr="003E538C">
      <w:pPr>
        <w:pStyle w:val="Paragraphedeliste"/>
        <w:numPr>
          <w:ilvl w:val="0"/>
          <w:numId w:val="38"/>
        </w:numPr>
        <w:spacing w:before="60"/>
        <w:ind w:hanging="142" w:left="851"/>
      </w:pPr>
      <w:r w:rsidRPr="003E538C">
        <w:t xml:space="preserve">Pour un salarié travaillant à </w:t>
      </w:r>
      <w:r w:rsidRPr="00E361EE">
        <w:rPr>
          <w:b/>
          <w:bCs/>
        </w:rPr>
        <w:t>70</w:t>
      </w:r>
      <w:r w:rsidR="000F70B5" w:rsidRPr="00E361EE">
        <w:rPr>
          <w:b/>
          <w:bCs/>
        </w:rPr>
        <w:t xml:space="preserve"> </w:t>
      </w:r>
      <w:r w:rsidRPr="00E361EE">
        <w:rPr>
          <w:b/>
          <w:bCs/>
        </w:rPr>
        <w:t>%</w:t>
      </w:r>
      <w:r w:rsidRPr="003E538C">
        <w:t xml:space="preserve">, la durée annuelle de travail est fixée à </w:t>
      </w:r>
      <w:r w:rsidRPr="00E361EE">
        <w:rPr>
          <w:b/>
          <w:bCs/>
        </w:rPr>
        <w:t>1124</w:t>
      </w:r>
      <w:r w:rsidRPr="00E361EE">
        <w:t xml:space="preserve"> heures</w:t>
      </w:r>
      <w:r w:rsidRPr="003E538C">
        <w:t xml:space="preserve"> incluant </w:t>
      </w:r>
      <w:r w:rsidR="00EB0182" w:rsidRPr="00E361EE">
        <w:rPr>
          <w:b/>
          <w:bCs/>
        </w:rPr>
        <w:t>3</w:t>
      </w:r>
      <w:r w:rsidRPr="00E361EE">
        <w:t xml:space="preserve"> jours de </w:t>
      </w:r>
      <w:r w:rsidR="00072104" w:rsidRPr="00E361EE">
        <w:t>JNT</w:t>
      </w:r>
    </w:p>
    <w:p w14:paraId="7E819CA9" w14:textId="4A4FD4F9" w:rsidP="00863AA2" w:rsidR="00A96D07" w:rsidRDefault="00A96D07" w:rsidRPr="003E538C">
      <w:pPr>
        <w:pStyle w:val="Paragraphedeliste"/>
        <w:numPr>
          <w:ilvl w:val="0"/>
          <w:numId w:val="38"/>
        </w:numPr>
        <w:spacing w:before="60"/>
        <w:ind w:hanging="142" w:left="851"/>
      </w:pPr>
      <w:r w:rsidRPr="003E538C">
        <w:t xml:space="preserve">Pour un salarié travaillant à </w:t>
      </w:r>
      <w:r w:rsidRPr="00E361EE">
        <w:rPr>
          <w:b/>
          <w:bCs/>
        </w:rPr>
        <w:t>60</w:t>
      </w:r>
      <w:r w:rsidR="000F70B5" w:rsidRPr="00E361EE">
        <w:rPr>
          <w:b/>
          <w:bCs/>
        </w:rPr>
        <w:t xml:space="preserve"> </w:t>
      </w:r>
      <w:r w:rsidRPr="00E361EE">
        <w:rPr>
          <w:b/>
          <w:bCs/>
        </w:rPr>
        <w:t>%</w:t>
      </w:r>
      <w:r w:rsidRPr="003E538C">
        <w:t xml:space="preserve">, la durée annuelle de travail est fixée à </w:t>
      </w:r>
      <w:r w:rsidRPr="00E361EE">
        <w:rPr>
          <w:b/>
          <w:bCs/>
        </w:rPr>
        <w:t>964</w:t>
      </w:r>
      <w:r w:rsidRPr="00E361EE">
        <w:t xml:space="preserve"> heures</w:t>
      </w:r>
      <w:r w:rsidRPr="003E538C">
        <w:t xml:space="preserve"> </w:t>
      </w:r>
    </w:p>
    <w:p w14:paraId="24C8EAA4" w14:textId="395D4807" w:rsidP="00863AA2" w:rsidR="00863AA2" w:rsidRDefault="00A96D07">
      <w:pPr>
        <w:pStyle w:val="Paragraphedeliste"/>
        <w:numPr>
          <w:ilvl w:val="0"/>
          <w:numId w:val="38"/>
        </w:numPr>
        <w:spacing w:before="60"/>
        <w:ind w:hanging="142" w:left="851"/>
      </w:pPr>
      <w:r w:rsidRPr="003E538C">
        <w:t xml:space="preserve">Pour un salarié travaillant à </w:t>
      </w:r>
      <w:r w:rsidR="009879D1" w:rsidRPr="00E361EE">
        <w:rPr>
          <w:b/>
          <w:bCs/>
        </w:rPr>
        <w:t>5</w:t>
      </w:r>
      <w:r w:rsidRPr="00E361EE">
        <w:rPr>
          <w:b/>
          <w:bCs/>
        </w:rPr>
        <w:t>0</w:t>
      </w:r>
      <w:r w:rsidR="000F70B5" w:rsidRPr="00E361EE">
        <w:rPr>
          <w:b/>
          <w:bCs/>
        </w:rPr>
        <w:t xml:space="preserve"> </w:t>
      </w:r>
      <w:r w:rsidRPr="00E361EE">
        <w:rPr>
          <w:b/>
          <w:bCs/>
        </w:rPr>
        <w:t>%</w:t>
      </w:r>
      <w:r w:rsidRPr="00E361EE">
        <w:t>,</w:t>
      </w:r>
      <w:r w:rsidRPr="003E538C">
        <w:t xml:space="preserve"> la durée annuelle de travail est fixée à </w:t>
      </w:r>
      <w:r w:rsidRPr="00E361EE">
        <w:rPr>
          <w:b/>
          <w:bCs/>
        </w:rPr>
        <w:t>803</w:t>
      </w:r>
      <w:r w:rsidRPr="00E361EE">
        <w:t xml:space="preserve"> heures</w:t>
      </w:r>
      <w:r w:rsidRPr="003E538C">
        <w:t xml:space="preserve"> </w:t>
      </w:r>
      <w:r w:rsidR="00863AA2">
        <w:br w:type="page"/>
      </w:r>
    </w:p>
    <w:p w14:paraId="192A0E89" w14:textId="785CA552" w:rsidP="00B7175F" w:rsidR="00A96D07" w:rsidRDefault="00A96D07" w:rsidRPr="003E538C">
      <w:pPr>
        <w:spacing w:before="60"/>
        <w:rPr>
          <w:bCs/>
        </w:rPr>
      </w:pPr>
      <w:r w:rsidRPr="003E538C">
        <w:t>En fonction des périodes hautes et basses d’activité et en tenant compte des ajustements requis en cours d’année, la durée et les horaires de travail des salariés à temps partiel pourront être modulés.</w:t>
      </w:r>
    </w:p>
    <w:p w14:paraId="101E4129" w14:textId="77777777" w:rsidP="00B7175F" w:rsidR="009E6D4A" w:rsidRDefault="009E6D4A" w:rsidRPr="003E538C">
      <w:pPr>
        <w:spacing w:before="60"/>
      </w:pPr>
      <w:r w:rsidRPr="003E538C">
        <w:t xml:space="preserve">Une programmation des actions et des périodes hautes et basses est </w:t>
      </w:r>
      <w:proofErr w:type="gramStart"/>
      <w:r w:rsidRPr="003E538C">
        <w:t>communiqué</w:t>
      </w:r>
      <w:proofErr w:type="gramEnd"/>
      <w:r w:rsidRPr="003E538C">
        <w:t xml:space="preserve"> en début d’année au salarié et réajusté si besoin tous les trois mois dans le cadre des réunions de service permettant ainsi un pilotage des actions. </w:t>
      </w:r>
    </w:p>
    <w:p w14:paraId="367F56D5" w14:textId="77777777" w:rsidP="00B7175F" w:rsidR="0042150B" w:rsidRDefault="0042150B" w:rsidRPr="003E538C">
      <w:pPr>
        <w:spacing w:before="60"/>
      </w:pPr>
      <w:r w:rsidRPr="003E538C">
        <w:t>Après accord des deux parties, le temps partiel annualisé fera l’objet d’un avenant au contrat de travail pour les salariés en place.</w:t>
      </w:r>
    </w:p>
    <w:p w14:paraId="222C474B" w14:textId="03FC94ED" w:rsidP="00B7175F" w:rsidR="00DB43DB" w:rsidRDefault="0042150B" w:rsidRPr="003E538C">
      <w:pPr>
        <w:spacing w:before="60"/>
        <w:rPr>
          <w:color w:val="FF0000"/>
        </w:rPr>
      </w:pPr>
      <w:r w:rsidRPr="003E538C">
        <w:rPr>
          <w:color w:themeColor="text1" w:val="000000"/>
        </w:rPr>
        <w:t>Af</w:t>
      </w:r>
      <w:r w:rsidR="00DB43DB" w:rsidRPr="003E538C">
        <w:t>in de garantir le bon fonctionnement de l'association et la continuité de service, les parties</w:t>
      </w:r>
      <w:r w:rsidR="009E6D4A" w:rsidRPr="003E538C">
        <w:t xml:space="preserve"> conviennent</w:t>
      </w:r>
      <w:r w:rsidR="00DB43DB" w:rsidRPr="003E538C">
        <w:t xml:space="preserve">, en cas de </w:t>
      </w:r>
      <w:r w:rsidR="00497C3D" w:rsidRPr="003E538C">
        <w:t>temps partiel annualisé</w:t>
      </w:r>
      <w:r w:rsidR="00DB43DB" w:rsidRPr="003E538C">
        <w:t xml:space="preserve">, de fixer </w:t>
      </w:r>
      <w:r w:rsidR="009E6D4A" w:rsidRPr="003E538C">
        <w:t xml:space="preserve">le ou les jour(s) </w:t>
      </w:r>
      <w:r w:rsidR="00DB43DB" w:rsidRPr="003E538C">
        <w:t xml:space="preserve">précis qui ne seront pas travaillés </w:t>
      </w:r>
      <w:r w:rsidR="009E6D4A" w:rsidRPr="003E538C">
        <w:t>durant la</w:t>
      </w:r>
      <w:r w:rsidR="00DB43DB" w:rsidRPr="003E538C">
        <w:t xml:space="preserve"> semaine</w:t>
      </w:r>
      <w:r w:rsidR="00497C3D" w:rsidRPr="003E538C">
        <w:t>.</w:t>
      </w:r>
      <w:r w:rsidR="009E6D4A" w:rsidRPr="003E538C">
        <w:t xml:space="preserve"> </w:t>
      </w:r>
    </w:p>
    <w:p w14:paraId="262BA537" w14:textId="5330AE5A" w:rsidP="00B7175F" w:rsidR="00A96D07" w:rsidRDefault="00A96D07" w:rsidRPr="003E538C">
      <w:pPr>
        <w:spacing w:before="60"/>
      </w:pPr>
      <w:r w:rsidRPr="003E538C">
        <w:t>L’horaire contractuellement défini peut au cours de certaines périodes de l’année, être supérieur aux limites du temps partiel hebdomadaire, voire être identique à celui des salariés à temps plein (sans pouvoir excéder 40 heures par semaine) : pour autant l’intéressé conserve le statut de salarié à temps partiel dès lors que, pour l’année entière, la durée effective du travail n’aura pas dépassé 34 heures hebdomadaires en moyenne sur l’année, soit 1 547 heures correspondant à 45,5 semaines travaillées.</w:t>
      </w:r>
    </w:p>
    <w:p w14:paraId="38FFB646" w14:textId="77777777" w:rsidP="004237FE" w:rsidR="00A96D07" w:rsidRDefault="00A96D07" w:rsidRPr="009B0DF3">
      <w:pPr>
        <w:shd w:color="auto" w:fill="D9D9D9" w:themeFill="background1" w:themeFillShade="D9" w:val="clear"/>
        <w:spacing w:after="60" w:before="120"/>
        <w:rPr>
          <w:b/>
          <w:bCs/>
        </w:rPr>
      </w:pPr>
      <w:r w:rsidRPr="009B0DF3">
        <w:rPr>
          <w:b/>
          <w:bCs/>
        </w:rPr>
        <w:t>Heures complémentaires : Définition.</w:t>
      </w:r>
    </w:p>
    <w:p w14:paraId="450078A4" w14:textId="1838C98A" w:rsidP="004237FE" w:rsidR="00A96D07" w:rsidRDefault="00A96D07" w:rsidRPr="003E538C">
      <w:pPr>
        <w:shd w:color="auto" w:fill="D9D9D9" w:themeFill="background1" w:themeFillShade="D9" w:val="clear"/>
      </w:pPr>
      <w:r w:rsidRPr="003E538C">
        <w:t>Constitueront des heures complémentaires toutes les heures effectuées au-delà de la durée annuelle de travail fixée dans le contrat de travail qui n’auraient pas été déjà rémunérées dans l’année.</w:t>
      </w:r>
    </w:p>
    <w:p w14:paraId="13A02E22" w14:textId="77777777" w:rsidP="004237FE" w:rsidR="00A96D07" w:rsidRDefault="00A96D07" w:rsidRPr="008222C1">
      <w:pPr>
        <w:shd w:color="auto" w:fill="D9D9D9" w:themeFill="background1" w:themeFillShade="D9" w:val="clear"/>
        <w:spacing w:after="60" w:before="60"/>
        <w:rPr>
          <w:b/>
          <w:bCs/>
        </w:rPr>
      </w:pPr>
      <w:r w:rsidRPr="008222C1">
        <w:rPr>
          <w:b/>
          <w:bCs/>
        </w:rPr>
        <w:t>Seuil de déclenchement des heures complémentaires.</w:t>
      </w:r>
    </w:p>
    <w:p w14:paraId="08C6F4AE" w14:textId="77777777" w:rsidP="004237FE" w:rsidR="00A96D07" w:rsidRDefault="00A96D07" w:rsidRPr="003E538C">
      <w:pPr>
        <w:shd w:color="auto" w:fill="D9D9D9" w:themeFill="background1" w:themeFillShade="D9" w:val="clear"/>
        <w:spacing w:after="60" w:before="60"/>
      </w:pPr>
      <w:r w:rsidRPr="003E538C">
        <w:t>Le nombre d’heures complémentaires est calculé à la fin de la période de référence, étant entendu que les heures complémentaires effectuées au cours d’une même période ne peuvent avoir pour effet de porter la durée annuelle du travail d’un salarié au niveau de la durée légale du travail, soit 35 heures en moyenne par an.</w:t>
      </w:r>
    </w:p>
    <w:p w14:paraId="13B5FF09" w14:textId="77777777" w:rsidP="004237FE" w:rsidR="00D83071" w:rsidRDefault="00A96D07" w:rsidRPr="003E538C">
      <w:pPr>
        <w:shd w:color="auto" w:fill="D9D9D9" w:themeFill="background1" w:themeFillShade="D9" w:val="clear"/>
        <w:spacing w:after="60" w:before="60"/>
      </w:pPr>
      <w:r w:rsidRPr="003E538C">
        <w:t>Le nombre d’heures complémentaires effectuées au cours d’une même période de référence ne peut être supérieur au tiers de la durée annuelle du travail prévue au contrat.</w:t>
      </w:r>
    </w:p>
    <w:p w14:paraId="6CC6F1F8" w14:textId="57C394C8" w:rsidP="005D54C1" w:rsidR="00A71DE8" w:rsidRDefault="000F70B5" w:rsidRPr="003E538C">
      <w:pPr>
        <w:pStyle w:val="Titre1"/>
      </w:pPr>
      <w:r>
        <w:t> </w:t>
      </w:r>
      <w:bookmarkStart w:id="48" w:name="_Toc128995143"/>
      <w:r w:rsidR="00A71DE8" w:rsidRPr="003E538C">
        <w:t>Stagiaires, apprentis</w:t>
      </w:r>
      <w:bookmarkEnd w:id="48"/>
      <w:r w:rsidR="00A71DE8" w:rsidRPr="003E538C">
        <w:t xml:space="preserve"> </w:t>
      </w:r>
    </w:p>
    <w:p w14:paraId="08DD5F60" w14:textId="77D23EE3" w:rsidP="00B7175F" w:rsidR="000F70B5" w:rsidRDefault="00A71DE8">
      <w:pPr>
        <w:spacing w:after="60" w:before="60"/>
      </w:pPr>
      <w:r w:rsidRPr="003E538C">
        <w:t xml:space="preserve">Le temps de travail hebdomadaire des stagiaires/apprentis de BIO BOURGOGNE est fixé à </w:t>
      </w:r>
      <w:r w:rsidRPr="000F70B5">
        <w:rPr>
          <w:b/>
        </w:rPr>
        <w:t>37,5</w:t>
      </w:r>
      <w:r w:rsidR="000F70B5" w:rsidRPr="000F70B5">
        <w:rPr>
          <w:b/>
        </w:rPr>
        <w:t xml:space="preserve"> </w:t>
      </w:r>
      <w:r w:rsidRPr="000F70B5">
        <w:rPr>
          <w:b/>
        </w:rPr>
        <w:t>h</w:t>
      </w:r>
      <w:r w:rsidRPr="003E538C">
        <w:t xml:space="preserve">. Ce temps de travail génère des heures de repos équivalentes à </w:t>
      </w:r>
      <w:r w:rsidRPr="000F70B5">
        <w:rPr>
          <w:b/>
        </w:rPr>
        <w:t>2,5 h par semaine</w:t>
      </w:r>
      <w:r w:rsidRPr="003E538C">
        <w:t xml:space="preserve">, cumulables pendant la </w:t>
      </w:r>
      <w:proofErr w:type="spellStart"/>
      <w:r w:rsidRPr="003E538C">
        <w:t>périod</w:t>
      </w:r>
      <w:proofErr w:type="spellEnd"/>
      <w:r w:rsidRPr="003E538C">
        <w:t xml:space="preserve"> du stage ou du contrat d’apprentissage / professionnalisation. </w:t>
      </w:r>
    </w:p>
    <w:p w14:paraId="5C70F53C" w14:textId="04CB5DE2" w:rsidP="00B7175F" w:rsidR="00A71DE8" w:rsidRDefault="00A71DE8" w:rsidRPr="003E538C">
      <w:pPr>
        <w:spacing w:after="60" w:before="60"/>
      </w:pPr>
      <w:r w:rsidRPr="003E538C">
        <w:t xml:space="preserve">Le stagiaire/apprenti et son responsable devront s’assurer que les repos accumulés soient consommés avant la date de fin de stage ou contrat d’apprentissage. </w:t>
      </w:r>
    </w:p>
    <w:p w14:paraId="747CF854" w14:textId="64DCFC5E" w:rsidP="00B7175F" w:rsidR="00A71DE8" w:rsidRDefault="00A71DE8" w:rsidRPr="003E538C">
      <w:pPr>
        <w:spacing w:after="60" w:before="60"/>
      </w:pPr>
      <w:r w:rsidRPr="003E538C">
        <w:t xml:space="preserve">Les horaires de travail des stagiaires/apprentis sont : </w:t>
      </w:r>
      <w:r w:rsidRPr="000F70B5">
        <w:rPr>
          <w:b/>
        </w:rPr>
        <w:t>8 h 30 à 12 h 30 et de 13 h 30 à 17 h</w:t>
      </w:r>
      <w:r w:rsidRPr="003E538C">
        <w:t xml:space="preserve"> </w:t>
      </w:r>
    </w:p>
    <w:p w14:paraId="794FA02E" w14:textId="77777777" w:rsidP="00B7175F" w:rsidR="00A71DE8" w:rsidRDefault="00A71DE8" w:rsidRPr="003E538C">
      <w:pPr>
        <w:spacing w:after="60" w:before="60"/>
      </w:pPr>
      <w:r w:rsidRPr="003E538C">
        <w:t xml:space="preserve">Toutefois, si un stagiaire est amené à faire, de façon exceptionnelle, des heures supplémentaires liées à un déplacement celles-ci devront être récupérées dans un délai de </w:t>
      </w:r>
      <w:r w:rsidRPr="00A566E9">
        <w:rPr>
          <w:b/>
        </w:rPr>
        <w:t>15 jours</w:t>
      </w:r>
      <w:r w:rsidRPr="003E538C">
        <w:t xml:space="preserve">. </w:t>
      </w:r>
    </w:p>
    <w:p w14:paraId="43DDF813" w14:textId="44A34D00" w:rsidP="005D54C1" w:rsidR="005D54C1" w:rsidRDefault="00A71DE8">
      <w:pPr>
        <w:spacing w:after="60" w:before="60"/>
      </w:pPr>
      <w:r w:rsidRPr="003E538C">
        <w:t xml:space="preserve">Les </w:t>
      </w:r>
      <w:r w:rsidR="5C925BD6">
        <w:t>s</w:t>
      </w:r>
      <w:r w:rsidR="5CF79A9B">
        <w:t>tagiaires</w:t>
      </w:r>
      <w:r w:rsidRPr="003E538C">
        <w:t xml:space="preserve">/apprentis doivent enregistrer leur temps de travail de manière hebdomadaire via un outil d’enregistrement fourni par la structure. </w:t>
      </w:r>
    </w:p>
    <w:p w14:paraId="68E096B0" w14:textId="3F2317E4" w:rsidP="005D54C1" w:rsidR="00A96D07" w:rsidRDefault="00A96D07" w:rsidRPr="003E538C">
      <w:pPr>
        <w:pStyle w:val="Titre1"/>
      </w:pPr>
      <w:bookmarkStart w:id="49" w:name="_Toc128995144"/>
      <w:r w:rsidRPr="003E538C">
        <w:t>Déplacements professionnels</w:t>
      </w:r>
      <w:bookmarkEnd w:id="49"/>
      <w:r w:rsidRPr="003E538C">
        <w:t xml:space="preserve"> </w:t>
      </w:r>
    </w:p>
    <w:p w14:paraId="407F227D" w14:textId="45AA2149" w:rsidP="005D54C1" w:rsidR="009D3B7D" w:rsidRDefault="009D3B7D" w:rsidRPr="003E538C">
      <w:pPr>
        <w:pStyle w:val="Titre2"/>
      </w:pPr>
      <w:r w:rsidRPr="003E538C">
        <w:t xml:space="preserve"> </w:t>
      </w:r>
      <w:bookmarkStart w:id="50" w:name="_Toc128995145"/>
      <w:r w:rsidRPr="003E538C">
        <w:t>Mesure du temps de déplacement professionnels et compensation</w:t>
      </w:r>
      <w:bookmarkEnd w:id="50"/>
    </w:p>
    <w:p w14:paraId="404A15BC" w14:textId="6BD77BA9" w:rsidP="00A91D74" w:rsidR="001B61F6" w:rsidRDefault="001B61F6" w:rsidRPr="009B0DF3">
      <w:pPr>
        <w:rPr>
          <w:i/>
          <w:iCs/>
        </w:rPr>
      </w:pPr>
      <w:r w:rsidRPr="009B0DF3">
        <w:rPr>
          <w:b/>
          <w:i/>
          <w:iCs/>
        </w:rPr>
        <w:t xml:space="preserve">Rappel du Code du travail : </w:t>
      </w:r>
      <w:r w:rsidRPr="009B0DF3">
        <w:rPr>
          <w:i/>
          <w:iCs/>
        </w:rPr>
        <w:t>Le temps de déplacement professionnel pour se rendre sur le lieu d'exécution du contrat de travail n'est pas du temps de travail effectif.</w:t>
      </w:r>
      <w:r w:rsidR="002B5C40" w:rsidRPr="009B0DF3">
        <w:rPr>
          <w:i/>
          <w:iCs/>
        </w:rPr>
        <w:t xml:space="preserve"> Toutefois, s’il dépasse le temps normal de trajet entre le domicile et le lieu de travail habituel de travail, il fait l’objet d’une contrepartie, soit sous forme de repos, soit sous forme financière. </w:t>
      </w:r>
    </w:p>
    <w:p w14:paraId="0F6C33B3" w14:textId="59B6F637" w:rsidP="00B7175F" w:rsidR="001B61F6" w:rsidRDefault="002B5C40" w:rsidRPr="009B0DF3">
      <w:pPr>
        <w:spacing w:after="120" w:before="120"/>
        <w:rPr>
          <w:b/>
          <w:bCs/>
        </w:rPr>
      </w:pPr>
      <w:r w:rsidRPr="009B0DF3">
        <w:rPr>
          <w:b/>
          <w:bCs/>
        </w:rPr>
        <w:t xml:space="preserve">Disposition de l’accord collectif : </w:t>
      </w:r>
    </w:p>
    <w:p w14:paraId="5F853059" w14:textId="300A7BE6" w:rsidP="00B7175F" w:rsidR="001B61F6" w:rsidRDefault="002B5C40" w:rsidRPr="003E538C">
      <w:pPr>
        <w:spacing w:after="60" w:before="60"/>
      </w:pPr>
      <w:r w:rsidRPr="003E538C">
        <w:t>Les temps de déplacement coïncidant à la plage horaire</w:t>
      </w:r>
      <w:r w:rsidR="0021130D" w:rsidRPr="003E538C">
        <w:t xml:space="preserve"> d’une journée classique (8</w:t>
      </w:r>
      <w:r w:rsidR="0050068A" w:rsidRPr="003E538C">
        <w:t xml:space="preserve"> </w:t>
      </w:r>
      <w:r w:rsidR="0021130D" w:rsidRPr="003E538C">
        <w:t>h</w:t>
      </w:r>
      <w:r w:rsidR="0050068A" w:rsidRPr="003E538C">
        <w:t xml:space="preserve"> </w:t>
      </w:r>
      <w:r w:rsidR="0021130D" w:rsidRPr="003E538C">
        <w:t>30</w:t>
      </w:r>
      <w:r w:rsidR="003021FD" w:rsidRPr="003E538C">
        <w:t xml:space="preserve"> </w:t>
      </w:r>
      <w:r w:rsidR="0021130D" w:rsidRPr="003E538C">
        <w:t>-</w:t>
      </w:r>
      <w:r w:rsidR="003021FD" w:rsidRPr="003E538C">
        <w:t xml:space="preserve"> </w:t>
      </w:r>
      <w:r w:rsidR="0021130D" w:rsidRPr="003E538C">
        <w:t>17</w:t>
      </w:r>
      <w:r w:rsidR="0050068A" w:rsidRPr="003E538C">
        <w:t xml:space="preserve"> </w:t>
      </w:r>
      <w:r w:rsidR="0021130D" w:rsidRPr="003E538C">
        <w:t>h) sont</w:t>
      </w:r>
      <w:r w:rsidRPr="003E538C">
        <w:t xml:space="preserve"> considéré</w:t>
      </w:r>
      <w:r w:rsidR="0021130D" w:rsidRPr="003E538C">
        <w:t>s</w:t>
      </w:r>
      <w:r w:rsidRPr="003E538C">
        <w:t xml:space="preserve"> comme du temps de travail effectif. </w:t>
      </w:r>
    </w:p>
    <w:p w14:paraId="1CDEFC5C" w14:textId="4FD4E1CB" w:rsidP="00B7175F" w:rsidR="00863AA2" w:rsidRDefault="002B5C40">
      <w:pPr>
        <w:spacing w:after="60" w:before="60"/>
      </w:pPr>
      <w:r w:rsidRPr="003E538C">
        <w:t>Les déplacement</w:t>
      </w:r>
      <w:r w:rsidR="009D3B7D" w:rsidRPr="003E538C">
        <w:t>s</w:t>
      </w:r>
      <w:r w:rsidRPr="003E538C">
        <w:t xml:space="preserve"> </w:t>
      </w:r>
      <w:r w:rsidR="009D3B7D" w:rsidRPr="003E538C">
        <w:t>effectués en dehors</w:t>
      </w:r>
      <w:r w:rsidRPr="003E538C">
        <w:t xml:space="preserve"> de cette plage horaire </w:t>
      </w:r>
      <w:r w:rsidR="009D3B7D" w:rsidRPr="003E538C">
        <w:t>sont considérés comme du temps de déplacement et donnent lieu à une récupération équivalente à 100% par heure de déplacement</w:t>
      </w:r>
      <w:r w:rsidR="00E52CFC" w:rsidRPr="003E538C">
        <w:t>.</w:t>
      </w:r>
      <w:r w:rsidR="00863AA2">
        <w:t xml:space="preserve"> </w:t>
      </w:r>
      <w:r w:rsidR="00863AA2">
        <w:br w:type="page"/>
      </w:r>
    </w:p>
    <w:p w14:paraId="139C9E60" w14:textId="66A8B697" w:rsidP="005D54C1" w:rsidR="001B61F6" w:rsidRDefault="009D3B7D" w:rsidRPr="003E538C">
      <w:pPr>
        <w:pStyle w:val="Titre2"/>
      </w:pPr>
      <w:bookmarkStart w:id="51" w:name="_Toc128995146"/>
      <w:r w:rsidRPr="003E538C">
        <w:t xml:space="preserve">Compensation pour les déplacements professionnels de deux jours ou </w:t>
      </w:r>
      <w:r w:rsidR="00A566E9">
        <w:t>+</w:t>
      </w:r>
      <w:bookmarkEnd w:id="51"/>
    </w:p>
    <w:p w14:paraId="407C30DC" w14:textId="6276ED18" w:rsidP="00B7175F" w:rsidR="003741F4" w:rsidRDefault="00CC69F6">
      <w:pPr>
        <w:spacing w:after="60" w:before="60"/>
      </w:pPr>
      <w:r w:rsidRPr="003E538C">
        <w:t xml:space="preserve">Les nuits passées par le salarié en dehors de son domicile font l’objet </w:t>
      </w:r>
      <w:r w:rsidR="00230CBF">
        <w:t xml:space="preserve">d’une </w:t>
      </w:r>
      <w:r w:rsidR="006414AF">
        <w:t xml:space="preserve">compensation </w:t>
      </w:r>
      <w:r w:rsidR="00722455">
        <w:t xml:space="preserve">de </w:t>
      </w:r>
      <w:r w:rsidR="003741F4" w:rsidRPr="003E538C">
        <w:t>3 heures de repos par nuitée à l’extérieur</w:t>
      </w:r>
      <w:r w:rsidR="003741F4">
        <w:t xml:space="preserve"> (sauf</w:t>
      </w:r>
      <w:r w:rsidR="00DA7430" w:rsidRPr="003E538C">
        <w:t xml:space="preserve"> pour le </w:t>
      </w:r>
      <w:r w:rsidRPr="003E538C">
        <w:t>séminaire d’équipe</w:t>
      </w:r>
      <w:r w:rsidR="00DA7430" w:rsidRPr="003E538C">
        <w:t>)</w:t>
      </w:r>
    </w:p>
    <w:p w14:paraId="0EB687AE" w14:textId="4B631691" w:rsidP="004732C3" w:rsidR="003741F4" w:rsidRDefault="003741F4">
      <w:pPr>
        <w:shd w:color="auto" w:fill="D9D9D9" w:themeFill="background1" w:themeFillShade="D9" w:val="clear"/>
        <w:spacing w:before="60"/>
        <w:ind w:firstLine="0"/>
        <w:rPr>
          <w:i/>
          <w:iCs/>
        </w:rPr>
      </w:pPr>
      <w:r w:rsidRPr="002B05AF">
        <w:rPr>
          <w:i/>
          <w:iCs/>
        </w:rPr>
        <w:t xml:space="preserve">Ex : </w:t>
      </w:r>
      <w:r w:rsidR="00A3565F" w:rsidRPr="002B05AF">
        <w:rPr>
          <w:i/>
          <w:iCs/>
        </w:rPr>
        <w:t xml:space="preserve">vous partez </w:t>
      </w:r>
      <w:r w:rsidR="589DA5CD" w:rsidRPr="002B05AF">
        <w:rPr>
          <w:i/>
          <w:iCs/>
        </w:rPr>
        <w:t>pour 2</w:t>
      </w:r>
      <w:r w:rsidR="002B05AF" w:rsidRPr="002B05AF">
        <w:rPr>
          <w:i/>
          <w:iCs/>
        </w:rPr>
        <w:t xml:space="preserve"> </w:t>
      </w:r>
      <w:r w:rsidR="589DA5CD" w:rsidRPr="002B05AF">
        <w:rPr>
          <w:i/>
          <w:iCs/>
        </w:rPr>
        <w:t xml:space="preserve">jours de déplacement </w:t>
      </w:r>
      <w:r w:rsidR="00A3565F" w:rsidRPr="002B05AF">
        <w:rPr>
          <w:i/>
          <w:iCs/>
        </w:rPr>
        <w:t>à 8 h et finissez à 18 h votre journée</w:t>
      </w:r>
      <w:r w:rsidR="29606A0F" w:rsidRPr="002B05AF">
        <w:rPr>
          <w:i/>
          <w:iCs/>
        </w:rPr>
        <w:t>, avec un</w:t>
      </w:r>
      <w:r w:rsidR="4293E7E3" w:rsidRPr="002B05AF">
        <w:rPr>
          <w:i/>
          <w:iCs/>
        </w:rPr>
        <w:t>e</w:t>
      </w:r>
      <w:r w:rsidR="29606A0F" w:rsidRPr="002B05AF">
        <w:rPr>
          <w:i/>
          <w:iCs/>
        </w:rPr>
        <w:t xml:space="preserve"> nuit sur place. L</w:t>
      </w:r>
      <w:r w:rsidR="7C253CAE" w:rsidRPr="002B05AF">
        <w:rPr>
          <w:i/>
          <w:iCs/>
        </w:rPr>
        <w:t>e</w:t>
      </w:r>
      <w:r w:rsidR="00805842" w:rsidRPr="002B05AF">
        <w:rPr>
          <w:i/>
          <w:iCs/>
        </w:rPr>
        <w:t xml:space="preserve"> lendemain</w:t>
      </w:r>
      <w:r w:rsidR="0D03F89C" w:rsidRPr="002B05AF">
        <w:rPr>
          <w:i/>
          <w:iCs/>
        </w:rPr>
        <w:t xml:space="preserve">, </w:t>
      </w:r>
      <w:r w:rsidR="7C253CAE" w:rsidRPr="002B05AF">
        <w:rPr>
          <w:i/>
          <w:iCs/>
        </w:rPr>
        <w:t>débu</w:t>
      </w:r>
      <w:r w:rsidR="0909E780" w:rsidRPr="002B05AF">
        <w:rPr>
          <w:i/>
          <w:iCs/>
        </w:rPr>
        <w:t>t de journée</w:t>
      </w:r>
      <w:r w:rsidR="00805842" w:rsidRPr="002B05AF">
        <w:rPr>
          <w:i/>
          <w:iCs/>
        </w:rPr>
        <w:t xml:space="preserve"> à </w:t>
      </w:r>
      <w:r w:rsidR="386A9FA3" w:rsidRPr="002B05AF">
        <w:rPr>
          <w:i/>
          <w:iCs/>
        </w:rPr>
        <w:t>9h</w:t>
      </w:r>
      <w:r w:rsidR="00805842" w:rsidRPr="002B05AF">
        <w:rPr>
          <w:i/>
          <w:iCs/>
        </w:rPr>
        <w:t xml:space="preserve"> et retour à 19 h au bureau</w:t>
      </w:r>
      <w:r w:rsidR="2525F692" w:rsidRPr="002B05AF">
        <w:rPr>
          <w:i/>
          <w:iCs/>
        </w:rPr>
        <w:t>. L</w:t>
      </w:r>
      <w:r w:rsidR="5FFEB10B" w:rsidRPr="002B05AF">
        <w:rPr>
          <w:i/>
          <w:iCs/>
        </w:rPr>
        <w:t>es</w:t>
      </w:r>
      <w:r w:rsidR="00FE09BF" w:rsidRPr="002B05AF">
        <w:rPr>
          <w:i/>
          <w:iCs/>
        </w:rPr>
        <w:t xml:space="preserve"> heures comptabilisées sont </w:t>
      </w:r>
      <w:r w:rsidR="4D2BFC6B" w:rsidRPr="002B05AF">
        <w:rPr>
          <w:i/>
          <w:iCs/>
        </w:rPr>
        <w:t xml:space="preserve">de </w:t>
      </w:r>
      <w:r w:rsidR="3DC076C0" w:rsidRPr="002B05AF">
        <w:rPr>
          <w:i/>
          <w:iCs/>
        </w:rPr>
        <w:t xml:space="preserve">2 journées de </w:t>
      </w:r>
      <w:r w:rsidR="4D2BFC6B" w:rsidRPr="002B05AF">
        <w:rPr>
          <w:i/>
          <w:iCs/>
        </w:rPr>
        <w:t>9</w:t>
      </w:r>
      <w:r w:rsidR="4ADBD15B" w:rsidRPr="002B05AF">
        <w:rPr>
          <w:i/>
          <w:iCs/>
        </w:rPr>
        <w:t xml:space="preserve"> heures</w:t>
      </w:r>
      <w:r w:rsidR="4D2BFC6B" w:rsidRPr="002B05AF">
        <w:rPr>
          <w:i/>
          <w:iCs/>
        </w:rPr>
        <w:t xml:space="preserve"> auxquelles s’ajoutent </w:t>
      </w:r>
      <w:r w:rsidR="30307E22" w:rsidRPr="002B05AF">
        <w:rPr>
          <w:i/>
          <w:iCs/>
        </w:rPr>
        <w:t>3</w:t>
      </w:r>
      <w:r w:rsidR="2B6EC659" w:rsidRPr="002B05AF">
        <w:rPr>
          <w:i/>
          <w:iCs/>
        </w:rPr>
        <w:t xml:space="preserve"> heures de repos en compensation.</w:t>
      </w:r>
    </w:p>
    <w:p w14:paraId="35F2DA67" w14:textId="4F25783B" w:rsidP="005D54C1" w:rsidR="00BF5D4F" w:rsidRDefault="00BF5D4F" w:rsidRPr="003E538C">
      <w:pPr>
        <w:pStyle w:val="Titre1"/>
      </w:pPr>
      <w:bookmarkStart w:id="52" w:name="_Toc128995147"/>
      <w:r w:rsidRPr="003E538C">
        <w:t>Grossesse</w:t>
      </w:r>
      <w:bookmarkEnd w:id="52"/>
    </w:p>
    <w:p w14:paraId="78D31B9C" w14:textId="77777777" w:rsidP="004237FE" w:rsidR="00BF5D4F" w:rsidRDefault="00BF5D4F" w:rsidRPr="009B0DF3">
      <w:pPr>
        <w:spacing w:after="60"/>
        <w:rPr>
          <w:b/>
          <w:bCs/>
          <w:i/>
          <w:iCs/>
        </w:rPr>
      </w:pPr>
      <w:r w:rsidRPr="009B0DF3">
        <w:rPr>
          <w:b/>
          <w:bCs/>
          <w:i/>
          <w:iCs/>
        </w:rPr>
        <w:t xml:space="preserve">Rappel du code du travail : </w:t>
      </w:r>
    </w:p>
    <w:p w14:paraId="55D7357E" w14:textId="4D020088" w:rsidP="00A91D74" w:rsidR="00BF5D4F" w:rsidRDefault="00BF5D4F" w:rsidRPr="009B0DF3">
      <w:pPr>
        <w:rPr>
          <w:i/>
          <w:iCs/>
        </w:rPr>
      </w:pPr>
      <w:r w:rsidRPr="009B0DF3">
        <w:rPr>
          <w:i/>
          <w:iCs/>
        </w:rPr>
        <w:t>Le droit de s'absenter pour la salariée sans perte de salaire pour examens périodiques obligatoires de surveillance médicale de la grossesse ou pendant l’assistance à la procréation médicalement assistée ;</w:t>
      </w:r>
    </w:p>
    <w:p w14:paraId="3C2C0C7F" w14:textId="77777777" w:rsidP="00863AA2" w:rsidR="00BF5D4F" w:rsidRDefault="00BF5D4F" w:rsidRPr="009B0DF3">
      <w:pPr>
        <w:pStyle w:val="Paragraphedeliste"/>
        <w:numPr>
          <w:ilvl w:val="0"/>
          <w:numId w:val="39"/>
        </w:numPr>
        <w:ind w:hanging="142" w:left="851"/>
        <w:rPr>
          <w:i/>
          <w:iCs/>
        </w:rPr>
      </w:pPr>
      <w:r w:rsidRPr="009B0DF3">
        <w:rPr>
          <w:i/>
          <w:iCs/>
        </w:rPr>
        <w:t xml:space="preserve"> La possibilité de changement provisoire d'emploi ou d’aménagement des conditions de travail (limitation des déplacements…) et des horaires, sur attestation médicale sans perte de salaire ;</w:t>
      </w:r>
    </w:p>
    <w:p w14:paraId="00E8494B" w14:textId="77777777" w:rsidP="00863AA2" w:rsidR="00BF5D4F" w:rsidRDefault="00BF5D4F" w:rsidRPr="009B0DF3">
      <w:pPr>
        <w:pStyle w:val="Paragraphedeliste"/>
        <w:numPr>
          <w:ilvl w:val="0"/>
          <w:numId w:val="39"/>
        </w:numPr>
        <w:ind w:hanging="142" w:left="851"/>
        <w:rPr>
          <w:i/>
          <w:iCs/>
        </w:rPr>
      </w:pPr>
      <w:r w:rsidRPr="009B0DF3">
        <w:rPr>
          <w:i/>
          <w:iCs/>
        </w:rPr>
        <w:t xml:space="preserve">Le droit de démissionner sans préavis ; </w:t>
      </w:r>
    </w:p>
    <w:p w14:paraId="6A507DF6" w14:textId="77777777" w:rsidP="00863AA2" w:rsidR="00BF5D4F" w:rsidRDefault="00BF5D4F" w:rsidRPr="009B0DF3">
      <w:pPr>
        <w:pStyle w:val="Paragraphedeliste"/>
        <w:numPr>
          <w:ilvl w:val="0"/>
          <w:numId w:val="39"/>
        </w:numPr>
        <w:ind w:hanging="142" w:left="851"/>
        <w:rPr>
          <w:i/>
          <w:iCs/>
        </w:rPr>
      </w:pPr>
      <w:r w:rsidRPr="009B0DF3">
        <w:rPr>
          <w:i/>
          <w:iCs/>
        </w:rPr>
        <w:t xml:space="preserve">La protection contre le licenciement. </w:t>
      </w:r>
    </w:p>
    <w:p w14:paraId="2CFD3DA8" w14:textId="77777777" w:rsidP="004732C3" w:rsidR="00BF5D4F" w:rsidRDefault="00BF5D4F" w:rsidRPr="009B0DF3">
      <w:pPr>
        <w:spacing w:before="60"/>
        <w:rPr>
          <w:i/>
          <w:iCs/>
        </w:rPr>
      </w:pPr>
      <w:r w:rsidRPr="009B0DF3">
        <w:rPr>
          <w:i/>
          <w:iCs/>
        </w:rPr>
        <w:t>Le conjoint salarié de la femme enceinte ou bénéficiant d'une assistance médicale à la procréation ou la personne salariée liée à elle par un pacte civil de solidarité ou vivant maritalement avec elle bénéficie également d'une autorisation d'absence, sur son temps de travail sans perte de salaire, pour se rendre à trois de ces examens médicaux obligatoires "ou de ces actes médicaux nécessaires pour chaque protocole du parcours d'assistance médicale" au maximum.</w:t>
      </w:r>
    </w:p>
    <w:p w14:paraId="0A331B91" w14:textId="77777777" w:rsidP="004237FE" w:rsidR="00BF5D4F" w:rsidRDefault="00BF5D4F" w:rsidRPr="009B0DF3">
      <w:pPr>
        <w:spacing w:after="120" w:before="120"/>
        <w:rPr>
          <w:b/>
          <w:bCs/>
        </w:rPr>
      </w:pPr>
      <w:r w:rsidRPr="009B0DF3">
        <w:rPr>
          <w:b/>
          <w:bCs/>
        </w:rPr>
        <w:t xml:space="preserve">Disposition de l’accord collectif : </w:t>
      </w:r>
    </w:p>
    <w:p w14:paraId="65B552BB" w14:textId="797841D4" w:rsidP="007546F5" w:rsidR="00BF5D4F" w:rsidRDefault="00BF5D4F" w:rsidRPr="003E538C">
      <w:pPr>
        <w:pStyle w:val="Default"/>
        <w:ind w:hanging="851" w:left="851"/>
        <w:jc w:val="both"/>
        <w:rPr>
          <w:rFonts w:ascii="Calibri" w:cs="Calibri" w:hAnsi="Calibri"/>
          <w:sz w:val="22"/>
          <w:szCs w:val="22"/>
        </w:rPr>
      </w:pPr>
      <w:r w:rsidRPr="003E538C">
        <w:rPr>
          <w:rFonts w:ascii="Calibri" w:cs="Calibri" w:hAnsi="Calibri"/>
          <w:bCs/>
          <w:sz w:val="22"/>
          <w:szCs w:val="22"/>
        </w:rPr>
        <w:t>La salariée</w:t>
      </w:r>
      <w:r w:rsidRPr="003E538C">
        <w:rPr>
          <w:rFonts w:ascii="Calibri" w:cs="Calibri" w:hAnsi="Calibri"/>
          <w:bCs/>
        </w:rPr>
        <w:t xml:space="preserve"> </w:t>
      </w:r>
      <w:r w:rsidRPr="003E538C">
        <w:rPr>
          <w:rFonts w:ascii="Calibri" w:cs="Calibri" w:hAnsi="Calibri"/>
          <w:sz w:val="22"/>
          <w:szCs w:val="22"/>
        </w:rPr>
        <w:t>pourra travailler 1 h de moins par jour ou une demi-journée par semaine à partir du 5</w:t>
      </w:r>
      <w:proofErr w:type="gramStart"/>
      <w:r w:rsidRPr="00A566E9">
        <w:rPr>
          <w:rFonts w:ascii="Calibri" w:cs="Calibri" w:hAnsi="Calibri"/>
          <w:sz w:val="14"/>
          <w:szCs w:val="14"/>
          <w:vertAlign w:val="superscript"/>
        </w:rPr>
        <w:t>ème</w:t>
      </w:r>
      <w:r w:rsidR="00A566E9">
        <w:rPr>
          <w:rFonts w:ascii="Calibri" w:cs="Calibri" w:hAnsi="Calibri"/>
          <w:sz w:val="14"/>
          <w:szCs w:val="14"/>
        </w:rPr>
        <w:t xml:space="preserve"> </w:t>
      </w:r>
      <w:r w:rsidRPr="003E538C">
        <w:rPr>
          <w:rFonts w:ascii="Calibri" w:cs="Calibri" w:hAnsi="Calibri"/>
          <w:sz w:val="14"/>
          <w:szCs w:val="14"/>
        </w:rPr>
        <w:t xml:space="preserve"> </w:t>
      </w:r>
      <w:r w:rsidRPr="003E538C">
        <w:rPr>
          <w:rFonts w:ascii="Calibri" w:cs="Calibri" w:hAnsi="Calibri"/>
          <w:sz w:val="22"/>
          <w:szCs w:val="22"/>
        </w:rPr>
        <w:t>mois</w:t>
      </w:r>
      <w:proofErr w:type="gramEnd"/>
      <w:r w:rsidRPr="003E538C">
        <w:rPr>
          <w:rFonts w:ascii="Calibri" w:cs="Calibri" w:hAnsi="Calibri"/>
          <w:sz w:val="22"/>
          <w:szCs w:val="22"/>
        </w:rPr>
        <w:t xml:space="preserve"> de</w:t>
      </w:r>
      <w:r w:rsidR="009D56CD">
        <w:rPr>
          <w:rFonts w:ascii="Calibri" w:cs="Calibri" w:hAnsi="Calibri"/>
          <w:sz w:val="22"/>
          <w:szCs w:val="22"/>
        </w:rPr>
        <w:t xml:space="preserve"> </w:t>
      </w:r>
      <w:r w:rsidRPr="003E538C">
        <w:rPr>
          <w:rFonts w:ascii="Calibri" w:cs="Calibri" w:hAnsi="Calibri"/>
          <w:sz w:val="22"/>
          <w:szCs w:val="22"/>
        </w:rPr>
        <w:t xml:space="preserve"> grossesse sans perte de salaire. </w:t>
      </w:r>
    </w:p>
    <w:p w14:paraId="41BA18E9" w14:textId="0783269B" w:rsidP="005D54C1" w:rsidR="00BF5D4F" w:rsidRDefault="00BF5D4F" w:rsidRPr="003E538C">
      <w:pPr>
        <w:pStyle w:val="Titre1"/>
      </w:pPr>
      <w:bookmarkStart w:id="53" w:name="_Toc128995148"/>
      <w:r w:rsidRPr="003E538C">
        <w:t>Allaitement</w:t>
      </w:r>
      <w:bookmarkEnd w:id="53"/>
    </w:p>
    <w:p w14:paraId="50A3FB1E" w14:textId="77777777" w:rsidP="004237FE" w:rsidR="00BF5D4F" w:rsidRDefault="00BF5D4F" w:rsidRPr="009B0DF3">
      <w:pPr>
        <w:spacing w:after="120"/>
        <w:rPr>
          <w:b/>
          <w:bCs/>
          <w:i/>
          <w:iCs/>
        </w:rPr>
      </w:pPr>
      <w:r w:rsidRPr="009B0DF3">
        <w:rPr>
          <w:b/>
          <w:bCs/>
          <w:i/>
          <w:iCs/>
        </w:rPr>
        <w:t xml:space="preserve">Rappel du code du travail : </w:t>
      </w:r>
    </w:p>
    <w:p w14:paraId="3DE598BF" w14:textId="77777777" w:rsidP="00A91D74" w:rsidR="00BF5D4F" w:rsidRDefault="00BF5D4F" w:rsidRPr="009B0DF3">
      <w:pPr>
        <w:rPr>
          <w:i/>
          <w:iCs/>
        </w:rPr>
      </w:pPr>
      <w:r w:rsidRPr="009B0DF3">
        <w:rPr>
          <w:i/>
          <w:iCs/>
        </w:rPr>
        <w:t>Jusqu’au premier anniversaire de l’enfant, une salariée peut s'absenter de son travail pour allaiter 1 heure par jour, répartie en 2 périodes :</w:t>
      </w:r>
    </w:p>
    <w:p w14:paraId="2C21B1FA" w14:textId="77777777" w:rsidP="00863AA2" w:rsidR="00BF5D4F" w:rsidRDefault="00BF5D4F" w:rsidRPr="009B0DF3">
      <w:pPr>
        <w:pStyle w:val="Paragraphedeliste"/>
        <w:numPr>
          <w:ilvl w:val="0"/>
          <w:numId w:val="39"/>
        </w:numPr>
        <w:ind w:hanging="142" w:left="851"/>
        <w:rPr>
          <w:i/>
          <w:iCs/>
        </w:rPr>
      </w:pPr>
      <w:r w:rsidRPr="009B0DF3">
        <w:rPr>
          <w:i/>
          <w:iCs/>
        </w:rPr>
        <w:t>30 minutes pendant le travail du matin</w:t>
      </w:r>
    </w:p>
    <w:p w14:paraId="23B58E73" w14:textId="77777777" w:rsidP="00863AA2" w:rsidR="00BF5D4F" w:rsidRDefault="00BF5D4F" w:rsidRPr="009B0DF3">
      <w:pPr>
        <w:pStyle w:val="Paragraphedeliste"/>
        <w:numPr>
          <w:ilvl w:val="0"/>
          <w:numId w:val="39"/>
        </w:numPr>
        <w:ind w:hanging="142" w:left="851"/>
        <w:rPr>
          <w:i/>
          <w:iCs/>
        </w:rPr>
      </w:pPr>
      <w:r w:rsidRPr="009B0DF3">
        <w:rPr>
          <w:i/>
          <w:iCs/>
        </w:rPr>
        <w:t>30 minutes pendant l'après-midi</w:t>
      </w:r>
    </w:p>
    <w:p w14:paraId="0726A853" w14:textId="77777777" w:rsidP="004237FE" w:rsidR="00BF5D4F" w:rsidRDefault="00BF5D4F" w:rsidRPr="009B0DF3">
      <w:pPr>
        <w:spacing w:before="60"/>
        <w:rPr>
          <w:i/>
          <w:iCs/>
        </w:rPr>
      </w:pPr>
      <w:r w:rsidRPr="009B0DF3">
        <w:rPr>
          <w:i/>
          <w:iCs/>
        </w:rPr>
        <w:t>Ces temps de pause ne sont pas rémunérés mais sont considérés comme du travail effectif pour le calcul de l’ancienneté et des congés</w:t>
      </w:r>
    </w:p>
    <w:p w14:paraId="711423C2" w14:textId="77777777" w:rsidP="004237FE" w:rsidR="00BF5D4F" w:rsidRDefault="00BF5D4F" w:rsidRPr="009B0DF3">
      <w:pPr>
        <w:spacing w:after="120" w:before="120"/>
        <w:rPr>
          <w:b/>
          <w:bCs/>
        </w:rPr>
      </w:pPr>
      <w:r w:rsidRPr="009B0DF3">
        <w:rPr>
          <w:b/>
          <w:bCs/>
        </w:rPr>
        <w:t xml:space="preserve">Disposition de l’accord collectif : </w:t>
      </w:r>
    </w:p>
    <w:p w14:paraId="2CACBEBE" w14:textId="77777777" w:rsidP="00A91D74" w:rsidR="00BF5D4F" w:rsidRDefault="00BF5D4F" w:rsidRPr="003E538C">
      <w:r w:rsidRPr="003E538C">
        <w:t>Les temps de pause sont rémunérés et considérés comme du travail effectif pour le calcul de l’ancienneté et des congés.</w:t>
      </w:r>
    </w:p>
    <w:p w14:paraId="7A1E3CD6" w14:textId="120998FA" w:rsidP="004237FE" w:rsidR="005D54C1" w:rsidRDefault="00BF5D4F">
      <w:pPr>
        <w:spacing w:before="60"/>
      </w:pPr>
      <w:r w:rsidRPr="003E538C">
        <w:t>L’employeur veillera à fournir un lieu adapté aux personnes concernées.</w:t>
      </w:r>
    </w:p>
    <w:p w14:paraId="7E9777CB" w14:textId="18BE265C" w:rsidP="005D54C1" w:rsidR="00A71DE8" w:rsidRDefault="004732C3" w:rsidRPr="005D54C1">
      <w:pPr>
        <w:pStyle w:val="Titre1"/>
        <w:ind w:hanging="1134" w:left="1843"/>
      </w:pPr>
      <w:r>
        <w:t xml:space="preserve"> </w:t>
      </w:r>
      <w:bookmarkStart w:id="54" w:name="_Toc128995149"/>
      <w:r w:rsidR="00A71DE8" w:rsidRPr="005D54C1">
        <w:t>Fermeture Obligatoire</w:t>
      </w:r>
      <w:bookmarkEnd w:id="54"/>
    </w:p>
    <w:p w14:paraId="712A332B" w14:textId="43CFE0DF" w:rsidP="00A91D74" w:rsidR="00A71DE8" w:rsidRDefault="00A71DE8" w:rsidRPr="00006D6A">
      <w:pPr>
        <w:rPr>
          <w:b/>
          <w:bCs/>
        </w:rPr>
      </w:pPr>
      <w:r w:rsidRPr="003E538C">
        <w:t xml:space="preserve">Les bureaux de BIO BOURGOGNE sont fermés au public pendant la semaine sise entre Noël et le Jour de l’an. </w:t>
      </w:r>
      <w:r w:rsidRPr="00006D6A">
        <w:rPr>
          <w:b/>
          <w:bCs/>
        </w:rPr>
        <w:t xml:space="preserve">Les jours de fermeture seront pris prioritairement en congés payés. </w:t>
      </w:r>
    </w:p>
    <w:p w14:paraId="6C320555" w14:textId="4449E3C0" w:rsidP="005D54C1" w:rsidR="000F5952" w:rsidRDefault="009D56CD">
      <w:pPr>
        <w:pStyle w:val="Titre1"/>
        <w:ind w:hanging="1134" w:left="1843"/>
      </w:pPr>
      <w:r>
        <w:t xml:space="preserve"> </w:t>
      </w:r>
      <w:bookmarkStart w:id="55" w:name="_Toc128995150"/>
      <w:r w:rsidR="00BD2B01" w:rsidRPr="003E538C">
        <w:t>C</w:t>
      </w:r>
      <w:r w:rsidR="003427A7" w:rsidRPr="003E538C">
        <w:t>ongés</w:t>
      </w:r>
      <w:bookmarkEnd w:id="55"/>
      <w:r w:rsidR="003427A7" w:rsidRPr="003E538C">
        <w:t xml:space="preserve"> </w:t>
      </w:r>
    </w:p>
    <w:p w14:paraId="26E4BC63" w14:textId="234A10ED" w:rsidP="005D54C1" w:rsidR="003427A7" w:rsidRDefault="00560975" w:rsidRPr="003E538C">
      <w:pPr>
        <w:pStyle w:val="Titre2"/>
        <w:rPr>
          <w:bCs/>
        </w:rPr>
      </w:pPr>
      <w:bookmarkStart w:id="56" w:name="_Toc128995151"/>
      <w:r w:rsidRPr="003E538C">
        <w:t>Congés payés et JNT</w:t>
      </w:r>
      <w:bookmarkEnd w:id="56"/>
    </w:p>
    <w:p w14:paraId="137A40E9" w14:textId="690B027E" w:rsidP="00863AA2" w:rsidR="00A71DE8" w:rsidRDefault="00A71DE8" w:rsidRPr="009B0DF3">
      <w:pPr>
        <w:pStyle w:val="Paragraphedeliste"/>
        <w:numPr>
          <w:ilvl w:val="0"/>
          <w:numId w:val="37"/>
        </w:numPr>
        <w:rPr>
          <w:b/>
          <w:bCs/>
        </w:rPr>
      </w:pPr>
      <w:r w:rsidRPr="009B0DF3">
        <w:rPr>
          <w:b/>
          <w:bCs/>
        </w:rPr>
        <w:t xml:space="preserve">Congés payés : </w:t>
      </w:r>
    </w:p>
    <w:p w14:paraId="593E91E8" w14:textId="4E877B50" w:rsidP="004237FE" w:rsidR="00122CDB" w:rsidRDefault="00122CDB" w:rsidRPr="003E538C">
      <w:pPr>
        <w:spacing w:before="60"/>
      </w:pPr>
      <w:r w:rsidRPr="003E538C">
        <w:t>Un minimum de 10 congés payés sera pris dans la période allant du 1</w:t>
      </w:r>
      <w:r w:rsidRPr="003E538C">
        <w:rPr>
          <w:vertAlign w:val="superscript"/>
        </w:rPr>
        <w:t>er</w:t>
      </w:r>
      <w:r w:rsidRPr="003E538C">
        <w:t xml:space="preserve"> mai au 31 octobre. </w:t>
      </w:r>
    </w:p>
    <w:p w14:paraId="1955D9C1" w14:textId="77777777" w:rsidP="004237FE" w:rsidR="00D86101" w:rsidRDefault="00560975">
      <w:pPr>
        <w:spacing w:before="60"/>
      </w:pPr>
      <w:r w:rsidRPr="003E538C">
        <w:t xml:space="preserve">Les dates de congés payés sont fixées dans la mesure du possible d'un commun accord entre le salarié et l'employeur. </w:t>
      </w:r>
    </w:p>
    <w:p w14:paraId="60FA976F" w14:textId="4613B192" w:rsidP="004237FE" w:rsidR="00863AA2" w:rsidRDefault="00560975">
      <w:pPr>
        <w:spacing w:before="60"/>
        <w:rPr>
          <w:color w:themeColor="text1" w:val="000000"/>
        </w:rPr>
      </w:pPr>
      <w:r w:rsidRPr="003E538C">
        <w:t xml:space="preserve">Sont prises en compte aussi bien les périodes de forte activité de la structure que les souhaits du salarié et sa situation familiale. </w:t>
      </w:r>
      <w:r w:rsidRPr="00D86101">
        <w:rPr>
          <w:b/>
          <w:bCs/>
          <w:color w:themeColor="text1" w:val="000000"/>
        </w:rPr>
        <w:t>En cas d’arrêt maladie d’une durée égale ou supérieure à cinq jours consécutifs, le salarié bénéficiera d’un report à concurrence de ses congés, soit par prolongation soit à une date ultérieure en fonction des nécessités de service</w:t>
      </w:r>
      <w:r w:rsidRPr="003E538C">
        <w:rPr>
          <w:color w:themeColor="text1" w:val="000000"/>
        </w:rPr>
        <w:t>.</w:t>
      </w:r>
      <w:r w:rsidR="00863AA2">
        <w:rPr>
          <w:color w:themeColor="text1" w:val="000000"/>
        </w:rPr>
        <w:br w:type="page"/>
      </w:r>
    </w:p>
    <w:p w14:paraId="694D5C22" w14:textId="15CB0AFF" w:rsidP="004237FE" w:rsidR="00560975" w:rsidRDefault="00560975" w:rsidRPr="003E538C">
      <w:pPr>
        <w:spacing w:before="60"/>
      </w:pPr>
      <w:r w:rsidRPr="003E538C">
        <w:t>Les congés</w:t>
      </w:r>
      <w:r w:rsidR="00EA1185" w:rsidRPr="003E538C">
        <w:t xml:space="preserve"> payés</w:t>
      </w:r>
      <w:r w:rsidRPr="003E538C">
        <w:t xml:space="preserve"> doivent être demandés par chaque salarié, sur la base de leur droit acquis pendant la période de référence, dans un délai de </w:t>
      </w:r>
      <w:r w:rsidRPr="00006D6A">
        <w:rPr>
          <w:b/>
        </w:rPr>
        <w:t>15 jours calendaires minimum</w:t>
      </w:r>
      <w:r w:rsidRPr="003E538C">
        <w:t xml:space="preserve"> avant le début des congés. L’employeur se réserve le droit de discuter de cette proposition, notamment si la période de prise de congés correspond à une période de forte activité du service. </w:t>
      </w:r>
    </w:p>
    <w:p w14:paraId="08905F1C" w14:textId="24946740" w:rsidP="004237FE" w:rsidR="00560975" w:rsidRDefault="00560975" w:rsidRPr="003E538C">
      <w:pPr>
        <w:spacing w:before="60"/>
        <w:rPr>
          <w:bCs/>
        </w:rPr>
      </w:pPr>
      <w:r w:rsidRPr="003E538C">
        <w:rPr>
          <w:bCs/>
        </w:rPr>
        <w:t xml:space="preserve">La </w:t>
      </w:r>
      <w:proofErr w:type="gramStart"/>
      <w:r w:rsidRPr="003E538C">
        <w:rPr>
          <w:bCs/>
        </w:rPr>
        <w:t>non réponse</w:t>
      </w:r>
      <w:proofErr w:type="gramEnd"/>
      <w:r w:rsidRPr="003E538C">
        <w:rPr>
          <w:bCs/>
        </w:rPr>
        <w:t xml:space="preserve"> sous </w:t>
      </w:r>
      <w:r w:rsidRPr="00D86101">
        <w:t>7 jours entraîne l’acceptation</w:t>
      </w:r>
      <w:r w:rsidRPr="003E538C">
        <w:rPr>
          <w:bCs/>
        </w:rPr>
        <w:t>.</w:t>
      </w:r>
    </w:p>
    <w:p w14:paraId="259D6A39" w14:textId="56E39653" w:rsidP="004237FE" w:rsidR="00560975" w:rsidRDefault="00560975" w:rsidRPr="003E538C">
      <w:pPr>
        <w:spacing w:before="60"/>
      </w:pPr>
      <w:r w:rsidRPr="003E538C">
        <w:t>Un report de congés payés après la période légale est une dérogation exceptionnelle nécessitant l’accord express de la direction.</w:t>
      </w:r>
    </w:p>
    <w:p w14:paraId="3EA6098F" w14:textId="702D1CA6" w:rsidP="00863AA2" w:rsidR="00A71DE8" w:rsidRDefault="00A71DE8" w:rsidRPr="009B0DF3">
      <w:pPr>
        <w:pStyle w:val="Paragraphedeliste"/>
        <w:numPr>
          <w:ilvl w:val="0"/>
          <w:numId w:val="37"/>
        </w:numPr>
        <w:rPr>
          <w:b/>
          <w:bCs/>
        </w:rPr>
      </w:pPr>
      <w:r w:rsidRPr="009B0DF3">
        <w:rPr>
          <w:b/>
          <w:bCs/>
        </w:rPr>
        <w:t xml:space="preserve">Jours Non Travaillés (JNT) : </w:t>
      </w:r>
    </w:p>
    <w:p w14:paraId="2300D743" w14:textId="5EC19D78" w:rsidP="00DA3E6E" w:rsidR="00560975" w:rsidRDefault="00560975" w:rsidRPr="003E538C">
      <w:pPr>
        <w:ind w:firstLine="0"/>
      </w:pPr>
      <w:r w:rsidRPr="003E538C">
        <w:t xml:space="preserve">Les JNT doivent être demandés par chaque salarié dans un délai de : </w:t>
      </w:r>
    </w:p>
    <w:p w14:paraId="724EF4E9" w14:textId="77777777" w:rsidP="00863AA2" w:rsidR="00560975" w:rsidRDefault="00560975" w:rsidRPr="004E1D24">
      <w:pPr>
        <w:pStyle w:val="Paragraphedeliste"/>
        <w:numPr>
          <w:ilvl w:val="0"/>
          <w:numId w:val="39"/>
        </w:numPr>
        <w:ind w:hanging="142" w:left="851"/>
      </w:pPr>
      <w:r w:rsidRPr="004E1D24">
        <w:t>Jusqu’à 2 jours consécutif de JNT : 3 jours ouvrés avant le début du repos.</w:t>
      </w:r>
    </w:p>
    <w:p w14:paraId="5A168B19" w14:textId="77777777" w:rsidP="00863AA2" w:rsidR="00560975" w:rsidRDefault="00560975" w:rsidRPr="004E1D24">
      <w:pPr>
        <w:pStyle w:val="Paragraphedeliste"/>
        <w:numPr>
          <w:ilvl w:val="0"/>
          <w:numId w:val="39"/>
        </w:numPr>
        <w:ind w:hanging="142" w:left="851"/>
      </w:pPr>
      <w:r w:rsidRPr="004E1D24">
        <w:t xml:space="preserve">Au-delà de 2 jours consécutifs de JNT : 15 jours calendaires minimum avant le début du repos. </w:t>
      </w:r>
    </w:p>
    <w:p w14:paraId="2DE3330C" w14:textId="77777777" w:rsidP="004237FE" w:rsidR="00560975" w:rsidRDefault="00560975" w:rsidRPr="003E538C">
      <w:pPr>
        <w:spacing w:before="60"/>
        <w:ind w:firstLine="0"/>
      </w:pPr>
      <w:r w:rsidRPr="003E538C">
        <w:t xml:space="preserve">La </w:t>
      </w:r>
      <w:proofErr w:type="gramStart"/>
      <w:r w:rsidRPr="003E538C">
        <w:t>non réponse</w:t>
      </w:r>
      <w:proofErr w:type="gramEnd"/>
      <w:r w:rsidRPr="003E538C">
        <w:t xml:space="preserve"> sous 7 jours entraîne l’acceptation.</w:t>
      </w:r>
    </w:p>
    <w:p w14:paraId="2B139F47" w14:textId="07E57992" w:rsidP="004237FE" w:rsidR="00560975" w:rsidRDefault="00560975">
      <w:pPr>
        <w:spacing w:before="60"/>
        <w:ind w:firstLine="0"/>
      </w:pPr>
      <w:r w:rsidRPr="003E538C">
        <w:t>Les Jours Non Travaillés seront obligatoirement pris en journée complète</w:t>
      </w:r>
      <w:r w:rsidR="00EA1185" w:rsidRPr="003E538C">
        <w:t xml:space="preserve">. </w:t>
      </w:r>
    </w:p>
    <w:p w14:paraId="00A8278F" w14:textId="2670D66F" w:rsidP="005D54C1" w:rsidR="004D7105" w:rsidRDefault="004D7105" w:rsidRPr="003E538C">
      <w:pPr>
        <w:pStyle w:val="Titre2"/>
      </w:pPr>
      <w:bookmarkStart w:id="57" w:name="_Toc128995152"/>
      <w:r w:rsidRPr="003E538C">
        <w:t>Congé de maternité</w:t>
      </w:r>
      <w:bookmarkEnd w:id="57"/>
      <w:r w:rsidRPr="003E538C">
        <w:t xml:space="preserve"> </w:t>
      </w:r>
    </w:p>
    <w:p w14:paraId="0549A281" w14:textId="4118CE81" w:rsidP="00A91D74" w:rsidR="00320C19" w:rsidRDefault="00320C19" w:rsidRPr="009B0DF3">
      <w:pPr>
        <w:rPr>
          <w:b/>
          <w:bCs/>
          <w:i/>
          <w:iCs/>
        </w:rPr>
      </w:pPr>
      <w:r w:rsidRPr="009B0DF3">
        <w:rPr>
          <w:b/>
          <w:bCs/>
          <w:i/>
          <w:iCs/>
        </w:rPr>
        <w:t xml:space="preserve">Rappel du code du travail : </w:t>
      </w:r>
    </w:p>
    <w:p w14:paraId="4A3ABD81" w14:textId="1B9EDF11" w:rsidP="004237FE" w:rsidR="00026C9D" w:rsidRDefault="00026C9D" w:rsidRPr="009B0DF3">
      <w:pPr>
        <w:spacing w:after="60" w:before="60"/>
        <w:rPr>
          <w:b/>
          <w:bCs/>
          <w:i/>
          <w:iCs/>
          <w:sz w:val="21"/>
          <w:szCs w:val="21"/>
        </w:rPr>
      </w:pPr>
      <w:r w:rsidRPr="009B0DF3">
        <w:rPr>
          <w:i/>
          <w:iCs/>
        </w:rPr>
        <w:t xml:space="preserve">La salariée peut, quelle que soit son ancienneté dans l’entreprise, suspendre son contrat de travail pendant une durée fixée comme indiqué dans le tableau suivant : </w:t>
      </w:r>
    </w:p>
    <w:tbl>
      <w:tblPr>
        <w:tblStyle w:val="Grilledutableau"/>
        <w:tblW w:type="dxa" w:w="9214"/>
        <w:tblInd w:type="dxa" w:w="432"/>
        <w:tblLook w:firstColumn="1" w:firstRow="1" w:lastColumn="0" w:lastRow="0" w:noHBand="0" w:noVBand="1" w:val="04A0"/>
      </w:tblPr>
      <w:tblGrid>
        <w:gridCol w:w="3445"/>
        <w:gridCol w:w="1900"/>
        <w:gridCol w:w="1969"/>
        <w:gridCol w:w="1900"/>
      </w:tblGrid>
      <w:tr w14:paraId="2668F642" w14:textId="77777777" w:rsidR="00D52066" w:rsidRPr="003E538C" w:rsidTr="004237FE">
        <w:tc>
          <w:tcPr>
            <w:tcW w:type="dxa" w:w="3828"/>
            <w:shd w:color="auto" w:fill="BFBFBF" w:themeFill="background1" w:themeFillShade="BF" w:val="clear"/>
            <w:vAlign w:val="center"/>
          </w:tcPr>
          <w:p w14:paraId="35285CC5" w14:textId="59B57C0B" w:rsidP="007546F5" w:rsidR="00320C19" w:rsidRDefault="00320C19" w:rsidRPr="003E538C">
            <w:pPr>
              <w:pStyle w:val="Default"/>
              <w:ind w:hanging="851" w:left="851"/>
              <w:jc w:val="center"/>
              <w:rPr>
                <w:rFonts w:ascii="Calibri" w:cs="Calibri" w:hAnsi="Calibri"/>
                <w:b/>
                <w:bCs/>
                <w:i/>
                <w:iCs/>
                <w:sz w:val="20"/>
                <w:szCs w:val="20"/>
              </w:rPr>
            </w:pPr>
            <w:r w:rsidRPr="003E538C">
              <w:rPr>
                <w:rFonts w:ascii="Calibri" w:cs="Calibri" w:hAnsi="Calibri"/>
                <w:b/>
                <w:bCs/>
                <w:i/>
                <w:iCs/>
                <w:sz w:val="20"/>
                <w:szCs w:val="20"/>
              </w:rPr>
              <w:t>Cas général</w:t>
            </w:r>
          </w:p>
        </w:tc>
        <w:tc>
          <w:tcPr>
            <w:tcW w:type="dxa" w:w="1701"/>
            <w:shd w:color="auto" w:fill="BFBFBF" w:themeFill="background1" w:themeFillShade="BF" w:val="clear"/>
            <w:vAlign w:val="center"/>
          </w:tcPr>
          <w:p w14:paraId="687BB453" w14:textId="506890DD" w:rsidP="004237FE" w:rsidR="00320C19" w:rsidRDefault="00320C19" w:rsidRPr="003E538C">
            <w:pPr>
              <w:pStyle w:val="Default"/>
              <w:jc w:val="center"/>
              <w:rPr>
                <w:rFonts w:ascii="Calibri" w:cs="Calibri" w:hAnsi="Calibri"/>
                <w:b/>
                <w:bCs/>
                <w:i/>
                <w:iCs/>
                <w:sz w:val="20"/>
                <w:szCs w:val="20"/>
              </w:rPr>
            </w:pPr>
            <w:r w:rsidRPr="003E538C">
              <w:rPr>
                <w:rFonts w:ascii="Calibri" w:cs="Calibri" w:hAnsi="Calibri"/>
                <w:b/>
                <w:bCs/>
                <w:i/>
                <w:iCs/>
                <w:sz w:val="20"/>
                <w:szCs w:val="20"/>
              </w:rPr>
              <w:t>Avant l’accouchement (congé prénatal)</w:t>
            </w:r>
          </w:p>
        </w:tc>
        <w:tc>
          <w:tcPr>
            <w:tcW w:type="dxa" w:w="1984"/>
            <w:shd w:color="auto" w:fill="BFBFBF" w:themeFill="background1" w:themeFillShade="BF" w:val="clear"/>
            <w:vAlign w:val="center"/>
          </w:tcPr>
          <w:p w14:paraId="6CC1CE48" w14:textId="1550D83D" w:rsidP="004237FE" w:rsidR="00320C19" w:rsidRDefault="00320C19" w:rsidRPr="003E538C">
            <w:pPr>
              <w:pStyle w:val="Default"/>
              <w:jc w:val="center"/>
              <w:rPr>
                <w:rFonts w:ascii="Calibri" w:cs="Calibri" w:hAnsi="Calibri"/>
                <w:b/>
                <w:bCs/>
                <w:i/>
                <w:iCs/>
                <w:sz w:val="20"/>
                <w:szCs w:val="20"/>
              </w:rPr>
            </w:pPr>
            <w:r w:rsidRPr="003E538C">
              <w:rPr>
                <w:rFonts w:ascii="Calibri" w:cs="Calibri" w:hAnsi="Calibri"/>
                <w:b/>
                <w:bCs/>
                <w:i/>
                <w:iCs/>
                <w:sz w:val="20"/>
                <w:szCs w:val="20"/>
              </w:rPr>
              <w:t>Après l’accouchement (congé postnatal)</w:t>
            </w:r>
          </w:p>
        </w:tc>
        <w:tc>
          <w:tcPr>
            <w:tcW w:type="dxa" w:w="1701"/>
            <w:shd w:color="auto" w:fill="BFBFBF" w:themeFill="background1" w:themeFillShade="BF" w:val="clear"/>
            <w:vAlign w:val="center"/>
          </w:tcPr>
          <w:p w14:paraId="6213A334" w14:textId="487EEDAD" w:rsidP="007546F5" w:rsidR="00320C19" w:rsidRDefault="00320C19" w:rsidRPr="003E538C">
            <w:pPr>
              <w:pStyle w:val="Default"/>
              <w:ind w:hanging="851" w:left="851"/>
              <w:jc w:val="center"/>
              <w:rPr>
                <w:rFonts w:ascii="Calibri" w:cs="Calibri" w:hAnsi="Calibri"/>
                <w:b/>
                <w:bCs/>
                <w:i/>
                <w:iCs/>
                <w:sz w:val="20"/>
                <w:szCs w:val="20"/>
              </w:rPr>
            </w:pPr>
            <w:r w:rsidRPr="003E538C">
              <w:rPr>
                <w:rFonts w:ascii="Calibri" w:cs="Calibri" w:hAnsi="Calibri"/>
                <w:b/>
                <w:bCs/>
                <w:i/>
                <w:iCs/>
                <w:sz w:val="20"/>
                <w:szCs w:val="20"/>
              </w:rPr>
              <w:t>Total</w:t>
            </w:r>
          </w:p>
        </w:tc>
      </w:tr>
      <w:tr w14:paraId="5F54F9D2" w14:textId="77777777" w:rsidR="00D52066" w:rsidRPr="003E538C" w:rsidTr="004237FE">
        <w:tc>
          <w:tcPr>
            <w:tcW w:type="dxa" w:w="3828"/>
          </w:tcPr>
          <w:p w14:paraId="23BBF8D3" w14:textId="3996B576" w:rsidP="00E361EE" w:rsidR="00320C19" w:rsidRDefault="00320C19" w:rsidRPr="004E1D24">
            <w:pPr>
              <w:pStyle w:val="Default"/>
              <w:keepNext/>
              <w:keepLines/>
              <w:outlineLvl w:val="3"/>
              <w:rPr>
                <w:rFonts w:ascii="Calibri" w:cs="Calibri" w:hAnsi="Calibri"/>
                <w:b/>
                <w:bCs/>
                <w:i/>
                <w:iCs/>
                <w:sz w:val="22"/>
                <w:szCs w:val="22"/>
              </w:rPr>
            </w:pPr>
            <w:r w:rsidRPr="004E1D24">
              <w:rPr>
                <w:rFonts w:ascii="Calibri" w:cs="Calibri" w:hAnsi="Calibri"/>
                <w:b/>
                <w:bCs/>
                <w:i/>
                <w:iCs/>
                <w:sz w:val="22"/>
                <w:szCs w:val="22"/>
              </w:rPr>
              <w:t>1</w:t>
            </w:r>
            <w:r w:rsidRPr="004E1D24">
              <w:rPr>
                <w:rFonts w:ascii="Calibri" w:cs="Calibri" w:hAnsi="Calibri"/>
                <w:b/>
                <w:bCs/>
                <w:i/>
                <w:iCs/>
                <w:sz w:val="22"/>
                <w:szCs w:val="22"/>
                <w:vertAlign w:val="superscript"/>
              </w:rPr>
              <w:t>ère</w:t>
            </w:r>
            <w:r w:rsidRPr="004E1D24">
              <w:rPr>
                <w:rFonts w:ascii="Calibri" w:cs="Calibri" w:hAnsi="Calibri"/>
                <w:b/>
                <w:bCs/>
                <w:i/>
                <w:iCs/>
                <w:sz w:val="22"/>
                <w:szCs w:val="22"/>
              </w:rPr>
              <w:t xml:space="preserve"> ou 2</w:t>
            </w:r>
            <w:r w:rsidRPr="004E1D24">
              <w:rPr>
                <w:rFonts w:ascii="Calibri" w:cs="Calibri" w:hAnsi="Calibri"/>
                <w:b/>
                <w:bCs/>
                <w:i/>
                <w:iCs/>
                <w:sz w:val="22"/>
                <w:szCs w:val="22"/>
                <w:vertAlign w:val="superscript"/>
              </w:rPr>
              <w:t>ème</w:t>
            </w:r>
            <w:r w:rsidRPr="004E1D24">
              <w:rPr>
                <w:rFonts w:ascii="Calibri" w:cs="Calibri" w:hAnsi="Calibri"/>
                <w:b/>
                <w:bCs/>
                <w:i/>
                <w:iCs/>
                <w:sz w:val="22"/>
                <w:szCs w:val="22"/>
              </w:rPr>
              <w:t xml:space="preserve"> naissance</w:t>
            </w:r>
          </w:p>
        </w:tc>
        <w:tc>
          <w:tcPr>
            <w:tcW w:type="dxa" w:w="1701"/>
          </w:tcPr>
          <w:p w14:paraId="7D458EFD" w14:textId="7190B72A"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6 semaines</w:t>
            </w:r>
          </w:p>
        </w:tc>
        <w:tc>
          <w:tcPr>
            <w:tcW w:type="dxa" w:w="1984"/>
          </w:tcPr>
          <w:p w14:paraId="708B8607" w14:textId="203B45A1"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10 semaines</w:t>
            </w:r>
          </w:p>
        </w:tc>
        <w:tc>
          <w:tcPr>
            <w:tcW w:type="dxa" w:w="1701"/>
          </w:tcPr>
          <w:p w14:paraId="33A1C024" w14:textId="0F257D2B"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16 semaines</w:t>
            </w:r>
          </w:p>
        </w:tc>
      </w:tr>
      <w:tr w14:paraId="3DD0C2ED" w14:textId="77777777" w:rsidR="00D52066" w:rsidRPr="003E538C" w:rsidTr="004237FE">
        <w:tc>
          <w:tcPr>
            <w:tcW w:type="dxa" w:w="3828"/>
          </w:tcPr>
          <w:p w14:paraId="5A00D7D6" w14:textId="769B0B2C" w:rsidP="00E361EE" w:rsidR="00320C19" w:rsidRDefault="00320C19" w:rsidRPr="004E1D24">
            <w:pPr>
              <w:pStyle w:val="Default"/>
              <w:keepNext/>
              <w:keepLines/>
              <w:outlineLvl w:val="3"/>
              <w:rPr>
                <w:rFonts w:ascii="Calibri" w:cs="Calibri" w:hAnsi="Calibri"/>
                <w:b/>
                <w:bCs/>
                <w:i/>
                <w:iCs/>
                <w:sz w:val="22"/>
                <w:szCs w:val="22"/>
              </w:rPr>
            </w:pPr>
            <w:r w:rsidRPr="004E1D24">
              <w:rPr>
                <w:rFonts w:ascii="Calibri" w:cs="Calibri" w:hAnsi="Calibri"/>
                <w:b/>
                <w:bCs/>
                <w:i/>
                <w:iCs/>
                <w:sz w:val="22"/>
                <w:szCs w:val="22"/>
              </w:rPr>
              <w:t>3</w:t>
            </w:r>
            <w:r w:rsidRPr="004E1D24">
              <w:rPr>
                <w:rFonts w:ascii="Calibri" w:cs="Calibri" w:hAnsi="Calibri"/>
                <w:b/>
                <w:bCs/>
                <w:i/>
                <w:iCs/>
                <w:sz w:val="22"/>
                <w:szCs w:val="22"/>
                <w:vertAlign w:val="superscript"/>
              </w:rPr>
              <w:t>ème</w:t>
            </w:r>
            <w:r w:rsidRPr="004E1D24">
              <w:rPr>
                <w:rFonts w:ascii="Calibri" w:cs="Calibri" w:hAnsi="Calibri"/>
                <w:b/>
                <w:bCs/>
                <w:i/>
                <w:iCs/>
                <w:sz w:val="22"/>
                <w:szCs w:val="22"/>
              </w:rPr>
              <w:t xml:space="preserve"> naissance</w:t>
            </w:r>
          </w:p>
        </w:tc>
        <w:tc>
          <w:tcPr>
            <w:tcW w:type="dxa" w:w="1701"/>
          </w:tcPr>
          <w:p w14:paraId="6D6511D1" w14:textId="7D246418"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8 semaines</w:t>
            </w:r>
          </w:p>
        </w:tc>
        <w:tc>
          <w:tcPr>
            <w:tcW w:type="dxa" w:w="1984"/>
          </w:tcPr>
          <w:p w14:paraId="59698067" w14:textId="26F80693"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18 semaines</w:t>
            </w:r>
          </w:p>
        </w:tc>
        <w:tc>
          <w:tcPr>
            <w:tcW w:type="dxa" w:w="1701"/>
          </w:tcPr>
          <w:p w14:paraId="3F6FC476" w14:textId="564F2DF1"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26 semaines</w:t>
            </w:r>
          </w:p>
        </w:tc>
      </w:tr>
      <w:tr w14:paraId="135D45CF" w14:textId="77777777" w:rsidR="00D52066" w:rsidRPr="003E538C" w:rsidTr="004237FE">
        <w:tc>
          <w:tcPr>
            <w:tcW w:type="dxa" w:w="3828"/>
          </w:tcPr>
          <w:p w14:paraId="0CD2D2B2" w14:textId="4D29AED9" w:rsidP="00E361EE" w:rsidR="00320C19" w:rsidRDefault="00320C19" w:rsidRPr="004E1D24">
            <w:pPr>
              <w:pStyle w:val="Default"/>
              <w:keepNext/>
              <w:keepLines/>
              <w:outlineLvl w:val="3"/>
              <w:rPr>
                <w:rFonts w:ascii="Calibri" w:cs="Calibri" w:hAnsi="Calibri"/>
                <w:b/>
                <w:bCs/>
                <w:i/>
                <w:iCs/>
                <w:sz w:val="22"/>
                <w:szCs w:val="22"/>
              </w:rPr>
            </w:pPr>
            <w:r w:rsidRPr="004E1D24">
              <w:rPr>
                <w:rFonts w:ascii="Calibri" w:cs="Calibri" w:hAnsi="Calibri"/>
                <w:b/>
                <w:bCs/>
                <w:i/>
                <w:iCs/>
                <w:sz w:val="22"/>
                <w:szCs w:val="22"/>
              </w:rPr>
              <w:t>Naissance de jumeaux</w:t>
            </w:r>
          </w:p>
        </w:tc>
        <w:tc>
          <w:tcPr>
            <w:tcW w:type="dxa" w:w="1701"/>
          </w:tcPr>
          <w:p w14:paraId="0EE9ACEA" w14:textId="4B0A50A5"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12 semaines</w:t>
            </w:r>
          </w:p>
        </w:tc>
        <w:tc>
          <w:tcPr>
            <w:tcW w:type="dxa" w:w="1984"/>
          </w:tcPr>
          <w:p w14:paraId="359B53F7" w14:textId="46FD8B04"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22 semaines</w:t>
            </w:r>
          </w:p>
        </w:tc>
        <w:tc>
          <w:tcPr>
            <w:tcW w:type="dxa" w:w="1701"/>
          </w:tcPr>
          <w:p w14:paraId="22F10519" w14:textId="30E11864" w:rsidP="007546F5" w:rsidR="00320C19" w:rsidRDefault="00320C19"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34 semaines</w:t>
            </w:r>
          </w:p>
        </w:tc>
      </w:tr>
      <w:tr w14:paraId="6CC4C579" w14:textId="77777777" w:rsidR="00D52066" w:rsidRPr="003E538C" w:rsidTr="004237FE">
        <w:tc>
          <w:tcPr>
            <w:tcW w:type="dxa" w:w="3828"/>
          </w:tcPr>
          <w:p w14:paraId="7C4BD2BD" w14:textId="2B1AC63A" w:rsidP="00E361EE" w:rsidR="00320C19" w:rsidRDefault="00627E28" w:rsidRPr="004E1D24">
            <w:pPr>
              <w:pStyle w:val="Default"/>
              <w:keepNext/>
              <w:keepLines/>
              <w:outlineLvl w:val="3"/>
              <w:rPr>
                <w:rFonts w:ascii="Calibri" w:cs="Calibri" w:hAnsi="Calibri"/>
                <w:b/>
                <w:bCs/>
                <w:i/>
                <w:iCs/>
                <w:sz w:val="22"/>
                <w:szCs w:val="22"/>
              </w:rPr>
            </w:pPr>
            <w:r w:rsidRPr="004E1D24">
              <w:rPr>
                <w:rFonts w:ascii="Calibri" w:cs="Calibri" w:hAnsi="Calibri"/>
                <w:b/>
                <w:bCs/>
                <w:i/>
                <w:iCs/>
                <w:sz w:val="22"/>
                <w:szCs w:val="22"/>
              </w:rPr>
              <w:t xml:space="preserve">Naissance simultanée de </w:t>
            </w:r>
            <w:r w:rsidR="000755B0">
              <w:rPr>
                <w:rFonts w:ascii="Calibri" w:cs="Calibri" w:hAnsi="Calibri"/>
                <w:b/>
                <w:bCs/>
                <w:i/>
                <w:iCs/>
                <w:sz w:val="22"/>
                <w:szCs w:val="22"/>
              </w:rPr>
              <w:t>+</w:t>
            </w:r>
            <w:r w:rsidRPr="004E1D24">
              <w:rPr>
                <w:rFonts w:ascii="Calibri" w:cs="Calibri" w:hAnsi="Calibri"/>
                <w:b/>
                <w:bCs/>
                <w:i/>
                <w:iCs/>
                <w:sz w:val="22"/>
                <w:szCs w:val="22"/>
              </w:rPr>
              <w:t xml:space="preserve"> de 2 enfants</w:t>
            </w:r>
          </w:p>
        </w:tc>
        <w:tc>
          <w:tcPr>
            <w:tcW w:type="dxa" w:w="1701"/>
          </w:tcPr>
          <w:p w14:paraId="03E093E0" w14:textId="7AC8A9BF" w:rsidP="007546F5" w:rsidR="00320C19" w:rsidRDefault="00627E28"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24 semaines</w:t>
            </w:r>
          </w:p>
        </w:tc>
        <w:tc>
          <w:tcPr>
            <w:tcW w:type="dxa" w:w="1984"/>
          </w:tcPr>
          <w:p w14:paraId="5995AB8D" w14:textId="14149394" w:rsidP="007546F5" w:rsidR="00320C19" w:rsidRDefault="00627E28"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22 semaines</w:t>
            </w:r>
          </w:p>
        </w:tc>
        <w:tc>
          <w:tcPr>
            <w:tcW w:type="dxa" w:w="1701"/>
          </w:tcPr>
          <w:p w14:paraId="5DE31C62" w14:textId="37CD8E36" w:rsidP="007546F5" w:rsidR="00320C19" w:rsidRDefault="00627E28" w:rsidRPr="003E538C">
            <w:pPr>
              <w:pStyle w:val="Default"/>
              <w:keepNext/>
              <w:keepLines/>
              <w:ind w:hanging="851" w:left="851"/>
              <w:jc w:val="center"/>
              <w:outlineLvl w:val="3"/>
              <w:rPr>
                <w:rFonts w:ascii="Calibri" w:cs="Calibri" w:hAnsi="Calibri"/>
                <w:i/>
                <w:iCs/>
                <w:sz w:val="22"/>
                <w:szCs w:val="22"/>
              </w:rPr>
            </w:pPr>
            <w:r w:rsidRPr="003E538C">
              <w:rPr>
                <w:rFonts w:ascii="Calibri" w:cs="Calibri" w:hAnsi="Calibri"/>
                <w:i/>
                <w:iCs/>
                <w:sz w:val="22"/>
                <w:szCs w:val="22"/>
              </w:rPr>
              <w:t>46 semaines</w:t>
            </w:r>
          </w:p>
        </w:tc>
      </w:tr>
    </w:tbl>
    <w:p w14:paraId="51662DAD" w14:textId="26B4A848" w:rsidP="00FE679A" w:rsidR="00533236" w:rsidRDefault="00026C9D" w:rsidRPr="003E538C">
      <w:pPr>
        <w:pStyle w:val="Default"/>
        <w:spacing w:after="60" w:before="120"/>
        <w:ind w:hanging="851" w:left="851"/>
        <w:jc w:val="both"/>
        <w:rPr>
          <w:rFonts w:ascii="Calibri" w:cs="Calibri" w:hAnsi="Calibri"/>
          <w:i/>
          <w:iCs/>
          <w:sz w:val="22"/>
          <w:szCs w:val="22"/>
        </w:rPr>
      </w:pPr>
      <w:r w:rsidRPr="003E538C">
        <w:rPr>
          <w:rFonts w:ascii="Calibri" w:cs="Calibri" w:hAnsi="Calibri"/>
          <w:i/>
          <w:iCs/>
          <w:sz w:val="22"/>
          <w:szCs w:val="22"/>
        </w:rPr>
        <w:t xml:space="preserve">La salariée qui attend un enfant et qui a déjà au moins deux enfants à charge peut choisir d’anticiper le point de départ de son congé prénatal de </w:t>
      </w:r>
      <w:r w:rsidRPr="004E1D24">
        <w:rPr>
          <w:rFonts w:ascii="Calibri" w:cs="Calibri" w:hAnsi="Calibri"/>
          <w:b/>
          <w:bCs/>
          <w:i/>
          <w:iCs/>
          <w:sz w:val="22"/>
          <w:szCs w:val="22"/>
        </w:rPr>
        <w:t>2 semaines maximum</w:t>
      </w:r>
      <w:r w:rsidRPr="003E538C">
        <w:rPr>
          <w:rFonts w:ascii="Calibri" w:cs="Calibri" w:hAnsi="Calibri"/>
          <w:i/>
          <w:iCs/>
          <w:sz w:val="22"/>
          <w:szCs w:val="22"/>
        </w:rPr>
        <w:t> ; le congé postnatal est alors réduit d’autant.</w:t>
      </w:r>
    </w:p>
    <w:p w14:paraId="76DAFDF2" w14:textId="5220DA5E" w:rsidP="004237FE" w:rsidR="00320C19" w:rsidRDefault="00026C9D" w:rsidRPr="003E538C">
      <w:pPr>
        <w:pStyle w:val="Default"/>
        <w:spacing w:after="60" w:before="60"/>
        <w:ind w:hanging="851" w:left="851"/>
        <w:jc w:val="both"/>
        <w:rPr>
          <w:rFonts w:ascii="Calibri" w:cs="Calibri" w:hAnsi="Calibri"/>
          <w:i/>
          <w:iCs/>
          <w:sz w:val="22"/>
          <w:szCs w:val="22"/>
        </w:rPr>
      </w:pPr>
      <w:r w:rsidRPr="003E538C">
        <w:rPr>
          <w:rFonts w:ascii="Calibri" w:cs="Calibri" w:hAnsi="Calibri"/>
          <w:i/>
          <w:iCs/>
          <w:sz w:val="22"/>
          <w:szCs w:val="22"/>
        </w:rPr>
        <w:t>La salariée qui attend des jumeaux peut choisir d’anticiper le point de départ de son congé prénatal de 4 semaines maximum ; le congé postnatal est alors réduit d’autant.</w:t>
      </w:r>
    </w:p>
    <w:p w14:paraId="523C6DE2" w14:textId="1C82BF70" w:rsidP="004237FE" w:rsidR="00FC33A9" w:rsidRDefault="00FC33A9" w:rsidRPr="003E538C">
      <w:pPr>
        <w:pStyle w:val="Default"/>
        <w:spacing w:after="60" w:before="60"/>
        <w:ind w:hanging="851" w:left="851"/>
        <w:jc w:val="both"/>
        <w:rPr>
          <w:rFonts w:ascii="Calibri" w:cs="Calibri" w:hAnsi="Calibri"/>
          <w:i/>
          <w:iCs/>
          <w:color w:val="FF0000"/>
          <w:sz w:val="22"/>
          <w:szCs w:val="22"/>
        </w:rPr>
      </w:pPr>
      <w:r w:rsidRPr="003E538C">
        <w:rPr>
          <w:rFonts w:ascii="Calibri" w:cs="Calibri" w:hAnsi="Calibri"/>
          <w:i/>
          <w:iCs/>
          <w:sz w:val="22"/>
          <w:szCs w:val="22"/>
        </w:rPr>
        <w:t>Une visite médicale de reprise avec la médecine de travail sera prévue sous huitaine.</w:t>
      </w:r>
      <w:r w:rsidR="00A07CC9" w:rsidRPr="003E538C">
        <w:rPr>
          <w:rFonts w:ascii="Calibri" w:cs="Calibri" w:hAnsi="Calibri"/>
          <w:i/>
          <w:iCs/>
          <w:sz w:val="22"/>
          <w:szCs w:val="22"/>
        </w:rPr>
        <w:t xml:space="preserve"> </w:t>
      </w:r>
    </w:p>
    <w:p w14:paraId="6AD7FC92" w14:textId="77777777" w:rsidP="004237FE" w:rsidR="00217454" w:rsidRDefault="00217454" w:rsidRPr="009B0DF3">
      <w:pPr>
        <w:spacing w:after="120"/>
        <w:rPr>
          <w:b/>
          <w:bCs/>
        </w:rPr>
      </w:pPr>
      <w:r w:rsidRPr="009B0DF3">
        <w:rPr>
          <w:b/>
          <w:bCs/>
        </w:rPr>
        <w:t xml:space="preserve">Disposition de l’accord collectif : </w:t>
      </w:r>
    </w:p>
    <w:p w14:paraId="367EE46D" w14:textId="6206F89C" w:rsidP="004237FE" w:rsidR="00F55C1E" w:rsidRDefault="00F55C1E" w:rsidRPr="003E538C">
      <w:pPr>
        <w:pStyle w:val="Default"/>
        <w:spacing w:before="60"/>
        <w:ind w:firstLine="709"/>
        <w:jc w:val="both"/>
        <w:rPr>
          <w:rFonts w:ascii="Calibri" w:cs="Calibri" w:hAnsi="Calibri"/>
          <w:sz w:val="22"/>
          <w:szCs w:val="22"/>
        </w:rPr>
      </w:pPr>
      <w:r w:rsidRPr="003E538C">
        <w:rPr>
          <w:rFonts w:ascii="Calibri" w:cs="Calibri" w:hAnsi="Calibri"/>
          <w:sz w:val="22"/>
          <w:szCs w:val="22"/>
        </w:rPr>
        <w:t>La salariée bénéficie du principe de subrogation (</w:t>
      </w:r>
      <w:proofErr w:type="spellStart"/>
      <w:r w:rsidRPr="003E538C">
        <w:rPr>
          <w:rFonts w:ascii="Calibri" w:cs="Calibri" w:hAnsi="Calibri"/>
          <w:sz w:val="22"/>
          <w:szCs w:val="22"/>
        </w:rPr>
        <w:t>cf</w:t>
      </w:r>
      <w:proofErr w:type="spellEnd"/>
      <w:r w:rsidRPr="003E538C">
        <w:rPr>
          <w:rFonts w:ascii="Calibri" w:cs="Calibri" w:hAnsi="Calibri"/>
          <w:sz w:val="22"/>
          <w:szCs w:val="22"/>
        </w:rPr>
        <w:t xml:space="preserve"> article maladie et accident non professionnel)</w:t>
      </w:r>
    </w:p>
    <w:p w14:paraId="66A2DC89" w14:textId="2880FF4F" w:rsidP="004237FE" w:rsidR="005D54C1" w:rsidRDefault="00974015">
      <w:pPr>
        <w:pStyle w:val="Default"/>
        <w:spacing w:before="60"/>
        <w:ind w:firstLine="709"/>
        <w:jc w:val="both"/>
        <w:rPr>
          <w:rFonts w:ascii="Calibri" w:cs="Calibri" w:hAnsi="Calibri"/>
          <w:iCs/>
          <w:sz w:val="22"/>
          <w:szCs w:val="22"/>
        </w:rPr>
      </w:pPr>
      <w:r w:rsidRPr="003E538C">
        <w:rPr>
          <w:rFonts w:ascii="Calibri" w:cs="Calibri" w:hAnsi="Calibri"/>
          <w:iCs/>
          <w:sz w:val="22"/>
          <w:szCs w:val="22"/>
        </w:rPr>
        <w:t xml:space="preserve">La salariée pourra prolonger son congé de maternité par un congé sans solde d’une durée maximum de 3 mois à la condition de prévenir son employeur au minimum 6 semaines avant la fin de son congé de maternité. </w:t>
      </w:r>
    </w:p>
    <w:p w14:paraId="50715258" w14:textId="23C19E36" w:rsidP="005D54C1" w:rsidR="004D7105" w:rsidRDefault="004D7105" w:rsidRPr="003E538C">
      <w:pPr>
        <w:pStyle w:val="Titre2"/>
      </w:pPr>
      <w:bookmarkStart w:id="58" w:name="_Toc128995153"/>
      <w:r w:rsidRPr="003E538C">
        <w:t>Congé de paternité et d’accueil de l’enfant</w:t>
      </w:r>
      <w:bookmarkEnd w:id="58"/>
      <w:r w:rsidRPr="003E538C">
        <w:t xml:space="preserve"> </w:t>
      </w:r>
    </w:p>
    <w:p w14:paraId="7684CE57" w14:textId="3F4695D2" w:rsidP="004237FE" w:rsidR="007D751C" w:rsidRDefault="007D751C" w:rsidRPr="009B0DF3">
      <w:pPr>
        <w:spacing w:after="60"/>
        <w:rPr>
          <w:b/>
          <w:bCs/>
          <w:i/>
          <w:iCs/>
        </w:rPr>
      </w:pPr>
      <w:r w:rsidRPr="009B0DF3">
        <w:rPr>
          <w:b/>
          <w:bCs/>
          <w:i/>
          <w:iCs/>
        </w:rPr>
        <w:t xml:space="preserve">Rappel du code du travail : </w:t>
      </w:r>
    </w:p>
    <w:p w14:paraId="5F4E4290" w14:textId="7C4010C7" w:rsidP="009B0DF3" w:rsidR="007D751C" w:rsidRDefault="007D751C" w:rsidRPr="009B0DF3">
      <w:pPr>
        <w:rPr>
          <w:b/>
          <w:bCs/>
          <w:i/>
          <w:iCs/>
        </w:rPr>
      </w:pPr>
      <w:r w:rsidRPr="009B0DF3">
        <w:rPr>
          <w:i/>
          <w:iCs/>
        </w:rPr>
        <w:t xml:space="preserve">La durée du congé de paternité et d'accueil de l’enfant est de </w:t>
      </w:r>
      <w:r w:rsidRPr="009B0DF3">
        <w:rPr>
          <w:b/>
          <w:bCs/>
          <w:i/>
          <w:iCs/>
        </w:rPr>
        <w:t xml:space="preserve">25 </w:t>
      </w:r>
      <w:r w:rsidRPr="009B0DF3">
        <w:rPr>
          <w:i/>
          <w:iCs/>
        </w:rPr>
        <w:t>jours calendaires (y compris les jours fériés ou chômés)</w:t>
      </w:r>
      <w:r w:rsidR="008C1E80" w:rsidRPr="009B0DF3">
        <w:rPr>
          <w:i/>
          <w:iCs/>
        </w:rPr>
        <w:t xml:space="preserve"> + 3 jours de congé de naissance soit </w:t>
      </w:r>
      <w:r w:rsidR="008C1E80" w:rsidRPr="009B0DF3">
        <w:rPr>
          <w:b/>
          <w:bCs/>
          <w:i/>
          <w:iCs/>
        </w:rPr>
        <w:t>28 jours calendaires au total</w:t>
      </w:r>
      <w:r w:rsidR="008C1E80" w:rsidRPr="009B0DF3">
        <w:rPr>
          <w:i/>
          <w:iCs/>
        </w:rPr>
        <w:t xml:space="preserve"> </w:t>
      </w:r>
      <w:r w:rsidR="008B73EA" w:rsidRPr="009B0DF3">
        <w:rPr>
          <w:i/>
          <w:iCs/>
        </w:rPr>
        <w:t xml:space="preserve">ou </w:t>
      </w:r>
      <w:r w:rsidR="008B73EA" w:rsidRPr="009B0DF3">
        <w:rPr>
          <w:b/>
          <w:bCs/>
          <w:i/>
          <w:iCs/>
        </w:rPr>
        <w:t>35 jours pour naissance multiples</w:t>
      </w:r>
      <w:r w:rsidRPr="009B0DF3">
        <w:rPr>
          <w:b/>
          <w:bCs/>
          <w:i/>
          <w:iCs/>
        </w:rPr>
        <w:t>.</w:t>
      </w:r>
    </w:p>
    <w:p w14:paraId="585C696D" w14:textId="3D5EE56A" w:rsidP="004237FE" w:rsidR="007D751C" w:rsidRDefault="007D751C" w:rsidRPr="009B0DF3">
      <w:pPr>
        <w:spacing w:before="60"/>
        <w:rPr>
          <w:i/>
          <w:iCs/>
        </w:rPr>
      </w:pPr>
      <w:r w:rsidRPr="009B0DF3">
        <w:rPr>
          <w:i/>
          <w:iCs/>
        </w:rPr>
        <w:t xml:space="preserve">Le congé comporte 2 périodes distinctes : </w:t>
      </w:r>
    </w:p>
    <w:p w14:paraId="6C454FA4" w14:textId="7F2D8AEF" w:rsidP="00863AA2" w:rsidR="007D751C" w:rsidRDefault="007D751C" w:rsidRPr="009B0DF3">
      <w:pPr>
        <w:pStyle w:val="Paragraphedeliste"/>
        <w:numPr>
          <w:ilvl w:val="0"/>
          <w:numId w:val="6"/>
        </w:numPr>
        <w:ind w:left="1134"/>
        <w:rPr>
          <w:i/>
          <w:iCs/>
        </w:rPr>
      </w:pPr>
      <w:r w:rsidRPr="009B0DF3">
        <w:rPr>
          <w:i/>
          <w:iCs/>
        </w:rPr>
        <w:t>1 période obligatoire de 4 jours calendaires prise immédiatement après le congé de naissance</w:t>
      </w:r>
    </w:p>
    <w:p w14:paraId="3A0D26A3" w14:textId="5DC518AE" w:rsidP="00863AA2" w:rsidR="007D751C" w:rsidRDefault="007D751C" w:rsidRPr="009B0DF3">
      <w:pPr>
        <w:spacing w:after="120" w:before="60"/>
        <w:rPr>
          <w:i/>
          <w:iCs/>
        </w:rPr>
      </w:pPr>
      <w:r w:rsidRPr="009B0DF3">
        <w:rPr>
          <w:i/>
          <w:iCs/>
        </w:rPr>
        <w:t>La prise du congé de naissance de 3 jours et la 1</w:t>
      </w:r>
      <w:r w:rsidRPr="009B0DF3">
        <w:rPr>
          <w:i/>
          <w:iCs/>
          <w:vertAlign w:val="superscript"/>
        </w:rPr>
        <w:t>ere</w:t>
      </w:r>
      <w:r w:rsidRPr="009B0DF3">
        <w:rPr>
          <w:i/>
          <w:iCs/>
        </w:rPr>
        <w:t xml:space="preserve"> période de 4 jours du congé de paternité et d’accueil de l’enfant est obligatoire.</w:t>
      </w:r>
    </w:p>
    <w:p w14:paraId="25900FF6" w14:textId="79E4A9AA" w:rsidP="00863AA2" w:rsidR="007D751C" w:rsidRDefault="007D751C" w:rsidRPr="009B0DF3">
      <w:pPr>
        <w:pStyle w:val="Paragraphedeliste"/>
        <w:numPr>
          <w:ilvl w:val="0"/>
          <w:numId w:val="6"/>
        </w:numPr>
        <w:spacing w:after="120" w:before="120"/>
        <w:ind w:hanging="283" w:left="1134"/>
        <w:rPr>
          <w:i/>
          <w:iCs/>
        </w:rPr>
      </w:pPr>
      <w:r w:rsidRPr="009B0DF3">
        <w:rPr>
          <w:i/>
          <w:iCs/>
        </w:rPr>
        <w:t xml:space="preserve">1 </w:t>
      </w:r>
      <w:proofErr w:type="gramStart"/>
      <w:r w:rsidRPr="009B0DF3">
        <w:rPr>
          <w:i/>
          <w:iCs/>
        </w:rPr>
        <w:t>période de 21 jours calendaires</w:t>
      </w:r>
      <w:proofErr w:type="gramEnd"/>
      <w:r w:rsidR="008B73EA" w:rsidRPr="009B0DF3">
        <w:rPr>
          <w:i/>
          <w:iCs/>
        </w:rPr>
        <w:t xml:space="preserve"> pour un enfant et 28 jours calendaires pour naissance multiples</w:t>
      </w:r>
    </w:p>
    <w:p w14:paraId="1DC886E3" w14:textId="351C471D" w:rsidP="004237FE" w:rsidR="00863AA2" w:rsidRDefault="00863AA2">
      <w:pPr>
        <w:spacing w:before="60"/>
        <w:rPr>
          <w:i/>
          <w:iCs/>
        </w:rPr>
      </w:pPr>
      <w:r>
        <w:rPr>
          <w:i/>
          <w:iCs/>
        </w:rPr>
        <w:br w:type="page"/>
      </w:r>
    </w:p>
    <w:p w14:paraId="44B54716" w14:textId="1B3B6CCB" w:rsidP="004237FE" w:rsidR="00863AA2" w:rsidRDefault="007D751C">
      <w:pPr>
        <w:spacing w:before="60"/>
        <w:rPr>
          <w:i/>
          <w:iCs/>
        </w:rPr>
      </w:pPr>
      <w:r w:rsidRPr="009B0DF3">
        <w:rPr>
          <w:i/>
          <w:iCs/>
        </w:rPr>
        <w:t xml:space="preserve">La seconde période du congé de 21 jours peut être fractionnée. Ils peuvent être pris en une seule fois ou en 2 périodes au plus. Chacune des périodes doit comporter une durée minimale de </w:t>
      </w:r>
      <w:r w:rsidRPr="009B0DF3">
        <w:rPr>
          <w:b/>
          <w:bCs/>
          <w:i/>
          <w:iCs/>
        </w:rPr>
        <w:t>5 jours</w:t>
      </w:r>
      <w:r w:rsidRPr="009B0DF3">
        <w:rPr>
          <w:i/>
          <w:iCs/>
        </w:rPr>
        <w:t>.</w:t>
      </w:r>
    </w:p>
    <w:p w14:paraId="735A9C38" w14:textId="503E8BDE" w:rsidP="004237FE" w:rsidR="007D751C" w:rsidRDefault="007D751C" w:rsidRPr="009B0DF3">
      <w:pPr>
        <w:pStyle w:val="NormalWeb"/>
        <w:spacing w:after="0" w:afterAutospacing="0" w:before="60" w:beforeAutospacing="0"/>
        <w:rPr>
          <w:i/>
          <w:iCs/>
        </w:rPr>
      </w:pPr>
      <w:r w:rsidRPr="009B0DF3">
        <w:rPr>
          <w:i/>
          <w:iCs/>
        </w:rPr>
        <w:t xml:space="preserve">Le congé doit débuter dans un délai de 6 mois suivant la naissance de l’enfant ou l’accueil de l’enfant. </w:t>
      </w:r>
      <w:proofErr w:type="gramStart"/>
      <w:r w:rsidRPr="009B0DF3">
        <w:rPr>
          <w:i/>
          <w:iCs/>
        </w:rPr>
        <w:t>L’ employeur</w:t>
      </w:r>
      <w:proofErr w:type="gramEnd"/>
      <w:r w:rsidRPr="009B0DF3">
        <w:rPr>
          <w:i/>
          <w:iCs/>
        </w:rPr>
        <w:t xml:space="preserve"> doit être averti au moins </w:t>
      </w:r>
      <w:r w:rsidRPr="009B0DF3">
        <w:rPr>
          <w:rStyle w:val="lev"/>
          <w:i/>
          <w:iCs/>
          <w:szCs w:val="22"/>
        </w:rPr>
        <w:t>1 mois</w:t>
      </w:r>
      <w:r w:rsidRPr="009B0DF3">
        <w:rPr>
          <w:i/>
          <w:iCs/>
        </w:rPr>
        <w:t xml:space="preserve"> avant la date de début du congé.</w:t>
      </w:r>
      <w:r w:rsidR="00C0539B" w:rsidRPr="009B0DF3">
        <w:rPr>
          <w:i/>
          <w:iCs/>
        </w:rPr>
        <w:t xml:space="preserve"> </w:t>
      </w:r>
      <w:r w:rsidR="008C1E80" w:rsidRPr="009B0DF3">
        <w:rPr>
          <w:i/>
          <w:iCs/>
        </w:rPr>
        <w:t>La prise de congé est un droit e</w:t>
      </w:r>
      <w:r w:rsidR="00A07CC9" w:rsidRPr="009B0DF3">
        <w:rPr>
          <w:i/>
          <w:iCs/>
        </w:rPr>
        <w:t>t</w:t>
      </w:r>
      <w:r w:rsidR="008C1E80" w:rsidRPr="009B0DF3">
        <w:rPr>
          <w:i/>
          <w:iCs/>
        </w:rPr>
        <w:t xml:space="preserve"> ne peut être refusé.</w:t>
      </w:r>
    </w:p>
    <w:p w14:paraId="39F8DDFF" w14:textId="5F7B53C8" w:rsidP="004237FE" w:rsidR="007D751C" w:rsidRDefault="007D751C" w:rsidRPr="009B0DF3">
      <w:pPr>
        <w:pStyle w:val="NormalWeb"/>
        <w:spacing w:after="0" w:afterAutospacing="0" w:before="60" w:beforeAutospacing="0"/>
        <w:rPr>
          <w:i/>
          <w:iCs/>
        </w:rPr>
      </w:pPr>
      <w:r w:rsidRPr="009B0DF3">
        <w:rPr>
          <w:i/>
          <w:iCs/>
        </w:rPr>
        <w:t xml:space="preserve">En cas de naissance de </w:t>
      </w:r>
      <w:proofErr w:type="gramStart"/>
      <w:r w:rsidR="008C1E80" w:rsidRPr="009B0DF3">
        <w:rPr>
          <w:i/>
          <w:iCs/>
        </w:rPr>
        <w:t>l’</w:t>
      </w:r>
      <w:r w:rsidRPr="009B0DF3">
        <w:rPr>
          <w:i/>
          <w:iCs/>
        </w:rPr>
        <w:t xml:space="preserve"> enfant</w:t>
      </w:r>
      <w:proofErr w:type="gramEnd"/>
      <w:r w:rsidRPr="009B0DF3">
        <w:rPr>
          <w:i/>
          <w:iCs/>
        </w:rPr>
        <w:t xml:space="preserve"> avant la date prévue de l'accouchement, </w:t>
      </w:r>
      <w:r w:rsidR="008C1E80" w:rsidRPr="009B0DF3">
        <w:rPr>
          <w:i/>
          <w:iCs/>
        </w:rPr>
        <w:t>le</w:t>
      </w:r>
      <w:r w:rsidRPr="009B0DF3">
        <w:rPr>
          <w:i/>
          <w:iCs/>
        </w:rPr>
        <w:t xml:space="preserve"> congé </w:t>
      </w:r>
      <w:r w:rsidR="008C1E80" w:rsidRPr="009B0DF3">
        <w:rPr>
          <w:i/>
          <w:iCs/>
        </w:rPr>
        <w:t xml:space="preserve">peut être pris </w:t>
      </w:r>
      <w:r w:rsidRPr="009B0DF3">
        <w:rPr>
          <w:i/>
          <w:iCs/>
        </w:rPr>
        <w:t>au cours du mois suivant la naissance</w:t>
      </w:r>
      <w:r w:rsidR="008C1E80" w:rsidRPr="009B0DF3">
        <w:rPr>
          <w:i/>
          <w:iCs/>
        </w:rPr>
        <w:t>.</w:t>
      </w:r>
    </w:p>
    <w:p w14:paraId="316BA2AC" w14:textId="77777777" w:rsidP="00CB45B5" w:rsidR="00974015" w:rsidRDefault="00974015" w:rsidRPr="009B0DF3">
      <w:pPr>
        <w:spacing w:after="120" w:before="120"/>
        <w:rPr>
          <w:b/>
          <w:bCs/>
        </w:rPr>
      </w:pPr>
      <w:r w:rsidRPr="009B0DF3">
        <w:rPr>
          <w:b/>
          <w:bCs/>
        </w:rPr>
        <w:t xml:space="preserve">Disposition de l’accord collectif : </w:t>
      </w:r>
    </w:p>
    <w:p w14:paraId="094C651F" w14:textId="58214F80" w:rsidP="004237FE" w:rsidR="00974015" w:rsidRDefault="00974015" w:rsidRPr="003E538C">
      <w:pPr>
        <w:pStyle w:val="Default"/>
        <w:ind w:firstLine="709"/>
        <w:jc w:val="both"/>
        <w:rPr>
          <w:rFonts w:ascii="Calibri" w:cs="Calibri" w:hAnsi="Calibri"/>
          <w:sz w:val="22"/>
          <w:szCs w:val="22"/>
        </w:rPr>
      </w:pPr>
      <w:r w:rsidRPr="003E538C">
        <w:rPr>
          <w:rFonts w:ascii="Calibri" w:cs="Calibri" w:hAnsi="Calibri"/>
          <w:sz w:val="22"/>
          <w:szCs w:val="22"/>
        </w:rPr>
        <w:t>Le salarié bénéficie du principe de subrogation (</w:t>
      </w:r>
      <w:proofErr w:type="spellStart"/>
      <w:r w:rsidRPr="003E538C">
        <w:rPr>
          <w:rFonts w:ascii="Calibri" w:cs="Calibri" w:hAnsi="Calibri"/>
          <w:sz w:val="22"/>
          <w:szCs w:val="22"/>
        </w:rPr>
        <w:t>cf</w:t>
      </w:r>
      <w:proofErr w:type="spellEnd"/>
      <w:r w:rsidRPr="003E538C">
        <w:rPr>
          <w:rFonts w:ascii="Calibri" w:cs="Calibri" w:hAnsi="Calibri"/>
          <w:sz w:val="22"/>
          <w:szCs w:val="22"/>
        </w:rPr>
        <w:t xml:space="preserve"> article maladie et accident non professionnel)</w:t>
      </w:r>
    </w:p>
    <w:p w14:paraId="38F9C78B" w14:textId="1C954F4E" w:rsidP="004237FE" w:rsidR="00974015" w:rsidRDefault="00974015">
      <w:pPr>
        <w:pStyle w:val="Default"/>
        <w:spacing w:before="60"/>
        <w:ind w:firstLine="709"/>
        <w:jc w:val="both"/>
        <w:rPr>
          <w:rFonts w:ascii="Calibri" w:cs="Calibri" w:hAnsi="Calibri"/>
          <w:iCs/>
          <w:sz w:val="22"/>
          <w:szCs w:val="22"/>
        </w:rPr>
      </w:pPr>
      <w:r w:rsidRPr="003E538C">
        <w:rPr>
          <w:rFonts w:ascii="Calibri" w:cs="Calibri" w:hAnsi="Calibri"/>
          <w:iCs/>
          <w:sz w:val="22"/>
          <w:szCs w:val="22"/>
        </w:rPr>
        <w:t>Le salarié pourra prolonger son congé de paternité par un congé sans solde d’une durée maximum de 3 mois à la condition de prévenir son employeur au minimum 1 mois avant l’accouchement</w:t>
      </w:r>
      <w:r w:rsidR="00D00362" w:rsidRPr="003E538C">
        <w:rPr>
          <w:rFonts w:ascii="Calibri" w:cs="Calibri" w:hAnsi="Calibri"/>
          <w:iCs/>
          <w:sz w:val="22"/>
          <w:szCs w:val="22"/>
        </w:rPr>
        <w:t xml:space="preserve">. </w:t>
      </w:r>
    </w:p>
    <w:p w14:paraId="2AAC21D7" w14:textId="77777777" w:rsidP="004237FE" w:rsidR="00863AA2" w:rsidRDefault="00863AA2" w:rsidRPr="003E538C">
      <w:pPr>
        <w:pStyle w:val="Default"/>
        <w:spacing w:before="60"/>
        <w:ind w:firstLine="709"/>
        <w:jc w:val="both"/>
        <w:rPr>
          <w:rFonts w:ascii="Calibri" w:cs="Calibri" w:hAnsi="Calibri"/>
          <w:iCs/>
          <w:sz w:val="22"/>
          <w:szCs w:val="22"/>
        </w:rPr>
      </w:pPr>
    </w:p>
    <w:p w14:paraId="1A64925E" w14:textId="674E3273" w:rsidP="005D54C1" w:rsidR="00DE4BEF" w:rsidRDefault="00DE4BEF" w:rsidRPr="003E538C">
      <w:pPr>
        <w:pStyle w:val="Titre2"/>
      </w:pPr>
      <w:bookmarkStart w:id="59" w:name="_Toc128995154"/>
      <w:r w:rsidRPr="003E538C">
        <w:t>Congé parental d’éducation</w:t>
      </w:r>
      <w:bookmarkEnd w:id="59"/>
      <w:r w:rsidRPr="003E538C">
        <w:t xml:space="preserve"> </w:t>
      </w:r>
    </w:p>
    <w:p w14:paraId="4AEA4295" w14:textId="77777777" w:rsidP="004237FE" w:rsidR="00DE4BEF" w:rsidRDefault="00DE4BEF" w:rsidRPr="009B0DF3">
      <w:pPr>
        <w:spacing w:before="60"/>
        <w:rPr>
          <w:b/>
          <w:bCs/>
          <w:i/>
          <w:iCs/>
        </w:rPr>
      </w:pPr>
      <w:r w:rsidRPr="009B0DF3">
        <w:rPr>
          <w:b/>
          <w:bCs/>
          <w:i/>
          <w:iCs/>
        </w:rPr>
        <w:t xml:space="preserve">Rappel du code du travail : </w:t>
      </w:r>
    </w:p>
    <w:p w14:paraId="11BA3ED2" w14:textId="71419549" w:rsidP="00863AA2" w:rsidR="00DE4BEF" w:rsidRDefault="00DE4BEF" w:rsidRPr="009B0DF3">
      <w:pPr>
        <w:spacing w:after="120" w:before="120"/>
        <w:rPr>
          <w:i/>
          <w:iCs/>
        </w:rPr>
      </w:pPr>
      <w:r w:rsidRPr="009B0DF3">
        <w:rPr>
          <w:i/>
          <w:iCs/>
        </w:rPr>
        <w:t xml:space="preserve">C’est un droit pour tout </w:t>
      </w:r>
      <w:proofErr w:type="gramStart"/>
      <w:r w:rsidRPr="009B0DF3">
        <w:rPr>
          <w:i/>
          <w:iCs/>
        </w:rPr>
        <w:t>salarié</w:t>
      </w:r>
      <w:proofErr w:type="gramEnd"/>
      <w:r w:rsidRPr="009B0DF3">
        <w:rPr>
          <w:i/>
          <w:iCs/>
        </w:rPr>
        <w:t xml:space="preserve"> homme ou femme ayant un an d’ancienneté dans la structure à la date de naissance de l’enfant (ou de l’arrivée au foyer de l’enfant pour adoption). Le congé parental d’éducation peut être pris dès la naissance du premier enfant.</w:t>
      </w:r>
    </w:p>
    <w:p w14:paraId="37A68636" w14:textId="2E73A38A" w:rsidP="00863AA2" w:rsidR="00DE4BEF" w:rsidRDefault="00DE4BEF" w:rsidRPr="009B0DF3">
      <w:pPr>
        <w:spacing w:after="120" w:before="120"/>
        <w:rPr>
          <w:i/>
          <w:iCs/>
        </w:rPr>
      </w:pPr>
      <w:r w:rsidRPr="009B0DF3">
        <w:rPr>
          <w:i/>
          <w:iCs/>
        </w:rPr>
        <w:t>Il peut être pris entre le congé de maternité/paternité ou d’adoption et le 3e anniversaire de l’enfant ou de son arrivée au foyer.</w:t>
      </w:r>
    </w:p>
    <w:p w14:paraId="0A7785C2" w14:textId="77777777" w:rsidP="00863AA2" w:rsidR="00DE4BEF" w:rsidRDefault="00DE4BEF" w:rsidRPr="009B0DF3">
      <w:pPr>
        <w:spacing w:after="120" w:before="120"/>
        <w:rPr>
          <w:i/>
          <w:iCs/>
        </w:rPr>
      </w:pPr>
      <w:r w:rsidRPr="009B0DF3">
        <w:rPr>
          <w:i/>
          <w:iCs/>
        </w:rPr>
        <w:t>Cela peut être un congé total ou une période d’activité à temps partiel.</w:t>
      </w:r>
    </w:p>
    <w:p w14:paraId="0CC500A8" w14:textId="0EBD86BD" w:rsidP="00863AA2" w:rsidR="00DE4BEF" w:rsidRDefault="00DE4BEF" w:rsidRPr="009B0DF3">
      <w:pPr>
        <w:spacing w:after="120" w:before="120"/>
        <w:rPr>
          <w:i/>
          <w:iCs/>
        </w:rPr>
      </w:pPr>
      <w:r w:rsidRPr="009B0DF3">
        <w:rPr>
          <w:i/>
          <w:iCs/>
        </w:rPr>
        <w:t>Le congé initial a une durée maximale d’un an, prolongeable 2 fois avec possibilité de changer la modalité (congé total ou activité à temps partiel) et la durée. Il doit prendre fin avant le 3e anniversaire de l’enfant. Le contrat de travail est suspendu (non rompu).</w:t>
      </w:r>
    </w:p>
    <w:p w14:paraId="262B7490" w14:textId="511EEA39" w:rsidP="00863AA2" w:rsidR="00DE4BEF" w:rsidRDefault="00DE4BEF" w:rsidRPr="009B0DF3">
      <w:pPr>
        <w:spacing w:after="120" w:before="120"/>
        <w:rPr>
          <w:i/>
          <w:iCs/>
        </w:rPr>
      </w:pPr>
      <w:r w:rsidRPr="009B0DF3">
        <w:rPr>
          <w:i/>
          <w:iCs/>
        </w:rPr>
        <w:t>Le congé n’est pas rémunéré par l’employeur, une allocation parentale d’éducation peut être</w:t>
      </w:r>
      <w:r w:rsidR="00FD5A7C" w:rsidRPr="009B0DF3">
        <w:rPr>
          <w:i/>
          <w:iCs/>
        </w:rPr>
        <w:t xml:space="preserve"> </w:t>
      </w:r>
      <w:r w:rsidRPr="009B0DF3">
        <w:rPr>
          <w:i/>
          <w:iCs/>
        </w:rPr>
        <w:t>versée par la Caisse d’Allocations Familiales sous certaines conditions.</w:t>
      </w:r>
    </w:p>
    <w:p w14:paraId="5CEFC8E4" w14:textId="29846BAA" w:rsidP="00863AA2" w:rsidR="00DE4BEF" w:rsidRDefault="00DE4BEF">
      <w:pPr>
        <w:spacing w:after="120" w:before="120"/>
        <w:rPr>
          <w:i/>
          <w:iCs/>
        </w:rPr>
      </w:pPr>
      <w:r w:rsidRPr="009B0DF3">
        <w:rPr>
          <w:i/>
          <w:iCs/>
        </w:rPr>
        <w:t>En cas de congé parental à temps partie</w:t>
      </w:r>
      <w:r w:rsidR="00F92780" w:rsidRPr="009B0DF3">
        <w:rPr>
          <w:i/>
          <w:iCs/>
        </w:rPr>
        <w:t>l</w:t>
      </w:r>
      <w:r w:rsidRPr="009B0DF3">
        <w:rPr>
          <w:i/>
          <w:iCs/>
        </w:rPr>
        <w:t>, la modulation entre les jours travaillés et les jours de temps partiel est un accord commun entre salarié et employeur.</w:t>
      </w:r>
    </w:p>
    <w:p w14:paraId="6570584C" w14:textId="77777777" w:rsidP="00CB45B5" w:rsidR="004237FE" w:rsidRDefault="004237FE">
      <w:pPr>
        <w:spacing w:after="120" w:before="120"/>
      </w:pPr>
      <w:r w:rsidRPr="003E538C">
        <w:rPr>
          <w:b/>
        </w:rPr>
        <w:t xml:space="preserve">Disposition de l’accord collectif : </w:t>
      </w:r>
      <w:r w:rsidRPr="003E538C">
        <w:t>Application des dispositions légales</w:t>
      </w:r>
    </w:p>
    <w:p w14:paraId="067DA1FD" w14:textId="41903925" w:rsidP="005D54C1" w:rsidR="00262766" w:rsidRDefault="00262766" w:rsidRPr="003E538C">
      <w:pPr>
        <w:pStyle w:val="Titre2"/>
      </w:pPr>
      <w:bookmarkStart w:id="60" w:name="_Toc128995155"/>
      <w:r w:rsidRPr="003E538C">
        <w:t>Congé enfant malade</w:t>
      </w:r>
      <w:bookmarkEnd w:id="60"/>
      <w:r w:rsidRPr="003E538C">
        <w:t xml:space="preserve"> </w:t>
      </w:r>
    </w:p>
    <w:p w14:paraId="4924B8D8" w14:textId="01E0C46F" w:rsidP="004237FE" w:rsidR="00E32EC7" w:rsidRDefault="00E32EC7" w:rsidRPr="003E538C">
      <w:pPr>
        <w:pStyle w:val="Default"/>
        <w:spacing w:after="60"/>
        <w:ind w:hanging="851" w:left="851"/>
        <w:jc w:val="both"/>
        <w:rPr>
          <w:rFonts w:ascii="Calibri" w:cs="Calibri" w:hAnsi="Calibri"/>
          <w:b/>
          <w:bCs/>
          <w:i/>
          <w:iCs/>
          <w:sz w:val="22"/>
          <w:szCs w:val="22"/>
        </w:rPr>
      </w:pPr>
      <w:r w:rsidRPr="003E538C">
        <w:rPr>
          <w:rFonts w:ascii="Calibri" w:cs="Calibri" w:hAnsi="Calibri"/>
          <w:b/>
          <w:bCs/>
          <w:i/>
          <w:iCs/>
          <w:sz w:val="22"/>
          <w:szCs w:val="22"/>
        </w:rPr>
        <w:t xml:space="preserve">Rappel code du travail : </w:t>
      </w:r>
    </w:p>
    <w:p w14:paraId="0C98B461" w14:textId="409724D1" w:rsidP="004237FE" w:rsidR="00262766" w:rsidRDefault="00262766" w:rsidRPr="003E538C">
      <w:pPr>
        <w:pStyle w:val="Default"/>
        <w:ind w:firstLine="709"/>
        <w:jc w:val="both"/>
        <w:rPr>
          <w:rFonts w:ascii="Calibri" w:cs="Calibri" w:hAnsi="Calibri"/>
          <w:i/>
          <w:iCs/>
          <w:sz w:val="22"/>
          <w:szCs w:val="22"/>
        </w:rPr>
      </w:pPr>
      <w:r w:rsidRPr="003E538C">
        <w:rPr>
          <w:rFonts w:ascii="Calibri" w:cs="Calibri" w:hAnsi="Calibri"/>
          <w:i/>
          <w:iCs/>
          <w:sz w:val="22"/>
          <w:szCs w:val="22"/>
        </w:rPr>
        <w:t xml:space="preserve">Le salarié a droit à un congé enfant malade de trois jours par an et par enfant de moins de 16 ans. Ce congé n’est pas rémunéré. </w:t>
      </w:r>
    </w:p>
    <w:p w14:paraId="391DFDBB" w14:textId="77777777" w:rsidP="004237FE" w:rsidR="00E32EC7" w:rsidRDefault="00E32EC7" w:rsidRPr="009B0DF3">
      <w:pPr>
        <w:spacing w:after="120" w:before="120"/>
        <w:rPr>
          <w:b/>
          <w:bCs/>
        </w:rPr>
      </w:pPr>
      <w:r w:rsidRPr="009B0DF3">
        <w:rPr>
          <w:b/>
          <w:bCs/>
        </w:rPr>
        <w:t xml:space="preserve">Disposition de l’accord collectif : </w:t>
      </w:r>
    </w:p>
    <w:p w14:paraId="48FE522F" w14:textId="010ED833" w:rsidP="004237FE" w:rsidR="005D54C1" w:rsidRDefault="00262766">
      <w:pPr>
        <w:pStyle w:val="Default"/>
        <w:ind w:firstLine="709"/>
        <w:jc w:val="both"/>
        <w:rPr>
          <w:rFonts w:ascii="Calibri" w:cs="Calibri" w:hAnsi="Calibri"/>
          <w:sz w:val="22"/>
          <w:szCs w:val="22"/>
        </w:rPr>
      </w:pPr>
      <w:r w:rsidRPr="003E538C">
        <w:rPr>
          <w:rFonts w:ascii="Calibri" w:cs="Calibri" w:hAnsi="Calibri"/>
          <w:sz w:val="22"/>
          <w:szCs w:val="22"/>
        </w:rPr>
        <w:t xml:space="preserve">En complément du congé enfant malade qui n’est pas rémunéré, le salarié a la possibilité de prendre des jours dans ses propres congés (congés payés et/ou repos compensateurs) immédiatement quand l’enfant est malade. </w:t>
      </w:r>
    </w:p>
    <w:p w14:paraId="024CB036" w14:textId="77777777" w:rsidP="004237FE" w:rsidR="00863AA2" w:rsidRDefault="00863AA2">
      <w:pPr>
        <w:pStyle w:val="Default"/>
        <w:ind w:firstLine="709"/>
        <w:jc w:val="both"/>
        <w:rPr>
          <w:rFonts w:ascii="Calibri" w:cs="Calibri" w:hAnsi="Calibri"/>
          <w:sz w:val="22"/>
          <w:szCs w:val="22"/>
        </w:rPr>
      </w:pPr>
    </w:p>
    <w:p w14:paraId="2ED39811" w14:textId="7237E914" w:rsidP="005D54C1" w:rsidR="00262766" w:rsidRDefault="005C77E8" w:rsidRPr="003E538C">
      <w:pPr>
        <w:pStyle w:val="Titre2"/>
      </w:pPr>
      <w:bookmarkStart w:id="61" w:name="_Toc128995156"/>
      <w:r w:rsidRPr="003E538C">
        <w:t>Congés exceptionnels pour événements familiaux</w:t>
      </w:r>
      <w:bookmarkEnd w:id="61"/>
      <w:r w:rsidRPr="003E538C">
        <w:t xml:space="preserve"> </w:t>
      </w:r>
    </w:p>
    <w:p w14:paraId="0854B2E4" w14:textId="245477FE" w:rsidP="004237FE" w:rsidR="005C77E8" w:rsidRDefault="005C77E8" w:rsidRPr="003E538C">
      <w:pPr>
        <w:spacing w:after="120" w:before="60"/>
      </w:pPr>
      <w:r w:rsidRPr="003E538C">
        <w:t>Les employeurs accorderont une certaine souplesse aux salariés dans le cadre d’événements exceptionnels, afin qu’ils puissent s’ils le souhaitent compléter les jours de congés exceptionnels prévus dans le code du travail par des jours pris sur leurs congés payés ou repos compensateurs.</w:t>
      </w:r>
    </w:p>
    <w:p w14:paraId="504495E9" w14:textId="0280EEF7" w:rsidP="004237FE" w:rsidR="005C77E8" w:rsidRDefault="005C77E8">
      <w:pPr>
        <w:spacing w:after="120" w:before="60"/>
      </w:pPr>
      <w:r w:rsidRPr="003E538C">
        <w:t>Les congés accordés en cas de PACS sont les mêmes que ceux accordés en cas de mariage.</w:t>
      </w:r>
    </w:p>
    <w:p w14:paraId="14E417FC" w14:textId="77777777" w:rsidP="004237FE" w:rsidR="00863AA2" w:rsidRDefault="00863AA2">
      <w:pPr>
        <w:spacing w:after="120" w:before="60"/>
      </w:pPr>
    </w:p>
    <w:p w14:paraId="6E6EA9BD" w14:textId="77777777" w:rsidP="004237FE" w:rsidR="00863AA2" w:rsidRDefault="00863AA2">
      <w:pPr>
        <w:spacing w:after="120" w:before="60"/>
      </w:pPr>
    </w:p>
    <w:p w14:paraId="1760E95A" w14:textId="77777777" w:rsidP="004237FE" w:rsidR="00863AA2" w:rsidRDefault="00863AA2">
      <w:pPr>
        <w:spacing w:after="120" w:before="60"/>
      </w:pPr>
    </w:p>
    <w:tbl>
      <w:tblPr>
        <w:tblpPr w:horzAnchor="margin" w:leftFromText="141" w:rightFromText="141" w:tblpXSpec="center" w:tblpY="57" w:vertAnchor="text"/>
        <w:tblOverlap w:val="never"/>
        <w:tblW w:type="dxa" w:w="821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673"/>
        <w:gridCol w:w="1843"/>
        <w:gridCol w:w="1701"/>
      </w:tblGrid>
      <w:tr w14:paraId="10701295" w14:textId="77777777" w:rsidR="001D72F5" w:rsidRPr="003E538C" w:rsidTr="001D72F5">
        <w:tc>
          <w:tcPr>
            <w:tcW w:type="dxa" w:w="4673"/>
            <w:shd w:color="auto" w:fill="D9D9D9" w:themeFill="background1" w:themeFillShade="D9" w:val="clear"/>
            <w:vAlign w:val="center"/>
          </w:tcPr>
          <w:p w14:paraId="7E1745E1" w14:textId="77777777" w:rsidP="001D72F5" w:rsidR="001D72F5" w:rsidRDefault="001D72F5" w:rsidRPr="00E361EE">
            <w:pPr>
              <w:ind w:firstLine="0"/>
              <w:jc w:val="center"/>
              <w:rPr>
                <w:b/>
                <w:bCs/>
              </w:rPr>
            </w:pPr>
            <w:r w:rsidRPr="00E361EE">
              <w:rPr>
                <w:b/>
                <w:bCs/>
              </w:rPr>
              <w:t>Type d’événements</w:t>
            </w:r>
          </w:p>
        </w:tc>
        <w:tc>
          <w:tcPr>
            <w:tcW w:type="dxa" w:w="1843"/>
            <w:shd w:color="auto" w:fill="D9D9D9" w:themeFill="background1" w:themeFillShade="D9" w:val="clear"/>
            <w:vAlign w:val="center"/>
          </w:tcPr>
          <w:p w14:paraId="5DE0D574" w14:textId="77777777" w:rsidP="001D72F5" w:rsidR="001D72F5" w:rsidRDefault="001D72F5" w:rsidRPr="00E361EE">
            <w:pPr>
              <w:ind w:firstLine="0"/>
              <w:jc w:val="center"/>
              <w:rPr>
                <w:b/>
                <w:bCs/>
              </w:rPr>
            </w:pPr>
            <w:r w:rsidRPr="00E361EE">
              <w:rPr>
                <w:b/>
                <w:bCs/>
              </w:rPr>
              <w:t>Nbre de jours à BIO BOURGOGNE</w:t>
            </w:r>
          </w:p>
        </w:tc>
        <w:tc>
          <w:tcPr>
            <w:tcW w:type="dxa" w:w="1701"/>
            <w:shd w:color="auto" w:fill="D9D9D9" w:themeFill="background1" w:themeFillShade="D9" w:val="clear"/>
            <w:vAlign w:val="center"/>
          </w:tcPr>
          <w:p w14:paraId="1569A1C7" w14:textId="77777777" w:rsidP="001D72F5" w:rsidR="001D72F5" w:rsidRDefault="001D72F5" w:rsidRPr="00E361EE">
            <w:pPr>
              <w:ind w:firstLine="0"/>
              <w:jc w:val="center"/>
              <w:rPr>
                <w:b/>
                <w:bCs/>
              </w:rPr>
            </w:pPr>
            <w:r w:rsidRPr="00E361EE">
              <w:rPr>
                <w:b/>
                <w:bCs/>
              </w:rPr>
              <w:t>Nbre de jours code du travail</w:t>
            </w:r>
          </w:p>
        </w:tc>
      </w:tr>
      <w:tr w14:paraId="46955763" w14:textId="77777777" w:rsidR="001D72F5" w:rsidRPr="003E538C" w:rsidTr="001D72F5">
        <w:tc>
          <w:tcPr>
            <w:tcW w:type="dxa" w:w="4673"/>
            <w:shd w:color="auto" w:fill="auto" w:val="clear"/>
          </w:tcPr>
          <w:p w14:paraId="368595F4" w14:textId="77777777" w:rsidP="001D72F5" w:rsidR="001D72F5" w:rsidRDefault="001D72F5" w:rsidRPr="003E538C">
            <w:pPr>
              <w:ind w:firstLine="0"/>
            </w:pPr>
            <w:r w:rsidRPr="003E538C">
              <w:t>Mariage ou conclusion d’un PACS</w:t>
            </w:r>
          </w:p>
        </w:tc>
        <w:tc>
          <w:tcPr>
            <w:tcW w:type="dxa" w:w="1843"/>
            <w:shd w:color="auto" w:fill="auto" w:val="clear"/>
            <w:vAlign w:val="center"/>
          </w:tcPr>
          <w:p w14:paraId="3DD6717B" w14:textId="77777777" w:rsidP="001D72F5" w:rsidR="001D72F5" w:rsidRDefault="001D72F5" w:rsidRPr="003E538C">
            <w:r w:rsidRPr="003E538C">
              <w:t>4</w:t>
            </w:r>
          </w:p>
        </w:tc>
        <w:tc>
          <w:tcPr>
            <w:tcW w:type="dxa" w:w="1701"/>
            <w:shd w:color="auto" w:fill="auto" w:val="clear"/>
            <w:vAlign w:val="center"/>
          </w:tcPr>
          <w:p w14:paraId="66CC4C3B" w14:textId="77777777" w:rsidP="001D72F5" w:rsidR="001D72F5" w:rsidRDefault="001D72F5" w:rsidRPr="003E538C">
            <w:r w:rsidRPr="003E538C">
              <w:t>4</w:t>
            </w:r>
          </w:p>
        </w:tc>
      </w:tr>
      <w:tr w14:paraId="2CE121AA" w14:textId="77777777" w:rsidR="001D72F5" w:rsidRPr="003E538C" w:rsidTr="001D72F5">
        <w:tc>
          <w:tcPr>
            <w:tcW w:type="dxa" w:w="4673"/>
            <w:shd w:color="auto" w:fill="auto" w:val="clear"/>
          </w:tcPr>
          <w:p w14:paraId="6A4656A4" w14:textId="77777777" w:rsidP="001D72F5" w:rsidR="001D72F5" w:rsidRDefault="001D72F5" w:rsidRPr="003E538C">
            <w:pPr>
              <w:ind w:firstLine="0"/>
            </w:pPr>
            <w:r w:rsidRPr="003E538C">
              <w:t xml:space="preserve">Mariage </w:t>
            </w:r>
            <w:r>
              <w:t xml:space="preserve">ou PACS </w:t>
            </w:r>
            <w:r w:rsidRPr="003E538C">
              <w:t>d’un enfant</w:t>
            </w:r>
          </w:p>
        </w:tc>
        <w:tc>
          <w:tcPr>
            <w:tcW w:type="dxa" w:w="1843"/>
            <w:shd w:color="auto" w:fill="auto" w:val="clear"/>
            <w:vAlign w:val="center"/>
          </w:tcPr>
          <w:p w14:paraId="2776BE13" w14:textId="77777777" w:rsidP="001D72F5" w:rsidR="001D72F5" w:rsidRDefault="001D72F5" w:rsidRPr="003E538C">
            <w:r w:rsidRPr="003E538C">
              <w:t>1</w:t>
            </w:r>
          </w:p>
        </w:tc>
        <w:tc>
          <w:tcPr>
            <w:tcW w:type="dxa" w:w="1701"/>
            <w:shd w:color="auto" w:fill="auto" w:val="clear"/>
            <w:vAlign w:val="center"/>
          </w:tcPr>
          <w:p w14:paraId="1166B958" w14:textId="77777777" w:rsidP="001D72F5" w:rsidR="001D72F5" w:rsidRDefault="001D72F5" w:rsidRPr="003E538C">
            <w:r w:rsidRPr="003E538C">
              <w:t>1</w:t>
            </w:r>
          </w:p>
        </w:tc>
      </w:tr>
      <w:tr w14:paraId="7B769C27" w14:textId="77777777" w:rsidR="001D72F5" w:rsidRPr="003E538C" w:rsidTr="001D72F5">
        <w:tc>
          <w:tcPr>
            <w:tcW w:type="dxa" w:w="4673"/>
            <w:shd w:color="auto" w:fill="auto" w:val="clear"/>
          </w:tcPr>
          <w:p w14:paraId="53D52F2E" w14:textId="77777777" w:rsidP="001D72F5" w:rsidR="001D72F5" w:rsidRDefault="001D72F5" w:rsidRPr="003E538C">
            <w:pPr>
              <w:ind w:firstLine="0"/>
            </w:pPr>
            <w:r w:rsidRPr="003E538C">
              <w:t>Naissance ou arrivée d’un enfant adopté</w:t>
            </w:r>
          </w:p>
        </w:tc>
        <w:tc>
          <w:tcPr>
            <w:tcW w:type="dxa" w:w="1843"/>
            <w:shd w:color="auto" w:fill="auto" w:val="clear"/>
            <w:vAlign w:val="center"/>
          </w:tcPr>
          <w:p w14:paraId="347FC8EF" w14:textId="77777777" w:rsidP="001D72F5" w:rsidR="001D72F5" w:rsidRDefault="001D72F5" w:rsidRPr="003E538C">
            <w:r w:rsidRPr="003E538C">
              <w:t>3</w:t>
            </w:r>
          </w:p>
        </w:tc>
        <w:tc>
          <w:tcPr>
            <w:tcW w:type="dxa" w:w="1701"/>
            <w:shd w:color="auto" w:fill="auto" w:val="clear"/>
            <w:vAlign w:val="center"/>
          </w:tcPr>
          <w:p w14:paraId="254C4EC5" w14:textId="77777777" w:rsidP="001D72F5" w:rsidR="001D72F5" w:rsidRDefault="001D72F5" w:rsidRPr="003E538C">
            <w:r w:rsidRPr="003E538C">
              <w:t>3</w:t>
            </w:r>
          </w:p>
        </w:tc>
      </w:tr>
      <w:tr w14:paraId="04C62726" w14:textId="77777777" w:rsidR="001D72F5" w:rsidRPr="003E538C" w:rsidTr="001D72F5">
        <w:tc>
          <w:tcPr>
            <w:tcW w:type="dxa" w:w="4673"/>
            <w:shd w:color="auto" w:fill="auto" w:val="clear"/>
          </w:tcPr>
          <w:p w14:paraId="1051740A" w14:textId="77777777" w:rsidP="001D72F5" w:rsidR="001D72F5" w:rsidRDefault="001D72F5" w:rsidRPr="003E538C">
            <w:pPr>
              <w:ind w:firstLine="0"/>
            </w:pPr>
            <w:r w:rsidRPr="003E538C">
              <w:t>Décès d’un enfant</w:t>
            </w:r>
          </w:p>
        </w:tc>
        <w:tc>
          <w:tcPr>
            <w:tcW w:type="dxa" w:w="1843"/>
            <w:shd w:color="auto" w:fill="auto" w:val="clear"/>
            <w:vAlign w:val="center"/>
          </w:tcPr>
          <w:p w14:paraId="1FDD5E74" w14:textId="77777777" w:rsidP="001D72F5" w:rsidR="001D72F5" w:rsidRDefault="001D72F5" w:rsidRPr="003E538C">
            <w:r w:rsidRPr="003E538C">
              <w:t>5</w:t>
            </w:r>
          </w:p>
        </w:tc>
        <w:tc>
          <w:tcPr>
            <w:tcW w:type="dxa" w:w="1701"/>
            <w:shd w:color="auto" w:fill="auto" w:val="clear"/>
            <w:vAlign w:val="center"/>
          </w:tcPr>
          <w:p w14:paraId="0A7D522C" w14:textId="77777777" w:rsidP="001D72F5" w:rsidR="001D72F5" w:rsidRDefault="001D72F5" w:rsidRPr="003E538C">
            <w:r w:rsidRPr="003E538C">
              <w:t>5</w:t>
            </w:r>
          </w:p>
        </w:tc>
      </w:tr>
      <w:tr w14:paraId="4EB4D91E" w14:textId="77777777" w:rsidR="001D72F5" w:rsidRPr="003E538C" w:rsidTr="001D72F5">
        <w:tc>
          <w:tcPr>
            <w:tcW w:type="dxa" w:w="4673"/>
            <w:shd w:color="auto" w:fill="auto" w:val="clear"/>
          </w:tcPr>
          <w:p w14:paraId="40D88305" w14:textId="77777777" w:rsidP="001D72F5" w:rsidR="001D72F5" w:rsidRDefault="001D72F5" w:rsidRPr="003E538C">
            <w:pPr>
              <w:ind w:firstLine="0"/>
            </w:pPr>
            <w:r w:rsidRPr="003E538C">
              <w:t xml:space="preserve">Décès du conjoint, partenaire </w:t>
            </w:r>
            <w:proofErr w:type="spellStart"/>
            <w:r w:rsidRPr="003E538C">
              <w:t>PACSé</w:t>
            </w:r>
            <w:proofErr w:type="spellEnd"/>
          </w:p>
        </w:tc>
        <w:tc>
          <w:tcPr>
            <w:tcW w:type="dxa" w:w="1843"/>
            <w:shd w:color="auto" w:fill="auto" w:val="clear"/>
            <w:vAlign w:val="center"/>
          </w:tcPr>
          <w:p w14:paraId="4D2722B8" w14:textId="77777777" w:rsidP="001D72F5" w:rsidR="001D72F5" w:rsidRDefault="001D72F5" w:rsidRPr="003E538C">
            <w:r w:rsidRPr="003E538C">
              <w:t>3</w:t>
            </w:r>
          </w:p>
        </w:tc>
        <w:tc>
          <w:tcPr>
            <w:tcW w:type="dxa" w:w="1701"/>
            <w:shd w:color="auto" w:fill="auto" w:val="clear"/>
            <w:vAlign w:val="center"/>
          </w:tcPr>
          <w:p w14:paraId="716BC6C1" w14:textId="77777777" w:rsidP="001D72F5" w:rsidR="001D72F5" w:rsidRDefault="001D72F5" w:rsidRPr="003E538C">
            <w:r w:rsidRPr="003E538C">
              <w:t>3</w:t>
            </w:r>
          </w:p>
        </w:tc>
      </w:tr>
      <w:tr w14:paraId="49AFFC20" w14:textId="77777777" w:rsidR="001D72F5" w:rsidRPr="003E538C" w:rsidTr="001D72F5">
        <w:tc>
          <w:tcPr>
            <w:tcW w:type="dxa" w:w="4673"/>
            <w:shd w:color="auto" w:fill="auto" w:val="clear"/>
          </w:tcPr>
          <w:p w14:paraId="0AFA293F" w14:textId="77777777" w:rsidP="001D72F5" w:rsidR="001D72F5" w:rsidRDefault="001D72F5" w:rsidRPr="003E538C">
            <w:pPr>
              <w:ind w:firstLine="0"/>
            </w:pPr>
            <w:r w:rsidRPr="003E538C">
              <w:t xml:space="preserve">Décès du père, de la mère, du beau-père, de la belle-mère, d’un frère ou d’une </w:t>
            </w:r>
            <w:proofErr w:type="spellStart"/>
            <w:r w:rsidRPr="003E538C">
              <w:t>soeur</w:t>
            </w:r>
            <w:proofErr w:type="spellEnd"/>
          </w:p>
        </w:tc>
        <w:tc>
          <w:tcPr>
            <w:tcW w:type="dxa" w:w="1843"/>
            <w:shd w:color="auto" w:fill="auto" w:val="clear"/>
            <w:vAlign w:val="center"/>
          </w:tcPr>
          <w:p w14:paraId="3A0D0518" w14:textId="77777777" w:rsidP="001D72F5" w:rsidR="001D72F5" w:rsidRDefault="001D72F5" w:rsidRPr="003E538C">
            <w:r w:rsidRPr="003E538C">
              <w:t>3</w:t>
            </w:r>
          </w:p>
        </w:tc>
        <w:tc>
          <w:tcPr>
            <w:tcW w:type="dxa" w:w="1701"/>
            <w:shd w:color="auto" w:fill="auto" w:val="clear"/>
            <w:vAlign w:val="center"/>
          </w:tcPr>
          <w:p w14:paraId="20892DD5" w14:textId="77777777" w:rsidP="001D72F5" w:rsidR="001D72F5" w:rsidRDefault="001D72F5" w:rsidRPr="003E538C">
            <w:r w:rsidRPr="003E538C">
              <w:t>3</w:t>
            </w:r>
          </w:p>
        </w:tc>
      </w:tr>
      <w:tr w14:paraId="006C7945" w14:textId="77777777" w:rsidR="001D72F5" w:rsidRPr="003E538C" w:rsidTr="001D72F5">
        <w:tc>
          <w:tcPr>
            <w:tcW w:type="dxa" w:w="4673"/>
            <w:shd w:color="auto" w:fill="auto" w:val="clear"/>
          </w:tcPr>
          <w:p w14:paraId="7F6836DB" w14:textId="77777777" w:rsidP="001D72F5" w:rsidR="001D72F5" w:rsidRDefault="001D72F5" w:rsidRPr="003E538C">
            <w:pPr>
              <w:ind w:firstLine="0"/>
            </w:pPr>
            <w:r w:rsidRPr="003E538C">
              <w:t>Décès d’un grand-parent</w:t>
            </w:r>
          </w:p>
        </w:tc>
        <w:tc>
          <w:tcPr>
            <w:tcW w:type="dxa" w:w="1843"/>
            <w:shd w:color="auto" w:fill="auto" w:val="clear"/>
            <w:vAlign w:val="center"/>
          </w:tcPr>
          <w:p w14:paraId="5C0D6A97" w14:textId="77777777" w:rsidP="001D72F5" w:rsidR="001D72F5" w:rsidRDefault="001D72F5" w:rsidRPr="003E538C">
            <w:r w:rsidRPr="003E538C">
              <w:t>1</w:t>
            </w:r>
          </w:p>
        </w:tc>
        <w:tc>
          <w:tcPr>
            <w:tcW w:type="dxa" w:w="1701"/>
            <w:shd w:color="auto" w:fill="auto" w:val="clear"/>
            <w:vAlign w:val="center"/>
          </w:tcPr>
          <w:p w14:paraId="09BF0697" w14:textId="77777777" w:rsidP="001D72F5" w:rsidR="001D72F5" w:rsidRDefault="001D72F5" w:rsidRPr="003E538C">
            <w:r w:rsidRPr="003E538C">
              <w:t>0</w:t>
            </w:r>
          </w:p>
        </w:tc>
      </w:tr>
      <w:tr w14:paraId="6E2CE9A8" w14:textId="77777777" w:rsidR="001D72F5" w:rsidRPr="003E538C" w:rsidTr="001D72F5">
        <w:tc>
          <w:tcPr>
            <w:tcW w:type="dxa" w:w="4673"/>
            <w:shd w:color="auto" w:fill="auto" w:val="clear"/>
          </w:tcPr>
          <w:p w14:paraId="5C74F833" w14:textId="77777777" w:rsidP="001D72F5" w:rsidR="001D72F5" w:rsidRDefault="001D72F5" w:rsidRPr="003E538C">
            <w:pPr>
              <w:ind w:firstLine="0"/>
            </w:pPr>
            <w:r w:rsidRPr="003E538C">
              <w:t>Annonce de la survenue d’un handicap chez un enfant</w:t>
            </w:r>
          </w:p>
        </w:tc>
        <w:tc>
          <w:tcPr>
            <w:tcW w:type="dxa" w:w="1843"/>
            <w:shd w:color="auto" w:fill="auto" w:val="clear"/>
            <w:vAlign w:val="center"/>
          </w:tcPr>
          <w:p w14:paraId="0E6295D9" w14:textId="77777777" w:rsidP="001D72F5" w:rsidR="001D72F5" w:rsidRDefault="001D72F5" w:rsidRPr="003E538C">
            <w:r w:rsidRPr="003E538C">
              <w:t>2</w:t>
            </w:r>
          </w:p>
        </w:tc>
        <w:tc>
          <w:tcPr>
            <w:tcW w:type="dxa" w:w="1701"/>
            <w:shd w:color="auto" w:fill="auto" w:val="clear"/>
            <w:vAlign w:val="center"/>
          </w:tcPr>
          <w:p w14:paraId="771B5230" w14:textId="77777777" w:rsidP="001D72F5" w:rsidR="001D72F5" w:rsidRDefault="001D72F5" w:rsidRPr="003E538C">
            <w:r w:rsidRPr="003E538C">
              <w:t>2</w:t>
            </w:r>
          </w:p>
        </w:tc>
      </w:tr>
    </w:tbl>
    <w:p w14:paraId="2CBC7408" w14:textId="77777777" w:rsidP="004237FE" w:rsidR="001D72F5" w:rsidRDefault="001D72F5">
      <w:pPr>
        <w:spacing w:after="120" w:before="60"/>
      </w:pPr>
    </w:p>
    <w:p w14:paraId="4F512778" w14:textId="77777777" w:rsidP="004237FE" w:rsidR="001D72F5" w:rsidRDefault="001D72F5">
      <w:pPr>
        <w:spacing w:after="120" w:before="60"/>
      </w:pPr>
    </w:p>
    <w:p w14:paraId="51D35B1C" w14:textId="77777777" w:rsidP="004237FE" w:rsidR="001D72F5" w:rsidRDefault="001D72F5" w:rsidRPr="003E538C">
      <w:pPr>
        <w:spacing w:after="120" w:before="60"/>
      </w:pPr>
    </w:p>
    <w:p w14:paraId="0C690911" w14:textId="7DC9DE7B" w:rsidP="00CB45B5" w:rsidR="00972999" w:rsidRDefault="00863AA2" w:rsidRPr="003E538C">
      <w:pPr>
        <w:pStyle w:val="Titre1"/>
        <w:spacing w:after="120" w:before="240"/>
        <w:ind w:hanging="1134" w:left="1843"/>
      </w:pPr>
      <w:r>
        <w:t xml:space="preserve"> </w:t>
      </w:r>
      <w:bookmarkStart w:id="62" w:name="_Toc128995157"/>
      <w:r w:rsidR="00972999" w:rsidRPr="003E538C">
        <w:t>Maladie et accident non professionnel</w:t>
      </w:r>
      <w:bookmarkEnd w:id="62"/>
      <w:r w:rsidR="00972999" w:rsidRPr="003E538C">
        <w:t xml:space="preserve"> </w:t>
      </w:r>
    </w:p>
    <w:p w14:paraId="348D8F11" w14:textId="77777777" w:rsidP="004237FE" w:rsidR="00972999" w:rsidRDefault="00972999" w:rsidRPr="003E538C">
      <w:pPr>
        <w:spacing w:after="60" w:before="60"/>
      </w:pPr>
      <w:r w:rsidRPr="003E538C">
        <w:t xml:space="preserve">Le salarié bénéficie du maintien intégral de son salaire (prise en charge par l’employeur de trois jours de carence au maximum par année civile, ces jours de carence peuvent être fractionnés) par subrogation quelle que soit son ancienneté sur une durée maximale de 3 mois. </w:t>
      </w:r>
    </w:p>
    <w:p w14:paraId="35B65A5D" w14:textId="77777777" w:rsidP="00CB45B5" w:rsidR="00972999" w:rsidRDefault="00972999" w:rsidRPr="003E538C">
      <w:pPr>
        <w:spacing w:after="120" w:before="120"/>
      </w:pPr>
      <w:r w:rsidRPr="003E538C">
        <w:t xml:space="preserve">Pour faciliter le maintien de salaire, l’employeur adhère au régime d’adhésion de CCPMA prévoyance et à la garantie supplémentaire </w:t>
      </w:r>
      <w:proofErr w:type="spellStart"/>
      <w:r w:rsidRPr="003E538C">
        <w:t>Prestima</w:t>
      </w:r>
      <w:proofErr w:type="spellEnd"/>
      <w:r w:rsidRPr="003E538C">
        <w:t xml:space="preserve"> Incapacité Sup avec un délai de franchise de 3 jours. La cotisation est cofinancée par l’employeur et le salarié à hauteur respectivement de 62,5 % et 37,5 %.</w:t>
      </w:r>
    </w:p>
    <w:p w14:paraId="2FB57DCC" w14:textId="19FD2BB8" w:rsidP="00CB45B5" w:rsidR="00972999" w:rsidRDefault="00972999" w:rsidRPr="003E538C">
      <w:pPr>
        <w:spacing w:after="120" w:before="120"/>
      </w:pPr>
      <w:r w:rsidRPr="003E538C">
        <w:t>La garantie incapacité de travail du régime d’adhésion de CCPMA Prévoyance prévoit le versement d’indemnités journalières complémentaires à celles du régime de base à compter du 91</w:t>
      </w:r>
      <w:r w:rsidRPr="001D72F5">
        <w:rPr>
          <w:vertAlign w:val="superscript"/>
        </w:rPr>
        <w:t>ème</w:t>
      </w:r>
      <w:r w:rsidR="001D72F5">
        <w:t xml:space="preserve"> </w:t>
      </w:r>
      <w:r w:rsidRPr="003E538C">
        <w:t xml:space="preserve">jour d’interruption de travail (délai de franchise). La garantie </w:t>
      </w:r>
      <w:proofErr w:type="spellStart"/>
      <w:r w:rsidRPr="003E538C">
        <w:t>Prestima</w:t>
      </w:r>
      <w:proofErr w:type="spellEnd"/>
      <w:r w:rsidRPr="003E538C">
        <w:t xml:space="preserve"> Incapacité Sup a pour objet de réduire ce délai de franchise à 3 jours. </w:t>
      </w:r>
    </w:p>
    <w:p w14:paraId="60A7D70B" w14:textId="18833D0D" w:rsidP="00CB45B5" w:rsidR="00972999" w:rsidRDefault="00863AA2" w:rsidRPr="00CF6C17">
      <w:pPr>
        <w:pStyle w:val="Titre1"/>
        <w:spacing w:after="120"/>
        <w:ind w:hanging="1134" w:left="1843"/>
        <w:rPr>
          <w:i/>
          <w:iCs/>
          <w:sz w:val="20"/>
          <w:szCs w:val="20"/>
        </w:rPr>
      </w:pPr>
      <w:r>
        <w:t xml:space="preserve"> </w:t>
      </w:r>
      <w:bookmarkStart w:id="63" w:name="_Toc128995158"/>
      <w:r w:rsidR="00972999" w:rsidRPr="003E538C">
        <w:t xml:space="preserve">Accident du travail et maladie professionnelle </w:t>
      </w:r>
      <w:r w:rsidR="00972999" w:rsidRPr="00CF6C17">
        <w:rPr>
          <w:i/>
          <w:iCs/>
          <w:sz w:val="20"/>
          <w:szCs w:val="20"/>
        </w:rPr>
        <w:t>(dont accident sur le trajet)</w:t>
      </w:r>
      <w:bookmarkEnd w:id="63"/>
    </w:p>
    <w:p w14:paraId="21F1BC55" w14:textId="77777777" w:rsidP="004237FE" w:rsidR="00972999" w:rsidRDefault="00972999" w:rsidRPr="003E538C">
      <w:pPr>
        <w:spacing w:after="60" w:before="60"/>
      </w:pPr>
      <w:r w:rsidRPr="003E538C">
        <w:t>Le salarié bénéficie du maintien intégral de son salaire et de la subrogation quelle que soit son ancienneté.</w:t>
      </w:r>
    </w:p>
    <w:p w14:paraId="51D2BB9B" w14:textId="77777777" w:rsidP="00863AA2" w:rsidR="00972999" w:rsidRDefault="00972999" w:rsidRPr="003E538C">
      <w:pPr>
        <w:spacing w:after="60" w:before="60"/>
      </w:pPr>
      <w:r w:rsidRPr="003E538C">
        <w:t xml:space="preserve">Pour faciliter le maintien de salaire, l’employeur adhère au régime d’adhésion de CCPMA prévoyance et à la garantie supplémentaire </w:t>
      </w:r>
      <w:proofErr w:type="spellStart"/>
      <w:r w:rsidRPr="003E538C">
        <w:t>Prestima</w:t>
      </w:r>
      <w:proofErr w:type="spellEnd"/>
      <w:r w:rsidRPr="003E538C">
        <w:t xml:space="preserve"> Incapacité Sup avec un délai de franchise de 3 jours. La cotisation est cofinancée par l’employeur et le salarié à hauteur respectivement de 62,5 % et 37,5 %.</w:t>
      </w:r>
    </w:p>
    <w:p w14:paraId="1C740207" w14:textId="77777777" w:rsidP="00863AA2" w:rsidR="00972999" w:rsidRDefault="00972999" w:rsidRPr="003E538C">
      <w:pPr>
        <w:spacing w:after="60" w:before="60"/>
      </w:pPr>
      <w:r w:rsidRPr="003E538C">
        <w:t xml:space="preserve">La garantie incapacité de travail du régime d’adhésion de CCPMA Prévoyance prévoit le versement d’indemnités journalières complémentaires à celles du régime de base à compter du 91ième jour d’interruption de travail (délai de franchise). La garantie </w:t>
      </w:r>
      <w:proofErr w:type="spellStart"/>
      <w:r w:rsidRPr="003E538C">
        <w:t>Prestima</w:t>
      </w:r>
      <w:proofErr w:type="spellEnd"/>
      <w:r w:rsidRPr="003E538C">
        <w:t xml:space="preserve"> Incapacité Sup a pour objet de réduire ce délai de franchise à 3 jours. </w:t>
      </w:r>
    </w:p>
    <w:p w14:paraId="3F7424A7" w14:textId="3CA9121D" w:rsidP="00CB45B5" w:rsidR="00506D75" w:rsidRDefault="00863AA2" w:rsidRPr="003E538C">
      <w:pPr>
        <w:pStyle w:val="Titre1"/>
        <w:spacing w:after="120"/>
        <w:ind w:hanging="1134" w:left="1843"/>
      </w:pPr>
      <w:r>
        <w:t xml:space="preserve"> </w:t>
      </w:r>
      <w:bookmarkStart w:id="64" w:name="_Toc128995159"/>
      <w:r w:rsidR="00506D75" w:rsidRPr="003E538C">
        <w:t>Télétravail</w:t>
      </w:r>
      <w:bookmarkEnd w:id="64"/>
      <w:r w:rsidR="00506D75" w:rsidRPr="003E538C">
        <w:t xml:space="preserve"> </w:t>
      </w:r>
    </w:p>
    <w:p w14:paraId="1628DB45" w14:textId="77777777" w:rsidP="00863AA2" w:rsidR="00863AA2" w:rsidRDefault="0091291D">
      <w:pPr>
        <w:spacing w:before="60"/>
      </w:pPr>
      <w:r w:rsidRPr="003E538C">
        <w:t xml:space="preserve">Depuis le 24 septembre 2017, le télétravail doit être effectué dans le cadre d’un accord d’entreprise ou à défaut dans le cadre d’une charte élaboré par l’employeur après avis du comité social et économique. </w:t>
      </w:r>
    </w:p>
    <w:p w14:paraId="71193BDB" w14:textId="3F620E5B" w:rsidP="00863AA2" w:rsidR="00CB45B5" w:rsidRDefault="0091291D">
      <w:pPr>
        <w:spacing w:before="60"/>
      </w:pPr>
      <w:r w:rsidRPr="003E538C">
        <w:t xml:space="preserve">Le télétravail est appliqué à BIO BOURGOGNE qui a fait le choix d’adopter une charte pour définir le cadre dans lequel il s’exerce. </w:t>
      </w:r>
    </w:p>
    <w:p w14:paraId="5915F763" w14:textId="3169A343" w:rsidP="005D54C1" w:rsidR="007B034E" w:rsidRDefault="00863AA2">
      <w:pPr>
        <w:pStyle w:val="Titre1"/>
        <w:ind w:hanging="1134" w:left="1843"/>
      </w:pPr>
      <w:r>
        <w:t xml:space="preserve"> </w:t>
      </w:r>
      <w:bookmarkStart w:id="65" w:name="_Toc128995160"/>
      <w:r w:rsidR="00D01577" w:rsidRPr="003E538C">
        <w:t>Journée de solidarité</w:t>
      </w:r>
      <w:bookmarkEnd w:id="65"/>
      <w:r w:rsidR="00D01577" w:rsidRPr="003E538C">
        <w:t> </w:t>
      </w:r>
    </w:p>
    <w:p w14:paraId="0E04AAD7" w14:textId="77777777" w:rsidP="007546F5" w:rsidR="005D16AD" w:rsidRDefault="005D16AD" w:rsidRPr="003E538C">
      <w:pPr>
        <w:pStyle w:val="Default"/>
        <w:ind w:hanging="851" w:left="851"/>
        <w:jc w:val="both"/>
        <w:rPr>
          <w:rFonts w:ascii="Calibri" w:cs="Calibri" w:hAnsi="Calibri"/>
          <w:b/>
          <w:bCs/>
          <w:i/>
          <w:iCs/>
          <w:sz w:val="22"/>
          <w:szCs w:val="22"/>
        </w:rPr>
      </w:pPr>
      <w:r w:rsidRPr="003E538C">
        <w:rPr>
          <w:rFonts w:ascii="Calibri" w:cs="Calibri" w:hAnsi="Calibri"/>
          <w:b/>
          <w:bCs/>
          <w:i/>
          <w:iCs/>
          <w:sz w:val="22"/>
          <w:szCs w:val="22"/>
        </w:rPr>
        <w:t xml:space="preserve">Rappel code du travail : </w:t>
      </w:r>
    </w:p>
    <w:p w14:paraId="622F4EED" w14:textId="548AE992" w:rsidP="004237FE" w:rsidR="00CB45B5" w:rsidRDefault="005D16AD">
      <w:pPr>
        <w:spacing w:before="60"/>
        <w:rPr>
          <w:i/>
          <w:iCs/>
        </w:rPr>
      </w:pPr>
      <w:r w:rsidRPr="009B0DF3">
        <w:rPr>
          <w:i/>
          <w:iCs/>
        </w:rPr>
        <w:t>La journée de solidarité consiste, pour les salariés, en une journée de travail supplémentaire, en principe non rémunérée. Pour les employeurs, elle se traduit par une contribution mise à leur charge (la « contribution solidarité autonomie » ; « CSA »), le tout étant destiné à financer des actions en faveur de l’autonomie des personnes âgées ou handicapées. Ces dispositions sont d’ordre public.</w:t>
      </w:r>
    </w:p>
    <w:p w14:paraId="4BF3C40C" w14:textId="7A89AA3E" w:rsidP="004237FE" w:rsidR="00863AA2" w:rsidRDefault="005D16AD">
      <w:pPr>
        <w:spacing w:before="60"/>
        <w:rPr>
          <w:i/>
          <w:iCs/>
        </w:rPr>
      </w:pPr>
      <w:r w:rsidRPr="009B0DF3">
        <w:rPr>
          <w:i/>
          <w:iCs/>
        </w:rPr>
        <w:t xml:space="preserve">La journée de solidarité concerne tous les salariés relevant du code du travail (et ceux relevant du code rural). Toutefois, s’agissant des salariés de moins de 18 ans, il convient de tenir compte des dispositions particulières régissant le travail des mineurs. Ainsi, si la journée de solidarité est fixée un jour férié, elle ne concernera pas les jeunes travailleurs, puisque, sauf rares exceptions, le travail des salariés de moins de 18 ans est interdit pendant les jours fériés. </w:t>
      </w:r>
      <w:r w:rsidR="00863AA2">
        <w:rPr>
          <w:i/>
          <w:iCs/>
        </w:rPr>
        <w:br w:type="page"/>
      </w:r>
    </w:p>
    <w:p w14:paraId="375F9D27" w14:textId="5AC45B28" w:rsidP="00CB45B5" w:rsidR="005D16AD" w:rsidRDefault="005D16AD" w:rsidRPr="009B0DF3">
      <w:pPr>
        <w:spacing w:after="60" w:before="120"/>
        <w:rPr>
          <w:b/>
          <w:bCs/>
        </w:rPr>
      </w:pPr>
      <w:r w:rsidRPr="009B0DF3">
        <w:rPr>
          <w:b/>
          <w:bCs/>
        </w:rPr>
        <w:t xml:space="preserve">Disposition de l’accord collectif : </w:t>
      </w:r>
    </w:p>
    <w:p w14:paraId="39E9F9CE" w14:textId="0A00D84C" w:rsidP="00A91D74" w:rsidR="005D16AD" w:rsidRDefault="003E4C8A" w:rsidRPr="003E4C8A">
      <w:r w:rsidRPr="003E4C8A">
        <w:t xml:space="preserve">La journée de solidarité sera réalisée par tous les salariés le </w:t>
      </w:r>
      <w:proofErr w:type="gramStart"/>
      <w:r w:rsidRPr="003E4C8A">
        <w:t>Lundi</w:t>
      </w:r>
      <w:proofErr w:type="gramEnd"/>
      <w:r w:rsidRPr="003E4C8A">
        <w:t xml:space="preserve"> de Pentecôte</w:t>
      </w:r>
      <w:r>
        <w:t xml:space="preserve">. </w:t>
      </w:r>
      <w:r w:rsidR="007D7FD7">
        <w:t xml:space="preserve">Les modalités d’accomplissement </w:t>
      </w:r>
      <w:r w:rsidR="00467C11">
        <w:t xml:space="preserve">sont </w:t>
      </w:r>
      <w:proofErr w:type="gramStart"/>
      <w:r w:rsidR="00467C11">
        <w:t>définis</w:t>
      </w:r>
      <w:proofErr w:type="gramEnd"/>
      <w:r w:rsidR="00467C11">
        <w:t xml:space="preserve"> comme suit en fonction de l’aménagement </w:t>
      </w:r>
      <w:r w:rsidR="00F83397">
        <w:t xml:space="preserve">du temps de travail prévu par le présent accord : </w:t>
      </w:r>
    </w:p>
    <w:p w14:paraId="7DC280D4" w14:textId="4351D95F" w:rsidP="00863AA2" w:rsidR="00976030" w:rsidRDefault="00976030" w:rsidRPr="00863AA2">
      <w:pPr>
        <w:pStyle w:val="Paragraphedeliste"/>
        <w:numPr>
          <w:ilvl w:val="0"/>
          <w:numId w:val="40"/>
        </w:numPr>
        <w:rPr>
          <w:b/>
          <w:bCs/>
        </w:rPr>
      </w:pPr>
      <w:r w:rsidRPr="00863AA2">
        <w:rPr>
          <w:b/>
          <w:bCs/>
        </w:rPr>
        <w:t>Forfait jours</w:t>
      </w:r>
      <w:r w:rsidR="00F83397" w:rsidRPr="00863AA2">
        <w:rPr>
          <w:b/>
          <w:bCs/>
        </w:rPr>
        <w:t> </w:t>
      </w:r>
      <w:r w:rsidRPr="00863AA2">
        <w:rPr>
          <w:b/>
          <w:bCs/>
        </w:rPr>
        <w:t xml:space="preserve">: </w:t>
      </w:r>
    </w:p>
    <w:p w14:paraId="5EB3EF91" w14:textId="1DE05E86" w:rsidP="00A91D74" w:rsidR="00976030" w:rsidRDefault="00976030" w:rsidRPr="00F83397">
      <w:r w:rsidRPr="00F83397">
        <w:t xml:space="preserve">La journée de solidarité </w:t>
      </w:r>
      <w:r w:rsidR="008370EF" w:rsidRPr="00F83397">
        <w:t xml:space="preserve">a été rajoutée </w:t>
      </w:r>
      <w:r w:rsidRPr="00F83397">
        <w:t xml:space="preserve">dans </w:t>
      </w:r>
      <w:r w:rsidR="000D2FC8" w:rsidRPr="00F83397">
        <w:t xml:space="preserve">le forfait </w:t>
      </w:r>
      <w:proofErr w:type="gramStart"/>
      <w:r w:rsidR="000D2FC8" w:rsidRPr="00F83397">
        <w:t xml:space="preserve">jours </w:t>
      </w:r>
      <w:r w:rsidR="008370EF" w:rsidRPr="00F83397">
        <w:t>annuel</w:t>
      </w:r>
      <w:proofErr w:type="gramEnd"/>
      <w:r w:rsidR="008370EF" w:rsidRPr="00F83397">
        <w:t xml:space="preserve"> afin </w:t>
      </w:r>
      <w:r w:rsidR="00D136C7" w:rsidRPr="00F83397">
        <w:t xml:space="preserve">d’obtenir 206 jours (205 +1) </w:t>
      </w:r>
    </w:p>
    <w:p w14:paraId="43970C47" w14:textId="25D6798D" w:rsidP="00863AA2" w:rsidR="00D136C7" w:rsidRDefault="00D136C7" w:rsidRPr="00863AA2">
      <w:pPr>
        <w:pStyle w:val="Paragraphedeliste"/>
        <w:numPr>
          <w:ilvl w:val="0"/>
          <w:numId w:val="40"/>
        </w:numPr>
        <w:rPr>
          <w:b/>
          <w:bCs/>
        </w:rPr>
      </w:pPr>
      <w:r w:rsidRPr="00863AA2">
        <w:rPr>
          <w:b/>
          <w:bCs/>
        </w:rPr>
        <w:t>Annualisation en heures</w:t>
      </w:r>
      <w:r w:rsidR="00F83397" w:rsidRPr="00863AA2">
        <w:rPr>
          <w:b/>
          <w:bCs/>
        </w:rPr>
        <w:t> </w:t>
      </w:r>
      <w:r w:rsidRPr="00863AA2">
        <w:rPr>
          <w:b/>
          <w:bCs/>
        </w:rPr>
        <w:t xml:space="preserve">: </w:t>
      </w:r>
    </w:p>
    <w:p w14:paraId="1477A5CA" w14:textId="1BA6C5AD" w:rsidP="00A91D74" w:rsidR="00FC33A9" w:rsidRDefault="000A54DA" w:rsidRPr="00F83397">
      <w:r w:rsidRPr="00F83397">
        <w:t xml:space="preserve">La journée de solidarité est </w:t>
      </w:r>
      <w:r w:rsidR="00D136C7" w:rsidRPr="00F83397">
        <w:t xml:space="preserve">également incluse dans </w:t>
      </w:r>
      <w:r w:rsidR="00A24CC3" w:rsidRPr="00F83397">
        <w:t>la durée annuelle</w:t>
      </w:r>
      <w:r w:rsidR="00D136C7" w:rsidRPr="00F83397">
        <w:t xml:space="preserve"> </w:t>
      </w:r>
      <w:r w:rsidR="00534452" w:rsidRPr="00F83397">
        <w:t xml:space="preserve">maximale de référence prévue à savoir 1607 h (1600+7 </w:t>
      </w:r>
      <w:proofErr w:type="gramStart"/>
      <w:r w:rsidR="00534452" w:rsidRPr="00F83397">
        <w:t>h )</w:t>
      </w:r>
      <w:proofErr w:type="gramEnd"/>
      <w:r w:rsidR="00534452" w:rsidRPr="00F83397">
        <w:t xml:space="preserve"> </w:t>
      </w:r>
    </w:p>
    <w:p w14:paraId="6A8814C3" w14:textId="604B5A2E" w:rsidP="00863AA2" w:rsidR="00F83397" w:rsidRDefault="00F83397" w:rsidRPr="00863AA2">
      <w:pPr>
        <w:pStyle w:val="Paragraphedeliste"/>
        <w:numPr>
          <w:ilvl w:val="0"/>
          <w:numId w:val="40"/>
        </w:numPr>
        <w:rPr>
          <w:b/>
          <w:bCs/>
        </w:rPr>
      </w:pPr>
      <w:r w:rsidRPr="00863AA2">
        <w:rPr>
          <w:b/>
          <w:bCs/>
        </w:rPr>
        <w:t>Apprentis, stag</w:t>
      </w:r>
      <w:r w:rsidR="00C4268E" w:rsidRPr="00863AA2">
        <w:rPr>
          <w:b/>
          <w:bCs/>
        </w:rPr>
        <w:t xml:space="preserve">iaire : </w:t>
      </w:r>
    </w:p>
    <w:p w14:paraId="521C5FC1" w14:textId="08E9DE48" w:rsidP="00A91D74" w:rsidR="00A24CC3" w:rsidRDefault="00C4268E" w:rsidRPr="00C4268E">
      <w:r w:rsidRPr="00C4268E">
        <w:t>Les stagiaires et apprentis ne sont pas concernés par la journée de solidarité. Le lundi de pentecôte est donc férié pour eux.</w:t>
      </w:r>
    </w:p>
    <w:p w14:paraId="26713103" w14:textId="339CB321" w:rsidP="00A91D74" w:rsidR="00FC33A9" w:rsidRDefault="00C4268E" w:rsidRPr="00C4268E">
      <w:r w:rsidRPr="00C4268E">
        <w:t>L</w:t>
      </w:r>
      <w:r w:rsidR="00FC33A9" w:rsidRPr="00C4268E">
        <w:t>e salarié peut, s’il ne souhaite pas travailler pendant la journée de solidarité, poser un C</w:t>
      </w:r>
      <w:r w:rsidRPr="00C4268E">
        <w:t xml:space="preserve">ongés </w:t>
      </w:r>
      <w:r w:rsidR="00FC33A9" w:rsidRPr="00C4268E">
        <w:t>P</w:t>
      </w:r>
      <w:r w:rsidRPr="00C4268E">
        <w:t>ayés</w:t>
      </w:r>
      <w:r w:rsidR="00FC33A9" w:rsidRPr="00C4268E">
        <w:t xml:space="preserve"> ou un </w:t>
      </w:r>
      <w:r w:rsidR="003A30D1" w:rsidRPr="00C4268E">
        <w:t>J</w:t>
      </w:r>
      <w:r w:rsidRPr="00C4268E">
        <w:t xml:space="preserve">our </w:t>
      </w:r>
      <w:r w:rsidR="003A30D1" w:rsidRPr="00C4268E">
        <w:t>N</w:t>
      </w:r>
      <w:r w:rsidRPr="00C4268E">
        <w:t xml:space="preserve">on </w:t>
      </w:r>
      <w:r w:rsidR="003A30D1" w:rsidRPr="00C4268E">
        <w:t>T</w:t>
      </w:r>
      <w:r w:rsidRPr="00C4268E">
        <w:t>ravaillé (JNT)</w:t>
      </w:r>
      <w:r w:rsidR="00FC33A9" w:rsidRPr="00C4268E">
        <w:t xml:space="preserve">. </w:t>
      </w:r>
    </w:p>
    <w:p w14:paraId="70D448A1" w14:textId="43D4E9C4" w:rsidP="00CB45B5" w:rsidR="00CF343D" w:rsidRDefault="00D01577" w:rsidRPr="003E538C">
      <w:pPr>
        <w:pStyle w:val="Titre1"/>
        <w:ind w:hanging="1134" w:left="1843"/>
      </w:pPr>
      <w:bookmarkStart w:id="66" w:name="_Toc128995161"/>
      <w:r w:rsidRPr="003E538C">
        <w:t>C</w:t>
      </w:r>
      <w:r w:rsidR="00A2484F" w:rsidRPr="003E538C">
        <w:t>lassification des postes</w:t>
      </w:r>
      <w:bookmarkEnd w:id="66"/>
      <w:r w:rsidR="00A2484F" w:rsidRPr="003E538C">
        <w:t xml:space="preserve"> </w:t>
      </w:r>
    </w:p>
    <w:p w14:paraId="7392C1AB" w14:textId="33DD69B5" w:rsidP="00A91D74" w:rsidR="00A2484F" w:rsidRDefault="00A747B7" w:rsidRPr="003E538C">
      <w:r w:rsidRPr="003E538C">
        <w:t xml:space="preserve">À partir d’un inventaire de l’ensemble des postes existants, des emplois types ont été définis en regroupant des postes selon les critères suivants : </w:t>
      </w:r>
    </w:p>
    <w:p w14:paraId="29355956" w14:textId="41A818FE" w:rsidP="00863AA2" w:rsidR="00A747B7" w:rsidRDefault="00A747B7" w:rsidRPr="003E538C">
      <w:pPr>
        <w:pStyle w:val="Paragraphedeliste"/>
        <w:numPr>
          <w:ilvl w:val="0"/>
          <w:numId w:val="1"/>
        </w:numPr>
        <w:ind w:hanging="142" w:left="851"/>
      </w:pPr>
      <w:r w:rsidRPr="003E538C">
        <w:t>Finalité et activités exercées,</w:t>
      </w:r>
    </w:p>
    <w:p w14:paraId="7A4EAB7D" w14:textId="1BB96BFA" w:rsidP="00863AA2" w:rsidR="00A747B7" w:rsidRDefault="00114161" w:rsidRPr="003E538C">
      <w:pPr>
        <w:pStyle w:val="Paragraphedeliste"/>
        <w:numPr>
          <w:ilvl w:val="0"/>
          <w:numId w:val="1"/>
        </w:numPr>
        <w:ind w:hanging="142" w:left="851"/>
      </w:pPr>
      <w:r w:rsidRPr="003E538C">
        <w:t>Activités majoritairement communes</w:t>
      </w:r>
      <w:r w:rsidR="00A747B7" w:rsidRPr="003E538C">
        <w:t>,</w:t>
      </w:r>
    </w:p>
    <w:p w14:paraId="5C6B9A4C" w14:textId="61FF5E31" w:rsidP="00863AA2" w:rsidR="00D01577" w:rsidRDefault="00A747B7" w:rsidRPr="003E538C">
      <w:pPr>
        <w:pStyle w:val="Paragraphedeliste"/>
        <w:numPr>
          <w:ilvl w:val="0"/>
          <w:numId w:val="1"/>
        </w:numPr>
        <w:ind w:hanging="142" w:left="851"/>
      </w:pPr>
      <w:r w:rsidRPr="003E538C">
        <w:t xml:space="preserve">Nature et niveau de compétences requis très proche. </w:t>
      </w:r>
    </w:p>
    <w:p w14:paraId="1D7FB1FB" w14:textId="22E7DF92" w:rsidP="00CB45B5" w:rsidR="00D86D1F" w:rsidRDefault="00A747B7">
      <w:pPr>
        <w:spacing w:before="60"/>
      </w:pPr>
      <w:r w:rsidRPr="003E538C">
        <w:t xml:space="preserve">La grille des emplois types ayant vocation à évoluer en fonction des besoins de l’activité et des missions exercées par les structures du réseau, la même méthode sera appliquée à l’avenir pour identifier et définir de nouveaux emplois types ; </w:t>
      </w:r>
    </w:p>
    <w:p w14:paraId="032E24E5" w14:textId="09E70335" w:rsidP="00CB45B5" w:rsidR="00D01577" w:rsidRDefault="00D01577" w:rsidRPr="00E361EE">
      <w:pPr>
        <w:spacing w:after="120" w:before="120"/>
        <w:rPr>
          <w:b/>
          <w:bCs/>
          <w:u w:val="single"/>
        </w:rPr>
      </w:pPr>
      <w:r w:rsidRPr="00E361EE">
        <w:rPr>
          <w:b/>
          <w:bCs/>
          <w:u w:val="single"/>
        </w:rPr>
        <w:t xml:space="preserve">Grille des emplois type : </w:t>
      </w:r>
    </w:p>
    <w:tbl>
      <w:tblPr>
        <w:tblStyle w:val="Grilledutableau"/>
        <w:tblW w:type="dxa" w:w="10207"/>
        <w:tblInd w:type="dxa" w:w="-176"/>
        <w:tblLook w:firstColumn="1" w:firstRow="1" w:lastColumn="0" w:lastRow="0" w:noHBand="0" w:noVBand="1" w:val="04A0"/>
      </w:tblPr>
      <w:tblGrid>
        <w:gridCol w:w="3408"/>
        <w:gridCol w:w="6799"/>
      </w:tblGrid>
      <w:tr w14:paraId="3D1CA83B" w14:textId="77777777" w:rsidR="0014250D" w:rsidRPr="00E361EE" w:rsidTr="00CB45B5">
        <w:trPr>
          <w:trHeight w:val="301"/>
        </w:trPr>
        <w:tc>
          <w:tcPr>
            <w:tcW w:type="dxa" w:w="3408"/>
            <w:shd w:color="auto" w:fill="D9D9D9" w:themeFill="background1" w:themeFillShade="D9" w:val="clear"/>
            <w:vAlign w:val="center"/>
          </w:tcPr>
          <w:p w14:paraId="11A73DB5" w14:textId="13F1F505" w:rsidP="00E361EE" w:rsidR="00D01577" w:rsidRDefault="00D01577" w:rsidRPr="00E361EE">
            <w:pPr>
              <w:ind w:firstLine="0"/>
              <w:jc w:val="center"/>
              <w:rPr>
                <w:b/>
                <w:bCs/>
              </w:rPr>
            </w:pPr>
            <w:r w:rsidRPr="00E361EE">
              <w:rPr>
                <w:b/>
                <w:bCs/>
              </w:rPr>
              <w:t>Emploi type</w:t>
            </w:r>
          </w:p>
        </w:tc>
        <w:tc>
          <w:tcPr>
            <w:tcW w:type="dxa" w:w="6799"/>
            <w:shd w:color="auto" w:fill="D9D9D9" w:themeFill="background1" w:themeFillShade="D9" w:val="clear"/>
            <w:vAlign w:val="center"/>
          </w:tcPr>
          <w:p w14:paraId="57F7163B" w14:textId="37B6F178" w:rsidP="00E361EE" w:rsidR="00D01577" w:rsidRDefault="00D01577" w:rsidRPr="00E361EE">
            <w:pPr>
              <w:ind w:firstLine="0"/>
              <w:jc w:val="center"/>
              <w:rPr>
                <w:b/>
                <w:bCs/>
              </w:rPr>
            </w:pPr>
            <w:r w:rsidRPr="00E361EE">
              <w:rPr>
                <w:b/>
                <w:bCs/>
              </w:rPr>
              <w:t>Postes correspondants</w:t>
            </w:r>
          </w:p>
        </w:tc>
      </w:tr>
      <w:tr w14:paraId="7957E4E7" w14:textId="77777777" w:rsidR="00D01577" w:rsidRPr="003E538C" w:rsidTr="00CB45B5">
        <w:tc>
          <w:tcPr>
            <w:tcW w:type="dxa" w:w="3408"/>
          </w:tcPr>
          <w:p w14:paraId="0F6EAE43" w14:textId="15824744" w:rsidP="00E361EE" w:rsidR="00D01577" w:rsidRDefault="00D01577" w:rsidRPr="00E361EE">
            <w:pPr>
              <w:ind w:firstLine="0"/>
              <w:rPr>
                <w:sz w:val="20"/>
                <w:szCs w:val="20"/>
              </w:rPr>
            </w:pPr>
            <w:r w:rsidRPr="00E361EE">
              <w:rPr>
                <w:sz w:val="20"/>
                <w:szCs w:val="20"/>
              </w:rPr>
              <w:t>Assistant administratif</w:t>
            </w:r>
          </w:p>
        </w:tc>
        <w:tc>
          <w:tcPr>
            <w:tcW w:type="dxa" w:w="6799"/>
          </w:tcPr>
          <w:p w14:paraId="241FF71D" w14:textId="76586C21" w:rsidP="00E361EE" w:rsidR="00D01577" w:rsidRDefault="00D01577" w:rsidRPr="00E361EE">
            <w:pPr>
              <w:ind w:firstLine="0"/>
              <w:rPr>
                <w:sz w:val="20"/>
                <w:szCs w:val="20"/>
              </w:rPr>
            </w:pPr>
            <w:r w:rsidRPr="00E361EE">
              <w:rPr>
                <w:sz w:val="20"/>
                <w:szCs w:val="20"/>
              </w:rPr>
              <w:t>Assistant de gestion, assistant comptable, assistant de direction, secrétaire</w:t>
            </w:r>
            <w:r w:rsidR="008E6623" w:rsidRPr="00E361EE">
              <w:rPr>
                <w:sz w:val="20"/>
                <w:szCs w:val="20"/>
              </w:rPr>
              <w:t>…</w:t>
            </w:r>
          </w:p>
        </w:tc>
      </w:tr>
      <w:tr w14:paraId="7B9F3CAF" w14:textId="77777777" w:rsidR="00D01577" w:rsidRPr="003E538C" w:rsidTr="00CB45B5">
        <w:tc>
          <w:tcPr>
            <w:tcW w:type="dxa" w:w="3408"/>
          </w:tcPr>
          <w:p w14:paraId="6EE61344" w14:textId="2A6F0754" w:rsidP="00E361EE" w:rsidR="00D01577" w:rsidRDefault="00D01577" w:rsidRPr="00E361EE">
            <w:pPr>
              <w:ind w:firstLine="0"/>
              <w:rPr>
                <w:sz w:val="20"/>
                <w:szCs w:val="20"/>
              </w:rPr>
            </w:pPr>
            <w:r w:rsidRPr="00E361EE">
              <w:rPr>
                <w:sz w:val="20"/>
                <w:szCs w:val="20"/>
              </w:rPr>
              <w:t xml:space="preserve">Gestionnaire </w:t>
            </w:r>
          </w:p>
        </w:tc>
        <w:tc>
          <w:tcPr>
            <w:tcW w:type="dxa" w:w="6799"/>
          </w:tcPr>
          <w:p w14:paraId="0B7DFEA8" w14:textId="11AF84AA" w:rsidP="00E361EE" w:rsidR="00D01577" w:rsidRDefault="006A6A7B" w:rsidRPr="00E361EE">
            <w:pPr>
              <w:ind w:firstLine="0"/>
              <w:rPr>
                <w:sz w:val="20"/>
                <w:szCs w:val="20"/>
              </w:rPr>
            </w:pPr>
            <w:proofErr w:type="gramStart"/>
            <w:r w:rsidRPr="00E361EE">
              <w:rPr>
                <w:sz w:val="20"/>
                <w:szCs w:val="20"/>
              </w:rPr>
              <w:t>gestionnaire</w:t>
            </w:r>
            <w:proofErr w:type="gramEnd"/>
            <w:r w:rsidRPr="00E361EE">
              <w:rPr>
                <w:sz w:val="20"/>
                <w:szCs w:val="20"/>
              </w:rPr>
              <w:t xml:space="preserve"> RH, gestionnaire administratif et financier, gestionnaire formation</w:t>
            </w:r>
            <w:r w:rsidR="00316BA3" w:rsidRPr="00E361EE">
              <w:rPr>
                <w:sz w:val="20"/>
                <w:szCs w:val="20"/>
              </w:rPr>
              <w:t>…</w:t>
            </w:r>
          </w:p>
        </w:tc>
      </w:tr>
      <w:tr w14:paraId="3BC707E6" w14:textId="77777777" w:rsidR="00D01577" w:rsidRPr="003E538C" w:rsidTr="00CB45B5">
        <w:tc>
          <w:tcPr>
            <w:tcW w:type="dxa" w:w="3408"/>
          </w:tcPr>
          <w:p w14:paraId="26E7F49F" w14:textId="1E14B05C" w:rsidP="00E361EE" w:rsidR="00D01577" w:rsidRDefault="00D01577" w:rsidRPr="00E361EE">
            <w:pPr>
              <w:ind w:firstLine="0"/>
              <w:rPr>
                <w:sz w:val="20"/>
                <w:szCs w:val="20"/>
              </w:rPr>
            </w:pPr>
            <w:r w:rsidRPr="00E361EE">
              <w:rPr>
                <w:sz w:val="20"/>
                <w:szCs w:val="20"/>
              </w:rPr>
              <w:t>Comptable</w:t>
            </w:r>
          </w:p>
        </w:tc>
        <w:tc>
          <w:tcPr>
            <w:tcW w:type="dxa" w:w="6799"/>
          </w:tcPr>
          <w:p w14:paraId="2BA032BB" w14:textId="77777777" w:rsidP="00E361EE" w:rsidR="00D01577" w:rsidRDefault="00D01577" w:rsidRPr="00E361EE">
            <w:pPr>
              <w:ind w:firstLine="0"/>
              <w:rPr>
                <w:sz w:val="20"/>
                <w:szCs w:val="20"/>
              </w:rPr>
            </w:pPr>
          </w:p>
        </w:tc>
      </w:tr>
      <w:tr w14:paraId="3815F4C4" w14:textId="77777777" w:rsidR="009F1C50" w:rsidRPr="003E538C" w:rsidTr="00CB45B5">
        <w:tc>
          <w:tcPr>
            <w:tcW w:type="dxa" w:w="3408"/>
          </w:tcPr>
          <w:p w14:paraId="1957D66F" w14:textId="560E68BD" w:rsidP="00E361EE" w:rsidR="009F1C50" w:rsidRDefault="009F1C50" w:rsidRPr="00E361EE">
            <w:pPr>
              <w:ind w:firstLine="0"/>
              <w:rPr>
                <w:sz w:val="20"/>
                <w:szCs w:val="20"/>
              </w:rPr>
            </w:pPr>
            <w:r w:rsidRPr="00E361EE">
              <w:rPr>
                <w:sz w:val="20"/>
                <w:szCs w:val="20"/>
              </w:rPr>
              <w:t>Chargé de communication</w:t>
            </w:r>
          </w:p>
        </w:tc>
        <w:tc>
          <w:tcPr>
            <w:tcW w:type="dxa" w:w="6799"/>
          </w:tcPr>
          <w:p w14:paraId="59CA11B3" w14:textId="11B4851F" w:rsidP="00E361EE" w:rsidR="009F1C50" w:rsidRDefault="009F1C50" w:rsidRPr="00E361EE">
            <w:pPr>
              <w:ind w:firstLine="0"/>
              <w:rPr>
                <w:sz w:val="20"/>
                <w:szCs w:val="20"/>
              </w:rPr>
            </w:pPr>
          </w:p>
        </w:tc>
      </w:tr>
      <w:tr w14:paraId="04714767" w14:textId="77777777" w:rsidR="00D01577" w:rsidRPr="003E538C" w:rsidTr="00CB45B5">
        <w:tc>
          <w:tcPr>
            <w:tcW w:type="dxa" w:w="3408"/>
          </w:tcPr>
          <w:p w14:paraId="5D86E5D5" w14:textId="1ABE82EE" w:rsidP="00E361EE" w:rsidR="00D01577" w:rsidRDefault="00D01577" w:rsidRPr="00E361EE">
            <w:pPr>
              <w:ind w:firstLine="0"/>
              <w:rPr>
                <w:sz w:val="20"/>
                <w:szCs w:val="20"/>
              </w:rPr>
            </w:pPr>
            <w:r w:rsidRPr="00E361EE">
              <w:rPr>
                <w:sz w:val="20"/>
                <w:szCs w:val="20"/>
              </w:rPr>
              <w:t>Animateur territorial</w:t>
            </w:r>
          </w:p>
        </w:tc>
        <w:tc>
          <w:tcPr>
            <w:tcW w:type="dxa" w:w="6799"/>
          </w:tcPr>
          <w:p w14:paraId="1B2C1012" w14:textId="77777777" w:rsidP="00E361EE" w:rsidR="00D01577" w:rsidRDefault="00D01577" w:rsidRPr="00E361EE">
            <w:pPr>
              <w:ind w:firstLine="0"/>
              <w:rPr>
                <w:sz w:val="20"/>
                <w:szCs w:val="20"/>
              </w:rPr>
            </w:pPr>
          </w:p>
        </w:tc>
      </w:tr>
      <w:tr w14:paraId="110B18B9" w14:textId="77777777" w:rsidR="00D01577" w:rsidRPr="003E538C" w:rsidTr="00CB45B5">
        <w:tc>
          <w:tcPr>
            <w:tcW w:type="dxa" w:w="3408"/>
          </w:tcPr>
          <w:p w14:paraId="08CCEB20" w14:textId="19B19F35" w:rsidP="00E361EE" w:rsidR="00D01577" w:rsidRDefault="00D01577" w:rsidRPr="00E361EE">
            <w:pPr>
              <w:ind w:firstLine="0"/>
              <w:rPr>
                <w:sz w:val="20"/>
                <w:szCs w:val="20"/>
              </w:rPr>
            </w:pPr>
            <w:r w:rsidRPr="00E361EE">
              <w:rPr>
                <w:sz w:val="20"/>
                <w:szCs w:val="20"/>
              </w:rPr>
              <w:t>Conseiller technique</w:t>
            </w:r>
          </w:p>
        </w:tc>
        <w:tc>
          <w:tcPr>
            <w:tcW w:type="dxa" w:w="6799"/>
          </w:tcPr>
          <w:p w14:paraId="3864E0A6" w14:textId="77777777" w:rsidP="00E361EE" w:rsidR="00D01577" w:rsidRDefault="00D01577" w:rsidRPr="00E361EE">
            <w:pPr>
              <w:ind w:firstLine="0"/>
              <w:rPr>
                <w:sz w:val="20"/>
                <w:szCs w:val="20"/>
              </w:rPr>
            </w:pPr>
          </w:p>
        </w:tc>
      </w:tr>
      <w:tr w14:paraId="61A6B29E" w14:textId="77777777" w:rsidR="00D01577" w:rsidRPr="003E538C" w:rsidTr="00CB45B5">
        <w:tc>
          <w:tcPr>
            <w:tcW w:type="dxa" w:w="3408"/>
          </w:tcPr>
          <w:p w14:paraId="71C03191" w14:textId="4E357750" w:rsidP="00E361EE" w:rsidR="00D01577" w:rsidRDefault="00D01577" w:rsidRPr="00E361EE">
            <w:pPr>
              <w:ind w:firstLine="0"/>
              <w:rPr>
                <w:sz w:val="20"/>
                <w:szCs w:val="20"/>
              </w:rPr>
            </w:pPr>
            <w:r w:rsidRPr="00E361EE">
              <w:rPr>
                <w:sz w:val="20"/>
                <w:szCs w:val="20"/>
              </w:rPr>
              <w:t>Chargé de mission</w:t>
            </w:r>
            <w:r w:rsidDel="00E121B8" w:rsidRPr="00E361EE">
              <w:rPr>
                <w:sz w:val="20"/>
                <w:szCs w:val="20"/>
              </w:rPr>
              <w:t xml:space="preserve"> </w:t>
            </w:r>
          </w:p>
        </w:tc>
        <w:tc>
          <w:tcPr>
            <w:tcW w:type="dxa" w:w="6799"/>
          </w:tcPr>
          <w:p w14:paraId="753A8900" w14:textId="269FE4E8" w:rsidP="00E361EE" w:rsidR="00D01577" w:rsidRDefault="008E6623" w:rsidRPr="00E361EE">
            <w:pPr>
              <w:ind w:firstLine="0"/>
              <w:rPr>
                <w:sz w:val="20"/>
                <w:szCs w:val="20"/>
              </w:rPr>
            </w:pPr>
            <w:r w:rsidRPr="00E361EE">
              <w:rPr>
                <w:sz w:val="20"/>
                <w:szCs w:val="20"/>
              </w:rPr>
              <w:t>Chargé de missions restauration collective, futurs bio, filières, climat, biodiversité …</w:t>
            </w:r>
          </w:p>
        </w:tc>
      </w:tr>
      <w:tr w14:paraId="3A71178F" w14:textId="77777777" w:rsidR="00D01577" w:rsidRPr="003E538C" w:rsidTr="00CB45B5">
        <w:tc>
          <w:tcPr>
            <w:tcW w:type="dxa" w:w="3408"/>
          </w:tcPr>
          <w:p w14:paraId="07648482" w14:textId="1FA189D7" w:rsidP="00E361EE" w:rsidR="00D01577" w:rsidRDefault="00D01577" w:rsidRPr="00E361EE">
            <w:pPr>
              <w:ind w:firstLine="0"/>
              <w:rPr>
                <w:sz w:val="20"/>
                <w:szCs w:val="20"/>
              </w:rPr>
            </w:pPr>
            <w:r w:rsidRPr="00E361EE">
              <w:rPr>
                <w:sz w:val="20"/>
                <w:szCs w:val="20"/>
              </w:rPr>
              <w:t>Responsable communication</w:t>
            </w:r>
          </w:p>
        </w:tc>
        <w:tc>
          <w:tcPr>
            <w:tcW w:type="dxa" w:w="6799"/>
          </w:tcPr>
          <w:p w14:paraId="363C17FD" w14:textId="77777777" w:rsidP="00E361EE" w:rsidR="00D01577" w:rsidRDefault="00D01577" w:rsidRPr="00E361EE">
            <w:pPr>
              <w:ind w:firstLine="0"/>
              <w:rPr>
                <w:sz w:val="20"/>
                <w:szCs w:val="20"/>
              </w:rPr>
            </w:pPr>
          </w:p>
        </w:tc>
      </w:tr>
      <w:tr w14:paraId="1BD5DA0A" w14:textId="77777777" w:rsidR="00D01577" w:rsidRPr="003E538C" w:rsidTr="00CB45B5">
        <w:tc>
          <w:tcPr>
            <w:tcW w:type="dxa" w:w="3408"/>
          </w:tcPr>
          <w:p w14:paraId="15BCE607" w14:textId="3225DD38" w:rsidP="00E361EE" w:rsidR="00D01577" w:rsidRDefault="00D01577" w:rsidRPr="00E361EE">
            <w:pPr>
              <w:ind w:firstLine="0"/>
              <w:rPr>
                <w:sz w:val="20"/>
                <w:szCs w:val="20"/>
              </w:rPr>
            </w:pPr>
            <w:r w:rsidRPr="00E361EE">
              <w:rPr>
                <w:sz w:val="20"/>
                <w:szCs w:val="20"/>
              </w:rPr>
              <w:t>Responsable de formation</w:t>
            </w:r>
            <w:r w:rsidR="0061673C" w:rsidRPr="00E361EE">
              <w:rPr>
                <w:sz w:val="20"/>
                <w:szCs w:val="20"/>
              </w:rPr>
              <w:t>s</w:t>
            </w:r>
          </w:p>
        </w:tc>
        <w:tc>
          <w:tcPr>
            <w:tcW w:type="dxa" w:w="6799"/>
          </w:tcPr>
          <w:p w14:paraId="0AD155D1" w14:textId="77777777" w:rsidP="00E361EE" w:rsidR="00D01577" w:rsidRDefault="00D01577" w:rsidRPr="00E361EE">
            <w:pPr>
              <w:ind w:firstLine="0"/>
              <w:rPr>
                <w:sz w:val="20"/>
                <w:szCs w:val="20"/>
              </w:rPr>
            </w:pPr>
          </w:p>
        </w:tc>
      </w:tr>
      <w:tr w14:paraId="48642889" w14:textId="77777777" w:rsidR="00A94E7D" w:rsidRPr="003E538C" w:rsidTr="00CB45B5">
        <w:tc>
          <w:tcPr>
            <w:tcW w:type="dxa" w:w="3408"/>
          </w:tcPr>
          <w:p w14:paraId="2634AE4E" w14:textId="77777777" w:rsidR="00A94E7D" w:rsidRDefault="00A94E7D" w:rsidRPr="00E361EE">
            <w:pPr>
              <w:ind w:firstLine="0"/>
              <w:rPr>
                <w:sz w:val="20"/>
                <w:szCs w:val="20"/>
              </w:rPr>
            </w:pPr>
            <w:r w:rsidRPr="00E361EE">
              <w:rPr>
                <w:sz w:val="20"/>
                <w:szCs w:val="20"/>
              </w:rPr>
              <w:t xml:space="preserve">Responsable Ressources Humaines </w:t>
            </w:r>
          </w:p>
        </w:tc>
        <w:tc>
          <w:tcPr>
            <w:tcW w:type="dxa" w:w="6799"/>
          </w:tcPr>
          <w:p w14:paraId="4E0F9F6E" w14:textId="77777777" w:rsidR="00A94E7D" w:rsidRDefault="00A94E7D" w:rsidRPr="00E361EE">
            <w:pPr>
              <w:ind w:firstLine="0"/>
              <w:rPr>
                <w:sz w:val="20"/>
                <w:szCs w:val="20"/>
              </w:rPr>
            </w:pPr>
          </w:p>
        </w:tc>
      </w:tr>
      <w:tr w14:paraId="1053C8B6" w14:textId="77777777" w:rsidR="00D01577" w:rsidRPr="003E538C" w:rsidTr="00CB45B5">
        <w:tc>
          <w:tcPr>
            <w:tcW w:type="dxa" w:w="3408"/>
          </w:tcPr>
          <w:p w14:paraId="4C5E09FA" w14:textId="7947B8BE" w:rsidP="00E361EE" w:rsidR="00D01577" w:rsidRDefault="00D01577" w:rsidRPr="00E361EE">
            <w:pPr>
              <w:ind w:firstLine="0"/>
              <w:rPr>
                <w:sz w:val="20"/>
                <w:szCs w:val="20"/>
              </w:rPr>
            </w:pPr>
            <w:r w:rsidRPr="00E361EE">
              <w:rPr>
                <w:sz w:val="20"/>
                <w:szCs w:val="20"/>
              </w:rPr>
              <w:t>Responsable de service</w:t>
            </w:r>
          </w:p>
        </w:tc>
        <w:tc>
          <w:tcPr>
            <w:tcW w:type="dxa" w:w="6799"/>
          </w:tcPr>
          <w:p w14:paraId="4EB1A6AB" w14:textId="60373586" w:rsidP="00E361EE" w:rsidR="00D01577" w:rsidRDefault="008E6623" w:rsidRPr="00E361EE">
            <w:pPr>
              <w:ind w:firstLine="0"/>
              <w:rPr>
                <w:sz w:val="20"/>
                <w:szCs w:val="20"/>
              </w:rPr>
            </w:pPr>
            <w:r w:rsidRPr="00E361EE">
              <w:rPr>
                <w:sz w:val="20"/>
                <w:szCs w:val="20"/>
              </w:rPr>
              <w:t>Responsable service grandes cultures, viticulture…</w:t>
            </w:r>
          </w:p>
        </w:tc>
      </w:tr>
      <w:tr w14:paraId="13634118" w14:textId="77777777" w:rsidR="00D01577" w:rsidRPr="003E538C" w:rsidTr="00CB45B5">
        <w:tc>
          <w:tcPr>
            <w:tcW w:type="dxa" w:w="3408"/>
          </w:tcPr>
          <w:p w14:paraId="7639D217" w14:textId="61C4F70E" w:rsidP="00E361EE" w:rsidR="00D01577" w:rsidRDefault="00D01577" w:rsidRPr="00E361EE">
            <w:pPr>
              <w:ind w:firstLine="0"/>
              <w:rPr>
                <w:sz w:val="20"/>
                <w:szCs w:val="20"/>
              </w:rPr>
            </w:pPr>
            <w:r w:rsidRPr="00E361EE">
              <w:rPr>
                <w:sz w:val="20"/>
                <w:szCs w:val="20"/>
              </w:rPr>
              <w:t>Responsable de pôle</w:t>
            </w:r>
          </w:p>
        </w:tc>
        <w:tc>
          <w:tcPr>
            <w:tcW w:type="dxa" w:w="6799"/>
          </w:tcPr>
          <w:p w14:paraId="233DC2B4" w14:textId="7E801912" w:rsidP="00E361EE" w:rsidR="00D01577" w:rsidRDefault="008E6623" w:rsidRPr="00E361EE">
            <w:pPr>
              <w:ind w:firstLine="0"/>
              <w:rPr>
                <w:sz w:val="20"/>
                <w:szCs w:val="20"/>
              </w:rPr>
            </w:pPr>
            <w:r w:rsidRPr="00E361EE">
              <w:rPr>
                <w:sz w:val="20"/>
                <w:szCs w:val="20"/>
              </w:rPr>
              <w:t>Responsable Pôle filières et territoires, responsable pôle technique</w:t>
            </w:r>
          </w:p>
        </w:tc>
      </w:tr>
      <w:tr w14:paraId="7FCAE9FB" w14:textId="77777777" w:rsidR="00D01577" w:rsidRPr="003E538C" w:rsidTr="00CB45B5">
        <w:tc>
          <w:tcPr>
            <w:tcW w:type="dxa" w:w="3408"/>
          </w:tcPr>
          <w:p w14:paraId="0390CF18" w14:textId="267F4AB4" w:rsidP="00E361EE" w:rsidR="00D01577" w:rsidRDefault="00D01577" w:rsidRPr="00E361EE">
            <w:pPr>
              <w:ind w:firstLine="0"/>
              <w:rPr>
                <w:sz w:val="20"/>
                <w:szCs w:val="20"/>
              </w:rPr>
            </w:pPr>
            <w:r w:rsidRPr="00E361EE">
              <w:rPr>
                <w:sz w:val="20"/>
                <w:szCs w:val="20"/>
              </w:rPr>
              <w:t>Responsable administratif et financier</w:t>
            </w:r>
          </w:p>
        </w:tc>
        <w:tc>
          <w:tcPr>
            <w:tcW w:type="dxa" w:w="6799"/>
          </w:tcPr>
          <w:p w14:paraId="656571C8" w14:textId="77777777" w:rsidP="00E361EE" w:rsidR="00D01577" w:rsidRDefault="00D01577" w:rsidRPr="00E361EE">
            <w:pPr>
              <w:ind w:firstLine="0"/>
              <w:rPr>
                <w:sz w:val="20"/>
                <w:szCs w:val="20"/>
              </w:rPr>
            </w:pPr>
          </w:p>
        </w:tc>
      </w:tr>
      <w:tr w14:paraId="065CA3CC" w14:textId="77777777" w:rsidR="00D01577" w:rsidRPr="003E538C" w:rsidTr="00CB45B5">
        <w:tc>
          <w:tcPr>
            <w:tcW w:type="dxa" w:w="3408"/>
          </w:tcPr>
          <w:p w14:paraId="28C379F9" w14:textId="2B046B5A" w:rsidP="00E361EE" w:rsidR="00D01577" w:rsidRDefault="00D01577" w:rsidRPr="00E361EE">
            <w:pPr>
              <w:ind w:firstLine="0"/>
              <w:rPr>
                <w:sz w:val="20"/>
                <w:szCs w:val="20"/>
              </w:rPr>
            </w:pPr>
            <w:r w:rsidRPr="00E361EE">
              <w:rPr>
                <w:sz w:val="20"/>
                <w:szCs w:val="20"/>
              </w:rPr>
              <w:t>Directeur</w:t>
            </w:r>
          </w:p>
        </w:tc>
        <w:tc>
          <w:tcPr>
            <w:tcW w:type="dxa" w:w="6799"/>
          </w:tcPr>
          <w:p w14:paraId="6E2B18A0" w14:textId="6E0C36E2" w:rsidP="00E361EE" w:rsidR="00D01577" w:rsidRDefault="008E6623" w:rsidRPr="00E361EE">
            <w:pPr>
              <w:ind w:firstLine="0"/>
              <w:rPr>
                <w:sz w:val="20"/>
                <w:szCs w:val="20"/>
              </w:rPr>
            </w:pPr>
            <w:r w:rsidRPr="00E361EE">
              <w:rPr>
                <w:sz w:val="20"/>
                <w:szCs w:val="20"/>
              </w:rPr>
              <w:t>Directeur, délégué général</w:t>
            </w:r>
          </w:p>
        </w:tc>
      </w:tr>
    </w:tbl>
    <w:p w14:paraId="5BB11DBF" w14:textId="71BDF894" w:rsidP="005D54C1" w:rsidR="00A2484F" w:rsidRDefault="008E6623" w:rsidRPr="003E538C">
      <w:pPr>
        <w:pStyle w:val="Titre1"/>
      </w:pPr>
      <w:bookmarkStart w:id="67" w:name="_Toc128995162"/>
      <w:r w:rsidRPr="003E538C">
        <w:t>R</w:t>
      </w:r>
      <w:r w:rsidR="00A2484F" w:rsidRPr="003E538C">
        <w:t>émunération</w:t>
      </w:r>
      <w:bookmarkEnd w:id="67"/>
      <w:r w:rsidR="00A2484F" w:rsidRPr="003E538C">
        <w:t xml:space="preserve"> </w:t>
      </w:r>
    </w:p>
    <w:p w14:paraId="4C132318" w14:textId="2E487D0D" w:rsidP="005D54C1" w:rsidR="000517BE" w:rsidRDefault="000517BE" w:rsidRPr="003E538C">
      <w:pPr>
        <w:pStyle w:val="Titre2"/>
      </w:pPr>
      <w:bookmarkStart w:id="68" w:name="_Toc128995163"/>
      <w:r w:rsidRPr="003E538C">
        <w:t xml:space="preserve">Principe de calcul de la rémunération </w:t>
      </w:r>
      <w:r w:rsidR="003F18CB" w:rsidRPr="003E538C">
        <w:t>et évolution de la valeur du point</w:t>
      </w:r>
      <w:bookmarkEnd w:id="68"/>
    </w:p>
    <w:p w14:paraId="2A619A70" w14:textId="77777777" w:rsidP="00A91D74" w:rsidR="000517BE" w:rsidRDefault="000517BE" w:rsidRPr="003E538C">
      <w:r w:rsidRPr="003E538C">
        <w:t xml:space="preserve">La rémunération est calculée sur la base d’un nombre de points déterminé selon trois critères : les points de base liés au métier, l’ancienneté et la valorisation des compétences. </w:t>
      </w:r>
    </w:p>
    <w:p w14:paraId="4C94889E" w14:textId="53AE1E21" w:rsidP="001D72F5" w:rsidR="00CB45B5" w:rsidRDefault="000517BE">
      <w:pPr>
        <w:spacing w:after="60" w:before="60"/>
        <w:rPr>
          <w:i/>
          <w:iCs/>
          <w:sz w:val="21"/>
          <w:szCs w:val="21"/>
        </w:rPr>
      </w:pPr>
      <w:r w:rsidRPr="003E538C">
        <w:t xml:space="preserve">Le salaire brut est ainsi obtenu en multipliant le nombre de points par la valeur du point </w:t>
      </w:r>
      <w:r w:rsidR="003C18D7">
        <w:br/>
      </w:r>
      <w:r w:rsidRPr="000755B0">
        <w:rPr>
          <w:i/>
          <w:iCs/>
          <w:sz w:val="21"/>
          <w:szCs w:val="21"/>
        </w:rPr>
        <w:t xml:space="preserve">(9,4292 </w:t>
      </w:r>
      <w:r w:rsidR="000755B0" w:rsidRPr="000755B0">
        <w:rPr>
          <w:i/>
          <w:iCs/>
          <w:sz w:val="21"/>
          <w:szCs w:val="21"/>
        </w:rPr>
        <w:t xml:space="preserve">€ </w:t>
      </w:r>
      <w:r w:rsidRPr="000755B0">
        <w:rPr>
          <w:i/>
          <w:iCs/>
          <w:sz w:val="21"/>
          <w:szCs w:val="21"/>
        </w:rPr>
        <w:t>au 1</w:t>
      </w:r>
      <w:r w:rsidRPr="000755B0">
        <w:rPr>
          <w:i/>
          <w:iCs/>
          <w:sz w:val="21"/>
          <w:szCs w:val="21"/>
          <w:vertAlign w:val="superscript"/>
        </w:rPr>
        <w:t>er</w:t>
      </w:r>
      <w:r w:rsidRPr="000755B0">
        <w:rPr>
          <w:i/>
          <w:iCs/>
          <w:sz w:val="21"/>
          <w:szCs w:val="21"/>
        </w:rPr>
        <w:t xml:space="preserve"> juillet 2022).</w:t>
      </w:r>
    </w:p>
    <w:p w14:paraId="6C511F2E" w14:textId="4C498921" w:rsidP="001D72F5" w:rsidR="00863AA2" w:rsidRDefault="00BF6B4B">
      <w:pPr>
        <w:spacing w:after="60" w:before="60"/>
      </w:pPr>
      <w:r w:rsidRPr="003E538C">
        <w:t xml:space="preserve">La valeur du point est révisée annuellement au </w:t>
      </w:r>
      <w:r w:rsidRPr="000755B0">
        <w:rPr>
          <w:b/>
        </w:rPr>
        <w:t>1</w:t>
      </w:r>
      <w:r w:rsidRPr="000755B0">
        <w:rPr>
          <w:b/>
          <w:vertAlign w:val="superscript"/>
        </w:rPr>
        <w:t>er</w:t>
      </w:r>
      <w:r w:rsidRPr="000755B0">
        <w:rPr>
          <w:b/>
        </w:rPr>
        <w:t xml:space="preserve"> </w:t>
      </w:r>
      <w:proofErr w:type="gramStart"/>
      <w:r w:rsidRPr="000755B0">
        <w:rPr>
          <w:b/>
        </w:rPr>
        <w:t>Juillet</w:t>
      </w:r>
      <w:proofErr w:type="gramEnd"/>
      <w:r w:rsidRPr="003E538C">
        <w:t xml:space="preserve"> en se référant à l’inflation hors tabac. La révision annuelle du point est abordée avec les représentants du personnel lors du CSE de </w:t>
      </w:r>
      <w:proofErr w:type="gramStart"/>
      <w:r w:rsidRPr="003E538C">
        <w:t>Juin</w:t>
      </w:r>
      <w:proofErr w:type="gramEnd"/>
      <w:r w:rsidRPr="003E538C">
        <w:t>. La décision revient au bureau de BIO BOURGOGNE, dans la limite des possibilités budgétaires, avec une application au 1</w:t>
      </w:r>
      <w:r w:rsidRPr="003E538C">
        <w:rPr>
          <w:vertAlign w:val="superscript"/>
        </w:rPr>
        <w:t>er</w:t>
      </w:r>
      <w:r w:rsidRPr="003E538C">
        <w:t xml:space="preserve"> </w:t>
      </w:r>
      <w:proofErr w:type="gramStart"/>
      <w:r w:rsidRPr="003E538C">
        <w:t>Juillet</w:t>
      </w:r>
      <w:proofErr w:type="gramEnd"/>
      <w:r w:rsidRPr="003E538C">
        <w:t xml:space="preserve">. </w:t>
      </w:r>
      <w:r w:rsidR="00863AA2">
        <w:br w:type="page"/>
      </w:r>
    </w:p>
    <w:p w14:paraId="7A523002" w14:textId="154D2BC3" w:rsidP="005D54C1" w:rsidR="008E6623" w:rsidRDefault="000517BE" w:rsidRPr="003E538C">
      <w:pPr>
        <w:pStyle w:val="Titre2"/>
      </w:pPr>
      <w:bookmarkStart w:id="69" w:name="_Toc128995164"/>
      <w:r w:rsidRPr="003E538C">
        <w:t>Point de bases</w:t>
      </w:r>
      <w:bookmarkEnd w:id="69"/>
    </w:p>
    <w:p w14:paraId="1A560F61" w14:textId="79C19630" w:rsidP="00A91D74" w:rsidR="008E6623" w:rsidRDefault="008E6623" w:rsidRPr="003E538C">
      <w:r w:rsidRPr="005B3C80">
        <w:t>Le coefficient</w:t>
      </w:r>
      <w:r w:rsidR="00BF6B4B" w:rsidRPr="005B3C80">
        <w:t xml:space="preserve"> </w:t>
      </w:r>
      <w:r w:rsidRPr="005B3C80">
        <w:t>fixe une base d’écart de salaires entre les différents métiers de la structure, en</w:t>
      </w:r>
      <w:r w:rsidRPr="003E538C">
        <w:t xml:space="preserve"> fonction du niveau de responsabilité. </w:t>
      </w:r>
    </w:p>
    <w:p w14:paraId="02D01ED7" w14:textId="77777777" w:rsidP="005B3C80" w:rsidR="008E6623" w:rsidRDefault="008E6623" w:rsidRPr="003E538C">
      <w:pPr>
        <w:spacing w:before="60"/>
      </w:pPr>
      <w:r w:rsidRPr="003E538C">
        <w:t xml:space="preserve">Si un poste est rattaché à plusieurs fiches métier, la rémunération se fera au prorata du temps passé sur les fiches métier auquel il est rattaché. </w:t>
      </w:r>
    </w:p>
    <w:p w14:paraId="053BE298" w14:textId="77777777" w:rsidP="00CB45B5" w:rsidR="008E6623" w:rsidRDefault="008E6623">
      <w:pPr>
        <w:spacing w:after="120" w:before="120"/>
      </w:pPr>
      <w:r w:rsidRPr="003E538C">
        <w:rPr>
          <w:u w:val="single"/>
        </w:rPr>
        <w:t>Points de base</w:t>
      </w:r>
      <w:r w:rsidRPr="003E538C">
        <w:t xml:space="preserve"> : ils sont obtenus en multipliant </w:t>
      </w:r>
      <w:r w:rsidRPr="000755B0">
        <w:rPr>
          <w:b/>
        </w:rPr>
        <w:t>160</w:t>
      </w:r>
      <w:r w:rsidRPr="003E538C">
        <w:t xml:space="preserve"> par le coefficient lié au poste. </w:t>
      </w:r>
    </w:p>
    <w:tbl>
      <w:tblPr>
        <w:tblStyle w:val="Grilledutableau"/>
        <w:tblpPr w:horzAnchor="margin" w:leftFromText="141" w:rightFromText="141" w:tblpXSpec="center" w:tblpY="17" w:vertAnchor="text"/>
        <w:tblW w:type="auto" w:w="0"/>
        <w:tblLayout w:type="fixed"/>
        <w:tblLook w:firstColumn="1" w:firstRow="1" w:lastColumn="0" w:lastRow="0" w:noHBand="0" w:noVBand="1" w:val="04A0"/>
      </w:tblPr>
      <w:tblGrid>
        <w:gridCol w:w="3859"/>
        <w:gridCol w:w="1186"/>
        <w:gridCol w:w="1649"/>
      </w:tblGrid>
      <w:tr w14:paraId="6660C804" w14:textId="77777777" w:rsidR="00CB45B5" w:rsidRPr="003E538C" w:rsidTr="00CB45B5">
        <w:trPr>
          <w:trHeight w:val="495"/>
        </w:trPr>
        <w:tc>
          <w:tcPr>
            <w:tcW w:type="dxa" w:w="3859"/>
            <w:shd w:color="auto" w:fill="BFBFBF" w:themeFill="background1" w:themeFillShade="BF" w:val="clear"/>
            <w:vAlign w:val="center"/>
          </w:tcPr>
          <w:p w14:paraId="006AE0A5" w14:textId="77777777" w:rsidP="00CB45B5" w:rsidR="00CB45B5" w:rsidRDefault="00CB45B5" w:rsidRPr="003E538C">
            <w:pPr>
              <w:ind w:hanging="27"/>
            </w:pPr>
            <w:r w:rsidRPr="003E538C">
              <w:t>Classification des postes</w:t>
            </w:r>
          </w:p>
        </w:tc>
        <w:tc>
          <w:tcPr>
            <w:tcW w:type="dxa" w:w="1186"/>
            <w:shd w:color="auto" w:fill="BFBFBF" w:themeFill="background1" w:themeFillShade="BF" w:val="clear"/>
            <w:vAlign w:val="center"/>
          </w:tcPr>
          <w:p w14:paraId="1F38B91D" w14:textId="77777777" w:rsidP="00CB45B5" w:rsidR="00CB45B5" w:rsidRDefault="00CB45B5" w:rsidRPr="003E538C">
            <w:pPr>
              <w:ind w:hanging="27"/>
            </w:pPr>
            <w:r w:rsidRPr="003E538C">
              <w:t>Coefficient</w:t>
            </w:r>
          </w:p>
        </w:tc>
        <w:tc>
          <w:tcPr>
            <w:tcW w:type="dxa" w:w="1649"/>
            <w:shd w:color="auto" w:fill="BFBFBF" w:themeFill="background1" w:themeFillShade="BF" w:val="clear"/>
            <w:vAlign w:val="center"/>
          </w:tcPr>
          <w:p w14:paraId="5E225697" w14:textId="77777777" w:rsidP="00CB45B5" w:rsidR="00CB45B5" w:rsidRDefault="00CB45B5" w:rsidRPr="003E538C">
            <w:pPr>
              <w:ind w:hanging="27"/>
            </w:pPr>
            <w:r w:rsidRPr="003E538C">
              <w:t>Points de base</w:t>
            </w:r>
          </w:p>
        </w:tc>
      </w:tr>
      <w:tr w14:paraId="48B09907" w14:textId="77777777" w:rsidR="00CB45B5" w:rsidRPr="003E538C" w:rsidTr="00CB45B5">
        <w:tc>
          <w:tcPr>
            <w:tcW w:type="dxa" w:w="3859"/>
          </w:tcPr>
          <w:p w14:paraId="29E62BDA" w14:textId="77777777" w:rsidP="00CB45B5" w:rsidR="00CB45B5" w:rsidRDefault="00CB45B5" w:rsidRPr="00E361EE">
            <w:pPr>
              <w:ind w:hanging="27"/>
              <w:rPr>
                <w:sz w:val="20"/>
                <w:szCs w:val="20"/>
              </w:rPr>
            </w:pPr>
            <w:r w:rsidRPr="00E361EE">
              <w:rPr>
                <w:sz w:val="20"/>
                <w:szCs w:val="20"/>
              </w:rPr>
              <w:t>Assistant administratif</w:t>
            </w:r>
          </w:p>
        </w:tc>
        <w:tc>
          <w:tcPr>
            <w:tcW w:type="dxa" w:w="1186"/>
          </w:tcPr>
          <w:p w14:paraId="7E2D2155" w14:textId="77777777" w:rsidP="00CB45B5" w:rsidR="00CB45B5" w:rsidRDefault="00CB45B5" w:rsidRPr="00E361EE">
            <w:pPr>
              <w:ind w:hanging="27"/>
              <w:rPr>
                <w:sz w:val="20"/>
                <w:szCs w:val="20"/>
              </w:rPr>
            </w:pPr>
            <w:r w:rsidRPr="00E361EE">
              <w:rPr>
                <w:sz w:val="20"/>
                <w:szCs w:val="20"/>
              </w:rPr>
              <w:t>1,2</w:t>
            </w:r>
          </w:p>
        </w:tc>
        <w:tc>
          <w:tcPr>
            <w:tcW w:type="dxa" w:w="1649"/>
          </w:tcPr>
          <w:p w14:paraId="2464C399" w14:textId="77777777" w:rsidP="00CB45B5" w:rsidR="00CB45B5" w:rsidRDefault="00CB45B5" w:rsidRPr="00E361EE">
            <w:pPr>
              <w:ind w:hanging="27"/>
              <w:rPr>
                <w:sz w:val="20"/>
                <w:szCs w:val="20"/>
              </w:rPr>
            </w:pPr>
            <w:r w:rsidRPr="00E361EE">
              <w:rPr>
                <w:sz w:val="20"/>
                <w:szCs w:val="20"/>
              </w:rPr>
              <w:t>192</w:t>
            </w:r>
          </w:p>
        </w:tc>
      </w:tr>
      <w:tr w14:paraId="4E86864D" w14:textId="77777777" w:rsidR="00CB45B5" w:rsidRPr="003E538C" w:rsidTr="00CB45B5">
        <w:tc>
          <w:tcPr>
            <w:tcW w:type="dxa" w:w="3859"/>
          </w:tcPr>
          <w:p w14:paraId="39EB7038" w14:textId="77777777" w:rsidP="00CB45B5" w:rsidR="00CB45B5" w:rsidRDefault="00CB45B5" w:rsidRPr="00E361EE">
            <w:pPr>
              <w:ind w:hanging="27"/>
              <w:rPr>
                <w:sz w:val="20"/>
                <w:szCs w:val="20"/>
              </w:rPr>
            </w:pPr>
            <w:r w:rsidRPr="00E361EE">
              <w:rPr>
                <w:sz w:val="20"/>
                <w:szCs w:val="20"/>
              </w:rPr>
              <w:t xml:space="preserve">Gestionnaire </w:t>
            </w:r>
          </w:p>
        </w:tc>
        <w:tc>
          <w:tcPr>
            <w:tcW w:type="dxa" w:w="1186"/>
          </w:tcPr>
          <w:p w14:paraId="183CE38C" w14:textId="77777777" w:rsidP="00CB45B5" w:rsidR="00CB45B5" w:rsidRDefault="00CB45B5" w:rsidRPr="00E361EE">
            <w:pPr>
              <w:ind w:hanging="27"/>
              <w:rPr>
                <w:sz w:val="20"/>
                <w:szCs w:val="20"/>
              </w:rPr>
            </w:pPr>
            <w:r w:rsidRPr="00E361EE">
              <w:rPr>
                <w:sz w:val="20"/>
                <w:szCs w:val="20"/>
              </w:rPr>
              <w:t>1,4</w:t>
            </w:r>
          </w:p>
        </w:tc>
        <w:tc>
          <w:tcPr>
            <w:tcW w:type="dxa" w:w="1649"/>
          </w:tcPr>
          <w:p w14:paraId="72F2251C" w14:textId="77777777" w:rsidP="00CB45B5" w:rsidR="00CB45B5" w:rsidRDefault="00CB45B5" w:rsidRPr="00E361EE">
            <w:pPr>
              <w:ind w:hanging="27"/>
              <w:rPr>
                <w:sz w:val="20"/>
                <w:szCs w:val="20"/>
              </w:rPr>
            </w:pPr>
            <w:r w:rsidRPr="00E361EE">
              <w:rPr>
                <w:sz w:val="20"/>
                <w:szCs w:val="20"/>
              </w:rPr>
              <w:t>224</w:t>
            </w:r>
          </w:p>
        </w:tc>
      </w:tr>
      <w:tr w14:paraId="7B81351A" w14:textId="77777777" w:rsidR="00CB45B5" w:rsidRPr="003E538C" w:rsidTr="00CB45B5">
        <w:tc>
          <w:tcPr>
            <w:tcW w:type="dxa" w:w="3859"/>
          </w:tcPr>
          <w:p w14:paraId="19DB1DCE" w14:textId="77777777" w:rsidP="00CB45B5" w:rsidR="00CB45B5" w:rsidRDefault="00CB45B5" w:rsidRPr="00E361EE">
            <w:pPr>
              <w:ind w:hanging="27"/>
              <w:rPr>
                <w:sz w:val="20"/>
                <w:szCs w:val="20"/>
              </w:rPr>
            </w:pPr>
            <w:r w:rsidRPr="00E361EE">
              <w:rPr>
                <w:sz w:val="20"/>
                <w:szCs w:val="20"/>
              </w:rPr>
              <w:t>Comptable</w:t>
            </w:r>
          </w:p>
        </w:tc>
        <w:tc>
          <w:tcPr>
            <w:tcW w:type="dxa" w:w="1186"/>
          </w:tcPr>
          <w:p w14:paraId="0613158C" w14:textId="77777777" w:rsidP="00CB45B5" w:rsidR="00CB45B5" w:rsidRDefault="00CB45B5" w:rsidRPr="00E361EE">
            <w:pPr>
              <w:ind w:hanging="27"/>
              <w:rPr>
                <w:sz w:val="20"/>
                <w:szCs w:val="20"/>
              </w:rPr>
            </w:pPr>
            <w:r w:rsidRPr="00E361EE">
              <w:rPr>
                <w:sz w:val="20"/>
                <w:szCs w:val="20"/>
              </w:rPr>
              <w:t>1,4</w:t>
            </w:r>
          </w:p>
        </w:tc>
        <w:tc>
          <w:tcPr>
            <w:tcW w:type="dxa" w:w="1649"/>
          </w:tcPr>
          <w:p w14:paraId="252E47B2" w14:textId="77777777" w:rsidP="00CB45B5" w:rsidR="00CB45B5" w:rsidRDefault="00CB45B5" w:rsidRPr="00E361EE">
            <w:pPr>
              <w:ind w:hanging="27"/>
              <w:rPr>
                <w:sz w:val="20"/>
                <w:szCs w:val="20"/>
              </w:rPr>
            </w:pPr>
            <w:r w:rsidRPr="00E361EE">
              <w:rPr>
                <w:sz w:val="20"/>
                <w:szCs w:val="20"/>
              </w:rPr>
              <w:t>224</w:t>
            </w:r>
          </w:p>
        </w:tc>
      </w:tr>
      <w:tr w14:paraId="237A510F" w14:textId="77777777" w:rsidR="00CB45B5" w:rsidRPr="003E538C" w:rsidTr="00CB45B5">
        <w:tc>
          <w:tcPr>
            <w:tcW w:type="dxa" w:w="3859"/>
          </w:tcPr>
          <w:p w14:paraId="26DF248D" w14:textId="77777777" w:rsidP="00CB45B5" w:rsidR="00CB45B5" w:rsidRDefault="00CB45B5" w:rsidRPr="00E361EE">
            <w:pPr>
              <w:ind w:hanging="27"/>
              <w:rPr>
                <w:sz w:val="20"/>
                <w:szCs w:val="20"/>
              </w:rPr>
            </w:pPr>
            <w:r w:rsidRPr="00E361EE">
              <w:rPr>
                <w:sz w:val="20"/>
                <w:szCs w:val="20"/>
              </w:rPr>
              <w:t>Chargé de communication</w:t>
            </w:r>
          </w:p>
        </w:tc>
        <w:tc>
          <w:tcPr>
            <w:tcW w:type="dxa" w:w="1186"/>
          </w:tcPr>
          <w:p w14:paraId="598A03AC" w14:textId="77777777" w:rsidP="00CB45B5" w:rsidR="00CB45B5" w:rsidRDefault="00CB45B5" w:rsidRPr="00E361EE">
            <w:pPr>
              <w:ind w:hanging="27"/>
              <w:rPr>
                <w:sz w:val="20"/>
                <w:szCs w:val="20"/>
              </w:rPr>
            </w:pPr>
            <w:r w:rsidRPr="00E361EE">
              <w:rPr>
                <w:sz w:val="20"/>
                <w:szCs w:val="20"/>
              </w:rPr>
              <w:t>1,4</w:t>
            </w:r>
          </w:p>
        </w:tc>
        <w:tc>
          <w:tcPr>
            <w:tcW w:type="dxa" w:w="1649"/>
          </w:tcPr>
          <w:p w14:paraId="1EBBBE25" w14:textId="77777777" w:rsidP="00CB45B5" w:rsidR="00CB45B5" w:rsidRDefault="00CB45B5" w:rsidRPr="00E361EE">
            <w:pPr>
              <w:ind w:hanging="27"/>
              <w:rPr>
                <w:sz w:val="20"/>
                <w:szCs w:val="20"/>
              </w:rPr>
            </w:pPr>
            <w:r w:rsidRPr="00E361EE">
              <w:rPr>
                <w:sz w:val="20"/>
                <w:szCs w:val="20"/>
              </w:rPr>
              <w:t>224</w:t>
            </w:r>
          </w:p>
        </w:tc>
      </w:tr>
      <w:tr w14:paraId="15896955" w14:textId="77777777" w:rsidR="00CB45B5" w:rsidRPr="003E538C" w:rsidTr="00CB45B5">
        <w:tc>
          <w:tcPr>
            <w:tcW w:type="dxa" w:w="3859"/>
          </w:tcPr>
          <w:p w14:paraId="26846818" w14:textId="77777777" w:rsidP="00CB45B5" w:rsidR="00CB45B5" w:rsidRDefault="00CB45B5" w:rsidRPr="00E361EE">
            <w:pPr>
              <w:ind w:hanging="27"/>
              <w:rPr>
                <w:sz w:val="20"/>
                <w:szCs w:val="20"/>
              </w:rPr>
            </w:pPr>
            <w:r w:rsidRPr="00E361EE">
              <w:rPr>
                <w:sz w:val="20"/>
                <w:szCs w:val="20"/>
              </w:rPr>
              <w:t>Animateur territorial</w:t>
            </w:r>
          </w:p>
        </w:tc>
        <w:tc>
          <w:tcPr>
            <w:tcW w:type="dxa" w:w="1186"/>
          </w:tcPr>
          <w:p w14:paraId="409A2AAC" w14:textId="77777777" w:rsidP="00CB45B5" w:rsidR="00CB45B5" w:rsidRDefault="00CB45B5" w:rsidRPr="00E361EE">
            <w:pPr>
              <w:ind w:hanging="27"/>
              <w:rPr>
                <w:sz w:val="20"/>
                <w:szCs w:val="20"/>
              </w:rPr>
            </w:pPr>
            <w:r w:rsidRPr="00E361EE">
              <w:rPr>
                <w:sz w:val="20"/>
                <w:szCs w:val="20"/>
              </w:rPr>
              <w:t>1,5</w:t>
            </w:r>
          </w:p>
        </w:tc>
        <w:tc>
          <w:tcPr>
            <w:tcW w:type="dxa" w:w="1649"/>
          </w:tcPr>
          <w:p w14:paraId="7563ED09" w14:textId="77777777" w:rsidP="00CB45B5" w:rsidR="00CB45B5" w:rsidRDefault="00CB45B5" w:rsidRPr="00E361EE">
            <w:pPr>
              <w:ind w:hanging="27"/>
              <w:rPr>
                <w:sz w:val="20"/>
                <w:szCs w:val="20"/>
              </w:rPr>
            </w:pPr>
            <w:r w:rsidRPr="00E361EE">
              <w:rPr>
                <w:sz w:val="20"/>
                <w:szCs w:val="20"/>
              </w:rPr>
              <w:t>240</w:t>
            </w:r>
          </w:p>
        </w:tc>
      </w:tr>
      <w:tr w14:paraId="40DF1FBE" w14:textId="77777777" w:rsidR="00CB45B5" w:rsidRPr="003E538C" w:rsidTr="00CB45B5">
        <w:tc>
          <w:tcPr>
            <w:tcW w:type="dxa" w:w="3859"/>
          </w:tcPr>
          <w:p w14:paraId="539AAD7B" w14:textId="77777777" w:rsidDel="00E121B8" w:rsidP="00CB45B5" w:rsidR="00CB45B5" w:rsidRDefault="00CB45B5" w:rsidRPr="00E361EE">
            <w:pPr>
              <w:ind w:hanging="27"/>
              <w:rPr>
                <w:sz w:val="20"/>
                <w:szCs w:val="20"/>
              </w:rPr>
            </w:pPr>
            <w:r w:rsidRPr="00E361EE">
              <w:rPr>
                <w:sz w:val="20"/>
                <w:szCs w:val="20"/>
              </w:rPr>
              <w:t>Conseiller technique</w:t>
            </w:r>
          </w:p>
        </w:tc>
        <w:tc>
          <w:tcPr>
            <w:tcW w:type="dxa" w:w="1186"/>
          </w:tcPr>
          <w:p w14:paraId="6FFE2C16" w14:textId="77777777" w:rsidP="00CB45B5" w:rsidR="00CB45B5" w:rsidRDefault="00CB45B5" w:rsidRPr="00E361EE">
            <w:pPr>
              <w:ind w:hanging="27"/>
              <w:rPr>
                <w:sz w:val="20"/>
                <w:szCs w:val="20"/>
              </w:rPr>
            </w:pPr>
            <w:r w:rsidRPr="00EF1830">
              <w:rPr>
                <w:sz w:val="20"/>
                <w:szCs w:val="20"/>
              </w:rPr>
              <w:t>1,5</w:t>
            </w:r>
          </w:p>
        </w:tc>
        <w:tc>
          <w:tcPr>
            <w:tcW w:type="dxa" w:w="1649"/>
          </w:tcPr>
          <w:p w14:paraId="04EE311F" w14:textId="77777777" w:rsidP="00CB45B5" w:rsidR="00CB45B5" w:rsidRDefault="00CB45B5" w:rsidRPr="00E361EE">
            <w:pPr>
              <w:ind w:hanging="27"/>
              <w:rPr>
                <w:sz w:val="20"/>
                <w:szCs w:val="20"/>
              </w:rPr>
            </w:pPr>
            <w:r w:rsidRPr="00E361EE">
              <w:rPr>
                <w:sz w:val="20"/>
                <w:szCs w:val="20"/>
              </w:rPr>
              <w:t>240</w:t>
            </w:r>
          </w:p>
        </w:tc>
      </w:tr>
      <w:tr w14:paraId="1A8DDB7B" w14:textId="77777777" w:rsidR="00CB45B5" w:rsidRPr="003E538C" w:rsidTr="00CB45B5">
        <w:tc>
          <w:tcPr>
            <w:tcW w:type="dxa" w:w="3859"/>
          </w:tcPr>
          <w:p w14:paraId="4AD19FAD" w14:textId="77777777" w:rsidP="00CB45B5" w:rsidR="00CB45B5" w:rsidRDefault="00CB45B5" w:rsidRPr="00E361EE">
            <w:pPr>
              <w:ind w:hanging="27"/>
              <w:rPr>
                <w:sz w:val="20"/>
                <w:szCs w:val="20"/>
              </w:rPr>
            </w:pPr>
            <w:r w:rsidRPr="00E361EE">
              <w:rPr>
                <w:sz w:val="20"/>
                <w:szCs w:val="20"/>
              </w:rPr>
              <w:t>Chargé de mission</w:t>
            </w:r>
            <w:r w:rsidDel="00E121B8" w:rsidRPr="00E361EE">
              <w:rPr>
                <w:sz w:val="20"/>
                <w:szCs w:val="20"/>
              </w:rPr>
              <w:t xml:space="preserve"> </w:t>
            </w:r>
          </w:p>
        </w:tc>
        <w:tc>
          <w:tcPr>
            <w:tcW w:type="dxa" w:w="1186"/>
          </w:tcPr>
          <w:p w14:paraId="66E7A003" w14:textId="77777777" w:rsidP="00CB45B5" w:rsidR="00CB45B5" w:rsidRDefault="00CB45B5" w:rsidRPr="00E361EE">
            <w:pPr>
              <w:ind w:hanging="27"/>
              <w:rPr>
                <w:sz w:val="20"/>
                <w:szCs w:val="20"/>
              </w:rPr>
            </w:pPr>
            <w:r w:rsidRPr="00E361EE">
              <w:rPr>
                <w:sz w:val="20"/>
                <w:szCs w:val="20"/>
              </w:rPr>
              <w:t>1,5</w:t>
            </w:r>
          </w:p>
        </w:tc>
        <w:tc>
          <w:tcPr>
            <w:tcW w:type="dxa" w:w="1649"/>
          </w:tcPr>
          <w:p w14:paraId="5EF29012" w14:textId="77777777" w:rsidP="00CB45B5" w:rsidR="00CB45B5" w:rsidRDefault="00CB45B5" w:rsidRPr="00E361EE">
            <w:pPr>
              <w:ind w:hanging="27"/>
              <w:rPr>
                <w:sz w:val="20"/>
                <w:szCs w:val="20"/>
              </w:rPr>
            </w:pPr>
            <w:r w:rsidRPr="00E361EE">
              <w:rPr>
                <w:sz w:val="20"/>
                <w:szCs w:val="20"/>
              </w:rPr>
              <w:t>240</w:t>
            </w:r>
          </w:p>
        </w:tc>
      </w:tr>
      <w:tr w14:paraId="66E62876" w14:textId="77777777" w:rsidR="00CB45B5" w:rsidRPr="003E538C" w:rsidTr="00CB45B5">
        <w:tc>
          <w:tcPr>
            <w:tcW w:type="dxa" w:w="3859"/>
          </w:tcPr>
          <w:p w14:paraId="4F29C876" w14:textId="77777777" w:rsidP="00CB45B5" w:rsidR="00CB45B5" w:rsidRDefault="00CB45B5" w:rsidRPr="00E361EE">
            <w:pPr>
              <w:ind w:hanging="27"/>
              <w:rPr>
                <w:sz w:val="20"/>
                <w:szCs w:val="20"/>
              </w:rPr>
            </w:pPr>
            <w:r w:rsidRPr="00E361EE">
              <w:rPr>
                <w:sz w:val="20"/>
                <w:szCs w:val="20"/>
              </w:rPr>
              <w:t>Responsable communication</w:t>
            </w:r>
          </w:p>
        </w:tc>
        <w:tc>
          <w:tcPr>
            <w:tcW w:type="dxa" w:w="1186"/>
          </w:tcPr>
          <w:p w14:paraId="10FC3B59" w14:textId="77777777" w:rsidP="00CB45B5" w:rsidR="00CB45B5" w:rsidRDefault="00CB45B5" w:rsidRPr="00E361EE">
            <w:pPr>
              <w:ind w:hanging="27"/>
              <w:rPr>
                <w:sz w:val="20"/>
                <w:szCs w:val="20"/>
              </w:rPr>
            </w:pPr>
            <w:r w:rsidRPr="00E361EE">
              <w:rPr>
                <w:sz w:val="20"/>
                <w:szCs w:val="20"/>
              </w:rPr>
              <w:t>1,7</w:t>
            </w:r>
          </w:p>
        </w:tc>
        <w:tc>
          <w:tcPr>
            <w:tcW w:type="dxa" w:w="1649"/>
          </w:tcPr>
          <w:p w14:paraId="377D8F10" w14:textId="77777777" w:rsidP="00CB45B5" w:rsidR="00CB45B5" w:rsidRDefault="00CB45B5" w:rsidRPr="00E361EE">
            <w:pPr>
              <w:ind w:hanging="27"/>
              <w:rPr>
                <w:sz w:val="20"/>
                <w:szCs w:val="20"/>
              </w:rPr>
            </w:pPr>
            <w:r w:rsidRPr="00E361EE">
              <w:rPr>
                <w:sz w:val="20"/>
                <w:szCs w:val="20"/>
              </w:rPr>
              <w:t>272</w:t>
            </w:r>
          </w:p>
        </w:tc>
      </w:tr>
      <w:tr w14:paraId="0B926FDC" w14:textId="77777777" w:rsidR="00CB45B5" w:rsidRPr="003E538C" w:rsidTr="00CB45B5">
        <w:tc>
          <w:tcPr>
            <w:tcW w:type="dxa" w:w="3859"/>
          </w:tcPr>
          <w:p w14:paraId="26AB13EE" w14:textId="77777777" w:rsidP="00CB45B5" w:rsidR="00CB45B5" w:rsidRDefault="00CB45B5" w:rsidRPr="00E361EE">
            <w:pPr>
              <w:ind w:hanging="27"/>
              <w:rPr>
                <w:sz w:val="20"/>
                <w:szCs w:val="20"/>
              </w:rPr>
            </w:pPr>
            <w:r w:rsidRPr="00E361EE">
              <w:rPr>
                <w:sz w:val="20"/>
                <w:szCs w:val="20"/>
              </w:rPr>
              <w:t>Responsable de formation</w:t>
            </w:r>
          </w:p>
        </w:tc>
        <w:tc>
          <w:tcPr>
            <w:tcW w:type="dxa" w:w="1186"/>
          </w:tcPr>
          <w:p w14:paraId="0C285BDE" w14:textId="77777777" w:rsidP="00CB45B5" w:rsidR="00CB45B5" w:rsidRDefault="00CB45B5" w:rsidRPr="00E361EE">
            <w:pPr>
              <w:ind w:hanging="27"/>
              <w:rPr>
                <w:sz w:val="20"/>
                <w:szCs w:val="20"/>
              </w:rPr>
            </w:pPr>
            <w:r w:rsidRPr="00E361EE">
              <w:rPr>
                <w:sz w:val="20"/>
                <w:szCs w:val="20"/>
              </w:rPr>
              <w:t>1,7</w:t>
            </w:r>
          </w:p>
        </w:tc>
        <w:tc>
          <w:tcPr>
            <w:tcW w:type="dxa" w:w="1649"/>
          </w:tcPr>
          <w:p w14:paraId="0359154A" w14:textId="77777777" w:rsidP="00CB45B5" w:rsidR="00CB45B5" w:rsidRDefault="00CB45B5" w:rsidRPr="00E361EE">
            <w:pPr>
              <w:ind w:hanging="27"/>
              <w:rPr>
                <w:sz w:val="20"/>
                <w:szCs w:val="20"/>
              </w:rPr>
            </w:pPr>
            <w:r w:rsidRPr="00E361EE">
              <w:rPr>
                <w:sz w:val="20"/>
                <w:szCs w:val="20"/>
              </w:rPr>
              <w:t>272</w:t>
            </w:r>
          </w:p>
        </w:tc>
      </w:tr>
      <w:tr w14:paraId="434272F2" w14:textId="77777777" w:rsidR="00CB45B5" w:rsidRPr="003E538C" w:rsidTr="00CB45B5">
        <w:tc>
          <w:tcPr>
            <w:tcW w:type="dxa" w:w="3859"/>
          </w:tcPr>
          <w:p w14:paraId="0BD9F256" w14:textId="77777777" w:rsidP="00CB45B5" w:rsidR="00CB45B5" w:rsidRDefault="00CB45B5" w:rsidRPr="00E361EE">
            <w:pPr>
              <w:ind w:hanging="27"/>
              <w:rPr>
                <w:sz w:val="20"/>
                <w:szCs w:val="20"/>
              </w:rPr>
            </w:pPr>
            <w:r w:rsidRPr="00E361EE">
              <w:rPr>
                <w:sz w:val="20"/>
                <w:szCs w:val="20"/>
              </w:rPr>
              <w:t xml:space="preserve">Responsable Ressources Humaines </w:t>
            </w:r>
          </w:p>
        </w:tc>
        <w:tc>
          <w:tcPr>
            <w:tcW w:type="dxa" w:w="1186"/>
          </w:tcPr>
          <w:p w14:paraId="4332958C" w14:textId="77777777" w:rsidP="00CB45B5" w:rsidR="00CB45B5" w:rsidRDefault="00CB45B5" w:rsidRPr="00E361EE">
            <w:pPr>
              <w:ind w:hanging="27"/>
              <w:rPr>
                <w:sz w:val="20"/>
                <w:szCs w:val="20"/>
              </w:rPr>
            </w:pPr>
            <w:r w:rsidRPr="00E361EE">
              <w:rPr>
                <w:sz w:val="20"/>
                <w:szCs w:val="20"/>
              </w:rPr>
              <w:t>1,7</w:t>
            </w:r>
          </w:p>
        </w:tc>
        <w:tc>
          <w:tcPr>
            <w:tcW w:type="dxa" w:w="1649"/>
          </w:tcPr>
          <w:p w14:paraId="06A00091" w14:textId="77777777" w:rsidP="00CB45B5" w:rsidR="00CB45B5" w:rsidRDefault="00CB45B5" w:rsidRPr="00E361EE">
            <w:pPr>
              <w:ind w:hanging="27"/>
              <w:rPr>
                <w:sz w:val="20"/>
                <w:szCs w:val="20"/>
              </w:rPr>
            </w:pPr>
            <w:r w:rsidRPr="00E361EE">
              <w:rPr>
                <w:sz w:val="20"/>
                <w:szCs w:val="20"/>
              </w:rPr>
              <w:t>272</w:t>
            </w:r>
          </w:p>
        </w:tc>
      </w:tr>
      <w:tr w14:paraId="6C77C527" w14:textId="77777777" w:rsidR="00CB45B5" w:rsidRPr="003E538C" w:rsidTr="00CB45B5">
        <w:tc>
          <w:tcPr>
            <w:tcW w:type="dxa" w:w="3859"/>
          </w:tcPr>
          <w:p w14:paraId="67409790" w14:textId="77777777" w:rsidP="00CB45B5" w:rsidR="00CB45B5" w:rsidRDefault="00CB45B5" w:rsidRPr="00E361EE">
            <w:pPr>
              <w:ind w:hanging="27"/>
              <w:rPr>
                <w:sz w:val="20"/>
                <w:szCs w:val="20"/>
              </w:rPr>
            </w:pPr>
            <w:r w:rsidRPr="00E361EE">
              <w:rPr>
                <w:sz w:val="20"/>
                <w:szCs w:val="20"/>
              </w:rPr>
              <w:t>Responsable de service</w:t>
            </w:r>
          </w:p>
        </w:tc>
        <w:tc>
          <w:tcPr>
            <w:tcW w:type="dxa" w:w="1186"/>
          </w:tcPr>
          <w:p w14:paraId="34034D80" w14:textId="77777777" w:rsidP="00CB45B5" w:rsidR="00CB45B5" w:rsidRDefault="00CB45B5" w:rsidRPr="00E361EE">
            <w:pPr>
              <w:ind w:hanging="27"/>
              <w:rPr>
                <w:sz w:val="20"/>
                <w:szCs w:val="20"/>
              </w:rPr>
            </w:pPr>
            <w:r w:rsidRPr="00E361EE">
              <w:rPr>
                <w:sz w:val="20"/>
                <w:szCs w:val="20"/>
              </w:rPr>
              <w:t>1,8</w:t>
            </w:r>
          </w:p>
        </w:tc>
        <w:tc>
          <w:tcPr>
            <w:tcW w:type="dxa" w:w="1649"/>
          </w:tcPr>
          <w:p w14:paraId="7DC0E756" w14:textId="77777777" w:rsidP="00CB45B5" w:rsidR="00CB45B5" w:rsidRDefault="00CB45B5" w:rsidRPr="00E361EE">
            <w:pPr>
              <w:ind w:hanging="27"/>
              <w:rPr>
                <w:sz w:val="20"/>
                <w:szCs w:val="20"/>
              </w:rPr>
            </w:pPr>
            <w:r w:rsidRPr="00E361EE">
              <w:rPr>
                <w:sz w:val="20"/>
                <w:szCs w:val="20"/>
              </w:rPr>
              <w:t>288</w:t>
            </w:r>
          </w:p>
        </w:tc>
      </w:tr>
      <w:tr w14:paraId="551E201B" w14:textId="77777777" w:rsidR="00CB45B5" w:rsidRPr="003E538C" w:rsidTr="00CB45B5">
        <w:tc>
          <w:tcPr>
            <w:tcW w:type="dxa" w:w="3859"/>
          </w:tcPr>
          <w:p w14:paraId="49D34D32" w14:textId="77777777" w:rsidP="00CB45B5" w:rsidR="00CB45B5" w:rsidRDefault="00CB45B5" w:rsidRPr="00E361EE">
            <w:pPr>
              <w:ind w:hanging="27"/>
              <w:rPr>
                <w:sz w:val="20"/>
                <w:szCs w:val="20"/>
              </w:rPr>
            </w:pPr>
            <w:r w:rsidRPr="00E361EE">
              <w:rPr>
                <w:sz w:val="20"/>
                <w:szCs w:val="20"/>
              </w:rPr>
              <w:t>Responsable de pôle</w:t>
            </w:r>
          </w:p>
        </w:tc>
        <w:tc>
          <w:tcPr>
            <w:tcW w:type="dxa" w:w="1186"/>
          </w:tcPr>
          <w:p w14:paraId="4A4563E2" w14:textId="77777777" w:rsidP="00CB45B5" w:rsidR="00CB45B5" w:rsidRDefault="00CB45B5" w:rsidRPr="00E361EE">
            <w:pPr>
              <w:ind w:hanging="27"/>
              <w:rPr>
                <w:sz w:val="20"/>
                <w:szCs w:val="20"/>
              </w:rPr>
            </w:pPr>
            <w:r w:rsidRPr="00E361EE">
              <w:rPr>
                <w:sz w:val="20"/>
                <w:szCs w:val="20"/>
              </w:rPr>
              <w:t>2</w:t>
            </w:r>
          </w:p>
        </w:tc>
        <w:tc>
          <w:tcPr>
            <w:tcW w:type="dxa" w:w="1649"/>
          </w:tcPr>
          <w:p w14:paraId="6315C471" w14:textId="77777777" w:rsidP="00CB45B5" w:rsidR="00CB45B5" w:rsidRDefault="00CB45B5" w:rsidRPr="00E361EE">
            <w:pPr>
              <w:ind w:hanging="27"/>
              <w:rPr>
                <w:sz w:val="20"/>
                <w:szCs w:val="20"/>
              </w:rPr>
            </w:pPr>
            <w:r w:rsidRPr="00E361EE">
              <w:rPr>
                <w:sz w:val="20"/>
                <w:szCs w:val="20"/>
              </w:rPr>
              <w:t>320</w:t>
            </w:r>
          </w:p>
        </w:tc>
      </w:tr>
      <w:tr w14:paraId="485DC823" w14:textId="77777777" w:rsidR="00CB45B5" w:rsidRPr="003E538C" w:rsidTr="00CB45B5">
        <w:tc>
          <w:tcPr>
            <w:tcW w:type="dxa" w:w="3859"/>
          </w:tcPr>
          <w:p w14:paraId="7FC28BB7" w14:textId="77777777" w:rsidP="00CB45B5" w:rsidR="00CB45B5" w:rsidRDefault="00CB45B5" w:rsidRPr="00E361EE">
            <w:pPr>
              <w:ind w:hanging="27"/>
              <w:rPr>
                <w:sz w:val="20"/>
                <w:szCs w:val="20"/>
              </w:rPr>
            </w:pPr>
            <w:r w:rsidRPr="00E361EE">
              <w:rPr>
                <w:sz w:val="20"/>
                <w:szCs w:val="20"/>
              </w:rPr>
              <w:t>Responsable administratif et financier</w:t>
            </w:r>
          </w:p>
        </w:tc>
        <w:tc>
          <w:tcPr>
            <w:tcW w:type="dxa" w:w="1186"/>
          </w:tcPr>
          <w:p w14:paraId="6576D880" w14:textId="77777777" w:rsidP="00CB45B5" w:rsidR="00CB45B5" w:rsidRDefault="00CB45B5" w:rsidRPr="00E361EE">
            <w:pPr>
              <w:ind w:hanging="27"/>
              <w:rPr>
                <w:sz w:val="20"/>
                <w:szCs w:val="20"/>
              </w:rPr>
            </w:pPr>
            <w:r w:rsidRPr="00E361EE">
              <w:rPr>
                <w:sz w:val="20"/>
                <w:szCs w:val="20"/>
              </w:rPr>
              <w:t>2,1</w:t>
            </w:r>
          </w:p>
        </w:tc>
        <w:tc>
          <w:tcPr>
            <w:tcW w:type="dxa" w:w="1649"/>
          </w:tcPr>
          <w:p w14:paraId="1B5C8B6E" w14:textId="77777777" w:rsidP="00CB45B5" w:rsidR="00CB45B5" w:rsidRDefault="00CB45B5" w:rsidRPr="00E361EE">
            <w:pPr>
              <w:ind w:hanging="27"/>
              <w:rPr>
                <w:sz w:val="20"/>
                <w:szCs w:val="20"/>
              </w:rPr>
            </w:pPr>
            <w:r w:rsidRPr="00E361EE">
              <w:rPr>
                <w:sz w:val="20"/>
                <w:szCs w:val="20"/>
              </w:rPr>
              <w:t>336</w:t>
            </w:r>
          </w:p>
        </w:tc>
      </w:tr>
      <w:tr w14:paraId="4D7F57B3" w14:textId="77777777" w:rsidR="00CB45B5" w:rsidRPr="003E538C" w:rsidTr="00CB45B5">
        <w:tc>
          <w:tcPr>
            <w:tcW w:type="dxa" w:w="3859"/>
          </w:tcPr>
          <w:p w14:paraId="50D3C400" w14:textId="77777777" w:rsidP="00CB45B5" w:rsidR="00CB45B5" w:rsidRDefault="00CB45B5" w:rsidRPr="00E361EE">
            <w:pPr>
              <w:ind w:hanging="27"/>
              <w:rPr>
                <w:sz w:val="20"/>
                <w:szCs w:val="20"/>
              </w:rPr>
            </w:pPr>
            <w:r w:rsidRPr="00E361EE">
              <w:rPr>
                <w:sz w:val="20"/>
                <w:szCs w:val="20"/>
              </w:rPr>
              <w:t>Directeur</w:t>
            </w:r>
          </w:p>
        </w:tc>
        <w:tc>
          <w:tcPr>
            <w:tcW w:type="dxa" w:w="1186"/>
          </w:tcPr>
          <w:p w14:paraId="6713134F" w14:textId="77777777" w:rsidP="00CB45B5" w:rsidR="00CB45B5" w:rsidRDefault="00CB45B5" w:rsidRPr="00E361EE">
            <w:pPr>
              <w:ind w:hanging="27"/>
              <w:rPr>
                <w:sz w:val="20"/>
                <w:szCs w:val="20"/>
              </w:rPr>
            </w:pPr>
            <w:r w:rsidRPr="00E361EE">
              <w:rPr>
                <w:sz w:val="20"/>
                <w:szCs w:val="20"/>
              </w:rPr>
              <w:t>2,4</w:t>
            </w:r>
          </w:p>
        </w:tc>
        <w:tc>
          <w:tcPr>
            <w:tcW w:type="dxa" w:w="1649"/>
          </w:tcPr>
          <w:p w14:paraId="61D89956" w14:textId="77777777" w:rsidP="00CB45B5" w:rsidR="00CB45B5" w:rsidRDefault="00CB45B5" w:rsidRPr="00E361EE">
            <w:pPr>
              <w:ind w:hanging="27"/>
              <w:rPr>
                <w:sz w:val="20"/>
                <w:szCs w:val="20"/>
              </w:rPr>
            </w:pPr>
            <w:r w:rsidRPr="00E361EE">
              <w:rPr>
                <w:sz w:val="20"/>
                <w:szCs w:val="20"/>
              </w:rPr>
              <w:t>384</w:t>
            </w:r>
          </w:p>
        </w:tc>
      </w:tr>
    </w:tbl>
    <w:p w14:paraId="5C515D95" w14:textId="77777777" w:rsidP="001D72F5" w:rsidR="001D72F5" w:rsidRDefault="001D72F5">
      <w:pPr>
        <w:spacing w:after="120"/>
      </w:pPr>
    </w:p>
    <w:p w14:paraId="7A50BBE7" w14:textId="77777777" w:rsidP="001D72F5" w:rsidR="001D72F5" w:rsidRDefault="001D72F5">
      <w:pPr>
        <w:spacing w:after="120"/>
      </w:pPr>
    </w:p>
    <w:p w14:paraId="3696E0C0" w14:textId="77777777" w:rsidP="001D72F5" w:rsidR="001D72F5" w:rsidRDefault="001D72F5">
      <w:pPr>
        <w:spacing w:after="120"/>
      </w:pPr>
    </w:p>
    <w:p w14:paraId="03C99707" w14:textId="77777777" w:rsidP="001D72F5" w:rsidR="001D72F5" w:rsidRDefault="001D72F5">
      <w:pPr>
        <w:spacing w:after="120"/>
      </w:pPr>
    </w:p>
    <w:p w14:paraId="6F380D08" w14:textId="77777777" w:rsidP="001D72F5" w:rsidR="001D72F5" w:rsidRDefault="001D72F5">
      <w:pPr>
        <w:spacing w:after="120"/>
      </w:pPr>
    </w:p>
    <w:p w14:paraId="6EFFC707" w14:textId="77777777" w:rsidP="001D72F5" w:rsidR="001D72F5" w:rsidRDefault="001D72F5">
      <w:pPr>
        <w:spacing w:after="120"/>
      </w:pPr>
    </w:p>
    <w:p w14:paraId="7820CADB" w14:textId="77777777" w:rsidP="001D72F5" w:rsidR="001D72F5" w:rsidRDefault="001D72F5">
      <w:pPr>
        <w:spacing w:after="120"/>
      </w:pPr>
    </w:p>
    <w:p w14:paraId="039EBE36" w14:textId="77777777" w:rsidP="001D72F5" w:rsidR="001D72F5" w:rsidRDefault="001D72F5">
      <w:pPr>
        <w:spacing w:after="120"/>
      </w:pPr>
    </w:p>
    <w:p w14:paraId="52590685" w14:textId="77777777" w:rsidP="001D72F5" w:rsidR="001D72F5" w:rsidRDefault="001D72F5">
      <w:pPr>
        <w:spacing w:after="120"/>
      </w:pPr>
    </w:p>
    <w:p w14:paraId="32354938" w14:textId="77777777" w:rsidP="001D72F5" w:rsidR="001D72F5" w:rsidRDefault="001D72F5">
      <w:pPr>
        <w:spacing w:after="120"/>
      </w:pPr>
    </w:p>
    <w:p w14:paraId="2471DE53" w14:textId="77777777" w:rsidP="005B3C80" w:rsidR="00800AA6" w:rsidRDefault="00800AA6"/>
    <w:p w14:paraId="76464296" w14:textId="77777777" w:rsidP="00CB45B5" w:rsidR="001D72F5" w:rsidRDefault="001D72F5">
      <w:pPr>
        <w:shd w:color="auto" w:fill="D9D9D9" w:themeFill="background1" w:themeFillShade="D9" w:val="clear"/>
        <w:spacing w:before="120"/>
      </w:pPr>
      <w:r w:rsidRPr="003E538C">
        <w:t xml:space="preserve">Ex : chargé communication : coefficient = </w:t>
      </w:r>
      <w:r w:rsidRPr="000755B0">
        <w:rPr>
          <w:b/>
        </w:rPr>
        <w:t>160 x 1,4 = 224</w:t>
      </w:r>
      <w:r w:rsidRPr="003E538C">
        <w:t xml:space="preserve"> points de base.</w:t>
      </w:r>
    </w:p>
    <w:p w14:paraId="1809751C" w14:textId="6C1B14E0" w:rsidP="005D54C1" w:rsidR="0081541B" w:rsidRDefault="00BE54C8" w:rsidRPr="003E538C">
      <w:pPr>
        <w:pStyle w:val="Titre2"/>
      </w:pPr>
      <w:bookmarkStart w:id="70" w:name="_Toc128995165"/>
      <w:r w:rsidRPr="003E538C">
        <w:t>Évolution</w:t>
      </w:r>
      <w:r w:rsidR="00DE2B14" w:rsidRPr="003E538C">
        <w:t xml:space="preserve"> </w:t>
      </w:r>
      <w:r w:rsidR="003F18CB" w:rsidRPr="003E538C">
        <w:t>du nombre de points</w:t>
      </w:r>
      <w:bookmarkEnd w:id="70"/>
      <w:r w:rsidR="00DE2B14" w:rsidRPr="003E538C">
        <w:t xml:space="preserve"> </w:t>
      </w:r>
    </w:p>
    <w:p w14:paraId="5B2DC784" w14:textId="243BE597" w:rsidP="00FE521D" w:rsidR="003F18CB" w:rsidRDefault="003F18CB" w:rsidRPr="003E538C">
      <w:pPr>
        <w:spacing w:before="60"/>
        <w:ind w:firstLine="0"/>
      </w:pPr>
      <w:r w:rsidRPr="003E538C">
        <w:t>Le nombre de points</w:t>
      </w:r>
      <w:r w:rsidR="0040073E" w:rsidRPr="003E538C">
        <w:t xml:space="preserve"> évolue selon </w:t>
      </w:r>
      <w:r w:rsidR="006A1876" w:rsidRPr="003E538C">
        <w:t>trois</w:t>
      </w:r>
      <w:r w:rsidR="0040073E" w:rsidRPr="003E538C">
        <w:t xml:space="preserve"> critères principaux : </w:t>
      </w:r>
    </w:p>
    <w:p w14:paraId="064BF051" w14:textId="77777777" w:rsidP="00863AA2" w:rsidR="003F18CB" w:rsidRDefault="003F18CB" w:rsidRPr="003E538C">
      <w:pPr>
        <w:pStyle w:val="Paragraphedeliste"/>
        <w:numPr>
          <w:ilvl w:val="0"/>
          <w:numId w:val="2"/>
        </w:numPr>
        <w:ind w:hanging="283" w:left="1134"/>
      </w:pPr>
      <w:r w:rsidRPr="003E538C">
        <w:t>Le changement de métier</w:t>
      </w:r>
    </w:p>
    <w:p w14:paraId="7DC692EE" w14:textId="75A12131" w:rsidP="00863AA2" w:rsidR="0040073E" w:rsidRDefault="0040073E" w:rsidRPr="003E538C">
      <w:pPr>
        <w:pStyle w:val="Paragraphedeliste"/>
        <w:numPr>
          <w:ilvl w:val="0"/>
          <w:numId w:val="2"/>
        </w:numPr>
        <w:ind w:hanging="283" w:left="1134"/>
      </w:pPr>
      <w:r w:rsidRPr="003E538C">
        <w:t>L’ancienneté dans la structure </w:t>
      </w:r>
    </w:p>
    <w:p w14:paraId="212A9C43" w14:textId="5FA7D626" w:rsidP="00863AA2" w:rsidR="0040073E" w:rsidRDefault="0040073E" w:rsidRPr="003E538C">
      <w:pPr>
        <w:pStyle w:val="Paragraphedeliste"/>
        <w:numPr>
          <w:ilvl w:val="0"/>
          <w:numId w:val="2"/>
        </w:numPr>
        <w:ind w:hanging="283" w:left="1134"/>
      </w:pPr>
      <w:r w:rsidRPr="003E538C">
        <w:t>La progression des compétences (savoirs faire, niveau d’expertise et compétences douces)</w:t>
      </w:r>
    </w:p>
    <w:p w14:paraId="44CF4C0B" w14:textId="3BF6ABD5" w:rsidP="0032556B" w:rsidR="0040073E" w:rsidRDefault="0040073E" w:rsidRPr="003E538C">
      <w:pPr>
        <w:spacing w:before="60"/>
      </w:pPr>
      <w:r w:rsidRPr="003E538C">
        <w:t>Elle évolue au travers d’un objectif de fidélisation des salariés, en particulier autour d</w:t>
      </w:r>
      <w:r w:rsidR="0069180A" w:rsidRPr="003E538C">
        <w:t xml:space="preserve">e la période charnière qui se situe entre 3 et 5 ans d’ancienneté. </w:t>
      </w:r>
    </w:p>
    <w:p w14:paraId="139AFF17" w14:textId="083C4AD8" w:rsidP="005D54C1" w:rsidR="003F18CB" w:rsidRDefault="003F18CB" w:rsidRPr="003E538C">
      <w:pPr>
        <w:pStyle w:val="Titre2"/>
      </w:pPr>
      <w:bookmarkStart w:id="71" w:name="_Toc128995166"/>
      <w:r w:rsidRPr="003E538C">
        <w:t>Changement de métier</w:t>
      </w:r>
      <w:bookmarkEnd w:id="71"/>
    </w:p>
    <w:p w14:paraId="3C38C71C" w14:textId="030F1255" w:rsidP="001D72F5" w:rsidR="003F18CB" w:rsidRDefault="00BF6B4B" w:rsidRPr="003E538C">
      <w:pPr>
        <w:spacing w:before="60"/>
      </w:pPr>
      <w:r w:rsidRPr="003E538C">
        <w:t>Le changement de métier intervient lorsque le salarié justifie de la qualification requise pour un poste</w:t>
      </w:r>
      <w:r w:rsidR="000D55C9" w:rsidRPr="003E538C">
        <w:t xml:space="preserve"> et que l’employeur demande au salarié d’exécuter d’une manière permanente un travail correspondant à un poste différent du sien. </w:t>
      </w:r>
    </w:p>
    <w:p w14:paraId="3955D31F" w14:textId="2EFEF8C2" w:rsidP="001D72F5" w:rsidR="00CB45B5" w:rsidRDefault="000D55C9">
      <w:pPr>
        <w:spacing w:before="60"/>
      </w:pPr>
      <w:r w:rsidRPr="003E538C">
        <w:t>Le changement de métier entraine par conséquent une évolution des points de base. Au moment du changement, le salarié sera fixé sur le niveau d’expérience lié à son nouveau métier, lui donnant la perspective d’évolution pour sa rémunération. </w:t>
      </w:r>
    </w:p>
    <w:p w14:paraId="03DBE970" w14:textId="1F85D79D" w:rsidP="005D54C1" w:rsidR="00DE2B14" w:rsidRDefault="00DE2B14" w:rsidRPr="003E538C">
      <w:pPr>
        <w:pStyle w:val="Titre2"/>
      </w:pPr>
      <w:bookmarkStart w:id="72" w:name="_Toc128995167"/>
      <w:r w:rsidRPr="003E538C">
        <w:t>Ancienneté dans la structure</w:t>
      </w:r>
      <w:bookmarkEnd w:id="72"/>
    </w:p>
    <w:p w14:paraId="0E5EBFC1" w14:textId="79F8BD18" w:rsidP="001D72F5" w:rsidR="00DE2B14" w:rsidRDefault="00DE2B14" w:rsidRPr="003E538C">
      <w:pPr>
        <w:spacing w:after="120"/>
      </w:pPr>
      <w:r w:rsidRPr="003E538C">
        <w:t>L’ancienneté accorde une progression annuelle systématique de 3 points, à l’exception des 3</w:t>
      </w:r>
      <w:r w:rsidRPr="003E538C">
        <w:rPr>
          <w:vertAlign w:val="superscript"/>
        </w:rPr>
        <w:t>ième</w:t>
      </w:r>
      <w:r w:rsidRPr="003E538C">
        <w:t>, 4</w:t>
      </w:r>
      <w:r w:rsidRPr="003E538C">
        <w:rPr>
          <w:vertAlign w:val="superscript"/>
        </w:rPr>
        <w:t>ième</w:t>
      </w:r>
      <w:r w:rsidRPr="003E538C">
        <w:t xml:space="preserve"> et 5</w:t>
      </w:r>
      <w:r w:rsidRPr="003E538C">
        <w:rPr>
          <w:vertAlign w:val="superscript"/>
        </w:rPr>
        <w:t>ième</w:t>
      </w:r>
      <w:r w:rsidRPr="003E538C">
        <w:t xml:space="preserve"> année où elle est de 5 points.</w:t>
      </w:r>
    </w:p>
    <w:tbl>
      <w:tblPr>
        <w:tblStyle w:val="Grilledutableau"/>
        <w:tblW w:type="dxa" w:w="9039"/>
        <w:tblLayout w:type="fixed"/>
        <w:tblLook w:firstColumn="1" w:firstRow="1" w:lastColumn="0" w:lastRow="0" w:noHBand="0" w:noVBand="1" w:val="04A0"/>
      </w:tblPr>
      <w:tblGrid>
        <w:gridCol w:w="1763"/>
        <w:gridCol w:w="689"/>
        <w:gridCol w:w="710"/>
        <w:gridCol w:w="710"/>
        <w:gridCol w:w="772"/>
        <w:gridCol w:w="709"/>
        <w:gridCol w:w="709"/>
        <w:gridCol w:w="709"/>
        <w:gridCol w:w="708"/>
        <w:gridCol w:w="710"/>
        <w:gridCol w:w="850"/>
      </w:tblGrid>
      <w:tr w14:paraId="6E0CCC14" w14:textId="77777777" w:rsidR="00DE2B14" w:rsidRPr="00E361EE" w:rsidTr="00797158">
        <w:tc>
          <w:tcPr>
            <w:tcW w:type="dxa" w:w="1763"/>
            <w:shd w:color="auto" w:fill="BFBFBF" w:themeFill="background1" w:themeFillShade="BF" w:val="clear"/>
            <w:vAlign w:val="center"/>
            <w:hideMark/>
          </w:tcPr>
          <w:p w14:paraId="4C431886" w14:textId="77777777" w:rsidP="00E361EE" w:rsidR="00DE2B14" w:rsidRDefault="00DE2B14" w:rsidRPr="00E361EE">
            <w:pPr>
              <w:ind w:firstLine="0"/>
              <w:rPr>
                <w:rFonts w:eastAsiaTheme="majorEastAsia"/>
                <w:b/>
                <w:bCs/>
                <w:i/>
                <w:iCs/>
                <w:color w:themeColor="accent1" w:themeShade="BF" w:val="2F5496"/>
              </w:rPr>
            </w:pPr>
            <w:r w:rsidRPr="00E361EE">
              <w:rPr>
                <w:b/>
                <w:bCs/>
              </w:rPr>
              <w:t>Ancienneté</w:t>
            </w:r>
          </w:p>
        </w:tc>
        <w:tc>
          <w:tcPr>
            <w:tcW w:type="dxa" w:w="689"/>
            <w:shd w:color="auto" w:fill="BFBFBF" w:themeFill="background1" w:themeFillShade="BF" w:val="clear"/>
            <w:vAlign w:val="center"/>
            <w:hideMark/>
          </w:tcPr>
          <w:p w14:paraId="4510B056" w14:textId="77777777" w:rsidP="00E361EE" w:rsidR="00DE2B14" w:rsidRDefault="00DE2B14" w:rsidRPr="00E361EE">
            <w:pPr>
              <w:ind w:firstLine="0"/>
              <w:rPr>
                <w:rFonts w:eastAsiaTheme="majorEastAsia"/>
                <w:b/>
                <w:bCs/>
                <w:i/>
                <w:iCs/>
                <w:color w:themeColor="accent1" w:themeShade="BF" w:val="2F5496"/>
              </w:rPr>
            </w:pPr>
            <w:r w:rsidRPr="00E361EE">
              <w:rPr>
                <w:b/>
                <w:bCs/>
              </w:rPr>
              <w:t>1 an</w:t>
            </w:r>
          </w:p>
        </w:tc>
        <w:tc>
          <w:tcPr>
            <w:tcW w:type="dxa" w:w="710"/>
            <w:shd w:color="auto" w:fill="BFBFBF" w:themeFill="background1" w:themeFillShade="BF" w:val="clear"/>
            <w:vAlign w:val="center"/>
            <w:hideMark/>
          </w:tcPr>
          <w:p w14:paraId="2C499D0C" w14:textId="77777777" w:rsidP="00E361EE" w:rsidR="00DE2B14" w:rsidRDefault="00DE2B14" w:rsidRPr="00E361EE">
            <w:pPr>
              <w:ind w:firstLine="0"/>
              <w:rPr>
                <w:rFonts w:eastAsiaTheme="majorEastAsia"/>
                <w:b/>
                <w:bCs/>
                <w:i/>
                <w:iCs/>
                <w:color w:themeColor="accent1" w:themeShade="BF" w:val="2F5496"/>
              </w:rPr>
            </w:pPr>
            <w:r w:rsidRPr="00E361EE">
              <w:rPr>
                <w:b/>
                <w:bCs/>
              </w:rPr>
              <w:t>2 ans</w:t>
            </w:r>
          </w:p>
        </w:tc>
        <w:tc>
          <w:tcPr>
            <w:tcW w:type="dxa" w:w="710"/>
            <w:shd w:color="auto" w:fill="BFBFBF" w:themeFill="background1" w:themeFillShade="BF" w:val="clear"/>
            <w:vAlign w:val="center"/>
            <w:hideMark/>
          </w:tcPr>
          <w:p w14:paraId="1F1AABFB" w14:textId="77777777" w:rsidP="00E361EE" w:rsidR="00DE2B14" w:rsidRDefault="00DE2B14" w:rsidRPr="00E361EE">
            <w:pPr>
              <w:ind w:firstLine="0"/>
              <w:rPr>
                <w:rFonts w:eastAsiaTheme="majorEastAsia"/>
                <w:b/>
                <w:bCs/>
                <w:i/>
                <w:iCs/>
                <w:color w:themeColor="accent1" w:themeShade="BF" w:val="2F5496"/>
              </w:rPr>
            </w:pPr>
            <w:r w:rsidRPr="00E361EE">
              <w:rPr>
                <w:b/>
                <w:bCs/>
              </w:rPr>
              <w:t>3 ans</w:t>
            </w:r>
          </w:p>
        </w:tc>
        <w:tc>
          <w:tcPr>
            <w:tcW w:type="dxa" w:w="772"/>
            <w:shd w:color="auto" w:fill="BFBFBF" w:themeFill="background1" w:themeFillShade="BF" w:val="clear"/>
            <w:vAlign w:val="center"/>
            <w:hideMark/>
          </w:tcPr>
          <w:p w14:paraId="5D446EC2" w14:textId="77777777" w:rsidP="00E361EE" w:rsidR="00DE2B14" w:rsidRDefault="00DE2B14" w:rsidRPr="00E361EE">
            <w:pPr>
              <w:ind w:firstLine="0"/>
              <w:rPr>
                <w:rFonts w:eastAsiaTheme="majorEastAsia"/>
                <w:b/>
                <w:bCs/>
                <w:i/>
                <w:iCs/>
                <w:color w:themeColor="accent1" w:themeShade="BF" w:val="2F5496"/>
              </w:rPr>
            </w:pPr>
            <w:r w:rsidRPr="00E361EE">
              <w:rPr>
                <w:b/>
                <w:bCs/>
              </w:rPr>
              <w:t>4 ans</w:t>
            </w:r>
          </w:p>
        </w:tc>
        <w:tc>
          <w:tcPr>
            <w:tcW w:type="dxa" w:w="709"/>
            <w:shd w:color="auto" w:fill="BFBFBF" w:themeFill="background1" w:themeFillShade="BF" w:val="clear"/>
            <w:vAlign w:val="center"/>
            <w:hideMark/>
          </w:tcPr>
          <w:p w14:paraId="2559F99F" w14:textId="77777777" w:rsidP="00E361EE" w:rsidR="00DE2B14" w:rsidRDefault="00DE2B14" w:rsidRPr="00E361EE">
            <w:pPr>
              <w:ind w:firstLine="0"/>
              <w:rPr>
                <w:rFonts w:eastAsiaTheme="majorEastAsia"/>
                <w:b/>
                <w:bCs/>
                <w:i/>
                <w:iCs/>
                <w:color w:themeColor="accent1" w:themeShade="BF" w:val="2F5496"/>
              </w:rPr>
            </w:pPr>
            <w:r w:rsidRPr="00E361EE">
              <w:rPr>
                <w:b/>
                <w:bCs/>
              </w:rPr>
              <w:t>5 ans</w:t>
            </w:r>
          </w:p>
        </w:tc>
        <w:tc>
          <w:tcPr>
            <w:tcW w:type="dxa" w:w="709"/>
            <w:shd w:color="auto" w:fill="BFBFBF" w:themeFill="background1" w:themeFillShade="BF" w:val="clear"/>
            <w:vAlign w:val="center"/>
            <w:hideMark/>
          </w:tcPr>
          <w:p w14:paraId="07CA06E2" w14:textId="77777777" w:rsidP="00E361EE" w:rsidR="00DE2B14" w:rsidRDefault="00DE2B14" w:rsidRPr="00E361EE">
            <w:pPr>
              <w:ind w:firstLine="0"/>
              <w:rPr>
                <w:rFonts w:eastAsiaTheme="majorEastAsia"/>
                <w:b/>
                <w:bCs/>
                <w:i/>
                <w:iCs/>
                <w:color w:themeColor="accent1" w:themeShade="BF" w:val="2F5496"/>
              </w:rPr>
            </w:pPr>
            <w:r w:rsidRPr="00E361EE">
              <w:rPr>
                <w:b/>
                <w:bCs/>
              </w:rPr>
              <w:t>6 ans</w:t>
            </w:r>
          </w:p>
        </w:tc>
        <w:tc>
          <w:tcPr>
            <w:tcW w:type="dxa" w:w="709"/>
            <w:shd w:color="auto" w:fill="BFBFBF" w:themeFill="background1" w:themeFillShade="BF" w:val="clear"/>
            <w:vAlign w:val="center"/>
            <w:hideMark/>
          </w:tcPr>
          <w:p w14:paraId="6C76AF77" w14:textId="77777777" w:rsidP="00E361EE" w:rsidR="00DE2B14" w:rsidRDefault="00DE2B14" w:rsidRPr="00E361EE">
            <w:pPr>
              <w:ind w:firstLine="0"/>
              <w:rPr>
                <w:rFonts w:eastAsiaTheme="majorEastAsia"/>
                <w:b/>
                <w:bCs/>
                <w:i/>
                <w:iCs/>
                <w:color w:themeColor="accent1" w:themeShade="BF" w:val="2F5496"/>
              </w:rPr>
            </w:pPr>
            <w:r w:rsidRPr="00E361EE">
              <w:rPr>
                <w:b/>
                <w:bCs/>
              </w:rPr>
              <w:t>7 ans</w:t>
            </w:r>
          </w:p>
        </w:tc>
        <w:tc>
          <w:tcPr>
            <w:tcW w:type="dxa" w:w="708"/>
            <w:shd w:color="auto" w:fill="BFBFBF" w:themeFill="background1" w:themeFillShade="BF" w:val="clear"/>
            <w:vAlign w:val="center"/>
            <w:hideMark/>
          </w:tcPr>
          <w:p w14:paraId="20365E3F" w14:textId="77777777" w:rsidP="00E361EE" w:rsidR="00DE2B14" w:rsidRDefault="00DE2B14" w:rsidRPr="00E361EE">
            <w:pPr>
              <w:ind w:firstLine="0"/>
              <w:rPr>
                <w:rFonts w:eastAsiaTheme="majorEastAsia"/>
                <w:b/>
                <w:bCs/>
                <w:i/>
                <w:iCs/>
                <w:color w:themeColor="accent1" w:themeShade="BF" w:val="2F5496"/>
              </w:rPr>
            </w:pPr>
            <w:r w:rsidRPr="00E361EE">
              <w:rPr>
                <w:b/>
                <w:bCs/>
              </w:rPr>
              <w:t>8 ans</w:t>
            </w:r>
          </w:p>
        </w:tc>
        <w:tc>
          <w:tcPr>
            <w:tcW w:type="dxa" w:w="710"/>
            <w:shd w:color="auto" w:fill="BFBFBF" w:themeFill="background1" w:themeFillShade="BF" w:val="clear"/>
            <w:vAlign w:val="center"/>
            <w:hideMark/>
          </w:tcPr>
          <w:p w14:paraId="60CA4DA8" w14:textId="77777777" w:rsidP="00E361EE" w:rsidR="00DE2B14" w:rsidRDefault="00DE2B14" w:rsidRPr="00E361EE">
            <w:pPr>
              <w:ind w:firstLine="0"/>
              <w:rPr>
                <w:rFonts w:eastAsiaTheme="majorEastAsia"/>
                <w:b/>
                <w:bCs/>
                <w:i/>
                <w:iCs/>
                <w:color w:themeColor="accent1" w:themeShade="BF" w:val="2F5496"/>
              </w:rPr>
            </w:pPr>
            <w:r w:rsidRPr="00E361EE">
              <w:rPr>
                <w:b/>
                <w:bCs/>
              </w:rPr>
              <w:t>9 ans</w:t>
            </w:r>
          </w:p>
        </w:tc>
        <w:tc>
          <w:tcPr>
            <w:tcW w:type="dxa" w:w="850"/>
            <w:shd w:color="auto" w:fill="BFBFBF" w:themeFill="background1" w:themeFillShade="BF" w:val="clear"/>
            <w:vAlign w:val="center"/>
            <w:hideMark/>
          </w:tcPr>
          <w:p w14:paraId="4C121DC4" w14:textId="77777777" w:rsidP="00E361EE" w:rsidR="00DE2B14" w:rsidRDefault="00DE2B14" w:rsidRPr="00E361EE">
            <w:pPr>
              <w:ind w:firstLine="0"/>
              <w:rPr>
                <w:rFonts w:eastAsiaTheme="majorEastAsia"/>
                <w:b/>
                <w:bCs/>
                <w:i/>
                <w:iCs/>
                <w:color w:themeColor="accent1" w:themeShade="BF" w:val="2F5496"/>
              </w:rPr>
            </w:pPr>
            <w:r w:rsidRPr="00E361EE">
              <w:rPr>
                <w:b/>
                <w:bCs/>
              </w:rPr>
              <w:t>10 ans et +</w:t>
            </w:r>
          </w:p>
        </w:tc>
      </w:tr>
      <w:tr w14:paraId="0714E5DF" w14:textId="77777777" w:rsidR="00DE2B14" w:rsidRPr="00E361EE" w:rsidTr="006B2A8B">
        <w:tc>
          <w:tcPr>
            <w:tcW w:type="dxa" w:w="1763"/>
            <w:hideMark/>
          </w:tcPr>
          <w:p w14:paraId="7BFE2056" w14:textId="77777777" w:rsidP="00E361EE" w:rsidR="00DE2B14" w:rsidRDefault="00DE2B14" w:rsidRPr="00E361EE">
            <w:pPr>
              <w:ind w:firstLine="0"/>
              <w:rPr>
                <w:sz w:val="20"/>
                <w:szCs w:val="20"/>
              </w:rPr>
            </w:pPr>
            <w:r w:rsidRPr="00E361EE">
              <w:rPr>
                <w:sz w:val="20"/>
                <w:szCs w:val="20"/>
              </w:rPr>
              <w:t>Points Supplémentaires</w:t>
            </w:r>
          </w:p>
        </w:tc>
        <w:tc>
          <w:tcPr>
            <w:tcW w:type="dxa" w:w="689"/>
            <w:hideMark/>
          </w:tcPr>
          <w:p w14:paraId="5F2B73DC" w14:textId="77777777" w:rsidP="00E361EE" w:rsidR="00DE2B14" w:rsidRDefault="00DE2B14" w:rsidRPr="00E361EE">
            <w:pPr>
              <w:ind w:firstLine="0"/>
              <w:rPr>
                <w:sz w:val="20"/>
                <w:szCs w:val="20"/>
              </w:rPr>
            </w:pPr>
            <w:r w:rsidRPr="00E361EE">
              <w:rPr>
                <w:sz w:val="20"/>
                <w:szCs w:val="20"/>
              </w:rPr>
              <w:t>3</w:t>
            </w:r>
          </w:p>
        </w:tc>
        <w:tc>
          <w:tcPr>
            <w:tcW w:type="dxa" w:w="710"/>
            <w:hideMark/>
          </w:tcPr>
          <w:p w14:paraId="21089910" w14:textId="77777777" w:rsidP="00E361EE" w:rsidR="00DE2B14" w:rsidRDefault="00DE2B14" w:rsidRPr="00E361EE">
            <w:pPr>
              <w:ind w:firstLine="0"/>
              <w:rPr>
                <w:sz w:val="20"/>
                <w:szCs w:val="20"/>
              </w:rPr>
            </w:pPr>
            <w:r w:rsidRPr="00E361EE">
              <w:rPr>
                <w:sz w:val="20"/>
                <w:szCs w:val="20"/>
              </w:rPr>
              <w:t>3</w:t>
            </w:r>
          </w:p>
        </w:tc>
        <w:tc>
          <w:tcPr>
            <w:tcW w:type="dxa" w:w="710"/>
            <w:hideMark/>
          </w:tcPr>
          <w:p w14:paraId="61E4C1FE" w14:textId="77777777" w:rsidP="00E361EE" w:rsidR="00DE2B14" w:rsidRDefault="00DE2B14" w:rsidRPr="00E361EE">
            <w:pPr>
              <w:ind w:firstLine="0"/>
              <w:rPr>
                <w:sz w:val="20"/>
                <w:szCs w:val="20"/>
              </w:rPr>
            </w:pPr>
            <w:r w:rsidRPr="00E361EE">
              <w:rPr>
                <w:sz w:val="20"/>
                <w:szCs w:val="20"/>
              </w:rPr>
              <w:t>5</w:t>
            </w:r>
          </w:p>
        </w:tc>
        <w:tc>
          <w:tcPr>
            <w:tcW w:type="dxa" w:w="772"/>
            <w:hideMark/>
          </w:tcPr>
          <w:p w14:paraId="1FF31C8B" w14:textId="77777777" w:rsidP="00E361EE" w:rsidR="00DE2B14" w:rsidRDefault="00DE2B14" w:rsidRPr="00E361EE">
            <w:pPr>
              <w:ind w:firstLine="0"/>
              <w:rPr>
                <w:sz w:val="20"/>
                <w:szCs w:val="20"/>
              </w:rPr>
            </w:pPr>
            <w:r w:rsidRPr="00E361EE">
              <w:rPr>
                <w:sz w:val="20"/>
                <w:szCs w:val="20"/>
              </w:rPr>
              <w:t>5</w:t>
            </w:r>
          </w:p>
        </w:tc>
        <w:tc>
          <w:tcPr>
            <w:tcW w:type="dxa" w:w="709"/>
            <w:hideMark/>
          </w:tcPr>
          <w:p w14:paraId="4C9AD038" w14:textId="77777777" w:rsidP="00E361EE" w:rsidR="00DE2B14" w:rsidRDefault="00DE2B14" w:rsidRPr="00E361EE">
            <w:pPr>
              <w:ind w:firstLine="0"/>
              <w:rPr>
                <w:sz w:val="20"/>
                <w:szCs w:val="20"/>
              </w:rPr>
            </w:pPr>
            <w:r w:rsidRPr="00E361EE">
              <w:rPr>
                <w:sz w:val="20"/>
                <w:szCs w:val="20"/>
              </w:rPr>
              <w:t>5</w:t>
            </w:r>
          </w:p>
        </w:tc>
        <w:tc>
          <w:tcPr>
            <w:tcW w:type="dxa" w:w="709"/>
            <w:hideMark/>
          </w:tcPr>
          <w:p w14:paraId="6A32D85F" w14:textId="77777777" w:rsidP="00E361EE" w:rsidR="00DE2B14" w:rsidRDefault="00DE2B14" w:rsidRPr="00E361EE">
            <w:pPr>
              <w:ind w:firstLine="0"/>
              <w:rPr>
                <w:sz w:val="20"/>
                <w:szCs w:val="20"/>
              </w:rPr>
            </w:pPr>
            <w:r w:rsidRPr="00E361EE">
              <w:rPr>
                <w:sz w:val="20"/>
                <w:szCs w:val="20"/>
              </w:rPr>
              <w:t>3</w:t>
            </w:r>
          </w:p>
        </w:tc>
        <w:tc>
          <w:tcPr>
            <w:tcW w:type="dxa" w:w="709"/>
            <w:hideMark/>
          </w:tcPr>
          <w:p w14:paraId="3BA3A129" w14:textId="77777777" w:rsidP="00E361EE" w:rsidR="00DE2B14" w:rsidRDefault="00DE2B14" w:rsidRPr="00E361EE">
            <w:pPr>
              <w:ind w:firstLine="0"/>
              <w:rPr>
                <w:sz w:val="20"/>
                <w:szCs w:val="20"/>
              </w:rPr>
            </w:pPr>
            <w:r w:rsidRPr="00E361EE">
              <w:rPr>
                <w:sz w:val="20"/>
                <w:szCs w:val="20"/>
              </w:rPr>
              <w:t>3</w:t>
            </w:r>
          </w:p>
        </w:tc>
        <w:tc>
          <w:tcPr>
            <w:tcW w:type="dxa" w:w="708"/>
            <w:hideMark/>
          </w:tcPr>
          <w:p w14:paraId="0F6A63E9" w14:textId="77777777" w:rsidP="00E361EE" w:rsidR="00DE2B14" w:rsidRDefault="00DE2B14" w:rsidRPr="00E361EE">
            <w:pPr>
              <w:ind w:firstLine="0"/>
              <w:rPr>
                <w:sz w:val="20"/>
                <w:szCs w:val="20"/>
              </w:rPr>
            </w:pPr>
            <w:r w:rsidRPr="00E361EE">
              <w:rPr>
                <w:sz w:val="20"/>
                <w:szCs w:val="20"/>
              </w:rPr>
              <w:t>3</w:t>
            </w:r>
          </w:p>
        </w:tc>
        <w:tc>
          <w:tcPr>
            <w:tcW w:type="dxa" w:w="710"/>
            <w:hideMark/>
          </w:tcPr>
          <w:p w14:paraId="7F879617" w14:textId="77777777" w:rsidP="00E361EE" w:rsidR="00DE2B14" w:rsidRDefault="00DE2B14" w:rsidRPr="00E361EE">
            <w:pPr>
              <w:ind w:firstLine="0"/>
              <w:rPr>
                <w:sz w:val="20"/>
                <w:szCs w:val="20"/>
              </w:rPr>
            </w:pPr>
            <w:r w:rsidRPr="00E361EE">
              <w:rPr>
                <w:sz w:val="20"/>
                <w:szCs w:val="20"/>
              </w:rPr>
              <w:t>3</w:t>
            </w:r>
          </w:p>
        </w:tc>
        <w:tc>
          <w:tcPr>
            <w:tcW w:type="dxa" w:w="850"/>
            <w:hideMark/>
          </w:tcPr>
          <w:p w14:paraId="0F95F641" w14:textId="77777777" w:rsidP="00E361EE" w:rsidR="00DE2B14" w:rsidRDefault="00DE2B14" w:rsidRPr="00E361EE">
            <w:pPr>
              <w:ind w:firstLine="0"/>
              <w:rPr>
                <w:sz w:val="20"/>
                <w:szCs w:val="20"/>
              </w:rPr>
            </w:pPr>
            <w:r w:rsidRPr="00E361EE">
              <w:rPr>
                <w:sz w:val="20"/>
                <w:szCs w:val="20"/>
              </w:rPr>
              <w:t>3</w:t>
            </w:r>
          </w:p>
        </w:tc>
      </w:tr>
    </w:tbl>
    <w:p w14:paraId="2E3D922B" w14:textId="2C910DD3" w:rsidP="001D72F5" w:rsidR="00CB45B5" w:rsidRDefault="00DE2B14">
      <w:pPr>
        <w:spacing w:before="120"/>
      </w:pPr>
      <w:r w:rsidRPr="003E538C">
        <w:t xml:space="preserve">A la mise en place de l’accord, l’ancienneté de tous les salariés sera revue au regard de la nouvelle grille. </w:t>
      </w:r>
    </w:p>
    <w:p w14:paraId="567B3C27" w14:textId="6D9518D2" w:rsidP="005D54C1" w:rsidR="00DE2B14" w:rsidRDefault="006B2A8B" w:rsidRPr="003E538C">
      <w:pPr>
        <w:pStyle w:val="Titre2"/>
      </w:pPr>
      <w:bookmarkStart w:id="73" w:name="_Toc128995168"/>
      <w:r w:rsidRPr="003E538C">
        <w:t>La progression des compétences</w:t>
      </w:r>
      <w:bookmarkEnd w:id="73"/>
    </w:p>
    <w:p w14:paraId="2A5FCF8E" w14:textId="5BEF7CC1" w:rsidP="001D72F5" w:rsidR="00863AA2" w:rsidRDefault="006B2A8B">
      <w:pPr>
        <w:spacing w:after="120" w:before="120"/>
      </w:pPr>
      <w:r w:rsidRPr="003E538C">
        <w:t xml:space="preserve">Des points supplémentaires peuvent être attribués pour valoriser les compétences acquises durant les années passées au sein de la structure ou lors d’une embauche. </w:t>
      </w:r>
      <w:r w:rsidR="00863AA2">
        <w:br w:type="page"/>
      </w:r>
    </w:p>
    <w:tbl>
      <w:tblPr>
        <w:tblStyle w:val="Grilledutableau"/>
        <w:tblpPr w:horzAnchor="margin" w:leftFromText="141" w:rightFromText="141" w:tblpXSpec="center" w:tblpY="1042" w:vertAnchor="text"/>
        <w:tblW w:type="dxa" w:w="8713"/>
        <w:tblLayout w:type="fixed"/>
        <w:tblLook w:firstColumn="1" w:firstRow="1" w:lastColumn="0" w:lastRow="0" w:noHBand="0" w:noVBand="1" w:val="04A0"/>
      </w:tblPr>
      <w:tblGrid>
        <w:gridCol w:w="2617"/>
        <w:gridCol w:w="1276"/>
        <w:gridCol w:w="2410"/>
        <w:gridCol w:w="2410"/>
      </w:tblGrid>
      <w:tr w14:paraId="22DA7130" w14:textId="77777777" w:rsidR="00FE521D" w:rsidRPr="003E538C" w:rsidTr="00FE521D">
        <w:tc>
          <w:tcPr>
            <w:tcW w:type="dxa" w:w="2617"/>
            <w:shd w:color="auto" w:fill="D9D9D9" w:themeFill="background1" w:themeFillShade="D9" w:val="clear"/>
            <w:vAlign w:val="center"/>
          </w:tcPr>
          <w:p w14:paraId="01BFE301" w14:textId="77777777" w:rsidP="00FE521D" w:rsidR="00FE521D" w:rsidRDefault="00FE521D" w:rsidRPr="00E361EE">
            <w:pPr>
              <w:ind w:firstLine="0"/>
              <w:jc w:val="center"/>
              <w:rPr>
                <w:b/>
                <w:bCs/>
              </w:rPr>
            </w:pPr>
            <w:r w:rsidRPr="00E361EE">
              <w:rPr>
                <w:b/>
                <w:bCs/>
              </w:rPr>
              <w:t>Classification des postes</w:t>
            </w:r>
          </w:p>
        </w:tc>
        <w:tc>
          <w:tcPr>
            <w:tcW w:type="dxa" w:w="1276"/>
            <w:shd w:color="auto" w:fill="D9D9D9" w:themeFill="background1" w:themeFillShade="D9" w:val="clear"/>
            <w:vAlign w:val="center"/>
          </w:tcPr>
          <w:p w14:paraId="39743C3C" w14:textId="77777777" w:rsidP="00FE521D" w:rsidR="00FE521D" w:rsidRDefault="00FE521D" w:rsidRPr="00E361EE">
            <w:pPr>
              <w:ind w:firstLine="0"/>
              <w:jc w:val="center"/>
              <w:rPr>
                <w:b/>
                <w:bCs/>
              </w:rPr>
            </w:pPr>
            <w:r w:rsidRPr="00E361EE">
              <w:rPr>
                <w:b/>
                <w:bCs/>
              </w:rPr>
              <w:t>Points de base</w:t>
            </w:r>
          </w:p>
        </w:tc>
        <w:tc>
          <w:tcPr>
            <w:tcW w:type="dxa" w:w="2410"/>
            <w:shd w:color="auto" w:fill="D9D9D9" w:themeFill="background1" w:themeFillShade="D9" w:val="clear"/>
            <w:vAlign w:val="center"/>
          </w:tcPr>
          <w:p w14:paraId="3B379D58" w14:textId="77777777" w:rsidP="00FE521D" w:rsidR="00FE521D" w:rsidRDefault="00FE521D" w:rsidRPr="00E361EE">
            <w:pPr>
              <w:ind w:firstLine="0"/>
              <w:jc w:val="center"/>
              <w:rPr>
                <w:b/>
                <w:bCs/>
              </w:rPr>
            </w:pPr>
            <w:r w:rsidRPr="00E361EE">
              <w:rPr>
                <w:b/>
                <w:bCs/>
              </w:rPr>
              <w:t>Paliers</w:t>
            </w:r>
          </w:p>
          <w:p w14:paraId="5F9C17C0" w14:textId="77777777" w:rsidP="00FE521D" w:rsidR="00FE521D" w:rsidRDefault="00FE521D" w:rsidRPr="00E361EE">
            <w:pPr>
              <w:ind w:firstLine="0"/>
              <w:jc w:val="center"/>
              <w:rPr>
                <w:b/>
                <w:bCs/>
              </w:rPr>
            </w:pPr>
            <w:r w:rsidRPr="00E361EE">
              <w:rPr>
                <w:b/>
                <w:bCs/>
              </w:rPr>
              <w:t>Associés au poste</w:t>
            </w:r>
          </w:p>
        </w:tc>
        <w:tc>
          <w:tcPr>
            <w:tcW w:type="dxa" w:w="2410"/>
            <w:shd w:color="auto" w:fill="D9D9D9" w:themeFill="background1" w:themeFillShade="D9" w:val="clear"/>
            <w:vAlign w:val="center"/>
          </w:tcPr>
          <w:p w14:paraId="02481857" w14:textId="77777777" w:rsidP="00FE521D" w:rsidR="00FE521D" w:rsidRDefault="00FE521D" w:rsidRPr="00E361EE">
            <w:pPr>
              <w:ind w:firstLine="0"/>
              <w:jc w:val="center"/>
              <w:rPr>
                <w:b/>
                <w:bCs/>
              </w:rPr>
            </w:pPr>
            <w:r w:rsidRPr="00E361EE">
              <w:rPr>
                <w:b/>
                <w:bCs/>
              </w:rPr>
              <w:t>Fourchette hors ancienneté</w:t>
            </w:r>
          </w:p>
        </w:tc>
      </w:tr>
      <w:tr w14:paraId="389A5C90" w14:textId="77777777" w:rsidR="00FE521D" w:rsidRPr="003E538C" w:rsidTr="00FE521D">
        <w:tc>
          <w:tcPr>
            <w:tcW w:type="dxa" w:w="2617"/>
          </w:tcPr>
          <w:p w14:paraId="3134FF07" w14:textId="77777777" w:rsidP="00FE521D" w:rsidR="00FE521D" w:rsidRDefault="00FE521D" w:rsidRPr="00E361EE">
            <w:pPr>
              <w:ind w:firstLine="0"/>
              <w:rPr>
                <w:sz w:val="20"/>
                <w:szCs w:val="20"/>
              </w:rPr>
            </w:pPr>
            <w:r w:rsidRPr="00E361EE">
              <w:rPr>
                <w:sz w:val="20"/>
                <w:szCs w:val="20"/>
              </w:rPr>
              <w:t>Assistant administratif</w:t>
            </w:r>
          </w:p>
        </w:tc>
        <w:tc>
          <w:tcPr>
            <w:tcW w:type="dxa" w:w="1276"/>
          </w:tcPr>
          <w:p w14:paraId="5928900D" w14:textId="77777777" w:rsidP="00FE521D" w:rsidR="00FE521D" w:rsidRDefault="00FE521D" w:rsidRPr="00E361EE">
            <w:pPr>
              <w:ind w:firstLine="0"/>
              <w:rPr>
                <w:sz w:val="20"/>
                <w:szCs w:val="20"/>
              </w:rPr>
            </w:pPr>
            <w:r w:rsidRPr="00E361EE">
              <w:rPr>
                <w:sz w:val="20"/>
                <w:szCs w:val="20"/>
              </w:rPr>
              <w:t>192</w:t>
            </w:r>
          </w:p>
        </w:tc>
        <w:tc>
          <w:tcPr>
            <w:tcW w:type="dxa" w:w="2410"/>
          </w:tcPr>
          <w:p w14:paraId="042B1AC4"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 </w:t>
            </w:r>
            <w:proofErr w:type="spellStart"/>
            <w:r w:rsidRPr="00E361EE">
              <w:rPr>
                <w:sz w:val="20"/>
                <w:szCs w:val="20"/>
              </w:rPr>
              <w:t>Niv</w:t>
            </w:r>
            <w:proofErr w:type="spellEnd"/>
            <w:r w:rsidRPr="00E361EE">
              <w:rPr>
                <w:sz w:val="20"/>
                <w:szCs w:val="20"/>
              </w:rPr>
              <w:t xml:space="preserve"> 2</w:t>
            </w:r>
          </w:p>
        </w:tc>
        <w:tc>
          <w:tcPr>
            <w:tcW w:type="dxa" w:w="2410"/>
          </w:tcPr>
          <w:p w14:paraId="04AE9518" w14:textId="77777777" w:rsidP="00FE521D" w:rsidR="00FE521D" w:rsidRDefault="00FE521D" w:rsidRPr="00E361EE">
            <w:pPr>
              <w:ind w:firstLine="0"/>
              <w:rPr>
                <w:sz w:val="20"/>
                <w:szCs w:val="20"/>
              </w:rPr>
            </w:pPr>
            <w:r w:rsidRPr="00E361EE">
              <w:rPr>
                <w:sz w:val="20"/>
                <w:szCs w:val="20"/>
              </w:rPr>
              <w:t xml:space="preserve">192 – 212 </w:t>
            </w:r>
          </w:p>
        </w:tc>
      </w:tr>
      <w:tr w14:paraId="4DD1BF10" w14:textId="77777777" w:rsidR="00FE521D" w:rsidRPr="003E538C" w:rsidTr="00FE521D">
        <w:tc>
          <w:tcPr>
            <w:tcW w:type="dxa" w:w="2617"/>
          </w:tcPr>
          <w:p w14:paraId="14DDC58D" w14:textId="77777777" w:rsidP="00FE521D" w:rsidR="00FE521D" w:rsidRDefault="00FE521D" w:rsidRPr="00E361EE">
            <w:pPr>
              <w:ind w:firstLine="0"/>
              <w:rPr>
                <w:sz w:val="20"/>
                <w:szCs w:val="20"/>
              </w:rPr>
            </w:pPr>
            <w:r w:rsidRPr="00E361EE">
              <w:rPr>
                <w:sz w:val="20"/>
                <w:szCs w:val="20"/>
              </w:rPr>
              <w:t xml:space="preserve">Gestionnaire </w:t>
            </w:r>
          </w:p>
        </w:tc>
        <w:tc>
          <w:tcPr>
            <w:tcW w:type="dxa" w:w="1276"/>
          </w:tcPr>
          <w:p w14:paraId="1AF05F68" w14:textId="77777777" w:rsidP="00FE521D" w:rsidR="00FE521D" w:rsidRDefault="00FE521D" w:rsidRPr="00E361EE">
            <w:pPr>
              <w:ind w:firstLine="0"/>
              <w:rPr>
                <w:sz w:val="20"/>
                <w:szCs w:val="20"/>
              </w:rPr>
            </w:pPr>
            <w:r w:rsidRPr="00E361EE">
              <w:rPr>
                <w:sz w:val="20"/>
                <w:szCs w:val="20"/>
              </w:rPr>
              <w:t>224</w:t>
            </w:r>
          </w:p>
        </w:tc>
        <w:tc>
          <w:tcPr>
            <w:tcW w:type="dxa" w:w="2410"/>
          </w:tcPr>
          <w:p w14:paraId="1288E091"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 </w:t>
            </w:r>
            <w:proofErr w:type="spellStart"/>
            <w:r w:rsidRPr="00E361EE">
              <w:rPr>
                <w:sz w:val="20"/>
                <w:szCs w:val="20"/>
              </w:rPr>
              <w:t>Niv</w:t>
            </w:r>
            <w:proofErr w:type="spellEnd"/>
            <w:r w:rsidRPr="00E361EE">
              <w:rPr>
                <w:sz w:val="20"/>
                <w:szCs w:val="20"/>
              </w:rPr>
              <w:t xml:space="preserve"> 2/ </w:t>
            </w:r>
            <w:proofErr w:type="spellStart"/>
            <w:r w:rsidRPr="00E361EE">
              <w:rPr>
                <w:sz w:val="20"/>
                <w:szCs w:val="20"/>
              </w:rPr>
              <w:t>Niv</w:t>
            </w:r>
            <w:proofErr w:type="spellEnd"/>
            <w:r w:rsidRPr="00E361EE">
              <w:rPr>
                <w:sz w:val="20"/>
                <w:szCs w:val="20"/>
              </w:rPr>
              <w:t xml:space="preserve"> 3 </w:t>
            </w:r>
          </w:p>
        </w:tc>
        <w:tc>
          <w:tcPr>
            <w:tcW w:type="dxa" w:w="2410"/>
          </w:tcPr>
          <w:p w14:paraId="281BCE9A" w14:textId="77777777" w:rsidP="00FE521D" w:rsidR="00FE521D" w:rsidRDefault="00FE521D" w:rsidRPr="00E361EE">
            <w:pPr>
              <w:ind w:firstLine="0"/>
              <w:rPr>
                <w:sz w:val="20"/>
                <w:szCs w:val="20"/>
              </w:rPr>
            </w:pPr>
            <w:r w:rsidRPr="00E361EE">
              <w:rPr>
                <w:sz w:val="20"/>
                <w:szCs w:val="20"/>
              </w:rPr>
              <w:t>224 - 244 - 264</w:t>
            </w:r>
          </w:p>
        </w:tc>
      </w:tr>
      <w:tr w14:paraId="423BD347" w14:textId="77777777" w:rsidR="00FE521D" w:rsidRPr="003E538C" w:rsidTr="00FE521D">
        <w:tc>
          <w:tcPr>
            <w:tcW w:type="dxa" w:w="2617"/>
          </w:tcPr>
          <w:p w14:paraId="029BAFD8" w14:textId="77777777" w:rsidP="00FE521D" w:rsidR="00FE521D" w:rsidRDefault="00FE521D" w:rsidRPr="00E361EE">
            <w:pPr>
              <w:ind w:firstLine="0"/>
              <w:rPr>
                <w:sz w:val="20"/>
                <w:szCs w:val="20"/>
              </w:rPr>
            </w:pPr>
            <w:r w:rsidRPr="00E361EE">
              <w:rPr>
                <w:sz w:val="20"/>
                <w:szCs w:val="20"/>
              </w:rPr>
              <w:t>Comptable</w:t>
            </w:r>
          </w:p>
        </w:tc>
        <w:tc>
          <w:tcPr>
            <w:tcW w:type="dxa" w:w="1276"/>
          </w:tcPr>
          <w:p w14:paraId="29B59B95" w14:textId="77777777" w:rsidP="00FE521D" w:rsidR="00FE521D" w:rsidRDefault="00FE521D" w:rsidRPr="00E361EE">
            <w:pPr>
              <w:ind w:firstLine="0"/>
              <w:rPr>
                <w:sz w:val="20"/>
                <w:szCs w:val="20"/>
              </w:rPr>
            </w:pPr>
            <w:r w:rsidRPr="00E361EE">
              <w:rPr>
                <w:sz w:val="20"/>
                <w:szCs w:val="20"/>
              </w:rPr>
              <w:t>224</w:t>
            </w:r>
          </w:p>
        </w:tc>
        <w:tc>
          <w:tcPr>
            <w:tcW w:type="dxa" w:w="2410"/>
          </w:tcPr>
          <w:p w14:paraId="371E59C1"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22661B8E" w14:textId="77777777" w:rsidP="00FE521D" w:rsidR="00FE521D" w:rsidRDefault="00FE521D" w:rsidRPr="00E361EE">
            <w:pPr>
              <w:ind w:firstLine="0"/>
              <w:rPr>
                <w:sz w:val="20"/>
                <w:szCs w:val="20"/>
              </w:rPr>
            </w:pPr>
            <w:r w:rsidRPr="00E361EE">
              <w:rPr>
                <w:sz w:val="20"/>
                <w:szCs w:val="20"/>
              </w:rPr>
              <w:t>224 - 244 - 264</w:t>
            </w:r>
          </w:p>
        </w:tc>
      </w:tr>
      <w:tr w14:paraId="471BEB4F" w14:textId="77777777" w:rsidR="00FE521D" w:rsidRPr="003E538C" w:rsidTr="00FE521D">
        <w:tc>
          <w:tcPr>
            <w:tcW w:type="dxa" w:w="2617"/>
          </w:tcPr>
          <w:p w14:paraId="0C252995" w14:textId="77777777" w:rsidP="00FE521D" w:rsidR="00FE521D" w:rsidRDefault="00FE521D" w:rsidRPr="00E361EE">
            <w:pPr>
              <w:ind w:firstLine="0"/>
              <w:rPr>
                <w:sz w:val="20"/>
                <w:szCs w:val="20"/>
              </w:rPr>
            </w:pPr>
            <w:r w:rsidRPr="00E361EE">
              <w:rPr>
                <w:sz w:val="20"/>
                <w:szCs w:val="20"/>
              </w:rPr>
              <w:t>Chargé de communication</w:t>
            </w:r>
          </w:p>
        </w:tc>
        <w:tc>
          <w:tcPr>
            <w:tcW w:type="dxa" w:w="1276"/>
          </w:tcPr>
          <w:p w14:paraId="08B8E3FE" w14:textId="77777777" w:rsidP="00FE521D" w:rsidR="00FE521D" w:rsidRDefault="00FE521D" w:rsidRPr="00E361EE">
            <w:pPr>
              <w:ind w:firstLine="0"/>
              <w:rPr>
                <w:sz w:val="20"/>
                <w:szCs w:val="20"/>
              </w:rPr>
            </w:pPr>
            <w:r w:rsidRPr="00E361EE">
              <w:rPr>
                <w:sz w:val="20"/>
                <w:szCs w:val="20"/>
              </w:rPr>
              <w:t>224</w:t>
            </w:r>
          </w:p>
        </w:tc>
        <w:tc>
          <w:tcPr>
            <w:tcW w:type="dxa" w:w="2410"/>
          </w:tcPr>
          <w:p w14:paraId="380F36DB"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3AB83026" w14:textId="77777777" w:rsidP="00FE521D" w:rsidR="00FE521D" w:rsidRDefault="00FE521D" w:rsidRPr="00E361EE">
            <w:pPr>
              <w:ind w:firstLine="0"/>
              <w:rPr>
                <w:sz w:val="20"/>
                <w:szCs w:val="20"/>
              </w:rPr>
            </w:pPr>
            <w:r w:rsidRPr="00E361EE">
              <w:rPr>
                <w:sz w:val="20"/>
                <w:szCs w:val="20"/>
              </w:rPr>
              <w:t>224 - 244 - 264</w:t>
            </w:r>
          </w:p>
        </w:tc>
      </w:tr>
      <w:tr w14:paraId="07221F3C" w14:textId="77777777" w:rsidR="00FE521D" w:rsidRPr="009F2D9E" w:rsidTr="00FE521D">
        <w:tc>
          <w:tcPr>
            <w:tcW w:type="dxa" w:w="2617"/>
          </w:tcPr>
          <w:p w14:paraId="151F16CF" w14:textId="77777777" w:rsidP="00FE521D" w:rsidR="00FE521D" w:rsidRDefault="00FE521D" w:rsidRPr="009F2D9E">
            <w:pPr>
              <w:ind w:firstLine="0"/>
              <w:rPr>
                <w:sz w:val="20"/>
                <w:szCs w:val="20"/>
              </w:rPr>
            </w:pPr>
            <w:r w:rsidRPr="009F2D9E">
              <w:rPr>
                <w:sz w:val="20"/>
                <w:szCs w:val="20"/>
              </w:rPr>
              <w:t>Animateur territorial</w:t>
            </w:r>
          </w:p>
        </w:tc>
        <w:tc>
          <w:tcPr>
            <w:tcW w:type="dxa" w:w="1276"/>
          </w:tcPr>
          <w:p w14:paraId="64BAC642" w14:textId="77777777" w:rsidP="00FE521D" w:rsidR="00FE521D" w:rsidRDefault="00FE521D" w:rsidRPr="009F2D9E">
            <w:pPr>
              <w:ind w:firstLine="0"/>
              <w:rPr>
                <w:sz w:val="20"/>
                <w:szCs w:val="20"/>
              </w:rPr>
            </w:pPr>
            <w:r w:rsidRPr="009F2D9E">
              <w:rPr>
                <w:sz w:val="20"/>
                <w:szCs w:val="20"/>
              </w:rPr>
              <w:t>240</w:t>
            </w:r>
          </w:p>
        </w:tc>
        <w:tc>
          <w:tcPr>
            <w:tcW w:type="dxa" w:w="2410"/>
          </w:tcPr>
          <w:p w14:paraId="6C54C19E" w14:textId="77777777" w:rsidP="00FE521D" w:rsidR="00FE521D" w:rsidRDefault="00FE521D" w:rsidRPr="009F2D9E">
            <w:pPr>
              <w:ind w:firstLine="0"/>
              <w:rPr>
                <w:sz w:val="20"/>
                <w:szCs w:val="20"/>
              </w:rPr>
            </w:pPr>
            <w:proofErr w:type="spellStart"/>
            <w:r w:rsidRPr="009F2D9E">
              <w:rPr>
                <w:sz w:val="20"/>
                <w:szCs w:val="20"/>
              </w:rPr>
              <w:t>Niv</w:t>
            </w:r>
            <w:proofErr w:type="spellEnd"/>
            <w:r w:rsidRPr="009F2D9E">
              <w:rPr>
                <w:sz w:val="20"/>
                <w:szCs w:val="20"/>
              </w:rPr>
              <w:t xml:space="preserve"> 1 / </w:t>
            </w:r>
            <w:proofErr w:type="spellStart"/>
            <w:r w:rsidRPr="009F2D9E">
              <w:rPr>
                <w:sz w:val="20"/>
                <w:szCs w:val="20"/>
              </w:rPr>
              <w:t>Niv</w:t>
            </w:r>
            <w:proofErr w:type="spellEnd"/>
            <w:r w:rsidRPr="009F2D9E">
              <w:rPr>
                <w:sz w:val="20"/>
                <w:szCs w:val="20"/>
              </w:rPr>
              <w:t xml:space="preserve"> 2 / </w:t>
            </w:r>
            <w:proofErr w:type="spellStart"/>
            <w:r w:rsidRPr="009F2D9E">
              <w:rPr>
                <w:sz w:val="20"/>
                <w:szCs w:val="20"/>
              </w:rPr>
              <w:t>Niv</w:t>
            </w:r>
            <w:proofErr w:type="spellEnd"/>
            <w:r w:rsidRPr="009F2D9E">
              <w:rPr>
                <w:sz w:val="20"/>
                <w:szCs w:val="20"/>
              </w:rPr>
              <w:t xml:space="preserve"> 3 / </w:t>
            </w:r>
            <w:proofErr w:type="spellStart"/>
            <w:r w:rsidRPr="009F2D9E">
              <w:rPr>
                <w:sz w:val="20"/>
                <w:szCs w:val="20"/>
              </w:rPr>
              <w:t>Niv</w:t>
            </w:r>
            <w:proofErr w:type="spellEnd"/>
            <w:r w:rsidRPr="009F2D9E">
              <w:rPr>
                <w:sz w:val="20"/>
                <w:szCs w:val="20"/>
              </w:rPr>
              <w:t xml:space="preserve"> 4</w:t>
            </w:r>
          </w:p>
        </w:tc>
        <w:tc>
          <w:tcPr>
            <w:tcW w:type="dxa" w:w="2410"/>
          </w:tcPr>
          <w:p w14:paraId="0A94BCF8" w14:textId="77777777" w:rsidP="00FE521D" w:rsidR="00FE521D" w:rsidRDefault="00FE521D" w:rsidRPr="009F2D9E">
            <w:pPr>
              <w:ind w:firstLine="0"/>
              <w:rPr>
                <w:sz w:val="20"/>
                <w:szCs w:val="20"/>
              </w:rPr>
            </w:pPr>
            <w:r w:rsidRPr="009F2D9E">
              <w:rPr>
                <w:sz w:val="20"/>
                <w:szCs w:val="20"/>
              </w:rPr>
              <w:t>240 – 265 – 290 - 315</w:t>
            </w:r>
          </w:p>
        </w:tc>
      </w:tr>
      <w:tr w14:paraId="5A9F9827" w14:textId="77777777" w:rsidR="00FE521D" w:rsidRPr="009F2D9E" w:rsidTr="00FE521D">
        <w:tc>
          <w:tcPr>
            <w:tcW w:type="dxa" w:w="2617"/>
          </w:tcPr>
          <w:p w14:paraId="4314E98F" w14:textId="77777777" w:rsidDel="00E121B8" w:rsidP="00FE521D" w:rsidR="00FE521D" w:rsidRDefault="00FE521D" w:rsidRPr="009F2D9E">
            <w:pPr>
              <w:ind w:firstLine="0"/>
              <w:rPr>
                <w:sz w:val="20"/>
                <w:szCs w:val="20"/>
              </w:rPr>
            </w:pPr>
            <w:r w:rsidRPr="009F2D9E">
              <w:rPr>
                <w:sz w:val="20"/>
                <w:szCs w:val="20"/>
              </w:rPr>
              <w:t>Conseiller technique</w:t>
            </w:r>
          </w:p>
        </w:tc>
        <w:tc>
          <w:tcPr>
            <w:tcW w:type="dxa" w:w="1276"/>
          </w:tcPr>
          <w:p w14:paraId="1450E599" w14:textId="77777777" w:rsidP="00FE521D" w:rsidR="00FE521D" w:rsidRDefault="00FE521D" w:rsidRPr="009F2D9E">
            <w:pPr>
              <w:ind w:firstLine="0"/>
              <w:rPr>
                <w:sz w:val="20"/>
                <w:szCs w:val="20"/>
              </w:rPr>
            </w:pPr>
            <w:r w:rsidRPr="009F2D9E">
              <w:rPr>
                <w:sz w:val="20"/>
                <w:szCs w:val="20"/>
              </w:rPr>
              <w:t>240</w:t>
            </w:r>
          </w:p>
        </w:tc>
        <w:tc>
          <w:tcPr>
            <w:tcW w:type="dxa" w:w="2410"/>
          </w:tcPr>
          <w:p w14:paraId="7E84DF77" w14:textId="77777777" w:rsidP="00FE521D" w:rsidR="00FE521D" w:rsidRDefault="00FE521D" w:rsidRPr="009F2D9E">
            <w:pPr>
              <w:ind w:firstLine="0"/>
              <w:rPr>
                <w:sz w:val="20"/>
                <w:szCs w:val="20"/>
              </w:rPr>
            </w:pPr>
            <w:proofErr w:type="spellStart"/>
            <w:r w:rsidRPr="009F2D9E">
              <w:rPr>
                <w:sz w:val="20"/>
                <w:szCs w:val="20"/>
              </w:rPr>
              <w:t>Niv</w:t>
            </w:r>
            <w:proofErr w:type="spellEnd"/>
            <w:r w:rsidRPr="009F2D9E">
              <w:rPr>
                <w:sz w:val="20"/>
                <w:szCs w:val="20"/>
              </w:rPr>
              <w:t xml:space="preserve"> 1 / </w:t>
            </w:r>
            <w:proofErr w:type="spellStart"/>
            <w:r w:rsidRPr="009F2D9E">
              <w:rPr>
                <w:sz w:val="20"/>
                <w:szCs w:val="20"/>
              </w:rPr>
              <w:t>Niv</w:t>
            </w:r>
            <w:proofErr w:type="spellEnd"/>
            <w:r w:rsidRPr="009F2D9E">
              <w:rPr>
                <w:sz w:val="20"/>
                <w:szCs w:val="20"/>
              </w:rPr>
              <w:t xml:space="preserve"> 2 / </w:t>
            </w:r>
            <w:proofErr w:type="spellStart"/>
            <w:r w:rsidRPr="009F2D9E">
              <w:rPr>
                <w:sz w:val="20"/>
                <w:szCs w:val="20"/>
              </w:rPr>
              <w:t>Niv</w:t>
            </w:r>
            <w:proofErr w:type="spellEnd"/>
            <w:r w:rsidRPr="009F2D9E">
              <w:rPr>
                <w:sz w:val="20"/>
                <w:szCs w:val="20"/>
              </w:rPr>
              <w:t xml:space="preserve"> 3 / </w:t>
            </w:r>
            <w:proofErr w:type="spellStart"/>
            <w:r w:rsidRPr="009F2D9E">
              <w:rPr>
                <w:sz w:val="20"/>
                <w:szCs w:val="20"/>
              </w:rPr>
              <w:t>Niv</w:t>
            </w:r>
            <w:proofErr w:type="spellEnd"/>
            <w:r w:rsidRPr="009F2D9E">
              <w:rPr>
                <w:sz w:val="20"/>
                <w:szCs w:val="20"/>
              </w:rPr>
              <w:t xml:space="preserve"> 4</w:t>
            </w:r>
          </w:p>
        </w:tc>
        <w:tc>
          <w:tcPr>
            <w:tcW w:type="dxa" w:w="2410"/>
          </w:tcPr>
          <w:p w14:paraId="4A7DE3F9" w14:textId="77777777" w:rsidP="00FE521D" w:rsidR="00FE521D" w:rsidRDefault="00FE521D" w:rsidRPr="009F2D9E">
            <w:pPr>
              <w:ind w:firstLine="0"/>
              <w:rPr>
                <w:sz w:val="20"/>
                <w:szCs w:val="20"/>
              </w:rPr>
            </w:pPr>
            <w:r w:rsidRPr="009F2D9E">
              <w:rPr>
                <w:sz w:val="20"/>
                <w:szCs w:val="20"/>
              </w:rPr>
              <w:t>240 – 265 – 290 – 315</w:t>
            </w:r>
          </w:p>
        </w:tc>
      </w:tr>
      <w:tr w14:paraId="6A8435C7" w14:textId="77777777" w:rsidR="00FE521D" w:rsidRPr="003E538C" w:rsidTr="00FE521D">
        <w:tc>
          <w:tcPr>
            <w:tcW w:type="dxa" w:w="2617"/>
          </w:tcPr>
          <w:p w14:paraId="379D020F" w14:textId="77777777" w:rsidP="00FE521D" w:rsidR="00FE521D" w:rsidRDefault="00FE521D" w:rsidRPr="009F2D9E">
            <w:pPr>
              <w:ind w:firstLine="0"/>
              <w:rPr>
                <w:sz w:val="20"/>
                <w:szCs w:val="20"/>
              </w:rPr>
            </w:pPr>
            <w:r w:rsidRPr="009F2D9E">
              <w:rPr>
                <w:sz w:val="20"/>
                <w:szCs w:val="20"/>
              </w:rPr>
              <w:t>Chargé de mission</w:t>
            </w:r>
            <w:r w:rsidDel="00E121B8" w:rsidRPr="009F2D9E">
              <w:rPr>
                <w:sz w:val="20"/>
                <w:szCs w:val="20"/>
              </w:rPr>
              <w:t xml:space="preserve"> </w:t>
            </w:r>
          </w:p>
        </w:tc>
        <w:tc>
          <w:tcPr>
            <w:tcW w:type="dxa" w:w="1276"/>
          </w:tcPr>
          <w:p w14:paraId="1D64D6E3" w14:textId="77777777" w:rsidP="00FE521D" w:rsidR="00FE521D" w:rsidRDefault="00FE521D" w:rsidRPr="009F2D9E">
            <w:pPr>
              <w:ind w:firstLine="0"/>
              <w:rPr>
                <w:sz w:val="20"/>
                <w:szCs w:val="20"/>
              </w:rPr>
            </w:pPr>
            <w:r w:rsidRPr="009F2D9E">
              <w:rPr>
                <w:sz w:val="20"/>
                <w:szCs w:val="20"/>
              </w:rPr>
              <w:t>240</w:t>
            </w:r>
          </w:p>
        </w:tc>
        <w:tc>
          <w:tcPr>
            <w:tcW w:type="dxa" w:w="2410"/>
          </w:tcPr>
          <w:p w14:paraId="40948959" w14:textId="77777777" w:rsidP="00FE521D" w:rsidR="00FE521D" w:rsidRDefault="00FE521D" w:rsidRPr="009F2D9E">
            <w:pPr>
              <w:ind w:firstLine="0"/>
              <w:rPr>
                <w:sz w:val="20"/>
                <w:szCs w:val="20"/>
              </w:rPr>
            </w:pPr>
            <w:proofErr w:type="spellStart"/>
            <w:r w:rsidRPr="009F2D9E">
              <w:rPr>
                <w:sz w:val="20"/>
                <w:szCs w:val="20"/>
              </w:rPr>
              <w:t>Niv</w:t>
            </w:r>
            <w:proofErr w:type="spellEnd"/>
            <w:r w:rsidRPr="009F2D9E">
              <w:rPr>
                <w:sz w:val="20"/>
                <w:szCs w:val="20"/>
              </w:rPr>
              <w:t xml:space="preserve"> 1 / </w:t>
            </w:r>
            <w:proofErr w:type="spellStart"/>
            <w:r w:rsidRPr="009F2D9E">
              <w:rPr>
                <w:sz w:val="20"/>
                <w:szCs w:val="20"/>
              </w:rPr>
              <w:t>Niv</w:t>
            </w:r>
            <w:proofErr w:type="spellEnd"/>
            <w:r w:rsidRPr="009F2D9E">
              <w:rPr>
                <w:sz w:val="20"/>
                <w:szCs w:val="20"/>
              </w:rPr>
              <w:t xml:space="preserve"> 2 / </w:t>
            </w:r>
            <w:proofErr w:type="spellStart"/>
            <w:r w:rsidRPr="009F2D9E">
              <w:rPr>
                <w:sz w:val="20"/>
                <w:szCs w:val="20"/>
              </w:rPr>
              <w:t>Niv</w:t>
            </w:r>
            <w:proofErr w:type="spellEnd"/>
            <w:r w:rsidRPr="009F2D9E">
              <w:rPr>
                <w:sz w:val="20"/>
                <w:szCs w:val="20"/>
              </w:rPr>
              <w:t xml:space="preserve"> 3 / </w:t>
            </w:r>
            <w:proofErr w:type="spellStart"/>
            <w:r w:rsidRPr="009F2D9E">
              <w:rPr>
                <w:sz w:val="20"/>
                <w:szCs w:val="20"/>
              </w:rPr>
              <w:t>Niv</w:t>
            </w:r>
            <w:proofErr w:type="spellEnd"/>
            <w:r w:rsidRPr="009F2D9E">
              <w:rPr>
                <w:sz w:val="20"/>
                <w:szCs w:val="20"/>
              </w:rPr>
              <w:t xml:space="preserve"> 4</w:t>
            </w:r>
          </w:p>
        </w:tc>
        <w:tc>
          <w:tcPr>
            <w:tcW w:type="dxa" w:w="2410"/>
          </w:tcPr>
          <w:p w14:paraId="1D65EEBB" w14:textId="77777777" w:rsidP="00FE521D" w:rsidR="00FE521D" w:rsidRDefault="00FE521D" w:rsidRPr="00E361EE">
            <w:pPr>
              <w:ind w:firstLine="0"/>
              <w:rPr>
                <w:sz w:val="20"/>
                <w:szCs w:val="20"/>
              </w:rPr>
            </w:pPr>
            <w:r w:rsidRPr="009F2D9E">
              <w:rPr>
                <w:sz w:val="20"/>
                <w:szCs w:val="20"/>
              </w:rPr>
              <w:t>240 – 265 – 290 - 315</w:t>
            </w:r>
          </w:p>
        </w:tc>
      </w:tr>
      <w:tr w14:paraId="556C000A" w14:textId="77777777" w:rsidR="00FE521D" w:rsidRPr="003E538C" w:rsidTr="00FE521D">
        <w:tc>
          <w:tcPr>
            <w:tcW w:type="dxa" w:w="2617"/>
          </w:tcPr>
          <w:p w14:paraId="6D0FF5D2" w14:textId="77777777" w:rsidP="00FE521D" w:rsidR="00FE521D" w:rsidRDefault="00FE521D" w:rsidRPr="00E361EE">
            <w:pPr>
              <w:ind w:firstLine="0"/>
              <w:rPr>
                <w:sz w:val="20"/>
                <w:szCs w:val="20"/>
              </w:rPr>
            </w:pPr>
            <w:r w:rsidRPr="00E361EE">
              <w:rPr>
                <w:sz w:val="20"/>
                <w:szCs w:val="20"/>
              </w:rPr>
              <w:t>Responsable communication</w:t>
            </w:r>
          </w:p>
        </w:tc>
        <w:tc>
          <w:tcPr>
            <w:tcW w:type="dxa" w:w="1276"/>
          </w:tcPr>
          <w:p w14:paraId="18567406" w14:textId="77777777" w:rsidP="00FE521D" w:rsidR="00FE521D" w:rsidRDefault="00FE521D" w:rsidRPr="00E361EE">
            <w:pPr>
              <w:ind w:firstLine="0"/>
              <w:rPr>
                <w:sz w:val="20"/>
                <w:szCs w:val="20"/>
              </w:rPr>
            </w:pPr>
            <w:r w:rsidRPr="00E361EE">
              <w:rPr>
                <w:sz w:val="20"/>
                <w:szCs w:val="20"/>
              </w:rPr>
              <w:t>272</w:t>
            </w:r>
          </w:p>
        </w:tc>
        <w:tc>
          <w:tcPr>
            <w:tcW w:type="dxa" w:w="2410"/>
          </w:tcPr>
          <w:p w14:paraId="47ADD209"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725F8486" w14:textId="77777777" w:rsidP="00FE521D" w:rsidR="00FE521D" w:rsidRDefault="00FE521D" w:rsidRPr="00E361EE">
            <w:pPr>
              <w:ind w:firstLine="0"/>
              <w:rPr>
                <w:sz w:val="20"/>
                <w:szCs w:val="20"/>
              </w:rPr>
            </w:pPr>
            <w:r w:rsidRPr="00E361EE">
              <w:rPr>
                <w:sz w:val="20"/>
                <w:szCs w:val="20"/>
              </w:rPr>
              <w:t>272 – 292 - 312</w:t>
            </w:r>
          </w:p>
        </w:tc>
      </w:tr>
      <w:tr w14:paraId="5C0026A4" w14:textId="77777777" w:rsidR="00FE521D" w:rsidRPr="003E538C" w:rsidTr="00FE521D">
        <w:tc>
          <w:tcPr>
            <w:tcW w:type="dxa" w:w="2617"/>
          </w:tcPr>
          <w:p w14:paraId="2B4A671C" w14:textId="77777777" w:rsidP="00FE521D" w:rsidR="00FE521D" w:rsidRDefault="00FE521D" w:rsidRPr="00E361EE">
            <w:pPr>
              <w:ind w:firstLine="0"/>
              <w:rPr>
                <w:sz w:val="20"/>
                <w:szCs w:val="20"/>
              </w:rPr>
            </w:pPr>
            <w:r w:rsidRPr="00E361EE">
              <w:rPr>
                <w:sz w:val="20"/>
                <w:szCs w:val="20"/>
              </w:rPr>
              <w:t>Responsable de formations</w:t>
            </w:r>
          </w:p>
        </w:tc>
        <w:tc>
          <w:tcPr>
            <w:tcW w:type="dxa" w:w="1276"/>
          </w:tcPr>
          <w:p w14:paraId="60627117" w14:textId="77777777" w:rsidP="00FE521D" w:rsidR="00FE521D" w:rsidRDefault="00FE521D" w:rsidRPr="00E361EE">
            <w:pPr>
              <w:ind w:firstLine="0"/>
              <w:rPr>
                <w:sz w:val="20"/>
                <w:szCs w:val="20"/>
              </w:rPr>
            </w:pPr>
            <w:r w:rsidRPr="00E361EE">
              <w:rPr>
                <w:sz w:val="20"/>
                <w:szCs w:val="20"/>
              </w:rPr>
              <w:t>272</w:t>
            </w:r>
          </w:p>
        </w:tc>
        <w:tc>
          <w:tcPr>
            <w:tcW w:type="dxa" w:w="2410"/>
          </w:tcPr>
          <w:p w14:paraId="3B9969FB"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078387DF" w14:textId="77777777" w:rsidP="00FE521D" w:rsidR="00FE521D" w:rsidRDefault="00FE521D" w:rsidRPr="00E361EE">
            <w:pPr>
              <w:ind w:firstLine="0"/>
              <w:rPr>
                <w:sz w:val="20"/>
                <w:szCs w:val="20"/>
              </w:rPr>
            </w:pPr>
            <w:r w:rsidRPr="00E361EE">
              <w:rPr>
                <w:sz w:val="20"/>
                <w:szCs w:val="20"/>
              </w:rPr>
              <w:t>272 – 292 - 312</w:t>
            </w:r>
          </w:p>
        </w:tc>
      </w:tr>
      <w:tr w14:paraId="58C23B48" w14:textId="77777777" w:rsidR="00FE521D" w:rsidRPr="003E538C" w:rsidTr="00FE521D">
        <w:tc>
          <w:tcPr>
            <w:tcW w:type="dxa" w:w="2617"/>
          </w:tcPr>
          <w:p w14:paraId="0CD73700" w14:textId="77777777" w:rsidP="00FE521D" w:rsidR="00FE521D" w:rsidRDefault="00FE521D" w:rsidRPr="00E361EE">
            <w:pPr>
              <w:ind w:firstLine="0"/>
              <w:rPr>
                <w:sz w:val="20"/>
                <w:szCs w:val="20"/>
              </w:rPr>
            </w:pPr>
            <w:r w:rsidRPr="00E361EE">
              <w:rPr>
                <w:sz w:val="20"/>
                <w:szCs w:val="20"/>
              </w:rPr>
              <w:t xml:space="preserve">Responsable ressources humaines </w:t>
            </w:r>
          </w:p>
        </w:tc>
        <w:tc>
          <w:tcPr>
            <w:tcW w:type="dxa" w:w="1276"/>
          </w:tcPr>
          <w:p w14:paraId="3765B12D" w14:textId="77777777" w:rsidP="00FE521D" w:rsidR="00FE521D" w:rsidRDefault="00FE521D" w:rsidRPr="00E361EE">
            <w:pPr>
              <w:ind w:firstLine="0"/>
              <w:rPr>
                <w:sz w:val="20"/>
                <w:szCs w:val="20"/>
              </w:rPr>
            </w:pPr>
            <w:r w:rsidRPr="00E361EE">
              <w:rPr>
                <w:sz w:val="20"/>
                <w:szCs w:val="20"/>
              </w:rPr>
              <w:t>272</w:t>
            </w:r>
          </w:p>
        </w:tc>
        <w:tc>
          <w:tcPr>
            <w:tcW w:type="dxa" w:w="2410"/>
          </w:tcPr>
          <w:p w14:paraId="534ACB56"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776780B9" w14:textId="77777777" w:rsidP="00FE521D" w:rsidR="00FE521D" w:rsidRDefault="00FE521D" w:rsidRPr="00E361EE">
            <w:pPr>
              <w:ind w:firstLine="0"/>
              <w:rPr>
                <w:sz w:val="20"/>
                <w:szCs w:val="20"/>
              </w:rPr>
            </w:pPr>
            <w:r w:rsidRPr="00E361EE">
              <w:rPr>
                <w:sz w:val="20"/>
                <w:szCs w:val="20"/>
              </w:rPr>
              <w:t>272 – 292 - 312</w:t>
            </w:r>
          </w:p>
        </w:tc>
      </w:tr>
      <w:tr w14:paraId="6BAEBFDF" w14:textId="77777777" w:rsidR="00FE521D" w:rsidRPr="003E538C" w:rsidTr="00FE521D">
        <w:tc>
          <w:tcPr>
            <w:tcW w:type="dxa" w:w="2617"/>
          </w:tcPr>
          <w:p w14:paraId="2E691F96" w14:textId="77777777" w:rsidP="00FE521D" w:rsidR="00FE521D" w:rsidRDefault="00FE521D" w:rsidRPr="00E361EE">
            <w:pPr>
              <w:ind w:firstLine="0"/>
              <w:rPr>
                <w:sz w:val="20"/>
                <w:szCs w:val="20"/>
              </w:rPr>
            </w:pPr>
            <w:r w:rsidRPr="00E361EE">
              <w:rPr>
                <w:sz w:val="20"/>
                <w:szCs w:val="20"/>
              </w:rPr>
              <w:t>Responsable de service</w:t>
            </w:r>
          </w:p>
        </w:tc>
        <w:tc>
          <w:tcPr>
            <w:tcW w:type="dxa" w:w="1276"/>
          </w:tcPr>
          <w:p w14:paraId="11ED7C96" w14:textId="77777777" w:rsidP="00FE521D" w:rsidR="00FE521D" w:rsidRDefault="00FE521D" w:rsidRPr="00E361EE">
            <w:pPr>
              <w:ind w:firstLine="0"/>
              <w:rPr>
                <w:sz w:val="20"/>
                <w:szCs w:val="20"/>
              </w:rPr>
            </w:pPr>
            <w:r w:rsidRPr="00E361EE">
              <w:rPr>
                <w:sz w:val="20"/>
                <w:szCs w:val="20"/>
              </w:rPr>
              <w:t>288</w:t>
            </w:r>
          </w:p>
        </w:tc>
        <w:tc>
          <w:tcPr>
            <w:tcW w:type="dxa" w:w="2410"/>
          </w:tcPr>
          <w:p w14:paraId="5ED137B8"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1B5374A6" w14:textId="77777777" w:rsidP="00FE521D" w:rsidR="00FE521D" w:rsidRDefault="00FE521D" w:rsidRPr="00E361EE">
            <w:pPr>
              <w:ind w:firstLine="0"/>
              <w:rPr>
                <w:sz w:val="20"/>
                <w:szCs w:val="20"/>
              </w:rPr>
            </w:pPr>
            <w:r>
              <w:rPr>
                <w:sz w:val="20"/>
                <w:szCs w:val="20"/>
              </w:rPr>
              <w:t>288</w:t>
            </w:r>
            <w:r w:rsidRPr="00E361EE">
              <w:rPr>
                <w:sz w:val="20"/>
                <w:szCs w:val="20"/>
              </w:rPr>
              <w:t xml:space="preserve"> – 3</w:t>
            </w:r>
            <w:r>
              <w:rPr>
                <w:sz w:val="20"/>
                <w:szCs w:val="20"/>
              </w:rPr>
              <w:t>0</w:t>
            </w:r>
            <w:r w:rsidRPr="00E361EE">
              <w:rPr>
                <w:sz w:val="20"/>
                <w:szCs w:val="20"/>
              </w:rPr>
              <w:t>8 - 3</w:t>
            </w:r>
            <w:r>
              <w:rPr>
                <w:sz w:val="20"/>
                <w:szCs w:val="20"/>
              </w:rPr>
              <w:t>2</w:t>
            </w:r>
            <w:r w:rsidRPr="00E361EE">
              <w:rPr>
                <w:sz w:val="20"/>
                <w:szCs w:val="20"/>
              </w:rPr>
              <w:t>8</w:t>
            </w:r>
          </w:p>
        </w:tc>
      </w:tr>
      <w:tr w14:paraId="20C59335" w14:textId="77777777" w:rsidR="00FE521D" w:rsidRPr="003E538C" w:rsidTr="00FE521D">
        <w:tc>
          <w:tcPr>
            <w:tcW w:type="dxa" w:w="2617"/>
          </w:tcPr>
          <w:p w14:paraId="2A03B75D" w14:textId="77777777" w:rsidP="00FE521D" w:rsidR="00FE521D" w:rsidRDefault="00FE521D" w:rsidRPr="00E361EE">
            <w:pPr>
              <w:ind w:firstLine="0"/>
              <w:rPr>
                <w:sz w:val="20"/>
                <w:szCs w:val="20"/>
              </w:rPr>
            </w:pPr>
            <w:r w:rsidRPr="00E361EE">
              <w:rPr>
                <w:sz w:val="20"/>
                <w:szCs w:val="20"/>
              </w:rPr>
              <w:t>Responsable de pôle</w:t>
            </w:r>
          </w:p>
        </w:tc>
        <w:tc>
          <w:tcPr>
            <w:tcW w:type="dxa" w:w="1276"/>
          </w:tcPr>
          <w:p w14:paraId="6B9E2D3F" w14:textId="77777777" w:rsidP="00FE521D" w:rsidR="00FE521D" w:rsidRDefault="00FE521D" w:rsidRPr="00E361EE">
            <w:pPr>
              <w:ind w:firstLine="0"/>
              <w:rPr>
                <w:sz w:val="20"/>
                <w:szCs w:val="20"/>
              </w:rPr>
            </w:pPr>
            <w:r w:rsidRPr="00E361EE">
              <w:rPr>
                <w:sz w:val="20"/>
                <w:szCs w:val="20"/>
              </w:rPr>
              <w:t>320</w:t>
            </w:r>
          </w:p>
        </w:tc>
        <w:tc>
          <w:tcPr>
            <w:tcW w:type="dxa" w:w="2410"/>
          </w:tcPr>
          <w:p w14:paraId="2E3AA826"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1B5180C4" w14:textId="77777777" w:rsidP="00FE521D" w:rsidR="00FE521D" w:rsidRDefault="00FE521D" w:rsidRPr="00E361EE">
            <w:pPr>
              <w:ind w:firstLine="0"/>
              <w:rPr>
                <w:sz w:val="20"/>
                <w:szCs w:val="20"/>
              </w:rPr>
            </w:pPr>
            <w:r w:rsidRPr="00E361EE">
              <w:rPr>
                <w:sz w:val="20"/>
                <w:szCs w:val="20"/>
              </w:rPr>
              <w:t>320 - 340 - 360</w:t>
            </w:r>
          </w:p>
        </w:tc>
      </w:tr>
      <w:tr w14:paraId="270C5C96" w14:textId="77777777" w:rsidR="00FE521D" w:rsidRPr="003E538C" w:rsidTr="00FE521D">
        <w:tc>
          <w:tcPr>
            <w:tcW w:type="dxa" w:w="2617"/>
          </w:tcPr>
          <w:p w14:paraId="56AD0DFA" w14:textId="77777777" w:rsidP="00FE521D" w:rsidR="00FE521D" w:rsidRDefault="00FE521D" w:rsidRPr="00E361EE">
            <w:pPr>
              <w:ind w:firstLine="0"/>
              <w:rPr>
                <w:sz w:val="20"/>
                <w:szCs w:val="20"/>
              </w:rPr>
            </w:pPr>
            <w:r w:rsidRPr="00E361EE">
              <w:rPr>
                <w:sz w:val="20"/>
                <w:szCs w:val="20"/>
              </w:rPr>
              <w:t>Responsable administratif et financier</w:t>
            </w:r>
          </w:p>
        </w:tc>
        <w:tc>
          <w:tcPr>
            <w:tcW w:type="dxa" w:w="1276"/>
          </w:tcPr>
          <w:p w14:paraId="47FE12BA" w14:textId="77777777" w:rsidP="00FE521D" w:rsidR="00FE521D" w:rsidRDefault="00FE521D" w:rsidRPr="00E361EE">
            <w:pPr>
              <w:ind w:firstLine="0"/>
              <w:rPr>
                <w:sz w:val="20"/>
                <w:szCs w:val="20"/>
              </w:rPr>
            </w:pPr>
            <w:r w:rsidRPr="00E361EE">
              <w:rPr>
                <w:sz w:val="20"/>
                <w:szCs w:val="20"/>
              </w:rPr>
              <w:t>336</w:t>
            </w:r>
          </w:p>
        </w:tc>
        <w:tc>
          <w:tcPr>
            <w:tcW w:type="dxa" w:w="2410"/>
          </w:tcPr>
          <w:p w14:paraId="79213A6A"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 </w:t>
            </w:r>
            <w:proofErr w:type="spellStart"/>
            <w:r w:rsidRPr="00E361EE">
              <w:rPr>
                <w:sz w:val="20"/>
                <w:szCs w:val="20"/>
              </w:rPr>
              <w:t>Niv</w:t>
            </w:r>
            <w:proofErr w:type="spellEnd"/>
            <w:r w:rsidRPr="00E361EE">
              <w:rPr>
                <w:sz w:val="20"/>
                <w:szCs w:val="20"/>
              </w:rPr>
              <w:t xml:space="preserve"> 3</w:t>
            </w:r>
          </w:p>
        </w:tc>
        <w:tc>
          <w:tcPr>
            <w:tcW w:type="dxa" w:w="2410"/>
          </w:tcPr>
          <w:p w14:paraId="0ACAF457" w14:textId="77777777" w:rsidP="00FE521D" w:rsidR="00FE521D" w:rsidRDefault="00FE521D" w:rsidRPr="00E361EE">
            <w:pPr>
              <w:ind w:firstLine="0"/>
              <w:rPr>
                <w:sz w:val="20"/>
                <w:szCs w:val="20"/>
              </w:rPr>
            </w:pPr>
            <w:r w:rsidRPr="00E361EE">
              <w:rPr>
                <w:sz w:val="20"/>
                <w:szCs w:val="20"/>
              </w:rPr>
              <w:t>33</w:t>
            </w:r>
            <w:r>
              <w:rPr>
                <w:sz w:val="20"/>
                <w:szCs w:val="20"/>
              </w:rPr>
              <w:t>6</w:t>
            </w:r>
            <w:r w:rsidRPr="00E361EE">
              <w:rPr>
                <w:sz w:val="20"/>
                <w:szCs w:val="20"/>
              </w:rPr>
              <w:t xml:space="preserve"> - 35</w:t>
            </w:r>
            <w:r>
              <w:rPr>
                <w:sz w:val="20"/>
                <w:szCs w:val="20"/>
              </w:rPr>
              <w:t>6</w:t>
            </w:r>
            <w:r w:rsidRPr="00E361EE">
              <w:rPr>
                <w:sz w:val="20"/>
                <w:szCs w:val="20"/>
              </w:rPr>
              <w:t xml:space="preserve"> - 37</w:t>
            </w:r>
            <w:r>
              <w:rPr>
                <w:sz w:val="20"/>
                <w:szCs w:val="20"/>
              </w:rPr>
              <w:t>6</w:t>
            </w:r>
          </w:p>
        </w:tc>
      </w:tr>
      <w:tr w14:paraId="746B9322" w14:textId="77777777" w:rsidR="00FE521D" w:rsidRPr="003E538C" w:rsidTr="00FE521D">
        <w:tc>
          <w:tcPr>
            <w:tcW w:type="dxa" w:w="2617"/>
          </w:tcPr>
          <w:p w14:paraId="2048BC10" w14:textId="77777777" w:rsidP="00FE521D" w:rsidR="00FE521D" w:rsidRDefault="00FE521D" w:rsidRPr="00E361EE">
            <w:pPr>
              <w:ind w:firstLine="0"/>
              <w:rPr>
                <w:sz w:val="20"/>
                <w:szCs w:val="20"/>
              </w:rPr>
            </w:pPr>
            <w:r w:rsidRPr="00E361EE">
              <w:rPr>
                <w:sz w:val="20"/>
                <w:szCs w:val="20"/>
              </w:rPr>
              <w:t>Directeur</w:t>
            </w:r>
          </w:p>
        </w:tc>
        <w:tc>
          <w:tcPr>
            <w:tcW w:type="dxa" w:w="1276"/>
          </w:tcPr>
          <w:p w14:paraId="216375ED" w14:textId="77777777" w:rsidP="00FE521D" w:rsidR="00FE521D" w:rsidRDefault="00FE521D" w:rsidRPr="00E361EE">
            <w:pPr>
              <w:ind w:firstLine="0"/>
              <w:rPr>
                <w:sz w:val="20"/>
                <w:szCs w:val="20"/>
              </w:rPr>
            </w:pPr>
            <w:r w:rsidRPr="00E361EE">
              <w:rPr>
                <w:sz w:val="20"/>
                <w:szCs w:val="20"/>
              </w:rPr>
              <w:t>384</w:t>
            </w:r>
          </w:p>
        </w:tc>
        <w:tc>
          <w:tcPr>
            <w:tcW w:type="dxa" w:w="2410"/>
          </w:tcPr>
          <w:p w14:paraId="7FAFBCD7" w14:textId="77777777" w:rsidP="00FE521D" w:rsidR="00FE521D" w:rsidRDefault="00FE521D" w:rsidRPr="00E361EE">
            <w:pPr>
              <w:ind w:firstLine="0"/>
              <w:rPr>
                <w:sz w:val="20"/>
                <w:szCs w:val="20"/>
              </w:rPr>
            </w:pPr>
            <w:proofErr w:type="spellStart"/>
            <w:r w:rsidRPr="00E361EE">
              <w:rPr>
                <w:sz w:val="20"/>
                <w:szCs w:val="20"/>
              </w:rPr>
              <w:t>Niv</w:t>
            </w:r>
            <w:proofErr w:type="spellEnd"/>
            <w:r w:rsidRPr="00E361EE">
              <w:rPr>
                <w:sz w:val="20"/>
                <w:szCs w:val="20"/>
              </w:rPr>
              <w:t xml:space="preserve"> 1 /</w:t>
            </w:r>
            <w:proofErr w:type="spellStart"/>
            <w:r w:rsidRPr="00E361EE">
              <w:rPr>
                <w:sz w:val="20"/>
                <w:szCs w:val="20"/>
              </w:rPr>
              <w:t>Niv</w:t>
            </w:r>
            <w:proofErr w:type="spellEnd"/>
            <w:r w:rsidRPr="00E361EE">
              <w:rPr>
                <w:sz w:val="20"/>
                <w:szCs w:val="20"/>
              </w:rPr>
              <w:t xml:space="preserve"> 2 /</w:t>
            </w:r>
            <w:proofErr w:type="spellStart"/>
            <w:r w:rsidRPr="00E361EE">
              <w:rPr>
                <w:sz w:val="20"/>
                <w:szCs w:val="20"/>
              </w:rPr>
              <w:t>Niv</w:t>
            </w:r>
            <w:proofErr w:type="spellEnd"/>
            <w:r w:rsidRPr="00E361EE">
              <w:rPr>
                <w:sz w:val="20"/>
                <w:szCs w:val="20"/>
              </w:rPr>
              <w:t xml:space="preserve"> 3</w:t>
            </w:r>
          </w:p>
        </w:tc>
        <w:tc>
          <w:tcPr>
            <w:tcW w:type="dxa" w:w="2410"/>
          </w:tcPr>
          <w:p w14:paraId="13EC89B5" w14:textId="77777777" w:rsidP="00FE521D" w:rsidR="00FE521D" w:rsidRDefault="00FE521D" w:rsidRPr="00E361EE">
            <w:pPr>
              <w:ind w:firstLine="0"/>
              <w:rPr>
                <w:sz w:val="20"/>
                <w:szCs w:val="20"/>
              </w:rPr>
            </w:pPr>
            <w:r w:rsidRPr="00E361EE">
              <w:rPr>
                <w:sz w:val="20"/>
                <w:szCs w:val="20"/>
              </w:rPr>
              <w:t>384 - 404 - 424</w:t>
            </w:r>
          </w:p>
        </w:tc>
      </w:tr>
    </w:tbl>
    <w:p w14:paraId="7EC0DF59" w14:textId="64B4B012" w:rsidP="00FE521D" w:rsidR="007D45DF" w:rsidRDefault="006B2A8B" w:rsidRPr="003E538C">
      <w:pPr>
        <w:spacing w:after="60" w:before="120"/>
      </w:pPr>
      <w:r w:rsidRPr="003E538C">
        <w:t xml:space="preserve">Pour chaque fiche métier, </w:t>
      </w:r>
      <w:r w:rsidR="00225505">
        <w:t xml:space="preserve">jusqu’à 4 </w:t>
      </w:r>
      <w:r w:rsidRPr="003E538C">
        <w:t xml:space="preserve">niveaux d’expériences sont prévus et correspondent à </w:t>
      </w:r>
      <w:r w:rsidRPr="009F2D9E">
        <w:t xml:space="preserve">l’évolution des attentes </w:t>
      </w:r>
      <w:proofErr w:type="gramStart"/>
      <w:r w:rsidRPr="009F2D9E">
        <w:t>en terme de</w:t>
      </w:r>
      <w:proofErr w:type="gramEnd"/>
      <w:r w:rsidRPr="009F2D9E">
        <w:t xml:space="preserve"> compétences. </w:t>
      </w:r>
      <w:r w:rsidR="0069180A" w:rsidRPr="009F2D9E">
        <w:t>U</w:t>
      </w:r>
      <w:r w:rsidR="0081541B" w:rsidRPr="009F2D9E">
        <w:t xml:space="preserve">n nombre de points supplémentaires est attribué pour chacun des </w:t>
      </w:r>
      <w:r w:rsidR="009077C9" w:rsidRPr="009F2D9E">
        <w:t>niveaux</w:t>
      </w:r>
      <w:r w:rsidR="0081541B" w:rsidRPr="009F2D9E">
        <w:t xml:space="preserve"> d’évolution des compétences</w:t>
      </w:r>
      <w:r w:rsidR="00225505" w:rsidRPr="009F2D9E">
        <w:t xml:space="preserve"> comme indiqu</w:t>
      </w:r>
      <w:r w:rsidR="007A002E" w:rsidRPr="009F2D9E">
        <w:t>é dans le tableau ci-dessous :</w:t>
      </w:r>
      <w:r w:rsidR="007A002E">
        <w:t xml:space="preserve"> </w:t>
      </w:r>
      <w:r w:rsidR="0081541B" w:rsidRPr="003E538C">
        <w:t xml:space="preserve"> </w:t>
      </w:r>
    </w:p>
    <w:p w14:paraId="1A9128E3" w14:textId="77777777" w:rsidP="001D72F5" w:rsidR="00A24F14" w:rsidRDefault="006B2A8B">
      <w:pPr>
        <w:spacing w:after="120" w:before="120"/>
      </w:pPr>
      <w:r w:rsidRPr="003E538C">
        <w:t xml:space="preserve">Chaque métier, en fonction des exigences </w:t>
      </w:r>
      <w:r w:rsidR="00F6604A" w:rsidRPr="003E538C">
        <w:t>en termes</w:t>
      </w:r>
      <w:r w:rsidRPr="003E538C">
        <w:t xml:space="preserve"> d’év</w:t>
      </w:r>
      <w:r w:rsidR="00F312A9" w:rsidRPr="003E538C">
        <w:t>olution de compétences, se situe donc dans</w:t>
      </w:r>
      <w:r w:rsidRPr="003E538C">
        <w:t xml:space="preserve"> une fourchette</w:t>
      </w:r>
      <w:r w:rsidR="00F312A9" w:rsidRPr="003E538C">
        <w:t xml:space="preserve"> permettant de visualiser la progression possible par l’évolution des compétences</w:t>
      </w:r>
      <w:r w:rsidRPr="003E538C">
        <w:t xml:space="preserve">. </w:t>
      </w:r>
    </w:p>
    <w:p w14:paraId="2A6A30E5" w14:textId="674C1264" w:rsidP="00FE521D" w:rsidR="00A24F14" w:rsidRDefault="00001E5E" w:rsidRPr="00FE521D">
      <w:pPr>
        <w:spacing w:after="120" w:before="120"/>
        <w:ind w:firstLine="0"/>
      </w:pPr>
      <w:r w:rsidRPr="00FE521D">
        <w:t>Le passage</w:t>
      </w:r>
      <w:r w:rsidR="00A24F14" w:rsidRPr="00FE521D">
        <w:t xml:space="preserve"> : </w:t>
      </w:r>
    </w:p>
    <w:p w14:paraId="002CCCF0" w14:textId="77777777" w:rsidP="00863AA2" w:rsidR="00A24F14" w:rsidRDefault="00001E5E" w:rsidRPr="00FE521D">
      <w:pPr>
        <w:pStyle w:val="Paragraphedeliste"/>
        <w:numPr>
          <w:ilvl w:val="0"/>
          <w:numId w:val="1"/>
        </w:numPr>
        <w:spacing w:before="120"/>
        <w:ind w:hanging="142" w:left="851"/>
      </w:pPr>
      <w:proofErr w:type="gramStart"/>
      <w:r w:rsidRPr="00FE521D">
        <w:t>du</w:t>
      </w:r>
      <w:proofErr w:type="gramEnd"/>
      <w:r w:rsidRPr="00FE521D">
        <w:t xml:space="preserve"> Niveau 1 vers le Niveau 2 </w:t>
      </w:r>
      <w:r w:rsidR="00D658F3" w:rsidRPr="00FE521D">
        <w:t xml:space="preserve">s’envisage aux alentours </w:t>
      </w:r>
      <w:r w:rsidR="0034509F" w:rsidRPr="00FE521D">
        <w:t xml:space="preserve">de </w:t>
      </w:r>
      <w:r w:rsidR="0034509F" w:rsidRPr="00FE521D">
        <w:rPr>
          <w:b/>
          <w:bCs/>
        </w:rPr>
        <w:t>2 ans</w:t>
      </w:r>
      <w:r w:rsidR="0034509F" w:rsidRPr="00FE521D">
        <w:t xml:space="preserve"> d’expérience dans la structure ou expérience équivalente</w:t>
      </w:r>
      <w:r w:rsidR="004F643E" w:rsidRPr="00FE521D">
        <w:t xml:space="preserve">, </w:t>
      </w:r>
    </w:p>
    <w:p w14:paraId="54BDD8C7" w14:textId="31F194CE" w:rsidP="00863AA2" w:rsidR="00A24F14" w:rsidRDefault="004F643E" w:rsidRPr="00FE521D">
      <w:pPr>
        <w:pStyle w:val="Paragraphedeliste"/>
        <w:numPr>
          <w:ilvl w:val="0"/>
          <w:numId w:val="1"/>
        </w:numPr>
        <w:spacing w:before="120"/>
        <w:ind w:hanging="142" w:left="851"/>
      </w:pPr>
      <w:proofErr w:type="gramStart"/>
      <w:r w:rsidRPr="00FE521D">
        <w:t>du</w:t>
      </w:r>
      <w:proofErr w:type="gramEnd"/>
      <w:r w:rsidRPr="00FE521D">
        <w:t xml:space="preserve"> Niveau 2 vers le niveau 3 s’envisage </w:t>
      </w:r>
      <w:r w:rsidR="00FD1762" w:rsidRPr="00FE521D">
        <w:t xml:space="preserve">entre </w:t>
      </w:r>
      <w:r w:rsidR="00FD1762" w:rsidRPr="00FE521D">
        <w:rPr>
          <w:b/>
          <w:bCs/>
        </w:rPr>
        <w:t xml:space="preserve">4 et 6 </w:t>
      </w:r>
      <w:r w:rsidR="003104C1" w:rsidRPr="00FE521D">
        <w:rPr>
          <w:b/>
          <w:bCs/>
        </w:rPr>
        <w:t>ans</w:t>
      </w:r>
      <w:r w:rsidR="003104C1" w:rsidRPr="00FE521D">
        <w:t xml:space="preserve"> </w:t>
      </w:r>
      <w:r w:rsidR="00FD1762" w:rsidRPr="00FE521D">
        <w:t xml:space="preserve">d’expérience dans la structure ou expérience équivalente </w:t>
      </w:r>
    </w:p>
    <w:p w14:paraId="132D7CB0" w14:textId="1CFDEEC6" w:rsidP="00863AA2" w:rsidR="006B2A8B" w:rsidRDefault="00FD1762" w:rsidRPr="00FE521D">
      <w:pPr>
        <w:pStyle w:val="Paragraphedeliste"/>
        <w:numPr>
          <w:ilvl w:val="0"/>
          <w:numId w:val="1"/>
        </w:numPr>
        <w:spacing w:before="120"/>
        <w:ind w:hanging="142" w:left="851"/>
      </w:pPr>
      <w:proofErr w:type="gramStart"/>
      <w:r w:rsidRPr="00FE521D">
        <w:t>du</w:t>
      </w:r>
      <w:proofErr w:type="gramEnd"/>
      <w:r w:rsidRPr="00FE521D">
        <w:t xml:space="preserve"> niveau </w:t>
      </w:r>
      <w:r w:rsidR="00B8123B" w:rsidRPr="00FE521D">
        <w:t xml:space="preserve">3 vers 4, le cas échéant, s’envisage entre </w:t>
      </w:r>
      <w:r w:rsidR="00B8123B" w:rsidRPr="00FE521D">
        <w:rPr>
          <w:b/>
          <w:bCs/>
        </w:rPr>
        <w:t>8 et 10 ans</w:t>
      </w:r>
      <w:r w:rsidR="00A24F14" w:rsidRPr="00FE521D">
        <w:t xml:space="preserve"> d’expérience dans la structure ou expérience équivalente </w:t>
      </w:r>
      <w:r w:rsidR="0034509F" w:rsidRPr="00FE521D">
        <w:t>.</w:t>
      </w:r>
      <w:r w:rsidR="00084D1E" w:rsidRPr="00FE521D">
        <w:t xml:space="preserve"> </w:t>
      </w:r>
    </w:p>
    <w:p w14:paraId="096CFF9F" w14:textId="77777777" w:rsidP="0034509F" w:rsidR="0034509F" w:rsidRDefault="0034509F" w:rsidRPr="003E538C">
      <w:pPr>
        <w:spacing w:after="120" w:before="120"/>
      </w:pPr>
      <w:r w:rsidRPr="003E538C">
        <w:t xml:space="preserve">Le passage d’un </w:t>
      </w:r>
      <w:proofErr w:type="gramStart"/>
      <w:r w:rsidRPr="003E538C">
        <w:t>pallier à</w:t>
      </w:r>
      <w:proofErr w:type="gramEnd"/>
      <w:r w:rsidRPr="003E538C">
        <w:t xml:space="preserve"> un autre n’est pas systématique et il est soumis à une évaluation des compétences. Cette évaluation est réalisée lors de l’entretien annuel. L’augmentation de salaire liée au nombre de points supplémentaires à attribuer pourra se faire de manière progressive en fonction des possibilités budgétaires de la structure. </w:t>
      </w:r>
    </w:p>
    <w:p w14:paraId="359720DF" w14:textId="77777777" w:rsidP="0034509F" w:rsidR="0034509F" w:rsidRDefault="0034509F" w:rsidRPr="003E538C">
      <w:pPr>
        <w:spacing w:after="120" w:before="60"/>
      </w:pPr>
      <w:r w:rsidRPr="003E538C">
        <w:t xml:space="preserve">La validation de l’évaluation et le calendrier d’application pour l’augmentation du salaire seront soumis à un avis du comité d’harmonisation puis validés par le bureau de la structure sous 6 mois maximum après l’entretien annuel. </w:t>
      </w:r>
    </w:p>
    <w:p w14:paraId="1C81DAD8" w14:textId="1992E232" w:rsidP="00CB45B5" w:rsidR="001A3F5D" w:rsidRDefault="000279D7">
      <w:pPr>
        <w:spacing w:after="120" w:before="120"/>
      </w:pPr>
      <w:r w:rsidRPr="003E538C">
        <w:t>Des</w:t>
      </w:r>
      <w:r w:rsidR="001A3F5D" w:rsidRPr="003E538C">
        <w:t xml:space="preserve"> fiches de poste peuvent </w:t>
      </w:r>
      <w:r w:rsidR="00D24BC8" w:rsidRPr="003E538C">
        <w:t>correspondre à 2 métiers différents ou être intermédiaires entre 2 métiers à niveau de responsabilité différents</w:t>
      </w:r>
      <w:r w:rsidRPr="003E538C">
        <w:t>.</w:t>
      </w:r>
      <w:r w:rsidR="00D24BC8" w:rsidRPr="003E538C">
        <w:t xml:space="preserve"> Dans ce cas, le </w:t>
      </w:r>
      <w:r w:rsidR="006C5A91" w:rsidRPr="003E538C">
        <w:t xml:space="preserve">salaire </w:t>
      </w:r>
      <w:r w:rsidR="00D24BC8" w:rsidRPr="003E538C">
        <w:t>est calculé au prorata du temps passé sur les missions rattachées à l’une ou l’autre des fiches métiers</w:t>
      </w:r>
      <w:r w:rsidR="006C5A91" w:rsidRPr="003E538C">
        <w:t xml:space="preserve">. </w:t>
      </w:r>
    </w:p>
    <w:p w14:paraId="271295B3" w14:textId="1DDD40E2" w:rsidP="001D72F5" w:rsidR="00E33C83" w:rsidRDefault="00E33C83" w:rsidRPr="00785ED1">
      <w:pPr>
        <w:shd w:color="auto" w:fill="D9D9D9" w:themeFill="background1" w:themeFillShade="D9" w:val="clear"/>
      </w:pPr>
      <w:r w:rsidRPr="00785ED1">
        <w:t xml:space="preserve">Exemple : mon entretien annuel a lieu en mars. La validation définitive </w:t>
      </w:r>
      <w:r w:rsidR="009E2E0A" w:rsidRPr="00785ED1">
        <w:t>d’un passage à un niveau supérieur</w:t>
      </w:r>
      <w:r w:rsidRPr="00785ED1">
        <w:t xml:space="preserve"> </w:t>
      </w:r>
      <w:r w:rsidR="009E2E0A" w:rsidRPr="00785ED1">
        <w:t xml:space="preserve">et un calendrier d’application de l’augmentation doivent être validés avant la fin du mois de septembre. </w:t>
      </w:r>
    </w:p>
    <w:p w14:paraId="7EDA2F87" w14:textId="69FD55B5" w:rsidP="001D72F5" w:rsidR="00E33C83" w:rsidRDefault="00E33C83" w:rsidRPr="002204C1">
      <w:pPr>
        <w:spacing w:after="120" w:before="120"/>
        <w:rPr>
          <w:b/>
          <w:bCs/>
        </w:rPr>
      </w:pPr>
      <w:r w:rsidRPr="002204C1">
        <w:rPr>
          <w:b/>
          <w:bCs/>
        </w:rPr>
        <w:t xml:space="preserve">Comité d’harmonisation </w:t>
      </w:r>
    </w:p>
    <w:p w14:paraId="135E42A2" w14:textId="7120F551" w:rsidP="00A91D74" w:rsidR="00E33C83" w:rsidRDefault="00E33C83" w:rsidRPr="003E538C">
      <w:pPr>
        <w:rPr>
          <w:color w:val="FF0000"/>
        </w:rPr>
      </w:pPr>
      <w:r w:rsidRPr="003E538C">
        <w:t>Ce comité est composé à minima du responsable de structure,</w:t>
      </w:r>
      <w:r w:rsidR="00844AC9" w:rsidRPr="003E538C">
        <w:t xml:space="preserve"> du responsable administratif et financier</w:t>
      </w:r>
      <w:r w:rsidR="00BA038A" w:rsidRPr="003E538C">
        <w:t>,</w:t>
      </w:r>
      <w:r w:rsidRPr="003E538C">
        <w:t xml:space="preserve"> des responsables de pôle et d’administrateurs référents (président, trésorier).</w:t>
      </w:r>
    </w:p>
    <w:p w14:paraId="5F10886F" w14:textId="77777777" w:rsidP="00CB45B5" w:rsidR="001D72F5" w:rsidRDefault="00E33C83">
      <w:pPr>
        <w:spacing w:before="120"/>
      </w:pPr>
      <w:r w:rsidRPr="003E538C">
        <w:t xml:space="preserve">Il se réunit deux fois par an afin de faire le bilan sur 6 mois des évaluations de compétences ayant eu lieu. </w:t>
      </w:r>
    </w:p>
    <w:p w14:paraId="2A222CAE" w14:textId="7485F9FE" w:rsidP="00CB45B5" w:rsidR="00863AA2" w:rsidRDefault="00863AA2">
      <w:pPr>
        <w:spacing w:before="120"/>
      </w:pPr>
      <w:r>
        <w:br w:type="page"/>
      </w:r>
    </w:p>
    <w:p w14:paraId="222F0C9B" w14:textId="4F4D2EFD" w:rsidP="00863AA2" w:rsidR="00E33C83" w:rsidRDefault="00E33C83" w:rsidRPr="003E538C">
      <w:pPr>
        <w:spacing w:after="60" w:before="120"/>
        <w:ind w:firstLine="0"/>
      </w:pPr>
      <w:r w:rsidRPr="003E538C">
        <w:t xml:space="preserve">Les missions du comité sont les suivantes : </w:t>
      </w:r>
    </w:p>
    <w:p w14:paraId="0203624A" w14:textId="64A60E92" w:rsidP="00863AA2" w:rsidR="00E33C83" w:rsidRDefault="00E33C83" w:rsidRPr="003E538C">
      <w:pPr>
        <w:pStyle w:val="Paragraphedeliste"/>
        <w:numPr>
          <w:ilvl w:val="0"/>
          <w:numId w:val="1"/>
        </w:numPr>
        <w:ind w:hanging="142" w:left="851"/>
        <w:jc w:val="left"/>
      </w:pPr>
      <w:r w:rsidRPr="003E538C">
        <w:t xml:space="preserve">S’assurer de l’équité des augmentations individuelles résultant des évaluations : il a la possibilité de corriger certaines augmentations qui paraîtraient déséquilibrées. </w:t>
      </w:r>
    </w:p>
    <w:p w14:paraId="56DE6B67" w14:textId="64CDD142" w:rsidP="00863AA2" w:rsidR="00E33C83" w:rsidRDefault="00E33C83" w:rsidRPr="003E538C">
      <w:pPr>
        <w:pStyle w:val="Paragraphedeliste"/>
        <w:numPr>
          <w:ilvl w:val="0"/>
          <w:numId w:val="1"/>
        </w:numPr>
        <w:ind w:hanging="142" w:left="851"/>
      </w:pPr>
      <w:r w:rsidRPr="003E538C">
        <w:t>Décide des augmentations individuelles qui sont in fine octroyées et soumises au bureau de la structure</w:t>
      </w:r>
    </w:p>
    <w:p w14:paraId="25676266" w14:textId="30DB9391" w:rsidP="00863AA2" w:rsidR="00E33C83" w:rsidRDefault="00E33C83" w:rsidRPr="003E538C">
      <w:pPr>
        <w:pStyle w:val="Paragraphedeliste"/>
        <w:numPr>
          <w:ilvl w:val="0"/>
          <w:numId w:val="1"/>
        </w:numPr>
        <w:ind w:hanging="142" w:left="851"/>
      </w:pPr>
      <w:r w:rsidRPr="003E538C">
        <w:t>Propose au bureau, aux vues des perspectives budgétaires, un calendrier d’application des augmentations validées</w:t>
      </w:r>
      <w:r w:rsidR="009E2E0A" w:rsidRPr="003E538C">
        <w:t xml:space="preserve">, en fonction des </w:t>
      </w:r>
      <w:r w:rsidR="002C1C3B" w:rsidRPr="003E538C">
        <w:t>possibilités</w:t>
      </w:r>
      <w:r w:rsidR="009E2E0A" w:rsidRPr="003E538C">
        <w:t xml:space="preserve"> budgétaires de la structure</w:t>
      </w:r>
    </w:p>
    <w:p w14:paraId="1FDE4996" w14:textId="18F76058" w:rsidP="00863AA2" w:rsidR="00E33C83" w:rsidRDefault="00E33C83" w:rsidRPr="003E538C">
      <w:pPr>
        <w:pStyle w:val="Paragraphedeliste"/>
        <w:numPr>
          <w:ilvl w:val="0"/>
          <w:numId w:val="1"/>
        </w:numPr>
        <w:ind w:hanging="142" w:left="851"/>
      </w:pPr>
      <w:r w:rsidRPr="003E538C">
        <w:t xml:space="preserve">Reçoit les recours des salariés insatisfaits de leur évaluation. </w:t>
      </w:r>
    </w:p>
    <w:p w14:paraId="7B614C5B" w14:textId="3C7AE55D" w:rsidP="005D54C1" w:rsidR="000D55C9" w:rsidRDefault="000D55C9" w:rsidRPr="003E538C">
      <w:pPr>
        <w:pStyle w:val="Titre2"/>
      </w:pPr>
      <w:bookmarkStart w:id="74" w:name="_Toc128995169"/>
      <w:r w:rsidRPr="003E538C">
        <w:t>Rémunération à l’embauche</w:t>
      </w:r>
      <w:bookmarkEnd w:id="74"/>
    </w:p>
    <w:p w14:paraId="2730958F" w14:textId="46F0A4AA" w:rsidP="00A91D74" w:rsidR="007E2149" w:rsidRDefault="004628F4" w:rsidRPr="003E538C">
      <w:r w:rsidRPr="003E538C">
        <w:t>Pour calculer la rémunération à</w:t>
      </w:r>
      <w:r w:rsidR="00B42D3F" w:rsidRPr="003E538C">
        <w:t xml:space="preserve"> l’embauche, il sera tenu compte de</w:t>
      </w:r>
      <w:r w:rsidR="007E2149" w:rsidRPr="003E538C">
        <w:t>s compétences</w:t>
      </w:r>
      <w:r w:rsidR="00B42D3F" w:rsidRPr="003E538C">
        <w:t xml:space="preserve"> et de l’ancienneté du candidat.</w:t>
      </w:r>
      <w:r w:rsidRPr="003E538C">
        <w:t xml:space="preserve"> Les points d’ancienneté</w:t>
      </w:r>
      <w:r w:rsidR="007E2149" w:rsidRPr="003E538C">
        <w:t xml:space="preserve"> </w:t>
      </w:r>
      <w:r w:rsidRPr="003E538C">
        <w:t xml:space="preserve">seront reconnus </w:t>
      </w:r>
      <w:r w:rsidR="007E2149" w:rsidRPr="003E538C">
        <w:t xml:space="preserve">à hauteur de 3 points par an pour un salarié issu du réseau FNAB </w:t>
      </w:r>
      <w:r w:rsidR="000D55C9" w:rsidRPr="003E538C">
        <w:t xml:space="preserve">pour une fiche métier équivalente </w:t>
      </w:r>
      <w:r w:rsidR="007E2149" w:rsidRPr="003E538C">
        <w:t xml:space="preserve">et à hauteur de 2 points par an pour une expérience hors réseau </w:t>
      </w:r>
      <w:r w:rsidR="000D55C9" w:rsidRPr="003E538C">
        <w:t>pour une</w:t>
      </w:r>
      <w:r w:rsidR="007E2149" w:rsidRPr="003E538C">
        <w:t xml:space="preserve"> fiche métier</w:t>
      </w:r>
      <w:r w:rsidR="000D55C9" w:rsidRPr="003E538C">
        <w:t xml:space="preserve"> équivalente</w:t>
      </w:r>
      <w:r w:rsidR="007E2149" w:rsidRPr="003E538C">
        <w:t xml:space="preserve">. </w:t>
      </w:r>
    </w:p>
    <w:p w14:paraId="5137F64D" w14:textId="66D4DE66" w:rsidP="00CB45B5" w:rsidR="007E2149" w:rsidRDefault="00653BC7" w:rsidRPr="003E538C">
      <w:pPr>
        <w:spacing w:after="120" w:before="120"/>
      </w:pPr>
      <w:r w:rsidRPr="003E538C">
        <w:t>Les compétences seront valorisées en fonction des niveaux d’expériences prévus dans la fiche métier (</w:t>
      </w:r>
      <w:r w:rsidR="000D55C9" w:rsidRPr="003E538C">
        <w:t>Niveau 1 à 4</w:t>
      </w:r>
      <w:r w:rsidRPr="003E538C">
        <w:t xml:space="preserve">). </w:t>
      </w:r>
    </w:p>
    <w:p w14:paraId="79ACBE17" w14:textId="313DEA11" w:rsidP="00FE521D" w:rsidR="004628F4" w:rsidRDefault="004628F4" w:rsidRPr="00785ED1">
      <w:pPr>
        <w:shd w:color="auto" w:fill="D9D9D9" w:themeFill="background1" w:themeFillShade="D9" w:val="clear"/>
        <w:spacing w:before="60"/>
      </w:pPr>
      <w:r w:rsidRPr="00785ED1">
        <w:t>Ex</w:t>
      </w:r>
      <w:r w:rsidR="000D55C9" w:rsidRPr="00785ED1">
        <w:t>emple</w:t>
      </w:r>
      <w:r w:rsidRPr="00785ED1">
        <w:t xml:space="preserve"> : un candidat postule </w:t>
      </w:r>
      <w:proofErr w:type="gramStart"/>
      <w:r w:rsidRPr="00785ED1">
        <w:t>au</w:t>
      </w:r>
      <w:proofErr w:type="gramEnd"/>
      <w:r w:rsidRPr="00785ED1">
        <w:t xml:space="preserve"> poste de conseiller technique avec </w:t>
      </w:r>
      <w:r w:rsidR="00653BC7" w:rsidRPr="00785ED1">
        <w:t xml:space="preserve">5 </w:t>
      </w:r>
      <w:r w:rsidRPr="00785ED1">
        <w:t>ans d’expérience dans le réseau FNAB</w:t>
      </w:r>
      <w:r w:rsidR="00653BC7" w:rsidRPr="00785ED1">
        <w:t xml:space="preserve"> sur un poste similaire</w:t>
      </w:r>
      <w:r w:rsidRPr="00785ED1">
        <w:t xml:space="preserve"> et 5 ans d’expérience </w:t>
      </w:r>
      <w:r w:rsidR="001A58AB" w:rsidRPr="00785ED1">
        <w:t xml:space="preserve">dans un métier </w:t>
      </w:r>
      <w:r w:rsidR="00653BC7" w:rsidRPr="00785ED1">
        <w:t>similaire hors réseau</w:t>
      </w:r>
      <w:r w:rsidR="001A58AB" w:rsidRPr="00785ED1">
        <w:t xml:space="preserve">. </w:t>
      </w:r>
    </w:p>
    <w:p w14:paraId="2AF5E4D6" w14:textId="6E2AA501" w:rsidP="001D72F5" w:rsidR="00705C80" w:rsidRDefault="001A58AB" w:rsidRPr="003E538C">
      <w:pPr>
        <w:shd w:color="auto" w:fill="D9D9D9" w:themeFill="background1" w:themeFillShade="D9" w:val="clear"/>
      </w:pPr>
      <w:r w:rsidRPr="003E538C">
        <w:t xml:space="preserve">Nombre de points attribués : </w:t>
      </w:r>
      <w:r w:rsidRPr="00785ED1">
        <w:rPr>
          <w:b/>
        </w:rPr>
        <w:t>240</w:t>
      </w:r>
      <w:r w:rsidRPr="003E538C">
        <w:t xml:space="preserve"> (points de base) + </w:t>
      </w:r>
      <w:r w:rsidR="00C76435">
        <w:rPr>
          <w:b/>
        </w:rPr>
        <w:t>5</w:t>
      </w:r>
      <w:r w:rsidR="008162BA" w:rsidRPr="00785ED1">
        <w:rPr>
          <w:b/>
        </w:rPr>
        <w:t>0</w:t>
      </w:r>
      <w:r w:rsidRPr="003E538C">
        <w:t xml:space="preserve"> (points correspondant aux compétences acquises au niveau </w:t>
      </w:r>
      <w:r w:rsidR="000D55C9" w:rsidRPr="003E538C">
        <w:t>3</w:t>
      </w:r>
      <w:r w:rsidRPr="003E538C">
        <w:t xml:space="preserve">, si reconnues) + </w:t>
      </w:r>
      <w:r w:rsidR="00653BC7" w:rsidRPr="00785ED1">
        <w:rPr>
          <w:b/>
        </w:rPr>
        <w:t>15</w:t>
      </w:r>
      <w:r w:rsidR="00653BC7" w:rsidRPr="003E538C">
        <w:t xml:space="preserve"> </w:t>
      </w:r>
      <w:r w:rsidRPr="003E538C">
        <w:t xml:space="preserve">points ancienneté réseau ou métier équivalent </w:t>
      </w:r>
      <w:r w:rsidR="00653BC7" w:rsidRPr="003E538C">
        <w:t xml:space="preserve">+ </w:t>
      </w:r>
      <w:r w:rsidR="00653BC7" w:rsidRPr="00785ED1">
        <w:rPr>
          <w:b/>
        </w:rPr>
        <w:t>10</w:t>
      </w:r>
      <w:r w:rsidR="00653BC7" w:rsidRPr="003E538C">
        <w:t xml:space="preserve"> points d’expérience hors réseau </w:t>
      </w:r>
      <w:r w:rsidRPr="003E538C">
        <w:t xml:space="preserve">= </w:t>
      </w:r>
      <w:r w:rsidR="001106A9" w:rsidRPr="00785ED1">
        <w:rPr>
          <w:b/>
        </w:rPr>
        <w:t>3</w:t>
      </w:r>
      <w:r w:rsidR="0037798E">
        <w:rPr>
          <w:b/>
        </w:rPr>
        <w:t>1</w:t>
      </w:r>
      <w:r w:rsidR="001106A9" w:rsidRPr="00785ED1">
        <w:rPr>
          <w:b/>
        </w:rPr>
        <w:t>5</w:t>
      </w:r>
      <w:r w:rsidRPr="00785ED1">
        <w:rPr>
          <w:b/>
        </w:rPr>
        <w:t xml:space="preserve"> points</w:t>
      </w:r>
      <w:r w:rsidRPr="003E538C">
        <w:t xml:space="preserve"> </w:t>
      </w:r>
    </w:p>
    <w:p w14:paraId="141F45CF" w14:textId="3F41C464" w:rsidP="005D54C1" w:rsidR="00563D7E" w:rsidRDefault="000937F6" w:rsidRPr="003E538C">
      <w:pPr>
        <w:pStyle w:val="Titre2"/>
      </w:pPr>
      <w:bookmarkStart w:id="75" w:name="_Toc128995170"/>
      <w:r w:rsidRPr="003E538C">
        <w:t>Égalité</w:t>
      </w:r>
      <w:r w:rsidR="00563D7E" w:rsidRPr="003E538C">
        <w:t xml:space="preserve"> professionnelle des femmes et des hommes</w:t>
      </w:r>
      <w:bookmarkEnd w:id="75"/>
    </w:p>
    <w:p w14:paraId="7C682F75" w14:textId="6E000FC5" w:rsidP="00A91D74" w:rsidR="000D1F38" w:rsidRDefault="00563D7E" w:rsidRPr="003E538C">
      <w:r w:rsidRPr="003E538C">
        <w:t xml:space="preserve">L’aménagement du temps de travail du présent accord ne devra pas porter atteinte à l’égalité professionnelle entre les femmes et les hommes à expérience et qualification égales. </w:t>
      </w:r>
    </w:p>
    <w:p w14:paraId="46560D51" w14:textId="5403386D" w:rsidP="00CB45B5" w:rsidR="00BE19D9" w:rsidRDefault="00BE19D9" w:rsidRPr="003E538C">
      <w:pPr>
        <w:pStyle w:val="Titre1"/>
        <w:ind w:hanging="1134" w:left="1843"/>
      </w:pPr>
      <w:bookmarkStart w:id="76" w:name="_Toc128995171"/>
      <w:r w:rsidRPr="003E538C">
        <w:t>Durée de l'accord</w:t>
      </w:r>
      <w:bookmarkEnd w:id="76"/>
    </w:p>
    <w:p w14:paraId="0A6FA72A" w14:textId="0A064359" w:rsidP="00CB45B5" w:rsidR="00C67FEE" w:rsidRDefault="00BE19D9" w:rsidRPr="003E538C">
      <w:pPr>
        <w:spacing w:after="120" w:before="120"/>
      </w:pPr>
      <w:r w:rsidRPr="003E538C">
        <w:t xml:space="preserve">Le présent accord est conclu à </w:t>
      </w:r>
      <w:r w:rsidR="00DB15D3" w:rsidRPr="003E538C">
        <w:t>durée indéterminée.</w:t>
      </w:r>
      <w:r w:rsidR="005316B6">
        <w:t xml:space="preserve"> </w:t>
      </w:r>
    </w:p>
    <w:p w14:paraId="1B6F8534" w14:textId="520E4E9F" w:rsidP="00863AA2" w:rsidR="00DB15D3" w:rsidRDefault="00BE19D9" w:rsidRPr="003E538C">
      <w:pPr>
        <w:spacing w:after="60" w:before="60"/>
      </w:pPr>
      <w:r w:rsidRPr="003E538C">
        <w:t>Le présent accord entrera en vigueur à compter du</w:t>
      </w:r>
      <w:r w:rsidR="002324C1" w:rsidRPr="003E538C">
        <w:t xml:space="preserve"> 1</w:t>
      </w:r>
      <w:r w:rsidR="002324C1" w:rsidRPr="003E538C">
        <w:rPr>
          <w:vertAlign w:val="superscript"/>
        </w:rPr>
        <w:t>er</w:t>
      </w:r>
      <w:r w:rsidR="002324C1" w:rsidRPr="003E538C">
        <w:t xml:space="preserve"> </w:t>
      </w:r>
      <w:r w:rsidR="00DB3004">
        <w:t>mars</w:t>
      </w:r>
      <w:r w:rsidR="00785ED1">
        <w:t xml:space="preserve"> 2023</w:t>
      </w:r>
      <w:r w:rsidR="00C67FEE" w:rsidRPr="003E538C">
        <w:t>.</w:t>
      </w:r>
      <w:r w:rsidR="00C0597D">
        <w:t xml:space="preserve"> </w:t>
      </w:r>
    </w:p>
    <w:p w14:paraId="469DCF64" w14:textId="6ECAC91D" w:rsidP="00CB45B5" w:rsidR="00BE19D9" w:rsidRDefault="00BE19D9" w:rsidRPr="003E538C">
      <w:pPr>
        <w:pStyle w:val="Titre1"/>
        <w:ind w:hanging="1134" w:left="1843"/>
      </w:pPr>
      <w:bookmarkStart w:id="77" w:name="_Toc128995172"/>
      <w:r w:rsidRPr="003E538C">
        <w:t>Révision</w:t>
      </w:r>
      <w:bookmarkEnd w:id="77"/>
    </w:p>
    <w:p w14:paraId="05642E58" w14:textId="7EDB81BA" w:rsidP="00863AA2" w:rsidR="00DB15D3" w:rsidRDefault="00BE19D9" w:rsidRPr="003E538C">
      <w:pPr>
        <w:spacing w:after="60" w:before="60"/>
      </w:pPr>
      <w:r w:rsidRPr="003E538C">
        <w:t>La révision du présent accord fera l'objet d'une négociation</w:t>
      </w:r>
      <w:r w:rsidR="00100AED" w:rsidRPr="003E538C">
        <w:t xml:space="preserve"> par les parties signataires de l’accord.</w:t>
      </w:r>
    </w:p>
    <w:p w14:paraId="59155E05" w14:textId="5ADE01BB" w:rsidP="00CB45B5" w:rsidR="00CB45B5" w:rsidRDefault="00835B8A">
      <w:pPr>
        <w:spacing w:before="120"/>
      </w:pPr>
      <w:r w:rsidRPr="003E538C">
        <w:t xml:space="preserve">Toute demande de révision à l’initiative de l’une ou l’autre des parties doit être formulée par lettre recommandée avec accusé de réception. La demande indique le </w:t>
      </w:r>
      <w:r w:rsidR="00735632" w:rsidRPr="003E538C">
        <w:t>ou</w:t>
      </w:r>
      <w:r w:rsidRPr="003E538C">
        <w:t xml:space="preserve"> les articles concernés et est accompagné d’un projet de nouvelle rédaction envisagée des articles. Elle devra être inscrite à l’ordre du jour du CSE dans un délai maximum de trois mois. </w:t>
      </w:r>
    </w:p>
    <w:p w14:paraId="1E93F95F" w14:textId="6C355D68" w:rsidP="00CB45B5" w:rsidR="00BE19D9" w:rsidRDefault="005C45B3" w:rsidRPr="00317014">
      <w:pPr>
        <w:pStyle w:val="Titre1"/>
        <w:ind w:hanging="1134" w:left="1843"/>
      </w:pPr>
      <w:bookmarkStart w:id="78" w:name="_Toc128995173"/>
      <w:r w:rsidRPr="00317014">
        <w:t>Dépôt</w:t>
      </w:r>
      <w:r w:rsidR="00BE19D9" w:rsidRPr="00317014">
        <w:t xml:space="preserve"> et publicité</w:t>
      </w:r>
      <w:bookmarkEnd w:id="78"/>
    </w:p>
    <w:p w14:paraId="0614F796" w14:textId="77777777" w:rsidP="00863AA2" w:rsidR="00DB15D3" w:rsidRDefault="00BE19D9" w:rsidRPr="003E538C">
      <w:pPr>
        <w:spacing w:after="60" w:before="60"/>
      </w:pPr>
      <w:r w:rsidRPr="003E538C">
        <w:t>Le présent accord sera déposé sur la plateforme « </w:t>
      </w:r>
      <w:proofErr w:type="spellStart"/>
      <w:r w:rsidRPr="003E538C">
        <w:t>TéléAccords</w:t>
      </w:r>
      <w:proofErr w:type="spellEnd"/>
      <w:r w:rsidRPr="003E538C">
        <w:t> » accessible depuis le site accompagné des pièces prévues à l'article </w:t>
      </w:r>
      <w:hyperlink r:id="rId11" w:history="1" w:tgtFrame="_blank">
        <w:r w:rsidRPr="003E538C">
          <w:rPr>
            <w:rStyle w:val="Lienhypertexte"/>
            <w:color w:val="auto"/>
            <w:u w:val="none"/>
          </w:rPr>
          <w:t xml:space="preserve"> D. 2231-7</w:t>
        </w:r>
      </w:hyperlink>
      <w:r w:rsidRPr="003E538C">
        <w:t xml:space="preserve"> du code du travail par </w:t>
      </w:r>
      <w:r w:rsidR="00DB15D3" w:rsidRPr="003E538C">
        <w:t xml:space="preserve">le </w:t>
      </w:r>
      <w:r w:rsidRPr="003E538C">
        <w:t xml:space="preserve">représentant(e) légal(e) de l'entreprise. </w:t>
      </w:r>
    </w:p>
    <w:p w14:paraId="2174BBEF" w14:textId="1CA929FD" w:rsidP="00863AA2" w:rsidR="00DB15D3" w:rsidRDefault="00BE19D9" w:rsidRPr="003E538C">
      <w:pPr>
        <w:spacing w:after="60" w:before="60"/>
      </w:pPr>
      <w:r w:rsidRPr="003E538C">
        <w:t xml:space="preserve">Conformément à l'article </w:t>
      </w:r>
      <w:hyperlink r:id="rId12" w:history="1" w:tgtFrame="_blank">
        <w:r w:rsidRPr="003E538C">
          <w:rPr>
            <w:rStyle w:val="Lienhypertexte"/>
            <w:color w:val="auto"/>
            <w:u w:val="none"/>
          </w:rPr>
          <w:t>D. 2231-2</w:t>
        </w:r>
      </w:hyperlink>
      <w:r w:rsidRPr="003E538C">
        <w:t>, un exemplaire de l'accord est également remis au greffe du conseil de prud'hommes d</w:t>
      </w:r>
      <w:r w:rsidR="00DB15D3" w:rsidRPr="003E538C">
        <w:t>’Auxerre.</w:t>
      </w:r>
    </w:p>
    <w:p w14:paraId="615D3397" w14:textId="6687A8C5" w:rsidP="00863AA2" w:rsidR="009148F4" w:rsidRDefault="00BE19D9" w:rsidRPr="003E538C">
      <w:pPr>
        <w:spacing w:after="60" w:before="60"/>
      </w:pPr>
      <w:r w:rsidRPr="003E538C">
        <w:t>Les éventuels avenants de révision du présent accord feront l'objet des mêmes mesures de dépôt et de publicité.</w:t>
      </w:r>
    </w:p>
    <w:p w14:paraId="0DF58F1B" w14:textId="46AA857C" w:rsidP="00863AA2" w:rsidR="0008663A" w:rsidRDefault="00A91DEA" w:rsidRPr="003E538C">
      <w:pPr>
        <w:spacing w:before="60"/>
      </w:pPr>
      <w:r w:rsidRPr="003E538C">
        <w:t xml:space="preserve">Fait à Auxerre, le </w:t>
      </w:r>
      <w:r w:rsidR="00CB45B5">
        <w:t>1</w:t>
      </w:r>
      <w:r w:rsidR="00CB45B5" w:rsidRPr="00CB45B5">
        <w:rPr>
          <w:vertAlign w:val="superscript"/>
        </w:rPr>
        <w:t>er</w:t>
      </w:r>
      <w:r w:rsidR="00CB45B5">
        <w:t xml:space="preserve"> mars 2023</w:t>
      </w:r>
      <w:r w:rsidR="00863AA2">
        <w:t xml:space="preserve"> e</w:t>
      </w:r>
      <w:r w:rsidR="0008663A" w:rsidRPr="003E538C">
        <w:t>n 5 exemplaires</w:t>
      </w:r>
      <w:r w:rsidR="00863AA2">
        <w:t xml:space="preserve"> </w:t>
      </w:r>
    </w:p>
    <w:p w14:paraId="5BD5140D" w14:textId="21904B2E" w:rsidP="00A91D74" w:rsidR="0008663A" w:rsidRDefault="0008663A" w:rsidRPr="003E538C"/>
    <w:p w14:paraId="799FF1A6" w14:textId="25387F9F" w:rsidP="00A91D74" w:rsidR="0008663A" w:rsidRDefault="00A91DEA" w:rsidRPr="003E538C">
      <w:r w:rsidRPr="003E538C">
        <w:t>L</w:t>
      </w:r>
      <w:r w:rsidR="003373D0" w:rsidRPr="003E538C">
        <w:t>a</w:t>
      </w:r>
      <w:r w:rsidRPr="003E538C">
        <w:t xml:space="preserve"> Président</w:t>
      </w:r>
      <w:r w:rsidR="003373D0" w:rsidRPr="003E538C">
        <w:t>e</w:t>
      </w:r>
      <w:r w:rsidRPr="003E538C">
        <w:t xml:space="preserve"> </w:t>
      </w:r>
      <w:r w:rsidR="0008663A" w:rsidRPr="003E538C">
        <w:tab/>
      </w:r>
      <w:r w:rsidR="0008663A" w:rsidRPr="003E538C">
        <w:tab/>
      </w:r>
      <w:r w:rsidRPr="003E538C">
        <w:t xml:space="preserve">Le représentant </w:t>
      </w:r>
      <w:r w:rsidR="00D76E00" w:rsidRPr="003E538C">
        <w:t xml:space="preserve">titulaire </w:t>
      </w:r>
      <w:r w:rsidRPr="003E538C">
        <w:t>du CSE</w:t>
      </w:r>
      <w:r w:rsidR="00D76E00" w:rsidRPr="003E538C">
        <w:t xml:space="preserve"> </w:t>
      </w:r>
      <w:r w:rsidR="00D76E00" w:rsidRPr="003E538C">
        <w:tab/>
        <w:t>Le représentant suppléant du CSE</w:t>
      </w:r>
    </w:p>
    <w:p w14:paraId="15AB7F4D" w14:textId="4D866CE0" w:rsidP="00A91D74" w:rsidR="003373D0" w:rsidRDefault="003373D0" w:rsidRPr="003E538C"/>
    <w:p w14:paraId="53721E59" w14:textId="77777777" w:rsidP="00A91D74" w:rsidR="00DB3004" w:rsidRDefault="00DB3004" w:rsidRPr="003E538C"/>
    <w:p w14:paraId="1A111C4F" w14:textId="6EA803E6" w:rsidP="00A91D74" w:rsidR="003373D0" w:rsidRDefault="003373D0">
      <w:r w:rsidRPr="003E538C">
        <w:br w:type="page"/>
      </w:r>
    </w:p>
    <w:p w14:paraId="3EAA8D42" w14:textId="2FF9FCD0" w:rsidP="00A91D74" w:rsidR="00E35873" w:rsidRDefault="00E35873"/>
    <w:p w14:paraId="24647741" w14:textId="3D3FBB3A" w:rsidP="00A91D74" w:rsidR="00E35873" w:rsidRDefault="00E35873"/>
    <w:p w14:paraId="50FE65E7" w14:textId="4A9833D9" w:rsidP="00A91D74" w:rsidR="00E35873" w:rsidRDefault="00E35873"/>
    <w:p w14:paraId="4C09D902" w14:textId="30D6FF03" w:rsidP="00A91D74" w:rsidR="00E35873" w:rsidRDefault="00E35873"/>
    <w:p w14:paraId="4301F566" w14:textId="3D3025B1" w:rsidP="00A91D74" w:rsidR="00E35873" w:rsidRDefault="00E35873"/>
    <w:p w14:paraId="7B22D6C2" w14:textId="0295BA0E" w:rsidP="00A91D74" w:rsidR="00E35873" w:rsidRDefault="00E35873"/>
    <w:p w14:paraId="450F5C04" w14:textId="7949D061" w:rsidP="00A91D74" w:rsidR="00E35873" w:rsidRDefault="00E35873"/>
    <w:p w14:paraId="1FCC22A9" w14:textId="755A65F6" w:rsidP="00A91D74" w:rsidR="00E35873" w:rsidRDefault="00E35873"/>
    <w:p w14:paraId="280693E4" w14:textId="1F645FAE" w:rsidP="00A91D74" w:rsidR="00E35873" w:rsidRDefault="00E35873"/>
    <w:p w14:paraId="68B7657C" w14:textId="5EBD26A1" w:rsidP="00A91D74" w:rsidR="00E35873" w:rsidRDefault="00E35873"/>
    <w:p w14:paraId="197FCD80" w14:textId="56FB6743" w:rsidP="00A91D74" w:rsidR="00E35873" w:rsidRDefault="00E35873"/>
    <w:p w14:paraId="05B56549" w14:textId="1AFB633C" w:rsidP="00A91D74" w:rsidR="00E35873" w:rsidRDefault="00E35873"/>
    <w:p w14:paraId="391AB3BD" w14:textId="506E2350" w:rsidP="00A91D74" w:rsidR="00E35873" w:rsidRDefault="00E35873"/>
    <w:p w14:paraId="2C4DA31C" w14:textId="397723FE" w:rsidP="00A91D74" w:rsidR="00E35873" w:rsidRDefault="00E35873"/>
    <w:p w14:paraId="2AAC914E" w14:textId="394F227F" w:rsidP="00A91D74" w:rsidR="00E35873" w:rsidRDefault="00E35873"/>
    <w:p w14:paraId="2BEB2EB7" w14:textId="786BEE61" w:rsidP="00A91D74" w:rsidR="00E35873" w:rsidRDefault="00E35873"/>
    <w:p w14:paraId="5FA4FF84" w14:textId="57EB4398" w:rsidP="00A91D74" w:rsidR="00E35873" w:rsidRDefault="00E35873"/>
    <w:p w14:paraId="778CF37C" w14:textId="7565D102" w:rsidP="00A91D74" w:rsidR="00E35873" w:rsidRDefault="00E35873"/>
    <w:p w14:paraId="5E102865" w14:textId="2CEA8F79" w:rsidP="00A91D74" w:rsidR="00E35873" w:rsidRDefault="00E35873"/>
    <w:p w14:paraId="3D8ED432" w14:textId="2B6F67B2" w:rsidP="00A91D74" w:rsidR="00E35873" w:rsidRDefault="00E35873"/>
    <w:p w14:paraId="6BE9CFDC" w14:textId="03D80D9B" w:rsidP="00A91D74" w:rsidR="00E35873" w:rsidRDefault="00E35873"/>
    <w:p w14:paraId="128EAF54" w14:textId="06E8EFF4" w:rsidP="00A91D74" w:rsidR="00E35873" w:rsidRDefault="00E35873"/>
    <w:p w14:paraId="314A0D3A" w14:textId="09B7635C" w:rsidP="009F3403" w:rsidR="00E35873" w:rsidRDefault="00E35873" w:rsidRPr="009F3403">
      <w:pPr>
        <w:jc w:val="center"/>
        <w:rPr>
          <w:b/>
          <w:bCs/>
          <w:color w:val="008300"/>
          <w:sz w:val="36"/>
          <w:szCs w:val="36"/>
        </w:rPr>
      </w:pPr>
      <w:r w:rsidRPr="009F3403">
        <w:rPr>
          <w:b/>
          <w:bCs/>
          <w:color w:val="008300"/>
          <w:sz w:val="36"/>
          <w:szCs w:val="36"/>
        </w:rPr>
        <w:t>Annexes</w:t>
      </w:r>
    </w:p>
    <w:p w14:paraId="35253FDD" w14:textId="710FC46B" w:rsidP="00A91D74" w:rsidR="00E35873" w:rsidRDefault="00E35873"/>
    <w:p w14:paraId="04EF3EFD" w14:textId="69502063" w:rsidP="00A91D74" w:rsidR="00E35873" w:rsidRDefault="00E35873"/>
    <w:p w14:paraId="41F763CF" w14:textId="4ABCE0FA" w:rsidP="00A91D74" w:rsidR="00E35873" w:rsidRDefault="00E35873"/>
    <w:p w14:paraId="4B0FBC6C" w14:textId="35BC60C3" w:rsidP="00A91D74" w:rsidR="00E35873" w:rsidRDefault="00E35873"/>
    <w:p w14:paraId="16D8F767" w14:textId="1C97E6BD" w:rsidP="00A91D74" w:rsidR="00E35873" w:rsidRDefault="00E35873"/>
    <w:p w14:paraId="0A7B9C9B" w14:textId="4333A5C6" w:rsidP="00A91D74" w:rsidR="00E35873" w:rsidRDefault="00E35873"/>
    <w:p w14:paraId="2F6B7100" w14:textId="47DADF32" w:rsidP="00A91D74" w:rsidR="00E35873" w:rsidRDefault="00E35873"/>
    <w:p w14:paraId="32B164F8" w14:textId="5A7B55D5" w:rsidP="00A91D74" w:rsidR="00E35873" w:rsidRDefault="00E35873"/>
    <w:p w14:paraId="4898C11E" w14:textId="27357597" w:rsidP="00A91D74" w:rsidR="00E35873" w:rsidRDefault="00E35873"/>
    <w:p w14:paraId="48ECE597" w14:textId="4330B37D" w:rsidP="00A91D74" w:rsidR="00E35873" w:rsidRDefault="00E35873"/>
    <w:p w14:paraId="3E628FE3" w14:textId="6636CA42" w:rsidP="00A91D74" w:rsidR="00E35873" w:rsidRDefault="00E35873"/>
    <w:p w14:paraId="5EFA3B2A" w14:textId="40BC9765" w:rsidP="00A91D74" w:rsidR="00E35873" w:rsidRDefault="00E35873"/>
    <w:p w14:paraId="1E08CF11" w14:textId="52FC7CB1" w:rsidP="00A91D74" w:rsidR="00E35873" w:rsidRDefault="00E35873"/>
    <w:p w14:paraId="3B487103" w14:textId="65244A58" w:rsidP="00A91D74" w:rsidR="00E35873" w:rsidRDefault="00E35873"/>
    <w:p w14:paraId="3C44EC08" w14:textId="3B1FD57C" w:rsidP="00A91D74" w:rsidR="00E35873" w:rsidRDefault="00E35873"/>
    <w:p w14:paraId="4F4DC313" w14:textId="75417F40" w:rsidP="00A91D74" w:rsidR="00E35873" w:rsidRDefault="00E35873"/>
    <w:p w14:paraId="6CBBA1CC" w14:textId="753B1082" w:rsidP="00A91D74" w:rsidR="00E35873" w:rsidRDefault="00E35873"/>
    <w:p w14:paraId="75F53FBD" w14:textId="5C9B20E2" w:rsidP="00A91D74" w:rsidR="00E35873" w:rsidRDefault="00E35873"/>
    <w:p w14:paraId="4649553E" w14:textId="06580EE2" w:rsidP="00A91D74" w:rsidR="00E35873" w:rsidRDefault="00E35873"/>
    <w:p w14:paraId="7B3FA208" w14:textId="5337F402" w:rsidP="00A91D74" w:rsidR="00E35873" w:rsidRDefault="00E35873"/>
    <w:p w14:paraId="2498C82B" w14:textId="1443F27D" w:rsidP="00A91D74" w:rsidR="00E35873" w:rsidRDefault="00E35873"/>
    <w:p w14:paraId="0DBA6939" w14:textId="436371F2" w:rsidP="00A91D74" w:rsidR="00E35873" w:rsidRDefault="00E35873"/>
    <w:p w14:paraId="59171A45" w14:textId="66579C3C" w:rsidP="00A91D74" w:rsidR="00E35873" w:rsidRDefault="00E35873"/>
    <w:p w14:paraId="4A119B76" w14:textId="2085ECC3" w:rsidP="00A91D74" w:rsidR="00E35873" w:rsidRDefault="00E35873"/>
    <w:p w14:paraId="4CD8C816" w14:textId="3380C644" w:rsidP="00A91D74" w:rsidR="00E35873" w:rsidRDefault="00E35873"/>
    <w:p w14:paraId="6E42E31C" w14:textId="170FA328" w:rsidP="00A91D74" w:rsidR="00E35873" w:rsidRDefault="00E35873"/>
    <w:p w14:paraId="4DF30448" w14:textId="7EF81452" w:rsidP="00A91D74" w:rsidR="00E35873" w:rsidRDefault="00E35873"/>
    <w:p w14:paraId="0E3089A6" w14:textId="771D6285" w:rsidP="00A91D74" w:rsidR="00E35873" w:rsidRDefault="00E35873"/>
    <w:p w14:paraId="50B4F1DE" w14:textId="48AF9FF3" w:rsidP="00A91D74" w:rsidR="00E35873" w:rsidRDefault="00E35873"/>
    <w:p w14:paraId="14980000" w14:textId="2644C7DC" w:rsidP="00A91D74" w:rsidR="00E35873" w:rsidRDefault="00E35873"/>
    <w:p w14:paraId="37B3FDD1" w14:textId="0F1D0BED" w:rsidP="00A91D74" w:rsidR="00E35873" w:rsidRDefault="00E35873"/>
    <w:p w14:paraId="685F4422" w14:textId="29C5BFAB" w:rsidP="00A91D74" w:rsidR="00E35873" w:rsidRDefault="00E35873"/>
    <w:p w14:paraId="2256CB81" w14:textId="6B99E147" w:rsidP="00A91D74" w:rsidR="000C435A" w:rsidRDefault="000C435A">
      <w:r>
        <w:br w:type="page"/>
      </w:r>
    </w:p>
    <w:p w14:paraId="0CFB6421" w14:textId="6F8D8F82" w:rsidP="009F3403" w:rsidR="002C1C3B" w:rsidRDefault="002C1C3B" w:rsidRPr="001D72F5">
      <w:pPr>
        <w:spacing w:after="120" w:before="120"/>
        <w:ind w:firstLine="0"/>
        <w:jc w:val="center"/>
        <w:rPr>
          <w:b/>
          <w:bCs/>
          <w:color w:val="008300"/>
          <w:sz w:val="26"/>
          <w:szCs w:val="26"/>
        </w:rPr>
      </w:pPr>
      <w:r w:rsidRPr="001D72F5">
        <w:rPr>
          <w:b/>
          <w:bCs/>
          <w:color w:val="008300"/>
          <w:sz w:val="26"/>
          <w:szCs w:val="26"/>
        </w:rPr>
        <w:t>Fiche métiers</w:t>
      </w:r>
    </w:p>
    <w:tbl>
      <w:tblPr>
        <w:tblStyle w:val="Grilledutableau"/>
        <w:tblW w:type="dxa" w:w="10632"/>
        <w:tblInd w:type="dxa" w:w="-601"/>
        <w:tblLook w:firstColumn="1" w:firstRow="1" w:lastColumn="0" w:lastRow="0" w:noHBand="0" w:noVBand="1" w:val="04A0"/>
      </w:tblPr>
      <w:tblGrid>
        <w:gridCol w:w="3544"/>
        <w:gridCol w:w="7088"/>
      </w:tblGrid>
      <w:tr w14:paraId="73284D53" w14:textId="77777777" w:rsidR="003C13E2" w:rsidRPr="00723361" w:rsidTr="003C13E2">
        <w:tc>
          <w:tcPr>
            <w:tcW w:type="dxa" w:w="3544"/>
          </w:tcPr>
          <w:p w14:paraId="4B9D8C84" w14:textId="7D2B4A08" w:rsidP="00723361" w:rsidR="00C57C29" w:rsidRDefault="00C57C29" w:rsidRPr="00723361">
            <w:pPr>
              <w:ind w:firstLine="0"/>
              <w:rPr>
                <w:b/>
                <w:bCs/>
              </w:rPr>
            </w:pPr>
            <w:r w:rsidRPr="00723361">
              <w:rPr>
                <w:b/>
                <w:bCs/>
              </w:rPr>
              <w:t>Classification</w:t>
            </w:r>
          </w:p>
        </w:tc>
        <w:tc>
          <w:tcPr>
            <w:tcW w:type="dxa" w:w="7088"/>
          </w:tcPr>
          <w:p w14:paraId="76248C53" w14:textId="62C7EDEB" w:rsidP="00723361" w:rsidR="00C57C29" w:rsidRDefault="000D3CB5" w:rsidRPr="00723361">
            <w:pPr>
              <w:ind w:firstLine="0"/>
              <w:rPr>
                <w:b/>
                <w:bCs/>
              </w:rPr>
            </w:pPr>
            <w:r w:rsidRPr="00723361">
              <w:rPr>
                <w:b/>
                <w:bCs/>
              </w:rPr>
              <w:t xml:space="preserve">Directeur </w:t>
            </w:r>
          </w:p>
        </w:tc>
      </w:tr>
      <w:tr w14:paraId="6F81C3F5" w14:textId="77777777" w:rsidR="003C13E2" w:rsidRPr="003E538C" w:rsidTr="003C13E2">
        <w:tc>
          <w:tcPr>
            <w:tcW w:type="dxa" w:w="3544"/>
          </w:tcPr>
          <w:p w14:paraId="6C2B6F0C" w14:textId="707514E0" w:rsidP="00723361" w:rsidR="00C57C29" w:rsidRDefault="00C57C29" w:rsidRPr="003E538C">
            <w:pPr>
              <w:ind w:firstLine="0"/>
            </w:pPr>
            <w:r w:rsidRPr="003E538C">
              <w:t>Organigramme</w:t>
            </w:r>
          </w:p>
        </w:tc>
        <w:tc>
          <w:tcPr>
            <w:tcW w:type="dxa" w:w="7088"/>
          </w:tcPr>
          <w:p w14:paraId="59500FFA" w14:textId="5DD88D7C" w:rsidP="00723361" w:rsidR="00C57C29" w:rsidRDefault="00C57C29" w:rsidRPr="003E538C">
            <w:pPr>
              <w:ind w:firstLine="0"/>
            </w:pPr>
            <w:r w:rsidRPr="003E538C">
              <w:t>Présidents-es et CA</w:t>
            </w:r>
          </w:p>
        </w:tc>
      </w:tr>
      <w:tr w14:paraId="22141675" w14:textId="77777777" w:rsidR="003C13E2" w:rsidRPr="003E538C" w:rsidTr="003C13E2">
        <w:tc>
          <w:tcPr>
            <w:tcW w:type="dxa" w:w="3544"/>
          </w:tcPr>
          <w:p w14:paraId="60477B8C" w14:textId="73FB6273" w:rsidP="00723361" w:rsidR="00C57C29" w:rsidRDefault="00C57C29" w:rsidRPr="003E538C">
            <w:pPr>
              <w:ind w:firstLine="0"/>
            </w:pPr>
            <w:r w:rsidRPr="003E538C">
              <w:t>Missions principales</w:t>
            </w:r>
          </w:p>
        </w:tc>
        <w:tc>
          <w:tcPr>
            <w:tcW w:type="dxa" w:w="7088"/>
          </w:tcPr>
          <w:p w14:paraId="0FA0D9D6" w14:textId="7059ED0C" w:rsidP="00723361" w:rsidR="00C57C29" w:rsidRDefault="00C57C29" w:rsidRPr="003E538C">
            <w:pPr>
              <w:ind w:firstLine="0"/>
            </w:pPr>
            <w:r w:rsidRPr="003E538C">
              <w:t>Direction de BIO BOURGOGNE</w:t>
            </w:r>
            <w:r w:rsidR="00A6642D" w:rsidRPr="003E538C">
              <w:br/>
            </w:r>
            <w:r w:rsidRPr="003E538C">
              <w:t>Mettre en œuvre l’orientation stratégique et les décisions du conseil d’administration</w:t>
            </w:r>
          </w:p>
          <w:p w14:paraId="28D1A409" w14:textId="77777777" w:rsidP="00723361" w:rsidR="00C57C29" w:rsidRDefault="00C57C29" w:rsidRPr="003E538C">
            <w:pPr>
              <w:ind w:firstLine="0"/>
            </w:pPr>
            <w:proofErr w:type="spellStart"/>
            <w:r w:rsidRPr="003E538C">
              <w:t>Elaborer</w:t>
            </w:r>
            <w:proofErr w:type="spellEnd"/>
            <w:r w:rsidRPr="003E538C">
              <w:t xml:space="preserve"> et proposer des stratégies de développement (objectifs et moyens)</w:t>
            </w:r>
          </w:p>
          <w:p w14:paraId="0D8EB714" w14:textId="77777777" w:rsidP="00723361" w:rsidR="00C57C29" w:rsidRDefault="00C57C29" w:rsidRPr="003E538C">
            <w:pPr>
              <w:ind w:firstLine="0"/>
            </w:pPr>
            <w:r w:rsidRPr="003E538C">
              <w:t xml:space="preserve">Mettre en place les moyens nécessaires à la réalisation des actions et activités de l’association </w:t>
            </w:r>
          </w:p>
          <w:p w14:paraId="315B9947" w14:textId="37122A85" w:rsidP="00723361" w:rsidR="00C57C29" w:rsidRDefault="00C57C29" w:rsidRPr="003E538C">
            <w:pPr>
              <w:ind w:firstLine="0"/>
            </w:pPr>
            <w:r w:rsidRPr="003E538C">
              <w:t>Superviser et gérer les ressources</w:t>
            </w:r>
          </w:p>
        </w:tc>
      </w:tr>
      <w:tr w14:paraId="4ADA231B" w14:textId="77777777" w:rsidR="003C13E2" w:rsidRPr="003E538C" w:rsidTr="003C13E2">
        <w:tc>
          <w:tcPr>
            <w:tcW w:type="dxa" w:w="3544"/>
          </w:tcPr>
          <w:p w14:paraId="77AE3BED" w14:textId="2B0D1798" w:rsidP="00723361" w:rsidR="00C57C29" w:rsidRDefault="00C57C29" w:rsidRPr="003E538C">
            <w:pPr>
              <w:ind w:firstLine="0"/>
            </w:pPr>
            <w:r w:rsidRPr="003E538C">
              <w:t>Délégations et responsabilités</w:t>
            </w:r>
          </w:p>
        </w:tc>
        <w:tc>
          <w:tcPr>
            <w:tcW w:type="dxa" w:w="7088"/>
          </w:tcPr>
          <w:p w14:paraId="723DE07D" w14:textId="29403E7C" w:rsidP="00723361" w:rsidR="00C57C29" w:rsidRDefault="00C57C29" w:rsidRPr="003E538C">
            <w:pPr>
              <w:ind w:firstLine="0"/>
            </w:pPr>
            <w:r w:rsidRPr="003E538C">
              <w:t>Délégation de la fonction employeur</w:t>
            </w:r>
            <w:r w:rsidR="00A6642D" w:rsidRPr="003E538C">
              <w:br/>
            </w:r>
            <w:r w:rsidRPr="003E538C">
              <w:t>Délégation de signature (partielle) du Président</w:t>
            </w:r>
          </w:p>
        </w:tc>
      </w:tr>
      <w:tr w14:paraId="087F2BD6" w14:textId="77777777" w:rsidR="003C13E2" w:rsidRPr="003E538C" w:rsidTr="003C13E2">
        <w:tc>
          <w:tcPr>
            <w:tcW w:type="dxa" w:w="3544"/>
          </w:tcPr>
          <w:p w14:paraId="2D819ADA" w14:textId="6AE62201" w:rsidP="00723361" w:rsidR="00C57C29" w:rsidRDefault="00C57C29" w:rsidRPr="003E538C">
            <w:pPr>
              <w:ind w:firstLine="0"/>
            </w:pPr>
            <w:r w:rsidRPr="003E538C">
              <w:t>Activités professionnelles caractéristiques, % en temps</w:t>
            </w:r>
          </w:p>
        </w:tc>
        <w:tc>
          <w:tcPr>
            <w:tcW w:type="dxa" w:w="7088"/>
          </w:tcPr>
          <w:p w14:paraId="561EC464" w14:textId="77777777" w:rsidP="00723361" w:rsidR="00C57C29" w:rsidRDefault="00C57C29" w:rsidRPr="003E538C">
            <w:pPr>
              <w:ind w:firstLine="0"/>
            </w:pPr>
            <w:r w:rsidRPr="003E538C">
              <w:t>Appui au conseil d’administration</w:t>
            </w:r>
          </w:p>
          <w:p w14:paraId="75611AA6" w14:textId="77777777" w:rsidP="00723361" w:rsidR="00C57C29" w:rsidRDefault="00C57C29" w:rsidRPr="003E538C">
            <w:pPr>
              <w:ind w:firstLine="0"/>
            </w:pPr>
            <w:r w:rsidRPr="003E538C">
              <w:t>Animer le Conseil d’Administration, le Bureau et les Assemblées Générales</w:t>
            </w:r>
          </w:p>
          <w:p w14:paraId="294848D8" w14:textId="77777777" w:rsidP="00723361" w:rsidR="00C57C29" w:rsidRDefault="00C57C29" w:rsidRPr="003E538C">
            <w:pPr>
              <w:ind w:firstLine="0"/>
            </w:pPr>
            <w:r w:rsidRPr="003E538C">
              <w:t>Recueillir et synthétiser les informations nécessaires à la prise de décision</w:t>
            </w:r>
          </w:p>
          <w:p w14:paraId="551F47BB" w14:textId="77777777" w:rsidP="00723361" w:rsidR="00C57C29" w:rsidRDefault="00C57C29" w:rsidRPr="003E538C">
            <w:pPr>
              <w:ind w:firstLine="0"/>
            </w:pPr>
            <w:r w:rsidRPr="003E538C">
              <w:t xml:space="preserve">Appuyer le CA dans la gestion matérielle et financière de la structure élargie aux GAB - Mise en oeuvre de la stratégie d’entreprise </w:t>
            </w:r>
          </w:p>
          <w:p w14:paraId="2C0FB2CB" w14:textId="77777777" w:rsidP="00723361" w:rsidR="00C57C29" w:rsidRDefault="00C57C29" w:rsidRPr="003E538C">
            <w:pPr>
              <w:ind w:firstLine="0"/>
            </w:pPr>
            <w:r w:rsidRPr="003E538C">
              <w:t>Participer à la stratégie de développement de l’agriculture biologique en Bourgogne, aux actions spécifiques du réseau Bio de Bourgogne et du réseau FNAB</w:t>
            </w:r>
          </w:p>
          <w:p w14:paraId="714AD1C3" w14:textId="77777777" w:rsidP="00723361" w:rsidR="00C57C29" w:rsidRDefault="00C57C29" w:rsidRPr="003E538C">
            <w:pPr>
              <w:ind w:firstLine="0"/>
            </w:pPr>
            <w:r w:rsidRPr="003E538C">
              <w:t>Représenter l’association en l’absence de la présidence ou d’un élu mandaté à toutes réunions où la présence de l’association est nécessaire</w:t>
            </w:r>
          </w:p>
          <w:p w14:paraId="59FDC729" w14:textId="77777777" w:rsidP="00723361" w:rsidR="00C57C29" w:rsidRDefault="00C57C29" w:rsidRPr="003E538C">
            <w:pPr>
              <w:ind w:firstLine="0"/>
            </w:pPr>
            <w:r w:rsidRPr="003E538C">
              <w:t>Gestion administrative et financière</w:t>
            </w:r>
          </w:p>
          <w:p w14:paraId="77CE68D3" w14:textId="77777777" w:rsidP="00723361" w:rsidR="00C57C29" w:rsidRDefault="00C57C29" w:rsidRPr="003E538C">
            <w:pPr>
              <w:ind w:firstLine="0"/>
            </w:pPr>
            <w:r w:rsidRPr="003E538C">
              <w:t xml:space="preserve">Gérer le budget et rechercher de nouveaux financements </w:t>
            </w:r>
          </w:p>
          <w:p w14:paraId="44986D4C" w14:textId="77777777" w:rsidP="00723361" w:rsidR="00C57C29" w:rsidRDefault="00C57C29" w:rsidRPr="003E538C">
            <w:pPr>
              <w:ind w:firstLine="0"/>
            </w:pPr>
            <w:r w:rsidRPr="003E538C">
              <w:t>Gérer les ressources humaines</w:t>
            </w:r>
          </w:p>
          <w:p w14:paraId="26A5E62F" w14:textId="77777777" w:rsidP="00723361" w:rsidR="00C57C29" w:rsidRDefault="00C57C29" w:rsidRPr="003E538C">
            <w:pPr>
              <w:ind w:firstLine="0"/>
            </w:pPr>
            <w:r w:rsidRPr="003E538C">
              <w:t>Veiller aux dispositions applicables aux salariés</w:t>
            </w:r>
          </w:p>
          <w:p w14:paraId="457C704A" w14:textId="77777777" w:rsidP="00723361" w:rsidR="00C57C29" w:rsidRDefault="00C57C29" w:rsidRPr="003E538C">
            <w:pPr>
              <w:ind w:firstLine="0"/>
            </w:pPr>
            <w:r w:rsidRPr="003E538C">
              <w:t>Veiller à respecter la réglementation en matière d’hygiène et de sécurité</w:t>
            </w:r>
          </w:p>
          <w:p w14:paraId="00570E6E" w14:textId="77777777" w:rsidP="00723361" w:rsidR="00C57C29" w:rsidRDefault="00C57C29" w:rsidRPr="003E538C">
            <w:pPr>
              <w:ind w:firstLine="0"/>
            </w:pPr>
            <w:r w:rsidRPr="003E538C">
              <w:t>Gestion technique</w:t>
            </w:r>
          </w:p>
          <w:p w14:paraId="26D15313" w14:textId="77777777" w:rsidP="00723361" w:rsidR="00C57C29" w:rsidRDefault="00C57C29" w:rsidRPr="003E538C">
            <w:pPr>
              <w:ind w:firstLine="0"/>
            </w:pPr>
            <w:r w:rsidRPr="003E538C">
              <w:t>Supervision les actions et services de l’association</w:t>
            </w:r>
          </w:p>
          <w:p w14:paraId="476CD3D3" w14:textId="77777777" w:rsidP="00723361" w:rsidR="00C57C29" w:rsidRDefault="00C57C29" w:rsidRPr="003E538C">
            <w:pPr>
              <w:ind w:firstLine="0"/>
            </w:pPr>
            <w:r w:rsidRPr="003E538C">
              <w:t xml:space="preserve">Supervision des projets et des partenariats </w:t>
            </w:r>
          </w:p>
          <w:p w14:paraId="3507184D" w14:textId="77777777" w:rsidP="00723361" w:rsidR="00C57C29" w:rsidRDefault="00C57C29" w:rsidRPr="003E538C">
            <w:pPr>
              <w:ind w:firstLine="0"/>
            </w:pPr>
            <w:r w:rsidRPr="003E538C">
              <w:t>Développer de nouveaux projets</w:t>
            </w:r>
          </w:p>
          <w:p w14:paraId="5546974D" w14:textId="77777777" w:rsidP="00723361" w:rsidR="00C57C29" w:rsidRDefault="00C57C29" w:rsidRPr="003E538C">
            <w:pPr>
              <w:ind w:firstLine="0"/>
            </w:pPr>
            <w:r w:rsidRPr="003E538C">
              <w:t>Communication politique</w:t>
            </w:r>
          </w:p>
          <w:p w14:paraId="102735AC" w14:textId="77777777" w:rsidP="00723361" w:rsidR="00C57C29" w:rsidRDefault="00C57C29" w:rsidRPr="003E538C">
            <w:pPr>
              <w:ind w:firstLine="0"/>
            </w:pPr>
            <w:r w:rsidRPr="003E538C">
              <w:t>Promouvoir l’agriculture biologique</w:t>
            </w:r>
          </w:p>
          <w:p w14:paraId="4B42D303" w14:textId="77777777" w:rsidP="00723361" w:rsidR="00C57C29" w:rsidRDefault="00C57C29" w:rsidRPr="003E538C">
            <w:pPr>
              <w:ind w:firstLine="0"/>
            </w:pPr>
            <w:r w:rsidRPr="003E538C">
              <w:t>Mettre en place des moyens de communication interne et inter-structures</w:t>
            </w:r>
          </w:p>
          <w:p w14:paraId="33FDA37E" w14:textId="77777777" w:rsidP="00723361" w:rsidR="00C57C29" w:rsidRDefault="00C57C29" w:rsidRPr="003E538C">
            <w:pPr>
              <w:ind w:firstLine="0"/>
            </w:pPr>
            <w:r w:rsidRPr="003E538C">
              <w:t>Représenter l’association et le réseau bio de Bourgogne auprès des institutions</w:t>
            </w:r>
          </w:p>
          <w:p w14:paraId="15EC16B6" w14:textId="77777777" w:rsidP="00723361" w:rsidR="00C57C29" w:rsidRDefault="00C57C29" w:rsidRPr="003E538C">
            <w:pPr>
              <w:ind w:firstLine="0"/>
            </w:pPr>
            <w:r w:rsidRPr="003E538C">
              <w:t>Management</w:t>
            </w:r>
          </w:p>
          <w:p w14:paraId="1D2FF1C0" w14:textId="77777777" w:rsidP="00723361" w:rsidR="00C57C29" w:rsidRDefault="00C57C29" w:rsidRPr="003E538C">
            <w:pPr>
              <w:ind w:firstLine="0"/>
            </w:pPr>
            <w:r w:rsidRPr="003E538C">
              <w:t>Encadrement du personnel réparti sur 5 sites, encadrer et dynamiser l’équipe</w:t>
            </w:r>
          </w:p>
          <w:p w14:paraId="535A1DFA" w14:textId="77777777" w:rsidP="00723361" w:rsidR="00C57C29" w:rsidRDefault="00C57C29" w:rsidRPr="003E538C">
            <w:pPr>
              <w:ind w:firstLine="0"/>
            </w:pPr>
            <w:r w:rsidRPr="003E538C">
              <w:t>Représentation au CSE par délégation</w:t>
            </w:r>
          </w:p>
          <w:p w14:paraId="433CE7BF" w14:textId="77777777" w:rsidP="00723361" w:rsidR="00C57C29" w:rsidRDefault="00C57C29" w:rsidRPr="003E538C">
            <w:pPr>
              <w:ind w:firstLine="0"/>
            </w:pPr>
            <w:r w:rsidRPr="003E538C">
              <w:t>Développer les outils et méthodes de pilotage de la structure</w:t>
            </w:r>
          </w:p>
          <w:p w14:paraId="601E6114" w14:textId="129361C2" w:rsidP="00723361" w:rsidR="00C57C29" w:rsidRDefault="00C57C29" w:rsidRPr="003E538C">
            <w:pPr>
              <w:ind w:firstLine="0"/>
            </w:pPr>
            <w:r w:rsidRPr="003E538C">
              <w:t>Superviser la mise en place de procédures de travail</w:t>
            </w:r>
          </w:p>
        </w:tc>
      </w:tr>
      <w:tr w14:paraId="02A19CEF" w14:textId="77777777" w:rsidR="003C13E2" w:rsidRPr="003E538C" w:rsidTr="003C13E2">
        <w:tc>
          <w:tcPr>
            <w:tcW w:type="dxa" w:w="3544"/>
          </w:tcPr>
          <w:p w14:paraId="11C175FB" w14:textId="40532A0B" w:rsidP="00723361" w:rsidR="00C57C29" w:rsidRDefault="00C57C29" w:rsidRPr="003E538C">
            <w:pPr>
              <w:ind w:firstLine="0"/>
            </w:pPr>
            <w:r w:rsidRPr="003E538C">
              <w:t>Dimensions et les contraintes</w:t>
            </w:r>
          </w:p>
        </w:tc>
        <w:tc>
          <w:tcPr>
            <w:tcW w:type="dxa" w:w="7088"/>
          </w:tcPr>
          <w:p w14:paraId="0846D782" w14:textId="77777777" w:rsidP="00723361" w:rsidR="00235005" w:rsidRDefault="00C57C29">
            <w:pPr>
              <w:ind w:firstLine="0"/>
            </w:pPr>
            <w:r w:rsidRPr="003E538C">
              <w:t>Dimension : taille de la structure</w:t>
            </w:r>
          </w:p>
          <w:p w14:paraId="45D7CB5E" w14:textId="20C65E03" w:rsidP="00723361" w:rsidR="00C57C29" w:rsidRDefault="00C57C29" w:rsidRPr="003E538C">
            <w:pPr>
              <w:ind w:firstLine="0"/>
            </w:pPr>
            <w:r w:rsidRPr="003E538C">
              <w:t>Contraintes : Réactivité et disponibilité / Fonction d'encadrement, application décisions de CA, connaissances réglementaires sociales fiscales et juridiques, calendrier : clôture comptable et AG et CA et Bureaux. Respect des décisions de CA Bureau AG</w:t>
            </w:r>
          </w:p>
        </w:tc>
      </w:tr>
      <w:tr w14:paraId="2FBAE4AB" w14:textId="77777777" w:rsidR="003C13E2" w:rsidRPr="003E538C" w:rsidTr="003C13E2">
        <w:tc>
          <w:tcPr>
            <w:tcW w:type="dxa" w:w="3544"/>
          </w:tcPr>
          <w:p w14:paraId="0D0E30C1" w14:textId="205036C4" w:rsidP="00723361" w:rsidR="00C57C29" w:rsidRDefault="00C57C29" w:rsidRPr="003E538C">
            <w:pPr>
              <w:ind w:firstLine="0"/>
            </w:pPr>
            <w:r w:rsidRPr="003E538C">
              <w:t>Principaux savoirs, savoirs socio relationnels, savoir-faire nécessaires à la fonction</w:t>
            </w:r>
          </w:p>
        </w:tc>
        <w:tc>
          <w:tcPr>
            <w:tcW w:type="dxa" w:w="7088"/>
          </w:tcPr>
          <w:p w14:paraId="74710ADE" w14:textId="66BD2FCF" w:rsidP="00723361" w:rsidR="00C57C29" w:rsidRDefault="00C57C29" w:rsidRPr="003E538C">
            <w:pPr>
              <w:ind w:firstLine="0"/>
            </w:pPr>
            <w:r w:rsidRPr="003E538C">
              <w:t>Gestion financière et comptable / Maîtrise des dispositifs de financement public / Gestion de projet / Compétences RH/compétences réglementaires et légales, innovations, forces de propositions, Capacités d'animation et de gestion d'équipe</w:t>
            </w:r>
          </w:p>
        </w:tc>
      </w:tr>
      <w:tr w14:paraId="49FFDA06" w14:textId="77777777" w:rsidR="003C13E2" w:rsidRPr="003E538C" w:rsidTr="003C13E2">
        <w:tc>
          <w:tcPr>
            <w:tcW w:type="dxa" w:w="3544"/>
          </w:tcPr>
          <w:p w14:paraId="2FE352C2" w14:textId="12E75941" w:rsidP="00723361" w:rsidR="00C57C29" w:rsidRDefault="00C57C29" w:rsidRPr="003E538C">
            <w:pPr>
              <w:ind w:firstLine="0"/>
            </w:pPr>
            <w:r w:rsidRPr="003E538C">
              <w:t>Niveau de qualification requis</w:t>
            </w:r>
          </w:p>
        </w:tc>
        <w:tc>
          <w:tcPr>
            <w:tcW w:type="dxa" w:w="7088"/>
          </w:tcPr>
          <w:p w14:paraId="3EEA9FC3" w14:textId="21CA79EF" w:rsidP="00723361" w:rsidR="00C57C29" w:rsidRDefault="00C57C29" w:rsidRPr="003E538C">
            <w:pPr>
              <w:ind w:firstLine="0"/>
            </w:pPr>
            <w:r w:rsidRPr="003E538C">
              <w:t>BAC+5 (voire moins si expérience - BAC+3). Formation Management et gestion financière recommandée</w:t>
            </w:r>
          </w:p>
        </w:tc>
      </w:tr>
      <w:tr w14:paraId="6D6B8378" w14:textId="77777777" w:rsidR="003C13E2" w:rsidRPr="003E538C" w:rsidTr="003C13E2">
        <w:tc>
          <w:tcPr>
            <w:tcW w:type="dxa" w:w="3544"/>
          </w:tcPr>
          <w:p w14:paraId="33AB7228" w14:textId="75C04C9B" w:rsidP="00723361" w:rsidR="00CF041E" w:rsidRDefault="00CF041E" w:rsidRPr="003E538C">
            <w:pPr>
              <w:ind w:firstLine="0"/>
            </w:pPr>
            <w:r w:rsidRPr="003E538C">
              <w:t xml:space="preserve">Coefficient </w:t>
            </w:r>
          </w:p>
        </w:tc>
        <w:tc>
          <w:tcPr>
            <w:tcW w:type="dxa" w:w="7088"/>
          </w:tcPr>
          <w:p w14:paraId="5347328F" w14:textId="4728FE47" w:rsidP="00723361" w:rsidR="00CF041E" w:rsidRDefault="00CF041E" w:rsidRPr="003E538C">
            <w:pPr>
              <w:ind w:firstLine="0"/>
            </w:pPr>
            <w:r w:rsidRPr="003E538C">
              <w:t>2,</w:t>
            </w:r>
            <w:r w:rsidR="008536BF" w:rsidRPr="003E538C">
              <w:t>4</w:t>
            </w:r>
            <w:r w:rsidRPr="003E538C">
              <w:t xml:space="preserve"> </w:t>
            </w:r>
          </w:p>
        </w:tc>
      </w:tr>
    </w:tbl>
    <w:p w14:paraId="09BBD7C2" w14:textId="2526AF68" w:rsidP="00723361" w:rsidR="003373D0" w:rsidRDefault="003373D0" w:rsidRPr="003E538C">
      <w:pPr>
        <w:ind w:firstLine="0"/>
      </w:pPr>
      <w:r w:rsidRPr="003E538C">
        <w:br w:type="page"/>
      </w:r>
    </w:p>
    <w:p w14:paraId="5823EF10" w14:textId="77777777" w:rsidP="00723361" w:rsidR="002C1C3B" w:rsidRDefault="002C1C3B"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312072B5" w14:textId="77777777" w:rsidR="003C13E2" w:rsidRPr="00836162" w:rsidTr="008A1092">
        <w:tc>
          <w:tcPr>
            <w:tcW w:type="dxa" w:w="4253"/>
          </w:tcPr>
          <w:p w14:paraId="464591FB" w14:textId="77777777" w:rsidP="00723361" w:rsidR="003C13E2" w:rsidRDefault="003C13E2" w:rsidRPr="00836162">
            <w:pPr>
              <w:ind w:firstLine="0"/>
              <w:rPr>
                <w:b/>
                <w:bCs/>
              </w:rPr>
            </w:pPr>
            <w:r w:rsidRPr="00836162">
              <w:rPr>
                <w:b/>
                <w:bCs/>
              </w:rPr>
              <w:t xml:space="preserve">Classification </w:t>
            </w:r>
          </w:p>
        </w:tc>
        <w:tc>
          <w:tcPr>
            <w:tcW w:type="dxa" w:w="6095"/>
          </w:tcPr>
          <w:p w14:paraId="75FE200C" w14:textId="77777777" w:rsidP="00723361" w:rsidR="003C13E2" w:rsidRDefault="003C13E2" w:rsidRPr="00836162">
            <w:pPr>
              <w:ind w:firstLine="0"/>
              <w:rPr>
                <w:b/>
                <w:bCs/>
              </w:rPr>
            </w:pPr>
            <w:r w:rsidRPr="00836162">
              <w:rPr>
                <w:b/>
                <w:bCs/>
              </w:rPr>
              <w:t xml:space="preserve">Responsable administratif et financier </w:t>
            </w:r>
          </w:p>
        </w:tc>
      </w:tr>
      <w:tr w14:paraId="5807F4EE" w14:textId="77777777" w:rsidR="003C13E2" w:rsidRPr="003E538C" w:rsidTr="008A1092">
        <w:tc>
          <w:tcPr>
            <w:tcW w:type="dxa" w:w="4253"/>
          </w:tcPr>
          <w:p w14:paraId="44DD5774" w14:textId="77777777" w:rsidP="00723361" w:rsidR="003C13E2" w:rsidRDefault="003C13E2" w:rsidRPr="003E538C">
            <w:pPr>
              <w:ind w:firstLine="0"/>
            </w:pPr>
            <w:r w:rsidRPr="003E538C">
              <w:t xml:space="preserve">Organigramme </w:t>
            </w:r>
          </w:p>
        </w:tc>
        <w:tc>
          <w:tcPr>
            <w:tcW w:type="dxa" w:w="6095"/>
          </w:tcPr>
          <w:p w14:paraId="7A70E4D7" w14:textId="43C98D2F" w:rsidP="00723361" w:rsidR="003C13E2" w:rsidRDefault="003C13E2" w:rsidRPr="003E538C">
            <w:pPr>
              <w:ind w:firstLine="0"/>
            </w:pPr>
            <w:r w:rsidRPr="003E538C">
              <w:t xml:space="preserve">Rattaché au </w:t>
            </w:r>
            <w:r w:rsidR="008536BF" w:rsidRPr="003E538C">
              <w:t xml:space="preserve">Directeur </w:t>
            </w:r>
          </w:p>
        </w:tc>
      </w:tr>
      <w:tr w14:paraId="1A54DBC6" w14:textId="77777777" w:rsidR="003C13E2" w:rsidRPr="003E538C" w:rsidTr="008A1092">
        <w:tc>
          <w:tcPr>
            <w:tcW w:type="dxa" w:w="4253"/>
          </w:tcPr>
          <w:p w14:paraId="444C2CCC" w14:textId="77777777" w:rsidP="00723361" w:rsidR="003C13E2" w:rsidRDefault="003C13E2" w:rsidRPr="003E538C">
            <w:pPr>
              <w:ind w:firstLine="0"/>
            </w:pPr>
            <w:r w:rsidRPr="003E538C">
              <w:t xml:space="preserve">Mission principale </w:t>
            </w:r>
          </w:p>
        </w:tc>
        <w:tc>
          <w:tcPr>
            <w:tcW w:type="dxa" w:w="6095"/>
          </w:tcPr>
          <w:p w14:paraId="395F5BE3" w14:textId="6FA0EC05" w:rsidP="00723361" w:rsidR="003C13E2" w:rsidRDefault="00A6642D" w:rsidRPr="003E538C">
            <w:pPr>
              <w:ind w:firstLine="0"/>
            </w:pPr>
            <w:r w:rsidRPr="003E538C">
              <w:t>Gestion</w:t>
            </w:r>
            <w:r w:rsidR="003C13E2" w:rsidRPr="003E538C">
              <w:t xml:space="preserve"> administrative et financière de la structure</w:t>
            </w:r>
          </w:p>
        </w:tc>
      </w:tr>
      <w:tr w14:paraId="6EC37EAC" w14:textId="77777777" w:rsidR="003C13E2" w:rsidRPr="003E538C" w:rsidTr="008A1092">
        <w:tc>
          <w:tcPr>
            <w:tcW w:type="dxa" w:w="4253"/>
          </w:tcPr>
          <w:p w14:paraId="447FF945" w14:textId="77777777" w:rsidP="00723361" w:rsidR="003C13E2" w:rsidRDefault="003C13E2" w:rsidRPr="003E538C">
            <w:pPr>
              <w:ind w:firstLine="0"/>
            </w:pPr>
            <w:r w:rsidRPr="003E538C">
              <w:t xml:space="preserve">Délégations et responsabilités </w:t>
            </w:r>
          </w:p>
        </w:tc>
        <w:tc>
          <w:tcPr>
            <w:tcW w:type="dxa" w:w="6095"/>
          </w:tcPr>
          <w:p w14:paraId="7C8AAAB3" w14:textId="77777777" w:rsidP="00723361" w:rsidR="003C13E2" w:rsidRDefault="003C13E2" w:rsidRPr="003E538C">
            <w:pPr>
              <w:ind w:firstLine="0"/>
            </w:pPr>
            <w:r w:rsidRPr="003E538C">
              <w:t>Paiement, virement (limité à un certain montant), Possibilité de délégation de signature sur conventions et marchés (encadré)</w:t>
            </w:r>
          </w:p>
        </w:tc>
      </w:tr>
      <w:tr w14:paraId="023F58F1" w14:textId="77777777" w:rsidR="003C13E2" w:rsidRPr="003E538C" w:rsidTr="008A1092">
        <w:tc>
          <w:tcPr>
            <w:tcW w:type="dxa" w:w="4253"/>
          </w:tcPr>
          <w:p w14:paraId="5CDF912E" w14:textId="77777777" w:rsidP="00723361" w:rsidR="003C13E2" w:rsidRDefault="003C13E2" w:rsidRPr="003E538C">
            <w:pPr>
              <w:ind w:firstLine="0"/>
            </w:pPr>
            <w:r w:rsidRPr="003E538C">
              <w:t>Activités professionnelles caractéristiques, % en temps</w:t>
            </w:r>
          </w:p>
        </w:tc>
        <w:tc>
          <w:tcPr>
            <w:tcW w:type="dxa" w:w="6095"/>
          </w:tcPr>
          <w:p w14:paraId="07D185EE" w14:textId="77777777" w:rsidP="00723361" w:rsidR="003C13E2" w:rsidRDefault="003C13E2" w:rsidRPr="003E538C">
            <w:pPr>
              <w:ind w:firstLine="0"/>
            </w:pPr>
            <w:r w:rsidRPr="003E538C">
              <w:t>Mise en place et suivi de l’ensemble des procédures administratives</w:t>
            </w:r>
          </w:p>
          <w:p w14:paraId="0C0BA460" w14:textId="35C6835C" w:rsidP="00723361" w:rsidR="003C13E2" w:rsidRDefault="00A6642D" w:rsidRPr="003E538C">
            <w:pPr>
              <w:ind w:firstLine="0"/>
            </w:pPr>
            <w:r w:rsidRPr="003E538C">
              <w:t>Élaboration</w:t>
            </w:r>
            <w:r w:rsidR="003C13E2" w:rsidRPr="003E538C">
              <w:t xml:space="preserve"> et suivi du budget prévisionnel</w:t>
            </w:r>
          </w:p>
          <w:p w14:paraId="35ADB118" w14:textId="77777777" w:rsidP="00723361" w:rsidR="003C13E2" w:rsidRDefault="003C13E2" w:rsidRPr="003E538C">
            <w:pPr>
              <w:ind w:firstLine="0"/>
            </w:pPr>
            <w:r w:rsidRPr="003E538C">
              <w:t>Suivi de la trésorerie et de la stratégie financière de l’association</w:t>
            </w:r>
          </w:p>
          <w:p w14:paraId="636FC4BA" w14:textId="77777777" w:rsidP="00723361" w:rsidR="003C13E2" w:rsidRDefault="003C13E2" w:rsidRPr="003E538C">
            <w:pPr>
              <w:ind w:firstLine="0"/>
            </w:pPr>
            <w:r w:rsidRPr="003E538C">
              <w:t>Gestion des demandes de subventions publiques / Recherche de financements</w:t>
            </w:r>
          </w:p>
          <w:p w14:paraId="51DAF9B2" w14:textId="24625D96" w:rsidP="00723361" w:rsidR="003C13E2" w:rsidRDefault="003C13E2" w:rsidRPr="003E538C">
            <w:pPr>
              <w:ind w:firstLine="0"/>
            </w:pPr>
            <w:r w:rsidRPr="003E538C">
              <w:t>S</w:t>
            </w:r>
            <w:r w:rsidR="008536BF" w:rsidRPr="003E538C">
              <w:t>upervision</w:t>
            </w:r>
            <w:r w:rsidRPr="003E538C">
              <w:t xml:space="preserve"> administrati</w:t>
            </w:r>
            <w:r w:rsidR="008536BF" w:rsidRPr="003E538C">
              <w:t>ve</w:t>
            </w:r>
            <w:r w:rsidRPr="003E538C">
              <w:t xml:space="preserve"> et comptable de l’activité de formation professionnelle pour les adhérents (Vivea et </w:t>
            </w:r>
            <w:proofErr w:type="spellStart"/>
            <w:r w:rsidRPr="003E538C">
              <w:t>Opcalim</w:t>
            </w:r>
            <w:proofErr w:type="spellEnd"/>
            <w:r w:rsidRPr="003E538C">
              <w:t>)</w:t>
            </w:r>
          </w:p>
          <w:p w14:paraId="58AA119B" w14:textId="77777777" w:rsidP="00723361" w:rsidR="003C13E2" w:rsidRDefault="003C13E2" w:rsidRPr="003E538C">
            <w:pPr>
              <w:ind w:firstLine="0"/>
            </w:pPr>
            <w:r w:rsidRPr="003E538C">
              <w:t>Coordination de la gestion administrative du personnel</w:t>
            </w:r>
          </w:p>
          <w:p w14:paraId="0F724F63" w14:textId="77777777" w:rsidP="00723361" w:rsidR="003C13E2" w:rsidRDefault="003C13E2" w:rsidRPr="003E538C">
            <w:pPr>
              <w:ind w:firstLine="0"/>
            </w:pPr>
            <w:r w:rsidRPr="003E538C">
              <w:t>Réalisation de la clôture comptable annuelle</w:t>
            </w:r>
          </w:p>
          <w:p w14:paraId="2F5C47E8" w14:textId="77777777" w:rsidP="00723361" w:rsidR="003C13E2" w:rsidRDefault="003C13E2" w:rsidRPr="003E538C">
            <w:pPr>
              <w:ind w:firstLine="0"/>
            </w:pPr>
            <w:r w:rsidRPr="003E538C">
              <w:t>Consolidation et diversification du modèle économique / Supervision des actions administratives assurées par le comptable ou l'assistant comptable ou administratif                                                          Gestion d'équipe du pôle administratif (Management, évaluations)</w:t>
            </w:r>
          </w:p>
        </w:tc>
      </w:tr>
      <w:tr w14:paraId="3BB3EC69" w14:textId="77777777" w:rsidR="003C13E2" w:rsidRPr="003E538C" w:rsidTr="008A1092">
        <w:tc>
          <w:tcPr>
            <w:tcW w:type="dxa" w:w="4253"/>
          </w:tcPr>
          <w:p w14:paraId="5343B7DE" w14:textId="77777777" w:rsidP="00723361" w:rsidR="003C13E2" w:rsidRDefault="003C13E2" w:rsidRPr="003E538C">
            <w:pPr>
              <w:ind w:firstLine="0"/>
            </w:pPr>
            <w:r w:rsidRPr="003E538C">
              <w:t>Relations nécessaires internes et externes</w:t>
            </w:r>
          </w:p>
        </w:tc>
        <w:tc>
          <w:tcPr>
            <w:tcW w:type="dxa" w:w="6095"/>
          </w:tcPr>
          <w:p w14:paraId="67F1A0D5" w14:textId="16496F58" w:rsidP="00723361" w:rsidR="003C13E2" w:rsidRDefault="00245EFB" w:rsidRPr="003E538C">
            <w:pPr>
              <w:ind w:firstLine="0"/>
            </w:pPr>
            <w:r w:rsidRPr="003E538C">
              <w:t>E</w:t>
            </w:r>
            <w:r w:rsidR="003C13E2" w:rsidRPr="003E538C">
              <w:t>xterne : Banque, Financeurs, Expert</w:t>
            </w:r>
            <w:r w:rsidRPr="003E538C">
              <w:t>-</w:t>
            </w:r>
            <w:r w:rsidR="003C13E2" w:rsidRPr="003E538C">
              <w:t>comptable et CAC, fournisseurs de la structure / Interne : Responsable de la structure, comptable ou assistant comptable</w:t>
            </w:r>
          </w:p>
        </w:tc>
      </w:tr>
      <w:tr w14:paraId="558A8929" w14:textId="77777777" w:rsidR="003C13E2" w:rsidRPr="003E538C" w:rsidTr="008A1092">
        <w:tc>
          <w:tcPr>
            <w:tcW w:type="dxa" w:w="4253"/>
          </w:tcPr>
          <w:p w14:paraId="00815A9B" w14:textId="77777777" w:rsidP="00723361" w:rsidR="003C13E2" w:rsidRDefault="003C13E2" w:rsidRPr="003E538C">
            <w:pPr>
              <w:ind w:firstLine="0"/>
            </w:pPr>
            <w:r w:rsidRPr="003E538C">
              <w:t>Dimensions et les contraintes</w:t>
            </w:r>
          </w:p>
        </w:tc>
        <w:tc>
          <w:tcPr>
            <w:tcW w:type="dxa" w:w="6095"/>
          </w:tcPr>
          <w:p w14:paraId="7D7D9358" w14:textId="4DC85FBB" w:rsidP="00723361" w:rsidR="003C13E2" w:rsidRDefault="003C13E2" w:rsidRPr="003E538C">
            <w:pPr>
              <w:ind w:firstLine="0"/>
            </w:pPr>
            <w:r w:rsidRPr="003E538C">
              <w:t xml:space="preserve">Dimension : Fonction d'encadrement </w:t>
            </w:r>
            <w:r w:rsidR="00245EFB" w:rsidRPr="003E538C">
              <w:br/>
            </w:r>
            <w:r w:rsidRPr="003E538C">
              <w:t>Contraintes : calendrier comptable, paiement des salaires, obligations légales</w:t>
            </w:r>
          </w:p>
        </w:tc>
      </w:tr>
      <w:tr w14:paraId="5EDDACB4" w14:textId="77777777" w:rsidR="003C13E2" w:rsidRPr="003E538C" w:rsidTr="008A1092">
        <w:tc>
          <w:tcPr>
            <w:tcW w:type="dxa" w:w="4253"/>
          </w:tcPr>
          <w:p w14:paraId="3EBCC861" w14:textId="77777777" w:rsidP="00723361" w:rsidR="003C13E2" w:rsidRDefault="003C13E2" w:rsidRPr="003E538C">
            <w:pPr>
              <w:ind w:firstLine="0"/>
            </w:pPr>
            <w:r w:rsidRPr="003E538C">
              <w:t>Principaux savoirs, savoirs socio relationnels, savoir-faire nécessaires à la fonction</w:t>
            </w:r>
          </w:p>
        </w:tc>
        <w:tc>
          <w:tcPr>
            <w:tcW w:type="dxa" w:w="6095"/>
          </w:tcPr>
          <w:p w14:paraId="6B600CF3" w14:textId="77777777" w:rsidP="00723361" w:rsidR="003C13E2" w:rsidRDefault="003C13E2" w:rsidRPr="003E538C">
            <w:pPr>
              <w:ind w:firstLine="0"/>
            </w:pPr>
            <w:r w:rsidRPr="003E538C">
              <w:t xml:space="preserve">Maitrise de la comptabilité générale et analytique, des outils de gestion et de </w:t>
            </w:r>
            <w:proofErr w:type="spellStart"/>
            <w:r w:rsidRPr="003E538C">
              <w:t>reporting</w:t>
            </w:r>
            <w:proofErr w:type="spellEnd"/>
            <w:r w:rsidRPr="003E538C">
              <w:t xml:space="preserve"> / Expertise sur l'élaboration budgétaire / maitrise droit social et droit fiscal</w:t>
            </w:r>
          </w:p>
        </w:tc>
      </w:tr>
      <w:tr w14:paraId="4EADD84A" w14:textId="77777777" w:rsidR="003C13E2" w:rsidRPr="003E538C" w:rsidTr="008A1092">
        <w:tc>
          <w:tcPr>
            <w:tcW w:type="dxa" w:w="4253"/>
          </w:tcPr>
          <w:p w14:paraId="79375AEA" w14:textId="77777777" w:rsidP="00723361" w:rsidR="003C13E2" w:rsidRDefault="003C13E2" w:rsidRPr="003E538C">
            <w:pPr>
              <w:ind w:firstLine="0"/>
            </w:pPr>
            <w:r w:rsidRPr="003E538C">
              <w:t>Niveau de qualification requis</w:t>
            </w:r>
          </w:p>
        </w:tc>
        <w:tc>
          <w:tcPr>
            <w:tcW w:type="dxa" w:w="6095"/>
          </w:tcPr>
          <w:p w14:paraId="5BA7C7EE" w14:textId="638508FB" w:rsidP="00723361" w:rsidR="003C13E2" w:rsidRDefault="003C13E2" w:rsidRPr="003E538C">
            <w:pPr>
              <w:ind w:firstLine="0"/>
            </w:pPr>
            <w:r w:rsidRPr="003E538C">
              <w:t>BAC+2 à BAC+5 (diplôme comptable ou financier)</w:t>
            </w:r>
          </w:p>
        </w:tc>
      </w:tr>
      <w:tr w14:paraId="2DC30883" w14:textId="77777777" w:rsidR="003C13E2" w:rsidRPr="003E538C" w:rsidTr="008A1092">
        <w:tc>
          <w:tcPr>
            <w:tcW w:type="dxa" w:w="4253"/>
          </w:tcPr>
          <w:p w14:paraId="7E4F7F1F" w14:textId="77777777" w:rsidP="00723361" w:rsidR="003C13E2" w:rsidRDefault="003C13E2" w:rsidRPr="003E538C">
            <w:pPr>
              <w:ind w:firstLine="0"/>
            </w:pPr>
            <w:r w:rsidRPr="003E538C">
              <w:t xml:space="preserve">Coefficient </w:t>
            </w:r>
          </w:p>
        </w:tc>
        <w:tc>
          <w:tcPr>
            <w:tcW w:type="dxa" w:w="6095"/>
          </w:tcPr>
          <w:p w14:paraId="4ACCCC36" w14:textId="5182DD25" w:rsidP="00723361" w:rsidR="003C13E2" w:rsidRDefault="008536BF" w:rsidRPr="003E538C">
            <w:pPr>
              <w:ind w:firstLine="0"/>
            </w:pPr>
            <w:r w:rsidRPr="003E538C">
              <w:t>2,1</w:t>
            </w:r>
          </w:p>
        </w:tc>
      </w:tr>
    </w:tbl>
    <w:p w14:paraId="5F775DA7" w14:textId="00B4591A" w:rsidP="00723361" w:rsidR="003C13E2" w:rsidRDefault="003C13E2" w:rsidRPr="003E538C">
      <w:pPr>
        <w:ind w:firstLine="0"/>
      </w:pPr>
    </w:p>
    <w:p w14:paraId="21CAF99D" w14:textId="2B60AF59" w:rsidP="00723361" w:rsidR="003C13E2" w:rsidRDefault="003C13E2" w:rsidRPr="003E538C">
      <w:pPr>
        <w:ind w:firstLine="0"/>
      </w:pPr>
      <w:r w:rsidRPr="003E538C">
        <w:br w:type="page"/>
      </w:r>
    </w:p>
    <w:p w14:paraId="3733BB4E" w14:textId="77777777" w:rsidP="00723361" w:rsidR="003C13E2" w:rsidRDefault="003C13E2"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3432E9DE" w14:textId="77777777" w:rsidR="00502FB7" w:rsidRPr="00836162" w:rsidTr="00502FB7">
        <w:tc>
          <w:tcPr>
            <w:tcW w:type="dxa" w:w="4253"/>
          </w:tcPr>
          <w:p w14:paraId="7DA0CCA9" w14:textId="6DB6C88F" w:rsidP="00723361" w:rsidR="00E51B3F" w:rsidRDefault="00E51B3F" w:rsidRPr="00836162">
            <w:pPr>
              <w:ind w:firstLine="0"/>
              <w:rPr>
                <w:b/>
                <w:bCs/>
              </w:rPr>
            </w:pPr>
            <w:r w:rsidRPr="00836162">
              <w:rPr>
                <w:b/>
                <w:bCs/>
              </w:rPr>
              <w:t xml:space="preserve">Classification </w:t>
            </w:r>
          </w:p>
        </w:tc>
        <w:tc>
          <w:tcPr>
            <w:tcW w:type="dxa" w:w="6095"/>
          </w:tcPr>
          <w:p w14:paraId="1CD861F6" w14:textId="050C1BCF" w:rsidP="00723361" w:rsidR="00E51B3F" w:rsidRDefault="00E51B3F" w:rsidRPr="00836162">
            <w:pPr>
              <w:ind w:firstLine="0"/>
              <w:rPr>
                <w:b/>
                <w:bCs/>
              </w:rPr>
            </w:pPr>
            <w:r w:rsidRPr="00836162">
              <w:rPr>
                <w:b/>
                <w:bCs/>
              </w:rPr>
              <w:t xml:space="preserve">Responsable de pôle </w:t>
            </w:r>
          </w:p>
        </w:tc>
      </w:tr>
      <w:tr w14:paraId="26812CA8" w14:textId="77777777" w:rsidR="00502FB7" w:rsidRPr="003E538C" w:rsidTr="00502FB7">
        <w:tc>
          <w:tcPr>
            <w:tcW w:type="dxa" w:w="4253"/>
          </w:tcPr>
          <w:p w14:paraId="2042B8C6" w14:textId="47D81F8E" w:rsidP="00723361" w:rsidR="00E51B3F" w:rsidRDefault="00E51B3F" w:rsidRPr="003E538C">
            <w:pPr>
              <w:ind w:firstLine="0"/>
            </w:pPr>
            <w:r w:rsidRPr="003E538C">
              <w:t xml:space="preserve">Organigramme </w:t>
            </w:r>
          </w:p>
        </w:tc>
        <w:tc>
          <w:tcPr>
            <w:tcW w:type="dxa" w:w="6095"/>
          </w:tcPr>
          <w:p w14:paraId="3AB75694" w14:textId="77B793E9" w:rsidP="00723361" w:rsidR="00E51B3F" w:rsidRDefault="00E51B3F" w:rsidRPr="003E538C">
            <w:pPr>
              <w:ind w:firstLine="0"/>
            </w:pPr>
            <w:r w:rsidRPr="003E538C">
              <w:t>Rattaché au Responsable de structure</w:t>
            </w:r>
          </w:p>
        </w:tc>
      </w:tr>
      <w:tr w14:paraId="6D915C1B" w14:textId="77777777" w:rsidR="00502FB7" w:rsidRPr="003E538C" w:rsidTr="00502FB7">
        <w:tc>
          <w:tcPr>
            <w:tcW w:type="dxa" w:w="4253"/>
          </w:tcPr>
          <w:p w14:paraId="449AE80C" w14:textId="35C6CDDB" w:rsidP="00723361" w:rsidR="00E51B3F" w:rsidRDefault="00E51B3F" w:rsidRPr="003E538C">
            <w:pPr>
              <w:ind w:firstLine="0"/>
            </w:pPr>
            <w:r w:rsidRPr="003E538C">
              <w:t xml:space="preserve">Mission principale </w:t>
            </w:r>
          </w:p>
        </w:tc>
        <w:tc>
          <w:tcPr>
            <w:tcW w:type="dxa" w:w="6095"/>
          </w:tcPr>
          <w:p w14:paraId="05C4E4FC" w14:textId="140469D6" w:rsidP="00723361" w:rsidR="00E51B3F" w:rsidRDefault="00E51B3F" w:rsidRPr="003E538C">
            <w:pPr>
              <w:ind w:firstLine="0"/>
            </w:pPr>
            <w:r w:rsidRPr="003E538C">
              <w:t>Encadrement du pôle technique ou du pôle filières et territoires</w:t>
            </w:r>
          </w:p>
        </w:tc>
      </w:tr>
      <w:tr w14:paraId="0A8F90C5" w14:textId="77777777" w:rsidR="00502FB7" w:rsidRPr="003E538C" w:rsidTr="00502FB7">
        <w:tc>
          <w:tcPr>
            <w:tcW w:type="dxa" w:w="4253"/>
          </w:tcPr>
          <w:p w14:paraId="7C87595D" w14:textId="43E87B56" w:rsidP="00723361" w:rsidR="00E51B3F" w:rsidRDefault="00E51B3F" w:rsidRPr="003E538C">
            <w:pPr>
              <w:ind w:firstLine="0"/>
            </w:pPr>
            <w:r w:rsidRPr="003E538C">
              <w:t xml:space="preserve">Délégations et responsabilités </w:t>
            </w:r>
          </w:p>
        </w:tc>
        <w:tc>
          <w:tcPr>
            <w:tcW w:type="dxa" w:w="6095"/>
          </w:tcPr>
          <w:p w14:paraId="6F7C31CE" w14:textId="24B98D2F" w:rsidP="00723361" w:rsidR="00E51B3F" w:rsidRDefault="00E51B3F" w:rsidRPr="003E538C">
            <w:pPr>
              <w:ind w:firstLine="0"/>
            </w:pPr>
            <w:r w:rsidRPr="003E538C">
              <w:t>Encadrement d'équipe, suivi de la charge de travail</w:t>
            </w:r>
            <w:r w:rsidR="002775FD" w:rsidRPr="003E538C">
              <w:t xml:space="preserve"> et évaluation annuelle,</w:t>
            </w:r>
            <w:r w:rsidRPr="003E538C">
              <w:t xml:space="preserve"> définition des temps de travaux annuels</w:t>
            </w:r>
          </w:p>
        </w:tc>
      </w:tr>
      <w:tr w14:paraId="4B65C7E1" w14:textId="77777777" w:rsidR="00502FB7" w:rsidRPr="003E538C" w:rsidTr="00502FB7">
        <w:tc>
          <w:tcPr>
            <w:tcW w:type="dxa" w:w="4253"/>
          </w:tcPr>
          <w:p w14:paraId="40B17C74" w14:textId="73A4968D" w:rsidP="00723361" w:rsidR="00E51B3F" w:rsidRDefault="00E51B3F" w:rsidRPr="003E538C">
            <w:pPr>
              <w:ind w:firstLine="0"/>
            </w:pPr>
            <w:r w:rsidRPr="003E538C">
              <w:t>Activités professionnelles caractéristiques, % en temps</w:t>
            </w:r>
          </w:p>
        </w:tc>
        <w:tc>
          <w:tcPr>
            <w:tcW w:type="dxa" w:w="6095"/>
          </w:tcPr>
          <w:p w14:paraId="62587CE6" w14:textId="5F190A97" w:rsidP="00723361" w:rsidR="00E51B3F" w:rsidRDefault="003811BA" w:rsidRPr="003E538C">
            <w:pPr>
              <w:ind w:firstLine="0"/>
            </w:pPr>
            <w:r w:rsidRPr="003E538C">
              <w:t>Élaboration</w:t>
            </w:r>
            <w:r w:rsidR="00E51B3F" w:rsidRPr="003E538C">
              <w:t xml:space="preserve"> et Suivi de la programmation annuelle d'un pôle                        </w:t>
            </w:r>
          </w:p>
          <w:p w14:paraId="28977D6E" w14:textId="4BD5C0F6" w:rsidP="00723361" w:rsidR="00E51B3F" w:rsidRDefault="00E51B3F" w:rsidRPr="003E538C">
            <w:pPr>
              <w:ind w:firstLine="0"/>
            </w:pPr>
            <w:r w:rsidRPr="003E538C">
              <w:t xml:space="preserve">Recherche de financements, définition de projets, suivi et développement de partenariats financiers. Développement offre de services (outils, méthodes associés) </w:t>
            </w:r>
          </w:p>
          <w:p w14:paraId="56B3A300" w14:textId="77777777" w:rsidP="00723361" w:rsidR="00E51B3F" w:rsidRDefault="00E51B3F" w:rsidRPr="003E538C">
            <w:pPr>
              <w:ind w:firstLine="0"/>
            </w:pPr>
            <w:r w:rsidRPr="003E538C">
              <w:t>Gestion d'équipe du pôle (management, évaluations)</w:t>
            </w:r>
          </w:p>
          <w:p w14:paraId="44812020" w14:textId="77777777" w:rsidP="00723361" w:rsidR="00E51B3F" w:rsidRDefault="00E51B3F" w:rsidRPr="003E538C">
            <w:pPr>
              <w:ind w:firstLine="0"/>
            </w:pPr>
            <w:r w:rsidRPr="003E538C">
              <w:t>Supervision des projets régionaux/nationaux</w:t>
            </w:r>
          </w:p>
          <w:p w14:paraId="28BA3F66" w14:textId="77777777" w:rsidP="00723361" w:rsidR="00E51B3F" w:rsidRDefault="00E51B3F" w:rsidRPr="003E538C">
            <w:pPr>
              <w:ind w:firstLine="0"/>
            </w:pPr>
            <w:r w:rsidRPr="003E538C">
              <w:t>Conseil technique individuel et collectif</w:t>
            </w:r>
          </w:p>
          <w:p w14:paraId="0C1EE262" w14:textId="410A5F22" w:rsidP="00723361" w:rsidR="00E51B3F" w:rsidRDefault="00E51B3F" w:rsidRPr="003E538C">
            <w:pPr>
              <w:ind w:firstLine="0"/>
            </w:pPr>
            <w:r w:rsidRPr="003E538C">
              <w:t>Organisation et conduite de formations techniques</w:t>
            </w:r>
          </w:p>
          <w:p w14:paraId="45F07005" w14:textId="20011091" w:rsidP="00723361" w:rsidR="008536BF" w:rsidRDefault="008536BF" w:rsidRPr="003E538C">
            <w:pPr>
              <w:ind w:firstLine="0"/>
            </w:pPr>
            <w:r w:rsidRPr="003E538C">
              <w:t xml:space="preserve">Conduite de projets </w:t>
            </w:r>
          </w:p>
          <w:p w14:paraId="17DF712B" w14:textId="77777777" w:rsidP="00723361" w:rsidR="00E51B3F" w:rsidRDefault="00E51B3F" w:rsidRPr="003E538C">
            <w:pPr>
              <w:ind w:firstLine="0"/>
            </w:pPr>
            <w:r w:rsidRPr="003E538C">
              <w:t>Participation aux commissions techniques inter-régionales ou nationales</w:t>
            </w:r>
          </w:p>
          <w:p w14:paraId="74005264" w14:textId="72052E7F" w:rsidP="00723361" w:rsidR="00E51B3F" w:rsidRDefault="00E51B3F" w:rsidRPr="003E538C">
            <w:pPr>
              <w:ind w:firstLine="0"/>
            </w:pPr>
            <w:r w:rsidRPr="003E538C">
              <w:t>Rédaction de fiches techniques et participations aux outils de communication (rédaction de contenu technique)</w:t>
            </w:r>
          </w:p>
        </w:tc>
      </w:tr>
      <w:tr w14:paraId="7E0069CB" w14:textId="77777777" w:rsidR="00502FB7" w:rsidRPr="003E538C" w:rsidTr="00502FB7">
        <w:tc>
          <w:tcPr>
            <w:tcW w:type="dxa" w:w="4253"/>
          </w:tcPr>
          <w:p w14:paraId="1AB1DED4" w14:textId="2E30524A" w:rsidP="00723361" w:rsidR="00E51B3F" w:rsidRDefault="00E51B3F" w:rsidRPr="003E538C">
            <w:pPr>
              <w:ind w:firstLine="0"/>
            </w:pPr>
            <w:r w:rsidRPr="003E538C">
              <w:t>Relations nécessaires internes et externes</w:t>
            </w:r>
          </w:p>
        </w:tc>
        <w:tc>
          <w:tcPr>
            <w:tcW w:type="dxa" w:w="6095"/>
          </w:tcPr>
          <w:p w14:paraId="34BE278F" w14:textId="165FC720" w:rsidP="00723361" w:rsidR="00E51B3F" w:rsidRDefault="00E51B3F" w:rsidRPr="003E538C">
            <w:pPr>
              <w:ind w:firstLine="0"/>
            </w:pPr>
            <w:proofErr w:type="gramStart"/>
            <w:r w:rsidRPr="003E538C">
              <w:t>salariés</w:t>
            </w:r>
            <w:proofErr w:type="gramEnd"/>
            <w:r w:rsidRPr="003E538C">
              <w:t xml:space="preserve"> collaborateurs, administrateurs, responsables de commission ou référents,  adhérents / Relations financeurs, politiques et partenaires divers,</w:t>
            </w:r>
          </w:p>
        </w:tc>
      </w:tr>
      <w:tr w14:paraId="36ECB7D8" w14:textId="77777777" w:rsidR="00502FB7" w:rsidRPr="003E538C" w:rsidTr="00502FB7">
        <w:tc>
          <w:tcPr>
            <w:tcW w:type="dxa" w:w="4253"/>
          </w:tcPr>
          <w:p w14:paraId="4AAAE26E" w14:textId="17FD4E12" w:rsidP="00723361" w:rsidR="00E51B3F" w:rsidRDefault="00E51B3F" w:rsidRPr="003E538C">
            <w:pPr>
              <w:ind w:firstLine="0"/>
            </w:pPr>
            <w:r w:rsidRPr="003E538C">
              <w:t>Dimensions et les contraintes</w:t>
            </w:r>
          </w:p>
        </w:tc>
        <w:tc>
          <w:tcPr>
            <w:tcW w:type="dxa" w:w="6095"/>
          </w:tcPr>
          <w:p w14:paraId="79D2002D" w14:textId="6A2CD30D" w:rsidP="00723361" w:rsidR="001441F0" w:rsidRDefault="001441F0" w:rsidRPr="003E538C">
            <w:pPr>
              <w:ind w:firstLine="0"/>
            </w:pPr>
            <w:r w:rsidRPr="003E538C">
              <w:t xml:space="preserve">Dimension : taille de la structure </w:t>
            </w:r>
          </w:p>
          <w:p w14:paraId="54A97B5A" w14:textId="09A30489" w:rsidP="00723361" w:rsidR="001441F0" w:rsidRDefault="001441F0" w:rsidRPr="003E538C">
            <w:pPr>
              <w:ind w:firstLine="0"/>
            </w:pPr>
            <w:r w:rsidRPr="003E538C">
              <w:t xml:space="preserve">Disponibilité et réactivité </w:t>
            </w:r>
          </w:p>
          <w:p w14:paraId="4A3EE82E" w14:textId="77777777" w:rsidP="00723361" w:rsidR="00E51B3F" w:rsidRDefault="00E51B3F" w:rsidRPr="003E538C">
            <w:pPr>
              <w:ind w:firstLine="0"/>
            </w:pPr>
            <w:r w:rsidRPr="003E538C">
              <w:t>Fonction d'encadrement, application d</w:t>
            </w:r>
            <w:r w:rsidR="001441F0" w:rsidRPr="003E538C">
              <w:t>é</w:t>
            </w:r>
            <w:r w:rsidRPr="003E538C">
              <w:t>cisions de CA et bureau - Comité de Direction</w:t>
            </w:r>
          </w:p>
          <w:p w14:paraId="18BD72E0" w14:textId="44D54895" w:rsidP="00723361" w:rsidR="001441F0" w:rsidRDefault="001441F0" w:rsidRPr="003E538C">
            <w:pPr>
              <w:ind w:firstLine="0"/>
            </w:pPr>
            <w:r w:rsidRPr="003E538C">
              <w:t xml:space="preserve">Calendrier : programmations, échéances dossiers de financements </w:t>
            </w:r>
          </w:p>
        </w:tc>
      </w:tr>
      <w:tr w14:paraId="32DA8E31" w14:textId="77777777" w:rsidR="00502FB7" w:rsidRPr="003E538C" w:rsidTr="00502FB7">
        <w:tc>
          <w:tcPr>
            <w:tcW w:type="dxa" w:w="4253"/>
          </w:tcPr>
          <w:p w14:paraId="3255A359" w14:textId="0766FE40" w:rsidP="00723361" w:rsidR="00E51B3F" w:rsidRDefault="00E51B3F" w:rsidRPr="003E538C">
            <w:pPr>
              <w:ind w:firstLine="0"/>
            </w:pPr>
            <w:r w:rsidRPr="003E538C">
              <w:t>Principaux savoirs, savoirs socio relationnels, savoir-faire nécessaires à la fonction</w:t>
            </w:r>
          </w:p>
        </w:tc>
        <w:tc>
          <w:tcPr>
            <w:tcW w:type="dxa" w:w="6095"/>
          </w:tcPr>
          <w:p w14:paraId="37F09ABF" w14:textId="77777777" w:rsidP="00723361" w:rsidR="001441F0" w:rsidRDefault="00E51B3F" w:rsidRPr="003E538C">
            <w:pPr>
              <w:ind w:firstLine="0"/>
            </w:pPr>
            <w:proofErr w:type="gramStart"/>
            <w:r w:rsidRPr="003E538C">
              <w:t>expertise</w:t>
            </w:r>
            <w:proofErr w:type="gramEnd"/>
            <w:r w:rsidRPr="003E538C">
              <w:t xml:space="preserve"> similaire aux postes techniques encadrés</w:t>
            </w:r>
            <w:r w:rsidR="001441F0" w:rsidRPr="003E538C">
              <w:t xml:space="preserve">, </w:t>
            </w:r>
            <w:r w:rsidRPr="003E538C">
              <w:t xml:space="preserve">culture générale globale sur institutions, politique et filières liées à son pôle </w:t>
            </w:r>
          </w:p>
          <w:p w14:paraId="1A686AEC" w14:textId="16458F25" w:rsidP="00723361" w:rsidR="00E51B3F" w:rsidRDefault="001441F0" w:rsidRPr="003E538C">
            <w:pPr>
              <w:ind w:firstLine="0"/>
            </w:pPr>
            <w:r w:rsidRPr="003E538C">
              <w:t>Gestion de projets, forces de propositions et innovations, capacités d'animation et de gestion d'équipe</w:t>
            </w:r>
          </w:p>
        </w:tc>
      </w:tr>
      <w:tr w14:paraId="42C0F6CE" w14:textId="77777777" w:rsidR="00502FB7" w:rsidRPr="003E538C" w:rsidTr="00502FB7">
        <w:tc>
          <w:tcPr>
            <w:tcW w:type="dxa" w:w="4253"/>
          </w:tcPr>
          <w:p w14:paraId="2CD81265" w14:textId="0A0859AC" w:rsidP="00723361" w:rsidR="00E51B3F" w:rsidRDefault="00E51B3F" w:rsidRPr="003E538C">
            <w:pPr>
              <w:ind w:firstLine="0"/>
            </w:pPr>
            <w:r w:rsidRPr="003E538C">
              <w:t>Niveau de qualification requis</w:t>
            </w:r>
          </w:p>
        </w:tc>
        <w:tc>
          <w:tcPr>
            <w:tcW w:type="dxa" w:w="6095"/>
          </w:tcPr>
          <w:p w14:paraId="784679F0" w14:textId="63E53E26" w:rsidP="00723361" w:rsidR="00E51B3F" w:rsidRDefault="00E51B3F" w:rsidRPr="003E538C">
            <w:pPr>
              <w:ind w:firstLine="0"/>
            </w:pPr>
            <w:r w:rsidRPr="003E538C">
              <w:t>BAC+5 (BAC+2 ou 3 avec expérience et formation)</w:t>
            </w:r>
            <w:r w:rsidR="001441F0" w:rsidRPr="003E538C">
              <w:t xml:space="preserve"> </w:t>
            </w:r>
          </w:p>
        </w:tc>
      </w:tr>
      <w:tr w14:paraId="1C3FAF08" w14:textId="77777777" w:rsidR="00502FB7" w:rsidRPr="003E538C" w:rsidTr="00502FB7">
        <w:tc>
          <w:tcPr>
            <w:tcW w:type="dxa" w:w="4253"/>
          </w:tcPr>
          <w:p w14:paraId="7CEA7592" w14:textId="798E5C93" w:rsidP="00723361" w:rsidR="00CF041E" w:rsidRDefault="00CF041E" w:rsidRPr="003E538C">
            <w:pPr>
              <w:ind w:firstLine="0"/>
            </w:pPr>
            <w:r w:rsidRPr="003E538C">
              <w:t xml:space="preserve">Coefficient </w:t>
            </w:r>
          </w:p>
        </w:tc>
        <w:tc>
          <w:tcPr>
            <w:tcW w:type="dxa" w:w="6095"/>
          </w:tcPr>
          <w:p w14:paraId="49AD6670" w14:textId="6AE09D68" w:rsidP="00723361" w:rsidR="00CF041E" w:rsidRDefault="008536BF" w:rsidRPr="003E538C">
            <w:pPr>
              <w:ind w:firstLine="0"/>
            </w:pPr>
            <w:r w:rsidRPr="003E538C">
              <w:t>2</w:t>
            </w:r>
          </w:p>
        </w:tc>
      </w:tr>
    </w:tbl>
    <w:p w14:paraId="4124225C" w14:textId="03BEA3B5" w:rsidP="00723361" w:rsidR="00C57C29" w:rsidRDefault="00C57C29" w:rsidRPr="003E538C">
      <w:pPr>
        <w:ind w:firstLine="0"/>
      </w:pPr>
    </w:p>
    <w:p w14:paraId="439B01C3" w14:textId="0E8414F9" w:rsidP="00723361" w:rsidR="003373D0" w:rsidRDefault="003373D0" w:rsidRPr="003E538C">
      <w:pPr>
        <w:ind w:firstLine="0"/>
      </w:pPr>
    </w:p>
    <w:p w14:paraId="7C255917" w14:textId="06EB3B0C" w:rsidP="00723361" w:rsidR="00746C82" w:rsidRDefault="00746C82" w:rsidRPr="003E538C">
      <w:pPr>
        <w:ind w:firstLine="0"/>
      </w:pPr>
      <w:r w:rsidRPr="003E538C">
        <w:br w:type="page"/>
      </w:r>
    </w:p>
    <w:p w14:paraId="0944F954" w14:textId="54F2D006" w:rsidP="00723361" w:rsidR="00746C82" w:rsidRDefault="00746C82" w:rsidRPr="003E538C">
      <w:pPr>
        <w:ind w:firstLine="0"/>
      </w:pPr>
    </w:p>
    <w:tbl>
      <w:tblPr>
        <w:tblStyle w:val="Grilledutableau"/>
        <w:tblW w:type="dxa" w:w="10348"/>
        <w:tblInd w:type="dxa" w:w="-601"/>
        <w:tblLook w:firstColumn="1" w:firstRow="1" w:lastColumn="0" w:lastRow="0" w:noHBand="0" w:noVBand="1" w:val="04A0"/>
      </w:tblPr>
      <w:tblGrid>
        <w:gridCol w:w="3686"/>
        <w:gridCol w:w="6662"/>
      </w:tblGrid>
      <w:tr w14:paraId="2601727E" w14:textId="77777777" w:rsidR="00746C82" w:rsidRPr="00836162" w:rsidTr="008A1092">
        <w:tc>
          <w:tcPr>
            <w:tcW w:type="dxa" w:w="3686"/>
          </w:tcPr>
          <w:p w14:paraId="18AAAE1C" w14:textId="77777777" w:rsidP="00723361" w:rsidR="00746C82" w:rsidRDefault="00746C82" w:rsidRPr="00836162">
            <w:pPr>
              <w:ind w:firstLine="0"/>
              <w:rPr>
                <w:b/>
                <w:bCs/>
              </w:rPr>
            </w:pPr>
            <w:r w:rsidRPr="00836162">
              <w:rPr>
                <w:b/>
                <w:bCs/>
              </w:rPr>
              <w:t xml:space="preserve">Classification </w:t>
            </w:r>
          </w:p>
        </w:tc>
        <w:tc>
          <w:tcPr>
            <w:tcW w:type="dxa" w:w="6662"/>
          </w:tcPr>
          <w:p w14:paraId="66E6240A" w14:textId="77777777" w:rsidP="00723361" w:rsidR="00746C82" w:rsidRDefault="00746C82" w:rsidRPr="00836162">
            <w:pPr>
              <w:ind w:firstLine="0"/>
              <w:rPr>
                <w:b/>
                <w:bCs/>
              </w:rPr>
            </w:pPr>
            <w:r w:rsidRPr="00836162">
              <w:rPr>
                <w:b/>
                <w:bCs/>
              </w:rPr>
              <w:t xml:space="preserve">Responsable de service  </w:t>
            </w:r>
          </w:p>
        </w:tc>
      </w:tr>
      <w:tr w14:paraId="756EE48C" w14:textId="77777777" w:rsidR="00746C82" w:rsidRPr="003E538C" w:rsidTr="008A1092">
        <w:tc>
          <w:tcPr>
            <w:tcW w:type="dxa" w:w="3686"/>
          </w:tcPr>
          <w:p w14:paraId="209223F7" w14:textId="77777777" w:rsidP="00723361" w:rsidR="00746C82" w:rsidRDefault="00746C82" w:rsidRPr="003E538C">
            <w:pPr>
              <w:ind w:firstLine="0"/>
            </w:pPr>
            <w:r w:rsidRPr="003E538C">
              <w:t xml:space="preserve">Organigramme </w:t>
            </w:r>
          </w:p>
        </w:tc>
        <w:tc>
          <w:tcPr>
            <w:tcW w:type="dxa" w:w="6662"/>
          </w:tcPr>
          <w:p w14:paraId="217A8C8E" w14:textId="77777777" w:rsidP="00723361" w:rsidR="00746C82" w:rsidRDefault="00746C82" w:rsidRPr="003E538C">
            <w:pPr>
              <w:ind w:firstLine="0"/>
            </w:pPr>
            <w:r w:rsidRPr="003E538C">
              <w:t>Rattaché au responsable de pôle</w:t>
            </w:r>
          </w:p>
        </w:tc>
      </w:tr>
      <w:tr w14:paraId="26487A62" w14:textId="77777777" w:rsidR="00746C82" w:rsidRPr="003E538C" w:rsidTr="008A1092">
        <w:tc>
          <w:tcPr>
            <w:tcW w:type="dxa" w:w="3686"/>
          </w:tcPr>
          <w:p w14:paraId="3A42BB35" w14:textId="77777777" w:rsidP="00723361" w:rsidR="00746C82" w:rsidRDefault="00746C82" w:rsidRPr="003E538C">
            <w:pPr>
              <w:ind w:firstLine="0"/>
            </w:pPr>
            <w:r w:rsidRPr="003E538C">
              <w:t xml:space="preserve">Mission principale </w:t>
            </w:r>
          </w:p>
        </w:tc>
        <w:tc>
          <w:tcPr>
            <w:tcW w:type="dxa" w:w="6662"/>
          </w:tcPr>
          <w:p w14:paraId="2D14ACE8" w14:textId="77777777" w:rsidP="00723361" w:rsidR="00746C82" w:rsidRDefault="00746C82" w:rsidRPr="003E538C">
            <w:pPr>
              <w:ind w:firstLine="0"/>
            </w:pPr>
            <w:r w:rsidRPr="003E538C">
              <w:t>Recherche de financements, définition de projets, suivi et développement de partenariats financiers</w:t>
            </w:r>
          </w:p>
          <w:p w14:paraId="0D3A1328" w14:textId="77777777" w:rsidP="00723361" w:rsidR="00746C82" w:rsidRDefault="00746C82" w:rsidRPr="003E538C">
            <w:pPr>
              <w:ind w:firstLine="0"/>
            </w:pPr>
            <w:r w:rsidRPr="003E538C">
              <w:t xml:space="preserve">Définition et mise en œuvre de la programmation du service </w:t>
            </w:r>
          </w:p>
          <w:p w14:paraId="07FD94F7" w14:textId="77777777" w:rsidP="00723361" w:rsidR="00746C82" w:rsidRDefault="00746C82" w:rsidRPr="003E538C">
            <w:pPr>
              <w:ind w:firstLine="0"/>
            </w:pPr>
            <w:r w:rsidRPr="003E538C">
              <w:t xml:space="preserve">Exerce le métier d’animateur territorial, de conseiller ou de chargé de mission </w:t>
            </w:r>
          </w:p>
        </w:tc>
      </w:tr>
      <w:tr w14:paraId="1A409968" w14:textId="77777777" w:rsidR="00746C82" w:rsidRPr="003E538C" w:rsidTr="008A1092">
        <w:tc>
          <w:tcPr>
            <w:tcW w:type="dxa" w:w="3686"/>
          </w:tcPr>
          <w:p w14:paraId="458BD359" w14:textId="77777777" w:rsidP="00723361" w:rsidR="00746C82" w:rsidRDefault="00746C82" w:rsidRPr="003E538C">
            <w:pPr>
              <w:ind w:firstLine="0"/>
            </w:pPr>
            <w:r w:rsidRPr="003E538C">
              <w:t xml:space="preserve">Délégations et responsabilités </w:t>
            </w:r>
          </w:p>
        </w:tc>
        <w:tc>
          <w:tcPr>
            <w:tcW w:type="dxa" w:w="6662"/>
          </w:tcPr>
          <w:p w14:paraId="2037DDB1" w14:textId="77777777" w:rsidP="00723361" w:rsidR="00746C82" w:rsidRDefault="00746C82" w:rsidRPr="003E538C">
            <w:pPr>
              <w:ind w:firstLine="0"/>
            </w:pPr>
            <w:r w:rsidRPr="003E538C">
              <w:t>Encadrement d'équipe, suivi de la charge de travail et évaluation annuelle, définition des temps de travaux annuels</w:t>
            </w:r>
          </w:p>
        </w:tc>
      </w:tr>
      <w:tr w14:paraId="38944F82" w14:textId="77777777" w:rsidR="00746C82" w:rsidRPr="003E538C" w:rsidTr="008A1092">
        <w:tc>
          <w:tcPr>
            <w:tcW w:type="dxa" w:w="3686"/>
          </w:tcPr>
          <w:p w14:paraId="3B49F6E9" w14:textId="77777777" w:rsidP="00723361" w:rsidR="00746C82" w:rsidRDefault="00746C82" w:rsidRPr="003E538C">
            <w:pPr>
              <w:ind w:firstLine="0"/>
            </w:pPr>
            <w:r w:rsidRPr="003E538C">
              <w:t>Activités professionnelles caractéristiques, % en temps</w:t>
            </w:r>
          </w:p>
        </w:tc>
        <w:tc>
          <w:tcPr>
            <w:tcW w:type="dxa" w:w="6662"/>
          </w:tcPr>
          <w:p w14:paraId="1F92111A" w14:textId="77777777" w:rsidP="00723361" w:rsidR="00746C82" w:rsidRDefault="00746C82" w:rsidRPr="003E538C">
            <w:pPr>
              <w:ind w:firstLine="0"/>
            </w:pPr>
            <w:r w:rsidRPr="003E538C">
              <w:t xml:space="preserve">Animation et conseil technique – production de références – conduite de projets </w:t>
            </w:r>
          </w:p>
          <w:p w14:paraId="41A6DEB9" w14:textId="77777777" w:rsidP="00723361" w:rsidR="00746C82" w:rsidRDefault="00746C82" w:rsidRPr="003E538C">
            <w:pPr>
              <w:ind w:firstLine="0"/>
            </w:pPr>
            <w:r w:rsidRPr="003E538C">
              <w:t>Recherche et suivi de financements – développement d’une offre de services</w:t>
            </w:r>
          </w:p>
          <w:p w14:paraId="39BB359A" w14:textId="46038D00" w:rsidP="00723361" w:rsidR="00746C82" w:rsidRDefault="00746C82" w:rsidRPr="003E538C">
            <w:pPr>
              <w:ind w:firstLine="0"/>
            </w:pPr>
            <w:r w:rsidRPr="003E538C">
              <w:t xml:space="preserve">Programmation annuelle des activités du service – animation d’une commission spécialisée </w:t>
            </w:r>
          </w:p>
          <w:p w14:paraId="11451A56" w14:textId="78801FEC" w:rsidP="00723361" w:rsidR="008536BF" w:rsidRDefault="008536BF" w:rsidRPr="003E538C">
            <w:pPr>
              <w:ind w:firstLine="0"/>
            </w:pPr>
            <w:r w:rsidRPr="003E538C">
              <w:t xml:space="preserve">Représentation aux commissions du réseau FNAB </w:t>
            </w:r>
          </w:p>
          <w:p w14:paraId="5E0418FB" w14:textId="77777777" w:rsidP="00723361" w:rsidR="00746C82" w:rsidRDefault="00746C82" w:rsidRPr="003E538C">
            <w:pPr>
              <w:ind w:firstLine="0"/>
            </w:pPr>
            <w:r w:rsidRPr="003E538C">
              <w:t xml:space="preserve">Animation et encadrement de l’équipe rattachée au service </w:t>
            </w:r>
          </w:p>
          <w:p w14:paraId="5E3F2C53" w14:textId="77777777" w:rsidP="00723361" w:rsidR="00746C82" w:rsidRDefault="00746C82" w:rsidRPr="003E538C">
            <w:pPr>
              <w:ind w:firstLine="0"/>
            </w:pPr>
          </w:p>
        </w:tc>
      </w:tr>
      <w:tr w14:paraId="02F6D351" w14:textId="77777777" w:rsidR="00746C82" w:rsidRPr="003E538C" w:rsidTr="008A1092">
        <w:tc>
          <w:tcPr>
            <w:tcW w:type="dxa" w:w="3686"/>
          </w:tcPr>
          <w:p w14:paraId="2CBB0286" w14:textId="77777777" w:rsidP="00723361" w:rsidR="00746C82" w:rsidRDefault="00746C82" w:rsidRPr="003E538C">
            <w:pPr>
              <w:ind w:firstLine="0"/>
            </w:pPr>
            <w:r w:rsidRPr="003E538C">
              <w:t>Relations nécessaires internes et externes</w:t>
            </w:r>
          </w:p>
        </w:tc>
        <w:tc>
          <w:tcPr>
            <w:tcW w:type="dxa" w:w="6662"/>
          </w:tcPr>
          <w:p w14:paraId="1D5C8F6C" w14:textId="77777777" w:rsidP="00723361" w:rsidR="00746C82" w:rsidRDefault="00746C82" w:rsidRPr="003E538C">
            <w:pPr>
              <w:ind w:firstLine="0"/>
            </w:pPr>
            <w:r w:rsidRPr="003E538C">
              <w:t xml:space="preserve">Externes : partenaires techniques et financiers Interne : équipe du service, commission spécialisée rattaché au service </w:t>
            </w:r>
          </w:p>
        </w:tc>
      </w:tr>
      <w:tr w14:paraId="2CEC8EC6" w14:textId="77777777" w:rsidR="00746C82" w:rsidRPr="003E538C" w:rsidTr="008A1092">
        <w:tc>
          <w:tcPr>
            <w:tcW w:type="dxa" w:w="3686"/>
          </w:tcPr>
          <w:p w14:paraId="52157CED" w14:textId="77777777" w:rsidP="00723361" w:rsidR="00746C82" w:rsidRDefault="00746C82" w:rsidRPr="003E538C">
            <w:pPr>
              <w:ind w:firstLine="0"/>
            </w:pPr>
            <w:r w:rsidRPr="003E538C">
              <w:t>Dimensions et les contraintes</w:t>
            </w:r>
          </w:p>
        </w:tc>
        <w:tc>
          <w:tcPr>
            <w:tcW w:type="dxa" w:w="6662"/>
          </w:tcPr>
          <w:p w14:paraId="7D419424" w14:textId="58ED5ECE" w:rsidP="00723361" w:rsidR="00196F70" w:rsidRDefault="00746C82" w:rsidRPr="003E538C">
            <w:pPr>
              <w:ind w:firstLine="0"/>
            </w:pPr>
            <w:r w:rsidRPr="003E538C">
              <w:t>Fonction d'encadrement</w:t>
            </w:r>
          </w:p>
          <w:p w14:paraId="7F6DA8AA" w14:textId="017193D9" w:rsidP="00723361" w:rsidR="00746C82" w:rsidRDefault="00746C82" w:rsidRPr="003E538C">
            <w:pPr>
              <w:ind w:firstLine="0"/>
            </w:pPr>
            <w:r w:rsidRPr="003E538C">
              <w:t>Calendrier : programmations, échéances dossiers de financements</w:t>
            </w:r>
          </w:p>
        </w:tc>
      </w:tr>
      <w:tr w14:paraId="337CDF0A" w14:textId="77777777" w:rsidR="00746C82" w:rsidRPr="003E538C" w:rsidTr="008A1092">
        <w:tc>
          <w:tcPr>
            <w:tcW w:type="dxa" w:w="3686"/>
          </w:tcPr>
          <w:p w14:paraId="0A2E1614" w14:textId="77777777" w:rsidP="00723361" w:rsidR="00746C82" w:rsidRDefault="00746C82" w:rsidRPr="003E538C">
            <w:pPr>
              <w:ind w:firstLine="0"/>
            </w:pPr>
            <w:r w:rsidRPr="003E538C">
              <w:t>Principaux savoirs, savoirs socio relationnels, savoir-faire nécessaires à la fonction</w:t>
            </w:r>
          </w:p>
        </w:tc>
        <w:tc>
          <w:tcPr>
            <w:tcW w:type="dxa" w:w="6662"/>
          </w:tcPr>
          <w:p w14:paraId="2511B012" w14:textId="331B5886" w:rsidP="00723361" w:rsidR="00746C82" w:rsidRDefault="00A6642D" w:rsidRPr="003E538C">
            <w:pPr>
              <w:ind w:firstLine="0"/>
            </w:pPr>
            <w:r w:rsidRPr="003E538C">
              <w:t>Expertise</w:t>
            </w:r>
            <w:r w:rsidR="00746C82" w:rsidRPr="003E538C">
              <w:t xml:space="preserve"> similaire aux postes techniques encadrés </w:t>
            </w:r>
          </w:p>
          <w:p w14:paraId="329C5BDC" w14:textId="77777777" w:rsidP="00723361" w:rsidR="00746C82" w:rsidRDefault="00746C82" w:rsidRPr="003E538C">
            <w:pPr>
              <w:ind w:firstLine="0"/>
            </w:pPr>
            <w:r w:rsidRPr="003E538C">
              <w:t>Gestion de projets, forces de propositions, innovations, capacités d'animation et de gestion d'équipe</w:t>
            </w:r>
          </w:p>
        </w:tc>
      </w:tr>
      <w:tr w14:paraId="0013C2C0" w14:textId="77777777" w:rsidR="00746C82" w:rsidRPr="003E538C" w:rsidTr="008A1092">
        <w:tc>
          <w:tcPr>
            <w:tcW w:type="dxa" w:w="3686"/>
          </w:tcPr>
          <w:p w14:paraId="58854D7C" w14:textId="77777777" w:rsidP="00723361" w:rsidR="00746C82" w:rsidRDefault="00746C82" w:rsidRPr="003E538C">
            <w:pPr>
              <w:ind w:firstLine="0"/>
            </w:pPr>
            <w:r w:rsidRPr="003E538C">
              <w:t>Niveau de qualification requis</w:t>
            </w:r>
          </w:p>
        </w:tc>
        <w:tc>
          <w:tcPr>
            <w:tcW w:type="dxa" w:w="6662"/>
          </w:tcPr>
          <w:p w14:paraId="0CFA797F" w14:textId="0FFC2CCB" w:rsidP="00723361" w:rsidR="00746C82" w:rsidRDefault="00746C82" w:rsidRPr="003E538C">
            <w:pPr>
              <w:ind w:firstLine="0"/>
            </w:pPr>
            <w:r w:rsidRPr="003E538C">
              <w:t>BAC+5 (BAC+2 ou 3 avec expérience et formation)</w:t>
            </w:r>
          </w:p>
        </w:tc>
      </w:tr>
      <w:tr w14:paraId="44153564" w14:textId="77777777" w:rsidR="00746C82" w:rsidRPr="003E538C" w:rsidTr="008A1092">
        <w:tc>
          <w:tcPr>
            <w:tcW w:type="dxa" w:w="3686"/>
          </w:tcPr>
          <w:p w14:paraId="1122E96A" w14:textId="77777777" w:rsidP="00723361" w:rsidR="00746C82" w:rsidRDefault="00746C82" w:rsidRPr="003E538C">
            <w:pPr>
              <w:ind w:firstLine="0"/>
            </w:pPr>
            <w:r w:rsidRPr="003E538C">
              <w:t xml:space="preserve">Coefficient </w:t>
            </w:r>
          </w:p>
        </w:tc>
        <w:tc>
          <w:tcPr>
            <w:tcW w:type="dxa" w:w="6662"/>
          </w:tcPr>
          <w:p w14:paraId="03613AB0" w14:textId="6F2A3BFD" w:rsidP="00723361" w:rsidR="00746C82" w:rsidRDefault="00746C82" w:rsidRPr="003E538C">
            <w:pPr>
              <w:ind w:firstLine="0"/>
            </w:pPr>
            <w:r w:rsidRPr="003E538C">
              <w:t>1,</w:t>
            </w:r>
            <w:r w:rsidR="00196F70" w:rsidRPr="003E538C">
              <w:t>8</w:t>
            </w:r>
          </w:p>
        </w:tc>
      </w:tr>
    </w:tbl>
    <w:p w14:paraId="022350C6" w14:textId="01A64F23" w:rsidP="00723361" w:rsidR="00746C82" w:rsidRDefault="00746C82" w:rsidRPr="003E538C">
      <w:pPr>
        <w:ind w:firstLine="0"/>
      </w:pPr>
    </w:p>
    <w:p w14:paraId="64369887" w14:textId="77E35800" w:rsidP="00723361" w:rsidR="00746C82" w:rsidRDefault="00746C82" w:rsidRPr="003E538C">
      <w:pPr>
        <w:ind w:firstLine="0"/>
      </w:pPr>
    </w:p>
    <w:p w14:paraId="67B3F92D" w14:textId="1E38FFE2" w:rsidP="00723361" w:rsidR="00746C82" w:rsidRDefault="00746C82" w:rsidRPr="003E538C">
      <w:pPr>
        <w:ind w:firstLine="0"/>
      </w:pPr>
      <w:r w:rsidRPr="003E538C">
        <w:br w:type="page"/>
      </w:r>
    </w:p>
    <w:p w14:paraId="0BBD310F" w14:textId="77777777" w:rsidP="00723361" w:rsidR="00746C82" w:rsidRDefault="00746C82" w:rsidRPr="003E538C">
      <w:pPr>
        <w:ind w:firstLine="0"/>
      </w:pPr>
    </w:p>
    <w:tbl>
      <w:tblPr>
        <w:tblStyle w:val="Grilledutableau"/>
        <w:tblW w:type="dxa" w:w="10065"/>
        <w:tblInd w:type="dxa" w:w="-601"/>
        <w:tblLook w:firstColumn="1" w:firstRow="1" w:lastColumn="0" w:lastRow="0" w:noHBand="0" w:noVBand="1" w:val="04A0"/>
      </w:tblPr>
      <w:tblGrid>
        <w:gridCol w:w="3652"/>
        <w:gridCol w:w="6413"/>
      </w:tblGrid>
      <w:tr w14:paraId="771018E5" w14:textId="77777777" w:rsidR="00746C82" w:rsidRPr="00836162" w:rsidTr="008A1092">
        <w:tc>
          <w:tcPr>
            <w:tcW w:type="dxa" w:w="3652"/>
          </w:tcPr>
          <w:p w14:paraId="1080DD34" w14:textId="77777777" w:rsidP="00723361" w:rsidR="00746C82" w:rsidRDefault="00746C82" w:rsidRPr="00836162">
            <w:pPr>
              <w:ind w:firstLine="0"/>
              <w:rPr>
                <w:b/>
                <w:bCs/>
              </w:rPr>
            </w:pPr>
            <w:r w:rsidRPr="00836162">
              <w:rPr>
                <w:b/>
                <w:bCs/>
              </w:rPr>
              <w:t xml:space="preserve">Classification </w:t>
            </w:r>
          </w:p>
        </w:tc>
        <w:tc>
          <w:tcPr>
            <w:tcW w:type="dxa" w:w="6413"/>
          </w:tcPr>
          <w:p w14:paraId="3AB2C3D8" w14:textId="77777777" w:rsidP="00723361" w:rsidR="00746C82" w:rsidRDefault="00746C82" w:rsidRPr="00836162">
            <w:pPr>
              <w:ind w:firstLine="0"/>
              <w:rPr>
                <w:b/>
                <w:bCs/>
              </w:rPr>
            </w:pPr>
            <w:r w:rsidRPr="00836162">
              <w:rPr>
                <w:b/>
                <w:bCs/>
              </w:rPr>
              <w:t xml:space="preserve">Responsable formations </w:t>
            </w:r>
          </w:p>
        </w:tc>
      </w:tr>
      <w:tr w14:paraId="2DBE19D7" w14:textId="77777777" w:rsidR="00746C82" w:rsidRPr="003E538C" w:rsidTr="008A1092">
        <w:tc>
          <w:tcPr>
            <w:tcW w:type="dxa" w:w="3652"/>
          </w:tcPr>
          <w:p w14:paraId="3F980AD1" w14:textId="77777777" w:rsidP="00723361" w:rsidR="00746C82" w:rsidRDefault="00746C82" w:rsidRPr="003E538C">
            <w:pPr>
              <w:ind w:firstLine="0"/>
            </w:pPr>
            <w:r w:rsidRPr="003E538C">
              <w:t xml:space="preserve">Organigramme </w:t>
            </w:r>
          </w:p>
        </w:tc>
        <w:tc>
          <w:tcPr>
            <w:tcW w:type="dxa" w:w="6413"/>
          </w:tcPr>
          <w:p w14:paraId="46E3D70E" w14:textId="77777777" w:rsidP="00723361" w:rsidR="00746C82" w:rsidRDefault="00746C82" w:rsidRPr="003E538C">
            <w:pPr>
              <w:ind w:firstLine="0"/>
            </w:pPr>
            <w:r w:rsidRPr="003E538C">
              <w:t>Rattaché au responsable de structure</w:t>
            </w:r>
          </w:p>
        </w:tc>
      </w:tr>
      <w:tr w14:paraId="58817978" w14:textId="77777777" w:rsidR="00746C82" w:rsidRPr="003E538C" w:rsidTr="008A1092">
        <w:tc>
          <w:tcPr>
            <w:tcW w:type="dxa" w:w="3652"/>
          </w:tcPr>
          <w:p w14:paraId="70F21A34" w14:textId="77777777" w:rsidP="00723361" w:rsidR="00746C82" w:rsidRDefault="00746C82" w:rsidRPr="003E538C">
            <w:pPr>
              <w:ind w:firstLine="0"/>
            </w:pPr>
            <w:r w:rsidRPr="003E538C">
              <w:t xml:space="preserve">Mission principale </w:t>
            </w:r>
          </w:p>
        </w:tc>
        <w:tc>
          <w:tcPr>
            <w:tcW w:type="dxa" w:w="6413"/>
          </w:tcPr>
          <w:p w14:paraId="12E43993" w14:textId="77777777" w:rsidP="00723361" w:rsidR="00746C82" w:rsidRDefault="00746C82" w:rsidRPr="003E538C">
            <w:pPr>
              <w:ind w:firstLine="0"/>
            </w:pPr>
            <w:r w:rsidRPr="003E538C">
              <w:t>Pilotage de l’activité formation externe (offre de formations agriculteurs et autres « clients ») et interne (offre de formations salariés)</w:t>
            </w:r>
          </w:p>
        </w:tc>
      </w:tr>
      <w:tr w14:paraId="18B74D07" w14:textId="77777777" w:rsidR="00746C82" w:rsidRPr="003E538C" w:rsidTr="008A1092">
        <w:tc>
          <w:tcPr>
            <w:tcW w:type="dxa" w:w="3652"/>
          </w:tcPr>
          <w:p w14:paraId="7A1DCBDA" w14:textId="77777777" w:rsidP="00723361" w:rsidR="00746C82" w:rsidRDefault="00746C82" w:rsidRPr="003E538C">
            <w:pPr>
              <w:ind w:firstLine="0"/>
            </w:pPr>
            <w:r w:rsidRPr="003E538C">
              <w:t xml:space="preserve">Délégations et responsabilités </w:t>
            </w:r>
          </w:p>
        </w:tc>
        <w:tc>
          <w:tcPr>
            <w:tcW w:type="dxa" w:w="6413"/>
          </w:tcPr>
          <w:p w14:paraId="64227389" w14:textId="77777777" w:rsidP="00723361" w:rsidR="00746C82" w:rsidRDefault="00746C82" w:rsidRPr="003E538C">
            <w:pPr>
              <w:ind w:firstLine="0"/>
            </w:pPr>
          </w:p>
        </w:tc>
      </w:tr>
      <w:tr w14:paraId="5EDBE836" w14:textId="77777777" w:rsidR="00746C82" w:rsidRPr="003E538C" w:rsidTr="008A1092">
        <w:tc>
          <w:tcPr>
            <w:tcW w:type="dxa" w:w="3652"/>
          </w:tcPr>
          <w:p w14:paraId="4B12BB7E" w14:textId="77777777" w:rsidP="00723361" w:rsidR="00746C82" w:rsidRDefault="00746C82" w:rsidRPr="003E538C">
            <w:pPr>
              <w:ind w:firstLine="0"/>
            </w:pPr>
            <w:r w:rsidRPr="003E538C">
              <w:t>Activités professionnelles caractéristiques, % en temps</w:t>
            </w:r>
          </w:p>
        </w:tc>
        <w:tc>
          <w:tcPr>
            <w:tcW w:type="dxa" w:w="6413"/>
          </w:tcPr>
          <w:p w14:paraId="28AFA239" w14:textId="77777777" w:rsidP="00723361" w:rsidR="00746C82" w:rsidRDefault="00746C82" w:rsidRPr="003E538C">
            <w:pPr>
              <w:ind w:firstLine="0"/>
            </w:pPr>
            <w:r w:rsidRPr="003E538C">
              <w:t xml:space="preserve">Animation et coordination de l’équipe de formateurs – montée en compétences </w:t>
            </w:r>
          </w:p>
          <w:p w14:paraId="74EF2930" w14:textId="5DAE4F99" w:rsidP="00723361" w:rsidR="00746C82" w:rsidRDefault="009325C8" w:rsidRPr="003E538C">
            <w:pPr>
              <w:ind w:firstLine="0"/>
            </w:pPr>
            <w:r>
              <w:t>Pilotage</w:t>
            </w:r>
            <w:r w:rsidR="00746C82" w:rsidRPr="003E538C">
              <w:t xml:space="preserve"> du budget prévisionnel et bilan annuel des formations</w:t>
            </w:r>
          </w:p>
          <w:p w14:paraId="160C1764" w14:textId="77777777" w:rsidP="00723361" w:rsidR="00746C82" w:rsidRDefault="00746C82" w:rsidRPr="003E538C">
            <w:pPr>
              <w:ind w:firstLine="0"/>
            </w:pPr>
            <w:r w:rsidRPr="003E538C">
              <w:t>Supervision du respect des procédures administratives de dépôt et bilan des formations - Suivi des paiements</w:t>
            </w:r>
          </w:p>
          <w:p w14:paraId="68EA2208" w14:textId="77777777" w:rsidP="00723361" w:rsidR="00746C82" w:rsidRDefault="00746C82" w:rsidRPr="003E538C">
            <w:pPr>
              <w:ind w:firstLine="0"/>
            </w:pPr>
            <w:r w:rsidRPr="003E538C">
              <w:t xml:space="preserve">Relation avec les financeurs, les sous-traitants, les partenaires et les organismes certificateurs – </w:t>
            </w:r>
          </w:p>
          <w:p w14:paraId="79286A6A" w14:textId="77777777" w:rsidP="00723361" w:rsidR="00746C82" w:rsidRDefault="00746C82" w:rsidRPr="003E538C">
            <w:pPr>
              <w:ind w:firstLine="0"/>
            </w:pPr>
            <w:r w:rsidRPr="003E538C">
              <w:t xml:space="preserve">Développement de partenariats et recherche de financements  </w:t>
            </w:r>
          </w:p>
          <w:p w14:paraId="1E8758B9" w14:textId="77777777" w:rsidP="00723361" w:rsidR="00746C82" w:rsidRDefault="00746C82" w:rsidRPr="003E538C">
            <w:pPr>
              <w:ind w:firstLine="0"/>
              <w:rPr>
                <w:szCs w:val="20"/>
              </w:rPr>
            </w:pPr>
            <w:r w:rsidRPr="003E538C">
              <w:t xml:space="preserve">Veille à la mise en application des certifications et évolutions des process internes </w:t>
            </w:r>
          </w:p>
          <w:p w14:paraId="4963808E" w14:textId="77777777" w:rsidP="00723361" w:rsidR="00746C82" w:rsidRDefault="00746C82" w:rsidRPr="003E538C">
            <w:pPr>
              <w:ind w:firstLine="0"/>
              <w:rPr>
                <w:szCs w:val="20"/>
              </w:rPr>
            </w:pPr>
            <w:r w:rsidRPr="003E538C">
              <w:t>Recherche et développement de nouveaux partenaires et financeurs liés à la formation</w:t>
            </w:r>
          </w:p>
          <w:p w14:paraId="0947AF24" w14:textId="77777777" w:rsidP="00723361" w:rsidR="00746C82" w:rsidRDefault="00746C82" w:rsidRPr="003E538C">
            <w:pPr>
              <w:ind w:firstLine="0"/>
            </w:pPr>
          </w:p>
          <w:p w14:paraId="1E16AC9B" w14:textId="0C060C7C" w:rsidP="00723361" w:rsidR="00746C82" w:rsidRDefault="00746C82" w:rsidRPr="003E538C">
            <w:pPr>
              <w:ind w:firstLine="0"/>
            </w:pPr>
            <w:r w:rsidRPr="003E538C">
              <w:t xml:space="preserve">Élaboration et mise à jour d’une offre de formations pour les salariés de la structure </w:t>
            </w:r>
          </w:p>
          <w:p w14:paraId="7F14DFD5" w14:textId="263586A5" w:rsidP="00723361" w:rsidR="00746C82" w:rsidRDefault="00746C82" w:rsidRPr="003E538C">
            <w:pPr>
              <w:ind w:firstLine="0"/>
            </w:pPr>
            <w:r w:rsidRPr="003E538C">
              <w:t xml:space="preserve">Gestion des procédures administratives liées à la formation des salariés </w:t>
            </w:r>
          </w:p>
        </w:tc>
      </w:tr>
      <w:tr w14:paraId="67E27F0E" w14:textId="77777777" w:rsidR="00746C82" w:rsidRPr="003E538C" w:rsidTr="008A1092">
        <w:tc>
          <w:tcPr>
            <w:tcW w:type="dxa" w:w="3652"/>
          </w:tcPr>
          <w:p w14:paraId="356846F2" w14:textId="77777777" w:rsidP="00723361" w:rsidR="00746C82" w:rsidRDefault="00746C82" w:rsidRPr="003E538C">
            <w:pPr>
              <w:ind w:firstLine="0"/>
            </w:pPr>
            <w:r w:rsidRPr="003E538C">
              <w:t>Relations nécessaires internes et externes</w:t>
            </w:r>
          </w:p>
        </w:tc>
        <w:tc>
          <w:tcPr>
            <w:tcW w:type="dxa" w:w="6413"/>
          </w:tcPr>
          <w:p w14:paraId="22C237C8" w14:textId="77777777" w:rsidP="00723361" w:rsidR="00746C82" w:rsidRDefault="00746C82" w:rsidRPr="003E538C">
            <w:pPr>
              <w:ind w:firstLine="0"/>
            </w:pPr>
            <w:r w:rsidRPr="003E538C">
              <w:t>Externes : partenaires financiers de la formation (VIVEA, OCAPIAT…), partenaires techniques (</w:t>
            </w:r>
            <w:proofErr w:type="gramStart"/>
            <w:r w:rsidRPr="003E538C">
              <w:t>prescripteurs..</w:t>
            </w:r>
            <w:proofErr w:type="gramEnd"/>
            <w:r w:rsidRPr="003E538C">
              <w:t xml:space="preserve">) </w:t>
            </w:r>
          </w:p>
          <w:p w14:paraId="7C7677E5" w14:textId="223D3FB8" w:rsidP="00723361" w:rsidR="00746C82" w:rsidRDefault="00746C82" w:rsidRPr="003E538C">
            <w:pPr>
              <w:ind w:firstLine="0"/>
            </w:pPr>
            <w:r w:rsidRPr="003E538C">
              <w:t xml:space="preserve">Interne : équipe </w:t>
            </w:r>
          </w:p>
        </w:tc>
      </w:tr>
      <w:tr w14:paraId="71BE875E" w14:textId="77777777" w:rsidR="00746C82" w:rsidRPr="003E538C" w:rsidTr="008A1092">
        <w:tc>
          <w:tcPr>
            <w:tcW w:type="dxa" w:w="3652"/>
          </w:tcPr>
          <w:p w14:paraId="77312775" w14:textId="77777777" w:rsidP="00723361" w:rsidR="00746C82" w:rsidRDefault="00746C82" w:rsidRPr="003E538C">
            <w:pPr>
              <w:ind w:firstLine="0"/>
            </w:pPr>
            <w:r w:rsidRPr="003E538C">
              <w:t>Dimensions et les contraintes</w:t>
            </w:r>
          </w:p>
        </w:tc>
        <w:tc>
          <w:tcPr>
            <w:tcW w:type="dxa" w:w="6413"/>
          </w:tcPr>
          <w:p w14:paraId="33C39882" w14:textId="77777777" w:rsidP="00723361" w:rsidR="00746C82" w:rsidRDefault="00746C82" w:rsidRPr="003E538C">
            <w:pPr>
              <w:ind w:firstLine="0"/>
            </w:pPr>
          </w:p>
        </w:tc>
      </w:tr>
      <w:tr w14:paraId="5527CD42" w14:textId="77777777" w:rsidR="00746C82" w:rsidRPr="003E538C" w:rsidTr="008A1092">
        <w:tc>
          <w:tcPr>
            <w:tcW w:type="dxa" w:w="3652"/>
          </w:tcPr>
          <w:p w14:paraId="355C20AD" w14:textId="77777777" w:rsidP="00723361" w:rsidR="00746C82" w:rsidRDefault="00746C82" w:rsidRPr="003E538C">
            <w:pPr>
              <w:ind w:firstLine="0"/>
            </w:pPr>
            <w:r w:rsidRPr="003E538C">
              <w:t>Principaux savoirs, savoirs socio relationnels, savoir-faire nécessaires à la fonction</w:t>
            </w:r>
          </w:p>
        </w:tc>
        <w:tc>
          <w:tcPr>
            <w:tcW w:type="dxa" w:w="6413"/>
          </w:tcPr>
          <w:p w14:paraId="2A5E6CAF" w14:textId="77777777" w:rsidP="00723361" w:rsidR="00746C82" w:rsidRDefault="00746C82" w:rsidRPr="003E538C">
            <w:pPr>
              <w:ind w:firstLine="0"/>
            </w:pPr>
            <w:r w:rsidRPr="003E538C">
              <w:t xml:space="preserve">Connaissance du milieu institutionnel de la formation, des financeurs de la formation </w:t>
            </w:r>
          </w:p>
          <w:p w14:paraId="037C3544" w14:textId="77777777" w:rsidP="00723361" w:rsidR="00746C82" w:rsidRDefault="00746C82" w:rsidRPr="003E538C">
            <w:pPr>
              <w:ind w:firstLine="0"/>
            </w:pPr>
            <w:r w:rsidRPr="003E538C">
              <w:t xml:space="preserve">Développement d’outils et de procédures </w:t>
            </w:r>
          </w:p>
          <w:p w14:paraId="403C2C5E" w14:textId="77777777" w:rsidP="00723361" w:rsidR="00746C82" w:rsidRDefault="00746C82">
            <w:pPr>
              <w:ind w:firstLine="0"/>
            </w:pPr>
            <w:r w:rsidRPr="003E538C">
              <w:t xml:space="preserve">Animation d’équipe </w:t>
            </w:r>
          </w:p>
          <w:p w14:paraId="4F143450" w14:textId="07AFC3AD" w:rsidP="00723361" w:rsidR="00D06F07" w:rsidRDefault="003160CD" w:rsidRPr="003E538C">
            <w:pPr>
              <w:ind w:firstLine="0"/>
            </w:pPr>
            <w:r>
              <w:t xml:space="preserve">Être formé à la posture </w:t>
            </w:r>
            <w:r w:rsidR="005928B2">
              <w:t xml:space="preserve">et au rôle </w:t>
            </w:r>
            <w:r>
              <w:t>d</w:t>
            </w:r>
            <w:r w:rsidR="005928B2">
              <w:t>’un</w:t>
            </w:r>
            <w:r>
              <w:t xml:space="preserve"> formateur, </w:t>
            </w:r>
          </w:p>
        </w:tc>
      </w:tr>
      <w:tr w14:paraId="12661BF1" w14:textId="77777777" w:rsidR="00746C82" w:rsidRPr="003E538C" w:rsidTr="008A1092">
        <w:tc>
          <w:tcPr>
            <w:tcW w:type="dxa" w:w="3652"/>
          </w:tcPr>
          <w:p w14:paraId="72FA41E7" w14:textId="77777777" w:rsidP="00723361" w:rsidR="00746C82" w:rsidRDefault="00746C82" w:rsidRPr="003E538C">
            <w:pPr>
              <w:ind w:firstLine="0"/>
            </w:pPr>
            <w:r w:rsidRPr="003E538C">
              <w:t>Niveau de qualification requis</w:t>
            </w:r>
          </w:p>
        </w:tc>
        <w:tc>
          <w:tcPr>
            <w:tcW w:type="dxa" w:w="6413"/>
          </w:tcPr>
          <w:p w14:paraId="05BF2E76" w14:textId="77777777" w:rsidP="00723361" w:rsidR="00746C82" w:rsidRDefault="00746C82" w:rsidRPr="003E538C">
            <w:pPr>
              <w:ind w:firstLine="0"/>
            </w:pPr>
            <w:r w:rsidRPr="003E538C">
              <w:t xml:space="preserve">BAC+2 ou BAC avec expérience </w:t>
            </w:r>
          </w:p>
        </w:tc>
      </w:tr>
      <w:tr w14:paraId="44077F20" w14:textId="77777777" w:rsidR="00746C82" w:rsidRPr="003E538C" w:rsidTr="008A1092">
        <w:tc>
          <w:tcPr>
            <w:tcW w:type="dxa" w:w="3652"/>
          </w:tcPr>
          <w:p w14:paraId="724AB36E" w14:textId="77777777" w:rsidP="00723361" w:rsidR="00746C82" w:rsidRDefault="00746C82" w:rsidRPr="003E538C">
            <w:pPr>
              <w:ind w:firstLine="0"/>
            </w:pPr>
            <w:r w:rsidRPr="003E538C">
              <w:t xml:space="preserve">Coefficient </w:t>
            </w:r>
          </w:p>
        </w:tc>
        <w:tc>
          <w:tcPr>
            <w:tcW w:type="dxa" w:w="6413"/>
          </w:tcPr>
          <w:p w14:paraId="36D27CB8" w14:textId="2C64EA45" w:rsidP="00723361" w:rsidR="00746C82" w:rsidRDefault="00746C82" w:rsidRPr="003E538C">
            <w:pPr>
              <w:ind w:firstLine="0"/>
            </w:pPr>
            <w:r w:rsidRPr="003E538C">
              <w:t>1,</w:t>
            </w:r>
            <w:r w:rsidR="00196F70" w:rsidRPr="003E538C">
              <w:t>7</w:t>
            </w:r>
          </w:p>
        </w:tc>
      </w:tr>
    </w:tbl>
    <w:p w14:paraId="1E0151A1" w14:textId="77777777" w:rsidP="00723361" w:rsidR="00746C82" w:rsidRDefault="00746C82" w:rsidRPr="003E538C">
      <w:pPr>
        <w:ind w:firstLine="0"/>
      </w:pPr>
    </w:p>
    <w:p w14:paraId="44C4914A" w14:textId="70FAC16F" w:rsidP="00723361" w:rsidR="00746C82" w:rsidRDefault="00746C82" w:rsidRPr="003E538C">
      <w:pPr>
        <w:ind w:firstLine="0"/>
      </w:pPr>
    </w:p>
    <w:p w14:paraId="5EDBB99B" w14:textId="15FA3ECD" w:rsidP="00723361" w:rsidR="00746C82" w:rsidRDefault="00746C82" w:rsidRPr="003E538C">
      <w:pPr>
        <w:ind w:firstLine="0"/>
      </w:pPr>
      <w:r w:rsidRPr="003E538C">
        <w:br w:type="page"/>
      </w:r>
    </w:p>
    <w:p w14:paraId="3C47FEFD" w14:textId="77777777" w:rsidP="00723361" w:rsidR="00746C82" w:rsidRDefault="00746C82"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6F412C5D" w14:textId="77777777" w:rsidR="00746C82" w:rsidRPr="00836162" w:rsidTr="008A1092">
        <w:tc>
          <w:tcPr>
            <w:tcW w:type="dxa" w:w="4253"/>
          </w:tcPr>
          <w:p w14:paraId="5D56A06E" w14:textId="77777777" w:rsidP="00723361" w:rsidR="00746C82" w:rsidRDefault="00746C82" w:rsidRPr="00836162">
            <w:pPr>
              <w:ind w:firstLine="0"/>
              <w:rPr>
                <w:b/>
                <w:bCs/>
              </w:rPr>
            </w:pPr>
            <w:r w:rsidRPr="00836162">
              <w:rPr>
                <w:b/>
                <w:bCs/>
              </w:rPr>
              <w:t xml:space="preserve">Classification </w:t>
            </w:r>
          </w:p>
        </w:tc>
        <w:tc>
          <w:tcPr>
            <w:tcW w:type="dxa" w:w="6095"/>
          </w:tcPr>
          <w:p w14:paraId="5F5587A2" w14:textId="77777777" w:rsidP="00723361" w:rsidR="00746C82" w:rsidRDefault="00746C82" w:rsidRPr="00836162">
            <w:pPr>
              <w:ind w:firstLine="0"/>
              <w:rPr>
                <w:b/>
                <w:bCs/>
              </w:rPr>
            </w:pPr>
            <w:r w:rsidRPr="00836162">
              <w:rPr>
                <w:b/>
                <w:bCs/>
              </w:rPr>
              <w:t xml:space="preserve">Responsable communication </w:t>
            </w:r>
          </w:p>
        </w:tc>
      </w:tr>
      <w:tr w14:paraId="592A0FC0" w14:textId="77777777" w:rsidR="00746C82" w:rsidRPr="003E538C" w:rsidTr="008A1092">
        <w:tc>
          <w:tcPr>
            <w:tcW w:type="dxa" w:w="4253"/>
          </w:tcPr>
          <w:p w14:paraId="324FD5CF" w14:textId="77777777" w:rsidP="00723361" w:rsidR="00746C82" w:rsidRDefault="00746C82" w:rsidRPr="003E538C">
            <w:pPr>
              <w:ind w:firstLine="0"/>
            </w:pPr>
            <w:r w:rsidRPr="003E538C">
              <w:t xml:space="preserve">Organigramme </w:t>
            </w:r>
          </w:p>
        </w:tc>
        <w:tc>
          <w:tcPr>
            <w:tcW w:type="dxa" w:w="6095"/>
          </w:tcPr>
          <w:p w14:paraId="3BCA40F0" w14:textId="77777777" w:rsidP="00723361" w:rsidR="00746C82" w:rsidRDefault="00746C82" w:rsidRPr="003E538C">
            <w:pPr>
              <w:ind w:firstLine="0"/>
            </w:pPr>
            <w:r w:rsidRPr="003E538C">
              <w:t>Rattaché au Responsable de structure</w:t>
            </w:r>
          </w:p>
        </w:tc>
      </w:tr>
      <w:tr w14:paraId="1600B54B" w14:textId="77777777" w:rsidR="00746C82" w:rsidRPr="003E538C" w:rsidTr="008A1092">
        <w:tc>
          <w:tcPr>
            <w:tcW w:type="dxa" w:w="4253"/>
          </w:tcPr>
          <w:p w14:paraId="3DAB2D6A" w14:textId="77777777" w:rsidP="00723361" w:rsidR="00746C82" w:rsidRDefault="00746C82" w:rsidRPr="003E538C">
            <w:pPr>
              <w:ind w:firstLine="0"/>
            </w:pPr>
            <w:r w:rsidRPr="003E538C">
              <w:t xml:space="preserve">Mission principale </w:t>
            </w:r>
          </w:p>
        </w:tc>
        <w:tc>
          <w:tcPr>
            <w:tcW w:type="dxa" w:w="6095"/>
          </w:tcPr>
          <w:p w14:paraId="6AFA0E3A" w14:textId="77777777" w:rsidP="00723361" w:rsidR="00746C82" w:rsidRDefault="00746C82" w:rsidRPr="003E538C">
            <w:pPr>
              <w:ind w:firstLine="0"/>
            </w:pPr>
            <w:r w:rsidRPr="003E538C">
              <w:t>Contribution et Déclinaison de la stratégie de la structure en stratégie de communication et mise en œuvre des actions</w:t>
            </w:r>
          </w:p>
        </w:tc>
      </w:tr>
      <w:tr w14:paraId="3D4D0932" w14:textId="77777777" w:rsidR="00746C82" w:rsidRPr="003E538C" w:rsidTr="008A1092">
        <w:tc>
          <w:tcPr>
            <w:tcW w:type="dxa" w:w="4253"/>
          </w:tcPr>
          <w:p w14:paraId="3437B937" w14:textId="77777777" w:rsidP="00723361" w:rsidR="00746C82" w:rsidRDefault="00746C82" w:rsidRPr="003E538C">
            <w:pPr>
              <w:ind w:firstLine="0"/>
            </w:pPr>
            <w:r w:rsidRPr="003E538C">
              <w:t xml:space="preserve">Délégations et responsabilités </w:t>
            </w:r>
          </w:p>
        </w:tc>
        <w:tc>
          <w:tcPr>
            <w:tcW w:type="dxa" w:w="6095"/>
          </w:tcPr>
          <w:p w14:paraId="58C94AF2" w14:textId="77777777" w:rsidP="00723361" w:rsidR="00746C82" w:rsidRDefault="00746C82" w:rsidRPr="003E538C">
            <w:pPr>
              <w:ind w:firstLine="0"/>
            </w:pPr>
            <w:r w:rsidRPr="003E538C">
              <w:t>Suivi budgétaire des actions de communication, Possibilité de délégation de signature sur devis (contrôlé)</w:t>
            </w:r>
          </w:p>
        </w:tc>
      </w:tr>
      <w:tr w14:paraId="1167068E" w14:textId="77777777" w:rsidR="00746C82" w:rsidRPr="003E538C" w:rsidTr="008A1092">
        <w:tc>
          <w:tcPr>
            <w:tcW w:type="dxa" w:w="4253"/>
          </w:tcPr>
          <w:p w14:paraId="4F66907D" w14:textId="77777777" w:rsidP="00723361" w:rsidR="00746C82" w:rsidRDefault="00746C82" w:rsidRPr="003E538C">
            <w:pPr>
              <w:ind w:firstLine="0"/>
            </w:pPr>
            <w:r w:rsidRPr="003E538C">
              <w:t>Activités professionnelles caractéristiques, % en temps</w:t>
            </w:r>
          </w:p>
        </w:tc>
        <w:tc>
          <w:tcPr>
            <w:tcW w:type="dxa" w:w="6095"/>
          </w:tcPr>
          <w:p w14:paraId="2CC1F6A2" w14:textId="2AA998A1" w:rsidP="00723361" w:rsidR="00746C82" w:rsidRDefault="00746C82" w:rsidRPr="003E538C">
            <w:pPr>
              <w:ind w:firstLine="0"/>
            </w:pPr>
            <w:r w:rsidRPr="003E538C">
              <w:t xml:space="preserve">Élaboration de la stratégie de communication sous la supervision du Responsable de la structure </w:t>
            </w:r>
          </w:p>
          <w:p w14:paraId="281F7BEC" w14:textId="01FCE2C4" w:rsidP="00723361" w:rsidR="00746C82" w:rsidRDefault="00746C82" w:rsidRPr="003E538C">
            <w:pPr>
              <w:ind w:firstLine="0"/>
            </w:pPr>
            <w:r w:rsidRPr="003E538C">
              <w:t>Élaboration du budget des actions de communication</w:t>
            </w:r>
          </w:p>
          <w:p w14:paraId="5AE1C2C2" w14:textId="77777777" w:rsidP="00723361" w:rsidR="00746C82" w:rsidRDefault="00746C82" w:rsidRPr="003E538C">
            <w:pPr>
              <w:ind w:firstLine="0"/>
            </w:pPr>
            <w:r w:rsidRPr="003E538C">
              <w:t>Conception, suivi et mise oeuvre des actions liées aux conventions et programmes opérationnels / Gestion de contenu web et réseaux sociaux</w:t>
            </w:r>
          </w:p>
          <w:p w14:paraId="21F964E5" w14:textId="77777777" w:rsidP="00723361" w:rsidR="00746C82" w:rsidRDefault="00746C82" w:rsidRPr="003E538C">
            <w:pPr>
              <w:ind w:firstLine="0"/>
            </w:pPr>
            <w:r w:rsidRPr="003E538C">
              <w:t>Gestion des relations presse</w:t>
            </w:r>
          </w:p>
          <w:p w14:paraId="77A0658D" w14:textId="77777777" w:rsidP="00723361" w:rsidR="00746C82" w:rsidRDefault="00746C82" w:rsidRPr="003E538C">
            <w:pPr>
              <w:ind w:firstLine="0"/>
            </w:pPr>
            <w:r w:rsidRPr="003E538C">
              <w:t>Gestion de l'activité événementielle</w:t>
            </w:r>
          </w:p>
          <w:p w14:paraId="5F64D38C" w14:textId="77777777" w:rsidP="00723361" w:rsidR="00746C82" w:rsidRDefault="00746C82" w:rsidRPr="003E538C">
            <w:pPr>
              <w:ind w:firstLine="0"/>
            </w:pPr>
            <w:r w:rsidRPr="003E538C">
              <w:t>Gestion le cas échéant des équipes communication</w:t>
            </w:r>
          </w:p>
          <w:p w14:paraId="3A148F7B" w14:textId="77777777" w:rsidP="00723361" w:rsidR="00746C82" w:rsidRDefault="00746C82" w:rsidRPr="003E538C">
            <w:pPr>
              <w:ind w:firstLine="0"/>
            </w:pPr>
            <w:r w:rsidRPr="003E538C">
              <w:t>Gestion des relations avec les sous-traitants &amp; fournisseurs liés aux actions de communication</w:t>
            </w:r>
          </w:p>
          <w:p w14:paraId="41D1318F" w14:textId="08A81A15" w:rsidP="00723361" w:rsidR="00746C82" w:rsidRDefault="00746C82" w:rsidRPr="003E538C">
            <w:pPr>
              <w:ind w:firstLine="0"/>
            </w:pPr>
            <w:r w:rsidRPr="003E538C">
              <w:t>Gestion de la relation aux adhérents et des supports de communications avec ceux-ci /Communication de Crise / Participation aux commissions communication du réseau FNAB</w:t>
            </w:r>
          </w:p>
        </w:tc>
      </w:tr>
      <w:tr w14:paraId="5D48ED05" w14:textId="77777777" w:rsidR="00746C82" w:rsidRPr="003E538C" w:rsidTr="008A1092">
        <w:tc>
          <w:tcPr>
            <w:tcW w:type="dxa" w:w="4253"/>
          </w:tcPr>
          <w:p w14:paraId="387333A1" w14:textId="77777777" w:rsidP="00723361" w:rsidR="00746C82" w:rsidRDefault="00746C82" w:rsidRPr="003E538C">
            <w:pPr>
              <w:ind w:firstLine="0"/>
            </w:pPr>
            <w:r w:rsidRPr="003E538C">
              <w:t>Relations nécessaires internes et externes</w:t>
            </w:r>
          </w:p>
        </w:tc>
        <w:tc>
          <w:tcPr>
            <w:tcW w:type="dxa" w:w="6095"/>
          </w:tcPr>
          <w:p w14:paraId="36906A40" w14:textId="77777777" w:rsidP="00723361" w:rsidR="00746C82" w:rsidRDefault="00746C82" w:rsidRPr="003E538C">
            <w:pPr>
              <w:ind w:firstLine="0"/>
            </w:pPr>
            <w:r w:rsidRPr="003E538C">
              <w:t>Interne : toute l'équipe salariée + administrateurs. Externe : fournisseurs communication, presse, partenaires, adhérents</w:t>
            </w:r>
          </w:p>
        </w:tc>
      </w:tr>
      <w:tr w14:paraId="0B5392A1" w14:textId="77777777" w:rsidR="00746C82" w:rsidRPr="003E538C" w:rsidTr="008A1092">
        <w:tc>
          <w:tcPr>
            <w:tcW w:type="dxa" w:w="4253"/>
          </w:tcPr>
          <w:p w14:paraId="51B9B580" w14:textId="77777777" w:rsidP="00723361" w:rsidR="00746C82" w:rsidRDefault="00746C82" w:rsidRPr="003E538C">
            <w:pPr>
              <w:ind w:firstLine="0"/>
            </w:pPr>
            <w:r w:rsidRPr="003E538C">
              <w:t>Dimensions et les contraintes</w:t>
            </w:r>
          </w:p>
        </w:tc>
        <w:tc>
          <w:tcPr>
            <w:tcW w:type="dxa" w:w="6095"/>
          </w:tcPr>
          <w:p w14:paraId="5C74E3CA" w14:textId="77777777" w:rsidP="00723361" w:rsidR="00746C82" w:rsidRDefault="00746C82" w:rsidRPr="003E538C">
            <w:pPr>
              <w:ind w:firstLine="0"/>
            </w:pPr>
            <w:r w:rsidRPr="003E538C">
              <w:t>Dimensions : Encadrement et Stratégie ou simple collaborateur. Contraintes : prise en compte des avis du Réseau et du CA sur communiqués de presse / réactivité, disponibilité et concertation pour la gestion de crise.</w:t>
            </w:r>
          </w:p>
        </w:tc>
      </w:tr>
      <w:tr w14:paraId="3AD7A8FB" w14:textId="77777777" w:rsidR="00746C82" w:rsidRPr="003E538C" w:rsidTr="008A1092">
        <w:tc>
          <w:tcPr>
            <w:tcW w:type="dxa" w:w="4253"/>
          </w:tcPr>
          <w:p w14:paraId="202CE097" w14:textId="77777777" w:rsidP="00723361" w:rsidR="00746C82" w:rsidRDefault="00746C82" w:rsidRPr="003E538C">
            <w:pPr>
              <w:ind w:firstLine="0"/>
            </w:pPr>
            <w:r w:rsidRPr="003E538C">
              <w:t>Principaux savoirs, savoirs socio relationnels, savoir-faire nécessaires à la fonction</w:t>
            </w:r>
          </w:p>
        </w:tc>
        <w:tc>
          <w:tcPr>
            <w:tcW w:type="dxa" w:w="6095"/>
          </w:tcPr>
          <w:p w14:paraId="74B0B9DF" w14:textId="77777777" w:rsidP="00723361" w:rsidR="00746C82" w:rsidRDefault="00746C82" w:rsidRPr="003E538C">
            <w:pPr>
              <w:ind w:firstLine="0"/>
            </w:pPr>
            <w:r w:rsidRPr="003E538C">
              <w:t>Qualités rédactionnelles / maîtrise des techniques de communication institutionnelle et produit / gestion de projet /culture générale agricole, plaidoyer et digitale / Réactivité</w:t>
            </w:r>
          </w:p>
        </w:tc>
      </w:tr>
      <w:tr w14:paraId="14C3FC8D" w14:textId="77777777" w:rsidR="00746C82" w:rsidRPr="003E538C" w:rsidTr="008A1092">
        <w:tc>
          <w:tcPr>
            <w:tcW w:type="dxa" w:w="4253"/>
          </w:tcPr>
          <w:p w14:paraId="7E7A8085" w14:textId="77777777" w:rsidP="00723361" w:rsidR="00746C82" w:rsidRDefault="00746C82" w:rsidRPr="003E538C">
            <w:pPr>
              <w:ind w:firstLine="0"/>
            </w:pPr>
            <w:r w:rsidRPr="003E538C">
              <w:t>Niveau de qualification requis</w:t>
            </w:r>
          </w:p>
        </w:tc>
        <w:tc>
          <w:tcPr>
            <w:tcW w:type="dxa" w:w="6095"/>
          </w:tcPr>
          <w:p w14:paraId="3CA15844" w14:textId="77777777" w:rsidP="00723361" w:rsidR="00746C82" w:rsidRDefault="00746C82" w:rsidRPr="003E538C">
            <w:pPr>
              <w:ind w:firstLine="0"/>
            </w:pPr>
            <w:r w:rsidRPr="003E538C">
              <w:t>BAC+4 ou +5 (diplôme en communication) ou expérience et formation</w:t>
            </w:r>
          </w:p>
        </w:tc>
      </w:tr>
      <w:tr w14:paraId="74B5D017" w14:textId="77777777" w:rsidR="00746C82" w:rsidRPr="003E538C" w:rsidTr="008A1092">
        <w:tc>
          <w:tcPr>
            <w:tcW w:type="dxa" w:w="4253"/>
          </w:tcPr>
          <w:p w14:paraId="3DBC6A84" w14:textId="77777777" w:rsidP="00723361" w:rsidR="00746C82" w:rsidRDefault="00746C82" w:rsidRPr="003E538C">
            <w:pPr>
              <w:ind w:firstLine="0"/>
            </w:pPr>
            <w:r w:rsidRPr="003E538C">
              <w:t xml:space="preserve">Coefficient </w:t>
            </w:r>
          </w:p>
        </w:tc>
        <w:tc>
          <w:tcPr>
            <w:tcW w:type="dxa" w:w="6095"/>
          </w:tcPr>
          <w:p w14:paraId="004F13C3" w14:textId="51055624" w:rsidP="00723361" w:rsidR="00746C82" w:rsidRDefault="00746C82" w:rsidRPr="003E538C">
            <w:pPr>
              <w:ind w:firstLine="0"/>
            </w:pPr>
            <w:r w:rsidRPr="003E538C">
              <w:t>1,</w:t>
            </w:r>
            <w:r w:rsidR="00196F70" w:rsidRPr="003E538C">
              <w:t>7</w:t>
            </w:r>
          </w:p>
        </w:tc>
      </w:tr>
    </w:tbl>
    <w:p w14:paraId="14A2203B" w14:textId="5C032C33" w:rsidP="00723361" w:rsidR="00746C82" w:rsidRDefault="00746C82">
      <w:pPr>
        <w:ind w:firstLine="0"/>
      </w:pPr>
    </w:p>
    <w:p w14:paraId="00C381A3" w14:textId="67510D46" w:rsidP="00723361" w:rsidR="00DB3004" w:rsidRDefault="00DB3004">
      <w:pPr>
        <w:ind w:firstLine="0"/>
      </w:pPr>
    </w:p>
    <w:p w14:paraId="2B772613" w14:textId="14FC7E92" w:rsidP="00723361" w:rsidR="00DB3004" w:rsidRDefault="00DB3004">
      <w:pPr>
        <w:ind w:firstLine="0"/>
      </w:pPr>
    </w:p>
    <w:p w14:paraId="35906E72" w14:textId="00E9E93A" w:rsidP="00723361" w:rsidR="00DB3004" w:rsidRDefault="00DB3004">
      <w:pPr>
        <w:ind w:firstLine="0"/>
      </w:pPr>
    </w:p>
    <w:p w14:paraId="28A5196F" w14:textId="60CD761D" w:rsidP="00723361" w:rsidR="00DB3004" w:rsidRDefault="00DB3004">
      <w:pPr>
        <w:ind w:firstLine="0"/>
      </w:pPr>
      <w:r>
        <w:br w:type="page"/>
      </w:r>
    </w:p>
    <w:p w14:paraId="4539241E" w14:textId="77777777" w:rsidP="00723361" w:rsidR="00DB3004" w:rsidRDefault="00DB3004" w:rsidRPr="003E538C">
      <w:pPr>
        <w:ind w:firstLine="0"/>
      </w:pPr>
    </w:p>
    <w:tbl>
      <w:tblPr>
        <w:tblStyle w:val="Grilledutableau"/>
        <w:tblW w:type="dxa" w:w="10065"/>
        <w:tblInd w:type="dxa" w:w="-601"/>
        <w:tblLook w:firstColumn="1" w:firstRow="1" w:lastColumn="0" w:lastRow="0" w:noHBand="0" w:noVBand="1" w:val="04A0"/>
      </w:tblPr>
      <w:tblGrid>
        <w:gridCol w:w="3652"/>
        <w:gridCol w:w="6413"/>
      </w:tblGrid>
      <w:tr w14:paraId="5A288272" w14:textId="77777777" w:rsidR="009D55ED" w:rsidRPr="00723361" w:rsidTr="00EC5C8E">
        <w:tc>
          <w:tcPr>
            <w:tcW w:type="dxa" w:w="3652"/>
          </w:tcPr>
          <w:p w14:paraId="33F2752A" w14:textId="77777777" w:rsidP="00723361" w:rsidR="009D55ED" w:rsidRDefault="009D55ED" w:rsidRPr="00723361">
            <w:pPr>
              <w:ind w:firstLine="0"/>
              <w:rPr>
                <w:b/>
                <w:bCs/>
              </w:rPr>
            </w:pPr>
            <w:r w:rsidRPr="00723361">
              <w:rPr>
                <w:b/>
                <w:bCs/>
              </w:rPr>
              <w:t xml:space="preserve">Classification </w:t>
            </w:r>
          </w:p>
        </w:tc>
        <w:tc>
          <w:tcPr>
            <w:tcW w:type="dxa" w:w="6413"/>
          </w:tcPr>
          <w:p w14:paraId="7785916A" w14:textId="3D67E0BC" w:rsidP="00723361" w:rsidR="009D55ED" w:rsidRDefault="009D55ED" w:rsidRPr="00723361">
            <w:pPr>
              <w:ind w:firstLine="0"/>
              <w:rPr>
                <w:b/>
                <w:bCs/>
              </w:rPr>
            </w:pPr>
            <w:r w:rsidRPr="00723361">
              <w:rPr>
                <w:b/>
                <w:bCs/>
              </w:rPr>
              <w:t xml:space="preserve">Responsable ressources humaines  </w:t>
            </w:r>
          </w:p>
        </w:tc>
      </w:tr>
      <w:tr w14:paraId="59099A0C" w14:textId="77777777" w:rsidR="009D55ED" w:rsidRPr="003E538C" w:rsidTr="00EC5C8E">
        <w:tc>
          <w:tcPr>
            <w:tcW w:type="dxa" w:w="3652"/>
          </w:tcPr>
          <w:p w14:paraId="5F2141D4" w14:textId="77777777" w:rsidP="00723361" w:rsidR="009D55ED" w:rsidRDefault="009D55ED" w:rsidRPr="003E538C">
            <w:pPr>
              <w:ind w:firstLine="0"/>
            </w:pPr>
            <w:r w:rsidRPr="003E538C">
              <w:t xml:space="preserve">Organigramme </w:t>
            </w:r>
          </w:p>
        </w:tc>
        <w:tc>
          <w:tcPr>
            <w:tcW w:type="dxa" w:w="6413"/>
          </w:tcPr>
          <w:p w14:paraId="19E749DE" w14:textId="3FB4EB89" w:rsidP="00723361" w:rsidR="009D55ED" w:rsidRDefault="009D55ED" w:rsidRPr="003E538C">
            <w:pPr>
              <w:ind w:firstLine="0"/>
            </w:pPr>
            <w:r w:rsidRPr="003E538C">
              <w:t>Rattaché au Directeur</w:t>
            </w:r>
          </w:p>
        </w:tc>
      </w:tr>
      <w:tr w14:paraId="178E9B7F" w14:textId="77777777" w:rsidR="009D55ED" w:rsidRPr="003E538C" w:rsidTr="00EC5C8E">
        <w:tc>
          <w:tcPr>
            <w:tcW w:type="dxa" w:w="3652"/>
          </w:tcPr>
          <w:p w14:paraId="60679460" w14:textId="77777777" w:rsidP="00723361" w:rsidR="009D55ED" w:rsidRDefault="009D55ED" w:rsidRPr="003E538C">
            <w:pPr>
              <w:ind w:firstLine="0"/>
            </w:pPr>
            <w:r w:rsidRPr="003E538C">
              <w:t xml:space="preserve">Mission principale </w:t>
            </w:r>
          </w:p>
        </w:tc>
        <w:tc>
          <w:tcPr>
            <w:tcW w:type="dxa" w:w="6413"/>
          </w:tcPr>
          <w:p w14:paraId="00B414CD" w14:textId="56DFC5FB" w:rsidP="00723361" w:rsidR="009D55ED" w:rsidRDefault="009D55ED" w:rsidRPr="003E538C">
            <w:pPr>
              <w:ind w:firstLine="0"/>
            </w:pPr>
          </w:p>
        </w:tc>
      </w:tr>
      <w:tr w14:paraId="2C0D381B" w14:textId="77777777" w:rsidR="009D55ED" w:rsidRPr="003E538C" w:rsidTr="00EC5C8E">
        <w:tc>
          <w:tcPr>
            <w:tcW w:type="dxa" w:w="3652"/>
          </w:tcPr>
          <w:p w14:paraId="54F01241" w14:textId="77777777" w:rsidP="00723361" w:rsidR="009D55ED" w:rsidRDefault="009D55ED" w:rsidRPr="003E538C">
            <w:pPr>
              <w:ind w:firstLine="0"/>
            </w:pPr>
            <w:r w:rsidRPr="003E538C">
              <w:t xml:space="preserve">Délégations et responsabilités </w:t>
            </w:r>
          </w:p>
        </w:tc>
        <w:tc>
          <w:tcPr>
            <w:tcW w:type="dxa" w:w="6413"/>
          </w:tcPr>
          <w:p w14:paraId="18F93905" w14:textId="77777777" w:rsidP="00723361" w:rsidR="009D55ED" w:rsidRDefault="009D55ED" w:rsidRPr="003E538C">
            <w:pPr>
              <w:ind w:firstLine="0"/>
            </w:pPr>
          </w:p>
        </w:tc>
      </w:tr>
      <w:tr w14:paraId="7FC4BC09" w14:textId="77777777" w:rsidR="009D55ED" w:rsidRPr="003E538C" w:rsidTr="00EC5C8E">
        <w:tc>
          <w:tcPr>
            <w:tcW w:type="dxa" w:w="3652"/>
          </w:tcPr>
          <w:p w14:paraId="122E1BA2" w14:textId="77777777" w:rsidP="00723361" w:rsidR="009D55ED" w:rsidRDefault="009D55ED" w:rsidRPr="003E538C">
            <w:pPr>
              <w:ind w:firstLine="0"/>
            </w:pPr>
            <w:r w:rsidRPr="003E538C">
              <w:t>Activités professionnelles caractéristiques, % en temps</w:t>
            </w:r>
          </w:p>
        </w:tc>
        <w:tc>
          <w:tcPr>
            <w:tcW w:type="dxa" w:w="6413"/>
          </w:tcPr>
          <w:p w14:paraId="02940037" w14:textId="77777777" w:rsidP="00723361" w:rsidR="00E66961" w:rsidRDefault="00E66961" w:rsidRPr="003E538C">
            <w:pPr>
              <w:ind w:firstLine="0"/>
            </w:pPr>
            <w:r w:rsidRPr="003E538C">
              <w:t xml:space="preserve">Participation à la définition de la stratégie RH </w:t>
            </w:r>
          </w:p>
          <w:p w14:paraId="6FF60C06" w14:textId="77777777" w:rsidP="00723361" w:rsidR="00E66961" w:rsidRDefault="00E66961" w:rsidRPr="003E538C">
            <w:pPr>
              <w:ind w:firstLine="0"/>
            </w:pPr>
            <w:r w:rsidRPr="003E538C">
              <w:t>Recueillir auprès de la direction et des équipes les besoins et attentes en termes de problématiques RH.</w:t>
            </w:r>
          </w:p>
          <w:p w14:paraId="39D27271" w14:textId="61138FCB" w:rsidP="00723361" w:rsidR="00E66961" w:rsidRDefault="00E66961" w:rsidRPr="003E538C">
            <w:pPr>
              <w:ind w:firstLine="0"/>
            </w:pPr>
            <w:r w:rsidRPr="003E538C">
              <w:t>Définir et proposer les projets de la politique RH (gestion du temps de travail, formation, recrutement, amélioration des conditions de travail, politique de rémunération…) et les faire valider à la Direction</w:t>
            </w:r>
          </w:p>
          <w:p w14:paraId="777E80E8" w14:textId="396437F7" w:rsidP="00723361" w:rsidR="00E66961" w:rsidRDefault="00E66961" w:rsidRPr="003E538C">
            <w:pPr>
              <w:ind w:firstLine="0"/>
            </w:pPr>
            <w:r w:rsidRPr="003E538C">
              <w:t xml:space="preserve">Effectuer une veille économique, juridique et sociale </w:t>
            </w:r>
          </w:p>
          <w:p w14:paraId="7D9C0B22" w14:textId="77777777" w:rsidP="00723361" w:rsidR="00D60F10" w:rsidRDefault="00E66961" w:rsidRPr="003E538C">
            <w:pPr>
              <w:ind w:firstLine="0"/>
            </w:pPr>
            <w:r w:rsidRPr="003E538C">
              <w:t>Conseiller et accompagner les responsables qui ont une mission de management sur les différentes problématiques RH (droit du travail, formation, recrutement, contrats de travail, intégration des nouveaux recrutés, entretiens d’évaluatio</w:t>
            </w:r>
            <w:r w:rsidR="00851BC0" w:rsidRPr="003E538C">
              <w:t xml:space="preserve">n, </w:t>
            </w:r>
            <w:r w:rsidRPr="003E538C">
              <w:t>gestion de</w:t>
            </w:r>
            <w:r w:rsidR="00851BC0" w:rsidRPr="003E538C">
              <w:t xml:space="preserve"> la montée en compétences des salariés, </w:t>
            </w:r>
            <w:proofErr w:type="gramStart"/>
            <w:r w:rsidRPr="003E538C">
              <w:t>rémunération</w:t>
            </w:r>
            <w:r w:rsidR="00851BC0" w:rsidRPr="003E538C">
              <w:t>..</w:t>
            </w:r>
            <w:proofErr w:type="gramEnd"/>
            <w:r w:rsidR="00851BC0" w:rsidRPr="003E538C">
              <w:t>)</w:t>
            </w:r>
          </w:p>
          <w:p w14:paraId="72EEFBC7" w14:textId="5765F605" w:rsidP="00723361" w:rsidR="00E66961" w:rsidRDefault="00851BC0" w:rsidRPr="003E538C">
            <w:pPr>
              <w:ind w:firstLine="0"/>
            </w:pPr>
            <w:r w:rsidRPr="003E538C">
              <w:t xml:space="preserve">Veiller </w:t>
            </w:r>
            <w:r w:rsidR="00E66961" w:rsidRPr="003E538C">
              <w:t>à l’application de l’ensemble des procédures RH.</w:t>
            </w:r>
            <w:r w:rsidR="00E66961" w:rsidRPr="003E538C">
              <w:br/>
            </w:r>
          </w:p>
          <w:p w14:paraId="553DFBA6" w14:textId="746DB92E" w:rsidP="00723361" w:rsidR="00E66961" w:rsidRDefault="00E66961" w:rsidRPr="003E538C">
            <w:pPr>
              <w:ind w:firstLine="0"/>
            </w:pPr>
            <w:r w:rsidRPr="003E538C">
              <w:t>Superviser l’administration de la paie et la gestion du personnel (gestion des départs, déclarations sociales…).</w:t>
            </w:r>
          </w:p>
          <w:p w14:paraId="45EC00F9" w14:textId="3E4C2932" w:rsidP="00723361" w:rsidR="00E66961" w:rsidRDefault="00E66961" w:rsidRPr="003E538C">
            <w:pPr>
              <w:ind w:firstLine="0"/>
            </w:pPr>
            <w:r w:rsidRPr="003E538C">
              <w:t>Élaborer les tableaux de bord sociaux permettant de suivre l’activité du personnel (absentéisme, rémunération, congés, formation…).</w:t>
            </w:r>
          </w:p>
          <w:p w14:paraId="1CAB3576" w14:textId="77777777" w:rsidP="00723361" w:rsidR="00851BC0" w:rsidRDefault="00E66961" w:rsidRPr="003E538C">
            <w:pPr>
              <w:ind w:firstLine="0"/>
            </w:pPr>
            <w:r w:rsidRPr="003E538C">
              <w:t xml:space="preserve">Garantir l’application de la réglementation sociale et les obligations légales de l’employeur en matière de protection sociale et de santé </w:t>
            </w:r>
          </w:p>
          <w:p w14:paraId="0E417529" w14:textId="77D1A5A6" w:rsidP="00723361" w:rsidR="00E66961" w:rsidRDefault="00E66961" w:rsidRPr="003E538C">
            <w:pPr>
              <w:ind w:firstLine="0"/>
            </w:pPr>
            <w:r w:rsidRPr="003E538C">
              <w:t>Organiser le recueil des besoins</w:t>
            </w:r>
            <w:r w:rsidR="00851BC0" w:rsidRPr="003E538C">
              <w:t xml:space="preserve"> en</w:t>
            </w:r>
            <w:r w:rsidRPr="003E538C">
              <w:t xml:space="preserve"> formation, élaborer le plan de développement des compétences et superviser sa réalisation.</w:t>
            </w:r>
          </w:p>
          <w:p w14:paraId="0BA71040" w14:textId="4BF48D06" w:rsidP="00723361" w:rsidR="00E66961" w:rsidRDefault="00D60F10" w:rsidRPr="003E538C">
            <w:pPr>
              <w:ind w:firstLine="0"/>
            </w:pPr>
            <w:r w:rsidRPr="003E538C">
              <w:t xml:space="preserve">Gestion des </w:t>
            </w:r>
            <w:r w:rsidR="00E66961" w:rsidRPr="003E538C">
              <w:t>recrutement</w:t>
            </w:r>
            <w:r w:rsidRPr="003E538C">
              <w:t>s</w:t>
            </w:r>
            <w:r w:rsidR="00E66961" w:rsidRPr="003E538C">
              <w:t xml:space="preserve"> en fonction des besoins des services.</w:t>
            </w:r>
          </w:p>
          <w:p w14:paraId="2D4A9C5B" w14:textId="64A43D70" w:rsidP="00723361" w:rsidR="00E66961" w:rsidRDefault="00E66961" w:rsidRPr="003E538C">
            <w:pPr>
              <w:ind w:firstLine="0"/>
            </w:pPr>
            <w:r w:rsidRPr="003E538C">
              <w:t>Mettre en œuvre les entretiens professionnels.</w:t>
            </w:r>
          </w:p>
          <w:p w14:paraId="225D112F" w14:textId="24F4B29F" w:rsidP="00723361" w:rsidR="00E66961" w:rsidRDefault="00E66961" w:rsidRPr="003E538C">
            <w:pPr>
              <w:ind w:firstLine="0"/>
            </w:pPr>
            <w:r w:rsidRPr="003E538C">
              <w:t>Entretenir et animer l</w:t>
            </w:r>
            <w:r w:rsidR="00851BC0" w:rsidRPr="003E538C">
              <w:t>a</w:t>
            </w:r>
            <w:r w:rsidRPr="003E538C">
              <w:t xml:space="preserve"> relation </w:t>
            </w:r>
            <w:r w:rsidR="00851BC0" w:rsidRPr="003E538C">
              <w:t xml:space="preserve">avec le CSE </w:t>
            </w:r>
          </w:p>
          <w:p w14:paraId="17BE681F" w14:textId="52852B2E" w:rsidP="00723361" w:rsidR="00E66961" w:rsidRDefault="00E66961" w:rsidRPr="003E538C">
            <w:pPr>
              <w:ind w:firstLine="0"/>
            </w:pPr>
            <w:r w:rsidRPr="003E538C">
              <w:t>Organiser les élections</w:t>
            </w:r>
            <w:r w:rsidR="00851BC0" w:rsidRPr="003E538C">
              <w:t xml:space="preserve"> CSE</w:t>
            </w:r>
            <w:r w:rsidRPr="003E538C">
              <w:t xml:space="preserve"> </w:t>
            </w:r>
          </w:p>
          <w:p w14:paraId="19836407" w14:textId="77777777" w:rsidP="00723361" w:rsidR="00851BC0" w:rsidRDefault="00E66961" w:rsidRPr="003E538C">
            <w:pPr>
              <w:ind w:firstLine="0"/>
            </w:pPr>
            <w:r w:rsidRPr="003E538C">
              <w:t xml:space="preserve">Assurer, animer et faciliter la communication interne dans l’entreprise dans un rôle d’interface entre la direction et les salariés </w:t>
            </w:r>
          </w:p>
          <w:p w14:paraId="6BCBAD50" w14:textId="026A07EF" w:rsidP="00723361" w:rsidR="009D55ED" w:rsidRDefault="00E66961" w:rsidRPr="003E538C">
            <w:pPr>
              <w:ind w:firstLine="0"/>
            </w:pPr>
            <w:r w:rsidRPr="003E538C">
              <w:t>Maintenir un climat social positif en assurant une écoute active et confidentielle des salariés et en participant au développement de leur motivation.</w:t>
            </w:r>
          </w:p>
        </w:tc>
      </w:tr>
      <w:tr w14:paraId="4E68DF28" w14:textId="77777777" w:rsidR="009D55ED" w:rsidRPr="003E538C" w:rsidTr="00EC5C8E">
        <w:tc>
          <w:tcPr>
            <w:tcW w:type="dxa" w:w="3652"/>
          </w:tcPr>
          <w:p w14:paraId="396EADB7" w14:textId="77777777" w:rsidP="00723361" w:rsidR="009D55ED" w:rsidRDefault="009D55ED" w:rsidRPr="003E538C">
            <w:pPr>
              <w:ind w:firstLine="0"/>
            </w:pPr>
            <w:r w:rsidRPr="003E538C">
              <w:t>Relations nécessaires internes et externes</w:t>
            </w:r>
          </w:p>
        </w:tc>
        <w:tc>
          <w:tcPr>
            <w:tcW w:type="dxa" w:w="6413"/>
          </w:tcPr>
          <w:p w14:paraId="526A2DB8" w14:textId="77777777" w:rsidP="00723361" w:rsidR="009D55ED" w:rsidRDefault="009D55ED" w:rsidRPr="003E538C">
            <w:pPr>
              <w:ind w:firstLine="0"/>
            </w:pPr>
            <w:r w:rsidRPr="003E538C">
              <w:t xml:space="preserve">Interne : équipe </w:t>
            </w:r>
          </w:p>
        </w:tc>
      </w:tr>
      <w:tr w14:paraId="3D4154F6" w14:textId="77777777" w:rsidR="009D55ED" w:rsidRPr="003E538C" w:rsidTr="00EC5C8E">
        <w:tc>
          <w:tcPr>
            <w:tcW w:type="dxa" w:w="3652"/>
          </w:tcPr>
          <w:p w14:paraId="2845F047" w14:textId="77777777" w:rsidP="00723361" w:rsidR="009D55ED" w:rsidRDefault="009D55ED" w:rsidRPr="003E538C">
            <w:pPr>
              <w:ind w:firstLine="0"/>
            </w:pPr>
            <w:r w:rsidRPr="003E538C">
              <w:t>Dimensions et les contraintes</w:t>
            </w:r>
          </w:p>
        </w:tc>
        <w:tc>
          <w:tcPr>
            <w:tcW w:type="dxa" w:w="6413"/>
          </w:tcPr>
          <w:p w14:paraId="1E1F991B" w14:textId="77777777" w:rsidP="00723361" w:rsidR="009D55ED" w:rsidRDefault="009D55ED" w:rsidRPr="003E538C">
            <w:pPr>
              <w:ind w:firstLine="0"/>
            </w:pPr>
          </w:p>
        </w:tc>
      </w:tr>
      <w:tr w14:paraId="6AF2F2BE" w14:textId="77777777" w:rsidR="009D55ED" w:rsidRPr="003E538C" w:rsidTr="00EC5C8E">
        <w:tc>
          <w:tcPr>
            <w:tcW w:type="dxa" w:w="3652"/>
          </w:tcPr>
          <w:p w14:paraId="0E652508" w14:textId="77777777" w:rsidP="00723361" w:rsidR="009D55ED" w:rsidRDefault="009D55ED" w:rsidRPr="003E538C">
            <w:pPr>
              <w:ind w:firstLine="0"/>
            </w:pPr>
            <w:r w:rsidRPr="003E538C">
              <w:t>Principaux savoirs, savoirs socio relationnels, savoir-faire nécessaires à la fonction</w:t>
            </w:r>
          </w:p>
        </w:tc>
        <w:tc>
          <w:tcPr>
            <w:tcW w:type="dxa" w:w="6413"/>
          </w:tcPr>
          <w:p w14:paraId="1488F271" w14:textId="4BDCD71B" w:rsidP="00723361" w:rsidR="00E66961" w:rsidRDefault="00D60F10" w:rsidRPr="003E538C">
            <w:pPr>
              <w:ind w:firstLine="0"/>
            </w:pPr>
            <w:r w:rsidRPr="003E538C">
              <w:t xml:space="preserve">Connaissances solides en droit du travail et en politique RH </w:t>
            </w:r>
          </w:p>
          <w:p w14:paraId="1426BADB" w14:textId="7234FD46" w:rsidP="00723361" w:rsidR="009D55ED" w:rsidRDefault="009D55ED" w:rsidRPr="003E538C">
            <w:pPr>
              <w:ind w:firstLine="0"/>
            </w:pPr>
            <w:r w:rsidRPr="003E538C">
              <w:t xml:space="preserve">Développement d’outils et de procédures </w:t>
            </w:r>
          </w:p>
          <w:p w14:paraId="75E557CB" w14:textId="78526881" w:rsidP="00723361" w:rsidR="00D60F10" w:rsidRDefault="00D60F10" w:rsidRPr="003E538C">
            <w:pPr>
              <w:ind w:firstLine="0"/>
            </w:pPr>
            <w:r w:rsidRPr="003E538C">
              <w:t xml:space="preserve">Rigueur/aisance relationnelle/écoute/discrétion/aptitudes à la gestion des conflits  </w:t>
            </w:r>
          </w:p>
          <w:p w14:paraId="2CDB0F9E" w14:textId="179DDA69" w:rsidP="00723361" w:rsidR="009D55ED" w:rsidRDefault="00D60F10" w:rsidRPr="003E538C">
            <w:pPr>
              <w:ind w:firstLine="0"/>
            </w:pPr>
            <w:r w:rsidRPr="003E538C">
              <w:t xml:space="preserve">Sens de l’organisation/esprit d’équipe </w:t>
            </w:r>
          </w:p>
        </w:tc>
      </w:tr>
      <w:tr w14:paraId="12E93242" w14:textId="77777777" w:rsidR="009D55ED" w:rsidRPr="003E538C" w:rsidTr="00EC5C8E">
        <w:tc>
          <w:tcPr>
            <w:tcW w:type="dxa" w:w="3652"/>
          </w:tcPr>
          <w:p w14:paraId="055754C5" w14:textId="77777777" w:rsidP="00723361" w:rsidR="009D55ED" w:rsidRDefault="009D55ED" w:rsidRPr="003E538C">
            <w:pPr>
              <w:ind w:firstLine="0"/>
            </w:pPr>
            <w:r w:rsidRPr="003E538C">
              <w:t>Niveau de qualification requis</w:t>
            </w:r>
          </w:p>
        </w:tc>
        <w:tc>
          <w:tcPr>
            <w:tcW w:type="dxa" w:w="6413"/>
          </w:tcPr>
          <w:p w14:paraId="025BB2DB" w14:textId="7CDEE501" w:rsidP="00723361" w:rsidR="009D55ED" w:rsidRDefault="009D55ED" w:rsidRPr="003E538C">
            <w:pPr>
              <w:ind w:firstLine="0"/>
            </w:pPr>
            <w:r w:rsidRPr="003E538C">
              <w:t xml:space="preserve">BAC+3 </w:t>
            </w:r>
            <w:proofErr w:type="gramStart"/>
            <w:r w:rsidR="00E66961" w:rsidRPr="003E538C">
              <w:t>spécialisation droit</w:t>
            </w:r>
            <w:proofErr w:type="gramEnd"/>
            <w:r w:rsidR="00E66961" w:rsidRPr="003E538C">
              <w:t xml:space="preserve"> du travail </w:t>
            </w:r>
          </w:p>
        </w:tc>
      </w:tr>
      <w:tr w14:paraId="23291FCB" w14:textId="77777777" w:rsidR="009D55ED" w:rsidRPr="003E538C" w:rsidTr="00EC5C8E">
        <w:tc>
          <w:tcPr>
            <w:tcW w:type="dxa" w:w="3652"/>
          </w:tcPr>
          <w:p w14:paraId="1739D863" w14:textId="77777777" w:rsidP="00723361" w:rsidR="009D55ED" w:rsidRDefault="009D55ED" w:rsidRPr="003E538C">
            <w:pPr>
              <w:ind w:firstLine="0"/>
            </w:pPr>
            <w:r w:rsidRPr="003E538C">
              <w:t xml:space="preserve">Coefficient </w:t>
            </w:r>
          </w:p>
        </w:tc>
        <w:tc>
          <w:tcPr>
            <w:tcW w:type="dxa" w:w="6413"/>
          </w:tcPr>
          <w:p w14:paraId="212F003E" w14:textId="77777777" w:rsidP="00723361" w:rsidR="009D55ED" w:rsidRDefault="009D55ED" w:rsidRPr="003E538C">
            <w:pPr>
              <w:ind w:firstLine="0"/>
            </w:pPr>
            <w:r w:rsidRPr="003E538C">
              <w:t>1,7</w:t>
            </w:r>
          </w:p>
        </w:tc>
      </w:tr>
    </w:tbl>
    <w:p w14:paraId="076B218B" w14:textId="77777777" w:rsidP="00723361" w:rsidR="009D55ED" w:rsidRDefault="009D55ED" w:rsidRPr="003E538C">
      <w:pPr>
        <w:ind w:firstLine="0"/>
      </w:pPr>
    </w:p>
    <w:p w14:paraId="2EC171F2" w14:textId="18CB2271" w:rsidP="00723361" w:rsidR="00746C82" w:rsidRDefault="00746C82" w:rsidRPr="003E538C">
      <w:pPr>
        <w:ind w:firstLine="0"/>
      </w:pPr>
      <w:r w:rsidRPr="003E538C">
        <w:br w:type="page"/>
      </w:r>
    </w:p>
    <w:tbl>
      <w:tblPr>
        <w:tblStyle w:val="Grilledutableau"/>
        <w:tblW w:type="dxa" w:w="10348"/>
        <w:tblInd w:type="dxa" w:w="-601"/>
        <w:tblLook w:firstColumn="1" w:firstRow="1" w:lastColumn="0" w:lastRow="0" w:noHBand="0" w:noVBand="1" w:val="04A0"/>
      </w:tblPr>
      <w:tblGrid>
        <w:gridCol w:w="3686"/>
        <w:gridCol w:w="6662"/>
      </w:tblGrid>
      <w:tr w14:paraId="42917DB9" w14:textId="77777777" w:rsidR="00746C82" w:rsidRPr="00723361" w:rsidTr="008A1092">
        <w:tc>
          <w:tcPr>
            <w:tcW w:type="dxa" w:w="3686"/>
          </w:tcPr>
          <w:p w14:paraId="33933B36" w14:textId="77777777" w:rsidP="00723361" w:rsidR="00746C82" w:rsidRDefault="00746C82" w:rsidRPr="00723361">
            <w:pPr>
              <w:ind w:firstLine="0"/>
              <w:rPr>
                <w:b/>
                <w:bCs/>
              </w:rPr>
            </w:pPr>
            <w:r w:rsidRPr="00723361">
              <w:rPr>
                <w:b/>
                <w:bCs/>
              </w:rPr>
              <w:t xml:space="preserve">Classification </w:t>
            </w:r>
          </w:p>
        </w:tc>
        <w:tc>
          <w:tcPr>
            <w:tcW w:type="dxa" w:w="6662"/>
          </w:tcPr>
          <w:p w14:paraId="32535931" w14:textId="21245C75" w:rsidP="00723361" w:rsidR="00746C82" w:rsidRDefault="00746C82" w:rsidRPr="00723361">
            <w:pPr>
              <w:ind w:firstLine="0"/>
              <w:rPr>
                <w:b/>
                <w:bCs/>
              </w:rPr>
            </w:pPr>
            <w:r w:rsidRPr="00723361">
              <w:rPr>
                <w:b/>
                <w:bCs/>
              </w:rPr>
              <w:t>Chargé de mission</w:t>
            </w:r>
          </w:p>
        </w:tc>
      </w:tr>
      <w:tr w14:paraId="74E7B4AC" w14:textId="77777777" w:rsidR="00746C82" w:rsidRPr="003E538C" w:rsidTr="008A1092">
        <w:tc>
          <w:tcPr>
            <w:tcW w:type="dxa" w:w="3686"/>
          </w:tcPr>
          <w:p w14:paraId="629102A3" w14:textId="77777777" w:rsidP="00723361" w:rsidR="00746C82" w:rsidRDefault="00746C82" w:rsidRPr="003E538C">
            <w:pPr>
              <w:ind w:firstLine="0"/>
            </w:pPr>
            <w:r w:rsidRPr="003E538C">
              <w:t xml:space="preserve">Organigramme </w:t>
            </w:r>
          </w:p>
        </w:tc>
        <w:tc>
          <w:tcPr>
            <w:tcW w:type="dxa" w:w="6662"/>
          </w:tcPr>
          <w:p w14:paraId="701F1EA6" w14:textId="77777777" w:rsidP="00723361" w:rsidR="00746C82" w:rsidRDefault="00746C82" w:rsidRPr="003E538C">
            <w:pPr>
              <w:ind w:firstLine="0"/>
            </w:pPr>
            <w:r w:rsidRPr="003E538C">
              <w:t xml:space="preserve">Rattaché responsable de pôle ou responsable de service </w:t>
            </w:r>
          </w:p>
        </w:tc>
      </w:tr>
      <w:tr w14:paraId="65339115" w14:textId="77777777" w:rsidR="00746C82" w:rsidRPr="003E538C" w:rsidTr="008A1092">
        <w:tc>
          <w:tcPr>
            <w:tcW w:type="dxa" w:w="3686"/>
          </w:tcPr>
          <w:p w14:paraId="780B19C0" w14:textId="77777777" w:rsidP="00723361" w:rsidR="00746C82" w:rsidRDefault="00746C82" w:rsidRPr="003E538C">
            <w:pPr>
              <w:ind w:firstLine="0"/>
            </w:pPr>
            <w:r w:rsidRPr="003E538C">
              <w:t xml:space="preserve">Mission principale </w:t>
            </w:r>
          </w:p>
        </w:tc>
        <w:tc>
          <w:tcPr>
            <w:tcW w:type="dxa" w:w="6662"/>
          </w:tcPr>
          <w:p w14:paraId="5CE7D0E9" w14:textId="77777777" w:rsidP="00723361" w:rsidR="00746C82" w:rsidRDefault="00746C82" w:rsidRPr="003E538C">
            <w:pPr>
              <w:ind w:firstLine="0"/>
            </w:pPr>
            <w:r w:rsidRPr="003E538C">
              <w:t>Initial : mettre en œuvre la stratégie de la structure sur un sujet donné</w:t>
            </w:r>
          </w:p>
          <w:p w14:paraId="444665B8" w14:textId="7AA61760" w:rsidP="00723361" w:rsidR="00746C82" w:rsidRDefault="00746C82" w:rsidRPr="003E538C">
            <w:pPr>
              <w:ind w:firstLine="0"/>
            </w:pPr>
            <w:r w:rsidRPr="003E538C">
              <w:t>Apporter une expertise sur des sujets transversaux, de filière, de recherche ou de montage de projet</w:t>
            </w:r>
          </w:p>
          <w:p w14:paraId="5BB90CF9" w14:textId="77777777" w:rsidP="00723361" w:rsidR="00746C82" w:rsidRDefault="00746C82" w:rsidRPr="003E538C">
            <w:pPr>
              <w:ind w:firstLine="0"/>
            </w:pPr>
            <w:r w:rsidRPr="003E538C">
              <w:t>Piloter et coordonner une mission thématique au sein de la structure</w:t>
            </w:r>
          </w:p>
        </w:tc>
      </w:tr>
      <w:tr w14:paraId="2CAB5849" w14:textId="77777777" w:rsidR="00746C82" w:rsidRPr="003E538C" w:rsidTr="008A1092">
        <w:tc>
          <w:tcPr>
            <w:tcW w:type="dxa" w:w="3686"/>
          </w:tcPr>
          <w:p w14:paraId="0651D0AA" w14:textId="77777777" w:rsidP="00723361" w:rsidR="00746C82" w:rsidRDefault="00746C82" w:rsidRPr="003E538C">
            <w:pPr>
              <w:ind w:firstLine="0"/>
            </w:pPr>
            <w:r w:rsidRPr="003E538C">
              <w:t xml:space="preserve">Délégations et responsabilités </w:t>
            </w:r>
          </w:p>
        </w:tc>
        <w:tc>
          <w:tcPr>
            <w:tcW w:type="dxa" w:w="6662"/>
          </w:tcPr>
          <w:p w14:paraId="0BBEAACE" w14:textId="77777777" w:rsidP="00723361" w:rsidR="00746C82" w:rsidRDefault="00746C82" w:rsidRPr="003E538C">
            <w:pPr>
              <w:ind w:firstLine="0"/>
            </w:pPr>
            <w:r w:rsidRPr="003E538C">
              <w:t xml:space="preserve">Pas d’encadrement </w:t>
            </w:r>
          </w:p>
        </w:tc>
      </w:tr>
      <w:tr w14:paraId="63511459" w14:textId="77777777" w:rsidR="00746C82" w:rsidRPr="003E538C" w:rsidTr="008A1092">
        <w:tc>
          <w:tcPr>
            <w:tcW w:type="dxa" w:w="3686"/>
          </w:tcPr>
          <w:p w14:paraId="4466ABE1" w14:textId="77777777" w:rsidP="00723361" w:rsidR="00746C82" w:rsidRDefault="00746C82" w:rsidRPr="003E538C">
            <w:pPr>
              <w:ind w:firstLine="0"/>
            </w:pPr>
            <w:r w:rsidRPr="003E538C">
              <w:t>Activités professionnelles caractéristiques, % en temps</w:t>
            </w:r>
          </w:p>
        </w:tc>
        <w:tc>
          <w:tcPr>
            <w:tcW w:type="dxa" w:w="6662"/>
          </w:tcPr>
          <w:p w14:paraId="31DCBBE5" w14:textId="77777777" w:rsidP="00723361" w:rsidR="00746C82" w:rsidRDefault="00746C82" w:rsidRPr="003E538C">
            <w:pPr>
              <w:ind w:firstLine="0"/>
            </w:pPr>
            <w:r w:rsidRPr="003E538C">
              <w:t>Mise en oeuvre et suivi du programme d'action du pôle F&amp;T</w:t>
            </w:r>
          </w:p>
          <w:p w14:paraId="7C20FBE8" w14:textId="77777777" w:rsidP="00723361" w:rsidR="00746C82" w:rsidRDefault="00746C82" w:rsidRPr="003E538C">
            <w:pPr>
              <w:ind w:firstLine="0"/>
            </w:pPr>
            <w:r w:rsidRPr="003E538C">
              <w:t>Animation de commission au groupe de travail régional ou local</w:t>
            </w:r>
          </w:p>
          <w:p w14:paraId="186CEA92" w14:textId="77777777" w:rsidP="00723361" w:rsidR="00746C82" w:rsidRDefault="00746C82" w:rsidRPr="003E538C">
            <w:pPr>
              <w:ind w:firstLine="0"/>
            </w:pPr>
            <w:r w:rsidRPr="003E538C">
              <w:t xml:space="preserve">Animation de l'équipe sur la thématique : veille, montée en compétences, création d'outils et de méthodologie </w:t>
            </w:r>
          </w:p>
          <w:p w14:paraId="256F9D1C" w14:textId="77777777" w:rsidP="00723361" w:rsidR="00746C82" w:rsidRDefault="00746C82" w:rsidRPr="003E538C">
            <w:pPr>
              <w:ind w:firstLine="0"/>
            </w:pPr>
            <w:r w:rsidRPr="003E538C">
              <w:t>Participation aux commissions nationales / régionales sur la mission</w:t>
            </w:r>
          </w:p>
          <w:p w14:paraId="45EB0C3F" w14:textId="77777777" w:rsidP="00723361" w:rsidR="00746C82" w:rsidRDefault="00746C82" w:rsidRPr="003E538C">
            <w:pPr>
              <w:ind w:firstLine="0"/>
            </w:pPr>
            <w:r w:rsidRPr="003E538C">
              <w:t>Réalisation d’études économiques et sociales</w:t>
            </w:r>
          </w:p>
          <w:p w14:paraId="654194E4" w14:textId="77777777" w:rsidP="00723361" w:rsidR="00746C82" w:rsidRDefault="00746C82" w:rsidRPr="003E538C">
            <w:pPr>
              <w:ind w:firstLine="0"/>
            </w:pPr>
            <w:r w:rsidRPr="003E538C">
              <w:t xml:space="preserve">Acquisition et diffusion de références </w:t>
            </w:r>
          </w:p>
          <w:p w14:paraId="1FF9DE06" w14:textId="77777777" w:rsidP="00723361" w:rsidR="00746C82" w:rsidRDefault="00746C82" w:rsidRPr="003E538C">
            <w:pPr>
              <w:ind w:firstLine="0"/>
            </w:pPr>
            <w:r w:rsidRPr="003E538C">
              <w:t>Conseil technique et formation pour différents publics</w:t>
            </w:r>
          </w:p>
          <w:p w14:paraId="4FC754EF" w14:textId="77777777" w:rsidP="00723361" w:rsidR="00746C82" w:rsidRDefault="00746C82" w:rsidRPr="003E538C">
            <w:pPr>
              <w:ind w:firstLine="0"/>
            </w:pPr>
            <w:r w:rsidRPr="003E538C">
              <w:t>Recherche et suivi de partenariats techniques</w:t>
            </w:r>
          </w:p>
          <w:p w14:paraId="2D123CFA" w14:textId="77777777" w:rsidP="00723361" w:rsidR="00746C82" w:rsidRDefault="00746C82" w:rsidRPr="003E538C">
            <w:pPr>
              <w:ind w:firstLine="0"/>
            </w:pPr>
            <w:r w:rsidRPr="003E538C">
              <w:t>Veille, recherche d'opportunités et réponse aux appels à projet sur la thématique en lien avec le responsable de pôle</w:t>
            </w:r>
          </w:p>
          <w:p w14:paraId="2FBA08BB" w14:textId="77777777" w:rsidP="00723361" w:rsidR="00746C82" w:rsidRDefault="00746C82" w:rsidRPr="003E538C">
            <w:pPr>
              <w:ind w:firstLine="0"/>
            </w:pPr>
            <w:r w:rsidRPr="003E538C">
              <w:t>Conduite de projet de filière ou transversaux</w:t>
            </w:r>
          </w:p>
          <w:p w14:paraId="0EEDB378" w14:textId="77777777" w:rsidP="00723361" w:rsidR="00746C82" w:rsidRDefault="00746C82" w:rsidRPr="003E538C">
            <w:pPr>
              <w:ind w:firstLine="0"/>
            </w:pPr>
            <w:r w:rsidRPr="003E538C">
              <w:t>Rédaction de notes stratégiques, de synthèse ou de conjoncture pour les instances et les équipes en interne et aussi pour les partenaires</w:t>
            </w:r>
          </w:p>
          <w:p w14:paraId="500ACBA6" w14:textId="77777777" w:rsidP="00723361" w:rsidR="00746C82" w:rsidRDefault="00746C82" w:rsidRPr="003E538C">
            <w:pPr>
              <w:ind w:firstLine="0"/>
            </w:pPr>
            <w:r w:rsidRPr="003E538C">
              <w:t>Participation à la rédaction d’outils de communication</w:t>
            </w:r>
          </w:p>
          <w:p w14:paraId="49337CF7" w14:textId="77777777" w:rsidP="00723361" w:rsidR="00746C82" w:rsidRDefault="00746C82" w:rsidRPr="003E538C">
            <w:pPr>
              <w:ind w:firstLine="0"/>
            </w:pPr>
            <w:r w:rsidRPr="003E538C">
              <w:t>Appui aux représentants professionnels du réseau</w:t>
            </w:r>
          </w:p>
          <w:p w14:paraId="574DEB84" w14:textId="0D4F4138" w:rsidP="00723361" w:rsidR="00746C82" w:rsidRDefault="00746C82" w:rsidRPr="003E538C">
            <w:pPr>
              <w:ind w:firstLine="0"/>
            </w:pPr>
            <w:r w:rsidRPr="003E538C">
              <w:t>Animation institutionnel</w:t>
            </w:r>
            <w:r w:rsidR="001E51DE" w:rsidRPr="003E538C">
              <w:t>le</w:t>
            </w:r>
            <w:r w:rsidRPr="003E538C">
              <w:t xml:space="preserve"> de groupe d’adhérents par filière ou par territoire</w:t>
            </w:r>
          </w:p>
        </w:tc>
      </w:tr>
      <w:tr w14:paraId="15A334BD" w14:textId="77777777" w:rsidR="00746C82" w:rsidRPr="003E538C" w:rsidTr="008A1092">
        <w:tc>
          <w:tcPr>
            <w:tcW w:type="dxa" w:w="3686"/>
          </w:tcPr>
          <w:p w14:paraId="38867BAA" w14:textId="77777777" w:rsidP="00723361" w:rsidR="00746C82" w:rsidRDefault="00746C82" w:rsidRPr="003E538C">
            <w:pPr>
              <w:ind w:firstLine="0"/>
            </w:pPr>
            <w:r w:rsidRPr="003E538C">
              <w:t>Relations nécessaires internes et externes</w:t>
            </w:r>
          </w:p>
        </w:tc>
        <w:tc>
          <w:tcPr>
            <w:tcW w:type="dxa" w:w="6662"/>
          </w:tcPr>
          <w:p w14:paraId="1A4300BA" w14:textId="77777777" w:rsidP="00723361" w:rsidR="00746C82" w:rsidRDefault="00746C82" w:rsidRPr="003E538C">
            <w:pPr>
              <w:ind w:firstLine="0"/>
            </w:pPr>
            <w:r w:rsidRPr="003E538C">
              <w:t>Interne : Producteur adhérents, référents professionnels, salariés de la structure, salariés du réseau</w:t>
            </w:r>
          </w:p>
          <w:p w14:paraId="177F9C7D" w14:textId="77777777" w:rsidP="00723361" w:rsidR="00746C82" w:rsidRDefault="00746C82" w:rsidRPr="003E538C">
            <w:pPr>
              <w:ind w:firstLine="0"/>
            </w:pPr>
            <w:r w:rsidRPr="003E538C">
              <w:t>Externe : agriculteurs, partenaires, collectivités, opérateurs économiques</w:t>
            </w:r>
          </w:p>
        </w:tc>
      </w:tr>
      <w:tr w14:paraId="6E4F2FFC" w14:textId="77777777" w:rsidR="00746C82" w:rsidRPr="003E538C" w:rsidTr="008A1092">
        <w:tc>
          <w:tcPr>
            <w:tcW w:type="dxa" w:w="3686"/>
          </w:tcPr>
          <w:p w14:paraId="312AFB85" w14:textId="77777777" w:rsidP="00723361" w:rsidR="00746C82" w:rsidRDefault="00746C82" w:rsidRPr="003E538C">
            <w:pPr>
              <w:ind w:firstLine="0"/>
            </w:pPr>
            <w:r w:rsidRPr="003E538C">
              <w:t>Dimensions et les contraintes</w:t>
            </w:r>
          </w:p>
        </w:tc>
        <w:tc>
          <w:tcPr>
            <w:tcW w:type="dxa" w:w="6662"/>
          </w:tcPr>
          <w:p w14:paraId="58FFF462" w14:textId="77777777" w:rsidP="00723361" w:rsidR="00746C82" w:rsidRDefault="00746C82" w:rsidRPr="003E538C">
            <w:pPr>
              <w:ind w:firstLine="0"/>
            </w:pPr>
            <w:r w:rsidRPr="003E538C">
              <w:t>Diversité des interlocuteurs internes et externes</w:t>
            </w:r>
          </w:p>
        </w:tc>
      </w:tr>
      <w:tr w14:paraId="22CAB604" w14:textId="77777777" w:rsidR="00746C82" w:rsidRPr="003E538C" w:rsidTr="008A1092">
        <w:tc>
          <w:tcPr>
            <w:tcW w:type="dxa" w:w="3686"/>
          </w:tcPr>
          <w:p w14:paraId="6EF0D553" w14:textId="77777777" w:rsidP="00723361" w:rsidR="00746C82" w:rsidRDefault="00746C82" w:rsidRPr="003E538C">
            <w:pPr>
              <w:ind w:firstLine="0"/>
            </w:pPr>
            <w:r w:rsidRPr="003E538C">
              <w:t>Principaux savoirs, savoirs socio relationnels, savoir-faire nécessaires à la fonction</w:t>
            </w:r>
          </w:p>
        </w:tc>
        <w:tc>
          <w:tcPr>
            <w:tcW w:type="dxa" w:w="6662"/>
          </w:tcPr>
          <w:p w14:paraId="2834B7E1" w14:textId="77777777" w:rsidP="00723361" w:rsidR="00746C82" w:rsidRDefault="00746C82" w:rsidRPr="003E538C">
            <w:pPr>
              <w:ind w:firstLine="0"/>
            </w:pPr>
            <w:r w:rsidRPr="003E538C">
              <w:t xml:space="preserve">Connaissances :  </w:t>
            </w:r>
          </w:p>
          <w:p w14:paraId="41B14F54" w14:textId="2602C516" w:rsidP="00723361" w:rsidR="00746C82" w:rsidRDefault="00746C82" w:rsidRPr="003E538C">
            <w:pPr>
              <w:pStyle w:val="Paragraphedeliste"/>
              <w:numPr>
                <w:ilvl w:val="0"/>
                <w:numId w:val="1"/>
              </w:numPr>
              <w:ind w:firstLine="0"/>
            </w:pPr>
            <w:proofErr w:type="gramStart"/>
            <w:r w:rsidRPr="003E538C">
              <w:t>des</w:t>
            </w:r>
            <w:proofErr w:type="gramEnd"/>
            <w:r w:rsidRPr="003E538C">
              <w:t xml:space="preserve"> acteurs institutionnels et des politiques publiques en lien avec son sujet, </w:t>
            </w:r>
          </w:p>
          <w:p w14:paraId="4A3D1DBC" w14:textId="67A7DBAA" w:rsidP="00723361" w:rsidR="00746C82" w:rsidRDefault="00746C82" w:rsidRPr="003E538C">
            <w:pPr>
              <w:pStyle w:val="Paragraphedeliste"/>
              <w:numPr>
                <w:ilvl w:val="0"/>
                <w:numId w:val="1"/>
              </w:numPr>
              <w:ind w:firstLine="0"/>
            </w:pPr>
            <w:proofErr w:type="gramStart"/>
            <w:r w:rsidRPr="003E538C">
              <w:t>des</w:t>
            </w:r>
            <w:proofErr w:type="gramEnd"/>
            <w:r w:rsidRPr="003E538C">
              <w:t xml:space="preserve"> enjeux et des acteurs sur sa mission</w:t>
            </w:r>
          </w:p>
          <w:p w14:paraId="25AA956F" w14:textId="123EE559" w:rsidP="00723361" w:rsidR="00746C82" w:rsidRDefault="00746C82" w:rsidRPr="003E538C">
            <w:pPr>
              <w:pStyle w:val="Paragraphedeliste"/>
              <w:numPr>
                <w:ilvl w:val="0"/>
                <w:numId w:val="1"/>
              </w:numPr>
              <w:ind w:firstLine="0"/>
            </w:pPr>
            <w:proofErr w:type="gramStart"/>
            <w:r w:rsidRPr="003E538C">
              <w:t>d’un</w:t>
            </w:r>
            <w:proofErr w:type="gramEnd"/>
            <w:r w:rsidRPr="003E538C">
              <w:t xml:space="preserve"> secteur spécifique (filière, transformation, distribution, politique publique, thématique transversale…)</w:t>
            </w:r>
          </w:p>
          <w:p w14:paraId="1C337887" w14:textId="77777777" w:rsidP="00723361" w:rsidR="00746C82" w:rsidRDefault="00746C82" w:rsidRPr="003E538C">
            <w:pPr>
              <w:ind w:firstLine="0"/>
            </w:pPr>
            <w:r w:rsidRPr="003E538C">
              <w:t xml:space="preserve">Compétences : </w:t>
            </w:r>
          </w:p>
          <w:p w14:paraId="7DA3852B" w14:textId="77777777" w:rsidP="00723361" w:rsidR="00746C82" w:rsidRDefault="00746C82" w:rsidRPr="003E538C">
            <w:pPr>
              <w:ind w:firstLine="0"/>
            </w:pPr>
            <w:r w:rsidRPr="003E538C">
              <w:t xml:space="preserve">Gestion de projet / conduite de concertation </w:t>
            </w:r>
          </w:p>
          <w:p w14:paraId="0538B052" w14:textId="77777777" w:rsidP="00723361" w:rsidR="00746C82" w:rsidRDefault="00746C82" w:rsidRPr="003E538C">
            <w:pPr>
              <w:ind w:firstLine="0"/>
            </w:pPr>
            <w:r w:rsidRPr="003E538C">
              <w:t>Capacité de synthèse, qualités rédactionnelles, capacité d'analyse</w:t>
            </w:r>
          </w:p>
          <w:p w14:paraId="6AD0EA44" w14:textId="77777777" w:rsidP="00723361" w:rsidR="00746C82" w:rsidRDefault="00746C82" w:rsidRPr="003E538C">
            <w:pPr>
              <w:ind w:firstLine="0"/>
            </w:pPr>
            <w:r w:rsidRPr="003E538C">
              <w:t>Animer et organiser des réunions</w:t>
            </w:r>
          </w:p>
          <w:p w14:paraId="11C57FCA" w14:textId="77777777" w:rsidP="00723361" w:rsidR="00746C82" w:rsidRDefault="00746C82" w:rsidRPr="003E538C">
            <w:pPr>
              <w:ind w:firstLine="0"/>
            </w:pPr>
            <w:r w:rsidRPr="003E538C">
              <w:t xml:space="preserve">Bon niveau d'expression écrite et oral </w:t>
            </w:r>
          </w:p>
          <w:p w14:paraId="60C435A2" w14:textId="77777777" w:rsidP="00723361" w:rsidR="00746C82" w:rsidRDefault="00746C82" w:rsidRPr="003E538C">
            <w:pPr>
              <w:ind w:firstLine="0"/>
            </w:pPr>
            <w:r w:rsidRPr="003E538C">
              <w:t xml:space="preserve">Savoir être : </w:t>
            </w:r>
          </w:p>
          <w:p w14:paraId="624A6C1B" w14:textId="77777777" w:rsidP="00723361" w:rsidR="00746C82" w:rsidRDefault="00746C82" w:rsidRPr="003E538C">
            <w:pPr>
              <w:ind w:firstLine="0"/>
            </w:pPr>
            <w:r w:rsidRPr="003E538C">
              <w:t xml:space="preserve">Capacité d'adaptation / polyvalence </w:t>
            </w:r>
          </w:p>
          <w:p w14:paraId="0C51377F" w14:textId="36237EE7" w:rsidP="00723361" w:rsidR="00746C82" w:rsidRDefault="00746C82" w:rsidRPr="003E538C">
            <w:pPr>
              <w:ind w:firstLine="0"/>
            </w:pPr>
            <w:r w:rsidRPr="003E538C">
              <w:t xml:space="preserve">Aisance relationnelle </w:t>
            </w:r>
          </w:p>
        </w:tc>
      </w:tr>
      <w:tr w14:paraId="27D1F30C" w14:textId="77777777" w:rsidR="00746C82" w:rsidRPr="003E538C" w:rsidTr="008A1092">
        <w:tc>
          <w:tcPr>
            <w:tcW w:type="dxa" w:w="3686"/>
          </w:tcPr>
          <w:p w14:paraId="55B577BE" w14:textId="77777777" w:rsidP="00723361" w:rsidR="00746C82" w:rsidRDefault="00746C82" w:rsidRPr="003E538C">
            <w:pPr>
              <w:ind w:firstLine="0"/>
            </w:pPr>
            <w:r w:rsidRPr="003E538C">
              <w:t>Niveau de qualification requis</w:t>
            </w:r>
          </w:p>
        </w:tc>
        <w:tc>
          <w:tcPr>
            <w:tcW w:type="dxa" w:w="6662"/>
          </w:tcPr>
          <w:p w14:paraId="2DBF8805" w14:textId="7B5F7D58" w:rsidP="00723361" w:rsidR="00746C82" w:rsidRDefault="00746C82" w:rsidRPr="003E538C">
            <w:pPr>
              <w:ind w:firstLine="0"/>
            </w:pPr>
            <w:r w:rsidRPr="003E538C">
              <w:t xml:space="preserve">BAC + 5 </w:t>
            </w:r>
            <w:r w:rsidR="00F40609" w:rsidRPr="003E538C">
              <w:t xml:space="preserve">ou BAC + 3 avec formation et expérience </w:t>
            </w:r>
          </w:p>
        </w:tc>
      </w:tr>
      <w:tr w14:paraId="68E96C57" w14:textId="77777777" w:rsidR="00746C82" w:rsidRPr="003E538C" w:rsidTr="008A1092">
        <w:tc>
          <w:tcPr>
            <w:tcW w:type="dxa" w:w="3686"/>
          </w:tcPr>
          <w:p w14:paraId="3C65D4EC" w14:textId="77777777" w:rsidP="00723361" w:rsidR="00746C82" w:rsidRDefault="00746C82" w:rsidRPr="003E538C">
            <w:pPr>
              <w:ind w:firstLine="0"/>
            </w:pPr>
            <w:r w:rsidRPr="003E538C">
              <w:t xml:space="preserve">Coefficient </w:t>
            </w:r>
          </w:p>
        </w:tc>
        <w:tc>
          <w:tcPr>
            <w:tcW w:type="dxa" w:w="6662"/>
          </w:tcPr>
          <w:p w14:paraId="29A6391A" w14:textId="7826D113" w:rsidP="00723361" w:rsidR="00746C82" w:rsidRDefault="00746C82" w:rsidRPr="003E538C">
            <w:pPr>
              <w:ind w:firstLine="0"/>
            </w:pPr>
            <w:r w:rsidRPr="003E538C">
              <w:t>1,</w:t>
            </w:r>
            <w:r w:rsidR="00F40609" w:rsidRPr="003E538C">
              <w:t>5</w:t>
            </w:r>
          </w:p>
        </w:tc>
      </w:tr>
    </w:tbl>
    <w:p w14:paraId="2D0B9072" w14:textId="024A8707" w:rsidP="00723361" w:rsidR="003373D0" w:rsidRDefault="003373D0" w:rsidRPr="003E538C">
      <w:pPr>
        <w:ind w:firstLine="0"/>
      </w:pPr>
      <w:r w:rsidRPr="003E538C">
        <w:br w:type="page"/>
      </w:r>
    </w:p>
    <w:tbl>
      <w:tblPr>
        <w:tblStyle w:val="Grilledutableau"/>
        <w:tblW w:type="dxa" w:w="10070"/>
        <w:tblInd w:type="dxa" w:w="-601"/>
        <w:tblLook w:firstColumn="1" w:firstRow="1" w:lastColumn="0" w:lastRow="0" w:noHBand="0" w:noVBand="1" w:val="04A0"/>
      </w:tblPr>
      <w:tblGrid>
        <w:gridCol w:w="4253"/>
        <w:gridCol w:w="5817"/>
      </w:tblGrid>
      <w:tr w14:paraId="27744B17" w14:textId="77777777" w:rsidR="00746C82" w:rsidRPr="00723361" w:rsidTr="008A1092">
        <w:tc>
          <w:tcPr>
            <w:tcW w:type="dxa" w:w="4253"/>
          </w:tcPr>
          <w:p w14:paraId="31F23964" w14:textId="77777777" w:rsidP="00723361" w:rsidR="00746C82" w:rsidRDefault="00746C82" w:rsidRPr="00723361">
            <w:pPr>
              <w:ind w:firstLine="0"/>
              <w:rPr>
                <w:b/>
                <w:bCs/>
              </w:rPr>
            </w:pPr>
            <w:r w:rsidRPr="00723361">
              <w:rPr>
                <w:b/>
                <w:bCs/>
              </w:rPr>
              <w:t xml:space="preserve">Classification </w:t>
            </w:r>
          </w:p>
        </w:tc>
        <w:tc>
          <w:tcPr>
            <w:tcW w:type="dxa" w:w="5817"/>
          </w:tcPr>
          <w:p w14:paraId="34908613" w14:textId="77777777" w:rsidP="00723361" w:rsidR="00746C82" w:rsidRDefault="00746C82" w:rsidRPr="00723361">
            <w:pPr>
              <w:ind w:firstLine="0"/>
              <w:rPr>
                <w:b/>
                <w:bCs/>
              </w:rPr>
            </w:pPr>
            <w:r w:rsidRPr="00723361">
              <w:rPr>
                <w:b/>
                <w:bCs/>
              </w:rPr>
              <w:t xml:space="preserve">Conseiller technique </w:t>
            </w:r>
          </w:p>
        </w:tc>
      </w:tr>
      <w:tr w14:paraId="727B04B5" w14:textId="77777777" w:rsidR="00746C82" w:rsidRPr="003E538C" w:rsidTr="008A1092">
        <w:tc>
          <w:tcPr>
            <w:tcW w:type="dxa" w:w="4253"/>
          </w:tcPr>
          <w:p w14:paraId="33717012" w14:textId="77777777" w:rsidP="00723361" w:rsidR="00746C82" w:rsidRDefault="00746C82" w:rsidRPr="003E538C">
            <w:pPr>
              <w:ind w:firstLine="0"/>
            </w:pPr>
            <w:r w:rsidRPr="003E538C">
              <w:t xml:space="preserve">Organigramme </w:t>
            </w:r>
          </w:p>
        </w:tc>
        <w:tc>
          <w:tcPr>
            <w:tcW w:type="dxa" w:w="5817"/>
          </w:tcPr>
          <w:p w14:paraId="21E53DA7" w14:textId="77777777" w:rsidP="00723361" w:rsidR="00746C82" w:rsidRDefault="00746C82" w:rsidRPr="003E538C">
            <w:pPr>
              <w:ind w:firstLine="0"/>
            </w:pPr>
            <w:r w:rsidRPr="003E538C">
              <w:t>Rattaché au Responsable de service ou responsable de pôle</w:t>
            </w:r>
          </w:p>
        </w:tc>
      </w:tr>
      <w:tr w14:paraId="4D19ADFA" w14:textId="77777777" w:rsidR="00746C82" w:rsidRPr="003E538C" w:rsidTr="008A1092">
        <w:tc>
          <w:tcPr>
            <w:tcW w:type="dxa" w:w="4253"/>
          </w:tcPr>
          <w:p w14:paraId="74709A2C" w14:textId="77777777" w:rsidP="00723361" w:rsidR="00746C82" w:rsidRDefault="00746C82" w:rsidRPr="003E538C">
            <w:pPr>
              <w:ind w:firstLine="0"/>
            </w:pPr>
            <w:r w:rsidRPr="003E538C">
              <w:t xml:space="preserve">Mission principale </w:t>
            </w:r>
          </w:p>
        </w:tc>
        <w:tc>
          <w:tcPr>
            <w:tcW w:type="dxa" w:w="5817"/>
          </w:tcPr>
          <w:p w14:paraId="1ED78518" w14:textId="4D79192C" w:rsidP="00723361" w:rsidR="00746C82" w:rsidRDefault="00746C82" w:rsidRPr="003E538C">
            <w:pPr>
              <w:ind w:firstLine="0"/>
            </w:pPr>
            <w:r w:rsidRPr="003E538C">
              <w:t>Apporter une expertise technique aux agriculteurs bio ou en conversion</w:t>
            </w:r>
          </w:p>
        </w:tc>
      </w:tr>
      <w:tr w14:paraId="25788B13" w14:textId="77777777" w:rsidR="00746C82" w:rsidRPr="003E538C" w:rsidTr="008A1092">
        <w:tc>
          <w:tcPr>
            <w:tcW w:type="dxa" w:w="4253"/>
          </w:tcPr>
          <w:p w14:paraId="6D343BDD" w14:textId="77777777" w:rsidP="00723361" w:rsidR="00746C82" w:rsidRDefault="00746C82" w:rsidRPr="003E538C">
            <w:pPr>
              <w:ind w:firstLine="0"/>
            </w:pPr>
            <w:r w:rsidRPr="003E538C">
              <w:t xml:space="preserve">Délégations et responsabilités </w:t>
            </w:r>
          </w:p>
        </w:tc>
        <w:tc>
          <w:tcPr>
            <w:tcW w:type="dxa" w:w="5817"/>
          </w:tcPr>
          <w:p w14:paraId="07E98AA5" w14:textId="77777777" w:rsidP="00723361" w:rsidR="00746C82" w:rsidRDefault="00746C82" w:rsidRPr="003E538C">
            <w:pPr>
              <w:ind w:firstLine="0"/>
            </w:pPr>
          </w:p>
        </w:tc>
      </w:tr>
      <w:tr w14:paraId="04062E72" w14:textId="77777777" w:rsidR="00746C82" w:rsidRPr="003E538C" w:rsidTr="008A1092">
        <w:tc>
          <w:tcPr>
            <w:tcW w:type="dxa" w:w="4253"/>
          </w:tcPr>
          <w:p w14:paraId="1C7C150C" w14:textId="77777777" w:rsidP="00723361" w:rsidR="00746C82" w:rsidRDefault="00746C82" w:rsidRPr="003E538C">
            <w:pPr>
              <w:ind w:firstLine="0"/>
            </w:pPr>
            <w:r w:rsidRPr="003E538C">
              <w:t>Activités professionnelles caractéristiques, % en temps</w:t>
            </w:r>
          </w:p>
        </w:tc>
        <w:tc>
          <w:tcPr>
            <w:tcW w:type="dxa" w:w="5817"/>
          </w:tcPr>
          <w:p w14:paraId="5874FB65" w14:textId="7B4F5E18" w:rsidP="00723361" w:rsidR="00395EFA" w:rsidRDefault="00746C82" w:rsidRPr="003E538C">
            <w:pPr>
              <w:ind w:firstLine="0"/>
            </w:pPr>
            <w:r w:rsidRPr="003E538C">
              <w:t>Sensibilisation à l'agriculture biologique</w:t>
            </w:r>
            <w:r w:rsidR="006718AD" w:rsidRPr="003E538C">
              <w:t xml:space="preserve"> (</w:t>
            </w:r>
            <w:r w:rsidR="003506C8" w:rsidRPr="003E538C">
              <w:t xml:space="preserve">agriculteurs conventionnels et </w:t>
            </w:r>
            <w:r w:rsidR="006718AD" w:rsidRPr="003E538C">
              <w:t>enseignement agricole).</w:t>
            </w:r>
          </w:p>
          <w:p w14:paraId="42CD8618" w14:textId="09BEF326" w:rsidP="00723361" w:rsidR="009804FE" w:rsidRDefault="005D4E46" w:rsidRPr="003E538C">
            <w:pPr>
              <w:ind w:firstLine="0"/>
            </w:pPr>
            <w:r w:rsidRPr="003E538C">
              <w:t>Accompagnement/C</w:t>
            </w:r>
            <w:r w:rsidR="00746C82" w:rsidRPr="003E538C">
              <w:t>onseil technique individuel</w:t>
            </w:r>
            <w:r w:rsidR="009804FE" w:rsidRPr="003E538C">
              <w:t> </w:t>
            </w:r>
            <w:r w:rsidR="00395EFA" w:rsidRPr="003E538C">
              <w:t>à distance et en ferme :</w:t>
            </w:r>
          </w:p>
          <w:p w14:paraId="76921233" w14:textId="181DA043" w:rsidP="00723361" w:rsidR="003506C8" w:rsidRDefault="003B67A2" w:rsidRPr="003E538C">
            <w:pPr>
              <w:pStyle w:val="Paragraphedeliste"/>
              <w:numPr>
                <w:ilvl w:val="0"/>
                <w:numId w:val="1"/>
              </w:numPr>
              <w:ind w:firstLine="0"/>
            </w:pPr>
            <w:proofErr w:type="gramStart"/>
            <w:r w:rsidRPr="003E538C">
              <w:t>suivi</w:t>
            </w:r>
            <w:proofErr w:type="gramEnd"/>
            <w:r w:rsidRPr="003E538C">
              <w:t xml:space="preserve"> des adhérents</w:t>
            </w:r>
            <w:r w:rsidR="003506C8" w:rsidRPr="003E538C">
              <w:t xml:space="preserve"> (technique, réglementaire</w:t>
            </w:r>
            <w:r w:rsidR="005D4E46" w:rsidRPr="003E538C">
              <w:t xml:space="preserve"> (AB, Nitrates, etc...)</w:t>
            </w:r>
            <w:r w:rsidR="003506C8" w:rsidRPr="003E538C">
              <w:t>, aides</w:t>
            </w:r>
            <w:r w:rsidR="005D4E46" w:rsidRPr="003E538C">
              <w:t xml:space="preserve"> (PAC et autres) et filières</w:t>
            </w:r>
            <w:r w:rsidR="003506C8" w:rsidRPr="003E538C">
              <w:t>)</w:t>
            </w:r>
          </w:p>
          <w:p w14:paraId="45DB7402" w14:textId="3BF808E6" w:rsidP="00723361" w:rsidR="003506C8" w:rsidRDefault="003506C8" w:rsidRPr="003E538C">
            <w:pPr>
              <w:pStyle w:val="Paragraphedeliste"/>
              <w:numPr>
                <w:ilvl w:val="0"/>
                <w:numId w:val="1"/>
              </w:numPr>
              <w:ind w:firstLine="0"/>
            </w:pPr>
            <w:proofErr w:type="gramStart"/>
            <w:r w:rsidRPr="003E538C">
              <w:t>création</w:t>
            </w:r>
            <w:proofErr w:type="gramEnd"/>
            <w:r w:rsidRPr="003E538C">
              <w:t xml:space="preserve"> d'outils et de méthodologie d'aide à la décision pour les </w:t>
            </w:r>
            <w:r w:rsidR="005D4E46" w:rsidRPr="003E538C">
              <w:t>chefs d’exploitation.</w:t>
            </w:r>
          </w:p>
          <w:p w14:paraId="00C11E40" w14:textId="55C46F63" w:rsidP="00723361" w:rsidR="005D4E46" w:rsidRDefault="005D4E46" w:rsidRPr="003E538C">
            <w:pPr>
              <w:pStyle w:val="Paragraphedeliste"/>
              <w:numPr>
                <w:ilvl w:val="0"/>
                <w:numId w:val="1"/>
              </w:numPr>
              <w:ind w:firstLine="0"/>
            </w:pPr>
            <w:r w:rsidRPr="003E538C">
              <w:t xml:space="preserve">Prestations diverses et </w:t>
            </w:r>
            <w:r w:rsidR="003506C8" w:rsidRPr="003E538C">
              <w:t xml:space="preserve">réalisation d'études </w:t>
            </w:r>
            <w:r w:rsidRPr="003E538C">
              <w:t>technico-</w:t>
            </w:r>
            <w:r w:rsidR="003506C8" w:rsidRPr="003E538C">
              <w:t>économiques</w:t>
            </w:r>
            <w:r w:rsidRPr="003E538C">
              <w:t xml:space="preserve"> et de projections de performances de fermes en fonction d’évol</w:t>
            </w:r>
            <w:r w:rsidR="003506C8" w:rsidRPr="003E538C">
              <w:t>utions de systèmes</w:t>
            </w:r>
            <w:r w:rsidRPr="003E538C">
              <w:t>.</w:t>
            </w:r>
          </w:p>
          <w:p w14:paraId="7A5C7335" w14:textId="6394B551" w:rsidP="00723361" w:rsidR="00395EFA" w:rsidRDefault="003506C8" w:rsidRPr="003E538C">
            <w:pPr>
              <w:ind w:firstLine="0"/>
            </w:pPr>
            <w:r w:rsidRPr="003E538C">
              <w:t xml:space="preserve">Accompagnement </w:t>
            </w:r>
            <w:r w:rsidR="00832C77" w:rsidRPr="003E538C">
              <w:t>collectif</w:t>
            </w:r>
            <w:r w:rsidR="00395EFA" w:rsidRPr="003E538C">
              <w:t> :</w:t>
            </w:r>
          </w:p>
          <w:p w14:paraId="46952432" w14:textId="77777777" w:rsidP="00723361" w:rsidR="00395EFA" w:rsidRDefault="006718AD" w:rsidRPr="003E538C">
            <w:pPr>
              <w:pStyle w:val="Paragraphedeliste"/>
              <w:numPr>
                <w:ilvl w:val="0"/>
                <w:numId w:val="1"/>
              </w:numPr>
              <w:ind w:firstLine="0"/>
            </w:pPr>
            <w:proofErr w:type="gramStart"/>
            <w:r w:rsidRPr="003E538C">
              <w:t>visites</w:t>
            </w:r>
            <w:proofErr w:type="gramEnd"/>
            <w:r w:rsidRPr="003E538C">
              <w:t xml:space="preserve"> de ferme, tour de plaines et </w:t>
            </w:r>
            <w:r w:rsidR="00395EFA" w:rsidRPr="003E538C">
              <w:t xml:space="preserve">de </w:t>
            </w:r>
            <w:r w:rsidRPr="003E538C">
              <w:t>parcelles</w:t>
            </w:r>
            <w:r w:rsidR="00A2024A" w:rsidRPr="003E538C">
              <w:t>,</w:t>
            </w:r>
          </w:p>
          <w:p w14:paraId="74AB8F6B" w14:textId="2D21C81E" w:rsidP="00723361" w:rsidR="003B67A2" w:rsidRDefault="003506C8" w:rsidRPr="003E538C">
            <w:pPr>
              <w:ind w:firstLine="0"/>
            </w:pPr>
            <w:proofErr w:type="gramStart"/>
            <w:r w:rsidRPr="003E538C">
              <w:t>co</w:t>
            </w:r>
            <w:proofErr w:type="gramEnd"/>
            <w:r w:rsidRPr="003E538C">
              <w:t>-</w:t>
            </w:r>
            <w:r w:rsidR="00A2024A" w:rsidRPr="003E538C">
              <w:t>organisation de journées techniques</w:t>
            </w:r>
          </w:p>
          <w:p w14:paraId="12D34267" w14:textId="0406F80D" w:rsidP="00723361" w:rsidR="005D4E46" w:rsidRDefault="00746C82" w:rsidRPr="003E538C">
            <w:pPr>
              <w:pStyle w:val="Paragraphedeliste"/>
              <w:numPr>
                <w:ilvl w:val="0"/>
                <w:numId w:val="1"/>
              </w:numPr>
              <w:ind w:firstLine="0"/>
              <w:rPr>
                <w:rFonts w:eastAsiaTheme="majorEastAsia"/>
                <w:i/>
                <w:iCs/>
                <w:color w:themeColor="accent1" w:themeShade="BF" w:val="2F5496"/>
              </w:rPr>
            </w:pPr>
            <w:r w:rsidRPr="003E538C">
              <w:t>Animation de groupes de producteurs</w:t>
            </w:r>
            <w:r w:rsidR="00A2024A" w:rsidRPr="003E538C">
              <w:t xml:space="preserve"> sur des thématiques techniques</w:t>
            </w:r>
            <w:r w:rsidR="009804FE" w:rsidRPr="003E538C">
              <w:t xml:space="preserve">, </w:t>
            </w:r>
            <w:r w:rsidR="005D4E46" w:rsidRPr="003E538C">
              <w:t>accompagnement à l’</w:t>
            </w:r>
            <w:r w:rsidR="009804FE" w:rsidRPr="003E538C">
              <w:t>émergence de projets collectifs en lien avec les filières.</w:t>
            </w:r>
            <w:r w:rsidR="00395EFA" w:rsidRPr="003E538C">
              <w:t xml:space="preserve"> </w:t>
            </w:r>
          </w:p>
          <w:p w14:paraId="145ED250" w14:textId="14165FF1" w:rsidP="00723361" w:rsidR="005D4E46" w:rsidRDefault="005D4E46" w:rsidRPr="003E538C">
            <w:pPr>
              <w:ind w:firstLine="0"/>
            </w:pPr>
            <w:r w:rsidRPr="003E538C">
              <w:t xml:space="preserve">En coordination avec son responsable, réponse à des Appels à </w:t>
            </w:r>
            <w:proofErr w:type="spellStart"/>
            <w:r w:rsidRPr="003E538C">
              <w:t>Proojet</w:t>
            </w:r>
            <w:proofErr w:type="spellEnd"/>
            <w:r w:rsidRPr="003E538C">
              <w:t xml:space="preserve"> en lien avec ces </w:t>
            </w:r>
            <w:proofErr w:type="spellStart"/>
            <w:r w:rsidRPr="003E538C">
              <w:t>actiosn</w:t>
            </w:r>
            <w:proofErr w:type="spellEnd"/>
            <w:r w:rsidRPr="003E538C">
              <w:t xml:space="preserve"> quotidienne et/ou avec les </w:t>
            </w:r>
            <w:proofErr w:type="spellStart"/>
            <w:r w:rsidRPr="003E538C">
              <w:t>thématqiues</w:t>
            </w:r>
            <w:proofErr w:type="spellEnd"/>
            <w:r w:rsidRPr="003E538C">
              <w:t xml:space="preserve"> de travail des groupes d’agriculteurs accompagnés.</w:t>
            </w:r>
          </w:p>
          <w:p w14:paraId="3B7A74EE" w14:textId="19CA2948" w:rsidP="00723361" w:rsidR="00746C82" w:rsidRDefault="00C240AA" w:rsidRPr="003E538C">
            <w:pPr>
              <w:ind w:firstLine="0"/>
            </w:pPr>
            <w:r w:rsidRPr="003E538C">
              <w:t>Participation à des projets d’acquisition de r</w:t>
            </w:r>
            <w:r w:rsidR="00746C82" w:rsidRPr="003E538C">
              <w:t xml:space="preserve">éférences </w:t>
            </w:r>
            <w:r w:rsidRPr="003E538C">
              <w:t>techniques et technico-économiques spécifiques à l’AB</w:t>
            </w:r>
            <w:r w:rsidR="009804FE" w:rsidRPr="003E538C">
              <w:t xml:space="preserve"> (</w:t>
            </w:r>
            <w:r w:rsidR="00395EFA" w:rsidRPr="003E538C">
              <w:t xml:space="preserve">conduite et </w:t>
            </w:r>
            <w:r w:rsidR="009804FE" w:rsidRPr="003E538C">
              <w:t>suivi d’essais, projets multipartenaires)</w:t>
            </w:r>
          </w:p>
          <w:p w14:paraId="1A92BE77" w14:textId="69ADB8FB" w:rsidP="00723361" w:rsidR="00395EFA" w:rsidRDefault="00395EFA" w:rsidRPr="003E538C">
            <w:pPr>
              <w:ind w:firstLine="0"/>
            </w:pPr>
            <w:r w:rsidRPr="003E538C">
              <w:t>Relations avec les partenaires</w:t>
            </w:r>
            <w:r w:rsidR="006A3EAA" w:rsidRPr="003E538C">
              <w:t xml:space="preserve"> locaux </w:t>
            </w:r>
            <w:r w:rsidR="003506C8" w:rsidRPr="003E538C">
              <w:t xml:space="preserve">propres à la filière </w:t>
            </w:r>
            <w:r w:rsidR="006A3EAA" w:rsidRPr="003E538C">
              <w:t>(opérateurs économiques, institutions, organismes certificateurs, presse …)</w:t>
            </w:r>
          </w:p>
          <w:p w14:paraId="61DBC533" w14:textId="45BE1CBA" w:rsidP="00723361" w:rsidR="00395EFA" w:rsidRDefault="00395EFA" w:rsidRPr="003E538C">
            <w:pPr>
              <w:ind w:firstLine="0"/>
            </w:pPr>
            <w:r w:rsidRPr="003E538C">
              <w:t>Création de programme</w:t>
            </w:r>
            <w:r w:rsidR="006A3EAA" w:rsidRPr="003E538C">
              <w:t>s</w:t>
            </w:r>
            <w:r w:rsidRPr="003E538C">
              <w:t xml:space="preserve"> de formation, organisation et réalisation de </w:t>
            </w:r>
            <w:r w:rsidR="00746C82" w:rsidRPr="003E538C">
              <w:t>formations techniques</w:t>
            </w:r>
            <w:r w:rsidRPr="003E538C">
              <w:t xml:space="preserve"> (intervention possible en interne)</w:t>
            </w:r>
            <w:r w:rsidR="003506C8" w:rsidRPr="003E538C">
              <w:t xml:space="preserve"> et suivi </w:t>
            </w:r>
            <w:proofErr w:type="spellStart"/>
            <w:r w:rsidR="003506C8" w:rsidRPr="003E538C">
              <w:t>indidivuel</w:t>
            </w:r>
            <w:proofErr w:type="spellEnd"/>
            <w:r w:rsidR="003506C8" w:rsidRPr="003E538C">
              <w:t xml:space="preserve"> des stagiaires post-formation.</w:t>
            </w:r>
          </w:p>
          <w:p w14:paraId="46BE3C08" w14:textId="6F388A18" w:rsidP="00723361" w:rsidR="00395EFA" w:rsidRDefault="00746C82" w:rsidRPr="003E538C">
            <w:pPr>
              <w:ind w:firstLine="0"/>
            </w:pPr>
            <w:r w:rsidRPr="003E538C">
              <w:t xml:space="preserve">Participation aux commissions </w:t>
            </w:r>
            <w:r w:rsidR="003506C8" w:rsidRPr="003E538C">
              <w:t xml:space="preserve">en lien avec les sujets techniques au niveau régional ou au sein du </w:t>
            </w:r>
            <w:r w:rsidR="009804FE" w:rsidRPr="003E538C">
              <w:t>réseau FNAB</w:t>
            </w:r>
            <w:r w:rsidR="00395EFA" w:rsidRPr="003E538C">
              <w:t xml:space="preserve">. </w:t>
            </w:r>
            <w:r w:rsidR="0060549E" w:rsidRPr="003E538C">
              <w:t>Appui à l’animation institutionnelle pour les sujets techniques portés par le réseau.</w:t>
            </w:r>
          </w:p>
          <w:p w14:paraId="7808C8A4" w14:textId="47E0ED36" w:rsidP="00723361" w:rsidR="00746C82" w:rsidRDefault="00CA3091" w:rsidRPr="003E538C">
            <w:pPr>
              <w:ind w:firstLine="0"/>
            </w:pPr>
            <w:r w:rsidRPr="003E538C">
              <w:t xml:space="preserve">Communication régulière des actions du service. </w:t>
            </w:r>
            <w:r w:rsidR="00746C82" w:rsidRPr="003E538C">
              <w:t>Rédaction de fiches</w:t>
            </w:r>
            <w:r w:rsidR="00395EFA" w:rsidRPr="003E538C">
              <w:t xml:space="preserve"> et bulletins</w:t>
            </w:r>
            <w:r w:rsidR="00746C82" w:rsidRPr="003E538C">
              <w:t xml:space="preserve"> techniques et participations aux outils de communication (rédaction de contenu technique</w:t>
            </w:r>
            <w:r w:rsidR="00395EFA" w:rsidRPr="003E538C">
              <w:t>). Participation à l’organisation des évènements en lien avec la filière.</w:t>
            </w:r>
          </w:p>
        </w:tc>
      </w:tr>
      <w:tr w14:paraId="120F4C4F" w14:textId="77777777" w:rsidR="00746C82" w:rsidRPr="003E538C" w:rsidTr="008A1092">
        <w:tc>
          <w:tcPr>
            <w:tcW w:type="dxa" w:w="4253"/>
          </w:tcPr>
          <w:p w14:paraId="7C30906B" w14:textId="77777777" w:rsidP="00723361" w:rsidR="00746C82" w:rsidRDefault="00746C82" w:rsidRPr="003E538C">
            <w:pPr>
              <w:ind w:firstLine="0"/>
            </w:pPr>
            <w:r w:rsidRPr="003E538C">
              <w:t>Relations nécessaires internes et externes</w:t>
            </w:r>
          </w:p>
        </w:tc>
        <w:tc>
          <w:tcPr>
            <w:tcW w:type="dxa" w:w="5817"/>
          </w:tcPr>
          <w:p w14:paraId="1F23D240" w14:textId="53F5FEBC" w:rsidP="00723361" w:rsidR="00746C82" w:rsidRDefault="00746C82" w:rsidRPr="003E538C">
            <w:pPr>
              <w:ind w:firstLine="0"/>
            </w:pPr>
            <w:r w:rsidRPr="003E538C">
              <w:t xml:space="preserve">Externe : agriculteurs, contacts </w:t>
            </w:r>
            <w:r w:rsidR="00832C77" w:rsidRPr="003E538C">
              <w:t xml:space="preserve">opérateurs économiques, </w:t>
            </w:r>
            <w:r w:rsidRPr="003E538C">
              <w:t>transformateurs et collecteurs</w:t>
            </w:r>
            <w:r w:rsidR="003C62BD" w:rsidRPr="003E538C">
              <w:t>, organismes de conseil et développement.</w:t>
            </w:r>
          </w:p>
          <w:p w14:paraId="6E21643C" w14:textId="48412D9C" w:rsidP="00723361" w:rsidR="00CA3091" w:rsidRDefault="00CA3091" w:rsidRPr="003E538C">
            <w:pPr>
              <w:ind w:firstLine="0"/>
            </w:pPr>
            <w:r w:rsidRPr="003E538C">
              <w:t xml:space="preserve">Interne : </w:t>
            </w:r>
            <w:r w:rsidR="003C62BD" w:rsidRPr="003E538C">
              <w:t xml:space="preserve">salariés de la structure et du réseau FNAB, producteurs référents. Salariés ayant une mission sur le même </w:t>
            </w:r>
            <w:r w:rsidRPr="003E538C">
              <w:t>territoire</w:t>
            </w:r>
            <w:r w:rsidR="003C62BD" w:rsidRPr="003E538C">
              <w:t>.</w:t>
            </w:r>
          </w:p>
        </w:tc>
      </w:tr>
      <w:tr w14:paraId="3228703B" w14:textId="77777777" w:rsidR="00746C82" w:rsidRPr="003E538C" w:rsidTr="008A1092">
        <w:tc>
          <w:tcPr>
            <w:tcW w:type="dxa" w:w="4253"/>
          </w:tcPr>
          <w:p w14:paraId="6FEF2593" w14:textId="77777777" w:rsidP="00723361" w:rsidR="00746C82" w:rsidRDefault="00746C82" w:rsidRPr="003E538C">
            <w:pPr>
              <w:ind w:firstLine="0"/>
            </w:pPr>
            <w:r w:rsidRPr="003E538C">
              <w:t>Dimensions et les contraintes</w:t>
            </w:r>
          </w:p>
        </w:tc>
        <w:tc>
          <w:tcPr>
            <w:tcW w:type="dxa" w:w="5817"/>
          </w:tcPr>
          <w:p w14:paraId="44815F0E" w14:textId="29E0389A" w:rsidP="00723361" w:rsidR="00746C82" w:rsidRDefault="00746C82" w:rsidRPr="003E538C">
            <w:pPr>
              <w:ind w:firstLine="0"/>
            </w:pPr>
            <w:r w:rsidRPr="003E538C">
              <w:t>Dimension : niveaux de conseil technique et d'expertise</w:t>
            </w:r>
            <w:r w:rsidR="00CA3091" w:rsidRPr="003E538C">
              <w:br/>
            </w:r>
            <w:r w:rsidR="009329CC" w:rsidRPr="003E538C">
              <w:t>Contraintes : Diversité d’interlocuteurs professionnels et de thématiques à traiter.</w:t>
            </w:r>
          </w:p>
        </w:tc>
      </w:tr>
      <w:tr w14:paraId="40C7E1D2" w14:textId="77777777" w:rsidR="00746C82" w:rsidRPr="003E538C" w:rsidTr="008A1092">
        <w:tc>
          <w:tcPr>
            <w:tcW w:type="dxa" w:w="4253"/>
          </w:tcPr>
          <w:p w14:paraId="54666099" w14:textId="77777777" w:rsidP="00723361" w:rsidR="00746C82" w:rsidRDefault="00746C82" w:rsidRPr="003E538C">
            <w:pPr>
              <w:ind w:firstLine="0"/>
            </w:pPr>
            <w:r w:rsidRPr="003E538C">
              <w:t>Principaux savoirs, savoirs socio relationnels, savoir-faire nécessaires à la fonction</w:t>
            </w:r>
          </w:p>
        </w:tc>
        <w:tc>
          <w:tcPr>
            <w:tcW w:type="dxa" w:w="5817"/>
          </w:tcPr>
          <w:p w14:paraId="379860D7" w14:textId="1E8F6518" w:rsidP="00723361" w:rsidR="00CA3091" w:rsidRDefault="00746C82" w:rsidRPr="003E538C">
            <w:pPr>
              <w:ind w:firstLine="0"/>
            </w:pPr>
            <w:proofErr w:type="gramStart"/>
            <w:r w:rsidRPr="003E538C">
              <w:t>Expertise sur</w:t>
            </w:r>
            <w:proofErr w:type="gramEnd"/>
            <w:r w:rsidR="00CA3091" w:rsidRPr="003E538C">
              <w:t> :</w:t>
            </w:r>
          </w:p>
          <w:p w14:paraId="5F3C7B99" w14:textId="25F2895D" w:rsidP="00723361" w:rsidR="00CA3091" w:rsidRDefault="00746C82" w:rsidRPr="003E538C">
            <w:pPr>
              <w:pStyle w:val="Paragraphedeliste"/>
              <w:numPr>
                <w:ilvl w:val="0"/>
                <w:numId w:val="1"/>
              </w:numPr>
              <w:ind w:firstLine="0"/>
            </w:pPr>
            <w:proofErr w:type="gramStart"/>
            <w:r w:rsidRPr="003E538C">
              <w:t>les</w:t>
            </w:r>
            <w:proofErr w:type="gramEnd"/>
            <w:r w:rsidRPr="003E538C">
              <w:t xml:space="preserve"> connaissances </w:t>
            </w:r>
            <w:r w:rsidR="009329CC" w:rsidRPr="003E538C">
              <w:t>techniques et économiques</w:t>
            </w:r>
            <w:r w:rsidR="00CA3091" w:rsidRPr="003E538C">
              <w:t xml:space="preserve"> en fonction de la filière</w:t>
            </w:r>
          </w:p>
          <w:p w14:paraId="39F89A42" w14:textId="3C55D5E4" w:rsidP="00723361" w:rsidR="00CA3091" w:rsidRDefault="00746C82" w:rsidRPr="003E538C">
            <w:pPr>
              <w:pStyle w:val="Paragraphedeliste"/>
              <w:numPr>
                <w:ilvl w:val="0"/>
                <w:numId w:val="1"/>
              </w:numPr>
              <w:ind w:firstLine="0"/>
            </w:pPr>
            <w:proofErr w:type="gramStart"/>
            <w:r w:rsidRPr="003E538C">
              <w:t>le</w:t>
            </w:r>
            <w:proofErr w:type="gramEnd"/>
            <w:r w:rsidRPr="003E538C">
              <w:t xml:space="preserve"> cahier des charges</w:t>
            </w:r>
            <w:r w:rsidR="009329CC" w:rsidRPr="003E538C">
              <w:t xml:space="preserve"> de l’</w:t>
            </w:r>
            <w:r w:rsidRPr="003E538C">
              <w:t>AB</w:t>
            </w:r>
          </w:p>
          <w:p w14:paraId="1F2DBD00" w14:textId="26462469" w:rsidP="00723361" w:rsidR="009329CC" w:rsidRDefault="009329CC" w:rsidRPr="003E538C">
            <w:pPr>
              <w:pStyle w:val="Paragraphedeliste"/>
              <w:numPr>
                <w:ilvl w:val="0"/>
                <w:numId w:val="1"/>
              </w:numPr>
              <w:ind w:firstLine="0"/>
            </w:pPr>
            <w:proofErr w:type="gramStart"/>
            <w:r w:rsidRPr="003E538C">
              <w:t>les</w:t>
            </w:r>
            <w:proofErr w:type="gramEnd"/>
            <w:r w:rsidRPr="003E538C">
              <w:t xml:space="preserve"> filières biologiques</w:t>
            </w:r>
          </w:p>
          <w:p w14:paraId="2BF393E3" w14:textId="0DB6D204" w:rsidP="00723361" w:rsidR="009329CC" w:rsidRDefault="009329CC" w:rsidRPr="003E538C">
            <w:pPr>
              <w:ind w:firstLine="0"/>
            </w:pPr>
            <w:r w:rsidRPr="003E538C">
              <w:t>Maîtrise de :</w:t>
            </w:r>
          </w:p>
          <w:p w14:paraId="5852C32C" w14:textId="43FB4E97" w:rsidP="00723361" w:rsidR="00DE1ECF" w:rsidRDefault="00CA3091" w:rsidRPr="003E538C">
            <w:pPr>
              <w:pStyle w:val="Paragraphedeliste"/>
              <w:numPr>
                <w:ilvl w:val="0"/>
                <w:numId w:val="1"/>
              </w:numPr>
              <w:ind w:firstLine="0"/>
            </w:pPr>
            <w:proofErr w:type="gramStart"/>
            <w:r w:rsidRPr="003E538C">
              <w:t>l’a</w:t>
            </w:r>
            <w:r w:rsidR="00C240AA" w:rsidRPr="003E538C">
              <w:t>pproche</w:t>
            </w:r>
            <w:proofErr w:type="gramEnd"/>
            <w:r w:rsidR="00C240AA" w:rsidRPr="003E538C">
              <w:t xml:space="preserve"> globale des exploitations agricole</w:t>
            </w:r>
            <w:r w:rsidR="00DE1ECF" w:rsidRPr="003E538C">
              <w:t>s</w:t>
            </w:r>
          </w:p>
          <w:p w14:paraId="4A3C37F1" w14:textId="3B8D32A6" w:rsidP="00723361" w:rsidR="00CA3091" w:rsidRDefault="00DE1ECF" w:rsidRPr="003E538C">
            <w:pPr>
              <w:pStyle w:val="Paragraphedeliste"/>
              <w:numPr>
                <w:ilvl w:val="0"/>
                <w:numId w:val="1"/>
              </w:numPr>
              <w:ind w:firstLine="0"/>
            </w:pPr>
            <w:proofErr w:type="gramStart"/>
            <w:r w:rsidRPr="003E538C">
              <w:t>l</w:t>
            </w:r>
            <w:r w:rsidR="00746C82" w:rsidRPr="003E538C">
              <w:t>es</w:t>
            </w:r>
            <w:proofErr w:type="gramEnd"/>
            <w:r w:rsidR="00746C82" w:rsidRPr="003E538C">
              <w:t xml:space="preserve"> aides disponibles </w:t>
            </w:r>
          </w:p>
          <w:p w14:paraId="3337C4A8" w14:textId="171448E6" w:rsidP="00723361" w:rsidR="00DE1ECF" w:rsidRDefault="009329CC" w:rsidRPr="003E538C">
            <w:pPr>
              <w:pStyle w:val="Paragraphedeliste"/>
              <w:numPr>
                <w:ilvl w:val="0"/>
                <w:numId w:val="1"/>
              </w:numPr>
              <w:ind w:firstLine="0"/>
            </w:pPr>
            <w:r w:rsidRPr="003E538C">
              <w:t xml:space="preserve">Connaissance </w:t>
            </w:r>
            <w:r w:rsidR="00DE1ECF" w:rsidRPr="003E538C">
              <w:t xml:space="preserve">du monde agricole </w:t>
            </w:r>
            <w:r w:rsidRPr="003E538C">
              <w:t>(veille réglementaire, enjeux de la</w:t>
            </w:r>
            <w:r w:rsidR="00DE1ECF" w:rsidRPr="003E538C">
              <w:t xml:space="preserve"> transition</w:t>
            </w:r>
            <w:r w:rsidRPr="003E538C">
              <w:t>)</w:t>
            </w:r>
          </w:p>
          <w:p w14:paraId="527A2705" w14:textId="4541486E" w:rsidP="00723361" w:rsidR="00DE1ECF" w:rsidRDefault="00DE1ECF" w:rsidRPr="003E538C">
            <w:pPr>
              <w:ind w:firstLine="0"/>
            </w:pPr>
            <w:r w:rsidRPr="003E538C">
              <w:t>Compétences </w:t>
            </w:r>
            <w:r w:rsidR="009329CC" w:rsidRPr="003E538C">
              <w:t>et savoir-être :</w:t>
            </w:r>
          </w:p>
          <w:p w14:paraId="6EA9322B" w14:textId="2F9EEE2B" w:rsidP="00723361" w:rsidR="009329CC" w:rsidRDefault="009329CC" w:rsidRPr="003E538C">
            <w:pPr>
              <w:pStyle w:val="Paragraphedeliste"/>
              <w:numPr>
                <w:ilvl w:val="0"/>
                <w:numId w:val="1"/>
              </w:numPr>
              <w:ind w:firstLine="0"/>
            </w:pPr>
            <w:r w:rsidRPr="003E538C">
              <w:t>Organisation d’évènements</w:t>
            </w:r>
          </w:p>
          <w:p w14:paraId="00C6C26C" w14:textId="0430F0D0" w:rsidP="00723361" w:rsidR="00DE1ECF" w:rsidRDefault="00DE1ECF" w:rsidRPr="003E538C">
            <w:pPr>
              <w:pStyle w:val="Paragraphedeliste"/>
              <w:numPr>
                <w:ilvl w:val="0"/>
                <w:numId w:val="1"/>
              </w:numPr>
              <w:ind w:firstLine="0"/>
            </w:pPr>
            <w:r w:rsidRPr="003E538C">
              <w:t>Bonnes capacités de communication interne et externe</w:t>
            </w:r>
          </w:p>
          <w:p w14:paraId="77186D82" w14:textId="00C9E1AD" w:rsidP="00723361" w:rsidR="00DE1ECF" w:rsidRDefault="00DE1ECF" w:rsidRPr="003E538C">
            <w:pPr>
              <w:pStyle w:val="Paragraphedeliste"/>
              <w:numPr>
                <w:ilvl w:val="0"/>
                <w:numId w:val="1"/>
              </w:numPr>
              <w:ind w:firstLine="0"/>
            </w:pPr>
            <w:r w:rsidRPr="003E538C">
              <w:t xml:space="preserve">Bienveillance, pédagogie et capacité d’écoute auprès du public cible. </w:t>
            </w:r>
          </w:p>
          <w:p w14:paraId="283DC5D1" w14:textId="32DCE3C5" w:rsidP="00723361" w:rsidR="00DE1ECF" w:rsidRDefault="00CA3091" w:rsidRPr="003E538C">
            <w:pPr>
              <w:pStyle w:val="Paragraphedeliste"/>
              <w:numPr>
                <w:ilvl w:val="0"/>
                <w:numId w:val="1"/>
              </w:numPr>
              <w:ind w:firstLine="0"/>
            </w:pPr>
            <w:r w:rsidRPr="003E538C">
              <w:t>A</w:t>
            </w:r>
            <w:r w:rsidR="00746C82" w:rsidRPr="003E538C">
              <w:t>isance relationnelle</w:t>
            </w:r>
            <w:r w:rsidRPr="003E538C">
              <w:t xml:space="preserve"> et travail en équipe</w:t>
            </w:r>
          </w:p>
          <w:p w14:paraId="563A4961" w14:textId="47E0A805" w:rsidP="00723361" w:rsidR="00CA3091" w:rsidRDefault="00CA3091" w:rsidRPr="003E538C">
            <w:pPr>
              <w:pStyle w:val="Paragraphedeliste"/>
              <w:numPr>
                <w:ilvl w:val="0"/>
                <w:numId w:val="1"/>
              </w:numPr>
              <w:ind w:firstLine="0"/>
            </w:pPr>
            <w:r w:rsidRPr="003E538C">
              <w:t xml:space="preserve">Esprit </w:t>
            </w:r>
            <w:r w:rsidR="00DE1ECF" w:rsidRPr="003E538C">
              <w:t xml:space="preserve">scientifique et </w:t>
            </w:r>
            <w:r w:rsidRPr="003E538C">
              <w:t>de synthèse</w:t>
            </w:r>
          </w:p>
          <w:p w14:paraId="7D436F82" w14:textId="4DBE0B4F" w:rsidP="00723361" w:rsidR="00DE1ECF" w:rsidRDefault="00DE1ECF" w:rsidRPr="003E538C">
            <w:pPr>
              <w:pStyle w:val="Paragraphedeliste"/>
              <w:numPr>
                <w:ilvl w:val="0"/>
                <w:numId w:val="1"/>
              </w:numPr>
              <w:ind w:firstLine="0"/>
            </w:pPr>
            <w:r w:rsidRPr="003E538C">
              <w:t xml:space="preserve">Autonomie et </w:t>
            </w:r>
            <w:r w:rsidR="003506C8" w:rsidRPr="003E538C">
              <w:t>proactivité</w:t>
            </w:r>
          </w:p>
          <w:p w14:paraId="7694AD43" w14:textId="329CCFBC" w:rsidP="00723361" w:rsidR="003506C8" w:rsidRDefault="009329CC" w:rsidRPr="003E538C">
            <w:pPr>
              <w:pStyle w:val="Paragraphedeliste"/>
              <w:numPr>
                <w:ilvl w:val="0"/>
                <w:numId w:val="1"/>
              </w:numPr>
              <w:ind w:firstLine="0"/>
            </w:pPr>
            <w:r w:rsidRPr="003E538C">
              <w:t>Curiosité et énergie</w:t>
            </w:r>
          </w:p>
        </w:tc>
      </w:tr>
      <w:tr w14:paraId="078F10A8" w14:textId="77777777" w:rsidR="00746C82" w:rsidRPr="003E538C" w:rsidTr="008A1092">
        <w:tc>
          <w:tcPr>
            <w:tcW w:type="dxa" w:w="4253"/>
          </w:tcPr>
          <w:p w14:paraId="4F2F0024" w14:textId="77777777" w:rsidP="00723361" w:rsidR="00746C82" w:rsidRDefault="00746C82" w:rsidRPr="003E538C">
            <w:pPr>
              <w:ind w:firstLine="0"/>
            </w:pPr>
            <w:r w:rsidRPr="003E538C">
              <w:t>Niveau de qualification requis</w:t>
            </w:r>
          </w:p>
        </w:tc>
        <w:tc>
          <w:tcPr>
            <w:tcW w:type="dxa" w:w="5817"/>
          </w:tcPr>
          <w:p w14:paraId="59255086" w14:textId="1C74DF4E" w:rsidP="00723361" w:rsidR="00746C82" w:rsidRDefault="00746C82" w:rsidRPr="003E538C">
            <w:pPr>
              <w:ind w:firstLine="0"/>
            </w:pPr>
            <w:r w:rsidRPr="003E538C">
              <w:t>BAC+3 à BAC+5 / ingé</w:t>
            </w:r>
            <w:r w:rsidR="00832C77" w:rsidRPr="003E538C">
              <w:t>nieur agri-</w:t>
            </w:r>
            <w:r w:rsidRPr="003E538C">
              <w:t>agro (en grande majorité)</w:t>
            </w:r>
          </w:p>
        </w:tc>
      </w:tr>
      <w:tr w14:paraId="5492ED44" w14:textId="77777777" w:rsidR="00746C82" w:rsidRPr="003E538C" w:rsidTr="008A1092">
        <w:tc>
          <w:tcPr>
            <w:tcW w:type="dxa" w:w="4253"/>
          </w:tcPr>
          <w:p w14:paraId="167EA6B2" w14:textId="77777777" w:rsidP="00723361" w:rsidR="00746C82" w:rsidRDefault="00746C82" w:rsidRPr="003E538C">
            <w:pPr>
              <w:ind w:firstLine="0"/>
            </w:pPr>
            <w:r w:rsidRPr="003E538C">
              <w:t xml:space="preserve">Coefficient </w:t>
            </w:r>
          </w:p>
        </w:tc>
        <w:tc>
          <w:tcPr>
            <w:tcW w:type="dxa" w:w="5817"/>
          </w:tcPr>
          <w:p w14:paraId="13CDADD8" w14:textId="77777777" w:rsidP="00723361" w:rsidR="00746C82" w:rsidRDefault="00746C82" w:rsidRPr="003E538C">
            <w:pPr>
              <w:ind w:firstLine="0"/>
            </w:pPr>
            <w:r w:rsidRPr="003E538C">
              <w:t>1,5</w:t>
            </w:r>
          </w:p>
        </w:tc>
      </w:tr>
    </w:tbl>
    <w:p w14:paraId="24E00E2A" w14:textId="5F6B95F6" w:rsidP="00723361" w:rsidR="003373D0" w:rsidRDefault="003373D0" w:rsidRPr="003E538C">
      <w:pPr>
        <w:ind w:firstLine="0"/>
      </w:pPr>
    </w:p>
    <w:p w14:paraId="3D64E219" w14:textId="5BEBC6D2" w:rsidP="00723361" w:rsidR="00746C82" w:rsidRDefault="00746C82" w:rsidRPr="003E538C">
      <w:pPr>
        <w:ind w:firstLine="0"/>
      </w:pPr>
      <w:r w:rsidRPr="003E538C">
        <w:br w:type="page"/>
      </w:r>
    </w:p>
    <w:tbl>
      <w:tblPr>
        <w:tblStyle w:val="Grilledutableau"/>
        <w:tblW w:type="dxa" w:w="10348"/>
        <w:tblInd w:type="dxa" w:w="-601"/>
        <w:tblLook w:firstColumn="1" w:firstRow="1" w:lastColumn="0" w:lastRow="0" w:noHBand="0" w:noVBand="1" w:val="04A0"/>
      </w:tblPr>
      <w:tblGrid>
        <w:gridCol w:w="4219"/>
        <w:gridCol w:w="6129"/>
      </w:tblGrid>
      <w:tr w14:paraId="796069ED" w14:textId="77777777" w:rsidR="00746C82" w:rsidRPr="00723361" w:rsidTr="008A1092">
        <w:tc>
          <w:tcPr>
            <w:tcW w:type="dxa" w:w="4219"/>
          </w:tcPr>
          <w:p w14:paraId="6E26D27C" w14:textId="77777777" w:rsidP="00723361" w:rsidR="00746C82" w:rsidRDefault="00746C82" w:rsidRPr="00723361">
            <w:pPr>
              <w:ind w:firstLine="0"/>
              <w:rPr>
                <w:b/>
                <w:bCs/>
              </w:rPr>
            </w:pPr>
            <w:r w:rsidRPr="00723361">
              <w:rPr>
                <w:b/>
                <w:bCs/>
              </w:rPr>
              <w:t xml:space="preserve">Classification </w:t>
            </w:r>
          </w:p>
        </w:tc>
        <w:tc>
          <w:tcPr>
            <w:tcW w:type="dxa" w:w="6129"/>
          </w:tcPr>
          <w:p w14:paraId="6265E072" w14:textId="77777777" w:rsidP="00723361" w:rsidR="00746C82" w:rsidRDefault="00746C82" w:rsidRPr="00723361">
            <w:pPr>
              <w:ind w:firstLine="0"/>
              <w:rPr>
                <w:b/>
                <w:bCs/>
              </w:rPr>
            </w:pPr>
            <w:r w:rsidRPr="00723361">
              <w:rPr>
                <w:b/>
                <w:bCs/>
              </w:rPr>
              <w:t xml:space="preserve">Animateur Territorial </w:t>
            </w:r>
          </w:p>
        </w:tc>
      </w:tr>
      <w:tr w14:paraId="67B1D7CC" w14:textId="77777777" w:rsidR="00746C82" w:rsidRPr="003E538C" w:rsidTr="008A1092">
        <w:tc>
          <w:tcPr>
            <w:tcW w:type="dxa" w:w="4219"/>
          </w:tcPr>
          <w:p w14:paraId="02CC9440" w14:textId="77777777" w:rsidP="00723361" w:rsidR="00746C82" w:rsidRDefault="00746C82" w:rsidRPr="003E538C">
            <w:pPr>
              <w:ind w:firstLine="0"/>
            </w:pPr>
            <w:r w:rsidRPr="003E538C">
              <w:t xml:space="preserve">Organigramme </w:t>
            </w:r>
          </w:p>
        </w:tc>
        <w:tc>
          <w:tcPr>
            <w:tcW w:type="dxa" w:w="6129"/>
          </w:tcPr>
          <w:p w14:paraId="7D600522" w14:textId="77777777" w:rsidP="00723361" w:rsidR="00746C82" w:rsidRDefault="00746C82" w:rsidRPr="003E538C">
            <w:pPr>
              <w:ind w:firstLine="0"/>
            </w:pPr>
            <w:r w:rsidRPr="003E538C">
              <w:t>Rattaché au Responsable de Pôle</w:t>
            </w:r>
          </w:p>
        </w:tc>
      </w:tr>
      <w:tr w14:paraId="43F0A24A" w14:textId="77777777" w:rsidR="00746C82" w:rsidRPr="003E538C" w:rsidTr="008A1092">
        <w:tc>
          <w:tcPr>
            <w:tcW w:type="dxa" w:w="4219"/>
          </w:tcPr>
          <w:p w14:paraId="2CB093FD" w14:textId="77777777" w:rsidP="00723361" w:rsidR="00746C82" w:rsidRDefault="00746C82" w:rsidRPr="003E538C">
            <w:pPr>
              <w:ind w:firstLine="0"/>
            </w:pPr>
            <w:r w:rsidRPr="003E538C">
              <w:t xml:space="preserve">Mission principale </w:t>
            </w:r>
          </w:p>
        </w:tc>
        <w:tc>
          <w:tcPr>
            <w:tcW w:type="dxa" w:w="6129"/>
          </w:tcPr>
          <w:p w14:paraId="0D2A1373" w14:textId="77777777" w:rsidP="00723361" w:rsidR="00746C82" w:rsidRDefault="00746C82" w:rsidRPr="003E538C">
            <w:pPr>
              <w:ind w:firstLine="0"/>
            </w:pPr>
            <w:r w:rsidRPr="003E538C">
              <w:t>Animation et accompagnement de groupes d'agriculteurs ou de collectivités dans leurs projets</w:t>
            </w:r>
          </w:p>
          <w:p w14:paraId="2238E1A5" w14:textId="77777777" w:rsidP="00723361" w:rsidR="00746C82" w:rsidRDefault="00746C82" w:rsidRPr="003E538C">
            <w:pPr>
              <w:ind w:firstLine="0"/>
            </w:pPr>
            <w:r w:rsidRPr="003E538C">
              <w:t>Accompagnement sur les volets « humains » et administratifs de conversions et d'installations en AB</w:t>
            </w:r>
          </w:p>
          <w:p w14:paraId="7B3539A0" w14:textId="77777777" w:rsidP="00723361" w:rsidR="00746C82" w:rsidRDefault="00746C82" w:rsidRPr="003E538C">
            <w:pPr>
              <w:ind w:firstLine="0"/>
            </w:pPr>
            <w:r w:rsidRPr="003E538C">
              <w:t>Mise en réseau des acteurs du territoire, animation de GAB</w:t>
            </w:r>
          </w:p>
        </w:tc>
      </w:tr>
      <w:tr w14:paraId="557E2EDA" w14:textId="77777777" w:rsidR="00746C82" w:rsidRPr="003E538C" w:rsidTr="008A1092">
        <w:tc>
          <w:tcPr>
            <w:tcW w:type="dxa" w:w="4219"/>
          </w:tcPr>
          <w:p w14:paraId="018ED1C5" w14:textId="77777777" w:rsidP="00723361" w:rsidR="00746C82" w:rsidRDefault="00746C82" w:rsidRPr="003E538C">
            <w:pPr>
              <w:ind w:firstLine="0"/>
            </w:pPr>
            <w:r w:rsidRPr="003E538C">
              <w:t xml:space="preserve">Délégations et responsabilités </w:t>
            </w:r>
          </w:p>
        </w:tc>
        <w:tc>
          <w:tcPr>
            <w:tcW w:type="dxa" w:w="6129"/>
          </w:tcPr>
          <w:p w14:paraId="5F1220B8" w14:textId="77777777" w:rsidP="00723361" w:rsidR="00746C82" w:rsidRDefault="00746C82" w:rsidRPr="003E538C">
            <w:pPr>
              <w:ind w:firstLine="0"/>
            </w:pPr>
          </w:p>
        </w:tc>
      </w:tr>
      <w:tr w14:paraId="3FD2A1DB" w14:textId="77777777" w:rsidR="00746C82" w:rsidRPr="003E538C" w:rsidTr="008A1092">
        <w:tc>
          <w:tcPr>
            <w:tcW w:type="dxa" w:w="4219"/>
          </w:tcPr>
          <w:p w14:paraId="64D837BC" w14:textId="77777777" w:rsidP="00723361" w:rsidR="00746C82" w:rsidRDefault="00746C82" w:rsidRPr="003E538C">
            <w:pPr>
              <w:ind w:firstLine="0"/>
            </w:pPr>
            <w:r w:rsidRPr="003E538C">
              <w:t>Activités professionnelles caractéristiques, % en temps</w:t>
            </w:r>
          </w:p>
        </w:tc>
        <w:tc>
          <w:tcPr>
            <w:tcW w:type="dxa" w:w="6129"/>
          </w:tcPr>
          <w:p w14:paraId="55DF1FA1" w14:textId="77777777" w:rsidP="00723361" w:rsidR="00746C82" w:rsidRDefault="00746C82" w:rsidRPr="003E538C">
            <w:pPr>
              <w:ind w:firstLine="0"/>
            </w:pPr>
            <w:r w:rsidRPr="003E538C">
              <w:t>Mise en oeuvre et suivi du programme d'action du pôle Filières et territoires</w:t>
            </w:r>
          </w:p>
          <w:p w14:paraId="6BCD58C0" w14:textId="3EBEC01A" w:rsidP="00723361" w:rsidR="00746C82" w:rsidRDefault="00746C82" w:rsidRPr="003E538C">
            <w:pPr>
              <w:ind w:firstLine="0"/>
            </w:pPr>
            <w:r w:rsidRPr="003E538C">
              <w:t xml:space="preserve">Prospection et présentation de l'offre de services auprès des collectivités et des acteurs privés / Accompagnement de projets de transformation collective et de distribution en circuit court et/ou de proximité / Développement de partenariats et émergences de projets / Conduite de projets de développement de l’AB (de producteurs ou de collectivités territoriales)  /Actions de promotion et de valorisation des produits bio (organisation d'évènements, sensibilisation du grand public et des scolaires) /   Participation aux commissions et groupes de travail nationaux-régionaux / Animation institutionnelle de groupes d'adhérents, par filière ou par territoire </w:t>
            </w:r>
            <w:r w:rsidR="00832C77" w:rsidRPr="003E538C">
              <w:t xml:space="preserve">/ </w:t>
            </w:r>
            <w:r w:rsidRPr="003E538C">
              <w:t>Animation de GAB</w:t>
            </w:r>
          </w:p>
        </w:tc>
      </w:tr>
      <w:tr w14:paraId="65041554" w14:textId="77777777" w:rsidR="00746C82" w:rsidRPr="003E538C" w:rsidTr="008A1092">
        <w:tc>
          <w:tcPr>
            <w:tcW w:type="dxa" w:w="4219"/>
          </w:tcPr>
          <w:p w14:paraId="0E981BD0" w14:textId="77777777" w:rsidP="00723361" w:rsidR="00746C82" w:rsidRDefault="00746C82" w:rsidRPr="003E538C">
            <w:pPr>
              <w:ind w:firstLine="0"/>
            </w:pPr>
            <w:r w:rsidRPr="003E538C">
              <w:t>Relations nécessaires internes et externes</w:t>
            </w:r>
          </w:p>
        </w:tc>
        <w:tc>
          <w:tcPr>
            <w:tcW w:type="dxa" w:w="6129"/>
          </w:tcPr>
          <w:p w14:paraId="7C6FB873" w14:textId="48A3FB04" w:rsidP="00723361" w:rsidR="00746C82" w:rsidRDefault="00746C82" w:rsidRPr="003E538C">
            <w:pPr>
              <w:ind w:firstLine="0"/>
            </w:pPr>
            <w:r w:rsidRPr="003E538C">
              <w:t>Interne : équipe / Externe : agriculteurs, collectivités, opérateurs économiques partenaires</w:t>
            </w:r>
            <w:r w:rsidR="00832C77" w:rsidRPr="003E538C">
              <w:t xml:space="preserve"> </w:t>
            </w:r>
          </w:p>
        </w:tc>
      </w:tr>
      <w:tr w14:paraId="6462C50B" w14:textId="77777777" w:rsidR="00746C82" w:rsidRPr="003E538C" w:rsidTr="008A1092">
        <w:tc>
          <w:tcPr>
            <w:tcW w:type="dxa" w:w="4219"/>
          </w:tcPr>
          <w:p w14:paraId="68B3139A" w14:textId="77777777" w:rsidP="00723361" w:rsidR="00746C82" w:rsidRDefault="00746C82" w:rsidRPr="003E538C">
            <w:pPr>
              <w:ind w:firstLine="0"/>
            </w:pPr>
            <w:r w:rsidRPr="003E538C">
              <w:t>Dimensions et les contraintes</w:t>
            </w:r>
          </w:p>
        </w:tc>
        <w:tc>
          <w:tcPr>
            <w:tcW w:type="dxa" w:w="6129"/>
          </w:tcPr>
          <w:p w14:paraId="3903DDDA" w14:textId="14D7AB16" w:rsidP="00723361" w:rsidR="00746C82" w:rsidRDefault="0016731A" w:rsidRPr="003E538C">
            <w:pPr>
              <w:ind w:firstLine="0"/>
            </w:pPr>
            <w:r w:rsidRPr="003E538C">
              <w:t xml:space="preserve">Contraintes : polyvalence, transversalité, diversité d’acteurs </w:t>
            </w:r>
          </w:p>
        </w:tc>
      </w:tr>
      <w:tr w14:paraId="3B637199" w14:textId="77777777" w:rsidR="00746C82" w:rsidRPr="003E538C" w:rsidTr="008A1092">
        <w:tc>
          <w:tcPr>
            <w:tcW w:type="dxa" w:w="4219"/>
          </w:tcPr>
          <w:p w14:paraId="3C2E1076" w14:textId="77777777" w:rsidP="00723361" w:rsidR="00746C82" w:rsidRDefault="00746C82" w:rsidRPr="003E538C">
            <w:pPr>
              <w:ind w:firstLine="0"/>
            </w:pPr>
            <w:r w:rsidRPr="003E538C">
              <w:t>Principaux savoirs, savoirs socio relationnels, savoir-faire nécessaires à la fonction</w:t>
            </w:r>
          </w:p>
        </w:tc>
        <w:tc>
          <w:tcPr>
            <w:tcW w:type="dxa" w:w="6129"/>
          </w:tcPr>
          <w:p w14:paraId="4E3A540F" w14:textId="77777777" w:rsidP="00723361" w:rsidR="00746C82" w:rsidRDefault="00746C82" w:rsidRPr="003E538C">
            <w:pPr>
              <w:ind w:firstLine="0"/>
            </w:pPr>
            <w:r w:rsidRPr="003E538C">
              <w:t xml:space="preserve">Connaissances : </w:t>
            </w:r>
          </w:p>
          <w:p w14:paraId="2EB7B172" w14:textId="77777777" w:rsidP="00863AA2" w:rsidR="00746C82" w:rsidRDefault="00746C82" w:rsidRPr="003E538C">
            <w:pPr>
              <w:pStyle w:val="Paragraphedeliste"/>
              <w:numPr>
                <w:ilvl w:val="0"/>
                <w:numId w:val="3"/>
              </w:numPr>
              <w:ind w:hanging="284" w:left="1089"/>
            </w:pPr>
            <w:proofErr w:type="gramStart"/>
            <w:r w:rsidRPr="003E538C">
              <w:t>du</w:t>
            </w:r>
            <w:proofErr w:type="gramEnd"/>
            <w:r w:rsidRPr="003E538C">
              <w:t xml:space="preserve"> monde agricole et du métier d'agriculteur, </w:t>
            </w:r>
          </w:p>
          <w:p w14:paraId="581F2EC4" w14:textId="77777777" w:rsidP="00863AA2" w:rsidR="00746C82" w:rsidRDefault="00746C82" w:rsidRPr="003E538C">
            <w:pPr>
              <w:pStyle w:val="Paragraphedeliste"/>
              <w:numPr>
                <w:ilvl w:val="0"/>
                <w:numId w:val="3"/>
              </w:numPr>
              <w:ind w:hanging="284" w:left="1089"/>
            </w:pPr>
            <w:proofErr w:type="gramStart"/>
            <w:r w:rsidRPr="003E538C">
              <w:t>du</w:t>
            </w:r>
            <w:proofErr w:type="gramEnd"/>
            <w:r w:rsidRPr="003E538C">
              <w:t xml:space="preserve"> cahier des charges AB, </w:t>
            </w:r>
          </w:p>
          <w:p w14:paraId="3F51F290" w14:textId="77777777" w:rsidP="00863AA2" w:rsidR="00746C82" w:rsidRDefault="00746C82" w:rsidRPr="003E538C">
            <w:pPr>
              <w:pStyle w:val="Paragraphedeliste"/>
              <w:numPr>
                <w:ilvl w:val="0"/>
                <w:numId w:val="3"/>
              </w:numPr>
              <w:ind w:hanging="284" w:left="1089"/>
            </w:pPr>
            <w:proofErr w:type="gramStart"/>
            <w:r w:rsidRPr="003E538C">
              <w:t>des</w:t>
            </w:r>
            <w:proofErr w:type="gramEnd"/>
            <w:r w:rsidRPr="003E538C">
              <w:t xml:space="preserve"> acteurs institutionnels et des politiques publiques, </w:t>
            </w:r>
          </w:p>
          <w:p w14:paraId="45D36497" w14:textId="77777777" w:rsidP="00863AA2" w:rsidR="00746C82" w:rsidRDefault="00746C82" w:rsidRPr="003E538C">
            <w:pPr>
              <w:pStyle w:val="Paragraphedeliste"/>
              <w:numPr>
                <w:ilvl w:val="0"/>
                <w:numId w:val="3"/>
              </w:numPr>
              <w:ind w:hanging="284" w:left="1089"/>
            </w:pPr>
            <w:proofErr w:type="gramStart"/>
            <w:r w:rsidRPr="003E538C">
              <w:t>des</w:t>
            </w:r>
            <w:proofErr w:type="gramEnd"/>
            <w:r w:rsidRPr="003E538C">
              <w:t xml:space="preserve"> enjeux, du fonctionnement et des acteurs sur des sujets transversaux : installation/transmission, restauration collective, Aval</w:t>
            </w:r>
          </w:p>
          <w:p w14:paraId="59C6CC5F" w14:textId="77777777" w:rsidP="00723361" w:rsidR="00746C82" w:rsidRDefault="00746C82" w:rsidRPr="003E538C">
            <w:pPr>
              <w:ind w:firstLine="0"/>
            </w:pPr>
            <w:r w:rsidRPr="003E538C">
              <w:t xml:space="preserve">Compétences : </w:t>
            </w:r>
          </w:p>
          <w:p w14:paraId="3A9B3858" w14:textId="77777777" w:rsidP="00863AA2" w:rsidR="00746C82" w:rsidRDefault="00746C82" w:rsidRPr="003E538C">
            <w:pPr>
              <w:pStyle w:val="Paragraphedeliste"/>
              <w:numPr>
                <w:ilvl w:val="0"/>
                <w:numId w:val="4"/>
              </w:numPr>
              <w:ind w:hanging="284" w:left="1089"/>
            </w:pPr>
            <w:r w:rsidRPr="003E538C">
              <w:t>Organisation et animation de réunion</w:t>
            </w:r>
          </w:p>
          <w:p w14:paraId="6FCD6E05" w14:textId="77777777" w:rsidP="00863AA2" w:rsidR="00746C82" w:rsidRDefault="00746C82" w:rsidRPr="003E538C">
            <w:pPr>
              <w:pStyle w:val="Paragraphedeliste"/>
              <w:numPr>
                <w:ilvl w:val="0"/>
                <w:numId w:val="4"/>
              </w:numPr>
              <w:ind w:hanging="284" w:left="1089"/>
            </w:pPr>
            <w:r w:rsidRPr="003E538C">
              <w:t xml:space="preserve">Gestion de projet </w:t>
            </w:r>
          </w:p>
          <w:p w14:paraId="37029ECB" w14:textId="1B4270A1" w:rsidP="00863AA2" w:rsidR="00746C82" w:rsidRDefault="00746C82" w:rsidRPr="003E538C">
            <w:pPr>
              <w:pStyle w:val="Paragraphedeliste"/>
              <w:numPr>
                <w:ilvl w:val="0"/>
                <w:numId w:val="4"/>
              </w:numPr>
              <w:ind w:hanging="284" w:left="1089"/>
            </w:pPr>
            <w:r w:rsidRPr="003E538C">
              <w:t>Bon niveau d'expression écrite et oral</w:t>
            </w:r>
            <w:r w:rsidR="00832C77" w:rsidRPr="003E538C">
              <w:t>e</w:t>
            </w:r>
            <w:r w:rsidRPr="003E538C">
              <w:t xml:space="preserve"> </w:t>
            </w:r>
          </w:p>
          <w:p w14:paraId="7A9297A7" w14:textId="77777777" w:rsidP="00863AA2" w:rsidR="00746C82" w:rsidRDefault="00746C82" w:rsidRPr="003E538C">
            <w:pPr>
              <w:pStyle w:val="Paragraphedeliste"/>
              <w:numPr>
                <w:ilvl w:val="0"/>
                <w:numId w:val="4"/>
              </w:numPr>
              <w:ind w:hanging="284" w:left="1089"/>
            </w:pPr>
            <w:r w:rsidRPr="003E538C">
              <w:t>Organisation de formation</w:t>
            </w:r>
          </w:p>
          <w:p w14:paraId="64D0CD90" w14:textId="77777777" w:rsidP="00863AA2" w:rsidR="00746C82" w:rsidRDefault="00746C82" w:rsidRPr="003E538C">
            <w:pPr>
              <w:pStyle w:val="Paragraphedeliste"/>
              <w:numPr>
                <w:ilvl w:val="0"/>
                <w:numId w:val="4"/>
              </w:numPr>
              <w:ind w:hanging="284" w:left="1089"/>
            </w:pPr>
            <w:r w:rsidRPr="003E538C">
              <w:t>Bonnes capacités de communication interne et externe, capacité à faire réseau</w:t>
            </w:r>
          </w:p>
          <w:p w14:paraId="396AFCBB" w14:textId="72E3DAE0" w:rsidP="00863AA2" w:rsidR="00746C82" w:rsidRDefault="0067672C" w:rsidRPr="003E538C">
            <w:pPr>
              <w:pStyle w:val="Paragraphedeliste"/>
              <w:numPr>
                <w:ilvl w:val="0"/>
                <w:numId w:val="4"/>
              </w:numPr>
              <w:ind w:hanging="284" w:left="1089"/>
            </w:pPr>
            <w:r w:rsidRPr="003E538C">
              <w:t>C</w:t>
            </w:r>
            <w:r w:rsidR="00746C82" w:rsidRPr="003E538C">
              <w:t>apacités de négociation et conduite de concertation</w:t>
            </w:r>
          </w:p>
          <w:p w14:paraId="586E6F98" w14:textId="77777777" w:rsidP="00863AA2" w:rsidR="00746C82" w:rsidRDefault="00746C82" w:rsidRPr="003E538C">
            <w:pPr>
              <w:pStyle w:val="Paragraphedeliste"/>
              <w:numPr>
                <w:ilvl w:val="0"/>
                <w:numId w:val="4"/>
              </w:numPr>
              <w:ind w:hanging="284" w:left="1089"/>
            </w:pPr>
            <w:r w:rsidRPr="003E538C">
              <w:t>Autonomie, bonne gestion du temps</w:t>
            </w:r>
          </w:p>
          <w:p w14:paraId="1FBBF602" w14:textId="77777777" w:rsidP="00723361" w:rsidR="00746C82" w:rsidRDefault="00746C82" w:rsidRPr="003E538C">
            <w:pPr>
              <w:ind w:firstLine="0"/>
            </w:pPr>
            <w:r w:rsidRPr="003E538C">
              <w:t xml:space="preserve">Savoir être : </w:t>
            </w:r>
          </w:p>
          <w:p w14:paraId="08D971C3" w14:textId="77777777" w:rsidP="00863AA2" w:rsidR="00746C82" w:rsidRDefault="00746C82" w:rsidRPr="003E538C">
            <w:pPr>
              <w:pStyle w:val="Paragraphedeliste"/>
              <w:numPr>
                <w:ilvl w:val="0"/>
                <w:numId w:val="5"/>
              </w:numPr>
              <w:ind w:hanging="284" w:left="1089"/>
            </w:pPr>
            <w:r w:rsidRPr="003E538C">
              <w:t xml:space="preserve">Capacité d'adaptation / polyvalence </w:t>
            </w:r>
          </w:p>
          <w:p w14:paraId="18EE00D0" w14:textId="738F22A5" w:rsidP="00863AA2" w:rsidR="00746C82" w:rsidRDefault="00746C82" w:rsidRPr="003E538C">
            <w:pPr>
              <w:pStyle w:val="Paragraphedeliste"/>
              <w:numPr>
                <w:ilvl w:val="0"/>
                <w:numId w:val="5"/>
              </w:numPr>
              <w:ind w:hanging="284" w:left="1089"/>
            </w:pPr>
            <w:r w:rsidRPr="003E538C">
              <w:t>Aisance relationnelle</w:t>
            </w:r>
            <w:r w:rsidR="0016731A" w:rsidRPr="003E538C">
              <w:t xml:space="preserve">/diplomate </w:t>
            </w:r>
          </w:p>
          <w:p w14:paraId="45AE778A" w14:textId="4FD11E8B" w:rsidP="00863AA2" w:rsidR="00746C82" w:rsidRDefault="00746C82" w:rsidRPr="003E538C">
            <w:pPr>
              <w:pStyle w:val="Paragraphedeliste"/>
              <w:numPr>
                <w:ilvl w:val="0"/>
                <w:numId w:val="5"/>
              </w:numPr>
              <w:ind w:hanging="284" w:left="1089"/>
            </w:pPr>
            <w:proofErr w:type="spellStart"/>
            <w:r w:rsidRPr="003E538C">
              <w:t>Energique</w:t>
            </w:r>
            <w:proofErr w:type="spellEnd"/>
            <w:r w:rsidRPr="003E538C">
              <w:t xml:space="preserve"> / Enthousiasme </w:t>
            </w:r>
          </w:p>
          <w:p w14:paraId="512CB688" w14:textId="77777777" w:rsidP="00863AA2" w:rsidR="00746C82" w:rsidRDefault="00746C82" w:rsidRPr="003E538C">
            <w:pPr>
              <w:pStyle w:val="Paragraphedeliste"/>
              <w:numPr>
                <w:ilvl w:val="0"/>
                <w:numId w:val="5"/>
              </w:numPr>
              <w:ind w:hanging="284" w:left="1089"/>
            </w:pPr>
            <w:r w:rsidRPr="003E538C">
              <w:t xml:space="preserve">Curiosité / être force de proposition / innover / esprit d'entreprendre </w:t>
            </w:r>
          </w:p>
        </w:tc>
      </w:tr>
      <w:tr w14:paraId="4FA603E1" w14:textId="77777777" w:rsidR="00746C82" w:rsidRPr="003E538C" w:rsidTr="008A1092">
        <w:tc>
          <w:tcPr>
            <w:tcW w:type="dxa" w:w="4219"/>
          </w:tcPr>
          <w:p w14:paraId="7109CD86" w14:textId="77777777" w:rsidP="00723361" w:rsidR="00746C82" w:rsidRDefault="00746C82" w:rsidRPr="003E538C">
            <w:pPr>
              <w:ind w:firstLine="0"/>
            </w:pPr>
            <w:r w:rsidRPr="003E538C">
              <w:t>Niveau de qualification requis</w:t>
            </w:r>
          </w:p>
        </w:tc>
        <w:tc>
          <w:tcPr>
            <w:tcW w:type="dxa" w:w="6129"/>
          </w:tcPr>
          <w:p w14:paraId="201E90CE" w14:textId="2F64DAE7" w:rsidP="00723361" w:rsidR="00746C82" w:rsidRDefault="00746C82" w:rsidRPr="003E538C">
            <w:pPr>
              <w:ind w:firstLine="0"/>
            </w:pPr>
            <w:r w:rsidRPr="003E538C">
              <w:t xml:space="preserve">BAC+ 3 à BAC +5 en </w:t>
            </w:r>
            <w:r w:rsidR="0016731A" w:rsidRPr="003E538C">
              <w:t>lien avec agriculture</w:t>
            </w:r>
            <w:r w:rsidRPr="003E538C">
              <w:t xml:space="preserve"> (options spécifiques) Sciences Po, aménagement du territoire, management orienté politiques publiques</w:t>
            </w:r>
          </w:p>
        </w:tc>
      </w:tr>
      <w:tr w14:paraId="0AB58201" w14:textId="77777777" w:rsidR="00746C82" w:rsidRPr="003E538C" w:rsidTr="008A1092">
        <w:tc>
          <w:tcPr>
            <w:tcW w:type="dxa" w:w="4219"/>
          </w:tcPr>
          <w:p w14:paraId="2EEFAECC" w14:textId="77777777" w:rsidP="00723361" w:rsidR="00746C82" w:rsidRDefault="00746C82" w:rsidRPr="003E538C">
            <w:pPr>
              <w:ind w:firstLine="0"/>
            </w:pPr>
            <w:r w:rsidRPr="003E538C">
              <w:t xml:space="preserve">Coefficient </w:t>
            </w:r>
          </w:p>
        </w:tc>
        <w:tc>
          <w:tcPr>
            <w:tcW w:type="dxa" w:w="6129"/>
          </w:tcPr>
          <w:p w14:paraId="3C119CB4" w14:textId="77777777" w:rsidP="00723361" w:rsidR="00746C82" w:rsidRDefault="00746C82" w:rsidRPr="003E538C">
            <w:pPr>
              <w:ind w:firstLine="0"/>
            </w:pPr>
            <w:r w:rsidRPr="003E538C">
              <w:t>1,5</w:t>
            </w:r>
          </w:p>
        </w:tc>
      </w:tr>
    </w:tbl>
    <w:p w14:paraId="7F374AEA" w14:textId="77777777" w:rsidP="00723361" w:rsidR="00746C82" w:rsidRDefault="00746C82" w:rsidRPr="003E538C">
      <w:pPr>
        <w:ind w:firstLine="0"/>
      </w:pPr>
    </w:p>
    <w:p w14:paraId="209349D0" w14:textId="77777777" w:rsidP="00723361" w:rsidR="00746C82" w:rsidRDefault="00746C82" w:rsidRPr="003E538C">
      <w:pPr>
        <w:ind w:firstLine="0"/>
      </w:pPr>
    </w:p>
    <w:p w14:paraId="25E10E36" w14:textId="14BEA44A" w:rsidP="00723361" w:rsidR="00746C82" w:rsidRDefault="00746C82" w:rsidRPr="003E538C">
      <w:pPr>
        <w:ind w:firstLine="0"/>
      </w:pPr>
      <w:r w:rsidRPr="003E538C">
        <w:br w:type="page"/>
      </w:r>
    </w:p>
    <w:p w14:paraId="70B15657" w14:textId="77777777" w:rsidP="00723361" w:rsidR="00746C82" w:rsidRDefault="00746C82" w:rsidRPr="003E538C">
      <w:pPr>
        <w:ind w:firstLine="0"/>
      </w:pPr>
    </w:p>
    <w:p w14:paraId="5A62A53F" w14:textId="77777777" w:rsidP="00723361" w:rsidR="00746C82" w:rsidRDefault="00746C82"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734D653B" w14:textId="77777777" w:rsidR="00502FB7" w:rsidRPr="00723361" w:rsidTr="00502FB7">
        <w:tc>
          <w:tcPr>
            <w:tcW w:type="dxa" w:w="4253"/>
          </w:tcPr>
          <w:p w14:paraId="6DA4570C" w14:textId="77777777" w:rsidP="00723361" w:rsidR="00E51B3F" w:rsidRDefault="00E51B3F" w:rsidRPr="00723361">
            <w:pPr>
              <w:ind w:firstLine="0"/>
              <w:rPr>
                <w:b/>
                <w:bCs/>
              </w:rPr>
            </w:pPr>
            <w:r w:rsidRPr="00723361">
              <w:rPr>
                <w:b/>
                <w:bCs/>
              </w:rPr>
              <w:t xml:space="preserve">Classification </w:t>
            </w:r>
          </w:p>
        </w:tc>
        <w:tc>
          <w:tcPr>
            <w:tcW w:type="dxa" w:w="6095"/>
          </w:tcPr>
          <w:p w14:paraId="54AC5BDF" w14:textId="7FB72E97" w:rsidP="00723361" w:rsidR="00E51B3F" w:rsidRDefault="000C0450" w:rsidRPr="00723361">
            <w:pPr>
              <w:ind w:firstLine="0"/>
              <w:rPr>
                <w:b/>
                <w:bCs/>
              </w:rPr>
            </w:pPr>
            <w:r w:rsidRPr="00723361">
              <w:rPr>
                <w:b/>
                <w:bCs/>
              </w:rPr>
              <w:t xml:space="preserve">Comptable </w:t>
            </w:r>
          </w:p>
        </w:tc>
      </w:tr>
      <w:tr w14:paraId="520E9DB7" w14:textId="77777777" w:rsidR="00502FB7" w:rsidRPr="003E538C" w:rsidTr="00502FB7">
        <w:tc>
          <w:tcPr>
            <w:tcW w:type="dxa" w:w="4253"/>
          </w:tcPr>
          <w:p w14:paraId="7B3185DC" w14:textId="77777777" w:rsidP="00723361" w:rsidR="00E51B3F" w:rsidRDefault="00E51B3F" w:rsidRPr="003E538C">
            <w:pPr>
              <w:ind w:firstLine="0"/>
            </w:pPr>
            <w:r w:rsidRPr="003E538C">
              <w:t xml:space="preserve">Organigramme </w:t>
            </w:r>
          </w:p>
        </w:tc>
        <w:tc>
          <w:tcPr>
            <w:tcW w:type="dxa" w:w="6095"/>
          </w:tcPr>
          <w:p w14:paraId="35E94BD3" w14:textId="6BB0D128" w:rsidP="00723361" w:rsidR="00E51B3F" w:rsidRDefault="000C0450" w:rsidRPr="003E538C">
            <w:pPr>
              <w:ind w:firstLine="0"/>
            </w:pPr>
            <w:r w:rsidRPr="003E538C">
              <w:t xml:space="preserve">Rattaché au/ à la RAF ou au </w:t>
            </w:r>
            <w:r w:rsidR="0016731A" w:rsidRPr="003E538C">
              <w:t xml:space="preserve">Directeur </w:t>
            </w:r>
          </w:p>
        </w:tc>
      </w:tr>
      <w:tr w14:paraId="261F7B50" w14:textId="77777777" w:rsidR="00502FB7" w:rsidRPr="003E538C" w:rsidTr="00502FB7">
        <w:tc>
          <w:tcPr>
            <w:tcW w:type="dxa" w:w="4253"/>
          </w:tcPr>
          <w:p w14:paraId="15C55AF0" w14:textId="77777777" w:rsidP="00723361" w:rsidR="00E51B3F" w:rsidRDefault="00E51B3F" w:rsidRPr="003E538C">
            <w:pPr>
              <w:ind w:firstLine="0"/>
            </w:pPr>
            <w:r w:rsidRPr="003E538C">
              <w:t xml:space="preserve">Mission principale </w:t>
            </w:r>
          </w:p>
        </w:tc>
        <w:tc>
          <w:tcPr>
            <w:tcW w:type="dxa" w:w="6095"/>
          </w:tcPr>
          <w:p w14:paraId="4F3E5A6A" w14:textId="252CD544" w:rsidP="00723361" w:rsidR="00E51B3F" w:rsidRDefault="000C0450" w:rsidRPr="003E538C">
            <w:pPr>
              <w:ind w:firstLine="0"/>
            </w:pPr>
            <w:proofErr w:type="gramStart"/>
            <w:r w:rsidRPr="003E538C">
              <w:t>opérations</w:t>
            </w:r>
            <w:proofErr w:type="gramEnd"/>
            <w:r w:rsidRPr="003E538C">
              <w:t xml:space="preserve"> courantes de gestion comptable</w:t>
            </w:r>
          </w:p>
        </w:tc>
      </w:tr>
      <w:tr w14:paraId="7CED1E6A" w14:textId="77777777" w:rsidR="00502FB7" w:rsidRPr="003E538C" w:rsidTr="00502FB7">
        <w:tc>
          <w:tcPr>
            <w:tcW w:type="dxa" w:w="4253"/>
          </w:tcPr>
          <w:p w14:paraId="20CA67A2" w14:textId="77777777" w:rsidP="00723361" w:rsidR="00E51B3F" w:rsidRDefault="00E51B3F" w:rsidRPr="003E538C">
            <w:pPr>
              <w:ind w:firstLine="0"/>
            </w:pPr>
            <w:r w:rsidRPr="003E538C">
              <w:t xml:space="preserve">Délégations et responsabilités </w:t>
            </w:r>
          </w:p>
        </w:tc>
        <w:tc>
          <w:tcPr>
            <w:tcW w:type="dxa" w:w="6095"/>
          </w:tcPr>
          <w:p w14:paraId="0FF674D7" w14:textId="50CF163D" w:rsidP="00723361" w:rsidR="00E51B3F" w:rsidRDefault="000C0450" w:rsidRPr="003E538C">
            <w:pPr>
              <w:ind w:firstLine="0"/>
            </w:pPr>
            <w:proofErr w:type="gramStart"/>
            <w:r w:rsidRPr="003E538C">
              <w:t>jusqu'à</w:t>
            </w:r>
            <w:proofErr w:type="gramEnd"/>
            <w:r w:rsidRPr="003E538C">
              <w:t xml:space="preserve"> une certaine limite (paiements, virement), accès aux comptes en ligne,</w:t>
            </w:r>
          </w:p>
        </w:tc>
      </w:tr>
      <w:tr w14:paraId="5BCFF9A8" w14:textId="77777777" w:rsidR="00502FB7" w:rsidRPr="003E538C" w:rsidTr="00502FB7">
        <w:tc>
          <w:tcPr>
            <w:tcW w:type="dxa" w:w="4253"/>
          </w:tcPr>
          <w:p w14:paraId="2FB4BF32" w14:textId="77777777" w:rsidP="00723361" w:rsidR="00E51B3F" w:rsidRDefault="00E51B3F" w:rsidRPr="003E538C">
            <w:pPr>
              <w:ind w:firstLine="0"/>
            </w:pPr>
            <w:r w:rsidRPr="003E538C">
              <w:t>Activités professionnelles caractéristiques, % en temps</w:t>
            </w:r>
          </w:p>
        </w:tc>
        <w:tc>
          <w:tcPr>
            <w:tcW w:type="dxa" w:w="6095"/>
          </w:tcPr>
          <w:p w14:paraId="4692547F" w14:textId="77777777" w:rsidP="00723361" w:rsidR="0016731A" w:rsidRDefault="0016731A" w:rsidRPr="003E538C">
            <w:pPr>
              <w:ind w:firstLine="0"/>
            </w:pPr>
            <w:r w:rsidRPr="003E538C">
              <w:t xml:space="preserve">Saisie des opérations comptables </w:t>
            </w:r>
          </w:p>
          <w:p w14:paraId="76C0630D" w14:textId="77777777" w:rsidP="00723361" w:rsidR="0016731A" w:rsidRDefault="0016731A" w:rsidRPr="003E538C">
            <w:pPr>
              <w:ind w:firstLine="0"/>
            </w:pPr>
            <w:r w:rsidRPr="003E538C">
              <w:t xml:space="preserve">Préparation des documents de synthèse : comptes de résultats, bilans des </w:t>
            </w:r>
            <w:proofErr w:type="spellStart"/>
            <w:proofErr w:type="gramStart"/>
            <w:r w:rsidRPr="003E538C">
              <w:t>structures..</w:t>
            </w:r>
            <w:proofErr w:type="gramEnd"/>
            <w:r w:rsidRPr="003E538C">
              <w:t>vérifiés</w:t>
            </w:r>
            <w:proofErr w:type="spellEnd"/>
            <w:r w:rsidRPr="003E538C">
              <w:t xml:space="preserve"> par l’</w:t>
            </w:r>
            <w:proofErr w:type="spellStart"/>
            <w:r w:rsidRPr="003E538C">
              <w:t>expert comptable</w:t>
            </w:r>
            <w:proofErr w:type="spellEnd"/>
          </w:p>
          <w:p w14:paraId="4DA4DE89" w14:textId="77777777" w:rsidP="00723361" w:rsidR="0016731A" w:rsidRDefault="0016731A" w:rsidRPr="003E538C">
            <w:pPr>
              <w:ind w:firstLine="0"/>
            </w:pPr>
            <w:r w:rsidRPr="003E538C">
              <w:t xml:space="preserve">Suivi et traitement des devis et factures clients et fournisseurs </w:t>
            </w:r>
          </w:p>
          <w:p w14:paraId="48FA0E80" w14:textId="77777777" w:rsidP="00723361" w:rsidR="0016731A" w:rsidRDefault="0016731A" w:rsidRPr="003E538C">
            <w:pPr>
              <w:ind w:firstLine="0"/>
            </w:pPr>
            <w:r w:rsidRPr="003E538C">
              <w:t>Préparation des documents servant à la validation de la comptabilité par l’</w:t>
            </w:r>
            <w:proofErr w:type="spellStart"/>
            <w:r w:rsidRPr="003E538C">
              <w:t>expert comptable</w:t>
            </w:r>
            <w:proofErr w:type="spellEnd"/>
            <w:r w:rsidRPr="003E538C">
              <w:t xml:space="preserve"> et le Commissaire aux Comptes </w:t>
            </w:r>
          </w:p>
          <w:p w14:paraId="3C0B3172" w14:textId="77777777" w:rsidP="00723361" w:rsidR="0016731A" w:rsidRDefault="0016731A" w:rsidRPr="003E538C">
            <w:pPr>
              <w:ind w:firstLine="0"/>
            </w:pPr>
            <w:r w:rsidRPr="003E538C">
              <w:t xml:space="preserve">Suivi mensuel du plan de trésorerie et relations avec les banques </w:t>
            </w:r>
          </w:p>
          <w:p w14:paraId="1474C04D" w14:textId="77777777" w:rsidP="00723361" w:rsidR="0016731A" w:rsidRDefault="0016731A" w:rsidRPr="003E538C">
            <w:pPr>
              <w:ind w:firstLine="0"/>
            </w:pPr>
            <w:proofErr w:type="spellStart"/>
            <w:r w:rsidRPr="003E538C">
              <w:t>Elaboration</w:t>
            </w:r>
            <w:proofErr w:type="spellEnd"/>
            <w:r w:rsidRPr="003E538C">
              <w:t xml:space="preserve"> de courriers spécifiques aux différentes tâches </w:t>
            </w:r>
          </w:p>
          <w:p w14:paraId="5E02144D" w14:textId="77777777" w:rsidP="00723361" w:rsidR="0016731A" w:rsidRDefault="0016731A" w:rsidRPr="003E538C">
            <w:pPr>
              <w:ind w:firstLine="0"/>
            </w:pPr>
            <w:r w:rsidRPr="003E538C">
              <w:t>Réalisation des fiches de payes (veille des normes juridiques)</w:t>
            </w:r>
          </w:p>
          <w:p w14:paraId="10D1AF02" w14:textId="77777777" w:rsidP="00723361" w:rsidR="0016731A" w:rsidRDefault="0016731A" w:rsidRPr="003E538C">
            <w:pPr>
              <w:ind w:firstLine="0"/>
            </w:pPr>
            <w:r w:rsidRPr="003E538C">
              <w:t xml:space="preserve">Déclarations sociales et fiscales </w:t>
            </w:r>
          </w:p>
          <w:p w14:paraId="57339BD1" w14:textId="77777777" w:rsidP="00723361" w:rsidR="0016731A" w:rsidRDefault="0016731A" w:rsidRPr="003E538C">
            <w:pPr>
              <w:ind w:firstLine="0"/>
            </w:pPr>
            <w:r w:rsidRPr="003E538C">
              <w:t xml:space="preserve">Diverses tâches de secrétariat en absence des personnes titulaires : accueil, gestion du </w:t>
            </w:r>
            <w:proofErr w:type="gramStart"/>
            <w:r w:rsidRPr="003E538C">
              <w:t>courrier..</w:t>
            </w:r>
            <w:proofErr w:type="gramEnd"/>
          </w:p>
          <w:p w14:paraId="71ED94B0" w14:textId="77777777" w:rsidP="00723361" w:rsidR="0016731A" w:rsidRDefault="0016731A" w:rsidRPr="003E538C">
            <w:pPr>
              <w:ind w:firstLine="0"/>
            </w:pPr>
            <w:r w:rsidRPr="003E538C">
              <w:t xml:space="preserve">Préparation du budget prévisionnel avec la direction </w:t>
            </w:r>
          </w:p>
          <w:p w14:paraId="4417B037" w14:textId="3F7D7A63" w:rsidP="00723361" w:rsidR="00E51B3F" w:rsidRDefault="0016731A" w:rsidRPr="003E538C">
            <w:pPr>
              <w:ind w:firstLine="0"/>
            </w:pPr>
            <w:r w:rsidRPr="003E538C">
              <w:t>Actualisation des tableaux de bord et outils de pilotage financier, archivages des documents financiers</w:t>
            </w:r>
          </w:p>
        </w:tc>
      </w:tr>
      <w:tr w14:paraId="02183C62" w14:textId="77777777" w:rsidR="00502FB7" w:rsidRPr="003E538C" w:rsidTr="00502FB7">
        <w:tc>
          <w:tcPr>
            <w:tcW w:type="dxa" w:w="4253"/>
          </w:tcPr>
          <w:p w14:paraId="54A98D67" w14:textId="77777777" w:rsidP="00723361" w:rsidR="00E51B3F" w:rsidRDefault="00E51B3F" w:rsidRPr="003E538C">
            <w:pPr>
              <w:ind w:firstLine="0"/>
            </w:pPr>
            <w:r w:rsidRPr="003E538C">
              <w:t>Relations nécessaires internes et externes</w:t>
            </w:r>
          </w:p>
        </w:tc>
        <w:tc>
          <w:tcPr>
            <w:tcW w:type="dxa" w:w="6095"/>
          </w:tcPr>
          <w:p w14:paraId="07A28D6D" w14:textId="51C26726" w:rsidP="00723361" w:rsidR="00E51B3F" w:rsidRDefault="000C0450" w:rsidRPr="003E538C">
            <w:pPr>
              <w:ind w:firstLine="0"/>
            </w:pPr>
            <w:r w:rsidRPr="003E538C">
              <w:t xml:space="preserve">Externe : lien avec </w:t>
            </w:r>
            <w:proofErr w:type="spellStart"/>
            <w:r w:rsidRPr="003E538C">
              <w:t>expert comptable</w:t>
            </w:r>
            <w:proofErr w:type="spellEnd"/>
            <w:r w:rsidRPr="003E538C">
              <w:t>, CAC, et organismes sociaux, relance créanciers / Interne : RAF</w:t>
            </w:r>
            <w:r w:rsidR="0016731A" w:rsidRPr="003E538C">
              <w:t xml:space="preserve"> ou gestionnaire administratif et financier</w:t>
            </w:r>
            <w:r w:rsidRPr="003E538C">
              <w:t xml:space="preserve"> ou</w:t>
            </w:r>
            <w:r w:rsidR="0016731A" w:rsidRPr="003E538C">
              <w:t xml:space="preserve"> Directeur</w:t>
            </w:r>
            <w:r w:rsidRPr="003E538C">
              <w:t>, Trésorier, équipe</w:t>
            </w:r>
          </w:p>
        </w:tc>
      </w:tr>
      <w:tr w14:paraId="3346A591" w14:textId="77777777" w:rsidR="00502FB7" w:rsidRPr="003E538C" w:rsidTr="00502FB7">
        <w:tc>
          <w:tcPr>
            <w:tcW w:type="dxa" w:w="4253"/>
          </w:tcPr>
          <w:p w14:paraId="76D12E66" w14:textId="77777777" w:rsidP="00723361" w:rsidR="00E51B3F" w:rsidRDefault="00E51B3F" w:rsidRPr="003E538C">
            <w:pPr>
              <w:ind w:firstLine="0"/>
            </w:pPr>
            <w:r w:rsidRPr="003E538C">
              <w:t>Dimensions et les contraintes</w:t>
            </w:r>
          </w:p>
        </w:tc>
        <w:tc>
          <w:tcPr>
            <w:tcW w:type="dxa" w:w="6095"/>
          </w:tcPr>
          <w:p w14:paraId="51EE051A" w14:textId="470AA885" w:rsidP="00723361" w:rsidR="00E51B3F" w:rsidRDefault="000C0450" w:rsidRPr="003E538C">
            <w:pPr>
              <w:ind w:firstLine="0"/>
            </w:pPr>
            <w:proofErr w:type="gramStart"/>
            <w:r w:rsidRPr="003E538C">
              <w:t>suivi</w:t>
            </w:r>
            <w:proofErr w:type="gramEnd"/>
            <w:r w:rsidRPr="003E538C">
              <w:t xml:space="preserve"> comptable et respect des échéances fiscales,</w:t>
            </w:r>
            <w:r w:rsidR="0030290F" w:rsidRPr="003E538C">
              <w:t xml:space="preserve"> </w:t>
            </w:r>
            <w:r w:rsidR="00B46981" w:rsidRPr="003E538C">
              <w:t xml:space="preserve"> </w:t>
            </w:r>
            <w:r w:rsidRPr="003E538C">
              <w:t>sociales. Confidentialité sur données comptable et personnelles</w:t>
            </w:r>
          </w:p>
        </w:tc>
      </w:tr>
      <w:tr w14:paraId="781B0E9C" w14:textId="77777777" w:rsidR="00502FB7" w:rsidRPr="003E538C" w:rsidTr="00502FB7">
        <w:tc>
          <w:tcPr>
            <w:tcW w:type="dxa" w:w="4253"/>
          </w:tcPr>
          <w:p w14:paraId="384A6D77" w14:textId="77777777" w:rsidP="00723361" w:rsidR="00E51B3F" w:rsidRDefault="00E51B3F" w:rsidRPr="003E538C">
            <w:pPr>
              <w:ind w:firstLine="0"/>
            </w:pPr>
            <w:r w:rsidRPr="003E538C">
              <w:t>Principaux savoirs, savoirs socio relationnels, savoir-faire nécessaires à la fonction</w:t>
            </w:r>
          </w:p>
        </w:tc>
        <w:tc>
          <w:tcPr>
            <w:tcW w:type="dxa" w:w="6095"/>
          </w:tcPr>
          <w:p w14:paraId="1A563424" w14:textId="4AAA8B54" w:rsidP="00723361" w:rsidR="00E51B3F" w:rsidRDefault="000C0450" w:rsidRPr="003E538C">
            <w:pPr>
              <w:ind w:firstLine="0"/>
            </w:pPr>
            <w:proofErr w:type="gramStart"/>
            <w:r w:rsidRPr="003E538C">
              <w:t>maîtrise</w:t>
            </w:r>
            <w:proofErr w:type="gramEnd"/>
            <w:r w:rsidRPr="003E538C">
              <w:t xml:space="preserve"> de la comptabilité générale et analytique / maîtrise de logiciel comptable / fiscalité</w:t>
            </w:r>
          </w:p>
        </w:tc>
      </w:tr>
      <w:tr w14:paraId="2FE77B1D" w14:textId="77777777" w:rsidR="00502FB7" w:rsidRPr="003E538C" w:rsidTr="00502FB7">
        <w:tc>
          <w:tcPr>
            <w:tcW w:type="dxa" w:w="4253"/>
          </w:tcPr>
          <w:p w14:paraId="410C6617" w14:textId="77777777" w:rsidP="00723361" w:rsidR="00E51B3F" w:rsidRDefault="00E51B3F" w:rsidRPr="003E538C">
            <w:pPr>
              <w:ind w:firstLine="0"/>
            </w:pPr>
            <w:r w:rsidRPr="003E538C">
              <w:t>Niveau de qualification requis</w:t>
            </w:r>
          </w:p>
        </w:tc>
        <w:tc>
          <w:tcPr>
            <w:tcW w:type="dxa" w:w="6095"/>
          </w:tcPr>
          <w:p w14:paraId="13B55E18" w14:textId="4292AA53" w:rsidP="00723361" w:rsidR="00E51B3F" w:rsidRDefault="000C0450" w:rsidRPr="003E538C">
            <w:pPr>
              <w:ind w:firstLine="0"/>
            </w:pPr>
            <w:proofErr w:type="gramStart"/>
            <w:r w:rsidRPr="003E538C">
              <w:t>BEP,BAC</w:t>
            </w:r>
            <w:proofErr w:type="gramEnd"/>
            <w:r w:rsidRPr="003E538C">
              <w:t>+2,BAC+3 ( études comptables)</w:t>
            </w:r>
          </w:p>
        </w:tc>
      </w:tr>
      <w:tr w14:paraId="356FECA7" w14:textId="77777777" w:rsidR="00502FB7" w:rsidRPr="003E538C" w:rsidTr="00502FB7">
        <w:tc>
          <w:tcPr>
            <w:tcW w:type="dxa" w:w="4253"/>
          </w:tcPr>
          <w:p w14:paraId="0D723B15" w14:textId="6B93773C" w:rsidP="00723361" w:rsidR="00CF041E" w:rsidRDefault="00CF041E" w:rsidRPr="003E538C">
            <w:pPr>
              <w:ind w:firstLine="0"/>
            </w:pPr>
            <w:r w:rsidRPr="003E538C">
              <w:t xml:space="preserve">Coefficient </w:t>
            </w:r>
          </w:p>
        </w:tc>
        <w:tc>
          <w:tcPr>
            <w:tcW w:type="dxa" w:w="6095"/>
          </w:tcPr>
          <w:p w14:paraId="7251567D" w14:textId="6C6CD86F" w:rsidP="00723361" w:rsidR="00CF041E" w:rsidRDefault="00CF041E" w:rsidRPr="003E538C">
            <w:pPr>
              <w:ind w:firstLine="0"/>
            </w:pPr>
            <w:r w:rsidRPr="003E538C">
              <w:t>1,4</w:t>
            </w:r>
          </w:p>
        </w:tc>
      </w:tr>
    </w:tbl>
    <w:p w14:paraId="15A30537" w14:textId="1302B4E0" w:rsidP="00723361" w:rsidR="00C57C29" w:rsidRDefault="00C57C29" w:rsidRPr="003E538C">
      <w:pPr>
        <w:ind w:firstLine="0"/>
      </w:pPr>
    </w:p>
    <w:p w14:paraId="69E1A494" w14:textId="1AAC7929" w:rsidP="00723361" w:rsidR="003373D0" w:rsidRDefault="003373D0" w:rsidRPr="003E538C">
      <w:pPr>
        <w:ind w:firstLine="0"/>
      </w:pPr>
      <w:r w:rsidRPr="003E538C">
        <w:br w:type="page"/>
      </w:r>
    </w:p>
    <w:tbl>
      <w:tblPr>
        <w:tblStyle w:val="Grilledutableau"/>
        <w:tblW w:type="dxa" w:w="10348"/>
        <w:tblInd w:type="dxa" w:w="-601"/>
        <w:tblLook w:firstColumn="1" w:firstRow="1" w:lastColumn="0" w:lastRow="0" w:noHBand="0" w:noVBand="1" w:val="04A0"/>
      </w:tblPr>
      <w:tblGrid>
        <w:gridCol w:w="4253"/>
        <w:gridCol w:w="6095"/>
      </w:tblGrid>
      <w:tr w14:paraId="5082F189" w14:textId="77777777" w:rsidR="00142DA1" w:rsidRPr="00723361" w:rsidTr="006109AE">
        <w:tc>
          <w:tcPr>
            <w:tcW w:type="dxa" w:w="4253"/>
          </w:tcPr>
          <w:p w14:paraId="19706F78" w14:textId="77777777" w:rsidP="00723361" w:rsidR="00142DA1" w:rsidRDefault="00142DA1" w:rsidRPr="00723361">
            <w:pPr>
              <w:ind w:firstLine="0"/>
              <w:rPr>
                <w:b/>
                <w:bCs/>
              </w:rPr>
            </w:pPr>
            <w:r w:rsidRPr="00723361">
              <w:rPr>
                <w:b/>
                <w:bCs/>
              </w:rPr>
              <w:t xml:space="preserve">Classification </w:t>
            </w:r>
          </w:p>
        </w:tc>
        <w:tc>
          <w:tcPr>
            <w:tcW w:type="dxa" w:w="6095"/>
          </w:tcPr>
          <w:p w14:paraId="0971096B" w14:textId="0F2071A5" w:rsidP="00723361" w:rsidR="00142DA1" w:rsidRDefault="00142DA1" w:rsidRPr="00723361">
            <w:pPr>
              <w:ind w:firstLine="0"/>
              <w:rPr>
                <w:b/>
                <w:bCs/>
              </w:rPr>
            </w:pPr>
            <w:r w:rsidRPr="00723361">
              <w:rPr>
                <w:b/>
                <w:bCs/>
              </w:rPr>
              <w:t xml:space="preserve">Gestionnaire RH </w:t>
            </w:r>
          </w:p>
        </w:tc>
      </w:tr>
      <w:tr w14:paraId="523EAF8E" w14:textId="77777777" w:rsidR="00142DA1" w:rsidRPr="003E538C" w:rsidTr="006109AE">
        <w:tc>
          <w:tcPr>
            <w:tcW w:type="dxa" w:w="4253"/>
          </w:tcPr>
          <w:p w14:paraId="4A79004B" w14:textId="77777777" w:rsidP="00723361" w:rsidR="00142DA1" w:rsidRDefault="00142DA1" w:rsidRPr="003E538C">
            <w:pPr>
              <w:ind w:firstLine="0"/>
            </w:pPr>
            <w:r w:rsidRPr="003E538C">
              <w:t xml:space="preserve">Organigramme </w:t>
            </w:r>
          </w:p>
        </w:tc>
        <w:tc>
          <w:tcPr>
            <w:tcW w:type="dxa" w:w="6095"/>
          </w:tcPr>
          <w:p w14:paraId="1F0D09D3" w14:textId="09C12B86" w:rsidP="00723361" w:rsidR="00142DA1" w:rsidRDefault="00142DA1" w:rsidRPr="003E538C">
            <w:pPr>
              <w:ind w:firstLine="0"/>
            </w:pPr>
            <w:r w:rsidRPr="003E538C">
              <w:t xml:space="preserve">Rattaché au </w:t>
            </w:r>
            <w:r w:rsidR="009D55ED" w:rsidRPr="003E538C">
              <w:t xml:space="preserve">Directeur </w:t>
            </w:r>
          </w:p>
        </w:tc>
      </w:tr>
      <w:tr w14:paraId="26D91959" w14:textId="77777777" w:rsidR="00142DA1" w:rsidRPr="003E538C" w:rsidTr="006109AE">
        <w:tc>
          <w:tcPr>
            <w:tcW w:type="dxa" w:w="4253"/>
          </w:tcPr>
          <w:p w14:paraId="49E1B480" w14:textId="77777777" w:rsidP="00723361" w:rsidR="00142DA1" w:rsidRDefault="00142DA1" w:rsidRPr="003E538C">
            <w:pPr>
              <w:ind w:firstLine="0"/>
            </w:pPr>
            <w:r w:rsidRPr="003E538C">
              <w:t xml:space="preserve">Mission principale </w:t>
            </w:r>
          </w:p>
        </w:tc>
        <w:tc>
          <w:tcPr>
            <w:tcW w:type="dxa" w:w="6095"/>
          </w:tcPr>
          <w:p w14:paraId="72D66B23" w14:textId="4E5D1840" w:rsidP="00723361" w:rsidR="00142DA1" w:rsidRDefault="00B8446B" w:rsidRPr="003E538C">
            <w:pPr>
              <w:ind w:firstLine="0"/>
            </w:pPr>
            <w:r w:rsidRPr="003E538C">
              <w:t>Gestion des ressources humaines</w:t>
            </w:r>
          </w:p>
        </w:tc>
      </w:tr>
      <w:tr w14:paraId="77D920C0" w14:textId="77777777" w:rsidR="00142DA1" w:rsidRPr="003E538C" w:rsidTr="006109AE">
        <w:tc>
          <w:tcPr>
            <w:tcW w:type="dxa" w:w="4253"/>
          </w:tcPr>
          <w:p w14:paraId="71AE3A14" w14:textId="77777777" w:rsidP="00723361" w:rsidR="00142DA1" w:rsidRDefault="00142DA1" w:rsidRPr="003E538C">
            <w:pPr>
              <w:ind w:firstLine="0"/>
            </w:pPr>
            <w:r w:rsidRPr="003E538C">
              <w:t xml:space="preserve">Délégations et responsabilités </w:t>
            </w:r>
          </w:p>
        </w:tc>
        <w:tc>
          <w:tcPr>
            <w:tcW w:type="dxa" w:w="6095"/>
          </w:tcPr>
          <w:p w14:paraId="43F70DCC" w14:textId="4719965C" w:rsidP="00723361" w:rsidR="00142DA1" w:rsidRDefault="00142DA1" w:rsidRPr="003E538C">
            <w:pPr>
              <w:ind w:firstLine="0"/>
            </w:pPr>
          </w:p>
        </w:tc>
      </w:tr>
      <w:tr w14:paraId="71E600BB" w14:textId="77777777" w:rsidR="00142DA1" w:rsidRPr="003E538C" w:rsidTr="006109AE">
        <w:tc>
          <w:tcPr>
            <w:tcW w:type="dxa" w:w="4253"/>
          </w:tcPr>
          <w:p w14:paraId="5FCA5731" w14:textId="77777777" w:rsidP="00723361" w:rsidR="00142DA1" w:rsidRDefault="00142DA1" w:rsidRPr="003E538C">
            <w:pPr>
              <w:ind w:firstLine="0"/>
            </w:pPr>
            <w:r w:rsidRPr="003E538C">
              <w:t>Activités professionnelles caractéristiques, % en temps</w:t>
            </w:r>
          </w:p>
        </w:tc>
        <w:tc>
          <w:tcPr>
            <w:tcW w:type="dxa" w:w="6095"/>
          </w:tcPr>
          <w:p w14:paraId="71A7B211" w14:textId="05ABCB4C" w:rsidP="00863AA2" w:rsidR="00B8446B" w:rsidRDefault="00B8446B" w:rsidRPr="003E538C">
            <w:pPr>
              <w:pStyle w:val="Paragraphedeliste"/>
              <w:numPr>
                <w:ilvl w:val="0"/>
                <w:numId w:val="29"/>
              </w:numPr>
              <w:ind w:hanging="283" w:left="200"/>
            </w:pPr>
            <w:r w:rsidRPr="003E538C">
              <w:t>Supervision de tâches liées aux ressources humaines déléguées à l'assistante administrative</w:t>
            </w:r>
            <w:r w:rsidR="006B4420" w:rsidRPr="003E538C">
              <w:t>/RH</w:t>
            </w:r>
            <w:r w:rsidRPr="003E538C">
              <w:t xml:space="preserve"> </w:t>
            </w:r>
          </w:p>
          <w:p w14:paraId="49672BD0" w14:textId="0BF152F9" w:rsidP="00863AA2" w:rsidR="00B8446B" w:rsidRDefault="00B8446B" w:rsidRPr="003E538C">
            <w:pPr>
              <w:pStyle w:val="Paragraphedeliste"/>
              <w:numPr>
                <w:ilvl w:val="0"/>
                <w:numId w:val="29"/>
              </w:numPr>
              <w:ind w:hanging="283" w:left="200"/>
            </w:pPr>
            <w:r w:rsidRPr="003E538C">
              <w:t>Transmission des éléments nécessaire</w:t>
            </w:r>
            <w:r w:rsidR="004139B9" w:rsidRPr="003E538C">
              <w:t>s</w:t>
            </w:r>
            <w:r w:rsidRPr="003E538C">
              <w:t xml:space="preserve"> à la rédaction d</w:t>
            </w:r>
            <w:r w:rsidR="004139B9" w:rsidRPr="003E538C">
              <w:t>es</w:t>
            </w:r>
            <w:r w:rsidRPr="003E538C">
              <w:t xml:space="preserve"> contrat</w:t>
            </w:r>
            <w:r w:rsidR="004139B9" w:rsidRPr="003E538C">
              <w:t>s</w:t>
            </w:r>
            <w:r w:rsidRPr="003E538C">
              <w:t xml:space="preserve"> de travail </w:t>
            </w:r>
          </w:p>
          <w:p w14:paraId="45A76564" w14:textId="77777777" w:rsidP="00863AA2" w:rsidR="00B8446B" w:rsidRDefault="00B8446B" w:rsidRPr="003E538C">
            <w:pPr>
              <w:pStyle w:val="Paragraphedeliste"/>
              <w:numPr>
                <w:ilvl w:val="0"/>
                <w:numId w:val="29"/>
              </w:numPr>
              <w:ind w:hanging="283" w:left="200"/>
            </w:pPr>
            <w:r w:rsidRPr="003E538C">
              <w:t xml:space="preserve">Gestion et suivi des dossiers administratifs du personnel, des stagiaires et apprentis </w:t>
            </w:r>
          </w:p>
          <w:p w14:paraId="65A04931" w14:textId="08B29268" w:rsidP="00863AA2" w:rsidR="00B8446B" w:rsidRDefault="00B8446B" w:rsidRPr="003E538C">
            <w:pPr>
              <w:pStyle w:val="Paragraphedeliste"/>
              <w:numPr>
                <w:ilvl w:val="0"/>
                <w:numId w:val="29"/>
              </w:numPr>
              <w:ind w:hanging="283" w:left="200"/>
            </w:pPr>
            <w:proofErr w:type="gramStart"/>
            <w:r w:rsidRPr="003E538C">
              <w:t>déclarations</w:t>
            </w:r>
            <w:proofErr w:type="gramEnd"/>
            <w:r w:rsidRPr="003E538C">
              <w:t xml:space="preserve"> aux organismes sociaux (DPAE, Gestion visites médicales, accidents de travail, maladie…)</w:t>
            </w:r>
          </w:p>
          <w:p w14:paraId="5124BAAF" w14:textId="2A451615" w:rsidP="00863AA2" w:rsidR="00B8446B" w:rsidRDefault="00B8446B" w:rsidRPr="003E538C">
            <w:pPr>
              <w:pStyle w:val="Paragraphedeliste"/>
              <w:numPr>
                <w:ilvl w:val="0"/>
                <w:numId w:val="29"/>
              </w:numPr>
              <w:ind w:hanging="283" w:left="200"/>
            </w:pPr>
            <w:r w:rsidRPr="003E538C">
              <w:t xml:space="preserve">Accueil des nouveaux salariés et gestion des départs </w:t>
            </w:r>
          </w:p>
          <w:p w14:paraId="091ABC45" w14:textId="62D0E10E" w:rsidP="00863AA2" w:rsidR="00B8446B" w:rsidRDefault="00B8446B" w:rsidRPr="003E538C">
            <w:pPr>
              <w:pStyle w:val="Paragraphedeliste"/>
              <w:numPr>
                <w:ilvl w:val="0"/>
                <w:numId w:val="29"/>
              </w:numPr>
              <w:ind w:hanging="283" w:left="200"/>
            </w:pPr>
            <w:r w:rsidRPr="003E538C">
              <w:t xml:space="preserve">Vérification et transmission des éléments de paie </w:t>
            </w:r>
          </w:p>
          <w:p w14:paraId="61B55DBC" w14:textId="45EFD589" w:rsidP="00863AA2" w:rsidR="00B8446B" w:rsidRDefault="004139B9" w:rsidRPr="003E538C">
            <w:pPr>
              <w:pStyle w:val="Paragraphedeliste"/>
              <w:numPr>
                <w:ilvl w:val="0"/>
                <w:numId w:val="29"/>
              </w:numPr>
              <w:ind w:hanging="283" w:left="200"/>
            </w:pPr>
            <w:r w:rsidRPr="003E538C">
              <w:t>Assistance au r</w:t>
            </w:r>
            <w:r w:rsidR="00B8446B" w:rsidRPr="003E538C">
              <w:t xml:space="preserve">ecrutement </w:t>
            </w:r>
          </w:p>
          <w:p w14:paraId="05D9D7C2" w14:textId="77777777" w:rsidP="00863AA2" w:rsidR="00B8446B" w:rsidRDefault="00B8446B" w:rsidRPr="003E538C">
            <w:pPr>
              <w:pStyle w:val="Paragraphedeliste"/>
              <w:numPr>
                <w:ilvl w:val="0"/>
                <w:numId w:val="29"/>
              </w:numPr>
              <w:ind w:hanging="283" w:left="200"/>
            </w:pPr>
            <w:r w:rsidRPr="003E538C">
              <w:t xml:space="preserve">Veille juridique et sociale en lien avec la juriste </w:t>
            </w:r>
          </w:p>
          <w:p w14:paraId="1136D484" w14:textId="77777777" w:rsidP="00863AA2" w:rsidR="00B8446B" w:rsidRDefault="00B8446B" w:rsidRPr="003E538C">
            <w:pPr>
              <w:pStyle w:val="Paragraphedeliste"/>
              <w:numPr>
                <w:ilvl w:val="0"/>
                <w:numId w:val="29"/>
              </w:numPr>
              <w:ind w:hanging="283" w:left="200"/>
            </w:pPr>
            <w:r w:rsidRPr="003E538C">
              <w:t>Mise en application de l’aménagement du temps de travail</w:t>
            </w:r>
          </w:p>
          <w:p w14:paraId="7F8397C7" w14:textId="77777777" w:rsidP="00863AA2" w:rsidR="00B8446B" w:rsidRDefault="00B8446B" w:rsidRPr="003E538C">
            <w:pPr>
              <w:pStyle w:val="Paragraphedeliste"/>
              <w:numPr>
                <w:ilvl w:val="0"/>
                <w:numId w:val="29"/>
              </w:numPr>
              <w:ind w:hanging="283" w:left="200"/>
            </w:pPr>
            <w:r w:rsidRPr="003E538C">
              <w:t>Coordination du plan de formation interne et élaboration d'une offre de formations en lien avec les responsables de service pour la montée en compétence des salariés</w:t>
            </w:r>
          </w:p>
          <w:p w14:paraId="7662A699" w14:textId="77777777" w:rsidP="00863AA2" w:rsidR="00B8446B" w:rsidRDefault="00B8446B" w:rsidRPr="003E538C">
            <w:pPr>
              <w:pStyle w:val="Paragraphedeliste"/>
              <w:numPr>
                <w:ilvl w:val="0"/>
                <w:numId w:val="29"/>
              </w:numPr>
              <w:ind w:hanging="283" w:left="200"/>
            </w:pPr>
            <w:r w:rsidRPr="003E538C">
              <w:t>Organisation des élections des représentants du personnel (CSE)</w:t>
            </w:r>
          </w:p>
          <w:p w14:paraId="419E3EC8" w14:textId="77777777" w:rsidP="00863AA2" w:rsidR="00B8446B" w:rsidRDefault="00B8446B" w:rsidRPr="003E538C">
            <w:pPr>
              <w:pStyle w:val="Paragraphedeliste"/>
              <w:numPr>
                <w:ilvl w:val="0"/>
                <w:numId w:val="29"/>
              </w:numPr>
              <w:ind w:hanging="283" w:left="200"/>
            </w:pPr>
            <w:r w:rsidRPr="003E538C">
              <w:t>Élaboration et gestion des tableaux de bords sociaux permettant de suivre l’activité du personnel</w:t>
            </w:r>
          </w:p>
          <w:p w14:paraId="6EDB5A97" w14:textId="77777777" w:rsidP="00863AA2" w:rsidR="00B8446B" w:rsidRDefault="00B8446B" w:rsidRPr="003E538C">
            <w:pPr>
              <w:pStyle w:val="Paragraphedeliste"/>
              <w:numPr>
                <w:ilvl w:val="0"/>
                <w:numId w:val="29"/>
              </w:numPr>
              <w:ind w:hanging="283" w:left="200"/>
            </w:pPr>
            <w:r w:rsidRPr="003E538C">
              <w:t>Gestion des affiliations, modification et radiation concernant la mutuelle, la prévoyance et la retraite supplémentaire</w:t>
            </w:r>
          </w:p>
          <w:p w14:paraId="707FCCF0" w14:textId="5E41B922" w:rsidP="00863AA2" w:rsidR="00142DA1" w:rsidRDefault="00B8446B" w:rsidRPr="003E538C">
            <w:pPr>
              <w:pStyle w:val="Paragraphedeliste"/>
              <w:numPr>
                <w:ilvl w:val="0"/>
                <w:numId w:val="29"/>
              </w:numPr>
              <w:ind w:hanging="283" w:left="200"/>
            </w:pPr>
            <w:r w:rsidRPr="003E538C">
              <w:t>Mise à jour du DUER et gestion de la prévention des risques</w:t>
            </w:r>
          </w:p>
        </w:tc>
      </w:tr>
      <w:tr w14:paraId="21936DB8" w14:textId="77777777" w:rsidR="00142DA1" w:rsidRPr="003E538C" w:rsidTr="006109AE">
        <w:tc>
          <w:tcPr>
            <w:tcW w:type="dxa" w:w="4253"/>
          </w:tcPr>
          <w:p w14:paraId="1FB6F55B" w14:textId="77777777" w:rsidP="00723361" w:rsidR="00142DA1" w:rsidRDefault="00142DA1" w:rsidRPr="003E538C">
            <w:pPr>
              <w:ind w:firstLine="0"/>
            </w:pPr>
            <w:r w:rsidRPr="003E538C">
              <w:t>Relations nécessaires internes et externes</w:t>
            </w:r>
          </w:p>
        </w:tc>
        <w:tc>
          <w:tcPr>
            <w:tcW w:type="dxa" w:w="6095"/>
          </w:tcPr>
          <w:p w14:paraId="48EF5B6E" w14:textId="40A55E0E" w:rsidP="00723361" w:rsidR="00142DA1" w:rsidRDefault="00142DA1" w:rsidRPr="003E538C">
            <w:pPr>
              <w:ind w:firstLine="0"/>
            </w:pPr>
            <w:r w:rsidRPr="003E538C">
              <w:t xml:space="preserve">Externe : lien avec </w:t>
            </w:r>
            <w:r w:rsidR="00B8446B" w:rsidRPr="003E538C">
              <w:t>juriste</w:t>
            </w:r>
            <w:r w:rsidRPr="003E538C">
              <w:t xml:space="preserve">, </w:t>
            </w:r>
            <w:r w:rsidR="00B8446B" w:rsidRPr="003E538C">
              <w:t xml:space="preserve">DIRECCTE, MSA, CARSAT, OCAPIAT, </w:t>
            </w:r>
            <w:proofErr w:type="gramStart"/>
            <w:r w:rsidR="00B8446B" w:rsidRPr="003E538C">
              <w:t>organisation syndicales</w:t>
            </w:r>
            <w:proofErr w:type="gramEnd"/>
            <w:r w:rsidR="00B8446B" w:rsidRPr="003E538C">
              <w:t>, /</w:t>
            </w:r>
            <w:r w:rsidRPr="003E538C">
              <w:t xml:space="preserve"> Interne : RAF ou Responsable structure, </w:t>
            </w:r>
            <w:r w:rsidR="00B8446B" w:rsidRPr="003E538C">
              <w:t>équipe</w:t>
            </w:r>
          </w:p>
        </w:tc>
      </w:tr>
      <w:tr w14:paraId="5E3EA3BB" w14:textId="77777777" w:rsidR="00142DA1" w:rsidRPr="003E538C" w:rsidTr="006109AE">
        <w:tc>
          <w:tcPr>
            <w:tcW w:type="dxa" w:w="4253"/>
          </w:tcPr>
          <w:p w14:paraId="2FE4EEC2" w14:textId="77777777" w:rsidP="00723361" w:rsidR="00142DA1" w:rsidRDefault="00142DA1" w:rsidRPr="003E538C">
            <w:pPr>
              <w:ind w:firstLine="0"/>
            </w:pPr>
            <w:r w:rsidRPr="003E538C">
              <w:t>Dimensions et les contraintes</w:t>
            </w:r>
          </w:p>
        </w:tc>
        <w:tc>
          <w:tcPr>
            <w:tcW w:type="dxa" w:w="6095"/>
          </w:tcPr>
          <w:p w14:paraId="7CA843D1" w14:textId="6C88771C" w:rsidP="00723361" w:rsidR="00142DA1" w:rsidRDefault="00142DA1" w:rsidRPr="003E538C">
            <w:pPr>
              <w:ind w:firstLine="0"/>
            </w:pPr>
            <w:proofErr w:type="gramStart"/>
            <w:r w:rsidRPr="003E538C">
              <w:t>suivi</w:t>
            </w:r>
            <w:proofErr w:type="gramEnd"/>
            <w:r w:rsidRPr="003E538C">
              <w:t xml:space="preserve"> et respect des échéances sociales. Confidentialité sur données personnelles</w:t>
            </w:r>
          </w:p>
        </w:tc>
      </w:tr>
      <w:tr w14:paraId="148B2C8A" w14:textId="77777777" w:rsidR="00142DA1" w:rsidRPr="003E538C" w:rsidTr="006109AE">
        <w:tc>
          <w:tcPr>
            <w:tcW w:type="dxa" w:w="4253"/>
          </w:tcPr>
          <w:p w14:paraId="241C320C" w14:textId="77777777" w:rsidP="00723361" w:rsidR="00142DA1" w:rsidRDefault="00142DA1" w:rsidRPr="003E538C">
            <w:pPr>
              <w:ind w:firstLine="0"/>
            </w:pPr>
            <w:r w:rsidRPr="003E538C">
              <w:t>Principaux savoirs, savoirs socio relationnels, savoir-faire nécessaires à la fonction</w:t>
            </w:r>
          </w:p>
        </w:tc>
        <w:tc>
          <w:tcPr>
            <w:tcW w:type="dxa" w:w="6095"/>
          </w:tcPr>
          <w:p w14:paraId="68B8CC86" w14:textId="756A6F6E" w:rsidP="00723361" w:rsidR="00142DA1" w:rsidRDefault="00142DA1" w:rsidRPr="003E538C">
            <w:pPr>
              <w:ind w:firstLine="0"/>
            </w:pPr>
            <w:proofErr w:type="gramStart"/>
            <w:r w:rsidRPr="003E538C">
              <w:t>maîtrise</w:t>
            </w:r>
            <w:proofErr w:type="gramEnd"/>
            <w:r w:rsidRPr="003E538C">
              <w:t xml:space="preserve"> </w:t>
            </w:r>
            <w:r w:rsidR="00DE2C2F" w:rsidRPr="003E538C">
              <w:t>du code du travail et fonction RH</w:t>
            </w:r>
            <w:r w:rsidRPr="003E538C">
              <w:t xml:space="preserve"> / </w:t>
            </w:r>
            <w:r w:rsidR="00DE2C2F" w:rsidRPr="003E538C">
              <w:t>réactivité/ relationnel/ prise d’initiative</w:t>
            </w:r>
          </w:p>
        </w:tc>
      </w:tr>
      <w:tr w14:paraId="1E119442" w14:textId="77777777" w:rsidR="00142DA1" w:rsidRPr="003E538C" w:rsidTr="006109AE">
        <w:tc>
          <w:tcPr>
            <w:tcW w:type="dxa" w:w="4253"/>
          </w:tcPr>
          <w:p w14:paraId="3A386746" w14:textId="77777777" w:rsidP="00723361" w:rsidR="00142DA1" w:rsidRDefault="00142DA1" w:rsidRPr="003E538C">
            <w:pPr>
              <w:ind w:firstLine="0"/>
            </w:pPr>
            <w:r w:rsidRPr="003E538C">
              <w:t>Niveau de qualification requis</w:t>
            </w:r>
          </w:p>
        </w:tc>
        <w:tc>
          <w:tcPr>
            <w:tcW w:type="dxa" w:w="6095"/>
          </w:tcPr>
          <w:p w14:paraId="20DECAAA" w14:textId="12D41083" w:rsidP="00723361" w:rsidR="00142DA1" w:rsidRDefault="00142DA1" w:rsidRPr="003E538C">
            <w:pPr>
              <w:ind w:firstLine="0"/>
            </w:pPr>
            <w:proofErr w:type="gramStart"/>
            <w:r w:rsidRPr="003E538C">
              <w:t>BEP,BAC</w:t>
            </w:r>
            <w:proofErr w:type="gramEnd"/>
            <w:r w:rsidRPr="003E538C">
              <w:t xml:space="preserve">+2,BAC+3 ( </w:t>
            </w:r>
            <w:r w:rsidR="00DE2C2F" w:rsidRPr="003E538C">
              <w:t>ressources humaines</w:t>
            </w:r>
            <w:r w:rsidRPr="003E538C">
              <w:t>)</w:t>
            </w:r>
          </w:p>
        </w:tc>
      </w:tr>
      <w:tr w14:paraId="5FD8E55B" w14:textId="77777777" w:rsidR="00142DA1" w:rsidRPr="003E538C" w:rsidTr="006109AE">
        <w:tc>
          <w:tcPr>
            <w:tcW w:type="dxa" w:w="4253"/>
          </w:tcPr>
          <w:p w14:paraId="237159CE" w14:textId="77777777" w:rsidP="00723361" w:rsidR="00142DA1" w:rsidRDefault="00142DA1" w:rsidRPr="003E538C">
            <w:pPr>
              <w:ind w:firstLine="0"/>
            </w:pPr>
            <w:r w:rsidRPr="003E538C">
              <w:t xml:space="preserve">Coefficient </w:t>
            </w:r>
          </w:p>
        </w:tc>
        <w:tc>
          <w:tcPr>
            <w:tcW w:type="dxa" w:w="6095"/>
          </w:tcPr>
          <w:p w14:paraId="4E8F05A8" w14:textId="77777777" w:rsidP="00723361" w:rsidR="00142DA1" w:rsidRDefault="00142DA1" w:rsidRPr="003E538C">
            <w:pPr>
              <w:ind w:firstLine="0"/>
            </w:pPr>
            <w:r w:rsidRPr="003E538C">
              <w:t>1,4</w:t>
            </w:r>
          </w:p>
        </w:tc>
      </w:tr>
    </w:tbl>
    <w:p w14:paraId="33C8A8D8" w14:textId="75114D03" w:rsidP="00723361" w:rsidR="003373D0" w:rsidRDefault="003373D0">
      <w:pPr>
        <w:ind w:firstLine="0"/>
      </w:pPr>
    </w:p>
    <w:p w14:paraId="33C46793" w14:textId="10C63312" w:rsidP="00723361" w:rsidR="00235005" w:rsidRDefault="00235005">
      <w:pPr>
        <w:ind w:firstLine="0"/>
      </w:pPr>
    </w:p>
    <w:p w14:paraId="1EA1E3A7" w14:textId="43A7344A" w:rsidP="00723361" w:rsidR="00235005" w:rsidRDefault="00235005">
      <w:pPr>
        <w:ind w:firstLine="0"/>
      </w:pPr>
      <w:r>
        <w:br w:type="page"/>
      </w:r>
    </w:p>
    <w:p w14:paraId="008DE4B0" w14:textId="77777777" w:rsidP="00723361" w:rsidR="00235005" w:rsidRDefault="00235005"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31609DAE" w14:textId="77777777" w:rsidR="00A57097" w:rsidRPr="00723361" w:rsidTr="00EC5C8E">
        <w:tc>
          <w:tcPr>
            <w:tcW w:type="dxa" w:w="4253"/>
          </w:tcPr>
          <w:p w14:paraId="583AFDD4" w14:textId="77777777" w:rsidP="00723361" w:rsidR="00A57097" w:rsidRDefault="00A57097" w:rsidRPr="00723361">
            <w:pPr>
              <w:ind w:firstLine="0"/>
              <w:rPr>
                <w:b/>
                <w:bCs/>
              </w:rPr>
            </w:pPr>
            <w:r w:rsidRPr="00723361">
              <w:rPr>
                <w:b/>
                <w:bCs/>
              </w:rPr>
              <w:t xml:space="preserve">Classification </w:t>
            </w:r>
          </w:p>
        </w:tc>
        <w:tc>
          <w:tcPr>
            <w:tcW w:type="dxa" w:w="6095"/>
          </w:tcPr>
          <w:p w14:paraId="6A289171" w14:textId="46F386FD" w:rsidP="00723361" w:rsidR="00A57097" w:rsidRDefault="00A57097" w:rsidRPr="00723361">
            <w:pPr>
              <w:ind w:firstLine="0"/>
              <w:rPr>
                <w:b/>
                <w:bCs/>
              </w:rPr>
            </w:pPr>
            <w:r w:rsidRPr="00723361">
              <w:rPr>
                <w:b/>
                <w:bCs/>
              </w:rPr>
              <w:t xml:space="preserve">Gestionnaire administratif et financier  </w:t>
            </w:r>
          </w:p>
        </w:tc>
      </w:tr>
      <w:tr w14:paraId="5B6004B9" w14:textId="77777777" w:rsidR="00A57097" w:rsidRPr="003E538C" w:rsidTr="00EC5C8E">
        <w:tc>
          <w:tcPr>
            <w:tcW w:type="dxa" w:w="4253"/>
          </w:tcPr>
          <w:p w14:paraId="628DD8D3" w14:textId="77777777" w:rsidP="00723361" w:rsidR="00A57097" w:rsidRDefault="00A57097" w:rsidRPr="003E538C">
            <w:pPr>
              <w:ind w:firstLine="0"/>
            </w:pPr>
            <w:r w:rsidRPr="003E538C">
              <w:t xml:space="preserve">Organigramme </w:t>
            </w:r>
          </w:p>
        </w:tc>
        <w:tc>
          <w:tcPr>
            <w:tcW w:type="dxa" w:w="6095"/>
          </w:tcPr>
          <w:p w14:paraId="76C414D4" w14:textId="77777777" w:rsidP="00723361" w:rsidR="00A57097" w:rsidRDefault="00A57097" w:rsidRPr="003E538C">
            <w:pPr>
              <w:ind w:firstLine="0"/>
            </w:pPr>
            <w:r w:rsidRPr="003E538C">
              <w:t>Rattaché au/ à la RAF ou au Responsable de Structure</w:t>
            </w:r>
          </w:p>
        </w:tc>
      </w:tr>
      <w:tr w14:paraId="07CCC76C" w14:textId="77777777" w:rsidR="00A57097" w:rsidRPr="003E538C" w:rsidTr="00EC5C8E">
        <w:tc>
          <w:tcPr>
            <w:tcW w:type="dxa" w:w="4253"/>
          </w:tcPr>
          <w:p w14:paraId="0DA202DA" w14:textId="77777777" w:rsidP="00723361" w:rsidR="00A57097" w:rsidRDefault="00A57097" w:rsidRPr="003E538C">
            <w:pPr>
              <w:ind w:firstLine="0"/>
            </w:pPr>
            <w:r w:rsidRPr="003E538C">
              <w:t xml:space="preserve">Mission principale </w:t>
            </w:r>
          </w:p>
        </w:tc>
        <w:tc>
          <w:tcPr>
            <w:tcW w:type="dxa" w:w="6095"/>
          </w:tcPr>
          <w:p w14:paraId="1B543047" w14:textId="3E20E75B" w:rsidP="00723361" w:rsidR="00A57097" w:rsidRDefault="00A57097" w:rsidRPr="003E538C">
            <w:pPr>
              <w:ind w:firstLine="0"/>
            </w:pPr>
            <w:r w:rsidRPr="003E538C">
              <w:t xml:space="preserve">Gestion administrative et financière </w:t>
            </w:r>
          </w:p>
        </w:tc>
      </w:tr>
      <w:tr w14:paraId="7952A85A" w14:textId="77777777" w:rsidR="00A57097" w:rsidRPr="003E538C" w:rsidTr="00EC5C8E">
        <w:tc>
          <w:tcPr>
            <w:tcW w:type="dxa" w:w="4253"/>
          </w:tcPr>
          <w:p w14:paraId="560B337B" w14:textId="77777777" w:rsidP="00723361" w:rsidR="00A57097" w:rsidRDefault="00A57097" w:rsidRPr="003E538C">
            <w:pPr>
              <w:ind w:firstLine="0"/>
            </w:pPr>
            <w:r w:rsidRPr="003E538C">
              <w:t xml:space="preserve">Délégations et responsabilités </w:t>
            </w:r>
          </w:p>
        </w:tc>
        <w:tc>
          <w:tcPr>
            <w:tcW w:type="dxa" w:w="6095"/>
          </w:tcPr>
          <w:p w14:paraId="06C2C6D6" w14:textId="77777777" w:rsidP="00723361" w:rsidR="00A57097" w:rsidRDefault="00A57097" w:rsidRPr="003E538C">
            <w:pPr>
              <w:ind w:firstLine="0"/>
            </w:pPr>
          </w:p>
        </w:tc>
      </w:tr>
      <w:tr w14:paraId="00B7A1C6" w14:textId="77777777" w:rsidR="00A57097" w:rsidRPr="003E538C" w:rsidTr="00EC5C8E">
        <w:tc>
          <w:tcPr>
            <w:tcW w:type="dxa" w:w="4253"/>
          </w:tcPr>
          <w:p w14:paraId="73116FC4" w14:textId="77777777" w:rsidP="00723361" w:rsidR="00A57097" w:rsidRDefault="00A57097" w:rsidRPr="003E538C">
            <w:pPr>
              <w:ind w:firstLine="0"/>
            </w:pPr>
            <w:r w:rsidRPr="003E538C">
              <w:t>Activités professionnelles caractéristiques, % en temps</w:t>
            </w:r>
          </w:p>
        </w:tc>
        <w:tc>
          <w:tcPr>
            <w:tcW w:type="dxa" w:w="6095"/>
          </w:tcPr>
          <w:p w14:paraId="719DAD98" w14:textId="77777777" w:rsidP="00723361" w:rsidR="00A57097" w:rsidRDefault="00A57097" w:rsidRPr="003E538C">
            <w:pPr>
              <w:ind w:firstLine="0"/>
            </w:pPr>
            <w:r w:rsidRPr="003E538C">
              <w:t>Appui à la préparation du budget prévisionnel de la structure</w:t>
            </w:r>
          </w:p>
          <w:p w14:paraId="6CFEB302" w14:textId="77777777" w:rsidP="00723361" w:rsidR="00A57097" w:rsidRDefault="00A57097" w:rsidRPr="003E538C">
            <w:pPr>
              <w:ind w:firstLine="0"/>
            </w:pPr>
            <w:r w:rsidRPr="003E538C">
              <w:t xml:space="preserve">Suivi et mise à jour </w:t>
            </w:r>
            <w:proofErr w:type="gramStart"/>
            <w:r w:rsidRPr="003E538C">
              <w:t>des tableau</w:t>
            </w:r>
            <w:proofErr w:type="gramEnd"/>
            <w:r w:rsidRPr="003E538C">
              <w:t xml:space="preserve"> de bords financiers : prestations, formations, conventions, adhésions…</w:t>
            </w:r>
            <w:r w:rsidR="00BF53F6" w:rsidRPr="003E538C">
              <w:t xml:space="preserve"> Suivi d’indicateurs de gestion </w:t>
            </w:r>
          </w:p>
          <w:p w14:paraId="26240D64" w14:textId="7A61C0A3" w:rsidP="00723361" w:rsidR="00BF53F6" w:rsidRDefault="00BF53F6" w:rsidRPr="003E538C">
            <w:pPr>
              <w:ind w:firstLine="0"/>
            </w:pPr>
            <w:r w:rsidRPr="003E538C">
              <w:t>Réalisation et suivi mensuel du plan de trésorerie et relations avec les banques</w:t>
            </w:r>
          </w:p>
          <w:p w14:paraId="132813F2" w14:textId="48CDC944" w:rsidP="00723361" w:rsidR="00BF53F6" w:rsidRDefault="00BF53F6" w:rsidRPr="003E538C">
            <w:pPr>
              <w:ind w:firstLine="0"/>
            </w:pPr>
            <w:r w:rsidRPr="003E538C">
              <w:t xml:space="preserve">Traitement administratif des conventions/relation administrative avec les financeurs </w:t>
            </w:r>
          </w:p>
          <w:p w14:paraId="19AF02CF" w14:textId="47A2D2C8" w:rsidP="00723361" w:rsidR="00BF53F6" w:rsidRDefault="00BF53F6" w:rsidRPr="003E538C">
            <w:pPr>
              <w:ind w:firstLine="0"/>
            </w:pPr>
            <w:r w:rsidRPr="003E538C">
              <w:t xml:space="preserve">Suivi des affectations de temps salariés sur les conventions </w:t>
            </w:r>
          </w:p>
          <w:p w14:paraId="5F880464" w14:textId="3D24D35F" w:rsidP="00723361" w:rsidR="00BF53F6" w:rsidRDefault="00BF53F6" w:rsidRPr="003E538C">
            <w:pPr>
              <w:ind w:firstLine="0"/>
            </w:pPr>
            <w:r w:rsidRPr="003E538C">
              <w:t xml:space="preserve">Traitement des éléments pour les comptes-rendus financiers des conventions </w:t>
            </w:r>
          </w:p>
          <w:p w14:paraId="069E4487" w14:textId="7AAA829D" w:rsidP="00723361" w:rsidR="00BF53F6" w:rsidRDefault="00BF53F6" w:rsidRPr="003E538C">
            <w:pPr>
              <w:ind w:firstLine="0"/>
            </w:pPr>
            <w:r w:rsidRPr="003E538C">
              <w:t>Comptes-rendus financiers des conventions</w:t>
            </w:r>
          </w:p>
        </w:tc>
      </w:tr>
      <w:tr w14:paraId="5F5F39AC" w14:textId="77777777" w:rsidR="00A57097" w:rsidRPr="003E538C" w:rsidTr="00EC5C8E">
        <w:tc>
          <w:tcPr>
            <w:tcW w:type="dxa" w:w="4253"/>
          </w:tcPr>
          <w:p w14:paraId="1FC5DB49" w14:textId="77777777" w:rsidP="00723361" w:rsidR="00A57097" w:rsidRDefault="00A57097" w:rsidRPr="003E538C">
            <w:pPr>
              <w:ind w:firstLine="0"/>
            </w:pPr>
            <w:r w:rsidRPr="003E538C">
              <w:t>Relations nécessaires internes et externes</w:t>
            </w:r>
          </w:p>
        </w:tc>
        <w:tc>
          <w:tcPr>
            <w:tcW w:type="dxa" w:w="6095"/>
          </w:tcPr>
          <w:p w14:paraId="047A3566" w14:textId="67A89F91" w:rsidP="00723361" w:rsidR="00A57097" w:rsidRDefault="00A57097" w:rsidRPr="003E538C">
            <w:pPr>
              <w:ind w:firstLine="0"/>
            </w:pPr>
            <w:r w:rsidRPr="003E538C">
              <w:t>Externe :</w:t>
            </w:r>
            <w:r w:rsidR="00BF53F6" w:rsidRPr="003E538C">
              <w:t xml:space="preserve"> banques</w:t>
            </w:r>
            <w:r w:rsidRPr="003E538C">
              <w:t>,</w:t>
            </w:r>
            <w:r w:rsidR="00BF53F6" w:rsidRPr="003E538C">
              <w:t xml:space="preserve"> </w:t>
            </w:r>
            <w:proofErr w:type="gramStart"/>
            <w:r w:rsidR="00BF53F6" w:rsidRPr="003E538C">
              <w:t xml:space="preserve">financeurs </w:t>
            </w:r>
            <w:r w:rsidRPr="003E538C">
              <w:t xml:space="preserve"> /</w:t>
            </w:r>
            <w:proofErr w:type="gramEnd"/>
            <w:r w:rsidRPr="003E538C">
              <w:t xml:space="preserve"> Interne : </w:t>
            </w:r>
            <w:r w:rsidR="00BF53F6" w:rsidRPr="003E538C">
              <w:t>Directeur</w:t>
            </w:r>
            <w:r w:rsidRPr="003E538C">
              <w:t>,</w:t>
            </w:r>
            <w:r w:rsidR="00BF53F6" w:rsidRPr="003E538C">
              <w:t xml:space="preserve"> comptable, responsables de pôle et de service</w:t>
            </w:r>
          </w:p>
        </w:tc>
      </w:tr>
      <w:tr w14:paraId="485AFCC0" w14:textId="77777777" w:rsidR="00A57097" w:rsidRPr="003E538C" w:rsidTr="00EC5C8E">
        <w:tc>
          <w:tcPr>
            <w:tcW w:type="dxa" w:w="4253"/>
          </w:tcPr>
          <w:p w14:paraId="633452BD" w14:textId="77777777" w:rsidP="00723361" w:rsidR="00A57097" w:rsidRDefault="00A57097" w:rsidRPr="003E538C">
            <w:pPr>
              <w:ind w:firstLine="0"/>
            </w:pPr>
            <w:r w:rsidRPr="003E538C">
              <w:t>Dimensions et les contraintes</w:t>
            </w:r>
          </w:p>
        </w:tc>
        <w:tc>
          <w:tcPr>
            <w:tcW w:type="dxa" w:w="6095"/>
          </w:tcPr>
          <w:p w14:paraId="6956F752" w14:textId="466765A9" w:rsidP="00723361" w:rsidR="00A57097" w:rsidRDefault="00A57097" w:rsidRPr="003E538C">
            <w:pPr>
              <w:ind w:firstLine="0"/>
            </w:pPr>
            <w:proofErr w:type="gramStart"/>
            <w:r w:rsidRPr="003E538C">
              <w:t>suivi</w:t>
            </w:r>
            <w:proofErr w:type="gramEnd"/>
            <w:r w:rsidRPr="003E538C">
              <w:t xml:space="preserve"> et respect des échéances </w:t>
            </w:r>
            <w:r w:rsidR="00BF53F6" w:rsidRPr="003E538C">
              <w:t>financières</w:t>
            </w:r>
            <w:r w:rsidRPr="003E538C">
              <w:t>. Confidentialité sur données personnelles</w:t>
            </w:r>
          </w:p>
        </w:tc>
      </w:tr>
      <w:tr w14:paraId="766A4E41" w14:textId="77777777" w:rsidR="00A57097" w:rsidRPr="003E538C" w:rsidTr="00EC5C8E">
        <w:tc>
          <w:tcPr>
            <w:tcW w:type="dxa" w:w="4253"/>
          </w:tcPr>
          <w:p w14:paraId="659F242B" w14:textId="77777777" w:rsidP="00723361" w:rsidR="00A57097" w:rsidRDefault="00A57097" w:rsidRPr="003E538C">
            <w:pPr>
              <w:ind w:firstLine="0"/>
            </w:pPr>
            <w:r w:rsidRPr="003E538C">
              <w:t>Principaux savoirs, savoirs socio relationnels, savoir-faire nécessaires à la fonction</w:t>
            </w:r>
          </w:p>
        </w:tc>
        <w:tc>
          <w:tcPr>
            <w:tcW w:type="dxa" w:w="6095"/>
          </w:tcPr>
          <w:p w14:paraId="2AA884DD" w14:textId="1DFDDCEB" w:rsidP="00723361" w:rsidR="00BF53F6" w:rsidRDefault="00BF53F6" w:rsidRPr="003E538C">
            <w:pPr>
              <w:ind w:firstLine="0"/>
            </w:pPr>
            <w:r w:rsidRPr="003E538C">
              <w:t>Gestion des associations</w:t>
            </w:r>
          </w:p>
          <w:p w14:paraId="2F10D38D" w14:textId="4AD780BD" w:rsidP="00723361" w:rsidR="00BF53F6" w:rsidRDefault="00BF53F6" w:rsidRPr="003E538C">
            <w:pPr>
              <w:ind w:firstLine="0"/>
            </w:pPr>
            <w:r w:rsidRPr="003E538C">
              <w:t xml:space="preserve">Rigueur/esprit d’analyse </w:t>
            </w:r>
          </w:p>
          <w:p w14:paraId="253B7E55" w14:textId="3563C36D" w:rsidP="00723361" w:rsidR="00A57097" w:rsidRDefault="00A57097" w:rsidRPr="003E538C">
            <w:pPr>
              <w:ind w:firstLine="0"/>
            </w:pPr>
            <w:proofErr w:type="gramStart"/>
            <w:r w:rsidRPr="003E538C">
              <w:t>prise</w:t>
            </w:r>
            <w:proofErr w:type="gramEnd"/>
            <w:r w:rsidRPr="003E538C">
              <w:t xml:space="preserve"> d’initiative</w:t>
            </w:r>
            <w:r w:rsidR="00BF53F6" w:rsidRPr="003E538C">
              <w:t xml:space="preserve">s/force de proposition </w:t>
            </w:r>
          </w:p>
        </w:tc>
      </w:tr>
      <w:tr w14:paraId="4DD333EE" w14:textId="77777777" w:rsidR="00A57097" w:rsidRPr="003E538C" w:rsidTr="00EC5C8E">
        <w:tc>
          <w:tcPr>
            <w:tcW w:type="dxa" w:w="4253"/>
          </w:tcPr>
          <w:p w14:paraId="67490979" w14:textId="77777777" w:rsidP="00723361" w:rsidR="00A57097" w:rsidRDefault="00A57097" w:rsidRPr="003E538C">
            <w:pPr>
              <w:ind w:firstLine="0"/>
            </w:pPr>
            <w:r w:rsidRPr="003E538C">
              <w:t>Niveau de qualification requis</w:t>
            </w:r>
          </w:p>
        </w:tc>
        <w:tc>
          <w:tcPr>
            <w:tcW w:type="dxa" w:w="6095"/>
          </w:tcPr>
          <w:p w14:paraId="77FD5C84" w14:textId="61FA76EE" w:rsidP="00723361" w:rsidR="00A57097" w:rsidRDefault="00A57097" w:rsidRPr="003E538C">
            <w:pPr>
              <w:ind w:firstLine="0"/>
            </w:pPr>
            <w:r w:rsidRPr="003E538C">
              <w:t>BAC+</w:t>
            </w:r>
            <w:proofErr w:type="gramStart"/>
            <w:r w:rsidRPr="003E538C">
              <w:t>2,BAC</w:t>
            </w:r>
            <w:proofErr w:type="gramEnd"/>
            <w:r w:rsidRPr="003E538C">
              <w:t>+3</w:t>
            </w:r>
          </w:p>
        </w:tc>
      </w:tr>
      <w:tr w14:paraId="2F1F8FC6" w14:textId="77777777" w:rsidR="00A57097" w:rsidRPr="003E538C" w:rsidTr="00EC5C8E">
        <w:tc>
          <w:tcPr>
            <w:tcW w:type="dxa" w:w="4253"/>
          </w:tcPr>
          <w:p w14:paraId="3A7C1497" w14:textId="77777777" w:rsidP="00723361" w:rsidR="00A57097" w:rsidRDefault="00A57097" w:rsidRPr="003E538C">
            <w:pPr>
              <w:ind w:firstLine="0"/>
            </w:pPr>
            <w:r w:rsidRPr="003E538C">
              <w:t xml:space="preserve">Coefficient </w:t>
            </w:r>
          </w:p>
        </w:tc>
        <w:tc>
          <w:tcPr>
            <w:tcW w:type="dxa" w:w="6095"/>
          </w:tcPr>
          <w:p w14:paraId="452ECA9C" w14:textId="77777777" w:rsidP="00723361" w:rsidR="00A57097" w:rsidRDefault="00A57097" w:rsidRPr="003E538C">
            <w:pPr>
              <w:ind w:firstLine="0"/>
            </w:pPr>
            <w:r w:rsidRPr="003E538C">
              <w:t>1,4</w:t>
            </w:r>
          </w:p>
        </w:tc>
      </w:tr>
    </w:tbl>
    <w:p w14:paraId="0EC8B5B4" w14:textId="6C76D129" w:rsidP="00723361" w:rsidR="00142DA1" w:rsidRDefault="00142DA1" w:rsidRPr="003E538C">
      <w:pPr>
        <w:ind w:firstLine="0"/>
      </w:pPr>
    </w:p>
    <w:p w14:paraId="2542F314" w14:textId="1474105F" w:rsidP="00723361" w:rsidR="00142DA1" w:rsidRDefault="00142DA1" w:rsidRPr="003E538C">
      <w:pPr>
        <w:ind w:firstLine="0"/>
      </w:pPr>
    </w:p>
    <w:p w14:paraId="43A4D8A4" w14:textId="697F7ABB" w:rsidP="00723361" w:rsidR="00142DA1" w:rsidRDefault="00142DA1" w:rsidRPr="003E538C">
      <w:pPr>
        <w:ind w:firstLine="0"/>
      </w:pPr>
      <w:r w:rsidRPr="003E538C">
        <w:br w:type="page"/>
      </w:r>
    </w:p>
    <w:p w14:paraId="5A94458D" w14:textId="77777777" w:rsidP="00723361" w:rsidR="00142DA1" w:rsidRDefault="00142DA1"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6CB18050" w14:textId="77777777" w:rsidR="00502FB7" w:rsidRPr="00723361" w:rsidTr="00502FB7">
        <w:tc>
          <w:tcPr>
            <w:tcW w:type="dxa" w:w="4253"/>
          </w:tcPr>
          <w:p w14:paraId="2C7230F9" w14:textId="77777777" w:rsidP="00723361" w:rsidR="00E51B3F" w:rsidRDefault="00E51B3F" w:rsidRPr="00723361">
            <w:pPr>
              <w:ind w:firstLine="0"/>
              <w:rPr>
                <w:b/>
                <w:bCs/>
              </w:rPr>
            </w:pPr>
            <w:r w:rsidRPr="00723361">
              <w:rPr>
                <w:b/>
                <w:bCs/>
              </w:rPr>
              <w:t xml:space="preserve">Classification </w:t>
            </w:r>
          </w:p>
        </w:tc>
        <w:tc>
          <w:tcPr>
            <w:tcW w:type="dxa" w:w="6095"/>
          </w:tcPr>
          <w:p w14:paraId="33CD7941" w14:textId="0CA9DA21" w:rsidP="00723361" w:rsidR="00E51B3F" w:rsidRDefault="00BF53F6" w:rsidRPr="00723361">
            <w:pPr>
              <w:ind w:firstLine="0"/>
              <w:rPr>
                <w:b/>
                <w:bCs/>
              </w:rPr>
            </w:pPr>
            <w:r w:rsidRPr="00723361">
              <w:rPr>
                <w:b/>
                <w:bCs/>
              </w:rPr>
              <w:t>Chargé de</w:t>
            </w:r>
            <w:r w:rsidR="001441F0" w:rsidRPr="00723361">
              <w:rPr>
                <w:b/>
                <w:bCs/>
              </w:rPr>
              <w:t xml:space="preserve"> communication </w:t>
            </w:r>
          </w:p>
        </w:tc>
      </w:tr>
      <w:tr w14:paraId="48B0D918" w14:textId="77777777" w:rsidR="00502FB7" w:rsidRPr="003E538C" w:rsidTr="00502FB7">
        <w:tc>
          <w:tcPr>
            <w:tcW w:type="dxa" w:w="4253"/>
          </w:tcPr>
          <w:p w14:paraId="709464C3" w14:textId="77777777" w:rsidP="00723361" w:rsidR="00E51B3F" w:rsidRDefault="00E51B3F" w:rsidRPr="003E538C">
            <w:pPr>
              <w:ind w:firstLine="0"/>
            </w:pPr>
            <w:r w:rsidRPr="003E538C">
              <w:t xml:space="preserve">Organigramme </w:t>
            </w:r>
          </w:p>
        </w:tc>
        <w:tc>
          <w:tcPr>
            <w:tcW w:type="dxa" w:w="6095"/>
          </w:tcPr>
          <w:p w14:paraId="07EA75AB" w14:textId="569ED2B9" w:rsidP="00723361" w:rsidR="00E51B3F" w:rsidRDefault="00E24031" w:rsidRPr="003E538C">
            <w:pPr>
              <w:ind w:firstLine="0"/>
            </w:pPr>
            <w:r w:rsidRPr="003E538C">
              <w:t xml:space="preserve">Rattaché à Responsable de communication ou </w:t>
            </w:r>
            <w:r w:rsidR="00BF53F6" w:rsidRPr="003E538C">
              <w:t>Directeur</w:t>
            </w:r>
          </w:p>
        </w:tc>
      </w:tr>
      <w:tr w14:paraId="13B6B6C2" w14:textId="77777777" w:rsidR="00502FB7" w:rsidRPr="003E538C" w:rsidTr="00502FB7">
        <w:tc>
          <w:tcPr>
            <w:tcW w:type="dxa" w:w="4253"/>
          </w:tcPr>
          <w:p w14:paraId="43853B7F" w14:textId="77777777" w:rsidP="00723361" w:rsidR="00E51B3F" w:rsidRDefault="00E51B3F" w:rsidRPr="003E538C">
            <w:pPr>
              <w:ind w:firstLine="0"/>
            </w:pPr>
            <w:r w:rsidRPr="003E538C">
              <w:t xml:space="preserve">Mission principale </w:t>
            </w:r>
          </w:p>
        </w:tc>
        <w:tc>
          <w:tcPr>
            <w:tcW w:type="dxa" w:w="6095"/>
          </w:tcPr>
          <w:p w14:paraId="358B9983" w14:textId="77777777" w:rsidP="00723361" w:rsidR="00BF53F6" w:rsidRDefault="00BF53F6" w:rsidRPr="003E538C">
            <w:pPr>
              <w:ind w:firstLine="0"/>
            </w:pPr>
            <w:proofErr w:type="gramStart"/>
            <w:r w:rsidRPr="003E538C">
              <w:t xml:space="preserve">Organisation </w:t>
            </w:r>
            <w:r w:rsidR="00E24031" w:rsidRPr="003E538C">
              <w:t>évènementiel</w:t>
            </w:r>
            <w:proofErr w:type="gramEnd"/>
            <w:r w:rsidR="00E24031" w:rsidRPr="003E538C">
              <w:t xml:space="preserve"> </w:t>
            </w:r>
          </w:p>
          <w:p w14:paraId="06A5C38D" w14:textId="77777777" w:rsidP="00723361" w:rsidR="00DD2F07" w:rsidRDefault="00BF53F6" w:rsidRPr="003E538C">
            <w:pPr>
              <w:ind w:firstLine="0"/>
            </w:pPr>
            <w:r w:rsidRPr="003E538C">
              <w:t xml:space="preserve">Infographie </w:t>
            </w:r>
          </w:p>
          <w:p w14:paraId="69483F71" w14:textId="292DE41B" w:rsidP="00723361" w:rsidR="00E51B3F" w:rsidRDefault="00DD2F07" w:rsidRPr="003E538C">
            <w:pPr>
              <w:ind w:firstLine="0"/>
            </w:pPr>
            <w:r w:rsidRPr="003E538C">
              <w:t xml:space="preserve">Animation des outils web </w:t>
            </w:r>
            <w:r w:rsidR="00E24031" w:rsidRPr="003E538C">
              <w:t xml:space="preserve"> </w:t>
            </w:r>
          </w:p>
        </w:tc>
      </w:tr>
      <w:tr w14:paraId="2A2E2475" w14:textId="77777777" w:rsidR="00502FB7" w:rsidRPr="003E538C" w:rsidTr="00502FB7">
        <w:tc>
          <w:tcPr>
            <w:tcW w:type="dxa" w:w="4253"/>
          </w:tcPr>
          <w:p w14:paraId="638DE8BF" w14:textId="77777777" w:rsidP="00723361" w:rsidR="00E51B3F" w:rsidRDefault="00E51B3F" w:rsidRPr="003E538C">
            <w:pPr>
              <w:ind w:firstLine="0"/>
            </w:pPr>
            <w:r w:rsidRPr="003E538C">
              <w:t xml:space="preserve">Délégations et responsabilités </w:t>
            </w:r>
          </w:p>
        </w:tc>
        <w:tc>
          <w:tcPr>
            <w:tcW w:type="dxa" w:w="6095"/>
          </w:tcPr>
          <w:p w14:paraId="5626D109" w14:textId="77777777" w:rsidP="00723361" w:rsidR="00E51B3F" w:rsidRDefault="00E51B3F" w:rsidRPr="003E538C">
            <w:pPr>
              <w:ind w:firstLine="0"/>
            </w:pPr>
          </w:p>
        </w:tc>
      </w:tr>
      <w:tr w14:paraId="3887E7E9" w14:textId="77777777" w:rsidR="00502FB7" w:rsidRPr="003E538C" w:rsidTr="00502FB7">
        <w:tc>
          <w:tcPr>
            <w:tcW w:type="dxa" w:w="4253"/>
          </w:tcPr>
          <w:p w14:paraId="47395C58" w14:textId="77777777" w:rsidP="00723361" w:rsidR="00E51B3F" w:rsidRDefault="00E51B3F" w:rsidRPr="003E538C">
            <w:pPr>
              <w:ind w:firstLine="0"/>
            </w:pPr>
            <w:r w:rsidRPr="003E538C">
              <w:t>Activités professionnelles caractéristiques, % en temps</w:t>
            </w:r>
          </w:p>
        </w:tc>
        <w:tc>
          <w:tcPr>
            <w:tcW w:type="dxa" w:w="6095"/>
          </w:tcPr>
          <w:p w14:paraId="367B265B" w14:textId="2C9BD12E" w:rsidP="00723361" w:rsidR="00E51B3F" w:rsidRDefault="00E24031" w:rsidRPr="003E538C">
            <w:pPr>
              <w:ind w:firstLine="0"/>
            </w:pPr>
            <w:r w:rsidRPr="003E538C">
              <w:t>Organise et anime les événements institutionnels et opérationnels de la structure / Conception des outils de communication (plaquette, rapport annuel, bulletins...) et gestion du contenu digital (site web et réseaux sociaux)</w:t>
            </w:r>
          </w:p>
          <w:p w14:paraId="622542AE" w14:textId="4AD50C59" w:rsidP="00723361" w:rsidR="00E24031" w:rsidRDefault="00E24031" w:rsidRPr="003E538C">
            <w:pPr>
              <w:ind w:firstLine="0"/>
            </w:pPr>
            <w:r w:rsidRPr="003E538C">
              <w:t xml:space="preserve">PAO, infographie </w:t>
            </w:r>
          </w:p>
          <w:p w14:paraId="6A47855A" w14:textId="6AD8202F" w:rsidP="00723361" w:rsidR="006C6F63" w:rsidRDefault="006C6F63" w:rsidRPr="003E538C">
            <w:pPr>
              <w:ind w:firstLine="0"/>
            </w:pPr>
            <w:r w:rsidRPr="003E538C">
              <w:t xml:space="preserve">Animation des outils web : pages </w:t>
            </w:r>
            <w:proofErr w:type="spellStart"/>
            <w:r w:rsidRPr="003E538C">
              <w:t>facebook</w:t>
            </w:r>
            <w:proofErr w:type="spellEnd"/>
            <w:r w:rsidRPr="003E538C">
              <w:t>, site internet…</w:t>
            </w:r>
          </w:p>
          <w:p w14:paraId="0147E305" w14:textId="77777777" w:rsidP="00723361" w:rsidR="006C6F63" w:rsidRDefault="006C6F63" w:rsidRPr="003E538C">
            <w:pPr>
              <w:ind w:firstLine="0"/>
            </w:pPr>
            <w:r w:rsidRPr="003E538C">
              <w:t xml:space="preserve">Organisation et mise en œuvre de la diffusion de communications externes (gestion mailing), réorganisation et gestion des publications (news </w:t>
            </w:r>
            <w:proofErr w:type="spellStart"/>
            <w:r w:rsidRPr="003E538C">
              <w:t>letters</w:t>
            </w:r>
            <w:proofErr w:type="spellEnd"/>
            <w:r w:rsidRPr="003E538C">
              <w:t>)</w:t>
            </w:r>
          </w:p>
          <w:p w14:paraId="7E986C83" w14:textId="11678138" w:rsidP="00723361" w:rsidR="006C6F63" w:rsidRDefault="006C6F63" w:rsidRPr="003E538C">
            <w:pPr>
              <w:ind w:firstLine="0"/>
            </w:pPr>
            <w:r w:rsidRPr="003E538C">
              <w:t>Gestion et évolution des outils informatiques de communication interne (</w:t>
            </w:r>
            <w:proofErr w:type="spellStart"/>
            <w:r w:rsidRPr="003E538C">
              <w:t>visio</w:t>
            </w:r>
            <w:proofErr w:type="spellEnd"/>
            <w:r w:rsidRPr="003E538C">
              <w:t xml:space="preserve"> conférence, messagerie, documentation partagée, stockage/archivage des données…) et lien avec le prestataire informatique</w:t>
            </w:r>
          </w:p>
        </w:tc>
      </w:tr>
      <w:tr w14:paraId="023747B9" w14:textId="77777777" w:rsidR="00502FB7" w:rsidRPr="003E538C" w:rsidTr="00502FB7">
        <w:tc>
          <w:tcPr>
            <w:tcW w:type="dxa" w:w="4253"/>
          </w:tcPr>
          <w:p w14:paraId="50D8951C" w14:textId="77777777" w:rsidP="00723361" w:rsidR="00E51B3F" w:rsidRDefault="00E51B3F" w:rsidRPr="003E538C">
            <w:pPr>
              <w:ind w:firstLine="0"/>
            </w:pPr>
            <w:r w:rsidRPr="003E538C">
              <w:t>Relations nécessaires internes et externes</w:t>
            </w:r>
          </w:p>
        </w:tc>
        <w:tc>
          <w:tcPr>
            <w:tcW w:type="dxa" w:w="6095"/>
          </w:tcPr>
          <w:p w14:paraId="1FDD273E" w14:textId="31DB17B4" w:rsidP="00723361" w:rsidR="00E51B3F" w:rsidRDefault="006C6F63" w:rsidRPr="003E538C">
            <w:pPr>
              <w:ind w:firstLine="0"/>
            </w:pPr>
            <w:r w:rsidRPr="003E538C">
              <w:t>Externe : prestataire informatique</w:t>
            </w:r>
            <w:r w:rsidR="009D55ED" w:rsidRPr="003E538C">
              <w:t>/</w:t>
            </w:r>
            <w:proofErr w:type="spellStart"/>
            <w:r w:rsidR="009D55ED" w:rsidRPr="003E538C">
              <w:t>Editeurs</w:t>
            </w:r>
            <w:proofErr w:type="spellEnd"/>
            <w:r w:rsidR="009D55ED" w:rsidRPr="003E538C">
              <w:t xml:space="preserve"> Interne : responsable communication/</w:t>
            </w:r>
            <w:proofErr w:type="spellStart"/>
            <w:r w:rsidR="009D55ED" w:rsidRPr="003E538C">
              <w:t>Equipe</w:t>
            </w:r>
            <w:proofErr w:type="spellEnd"/>
            <w:r w:rsidR="009D55ED" w:rsidRPr="003E538C">
              <w:t xml:space="preserve"> salariés </w:t>
            </w:r>
          </w:p>
        </w:tc>
      </w:tr>
      <w:tr w14:paraId="0C8192BE" w14:textId="77777777" w:rsidR="00502FB7" w:rsidRPr="003E538C" w:rsidTr="00502FB7">
        <w:tc>
          <w:tcPr>
            <w:tcW w:type="dxa" w:w="4253"/>
          </w:tcPr>
          <w:p w14:paraId="1DC741A7" w14:textId="77777777" w:rsidP="00723361" w:rsidR="00E51B3F" w:rsidRDefault="00E51B3F" w:rsidRPr="003E538C">
            <w:pPr>
              <w:ind w:firstLine="0"/>
            </w:pPr>
            <w:r w:rsidRPr="003E538C">
              <w:t>Dimensions et les contraintes</w:t>
            </w:r>
          </w:p>
        </w:tc>
        <w:tc>
          <w:tcPr>
            <w:tcW w:type="dxa" w:w="6095"/>
          </w:tcPr>
          <w:p w14:paraId="002E550D" w14:textId="77777777" w:rsidP="00723361" w:rsidR="00E51B3F" w:rsidRDefault="00E51B3F" w:rsidRPr="003E538C">
            <w:pPr>
              <w:ind w:firstLine="0"/>
            </w:pPr>
          </w:p>
        </w:tc>
      </w:tr>
      <w:tr w14:paraId="176D81FC" w14:textId="77777777" w:rsidR="00502FB7" w:rsidRPr="003E538C" w:rsidTr="00502FB7">
        <w:tc>
          <w:tcPr>
            <w:tcW w:type="dxa" w:w="4253"/>
          </w:tcPr>
          <w:p w14:paraId="61E72D48" w14:textId="77777777" w:rsidP="00723361" w:rsidR="00E51B3F" w:rsidRDefault="00E51B3F" w:rsidRPr="003E538C">
            <w:pPr>
              <w:ind w:firstLine="0"/>
            </w:pPr>
            <w:r w:rsidRPr="003E538C">
              <w:t>Principaux savoirs, savoirs socio relationnels, savoir-faire nécessaires à la fonction</w:t>
            </w:r>
          </w:p>
        </w:tc>
        <w:tc>
          <w:tcPr>
            <w:tcW w:type="dxa" w:w="6095"/>
          </w:tcPr>
          <w:p w14:paraId="7CC11C74" w14:textId="38909EE2" w:rsidP="00723361" w:rsidR="00E51B3F" w:rsidRDefault="00E24031" w:rsidRPr="003E538C">
            <w:pPr>
              <w:ind w:firstLine="0"/>
            </w:pPr>
            <w:r w:rsidRPr="003E538C">
              <w:t>Pratique experte des outils de PAO, de création graphique et de gestion de contenu en ligne (Wordpress) / qualités rédactionnelles</w:t>
            </w:r>
          </w:p>
        </w:tc>
      </w:tr>
      <w:tr w14:paraId="116AE5A6" w14:textId="77777777" w:rsidR="00502FB7" w:rsidRPr="003E538C" w:rsidTr="00502FB7">
        <w:tc>
          <w:tcPr>
            <w:tcW w:type="dxa" w:w="4253"/>
          </w:tcPr>
          <w:p w14:paraId="5F204D21" w14:textId="77777777" w:rsidP="00723361" w:rsidR="00E51B3F" w:rsidRDefault="00E51B3F" w:rsidRPr="003E538C">
            <w:pPr>
              <w:ind w:firstLine="0"/>
            </w:pPr>
            <w:r w:rsidRPr="003E538C">
              <w:t>Niveau de qualification requis</w:t>
            </w:r>
          </w:p>
        </w:tc>
        <w:tc>
          <w:tcPr>
            <w:tcW w:type="dxa" w:w="6095"/>
          </w:tcPr>
          <w:p w14:paraId="753BC7BF" w14:textId="5598E605" w:rsidP="00723361" w:rsidR="00E51B3F" w:rsidRDefault="00E24031" w:rsidRPr="003E538C">
            <w:pPr>
              <w:ind w:firstLine="0"/>
            </w:pPr>
            <w:r w:rsidRPr="003E538C">
              <w:t>BAC+2 à BAC +3 (formation graphiste ou web pour assistant contenu)</w:t>
            </w:r>
          </w:p>
        </w:tc>
      </w:tr>
      <w:tr w14:paraId="17678618" w14:textId="77777777" w:rsidR="00502FB7" w:rsidRPr="003E538C" w:rsidTr="00502FB7">
        <w:tc>
          <w:tcPr>
            <w:tcW w:type="dxa" w:w="4253"/>
          </w:tcPr>
          <w:p w14:paraId="46CB51E4" w14:textId="4B20F441" w:rsidP="00723361" w:rsidR="00F067FC" w:rsidRDefault="00F067FC" w:rsidRPr="003E538C">
            <w:pPr>
              <w:ind w:firstLine="0"/>
            </w:pPr>
            <w:r w:rsidRPr="003E538C">
              <w:t xml:space="preserve">Coefficient </w:t>
            </w:r>
          </w:p>
        </w:tc>
        <w:tc>
          <w:tcPr>
            <w:tcW w:type="dxa" w:w="6095"/>
          </w:tcPr>
          <w:p w14:paraId="01117FFC" w14:textId="30DF9DEC" w:rsidP="00723361" w:rsidR="00F067FC" w:rsidRDefault="00F067FC" w:rsidRPr="003E538C">
            <w:pPr>
              <w:ind w:firstLine="0"/>
            </w:pPr>
            <w:r w:rsidRPr="003E538C">
              <w:t>1,</w:t>
            </w:r>
            <w:r w:rsidR="008D1E4D" w:rsidRPr="003E538C">
              <w:t>4</w:t>
            </w:r>
          </w:p>
        </w:tc>
      </w:tr>
    </w:tbl>
    <w:p w14:paraId="22B2479E" w14:textId="0E87265F" w:rsidP="00723361" w:rsidR="00E51B3F" w:rsidRDefault="00E51B3F" w:rsidRPr="003E538C">
      <w:pPr>
        <w:ind w:firstLine="0"/>
      </w:pPr>
    </w:p>
    <w:p w14:paraId="71D7C660" w14:textId="3231D3EB" w:rsidP="00723361" w:rsidR="003373D0" w:rsidRDefault="003373D0" w:rsidRPr="003E538C">
      <w:pPr>
        <w:ind w:firstLine="0"/>
      </w:pPr>
      <w:r w:rsidRPr="003E538C">
        <w:br w:type="page"/>
      </w:r>
    </w:p>
    <w:p w14:paraId="3C9BAB96" w14:textId="77777777" w:rsidP="00723361" w:rsidR="003373D0" w:rsidRDefault="003373D0" w:rsidRPr="003E538C">
      <w:pPr>
        <w:ind w:firstLine="0"/>
      </w:pPr>
    </w:p>
    <w:tbl>
      <w:tblPr>
        <w:tblStyle w:val="Grilledutableau"/>
        <w:tblW w:type="dxa" w:w="10348"/>
        <w:tblInd w:type="dxa" w:w="-601"/>
        <w:tblLook w:firstColumn="1" w:firstRow="1" w:lastColumn="0" w:lastRow="0" w:noHBand="0" w:noVBand="1" w:val="04A0"/>
      </w:tblPr>
      <w:tblGrid>
        <w:gridCol w:w="4253"/>
        <w:gridCol w:w="6095"/>
      </w:tblGrid>
      <w:tr w14:paraId="27867E37" w14:textId="77777777" w:rsidR="00502FB7" w:rsidRPr="00723361" w:rsidTr="00502FB7">
        <w:tc>
          <w:tcPr>
            <w:tcW w:type="dxa" w:w="4253"/>
          </w:tcPr>
          <w:p w14:paraId="3798850F" w14:textId="77777777" w:rsidP="00723361" w:rsidR="00E51B3F" w:rsidRDefault="00E51B3F" w:rsidRPr="00723361">
            <w:pPr>
              <w:ind w:firstLine="0"/>
              <w:rPr>
                <w:b/>
                <w:bCs/>
              </w:rPr>
            </w:pPr>
            <w:r w:rsidRPr="00723361">
              <w:rPr>
                <w:b/>
                <w:bCs/>
              </w:rPr>
              <w:t xml:space="preserve">Classification </w:t>
            </w:r>
          </w:p>
        </w:tc>
        <w:tc>
          <w:tcPr>
            <w:tcW w:type="dxa" w:w="6095"/>
          </w:tcPr>
          <w:p w14:paraId="71355EE5" w14:textId="7554D2BD" w:rsidP="00723361" w:rsidR="00E51B3F" w:rsidRDefault="00E24031" w:rsidRPr="00723361">
            <w:pPr>
              <w:ind w:firstLine="0"/>
              <w:rPr>
                <w:b/>
                <w:bCs/>
              </w:rPr>
            </w:pPr>
            <w:r w:rsidRPr="00723361">
              <w:rPr>
                <w:b/>
                <w:bCs/>
              </w:rPr>
              <w:t xml:space="preserve">Assistant administratif </w:t>
            </w:r>
          </w:p>
        </w:tc>
      </w:tr>
      <w:tr w14:paraId="5600CEF4" w14:textId="77777777" w:rsidR="00502FB7" w:rsidRPr="003E538C" w:rsidTr="00502FB7">
        <w:tc>
          <w:tcPr>
            <w:tcW w:type="dxa" w:w="4253"/>
          </w:tcPr>
          <w:p w14:paraId="6DA4C3BE" w14:textId="77777777" w:rsidP="00723361" w:rsidR="00E51B3F" w:rsidRDefault="00E51B3F" w:rsidRPr="003E538C">
            <w:pPr>
              <w:ind w:firstLine="0"/>
            </w:pPr>
            <w:r w:rsidRPr="003E538C">
              <w:t xml:space="preserve">Organigramme </w:t>
            </w:r>
          </w:p>
        </w:tc>
        <w:tc>
          <w:tcPr>
            <w:tcW w:type="dxa" w:w="6095"/>
          </w:tcPr>
          <w:p w14:paraId="64F63FF7" w14:textId="0349F29A" w:rsidP="00723361" w:rsidR="00E51B3F" w:rsidRDefault="00E24031" w:rsidRPr="003E538C">
            <w:pPr>
              <w:ind w:firstLine="0"/>
            </w:pPr>
            <w:r w:rsidRPr="003E538C">
              <w:t xml:space="preserve">Rattaché au </w:t>
            </w:r>
            <w:r w:rsidR="009D55ED" w:rsidRPr="003E538C">
              <w:t>Directeur ou RAF</w:t>
            </w:r>
          </w:p>
        </w:tc>
      </w:tr>
      <w:tr w14:paraId="24353576" w14:textId="77777777" w:rsidR="00502FB7" w:rsidRPr="003E538C" w:rsidTr="00502FB7">
        <w:tc>
          <w:tcPr>
            <w:tcW w:type="dxa" w:w="4253"/>
          </w:tcPr>
          <w:p w14:paraId="781059E1" w14:textId="77777777" w:rsidP="00723361" w:rsidR="00E51B3F" w:rsidRDefault="00E51B3F" w:rsidRPr="003E538C">
            <w:pPr>
              <w:ind w:firstLine="0"/>
            </w:pPr>
            <w:r w:rsidRPr="003E538C">
              <w:t xml:space="preserve">Mission principale </w:t>
            </w:r>
          </w:p>
        </w:tc>
        <w:tc>
          <w:tcPr>
            <w:tcW w:type="dxa" w:w="6095"/>
          </w:tcPr>
          <w:p w14:paraId="2654F484" w14:textId="18FE1D79" w:rsidP="00723361" w:rsidR="00E51B3F" w:rsidRDefault="00E24031" w:rsidRPr="003E538C">
            <w:pPr>
              <w:ind w:firstLine="0"/>
            </w:pPr>
            <w:r w:rsidRPr="003E538C">
              <w:t>Assister une équipe ou un responsable en matière de logistique administrative et de gestion courante</w:t>
            </w:r>
          </w:p>
        </w:tc>
      </w:tr>
      <w:tr w14:paraId="6512E45C" w14:textId="77777777" w:rsidR="00502FB7" w:rsidRPr="003E538C" w:rsidTr="00502FB7">
        <w:tc>
          <w:tcPr>
            <w:tcW w:type="dxa" w:w="4253"/>
          </w:tcPr>
          <w:p w14:paraId="2850AA9D" w14:textId="77777777" w:rsidP="00723361" w:rsidR="00E51B3F" w:rsidRDefault="00E51B3F" w:rsidRPr="003E538C">
            <w:pPr>
              <w:ind w:firstLine="0"/>
            </w:pPr>
            <w:r w:rsidRPr="003E538C">
              <w:t xml:space="preserve">Délégations et responsabilités </w:t>
            </w:r>
          </w:p>
        </w:tc>
        <w:tc>
          <w:tcPr>
            <w:tcW w:type="dxa" w:w="6095"/>
          </w:tcPr>
          <w:p w14:paraId="39AE0C19" w14:textId="64A4EE3E" w:rsidP="00723361" w:rsidR="00E51B3F" w:rsidRDefault="00E24031" w:rsidRPr="003E538C">
            <w:pPr>
              <w:ind w:firstLine="0"/>
            </w:pPr>
            <w:r w:rsidRPr="003E538C">
              <w:t>Délégations pour courrier, petits paiements pour dépenses quotidiennes</w:t>
            </w:r>
          </w:p>
        </w:tc>
      </w:tr>
      <w:tr w14:paraId="34872766" w14:textId="77777777" w:rsidR="00502FB7" w:rsidRPr="003E538C" w:rsidTr="00502FB7">
        <w:tc>
          <w:tcPr>
            <w:tcW w:type="dxa" w:w="4253"/>
          </w:tcPr>
          <w:p w14:paraId="20CF8FFD" w14:textId="77777777" w:rsidP="00723361" w:rsidR="00E51B3F" w:rsidRDefault="00E51B3F" w:rsidRPr="003E538C">
            <w:pPr>
              <w:ind w:firstLine="0"/>
            </w:pPr>
            <w:r w:rsidRPr="003E538C">
              <w:t>Activités professionnelles caractéristiques, % en temps</w:t>
            </w:r>
          </w:p>
        </w:tc>
        <w:tc>
          <w:tcPr>
            <w:tcW w:type="dxa" w:w="6095"/>
          </w:tcPr>
          <w:p w14:paraId="7962130F" w14:textId="77777777" w:rsidP="00723361" w:rsidR="00E24031" w:rsidRDefault="00E24031" w:rsidRPr="003E538C">
            <w:pPr>
              <w:ind w:firstLine="0"/>
            </w:pPr>
            <w:r w:rsidRPr="003E538C">
              <w:t>Assurer l’accueil téléphonique, physique et digital</w:t>
            </w:r>
          </w:p>
          <w:p w14:paraId="428221A2" w14:textId="6E550F06" w:rsidP="00723361" w:rsidR="00E24031" w:rsidRDefault="00E24031" w:rsidRPr="003E538C">
            <w:pPr>
              <w:ind w:firstLine="0"/>
            </w:pPr>
            <w:r w:rsidRPr="003E538C">
              <w:t>Gérer le courrier physique et électronique entrant et sortant</w:t>
            </w:r>
          </w:p>
          <w:p w14:paraId="15510F02" w14:textId="77777777" w:rsidP="00723361" w:rsidR="00E24031" w:rsidRDefault="00E24031" w:rsidRPr="003E538C">
            <w:pPr>
              <w:ind w:firstLine="0"/>
            </w:pPr>
            <w:r w:rsidRPr="003E538C">
              <w:t>Apporter un appui logistique (prise de RDV, réservation de salles, reprographie, organisation des déplacements, etc.)</w:t>
            </w:r>
          </w:p>
          <w:p w14:paraId="61B97A52" w14:textId="77777777" w:rsidP="00723361" w:rsidR="00E24031" w:rsidRDefault="00E24031" w:rsidRPr="003E538C">
            <w:pPr>
              <w:ind w:firstLine="0"/>
            </w:pPr>
            <w:r w:rsidRPr="003E538C">
              <w:t>Assurer l’archivage papier et électronique</w:t>
            </w:r>
          </w:p>
          <w:p w14:paraId="23967747" w14:textId="77777777" w:rsidP="00723361" w:rsidR="00E24031" w:rsidRDefault="00E24031" w:rsidRPr="003E538C">
            <w:pPr>
              <w:ind w:firstLine="0"/>
            </w:pPr>
            <w:r w:rsidRPr="003E538C">
              <w:t>Participer à la gestion administrative du personnel</w:t>
            </w:r>
          </w:p>
          <w:p w14:paraId="5E6AB050" w14:textId="77777777" w:rsidP="00723361" w:rsidR="00E24031" w:rsidRDefault="00E24031" w:rsidRPr="003E538C">
            <w:pPr>
              <w:ind w:firstLine="0"/>
            </w:pPr>
            <w:r w:rsidRPr="003E538C">
              <w:t>Instruire des dossiers de gestion courante</w:t>
            </w:r>
          </w:p>
          <w:p w14:paraId="3DFADEE1" w14:textId="77777777" w:rsidP="00723361" w:rsidR="00E24031" w:rsidRDefault="00E24031" w:rsidRPr="003E538C">
            <w:pPr>
              <w:ind w:firstLine="0"/>
            </w:pPr>
            <w:r w:rsidRPr="003E538C">
              <w:t>Assurer le suivi administratif des actions de formation professionnelle</w:t>
            </w:r>
          </w:p>
          <w:p w14:paraId="5C453434" w14:textId="7CFBEADC" w:rsidP="00723361" w:rsidR="00E24031" w:rsidRDefault="00E24031" w:rsidRPr="003E538C">
            <w:pPr>
              <w:ind w:firstLine="0"/>
            </w:pPr>
            <w:r w:rsidRPr="003E538C">
              <w:t>Gérer les fournitures et les équipements</w:t>
            </w:r>
          </w:p>
          <w:p w14:paraId="676DEDC2" w14:textId="0AB09718" w:rsidP="00723361" w:rsidR="001D3AEB" w:rsidRDefault="001D3AEB" w:rsidRPr="003E538C">
            <w:pPr>
              <w:ind w:firstLine="0"/>
            </w:pPr>
            <w:r w:rsidRPr="003E538C">
              <w:t xml:space="preserve">Assistance comptable </w:t>
            </w:r>
          </w:p>
          <w:p w14:paraId="7A92AE50" w14:textId="77777777" w:rsidP="00723361" w:rsidR="00E51B3F" w:rsidRDefault="00E24031" w:rsidRPr="003E538C">
            <w:pPr>
              <w:ind w:firstLine="0"/>
            </w:pPr>
            <w:r w:rsidRPr="003E538C">
              <w:t>Saisir et mettre à jour des bases de données dédiées à la gestion / Saisie</w:t>
            </w:r>
            <w:r w:rsidR="001D3AEB" w:rsidRPr="003E538C">
              <w:t xml:space="preserve"> </w:t>
            </w:r>
            <w:r w:rsidRPr="003E538C">
              <w:t>de pièces comptables / Assurer la collecte des justificatifs de réalisation d'actions liés aux conventions</w:t>
            </w:r>
          </w:p>
          <w:p w14:paraId="2ED48C6D" w14:textId="77777777" w:rsidP="00723361" w:rsidR="001D3AEB" w:rsidRDefault="001D3AEB" w:rsidRPr="003E538C">
            <w:pPr>
              <w:ind w:firstLine="0"/>
            </w:pPr>
            <w:r w:rsidRPr="003E538C">
              <w:t>Suivi des conventions </w:t>
            </w:r>
            <w:r w:rsidR="005250AA" w:rsidRPr="003E538C">
              <w:t>(enregistrements, suivis échéances, envoi de pièces administratives, actualisation des dossiers …)</w:t>
            </w:r>
          </w:p>
          <w:p w14:paraId="55D3AC55" w14:textId="6A2194B4" w:rsidP="00723361" w:rsidR="005250AA" w:rsidRDefault="005250AA" w:rsidRPr="003E538C">
            <w:pPr>
              <w:ind w:firstLine="0"/>
            </w:pPr>
            <w:r w:rsidRPr="003E538C">
              <w:t xml:space="preserve">Suivi des notifications Agence Bio pour l’ORAB </w:t>
            </w:r>
          </w:p>
        </w:tc>
      </w:tr>
      <w:tr w14:paraId="7F5ED127" w14:textId="77777777" w:rsidR="00502FB7" w:rsidRPr="003E538C" w:rsidTr="00502FB7">
        <w:tc>
          <w:tcPr>
            <w:tcW w:type="dxa" w:w="4253"/>
          </w:tcPr>
          <w:p w14:paraId="3FFF4AD2" w14:textId="77777777" w:rsidP="00723361" w:rsidR="00E51B3F" w:rsidRDefault="00E51B3F" w:rsidRPr="003E538C">
            <w:pPr>
              <w:ind w:firstLine="0"/>
            </w:pPr>
            <w:r w:rsidRPr="003E538C">
              <w:t>Relations nécessaires internes et externes</w:t>
            </w:r>
          </w:p>
        </w:tc>
        <w:tc>
          <w:tcPr>
            <w:tcW w:type="dxa" w:w="6095"/>
          </w:tcPr>
          <w:p w14:paraId="3FE6412A" w14:textId="0294CBC9" w:rsidP="00723361" w:rsidR="00E51B3F" w:rsidRDefault="005250AA" w:rsidRPr="003E538C">
            <w:pPr>
              <w:ind w:firstLine="0"/>
            </w:pPr>
            <w:r w:rsidRPr="003E538C">
              <w:t>Interface interne : toute l'équipe salariée et administrateurs/ Externe :  fournitures, adhérents, accueil téléphonique &amp; physique, gestion des mails entrants</w:t>
            </w:r>
          </w:p>
        </w:tc>
      </w:tr>
      <w:tr w14:paraId="183366CB" w14:textId="77777777" w:rsidR="00502FB7" w:rsidRPr="003E538C" w:rsidTr="00502FB7">
        <w:tc>
          <w:tcPr>
            <w:tcW w:type="dxa" w:w="4253"/>
          </w:tcPr>
          <w:p w14:paraId="738AD0C2" w14:textId="77777777" w:rsidP="00723361" w:rsidR="00E51B3F" w:rsidRDefault="00E51B3F" w:rsidRPr="003E538C">
            <w:pPr>
              <w:ind w:firstLine="0"/>
            </w:pPr>
            <w:r w:rsidRPr="003E538C">
              <w:t>Dimensions et les contraintes</w:t>
            </w:r>
          </w:p>
        </w:tc>
        <w:tc>
          <w:tcPr>
            <w:tcW w:type="dxa" w:w="6095"/>
          </w:tcPr>
          <w:p w14:paraId="2F778B9A" w14:textId="784A34AC" w:rsidP="00723361" w:rsidR="00E51B3F" w:rsidRDefault="00E51B3F" w:rsidRPr="003E538C">
            <w:pPr>
              <w:ind w:firstLine="0"/>
            </w:pPr>
          </w:p>
        </w:tc>
      </w:tr>
      <w:tr w14:paraId="09FD534F" w14:textId="77777777" w:rsidR="00502FB7" w:rsidRPr="003E538C" w:rsidTr="00502FB7">
        <w:tc>
          <w:tcPr>
            <w:tcW w:type="dxa" w:w="4253"/>
          </w:tcPr>
          <w:p w14:paraId="06FB370B" w14:textId="77777777" w:rsidP="00723361" w:rsidR="00E51B3F" w:rsidRDefault="00E51B3F" w:rsidRPr="003E538C">
            <w:pPr>
              <w:ind w:firstLine="0"/>
            </w:pPr>
            <w:r w:rsidRPr="003E538C">
              <w:t>Principaux savoirs, savoirs socio relationnels, savoir-faire nécessaires à la fonction</w:t>
            </w:r>
          </w:p>
        </w:tc>
        <w:tc>
          <w:tcPr>
            <w:tcW w:type="dxa" w:w="6095"/>
          </w:tcPr>
          <w:p w14:paraId="6E7B446F" w14:textId="589A16C7" w:rsidP="00723361" w:rsidR="00E51B3F" w:rsidRDefault="00735632" w:rsidRPr="003E538C">
            <w:pPr>
              <w:ind w:firstLine="0"/>
            </w:pPr>
            <w:r w:rsidRPr="003E538C">
              <w:t>Maitrise</w:t>
            </w:r>
            <w:r w:rsidR="005250AA" w:rsidRPr="003E538C">
              <w:t xml:space="preserve"> informatique / aisance relationnelle et rédactionnelle / capacités d'analyse et de traitement de l'information</w:t>
            </w:r>
          </w:p>
        </w:tc>
      </w:tr>
      <w:tr w14:paraId="0B2CEB85" w14:textId="77777777" w:rsidR="00502FB7" w:rsidRPr="003E538C" w:rsidTr="00502FB7">
        <w:tc>
          <w:tcPr>
            <w:tcW w:type="dxa" w:w="4253"/>
          </w:tcPr>
          <w:p w14:paraId="5671B046" w14:textId="77777777" w:rsidP="00723361" w:rsidR="00E51B3F" w:rsidRDefault="00E51B3F" w:rsidRPr="003E538C">
            <w:pPr>
              <w:ind w:firstLine="0"/>
            </w:pPr>
            <w:r w:rsidRPr="003E538C">
              <w:t>Niveau de qualification requis</w:t>
            </w:r>
          </w:p>
        </w:tc>
        <w:tc>
          <w:tcPr>
            <w:tcW w:type="dxa" w:w="6095"/>
          </w:tcPr>
          <w:p w14:paraId="62845E92" w14:textId="130A3F93" w:rsidP="00723361" w:rsidR="00E51B3F" w:rsidRDefault="005250AA" w:rsidRPr="003E538C">
            <w:pPr>
              <w:ind w:firstLine="0"/>
            </w:pPr>
            <w:r w:rsidRPr="003E538C">
              <w:t>BAC +2 (secrétariat / assistance de direction) ou BAC + expérience</w:t>
            </w:r>
          </w:p>
        </w:tc>
      </w:tr>
      <w:tr w14:paraId="717DCEE2" w14:textId="77777777" w:rsidR="00502FB7" w:rsidRPr="003E538C" w:rsidTr="00502FB7">
        <w:tc>
          <w:tcPr>
            <w:tcW w:type="dxa" w:w="4253"/>
          </w:tcPr>
          <w:p w14:paraId="24A92752" w14:textId="4D8B36AD" w:rsidP="00723361" w:rsidR="00CF041E" w:rsidRDefault="00CF041E" w:rsidRPr="003E538C">
            <w:pPr>
              <w:ind w:firstLine="0"/>
            </w:pPr>
            <w:r w:rsidRPr="003E538C">
              <w:t xml:space="preserve">Coefficient </w:t>
            </w:r>
          </w:p>
        </w:tc>
        <w:tc>
          <w:tcPr>
            <w:tcW w:type="dxa" w:w="6095"/>
          </w:tcPr>
          <w:p w14:paraId="08564ABC" w14:textId="2B283A8F" w:rsidP="00723361" w:rsidR="00CF041E" w:rsidRDefault="00CF041E" w:rsidRPr="003E538C">
            <w:pPr>
              <w:ind w:firstLine="0"/>
            </w:pPr>
            <w:r w:rsidRPr="003E538C">
              <w:t>1,</w:t>
            </w:r>
            <w:r w:rsidR="00F067FC" w:rsidRPr="003E538C">
              <w:t>2</w:t>
            </w:r>
          </w:p>
        </w:tc>
      </w:tr>
    </w:tbl>
    <w:p w14:paraId="7D7CCB84" w14:textId="568BF529" w:rsidP="00723361" w:rsidR="00E51B3F" w:rsidRDefault="00E51B3F" w:rsidRPr="003E538C">
      <w:pPr>
        <w:ind w:firstLine="0"/>
      </w:pPr>
    </w:p>
    <w:p w14:paraId="3D31EE4B" w14:textId="0C8004CB" w:rsidP="00723361" w:rsidR="007D7932" w:rsidRDefault="007D7932" w:rsidRPr="003E538C">
      <w:pPr>
        <w:ind w:firstLine="0"/>
      </w:pPr>
    </w:p>
    <w:sectPr w:rsidR="007D7932" w:rsidRPr="003E538C" w:rsidSect="000347AA">
      <w:footerReference r:id="rId13" w:type="even"/>
      <w:footerReference r:id="rId14" w:type="default"/>
      <w:footerReference r:id="rId15" w:type="first"/>
      <w:pgSz w:h="16838" w:w="11906"/>
      <w:pgMar w:bottom="412" w:footer="568" w:gutter="0" w:header="708" w:left="1275" w:right="991" w:top="99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E483" w14:textId="77777777" w:rsidR="001024C8" w:rsidRDefault="001024C8" w:rsidP="00A91D74">
      <w:r>
        <w:separator/>
      </w:r>
    </w:p>
  </w:endnote>
  <w:endnote w:type="continuationSeparator" w:id="0">
    <w:p w14:paraId="3A5B854A" w14:textId="77777777" w:rsidR="001024C8" w:rsidRDefault="001024C8" w:rsidP="00A91D74">
      <w:r>
        <w:continuationSeparator/>
      </w:r>
    </w:p>
  </w:endnote>
  <w:endnote w:type="continuationNotice" w:id="1">
    <w:p w14:paraId="1DB27174" w14:textId="77777777" w:rsidR="001024C8" w:rsidRDefault="00102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licious">
    <w:panose1 w:val="00000000000000000000"/>
    <w:charset w:val="4D"/>
    <w:family w:val="auto"/>
    <w:pitch w:val="variable"/>
    <w:sig w:usb0="800000AF" w:usb1="50002048" w:usb2="00000000" w:usb3="00000000" w:csb0="00000111"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Style w:val="Numrodepage"/>
      </w:rPr>
      <w:id w:val="328954953"/>
      <w:docPartObj>
        <w:docPartGallery w:val="Page Numbers (Bottom of Page)"/>
        <w:docPartUnique/>
      </w:docPartObj>
    </w:sdtPr>
    <w:sdtEndPr>
      <w:rPr>
        <w:rStyle w:val="Numrodepage"/>
      </w:rPr>
    </w:sdtEndPr>
    <w:sdtContent>
      <w:p w14:paraId="30CF2258" w14:textId="6B572907" w:rsidP="00536160" w:rsidR="000347AA" w:rsidRDefault="000347AA">
        <w:pPr>
          <w:pStyle w:val="Pieddepage"/>
          <w:framePr w:hAnchor="margin" w:vAnchor="text" w:wrap="none"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2107176155"/>
      <w:docPartObj>
        <w:docPartGallery w:val="Page Numbers (Bottom of Page)"/>
        <w:docPartUnique/>
      </w:docPartObj>
    </w:sdtPr>
    <w:sdtEndPr>
      <w:rPr>
        <w:rStyle w:val="Numrodepage"/>
      </w:rPr>
    </w:sdtEndPr>
    <w:sdtContent>
      <w:p w14:paraId="1609CA79" w14:textId="4AE7FF25" w:rsidP="000347AA" w:rsidR="00892D45" w:rsidRDefault="00892D45">
        <w:pPr>
          <w:pStyle w:val="Pieddepage"/>
          <w:framePr w:hAnchor="margin" w:vAnchor="text" w:wrap="none"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AC921BC" w14:textId="77777777" w:rsidP="00892D45" w:rsidR="00892D45" w:rsidRDefault="00892D45">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Style w:val="Numrodepage"/>
      </w:rPr>
      <w:id w:val="1101225003"/>
      <w:docPartObj>
        <w:docPartGallery w:val="Page Numbers (Bottom of Page)"/>
        <w:docPartUnique/>
      </w:docPartObj>
    </w:sdtPr>
    <w:sdtEndPr>
      <w:rPr>
        <w:rStyle w:val="Numrodepage"/>
      </w:rPr>
    </w:sdtEndPr>
    <w:sdtContent>
      <w:p w14:paraId="7EA3A739" w14:textId="717C8D60" w:rsidP="00536160" w:rsidR="000347AA" w:rsidRDefault="000347AA">
        <w:pPr>
          <w:pStyle w:val="Pieddepage"/>
          <w:framePr w:hAnchor="margin" w:vAnchor="text" w:wrap="none"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F232111" w14:textId="7B715C1E" w:rsidP="00892D45" w:rsidR="00892D45" w:rsidRDefault="00892D45">
    <w:pPr>
      <w:pStyle w:val="Pieddepage"/>
      <w:ind w:right="360"/>
    </w:pPr>
    <w:r>
      <w:t xml:space="preserve">Accord d’Entreprise BIO BOURGOGNE </w:t>
    </w:r>
    <w:r>
      <w:tab/>
    </w:r>
    <w:r>
      <w:tab/>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0C492FF" w14:textId="26A92667" w:rsidP="00892D45" w:rsidR="00DD11AD" w:rsidRDefault="00DD11AD">
    <w:pPr>
      <w:pStyle w:val="Pieddepage"/>
      <w:framePr w:hAnchor="margin" w:vAnchor="text" w:wrap="none" w:xAlign="right" w:y="1"/>
      <w:ind w:right="360"/>
      <w:rPr>
        <w:rStyle w:val="Numrodepage"/>
      </w:rPr>
    </w:pPr>
  </w:p>
  <w:p w14:paraId="3570DBC1" w14:textId="3A332755" w:rsidP="0001793F" w:rsidR="00DD11AD" w:rsidRDefault="00DD11AD">
    <w:pPr>
      <w:pStyle w:val="Pieddepage"/>
      <w:ind w:right="360"/>
    </w:pPr>
    <w:r w:rsidRPr="00802B84">
      <w:rPr>
        <w:noProof/>
      </w:rPr>
      <w:t xml:space="preserve">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DB2D679" w14:textId="77777777" w:rsidP="00A91D74" w:rsidR="001024C8" w:rsidRDefault="001024C8">
      <w:r>
        <w:separator/>
      </w:r>
    </w:p>
  </w:footnote>
  <w:footnote w:id="0" w:type="continuationSeparator">
    <w:p w14:paraId="2FBAF3F1" w14:textId="77777777" w:rsidP="00A91D74" w:rsidR="001024C8" w:rsidRDefault="001024C8">
      <w:r>
        <w:continuationSeparator/>
      </w:r>
    </w:p>
  </w:footnote>
  <w:footnote w:id="1" w:type="continuationNotice">
    <w:p w14:paraId="0A247202" w14:textId="77777777" w:rsidR="001024C8" w:rsidRDefault="001024C8"/>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834A8E"/>
    <w:multiLevelType w:val="multilevel"/>
    <w:tmpl w:val="30F23720"/>
    <w:styleLink w:val="Listeactuelle24"/>
    <w:lvl w:ilvl="0">
      <w:start w:val="1"/>
      <w:numFmt w:val="decimal"/>
      <w:lvlText w:val="%1"/>
      <w:lvlJc w:val="left"/>
      <w:pPr>
        <w:ind w:hanging="432" w:left="1141"/>
      </w:pPr>
      <w:rPr>
        <w:rFonts w:hint="default"/>
      </w:rPr>
    </w:lvl>
    <w:lvl w:ilvl="1">
      <w:start w:val="1"/>
      <w:numFmt w:val="decimal"/>
      <w:lvlText w:val="%1.%2"/>
      <w:lvlJc w:val="left"/>
      <w:pPr>
        <w:ind w:hanging="576" w:left="1285"/>
      </w:pPr>
      <w:rPr>
        <w:rFonts w:hint="default"/>
      </w:rPr>
    </w:lvl>
    <w:lvl w:ilvl="2">
      <w:start w:val="1"/>
      <w:numFmt w:val="decimal"/>
      <w:lvlText w:val="Art %1.%2.%3"/>
      <w:lvlJc w:val="left"/>
      <w:pPr>
        <w:tabs>
          <w:tab w:pos="0" w:val="num"/>
        </w:tabs>
        <w:ind w:hanging="749" w:left="1429"/>
      </w:pPr>
      <w:rPr>
        <w:rFonts w:hint="default"/>
      </w:rPr>
    </w:lvl>
    <w:lvl w:ilvl="3">
      <w:start w:val="1"/>
      <w:numFmt w:val="decimal"/>
      <w:lvlText w:val="%1.%2.%3.%4"/>
      <w:lvlJc w:val="left"/>
      <w:pPr>
        <w:ind w:hanging="864" w:left="1573"/>
      </w:pPr>
      <w:rPr>
        <w:rFonts w:hint="default"/>
      </w:rPr>
    </w:lvl>
    <w:lvl w:ilvl="4">
      <w:start w:val="1"/>
      <w:numFmt w:val="decimal"/>
      <w:lvlText w:val="%1.%2.%3.%4.%5"/>
      <w:lvlJc w:val="left"/>
      <w:pPr>
        <w:ind w:hanging="1008" w:left="1717"/>
      </w:pPr>
      <w:rPr>
        <w:rFonts w:hint="default"/>
      </w:rPr>
    </w:lvl>
    <w:lvl w:ilvl="5">
      <w:start w:val="1"/>
      <w:numFmt w:val="decimal"/>
      <w:lvlText w:val="%1.%2.%3.%4.%5.%6"/>
      <w:lvlJc w:val="left"/>
      <w:pPr>
        <w:ind w:hanging="1152" w:left="1861"/>
      </w:pPr>
      <w:rPr>
        <w:rFonts w:hint="default"/>
      </w:rPr>
    </w:lvl>
    <w:lvl w:ilvl="6">
      <w:start w:val="1"/>
      <w:numFmt w:val="decimal"/>
      <w:lvlText w:val="%1.%2.%3.%4.%5.%6.%7"/>
      <w:lvlJc w:val="left"/>
      <w:pPr>
        <w:ind w:hanging="1296" w:left="2005"/>
      </w:pPr>
      <w:rPr>
        <w:rFonts w:hint="default"/>
      </w:rPr>
    </w:lvl>
    <w:lvl w:ilvl="7">
      <w:start w:val="1"/>
      <w:numFmt w:val="decimal"/>
      <w:lvlText w:val="%1.%2.%3.%4.%5.%6.%7.%8"/>
      <w:lvlJc w:val="left"/>
      <w:pPr>
        <w:ind w:hanging="1440" w:left="2149"/>
      </w:pPr>
      <w:rPr>
        <w:rFonts w:hint="default"/>
      </w:rPr>
    </w:lvl>
    <w:lvl w:ilvl="8">
      <w:start w:val="1"/>
      <w:numFmt w:val="decimal"/>
      <w:lvlText w:val="%1.%2.%3.%4.%5.%6.%7.%8.%9"/>
      <w:lvlJc w:val="left"/>
      <w:pPr>
        <w:ind w:hanging="1584" w:left="2293"/>
      </w:pPr>
      <w:rPr>
        <w:rFonts w:hint="default"/>
      </w:rPr>
    </w:lvl>
  </w:abstractNum>
  <w:abstractNum w15:restartNumberingAfterBreak="0" w:abstractNumId="1">
    <w:nsid w:val="03022222"/>
    <w:multiLevelType w:val="hybridMultilevel"/>
    <w:tmpl w:val="D82CAC80"/>
    <w:lvl w:ilvl="0" w:tplc="C1D0CCCC">
      <w:start w:val="10"/>
      <w:numFmt w:val="bullet"/>
      <w:lvlText w:val="-"/>
      <w:lvlJc w:val="left"/>
      <w:pPr>
        <w:ind w:hanging="283" w:left="1134"/>
      </w:pPr>
      <w:rPr>
        <w:rFont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2">
    <w:nsid w:val="03A179F4"/>
    <w:multiLevelType w:val="multilevel"/>
    <w:tmpl w:val="77BE252C"/>
    <w:styleLink w:val="Listeactuelle16"/>
    <w:lvl w:ilvl="0">
      <w:start w:val="1"/>
      <w:numFmt w:val="upperRoman"/>
      <w:suff w:val="space"/>
      <w:lvlText w:val="Article %1."/>
      <w:lvlJc w:val="left"/>
      <w:pPr>
        <w:ind w:firstLine="0" w:left="-1102"/>
      </w:pPr>
      <w:rPr>
        <w:rFonts w:hint="default"/>
      </w:rPr>
    </w:lvl>
    <w:lvl w:ilvl="1">
      <w:start w:val="1"/>
      <w:numFmt w:val="decimal"/>
      <w:isLgl/>
      <w:suff w:val="space"/>
      <w:lvlText w:val="Article %1.%2"/>
      <w:lvlJc w:val="left"/>
      <w:pPr>
        <w:ind w:firstLine="57" w:left="-1216"/>
      </w:pPr>
      <w:rPr>
        <w:rFonts w:hint="default"/>
      </w:rPr>
    </w:lvl>
    <w:lvl w:ilvl="2">
      <w:start w:val="1"/>
      <w:numFmt w:val="decimal"/>
      <w:isLgl/>
      <w:suff w:val="space"/>
      <w:lvlText w:val="Article %2%3%1."/>
      <w:lvlJc w:val="left"/>
      <w:pPr>
        <w:ind w:hanging="432" w:left="947"/>
      </w:pPr>
      <w:rPr>
        <w:rFonts w:hint="default"/>
      </w:rPr>
    </w:lvl>
    <w:lvl w:ilvl="3">
      <w:start w:val="1"/>
      <w:numFmt w:val="lowerRoman"/>
      <w:lvlText w:val="(%4)"/>
      <w:lvlJc w:val="right"/>
      <w:pPr>
        <w:ind w:hanging="144" w:left="-238"/>
      </w:pPr>
      <w:rPr>
        <w:rFonts w:hint="default"/>
      </w:rPr>
    </w:lvl>
    <w:lvl w:ilvl="4">
      <w:start w:val="1"/>
      <w:numFmt w:val="decimal"/>
      <w:lvlText w:val="%5)"/>
      <w:lvlJc w:val="left"/>
      <w:pPr>
        <w:ind w:hanging="432" w:left="-94"/>
      </w:pPr>
      <w:rPr>
        <w:rFonts w:hint="default"/>
      </w:rPr>
    </w:lvl>
    <w:lvl w:ilvl="5">
      <w:start w:val="1"/>
      <w:numFmt w:val="lowerLetter"/>
      <w:lvlText w:val="%6)"/>
      <w:lvlJc w:val="left"/>
      <w:pPr>
        <w:ind w:hanging="432" w:left="50"/>
      </w:pPr>
      <w:rPr>
        <w:rFonts w:hint="default"/>
      </w:rPr>
    </w:lvl>
    <w:lvl w:ilvl="6">
      <w:start w:val="1"/>
      <w:numFmt w:val="lowerRoman"/>
      <w:lvlText w:val="%7)"/>
      <w:lvlJc w:val="right"/>
      <w:pPr>
        <w:ind w:hanging="288" w:left="194"/>
      </w:pPr>
      <w:rPr>
        <w:rFonts w:hint="default"/>
      </w:rPr>
    </w:lvl>
    <w:lvl w:ilvl="7">
      <w:start w:val="1"/>
      <w:numFmt w:val="lowerLetter"/>
      <w:lvlText w:val="%8."/>
      <w:lvlJc w:val="left"/>
      <w:pPr>
        <w:ind w:hanging="432" w:left="338"/>
      </w:pPr>
      <w:rPr>
        <w:rFonts w:hint="default"/>
      </w:rPr>
    </w:lvl>
    <w:lvl w:ilvl="8">
      <w:start w:val="1"/>
      <w:numFmt w:val="lowerRoman"/>
      <w:lvlText w:val="%9."/>
      <w:lvlJc w:val="right"/>
      <w:pPr>
        <w:ind w:hanging="144" w:left="482"/>
      </w:pPr>
      <w:rPr>
        <w:rFonts w:hint="default"/>
      </w:rPr>
    </w:lvl>
  </w:abstractNum>
  <w:abstractNum w15:restartNumberingAfterBreak="0" w:abstractNumId="3">
    <w:nsid w:val="07E337A6"/>
    <w:multiLevelType w:val="multilevel"/>
    <w:tmpl w:val="7D6286C2"/>
    <w:styleLink w:val="Listeactuelle8"/>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decimal"/>
      <w:isLgl/>
      <w:suff w:val="space"/>
      <w:lvlText w:val="Article %3.01.1"/>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4">
    <w:nsid w:val="07E46152"/>
    <w:multiLevelType w:val="hybridMultilevel"/>
    <w:tmpl w:val="511C09FC"/>
    <w:lvl w:ilvl="0" w:tplc="040C000F">
      <w:start w:val="1"/>
      <w:numFmt w:val="decimal"/>
      <w:lvlText w:val="%1."/>
      <w:lvlJc w:val="left"/>
      <w:pPr>
        <w:ind w:hanging="360" w:left="1429"/>
      </w:pPr>
      <w:rPr>
        <w:rFonts w:hint="default"/>
      </w:rPr>
    </w:lvl>
    <w:lvl w:ilvl="1" w:tentative="1" w:tplc="FFFFFFFF">
      <w:start w:val="1"/>
      <w:numFmt w:val="bullet"/>
      <w:lvlText w:val="o"/>
      <w:lvlJc w:val="left"/>
      <w:pPr>
        <w:ind w:hanging="360" w:left="2149"/>
      </w:pPr>
      <w:rPr>
        <w:rFonts w:ascii="Courier New" w:hAnsi="Courier New" w:hint="default"/>
      </w:rPr>
    </w:lvl>
    <w:lvl w:ilvl="2" w:tentative="1" w:tplc="FFFFFFFF">
      <w:start w:val="1"/>
      <w:numFmt w:val="bullet"/>
      <w:lvlText w:val=""/>
      <w:lvlJc w:val="left"/>
      <w:pPr>
        <w:ind w:hanging="360" w:left="2869"/>
      </w:pPr>
      <w:rPr>
        <w:rFonts w:ascii="Wingdings" w:hAnsi="Wingdings" w:hint="default"/>
      </w:rPr>
    </w:lvl>
    <w:lvl w:ilvl="3" w:tentative="1" w:tplc="FFFFFFFF">
      <w:start w:val="1"/>
      <w:numFmt w:val="bullet"/>
      <w:lvlText w:val=""/>
      <w:lvlJc w:val="left"/>
      <w:pPr>
        <w:ind w:hanging="360" w:left="3589"/>
      </w:pPr>
      <w:rPr>
        <w:rFonts w:ascii="Symbol" w:hAnsi="Symbol" w:hint="default"/>
      </w:rPr>
    </w:lvl>
    <w:lvl w:ilvl="4" w:tentative="1" w:tplc="FFFFFFFF">
      <w:start w:val="1"/>
      <w:numFmt w:val="bullet"/>
      <w:lvlText w:val="o"/>
      <w:lvlJc w:val="left"/>
      <w:pPr>
        <w:ind w:hanging="360" w:left="4309"/>
      </w:pPr>
      <w:rPr>
        <w:rFonts w:ascii="Courier New" w:hAnsi="Courier New" w:hint="default"/>
      </w:rPr>
    </w:lvl>
    <w:lvl w:ilvl="5" w:tentative="1" w:tplc="FFFFFFFF">
      <w:start w:val="1"/>
      <w:numFmt w:val="bullet"/>
      <w:lvlText w:val=""/>
      <w:lvlJc w:val="left"/>
      <w:pPr>
        <w:ind w:hanging="360" w:left="5029"/>
      </w:pPr>
      <w:rPr>
        <w:rFonts w:ascii="Wingdings" w:hAnsi="Wingdings" w:hint="default"/>
      </w:rPr>
    </w:lvl>
    <w:lvl w:ilvl="6" w:tentative="1" w:tplc="FFFFFFFF">
      <w:start w:val="1"/>
      <w:numFmt w:val="bullet"/>
      <w:lvlText w:val=""/>
      <w:lvlJc w:val="left"/>
      <w:pPr>
        <w:ind w:hanging="360" w:left="5749"/>
      </w:pPr>
      <w:rPr>
        <w:rFonts w:ascii="Symbol" w:hAnsi="Symbol" w:hint="default"/>
      </w:rPr>
    </w:lvl>
    <w:lvl w:ilvl="7" w:tentative="1" w:tplc="FFFFFFFF">
      <w:start w:val="1"/>
      <w:numFmt w:val="bullet"/>
      <w:lvlText w:val="o"/>
      <w:lvlJc w:val="left"/>
      <w:pPr>
        <w:ind w:hanging="360" w:left="6469"/>
      </w:pPr>
      <w:rPr>
        <w:rFonts w:ascii="Courier New" w:hAnsi="Courier New" w:hint="default"/>
      </w:rPr>
    </w:lvl>
    <w:lvl w:ilvl="8" w:tentative="1" w:tplc="FFFFFFFF">
      <w:start w:val="1"/>
      <w:numFmt w:val="bullet"/>
      <w:lvlText w:val=""/>
      <w:lvlJc w:val="left"/>
      <w:pPr>
        <w:ind w:hanging="360" w:left="7189"/>
      </w:pPr>
      <w:rPr>
        <w:rFonts w:ascii="Wingdings" w:hAnsi="Wingdings" w:hint="default"/>
      </w:rPr>
    </w:lvl>
  </w:abstractNum>
  <w:abstractNum w15:restartNumberingAfterBreak="0" w:abstractNumId="5">
    <w:nsid w:val="09233483"/>
    <w:multiLevelType w:val="multilevel"/>
    <w:tmpl w:val="5D2E4A7E"/>
    <w:styleLink w:val="Listeactuelle5"/>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decimal"/>
      <w:isLgl/>
      <w:suff w:val="space"/>
      <w:lvlText w:val="Article %3.01.1"/>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6">
    <w:nsid w:val="0F0B3E8C"/>
    <w:multiLevelType w:val="hybridMultilevel"/>
    <w:tmpl w:val="E3108D74"/>
    <w:lvl w:ilvl="0" w:tplc="DBD03B14">
      <w:numFmt w:val="bullet"/>
      <w:lvlText w:val="-"/>
      <w:lvlJc w:val="left"/>
      <w:pPr>
        <w:ind w:hanging="360" w:left="36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01A608B"/>
    <w:multiLevelType w:val="multilevel"/>
    <w:tmpl w:val="33A49734"/>
    <w:styleLink w:val="Listeactuelle19"/>
    <w:lvl w:ilvl="0">
      <w:start w:val="1"/>
      <w:numFmt w:val="decimal"/>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lvlRestart w:val="1"/>
      <w:isLgl/>
      <w:suff w:val="space"/>
      <w:lvlText w:val="Article %3.%2.%1."/>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8">
    <w:nsid w:val="146775FF"/>
    <w:multiLevelType w:val="multilevel"/>
    <w:tmpl w:val="040C001D"/>
    <w:styleLink w:val="Listeactuelle1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9">
    <w:nsid w:val="14A36476"/>
    <w:multiLevelType w:val="multilevel"/>
    <w:tmpl w:val="699C2444"/>
    <w:styleLink w:val="Listeactuelle22"/>
    <w:lvl w:ilvl="0">
      <w:start w:val="1"/>
      <w:numFmt w:val="decimal"/>
      <w:lvlText w:val="%1"/>
      <w:lvlJc w:val="left"/>
      <w:pPr>
        <w:ind w:hanging="432" w:left="1141"/>
      </w:pPr>
      <w:rPr>
        <w:rFonts w:hint="default"/>
      </w:rPr>
    </w:lvl>
    <w:lvl w:ilvl="1">
      <w:start w:val="1"/>
      <w:numFmt w:val="decimal"/>
      <w:lvlText w:val="%1.%2"/>
      <w:lvlJc w:val="left"/>
      <w:pPr>
        <w:ind w:hanging="576" w:left="1285"/>
      </w:pPr>
      <w:rPr>
        <w:rFonts w:hint="default"/>
      </w:rPr>
    </w:lvl>
    <w:lvl w:ilvl="2">
      <w:start w:val="1"/>
      <w:numFmt w:val="decimal"/>
      <w:lvlText w:val="%1.%2.%3"/>
      <w:lvlJc w:val="left"/>
      <w:pPr>
        <w:ind w:hanging="720" w:left="1429"/>
      </w:pPr>
      <w:rPr>
        <w:rFonts w:hint="default"/>
      </w:rPr>
    </w:lvl>
    <w:lvl w:ilvl="3">
      <w:start w:val="1"/>
      <w:numFmt w:val="decimal"/>
      <w:lvlText w:val="%1.%2.%3.%4"/>
      <w:lvlJc w:val="left"/>
      <w:pPr>
        <w:ind w:hanging="864" w:left="1573"/>
      </w:pPr>
      <w:rPr>
        <w:rFonts w:hint="default"/>
      </w:rPr>
    </w:lvl>
    <w:lvl w:ilvl="4">
      <w:start w:val="1"/>
      <w:numFmt w:val="decimal"/>
      <w:lvlText w:val="%1.%2.%3.%4.%5"/>
      <w:lvlJc w:val="left"/>
      <w:pPr>
        <w:ind w:hanging="1008" w:left="1717"/>
      </w:pPr>
      <w:rPr>
        <w:rFonts w:hint="default"/>
      </w:rPr>
    </w:lvl>
    <w:lvl w:ilvl="5">
      <w:start w:val="1"/>
      <w:numFmt w:val="decimal"/>
      <w:lvlText w:val="%1.%2.%3.%4.%5.%6"/>
      <w:lvlJc w:val="left"/>
      <w:pPr>
        <w:ind w:hanging="1152" w:left="1861"/>
      </w:pPr>
      <w:rPr>
        <w:rFonts w:hint="default"/>
      </w:rPr>
    </w:lvl>
    <w:lvl w:ilvl="6">
      <w:start w:val="1"/>
      <w:numFmt w:val="decimal"/>
      <w:lvlText w:val="%1.%2.%3.%4.%5.%6.%7"/>
      <w:lvlJc w:val="left"/>
      <w:pPr>
        <w:ind w:hanging="1296" w:left="2005"/>
      </w:pPr>
      <w:rPr>
        <w:rFonts w:hint="default"/>
      </w:rPr>
    </w:lvl>
    <w:lvl w:ilvl="7">
      <w:start w:val="1"/>
      <w:numFmt w:val="decimal"/>
      <w:lvlText w:val="%1.%2.%3.%4.%5.%6.%7.%8"/>
      <w:lvlJc w:val="left"/>
      <w:pPr>
        <w:ind w:hanging="1440" w:left="2149"/>
      </w:pPr>
      <w:rPr>
        <w:rFonts w:hint="default"/>
      </w:rPr>
    </w:lvl>
    <w:lvl w:ilvl="8">
      <w:start w:val="1"/>
      <w:numFmt w:val="decimal"/>
      <w:lvlText w:val="%1.%2.%3.%4.%5.%6.%7.%8.%9"/>
      <w:lvlJc w:val="left"/>
      <w:pPr>
        <w:ind w:hanging="1584" w:left="2293"/>
      </w:pPr>
      <w:rPr>
        <w:rFonts w:hint="default"/>
      </w:rPr>
    </w:lvl>
  </w:abstractNum>
  <w:abstractNum w15:restartNumberingAfterBreak="0" w:abstractNumId="10">
    <w:nsid w:val="15EA553F"/>
    <w:multiLevelType w:val="multilevel"/>
    <w:tmpl w:val="040C0023"/>
    <w:styleLink w:val="ArticleSection"/>
    <w:lvl w:ilvl="0">
      <w:start w:val="1"/>
      <w:numFmt w:val="upperRoman"/>
      <w:lvlText w:val="Article %1."/>
      <w:lvlJc w:val="left"/>
      <w:pPr>
        <w:ind w:firstLine="0" w:left="0"/>
      </w:pPr>
    </w:lvl>
    <w:lvl w:ilvl="1">
      <w:start w:val="1"/>
      <w:numFmt w:val="decimalZero"/>
      <w:isLgl/>
      <w:lvlText w:val="Section %1.%2"/>
      <w:lvlJc w:val="left"/>
      <w:pPr>
        <w:ind w:firstLine="0" w:left="284"/>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1">
    <w:nsid w:val="1992294A"/>
    <w:multiLevelType w:val="hybridMultilevel"/>
    <w:tmpl w:val="45D8FD38"/>
    <w:lvl w:ilvl="0" w:tplc="D17631A0">
      <w:start w:val="1"/>
      <w:numFmt w:val="decimal"/>
      <w:lvlText w:val="%1)"/>
      <w:lvlJc w:val="left"/>
      <w:pPr>
        <w:ind w:hanging="360" w:left="1778"/>
      </w:pPr>
      <w:rPr>
        <w:rFonts w:hint="default"/>
      </w:rPr>
    </w:lvl>
    <w:lvl w:ilvl="1" w:tentative="1" w:tplc="040C0019">
      <w:start w:val="1"/>
      <w:numFmt w:val="lowerLetter"/>
      <w:lvlText w:val="%2."/>
      <w:lvlJc w:val="left"/>
      <w:pPr>
        <w:ind w:hanging="360" w:left="2498"/>
      </w:pPr>
    </w:lvl>
    <w:lvl w:ilvl="2" w:tentative="1" w:tplc="040C001B">
      <w:start w:val="1"/>
      <w:numFmt w:val="lowerRoman"/>
      <w:lvlText w:val="%3."/>
      <w:lvlJc w:val="right"/>
      <w:pPr>
        <w:ind w:hanging="180" w:left="3218"/>
      </w:pPr>
    </w:lvl>
    <w:lvl w:ilvl="3" w:tentative="1" w:tplc="040C000F">
      <w:start w:val="1"/>
      <w:numFmt w:val="decimal"/>
      <w:lvlText w:val="%4."/>
      <w:lvlJc w:val="left"/>
      <w:pPr>
        <w:ind w:hanging="360" w:left="3938"/>
      </w:pPr>
    </w:lvl>
    <w:lvl w:ilvl="4" w:tentative="1" w:tplc="040C0019">
      <w:start w:val="1"/>
      <w:numFmt w:val="lowerLetter"/>
      <w:lvlText w:val="%5."/>
      <w:lvlJc w:val="left"/>
      <w:pPr>
        <w:ind w:hanging="360" w:left="4658"/>
      </w:pPr>
    </w:lvl>
    <w:lvl w:ilvl="5" w:tentative="1" w:tplc="040C001B">
      <w:start w:val="1"/>
      <w:numFmt w:val="lowerRoman"/>
      <w:lvlText w:val="%6."/>
      <w:lvlJc w:val="right"/>
      <w:pPr>
        <w:ind w:hanging="180" w:left="5378"/>
      </w:pPr>
    </w:lvl>
    <w:lvl w:ilvl="6" w:tentative="1" w:tplc="040C000F">
      <w:start w:val="1"/>
      <w:numFmt w:val="decimal"/>
      <w:lvlText w:val="%7."/>
      <w:lvlJc w:val="left"/>
      <w:pPr>
        <w:ind w:hanging="360" w:left="6098"/>
      </w:pPr>
    </w:lvl>
    <w:lvl w:ilvl="7" w:tentative="1" w:tplc="040C0019">
      <w:start w:val="1"/>
      <w:numFmt w:val="lowerLetter"/>
      <w:lvlText w:val="%8."/>
      <w:lvlJc w:val="left"/>
      <w:pPr>
        <w:ind w:hanging="360" w:left="6818"/>
      </w:pPr>
    </w:lvl>
    <w:lvl w:ilvl="8" w:tentative="1" w:tplc="040C001B">
      <w:start w:val="1"/>
      <w:numFmt w:val="lowerRoman"/>
      <w:lvlText w:val="%9."/>
      <w:lvlJc w:val="right"/>
      <w:pPr>
        <w:ind w:hanging="180" w:left="7538"/>
      </w:pPr>
    </w:lvl>
  </w:abstractNum>
  <w:abstractNum w15:restartNumberingAfterBreak="0" w:abstractNumId="12">
    <w:nsid w:val="199C1A84"/>
    <w:multiLevelType w:val="multilevel"/>
    <w:tmpl w:val="3F9E1C60"/>
    <w:styleLink w:val="Listeactuelle25"/>
    <w:lvl w:ilvl="0">
      <w:start w:val="1"/>
      <w:numFmt w:val="decimal"/>
      <w:lvlText w:val="%1"/>
      <w:lvlJc w:val="left"/>
      <w:pPr>
        <w:ind w:hanging="432" w:left="1141"/>
      </w:pPr>
      <w:rPr>
        <w:rFonts w:hint="default"/>
      </w:rPr>
    </w:lvl>
    <w:lvl w:ilvl="1">
      <w:start w:val="1"/>
      <w:numFmt w:val="decimal"/>
      <w:lvlText w:val="%1.%2"/>
      <w:lvlJc w:val="left"/>
      <w:pPr>
        <w:ind w:hanging="576" w:left="1285"/>
      </w:pPr>
      <w:rPr>
        <w:rFonts w:hint="default"/>
      </w:rPr>
    </w:lvl>
    <w:lvl w:ilvl="2">
      <w:start w:val="1"/>
      <w:numFmt w:val="decimal"/>
      <w:lvlText w:val="Art %1.%2.%3"/>
      <w:lvlJc w:val="left"/>
      <w:pPr>
        <w:ind w:firstLine="680" w:left="0"/>
      </w:pPr>
      <w:rPr>
        <w:rFonts w:hint="default"/>
      </w:rPr>
    </w:lvl>
    <w:lvl w:ilvl="3">
      <w:start w:val="1"/>
      <w:numFmt w:val="decimal"/>
      <w:lvlText w:val="%1.%2.%3.%4"/>
      <w:lvlJc w:val="left"/>
      <w:pPr>
        <w:ind w:hanging="864" w:left="1573"/>
      </w:pPr>
      <w:rPr>
        <w:rFonts w:hint="default"/>
      </w:rPr>
    </w:lvl>
    <w:lvl w:ilvl="4">
      <w:start w:val="1"/>
      <w:numFmt w:val="decimal"/>
      <w:lvlText w:val="%1.%2.%3.%4.%5"/>
      <w:lvlJc w:val="left"/>
      <w:pPr>
        <w:ind w:hanging="1008" w:left="1717"/>
      </w:pPr>
      <w:rPr>
        <w:rFonts w:hint="default"/>
      </w:rPr>
    </w:lvl>
    <w:lvl w:ilvl="5">
      <w:start w:val="1"/>
      <w:numFmt w:val="decimal"/>
      <w:lvlText w:val="%1.%2.%3.%4.%5.%6"/>
      <w:lvlJc w:val="left"/>
      <w:pPr>
        <w:ind w:hanging="1152" w:left="1861"/>
      </w:pPr>
      <w:rPr>
        <w:rFonts w:hint="default"/>
      </w:rPr>
    </w:lvl>
    <w:lvl w:ilvl="6">
      <w:start w:val="1"/>
      <w:numFmt w:val="decimal"/>
      <w:lvlText w:val="%1.%2.%3.%4.%5.%6.%7"/>
      <w:lvlJc w:val="left"/>
      <w:pPr>
        <w:ind w:hanging="1296" w:left="2005"/>
      </w:pPr>
      <w:rPr>
        <w:rFonts w:hint="default"/>
      </w:rPr>
    </w:lvl>
    <w:lvl w:ilvl="7">
      <w:start w:val="1"/>
      <w:numFmt w:val="decimal"/>
      <w:lvlText w:val="%1.%2.%3.%4.%5.%6.%7.%8"/>
      <w:lvlJc w:val="left"/>
      <w:pPr>
        <w:ind w:hanging="1440" w:left="2149"/>
      </w:pPr>
      <w:rPr>
        <w:rFonts w:hint="default"/>
      </w:rPr>
    </w:lvl>
    <w:lvl w:ilvl="8">
      <w:start w:val="1"/>
      <w:numFmt w:val="decimal"/>
      <w:lvlText w:val="%1.%2.%3.%4.%5.%6.%7.%8.%9"/>
      <w:lvlJc w:val="left"/>
      <w:pPr>
        <w:ind w:hanging="1584" w:left="2293"/>
      </w:pPr>
      <w:rPr>
        <w:rFonts w:hint="default"/>
      </w:rPr>
    </w:lvl>
  </w:abstractNum>
  <w:abstractNum w15:restartNumberingAfterBreak="0" w:abstractNumId="13">
    <w:nsid w:val="1EA726A8"/>
    <w:multiLevelType w:val="hybridMultilevel"/>
    <w:tmpl w:val="579C7518"/>
    <w:lvl w:ilvl="0" w:tplc="DBD03B1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04D514D"/>
    <w:multiLevelType w:val="multilevel"/>
    <w:tmpl w:val="A4A0047A"/>
    <w:styleLink w:val="Listeactuelle7"/>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decimal"/>
      <w:isLgl/>
      <w:suff w:val="space"/>
      <w:lvlText w:val="Article %3.01.1"/>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15">
    <w:nsid w:val="21F56A59"/>
    <w:multiLevelType w:val="multilevel"/>
    <w:tmpl w:val="48542A32"/>
    <w:styleLink w:val="Listeactuelle15"/>
    <w:lvl w:ilvl="0">
      <w:start w:val="1"/>
      <w:numFmt w:val="upperRoman"/>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isLgl/>
      <w:suff w:val="space"/>
      <w:lvlText w:val="Article %3.%2.%1."/>
      <w:lvlJc w:val="left"/>
      <w:pPr>
        <w:ind w:hanging="432" w:left="2276"/>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16">
    <w:nsid w:val="22BB2ADC"/>
    <w:multiLevelType w:val="multilevel"/>
    <w:tmpl w:val="96A8189E"/>
    <w:styleLink w:val="Listeactuelle1"/>
    <w:lvl w:ilvl="0">
      <w:start w:val="1"/>
      <w:numFmt w:val="upperRoman"/>
      <w:lvlText w:val="Article %1."/>
      <w:lvlJc w:val="left"/>
      <w:pPr>
        <w:ind w:firstLine="0" w:left="284"/>
      </w:pPr>
      <w:rPr>
        <w:rFonts w:hint="default"/>
      </w:rPr>
    </w:lvl>
    <w:lvl w:ilvl="1">
      <w:start w:val="1"/>
      <w:numFmt w:val="decimalZero"/>
      <w:isLgl/>
      <w:lvlText w:val="Article %1.%2"/>
      <w:lvlJc w:val="left"/>
      <w:pPr>
        <w:ind w:firstLine="0" w:left="284"/>
      </w:pPr>
      <w:rPr>
        <w:rFonts w:hint="default"/>
      </w:rPr>
    </w:lvl>
    <w:lvl w:ilvl="2">
      <w:start w:val="1"/>
      <w:numFmt w:val="lowerLetter"/>
      <w:lvlText w:val="(%3)"/>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17">
    <w:nsid w:val="27231559"/>
    <w:multiLevelType w:val="multilevel"/>
    <w:tmpl w:val="514C22CC"/>
    <w:styleLink w:val="Listeactuelle11"/>
    <w:lvl w:ilvl="0">
      <w:start w:val="1"/>
      <w:numFmt w:val="upperRoman"/>
      <w:suff w:val="space"/>
      <w:lvlText w:val="Article %1."/>
      <w:lvlJc w:val="left"/>
      <w:pPr>
        <w:ind w:firstLine="0" w:left="227"/>
      </w:pPr>
      <w:rPr>
        <w:rFonts w:hint="default"/>
      </w:rPr>
    </w:lvl>
    <w:lvl w:ilvl="1">
      <w:start w:val="1"/>
      <w:numFmt w:val="decimalZero"/>
      <w:isLgl/>
      <w:suff w:val="space"/>
      <w:lvlText w:val="Article %1.%2"/>
      <w:lvlJc w:val="left"/>
      <w:pPr>
        <w:ind w:firstLine="57" w:left="113"/>
      </w:pPr>
      <w:rPr>
        <w:rFonts w:hint="default"/>
      </w:rPr>
    </w:lvl>
    <w:lvl w:ilvl="2">
      <w:start w:val="1"/>
      <w:numFmt w:val="decimal"/>
      <w:isLgl/>
      <w:suff w:val="space"/>
      <w:lvlText w:val="Article %3.01.1"/>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18">
    <w:nsid w:val="27B3285A"/>
    <w:multiLevelType w:val="hybridMultilevel"/>
    <w:tmpl w:val="91FA9C52"/>
    <w:lvl w:ilvl="0" w:tplc="CF72079C">
      <w:numFmt w:val="bullet"/>
      <w:lvlText w:val="-"/>
      <w:lvlJc w:val="left"/>
      <w:pPr>
        <w:ind w:hanging="360" w:left="360"/>
      </w:pPr>
      <w:rPr>
        <w:rFonts w:ascii="Delicious" w:cstheme="minorBidi" w:eastAsiaTheme="minorHAnsi" w:hAnsi="Delicious" w:hint="default"/>
      </w:rPr>
    </w:lvl>
    <w:lvl w:ilvl="1" w:tplc="040C0003">
      <w:start w:val="1"/>
      <w:numFmt w:val="bullet"/>
      <w:lvlText w:val="o"/>
      <w:lvlJc w:val="left"/>
      <w:pPr>
        <w:ind w:hanging="360" w:left="732"/>
      </w:pPr>
      <w:rPr>
        <w:rFonts w:ascii="Courier New" w:cs="Courier New" w:hAnsi="Courier New" w:hint="default"/>
      </w:rPr>
    </w:lvl>
    <w:lvl w:ilvl="2" w:tplc="040C0003">
      <w:start w:val="1"/>
      <w:numFmt w:val="bullet"/>
      <w:lvlText w:val="o"/>
      <w:lvlJc w:val="left"/>
      <w:pPr>
        <w:ind w:hanging="360" w:left="1452"/>
      </w:pPr>
      <w:rPr>
        <w:rFonts w:ascii="Courier New" w:cs="Courier New" w:hAnsi="Courier New" w:hint="default"/>
      </w:rPr>
    </w:lvl>
    <w:lvl w:ilvl="3" w:tplc="040C0001">
      <w:start w:val="1"/>
      <w:numFmt w:val="bullet"/>
      <w:lvlText w:val=""/>
      <w:lvlJc w:val="left"/>
      <w:pPr>
        <w:ind w:hanging="360" w:left="2172"/>
      </w:pPr>
      <w:rPr>
        <w:rFonts w:ascii="Symbol" w:hAnsi="Symbol" w:hint="default"/>
      </w:rPr>
    </w:lvl>
    <w:lvl w:ilvl="4" w:tentative="1" w:tplc="040C0003">
      <w:start w:val="1"/>
      <w:numFmt w:val="bullet"/>
      <w:lvlText w:val="o"/>
      <w:lvlJc w:val="left"/>
      <w:pPr>
        <w:ind w:hanging="360" w:left="2892"/>
      </w:pPr>
      <w:rPr>
        <w:rFonts w:ascii="Courier New" w:cs="Courier New" w:hAnsi="Courier New" w:hint="default"/>
      </w:rPr>
    </w:lvl>
    <w:lvl w:ilvl="5" w:tentative="1" w:tplc="040C0005">
      <w:start w:val="1"/>
      <w:numFmt w:val="bullet"/>
      <w:lvlText w:val=""/>
      <w:lvlJc w:val="left"/>
      <w:pPr>
        <w:ind w:hanging="360" w:left="3612"/>
      </w:pPr>
      <w:rPr>
        <w:rFonts w:ascii="Wingdings" w:hAnsi="Wingdings" w:hint="default"/>
      </w:rPr>
    </w:lvl>
    <w:lvl w:ilvl="6" w:tentative="1" w:tplc="040C0001">
      <w:start w:val="1"/>
      <w:numFmt w:val="bullet"/>
      <w:lvlText w:val=""/>
      <w:lvlJc w:val="left"/>
      <w:pPr>
        <w:ind w:hanging="360" w:left="4332"/>
      </w:pPr>
      <w:rPr>
        <w:rFonts w:ascii="Symbol" w:hAnsi="Symbol" w:hint="default"/>
      </w:rPr>
    </w:lvl>
    <w:lvl w:ilvl="7" w:tentative="1" w:tplc="040C0003">
      <w:start w:val="1"/>
      <w:numFmt w:val="bullet"/>
      <w:lvlText w:val="o"/>
      <w:lvlJc w:val="left"/>
      <w:pPr>
        <w:ind w:hanging="360" w:left="5052"/>
      </w:pPr>
      <w:rPr>
        <w:rFonts w:ascii="Courier New" w:cs="Courier New" w:hAnsi="Courier New" w:hint="default"/>
      </w:rPr>
    </w:lvl>
    <w:lvl w:ilvl="8" w:tentative="1" w:tplc="040C0005">
      <w:start w:val="1"/>
      <w:numFmt w:val="bullet"/>
      <w:lvlText w:val=""/>
      <w:lvlJc w:val="left"/>
      <w:pPr>
        <w:ind w:hanging="360" w:left="5772"/>
      </w:pPr>
      <w:rPr>
        <w:rFonts w:ascii="Wingdings" w:hAnsi="Wingdings" w:hint="default"/>
      </w:rPr>
    </w:lvl>
  </w:abstractNum>
  <w:abstractNum w15:restartNumberingAfterBreak="0" w:abstractNumId="19">
    <w:nsid w:val="27EA739B"/>
    <w:multiLevelType w:val="hybridMultilevel"/>
    <w:tmpl w:val="C040F8BC"/>
    <w:lvl w:ilvl="0" w:tplc="6C4C0376">
      <w:numFmt w:val="bullet"/>
      <w:lvlText w:val="-"/>
      <w:lvlJc w:val="left"/>
      <w:pPr>
        <w:ind w:hanging="360" w:left="1428"/>
      </w:pPr>
      <w:rPr>
        <w:rFonts w:ascii="Calibri" w:cstheme="minorBidi" w:eastAsiaTheme="minorEastAsia" w:hAnsi="Calibri" w:hint="default"/>
      </w:rPr>
    </w:lvl>
    <w:lvl w:ilvl="1" w:tentative="1" w:tplc="FFFFFFFF">
      <w:start w:val="1"/>
      <w:numFmt w:val="bullet"/>
      <w:lvlText w:val="o"/>
      <w:lvlJc w:val="left"/>
      <w:pPr>
        <w:tabs>
          <w:tab w:pos="2148" w:val="num"/>
        </w:tabs>
        <w:ind w:hanging="360" w:left="2148"/>
      </w:pPr>
      <w:rPr>
        <w:rFonts w:ascii="Courier New" w:hAnsi="Courier New" w:hint="default"/>
      </w:rPr>
    </w:lvl>
    <w:lvl w:ilvl="2" w:tentative="1" w:tplc="FFFFFFFF">
      <w:start w:val="1"/>
      <w:numFmt w:val="bullet"/>
      <w:lvlText w:val=""/>
      <w:lvlJc w:val="left"/>
      <w:pPr>
        <w:tabs>
          <w:tab w:pos="2868" w:val="num"/>
        </w:tabs>
        <w:ind w:hanging="360" w:left="2868"/>
      </w:pPr>
      <w:rPr>
        <w:rFonts w:ascii="Wingdings" w:hAnsi="Wingdings" w:hint="default"/>
      </w:rPr>
    </w:lvl>
    <w:lvl w:ilvl="3" w:tentative="1" w:tplc="FFFFFFFF">
      <w:start w:val="1"/>
      <w:numFmt w:val="bullet"/>
      <w:lvlText w:val=""/>
      <w:lvlJc w:val="left"/>
      <w:pPr>
        <w:tabs>
          <w:tab w:pos="3588" w:val="num"/>
        </w:tabs>
        <w:ind w:hanging="360" w:left="3588"/>
      </w:pPr>
      <w:rPr>
        <w:rFonts w:ascii="Symbol" w:hAnsi="Symbol" w:hint="default"/>
      </w:rPr>
    </w:lvl>
    <w:lvl w:ilvl="4" w:tentative="1" w:tplc="FFFFFFFF">
      <w:start w:val="1"/>
      <w:numFmt w:val="bullet"/>
      <w:lvlText w:val="o"/>
      <w:lvlJc w:val="left"/>
      <w:pPr>
        <w:tabs>
          <w:tab w:pos="4308" w:val="num"/>
        </w:tabs>
        <w:ind w:hanging="360" w:left="4308"/>
      </w:pPr>
      <w:rPr>
        <w:rFonts w:ascii="Courier New" w:hAnsi="Courier New" w:hint="default"/>
      </w:rPr>
    </w:lvl>
    <w:lvl w:ilvl="5" w:tentative="1" w:tplc="FFFFFFFF">
      <w:start w:val="1"/>
      <w:numFmt w:val="bullet"/>
      <w:lvlText w:val=""/>
      <w:lvlJc w:val="left"/>
      <w:pPr>
        <w:tabs>
          <w:tab w:pos="5028" w:val="num"/>
        </w:tabs>
        <w:ind w:hanging="360" w:left="5028"/>
      </w:pPr>
      <w:rPr>
        <w:rFonts w:ascii="Wingdings" w:hAnsi="Wingdings" w:hint="default"/>
      </w:rPr>
    </w:lvl>
    <w:lvl w:ilvl="6" w:tentative="1" w:tplc="FFFFFFFF">
      <w:start w:val="1"/>
      <w:numFmt w:val="bullet"/>
      <w:lvlText w:val=""/>
      <w:lvlJc w:val="left"/>
      <w:pPr>
        <w:tabs>
          <w:tab w:pos="5748" w:val="num"/>
        </w:tabs>
        <w:ind w:hanging="360" w:left="5748"/>
      </w:pPr>
      <w:rPr>
        <w:rFonts w:ascii="Symbol" w:hAnsi="Symbol" w:hint="default"/>
      </w:rPr>
    </w:lvl>
    <w:lvl w:ilvl="7" w:tentative="1" w:tplc="FFFFFFFF">
      <w:start w:val="1"/>
      <w:numFmt w:val="bullet"/>
      <w:lvlText w:val="o"/>
      <w:lvlJc w:val="left"/>
      <w:pPr>
        <w:tabs>
          <w:tab w:pos="6468" w:val="num"/>
        </w:tabs>
        <w:ind w:hanging="360" w:left="6468"/>
      </w:pPr>
      <w:rPr>
        <w:rFonts w:ascii="Courier New" w:hAnsi="Courier New" w:hint="default"/>
      </w:rPr>
    </w:lvl>
    <w:lvl w:ilvl="8" w:tentative="1" w:tplc="FFFFFFFF">
      <w:start w:val="1"/>
      <w:numFmt w:val="bullet"/>
      <w:lvlText w:val=""/>
      <w:lvlJc w:val="left"/>
      <w:pPr>
        <w:tabs>
          <w:tab w:pos="7188" w:val="num"/>
        </w:tabs>
        <w:ind w:hanging="360" w:left="7188"/>
      </w:pPr>
      <w:rPr>
        <w:rFonts w:ascii="Wingdings" w:hAnsi="Wingdings" w:hint="default"/>
      </w:rPr>
    </w:lvl>
  </w:abstractNum>
  <w:abstractNum w15:restartNumberingAfterBreak="0" w:abstractNumId="20">
    <w:nsid w:val="2A4E36A5"/>
    <w:multiLevelType w:val="hybridMultilevel"/>
    <w:tmpl w:val="CCC88CA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2C9B5EE6"/>
    <w:multiLevelType w:val="multilevel"/>
    <w:tmpl w:val="C6BA7E1A"/>
    <w:styleLink w:val="Listeactuelle4"/>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lowerLetter"/>
      <w:lvlText w:val="(%3)"/>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22">
    <w:nsid w:val="2F910AAD"/>
    <w:multiLevelType w:val="multilevel"/>
    <w:tmpl w:val="A9D281D4"/>
    <w:styleLink w:val="Listeactuelle20"/>
    <w:lvl w:ilvl="0">
      <w:start w:val="1"/>
      <w:numFmt w:val="decimal"/>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lvlRestart w:val="1"/>
      <w:isLgl/>
      <w:suff w:val="space"/>
      <w:lvlText w:val="Article %3.%2.%1."/>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23">
    <w:nsid w:val="32CB5DC6"/>
    <w:multiLevelType w:val="multilevel"/>
    <w:tmpl w:val="8068A8CE"/>
    <w:styleLink w:val="Listeactuelle2"/>
    <w:lvl w:ilvl="0">
      <w:start w:val="1"/>
      <w:numFmt w:val="upperRoman"/>
      <w:lvlText w:val="Article %1."/>
      <w:lvlJc w:val="left"/>
      <w:pPr>
        <w:ind w:firstLine="0" w:left="284"/>
      </w:pPr>
      <w:rPr>
        <w:rFonts w:hint="default"/>
      </w:rPr>
    </w:lvl>
    <w:lvl w:ilvl="1">
      <w:start w:val="1"/>
      <w:numFmt w:val="decimalZero"/>
      <w:isLgl/>
      <w:lvlText w:val="Article %1.%2"/>
      <w:lvlJc w:val="left"/>
      <w:pPr>
        <w:ind w:firstLine="57" w:left="170"/>
      </w:pPr>
      <w:rPr>
        <w:rFonts w:hint="default"/>
      </w:rPr>
    </w:lvl>
    <w:lvl w:ilvl="2">
      <w:start w:val="1"/>
      <w:numFmt w:val="lowerLetter"/>
      <w:lvlText w:val="(%3)"/>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24">
    <w:nsid w:val="35A52F09"/>
    <w:multiLevelType w:val="multilevel"/>
    <w:tmpl w:val="5838ECEC"/>
    <w:styleLink w:val="Listeactuelle6"/>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decimal"/>
      <w:isLgl/>
      <w:suff w:val="space"/>
      <w:lvlText w:val="Article %3.01.1"/>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25">
    <w:nsid w:val="40A94944"/>
    <w:multiLevelType w:val="multilevel"/>
    <w:tmpl w:val="7F24F024"/>
    <w:styleLink w:val="Listeactuelle21"/>
    <w:lvl w:ilvl="0">
      <w:start w:val="1"/>
      <w:numFmt w:val="decimal"/>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lvlRestart w:val="1"/>
      <w:isLgl/>
      <w:suff w:val="space"/>
      <w:lvlText w:val="Article %3.%2.%1."/>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26">
    <w:nsid w:val="412857E3"/>
    <w:multiLevelType w:val="hybridMultilevel"/>
    <w:tmpl w:val="81923B90"/>
    <w:lvl w:ilvl="0" w:tplc="C1D0CCCC">
      <w:start w:val="10"/>
      <w:numFmt w:val="bullet"/>
      <w:lvlText w:val="-"/>
      <w:lvlJc w:val="left"/>
      <w:pPr>
        <w:ind w:hanging="360" w:left="1211"/>
      </w:pPr>
      <w:rPr>
        <w:rFont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27">
    <w:nsid w:val="42A32EB0"/>
    <w:multiLevelType w:val="multilevel"/>
    <w:tmpl w:val="EE442B16"/>
    <w:styleLink w:val="Listeactuelle26"/>
    <w:lvl w:ilvl="0">
      <w:start w:val="1"/>
      <w:numFmt w:val="decimal"/>
      <w:lvlText w:val="%1"/>
      <w:lvlJc w:val="left"/>
      <w:pPr>
        <w:ind w:hanging="432" w:left="1141"/>
      </w:pPr>
      <w:rPr>
        <w:rFonts w:hint="default"/>
      </w:rPr>
    </w:lvl>
    <w:lvl w:ilvl="1">
      <w:start w:val="1"/>
      <w:numFmt w:val="decimal"/>
      <w:lvlText w:val="%1.%2"/>
      <w:lvlJc w:val="left"/>
      <w:pPr>
        <w:ind w:hanging="576" w:left="1285"/>
      </w:pPr>
      <w:rPr>
        <w:rFonts w:hint="default"/>
      </w:rPr>
    </w:lvl>
    <w:lvl w:ilvl="2">
      <w:start w:val="1"/>
      <w:numFmt w:val="decimal"/>
      <w:lvlText w:val="Art %1.%2.%3"/>
      <w:lvlJc w:val="left"/>
      <w:pPr>
        <w:ind w:firstLine="680" w:left="0"/>
      </w:pPr>
      <w:rPr>
        <w:rFonts w:hint="default"/>
      </w:rPr>
    </w:lvl>
    <w:lvl w:ilvl="3">
      <w:start w:val="1"/>
      <w:numFmt w:val="decimal"/>
      <w:lvlText w:val="%1.%2.%3.%4"/>
      <w:lvlJc w:val="left"/>
      <w:pPr>
        <w:ind w:hanging="864" w:left="1573"/>
      </w:pPr>
      <w:rPr>
        <w:rFonts w:hint="default"/>
      </w:rPr>
    </w:lvl>
    <w:lvl w:ilvl="4">
      <w:start w:val="1"/>
      <w:numFmt w:val="decimal"/>
      <w:lvlText w:val="%1.%2.%3.%4.%5"/>
      <w:lvlJc w:val="left"/>
      <w:pPr>
        <w:ind w:hanging="1008" w:left="1717"/>
      </w:pPr>
      <w:rPr>
        <w:rFonts w:hint="default"/>
      </w:rPr>
    </w:lvl>
    <w:lvl w:ilvl="5">
      <w:start w:val="1"/>
      <w:numFmt w:val="decimal"/>
      <w:lvlText w:val="%1.%2.%3.%4.%5.%6"/>
      <w:lvlJc w:val="left"/>
      <w:pPr>
        <w:ind w:hanging="1152" w:left="1861"/>
      </w:pPr>
      <w:rPr>
        <w:rFonts w:hint="default"/>
      </w:rPr>
    </w:lvl>
    <w:lvl w:ilvl="6">
      <w:start w:val="1"/>
      <w:numFmt w:val="decimal"/>
      <w:lvlText w:val="%1.%2.%3.%4.%5.%6.%7"/>
      <w:lvlJc w:val="left"/>
      <w:pPr>
        <w:ind w:hanging="1296" w:left="2005"/>
      </w:pPr>
      <w:rPr>
        <w:rFonts w:hint="default"/>
      </w:rPr>
    </w:lvl>
    <w:lvl w:ilvl="7">
      <w:start w:val="1"/>
      <w:numFmt w:val="decimal"/>
      <w:lvlText w:val="%1.%2.%3.%4.%5.%6.%7.%8"/>
      <w:lvlJc w:val="left"/>
      <w:pPr>
        <w:ind w:hanging="1440" w:left="2149"/>
      </w:pPr>
      <w:rPr>
        <w:rFonts w:hint="default"/>
      </w:rPr>
    </w:lvl>
    <w:lvl w:ilvl="8">
      <w:start w:val="1"/>
      <w:numFmt w:val="decimal"/>
      <w:lvlText w:val="%1.%2.%3.%4.%5.%6.%7.%8.%9"/>
      <w:lvlJc w:val="left"/>
      <w:pPr>
        <w:ind w:hanging="1584" w:left="2293"/>
      </w:pPr>
      <w:rPr>
        <w:rFonts w:hint="default"/>
      </w:rPr>
    </w:lvl>
  </w:abstractNum>
  <w:abstractNum w15:restartNumberingAfterBreak="0" w:abstractNumId="28">
    <w:nsid w:val="4B9A2848"/>
    <w:multiLevelType w:val="hybridMultilevel"/>
    <w:tmpl w:val="3572CECA"/>
    <w:lvl w:ilvl="0" w:tplc="DBD03B1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4DE87F8B"/>
    <w:multiLevelType w:val="multilevel"/>
    <w:tmpl w:val="EE18BC58"/>
    <w:styleLink w:val="Listeactuelle9"/>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decimal"/>
      <w:isLgl/>
      <w:suff w:val="space"/>
      <w:lvlText w:val="Article %3.01.1"/>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30">
    <w:nsid w:val="4E736294"/>
    <w:multiLevelType w:val="multilevel"/>
    <w:tmpl w:val="5DDADB68"/>
    <w:styleLink w:val="Listeactuelle18"/>
    <w:lvl w:ilvl="0">
      <w:start w:val="1"/>
      <w:numFmt w:val="decimal"/>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isLgl/>
      <w:suff w:val="space"/>
      <w:lvlText w:val="Article %3.%2.%1."/>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31">
    <w:nsid w:val="546E4238"/>
    <w:multiLevelType w:val="hybridMultilevel"/>
    <w:tmpl w:val="3838347E"/>
    <w:lvl w:ilvl="0" w:tplc="DBD03B1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A99704E"/>
    <w:multiLevelType w:val="multilevel"/>
    <w:tmpl w:val="595ED3E4"/>
    <w:lvl w:ilvl="0">
      <w:start w:val="1"/>
      <w:numFmt w:val="decimal"/>
      <w:pStyle w:val="Titre1"/>
      <w:lvlText w:val="Article %1"/>
      <w:lvlJc w:val="left"/>
      <w:pPr>
        <w:ind w:hanging="432" w:left="1141"/>
      </w:pPr>
      <w:rPr>
        <w:rFonts w:hint="default"/>
        <w:i w:val="0"/>
        <w:iCs w:val="0"/>
        <w:sz w:val="28"/>
        <w:szCs w:val="28"/>
      </w:rPr>
    </w:lvl>
    <w:lvl w:ilvl="1">
      <w:start w:val="1"/>
      <w:numFmt w:val="decimal"/>
      <w:pStyle w:val="Titre2"/>
      <w:lvlText w:val="Art %1.%2"/>
      <w:lvlJc w:val="left"/>
      <w:pPr>
        <w:ind w:hanging="491" w:left="1285"/>
      </w:pPr>
      <w:rPr>
        <w:rFonts w:hint="default"/>
      </w:rPr>
    </w:lvl>
    <w:lvl w:ilvl="2">
      <w:start w:val="1"/>
      <w:numFmt w:val="decimal"/>
      <w:pStyle w:val="Titre3"/>
      <w:lvlText w:val="Art %1.%2.%3"/>
      <w:lvlJc w:val="left"/>
      <w:pPr>
        <w:ind w:firstLine="680" w:left="0"/>
      </w:pPr>
      <w:rPr>
        <w:rFonts w:hint="default"/>
      </w:rPr>
    </w:lvl>
    <w:lvl w:ilvl="3">
      <w:start w:val="1"/>
      <w:numFmt w:val="decimal"/>
      <w:pStyle w:val="Titre4"/>
      <w:lvlText w:val="%1.%2.%3.%4"/>
      <w:lvlJc w:val="left"/>
      <w:pPr>
        <w:ind w:hanging="864" w:left="1573"/>
      </w:pPr>
      <w:rPr>
        <w:rFonts w:hint="default"/>
      </w:rPr>
    </w:lvl>
    <w:lvl w:ilvl="4">
      <w:start w:val="1"/>
      <w:numFmt w:val="decimal"/>
      <w:pStyle w:val="Titre5"/>
      <w:lvlText w:val="%1.%2.%3.%4.%5"/>
      <w:lvlJc w:val="left"/>
      <w:pPr>
        <w:ind w:hanging="1008" w:left="1717"/>
      </w:pPr>
      <w:rPr>
        <w:rFonts w:hint="default"/>
      </w:rPr>
    </w:lvl>
    <w:lvl w:ilvl="5">
      <w:start w:val="1"/>
      <w:numFmt w:val="decimal"/>
      <w:pStyle w:val="Titre6"/>
      <w:lvlText w:val="%1.%2.%3.%4.%5.%6"/>
      <w:lvlJc w:val="left"/>
      <w:pPr>
        <w:ind w:hanging="1152" w:left="1861"/>
      </w:pPr>
      <w:rPr>
        <w:rFonts w:hint="default"/>
      </w:rPr>
    </w:lvl>
    <w:lvl w:ilvl="6">
      <w:start w:val="1"/>
      <w:numFmt w:val="decimal"/>
      <w:pStyle w:val="Titre7"/>
      <w:lvlText w:val="%1.%2.%3.%4.%5.%6.%7"/>
      <w:lvlJc w:val="left"/>
      <w:pPr>
        <w:ind w:hanging="1296" w:left="2005"/>
      </w:pPr>
      <w:rPr>
        <w:rFonts w:hint="default"/>
      </w:rPr>
    </w:lvl>
    <w:lvl w:ilvl="7">
      <w:start w:val="1"/>
      <w:numFmt w:val="decimal"/>
      <w:pStyle w:val="Titre8"/>
      <w:lvlText w:val="%1.%2.%3.%4.%5.%6.%7.%8"/>
      <w:lvlJc w:val="left"/>
      <w:pPr>
        <w:ind w:hanging="1440" w:left="2149"/>
      </w:pPr>
      <w:rPr>
        <w:rFonts w:hint="default"/>
      </w:rPr>
    </w:lvl>
    <w:lvl w:ilvl="8">
      <w:start w:val="1"/>
      <w:numFmt w:val="decimal"/>
      <w:pStyle w:val="Titre9"/>
      <w:lvlText w:val="%1.%2.%3.%4.%5.%6.%7.%8.%9"/>
      <w:lvlJc w:val="left"/>
      <w:pPr>
        <w:ind w:hanging="1584" w:left="2293"/>
      </w:pPr>
      <w:rPr>
        <w:rFonts w:hint="default"/>
      </w:rPr>
    </w:lvl>
  </w:abstractNum>
  <w:abstractNum w15:restartNumberingAfterBreak="0" w:abstractNumId="33">
    <w:nsid w:val="646B24AD"/>
    <w:multiLevelType w:val="multilevel"/>
    <w:tmpl w:val="FC64314A"/>
    <w:styleLink w:val="Listeactuelle17"/>
    <w:lvl w:ilvl="0">
      <w:start w:val="1"/>
      <w:numFmt w:val="upperRoman"/>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isLgl/>
      <w:suff w:val="space"/>
      <w:lvlText w:val="Article %3.%2.%1."/>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34">
    <w:nsid w:val="657B73AB"/>
    <w:multiLevelType w:val="multilevel"/>
    <w:tmpl w:val="8BBC12C6"/>
    <w:styleLink w:val="Listeactuelle10"/>
    <w:lvl w:ilvl="0">
      <w:start w:val="1"/>
      <w:numFmt w:val="upperRoman"/>
      <w:suff w:val="space"/>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decimal"/>
      <w:isLgl/>
      <w:suff w:val="space"/>
      <w:lvlText w:val="Article %3.01.1"/>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35">
    <w:nsid w:val="6A4C2CC9"/>
    <w:multiLevelType w:val="multilevel"/>
    <w:tmpl w:val="C526E222"/>
    <w:styleLink w:val="Listeactuelle3"/>
    <w:lvl w:ilvl="0">
      <w:start w:val="1"/>
      <w:numFmt w:val="upperRoman"/>
      <w:lvlText w:val="Article %1."/>
      <w:lvlJc w:val="left"/>
      <w:pPr>
        <w:ind w:firstLine="0" w:left="284"/>
      </w:pPr>
      <w:rPr>
        <w:rFonts w:hint="default"/>
      </w:rPr>
    </w:lvl>
    <w:lvl w:ilvl="1">
      <w:start w:val="1"/>
      <w:numFmt w:val="decimalZero"/>
      <w:isLgl/>
      <w:suff w:val="space"/>
      <w:lvlText w:val="Article %1.%2"/>
      <w:lvlJc w:val="left"/>
      <w:pPr>
        <w:ind w:firstLine="57" w:left="170"/>
      </w:pPr>
      <w:rPr>
        <w:rFonts w:hint="default"/>
      </w:rPr>
    </w:lvl>
    <w:lvl w:ilvl="2">
      <w:start w:val="1"/>
      <w:numFmt w:val="lowerLetter"/>
      <w:lvlText w:val="(%3)"/>
      <w:lvlJc w:val="left"/>
      <w:pPr>
        <w:ind w:hanging="432" w:left="1004"/>
      </w:pPr>
      <w:rPr>
        <w:rFonts w:hint="default"/>
      </w:rPr>
    </w:lvl>
    <w:lvl w:ilvl="3">
      <w:start w:val="1"/>
      <w:numFmt w:val="lowerRoman"/>
      <w:lvlText w:val="(%4)"/>
      <w:lvlJc w:val="right"/>
      <w:pPr>
        <w:ind w:hanging="144" w:left="1148"/>
      </w:pPr>
      <w:rPr>
        <w:rFonts w:hint="default"/>
      </w:rPr>
    </w:lvl>
    <w:lvl w:ilvl="4">
      <w:start w:val="1"/>
      <w:numFmt w:val="decimal"/>
      <w:lvlText w:val="%5)"/>
      <w:lvlJc w:val="left"/>
      <w:pPr>
        <w:ind w:hanging="432" w:left="1292"/>
      </w:pPr>
      <w:rPr>
        <w:rFonts w:hint="default"/>
      </w:rPr>
    </w:lvl>
    <w:lvl w:ilvl="5">
      <w:start w:val="1"/>
      <w:numFmt w:val="lowerLetter"/>
      <w:lvlText w:val="%6)"/>
      <w:lvlJc w:val="left"/>
      <w:pPr>
        <w:ind w:hanging="432" w:left="1436"/>
      </w:pPr>
      <w:rPr>
        <w:rFonts w:hint="default"/>
      </w:rPr>
    </w:lvl>
    <w:lvl w:ilvl="6">
      <w:start w:val="1"/>
      <w:numFmt w:val="lowerRoman"/>
      <w:lvlText w:val="%7)"/>
      <w:lvlJc w:val="right"/>
      <w:pPr>
        <w:ind w:hanging="288" w:left="1580"/>
      </w:pPr>
      <w:rPr>
        <w:rFonts w:hint="default"/>
      </w:rPr>
    </w:lvl>
    <w:lvl w:ilvl="7">
      <w:start w:val="1"/>
      <w:numFmt w:val="lowerLetter"/>
      <w:lvlText w:val="%8."/>
      <w:lvlJc w:val="left"/>
      <w:pPr>
        <w:ind w:hanging="432" w:left="1724"/>
      </w:pPr>
      <w:rPr>
        <w:rFonts w:hint="default"/>
      </w:rPr>
    </w:lvl>
    <w:lvl w:ilvl="8">
      <w:start w:val="1"/>
      <w:numFmt w:val="lowerRoman"/>
      <w:lvlText w:val="%9."/>
      <w:lvlJc w:val="right"/>
      <w:pPr>
        <w:ind w:hanging="144" w:left="1868"/>
      </w:pPr>
      <w:rPr>
        <w:rFonts w:hint="default"/>
      </w:rPr>
    </w:lvl>
  </w:abstractNum>
  <w:abstractNum w15:restartNumberingAfterBreak="0" w:abstractNumId="36">
    <w:nsid w:val="71B04D36"/>
    <w:multiLevelType w:val="multilevel"/>
    <w:tmpl w:val="6D108E34"/>
    <w:styleLink w:val="Listeactuelle23"/>
    <w:lvl w:ilvl="0">
      <w:start w:val="1"/>
      <w:numFmt w:val="decimal"/>
      <w:lvlText w:val="%1"/>
      <w:lvlJc w:val="left"/>
      <w:pPr>
        <w:ind w:hanging="432" w:left="1141"/>
      </w:pPr>
      <w:rPr>
        <w:rFonts w:hint="default"/>
      </w:rPr>
    </w:lvl>
    <w:lvl w:ilvl="1">
      <w:start w:val="1"/>
      <w:numFmt w:val="decimal"/>
      <w:lvlText w:val="%1.%2"/>
      <w:lvlJc w:val="left"/>
      <w:pPr>
        <w:ind w:hanging="576" w:left="1285"/>
      </w:pPr>
      <w:rPr>
        <w:rFonts w:hint="default"/>
      </w:rPr>
    </w:lvl>
    <w:lvl w:ilvl="2">
      <w:start w:val="1"/>
      <w:numFmt w:val="decimal"/>
      <w:lvlText w:val="Art %1.%2.%3"/>
      <w:lvlJc w:val="left"/>
      <w:pPr>
        <w:ind w:hanging="720" w:left="1429"/>
      </w:pPr>
      <w:rPr>
        <w:rFonts w:hint="default"/>
      </w:rPr>
    </w:lvl>
    <w:lvl w:ilvl="3">
      <w:start w:val="1"/>
      <w:numFmt w:val="decimal"/>
      <w:lvlText w:val="%1.%2.%3.%4"/>
      <w:lvlJc w:val="left"/>
      <w:pPr>
        <w:ind w:hanging="864" w:left="1573"/>
      </w:pPr>
      <w:rPr>
        <w:rFonts w:hint="default"/>
      </w:rPr>
    </w:lvl>
    <w:lvl w:ilvl="4">
      <w:start w:val="1"/>
      <w:numFmt w:val="decimal"/>
      <w:lvlText w:val="%1.%2.%3.%4.%5"/>
      <w:lvlJc w:val="left"/>
      <w:pPr>
        <w:ind w:hanging="1008" w:left="1717"/>
      </w:pPr>
      <w:rPr>
        <w:rFonts w:hint="default"/>
      </w:rPr>
    </w:lvl>
    <w:lvl w:ilvl="5">
      <w:start w:val="1"/>
      <w:numFmt w:val="decimal"/>
      <w:lvlText w:val="%1.%2.%3.%4.%5.%6"/>
      <w:lvlJc w:val="left"/>
      <w:pPr>
        <w:ind w:hanging="1152" w:left="1861"/>
      </w:pPr>
      <w:rPr>
        <w:rFonts w:hint="default"/>
      </w:rPr>
    </w:lvl>
    <w:lvl w:ilvl="6">
      <w:start w:val="1"/>
      <w:numFmt w:val="decimal"/>
      <w:lvlText w:val="%1.%2.%3.%4.%5.%6.%7"/>
      <w:lvlJc w:val="left"/>
      <w:pPr>
        <w:ind w:hanging="1296" w:left="2005"/>
      </w:pPr>
      <w:rPr>
        <w:rFonts w:hint="default"/>
      </w:rPr>
    </w:lvl>
    <w:lvl w:ilvl="7">
      <w:start w:val="1"/>
      <w:numFmt w:val="decimal"/>
      <w:lvlText w:val="%1.%2.%3.%4.%5.%6.%7.%8"/>
      <w:lvlJc w:val="left"/>
      <w:pPr>
        <w:ind w:hanging="1440" w:left="2149"/>
      </w:pPr>
      <w:rPr>
        <w:rFonts w:hint="default"/>
      </w:rPr>
    </w:lvl>
    <w:lvl w:ilvl="8">
      <w:start w:val="1"/>
      <w:numFmt w:val="decimal"/>
      <w:lvlText w:val="%1.%2.%3.%4.%5.%6.%7.%8.%9"/>
      <w:lvlJc w:val="left"/>
      <w:pPr>
        <w:ind w:hanging="1584" w:left="2293"/>
      </w:pPr>
      <w:rPr>
        <w:rFonts w:hint="default"/>
      </w:rPr>
    </w:lvl>
  </w:abstractNum>
  <w:abstractNum w15:restartNumberingAfterBreak="0" w:abstractNumId="37">
    <w:nsid w:val="74AC4A5C"/>
    <w:multiLevelType w:val="multilevel"/>
    <w:tmpl w:val="3ECECEA8"/>
    <w:styleLink w:val="Listeactuelle13"/>
    <w:lvl w:ilvl="0">
      <w:start w:val="1"/>
      <w:numFmt w:val="upperRoman"/>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1"/>
      <w:numFmt w:val="decimal"/>
      <w:isLgl/>
      <w:suff w:val="space"/>
      <w:lvlText w:val="Article %3.%1.%2"/>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abstractNum w15:restartNumberingAfterBreak="0" w:abstractNumId="38">
    <w:nsid w:val="79A3278E"/>
    <w:multiLevelType w:val="multilevel"/>
    <w:tmpl w:val="7688AE9E"/>
    <w:styleLink w:val="Listeactuelle27"/>
    <w:lvl w:ilvl="0">
      <w:start w:val="1"/>
      <w:numFmt w:val="decimal"/>
      <w:lvlText w:val="%1"/>
      <w:lvlJc w:val="left"/>
      <w:pPr>
        <w:ind w:hanging="432" w:left="1141"/>
      </w:pPr>
      <w:rPr>
        <w:rFonts w:hint="default"/>
      </w:rPr>
    </w:lvl>
    <w:lvl w:ilvl="1">
      <w:start w:val="1"/>
      <w:numFmt w:val="decimal"/>
      <w:lvlText w:val="Art %1.%2"/>
      <w:lvlJc w:val="left"/>
      <w:pPr>
        <w:ind w:hanging="491" w:left="1285"/>
      </w:pPr>
      <w:rPr>
        <w:rFonts w:hint="default"/>
      </w:rPr>
    </w:lvl>
    <w:lvl w:ilvl="2">
      <w:start w:val="1"/>
      <w:numFmt w:val="decimal"/>
      <w:lvlText w:val="Art %1.%2.%3"/>
      <w:lvlJc w:val="left"/>
      <w:pPr>
        <w:ind w:firstLine="680" w:left="0"/>
      </w:pPr>
      <w:rPr>
        <w:rFonts w:hint="default"/>
      </w:rPr>
    </w:lvl>
    <w:lvl w:ilvl="3">
      <w:start w:val="1"/>
      <w:numFmt w:val="decimal"/>
      <w:lvlText w:val="%1.%2.%3.%4"/>
      <w:lvlJc w:val="left"/>
      <w:pPr>
        <w:ind w:hanging="864" w:left="1573"/>
      </w:pPr>
      <w:rPr>
        <w:rFonts w:hint="default"/>
      </w:rPr>
    </w:lvl>
    <w:lvl w:ilvl="4">
      <w:start w:val="1"/>
      <w:numFmt w:val="decimal"/>
      <w:lvlText w:val="%1.%2.%3.%4.%5"/>
      <w:lvlJc w:val="left"/>
      <w:pPr>
        <w:ind w:hanging="1008" w:left="1717"/>
      </w:pPr>
      <w:rPr>
        <w:rFonts w:hint="default"/>
      </w:rPr>
    </w:lvl>
    <w:lvl w:ilvl="5">
      <w:start w:val="1"/>
      <w:numFmt w:val="decimal"/>
      <w:lvlText w:val="%1.%2.%3.%4.%5.%6"/>
      <w:lvlJc w:val="left"/>
      <w:pPr>
        <w:ind w:hanging="1152" w:left="1861"/>
      </w:pPr>
      <w:rPr>
        <w:rFonts w:hint="default"/>
      </w:rPr>
    </w:lvl>
    <w:lvl w:ilvl="6">
      <w:start w:val="1"/>
      <w:numFmt w:val="decimal"/>
      <w:lvlText w:val="%1.%2.%3.%4.%5.%6.%7"/>
      <w:lvlJc w:val="left"/>
      <w:pPr>
        <w:ind w:hanging="1296" w:left="2005"/>
      </w:pPr>
      <w:rPr>
        <w:rFonts w:hint="default"/>
      </w:rPr>
    </w:lvl>
    <w:lvl w:ilvl="7">
      <w:start w:val="1"/>
      <w:numFmt w:val="decimal"/>
      <w:lvlText w:val="%1.%2.%3.%4.%5.%6.%7.%8"/>
      <w:lvlJc w:val="left"/>
      <w:pPr>
        <w:ind w:hanging="1440" w:left="2149"/>
      </w:pPr>
      <w:rPr>
        <w:rFonts w:hint="default"/>
      </w:rPr>
    </w:lvl>
    <w:lvl w:ilvl="8">
      <w:start w:val="1"/>
      <w:numFmt w:val="decimal"/>
      <w:lvlText w:val="%1.%2.%3.%4.%5.%6.%7.%8.%9"/>
      <w:lvlJc w:val="left"/>
      <w:pPr>
        <w:ind w:hanging="1584" w:left="2293"/>
      </w:pPr>
      <w:rPr>
        <w:rFonts w:hint="default"/>
      </w:rPr>
    </w:lvl>
  </w:abstractNum>
  <w:abstractNum w15:restartNumberingAfterBreak="0" w:abstractNumId="39">
    <w:nsid w:val="7AFF5644"/>
    <w:multiLevelType w:val="multilevel"/>
    <w:tmpl w:val="B4C223E2"/>
    <w:styleLink w:val="Listeactuelle14"/>
    <w:lvl w:ilvl="0">
      <w:start w:val="1"/>
      <w:numFmt w:val="upperRoman"/>
      <w:suff w:val="space"/>
      <w:lvlText w:val="Article %1."/>
      <w:lvlJc w:val="left"/>
      <w:pPr>
        <w:ind w:firstLine="0" w:left="227"/>
      </w:pPr>
      <w:rPr>
        <w:rFonts w:hint="default"/>
      </w:rPr>
    </w:lvl>
    <w:lvl w:ilvl="1">
      <w:start w:val="1"/>
      <w:numFmt w:val="decimal"/>
      <w:isLgl/>
      <w:suff w:val="space"/>
      <w:lvlText w:val="Article %1.%2"/>
      <w:lvlJc w:val="left"/>
      <w:pPr>
        <w:ind w:firstLine="57" w:left="113"/>
      </w:pPr>
      <w:rPr>
        <w:rFonts w:hint="default"/>
      </w:rPr>
    </w:lvl>
    <w:lvl w:ilvl="2">
      <w:start w:val="5"/>
      <w:numFmt w:val="decimal"/>
      <w:isLgl/>
      <w:suff w:val="space"/>
      <w:lvlText w:val="Article %3.%1.%2"/>
      <w:lvlJc w:val="left"/>
      <w:pPr>
        <w:ind w:hanging="432" w:left="947"/>
      </w:pPr>
      <w:rPr>
        <w:rFonts w:hint="default"/>
      </w:rPr>
    </w:lvl>
    <w:lvl w:ilvl="3">
      <w:start w:val="1"/>
      <w:numFmt w:val="lowerRoman"/>
      <w:lvlText w:val="(%4)"/>
      <w:lvlJc w:val="right"/>
      <w:pPr>
        <w:ind w:hanging="144" w:left="1091"/>
      </w:pPr>
      <w:rPr>
        <w:rFonts w:hint="default"/>
      </w:rPr>
    </w:lvl>
    <w:lvl w:ilvl="4">
      <w:start w:val="1"/>
      <w:numFmt w:val="decimal"/>
      <w:lvlText w:val="%5)"/>
      <w:lvlJc w:val="left"/>
      <w:pPr>
        <w:ind w:hanging="432" w:left="1235"/>
      </w:pPr>
      <w:rPr>
        <w:rFonts w:hint="default"/>
      </w:rPr>
    </w:lvl>
    <w:lvl w:ilvl="5">
      <w:start w:val="1"/>
      <w:numFmt w:val="lowerLetter"/>
      <w:lvlText w:val="%6)"/>
      <w:lvlJc w:val="left"/>
      <w:pPr>
        <w:ind w:hanging="432" w:left="1379"/>
      </w:pPr>
      <w:rPr>
        <w:rFonts w:hint="default"/>
      </w:rPr>
    </w:lvl>
    <w:lvl w:ilvl="6">
      <w:start w:val="1"/>
      <w:numFmt w:val="lowerRoman"/>
      <w:lvlText w:val="%7)"/>
      <w:lvlJc w:val="right"/>
      <w:pPr>
        <w:ind w:hanging="288" w:left="1523"/>
      </w:pPr>
      <w:rPr>
        <w:rFonts w:hint="default"/>
      </w:rPr>
    </w:lvl>
    <w:lvl w:ilvl="7">
      <w:start w:val="1"/>
      <w:numFmt w:val="lowerLetter"/>
      <w:lvlText w:val="%8."/>
      <w:lvlJc w:val="left"/>
      <w:pPr>
        <w:ind w:hanging="432" w:left="1667"/>
      </w:pPr>
      <w:rPr>
        <w:rFonts w:hint="default"/>
      </w:rPr>
    </w:lvl>
    <w:lvl w:ilvl="8">
      <w:start w:val="1"/>
      <w:numFmt w:val="lowerRoman"/>
      <w:lvlText w:val="%9."/>
      <w:lvlJc w:val="right"/>
      <w:pPr>
        <w:ind w:hanging="144" w:left="1811"/>
      </w:pPr>
      <w:rPr>
        <w:rFonts w:hint="default"/>
      </w:rPr>
    </w:lvl>
  </w:abstractNum>
  <w:num w16cid:durableId="2123064894" w:numId="1">
    <w:abstractNumId w:val="6"/>
  </w:num>
  <w:num w16cid:durableId="461046203" w:numId="2">
    <w:abstractNumId w:val="20"/>
  </w:num>
  <w:num w16cid:durableId="1292590406" w:numId="3">
    <w:abstractNumId w:val="28"/>
  </w:num>
  <w:num w16cid:durableId="1328904754" w:numId="4">
    <w:abstractNumId w:val="13"/>
  </w:num>
  <w:num w16cid:durableId="100496482" w:numId="5">
    <w:abstractNumId w:val="31"/>
  </w:num>
  <w:num w16cid:durableId="1548107987" w:numId="6">
    <w:abstractNumId w:val="18"/>
  </w:num>
  <w:num w16cid:durableId="551429142" w:numId="7">
    <w:abstractNumId w:val="10"/>
  </w:num>
  <w:num w16cid:durableId="846406593" w:numId="8">
    <w:abstractNumId w:val="16"/>
  </w:num>
  <w:num w16cid:durableId="1179582850" w:numId="9">
    <w:abstractNumId w:val="23"/>
  </w:num>
  <w:num w16cid:durableId="573400039" w:numId="10">
    <w:abstractNumId w:val="35"/>
  </w:num>
  <w:num w16cid:durableId="464280576" w:numId="11">
    <w:abstractNumId w:val="21"/>
  </w:num>
  <w:num w16cid:durableId="1516920872" w:numId="12">
    <w:abstractNumId w:val="5"/>
  </w:num>
  <w:num w16cid:durableId="1720012415" w:numId="13">
    <w:abstractNumId w:val="24"/>
  </w:num>
  <w:num w16cid:durableId="1744179747" w:numId="14">
    <w:abstractNumId w:val="14"/>
  </w:num>
  <w:num w16cid:durableId="353576327" w:numId="15">
    <w:abstractNumId w:val="3"/>
  </w:num>
  <w:num w16cid:durableId="764113226" w:numId="16">
    <w:abstractNumId w:val="29"/>
  </w:num>
  <w:num w16cid:durableId="602031061" w:numId="17">
    <w:abstractNumId w:val="34"/>
  </w:num>
  <w:num w16cid:durableId="1285580826" w:numId="18">
    <w:abstractNumId w:val="17"/>
  </w:num>
  <w:num w16cid:durableId="1194727292" w:numId="19">
    <w:abstractNumId w:val="8"/>
  </w:num>
  <w:num w16cid:durableId="1660114153" w:numId="20">
    <w:abstractNumId w:val="37"/>
  </w:num>
  <w:num w16cid:durableId="884440914" w:numId="21">
    <w:abstractNumId w:val="39"/>
  </w:num>
  <w:num w16cid:durableId="1421220689" w:numId="22">
    <w:abstractNumId w:val="15"/>
  </w:num>
  <w:num w16cid:durableId="420950343" w:numId="23">
    <w:abstractNumId w:val="2"/>
  </w:num>
  <w:num w16cid:durableId="1182889464" w:numId="24">
    <w:abstractNumId w:val="33"/>
  </w:num>
  <w:num w16cid:durableId="1869947558" w:numId="25">
    <w:abstractNumId w:val="30"/>
  </w:num>
  <w:num w16cid:durableId="1405880867" w:numId="26">
    <w:abstractNumId w:val="7"/>
  </w:num>
  <w:num w16cid:durableId="1908108928" w:numId="27">
    <w:abstractNumId w:val="22"/>
  </w:num>
  <w:num w16cid:durableId="965114432" w:numId="28">
    <w:abstractNumId w:val="25"/>
  </w:num>
  <w:num w16cid:durableId="2024892089" w:numId="29">
    <w:abstractNumId w:val="19"/>
  </w:num>
  <w:num w16cid:durableId="976881816" w:numId="30">
    <w:abstractNumId w:val="32"/>
  </w:num>
  <w:num w16cid:durableId="1442535253" w:numId="31">
    <w:abstractNumId w:val="9"/>
  </w:num>
  <w:num w16cid:durableId="815225195" w:numId="32">
    <w:abstractNumId w:val="36"/>
  </w:num>
  <w:num w16cid:durableId="2012948680" w:numId="33">
    <w:abstractNumId w:val="0"/>
  </w:num>
  <w:num w16cid:durableId="1489249762" w:numId="34">
    <w:abstractNumId w:val="12"/>
  </w:num>
  <w:num w16cid:durableId="128398066" w:numId="35">
    <w:abstractNumId w:val="27"/>
  </w:num>
  <w:num w16cid:durableId="1744063965" w:numId="36">
    <w:abstractNumId w:val="38"/>
  </w:num>
  <w:num w16cid:durableId="634796687" w:numId="37">
    <w:abstractNumId w:val="11"/>
  </w:num>
  <w:num w16cid:durableId="598637713" w:numId="38">
    <w:abstractNumId w:val="1"/>
  </w:num>
  <w:num w16cid:durableId="1037239957" w:numId="39">
    <w:abstractNumId w:val="26"/>
  </w:num>
  <w:num w16cid:durableId="1443963042" w:numId="40">
    <w:abstractNumId w:val="4"/>
  </w:num>
  <w:numIdMacAtCleanup w:val="4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hideSpellingErrors/>
  <w:hideGrammaticalErrors/>
  <w:proofState w:grammar="clean" w:spelling="clean"/>
  <w:defaultTabStop w:val="708"/>
  <w:hyphenationZone w:val="425"/>
  <w:characterSpacingControl w:val="doNotCompress"/>
  <w:savePreviewPicture/>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D9"/>
    <w:rsid w:val="0000117B"/>
    <w:rsid w:val="00001E5E"/>
    <w:rsid w:val="00002BFD"/>
    <w:rsid w:val="000030A3"/>
    <w:rsid w:val="0000390C"/>
    <w:rsid w:val="00006D6A"/>
    <w:rsid w:val="00010002"/>
    <w:rsid w:val="000115D7"/>
    <w:rsid w:val="000136B7"/>
    <w:rsid w:val="00013B02"/>
    <w:rsid w:val="000161CD"/>
    <w:rsid w:val="0001793F"/>
    <w:rsid w:val="000203E7"/>
    <w:rsid w:val="000204A9"/>
    <w:rsid w:val="000249D3"/>
    <w:rsid w:val="000257C9"/>
    <w:rsid w:val="00026469"/>
    <w:rsid w:val="00026C9D"/>
    <w:rsid w:val="000279D7"/>
    <w:rsid w:val="00033230"/>
    <w:rsid w:val="000347AA"/>
    <w:rsid w:val="00035745"/>
    <w:rsid w:val="0004316F"/>
    <w:rsid w:val="00051600"/>
    <w:rsid w:val="000517BE"/>
    <w:rsid w:val="00064AAA"/>
    <w:rsid w:val="00072104"/>
    <w:rsid w:val="000755B0"/>
    <w:rsid w:val="00076659"/>
    <w:rsid w:val="00076D95"/>
    <w:rsid w:val="00077CCA"/>
    <w:rsid w:val="00084D1E"/>
    <w:rsid w:val="000851CB"/>
    <w:rsid w:val="0008663A"/>
    <w:rsid w:val="00090DA5"/>
    <w:rsid w:val="000937F6"/>
    <w:rsid w:val="00096711"/>
    <w:rsid w:val="00097E2D"/>
    <w:rsid w:val="000A1383"/>
    <w:rsid w:val="000A2402"/>
    <w:rsid w:val="000A54DA"/>
    <w:rsid w:val="000A6CC1"/>
    <w:rsid w:val="000B2141"/>
    <w:rsid w:val="000B321A"/>
    <w:rsid w:val="000B3AC5"/>
    <w:rsid w:val="000B4580"/>
    <w:rsid w:val="000B63E3"/>
    <w:rsid w:val="000C0450"/>
    <w:rsid w:val="000C2233"/>
    <w:rsid w:val="000C435A"/>
    <w:rsid w:val="000C4441"/>
    <w:rsid w:val="000C731E"/>
    <w:rsid w:val="000C7391"/>
    <w:rsid w:val="000D1F38"/>
    <w:rsid w:val="000D2FC8"/>
    <w:rsid w:val="000D3CB5"/>
    <w:rsid w:val="000D55C9"/>
    <w:rsid w:val="000D5B74"/>
    <w:rsid w:val="000D64D9"/>
    <w:rsid w:val="000D67D5"/>
    <w:rsid w:val="000D7218"/>
    <w:rsid w:val="000E62DD"/>
    <w:rsid w:val="000F5952"/>
    <w:rsid w:val="000F70B5"/>
    <w:rsid w:val="00100AED"/>
    <w:rsid w:val="001024C8"/>
    <w:rsid w:val="0010796E"/>
    <w:rsid w:val="001106A9"/>
    <w:rsid w:val="00112FC1"/>
    <w:rsid w:val="001138BE"/>
    <w:rsid w:val="00114161"/>
    <w:rsid w:val="001142AE"/>
    <w:rsid w:val="001165C2"/>
    <w:rsid w:val="001170B5"/>
    <w:rsid w:val="00122CDB"/>
    <w:rsid w:val="0012426B"/>
    <w:rsid w:val="00126FB0"/>
    <w:rsid w:val="0012761A"/>
    <w:rsid w:val="00133049"/>
    <w:rsid w:val="00133F47"/>
    <w:rsid w:val="00136A4B"/>
    <w:rsid w:val="00140BEC"/>
    <w:rsid w:val="00140E0D"/>
    <w:rsid w:val="00141024"/>
    <w:rsid w:val="0014250D"/>
    <w:rsid w:val="00142DA1"/>
    <w:rsid w:val="001433E2"/>
    <w:rsid w:val="001441F0"/>
    <w:rsid w:val="00147755"/>
    <w:rsid w:val="00147899"/>
    <w:rsid w:val="0015209A"/>
    <w:rsid w:val="001527FE"/>
    <w:rsid w:val="00152D03"/>
    <w:rsid w:val="00157FF0"/>
    <w:rsid w:val="0016731A"/>
    <w:rsid w:val="00171E6E"/>
    <w:rsid w:val="0017241C"/>
    <w:rsid w:val="00172D7B"/>
    <w:rsid w:val="00176F79"/>
    <w:rsid w:val="0018065D"/>
    <w:rsid w:val="001811EE"/>
    <w:rsid w:val="0018331A"/>
    <w:rsid w:val="00187843"/>
    <w:rsid w:val="00191527"/>
    <w:rsid w:val="00195356"/>
    <w:rsid w:val="00195D8F"/>
    <w:rsid w:val="00196F70"/>
    <w:rsid w:val="001A3F5D"/>
    <w:rsid w:val="001A58AB"/>
    <w:rsid w:val="001B1175"/>
    <w:rsid w:val="001B1B6F"/>
    <w:rsid w:val="001B55EA"/>
    <w:rsid w:val="001B61E0"/>
    <w:rsid w:val="001B61F6"/>
    <w:rsid w:val="001B6FCB"/>
    <w:rsid w:val="001C0009"/>
    <w:rsid w:val="001C41F2"/>
    <w:rsid w:val="001C586C"/>
    <w:rsid w:val="001C7070"/>
    <w:rsid w:val="001D1C58"/>
    <w:rsid w:val="001D1D16"/>
    <w:rsid w:val="001D3AEB"/>
    <w:rsid w:val="001D72F5"/>
    <w:rsid w:val="001E078C"/>
    <w:rsid w:val="001E51DE"/>
    <w:rsid w:val="001E538C"/>
    <w:rsid w:val="001E6587"/>
    <w:rsid w:val="001F2003"/>
    <w:rsid w:val="001F2877"/>
    <w:rsid w:val="001F30F0"/>
    <w:rsid w:val="001F5721"/>
    <w:rsid w:val="001F592D"/>
    <w:rsid w:val="001F5D86"/>
    <w:rsid w:val="00202E37"/>
    <w:rsid w:val="00204D96"/>
    <w:rsid w:val="002053C3"/>
    <w:rsid w:val="00210D00"/>
    <w:rsid w:val="0021130D"/>
    <w:rsid w:val="00216434"/>
    <w:rsid w:val="00217454"/>
    <w:rsid w:val="002204C1"/>
    <w:rsid w:val="0022251C"/>
    <w:rsid w:val="00225505"/>
    <w:rsid w:val="002255E3"/>
    <w:rsid w:val="00230935"/>
    <w:rsid w:val="00230CBF"/>
    <w:rsid w:val="002324C1"/>
    <w:rsid w:val="00232ECB"/>
    <w:rsid w:val="002332F3"/>
    <w:rsid w:val="002336D3"/>
    <w:rsid w:val="00235005"/>
    <w:rsid w:val="002371A9"/>
    <w:rsid w:val="00244D65"/>
    <w:rsid w:val="00245EFB"/>
    <w:rsid w:val="00247EAB"/>
    <w:rsid w:val="0025692D"/>
    <w:rsid w:val="00260868"/>
    <w:rsid w:val="00262766"/>
    <w:rsid w:val="00262F4C"/>
    <w:rsid w:val="00271982"/>
    <w:rsid w:val="00274F8A"/>
    <w:rsid w:val="002775FD"/>
    <w:rsid w:val="00277ECF"/>
    <w:rsid w:val="00282F0B"/>
    <w:rsid w:val="00291472"/>
    <w:rsid w:val="00293080"/>
    <w:rsid w:val="002A161C"/>
    <w:rsid w:val="002A1B9B"/>
    <w:rsid w:val="002A3038"/>
    <w:rsid w:val="002A58CC"/>
    <w:rsid w:val="002B05AF"/>
    <w:rsid w:val="002B1088"/>
    <w:rsid w:val="002B1E2E"/>
    <w:rsid w:val="002B3561"/>
    <w:rsid w:val="002B5C40"/>
    <w:rsid w:val="002B779C"/>
    <w:rsid w:val="002C0B9A"/>
    <w:rsid w:val="002C1C3B"/>
    <w:rsid w:val="002C6D0A"/>
    <w:rsid w:val="002D07E9"/>
    <w:rsid w:val="002D55B6"/>
    <w:rsid w:val="002D79B8"/>
    <w:rsid w:val="002D7A2F"/>
    <w:rsid w:val="002E36DF"/>
    <w:rsid w:val="002E3B30"/>
    <w:rsid w:val="002F2567"/>
    <w:rsid w:val="002F5806"/>
    <w:rsid w:val="0030167B"/>
    <w:rsid w:val="003021FD"/>
    <w:rsid w:val="0030290F"/>
    <w:rsid w:val="00306727"/>
    <w:rsid w:val="003104C1"/>
    <w:rsid w:val="00311D0A"/>
    <w:rsid w:val="00312411"/>
    <w:rsid w:val="00313557"/>
    <w:rsid w:val="003160CD"/>
    <w:rsid w:val="00316BA3"/>
    <w:rsid w:val="00317014"/>
    <w:rsid w:val="003174BF"/>
    <w:rsid w:val="00320C19"/>
    <w:rsid w:val="00321A04"/>
    <w:rsid w:val="00321F0B"/>
    <w:rsid w:val="00322393"/>
    <w:rsid w:val="00322EF8"/>
    <w:rsid w:val="00324D70"/>
    <w:rsid w:val="0032556B"/>
    <w:rsid w:val="00326A81"/>
    <w:rsid w:val="00331249"/>
    <w:rsid w:val="00333E2F"/>
    <w:rsid w:val="0033708A"/>
    <w:rsid w:val="003373D0"/>
    <w:rsid w:val="0034042F"/>
    <w:rsid w:val="003427A7"/>
    <w:rsid w:val="00342BB1"/>
    <w:rsid w:val="003439E4"/>
    <w:rsid w:val="00344983"/>
    <w:rsid w:val="0034509F"/>
    <w:rsid w:val="003506C8"/>
    <w:rsid w:val="003513D5"/>
    <w:rsid w:val="0035278F"/>
    <w:rsid w:val="0035324A"/>
    <w:rsid w:val="003554AF"/>
    <w:rsid w:val="003625D4"/>
    <w:rsid w:val="00362799"/>
    <w:rsid w:val="00362A2E"/>
    <w:rsid w:val="00363166"/>
    <w:rsid w:val="003741F4"/>
    <w:rsid w:val="00374FD2"/>
    <w:rsid w:val="0037653E"/>
    <w:rsid w:val="00377519"/>
    <w:rsid w:val="0037798E"/>
    <w:rsid w:val="00377A3B"/>
    <w:rsid w:val="00377F94"/>
    <w:rsid w:val="003811BA"/>
    <w:rsid w:val="0039088C"/>
    <w:rsid w:val="00390B1E"/>
    <w:rsid w:val="00391EB3"/>
    <w:rsid w:val="00395EFA"/>
    <w:rsid w:val="00396173"/>
    <w:rsid w:val="003A08B9"/>
    <w:rsid w:val="003A30D1"/>
    <w:rsid w:val="003A61FD"/>
    <w:rsid w:val="003B0096"/>
    <w:rsid w:val="003B1F59"/>
    <w:rsid w:val="003B5C3F"/>
    <w:rsid w:val="003B67A2"/>
    <w:rsid w:val="003B67F4"/>
    <w:rsid w:val="003B73B8"/>
    <w:rsid w:val="003C13E2"/>
    <w:rsid w:val="003C18D7"/>
    <w:rsid w:val="003C5F02"/>
    <w:rsid w:val="003C62BD"/>
    <w:rsid w:val="003D0A1F"/>
    <w:rsid w:val="003D1833"/>
    <w:rsid w:val="003D3DD8"/>
    <w:rsid w:val="003E1A26"/>
    <w:rsid w:val="003E278A"/>
    <w:rsid w:val="003E4C8A"/>
    <w:rsid w:val="003E538C"/>
    <w:rsid w:val="003E6F62"/>
    <w:rsid w:val="003E7BA0"/>
    <w:rsid w:val="003E7FC3"/>
    <w:rsid w:val="003F18CB"/>
    <w:rsid w:val="003F2A21"/>
    <w:rsid w:val="003F363C"/>
    <w:rsid w:val="0040073E"/>
    <w:rsid w:val="00400EBE"/>
    <w:rsid w:val="004067F2"/>
    <w:rsid w:val="00412213"/>
    <w:rsid w:val="004139B9"/>
    <w:rsid w:val="0041599E"/>
    <w:rsid w:val="00416877"/>
    <w:rsid w:val="0042150B"/>
    <w:rsid w:val="004237FE"/>
    <w:rsid w:val="00431E57"/>
    <w:rsid w:val="00431FB3"/>
    <w:rsid w:val="00433D15"/>
    <w:rsid w:val="00434199"/>
    <w:rsid w:val="004349B2"/>
    <w:rsid w:val="00436524"/>
    <w:rsid w:val="00442EE9"/>
    <w:rsid w:val="004430A1"/>
    <w:rsid w:val="004451AC"/>
    <w:rsid w:val="004472B2"/>
    <w:rsid w:val="00450725"/>
    <w:rsid w:val="0045082D"/>
    <w:rsid w:val="00453C4C"/>
    <w:rsid w:val="00454B24"/>
    <w:rsid w:val="004579FF"/>
    <w:rsid w:val="004628F4"/>
    <w:rsid w:val="00465EC1"/>
    <w:rsid w:val="00467C11"/>
    <w:rsid w:val="004703FA"/>
    <w:rsid w:val="004717DA"/>
    <w:rsid w:val="00472526"/>
    <w:rsid w:val="004732C3"/>
    <w:rsid w:val="0047378D"/>
    <w:rsid w:val="004769FE"/>
    <w:rsid w:val="004877FA"/>
    <w:rsid w:val="00487882"/>
    <w:rsid w:val="00491706"/>
    <w:rsid w:val="0049481E"/>
    <w:rsid w:val="00497586"/>
    <w:rsid w:val="00497C3D"/>
    <w:rsid w:val="004A3B8C"/>
    <w:rsid w:val="004B025E"/>
    <w:rsid w:val="004B0445"/>
    <w:rsid w:val="004B155F"/>
    <w:rsid w:val="004B314B"/>
    <w:rsid w:val="004B6F61"/>
    <w:rsid w:val="004C716D"/>
    <w:rsid w:val="004D1AA9"/>
    <w:rsid w:val="004D25AA"/>
    <w:rsid w:val="004D2F45"/>
    <w:rsid w:val="004D528E"/>
    <w:rsid w:val="004D6EF8"/>
    <w:rsid w:val="004D7105"/>
    <w:rsid w:val="004E1663"/>
    <w:rsid w:val="004E1D24"/>
    <w:rsid w:val="004E2438"/>
    <w:rsid w:val="004E25F6"/>
    <w:rsid w:val="004F4832"/>
    <w:rsid w:val="004F643E"/>
    <w:rsid w:val="0050068A"/>
    <w:rsid w:val="00501747"/>
    <w:rsid w:val="00502FB7"/>
    <w:rsid w:val="00504AB8"/>
    <w:rsid w:val="00506D75"/>
    <w:rsid w:val="00515CDB"/>
    <w:rsid w:val="00520186"/>
    <w:rsid w:val="005201B7"/>
    <w:rsid w:val="00520F02"/>
    <w:rsid w:val="00521567"/>
    <w:rsid w:val="00522558"/>
    <w:rsid w:val="005250AA"/>
    <w:rsid w:val="00525B19"/>
    <w:rsid w:val="00530D1B"/>
    <w:rsid w:val="005316B6"/>
    <w:rsid w:val="005320A0"/>
    <w:rsid w:val="005327D2"/>
    <w:rsid w:val="00532AB7"/>
    <w:rsid w:val="00533236"/>
    <w:rsid w:val="00534452"/>
    <w:rsid w:val="00535931"/>
    <w:rsid w:val="005373AD"/>
    <w:rsid w:val="0054093F"/>
    <w:rsid w:val="00541B29"/>
    <w:rsid w:val="005423E2"/>
    <w:rsid w:val="00546793"/>
    <w:rsid w:val="0055143D"/>
    <w:rsid w:val="00551663"/>
    <w:rsid w:val="00552DAA"/>
    <w:rsid w:val="00554A07"/>
    <w:rsid w:val="00556EE0"/>
    <w:rsid w:val="00557A52"/>
    <w:rsid w:val="00560975"/>
    <w:rsid w:val="005639EE"/>
    <w:rsid w:val="00563D7E"/>
    <w:rsid w:val="005652C6"/>
    <w:rsid w:val="00567765"/>
    <w:rsid w:val="00570A7A"/>
    <w:rsid w:val="00570BA5"/>
    <w:rsid w:val="005716CE"/>
    <w:rsid w:val="005721ED"/>
    <w:rsid w:val="00575164"/>
    <w:rsid w:val="00582957"/>
    <w:rsid w:val="00582FE2"/>
    <w:rsid w:val="00583F76"/>
    <w:rsid w:val="00587A9C"/>
    <w:rsid w:val="005928B2"/>
    <w:rsid w:val="005948BE"/>
    <w:rsid w:val="005A7A7E"/>
    <w:rsid w:val="005B0BD0"/>
    <w:rsid w:val="005B160A"/>
    <w:rsid w:val="005B2F8D"/>
    <w:rsid w:val="005B2FFA"/>
    <w:rsid w:val="005B3C80"/>
    <w:rsid w:val="005B5CAF"/>
    <w:rsid w:val="005C083B"/>
    <w:rsid w:val="005C42CB"/>
    <w:rsid w:val="005C45B3"/>
    <w:rsid w:val="005C4865"/>
    <w:rsid w:val="005C4FD5"/>
    <w:rsid w:val="005C57A3"/>
    <w:rsid w:val="005C77E8"/>
    <w:rsid w:val="005D16AD"/>
    <w:rsid w:val="005D41AB"/>
    <w:rsid w:val="005D4E46"/>
    <w:rsid w:val="005D54C1"/>
    <w:rsid w:val="005E01F9"/>
    <w:rsid w:val="005E3010"/>
    <w:rsid w:val="005E56CD"/>
    <w:rsid w:val="005F02D0"/>
    <w:rsid w:val="005F059D"/>
    <w:rsid w:val="005F1691"/>
    <w:rsid w:val="005F3074"/>
    <w:rsid w:val="005F4AE7"/>
    <w:rsid w:val="005F5489"/>
    <w:rsid w:val="005F740E"/>
    <w:rsid w:val="006014C9"/>
    <w:rsid w:val="00603BAC"/>
    <w:rsid w:val="00604E6C"/>
    <w:rsid w:val="0060549E"/>
    <w:rsid w:val="00606083"/>
    <w:rsid w:val="00607C21"/>
    <w:rsid w:val="006109AE"/>
    <w:rsid w:val="006112AD"/>
    <w:rsid w:val="0061472F"/>
    <w:rsid w:val="00614731"/>
    <w:rsid w:val="0061673C"/>
    <w:rsid w:val="006175E7"/>
    <w:rsid w:val="00617895"/>
    <w:rsid w:val="00623A2F"/>
    <w:rsid w:val="00627E28"/>
    <w:rsid w:val="00630EC8"/>
    <w:rsid w:val="006414AF"/>
    <w:rsid w:val="006442EE"/>
    <w:rsid w:val="00644FE6"/>
    <w:rsid w:val="00646E45"/>
    <w:rsid w:val="00651E29"/>
    <w:rsid w:val="00653BC7"/>
    <w:rsid w:val="00656E53"/>
    <w:rsid w:val="00661EFA"/>
    <w:rsid w:val="006630AF"/>
    <w:rsid w:val="00663A7C"/>
    <w:rsid w:val="0066403F"/>
    <w:rsid w:val="0066461E"/>
    <w:rsid w:val="00664677"/>
    <w:rsid w:val="0066642D"/>
    <w:rsid w:val="00667615"/>
    <w:rsid w:val="00667DF2"/>
    <w:rsid w:val="006718AD"/>
    <w:rsid w:val="0067209B"/>
    <w:rsid w:val="00673094"/>
    <w:rsid w:val="006736DE"/>
    <w:rsid w:val="00674434"/>
    <w:rsid w:val="0067672C"/>
    <w:rsid w:val="00681BF2"/>
    <w:rsid w:val="0069180A"/>
    <w:rsid w:val="006919E4"/>
    <w:rsid w:val="00694CAA"/>
    <w:rsid w:val="006959B2"/>
    <w:rsid w:val="00697767"/>
    <w:rsid w:val="006A0741"/>
    <w:rsid w:val="006A09CB"/>
    <w:rsid w:val="006A1876"/>
    <w:rsid w:val="006A365B"/>
    <w:rsid w:val="006A3EAA"/>
    <w:rsid w:val="006A6A7B"/>
    <w:rsid w:val="006B2A8B"/>
    <w:rsid w:val="006B3EC2"/>
    <w:rsid w:val="006B4420"/>
    <w:rsid w:val="006B6D54"/>
    <w:rsid w:val="006C4359"/>
    <w:rsid w:val="006C5596"/>
    <w:rsid w:val="006C5A91"/>
    <w:rsid w:val="006C5AE5"/>
    <w:rsid w:val="006C6CC2"/>
    <w:rsid w:val="006C6F63"/>
    <w:rsid w:val="006D0E89"/>
    <w:rsid w:val="006D27F3"/>
    <w:rsid w:val="006D2975"/>
    <w:rsid w:val="006D2C97"/>
    <w:rsid w:val="006D350C"/>
    <w:rsid w:val="006D6F4C"/>
    <w:rsid w:val="006D7079"/>
    <w:rsid w:val="006E61FD"/>
    <w:rsid w:val="00700918"/>
    <w:rsid w:val="00705C80"/>
    <w:rsid w:val="00706A5E"/>
    <w:rsid w:val="00711188"/>
    <w:rsid w:val="00711CA7"/>
    <w:rsid w:val="00713508"/>
    <w:rsid w:val="00714540"/>
    <w:rsid w:val="00716552"/>
    <w:rsid w:val="00722455"/>
    <w:rsid w:val="00722B38"/>
    <w:rsid w:val="00723361"/>
    <w:rsid w:val="007258B8"/>
    <w:rsid w:val="007310D4"/>
    <w:rsid w:val="00732478"/>
    <w:rsid w:val="00733A63"/>
    <w:rsid w:val="00735632"/>
    <w:rsid w:val="007377AB"/>
    <w:rsid w:val="0074317C"/>
    <w:rsid w:val="00743B31"/>
    <w:rsid w:val="00746C82"/>
    <w:rsid w:val="00751309"/>
    <w:rsid w:val="00751324"/>
    <w:rsid w:val="0075345D"/>
    <w:rsid w:val="00753548"/>
    <w:rsid w:val="007546F5"/>
    <w:rsid w:val="007600DC"/>
    <w:rsid w:val="007613B1"/>
    <w:rsid w:val="00762A8C"/>
    <w:rsid w:val="00765DC3"/>
    <w:rsid w:val="00770043"/>
    <w:rsid w:val="00771F90"/>
    <w:rsid w:val="00773202"/>
    <w:rsid w:val="00775F59"/>
    <w:rsid w:val="0077753A"/>
    <w:rsid w:val="00781769"/>
    <w:rsid w:val="00784210"/>
    <w:rsid w:val="00784D16"/>
    <w:rsid w:val="0078516E"/>
    <w:rsid w:val="00785ED1"/>
    <w:rsid w:val="007919E3"/>
    <w:rsid w:val="007930A7"/>
    <w:rsid w:val="00793292"/>
    <w:rsid w:val="00795051"/>
    <w:rsid w:val="00795B95"/>
    <w:rsid w:val="00797158"/>
    <w:rsid w:val="007A002E"/>
    <w:rsid w:val="007A3735"/>
    <w:rsid w:val="007A6B19"/>
    <w:rsid w:val="007B034E"/>
    <w:rsid w:val="007B17AD"/>
    <w:rsid w:val="007C7056"/>
    <w:rsid w:val="007D45DF"/>
    <w:rsid w:val="007D49CF"/>
    <w:rsid w:val="007D65DB"/>
    <w:rsid w:val="007D6837"/>
    <w:rsid w:val="007D7019"/>
    <w:rsid w:val="007D73F8"/>
    <w:rsid w:val="007D751C"/>
    <w:rsid w:val="007D7932"/>
    <w:rsid w:val="007D7FD7"/>
    <w:rsid w:val="007E0D0E"/>
    <w:rsid w:val="007E1751"/>
    <w:rsid w:val="007E17F3"/>
    <w:rsid w:val="007E2149"/>
    <w:rsid w:val="007E2DF0"/>
    <w:rsid w:val="007E6E97"/>
    <w:rsid w:val="007F0190"/>
    <w:rsid w:val="00800AA6"/>
    <w:rsid w:val="00805842"/>
    <w:rsid w:val="00807D0E"/>
    <w:rsid w:val="00813CFA"/>
    <w:rsid w:val="0081541B"/>
    <w:rsid w:val="008162BA"/>
    <w:rsid w:val="00817544"/>
    <w:rsid w:val="0082009E"/>
    <w:rsid w:val="008222C1"/>
    <w:rsid w:val="00823849"/>
    <w:rsid w:val="00825B2D"/>
    <w:rsid w:val="00832C77"/>
    <w:rsid w:val="00834818"/>
    <w:rsid w:val="00834FF8"/>
    <w:rsid w:val="00835B8A"/>
    <w:rsid w:val="00836162"/>
    <w:rsid w:val="008370EF"/>
    <w:rsid w:val="00840DD1"/>
    <w:rsid w:val="00843F6E"/>
    <w:rsid w:val="00844AC9"/>
    <w:rsid w:val="00844EBA"/>
    <w:rsid w:val="00847198"/>
    <w:rsid w:val="00851BC0"/>
    <w:rsid w:val="008536BF"/>
    <w:rsid w:val="00853D9D"/>
    <w:rsid w:val="00856580"/>
    <w:rsid w:val="00862DBA"/>
    <w:rsid w:val="00863807"/>
    <w:rsid w:val="00863AA2"/>
    <w:rsid w:val="0087354E"/>
    <w:rsid w:val="00874727"/>
    <w:rsid w:val="00882B2C"/>
    <w:rsid w:val="008867A0"/>
    <w:rsid w:val="00887AAA"/>
    <w:rsid w:val="00892D45"/>
    <w:rsid w:val="0089403A"/>
    <w:rsid w:val="008941D4"/>
    <w:rsid w:val="00896573"/>
    <w:rsid w:val="00896CE7"/>
    <w:rsid w:val="00897239"/>
    <w:rsid w:val="00897AF1"/>
    <w:rsid w:val="008A1092"/>
    <w:rsid w:val="008A1A6B"/>
    <w:rsid w:val="008A4283"/>
    <w:rsid w:val="008A5A08"/>
    <w:rsid w:val="008A6546"/>
    <w:rsid w:val="008A7B08"/>
    <w:rsid w:val="008B150E"/>
    <w:rsid w:val="008B2E07"/>
    <w:rsid w:val="008B32F2"/>
    <w:rsid w:val="008B5CF7"/>
    <w:rsid w:val="008B73EA"/>
    <w:rsid w:val="008C0171"/>
    <w:rsid w:val="008C1E80"/>
    <w:rsid w:val="008C2699"/>
    <w:rsid w:val="008C5162"/>
    <w:rsid w:val="008C6724"/>
    <w:rsid w:val="008C71E6"/>
    <w:rsid w:val="008D1E4D"/>
    <w:rsid w:val="008D56DD"/>
    <w:rsid w:val="008D6EAB"/>
    <w:rsid w:val="008D7CCE"/>
    <w:rsid w:val="008E57C6"/>
    <w:rsid w:val="008E6623"/>
    <w:rsid w:val="008E6E2C"/>
    <w:rsid w:val="008E7191"/>
    <w:rsid w:val="00905B61"/>
    <w:rsid w:val="00907309"/>
    <w:rsid w:val="009077C9"/>
    <w:rsid w:val="00907ADD"/>
    <w:rsid w:val="0091291D"/>
    <w:rsid w:val="00912E27"/>
    <w:rsid w:val="009141FE"/>
    <w:rsid w:val="009148F4"/>
    <w:rsid w:val="0091602D"/>
    <w:rsid w:val="009169C5"/>
    <w:rsid w:val="0092334E"/>
    <w:rsid w:val="00923748"/>
    <w:rsid w:val="0092557F"/>
    <w:rsid w:val="009325C8"/>
    <w:rsid w:val="009329CC"/>
    <w:rsid w:val="009354DE"/>
    <w:rsid w:val="00937458"/>
    <w:rsid w:val="009440A3"/>
    <w:rsid w:val="009440DB"/>
    <w:rsid w:val="00945602"/>
    <w:rsid w:val="00950B42"/>
    <w:rsid w:val="00960BC7"/>
    <w:rsid w:val="00964D8B"/>
    <w:rsid w:val="00965FE1"/>
    <w:rsid w:val="00970A5A"/>
    <w:rsid w:val="00972999"/>
    <w:rsid w:val="00972AEE"/>
    <w:rsid w:val="009738ED"/>
    <w:rsid w:val="00973D92"/>
    <w:rsid w:val="00974015"/>
    <w:rsid w:val="009747F1"/>
    <w:rsid w:val="0097531E"/>
    <w:rsid w:val="00976030"/>
    <w:rsid w:val="009804FE"/>
    <w:rsid w:val="0098207A"/>
    <w:rsid w:val="0098531E"/>
    <w:rsid w:val="0098728E"/>
    <w:rsid w:val="009879D1"/>
    <w:rsid w:val="009905AA"/>
    <w:rsid w:val="009A1983"/>
    <w:rsid w:val="009A47CA"/>
    <w:rsid w:val="009A4EFC"/>
    <w:rsid w:val="009B05E5"/>
    <w:rsid w:val="009B0C4C"/>
    <w:rsid w:val="009B0DF3"/>
    <w:rsid w:val="009B3150"/>
    <w:rsid w:val="009B4A18"/>
    <w:rsid w:val="009B4EDB"/>
    <w:rsid w:val="009C2EE1"/>
    <w:rsid w:val="009C41F5"/>
    <w:rsid w:val="009C5924"/>
    <w:rsid w:val="009C6475"/>
    <w:rsid w:val="009D3B7D"/>
    <w:rsid w:val="009D5398"/>
    <w:rsid w:val="009D55B7"/>
    <w:rsid w:val="009D55ED"/>
    <w:rsid w:val="009D56CD"/>
    <w:rsid w:val="009E18C6"/>
    <w:rsid w:val="009E1BCC"/>
    <w:rsid w:val="009E2E0A"/>
    <w:rsid w:val="009E5D56"/>
    <w:rsid w:val="009E646B"/>
    <w:rsid w:val="009E6D4A"/>
    <w:rsid w:val="009E7182"/>
    <w:rsid w:val="009E7AE0"/>
    <w:rsid w:val="009F0F2B"/>
    <w:rsid w:val="009F1C50"/>
    <w:rsid w:val="009F2D9E"/>
    <w:rsid w:val="009F3403"/>
    <w:rsid w:val="009F385F"/>
    <w:rsid w:val="009F5BF8"/>
    <w:rsid w:val="00A01CDB"/>
    <w:rsid w:val="00A0243A"/>
    <w:rsid w:val="00A04D9A"/>
    <w:rsid w:val="00A05A2B"/>
    <w:rsid w:val="00A07CC9"/>
    <w:rsid w:val="00A07EAA"/>
    <w:rsid w:val="00A166FD"/>
    <w:rsid w:val="00A17822"/>
    <w:rsid w:val="00A2024A"/>
    <w:rsid w:val="00A20646"/>
    <w:rsid w:val="00A2083E"/>
    <w:rsid w:val="00A2484F"/>
    <w:rsid w:val="00A24CC3"/>
    <w:rsid w:val="00A24F14"/>
    <w:rsid w:val="00A307D5"/>
    <w:rsid w:val="00A325A7"/>
    <w:rsid w:val="00A34BD7"/>
    <w:rsid w:val="00A3565F"/>
    <w:rsid w:val="00A410E3"/>
    <w:rsid w:val="00A42761"/>
    <w:rsid w:val="00A42884"/>
    <w:rsid w:val="00A46305"/>
    <w:rsid w:val="00A467CB"/>
    <w:rsid w:val="00A46892"/>
    <w:rsid w:val="00A47490"/>
    <w:rsid w:val="00A5184B"/>
    <w:rsid w:val="00A51B8E"/>
    <w:rsid w:val="00A51F3C"/>
    <w:rsid w:val="00A55175"/>
    <w:rsid w:val="00A566E9"/>
    <w:rsid w:val="00A57097"/>
    <w:rsid w:val="00A6642D"/>
    <w:rsid w:val="00A71552"/>
    <w:rsid w:val="00A71DE8"/>
    <w:rsid w:val="00A74576"/>
    <w:rsid w:val="00A747B7"/>
    <w:rsid w:val="00A75A95"/>
    <w:rsid w:val="00A77CA5"/>
    <w:rsid w:val="00A848AC"/>
    <w:rsid w:val="00A87585"/>
    <w:rsid w:val="00A90979"/>
    <w:rsid w:val="00A91D74"/>
    <w:rsid w:val="00A91DEA"/>
    <w:rsid w:val="00A94E7D"/>
    <w:rsid w:val="00A962DF"/>
    <w:rsid w:val="00A96D07"/>
    <w:rsid w:val="00AA37D2"/>
    <w:rsid w:val="00AA767D"/>
    <w:rsid w:val="00AA7992"/>
    <w:rsid w:val="00AB22E6"/>
    <w:rsid w:val="00AB7C7E"/>
    <w:rsid w:val="00AC1A27"/>
    <w:rsid w:val="00AC3F2D"/>
    <w:rsid w:val="00AC4146"/>
    <w:rsid w:val="00AC58F6"/>
    <w:rsid w:val="00AD0B0A"/>
    <w:rsid w:val="00AD2849"/>
    <w:rsid w:val="00AE07CA"/>
    <w:rsid w:val="00AE0E28"/>
    <w:rsid w:val="00AE2711"/>
    <w:rsid w:val="00AE2A77"/>
    <w:rsid w:val="00AE6058"/>
    <w:rsid w:val="00AF0255"/>
    <w:rsid w:val="00AF1216"/>
    <w:rsid w:val="00AF344B"/>
    <w:rsid w:val="00AF49E7"/>
    <w:rsid w:val="00AF74D4"/>
    <w:rsid w:val="00B01A6D"/>
    <w:rsid w:val="00B07520"/>
    <w:rsid w:val="00B07D0F"/>
    <w:rsid w:val="00B10F1C"/>
    <w:rsid w:val="00B13FAD"/>
    <w:rsid w:val="00B14CEB"/>
    <w:rsid w:val="00B15B71"/>
    <w:rsid w:val="00B175FE"/>
    <w:rsid w:val="00B17C27"/>
    <w:rsid w:val="00B207DD"/>
    <w:rsid w:val="00B21B7E"/>
    <w:rsid w:val="00B22B93"/>
    <w:rsid w:val="00B24423"/>
    <w:rsid w:val="00B25577"/>
    <w:rsid w:val="00B260E8"/>
    <w:rsid w:val="00B26C15"/>
    <w:rsid w:val="00B33892"/>
    <w:rsid w:val="00B40CD4"/>
    <w:rsid w:val="00B42D3F"/>
    <w:rsid w:val="00B4318F"/>
    <w:rsid w:val="00B46981"/>
    <w:rsid w:val="00B50193"/>
    <w:rsid w:val="00B52D18"/>
    <w:rsid w:val="00B57F39"/>
    <w:rsid w:val="00B671B8"/>
    <w:rsid w:val="00B679CF"/>
    <w:rsid w:val="00B7175F"/>
    <w:rsid w:val="00B73517"/>
    <w:rsid w:val="00B7399A"/>
    <w:rsid w:val="00B76B2B"/>
    <w:rsid w:val="00B77A5F"/>
    <w:rsid w:val="00B8123B"/>
    <w:rsid w:val="00B81CD6"/>
    <w:rsid w:val="00B828BF"/>
    <w:rsid w:val="00B82FAD"/>
    <w:rsid w:val="00B8446B"/>
    <w:rsid w:val="00B90E45"/>
    <w:rsid w:val="00B90FF9"/>
    <w:rsid w:val="00B93120"/>
    <w:rsid w:val="00B95CE7"/>
    <w:rsid w:val="00B96D19"/>
    <w:rsid w:val="00BA038A"/>
    <w:rsid w:val="00BA18F6"/>
    <w:rsid w:val="00BA1A1C"/>
    <w:rsid w:val="00BA2DB0"/>
    <w:rsid w:val="00BA4133"/>
    <w:rsid w:val="00BA5C6E"/>
    <w:rsid w:val="00BB07E0"/>
    <w:rsid w:val="00BB3D5C"/>
    <w:rsid w:val="00BB795A"/>
    <w:rsid w:val="00BC212C"/>
    <w:rsid w:val="00BC4897"/>
    <w:rsid w:val="00BC5D81"/>
    <w:rsid w:val="00BD2B01"/>
    <w:rsid w:val="00BD3012"/>
    <w:rsid w:val="00BD6320"/>
    <w:rsid w:val="00BE07E3"/>
    <w:rsid w:val="00BE19D9"/>
    <w:rsid w:val="00BE200E"/>
    <w:rsid w:val="00BE54C8"/>
    <w:rsid w:val="00BF0A1F"/>
    <w:rsid w:val="00BF3388"/>
    <w:rsid w:val="00BF53F6"/>
    <w:rsid w:val="00BF555A"/>
    <w:rsid w:val="00BF58DE"/>
    <w:rsid w:val="00BF5D4F"/>
    <w:rsid w:val="00BF6B4B"/>
    <w:rsid w:val="00C00BE1"/>
    <w:rsid w:val="00C02AC8"/>
    <w:rsid w:val="00C0539B"/>
    <w:rsid w:val="00C0597D"/>
    <w:rsid w:val="00C10C37"/>
    <w:rsid w:val="00C13E65"/>
    <w:rsid w:val="00C222AB"/>
    <w:rsid w:val="00C23B52"/>
    <w:rsid w:val="00C23B6C"/>
    <w:rsid w:val="00C240AA"/>
    <w:rsid w:val="00C26C95"/>
    <w:rsid w:val="00C30FE8"/>
    <w:rsid w:val="00C3464B"/>
    <w:rsid w:val="00C35CC1"/>
    <w:rsid w:val="00C36D5D"/>
    <w:rsid w:val="00C373F3"/>
    <w:rsid w:val="00C4268E"/>
    <w:rsid w:val="00C454EE"/>
    <w:rsid w:val="00C46435"/>
    <w:rsid w:val="00C51800"/>
    <w:rsid w:val="00C55291"/>
    <w:rsid w:val="00C556E2"/>
    <w:rsid w:val="00C56ED5"/>
    <w:rsid w:val="00C57C29"/>
    <w:rsid w:val="00C67FEE"/>
    <w:rsid w:val="00C73D6C"/>
    <w:rsid w:val="00C755D2"/>
    <w:rsid w:val="00C76435"/>
    <w:rsid w:val="00C827BB"/>
    <w:rsid w:val="00C86863"/>
    <w:rsid w:val="00C9437F"/>
    <w:rsid w:val="00C96D4B"/>
    <w:rsid w:val="00C96DD4"/>
    <w:rsid w:val="00CA0687"/>
    <w:rsid w:val="00CA3091"/>
    <w:rsid w:val="00CA39B9"/>
    <w:rsid w:val="00CA4260"/>
    <w:rsid w:val="00CA7055"/>
    <w:rsid w:val="00CB0F99"/>
    <w:rsid w:val="00CB12F6"/>
    <w:rsid w:val="00CB45B5"/>
    <w:rsid w:val="00CC0A96"/>
    <w:rsid w:val="00CC69F6"/>
    <w:rsid w:val="00CD20DD"/>
    <w:rsid w:val="00CD2797"/>
    <w:rsid w:val="00CD2A28"/>
    <w:rsid w:val="00CD2C7C"/>
    <w:rsid w:val="00CD45E3"/>
    <w:rsid w:val="00CD47F3"/>
    <w:rsid w:val="00CD7628"/>
    <w:rsid w:val="00CF041E"/>
    <w:rsid w:val="00CF053F"/>
    <w:rsid w:val="00CF0E48"/>
    <w:rsid w:val="00CF343D"/>
    <w:rsid w:val="00CF543C"/>
    <w:rsid w:val="00CF6C17"/>
    <w:rsid w:val="00D00362"/>
    <w:rsid w:val="00D00517"/>
    <w:rsid w:val="00D01577"/>
    <w:rsid w:val="00D049F3"/>
    <w:rsid w:val="00D06644"/>
    <w:rsid w:val="00D06F07"/>
    <w:rsid w:val="00D10A21"/>
    <w:rsid w:val="00D11576"/>
    <w:rsid w:val="00D12101"/>
    <w:rsid w:val="00D136C7"/>
    <w:rsid w:val="00D13BB9"/>
    <w:rsid w:val="00D1516D"/>
    <w:rsid w:val="00D15E91"/>
    <w:rsid w:val="00D221D8"/>
    <w:rsid w:val="00D24BC8"/>
    <w:rsid w:val="00D306F5"/>
    <w:rsid w:val="00D37FEE"/>
    <w:rsid w:val="00D46098"/>
    <w:rsid w:val="00D511FC"/>
    <w:rsid w:val="00D513DA"/>
    <w:rsid w:val="00D52066"/>
    <w:rsid w:val="00D5330A"/>
    <w:rsid w:val="00D56625"/>
    <w:rsid w:val="00D60F10"/>
    <w:rsid w:val="00D658F3"/>
    <w:rsid w:val="00D67090"/>
    <w:rsid w:val="00D70E2C"/>
    <w:rsid w:val="00D73A7F"/>
    <w:rsid w:val="00D74E2B"/>
    <w:rsid w:val="00D76388"/>
    <w:rsid w:val="00D76828"/>
    <w:rsid w:val="00D76E00"/>
    <w:rsid w:val="00D83071"/>
    <w:rsid w:val="00D85518"/>
    <w:rsid w:val="00D86101"/>
    <w:rsid w:val="00D86D1F"/>
    <w:rsid w:val="00D87D1B"/>
    <w:rsid w:val="00D908F5"/>
    <w:rsid w:val="00D92AB2"/>
    <w:rsid w:val="00DA0F3A"/>
    <w:rsid w:val="00DA3E6E"/>
    <w:rsid w:val="00DA7430"/>
    <w:rsid w:val="00DA796F"/>
    <w:rsid w:val="00DB15D3"/>
    <w:rsid w:val="00DB21F7"/>
    <w:rsid w:val="00DB3004"/>
    <w:rsid w:val="00DB43DB"/>
    <w:rsid w:val="00DB7CFF"/>
    <w:rsid w:val="00DC0A86"/>
    <w:rsid w:val="00DC28DF"/>
    <w:rsid w:val="00DC668C"/>
    <w:rsid w:val="00DD11AD"/>
    <w:rsid w:val="00DD2F07"/>
    <w:rsid w:val="00DD65DC"/>
    <w:rsid w:val="00DD787D"/>
    <w:rsid w:val="00DE0566"/>
    <w:rsid w:val="00DE1ECF"/>
    <w:rsid w:val="00DE2B14"/>
    <w:rsid w:val="00DE2C2F"/>
    <w:rsid w:val="00DE3C8C"/>
    <w:rsid w:val="00DE41B1"/>
    <w:rsid w:val="00DE4BEF"/>
    <w:rsid w:val="00DF1906"/>
    <w:rsid w:val="00DF5884"/>
    <w:rsid w:val="00E0215A"/>
    <w:rsid w:val="00E0485E"/>
    <w:rsid w:val="00E05372"/>
    <w:rsid w:val="00E121B8"/>
    <w:rsid w:val="00E12740"/>
    <w:rsid w:val="00E13A6F"/>
    <w:rsid w:val="00E24031"/>
    <w:rsid w:val="00E259AD"/>
    <w:rsid w:val="00E30C1F"/>
    <w:rsid w:val="00E32461"/>
    <w:rsid w:val="00E32EC7"/>
    <w:rsid w:val="00E33C83"/>
    <w:rsid w:val="00E33DE1"/>
    <w:rsid w:val="00E34C5B"/>
    <w:rsid w:val="00E35873"/>
    <w:rsid w:val="00E361EE"/>
    <w:rsid w:val="00E3696A"/>
    <w:rsid w:val="00E42835"/>
    <w:rsid w:val="00E42BB5"/>
    <w:rsid w:val="00E43CD5"/>
    <w:rsid w:val="00E4427F"/>
    <w:rsid w:val="00E444F1"/>
    <w:rsid w:val="00E51B3F"/>
    <w:rsid w:val="00E52CFC"/>
    <w:rsid w:val="00E5456E"/>
    <w:rsid w:val="00E55544"/>
    <w:rsid w:val="00E574BB"/>
    <w:rsid w:val="00E6567A"/>
    <w:rsid w:val="00E66961"/>
    <w:rsid w:val="00E70090"/>
    <w:rsid w:val="00E72886"/>
    <w:rsid w:val="00E81B26"/>
    <w:rsid w:val="00E9216D"/>
    <w:rsid w:val="00E92E35"/>
    <w:rsid w:val="00E9386E"/>
    <w:rsid w:val="00E96795"/>
    <w:rsid w:val="00E9787A"/>
    <w:rsid w:val="00EA1185"/>
    <w:rsid w:val="00EA68D2"/>
    <w:rsid w:val="00EA6BA1"/>
    <w:rsid w:val="00EB0182"/>
    <w:rsid w:val="00EB2DAF"/>
    <w:rsid w:val="00EC1001"/>
    <w:rsid w:val="00EC11FF"/>
    <w:rsid w:val="00EC2596"/>
    <w:rsid w:val="00EC3FEB"/>
    <w:rsid w:val="00EC4803"/>
    <w:rsid w:val="00EC5C8E"/>
    <w:rsid w:val="00ED0201"/>
    <w:rsid w:val="00ED4162"/>
    <w:rsid w:val="00EE301C"/>
    <w:rsid w:val="00EE44FC"/>
    <w:rsid w:val="00EE61E1"/>
    <w:rsid w:val="00EF1830"/>
    <w:rsid w:val="00EF2780"/>
    <w:rsid w:val="00EF29D1"/>
    <w:rsid w:val="00F0457A"/>
    <w:rsid w:val="00F04A6E"/>
    <w:rsid w:val="00F05F6C"/>
    <w:rsid w:val="00F067FC"/>
    <w:rsid w:val="00F13A9E"/>
    <w:rsid w:val="00F14DBA"/>
    <w:rsid w:val="00F26AF2"/>
    <w:rsid w:val="00F312A9"/>
    <w:rsid w:val="00F33905"/>
    <w:rsid w:val="00F367F8"/>
    <w:rsid w:val="00F36D9A"/>
    <w:rsid w:val="00F40609"/>
    <w:rsid w:val="00F52DCE"/>
    <w:rsid w:val="00F5447B"/>
    <w:rsid w:val="00F55C1E"/>
    <w:rsid w:val="00F564D1"/>
    <w:rsid w:val="00F63748"/>
    <w:rsid w:val="00F64387"/>
    <w:rsid w:val="00F6604A"/>
    <w:rsid w:val="00F720CC"/>
    <w:rsid w:val="00F77F11"/>
    <w:rsid w:val="00F83397"/>
    <w:rsid w:val="00F86B11"/>
    <w:rsid w:val="00F90B93"/>
    <w:rsid w:val="00F92780"/>
    <w:rsid w:val="00FA0017"/>
    <w:rsid w:val="00FA05F9"/>
    <w:rsid w:val="00FA0FEF"/>
    <w:rsid w:val="00FA56F2"/>
    <w:rsid w:val="00FB475B"/>
    <w:rsid w:val="00FB64B6"/>
    <w:rsid w:val="00FC33A9"/>
    <w:rsid w:val="00FC4BEB"/>
    <w:rsid w:val="00FD1762"/>
    <w:rsid w:val="00FD19D8"/>
    <w:rsid w:val="00FD5A7C"/>
    <w:rsid w:val="00FE087E"/>
    <w:rsid w:val="00FE09BF"/>
    <w:rsid w:val="00FE26C4"/>
    <w:rsid w:val="00FE2E61"/>
    <w:rsid w:val="00FE521D"/>
    <w:rsid w:val="00FE5FE6"/>
    <w:rsid w:val="00FE679A"/>
    <w:rsid w:val="00FE768A"/>
    <w:rsid w:val="00FF24FD"/>
    <w:rsid w:val="00FF33A3"/>
    <w:rsid w:val="00FF55E3"/>
    <w:rsid w:val="018EE99C"/>
    <w:rsid w:val="01BBE71E"/>
    <w:rsid w:val="042F85F1"/>
    <w:rsid w:val="052A9DF7"/>
    <w:rsid w:val="0861565F"/>
    <w:rsid w:val="0909E780"/>
    <w:rsid w:val="0AC9CBBE"/>
    <w:rsid w:val="0C5723CF"/>
    <w:rsid w:val="0D03F89C"/>
    <w:rsid w:val="1302E23B"/>
    <w:rsid w:val="1776C3EA"/>
    <w:rsid w:val="1E6B652B"/>
    <w:rsid w:val="20BEB864"/>
    <w:rsid w:val="20D389A8"/>
    <w:rsid w:val="21188097"/>
    <w:rsid w:val="2525F692"/>
    <w:rsid w:val="26DA9BBC"/>
    <w:rsid w:val="29606A0F"/>
    <w:rsid w:val="2B6EC659"/>
    <w:rsid w:val="2E4C0770"/>
    <w:rsid w:val="2E60D8B4"/>
    <w:rsid w:val="30307E22"/>
    <w:rsid w:val="3606FDF8"/>
    <w:rsid w:val="36DD4792"/>
    <w:rsid w:val="3721A709"/>
    <w:rsid w:val="37879D51"/>
    <w:rsid w:val="38546C9E"/>
    <w:rsid w:val="386A9FA3"/>
    <w:rsid w:val="3A896D76"/>
    <w:rsid w:val="3AC4E348"/>
    <w:rsid w:val="3B1BED3D"/>
    <w:rsid w:val="3B9BE1AB"/>
    <w:rsid w:val="3DC076C0"/>
    <w:rsid w:val="3F451214"/>
    <w:rsid w:val="41788443"/>
    <w:rsid w:val="4293E7E3"/>
    <w:rsid w:val="4ADBD15B"/>
    <w:rsid w:val="4CB9AAE5"/>
    <w:rsid w:val="4CE7057C"/>
    <w:rsid w:val="4D2BFC6B"/>
    <w:rsid w:val="502136EF"/>
    <w:rsid w:val="5218602A"/>
    <w:rsid w:val="567ED7FA"/>
    <w:rsid w:val="589DA5CD"/>
    <w:rsid w:val="58BCB6E4"/>
    <w:rsid w:val="59172222"/>
    <w:rsid w:val="5A1A8C55"/>
    <w:rsid w:val="5BBEC5E8"/>
    <w:rsid w:val="5C925BD6"/>
    <w:rsid w:val="5CF79A9B"/>
    <w:rsid w:val="5EFB46D8"/>
    <w:rsid w:val="5FFEB10B"/>
    <w:rsid w:val="62266BB9"/>
    <w:rsid w:val="677774D1"/>
    <w:rsid w:val="688AE343"/>
    <w:rsid w:val="68D81045"/>
    <w:rsid w:val="69D11C50"/>
    <w:rsid w:val="6BE24EDE"/>
    <w:rsid w:val="6DA977D7"/>
    <w:rsid w:val="79B61DB2"/>
    <w:rsid w:val="7BEFBBD4"/>
    <w:rsid w:val="7C15C8EA"/>
    <w:rsid w:val="7C1CB956"/>
    <w:rsid w:val="7C253CAE"/>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14:docId w14:val="0CCF0F3D"/>
  <w15:docId w15:val="{D4907FA8-6605-0E46-9FAE-2F141108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91D74"/>
    <w:pPr>
      <w:spacing w:after="0" w:line="240" w:lineRule="auto"/>
      <w:ind w:firstLine="709"/>
      <w:jc w:val="both"/>
    </w:pPr>
    <w:rPr>
      <w:rFonts w:ascii="Calibri" w:cs="Calibri" w:eastAsia="Times New Roman" w:hAnsi="Calibri"/>
      <w:szCs w:val="24"/>
      <w:lang w:eastAsia="fr-FR"/>
    </w:rPr>
  </w:style>
  <w:style w:styleId="Titre1" w:type="paragraph">
    <w:name w:val="heading 1"/>
    <w:basedOn w:val="Normal"/>
    <w:next w:val="Normal"/>
    <w:link w:val="Titre1Car"/>
    <w:uiPriority w:val="9"/>
    <w:qFormat/>
    <w:rsid w:val="005D54C1"/>
    <w:pPr>
      <w:keepNext/>
      <w:keepLines/>
      <w:numPr>
        <w:numId w:val="30"/>
      </w:numPr>
      <w:spacing w:before="120"/>
      <w:ind w:hanging="992" w:left="1701"/>
      <w:jc w:val="left"/>
      <w:outlineLvl w:val="0"/>
    </w:pPr>
    <w:rPr>
      <w:rFonts w:eastAsiaTheme="majorEastAsia"/>
      <w:b/>
      <w:color w:val="008300"/>
      <w:sz w:val="28"/>
      <w:szCs w:val="32"/>
    </w:rPr>
  </w:style>
  <w:style w:styleId="Titre2" w:type="paragraph">
    <w:name w:val="heading 2"/>
    <w:basedOn w:val="Normal"/>
    <w:next w:val="Normal"/>
    <w:link w:val="Titre2Car"/>
    <w:autoRedefine/>
    <w:uiPriority w:val="9"/>
    <w:unhideWhenUsed/>
    <w:qFormat/>
    <w:rsid w:val="005D54C1"/>
    <w:pPr>
      <w:keepNext/>
      <w:keepLines/>
      <w:numPr>
        <w:ilvl w:val="1"/>
        <w:numId w:val="30"/>
      </w:numPr>
      <w:spacing w:after="60" w:before="60"/>
      <w:ind w:hanging="993" w:left="1560"/>
      <w:outlineLvl w:val="1"/>
    </w:pPr>
    <w:rPr>
      <w:rFonts w:eastAsiaTheme="majorEastAsia"/>
      <w:b/>
      <w:color w:val="86AD3B"/>
      <w:sz w:val="26"/>
      <w:szCs w:val="26"/>
    </w:rPr>
  </w:style>
  <w:style w:styleId="Titre3" w:type="paragraph">
    <w:name w:val="heading 3"/>
    <w:basedOn w:val="Normal"/>
    <w:next w:val="Normal"/>
    <w:link w:val="Titre3Car"/>
    <w:autoRedefine/>
    <w:uiPriority w:val="9"/>
    <w:unhideWhenUsed/>
    <w:qFormat/>
    <w:rsid w:val="00863AA2"/>
    <w:pPr>
      <w:keepNext/>
      <w:keepLines/>
      <w:numPr>
        <w:ilvl w:val="2"/>
        <w:numId w:val="30"/>
      </w:numPr>
      <w:spacing w:after="120" w:before="120"/>
      <w:ind w:hanging="851" w:left="1985"/>
      <w:outlineLvl w:val="2"/>
    </w:pPr>
    <w:rPr>
      <w:rFonts w:cstheme="majorBidi" w:eastAsiaTheme="majorEastAsia"/>
      <w:color w:val="86AD3B"/>
    </w:rPr>
  </w:style>
  <w:style w:styleId="Titre4" w:type="paragraph">
    <w:name w:val="heading 4"/>
    <w:basedOn w:val="Normal"/>
    <w:next w:val="Normal"/>
    <w:link w:val="Titre4Car"/>
    <w:uiPriority w:val="9"/>
    <w:semiHidden/>
    <w:unhideWhenUsed/>
    <w:qFormat/>
    <w:rsid w:val="001E078C"/>
    <w:pPr>
      <w:keepNext/>
      <w:keepLines/>
      <w:numPr>
        <w:ilvl w:val="3"/>
        <w:numId w:val="30"/>
      </w:numPr>
      <w:spacing w:before="40"/>
      <w:outlineLvl w:val="3"/>
    </w:pPr>
    <w:rPr>
      <w:rFonts w:asciiTheme="majorHAnsi" w:cstheme="majorBidi" w:eastAsiaTheme="majorEastAsia" w:hAnsiTheme="majorHAnsi"/>
      <w:i/>
      <w:iCs/>
      <w:color w:themeColor="accent1" w:themeShade="BF" w:val="2F5496"/>
    </w:rPr>
  </w:style>
  <w:style w:styleId="Titre5" w:type="paragraph">
    <w:name w:val="heading 5"/>
    <w:basedOn w:val="Normal"/>
    <w:link w:val="Titre5Car"/>
    <w:uiPriority w:val="9"/>
    <w:qFormat/>
    <w:rsid w:val="001E078C"/>
    <w:pPr>
      <w:numPr>
        <w:ilvl w:val="4"/>
        <w:numId w:val="30"/>
      </w:numPr>
      <w:spacing w:after="100" w:afterAutospacing="1" w:before="100" w:beforeAutospacing="1"/>
      <w:outlineLvl w:val="4"/>
    </w:pPr>
    <w:rPr>
      <w:b/>
      <w:bCs/>
      <w:sz w:val="20"/>
      <w:szCs w:val="20"/>
    </w:rPr>
  </w:style>
  <w:style w:styleId="Titre6" w:type="paragraph">
    <w:name w:val="heading 6"/>
    <w:basedOn w:val="Normal"/>
    <w:next w:val="Normal"/>
    <w:link w:val="Titre6Car"/>
    <w:uiPriority w:val="9"/>
    <w:semiHidden/>
    <w:unhideWhenUsed/>
    <w:qFormat/>
    <w:rsid w:val="001E078C"/>
    <w:pPr>
      <w:keepNext/>
      <w:keepLines/>
      <w:numPr>
        <w:ilvl w:val="5"/>
        <w:numId w:val="30"/>
      </w:numPr>
      <w:spacing w:before="40"/>
      <w:outlineLvl w:val="5"/>
    </w:pPr>
    <w:rPr>
      <w:rFonts w:asciiTheme="majorHAnsi" w:cstheme="majorBidi" w:eastAsiaTheme="majorEastAsia" w:hAnsiTheme="majorHAnsi"/>
      <w:color w:themeColor="accent1" w:themeShade="7F" w:val="1F3763"/>
    </w:rPr>
  </w:style>
  <w:style w:styleId="Titre7" w:type="paragraph">
    <w:name w:val="heading 7"/>
    <w:basedOn w:val="Normal"/>
    <w:next w:val="Normal"/>
    <w:link w:val="Titre7Car"/>
    <w:uiPriority w:val="9"/>
    <w:semiHidden/>
    <w:unhideWhenUsed/>
    <w:qFormat/>
    <w:rsid w:val="001E078C"/>
    <w:pPr>
      <w:keepNext/>
      <w:keepLines/>
      <w:numPr>
        <w:ilvl w:val="6"/>
        <w:numId w:val="30"/>
      </w:numPr>
      <w:spacing w:before="40"/>
      <w:outlineLvl w:val="6"/>
    </w:pPr>
    <w:rPr>
      <w:rFonts w:asciiTheme="majorHAnsi" w:cstheme="majorBidi" w:eastAsiaTheme="majorEastAsia" w:hAnsiTheme="majorHAnsi"/>
      <w:i/>
      <w:iCs/>
      <w:color w:themeColor="accent1" w:themeShade="7F" w:val="1F3763"/>
    </w:rPr>
  </w:style>
  <w:style w:styleId="Titre8" w:type="paragraph">
    <w:name w:val="heading 8"/>
    <w:basedOn w:val="Normal"/>
    <w:next w:val="Normal"/>
    <w:link w:val="Titre8Car"/>
    <w:uiPriority w:val="9"/>
    <w:semiHidden/>
    <w:unhideWhenUsed/>
    <w:qFormat/>
    <w:rsid w:val="001E078C"/>
    <w:pPr>
      <w:keepNext/>
      <w:keepLines/>
      <w:numPr>
        <w:ilvl w:val="7"/>
        <w:numId w:val="30"/>
      </w:numPr>
      <w:spacing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1E078C"/>
    <w:pPr>
      <w:keepNext/>
      <w:keepLines/>
      <w:numPr>
        <w:ilvl w:val="8"/>
        <w:numId w:val="30"/>
      </w:numPr>
      <w:spacing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uiPriority w:val="99"/>
    <w:unhideWhenUsed/>
    <w:rsid w:val="00BE19D9"/>
    <w:rPr>
      <w:color w:themeColor="hyperlink" w:val="0563C1"/>
      <w:u w:val="single"/>
    </w:rPr>
  </w:style>
  <w:style w:customStyle="1" w:styleId="Mentionnonrsolue1" w:type="character">
    <w:name w:val="Mention non résolue1"/>
    <w:basedOn w:val="Policepardfaut"/>
    <w:uiPriority w:val="99"/>
    <w:semiHidden/>
    <w:unhideWhenUsed/>
    <w:rsid w:val="00BE19D9"/>
    <w:rPr>
      <w:color w:val="605E5C"/>
      <w:shd w:color="auto" w:fill="E1DFDD" w:val="clear"/>
    </w:rPr>
  </w:style>
  <w:style w:styleId="Textedebulles" w:type="paragraph">
    <w:name w:val="Balloon Text"/>
    <w:basedOn w:val="Normal"/>
    <w:link w:val="TextedebullesCar"/>
    <w:uiPriority w:val="99"/>
    <w:semiHidden/>
    <w:unhideWhenUsed/>
    <w:rsid w:val="007930A7"/>
    <w:rPr>
      <w:rFonts w:ascii="Segoe UI" w:cs="Segoe UI" w:hAnsi="Segoe UI"/>
      <w:sz w:val="18"/>
      <w:szCs w:val="18"/>
    </w:rPr>
  </w:style>
  <w:style w:customStyle="1" w:styleId="TextedebullesCar" w:type="character">
    <w:name w:val="Texte de bulles Car"/>
    <w:basedOn w:val="Policepardfaut"/>
    <w:link w:val="Textedebulles"/>
    <w:uiPriority w:val="99"/>
    <w:semiHidden/>
    <w:rsid w:val="007930A7"/>
    <w:rPr>
      <w:rFonts w:ascii="Segoe UI" w:cs="Segoe UI" w:hAnsi="Segoe UI"/>
      <w:sz w:val="18"/>
      <w:szCs w:val="18"/>
    </w:rPr>
  </w:style>
  <w:style w:styleId="En-tte" w:type="paragraph">
    <w:name w:val="header"/>
    <w:basedOn w:val="Normal"/>
    <w:link w:val="En-tteCar"/>
    <w:uiPriority w:val="99"/>
    <w:unhideWhenUsed/>
    <w:rsid w:val="007930A7"/>
    <w:pPr>
      <w:tabs>
        <w:tab w:pos="4536" w:val="center"/>
        <w:tab w:pos="9072" w:val="right"/>
      </w:tabs>
    </w:pPr>
  </w:style>
  <w:style w:customStyle="1" w:styleId="En-tteCar" w:type="character">
    <w:name w:val="En-tête Car"/>
    <w:basedOn w:val="Policepardfaut"/>
    <w:link w:val="En-tte"/>
    <w:uiPriority w:val="99"/>
    <w:rsid w:val="007930A7"/>
  </w:style>
  <w:style w:styleId="Pieddepage" w:type="paragraph">
    <w:name w:val="footer"/>
    <w:basedOn w:val="Normal"/>
    <w:link w:val="PieddepageCar"/>
    <w:unhideWhenUsed/>
    <w:rsid w:val="007930A7"/>
    <w:pPr>
      <w:tabs>
        <w:tab w:pos="4536" w:val="center"/>
        <w:tab w:pos="9072" w:val="right"/>
      </w:tabs>
    </w:pPr>
  </w:style>
  <w:style w:customStyle="1" w:styleId="PieddepageCar" w:type="character">
    <w:name w:val="Pied de page Car"/>
    <w:basedOn w:val="Policepardfaut"/>
    <w:link w:val="Pieddepage"/>
    <w:uiPriority w:val="99"/>
    <w:rsid w:val="007930A7"/>
  </w:style>
  <w:style w:customStyle="1" w:styleId="alinea" w:type="character">
    <w:name w:val="alinea"/>
    <w:basedOn w:val="Policepardfaut"/>
    <w:rsid w:val="00CA4260"/>
  </w:style>
  <w:style w:styleId="Commentaire" w:type="paragraph">
    <w:name w:val="annotation text"/>
    <w:basedOn w:val="Normal"/>
    <w:link w:val="CommentaireCar"/>
    <w:uiPriority w:val="99"/>
    <w:unhideWhenUsed/>
    <w:rsid w:val="00A410E3"/>
    <w:rPr>
      <w:sz w:val="20"/>
      <w:szCs w:val="20"/>
    </w:rPr>
  </w:style>
  <w:style w:customStyle="1" w:styleId="CommentaireCar" w:type="character">
    <w:name w:val="Commentaire Car"/>
    <w:basedOn w:val="Policepardfaut"/>
    <w:link w:val="Commentaire"/>
    <w:uiPriority w:val="99"/>
    <w:rsid w:val="00A410E3"/>
    <w:rPr>
      <w:sz w:val="20"/>
      <w:szCs w:val="20"/>
    </w:rPr>
  </w:style>
  <w:style w:styleId="Marquedecommentaire" w:type="character">
    <w:name w:val="annotation reference"/>
    <w:basedOn w:val="Policepardfaut"/>
    <w:semiHidden/>
    <w:rsid w:val="00A410E3"/>
    <w:rPr>
      <w:sz w:val="16"/>
      <w:szCs w:val="16"/>
    </w:rPr>
  </w:style>
  <w:style w:styleId="Objetducommentaire" w:type="paragraph">
    <w:name w:val="annotation subject"/>
    <w:basedOn w:val="Commentaire"/>
    <w:next w:val="Commentaire"/>
    <w:link w:val="ObjetducommentaireCar"/>
    <w:uiPriority w:val="99"/>
    <w:semiHidden/>
    <w:unhideWhenUsed/>
    <w:rsid w:val="003B67F4"/>
    <w:rPr>
      <w:b/>
      <w:bCs/>
    </w:rPr>
  </w:style>
  <w:style w:customStyle="1" w:styleId="ObjetducommentaireCar" w:type="character">
    <w:name w:val="Objet du commentaire Car"/>
    <w:basedOn w:val="CommentaireCar"/>
    <w:link w:val="Objetducommentaire"/>
    <w:uiPriority w:val="99"/>
    <w:semiHidden/>
    <w:rsid w:val="003B67F4"/>
    <w:rPr>
      <w:b/>
      <w:bCs/>
      <w:sz w:val="20"/>
      <w:szCs w:val="20"/>
    </w:rPr>
  </w:style>
  <w:style w:styleId="Paragraphedeliste" w:type="paragraph">
    <w:name w:val="List Paragraph"/>
    <w:basedOn w:val="Normal"/>
    <w:uiPriority w:val="34"/>
    <w:qFormat/>
    <w:rsid w:val="003427A7"/>
    <w:pPr>
      <w:ind w:left="720"/>
      <w:contextualSpacing/>
    </w:pPr>
  </w:style>
  <w:style w:customStyle="1" w:styleId="Default" w:type="paragraph">
    <w:name w:val="Default"/>
    <w:rsid w:val="004D7105"/>
    <w:pPr>
      <w:widowControl w:val="0"/>
      <w:autoSpaceDE w:val="0"/>
      <w:autoSpaceDN w:val="0"/>
      <w:adjustRightInd w:val="0"/>
      <w:spacing w:after="0" w:line="240" w:lineRule="auto"/>
    </w:pPr>
    <w:rPr>
      <w:rFonts w:ascii="Garamond" w:cs="Garamond" w:hAnsi="Garamond"/>
      <w:color w:val="000000"/>
      <w:sz w:val="24"/>
      <w:szCs w:val="24"/>
    </w:rPr>
  </w:style>
  <w:style w:styleId="Grilledutableau" w:type="table">
    <w:name w:val="Table Grid"/>
    <w:basedOn w:val="TableauNormal"/>
    <w:uiPriority w:val="39"/>
    <w:rsid w:val="00A747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vision" w:type="paragraph">
    <w:name w:val="Revision"/>
    <w:hidden/>
    <w:uiPriority w:val="99"/>
    <w:semiHidden/>
    <w:rsid w:val="00DE41B1"/>
    <w:pPr>
      <w:spacing w:after="0" w:line="240" w:lineRule="auto"/>
    </w:pPr>
  </w:style>
  <w:style w:customStyle="1" w:styleId="Para" w:type="paragraph">
    <w:name w:val="Para"/>
    <w:rsid w:val="004B155F"/>
    <w:pPr>
      <w:spacing w:after="0" w:before="60" w:line="240" w:lineRule="auto"/>
      <w:jc w:val="both"/>
    </w:pPr>
    <w:rPr>
      <w:rFonts w:ascii="Times New Roman" w:cs="Times New Roman" w:eastAsia="Times New Roman" w:hAnsi="Times New Roman"/>
      <w:szCs w:val="20"/>
      <w:lang w:eastAsia="fr-FR"/>
    </w:rPr>
  </w:style>
  <w:style w:styleId="Lienhypertextesuivivisit" w:type="character">
    <w:name w:val="FollowedHyperlink"/>
    <w:basedOn w:val="Policepardfaut"/>
    <w:uiPriority w:val="99"/>
    <w:semiHidden/>
    <w:unhideWhenUsed/>
    <w:rsid w:val="00AA767D"/>
    <w:rPr>
      <w:color w:themeColor="followedHyperlink" w:val="954F72"/>
      <w:u w:val="single"/>
    </w:rPr>
  </w:style>
  <w:style w:styleId="lev" w:type="character">
    <w:name w:val="Strong"/>
    <w:basedOn w:val="Policepardfaut"/>
    <w:uiPriority w:val="22"/>
    <w:qFormat/>
    <w:rsid w:val="00627E28"/>
    <w:rPr>
      <w:b/>
      <w:bCs/>
    </w:rPr>
  </w:style>
  <w:style w:customStyle="1" w:styleId="Titre5Car" w:type="character">
    <w:name w:val="Titre 5 Car"/>
    <w:basedOn w:val="Policepardfaut"/>
    <w:link w:val="Titre5"/>
    <w:uiPriority w:val="9"/>
    <w:rsid w:val="007D751C"/>
    <w:rPr>
      <w:rFonts w:ascii="Calibri" w:cs="Calibri" w:eastAsia="Times New Roman" w:hAnsi="Calibri"/>
      <w:b/>
      <w:bCs/>
      <w:sz w:val="20"/>
      <w:szCs w:val="20"/>
      <w:lang w:eastAsia="fr-FR"/>
    </w:rPr>
  </w:style>
  <w:style w:styleId="NormalWeb" w:type="paragraph">
    <w:name w:val="Normal (Web)"/>
    <w:basedOn w:val="Normal"/>
    <w:uiPriority w:val="99"/>
    <w:unhideWhenUsed/>
    <w:rsid w:val="007D751C"/>
    <w:pPr>
      <w:spacing w:after="100" w:afterAutospacing="1" w:before="100" w:beforeAutospacing="1"/>
    </w:pPr>
  </w:style>
  <w:style w:customStyle="1" w:styleId="tool-tip" w:type="character">
    <w:name w:val="tool-tip"/>
    <w:basedOn w:val="Policepardfaut"/>
    <w:rsid w:val="007D751C"/>
  </w:style>
  <w:style w:customStyle="1" w:styleId="fr-sr-only" w:type="character">
    <w:name w:val="fr-sr-only"/>
    <w:basedOn w:val="Policepardfaut"/>
    <w:rsid w:val="007D751C"/>
  </w:style>
  <w:style w:customStyle="1" w:styleId="Titre1Car" w:type="character">
    <w:name w:val="Titre 1 Car"/>
    <w:basedOn w:val="Policepardfaut"/>
    <w:link w:val="Titre1"/>
    <w:uiPriority w:val="9"/>
    <w:rsid w:val="005D54C1"/>
    <w:rPr>
      <w:rFonts w:ascii="Calibri" w:cs="Calibri" w:eastAsiaTheme="majorEastAsia" w:hAnsi="Calibri"/>
      <w:b/>
      <w:color w:val="008300"/>
      <w:sz w:val="28"/>
      <w:szCs w:val="32"/>
      <w:lang w:eastAsia="fr-FR"/>
    </w:rPr>
  </w:style>
  <w:style w:customStyle="1" w:styleId="Titre2Car" w:type="character">
    <w:name w:val="Titre 2 Car"/>
    <w:basedOn w:val="Policepardfaut"/>
    <w:link w:val="Titre2"/>
    <w:uiPriority w:val="9"/>
    <w:rsid w:val="005D54C1"/>
    <w:rPr>
      <w:rFonts w:ascii="Calibri" w:cs="Calibri" w:eastAsiaTheme="majorEastAsia" w:hAnsi="Calibri"/>
      <w:b/>
      <w:color w:val="86AD3B"/>
      <w:sz w:val="26"/>
      <w:szCs w:val="26"/>
      <w:lang w:eastAsia="fr-FR"/>
    </w:rPr>
  </w:style>
  <w:style w:customStyle="1" w:styleId="Listeactuelle19" w:type="numbering">
    <w:name w:val="Liste actuelle19"/>
    <w:uiPriority w:val="99"/>
    <w:rsid w:val="00E6567A"/>
    <w:pPr>
      <w:numPr>
        <w:numId w:val="26"/>
      </w:numPr>
    </w:pPr>
  </w:style>
  <w:style w:customStyle="1" w:styleId="Titre3Car" w:type="character">
    <w:name w:val="Titre 3 Car"/>
    <w:basedOn w:val="Policepardfaut"/>
    <w:link w:val="Titre3"/>
    <w:uiPriority w:val="9"/>
    <w:rsid w:val="00863AA2"/>
    <w:rPr>
      <w:rFonts w:ascii="Calibri" w:cstheme="majorBidi" w:eastAsiaTheme="majorEastAsia" w:hAnsi="Calibri"/>
      <w:color w:val="86AD3B"/>
      <w:szCs w:val="24"/>
      <w:lang w:eastAsia="fr-FR"/>
    </w:rPr>
  </w:style>
  <w:style w:customStyle="1" w:styleId="Titre4Car" w:type="character">
    <w:name w:val="Titre 4 Car"/>
    <w:basedOn w:val="Policepardfaut"/>
    <w:link w:val="Titre4"/>
    <w:uiPriority w:val="9"/>
    <w:semiHidden/>
    <w:rsid w:val="005F740E"/>
    <w:rPr>
      <w:rFonts w:asciiTheme="majorHAnsi" w:cstheme="majorBidi" w:eastAsiaTheme="majorEastAsia" w:hAnsiTheme="majorHAnsi"/>
      <w:i/>
      <w:iCs/>
      <w:color w:themeColor="accent1" w:themeShade="BF" w:val="2F5496"/>
      <w:szCs w:val="24"/>
      <w:lang w:eastAsia="fr-FR"/>
    </w:rPr>
  </w:style>
  <w:style w:customStyle="1" w:styleId="Titre6Car" w:type="character">
    <w:name w:val="Titre 6 Car"/>
    <w:basedOn w:val="Policepardfaut"/>
    <w:link w:val="Titre6"/>
    <w:uiPriority w:val="9"/>
    <w:semiHidden/>
    <w:rsid w:val="005F740E"/>
    <w:rPr>
      <w:rFonts w:asciiTheme="majorHAnsi" w:cstheme="majorBidi" w:eastAsiaTheme="majorEastAsia" w:hAnsiTheme="majorHAnsi"/>
      <w:color w:themeColor="accent1" w:themeShade="7F" w:val="1F3763"/>
      <w:szCs w:val="24"/>
      <w:lang w:eastAsia="fr-FR"/>
    </w:rPr>
  </w:style>
  <w:style w:customStyle="1" w:styleId="Titre7Car" w:type="character">
    <w:name w:val="Titre 7 Car"/>
    <w:basedOn w:val="Policepardfaut"/>
    <w:link w:val="Titre7"/>
    <w:uiPriority w:val="9"/>
    <w:semiHidden/>
    <w:rsid w:val="005F740E"/>
    <w:rPr>
      <w:rFonts w:asciiTheme="majorHAnsi" w:cstheme="majorBidi" w:eastAsiaTheme="majorEastAsia" w:hAnsiTheme="majorHAnsi"/>
      <w:i/>
      <w:iCs/>
      <w:color w:themeColor="accent1" w:themeShade="7F" w:val="1F3763"/>
      <w:szCs w:val="24"/>
      <w:lang w:eastAsia="fr-FR"/>
    </w:rPr>
  </w:style>
  <w:style w:customStyle="1" w:styleId="Titre8Car" w:type="character">
    <w:name w:val="Titre 8 Car"/>
    <w:basedOn w:val="Policepardfaut"/>
    <w:link w:val="Titre8"/>
    <w:uiPriority w:val="9"/>
    <w:semiHidden/>
    <w:rsid w:val="005F740E"/>
    <w:rPr>
      <w:rFonts w:asciiTheme="majorHAnsi" w:cstheme="majorBidi" w:eastAsiaTheme="majorEastAsia" w:hAnsiTheme="majorHAnsi"/>
      <w:color w:themeColor="text1" w:themeTint="D8" w:val="272727"/>
      <w:sz w:val="21"/>
      <w:szCs w:val="21"/>
      <w:lang w:eastAsia="fr-FR"/>
    </w:rPr>
  </w:style>
  <w:style w:customStyle="1" w:styleId="Titre9Car" w:type="character">
    <w:name w:val="Titre 9 Car"/>
    <w:basedOn w:val="Policepardfaut"/>
    <w:link w:val="Titre9"/>
    <w:uiPriority w:val="9"/>
    <w:semiHidden/>
    <w:rsid w:val="005F740E"/>
    <w:rPr>
      <w:rFonts w:asciiTheme="majorHAnsi" w:cstheme="majorBidi" w:eastAsiaTheme="majorEastAsia" w:hAnsiTheme="majorHAnsi"/>
      <w:i/>
      <w:iCs/>
      <w:color w:themeColor="text1" w:themeTint="D8" w:val="272727"/>
      <w:sz w:val="21"/>
      <w:szCs w:val="21"/>
      <w:lang w:eastAsia="fr-FR"/>
    </w:rPr>
  </w:style>
  <w:style w:customStyle="1" w:styleId="Listeactuelle1" w:type="numbering">
    <w:name w:val="Liste actuelle1"/>
    <w:uiPriority w:val="99"/>
    <w:rsid w:val="005F740E"/>
    <w:pPr>
      <w:numPr>
        <w:numId w:val="8"/>
      </w:numPr>
    </w:pPr>
  </w:style>
  <w:style w:customStyle="1" w:styleId="Listeactuelle2" w:type="numbering">
    <w:name w:val="Liste actuelle2"/>
    <w:uiPriority w:val="99"/>
    <w:rsid w:val="005F740E"/>
    <w:pPr>
      <w:numPr>
        <w:numId w:val="9"/>
      </w:numPr>
    </w:pPr>
  </w:style>
  <w:style w:customStyle="1" w:styleId="Listeactuelle3" w:type="numbering">
    <w:name w:val="Liste actuelle3"/>
    <w:uiPriority w:val="99"/>
    <w:rsid w:val="005F740E"/>
    <w:pPr>
      <w:numPr>
        <w:numId w:val="10"/>
      </w:numPr>
    </w:pPr>
  </w:style>
  <w:style w:styleId="ArticleSection" w:type="numbering">
    <w:name w:val="Outline List 3"/>
    <w:basedOn w:val="Aucuneliste"/>
    <w:uiPriority w:val="99"/>
    <w:semiHidden/>
    <w:unhideWhenUsed/>
    <w:rsid w:val="005F740E"/>
    <w:pPr>
      <w:numPr>
        <w:numId w:val="7"/>
      </w:numPr>
    </w:pPr>
  </w:style>
  <w:style w:customStyle="1" w:styleId="Listeactuelle4" w:type="numbering">
    <w:name w:val="Liste actuelle4"/>
    <w:uiPriority w:val="99"/>
    <w:rsid w:val="00A42884"/>
    <w:pPr>
      <w:numPr>
        <w:numId w:val="11"/>
      </w:numPr>
    </w:pPr>
  </w:style>
  <w:style w:customStyle="1" w:styleId="Listeactuelle5" w:type="numbering">
    <w:name w:val="Liste actuelle5"/>
    <w:uiPriority w:val="99"/>
    <w:rsid w:val="00A42884"/>
    <w:pPr>
      <w:numPr>
        <w:numId w:val="12"/>
      </w:numPr>
    </w:pPr>
  </w:style>
  <w:style w:customStyle="1" w:styleId="Listeactuelle6" w:type="numbering">
    <w:name w:val="Liste actuelle6"/>
    <w:uiPriority w:val="99"/>
    <w:rsid w:val="00A42884"/>
    <w:pPr>
      <w:numPr>
        <w:numId w:val="13"/>
      </w:numPr>
    </w:pPr>
  </w:style>
  <w:style w:customStyle="1" w:styleId="Listeactuelle7" w:type="numbering">
    <w:name w:val="Liste actuelle7"/>
    <w:uiPriority w:val="99"/>
    <w:rsid w:val="00A42884"/>
    <w:pPr>
      <w:numPr>
        <w:numId w:val="14"/>
      </w:numPr>
    </w:pPr>
  </w:style>
  <w:style w:customStyle="1" w:styleId="Listeactuelle8" w:type="numbering">
    <w:name w:val="Liste actuelle8"/>
    <w:uiPriority w:val="99"/>
    <w:rsid w:val="00A42884"/>
    <w:pPr>
      <w:numPr>
        <w:numId w:val="15"/>
      </w:numPr>
    </w:pPr>
  </w:style>
  <w:style w:customStyle="1" w:styleId="Listeactuelle9" w:type="numbering">
    <w:name w:val="Liste actuelle9"/>
    <w:uiPriority w:val="99"/>
    <w:rsid w:val="000A6CC1"/>
    <w:pPr>
      <w:numPr>
        <w:numId w:val="16"/>
      </w:numPr>
    </w:pPr>
  </w:style>
  <w:style w:customStyle="1" w:styleId="Listeactuelle10" w:type="numbering">
    <w:name w:val="Liste actuelle10"/>
    <w:uiPriority w:val="99"/>
    <w:rsid w:val="000A6CC1"/>
    <w:pPr>
      <w:numPr>
        <w:numId w:val="17"/>
      </w:numPr>
    </w:pPr>
  </w:style>
  <w:style w:customStyle="1" w:styleId="Listeactuelle11" w:type="numbering">
    <w:name w:val="Liste actuelle11"/>
    <w:uiPriority w:val="99"/>
    <w:rsid w:val="000A6CC1"/>
    <w:pPr>
      <w:numPr>
        <w:numId w:val="18"/>
      </w:numPr>
    </w:pPr>
  </w:style>
  <w:style w:customStyle="1" w:styleId="Listeactuelle12" w:type="numbering">
    <w:name w:val="Liste actuelle12"/>
    <w:uiPriority w:val="99"/>
    <w:rsid w:val="00147899"/>
    <w:pPr>
      <w:numPr>
        <w:numId w:val="19"/>
      </w:numPr>
    </w:pPr>
  </w:style>
  <w:style w:customStyle="1" w:styleId="Listeactuelle13" w:type="numbering">
    <w:name w:val="Liste actuelle13"/>
    <w:uiPriority w:val="99"/>
    <w:rsid w:val="00147899"/>
    <w:pPr>
      <w:numPr>
        <w:numId w:val="20"/>
      </w:numPr>
    </w:pPr>
  </w:style>
  <w:style w:customStyle="1" w:styleId="Listeactuelle14" w:type="numbering">
    <w:name w:val="Liste actuelle14"/>
    <w:uiPriority w:val="99"/>
    <w:rsid w:val="00321F0B"/>
    <w:pPr>
      <w:numPr>
        <w:numId w:val="21"/>
      </w:numPr>
    </w:pPr>
  </w:style>
  <w:style w:customStyle="1" w:styleId="Listeactuelle15" w:type="numbering">
    <w:name w:val="Liste actuelle15"/>
    <w:uiPriority w:val="99"/>
    <w:rsid w:val="00321F0B"/>
    <w:pPr>
      <w:numPr>
        <w:numId w:val="22"/>
      </w:numPr>
    </w:pPr>
  </w:style>
  <w:style w:customStyle="1" w:styleId="Listeactuelle16" w:type="numbering">
    <w:name w:val="Liste actuelle16"/>
    <w:uiPriority w:val="99"/>
    <w:rsid w:val="00321F0B"/>
    <w:pPr>
      <w:numPr>
        <w:numId w:val="23"/>
      </w:numPr>
    </w:pPr>
  </w:style>
  <w:style w:customStyle="1" w:styleId="Listeactuelle17" w:type="numbering">
    <w:name w:val="Liste actuelle17"/>
    <w:uiPriority w:val="99"/>
    <w:rsid w:val="00E6567A"/>
    <w:pPr>
      <w:numPr>
        <w:numId w:val="24"/>
      </w:numPr>
    </w:pPr>
  </w:style>
  <w:style w:customStyle="1" w:styleId="Listeactuelle18" w:type="numbering">
    <w:name w:val="Liste actuelle18"/>
    <w:uiPriority w:val="99"/>
    <w:rsid w:val="00E6567A"/>
    <w:pPr>
      <w:numPr>
        <w:numId w:val="25"/>
      </w:numPr>
    </w:pPr>
  </w:style>
  <w:style w:customStyle="1" w:styleId="Listeactuelle20" w:type="numbering">
    <w:name w:val="Liste actuelle20"/>
    <w:uiPriority w:val="99"/>
    <w:rsid w:val="00E6567A"/>
    <w:pPr>
      <w:numPr>
        <w:numId w:val="27"/>
      </w:numPr>
    </w:pPr>
  </w:style>
  <w:style w:customStyle="1" w:styleId="Listeactuelle21" w:type="numbering">
    <w:name w:val="Liste actuelle21"/>
    <w:uiPriority w:val="99"/>
    <w:rsid w:val="00E6567A"/>
    <w:pPr>
      <w:numPr>
        <w:numId w:val="28"/>
      </w:numPr>
    </w:pPr>
  </w:style>
  <w:style w:styleId="En-ttedetabledesmatires" w:type="paragraph">
    <w:name w:val="TOC Heading"/>
    <w:basedOn w:val="Titre1"/>
    <w:next w:val="Normal"/>
    <w:uiPriority w:val="39"/>
    <w:unhideWhenUsed/>
    <w:qFormat/>
    <w:rsid w:val="00840DD1"/>
    <w:pPr>
      <w:numPr>
        <w:numId w:val="0"/>
      </w:numPr>
      <w:spacing w:before="480" w:line="276" w:lineRule="auto"/>
      <w:outlineLvl w:val="9"/>
    </w:pPr>
    <w:rPr>
      <w:rFonts w:asciiTheme="majorHAnsi" w:cstheme="majorBidi" w:hAnsiTheme="majorHAnsi"/>
      <w:bCs/>
      <w:color w:themeColor="accent1" w:themeShade="BF" w:val="2F5496"/>
      <w:szCs w:val="28"/>
    </w:rPr>
  </w:style>
  <w:style w:customStyle="1" w:styleId="Listeactuelle22" w:type="numbering">
    <w:name w:val="Liste actuelle22"/>
    <w:uiPriority w:val="99"/>
    <w:rsid w:val="00554A07"/>
    <w:pPr>
      <w:numPr>
        <w:numId w:val="31"/>
      </w:numPr>
    </w:pPr>
  </w:style>
  <w:style w:customStyle="1" w:styleId="Listeactuelle23" w:type="numbering">
    <w:name w:val="Liste actuelle23"/>
    <w:uiPriority w:val="99"/>
    <w:rsid w:val="00554A07"/>
    <w:pPr>
      <w:numPr>
        <w:numId w:val="32"/>
      </w:numPr>
    </w:pPr>
  </w:style>
  <w:style w:customStyle="1" w:styleId="Listeactuelle24" w:type="numbering">
    <w:name w:val="Liste actuelle24"/>
    <w:uiPriority w:val="99"/>
    <w:rsid w:val="00554A07"/>
    <w:pPr>
      <w:numPr>
        <w:numId w:val="33"/>
      </w:numPr>
    </w:pPr>
  </w:style>
  <w:style w:customStyle="1" w:styleId="Listeactuelle25" w:type="numbering">
    <w:name w:val="Liste actuelle25"/>
    <w:uiPriority w:val="99"/>
    <w:rsid w:val="00554A07"/>
    <w:pPr>
      <w:numPr>
        <w:numId w:val="34"/>
      </w:numPr>
    </w:pPr>
  </w:style>
  <w:style w:customStyle="1" w:styleId="Listeactuelle26" w:type="numbering">
    <w:name w:val="Liste actuelle26"/>
    <w:uiPriority w:val="99"/>
    <w:rsid w:val="001E078C"/>
    <w:pPr>
      <w:numPr>
        <w:numId w:val="35"/>
      </w:numPr>
    </w:pPr>
  </w:style>
  <w:style w:customStyle="1" w:styleId="Listeactuelle27" w:type="numbering">
    <w:name w:val="Liste actuelle27"/>
    <w:uiPriority w:val="99"/>
    <w:rsid w:val="001E078C"/>
    <w:pPr>
      <w:numPr>
        <w:numId w:val="36"/>
      </w:numPr>
    </w:pPr>
  </w:style>
  <w:style w:styleId="TM1" w:type="paragraph">
    <w:name w:val="toc 1"/>
    <w:basedOn w:val="Normal"/>
    <w:next w:val="Normal"/>
    <w:autoRedefine/>
    <w:uiPriority w:val="39"/>
    <w:unhideWhenUsed/>
    <w:rsid w:val="00570BA5"/>
    <w:pPr>
      <w:tabs>
        <w:tab w:pos="1773" w:val="left"/>
        <w:tab w:leader="dot" w:pos="9630" w:val="right"/>
      </w:tabs>
      <w:spacing w:before="120"/>
      <w:ind w:firstLine="0"/>
      <w:jc w:val="left"/>
    </w:pPr>
    <w:rPr>
      <w:rFonts w:cstheme="minorHAnsi"/>
      <w:b/>
      <w:bCs/>
      <w:i/>
      <w:iCs/>
      <w:sz w:val="24"/>
    </w:rPr>
  </w:style>
  <w:style w:styleId="TM2" w:type="paragraph">
    <w:name w:val="toc 2"/>
    <w:basedOn w:val="Normal"/>
    <w:next w:val="Normal"/>
    <w:autoRedefine/>
    <w:uiPriority w:val="39"/>
    <w:unhideWhenUsed/>
    <w:rsid w:val="00E0215A"/>
    <w:pPr>
      <w:spacing w:before="120"/>
      <w:ind w:firstLine="0" w:left="221"/>
      <w:jc w:val="left"/>
    </w:pPr>
    <w:rPr>
      <w:rFonts w:cstheme="minorHAnsi"/>
      <w:bCs/>
      <w:szCs w:val="22"/>
    </w:rPr>
  </w:style>
  <w:style w:styleId="TM3" w:type="paragraph">
    <w:name w:val="toc 3"/>
    <w:basedOn w:val="Normal"/>
    <w:next w:val="Normal"/>
    <w:autoRedefine/>
    <w:uiPriority w:val="39"/>
    <w:unhideWhenUsed/>
    <w:rsid w:val="007546F5"/>
    <w:pPr>
      <w:tabs>
        <w:tab w:pos="1680" w:val="left"/>
        <w:tab w:leader="dot" w:pos="9630" w:val="right"/>
      </w:tabs>
      <w:ind w:firstLine="0" w:left="440"/>
      <w:jc w:val="left"/>
    </w:pPr>
    <w:rPr>
      <w:rFonts w:cstheme="minorHAnsi"/>
      <w:sz w:val="20"/>
      <w:szCs w:val="20"/>
    </w:rPr>
  </w:style>
  <w:style w:styleId="TM4" w:type="paragraph">
    <w:name w:val="toc 4"/>
    <w:basedOn w:val="Normal"/>
    <w:next w:val="Normal"/>
    <w:autoRedefine/>
    <w:uiPriority w:val="39"/>
    <w:semiHidden/>
    <w:unhideWhenUsed/>
    <w:rsid w:val="00840DD1"/>
    <w:pPr>
      <w:ind w:left="660"/>
      <w:jc w:val="left"/>
    </w:pPr>
    <w:rPr>
      <w:rFonts w:cstheme="minorHAnsi"/>
      <w:sz w:val="20"/>
      <w:szCs w:val="20"/>
    </w:rPr>
  </w:style>
  <w:style w:styleId="TM5" w:type="paragraph">
    <w:name w:val="toc 5"/>
    <w:basedOn w:val="Normal"/>
    <w:next w:val="Normal"/>
    <w:autoRedefine/>
    <w:uiPriority w:val="39"/>
    <w:semiHidden/>
    <w:unhideWhenUsed/>
    <w:rsid w:val="00840DD1"/>
    <w:pPr>
      <w:ind w:left="880"/>
      <w:jc w:val="left"/>
    </w:pPr>
    <w:rPr>
      <w:rFonts w:cstheme="minorHAnsi"/>
      <w:sz w:val="20"/>
      <w:szCs w:val="20"/>
    </w:rPr>
  </w:style>
  <w:style w:styleId="TM6" w:type="paragraph">
    <w:name w:val="toc 6"/>
    <w:basedOn w:val="Normal"/>
    <w:next w:val="Normal"/>
    <w:autoRedefine/>
    <w:uiPriority w:val="39"/>
    <w:semiHidden/>
    <w:unhideWhenUsed/>
    <w:rsid w:val="00840DD1"/>
    <w:pPr>
      <w:ind w:left="1100"/>
      <w:jc w:val="left"/>
    </w:pPr>
    <w:rPr>
      <w:rFonts w:cstheme="minorHAnsi"/>
      <w:sz w:val="20"/>
      <w:szCs w:val="20"/>
    </w:rPr>
  </w:style>
  <w:style w:styleId="TM7" w:type="paragraph">
    <w:name w:val="toc 7"/>
    <w:basedOn w:val="Normal"/>
    <w:next w:val="Normal"/>
    <w:autoRedefine/>
    <w:uiPriority w:val="39"/>
    <w:semiHidden/>
    <w:unhideWhenUsed/>
    <w:rsid w:val="00840DD1"/>
    <w:pPr>
      <w:ind w:left="1320"/>
      <w:jc w:val="left"/>
    </w:pPr>
    <w:rPr>
      <w:rFonts w:cstheme="minorHAnsi"/>
      <w:sz w:val="20"/>
      <w:szCs w:val="20"/>
    </w:rPr>
  </w:style>
  <w:style w:styleId="TM8" w:type="paragraph">
    <w:name w:val="toc 8"/>
    <w:basedOn w:val="Normal"/>
    <w:next w:val="Normal"/>
    <w:autoRedefine/>
    <w:uiPriority w:val="39"/>
    <w:semiHidden/>
    <w:unhideWhenUsed/>
    <w:rsid w:val="00840DD1"/>
    <w:pPr>
      <w:ind w:left="1540"/>
      <w:jc w:val="left"/>
    </w:pPr>
    <w:rPr>
      <w:rFonts w:cstheme="minorHAnsi"/>
      <w:sz w:val="20"/>
      <w:szCs w:val="20"/>
    </w:rPr>
  </w:style>
  <w:style w:styleId="TM9" w:type="paragraph">
    <w:name w:val="toc 9"/>
    <w:basedOn w:val="Normal"/>
    <w:next w:val="Normal"/>
    <w:autoRedefine/>
    <w:uiPriority w:val="39"/>
    <w:semiHidden/>
    <w:unhideWhenUsed/>
    <w:rsid w:val="00840DD1"/>
    <w:pPr>
      <w:ind w:left="1760"/>
      <w:jc w:val="left"/>
    </w:pPr>
    <w:rPr>
      <w:rFonts w:cstheme="minorHAnsi"/>
      <w:sz w:val="20"/>
      <w:szCs w:val="20"/>
    </w:rPr>
  </w:style>
  <w:style w:styleId="Numrodepage" w:type="character">
    <w:name w:val="page number"/>
    <w:basedOn w:val="Policepardfaut"/>
    <w:uiPriority w:val="99"/>
    <w:semiHidden/>
    <w:unhideWhenUsed/>
    <w:rsid w:val="0001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325">
      <w:bodyDiv w:val="1"/>
      <w:marLeft w:val="0"/>
      <w:marRight w:val="0"/>
      <w:marTop w:val="0"/>
      <w:marBottom w:val="0"/>
      <w:divBdr>
        <w:top w:val="none" w:sz="0" w:space="0" w:color="auto"/>
        <w:left w:val="none" w:sz="0" w:space="0" w:color="auto"/>
        <w:bottom w:val="none" w:sz="0" w:space="0" w:color="auto"/>
        <w:right w:val="none" w:sz="0" w:space="0" w:color="auto"/>
      </w:divBdr>
    </w:div>
    <w:div w:id="188835642">
      <w:bodyDiv w:val="1"/>
      <w:marLeft w:val="0"/>
      <w:marRight w:val="0"/>
      <w:marTop w:val="0"/>
      <w:marBottom w:val="0"/>
      <w:divBdr>
        <w:top w:val="none" w:sz="0" w:space="0" w:color="auto"/>
        <w:left w:val="none" w:sz="0" w:space="0" w:color="auto"/>
        <w:bottom w:val="none" w:sz="0" w:space="0" w:color="auto"/>
        <w:right w:val="none" w:sz="0" w:space="0" w:color="auto"/>
      </w:divBdr>
    </w:div>
    <w:div w:id="210774466">
      <w:bodyDiv w:val="1"/>
      <w:marLeft w:val="0"/>
      <w:marRight w:val="0"/>
      <w:marTop w:val="0"/>
      <w:marBottom w:val="0"/>
      <w:divBdr>
        <w:top w:val="none" w:sz="0" w:space="0" w:color="auto"/>
        <w:left w:val="none" w:sz="0" w:space="0" w:color="auto"/>
        <w:bottom w:val="none" w:sz="0" w:space="0" w:color="auto"/>
        <w:right w:val="none" w:sz="0" w:space="0" w:color="auto"/>
      </w:divBdr>
    </w:div>
    <w:div w:id="438062630">
      <w:bodyDiv w:val="1"/>
      <w:marLeft w:val="0"/>
      <w:marRight w:val="0"/>
      <w:marTop w:val="0"/>
      <w:marBottom w:val="0"/>
      <w:divBdr>
        <w:top w:val="none" w:sz="0" w:space="0" w:color="auto"/>
        <w:left w:val="none" w:sz="0" w:space="0" w:color="auto"/>
        <w:bottom w:val="none" w:sz="0" w:space="0" w:color="auto"/>
        <w:right w:val="none" w:sz="0" w:space="0" w:color="auto"/>
      </w:divBdr>
    </w:div>
    <w:div w:id="440681925">
      <w:bodyDiv w:val="1"/>
      <w:marLeft w:val="0"/>
      <w:marRight w:val="0"/>
      <w:marTop w:val="0"/>
      <w:marBottom w:val="0"/>
      <w:divBdr>
        <w:top w:val="none" w:sz="0" w:space="0" w:color="auto"/>
        <w:left w:val="none" w:sz="0" w:space="0" w:color="auto"/>
        <w:bottom w:val="none" w:sz="0" w:space="0" w:color="auto"/>
        <w:right w:val="none" w:sz="0" w:space="0" w:color="auto"/>
      </w:divBdr>
    </w:div>
    <w:div w:id="483281759">
      <w:bodyDiv w:val="1"/>
      <w:marLeft w:val="0"/>
      <w:marRight w:val="0"/>
      <w:marTop w:val="0"/>
      <w:marBottom w:val="0"/>
      <w:divBdr>
        <w:top w:val="none" w:sz="0" w:space="0" w:color="auto"/>
        <w:left w:val="none" w:sz="0" w:space="0" w:color="auto"/>
        <w:bottom w:val="none" w:sz="0" w:space="0" w:color="auto"/>
        <w:right w:val="none" w:sz="0" w:space="0" w:color="auto"/>
      </w:divBdr>
      <w:divsChild>
        <w:div w:id="375739035">
          <w:marLeft w:val="0"/>
          <w:marRight w:val="0"/>
          <w:marTop w:val="0"/>
          <w:marBottom w:val="0"/>
          <w:divBdr>
            <w:top w:val="none" w:sz="0" w:space="0" w:color="auto"/>
            <w:left w:val="none" w:sz="0" w:space="0" w:color="auto"/>
            <w:bottom w:val="none" w:sz="0" w:space="0" w:color="auto"/>
            <w:right w:val="none" w:sz="0" w:space="0" w:color="auto"/>
          </w:divBdr>
        </w:div>
      </w:divsChild>
    </w:div>
    <w:div w:id="730273283">
      <w:bodyDiv w:val="1"/>
      <w:marLeft w:val="0"/>
      <w:marRight w:val="0"/>
      <w:marTop w:val="0"/>
      <w:marBottom w:val="0"/>
      <w:divBdr>
        <w:top w:val="none" w:sz="0" w:space="0" w:color="auto"/>
        <w:left w:val="none" w:sz="0" w:space="0" w:color="auto"/>
        <w:bottom w:val="none" w:sz="0" w:space="0" w:color="auto"/>
        <w:right w:val="none" w:sz="0" w:space="0" w:color="auto"/>
      </w:divBdr>
      <w:divsChild>
        <w:div w:id="125228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316149">
      <w:bodyDiv w:val="1"/>
      <w:marLeft w:val="0"/>
      <w:marRight w:val="0"/>
      <w:marTop w:val="0"/>
      <w:marBottom w:val="0"/>
      <w:divBdr>
        <w:top w:val="none" w:sz="0" w:space="0" w:color="auto"/>
        <w:left w:val="none" w:sz="0" w:space="0" w:color="auto"/>
        <w:bottom w:val="none" w:sz="0" w:space="0" w:color="auto"/>
        <w:right w:val="none" w:sz="0" w:space="0" w:color="auto"/>
      </w:divBdr>
    </w:div>
    <w:div w:id="937832293">
      <w:bodyDiv w:val="1"/>
      <w:marLeft w:val="0"/>
      <w:marRight w:val="0"/>
      <w:marTop w:val="0"/>
      <w:marBottom w:val="0"/>
      <w:divBdr>
        <w:top w:val="none" w:sz="0" w:space="0" w:color="auto"/>
        <w:left w:val="none" w:sz="0" w:space="0" w:color="auto"/>
        <w:bottom w:val="none" w:sz="0" w:space="0" w:color="auto"/>
        <w:right w:val="none" w:sz="0" w:space="0" w:color="auto"/>
      </w:divBdr>
    </w:div>
    <w:div w:id="984744501">
      <w:bodyDiv w:val="1"/>
      <w:marLeft w:val="0"/>
      <w:marRight w:val="0"/>
      <w:marTop w:val="0"/>
      <w:marBottom w:val="0"/>
      <w:divBdr>
        <w:top w:val="none" w:sz="0" w:space="0" w:color="auto"/>
        <w:left w:val="none" w:sz="0" w:space="0" w:color="auto"/>
        <w:bottom w:val="none" w:sz="0" w:space="0" w:color="auto"/>
        <w:right w:val="none" w:sz="0" w:space="0" w:color="auto"/>
      </w:divBdr>
      <w:divsChild>
        <w:div w:id="108163752">
          <w:marLeft w:val="0"/>
          <w:marRight w:val="0"/>
          <w:marTop w:val="0"/>
          <w:marBottom w:val="0"/>
          <w:divBdr>
            <w:top w:val="none" w:sz="0" w:space="0" w:color="auto"/>
            <w:left w:val="none" w:sz="0" w:space="0" w:color="auto"/>
            <w:bottom w:val="none" w:sz="0" w:space="0" w:color="auto"/>
            <w:right w:val="none" w:sz="0" w:space="0" w:color="auto"/>
          </w:divBdr>
          <w:divsChild>
            <w:div w:id="688682236">
              <w:marLeft w:val="0"/>
              <w:marRight w:val="0"/>
              <w:marTop w:val="0"/>
              <w:marBottom w:val="0"/>
              <w:divBdr>
                <w:top w:val="none" w:sz="0" w:space="0" w:color="auto"/>
                <w:left w:val="none" w:sz="0" w:space="0" w:color="auto"/>
                <w:bottom w:val="none" w:sz="0" w:space="0" w:color="auto"/>
                <w:right w:val="none" w:sz="0" w:space="0" w:color="auto"/>
              </w:divBdr>
              <w:divsChild>
                <w:div w:id="1241520998">
                  <w:marLeft w:val="0"/>
                  <w:marRight w:val="0"/>
                  <w:marTop w:val="0"/>
                  <w:marBottom w:val="0"/>
                  <w:divBdr>
                    <w:top w:val="none" w:sz="0" w:space="0" w:color="auto"/>
                    <w:left w:val="none" w:sz="0" w:space="0" w:color="auto"/>
                    <w:bottom w:val="none" w:sz="0" w:space="0" w:color="auto"/>
                    <w:right w:val="none" w:sz="0" w:space="0" w:color="auto"/>
                  </w:divBdr>
                  <w:divsChild>
                    <w:div w:id="348794151">
                      <w:marLeft w:val="0"/>
                      <w:marRight w:val="0"/>
                      <w:marTop w:val="0"/>
                      <w:marBottom w:val="0"/>
                      <w:divBdr>
                        <w:top w:val="none" w:sz="0" w:space="0" w:color="auto"/>
                        <w:left w:val="none" w:sz="0" w:space="0" w:color="auto"/>
                        <w:bottom w:val="none" w:sz="0" w:space="0" w:color="auto"/>
                        <w:right w:val="none" w:sz="0" w:space="0" w:color="auto"/>
                      </w:divBdr>
                      <w:divsChild>
                        <w:div w:id="383481301">
                          <w:marLeft w:val="0"/>
                          <w:marRight w:val="0"/>
                          <w:marTop w:val="0"/>
                          <w:marBottom w:val="0"/>
                          <w:divBdr>
                            <w:top w:val="none" w:sz="0" w:space="0" w:color="auto"/>
                            <w:left w:val="none" w:sz="0" w:space="0" w:color="auto"/>
                            <w:bottom w:val="none" w:sz="0" w:space="0" w:color="auto"/>
                            <w:right w:val="none" w:sz="0" w:space="0" w:color="auto"/>
                          </w:divBdr>
                          <w:divsChild>
                            <w:div w:id="1991278495">
                              <w:marLeft w:val="0"/>
                              <w:marRight w:val="0"/>
                              <w:marTop w:val="0"/>
                              <w:marBottom w:val="0"/>
                              <w:divBdr>
                                <w:top w:val="none" w:sz="0" w:space="0" w:color="auto"/>
                                <w:left w:val="none" w:sz="0" w:space="0" w:color="auto"/>
                                <w:bottom w:val="none" w:sz="0" w:space="0" w:color="auto"/>
                                <w:right w:val="none" w:sz="0" w:space="0" w:color="auto"/>
                              </w:divBdr>
                              <w:divsChild>
                                <w:div w:id="273051545">
                                  <w:marLeft w:val="0"/>
                                  <w:marRight w:val="0"/>
                                  <w:marTop w:val="0"/>
                                  <w:marBottom w:val="0"/>
                                  <w:divBdr>
                                    <w:top w:val="none" w:sz="0" w:space="0" w:color="auto"/>
                                    <w:left w:val="none" w:sz="0" w:space="0" w:color="auto"/>
                                    <w:bottom w:val="none" w:sz="0" w:space="0" w:color="auto"/>
                                    <w:right w:val="none" w:sz="0" w:space="0" w:color="auto"/>
                                  </w:divBdr>
                                  <w:divsChild>
                                    <w:div w:id="1567105600">
                                      <w:marLeft w:val="0"/>
                                      <w:marRight w:val="0"/>
                                      <w:marTop w:val="0"/>
                                      <w:marBottom w:val="0"/>
                                      <w:divBdr>
                                        <w:top w:val="none" w:sz="0" w:space="0" w:color="auto"/>
                                        <w:left w:val="none" w:sz="0" w:space="0" w:color="auto"/>
                                        <w:bottom w:val="none" w:sz="0" w:space="0" w:color="auto"/>
                                        <w:right w:val="none" w:sz="0" w:space="0" w:color="auto"/>
                                      </w:divBdr>
                                      <w:divsChild>
                                        <w:div w:id="99305642">
                                          <w:marLeft w:val="0"/>
                                          <w:marRight w:val="0"/>
                                          <w:marTop w:val="0"/>
                                          <w:marBottom w:val="0"/>
                                          <w:divBdr>
                                            <w:top w:val="none" w:sz="0" w:space="0" w:color="auto"/>
                                            <w:left w:val="none" w:sz="0" w:space="0" w:color="auto"/>
                                            <w:bottom w:val="none" w:sz="0" w:space="0" w:color="auto"/>
                                            <w:right w:val="none" w:sz="0" w:space="0" w:color="auto"/>
                                          </w:divBdr>
                                          <w:divsChild>
                                            <w:div w:id="1240407779">
                                              <w:marLeft w:val="0"/>
                                              <w:marRight w:val="0"/>
                                              <w:marTop w:val="0"/>
                                              <w:marBottom w:val="150"/>
                                              <w:divBdr>
                                                <w:top w:val="none" w:sz="0" w:space="0" w:color="auto"/>
                                                <w:left w:val="none" w:sz="0" w:space="0" w:color="auto"/>
                                                <w:bottom w:val="none" w:sz="0" w:space="0" w:color="auto"/>
                                                <w:right w:val="none" w:sz="0" w:space="0" w:color="auto"/>
                                              </w:divBdr>
                                            </w:div>
                                          </w:divsChild>
                                        </w:div>
                                        <w:div w:id="102191702">
                                          <w:marLeft w:val="0"/>
                                          <w:marRight w:val="0"/>
                                          <w:marTop w:val="0"/>
                                          <w:marBottom w:val="0"/>
                                          <w:divBdr>
                                            <w:top w:val="none" w:sz="0" w:space="0" w:color="auto"/>
                                            <w:left w:val="none" w:sz="0" w:space="0" w:color="auto"/>
                                            <w:bottom w:val="none" w:sz="0" w:space="0" w:color="auto"/>
                                            <w:right w:val="none" w:sz="0" w:space="0" w:color="auto"/>
                                          </w:divBdr>
                                          <w:divsChild>
                                            <w:div w:id="323094679">
                                              <w:marLeft w:val="0"/>
                                              <w:marRight w:val="0"/>
                                              <w:marTop w:val="0"/>
                                              <w:marBottom w:val="0"/>
                                              <w:divBdr>
                                                <w:top w:val="none" w:sz="0" w:space="0" w:color="auto"/>
                                                <w:left w:val="none" w:sz="0" w:space="0" w:color="auto"/>
                                                <w:bottom w:val="none" w:sz="0" w:space="0" w:color="auto"/>
                                                <w:right w:val="none" w:sz="0" w:space="0" w:color="auto"/>
                                              </w:divBdr>
                                            </w:div>
                                          </w:divsChild>
                                        </w:div>
                                        <w:div w:id="179241458">
                                          <w:marLeft w:val="0"/>
                                          <w:marRight w:val="0"/>
                                          <w:marTop w:val="0"/>
                                          <w:marBottom w:val="0"/>
                                          <w:divBdr>
                                            <w:top w:val="none" w:sz="0" w:space="0" w:color="auto"/>
                                            <w:left w:val="none" w:sz="0" w:space="0" w:color="auto"/>
                                            <w:bottom w:val="none" w:sz="0" w:space="0" w:color="auto"/>
                                            <w:right w:val="none" w:sz="0" w:space="0" w:color="auto"/>
                                          </w:divBdr>
                                        </w:div>
                                        <w:div w:id="183591014">
                                          <w:marLeft w:val="0"/>
                                          <w:marRight w:val="0"/>
                                          <w:marTop w:val="0"/>
                                          <w:marBottom w:val="0"/>
                                          <w:divBdr>
                                            <w:top w:val="none" w:sz="0" w:space="0" w:color="auto"/>
                                            <w:left w:val="none" w:sz="0" w:space="0" w:color="auto"/>
                                            <w:bottom w:val="none" w:sz="0" w:space="0" w:color="auto"/>
                                            <w:right w:val="none" w:sz="0" w:space="0" w:color="auto"/>
                                          </w:divBdr>
                                          <w:divsChild>
                                            <w:div w:id="1868516985">
                                              <w:marLeft w:val="0"/>
                                              <w:marRight w:val="0"/>
                                              <w:marTop w:val="0"/>
                                              <w:marBottom w:val="0"/>
                                              <w:divBdr>
                                                <w:top w:val="none" w:sz="0" w:space="0" w:color="auto"/>
                                                <w:left w:val="none" w:sz="0" w:space="0" w:color="auto"/>
                                                <w:bottom w:val="none" w:sz="0" w:space="0" w:color="auto"/>
                                                <w:right w:val="none" w:sz="0" w:space="0" w:color="auto"/>
                                              </w:divBdr>
                                            </w:div>
                                          </w:divsChild>
                                        </w:div>
                                        <w:div w:id="205334586">
                                          <w:marLeft w:val="0"/>
                                          <w:marRight w:val="0"/>
                                          <w:marTop w:val="0"/>
                                          <w:marBottom w:val="0"/>
                                          <w:divBdr>
                                            <w:top w:val="none" w:sz="0" w:space="0" w:color="auto"/>
                                            <w:left w:val="none" w:sz="0" w:space="0" w:color="auto"/>
                                            <w:bottom w:val="none" w:sz="0" w:space="0" w:color="auto"/>
                                            <w:right w:val="none" w:sz="0" w:space="0" w:color="auto"/>
                                          </w:divBdr>
                                        </w:div>
                                        <w:div w:id="225726667">
                                          <w:marLeft w:val="0"/>
                                          <w:marRight w:val="0"/>
                                          <w:marTop w:val="0"/>
                                          <w:marBottom w:val="0"/>
                                          <w:divBdr>
                                            <w:top w:val="none" w:sz="0" w:space="0" w:color="auto"/>
                                            <w:left w:val="none" w:sz="0" w:space="0" w:color="auto"/>
                                            <w:bottom w:val="none" w:sz="0" w:space="0" w:color="auto"/>
                                            <w:right w:val="none" w:sz="0" w:space="0" w:color="auto"/>
                                          </w:divBdr>
                                          <w:divsChild>
                                            <w:div w:id="1694499910">
                                              <w:marLeft w:val="0"/>
                                              <w:marRight w:val="0"/>
                                              <w:marTop w:val="0"/>
                                              <w:marBottom w:val="0"/>
                                              <w:divBdr>
                                                <w:top w:val="none" w:sz="0" w:space="0" w:color="auto"/>
                                                <w:left w:val="none" w:sz="0" w:space="0" w:color="auto"/>
                                                <w:bottom w:val="none" w:sz="0" w:space="0" w:color="auto"/>
                                                <w:right w:val="none" w:sz="0" w:space="0" w:color="auto"/>
                                              </w:divBdr>
                                              <w:divsChild>
                                                <w:div w:id="1102261657">
                                                  <w:marLeft w:val="0"/>
                                                  <w:marRight w:val="0"/>
                                                  <w:marTop w:val="0"/>
                                                  <w:marBottom w:val="0"/>
                                                  <w:divBdr>
                                                    <w:top w:val="none" w:sz="0" w:space="0" w:color="auto"/>
                                                    <w:left w:val="none" w:sz="0" w:space="0" w:color="auto"/>
                                                    <w:bottom w:val="none" w:sz="0" w:space="0" w:color="auto"/>
                                                    <w:right w:val="none" w:sz="0" w:space="0" w:color="auto"/>
                                                  </w:divBdr>
                                                  <w:divsChild>
                                                    <w:div w:id="2079277809">
                                                      <w:marLeft w:val="0"/>
                                                      <w:marRight w:val="0"/>
                                                      <w:marTop w:val="0"/>
                                                      <w:marBottom w:val="0"/>
                                                      <w:divBdr>
                                                        <w:top w:val="none" w:sz="0" w:space="0" w:color="auto"/>
                                                        <w:left w:val="none" w:sz="0" w:space="0" w:color="auto"/>
                                                        <w:bottom w:val="none" w:sz="0" w:space="0" w:color="auto"/>
                                                        <w:right w:val="none" w:sz="0" w:space="0" w:color="auto"/>
                                                      </w:divBdr>
                                                      <w:divsChild>
                                                        <w:div w:id="771558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72591643">
                                          <w:marLeft w:val="0"/>
                                          <w:marRight w:val="0"/>
                                          <w:marTop w:val="0"/>
                                          <w:marBottom w:val="0"/>
                                          <w:divBdr>
                                            <w:top w:val="none" w:sz="0" w:space="0" w:color="auto"/>
                                            <w:left w:val="none" w:sz="0" w:space="0" w:color="auto"/>
                                            <w:bottom w:val="none" w:sz="0" w:space="0" w:color="auto"/>
                                            <w:right w:val="none" w:sz="0" w:space="0" w:color="auto"/>
                                          </w:divBdr>
                                          <w:divsChild>
                                            <w:div w:id="1845778215">
                                              <w:marLeft w:val="0"/>
                                              <w:marRight w:val="0"/>
                                              <w:marTop w:val="0"/>
                                              <w:marBottom w:val="150"/>
                                              <w:divBdr>
                                                <w:top w:val="none" w:sz="0" w:space="0" w:color="auto"/>
                                                <w:left w:val="none" w:sz="0" w:space="0" w:color="auto"/>
                                                <w:bottom w:val="none" w:sz="0" w:space="0" w:color="auto"/>
                                                <w:right w:val="none" w:sz="0" w:space="0" w:color="auto"/>
                                              </w:divBdr>
                                            </w:div>
                                          </w:divsChild>
                                        </w:div>
                                        <w:div w:id="279994591">
                                          <w:marLeft w:val="0"/>
                                          <w:marRight w:val="0"/>
                                          <w:marTop w:val="0"/>
                                          <w:marBottom w:val="0"/>
                                          <w:divBdr>
                                            <w:top w:val="none" w:sz="0" w:space="0" w:color="auto"/>
                                            <w:left w:val="none" w:sz="0" w:space="0" w:color="auto"/>
                                            <w:bottom w:val="none" w:sz="0" w:space="0" w:color="auto"/>
                                            <w:right w:val="none" w:sz="0" w:space="0" w:color="auto"/>
                                          </w:divBdr>
                                        </w:div>
                                        <w:div w:id="337853393">
                                          <w:marLeft w:val="0"/>
                                          <w:marRight w:val="0"/>
                                          <w:marTop w:val="0"/>
                                          <w:marBottom w:val="0"/>
                                          <w:divBdr>
                                            <w:top w:val="none" w:sz="0" w:space="0" w:color="auto"/>
                                            <w:left w:val="none" w:sz="0" w:space="0" w:color="auto"/>
                                            <w:bottom w:val="none" w:sz="0" w:space="0" w:color="auto"/>
                                            <w:right w:val="none" w:sz="0" w:space="0" w:color="auto"/>
                                          </w:divBdr>
                                          <w:divsChild>
                                            <w:div w:id="45420726">
                                              <w:marLeft w:val="0"/>
                                              <w:marRight w:val="0"/>
                                              <w:marTop w:val="0"/>
                                              <w:marBottom w:val="150"/>
                                              <w:divBdr>
                                                <w:top w:val="none" w:sz="0" w:space="0" w:color="auto"/>
                                                <w:left w:val="none" w:sz="0" w:space="0" w:color="auto"/>
                                                <w:bottom w:val="none" w:sz="0" w:space="0" w:color="auto"/>
                                                <w:right w:val="none" w:sz="0" w:space="0" w:color="auto"/>
                                              </w:divBdr>
                                            </w:div>
                                          </w:divsChild>
                                        </w:div>
                                        <w:div w:id="374157172">
                                          <w:marLeft w:val="0"/>
                                          <w:marRight w:val="0"/>
                                          <w:marTop w:val="0"/>
                                          <w:marBottom w:val="0"/>
                                          <w:divBdr>
                                            <w:top w:val="none" w:sz="0" w:space="0" w:color="auto"/>
                                            <w:left w:val="none" w:sz="0" w:space="0" w:color="auto"/>
                                            <w:bottom w:val="none" w:sz="0" w:space="0" w:color="auto"/>
                                            <w:right w:val="none" w:sz="0" w:space="0" w:color="auto"/>
                                          </w:divBdr>
                                          <w:divsChild>
                                            <w:div w:id="582766888">
                                              <w:marLeft w:val="0"/>
                                              <w:marRight w:val="0"/>
                                              <w:marTop w:val="0"/>
                                              <w:marBottom w:val="0"/>
                                              <w:divBdr>
                                                <w:top w:val="none" w:sz="0" w:space="0" w:color="auto"/>
                                                <w:left w:val="none" w:sz="0" w:space="0" w:color="auto"/>
                                                <w:bottom w:val="none" w:sz="0" w:space="0" w:color="auto"/>
                                                <w:right w:val="none" w:sz="0" w:space="0" w:color="auto"/>
                                              </w:divBdr>
                                              <w:divsChild>
                                                <w:div w:id="16000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7154">
                                          <w:marLeft w:val="0"/>
                                          <w:marRight w:val="0"/>
                                          <w:marTop w:val="0"/>
                                          <w:marBottom w:val="0"/>
                                          <w:divBdr>
                                            <w:top w:val="none" w:sz="0" w:space="0" w:color="auto"/>
                                            <w:left w:val="none" w:sz="0" w:space="0" w:color="auto"/>
                                            <w:bottom w:val="none" w:sz="0" w:space="0" w:color="auto"/>
                                            <w:right w:val="none" w:sz="0" w:space="0" w:color="auto"/>
                                          </w:divBdr>
                                          <w:divsChild>
                                            <w:div w:id="271985100">
                                              <w:marLeft w:val="0"/>
                                              <w:marRight w:val="0"/>
                                              <w:marTop w:val="0"/>
                                              <w:marBottom w:val="150"/>
                                              <w:divBdr>
                                                <w:top w:val="none" w:sz="0" w:space="0" w:color="auto"/>
                                                <w:left w:val="none" w:sz="0" w:space="0" w:color="auto"/>
                                                <w:bottom w:val="none" w:sz="0" w:space="0" w:color="auto"/>
                                                <w:right w:val="none" w:sz="0" w:space="0" w:color="auto"/>
                                              </w:divBdr>
                                            </w:div>
                                          </w:divsChild>
                                        </w:div>
                                        <w:div w:id="440297643">
                                          <w:marLeft w:val="0"/>
                                          <w:marRight w:val="0"/>
                                          <w:marTop w:val="0"/>
                                          <w:marBottom w:val="0"/>
                                          <w:divBdr>
                                            <w:top w:val="none" w:sz="0" w:space="0" w:color="auto"/>
                                            <w:left w:val="none" w:sz="0" w:space="0" w:color="auto"/>
                                            <w:bottom w:val="none" w:sz="0" w:space="0" w:color="auto"/>
                                            <w:right w:val="none" w:sz="0" w:space="0" w:color="auto"/>
                                          </w:divBdr>
                                        </w:div>
                                        <w:div w:id="470370629">
                                          <w:marLeft w:val="0"/>
                                          <w:marRight w:val="0"/>
                                          <w:marTop w:val="0"/>
                                          <w:marBottom w:val="0"/>
                                          <w:divBdr>
                                            <w:top w:val="none" w:sz="0" w:space="0" w:color="auto"/>
                                            <w:left w:val="none" w:sz="0" w:space="0" w:color="auto"/>
                                            <w:bottom w:val="none" w:sz="0" w:space="0" w:color="auto"/>
                                            <w:right w:val="none" w:sz="0" w:space="0" w:color="auto"/>
                                          </w:divBdr>
                                          <w:divsChild>
                                            <w:div w:id="1122965663">
                                              <w:marLeft w:val="0"/>
                                              <w:marRight w:val="0"/>
                                              <w:marTop w:val="0"/>
                                              <w:marBottom w:val="0"/>
                                              <w:divBdr>
                                                <w:top w:val="none" w:sz="0" w:space="0" w:color="auto"/>
                                                <w:left w:val="none" w:sz="0" w:space="0" w:color="auto"/>
                                                <w:bottom w:val="none" w:sz="0" w:space="0" w:color="auto"/>
                                                <w:right w:val="none" w:sz="0" w:space="0" w:color="auto"/>
                                              </w:divBdr>
                                            </w:div>
                                          </w:divsChild>
                                        </w:div>
                                        <w:div w:id="474447673">
                                          <w:marLeft w:val="0"/>
                                          <w:marRight w:val="0"/>
                                          <w:marTop w:val="0"/>
                                          <w:marBottom w:val="0"/>
                                          <w:divBdr>
                                            <w:top w:val="none" w:sz="0" w:space="0" w:color="auto"/>
                                            <w:left w:val="none" w:sz="0" w:space="0" w:color="auto"/>
                                            <w:bottom w:val="none" w:sz="0" w:space="0" w:color="auto"/>
                                            <w:right w:val="none" w:sz="0" w:space="0" w:color="auto"/>
                                          </w:divBdr>
                                          <w:divsChild>
                                            <w:div w:id="1831290385">
                                              <w:marLeft w:val="0"/>
                                              <w:marRight w:val="0"/>
                                              <w:marTop w:val="0"/>
                                              <w:marBottom w:val="0"/>
                                              <w:divBdr>
                                                <w:top w:val="none" w:sz="0" w:space="0" w:color="auto"/>
                                                <w:left w:val="none" w:sz="0" w:space="0" w:color="auto"/>
                                                <w:bottom w:val="none" w:sz="0" w:space="0" w:color="auto"/>
                                                <w:right w:val="none" w:sz="0" w:space="0" w:color="auto"/>
                                              </w:divBdr>
                                            </w:div>
                                          </w:divsChild>
                                        </w:div>
                                        <w:div w:id="501117385">
                                          <w:marLeft w:val="0"/>
                                          <w:marRight w:val="0"/>
                                          <w:marTop w:val="0"/>
                                          <w:marBottom w:val="0"/>
                                          <w:divBdr>
                                            <w:top w:val="none" w:sz="0" w:space="0" w:color="auto"/>
                                            <w:left w:val="none" w:sz="0" w:space="0" w:color="auto"/>
                                            <w:bottom w:val="none" w:sz="0" w:space="0" w:color="auto"/>
                                            <w:right w:val="none" w:sz="0" w:space="0" w:color="auto"/>
                                          </w:divBdr>
                                          <w:divsChild>
                                            <w:div w:id="1302733066">
                                              <w:marLeft w:val="0"/>
                                              <w:marRight w:val="0"/>
                                              <w:marTop w:val="0"/>
                                              <w:marBottom w:val="150"/>
                                              <w:divBdr>
                                                <w:top w:val="none" w:sz="0" w:space="0" w:color="auto"/>
                                                <w:left w:val="none" w:sz="0" w:space="0" w:color="auto"/>
                                                <w:bottom w:val="none" w:sz="0" w:space="0" w:color="auto"/>
                                                <w:right w:val="none" w:sz="0" w:space="0" w:color="auto"/>
                                              </w:divBdr>
                                            </w:div>
                                          </w:divsChild>
                                        </w:div>
                                        <w:div w:id="509413295">
                                          <w:marLeft w:val="0"/>
                                          <w:marRight w:val="0"/>
                                          <w:marTop w:val="0"/>
                                          <w:marBottom w:val="0"/>
                                          <w:divBdr>
                                            <w:top w:val="none" w:sz="0" w:space="0" w:color="auto"/>
                                            <w:left w:val="none" w:sz="0" w:space="0" w:color="auto"/>
                                            <w:bottom w:val="none" w:sz="0" w:space="0" w:color="auto"/>
                                            <w:right w:val="none" w:sz="0" w:space="0" w:color="auto"/>
                                          </w:divBdr>
                                        </w:div>
                                        <w:div w:id="538008207">
                                          <w:marLeft w:val="0"/>
                                          <w:marRight w:val="0"/>
                                          <w:marTop w:val="0"/>
                                          <w:marBottom w:val="0"/>
                                          <w:divBdr>
                                            <w:top w:val="none" w:sz="0" w:space="0" w:color="auto"/>
                                            <w:left w:val="none" w:sz="0" w:space="0" w:color="auto"/>
                                            <w:bottom w:val="none" w:sz="0" w:space="0" w:color="auto"/>
                                            <w:right w:val="none" w:sz="0" w:space="0" w:color="auto"/>
                                          </w:divBdr>
                                        </w:div>
                                        <w:div w:id="540172942">
                                          <w:marLeft w:val="0"/>
                                          <w:marRight w:val="0"/>
                                          <w:marTop w:val="0"/>
                                          <w:marBottom w:val="0"/>
                                          <w:divBdr>
                                            <w:top w:val="none" w:sz="0" w:space="0" w:color="auto"/>
                                            <w:left w:val="none" w:sz="0" w:space="0" w:color="auto"/>
                                            <w:bottom w:val="none" w:sz="0" w:space="0" w:color="auto"/>
                                            <w:right w:val="none" w:sz="0" w:space="0" w:color="auto"/>
                                          </w:divBdr>
                                          <w:divsChild>
                                            <w:div w:id="1954902368">
                                              <w:marLeft w:val="0"/>
                                              <w:marRight w:val="0"/>
                                              <w:marTop w:val="0"/>
                                              <w:marBottom w:val="0"/>
                                              <w:divBdr>
                                                <w:top w:val="none" w:sz="0" w:space="0" w:color="auto"/>
                                                <w:left w:val="none" w:sz="0" w:space="0" w:color="auto"/>
                                                <w:bottom w:val="none" w:sz="0" w:space="0" w:color="auto"/>
                                                <w:right w:val="none" w:sz="0" w:space="0" w:color="auto"/>
                                              </w:divBdr>
                                            </w:div>
                                          </w:divsChild>
                                        </w:div>
                                        <w:div w:id="592275756">
                                          <w:marLeft w:val="0"/>
                                          <w:marRight w:val="0"/>
                                          <w:marTop w:val="0"/>
                                          <w:marBottom w:val="0"/>
                                          <w:divBdr>
                                            <w:top w:val="none" w:sz="0" w:space="0" w:color="auto"/>
                                            <w:left w:val="none" w:sz="0" w:space="0" w:color="auto"/>
                                            <w:bottom w:val="none" w:sz="0" w:space="0" w:color="auto"/>
                                            <w:right w:val="none" w:sz="0" w:space="0" w:color="auto"/>
                                          </w:divBdr>
                                        </w:div>
                                        <w:div w:id="680008892">
                                          <w:marLeft w:val="0"/>
                                          <w:marRight w:val="0"/>
                                          <w:marTop w:val="0"/>
                                          <w:marBottom w:val="0"/>
                                          <w:divBdr>
                                            <w:top w:val="none" w:sz="0" w:space="0" w:color="auto"/>
                                            <w:left w:val="none" w:sz="0" w:space="0" w:color="auto"/>
                                            <w:bottom w:val="none" w:sz="0" w:space="0" w:color="auto"/>
                                            <w:right w:val="none" w:sz="0" w:space="0" w:color="auto"/>
                                          </w:divBdr>
                                          <w:divsChild>
                                            <w:div w:id="1163930808">
                                              <w:marLeft w:val="0"/>
                                              <w:marRight w:val="0"/>
                                              <w:marTop w:val="0"/>
                                              <w:marBottom w:val="0"/>
                                              <w:divBdr>
                                                <w:top w:val="none" w:sz="0" w:space="0" w:color="auto"/>
                                                <w:left w:val="none" w:sz="0" w:space="0" w:color="auto"/>
                                                <w:bottom w:val="none" w:sz="0" w:space="0" w:color="auto"/>
                                                <w:right w:val="none" w:sz="0" w:space="0" w:color="auto"/>
                                              </w:divBdr>
                                              <w:divsChild>
                                                <w:div w:id="798844236">
                                                  <w:marLeft w:val="0"/>
                                                  <w:marRight w:val="0"/>
                                                  <w:marTop w:val="0"/>
                                                  <w:marBottom w:val="0"/>
                                                  <w:divBdr>
                                                    <w:top w:val="none" w:sz="0" w:space="0" w:color="auto"/>
                                                    <w:left w:val="none" w:sz="0" w:space="0" w:color="auto"/>
                                                    <w:bottom w:val="none" w:sz="0" w:space="0" w:color="auto"/>
                                                    <w:right w:val="none" w:sz="0" w:space="0" w:color="auto"/>
                                                  </w:divBdr>
                                                  <w:divsChild>
                                                    <w:div w:id="16640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597">
                                              <w:marLeft w:val="0"/>
                                              <w:marRight w:val="0"/>
                                              <w:marTop w:val="0"/>
                                              <w:marBottom w:val="0"/>
                                              <w:divBdr>
                                                <w:top w:val="none" w:sz="0" w:space="0" w:color="auto"/>
                                                <w:left w:val="none" w:sz="0" w:space="0" w:color="auto"/>
                                                <w:bottom w:val="none" w:sz="0" w:space="0" w:color="auto"/>
                                                <w:right w:val="none" w:sz="0" w:space="0" w:color="auto"/>
                                              </w:divBdr>
                                              <w:divsChild>
                                                <w:div w:id="198591776">
                                                  <w:marLeft w:val="0"/>
                                                  <w:marRight w:val="0"/>
                                                  <w:marTop w:val="0"/>
                                                  <w:marBottom w:val="0"/>
                                                  <w:divBdr>
                                                    <w:top w:val="none" w:sz="0" w:space="0" w:color="auto"/>
                                                    <w:left w:val="none" w:sz="0" w:space="0" w:color="auto"/>
                                                    <w:bottom w:val="none" w:sz="0" w:space="0" w:color="auto"/>
                                                    <w:right w:val="none" w:sz="0" w:space="0" w:color="auto"/>
                                                  </w:divBdr>
                                                  <w:divsChild>
                                                    <w:div w:id="2084793532">
                                                      <w:marLeft w:val="0"/>
                                                      <w:marRight w:val="0"/>
                                                      <w:marTop w:val="0"/>
                                                      <w:marBottom w:val="0"/>
                                                      <w:divBdr>
                                                        <w:top w:val="none" w:sz="0" w:space="0" w:color="auto"/>
                                                        <w:left w:val="none" w:sz="0" w:space="0" w:color="auto"/>
                                                        <w:bottom w:val="none" w:sz="0" w:space="0" w:color="auto"/>
                                                        <w:right w:val="none" w:sz="0" w:space="0" w:color="auto"/>
                                                      </w:divBdr>
                                                      <w:divsChild>
                                                        <w:div w:id="1319193869">
                                                          <w:marLeft w:val="0"/>
                                                          <w:marRight w:val="0"/>
                                                          <w:marTop w:val="0"/>
                                                          <w:marBottom w:val="0"/>
                                                          <w:divBdr>
                                                            <w:top w:val="none" w:sz="0" w:space="0" w:color="auto"/>
                                                            <w:left w:val="none" w:sz="0" w:space="0" w:color="auto"/>
                                                            <w:bottom w:val="none" w:sz="0" w:space="0" w:color="auto"/>
                                                            <w:right w:val="none" w:sz="0" w:space="0" w:color="auto"/>
                                                          </w:divBdr>
                                                          <w:divsChild>
                                                            <w:div w:id="2449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6345">
                                          <w:marLeft w:val="0"/>
                                          <w:marRight w:val="0"/>
                                          <w:marTop w:val="0"/>
                                          <w:marBottom w:val="0"/>
                                          <w:divBdr>
                                            <w:top w:val="none" w:sz="0" w:space="0" w:color="auto"/>
                                            <w:left w:val="none" w:sz="0" w:space="0" w:color="auto"/>
                                            <w:bottom w:val="none" w:sz="0" w:space="0" w:color="auto"/>
                                            <w:right w:val="none" w:sz="0" w:space="0" w:color="auto"/>
                                          </w:divBdr>
                                          <w:divsChild>
                                            <w:div w:id="1397242888">
                                              <w:marLeft w:val="0"/>
                                              <w:marRight w:val="0"/>
                                              <w:marTop w:val="0"/>
                                              <w:marBottom w:val="150"/>
                                              <w:divBdr>
                                                <w:top w:val="none" w:sz="0" w:space="0" w:color="auto"/>
                                                <w:left w:val="none" w:sz="0" w:space="0" w:color="auto"/>
                                                <w:bottom w:val="none" w:sz="0" w:space="0" w:color="auto"/>
                                                <w:right w:val="none" w:sz="0" w:space="0" w:color="auto"/>
                                              </w:divBdr>
                                            </w:div>
                                          </w:divsChild>
                                        </w:div>
                                        <w:div w:id="726413979">
                                          <w:marLeft w:val="0"/>
                                          <w:marRight w:val="0"/>
                                          <w:marTop w:val="0"/>
                                          <w:marBottom w:val="0"/>
                                          <w:divBdr>
                                            <w:top w:val="none" w:sz="0" w:space="0" w:color="auto"/>
                                            <w:left w:val="none" w:sz="0" w:space="0" w:color="auto"/>
                                            <w:bottom w:val="none" w:sz="0" w:space="0" w:color="auto"/>
                                            <w:right w:val="none" w:sz="0" w:space="0" w:color="auto"/>
                                          </w:divBdr>
                                          <w:divsChild>
                                            <w:div w:id="474227622">
                                              <w:marLeft w:val="0"/>
                                              <w:marRight w:val="0"/>
                                              <w:marTop w:val="0"/>
                                              <w:marBottom w:val="150"/>
                                              <w:divBdr>
                                                <w:top w:val="none" w:sz="0" w:space="0" w:color="auto"/>
                                                <w:left w:val="none" w:sz="0" w:space="0" w:color="auto"/>
                                                <w:bottom w:val="none" w:sz="0" w:space="0" w:color="auto"/>
                                                <w:right w:val="none" w:sz="0" w:space="0" w:color="auto"/>
                                              </w:divBdr>
                                            </w:div>
                                          </w:divsChild>
                                        </w:div>
                                        <w:div w:id="742993360">
                                          <w:marLeft w:val="0"/>
                                          <w:marRight w:val="0"/>
                                          <w:marTop w:val="0"/>
                                          <w:marBottom w:val="0"/>
                                          <w:divBdr>
                                            <w:top w:val="none" w:sz="0" w:space="0" w:color="auto"/>
                                            <w:left w:val="none" w:sz="0" w:space="0" w:color="auto"/>
                                            <w:bottom w:val="none" w:sz="0" w:space="0" w:color="auto"/>
                                            <w:right w:val="none" w:sz="0" w:space="0" w:color="auto"/>
                                          </w:divBdr>
                                          <w:divsChild>
                                            <w:div w:id="1068260546">
                                              <w:marLeft w:val="0"/>
                                              <w:marRight w:val="0"/>
                                              <w:marTop w:val="0"/>
                                              <w:marBottom w:val="0"/>
                                              <w:divBdr>
                                                <w:top w:val="none" w:sz="0" w:space="0" w:color="auto"/>
                                                <w:left w:val="none" w:sz="0" w:space="0" w:color="auto"/>
                                                <w:bottom w:val="none" w:sz="0" w:space="0" w:color="auto"/>
                                                <w:right w:val="none" w:sz="0" w:space="0" w:color="auto"/>
                                              </w:divBdr>
                                            </w:div>
                                          </w:divsChild>
                                        </w:div>
                                        <w:div w:id="769666554">
                                          <w:marLeft w:val="0"/>
                                          <w:marRight w:val="0"/>
                                          <w:marTop w:val="0"/>
                                          <w:marBottom w:val="0"/>
                                          <w:divBdr>
                                            <w:top w:val="none" w:sz="0" w:space="0" w:color="auto"/>
                                            <w:left w:val="none" w:sz="0" w:space="0" w:color="auto"/>
                                            <w:bottom w:val="none" w:sz="0" w:space="0" w:color="auto"/>
                                            <w:right w:val="none" w:sz="0" w:space="0" w:color="auto"/>
                                          </w:divBdr>
                                          <w:divsChild>
                                            <w:div w:id="370958224">
                                              <w:marLeft w:val="0"/>
                                              <w:marRight w:val="0"/>
                                              <w:marTop w:val="0"/>
                                              <w:marBottom w:val="0"/>
                                              <w:divBdr>
                                                <w:top w:val="none" w:sz="0" w:space="0" w:color="auto"/>
                                                <w:left w:val="none" w:sz="0" w:space="0" w:color="auto"/>
                                                <w:bottom w:val="none" w:sz="0" w:space="0" w:color="auto"/>
                                                <w:right w:val="none" w:sz="0" w:space="0" w:color="auto"/>
                                              </w:divBdr>
                                              <w:divsChild>
                                                <w:div w:id="732895838">
                                                  <w:marLeft w:val="0"/>
                                                  <w:marRight w:val="0"/>
                                                  <w:marTop w:val="0"/>
                                                  <w:marBottom w:val="0"/>
                                                  <w:divBdr>
                                                    <w:top w:val="none" w:sz="0" w:space="0" w:color="auto"/>
                                                    <w:left w:val="none" w:sz="0" w:space="0" w:color="auto"/>
                                                    <w:bottom w:val="none" w:sz="0" w:space="0" w:color="auto"/>
                                                    <w:right w:val="none" w:sz="0" w:space="0" w:color="auto"/>
                                                  </w:divBdr>
                                                  <w:divsChild>
                                                    <w:div w:id="223879346">
                                                      <w:marLeft w:val="0"/>
                                                      <w:marRight w:val="0"/>
                                                      <w:marTop w:val="0"/>
                                                      <w:marBottom w:val="0"/>
                                                      <w:divBdr>
                                                        <w:top w:val="none" w:sz="0" w:space="0" w:color="auto"/>
                                                        <w:left w:val="none" w:sz="0" w:space="0" w:color="auto"/>
                                                        <w:bottom w:val="none" w:sz="0" w:space="0" w:color="auto"/>
                                                        <w:right w:val="none" w:sz="0" w:space="0" w:color="auto"/>
                                                      </w:divBdr>
                                                      <w:divsChild>
                                                        <w:div w:id="474640302">
                                                          <w:marLeft w:val="0"/>
                                                          <w:marRight w:val="0"/>
                                                          <w:marTop w:val="0"/>
                                                          <w:marBottom w:val="150"/>
                                                          <w:divBdr>
                                                            <w:top w:val="none" w:sz="0" w:space="0" w:color="auto"/>
                                                            <w:left w:val="none" w:sz="0" w:space="0" w:color="auto"/>
                                                            <w:bottom w:val="none" w:sz="0" w:space="0" w:color="auto"/>
                                                            <w:right w:val="none" w:sz="0" w:space="0" w:color="auto"/>
                                                          </w:divBdr>
                                                        </w:div>
                                                      </w:divsChild>
                                                    </w:div>
                                                    <w:div w:id="1461191748">
                                                      <w:marLeft w:val="0"/>
                                                      <w:marRight w:val="0"/>
                                                      <w:marTop w:val="0"/>
                                                      <w:marBottom w:val="0"/>
                                                      <w:divBdr>
                                                        <w:top w:val="none" w:sz="0" w:space="0" w:color="auto"/>
                                                        <w:left w:val="none" w:sz="0" w:space="0" w:color="auto"/>
                                                        <w:bottom w:val="none" w:sz="0" w:space="0" w:color="auto"/>
                                                        <w:right w:val="none" w:sz="0" w:space="0" w:color="auto"/>
                                                      </w:divBdr>
                                                      <w:divsChild>
                                                        <w:div w:id="16238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00203">
                                          <w:marLeft w:val="0"/>
                                          <w:marRight w:val="0"/>
                                          <w:marTop w:val="0"/>
                                          <w:marBottom w:val="0"/>
                                          <w:divBdr>
                                            <w:top w:val="none" w:sz="0" w:space="0" w:color="auto"/>
                                            <w:left w:val="none" w:sz="0" w:space="0" w:color="auto"/>
                                            <w:bottom w:val="none" w:sz="0" w:space="0" w:color="auto"/>
                                            <w:right w:val="none" w:sz="0" w:space="0" w:color="auto"/>
                                          </w:divBdr>
                                          <w:divsChild>
                                            <w:div w:id="1898541685">
                                              <w:marLeft w:val="0"/>
                                              <w:marRight w:val="0"/>
                                              <w:marTop w:val="0"/>
                                              <w:marBottom w:val="0"/>
                                              <w:divBdr>
                                                <w:top w:val="none" w:sz="0" w:space="0" w:color="auto"/>
                                                <w:left w:val="none" w:sz="0" w:space="0" w:color="auto"/>
                                                <w:bottom w:val="none" w:sz="0" w:space="0" w:color="auto"/>
                                                <w:right w:val="none" w:sz="0" w:space="0" w:color="auto"/>
                                              </w:divBdr>
                                            </w:div>
                                          </w:divsChild>
                                        </w:div>
                                        <w:div w:id="809128295">
                                          <w:marLeft w:val="0"/>
                                          <w:marRight w:val="0"/>
                                          <w:marTop w:val="0"/>
                                          <w:marBottom w:val="0"/>
                                          <w:divBdr>
                                            <w:top w:val="none" w:sz="0" w:space="0" w:color="auto"/>
                                            <w:left w:val="none" w:sz="0" w:space="0" w:color="auto"/>
                                            <w:bottom w:val="none" w:sz="0" w:space="0" w:color="auto"/>
                                            <w:right w:val="none" w:sz="0" w:space="0" w:color="auto"/>
                                          </w:divBdr>
                                          <w:divsChild>
                                            <w:div w:id="1528176500">
                                              <w:marLeft w:val="0"/>
                                              <w:marRight w:val="0"/>
                                              <w:marTop w:val="0"/>
                                              <w:marBottom w:val="150"/>
                                              <w:divBdr>
                                                <w:top w:val="none" w:sz="0" w:space="0" w:color="auto"/>
                                                <w:left w:val="none" w:sz="0" w:space="0" w:color="auto"/>
                                                <w:bottom w:val="none" w:sz="0" w:space="0" w:color="auto"/>
                                                <w:right w:val="none" w:sz="0" w:space="0" w:color="auto"/>
                                              </w:divBdr>
                                            </w:div>
                                          </w:divsChild>
                                        </w:div>
                                        <w:div w:id="847401251">
                                          <w:marLeft w:val="0"/>
                                          <w:marRight w:val="0"/>
                                          <w:marTop w:val="0"/>
                                          <w:marBottom w:val="0"/>
                                          <w:divBdr>
                                            <w:top w:val="none" w:sz="0" w:space="0" w:color="auto"/>
                                            <w:left w:val="none" w:sz="0" w:space="0" w:color="auto"/>
                                            <w:bottom w:val="none" w:sz="0" w:space="0" w:color="auto"/>
                                            <w:right w:val="none" w:sz="0" w:space="0" w:color="auto"/>
                                          </w:divBdr>
                                          <w:divsChild>
                                            <w:div w:id="1751078139">
                                              <w:marLeft w:val="0"/>
                                              <w:marRight w:val="0"/>
                                              <w:marTop w:val="0"/>
                                              <w:marBottom w:val="0"/>
                                              <w:divBdr>
                                                <w:top w:val="none" w:sz="0" w:space="0" w:color="auto"/>
                                                <w:left w:val="none" w:sz="0" w:space="0" w:color="auto"/>
                                                <w:bottom w:val="none" w:sz="0" w:space="0" w:color="auto"/>
                                                <w:right w:val="none" w:sz="0" w:space="0" w:color="auto"/>
                                              </w:divBdr>
                                              <w:divsChild>
                                                <w:div w:id="13545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278">
                                          <w:marLeft w:val="0"/>
                                          <w:marRight w:val="0"/>
                                          <w:marTop w:val="0"/>
                                          <w:marBottom w:val="0"/>
                                          <w:divBdr>
                                            <w:top w:val="none" w:sz="0" w:space="0" w:color="auto"/>
                                            <w:left w:val="none" w:sz="0" w:space="0" w:color="auto"/>
                                            <w:bottom w:val="none" w:sz="0" w:space="0" w:color="auto"/>
                                            <w:right w:val="none" w:sz="0" w:space="0" w:color="auto"/>
                                          </w:divBdr>
                                          <w:divsChild>
                                            <w:div w:id="178472159">
                                              <w:marLeft w:val="0"/>
                                              <w:marRight w:val="0"/>
                                              <w:marTop w:val="0"/>
                                              <w:marBottom w:val="150"/>
                                              <w:divBdr>
                                                <w:top w:val="none" w:sz="0" w:space="0" w:color="auto"/>
                                                <w:left w:val="none" w:sz="0" w:space="0" w:color="auto"/>
                                                <w:bottom w:val="none" w:sz="0" w:space="0" w:color="auto"/>
                                                <w:right w:val="none" w:sz="0" w:space="0" w:color="auto"/>
                                              </w:divBdr>
                                            </w:div>
                                          </w:divsChild>
                                        </w:div>
                                        <w:div w:id="1009721574">
                                          <w:marLeft w:val="0"/>
                                          <w:marRight w:val="0"/>
                                          <w:marTop w:val="0"/>
                                          <w:marBottom w:val="0"/>
                                          <w:divBdr>
                                            <w:top w:val="none" w:sz="0" w:space="0" w:color="auto"/>
                                            <w:left w:val="none" w:sz="0" w:space="0" w:color="auto"/>
                                            <w:bottom w:val="none" w:sz="0" w:space="0" w:color="auto"/>
                                            <w:right w:val="none" w:sz="0" w:space="0" w:color="auto"/>
                                          </w:divBdr>
                                          <w:divsChild>
                                            <w:div w:id="2027169112">
                                              <w:marLeft w:val="0"/>
                                              <w:marRight w:val="0"/>
                                              <w:marTop w:val="0"/>
                                              <w:marBottom w:val="0"/>
                                              <w:divBdr>
                                                <w:top w:val="none" w:sz="0" w:space="0" w:color="auto"/>
                                                <w:left w:val="none" w:sz="0" w:space="0" w:color="auto"/>
                                                <w:bottom w:val="none" w:sz="0" w:space="0" w:color="auto"/>
                                                <w:right w:val="none" w:sz="0" w:space="0" w:color="auto"/>
                                              </w:divBdr>
                                            </w:div>
                                          </w:divsChild>
                                        </w:div>
                                        <w:div w:id="1122840598">
                                          <w:marLeft w:val="0"/>
                                          <w:marRight w:val="0"/>
                                          <w:marTop w:val="0"/>
                                          <w:marBottom w:val="0"/>
                                          <w:divBdr>
                                            <w:top w:val="none" w:sz="0" w:space="0" w:color="auto"/>
                                            <w:left w:val="none" w:sz="0" w:space="0" w:color="auto"/>
                                            <w:bottom w:val="none" w:sz="0" w:space="0" w:color="auto"/>
                                            <w:right w:val="none" w:sz="0" w:space="0" w:color="auto"/>
                                          </w:divBdr>
                                          <w:divsChild>
                                            <w:div w:id="1324313849">
                                              <w:marLeft w:val="0"/>
                                              <w:marRight w:val="0"/>
                                              <w:marTop w:val="0"/>
                                              <w:marBottom w:val="0"/>
                                              <w:divBdr>
                                                <w:top w:val="none" w:sz="0" w:space="0" w:color="auto"/>
                                                <w:left w:val="none" w:sz="0" w:space="0" w:color="auto"/>
                                                <w:bottom w:val="none" w:sz="0" w:space="0" w:color="auto"/>
                                                <w:right w:val="none" w:sz="0" w:space="0" w:color="auto"/>
                                              </w:divBdr>
                                            </w:div>
                                          </w:divsChild>
                                        </w:div>
                                        <w:div w:id="1126657664">
                                          <w:marLeft w:val="0"/>
                                          <w:marRight w:val="0"/>
                                          <w:marTop w:val="0"/>
                                          <w:marBottom w:val="0"/>
                                          <w:divBdr>
                                            <w:top w:val="none" w:sz="0" w:space="0" w:color="auto"/>
                                            <w:left w:val="none" w:sz="0" w:space="0" w:color="auto"/>
                                            <w:bottom w:val="none" w:sz="0" w:space="0" w:color="auto"/>
                                            <w:right w:val="none" w:sz="0" w:space="0" w:color="auto"/>
                                          </w:divBdr>
                                          <w:divsChild>
                                            <w:div w:id="465512462">
                                              <w:marLeft w:val="0"/>
                                              <w:marRight w:val="0"/>
                                              <w:marTop w:val="0"/>
                                              <w:marBottom w:val="150"/>
                                              <w:divBdr>
                                                <w:top w:val="none" w:sz="0" w:space="0" w:color="auto"/>
                                                <w:left w:val="none" w:sz="0" w:space="0" w:color="auto"/>
                                                <w:bottom w:val="none" w:sz="0" w:space="0" w:color="auto"/>
                                                <w:right w:val="none" w:sz="0" w:space="0" w:color="auto"/>
                                              </w:divBdr>
                                            </w:div>
                                          </w:divsChild>
                                        </w:div>
                                        <w:div w:id="1199006681">
                                          <w:marLeft w:val="0"/>
                                          <w:marRight w:val="0"/>
                                          <w:marTop w:val="0"/>
                                          <w:marBottom w:val="0"/>
                                          <w:divBdr>
                                            <w:top w:val="none" w:sz="0" w:space="0" w:color="auto"/>
                                            <w:left w:val="none" w:sz="0" w:space="0" w:color="auto"/>
                                            <w:bottom w:val="none" w:sz="0" w:space="0" w:color="auto"/>
                                            <w:right w:val="none" w:sz="0" w:space="0" w:color="auto"/>
                                          </w:divBdr>
                                        </w:div>
                                        <w:div w:id="1323779801">
                                          <w:marLeft w:val="0"/>
                                          <w:marRight w:val="0"/>
                                          <w:marTop w:val="0"/>
                                          <w:marBottom w:val="0"/>
                                          <w:divBdr>
                                            <w:top w:val="none" w:sz="0" w:space="0" w:color="auto"/>
                                            <w:left w:val="none" w:sz="0" w:space="0" w:color="auto"/>
                                            <w:bottom w:val="none" w:sz="0" w:space="0" w:color="auto"/>
                                            <w:right w:val="none" w:sz="0" w:space="0" w:color="auto"/>
                                          </w:divBdr>
                                          <w:divsChild>
                                            <w:div w:id="2005543020">
                                              <w:marLeft w:val="0"/>
                                              <w:marRight w:val="0"/>
                                              <w:marTop w:val="0"/>
                                              <w:marBottom w:val="0"/>
                                              <w:divBdr>
                                                <w:top w:val="none" w:sz="0" w:space="0" w:color="auto"/>
                                                <w:left w:val="none" w:sz="0" w:space="0" w:color="auto"/>
                                                <w:bottom w:val="none" w:sz="0" w:space="0" w:color="auto"/>
                                                <w:right w:val="none" w:sz="0" w:space="0" w:color="auto"/>
                                              </w:divBdr>
                                            </w:div>
                                          </w:divsChild>
                                        </w:div>
                                        <w:div w:id="1389694333">
                                          <w:marLeft w:val="0"/>
                                          <w:marRight w:val="0"/>
                                          <w:marTop w:val="0"/>
                                          <w:marBottom w:val="0"/>
                                          <w:divBdr>
                                            <w:top w:val="none" w:sz="0" w:space="0" w:color="auto"/>
                                            <w:left w:val="none" w:sz="0" w:space="0" w:color="auto"/>
                                            <w:bottom w:val="none" w:sz="0" w:space="0" w:color="auto"/>
                                            <w:right w:val="none" w:sz="0" w:space="0" w:color="auto"/>
                                          </w:divBdr>
                                        </w:div>
                                        <w:div w:id="1477145270">
                                          <w:marLeft w:val="0"/>
                                          <w:marRight w:val="0"/>
                                          <w:marTop w:val="0"/>
                                          <w:marBottom w:val="0"/>
                                          <w:divBdr>
                                            <w:top w:val="none" w:sz="0" w:space="0" w:color="auto"/>
                                            <w:left w:val="none" w:sz="0" w:space="0" w:color="auto"/>
                                            <w:bottom w:val="none" w:sz="0" w:space="0" w:color="auto"/>
                                            <w:right w:val="none" w:sz="0" w:space="0" w:color="auto"/>
                                          </w:divBdr>
                                          <w:divsChild>
                                            <w:div w:id="77941424">
                                              <w:marLeft w:val="0"/>
                                              <w:marRight w:val="0"/>
                                              <w:marTop w:val="0"/>
                                              <w:marBottom w:val="150"/>
                                              <w:divBdr>
                                                <w:top w:val="none" w:sz="0" w:space="0" w:color="auto"/>
                                                <w:left w:val="none" w:sz="0" w:space="0" w:color="auto"/>
                                                <w:bottom w:val="none" w:sz="0" w:space="0" w:color="auto"/>
                                                <w:right w:val="none" w:sz="0" w:space="0" w:color="auto"/>
                                              </w:divBdr>
                                            </w:div>
                                          </w:divsChild>
                                        </w:div>
                                        <w:div w:id="1525092437">
                                          <w:marLeft w:val="0"/>
                                          <w:marRight w:val="0"/>
                                          <w:marTop w:val="0"/>
                                          <w:marBottom w:val="0"/>
                                          <w:divBdr>
                                            <w:top w:val="none" w:sz="0" w:space="0" w:color="auto"/>
                                            <w:left w:val="none" w:sz="0" w:space="0" w:color="auto"/>
                                            <w:bottom w:val="none" w:sz="0" w:space="0" w:color="auto"/>
                                            <w:right w:val="none" w:sz="0" w:space="0" w:color="auto"/>
                                          </w:divBdr>
                                          <w:divsChild>
                                            <w:div w:id="1062828116">
                                              <w:marLeft w:val="0"/>
                                              <w:marRight w:val="0"/>
                                              <w:marTop w:val="0"/>
                                              <w:marBottom w:val="150"/>
                                              <w:divBdr>
                                                <w:top w:val="none" w:sz="0" w:space="0" w:color="auto"/>
                                                <w:left w:val="none" w:sz="0" w:space="0" w:color="auto"/>
                                                <w:bottom w:val="none" w:sz="0" w:space="0" w:color="auto"/>
                                                <w:right w:val="none" w:sz="0" w:space="0" w:color="auto"/>
                                              </w:divBdr>
                                            </w:div>
                                          </w:divsChild>
                                        </w:div>
                                        <w:div w:id="1556627827">
                                          <w:marLeft w:val="0"/>
                                          <w:marRight w:val="0"/>
                                          <w:marTop w:val="0"/>
                                          <w:marBottom w:val="0"/>
                                          <w:divBdr>
                                            <w:top w:val="none" w:sz="0" w:space="0" w:color="auto"/>
                                            <w:left w:val="none" w:sz="0" w:space="0" w:color="auto"/>
                                            <w:bottom w:val="none" w:sz="0" w:space="0" w:color="auto"/>
                                            <w:right w:val="none" w:sz="0" w:space="0" w:color="auto"/>
                                          </w:divBdr>
                                          <w:divsChild>
                                            <w:div w:id="1771124996">
                                              <w:marLeft w:val="0"/>
                                              <w:marRight w:val="0"/>
                                              <w:marTop w:val="0"/>
                                              <w:marBottom w:val="0"/>
                                              <w:divBdr>
                                                <w:top w:val="none" w:sz="0" w:space="0" w:color="auto"/>
                                                <w:left w:val="none" w:sz="0" w:space="0" w:color="auto"/>
                                                <w:bottom w:val="none" w:sz="0" w:space="0" w:color="auto"/>
                                                <w:right w:val="none" w:sz="0" w:space="0" w:color="auto"/>
                                              </w:divBdr>
                                            </w:div>
                                          </w:divsChild>
                                        </w:div>
                                        <w:div w:id="1585142264">
                                          <w:marLeft w:val="0"/>
                                          <w:marRight w:val="0"/>
                                          <w:marTop w:val="0"/>
                                          <w:marBottom w:val="0"/>
                                          <w:divBdr>
                                            <w:top w:val="none" w:sz="0" w:space="0" w:color="auto"/>
                                            <w:left w:val="none" w:sz="0" w:space="0" w:color="auto"/>
                                            <w:bottom w:val="none" w:sz="0" w:space="0" w:color="auto"/>
                                            <w:right w:val="none" w:sz="0" w:space="0" w:color="auto"/>
                                          </w:divBdr>
                                        </w:div>
                                        <w:div w:id="1633097173">
                                          <w:marLeft w:val="0"/>
                                          <w:marRight w:val="0"/>
                                          <w:marTop w:val="0"/>
                                          <w:marBottom w:val="0"/>
                                          <w:divBdr>
                                            <w:top w:val="none" w:sz="0" w:space="0" w:color="auto"/>
                                            <w:left w:val="none" w:sz="0" w:space="0" w:color="auto"/>
                                            <w:bottom w:val="none" w:sz="0" w:space="0" w:color="auto"/>
                                            <w:right w:val="none" w:sz="0" w:space="0" w:color="auto"/>
                                          </w:divBdr>
                                          <w:divsChild>
                                            <w:div w:id="827095758">
                                              <w:marLeft w:val="0"/>
                                              <w:marRight w:val="0"/>
                                              <w:marTop w:val="0"/>
                                              <w:marBottom w:val="0"/>
                                              <w:divBdr>
                                                <w:top w:val="none" w:sz="0" w:space="0" w:color="auto"/>
                                                <w:left w:val="none" w:sz="0" w:space="0" w:color="auto"/>
                                                <w:bottom w:val="none" w:sz="0" w:space="0" w:color="auto"/>
                                                <w:right w:val="none" w:sz="0" w:space="0" w:color="auto"/>
                                              </w:divBdr>
                                            </w:div>
                                            <w:div w:id="1403716599">
                                              <w:marLeft w:val="0"/>
                                              <w:marRight w:val="0"/>
                                              <w:marTop w:val="0"/>
                                              <w:marBottom w:val="0"/>
                                              <w:divBdr>
                                                <w:top w:val="none" w:sz="0" w:space="0" w:color="auto"/>
                                                <w:left w:val="none" w:sz="0" w:space="0" w:color="auto"/>
                                                <w:bottom w:val="none" w:sz="0" w:space="0" w:color="auto"/>
                                                <w:right w:val="none" w:sz="0" w:space="0" w:color="auto"/>
                                              </w:divBdr>
                                            </w:div>
                                          </w:divsChild>
                                        </w:div>
                                        <w:div w:id="1669017173">
                                          <w:marLeft w:val="0"/>
                                          <w:marRight w:val="0"/>
                                          <w:marTop w:val="0"/>
                                          <w:marBottom w:val="0"/>
                                          <w:divBdr>
                                            <w:top w:val="none" w:sz="0" w:space="0" w:color="auto"/>
                                            <w:left w:val="none" w:sz="0" w:space="0" w:color="auto"/>
                                            <w:bottom w:val="none" w:sz="0" w:space="0" w:color="auto"/>
                                            <w:right w:val="none" w:sz="0" w:space="0" w:color="auto"/>
                                          </w:divBdr>
                                          <w:divsChild>
                                            <w:div w:id="491873206">
                                              <w:marLeft w:val="0"/>
                                              <w:marRight w:val="0"/>
                                              <w:marTop w:val="0"/>
                                              <w:marBottom w:val="0"/>
                                              <w:divBdr>
                                                <w:top w:val="none" w:sz="0" w:space="0" w:color="auto"/>
                                                <w:left w:val="none" w:sz="0" w:space="0" w:color="auto"/>
                                                <w:bottom w:val="none" w:sz="0" w:space="0" w:color="auto"/>
                                                <w:right w:val="none" w:sz="0" w:space="0" w:color="auto"/>
                                              </w:divBdr>
                                            </w:div>
                                            <w:div w:id="864756457">
                                              <w:marLeft w:val="0"/>
                                              <w:marRight w:val="0"/>
                                              <w:marTop w:val="0"/>
                                              <w:marBottom w:val="0"/>
                                              <w:divBdr>
                                                <w:top w:val="none" w:sz="0" w:space="0" w:color="auto"/>
                                                <w:left w:val="none" w:sz="0" w:space="0" w:color="auto"/>
                                                <w:bottom w:val="none" w:sz="0" w:space="0" w:color="auto"/>
                                                <w:right w:val="none" w:sz="0" w:space="0" w:color="auto"/>
                                              </w:divBdr>
                                            </w:div>
                                            <w:div w:id="890464788">
                                              <w:marLeft w:val="0"/>
                                              <w:marRight w:val="0"/>
                                              <w:marTop w:val="0"/>
                                              <w:marBottom w:val="0"/>
                                              <w:divBdr>
                                                <w:top w:val="none" w:sz="0" w:space="0" w:color="auto"/>
                                                <w:left w:val="none" w:sz="0" w:space="0" w:color="auto"/>
                                                <w:bottom w:val="none" w:sz="0" w:space="0" w:color="auto"/>
                                                <w:right w:val="none" w:sz="0" w:space="0" w:color="auto"/>
                                              </w:divBdr>
                                            </w:div>
                                            <w:div w:id="1717315189">
                                              <w:marLeft w:val="0"/>
                                              <w:marRight w:val="0"/>
                                              <w:marTop w:val="0"/>
                                              <w:marBottom w:val="0"/>
                                              <w:divBdr>
                                                <w:top w:val="none" w:sz="0" w:space="0" w:color="auto"/>
                                                <w:left w:val="none" w:sz="0" w:space="0" w:color="auto"/>
                                                <w:bottom w:val="none" w:sz="0" w:space="0" w:color="auto"/>
                                                <w:right w:val="none" w:sz="0" w:space="0" w:color="auto"/>
                                              </w:divBdr>
                                            </w:div>
                                            <w:div w:id="1733308247">
                                              <w:marLeft w:val="0"/>
                                              <w:marRight w:val="0"/>
                                              <w:marTop w:val="0"/>
                                              <w:marBottom w:val="0"/>
                                              <w:divBdr>
                                                <w:top w:val="none" w:sz="0" w:space="0" w:color="auto"/>
                                                <w:left w:val="none" w:sz="0" w:space="0" w:color="auto"/>
                                                <w:bottom w:val="none" w:sz="0" w:space="0" w:color="auto"/>
                                                <w:right w:val="none" w:sz="0" w:space="0" w:color="auto"/>
                                              </w:divBdr>
                                            </w:div>
                                          </w:divsChild>
                                        </w:div>
                                        <w:div w:id="1685472727">
                                          <w:marLeft w:val="0"/>
                                          <w:marRight w:val="0"/>
                                          <w:marTop w:val="0"/>
                                          <w:marBottom w:val="0"/>
                                          <w:divBdr>
                                            <w:top w:val="none" w:sz="0" w:space="0" w:color="auto"/>
                                            <w:left w:val="none" w:sz="0" w:space="0" w:color="auto"/>
                                            <w:bottom w:val="none" w:sz="0" w:space="0" w:color="auto"/>
                                            <w:right w:val="none" w:sz="0" w:space="0" w:color="auto"/>
                                          </w:divBdr>
                                          <w:divsChild>
                                            <w:div w:id="1001851654">
                                              <w:marLeft w:val="0"/>
                                              <w:marRight w:val="0"/>
                                              <w:marTop w:val="0"/>
                                              <w:marBottom w:val="150"/>
                                              <w:divBdr>
                                                <w:top w:val="none" w:sz="0" w:space="0" w:color="auto"/>
                                                <w:left w:val="none" w:sz="0" w:space="0" w:color="auto"/>
                                                <w:bottom w:val="none" w:sz="0" w:space="0" w:color="auto"/>
                                                <w:right w:val="none" w:sz="0" w:space="0" w:color="auto"/>
                                              </w:divBdr>
                                            </w:div>
                                          </w:divsChild>
                                        </w:div>
                                        <w:div w:id="1735154138">
                                          <w:marLeft w:val="0"/>
                                          <w:marRight w:val="0"/>
                                          <w:marTop w:val="0"/>
                                          <w:marBottom w:val="0"/>
                                          <w:divBdr>
                                            <w:top w:val="none" w:sz="0" w:space="0" w:color="auto"/>
                                            <w:left w:val="none" w:sz="0" w:space="0" w:color="auto"/>
                                            <w:bottom w:val="none" w:sz="0" w:space="0" w:color="auto"/>
                                            <w:right w:val="none" w:sz="0" w:space="0" w:color="auto"/>
                                          </w:divBdr>
                                          <w:divsChild>
                                            <w:div w:id="439841596">
                                              <w:marLeft w:val="0"/>
                                              <w:marRight w:val="0"/>
                                              <w:marTop w:val="0"/>
                                              <w:marBottom w:val="150"/>
                                              <w:divBdr>
                                                <w:top w:val="none" w:sz="0" w:space="0" w:color="auto"/>
                                                <w:left w:val="none" w:sz="0" w:space="0" w:color="auto"/>
                                                <w:bottom w:val="none" w:sz="0" w:space="0" w:color="auto"/>
                                                <w:right w:val="none" w:sz="0" w:space="0" w:color="auto"/>
                                              </w:divBdr>
                                            </w:div>
                                          </w:divsChild>
                                        </w:div>
                                        <w:div w:id="1741563814">
                                          <w:marLeft w:val="0"/>
                                          <w:marRight w:val="0"/>
                                          <w:marTop w:val="0"/>
                                          <w:marBottom w:val="0"/>
                                          <w:divBdr>
                                            <w:top w:val="none" w:sz="0" w:space="0" w:color="auto"/>
                                            <w:left w:val="none" w:sz="0" w:space="0" w:color="auto"/>
                                            <w:bottom w:val="none" w:sz="0" w:space="0" w:color="auto"/>
                                            <w:right w:val="none" w:sz="0" w:space="0" w:color="auto"/>
                                          </w:divBdr>
                                          <w:divsChild>
                                            <w:div w:id="822431325">
                                              <w:marLeft w:val="0"/>
                                              <w:marRight w:val="0"/>
                                              <w:marTop w:val="0"/>
                                              <w:marBottom w:val="0"/>
                                              <w:divBdr>
                                                <w:top w:val="none" w:sz="0" w:space="0" w:color="auto"/>
                                                <w:left w:val="none" w:sz="0" w:space="0" w:color="auto"/>
                                                <w:bottom w:val="none" w:sz="0" w:space="0" w:color="auto"/>
                                                <w:right w:val="none" w:sz="0" w:space="0" w:color="auto"/>
                                              </w:divBdr>
                                            </w:div>
                                          </w:divsChild>
                                        </w:div>
                                        <w:div w:id="1755859066">
                                          <w:marLeft w:val="0"/>
                                          <w:marRight w:val="0"/>
                                          <w:marTop w:val="0"/>
                                          <w:marBottom w:val="0"/>
                                          <w:divBdr>
                                            <w:top w:val="none" w:sz="0" w:space="0" w:color="auto"/>
                                            <w:left w:val="none" w:sz="0" w:space="0" w:color="auto"/>
                                            <w:bottom w:val="none" w:sz="0" w:space="0" w:color="auto"/>
                                            <w:right w:val="none" w:sz="0" w:space="0" w:color="auto"/>
                                          </w:divBdr>
                                          <w:divsChild>
                                            <w:div w:id="872613901">
                                              <w:marLeft w:val="0"/>
                                              <w:marRight w:val="0"/>
                                              <w:marTop w:val="0"/>
                                              <w:marBottom w:val="0"/>
                                              <w:divBdr>
                                                <w:top w:val="none" w:sz="0" w:space="0" w:color="auto"/>
                                                <w:left w:val="none" w:sz="0" w:space="0" w:color="auto"/>
                                                <w:bottom w:val="none" w:sz="0" w:space="0" w:color="auto"/>
                                                <w:right w:val="none" w:sz="0" w:space="0" w:color="auto"/>
                                              </w:divBdr>
                                            </w:div>
                                          </w:divsChild>
                                        </w:div>
                                        <w:div w:id="1820271686">
                                          <w:marLeft w:val="0"/>
                                          <w:marRight w:val="0"/>
                                          <w:marTop w:val="0"/>
                                          <w:marBottom w:val="0"/>
                                          <w:divBdr>
                                            <w:top w:val="none" w:sz="0" w:space="0" w:color="auto"/>
                                            <w:left w:val="none" w:sz="0" w:space="0" w:color="auto"/>
                                            <w:bottom w:val="none" w:sz="0" w:space="0" w:color="auto"/>
                                            <w:right w:val="none" w:sz="0" w:space="0" w:color="auto"/>
                                          </w:divBdr>
                                          <w:divsChild>
                                            <w:div w:id="38631175">
                                              <w:marLeft w:val="0"/>
                                              <w:marRight w:val="0"/>
                                              <w:marTop w:val="0"/>
                                              <w:marBottom w:val="150"/>
                                              <w:divBdr>
                                                <w:top w:val="none" w:sz="0" w:space="0" w:color="auto"/>
                                                <w:left w:val="none" w:sz="0" w:space="0" w:color="auto"/>
                                                <w:bottom w:val="none" w:sz="0" w:space="0" w:color="auto"/>
                                                <w:right w:val="none" w:sz="0" w:space="0" w:color="auto"/>
                                              </w:divBdr>
                                            </w:div>
                                          </w:divsChild>
                                        </w:div>
                                        <w:div w:id="2017028358">
                                          <w:marLeft w:val="0"/>
                                          <w:marRight w:val="0"/>
                                          <w:marTop w:val="0"/>
                                          <w:marBottom w:val="0"/>
                                          <w:divBdr>
                                            <w:top w:val="none" w:sz="0" w:space="0" w:color="auto"/>
                                            <w:left w:val="none" w:sz="0" w:space="0" w:color="auto"/>
                                            <w:bottom w:val="none" w:sz="0" w:space="0" w:color="auto"/>
                                            <w:right w:val="none" w:sz="0" w:space="0" w:color="auto"/>
                                          </w:divBdr>
                                          <w:divsChild>
                                            <w:div w:id="1505394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130026">
      <w:bodyDiv w:val="1"/>
      <w:marLeft w:val="0"/>
      <w:marRight w:val="0"/>
      <w:marTop w:val="0"/>
      <w:marBottom w:val="0"/>
      <w:divBdr>
        <w:top w:val="none" w:sz="0" w:space="0" w:color="auto"/>
        <w:left w:val="none" w:sz="0" w:space="0" w:color="auto"/>
        <w:bottom w:val="none" w:sz="0" w:space="0" w:color="auto"/>
        <w:right w:val="none" w:sz="0" w:space="0" w:color="auto"/>
      </w:divBdr>
    </w:div>
    <w:div w:id="1107887372">
      <w:bodyDiv w:val="1"/>
      <w:marLeft w:val="0"/>
      <w:marRight w:val="0"/>
      <w:marTop w:val="0"/>
      <w:marBottom w:val="0"/>
      <w:divBdr>
        <w:top w:val="none" w:sz="0" w:space="0" w:color="auto"/>
        <w:left w:val="none" w:sz="0" w:space="0" w:color="auto"/>
        <w:bottom w:val="none" w:sz="0" w:space="0" w:color="auto"/>
        <w:right w:val="none" w:sz="0" w:space="0" w:color="auto"/>
      </w:divBdr>
    </w:div>
    <w:div w:id="1313414949">
      <w:bodyDiv w:val="1"/>
      <w:marLeft w:val="0"/>
      <w:marRight w:val="0"/>
      <w:marTop w:val="0"/>
      <w:marBottom w:val="0"/>
      <w:divBdr>
        <w:top w:val="none" w:sz="0" w:space="0" w:color="auto"/>
        <w:left w:val="none" w:sz="0" w:space="0" w:color="auto"/>
        <w:bottom w:val="none" w:sz="0" w:space="0" w:color="auto"/>
        <w:right w:val="none" w:sz="0" w:space="0" w:color="auto"/>
      </w:divBdr>
    </w:div>
    <w:div w:id="1601596364">
      <w:bodyDiv w:val="1"/>
      <w:marLeft w:val="0"/>
      <w:marRight w:val="0"/>
      <w:marTop w:val="0"/>
      <w:marBottom w:val="0"/>
      <w:divBdr>
        <w:top w:val="none" w:sz="0" w:space="0" w:color="auto"/>
        <w:left w:val="none" w:sz="0" w:space="0" w:color="auto"/>
        <w:bottom w:val="none" w:sz="0" w:space="0" w:color="auto"/>
        <w:right w:val="none" w:sz="0" w:space="0" w:color="auto"/>
      </w:divBdr>
    </w:div>
    <w:div w:id="1713915614">
      <w:bodyDiv w:val="1"/>
      <w:marLeft w:val="0"/>
      <w:marRight w:val="0"/>
      <w:marTop w:val="0"/>
      <w:marBottom w:val="0"/>
      <w:divBdr>
        <w:top w:val="none" w:sz="0" w:space="0" w:color="auto"/>
        <w:left w:val="none" w:sz="0" w:space="0" w:color="auto"/>
        <w:bottom w:val="none" w:sz="0" w:space="0" w:color="auto"/>
        <w:right w:val="none" w:sz="0" w:space="0" w:color="auto"/>
      </w:divBdr>
    </w:div>
    <w:div w:id="21458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s://www.elnet.fr/documentation/FollowingDocument?id=CODE_CTRA_ARTI_L3121-58&amp;ctxts=UGFzc3dvcmREaWdlc3Q9J1gxNUs3Nys5WU8rL3ZROEI3Nys5Mlp4UFJlKy92WHdaMHBJeTc3KzknLCBOb25jZT0nTnUrL3ZVMWZlZSsvdlgvdnY3MWRBeDQ4NzcrOVkyRUY3Nys5ZnUrL3ZUQT0nLCBDcmVhdGVkPScxMS8yMS8yMDE5IDEwOjE2OjU5Jw%3d%3d&amp;FromId=Z2M1190" TargetMode="External" Type="http://schemas.openxmlformats.org/officeDocument/2006/relationships/hyperlink"/><Relationship Id="rId11" Target="https://www.elnet.fr/documentation/FollowingDocument?id=CODE_CTRA_ARTI_D2231-7&amp;ctxts=UGFzc3dvcmREaWdlc3Q9Jzc3KzkwcnhnNzcrOTc3KzlYTysvdmUrL3ZSOE43Nys5YWUrL3ZRZnZ2NzN2djczdnY3MUhYUT09JywgTm9uY2U9Jzc3Kzk3Nys5NzcrOUdPKy92WEU1YXUrL3ZlKy92ZSsvdmUrL3ZRcnZ2NzN2djcwUzc3Kzlmdz09JywgQ3JlYXRlZD0nMTEvMjEvMjAxOSAxMDoxNjo1OSc%3d&amp;FromId=Z2M1190" TargetMode="External" Type="http://schemas.openxmlformats.org/officeDocument/2006/relationships/hyperlink"/><Relationship Id="rId12" Target="https://www.elnet.fr/documentation/FollowingDocument?id=CODE_CTRA_ARTI_D2231-2&amp;ctxts=UGFzc3dvcmREaWdlc3Q9J0YyamFyM3p2djczdnY3M3Z2NzFxMXBrcDc3KzlVKysvdmUrL3ZlcXd0QT09JywgTm9uY2U9Jzc3KzlJdSsvdlFNd0srKy92WG9NU2hMRmp1Ky92Vi92djcwODc3KzlOdz09JywgQ3JlYXRlZD0nMTEvMjEvMjAxOSAxMDoxNjo1OSc%3d&amp;FromId=Z2M1190" TargetMode="External" Type="http://schemas.openxmlformats.org/officeDocument/2006/relationships/hyperlink"/><Relationship Id="rId13" Target="footer1.xml" Type="http://schemas.openxmlformats.org/officeDocument/2006/relationships/footer"/><Relationship Id="rId14" Target="footer2.xml" Type="http://schemas.openxmlformats.org/officeDocument/2006/relationships/foot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elnet.fr/documentation/FollowingDocument?id=CODE_CTRA_ARTI_L3121-58&amp;ctxts=UGFzc3dvcmREaWdlc3Q9J2VHOFdhMGJMb3dEdnY3MFA3Nys5NzcrOVdTUHZ2NzN2djcwVGYrKy92UXc9JywgTm9uY2U9J1dPKy92ZSsvdlM0dzc3KzlhdSsvdmUrL3ZRa1I3Nys5R0NrdlV1Ky92V0lCS2c9PScsIENyZWF0ZWQ9JzExLzIxLzIwMTkgMTA6MTY6NTkn&amp;FromId=Z2M1190" TargetMode="External" Type="http://schemas.openxmlformats.org/officeDocument/2006/relationships/hyperlink"/><Relationship Id="rId9" Target="https://www.elnet.fr/documentation/FollowingDocument?id=CODE_CTRA_ARTI_L3121-58&amp;ctxts=UGFzc3dvcmREaWdlc3Q9Jzc3KzlUVUx2djczdnY3M3Z2NzN2djczdnY3M0p2dSsvdlRRNU5zdW5kRHQ3NzcrOScsIE5vbmNlPSdVdSsvdmRxWDc3KzlKSHgxNzcrOWRobnZ2NzFqT1dVbTc3Kzk3Nys5JywgQ3JlYXRlZD0nMTEvMjEvMjAxOSAxMDoxNjo1OSc%3d&amp;FromId=Z2M1190"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B82C-E7AB-D147-9C46-50C25839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15213</Words>
  <Characters>83674</Characters>
  <Application>Microsoft Office Word</Application>
  <DocSecurity>0</DocSecurity>
  <Lines>697</Lines>
  <Paragraphs>197</Paragraphs>
  <ScaleCrop>false</ScaleCrop>
  <Company/>
  <LinksUpToDate>false</LinksUpToDate>
  <CharactersWithSpaces>98690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2023-03-07T15:40:00Z</dcterms:created>
  <dcterms:modified xsi:type="dcterms:W3CDTF">2023-03-07T15:41:00Z</dcterms:modified>
  <cp:revision>3</cp:revision>
</cp:coreProperties>
</file>