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882D1C" w:rsidR="00882D1C" w:rsidRDefault="00882D1C">
      <w:pPr>
        <w:ind w:left="5103"/>
      </w:pPr>
    </w:p>
    <w:p w:rsidP="00882D1C" w:rsidR="00882D1C" w:rsidRDefault="00882D1C">
      <w:pPr>
        <w:ind w:left="5103"/>
      </w:pPr>
    </w:p>
    <w:p w:rsidP="00882D1C" w:rsidR="00882D1C" w:rsidRDefault="00882D1C">
      <w:pPr>
        <w:ind w:left="5103"/>
      </w:pPr>
    </w:p>
    <w:p w:rsidP="00882D1C" w:rsidR="0084069C" w:rsidRDefault="0084069C">
      <w:pPr>
        <w:spacing w:line="480" w:lineRule="auto"/>
        <w:jc w:val="center"/>
        <w:rPr>
          <w:b/>
          <w:sz w:val="48"/>
          <w:szCs w:val="48"/>
        </w:rPr>
      </w:pPr>
    </w:p>
    <w:p w:rsidP="00882D1C" w:rsidR="0084069C" w:rsidRDefault="0084069C">
      <w:pPr>
        <w:spacing w:line="480" w:lineRule="auto"/>
        <w:jc w:val="center"/>
        <w:rPr>
          <w:b/>
          <w:sz w:val="48"/>
          <w:szCs w:val="48"/>
        </w:rPr>
      </w:pPr>
    </w:p>
    <w:p w:rsidP="00882D1C" w:rsidR="00882D1C" w:rsidRDefault="000F3608" w:rsidRPr="00F71462">
      <w:pPr>
        <w:spacing w:line="480" w:lineRule="auto"/>
        <w:jc w:val="center"/>
        <w:rPr>
          <w:rFonts w:cstheme="minorHAnsi"/>
          <w:b/>
          <w:sz w:val="48"/>
          <w:szCs w:val="48"/>
        </w:rPr>
      </w:pPr>
      <w:r w:rsidRPr="00F71462">
        <w:rPr>
          <w:rFonts w:cstheme="minorHAnsi"/>
          <w:b/>
          <w:sz w:val="48"/>
          <w:szCs w:val="48"/>
        </w:rPr>
        <w:t>ACCORD RELATIF</w:t>
      </w:r>
    </w:p>
    <w:p w:rsidP="00882D1C" w:rsidR="00882D1C" w:rsidRDefault="000F3608" w:rsidRPr="00F71462">
      <w:pPr>
        <w:spacing w:line="480" w:lineRule="auto"/>
        <w:jc w:val="center"/>
        <w:rPr>
          <w:rFonts w:cstheme="minorHAnsi"/>
          <w:b/>
          <w:sz w:val="48"/>
          <w:szCs w:val="48"/>
        </w:rPr>
      </w:pPr>
      <w:r w:rsidRPr="00F71462">
        <w:rPr>
          <w:rFonts w:cstheme="minorHAnsi"/>
          <w:b/>
          <w:sz w:val="48"/>
          <w:szCs w:val="48"/>
        </w:rPr>
        <w:t>AU VERSEMENT D’UNE PRIME DE PARTAGE DE LA VALEUR</w:t>
      </w:r>
      <w:r w:rsidR="00882D1C" w:rsidRPr="00F71462">
        <w:rPr>
          <w:rFonts w:cstheme="minorHAnsi"/>
          <w:b/>
          <w:sz w:val="48"/>
          <w:szCs w:val="48"/>
        </w:rPr>
        <w:t xml:space="preserve"> 2023</w:t>
      </w:r>
      <w:r w:rsidRPr="00F71462">
        <w:rPr>
          <w:rFonts w:cstheme="minorHAnsi"/>
          <w:b/>
          <w:sz w:val="48"/>
          <w:szCs w:val="48"/>
        </w:rPr>
        <w:t xml:space="preserve"> </w:t>
      </w:r>
    </w:p>
    <w:p w:rsidP="00882D1C" w:rsidR="003068D8" w:rsidRDefault="00091ED0" w:rsidRPr="00F71462">
      <w:pPr>
        <w:spacing w:line="480" w:lineRule="auto"/>
        <w:jc w:val="center"/>
        <w:rPr>
          <w:rFonts w:cstheme="minorHAnsi"/>
          <w:b/>
          <w:sz w:val="48"/>
          <w:szCs w:val="48"/>
        </w:rPr>
      </w:pPr>
      <w:r w:rsidRPr="00F71462">
        <w:rPr>
          <w:rFonts w:cstheme="minorHAnsi"/>
          <w:b/>
          <w:sz w:val="48"/>
          <w:szCs w:val="48"/>
        </w:rPr>
        <w:t>LABORATOIRES MACORS</w:t>
      </w:r>
    </w:p>
    <w:p w:rsidP="00882D1C" w:rsidR="00882D1C" w:rsidRDefault="00882D1C" w:rsidRPr="00F71462">
      <w:pPr>
        <w:spacing w:after="160" w:line="259" w:lineRule="auto"/>
        <w:rPr>
          <w:rFonts w:cstheme="minorHAnsi"/>
          <w:b/>
          <w:sz w:val="36"/>
          <w:szCs w:val="36"/>
        </w:rPr>
      </w:pPr>
      <w:r w:rsidRPr="00F71462">
        <w:rPr>
          <w:rFonts w:cstheme="minorHAnsi"/>
          <w:b/>
          <w:sz w:val="36"/>
          <w:szCs w:val="36"/>
        </w:rPr>
        <w:br w:type="page"/>
      </w:r>
    </w:p>
    <w:p w:rsidP="00587A55" w:rsidR="00882D1C" w:rsidRDefault="00882D1C">
      <w:pPr>
        <w:pBdr>
          <w:bottom w:color="000000" w:space="1" w:sz="4" w:val="single"/>
        </w:pBdr>
        <w:tabs>
          <w:tab w:pos="3686" w:val="left"/>
        </w:tabs>
        <w:spacing w:line="360" w:lineRule="auto"/>
        <w:rPr>
          <w:rFonts w:cs="Arial"/>
          <w:b/>
        </w:rPr>
      </w:pPr>
    </w:p>
    <w:p w:rsidP="00587A55" w:rsidR="00091ED0" w:rsidRDefault="00091ED0" w:rsidRPr="00F71462">
      <w:pPr>
        <w:pBdr>
          <w:bottom w:color="000000" w:space="1" w:sz="4" w:val="single"/>
        </w:pBdr>
        <w:tabs>
          <w:tab w:pos="3686" w:val="left"/>
        </w:tabs>
        <w:spacing w:line="360" w:lineRule="auto"/>
        <w:rPr>
          <w:rFonts w:cstheme="minorHAnsi"/>
          <w:b/>
          <w:sz w:val="22"/>
          <w:szCs w:val="22"/>
        </w:rPr>
      </w:pPr>
      <w:proofErr w:type="gramStart"/>
      <w:r w:rsidRPr="00F71462">
        <w:rPr>
          <w:rFonts w:cstheme="minorHAnsi"/>
          <w:b/>
          <w:sz w:val="22"/>
          <w:szCs w:val="22"/>
        </w:rPr>
        <w:t>ENTRE LES</w:t>
      </w:r>
      <w:proofErr w:type="gramEnd"/>
      <w:r w:rsidRPr="00F71462">
        <w:rPr>
          <w:rFonts w:cstheme="minorHAnsi"/>
          <w:b/>
          <w:sz w:val="22"/>
          <w:szCs w:val="22"/>
        </w:rPr>
        <w:t xml:space="preserve"> SOUSSIGNES :</w:t>
      </w:r>
    </w:p>
    <w:p w:rsidP="00587A55" w:rsidR="00091ED0" w:rsidRDefault="00091ED0" w:rsidRPr="00F71462">
      <w:pPr>
        <w:spacing w:line="360" w:lineRule="auto"/>
        <w:rPr>
          <w:rFonts w:cstheme="minorHAnsi"/>
          <w:sz w:val="22"/>
          <w:szCs w:val="22"/>
        </w:rPr>
      </w:pPr>
    </w:p>
    <w:p w:rsidP="00587A55" w:rsidR="00091ED0" w:rsidRDefault="00091ED0" w:rsidRPr="00F71462">
      <w:pPr>
        <w:pStyle w:val="Corpsdetexte"/>
        <w:spacing w:line="360" w:lineRule="auto"/>
        <w:rPr>
          <w:rFonts w:asciiTheme="minorHAnsi" w:cstheme="minorHAnsi" w:hAnsiTheme="minorHAnsi"/>
          <w:sz w:val="22"/>
          <w:szCs w:val="22"/>
          <w:lang w:val="fr-FR"/>
        </w:rPr>
      </w:pPr>
      <w:r w:rsidRPr="00F71462">
        <w:rPr>
          <w:rFonts w:asciiTheme="minorHAnsi" w:cstheme="minorHAnsi" w:hAnsiTheme="minorHAnsi"/>
          <w:sz w:val="22"/>
          <w:szCs w:val="22"/>
          <w:lang w:val="fr-FR"/>
        </w:rPr>
        <w:t>La Société Laboratoires Macors</w:t>
      </w:r>
      <w:r w:rsidR="0084069C" w:rsidRPr="00F71462">
        <w:rPr>
          <w:rFonts w:asciiTheme="minorHAnsi" w:cstheme="minorHAnsi" w:hAnsiTheme="minorHAnsi"/>
          <w:sz w:val="22"/>
          <w:szCs w:val="22"/>
          <w:lang w:val="fr-FR"/>
        </w:rPr>
        <w:t xml:space="preserve"> </w:t>
      </w:r>
      <w:r w:rsidRPr="00F71462">
        <w:rPr>
          <w:rFonts w:asciiTheme="minorHAnsi" w:cstheme="minorHAnsi" w:hAnsiTheme="minorHAnsi"/>
          <w:sz w:val="22"/>
          <w:szCs w:val="22"/>
          <w:lang w:val="fr-FR"/>
        </w:rPr>
        <w:t xml:space="preserve">:   </w:t>
      </w:r>
    </w:p>
    <w:p w:rsidP="00587A55" w:rsidR="00091ED0" w:rsidRDefault="00091ED0" w:rsidRPr="00F71462">
      <w:pPr>
        <w:spacing w:line="360" w:lineRule="auto"/>
        <w:rPr>
          <w:rFonts w:cstheme="minorHAnsi"/>
          <w:sz w:val="22"/>
          <w:szCs w:val="22"/>
        </w:rPr>
      </w:pPr>
    </w:p>
    <w:p w:rsidP="00587A55" w:rsidR="00091ED0" w:rsidRDefault="00091ED0" w:rsidRPr="00F71462">
      <w:pPr>
        <w:keepLines/>
        <w:tabs>
          <w:tab w:pos="1701" w:val="left"/>
        </w:tabs>
        <w:suppressAutoHyphens/>
        <w:spacing w:line="360" w:lineRule="auto"/>
        <w:jc w:val="both"/>
        <w:rPr>
          <w:rFonts w:cstheme="minorHAnsi"/>
          <w:b/>
          <w:sz w:val="22"/>
          <w:szCs w:val="22"/>
        </w:rPr>
      </w:pPr>
      <w:r w:rsidRPr="00F71462">
        <w:rPr>
          <w:rFonts w:cstheme="minorHAnsi"/>
          <w:b/>
          <w:sz w:val="22"/>
          <w:szCs w:val="22"/>
        </w:rPr>
        <w:t xml:space="preserve">La Société Laboratoires Macors, immatriculée au registre du commerce et des sociétés d’Auxerre sous le numéro B 378 506 927, et dont le siège social est 22 rue des </w:t>
      </w:r>
      <w:proofErr w:type="spellStart"/>
      <w:r w:rsidRPr="00F71462">
        <w:rPr>
          <w:rFonts w:cstheme="minorHAnsi"/>
          <w:b/>
          <w:sz w:val="22"/>
          <w:szCs w:val="22"/>
        </w:rPr>
        <w:t>Caillottes</w:t>
      </w:r>
      <w:proofErr w:type="spellEnd"/>
      <w:r w:rsidRPr="00F71462">
        <w:rPr>
          <w:rFonts w:cstheme="minorHAnsi"/>
          <w:b/>
          <w:sz w:val="22"/>
          <w:szCs w:val="22"/>
        </w:rPr>
        <w:t xml:space="preserve"> – ZI Plaine des Isles – 89000 Auxerre, </w:t>
      </w:r>
    </w:p>
    <w:p w:rsidP="00587A55" w:rsidR="00091ED0" w:rsidRDefault="00091ED0" w:rsidRPr="00F71462">
      <w:pPr>
        <w:spacing w:line="360" w:lineRule="auto"/>
        <w:rPr>
          <w:rFonts w:cstheme="minorHAnsi"/>
          <w:sz w:val="22"/>
          <w:szCs w:val="22"/>
        </w:rPr>
      </w:pPr>
    </w:p>
    <w:p w:rsidP="00587A55" w:rsidR="00091ED0" w:rsidRDefault="00091ED0" w:rsidRPr="00F71462">
      <w:pPr>
        <w:spacing w:line="360" w:lineRule="auto"/>
        <w:rPr>
          <w:rFonts w:cstheme="minorHAnsi"/>
          <w:sz w:val="22"/>
          <w:szCs w:val="22"/>
        </w:rPr>
      </w:pPr>
      <w:r w:rsidRPr="00F71462">
        <w:rPr>
          <w:rFonts w:cstheme="minorHAnsi"/>
          <w:sz w:val="22"/>
          <w:szCs w:val="22"/>
        </w:rPr>
        <w:t xml:space="preserve">Représentée par : </w:t>
      </w:r>
    </w:p>
    <w:p w:rsidP="00587A55" w:rsidR="00091ED0" w:rsidRDefault="00091ED0" w:rsidRPr="00F71462">
      <w:pPr>
        <w:pStyle w:val="Body"/>
        <w:tabs>
          <w:tab w:pos="1224" w:val="clear"/>
          <w:tab w:pos="1944" w:val="clear"/>
          <w:tab w:pos="2664" w:val="clear"/>
          <w:tab w:pos="3384" w:val="clear"/>
          <w:tab w:pos="4104" w:val="clear"/>
          <w:tab w:pos="4824" w:val="clear"/>
          <w:tab w:pos="5544" w:val="clear"/>
          <w:tab w:pos="6264" w:val="clear"/>
          <w:tab w:pos="6984" w:val="clear"/>
          <w:tab w:pos="7704" w:val="clear"/>
          <w:tab w:pos="8424" w:val="clear"/>
        </w:tabs>
        <w:spacing w:after="0" w:line="360" w:lineRule="auto"/>
        <w:jc w:val="both"/>
        <w:rPr>
          <w:rFonts w:asciiTheme="minorHAnsi" w:cstheme="minorHAnsi" w:eastAsiaTheme="minorHAnsi" w:hAnsiTheme="minorHAnsi"/>
          <w:sz w:val="22"/>
          <w:szCs w:val="22"/>
          <w:lang w:eastAsia="en-US"/>
        </w:rPr>
      </w:pPr>
    </w:p>
    <w:p w:rsidP="00587A55" w:rsidR="00091ED0" w:rsidRDefault="00FB1718" w:rsidRPr="00F71462">
      <w:pPr>
        <w:pStyle w:val="Body"/>
        <w:tabs>
          <w:tab w:pos="1224" w:val="clear"/>
          <w:tab w:pos="1944" w:val="clear"/>
          <w:tab w:pos="2664" w:val="clear"/>
          <w:tab w:pos="3384" w:val="clear"/>
          <w:tab w:pos="4104" w:val="clear"/>
          <w:tab w:pos="4824" w:val="clear"/>
          <w:tab w:pos="5544" w:val="clear"/>
          <w:tab w:pos="6264" w:val="clear"/>
          <w:tab w:pos="6984" w:val="clear"/>
          <w:tab w:pos="7704" w:val="clear"/>
          <w:tab w:pos="8424" w:val="clear"/>
        </w:tabs>
        <w:spacing w:after="0" w:line="360" w:lineRule="auto"/>
        <w:jc w:val="both"/>
        <w:rPr>
          <w:rFonts w:asciiTheme="minorHAnsi" w:cstheme="minorHAnsi" w:hAnsiTheme="minorHAnsi"/>
          <w:sz w:val="22"/>
          <w:szCs w:val="22"/>
        </w:rPr>
      </w:pPr>
      <w:proofErr w:type="spellStart"/>
      <w:r>
        <w:rPr>
          <w:rFonts w:asciiTheme="minorHAnsi" w:cstheme="minorHAnsi" w:hAnsiTheme="minorHAnsi"/>
          <w:sz w:val="22"/>
          <w:szCs w:val="22"/>
        </w:rPr>
        <w:t>Xxxx</w:t>
      </w:r>
      <w:proofErr w:type="spellEnd"/>
      <w:r w:rsidR="00091ED0" w:rsidRPr="00F71462">
        <w:rPr>
          <w:rFonts w:asciiTheme="minorHAnsi" w:cstheme="minorHAnsi" w:hAnsiTheme="minorHAnsi"/>
          <w:sz w:val="22"/>
          <w:szCs w:val="22"/>
        </w:rPr>
        <w:t xml:space="preserve"> </w:t>
      </w:r>
      <w:r>
        <w:rPr>
          <w:rFonts w:asciiTheme="minorHAnsi" w:cstheme="minorHAnsi" w:hAnsiTheme="minorHAnsi"/>
          <w:sz w:val="22"/>
          <w:szCs w:val="22"/>
        </w:rPr>
        <w:t>XXXXX</w:t>
      </w:r>
      <w:r w:rsidR="00091ED0" w:rsidRPr="00F71462">
        <w:rPr>
          <w:rFonts w:asciiTheme="minorHAnsi" w:cstheme="minorHAnsi" w:hAnsiTheme="minorHAnsi"/>
          <w:sz w:val="22"/>
          <w:szCs w:val="22"/>
        </w:rPr>
        <w:t xml:space="preserve"> </w:t>
      </w:r>
      <w:r>
        <w:rPr>
          <w:rFonts w:asciiTheme="minorHAnsi" w:cstheme="minorHAnsi" w:hAnsiTheme="minorHAnsi"/>
          <w:sz w:val="22"/>
          <w:szCs w:val="22"/>
        </w:rPr>
        <w:t>XX</w:t>
      </w:r>
      <w:r w:rsidR="00091ED0" w:rsidRPr="00F71462">
        <w:rPr>
          <w:rFonts w:asciiTheme="minorHAnsi" w:cstheme="minorHAnsi" w:hAnsiTheme="minorHAnsi"/>
          <w:sz w:val="22"/>
          <w:szCs w:val="22"/>
        </w:rPr>
        <w:t xml:space="preserve"> </w:t>
      </w:r>
      <w:r>
        <w:rPr>
          <w:rFonts w:asciiTheme="minorHAnsi" w:cstheme="minorHAnsi" w:hAnsiTheme="minorHAnsi"/>
          <w:sz w:val="22"/>
          <w:szCs w:val="22"/>
        </w:rPr>
        <w:t>XXXXX</w:t>
      </w:r>
      <w:r w:rsidR="00091ED0" w:rsidRPr="00F71462">
        <w:rPr>
          <w:rFonts w:asciiTheme="minorHAnsi" w:cstheme="minorHAnsi" w:hAnsiTheme="minorHAnsi"/>
          <w:sz w:val="22"/>
          <w:szCs w:val="22"/>
        </w:rPr>
        <w:t>, agissant en qualité de Directeur de Site</w:t>
      </w:r>
    </w:p>
    <w:p w:rsidP="00587A55" w:rsidR="00091ED0" w:rsidRDefault="00FB1718" w:rsidRPr="00F71462">
      <w:pPr>
        <w:pStyle w:val="Body"/>
        <w:tabs>
          <w:tab w:pos="1224" w:val="clear"/>
          <w:tab w:pos="1944" w:val="clear"/>
          <w:tab w:pos="2664" w:val="clear"/>
          <w:tab w:pos="3384" w:val="clear"/>
          <w:tab w:pos="4104" w:val="clear"/>
          <w:tab w:pos="4824" w:val="clear"/>
          <w:tab w:pos="5544" w:val="clear"/>
          <w:tab w:pos="6264" w:val="clear"/>
          <w:tab w:pos="6984" w:val="clear"/>
          <w:tab w:pos="7704" w:val="clear"/>
          <w:tab w:pos="8424" w:val="clear"/>
        </w:tabs>
        <w:spacing w:after="0" w:line="360" w:lineRule="auto"/>
        <w:jc w:val="both"/>
        <w:rPr>
          <w:rFonts w:asciiTheme="minorHAnsi" w:cstheme="minorHAnsi" w:hAnsiTheme="minorHAnsi"/>
          <w:sz w:val="22"/>
          <w:szCs w:val="22"/>
        </w:rPr>
      </w:pPr>
      <w:proofErr w:type="spellStart"/>
      <w:r>
        <w:rPr>
          <w:rFonts w:asciiTheme="minorHAnsi" w:cstheme="minorHAnsi" w:hAnsiTheme="minorHAnsi"/>
          <w:sz w:val="22"/>
          <w:szCs w:val="22"/>
        </w:rPr>
        <w:t>Xxxxxxxx</w:t>
      </w:r>
      <w:proofErr w:type="spellEnd"/>
      <w:r>
        <w:rPr>
          <w:rFonts w:asciiTheme="minorHAnsi" w:cstheme="minorHAnsi" w:hAnsiTheme="minorHAnsi"/>
          <w:sz w:val="22"/>
          <w:szCs w:val="22"/>
        </w:rPr>
        <w:t xml:space="preserve"> Xxx</w:t>
      </w:r>
      <w:r w:rsidR="00091ED0" w:rsidRPr="00F71462">
        <w:rPr>
          <w:rFonts w:asciiTheme="minorHAnsi" w:cstheme="minorHAnsi" w:hAnsiTheme="minorHAnsi"/>
          <w:sz w:val="22"/>
          <w:szCs w:val="22"/>
        </w:rPr>
        <w:t xml:space="preserve"> en qualité de Responsable des Ressources Humaines</w:t>
      </w:r>
    </w:p>
    <w:p w:rsidP="00587A55" w:rsidR="00091ED0" w:rsidRDefault="00091ED0" w:rsidRPr="00F71462">
      <w:pPr>
        <w:pStyle w:val="Body"/>
        <w:tabs>
          <w:tab w:pos="1224" w:val="clear"/>
          <w:tab w:pos="1944" w:val="clear"/>
          <w:tab w:pos="2664" w:val="clear"/>
          <w:tab w:pos="3384" w:val="clear"/>
          <w:tab w:pos="4104" w:val="clear"/>
          <w:tab w:pos="4824" w:val="clear"/>
          <w:tab w:pos="5544" w:val="clear"/>
          <w:tab w:pos="6264" w:val="clear"/>
          <w:tab w:pos="6984" w:val="clear"/>
          <w:tab w:pos="7704" w:val="clear"/>
          <w:tab w:pos="8424" w:val="clear"/>
        </w:tabs>
        <w:spacing w:after="0" w:line="360" w:lineRule="auto"/>
        <w:jc w:val="both"/>
        <w:rPr>
          <w:rFonts w:asciiTheme="minorHAnsi" w:cstheme="minorHAnsi" w:hAnsiTheme="minorHAnsi"/>
          <w:sz w:val="22"/>
          <w:szCs w:val="22"/>
        </w:rPr>
      </w:pPr>
    </w:p>
    <w:p w:rsidP="00587A55" w:rsidR="00091ED0" w:rsidRDefault="00091ED0" w:rsidRPr="00F71462">
      <w:pPr>
        <w:pStyle w:val="Normalps"/>
        <w:pBdr>
          <w:bottom w:color="000000" w:space="1" w:sz="4" w:val="single"/>
        </w:pBdr>
        <w:tabs>
          <w:tab w:pos="3686" w:val="left"/>
        </w:tabs>
        <w:spacing w:before="0" w:line="360" w:lineRule="auto"/>
        <w:ind w:left="0"/>
        <w:rPr>
          <w:rFonts w:asciiTheme="minorHAnsi" w:cstheme="minorHAnsi" w:hAnsiTheme="minorHAnsi"/>
          <w:sz w:val="22"/>
          <w:szCs w:val="22"/>
        </w:rPr>
      </w:pPr>
      <w:r w:rsidRPr="00F71462">
        <w:rPr>
          <w:rFonts w:asciiTheme="minorHAnsi" w:cstheme="minorHAnsi" w:hAnsiTheme="minorHAnsi"/>
          <w:sz w:val="22"/>
          <w:szCs w:val="22"/>
        </w:rPr>
        <w:t>Ci-après dénommée « La Société Laboratoires Macors »,</w:t>
      </w:r>
      <w:r w:rsidRPr="00F71462">
        <w:rPr>
          <w:rFonts w:asciiTheme="minorHAnsi" w:cstheme="minorHAnsi" w:hAnsiTheme="minorHAnsi"/>
          <w:sz w:val="22"/>
          <w:szCs w:val="22"/>
        </w:rPr>
        <w:tab/>
      </w:r>
      <w:r w:rsidRPr="00F71462">
        <w:rPr>
          <w:rFonts w:asciiTheme="minorHAnsi" w:cstheme="minorHAnsi" w:hAnsiTheme="minorHAnsi"/>
          <w:sz w:val="22"/>
          <w:szCs w:val="22"/>
        </w:rPr>
        <w:tab/>
      </w:r>
      <w:r w:rsidRPr="00F71462">
        <w:rPr>
          <w:rFonts w:asciiTheme="minorHAnsi" w:cstheme="minorHAnsi" w:hAnsiTheme="minorHAnsi"/>
          <w:sz w:val="22"/>
          <w:szCs w:val="22"/>
        </w:rPr>
        <w:tab/>
      </w:r>
      <w:r w:rsidRPr="00F71462">
        <w:rPr>
          <w:rFonts w:asciiTheme="minorHAnsi" w:cstheme="minorHAnsi" w:hAnsiTheme="minorHAnsi"/>
          <w:sz w:val="22"/>
          <w:szCs w:val="22"/>
        </w:rPr>
        <w:tab/>
      </w:r>
      <w:r w:rsidRPr="00F71462">
        <w:rPr>
          <w:rFonts w:asciiTheme="minorHAnsi" w:cstheme="minorHAnsi" w:hAnsiTheme="minorHAnsi"/>
          <w:sz w:val="22"/>
          <w:szCs w:val="22"/>
        </w:rPr>
        <w:tab/>
      </w:r>
      <w:r w:rsidRPr="00F71462">
        <w:rPr>
          <w:rFonts w:asciiTheme="minorHAnsi" w:cstheme="minorHAnsi" w:hAnsiTheme="minorHAnsi"/>
          <w:sz w:val="22"/>
          <w:szCs w:val="22"/>
        </w:rPr>
        <w:tab/>
      </w:r>
      <w:r w:rsidRPr="00F71462">
        <w:rPr>
          <w:rFonts w:asciiTheme="minorHAnsi" w:cstheme="minorHAnsi" w:hAnsiTheme="minorHAnsi"/>
          <w:sz w:val="22"/>
          <w:szCs w:val="22"/>
        </w:rPr>
        <w:tab/>
      </w:r>
      <w:r w:rsidRPr="00F71462">
        <w:rPr>
          <w:rFonts w:asciiTheme="minorHAnsi" w:cstheme="minorHAnsi" w:hAnsiTheme="minorHAnsi"/>
          <w:sz w:val="22"/>
          <w:szCs w:val="22"/>
        </w:rPr>
        <w:tab/>
      </w:r>
    </w:p>
    <w:p w:rsidP="00587A55" w:rsidR="00091ED0" w:rsidRDefault="00091ED0" w:rsidRPr="00F71462">
      <w:pPr>
        <w:pStyle w:val="Normalps"/>
        <w:pBdr>
          <w:bottom w:color="000000" w:space="1" w:sz="4" w:val="single"/>
        </w:pBdr>
        <w:tabs>
          <w:tab w:pos="3686" w:val="left"/>
        </w:tabs>
        <w:spacing w:before="0" w:line="360" w:lineRule="auto"/>
        <w:ind w:left="0"/>
        <w:jc w:val="right"/>
        <w:rPr>
          <w:rFonts w:asciiTheme="minorHAnsi" w:cstheme="minorHAnsi" w:hAnsiTheme="minorHAnsi"/>
          <w:b/>
          <w:sz w:val="22"/>
          <w:szCs w:val="22"/>
        </w:rPr>
      </w:pPr>
      <w:r w:rsidRPr="00F71462">
        <w:rPr>
          <w:rFonts w:asciiTheme="minorHAnsi" w:cstheme="minorHAnsi" w:hAnsiTheme="minorHAnsi"/>
          <w:b/>
          <w:sz w:val="22"/>
          <w:szCs w:val="22"/>
        </w:rPr>
        <w:t>D’une part,</w:t>
      </w:r>
    </w:p>
    <w:p w:rsidP="00587A55" w:rsidR="00091ED0" w:rsidRDefault="00091ED0" w:rsidRPr="00F71462">
      <w:pPr>
        <w:tabs>
          <w:tab w:pos="3686" w:val="left"/>
        </w:tabs>
        <w:spacing w:line="360" w:lineRule="auto"/>
        <w:rPr>
          <w:rFonts w:cstheme="minorHAnsi"/>
          <w:sz w:val="22"/>
          <w:szCs w:val="22"/>
        </w:rPr>
      </w:pPr>
    </w:p>
    <w:p w:rsidP="00587A55" w:rsidR="00091ED0" w:rsidRDefault="00091ED0" w:rsidRPr="00F71462">
      <w:pPr>
        <w:tabs>
          <w:tab w:pos="3686" w:val="left"/>
        </w:tabs>
        <w:spacing w:line="360" w:lineRule="auto"/>
        <w:rPr>
          <w:rFonts w:cstheme="minorHAnsi"/>
          <w:b/>
          <w:sz w:val="22"/>
          <w:szCs w:val="22"/>
        </w:rPr>
      </w:pPr>
    </w:p>
    <w:p w:rsidP="00587A55" w:rsidR="00091ED0" w:rsidRDefault="00091ED0" w:rsidRPr="00F71462">
      <w:pPr>
        <w:tabs>
          <w:tab w:pos="3686" w:val="left"/>
        </w:tabs>
        <w:spacing w:line="360" w:lineRule="auto"/>
        <w:rPr>
          <w:rFonts w:cstheme="minorHAnsi"/>
          <w:b/>
          <w:sz w:val="22"/>
          <w:szCs w:val="22"/>
        </w:rPr>
      </w:pPr>
    </w:p>
    <w:p w:rsidP="00587A55" w:rsidR="00091ED0" w:rsidRDefault="00091ED0" w:rsidRPr="00F71462">
      <w:pPr>
        <w:tabs>
          <w:tab w:pos="3686" w:val="left"/>
        </w:tabs>
        <w:spacing w:line="360" w:lineRule="auto"/>
        <w:rPr>
          <w:rFonts w:cstheme="minorHAnsi"/>
          <w:b/>
          <w:sz w:val="22"/>
          <w:szCs w:val="22"/>
        </w:rPr>
      </w:pPr>
      <w:r w:rsidRPr="00F71462">
        <w:rPr>
          <w:rFonts w:cstheme="minorHAnsi"/>
          <w:b/>
          <w:sz w:val="22"/>
          <w:szCs w:val="22"/>
        </w:rPr>
        <w:t>ET</w:t>
      </w:r>
    </w:p>
    <w:p w:rsidP="00587A55" w:rsidR="00091ED0" w:rsidRDefault="00091ED0" w:rsidRPr="00F71462">
      <w:pPr>
        <w:tabs>
          <w:tab w:pos="3686" w:val="left"/>
        </w:tabs>
        <w:spacing w:line="360" w:lineRule="auto"/>
        <w:rPr>
          <w:rFonts w:cstheme="minorHAnsi"/>
          <w:sz w:val="22"/>
          <w:szCs w:val="22"/>
        </w:rPr>
      </w:pPr>
    </w:p>
    <w:p w:rsidP="00587A55" w:rsidR="00091ED0" w:rsidRDefault="00091ED0" w:rsidRPr="00F71462">
      <w:pPr>
        <w:pStyle w:val="Normalps"/>
        <w:tabs>
          <w:tab w:pos="3686" w:val="left"/>
        </w:tabs>
        <w:spacing w:before="0" w:line="360" w:lineRule="auto"/>
        <w:ind w:left="0"/>
        <w:rPr>
          <w:rFonts w:asciiTheme="minorHAnsi" w:cstheme="minorHAnsi" w:hAnsiTheme="minorHAnsi"/>
          <w:b/>
          <w:sz w:val="22"/>
          <w:szCs w:val="22"/>
        </w:rPr>
      </w:pPr>
      <w:r w:rsidRPr="00F71462">
        <w:rPr>
          <w:rFonts w:asciiTheme="minorHAnsi" w:cstheme="minorHAnsi" w:hAnsiTheme="minorHAnsi"/>
          <w:b/>
          <w:sz w:val="22"/>
          <w:szCs w:val="22"/>
        </w:rPr>
        <w:t xml:space="preserve">L’organisation syndicale représentative au sein de La Société Laboratoires Macors : </w:t>
      </w:r>
    </w:p>
    <w:p w:rsidP="00587A55" w:rsidR="00091ED0" w:rsidRDefault="00091ED0" w:rsidRPr="00F71462">
      <w:pPr>
        <w:tabs>
          <w:tab w:pos="540" w:val="left"/>
        </w:tabs>
        <w:spacing w:line="360" w:lineRule="auto"/>
        <w:ind w:hanging="2160" w:left="2160"/>
        <w:jc w:val="both"/>
        <w:rPr>
          <w:rFonts w:cstheme="minorHAnsi"/>
          <w:sz w:val="22"/>
          <w:szCs w:val="22"/>
        </w:rPr>
      </w:pPr>
    </w:p>
    <w:p w:rsidP="00587A55" w:rsidR="00091ED0" w:rsidRDefault="00091ED0" w:rsidRPr="00F71462">
      <w:pPr>
        <w:tabs>
          <w:tab w:pos="540" w:val="left"/>
        </w:tabs>
        <w:spacing w:line="360" w:lineRule="auto"/>
        <w:ind w:hanging="2160" w:left="2160"/>
        <w:jc w:val="both"/>
        <w:rPr>
          <w:rFonts w:cstheme="minorHAnsi"/>
          <w:sz w:val="22"/>
          <w:szCs w:val="22"/>
        </w:rPr>
      </w:pPr>
      <w:r w:rsidRPr="00F71462">
        <w:rPr>
          <w:rFonts w:cstheme="minorHAnsi"/>
          <w:sz w:val="22"/>
          <w:szCs w:val="22"/>
        </w:rPr>
        <w:t xml:space="preserve">- </w:t>
      </w:r>
      <w:r w:rsidRPr="00F71462">
        <w:rPr>
          <w:rFonts w:cstheme="minorHAnsi"/>
          <w:sz w:val="22"/>
          <w:szCs w:val="22"/>
        </w:rPr>
        <w:tab/>
        <w:t xml:space="preserve">La CGT, </w:t>
      </w:r>
      <w:r w:rsidRPr="00F71462">
        <w:rPr>
          <w:rFonts w:cstheme="minorHAnsi"/>
          <w:sz w:val="22"/>
          <w:szCs w:val="22"/>
        </w:rPr>
        <w:tab/>
        <w:t xml:space="preserve">Représentée par </w:t>
      </w:r>
      <w:proofErr w:type="spellStart"/>
      <w:r w:rsidR="00FB1718">
        <w:rPr>
          <w:rFonts w:cstheme="minorHAnsi"/>
          <w:sz w:val="22"/>
          <w:szCs w:val="22"/>
        </w:rPr>
        <w:t>Xxxxxxxx</w:t>
      </w:r>
      <w:proofErr w:type="spellEnd"/>
      <w:r w:rsidR="00FB1718">
        <w:rPr>
          <w:rFonts w:cstheme="minorHAnsi"/>
          <w:sz w:val="22"/>
          <w:szCs w:val="22"/>
        </w:rPr>
        <w:t xml:space="preserve"> XXXX</w:t>
      </w:r>
      <w:r w:rsidRPr="00F71462">
        <w:rPr>
          <w:rFonts w:cstheme="minorHAnsi"/>
          <w:sz w:val="22"/>
          <w:szCs w:val="22"/>
        </w:rPr>
        <w:t>, en qualité de Délégué Syndical,</w:t>
      </w:r>
    </w:p>
    <w:p w:rsidP="00587A55" w:rsidR="00091ED0" w:rsidRDefault="00091ED0" w:rsidRPr="00F71462">
      <w:pPr>
        <w:tabs>
          <w:tab w:pos="540" w:val="left"/>
        </w:tabs>
        <w:spacing w:line="360" w:lineRule="auto"/>
        <w:ind w:hanging="2160" w:left="2160"/>
        <w:jc w:val="both"/>
        <w:rPr>
          <w:rFonts w:cstheme="minorHAnsi"/>
          <w:sz w:val="22"/>
          <w:szCs w:val="22"/>
        </w:rPr>
      </w:pPr>
    </w:p>
    <w:p w:rsidP="00587A55" w:rsidR="00091ED0" w:rsidRDefault="00091ED0" w:rsidRPr="00F71462">
      <w:pPr>
        <w:tabs>
          <w:tab w:pos="540" w:val="left"/>
        </w:tabs>
        <w:spacing w:line="360" w:lineRule="auto"/>
        <w:ind w:hanging="2160" w:left="2160"/>
        <w:jc w:val="both"/>
        <w:rPr>
          <w:rFonts w:cstheme="minorHAnsi"/>
          <w:sz w:val="22"/>
          <w:szCs w:val="22"/>
        </w:rPr>
      </w:pPr>
      <w:r w:rsidRPr="00F71462">
        <w:rPr>
          <w:rFonts w:cstheme="minorHAnsi"/>
          <w:sz w:val="22"/>
          <w:szCs w:val="22"/>
        </w:rPr>
        <w:t xml:space="preserve">Accompagnée par </w:t>
      </w:r>
    </w:p>
    <w:p w:rsidP="00587A55" w:rsidR="00091ED0" w:rsidRDefault="00FB1718" w:rsidRPr="00F71462">
      <w:pPr>
        <w:tabs>
          <w:tab w:pos="540" w:val="left"/>
        </w:tabs>
        <w:spacing w:line="360" w:lineRule="auto"/>
        <w:ind w:hanging="2160" w:left="2160"/>
        <w:jc w:val="both"/>
        <w:rPr>
          <w:rFonts w:cstheme="minorHAnsi"/>
          <w:sz w:val="22"/>
          <w:szCs w:val="22"/>
        </w:rPr>
      </w:pPr>
      <w:proofErr w:type="spellStart"/>
      <w:r>
        <w:rPr>
          <w:rFonts w:cstheme="minorHAnsi"/>
          <w:sz w:val="22"/>
          <w:szCs w:val="22"/>
        </w:rPr>
        <w:t>Xxxxxxx</w:t>
      </w:r>
      <w:proofErr w:type="spellEnd"/>
      <w:r>
        <w:rPr>
          <w:rFonts w:cstheme="minorHAnsi"/>
          <w:sz w:val="22"/>
          <w:szCs w:val="22"/>
        </w:rPr>
        <w:t xml:space="preserve"> XXXXXX</w:t>
      </w:r>
    </w:p>
    <w:p w:rsidP="00587A55" w:rsidR="00091ED0" w:rsidRDefault="00091ED0" w:rsidRPr="00F71462">
      <w:pPr>
        <w:tabs>
          <w:tab w:pos="540" w:val="left"/>
        </w:tabs>
        <w:spacing w:line="360" w:lineRule="auto"/>
        <w:ind w:hanging="2160" w:left="2160"/>
        <w:jc w:val="both"/>
        <w:rPr>
          <w:rFonts w:cstheme="minorHAnsi"/>
          <w:sz w:val="22"/>
          <w:szCs w:val="22"/>
        </w:rPr>
      </w:pPr>
    </w:p>
    <w:p w:rsidP="00587A55" w:rsidR="00091ED0" w:rsidRDefault="00091ED0" w:rsidRPr="00F71462">
      <w:pPr>
        <w:pStyle w:val="Normalps"/>
        <w:pBdr>
          <w:bottom w:color="000000" w:space="1" w:sz="4" w:val="single"/>
        </w:pBdr>
        <w:tabs>
          <w:tab w:pos="3686" w:val="left"/>
        </w:tabs>
        <w:spacing w:before="0" w:line="360" w:lineRule="auto"/>
        <w:ind w:left="0"/>
        <w:jc w:val="right"/>
        <w:rPr>
          <w:rFonts w:asciiTheme="minorHAnsi" w:cstheme="minorHAnsi" w:hAnsiTheme="minorHAnsi"/>
          <w:b/>
          <w:sz w:val="22"/>
          <w:szCs w:val="22"/>
        </w:rPr>
      </w:pPr>
      <w:r w:rsidRPr="00F71462">
        <w:rPr>
          <w:rFonts w:asciiTheme="minorHAnsi" w:cstheme="minorHAnsi" w:hAnsiTheme="minorHAnsi"/>
          <w:b/>
          <w:sz w:val="22"/>
          <w:szCs w:val="22"/>
        </w:rPr>
        <w:t>D’autre part,</w:t>
      </w:r>
    </w:p>
    <w:p w:rsidP="00587A55" w:rsidR="00882D1C" w:rsidRDefault="00882D1C">
      <w:pPr>
        <w:spacing w:line="360" w:lineRule="auto"/>
      </w:pPr>
      <w:r>
        <w:br w:type="page"/>
      </w:r>
    </w:p>
    <w:bookmarkStart w:displacedByCustomXml="next" w:id="0" w:name="_Toc476815084"/>
    <w:sdt>
      <w:sdtPr>
        <w:rPr>
          <w:rFonts w:ascii="Calibri" w:cs="Times New Roman" w:eastAsia="Calibri" w:hAnsi="Calibri"/>
          <w:color w:val="auto"/>
          <w:sz w:val="22"/>
          <w:szCs w:val="22"/>
          <w:lang w:eastAsia="en-US"/>
        </w:rPr>
        <w:id w:val="860558487"/>
        <w:docPartObj>
          <w:docPartGallery w:val="Table of Contents"/>
          <w:docPartUnique/>
        </w:docPartObj>
      </w:sdtPr>
      <w:sdtEndPr>
        <w:rPr>
          <w:rFonts w:asciiTheme="minorHAnsi" w:cstheme="minorBidi" w:eastAsiaTheme="minorHAnsi" w:hAnsiTheme="minorHAnsi"/>
          <w:b/>
          <w:bCs/>
          <w:sz w:val="24"/>
          <w:szCs w:val="24"/>
        </w:rPr>
      </w:sdtEndPr>
      <w:sdtContent>
        <w:p w:rsidP="00F71462" w:rsidR="00882D1C" w:rsidRDefault="00882D1C" w:rsidRPr="00B531A7">
          <w:pPr>
            <w:pStyle w:val="En-ttedetabledesmatires"/>
            <w:spacing w:line="720" w:lineRule="auto"/>
            <w:jc w:val="center"/>
            <w:rPr>
              <w:b/>
              <w:color w:val="auto"/>
              <w:sz w:val="36"/>
              <w:szCs w:val="36"/>
            </w:rPr>
          </w:pPr>
          <w:r w:rsidRPr="00B531A7">
            <w:rPr>
              <w:b/>
              <w:color w:val="auto"/>
              <w:sz w:val="36"/>
              <w:szCs w:val="36"/>
            </w:rPr>
            <w:t>Table des matières</w:t>
          </w:r>
        </w:p>
        <w:p w:rsidR="00587A55" w:rsidRDefault="00882D1C">
          <w:pPr>
            <w:pStyle w:val="TM1"/>
            <w:rPr>
              <w:rFonts w:asciiTheme="minorHAnsi" w:cstheme="minorBidi" w:eastAsiaTheme="minorEastAsia" w:hAnsiTheme="minorHAnsi"/>
              <w:noProof/>
            </w:rPr>
          </w:pPr>
          <w:r>
            <w:fldChar w:fldCharType="begin"/>
          </w:r>
          <w:r>
            <w:instrText xml:space="preserve"> TOC \o "1-3" \h \z \u </w:instrText>
          </w:r>
          <w:r>
            <w:fldChar w:fldCharType="separate"/>
          </w:r>
          <w:hyperlink w:anchor="_Toc129787267" w:history="1">
            <w:r w:rsidR="00587A55" w:rsidRPr="00234465">
              <w:rPr>
                <w:rStyle w:val="Lienhypertexte"/>
                <w:noProof/>
              </w:rPr>
              <w:t>I.</w:t>
            </w:r>
            <w:r w:rsidR="00587A55">
              <w:rPr>
                <w:rFonts w:asciiTheme="minorHAnsi" w:cstheme="minorBidi" w:eastAsiaTheme="minorEastAsia" w:hAnsiTheme="minorHAnsi"/>
                <w:noProof/>
              </w:rPr>
              <w:tab/>
            </w:r>
            <w:r w:rsidR="00587A55" w:rsidRPr="00234465">
              <w:rPr>
                <w:rStyle w:val="Lienhypertexte"/>
                <w:noProof/>
              </w:rPr>
              <w:t>PRÉAMBULE</w:t>
            </w:r>
            <w:r w:rsidR="00587A55">
              <w:rPr>
                <w:noProof/>
                <w:webHidden/>
              </w:rPr>
              <w:tab/>
            </w:r>
            <w:r w:rsidR="00587A55">
              <w:rPr>
                <w:noProof/>
                <w:webHidden/>
              </w:rPr>
              <w:fldChar w:fldCharType="begin"/>
            </w:r>
            <w:r w:rsidR="00587A55">
              <w:rPr>
                <w:noProof/>
                <w:webHidden/>
              </w:rPr>
              <w:instrText xml:space="preserve"> PAGEREF _Toc129787267 \h </w:instrText>
            </w:r>
            <w:r w:rsidR="00587A55">
              <w:rPr>
                <w:noProof/>
                <w:webHidden/>
              </w:rPr>
            </w:r>
            <w:r w:rsidR="00587A55">
              <w:rPr>
                <w:noProof/>
                <w:webHidden/>
              </w:rPr>
              <w:fldChar w:fldCharType="separate"/>
            </w:r>
            <w:r w:rsidR="00587A55">
              <w:rPr>
                <w:noProof/>
                <w:webHidden/>
              </w:rPr>
              <w:t>4</w:t>
            </w:r>
            <w:r w:rsidR="00587A55">
              <w:rPr>
                <w:noProof/>
                <w:webHidden/>
              </w:rPr>
              <w:fldChar w:fldCharType="end"/>
            </w:r>
          </w:hyperlink>
        </w:p>
        <w:p w:rsidR="00587A55" w:rsidRDefault="00FB1718">
          <w:pPr>
            <w:pStyle w:val="TM1"/>
            <w:rPr>
              <w:rFonts w:asciiTheme="minorHAnsi" w:cstheme="minorBidi" w:eastAsiaTheme="minorEastAsia" w:hAnsiTheme="minorHAnsi"/>
              <w:noProof/>
            </w:rPr>
          </w:pPr>
          <w:hyperlink w:anchor="_Toc129787268" w:history="1">
            <w:r w:rsidR="00587A55" w:rsidRPr="00234465">
              <w:rPr>
                <w:rStyle w:val="Lienhypertexte"/>
                <w:bCs/>
                <w:noProof/>
              </w:rPr>
              <w:t>II.</w:t>
            </w:r>
            <w:r w:rsidR="00587A55">
              <w:rPr>
                <w:rFonts w:asciiTheme="minorHAnsi" w:cstheme="minorBidi" w:eastAsiaTheme="minorEastAsia" w:hAnsiTheme="minorHAnsi"/>
                <w:noProof/>
              </w:rPr>
              <w:tab/>
            </w:r>
            <w:r w:rsidR="00587A55" w:rsidRPr="00234465">
              <w:rPr>
                <w:rStyle w:val="Lienhypertexte"/>
                <w:bCs/>
                <w:noProof/>
              </w:rPr>
              <w:t>BENEFICIAIRES</w:t>
            </w:r>
            <w:r w:rsidR="00587A55">
              <w:rPr>
                <w:noProof/>
                <w:webHidden/>
              </w:rPr>
              <w:tab/>
            </w:r>
            <w:r w:rsidR="00587A55">
              <w:rPr>
                <w:noProof/>
                <w:webHidden/>
              </w:rPr>
              <w:fldChar w:fldCharType="begin"/>
            </w:r>
            <w:r w:rsidR="00587A55">
              <w:rPr>
                <w:noProof/>
                <w:webHidden/>
              </w:rPr>
              <w:instrText xml:space="preserve"> PAGEREF _Toc129787268 \h </w:instrText>
            </w:r>
            <w:r w:rsidR="00587A55">
              <w:rPr>
                <w:noProof/>
                <w:webHidden/>
              </w:rPr>
            </w:r>
            <w:r w:rsidR="00587A55">
              <w:rPr>
                <w:noProof/>
                <w:webHidden/>
              </w:rPr>
              <w:fldChar w:fldCharType="separate"/>
            </w:r>
            <w:r w:rsidR="00587A55">
              <w:rPr>
                <w:noProof/>
                <w:webHidden/>
              </w:rPr>
              <w:t>4</w:t>
            </w:r>
            <w:r w:rsidR="00587A55">
              <w:rPr>
                <w:noProof/>
                <w:webHidden/>
              </w:rPr>
              <w:fldChar w:fldCharType="end"/>
            </w:r>
          </w:hyperlink>
        </w:p>
        <w:p w:rsidR="00587A55" w:rsidRDefault="00FB1718">
          <w:pPr>
            <w:pStyle w:val="TM1"/>
            <w:rPr>
              <w:rFonts w:asciiTheme="minorHAnsi" w:cstheme="minorBidi" w:eastAsiaTheme="minorEastAsia" w:hAnsiTheme="minorHAnsi"/>
              <w:noProof/>
            </w:rPr>
          </w:pPr>
          <w:hyperlink w:anchor="_Toc129787269" w:history="1">
            <w:r w:rsidR="00587A55" w:rsidRPr="00234465">
              <w:rPr>
                <w:rStyle w:val="Lienhypertexte"/>
                <w:bCs/>
                <w:noProof/>
              </w:rPr>
              <w:t>III.</w:t>
            </w:r>
            <w:r w:rsidR="00587A55">
              <w:rPr>
                <w:rFonts w:asciiTheme="minorHAnsi" w:cstheme="minorBidi" w:eastAsiaTheme="minorEastAsia" w:hAnsiTheme="minorHAnsi"/>
                <w:noProof/>
              </w:rPr>
              <w:tab/>
            </w:r>
            <w:r w:rsidR="00587A55" w:rsidRPr="00234465">
              <w:rPr>
                <w:rStyle w:val="Lienhypertexte"/>
                <w:noProof/>
              </w:rPr>
              <w:t>MONTANT DE LA PRIME DE PARTAGE DE LA VALEUR</w:t>
            </w:r>
            <w:r w:rsidR="00587A55">
              <w:rPr>
                <w:noProof/>
                <w:webHidden/>
              </w:rPr>
              <w:tab/>
            </w:r>
            <w:r w:rsidR="00587A55">
              <w:rPr>
                <w:noProof/>
                <w:webHidden/>
              </w:rPr>
              <w:fldChar w:fldCharType="begin"/>
            </w:r>
            <w:r w:rsidR="00587A55">
              <w:rPr>
                <w:noProof/>
                <w:webHidden/>
              </w:rPr>
              <w:instrText xml:space="preserve"> PAGEREF _Toc129787269 \h </w:instrText>
            </w:r>
            <w:r w:rsidR="00587A55">
              <w:rPr>
                <w:noProof/>
                <w:webHidden/>
              </w:rPr>
            </w:r>
            <w:r w:rsidR="00587A55">
              <w:rPr>
                <w:noProof/>
                <w:webHidden/>
              </w:rPr>
              <w:fldChar w:fldCharType="separate"/>
            </w:r>
            <w:r w:rsidR="00587A55">
              <w:rPr>
                <w:noProof/>
                <w:webHidden/>
              </w:rPr>
              <w:t>5</w:t>
            </w:r>
            <w:r w:rsidR="00587A55">
              <w:rPr>
                <w:noProof/>
                <w:webHidden/>
              </w:rPr>
              <w:fldChar w:fldCharType="end"/>
            </w:r>
          </w:hyperlink>
        </w:p>
        <w:p w:rsidR="00587A55" w:rsidRDefault="00FB1718">
          <w:pPr>
            <w:pStyle w:val="TM1"/>
            <w:rPr>
              <w:rFonts w:asciiTheme="minorHAnsi" w:cstheme="minorBidi" w:eastAsiaTheme="minorEastAsia" w:hAnsiTheme="minorHAnsi"/>
              <w:noProof/>
            </w:rPr>
          </w:pPr>
          <w:hyperlink w:anchor="_Toc129787270" w:history="1">
            <w:r w:rsidR="00587A55" w:rsidRPr="00234465">
              <w:rPr>
                <w:rStyle w:val="Lienhypertexte"/>
                <w:noProof/>
              </w:rPr>
              <w:t>IV.</w:t>
            </w:r>
            <w:r w:rsidR="00587A55">
              <w:rPr>
                <w:rFonts w:asciiTheme="minorHAnsi" w:cstheme="minorBidi" w:eastAsiaTheme="minorEastAsia" w:hAnsiTheme="minorHAnsi"/>
                <w:noProof/>
              </w:rPr>
              <w:tab/>
            </w:r>
            <w:r w:rsidR="00587A55" w:rsidRPr="00234465">
              <w:rPr>
                <w:rStyle w:val="Lienhypertexte"/>
                <w:noProof/>
              </w:rPr>
              <w:t>REGIME SOCIAL ET FISCAL</w:t>
            </w:r>
            <w:r w:rsidR="00587A55">
              <w:rPr>
                <w:noProof/>
                <w:webHidden/>
              </w:rPr>
              <w:tab/>
            </w:r>
            <w:r w:rsidR="00587A55">
              <w:rPr>
                <w:noProof/>
                <w:webHidden/>
              </w:rPr>
              <w:fldChar w:fldCharType="begin"/>
            </w:r>
            <w:r w:rsidR="00587A55">
              <w:rPr>
                <w:noProof/>
                <w:webHidden/>
              </w:rPr>
              <w:instrText xml:space="preserve"> PAGEREF _Toc129787270 \h </w:instrText>
            </w:r>
            <w:r w:rsidR="00587A55">
              <w:rPr>
                <w:noProof/>
                <w:webHidden/>
              </w:rPr>
            </w:r>
            <w:r w:rsidR="00587A55">
              <w:rPr>
                <w:noProof/>
                <w:webHidden/>
              </w:rPr>
              <w:fldChar w:fldCharType="separate"/>
            </w:r>
            <w:r w:rsidR="00587A55">
              <w:rPr>
                <w:noProof/>
                <w:webHidden/>
              </w:rPr>
              <w:t>5</w:t>
            </w:r>
            <w:r w:rsidR="00587A55">
              <w:rPr>
                <w:noProof/>
                <w:webHidden/>
              </w:rPr>
              <w:fldChar w:fldCharType="end"/>
            </w:r>
          </w:hyperlink>
        </w:p>
        <w:p w:rsidR="00587A55" w:rsidRDefault="00FB1718">
          <w:pPr>
            <w:pStyle w:val="TM1"/>
            <w:rPr>
              <w:rFonts w:asciiTheme="minorHAnsi" w:cstheme="minorBidi" w:eastAsiaTheme="minorEastAsia" w:hAnsiTheme="minorHAnsi"/>
              <w:noProof/>
            </w:rPr>
          </w:pPr>
          <w:hyperlink w:anchor="_Toc129787271" w:history="1">
            <w:r w:rsidR="00587A55" w:rsidRPr="00234465">
              <w:rPr>
                <w:rStyle w:val="Lienhypertexte"/>
                <w:noProof/>
              </w:rPr>
              <w:t>V.</w:t>
            </w:r>
            <w:r w:rsidR="00587A55">
              <w:rPr>
                <w:rFonts w:asciiTheme="minorHAnsi" w:cstheme="minorBidi" w:eastAsiaTheme="minorEastAsia" w:hAnsiTheme="minorHAnsi"/>
                <w:noProof/>
              </w:rPr>
              <w:tab/>
            </w:r>
            <w:r w:rsidR="00587A55" w:rsidRPr="00234465">
              <w:rPr>
                <w:rStyle w:val="Lienhypertexte"/>
                <w:noProof/>
              </w:rPr>
              <w:t>VERSEMENT DE LA PRIME</w:t>
            </w:r>
            <w:r w:rsidR="00587A55">
              <w:rPr>
                <w:noProof/>
                <w:webHidden/>
              </w:rPr>
              <w:tab/>
            </w:r>
            <w:r w:rsidR="00587A55">
              <w:rPr>
                <w:noProof/>
                <w:webHidden/>
              </w:rPr>
              <w:fldChar w:fldCharType="begin"/>
            </w:r>
            <w:r w:rsidR="00587A55">
              <w:rPr>
                <w:noProof/>
                <w:webHidden/>
              </w:rPr>
              <w:instrText xml:space="preserve"> PAGEREF _Toc129787271 \h </w:instrText>
            </w:r>
            <w:r w:rsidR="00587A55">
              <w:rPr>
                <w:noProof/>
                <w:webHidden/>
              </w:rPr>
            </w:r>
            <w:r w:rsidR="00587A55">
              <w:rPr>
                <w:noProof/>
                <w:webHidden/>
              </w:rPr>
              <w:fldChar w:fldCharType="separate"/>
            </w:r>
            <w:r w:rsidR="00587A55">
              <w:rPr>
                <w:noProof/>
                <w:webHidden/>
              </w:rPr>
              <w:t>6</w:t>
            </w:r>
            <w:r w:rsidR="00587A55">
              <w:rPr>
                <w:noProof/>
                <w:webHidden/>
              </w:rPr>
              <w:fldChar w:fldCharType="end"/>
            </w:r>
          </w:hyperlink>
        </w:p>
        <w:p w:rsidR="00587A55" w:rsidRDefault="00FB1718">
          <w:pPr>
            <w:pStyle w:val="TM1"/>
            <w:rPr>
              <w:rFonts w:asciiTheme="minorHAnsi" w:cstheme="minorBidi" w:eastAsiaTheme="minorEastAsia" w:hAnsiTheme="minorHAnsi"/>
              <w:noProof/>
            </w:rPr>
          </w:pPr>
          <w:hyperlink w:anchor="_Toc129787272" w:history="1">
            <w:r w:rsidR="00587A55" w:rsidRPr="00234465">
              <w:rPr>
                <w:rStyle w:val="Lienhypertexte"/>
                <w:bCs/>
                <w:noProof/>
              </w:rPr>
              <w:t>VI.</w:t>
            </w:r>
            <w:r w:rsidR="00587A55">
              <w:rPr>
                <w:rFonts w:asciiTheme="minorHAnsi" w:cstheme="minorBidi" w:eastAsiaTheme="minorEastAsia" w:hAnsiTheme="minorHAnsi"/>
                <w:noProof/>
              </w:rPr>
              <w:tab/>
            </w:r>
            <w:r w:rsidR="00587A55" w:rsidRPr="00234465">
              <w:rPr>
                <w:rStyle w:val="Lienhypertexte"/>
                <w:bCs/>
                <w:noProof/>
              </w:rPr>
              <w:t>PROCEDURE DE REGLEMENT DES CONFLITS</w:t>
            </w:r>
            <w:r w:rsidR="00587A55">
              <w:rPr>
                <w:noProof/>
                <w:webHidden/>
              </w:rPr>
              <w:tab/>
            </w:r>
            <w:r w:rsidR="00587A55">
              <w:rPr>
                <w:noProof/>
                <w:webHidden/>
              </w:rPr>
              <w:fldChar w:fldCharType="begin"/>
            </w:r>
            <w:r w:rsidR="00587A55">
              <w:rPr>
                <w:noProof/>
                <w:webHidden/>
              </w:rPr>
              <w:instrText xml:space="preserve"> PAGEREF _Toc129787272 \h </w:instrText>
            </w:r>
            <w:r w:rsidR="00587A55">
              <w:rPr>
                <w:noProof/>
                <w:webHidden/>
              </w:rPr>
            </w:r>
            <w:r w:rsidR="00587A55">
              <w:rPr>
                <w:noProof/>
                <w:webHidden/>
              </w:rPr>
              <w:fldChar w:fldCharType="separate"/>
            </w:r>
            <w:r w:rsidR="00587A55">
              <w:rPr>
                <w:noProof/>
                <w:webHidden/>
              </w:rPr>
              <w:t>6</w:t>
            </w:r>
            <w:r w:rsidR="00587A55">
              <w:rPr>
                <w:noProof/>
                <w:webHidden/>
              </w:rPr>
              <w:fldChar w:fldCharType="end"/>
            </w:r>
          </w:hyperlink>
        </w:p>
        <w:p w:rsidR="00587A55" w:rsidRDefault="00FB1718">
          <w:pPr>
            <w:pStyle w:val="TM1"/>
            <w:rPr>
              <w:rFonts w:asciiTheme="minorHAnsi" w:cstheme="minorBidi" w:eastAsiaTheme="minorEastAsia" w:hAnsiTheme="minorHAnsi"/>
              <w:noProof/>
            </w:rPr>
          </w:pPr>
          <w:hyperlink w:anchor="_Toc129787273" w:history="1">
            <w:r w:rsidR="00587A55" w:rsidRPr="00234465">
              <w:rPr>
                <w:rStyle w:val="Lienhypertexte"/>
                <w:bCs/>
                <w:noProof/>
              </w:rPr>
              <w:t>VII.</w:t>
            </w:r>
            <w:r w:rsidR="00587A55">
              <w:rPr>
                <w:rFonts w:asciiTheme="minorHAnsi" w:cstheme="minorBidi" w:eastAsiaTheme="minorEastAsia" w:hAnsiTheme="minorHAnsi"/>
                <w:noProof/>
              </w:rPr>
              <w:tab/>
            </w:r>
            <w:r w:rsidR="00587A55" w:rsidRPr="00234465">
              <w:rPr>
                <w:rStyle w:val="Lienhypertexte"/>
                <w:noProof/>
              </w:rPr>
              <w:t>CHAMP D’APPLICATION, DURÉE ET PUBLICITÉ DE L’ACCORD</w:t>
            </w:r>
            <w:r w:rsidR="00587A55">
              <w:rPr>
                <w:noProof/>
                <w:webHidden/>
              </w:rPr>
              <w:tab/>
            </w:r>
            <w:r w:rsidR="00587A55">
              <w:rPr>
                <w:noProof/>
                <w:webHidden/>
              </w:rPr>
              <w:fldChar w:fldCharType="begin"/>
            </w:r>
            <w:r w:rsidR="00587A55">
              <w:rPr>
                <w:noProof/>
                <w:webHidden/>
              </w:rPr>
              <w:instrText xml:space="preserve"> PAGEREF _Toc129787273 \h </w:instrText>
            </w:r>
            <w:r w:rsidR="00587A55">
              <w:rPr>
                <w:noProof/>
                <w:webHidden/>
              </w:rPr>
            </w:r>
            <w:r w:rsidR="00587A55">
              <w:rPr>
                <w:noProof/>
                <w:webHidden/>
              </w:rPr>
              <w:fldChar w:fldCharType="separate"/>
            </w:r>
            <w:r w:rsidR="00587A55">
              <w:rPr>
                <w:noProof/>
                <w:webHidden/>
              </w:rPr>
              <w:t>6</w:t>
            </w:r>
            <w:r w:rsidR="00587A55">
              <w:rPr>
                <w:noProof/>
                <w:webHidden/>
              </w:rPr>
              <w:fldChar w:fldCharType="end"/>
            </w:r>
          </w:hyperlink>
        </w:p>
        <w:p w:rsidP="00882D1C" w:rsidR="00882D1C" w:rsidRDefault="00882D1C">
          <w:pPr>
            <w:spacing w:line="720" w:lineRule="auto"/>
          </w:pPr>
          <w:r>
            <w:rPr>
              <w:b/>
              <w:bCs/>
            </w:rPr>
            <w:fldChar w:fldCharType="end"/>
          </w:r>
        </w:p>
      </w:sdtContent>
    </w:sdt>
    <w:p w:rsidP="00882D1C" w:rsidR="00882D1C" w:rsidRDefault="00882D1C">
      <w:pPr>
        <w:spacing w:after="160" w:line="259" w:lineRule="auto"/>
        <w:rPr>
          <w:rFonts w:cs="Arial"/>
          <w:b/>
          <w:kern w:val="32"/>
          <w:sz w:val="32"/>
          <w:szCs w:val="32"/>
        </w:rPr>
      </w:pPr>
      <w:r>
        <w:rPr>
          <w:bCs/>
        </w:rPr>
        <w:br w:type="page"/>
      </w:r>
    </w:p>
    <w:p w:rsidP="00587A55" w:rsidR="00882D1C" w:rsidRDefault="00882D1C" w:rsidRPr="00792D9C">
      <w:pPr>
        <w:pStyle w:val="Titre1"/>
        <w:widowControl w:val="0"/>
        <w:numPr>
          <w:ilvl w:val="0"/>
          <w:numId w:val="6"/>
        </w:numPr>
        <w:tabs>
          <w:tab w:pos="2007" w:val="clear"/>
          <w:tab w:pos="4752" w:val="clear"/>
          <w:tab w:pos="5904" w:val="clear"/>
        </w:tabs>
        <w:autoSpaceDE w:val="0"/>
        <w:autoSpaceDN w:val="0"/>
        <w:adjustRightInd w:val="0"/>
        <w:spacing w:line="360" w:lineRule="auto"/>
        <w:jc w:val="both"/>
        <w:rPr>
          <w:rFonts w:asciiTheme="minorHAnsi" w:hAnsiTheme="minorHAnsi"/>
        </w:rPr>
      </w:pPr>
      <w:bookmarkStart w:id="1" w:name="_Toc129787267"/>
      <w:r w:rsidRPr="00792D9C">
        <w:rPr>
          <w:rFonts w:asciiTheme="minorHAnsi" w:hAnsiTheme="minorHAnsi"/>
        </w:rPr>
        <w:lastRenderedPageBreak/>
        <w:t>PRÉAMBULE</w:t>
      </w:r>
      <w:bookmarkEnd w:id="1"/>
      <w:r w:rsidRPr="00792D9C">
        <w:rPr>
          <w:rFonts w:asciiTheme="minorHAnsi" w:hAnsiTheme="minorHAnsi"/>
        </w:rPr>
        <w:t> </w:t>
      </w:r>
      <w:bookmarkEnd w:id="0"/>
    </w:p>
    <w:p w:rsidP="00587A55" w:rsidR="00882D1C" w:rsidRDefault="00882D1C">
      <w:pPr>
        <w:spacing w:line="360" w:lineRule="auto"/>
        <w:jc w:val="both"/>
        <w:rPr>
          <w:bCs/>
        </w:rPr>
      </w:pPr>
    </w:p>
    <w:p w:rsidP="00587A55" w:rsidR="00A01376" w:rsidRDefault="00A01376" w:rsidRPr="00951FCA">
      <w:pPr>
        <w:spacing w:line="360" w:lineRule="auto"/>
        <w:jc w:val="both"/>
        <w:rPr>
          <w:bCs/>
          <w:sz w:val="22"/>
          <w:szCs w:val="22"/>
        </w:rPr>
      </w:pPr>
      <w:r w:rsidRPr="00951FCA">
        <w:rPr>
          <w:bCs/>
          <w:sz w:val="22"/>
          <w:szCs w:val="22"/>
        </w:rPr>
        <w:t>Conformément aux dispositions du Code du travail, une négociation sur les salaires notamment s’est engagée entre la Direction et l’Organisation Syndicale représentative de la Société Laboratoires Macors.</w:t>
      </w:r>
    </w:p>
    <w:p w:rsidP="00587A55" w:rsidR="00A01376" w:rsidRDefault="00A01376" w:rsidRPr="00951FCA">
      <w:pPr>
        <w:spacing w:line="360" w:lineRule="auto"/>
        <w:jc w:val="both"/>
        <w:rPr>
          <w:bCs/>
          <w:sz w:val="22"/>
          <w:szCs w:val="22"/>
        </w:rPr>
      </w:pPr>
      <w:r w:rsidRPr="00951FCA">
        <w:rPr>
          <w:bCs/>
          <w:sz w:val="22"/>
          <w:szCs w:val="22"/>
        </w:rPr>
        <w:t>Dans ce cadre, la Direction et l’Organisation Syndicale se sont rencontrées à plusieurs reprises selon le calendrier suivant :</w:t>
      </w:r>
    </w:p>
    <w:p w:rsidP="00587A55" w:rsidR="00A01376" w:rsidRDefault="00A01376" w:rsidRPr="00951FCA">
      <w:pPr>
        <w:pStyle w:val="Paragraphedeliste"/>
        <w:widowControl w:val="0"/>
        <w:numPr>
          <w:ilvl w:val="0"/>
          <w:numId w:val="3"/>
        </w:numPr>
        <w:autoSpaceDE w:val="0"/>
        <w:autoSpaceDN w:val="0"/>
        <w:spacing w:line="360" w:lineRule="auto"/>
        <w:jc w:val="both"/>
        <w:rPr>
          <w:bCs/>
        </w:rPr>
      </w:pPr>
      <w:r w:rsidRPr="00951FCA">
        <w:rPr>
          <w:bCs/>
        </w:rPr>
        <w:t>1</w:t>
      </w:r>
      <w:r w:rsidRPr="00951FCA">
        <w:rPr>
          <w:bCs/>
          <w:vertAlign w:val="superscript"/>
        </w:rPr>
        <w:t>ère</w:t>
      </w:r>
      <w:r w:rsidRPr="00951FCA">
        <w:rPr>
          <w:bCs/>
        </w:rPr>
        <w:t xml:space="preserve"> réunion le 26 janvier 2023,</w:t>
      </w:r>
    </w:p>
    <w:p w:rsidP="00587A55" w:rsidR="00A01376" w:rsidRDefault="00A01376" w:rsidRPr="00951FCA">
      <w:pPr>
        <w:pStyle w:val="Paragraphedeliste"/>
        <w:widowControl w:val="0"/>
        <w:numPr>
          <w:ilvl w:val="0"/>
          <w:numId w:val="3"/>
        </w:numPr>
        <w:autoSpaceDE w:val="0"/>
        <w:autoSpaceDN w:val="0"/>
        <w:spacing w:line="360" w:lineRule="auto"/>
        <w:jc w:val="both"/>
        <w:rPr>
          <w:bCs/>
        </w:rPr>
      </w:pPr>
      <w:r w:rsidRPr="00951FCA">
        <w:rPr>
          <w:bCs/>
        </w:rPr>
        <w:t>2</w:t>
      </w:r>
      <w:r w:rsidRPr="00951FCA">
        <w:rPr>
          <w:bCs/>
          <w:vertAlign w:val="superscript"/>
        </w:rPr>
        <w:t>ème</w:t>
      </w:r>
      <w:r w:rsidRPr="00951FCA">
        <w:rPr>
          <w:bCs/>
        </w:rPr>
        <w:t xml:space="preserve"> réunion le 3 février 2023,</w:t>
      </w:r>
    </w:p>
    <w:p w:rsidP="00587A55" w:rsidR="00A01376" w:rsidRDefault="00A01376" w:rsidRPr="00951FCA">
      <w:pPr>
        <w:pStyle w:val="Paragraphedeliste"/>
        <w:widowControl w:val="0"/>
        <w:numPr>
          <w:ilvl w:val="0"/>
          <w:numId w:val="3"/>
        </w:numPr>
        <w:autoSpaceDE w:val="0"/>
        <w:autoSpaceDN w:val="0"/>
        <w:spacing w:line="360" w:lineRule="auto"/>
        <w:jc w:val="both"/>
        <w:rPr>
          <w:bCs/>
        </w:rPr>
      </w:pPr>
      <w:r w:rsidRPr="00951FCA">
        <w:rPr>
          <w:bCs/>
        </w:rPr>
        <w:t>3</w:t>
      </w:r>
      <w:r w:rsidRPr="00951FCA">
        <w:rPr>
          <w:bCs/>
          <w:vertAlign w:val="superscript"/>
        </w:rPr>
        <w:t>ème</w:t>
      </w:r>
      <w:r w:rsidRPr="00951FCA">
        <w:rPr>
          <w:bCs/>
        </w:rPr>
        <w:t xml:space="preserve"> réunion le 13 février 2023,</w:t>
      </w:r>
    </w:p>
    <w:p w:rsidP="00587A55" w:rsidR="00A01376" w:rsidRDefault="00A01376" w:rsidRPr="00951FCA">
      <w:pPr>
        <w:pStyle w:val="Paragraphedeliste"/>
        <w:widowControl w:val="0"/>
        <w:numPr>
          <w:ilvl w:val="0"/>
          <w:numId w:val="3"/>
        </w:numPr>
        <w:autoSpaceDE w:val="0"/>
        <w:autoSpaceDN w:val="0"/>
        <w:spacing w:line="360" w:lineRule="auto"/>
        <w:jc w:val="both"/>
        <w:rPr>
          <w:bCs/>
        </w:rPr>
      </w:pPr>
      <w:r w:rsidRPr="00951FCA">
        <w:rPr>
          <w:bCs/>
        </w:rPr>
        <w:t>4</w:t>
      </w:r>
      <w:r w:rsidRPr="00951FCA">
        <w:rPr>
          <w:bCs/>
          <w:vertAlign w:val="superscript"/>
        </w:rPr>
        <w:t>ème</w:t>
      </w:r>
      <w:r w:rsidRPr="00951FCA">
        <w:rPr>
          <w:bCs/>
        </w:rPr>
        <w:t xml:space="preserve"> réunion le 20 février 2023,</w:t>
      </w:r>
    </w:p>
    <w:p w:rsidP="00587A55" w:rsidR="00A01376" w:rsidRDefault="00A01376">
      <w:pPr>
        <w:pStyle w:val="Paragraphedeliste"/>
        <w:widowControl w:val="0"/>
        <w:numPr>
          <w:ilvl w:val="0"/>
          <w:numId w:val="3"/>
        </w:numPr>
        <w:autoSpaceDE w:val="0"/>
        <w:autoSpaceDN w:val="0"/>
        <w:spacing w:line="360" w:lineRule="auto"/>
        <w:jc w:val="both"/>
        <w:rPr>
          <w:bCs/>
        </w:rPr>
      </w:pPr>
      <w:r w:rsidRPr="00951FCA">
        <w:rPr>
          <w:bCs/>
        </w:rPr>
        <w:t>5</w:t>
      </w:r>
      <w:r w:rsidRPr="00951FCA">
        <w:rPr>
          <w:bCs/>
          <w:vertAlign w:val="superscript"/>
        </w:rPr>
        <w:t>ème</w:t>
      </w:r>
      <w:r w:rsidRPr="00951FCA">
        <w:rPr>
          <w:bCs/>
        </w:rPr>
        <w:t xml:space="preserve"> réunion le 8 mars 2023.</w:t>
      </w:r>
    </w:p>
    <w:p w:rsidP="00587A55" w:rsidR="00A01376" w:rsidRDefault="00A01376" w:rsidRPr="00951FCA">
      <w:pPr>
        <w:pStyle w:val="Paragraphedeliste"/>
        <w:widowControl w:val="0"/>
        <w:numPr>
          <w:ilvl w:val="0"/>
          <w:numId w:val="3"/>
        </w:numPr>
        <w:autoSpaceDE w:val="0"/>
        <w:autoSpaceDN w:val="0"/>
        <w:spacing w:line="360" w:lineRule="auto"/>
        <w:jc w:val="both"/>
        <w:rPr>
          <w:bCs/>
        </w:rPr>
      </w:pPr>
    </w:p>
    <w:p w:rsidP="00587A55" w:rsidR="0089187E" w:rsidRDefault="0089187E">
      <w:pPr>
        <w:spacing w:line="360" w:lineRule="auto"/>
        <w:jc w:val="both"/>
        <w:rPr>
          <w:bCs/>
          <w:sz w:val="22"/>
          <w:szCs w:val="22"/>
        </w:rPr>
      </w:pPr>
      <w:r>
        <w:rPr>
          <w:bCs/>
          <w:sz w:val="22"/>
          <w:szCs w:val="22"/>
        </w:rPr>
        <w:t>Par le présent accord, les parties traduisent la volonté d’utiliser la faculté offerte par l’article 1</w:t>
      </w:r>
      <w:r w:rsidRPr="0089187E">
        <w:rPr>
          <w:bCs/>
          <w:sz w:val="22"/>
          <w:szCs w:val="22"/>
          <w:vertAlign w:val="superscript"/>
        </w:rPr>
        <w:t>er</w:t>
      </w:r>
      <w:r>
        <w:rPr>
          <w:bCs/>
          <w:sz w:val="22"/>
          <w:szCs w:val="22"/>
        </w:rPr>
        <w:t xml:space="preserve"> de la loi n° 2022-1158 du 16 août 2022 portant mesures d’urgence pour la protection du pouvoir d’achat en attribuant une prime de partage de la valeur exonérée de cotisations et contributions sociales et, entre le 1</w:t>
      </w:r>
      <w:r w:rsidRPr="0089187E">
        <w:rPr>
          <w:bCs/>
          <w:sz w:val="22"/>
          <w:szCs w:val="22"/>
          <w:vertAlign w:val="superscript"/>
        </w:rPr>
        <w:t>er</w:t>
      </w:r>
      <w:r>
        <w:rPr>
          <w:bCs/>
          <w:sz w:val="22"/>
          <w:szCs w:val="22"/>
        </w:rPr>
        <w:t xml:space="preserve"> juillet 2022 et le 31 décembre 2023, exonérée d’impôt sur le revenu et de CSG/CRDS dans les conditions prévues par la loi précitée et selon les modalités fixées ci-après.</w:t>
      </w:r>
    </w:p>
    <w:p w:rsidP="00587A55" w:rsidR="0089187E" w:rsidRDefault="0089187E">
      <w:pPr>
        <w:spacing w:line="360" w:lineRule="auto"/>
        <w:jc w:val="both"/>
        <w:rPr>
          <w:bCs/>
          <w:sz w:val="22"/>
          <w:szCs w:val="22"/>
        </w:rPr>
      </w:pPr>
      <w:r>
        <w:rPr>
          <w:bCs/>
          <w:sz w:val="22"/>
          <w:szCs w:val="22"/>
        </w:rPr>
        <w:t>Conformément à l’article 1</w:t>
      </w:r>
      <w:r w:rsidRPr="0089187E">
        <w:rPr>
          <w:bCs/>
          <w:sz w:val="22"/>
          <w:szCs w:val="22"/>
          <w:vertAlign w:val="superscript"/>
        </w:rPr>
        <w:t>er</w:t>
      </w:r>
      <w:r>
        <w:rPr>
          <w:bCs/>
          <w:sz w:val="22"/>
          <w:szCs w:val="22"/>
        </w:rPr>
        <w:t xml:space="preserve"> de la loi précitée, cette prime ne se substitue à aucune augmentation de rémunération, aucune prime ni aucun élément de rémunération versé par l’entreprise</w:t>
      </w:r>
      <w:r w:rsidR="00A01376">
        <w:rPr>
          <w:bCs/>
          <w:sz w:val="22"/>
          <w:szCs w:val="22"/>
        </w:rPr>
        <w:t xml:space="preserve"> ou qui devient obligatoire en vertu de la loi, d’une convention ou d’un accord collectif de travail, d’un contrat de travail ou d’un usage.</w:t>
      </w:r>
    </w:p>
    <w:p w:rsidP="00587A55" w:rsidR="0089187E" w:rsidRDefault="0089187E">
      <w:pPr>
        <w:spacing w:line="360" w:lineRule="auto"/>
        <w:jc w:val="both"/>
        <w:rPr>
          <w:bCs/>
          <w:sz w:val="22"/>
          <w:szCs w:val="22"/>
        </w:rPr>
      </w:pPr>
    </w:p>
    <w:p w:rsidP="00587A55" w:rsidR="00587A55" w:rsidRDefault="00587A55">
      <w:pPr>
        <w:spacing w:line="360" w:lineRule="auto"/>
        <w:jc w:val="both"/>
        <w:rPr>
          <w:bCs/>
          <w:sz w:val="22"/>
          <w:szCs w:val="22"/>
        </w:rPr>
      </w:pPr>
    </w:p>
    <w:p w:rsidP="00587A55" w:rsidR="0080423C" w:rsidRDefault="0080423C">
      <w:pPr>
        <w:pStyle w:val="Titre1"/>
        <w:widowControl w:val="0"/>
        <w:numPr>
          <w:ilvl w:val="0"/>
          <w:numId w:val="1"/>
        </w:numPr>
        <w:tabs>
          <w:tab w:pos="2007" w:val="clear"/>
          <w:tab w:pos="4752" w:val="clear"/>
          <w:tab w:pos="5904" w:val="clear"/>
        </w:tabs>
        <w:autoSpaceDE w:val="0"/>
        <w:autoSpaceDN w:val="0"/>
        <w:adjustRightInd w:val="0"/>
        <w:spacing w:line="360" w:lineRule="auto"/>
        <w:jc w:val="both"/>
        <w:rPr>
          <w:rFonts w:asciiTheme="minorHAnsi" w:hAnsiTheme="minorHAnsi"/>
          <w:bCs/>
          <w:lang w:val="fr-FR"/>
        </w:rPr>
      </w:pPr>
      <w:bookmarkStart w:id="2" w:name="_Toc106559198"/>
      <w:bookmarkStart w:id="3" w:name="_Toc106711886"/>
      <w:bookmarkStart w:id="4" w:name="_Toc129787268"/>
      <w:bookmarkEnd w:id="2"/>
      <w:bookmarkEnd w:id="3"/>
      <w:r>
        <w:rPr>
          <w:rFonts w:asciiTheme="minorHAnsi" w:hAnsiTheme="minorHAnsi"/>
          <w:bCs/>
          <w:lang w:val="fr-FR"/>
        </w:rPr>
        <w:t>BENEFICIAIRES</w:t>
      </w:r>
      <w:bookmarkEnd w:id="4"/>
    </w:p>
    <w:p w:rsidP="00587A55" w:rsidR="0080423C" w:rsidRDefault="0080423C">
      <w:pPr>
        <w:spacing w:line="360" w:lineRule="auto"/>
        <w:rPr>
          <w:lang w:eastAsia="x-none"/>
        </w:rPr>
      </w:pPr>
    </w:p>
    <w:p w:rsidP="00587A55" w:rsidR="00A01376" w:rsidRDefault="00A01376" w:rsidRPr="004A59A0">
      <w:pPr>
        <w:spacing w:line="360" w:lineRule="auto"/>
        <w:jc w:val="both"/>
        <w:rPr>
          <w:sz w:val="22"/>
          <w:szCs w:val="22"/>
          <w:lang w:eastAsia="x-none"/>
        </w:rPr>
      </w:pPr>
      <w:r w:rsidRPr="004A59A0">
        <w:rPr>
          <w:sz w:val="22"/>
          <w:szCs w:val="22"/>
          <w:lang w:eastAsia="x-none"/>
        </w:rPr>
        <w:t xml:space="preserve">La prime de partage de la valeur est attribuée aux salariés d’un contrat de travail en cours à la date de versement de la prime fixée à l’article </w:t>
      </w:r>
      <w:r w:rsidR="004A59A0" w:rsidRPr="004A59A0">
        <w:rPr>
          <w:sz w:val="22"/>
          <w:szCs w:val="22"/>
          <w:lang w:eastAsia="x-none"/>
        </w:rPr>
        <w:t>V.</w:t>
      </w:r>
    </w:p>
    <w:p w:rsidP="00587A55" w:rsidR="00E54CEB" w:rsidRDefault="00E54CEB" w:rsidRPr="004A59A0">
      <w:pPr>
        <w:spacing w:line="360" w:lineRule="auto"/>
        <w:jc w:val="both"/>
        <w:rPr>
          <w:sz w:val="22"/>
          <w:szCs w:val="22"/>
          <w:lang w:eastAsia="x-none"/>
        </w:rPr>
      </w:pPr>
    </w:p>
    <w:p w:rsidP="00587A55" w:rsidR="00E54CEB" w:rsidRDefault="00E54CEB" w:rsidRPr="004A59A0">
      <w:pPr>
        <w:spacing w:line="360" w:lineRule="auto"/>
        <w:jc w:val="both"/>
        <w:rPr>
          <w:sz w:val="22"/>
          <w:szCs w:val="22"/>
          <w:lang w:eastAsia="x-none"/>
        </w:rPr>
      </w:pPr>
      <w:r w:rsidRPr="004A59A0">
        <w:rPr>
          <w:sz w:val="22"/>
          <w:szCs w:val="22"/>
          <w:lang w:eastAsia="x-none"/>
        </w:rPr>
        <w:t xml:space="preserve">Conformément </w:t>
      </w:r>
      <w:r w:rsidR="009B59DC" w:rsidRPr="004A59A0">
        <w:rPr>
          <w:sz w:val="22"/>
          <w:szCs w:val="22"/>
          <w:lang w:eastAsia="x-none"/>
        </w:rPr>
        <w:t>à l’article 1</w:t>
      </w:r>
      <w:r w:rsidR="009B59DC" w:rsidRPr="004A59A0">
        <w:rPr>
          <w:sz w:val="22"/>
          <w:szCs w:val="22"/>
          <w:vertAlign w:val="superscript"/>
          <w:lang w:eastAsia="x-none"/>
        </w:rPr>
        <w:t>er</w:t>
      </w:r>
      <w:r w:rsidR="009B59DC" w:rsidRPr="004A59A0">
        <w:rPr>
          <w:sz w:val="22"/>
          <w:szCs w:val="22"/>
          <w:lang w:eastAsia="x-none"/>
        </w:rPr>
        <w:t xml:space="preserve"> de la loi n°2022-1158 du 16 août 2022, les travailleurs temporaires mis à la disposition de l’entreprise bénéficient également de la prime de partage de la valeur, dans les </w:t>
      </w:r>
      <w:r w:rsidR="009B59DC" w:rsidRPr="004A59A0">
        <w:rPr>
          <w:sz w:val="22"/>
          <w:szCs w:val="22"/>
          <w:lang w:eastAsia="x-none"/>
        </w:rPr>
        <w:lastRenderedPageBreak/>
        <w:t>conditions prévues par le présent accord</w:t>
      </w:r>
      <w:r w:rsidR="006C55E7">
        <w:rPr>
          <w:sz w:val="22"/>
          <w:szCs w:val="22"/>
          <w:lang w:eastAsia="x-none"/>
        </w:rPr>
        <w:t xml:space="preserve"> (</w:t>
      </w:r>
      <w:r w:rsidR="006C55E7" w:rsidRPr="004A59A0">
        <w:rPr>
          <w:sz w:val="22"/>
          <w:szCs w:val="22"/>
          <w:lang w:eastAsia="x-none"/>
        </w:rPr>
        <w:t>étant précisé que son paiement est effectué par l’entreprise de travail temporaire après information de l’entreprise utilisatrice)</w:t>
      </w:r>
      <w:r w:rsidR="006C55E7">
        <w:rPr>
          <w:sz w:val="22"/>
          <w:szCs w:val="22"/>
          <w:lang w:eastAsia="x-none"/>
        </w:rPr>
        <w:t>.</w:t>
      </w:r>
    </w:p>
    <w:p w:rsidP="00587A55" w:rsidR="009B59DC" w:rsidRDefault="009B59DC" w:rsidRPr="004A59A0">
      <w:pPr>
        <w:spacing w:line="360" w:lineRule="auto"/>
        <w:jc w:val="both"/>
        <w:rPr>
          <w:sz w:val="22"/>
          <w:szCs w:val="22"/>
          <w:lang w:eastAsia="x-none"/>
        </w:rPr>
      </w:pPr>
      <w:r w:rsidRPr="004A59A0">
        <w:rPr>
          <w:sz w:val="22"/>
          <w:szCs w:val="22"/>
          <w:lang w:eastAsia="x-none"/>
        </w:rPr>
        <w:t>Pour permettre à l’entreprise de travail temporaire de leur verser la prime, le présent accord sera communiqué, sans délai, dès son dépôt, ainsi que la liste des travailleurs bénéficiaires, le montant de la prime et la date de versement de la prime aux salariés de l’entreprise.</w:t>
      </w:r>
    </w:p>
    <w:p w:rsidP="00587A55" w:rsidR="00DF5AC8" w:rsidRDefault="00DF5AC8" w:rsidRPr="004A59A0">
      <w:pPr>
        <w:spacing w:line="360" w:lineRule="auto"/>
        <w:jc w:val="both"/>
        <w:rPr>
          <w:sz w:val="22"/>
          <w:szCs w:val="22"/>
          <w:lang w:eastAsia="x-none"/>
        </w:rPr>
      </w:pPr>
    </w:p>
    <w:p w:rsidP="00587A55" w:rsidR="0080423C" w:rsidRDefault="0080423C" w:rsidRPr="004A59A0">
      <w:pPr>
        <w:spacing w:line="360" w:lineRule="auto"/>
        <w:jc w:val="both"/>
        <w:rPr>
          <w:sz w:val="22"/>
          <w:szCs w:val="22"/>
          <w:lang w:eastAsia="x-none"/>
        </w:rPr>
      </w:pPr>
      <w:r w:rsidRPr="004A59A0">
        <w:rPr>
          <w:sz w:val="22"/>
          <w:szCs w:val="22"/>
          <w:lang w:eastAsia="x-none"/>
        </w:rPr>
        <w:t>Pour être bénéficiaires, les salariés</w:t>
      </w:r>
      <w:r w:rsidR="006C55E7">
        <w:rPr>
          <w:sz w:val="22"/>
          <w:szCs w:val="22"/>
          <w:lang w:eastAsia="x-none"/>
        </w:rPr>
        <w:t>/intérimaires</w:t>
      </w:r>
      <w:r w:rsidRPr="004A59A0">
        <w:rPr>
          <w:sz w:val="22"/>
          <w:szCs w:val="22"/>
          <w:lang w:eastAsia="x-none"/>
        </w:rPr>
        <w:t xml:space="preserve"> doivent, à la date </w:t>
      </w:r>
      <w:r w:rsidR="003D16D0" w:rsidRPr="004A59A0">
        <w:rPr>
          <w:sz w:val="22"/>
          <w:szCs w:val="22"/>
          <w:lang w:eastAsia="x-none"/>
        </w:rPr>
        <w:t>du versement de la prime</w:t>
      </w:r>
      <w:r w:rsidRPr="004A59A0">
        <w:rPr>
          <w:sz w:val="22"/>
          <w:szCs w:val="22"/>
          <w:lang w:eastAsia="x-none"/>
        </w:rPr>
        <w:t xml:space="preserve"> :</w:t>
      </w:r>
    </w:p>
    <w:p w:rsidP="00587A55" w:rsidR="0080423C" w:rsidRDefault="0080423C" w:rsidRPr="004A59A0">
      <w:pPr>
        <w:pStyle w:val="Paragraphedeliste"/>
        <w:numPr>
          <w:ilvl w:val="0"/>
          <w:numId w:val="11"/>
        </w:numPr>
        <w:spacing w:line="360" w:lineRule="auto"/>
        <w:jc w:val="both"/>
        <w:rPr>
          <w:lang w:eastAsia="x-none"/>
        </w:rPr>
      </w:pPr>
      <w:proofErr w:type="gramStart"/>
      <w:r w:rsidRPr="004A59A0">
        <w:rPr>
          <w:lang w:eastAsia="x-none"/>
        </w:rPr>
        <w:t>être</w:t>
      </w:r>
      <w:proofErr w:type="gramEnd"/>
      <w:r w:rsidRPr="004A59A0">
        <w:rPr>
          <w:lang w:eastAsia="x-none"/>
        </w:rPr>
        <w:t xml:space="preserve"> présents (c’est-à-dire inscrits aux effectifs pour les salariés ou mis à disposition au sein de l’Entreprise pour les intérimaires),</w:t>
      </w:r>
    </w:p>
    <w:p w:rsidP="00587A55" w:rsidR="0080423C" w:rsidRDefault="0080423C">
      <w:pPr>
        <w:pStyle w:val="Paragraphedeliste"/>
        <w:numPr>
          <w:ilvl w:val="0"/>
          <w:numId w:val="11"/>
        </w:numPr>
        <w:spacing w:line="360" w:lineRule="auto"/>
        <w:jc w:val="both"/>
        <w:rPr>
          <w:lang w:eastAsia="x-none"/>
        </w:rPr>
      </w:pPr>
      <w:proofErr w:type="gramStart"/>
      <w:r w:rsidRPr="004A59A0">
        <w:rPr>
          <w:lang w:eastAsia="x-none"/>
        </w:rPr>
        <w:t>et</w:t>
      </w:r>
      <w:proofErr w:type="gramEnd"/>
      <w:r w:rsidRPr="004A59A0">
        <w:rPr>
          <w:lang w:eastAsia="x-none"/>
        </w:rPr>
        <w:t xml:space="preserve"> justifier d’une ancienneté d’au moins </w:t>
      </w:r>
      <w:r w:rsidR="003D16D0" w:rsidRPr="004A59A0">
        <w:rPr>
          <w:lang w:eastAsia="x-none"/>
        </w:rPr>
        <w:t>12 mois</w:t>
      </w:r>
      <w:r w:rsidRPr="004A59A0">
        <w:rPr>
          <w:lang w:eastAsia="x-none"/>
        </w:rPr>
        <w:t xml:space="preserve"> sur une période allant du </w:t>
      </w:r>
      <w:r w:rsidR="00DF5AC8" w:rsidRPr="004A59A0">
        <w:rPr>
          <w:lang w:eastAsia="x-none"/>
        </w:rPr>
        <w:br/>
      </w:r>
      <w:r w:rsidR="00592483" w:rsidRPr="004A59A0">
        <w:rPr>
          <w:lang w:eastAsia="x-none"/>
        </w:rPr>
        <w:t>1</w:t>
      </w:r>
      <w:r w:rsidR="00592483" w:rsidRPr="004A59A0">
        <w:rPr>
          <w:vertAlign w:val="superscript"/>
          <w:lang w:eastAsia="x-none"/>
        </w:rPr>
        <w:t>er</w:t>
      </w:r>
      <w:r w:rsidR="00592483" w:rsidRPr="004A59A0">
        <w:rPr>
          <w:lang w:eastAsia="x-none"/>
        </w:rPr>
        <w:t xml:space="preserve"> juin 2022</w:t>
      </w:r>
      <w:r w:rsidRPr="004A59A0">
        <w:rPr>
          <w:lang w:eastAsia="x-none"/>
        </w:rPr>
        <w:t xml:space="preserve"> au </w:t>
      </w:r>
      <w:r w:rsidR="00592483" w:rsidRPr="004A59A0">
        <w:rPr>
          <w:lang w:eastAsia="x-none"/>
        </w:rPr>
        <w:t>31 mai</w:t>
      </w:r>
      <w:r w:rsidRPr="004A59A0">
        <w:rPr>
          <w:lang w:eastAsia="x-none"/>
        </w:rPr>
        <w:t xml:space="preserve"> 2023.</w:t>
      </w:r>
    </w:p>
    <w:p w:rsidP="00587A55" w:rsidR="00587A55" w:rsidRDefault="00587A55">
      <w:pPr>
        <w:pStyle w:val="Paragraphedeliste"/>
        <w:spacing w:line="360" w:lineRule="auto"/>
        <w:jc w:val="both"/>
        <w:rPr>
          <w:lang w:eastAsia="x-none"/>
        </w:rPr>
      </w:pPr>
    </w:p>
    <w:p w:rsidP="00587A55" w:rsidR="00587A55" w:rsidRDefault="00587A55" w:rsidRPr="004A59A0">
      <w:pPr>
        <w:pStyle w:val="Paragraphedeliste"/>
        <w:spacing w:line="360" w:lineRule="auto"/>
        <w:jc w:val="both"/>
        <w:rPr>
          <w:lang w:eastAsia="x-none"/>
        </w:rPr>
      </w:pPr>
    </w:p>
    <w:p w:rsidP="00587A55" w:rsidR="00882D1C" w:rsidRDefault="006E0E27" w:rsidRPr="00D841FF">
      <w:pPr>
        <w:pStyle w:val="Titre1"/>
        <w:widowControl w:val="0"/>
        <w:numPr>
          <w:ilvl w:val="0"/>
          <w:numId w:val="1"/>
        </w:numPr>
        <w:tabs>
          <w:tab w:pos="2007" w:val="clear"/>
          <w:tab w:pos="4752" w:val="clear"/>
          <w:tab w:pos="5904" w:val="clear"/>
        </w:tabs>
        <w:autoSpaceDE w:val="0"/>
        <w:autoSpaceDN w:val="0"/>
        <w:adjustRightInd w:val="0"/>
        <w:spacing w:line="360" w:lineRule="auto"/>
        <w:jc w:val="both"/>
        <w:rPr>
          <w:rFonts w:asciiTheme="minorHAnsi" w:hAnsiTheme="minorHAnsi"/>
          <w:bCs/>
        </w:rPr>
      </w:pPr>
      <w:bookmarkStart w:id="5" w:name="_Toc129787269"/>
      <w:r>
        <w:rPr>
          <w:rFonts w:asciiTheme="minorHAnsi" w:hAnsiTheme="minorHAnsi"/>
          <w:lang w:val="fr-FR"/>
        </w:rPr>
        <w:t>MONTANT</w:t>
      </w:r>
      <w:r w:rsidR="00CF49AE">
        <w:rPr>
          <w:rFonts w:asciiTheme="minorHAnsi" w:hAnsiTheme="minorHAnsi"/>
          <w:lang w:val="fr-FR"/>
        </w:rPr>
        <w:t xml:space="preserve"> DE LA PRIME DE PARTAGE DE LA VALEUR</w:t>
      </w:r>
      <w:bookmarkEnd w:id="5"/>
    </w:p>
    <w:p w:rsidP="00587A55" w:rsidR="00882D1C" w:rsidRDefault="00882D1C" w:rsidRPr="00307C13">
      <w:pPr>
        <w:spacing w:line="360" w:lineRule="auto"/>
      </w:pPr>
    </w:p>
    <w:p w:rsidP="00587A55" w:rsidR="00882D1C" w:rsidRDefault="00A32627">
      <w:pPr>
        <w:spacing w:line="360" w:lineRule="auto"/>
        <w:jc w:val="both"/>
        <w:rPr>
          <w:bCs/>
          <w:sz w:val="22"/>
          <w:szCs w:val="22"/>
        </w:rPr>
      </w:pPr>
      <w:r w:rsidRPr="004A59A0">
        <w:rPr>
          <w:bCs/>
          <w:sz w:val="22"/>
          <w:szCs w:val="22"/>
        </w:rPr>
        <w:t xml:space="preserve">Le montant de la prime </w:t>
      </w:r>
      <w:r w:rsidR="009B59DC" w:rsidRPr="004A59A0">
        <w:rPr>
          <w:bCs/>
          <w:sz w:val="22"/>
          <w:szCs w:val="22"/>
        </w:rPr>
        <w:t xml:space="preserve">de partage de valeur </w:t>
      </w:r>
      <w:r w:rsidR="0084069C" w:rsidRPr="004A59A0">
        <w:rPr>
          <w:bCs/>
          <w:sz w:val="22"/>
          <w:szCs w:val="22"/>
        </w:rPr>
        <w:t>est fixé à 250 euros par</w:t>
      </w:r>
      <w:r w:rsidR="009B59DC" w:rsidRPr="004A59A0">
        <w:rPr>
          <w:bCs/>
          <w:sz w:val="22"/>
          <w:szCs w:val="22"/>
        </w:rPr>
        <w:t xml:space="preserve"> année civile et par</w:t>
      </w:r>
      <w:r w:rsidR="0084069C" w:rsidRPr="004A59A0">
        <w:rPr>
          <w:bCs/>
          <w:sz w:val="22"/>
          <w:szCs w:val="22"/>
        </w:rPr>
        <w:t xml:space="preserve"> bénéficia</w:t>
      </w:r>
      <w:r w:rsidR="00CB2ABC" w:rsidRPr="004A59A0">
        <w:rPr>
          <w:bCs/>
          <w:sz w:val="22"/>
          <w:szCs w:val="22"/>
        </w:rPr>
        <w:t>i</w:t>
      </w:r>
      <w:r w:rsidR="0084069C" w:rsidRPr="004A59A0">
        <w:rPr>
          <w:bCs/>
          <w:sz w:val="22"/>
          <w:szCs w:val="22"/>
        </w:rPr>
        <w:t>re.</w:t>
      </w:r>
    </w:p>
    <w:p w:rsidP="00587A55" w:rsidR="00587A55" w:rsidRDefault="00587A55">
      <w:pPr>
        <w:spacing w:line="360" w:lineRule="auto"/>
        <w:jc w:val="both"/>
        <w:rPr>
          <w:bCs/>
          <w:sz w:val="22"/>
          <w:szCs w:val="22"/>
        </w:rPr>
      </w:pPr>
    </w:p>
    <w:p w:rsidP="00587A55" w:rsidR="00587A55" w:rsidRDefault="00587A55" w:rsidRPr="004A59A0">
      <w:pPr>
        <w:spacing w:line="360" w:lineRule="auto"/>
        <w:jc w:val="both"/>
        <w:rPr>
          <w:bCs/>
          <w:sz w:val="22"/>
          <w:szCs w:val="22"/>
        </w:rPr>
      </w:pPr>
    </w:p>
    <w:p w:rsidP="00587A55" w:rsidR="004A59A0" w:rsidRDefault="004A59A0">
      <w:pPr>
        <w:pStyle w:val="Titre1"/>
        <w:widowControl w:val="0"/>
        <w:numPr>
          <w:ilvl w:val="0"/>
          <w:numId w:val="1"/>
        </w:numPr>
        <w:tabs>
          <w:tab w:pos="2007" w:val="clear"/>
          <w:tab w:pos="4752" w:val="clear"/>
          <w:tab w:pos="5904" w:val="clear"/>
        </w:tabs>
        <w:autoSpaceDE w:val="0"/>
        <w:autoSpaceDN w:val="0"/>
        <w:adjustRightInd w:val="0"/>
        <w:spacing w:line="360" w:lineRule="auto"/>
        <w:jc w:val="both"/>
        <w:rPr>
          <w:rFonts w:asciiTheme="minorHAnsi" w:hAnsiTheme="minorHAnsi"/>
          <w:lang w:val="fr-FR"/>
        </w:rPr>
      </w:pPr>
      <w:bookmarkStart w:id="6" w:name="_Toc129787270"/>
      <w:r>
        <w:rPr>
          <w:rFonts w:asciiTheme="minorHAnsi" w:hAnsiTheme="minorHAnsi"/>
          <w:lang w:val="fr-FR"/>
        </w:rPr>
        <w:t>REGIME SOCIAL ET FISCAL</w:t>
      </w:r>
      <w:bookmarkEnd w:id="6"/>
    </w:p>
    <w:p w:rsidP="00587A55" w:rsidR="00E81027" w:rsidRDefault="00E81027" w:rsidRPr="00E81027">
      <w:pPr>
        <w:spacing w:line="360" w:lineRule="auto"/>
        <w:rPr>
          <w:lang w:eastAsia="x-none"/>
        </w:rPr>
      </w:pPr>
    </w:p>
    <w:p w:rsidP="00587A55" w:rsidR="001E3F4D" w:rsidRDefault="004A59A0">
      <w:pPr>
        <w:spacing w:line="360" w:lineRule="auto"/>
        <w:jc w:val="both"/>
        <w:rPr>
          <w:rFonts w:cs="Arial Narrow"/>
          <w:sz w:val="22"/>
          <w:szCs w:val="22"/>
        </w:rPr>
      </w:pPr>
      <w:r w:rsidRPr="00E81027">
        <w:rPr>
          <w:rFonts w:cs="Arial Narrow"/>
          <w:sz w:val="22"/>
          <w:szCs w:val="22"/>
        </w:rPr>
        <w:t>Le régime social et fiscal de la prime de partage de la valeur sera traité conformément aux dispositions légales en vigueur à sa date de versement</w:t>
      </w:r>
      <w:r w:rsidR="001E3F4D">
        <w:rPr>
          <w:rFonts w:cs="Arial Narrow"/>
          <w:sz w:val="22"/>
          <w:szCs w:val="22"/>
        </w:rPr>
        <w:t xml:space="preserve">, à </w:t>
      </w:r>
      <w:r w:rsidRPr="00E81027">
        <w:rPr>
          <w:rFonts w:cs="Arial Narrow"/>
          <w:sz w:val="22"/>
          <w:szCs w:val="22"/>
        </w:rPr>
        <w:t>savoir :</w:t>
      </w:r>
    </w:p>
    <w:p w:rsidP="00587A55" w:rsidR="004A59A0" w:rsidRDefault="004A59A0" w:rsidRPr="001E3F4D">
      <w:pPr>
        <w:pStyle w:val="Paragraphedeliste"/>
        <w:numPr>
          <w:ilvl w:val="0"/>
          <w:numId w:val="11"/>
        </w:numPr>
        <w:spacing w:line="360" w:lineRule="auto"/>
        <w:jc w:val="both"/>
        <w:rPr>
          <w:rFonts w:cs="Arial Narrow"/>
        </w:rPr>
      </w:pPr>
      <w:r w:rsidRPr="001E3F4D">
        <w:rPr>
          <w:rFonts w:cs="Arial Narrow"/>
        </w:rPr>
        <w:t>Pour les salariés percevant, au cours des 12 mois précédant son versement, une rémunération inférieure à trois fois la valeur annuelle du SMIC :</w:t>
      </w:r>
    </w:p>
    <w:p w:rsidP="00587A55" w:rsidR="004A59A0" w:rsidRDefault="004A59A0" w:rsidRPr="00E81027">
      <w:pPr>
        <w:pStyle w:val="Paragraphedeliste"/>
        <w:numPr>
          <w:ilvl w:val="0"/>
          <w:numId w:val="14"/>
        </w:numPr>
        <w:spacing w:line="360" w:lineRule="auto"/>
        <w:jc w:val="both"/>
        <w:rPr>
          <w:rFonts w:cs="Arial Narrow"/>
        </w:rPr>
      </w:pPr>
      <w:r w:rsidRPr="00E81027">
        <w:rPr>
          <w:rFonts w:cs="Arial Narrow"/>
        </w:rPr>
        <w:t>Exonération totale des cotisations et contributions sociales ;</w:t>
      </w:r>
    </w:p>
    <w:p w:rsidP="00587A55" w:rsidR="004A59A0" w:rsidRDefault="004A59A0" w:rsidRPr="00E81027">
      <w:pPr>
        <w:pStyle w:val="Paragraphedeliste"/>
        <w:numPr>
          <w:ilvl w:val="0"/>
          <w:numId w:val="14"/>
        </w:numPr>
        <w:spacing w:line="360" w:lineRule="auto"/>
        <w:jc w:val="both"/>
        <w:rPr>
          <w:rFonts w:cs="Arial Narrow"/>
        </w:rPr>
      </w:pPr>
      <w:r w:rsidRPr="00E81027">
        <w:rPr>
          <w:rFonts w:cs="Arial Narrow"/>
        </w:rPr>
        <w:t>Exonération de l’impôt sur le revenu (mais prise en compte dans le revenu fiscal de référence).</w:t>
      </w:r>
    </w:p>
    <w:p w:rsidP="00587A55" w:rsidR="004A59A0" w:rsidRDefault="004A59A0" w:rsidRPr="00E81027">
      <w:pPr>
        <w:spacing w:line="360" w:lineRule="auto"/>
        <w:jc w:val="both"/>
        <w:rPr>
          <w:rFonts w:cs="Arial Narrow"/>
          <w:sz w:val="22"/>
          <w:szCs w:val="22"/>
        </w:rPr>
      </w:pPr>
    </w:p>
    <w:p w:rsidP="00587A55" w:rsidR="004A59A0" w:rsidRDefault="004A59A0" w:rsidRPr="005633C4">
      <w:pPr>
        <w:pStyle w:val="Paragraphedeliste"/>
        <w:numPr>
          <w:ilvl w:val="0"/>
          <w:numId w:val="11"/>
        </w:numPr>
        <w:spacing w:line="360" w:lineRule="auto"/>
        <w:jc w:val="both"/>
        <w:rPr>
          <w:rFonts w:cs="Arial Narrow"/>
        </w:rPr>
      </w:pPr>
      <w:r w:rsidRPr="005633C4">
        <w:rPr>
          <w:rFonts w:cs="Arial Narrow"/>
        </w:rPr>
        <w:t>Pour les salariés percevant, au cours des 12 mois précédant son versement, une rémunération égale ou supérieure à 3 fois la valeur annuelle du SMIC :</w:t>
      </w:r>
    </w:p>
    <w:p w:rsidP="00587A55" w:rsidR="004A59A0" w:rsidRDefault="004A59A0" w:rsidRPr="00E81027">
      <w:pPr>
        <w:pStyle w:val="Paragraphedeliste"/>
        <w:numPr>
          <w:ilvl w:val="0"/>
          <w:numId w:val="14"/>
        </w:numPr>
        <w:spacing w:line="360" w:lineRule="auto"/>
        <w:jc w:val="both"/>
        <w:rPr>
          <w:rFonts w:cs="Arial Narrow"/>
        </w:rPr>
      </w:pPr>
      <w:r w:rsidRPr="00E81027">
        <w:rPr>
          <w:rFonts w:cs="Arial Narrow"/>
        </w:rPr>
        <w:t>Exonération des cotisations sociales ;</w:t>
      </w:r>
    </w:p>
    <w:p w:rsidP="00587A55" w:rsidR="004A59A0" w:rsidRDefault="004A59A0" w:rsidRPr="00E81027">
      <w:pPr>
        <w:pStyle w:val="Paragraphedeliste"/>
        <w:numPr>
          <w:ilvl w:val="0"/>
          <w:numId w:val="14"/>
        </w:numPr>
        <w:spacing w:line="360" w:lineRule="auto"/>
        <w:jc w:val="both"/>
        <w:rPr>
          <w:rFonts w:cs="Arial Narrow"/>
        </w:rPr>
      </w:pPr>
      <w:r w:rsidRPr="00E81027">
        <w:rPr>
          <w:rFonts w:cs="Arial Narrow"/>
        </w:rPr>
        <w:t>Soumission aux contributions CSG et CRDS</w:t>
      </w:r>
      <w:r w:rsidR="006E03C1">
        <w:rPr>
          <w:rFonts w:cs="Arial Narrow"/>
        </w:rPr>
        <w:t xml:space="preserve"> </w:t>
      </w:r>
      <w:r w:rsidRPr="00E81027">
        <w:rPr>
          <w:rFonts w:cs="Arial Narrow"/>
        </w:rPr>
        <w:t>;</w:t>
      </w:r>
    </w:p>
    <w:p w:rsidP="00587A55" w:rsidR="004A59A0" w:rsidRDefault="004A59A0" w:rsidRPr="00E81027">
      <w:pPr>
        <w:pStyle w:val="Paragraphedeliste"/>
        <w:numPr>
          <w:ilvl w:val="0"/>
          <w:numId w:val="14"/>
        </w:numPr>
        <w:spacing w:line="360" w:lineRule="auto"/>
        <w:jc w:val="both"/>
        <w:rPr>
          <w:rFonts w:cs="Arial Narrow"/>
        </w:rPr>
      </w:pPr>
      <w:r w:rsidRPr="00E81027">
        <w:rPr>
          <w:rFonts w:cs="Arial Narrow"/>
        </w:rPr>
        <w:lastRenderedPageBreak/>
        <w:t>Soumission à l’impôt sur le revenu.</w:t>
      </w:r>
    </w:p>
    <w:p w:rsidP="00587A55" w:rsidR="004A59A0" w:rsidRDefault="004A59A0" w:rsidRPr="00E81027">
      <w:pPr>
        <w:spacing w:line="360" w:lineRule="auto"/>
        <w:jc w:val="both"/>
        <w:rPr>
          <w:rFonts w:cs="Arial Narrow"/>
          <w:sz w:val="22"/>
          <w:szCs w:val="22"/>
        </w:rPr>
      </w:pPr>
    </w:p>
    <w:p w:rsidP="00587A55" w:rsidR="004A59A0" w:rsidRDefault="004A59A0">
      <w:pPr>
        <w:spacing w:line="360" w:lineRule="auto"/>
        <w:jc w:val="both"/>
        <w:rPr>
          <w:rFonts w:cs="Arial Narrow"/>
          <w:sz w:val="22"/>
          <w:szCs w:val="22"/>
        </w:rPr>
      </w:pPr>
      <w:r w:rsidRPr="00E81027">
        <w:rPr>
          <w:rFonts w:cs="Arial Narrow"/>
          <w:sz w:val="22"/>
          <w:szCs w:val="22"/>
        </w:rPr>
        <w:t xml:space="preserve">Le plafond de trois fois la valeur annuelle du SMIC sera </w:t>
      </w:r>
      <w:proofErr w:type="gramStart"/>
      <w:r w:rsidRPr="00E81027">
        <w:rPr>
          <w:rFonts w:cs="Arial Narrow"/>
          <w:sz w:val="22"/>
          <w:szCs w:val="22"/>
        </w:rPr>
        <w:t>calculé</w:t>
      </w:r>
      <w:proofErr w:type="gramEnd"/>
      <w:r w:rsidRPr="00E81027">
        <w:rPr>
          <w:rFonts w:cs="Arial Narrow"/>
          <w:sz w:val="22"/>
          <w:szCs w:val="22"/>
        </w:rPr>
        <w:t xml:space="preserve"> au prorata de la durée de présence pour les nouveaux entrants dans la société et au prorata de la quotité de temps de travail inscrite au(x) contrat(s) de travail des salariés travaillant à temps partiel ou en intérim.</w:t>
      </w:r>
    </w:p>
    <w:p w:rsidP="00587A55" w:rsidR="00587A55" w:rsidRDefault="00587A55">
      <w:pPr>
        <w:spacing w:line="360" w:lineRule="auto"/>
        <w:jc w:val="both"/>
        <w:rPr>
          <w:rFonts w:cs="Arial Narrow"/>
          <w:sz w:val="22"/>
          <w:szCs w:val="22"/>
        </w:rPr>
      </w:pPr>
    </w:p>
    <w:p w:rsidP="00587A55" w:rsidR="00587A55" w:rsidRDefault="00587A55" w:rsidRPr="00E81027">
      <w:pPr>
        <w:spacing w:line="360" w:lineRule="auto"/>
        <w:jc w:val="both"/>
        <w:rPr>
          <w:rFonts w:cs="Arial Narrow"/>
          <w:sz w:val="22"/>
          <w:szCs w:val="22"/>
        </w:rPr>
      </w:pPr>
    </w:p>
    <w:p w:rsidP="00587A55" w:rsidR="00E81027" w:rsidRDefault="00E81027">
      <w:pPr>
        <w:pStyle w:val="Titre1"/>
        <w:widowControl w:val="0"/>
        <w:numPr>
          <w:ilvl w:val="0"/>
          <w:numId w:val="1"/>
        </w:numPr>
        <w:tabs>
          <w:tab w:pos="2007" w:val="clear"/>
          <w:tab w:pos="4752" w:val="clear"/>
          <w:tab w:pos="5904" w:val="clear"/>
        </w:tabs>
        <w:autoSpaceDE w:val="0"/>
        <w:autoSpaceDN w:val="0"/>
        <w:adjustRightInd w:val="0"/>
        <w:spacing w:line="360" w:lineRule="auto"/>
        <w:jc w:val="both"/>
        <w:rPr>
          <w:rFonts w:asciiTheme="minorHAnsi" w:hAnsiTheme="minorHAnsi"/>
          <w:lang w:val="fr-FR"/>
        </w:rPr>
      </w:pPr>
      <w:bookmarkStart w:id="7" w:name="_Toc129787271"/>
      <w:r>
        <w:rPr>
          <w:rFonts w:asciiTheme="minorHAnsi" w:hAnsiTheme="minorHAnsi"/>
          <w:lang w:val="fr-FR"/>
        </w:rPr>
        <w:t>VERSEMENT DE LA PRIME</w:t>
      </w:r>
      <w:bookmarkEnd w:id="7"/>
    </w:p>
    <w:p w:rsidP="00587A55" w:rsidR="00587A55" w:rsidRDefault="00587A55" w:rsidRPr="00587A55">
      <w:pPr>
        <w:rPr>
          <w:lang w:eastAsia="x-none"/>
        </w:rPr>
      </w:pPr>
    </w:p>
    <w:p w:rsidP="00587A55" w:rsidR="00E81027" w:rsidRDefault="00E81027">
      <w:pPr>
        <w:spacing w:line="360" w:lineRule="auto"/>
        <w:rPr>
          <w:rFonts w:cs="Arial Narrow"/>
        </w:rPr>
      </w:pPr>
      <w:r w:rsidRPr="009B59DC">
        <w:rPr>
          <w:rFonts w:cs="Arial Narrow"/>
        </w:rPr>
        <w:t>La prime de partage de la valeur est versée le 31 mai 2023 par virement.</w:t>
      </w:r>
    </w:p>
    <w:p w:rsidP="00587A55" w:rsidR="00587A55" w:rsidRDefault="00587A55">
      <w:pPr>
        <w:spacing w:line="360" w:lineRule="auto"/>
        <w:rPr>
          <w:rFonts w:cs="Arial Narrow"/>
        </w:rPr>
      </w:pPr>
    </w:p>
    <w:p w:rsidP="00587A55" w:rsidR="00F71462" w:rsidRDefault="00F71462" w:rsidRPr="00E81027">
      <w:pPr>
        <w:spacing w:line="360" w:lineRule="auto"/>
        <w:rPr>
          <w:lang w:eastAsia="x-none"/>
        </w:rPr>
      </w:pPr>
    </w:p>
    <w:p w:rsidP="00587A55" w:rsidR="008B7CA7" w:rsidRDefault="008B7CA7">
      <w:pPr>
        <w:pStyle w:val="Titre1"/>
        <w:widowControl w:val="0"/>
        <w:numPr>
          <w:ilvl w:val="0"/>
          <w:numId w:val="1"/>
        </w:numPr>
        <w:tabs>
          <w:tab w:pos="2007" w:val="clear"/>
          <w:tab w:pos="4752" w:val="clear"/>
          <w:tab w:pos="5904" w:val="clear"/>
        </w:tabs>
        <w:autoSpaceDE w:val="0"/>
        <w:autoSpaceDN w:val="0"/>
        <w:adjustRightInd w:val="0"/>
        <w:spacing w:line="360" w:lineRule="auto"/>
        <w:jc w:val="both"/>
        <w:rPr>
          <w:rFonts w:asciiTheme="minorHAnsi" w:hAnsiTheme="minorHAnsi"/>
          <w:bCs/>
          <w:lang w:val="fr-FR"/>
        </w:rPr>
      </w:pPr>
      <w:bookmarkStart w:id="8" w:name="_Toc129787272"/>
      <w:r>
        <w:rPr>
          <w:rFonts w:asciiTheme="minorHAnsi" w:hAnsiTheme="minorHAnsi"/>
          <w:bCs/>
          <w:lang w:val="fr-FR"/>
        </w:rPr>
        <w:t>PROCEDURE DE REGLEMENT DES CONFLITS</w:t>
      </w:r>
      <w:bookmarkEnd w:id="8"/>
    </w:p>
    <w:p w:rsidP="00587A55" w:rsidR="00587A55" w:rsidRDefault="00587A55" w:rsidRPr="00587A55">
      <w:pPr>
        <w:rPr>
          <w:lang w:eastAsia="x-none"/>
        </w:rPr>
      </w:pPr>
    </w:p>
    <w:p w:rsidP="00587A55" w:rsidR="008B7CA7" w:rsidRDefault="008B7CA7" w:rsidRPr="00F71462">
      <w:pPr>
        <w:spacing w:line="360" w:lineRule="auto"/>
        <w:jc w:val="both"/>
        <w:rPr>
          <w:sz w:val="22"/>
          <w:szCs w:val="22"/>
          <w:lang w:eastAsia="x-none"/>
        </w:rPr>
      </w:pPr>
      <w:r w:rsidRPr="00F71462">
        <w:rPr>
          <w:sz w:val="22"/>
          <w:szCs w:val="22"/>
          <w:lang w:eastAsia="x-none"/>
        </w:rPr>
        <w:t>Les différends qui pourraient survenir dans l’application du présent accord se régleront si possible à l’amiable entre les parties signataires. Pendant toute la durée du différend, l’application de l’accord se poursuit conformément aux règles qu’il a énoncées.</w:t>
      </w:r>
    </w:p>
    <w:p w:rsidP="00587A55" w:rsidR="00F71462" w:rsidRDefault="00F71462">
      <w:pPr>
        <w:spacing w:line="360" w:lineRule="auto"/>
        <w:rPr>
          <w:sz w:val="22"/>
          <w:szCs w:val="22"/>
          <w:lang w:eastAsia="x-none"/>
        </w:rPr>
      </w:pPr>
    </w:p>
    <w:p w:rsidP="00587A55" w:rsidR="00587A55" w:rsidRDefault="00587A55">
      <w:pPr>
        <w:spacing w:line="360" w:lineRule="auto"/>
        <w:rPr>
          <w:sz w:val="22"/>
          <w:szCs w:val="22"/>
          <w:lang w:eastAsia="x-none"/>
        </w:rPr>
      </w:pPr>
    </w:p>
    <w:p w:rsidP="00587A55" w:rsidR="00E81027" w:rsidRDefault="00E81027" w:rsidRPr="00D841FF">
      <w:pPr>
        <w:pStyle w:val="Titre1"/>
        <w:widowControl w:val="0"/>
        <w:numPr>
          <w:ilvl w:val="0"/>
          <w:numId w:val="1"/>
        </w:numPr>
        <w:tabs>
          <w:tab w:pos="2007" w:val="clear"/>
          <w:tab w:pos="4752" w:val="clear"/>
          <w:tab w:pos="5904" w:val="clear"/>
        </w:tabs>
        <w:autoSpaceDE w:val="0"/>
        <w:autoSpaceDN w:val="0"/>
        <w:adjustRightInd w:val="0"/>
        <w:spacing w:line="360" w:lineRule="auto"/>
        <w:jc w:val="both"/>
        <w:rPr>
          <w:rFonts w:asciiTheme="minorHAnsi" w:hAnsiTheme="minorHAnsi"/>
          <w:bCs/>
        </w:rPr>
      </w:pPr>
      <w:bookmarkStart w:id="9" w:name="_Toc129787273"/>
      <w:r w:rsidRPr="00D841FF">
        <w:rPr>
          <w:rFonts w:asciiTheme="minorHAnsi" w:hAnsiTheme="minorHAnsi"/>
        </w:rPr>
        <w:t xml:space="preserve">CHAMP </w:t>
      </w:r>
      <w:r>
        <w:rPr>
          <w:rFonts w:asciiTheme="minorHAnsi" w:hAnsiTheme="minorHAnsi"/>
          <w:lang w:val="fr-FR"/>
        </w:rPr>
        <w:t>D</w:t>
      </w:r>
      <w:r w:rsidRPr="00D841FF">
        <w:rPr>
          <w:rFonts w:asciiTheme="minorHAnsi" w:hAnsiTheme="minorHAnsi"/>
        </w:rPr>
        <w:t>’APPLICATION, DURÉE ET PUBLICITÉ DE L’ACCORD</w:t>
      </w:r>
      <w:bookmarkEnd w:id="9"/>
    </w:p>
    <w:p w:rsidP="00587A55" w:rsidR="009B59DC" w:rsidRDefault="009B59DC" w:rsidRPr="009B59DC">
      <w:pPr>
        <w:pStyle w:val="Paragraphedeliste"/>
        <w:spacing w:line="360" w:lineRule="auto"/>
        <w:ind w:left="0"/>
        <w:jc w:val="both"/>
        <w:rPr>
          <w:rFonts w:cs="Arial Narrow"/>
          <w:sz w:val="26"/>
          <w:szCs w:val="26"/>
        </w:rPr>
      </w:pPr>
    </w:p>
    <w:p w:rsidP="00587A55" w:rsidR="00882D1C" w:rsidRDefault="00882D1C">
      <w:pPr>
        <w:spacing w:line="360" w:lineRule="auto"/>
        <w:jc w:val="both"/>
        <w:rPr>
          <w:rFonts w:cs="Arial Narrow"/>
          <w:b/>
        </w:rPr>
      </w:pPr>
      <w:bookmarkStart w:id="10" w:name="_Toc106559200"/>
      <w:bookmarkStart w:id="11" w:name="_Toc106711888"/>
      <w:bookmarkEnd w:id="10"/>
      <w:bookmarkEnd w:id="11"/>
      <w:r>
        <w:rPr>
          <w:rFonts w:cs="Arial Narrow"/>
          <w:b/>
        </w:rPr>
        <w:t>Article 1 – Champ d’application de l’accord</w:t>
      </w:r>
    </w:p>
    <w:p w:rsidP="00587A55" w:rsidR="00882D1C" w:rsidRDefault="00882D1C" w:rsidRPr="0091284F">
      <w:pPr>
        <w:spacing w:line="360" w:lineRule="auto"/>
        <w:jc w:val="both"/>
        <w:rPr>
          <w:rFonts w:cs="Arial Narrow"/>
        </w:rPr>
      </w:pPr>
    </w:p>
    <w:p w:rsidP="00587A55" w:rsidR="00882D1C" w:rsidRDefault="00882D1C" w:rsidRPr="00F71462">
      <w:pPr>
        <w:spacing w:line="360" w:lineRule="auto"/>
        <w:jc w:val="both"/>
        <w:rPr>
          <w:rFonts w:cs="Arial Narrow"/>
          <w:sz w:val="22"/>
          <w:szCs w:val="22"/>
        </w:rPr>
      </w:pPr>
      <w:r w:rsidRPr="00F71462">
        <w:rPr>
          <w:rFonts w:cs="Arial Narrow"/>
          <w:sz w:val="22"/>
          <w:szCs w:val="22"/>
        </w:rPr>
        <w:t>Le présent accord s’applique à l’ensemble des salariés d</w:t>
      </w:r>
      <w:r w:rsidR="00592483" w:rsidRPr="00F71462">
        <w:rPr>
          <w:rFonts w:cs="Arial Narrow"/>
          <w:sz w:val="22"/>
          <w:szCs w:val="22"/>
        </w:rPr>
        <w:t>es Laboratoires Macors</w:t>
      </w:r>
      <w:r w:rsidR="00B531A7">
        <w:rPr>
          <w:rFonts w:cs="Arial Narrow"/>
          <w:sz w:val="22"/>
          <w:szCs w:val="22"/>
        </w:rPr>
        <w:t xml:space="preserve"> ainsi qu’aux intérimaires selon les conditions à l’article II.</w:t>
      </w:r>
    </w:p>
    <w:p w:rsidP="00587A55" w:rsidR="00882D1C" w:rsidRDefault="00882D1C" w:rsidRPr="002851A1">
      <w:pPr>
        <w:spacing w:line="360" w:lineRule="auto"/>
        <w:jc w:val="both"/>
        <w:rPr>
          <w:rFonts w:cs="Arial Narrow"/>
        </w:rPr>
      </w:pPr>
    </w:p>
    <w:p w:rsidP="00587A55" w:rsidR="00882D1C" w:rsidRDefault="00882D1C">
      <w:pPr>
        <w:spacing w:line="360" w:lineRule="auto"/>
        <w:jc w:val="both"/>
        <w:rPr>
          <w:rFonts w:cs="Arial Narrow"/>
          <w:b/>
        </w:rPr>
      </w:pPr>
      <w:r>
        <w:rPr>
          <w:rFonts w:cs="Arial Narrow"/>
          <w:b/>
        </w:rPr>
        <w:t>Article 2 – Durée et application de l’accord</w:t>
      </w:r>
    </w:p>
    <w:p w:rsidP="00587A55" w:rsidR="00882D1C" w:rsidRDefault="00882D1C" w:rsidRPr="0091284F">
      <w:pPr>
        <w:spacing w:line="360" w:lineRule="auto"/>
        <w:jc w:val="both"/>
        <w:rPr>
          <w:rFonts w:cs="Arial Narrow"/>
        </w:rPr>
      </w:pPr>
    </w:p>
    <w:p w:rsidP="00587A55" w:rsidR="004A59A0" w:rsidRDefault="004A59A0" w:rsidRPr="00F71462">
      <w:pPr>
        <w:spacing w:line="360" w:lineRule="auto"/>
        <w:jc w:val="both"/>
        <w:rPr>
          <w:rFonts w:cs="Arial Narrow"/>
          <w:sz w:val="22"/>
          <w:szCs w:val="22"/>
        </w:rPr>
      </w:pPr>
      <w:r w:rsidRPr="00F71462">
        <w:rPr>
          <w:rFonts w:cs="Arial Narrow"/>
          <w:sz w:val="22"/>
          <w:szCs w:val="22"/>
        </w:rPr>
        <w:t>Le présent accord est applicable pour l’exercice 2023. Il entrera en vigueur dès la mise en œuvre des formalités de publicité et de dépôt prévues aux articles L.2231-5 à L. 2231-6 du Code du travail. Il cessera automatiquement de produire effet à son terme.</w:t>
      </w:r>
    </w:p>
    <w:p w:rsidP="00587A55" w:rsidR="00882D1C" w:rsidRDefault="00882D1C" w:rsidRPr="00F71462">
      <w:pPr>
        <w:spacing w:line="360" w:lineRule="auto"/>
        <w:rPr>
          <w:rFonts w:cs="Arial Narrow"/>
          <w:sz w:val="22"/>
          <w:szCs w:val="22"/>
        </w:rPr>
      </w:pPr>
      <w:r w:rsidRPr="00F71462">
        <w:rPr>
          <w:rFonts w:cs="Arial Narrow"/>
          <w:sz w:val="22"/>
          <w:szCs w:val="22"/>
        </w:rPr>
        <w:br w:type="page"/>
      </w:r>
    </w:p>
    <w:p w:rsidP="00587A55" w:rsidR="00882D1C" w:rsidRDefault="00882D1C">
      <w:pPr>
        <w:spacing w:line="360" w:lineRule="auto"/>
        <w:jc w:val="both"/>
        <w:rPr>
          <w:rFonts w:cs="Arial Narrow"/>
          <w:b/>
        </w:rPr>
      </w:pPr>
      <w:r>
        <w:rPr>
          <w:rFonts w:cs="Arial Narrow"/>
          <w:b/>
        </w:rPr>
        <w:lastRenderedPageBreak/>
        <w:t>Article 3 – Dépôt</w:t>
      </w:r>
    </w:p>
    <w:p w:rsidP="00587A55" w:rsidR="00882D1C" w:rsidRDefault="00882D1C" w:rsidRPr="0091284F">
      <w:pPr>
        <w:spacing w:line="360" w:lineRule="auto"/>
        <w:jc w:val="both"/>
        <w:rPr>
          <w:rFonts w:cs="Arial Narrow"/>
        </w:rPr>
      </w:pPr>
    </w:p>
    <w:p w:rsidP="00587A55" w:rsidR="00882D1C" w:rsidRDefault="00882D1C" w:rsidRPr="006E03C1">
      <w:pPr>
        <w:spacing w:line="360" w:lineRule="auto"/>
        <w:ind w:right="221"/>
        <w:contextualSpacing/>
        <w:jc w:val="both"/>
        <w:rPr>
          <w:rFonts w:cs="Arial Narrow"/>
          <w:sz w:val="22"/>
          <w:szCs w:val="22"/>
        </w:rPr>
      </w:pPr>
      <w:r w:rsidRPr="006E03C1">
        <w:rPr>
          <w:rFonts w:cs="Arial Narrow"/>
          <w:sz w:val="22"/>
          <w:szCs w:val="22"/>
        </w:rPr>
        <w:t xml:space="preserve">Conformément à l’article L. 2231-5 du Code du Travail, le présent accord sera notifié à l’organisation représentative. </w:t>
      </w:r>
    </w:p>
    <w:p w:rsidP="00587A55" w:rsidR="00882D1C" w:rsidRDefault="00882D1C" w:rsidRPr="006E03C1">
      <w:pPr>
        <w:spacing w:line="360" w:lineRule="auto"/>
        <w:ind w:right="221"/>
        <w:contextualSpacing/>
        <w:jc w:val="both"/>
        <w:rPr>
          <w:rFonts w:cs="Arial Narrow"/>
          <w:sz w:val="22"/>
          <w:szCs w:val="22"/>
        </w:rPr>
      </w:pPr>
      <w:r w:rsidRPr="006E03C1">
        <w:rPr>
          <w:rFonts w:cs="Arial Narrow"/>
          <w:sz w:val="22"/>
          <w:szCs w:val="22"/>
        </w:rPr>
        <w:t>Conformément aux articles D. 2231-2, D. 2231-4 et L. 2231-5-1 du Code du travail, le présent accord est déposé sur la plateforme de téléprocédure du ministère du travail du Greffe du Conseil des Prud'hommes du lieu de signature de l’accord, dans les conditions prévues à l'article D.2231-2 du code du travail.</w:t>
      </w:r>
    </w:p>
    <w:p w:rsidP="00587A55" w:rsidR="00882D1C" w:rsidRDefault="00882D1C" w:rsidRPr="006E03C1">
      <w:pPr>
        <w:spacing w:line="360" w:lineRule="auto"/>
        <w:ind w:right="221"/>
        <w:contextualSpacing/>
        <w:jc w:val="both"/>
        <w:rPr>
          <w:rFonts w:cs="Arial Narrow"/>
          <w:sz w:val="22"/>
          <w:szCs w:val="22"/>
        </w:rPr>
      </w:pPr>
    </w:p>
    <w:p w:rsidP="00587A55" w:rsidR="004A59A0" w:rsidRDefault="004A59A0" w:rsidRPr="006E03C1">
      <w:pPr>
        <w:spacing w:line="360" w:lineRule="auto"/>
        <w:ind w:right="221"/>
        <w:contextualSpacing/>
        <w:jc w:val="both"/>
        <w:rPr>
          <w:rFonts w:cs="Arial Narrow"/>
          <w:sz w:val="22"/>
          <w:szCs w:val="22"/>
        </w:rPr>
      </w:pPr>
      <w:r w:rsidRPr="006E03C1">
        <w:rPr>
          <w:rFonts w:cs="Arial Narrow"/>
          <w:sz w:val="22"/>
          <w:szCs w:val="22"/>
        </w:rPr>
        <w:t>Le présent accord est fait en nombre suffisant pour remise à chacune des parties.</w:t>
      </w:r>
    </w:p>
    <w:p w:rsidP="00587A55" w:rsidR="004A59A0" w:rsidRDefault="004A59A0" w:rsidRPr="006E03C1">
      <w:pPr>
        <w:spacing w:line="360" w:lineRule="auto"/>
        <w:ind w:right="221"/>
        <w:contextualSpacing/>
        <w:jc w:val="both"/>
        <w:rPr>
          <w:rFonts w:cs="Arial Narrow"/>
          <w:sz w:val="22"/>
          <w:szCs w:val="22"/>
        </w:rPr>
      </w:pPr>
      <w:r w:rsidRPr="006E03C1">
        <w:rPr>
          <w:rFonts w:cs="Arial Narrow"/>
          <w:sz w:val="22"/>
          <w:szCs w:val="22"/>
        </w:rPr>
        <w:t>Un exemplaire sera également remis au Comité social et économique.</w:t>
      </w:r>
    </w:p>
    <w:p w:rsidP="00587A55" w:rsidR="004A59A0" w:rsidRDefault="004A59A0" w:rsidRPr="006E03C1">
      <w:pPr>
        <w:spacing w:line="360" w:lineRule="auto"/>
        <w:ind w:right="221"/>
        <w:contextualSpacing/>
        <w:jc w:val="both"/>
        <w:rPr>
          <w:rFonts w:cs="Arial Narrow"/>
          <w:sz w:val="22"/>
          <w:szCs w:val="22"/>
        </w:rPr>
      </w:pPr>
      <w:r w:rsidRPr="006E03C1">
        <w:rPr>
          <w:rFonts w:cs="Arial Narrow"/>
          <w:sz w:val="22"/>
          <w:szCs w:val="22"/>
        </w:rPr>
        <w:t>Son existence figurera aux emplacements réservés à la communication du personnel.</w:t>
      </w:r>
    </w:p>
    <w:p w:rsidP="00587A55" w:rsidR="004A59A0" w:rsidRDefault="004A59A0" w:rsidRPr="006E03C1">
      <w:pPr>
        <w:spacing w:line="360" w:lineRule="auto"/>
        <w:ind w:right="221"/>
        <w:contextualSpacing/>
        <w:jc w:val="both"/>
        <w:rPr>
          <w:rFonts w:cs="Arial Narrow"/>
          <w:sz w:val="22"/>
          <w:szCs w:val="22"/>
        </w:rPr>
      </w:pPr>
    </w:p>
    <w:p w:rsidP="00587A55" w:rsidR="00882D1C" w:rsidRDefault="00882D1C" w:rsidRPr="006E03C1">
      <w:pPr>
        <w:spacing w:line="360" w:lineRule="auto"/>
        <w:ind w:right="221"/>
        <w:contextualSpacing/>
        <w:jc w:val="both"/>
        <w:rPr>
          <w:rFonts w:cs="Arial"/>
          <w:b/>
          <w:sz w:val="22"/>
          <w:szCs w:val="22"/>
          <w:u w:val="single"/>
        </w:rPr>
      </w:pPr>
      <w:r w:rsidRPr="006E03C1">
        <w:rPr>
          <w:rFonts w:cs="Arial Narrow"/>
          <w:sz w:val="22"/>
          <w:szCs w:val="22"/>
        </w:rPr>
        <w:t xml:space="preserve">Fait à </w:t>
      </w:r>
      <w:r w:rsidR="00592483" w:rsidRPr="006E03C1">
        <w:rPr>
          <w:rFonts w:cs="Arial Narrow"/>
          <w:sz w:val="22"/>
          <w:szCs w:val="22"/>
        </w:rPr>
        <w:t>Auxerre</w:t>
      </w:r>
      <w:r w:rsidRPr="006E03C1">
        <w:rPr>
          <w:rFonts w:cs="Arial Narrow"/>
          <w:sz w:val="22"/>
          <w:szCs w:val="22"/>
        </w:rPr>
        <w:t xml:space="preserve"> en 6 exemplaires, le </w:t>
      </w:r>
      <w:r w:rsidR="00592483" w:rsidRPr="006E03C1">
        <w:rPr>
          <w:rFonts w:cs="Arial Narrow"/>
          <w:sz w:val="22"/>
          <w:szCs w:val="22"/>
        </w:rPr>
        <w:t>1</w:t>
      </w:r>
      <w:r w:rsidR="004A59A0" w:rsidRPr="006E03C1">
        <w:rPr>
          <w:rFonts w:cs="Arial Narrow"/>
          <w:sz w:val="22"/>
          <w:szCs w:val="22"/>
        </w:rPr>
        <w:t>5</w:t>
      </w:r>
      <w:r w:rsidR="001D1688" w:rsidRPr="006E03C1">
        <w:rPr>
          <w:rFonts w:cs="Arial Narrow"/>
          <w:sz w:val="22"/>
          <w:szCs w:val="22"/>
        </w:rPr>
        <w:t xml:space="preserve"> mars</w:t>
      </w:r>
      <w:r w:rsidRPr="006E03C1">
        <w:rPr>
          <w:rFonts w:cs="Arial Narrow"/>
          <w:sz w:val="22"/>
          <w:szCs w:val="22"/>
        </w:rPr>
        <w:t xml:space="preserve"> 2023 </w:t>
      </w:r>
    </w:p>
    <w:p w:rsidP="00587A55" w:rsidR="00882D1C" w:rsidRDefault="00882D1C" w:rsidRPr="006E03C1">
      <w:pPr>
        <w:spacing w:line="360" w:lineRule="auto"/>
        <w:ind w:right="221"/>
        <w:contextualSpacing/>
        <w:rPr>
          <w:rFonts w:cs="Arial"/>
          <w:b/>
          <w:sz w:val="22"/>
          <w:szCs w:val="22"/>
          <w:u w:val="single"/>
        </w:rPr>
      </w:pPr>
    </w:p>
    <w:p w:rsidP="00587A55" w:rsidR="00882D1C" w:rsidRDefault="00882D1C" w:rsidRPr="006E03C1">
      <w:pPr>
        <w:spacing w:line="360" w:lineRule="auto"/>
        <w:ind w:right="221"/>
        <w:contextualSpacing/>
        <w:rPr>
          <w:rFonts w:cs="Arial"/>
          <w:b/>
          <w:sz w:val="22"/>
          <w:szCs w:val="22"/>
          <w:u w:val="single"/>
        </w:rPr>
      </w:pPr>
      <w:r w:rsidRPr="006E03C1">
        <w:rPr>
          <w:rFonts w:cs="Arial"/>
          <w:b/>
          <w:sz w:val="22"/>
          <w:szCs w:val="22"/>
          <w:u w:val="single"/>
        </w:rPr>
        <w:t xml:space="preserve">Pour </w:t>
      </w:r>
      <w:r w:rsidR="00592483" w:rsidRPr="006E03C1">
        <w:rPr>
          <w:rFonts w:cs="Arial"/>
          <w:b/>
          <w:sz w:val="22"/>
          <w:szCs w:val="22"/>
          <w:u w:val="single"/>
        </w:rPr>
        <w:t>Les Laboratoires Macors</w:t>
      </w:r>
      <w:r w:rsidRPr="006E03C1">
        <w:rPr>
          <w:rFonts w:cs="Arial"/>
          <w:b/>
          <w:sz w:val="22"/>
          <w:szCs w:val="22"/>
        </w:rPr>
        <w:tab/>
      </w:r>
      <w:r w:rsidRPr="006E03C1">
        <w:rPr>
          <w:rFonts w:cs="Arial"/>
          <w:b/>
          <w:sz w:val="22"/>
          <w:szCs w:val="22"/>
        </w:rPr>
        <w:tab/>
      </w:r>
      <w:r w:rsidRPr="006E03C1">
        <w:rPr>
          <w:rFonts w:cs="Arial"/>
          <w:b/>
          <w:sz w:val="22"/>
          <w:szCs w:val="22"/>
        </w:rPr>
        <w:tab/>
      </w:r>
      <w:r w:rsidRPr="006E03C1">
        <w:rPr>
          <w:rFonts w:cs="Arial"/>
          <w:b/>
          <w:sz w:val="22"/>
          <w:szCs w:val="22"/>
        </w:rPr>
        <w:tab/>
      </w:r>
      <w:r w:rsidRPr="006E03C1">
        <w:rPr>
          <w:rFonts w:cs="Arial"/>
          <w:b/>
          <w:sz w:val="22"/>
          <w:szCs w:val="22"/>
        </w:rPr>
        <w:tab/>
      </w:r>
    </w:p>
    <w:p w:rsidP="00587A55" w:rsidR="00882D1C" w:rsidRDefault="00882D1C" w:rsidRPr="006E03C1">
      <w:pPr>
        <w:spacing w:line="360" w:lineRule="auto"/>
        <w:ind w:right="219"/>
        <w:contextualSpacing/>
        <w:rPr>
          <w:rFonts w:cs="Arial"/>
          <w:sz w:val="22"/>
          <w:szCs w:val="22"/>
        </w:rPr>
      </w:pPr>
    </w:p>
    <w:p w:rsidP="00587A55" w:rsidR="00882D1C" w:rsidRDefault="00882D1C" w:rsidRPr="006E03C1">
      <w:pPr>
        <w:spacing w:line="360" w:lineRule="auto"/>
        <w:ind w:right="219"/>
        <w:contextualSpacing/>
        <w:rPr>
          <w:rFonts w:cs="Arial"/>
          <w:sz w:val="22"/>
          <w:szCs w:val="22"/>
        </w:rPr>
      </w:pPr>
    </w:p>
    <w:p w:rsidP="00587A55" w:rsidR="00882D1C" w:rsidRDefault="00FB1718" w:rsidRPr="006E03C1">
      <w:pPr>
        <w:spacing w:line="360" w:lineRule="auto"/>
        <w:ind w:right="219"/>
        <w:contextualSpacing/>
        <w:rPr>
          <w:rFonts w:cs="Arial"/>
          <w:sz w:val="22"/>
          <w:szCs w:val="22"/>
        </w:rPr>
      </w:pPr>
      <w:bookmarkStart w:id="12" w:name="_Toc479680286"/>
      <w:proofErr w:type="spellStart"/>
      <w:r>
        <w:rPr>
          <w:rFonts w:cs="Arial"/>
          <w:sz w:val="22"/>
          <w:szCs w:val="22"/>
        </w:rPr>
        <w:t>Xxxx</w:t>
      </w:r>
      <w:proofErr w:type="spellEnd"/>
      <w:r>
        <w:rPr>
          <w:rFonts w:cs="Arial"/>
          <w:sz w:val="22"/>
          <w:szCs w:val="22"/>
        </w:rPr>
        <w:t xml:space="preserve"> XXXXX XX XXXXXX</w:t>
      </w:r>
      <w:r w:rsidR="00882D1C" w:rsidRPr="006E03C1">
        <w:rPr>
          <w:rFonts w:cs="Arial"/>
          <w:sz w:val="22"/>
          <w:szCs w:val="22"/>
        </w:rPr>
        <w:t xml:space="preserve">, agissant en qualité de Directeur de Site </w:t>
      </w:r>
    </w:p>
    <w:p w:rsidP="00587A55" w:rsidR="00882D1C" w:rsidRDefault="00882D1C" w:rsidRPr="006E03C1">
      <w:pPr>
        <w:spacing w:line="360" w:lineRule="auto"/>
        <w:ind w:right="219"/>
        <w:contextualSpacing/>
        <w:rPr>
          <w:rFonts w:cs="Arial"/>
          <w:sz w:val="22"/>
          <w:szCs w:val="22"/>
        </w:rPr>
      </w:pPr>
    </w:p>
    <w:p w:rsidP="00587A55" w:rsidR="00882D1C" w:rsidRDefault="00882D1C" w:rsidRPr="006E03C1">
      <w:pPr>
        <w:spacing w:line="360" w:lineRule="auto"/>
        <w:ind w:right="219"/>
        <w:contextualSpacing/>
        <w:rPr>
          <w:rFonts w:cs="Arial"/>
          <w:sz w:val="22"/>
          <w:szCs w:val="22"/>
        </w:rPr>
      </w:pPr>
    </w:p>
    <w:p w:rsidP="00587A55" w:rsidR="00882D1C" w:rsidRDefault="00FB1718" w:rsidRPr="006E03C1">
      <w:pPr>
        <w:spacing w:line="360" w:lineRule="auto"/>
        <w:ind w:right="219"/>
        <w:contextualSpacing/>
        <w:rPr>
          <w:rFonts w:cs="Arial"/>
          <w:sz w:val="22"/>
          <w:szCs w:val="22"/>
        </w:rPr>
      </w:pPr>
      <w:proofErr w:type="spellStart"/>
      <w:r>
        <w:rPr>
          <w:rFonts w:cs="Arial"/>
          <w:sz w:val="22"/>
          <w:szCs w:val="22"/>
        </w:rPr>
        <w:t>Xxxxxxxx</w:t>
      </w:r>
      <w:proofErr w:type="spellEnd"/>
      <w:r>
        <w:rPr>
          <w:rFonts w:cs="Arial"/>
          <w:sz w:val="22"/>
          <w:szCs w:val="22"/>
        </w:rPr>
        <w:t xml:space="preserve"> XXX</w:t>
      </w:r>
      <w:r w:rsidR="00882D1C" w:rsidRPr="006E03C1">
        <w:rPr>
          <w:rFonts w:cs="Arial"/>
          <w:sz w:val="22"/>
          <w:szCs w:val="22"/>
        </w:rPr>
        <w:t xml:space="preserve"> en qualité de R</w:t>
      </w:r>
      <w:r w:rsidR="00592483" w:rsidRPr="006E03C1">
        <w:rPr>
          <w:rFonts w:cs="Arial"/>
          <w:sz w:val="22"/>
          <w:szCs w:val="22"/>
        </w:rPr>
        <w:t xml:space="preserve">esponsable des </w:t>
      </w:r>
      <w:r w:rsidR="00882D1C" w:rsidRPr="006E03C1">
        <w:rPr>
          <w:rFonts w:cs="Arial"/>
          <w:sz w:val="22"/>
          <w:szCs w:val="22"/>
        </w:rPr>
        <w:t>R</w:t>
      </w:r>
      <w:r w:rsidR="00592483" w:rsidRPr="006E03C1">
        <w:rPr>
          <w:rFonts w:cs="Arial"/>
          <w:sz w:val="22"/>
          <w:szCs w:val="22"/>
        </w:rPr>
        <w:t xml:space="preserve">essources </w:t>
      </w:r>
      <w:r w:rsidR="00882D1C" w:rsidRPr="006E03C1">
        <w:rPr>
          <w:rFonts w:cs="Arial"/>
          <w:sz w:val="22"/>
          <w:szCs w:val="22"/>
        </w:rPr>
        <w:t>H</w:t>
      </w:r>
      <w:r w:rsidR="00592483" w:rsidRPr="006E03C1">
        <w:rPr>
          <w:rFonts w:cs="Arial"/>
          <w:sz w:val="22"/>
          <w:szCs w:val="22"/>
        </w:rPr>
        <w:t>umaines</w:t>
      </w:r>
    </w:p>
    <w:p w:rsidP="00587A55" w:rsidR="00882D1C" w:rsidRDefault="00882D1C" w:rsidRPr="006E03C1">
      <w:pPr>
        <w:spacing w:line="360" w:lineRule="auto"/>
        <w:ind w:right="-142"/>
        <w:outlineLvl w:val="0"/>
        <w:rPr>
          <w:rFonts w:cs="Arial"/>
          <w:sz w:val="22"/>
          <w:szCs w:val="22"/>
        </w:rPr>
      </w:pPr>
    </w:p>
    <w:p w:rsidP="00587A55" w:rsidR="00882D1C" w:rsidRDefault="00882D1C" w:rsidRPr="006E03C1">
      <w:pPr>
        <w:spacing w:line="360" w:lineRule="auto"/>
        <w:ind w:right="-142"/>
        <w:outlineLvl w:val="0"/>
        <w:rPr>
          <w:rFonts w:cs="Arial"/>
          <w:sz w:val="22"/>
          <w:szCs w:val="22"/>
        </w:rPr>
      </w:pPr>
      <w:r w:rsidRPr="006E03C1">
        <w:rPr>
          <w:rFonts w:cs="Arial"/>
          <w:sz w:val="22"/>
          <w:szCs w:val="22"/>
        </w:rPr>
        <w:tab/>
      </w:r>
      <w:r w:rsidRPr="006E03C1">
        <w:rPr>
          <w:rFonts w:cs="Arial"/>
          <w:sz w:val="22"/>
          <w:szCs w:val="22"/>
        </w:rPr>
        <w:tab/>
      </w:r>
      <w:r w:rsidRPr="006E03C1">
        <w:rPr>
          <w:rFonts w:cs="Arial"/>
          <w:sz w:val="22"/>
          <w:szCs w:val="22"/>
        </w:rPr>
        <w:tab/>
      </w:r>
      <w:r w:rsidRPr="006E03C1">
        <w:rPr>
          <w:rFonts w:cs="Arial"/>
          <w:sz w:val="22"/>
          <w:szCs w:val="22"/>
        </w:rPr>
        <w:tab/>
      </w:r>
      <w:bookmarkStart w:id="13" w:name="_Toc479154286"/>
    </w:p>
    <w:bookmarkEnd w:id="12"/>
    <w:bookmarkEnd w:id="13"/>
    <w:p w:rsidP="00587A55" w:rsidR="00882D1C" w:rsidRDefault="00882D1C" w:rsidRPr="006E03C1">
      <w:pPr>
        <w:spacing w:line="360" w:lineRule="auto"/>
        <w:rPr>
          <w:rFonts w:cs="Arial"/>
          <w:b/>
          <w:sz w:val="22"/>
          <w:szCs w:val="22"/>
          <w:u w:val="single"/>
        </w:rPr>
      </w:pPr>
      <w:r w:rsidRPr="006E03C1">
        <w:rPr>
          <w:rFonts w:cs="Arial"/>
          <w:b/>
          <w:sz w:val="22"/>
          <w:szCs w:val="22"/>
          <w:u w:val="single"/>
        </w:rPr>
        <w:t xml:space="preserve">Pour la </w:t>
      </w:r>
      <w:r w:rsidR="00592483" w:rsidRPr="006E03C1">
        <w:rPr>
          <w:rFonts w:cs="Arial"/>
          <w:b/>
          <w:sz w:val="22"/>
          <w:szCs w:val="22"/>
          <w:u w:val="single"/>
        </w:rPr>
        <w:t>CGT</w:t>
      </w:r>
    </w:p>
    <w:p w:rsidP="00587A55" w:rsidR="00882D1C" w:rsidRDefault="00FB1718" w:rsidRPr="006E03C1">
      <w:pPr>
        <w:spacing w:line="360" w:lineRule="auto"/>
        <w:rPr>
          <w:rFonts w:cs="Arial"/>
          <w:sz w:val="22"/>
          <w:szCs w:val="22"/>
        </w:rPr>
      </w:pPr>
      <w:proofErr w:type="spellStart"/>
      <w:r>
        <w:rPr>
          <w:rFonts w:cs="Arial"/>
          <w:sz w:val="22"/>
          <w:szCs w:val="22"/>
        </w:rPr>
        <w:t>Xxxxxxxx</w:t>
      </w:r>
      <w:proofErr w:type="spellEnd"/>
      <w:r>
        <w:rPr>
          <w:rFonts w:cs="Arial"/>
          <w:sz w:val="22"/>
          <w:szCs w:val="22"/>
        </w:rPr>
        <w:t xml:space="preserve"> XXXX</w:t>
      </w:r>
    </w:p>
    <w:p w:rsidP="00587A55" w:rsidR="00882D1C" w:rsidRDefault="00882D1C">
      <w:pPr>
        <w:spacing w:line="360" w:lineRule="auto"/>
        <w:rPr>
          <w:rFonts w:cs="Arial"/>
          <w:sz w:val="22"/>
          <w:szCs w:val="22"/>
        </w:rPr>
      </w:pPr>
    </w:p>
    <w:p w:rsidP="00587A55" w:rsidR="00587A55" w:rsidRDefault="00587A55" w:rsidRPr="006E03C1">
      <w:pPr>
        <w:spacing w:line="360" w:lineRule="auto"/>
        <w:rPr>
          <w:rFonts w:cs="Arial"/>
          <w:sz w:val="22"/>
          <w:szCs w:val="22"/>
        </w:rPr>
      </w:pPr>
    </w:p>
    <w:p w:rsidP="00587A55" w:rsidR="00882D1C" w:rsidRDefault="00882D1C" w:rsidRPr="006E03C1">
      <w:pPr>
        <w:spacing w:line="360" w:lineRule="auto"/>
        <w:rPr>
          <w:rFonts w:cs="Arial"/>
          <w:sz w:val="22"/>
          <w:szCs w:val="22"/>
        </w:rPr>
      </w:pPr>
      <w:r w:rsidRPr="006E03C1">
        <w:rPr>
          <w:rFonts w:cs="Arial"/>
          <w:sz w:val="22"/>
          <w:szCs w:val="22"/>
        </w:rPr>
        <w:t>Accompagné</w:t>
      </w:r>
      <w:r w:rsidR="00592483" w:rsidRPr="006E03C1">
        <w:rPr>
          <w:rFonts w:cs="Arial"/>
          <w:sz w:val="22"/>
          <w:szCs w:val="22"/>
        </w:rPr>
        <w:t>e</w:t>
      </w:r>
      <w:r w:rsidRPr="006E03C1">
        <w:rPr>
          <w:rFonts w:cs="Arial"/>
          <w:sz w:val="22"/>
          <w:szCs w:val="22"/>
        </w:rPr>
        <w:t xml:space="preserve"> par </w:t>
      </w:r>
    </w:p>
    <w:p w:rsidP="00587A55" w:rsidR="00100B91" w:rsidRDefault="00FB1718" w:rsidRPr="00B531A7">
      <w:pPr>
        <w:spacing w:line="360" w:lineRule="auto"/>
        <w:rPr>
          <w:rFonts w:cs="Arial"/>
        </w:rPr>
      </w:pPr>
      <w:proofErr w:type="spellStart"/>
      <w:r>
        <w:rPr>
          <w:rFonts w:cs="Arial"/>
          <w:sz w:val="22"/>
          <w:szCs w:val="22"/>
        </w:rPr>
        <w:t>Xxxxxxx</w:t>
      </w:r>
      <w:proofErr w:type="spellEnd"/>
      <w:r>
        <w:rPr>
          <w:rFonts w:cs="Arial"/>
          <w:sz w:val="22"/>
          <w:szCs w:val="22"/>
        </w:rPr>
        <w:t xml:space="preserve"> XXXXXX</w:t>
      </w:r>
      <w:bookmarkStart w:id="14" w:name="_GoBack"/>
      <w:bookmarkEnd w:id="14"/>
      <w:r w:rsidR="00882D1C" w:rsidRPr="006E03C1">
        <w:rPr>
          <w:rFonts w:cs="Arial"/>
          <w:sz w:val="22"/>
          <w:szCs w:val="22"/>
        </w:rPr>
        <w:tab/>
      </w:r>
      <w:r w:rsidR="00882D1C" w:rsidRPr="00B531A7">
        <w:rPr>
          <w:rFonts w:cs="Arial"/>
        </w:rPr>
        <w:tab/>
      </w:r>
      <w:r w:rsidR="00882D1C" w:rsidRPr="00B531A7">
        <w:rPr>
          <w:rFonts w:cs="Arial"/>
        </w:rPr>
        <w:tab/>
      </w:r>
      <w:r w:rsidR="00882D1C" w:rsidRPr="00B531A7">
        <w:rPr>
          <w:rFonts w:cs="Arial"/>
        </w:rPr>
        <w:tab/>
      </w:r>
      <w:r w:rsidR="00882D1C" w:rsidRPr="00B531A7">
        <w:rPr>
          <w:rFonts w:cs="Arial"/>
        </w:rPr>
        <w:tab/>
      </w:r>
      <w:r w:rsidR="00882D1C" w:rsidRPr="00B531A7">
        <w:rPr>
          <w:rFonts w:cs="Arial"/>
        </w:rPr>
        <w:tab/>
      </w:r>
    </w:p>
    <w:sectPr w:rsidR="00100B91" w:rsidRPr="00B531A7" w:rsidSect="0084069C">
      <w:headerReference r:id="rId7" w:type="default"/>
      <w:footerReference r:id="rId8" w:type="default"/>
      <w:pgSz w:h="16838" w:w="11906"/>
      <w:pgMar w:bottom="1134" w:footer="527" w:gutter="0" w:header="567" w:left="1418" w:right="1418" w:top="155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D1C" w:rsidRDefault="00882D1C" w:rsidP="00882D1C">
      <w:r>
        <w:separator/>
      </w:r>
    </w:p>
  </w:endnote>
  <w:endnote w:type="continuationSeparator" w:id="0">
    <w:p w:rsidR="00882D1C" w:rsidRDefault="00882D1C" w:rsidP="0088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lliard BT">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882D1C" w:rsidR="00882D1C" w:rsidRDefault="00882D1C">
    <w:pPr>
      <w:pStyle w:val="Pieddepage"/>
      <w:tabs>
        <w:tab w:pos="4536" w:val="clear"/>
      </w:tabs>
      <w:jc w:val="center"/>
      <w:rPr>
        <w:rFonts w:ascii="Calibri" w:hAnsi="Calibri"/>
        <w:b/>
        <w:noProof/>
        <w:color w:val="365F91"/>
        <w:sz w:val="22"/>
        <w:szCs w:val="22"/>
      </w:rPr>
    </w:pPr>
  </w:p>
  <w:p w:rsidP="0084069C" w:rsidR="0084069C" w:rsidRDefault="0084069C" w:rsidRPr="00CE0AAF">
    <w:pPr>
      <w:pStyle w:val="Pieddepage"/>
      <w:jc w:val="center"/>
      <w:rPr>
        <w:sz w:val="16"/>
        <w:szCs w:val="16"/>
      </w:rPr>
    </w:pPr>
    <w:r w:rsidRPr="00CE0AAF">
      <w:rPr>
        <w:noProof/>
        <w:sz w:val="16"/>
        <w:szCs w:val="16"/>
        <w:lang w:eastAsia="fr-FR"/>
      </w:rPr>
      <w:drawing>
        <wp:inline distB="0" distL="0" distR="0" distT="0" wp14:anchorId="4BBDFCE3" wp14:editId="529B60CA">
          <wp:extent cx="647043" cy="250190"/>
          <wp:effectExtent b="0" l="0" r="1270" t="0"/>
          <wp:docPr descr="cid:image004.jpg@01D34376.936A8570"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id:image004.jpg@01D34376.936A8570" id="0" name="Image 1"/>
                  <pic:cNvPicPr>
                    <a:picLocks noChangeArrowheads="1" noChangeAspect="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10723" cy="274813"/>
                  </a:xfrm>
                  <a:prstGeom prst="rect">
                    <a:avLst/>
                  </a:prstGeom>
                  <a:noFill/>
                  <a:ln>
                    <a:noFill/>
                  </a:ln>
                </pic:spPr>
              </pic:pic>
            </a:graphicData>
          </a:graphic>
        </wp:inline>
      </w:drawing>
    </w:r>
  </w:p>
  <w:p w:rsidP="0084069C" w:rsidR="0084069C" w:rsidRDefault="0084069C" w:rsidRPr="005D3B06">
    <w:pPr>
      <w:pStyle w:val="Pieddepage"/>
      <w:jc w:val="center"/>
      <w:rPr>
        <w:rFonts w:ascii="Times New Roman" w:cs="Times New Roman" w:hAnsi="Times New Roman"/>
        <w:sz w:val="18"/>
        <w:szCs w:val="16"/>
      </w:rPr>
    </w:pPr>
    <w:r w:rsidRPr="005D3B06">
      <w:rPr>
        <w:rFonts w:ascii="Times New Roman" w:cs="Times New Roman" w:hAnsi="Times New Roman"/>
        <w:sz w:val="18"/>
        <w:szCs w:val="16"/>
      </w:rPr>
      <w:t xml:space="preserve">22 rue des </w:t>
    </w:r>
    <w:proofErr w:type="spellStart"/>
    <w:r w:rsidRPr="005D3B06">
      <w:rPr>
        <w:rFonts w:ascii="Times New Roman" w:cs="Times New Roman" w:hAnsi="Times New Roman"/>
        <w:sz w:val="18"/>
        <w:szCs w:val="16"/>
      </w:rPr>
      <w:t>Caillottes</w:t>
    </w:r>
    <w:proofErr w:type="spellEnd"/>
    <w:r w:rsidRPr="005D3B06">
      <w:rPr>
        <w:rFonts w:ascii="Times New Roman" w:cs="Times New Roman" w:hAnsi="Times New Roman"/>
        <w:sz w:val="18"/>
        <w:szCs w:val="16"/>
      </w:rPr>
      <w:t xml:space="preserve"> – ZI La Plaine des Isles</w:t>
    </w:r>
    <w:r>
      <w:rPr>
        <w:rFonts w:ascii="Times New Roman" w:cs="Times New Roman" w:hAnsi="Times New Roman"/>
        <w:sz w:val="18"/>
        <w:szCs w:val="16"/>
      </w:rPr>
      <w:t xml:space="preserve"> – 89</w:t>
    </w:r>
    <w:r w:rsidRPr="005D3B06">
      <w:rPr>
        <w:rFonts w:ascii="Times New Roman" w:cs="Times New Roman" w:hAnsi="Times New Roman"/>
        <w:sz w:val="18"/>
        <w:szCs w:val="16"/>
      </w:rPr>
      <w:t>000 Auxerre – Tel : +33 (0)3.86.94.32.00</w:t>
    </w:r>
  </w:p>
  <w:p w:rsidP="0084069C" w:rsidR="0084069C" w:rsidRDefault="0084069C" w:rsidRPr="005D3B06">
    <w:pPr>
      <w:pStyle w:val="Pieddepage"/>
      <w:jc w:val="center"/>
      <w:rPr>
        <w:rFonts w:ascii="Times New Roman" w:cs="Times New Roman" w:hAnsi="Times New Roman"/>
        <w:sz w:val="18"/>
        <w:szCs w:val="16"/>
      </w:rPr>
    </w:pPr>
    <w:proofErr w:type="spellStart"/>
    <w:r w:rsidRPr="005D3B06">
      <w:rPr>
        <w:rFonts w:ascii="Times New Roman" w:cs="Times New Roman" w:hAnsi="Times New Roman"/>
        <w:sz w:val="18"/>
        <w:szCs w:val="16"/>
      </w:rPr>
      <w:t>S.a.s</w:t>
    </w:r>
    <w:proofErr w:type="spellEnd"/>
    <w:r w:rsidRPr="005D3B06">
      <w:rPr>
        <w:rFonts w:ascii="Times New Roman" w:cs="Times New Roman" w:hAnsi="Times New Roman"/>
        <w:sz w:val="18"/>
        <w:szCs w:val="16"/>
      </w:rPr>
      <w:t>. au capital de 18 622 400 €uros – R.C.S. Auxerre B 378 506 927</w:t>
    </w:r>
  </w:p>
  <w:p w:rsidP="0084069C" w:rsidR="00882D1C" w:rsidRDefault="0084069C" w:rsidRPr="0084069C">
    <w:pPr>
      <w:pStyle w:val="Pieddepage"/>
      <w:jc w:val="center"/>
      <w:rPr>
        <w:rFonts w:ascii="Times New Roman" w:cs="Times New Roman" w:hAnsi="Times New Roman"/>
        <w:sz w:val="18"/>
        <w:szCs w:val="16"/>
      </w:rPr>
    </w:pPr>
    <w:r w:rsidRPr="005D3B06">
      <w:rPr>
        <w:rFonts w:ascii="Times New Roman" w:cs="Times New Roman" w:hAnsi="Times New Roman"/>
        <w:sz w:val="18"/>
        <w:szCs w:val="16"/>
      </w:rPr>
      <w:t>www.macors.com</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2D1C" w:rsidR="00882D1C" w:rsidRDefault="00882D1C">
      <w:r>
        <w:separator/>
      </w:r>
    </w:p>
  </w:footnote>
  <w:footnote w:id="0" w:type="continuationSeparator">
    <w:p w:rsidP="00882D1C" w:rsidR="00882D1C" w:rsidRDefault="00882D1C">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R="00882D1C" w:rsidRDefault="0084069C">
    <w:pPr>
      <w:pStyle w:val="En-tte"/>
    </w:pPr>
    <w:r w:rsidRPr="00920C88">
      <w:rPr>
        <w:noProof/>
        <w:lang w:eastAsia="fr-FR"/>
      </w:rPr>
      <w:drawing>
        <wp:inline distB="0" distL="0" distR="0" distT="0" wp14:anchorId="4A4D8CC2" wp14:editId="1C1DBE0E">
          <wp:extent cx="1857375" cy="708483"/>
          <wp:effectExtent b="0" l="0" r="0" t="0"/>
          <wp:docPr descr="C:\Users\mchicot\Desktop\LOGO_Galien+Macors.png"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chicot\Desktop\LOGO_Galien+Macors.png"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1391" cy="717644"/>
                  </a:xfrm>
                  <a:prstGeom prst="rect">
                    <a:avLst/>
                  </a:prstGeom>
                  <a:noFill/>
                  <a:ln>
                    <a:noFill/>
                  </a:ln>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15479F"/>
    <w:multiLevelType w:val="hybridMultilevel"/>
    <w:tmpl w:val="EB56D882"/>
    <w:lvl w:ilvl="0" w:tplc="47285EAE">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A7700EA"/>
    <w:multiLevelType w:val="hybridMultilevel"/>
    <w:tmpl w:val="81EC9A6C"/>
    <w:lvl w:ilvl="0" w:tplc="47285EAE">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43CB7AAD"/>
    <w:multiLevelType w:val="multilevel"/>
    <w:tmpl w:val="4D8E9560"/>
    <w:lvl w:ilvl="0">
      <w:start w:val="1"/>
      <w:numFmt w:val="upperRoman"/>
      <w:lvlText w:val="%1."/>
      <w:lvlJc w:val="left"/>
      <w:pPr>
        <w:ind w:firstLine="0" w:left="0"/>
      </w:pPr>
      <w:rPr>
        <w:rFonts w:hint="default"/>
      </w:rPr>
    </w:lvl>
    <w:lvl w:ilvl="1">
      <w:start w:val="1"/>
      <w:numFmt w:val="upperLetter"/>
      <w:lvlText w:val="%2."/>
      <w:lvlJc w:val="left"/>
      <w:pPr>
        <w:ind w:firstLine="0" w:left="720"/>
      </w:pPr>
      <w:rPr>
        <w:rFonts w:hint="default"/>
      </w:rPr>
    </w:lvl>
    <w:lvl w:ilvl="2">
      <w:start w:val="1"/>
      <w:numFmt w:val="decimal"/>
      <w:lvlText w:val="%3."/>
      <w:lvlJc w:val="left"/>
      <w:pPr>
        <w:ind w:firstLine="0" w:left="1440"/>
      </w:pPr>
      <w:rPr>
        <w:rFonts w:hint="default"/>
      </w:rPr>
    </w:lvl>
    <w:lvl w:ilvl="3">
      <w:start w:val="1"/>
      <w:numFmt w:val="lowerLetter"/>
      <w:lvlText w:val="%4)"/>
      <w:lvlJc w:val="left"/>
      <w:pPr>
        <w:ind w:firstLine="0" w:left="2160"/>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3">
    <w:nsid w:val="44401FC3"/>
    <w:multiLevelType w:val="hybridMultilevel"/>
    <w:tmpl w:val="564C32A4"/>
    <w:lvl w:ilvl="0" w:tplc="47285EAE">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450518FE"/>
    <w:multiLevelType w:val="hybridMultilevel"/>
    <w:tmpl w:val="084CA352"/>
    <w:lvl w:ilvl="0" w:tplc="47285EAE">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4F413C16"/>
    <w:multiLevelType w:val="hybridMultilevel"/>
    <w:tmpl w:val="C7A0D00C"/>
    <w:lvl w:ilvl="0" w:tplc="47285EAE">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5676309E"/>
    <w:multiLevelType w:val="hybridMultilevel"/>
    <w:tmpl w:val="97B0C50A"/>
    <w:lvl w:ilvl="0" w:tplc="040C0011">
      <w:numFmt w:val="bullet"/>
      <w:lvlText w:val="-"/>
      <w:lvlJc w:val="left"/>
      <w:pPr>
        <w:ind w:hanging="360" w:left="720"/>
      </w:pPr>
      <w:rPr>
        <w:rFonts w:ascii="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5F417D5B"/>
    <w:multiLevelType w:val="hybridMultilevel"/>
    <w:tmpl w:val="B218B4C4"/>
    <w:lvl w:ilvl="0" w:tplc="040C0011">
      <w:numFmt w:val="bullet"/>
      <w:lvlText w:val="-"/>
      <w:lvlJc w:val="left"/>
      <w:pPr>
        <w:ind w:hanging="360" w:left="720"/>
      </w:pPr>
      <w:rPr>
        <w:rFonts w:ascii="Calibri" w:eastAsia="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6043224C"/>
    <w:multiLevelType w:val="hybridMultilevel"/>
    <w:tmpl w:val="2C204716"/>
    <w:lvl w:ilvl="0" w:tplc="BE765B34">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646716F8"/>
    <w:multiLevelType w:val="hybridMultilevel"/>
    <w:tmpl w:val="BEA69CCE"/>
    <w:lvl w:ilvl="0" w:tplc="040C0011">
      <w:numFmt w:val="bullet"/>
      <w:lvlText w:val="-"/>
      <w:lvlJc w:val="left"/>
      <w:pPr>
        <w:ind w:hanging="360" w:left="720"/>
      </w:pPr>
      <w:rPr>
        <w:rFonts w:ascii="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68A42107"/>
    <w:multiLevelType w:val="hybridMultilevel"/>
    <w:tmpl w:val="9B68629E"/>
    <w:lvl w:ilvl="0" w:tplc="040C0011">
      <w:numFmt w:val="bullet"/>
      <w:lvlText w:val="-"/>
      <w:lvlJc w:val="left"/>
      <w:pPr>
        <w:ind w:hanging="360" w:left="720"/>
      </w:pPr>
      <w:rPr>
        <w:rFonts w:ascii="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69C159E0"/>
    <w:multiLevelType w:val="hybridMultilevel"/>
    <w:tmpl w:val="72F0D060"/>
    <w:lvl w:ilvl="0" w:tplc="47285EAE">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6E7C636E"/>
    <w:multiLevelType w:val="hybridMultilevel"/>
    <w:tmpl w:val="8E2EEF8E"/>
    <w:lvl w:ilvl="0" w:tplc="47285EAE">
      <w:start w:val="1"/>
      <w:numFmt w:val="bullet"/>
      <w:lvlText w:val=""/>
      <w:lvlJc w:val="left"/>
      <w:pPr>
        <w:ind w:hanging="360" w:left="1068"/>
      </w:pPr>
      <w:rPr>
        <w:rFonts w:ascii="Symbol" w:hAnsi="Symbo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3">
    <w:nsid w:val="7945290E"/>
    <w:multiLevelType w:val="hybridMultilevel"/>
    <w:tmpl w:val="599C162A"/>
    <w:lvl w:ilvl="0" w:tplc="040C0011">
      <w:numFmt w:val="bullet"/>
      <w:lvlText w:val="-"/>
      <w:lvlJc w:val="left"/>
      <w:pPr>
        <w:ind w:hanging="360" w:left="720"/>
      </w:pPr>
      <w:rPr>
        <w:rFonts w:ascii="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2"/>
  </w:num>
  <w:num w:numId="2">
    <w:abstractNumId w:val="7"/>
  </w:num>
  <w:num w:numId="3">
    <w:abstractNumId w:val="9"/>
  </w:num>
  <w:num w:numId="4">
    <w:abstractNumId w:val="13"/>
  </w:num>
  <w:num w:numId="5">
    <w:abstractNumId w:val="1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11"/>
  </w:num>
  <w:num w:numId="10">
    <w:abstractNumId w:val="0"/>
  </w:num>
  <w:num w:numId="11">
    <w:abstractNumId w:val="6"/>
  </w:num>
  <w:num w:numId="12">
    <w:abstractNumId w:val="5"/>
  </w:num>
  <w:num w:numId="13">
    <w:abstractNumId w:val="4"/>
  </w:num>
  <w:num w:numId="14">
    <w:abstractNumId w:val="12"/>
  </w:num>
  <w:num w:numId="15">
    <w:abstractNumId w:val="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08"/>
  <w:hyphenationZone w:val="425"/>
  <w:characterSpacingControl w:val="doNotCompress"/>
  <w:hdrShapeDefaults>
    <o:shapedefaults spidmax="1843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1C"/>
    <w:rsid w:val="000170E7"/>
    <w:rsid w:val="00091ED0"/>
    <w:rsid w:val="000F3608"/>
    <w:rsid w:val="001A62A8"/>
    <w:rsid w:val="001B6E83"/>
    <w:rsid w:val="001D1688"/>
    <w:rsid w:val="001E3F4D"/>
    <w:rsid w:val="00303739"/>
    <w:rsid w:val="003068D8"/>
    <w:rsid w:val="003135C0"/>
    <w:rsid w:val="00371D71"/>
    <w:rsid w:val="003D16D0"/>
    <w:rsid w:val="004A59A0"/>
    <w:rsid w:val="004D15C2"/>
    <w:rsid w:val="00520158"/>
    <w:rsid w:val="005633C4"/>
    <w:rsid w:val="00587A55"/>
    <w:rsid w:val="00592483"/>
    <w:rsid w:val="006C55E7"/>
    <w:rsid w:val="006E03C1"/>
    <w:rsid w:val="006E0E27"/>
    <w:rsid w:val="0080423C"/>
    <w:rsid w:val="0084069C"/>
    <w:rsid w:val="0087025D"/>
    <w:rsid w:val="00882D1C"/>
    <w:rsid w:val="0089187E"/>
    <w:rsid w:val="008B7CA7"/>
    <w:rsid w:val="009037D7"/>
    <w:rsid w:val="009723AA"/>
    <w:rsid w:val="009B59DC"/>
    <w:rsid w:val="009D5869"/>
    <w:rsid w:val="00A01376"/>
    <w:rsid w:val="00A32627"/>
    <w:rsid w:val="00A32689"/>
    <w:rsid w:val="00A60381"/>
    <w:rsid w:val="00B42A36"/>
    <w:rsid w:val="00B531A7"/>
    <w:rsid w:val="00B815CD"/>
    <w:rsid w:val="00CB2ABC"/>
    <w:rsid w:val="00CF49AE"/>
    <w:rsid w:val="00DF5AC8"/>
    <w:rsid w:val="00E54CEB"/>
    <w:rsid w:val="00E81027"/>
    <w:rsid w:val="00F71462"/>
    <w:rsid w:val="00FB1718"/>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8433" v:ext="edit"/>
    <o:shapelayout v:ext="edit">
      <o:idmap data="1" v:ext="edit"/>
    </o:shapelayout>
  </w:shapeDefaults>
  <w:decimalSymbol w:val=","/>
  <w:listSeparator w:val=";"/>
  <w14:docId w14:val="36FA3AEC"/>
  <w15:chartTrackingRefBased/>
  <w15:docId w15:val="{68287851-DF67-4B4A-9870-F26E4A1FF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5"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882D1C"/>
    <w:pPr>
      <w:spacing w:after="0" w:line="240" w:lineRule="auto"/>
    </w:pPr>
    <w:rPr>
      <w:sz w:val="24"/>
      <w:szCs w:val="24"/>
    </w:rPr>
  </w:style>
  <w:style w:styleId="Titre1" w:type="paragraph">
    <w:name w:val="heading 1"/>
    <w:basedOn w:val="Normal"/>
    <w:next w:val="Normal"/>
    <w:link w:val="Titre1Car"/>
    <w:qFormat/>
    <w:rsid w:val="00882D1C"/>
    <w:pPr>
      <w:keepNext/>
      <w:tabs>
        <w:tab w:pos="2007" w:val="left"/>
        <w:tab w:pos="4752" w:val="left"/>
        <w:tab w:pos="5904" w:val="left"/>
      </w:tabs>
      <w:ind w:firstLine="567" w:left="4678"/>
      <w:outlineLvl w:val="0"/>
    </w:pPr>
    <w:rPr>
      <w:rFonts w:ascii="Times New Roman" w:cs="Times New Roman" w:eastAsia="Times New Roman" w:hAnsi="Times New Roman"/>
      <w:sz w:val="26"/>
      <w:szCs w:val="20"/>
      <w:lang w:eastAsia="x-none" w:val="x-non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rsid w:val="00882D1C"/>
    <w:rPr>
      <w:rFonts w:ascii="Times New Roman" w:cs="Times New Roman" w:eastAsia="Times New Roman" w:hAnsi="Times New Roman"/>
      <w:sz w:val="26"/>
      <w:szCs w:val="20"/>
      <w:lang w:eastAsia="x-none" w:val="x-none"/>
    </w:rPr>
  </w:style>
  <w:style w:styleId="Lienhypertexte" w:type="character">
    <w:name w:val="Hyperlink"/>
    <w:basedOn w:val="Policepardfaut"/>
    <w:uiPriority w:val="99"/>
    <w:unhideWhenUsed/>
    <w:rsid w:val="00882D1C"/>
    <w:rPr>
      <w:color w:themeColor="hyperlink" w:val="0563C1"/>
      <w:u w:val="single"/>
    </w:rPr>
  </w:style>
  <w:style w:styleId="Paragraphedeliste" w:type="paragraph">
    <w:name w:val="List Paragraph"/>
    <w:basedOn w:val="Normal"/>
    <w:uiPriority w:val="34"/>
    <w:qFormat/>
    <w:rsid w:val="00882D1C"/>
    <w:pPr>
      <w:ind w:left="720"/>
      <w:contextualSpacing/>
    </w:pPr>
    <w:rPr>
      <w:sz w:val="22"/>
      <w:szCs w:val="22"/>
    </w:rPr>
  </w:style>
  <w:style w:styleId="Corpsdetexte" w:type="paragraph">
    <w:name w:val="Body Text"/>
    <w:basedOn w:val="Normal"/>
    <w:link w:val="CorpsdetexteCar"/>
    <w:rsid w:val="00882D1C"/>
    <w:pPr>
      <w:tabs>
        <w:tab w:pos="2007" w:val="left"/>
        <w:tab w:pos="4750" w:val="decimal"/>
        <w:tab w:pos="5900" w:val="decimal"/>
        <w:tab w:pos="9072" w:val="left"/>
      </w:tabs>
      <w:ind w:right="144"/>
      <w:jc w:val="both"/>
    </w:pPr>
    <w:rPr>
      <w:rFonts w:ascii="Times New Roman" w:cs="Times New Roman" w:eastAsia="Times New Roman" w:hAnsi="Times New Roman"/>
      <w:szCs w:val="20"/>
      <w:lang w:eastAsia="x-none" w:val="x-none"/>
    </w:rPr>
  </w:style>
  <w:style w:customStyle="1" w:styleId="CorpsdetexteCar" w:type="character">
    <w:name w:val="Corps de texte Car"/>
    <w:basedOn w:val="Policepardfaut"/>
    <w:link w:val="Corpsdetexte"/>
    <w:rsid w:val="00882D1C"/>
    <w:rPr>
      <w:rFonts w:ascii="Times New Roman" w:cs="Times New Roman" w:eastAsia="Times New Roman" w:hAnsi="Times New Roman"/>
      <w:sz w:val="24"/>
      <w:szCs w:val="20"/>
      <w:lang w:eastAsia="x-none" w:val="x-none"/>
    </w:rPr>
  </w:style>
  <w:style w:customStyle="1" w:styleId="Normalps" w:type="paragraph">
    <w:name w:val="Normal.ps"/>
    <w:rsid w:val="00882D1C"/>
    <w:pPr>
      <w:keepLines/>
      <w:suppressAutoHyphens/>
      <w:spacing w:after="0" w:before="240" w:line="240" w:lineRule="auto"/>
      <w:ind w:left="851"/>
      <w:jc w:val="both"/>
    </w:pPr>
    <w:rPr>
      <w:rFonts w:ascii="Times New Roman" w:cs="Times New Roman" w:eastAsia="Arial" w:hAnsi="Times New Roman"/>
      <w:sz w:val="24"/>
      <w:szCs w:val="20"/>
      <w:lang w:eastAsia="ar-SA"/>
    </w:rPr>
  </w:style>
  <w:style w:customStyle="1" w:styleId="Body" w:type="paragraph">
    <w:name w:val="Body"/>
    <w:basedOn w:val="Normal"/>
    <w:rsid w:val="00882D1C"/>
    <w:pPr>
      <w:tabs>
        <w:tab w:pos="1224" w:val="left"/>
        <w:tab w:pos="1944" w:val="left"/>
        <w:tab w:pos="2664" w:val="left"/>
        <w:tab w:pos="3384" w:val="left"/>
        <w:tab w:pos="4104" w:val="left"/>
        <w:tab w:pos="4824" w:val="left"/>
        <w:tab w:pos="5544" w:val="left"/>
        <w:tab w:pos="6264" w:val="left"/>
        <w:tab w:pos="6984" w:val="left"/>
        <w:tab w:pos="7704" w:val="left"/>
        <w:tab w:pos="8424" w:val="left"/>
      </w:tabs>
      <w:suppressAutoHyphens/>
      <w:spacing w:after="200" w:line="400" w:lineRule="exact"/>
    </w:pPr>
    <w:rPr>
      <w:rFonts w:ascii="Galliard BT" w:cs="Times New Roman" w:eastAsia="Times New Roman" w:hAnsi="Galliard BT"/>
      <w:sz w:val="23"/>
      <w:szCs w:val="20"/>
      <w:lang w:eastAsia="ar-SA"/>
    </w:rPr>
  </w:style>
  <w:style w:styleId="En-ttedetabledesmatires" w:type="paragraph">
    <w:name w:val="TOC Heading"/>
    <w:basedOn w:val="Titre1"/>
    <w:next w:val="Normal"/>
    <w:uiPriority w:val="39"/>
    <w:unhideWhenUsed/>
    <w:qFormat/>
    <w:rsid w:val="00882D1C"/>
    <w:pPr>
      <w:keepLines/>
      <w:tabs>
        <w:tab w:pos="2007" w:val="clear"/>
        <w:tab w:pos="4752" w:val="clear"/>
        <w:tab w:pos="5904" w:val="clear"/>
      </w:tabs>
      <w:spacing w:before="240" w:line="259" w:lineRule="auto"/>
      <w:ind w:firstLine="0" w:left="0"/>
      <w:outlineLvl w:val="9"/>
    </w:pPr>
    <w:rPr>
      <w:rFonts w:asciiTheme="majorHAnsi" w:cstheme="majorBidi" w:eastAsiaTheme="majorEastAsia" w:hAnsiTheme="majorHAnsi"/>
      <w:color w:themeColor="accent1" w:themeShade="BF" w:val="2F5496"/>
      <w:sz w:val="32"/>
      <w:szCs w:val="32"/>
      <w:lang w:eastAsia="fr-FR" w:val="fr-FR"/>
    </w:rPr>
  </w:style>
  <w:style w:styleId="TM1" w:type="paragraph">
    <w:name w:val="toc 1"/>
    <w:basedOn w:val="Normal"/>
    <w:next w:val="Normal"/>
    <w:autoRedefine/>
    <w:uiPriority w:val="39"/>
    <w:unhideWhenUsed/>
    <w:rsid w:val="009D5869"/>
    <w:pPr>
      <w:widowControl w:val="0"/>
      <w:tabs>
        <w:tab w:pos="426" w:val="left"/>
        <w:tab w:leader="dot" w:pos="9062" w:val="right"/>
      </w:tabs>
      <w:autoSpaceDE w:val="0"/>
      <w:autoSpaceDN w:val="0"/>
      <w:adjustRightInd w:val="0"/>
      <w:spacing w:after="100"/>
    </w:pPr>
    <w:rPr>
      <w:rFonts w:ascii="Calibri" w:cs="Times New Roman" w:eastAsia="Calibri" w:hAnsi="Calibri"/>
      <w:sz w:val="22"/>
      <w:szCs w:val="22"/>
      <w:lang w:eastAsia="fr-FR"/>
    </w:rPr>
  </w:style>
  <w:style w:styleId="En-tte" w:type="paragraph">
    <w:name w:val="header"/>
    <w:basedOn w:val="Normal"/>
    <w:link w:val="En-tteCar"/>
    <w:uiPriority w:val="99"/>
    <w:unhideWhenUsed/>
    <w:rsid w:val="00882D1C"/>
    <w:pPr>
      <w:tabs>
        <w:tab w:pos="4536" w:val="center"/>
        <w:tab w:pos="9072" w:val="right"/>
      </w:tabs>
    </w:pPr>
  </w:style>
  <w:style w:customStyle="1" w:styleId="En-tteCar" w:type="character">
    <w:name w:val="En-tête Car"/>
    <w:basedOn w:val="Policepardfaut"/>
    <w:link w:val="En-tte"/>
    <w:uiPriority w:val="99"/>
    <w:rsid w:val="00882D1C"/>
    <w:rPr>
      <w:sz w:val="24"/>
      <w:szCs w:val="24"/>
    </w:rPr>
  </w:style>
  <w:style w:styleId="Pieddepage" w:type="paragraph">
    <w:name w:val="footer"/>
    <w:basedOn w:val="Normal"/>
    <w:link w:val="PieddepageCar"/>
    <w:uiPriority w:val="99"/>
    <w:unhideWhenUsed/>
    <w:rsid w:val="00882D1C"/>
    <w:pPr>
      <w:tabs>
        <w:tab w:pos="4536" w:val="center"/>
        <w:tab w:pos="9072" w:val="right"/>
      </w:tabs>
    </w:pPr>
  </w:style>
  <w:style w:customStyle="1" w:styleId="PieddepageCar" w:type="character">
    <w:name w:val="Pied de page Car"/>
    <w:basedOn w:val="Policepardfaut"/>
    <w:link w:val="Pieddepage"/>
    <w:uiPriority w:val="99"/>
    <w:rsid w:val="00882D1C"/>
    <w:rPr>
      <w:sz w:val="24"/>
      <w:szCs w:val="24"/>
    </w:rPr>
  </w:style>
  <w:style w:styleId="Textedebulles" w:type="paragraph">
    <w:name w:val="Balloon Text"/>
    <w:basedOn w:val="Normal"/>
    <w:link w:val="TextedebullesCar"/>
    <w:uiPriority w:val="99"/>
    <w:semiHidden/>
    <w:unhideWhenUsed/>
    <w:rsid w:val="008B7CA7"/>
    <w:rPr>
      <w:rFonts w:ascii="Segoe UI" w:cs="Segoe UI" w:hAnsi="Segoe UI"/>
      <w:sz w:val="18"/>
      <w:szCs w:val="18"/>
    </w:rPr>
  </w:style>
  <w:style w:customStyle="1" w:styleId="TextedebullesCar" w:type="character">
    <w:name w:val="Texte de bulles Car"/>
    <w:basedOn w:val="Policepardfaut"/>
    <w:link w:val="Textedebulles"/>
    <w:uiPriority w:val="99"/>
    <w:semiHidden/>
    <w:rsid w:val="008B7CA7"/>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_rels/footer1.xml.rels><?xml version="1.0" encoding="UTF-8" standalone="no"?><Relationships xmlns="http://schemas.openxmlformats.org/package/2006/relationships"><Relationship Id="rId1" Target="media/image2.png" Type="http://schemas.openxmlformats.org/officeDocument/2006/relationships/image"/><Relationship Id="rId2" Target="cid:image001.png@01D35E2E.B753DEF0" TargetMode="External" Type="http://schemas.openxmlformats.org/officeDocument/2006/relationships/imag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1099</Words>
  <Characters>6047</Characters>
  <Application>Microsoft Office Word</Application>
  <DocSecurity>0</DocSecurity>
  <Lines>50</Lines>
  <Paragraphs>14</Paragraphs>
  <ScaleCrop>false</ScaleCrop>
  <HeadingPairs>
    <vt:vector baseType="variant" size="2">
      <vt:variant>
        <vt:lpstr>Titre</vt:lpstr>
      </vt:variant>
      <vt:variant>
        <vt:i4>1</vt:i4>
      </vt:variant>
    </vt:vector>
  </HeadingPairs>
  <TitlesOfParts>
    <vt:vector baseType="lpstr" size="1">
      <vt:lpstr/>
    </vt:vector>
  </TitlesOfParts>
  <Company>Galien</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2023-04-04T14:41:00Z</dcterms:created>
  <cp:lastPrinted>2023-03-15T14:41:00Z</cp:lastPrinted>
  <dcterms:modified xsi:type="dcterms:W3CDTF">2023-04-04T14:43:00Z</dcterms:modified>
  <cp:revision>3</cp:revision>
</cp:coreProperties>
</file>