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1605781" w14:textId="3E2851D2" w:rsidP="004E398D" w:rsidR="00297647" w:rsidRDefault="00A0457B" w:rsidRPr="00CA478F">
      <w:pPr>
        <w:pStyle w:val="TitrePagedegarde"/>
        <w:spacing w:before="0"/>
        <w:ind w:left="0"/>
        <w:jc w:val="center"/>
        <w:rPr>
          <w:sz w:val="40"/>
          <w:szCs w:val="40"/>
        </w:rPr>
      </w:pPr>
      <w:r>
        <w:rPr>
          <w:sz w:val="40"/>
          <w:szCs w:val="40"/>
        </w:rPr>
        <w:t>PROCES VERBAL DE DESACCORD</w:t>
      </w:r>
    </w:p>
    <w:p w14:paraId="48D5DFEB" w14:textId="12AA58C6" w:rsidP="006405F2" w:rsidR="00297647" w:rsidRDefault="00A0457B" w:rsidRPr="00CA478F">
      <w:pPr>
        <w:pStyle w:val="Sous-titrePagedegarde"/>
        <w:tabs>
          <w:tab w:pos="1684" w:val="left"/>
          <w:tab w:pos="4536" w:val="center"/>
        </w:tabs>
        <w:spacing w:before="0"/>
        <w:ind w:left="284" w:right="0"/>
        <w:jc w:val="center"/>
        <w:rPr>
          <w:rFonts w:ascii="Arial" w:cs="Arial" w:hAnsi="Arial"/>
        </w:rPr>
      </w:pPr>
      <w:r>
        <w:rPr>
          <w:rFonts w:ascii="Arial" w:cs="Arial" w:hAnsi="Arial"/>
        </w:rPr>
        <w:t>Négociation annuelle obligatoire 2023</w:t>
      </w:r>
    </w:p>
    <w:p w14:paraId="5DAB6C7B" w14:textId="77777777" w:rsidP="00297647" w:rsidR="00297647" w:rsidRDefault="00297647" w:rsidRPr="003220DB">
      <w:pPr>
        <w:pStyle w:val="Corpsdetexte"/>
        <w:ind w:left="284"/>
        <w:jc w:val="center"/>
        <w:rPr>
          <w:rFonts w:ascii="Calibri" w:cs="Calibri" w:eastAsiaTheme="minorHAnsi" w:hAnsi="Calibri"/>
          <w:color w:val="201F1E"/>
          <w:sz w:val="18"/>
          <w:szCs w:val="18"/>
        </w:rPr>
      </w:pPr>
    </w:p>
    <w:p w14:paraId="5E74FDBA" w14:textId="370CBD49" w:rsidP="006405F2" w:rsidR="00297647" w:rsidRDefault="00297647" w:rsidRPr="003220DB">
      <w:pPr>
        <w:pStyle w:val="Style5"/>
        <w:kinsoku w:val="0"/>
        <w:autoSpaceDE/>
        <w:autoSpaceDN/>
        <w:adjustRightInd/>
        <w:spacing w:before="108"/>
        <w:ind w:right="41"/>
        <w:jc w:val="both"/>
        <w:rPr>
          <w:rFonts w:ascii="Calibri" w:cs="Calibri" w:eastAsiaTheme="minorHAnsi" w:hAnsi="Calibri"/>
          <w:color w:val="201F1E"/>
          <w:sz w:val="18"/>
          <w:szCs w:val="18"/>
        </w:rPr>
      </w:pPr>
      <w:r w:rsidRPr="003220DB">
        <w:rPr>
          <w:rFonts w:ascii="Calibri" w:cs="Calibri" w:eastAsiaTheme="minorHAnsi" w:hAnsi="Calibri"/>
          <w:color w:val="201F1E"/>
          <w:sz w:val="18"/>
          <w:szCs w:val="18"/>
        </w:rPr>
        <w:t xml:space="preserve">Dans le cadre de la négociation annuelle obligatoire prévue aux articles L. 2242-1 et suivants du </w:t>
      </w:r>
      <w:r w:rsidR="0094069B" w:rsidRPr="003220DB">
        <w:rPr>
          <w:rFonts w:ascii="Calibri" w:cs="Calibri" w:eastAsiaTheme="minorHAnsi" w:hAnsi="Calibri"/>
          <w:color w:val="201F1E"/>
          <w:sz w:val="18"/>
          <w:szCs w:val="18"/>
        </w:rPr>
        <w:t>c</w:t>
      </w:r>
      <w:r w:rsidRPr="003220DB">
        <w:rPr>
          <w:rFonts w:ascii="Calibri" w:cs="Calibri" w:eastAsiaTheme="minorHAnsi" w:hAnsi="Calibri"/>
          <w:color w:val="201F1E"/>
          <w:sz w:val="18"/>
          <w:szCs w:val="18"/>
        </w:rPr>
        <w:t>ode du Travail, les parties se sont réunies</w:t>
      </w:r>
      <w:r w:rsidR="003F54AE" w:rsidRPr="003220DB">
        <w:rPr>
          <w:rFonts w:ascii="Calibri" w:cs="Calibri" w:eastAsiaTheme="minorHAnsi" w:hAnsi="Calibri"/>
          <w:color w:val="201F1E"/>
          <w:sz w:val="18"/>
          <w:szCs w:val="18"/>
        </w:rPr>
        <w:t xml:space="preserve"> l</w:t>
      </w:r>
      <w:r w:rsidR="000D4199" w:rsidRPr="003220DB">
        <w:rPr>
          <w:rFonts w:ascii="Calibri" w:cs="Calibri" w:eastAsiaTheme="minorHAnsi" w:hAnsi="Calibri"/>
          <w:color w:val="201F1E"/>
          <w:sz w:val="18"/>
          <w:szCs w:val="18"/>
        </w:rPr>
        <w:t>es 28 décembre</w:t>
      </w:r>
      <w:r w:rsidR="00061540" w:rsidRPr="003220DB">
        <w:rPr>
          <w:rFonts w:ascii="Calibri" w:cs="Calibri" w:eastAsiaTheme="minorHAnsi" w:hAnsi="Calibri"/>
          <w:color w:val="201F1E"/>
          <w:sz w:val="18"/>
          <w:szCs w:val="18"/>
        </w:rPr>
        <w:t xml:space="preserve"> 2022</w:t>
      </w:r>
      <w:r w:rsidR="000D4199" w:rsidRPr="003220DB">
        <w:rPr>
          <w:rFonts w:ascii="Calibri" w:cs="Calibri" w:eastAsiaTheme="minorHAnsi" w:hAnsi="Calibri"/>
          <w:color w:val="201F1E"/>
          <w:sz w:val="18"/>
          <w:szCs w:val="18"/>
        </w:rPr>
        <w:t>, 11 janvier</w:t>
      </w:r>
      <w:r w:rsidR="006F314B">
        <w:rPr>
          <w:rFonts w:ascii="Calibri" w:cs="Calibri" w:eastAsiaTheme="minorHAnsi" w:hAnsi="Calibri"/>
          <w:color w:val="201F1E"/>
          <w:sz w:val="18"/>
          <w:szCs w:val="18"/>
        </w:rPr>
        <w:t xml:space="preserve">, </w:t>
      </w:r>
      <w:r w:rsidR="00061540" w:rsidRPr="003220DB">
        <w:rPr>
          <w:rFonts w:ascii="Calibri" w:cs="Calibri" w:eastAsiaTheme="minorHAnsi" w:hAnsi="Calibri"/>
          <w:color w:val="201F1E"/>
          <w:sz w:val="18"/>
          <w:szCs w:val="18"/>
        </w:rPr>
        <w:t xml:space="preserve">10 février </w:t>
      </w:r>
      <w:r w:rsidR="004F24DB" w:rsidRPr="003220DB">
        <w:rPr>
          <w:rFonts w:ascii="Calibri" w:cs="Calibri" w:eastAsiaTheme="minorHAnsi" w:hAnsi="Calibri"/>
          <w:color w:val="201F1E"/>
          <w:sz w:val="18"/>
          <w:szCs w:val="18"/>
        </w:rPr>
        <w:t>2023</w:t>
      </w:r>
      <w:r w:rsidR="00127CCD">
        <w:rPr>
          <w:rFonts w:ascii="Calibri" w:cs="Calibri" w:eastAsiaTheme="minorHAnsi" w:hAnsi="Calibri"/>
          <w:color w:val="201F1E"/>
          <w:sz w:val="18"/>
          <w:szCs w:val="18"/>
        </w:rPr>
        <w:t xml:space="preserve">, 28 février </w:t>
      </w:r>
      <w:r w:rsidR="003F4DAC">
        <w:rPr>
          <w:rFonts w:ascii="Calibri" w:cs="Calibri" w:eastAsiaTheme="minorHAnsi" w:hAnsi="Calibri"/>
          <w:color w:val="201F1E"/>
          <w:sz w:val="18"/>
          <w:szCs w:val="18"/>
        </w:rPr>
        <w:t xml:space="preserve">2023 et </w:t>
      </w:r>
      <w:r w:rsidR="0006452D">
        <w:rPr>
          <w:rFonts w:ascii="Calibri" w:cs="Calibri" w:eastAsiaTheme="minorHAnsi" w:hAnsi="Calibri"/>
          <w:color w:val="201F1E"/>
          <w:sz w:val="18"/>
          <w:szCs w:val="18"/>
        </w:rPr>
        <w:t>le 13 mars 2023</w:t>
      </w:r>
      <w:r w:rsidR="004F24DB" w:rsidRPr="003220DB">
        <w:rPr>
          <w:rFonts w:ascii="Calibri" w:cs="Calibri" w:eastAsiaTheme="minorHAnsi" w:hAnsi="Calibri"/>
          <w:color w:val="201F1E"/>
          <w:sz w:val="18"/>
          <w:szCs w:val="18"/>
        </w:rPr>
        <w:t>.</w:t>
      </w:r>
    </w:p>
    <w:p w14:paraId="4FF6EDAF" w14:textId="1620118E" w:rsidP="006405F2" w:rsidR="00297647" w:rsidRDefault="006405F2" w:rsidRPr="003220DB">
      <w:pPr>
        <w:jc w:val="both"/>
        <w:rPr>
          <w:rFonts w:ascii="Calibri" w:cs="Calibri" w:eastAsia="Times New Roman" w:hAnsi="Calibri"/>
          <w:color w:val="201F1E"/>
          <w:sz w:val="18"/>
          <w:szCs w:val="18"/>
          <w:lang w:eastAsia="fr-FR"/>
        </w:rPr>
      </w:pPr>
      <w:r w:rsidRPr="003220DB">
        <w:rPr>
          <w:rFonts w:ascii="Calibri" w:cs="Calibri" w:eastAsia="Times New Roman" w:hAnsi="Calibri"/>
          <w:color w:val="201F1E"/>
          <w:sz w:val="18"/>
          <w:szCs w:val="18"/>
          <w:lang w:eastAsia="fr-FR"/>
        </w:rPr>
        <w:t>À la suite du</w:t>
      </w:r>
      <w:r w:rsidR="00297647" w:rsidRPr="003220DB">
        <w:rPr>
          <w:rFonts w:ascii="Calibri" w:cs="Calibri" w:eastAsia="Times New Roman" w:hAnsi="Calibri"/>
          <w:color w:val="201F1E"/>
          <w:sz w:val="18"/>
          <w:szCs w:val="18"/>
          <w:lang w:eastAsia="fr-FR"/>
        </w:rPr>
        <w:t xml:space="preserve"> temps imparti et nécessaire à la négociation, les parties conviennent des points suivants objet du présent accord :</w:t>
      </w:r>
    </w:p>
    <w:p w14:paraId="5D365DB4" w14:textId="77777777" w:rsidP="003220DB" w:rsidR="00297647" w:rsidRDefault="00297647" w:rsidRPr="003220DB">
      <w:pPr>
        <w:spacing w:after="100"/>
        <w:jc w:val="both"/>
        <w:rPr>
          <w:rFonts w:ascii="Calibri" w:cs="Calibri" w:eastAsia="Times New Roman" w:hAnsi="Calibri"/>
          <w:color w:val="201F1E"/>
          <w:sz w:val="18"/>
          <w:szCs w:val="18"/>
          <w:lang w:eastAsia="fr-FR"/>
        </w:rPr>
      </w:pPr>
      <w:r w:rsidRPr="003220DB">
        <w:rPr>
          <w:rFonts w:ascii="Calibri" w:cs="Calibri" w:eastAsia="Times New Roman" w:hAnsi="Calibri"/>
          <w:color w:val="201F1E"/>
          <w:sz w:val="18"/>
          <w:szCs w:val="18"/>
          <w:lang w:eastAsia="fr-FR"/>
        </w:rPr>
        <w:t xml:space="preserve">ENTRE </w:t>
      </w:r>
    </w:p>
    <w:p w14:paraId="24C9733D" w14:textId="0A95AFD3" w:rsidP="003220DB" w:rsidR="00297647" w:rsidRDefault="00297647" w:rsidRPr="003220DB">
      <w:pPr>
        <w:spacing w:after="100"/>
        <w:ind w:hanging="360" w:left="436"/>
        <w:jc w:val="both"/>
        <w:rPr>
          <w:rFonts w:ascii="Calibri" w:cs="Calibri" w:eastAsia="Times New Roman" w:hAnsi="Calibri"/>
          <w:color w:val="201F1E"/>
          <w:sz w:val="18"/>
          <w:szCs w:val="18"/>
          <w:lang w:eastAsia="fr-FR"/>
        </w:rPr>
      </w:pPr>
      <w:r w:rsidRPr="003220DB">
        <w:rPr>
          <w:rFonts w:ascii="Calibri" w:cs="Calibri" w:eastAsia="Times New Roman" w:hAnsi="Calibri"/>
          <w:color w:val="201F1E"/>
          <w:sz w:val="18"/>
          <w:szCs w:val="18"/>
          <w:lang w:eastAsia="fr-FR"/>
        </w:rPr>
        <w:t>-</w:t>
      </w:r>
      <w:r w:rsidRPr="003220DB">
        <w:rPr>
          <w:rFonts w:ascii="Calibri" w:cs="Calibri" w:eastAsia="Times New Roman" w:hAnsi="Calibri"/>
          <w:color w:val="201F1E"/>
          <w:sz w:val="18"/>
          <w:szCs w:val="18"/>
          <w:lang w:eastAsia="fr-FR"/>
        </w:rPr>
        <w:tab/>
        <w:t xml:space="preserve">l’organisation syndicale C.F.T.C. représentée par </w:t>
      </w:r>
    </w:p>
    <w:p w14:paraId="2089D06F" w14:textId="2B86E894" w:rsidP="003220DB" w:rsidR="00297647" w:rsidRDefault="00297647" w:rsidRPr="003220DB">
      <w:pPr>
        <w:spacing w:after="100"/>
        <w:ind w:hanging="360" w:left="436"/>
        <w:jc w:val="both"/>
        <w:rPr>
          <w:rFonts w:ascii="Calibri" w:cs="Calibri" w:eastAsia="Times New Roman" w:hAnsi="Calibri"/>
          <w:color w:val="201F1E"/>
          <w:sz w:val="18"/>
          <w:szCs w:val="18"/>
          <w:lang w:eastAsia="fr-FR"/>
        </w:rPr>
      </w:pPr>
      <w:r w:rsidRPr="003220DB">
        <w:rPr>
          <w:rFonts w:ascii="Calibri" w:cs="Calibri" w:eastAsia="Times New Roman" w:hAnsi="Calibri"/>
          <w:color w:val="201F1E"/>
          <w:sz w:val="18"/>
          <w:szCs w:val="18"/>
          <w:lang w:eastAsia="fr-FR"/>
        </w:rPr>
        <w:t>-</w:t>
      </w:r>
      <w:r w:rsidRPr="003220DB">
        <w:rPr>
          <w:rFonts w:ascii="Calibri" w:cs="Calibri" w:eastAsia="Times New Roman" w:hAnsi="Calibri"/>
          <w:color w:val="201F1E"/>
          <w:sz w:val="18"/>
          <w:szCs w:val="18"/>
          <w:lang w:eastAsia="fr-FR"/>
        </w:rPr>
        <w:tab/>
        <w:t xml:space="preserve">l’organisation syndicale C.F.D.T. représentée par </w:t>
      </w:r>
    </w:p>
    <w:p w14:paraId="02B09CA3" w14:textId="77777777" w:rsidP="003220DB" w:rsidR="00297647" w:rsidRDefault="00297647" w:rsidRPr="003220DB">
      <w:pPr>
        <w:spacing w:after="100"/>
        <w:jc w:val="both"/>
        <w:rPr>
          <w:rFonts w:ascii="Calibri" w:cs="Calibri" w:eastAsia="Times New Roman" w:hAnsi="Calibri"/>
          <w:color w:val="201F1E"/>
          <w:sz w:val="18"/>
          <w:szCs w:val="18"/>
          <w:lang w:eastAsia="fr-FR"/>
        </w:rPr>
      </w:pPr>
      <w:r w:rsidRPr="003220DB">
        <w:rPr>
          <w:rFonts w:ascii="Calibri" w:cs="Calibri" w:eastAsia="Times New Roman" w:hAnsi="Calibri"/>
          <w:color w:val="201F1E"/>
          <w:sz w:val="18"/>
          <w:szCs w:val="18"/>
          <w:lang w:eastAsia="fr-FR"/>
        </w:rPr>
        <w:t>ET</w:t>
      </w:r>
    </w:p>
    <w:p w14:paraId="00203C6B" w14:textId="032DD7C2" w:rsidP="003220DB" w:rsidR="00297647" w:rsidRDefault="00297647" w:rsidRPr="003220DB">
      <w:pPr>
        <w:spacing w:after="100"/>
        <w:ind w:hanging="360" w:left="360"/>
        <w:jc w:val="both"/>
        <w:rPr>
          <w:rFonts w:ascii="Calibri" w:cs="Calibri" w:eastAsia="Times New Roman" w:hAnsi="Calibri"/>
          <w:color w:val="201F1E"/>
          <w:sz w:val="18"/>
          <w:szCs w:val="18"/>
          <w:lang w:eastAsia="fr-FR"/>
        </w:rPr>
      </w:pPr>
      <w:r w:rsidRPr="003220DB">
        <w:rPr>
          <w:rFonts w:ascii="Calibri" w:cs="Calibri" w:eastAsia="Times New Roman" w:hAnsi="Calibri"/>
          <w:color w:val="201F1E"/>
          <w:sz w:val="18"/>
          <w:szCs w:val="18"/>
          <w:lang w:eastAsia="fr-FR"/>
        </w:rPr>
        <w:t>-</w:t>
      </w:r>
      <w:r w:rsidRPr="003220DB">
        <w:rPr>
          <w:rFonts w:ascii="Calibri" w:cs="Calibri" w:eastAsia="Times New Roman" w:hAnsi="Calibri"/>
          <w:color w:val="201F1E"/>
          <w:sz w:val="18"/>
          <w:szCs w:val="18"/>
          <w:lang w:eastAsia="fr-FR"/>
        </w:rPr>
        <w:tab/>
        <w:t xml:space="preserve">la SAS </w:t>
      </w:r>
      <w:r w:rsidR="00331070" w:rsidRPr="003220DB">
        <w:rPr>
          <w:rFonts w:ascii="Calibri" w:cs="Calibri" w:eastAsia="Times New Roman" w:hAnsi="Calibri"/>
          <w:color w:val="201F1E"/>
          <w:sz w:val="18"/>
          <w:szCs w:val="18"/>
          <w:lang w:eastAsia="fr-FR"/>
        </w:rPr>
        <w:t>TRANSDEV BFC NORD</w:t>
      </w:r>
      <w:r w:rsidRPr="003220DB">
        <w:rPr>
          <w:rFonts w:ascii="Calibri" w:cs="Calibri" w:eastAsia="Times New Roman" w:hAnsi="Calibri"/>
          <w:color w:val="201F1E"/>
          <w:sz w:val="18"/>
          <w:szCs w:val="18"/>
          <w:lang w:eastAsia="fr-FR"/>
        </w:rPr>
        <w:t xml:space="preserve">, représentée par, en qualité de </w:t>
      </w:r>
      <w:r w:rsidR="0094069B" w:rsidRPr="003220DB">
        <w:rPr>
          <w:rFonts w:ascii="Calibri" w:cs="Calibri" w:eastAsia="Times New Roman" w:hAnsi="Calibri"/>
          <w:color w:val="201F1E"/>
          <w:sz w:val="18"/>
          <w:szCs w:val="18"/>
          <w:lang w:eastAsia="fr-FR"/>
        </w:rPr>
        <w:t>directeur</w:t>
      </w:r>
      <w:r w:rsidR="00331070" w:rsidRPr="003220DB">
        <w:rPr>
          <w:rFonts w:ascii="Calibri" w:cs="Calibri" w:eastAsia="Times New Roman" w:hAnsi="Calibri"/>
          <w:color w:val="201F1E"/>
          <w:sz w:val="18"/>
          <w:szCs w:val="18"/>
          <w:lang w:eastAsia="fr-FR"/>
        </w:rPr>
        <w:t xml:space="preserve"> </w:t>
      </w:r>
      <w:r w:rsidRPr="003220DB">
        <w:rPr>
          <w:rFonts w:ascii="Calibri" w:cs="Calibri" w:eastAsia="Times New Roman" w:hAnsi="Calibri"/>
          <w:color w:val="201F1E"/>
          <w:sz w:val="18"/>
          <w:szCs w:val="18"/>
          <w:lang w:eastAsia="fr-FR"/>
        </w:rPr>
        <w:t xml:space="preserve">et assistée par </w:t>
      </w:r>
      <w:r w:rsidR="00331070" w:rsidRPr="003220DB">
        <w:rPr>
          <w:rFonts w:ascii="Calibri" w:cs="Calibri" w:eastAsia="Times New Roman" w:hAnsi="Calibri"/>
          <w:color w:val="201F1E"/>
          <w:sz w:val="18"/>
          <w:szCs w:val="18"/>
          <w:lang w:eastAsia="fr-FR"/>
        </w:rPr>
        <w:t>en qualité de Responsable des Ressources Humaines.</w:t>
      </w:r>
    </w:p>
    <w:p w14:paraId="17405501" w14:textId="75E1E6CA" w:rsidP="003220DB" w:rsidR="00465B5B" w:rsidRDefault="00465B5B" w:rsidRPr="00465B5B">
      <w:pPr>
        <w:pStyle w:val="Titre1"/>
      </w:pPr>
      <w:r w:rsidRPr="00465B5B">
        <w:t>CHAMP D’APPLICATION</w:t>
      </w:r>
      <w:r w:rsidR="000D29C5">
        <w:t xml:space="preserve"> DU PROTOCOLE</w:t>
      </w:r>
      <w:r w:rsidRPr="00465B5B">
        <w:t xml:space="preserve"> </w:t>
      </w:r>
    </w:p>
    <w:p w14:paraId="1D0A8531" w14:textId="77777777" w:rsidP="00465B5B" w:rsidR="001147ED" w:rsidRDefault="000D29C5" w:rsidRPr="003220DB">
      <w:pPr>
        <w:pStyle w:val="Arial"/>
        <w:spacing w:line="300" w:lineRule="exact"/>
        <w:jc w:val="both"/>
        <w:rPr>
          <w:rFonts w:ascii="Calibri" w:cs="Calibri" w:eastAsiaTheme="minorEastAsia" w:hAnsi="Calibri"/>
          <w:color w:val="201F1E"/>
          <w:sz w:val="18"/>
          <w:szCs w:val="18"/>
        </w:rPr>
      </w:pPr>
      <w:r w:rsidRPr="003220DB">
        <w:rPr>
          <w:rFonts w:ascii="Calibri" w:cs="Calibri" w:eastAsiaTheme="minorEastAsia" w:hAnsi="Calibri"/>
          <w:color w:val="201F1E"/>
          <w:sz w:val="18"/>
          <w:szCs w:val="18"/>
        </w:rPr>
        <w:t>Le</w:t>
      </w:r>
      <w:r w:rsidR="00465B5B" w:rsidRPr="003220DB">
        <w:rPr>
          <w:rFonts w:ascii="Calibri" w:cs="Calibri" w:eastAsiaTheme="minorEastAsia" w:hAnsi="Calibri"/>
          <w:color w:val="201F1E"/>
          <w:sz w:val="18"/>
          <w:szCs w:val="18"/>
        </w:rPr>
        <w:t xml:space="preserve"> présent </w:t>
      </w:r>
      <w:r w:rsidRPr="003220DB">
        <w:rPr>
          <w:rFonts w:ascii="Calibri" w:cs="Calibri" w:eastAsiaTheme="minorEastAsia" w:hAnsi="Calibri"/>
          <w:color w:val="201F1E"/>
          <w:sz w:val="18"/>
          <w:szCs w:val="18"/>
        </w:rPr>
        <w:t>protocole</w:t>
      </w:r>
      <w:r w:rsidR="00465B5B" w:rsidRPr="003220DB">
        <w:rPr>
          <w:rFonts w:ascii="Calibri" w:cs="Calibri" w:eastAsiaTheme="minorEastAsia" w:hAnsi="Calibri"/>
          <w:color w:val="201F1E"/>
          <w:sz w:val="18"/>
          <w:szCs w:val="18"/>
        </w:rPr>
        <w:t xml:space="preserve"> s’applique à l’ensemble des salariés de la société Transdev BFC Nord dont le contrat est en cours au jour de la signature du présent </w:t>
      </w:r>
      <w:r w:rsidR="001147ED" w:rsidRPr="003220DB">
        <w:rPr>
          <w:rFonts w:ascii="Calibri" w:cs="Calibri" w:eastAsiaTheme="minorEastAsia" w:hAnsi="Calibri"/>
          <w:color w:val="201F1E"/>
          <w:sz w:val="18"/>
          <w:szCs w:val="18"/>
        </w:rPr>
        <w:t>protocole.</w:t>
      </w:r>
    </w:p>
    <w:p w14:paraId="34CC8E90" w14:textId="77777777" w:rsidP="00465B5B" w:rsidR="00354DE6" w:rsidRDefault="00354DE6">
      <w:pPr>
        <w:pStyle w:val="Arial"/>
        <w:spacing w:line="300" w:lineRule="exact"/>
        <w:jc w:val="both"/>
        <w:rPr>
          <w:rFonts w:cstheme="minorBidi" w:eastAsiaTheme="minorEastAsia"/>
          <w:sz w:val="18"/>
          <w:szCs w:val="18"/>
          <w:lang w:eastAsia="en-US"/>
        </w:rPr>
      </w:pPr>
    </w:p>
    <w:p w14:paraId="7E026F3A" w14:textId="001562A4" w:rsidP="003220DB" w:rsidR="003A02A1" w:rsidRDefault="0067116D" w:rsidRPr="003220DB">
      <w:pPr>
        <w:pStyle w:val="Titre2"/>
      </w:pPr>
      <w:r>
        <w:t>DERNIER</w:t>
      </w:r>
      <w:r w:rsidR="00990B24">
        <w:t xml:space="preserve"> ETAT DES PROPOSITIONS RESPECTIVES DES PART</w:t>
      </w:r>
      <w:r w:rsidR="003A02A1">
        <w:t>IES</w:t>
      </w:r>
    </w:p>
    <w:p w14:paraId="097567AA" w14:textId="1499F906" w:rsidP="003220DB" w:rsidR="003A02A1" w:rsidRDefault="00C422D7" w:rsidRPr="00331070">
      <w:pPr>
        <w:pStyle w:val="Titre3"/>
      </w:pPr>
      <w:r>
        <w:t>Dernières propositions de la direction</w:t>
      </w:r>
    </w:p>
    <w:p w14:paraId="30BA6A20" w14:textId="77777777" w:rsidP="004B71C8" w:rsidR="008C2413" w:rsidRDefault="008C2413">
      <w:pPr>
        <w:shd w:color="auto" w:fill="FFFFFF" w:themeFill="background1" w:val="clear"/>
        <w:spacing w:after="0" w:line="240" w:lineRule="auto"/>
        <w:jc w:val="both"/>
        <w:rPr>
          <w:rFonts w:ascii="Calibri" w:cs="Calibri" w:eastAsia="Times New Roman" w:hAnsi="Calibri"/>
          <w:color w:val="201F1E"/>
          <w:sz w:val="18"/>
          <w:szCs w:val="18"/>
          <w:lang w:eastAsia="fr-FR"/>
        </w:rPr>
      </w:pPr>
    </w:p>
    <w:p w14:paraId="223C2CE2" w14:textId="6C91CEE0" w:rsidP="004B71C8" w:rsidR="004B71C8" w:rsidRDefault="004B71C8"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 xml:space="preserve">Préambule : </w:t>
      </w:r>
    </w:p>
    <w:p w14:paraId="7992901F" w14:textId="77777777" w:rsidP="004B71C8" w:rsidR="004B71C8" w:rsidRDefault="004B71C8"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Les augmentations générales prévues ci-après s’adressent uniquement à la catégorie ouvrier conduite et atelier.</w:t>
      </w:r>
    </w:p>
    <w:p w14:paraId="06AFF40B" w14:textId="77777777" w:rsidP="004B71C8" w:rsidR="004B71C8" w:rsidRDefault="004B71C8">
      <w:pPr>
        <w:spacing w:after="0" w:line="240" w:lineRule="auto"/>
        <w:jc w:val="both"/>
        <w:rPr>
          <w:rFonts w:ascii="Verdana" w:hAnsi="Verdana"/>
          <w:sz w:val="18"/>
          <w:szCs w:val="18"/>
          <w:u w:val="single"/>
        </w:rPr>
      </w:pPr>
    </w:p>
    <w:p w14:paraId="27320A5D" w14:textId="73FE47A5" w:rsidP="003220DB" w:rsidR="004B71C8" w:rsidRDefault="004B71C8" w:rsidRPr="00BD4A01">
      <w:pPr>
        <w:pStyle w:val="Titre4"/>
      </w:pPr>
      <w:r w:rsidRPr="33123B2E">
        <w:t xml:space="preserve">PERSONNEL OUVRIER DE CONDUITE RELEVANT DE LA CCN DES TRANSPORTS ROUTIERS DE </w:t>
      </w:r>
      <w:r w:rsidRPr="00DE4CE0">
        <w:t>VOYAGEURS</w:t>
      </w:r>
    </w:p>
    <w:p w14:paraId="45C44663" w14:textId="77777777" w:rsidP="004B71C8" w:rsidR="004B71C8" w:rsidRDefault="004B71C8"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L’avenant n° 116 du 10 novembre 2022 signé dans le cadre des négociations annuelles de la branche des transports routiers et des activités auxiliaires du transport a revalorisé les rémunérations conventionnelles au 1er janvier 2023, avenant étendu en date du 08 février 2023 aux rémunérations conventionnelles dans le transport routier de voyageurs.</w:t>
      </w:r>
    </w:p>
    <w:p w14:paraId="15CD0B13" w14:textId="77777777" w:rsidP="004B71C8" w:rsidR="004B71C8" w:rsidRDefault="004B71C8"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p>
    <w:p w14:paraId="762E99D6" w14:textId="77777777" w:rsidP="004B71C8" w:rsidR="004B71C8" w:rsidRDefault="004B71C8"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 xml:space="preserve">Cette revalorisation bénéficie intégralement à l’ensemble du personnel de conduite de TBFC NORD avec une augmentation de 5% des taux horaires au 1er février 2023. Cette nouvelle revalorisation vient s’ajouter à celle de septembre 2022 qui, à l’initiative de l’entreprise, visait à augmenter de 3% l’ensemble des salaires de l’entreprise de l’entreprise (hormis pour la catégorie cadre ainsi que les agents de maîtrise forfaitisés) en anticipation des NAO 2023. Ainsi, depuis le mois de septembre 2022, les taux horaires auront augmenter de 8% dépassant le niveau de l’inflation arrêté à 5,1% (source Insee). </w:t>
      </w:r>
    </w:p>
    <w:p w14:paraId="74D0A0F3" w14:textId="77777777" w:rsidP="004B71C8" w:rsidR="004B71C8" w:rsidRDefault="004B71C8"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Cette augmentation est applicable au salaire de base (taux horaire) et ne s’applique pas aux primes en vigueur dans l’entreprise.</w:t>
      </w:r>
    </w:p>
    <w:p w14:paraId="02BB6E03" w14:textId="77777777" w:rsidP="004B71C8" w:rsidR="004B71C8" w:rsidRDefault="004B71C8">
      <w:pPr>
        <w:shd w:color="auto" w:fill="FFFFFF" w:themeFill="background1" w:val="clear"/>
        <w:spacing w:after="0" w:line="240" w:lineRule="auto"/>
        <w:jc w:val="both"/>
        <w:rPr>
          <w:rFonts w:ascii="Calibri" w:cs="Calibri" w:eastAsia="Times New Roman" w:hAnsi="Calibri"/>
          <w:color w:val="201F1E"/>
          <w:lang w:eastAsia="fr-FR"/>
        </w:rPr>
      </w:pPr>
    </w:p>
    <w:p w14:paraId="6B781392" w14:textId="77777777" w:rsidP="004B71C8" w:rsidR="004B71C8" w:rsidRDefault="004B71C8">
      <w:pPr>
        <w:shd w:color="auto" w:fill="FFFFFF" w:themeFill="background1"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A titre d’exemple au premier février 2023, le taux horaire du personnel de conduite évolue de la manière suivante :</w:t>
      </w:r>
    </w:p>
    <w:p w14:paraId="7893C7DE" w14:textId="77777777" w:rsidDel="00E30D94" w:rsidP="004B71C8" w:rsidR="004B71C8" w:rsidRDefault="004B71C8"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p>
    <w:tbl>
      <w:tblPr>
        <w:tblW w:type="dxa" w:w="6440"/>
        <w:tblInd w:type="dxa" w:w="1339"/>
        <w:shd w:color="auto" w:fill="FFFFFF" w:val="clear"/>
        <w:tblCellMar>
          <w:left w:type="dxa" w:w="0"/>
          <w:right w:type="dxa" w:w="0"/>
        </w:tblCellMar>
        <w:tblLook w:firstColumn="1" w:firstRow="1" w:lastColumn="0" w:lastRow="0" w:noHBand="0" w:noVBand="1" w:val="04A0"/>
      </w:tblPr>
      <w:tblGrid>
        <w:gridCol w:w="1200"/>
        <w:gridCol w:w="2620"/>
        <w:gridCol w:w="2620"/>
      </w:tblGrid>
      <w:tr w14:paraId="702DFDB9" w14:textId="77777777" w:rsidDel="00E30D94" w:rsidR="004B71C8" w:rsidRPr="00242756" w:rsidTr="00174339">
        <w:trPr>
          <w:trHeight w:val="300"/>
        </w:trPr>
        <w:tc>
          <w:tcPr>
            <w:tcW w:type="dxa" w:w="1200"/>
            <w:tcBorders>
              <w:top w:color="auto" w:space="0" w:sz="8" w:val="single"/>
              <w:left w:color="auto" w:space="0" w:sz="8" w:val="single"/>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58677BEB" w14:textId="77777777" w:rsidDel="00E30D94" w:rsidP="00174339" w:rsidR="004B71C8" w:rsidRDefault="004B71C8" w:rsidRPr="00242756">
            <w:pPr>
              <w:spacing w:after="0" w:line="240" w:lineRule="auto"/>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 </w:t>
            </w:r>
            <w:r w:rsidDel="00E30D94" w:rsidRPr="00242756">
              <w:rPr>
                <w:rFonts w:ascii="Calibri" w:cs="Calibri" w:eastAsia="Times New Roman" w:hAnsi="Calibri"/>
                <w:color w:val="000000"/>
                <w:sz w:val="18"/>
                <w:szCs w:val="18"/>
                <w:bdr w:color="auto" w:frame="1" w:space="0" w:sz="0" w:val="none"/>
                <w:lang w:eastAsia="fr-FR"/>
              </w:rPr>
              <w:t> </w:t>
            </w:r>
          </w:p>
        </w:tc>
        <w:tc>
          <w:tcPr>
            <w:tcW w:type="dxa" w:w="2620"/>
            <w:tcBorders>
              <w:top w:color="auto" w:space="0" w:sz="8" w:val="single"/>
              <w:left w:val="nil"/>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1509D259" w14:textId="77777777" w:rsidDel="00E30D94" w:rsidP="00174339" w:rsidR="004B71C8" w:rsidRDefault="004B71C8" w:rsidRPr="00242756">
            <w:pPr>
              <w:spacing w:after="0" w:line="240" w:lineRule="auto"/>
              <w:jc w:val="center"/>
              <w:rPr>
                <w:rFonts w:ascii="Calibri" w:cs="Calibri" w:eastAsia="Times New Roman" w:hAnsi="Calibri"/>
                <w:color w:val="201F1E"/>
                <w:sz w:val="18"/>
                <w:szCs w:val="18"/>
                <w:lang w:eastAsia="fr-FR"/>
              </w:rPr>
            </w:pPr>
            <w:r w:rsidDel="00E30D94" w:rsidRPr="00242756">
              <w:rPr>
                <w:rFonts w:ascii="Calibri" w:cs="Calibri" w:eastAsia="Times New Roman" w:hAnsi="Calibri"/>
                <w:color w:val="000000"/>
                <w:sz w:val="18"/>
                <w:szCs w:val="18"/>
                <w:bdr w:color="auto" w:frame="1" w:space="0" w:sz="0" w:val="none"/>
                <w:lang w:eastAsia="fr-FR"/>
              </w:rPr>
              <w:t>Taux horaire au 01/0</w:t>
            </w:r>
            <w:r w:rsidRPr="00242756">
              <w:rPr>
                <w:rFonts w:ascii="Calibri" w:cs="Calibri" w:eastAsia="Times New Roman" w:hAnsi="Calibri"/>
                <w:color w:val="000000"/>
                <w:sz w:val="18"/>
                <w:szCs w:val="18"/>
                <w:bdr w:color="auto" w:frame="1" w:space="0" w:sz="0" w:val="none"/>
                <w:lang w:eastAsia="fr-FR"/>
              </w:rPr>
              <w:t>9</w:t>
            </w:r>
            <w:r w:rsidDel="00E30D94" w:rsidRPr="00242756">
              <w:rPr>
                <w:rFonts w:ascii="Calibri" w:cs="Calibri" w:eastAsia="Times New Roman" w:hAnsi="Calibri"/>
                <w:color w:val="000000"/>
                <w:sz w:val="18"/>
                <w:szCs w:val="18"/>
                <w:bdr w:color="auto" w:frame="1" w:space="0" w:sz="0" w:val="none"/>
                <w:lang w:eastAsia="fr-FR"/>
              </w:rPr>
              <w:t>/2022</w:t>
            </w:r>
          </w:p>
        </w:tc>
        <w:tc>
          <w:tcPr>
            <w:tcW w:type="dxa" w:w="2620"/>
            <w:tcBorders>
              <w:top w:color="auto" w:space="0" w:sz="8" w:val="single"/>
              <w:left w:val="nil"/>
              <w:bottom w:color="auto" w:space="0" w:sz="8" w:val="single"/>
              <w:right w:color="auto" w:space="0" w:sz="8" w:val="single"/>
            </w:tcBorders>
            <w:shd w:color="auto" w:fill="D8E4BC" w:val="clear"/>
          </w:tcPr>
          <w:p w14:paraId="34D749FE" w14:textId="77777777" w:rsidP="00174339" w:rsidR="004B71C8" w:rsidRDefault="004B71C8" w:rsidRPr="00242756">
            <w:pPr>
              <w:spacing w:after="0" w:line="240" w:lineRule="auto"/>
              <w:jc w:val="center"/>
              <w:rPr>
                <w:rFonts w:ascii="Calibri" w:cs="Calibri" w:eastAsia="Times New Roman" w:hAnsi="Calibri"/>
                <w:color w:val="000000"/>
                <w:sz w:val="18"/>
                <w:szCs w:val="18"/>
                <w:bdr w:color="auto" w:frame="1" w:space="0" w:sz="0" w:val="none"/>
                <w:lang w:eastAsia="fr-FR"/>
              </w:rPr>
            </w:pPr>
            <w:r w:rsidRPr="00242756">
              <w:rPr>
                <w:rFonts w:ascii="Calibri" w:cs="Calibri" w:eastAsia="Times New Roman" w:hAnsi="Calibri"/>
                <w:color w:val="000000"/>
                <w:sz w:val="18"/>
                <w:szCs w:val="18"/>
                <w:bdr w:color="auto" w:frame="1" w:space="0" w:sz="0" w:val="none"/>
                <w:lang w:eastAsia="fr-FR"/>
              </w:rPr>
              <w:t xml:space="preserve">Taux horaire au </w:t>
            </w:r>
          </w:p>
          <w:p w14:paraId="423E6ED0" w14:textId="77777777" w:rsidDel="00E30D94" w:rsidP="00174339" w:rsidR="004B71C8" w:rsidRDefault="004B71C8" w:rsidRPr="00242756">
            <w:pPr>
              <w:spacing w:after="0" w:line="240" w:lineRule="auto"/>
              <w:jc w:val="center"/>
              <w:rPr>
                <w:rFonts w:ascii="Calibri" w:cs="Calibri" w:eastAsia="Times New Roman" w:hAnsi="Calibri"/>
                <w:color w:val="000000"/>
                <w:sz w:val="18"/>
                <w:szCs w:val="18"/>
                <w:bdr w:color="auto" w:frame="1" w:space="0" w:sz="0" w:val="none"/>
                <w:lang w:eastAsia="fr-FR"/>
              </w:rPr>
            </w:pPr>
            <w:r w:rsidRPr="00242756">
              <w:rPr>
                <w:rFonts w:ascii="Calibri" w:cs="Calibri" w:eastAsia="Times New Roman" w:hAnsi="Calibri"/>
                <w:color w:val="000000"/>
                <w:sz w:val="18"/>
                <w:szCs w:val="18"/>
                <w:bdr w:color="auto" w:frame="1" w:space="0" w:sz="0" w:val="none"/>
                <w:lang w:eastAsia="fr-FR"/>
              </w:rPr>
              <w:t>01/02/2023</w:t>
            </w:r>
          </w:p>
        </w:tc>
      </w:tr>
      <w:tr w14:paraId="3A257D1E" w14:textId="77777777" w:rsidDel="00E30D94" w:rsidR="004B71C8" w:rsidRPr="00242756" w:rsidTr="00174339">
        <w:trPr>
          <w:trHeight w:val="300"/>
        </w:trPr>
        <w:tc>
          <w:tcPr>
            <w:tcW w:type="dxa" w:w="1200"/>
            <w:tcBorders>
              <w:top w:val="nil"/>
              <w:left w:color="auto" w:space="0" w:sz="8" w:val="single"/>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2F6B8C15" w14:textId="77777777" w:rsidDel="00E30D94" w:rsidP="00174339" w:rsidR="004B71C8" w:rsidRDefault="004B71C8" w:rsidRPr="00242756">
            <w:pPr>
              <w:spacing w:after="0" w:line="240" w:lineRule="auto"/>
              <w:jc w:val="center"/>
              <w:rPr>
                <w:rFonts w:ascii="Calibri" w:cs="Calibri" w:eastAsia="Times New Roman" w:hAnsi="Calibri"/>
                <w:color w:val="201F1E"/>
                <w:sz w:val="18"/>
                <w:szCs w:val="18"/>
                <w:lang w:eastAsia="fr-FR"/>
              </w:rPr>
            </w:pPr>
            <w:r w:rsidDel="00E30D94" w:rsidRPr="00242756">
              <w:rPr>
                <w:rFonts w:ascii="Calibri" w:cs="Calibri" w:eastAsia="Times New Roman" w:hAnsi="Calibri"/>
                <w:color w:val="000000"/>
                <w:sz w:val="18"/>
                <w:szCs w:val="18"/>
                <w:bdr w:color="auto" w:frame="1" w:space="0" w:sz="0" w:val="none"/>
                <w:lang w:eastAsia="fr-FR"/>
              </w:rPr>
              <w:t>115V</w:t>
            </w:r>
          </w:p>
        </w:tc>
        <w:tc>
          <w:tcPr>
            <w:tcW w:type="dxa" w:w="2620"/>
            <w:tcBorders>
              <w:top w:val="nil"/>
              <w:left w:val="nil"/>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4BE9CE6E" w14:textId="77777777" w:rsidDel="00E30D94" w:rsidP="00174339" w:rsidR="004B71C8" w:rsidRDefault="004B71C8" w:rsidRPr="00242756">
            <w:pPr>
              <w:spacing w:after="0" w:line="240" w:lineRule="auto"/>
              <w:jc w:val="center"/>
              <w:rPr>
                <w:rFonts w:ascii="Calibri" w:cs="Calibri" w:eastAsia="Times New Roman" w:hAnsi="Calibri"/>
                <w:color w:val="201F1E"/>
                <w:sz w:val="18"/>
                <w:szCs w:val="18"/>
                <w:lang w:eastAsia="fr-FR"/>
              </w:rPr>
            </w:pPr>
            <w:r w:rsidRPr="00242756">
              <w:rPr>
                <w:rFonts w:ascii="Calibri" w:cs="Calibri" w:hAnsi="Calibri"/>
                <w:color w:themeColor="text1" w:val="000000"/>
                <w:sz w:val="18"/>
                <w:szCs w:val="18"/>
              </w:rPr>
              <w:t>10.8472</w:t>
            </w:r>
          </w:p>
        </w:tc>
        <w:tc>
          <w:tcPr>
            <w:tcW w:type="dxa" w:w="2620"/>
            <w:tcBorders>
              <w:top w:val="nil"/>
              <w:left w:val="nil"/>
              <w:bottom w:color="auto" w:space="0" w:sz="8" w:val="single"/>
              <w:right w:color="auto" w:space="0" w:sz="8" w:val="single"/>
            </w:tcBorders>
            <w:shd w:color="auto" w:fill="FFFFFF" w:themeFill="background1" w:val="clear"/>
          </w:tcPr>
          <w:p w14:paraId="63A132C4" w14:textId="77777777" w:rsidP="00174339" w:rsidR="004B71C8" w:rsidRDefault="004B71C8" w:rsidRPr="00242756">
            <w:pPr>
              <w:spacing w:after="0" w:line="240" w:lineRule="auto"/>
              <w:jc w:val="center"/>
              <w:rPr>
                <w:rFonts w:ascii="Calibri" w:cs="Calibri" w:hAnsi="Calibri"/>
                <w:color w:themeColor="text1" w:val="000000"/>
                <w:sz w:val="18"/>
                <w:szCs w:val="18"/>
              </w:rPr>
            </w:pPr>
            <w:r w:rsidRPr="00242756">
              <w:rPr>
                <w:rFonts w:ascii="Calibri" w:cs="Calibri" w:hAnsi="Calibri"/>
                <w:color w:themeColor="text1" w:val="000000"/>
                <w:sz w:val="18"/>
                <w:szCs w:val="18"/>
              </w:rPr>
              <w:t>11.3384</w:t>
            </w:r>
          </w:p>
        </w:tc>
      </w:tr>
      <w:tr w14:paraId="15385C17" w14:textId="77777777" w:rsidDel="00E30D94" w:rsidR="004B71C8" w:rsidRPr="00242756" w:rsidTr="00174339">
        <w:trPr>
          <w:trHeight w:val="300"/>
        </w:trPr>
        <w:tc>
          <w:tcPr>
            <w:tcW w:type="dxa" w:w="1200"/>
            <w:tcBorders>
              <w:top w:val="nil"/>
              <w:left w:color="auto" w:space="0" w:sz="8" w:val="single"/>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4B3DC1AA" w14:textId="77777777" w:rsidDel="00E30D94" w:rsidP="00174339" w:rsidR="004B71C8" w:rsidRDefault="004B71C8" w:rsidRPr="00242756">
            <w:pPr>
              <w:spacing w:after="0" w:line="240" w:lineRule="auto"/>
              <w:jc w:val="center"/>
              <w:rPr>
                <w:rFonts w:ascii="Calibri" w:cs="Calibri" w:eastAsia="Times New Roman" w:hAnsi="Calibri"/>
                <w:color w:val="201F1E"/>
                <w:sz w:val="18"/>
                <w:szCs w:val="18"/>
                <w:lang w:eastAsia="fr-FR"/>
              </w:rPr>
            </w:pPr>
            <w:r w:rsidDel="00E30D94" w:rsidRPr="00242756">
              <w:rPr>
                <w:rFonts w:ascii="Calibri" w:cs="Calibri" w:eastAsia="Times New Roman" w:hAnsi="Calibri"/>
                <w:color w:val="000000"/>
                <w:sz w:val="18"/>
                <w:szCs w:val="18"/>
                <w:bdr w:color="auto" w:frame="1" w:space="0" w:sz="0" w:val="none"/>
                <w:lang w:eastAsia="fr-FR"/>
              </w:rPr>
              <w:t>140V</w:t>
            </w:r>
          </w:p>
        </w:tc>
        <w:tc>
          <w:tcPr>
            <w:tcW w:type="dxa" w:w="2620"/>
            <w:tcBorders>
              <w:top w:val="nil"/>
              <w:left w:val="nil"/>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1B3B6177" w14:textId="77777777" w:rsidDel="00E30D94" w:rsidP="00174339" w:rsidR="004B71C8" w:rsidRDefault="004B71C8" w:rsidRPr="00242756">
            <w:pPr>
              <w:spacing w:after="0" w:line="240" w:lineRule="auto"/>
              <w:jc w:val="center"/>
              <w:rPr>
                <w:rFonts w:ascii="Calibri" w:cs="Calibri" w:eastAsia="Times New Roman" w:hAnsi="Calibri"/>
                <w:color w:val="201F1E"/>
                <w:sz w:val="18"/>
                <w:szCs w:val="18"/>
                <w:lang w:eastAsia="fr-FR"/>
              </w:rPr>
            </w:pPr>
            <w:r w:rsidRPr="00242756">
              <w:rPr>
                <w:rFonts w:ascii="Calibri" w:cs="Calibri" w:hAnsi="Calibri"/>
                <w:color w:themeColor="text1" w:val="000000"/>
                <w:sz w:val="18"/>
                <w:szCs w:val="18"/>
              </w:rPr>
              <w:t>11.4256</w:t>
            </w:r>
          </w:p>
        </w:tc>
        <w:tc>
          <w:tcPr>
            <w:tcW w:type="dxa" w:w="2620"/>
            <w:tcBorders>
              <w:top w:val="nil"/>
              <w:left w:val="nil"/>
              <w:bottom w:color="auto" w:space="0" w:sz="8" w:val="single"/>
              <w:right w:color="auto" w:space="0" w:sz="8" w:val="single"/>
            </w:tcBorders>
            <w:shd w:color="auto" w:fill="FFFFFF" w:themeFill="background1" w:val="clear"/>
          </w:tcPr>
          <w:p w14:paraId="5016C961" w14:textId="77777777" w:rsidP="00174339" w:rsidR="004B71C8" w:rsidRDefault="004B71C8" w:rsidRPr="00242756">
            <w:pPr>
              <w:spacing w:after="0" w:line="240" w:lineRule="auto"/>
              <w:jc w:val="center"/>
              <w:rPr>
                <w:rFonts w:ascii="Calibri" w:cs="Calibri" w:hAnsi="Calibri"/>
                <w:color w:themeColor="text1" w:val="000000"/>
                <w:sz w:val="18"/>
                <w:szCs w:val="18"/>
              </w:rPr>
            </w:pPr>
            <w:r w:rsidRPr="00242756">
              <w:rPr>
                <w:rFonts w:ascii="Calibri" w:cs="Calibri" w:hAnsi="Calibri"/>
                <w:color w:themeColor="text1" w:val="000000"/>
                <w:sz w:val="18"/>
                <w:szCs w:val="18"/>
              </w:rPr>
              <w:t>12.0579</w:t>
            </w:r>
          </w:p>
        </w:tc>
      </w:tr>
    </w:tbl>
    <w:p w14:paraId="2E31ADA2" w14:textId="77777777" w:rsidP="004B71C8" w:rsidR="004B71C8" w:rsidRDefault="004B71C8" w:rsidRPr="00242756">
      <w:pPr>
        <w:shd w:color="auto" w:fill="FFFFFF" w:val="clear"/>
        <w:spacing w:after="0" w:line="240" w:lineRule="auto"/>
        <w:rPr>
          <w:rFonts w:ascii="Calibri" w:cs="Calibri" w:eastAsia="Times New Roman" w:hAnsi="Calibri"/>
          <w:color w:val="201F1E"/>
          <w:sz w:val="18"/>
          <w:szCs w:val="18"/>
          <w:lang w:eastAsia="fr-FR"/>
        </w:rPr>
      </w:pPr>
    </w:p>
    <w:p w14:paraId="42DEDA12" w14:textId="77777777" w:rsidP="003220DB" w:rsidR="004B71C8" w:rsidRDefault="004B71C8" w:rsidRPr="003220DB">
      <w:pPr>
        <w:pStyle w:val="Titre4"/>
      </w:pPr>
      <w:r w:rsidRPr="003220DB">
        <w:lastRenderedPageBreak/>
        <w:t>DISPOSITIONS APPLICABLES AU PERSONNEL OUVRIER DE MAINTENANCE</w:t>
      </w:r>
    </w:p>
    <w:p w14:paraId="7A60C38B" w14:textId="77777777" w:rsidP="004B71C8" w:rsidR="004B71C8" w:rsidRDefault="004B71C8">
      <w:pPr>
        <w:pStyle w:val="Arial"/>
        <w:spacing w:line="300" w:lineRule="exact"/>
        <w:jc w:val="both"/>
        <w:rPr>
          <w:rFonts w:ascii="Calibri" w:cs="Calibri" w:hAnsi="Calibri"/>
          <w:color w:val="201F1E"/>
          <w:sz w:val="18"/>
          <w:szCs w:val="18"/>
        </w:rPr>
      </w:pPr>
      <w:r w:rsidRPr="00242756">
        <w:rPr>
          <w:rFonts w:ascii="Calibri" w:cs="Calibri" w:hAnsi="Calibri"/>
          <w:color w:val="201F1E"/>
          <w:sz w:val="18"/>
          <w:szCs w:val="18"/>
        </w:rPr>
        <w:t>Pour l’ensemble du personnel ouvrier de maintenance, il est convenu d’une enveloppe globale d’augmentation générale de + 5% au 1er février 2023 par rapport au taux horaire de décembre 2022.</w:t>
      </w:r>
    </w:p>
    <w:p w14:paraId="015CB692" w14:textId="77777777" w:rsidP="004B71C8" w:rsidR="00820C98" w:rsidRDefault="00820C98" w:rsidRPr="00242756">
      <w:pPr>
        <w:pStyle w:val="Arial"/>
        <w:spacing w:line="300" w:lineRule="exact"/>
        <w:jc w:val="both"/>
        <w:rPr>
          <w:rFonts w:ascii="Calibri" w:cs="Calibri" w:hAnsi="Calibri"/>
          <w:color w:val="201F1E"/>
          <w:sz w:val="18"/>
          <w:szCs w:val="18"/>
        </w:rPr>
      </w:pPr>
    </w:p>
    <w:p w14:paraId="6D3AB7FC" w14:textId="77777777" w:rsidP="003220DB" w:rsidR="004B71C8" w:rsidRDefault="004B71C8" w:rsidRPr="003220DB">
      <w:pPr>
        <w:pStyle w:val="Titre4"/>
      </w:pPr>
      <w:r w:rsidRPr="003220DB">
        <w:t>SUPRESSION DE LA PRIME DE QUALITE DE SERVICE</w:t>
      </w:r>
    </w:p>
    <w:p w14:paraId="00B12E92" w14:textId="77777777" w:rsidP="004B71C8" w:rsidR="004B71C8" w:rsidRDefault="004B71C8" w:rsidRPr="00242756">
      <w:pPr>
        <w:pStyle w:val="Arial"/>
        <w:spacing w:line="276" w:lineRule="auto"/>
        <w:jc w:val="both"/>
        <w:rPr>
          <w:rFonts w:ascii="Calibri" w:cs="Calibri" w:hAnsi="Calibri"/>
          <w:color w:val="201F1E"/>
          <w:sz w:val="18"/>
          <w:szCs w:val="18"/>
        </w:rPr>
      </w:pPr>
      <w:r w:rsidRPr="00242756">
        <w:rPr>
          <w:rFonts w:ascii="Calibri" w:cs="Calibri" w:hAnsi="Calibri"/>
          <w:color w:val="201F1E"/>
          <w:sz w:val="18"/>
          <w:szCs w:val="18"/>
        </w:rPr>
        <w:t>Le présent article traite de la suppression de la prime qualité de service au profit du taux horaire. Cette décision a été prise dans le but de simplifier les processus de paie et de mieux récompenser les employés pour leur travail.</w:t>
      </w:r>
    </w:p>
    <w:p w14:paraId="2854396F" w14:textId="77777777" w:rsidP="004B71C8" w:rsidR="004B71C8" w:rsidRDefault="004B71C8" w:rsidRPr="00242756">
      <w:pPr>
        <w:pStyle w:val="Arial"/>
        <w:spacing w:line="276" w:lineRule="auto"/>
        <w:jc w:val="both"/>
        <w:rPr>
          <w:rFonts w:ascii="Calibri" w:cs="Calibri" w:hAnsi="Calibri"/>
          <w:color w:val="201F1E"/>
          <w:sz w:val="18"/>
          <w:szCs w:val="18"/>
        </w:rPr>
      </w:pPr>
      <w:r w:rsidRPr="00242756">
        <w:rPr>
          <w:rFonts w:ascii="Calibri" w:cs="Calibri" w:hAnsi="Calibri"/>
          <w:color w:val="201F1E"/>
          <w:sz w:val="18"/>
          <w:szCs w:val="18"/>
        </w:rPr>
        <w:t>La prime qualité de service était auparavant versée aux employés en fonction de leur performance. Cependant, il était difficile pour l'entreprise de suivre et de mesurer objectivement la qualité du service rendu. De plus, la prime qualité de service était soumise à des variations importantes d'une période à l'autre, ce qui rendait la gestion de la paie plus complexe.</w:t>
      </w:r>
    </w:p>
    <w:p w14:paraId="422C191D" w14:textId="77777777" w:rsidP="004B71C8" w:rsidR="004B71C8" w:rsidRDefault="004B71C8" w:rsidRPr="00242756">
      <w:pPr>
        <w:pStyle w:val="Arial"/>
        <w:spacing w:line="276" w:lineRule="auto"/>
        <w:jc w:val="both"/>
        <w:rPr>
          <w:rFonts w:ascii="Calibri" w:cs="Calibri" w:hAnsi="Calibri"/>
          <w:color w:val="201F1E"/>
          <w:sz w:val="18"/>
          <w:szCs w:val="18"/>
        </w:rPr>
      </w:pPr>
      <w:r w:rsidRPr="00242756">
        <w:rPr>
          <w:rFonts w:ascii="Calibri" w:cs="Calibri" w:hAnsi="Calibri"/>
          <w:color w:val="201F1E"/>
          <w:sz w:val="18"/>
          <w:szCs w:val="18"/>
        </w:rPr>
        <w:t>En intégrant la prime qualité de service dans le taux horaire, l'entreprise souhaite améliorer la rémunération par une amélioration du taux horaire, avec la fin du conditionnement des PQS et la simplification du processus de paie.</w:t>
      </w:r>
    </w:p>
    <w:p w14:paraId="30CC3EF2" w14:textId="77777777" w:rsidP="004B71C8" w:rsidR="004B71C8" w:rsidRDefault="004B71C8" w:rsidRPr="00242756">
      <w:pPr>
        <w:pStyle w:val="Arial"/>
        <w:spacing w:line="276" w:lineRule="auto"/>
        <w:jc w:val="both"/>
        <w:rPr>
          <w:rFonts w:ascii="Calibri" w:cs="Calibri" w:hAnsi="Calibri"/>
          <w:color w:val="201F1E"/>
          <w:sz w:val="18"/>
          <w:szCs w:val="18"/>
        </w:rPr>
      </w:pPr>
      <w:r w:rsidRPr="00242756">
        <w:rPr>
          <w:rFonts w:ascii="Calibri" w:cs="Calibri" w:hAnsi="Calibri"/>
          <w:color w:val="201F1E"/>
          <w:sz w:val="18"/>
          <w:szCs w:val="18"/>
        </w:rPr>
        <w:t>La suppression de la prime de qualité de service intervient à compter du 28 février 2023. Elle est remplacée par une augmentation du taux horaire de 1,72% à compter du 1er mars 2023.</w:t>
      </w:r>
    </w:p>
    <w:p w14:paraId="26979E23" w14:textId="2D3988DC" w:rsidP="004B71C8" w:rsidR="004B71C8" w:rsidRDefault="004B71C8" w:rsidRPr="00242756">
      <w:pPr>
        <w:pStyle w:val="Arial"/>
        <w:spacing w:line="276" w:lineRule="auto"/>
        <w:jc w:val="both"/>
        <w:rPr>
          <w:rFonts w:ascii="Calibri" w:cs="Calibri" w:hAnsi="Calibri"/>
          <w:color w:val="201F1E"/>
          <w:sz w:val="18"/>
          <w:szCs w:val="18"/>
        </w:rPr>
      </w:pPr>
      <w:r w:rsidRPr="00242756">
        <w:rPr>
          <w:rFonts w:ascii="Calibri" w:cs="Calibri" w:hAnsi="Calibri"/>
          <w:color w:val="201F1E"/>
          <w:sz w:val="18"/>
          <w:szCs w:val="18"/>
        </w:rPr>
        <w:t>A titre d’exemple et en cumul des effets de</w:t>
      </w:r>
      <w:r w:rsidR="00C516DC">
        <w:rPr>
          <w:rFonts w:ascii="Calibri" w:cs="Calibri" w:hAnsi="Calibri"/>
          <w:color w:val="201F1E"/>
          <w:sz w:val="18"/>
          <w:szCs w:val="18"/>
        </w:rPr>
        <w:t>s articles</w:t>
      </w:r>
      <w:r w:rsidR="006F314B">
        <w:rPr>
          <w:rFonts w:ascii="Calibri" w:cs="Calibri" w:hAnsi="Calibri"/>
          <w:color w:val="201F1E"/>
          <w:sz w:val="18"/>
          <w:szCs w:val="18"/>
        </w:rPr>
        <w:t xml:space="preserve"> 1.1.1.1 et 1.1.1.3</w:t>
      </w:r>
      <w:r w:rsidRPr="00242756">
        <w:rPr>
          <w:rFonts w:ascii="Calibri" w:cs="Calibri" w:hAnsi="Calibri"/>
          <w:color w:val="201F1E"/>
          <w:sz w:val="18"/>
          <w:szCs w:val="18"/>
        </w:rPr>
        <w:t>, le taux horaire du personnel de conduite évolue à compter du 1er mars 2023 de la manière suivante :</w:t>
      </w:r>
    </w:p>
    <w:tbl>
      <w:tblPr>
        <w:tblW w:type="dxa" w:w="6440"/>
        <w:tblInd w:type="dxa" w:w="1339"/>
        <w:shd w:color="auto" w:fill="FFFFFF" w:val="clear"/>
        <w:tblCellMar>
          <w:left w:type="dxa" w:w="0"/>
          <w:right w:type="dxa" w:w="0"/>
        </w:tblCellMar>
        <w:tblLook w:firstColumn="1" w:firstRow="1" w:lastColumn="0" w:lastRow="0" w:noHBand="0" w:noVBand="1" w:val="04A0"/>
      </w:tblPr>
      <w:tblGrid>
        <w:gridCol w:w="1200"/>
        <w:gridCol w:w="2620"/>
        <w:gridCol w:w="2620"/>
      </w:tblGrid>
      <w:tr w14:paraId="0C38B0B3" w14:textId="77777777" w:rsidDel="00E30D94" w:rsidR="004B71C8" w:rsidRPr="00242756" w:rsidTr="00174339">
        <w:trPr>
          <w:trHeight w:val="300"/>
        </w:trPr>
        <w:tc>
          <w:tcPr>
            <w:tcW w:type="dxa" w:w="1200"/>
            <w:tcBorders>
              <w:top w:color="auto" w:space="0" w:sz="8" w:val="single"/>
              <w:left w:color="auto" w:space="0" w:sz="8" w:val="single"/>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219A5E7D" w14:textId="77777777" w:rsidDel="00E30D94" w:rsidP="00174339" w:rsidR="004B71C8" w:rsidRDefault="004B71C8" w:rsidRPr="00242756">
            <w:pPr>
              <w:spacing w:after="0"/>
              <w:jc w:val="center"/>
              <w:rPr>
                <w:rFonts w:ascii="Calibri" w:cs="Calibri" w:eastAsia="Times New Roman" w:hAnsi="Calibri"/>
                <w:color w:val="201F1E"/>
                <w:sz w:val="18"/>
                <w:szCs w:val="18"/>
                <w:lang w:eastAsia="fr-FR"/>
              </w:rPr>
            </w:pPr>
          </w:p>
        </w:tc>
        <w:tc>
          <w:tcPr>
            <w:tcW w:type="dxa" w:w="2620"/>
            <w:tcBorders>
              <w:top w:color="auto" w:space="0" w:sz="8" w:val="single"/>
              <w:left w:val="nil"/>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3A27969C" w14:textId="77777777" w:rsidDel="00E30D94" w:rsidP="00174339" w:rsidR="004B71C8" w:rsidRDefault="004B71C8" w:rsidRPr="00242756">
            <w:pPr>
              <w:spacing w:after="0"/>
              <w:jc w:val="center"/>
              <w:rPr>
                <w:rFonts w:ascii="Calibri" w:cs="Calibri" w:eastAsia="Times New Roman" w:hAnsi="Calibri"/>
                <w:color w:val="201F1E"/>
                <w:sz w:val="18"/>
                <w:szCs w:val="18"/>
                <w:lang w:eastAsia="fr-FR"/>
              </w:rPr>
            </w:pPr>
            <w:r w:rsidDel="00E30D94" w:rsidRPr="00242756">
              <w:rPr>
                <w:rFonts w:ascii="Calibri" w:cs="Calibri" w:eastAsia="Times New Roman" w:hAnsi="Calibri"/>
                <w:color w:val="000000"/>
                <w:sz w:val="18"/>
                <w:szCs w:val="18"/>
                <w:bdr w:color="auto" w:frame="1" w:space="0" w:sz="0" w:val="none"/>
                <w:lang w:eastAsia="fr-FR"/>
              </w:rPr>
              <w:t xml:space="preserve">Taux horaire au </w:t>
            </w:r>
            <w:r w:rsidRPr="00242756">
              <w:rPr>
                <w:rFonts w:ascii="Calibri" w:cs="Calibri" w:eastAsia="Times New Roman" w:hAnsi="Calibri"/>
                <w:color w:val="000000"/>
                <w:sz w:val="18"/>
                <w:szCs w:val="18"/>
                <w:bdr w:color="auto" w:frame="1" w:space="0" w:sz="0" w:val="none"/>
                <w:lang w:eastAsia="fr-FR"/>
              </w:rPr>
              <w:t>28/02/2023</w:t>
            </w:r>
          </w:p>
        </w:tc>
        <w:tc>
          <w:tcPr>
            <w:tcW w:type="dxa" w:w="2620"/>
            <w:tcBorders>
              <w:top w:color="auto" w:space="0" w:sz="8" w:val="single"/>
              <w:left w:val="nil"/>
              <w:bottom w:color="auto" w:space="0" w:sz="8" w:val="single"/>
              <w:right w:color="auto" w:space="0" w:sz="8" w:val="single"/>
            </w:tcBorders>
            <w:shd w:color="auto" w:fill="D8E4BC" w:val="clear"/>
          </w:tcPr>
          <w:p w14:paraId="1BC9B72A" w14:textId="77777777" w:rsidP="00174339" w:rsidR="004B71C8" w:rsidRDefault="004B71C8" w:rsidRPr="00242756">
            <w:pPr>
              <w:spacing w:after="0"/>
              <w:jc w:val="center"/>
              <w:rPr>
                <w:rFonts w:ascii="Calibri" w:cs="Calibri" w:eastAsia="Times New Roman" w:hAnsi="Calibri"/>
                <w:color w:val="000000"/>
                <w:sz w:val="18"/>
                <w:szCs w:val="18"/>
                <w:bdr w:color="auto" w:frame="1" w:space="0" w:sz="0" w:val="none"/>
                <w:lang w:eastAsia="fr-FR"/>
              </w:rPr>
            </w:pPr>
            <w:r w:rsidRPr="00242756">
              <w:rPr>
                <w:rFonts w:ascii="Calibri" w:cs="Calibri" w:eastAsia="Times New Roman" w:hAnsi="Calibri"/>
                <w:color w:val="000000"/>
                <w:sz w:val="18"/>
                <w:szCs w:val="18"/>
                <w:bdr w:color="auto" w:frame="1" w:space="0" w:sz="0" w:val="none"/>
                <w:lang w:eastAsia="fr-FR"/>
              </w:rPr>
              <w:t>Taux horaire au</w:t>
            </w:r>
          </w:p>
          <w:p w14:paraId="24848D97" w14:textId="77777777" w:rsidDel="00E30D94" w:rsidP="00174339" w:rsidR="004B71C8" w:rsidRDefault="004B71C8" w:rsidRPr="00242756">
            <w:pPr>
              <w:spacing w:after="0"/>
              <w:jc w:val="center"/>
              <w:rPr>
                <w:rFonts w:ascii="Calibri" w:cs="Calibri" w:eastAsia="Times New Roman" w:hAnsi="Calibri"/>
                <w:color w:val="000000"/>
                <w:sz w:val="18"/>
                <w:szCs w:val="18"/>
                <w:bdr w:color="auto" w:frame="1" w:space="0" w:sz="0" w:val="none"/>
                <w:lang w:eastAsia="fr-FR"/>
              </w:rPr>
            </w:pPr>
            <w:r w:rsidRPr="00242756">
              <w:rPr>
                <w:rFonts w:ascii="Calibri" w:cs="Calibri" w:eastAsia="Times New Roman" w:hAnsi="Calibri"/>
                <w:color w:val="000000"/>
                <w:sz w:val="18"/>
                <w:szCs w:val="18"/>
                <w:bdr w:color="auto" w:frame="1" w:space="0" w:sz="0" w:val="none"/>
                <w:lang w:eastAsia="fr-FR"/>
              </w:rPr>
              <w:t>01/03/2023</w:t>
            </w:r>
          </w:p>
        </w:tc>
      </w:tr>
      <w:tr w14:paraId="610CDA21" w14:textId="77777777" w:rsidDel="00E30D94" w:rsidR="004B71C8" w:rsidRPr="00242756" w:rsidTr="00174339">
        <w:trPr>
          <w:trHeight w:val="216"/>
        </w:trPr>
        <w:tc>
          <w:tcPr>
            <w:tcW w:type="dxa" w:w="1200"/>
            <w:tcBorders>
              <w:top w:val="nil"/>
              <w:left w:color="auto" w:space="0" w:sz="8" w:val="single"/>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75DF8A82" w14:textId="77777777" w:rsidDel="00E30D94" w:rsidP="00174339" w:rsidR="004B71C8" w:rsidRDefault="004B71C8" w:rsidRPr="00242756">
            <w:pPr>
              <w:spacing w:after="0"/>
              <w:jc w:val="right"/>
              <w:rPr>
                <w:rFonts w:ascii="Calibri" w:cs="Calibri" w:eastAsia="Times New Roman" w:hAnsi="Calibri"/>
                <w:color w:val="201F1E"/>
                <w:sz w:val="18"/>
                <w:szCs w:val="18"/>
                <w:lang w:eastAsia="fr-FR"/>
              </w:rPr>
            </w:pPr>
            <w:r w:rsidDel="00E30D94" w:rsidRPr="00242756">
              <w:rPr>
                <w:rFonts w:ascii="Calibri" w:cs="Calibri" w:eastAsia="Times New Roman" w:hAnsi="Calibri"/>
                <w:color w:val="000000"/>
                <w:sz w:val="18"/>
                <w:szCs w:val="18"/>
                <w:bdr w:color="auto" w:frame="1" w:space="0" w:sz="0" w:val="none"/>
                <w:lang w:eastAsia="fr-FR"/>
              </w:rPr>
              <w:t>115V</w:t>
            </w:r>
          </w:p>
        </w:tc>
        <w:tc>
          <w:tcPr>
            <w:tcW w:type="dxa" w:w="2620"/>
            <w:tcBorders>
              <w:top w:val="nil"/>
              <w:left w:val="nil"/>
              <w:bottom w:color="auto" w:space="0" w:sz="8" w:val="single"/>
              <w:right w:color="auto" w:space="0" w:sz="8" w:val="single"/>
            </w:tcBorders>
            <w:shd w:color="auto" w:fill="FFFFFF" w:themeFill="background1" w:val="clear"/>
            <w:noWrap/>
            <w:tcMar>
              <w:top w:type="dxa" w:w="0"/>
              <w:left w:type="dxa" w:w="70"/>
              <w:bottom w:type="dxa" w:w="0"/>
              <w:right w:type="dxa" w:w="70"/>
            </w:tcMar>
            <w:hideMark/>
          </w:tcPr>
          <w:p w14:paraId="1BD18202" w14:textId="77777777" w:rsidDel="00E30D94" w:rsidP="00174339" w:rsidR="004B71C8" w:rsidRDefault="004B71C8" w:rsidRPr="00242756">
            <w:pPr>
              <w:spacing w:after="0"/>
              <w:jc w:val="right"/>
              <w:rPr>
                <w:rFonts w:ascii="Calibri" w:cs="Calibri" w:eastAsia="Times New Roman" w:hAnsi="Calibri"/>
                <w:color w:val="201F1E"/>
                <w:sz w:val="18"/>
                <w:szCs w:val="18"/>
                <w:lang w:eastAsia="fr-FR"/>
              </w:rPr>
            </w:pPr>
            <w:r w:rsidRPr="00242756">
              <w:rPr>
                <w:rFonts w:ascii="Calibri" w:cs="Calibri" w:hAnsi="Calibri"/>
                <w:color w:themeColor="text1" w:val="000000"/>
                <w:sz w:val="18"/>
                <w:szCs w:val="18"/>
              </w:rPr>
              <w:t>11.3384</w:t>
            </w:r>
          </w:p>
        </w:tc>
        <w:tc>
          <w:tcPr>
            <w:tcW w:type="dxa" w:w="2620"/>
            <w:tcBorders>
              <w:top w:val="nil"/>
              <w:left w:val="nil"/>
              <w:bottom w:color="auto" w:space="0" w:sz="8" w:val="single"/>
              <w:right w:color="auto" w:space="0" w:sz="8" w:val="single"/>
            </w:tcBorders>
            <w:shd w:color="auto" w:fill="FFFFFF" w:themeFill="background1" w:val="clear"/>
          </w:tcPr>
          <w:p w14:paraId="4F75460A" w14:textId="77777777" w:rsidP="00174339" w:rsidR="004B71C8" w:rsidRDefault="004B71C8" w:rsidRPr="00242756">
            <w:pPr>
              <w:spacing w:after="0"/>
              <w:jc w:val="right"/>
              <w:rPr>
                <w:rFonts w:ascii="Calibri" w:cs="Calibri" w:hAnsi="Calibri"/>
                <w:color w:themeColor="text1" w:val="000000"/>
                <w:sz w:val="18"/>
                <w:szCs w:val="18"/>
              </w:rPr>
            </w:pPr>
            <w:r w:rsidRPr="00242756">
              <w:rPr>
                <w:rFonts w:ascii="Calibri" w:cs="Calibri" w:hAnsi="Calibri"/>
                <w:color w:themeColor="text1" w:val="000000"/>
                <w:sz w:val="18"/>
                <w:szCs w:val="18"/>
              </w:rPr>
              <w:t>11.5334</w:t>
            </w:r>
          </w:p>
        </w:tc>
      </w:tr>
      <w:tr w14:paraId="7616526F" w14:textId="77777777" w:rsidDel="00E30D94" w:rsidR="004B71C8" w:rsidRPr="00242756" w:rsidTr="00174339">
        <w:trPr>
          <w:trHeight w:val="252"/>
        </w:trPr>
        <w:tc>
          <w:tcPr>
            <w:tcW w:type="dxa" w:w="1200"/>
            <w:tcBorders>
              <w:top w:val="nil"/>
              <w:left w:color="auto" w:space="0" w:sz="8" w:val="single"/>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4518FE6D" w14:textId="77777777" w:rsidDel="00E30D94" w:rsidP="00174339" w:rsidR="004B71C8" w:rsidRDefault="004B71C8" w:rsidRPr="00242756">
            <w:pPr>
              <w:spacing w:after="0"/>
              <w:jc w:val="right"/>
              <w:rPr>
                <w:rFonts w:ascii="Calibri" w:cs="Calibri" w:eastAsia="Times New Roman" w:hAnsi="Calibri"/>
                <w:color w:val="201F1E"/>
                <w:sz w:val="18"/>
                <w:szCs w:val="18"/>
                <w:lang w:eastAsia="fr-FR"/>
              </w:rPr>
            </w:pPr>
            <w:r w:rsidDel="00E30D94" w:rsidRPr="00242756">
              <w:rPr>
                <w:rFonts w:ascii="Calibri" w:cs="Calibri" w:eastAsia="Times New Roman" w:hAnsi="Calibri"/>
                <w:color w:val="000000"/>
                <w:sz w:val="18"/>
                <w:szCs w:val="18"/>
                <w:bdr w:color="auto" w:frame="1" w:space="0" w:sz="0" w:val="none"/>
                <w:lang w:eastAsia="fr-FR"/>
              </w:rPr>
              <w:t>140V</w:t>
            </w:r>
          </w:p>
        </w:tc>
        <w:tc>
          <w:tcPr>
            <w:tcW w:type="dxa" w:w="2620"/>
            <w:tcBorders>
              <w:top w:val="nil"/>
              <w:left w:val="nil"/>
              <w:bottom w:color="auto" w:space="0" w:sz="8" w:val="single"/>
              <w:right w:color="auto" w:space="0" w:sz="8" w:val="single"/>
            </w:tcBorders>
            <w:shd w:color="auto" w:fill="FFFFFF" w:themeFill="background1" w:val="clear"/>
            <w:noWrap/>
            <w:tcMar>
              <w:top w:type="dxa" w:w="0"/>
              <w:left w:type="dxa" w:w="70"/>
              <w:bottom w:type="dxa" w:w="0"/>
              <w:right w:type="dxa" w:w="70"/>
            </w:tcMar>
            <w:hideMark/>
          </w:tcPr>
          <w:p w14:paraId="6AE57EA7" w14:textId="77777777" w:rsidDel="00E30D94" w:rsidP="00174339" w:rsidR="004B71C8" w:rsidRDefault="004B71C8" w:rsidRPr="00242756">
            <w:pPr>
              <w:spacing w:after="0"/>
              <w:jc w:val="right"/>
              <w:rPr>
                <w:rFonts w:ascii="Calibri" w:cs="Calibri" w:eastAsia="Times New Roman" w:hAnsi="Calibri"/>
                <w:color w:val="201F1E"/>
                <w:sz w:val="18"/>
                <w:szCs w:val="18"/>
                <w:lang w:eastAsia="fr-FR"/>
              </w:rPr>
            </w:pPr>
            <w:r w:rsidRPr="00242756">
              <w:rPr>
                <w:rFonts w:ascii="Calibri" w:cs="Calibri" w:hAnsi="Calibri"/>
                <w:color w:themeColor="text1" w:val="000000"/>
                <w:sz w:val="18"/>
                <w:szCs w:val="18"/>
              </w:rPr>
              <w:t>12.0579</w:t>
            </w:r>
          </w:p>
        </w:tc>
        <w:tc>
          <w:tcPr>
            <w:tcW w:type="dxa" w:w="2620"/>
            <w:tcBorders>
              <w:top w:val="nil"/>
              <w:left w:val="nil"/>
              <w:bottom w:color="auto" w:space="0" w:sz="8" w:val="single"/>
              <w:right w:color="auto" w:space="0" w:sz="8" w:val="single"/>
            </w:tcBorders>
            <w:shd w:color="auto" w:fill="FFFFFF" w:themeFill="background1" w:val="clear"/>
          </w:tcPr>
          <w:p w14:paraId="0138AB75" w14:textId="77777777" w:rsidP="00174339" w:rsidR="004B71C8" w:rsidRDefault="004B71C8" w:rsidRPr="00242756">
            <w:pPr>
              <w:spacing w:after="0"/>
              <w:jc w:val="right"/>
              <w:rPr>
                <w:rFonts w:ascii="Calibri" w:cs="Calibri" w:hAnsi="Calibri"/>
                <w:color w:themeColor="text1" w:val="000000"/>
                <w:sz w:val="18"/>
                <w:szCs w:val="18"/>
              </w:rPr>
            </w:pPr>
            <w:r w:rsidRPr="00242756">
              <w:rPr>
                <w:rFonts w:ascii="Calibri" w:cs="Calibri" w:hAnsi="Calibri"/>
                <w:color w:themeColor="text1" w:val="000000"/>
                <w:sz w:val="18"/>
                <w:szCs w:val="18"/>
              </w:rPr>
              <w:t>12.2652</w:t>
            </w:r>
          </w:p>
        </w:tc>
      </w:tr>
    </w:tbl>
    <w:p w14:paraId="66D4237F" w14:textId="77777777" w:rsidP="003220DB" w:rsidR="00820C98" w:rsidRDefault="00820C98"/>
    <w:p w14:paraId="33645FE6" w14:textId="5BACEA8F" w:rsidDel="00E30D94" w:rsidP="003220DB" w:rsidR="007F0DB3" w:rsidRDefault="00C65A30" w:rsidRPr="003220DB">
      <w:pPr>
        <w:pStyle w:val="Titre4"/>
      </w:pPr>
      <w:r w:rsidRPr="003220DB">
        <w:t>ENVELOPPE DE SUR INTERESSEMENT</w:t>
      </w:r>
    </w:p>
    <w:p w14:paraId="167D38CF" w14:textId="064755C7" w:rsidP="003220DB" w:rsidR="00463572" w:rsidRDefault="00463572" w:rsidRPr="003220DB">
      <w:pPr>
        <w:spacing w:after="0" w:line="240" w:lineRule="auto"/>
        <w:jc w:val="both"/>
        <w:rPr>
          <w:rFonts w:ascii="Calibri" w:cs="Calibri" w:hAnsi="Calibri"/>
          <w:color w:val="201F1E"/>
          <w:sz w:val="18"/>
          <w:szCs w:val="18"/>
        </w:rPr>
      </w:pPr>
      <w:r w:rsidRPr="003220DB">
        <w:rPr>
          <w:rFonts w:ascii="Calibri" w:cs="Calibri" w:eastAsia="Times New Roman" w:hAnsi="Calibri"/>
          <w:color w:val="201F1E"/>
          <w:sz w:val="18"/>
          <w:szCs w:val="18"/>
          <w:lang w:eastAsia="fr-FR"/>
        </w:rPr>
        <w:t>Une enveloppe de supplément d’intéressement est versé</w:t>
      </w:r>
      <w:r w:rsidR="00CD2350" w:rsidRPr="003220DB">
        <w:rPr>
          <w:rFonts w:ascii="Calibri" w:cs="Calibri" w:eastAsia="Times New Roman" w:hAnsi="Calibri"/>
          <w:color w:val="201F1E"/>
          <w:sz w:val="18"/>
          <w:szCs w:val="18"/>
          <w:lang w:eastAsia="fr-FR"/>
        </w:rPr>
        <w:t>e</w:t>
      </w:r>
      <w:r w:rsidRPr="003220DB">
        <w:rPr>
          <w:rFonts w:ascii="Calibri" w:cs="Calibri" w:eastAsia="Times New Roman" w:hAnsi="Calibri"/>
          <w:color w:val="201F1E"/>
          <w:sz w:val="18"/>
          <w:szCs w:val="18"/>
          <w:lang w:eastAsia="fr-FR"/>
        </w:rPr>
        <w:t xml:space="preserve"> à titre exceptionnel pour récompenser les salariés de la société Transdev BFC Nord pour leur professionnalisme et leur engagement. Elle ne se substitue en aucun cas à un quelconque élément de rémunération en vigueur au sein de l’entreprise.</w:t>
      </w:r>
    </w:p>
    <w:p w14:paraId="66C750C5" w14:textId="09994246" w:rsidP="00D42ED2" w:rsidR="00D42ED2" w:rsidRDefault="000F5BC4" w:rsidRPr="003220DB">
      <w:pPr>
        <w:spacing w:after="0" w:line="240" w:lineRule="auto"/>
        <w:jc w:val="both"/>
        <w:rPr>
          <w:rFonts w:ascii="Calibri" w:cs="Calibri" w:eastAsia="Times New Roman" w:hAnsi="Calibri"/>
          <w:color w:val="201F1E"/>
          <w:sz w:val="18"/>
          <w:szCs w:val="18"/>
          <w:lang w:eastAsia="fr-FR"/>
        </w:rPr>
      </w:pPr>
      <w:r w:rsidRPr="003220DB">
        <w:rPr>
          <w:rFonts w:ascii="Calibri" w:cs="Calibri" w:eastAsia="Times New Roman" w:hAnsi="Calibri"/>
          <w:color w:val="201F1E"/>
          <w:sz w:val="18"/>
          <w:szCs w:val="18"/>
          <w:lang w:eastAsia="fr-FR"/>
        </w:rPr>
        <w:t>Le montant global du supplément d’intéressement est de 20 400€ bruts</w:t>
      </w:r>
      <w:r w:rsidR="00D42ED2" w:rsidRPr="003220DB">
        <w:rPr>
          <w:rFonts w:ascii="Calibri" w:cs="Calibri" w:eastAsia="Times New Roman" w:hAnsi="Calibri"/>
          <w:color w:val="201F1E"/>
          <w:sz w:val="18"/>
          <w:szCs w:val="18"/>
          <w:lang w:eastAsia="fr-FR"/>
        </w:rPr>
        <w:t xml:space="preserve"> et sera versé aux salariés de Transdev BFC Nord selon les dispositions définie dans l’article 6 de l’accord d’intéressement signé le 15 juin 2021 et toujours en vigueur dans l’entreprise.</w:t>
      </w:r>
    </w:p>
    <w:p w14:paraId="12FDF31D" w14:textId="77777777" w:rsidP="003220DB" w:rsidR="007F0DB3" w:rsidRDefault="007F0DB3"/>
    <w:p w14:paraId="51656F99" w14:textId="1A3C365B" w:rsidDel="00E30D94" w:rsidP="003220DB" w:rsidR="004B71C8" w:rsidRDefault="004B71C8" w:rsidRPr="003220DB">
      <w:pPr>
        <w:pStyle w:val="Titre4"/>
      </w:pPr>
      <w:r w:rsidRPr="003220DB">
        <w:t>MUTUELLE</w:t>
      </w:r>
    </w:p>
    <w:p w14:paraId="3B772EF4" w14:textId="77777777" w:rsidDel="00E30D94" w:rsidP="004B71C8" w:rsidR="004B71C8" w:rsidRDefault="004B71C8" w:rsidRPr="00242756">
      <w:pPr>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Afin d’absorber une part de l’augmentation de la mutuelle en 2022, il est convenu, à compter du 1er janvier 2023 de faire évoluer la part patronale de 33,25 € à 34,60 € sur la cotisation base isolée salarié (soit + 4% d’augmentation sur la prise en charge patronale).</w:t>
      </w:r>
    </w:p>
    <w:p w14:paraId="66510F78" w14:textId="77777777" w:rsidDel="00E30D94" w:rsidP="004B71C8" w:rsidR="004B71C8" w:rsidRDefault="004B71C8" w:rsidRPr="00242756">
      <w:pPr>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Pour information, les nouveaux tarifs sont de :</w:t>
      </w:r>
    </w:p>
    <w:tbl>
      <w:tblPr>
        <w:tblW w:type="dxa" w:w="5140"/>
        <w:jc w:val="center"/>
        <w:tblCellMar>
          <w:left w:type="dxa" w:w="70"/>
          <w:right w:type="dxa" w:w="70"/>
        </w:tblCellMar>
        <w:tblLook w:firstColumn="1" w:firstRow="1" w:lastColumn="0" w:lastRow="0" w:noHBand="0" w:noVBand="1" w:val="04A0"/>
      </w:tblPr>
      <w:tblGrid>
        <w:gridCol w:w="1200"/>
        <w:gridCol w:w="1264"/>
        <w:gridCol w:w="1707"/>
        <w:gridCol w:w="969"/>
      </w:tblGrid>
      <w:tr w14:paraId="53D8D7F9" w14:textId="77777777" w:rsidR="004B71C8" w:rsidRPr="003E1898" w:rsidTr="00174339">
        <w:trPr>
          <w:trHeight w:val="300"/>
          <w:jc w:val="center"/>
        </w:trPr>
        <w:tc>
          <w:tcPr>
            <w:tcW w:type="dxa" w:w="1200"/>
            <w:tcBorders>
              <w:top w:val="nil"/>
              <w:left w:val="nil"/>
              <w:bottom w:val="nil"/>
              <w:right w:val="nil"/>
            </w:tcBorders>
            <w:shd w:color="auto" w:fill="auto" w:val="clear"/>
            <w:noWrap/>
            <w:vAlign w:val="bottom"/>
            <w:hideMark/>
          </w:tcPr>
          <w:p w14:paraId="4ECB5DB6" w14:textId="77777777" w:rsidP="00174339" w:rsidR="004B71C8" w:rsidRDefault="004B71C8" w:rsidRPr="003220DB">
            <w:pPr>
              <w:spacing w:after="0" w:line="240" w:lineRule="auto"/>
              <w:rPr>
                <w:rFonts w:ascii="Times New Roman" w:cs="Times New Roman" w:eastAsia="Times New Roman" w:hAnsi="Times New Roman"/>
                <w:sz w:val="18"/>
                <w:szCs w:val="18"/>
                <w:lang w:eastAsia="fr-FR"/>
              </w:rPr>
            </w:pPr>
            <w:r w:rsidRPr="003220DB">
              <w:rPr>
                <w:rFonts w:ascii="Calibri" w:cs="Calibri" w:eastAsia="Calibri" w:hAnsi="Calibri"/>
                <w:color w:val="201F1E"/>
                <w:sz w:val="18"/>
                <w:szCs w:val="18"/>
              </w:rPr>
              <w:t xml:space="preserve"> </w:t>
            </w:r>
          </w:p>
        </w:tc>
        <w:tc>
          <w:tcPr>
            <w:tcW w:type="dxa" w:w="3940"/>
            <w:gridSpan w:val="3"/>
            <w:tcBorders>
              <w:top w:color="auto" w:space="0" w:sz="4" w:val="single"/>
              <w:left w:color="auto" w:space="0" w:sz="4" w:val="single"/>
              <w:bottom w:color="auto" w:space="0" w:sz="4" w:val="single"/>
              <w:right w:color="auto" w:space="0" w:sz="4" w:val="single"/>
            </w:tcBorders>
            <w:shd w:color="000000" w:fill="D9D9D9" w:val="clear"/>
            <w:noWrap/>
            <w:vAlign w:val="bottom"/>
            <w:hideMark/>
          </w:tcPr>
          <w:p w14:paraId="6AD6F744" w14:textId="77777777" w:rsidP="00174339" w:rsidR="004B71C8" w:rsidRDefault="004B71C8" w:rsidRPr="003220DB">
            <w:pPr>
              <w:spacing w:after="0" w:line="240" w:lineRule="auto"/>
              <w:jc w:val="center"/>
              <w:rPr>
                <w:rFonts w:ascii="Calibri" w:cs="Calibri" w:eastAsia="Times New Roman" w:hAnsi="Calibri"/>
                <w:b/>
                <w:bCs/>
                <w:color w:val="000000"/>
                <w:sz w:val="18"/>
                <w:szCs w:val="18"/>
                <w:lang w:eastAsia="fr-FR"/>
              </w:rPr>
            </w:pPr>
            <w:r w:rsidRPr="003220DB">
              <w:rPr>
                <w:rFonts w:ascii="Calibri" w:cs="Calibri" w:eastAsia="Times New Roman" w:hAnsi="Calibri"/>
                <w:b/>
                <w:bCs/>
                <w:color w:val="000000"/>
                <w:sz w:val="18"/>
                <w:szCs w:val="18"/>
                <w:lang w:eastAsia="fr-FR"/>
              </w:rPr>
              <w:t>Régime de base</w:t>
            </w:r>
          </w:p>
        </w:tc>
      </w:tr>
      <w:tr w14:paraId="567C0D0A" w14:textId="77777777" w:rsidR="004B71C8" w:rsidRPr="003E1898" w:rsidTr="00174339">
        <w:trPr>
          <w:trHeight w:val="300"/>
          <w:jc w:val="center"/>
        </w:trPr>
        <w:tc>
          <w:tcPr>
            <w:tcW w:type="dxa" w:w="1200"/>
            <w:tcBorders>
              <w:top w:val="nil"/>
              <w:left w:val="nil"/>
              <w:bottom w:val="nil"/>
              <w:right w:val="nil"/>
            </w:tcBorders>
            <w:shd w:color="auto" w:fill="auto" w:val="clear"/>
            <w:noWrap/>
            <w:vAlign w:val="bottom"/>
            <w:hideMark/>
          </w:tcPr>
          <w:p w14:paraId="40E2576E" w14:textId="77777777" w:rsidP="00174339" w:rsidR="004B71C8" w:rsidRDefault="004B71C8" w:rsidRPr="003220DB">
            <w:pPr>
              <w:spacing w:after="0" w:line="240" w:lineRule="auto"/>
              <w:jc w:val="center"/>
              <w:rPr>
                <w:rFonts w:ascii="Calibri" w:cs="Calibri" w:eastAsia="Times New Roman" w:hAnsi="Calibri"/>
                <w:b/>
                <w:bCs/>
                <w:color w:val="000000"/>
                <w:sz w:val="18"/>
                <w:szCs w:val="18"/>
                <w:lang w:eastAsia="fr-FR"/>
              </w:rPr>
            </w:pPr>
          </w:p>
        </w:tc>
        <w:tc>
          <w:tcPr>
            <w:tcW w:type="dxa" w:w="1264"/>
            <w:tcBorders>
              <w:top w:val="nil"/>
              <w:left w:color="auto" w:space="0" w:sz="4" w:val="single"/>
              <w:bottom w:color="auto" w:space="0" w:sz="4" w:val="single"/>
              <w:right w:color="auto" w:space="0" w:sz="4" w:val="single"/>
            </w:tcBorders>
            <w:shd w:color="auto" w:fill="auto" w:val="clear"/>
            <w:noWrap/>
            <w:vAlign w:val="bottom"/>
            <w:hideMark/>
          </w:tcPr>
          <w:p w14:paraId="4640E6FC" w14:textId="77777777" w:rsidP="00174339" w:rsidR="004B71C8" w:rsidRDefault="004B71C8" w:rsidRPr="003220DB">
            <w:pPr>
              <w:spacing w:after="0" w:line="240" w:lineRule="auto"/>
              <w:rPr>
                <w:rFonts w:ascii="Calibri" w:cs="Calibri" w:eastAsia="Times New Roman" w:hAnsi="Calibri"/>
                <w:color w:val="000000"/>
                <w:sz w:val="18"/>
                <w:szCs w:val="18"/>
                <w:lang w:eastAsia="fr-FR"/>
              </w:rPr>
            </w:pPr>
            <w:proofErr w:type="spellStart"/>
            <w:r w:rsidRPr="003220DB">
              <w:rPr>
                <w:rFonts w:ascii="Calibri" w:cs="Calibri" w:eastAsia="Times New Roman" w:hAnsi="Calibri"/>
                <w:color w:val="000000"/>
                <w:sz w:val="18"/>
                <w:szCs w:val="18"/>
                <w:lang w:eastAsia="fr-FR"/>
              </w:rPr>
              <w:t>Part</w:t>
            </w:r>
            <w:proofErr w:type="spellEnd"/>
            <w:r w:rsidRPr="003220DB">
              <w:rPr>
                <w:rFonts w:ascii="Calibri" w:cs="Calibri" w:eastAsia="Times New Roman" w:hAnsi="Calibri"/>
                <w:color w:val="000000"/>
                <w:sz w:val="18"/>
                <w:szCs w:val="18"/>
                <w:lang w:eastAsia="fr-FR"/>
              </w:rPr>
              <w:t xml:space="preserve"> Salarié</w:t>
            </w:r>
          </w:p>
        </w:tc>
        <w:tc>
          <w:tcPr>
            <w:tcW w:type="dxa" w:w="1707"/>
            <w:tcBorders>
              <w:top w:val="nil"/>
              <w:left w:val="nil"/>
              <w:bottom w:color="auto" w:space="0" w:sz="4" w:val="single"/>
              <w:right w:color="auto" w:space="0" w:sz="4" w:val="single"/>
            </w:tcBorders>
            <w:shd w:color="auto" w:fill="auto" w:val="clear"/>
            <w:noWrap/>
            <w:vAlign w:val="bottom"/>
            <w:hideMark/>
          </w:tcPr>
          <w:p w14:paraId="42EA2B16" w14:textId="77777777" w:rsidP="00174339" w:rsidR="004B71C8" w:rsidRDefault="004B71C8" w:rsidRPr="003220DB">
            <w:pPr>
              <w:spacing w:after="0" w:line="240" w:lineRule="auto"/>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Part Employeur</w:t>
            </w:r>
          </w:p>
        </w:tc>
        <w:tc>
          <w:tcPr>
            <w:tcW w:type="dxa" w:w="969"/>
            <w:tcBorders>
              <w:top w:val="nil"/>
              <w:left w:val="nil"/>
              <w:bottom w:color="auto" w:space="0" w:sz="4" w:val="single"/>
              <w:right w:color="auto" w:space="0" w:sz="4" w:val="single"/>
            </w:tcBorders>
            <w:shd w:color="auto" w:fill="auto" w:val="clear"/>
            <w:noWrap/>
            <w:vAlign w:val="bottom"/>
            <w:hideMark/>
          </w:tcPr>
          <w:p w14:paraId="2C83C728" w14:textId="77777777" w:rsidP="00174339" w:rsidR="004B71C8" w:rsidRDefault="004B71C8" w:rsidRPr="003220DB">
            <w:pPr>
              <w:spacing w:after="0" w:line="240" w:lineRule="auto"/>
              <w:jc w:val="center"/>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Total</w:t>
            </w:r>
          </w:p>
        </w:tc>
      </w:tr>
      <w:tr w14:paraId="6910FFB9" w14:textId="77777777" w:rsidR="004B71C8" w:rsidRPr="003E1898" w:rsidTr="00174339">
        <w:trPr>
          <w:trHeight w:val="300"/>
          <w:jc w:val="center"/>
        </w:trPr>
        <w:tc>
          <w:tcPr>
            <w:tcW w:type="dxa" w:w="1200"/>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700D2BB8" w14:textId="77777777" w:rsidP="00174339" w:rsidR="004B71C8" w:rsidRDefault="004B71C8" w:rsidRPr="003220DB">
            <w:pPr>
              <w:spacing w:after="0" w:line="240" w:lineRule="auto"/>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Salarié</w:t>
            </w:r>
          </w:p>
        </w:tc>
        <w:tc>
          <w:tcPr>
            <w:tcW w:type="dxa" w:w="1264"/>
            <w:tcBorders>
              <w:top w:val="nil"/>
              <w:left w:val="nil"/>
              <w:bottom w:color="auto" w:space="0" w:sz="4" w:val="single"/>
              <w:right w:color="auto" w:space="0" w:sz="4" w:val="single"/>
            </w:tcBorders>
            <w:shd w:color="auto" w:fill="auto" w:val="clear"/>
            <w:noWrap/>
            <w:vAlign w:val="bottom"/>
            <w:hideMark/>
          </w:tcPr>
          <w:p w14:paraId="4453320C"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6,09 €</w:t>
            </w:r>
          </w:p>
        </w:tc>
        <w:tc>
          <w:tcPr>
            <w:tcW w:type="dxa" w:w="1707"/>
            <w:tcBorders>
              <w:top w:val="nil"/>
              <w:left w:val="nil"/>
              <w:bottom w:color="auto" w:space="0" w:sz="4" w:val="single"/>
              <w:right w:color="auto" w:space="0" w:sz="4" w:val="single"/>
            </w:tcBorders>
            <w:shd w:color="auto" w:fill="auto" w:val="clear"/>
            <w:noWrap/>
            <w:vAlign w:val="bottom"/>
            <w:hideMark/>
          </w:tcPr>
          <w:p w14:paraId="46B3C81B"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34,60 €</w:t>
            </w:r>
          </w:p>
        </w:tc>
        <w:tc>
          <w:tcPr>
            <w:tcW w:type="dxa" w:w="969"/>
            <w:tcBorders>
              <w:top w:val="nil"/>
              <w:left w:val="nil"/>
              <w:bottom w:color="auto" w:space="0" w:sz="4" w:val="single"/>
              <w:right w:color="auto" w:space="0" w:sz="4" w:val="single"/>
            </w:tcBorders>
            <w:shd w:color="auto" w:fill="auto" w:val="clear"/>
            <w:noWrap/>
            <w:vAlign w:val="bottom"/>
            <w:hideMark/>
          </w:tcPr>
          <w:p w14:paraId="7A10942A"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40,69 €</w:t>
            </w:r>
          </w:p>
        </w:tc>
      </w:tr>
      <w:tr w14:paraId="4473E243" w14:textId="77777777" w:rsidR="004B71C8" w:rsidRPr="003E1898" w:rsidTr="00174339">
        <w:trPr>
          <w:trHeight w:val="300"/>
          <w:jc w:val="center"/>
        </w:trPr>
        <w:tc>
          <w:tcPr>
            <w:tcW w:type="dxa" w:w="1200"/>
            <w:tcBorders>
              <w:top w:val="nil"/>
              <w:left w:color="auto" w:space="0" w:sz="4" w:val="single"/>
              <w:bottom w:color="auto" w:space="0" w:sz="4" w:val="single"/>
              <w:right w:color="auto" w:space="0" w:sz="4" w:val="single"/>
            </w:tcBorders>
            <w:shd w:color="auto" w:fill="auto" w:val="clear"/>
            <w:noWrap/>
            <w:vAlign w:val="bottom"/>
            <w:hideMark/>
          </w:tcPr>
          <w:p w14:paraId="4C2F4EC6" w14:textId="77777777" w:rsidP="00174339" w:rsidR="004B71C8" w:rsidRDefault="004B71C8" w:rsidRPr="003220DB">
            <w:pPr>
              <w:spacing w:after="0" w:line="240" w:lineRule="auto"/>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Famille</w:t>
            </w:r>
          </w:p>
        </w:tc>
        <w:tc>
          <w:tcPr>
            <w:tcW w:type="dxa" w:w="1264"/>
            <w:tcBorders>
              <w:top w:val="nil"/>
              <w:left w:val="nil"/>
              <w:bottom w:color="auto" w:space="0" w:sz="4" w:val="single"/>
              <w:right w:color="auto" w:space="0" w:sz="4" w:val="single"/>
            </w:tcBorders>
            <w:shd w:color="auto" w:fill="auto" w:val="clear"/>
            <w:noWrap/>
            <w:vAlign w:val="bottom"/>
            <w:hideMark/>
          </w:tcPr>
          <w:p w14:paraId="4DEDD15A"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54,85 €</w:t>
            </w:r>
          </w:p>
        </w:tc>
        <w:tc>
          <w:tcPr>
            <w:tcW w:type="dxa" w:w="1707"/>
            <w:tcBorders>
              <w:top w:val="nil"/>
              <w:left w:val="nil"/>
              <w:bottom w:color="auto" w:space="0" w:sz="4" w:val="single"/>
              <w:right w:color="auto" w:space="0" w:sz="4" w:val="single"/>
            </w:tcBorders>
            <w:shd w:color="auto" w:fill="auto" w:val="clear"/>
            <w:noWrap/>
            <w:vAlign w:val="bottom"/>
            <w:hideMark/>
          </w:tcPr>
          <w:p w14:paraId="37855837"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34,60 €</w:t>
            </w:r>
          </w:p>
        </w:tc>
        <w:tc>
          <w:tcPr>
            <w:tcW w:type="dxa" w:w="969"/>
            <w:tcBorders>
              <w:top w:val="nil"/>
              <w:left w:val="nil"/>
              <w:bottom w:color="auto" w:space="0" w:sz="4" w:val="single"/>
              <w:right w:color="auto" w:space="0" w:sz="4" w:val="single"/>
            </w:tcBorders>
            <w:shd w:color="auto" w:fill="auto" w:val="clear"/>
            <w:noWrap/>
            <w:vAlign w:val="bottom"/>
            <w:hideMark/>
          </w:tcPr>
          <w:p w14:paraId="11960CC0"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89,45 €</w:t>
            </w:r>
          </w:p>
        </w:tc>
      </w:tr>
      <w:tr w14:paraId="2A1C6D6C" w14:textId="77777777" w:rsidR="004B71C8" w:rsidRPr="003E1898" w:rsidTr="00174339">
        <w:trPr>
          <w:trHeight w:val="300"/>
          <w:jc w:val="center"/>
        </w:trPr>
        <w:tc>
          <w:tcPr>
            <w:tcW w:type="dxa" w:w="1200"/>
            <w:tcBorders>
              <w:top w:val="nil"/>
              <w:left w:val="nil"/>
              <w:bottom w:val="nil"/>
              <w:right w:val="nil"/>
            </w:tcBorders>
            <w:shd w:color="auto" w:fill="auto" w:val="clear"/>
            <w:noWrap/>
            <w:vAlign w:val="bottom"/>
            <w:hideMark/>
          </w:tcPr>
          <w:p w14:paraId="2CBC0D3E"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p>
        </w:tc>
        <w:tc>
          <w:tcPr>
            <w:tcW w:type="dxa" w:w="1264"/>
            <w:tcBorders>
              <w:top w:val="nil"/>
              <w:left w:val="nil"/>
              <w:bottom w:val="nil"/>
              <w:right w:val="nil"/>
            </w:tcBorders>
            <w:shd w:color="auto" w:fill="auto" w:val="clear"/>
            <w:noWrap/>
            <w:vAlign w:val="bottom"/>
            <w:hideMark/>
          </w:tcPr>
          <w:p w14:paraId="4554C263" w14:textId="77777777" w:rsidP="00174339" w:rsidR="004B71C8" w:rsidRDefault="004B71C8" w:rsidRPr="003220DB">
            <w:pPr>
              <w:spacing w:after="0" w:line="240" w:lineRule="auto"/>
              <w:rPr>
                <w:rFonts w:ascii="Times New Roman" w:cs="Times New Roman" w:eastAsia="Times New Roman" w:hAnsi="Times New Roman"/>
                <w:sz w:val="18"/>
                <w:szCs w:val="18"/>
                <w:lang w:eastAsia="fr-FR"/>
              </w:rPr>
            </w:pPr>
          </w:p>
        </w:tc>
        <w:tc>
          <w:tcPr>
            <w:tcW w:type="dxa" w:w="1707"/>
            <w:tcBorders>
              <w:top w:val="nil"/>
              <w:left w:val="nil"/>
              <w:bottom w:val="nil"/>
              <w:right w:val="nil"/>
            </w:tcBorders>
            <w:shd w:color="auto" w:fill="auto" w:val="clear"/>
            <w:noWrap/>
            <w:vAlign w:val="bottom"/>
            <w:hideMark/>
          </w:tcPr>
          <w:p w14:paraId="5FB23903" w14:textId="77777777" w:rsidP="00174339" w:rsidR="004B71C8" w:rsidRDefault="004B71C8" w:rsidRPr="003220DB">
            <w:pPr>
              <w:spacing w:after="0" w:line="240" w:lineRule="auto"/>
              <w:rPr>
                <w:rFonts w:ascii="Times New Roman" w:cs="Times New Roman" w:eastAsia="Times New Roman" w:hAnsi="Times New Roman"/>
                <w:sz w:val="18"/>
                <w:szCs w:val="18"/>
                <w:lang w:eastAsia="fr-FR"/>
              </w:rPr>
            </w:pPr>
          </w:p>
        </w:tc>
        <w:tc>
          <w:tcPr>
            <w:tcW w:type="dxa" w:w="969"/>
            <w:tcBorders>
              <w:top w:val="nil"/>
              <w:left w:val="nil"/>
              <w:bottom w:val="nil"/>
              <w:right w:val="nil"/>
            </w:tcBorders>
            <w:shd w:color="auto" w:fill="auto" w:val="clear"/>
            <w:noWrap/>
            <w:vAlign w:val="bottom"/>
            <w:hideMark/>
          </w:tcPr>
          <w:p w14:paraId="53421B41" w14:textId="77777777" w:rsidP="00174339" w:rsidR="004B71C8" w:rsidRDefault="004B71C8" w:rsidRPr="003220DB">
            <w:pPr>
              <w:spacing w:after="0" w:line="240" w:lineRule="auto"/>
              <w:rPr>
                <w:rFonts w:ascii="Times New Roman" w:cs="Times New Roman" w:eastAsia="Times New Roman" w:hAnsi="Times New Roman"/>
                <w:sz w:val="18"/>
                <w:szCs w:val="18"/>
                <w:lang w:eastAsia="fr-FR"/>
              </w:rPr>
            </w:pPr>
          </w:p>
        </w:tc>
      </w:tr>
      <w:tr w14:paraId="6D1AFEB8" w14:textId="77777777" w:rsidR="004B71C8" w:rsidRPr="003E1898" w:rsidTr="00174339">
        <w:trPr>
          <w:trHeight w:val="300"/>
          <w:jc w:val="center"/>
        </w:trPr>
        <w:tc>
          <w:tcPr>
            <w:tcW w:type="dxa" w:w="1200"/>
            <w:tcBorders>
              <w:top w:val="nil"/>
              <w:left w:val="nil"/>
              <w:bottom w:val="nil"/>
              <w:right w:val="nil"/>
            </w:tcBorders>
            <w:shd w:color="auto" w:fill="auto" w:val="clear"/>
            <w:noWrap/>
            <w:vAlign w:val="bottom"/>
            <w:hideMark/>
          </w:tcPr>
          <w:p w14:paraId="1F9E95CA" w14:textId="77777777" w:rsidP="00174339" w:rsidR="004B71C8" w:rsidRDefault="004B71C8" w:rsidRPr="003220DB">
            <w:pPr>
              <w:spacing w:after="0" w:line="240" w:lineRule="auto"/>
              <w:rPr>
                <w:rFonts w:ascii="Times New Roman" w:cs="Times New Roman" w:eastAsia="Times New Roman" w:hAnsi="Times New Roman"/>
                <w:sz w:val="18"/>
                <w:szCs w:val="18"/>
                <w:lang w:eastAsia="fr-FR"/>
              </w:rPr>
            </w:pPr>
          </w:p>
        </w:tc>
        <w:tc>
          <w:tcPr>
            <w:tcW w:type="dxa" w:w="3940"/>
            <w:gridSpan w:val="3"/>
            <w:tcBorders>
              <w:top w:color="auto" w:space="0" w:sz="4" w:val="single"/>
              <w:left w:color="auto" w:space="0" w:sz="4" w:val="single"/>
              <w:bottom w:color="auto" w:space="0" w:sz="4" w:val="single"/>
              <w:right w:color="auto" w:space="0" w:sz="4" w:val="single"/>
            </w:tcBorders>
            <w:shd w:color="000000" w:fill="D9D9D9" w:val="clear"/>
            <w:noWrap/>
            <w:vAlign w:val="bottom"/>
            <w:hideMark/>
          </w:tcPr>
          <w:p w14:paraId="21E519C9" w14:textId="77777777" w:rsidP="00174339" w:rsidR="004B71C8" w:rsidRDefault="004B71C8" w:rsidRPr="003220DB">
            <w:pPr>
              <w:spacing w:after="0" w:line="240" w:lineRule="auto"/>
              <w:jc w:val="center"/>
              <w:rPr>
                <w:rFonts w:ascii="Calibri" w:cs="Calibri" w:eastAsia="Times New Roman" w:hAnsi="Calibri"/>
                <w:b/>
                <w:bCs/>
                <w:color w:val="000000"/>
                <w:sz w:val="18"/>
                <w:szCs w:val="18"/>
                <w:lang w:eastAsia="fr-FR"/>
              </w:rPr>
            </w:pPr>
            <w:r w:rsidRPr="003220DB">
              <w:rPr>
                <w:rFonts w:ascii="Calibri" w:cs="Calibri" w:eastAsia="Times New Roman" w:hAnsi="Calibri"/>
                <w:b/>
                <w:bCs/>
                <w:color w:val="000000"/>
                <w:sz w:val="18"/>
                <w:szCs w:val="18"/>
                <w:lang w:eastAsia="fr-FR"/>
              </w:rPr>
              <w:t>Régime Option</w:t>
            </w:r>
          </w:p>
        </w:tc>
      </w:tr>
      <w:tr w14:paraId="646C8E93" w14:textId="77777777" w:rsidR="004B71C8" w:rsidRPr="003E1898" w:rsidTr="00174339">
        <w:trPr>
          <w:trHeight w:val="300"/>
          <w:jc w:val="center"/>
        </w:trPr>
        <w:tc>
          <w:tcPr>
            <w:tcW w:type="dxa" w:w="1200"/>
            <w:tcBorders>
              <w:top w:val="nil"/>
              <w:left w:val="nil"/>
              <w:bottom w:val="nil"/>
              <w:right w:val="nil"/>
            </w:tcBorders>
            <w:shd w:color="auto" w:fill="auto" w:val="clear"/>
            <w:noWrap/>
            <w:vAlign w:val="bottom"/>
            <w:hideMark/>
          </w:tcPr>
          <w:p w14:paraId="3FAADCB8" w14:textId="77777777" w:rsidP="00174339" w:rsidR="004B71C8" w:rsidRDefault="004B71C8" w:rsidRPr="003220DB">
            <w:pPr>
              <w:spacing w:after="0" w:line="240" w:lineRule="auto"/>
              <w:jc w:val="center"/>
              <w:rPr>
                <w:rFonts w:ascii="Calibri" w:cs="Calibri" w:eastAsia="Times New Roman" w:hAnsi="Calibri"/>
                <w:b/>
                <w:bCs/>
                <w:color w:val="000000"/>
                <w:sz w:val="18"/>
                <w:szCs w:val="18"/>
                <w:lang w:eastAsia="fr-FR"/>
              </w:rPr>
            </w:pPr>
          </w:p>
        </w:tc>
        <w:tc>
          <w:tcPr>
            <w:tcW w:type="dxa" w:w="1264"/>
            <w:tcBorders>
              <w:top w:val="nil"/>
              <w:left w:color="auto" w:space="0" w:sz="4" w:val="single"/>
              <w:bottom w:color="auto" w:space="0" w:sz="4" w:val="single"/>
              <w:right w:color="auto" w:space="0" w:sz="4" w:val="single"/>
            </w:tcBorders>
            <w:shd w:color="auto" w:fill="auto" w:val="clear"/>
            <w:noWrap/>
            <w:vAlign w:val="bottom"/>
            <w:hideMark/>
          </w:tcPr>
          <w:p w14:paraId="18E24CB2" w14:textId="77777777" w:rsidP="00174339" w:rsidR="004B71C8" w:rsidRDefault="004B71C8" w:rsidRPr="003220DB">
            <w:pPr>
              <w:spacing w:after="0" w:line="240" w:lineRule="auto"/>
              <w:jc w:val="center"/>
              <w:rPr>
                <w:rFonts w:ascii="Calibri" w:cs="Calibri" w:eastAsia="Times New Roman" w:hAnsi="Calibri"/>
                <w:color w:val="000000"/>
                <w:sz w:val="18"/>
                <w:szCs w:val="18"/>
                <w:lang w:eastAsia="fr-FR"/>
              </w:rPr>
            </w:pPr>
            <w:proofErr w:type="spellStart"/>
            <w:r w:rsidRPr="003220DB">
              <w:rPr>
                <w:rFonts w:ascii="Calibri" w:cs="Calibri" w:eastAsia="Times New Roman" w:hAnsi="Calibri"/>
                <w:color w:val="000000"/>
                <w:sz w:val="18"/>
                <w:szCs w:val="18"/>
                <w:lang w:eastAsia="fr-FR"/>
              </w:rPr>
              <w:t>Part</w:t>
            </w:r>
            <w:proofErr w:type="spellEnd"/>
            <w:r w:rsidRPr="003220DB">
              <w:rPr>
                <w:rFonts w:ascii="Calibri" w:cs="Calibri" w:eastAsia="Times New Roman" w:hAnsi="Calibri"/>
                <w:color w:val="000000"/>
                <w:sz w:val="18"/>
                <w:szCs w:val="18"/>
                <w:lang w:eastAsia="fr-FR"/>
              </w:rPr>
              <w:t xml:space="preserve"> Salarié</w:t>
            </w:r>
          </w:p>
        </w:tc>
        <w:tc>
          <w:tcPr>
            <w:tcW w:type="dxa" w:w="1707"/>
            <w:tcBorders>
              <w:top w:val="nil"/>
              <w:left w:val="nil"/>
              <w:bottom w:color="auto" w:space="0" w:sz="4" w:val="single"/>
              <w:right w:color="auto" w:space="0" w:sz="4" w:val="single"/>
            </w:tcBorders>
            <w:shd w:color="auto" w:fill="auto" w:val="clear"/>
            <w:noWrap/>
            <w:vAlign w:val="bottom"/>
            <w:hideMark/>
          </w:tcPr>
          <w:p w14:paraId="3CA517F0" w14:textId="77777777" w:rsidP="00174339" w:rsidR="004B71C8" w:rsidRDefault="004B71C8" w:rsidRPr="003220DB">
            <w:pPr>
              <w:spacing w:after="0" w:line="240" w:lineRule="auto"/>
              <w:jc w:val="center"/>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Part Employeur</w:t>
            </w:r>
          </w:p>
        </w:tc>
        <w:tc>
          <w:tcPr>
            <w:tcW w:type="dxa" w:w="969"/>
            <w:tcBorders>
              <w:top w:val="nil"/>
              <w:left w:val="nil"/>
              <w:bottom w:color="auto" w:space="0" w:sz="4" w:val="single"/>
              <w:right w:color="auto" w:space="0" w:sz="4" w:val="single"/>
            </w:tcBorders>
            <w:shd w:color="auto" w:fill="auto" w:val="clear"/>
            <w:noWrap/>
            <w:vAlign w:val="bottom"/>
            <w:hideMark/>
          </w:tcPr>
          <w:p w14:paraId="249432C6" w14:textId="77777777" w:rsidP="00174339" w:rsidR="004B71C8" w:rsidRDefault="004B71C8" w:rsidRPr="003220DB">
            <w:pPr>
              <w:spacing w:after="0" w:line="240" w:lineRule="auto"/>
              <w:jc w:val="center"/>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Total</w:t>
            </w:r>
          </w:p>
        </w:tc>
      </w:tr>
      <w:tr w14:paraId="5AFF92D4" w14:textId="77777777" w:rsidR="004B71C8" w:rsidRPr="003E1898" w:rsidTr="00174339">
        <w:trPr>
          <w:trHeight w:val="300"/>
          <w:jc w:val="center"/>
        </w:trPr>
        <w:tc>
          <w:tcPr>
            <w:tcW w:type="dxa" w:w="1200"/>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33A68388" w14:textId="77777777" w:rsidP="00174339" w:rsidR="004B71C8" w:rsidRDefault="004B71C8" w:rsidRPr="003220DB">
            <w:pPr>
              <w:spacing w:after="0" w:line="240" w:lineRule="auto"/>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Salarié</w:t>
            </w:r>
          </w:p>
        </w:tc>
        <w:tc>
          <w:tcPr>
            <w:tcW w:type="dxa" w:w="1264"/>
            <w:tcBorders>
              <w:top w:val="nil"/>
              <w:left w:val="nil"/>
              <w:bottom w:color="auto" w:space="0" w:sz="4" w:val="single"/>
              <w:right w:color="auto" w:space="0" w:sz="4" w:val="single"/>
            </w:tcBorders>
            <w:shd w:color="auto" w:fill="auto" w:val="clear"/>
            <w:noWrap/>
            <w:vAlign w:val="bottom"/>
            <w:hideMark/>
          </w:tcPr>
          <w:p w14:paraId="1610C1FD"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31,39 €</w:t>
            </w:r>
          </w:p>
        </w:tc>
        <w:tc>
          <w:tcPr>
            <w:tcW w:type="dxa" w:w="1707"/>
            <w:tcBorders>
              <w:top w:val="nil"/>
              <w:left w:val="nil"/>
              <w:bottom w:color="auto" w:space="0" w:sz="4" w:val="single"/>
              <w:right w:color="auto" w:space="0" w:sz="4" w:val="single"/>
            </w:tcBorders>
            <w:shd w:color="auto" w:fill="auto" w:val="clear"/>
            <w:noWrap/>
            <w:vAlign w:val="bottom"/>
            <w:hideMark/>
          </w:tcPr>
          <w:p w14:paraId="1BEEC8A0"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34,60 €</w:t>
            </w:r>
          </w:p>
        </w:tc>
        <w:tc>
          <w:tcPr>
            <w:tcW w:type="dxa" w:w="969"/>
            <w:tcBorders>
              <w:top w:val="nil"/>
              <w:left w:val="nil"/>
              <w:bottom w:color="auto" w:space="0" w:sz="4" w:val="single"/>
              <w:right w:color="auto" w:space="0" w:sz="4" w:val="single"/>
            </w:tcBorders>
            <w:shd w:color="auto" w:fill="auto" w:val="clear"/>
            <w:noWrap/>
            <w:vAlign w:val="bottom"/>
            <w:hideMark/>
          </w:tcPr>
          <w:p w14:paraId="32936111"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65,99 €</w:t>
            </w:r>
          </w:p>
        </w:tc>
      </w:tr>
      <w:tr w14:paraId="122C5BEB" w14:textId="77777777" w:rsidR="004B71C8" w:rsidRPr="003E1898" w:rsidTr="00174339">
        <w:trPr>
          <w:trHeight w:val="300"/>
          <w:jc w:val="center"/>
        </w:trPr>
        <w:tc>
          <w:tcPr>
            <w:tcW w:type="dxa" w:w="1200"/>
            <w:tcBorders>
              <w:top w:val="nil"/>
              <w:left w:color="auto" w:space="0" w:sz="4" w:val="single"/>
              <w:bottom w:color="auto" w:space="0" w:sz="4" w:val="single"/>
              <w:right w:color="auto" w:space="0" w:sz="4" w:val="single"/>
            </w:tcBorders>
            <w:shd w:color="auto" w:fill="auto" w:val="clear"/>
            <w:noWrap/>
            <w:vAlign w:val="bottom"/>
            <w:hideMark/>
          </w:tcPr>
          <w:p w14:paraId="19B0BE10" w14:textId="77777777" w:rsidP="00174339" w:rsidR="004B71C8" w:rsidRDefault="004B71C8" w:rsidRPr="003220DB">
            <w:pPr>
              <w:spacing w:after="0" w:line="240" w:lineRule="auto"/>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Famille</w:t>
            </w:r>
          </w:p>
        </w:tc>
        <w:tc>
          <w:tcPr>
            <w:tcW w:type="dxa" w:w="1264"/>
            <w:tcBorders>
              <w:top w:val="nil"/>
              <w:left w:val="nil"/>
              <w:bottom w:color="auto" w:space="0" w:sz="4" w:val="single"/>
              <w:right w:color="auto" w:space="0" w:sz="4" w:val="single"/>
            </w:tcBorders>
            <w:shd w:color="auto" w:fill="auto" w:val="clear"/>
            <w:noWrap/>
            <w:vAlign w:val="bottom"/>
            <w:hideMark/>
          </w:tcPr>
          <w:p w14:paraId="2C7826A2"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103,97 €</w:t>
            </w:r>
          </w:p>
        </w:tc>
        <w:tc>
          <w:tcPr>
            <w:tcW w:type="dxa" w:w="1707"/>
            <w:tcBorders>
              <w:top w:val="nil"/>
              <w:left w:val="nil"/>
              <w:bottom w:color="auto" w:space="0" w:sz="4" w:val="single"/>
              <w:right w:color="auto" w:space="0" w:sz="4" w:val="single"/>
            </w:tcBorders>
            <w:shd w:color="auto" w:fill="auto" w:val="clear"/>
            <w:noWrap/>
            <w:vAlign w:val="bottom"/>
            <w:hideMark/>
          </w:tcPr>
          <w:p w14:paraId="186EDEE2"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34,60 €</w:t>
            </w:r>
          </w:p>
        </w:tc>
        <w:tc>
          <w:tcPr>
            <w:tcW w:type="dxa" w:w="969"/>
            <w:tcBorders>
              <w:top w:val="nil"/>
              <w:left w:val="nil"/>
              <w:bottom w:color="auto" w:space="0" w:sz="4" w:val="single"/>
              <w:right w:color="auto" w:space="0" w:sz="4" w:val="single"/>
            </w:tcBorders>
            <w:shd w:color="auto" w:fill="auto" w:val="clear"/>
            <w:noWrap/>
            <w:vAlign w:val="bottom"/>
            <w:hideMark/>
          </w:tcPr>
          <w:p w14:paraId="70694942" w14:textId="77777777" w:rsidP="00174339" w:rsidR="004B71C8" w:rsidRDefault="004B71C8" w:rsidRPr="003220DB">
            <w:pPr>
              <w:spacing w:after="0" w:line="240" w:lineRule="auto"/>
              <w:jc w:val="right"/>
              <w:rPr>
                <w:rFonts w:ascii="Calibri" w:cs="Calibri" w:eastAsia="Times New Roman" w:hAnsi="Calibri"/>
                <w:color w:val="000000"/>
                <w:sz w:val="18"/>
                <w:szCs w:val="18"/>
                <w:lang w:eastAsia="fr-FR"/>
              </w:rPr>
            </w:pPr>
            <w:r w:rsidRPr="003220DB">
              <w:rPr>
                <w:rFonts w:ascii="Calibri" w:cs="Calibri" w:eastAsia="Times New Roman" w:hAnsi="Calibri"/>
                <w:color w:val="000000"/>
                <w:sz w:val="18"/>
                <w:szCs w:val="18"/>
                <w:lang w:eastAsia="fr-FR"/>
              </w:rPr>
              <w:t>138,57 €</w:t>
            </w:r>
          </w:p>
        </w:tc>
      </w:tr>
    </w:tbl>
    <w:p w14:paraId="4ACF126C" w14:textId="77777777" w:rsidP="004B71C8" w:rsidR="004B71C8" w:rsidRDefault="004B71C8" w:rsidRPr="005F240B">
      <w:pPr>
        <w:spacing w:after="0"/>
        <w:jc w:val="both"/>
        <w:rPr>
          <w:rFonts w:ascii="Verdana" w:hAnsi="Verdana"/>
          <w:sz w:val="18"/>
          <w:szCs w:val="18"/>
        </w:rPr>
      </w:pPr>
    </w:p>
    <w:p w14:paraId="58C7330B" w14:textId="3ED286B9" w:rsidP="003220DB" w:rsidR="008C2413" w:rsidRDefault="008C2413">
      <w:pPr>
        <w:pStyle w:val="Titre3"/>
      </w:pPr>
      <w:r>
        <w:lastRenderedPageBreak/>
        <w:t>Dernières propositions de l’organisation syndicale</w:t>
      </w:r>
    </w:p>
    <w:p w14:paraId="358A210E" w14:textId="77777777" w:rsidP="00637AC9" w:rsidR="008C2413" w:rsidRDefault="008C2413">
      <w:pPr>
        <w:pStyle w:val="Default"/>
        <w:jc w:val="both"/>
        <w:rPr>
          <w:rFonts w:asciiTheme="minorHAnsi" w:cstheme="minorBidi" w:hAnsiTheme="minorHAnsi"/>
          <w:color w:val="auto"/>
          <w:sz w:val="18"/>
          <w:szCs w:val="18"/>
          <w:lang w:eastAsia="en-US"/>
        </w:rPr>
      </w:pPr>
    </w:p>
    <w:p w14:paraId="47E2C539" w14:textId="26C11A12" w:rsidP="003220DB" w:rsidR="008C2413" w:rsidRDefault="008C2413">
      <w:pPr>
        <w:pStyle w:val="Titre4"/>
      </w:pPr>
      <w:r>
        <w:t>Augmentation du taux horaire de 7% à compter du 1</w:t>
      </w:r>
      <w:r w:rsidRPr="003220DB">
        <w:rPr>
          <w:vertAlign w:val="superscript"/>
        </w:rPr>
        <w:t>er</w:t>
      </w:r>
      <w:r>
        <w:t xml:space="preserve"> février 2023</w:t>
      </w:r>
      <w:r w:rsidR="001B13CF">
        <w:t>.</w:t>
      </w:r>
    </w:p>
    <w:p w14:paraId="1F2285E6" w14:textId="77777777" w:rsidP="00637AC9" w:rsidR="001B13CF" w:rsidRDefault="001B13CF">
      <w:pPr>
        <w:pStyle w:val="Default"/>
        <w:jc w:val="both"/>
        <w:rPr>
          <w:rFonts w:asciiTheme="minorHAnsi" w:cstheme="minorBidi" w:hAnsiTheme="minorHAnsi"/>
          <w:color w:val="auto"/>
          <w:sz w:val="18"/>
          <w:szCs w:val="18"/>
          <w:lang w:eastAsia="en-US"/>
        </w:rPr>
      </w:pPr>
    </w:p>
    <w:p w14:paraId="28F46181" w14:textId="5E8923B4" w:rsidP="003220DB" w:rsidR="001B13CF" w:rsidRDefault="001B13CF">
      <w:pPr>
        <w:pStyle w:val="Titre4"/>
      </w:pPr>
      <w:r>
        <w:t>Maintien de la Prime de Qualité de Service pour les temps complets et les temps partiels</w:t>
      </w:r>
    </w:p>
    <w:p w14:paraId="692E642B" w14:textId="77777777" w:rsidP="7801E374" w:rsidR="008C2413" w:rsidRDefault="008C2413">
      <w:pPr>
        <w:spacing w:after="0"/>
        <w:jc w:val="both"/>
        <w:rPr>
          <w:rFonts w:ascii="Verdana" w:cs="Times New Roman" w:hAnsi="Verdana"/>
          <w:color w:val="000000"/>
          <w:sz w:val="18"/>
          <w:szCs w:val="18"/>
          <w:lang w:eastAsia="fr-FR"/>
        </w:rPr>
      </w:pPr>
    </w:p>
    <w:p w14:paraId="6022756E" w14:textId="77777777" w:rsidP="003220DB" w:rsidR="0051403C" w:rsidRDefault="0051403C" w:rsidRPr="003220DB">
      <w:pPr>
        <w:pStyle w:val="Titre1"/>
        <w:spacing w:after="0" w:before="0"/>
        <w:ind w:hanging="431" w:left="431"/>
      </w:pPr>
      <w:r w:rsidRPr="003220DB">
        <w:t>CONSTAT</w:t>
      </w:r>
    </w:p>
    <w:p w14:paraId="0A5854AD" w14:textId="77777777" w:rsidP="0051403C" w:rsidR="0051403C" w:rsidRDefault="0051403C">
      <w:pPr>
        <w:shd w:color="auto" w:fill="FFFFFF" w:val="clear"/>
        <w:jc w:val="both"/>
        <w:rPr>
          <w:rFonts w:ascii="Verdana" w:hAnsi="Verdana"/>
          <w:sz w:val="18"/>
          <w:szCs w:val="18"/>
        </w:rPr>
      </w:pPr>
    </w:p>
    <w:p w14:paraId="79B52D50" w14:textId="2FFC692B" w:rsidR="0051403C" w:rsidRDefault="0051403C" w:rsidRPr="003220DB">
      <w:pPr>
        <w:shd w:color="auto" w:fill="FFFFFF" w:val="clear"/>
        <w:jc w:val="both"/>
        <w:rPr>
          <w:rFonts w:ascii="Calibri" w:cs="Calibri" w:eastAsia="Times New Roman" w:hAnsi="Calibri"/>
          <w:color w:val="201F1E"/>
          <w:sz w:val="18"/>
          <w:szCs w:val="18"/>
          <w:lang w:eastAsia="fr-FR"/>
        </w:rPr>
      </w:pPr>
      <w:r w:rsidRPr="003220DB">
        <w:rPr>
          <w:rFonts w:ascii="Calibri" w:cs="Calibri" w:eastAsia="Times New Roman" w:hAnsi="Calibri"/>
          <w:color w:val="201F1E"/>
          <w:sz w:val="18"/>
          <w:szCs w:val="18"/>
          <w:lang w:eastAsia="fr-FR"/>
        </w:rPr>
        <w:t>Au cours des échanges qui se sont poursuivis, la direction a présenté ses dernières propositions.</w:t>
      </w:r>
      <w:r w:rsidR="00C8079B" w:rsidRPr="003220DB">
        <w:rPr>
          <w:rFonts w:ascii="Calibri" w:cs="Calibri" w:eastAsia="Times New Roman" w:hAnsi="Calibri"/>
          <w:color w:val="201F1E"/>
          <w:sz w:val="18"/>
          <w:szCs w:val="18"/>
          <w:lang w:eastAsia="fr-FR"/>
        </w:rPr>
        <w:t xml:space="preserve"> </w:t>
      </w:r>
    </w:p>
    <w:p w14:paraId="3698464E" w14:textId="77777777" w:rsidR="0051403C" w:rsidRDefault="0051403C" w:rsidRPr="003220DB">
      <w:pPr>
        <w:shd w:color="auto" w:fill="FFFFFF" w:val="clear"/>
        <w:jc w:val="both"/>
        <w:rPr>
          <w:rFonts w:ascii="Calibri" w:cs="Calibri" w:eastAsia="Times New Roman" w:hAnsi="Calibri"/>
          <w:color w:val="201F1E"/>
          <w:sz w:val="18"/>
          <w:szCs w:val="18"/>
          <w:lang w:eastAsia="fr-FR"/>
        </w:rPr>
      </w:pPr>
      <w:r w:rsidRPr="003220DB">
        <w:rPr>
          <w:rFonts w:ascii="Calibri" w:cs="Calibri" w:eastAsia="Times New Roman" w:hAnsi="Calibri"/>
          <w:color w:val="201F1E"/>
          <w:sz w:val="18"/>
          <w:szCs w:val="18"/>
          <w:lang w:eastAsia="fr-FR"/>
        </w:rPr>
        <w:t>L’organisation syndicale CFDT a maintenu ses demandes considérant les propositions de la direction comme insatisfaisantes.</w:t>
      </w:r>
    </w:p>
    <w:p w14:paraId="4DDBEF00" w14:textId="0DC3BCD9" w:rsidP="003220DB" w:rsidR="005F240B" w:rsidRDefault="0051403C">
      <w:pPr>
        <w:jc w:val="both"/>
        <w:rPr>
          <w:sz w:val="18"/>
          <w:szCs w:val="18"/>
        </w:rPr>
      </w:pPr>
      <w:r w:rsidRPr="003220DB">
        <w:rPr>
          <w:rFonts w:ascii="Calibri" w:cs="Calibri" w:eastAsia="Times New Roman" w:hAnsi="Calibri"/>
          <w:color w:val="201F1E"/>
          <w:sz w:val="18"/>
          <w:szCs w:val="18"/>
          <w:lang w:eastAsia="fr-FR"/>
        </w:rPr>
        <w:t xml:space="preserve">A l’issue des discussions, les parties présentes n’ayant pas pu s’entendre sur les propositions formulées de part et d’autre, les négociations ont finalement abouti à un constat de désaccord. En conséquence, il est établi un procès-verbal de désaccord </w:t>
      </w:r>
      <w:r w:rsidR="00F407A2" w:rsidRPr="003220DB">
        <w:rPr>
          <w:rFonts w:ascii="Calibri" w:cs="Calibri" w:eastAsia="Times New Roman" w:hAnsi="Calibri"/>
          <w:color w:val="201F1E"/>
          <w:sz w:val="18"/>
          <w:szCs w:val="18"/>
          <w:lang w:eastAsia="fr-FR"/>
        </w:rPr>
        <w:t>comme suit</w:t>
      </w:r>
      <w:r w:rsidRPr="003220DB">
        <w:rPr>
          <w:rFonts w:ascii="Calibri" w:cs="Calibri" w:eastAsia="Times New Roman" w:hAnsi="Calibri"/>
          <w:color w:val="201F1E"/>
          <w:sz w:val="18"/>
          <w:szCs w:val="18"/>
          <w:lang w:eastAsia="fr-FR"/>
        </w:rPr>
        <w:t>.</w:t>
      </w:r>
    </w:p>
    <w:p w14:paraId="6F1FE11D" w14:textId="6B556693" w:rsidP="003220DB" w:rsidR="006544F2" w:rsidRDefault="006544F2" w:rsidRPr="003220DB">
      <w:pPr>
        <w:pStyle w:val="Titre2"/>
      </w:pPr>
      <w:r w:rsidRPr="003220DB">
        <w:t>MESURES UNILATERALE</w:t>
      </w:r>
      <w:r w:rsidR="005B6128" w:rsidRPr="003220DB">
        <w:t>S PRISE PAR LA DIRECTION POUR 2023</w:t>
      </w:r>
    </w:p>
    <w:p w14:paraId="7E31112A" w14:textId="0EE0C4CA" w:rsidP="003220DB" w:rsidR="00674D7A" w:rsidRDefault="00674D7A" w:rsidRPr="00263E7E">
      <w:pPr>
        <w:pStyle w:val="Titre3"/>
      </w:pPr>
      <w:r w:rsidRPr="003220DB">
        <w:t>E</w:t>
      </w:r>
      <w:r w:rsidR="00B20AC8">
        <w:t>v</w:t>
      </w:r>
      <w:r w:rsidR="0054247A">
        <w:t>olution des taux horaires</w:t>
      </w:r>
    </w:p>
    <w:p w14:paraId="2CAD52A9" w14:textId="77777777" w:rsidP="00F27439" w:rsidR="0054247A" w:rsidRDefault="0054247A">
      <w:pPr>
        <w:shd w:color="auto" w:fill="FFFFFF" w:themeFill="background1" w:val="clear"/>
        <w:spacing w:after="0" w:line="240" w:lineRule="auto"/>
        <w:jc w:val="both"/>
        <w:rPr>
          <w:rFonts w:ascii="Calibri" w:cs="Calibri" w:eastAsia="Times New Roman" w:hAnsi="Calibri"/>
          <w:color w:val="201F1E"/>
          <w:sz w:val="18"/>
          <w:szCs w:val="18"/>
          <w:lang w:eastAsia="fr-FR"/>
        </w:rPr>
      </w:pPr>
    </w:p>
    <w:p w14:paraId="30FE2501" w14:textId="4C8BDD15" w:rsidP="00F27439" w:rsidR="00F27439" w:rsidRDefault="00F27439"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 xml:space="preserve">Préambule : </w:t>
      </w:r>
    </w:p>
    <w:p w14:paraId="20DE6A3C" w14:textId="77777777" w:rsidP="00F27439" w:rsidR="00F27439" w:rsidRDefault="00F27439"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Les augmentations générales prévues ci-après s’adressent uniquement à la catégorie ouvrier conduite et atelier.</w:t>
      </w:r>
    </w:p>
    <w:p w14:paraId="0F9E5598" w14:textId="77777777" w:rsidP="00F27439" w:rsidR="00F27439" w:rsidRDefault="00F27439">
      <w:pPr>
        <w:spacing w:after="0" w:line="240" w:lineRule="auto"/>
        <w:jc w:val="both"/>
        <w:rPr>
          <w:rFonts w:ascii="Verdana" w:hAnsi="Verdana"/>
          <w:sz w:val="18"/>
          <w:szCs w:val="18"/>
          <w:u w:val="single"/>
        </w:rPr>
      </w:pPr>
    </w:p>
    <w:p w14:paraId="48465ADF" w14:textId="3D294D12" w:rsidP="003220DB" w:rsidR="00F27439" w:rsidRDefault="00F27439" w:rsidRPr="003220DB">
      <w:pPr>
        <w:pStyle w:val="Titre3"/>
      </w:pPr>
      <w:r w:rsidRPr="003220DB">
        <w:t>P</w:t>
      </w:r>
      <w:r w:rsidR="0054247A">
        <w:t xml:space="preserve">ersonnel ouvrier de conduite relevant </w:t>
      </w:r>
      <w:r w:rsidR="00216924">
        <w:t xml:space="preserve">de la CNN des transports routiers de voyageurs </w:t>
      </w:r>
    </w:p>
    <w:p w14:paraId="4E18EEC2" w14:textId="77777777" w:rsidR="00F27439" w:rsidRDefault="00F27439"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L’avenant n° 116 du 10 novembre 2022 signé dans le cadre des négociations annuelles de la branche des transports routiers et des activités auxiliaires du transport a revalorisé les rémunérations conventionnelles au 1er janvier 2023, avenant étendu en date du 08 février 2023 aux rémunérations conventionnelles dans le transport routier de voyageurs.</w:t>
      </w:r>
    </w:p>
    <w:p w14:paraId="2D8C68D6" w14:textId="77777777" w:rsidR="00F27439" w:rsidRDefault="00F27439"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p>
    <w:p w14:paraId="7E9EA3D8" w14:textId="77777777" w:rsidR="00F27439" w:rsidRDefault="00F27439"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 xml:space="preserve">Cette revalorisation bénéficie intégralement à l’ensemble du personnel de conduite de TBFC NORD avec une augmentation de 5% des taux horaires au 1er février 2023. Cette nouvelle revalorisation vient s’ajouter à celle de septembre 2022 qui, à l’initiative de l’entreprise, visait à augmenter de 3% l’ensemble des salaires de l’entreprise de l’entreprise (hormis pour la catégorie cadre ainsi que les agents de maîtrise forfaitisés) en anticipation des NAO 2023. Ainsi, depuis le mois de septembre 2022, les taux horaires auront augmenter de 8% dépassant le niveau de l’inflation arrêté à 5,1% (source Insee). </w:t>
      </w:r>
    </w:p>
    <w:p w14:paraId="270087F6" w14:textId="77777777" w:rsidR="00F27439" w:rsidRDefault="00F27439"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Cette augmentation est applicable au salaire de base (taux horaire) et ne s’applique pas aux primes en vigueur dans l’entreprise.</w:t>
      </w:r>
    </w:p>
    <w:p w14:paraId="5A6CB0D2" w14:textId="77777777" w:rsidR="00F27439" w:rsidRDefault="00F27439">
      <w:pPr>
        <w:shd w:color="auto" w:fill="FFFFFF" w:themeFill="background1" w:val="clear"/>
        <w:spacing w:after="0" w:line="240" w:lineRule="auto"/>
        <w:jc w:val="both"/>
        <w:rPr>
          <w:rFonts w:ascii="Calibri" w:cs="Calibri" w:eastAsia="Times New Roman" w:hAnsi="Calibri"/>
          <w:color w:val="201F1E"/>
          <w:lang w:eastAsia="fr-FR"/>
        </w:rPr>
      </w:pPr>
    </w:p>
    <w:p w14:paraId="16C85AEF" w14:textId="77777777" w:rsidR="00F27439" w:rsidRDefault="00F27439">
      <w:pPr>
        <w:shd w:color="auto" w:fill="FFFFFF" w:themeFill="background1"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A titre d’exemple au premier février 2023, le taux horaire du personnel de conduite évolue de la manière suivante :</w:t>
      </w:r>
    </w:p>
    <w:p w14:paraId="1F5532DB" w14:textId="77777777" w:rsidDel="00E30D94" w:rsidP="00F27439" w:rsidR="00F27439" w:rsidRDefault="00F27439" w:rsidRPr="00242756">
      <w:pPr>
        <w:shd w:color="auto" w:fill="FFFFFF" w:themeFill="background1" w:val="clear"/>
        <w:spacing w:after="0" w:line="240" w:lineRule="auto"/>
        <w:jc w:val="both"/>
        <w:rPr>
          <w:rFonts w:ascii="Calibri" w:cs="Calibri" w:eastAsia="Times New Roman" w:hAnsi="Calibri"/>
          <w:color w:val="201F1E"/>
          <w:sz w:val="18"/>
          <w:szCs w:val="18"/>
          <w:lang w:eastAsia="fr-FR"/>
        </w:rPr>
      </w:pPr>
    </w:p>
    <w:tbl>
      <w:tblPr>
        <w:tblW w:type="dxa" w:w="6440"/>
        <w:tblInd w:type="dxa" w:w="1339"/>
        <w:shd w:color="auto" w:fill="FFFFFF" w:val="clear"/>
        <w:tblCellMar>
          <w:left w:type="dxa" w:w="0"/>
          <w:right w:type="dxa" w:w="0"/>
        </w:tblCellMar>
        <w:tblLook w:firstColumn="1" w:firstRow="1" w:lastColumn="0" w:lastRow="0" w:noHBand="0" w:noVBand="1" w:val="04A0"/>
      </w:tblPr>
      <w:tblGrid>
        <w:gridCol w:w="1200"/>
        <w:gridCol w:w="2620"/>
        <w:gridCol w:w="2620"/>
      </w:tblGrid>
      <w:tr w14:paraId="6615C097" w14:textId="77777777" w:rsidDel="00E30D94" w:rsidR="00F27439" w:rsidRPr="00242756" w:rsidTr="00174339">
        <w:trPr>
          <w:trHeight w:val="300"/>
        </w:trPr>
        <w:tc>
          <w:tcPr>
            <w:tcW w:type="dxa" w:w="1200"/>
            <w:tcBorders>
              <w:top w:color="auto" w:space="0" w:sz="8" w:val="single"/>
              <w:left w:color="auto" w:space="0" w:sz="8" w:val="single"/>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228CBF98" w14:textId="77777777" w:rsidDel="00E30D94" w:rsidP="00174339" w:rsidR="00F27439" w:rsidRDefault="00F27439" w:rsidRPr="00242756">
            <w:pPr>
              <w:spacing w:after="0" w:line="240" w:lineRule="auto"/>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 </w:t>
            </w:r>
            <w:r w:rsidDel="00E30D94" w:rsidRPr="00242756">
              <w:rPr>
                <w:rFonts w:ascii="Calibri" w:cs="Calibri" w:eastAsia="Times New Roman" w:hAnsi="Calibri"/>
                <w:color w:val="000000"/>
                <w:sz w:val="18"/>
                <w:szCs w:val="18"/>
                <w:bdr w:color="auto" w:frame="1" w:space="0" w:sz="0" w:val="none"/>
                <w:lang w:eastAsia="fr-FR"/>
              </w:rPr>
              <w:t> </w:t>
            </w:r>
          </w:p>
        </w:tc>
        <w:tc>
          <w:tcPr>
            <w:tcW w:type="dxa" w:w="2620"/>
            <w:tcBorders>
              <w:top w:color="auto" w:space="0" w:sz="8" w:val="single"/>
              <w:left w:val="nil"/>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0C9F015D" w14:textId="77777777" w:rsidDel="00E30D94" w:rsidP="00174339" w:rsidR="00F27439" w:rsidRDefault="00F27439" w:rsidRPr="00242756">
            <w:pPr>
              <w:spacing w:after="0" w:line="240" w:lineRule="auto"/>
              <w:jc w:val="center"/>
              <w:rPr>
                <w:rFonts w:ascii="Calibri" w:cs="Calibri" w:eastAsia="Times New Roman" w:hAnsi="Calibri"/>
                <w:color w:val="201F1E"/>
                <w:sz w:val="18"/>
                <w:szCs w:val="18"/>
                <w:lang w:eastAsia="fr-FR"/>
              </w:rPr>
            </w:pPr>
            <w:r w:rsidDel="00E30D94" w:rsidRPr="00242756">
              <w:rPr>
                <w:rFonts w:ascii="Calibri" w:cs="Calibri" w:eastAsia="Times New Roman" w:hAnsi="Calibri"/>
                <w:color w:val="000000"/>
                <w:sz w:val="18"/>
                <w:szCs w:val="18"/>
                <w:bdr w:color="auto" w:frame="1" w:space="0" w:sz="0" w:val="none"/>
                <w:lang w:eastAsia="fr-FR"/>
              </w:rPr>
              <w:t>Taux horaire au 01/0</w:t>
            </w:r>
            <w:r w:rsidRPr="00242756">
              <w:rPr>
                <w:rFonts w:ascii="Calibri" w:cs="Calibri" w:eastAsia="Times New Roman" w:hAnsi="Calibri"/>
                <w:color w:val="000000"/>
                <w:sz w:val="18"/>
                <w:szCs w:val="18"/>
                <w:bdr w:color="auto" w:frame="1" w:space="0" w:sz="0" w:val="none"/>
                <w:lang w:eastAsia="fr-FR"/>
              </w:rPr>
              <w:t>9</w:t>
            </w:r>
            <w:r w:rsidDel="00E30D94" w:rsidRPr="00242756">
              <w:rPr>
                <w:rFonts w:ascii="Calibri" w:cs="Calibri" w:eastAsia="Times New Roman" w:hAnsi="Calibri"/>
                <w:color w:val="000000"/>
                <w:sz w:val="18"/>
                <w:szCs w:val="18"/>
                <w:bdr w:color="auto" w:frame="1" w:space="0" w:sz="0" w:val="none"/>
                <w:lang w:eastAsia="fr-FR"/>
              </w:rPr>
              <w:t>/2022</w:t>
            </w:r>
          </w:p>
        </w:tc>
        <w:tc>
          <w:tcPr>
            <w:tcW w:type="dxa" w:w="2620"/>
            <w:tcBorders>
              <w:top w:color="auto" w:space="0" w:sz="8" w:val="single"/>
              <w:left w:val="nil"/>
              <w:bottom w:color="auto" w:space="0" w:sz="8" w:val="single"/>
              <w:right w:color="auto" w:space="0" w:sz="8" w:val="single"/>
            </w:tcBorders>
            <w:shd w:color="auto" w:fill="D8E4BC" w:val="clear"/>
          </w:tcPr>
          <w:p w14:paraId="4B0409C7" w14:textId="77777777" w:rsidP="00174339" w:rsidR="00F27439" w:rsidRDefault="00F27439" w:rsidRPr="00242756">
            <w:pPr>
              <w:spacing w:after="0" w:line="240" w:lineRule="auto"/>
              <w:jc w:val="center"/>
              <w:rPr>
                <w:rFonts w:ascii="Calibri" w:cs="Calibri" w:eastAsia="Times New Roman" w:hAnsi="Calibri"/>
                <w:color w:val="000000"/>
                <w:sz w:val="18"/>
                <w:szCs w:val="18"/>
                <w:bdr w:color="auto" w:frame="1" w:space="0" w:sz="0" w:val="none"/>
                <w:lang w:eastAsia="fr-FR"/>
              </w:rPr>
            </w:pPr>
            <w:r w:rsidRPr="00242756">
              <w:rPr>
                <w:rFonts w:ascii="Calibri" w:cs="Calibri" w:eastAsia="Times New Roman" w:hAnsi="Calibri"/>
                <w:color w:val="000000"/>
                <w:sz w:val="18"/>
                <w:szCs w:val="18"/>
                <w:bdr w:color="auto" w:frame="1" w:space="0" w:sz="0" w:val="none"/>
                <w:lang w:eastAsia="fr-FR"/>
              </w:rPr>
              <w:t xml:space="preserve">Taux horaire au </w:t>
            </w:r>
          </w:p>
          <w:p w14:paraId="74F7EB96" w14:textId="77777777" w:rsidDel="00E30D94" w:rsidP="00174339" w:rsidR="00F27439" w:rsidRDefault="00F27439" w:rsidRPr="00242756">
            <w:pPr>
              <w:spacing w:after="0" w:line="240" w:lineRule="auto"/>
              <w:jc w:val="center"/>
              <w:rPr>
                <w:rFonts w:ascii="Calibri" w:cs="Calibri" w:eastAsia="Times New Roman" w:hAnsi="Calibri"/>
                <w:color w:val="000000"/>
                <w:sz w:val="18"/>
                <w:szCs w:val="18"/>
                <w:bdr w:color="auto" w:frame="1" w:space="0" w:sz="0" w:val="none"/>
                <w:lang w:eastAsia="fr-FR"/>
              </w:rPr>
            </w:pPr>
            <w:r w:rsidRPr="00242756">
              <w:rPr>
                <w:rFonts w:ascii="Calibri" w:cs="Calibri" w:eastAsia="Times New Roman" w:hAnsi="Calibri"/>
                <w:color w:val="000000"/>
                <w:sz w:val="18"/>
                <w:szCs w:val="18"/>
                <w:bdr w:color="auto" w:frame="1" w:space="0" w:sz="0" w:val="none"/>
                <w:lang w:eastAsia="fr-FR"/>
              </w:rPr>
              <w:t>01/02/2023</w:t>
            </w:r>
          </w:p>
        </w:tc>
      </w:tr>
      <w:tr w14:paraId="558D9225" w14:textId="77777777" w:rsidDel="00E30D94" w:rsidR="00F27439" w:rsidRPr="00242756" w:rsidTr="00174339">
        <w:trPr>
          <w:trHeight w:val="300"/>
        </w:trPr>
        <w:tc>
          <w:tcPr>
            <w:tcW w:type="dxa" w:w="1200"/>
            <w:tcBorders>
              <w:top w:val="nil"/>
              <w:left w:color="auto" w:space="0" w:sz="8" w:val="single"/>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6B8A5EA8" w14:textId="77777777" w:rsidDel="00E30D94" w:rsidP="00174339" w:rsidR="00F27439" w:rsidRDefault="00F27439" w:rsidRPr="00242756">
            <w:pPr>
              <w:spacing w:after="0" w:line="240" w:lineRule="auto"/>
              <w:jc w:val="center"/>
              <w:rPr>
                <w:rFonts w:ascii="Calibri" w:cs="Calibri" w:eastAsia="Times New Roman" w:hAnsi="Calibri"/>
                <w:color w:val="201F1E"/>
                <w:sz w:val="18"/>
                <w:szCs w:val="18"/>
                <w:lang w:eastAsia="fr-FR"/>
              </w:rPr>
            </w:pPr>
            <w:r w:rsidDel="00E30D94" w:rsidRPr="00242756">
              <w:rPr>
                <w:rFonts w:ascii="Calibri" w:cs="Calibri" w:eastAsia="Times New Roman" w:hAnsi="Calibri"/>
                <w:color w:val="000000"/>
                <w:sz w:val="18"/>
                <w:szCs w:val="18"/>
                <w:bdr w:color="auto" w:frame="1" w:space="0" w:sz="0" w:val="none"/>
                <w:lang w:eastAsia="fr-FR"/>
              </w:rPr>
              <w:t>115V</w:t>
            </w:r>
          </w:p>
        </w:tc>
        <w:tc>
          <w:tcPr>
            <w:tcW w:type="dxa" w:w="2620"/>
            <w:tcBorders>
              <w:top w:val="nil"/>
              <w:left w:val="nil"/>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365E5243" w14:textId="77777777" w:rsidDel="00E30D94" w:rsidP="00174339" w:rsidR="00F27439" w:rsidRDefault="00F27439" w:rsidRPr="00242756">
            <w:pPr>
              <w:spacing w:after="0" w:line="240" w:lineRule="auto"/>
              <w:jc w:val="center"/>
              <w:rPr>
                <w:rFonts w:ascii="Calibri" w:cs="Calibri" w:eastAsia="Times New Roman" w:hAnsi="Calibri"/>
                <w:color w:val="201F1E"/>
                <w:sz w:val="18"/>
                <w:szCs w:val="18"/>
                <w:lang w:eastAsia="fr-FR"/>
              </w:rPr>
            </w:pPr>
            <w:r w:rsidRPr="00242756">
              <w:rPr>
                <w:rFonts w:ascii="Calibri" w:cs="Calibri" w:hAnsi="Calibri"/>
                <w:color w:themeColor="text1" w:val="000000"/>
                <w:sz w:val="18"/>
                <w:szCs w:val="18"/>
              </w:rPr>
              <w:t>10.8472</w:t>
            </w:r>
          </w:p>
        </w:tc>
        <w:tc>
          <w:tcPr>
            <w:tcW w:type="dxa" w:w="2620"/>
            <w:tcBorders>
              <w:top w:val="nil"/>
              <w:left w:val="nil"/>
              <w:bottom w:color="auto" w:space="0" w:sz="8" w:val="single"/>
              <w:right w:color="auto" w:space="0" w:sz="8" w:val="single"/>
            </w:tcBorders>
            <w:shd w:color="auto" w:fill="FFFFFF" w:themeFill="background1" w:val="clear"/>
          </w:tcPr>
          <w:p w14:paraId="5B86984C" w14:textId="77777777" w:rsidP="00174339" w:rsidR="00F27439" w:rsidRDefault="00F27439" w:rsidRPr="00242756">
            <w:pPr>
              <w:spacing w:after="0" w:line="240" w:lineRule="auto"/>
              <w:jc w:val="center"/>
              <w:rPr>
                <w:rFonts w:ascii="Calibri" w:cs="Calibri" w:hAnsi="Calibri"/>
                <w:color w:themeColor="text1" w:val="000000"/>
                <w:sz w:val="18"/>
                <w:szCs w:val="18"/>
              </w:rPr>
            </w:pPr>
            <w:r w:rsidRPr="00242756">
              <w:rPr>
                <w:rFonts w:ascii="Calibri" w:cs="Calibri" w:hAnsi="Calibri"/>
                <w:color w:themeColor="text1" w:val="000000"/>
                <w:sz w:val="18"/>
                <w:szCs w:val="18"/>
              </w:rPr>
              <w:t>11.3384</w:t>
            </w:r>
          </w:p>
        </w:tc>
      </w:tr>
      <w:tr w14:paraId="7D94ACE8" w14:textId="77777777" w:rsidDel="00E30D94" w:rsidR="00F27439" w:rsidRPr="00242756" w:rsidTr="00174339">
        <w:trPr>
          <w:trHeight w:val="300"/>
        </w:trPr>
        <w:tc>
          <w:tcPr>
            <w:tcW w:type="dxa" w:w="1200"/>
            <w:tcBorders>
              <w:top w:val="nil"/>
              <w:left w:color="auto" w:space="0" w:sz="8" w:val="single"/>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332C7CEB" w14:textId="77777777" w:rsidDel="00E30D94" w:rsidP="00174339" w:rsidR="00F27439" w:rsidRDefault="00F27439" w:rsidRPr="00242756">
            <w:pPr>
              <w:spacing w:after="0" w:line="240" w:lineRule="auto"/>
              <w:jc w:val="center"/>
              <w:rPr>
                <w:rFonts w:ascii="Calibri" w:cs="Calibri" w:eastAsia="Times New Roman" w:hAnsi="Calibri"/>
                <w:color w:val="201F1E"/>
                <w:sz w:val="18"/>
                <w:szCs w:val="18"/>
                <w:lang w:eastAsia="fr-FR"/>
              </w:rPr>
            </w:pPr>
            <w:r w:rsidDel="00E30D94" w:rsidRPr="00242756">
              <w:rPr>
                <w:rFonts w:ascii="Calibri" w:cs="Calibri" w:eastAsia="Times New Roman" w:hAnsi="Calibri"/>
                <w:color w:val="000000"/>
                <w:sz w:val="18"/>
                <w:szCs w:val="18"/>
                <w:bdr w:color="auto" w:frame="1" w:space="0" w:sz="0" w:val="none"/>
                <w:lang w:eastAsia="fr-FR"/>
              </w:rPr>
              <w:t>140V</w:t>
            </w:r>
          </w:p>
        </w:tc>
        <w:tc>
          <w:tcPr>
            <w:tcW w:type="dxa" w:w="2620"/>
            <w:tcBorders>
              <w:top w:val="nil"/>
              <w:left w:val="nil"/>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4CC1174A" w14:textId="77777777" w:rsidDel="00E30D94" w:rsidP="00174339" w:rsidR="00F27439" w:rsidRDefault="00F27439" w:rsidRPr="00242756">
            <w:pPr>
              <w:spacing w:after="0" w:line="240" w:lineRule="auto"/>
              <w:jc w:val="center"/>
              <w:rPr>
                <w:rFonts w:ascii="Calibri" w:cs="Calibri" w:eastAsia="Times New Roman" w:hAnsi="Calibri"/>
                <w:color w:val="201F1E"/>
                <w:sz w:val="18"/>
                <w:szCs w:val="18"/>
                <w:lang w:eastAsia="fr-FR"/>
              </w:rPr>
            </w:pPr>
            <w:r w:rsidRPr="00242756">
              <w:rPr>
                <w:rFonts w:ascii="Calibri" w:cs="Calibri" w:hAnsi="Calibri"/>
                <w:color w:themeColor="text1" w:val="000000"/>
                <w:sz w:val="18"/>
                <w:szCs w:val="18"/>
              </w:rPr>
              <w:t>11.4256</w:t>
            </w:r>
          </w:p>
        </w:tc>
        <w:tc>
          <w:tcPr>
            <w:tcW w:type="dxa" w:w="2620"/>
            <w:tcBorders>
              <w:top w:val="nil"/>
              <w:left w:val="nil"/>
              <w:bottom w:color="auto" w:space="0" w:sz="8" w:val="single"/>
              <w:right w:color="auto" w:space="0" w:sz="8" w:val="single"/>
            </w:tcBorders>
            <w:shd w:color="auto" w:fill="FFFFFF" w:themeFill="background1" w:val="clear"/>
          </w:tcPr>
          <w:p w14:paraId="26A75C82" w14:textId="77777777" w:rsidP="00174339" w:rsidR="00F27439" w:rsidRDefault="00F27439" w:rsidRPr="00242756">
            <w:pPr>
              <w:spacing w:after="0" w:line="240" w:lineRule="auto"/>
              <w:jc w:val="center"/>
              <w:rPr>
                <w:rFonts w:ascii="Calibri" w:cs="Calibri" w:hAnsi="Calibri"/>
                <w:color w:themeColor="text1" w:val="000000"/>
                <w:sz w:val="18"/>
                <w:szCs w:val="18"/>
              </w:rPr>
            </w:pPr>
            <w:r w:rsidRPr="00242756">
              <w:rPr>
                <w:rFonts w:ascii="Calibri" w:cs="Calibri" w:hAnsi="Calibri"/>
                <w:color w:themeColor="text1" w:val="000000"/>
                <w:sz w:val="18"/>
                <w:szCs w:val="18"/>
              </w:rPr>
              <w:t>12.0579</w:t>
            </w:r>
          </w:p>
        </w:tc>
      </w:tr>
    </w:tbl>
    <w:p w14:paraId="4BBA3DA3" w14:textId="77777777" w:rsidP="00F27439" w:rsidR="00F27439" w:rsidRDefault="00F27439" w:rsidRPr="00242756">
      <w:pPr>
        <w:shd w:color="auto" w:fill="FFFFFF" w:val="clear"/>
        <w:spacing w:after="0" w:line="240" w:lineRule="auto"/>
        <w:rPr>
          <w:rFonts w:ascii="Calibri" w:cs="Calibri" w:eastAsia="Times New Roman" w:hAnsi="Calibri"/>
          <w:color w:val="201F1E"/>
          <w:sz w:val="18"/>
          <w:szCs w:val="18"/>
          <w:lang w:eastAsia="fr-FR"/>
        </w:rPr>
      </w:pPr>
    </w:p>
    <w:p w14:paraId="42DB6BB5" w14:textId="77777777" w:rsidP="003220DB" w:rsidR="00F27439" w:rsidRDefault="00F27439" w:rsidRPr="003220DB">
      <w:pPr>
        <w:pStyle w:val="Titre3"/>
      </w:pPr>
      <w:r w:rsidRPr="003220DB">
        <w:t>DISPOSITIONS APPLICABLES AU PERSONNEL OUVRIER DE MAINTENANCE</w:t>
      </w:r>
    </w:p>
    <w:p w14:paraId="76BFE241" w14:textId="77777777" w:rsidP="00F27439" w:rsidR="00F27439" w:rsidRDefault="00F27439" w:rsidRPr="00242756">
      <w:pPr>
        <w:pStyle w:val="Arial"/>
        <w:spacing w:line="300" w:lineRule="exact"/>
        <w:jc w:val="both"/>
        <w:rPr>
          <w:rFonts w:ascii="Calibri" w:cs="Calibri" w:hAnsi="Calibri"/>
          <w:color w:val="201F1E"/>
          <w:sz w:val="18"/>
          <w:szCs w:val="18"/>
        </w:rPr>
      </w:pPr>
      <w:r w:rsidRPr="00242756">
        <w:rPr>
          <w:rFonts w:ascii="Calibri" w:cs="Calibri" w:hAnsi="Calibri"/>
          <w:color w:val="201F1E"/>
          <w:sz w:val="18"/>
          <w:szCs w:val="18"/>
        </w:rPr>
        <w:t>Pour l’ensemble du personnel ouvrier de maintenance, il est convenu d’une enveloppe globale d’augmentation générale de + 5% au 1er février 2023 par rapport au taux horaire de décembre 2022.</w:t>
      </w:r>
    </w:p>
    <w:p w14:paraId="286408EE" w14:textId="77777777" w:rsidP="00674D7A" w:rsidR="00764A34" w:rsidRDefault="00764A34">
      <w:pPr>
        <w:spacing w:after="0" w:line="240" w:lineRule="auto"/>
        <w:jc w:val="both"/>
        <w:rPr>
          <w:rFonts w:ascii="Verdana" w:hAnsi="Verdana"/>
          <w:sz w:val="18"/>
          <w:szCs w:val="18"/>
        </w:rPr>
      </w:pPr>
    </w:p>
    <w:p w14:paraId="5931263B" w14:textId="77777777" w:rsidP="003220DB" w:rsidR="00764A34" w:rsidRDefault="00764A34" w:rsidRPr="003220DB">
      <w:pPr>
        <w:pStyle w:val="Titre3"/>
      </w:pPr>
      <w:r w:rsidRPr="003220DB">
        <w:t xml:space="preserve">POURSUITE DE L’AGENDA SOCIAL PLURI-ANNUEL  </w:t>
      </w:r>
    </w:p>
    <w:p w14:paraId="4D947C33" w14:textId="77777777" w:rsidP="00764A34" w:rsidR="00764A34" w:rsidRDefault="00764A34">
      <w:pPr>
        <w:shd w:color="auto" w:fill="FFFFFF" w:themeFill="background1" w:val="clear"/>
        <w:spacing w:after="0" w:line="240" w:lineRule="auto"/>
        <w:jc w:val="both"/>
        <w:rPr>
          <w:rFonts w:ascii="Verdana" w:hAnsi="Verdana"/>
          <w:sz w:val="18"/>
          <w:szCs w:val="18"/>
        </w:rPr>
      </w:pPr>
    </w:p>
    <w:p w14:paraId="546D9767" w14:textId="77777777" w:rsidP="00764A34" w:rsidR="00764A34" w:rsidRDefault="00764A34" w:rsidRPr="00242756">
      <w:pPr>
        <w:shd w:color="auto" w:fill="FFFFFF"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lastRenderedPageBreak/>
        <w:t>La période que nous vivons actuellement a mis en exergue la nécessité de repenser nos modes de fonctionnement, nos organisations du travail.</w:t>
      </w:r>
    </w:p>
    <w:p w14:paraId="0B563352" w14:textId="77777777" w:rsidP="00764A34" w:rsidR="00764A34" w:rsidRDefault="00764A34" w:rsidRPr="00242756">
      <w:pPr>
        <w:shd w:color="auto" w:fill="FFFFFF" w:val="clear"/>
        <w:spacing w:after="0" w:line="240" w:lineRule="auto"/>
        <w:jc w:val="both"/>
        <w:rPr>
          <w:rFonts w:ascii="Calibri" w:cs="Calibri" w:eastAsia="Times New Roman" w:hAnsi="Calibri"/>
          <w:color w:val="201F1E"/>
          <w:sz w:val="18"/>
          <w:szCs w:val="18"/>
          <w:lang w:eastAsia="fr-FR"/>
        </w:rPr>
      </w:pPr>
    </w:p>
    <w:p w14:paraId="04FB8FA8" w14:textId="77777777" w:rsidP="00764A34" w:rsidR="00764A34" w:rsidRDefault="00764A34" w:rsidRPr="00242756">
      <w:pPr>
        <w:shd w:color="auto" w:fill="FFFFFF"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Plus globalement, nous devons repenser notre vision de l’Entreprise en prenant soin, encore plus que ce que nous faisons aujourd’hui, d’intégrer toutes les parties prenantes à nos projets d’Entreprise, en proposant des solutions encore plus respectueuses de l’Environnement, des territoires et des populations et ce dans le cadre de la philosophie du Groupe, à savoir : « Care – Share – Dare » (soit Prendre soin, Partager, Oser)</w:t>
      </w:r>
    </w:p>
    <w:p w14:paraId="41C2E2B8" w14:textId="77777777" w:rsidP="00764A34" w:rsidR="00764A34" w:rsidRDefault="00764A34" w:rsidRPr="00C6420E">
      <w:pPr>
        <w:shd w:color="auto" w:fill="FFFFFF" w:val="clear"/>
        <w:spacing w:after="0" w:line="240" w:lineRule="auto"/>
        <w:jc w:val="both"/>
        <w:rPr>
          <w:rFonts w:ascii="Verdana" w:hAnsi="Verdana"/>
          <w:sz w:val="18"/>
          <w:szCs w:val="18"/>
        </w:rPr>
      </w:pPr>
      <w:r w:rsidRPr="00C6420E">
        <w:rPr>
          <w:rFonts w:ascii="Verdana" w:hAnsi="Verdana"/>
          <w:sz w:val="18"/>
          <w:szCs w:val="18"/>
        </w:rPr>
        <w:t> </w:t>
      </w:r>
    </w:p>
    <w:p w14:paraId="6C8079A5" w14:textId="77777777" w:rsidP="00764A34" w:rsidR="00764A34" w:rsidRDefault="00764A34" w:rsidRPr="00242756">
      <w:pPr>
        <w:shd w:color="auto" w:fill="FFFFFF"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 xml:space="preserve">Pour ce faire, notre démarche RSE (responsabilité sociétale de l'Entreprise) pluriannuelle va s’appuyer sur la mesure, à l’échelle régionale des 8 filiales de Transdev, d’un indice de positivité, chaque année, qui reposera sur 5 dimensions détaillés ci-après : </w:t>
      </w:r>
    </w:p>
    <w:p w14:paraId="17C78FC0" w14:textId="77777777" w:rsidP="00764A34" w:rsidR="00764A34" w:rsidRDefault="00764A34" w:rsidRPr="00242756">
      <w:pPr>
        <w:shd w:color="auto" w:fill="FFFFFF" w:val="clear"/>
        <w:spacing w:after="0" w:line="240" w:lineRule="auto"/>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 </w:t>
      </w:r>
    </w:p>
    <w:p w14:paraId="5DE2864D" w14:textId="77777777" w:rsidP="00764A34" w:rsidR="00764A34" w:rsidRDefault="00764A34" w:rsidRPr="00242756">
      <w:pPr>
        <w:pStyle w:val="Paragraphedeliste"/>
        <w:numPr>
          <w:ilvl w:val="0"/>
          <w:numId w:val="20"/>
        </w:numPr>
        <w:spacing w:after="0" w:line="240" w:lineRule="auto"/>
        <w:contextualSpacing w:val="0"/>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Dimension 1 : Conditions de travail positives ;</w:t>
      </w:r>
    </w:p>
    <w:p w14:paraId="564711BC" w14:textId="77777777" w:rsidP="00764A34" w:rsidR="00764A34" w:rsidRDefault="00764A34" w:rsidRPr="00242756">
      <w:pPr>
        <w:pStyle w:val="Paragraphedeliste"/>
        <w:numPr>
          <w:ilvl w:val="0"/>
          <w:numId w:val="20"/>
        </w:numPr>
        <w:spacing w:after="0" w:line="240" w:lineRule="auto"/>
        <w:contextualSpacing w:val="0"/>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Dimension 2 : Promotion d’un partage positif de la valeur produite pour assurer aux générations futures une croissance inclusive ;</w:t>
      </w:r>
    </w:p>
    <w:p w14:paraId="7F804A5C" w14:textId="77777777" w:rsidP="00764A34" w:rsidR="00764A34" w:rsidRDefault="00764A34" w:rsidRPr="00242756">
      <w:pPr>
        <w:pStyle w:val="Paragraphedeliste"/>
        <w:numPr>
          <w:ilvl w:val="0"/>
          <w:numId w:val="20"/>
        </w:numPr>
        <w:spacing w:after="0" w:line="240" w:lineRule="auto"/>
        <w:contextualSpacing w:val="0"/>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 xml:space="preserve">Dimension 3 : Réduction de l’impact direct et indirect des activités pour une empreinte environnementale positive sur la santé et le bien-être des générations futures ; </w:t>
      </w:r>
    </w:p>
    <w:p w14:paraId="77B1AF4B" w14:textId="77777777" w:rsidP="00764A34" w:rsidR="00764A34" w:rsidRDefault="00764A34" w:rsidRPr="00242756">
      <w:pPr>
        <w:pStyle w:val="Paragraphedeliste"/>
        <w:numPr>
          <w:ilvl w:val="0"/>
          <w:numId w:val="20"/>
        </w:numPr>
        <w:spacing w:after="0" w:line="240" w:lineRule="auto"/>
        <w:contextualSpacing w:val="0"/>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Dimension 4 : Développement des connaissances et des compétences individuelles et collectives pour assurer aux générations futures un progrès positif ;</w:t>
      </w:r>
    </w:p>
    <w:p w14:paraId="769EC475" w14:textId="77777777" w:rsidP="00764A34" w:rsidR="00764A34" w:rsidRDefault="00764A34">
      <w:pPr>
        <w:pStyle w:val="Paragraphedeliste"/>
        <w:numPr>
          <w:ilvl w:val="0"/>
          <w:numId w:val="20"/>
        </w:numPr>
        <w:spacing w:after="0" w:line="240" w:lineRule="auto"/>
        <w:contextualSpacing w:val="0"/>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Dimension 5 : Définition et partage d’une vision stratégique positive de long terme impliquant l’ensemble des parties prenantes de l’Entreprise dont les générations futures.</w:t>
      </w:r>
    </w:p>
    <w:p w14:paraId="43E3B237" w14:textId="77777777" w:rsidP="00764A34" w:rsidR="00764A34" w:rsidRDefault="00764A34" w:rsidRPr="00242756">
      <w:pPr>
        <w:pStyle w:val="Paragraphedeliste"/>
        <w:spacing w:after="0" w:line="240" w:lineRule="auto"/>
        <w:ind w:left="405"/>
        <w:contextualSpacing w:val="0"/>
        <w:jc w:val="both"/>
        <w:rPr>
          <w:rFonts w:ascii="Calibri" w:cs="Calibri" w:eastAsia="Times New Roman" w:hAnsi="Calibri"/>
          <w:color w:val="201F1E"/>
          <w:sz w:val="18"/>
          <w:szCs w:val="18"/>
          <w:lang w:eastAsia="fr-FR"/>
        </w:rPr>
      </w:pPr>
    </w:p>
    <w:p w14:paraId="1138CF9C" w14:textId="77777777" w:rsidP="003220DB" w:rsidR="00764A34" w:rsidRDefault="00764A34" w:rsidRPr="00034E0C">
      <w:pPr>
        <w:pStyle w:val="Titre3"/>
      </w:pPr>
      <w:r w:rsidRPr="00034E0C">
        <w:t xml:space="preserve">DROIT A LA DECONNEXION </w:t>
      </w:r>
    </w:p>
    <w:p w14:paraId="4B814F2A" w14:textId="77777777" w:rsidP="00764A34" w:rsidR="00764A34" w:rsidRDefault="00764A34" w:rsidRPr="00242756">
      <w:pPr>
        <w:pStyle w:val="Default"/>
        <w:jc w:val="both"/>
        <w:rPr>
          <w:rFonts w:ascii="Calibri" w:cs="Calibri" w:eastAsia="Times New Roman" w:hAnsi="Calibri"/>
          <w:color w:val="201F1E"/>
          <w:sz w:val="18"/>
          <w:szCs w:val="18"/>
        </w:rPr>
      </w:pPr>
      <w:r w:rsidRPr="00242756">
        <w:rPr>
          <w:rFonts w:ascii="Calibri" w:cs="Calibri" w:eastAsia="Times New Roman" w:hAnsi="Calibri"/>
          <w:color w:val="201F1E"/>
          <w:sz w:val="18"/>
          <w:szCs w:val="18"/>
        </w:rPr>
        <w:t xml:space="preserve">Les parties, après en avoir discuté, partagent pleinement l'importance du droit à la déconnexion consacré par la loi n°2016-1088 du 8 Août 2016 relative au travail, à la modernisation du dialogue social et à la sécurisation des parcours professionnels (dite loi Travail). </w:t>
      </w:r>
    </w:p>
    <w:p w14:paraId="3AC6E0A4" w14:textId="77777777" w:rsidP="00764A34" w:rsidR="00764A34" w:rsidRDefault="00764A34" w:rsidRPr="00242756">
      <w:pPr>
        <w:pStyle w:val="Default"/>
        <w:jc w:val="both"/>
        <w:rPr>
          <w:rFonts w:ascii="Calibri" w:cs="Calibri" w:eastAsia="Times New Roman" w:hAnsi="Calibri"/>
          <w:color w:val="201F1E"/>
          <w:sz w:val="18"/>
          <w:szCs w:val="18"/>
        </w:rPr>
      </w:pPr>
      <w:r w:rsidRPr="00242756">
        <w:rPr>
          <w:rFonts w:ascii="Calibri" w:cs="Calibri" w:eastAsia="Times New Roman" w:hAnsi="Calibri"/>
          <w:color w:val="201F1E"/>
          <w:sz w:val="18"/>
          <w:szCs w:val="18"/>
        </w:rPr>
        <w:t xml:space="preserve">Elles en font un principe fort dans l'entreprise et réaffirment la nécessaire régulation de leur utilisation pour assurer le respect des temps de repos et de congés, ainsi que l’équilibre entre vie privée et familiale et vie professionnelle des salariés. </w:t>
      </w:r>
    </w:p>
    <w:p w14:paraId="7AA4BA02" w14:textId="77777777" w:rsidP="00764A34" w:rsidR="00764A34" w:rsidRDefault="00764A34" w:rsidRPr="00242756">
      <w:pPr>
        <w:pStyle w:val="Default"/>
        <w:jc w:val="both"/>
        <w:rPr>
          <w:rFonts w:ascii="Calibri" w:cs="Calibri" w:eastAsia="Times New Roman" w:hAnsi="Calibri"/>
          <w:color w:val="201F1E"/>
          <w:sz w:val="18"/>
          <w:szCs w:val="18"/>
        </w:rPr>
      </w:pPr>
      <w:r w:rsidRPr="00242756">
        <w:rPr>
          <w:rFonts w:ascii="Calibri" w:cs="Calibri" w:eastAsia="Times New Roman" w:hAnsi="Calibri"/>
          <w:color w:val="201F1E"/>
          <w:sz w:val="18"/>
          <w:szCs w:val="18"/>
        </w:rPr>
        <w:t xml:space="preserve">Les parties s'accordent sur le fait que seront limités les mails entre 21h00 et 7h00 du matin en semaine, les WE et jours fériés. </w:t>
      </w:r>
    </w:p>
    <w:p w14:paraId="1C80D50A" w14:textId="77777777" w:rsidP="00764A34" w:rsidR="00764A34" w:rsidRDefault="00764A34" w:rsidRPr="00242756">
      <w:pPr>
        <w:jc w:val="both"/>
        <w:rPr>
          <w:rFonts w:ascii="Calibri" w:cs="Calibri" w:eastAsia="Times New Roman" w:hAnsi="Calibri"/>
          <w:color w:val="201F1E"/>
          <w:sz w:val="18"/>
          <w:szCs w:val="18"/>
          <w:lang w:eastAsia="fr-FR"/>
        </w:rPr>
      </w:pPr>
      <w:r w:rsidRPr="00242756">
        <w:rPr>
          <w:rFonts w:ascii="Calibri" w:cs="Calibri" w:eastAsia="Times New Roman" w:hAnsi="Calibri"/>
          <w:color w:val="201F1E"/>
          <w:sz w:val="18"/>
          <w:szCs w:val="18"/>
          <w:lang w:eastAsia="fr-FR"/>
        </w:rPr>
        <w:t xml:space="preserve">Par ailleurs, en dehors des heures classiques de bureau, les urgences devront faire l'objet d'un appel téléphonique ou d'un SMS, </w:t>
      </w:r>
      <w:proofErr w:type="gramStart"/>
      <w:r w:rsidRPr="00242756">
        <w:rPr>
          <w:rFonts w:ascii="Calibri" w:cs="Calibri" w:eastAsia="Times New Roman" w:hAnsi="Calibri"/>
          <w:color w:val="201F1E"/>
          <w:sz w:val="18"/>
          <w:szCs w:val="18"/>
          <w:lang w:eastAsia="fr-FR"/>
        </w:rPr>
        <w:t>de façon à ce</w:t>
      </w:r>
      <w:proofErr w:type="gramEnd"/>
      <w:r w:rsidRPr="00242756">
        <w:rPr>
          <w:rFonts w:ascii="Calibri" w:cs="Calibri" w:eastAsia="Times New Roman" w:hAnsi="Calibri"/>
          <w:color w:val="201F1E"/>
          <w:sz w:val="18"/>
          <w:szCs w:val="18"/>
          <w:lang w:eastAsia="fr-FR"/>
        </w:rPr>
        <w:t xml:space="preserve"> que les collaborateurs ne soient pas tentés d'interroger leur messagerie électronique pendant leurs heures de repos.</w:t>
      </w:r>
    </w:p>
    <w:p w14:paraId="1579B348" w14:textId="77777777" w:rsidP="003220DB" w:rsidR="00764A34" w:rsidRDefault="00764A34" w:rsidRPr="00034E0C">
      <w:pPr>
        <w:pStyle w:val="Titre3"/>
      </w:pPr>
      <w:r w:rsidRPr="00034E0C">
        <w:t xml:space="preserve">EGALITE PROFESSIONNELLE DANS L’ENTREPRISE </w:t>
      </w:r>
    </w:p>
    <w:p w14:paraId="78DF920A" w14:textId="77777777" w:rsidP="00764A34" w:rsidR="00764A34" w:rsidRDefault="00764A34" w:rsidRPr="00242756">
      <w:pPr>
        <w:pStyle w:val="Default"/>
        <w:jc w:val="both"/>
        <w:rPr>
          <w:rFonts w:ascii="Calibri" w:cs="Calibri" w:eastAsia="Times New Roman" w:hAnsi="Calibri"/>
          <w:color w:val="201F1E"/>
          <w:sz w:val="18"/>
          <w:szCs w:val="18"/>
        </w:rPr>
      </w:pPr>
      <w:r w:rsidRPr="00242756">
        <w:rPr>
          <w:rFonts w:ascii="Calibri" w:cs="Calibri" w:eastAsia="Times New Roman" w:hAnsi="Calibri"/>
          <w:color w:val="201F1E"/>
          <w:sz w:val="18"/>
          <w:szCs w:val="18"/>
        </w:rPr>
        <w:t xml:space="preserve">Les parties réaffirment avec force que Transdev BFC NORD assure pour un même travail ou pour un travail de valeur égale, l’égalité de traitement, de condition de travail d’emploi, et de rémunération entre les hommes et les femmes, ainsi qu’entre les temps complets et les temps partiels. </w:t>
      </w:r>
    </w:p>
    <w:p w14:paraId="33F29560" w14:textId="77777777" w:rsidP="00764A34" w:rsidR="00764A34" w:rsidRDefault="00764A34" w:rsidRPr="00242756">
      <w:pPr>
        <w:pStyle w:val="Default"/>
        <w:jc w:val="both"/>
        <w:rPr>
          <w:rFonts w:ascii="Calibri" w:cs="Calibri" w:eastAsia="Times New Roman" w:hAnsi="Calibri"/>
          <w:color w:val="201F1E"/>
          <w:sz w:val="18"/>
          <w:szCs w:val="18"/>
        </w:rPr>
      </w:pPr>
    </w:p>
    <w:p w14:paraId="7C595492" w14:textId="77777777" w:rsidP="00764A34" w:rsidR="00764A34" w:rsidRDefault="00764A34" w:rsidRPr="00242756">
      <w:pPr>
        <w:pStyle w:val="Default"/>
        <w:jc w:val="both"/>
        <w:rPr>
          <w:rFonts w:ascii="Calibri" w:cs="Calibri" w:eastAsia="Times New Roman" w:hAnsi="Calibri"/>
          <w:color w:val="201F1E"/>
          <w:sz w:val="18"/>
          <w:szCs w:val="18"/>
        </w:rPr>
      </w:pPr>
      <w:r w:rsidRPr="00242756">
        <w:rPr>
          <w:rFonts w:ascii="Calibri" w:cs="Calibri" w:eastAsia="Times New Roman" w:hAnsi="Calibri"/>
          <w:color w:val="201F1E"/>
          <w:sz w:val="18"/>
          <w:szCs w:val="18"/>
        </w:rPr>
        <w:t xml:space="preserve">Il est notamment rappelé que les différents éléments composant la rémunération sont établis selon des normes identiques pour les différentes catégories de personnel. Les catégories et les critères de classification et de promotion professionnelle, notamment les modes d’évaluation des emplois sont communs aux salariés des deux sexes, et quel que soit leur statut dans l’entreprise. </w:t>
      </w:r>
    </w:p>
    <w:p w14:paraId="0A0E56EF" w14:textId="77777777" w:rsidP="00764A34" w:rsidR="00764A34" w:rsidRDefault="00764A34">
      <w:pPr>
        <w:pStyle w:val="Default"/>
        <w:jc w:val="both"/>
        <w:rPr>
          <w:rFonts w:ascii="Calibri" w:cs="Calibri" w:eastAsia="Times New Roman" w:hAnsi="Calibri"/>
          <w:color w:val="201F1E"/>
          <w:sz w:val="18"/>
          <w:szCs w:val="18"/>
        </w:rPr>
      </w:pPr>
      <w:r w:rsidRPr="00242756">
        <w:rPr>
          <w:rFonts w:ascii="Calibri" w:cs="Calibri" w:eastAsia="Times New Roman" w:hAnsi="Calibri"/>
          <w:color w:val="201F1E"/>
          <w:sz w:val="18"/>
          <w:szCs w:val="18"/>
        </w:rPr>
        <w:t xml:space="preserve">Par ailleurs, les parties sont conscientes de l’importance d’être toujours très attentives à l’égalité entre tous concernant les conditions d’accès à l’emploi, à la formation professionnelle et à la promotion professionnelle. </w:t>
      </w:r>
    </w:p>
    <w:p w14:paraId="6329C5E5" w14:textId="77777777" w:rsidP="00764A34" w:rsidR="00764A34" w:rsidRDefault="00764A34" w:rsidRPr="00242756">
      <w:pPr>
        <w:pStyle w:val="Default"/>
        <w:jc w:val="both"/>
        <w:rPr>
          <w:rFonts w:ascii="Calibri" w:cs="Calibri" w:eastAsia="Times New Roman" w:hAnsi="Calibri"/>
          <w:color w:val="201F1E"/>
          <w:sz w:val="18"/>
          <w:szCs w:val="18"/>
        </w:rPr>
      </w:pPr>
    </w:p>
    <w:p w14:paraId="5499CF70" w14:textId="77777777" w:rsidP="003220DB" w:rsidR="00764A34" w:rsidRDefault="00764A34">
      <w:pPr>
        <w:pStyle w:val="Titre3"/>
      </w:pPr>
      <w:r w:rsidRPr="00034E0C">
        <w:t xml:space="preserve">INSERTION DES TRAVAILLEURS HANDICAPES </w:t>
      </w:r>
    </w:p>
    <w:p w14:paraId="2BB7CF16" w14:textId="77777777" w:rsidP="00764A34" w:rsidR="00764A34" w:rsidRDefault="00764A34" w:rsidRPr="00242756">
      <w:pPr>
        <w:pStyle w:val="Default"/>
        <w:jc w:val="both"/>
        <w:rPr>
          <w:rFonts w:ascii="Calibri" w:cs="Calibri" w:eastAsia="Times New Roman" w:hAnsi="Calibri"/>
          <w:color w:val="201F1E"/>
          <w:sz w:val="18"/>
          <w:szCs w:val="18"/>
        </w:rPr>
      </w:pPr>
      <w:r w:rsidRPr="00242756">
        <w:rPr>
          <w:rFonts w:ascii="Calibri" w:cs="Calibri" w:eastAsia="Times New Roman" w:hAnsi="Calibri"/>
          <w:color w:val="201F1E"/>
          <w:sz w:val="18"/>
          <w:szCs w:val="18"/>
        </w:rPr>
        <w:t>Les parties réaffirment le principe de non-discrimination à l’accès à l’emploi des personnes handicapées. Soucieuse de remplir son obligation, Transdev BFC NORD mettra toutes les mesures en place de façon à favoriser l’embauche de personnes handicapées.</w:t>
      </w:r>
    </w:p>
    <w:p w14:paraId="459038D6" w14:textId="77777777" w:rsidP="00764A34" w:rsidR="00764A34" w:rsidRDefault="00764A34" w:rsidRPr="00242756">
      <w:pPr>
        <w:pStyle w:val="Default"/>
        <w:jc w:val="both"/>
        <w:rPr>
          <w:rFonts w:ascii="Calibri" w:cs="Calibri" w:eastAsia="Times New Roman" w:hAnsi="Calibri"/>
          <w:color w:val="201F1E"/>
          <w:sz w:val="18"/>
          <w:szCs w:val="18"/>
        </w:rPr>
      </w:pPr>
      <w:r w:rsidRPr="00242756">
        <w:rPr>
          <w:rFonts w:ascii="Calibri" w:cs="Calibri" w:eastAsia="Times New Roman" w:hAnsi="Calibri"/>
          <w:color w:val="201F1E"/>
          <w:sz w:val="18"/>
          <w:szCs w:val="18"/>
        </w:rPr>
        <w:t>Les parties présentes à la négociation rappellent aussi l’importance de ce sujet et appellent les salariés reconnus handicapés ou bénéficiant d’une rente invalidité à se faire connaître auprès de leur Direction.</w:t>
      </w:r>
    </w:p>
    <w:p w14:paraId="35B76F2F" w14:textId="77777777" w:rsidP="00674D7A" w:rsidR="00764A34" w:rsidRDefault="00764A34">
      <w:pPr>
        <w:spacing w:after="0" w:line="240" w:lineRule="auto"/>
        <w:jc w:val="both"/>
        <w:rPr>
          <w:rFonts w:ascii="Verdana" w:hAnsi="Verdana"/>
          <w:sz w:val="18"/>
          <w:szCs w:val="18"/>
        </w:rPr>
      </w:pPr>
    </w:p>
    <w:p w14:paraId="168A89C0" w14:textId="77777777" w:rsidP="00286AE9" w:rsidR="005B6128" w:rsidRDefault="005B6128">
      <w:pPr>
        <w:shd w:color="auto" w:fill="FFFFFF" w:val="clear"/>
        <w:jc w:val="both"/>
        <w:rPr>
          <w:rFonts w:ascii="Verdana" w:hAnsi="Verdana"/>
          <w:sz w:val="18"/>
          <w:szCs w:val="18"/>
        </w:rPr>
      </w:pPr>
    </w:p>
    <w:p w14:paraId="267D7930" w14:textId="77777777" w:rsidP="003220DB" w:rsidR="000B6EB4" w:rsidRDefault="38C57B8A" w:rsidRPr="003220DB">
      <w:pPr>
        <w:pStyle w:val="Titre1"/>
      </w:pPr>
      <w:r w:rsidRPr="003220DB">
        <w:lastRenderedPageBreak/>
        <w:t>MESURES DE PUBLICITE, DEPOT</w:t>
      </w:r>
    </w:p>
    <w:p w14:paraId="0FB78278" w14:textId="77777777" w:rsidP="00286AE9" w:rsidR="00286AE9" w:rsidRDefault="00286AE9" w:rsidRPr="00286AE9">
      <w:pPr>
        <w:pStyle w:val="Corpsdetexte"/>
        <w:spacing w:after="0"/>
      </w:pPr>
    </w:p>
    <w:p w14:paraId="78850627" w14:textId="070A359F" w:rsidP="003220DB" w:rsidR="00CE5954" w:rsidRDefault="006F4987"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Le présent accord sera affiché sur l’ensemble des sites de l’entreprise.</w:t>
      </w:r>
    </w:p>
    <w:p w14:paraId="297C59E2" w14:textId="1DB309A0" w:rsidP="003220DB" w:rsidR="006F4987" w:rsidRDefault="006F4987"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 xml:space="preserve">Un exemplaire signé sera remis à chaque signataire. </w:t>
      </w:r>
    </w:p>
    <w:p w14:paraId="2A15B8C8" w14:textId="77777777" w:rsidP="003220DB" w:rsidR="000B6EB4" w:rsidRDefault="006F4987"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 xml:space="preserve">A l’expiration du délai d’opposition de 8 jours, le présent accord sera déposé conformément aux articles L.2231-6 et D. 2231-4 et suivant du Code du travail, à la diligence et sous la responsabilité de la direction, à la Direction régionale des Entreprises, de la Concurrence, de la Consommation, du Travail et de l’Emploi (DIRECCTE) et au secrétariat greffe du conseil des prud’hommes compétent dans les 15 jours suivant sa signature. </w:t>
      </w:r>
    </w:p>
    <w:p w14:paraId="7CB30C63" w14:textId="77777777" w:rsidP="003220DB" w:rsidR="006F4987" w:rsidRDefault="006F4987"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Tout nouvel avenant devra être déposé dans les mêmes formes et dans les délais légaux.</w:t>
      </w:r>
    </w:p>
    <w:p w14:paraId="3A757F78" w14:textId="77777777" w:rsidP="006F314B" w:rsidR="006F4987" w:rsidRDefault="006F4987">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Le présent accord fera l’objet d’un dépôt :</w:t>
      </w:r>
    </w:p>
    <w:p w14:paraId="24A6FC26" w14:textId="77777777" w:rsidP="003220DB" w:rsidR="006F314B" w:rsidRDefault="006F314B" w:rsidRPr="003220DB">
      <w:pPr>
        <w:pStyle w:val="Default"/>
        <w:jc w:val="both"/>
        <w:rPr>
          <w:rFonts w:ascii="Calibri" w:cs="Calibri" w:eastAsia="Times New Roman" w:hAnsi="Calibri"/>
          <w:color w:val="201F1E"/>
          <w:sz w:val="18"/>
          <w:szCs w:val="18"/>
        </w:rPr>
      </w:pPr>
    </w:p>
    <w:p w14:paraId="2A005C8A" w14:textId="77777777" w:rsidP="003220DB" w:rsidR="006F4987" w:rsidRDefault="006F4987"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 En deux exemplaires à la DIRRECTE, dont 1 sur support électronique</w:t>
      </w:r>
    </w:p>
    <w:p w14:paraId="11338566" w14:textId="77777777" w:rsidP="003220DB" w:rsidR="006F4987" w:rsidRDefault="006F4987"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 En 1 exemplaire au secrétariat greffe du Conseil des Prud’hommes</w:t>
      </w:r>
    </w:p>
    <w:p w14:paraId="5AC31E44" w14:textId="77777777" w:rsidP="003220DB" w:rsidR="00D3229D" w:rsidRDefault="00D3229D" w:rsidRPr="003220DB">
      <w:pPr>
        <w:pStyle w:val="Default"/>
        <w:jc w:val="both"/>
        <w:rPr>
          <w:rFonts w:ascii="Calibri" w:cs="Calibri" w:eastAsia="Times New Roman" w:hAnsi="Calibri"/>
          <w:color w:val="201F1E"/>
          <w:sz w:val="18"/>
          <w:szCs w:val="18"/>
        </w:rPr>
      </w:pPr>
    </w:p>
    <w:p w14:paraId="474C6A75" w14:textId="4BF09362" w:rsidP="003220DB" w:rsidR="00297647" w:rsidRDefault="00297647"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Fait à Auxerre, le</w:t>
      </w:r>
      <w:r w:rsidR="00E65DFA" w:rsidRPr="003220DB">
        <w:rPr>
          <w:rFonts w:ascii="Calibri" w:cs="Calibri" w:eastAsia="Times New Roman" w:hAnsi="Calibri"/>
          <w:color w:val="201F1E"/>
          <w:sz w:val="18"/>
          <w:szCs w:val="18"/>
        </w:rPr>
        <w:t xml:space="preserve"> </w:t>
      </w:r>
      <w:r w:rsidR="006F314B" w:rsidRPr="003220DB">
        <w:rPr>
          <w:rFonts w:ascii="Calibri" w:cs="Calibri" w:eastAsia="Times New Roman" w:hAnsi="Calibri"/>
          <w:color w:val="201F1E"/>
          <w:sz w:val="18"/>
          <w:szCs w:val="18"/>
        </w:rPr>
        <w:t>13 mars 2023</w:t>
      </w:r>
      <w:r w:rsidRPr="003220DB">
        <w:rPr>
          <w:rFonts w:ascii="Calibri" w:cs="Calibri" w:eastAsia="Times New Roman" w:hAnsi="Calibri"/>
          <w:color w:val="201F1E"/>
          <w:sz w:val="18"/>
          <w:szCs w:val="18"/>
        </w:rPr>
        <w:t xml:space="preserve">, en </w:t>
      </w:r>
      <w:r w:rsidR="005A4FF5" w:rsidRPr="003220DB">
        <w:rPr>
          <w:rFonts w:ascii="Calibri" w:cs="Calibri" w:eastAsia="Times New Roman" w:hAnsi="Calibri"/>
          <w:color w:val="201F1E"/>
          <w:sz w:val="18"/>
          <w:szCs w:val="18"/>
        </w:rPr>
        <w:t xml:space="preserve">7 </w:t>
      </w:r>
      <w:r w:rsidRPr="003220DB">
        <w:rPr>
          <w:rFonts w:ascii="Calibri" w:cs="Calibri" w:eastAsia="Times New Roman" w:hAnsi="Calibri"/>
          <w:color w:val="201F1E"/>
          <w:sz w:val="18"/>
          <w:szCs w:val="18"/>
        </w:rPr>
        <w:t>exemplaires originaux</w:t>
      </w:r>
    </w:p>
    <w:p w14:paraId="3AB698F8" w14:textId="77777777" w:rsidP="003220DB" w:rsidR="00CE5954" w:rsidRDefault="00CE5954" w:rsidRPr="003220DB">
      <w:pPr>
        <w:pStyle w:val="Default"/>
        <w:jc w:val="both"/>
        <w:rPr>
          <w:rFonts w:ascii="Calibri" w:cs="Calibri" w:eastAsia="Times New Roman" w:hAnsi="Calibri"/>
          <w:color w:val="201F1E"/>
          <w:sz w:val="18"/>
          <w:szCs w:val="18"/>
        </w:rPr>
      </w:pPr>
    </w:p>
    <w:p w14:paraId="09820B11" w14:textId="1E2C429F" w:rsidP="003220DB" w:rsidR="00F416B6" w:rsidRDefault="00F416B6"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Pour l’Entreprise </w:t>
      </w:r>
      <w:r w:rsidR="00582E99" w:rsidRPr="003220DB">
        <w:rPr>
          <w:rFonts w:ascii="Calibri" w:cs="Calibri" w:eastAsia="Times New Roman" w:hAnsi="Calibri"/>
          <w:color w:val="201F1E"/>
          <w:sz w:val="18"/>
          <w:szCs w:val="18"/>
        </w:rPr>
        <w:t xml:space="preserve">(Signature et cachet de l’Entreprise) </w:t>
      </w:r>
      <w:r w:rsidRPr="003220DB">
        <w:rPr>
          <w:rFonts w:ascii="Calibri" w:cs="Calibri" w:eastAsia="Times New Roman" w:hAnsi="Calibri"/>
          <w:color w:val="201F1E"/>
          <w:sz w:val="18"/>
          <w:szCs w:val="18"/>
        </w:rPr>
        <w:t xml:space="preserve">: </w:t>
      </w:r>
      <w:r w:rsidRPr="003220DB">
        <w:rPr>
          <w:rFonts w:ascii="Calibri" w:cs="Calibri" w:eastAsia="Times New Roman" w:hAnsi="Calibri"/>
          <w:color w:val="201F1E"/>
          <w:sz w:val="18"/>
          <w:szCs w:val="18"/>
        </w:rPr>
        <w:tab/>
      </w:r>
      <w:r w:rsidRPr="003220DB">
        <w:rPr>
          <w:rFonts w:ascii="Calibri" w:cs="Calibri" w:eastAsia="Times New Roman" w:hAnsi="Calibri"/>
          <w:color w:val="201F1E"/>
          <w:sz w:val="18"/>
          <w:szCs w:val="18"/>
        </w:rPr>
        <w:tab/>
      </w:r>
      <w:r w:rsidRPr="003220DB">
        <w:rPr>
          <w:rFonts w:ascii="Calibri" w:cs="Calibri" w:eastAsia="Times New Roman" w:hAnsi="Calibri"/>
          <w:color w:val="201F1E"/>
          <w:sz w:val="18"/>
          <w:szCs w:val="18"/>
        </w:rPr>
        <w:tab/>
      </w:r>
    </w:p>
    <w:p w14:paraId="31846536" w14:textId="6E53CA12" w:rsidP="003220DB" w:rsidR="00F416B6" w:rsidRDefault="00F416B6" w:rsidRPr="003220DB">
      <w:pPr>
        <w:pStyle w:val="Default"/>
        <w:jc w:val="both"/>
        <w:rPr>
          <w:rFonts w:ascii="Calibri" w:cs="Calibri" w:eastAsia="Times New Roman" w:hAnsi="Calibri"/>
          <w:color w:val="201F1E"/>
          <w:sz w:val="18"/>
          <w:szCs w:val="18"/>
        </w:rPr>
      </w:pPr>
    </w:p>
    <w:p w14:paraId="5B69DBA9" w14:textId="49F2A36F" w:rsidP="003220DB" w:rsidR="00F416B6" w:rsidRDefault="00F416B6"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Le Directeur,</w:t>
      </w:r>
    </w:p>
    <w:p w14:paraId="5AFB5F05" w14:textId="77777777" w:rsidP="00F416B6" w:rsidR="00582E99" w:rsidRDefault="00582E99">
      <w:pPr>
        <w:tabs>
          <w:tab w:pos="1134" w:val="left"/>
        </w:tabs>
        <w:suppressAutoHyphens/>
        <w:spacing w:after="0" w:line="240" w:lineRule="auto"/>
        <w:rPr>
          <w:rFonts w:ascii="Arial" w:cs="Arial" w:hAnsi="Arial"/>
          <w:lang w:eastAsia="ar-SA"/>
        </w:rPr>
      </w:pPr>
    </w:p>
    <w:p w14:paraId="648DF909" w14:textId="77777777" w:rsidP="003220DB" w:rsidR="00F928BF" w:rsidRDefault="00F928BF" w:rsidRPr="003220DB">
      <w:pPr>
        <w:pStyle w:val="Default"/>
        <w:jc w:val="both"/>
        <w:rPr>
          <w:rFonts w:ascii="Calibri" w:cs="Calibri" w:eastAsia="Times New Roman" w:hAnsi="Calibri"/>
          <w:color w:val="201F1E"/>
          <w:sz w:val="18"/>
          <w:szCs w:val="18"/>
        </w:rPr>
      </w:pPr>
    </w:p>
    <w:p w14:paraId="152DE67B" w14:textId="77777777" w:rsidP="003220DB" w:rsidR="006F314B" w:rsidRDefault="006F314B" w:rsidRPr="003220DB">
      <w:pPr>
        <w:pStyle w:val="Default"/>
        <w:jc w:val="both"/>
        <w:rPr>
          <w:rFonts w:ascii="Calibri" w:cs="Calibri" w:eastAsia="Times New Roman" w:hAnsi="Calibri"/>
          <w:color w:val="201F1E"/>
          <w:sz w:val="18"/>
          <w:szCs w:val="18"/>
        </w:rPr>
      </w:pPr>
    </w:p>
    <w:p w14:paraId="35AFBF41" w14:textId="77777777" w:rsidP="003220DB" w:rsidR="006F314B" w:rsidRDefault="006F314B" w:rsidRPr="003220DB">
      <w:pPr>
        <w:pStyle w:val="Default"/>
        <w:jc w:val="both"/>
        <w:rPr>
          <w:rFonts w:ascii="Calibri" w:cs="Calibri" w:eastAsia="Times New Roman" w:hAnsi="Calibri"/>
          <w:color w:val="201F1E"/>
          <w:sz w:val="18"/>
          <w:szCs w:val="18"/>
        </w:rPr>
      </w:pPr>
    </w:p>
    <w:p w14:paraId="0562CB0E" w14:textId="77777777" w:rsidP="003220DB" w:rsidR="00F416B6" w:rsidRDefault="00F416B6" w:rsidRPr="003220DB">
      <w:pPr>
        <w:pStyle w:val="Default"/>
        <w:jc w:val="both"/>
        <w:rPr>
          <w:rFonts w:ascii="Calibri" w:cs="Calibri" w:eastAsia="Times New Roman" w:hAnsi="Calibri"/>
          <w:color w:val="201F1E"/>
          <w:sz w:val="18"/>
          <w:szCs w:val="18"/>
        </w:rPr>
      </w:pPr>
    </w:p>
    <w:tbl>
      <w:tblPr>
        <w:tblW w:type="dxa" w:w="960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5595"/>
        <w:gridCol w:w="4011"/>
      </w:tblGrid>
      <w:tr w14:paraId="714AE6A5" w14:textId="77777777" w:rsidR="00F416B6" w:rsidRPr="006F314B" w:rsidTr="002362A8">
        <w:trPr>
          <w:trHeight w:val="70"/>
        </w:trPr>
        <w:tc>
          <w:tcPr>
            <w:tcW w:type="dxa" w:w="5595"/>
          </w:tcPr>
          <w:p w14:paraId="34CE0A41" w14:textId="77777777" w:rsidP="003220DB" w:rsidR="00F416B6" w:rsidRDefault="00F416B6" w:rsidRPr="003220DB">
            <w:pPr>
              <w:pStyle w:val="Default"/>
              <w:jc w:val="both"/>
              <w:rPr>
                <w:rFonts w:ascii="Calibri" w:cs="Calibri" w:eastAsia="Times New Roman" w:hAnsi="Calibri"/>
                <w:color w:val="201F1E"/>
                <w:sz w:val="18"/>
                <w:szCs w:val="18"/>
              </w:rPr>
            </w:pPr>
          </w:p>
          <w:p w14:paraId="61609930" w14:textId="77777777" w:rsidP="003220DB" w:rsidR="00F416B6" w:rsidRDefault="00F416B6"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Les organisations syndicales signataires représentée(s) par</w:t>
            </w:r>
          </w:p>
          <w:p w14:paraId="62EBF3C5" w14:textId="77777777" w:rsidP="003220DB" w:rsidR="00F416B6" w:rsidRDefault="00F416B6" w:rsidRPr="003220DB">
            <w:pPr>
              <w:pStyle w:val="Default"/>
              <w:jc w:val="both"/>
              <w:rPr>
                <w:rFonts w:ascii="Calibri" w:cs="Calibri" w:eastAsia="Times New Roman" w:hAnsi="Calibri"/>
                <w:color w:val="201F1E"/>
                <w:sz w:val="18"/>
                <w:szCs w:val="18"/>
              </w:rPr>
            </w:pPr>
          </w:p>
        </w:tc>
        <w:tc>
          <w:tcPr>
            <w:tcW w:type="dxa" w:w="4011"/>
          </w:tcPr>
          <w:p w14:paraId="6D98A12B" w14:textId="77777777" w:rsidP="003220DB" w:rsidR="00F416B6" w:rsidRDefault="00F416B6" w:rsidRPr="003220DB">
            <w:pPr>
              <w:pStyle w:val="Default"/>
              <w:jc w:val="both"/>
              <w:rPr>
                <w:rFonts w:ascii="Calibri" w:cs="Calibri" w:eastAsia="Times New Roman" w:hAnsi="Calibri"/>
                <w:color w:val="201F1E"/>
                <w:sz w:val="18"/>
                <w:szCs w:val="18"/>
              </w:rPr>
            </w:pPr>
          </w:p>
          <w:p w14:paraId="17761F51" w14:textId="77777777" w:rsidP="003220DB" w:rsidR="00F416B6" w:rsidRDefault="00F416B6"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Signature(s)</w:t>
            </w:r>
          </w:p>
        </w:tc>
      </w:tr>
      <w:tr w14:paraId="0BF565FA" w14:textId="77777777" w:rsidR="00F416B6" w:rsidRPr="006F314B" w:rsidTr="002362A8">
        <w:tc>
          <w:tcPr>
            <w:tcW w:type="dxa" w:w="5595"/>
          </w:tcPr>
          <w:p w14:paraId="2946DB82" w14:textId="77777777" w:rsidP="003220DB" w:rsidR="00F416B6" w:rsidRDefault="00F416B6" w:rsidRPr="003220DB">
            <w:pPr>
              <w:pStyle w:val="Default"/>
              <w:jc w:val="both"/>
              <w:rPr>
                <w:rFonts w:ascii="Calibri" w:cs="Calibri" w:eastAsia="Times New Roman" w:hAnsi="Calibri"/>
                <w:color w:val="201F1E"/>
                <w:sz w:val="18"/>
                <w:szCs w:val="18"/>
              </w:rPr>
            </w:pPr>
          </w:p>
          <w:p w14:paraId="3AF7CA3F" w14:textId="77777777" w:rsidP="003220DB" w:rsidR="00F416B6" w:rsidRDefault="00F416B6"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Pour le syndicat C.F.T.C.</w:t>
            </w:r>
          </w:p>
          <w:p w14:paraId="5997CC1D" w14:textId="77777777" w:rsidP="003220DB" w:rsidR="00F416B6" w:rsidRDefault="00F416B6" w:rsidRPr="003220DB">
            <w:pPr>
              <w:pStyle w:val="Default"/>
              <w:jc w:val="both"/>
              <w:rPr>
                <w:rFonts w:ascii="Calibri" w:cs="Calibri" w:eastAsia="Times New Roman" w:hAnsi="Calibri"/>
                <w:color w:val="201F1E"/>
                <w:sz w:val="18"/>
                <w:szCs w:val="18"/>
              </w:rPr>
            </w:pPr>
          </w:p>
        </w:tc>
        <w:tc>
          <w:tcPr>
            <w:tcW w:type="dxa" w:w="4011"/>
          </w:tcPr>
          <w:p w14:paraId="110FFD37" w14:textId="77777777" w:rsidP="003220DB" w:rsidR="00F416B6" w:rsidRDefault="00F416B6" w:rsidRPr="003220DB">
            <w:pPr>
              <w:pStyle w:val="Default"/>
              <w:jc w:val="both"/>
              <w:rPr>
                <w:rFonts w:ascii="Calibri" w:cs="Calibri" w:eastAsia="Times New Roman" w:hAnsi="Calibri"/>
                <w:color w:val="201F1E"/>
                <w:sz w:val="18"/>
                <w:szCs w:val="18"/>
              </w:rPr>
            </w:pPr>
          </w:p>
          <w:p w14:paraId="6B699379" w14:textId="77777777" w:rsidP="003220DB" w:rsidR="00F416B6" w:rsidRDefault="00F416B6" w:rsidRPr="003220DB">
            <w:pPr>
              <w:pStyle w:val="Default"/>
              <w:jc w:val="both"/>
              <w:rPr>
                <w:rFonts w:ascii="Calibri" w:cs="Calibri" w:eastAsia="Times New Roman" w:hAnsi="Calibri"/>
                <w:color w:val="201F1E"/>
                <w:sz w:val="18"/>
                <w:szCs w:val="18"/>
              </w:rPr>
            </w:pPr>
          </w:p>
          <w:p w14:paraId="3FE9F23F" w14:textId="77777777" w:rsidP="003220DB" w:rsidR="00F416B6" w:rsidRDefault="00F416B6" w:rsidRPr="003220DB">
            <w:pPr>
              <w:pStyle w:val="Default"/>
              <w:jc w:val="both"/>
              <w:rPr>
                <w:rFonts w:ascii="Calibri" w:cs="Calibri" w:eastAsia="Times New Roman" w:hAnsi="Calibri"/>
                <w:color w:val="201F1E"/>
                <w:sz w:val="18"/>
                <w:szCs w:val="18"/>
              </w:rPr>
            </w:pPr>
          </w:p>
        </w:tc>
      </w:tr>
      <w:tr w14:paraId="2A73EB07" w14:textId="77777777" w:rsidR="00F416B6" w:rsidRPr="006F314B" w:rsidTr="002362A8">
        <w:tc>
          <w:tcPr>
            <w:tcW w:type="dxa" w:w="5595"/>
          </w:tcPr>
          <w:p w14:paraId="1F72F646" w14:textId="77777777" w:rsidP="003220DB" w:rsidR="00F416B6" w:rsidRDefault="00F416B6" w:rsidRPr="003220DB">
            <w:pPr>
              <w:pStyle w:val="Default"/>
              <w:jc w:val="both"/>
              <w:rPr>
                <w:rFonts w:ascii="Calibri" w:cs="Calibri" w:eastAsia="Times New Roman" w:hAnsi="Calibri"/>
                <w:color w:val="201F1E"/>
                <w:sz w:val="18"/>
                <w:szCs w:val="18"/>
              </w:rPr>
            </w:pPr>
          </w:p>
          <w:p w14:paraId="5C3BE957" w14:textId="77777777" w:rsidP="003220DB" w:rsidR="00F416B6" w:rsidRDefault="00F416B6" w:rsidRPr="003220DB">
            <w:pPr>
              <w:pStyle w:val="Default"/>
              <w:jc w:val="both"/>
              <w:rPr>
                <w:rFonts w:ascii="Calibri" w:cs="Calibri" w:eastAsia="Times New Roman" w:hAnsi="Calibri"/>
                <w:color w:val="201F1E"/>
                <w:sz w:val="18"/>
                <w:szCs w:val="18"/>
              </w:rPr>
            </w:pPr>
            <w:r w:rsidRPr="003220DB">
              <w:rPr>
                <w:rFonts w:ascii="Calibri" w:cs="Calibri" w:eastAsia="Times New Roman" w:hAnsi="Calibri"/>
                <w:color w:val="201F1E"/>
                <w:sz w:val="18"/>
                <w:szCs w:val="18"/>
              </w:rPr>
              <w:t>Pour le syndicat C.F.D.T.</w:t>
            </w:r>
          </w:p>
          <w:p w14:paraId="08CE6F91" w14:textId="77777777" w:rsidP="003220DB" w:rsidR="00F416B6" w:rsidRDefault="00F416B6" w:rsidRPr="003220DB">
            <w:pPr>
              <w:pStyle w:val="Default"/>
              <w:jc w:val="both"/>
              <w:rPr>
                <w:rFonts w:ascii="Calibri" w:cs="Calibri" w:eastAsia="Times New Roman" w:hAnsi="Calibri"/>
                <w:color w:val="201F1E"/>
                <w:sz w:val="18"/>
                <w:szCs w:val="18"/>
              </w:rPr>
            </w:pPr>
          </w:p>
        </w:tc>
        <w:tc>
          <w:tcPr>
            <w:tcW w:type="dxa" w:w="4011"/>
          </w:tcPr>
          <w:p w14:paraId="61CDCEAD" w14:textId="77777777" w:rsidP="003220DB" w:rsidR="00F416B6" w:rsidRDefault="00F416B6" w:rsidRPr="003220DB">
            <w:pPr>
              <w:pStyle w:val="Default"/>
              <w:jc w:val="both"/>
              <w:rPr>
                <w:rFonts w:ascii="Calibri" w:cs="Calibri" w:eastAsia="Times New Roman" w:hAnsi="Calibri"/>
                <w:color w:val="201F1E"/>
                <w:sz w:val="18"/>
                <w:szCs w:val="18"/>
              </w:rPr>
            </w:pPr>
          </w:p>
        </w:tc>
      </w:tr>
    </w:tbl>
    <w:p w14:paraId="5CCB227B" w14:textId="77777777" w:rsidP="003220DB" w:rsidR="00582E99" w:rsidRDefault="00582E99" w:rsidRPr="003220DB">
      <w:pPr>
        <w:pStyle w:val="Default"/>
        <w:jc w:val="both"/>
        <w:rPr>
          <w:rFonts w:ascii="Calibri" w:cs="Calibri" w:eastAsia="Times New Roman" w:hAnsi="Calibri"/>
          <w:color w:val="201F1E"/>
          <w:sz w:val="18"/>
          <w:szCs w:val="18"/>
        </w:rPr>
      </w:pPr>
    </w:p>
    <w:sectPr w:rsidR="00582E99" w:rsidRPr="003220DB" w:rsidSect="004E398D">
      <w:headerReference r:id="rId12" w:type="default"/>
      <w:footerReference r:id="rId13" w:type="default"/>
      <w:pgSz w:code="9" w:h="16838" w:w="11906"/>
      <w:pgMar w:bottom="1417" w:footer="680" w:gutter="0" w:header="1134" w:left="1417" w:right="1417" w:top="24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4A74" w14:textId="77777777" w:rsidR="00A1183E" w:rsidRDefault="00A1183E" w:rsidP="00B54608">
      <w:pPr>
        <w:spacing w:after="0" w:line="240" w:lineRule="auto"/>
      </w:pPr>
      <w:r>
        <w:separator/>
      </w:r>
    </w:p>
  </w:endnote>
  <w:endnote w:type="continuationSeparator" w:id="0">
    <w:p w14:paraId="6FFA83B2" w14:textId="77777777" w:rsidR="00A1183E" w:rsidRDefault="00A1183E" w:rsidP="00B54608">
      <w:pPr>
        <w:spacing w:after="0" w:line="240" w:lineRule="auto"/>
      </w:pPr>
      <w:r>
        <w:continuationSeparator/>
      </w:r>
    </w:p>
  </w:endnote>
  <w:endnote w:type="continuationNotice" w:id="1">
    <w:p w14:paraId="741AB4E9" w14:textId="77777777" w:rsidR="00A1183E" w:rsidRDefault="00A118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C3478E1" w14:textId="30EB4D2E" w:rsidP="007C55F4" w:rsidR="006405F2" w:rsidRDefault="0029420D" w:rsidRPr="003220DB">
    <w:pPr>
      <w:pStyle w:val="Pieddepage"/>
      <w:rPr>
        <w:caps/>
        <w:color w:themeColor="accent1" w:val="4F81BD"/>
        <w:sz w:val="16"/>
        <w:szCs w:val="16"/>
      </w:rPr>
    </w:pPr>
    <w:r w:rsidRPr="003220DB">
      <w:rPr>
        <w:caps/>
        <w:color w:themeColor="accent1" w:val="4F81BD"/>
        <w:sz w:val="16"/>
        <w:szCs w:val="16"/>
      </w:rPr>
      <w:t xml:space="preserve">PROTOCOLE DE DESACCORD </w:t>
    </w:r>
    <w:r w:rsidR="006405F2" w:rsidRPr="003220DB">
      <w:rPr>
        <w:caps/>
        <w:color w:themeColor="accent1" w:val="4F81BD"/>
        <w:sz w:val="16"/>
        <w:szCs w:val="16"/>
      </w:rPr>
      <w:t>NAO 202</w:t>
    </w:r>
    <w:r w:rsidR="00953E76" w:rsidRPr="003220DB">
      <w:rPr>
        <w:caps/>
        <w:color w:themeColor="accent1" w:val="4F81BD"/>
        <w:sz w:val="16"/>
        <w:szCs w:val="16"/>
      </w:rPr>
      <w:t>3</w:t>
    </w:r>
    <w:r w:rsidR="00744FFF" w:rsidRPr="003220DB">
      <w:rPr>
        <w:caps/>
        <w:color w:themeColor="accent1" w:val="4F81BD"/>
        <w:sz w:val="16"/>
        <w:szCs w:val="16"/>
      </w:rPr>
      <w:t xml:space="preserve"> - </w:t>
    </w:r>
    <w:r w:rsidR="007C55F4" w:rsidRPr="003220DB">
      <w:rPr>
        <w:caps/>
        <w:color w:themeColor="accent1" w:val="4F81BD"/>
        <w:sz w:val="16"/>
        <w:szCs w:val="16"/>
      </w:rPr>
      <w:t xml:space="preserve">TRANSDEV BFC NORD                      </w:t>
    </w:r>
    <w:r w:rsidR="000879DC">
      <w:rPr>
        <w:caps/>
        <w:color w:themeColor="accent1" w:val="4F81BD"/>
        <w:sz w:val="16"/>
        <w:szCs w:val="16"/>
      </w:rPr>
      <w:tab/>
    </w:r>
    <w:r w:rsidR="007C55F4" w:rsidRPr="003220DB">
      <w:rPr>
        <w:caps/>
        <w:color w:themeColor="accent1" w:val="4F81BD"/>
        <w:sz w:val="16"/>
        <w:szCs w:val="16"/>
      </w:rPr>
      <w:t xml:space="preserve">              </w:t>
    </w:r>
    <w:r w:rsidR="006405F2" w:rsidRPr="003220DB">
      <w:rPr>
        <w:caps/>
        <w:color w:themeColor="accent1" w:val="4F81BD"/>
        <w:sz w:val="16"/>
        <w:szCs w:val="16"/>
      </w:rPr>
      <w:fldChar w:fldCharType="begin"/>
    </w:r>
    <w:r w:rsidR="006405F2" w:rsidRPr="003220DB">
      <w:rPr>
        <w:caps/>
        <w:color w:themeColor="accent1" w:val="4F81BD"/>
        <w:sz w:val="16"/>
        <w:szCs w:val="16"/>
      </w:rPr>
      <w:instrText>PAGE   \* MERGEFORMAT</w:instrText>
    </w:r>
    <w:r w:rsidR="006405F2" w:rsidRPr="003220DB">
      <w:rPr>
        <w:caps/>
        <w:color w:themeColor="accent1" w:val="4F81BD"/>
        <w:sz w:val="16"/>
        <w:szCs w:val="16"/>
      </w:rPr>
      <w:fldChar w:fldCharType="separate"/>
    </w:r>
    <w:r w:rsidR="00B06A2C" w:rsidRPr="003220DB">
      <w:rPr>
        <w:caps/>
        <w:noProof/>
        <w:color w:themeColor="accent1" w:val="4F81BD"/>
        <w:sz w:val="16"/>
        <w:szCs w:val="16"/>
      </w:rPr>
      <w:t>2</w:t>
    </w:r>
    <w:r w:rsidR="006405F2" w:rsidRPr="003220DB">
      <w:rPr>
        <w:caps/>
        <w:color w:themeColor="accent1" w:val="4F81BD"/>
        <w:sz w:val="16"/>
        <w:szCs w:val="16"/>
      </w:rPr>
      <w:fldChar w:fldCharType="end"/>
    </w:r>
  </w:p>
  <w:p w14:paraId="44E871BC" w14:textId="77777777" w:rsidR="006405F2" w:rsidRDefault="006405F2" w:rsidRPr="00263E7E">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A0C48F6" w14:textId="77777777" w:rsidP="00B54608" w:rsidR="00A1183E" w:rsidRDefault="00A1183E">
      <w:pPr>
        <w:spacing w:after="0" w:line="240" w:lineRule="auto"/>
      </w:pPr>
      <w:r>
        <w:separator/>
      </w:r>
    </w:p>
  </w:footnote>
  <w:footnote w:id="0" w:type="continuationSeparator">
    <w:p w14:paraId="4BBB932C" w14:textId="77777777" w:rsidP="00B54608" w:rsidR="00A1183E" w:rsidRDefault="00A1183E">
      <w:pPr>
        <w:spacing w:after="0" w:line="240" w:lineRule="auto"/>
      </w:pPr>
      <w:r>
        <w:continuationSeparator/>
      </w:r>
    </w:p>
  </w:footnote>
  <w:footnote w:id="1" w:type="continuationNotice">
    <w:p w14:paraId="752E6D09" w14:textId="77777777" w:rsidR="00A1183E" w:rsidRDefault="00A1183E">
      <w:pPr>
        <w:spacing w:after="0"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8610EB" w14:textId="514FB48A" w:rsidP="00533003" w:rsidR="00B54608" w:rsidRDefault="00657D49">
    <w:pPr>
      <w:pStyle w:val="En-tte"/>
      <w:tabs>
        <w:tab w:pos="2835" w:val="left"/>
      </w:tabs>
    </w:pPr>
    <w:r>
      <w:rPr>
        <w:noProof/>
        <w:lang w:eastAsia="fr-FR"/>
      </w:rPr>
      <w:drawing>
        <wp:inline distB="0" distL="0" distR="0" distT="0" wp14:anchorId="107D1950" wp14:editId="2A40D6EC">
          <wp:extent cx="3097268" cy="571500"/>
          <wp:effectExtent b="0" l="0" r="0" t="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2674" cy="576188"/>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7"/>
    <w:multiLevelType w:val="multilevel"/>
    <w:tmpl w:val="00000007"/>
    <w:name w:val="WW8Num7"/>
    <w:lvl w:ilvl="0">
      <w:start w:val="1"/>
      <w:numFmt w:val="bullet"/>
      <w:lvlText w:val="-"/>
      <w:lvlJc w:val="left"/>
      <w:pPr>
        <w:tabs>
          <w:tab w:pos="0" w:val="num"/>
        </w:tabs>
        <w:ind w:firstLine="360" w:left="720"/>
      </w:pPr>
      <w:rPr>
        <w:rFonts w:ascii="OpenSymbol" w:cs="OpenSymbol" w:hAnsi="OpenSymbol"/>
        <w:u w:val="none"/>
      </w:rPr>
    </w:lvl>
    <w:lvl w:ilvl="1">
      <w:start w:val="1"/>
      <w:numFmt w:val="bullet"/>
      <w:lvlText w:val="-"/>
      <w:lvlJc w:val="left"/>
      <w:pPr>
        <w:tabs>
          <w:tab w:pos="0" w:val="num"/>
        </w:tabs>
        <w:ind w:firstLine="1080" w:left="1440"/>
      </w:pPr>
      <w:rPr>
        <w:rFonts w:ascii="OpenSymbol" w:cs="OpenSymbol" w:hAnsi="OpenSymbol"/>
        <w:u w:val="none"/>
      </w:rPr>
    </w:lvl>
    <w:lvl w:ilvl="2">
      <w:start w:val="1"/>
      <w:numFmt w:val="bullet"/>
      <w:lvlText w:val="-"/>
      <w:lvlJc w:val="left"/>
      <w:pPr>
        <w:tabs>
          <w:tab w:pos="0" w:val="num"/>
        </w:tabs>
        <w:ind w:firstLine="1800" w:left="2160"/>
      </w:pPr>
      <w:rPr>
        <w:rFonts w:ascii="OpenSymbol" w:cs="OpenSymbol" w:hAnsi="OpenSymbol"/>
        <w:u w:val="none"/>
      </w:rPr>
    </w:lvl>
    <w:lvl w:ilvl="3">
      <w:start w:val="1"/>
      <w:numFmt w:val="bullet"/>
      <w:lvlText w:val="-"/>
      <w:lvlJc w:val="left"/>
      <w:pPr>
        <w:tabs>
          <w:tab w:pos="0" w:val="num"/>
        </w:tabs>
        <w:ind w:firstLine="2520" w:left="2880"/>
      </w:pPr>
      <w:rPr>
        <w:rFonts w:ascii="OpenSymbol" w:cs="OpenSymbol" w:hAnsi="OpenSymbol"/>
        <w:u w:val="none"/>
      </w:rPr>
    </w:lvl>
    <w:lvl w:ilvl="4">
      <w:start w:val="1"/>
      <w:numFmt w:val="bullet"/>
      <w:lvlText w:val="-"/>
      <w:lvlJc w:val="left"/>
      <w:pPr>
        <w:tabs>
          <w:tab w:pos="0" w:val="num"/>
        </w:tabs>
        <w:ind w:firstLine="3240" w:left="3600"/>
      </w:pPr>
      <w:rPr>
        <w:rFonts w:ascii="OpenSymbol" w:cs="OpenSymbol" w:hAnsi="OpenSymbol"/>
        <w:u w:val="none"/>
      </w:rPr>
    </w:lvl>
    <w:lvl w:ilvl="5">
      <w:start w:val="1"/>
      <w:numFmt w:val="bullet"/>
      <w:lvlText w:val="-"/>
      <w:lvlJc w:val="left"/>
      <w:pPr>
        <w:tabs>
          <w:tab w:pos="0" w:val="num"/>
        </w:tabs>
        <w:ind w:firstLine="3960" w:left="4320"/>
      </w:pPr>
      <w:rPr>
        <w:rFonts w:ascii="OpenSymbol" w:cs="OpenSymbol" w:hAnsi="OpenSymbol"/>
        <w:u w:val="none"/>
      </w:rPr>
    </w:lvl>
    <w:lvl w:ilvl="6">
      <w:start w:val="1"/>
      <w:numFmt w:val="bullet"/>
      <w:lvlText w:val="-"/>
      <w:lvlJc w:val="left"/>
      <w:pPr>
        <w:tabs>
          <w:tab w:pos="0" w:val="num"/>
        </w:tabs>
        <w:ind w:firstLine="4680" w:left="5040"/>
      </w:pPr>
      <w:rPr>
        <w:rFonts w:ascii="OpenSymbol" w:cs="OpenSymbol" w:hAnsi="OpenSymbol"/>
        <w:u w:val="none"/>
      </w:rPr>
    </w:lvl>
    <w:lvl w:ilvl="7">
      <w:start w:val="1"/>
      <w:numFmt w:val="bullet"/>
      <w:lvlText w:val="-"/>
      <w:lvlJc w:val="left"/>
      <w:pPr>
        <w:tabs>
          <w:tab w:pos="0" w:val="num"/>
        </w:tabs>
        <w:ind w:firstLine="5400" w:left="5760"/>
      </w:pPr>
      <w:rPr>
        <w:rFonts w:ascii="OpenSymbol" w:cs="OpenSymbol" w:hAnsi="OpenSymbol"/>
        <w:u w:val="none"/>
      </w:rPr>
    </w:lvl>
    <w:lvl w:ilvl="8">
      <w:start w:val="1"/>
      <w:numFmt w:val="bullet"/>
      <w:lvlText w:val="-"/>
      <w:lvlJc w:val="left"/>
      <w:pPr>
        <w:tabs>
          <w:tab w:pos="0" w:val="num"/>
        </w:tabs>
        <w:ind w:firstLine="6120" w:left="6480"/>
      </w:pPr>
      <w:rPr>
        <w:rFonts w:ascii="OpenSymbol" w:cs="OpenSymbol" w:hAnsi="OpenSymbol"/>
        <w:u w:val="none"/>
      </w:rPr>
    </w:lvl>
  </w:abstractNum>
  <w:abstractNum w15:restartNumberingAfterBreak="0" w:abstractNumId="1">
    <w:nsid w:val="0000001C"/>
    <w:multiLevelType w:val="multilevel"/>
    <w:tmpl w:val="0000001C"/>
    <w:name w:val="WW8Num28"/>
    <w:lvl w:ilvl="0">
      <w:start w:val="1"/>
      <w:numFmt w:val="bullet"/>
      <w:lvlText w:val="-"/>
      <w:lvlJc w:val="left"/>
      <w:pPr>
        <w:tabs>
          <w:tab w:pos="0" w:val="num"/>
        </w:tabs>
        <w:ind w:firstLine="360" w:left="720"/>
      </w:pPr>
      <w:rPr>
        <w:rFonts w:ascii="OpenSymbol" w:cs="OpenSymbol" w:hAnsi="OpenSymbol"/>
        <w:u w:val="none"/>
      </w:rPr>
    </w:lvl>
    <w:lvl w:ilvl="1">
      <w:start w:val="1"/>
      <w:numFmt w:val="bullet"/>
      <w:lvlText w:val="-"/>
      <w:lvlJc w:val="left"/>
      <w:pPr>
        <w:tabs>
          <w:tab w:pos="0" w:val="num"/>
        </w:tabs>
        <w:ind w:firstLine="1080" w:left="1440"/>
      </w:pPr>
      <w:rPr>
        <w:rFonts w:ascii="OpenSymbol" w:cs="OpenSymbol" w:hAnsi="OpenSymbol"/>
        <w:u w:val="none"/>
      </w:rPr>
    </w:lvl>
    <w:lvl w:ilvl="2">
      <w:start w:val="1"/>
      <w:numFmt w:val="bullet"/>
      <w:lvlText w:val="-"/>
      <w:lvlJc w:val="left"/>
      <w:pPr>
        <w:tabs>
          <w:tab w:pos="0" w:val="num"/>
        </w:tabs>
        <w:ind w:firstLine="1800" w:left="2160"/>
      </w:pPr>
      <w:rPr>
        <w:rFonts w:ascii="OpenSymbol" w:cs="OpenSymbol" w:hAnsi="OpenSymbol"/>
        <w:u w:val="none"/>
      </w:rPr>
    </w:lvl>
    <w:lvl w:ilvl="3">
      <w:start w:val="1"/>
      <w:numFmt w:val="bullet"/>
      <w:lvlText w:val="-"/>
      <w:lvlJc w:val="left"/>
      <w:pPr>
        <w:tabs>
          <w:tab w:pos="0" w:val="num"/>
        </w:tabs>
        <w:ind w:firstLine="2520" w:left="2880"/>
      </w:pPr>
      <w:rPr>
        <w:rFonts w:ascii="OpenSymbol" w:cs="OpenSymbol" w:hAnsi="OpenSymbol"/>
        <w:u w:val="none"/>
      </w:rPr>
    </w:lvl>
    <w:lvl w:ilvl="4">
      <w:start w:val="1"/>
      <w:numFmt w:val="bullet"/>
      <w:lvlText w:val="-"/>
      <w:lvlJc w:val="left"/>
      <w:pPr>
        <w:tabs>
          <w:tab w:pos="0" w:val="num"/>
        </w:tabs>
        <w:ind w:firstLine="3240" w:left="3600"/>
      </w:pPr>
      <w:rPr>
        <w:rFonts w:ascii="OpenSymbol" w:cs="OpenSymbol" w:hAnsi="OpenSymbol"/>
        <w:u w:val="none"/>
      </w:rPr>
    </w:lvl>
    <w:lvl w:ilvl="5">
      <w:start w:val="1"/>
      <w:numFmt w:val="bullet"/>
      <w:lvlText w:val="-"/>
      <w:lvlJc w:val="left"/>
      <w:pPr>
        <w:tabs>
          <w:tab w:pos="0" w:val="num"/>
        </w:tabs>
        <w:ind w:firstLine="3960" w:left="4320"/>
      </w:pPr>
      <w:rPr>
        <w:rFonts w:ascii="OpenSymbol" w:cs="OpenSymbol" w:hAnsi="OpenSymbol"/>
        <w:u w:val="none"/>
      </w:rPr>
    </w:lvl>
    <w:lvl w:ilvl="6">
      <w:start w:val="1"/>
      <w:numFmt w:val="bullet"/>
      <w:lvlText w:val="-"/>
      <w:lvlJc w:val="left"/>
      <w:pPr>
        <w:tabs>
          <w:tab w:pos="0" w:val="num"/>
        </w:tabs>
        <w:ind w:firstLine="4680" w:left="5040"/>
      </w:pPr>
      <w:rPr>
        <w:rFonts w:ascii="OpenSymbol" w:cs="OpenSymbol" w:hAnsi="OpenSymbol"/>
        <w:u w:val="none"/>
      </w:rPr>
    </w:lvl>
    <w:lvl w:ilvl="7">
      <w:start w:val="1"/>
      <w:numFmt w:val="bullet"/>
      <w:lvlText w:val="-"/>
      <w:lvlJc w:val="left"/>
      <w:pPr>
        <w:tabs>
          <w:tab w:pos="0" w:val="num"/>
        </w:tabs>
        <w:ind w:firstLine="5400" w:left="5760"/>
      </w:pPr>
      <w:rPr>
        <w:rFonts w:ascii="OpenSymbol" w:cs="OpenSymbol" w:hAnsi="OpenSymbol"/>
        <w:u w:val="none"/>
      </w:rPr>
    </w:lvl>
    <w:lvl w:ilvl="8">
      <w:start w:val="1"/>
      <w:numFmt w:val="bullet"/>
      <w:lvlText w:val="-"/>
      <w:lvlJc w:val="left"/>
      <w:pPr>
        <w:tabs>
          <w:tab w:pos="0" w:val="num"/>
        </w:tabs>
        <w:ind w:firstLine="6120" w:left="6480"/>
      </w:pPr>
      <w:rPr>
        <w:rFonts w:ascii="OpenSymbol" w:cs="OpenSymbol" w:hAnsi="OpenSymbol"/>
        <w:u w:val="none"/>
      </w:rPr>
    </w:lvl>
  </w:abstractNum>
  <w:abstractNum w15:restartNumberingAfterBreak="0" w:abstractNumId="2">
    <w:nsid w:val="04166B1C"/>
    <w:multiLevelType w:val="multilevel"/>
    <w:tmpl w:val="D764D2C8"/>
    <w:lvl w:ilvl="0">
      <w:start w:val="2"/>
      <w:numFmt w:val="decimal"/>
      <w:lvlText w:val="%1"/>
      <w:lvlJc w:val="left"/>
      <w:pPr>
        <w:ind w:hanging="360" w:left="360"/>
      </w:pPr>
      <w:rPr>
        <w:rFonts w:hint="default"/>
        <w:u w:val="single"/>
      </w:rPr>
    </w:lvl>
    <w:lvl w:ilvl="1">
      <w:start w:val="2"/>
      <w:numFmt w:val="decimal"/>
      <w:lvlText w:val="%1.%2"/>
      <w:lvlJc w:val="left"/>
      <w:pPr>
        <w:ind w:hanging="360" w:left="360"/>
      </w:pPr>
      <w:rPr>
        <w:rFonts w:hint="default"/>
        <w:u w:val="single"/>
      </w:rPr>
    </w:lvl>
    <w:lvl w:ilvl="2">
      <w:start w:val="1"/>
      <w:numFmt w:val="decimal"/>
      <w:lvlText w:val="%1.%2.%3"/>
      <w:lvlJc w:val="left"/>
      <w:pPr>
        <w:ind w:hanging="720" w:left="720"/>
      </w:pPr>
      <w:rPr>
        <w:rFonts w:hint="default"/>
        <w:u w:val="single"/>
      </w:rPr>
    </w:lvl>
    <w:lvl w:ilvl="3">
      <w:start w:val="1"/>
      <w:numFmt w:val="decimal"/>
      <w:lvlText w:val="%1.%2.%3.%4"/>
      <w:lvlJc w:val="left"/>
      <w:pPr>
        <w:ind w:hanging="1080" w:left="1080"/>
      </w:pPr>
      <w:rPr>
        <w:rFonts w:hint="default"/>
        <w:u w:val="single"/>
      </w:rPr>
    </w:lvl>
    <w:lvl w:ilvl="4">
      <w:start w:val="1"/>
      <w:numFmt w:val="decimal"/>
      <w:lvlText w:val="%1.%2.%3.%4.%5"/>
      <w:lvlJc w:val="left"/>
      <w:pPr>
        <w:ind w:hanging="1080" w:left="1080"/>
      </w:pPr>
      <w:rPr>
        <w:rFonts w:hint="default"/>
        <w:u w:val="single"/>
      </w:rPr>
    </w:lvl>
    <w:lvl w:ilvl="5">
      <w:start w:val="1"/>
      <w:numFmt w:val="decimal"/>
      <w:lvlText w:val="%1.%2.%3.%4.%5.%6"/>
      <w:lvlJc w:val="left"/>
      <w:pPr>
        <w:ind w:hanging="1440" w:left="1440"/>
      </w:pPr>
      <w:rPr>
        <w:rFonts w:hint="default"/>
        <w:u w:val="single"/>
      </w:rPr>
    </w:lvl>
    <w:lvl w:ilvl="6">
      <w:start w:val="1"/>
      <w:numFmt w:val="decimal"/>
      <w:lvlText w:val="%1.%2.%3.%4.%5.%6.%7"/>
      <w:lvlJc w:val="left"/>
      <w:pPr>
        <w:ind w:hanging="1440" w:left="1440"/>
      </w:pPr>
      <w:rPr>
        <w:rFonts w:hint="default"/>
        <w:u w:val="single"/>
      </w:rPr>
    </w:lvl>
    <w:lvl w:ilvl="7">
      <w:start w:val="1"/>
      <w:numFmt w:val="decimal"/>
      <w:lvlText w:val="%1.%2.%3.%4.%5.%6.%7.%8"/>
      <w:lvlJc w:val="left"/>
      <w:pPr>
        <w:ind w:hanging="1800" w:left="1800"/>
      </w:pPr>
      <w:rPr>
        <w:rFonts w:hint="default"/>
        <w:u w:val="single"/>
      </w:rPr>
    </w:lvl>
    <w:lvl w:ilvl="8">
      <w:start w:val="1"/>
      <w:numFmt w:val="decimal"/>
      <w:lvlText w:val="%1.%2.%3.%4.%5.%6.%7.%8.%9"/>
      <w:lvlJc w:val="left"/>
      <w:pPr>
        <w:ind w:hanging="2160" w:left="2160"/>
      </w:pPr>
      <w:rPr>
        <w:rFonts w:hint="default"/>
        <w:u w:val="single"/>
      </w:rPr>
    </w:lvl>
  </w:abstractNum>
  <w:abstractNum w15:restartNumberingAfterBreak="0" w:abstractNumId="3">
    <w:nsid w:val="0A227DAD"/>
    <w:multiLevelType w:val="hybridMultilevel"/>
    <w:tmpl w:val="5CB4F6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A771FF2"/>
    <w:multiLevelType w:val="hybridMultilevel"/>
    <w:tmpl w:val="6A9EAFD0"/>
    <w:lvl w:ilvl="0" w:tplc="48901D3A">
      <w:start w:val="1"/>
      <w:numFmt w:val="decimal"/>
      <w:lvlText w:val="%1."/>
      <w:lvlJc w:val="left"/>
      <w:pPr>
        <w:ind w:hanging="360" w:left="720"/>
      </w:pPr>
    </w:lvl>
    <w:lvl w:ilvl="1" w:tplc="880813E2">
      <w:start w:val="1"/>
      <w:numFmt w:val="lowerLetter"/>
      <w:lvlText w:val="%2."/>
      <w:lvlJc w:val="left"/>
      <w:pPr>
        <w:ind w:hanging="360" w:left="1440"/>
      </w:pPr>
    </w:lvl>
    <w:lvl w:ilvl="2" w:tplc="38185E4C">
      <w:start w:val="1"/>
      <w:numFmt w:val="lowerRoman"/>
      <w:lvlText w:val="%3."/>
      <w:lvlJc w:val="right"/>
      <w:pPr>
        <w:ind w:hanging="180" w:left="2160"/>
      </w:pPr>
    </w:lvl>
    <w:lvl w:ilvl="3" w:tplc="EC62F368">
      <w:start w:val="1"/>
      <w:numFmt w:val="decimal"/>
      <w:lvlText w:val="%4."/>
      <w:lvlJc w:val="left"/>
      <w:pPr>
        <w:ind w:hanging="360" w:left="2880"/>
      </w:pPr>
    </w:lvl>
    <w:lvl w:ilvl="4" w:tplc="A54CF312">
      <w:start w:val="1"/>
      <w:numFmt w:val="lowerLetter"/>
      <w:lvlText w:val="%5."/>
      <w:lvlJc w:val="left"/>
      <w:pPr>
        <w:ind w:hanging="360" w:left="3600"/>
      </w:pPr>
    </w:lvl>
    <w:lvl w:ilvl="5" w:tplc="9A10D0E8">
      <w:start w:val="1"/>
      <w:numFmt w:val="lowerRoman"/>
      <w:lvlText w:val="%6."/>
      <w:lvlJc w:val="right"/>
      <w:pPr>
        <w:ind w:hanging="180" w:left="4320"/>
      </w:pPr>
    </w:lvl>
    <w:lvl w:ilvl="6" w:tplc="0E948B72">
      <w:start w:val="1"/>
      <w:numFmt w:val="decimal"/>
      <w:lvlText w:val="%7."/>
      <w:lvlJc w:val="left"/>
      <w:pPr>
        <w:ind w:hanging="360" w:left="5040"/>
      </w:pPr>
    </w:lvl>
    <w:lvl w:ilvl="7" w:tplc="2C60C886">
      <w:start w:val="1"/>
      <w:numFmt w:val="lowerLetter"/>
      <w:lvlText w:val="%8."/>
      <w:lvlJc w:val="left"/>
      <w:pPr>
        <w:ind w:hanging="360" w:left="5760"/>
      </w:pPr>
    </w:lvl>
    <w:lvl w:ilvl="8" w:tplc="40546C9A">
      <w:start w:val="1"/>
      <w:numFmt w:val="lowerRoman"/>
      <w:lvlText w:val="%9."/>
      <w:lvlJc w:val="right"/>
      <w:pPr>
        <w:ind w:hanging="180" w:left="6480"/>
      </w:pPr>
    </w:lvl>
  </w:abstractNum>
  <w:abstractNum w15:restartNumberingAfterBreak="0" w:abstractNumId="5">
    <w:nsid w:val="0A80000B"/>
    <w:multiLevelType w:val="multilevel"/>
    <w:tmpl w:val="A7921E12"/>
    <w:lvl w:ilvl="0">
      <w:start w:val="2"/>
      <w:numFmt w:val="decimal"/>
      <w:lvlText w:val="%1"/>
      <w:lvlJc w:val="left"/>
      <w:pPr>
        <w:ind w:hanging="360" w:left="360"/>
      </w:pPr>
      <w:rPr>
        <w:rFonts w:hint="default"/>
        <w:u w:val="single"/>
      </w:rPr>
    </w:lvl>
    <w:lvl w:ilvl="1">
      <w:start w:val="2"/>
      <w:numFmt w:val="decimal"/>
      <w:lvlText w:val="%1.%2"/>
      <w:lvlJc w:val="left"/>
      <w:pPr>
        <w:ind w:hanging="360" w:left="360"/>
      </w:pPr>
      <w:rPr>
        <w:rFonts w:hint="default"/>
        <w:u w:val="single"/>
      </w:rPr>
    </w:lvl>
    <w:lvl w:ilvl="2">
      <w:start w:val="1"/>
      <w:numFmt w:val="decimal"/>
      <w:lvlText w:val="%1.%2.%3"/>
      <w:lvlJc w:val="left"/>
      <w:pPr>
        <w:ind w:hanging="720" w:left="720"/>
      </w:pPr>
      <w:rPr>
        <w:rFonts w:hint="default"/>
        <w:u w:val="single"/>
      </w:rPr>
    </w:lvl>
    <w:lvl w:ilvl="3">
      <w:start w:val="1"/>
      <w:numFmt w:val="decimal"/>
      <w:lvlText w:val="%1.%2.%3.%4"/>
      <w:lvlJc w:val="left"/>
      <w:pPr>
        <w:ind w:hanging="1080" w:left="1080"/>
      </w:pPr>
      <w:rPr>
        <w:rFonts w:hint="default"/>
        <w:u w:val="single"/>
      </w:rPr>
    </w:lvl>
    <w:lvl w:ilvl="4">
      <w:start w:val="1"/>
      <w:numFmt w:val="decimal"/>
      <w:lvlText w:val="%1.%2.%3.%4.%5"/>
      <w:lvlJc w:val="left"/>
      <w:pPr>
        <w:ind w:hanging="1080" w:left="1080"/>
      </w:pPr>
      <w:rPr>
        <w:rFonts w:hint="default"/>
        <w:u w:val="single"/>
      </w:rPr>
    </w:lvl>
    <w:lvl w:ilvl="5">
      <w:start w:val="1"/>
      <w:numFmt w:val="decimal"/>
      <w:lvlText w:val="%1.%2.%3.%4.%5.%6"/>
      <w:lvlJc w:val="left"/>
      <w:pPr>
        <w:ind w:hanging="1440" w:left="1440"/>
      </w:pPr>
      <w:rPr>
        <w:rFonts w:hint="default"/>
        <w:u w:val="single"/>
      </w:rPr>
    </w:lvl>
    <w:lvl w:ilvl="6">
      <w:start w:val="1"/>
      <w:numFmt w:val="decimal"/>
      <w:lvlText w:val="%1.%2.%3.%4.%5.%6.%7"/>
      <w:lvlJc w:val="left"/>
      <w:pPr>
        <w:ind w:hanging="1440" w:left="1440"/>
      </w:pPr>
      <w:rPr>
        <w:rFonts w:hint="default"/>
        <w:u w:val="single"/>
      </w:rPr>
    </w:lvl>
    <w:lvl w:ilvl="7">
      <w:start w:val="1"/>
      <w:numFmt w:val="decimal"/>
      <w:lvlText w:val="%1.%2.%3.%4.%5.%6.%7.%8"/>
      <w:lvlJc w:val="left"/>
      <w:pPr>
        <w:ind w:hanging="1800" w:left="1800"/>
      </w:pPr>
      <w:rPr>
        <w:rFonts w:hint="default"/>
        <w:u w:val="single"/>
      </w:rPr>
    </w:lvl>
    <w:lvl w:ilvl="8">
      <w:start w:val="1"/>
      <w:numFmt w:val="decimal"/>
      <w:lvlText w:val="%1.%2.%3.%4.%5.%6.%7.%8.%9"/>
      <w:lvlJc w:val="left"/>
      <w:pPr>
        <w:ind w:hanging="2160" w:left="2160"/>
      </w:pPr>
      <w:rPr>
        <w:rFonts w:hint="default"/>
        <w:u w:val="single"/>
      </w:rPr>
    </w:lvl>
  </w:abstractNum>
  <w:abstractNum w15:restartNumberingAfterBreak="0" w:abstractNumId="6">
    <w:nsid w:val="12545383"/>
    <w:multiLevelType w:val="hybridMultilevel"/>
    <w:tmpl w:val="FFFFFFFF"/>
    <w:lvl w:ilvl="0" w:tplc="019C1FD6">
      <w:start w:val="1"/>
      <w:numFmt w:val="decimal"/>
      <w:lvlText w:val="%1."/>
      <w:lvlJc w:val="left"/>
      <w:pPr>
        <w:ind w:hanging="360" w:left="720"/>
      </w:pPr>
    </w:lvl>
    <w:lvl w:ilvl="1" w:tplc="DE807D16">
      <w:start w:val="1"/>
      <w:numFmt w:val="lowerLetter"/>
      <w:lvlText w:val="%2."/>
      <w:lvlJc w:val="left"/>
      <w:pPr>
        <w:ind w:hanging="360" w:left="1440"/>
      </w:pPr>
    </w:lvl>
    <w:lvl w:ilvl="2" w:tplc="1B026408">
      <w:start w:val="1"/>
      <w:numFmt w:val="lowerRoman"/>
      <w:lvlText w:val="%3."/>
      <w:lvlJc w:val="right"/>
      <w:pPr>
        <w:ind w:hanging="180" w:left="2160"/>
      </w:pPr>
    </w:lvl>
    <w:lvl w:ilvl="3" w:tplc="DD8861EE">
      <w:start w:val="1"/>
      <w:numFmt w:val="decimal"/>
      <w:lvlText w:val="%4."/>
      <w:lvlJc w:val="left"/>
      <w:pPr>
        <w:ind w:hanging="360" w:left="2880"/>
      </w:pPr>
    </w:lvl>
    <w:lvl w:ilvl="4" w:tplc="614AF392">
      <w:start w:val="1"/>
      <w:numFmt w:val="lowerLetter"/>
      <w:lvlText w:val="%5."/>
      <w:lvlJc w:val="left"/>
      <w:pPr>
        <w:ind w:hanging="360" w:left="3600"/>
      </w:pPr>
    </w:lvl>
    <w:lvl w:ilvl="5" w:tplc="D7AA4B8A">
      <w:start w:val="1"/>
      <w:numFmt w:val="lowerRoman"/>
      <w:lvlText w:val="%6."/>
      <w:lvlJc w:val="right"/>
      <w:pPr>
        <w:ind w:hanging="180" w:left="4320"/>
      </w:pPr>
    </w:lvl>
    <w:lvl w:ilvl="6" w:tplc="522013CC">
      <w:start w:val="1"/>
      <w:numFmt w:val="decimal"/>
      <w:lvlText w:val="%7."/>
      <w:lvlJc w:val="left"/>
      <w:pPr>
        <w:ind w:hanging="360" w:left="5040"/>
      </w:pPr>
    </w:lvl>
    <w:lvl w:ilvl="7" w:tplc="C79405C6">
      <w:start w:val="1"/>
      <w:numFmt w:val="lowerLetter"/>
      <w:lvlText w:val="%8."/>
      <w:lvlJc w:val="left"/>
      <w:pPr>
        <w:ind w:hanging="360" w:left="5760"/>
      </w:pPr>
    </w:lvl>
    <w:lvl w:ilvl="8" w:tplc="EEBE9244">
      <w:start w:val="1"/>
      <w:numFmt w:val="lowerRoman"/>
      <w:lvlText w:val="%9."/>
      <w:lvlJc w:val="right"/>
      <w:pPr>
        <w:ind w:hanging="180" w:left="6480"/>
      </w:pPr>
    </w:lvl>
  </w:abstractNum>
  <w:abstractNum w15:restartNumberingAfterBreak="0" w:abstractNumId="7">
    <w:nsid w:val="13E44FCC"/>
    <w:multiLevelType w:val="multilevel"/>
    <w:tmpl w:val="2FAEADAC"/>
    <w:lvl w:ilvl="0">
      <w:start w:val="2"/>
      <w:numFmt w:val="decimal"/>
      <w:lvlText w:val="%1"/>
      <w:lvlJc w:val="left"/>
      <w:pPr>
        <w:ind w:hanging="360" w:left="360"/>
      </w:pPr>
      <w:rPr>
        <w:u w:val="single"/>
      </w:rPr>
    </w:lvl>
    <w:lvl w:ilvl="1">
      <w:start w:val="2"/>
      <w:numFmt w:val="decimal"/>
      <w:lvlText w:val="%1.%2"/>
      <w:lvlJc w:val="left"/>
      <w:pPr>
        <w:ind w:hanging="360" w:left="360"/>
      </w:pPr>
      <w:rPr>
        <w:rFonts w:hint="default"/>
        <w:u w:val="single"/>
      </w:rPr>
    </w:lvl>
    <w:lvl w:ilvl="2">
      <w:start w:val="1"/>
      <w:numFmt w:val="decimal"/>
      <w:lvlText w:val="%1.%2.%3"/>
      <w:lvlJc w:val="left"/>
      <w:pPr>
        <w:ind w:hanging="720" w:left="720"/>
      </w:pPr>
      <w:rPr>
        <w:rFonts w:hint="default"/>
        <w:u w:val="single"/>
      </w:rPr>
    </w:lvl>
    <w:lvl w:ilvl="3">
      <w:start w:val="1"/>
      <w:numFmt w:val="decimal"/>
      <w:lvlText w:val="%1.%2.%3.%4"/>
      <w:lvlJc w:val="left"/>
      <w:pPr>
        <w:ind w:hanging="1080" w:left="1080"/>
      </w:pPr>
      <w:rPr>
        <w:rFonts w:hint="default"/>
        <w:u w:val="single"/>
      </w:rPr>
    </w:lvl>
    <w:lvl w:ilvl="4">
      <w:start w:val="1"/>
      <w:numFmt w:val="decimal"/>
      <w:lvlText w:val="%1.%2.%3.%4.%5"/>
      <w:lvlJc w:val="left"/>
      <w:pPr>
        <w:ind w:hanging="1080" w:left="1080"/>
      </w:pPr>
      <w:rPr>
        <w:rFonts w:hint="default"/>
        <w:u w:val="single"/>
      </w:rPr>
    </w:lvl>
    <w:lvl w:ilvl="5">
      <w:start w:val="1"/>
      <w:numFmt w:val="decimal"/>
      <w:lvlText w:val="%1.%2.%3.%4.%5.%6"/>
      <w:lvlJc w:val="left"/>
      <w:pPr>
        <w:ind w:hanging="1440" w:left="1440"/>
      </w:pPr>
      <w:rPr>
        <w:rFonts w:hint="default"/>
        <w:u w:val="single"/>
      </w:rPr>
    </w:lvl>
    <w:lvl w:ilvl="6">
      <w:start w:val="1"/>
      <w:numFmt w:val="decimal"/>
      <w:lvlText w:val="%1.%2.%3.%4.%5.%6.%7"/>
      <w:lvlJc w:val="left"/>
      <w:pPr>
        <w:ind w:hanging="1440" w:left="1440"/>
      </w:pPr>
      <w:rPr>
        <w:rFonts w:hint="default"/>
        <w:u w:val="single"/>
      </w:rPr>
    </w:lvl>
    <w:lvl w:ilvl="7">
      <w:start w:val="1"/>
      <w:numFmt w:val="decimal"/>
      <w:lvlText w:val="%1.%2.%3.%4.%5.%6.%7.%8"/>
      <w:lvlJc w:val="left"/>
      <w:pPr>
        <w:ind w:hanging="1800" w:left="1800"/>
      </w:pPr>
      <w:rPr>
        <w:rFonts w:hint="default"/>
        <w:u w:val="single"/>
      </w:rPr>
    </w:lvl>
    <w:lvl w:ilvl="8">
      <w:start w:val="1"/>
      <w:numFmt w:val="decimal"/>
      <w:lvlText w:val="%1.%2.%3.%4.%5.%6.%7.%8.%9"/>
      <w:lvlJc w:val="left"/>
      <w:pPr>
        <w:ind w:hanging="2160" w:left="2160"/>
      </w:pPr>
      <w:rPr>
        <w:rFonts w:hint="default"/>
        <w:u w:val="single"/>
      </w:rPr>
    </w:lvl>
  </w:abstractNum>
  <w:abstractNum w15:restartNumberingAfterBreak="0" w:abstractNumId="8">
    <w:nsid w:val="14105FB0"/>
    <w:multiLevelType w:val="hybridMultilevel"/>
    <w:tmpl w:val="FFFFFFFF"/>
    <w:lvl w:ilvl="0" w:tplc="41A83A7A">
      <w:start w:val="1"/>
      <w:numFmt w:val="bullet"/>
      <w:lvlText w:val="-"/>
      <w:lvlJc w:val="left"/>
      <w:pPr>
        <w:ind w:hanging="360" w:left="720"/>
      </w:pPr>
      <w:rPr>
        <w:rFonts w:ascii="Verdana" w:hAnsi="Verdana" w:hint="default"/>
      </w:rPr>
    </w:lvl>
    <w:lvl w:ilvl="1" w:tplc="AEF69B62">
      <w:start w:val="1"/>
      <w:numFmt w:val="bullet"/>
      <w:lvlText w:val="o"/>
      <w:lvlJc w:val="left"/>
      <w:pPr>
        <w:ind w:hanging="360" w:left="1440"/>
      </w:pPr>
      <w:rPr>
        <w:rFonts w:ascii="Courier New" w:hAnsi="Courier New" w:hint="default"/>
      </w:rPr>
    </w:lvl>
    <w:lvl w:ilvl="2" w:tplc="7640E13C">
      <w:start w:val="1"/>
      <w:numFmt w:val="bullet"/>
      <w:lvlText w:val=""/>
      <w:lvlJc w:val="left"/>
      <w:pPr>
        <w:ind w:hanging="360" w:left="2160"/>
      </w:pPr>
      <w:rPr>
        <w:rFonts w:ascii="Wingdings" w:hAnsi="Wingdings" w:hint="default"/>
      </w:rPr>
    </w:lvl>
    <w:lvl w:ilvl="3" w:tplc="4172342C">
      <w:start w:val="1"/>
      <w:numFmt w:val="bullet"/>
      <w:lvlText w:val=""/>
      <w:lvlJc w:val="left"/>
      <w:pPr>
        <w:ind w:hanging="360" w:left="2880"/>
      </w:pPr>
      <w:rPr>
        <w:rFonts w:ascii="Symbol" w:hAnsi="Symbol" w:hint="default"/>
      </w:rPr>
    </w:lvl>
    <w:lvl w:ilvl="4" w:tplc="D0BA0FEA">
      <w:start w:val="1"/>
      <w:numFmt w:val="bullet"/>
      <w:lvlText w:val="o"/>
      <w:lvlJc w:val="left"/>
      <w:pPr>
        <w:ind w:hanging="360" w:left="3600"/>
      </w:pPr>
      <w:rPr>
        <w:rFonts w:ascii="Courier New" w:hAnsi="Courier New" w:hint="default"/>
      </w:rPr>
    </w:lvl>
    <w:lvl w:ilvl="5" w:tplc="E004B1F2">
      <w:start w:val="1"/>
      <w:numFmt w:val="bullet"/>
      <w:lvlText w:val=""/>
      <w:lvlJc w:val="left"/>
      <w:pPr>
        <w:ind w:hanging="360" w:left="4320"/>
      </w:pPr>
      <w:rPr>
        <w:rFonts w:ascii="Wingdings" w:hAnsi="Wingdings" w:hint="default"/>
      </w:rPr>
    </w:lvl>
    <w:lvl w:ilvl="6" w:tplc="3C08647E">
      <w:start w:val="1"/>
      <w:numFmt w:val="bullet"/>
      <w:lvlText w:val=""/>
      <w:lvlJc w:val="left"/>
      <w:pPr>
        <w:ind w:hanging="360" w:left="5040"/>
      </w:pPr>
      <w:rPr>
        <w:rFonts w:ascii="Symbol" w:hAnsi="Symbol" w:hint="default"/>
      </w:rPr>
    </w:lvl>
    <w:lvl w:ilvl="7" w:tplc="98E4C8EC">
      <w:start w:val="1"/>
      <w:numFmt w:val="bullet"/>
      <w:lvlText w:val="o"/>
      <w:lvlJc w:val="left"/>
      <w:pPr>
        <w:ind w:hanging="360" w:left="5760"/>
      </w:pPr>
      <w:rPr>
        <w:rFonts w:ascii="Courier New" w:hAnsi="Courier New" w:hint="default"/>
      </w:rPr>
    </w:lvl>
    <w:lvl w:ilvl="8" w:tplc="9014E95C">
      <w:start w:val="1"/>
      <w:numFmt w:val="bullet"/>
      <w:lvlText w:val=""/>
      <w:lvlJc w:val="left"/>
      <w:pPr>
        <w:ind w:hanging="360" w:left="6480"/>
      </w:pPr>
      <w:rPr>
        <w:rFonts w:ascii="Wingdings" w:hAnsi="Wingdings" w:hint="default"/>
      </w:rPr>
    </w:lvl>
  </w:abstractNum>
  <w:abstractNum w15:restartNumberingAfterBreak="0" w:abstractNumId="9">
    <w:nsid w:val="15A87A99"/>
    <w:multiLevelType w:val="hybridMultilevel"/>
    <w:tmpl w:val="5AE8EF9C"/>
    <w:lvl w:ilvl="0" w:tplc="040C0001">
      <w:start w:val="1"/>
      <w:numFmt w:val="bullet"/>
      <w:lvlText w:val=""/>
      <w:lvlJc w:val="left"/>
      <w:pPr>
        <w:ind w:hanging="360" w:left="1068"/>
      </w:pPr>
      <w:rPr>
        <w:rFonts w:ascii="Symbol" w:hAnsi="Symbol" w:hint="default"/>
      </w:rPr>
    </w:lvl>
    <w:lvl w:ilvl="1" w:tplc="EB386D60">
      <w:numFmt w:val="bullet"/>
      <w:lvlText w:val="-"/>
      <w:lvlJc w:val="left"/>
      <w:pPr>
        <w:ind w:hanging="360" w:left="1788"/>
      </w:pPr>
      <w:rPr>
        <w:rFonts w:ascii="Verdana" w:cstheme="minorBidi" w:eastAsiaTheme="minorHAnsi" w:hAnsi="Verdana"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0">
    <w:nsid w:val="17CA610C"/>
    <w:multiLevelType w:val="multilevel"/>
    <w:tmpl w:val="9C7CCD34"/>
    <w:lvl w:ilvl="0">
      <w:start w:val="1"/>
      <w:numFmt w:val="decimal"/>
      <w:lvlText w:val="%1"/>
      <w:lvlJc w:val="left"/>
      <w:pPr>
        <w:tabs>
          <w:tab w:pos="720" w:val="num"/>
        </w:tabs>
        <w:ind w:hanging="720" w:left="720"/>
      </w:pPr>
      <w:rPr>
        <w:rFonts w:hint="default"/>
        <w:u w:val="single"/>
      </w:rPr>
    </w:lvl>
    <w:lvl w:ilvl="1">
      <w:start w:val="2"/>
      <w:numFmt w:val="decimal"/>
      <w:lvlText w:val="%1.%2"/>
      <w:lvlJc w:val="left"/>
      <w:pPr>
        <w:tabs>
          <w:tab w:pos="1080" w:val="num"/>
        </w:tabs>
        <w:ind w:hanging="720" w:left="1080"/>
      </w:pPr>
      <w:rPr>
        <w:rFonts w:hint="default"/>
        <w:u w:val="single"/>
      </w:rPr>
    </w:lvl>
    <w:lvl w:ilvl="2">
      <w:start w:val="1"/>
      <w:numFmt w:val="decimal"/>
      <w:lvlText w:val="%1.%2.%3"/>
      <w:lvlJc w:val="left"/>
      <w:pPr>
        <w:tabs>
          <w:tab w:pos="1440" w:val="num"/>
        </w:tabs>
        <w:ind w:hanging="720" w:left="1440"/>
      </w:pPr>
      <w:rPr>
        <w:rFonts w:hint="default"/>
        <w:u w:val="single"/>
      </w:rPr>
    </w:lvl>
    <w:lvl w:ilvl="3">
      <w:start w:val="1"/>
      <w:numFmt w:val="decimal"/>
      <w:lvlText w:val="%1.%2.%3.%4"/>
      <w:lvlJc w:val="left"/>
      <w:pPr>
        <w:tabs>
          <w:tab w:pos="2160" w:val="num"/>
        </w:tabs>
        <w:ind w:hanging="1080" w:left="2160"/>
      </w:pPr>
      <w:rPr>
        <w:rFonts w:hint="default"/>
        <w:u w:val="single"/>
      </w:rPr>
    </w:lvl>
    <w:lvl w:ilvl="4">
      <w:start w:val="1"/>
      <w:numFmt w:val="decimalZero"/>
      <w:lvlText w:val="%1.%2.%3.%4.%5"/>
      <w:lvlJc w:val="left"/>
      <w:pPr>
        <w:tabs>
          <w:tab w:pos="2520" w:val="num"/>
        </w:tabs>
        <w:ind w:hanging="1080" w:left="2520"/>
      </w:pPr>
      <w:rPr>
        <w:rFonts w:hint="default"/>
        <w:u w:val="single"/>
      </w:rPr>
    </w:lvl>
    <w:lvl w:ilvl="5">
      <w:start w:val="1"/>
      <w:numFmt w:val="decimal"/>
      <w:lvlText w:val="%1.%2.%3.%4.%5.%6"/>
      <w:lvlJc w:val="left"/>
      <w:pPr>
        <w:tabs>
          <w:tab w:pos="3240" w:val="num"/>
        </w:tabs>
        <w:ind w:hanging="1440" w:left="3240"/>
      </w:pPr>
      <w:rPr>
        <w:rFonts w:hint="default"/>
        <w:u w:val="single"/>
      </w:rPr>
    </w:lvl>
    <w:lvl w:ilvl="6">
      <w:start w:val="1"/>
      <w:numFmt w:val="decimal"/>
      <w:lvlText w:val="%1.%2.%3.%4.%5.%6.%7"/>
      <w:lvlJc w:val="left"/>
      <w:pPr>
        <w:tabs>
          <w:tab w:pos="3600" w:val="num"/>
        </w:tabs>
        <w:ind w:hanging="1440" w:left="3600"/>
      </w:pPr>
      <w:rPr>
        <w:rFonts w:hint="default"/>
        <w:u w:val="single"/>
      </w:rPr>
    </w:lvl>
    <w:lvl w:ilvl="7">
      <w:start w:val="1"/>
      <w:numFmt w:val="decimal"/>
      <w:lvlText w:val="%1.%2.%3.%4.%5.%6.%7.%8"/>
      <w:lvlJc w:val="left"/>
      <w:pPr>
        <w:tabs>
          <w:tab w:pos="4320" w:val="num"/>
        </w:tabs>
        <w:ind w:hanging="1800" w:left="4320"/>
      </w:pPr>
      <w:rPr>
        <w:rFonts w:hint="default"/>
        <w:u w:val="single"/>
      </w:rPr>
    </w:lvl>
    <w:lvl w:ilvl="8">
      <w:start w:val="1"/>
      <w:numFmt w:val="decimal"/>
      <w:lvlText w:val="%1.%2.%3.%4.%5.%6.%7.%8.%9"/>
      <w:lvlJc w:val="left"/>
      <w:pPr>
        <w:tabs>
          <w:tab w:pos="5040" w:val="num"/>
        </w:tabs>
        <w:ind w:hanging="2160" w:left="5040"/>
      </w:pPr>
      <w:rPr>
        <w:rFonts w:hint="default"/>
        <w:u w:val="single"/>
      </w:rPr>
    </w:lvl>
  </w:abstractNum>
  <w:abstractNum w15:restartNumberingAfterBreak="0" w:abstractNumId="11">
    <w:nsid w:val="195579FD"/>
    <w:multiLevelType w:val="hybridMultilevel"/>
    <w:tmpl w:val="438A8D4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1BC86C71"/>
    <w:multiLevelType w:val="multilevel"/>
    <w:tmpl w:val="0548D7A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3">
    <w:nsid w:val="1D8B2562"/>
    <w:multiLevelType w:val="hybridMultilevel"/>
    <w:tmpl w:val="91363888"/>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4">
    <w:nsid w:val="1DA74E83"/>
    <w:multiLevelType w:val="multilevel"/>
    <w:tmpl w:val="55F4F25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5">
    <w:nsid w:val="1E1673B9"/>
    <w:multiLevelType w:val="multilevel"/>
    <w:tmpl w:val="C242EAA4"/>
    <w:lvl w:ilvl="0">
      <w:start w:val="9"/>
      <w:numFmt w:val="decimal"/>
      <w:lvlText w:val="%1"/>
      <w:lvlJc w:val="left"/>
      <w:pPr>
        <w:ind w:hanging="360" w:left="360"/>
      </w:pPr>
      <w:rPr>
        <w:rFonts w:hint="default"/>
        <w:u w:val="single"/>
      </w:rPr>
    </w:lvl>
    <w:lvl w:ilvl="1">
      <w:start w:val="3"/>
      <w:numFmt w:val="decimal"/>
      <w:lvlText w:val="%1.%2"/>
      <w:lvlJc w:val="left"/>
      <w:pPr>
        <w:ind w:hanging="360" w:left="1068"/>
      </w:pPr>
      <w:rPr>
        <w:rFonts w:hint="default"/>
        <w:u w:val="single"/>
      </w:rPr>
    </w:lvl>
    <w:lvl w:ilvl="2">
      <w:start w:val="1"/>
      <w:numFmt w:val="decimal"/>
      <w:lvlText w:val="%1.%2.%3"/>
      <w:lvlJc w:val="left"/>
      <w:pPr>
        <w:ind w:hanging="720" w:left="2136"/>
      </w:pPr>
      <w:rPr>
        <w:rFonts w:hint="default"/>
        <w:u w:val="single"/>
      </w:rPr>
    </w:lvl>
    <w:lvl w:ilvl="3">
      <w:start w:val="1"/>
      <w:numFmt w:val="decimal"/>
      <w:lvlText w:val="%1.%2.%3.%4"/>
      <w:lvlJc w:val="left"/>
      <w:pPr>
        <w:ind w:hanging="1080" w:left="3204"/>
      </w:pPr>
      <w:rPr>
        <w:rFonts w:hint="default"/>
        <w:u w:val="single"/>
      </w:rPr>
    </w:lvl>
    <w:lvl w:ilvl="4">
      <w:start w:val="1"/>
      <w:numFmt w:val="decimal"/>
      <w:lvlText w:val="%1.%2.%3.%4.%5"/>
      <w:lvlJc w:val="left"/>
      <w:pPr>
        <w:ind w:hanging="1080" w:left="3912"/>
      </w:pPr>
      <w:rPr>
        <w:rFonts w:hint="default"/>
        <w:u w:val="single"/>
      </w:rPr>
    </w:lvl>
    <w:lvl w:ilvl="5">
      <w:start w:val="1"/>
      <w:numFmt w:val="decimal"/>
      <w:lvlText w:val="%1.%2.%3.%4.%5.%6"/>
      <w:lvlJc w:val="left"/>
      <w:pPr>
        <w:ind w:hanging="1440" w:left="4980"/>
      </w:pPr>
      <w:rPr>
        <w:rFonts w:hint="default"/>
        <w:u w:val="single"/>
      </w:rPr>
    </w:lvl>
    <w:lvl w:ilvl="6">
      <w:start w:val="1"/>
      <w:numFmt w:val="decimal"/>
      <w:lvlText w:val="%1.%2.%3.%4.%5.%6.%7"/>
      <w:lvlJc w:val="left"/>
      <w:pPr>
        <w:ind w:hanging="1440" w:left="5688"/>
      </w:pPr>
      <w:rPr>
        <w:rFonts w:hint="default"/>
        <w:u w:val="single"/>
      </w:rPr>
    </w:lvl>
    <w:lvl w:ilvl="7">
      <w:start w:val="1"/>
      <w:numFmt w:val="decimal"/>
      <w:lvlText w:val="%1.%2.%3.%4.%5.%6.%7.%8"/>
      <w:lvlJc w:val="left"/>
      <w:pPr>
        <w:ind w:hanging="1800" w:left="6756"/>
      </w:pPr>
      <w:rPr>
        <w:rFonts w:hint="default"/>
        <w:u w:val="single"/>
      </w:rPr>
    </w:lvl>
    <w:lvl w:ilvl="8">
      <w:start w:val="1"/>
      <w:numFmt w:val="decimal"/>
      <w:lvlText w:val="%1.%2.%3.%4.%5.%6.%7.%8.%9"/>
      <w:lvlJc w:val="left"/>
      <w:pPr>
        <w:ind w:hanging="2160" w:left="7824"/>
      </w:pPr>
      <w:rPr>
        <w:rFonts w:hint="default"/>
        <w:u w:val="single"/>
      </w:rPr>
    </w:lvl>
  </w:abstractNum>
  <w:abstractNum w15:restartNumberingAfterBreak="0" w:abstractNumId="16">
    <w:nsid w:val="1F985094"/>
    <w:multiLevelType w:val="multilevel"/>
    <w:tmpl w:val="122A24C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7">
    <w:nsid w:val="23259053"/>
    <w:multiLevelType w:val="multilevel"/>
    <w:tmpl w:val="DDE89562"/>
    <w:lvl w:ilvl="0">
      <w:start w:val="1"/>
      <w:numFmt w:val="decimal"/>
      <w:lvlText w:val="%1."/>
      <w:lvlJc w:val="left"/>
      <w:pPr>
        <w:ind w:hanging="360" w:left="720"/>
      </w:pPr>
    </w:lvl>
    <w:lvl w:ilvl="1">
      <w:start w:val="2"/>
      <w:numFmt w:val="decimal"/>
      <w:lvlText w:val="%1"/>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8">
    <w:nsid w:val="25A904C0"/>
    <w:multiLevelType w:val="hybridMultilevel"/>
    <w:tmpl w:val="B6101FBC"/>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9">
    <w:nsid w:val="29014E9D"/>
    <w:multiLevelType w:val="multilevel"/>
    <w:tmpl w:val="A522B678"/>
    <w:lvl w:ilvl="0">
      <w:start w:val="1"/>
      <w:numFmt w:val="decimal"/>
      <w:lvlText w:val="%1"/>
      <w:lvlJc w:val="left"/>
      <w:pPr>
        <w:ind w:hanging="360" w:left="1724"/>
      </w:pPr>
      <w:rPr>
        <w:rFonts w:hint="default"/>
      </w:rPr>
    </w:lvl>
    <w:lvl w:ilvl="1">
      <w:start w:val="3"/>
      <w:numFmt w:val="decimal"/>
      <w:isLgl/>
      <w:lvlText w:val="%1.%2"/>
      <w:lvlJc w:val="left"/>
      <w:pPr>
        <w:ind w:hanging="360" w:left="1724"/>
      </w:pPr>
      <w:rPr>
        <w:rFonts w:hint="default"/>
        <w:u w:val="single"/>
      </w:rPr>
    </w:lvl>
    <w:lvl w:ilvl="2">
      <w:start w:val="1"/>
      <w:numFmt w:val="decimal"/>
      <w:isLgl/>
      <w:lvlText w:val="%1.%2.%3"/>
      <w:lvlJc w:val="left"/>
      <w:pPr>
        <w:ind w:hanging="720" w:left="2084"/>
      </w:pPr>
      <w:rPr>
        <w:rFonts w:hint="default"/>
        <w:u w:val="single"/>
      </w:rPr>
    </w:lvl>
    <w:lvl w:ilvl="3">
      <w:start w:val="1"/>
      <w:numFmt w:val="decimal"/>
      <w:isLgl/>
      <w:lvlText w:val="%1.%2.%3.%4"/>
      <w:lvlJc w:val="left"/>
      <w:pPr>
        <w:ind w:hanging="1080" w:left="2444"/>
      </w:pPr>
      <w:rPr>
        <w:rFonts w:hint="default"/>
        <w:u w:val="single"/>
      </w:rPr>
    </w:lvl>
    <w:lvl w:ilvl="4">
      <w:start w:val="1"/>
      <w:numFmt w:val="decimal"/>
      <w:isLgl/>
      <w:lvlText w:val="%1.%2.%3.%4.%5"/>
      <w:lvlJc w:val="left"/>
      <w:pPr>
        <w:ind w:hanging="1080" w:left="2444"/>
      </w:pPr>
      <w:rPr>
        <w:rFonts w:hint="default"/>
        <w:u w:val="single"/>
      </w:rPr>
    </w:lvl>
    <w:lvl w:ilvl="5">
      <w:start w:val="1"/>
      <w:numFmt w:val="decimal"/>
      <w:isLgl/>
      <w:lvlText w:val="%1.%2.%3.%4.%5.%6"/>
      <w:lvlJc w:val="left"/>
      <w:pPr>
        <w:ind w:hanging="1440" w:left="2804"/>
      </w:pPr>
      <w:rPr>
        <w:rFonts w:hint="default"/>
        <w:u w:val="single"/>
      </w:rPr>
    </w:lvl>
    <w:lvl w:ilvl="6">
      <w:start w:val="1"/>
      <w:numFmt w:val="decimal"/>
      <w:isLgl/>
      <w:lvlText w:val="%1.%2.%3.%4.%5.%6.%7"/>
      <w:lvlJc w:val="left"/>
      <w:pPr>
        <w:ind w:hanging="1440" w:left="2804"/>
      </w:pPr>
      <w:rPr>
        <w:rFonts w:hint="default"/>
        <w:u w:val="single"/>
      </w:rPr>
    </w:lvl>
    <w:lvl w:ilvl="7">
      <w:start w:val="1"/>
      <w:numFmt w:val="decimal"/>
      <w:isLgl/>
      <w:lvlText w:val="%1.%2.%3.%4.%5.%6.%7.%8"/>
      <w:lvlJc w:val="left"/>
      <w:pPr>
        <w:ind w:hanging="1800" w:left="3164"/>
      </w:pPr>
      <w:rPr>
        <w:rFonts w:hint="default"/>
        <w:u w:val="single"/>
      </w:rPr>
    </w:lvl>
    <w:lvl w:ilvl="8">
      <w:start w:val="1"/>
      <w:numFmt w:val="decimal"/>
      <w:isLgl/>
      <w:lvlText w:val="%1.%2.%3.%4.%5.%6.%7.%8.%9"/>
      <w:lvlJc w:val="left"/>
      <w:pPr>
        <w:ind w:hanging="2160" w:left="3524"/>
      </w:pPr>
      <w:rPr>
        <w:rFonts w:hint="default"/>
        <w:u w:val="single"/>
      </w:rPr>
    </w:lvl>
  </w:abstractNum>
  <w:abstractNum w15:restartNumberingAfterBreak="0" w:abstractNumId="20">
    <w:nsid w:val="2A2D2FB8"/>
    <w:multiLevelType w:val="hybridMultilevel"/>
    <w:tmpl w:val="FFFFFFFF"/>
    <w:lvl w:ilvl="0" w:tplc="AFA245F4">
      <w:start w:val="1"/>
      <w:numFmt w:val="bullet"/>
      <w:lvlText w:val="-"/>
      <w:lvlJc w:val="left"/>
      <w:pPr>
        <w:ind w:hanging="360" w:left="720"/>
      </w:pPr>
      <w:rPr>
        <w:rFonts w:ascii="Verdana" w:hAnsi="Verdana" w:hint="default"/>
      </w:rPr>
    </w:lvl>
    <w:lvl w:ilvl="1" w:tplc="0844970A">
      <w:start w:val="1"/>
      <w:numFmt w:val="bullet"/>
      <w:lvlText w:val="o"/>
      <w:lvlJc w:val="left"/>
      <w:pPr>
        <w:ind w:hanging="360" w:left="1440"/>
      </w:pPr>
      <w:rPr>
        <w:rFonts w:ascii="Courier New" w:hAnsi="Courier New" w:hint="default"/>
      </w:rPr>
    </w:lvl>
    <w:lvl w:ilvl="2" w:tplc="DA104D4E">
      <w:start w:val="1"/>
      <w:numFmt w:val="bullet"/>
      <w:lvlText w:val=""/>
      <w:lvlJc w:val="left"/>
      <w:pPr>
        <w:ind w:hanging="360" w:left="2160"/>
      </w:pPr>
      <w:rPr>
        <w:rFonts w:ascii="Wingdings" w:hAnsi="Wingdings" w:hint="default"/>
      </w:rPr>
    </w:lvl>
    <w:lvl w:ilvl="3" w:tplc="006EEEC2">
      <w:start w:val="1"/>
      <w:numFmt w:val="bullet"/>
      <w:lvlText w:val=""/>
      <w:lvlJc w:val="left"/>
      <w:pPr>
        <w:ind w:hanging="360" w:left="2880"/>
      </w:pPr>
      <w:rPr>
        <w:rFonts w:ascii="Symbol" w:hAnsi="Symbol" w:hint="default"/>
      </w:rPr>
    </w:lvl>
    <w:lvl w:ilvl="4" w:tplc="4DF8B970">
      <w:start w:val="1"/>
      <w:numFmt w:val="bullet"/>
      <w:lvlText w:val="o"/>
      <w:lvlJc w:val="left"/>
      <w:pPr>
        <w:ind w:hanging="360" w:left="3600"/>
      </w:pPr>
      <w:rPr>
        <w:rFonts w:ascii="Courier New" w:hAnsi="Courier New" w:hint="default"/>
      </w:rPr>
    </w:lvl>
    <w:lvl w:ilvl="5" w:tplc="73F05E6C">
      <w:start w:val="1"/>
      <w:numFmt w:val="bullet"/>
      <w:lvlText w:val=""/>
      <w:lvlJc w:val="left"/>
      <w:pPr>
        <w:ind w:hanging="360" w:left="4320"/>
      </w:pPr>
      <w:rPr>
        <w:rFonts w:ascii="Wingdings" w:hAnsi="Wingdings" w:hint="default"/>
      </w:rPr>
    </w:lvl>
    <w:lvl w:ilvl="6" w:tplc="AE125332">
      <w:start w:val="1"/>
      <w:numFmt w:val="bullet"/>
      <w:lvlText w:val=""/>
      <w:lvlJc w:val="left"/>
      <w:pPr>
        <w:ind w:hanging="360" w:left="5040"/>
      </w:pPr>
      <w:rPr>
        <w:rFonts w:ascii="Symbol" w:hAnsi="Symbol" w:hint="default"/>
      </w:rPr>
    </w:lvl>
    <w:lvl w:ilvl="7" w:tplc="1722E2A6">
      <w:start w:val="1"/>
      <w:numFmt w:val="bullet"/>
      <w:lvlText w:val="o"/>
      <w:lvlJc w:val="left"/>
      <w:pPr>
        <w:ind w:hanging="360" w:left="5760"/>
      </w:pPr>
      <w:rPr>
        <w:rFonts w:ascii="Courier New" w:hAnsi="Courier New" w:hint="default"/>
      </w:rPr>
    </w:lvl>
    <w:lvl w:ilvl="8" w:tplc="75606A7E">
      <w:start w:val="1"/>
      <w:numFmt w:val="bullet"/>
      <w:lvlText w:val=""/>
      <w:lvlJc w:val="left"/>
      <w:pPr>
        <w:ind w:hanging="360" w:left="6480"/>
      </w:pPr>
      <w:rPr>
        <w:rFonts w:ascii="Wingdings" w:hAnsi="Wingdings" w:hint="default"/>
      </w:rPr>
    </w:lvl>
  </w:abstractNum>
  <w:abstractNum w15:restartNumberingAfterBreak="0" w:abstractNumId="21">
    <w:nsid w:val="2B604C8E"/>
    <w:multiLevelType w:val="hybridMultilevel"/>
    <w:tmpl w:val="EFA2C22C"/>
    <w:lvl w:ilvl="0" w:tplc="040C0001">
      <w:start w:val="1"/>
      <w:numFmt w:val="bullet"/>
      <w:lvlText w:val=""/>
      <w:lvlJc w:val="left"/>
      <w:pPr>
        <w:ind w:hanging="360" w:left="1068"/>
      </w:pPr>
      <w:rPr>
        <w:rFonts w:ascii="Symbol" w:hAnsi="Symbol" w:hint="default"/>
      </w:rPr>
    </w:lvl>
    <w:lvl w:ilvl="1" w:tplc="040C0001">
      <w:start w:val="1"/>
      <w:numFmt w:val="bullet"/>
      <w:lvlText w:val=""/>
      <w:lvlJc w:val="left"/>
      <w:pPr>
        <w:ind w:hanging="360" w:left="1788"/>
      </w:pPr>
      <w:rPr>
        <w:rFonts w:ascii="Symbol" w:hAnsi="Symbol"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2">
    <w:nsid w:val="2B882A09"/>
    <w:multiLevelType w:val="hybridMultilevel"/>
    <w:tmpl w:val="B5389A02"/>
    <w:lvl w:ilvl="0" w:tplc="040C0007">
      <w:start w:val="1"/>
      <w:numFmt w:val="bullet"/>
      <w:lvlText w:val=""/>
      <w:lvlJc w:val="left"/>
      <w:pPr>
        <w:tabs>
          <w:tab w:pos="1800" w:val="num"/>
        </w:tabs>
        <w:ind w:hanging="360" w:left="1800"/>
      </w:pPr>
      <w:rPr>
        <w:rFonts w:ascii="Symbol" w:hAnsi="Symbol" w:hint="default"/>
      </w:rPr>
    </w:lvl>
    <w:lvl w:ilvl="1" w:tentative="1" w:tplc="040C0003">
      <w:start w:val="1"/>
      <w:numFmt w:val="bullet"/>
      <w:lvlText w:val="o"/>
      <w:lvlJc w:val="left"/>
      <w:pPr>
        <w:tabs>
          <w:tab w:pos="2520" w:val="num"/>
        </w:tabs>
        <w:ind w:hanging="360" w:left="2520"/>
      </w:pPr>
      <w:rPr>
        <w:rFonts w:ascii="Courier New" w:cs="Courier New" w:hAnsi="Courier New" w:hint="default"/>
      </w:rPr>
    </w:lvl>
    <w:lvl w:ilvl="2" w:tentative="1" w:tplc="040C0005">
      <w:start w:val="1"/>
      <w:numFmt w:val="bullet"/>
      <w:lvlText w:val=""/>
      <w:lvlJc w:val="left"/>
      <w:pPr>
        <w:tabs>
          <w:tab w:pos="3240" w:val="num"/>
        </w:tabs>
        <w:ind w:hanging="360" w:left="3240"/>
      </w:pPr>
      <w:rPr>
        <w:rFonts w:ascii="Wingdings" w:hAnsi="Wingdings" w:hint="default"/>
      </w:rPr>
    </w:lvl>
    <w:lvl w:ilvl="3" w:tentative="1" w:tplc="040C0001">
      <w:start w:val="1"/>
      <w:numFmt w:val="bullet"/>
      <w:lvlText w:val=""/>
      <w:lvlJc w:val="left"/>
      <w:pPr>
        <w:tabs>
          <w:tab w:pos="3960" w:val="num"/>
        </w:tabs>
        <w:ind w:hanging="360" w:left="3960"/>
      </w:pPr>
      <w:rPr>
        <w:rFonts w:ascii="Symbol" w:hAnsi="Symbol" w:hint="default"/>
      </w:rPr>
    </w:lvl>
    <w:lvl w:ilvl="4" w:tentative="1" w:tplc="040C0003">
      <w:start w:val="1"/>
      <w:numFmt w:val="bullet"/>
      <w:lvlText w:val="o"/>
      <w:lvlJc w:val="left"/>
      <w:pPr>
        <w:tabs>
          <w:tab w:pos="4680" w:val="num"/>
        </w:tabs>
        <w:ind w:hanging="360" w:left="4680"/>
      </w:pPr>
      <w:rPr>
        <w:rFonts w:ascii="Courier New" w:cs="Courier New" w:hAnsi="Courier New" w:hint="default"/>
      </w:rPr>
    </w:lvl>
    <w:lvl w:ilvl="5" w:tentative="1" w:tplc="040C0005">
      <w:start w:val="1"/>
      <w:numFmt w:val="bullet"/>
      <w:lvlText w:val=""/>
      <w:lvlJc w:val="left"/>
      <w:pPr>
        <w:tabs>
          <w:tab w:pos="5400" w:val="num"/>
        </w:tabs>
        <w:ind w:hanging="360" w:left="5400"/>
      </w:pPr>
      <w:rPr>
        <w:rFonts w:ascii="Wingdings" w:hAnsi="Wingdings" w:hint="default"/>
      </w:rPr>
    </w:lvl>
    <w:lvl w:ilvl="6" w:tentative="1" w:tplc="040C0001">
      <w:start w:val="1"/>
      <w:numFmt w:val="bullet"/>
      <w:lvlText w:val=""/>
      <w:lvlJc w:val="left"/>
      <w:pPr>
        <w:tabs>
          <w:tab w:pos="6120" w:val="num"/>
        </w:tabs>
        <w:ind w:hanging="360" w:left="6120"/>
      </w:pPr>
      <w:rPr>
        <w:rFonts w:ascii="Symbol" w:hAnsi="Symbol" w:hint="default"/>
      </w:rPr>
    </w:lvl>
    <w:lvl w:ilvl="7" w:tentative="1" w:tplc="040C0003">
      <w:start w:val="1"/>
      <w:numFmt w:val="bullet"/>
      <w:lvlText w:val="o"/>
      <w:lvlJc w:val="left"/>
      <w:pPr>
        <w:tabs>
          <w:tab w:pos="6840" w:val="num"/>
        </w:tabs>
        <w:ind w:hanging="360" w:left="6840"/>
      </w:pPr>
      <w:rPr>
        <w:rFonts w:ascii="Courier New" w:cs="Courier New" w:hAnsi="Courier New" w:hint="default"/>
      </w:rPr>
    </w:lvl>
    <w:lvl w:ilvl="8" w:tentative="1" w:tplc="040C0005">
      <w:start w:val="1"/>
      <w:numFmt w:val="bullet"/>
      <w:lvlText w:val=""/>
      <w:lvlJc w:val="left"/>
      <w:pPr>
        <w:tabs>
          <w:tab w:pos="7560" w:val="num"/>
        </w:tabs>
        <w:ind w:hanging="360" w:left="7560"/>
      </w:pPr>
      <w:rPr>
        <w:rFonts w:ascii="Wingdings" w:hAnsi="Wingdings" w:hint="default"/>
      </w:rPr>
    </w:lvl>
  </w:abstractNum>
  <w:abstractNum w15:restartNumberingAfterBreak="0" w:abstractNumId="23">
    <w:nsid w:val="2D8A41D6"/>
    <w:multiLevelType w:val="hybridMultilevel"/>
    <w:tmpl w:val="EC60CB16"/>
    <w:lvl w:ilvl="0" w:tplc="1130A546">
      <w:numFmt w:val="bullet"/>
      <w:lvlText w:val="-"/>
      <w:lvlJc w:val="left"/>
      <w:pPr>
        <w:tabs>
          <w:tab w:pos="644" w:val="num"/>
        </w:tabs>
        <w:ind w:hanging="360" w:left="644"/>
      </w:pPr>
      <w:rPr>
        <w:rFonts w:ascii="Verdana" w:cs="Times New Roman" w:eastAsia="Times New Roman" w:hAnsi="Verdana" w:hint="default"/>
      </w:rPr>
    </w:lvl>
    <w:lvl w:ilvl="1" w:tentative="1" w:tplc="040C0003">
      <w:start w:val="1"/>
      <w:numFmt w:val="bullet"/>
      <w:lvlText w:val="o"/>
      <w:lvlJc w:val="left"/>
      <w:pPr>
        <w:tabs>
          <w:tab w:pos="1364" w:val="num"/>
        </w:tabs>
        <w:ind w:hanging="360" w:left="1364"/>
      </w:pPr>
      <w:rPr>
        <w:rFonts w:ascii="Courier New" w:cs="Courier New" w:hAnsi="Courier New" w:hint="default"/>
      </w:rPr>
    </w:lvl>
    <w:lvl w:ilvl="2" w:tentative="1" w:tplc="040C0005">
      <w:start w:val="1"/>
      <w:numFmt w:val="bullet"/>
      <w:lvlText w:val=""/>
      <w:lvlJc w:val="left"/>
      <w:pPr>
        <w:tabs>
          <w:tab w:pos="2084" w:val="num"/>
        </w:tabs>
        <w:ind w:hanging="360" w:left="2084"/>
      </w:pPr>
      <w:rPr>
        <w:rFonts w:ascii="Wingdings" w:hAnsi="Wingdings" w:hint="default"/>
      </w:rPr>
    </w:lvl>
    <w:lvl w:ilvl="3" w:tentative="1" w:tplc="040C0001">
      <w:start w:val="1"/>
      <w:numFmt w:val="bullet"/>
      <w:lvlText w:val=""/>
      <w:lvlJc w:val="left"/>
      <w:pPr>
        <w:tabs>
          <w:tab w:pos="2804" w:val="num"/>
        </w:tabs>
        <w:ind w:hanging="360" w:left="2804"/>
      </w:pPr>
      <w:rPr>
        <w:rFonts w:ascii="Symbol" w:hAnsi="Symbol" w:hint="default"/>
      </w:rPr>
    </w:lvl>
    <w:lvl w:ilvl="4" w:tentative="1" w:tplc="040C0003">
      <w:start w:val="1"/>
      <w:numFmt w:val="bullet"/>
      <w:lvlText w:val="o"/>
      <w:lvlJc w:val="left"/>
      <w:pPr>
        <w:tabs>
          <w:tab w:pos="3524" w:val="num"/>
        </w:tabs>
        <w:ind w:hanging="360" w:left="3524"/>
      </w:pPr>
      <w:rPr>
        <w:rFonts w:ascii="Courier New" w:cs="Courier New" w:hAnsi="Courier New" w:hint="default"/>
      </w:rPr>
    </w:lvl>
    <w:lvl w:ilvl="5" w:tentative="1" w:tplc="040C0005">
      <w:start w:val="1"/>
      <w:numFmt w:val="bullet"/>
      <w:lvlText w:val=""/>
      <w:lvlJc w:val="left"/>
      <w:pPr>
        <w:tabs>
          <w:tab w:pos="4244" w:val="num"/>
        </w:tabs>
        <w:ind w:hanging="360" w:left="4244"/>
      </w:pPr>
      <w:rPr>
        <w:rFonts w:ascii="Wingdings" w:hAnsi="Wingdings" w:hint="default"/>
      </w:rPr>
    </w:lvl>
    <w:lvl w:ilvl="6" w:tentative="1" w:tplc="040C0001">
      <w:start w:val="1"/>
      <w:numFmt w:val="bullet"/>
      <w:lvlText w:val=""/>
      <w:lvlJc w:val="left"/>
      <w:pPr>
        <w:tabs>
          <w:tab w:pos="4964" w:val="num"/>
        </w:tabs>
        <w:ind w:hanging="360" w:left="4964"/>
      </w:pPr>
      <w:rPr>
        <w:rFonts w:ascii="Symbol" w:hAnsi="Symbol" w:hint="default"/>
      </w:rPr>
    </w:lvl>
    <w:lvl w:ilvl="7" w:tentative="1" w:tplc="040C0003">
      <w:start w:val="1"/>
      <w:numFmt w:val="bullet"/>
      <w:lvlText w:val="o"/>
      <w:lvlJc w:val="left"/>
      <w:pPr>
        <w:tabs>
          <w:tab w:pos="5684" w:val="num"/>
        </w:tabs>
        <w:ind w:hanging="360" w:left="5684"/>
      </w:pPr>
      <w:rPr>
        <w:rFonts w:ascii="Courier New" w:cs="Courier New" w:hAnsi="Courier New" w:hint="default"/>
      </w:rPr>
    </w:lvl>
    <w:lvl w:ilvl="8" w:tentative="1" w:tplc="040C0005">
      <w:start w:val="1"/>
      <w:numFmt w:val="bullet"/>
      <w:lvlText w:val=""/>
      <w:lvlJc w:val="left"/>
      <w:pPr>
        <w:tabs>
          <w:tab w:pos="6404" w:val="num"/>
        </w:tabs>
        <w:ind w:hanging="360" w:left="6404"/>
      </w:pPr>
      <w:rPr>
        <w:rFonts w:ascii="Wingdings" w:hAnsi="Wingdings" w:hint="default"/>
      </w:rPr>
    </w:lvl>
  </w:abstractNum>
  <w:abstractNum w15:restartNumberingAfterBreak="0" w:abstractNumId="24">
    <w:nsid w:val="317924B9"/>
    <w:multiLevelType w:val="hybridMultilevel"/>
    <w:tmpl w:val="172C4742"/>
    <w:lvl w:ilvl="0" w:tplc="05200A08">
      <w:start w:val="2"/>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35B4737A"/>
    <w:multiLevelType w:val="multilevel"/>
    <w:tmpl w:val="D16EE29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6">
    <w:nsid w:val="39570212"/>
    <w:multiLevelType w:val="hybridMultilevel"/>
    <w:tmpl w:val="41526454"/>
    <w:lvl w:ilvl="0" w:tplc="127C9846">
      <w:start w:val="9"/>
      <w:numFmt w:val="bullet"/>
      <w:lvlText w:val="-"/>
      <w:lvlJc w:val="left"/>
      <w:pPr>
        <w:ind w:hanging="360" w:left="405"/>
      </w:pPr>
      <w:rPr>
        <w:rFonts w:ascii="Calibri" w:cs="Times New Roman" w:eastAsia="Calibri" w:hAnsi="Calibri" w:hint="default"/>
      </w:rPr>
    </w:lvl>
    <w:lvl w:ilvl="1" w:tplc="040C0003">
      <w:start w:val="1"/>
      <w:numFmt w:val="bullet"/>
      <w:lvlText w:val="o"/>
      <w:lvlJc w:val="left"/>
      <w:pPr>
        <w:ind w:hanging="360" w:left="1125"/>
      </w:pPr>
      <w:rPr>
        <w:rFonts w:ascii="Courier New" w:cs="Courier New" w:hAnsi="Courier New" w:hint="default"/>
      </w:rPr>
    </w:lvl>
    <w:lvl w:ilvl="2" w:tplc="040C0005">
      <w:start w:val="1"/>
      <w:numFmt w:val="bullet"/>
      <w:lvlText w:val=""/>
      <w:lvlJc w:val="left"/>
      <w:pPr>
        <w:ind w:hanging="360" w:left="1845"/>
      </w:pPr>
      <w:rPr>
        <w:rFonts w:ascii="Wingdings" w:hAnsi="Wingdings" w:hint="default"/>
      </w:rPr>
    </w:lvl>
    <w:lvl w:ilvl="3" w:tplc="040C0001">
      <w:start w:val="1"/>
      <w:numFmt w:val="bullet"/>
      <w:lvlText w:val=""/>
      <w:lvlJc w:val="left"/>
      <w:pPr>
        <w:ind w:hanging="360" w:left="2565"/>
      </w:pPr>
      <w:rPr>
        <w:rFonts w:ascii="Symbol" w:hAnsi="Symbol" w:hint="default"/>
      </w:rPr>
    </w:lvl>
    <w:lvl w:ilvl="4" w:tplc="040C0003">
      <w:start w:val="1"/>
      <w:numFmt w:val="bullet"/>
      <w:lvlText w:val="o"/>
      <w:lvlJc w:val="left"/>
      <w:pPr>
        <w:ind w:hanging="360" w:left="3285"/>
      </w:pPr>
      <w:rPr>
        <w:rFonts w:ascii="Courier New" w:cs="Courier New" w:hAnsi="Courier New" w:hint="default"/>
      </w:rPr>
    </w:lvl>
    <w:lvl w:ilvl="5" w:tplc="040C0005">
      <w:start w:val="1"/>
      <w:numFmt w:val="bullet"/>
      <w:lvlText w:val=""/>
      <w:lvlJc w:val="left"/>
      <w:pPr>
        <w:ind w:hanging="360" w:left="4005"/>
      </w:pPr>
      <w:rPr>
        <w:rFonts w:ascii="Wingdings" w:hAnsi="Wingdings" w:hint="default"/>
      </w:rPr>
    </w:lvl>
    <w:lvl w:ilvl="6" w:tplc="040C0001">
      <w:start w:val="1"/>
      <w:numFmt w:val="bullet"/>
      <w:lvlText w:val=""/>
      <w:lvlJc w:val="left"/>
      <w:pPr>
        <w:ind w:hanging="360" w:left="4725"/>
      </w:pPr>
      <w:rPr>
        <w:rFonts w:ascii="Symbol" w:hAnsi="Symbol" w:hint="default"/>
      </w:rPr>
    </w:lvl>
    <w:lvl w:ilvl="7" w:tplc="040C0003">
      <w:start w:val="1"/>
      <w:numFmt w:val="bullet"/>
      <w:lvlText w:val="o"/>
      <w:lvlJc w:val="left"/>
      <w:pPr>
        <w:ind w:hanging="360" w:left="5445"/>
      </w:pPr>
      <w:rPr>
        <w:rFonts w:ascii="Courier New" w:cs="Courier New" w:hAnsi="Courier New" w:hint="default"/>
      </w:rPr>
    </w:lvl>
    <w:lvl w:ilvl="8" w:tplc="040C0005">
      <w:start w:val="1"/>
      <w:numFmt w:val="bullet"/>
      <w:lvlText w:val=""/>
      <w:lvlJc w:val="left"/>
      <w:pPr>
        <w:ind w:hanging="360" w:left="6165"/>
      </w:pPr>
      <w:rPr>
        <w:rFonts w:ascii="Wingdings" w:hAnsi="Wingdings" w:hint="default"/>
      </w:rPr>
    </w:lvl>
  </w:abstractNum>
  <w:abstractNum w15:restartNumberingAfterBreak="0" w:abstractNumId="27">
    <w:nsid w:val="39E00F25"/>
    <w:multiLevelType w:val="multilevel"/>
    <w:tmpl w:val="539C1A3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8">
    <w:nsid w:val="41F50FFE"/>
    <w:multiLevelType w:val="multilevel"/>
    <w:tmpl w:val="78D6395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9">
    <w:nsid w:val="42ED5164"/>
    <w:multiLevelType w:val="hybridMultilevel"/>
    <w:tmpl w:val="7F86ABF6"/>
    <w:lvl w:ilvl="0" w:tplc="7FD0DEE4">
      <w:start w:val="1"/>
      <w:numFmt w:val="decimal"/>
      <w:lvlText w:val="%1."/>
      <w:lvlJc w:val="left"/>
      <w:pPr>
        <w:ind w:hanging="360" w:left="720"/>
      </w:pPr>
    </w:lvl>
    <w:lvl w:ilvl="1" w:tplc="6ED68AFA">
      <w:start w:val="1"/>
      <w:numFmt w:val="lowerLetter"/>
      <w:lvlText w:val="%2."/>
      <w:lvlJc w:val="left"/>
      <w:pPr>
        <w:ind w:hanging="360" w:left="1440"/>
      </w:pPr>
    </w:lvl>
    <w:lvl w:ilvl="2" w:tplc="1CC8AFE0">
      <w:start w:val="1"/>
      <w:numFmt w:val="lowerRoman"/>
      <w:lvlText w:val="%3."/>
      <w:lvlJc w:val="right"/>
      <w:pPr>
        <w:ind w:hanging="180" w:left="2160"/>
      </w:pPr>
    </w:lvl>
    <w:lvl w:ilvl="3" w:tplc="AB50917C">
      <w:start w:val="1"/>
      <w:numFmt w:val="decimal"/>
      <w:lvlText w:val="%4."/>
      <w:lvlJc w:val="left"/>
      <w:pPr>
        <w:ind w:hanging="360" w:left="2880"/>
      </w:pPr>
    </w:lvl>
    <w:lvl w:ilvl="4" w:tplc="AD12F9A8">
      <w:start w:val="1"/>
      <w:numFmt w:val="lowerLetter"/>
      <w:lvlText w:val="%5."/>
      <w:lvlJc w:val="left"/>
      <w:pPr>
        <w:ind w:hanging="360" w:left="3600"/>
      </w:pPr>
    </w:lvl>
    <w:lvl w:ilvl="5" w:tplc="51C2EE5E">
      <w:start w:val="1"/>
      <w:numFmt w:val="lowerRoman"/>
      <w:lvlText w:val="%6."/>
      <w:lvlJc w:val="right"/>
      <w:pPr>
        <w:ind w:hanging="180" w:left="4320"/>
      </w:pPr>
    </w:lvl>
    <w:lvl w:ilvl="6" w:tplc="552CFF76">
      <w:start w:val="1"/>
      <w:numFmt w:val="decimal"/>
      <w:lvlText w:val="%7."/>
      <w:lvlJc w:val="left"/>
      <w:pPr>
        <w:ind w:hanging="360" w:left="5040"/>
      </w:pPr>
    </w:lvl>
    <w:lvl w:ilvl="7" w:tplc="F07A3286">
      <w:start w:val="1"/>
      <w:numFmt w:val="lowerLetter"/>
      <w:lvlText w:val="%8."/>
      <w:lvlJc w:val="left"/>
      <w:pPr>
        <w:ind w:hanging="360" w:left="5760"/>
      </w:pPr>
    </w:lvl>
    <w:lvl w:ilvl="8" w:tplc="CB446428">
      <w:start w:val="1"/>
      <w:numFmt w:val="lowerRoman"/>
      <w:lvlText w:val="%9."/>
      <w:lvlJc w:val="right"/>
      <w:pPr>
        <w:ind w:hanging="180" w:left="6480"/>
      </w:pPr>
    </w:lvl>
  </w:abstractNum>
  <w:abstractNum w15:restartNumberingAfterBreak="0" w:abstractNumId="30">
    <w:nsid w:val="489E1378"/>
    <w:multiLevelType w:val="hybridMultilevel"/>
    <w:tmpl w:val="FFFFFFFF"/>
    <w:lvl w:ilvl="0" w:tplc="4F0A935E">
      <w:start w:val="2"/>
      <w:numFmt w:val="bullet"/>
      <w:lvlText w:val="-"/>
      <w:lvlJc w:val="left"/>
      <w:pPr>
        <w:ind w:hanging="360" w:left="720"/>
      </w:pPr>
      <w:rPr>
        <w:rFonts w:ascii="Arial" w:hAnsi="Arial" w:hint="default"/>
      </w:rPr>
    </w:lvl>
    <w:lvl w:ilvl="1" w:tplc="25186012">
      <w:start w:val="1"/>
      <w:numFmt w:val="bullet"/>
      <w:lvlText w:val="o"/>
      <w:lvlJc w:val="left"/>
      <w:pPr>
        <w:ind w:hanging="360" w:left="1440"/>
      </w:pPr>
      <w:rPr>
        <w:rFonts w:ascii="Courier New" w:hAnsi="Courier New" w:hint="default"/>
      </w:rPr>
    </w:lvl>
    <w:lvl w:ilvl="2" w:tplc="10423458">
      <w:start w:val="1"/>
      <w:numFmt w:val="bullet"/>
      <w:lvlText w:val=""/>
      <w:lvlJc w:val="left"/>
      <w:pPr>
        <w:ind w:hanging="360" w:left="2160"/>
      </w:pPr>
      <w:rPr>
        <w:rFonts w:ascii="Wingdings" w:hAnsi="Wingdings" w:hint="default"/>
      </w:rPr>
    </w:lvl>
    <w:lvl w:ilvl="3" w:tplc="8314FDC2">
      <w:start w:val="1"/>
      <w:numFmt w:val="bullet"/>
      <w:lvlText w:val=""/>
      <w:lvlJc w:val="left"/>
      <w:pPr>
        <w:ind w:hanging="360" w:left="2880"/>
      </w:pPr>
      <w:rPr>
        <w:rFonts w:ascii="Symbol" w:hAnsi="Symbol" w:hint="default"/>
      </w:rPr>
    </w:lvl>
    <w:lvl w:ilvl="4" w:tplc="B13850DC">
      <w:start w:val="1"/>
      <w:numFmt w:val="bullet"/>
      <w:lvlText w:val="o"/>
      <w:lvlJc w:val="left"/>
      <w:pPr>
        <w:ind w:hanging="360" w:left="3600"/>
      </w:pPr>
      <w:rPr>
        <w:rFonts w:ascii="Courier New" w:hAnsi="Courier New" w:hint="default"/>
      </w:rPr>
    </w:lvl>
    <w:lvl w:ilvl="5" w:tplc="5F0839E8">
      <w:start w:val="1"/>
      <w:numFmt w:val="bullet"/>
      <w:lvlText w:val=""/>
      <w:lvlJc w:val="left"/>
      <w:pPr>
        <w:ind w:hanging="360" w:left="4320"/>
      </w:pPr>
      <w:rPr>
        <w:rFonts w:ascii="Wingdings" w:hAnsi="Wingdings" w:hint="default"/>
      </w:rPr>
    </w:lvl>
    <w:lvl w:ilvl="6" w:tplc="08028EDE">
      <w:start w:val="1"/>
      <w:numFmt w:val="bullet"/>
      <w:lvlText w:val=""/>
      <w:lvlJc w:val="left"/>
      <w:pPr>
        <w:ind w:hanging="360" w:left="5040"/>
      </w:pPr>
      <w:rPr>
        <w:rFonts w:ascii="Symbol" w:hAnsi="Symbol" w:hint="default"/>
      </w:rPr>
    </w:lvl>
    <w:lvl w:ilvl="7" w:tplc="82C4F814">
      <w:start w:val="1"/>
      <w:numFmt w:val="bullet"/>
      <w:lvlText w:val="o"/>
      <w:lvlJc w:val="left"/>
      <w:pPr>
        <w:ind w:hanging="360" w:left="5760"/>
      </w:pPr>
      <w:rPr>
        <w:rFonts w:ascii="Courier New" w:hAnsi="Courier New" w:hint="default"/>
      </w:rPr>
    </w:lvl>
    <w:lvl w:ilvl="8" w:tplc="CB8E8D96">
      <w:start w:val="1"/>
      <w:numFmt w:val="bullet"/>
      <w:lvlText w:val=""/>
      <w:lvlJc w:val="left"/>
      <w:pPr>
        <w:ind w:hanging="360" w:left="6480"/>
      </w:pPr>
      <w:rPr>
        <w:rFonts w:ascii="Wingdings" w:hAnsi="Wingdings" w:hint="default"/>
      </w:rPr>
    </w:lvl>
  </w:abstractNum>
  <w:abstractNum w15:restartNumberingAfterBreak="0" w:abstractNumId="31">
    <w:nsid w:val="4CAB0DC4"/>
    <w:multiLevelType w:val="hybridMultilevel"/>
    <w:tmpl w:val="FFFFFFFF"/>
    <w:lvl w:ilvl="0" w:tplc="89BEA8A6">
      <w:start w:val="2"/>
      <w:numFmt w:val="bullet"/>
      <w:lvlText w:val="-"/>
      <w:lvlJc w:val="left"/>
      <w:pPr>
        <w:ind w:hanging="360" w:left="720"/>
      </w:pPr>
      <w:rPr>
        <w:rFonts w:ascii="Arial" w:hAnsi="Arial" w:hint="default"/>
      </w:rPr>
    </w:lvl>
    <w:lvl w:ilvl="1" w:tplc="5386A5AC">
      <w:start w:val="1"/>
      <w:numFmt w:val="bullet"/>
      <w:lvlText w:val="o"/>
      <w:lvlJc w:val="left"/>
      <w:pPr>
        <w:ind w:hanging="360" w:left="1440"/>
      </w:pPr>
      <w:rPr>
        <w:rFonts w:ascii="Courier New" w:hAnsi="Courier New" w:hint="default"/>
      </w:rPr>
    </w:lvl>
    <w:lvl w:ilvl="2" w:tplc="1FB6D62E">
      <w:start w:val="1"/>
      <w:numFmt w:val="bullet"/>
      <w:lvlText w:val=""/>
      <w:lvlJc w:val="left"/>
      <w:pPr>
        <w:ind w:hanging="360" w:left="2160"/>
      </w:pPr>
      <w:rPr>
        <w:rFonts w:ascii="Wingdings" w:hAnsi="Wingdings" w:hint="default"/>
      </w:rPr>
    </w:lvl>
    <w:lvl w:ilvl="3" w:tplc="2DFECF0A">
      <w:start w:val="1"/>
      <w:numFmt w:val="bullet"/>
      <w:lvlText w:val=""/>
      <w:lvlJc w:val="left"/>
      <w:pPr>
        <w:ind w:hanging="360" w:left="2880"/>
      </w:pPr>
      <w:rPr>
        <w:rFonts w:ascii="Symbol" w:hAnsi="Symbol" w:hint="default"/>
      </w:rPr>
    </w:lvl>
    <w:lvl w:ilvl="4" w:tplc="700E272E">
      <w:start w:val="1"/>
      <w:numFmt w:val="bullet"/>
      <w:lvlText w:val="o"/>
      <w:lvlJc w:val="left"/>
      <w:pPr>
        <w:ind w:hanging="360" w:left="3600"/>
      </w:pPr>
      <w:rPr>
        <w:rFonts w:ascii="Courier New" w:hAnsi="Courier New" w:hint="default"/>
      </w:rPr>
    </w:lvl>
    <w:lvl w:ilvl="5" w:tplc="75A00AC6">
      <w:start w:val="1"/>
      <w:numFmt w:val="bullet"/>
      <w:lvlText w:val=""/>
      <w:lvlJc w:val="left"/>
      <w:pPr>
        <w:ind w:hanging="360" w:left="4320"/>
      </w:pPr>
      <w:rPr>
        <w:rFonts w:ascii="Wingdings" w:hAnsi="Wingdings" w:hint="default"/>
      </w:rPr>
    </w:lvl>
    <w:lvl w:ilvl="6" w:tplc="8E2A52EE">
      <w:start w:val="1"/>
      <w:numFmt w:val="bullet"/>
      <w:lvlText w:val=""/>
      <w:lvlJc w:val="left"/>
      <w:pPr>
        <w:ind w:hanging="360" w:left="5040"/>
      </w:pPr>
      <w:rPr>
        <w:rFonts w:ascii="Symbol" w:hAnsi="Symbol" w:hint="default"/>
      </w:rPr>
    </w:lvl>
    <w:lvl w:ilvl="7" w:tplc="F9B66D58">
      <w:start w:val="1"/>
      <w:numFmt w:val="bullet"/>
      <w:lvlText w:val="o"/>
      <w:lvlJc w:val="left"/>
      <w:pPr>
        <w:ind w:hanging="360" w:left="5760"/>
      </w:pPr>
      <w:rPr>
        <w:rFonts w:ascii="Courier New" w:hAnsi="Courier New" w:hint="default"/>
      </w:rPr>
    </w:lvl>
    <w:lvl w:ilvl="8" w:tplc="431E4324">
      <w:start w:val="1"/>
      <w:numFmt w:val="bullet"/>
      <w:lvlText w:val=""/>
      <w:lvlJc w:val="left"/>
      <w:pPr>
        <w:ind w:hanging="360" w:left="6480"/>
      </w:pPr>
      <w:rPr>
        <w:rFonts w:ascii="Wingdings" w:hAnsi="Wingdings" w:hint="default"/>
      </w:rPr>
    </w:lvl>
  </w:abstractNum>
  <w:abstractNum w15:restartNumberingAfterBreak="0" w:abstractNumId="32">
    <w:nsid w:val="4D2D7098"/>
    <w:multiLevelType w:val="multilevel"/>
    <w:tmpl w:val="A522B678"/>
    <w:lvl w:ilvl="0">
      <w:start w:val="1"/>
      <w:numFmt w:val="decimal"/>
      <w:lvlText w:val="%1"/>
      <w:lvlJc w:val="left"/>
      <w:pPr>
        <w:ind w:hanging="360" w:left="360"/>
      </w:pPr>
      <w:rPr>
        <w:rFonts w:hint="default"/>
      </w:rPr>
    </w:lvl>
    <w:lvl w:ilvl="1">
      <w:start w:val="3"/>
      <w:numFmt w:val="decimal"/>
      <w:isLgl/>
      <w:lvlText w:val="%1.%2"/>
      <w:lvlJc w:val="left"/>
      <w:pPr>
        <w:ind w:hanging="360" w:left="360"/>
      </w:pPr>
      <w:rPr>
        <w:rFonts w:hint="default"/>
        <w:u w:val="single"/>
      </w:rPr>
    </w:lvl>
    <w:lvl w:ilvl="2">
      <w:start w:val="1"/>
      <w:numFmt w:val="decimal"/>
      <w:isLgl/>
      <w:lvlText w:val="%1.%2.%3"/>
      <w:lvlJc w:val="left"/>
      <w:pPr>
        <w:ind w:hanging="720" w:left="720"/>
      </w:pPr>
      <w:rPr>
        <w:rFonts w:hint="default"/>
        <w:u w:val="single"/>
      </w:rPr>
    </w:lvl>
    <w:lvl w:ilvl="3">
      <w:start w:val="1"/>
      <w:numFmt w:val="decimal"/>
      <w:isLgl/>
      <w:lvlText w:val="%1.%2.%3.%4"/>
      <w:lvlJc w:val="left"/>
      <w:pPr>
        <w:ind w:hanging="1080" w:left="1080"/>
      </w:pPr>
      <w:rPr>
        <w:rFonts w:hint="default"/>
        <w:u w:val="single"/>
      </w:rPr>
    </w:lvl>
    <w:lvl w:ilvl="4">
      <w:start w:val="1"/>
      <w:numFmt w:val="decimal"/>
      <w:isLgl/>
      <w:lvlText w:val="%1.%2.%3.%4.%5"/>
      <w:lvlJc w:val="left"/>
      <w:pPr>
        <w:ind w:hanging="1080" w:left="1080"/>
      </w:pPr>
      <w:rPr>
        <w:rFonts w:hint="default"/>
        <w:u w:val="single"/>
      </w:rPr>
    </w:lvl>
    <w:lvl w:ilvl="5">
      <w:start w:val="1"/>
      <w:numFmt w:val="decimal"/>
      <w:isLgl/>
      <w:lvlText w:val="%1.%2.%3.%4.%5.%6"/>
      <w:lvlJc w:val="left"/>
      <w:pPr>
        <w:ind w:hanging="1440" w:left="1440"/>
      </w:pPr>
      <w:rPr>
        <w:rFonts w:hint="default"/>
        <w:u w:val="single"/>
      </w:rPr>
    </w:lvl>
    <w:lvl w:ilvl="6">
      <w:start w:val="1"/>
      <w:numFmt w:val="decimal"/>
      <w:isLgl/>
      <w:lvlText w:val="%1.%2.%3.%4.%5.%6.%7"/>
      <w:lvlJc w:val="left"/>
      <w:pPr>
        <w:ind w:hanging="1440" w:left="1440"/>
      </w:pPr>
      <w:rPr>
        <w:rFonts w:hint="default"/>
        <w:u w:val="single"/>
      </w:rPr>
    </w:lvl>
    <w:lvl w:ilvl="7">
      <w:start w:val="1"/>
      <w:numFmt w:val="decimal"/>
      <w:isLgl/>
      <w:lvlText w:val="%1.%2.%3.%4.%5.%6.%7.%8"/>
      <w:lvlJc w:val="left"/>
      <w:pPr>
        <w:ind w:hanging="1800" w:left="1800"/>
      </w:pPr>
      <w:rPr>
        <w:rFonts w:hint="default"/>
        <w:u w:val="single"/>
      </w:rPr>
    </w:lvl>
    <w:lvl w:ilvl="8">
      <w:start w:val="1"/>
      <w:numFmt w:val="decimal"/>
      <w:isLgl/>
      <w:lvlText w:val="%1.%2.%3.%4.%5.%6.%7.%8.%9"/>
      <w:lvlJc w:val="left"/>
      <w:pPr>
        <w:ind w:hanging="2160" w:left="2160"/>
      </w:pPr>
      <w:rPr>
        <w:rFonts w:hint="default"/>
        <w:u w:val="single"/>
      </w:rPr>
    </w:lvl>
  </w:abstractNum>
  <w:abstractNum w15:restartNumberingAfterBreak="0" w:abstractNumId="33">
    <w:nsid w:val="50645AEF"/>
    <w:multiLevelType w:val="hybridMultilevel"/>
    <w:tmpl w:val="FFFFFFFF"/>
    <w:lvl w:ilvl="0" w:tplc="AB72E092">
      <w:start w:val="2"/>
      <w:numFmt w:val="decimal"/>
      <w:lvlText w:val="%1"/>
      <w:lvlJc w:val="left"/>
      <w:pPr>
        <w:ind w:hanging="360" w:left="720"/>
      </w:pPr>
    </w:lvl>
    <w:lvl w:ilvl="1" w:tplc="F5E01E86">
      <w:start w:val="1"/>
      <w:numFmt w:val="lowerLetter"/>
      <w:lvlText w:val="%2."/>
      <w:lvlJc w:val="left"/>
      <w:pPr>
        <w:ind w:hanging="360" w:left="1440"/>
      </w:pPr>
    </w:lvl>
    <w:lvl w:ilvl="2" w:tplc="5D62FB36">
      <w:start w:val="1"/>
      <w:numFmt w:val="lowerRoman"/>
      <w:lvlText w:val="%3."/>
      <w:lvlJc w:val="right"/>
      <w:pPr>
        <w:ind w:hanging="180" w:left="2160"/>
      </w:pPr>
    </w:lvl>
    <w:lvl w:ilvl="3" w:tplc="D794F39A">
      <w:start w:val="1"/>
      <w:numFmt w:val="decimal"/>
      <w:lvlText w:val="%4."/>
      <w:lvlJc w:val="left"/>
      <w:pPr>
        <w:ind w:hanging="360" w:left="2880"/>
      </w:pPr>
    </w:lvl>
    <w:lvl w:ilvl="4" w:tplc="FD5430C4">
      <w:start w:val="1"/>
      <w:numFmt w:val="lowerLetter"/>
      <w:lvlText w:val="%5."/>
      <w:lvlJc w:val="left"/>
      <w:pPr>
        <w:ind w:hanging="360" w:left="3600"/>
      </w:pPr>
    </w:lvl>
    <w:lvl w:ilvl="5" w:tplc="1C26391E">
      <w:start w:val="1"/>
      <w:numFmt w:val="lowerRoman"/>
      <w:lvlText w:val="%6."/>
      <w:lvlJc w:val="right"/>
      <w:pPr>
        <w:ind w:hanging="180" w:left="4320"/>
      </w:pPr>
    </w:lvl>
    <w:lvl w:ilvl="6" w:tplc="A0E27474">
      <w:start w:val="1"/>
      <w:numFmt w:val="decimal"/>
      <w:lvlText w:val="%7."/>
      <w:lvlJc w:val="left"/>
      <w:pPr>
        <w:ind w:hanging="360" w:left="5040"/>
      </w:pPr>
    </w:lvl>
    <w:lvl w:ilvl="7" w:tplc="E676CF38">
      <w:start w:val="1"/>
      <w:numFmt w:val="lowerLetter"/>
      <w:lvlText w:val="%8."/>
      <w:lvlJc w:val="left"/>
      <w:pPr>
        <w:ind w:hanging="360" w:left="5760"/>
      </w:pPr>
    </w:lvl>
    <w:lvl w:ilvl="8" w:tplc="4134B764">
      <w:start w:val="1"/>
      <w:numFmt w:val="lowerRoman"/>
      <w:lvlText w:val="%9."/>
      <w:lvlJc w:val="right"/>
      <w:pPr>
        <w:ind w:hanging="180" w:left="6480"/>
      </w:pPr>
    </w:lvl>
  </w:abstractNum>
  <w:abstractNum w15:restartNumberingAfterBreak="0" w:abstractNumId="34">
    <w:nsid w:val="57DF3C96"/>
    <w:multiLevelType w:val="hybridMultilevel"/>
    <w:tmpl w:val="0FACAB30"/>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5">
    <w:nsid w:val="5BB455B7"/>
    <w:multiLevelType w:val="hybridMultilevel"/>
    <w:tmpl w:val="487C48D0"/>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6">
    <w:nsid w:val="5C590B11"/>
    <w:multiLevelType w:val="hybridMultilevel"/>
    <w:tmpl w:val="FFFFFFFF"/>
    <w:lvl w:ilvl="0" w:tplc="942A90E0">
      <w:start w:val="1"/>
      <w:numFmt w:val="bullet"/>
      <w:lvlText w:val=""/>
      <w:lvlJc w:val="left"/>
      <w:pPr>
        <w:ind w:hanging="360" w:left="720"/>
      </w:pPr>
      <w:rPr>
        <w:rFonts w:ascii="Symbol" w:hAnsi="Symbol" w:hint="default"/>
      </w:rPr>
    </w:lvl>
    <w:lvl w:ilvl="1" w:tplc="6E04E7B6">
      <w:start w:val="1"/>
      <w:numFmt w:val="bullet"/>
      <w:lvlText w:val="o"/>
      <w:lvlJc w:val="left"/>
      <w:pPr>
        <w:ind w:hanging="360" w:left="1440"/>
      </w:pPr>
      <w:rPr>
        <w:rFonts w:ascii="Courier New" w:hAnsi="Courier New" w:hint="default"/>
      </w:rPr>
    </w:lvl>
    <w:lvl w:ilvl="2" w:tplc="F69EA7F2">
      <w:start w:val="1"/>
      <w:numFmt w:val="bullet"/>
      <w:lvlText w:val=""/>
      <w:lvlJc w:val="left"/>
      <w:pPr>
        <w:ind w:hanging="360" w:left="2160"/>
      </w:pPr>
      <w:rPr>
        <w:rFonts w:ascii="Wingdings" w:hAnsi="Wingdings" w:hint="default"/>
      </w:rPr>
    </w:lvl>
    <w:lvl w:ilvl="3" w:tplc="87F66454">
      <w:start w:val="1"/>
      <w:numFmt w:val="bullet"/>
      <w:lvlText w:val=""/>
      <w:lvlJc w:val="left"/>
      <w:pPr>
        <w:ind w:hanging="360" w:left="2880"/>
      </w:pPr>
      <w:rPr>
        <w:rFonts w:ascii="Symbol" w:hAnsi="Symbol" w:hint="default"/>
      </w:rPr>
    </w:lvl>
    <w:lvl w:ilvl="4" w:tplc="8528DC02">
      <w:start w:val="1"/>
      <w:numFmt w:val="bullet"/>
      <w:lvlText w:val="o"/>
      <w:lvlJc w:val="left"/>
      <w:pPr>
        <w:ind w:hanging="360" w:left="3600"/>
      </w:pPr>
      <w:rPr>
        <w:rFonts w:ascii="Courier New" w:hAnsi="Courier New" w:hint="default"/>
      </w:rPr>
    </w:lvl>
    <w:lvl w:ilvl="5" w:tplc="E87EDE32">
      <w:start w:val="1"/>
      <w:numFmt w:val="bullet"/>
      <w:lvlText w:val=""/>
      <w:lvlJc w:val="left"/>
      <w:pPr>
        <w:ind w:hanging="360" w:left="4320"/>
      </w:pPr>
      <w:rPr>
        <w:rFonts w:ascii="Wingdings" w:hAnsi="Wingdings" w:hint="default"/>
      </w:rPr>
    </w:lvl>
    <w:lvl w:ilvl="6" w:tplc="C18CCE2E">
      <w:start w:val="1"/>
      <w:numFmt w:val="bullet"/>
      <w:lvlText w:val=""/>
      <w:lvlJc w:val="left"/>
      <w:pPr>
        <w:ind w:hanging="360" w:left="5040"/>
      </w:pPr>
      <w:rPr>
        <w:rFonts w:ascii="Symbol" w:hAnsi="Symbol" w:hint="default"/>
      </w:rPr>
    </w:lvl>
    <w:lvl w:ilvl="7" w:tplc="694E4DF6">
      <w:start w:val="1"/>
      <w:numFmt w:val="bullet"/>
      <w:lvlText w:val="o"/>
      <w:lvlJc w:val="left"/>
      <w:pPr>
        <w:ind w:hanging="360" w:left="5760"/>
      </w:pPr>
      <w:rPr>
        <w:rFonts w:ascii="Courier New" w:hAnsi="Courier New" w:hint="default"/>
      </w:rPr>
    </w:lvl>
    <w:lvl w:ilvl="8" w:tplc="435EB88E">
      <w:start w:val="1"/>
      <w:numFmt w:val="bullet"/>
      <w:lvlText w:val=""/>
      <w:lvlJc w:val="left"/>
      <w:pPr>
        <w:ind w:hanging="360" w:left="6480"/>
      </w:pPr>
      <w:rPr>
        <w:rFonts w:ascii="Wingdings" w:hAnsi="Wingdings" w:hint="default"/>
      </w:rPr>
    </w:lvl>
  </w:abstractNum>
  <w:abstractNum w15:restartNumberingAfterBreak="0" w:abstractNumId="37">
    <w:nsid w:val="65D73B8C"/>
    <w:multiLevelType w:val="hybridMultilevel"/>
    <w:tmpl w:val="78A83520"/>
    <w:lvl w:ilvl="0" w:tplc="040C0001">
      <w:start w:val="1"/>
      <w:numFmt w:val="bullet"/>
      <w:lvlText w:val=""/>
      <w:lvlJc w:val="left"/>
      <w:pPr>
        <w:tabs>
          <w:tab w:pos="720" w:val="num"/>
        </w:tabs>
        <w:ind w:hanging="360" w:left="720"/>
      </w:pPr>
      <w:rPr>
        <w:rFonts w:ascii="Symbol"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8">
    <w:nsid w:val="68734305"/>
    <w:multiLevelType w:val="hybridMultilevel"/>
    <w:tmpl w:val="9F68CC2A"/>
    <w:lvl w:ilvl="0" w:tplc="F05CAF20">
      <w:start w:val="2"/>
      <w:numFmt w:val="decimal"/>
      <w:lvlText w:val="%1"/>
      <w:lvlJc w:val="left"/>
      <w:pPr>
        <w:ind w:hanging="360" w:left="720"/>
      </w:pPr>
    </w:lvl>
    <w:lvl w:ilvl="1" w:tplc="0930E132">
      <w:start w:val="1"/>
      <w:numFmt w:val="lowerLetter"/>
      <w:lvlText w:val="%2."/>
      <w:lvlJc w:val="left"/>
      <w:pPr>
        <w:ind w:hanging="360" w:left="1440"/>
      </w:pPr>
    </w:lvl>
    <w:lvl w:ilvl="2" w:tplc="E5928E2E">
      <w:start w:val="1"/>
      <w:numFmt w:val="lowerRoman"/>
      <w:lvlText w:val="%3."/>
      <w:lvlJc w:val="right"/>
      <w:pPr>
        <w:ind w:hanging="180" w:left="2160"/>
      </w:pPr>
    </w:lvl>
    <w:lvl w:ilvl="3" w:tplc="1BDACF88">
      <w:start w:val="1"/>
      <w:numFmt w:val="decimal"/>
      <w:lvlText w:val="%4."/>
      <w:lvlJc w:val="left"/>
      <w:pPr>
        <w:ind w:hanging="360" w:left="2880"/>
      </w:pPr>
    </w:lvl>
    <w:lvl w:ilvl="4" w:tplc="2E1C555A">
      <w:start w:val="1"/>
      <w:numFmt w:val="lowerLetter"/>
      <w:lvlText w:val="%5."/>
      <w:lvlJc w:val="left"/>
      <w:pPr>
        <w:ind w:hanging="360" w:left="3600"/>
      </w:pPr>
    </w:lvl>
    <w:lvl w:ilvl="5" w:tplc="C6646050">
      <w:start w:val="1"/>
      <w:numFmt w:val="lowerRoman"/>
      <w:lvlText w:val="%6."/>
      <w:lvlJc w:val="right"/>
      <w:pPr>
        <w:ind w:hanging="180" w:left="4320"/>
      </w:pPr>
    </w:lvl>
    <w:lvl w:ilvl="6" w:tplc="30523280">
      <w:start w:val="1"/>
      <w:numFmt w:val="decimal"/>
      <w:lvlText w:val="%7."/>
      <w:lvlJc w:val="left"/>
      <w:pPr>
        <w:ind w:hanging="360" w:left="5040"/>
      </w:pPr>
    </w:lvl>
    <w:lvl w:ilvl="7" w:tplc="9DEE6100">
      <w:start w:val="1"/>
      <w:numFmt w:val="lowerLetter"/>
      <w:lvlText w:val="%8."/>
      <w:lvlJc w:val="left"/>
      <w:pPr>
        <w:ind w:hanging="360" w:left="5760"/>
      </w:pPr>
    </w:lvl>
    <w:lvl w:ilvl="8" w:tplc="AE6AA5D8">
      <w:start w:val="1"/>
      <w:numFmt w:val="lowerRoman"/>
      <w:lvlText w:val="%9."/>
      <w:lvlJc w:val="right"/>
      <w:pPr>
        <w:ind w:hanging="180" w:left="6480"/>
      </w:pPr>
    </w:lvl>
  </w:abstractNum>
  <w:abstractNum w15:restartNumberingAfterBreak="0" w:abstractNumId="39">
    <w:nsid w:val="69EB3045"/>
    <w:multiLevelType w:val="hybridMultilevel"/>
    <w:tmpl w:val="8E04DCBC"/>
    <w:lvl w:ilvl="0" w:tplc="FFFFFFFF">
      <w:start w:val="2"/>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6A3A07AE"/>
    <w:multiLevelType w:val="hybridMultilevel"/>
    <w:tmpl w:val="D3AE7B46"/>
    <w:lvl w:ilvl="0" w:tplc="2AB6F258">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6AE75FF5"/>
    <w:multiLevelType w:val="multilevel"/>
    <w:tmpl w:val="C332C742"/>
    <w:lvl w:ilvl="0">
      <w:start w:val="1"/>
      <w:numFmt w:val="decimal"/>
      <w:pStyle w:val="Titre1"/>
      <w:lvlText w:val="%1"/>
      <w:lvlJc w:val="left"/>
      <w:pPr>
        <w:ind w:hanging="432" w:left="432"/>
      </w:pPr>
    </w:lvl>
    <w:lvl w:ilvl="1">
      <w:start w:val="1"/>
      <w:numFmt w:val="decimal"/>
      <w:pStyle w:val="Titre2"/>
      <w:lvlText w:val="%1.%2"/>
      <w:lvlJc w:val="left"/>
      <w:pPr>
        <w:ind w:hanging="576" w:left="576"/>
      </w:pPr>
    </w:lvl>
    <w:lvl w:ilvl="2">
      <w:start w:val="1"/>
      <w:numFmt w:val="decimal"/>
      <w:pStyle w:val="Titre3"/>
      <w:lvlText w:val="%1.%2.%3"/>
      <w:lvlJc w:val="left"/>
      <w:pPr>
        <w:ind w:hanging="720" w:left="720"/>
      </w:pPr>
    </w:lvl>
    <w:lvl w:ilvl="3">
      <w:start w:val="1"/>
      <w:numFmt w:val="decimal"/>
      <w:pStyle w:val="Titre4"/>
      <w:lvlText w:val="%1.%2.%3.%4"/>
      <w:lvlJc w:val="left"/>
      <w:pPr>
        <w:ind w:hanging="864" w:left="864"/>
      </w:pPr>
    </w:lvl>
    <w:lvl w:ilvl="4">
      <w:start w:val="1"/>
      <w:numFmt w:val="decimal"/>
      <w:pStyle w:val="Titre5"/>
      <w:lvlText w:val="%1.%2.%3.%4.%5"/>
      <w:lvlJc w:val="left"/>
      <w:pPr>
        <w:ind w:hanging="1008" w:left="1008"/>
      </w:pPr>
    </w:lvl>
    <w:lvl w:ilvl="5">
      <w:start w:val="1"/>
      <w:numFmt w:val="decimal"/>
      <w:pStyle w:val="Titre6"/>
      <w:lvlText w:val="%1.%2.%3.%4.%5.%6"/>
      <w:lvlJc w:val="left"/>
      <w:pPr>
        <w:ind w:hanging="1152" w:left="1152"/>
      </w:pPr>
    </w:lvl>
    <w:lvl w:ilvl="6">
      <w:start w:val="1"/>
      <w:numFmt w:val="decimal"/>
      <w:pStyle w:val="Titre7"/>
      <w:lvlText w:val="%1.%2.%3.%4.%5.%6.%7"/>
      <w:lvlJc w:val="left"/>
      <w:pPr>
        <w:ind w:hanging="1296" w:left="1296"/>
      </w:pPr>
    </w:lvl>
    <w:lvl w:ilvl="7">
      <w:start w:val="1"/>
      <w:numFmt w:val="decimal"/>
      <w:pStyle w:val="Titre8"/>
      <w:lvlText w:val="%1.%2.%3.%4.%5.%6.%7.%8"/>
      <w:lvlJc w:val="left"/>
      <w:pPr>
        <w:ind w:hanging="1440" w:left="1440"/>
      </w:pPr>
    </w:lvl>
    <w:lvl w:ilvl="8">
      <w:start w:val="1"/>
      <w:numFmt w:val="decimal"/>
      <w:pStyle w:val="Titre9"/>
      <w:lvlText w:val="%1.%2.%3.%4.%5.%6.%7.%8.%9"/>
      <w:lvlJc w:val="left"/>
      <w:pPr>
        <w:ind w:hanging="1584" w:left="1584"/>
      </w:pPr>
    </w:lvl>
  </w:abstractNum>
  <w:abstractNum w15:restartNumberingAfterBreak="0" w:abstractNumId="42">
    <w:nsid w:val="76306BAD"/>
    <w:multiLevelType w:val="multilevel"/>
    <w:tmpl w:val="55F898A6"/>
    <w:lvl w:ilvl="0">
      <w:start w:val="4"/>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3">
    <w:nsid w:val="76C5234C"/>
    <w:multiLevelType w:val="hybridMultilevel"/>
    <w:tmpl w:val="97A07FDC"/>
    <w:lvl w:ilvl="0" w:tplc="BA18ACC6">
      <w:start w:val="2"/>
      <w:numFmt w:val="decimal"/>
      <w:lvlText w:val="%1"/>
      <w:lvlJc w:val="left"/>
      <w:pPr>
        <w:ind w:hanging="360" w:left="720"/>
      </w:pPr>
    </w:lvl>
    <w:lvl w:ilvl="1" w:tplc="BD668570">
      <w:start w:val="1"/>
      <w:numFmt w:val="lowerLetter"/>
      <w:lvlText w:val="%2."/>
      <w:lvlJc w:val="left"/>
      <w:pPr>
        <w:ind w:hanging="360" w:left="1440"/>
      </w:pPr>
    </w:lvl>
    <w:lvl w:ilvl="2" w:tplc="B2B6A324">
      <w:start w:val="1"/>
      <w:numFmt w:val="lowerRoman"/>
      <w:lvlText w:val="%3."/>
      <w:lvlJc w:val="right"/>
      <w:pPr>
        <w:ind w:hanging="180" w:left="2160"/>
      </w:pPr>
    </w:lvl>
    <w:lvl w:ilvl="3" w:tplc="1EE474BC">
      <w:start w:val="1"/>
      <w:numFmt w:val="decimal"/>
      <w:lvlText w:val="%4."/>
      <w:lvlJc w:val="left"/>
      <w:pPr>
        <w:ind w:hanging="360" w:left="2880"/>
      </w:pPr>
    </w:lvl>
    <w:lvl w:ilvl="4" w:tplc="AF64298E">
      <w:start w:val="1"/>
      <w:numFmt w:val="lowerLetter"/>
      <w:lvlText w:val="%5."/>
      <w:lvlJc w:val="left"/>
      <w:pPr>
        <w:ind w:hanging="360" w:left="3600"/>
      </w:pPr>
    </w:lvl>
    <w:lvl w:ilvl="5" w:tplc="7AB4AEE0">
      <w:start w:val="1"/>
      <w:numFmt w:val="lowerRoman"/>
      <w:lvlText w:val="%6."/>
      <w:lvlJc w:val="right"/>
      <w:pPr>
        <w:ind w:hanging="180" w:left="4320"/>
      </w:pPr>
    </w:lvl>
    <w:lvl w:ilvl="6" w:tplc="412A3DB0">
      <w:start w:val="1"/>
      <w:numFmt w:val="decimal"/>
      <w:lvlText w:val="%7."/>
      <w:lvlJc w:val="left"/>
      <w:pPr>
        <w:ind w:hanging="360" w:left="5040"/>
      </w:pPr>
    </w:lvl>
    <w:lvl w:ilvl="7" w:tplc="EFB81AA4">
      <w:start w:val="1"/>
      <w:numFmt w:val="lowerLetter"/>
      <w:lvlText w:val="%8."/>
      <w:lvlJc w:val="left"/>
      <w:pPr>
        <w:ind w:hanging="360" w:left="5760"/>
      </w:pPr>
    </w:lvl>
    <w:lvl w:ilvl="8" w:tplc="68A058FC">
      <w:start w:val="1"/>
      <w:numFmt w:val="lowerRoman"/>
      <w:lvlText w:val="%9."/>
      <w:lvlJc w:val="right"/>
      <w:pPr>
        <w:ind w:hanging="180" w:left="6480"/>
      </w:pPr>
    </w:lvl>
  </w:abstractNum>
  <w:abstractNum w15:restartNumberingAfterBreak="0" w:abstractNumId="44">
    <w:nsid w:val="77222299"/>
    <w:multiLevelType w:val="multilevel"/>
    <w:tmpl w:val="F36C1BA0"/>
    <w:lvl w:ilvl="0">
      <w:start w:val="2"/>
      <w:numFmt w:val="decimal"/>
      <w:lvlText w:val="%1"/>
      <w:lvlJc w:val="left"/>
      <w:pPr>
        <w:ind w:hanging="360" w:left="360"/>
      </w:pPr>
      <w:rPr>
        <w:rFonts w:hint="default"/>
      </w:rPr>
    </w:lvl>
    <w:lvl w:ilvl="1">
      <w:start w:val="2"/>
      <w:numFmt w:val="decimal"/>
      <w:lvlText w:val="%1.%2"/>
      <w:lvlJc w:val="left"/>
      <w:pPr>
        <w:ind w:hanging="360" w:left="106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15:restartNumberingAfterBreak="0" w:abstractNumId="45">
    <w:nsid w:val="7E2A5797"/>
    <w:multiLevelType w:val="multilevel"/>
    <w:tmpl w:val="F36C1BA0"/>
    <w:lvl w:ilvl="0">
      <w:start w:val="2"/>
      <w:numFmt w:val="decimal"/>
      <w:lvlText w:val="%1"/>
      <w:lvlJc w:val="left"/>
      <w:pPr>
        <w:ind w:hanging="360" w:left="360"/>
      </w:pPr>
      <w:rPr>
        <w:rFonts w:hint="default"/>
      </w:rPr>
    </w:lvl>
    <w:lvl w:ilvl="1">
      <w:start w:val="2"/>
      <w:numFmt w:val="decimal"/>
      <w:lvlText w:val="%1.%2"/>
      <w:lvlJc w:val="left"/>
      <w:pPr>
        <w:ind w:hanging="360" w:left="106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num w16cid:durableId="905451925" w:numId="1">
    <w:abstractNumId w:val="4"/>
  </w:num>
  <w:num w16cid:durableId="594098598" w:numId="2">
    <w:abstractNumId w:val="43"/>
  </w:num>
  <w:num w16cid:durableId="1998261318" w:numId="3">
    <w:abstractNumId w:val="36"/>
  </w:num>
  <w:num w16cid:durableId="1941452275" w:numId="4">
    <w:abstractNumId w:val="30"/>
  </w:num>
  <w:num w16cid:durableId="1844129674" w:numId="5">
    <w:abstractNumId w:val="20"/>
  </w:num>
  <w:num w16cid:durableId="379281711" w:numId="6">
    <w:abstractNumId w:val="22"/>
  </w:num>
  <w:num w16cid:durableId="2130971101" w:numId="7">
    <w:abstractNumId w:val="10"/>
  </w:num>
  <w:num w16cid:durableId="969283362" w:numId="8">
    <w:abstractNumId w:val="37"/>
  </w:num>
  <w:num w16cid:durableId="1029646392" w:numId="9">
    <w:abstractNumId w:val="23"/>
  </w:num>
  <w:num w16cid:durableId="1557082887" w:numId="10">
    <w:abstractNumId w:val="32"/>
  </w:num>
  <w:num w16cid:durableId="1009212927" w:numId="11">
    <w:abstractNumId w:val="21"/>
  </w:num>
  <w:num w16cid:durableId="963853844" w:numId="12">
    <w:abstractNumId w:val="0"/>
  </w:num>
  <w:num w16cid:durableId="106897643" w:numId="13">
    <w:abstractNumId w:val="1"/>
  </w:num>
  <w:num w16cid:durableId="1402483905" w:numId="14">
    <w:abstractNumId w:val="3"/>
  </w:num>
  <w:num w16cid:durableId="903636029" w:numId="15">
    <w:abstractNumId w:val="40"/>
  </w:num>
  <w:num w16cid:durableId="282424243" w:numId="16">
    <w:abstractNumId w:val="9"/>
  </w:num>
  <w:num w16cid:durableId="1542129179" w:numId="17">
    <w:abstractNumId w:val="19"/>
  </w:num>
  <w:num w16cid:durableId="478962477" w:numId="18">
    <w:abstractNumId w:val="24"/>
  </w:num>
  <w:num w16cid:durableId="2110079365" w:numId="19">
    <w:abstractNumId w:val="39"/>
  </w:num>
  <w:num w16cid:durableId="1429539000" w:numId="20">
    <w:abstractNumId w:val="26"/>
  </w:num>
  <w:num w16cid:durableId="1441992115" w:numId="21">
    <w:abstractNumId w:val="7"/>
  </w:num>
  <w:num w16cid:durableId="1641642743" w:numId="22">
    <w:abstractNumId w:val="5"/>
  </w:num>
  <w:num w16cid:durableId="1576936495" w:numId="23">
    <w:abstractNumId w:val="2"/>
  </w:num>
  <w:num w16cid:durableId="917403876" w:numId="24">
    <w:abstractNumId w:val="44"/>
  </w:num>
  <w:num w16cid:durableId="1491676683" w:numId="25">
    <w:abstractNumId w:val="31"/>
  </w:num>
  <w:num w16cid:durableId="766510576" w:numId="26">
    <w:abstractNumId w:val="8"/>
  </w:num>
  <w:num w16cid:durableId="316348252" w:numId="27">
    <w:abstractNumId w:val="29"/>
  </w:num>
  <w:num w16cid:durableId="689837290" w:numId="28">
    <w:abstractNumId w:val="38"/>
  </w:num>
  <w:num w16cid:durableId="1939364014" w:numId="29">
    <w:abstractNumId w:val="6"/>
  </w:num>
  <w:num w16cid:durableId="928851032" w:numId="30">
    <w:abstractNumId w:val="33"/>
  </w:num>
  <w:num w16cid:durableId="35862896" w:numId="31">
    <w:abstractNumId w:val="42"/>
  </w:num>
  <w:num w16cid:durableId="324282973" w:numId="32">
    <w:abstractNumId w:val="16"/>
  </w:num>
  <w:num w16cid:durableId="311957271" w:numId="33">
    <w:abstractNumId w:val="25"/>
  </w:num>
  <w:num w16cid:durableId="1290623788" w:numId="34">
    <w:abstractNumId w:val="28"/>
  </w:num>
  <w:num w16cid:durableId="1269235887" w:numId="35">
    <w:abstractNumId w:val="14"/>
  </w:num>
  <w:num w16cid:durableId="278336234" w:numId="36">
    <w:abstractNumId w:val="12"/>
  </w:num>
  <w:num w16cid:durableId="1839999923" w:numId="37">
    <w:abstractNumId w:val="27"/>
  </w:num>
  <w:num w16cid:durableId="2048603468" w:numId="38">
    <w:abstractNumId w:val="11"/>
  </w:num>
  <w:num w16cid:durableId="694354080" w:numId="39">
    <w:abstractNumId w:val="13"/>
  </w:num>
  <w:num w16cid:durableId="1046637055" w:numId="40">
    <w:abstractNumId w:val="18"/>
  </w:num>
  <w:num w16cid:durableId="758478516" w:numId="41">
    <w:abstractNumId w:val="35"/>
  </w:num>
  <w:num w16cid:durableId="1566065583" w:numId="42">
    <w:abstractNumId w:val="34"/>
  </w:num>
  <w:num w16cid:durableId="1383481649" w:numId="43">
    <w:abstractNumId w:val="17"/>
  </w:num>
  <w:num w16cid:durableId="472328386" w:numId="44">
    <w:abstractNumId w:val="15"/>
  </w:num>
  <w:num w16cid:durableId="780419327" w:numId="45">
    <w:abstractNumId w:val="45"/>
  </w:num>
  <w:num w16cid:durableId="975528329" w:numId="46">
    <w:abstractNumId w:val="41"/>
  </w:num>
  <w:num w16cid:durableId="283728921" w:numId="47">
    <w:abstractNumId w:val="41"/>
  </w:num>
  <w:num w16cid:durableId="2129355717" w:numId="48">
    <w:abstractNumId w:val="41"/>
  </w:num>
  <w:num w16cid:durableId="100347770" w:numId="49">
    <w:abstractNumId w:val="41"/>
  </w:num>
  <w:num w16cid:durableId="1701974700" w:numId="50">
    <w:abstractNumId w:val="41"/>
  </w:num>
  <w:num w16cid:durableId="1509516151" w:numId="51">
    <w:abstractNumId w:val="41"/>
  </w:num>
  <w:num w16cid:durableId="571159995" w:numId="52">
    <w:abstractNumId w:val="41"/>
  </w:num>
  <w:num w16cid:durableId="162093860" w:numId="53">
    <w:abstractNumId w:val="41"/>
  </w:num>
  <w:num w16cid:durableId="860898586" w:numId="54">
    <w:abstractNumId w:val="41"/>
  </w:num>
  <w:num w16cid:durableId="971011046" w:numId="55">
    <w:abstractNumId w:val="41"/>
  </w:num>
  <w:num w16cid:durableId="1931155534" w:numId="56">
    <w:abstractNumId w:val="41"/>
  </w:num>
  <w:num w16cid:durableId="1370570283" w:numId="57">
    <w:abstractNumId w:val="41"/>
  </w:num>
  <w:num w16cid:durableId="632563931" w:numId="58">
    <w:abstractNumId w:val="41"/>
  </w:num>
  <w:num w16cid:durableId="1983652099" w:numId="59">
    <w:abstractNumId w:val="41"/>
  </w:num>
  <w:num w16cid:durableId="1303541495" w:numId="60">
    <w:abstractNumId w:val="41"/>
  </w:num>
  <w:numIdMacAtCleanup w:val="5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608"/>
    <w:rsid w:val="000015AF"/>
    <w:rsid w:val="00007981"/>
    <w:rsid w:val="00007DCE"/>
    <w:rsid w:val="0002189C"/>
    <w:rsid w:val="00026120"/>
    <w:rsid w:val="000435B1"/>
    <w:rsid w:val="000606D7"/>
    <w:rsid w:val="00060989"/>
    <w:rsid w:val="00061540"/>
    <w:rsid w:val="0006452D"/>
    <w:rsid w:val="00067465"/>
    <w:rsid w:val="00073259"/>
    <w:rsid w:val="00080FC6"/>
    <w:rsid w:val="00085CAE"/>
    <w:rsid w:val="0008626F"/>
    <w:rsid w:val="000879DC"/>
    <w:rsid w:val="000A2A65"/>
    <w:rsid w:val="000B0E39"/>
    <w:rsid w:val="000B6EB4"/>
    <w:rsid w:val="000D29C5"/>
    <w:rsid w:val="000D4199"/>
    <w:rsid w:val="000D748C"/>
    <w:rsid w:val="000E5C43"/>
    <w:rsid w:val="000E6089"/>
    <w:rsid w:val="000E738D"/>
    <w:rsid w:val="000F5BC4"/>
    <w:rsid w:val="00105998"/>
    <w:rsid w:val="001112F7"/>
    <w:rsid w:val="001147ED"/>
    <w:rsid w:val="00120A7B"/>
    <w:rsid w:val="0012315E"/>
    <w:rsid w:val="00127CCD"/>
    <w:rsid w:val="00133119"/>
    <w:rsid w:val="0013338D"/>
    <w:rsid w:val="00150D00"/>
    <w:rsid w:val="00156FAE"/>
    <w:rsid w:val="00167512"/>
    <w:rsid w:val="00174339"/>
    <w:rsid w:val="00177729"/>
    <w:rsid w:val="0018286B"/>
    <w:rsid w:val="0019760D"/>
    <w:rsid w:val="00197F80"/>
    <w:rsid w:val="001A5373"/>
    <w:rsid w:val="001A5E6D"/>
    <w:rsid w:val="001A6BC4"/>
    <w:rsid w:val="001B13CF"/>
    <w:rsid w:val="001E7AF7"/>
    <w:rsid w:val="001F3E13"/>
    <w:rsid w:val="001F75FE"/>
    <w:rsid w:val="00204E4A"/>
    <w:rsid w:val="0020532E"/>
    <w:rsid w:val="00210FED"/>
    <w:rsid w:val="0021316A"/>
    <w:rsid w:val="00215906"/>
    <w:rsid w:val="00216924"/>
    <w:rsid w:val="002179CE"/>
    <w:rsid w:val="002244A7"/>
    <w:rsid w:val="00226864"/>
    <w:rsid w:val="00235E1A"/>
    <w:rsid w:val="002362A8"/>
    <w:rsid w:val="00246AD2"/>
    <w:rsid w:val="0024ACA2"/>
    <w:rsid w:val="0026000F"/>
    <w:rsid w:val="00263E7E"/>
    <w:rsid w:val="00267CAD"/>
    <w:rsid w:val="00286AE9"/>
    <w:rsid w:val="002938A1"/>
    <w:rsid w:val="0029420D"/>
    <w:rsid w:val="002960B4"/>
    <w:rsid w:val="00297647"/>
    <w:rsid w:val="002A72B2"/>
    <w:rsid w:val="002B5F1F"/>
    <w:rsid w:val="002C0132"/>
    <w:rsid w:val="002C12CC"/>
    <w:rsid w:val="002D3378"/>
    <w:rsid w:val="002D651D"/>
    <w:rsid w:val="002D77CF"/>
    <w:rsid w:val="002E0590"/>
    <w:rsid w:val="002E4B88"/>
    <w:rsid w:val="002F1205"/>
    <w:rsid w:val="003009B9"/>
    <w:rsid w:val="003125EE"/>
    <w:rsid w:val="003220DB"/>
    <w:rsid w:val="00327980"/>
    <w:rsid w:val="00330E87"/>
    <w:rsid w:val="00331070"/>
    <w:rsid w:val="0034592E"/>
    <w:rsid w:val="00354DE6"/>
    <w:rsid w:val="0036047B"/>
    <w:rsid w:val="003652FC"/>
    <w:rsid w:val="0036793C"/>
    <w:rsid w:val="003705C1"/>
    <w:rsid w:val="003935CA"/>
    <w:rsid w:val="003968A6"/>
    <w:rsid w:val="003A02A1"/>
    <w:rsid w:val="003A2F71"/>
    <w:rsid w:val="003B020E"/>
    <w:rsid w:val="003B539C"/>
    <w:rsid w:val="003E1898"/>
    <w:rsid w:val="003F4452"/>
    <w:rsid w:val="003F4DAC"/>
    <w:rsid w:val="003F54AE"/>
    <w:rsid w:val="00401907"/>
    <w:rsid w:val="004049D6"/>
    <w:rsid w:val="00405D48"/>
    <w:rsid w:val="00426A06"/>
    <w:rsid w:val="0043700C"/>
    <w:rsid w:val="00441570"/>
    <w:rsid w:val="004476AE"/>
    <w:rsid w:val="00451997"/>
    <w:rsid w:val="00454888"/>
    <w:rsid w:val="00455835"/>
    <w:rsid w:val="00463572"/>
    <w:rsid w:val="00465B5B"/>
    <w:rsid w:val="0048512E"/>
    <w:rsid w:val="00487AD5"/>
    <w:rsid w:val="0049213C"/>
    <w:rsid w:val="00493EC2"/>
    <w:rsid w:val="00494120"/>
    <w:rsid w:val="00497B4F"/>
    <w:rsid w:val="004A298C"/>
    <w:rsid w:val="004A65AA"/>
    <w:rsid w:val="004B317E"/>
    <w:rsid w:val="004B6F69"/>
    <w:rsid w:val="004B71C8"/>
    <w:rsid w:val="004C40FD"/>
    <w:rsid w:val="004E2C78"/>
    <w:rsid w:val="004E398D"/>
    <w:rsid w:val="004E5123"/>
    <w:rsid w:val="004E6DB2"/>
    <w:rsid w:val="004F021A"/>
    <w:rsid w:val="004F24DB"/>
    <w:rsid w:val="005030E1"/>
    <w:rsid w:val="00504BDA"/>
    <w:rsid w:val="005064C4"/>
    <w:rsid w:val="00511303"/>
    <w:rsid w:val="0051403C"/>
    <w:rsid w:val="0051580B"/>
    <w:rsid w:val="0052563A"/>
    <w:rsid w:val="00530823"/>
    <w:rsid w:val="00533003"/>
    <w:rsid w:val="005401AA"/>
    <w:rsid w:val="0054247A"/>
    <w:rsid w:val="00546EEE"/>
    <w:rsid w:val="00555042"/>
    <w:rsid w:val="00573934"/>
    <w:rsid w:val="005775E7"/>
    <w:rsid w:val="00582D80"/>
    <w:rsid w:val="00582E99"/>
    <w:rsid w:val="005866E5"/>
    <w:rsid w:val="005927B8"/>
    <w:rsid w:val="005A4FF5"/>
    <w:rsid w:val="005B0030"/>
    <w:rsid w:val="005B1788"/>
    <w:rsid w:val="005B2CE2"/>
    <w:rsid w:val="005B482E"/>
    <w:rsid w:val="005B6128"/>
    <w:rsid w:val="005D5F73"/>
    <w:rsid w:val="005E27F2"/>
    <w:rsid w:val="005E3020"/>
    <w:rsid w:val="005E55D7"/>
    <w:rsid w:val="005F1449"/>
    <w:rsid w:val="005F240B"/>
    <w:rsid w:val="005F3518"/>
    <w:rsid w:val="006028B9"/>
    <w:rsid w:val="00611846"/>
    <w:rsid w:val="00615149"/>
    <w:rsid w:val="0061741A"/>
    <w:rsid w:val="006305DB"/>
    <w:rsid w:val="00637AC9"/>
    <w:rsid w:val="006405F2"/>
    <w:rsid w:val="00647282"/>
    <w:rsid w:val="00647881"/>
    <w:rsid w:val="00652575"/>
    <w:rsid w:val="006544F2"/>
    <w:rsid w:val="0065526E"/>
    <w:rsid w:val="00657D49"/>
    <w:rsid w:val="00660CEB"/>
    <w:rsid w:val="0067116D"/>
    <w:rsid w:val="006715A9"/>
    <w:rsid w:val="00674D7A"/>
    <w:rsid w:val="00676DCB"/>
    <w:rsid w:val="00691082"/>
    <w:rsid w:val="00695597"/>
    <w:rsid w:val="0069559F"/>
    <w:rsid w:val="006961FF"/>
    <w:rsid w:val="006A0692"/>
    <w:rsid w:val="006A5482"/>
    <w:rsid w:val="006B05A8"/>
    <w:rsid w:val="006B0A71"/>
    <w:rsid w:val="006C33EB"/>
    <w:rsid w:val="006D7111"/>
    <w:rsid w:val="006E768A"/>
    <w:rsid w:val="006F314B"/>
    <w:rsid w:val="006F4987"/>
    <w:rsid w:val="00704B8B"/>
    <w:rsid w:val="0070723B"/>
    <w:rsid w:val="007121F9"/>
    <w:rsid w:val="00736E00"/>
    <w:rsid w:val="00741B6D"/>
    <w:rsid w:val="00744FFF"/>
    <w:rsid w:val="00763309"/>
    <w:rsid w:val="007633B9"/>
    <w:rsid w:val="00764A34"/>
    <w:rsid w:val="007652F8"/>
    <w:rsid w:val="00766B6A"/>
    <w:rsid w:val="00790827"/>
    <w:rsid w:val="0079200E"/>
    <w:rsid w:val="0079725C"/>
    <w:rsid w:val="007B26DA"/>
    <w:rsid w:val="007B7AE6"/>
    <w:rsid w:val="007C55F4"/>
    <w:rsid w:val="007C6D58"/>
    <w:rsid w:val="007C738E"/>
    <w:rsid w:val="007D3802"/>
    <w:rsid w:val="007F0D48"/>
    <w:rsid w:val="007F0DB3"/>
    <w:rsid w:val="00812F6B"/>
    <w:rsid w:val="00817840"/>
    <w:rsid w:val="00820C98"/>
    <w:rsid w:val="00832113"/>
    <w:rsid w:val="00840ABA"/>
    <w:rsid w:val="008411C2"/>
    <w:rsid w:val="00841346"/>
    <w:rsid w:val="00844476"/>
    <w:rsid w:val="00853B54"/>
    <w:rsid w:val="00866D7F"/>
    <w:rsid w:val="008675BF"/>
    <w:rsid w:val="0087275B"/>
    <w:rsid w:val="008854E4"/>
    <w:rsid w:val="00887CE7"/>
    <w:rsid w:val="008958EF"/>
    <w:rsid w:val="008A0195"/>
    <w:rsid w:val="008A593B"/>
    <w:rsid w:val="008B1698"/>
    <w:rsid w:val="008C16A3"/>
    <w:rsid w:val="008C2413"/>
    <w:rsid w:val="008E668F"/>
    <w:rsid w:val="008F689B"/>
    <w:rsid w:val="009074CB"/>
    <w:rsid w:val="009236EC"/>
    <w:rsid w:val="00923CC9"/>
    <w:rsid w:val="0093532C"/>
    <w:rsid w:val="00936016"/>
    <w:rsid w:val="0094069B"/>
    <w:rsid w:val="0094609E"/>
    <w:rsid w:val="00953E76"/>
    <w:rsid w:val="00971F34"/>
    <w:rsid w:val="00985CCE"/>
    <w:rsid w:val="00990B24"/>
    <w:rsid w:val="0099172B"/>
    <w:rsid w:val="00995961"/>
    <w:rsid w:val="009A0392"/>
    <w:rsid w:val="009A1DC6"/>
    <w:rsid w:val="009C5B7B"/>
    <w:rsid w:val="009C5D63"/>
    <w:rsid w:val="009D19A7"/>
    <w:rsid w:val="009D374D"/>
    <w:rsid w:val="009F4EA1"/>
    <w:rsid w:val="00A0457B"/>
    <w:rsid w:val="00A05350"/>
    <w:rsid w:val="00A1183E"/>
    <w:rsid w:val="00A11D90"/>
    <w:rsid w:val="00A151D1"/>
    <w:rsid w:val="00A156FA"/>
    <w:rsid w:val="00A24E14"/>
    <w:rsid w:val="00A44CAE"/>
    <w:rsid w:val="00A52181"/>
    <w:rsid w:val="00A7446C"/>
    <w:rsid w:val="00A760C4"/>
    <w:rsid w:val="00A760D4"/>
    <w:rsid w:val="00A772A6"/>
    <w:rsid w:val="00A80575"/>
    <w:rsid w:val="00A8263E"/>
    <w:rsid w:val="00AA1994"/>
    <w:rsid w:val="00AA5122"/>
    <w:rsid w:val="00AB1018"/>
    <w:rsid w:val="00AB16B3"/>
    <w:rsid w:val="00AB4600"/>
    <w:rsid w:val="00AD4AFA"/>
    <w:rsid w:val="00AD6C92"/>
    <w:rsid w:val="00AD7CAC"/>
    <w:rsid w:val="00AE0CFD"/>
    <w:rsid w:val="00AE0E40"/>
    <w:rsid w:val="00AE1AA7"/>
    <w:rsid w:val="00AE1E96"/>
    <w:rsid w:val="00AF2272"/>
    <w:rsid w:val="00B058E3"/>
    <w:rsid w:val="00B06A2C"/>
    <w:rsid w:val="00B12958"/>
    <w:rsid w:val="00B170FD"/>
    <w:rsid w:val="00B20AC8"/>
    <w:rsid w:val="00B428F9"/>
    <w:rsid w:val="00B47EAD"/>
    <w:rsid w:val="00B54608"/>
    <w:rsid w:val="00B57AB5"/>
    <w:rsid w:val="00B62A75"/>
    <w:rsid w:val="00B63752"/>
    <w:rsid w:val="00B94248"/>
    <w:rsid w:val="00B94D53"/>
    <w:rsid w:val="00BA21FA"/>
    <w:rsid w:val="00BA5D90"/>
    <w:rsid w:val="00BA73AA"/>
    <w:rsid w:val="00BB6809"/>
    <w:rsid w:val="00BC52B8"/>
    <w:rsid w:val="00BD20AA"/>
    <w:rsid w:val="00BD25B4"/>
    <w:rsid w:val="00BF248E"/>
    <w:rsid w:val="00C06A55"/>
    <w:rsid w:val="00C10C70"/>
    <w:rsid w:val="00C135CD"/>
    <w:rsid w:val="00C15058"/>
    <w:rsid w:val="00C26BB7"/>
    <w:rsid w:val="00C34AA4"/>
    <w:rsid w:val="00C373F8"/>
    <w:rsid w:val="00C40C30"/>
    <w:rsid w:val="00C418D7"/>
    <w:rsid w:val="00C41F51"/>
    <w:rsid w:val="00C422D7"/>
    <w:rsid w:val="00C47E30"/>
    <w:rsid w:val="00C516DC"/>
    <w:rsid w:val="00C6420E"/>
    <w:rsid w:val="00C658C7"/>
    <w:rsid w:val="00C65A30"/>
    <w:rsid w:val="00C71ECB"/>
    <w:rsid w:val="00C8079B"/>
    <w:rsid w:val="00C838AE"/>
    <w:rsid w:val="00C91059"/>
    <w:rsid w:val="00CA11D1"/>
    <w:rsid w:val="00CC4883"/>
    <w:rsid w:val="00CC5C2D"/>
    <w:rsid w:val="00CD2350"/>
    <w:rsid w:val="00CE09B7"/>
    <w:rsid w:val="00CE0BC0"/>
    <w:rsid w:val="00CE304F"/>
    <w:rsid w:val="00CE5954"/>
    <w:rsid w:val="00CF0FB1"/>
    <w:rsid w:val="00CF6CB7"/>
    <w:rsid w:val="00CF7A48"/>
    <w:rsid w:val="00D022B1"/>
    <w:rsid w:val="00D21A47"/>
    <w:rsid w:val="00D3229D"/>
    <w:rsid w:val="00D42ED2"/>
    <w:rsid w:val="00D45EFB"/>
    <w:rsid w:val="00D4757C"/>
    <w:rsid w:val="00D51299"/>
    <w:rsid w:val="00D627FA"/>
    <w:rsid w:val="00D8691B"/>
    <w:rsid w:val="00D9674A"/>
    <w:rsid w:val="00DA63D4"/>
    <w:rsid w:val="00DB005B"/>
    <w:rsid w:val="00DB2DFC"/>
    <w:rsid w:val="00DB4BF3"/>
    <w:rsid w:val="00DB5797"/>
    <w:rsid w:val="00DB647C"/>
    <w:rsid w:val="00DD59D0"/>
    <w:rsid w:val="00DE3189"/>
    <w:rsid w:val="00DE4CE0"/>
    <w:rsid w:val="00DF5DA1"/>
    <w:rsid w:val="00E05A9A"/>
    <w:rsid w:val="00E07D6A"/>
    <w:rsid w:val="00E11E2A"/>
    <w:rsid w:val="00E21F2B"/>
    <w:rsid w:val="00E3030C"/>
    <w:rsid w:val="00E30D94"/>
    <w:rsid w:val="00E339A9"/>
    <w:rsid w:val="00E50868"/>
    <w:rsid w:val="00E64334"/>
    <w:rsid w:val="00E65DFA"/>
    <w:rsid w:val="00E730FC"/>
    <w:rsid w:val="00E75D0A"/>
    <w:rsid w:val="00E826CD"/>
    <w:rsid w:val="00E83B5B"/>
    <w:rsid w:val="00E8780A"/>
    <w:rsid w:val="00E8AE74"/>
    <w:rsid w:val="00E9406D"/>
    <w:rsid w:val="00E9743C"/>
    <w:rsid w:val="00EA37D0"/>
    <w:rsid w:val="00EA61CB"/>
    <w:rsid w:val="00EA7AD9"/>
    <w:rsid w:val="00EB0E22"/>
    <w:rsid w:val="00EB1A1A"/>
    <w:rsid w:val="00EB6053"/>
    <w:rsid w:val="00EE0DBF"/>
    <w:rsid w:val="00EE59E4"/>
    <w:rsid w:val="00F02A45"/>
    <w:rsid w:val="00F05B6A"/>
    <w:rsid w:val="00F07FE2"/>
    <w:rsid w:val="00F10175"/>
    <w:rsid w:val="00F20DD6"/>
    <w:rsid w:val="00F27439"/>
    <w:rsid w:val="00F274BF"/>
    <w:rsid w:val="00F308EF"/>
    <w:rsid w:val="00F37E36"/>
    <w:rsid w:val="00F407A2"/>
    <w:rsid w:val="00F416B6"/>
    <w:rsid w:val="00F4752F"/>
    <w:rsid w:val="00F475CA"/>
    <w:rsid w:val="00F7609F"/>
    <w:rsid w:val="00F820FD"/>
    <w:rsid w:val="00F82D39"/>
    <w:rsid w:val="00F840CA"/>
    <w:rsid w:val="00F928BF"/>
    <w:rsid w:val="00FB43FC"/>
    <w:rsid w:val="00FB5F6E"/>
    <w:rsid w:val="00FF0120"/>
    <w:rsid w:val="00FF6BD2"/>
    <w:rsid w:val="015129F7"/>
    <w:rsid w:val="01939C49"/>
    <w:rsid w:val="01ED35BF"/>
    <w:rsid w:val="02C24091"/>
    <w:rsid w:val="03D2D430"/>
    <w:rsid w:val="03F02965"/>
    <w:rsid w:val="03F79D2A"/>
    <w:rsid w:val="046ED916"/>
    <w:rsid w:val="050AB343"/>
    <w:rsid w:val="05C65592"/>
    <w:rsid w:val="064D6E7E"/>
    <w:rsid w:val="07173855"/>
    <w:rsid w:val="0753824C"/>
    <w:rsid w:val="075424E0"/>
    <w:rsid w:val="07C97B54"/>
    <w:rsid w:val="08456DAB"/>
    <w:rsid w:val="087247EC"/>
    <w:rsid w:val="08E4DFFB"/>
    <w:rsid w:val="098BF4CE"/>
    <w:rsid w:val="09A003DB"/>
    <w:rsid w:val="09A901AB"/>
    <w:rsid w:val="09BAE92B"/>
    <w:rsid w:val="0A4ED917"/>
    <w:rsid w:val="0B1D7BBF"/>
    <w:rsid w:val="0B8F0DEA"/>
    <w:rsid w:val="0BAADCD8"/>
    <w:rsid w:val="0BB44015"/>
    <w:rsid w:val="0BEE8842"/>
    <w:rsid w:val="0C2E7831"/>
    <w:rsid w:val="0C7FFE04"/>
    <w:rsid w:val="0CC39590"/>
    <w:rsid w:val="0CE2C930"/>
    <w:rsid w:val="0D65004A"/>
    <w:rsid w:val="0D69CBDF"/>
    <w:rsid w:val="0D7C282E"/>
    <w:rsid w:val="0DC85F26"/>
    <w:rsid w:val="0E48FE32"/>
    <w:rsid w:val="0E5F65F1"/>
    <w:rsid w:val="108D73FF"/>
    <w:rsid w:val="10B0CC51"/>
    <w:rsid w:val="10C19894"/>
    <w:rsid w:val="111761DD"/>
    <w:rsid w:val="113A7987"/>
    <w:rsid w:val="1196A457"/>
    <w:rsid w:val="11C42AF3"/>
    <w:rsid w:val="1231BF39"/>
    <w:rsid w:val="1234EAD5"/>
    <w:rsid w:val="124E2200"/>
    <w:rsid w:val="138077D7"/>
    <w:rsid w:val="138D04E9"/>
    <w:rsid w:val="13B1CBDE"/>
    <w:rsid w:val="15357D8E"/>
    <w:rsid w:val="15C16CF2"/>
    <w:rsid w:val="15CB7F32"/>
    <w:rsid w:val="165CC771"/>
    <w:rsid w:val="1687544F"/>
    <w:rsid w:val="16C3036D"/>
    <w:rsid w:val="16EF2B12"/>
    <w:rsid w:val="16F534A0"/>
    <w:rsid w:val="17300BF9"/>
    <w:rsid w:val="17D6B81B"/>
    <w:rsid w:val="17E2D66A"/>
    <w:rsid w:val="185C3E35"/>
    <w:rsid w:val="18DF9CCE"/>
    <w:rsid w:val="1A69B633"/>
    <w:rsid w:val="1B362E33"/>
    <w:rsid w:val="1C319402"/>
    <w:rsid w:val="1CAA006C"/>
    <w:rsid w:val="1CB6478D"/>
    <w:rsid w:val="1CBA687C"/>
    <w:rsid w:val="1D88B034"/>
    <w:rsid w:val="1E0684FC"/>
    <w:rsid w:val="1E1A1CE0"/>
    <w:rsid w:val="1E6B606F"/>
    <w:rsid w:val="1EE981FD"/>
    <w:rsid w:val="2009FF32"/>
    <w:rsid w:val="20209B2E"/>
    <w:rsid w:val="20968F50"/>
    <w:rsid w:val="20AFE50A"/>
    <w:rsid w:val="21A1F187"/>
    <w:rsid w:val="22C55BD2"/>
    <w:rsid w:val="23089776"/>
    <w:rsid w:val="23A424D2"/>
    <w:rsid w:val="24C1CCBA"/>
    <w:rsid w:val="24E679BD"/>
    <w:rsid w:val="25099BCF"/>
    <w:rsid w:val="250C39AE"/>
    <w:rsid w:val="2546E69A"/>
    <w:rsid w:val="2553368C"/>
    <w:rsid w:val="2565A3C3"/>
    <w:rsid w:val="25736690"/>
    <w:rsid w:val="2604A6A0"/>
    <w:rsid w:val="2639DF44"/>
    <w:rsid w:val="2664B0EE"/>
    <w:rsid w:val="2670A8C4"/>
    <w:rsid w:val="2726E324"/>
    <w:rsid w:val="285D60C2"/>
    <w:rsid w:val="28BFC038"/>
    <w:rsid w:val="29E91BC2"/>
    <w:rsid w:val="2B73AE6D"/>
    <w:rsid w:val="2B79D71C"/>
    <w:rsid w:val="2C756E31"/>
    <w:rsid w:val="2CF579BC"/>
    <w:rsid w:val="2D41AD9B"/>
    <w:rsid w:val="2DABB95C"/>
    <w:rsid w:val="2F10AC6A"/>
    <w:rsid w:val="2F18A9F4"/>
    <w:rsid w:val="2F68F2B8"/>
    <w:rsid w:val="2F96785E"/>
    <w:rsid w:val="2F9DDDC0"/>
    <w:rsid w:val="2FC149A6"/>
    <w:rsid w:val="2FD2140B"/>
    <w:rsid w:val="3130BBBC"/>
    <w:rsid w:val="31ABD468"/>
    <w:rsid w:val="3205B322"/>
    <w:rsid w:val="3277A793"/>
    <w:rsid w:val="32A5D663"/>
    <w:rsid w:val="32C8ABD2"/>
    <w:rsid w:val="32D6DD24"/>
    <w:rsid w:val="33123B2E"/>
    <w:rsid w:val="3347A4C9"/>
    <w:rsid w:val="33A18D37"/>
    <w:rsid w:val="33B060D2"/>
    <w:rsid w:val="33C23622"/>
    <w:rsid w:val="34164771"/>
    <w:rsid w:val="3422EC61"/>
    <w:rsid w:val="3441A6C4"/>
    <w:rsid w:val="3461BC2C"/>
    <w:rsid w:val="352DB3B9"/>
    <w:rsid w:val="35CA14AF"/>
    <w:rsid w:val="36BDBFB0"/>
    <w:rsid w:val="371664CE"/>
    <w:rsid w:val="380FC728"/>
    <w:rsid w:val="389B0AC9"/>
    <w:rsid w:val="38AB6F5F"/>
    <w:rsid w:val="38C57B8A"/>
    <w:rsid w:val="38D8BD91"/>
    <w:rsid w:val="38E9B894"/>
    <w:rsid w:val="39BA6300"/>
    <w:rsid w:val="3A519BBD"/>
    <w:rsid w:val="3AB247AB"/>
    <w:rsid w:val="3AB97E25"/>
    <w:rsid w:val="3B1CF304"/>
    <w:rsid w:val="3B858C33"/>
    <w:rsid w:val="3C5B70DB"/>
    <w:rsid w:val="3C88F666"/>
    <w:rsid w:val="3D010E4B"/>
    <w:rsid w:val="3D2A529A"/>
    <w:rsid w:val="3DA61DCF"/>
    <w:rsid w:val="3DBFB5D7"/>
    <w:rsid w:val="3E70CF4B"/>
    <w:rsid w:val="3F3939FB"/>
    <w:rsid w:val="3FBD60A6"/>
    <w:rsid w:val="3FE29C56"/>
    <w:rsid w:val="3FEDFF54"/>
    <w:rsid w:val="407B7E97"/>
    <w:rsid w:val="40D838E0"/>
    <w:rsid w:val="41DC6F1D"/>
    <w:rsid w:val="41E54AFC"/>
    <w:rsid w:val="42F50168"/>
    <w:rsid w:val="43162802"/>
    <w:rsid w:val="432EB689"/>
    <w:rsid w:val="43454D83"/>
    <w:rsid w:val="43B1E115"/>
    <w:rsid w:val="443220BC"/>
    <w:rsid w:val="444A46E8"/>
    <w:rsid w:val="4490D1C9"/>
    <w:rsid w:val="449CDA79"/>
    <w:rsid w:val="44A9F129"/>
    <w:rsid w:val="44DE9FF9"/>
    <w:rsid w:val="45A52AF5"/>
    <w:rsid w:val="46666BC6"/>
    <w:rsid w:val="46CC6289"/>
    <w:rsid w:val="47234A00"/>
    <w:rsid w:val="47243317"/>
    <w:rsid w:val="476BF983"/>
    <w:rsid w:val="47D73D9E"/>
    <w:rsid w:val="47FD5EB4"/>
    <w:rsid w:val="48397A31"/>
    <w:rsid w:val="48EE11B3"/>
    <w:rsid w:val="4942E7A8"/>
    <w:rsid w:val="49830EEE"/>
    <w:rsid w:val="49B04A9A"/>
    <w:rsid w:val="4A596D38"/>
    <w:rsid w:val="4AA1F952"/>
    <w:rsid w:val="4ADCE268"/>
    <w:rsid w:val="4B9C0BCF"/>
    <w:rsid w:val="4BBAB71B"/>
    <w:rsid w:val="4CDB5A4B"/>
    <w:rsid w:val="4DB0CD3B"/>
    <w:rsid w:val="4E59D6C8"/>
    <w:rsid w:val="4EB5DB3F"/>
    <w:rsid w:val="4EBC0612"/>
    <w:rsid w:val="4F770B68"/>
    <w:rsid w:val="50110BB2"/>
    <w:rsid w:val="5039A896"/>
    <w:rsid w:val="508BDFEA"/>
    <w:rsid w:val="50D68CF1"/>
    <w:rsid w:val="51A23422"/>
    <w:rsid w:val="51A9F833"/>
    <w:rsid w:val="51CB1E50"/>
    <w:rsid w:val="5210E82C"/>
    <w:rsid w:val="53C3FDD4"/>
    <w:rsid w:val="53E9D0DA"/>
    <w:rsid w:val="5487EA93"/>
    <w:rsid w:val="559B022A"/>
    <w:rsid w:val="55BA298C"/>
    <w:rsid w:val="55C2F113"/>
    <w:rsid w:val="55E6CC51"/>
    <w:rsid w:val="55EDD407"/>
    <w:rsid w:val="563E5BAE"/>
    <w:rsid w:val="5731A00D"/>
    <w:rsid w:val="5742CF6F"/>
    <w:rsid w:val="578E153B"/>
    <w:rsid w:val="5799E900"/>
    <w:rsid w:val="579B749C"/>
    <w:rsid w:val="5895E024"/>
    <w:rsid w:val="58DEFD86"/>
    <w:rsid w:val="594433B1"/>
    <w:rsid w:val="599C2F60"/>
    <w:rsid w:val="59D6D1C9"/>
    <w:rsid w:val="59EC416E"/>
    <w:rsid w:val="5AC5B5FD"/>
    <w:rsid w:val="5B03AA9F"/>
    <w:rsid w:val="5B5125C0"/>
    <w:rsid w:val="5B56137B"/>
    <w:rsid w:val="5CCA13B7"/>
    <w:rsid w:val="5D72081B"/>
    <w:rsid w:val="5DC7ED24"/>
    <w:rsid w:val="5EEE7FBE"/>
    <w:rsid w:val="5FA3EB25"/>
    <w:rsid w:val="62311D71"/>
    <w:rsid w:val="62796B11"/>
    <w:rsid w:val="62CD1EC8"/>
    <w:rsid w:val="6300029C"/>
    <w:rsid w:val="63CAC9DD"/>
    <w:rsid w:val="63D701BF"/>
    <w:rsid w:val="646BB19E"/>
    <w:rsid w:val="6519FE4E"/>
    <w:rsid w:val="665257C1"/>
    <w:rsid w:val="6680CC90"/>
    <w:rsid w:val="6688BB17"/>
    <w:rsid w:val="66BC1519"/>
    <w:rsid w:val="6780803A"/>
    <w:rsid w:val="6794A52E"/>
    <w:rsid w:val="67A91E92"/>
    <w:rsid w:val="67D40E60"/>
    <w:rsid w:val="680D44CC"/>
    <w:rsid w:val="692DE7FC"/>
    <w:rsid w:val="69B6FE4A"/>
    <w:rsid w:val="6A1EBC4D"/>
    <w:rsid w:val="6A4DAAF9"/>
    <w:rsid w:val="6AD7EF83"/>
    <w:rsid w:val="6B6727B8"/>
    <w:rsid w:val="6B6B0483"/>
    <w:rsid w:val="6B7590C2"/>
    <w:rsid w:val="6BBE3254"/>
    <w:rsid w:val="6BE1416C"/>
    <w:rsid w:val="6CD77FCF"/>
    <w:rsid w:val="6D066214"/>
    <w:rsid w:val="6D359669"/>
    <w:rsid w:val="6D57553B"/>
    <w:rsid w:val="6DB33BA9"/>
    <w:rsid w:val="6E535D36"/>
    <w:rsid w:val="6F3464E8"/>
    <w:rsid w:val="6FB1FEE1"/>
    <w:rsid w:val="7064C535"/>
    <w:rsid w:val="733B884E"/>
    <w:rsid w:val="736C317D"/>
    <w:rsid w:val="74258A7E"/>
    <w:rsid w:val="74259A77"/>
    <w:rsid w:val="749CADB8"/>
    <w:rsid w:val="74C9ECC7"/>
    <w:rsid w:val="757617FF"/>
    <w:rsid w:val="75C96641"/>
    <w:rsid w:val="75CB9934"/>
    <w:rsid w:val="75E4CA57"/>
    <w:rsid w:val="763CF6D4"/>
    <w:rsid w:val="765ACAC2"/>
    <w:rsid w:val="7692D111"/>
    <w:rsid w:val="76B2CF4F"/>
    <w:rsid w:val="77956DC2"/>
    <w:rsid w:val="7801E374"/>
    <w:rsid w:val="78040586"/>
    <w:rsid w:val="78CCA412"/>
    <w:rsid w:val="795DD633"/>
    <w:rsid w:val="79BC2EB1"/>
    <w:rsid w:val="79C33DF5"/>
    <w:rsid w:val="7A4C4EA5"/>
    <w:rsid w:val="7A83B614"/>
    <w:rsid w:val="7ABAF945"/>
    <w:rsid w:val="7B872047"/>
    <w:rsid w:val="7D8A4CD9"/>
    <w:rsid w:val="7D8DF4AD"/>
    <w:rsid w:val="7DC8D565"/>
    <w:rsid w:val="7E4A6BEE"/>
    <w:rsid w:val="7E79705A"/>
    <w:rsid w:val="7E8920BB"/>
    <w:rsid w:val="7EA33BC7"/>
    <w:rsid w:val="7F37A5E6"/>
    <w:rsid w:val="7F437F2C"/>
    <w:rsid w:val="7FE901E8"/>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5C59F125"/>
  <w15:docId w15:val="{3C116506-3A90-4D7A-99C9-F08A61AD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0"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3338D"/>
  </w:style>
  <w:style w:styleId="Titre1" w:type="paragraph">
    <w:name w:val="heading 1"/>
    <w:basedOn w:val="Normal"/>
    <w:next w:val="Corpsdetexte"/>
    <w:link w:val="Titre1Car"/>
    <w:qFormat/>
    <w:rsid w:val="00297647"/>
    <w:pPr>
      <w:keepNext/>
      <w:keepLines/>
      <w:numPr>
        <w:numId w:val="46"/>
      </w:numPr>
      <w:shd w:color="auto" w:fill="auto" w:val="pct10"/>
      <w:spacing w:after="220" w:before="220" w:line="280" w:lineRule="atLeast"/>
      <w:outlineLvl w:val="0"/>
    </w:pPr>
    <w:rPr>
      <w:rFonts w:ascii="Arial" w:cs="Arial" w:eastAsia="Times New Roman" w:hAnsi="Arial"/>
      <w:b/>
      <w:bCs/>
      <w:spacing w:val="-10"/>
      <w:kern w:val="28"/>
      <w:position w:val="6"/>
      <w:sz w:val="24"/>
      <w:szCs w:val="24"/>
      <w:lang w:eastAsia="fr-FR"/>
    </w:rPr>
  </w:style>
  <w:style w:styleId="Titre2" w:type="paragraph">
    <w:name w:val="heading 2"/>
    <w:basedOn w:val="Normal"/>
    <w:next w:val="Normal"/>
    <w:link w:val="Titre2Car"/>
    <w:uiPriority w:val="9"/>
    <w:unhideWhenUsed/>
    <w:qFormat/>
    <w:rsid w:val="005B2CE2"/>
    <w:pPr>
      <w:keepNext/>
      <w:keepLines/>
      <w:numPr>
        <w:ilvl w:val="1"/>
        <w:numId w:val="46"/>
      </w:numPr>
      <w:spacing w:after="0" w:before="40"/>
      <w:outlineLvl w:val="1"/>
    </w:pPr>
    <w:rPr>
      <w:rFonts w:asciiTheme="majorHAnsi" w:cstheme="majorBidi" w:eastAsiaTheme="majorEastAsia" w:hAnsiTheme="majorHAnsi"/>
      <w:smallCaps/>
      <w:color w:themeColor="accent1" w:themeShade="BF" w:val="365F91"/>
      <w:sz w:val="20"/>
      <w:szCs w:val="26"/>
    </w:rPr>
  </w:style>
  <w:style w:styleId="Titre3" w:type="paragraph">
    <w:name w:val="heading 3"/>
    <w:basedOn w:val="Normal"/>
    <w:next w:val="Normal"/>
    <w:link w:val="Titre3Car"/>
    <w:uiPriority w:val="9"/>
    <w:unhideWhenUsed/>
    <w:qFormat/>
    <w:rsid w:val="0099172B"/>
    <w:pPr>
      <w:keepNext/>
      <w:keepLines/>
      <w:numPr>
        <w:ilvl w:val="2"/>
        <w:numId w:val="46"/>
      </w:numPr>
      <w:spacing w:after="0" w:before="40"/>
      <w:outlineLvl w:val="2"/>
    </w:pPr>
    <w:rPr>
      <w:rFonts w:asciiTheme="majorHAnsi" w:cstheme="majorBidi" w:eastAsiaTheme="majorEastAsia" w:hAnsiTheme="majorHAnsi"/>
      <w:smallCaps/>
      <w:color w:themeColor="text2" w:val="1F497D"/>
      <w:sz w:val="20"/>
      <w:szCs w:val="24"/>
    </w:rPr>
  </w:style>
  <w:style w:styleId="Titre4" w:type="paragraph">
    <w:name w:val="heading 4"/>
    <w:basedOn w:val="Normal"/>
    <w:next w:val="Normal"/>
    <w:link w:val="Titre4Car"/>
    <w:uiPriority w:val="9"/>
    <w:unhideWhenUsed/>
    <w:qFormat/>
    <w:rsid w:val="00820C98"/>
    <w:pPr>
      <w:keepNext/>
      <w:keepLines/>
      <w:numPr>
        <w:ilvl w:val="3"/>
        <w:numId w:val="46"/>
      </w:numPr>
      <w:spacing w:after="0" w:before="40"/>
      <w:outlineLvl w:val="3"/>
    </w:pPr>
    <w:rPr>
      <w:rFonts w:asciiTheme="majorHAnsi" w:cstheme="majorBidi" w:eastAsiaTheme="majorEastAsia" w:hAnsiTheme="majorHAnsi"/>
      <w:i/>
      <w:iCs/>
      <w:sz w:val="18"/>
    </w:rPr>
  </w:style>
  <w:style w:styleId="Titre5" w:type="paragraph">
    <w:name w:val="heading 5"/>
    <w:basedOn w:val="Normal"/>
    <w:next w:val="Corpsdetexte"/>
    <w:link w:val="Titre5Car"/>
    <w:qFormat/>
    <w:rsid w:val="00297647"/>
    <w:pPr>
      <w:keepNext/>
      <w:keepLines/>
      <w:numPr>
        <w:ilvl w:val="4"/>
        <w:numId w:val="46"/>
      </w:numPr>
      <w:spacing w:after="220" w:before="220" w:line="220" w:lineRule="atLeast"/>
      <w:outlineLvl w:val="4"/>
    </w:pPr>
    <w:rPr>
      <w:rFonts w:ascii="Times New Roman" w:cs="Times New Roman" w:eastAsia="Times New Roman" w:hAnsi="Times New Roman"/>
      <w:i/>
      <w:iCs/>
      <w:spacing w:val="-4"/>
      <w:kern w:val="28"/>
      <w:sz w:val="20"/>
      <w:szCs w:val="20"/>
      <w:lang w:eastAsia="fr-FR"/>
    </w:rPr>
  </w:style>
  <w:style w:styleId="Titre6" w:type="paragraph">
    <w:name w:val="heading 6"/>
    <w:basedOn w:val="Normal"/>
    <w:next w:val="Normal"/>
    <w:link w:val="Titre6Car"/>
    <w:uiPriority w:val="9"/>
    <w:semiHidden/>
    <w:unhideWhenUsed/>
    <w:qFormat/>
    <w:rsid w:val="0067116D"/>
    <w:pPr>
      <w:keepNext/>
      <w:keepLines/>
      <w:numPr>
        <w:ilvl w:val="5"/>
        <w:numId w:val="46"/>
      </w:numPr>
      <w:spacing w:after="0" w:before="40"/>
      <w:outlineLvl w:val="5"/>
    </w:pPr>
    <w:rPr>
      <w:rFonts w:asciiTheme="majorHAnsi" w:cstheme="majorBidi" w:eastAsiaTheme="majorEastAsia" w:hAnsiTheme="majorHAnsi"/>
      <w:color w:themeColor="accent1" w:themeShade="7F" w:val="243F60"/>
    </w:rPr>
  </w:style>
  <w:style w:styleId="Titre7" w:type="paragraph">
    <w:name w:val="heading 7"/>
    <w:basedOn w:val="Normal"/>
    <w:next w:val="Normal"/>
    <w:link w:val="Titre7Car"/>
    <w:uiPriority w:val="9"/>
    <w:semiHidden/>
    <w:unhideWhenUsed/>
    <w:qFormat/>
    <w:rsid w:val="0067116D"/>
    <w:pPr>
      <w:keepNext/>
      <w:keepLines/>
      <w:numPr>
        <w:ilvl w:val="6"/>
        <w:numId w:val="46"/>
      </w:numPr>
      <w:spacing w:after="0" w:before="40"/>
      <w:outlineLvl w:val="6"/>
    </w:pPr>
    <w:rPr>
      <w:rFonts w:asciiTheme="majorHAnsi" w:cstheme="majorBidi" w:eastAsiaTheme="majorEastAsia" w:hAnsiTheme="majorHAnsi"/>
      <w:i/>
      <w:iCs/>
      <w:color w:themeColor="accent1" w:themeShade="7F" w:val="243F60"/>
    </w:rPr>
  </w:style>
  <w:style w:styleId="Titre8" w:type="paragraph">
    <w:name w:val="heading 8"/>
    <w:basedOn w:val="Normal"/>
    <w:next w:val="Normal"/>
    <w:link w:val="Titre8Car"/>
    <w:uiPriority w:val="9"/>
    <w:semiHidden/>
    <w:unhideWhenUsed/>
    <w:qFormat/>
    <w:rsid w:val="0067116D"/>
    <w:pPr>
      <w:keepNext/>
      <w:keepLines/>
      <w:numPr>
        <w:ilvl w:val="7"/>
        <w:numId w:val="46"/>
      </w:numPr>
      <w:spacing w:after="0" w:before="40"/>
      <w:outlineLvl w:val="7"/>
    </w:pPr>
    <w:rPr>
      <w:rFonts w:asciiTheme="majorHAnsi" w:cstheme="majorBidi" w:eastAsiaTheme="majorEastAsia" w:hAnsiTheme="majorHAnsi"/>
      <w:color w:themeColor="text1" w:themeTint="D8" w:val="272727"/>
      <w:sz w:val="21"/>
      <w:szCs w:val="21"/>
    </w:rPr>
  </w:style>
  <w:style w:styleId="Titre9" w:type="paragraph">
    <w:name w:val="heading 9"/>
    <w:basedOn w:val="Normal"/>
    <w:next w:val="Normal"/>
    <w:link w:val="Titre9Car"/>
    <w:uiPriority w:val="9"/>
    <w:semiHidden/>
    <w:unhideWhenUsed/>
    <w:qFormat/>
    <w:rsid w:val="0067116D"/>
    <w:pPr>
      <w:keepNext/>
      <w:keepLines/>
      <w:numPr>
        <w:ilvl w:val="8"/>
        <w:numId w:val="46"/>
      </w:numPr>
      <w:spacing w:after="0" w:before="40"/>
      <w:outlineLvl w:val="8"/>
    </w:pPr>
    <w:rPr>
      <w:rFonts w:asciiTheme="majorHAnsi" w:cstheme="majorBidi" w:eastAsiaTheme="majorEastAsia" w:hAnsiTheme="majorHAnsi"/>
      <w:i/>
      <w:iCs/>
      <w:color w:themeColor="text1" w:themeTint="D8" w:val="272727"/>
      <w:sz w:val="21"/>
      <w:szCs w:val="2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B54608"/>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B54608"/>
    <w:rPr>
      <w:rFonts w:ascii="Tahoma" w:cs="Tahoma" w:hAnsi="Tahoma"/>
      <w:sz w:val="16"/>
      <w:szCs w:val="16"/>
    </w:rPr>
  </w:style>
  <w:style w:styleId="En-tte" w:type="paragraph">
    <w:name w:val="header"/>
    <w:basedOn w:val="Normal"/>
    <w:link w:val="En-tteCar"/>
    <w:uiPriority w:val="99"/>
    <w:unhideWhenUsed/>
    <w:rsid w:val="00B54608"/>
    <w:pPr>
      <w:tabs>
        <w:tab w:pos="4536" w:val="center"/>
        <w:tab w:pos="9072" w:val="right"/>
      </w:tabs>
      <w:spacing w:after="0" w:line="240" w:lineRule="auto"/>
    </w:pPr>
  </w:style>
  <w:style w:customStyle="1" w:styleId="En-tteCar" w:type="character">
    <w:name w:val="En-tête Car"/>
    <w:basedOn w:val="Policepardfaut"/>
    <w:link w:val="En-tte"/>
    <w:uiPriority w:val="99"/>
    <w:rsid w:val="00B54608"/>
  </w:style>
  <w:style w:styleId="Pieddepage" w:type="paragraph">
    <w:name w:val="footer"/>
    <w:basedOn w:val="Normal"/>
    <w:link w:val="PieddepageCar"/>
    <w:uiPriority w:val="99"/>
    <w:unhideWhenUsed/>
    <w:rsid w:val="00B54608"/>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B54608"/>
  </w:style>
  <w:style w:styleId="NormalWeb" w:type="paragraph">
    <w:name w:val="Normal (Web)"/>
    <w:basedOn w:val="Normal"/>
    <w:uiPriority w:val="99"/>
    <w:semiHidden/>
    <w:unhideWhenUsed/>
    <w:rsid w:val="00533003"/>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Titre1Car" w:type="character">
    <w:name w:val="Titre 1 Car"/>
    <w:basedOn w:val="Policepardfaut"/>
    <w:link w:val="Titre1"/>
    <w:rsid w:val="00297647"/>
    <w:rPr>
      <w:rFonts w:ascii="Arial" w:cs="Arial" w:eastAsia="Times New Roman" w:hAnsi="Arial"/>
      <w:b/>
      <w:bCs/>
      <w:spacing w:val="-10"/>
      <w:kern w:val="28"/>
      <w:position w:val="6"/>
      <w:sz w:val="24"/>
      <w:szCs w:val="24"/>
      <w:shd w:color="auto" w:fill="auto" w:val="pct10"/>
      <w:lang w:eastAsia="fr-FR"/>
    </w:rPr>
  </w:style>
  <w:style w:customStyle="1" w:styleId="Titre5Car" w:type="character">
    <w:name w:val="Titre 5 Car"/>
    <w:basedOn w:val="Policepardfaut"/>
    <w:link w:val="Titre5"/>
    <w:rsid w:val="00297647"/>
    <w:rPr>
      <w:rFonts w:ascii="Times New Roman" w:cs="Times New Roman" w:eastAsia="Times New Roman" w:hAnsi="Times New Roman"/>
      <w:i/>
      <w:iCs/>
      <w:spacing w:val="-4"/>
      <w:kern w:val="28"/>
      <w:sz w:val="20"/>
      <w:szCs w:val="20"/>
      <w:lang w:eastAsia="fr-FR"/>
    </w:rPr>
  </w:style>
  <w:style w:styleId="Corpsdetexte" w:type="paragraph">
    <w:name w:val="Body Text"/>
    <w:basedOn w:val="Normal"/>
    <w:link w:val="CorpsdetexteCar"/>
    <w:rsid w:val="00297647"/>
    <w:pPr>
      <w:spacing w:after="220" w:line="220" w:lineRule="atLeast"/>
      <w:ind w:left="1080"/>
    </w:pPr>
    <w:rPr>
      <w:rFonts w:ascii="Times New Roman" w:cs="Times New Roman" w:eastAsia="Times New Roman" w:hAnsi="Times New Roman"/>
      <w:sz w:val="20"/>
      <w:szCs w:val="20"/>
      <w:lang w:eastAsia="fr-FR"/>
    </w:rPr>
  </w:style>
  <w:style w:customStyle="1" w:styleId="CorpsdetexteCar" w:type="character">
    <w:name w:val="Corps de texte Car"/>
    <w:basedOn w:val="Policepardfaut"/>
    <w:link w:val="Corpsdetexte"/>
    <w:rsid w:val="00297647"/>
    <w:rPr>
      <w:rFonts w:ascii="Times New Roman" w:cs="Times New Roman" w:eastAsia="Times New Roman" w:hAnsi="Times New Roman"/>
      <w:sz w:val="20"/>
      <w:szCs w:val="20"/>
      <w:lang w:eastAsia="fr-FR"/>
    </w:rPr>
  </w:style>
  <w:style w:customStyle="1" w:styleId="Sous-titrePagedegarde" w:type="paragraph">
    <w:name w:val="Sous-titre (Page de garde)"/>
    <w:basedOn w:val="TitrePagedegarde"/>
    <w:next w:val="Corpsdetexte"/>
    <w:rsid w:val="00297647"/>
    <w:pPr>
      <w:spacing w:before="1520"/>
      <w:ind w:right="1680"/>
    </w:pPr>
    <w:rPr>
      <w:rFonts w:ascii="Times New Roman" w:cs="Times New Roman" w:hAnsi="Times New Roman"/>
      <w:b w:val="0"/>
      <w:bCs w:val="0"/>
      <w:i/>
      <w:iCs/>
      <w:spacing w:val="-20"/>
      <w:sz w:val="40"/>
      <w:szCs w:val="40"/>
    </w:rPr>
  </w:style>
  <w:style w:customStyle="1" w:styleId="TitrePagedegarde" w:type="paragraph">
    <w:name w:val="Titre (Page de garde)"/>
    <w:basedOn w:val="Normal"/>
    <w:next w:val="Sous-titrePagedegarde"/>
    <w:rsid w:val="00297647"/>
    <w:pPr>
      <w:keepNext/>
      <w:keepLines/>
      <w:spacing w:after="0" w:before="1800" w:line="240" w:lineRule="atLeast"/>
      <w:ind w:left="1080"/>
    </w:pPr>
    <w:rPr>
      <w:rFonts w:ascii="Arial" w:cs="Arial" w:eastAsia="Times New Roman" w:hAnsi="Arial"/>
      <w:b/>
      <w:bCs/>
      <w:spacing w:val="-48"/>
      <w:kern w:val="28"/>
      <w:sz w:val="72"/>
      <w:szCs w:val="72"/>
      <w:lang w:eastAsia="fr-FR"/>
    </w:rPr>
  </w:style>
  <w:style w:styleId="Grilledutableau" w:type="table">
    <w:name w:val="Table Grid"/>
    <w:basedOn w:val="TableauNormal"/>
    <w:rsid w:val="00297647"/>
    <w:pPr>
      <w:spacing w:after="0" w:line="240" w:lineRule="auto"/>
      <w:ind w:left="1080"/>
    </w:pPr>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tyle5" w:type="paragraph">
    <w:name w:val="Style 5"/>
    <w:basedOn w:val="Normal"/>
    <w:rsid w:val="00297647"/>
    <w:pPr>
      <w:widowControl w:val="0"/>
      <w:autoSpaceDE w:val="0"/>
      <w:autoSpaceDN w:val="0"/>
      <w:adjustRightInd w:val="0"/>
      <w:spacing w:after="0" w:line="240" w:lineRule="auto"/>
    </w:pPr>
    <w:rPr>
      <w:rFonts w:ascii="Times New Roman" w:cs="Times New Roman" w:eastAsia="Times New Roman" w:hAnsi="Times New Roman"/>
      <w:sz w:val="24"/>
      <w:szCs w:val="24"/>
      <w:lang w:eastAsia="fr-FR"/>
    </w:rPr>
  </w:style>
  <w:style w:customStyle="1" w:styleId="xmsonormal" w:type="paragraph">
    <w:name w:val="x_msonormal"/>
    <w:basedOn w:val="Normal"/>
    <w:rsid w:val="00331070"/>
    <w:pPr>
      <w:spacing w:after="100" w:afterAutospacing="1" w:before="100" w:beforeAutospacing="1" w:line="240" w:lineRule="auto"/>
    </w:pPr>
    <w:rPr>
      <w:rFonts w:ascii="Times New Roman" w:cs="Times New Roman" w:eastAsia="Times New Roman" w:hAnsi="Times New Roman"/>
      <w:sz w:val="24"/>
      <w:szCs w:val="24"/>
      <w:lang w:eastAsia="fr-FR"/>
    </w:rPr>
  </w:style>
  <w:style w:styleId="Paragraphedeliste" w:type="paragraph">
    <w:name w:val="List Paragraph"/>
    <w:basedOn w:val="Normal"/>
    <w:uiPriority w:val="34"/>
    <w:qFormat/>
    <w:rsid w:val="00F4752F"/>
    <w:pPr>
      <w:ind w:left="720"/>
      <w:contextualSpacing/>
    </w:pPr>
  </w:style>
  <w:style w:customStyle="1" w:styleId="Arial" w:type="paragraph">
    <w:name w:val="Arial"/>
    <w:basedOn w:val="Normal"/>
    <w:rsid w:val="00465B5B"/>
    <w:pPr>
      <w:spacing w:after="0" w:line="240" w:lineRule="auto"/>
      <w:jc w:val="center"/>
    </w:pPr>
    <w:rPr>
      <w:rFonts w:ascii="Verdana" w:cs="Arial" w:eastAsia="Times New Roman" w:hAnsi="Verdana"/>
      <w:sz w:val="20"/>
      <w:szCs w:val="20"/>
      <w:lang w:eastAsia="fr-FR"/>
    </w:rPr>
  </w:style>
  <w:style w:customStyle="1" w:styleId="Default" w:type="paragraph">
    <w:name w:val="Default"/>
    <w:basedOn w:val="Normal"/>
    <w:rsid w:val="00637AC9"/>
    <w:pPr>
      <w:autoSpaceDE w:val="0"/>
      <w:autoSpaceDN w:val="0"/>
      <w:spacing w:after="0" w:line="240" w:lineRule="auto"/>
    </w:pPr>
    <w:rPr>
      <w:rFonts w:ascii="Verdana" w:cs="Times New Roman" w:hAnsi="Verdana"/>
      <w:color w:val="000000"/>
      <w:sz w:val="24"/>
      <w:szCs w:val="24"/>
      <w:lang w:eastAsia="fr-FR"/>
    </w:rPr>
  </w:style>
  <w:style w:customStyle="1" w:styleId="paragraph" w:type="paragraph">
    <w:name w:val="paragraph"/>
    <w:basedOn w:val="Normal"/>
    <w:rsid w:val="005F3518"/>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normaltextrun" w:type="character">
    <w:name w:val="normaltextrun"/>
    <w:basedOn w:val="Policepardfaut"/>
    <w:rsid w:val="005F3518"/>
  </w:style>
  <w:style w:customStyle="1" w:styleId="eop" w:type="character">
    <w:name w:val="eop"/>
    <w:basedOn w:val="Policepardfaut"/>
    <w:rsid w:val="005F3518"/>
  </w:style>
  <w:style w:styleId="Sansinterligne" w:type="paragraph">
    <w:name w:val="No Spacing"/>
    <w:uiPriority w:val="1"/>
    <w:qFormat/>
    <w:rsid w:val="006028B9"/>
    <w:pPr>
      <w:spacing w:after="0" w:line="240" w:lineRule="auto"/>
    </w:pPr>
  </w:style>
  <w:style w:customStyle="1" w:styleId="Titre2Car" w:type="character">
    <w:name w:val="Titre 2 Car"/>
    <w:basedOn w:val="Policepardfaut"/>
    <w:link w:val="Titre2"/>
    <w:uiPriority w:val="9"/>
    <w:rsid w:val="005B2CE2"/>
    <w:rPr>
      <w:rFonts w:asciiTheme="majorHAnsi" w:cstheme="majorBidi" w:eastAsiaTheme="majorEastAsia" w:hAnsiTheme="majorHAnsi"/>
      <w:smallCaps/>
      <w:color w:themeColor="accent1" w:themeShade="BF" w:val="365F91"/>
      <w:sz w:val="20"/>
      <w:szCs w:val="26"/>
    </w:rPr>
  </w:style>
  <w:style w:customStyle="1" w:styleId="Titre3Car" w:type="character">
    <w:name w:val="Titre 3 Car"/>
    <w:basedOn w:val="Policepardfaut"/>
    <w:link w:val="Titre3"/>
    <w:uiPriority w:val="9"/>
    <w:rsid w:val="0099172B"/>
    <w:rPr>
      <w:rFonts w:asciiTheme="majorHAnsi" w:cstheme="majorBidi" w:eastAsiaTheme="majorEastAsia" w:hAnsiTheme="majorHAnsi"/>
      <w:smallCaps/>
      <w:color w:themeColor="text2" w:val="1F497D"/>
      <w:sz w:val="20"/>
      <w:szCs w:val="24"/>
    </w:rPr>
  </w:style>
  <w:style w:customStyle="1" w:styleId="Titre4Car" w:type="character">
    <w:name w:val="Titre 4 Car"/>
    <w:basedOn w:val="Policepardfaut"/>
    <w:link w:val="Titre4"/>
    <w:uiPriority w:val="9"/>
    <w:rsid w:val="00820C98"/>
    <w:rPr>
      <w:rFonts w:asciiTheme="majorHAnsi" w:cstheme="majorBidi" w:eastAsiaTheme="majorEastAsia" w:hAnsiTheme="majorHAnsi"/>
      <w:i/>
      <w:iCs/>
      <w:sz w:val="18"/>
    </w:rPr>
  </w:style>
  <w:style w:customStyle="1" w:styleId="Titre6Car" w:type="character">
    <w:name w:val="Titre 6 Car"/>
    <w:basedOn w:val="Policepardfaut"/>
    <w:link w:val="Titre6"/>
    <w:uiPriority w:val="9"/>
    <w:semiHidden/>
    <w:rsid w:val="0067116D"/>
    <w:rPr>
      <w:rFonts w:asciiTheme="majorHAnsi" w:cstheme="majorBidi" w:eastAsiaTheme="majorEastAsia" w:hAnsiTheme="majorHAnsi"/>
      <w:color w:themeColor="accent1" w:themeShade="7F" w:val="243F60"/>
    </w:rPr>
  </w:style>
  <w:style w:customStyle="1" w:styleId="Titre7Car" w:type="character">
    <w:name w:val="Titre 7 Car"/>
    <w:basedOn w:val="Policepardfaut"/>
    <w:link w:val="Titre7"/>
    <w:uiPriority w:val="9"/>
    <w:semiHidden/>
    <w:rsid w:val="0067116D"/>
    <w:rPr>
      <w:rFonts w:asciiTheme="majorHAnsi" w:cstheme="majorBidi" w:eastAsiaTheme="majorEastAsia" w:hAnsiTheme="majorHAnsi"/>
      <w:i/>
      <w:iCs/>
      <w:color w:themeColor="accent1" w:themeShade="7F" w:val="243F60"/>
    </w:rPr>
  </w:style>
  <w:style w:customStyle="1" w:styleId="Titre8Car" w:type="character">
    <w:name w:val="Titre 8 Car"/>
    <w:basedOn w:val="Policepardfaut"/>
    <w:link w:val="Titre8"/>
    <w:uiPriority w:val="9"/>
    <w:semiHidden/>
    <w:rsid w:val="0067116D"/>
    <w:rPr>
      <w:rFonts w:asciiTheme="majorHAnsi" w:cstheme="majorBidi" w:eastAsiaTheme="majorEastAsia" w:hAnsiTheme="majorHAnsi"/>
      <w:color w:themeColor="text1" w:themeTint="D8" w:val="272727"/>
      <w:sz w:val="21"/>
      <w:szCs w:val="21"/>
    </w:rPr>
  </w:style>
  <w:style w:customStyle="1" w:styleId="Titre9Car" w:type="character">
    <w:name w:val="Titre 9 Car"/>
    <w:basedOn w:val="Policepardfaut"/>
    <w:link w:val="Titre9"/>
    <w:uiPriority w:val="9"/>
    <w:semiHidden/>
    <w:rsid w:val="0067116D"/>
    <w:rPr>
      <w:rFonts w:asciiTheme="majorHAnsi" w:cstheme="majorBidi" w:eastAsiaTheme="majorEastAsia" w:hAnsiTheme="majorHAnsi"/>
      <w:i/>
      <w:iCs/>
      <w:color w:themeColor="text1" w:themeTint="D8" w:val="27272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2627">
      <w:bodyDiv w:val="1"/>
      <w:marLeft w:val="0"/>
      <w:marRight w:val="0"/>
      <w:marTop w:val="0"/>
      <w:marBottom w:val="0"/>
      <w:divBdr>
        <w:top w:val="none" w:sz="0" w:space="0" w:color="auto"/>
        <w:left w:val="none" w:sz="0" w:space="0" w:color="auto"/>
        <w:bottom w:val="none" w:sz="0" w:space="0" w:color="auto"/>
        <w:right w:val="none" w:sz="0" w:space="0" w:color="auto"/>
      </w:divBdr>
    </w:div>
    <w:div w:id="772676587">
      <w:bodyDiv w:val="1"/>
      <w:marLeft w:val="0"/>
      <w:marRight w:val="0"/>
      <w:marTop w:val="0"/>
      <w:marBottom w:val="0"/>
      <w:divBdr>
        <w:top w:val="none" w:sz="0" w:space="0" w:color="auto"/>
        <w:left w:val="none" w:sz="0" w:space="0" w:color="auto"/>
        <w:bottom w:val="none" w:sz="0" w:space="0" w:color="auto"/>
        <w:right w:val="none" w:sz="0" w:space="0" w:color="auto"/>
      </w:divBdr>
    </w:div>
    <w:div w:id="1422947608">
      <w:bodyDiv w:val="1"/>
      <w:marLeft w:val="0"/>
      <w:marRight w:val="0"/>
      <w:marTop w:val="0"/>
      <w:marBottom w:val="0"/>
      <w:divBdr>
        <w:top w:val="none" w:sz="0" w:space="0" w:color="auto"/>
        <w:left w:val="none" w:sz="0" w:space="0" w:color="auto"/>
        <w:bottom w:val="none" w:sz="0" w:space="0" w:color="auto"/>
        <w:right w:val="none" w:sz="0" w:space="0" w:color="auto"/>
      </w:divBdr>
    </w:div>
    <w:div w:id="1499612016">
      <w:bodyDiv w:val="1"/>
      <w:marLeft w:val="0"/>
      <w:marRight w:val="0"/>
      <w:marTop w:val="0"/>
      <w:marBottom w:val="0"/>
      <w:divBdr>
        <w:top w:val="none" w:sz="0" w:space="0" w:color="auto"/>
        <w:left w:val="none" w:sz="0" w:space="0" w:color="auto"/>
        <w:bottom w:val="none" w:sz="0" w:space="0" w:color="auto"/>
        <w:right w:val="none" w:sz="0" w:space="0" w:color="auto"/>
      </w:divBdr>
      <w:divsChild>
        <w:div w:id="88889542">
          <w:marLeft w:val="0"/>
          <w:marRight w:val="0"/>
          <w:marTop w:val="0"/>
          <w:marBottom w:val="0"/>
          <w:divBdr>
            <w:top w:val="none" w:sz="0" w:space="0" w:color="auto"/>
            <w:left w:val="none" w:sz="0" w:space="0" w:color="auto"/>
            <w:bottom w:val="none" w:sz="0" w:space="0" w:color="auto"/>
            <w:right w:val="none" w:sz="0" w:space="0" w:color="auto"/>
          </w:divBdr>
        </w:div>
        <w:div w:id="265315191">
          <w:marLeft w:val="0"/>
          <w:marRight w:val="0"/>
          <w:marTop w:val="0"/>
          <w:marBottom w:val="0"/>
          <w:divBdr>
            <w:top w:val="none" w:sz="0" w:space="0" w:color="auto"/>
            <w:left w:val="none" w:sz="0" w:space="0" w:color="auto"/>
            <w:bottom w:val="none" w:sz="0" w:space="0" w:color="auto"/>
            <w:right w:val="none" w:sz="0" w:space="0" w:color="auto"/>
          </w:divBdr>
        </w:div>
        <w:div w:id="286398046">
          <w:marLeft w:val="0"/>
          <w:marRight w:val="0"/>
          <w:marTop w:val="0"/>
          <w:marBottom w:val="0"/>
          <w:divBdr>
            <w:top w:val="none" w:sz="0" w:space="0" w:color="auto"/>
            <w:left w:val="none" w:sz="0" w:space="0" w:color="auto"/>
            <w:bottom w:val="none" w:sz="0" w:space="0" w:color="auto"/>
            <w:right w:val="none" w:sz="0" w:space="0" w:color="auto"/>
          </w:divBdr>
        </w:div>
        <w:div w:id="466246466">
          <w:marLeft w:val="0"/>
          <w:marRight w:val="0"/>
          <w:marTop w:val="0"/>
          <w:marBottom w:val="0"/>
          <w:divBdr>
            <w:top w:val="none" w:sz="0" w:space="0" w:color="auto"/>
            <w:left w:val="none" w:sz="0" w:space="0" w:color="auto"/>
            <w:bottom w:val="none" w:sz="0" w:space="0" w:color="auto"/>
            <w:right w:val="none" w:sz="0" w:space="0" w:color="auto"/>
          </w:divBdr>
        </w:div>
        <w:div w:id="499467725">
          <w:marLeft w:val="0"/>
          <w:marRight w:val="0"/>
          <w:marTop w:val="0"/>
          <w:marBottom w:val="0"/>
          <w:divBdr>
            <w:top w:val="none" w:sz="0" w:space="0" w:color="auto"/>
            <w:left w:val="none" w:sz="0" w:space="0" w:color="auto"/>
            <w:bottom w:val="none" w:sz="0" w:space="0" w:color="auto"/>
            <w:right w:val="none" w:sz="0" w:space="0" w:color="auto"/>
          </w:divBdr>
        </w:div>
        <w:div w:id="591670486">
          <w:marLeft w:val="0"/>
          <w:marRight w:val="0"/>
          <w:marTop w:val="0"/>
          <w:marBottom w:val="0"/>
          <w:divBdr>
            <w:top w:val="none" w:sz="0" w:space="0" w:color="auto"/>
            <w:left w:val="none" w:sz="0" w:space="0" w:color="auto"/>
            <w:bottom w:val="none" w:sz="0" w:space="0" w:color="auto"/>
            <w:right w:val="none" w:sz="0" w:space="0" w:color="auto"/>
          </w:divBdr>
        </w:div>
        <w:div w:id="866526478">
          <w:marLeft w:val="0"/>
          <w:marRight w:val="0"/>
          <w:marTop w:val="0"/>
          <w:marBottom w:val="0"/>
          <w:divBdr>
            <w:top w:val="none" w:sz="0" w:space="0" w:color="auto"/>
            <w:left w:val="none" w:sz="0" w:space="0" w:color="auto"/>
            <w:bottom w:val="none" w:sz="0" w:space="0" w:color="auto"/>
            <w:right w:val="none" w:sz="0" w:space="0" w:color="auto"/>
          </w:divBdr>
        </w:div>
        <w:div w:id="956913928">
          <w:marLeft w:val="0"/>
          <w:marRight w:val="0"/>
          <w:marTop w:val="0"/>
          <w:marBottom w:val="0"/>
          <w:divBdr>
            <w:top w:val="none" w:sz="0" w:space="0" w:color="auto"/>
            <w:left w:val="none" w:sz="0" w:space="0" w:color="auto"/>
            <w:bottom w:val="none" w:sz="0" w:space="0" w:color="auto"/>
            <w:right w:val="none" w:sz="0" w:space="0" w:color="auto"/>
          </w:divBdr>
        </w:div>
        <w:div w:id="1329135996">
          <w:marLeft w:val="0"/>
          <w:marRight w:val="0"/>
          <w:marTop w:val="0"/>
          <w:marBottom w:val="0"/>
          <w:divBdr>
            <w:top w:val="none" w:sz="0" w:space="0" w:color="auto"/>
            <w:left w:val="none" w:sz="0" w:space="0" w:color="auto"/>
            <w:bottom w:val="none" w:sz="0" w:space="0" w:color="auto"/>
            <w:right w:val="none" w:sz="0" w:space="0" w:color="auto"/>
          </w:divBdr>
        </w:div>
        <w:div w:id="1331789356">
          <w:marLeft w:val="0"/>
          <w:marRight w:val="0"/>
          <w:marTop w:val="0"/>
          <w:marBottom w:val="0"/>
          <w:divBdr>
            <w:top w:val="none" w:sz="0" w:space="0" w:color="auto"/>
            <w:left w:val="none" w:sz="0" w:space="0" w:color="auto"/>
            <w:bottom w:val="none" w:sz="0" w:space="0" w:color="auto"/>
            <w:right w:val="none" w:sz="0" w:space="0" w:color="auto"/>
          </w:divBdr>
        </w:div>
        <w:div w:id="1499494934">
          <w:marLeft w:val="0"/>
          <w:marRight w:val="0"/>
          <w:marTop w:val="0"/>
          <w:marBottom w:val="0"/>
          <w:divBdr>
            <w:top w:val="none" w:sz="0" w:space="0" w:color="auto"/>
            <w:left w:val="none" w:sz="0" w:space="0" w:color="auto"/>
            <w:bottom w:val="none" w:sz="0" w:space="0" w:color="auto"/>
            <w:right w:val="none" w:sz="0" w:space="0" w:color="auto"/>
          </w:divBdr>
        </w:div>
        <w:div w:id="1781027338">
          <w:marLeft w:val="0"/>
          <w:marRight w:val="0"/>
          <w:marTop w:val="0"/>
          <w:marBottom w:val="0"/>
          <w:divBdr>
            <w:top w:val="none" w:sz="0" w:space="0" w:color="auto"/>
            <w:left w:val="none" w:sz="0" w:space="0" w:color="auto"/>
            <w:bottom w:val="none" w:sz="0" w:space="0" w:color="auto"/>
            <w:right w:val="none" w:sz="0" w:space="0" w:color="auto"/>
          </w:divBdr>
        </w:div>
        <w:div w:id="1802380966">
          <w:marLeft w:val="0"/>
          <w:marRight w:val="0"/>
          <w:marTop w:val="0"/>
          <w:marBottom w:val="0"/>
          <w:divBdr>
            <w:top w:val="none" w:sz="0" w:space="0" w:color="auto"/>
            <w:left w:val="none" w:sz="0" w:space="0" w:color="auto"/>
            <w:bottom w:val="none" w:sz="0" w:space="0" w:color="auto"/>
            <w:right w:val="none" w:sz="0" w:space="0" w:color="auto"/>
          </w:divBdr>
        </w:div>
        <w:div w:id="1920944611">
          <w:marLeft w:val="0"/>
          <w:marRight w:val="0"/>
          <w:marTop w:val="0"/>
          <w:marBottom w:val="0"/>
          <w:divBdr>
            <w:top w:val="none" w:sz="0" w:space="0" w:color="auto"/>
            <w:left w:val="none" w:sz="0" w:space="0" w:color="auto"/>
            <w:bottom w:val="none" w:sz="0" w:space="0" w:color="auto"/>
            <w:right w:val="none" w:sz="0" w:space="0" w:color="auto"/>
          </w:divBdr>
        </w:div>
      </w:divsChild>
    </w:div>
    <w:div w:id="15749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25E06CECB6DA43B04EBFE119E456D5" ma:contentTypeVersion="9" ma:contentTypeDescription="Crée un document." ma:contentTypeScope="" ma:versionID="d0e611e98dfed90c15da27fe121aa968">
  <xsd:schema xmlns:xsd="http://www.w3.org/2001/XMLSchema" xmlns:xs="http://www.w3.org/2001/XMLSchema" xmlns:p="http://schemas.microsoft.com/office/2006/metadata/properties" xmlns:ns2="0159eee0-cfb5-4041-8130-d71b80cf44aa" xmlns:ns3="5b3abfa8-7ecf-45a5-bf06-547b8e2bb65c" targetNamespace="http://schemas.microsoft.com/office/2006/metadata/properties" ma:root="true" ma:fieldsID="e9d8312fab4fd1a7b2005f9fe4b7c190" ns2:_="" ns3:_="">
    <xsd:import namespace="0159eee0-cfb5-4041-8130-d71b80cf44aa"/>
    <xsd:import namespace="5b3abfa8-7ecf-45a5-bf06-547b8e2bb6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cc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9eee0-cfb5-4041-8130-d71b80cf44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cces" ma:index="12" nillable="true" ma:displayName="Acces" ma:format="Dropdown" ma:list="UserInfo" ma:SharePointGroup="0" ma:internalName="Acce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b3abfa8-7ecf-45a5-bf06-547b8e2bb65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cces xmlns="0159eee0-cfb5-4041-8130-d71b80cf44aa">
      <UserInfo>
        <DisplayName/>
        <AccountId xsi:nil="true"/>
        <AccountType/>
      </UserInfo>
    </Acces>
    <SharedWithUsers xmlns="5b3abfa8-7ecf-45a5-bf06-547b8e2bb65c">
      <UserInfo>
        <DisplayName>MANNEQUIN, David</DisplayName>
        <AccountId>13</AccountId>
        <AccountType/>
      </UserInfo>
      <UserInfo>
        <DisplayName>TRAN, Celine</DisplayName>
        <AccountId>12</AccountId>
        <AccountType/>
      </UserInfo>
      <UserInfo>
        <DisplayName>FAVRE, Géraldine</DisplayName>
        <AccountId>98</AccountId>
        <AccountType/>
      </UserInfo>
      <UserInfo>
        <DisplayName>FLINT, Jean-Guillaume</DisplayName>
        <AccountId>81</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b49a2378-73c7-4e4c-bff8-b85a2f404b86" ContentTypeId="0x0101" PreviousValue="false"/>
</file>

<file path=customXml/itemProps1.xml><?xml version="1.0" encoding="utf-8"?>
<ds:datastoreItem xmlns:ds="http://schemas.openxmlformats.org/officeDocument/2006/customXml" ds:itemID="{80D4340E-D58C-4443-B6BC-9E648A010C1A}">
  <ds:schemaRefs>
    <ds:schemaRef ds:uri="http://schemas.openxmlformats.org/officeDocument/2006/bibliography"/>
  </ds:schemaRefs>
</ds:datastoreItem>
</file>

<file path=customXml/itemProps2.xml><?xml version="1.0" encoding="utf-8"?>
<ds:datastoreItem xmlns:ds="http://schemas.openxmlformats.org/officeDocument/2006/customXml" ds:itemID="{A91C1A09-95B2-4900-A9D1-7A2C6696B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9eee0-cfb5-4041-8130-d71b80cf44aa"/>
    <ds:schemaRef ds:uri="5b3abfa8-7ecf-45a5-bf06-547b8e2bb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FCF67C-CA3B-4DCF-A616-0592B7948554}">
  <ds:schemaRefs>
    <ds:schemaRef ds:uri="http://schemas.microsoft.com/office/2006/metadata/properties"/>
    <ds:schemaRef ds:uri="http://schemas.microsoft.com/office/infopath/2007/PartnerControls"/>
    <ds:schemaRef ds:uri="0159eee0-cfb5-4041-8130-d71b80cf44aa"/>
    <ds:schemaRef ds:uri="5b3abfa8-7ecf-45a5-bf06-547b8e2bb65c"/>
  </ds:schemaRefs>
</ds:datastoreItem>
</file>

<file path=customXml/itemProps4.xml><?xml version="1.0" encoding="utf-8"?>
<ds:datastoreItem xmlns:ds="http://schemas.openxmlformats.org/officeDocument/2006/customXml" ds:itemID="{28627240-0F92-4B05-ACDC-4F55DFC29E64}">
  <ds:schemaRefs>
    <ds:schemaRef ds:uri="http://schemas.microsoft.com/sharepoint/v3/contenttype/forms"/>
  </ds:schemaRefs>
</ds:datastoreItem>
</file>

<file path=customXml/itemProps5.xml><?xml version="1.0" encoding="utf-8"?>
<ds:datastoreItem xmlns:ds="http://schemas.openxmlformats.org/officeDocument/2006/customXml" ds:itemID="{F848792B-438B-40F0-830D-17F18AE10A53}">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5</Pages>
  <Words>1985</Words>
  <Characters>10918</Characters>
  <Application>Microsoft Office Word</Application>
  <DocSecurity>0</DocSecurity>
  <Lines>90</Lines>
  <Paragraphs>25</Paragraphs>
  <ScaleCrop>false</ScaleCrop>
  <HeadingPairs>
    <vt:vector baseType="variant" size="2">
      <vt:variant>
        <vt:lpstr>Titre</vt:lpstr>
      </vt:variant>
      <vt:variant>
        <vt:i4>1</vt:i4>
      </vt:variant>
    </vt:vector>
  </HeadingPairs>
  <TitlesOfParts>
    <vt:vector baseType="lpstr" size="1">
      <vt:lpstr/>
    </vt:vector>
  </TitlesOfParts>
  <Company>Transdev</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2020-09-06T01:03:00Z</dcterms:created>
  <cp:lastPrinted>2023-03-13T14:57:00Z</cp:lastPrinted>
  <dcterms:modified xsi:type="dcterms:W3CDTF">2023-05-17T13:49:00Z</dcterms:modified>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0x010100F725E06CECB6DA43B04EBFE119E456D5</vt:lpwstr>
  </property>
</Properties>
</file>