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8830AD9" w14:textId="77777777" w:rsidP="00BE6CBC" w:rsidR="00ED61EF" w:rsidRDefault="00371031">
      <w:pPr>
        <w:pBdr>
          <w:top w:color="auto" w:space="1" w:sz="4" w:val="single"/>
          <w:left w:color="auto" w:space="4" w:sz="4" w:val="single"/>
          <w:bottom w:color="auto" w:space="1" w:sz="4" w:val="single"/>
          <w:right w:color="auto" w:space="4" w:sz="4" w:val="single"/>
        </w:pBdr>
        <w:spacing w:after="0" w:line="360" w:lineRule="auto"/>
        <w:jc w:val="center"/>
        <w:rPr>
          <w:b/>
          <w:noProof/>
          <w:sz w:val="28"/>
          <w:szCs w:val="28"/>
          <w:lang w:eastAsia="fr-FR"/>
        </w:rPr>
      </w:pPr>
      <w:r>
        <w:rPr>
          <w:b/>
          <w:noProof/>
          <w:sz w:val="28"/>
          <w:szCs w:val="28"/>
          <w:lang w:eastAsia="fr-FR"/>
        </w:rPr>
        <w:t>Négociation Annuelle Obligatoire</w:t>
      </w:r>
    </w:p>
    <w:p w14:paraId="564421DD" w14:textId="2DF31A27" w:rsidP="00ED61EF" w:rsidR="00BE6CBC" w:rsidRDefault="00761F53" w:rsidRPr="00EE02BB">
      <w:pPr>
        <w:pBdr>
          <w:top w:color="auto" w:space="1" w:sz="4" w:val="single"/>
          <w:left w:color="auto" w:space="4" w:sz="4" w:val="single"/>
          <w:bottom w:color="auto" w:space="1" w:sz="4" w:val="single"/>
          <w:right w:color="auto" w:space="4" w:sz="4" w:val="single"/>
        </w:pBdr>
        <w:spacing w:after="0" w:line="360" w:lineRule="auto"/>
        <w:jc w:val="center"/>
        <w:rPr>
          <w:b/>
          <w:noProof/>
          <w:u w:val="single"/>
          <w:lang w:eastAsia="fr-FR"/>
        </w:rPr>
      </w:pPr>
      <w:r>
        <w:rPr>
          <w:b/>
          <w:noProof/>
          <w:sz w:val="28"/>
          <w:szCs w:val="28"/>
          <w:lang w:eastAsia="fr-FR"/>
        </w:rPr>
        <w:t>202</w:t>
      </w:r>
      <w:r w:rsidR="007A4F48">
        <w:rPr>
          <w:b/>
          <w:noProof/>
          <w:sz w:val="28"/>
          <w:szCs w:val="28"/>
          <w:lang w:eastAsia="fr-FR"/>
        </w:rPr>
        <w:t>1 / 2022</w:t>
      </w:r>
    </w:p>
    <w:p w14:paraId="0ED3FF05" w14:textId="77777777" w:rsidP="00C03D3D" w:rsidR="002B35B7" w:rsidRDefault="002B35B7">
      <w:pPr>
        <w:spacing w:after="0" w:line="240" w:lineRule="auto"/>
        <w:jc w:val="both"/>
        <w:rPr>
          <w:rFonts w:ascii="Arial" w:cs="Arial" w:hAnsi="Arial"/>
          <w:b/>
          <w:noProof/>
          <w:lang w:eastAsia="fr-FR"/>
        </w:rPr>
      </w:pPr>
    </w:p>
    <w:p w14:paraId="75EB0D39" w14:textId="77777777" w:rsidP="00C03D3D" w:rsidR="002B35B7" w:rsidRDefault="002B35B7">
      <w:pPr>
        <w:spacing w:after="0" w:line="240" w:lineRule="auto"/>
        <w:jc w:val="both"/>
        <w:rPr>
          <w:rFonts w:ascii="Arial" w:cs="Arial" w:hAnsi="Arial"/>
          <w:b/>
          <w:noProof/>
          <w:lang w:eastAsia="fr-FR"/>
        </w:rPr>
      </w:pPr>
    </w:p>
    <w:p w14:paraId="55673C91" w14:textId="77777777" w:rsidP="00341AE4" w:rsidR="00371031" w:rsidRDefault="004D362F" w:rsidRPr="00371031">
      <w:pPr>
        <w:pBdr>
          <w:bottom w:color="auto" w:space="1" w:sz="4" w:val="dotted"/>
        </w:pBdr>
        <w:tabs>
          <w:tab w:pos="4253" w:val="left"/>
        </w:tabs>
        <w:spacing w:after="0" w:before="720" w:line="240" w:lineRule="auto"/>
        <w:jc w:val="both"/>
        <w:rPr>
          <w:rFonts w:ascii="Arial" w:cs="Arial" w:eastAsia="Times New Roman" w:hAnsi="Arial"/>
          <w:b/>
          <w:sz w:val="20"/>
          <w:szCs w:val="20"/>
        </w:rPr>
      </w:pPr>
      <w:r>
        <w:rPr>
          <w:rFonts w:ascii="Arial" w:cs="Arial" w:eastAsia="Times New Roman" w:hAnsi="Arial"/>
          <w:b/>
          <w:sz w:val="20"/>
          <w:szCs w:val="20"/>
        </w:rPr>
        <w:t>ENTRE LES SOUSSIGNÉ</w:t>
      </w:r>
      <w:r w:rsidR="00371031" w:rsidRPr="00371031">
        <w:rPr>
          <w:rFonts w:ascii="Arial" w:cs="Arial" w:eastAsia="Times New Roman" w:hAnsi="Arial"/>
          <w:b/>
          <w:sz w:val="20"/>
          <w:szCs w:val="20"/>
        </w:rPr>
        <w:t xml:space="preserve">ES : </w:t>
      </w:r>
    </w:p>
    <w:p w14:paraId="748B6010" w14:textId="44E5662A" w:rsidP="00341AE4" w:rsidR="00371031" w:rsidRDefault="00371031" w:rsidRPr="00371031">
      <w:pPr>
        <w:tabs>
          <w:tab w:pos="4253" w:val="left"/>
        </w:tabs>
        <w:spacing w:after="0" w:before="720" w:line="240" w:lineRule="auto"/>
        <w:jc w:val="both"/>
        <w:rPr>
          <w:rFonts w:ascii="Arial" w:cs="Arial" w:eastAsia="Times New Roman" w:hAnsi="Arial"/>
          <w:sz w:val="20"/>
          <w:szCs w:val="20"/>
        </w:rPr>
      </w:pPr>
      <w:r w:rsidRPr="00371031">
        <w:rPr>
          <w:rFonts w:ascii="Arial" w:cs="Arial" w:eastAsia="Times New Roman" w:hAnsi="Arial"/>
          <w:sz w:val="20"/>
          <w:szCs w:val="20"/>
        </w:rPr>
        <w:t xml:space="preserve">La société </w:t>
      </w:r>
      <w:r w:rsidRPr="0053750C">
        <w:rPr>
          <w:rFonts w:ascii="Arial" w:cs="Arial" w:eastAsia="Times New Roman" w:hAnsi="Arial"/>
          <w:b/>
          <w:sz w:val="20"/>
          <w:szCs w:val="20"/>
        </w:rPr>
        <w:t>BaByliss SARL</w:t>
      </w:r>
      <w:r w:rsidRPr="00371031">
        <w:rPr>
          <w:rFonts w:ascii="Arial" w:cs="Arial" w:eastAsia="Times New Roman" w:hAnsi="Arial"/>
          <w:sz w:val="20"/>
          <w:szCs w:val="20"/>
        </w:rPr>
        <w:t xml:space="preserve">, dont le siège social est situé 99 avenue Aristide Briand - 92120 MONTROUGE, immatriculée au Registre du Commerce et des Sociétés de Nanterre sous le numéro 612 021 923, représentée par </w:t>
      </w:r>
      <w:r w:rsidR="001C4292">
        <w:rPr>
          <w:rFonts w:ascii="Arial" w:cs="Arial" w:eastAsia="Times New Roman" w:hAnsi="Arial"/>
          <w:sz w:val="20"/>
          <w:szCs w:val="20"/>
        </w:rPr>
        <w:t>*****</w:t>
      </w:r>
      <w:r w:rsidRPr="00371031">
        <w:rPr>
          <w:rFonts w:ascii="Arial" w:cs="Arial" w:eastAsia="Times New Roman" w:hAnsi="Arial"/>
          <w:sz w:val="20"/>
          <w:szCs w:val="20"/>
        </w:rPr>
        <w:t xml:space="preserve">, en sa qualité de Directeur des Ressources Humaines,  </w:t>
      </w:r>
    </w:p>
    <w:p w14:paraId="21F13A67" w14:textId="77777777" w:rsidP="00341AE4" w:rsidR="00371031" w:rsidRDefault="00371031" w:rsidRPr="00371031">
      <w:pPr>
        <w:tabs>
          <w:tab w:pos="4253" w:val="left"/>
        </w:tabs>
        <w:spacing w:after="0" w:before="720" w:line="240" w:lineRule="auto"/>
        <w:jc w:val="right"/>
        <w:rPr>
          <w:rFonts w:ascii="Arial" w:cs="Arial" w:eastAsia="Times New Roman" w:hAnsi="Arial"/>
          <w:sz w:val="20"/>
          <w:szCs w:val="20"/>
        </w:rPr>
      </w:pPr>
      <w:r w:rsidRPr="00371031">
        <w:rPr>
          <w:rFonts w:ascii="Arial" w:cs="Arial" w:eastAsia="Times New Roman" w:hAnsi="Arial"/>
          <w:sz w:val="20"/>
          <w:szCs w:val="20"/>
        </w:rPr>
        <w:t xml:space="preserve">D’une part, </w:t>
      </w:r>
    </w:p>
    <w:p w14:paraId="3E5A4D2C" w14:textId="77777777" w:rsidP="00341AE4" w:rsidR="00371031" w:rsidRDefault="00371031" w:rsidRPr="00371031">
      <w:pPr>
        <w:pBdr>
          <w:bottom w:color="auto" w:space="1" w:sz="4" w:val="dotted"/>
        </w:pBdr>
        <w:tabs>
          <w:tab w:pos="4253" w:val="left"/>
        </w:tabs>
        <w:spacing w:after="0" w:before="720" w:line="240" w:lineRule="auto"/>
        <w:jc w:val="both"/>
        <w:rPr>
          <w:rFonts w:ascii="Arial" w:cs="Arial" w:eastAsia="Times New Roman" w:hAnsi="Arial"/>
          <w:sz w:val="20"/>
          <w:szCs w:val="20"/>
        </w:rPr>
      </w:pPr>
      <w:r w:rsidRPr="00371031">
        <w:rPr>
          <w:rFonts w:ascii="Arial" w:cs="Arial" w:eastAsia="Times New Roman" w:hAnsi="Arial"/>
          <w:b/>
          <w:sz w:val="20"/>
          <w:szCs w:val="20"/>
        </w:rPr>
        <w:t>Et</w:t>
      </w:r>
      <w:r w:rsidRPr="00371031">
        <w:rPr>
          <w:rFonts w:ascii="Arial" w:cs="Arial" w:eastAsia="Times New Roman" w:hAnsi="Arial"/>
          <w:sz w:val="20"/>
          <w:szCs w:val="20"/>
        </w:rPr>
        <w:t xml:space="preserve">, </w:t>
      </w:r>
    </w:p>
    <w:p w14:paraId="294F5CF7" w14:textId="77777777" w:rsidP="00FC7BF7" w:rsidR="00371031" w:rsidRDefault="00371031">
      <w:pPr>
        <w:tabs>
          <w:tab w:pos="4253" w:val="left"/>
        </w:tabs>
        <w:spacing w:after="0" w:before="720" w:line="240" w:lineRule="auto"/>
        <w:jc w:val="both"/>
        <w:rPr>
          <w:rFonts w:ascii="Arial" w:cs="Arial" w:eastAsia="Times New Roman" w:hAnsi="Arial"/>
          <w:sz w:val="20"/>
          <w:szCs w:val="20"/>
        </w:rPr>
      </w:pPr>
      <w:r w:rsidRPr="00371031">
        <w:rPr>
          <w:rFonts w:ascii="Arial" w:cs="Arial" w:eastAsia="Times New Roman" w:hAnsi="Arial"/>
          <w:sz w:val="20"/>
          <w:szCs w:val="20"/>
        </w:rPr>
        <w:t xml:space="preserve">Les organisations syndicales représentatives de salariés : </w:t>
      </w:r>
    </w:p>
    <w:p w14:paraId="0897ADC6" w14:textId="1F72EBC3" w:rsidP="00341AE4" w:rsidR="00371031" w:rsidRDefault="00E4740A" w:rsidRPr="00371031">
      <w:pPr>
        <w:numPr>
          <w:ilvl w:val="0"/>
          <w:numId w:val="20"/>
        </w:numPr>
        <w:spacing w:after="0" w:before="240" w:line="240" w:lineRule="auto"/>
        <w:jc w:val="both"/>
        <w:rPr>
          <w:rFonts w:ascii="Arial" w:cs="Arial" w:eastAsia="Times New Roman" w:hAnsi="Arial"/>
          <w:sz w:val="20"/>
          <w:szCs w:val="20"/>
        </w:rPr>
      </w:pPr>
      <w:r>
        <w:rPr>
          <w:rFonts w:ascii="Arial" w:cs="Arial" w:eastAsia="Times New Roman" w:hAnsi="Arial"/>
          <w:sz w:val="20"/>
          <w:szCs w:val="20"/>
        </w:rPr>
        <w:t>Le</w:t>
      </w:r>
      <w:r w:rsidR="004F1EBE">
        <w:rPr>
          <w:rFonts w:ascii="Arial" w:cs="Arial" w:eastAsia="Times New Roman" w:hAnsi="Arial"/>
          <w:sz w:val="20"/>
          <w:szCs w:val="20"/>
        </w:rPr>
        <w:t xml:space="preserve"> </w:t>
      </w:r>
      <w:r w:rsidR="004F1EBE" w:rsidRPr="0053750C">
        <w:rPr>
          <w:rFonts w:ascii="Arial" w:cs="Arial" w:eastAsia="Times New Roman" w:hAnsi="Arial"/>
          <w:b/>
          <w:sz w:val="20"/>
          <w:szCs w:val="20"/>
        </w:rPr>
        <w:t xml:space="preserve">syndicat </w:t>
      </w:r>
      <w:r w:rsidR="00607C82">
        <w:rPr>
          <w:rFonts w:ascii="Arial" w:cs="Arial" w:eastAsia="Times New Roman" w:hAnsi="Arial"/>
          <w:b/>
          <w:sz w:val="20"/>
          <w:szCs w:val="20"/>
        </w:rPr>
        <w:t>CFDT</w:t>
      </w:r>
      <w:r w:rsidR="004F1EBE">
        <w:rPr>
          <w:rFonts w:ascii="Arial" w:cs="Arial" w:eastAsia="Times New Roman" w:hAnsi="Arial"/>
          <w:sz w:val="20"/>
          <w:szCs w:val="20"/>
        </w:rPr>
        <w:t xml:space="preserve"> </w:t>
      </w:r>
      <w:r w:rsidR="00371031" w:rsidRPr="00371031">
        <w:rPr>
          <w:rFonts w:ascii="Arial" w:cs="Arial" w:eastAsia="Times New Roman" w:hAnsi="Arial"/>
          <w:sz w:val="20"/>
          <w:szCs w:val="20"/>
        </w:rPr>
        <w:t xml:space="preserve">représenté par </w:t>
      </w:r>
      <w:r w:rsidR="001C4292">
        <w:rPr>
          <w:rFonts w:ascii="Arial" w:cs="Arial" w:eastAsia="Times New Roman" w:hAnsi="Arial"/>
          <w:sz w:val="20"/>
          <w:szCs w:val="20"/>
        </w:rPr>
        <w:t>************</w:t>
      </w:r>
      <w:r w:rsidR="00371031" w:rsidRPr="00371031">
        <w:rPr>
          <w:rFonts w:ascii="Arial" w:cs="Arial" w:eastAsia="Times New Roman" w:hAnsi="Arial"/>
          <w:sz w:val="20"/>
          <w:szCs w:val="20"/>
        </w:rPr>
        <w:t>en sa qualité de délégué syndical,</w:t>
      </w:r>
    </w:p>
    <w:p w14:paraId="53E07F4D" w14:textId="7DEA6535" w:rsidP="00A748B3" w:rsidR="00A748B3" w:rsidRDefault="00A748B3" w:rsidRPr="00371031">
      <w:pPr>
        <w:numPr>
          <w:ilvl w:val="0"/>
          <w:numId w:val="20"/>
        </w:numPr>
        <w:spacing w:after="0" w:before="240" w:line="240" w:lineRule="auto"/>
        <w:jc w:val="both"/>
        <w:rPr>
          <w:rFonts w:ascii="Arial" w:cs="Arial" w:eastAsia="Times New Roman" w:hAnsi="Arial"/>
          <w:sz w:val="20"/>
          <w:szCs w:val="20"/>
        </w:rPr>
      </w:pPr>
      <w:r>
        <w:rPr>
          <w:rFonts w:ascii="Arial" w:cs="Arial" w:eastAsia="Times New Roman" w:hAnsi="Arial"/>
          <w:sz w:val="20"/>
          <w:szCs w:val="20"/>
        </w:rPr>
        <w:t xml:space="preserve">Le </w:t>
      </w:r>
      <w:r w:rsidRPr="0053750C">
        <w:rPr>
          <w:rFonts w:ascii="Arial" w:cs="Arial" w:eastAsia="Times New Roman" w:hAnsi="Arial"/>
          <w:b/>
          <w:sz w:val="20"/>
          <w:szCs w:val="20"/>
        </w:rPr>
        <w:t>syndicat CFE CGC</w:t>
      </w:r>
      <w:r>
        <w:rPr>
          <w:rFonts w:ascii="Arial" w:cs="Arial" w:eastAsia="Times New Roman" w:hAnsi="Arial"/>
          <w:sz w:val="20"/>
          <w:szCs w:val="20"/>
        </w:rPr>
        <w:t xml:space="preserve"> </w:t>
      </w:r>
      <w:r w:rsidRPr="00371031">
        <w:rPr>
          <w:rFonts w:ascii="Arial" w:cs="Arial" w:eastAsia="Times New Roman" w:hAnsi="Arial"/>
          <w:sz w:val="20"/>
          <w:szCs w:val="20"/>
        </w:rPr>
        <w:t xml:space="preserve">représenté par </w:t>
      </w:r>
      <w:r w:rsidR="001C4292">
        <w:rPr>
          <w:rFonts w:ascii="Arial" w:cs="Arial" w:eastAsia="Times New Roman" w:hAnsi="Arial"/>
          <w:b/>
          <w:sz w:val="20"/>
          <w:szCs w:val="20"/>
        </w:rPr>
        <w:t>************</w:t>
      </w:r>
      <w:r w:rsidRPr="00371031">
        <w:rPr>
          <w:rFonts w:ascii="Arial" w:cs="Arial" w:eastAsia="Times New Roman" w:hAnsi="Arial"/>
          <w:sz w:val="20"/>
          <w:szCs w:val="20"/>
        </w:rPr>
        <w:t>en sa qualité de délégué</w:t>
      </w:r>
      <w:r>
        <w:rPr>
          <w:rFonts w:ascii="Arial" w:cs="Arial" w:eastAsia="Times New Roman" w:hAnsi="Arial"/>
          <w:sz w:val="20"/>
          <w:szCs w:val="20"/>
        </w:rPr>
        <w:t>e</w:t>
      </w:r>
      <w:r w:rsidRPr="00371031">
        <w:rPr>
          <w:rFonts w:ascii="Arial" w:cs="Arial" w:eastAsia="Times New Roman" w:hAnsi="Arial"/>
          <w:sz w:val="20"/>
          <w:szCs w:val="20"/>
        </w:rPr>
        <w:t xml:space="preserve"> syndical</w:t>
      </w:r>
      <w:r>
        <w:rPr>
          <w:rFonts w:ascii="Arial" w:cs="Arial" w:eastAsia="Times New Roman" w:hAnsi="Arial"/>
          <w:sz w:val="20"/>
          <w:szCs w:val="20"/>
        </w:rPr>
        <w:t>e</w:t>
      </w:r>
      <w:r w:rsidRPr="00371031">
        <w:rPr>
          <w:rFonts w:ascii="Arial" w:cs="Arial" w:eastAsia="Times New Roman" w:hAnsi="Arial"/>
          <w:sz w:val="20"/>
          <w:szCs w:val="20"/>
        </w:rPr>
        <w:t>,</w:t>
      </w:r>
    </w:p>
    <w:p w14:paraId="3DF23436" w14:textId="44A4AC49" w:rsidP="00341AE4" w:rsidR="00371031" w:rsidRDefault="00E4740A" w:rsidRPr="00371031">
      <w:pPr>
        <w:numPr>
          <w:ilvl w:val="0"/>
          <w:numId w:val="20"/>
        </w:numPr>
        <w:spacing w:after="0" w:before="240" w:line="240" w:lineRule="auto"/>
        <w:jc w:val="both"/>
        <w:rPr>
          <w:rFonts w:ascii="Arial" w:cs="Arial" w:eastAsia="Times New Roman" w:hAnsi="Arial"/>
          <w:sz w:val="20"/>
          <w:szCs w:val="20"/>
        </w:rPr>
      </w:pPr>
      <w:r w:rsidRPr="00371031">
        <w:rPr>
          <w:rFonts w:ascii="Arial" w:cs="Arial" w:eastAsia="Times New Roman" w:hAnsi="Arial"/>
          <w:sz w:val="20"/>
          <w:szCs w:val="20"/>
        </w:rPr>
        <w:t>Le</w:t>
      </w:r>
      <w:r w:rsidR="00371031" w:rsidRPr="00371031">
        <w:rPr>
          <w:rFonts w:ascii="Arial" w:cs="Arial" w:eastAsia="Times New Roman" w:hAnsi="Arial"/>
          <w:sz w:val="20"/>
          <w:szCs w:val="20"/>
        </w:rPr>
        <w:t xml:space="preserve"> </w:t>
      </w:r>
      <w:r w:rsidR="00371031" w:rsidRPr="0053750C">
        <w:rPr>
          <w:rFonts w:ascii="Arial" w:cs="Arial" w:eastAsia="Times New Roman" w:hAnsi="Arial"/>
          <w:b/>
          <w:sz w:val="20"/>
          <w:szCs w:val="20"/>
        </w:rPr>
        <w:t>syndicat UNSA</w:t>
      </w:r>
      <w:r w:rsidR="00371031" w:rsidRPr="00371031">
        <w:rPr>
          <w:rFonts w:ascii="Arial" w:cs="Arial" w:eastAsia="Times New Roman" w:hAnsi="Arial"/>
          <w:sz w:val="20"/>
          <w:szCs w:val="20"/>
        </w:rPr>
        <w:t xml:space="preserve"> représenté par </w:t>
      </w:r>
      <w:r w:rsidR="001C4292">
        <w:rPr>
          <w:rFonts w:ascii="Arial" w:cs="Arial" w:eastAsia="Times New Roman" w:hAnsi="Arial"/>
          <w:b/>
          <w:sz w:val="20"/>
          <w:szCs w:val="20"/>
        </w:rPr>
        <w:t>************</w:t>
      </w:r>
      <w:r w:rsidR="00371031" w:rsidRPr="00371031">
        <w:rPr>
          <w:rFonts w:ascii="Arial" w:cs="Arial" w:eastAsia="Times New Roman" w:hAnsi="Arial"/>
          <w:sz w:val="20"/>
          <w:szCs w:val="20"/>
        </w:rPr>
        <w:t xml:space="preserve"> en sa qualité de délégué syndical,</w:t>
      </w:r>
    </w:p>
    <w:p w14:paraId="0FC9C6B3" w14:textId="77777777" w:rsidP="00341AE4" w:rsidR="00371031" w:rsidRDefault="00371031" w:rsidRPr="00371031">
      <w:pPr>
        <w:tabs>
          <w:tab w:pos="4253" w:val="left"/>
        </w:tabs>
        <w:spacing w:after="0" w:before="720" w:line="240" w:lineRule="auto"/>
        <w:jc w:val="right"/>
        <w:rPr>
          <w:rFonts w:ascii="Arial" w:cs="Arial" w:eastAsia="Times New Roman" w:hAnsi="Arial"/>
          <w:sz w:val="20"/>
          <w:szCs w:val="20"/>
        </w:rPr>
      </w:pPr>
      <w:r w:rsidRPr="00371031">
        <w:rPr>
          <w:rFonts w:ascii="Arial" w:cs="Arial" w:eastAsia="Times New Roman" w:hAnsi="Arial"/>
          <w:sz w:val="20"/>
          <w:szCs w:val="20"/>
        </w:rPr>
        <w:t>D’autre part.</w:t>
      </w:r>
    </w:p>
    <w:p w14:paraId="4AD874A7" w14:textId="77777777" w:rsidP="00341AE4" w:rsidR="00122D79" w:rsidRDefault="00122D79">
      <w:pPr>
        <w:spacing w:after="0" w:line="240" w:lineRule="auto"/>
        <w:jc w:val="center"/>
        <w:rPr>
          <w:rFonts w:ascii="Arial" w:cs="Arial" w:eastAsia="Times New Roman" w:hAnsi="Arial"/>
          <w:smallCaps/>
          <w:sz w:val="20"/>
          <w:szCs w:val="20"/>
        </w:rPr>
      </w:pPr>
    </w:p>
    <w:p w14:paraId="6D000A46" w14:textId="77777777" w:rsidP="00341AE4" w:rsidR="00122D79" w:rsidRDefault="00122D79">
      <w:pPr>
        <w:spacing w:after="0" w:line="240" w:lineRule="auto"/>
        <w:jc w:val="center"/>
        <w:rPr>
          <w:rFonts w:ascii="Arial" w:cs="Arial" w:eastAsia="Times New Roman" w:hAnsi="Arial"/>
          <w:smallCaps/>
          <w:sz w:val="20"/>
          <w:szCs w:val="20"/>
        </w:rPr>
      </w:pPr>
    </w:p>
    <w:p w14:paraId="359716F1" w14:textId="77777777" w:rsidP="00341AE4" w:rsidR="00122D79" w:rsidRDefault="00122D79">
      <w:pPr>
        <w:spacing w:after="0" w:line="240" w:lineRule="auto"/>
        <w:jc w:val="center"/>
        <w:rPr>
          <w:rFonts w:ascii="Arial" w:cs="Arial" w:eastAsia="Times New Roman" w:hAnsi="Arial"/>
          <w:smallCaps/>
          <w:sz w:val="20"/>
          <w:szCs w:val="20"/>
        </w:rPr>
      </w:pPr>
    </w:p>
    <w:p w14:paraId="0057EA9B" w14:textId="77777777" w:rsidP="00341AE4" w:rsidR="00371031" w:rsidRDefault="0053750C" w:rsidRPr="007D49AE">
      <w:pPr>
        <w:spacing w:after="0" w:line="240" w:lineRule="auto"/>
        <w:jc w:val="center"/>
        <w:rPr>
          <w:rFonts w:ascii="Arial" w:cs="Arial" w:eastAsia="Times New Roman" w:hAnsi="Arial"/>
          <w:b/>
          <w:sz w:val="20"/>
          <w:szCs w:val="20"/>
        </w:rPr>
      </w:pPr>
      <w:r w:rsidRPr="007D49AE">
        <w:rPr>
          <w:rFonts w:ascii="Arial" w:cs="Arial" w:eastAsia="Times New Roman" w:hAnsi="Arial"/>
          <w:b/>
          <w:smallCaps/>
          <w:sz w:val="28"/>
          <w:szCs w:val="28"/>
        </w:rPr>
        <w:t>il a été conclu le pré</w:t>
      </w:r>
      <w:r w:rsidR="00122D79" w:rsidRPr="007D49AE">
        <w:rPr>
          <w:rFonts w:ascii="Arial" w:cs="Arial" w:eastAsia="Times New Roman" w:hAnsi="Arial"/>
          <w:b/>
          <w:smallCaps/>
          <w:sz w:val="28"/>
          <w:szCs w:val="28"/>
        </w:rPr>
        <w:t>sent accord collectif</w:t>
      </w:r>
      <w:r w:rsidR="00371031" w:rsidRPr="007D49AE">
        <w:rPr>
          <w:rFonts w:ascii="Arial" w:cs="Arial" w:eastAsia="Times New Roman" w:hAnsi="Arial"/>
          <w:smallCaps/>
          <w:sz w:val="20"/>
          <w:szCs w:val="20"/>
        </w:rPr>
        <w:br w:type="page"/>
      </w:r>
      <w:r w:rsidR="00371031" w:rsidRPr="007D49AE">
        <w:rPr>
          <w:rFonts w:ascii="Arial" w:cs="Arial" w:eastAsia="Times New Roman" w:hAnsi="Arial"/>
          <w:b/>
          <w:sz w:val="20"/>
          <w:szCs w:val="20"/>
        </w:rPr>
        <w:lastRenderedPageBreak/>
        <w:t>PR</w:t>
      </w:r>
      <w:r w:rsidR="000469F5" w:rsidRPr="007D49AE">
        <w:rPr>
          <w:rFonts w:ascii="Arial" w:cs="Arial" w:eastAsia="Times New Roman" w:hAnsi="Arial"/>
          <w:b/>
          <w:sz w:val="20"/>
          <w:szCs w:val="20"/>
        </w:rPr>
        <w:t>É</w:t>
      </w:r>
      <w:r w:rsidR="00371031" w:rsidRPr="007D49AE">
        <w:rPr>
          <w:rFonts w:ascii="Arial" w:cs="Arial" w:eastAsia="Times New Roman" w:hAnsi="Arial"/>
          <w:b/>
          <w:sz w:val="20"/>
          <w:szCs w:val="20"/>
        </w:rPr>
        <w:t>AMBULE</w:t>
      </w:r>
    </w:p>
    <w:p w14:paraId="47CFE19F" w14:textId="77777777" w:rsidP="00341AE4" w:rsidR="007C165B" w:rsidRDefault="007C165B" w:rsidRPr="007D49AE">
      <w:pPr>
        <w:spacing w:after="0" w:line="240" w:lineRule="auto"/>
        <w:jc w:val="both"/>
        <w:rPr>
          <w:rFonts w:ascii="Arial" w:cs="Arial" w:hAnsi="Arial"/>
          <w:b/>
          <w:noProof/>
          <w:lang w:eastAsia="fr-FR"/>
        </w:rPr>
      </w:pPr>
    </w:p>
    <w:p w14:paraId="0D0F7C24" w14:textId="77777777" w:rsidP="00341AE4" w:rsidR="007C165B" w:rsidRDefault="007C165B" w:rsidRPr="007D49AE">
      <w:pPr>
        <w:spacing w:after="0" w:line="240" w:lineRule="auto"/>
        <w:jc w:val="both"/>
        <w:rPr>
          <w:rFonts w:ascii="Arial" w:cs="Arial" w:hAnsi="Arial"/>
          <w:b/>
          <w:noProof/>
          <w:lang w:eastAsia="fr-FR"/>
        </w:rPr>
      </w:pPr>
    </w:p>
    <w:p w14:paraId="70415B0F" w14:textId="26FEAA2F" w:rsidP="00341AE4" w:rsidR="00ED61EF" w:rsidRDefault="007C165B" w:rsidRPr="007D49AE">
      <w:pPr>
        <w:tabs>
          <w:tab w:pos="4253" w:val="left"/>
        </w:tabs>
        <w:spacing w:after="0" w:line="240" w:lineRule="auto"/>
        <w:jc w:val="both"/>
        <w:rPr>
          <w:rFonts w:ascii="Arial" w:cs="Arial" w:hAnsi="Arial"/>
          <w:noProof/>
          <w:sz w:val="20"/>
          <w:szCs w:val="20"/>
          <w:lang w:eastAsia="fr-FR"/>
        </w:rPr>
      </w:pPr>
      <w:r w:rsidRPr="007D49AE">
        <w:rPr>
          <w:rFonts w:ascii="Arial" w:cs="Arial" w:eastAsia="Times New Roman" w:hAnsi="Arial"/>
          <w:sz w:val="20"/>
          <w:szCs w:val="20"/>
        </w:rPr>
        <w:t>Le</w:t>
      </w:r>
      <w:r w:rsidR="00714603" w:rsidRPr="007D49AE">
        <w:rPr>
          <w:rFonts w:ascii="Arial" w:cs="Arial" w:eastAsia="Times New Roman" w:hAnsi="Arial"/>
          <w:sz w:val="20"/>
          <w:szCs w:val="20"/>
        </w:rPr>
        <w:t>s Organisations S</w:t>
      </w:r>
      <w:r w:rsidR="00371031" w:rsidRPr="007D49AE">
        <w:rPr>
          <w:rFonts w:ascii="Arial" w:cs="Arial" w:eastAsia="Times New Roman" w:hAnsi="Arial"/>
          <w:sz w:val="20"/>
          <w:szCs w:val="20"/>
        </w:rPr>
        <w:t>ynd</w:t>
      </w:r>
      <w:r w:rsidR="00714603" w:rsidRPr="007D49AE">
        <w:rPr>
          <w:rFonts w:ascii="Arial" w:cs="Arial" w:eastAsia="Times New Roman" w:hAnsi="Arial"/>
          <w:sz w:val="20"/>
          <w:szCs w:val="20"/>
        </w:rPr>
        <w:t>icales représentatives dans la S</w:t>
      </w:r>
      <w:r w:rsidR="00371031" w:rsidRPr="007D49AE">
        <w:rPr>
          <w:rFonts w:ascii="Arial" w:cs="Arial" w:eastAsia="Times New Roman" w:hAnsi="Arial"/>
          <w:sz w:val="20"/>
          <w:szCs w:val="20"/>
        </w:rPr>
        <w:t>ociété</w:t>
      </w:r>
      <w:r w:rsidR="00714603" w:rsidRPr="007D49AE">
        <w:rPr>
          <w:rFonts w:ascii="Arial" w:cs="Arial" w:eastAsia="Times New Roman" w:hAnsi="Arial"/>
          <w:sz w:val="20"/>
          <w:szCs w:val="20"/>
        </w:rPr>
        <w:t xml:space="preserve"> et la Direction se sont r</w:t>
      </w:r>
      <w:r w:rsidR="00952831" w:rsidRPr="007D49AE">
        <w:rPr>
          <w:rFonts w:ascii="Arial" w:cs="Arial" w:eastAsia="Times New Roman" w:hAnsi="Arial"/>
          <w:sz w:val="20"/>
          <w:szCs w:val="20"/>
        </w:rPr>
        <w:t>encontrées</w:t>
      </w:r>
      <w:r w:rsidR="00371031" w:rsidRPr="007D49AE">
        <w:rPr>
          <w:rFonts w:ascii="Arial" w:cs="Arial" w:eastAsia="Times New Roman" w:hAnsi="Arial"/>
          <w:sz w:val="20"/>
          <w:szCs w:val="20"/>
        </w:rPr>
        <w:t xml:space="preserve"> </w:t>
      </w:r>
      <w:r w:rsidR="00007B83">
        <w:rPr>
          <w:rFonts w:ascii="Arial" w:cs="Arial" w:eastAsia="Times New Roman" w:hAnsi="Arial"/>
          <w:sz w:val="20"/>
          <w:szCs w:val="20"/>
        </w:rPr>
        <w:t xml:space="preserve">dans le cadre des négociations annuelles obligatoires </w:t>
      </w:r>
      <w:r w:rsidR="00371031" w:rsidRPr="007D49AE">
        <w:rPr>
          <w:rFonts w:ascii="Arial" w:cs="Arial" w:eastAsia="Times New Roman" w:hAnsi="Arial"/>
          <w:sz w:val="20"/>
          <w:szCs w:val="20"/>
        </w:rPr>
        <w:t xml:space="preserve">afin de définir les </w:t>
      </w:r>
      <w:r w:rsidR="00371031" w:rsidRPr="00E4740A">
        <w:rPr>
          <w:rFonts w:ascii="Arial" w:cs="Arial" w:eastAsia="Times New Roman" w:hAnsi="Arial"/>
          <w:b/>
          <w:bCs/>
          <w:sz w:val="20"/>
          <w:szCs w:val="20"/>
        </w:rPr>
        <w:t xml:space="preserve">modalités </w:t>
      </w:r>
      <w:r w:rsidR="00C07DDC" w:rsidRPr="00E4740A">
        <w:rPr>
          <w:rFonts w:ascii="Arial" w:cs="Arial" w:eastAsia="Times New Roman" w:hAnsi="Arial"/>
          <w:b/>
          <w:bCs/>
          <w:sz w:val="20"/>
          <w:szCs w:val="20"/>
        </w:rPr>
        <w:t xml:space="preserve">relatives aux </w:t>
      </w:r>
      <w:r w:rsidR="0049381F" w:rsidRPr="00E4740A">
        <w:rPr>
          <w:rFonts w:ascii="Arial" w:cs="Arial" w:hAnsi="Arial"/>
          <w:b/>
          <w:bCs/>
          <w:noProof/>
          <w:sz w:val="20"/>
          <w:szCs w:val="20"/>
          <w:lang w:eastAsia="fr-FR"/>
        </w:rPr>
        <w:t>rémunérations</w:t>
      </w:r>
      <w:r w:rsidR="00466694" w:rsidRPr="007D49AE">
        <w:rPr>
          <w:rFonts w:ascii="Arial" w:cs="Arial" w:hAnsi="Arial"/>
          <w:noProof/>
          <w:sz w:val="20"/>
          <w:szCs w:val="20"/>
          <w:lang w:eastAsia="fr-FR"/>
        </w:rPr>
        <w:t xml:space="preserve">, </w:t>
      </w:r>
      <w:r w:rsidR="0049381F" w:rsidRPr="007D49AE">
        <w:rPr>
          <w:rFonts w:ascii="Arial" w:cs="Arial" w:hAnsi="Arial"/>
          <w:noProof/>
          <w:sz w:val="20"/>
          <w:szCs w:val="20"/>
          <w:lang w:eastAsia="fr-FR"/>
        </w:rPr>
        <w:t xml:space="preserve">à la durée et </w:t>
      </w:r>
      <w:r w:rsidR="0049381F" w:rsidRPr="00E4740A">
        <w:rPr>
          <w:rFonts w:ascii="Arial" w:cs="Arial" w:hAnsi="Arial"/>
          <w:b/>
          <w:bCs/>
          <w:noProof/>
          <w:sz w:val="20"/>
          <w:szCs w:val="20"/>
          <w:lang w:eastAsia="fr-FR"/>
        </w:rPr>
        <w:t>l’organisation du temps de travail</w:t>
      </w:r>
      <w:r w:rsidR="0049381F" w:rsidRPr="007D49AE">
        <w:rPr>
          <w:rFonts w:ascii="Arial" w:cs="Arial" w:hAnsi="Arial"/>
          <w:noProof/>
          <w:sz w:val="20"/>
          <w:szCs w:val="20"/>
          <w:lang w:eastAsia="fr-FR"/>
        </w:rPr>
        <w:t xml:space="preserve">, </w:t>
      </w:r>
      <w:r w:rsidR="00C07DDC" w:rsidRPr="007D49AE">
        <w:rPr>
          <w:rFonts w:ascii="Arial" w:cs="Arial" w:hAnsi="Arial"/>
          <w:noProof/>
          <w:sz w:val="20"/>
          <w:szCs w:val="20"/>
          <w:lang w:eastAsia="fr-FR"/>
        </w:rPr>
        <w:t xml:space="preserve">à </w:t>
      </w:r>
      <w:r w:rsidR="0057196B" w:rsidRPr="00E4740A">
        <w:rPr>
          <w:rFonts w:ascii="Arial" w:cs="Arial" w:hAnsi="Arial"/>
          <w:b/>
          <w:bCs/>
          <w:noProof/>
          <w:sz w:val="20"/>
          <w:szCs w:val="20"/>
          <w:lang w:eastAsia="fr-FR"/>
        </w:rPr>
        <w:t>l’évolution professionnelle</w:t>
      </w:r>
      <w:r w:rsidR="001A167D" w:rsidRPr="007D49AE">
        <w:rPr>
          <w:rFonts w:ascii="Arial" w:cs="Arial" w:hAnsi="Arial"/>
          <w:noProof/>
          <w:sz w:val="20"/>
          <w:szCs w:val="20"/>
          <w:lang w:eastAsia="fr-FR"/>
        </w:rPr>
        <w:t>,</w:t>
      </w:r>
      <w:r w:rsidR="00C07DDC" w:rsidRPr="007D49AE">
        <w:rPr>
          <w:rFonts w:ascii="Arial" w:cs="Arial" w:hAnsi="Arial"/>
          <w:noProof/>
          <w:sz w:val="20"/>
          <w:szCs w:val="20"/>
          <w:lang w:eastAsia="fr-FR"/>
        </w:rPr>
        <w:t xml:space="preserve"> et à </w:t>
      </w:r>
      <w:r w:rsidR="00C07DDC" w:rsidRPr="00E4740A">
        <w:rPr>
          <w:rFonts w:ascii="Arial" w:cs="Arial" w:hAnsi="Arial"/>
          <w:b/>
          <w:bCs/>
          <w:noProof/>
          <w:sz w:val="20"/>
          <w:szCs w:val="20"/>
          <w:lang w:eastAsia="fr-FR"/>
        </w:rPr>
        <w:t xml:space="preserve">l’égalité professionnelle </w:t>
      </w:r>
      <w:r w:rsidRPr="00E4740A">
        <w:rPr>
          <w:rFonts w:ascii="Arial" w:cs="Arial" w:hAnsi="Arial"/>
          <w:b/>
          <w:bCs/>
          <w:noProof/>
          <w:sz w:val="20"/>
          <w:szCs w:val="20"/>
          <w:lang w:eastAsia="fr-FR"/>
        </w:rPr>
        <w:t>en</w:t>
      </w:r>
      <w:r w:rsidR="00466694" w:rsidRPr="00E4740A">
        <w:rPr>
          <w:rFonts w:ascii="Arial" w:cs="Arial" w:hAnsi="Arial"/>
          <w:b/>
          <w:bCs/>
          <w:noProof/>
          <w:sz w:val="20"/>
          <w:szCs w:val="20"/>
          <w:lang w:eastAsia="fr-FR"/>
        </w:rPr>
        <w:t>tre les femmes et les hommes</w:t>
      </w:r>
      <w:r w:rsidR="00466694" w:rsidRPr="007D49AE">
        <w:rPr>
          <w:rFonts w:ascii="Arial" w:cs="Arial" w:hAnsi="Arial"/>
          <w:noProof/>
          <w:sz w:val="20"/>
          <w:szCs w:val="20"/>
          <w:lang w:eastAsia="fr-FR"/>
        </w:rPr>
        <w:t>.</w:t>
      </w:r>
    </w:p>
    <w:p w14:paraId="164F4FB4" w14:textId="77777777" w:rsidP="00341AE4" w:rsidR="007C165B" w:rsidRDefault="007C165B" w:rsidRPr="007D49AE">
      <w:pPr>
        <w:tabs>
          <w:tab w:pos="4253" w:val="left"/>
        </w:tabs>
        <w:spacing w:after="0" w:line="240" w:lineRule="auto"/>
        <w:jc w:val="both"/>
        <w:rPr>
          <w:rFonts w:ascii="Arial" w:cs="Arial" w:hAnsi="Arial"/>
          <w:noProof/>
          <w:sz w:val="20"/>
          <w:szCs w:val="20"/>
          <w:lang w:eastAsia="fr-FR"/>
        </w:rPr>
      </w:pPr>
    </w:p>
    <w:p w14:paraId="7BB16C9A" w14:textId="7D02A9DE" w:rsidP="00341AE4" w:rsidR="007C165B" w:rsidRDefault="007C165B" w:rsidRPr="007D49AE">
      <w:pPr>
        <w:tabs>
          <w:tab w:pos="4253" w:val="left"/>
        </w:tabs>
        <w:spacing w:after="0" w:line="240" w:lineRule="auto"/>
        <w:jc w:val="both"/>
        <w:rPr>
          <w:rFonts w:ascii="Arial" w:cs="Arial" w:eastAsia="Times New Roman" w:hAnsi="Arial"/>
          <w:sz w:val="20"/>
          <w:szCs w:val="20"/>
        </w:rPr>
      </w:pPr>
      <w:r w:rsidRPr="007D49AE">
        <w:rPr>
          <w:rFonts w:ascii="Arial" w:cs="Arial" w:eastAsia="Times New Roman" w:hAnsi="Arial"/>
          <w:sz w:val="20"/>
          <w:szCs w:val="20"/>
        </w:rPr>
        <w:t xml:space="preserve">Elles se sont retrouvées au cours de </w:t>
      </w:r>
      <w:r w:rsidR="00164362">
        <w:rPr>
          <w:rFonts w:ascii="Arial" w:cs="Arial" w:eastAsia="Times New Roman" w:hAnsi="Arial"/>
          <w:sz w:val="20"/>
          <w:szCs w:val="20"/>
        </w:rPr>
        <w:t xml:space="preserve">deux </w:t>
      </w:r>
      <w:r w:rsidRPr="007D49AE">
        <w:rPr>
          <w:rFonts w:ascii="Arial" w:cs="Arial" w:eastAsia="Times New Roman" w:hAnsi="Arial"/>
          <w:sz w:val="20"/>
          <w:szCs w:val="20"/>
        </w:rPr>
        <w:t xml:space="preserve">réunions </w:t>
      </w:r>
      <w:r w:rsidR="006D50AE" w:rsidRPr="0026713A">
        <w:rPr>
          <w:rFonts w:ascii="Arial" w:cs="Arial" w:eastAsia="Times New Roman" w:hAnsi="Arial"/>
          <w:sz w:val="20"/>
          <w:szCs w:val="20"/>
        </w:rPr>
        <w:t xml:space="preserve">les </w:t>
      </w:r>
      <w:r w:rsidR="00164362">
        <w:rPr>
          <w:rFonts w:ascii="Arial" w:cs="Arial" w:eastAsia="Times New Roman" w:hAnsi="Arial"/>
          <w:b/>
          <w:bCs/>
          <w:sz w:val="20"/>
          <w:szCs w:val="20"/>
        </w:rPr>
        <w:t xml:space="preserve">5 </w:t>
      </w:r>
      <w:proofErr w:type="gramStart"/>
      <w:r w:rsidR="00164362">
        <w:rPr>
          <w:rFonts w:ascii="Arial" w:cs="Arial" w:eastAsia="Times New Roman" w:hAnsi="Arial"/>
          <w:b/>
          <w:bCs/>
          <w:sz w:val="20"/>
          <w:szCs w:val="20"/>
        </w:rPr>
        <w:t>Novembre</w:t>
      </w:r>
      <w:proofErr w:type="gramEnd"/>
      <w:r w:rsidR="00164362">
        <w:rPr>
          <w:rFonts w:ascii="Arial" w:cs="Arial" w:eastAsia="Times New Roman" w:hAnsi="Arial"/>
          <w:b/>
          <w:bCs/>
          <w:sz w:val="20"/>
          <w:szCs w:val="20"/>
        </w:rPr>
        <w:t xml:space="preserve"> 2021</w:t>
      </w:r>
      <w:r w:rsidR="00A50A9A">
        <w:rPr>
          <w:rFonts w:ascii="Arial" w:cs="Arial" w:eastAsia="Times New Roman" w:hAnsi="Arial"/>
          <w:b/>
          <w:bCs/>
          <w:sz w:val="20"/>
          <w:szCs w:val="20"/>
        </w:rPr>
        <w:t>,</w:t>
      </w:r>
      <w:r w:rsidR="0026713A" w:rsidRPr="0026713A">
        <w:rPr>
          <w:rFonts w:ascii="Arial" w:cs="Arial" w:eastAsia="Times New Roman" w:hAnsi="Arial"/>
          <w:b/>
          <w:bCs/>
          <w:sz w:val="20"/>
          <w:szCs w:val="20"/>
        </w:rPr>
        <w:t xml:space="preserve"> </w:t>
      </w:r>
      <w:r w:rsidR="00164362">
        <w:rPr>
          <w:rFonts w:ascii="Arial" w:cs="Arial" w:eastAsia="Times New Roman" w:hAnsi="Arial"/>
          <w:b/>
          <w:bCs/>
          <w:sz w:val="20"/>
          <w:szCs w:val="20"/>
        </w:rPr>
        <w:t xml:space="preserve">et </w:t>
      </w:r>
      <w:r w:rsidR="0026713A" w:rsidRPr="0026713A">
        <w:rPr>
          <w:rFonts w:ascii="Arial" w:cs="Arial" w:eastAsia="Times New Roman" w:hAnsi="Arial"/>
          <w:b/>
          <w:bCs/>
          <w:sz w:val="20"/>
          <w:szCs w:val="20"/>
        </w:rPr>
        <w:t>2</w:t>
      </w:r>
      <w:r w:rsidR="00164362">
        <w:rPr>
          <w:rFonts w:ascii="Arial" w:cs="Arial" w:eastAsia="Times New Roman" w:hAnsi="Arial"/>
          <w:b/>
          <w:bCs/>
          <w:sz w:val="20"/>
          <w:szCs w:val="20"/>
        </w:rPr>
        <w:t>6 Janvier 2022</w:t>
      </w:r>
      <w:r w:rsidR="006D50AE" w:rsidRPr="007D49AE">
        <w:rPr>
          <w:rFonts w:ascii="Arial" w:cs="Arial" w:eastAsia="Times New Roman" w:hAnsi="Arial"/>
          <w:sz w:val="20"/>
          <w:szCs w:val="20"/>
        </w:rPr>
        <w:t xml:space="preserve">, </w:t>
      </w:r>
      <w:r w:rsidRPr="007D49AE">
        <w:rPr>
          <w:rFonts w:ascii="Arial" w:cs="Arial" w:eastAsia="Times New Roman" w:hAnsi="Arial"/>
          <w:sz w:val="20"/>
          <w:szCs w:val="20"/>
        </w:rPr>
        <w:t xml:space="preserve">à l’issue desquelles elles ont convenu des dispositions ci-dessous validant le </w:t>
      </w:r>
      <w:r w:rsidR="00952831" w:rsidRPr="007D49AE">
        <w:rPr>
          <w:rFonts w:ascii="Arial" w:cs="Arial" w:eastAsia="Times New Roman" w:hAnsi="Arial"/>
          <w:sz w:val="20"/>
          <w:szCs w:val="20"/>
        </w:rPr>
        <w:t>présent protocole de Négoc</w:t>
      </w:r>
      <w:r w:rsidRPr="007D49AE">
        <w:rPr>
          <w:rFonts w:ascii="Arial" w:cs="Arial" w:eastAsia="Times New Roman" w:hAnsi="Arial"/>
          <w:sz w:val="20"/>
          <w:szCs w:val="20"/>
        </w:rPr>
        <w:t>iation</w:t>
      </w:r>
      <w:r w:rsidR="00714603" w:rsidRPr="007D49AE">
        <w:rPr>
          <w:rFonts w:ascii="Arial" w:cs="Arial" w:eastAsia="Times New Roman" w:hAnsi="Arial"/>
          <w:sz w:val="20"/>
          <w:szCs w:val="20"/>
        </w:rPr>
        <w:t>s</w:t>
      </w:r>
      <w:r w:rsidRPr="007D49AE">
        <w:rPr>
          <w:rFonts w:ascii="Arial" w:cs="Arial" w:eastAsia="Times New Roman" w:hAnsi="Arial"/>
          <w:sz w:val="20"/>
          <w:szCs w:val="20"/>
        </w:rPr>
        <w:t xml:space="preserve"> A</w:t>
      </w:r>
      <w:r w:rsidR="00952831" w:rsidRPr="007D49AE">
        <w:rPr>
          <w:rFonts w:ascii="Arial" w:cs="Arial" w:eastAsia="Times New Roman" w:hAnsi="Arial"/>
          <w:sz w:val="20"/>
          <w:szCs w:val="20"/>
        </w:rPr>
        <w:t>nnuel</w:t>
      </w:r>
      <w:r w:rsidR="00714603" w:rsidRPr="007D49AE">
        <w:rPr>
          <w:rFonts w:ascii="Arial" w:cs="Arial" w:eastAsia="Times New Roman" w:hAnsi="Arial"/>
          <w:sz w:val="20"/>
          <w:szCs w:val="20"/>
        </w:rPr>
        <w:t>les</w:t>
      </w:r>
      <w:r w:rsidR="00952831" w:rsidRPr="007D49AE">
        <w:rPr>
          <w:rFonts w:ascii="Arial" w:cs="Arial" w:eastAsia="Times New Roman" w:hAnsi="Arial"/>
          <w:sz w:val="20"/>
          <w:szCs w:val="20"/>
        </w:rPr>
        <w:t xml:space="preserve"> Obligatoire</w:t>
      </w:r>
      <w:r w:rsidR="00714603" w:rsidRPr="007D49AE">
        <w:rPr>
          <w:rFonts w:ascii="Arial" w:cs="Arial" w:eastAsia="Times New Roman" w:hAnsi="Arial"/>
          <w:sz w:val="20"/>
          <w:szCs w:val="20"/>
        </w:rPr>
        <w:t>s</w:t>
      </w:r>
      <w:r w:rsidR="00952831" w:rsidRPr="007D49AE">
        <w:rPr>
          <w:rFonts w:ascii="Arial" w:cs="Arial" w:eastAsia="Times New Roman" w:hAnsi="Arial"/>
          <w:sz w:val="20"/>
          <w:szCs w:val="20"/>
        </w:rPr>
        <w:t>.</w:t>
      </w:r>
    </w:p>
    <w:p w14:paraId="60A04355" w14:textId="77777777" w:rsidP="00341AE4" w:rsidR="00952831" w:rsidRDefault="00952831" w:rsidRPr="007D49AE">
      <w:pPr>
        <w:tabs>
          <w:tab w:pos="4253" w:val="left"/>
        </w:tabs>
        <w:spacing w:after="0" w:line="240" w:lineRule="auto"/>
        <w:jc w:val="both"/>
        <w:rPr>
          <w:rFonts w:ascii="Arial" w:cs="Arial" w:eastAsia="Times New Roman" w:hAnsi="Arial"/>
          <w:sz w:val="20"/>
          <w:szCs w:val="20"/>
        </w:rPr>
      </w:pPr>
    </w:p>
    <w:p w14:paraId="7F440996" w14:textId="77777777" w:rsidP="00341AE4" w:rsidR="00906FB2" w:rsidRDefault="00906FB2" w:rsidRPr="007D49AE">
      <w:pPr>
        <w:tabs>
          <w:tab w:pos="4253" w:val="left"/>
        </w:tabs>
        <w:spacing w:after="0" w:line="240" w:lineRule="auto"/>
        <w:jc w:val="both"/>
        <w:rPr>
          <w:rFonts w:ascii="Arial" w:cs="Arial" w:eastAsia="Times New Roman" w:hAnsi="Arial"/>
          <w:sz w:val="20"/>
          <w:szCs w:val="20"/>
        </w:rPr>
      </w:pPr>
    </w:p>
    <w:p w14:paraId="3DCAEB71" w14:textId="77777777" w:rsidP="00341AE4" w:rsidR="00122D79" w:rsidRDefault="00122D79" w:rsidRPr="007D49AE">
      <w:pPr>
        <w:spacing w:after="0" w:line="240" w:lineRule="auto"/>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Article 1  : Champs d’application de l’accord</w:t>
      </w:r>
    </w:p>
    <w:p w14:paraId="2CB712D6" w14:textId="77777777" w:rsidP="00341AE4" w:rsidR="00952831" w:rsidRDefault="00952831" w:rsidRPr="007D49AE">
      <w:pPr>
        <w:tabs>
          <w:tab w:pos="4253" w:val="left"/>
        </w:tabs>
        <w:spacing w:after="0" w:line="240" w:lineRule="auto"/>
        <w:jc w:val="both"/>
        <w:rPr>
          <w:rFonts w:ascii="Arial" w:cs="Arial" w:eastAsia="Times New Roman" w:hAnsi="Arial"/>
          <w:sz w:val="20"/>
          <w:szCs w:val="20"/>
        </w:rPr>
      </w:pPr>
    </w:p>
    <w:p w14:paraId="065A6BD8" w14:textId="77777777" w:rsidP="00341AE4" w:rsidR="00122D79" w:rsidRDefault="00122D79" w:rsidRPr="007D49AE">
      <w:pPr>
        <w:tabs>
          <w:tab w:pos="4253" w:val="left"/>
        </w:tabs>
        <w:spacing w:after="0" w:line="240" w:lineRule="auto"/>
        <w:jc w:val="both"/>
        <w:rPr>
          <w:rFonts w:ascii="Arial" w:cs="Arial" w:eastAsia="Times New Roman" w:hAnsi="Arial"/>
          <w:sz w:val="20"/>
          <w:szCs w:val="20"/>
        </w:rPr>
      </w:pPr>
      <w:r w:rsidRPr="007D49AE">
        <w:rPr>
          <w:rFonts w:ascii="Arial" w:cs="Arial" w:eastAsia="Times New Roman" w:hAnsi="Arial"/>
          <w:sz w:val="20"/>
          <w:szCs w:val="20"/>
        </w:rPr>
        <w:t>Le présent accord s’applique à l’ensemble du personnel de la société BABYLISS.</w:t>
      </w:r>
    </w:p>
    <w:p w14:paraId="55E7F79D" w14:textId="77777777" w:rsidP="00341AE4" w:rsidR="00122D79" w:rsidRDefault="00122D79" w:rsidRPr="007D49AE">
      <w:pPr>
        <w:tabs>
          <w:tab w:pos="4253" w:val="left"/>
        </w:tabs>
        <w:spacing w:after="0" w:line="240" w:lineRule="auto"/>
        <w:jc w:val="both"/>
        <w:rPr>
          <w:rFonts w:ascii="Arial" w:cs="Arial" w:eastAsia="Times New Roman" w:hAnsi="Arial"/>
          <w:sz w:val="20"/>
          <w:szCs w:val="20"/>
        </w:rPr>
      </w:pPr>
    </w:p>
    <w:p w14:paraId="1764255E" w14:textId="77777777" w:rsidP="00341AE4" w:rsidR="00D551D8" w:rsidRDefault="00D551D8">
      <w:pPr>
        <w:spacing w:after="0" w:line="240" w:lineRule="auto"/>
        <w:jc w:val="both"/>
        <w:rPr>
          <w:rFonts w:ascii="Arial" w:cs="Arial" w:hAnsi="Arial"/>
          <w:b/>
          <w:noProof/>
          <w:sz w:val="20"/>
          <w:szCs w:val="20"/>
          <w:u w:val="single"/>
          <w:lang w:eastAsia="fr-FR"/>
        </w:rPr>
      </w:pPr>
    </w:p>
    <w:p w14:paraId="5ADC3526" w14:textId="59CFE3D4" w:rsidP="00341AE4" w:rsidR="00BE6CBC" w:rsidRDefault="00B84A7C" w:rsidRPr="007D49AE">
      <w:pPr>
        <w:spacing w:after="0" w:line="240" w:lineRule="auto"/>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 xml:space="preserve">Article </w:t>
      </w:r>
      <w:r w:rsidR="00122D79" w:rsidRPr="007D49AE">
        <w:rPr>
          <w:rFonts w:ascii="Arial" w:cs="Arial" w:hAnsi="Arial"/>
          <w:b/>
          <w:noProof/>
          <w:sz w:val="20"/>
          <w:szCs w:val="20"/>
          <w:u w:val="single"/>
          <w:lang w:eastAsia="fr-FR"/>
        </w:rPr>
        <w:t>2</w:t>
      </w:r>
      <w:r w:rsidRPr="007D49AE">
        <w:rPr>
          <w:rFonts w:ascii="Arial" w:cs="Arial" w:hAnsi="Arial"/>
          <w:b/>
          <w:noProof/>
          <w:sz w:val="20"/>
          <w:szCs w:val="20"/>
          <w:u w:val="single"/>
          <w:lang w:eastAsia="fr-FR"/>
        </w:rPr>
        <w:t xml:space="preserve"> </w:t>
      </w:r>
      <w:r w:rsidR="00FD3452" w:rsidRPr="007D49AE">
        <w:rPr>
          <w:rFonts w:ascii="Arial" w:cs="Arial" w:hAnsi="Arial"/>
          <w:b/>
          <w:noProof/>
          <w:sz w:val="20"/>
          <w:szCs w:val="20"/>
          <w:u w:val="single"/>
          <w:lang w:eastAsia="fr-FR"/>
        </w:rPr>
        <w:t> : Dispositions relatives aux rémunérations</w:t>
      </w:r>
    </w:p>
    <w:p w14:paraId="29CC421C" w14:textId="77777777" w:rsidP="00341AE4" w:rsidR="00906FB2" w:rsidRDefault="00906FB2" w:rsidRPr="007D49AE">
      <w:pPr>
        <w:spacing w:after="0" w:line="240" w:lineRule="auto"/>
        <w:jc w:val="both"/>
        <w:rPr>
          <w:rFonts w:ascii="Arial" w:cs="Arial" w:hAnsi="Arial"/>
          <w:b/>
          <w:noProof/>
          <w:sz w:val="20"/>
          <w:szCs w:val="20"/>
          <w:u w:val="thick"/>
          <w:lang w:eastAsia="fr-FR"/>
        </w:rPr>
      </w:pPr>
    </w:p>
    <w:p w14:paraId="1C10FFB8" w14:textId="77777777" w:rsidP="00341AE4" w:rsidR="006B70F1" w:rsidRDefault="0049381F" w:rsidRPr="007D49AE">
      <w:pPr>
        <w:spacing w:after="0" w:line="240" w:lineRule="auto"/>
        <w:ind w:left="360"/>
        <w:jc w:val="both"/>
        <w:rPr>
          <w:rFonts w:ascii="Arial" w:cs="Arial" w:hAnsi="Arial"/>
          <w:b/>
          <w:noProof/>
          <w:sz w:val="20"/>
          <w:szCs w:val="20"/>
          <w:u w:val="single"/>
          <w:lang w:eastAsia="fr-FR"/>
        </w:rPr>
      </w:pPr>
      <w:r w:rsidRPr="007D49AE">
        <w:rPr>
          <w:rFonts w:ascii="Arial" w:cs="Arial" w:hAnsi="Arial"/>
          <w:b/>
          <w:noProof/>
          <w:sz w:val="20"/>
          <w:szCs w:val="20"/>
          <w:lang w:eastAsia="fr-FR"/>
        </w:rPr>
        <w:t>2</w:t>
      </w:r>
      <w:r w:rsidR="00B84A7C" w:rsidRPr="007D49AE">
        <w:rPr>
          <w:rFonts w:ascii="Arial" w:cs="Arial" w:hAnsi="Arial"/>
          <w:b/>
          <w:noProof/>
          <w:sz w:val="20"/>
          <w:szCs w:val="20"/>
          <w:lang w:eastAsia="fr-FR"/>
        </w:rPr>
        <w:t>-1</w:t>
      </w:r>
      <w:r w:rsidR="00B84A7C" w:rsidRPr="007D49AE">
        <w:rPr>
          <w:rFonts w:ascii="Arial" w:cs="Arial" w:hAnsi="Arial"/>
          <w:b/>
          <w:noProof/>
          <w:sz w:val="20"/>
          <w:szCs w:val="20"/>
          <w:u w:val="single"/>
          <w:lang w:eastAsia="fr-FR"/>
        </w:rPr>
        <w:t xml:space="preserve"> </w:t>
      </w:r>
      <w:r w:rsidR="0057196B" w:rsidRPr="007D49AE">
        <w:rPr>
          <w:rFonts w:ascii="Arial" w:cs="Arial" w:hAnsi="Arial"/>
          <w:b/>
          <w:noProof/>
          <w:sz w:val="20"/>
          <w:szCs w:val="20"/>
          <w:u w:val="single"/>
          <w:lang w:eastAsia="fr-FR"/>
        </w:rPr>
        <w:t>Garantie d’un m</w:t>
      </w:r>
      <w:r w:rsidR="006B70F1" w:rsidRPr="007D49AE">
        <w:rPr>
          <w:rFonts w:ascii="Arial" w:cs="Arial" w:hAnsi="Arial"/>
          <w:b/>
          <w:noProof/>
          <w:sz w:val="20"/>
          <w:szCs w:val="20"/>
          <w:u w:val="single"/>
          <w:lang w:eastAsia="fr-FR"/>
        </w:rPr>
        <w:t xml:space="preserve">aintien </w:t>
      </w:r>
      <w:r w:rsidR="0057196B" w:rsidRPr="007D49AE">
        <w:rPr>
          <w:rFonts w:ascii="Arial" w:cs="Arial" w:hAnsi="Arial"/>
          <w:b/>
          <w:noProof/>
          <w:sz w:val="20"/>
          <w:szCs w:val="20"/>
          <w:u w:val="single"/>
          <w:lang w:eastAsia="fr-FR"/>
        </w:rPr>
        <w:t>de</w:t>
      </w:r>
      <w:r w:rsidR="006B70F1" w:rsidRPr="007D49AE">
        <w:rPr>
          <w:rFonts w:ascii="Arial" w:cs="Arial" w:hAnsi="Arial"/>
          <w:b/>
          <w:noProof/>
          <w:sz w:val="20"/>
          <w:szCs w:val="20"/>
          <w:u w:val="single"/>
          <w:lang w:eastAsia="fr-FR"/>
        </w:rPr>
        <w:t xml:space="preserve"> sa</w:t>
      </w:r>
      <w:r w:rsidR="008B4966" w:rsidRPr="007D49AE">
        <w:rPr>
          <w:rFonts w:ascii="Arial" w:cs="Arial" w:hAnsi="Arial"/>
          <w:b/>
          <w:noProof/>
          <w:sz w:val="20"/>
          <w:szCs w:val="20"/>
          <w:u w:val="single"/>
          <w:lang w:eastAsia="fr-FR"/>
        </w:rPr>
        <w:t>laire</w:t>
      </w:r>
      <w:r w:rsidR="006B70F1" w:rsidRPr="007D49AE">
        <w:rPr>
          <w:rFonts w:ascii="Arial" w:cs="Arial" w:hAnsi="Arial"/>
          <w:b/>
          <w:noProof/>
          <w:sz w:val="20"/>
          <w:szCs w:val="20"/>
          <w:u w:val="single"/>
          <w:lang w:eastAsia="fr-FR"/>
        </w:rPr>
        <w:t xml:space="preserve"> minimum </w:t>
      </w:r>
      <w:r w:rsidR="00AC6097" w:rsidRPr="007D49AE">
        <w:rPr>
          <w:rFonts w:ascii="Arial" w:cs="Arial" w:hAnsi="Arial"/>
          <w:b/>
          <w:noProof/>
          <w:sz w:val="20"/>
          <w:szCs w:val="20"/>
          <w:u w:val="single"/>
          <w:lang w:eastAsia="fr-FR"/>
        </w:rPr>
        <w:t xml:space="preserve">« BaByliss » </w:t>
      </w:r>
    </w:p>
    <w:p w14:paraId="532EFDA0" w14:textId="77777777" w:rsidP="00341AE4" w:rsidR="006B70F1" w:rsidRDefault="006B70F1" w:rsidRPr="007D49AE">
      <w:pPr>
        <w:spacing w:after="0" w:line="240" w:lineRule="auto"/>
        <w:jc w:val="both"/>
        <w:rPr>
          <w:rFonts w:ascii="Arial" w:cs="Arial" w:hAnsi="Arial"/>
          <w:b/>
          <w:noProof/>
          <w:sz w:val="20"/>
          <w:szCs w:val="20"/>
          <w:lang w:eastAsia="fr-FR"/>
        </w:rPr>
      </w:pPr>
    </w:p>
    <w:p w14:paraId="4CC4BD6A" w14:textId="3F76BAB0" w:rsidP="00341AE4" w:rsidR="00E855EB" w:rsidRDefault="006B70F1"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La Direction s’engage à m</w:t>
      </w:r>
      <w:r w:rsidR="008466C4" w:rsidRPr="007D49AE">
        <w:rPr>
          <w:rFonts w:ascii="Arial" w:cs="Arial" w:hAnsi="Arial"/>
          <w:noProof/>
          <w:sz w:val="20"/>
          <w:szCs w:val="20"/>
          <w:lang w:eastAsia="fr-FR"/>
        </w:rPr>
        <w:t xml:space="preserve">aintenir </w:t>
      </w:r>
      <w:r w:rsidR="007E6F7E" w:rsidRPr="007D49AE">
        <w:rPr>
          <w:rFonts w:ascii="Arial" w:cs="Arial" w:hAnsi="Arial"/>
          <w:noProof/>
          <w:sz w:val="20"/>
          <w:szCs w:val="20"/>
          <w:lang w:eastAsia="fr-FR"/>
        </w:rPr>
        <w:t xml:space="preserve">en </w:t>
      </w:r>
      <w:r w:rsidR="00761F53" w:rsidRPr="00761F53">
        <w:rPr>
          <w:rFonts w:ascii="Arial" w:cs="Arial" w:hAnsi="Arial"/>
          <w:noProof/>
          <w:sz w:val="20"/>
          <w:szCs w:val="20"/>
          <w:lang w:eastAsia="fr-FR"/>
        </w:rPr>
        <w:t>2022</w:t>
      </w:r>
      <w:r w:rsidR="007E66FA" w:rsidRPr="00761F53">
        <w:rPr>
          <w:rFonts w:ascii="Arial" w:cs="Arial" w:hAnsi="Arial"/>
          <w:noProof/>
          <w:sz w:val="20"/>
          <w:szCs w:val="20"/>
          <w:lang w:eastAsia="fr-FR"/>
        </w:rPr>
        <w:t xml:space="preserve"> </w:t>
      </w:r>
      <w:r w:rsidR="008466C4" w:rsidRPr="007D49AE">
        <w:rPr>
          <w:rFonts w:ascii="Arial" w:cs="Arial" w:hAnsi="Arial"/>
          <w:noProof/>
          <w:sz w:val="20"/>
          <w:szCs w:val="20"/>
          <w:lang w:eastAsia="fr-FR"/>
        </w:rPr>
        <w:t>sa politique actuelle et notamment sa volonté de conserver un écart significatif entre l’évolution du salaire</w:t>
      </w:r>
      <w:r w:rsidR="00E855EB" w:rsidRPr="007D49AE">
        <w:rPr>
          <w:rFonts w:ascii="Arial" w:cs="Arial" w:hAnsi="Arial"/>
          <w:noProof/>
          <w:sz w:val="20"/>
          <w:szCs w:val="20"/>
          <w:lang w:eastAsia="fr-FR"/>
        </w:rPr>
        <w:t xml:space="preserve"> minimum BaByliss et</w:t>
      </w:r>
      <w:r w:rsidR="00906FB2" w:rsidRPr="007D49AE">
        <w:rPr>
          <w:rFonts w:ascii="Arial" w:cs="Arial" w:hAnsi="Arial"/>
          <w:noProof/>
          <w:sz w:val="20"/>
          <w:szCs w:val="20"/>
          <w:lang w:eastAsia="fr-FR"/>
        </w:rPr>
        <w:t>,</w:t>
      </w:r>
      <w:r w:rsidR="00E855EB" w:rsidRPr="007D49AE">
        <w:rPr>
          <w:rFonts w:ascii="Arial" w:cs="Arial" w:hAnsi="Arial"/>
          <w:noProof/>
          <w:sz w:val="20"/>
          <w:szCs w:val="20"/>
          <w:lang w:eastAsia="fr-FR"/>
        </w:rPr>
        <w:t xml:space="preserve"> d’une part l’évolution du SMIC et d’</w:t>
      </w:r>
      <w:r w:rsidR="00906FB2" w:rsidRPr="007D49AE">
        <w:rPr>
          <w:rFonts w:ascii="Arial" w:cs="Arial" w:hAnsi="Arial"/>
          <w:noProof/>
          <w:sz w:val="20"/>
          <w:szCs w:val="20"/>
          <w:lang w:eastAsia="fr-FR"/>
        </w:rPr>
        <w:t>autre part d</w:t>
      </w:r>
      <w:r w:rsidR="00E855EB" w:rsidRPr="007D49AE">
        <w:rPr>
          <w:rFonts w:ascii="Arial" w:cs="Arial" w:hAnsi="Arial"/>
          <w:noProof/>
          <w:sz w:val="20"/>
          <w:szCs w:val="20"/>
          <w:lang w:eastAsia="fr-FR"/>
        </w:rPr>
        <w:t>es minima</w:t>
      </w:r>
      <w:r w:rsidR="00C171AC" w:rsidRPr="007D49AE">
        <w:rPr>
          <w:rFonts w:ascii="Arial" w:cs="Arial" w:hAnsi="Arial"/>
          <w:noProof/>
          <w:sz w:val="20"/>
          <w:szCs w:val="20"/>
          <w:lang w:eastAsia="fr-FR"/>
        </w:rPr>
        <w:t>s</w:t>
      </w:r>
      <w:r w:rsidR="00E855EB" w:rsidRPr="007D49AE">
        <w:rPr>
          <w:rFonts w:ascii="Arial" w:cs="Arial" w:hAnsi="Arial"/>
          <w:noProof/>
          <w:sz w:val="20"/>
          <w:szCs w:val="20"/>
          <w:lang w:eastAsia="fr-FR"/>
        </w:rPr>
        <w:t xml:space="preserve"> conventionnels.</w:t>
      </w:r>
    </w:p>
    <w:p w14:paraId="32A360A1" w14:textId="77777777" w:rsidP="00341AE4" w:rsidR="0057196B" w:rsidRDefault="0057196B" w:rsidRPr="007D49AE">
      <w:pPr>
        <w:spacing w:after="0" w:line="240" w:lineRule="auto"/>
        <w:jc w:val="both"/>
        <w:rPr>
          <w:rFonts w:ascii="Arial" w:cs="Arial" w:hAnsi="Arial"/>
          <w:i/>
          <w:noProof/>
          <w:sz w:val="20"/>
          <w:szCs w:val="20"/>
          <w:lang w:eastAsia="fr-FR"/>
        </w:rPr>
      </w:pPr>
    </w:p>
    <w:p w14:paraId="40BEC127" w14:textId="0906529E" w:rsidP="00007B83" w:rsidR="006B70F1" w:rsidRDefault="006B70F1" w:rsidRPr="00007B83">
      <w:pPr>
        <w:pStyle w:val="Paragraphedeliste"/>
        <w:numPr>
          <w:ilvl w:val="0"/>
          <w:numId w:val="2"/>
        </w:numPr>
        <w:spacing w:after="0" w:line="240" w:lineRule="auto"/>
        <w:jc w:val="both"/>
        <w:rPr>
          <w:rFonts w:ascii="Arial" w:cs="Arial" w:hAnsi="Arial"/>
          <w:noProof/>
          <w:sz w:val="20"/>
          <w:szCs w:val="20"/>
          <w:lang w:eastAsia="fr-FR"/>
        </w:rPr>
      </w:pPr>
      <w:r w:rsidRPr="00007B83">
        <w:rPr>
          <w:rFonts w:ascii="Arial" w:cs="Arial" w:hAnsi="Arial"/>
          <w:b/>
          <w:bCs/>
          <w:noProof/>
          <w:sz w:val="20"/>
          <w:szCs w:val="20"/>
          <w:lang w:eastAsia="fr-FR"/>
        </w:rPr>
        <w:t>L</w:t>
      </w:r>
      <w:r w:rsidR="0057196B" w:rsidRPr="00007B83">
        <w:rPr>
          <w:rFonts w:ascii="Arial" w:cs="Arial" w:hAnsi="Arial"/>
          <w:b/>
          <w:bCs/>
          <w:noProof/>
          <w:sz w:val="20"/>
          <w:szCs w:val="20"/>
          <w:lang w:eastAsia="fr-FR"/>
        </w:rPr>
        <w:t xml:space="preserve">a rémunération minimale </w:t>
      </w:r>
      <w:r w:rsidR="0057196B" w:rsidRPr="00007B83">
        <w:rPr>
          <w:rFonts w:ascii="Arial" w:cs="Arial" w:hAnsi="Arial"/>
          <w:noProof/>
          <w:sz w:val="20"/>
          <w:szCs w:val="20"/>
          <w:lang w:eastAsia="fr-FR"/>
        </w:rPr>
        <w:t>des salariés</w:t>
      </w:r>
      <w:r w:rsidRPr="00007B83">
        <w:rPr>
          <w:rFonts w:ascii="Arial" w:cs="Arial" w:hAnsi="Arial"/>
          <w:noProof/>
          <w:sz w:val="20"/>
          <w:szCs w:val="20"/>
          <w:lang w:eastAsia="fr-FR"/>
        </w:rPr>
        <w:t xml:space="preserve"> au sein de la Société Ba</w:t>
      </w:r>
      <w:r w:rsidR="00B70E93" w:rsidRPr="00007B83">
        <w:rPr>
          <w:rFonts w:ascii="Arial" w:cs="Arial" w:hAnsi="Arial"/>
          <w:noProof/>
          <w:sz w:val="20"/>
          <w:szCs w:val="20"/>
          <w:lang w:eastAsia="fr-FR"/>
        </w:rPr>
        <w:t>B</w:t>
      </w:r>
      <w:r w:rsidR="001E4943" w:rsidRPr="00007B83">
        <w:rPr>
          <w:rFonts w:ascii="Arial" w:cs="Arial" w:hAnsi="Arial"/>
          <w:noProof/>
          <w:sz w:val="20"/>
          <w:szCs w:val="20"/>
          <w:lang w:eastAsia="fr-FR"/>
        </w:rPr>
        <w:t xml:space="preserve">yliss en </w:t>
      </w:r>
      <w:r w:rsidR="00A2377D" w:rsidRPr="00007B83">
        <w:rPr>
          <w:rFonts w:ascii="Arial" w:cs="Arial" w:hAnsi="Arial"/>
          <w:noProof/>
          <w:sz w:val="20"/>
          <w:szCs w:val="20"/>
          <w:lang w:eastAsia="fr-FR"/>
        </w:rPr>
        <w:t>202</w:t>
      </w:r>
      <w:r w:rsidR="00164362">
        <w:rPr>
          <w:rFonts w:ascii="Arial" w:cs="Arial" w:hAnsi="Arial"/>
          <w:noProof/>
          <w:sz w:val="20"/>
          <w:szCs w:val="20"/>
          <w:lang w:eastAsia="fr-FR"/>
        </w:rPr>
        <w:t>1</w:t>
      </w:r>
      <w:r w:rsidR="00A2377D" w:rsidRPr="00007B83">
        <w:rPr>
          <w:rFonts w:ascii="Arial" w:cs="Arial" w:hAnsi="Arial"/>
          <w:noProof/>
          <w:sz w:val="20"/>
          <w:szCs w:val="20"/>
          <w:lang w:eastAsia="fr-FR"/>
        </w:rPr>
        <w:t xml:space="preserve"> </w:t>
      </w:r>
      <w:r w:rsidR="001E4943" w:rsidRPr="00007B83">
        <w:rPr>
          <w:rFonts w:ascii="Arial" w:cs="Arial" w:hAnsi="Arial"/>
          <w:noProof/>
          <w:sz w:val="20"/>
          <w:szCs w:val="20"/>
          <w:lang w:eastAsia="fr-FR"/>
        </w:rPr>
        <w:t>était fixée</w:t>
      </w:r>
      <w:r w:rsidRPr="00007B83">
        <w:rPr>
          <w:rFonts w:ascii="Arial" w:cs="Arial" w:hAnsi="Arial"/>
          <w:noProof/>
          <w:sz w:val="20"/>
          <w:szCs w:val="20"/>
          <w:lang w:eastAsia="fr-FR"/>
        </w:rPr>
        <w:t xml:space="preserve"> à 1 </w:t>
      </w:r>
      <w:r w:rsidR="00EC0F45" w:rsidRPr="00007B83">
        <w:rPr>
          <w:rFonts w:ascii="Arial" w:cs="Arial" w:hAnsi="Arial"/>
          <w:noProof/>
          <w:sz w:val="20"/>
          <w:szCs w:val="20"/>
          <w:lang w:eastAsia="fr-FR"/>
        </w:rPr>
        <w:t>6</w:t>
      </w:r>
      <w:r w:rsidR="00164362">
        <w:rPr>
          <w:rFonts w:ascii="Arial" w:cs="Arial" w:hAnsi="Arial"/>
          <w:noProof/>
          <w:sz w:val="20"/>
          <w:szCs w:val="20"/>
          <w:lang w:eastAsia="fr-FR"/>
        </w:rPr>
        <w:t>40</w:t>
      </w:r>
      <w:r w:rsidR="008466C4" w:rsidRPr="00007B83">
        <w:rPr>
          <w:rFonts w:ascii="Arial" w:cs="Arial" w:hAnsi="Arial"/>
          <w:noProof/>
          <w:sz w:val="20"/>
          <w:szCs w:val="20"/>
          <w:lang w:eastAsia="fr-FR"/>
        </w:rPr>
        <w:t xml:space="preserve"> euros soit </w:t>
      </w:r>
      <w:r w:rsidR="00007B83" w:rsidRPr="00007B83">
        <w:rPr>
          <w:rFonts w:ascii="Arial" w:cs="Arial" w:hAnsi="Arial"/>
          <w:noProof/>
          <w:sz w:val="20"/>
          <w:szCs w:val="20"/>
          <w:lang w:eastAsia="fr-FR"/>
        </w:rPr>
        <w:t>14.</w:t>
      </w:r>
      <w:r w:rsidR="00164362">
        <w:rPr>
          <w:rFonts w:ascii="Arial" w:cs="Arial" w:hAnsi="Arial"/>
          <w:noProof/>
          <w:sz w:val="20"/>
          <w:szCs w:val="20"/>
          <w:lang w:eastAsia="fr-FR"/>
        </w:rPr>
        <w:t>29</w:t>
      </w:r>
      <w:r w:rsidR="007D49AE" w:rsidRPr="00007B83">
        <w:rPr>
          <w:rFonts w:ascii="Arial" w:cs="Arial" w:hAnsi="Arial"/>
          <w:noProof/>
          <w:sz w:val="20"/>
          <w:szCs w:val="20"/>
          <w:lang w:eastAsia="fr-FR"/>
        </w:rPr>
        <w:t xml:space="preserve"> </w:t>
      </w:r>
      <w:r w:rsidR="008466C4" w:rsidRPr="00007B83">
        <w:rPr>
          <w:rFonts w:ascii="Arial" w:cs="Arial" w:hAnsi="Arial"/>
          <w:noProof/>
          <w:sz w:val="20"/>
          <w:szCs w:val="20"/>
          <w:lang w:eastAsia="fr-FR"/>
        </w:rPr>
        <w:t>% au dessus du SMIC annuel (</w:t>
      </w:r>
      <w:r w:rsidR="007E6F7E" w:rsidRPr="00007B83">
        <w:rPr>
          <w:rFonts w:ascii="Arial" w:cs="Arial" w:hAnsi="Arial"/>
          <w:noProof/>
          <w:sz w:val="20"/>
          <w:szCs w:val="20"/>
          <w:lang w:eastAsia="fr-FR"/>
        </w:rPr>
        <w:t>1</w:t>
      </w:r>
      <w:r w:rsidR="00EC0F45" w:rsidRPr="00007B83">
        <w:rPr>
          <w:rFonts w:ascii="Arial" w:cs="Arial" w:hAnsi="Arial"/>
          <w:noProof/>
          <w:sz w:val="20"/>
          <w:szCs w:val="20"/>
          <w:lang w:eastAsia="fr-FR"/>
        </w:rPr>
        <w:t>8</w:t>
      </w:r>
      <w:r w:rsidR="00164362">
        <w:rPr>
          <w:rFonts w:ascii="Arial" w:cs="Arial" w:hAnsi="Arial"/>
          <w:noProof/>
          <w:sz w:val="20"/>
          <w:szCs w:val="20"/>
          <w:lang w:eastAsia="fr-FR"/>
        </w:rPr>
        <w:t> 654.96</w:t>
      </w:r>
      <w:r w:rsidR="00007B83" w:rsidRPr="00007B83">
        <w:rPr>
          <w:rFonts w:ascii="Arial" w:cs="Arial" w:hAnsi="Arial"/>
          <w:noProof/>
          <w:sz w:val="20"/>
          <w:szCs w:val="20"/>
          <w:lang w:eastAsia="fr-FR"/>
        </w:rPr>
        <w:t xml:space="preserve"> </w:t>
      </w:r>
      <w:r w:rsidR="008466C4" w:rsidRPr="00007B83">
        <w:rPr>
          <w:rFonts w:ascii="Arial" w:cs="Arial" w:hAnsi="Arial"/>
          <w:noProof/>
          <w:sz w:val="20"/>
          <w:szCs w:val="20"/>
          <w:lang w:eastAsia="fr-FR"/>
        </w:rPr>
        <w:t>€)</w:t>
      </w:r>
    </w:p>
    <w:p w14:paraId="7104C5A3" w14:textId="77777777" w:rsidP="00341AE4" w:rsidR="008466C4" w:rsidRDefault="008466C4" w:rsidRPr="007D49AE">
      <w:pPr>
        <w:pStyle w:val="Paragraphedeliste"/>
        <w:spacing w:after="0" w:line="240" w:lineRule="auto"/>
        <w:ind w:left="773"/>
        <w:jc w:val="both"/>
        <w:rPr>
          <w:rFonts w:ascii="Arial" w:cs="Arial" w:hAnsi="Arial"/>
          <w:noProof/>
          <w:sz w:val="20"/>
          <w:szCs w:val="20"/>
          <w:lang w:eastAsia="fr-FR"/>
        </w:rPr>
      </w:pPr>
    </w:p>
    <w:p w14:paraId="438BDB30" w14:textId="3B468780" w:rsidP="00D551D8" w:rsidR="00671A15" w:rsidRDefault="00007B83" w:rsidRPr="00D551D8">
      <w:pPr>
        <w:pStyle w:val="Paragraphedeliste"/>
        <w:numPr>
          <w:ilvl w:val="0"/>
          <w:numId w:val="2"/>
        </w:numPr>
        <w:spacing w:after="0" w:line="240" w:lineRule="auto"/>
        <w:jc w:val="both"/>
        <w:rPr>
          <w:rFonts w:ascii="Arial" w:cs="Arial" w:hAnsi="Arial"/>
          <w:bCs/>
          <w:noProof/>
          <w:sz w:val="20"/>
          <w:szCs w:val="20"/>
          <w:lang w:eastAsia="fr-FR"/>
        </w:rPr>
      </w:pPr>
      <w:r w:rsidRPr="00007B83">
        <w:rPr>
          <w:rFonts w:ascii="Arial" w:cs="Arial" w:hAnsi="Arial"/>
          <w:bCs/>
          <w:noProof/>
          <w:sz w:val="20"/>
          <w:szCs w:val="20"/>
          <w:lang w:eastAsia="fr-FR"/>
        </w:rPr>
        <w:t xml:space="preserve">Le salaire minimum applicable chez BaByliss sera porté à </w:t>
      </w:r>
      <w:r w:rsidRPr="00007B83">
        <w:rPr>
          <w:rFonts w:ascii="Arial" w:cs="Arial" w:hAnsi="Arial"/>
          <w:b/>
          <w:noProof/>
          <w:sz w:val="20"/>
          <w:szCs w:val="20"/>
          <w:lang w:eastAsia="fr-FR"/>
        </w:rPr>
        <w:t>1 6</w:t>
      </w:r>
      <w:r w:rsidR="00164362">
        <w:rPr>
          <w:rFonts w:ascii="Arial" w:cs="Arial" w:hAnsi="Arial"/>
          <w:b/>
          <w:noProof/>
          <w:sz w:val="20"/>
          <w:szCs w:val="20"/>
          <w:lang w:eastAsia="fr-FR"/>
        </w:rPr>
        <w:t>90</w:t>
      </w:r>
      <w:r w:rsidRPr="00007B83">
        <w:rPr>
          <w:rFonts w:ascii="Arial" w:cs="Arial" w:hAnsi="Arial"/>
          <w:b/>
          <w:noProof/>
          <w:sz w:val="20"/>
          <w:szCs w:val="20"/>
          <w:lang w:eastAsia="fr-FR"/>
        </w:rPr>
        <w:t xml:space="preserve"> €</w:t>
      </w:r>
      <w:r w:rsidRPr="00007B83">
        <w:rPr>
          <w:rFonts w:ascii="Arial" w:cs="Arial" w:hAnsi="Arial"/>
          <w:bCs/>
          <w:noProof/>
          <w:sz w:val="20"/>
          <w:szCs w:val="20"/>
          <w:lang w:eastAsia="fr-FR"/>
        </w:rPr>
        <w:t xml:space="preserve"> par mois</w:t>
      </w:r>
      <w:r>
        <w:rPr>
          <w:rFonts w:ascii="Arial" w:cs="Arial" w:hAnsi="Arial"/>
          <w:bCs/>
          <w:noProof/>
          <w:sz w:val="20"/>
          <w:szCs w:val="20"/>
          <w:lang w:eastAsia="fr-FR"/>
        </w:rPr>
        <w:t xml:space="preserve"> à compter du </w:t>
      </w:r>
      <w:r w:rsidRPr="00007B83">
        <w:rPr>
          <w:rFonts w:ascii="Arial" w:cs="Arial" w:hAnsi="Arial"/>
          <w:b/>
          <w:noProof/>
          <w:sz w:val="20"/>
          <w:szCs w:val="20"/>
          <w:lang w:eastAsia="fr-FR"/>
        </w:rPr>
        <w:t>1</w:t>
      </w:r>
      <w:r w:rsidRPr="00007B83">
        <w:rPr>
          <w:rFonts w:ascii="Arial" w:cs="Arial" w:hAnsi="Arial"/>
          <w:b/>
          <w:noProof/>
          <w:sz w:val="20"/>
          <w:szCs w:val="20"/>
          <w:vertAlign w:val="superscript"/>
          <w:lang w:eastAsia="fr-FR"/>
        </w:rPr>
        <w:t>er</w:t>
      </w:r>
      <w:r w:rsidRPr="00007B83">
        <w:rPr>
          <w:rFonts w:ascii="Arial" w:cs="Arial" w:hAnsi="Arial"/>
          <w:b/>
          <w:noProof/>
          <w:sz w:val="20"/>
          <w:szCs w:val="20"/>
          <w:lang w:eastAsia="fr-FR"/>
        </w:rPr>
        <w:t xml:space="preserve"> Mars 202</w:t>
      </w:r>
      <w:r w:rsidR="00164362">
        <w:rPr>
          <w:rFonts w:ascii="Arial" w:cs="Arial" w:hAnsi="Arial"/>
          <w:b/>
          <w:noProof/>
          <w:sz w:val="20"/>
          <w:szCs w:val="20"/>
          <w:lang w:eastAsia="fr-FR"/>
        </w:rPr>
        <w:t>2</w:t>
      </w:r>
      <w:r>
        <w:rPr>
          <w:rFonts w:ascii="Arial" w:cs="Arial" w:hAnsi="Arial"/>
          <w:bCs/>
          <w:noProof/>
          <w:sz w:val="20"/>
          <w:szCs w:val="20"/>
          <w:lang w:eastAsia="fr-FR"/>
        </w:rPr>
        <w:t xml:space="preserve"> ce qui représente un salaire annuel de base brut </w:t>
      </w:r>
      <w:r w:rsidRPr="00007B83">
        <w:rPr>
          <w:rFonts w:ascii="Arial" w:cs="Arial" w:hAnsi="Arial"/>
          <w:b/>
          <w:noProof/>
          <w:sz w:val="20"/>
          <w:szCs w:val="20"/>
          <w:lang w:eastAsia="fr-FR"/>
        </w:rPr>
        <w:t>de 21</w:t>
      </w:r>
      <w:r w:rsidR="00164362">
        <w:rPr>
          <w:rFonts w:ascii="Arial" w:cs="Arial" w:hAnsi="Arial"/>
          <w:b/>
          <w:noProof/>
          <w:sz w:val="20"/>
          <w:szCs w:val="20"/>
          <w:lang w:eastAsia="fr-FR"/>
        </w:rPr>
        <w:t xml:space="preserve"> 970</w:t>
      </w:r>
      <w:r w:rsidRPr="00007B83">
        <w:rPr>
          <w:rFonts w:ascii="Arial" w:cs="Arial" w:hAnsi="Arial"/>
          <w:b/>
          <w:noProof/>
          <w:sz w:val="20"/>
          <w:szCs w:val="20"/>
          <w:lang w:eastAsia="fr-FR"/>
        </w:rPr>
        <w:t xml:space="preserve"> €</w:t>
      </w:r>
      <w:r>
        <w:rPr>
          <w:rFonts w:ascii="Arial" w:cs="Arial" w:hAnsi="Arial"/>
          <w:b/>
          <w:noProof/>
          <w:sz w:val="20"/>
          <w:szCs w:val="20"/>
          <w:lang w:eastAsia="fr-FR"/>
        </w:rPr>
        <w:t xml:space="preserve">. </w:t>
      </w:r>
      <w:r w:rsidRPr="00007B83">
        <w:rPr>
          <w:rFonts w:ascii="Arial" w:cs="Arial" w:hAnsi="Arial"/>
          <w:bCs/>
          <w:noProof/>
          <w:sz w:val="20"/>
          <w:szCs w:val="20"/>
          <w:lang w:eastAsia="fr-FR"/>
        </w:rPr>
        <w:t xml:space="preserve">Compte tenu de </w:t>
      </w:r>
      <w:r>
        <w:rPr>
          <w:rFonts w:ascii="Arial" w:cs="Arial" w:hAnsi="Arial"/>
          <w:bCs/>
          <w:noProof/>
          <w:sz w:val="20"/>
          <w:szCs w:val="20"/>
          <w:lang w:eastAsia="fr-FR"/>
        </w:rPr>
        <w:t xml:space="preserve">la nouvelle valeur </w:t>
      </w:r>
      <w:r w:rsidRPr="00007B83">
        <w:rPr>
          <w:rFonts w:ascii="Arial" w:cs="Arial" w:hAnsi="Arial"/>
          <w:bCs/>
          <w:noProof/>
          <w:sz w:val="20"/>
          <w:szCs w:val="20"/>
          <w:lang w:eastAsia="fr-FR"/>
        </w:rPr>
        <w:t>du SMIC applicable en 202</w:t>
      </w:r>
      <w:r w:rsidR="00164362">
        <w:rPr>
          <w:rFonts w:ascii="Arial" w:cs="Arial" w:hAnsi="Arial"/>
          <w:bCs/>
          <w:noProof/>
          <w:sz w:val="20"/>
          <w:szCs w:val="20"/>
          <w:lang w:eastAsia="fr-FR"/>
        </w:rPr>
        <w:t>2</w:t>
      </w:r>
      <w:r w:rsidRPr="00007B83">
        <w:rPr>
          <w:rFonts w:ascii="Arial" w:cs="Arial" w:hAnsi="Arial"/>
          <w:bCs/>
          <w:noProof/>
          <w:sz w:val="20"/>
          <w:szCs w:val="20"/>
          <w:lang w:eastAsia="fr-FR"/>
        </w:rPr>
        <w:t xml:space="preserve"> (</w:t>
      </w:r>
      <w:r w:rsidR="00164362">
        <w:rPr>
          <w:rFonts w:ascii="Arial" w:cs="Arial" w:hAnsi="Arial"/>
          <w:bCs/>
          <w:noProof/>
          <w:sz w:val="20"/>
          <w:szCs w:val="20"/>
          <w:lang w:eastAsia="fr-FR"/>
        </w:rPr>
        <w:t>19 237.82</w:t>
      </w:r>
      <w:r w:rsidRPr="00007B83">
        <w:rPr>
          <w:rFonts w:ascii="Arial" w:cs="Arial" w:hAnsi="Arial"/>
          <w:bCs/>
          <w:noProof/>
          <w:sz w:val="20"/>
          <w:szCs w:val="20"/>
          <w:lang w:eastAsia="fr-FR"/>
        </w:rPr>
        <w:t xml:space="preserve"> €)</w:t>
      </w:r>
      <w:r>
        <w:rPr>
          <w:rFonts w:ascii="Arial" w:cs="Arial" w:hAnsi="Arial"/>
          <w:bCs/>
          <w:noProof/>
          <w:sz w:val="20"/>
          <w:szCs w:val="20"/>
          <w:lang w:eastAsia="fr-FR"/>
        </w:rPr>
        <w:t xml:space="preserve">, le salaire minimum BaByliss reste supérieur </w:t>
      </w:r>
      <w:r w:rsidR="003A171F">
        <w:rPr>
          <w:rFonts w:ascii="Arial" w:cs="Arial" w:hAnsi="Arial"/>
          <w:bCs/>
          <w:noProof/>
          <w:sz w:val="20"/>
          <w:szCs w:val="20"/>
          <w:lang w:eastAsia="fr-FR"/>
        </w:rPr>
        <w:t>au SMIC de 14.2</w:t>
      </w:r>
      <w:r w:rsidR="0003487F">
        <w:rPr>
          <w:rFonts w:ascii="Arial" w:cs="Arial" w:hAnsi="Arial"/>
          <w:bCs/>
          <w:noProof/>
          <w:sz w:val="20"/>
          <w:szCs w:val="20"/>
          <w:lang w:eastAsia="fr-FR"/>
        </w:rPr>
        <w:t>0</w:t>
      </w:r>
      <w:r w:rsidR="003A171F">
        <w:rPr>
          <w:rFonts w:ascii="Arial" w:cs="Arial" w:hAnsi="Arial"/>
          <w:bCs/>
          <w:noProof/>
          <w:sz w:val="20"/>
          <w:szCs w:val="20"/>
          <w:lang w:eastAsia="fr-FR"/>
        </w:rPr>
        <w:t xml:space="preserve"> %.</w:t>
      </w:r>
    </w:p>
    <w:p w14:paraId="67648D29" w14:textId="77777777" w:rsidP="00341AE4" w:rsidR="00677B86" w:rsidRDefault="00677B86" w:rsidRPr="007D49AE">
      <w:pPr>
        <w:pStyle w:val="Paragraphedeliste"/>
        <w:spacing w:after="0" w:line="240" w:lineRule="auto"/>
        <w:ind w:left="773"/>
        <w:jc w:val="both"/>
        <w:rPr>
          <w:rFonts w:ascii="Arial" w:cs="Arial" w:hAnsi="Arial"/>
          <w:noProof/>
          <w:sz w:val="20"/>
          <w:szCs w:val="20"/>
          <w:lang w:eastAsia="fr-FR"/>
        </w:rPr>
      </w:pPr>
    </w:p>
    <w:p w14:paraId="17885E1A" w14:textId="77777777" w:rsidP="00341AE4" w:rsidR="008B4966" w:rsidRDefault="00DC7D72" w:rsidRPr="007D49AE">
      <w:pPr>
        <w:pStyle w:val="Paragraphedeliste"/>
        <w:numPr>
          <w:ilvl w:val="1"/>
          <w:numId w:val="24"/>
        </w:numPr>
        <w:spacing w:after="0" w:line="240" w:lineRule="auto"/>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Règles relatives aux a</w:t>
      </w:r>
      <w:r w:rsidR="008B4966" w:rsidRPr="007D49AE">
        <w:rPr>
          <w:rFonts w:ascii="Arial" w:cs="Arial" w:hAnsi="Arial"/>
          <w:b/>
          <w:noProof/>
          <w:sz w:val="20"/>
          <w:szCs w:val="20"/>
          <w:u w:val="single"/>
          <w:lang w:eastAsia="fr-FR"/>
        </w:rPr>
        <w:t>ugmentations</w:t>
      </w:r>
      <w:r w:rsidR="00122D79" w:rsidRPr="007D49AE">
        <w:rPr>
          <w:rFonts w:ascii="Arial" w:cs="Arial" w:hAnsi="Arial"/>
          <w:b/>
          <w:noProof/>
          <w:sz w:val="20"/>
          <w:szCs w:val="20"/>
          <w:u w:val="single"/>
          <w:lang w:eastAsia="fr-FR"/>
        </w:rPr>
        <w:t xml:space="preserve"> individuelles</w:t>
      </w:r>
    </w:p>
    <w:p w14:paraId="658EB6C0" w14:textId="77777777" w:rsidP="00341AE4" w:rsidR="008B4966" w:rsidRDefault="008B4966" w:rsidRPr="007D49AE">
      <w:pPr>
        <w:spacing w:after="0" w:line="240" w:lineRule="auto"/>
        <w:jc w:val="both"/>
        <w:rPr>
          <w:rFonts w:ascii="Arial" w:cs="Arial" w:hAnsi="Arial"/>
          <w:b/>
          <w:noProof/>
          <w:sz w:val="20"/>
          <w:szCs w:val="20"/>
          <w:lang w:eastAsia="fr-FR"/>
        </w:rPr>
      </w:pPr>
    </w:p>
    <w:p w14:paraId="2F05E381" w14:textId="0B1D4C1C" w:rsidP="00341AE4" w:rsidR="008B4966" w:rsidRDefault="008B4966"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Les augmentations de salaire </w:t>
      </w:r>
      <w:r w:rsidR="0057196B" w:rsidRPr="007D49AE">
        <w:rPr>
          <w:rFonts w:ascii="Arial" w:cs="Arial" w:hAnsi="Arial"/>
          <w:noProof/>
          <w:sz w:val="20"/>
          <w:szCs w:val="20"/>
          <w:lang w:eastAsia="fr-FR"/>
        </w:rPr>
        <w:t xml:space="preserve">seront octroyées </w:t>
      </w:r>
      <w:r w:rsidR="0057196B" w:rsidRPr="003A171F">
        <w:rPr>
          <w:rFonts w:ascii="Arial" w:cs="Arial" w:hAnsi="Arial"/>
          <w:noProof/>
          <w:sz w:val="20"/>
          <w:szCs w:val="20"/>
          <w:lang w:eastAsia="fr-FR"/>
        </w:rPr>
        <w:t xml:space="preserve">au </w:t>
      </w:r>
      <w:r w:rsidR="0057196B" w:rsidRPr="003A171F">
        <w:rPr>
          <w:rFonts w:ascii="Arial" w:cs="Arial" w:hAnsi="Arial"/>
          <w:b/>
          <w:noProof/>
          <w:sz w:val="20"/>
          <w:szCs w:val="20"/>
          <w:lang w:eastAsia="fr-FR"/>
        </w:rPr>
        <w:t>1</w:t>
      </w:r>
      <w:r w:rsidR="0057196B" w:rsidRPr="003A171F">
        <w:rPr>
          <w:rFonts w:ascii="Arial" w:cs="Arial" w:hAnsi="Arial"/>
          <w:b/>
          <w:noProof/>
          <w:sz w:val="20"/>
          <w:szCs w:val="20"/>
          <w:vertAlign w:val="superscript"/>
          <w:lang w:eastAsia="fr-FR"/>
        </w:rPr>
        <w:t>er</w:t>
      </w:r>
      <w:r w:rsidR="0057196B" w:rsidRPr="003A171F">
        <w:rPr>
          <w:rFonts w:ascii="Arial" w:cs="Arial" w:hAnsi="Arial"/>
          <w:b/>
          <w:noProof/>
          <w:sz w:val="20"/>
          <w:szCs w:val="20"/>
          <w:lang w:eastAsia="fr-FR"/>
        </w:rPr>
        <w:t xml:space="preserve"> </w:t>
      </w:r>
      <w:r w:rsidR="00660766" w:rsidRPr="003A171F">
        <w:rPr>
          <w:rFonts w:ascii="Arial" w:cs="Arial" w:hAnsi="Arial"/>
          <w:b/>
          <w:noProof/>
          <w:sz w:val="20"/>
          <w:szCs w:val="20"/>
          <w:lang w:eastAsia="fr-FR"/>
        </w:rPr>
        <w:t>mars</w:t>
      </w:r>
      <w:r w:rsidR="0057196B" w:rsidRPr="003A171F">
        <w:rPr>
          <w:rFonts w:ascii="Arial" w:cs="Arial" w:hAnsi="Arial"/>
          <w:b/>
          <w:noProof/>
          <w:sz w:val="20"/>
          <w:szCs w:val="20"/>
          <w:lang w:eastAsia="fr-FR"/>
        </w:rPr>
        <w:t xml:space="preserve"> 20</w:t>
      </w:r>
      <w:r w:rsidR="003062AD" w:rsidRPr="003A171F">
        <w:rPr>
          <w:rFonts w:ascii="Arial" w:cs="Arial" w:hAnsi="Arial"/>
          <w:b/>
          <w:noProof/>
          <w:sz w:val="20"/>
          <w:szCs w:val="20"/>
          <w:lang w:eastAsia="fr-FR"/>
        </w:rPr>
        <w:t>2</w:t>
      </w:r>
      <w:r w:rsidR="0003487F">
        <w:rPr>
          <w:rFonts w:ascii="Arial" w:cs="Arial" w:hAnsi="Arial"/>
          <w:b/>
          <w:noProof/>
          <w:sz w:val="20"/>
          <w:szCs w:val="20"/>
          <w:lang w:eastAsia="fr-FR"/>
        </w:rPr>
        <w:t>2</w:t>
      </w:r>
      <w:r w:rsidR="0057196B" w:rsidRPr="003A171F">
        <w:rPr>
          <w:rFonts w:ascii="Arial" w:cs="Arial" w:hAnsi="Arial"/>
          <w:noProof/>
          <w:sz w:val="20"/>
          <w:szCs w:val="20"/>
          <w:lang w:eastAsia="fr-FR"/>
        </w:rPr>
        <w:t>.</w:t>
      </w:r>
    </w:p>
    <w:p w14:paraId="0FF59A17" w14:textId="77777777" w:rsidP="00341AE4" w:rsidR="00677B86" w:rsidRDefault="00677B86" w:rsidRPr="007D49AE">
      <w:pPr>
        <w:spacing w:after="0" w:line="240" w:lineRule="auto"/>
        <w:jc w:val="both"/>
        <w:rPr>
          <w:rFonts w:ascii="Arial" w:cs="Arial" w:hAnsi="Arial"/>
          <w:noProof/>
          <w:sz w:val="20"/>
          <w:szCs w:val="20"/>
          <w:lang w:eastAsia="fr-FR"/>
        </w:rPr>
      </w:pPr>
    </w:p>
    <w:p w14:paraId="5C25301B" w14:textId="72FDC2A9" w:rsidP="00341AE4" w:rsidR="00BE7745" w:rsidRDefault="00311573" w:rsidRPr="007D49AE">
      <w:pPr>
        <w:spacing w:after="0" w:line="240" w:lineRule="auto"/>
        <w:jc w:val="both"/>
        <w:rPr>
          <w:rFonts w:ascii="Arial" w:cs="Arial" w:hAnsi="Arial"/>
          <w:noProof/>
          <w:sz w:val="20"/>
          <w:szCs w:val="20"/>
          <w:lang w:eastAsia="fr-FR"/>
        </w:rPr>
      </w:pPr>
      <w:r w:rsidRPr="00E4740A">
        <w:rPr>
          <w:rFonts w:ascii="Arial" w:cs="Arial" w:hAnsi="Arial"/>
          <w:b/>
          <w:bCs/>
          <w:noProof/>
          <w:sz w:val="20"/>
          <w:szCs w:val="20"/>
          <w:lang w:eastAsia="fr-FR"/>
        </w:rPr>
        <w:t>L</w:t>
      </w:r>
      <w:r w:rsidR="008B7616" w:rsidRPr="00E4740A">
        <w:rPr>
          <w:rFonts w:ascii="Arial" w:cs="Arial" w:hAnsi="Arial"/>
          <w:b/>
          <w:bCs/>
          <w:noProof/>
          <w:sz w:val="20"/>
          <w:szCs w:val="20"/>
          <w:lang w:eastAsia="fr-FR"/>
        </w:rPr>
        <w:t xml:space="preserve">es </w:t>
      </w:r>
      <w:r w:rsidR="001E4943" w:rsidRPr="00E4740A">
        <w:rPr>
          <w:rFonts w:ascii="Arial" w:cs="Arial" w:hAnsi="Arial"/>
          <w:b/>
          <w:bCs/>
          <w:noProof/>
          <w:sz w:val="20"/>
          <w:szCs w:val="20"/>
          <w:lang w:eastAsia="fr-FR"/>
        </w:rPr>
        <w:t>propositions d’</w:t>
      </w:r>
      <w:r w:rsidR="008B7616" w:rsidRPr="00E4740A">
        <w:rPr>
          <w:rFonts w:ascii="Arial" w:cs="Arial" w:hAnsi="Arial"/>
          <w:b/>
          <w:bCs/>
          <w:noProof/>
          <w:sz w:val="20"/>
          <w:szCs w:val="20"/>
          <w:lang w:eastAsia="fr-FR"/>
        </w:rPr>
        <w:t xml:space="preserve">augmentations </w:t>
      </w:r>
      <w:r w:rsidR="003A171F">
        <w:rPr>
          <w:rFonts w:ascii="Arial" w:cs="Arial" w:hAnsi="Arial"/>
          <w:b/>
          <w:bCs/>
          <w:noProof/>
          <w:sz w:val="20"/>
          <w:szCs w:val="20"/>
          <w:lang w:eastAsia="fr-FR"/>
        </w:rPr>
        <w:t>resteront</w:t>
      </w:r>
      <w:r w:rsidR="008B7616" w:rsidRPr="00E4740A">
        <w:rPr>
          <w:rFonts w:ascii="Arial" w:cs="Arial" w:hAnsi="Arial"/>
          <w:b/>
          <w:bCs/>
          <w:noProof/>
          <w:sz w:val="20"/>
          <w:szCs w:val="20"/>
          <w:lang w:eastAsia="fr-FR"/>
        </w:rPr>
        <w:t xml:space="preserve"> liées au mérite</w:t>
      </w:r>
      <w:r w:rsidR="00297FD5" w:rsidRPr="007D49AE">
        <w:rPr>
          <w:rFonts w:ascii="Arial" w:cs="Arial" w:hAnsi="Arial"/>
          <w:noProof/>
          <w:sz w:val="20"/>
          <w:szCs w:val="20"/>
          <w:lang w:eastAsia="fr-FR"/>
        </w:rPr>
        <w:t xml:space="preserve">, c’est-à-dire </w:t>
      </w:r>
      <w:r w:rsidR="00BE7745" w:rsidRPr="007D49AE">
        <w:rPr>
          <w:rFonts w:ascii="Arial" w:cs="Arial" w:hAnsi="Arial"/>
          <w:noProof/>
          <w:sz w:val="20"/>
          <w:szCs w:val="20"/>
          <w:lang w:eastAsia="fr-FR"/>
        </w:rPr>
        <w:t xml:space="preserve">qu’elles sont </w:t>
      </w:r>
      <w:r w:rsidR="001E4943" w:rsidRPr="007D49AE">
        <w:rPr>
          <w:rFonts w:ascii="Arial" w:cs="Arial" w:hAnsi="Arial"/>
          <w:noProof/>
          <w:sz w:val="20"/>
          <w:szCs w:val="20"/>
          <w:lang w:eastAsia="fr-FR"/>
        </w:rPr>
        <w:t xml:space="preserve">proposées en </w:t>
      </w:r>
      <w:r w:rsidR="00BE7745" w:rsidRPr="007D49AE">
        <w:rPr>
          <w:rFonts w:ascii="Arial" w:cs="Arial" w:hAnsi="Arial"/>
          <w:noProof/>
          <w:sz w:val="20"/>
          <w:szCs w:val="20"/>
          <w:lang w:eastAsia="fr-FR"/>
        </w:rPr>
        <w:t>foncti</w:t>
      </w:r>
      <w:r w:rsidR="001E4943" w:rsidRPr="007D49AE">
        <w:rPr>
          <w:rFonts w:ascii="Arial" w:cs="Arial" w:hAnsi="Arial"/>
          <w:noProof/>
          <w:sz w:val="20"/>
          <w:szCs w:val="20"/>
          <w:lang w:eastAsia="fr-FR"/>
        </w:rPr>
        <w:t>on de la performance du salarié.</w:t>
      </w:r>
    </w:p>
    <w:p w14:paraId="19B36E27" w14:textId="77777777" w:rsidP="00341AE4" w:rsidR="001E4943" w:rsidRDefault="001E4943" w:rsidRPr="007D49AE">
      <w:pPr>
        <w:spacing w:after="0" w:line="240" w:lineRule="auto"/>
        <w:jc w:val="both"/>
        <w:rPr>
          <w:rFonts w:ascii="Arial" w:cs="Arial" w:hAnsi="Arial"/>
          <w:noProof/>
          <w:sz w:val="20"/>
          <w:szCs w:val="20"/>
          <w:lang w:eastAsia="fr-FR"/>
        </w:rPr>
      </w:pPr>
    </w:p>
    <w:p w14:paraId="139588B1" w14:textId="0243C4E5" w:rsidP="00341AE4" w:rsidR="00BE7745" w:rsidRDefault="001E4943"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D</w:t>
      </w:r>
      <w:r w:rsidR="00BE7745" w:rsidRPr="007D49AE">
        <w:rPr>
          <w:rFonts w:ascii="Arial" w:cs="Arial" w:hAnsi="Arial"/>
          <w:noProof/>
          <w:sz w:val="20"/>
          <w:szCs w:val="20"/>
          <w:lang w:eastAsia="fr-FR"/>
        </w:rPr>
        <w:t>ans un premier temps</w:t>
      </w:r>
      <w:r w:rsidRPr="007D49AE">
        <w:rPr>
          <w:rFonts w:ascii="Arial" w:cs="Arial" w:hAnsi="Arial"/>
          <w:noProof/>
          <w:sz w:val="20"/>
          <w:szCs w:val="20"/>
          <w:lang w:eastAsia="fr-FR"/>
        </w:rPr>
        <w:t>, chaque manager fera une proposition pour chacun des membres de son équipe en fonction de l’évaluation</w:t>
      </w:r>
      <w:r w:rsidR="00BE7745" w:rsidRPr="007D49AE">
        <w:rPr>
          <w:rFonts w:ascii="Arial" w:cs="Arial" w:hAnsi="Arial"/>
          <w:noProof/>
          <w:sz w:val="20"/>
          <w:szCs w:val="20"/>
          <w:lang w:eastAsia="fr-FR"/>
        </w:rPr>
        <w:t xml:space="preserve"> du travail produit par le salarié</w:t>
      </w:r>
      <w:r w:rsidR="00236389" w:rsidRPr="007D49AE">
        <w:rPr>
          <w:rFonts w:ascii="Arial" w:cs="Arial" w:hAnsi="Arial"/>
          <w:noProof/>
          <w:sz w:val="20"/>
          <w:szCs w:val="20"/>
          <w:lang w:eastAsia="fr-FR"/>
        </w:rPr>
        <w:t xml:space="preserve"> au titre de l’année </w:t>
      </w:r>
      <w:r w:rsidR="00A2377D">
        <w:rPr>
          <w:rFonts w:ascii="Arial" w:cs="Arial" w:hAnsi="Arial"/>
          <w:noProof/>
          <w:sz w:val="20"/>
          <w:szCs w:val="20"/>
          <w:lang w:eastAsia="fr-FR"/>
        </w:rPr>
        <w:t>202</w:t>
      </w:r>
      <w:r w:rsidR="0003487F">
        <w:rPr>
          <w:rFonts w:ascii="Arial" w:cs="Arial" w:hAnsi="Arial"/>
          <w:noProof/>
          <w:sz w:val="20"/>
          <w:szCs w:val="20"/>
          <w:lang w:eastAsia="fr-FR"/>
        </w:rPr>
        <w:t>1</w:t>
      </w:r>
      <w:r w:rsidRPr="007D49AE">
        <w:rPr>
          <w:rFonts w:ascii="Arial" w:cs="Arial" w:hAnsi="Arial"/>
          <w:noProof/>
          <w:sz w:val="20"/>
          <w:szCs w:val="20"/>
          <w:lang w:eastAsia="fr-FR"/>
        </w:rPr>
        <w:t>.</w:t>
      </w:r>
    </w:p>
    <w:p w14:paraId="6AA99C74" w14:textId="77777777" w:rsidP="00341AE4" w:rsidR="00BE7745" w:rsidRDefault="00BE7745" w:rsidRPr="007D49AE">
      <w:pPr>
        <w:spacing w:after="0" w:line="240" w:lineRule="auto"/>
        <w:jc w:val="both"/>
        <w:rPr>
          <w:rFonts w:ascii="Arial" w:cs="Arial" w:hAnsi="Arial"/>
          <w:noProof/>
          <w:sz w:val="20"/>
          <w:szCs w:val="20"/>
          <w:lang w:eastAsia="fr-FR"/>
        </w:rPr>
      </w:pPr>
    </w:p>
    <w:p w14:paraId="07E40A27" w14:textId="77777777" w:rsidP="00341AE4" w:rsidR="008B4966" w:rsidRDefault="007C165B"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Les choix du manager seront, dans un second temps, </w:t>
      </w:r>
      <w:r w:rsidR="00DC7D72" w:rsidRPr="007D49AE">
        <w:rPr>
          <w:rFonts w:ascii="Arial" w:cs="Arial" w:hAnsi="Arial"/>
          <w:noProof/>
          <w:sz w:val="20"/>
          <w:szCs w:val="20"/>
          <w:lang w:eastAsia="fr-FR"/>
        </w:rPr>
        <w:t>soumis à la validation de la Direction Générale France puis à celle de la Direction US.</w:t>
      </w:r>
    </w:p>
    <w:p w14:paraId="52661EE2" w14:textId="77777777" w:rsidP="00341AE4" w:rsidR="002B35B7" w:rsidRDefault="002B35B7" w:rsidRPr="007D49AE">
      <w:pPr>
        <w:spacing w:after="0" w:line="240" w:lineRule="auto"/>
        <w:jc w:val="both"/>
        <w:rPr>
          <w:rFonts w:ascii="Arial" w:cs="Arial" w:hAnsi="Arial"/>
          <w:noProof/>
          <w:sz w:val="20"/>
          <w:szCs w:val="20"/>
          <w:lang w:eastAsia="fr-FR"/>
        </w:rPr>
      </w:pPr>
    </w:p>
    <w:p w14:paraId="32BB9E17" w14:textId="1806C4E6" w:rsidP="00341AE4" w:rsidR="00AC6097" w:rsidRDefault="006E1DE1"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Pour l’année </w:t>
      </w:r>
      <w:r w:rsidR="00761F53">
        <w:rPr>
          <w:rFonts w:ascii="Arial" w:cs="Arial" w:hAnsi="Arial"/>
          <w:noProof/>
          <w:sz w:val="20"/>
          <w:szCs w:val="20"/>
          <w:lang w:eastAsia="fr-FR"/>
        </w:rPr>
        <w:t>2022</w:t>
      </w:r>
      <w:r w:rsidRPr="007D49AE">
        <w:rPr>
          <w:rFonts w:ascii="Arial" w:cs="Arial" w:hAnsi="Arial"/>
          <w:noProof/>
          <w:sz w:val="20"/>
          <w:szCs w:val="20"/>
          <w:lang w:eastAsia="fr-FR"/>
        </w:rPr>
        <w:t xml:space="preserve">, </w:t>
      </w:r>
      <w:r w:rsidR="00F4742F" w:rsidRPr="007D49AE">
        <w:rPr>
          <w:rFonts w:ascii="Arial" w:cs="Arial" w:hAnsi="Arial"/>
          <w:noProof/>
          <w:sz w:val="20"/>
          <w:szCs w:val="20"/>
          <w:lang w:eastAsia="fr-FR"/>
        </w:rPr>
        <w:t>la Direction indi</w:t>
      </w:r>
      <w:r w:rsidR="00C171AC" w:rsidRPr="007D49AE">
        <w:rPr>
          <w:rFonts w:ascii="Arial" w:cs="Arial" w:hAnsi="Arial"/>
          <w:noProof/>
          <w:sz w:val="20"/>
          <w:szCs w:val="20"/>
          <w:lang w:eastAsia="fr-FR"/>
        </w:rPr>
        <w:t xml:space="preserve">que que l’enveloppe </w:t>
      </w:r>
      <w:r w:rsidR="007C165B" w:rsidRPr="007D49AE">
        <w:rPr>
          <w:rFonts w:ascii="Arial" w:cs="Arial" w:hAnsi="Arial"/>
          <w:noProof/>
          <w:sz w:val="20"/>
          <w:szCs w:val="20"/>
          <w:lang w:eastAsia="fr-FR"/>
        </w:rPr>
        <w:t xml:space="preserve">est fixée </w:t>
      </w:r>
      <w:r w:rsidR="007C165B" w:rsidRPr="0053130B">
        <w:rPr>
          <w:rFonts w:ascii="Arial" w:cs="Arial" w:hAnsi="Arial"/>
          <w:noProof/>
          <w:sz w:val="20"/>
          <w:szCs w:val="20"/>
          <w:lang w:eastAsia="fr-FR"/>
        </w:rPr>
        <w:t xml:space="preserve">à </w:t>
      </w:r>
      <w:r w:rsidR="0003487F">
        <w:rPr>
          <w:rFonts w:ascii="Arial" w:cs="Arial" w:hAnsi="Arial"/>
          <w:b/>
          <w:bCs/>
          <w:noProof/>
          <w:sz w:val="20"/>
          <w:szCs w:val="20"/>
          <w:lang w:eastAsia="fr-FR"/>
        </w:rPr>
        <w:t>4</w:t>
      </w:r>
      <w:r w:rsidR="00F4742F" w:rsidRPr="003A171F">
        <w:rPr>
          <w:rFonts w:ascii="Arial" w:cs="Arial" w:hAnsi="Arial"/>
          <w:b/>
          <w:bCs/>
          <w:noProof/>
          <w:sz w:val="20"/>
          <w:szCs w:val="20"/>
          <w:lang w:eastAsia="fr-FR"/>
        </w:rPr>
        <w:t>%</w:t>
      </w:r>
      <w:r w:rsidR="007C165B" w:rsidRPr="003A171F">
        <w:rPr>
          <w:rFonts w:ascii="Arial" w:cs="Arial" w:hAnsi="Arial"/>
          <w:b/>
          <w:bCs/>
          <w:noProof/>
          <w:sz w:val="20"/>
          <w:szCs w:val="20"/>
          <w:lang w:eastAsia="fr-FR"/>
        </w:rPr>
        <w:t xml:space="preserve"> de la masse salariale</w:t>
      </w:r>
      <w:r w:rsidR="007C165B" w:rsidRPr="007D49AE">
        <w:rPr>
          <w:rFonts w:ascii="Arial" w:cs="Arial" w:hAnsi="Arial"/>
          <w:noProof/>
          <w:sz w:val="20"/>
          <w:szCs w:val="20"/>
          <w:lang w:eastAsia="fr-FR"/>
        </w:rPr>
        <w:t xml:space="preserve"> globale</w:t>
      </w:r>
      <w:r w:rsidR="0049381F" w:rsidRPr="007D49AE">
        <w:rPr>
          <w:rFonts w:ascii="Arial" w:cs="Arial" w:hAnsi="Arial"/>
          <w:noProof/>
          <w:sz w:val="20"/>
          <w:szCs w:val="20"/>
          <w:lang w:eastAsia="fr-FR"/>
        </w:rPr>
        <w:t xml:space="preserve"> </w:t>
      </w:r>
      <w:r w:rsidR="003A171F">
        <w:rPr>
          <w:rFonts w:ascii="Arial" w:cs="Arial" w:hAnsi="Arial"/>
          <w:noProof/>
          <w:sz w:val="20"/>
          <w:szCs w:val="20"/>
          <w:lang w:eastAsia="fr-FR"/>
        </w:rPr>
        <w:t>des effectifs présents au 31 Décembre 20</w:t>
      </w:r>
      <w:r w:rsidR="003A171F" w:rsidRPr="007A4F48">
        <w:rPr>
          <w:rFonts w:ascii="Arial" w:cs="Arial" w:hAnsi="Arial"/>
          <w:noProof/>
          <w:sz w:val="20"/>
          <w:szCs w:val="20"/>
          <w:lang w:eastAsia="fr-FR"/>
        </w:rPr>
        <w:t>2</w:t>
      </w:r>
      <w:r w:rsidR="00761F53" w:rsidRPr="007A4F48">
        <w:rPr>
          <w:rFonts w:ascii="Arial" w:cs="Arial" w:hAnsi="Arial"/>
          <w:noProof/>
          <w:sz w:val="20"/>
          <w:szCs w:val="20"/>
          <w:lang w:eastAsia="fr-FR"/>
        </w:rPr>
        <w:t>1</w:t>
      </w:r>
      <w:r w:rsidR="000E4282" w:rsidRPr="007A4F48">
        <w:rPr>
          <w:rFonts w:ascii="Arial" w:cs="Arial" w:hAnsi="Arial"/>
          <w:noProof/>
          <w:sz w:val="20"/>
          <w:szCs w:val="20"/>
          <w:lang w:eastAsia="fr-FR"/>
        </w:rPr>
        <w:t>.</w:t>
      </w:r>
    </w:p>
    <w:p w14:paraId="62ACB7F6" w14:textId="77777777" w:rsidP="00341AE4" w:rsidR="00906FB2" w:rsidRDefault="00906FB2" w:rsidRPr="007D49AE">
      <w:pPr>
        <w:spacing w:after="0" w:line="240" w:lineRule="auto"/>
        <w:jc w:val="both"/>
        <w:rPr>
          <w:rFonts w:ascii="Arial" w:cs="Arial" w:hAnsi="Arial"/>
          <w:noProof/>
          <w:sz w:val="20"/>
          <w:szCs w:val="20"/>
          <w:lang w:eastAsia="fr-FR"/>
        </w:rPr>
      </w:pPr>
    </w:p>
    <w:p w14:paraId="677739B6" w14:textId="36D04E50" w:rsidP="00D551D8" w:rsidR="00B6510D" w:rsidRDefault="002C1BCB" w:rsidRPr="007D49AE">
      <w:pPr>
        <w:spacing w:after="0" w:line="240" w:lineRule="auto"/>
        <w:jc w:val="both"/>
        <w:rPr>
          <w:rFonts w:ascii="Arial" w:cs="Arial" w:hAnsi="Arial"/>
          <w:noProof/>
          <w:sz w:val="20"/>
          <w:szCs w:val="20"/>
          <w:lang w:eastAsia="fr-FR"/>
        </w:rPr>
      </w:pPr>
      <w:r w:rsidRPr="003A171F">
        <w:rPr>
          <w:rFonts w:ascii="Arial" w:cs="Arial" w:hAnsi="Arial"/>
          <w:noProof/>
          <w:sz w:val="20"/>
          <w:szCs w:val="20"/>
          <w:lang w:eastAsia="fr-FR"/>
        </w:rPr>
        <w:t>La Direction précise qu’une fois les propositions d’augmentations validées,</w:t>
      </w:r>
      <w:r w:rsidR="00906FB2" w:rsidRPr="003A171F">
        <w:rPr>
          <w:rFonts w:ascii="Arial" w:cs="Arial" w:hAnsi="Arial"/>
          <w:noProof/>
          <w:sz w:val="20"/>
          <w:szCs w:val="20"/>
          <w:lang w:eastAsia="fr-FR"/>
        </w:rPr>
        <w:t xml:space="preserve"> chaque salarié sera reçu par son responsable hiérarchique direct pour lui annoncer </w:t>
      </w:r>
      <w:r w:rsidR="003A171F" w:rsidRPr="003A171F">
        <w:rPr>
          <w:rFonts w:ascii="Arial" w:cs="Arial" w:hAnsi="Arial"/>
          <w:noProof/>
          <w:sz w:val="20"/>
          <w:szCs w:val="20"/>
          <w:lang w:eastAsia="fr-FR"/>
        </w:rPr>
        <w:t>la décision le concernant y compris en cas de non augmentation.</w:t>
      </w:r>
    </w:p>
    <w:p w14:paraId="63EDE630" w14:textId="77777777" w:rsidP="00341AE4" w:rsidR="00311573" w:rsidRDefault="00311573" w:rsidRPr="007D49AE">
      <w:pPr>
        <w:spacing w:after="0" w:line="240" w:lineRule="auto"/>
        <w:jc w:val="both"/>
        <w:rPr>
          <w:rFonts w:ascii="Arial" w:cs="Arial" w:hAnsi="Arial"/>
          <w:noProof/>
          <w:sz w:val="20"/>
          <w:szCs w:val="20"/>
          <w:lang w:eastAsia="fr-FR"/>
        </w:rPr>
      </w:pPr>
    </w:p>
    <w:p w14:paraId="38A4AEEE" w14:textId="77777777" w:rsidP="00341AE4" w:rsidR="008A1ADD" w:rsidRDefault="008A1ADD" w:rsidRPr="003A171F">
      <w:pPr>
        <w:pStyle w:val="Paragraphedeliste"/>
        <w:numPr>
          <w:ilvl w:val="1"/>
          <w:numId w:val="24"/>
        </w:numPr>
        <w:spacing w:after="0" w:line="240" w:lineRule="auto"/>
        <w:jc w:val="both"/>
        <w:rPr>
          <w:rFonts w:ascii="Arial" w:cs="Arial" w:hAnsi="Arial"/>
          <w:b/>
          <w:noProof/>
          <w:sz w:val="20"/>
          <w:szCs w:val="20"/>
          <w:u w:val="single"/>
          <w:lang w:eastAsia="fr-FR"/>
        </w:rPr>
      </w:pPr>
      <w:r w:rsidRPr="003A171F">
        <w:rPr>
          <w:rFonts w:ascii="Arial" w:cs="Arial" w:hAnsi="Arial"/>
          <w:b/>
          <w:noProof/>
          <w:sz w:val="20"/>
          <w:szCs w:val="20"/>
          <w:u w:val="single"/>
          <w:lang w:eastAsia="fr-FR"/>
        </w:rPr>
        <w:t>Prime d’assiduité</w:t>
      </w:r>
      <w:r w:rsidR="0049381F" w:rsidRPr="003A171F">
        <w:rPr>
          <w:rFonts w:ascii="Arial" w:cs="Arial" w:hAnsi="Arial"/>
          <w:b/>
          <w:noProof/>
          <w:sz w:val="20"/>
          <w:szCs w:val="20"/>
          <w:u w:val="single"/>
          <w:lang w:eastAsia="fr-FR"/>
        </w:rPr>
        <w:t xml:space="preserve"> pour les salariés d’Iwuy bénéficiant des mesures d’annualisation du temps de travail</w:t>
      </w:r>
    </w:p>
    <w:p w14:paraId="20D7C518" w14:textId="77777777" w:rsidP="00341AE4" w:rsidR="008466C4" w:rsidRDefault="008466C4" w:rsidRPr="007D49AE">
      <w:pPr>
        <w:spacing w:after="0" w:line="240" w:lineRule="auto"/>
        <w:jc w:val="both"/>
        <w:rPr>
          <w:rFonts w:ascii="Arial" w:cs="Arial" w:hAnsi="Arial"/>
          <w:b/>
          <w:noProof/>
          <w:sz w:val="20"/>
          <w:szCs w:val="20"/>
          <w:lang w:eastAsia="fr-FR"/>
        </w:rPr>
      </w:pPr>
    </w:p>
    <w:p w14:paraId="6BCF3C96" w14:textId="77777777" w:rsidP="00341AE4" w:rsidR="00CE7BD6" w:rsidRDefault="00311573"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Pour rappel, </w:t>
      </w:r>
      <w:r w:rsidR="00CE7BD6" w:rsidRPr="00E4740A">
        <w:rPr>
          <w:rFonts w:ascii="Arial" w:cs="Arial" w:hAnsi="Arial"/>
          <w:b/>
          <w:bCs/>
          <w:noProof/>
          <w:sz w:val="20"/>
          <w:szCs w:val="20"/>
          <w:lang w:eastAsia="fr-FR"/>
        </w:rPr>
        <w:t>cette prime est mise en œuvre afin de lutter contre l’absenteisme de courte durée</w:t>
      </w:r>
      <w:r w:rsidR="00CE7BD6" w:rsidRPr="007D49AE">
        <w:rPr>
          <w:rFonts w:ascii="Arial" w:cs="Arial" w:hAnsi="Arial"/>
          <w:noProof/>
          <w:sz w:val="20"/>
          <w:szCs w:val="20"/>
          <w:lang w:eastAsia="fr-FR"/>
        </w:rPr>
        <w:t>.</w:t>
      </w:r>
    </w:p>
    <w:p w14:paraId="0854244E" w14:textId="77777777" w:rsidP="00341AE4" w:rsidR="00CE7BD6" w:rsidRDefault="00CE7BD6" w:rsidRPr="007D49AE">
      <w:pPr>
        <w:spacing w:after="0" w:line="240" w:lineRule="auto"/>
        <w:jc w:val="both"/>
        <w:rPr>
          <w:rFonts w:ascii="Arial" w:cs="Arial" w:hAnsi="Arial"/>
          <w:noProof/>
          <w:sz w:val="20"/>
          <w:szCs w:val="20"/>
          <w:lang w:eastAsia="fr-FR"/>
        </w:rPr>
      </w:pPr>
    </w:p>
    <w:p w14:paraId="1F0187B3" w14:textId="058ACD5B" w:rsidP="00341AE4" w:rsidR="008466C4" w:rsidRDefault="00CE7BD6"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lastRenderedPageBreak/>
        <w:t xml:space="preserve">Les modalités d’application de celle-ci avaient été revues dans le cadre de l’accord de </w:t>
      </w:r>
      <w:r w:rsidRPr="003A171F">
        <w:rPr>
          <w:rFonts w:ascii="Arial" w:cs="Arial" w:hAnsi="Arial"/>
          <w:noProof/>
          <w:sz w:val="20"/>
          <w:szCs w:val="20"/>
          <w:lang w:eastAsia="fr-FR"/>
        </w:rPr>
        <w:t>NAO 201</w:t>
      </w:r>
      <w:r w:rsidR="003A171F">
        <w:rPr>
          <w:rFonts w:ascii="Arial" w:cs="Arial" w:hAnsi="Arial"/>
          <w:noProof/>
          <w:sz w:val="20"/>
          <w:szCs w:val="20"/>
          <w:lang w:eastAsia="fr-FR"/>
        </w:rPr>
        <w:t>8</w:t>
      </w:r>
      <w:r w:rsidRPr="007D49AE">
        <w:rPr>
          <w:rFonts w:ascii="Arial" w:cs="Arial" w:hAnsi="Arial"/>
          <w:noProof/>
          <w:sz w:val="20"/>
          <w:szCs w:val="20"/>
          <w:lang w:eastAsia="fr-FR"/>
        </w:rPr>
        <w:t xml:space="preserve"> </w:t>
      </w:r>
      <w:r w:rsidR="003A171F">
        <w:rPr>
          <w:rFonts w:ascii="Arial" w:cs="Arial" w:hAnsi="Arial"/>
          <w:noProof/>
          <w:sz w:val="20"/>
          <w:szCs w:val="20"/>
          <w:lang w:eastAsia="fr-FR"/>
        </w:rPr>
        <w:t xml:space="preserve">et confirmées en 2019 </w:t>
      </w:r>
      <w:r w:rsidRPr="007D49AE">
        <w:rPr>
          <w:rFonts w:ascii="Arial" w:cs="Arial" w:hAnsi="Arial"/>
          <w:noProof/>
          <w:sz w:val="20"/>
          <w:szCs w:val="20"/>
          <w:lang w:eastAsia="fr-FR"/>
        </w:rPr>
        <w:t>dans une logique de redistribution plus large.</w:t>
      </w:r>
      <w:r w:rsidR="00311573" w:rsidRPr="007D49AE">
        <w:rPr>
          <w:rFonts w:ascii="Arial" w:cs="Arial" w:hAnsi="Arial"/>
          <w:noProof/>
          <w:sz w:val="20"/>
          <w:szCs w:val="20"/>
          <w:lang w:eastAsia="fr-FR"/>
        </w:rPr>
        <w:t xml:space="preserve"> </w:t>
      </w:r>
      <w:r w:rsidRPr="007D49AE">
        <w:rPr>
          <w:rFonts w:ascii="Arial" w:cs="Arial" w:hAnsi="Arial"/>
          <w:noProof/>
          <w:sz w:val="20"/>
          <w:szCs w:val="20"/>
          <w:lang w:eastAsia="fr-FR"/>
        </w:rPr>
        <w:t xml:space="preserve">Les nouvelles dispositions permettaient d’attribuer un complément de prime en janvier </w:t>
      </w:r>
      <w:r w:rsidR="003A171F">
        <w:rPr>
          <w:rFonts w:ascii="Arial" w:cs="Arial" w:hAnsi="Arial"/>
          <w:noProof/>
          <w:sz w:val="20"/>
          <w:szCs w:val="20"/>
          <w:lang w:eastAsia="fr-FR"/>
        </w:rPr>
        <w:t>de l’année suivante</w:t>
      </w:r>
      <w:r w:rsidRPr="007D49AE">
        <w:rPr>
          <w:rFonts w:ascii="Arial" w:cs="Arial" w:hAnsi="Arial"/>
          <w:noProof/>
          <w:sz w:val="20"/>
          <w:szCs w:val="20"/>
          <w:lang w:eastAsia="fr-FR"/>
        </w:rPr>
        <w:t xml:space="preserve"> pour les personnes éligibles</w:t>
      </w:r>
      <w:r w:rsidR="00C11FFB">
        <w:rPr>
          <w:rFonts w:ascii="Arial" w:cs="Arial" w:hAnsi="Arial"/>
          <w:noProof/>
          <w:sz w:val="20"/>
          <w:szCs w:val="20"/>
          <w:lang w:eastAsia="fr-FR"/>
        </w:rPr>
        <w:t xml:space="preserve"> à savoir n’ayant eu aucune absence au cours de l’année.</w:t>
      </w:r>
    </w:p>
    <w:p w14:paraId="18BF9CD2" w14:textId="77777777" w:rsidP="00341AE4" w:rsidR="00CE7BD6" w:rsidRDefault="00CE7BD6" w:rsidRPr="00CA1710">
      <w:pPr>
        <w:spacing w:after="0" w:line="240" w:lineRule="auto"/>
        <w:jc w:val="both"/>
        <w:rPr>
          <w:rFonts w:ascii="Arial" w:cs="Arial" w:hAnsi="Arial"/>
          <w:noProof/>
          <w:color w:val="FF0000"/>
          <w:sz w:val="20"/>
          <w:szCs w:val="20"/>
          <w:lang w:eastAsia="fr-FR"/>
        </w:rPr>
      </w:pPr>
    </w:p>
    <w:p w14:paraId="6E2BCE49" w14:textId="44A3C3CC" w:rsidP="00341AE4" w:rsidR="0003487F" w:rsidRDefault="0003487F">
      <w:pPr>
        <w:spacing w:after="0" w:line="240" w:lineRule="auto"/>
        <w:jc w:val="both"/>
        <w:rPr>
          <w:rFonts w:ascii="Arial" w:cs="Arial" w:hAnsi="Arial"/>
          <w:noProof/>
          <w:sz w:val="20"/>
          <w:szCs w:val="20"/>
          <w:lang w:eastAsia="fr-FR"/>
        </w:rPr>
      </w:pPr>
      <w:r>
        <w:rPr>
          <w:rFonts w:ascii="Arial" w:cs="Arial" w:hAnsi="Arial"/>
          <w:noProof/>
          <w:sz w:val="20"/>
          <w:szCs w:val="20"/>
          <w:lang w:eastAsia="fr-FR"/>
        </w:rPr>
        <w:t>Les versements complémentaires effectués en Janvier 2020 et 2021 aux personnes éligibles avaient été p</w:t>
      </w:r>
      <w:r w:rsidRPr="007A4F48">
        <w:rPr>
          <w:rFonts w:ascii="Arial" w:cs="Arial" w:hAnsi="Arial"/>
          <w:noProof/>
          <w:sz w:val="20"/>
          <w:szCs w:val="20"/>
          <w:lang w:eastAsia="fr-FR"/>
        </w:rPr>
        <w:t>art</w:t>
      </w:r>
      <w:r w:rsidR="00761F53" w:rsidRPr="007A4F48">
        <w:rPr>
          <w:rFonts w:ascii="Arial" w:cs="Arial" w:hAnsi="Arial"/>
          <w:noProof/>
          <w:sz w:val="20"/>
          <w:szCs w:val="20"/>
          <w:lang w:eastAsia="fr-FR"/>
        </w:rPr>
        <w:t>i</w:t>
      </w:r>
      <w:r w:rsidRPr="007A4F48">
        <w:rPr>
          <w:rFonts w:ascii="Arial" w:cs="Arial" w:hAnsi="Arial"/>
          <w:noProof/>
          <w:sz w:val="20"/>
          <w:szCs w:val="20"/>
          <w:lang w:eastAsia="fr-FR"/>
        </w:rPr>
        <w:t>c</w:t>
      </w:r>
      <w:r>
        <w:rPr>
          <w:rFonts w:ascii="Arial" w:cs="Arial" w:hAnsi="Arial"/>
          <w:noProof/>
          <w:sz w:val="20"/>
          <w:szCs w:val="20"/>
          <w:lang w:eastAsia="fr-FR"/>
        </w:rPr>
        <w:t>ulièrement favorables du fait de la situation sanitaire exceptionelle, et la faible évolution du turn over pensant cette période.</w:t>
      </w:r>
    </w:p>
    <w:p w14:paraId="06214522" w14:textId="77777777" w:rsidP="00341AE4" w:rsidR="0003487F" w:rsidRDefault="0003487F">
      <w:pPr>
        <w:spacing w:after="0" w:line="240" w:lineRule="auto"/>
        <w:jc w:val="both"/>
        <w:rPr>
          <w:rFonts w:ascii="Arial" w:cs="Arial" w:hAnsi="Arial"/>
          <w:noProof/>
          <w:sz w:val="20"/>
          <w:szCs w:val="20"/>
          <w:lang w:eastAsia="fr-FR"/>
        </w:rPr>
      </w:pPr>
    </w:p>
    <w:p w14:paraId="7DE758C4" w14:textId="7328518A" w:rsidP="00341AE4" w:rsidR="00741041" w:rsidRDefault="0003487F" w:rsidRPr="00741041">
      <w:pPr>
        <w:spacing w:after="0" w:line="240" w:lineRule="auto"/>
        <w:jc w:val="both"/>
        <w:rPr>
          <w:rFonts w:ascii="Arial" w:cs="Arial" w:hAnsi="Arial"/>
          <w:noProof/>
          <w:sz w:val="20"/>
          <w:szCs w:val="20"/>
          <w:lang w:eastAsia="fr-FR"/>
        </w:rPr>
      </w:pPr>
      <w:r>
        <w:rPr>
          <w:rFonts w:ascii="Arial" w:cs="Arial" w:hAnsi="Arial"/>
          <w:noProof/>
          <w:sz w:val="20"/>
          <w:szCs w:val="20"/>
          <w:lang w:eastAsia="fr-FR"/>
        </w:rPr>
        <w:t>Au titre de l’année 2021, il avait été convenu, a</w:t>
      </w:r>
      <w:r w:rsidR="00741041" w:rsidRPr="00741041">
        <w:rPr>
          <w:rFonts w:ascii="Arial" w:cs="Arial" w:hAnsi="Arial"/>
          <w:noProof/>
          <w:sz w:val="20"/>
          <w:szCs w:val="20"/>
          <w:lang w:eastAsia="fr-FR"/>
        </w:rPr>
        <w:t>fin d</w:t>
      </w:r>
      <w:r>
        <w:rPr>
          <w:rFonts w:ascii="Arial" w:cs="Arial" w:hAnsi="Arial"/>
          <w:noProof/>
          <w:sz w:val="20"/>
          <w:szCs w:val="20"/>
          <w:lang w:eastAsia="fr-FR"/>
        </w:rPr>
        <w:t xml:space="preserve">e limiter </w:t>
      </w:r>
      <w:r w:rsidR="00741041" w:rsidRPr="00741041">
        <w:rPr>
          <w:rFonts w:ascii="Arial" w:cs="Arial" w:hAnsi="Arial"/>
          <w:noProof/>
          <w:sz w:val="20"/>
          <w:szCs w:val="20"/>
          <w:lang w:eastAsia="fr-FR"/>
        </w:rPr>
        <w:t xml:space="preserve">les impacts </w:t>
      </w:r>
      <w:r w:rsidR="009043BE">
        <w:rPr>
          <w:rFonts w:ascii="Arial" w:cs="Arial" w:hAnsi="Arial"/>
          <w:noProof/>
          <w:sz w:val="20"/>
          <w:szCs w:val="20"/>
          <w:lang w:eastAsia="fr-FR"/>
        </w:rPr>
        <w:t xml:space="preserve">défavorables </w:t>
      </w:r>
      <w:r w:rsidR="00741041" w:rsidRPr="00741041">
        <w:rPr>
          <w:rFonts w:ascii="Arial" w:cs="Arial" w:hAnsi="Arial"/>
          <w:noProof/>
          <w:sz w:val="20"/>
          <w:szCs w:val="20"/>
          <w:lang w:eastAsia="fr-FR"/>
        </w:rPr>
        <w:t>liés au turn over et à l’évolution des effectifs, de modifier les modalité</w:t>
      </w:r>
      <w:r w:rsidR="009043BE">
        <w:rPr>
          <w:rFonts w:ascii="Arial" w:cs="Arial" w:hAnsi="Arial"/>
          <w:noProof/>
          <w:sz w:val="20"/>
          <w:szCs w:val="20"/>
          <w:lang w:eastAsia="fr-FR"/>
        </w:rPr>
        <w:t>s</w:t>
      </w:r>
      <w:r w:rsidR="00741041" w:rsidRPr="00741041">
        <w:rPr>
          <w:rFonts w:ascii="Arial" w:cs="Arial" w:hAnsi="Arial"/>
          <w:noProof/>
          <w:sz w:val="20"/>
          <w:szCs w:val="20"/>
          <w:lang w:eastAsia="fr-FR"/>
        </w:rPr>
        <w:t xml:space="preserve"> de calcul de ce complément de prime</w:t>
      </w:r>
      <w:r>
        <w:rPr>
          <w:rFonts w:ascii="Arial" w:cs="Arial" w:hAnsi="Arial"/>
          <w:noProof/>
          <w:sz w:val="20"/>
          <w:szCs w:val="20"/>
          <w:lang w:eastAsia="fr-FR"/>
        </w:rPr>
        <w:t>,</w:t>
      </w:r>
      <w:r w:rsidR="00741041" w:rsidRPr="00741041">
        <w:rPr>
          <w:rFonts w:ascii="Arial" w:cs="Arial" w:hAnsi="Arial"/>
          <w:noProof/>
          <w:sz w:val="20"/>
          <w:szCs w:val="20"/>
          <w:lang w:eastAsia="fr-FR"/>
        </w:rPr>
        <w:t xml:space="preserve"> sans toucher aux règles classiques de cette prime</w:t>
      </w:r>
      <w:r>
        <w:rPr>
          <w:rFonts w:ascii="Arial" w:cs="Arial" w:hAnsi="Arial"/>
          <w:noProof/>
          <w:sz w:val="20"/>
          <w:szCs w:val="20"/>
          <w:lang w:eastAsia="fr-FR"/>
        </w:rPr>
        <w:t>, afin de garantir un montant minimum de complément de prime à verser aux personnes présentent toute l’année. Cette disposition sera maintenue et améliorée.</w:t>
      </w:r>
    </w:p>
    <w:p w14:paraId="52717DA6" w14:textId="77777777" w:rsidP="00341AE4" w:rsidR="00CE7BD6" w:rsidRDefault="00CE7BD6" w:rsidRPr="007D49AE">
      <w:pPr>
        <w:spacing w:after="0" w:line="240" w:lineRule="auto"/>
        <w:jc w:val="both"/>
        <w:rPr>
          <w:rFonts w:ascii="Arial" w:cs="Arial" w:hAnsi="Arial"/>
          <w:noProof/>
          <w:sz w:val="20"/>
          <w:szCs w:val="20"/>
          <w:lang w:eastAsia="fr-FR"/>
        </w:rPr>
      </w:pPr>
    </w:p>
    <w:p w14:paraId="66EE29BC" w14:textId="6F79931C" w:rsidP="00341AE4" w:rsidR="00CE7BD6" w:rsidRDefault="00CE7BD6" w:rsidRPr="007D49AE">
      <w:pPr>
        <w:spacing w:after="0" w:line="240" w:lineRule="auto"/>
        <w:jc w:val="both"/>
        <w:rPr>
          <w:rFonts w:ascii="Arial" w:cs="Arial" w:hAnsi="Arial"/>
          <w:noProof/>
          <w:sz w:val="20"/>
          <w:szCs w:val="20"/>
          <w:lang w:eastAsia="fr-FR"/>
        </w:rPr>
      </w:pPr>
      <w:r w:rsidRPr="0003487F">
        <w:rPr>
          <w:rFonts w:ascii="Arial" w:cs="Arial" w:hAnsi="Arial"/>
          <w:b/>
          <w:bCs/>
          <w:noProof/>
          <w:sz w:val="20"/>
          <w:szCs w:val="20"/>
          <w:lang w:eastAsia="fr-FR"/>
        </w:rPr>
        <w:t xml:space="preserve">Les modalités applicables </w:t>
      </w:r>
      <w:r w:rsidR="0003487F" w:rsidRPr="0003487F">
        <w:rPr>
          <w:rFonts w:ascii="Arial" w:cs="Arial" w:hAnsi="Arial"/>
          <w:b/>
          <w:bCs/>
          <w:noProof/>
          <w:sz w:val="20"/>
          <w:szCs w:val="20"/>
          <w:lang w:eastAsia="fr-FR"/>
        </w:rPr>
        <w:t>en 2022</w:t>
      </w:r>
      <w:r w:rsidR="0003487F">
        <w:rPr>
          <w:rFonts w:ascii="Arial" w:cs="Arial" w:hAnsi="Arial"/>
          <w:noProof/>
          <w:sz w:val="20"/>
          <w:szCs w:val="20"/>
          <w:lang w:eastAsia="fr-FR"/>
        </w:rPr>
        <w:t xml:space="preserve"> </w:t>
      </w:r>
      <w:r w:rsidRPr="007D49AE">
        <w:rPr>
          <w:rFonts w:ascii="Arial" w:cs="Arial" w:hAnsi="Arial"/>
          <w:noProof/>
          <w:sz w:val="20"/>
          <w:szCs w:val="20"/>
          <w:lang w:eastAsia="fr-FR"/>
        </w:rPr>
        <w:t xml:space="preserve">sont donc </w:t>
      </w:r>
      <w:r w:rsidR="00741041">
        <w:rPr>
          <w:rFonts w:ascii="Arial" w:cs="Arial" w:hAnsi="Arial"/>
          <w:noProof/>
          <w:sz w:val="20"/>
          <w:szCs w:val="20"/>
          <w:lang w:eastAsia="fr-FR"/>
        </w:rPr>
        <w:t>ajustées comme</w:t>
      </w:r>
      <w:r w:rsidRPr="007D49AE">
        <w:rPr>
          <w:rFonts w:ascii="Arial" w:cs="Arial" w:hAnsi="Arial"/>
          <w:noProof/>
          <w:sz w:val="20"/>
          <w:szCs w:val="20"/>
          <w:lang w:eastAsia="fr-FR"/>
        </w:rPr>
        <w:t xml:space="preserve"> ci-dessous :</w:t>
      </w:r>
    </w:p>
    <w:p w14:paraId="59C408BB" w14:textId="77777777" w:rsidP="00341AE4" w:rsidR="00B6510D" w:rsidRDefault="00B6510D" w:rsidRPr="007D49AE">
      <w:pPr>
        <w:spacing w:after="0" w:line="240" w:lineRule="auto"/>
        <w:jc w:val="both"/>
        <w:rPr>
          <w:rFonts w:ascii="Arial" w:cs="Arial" w:hAnsi="Arial"/>
          <w:noProof/>
          <w:sz w:val="20"/>
          <w:szCs w:val="20"/>
          <w:lang w:eastAsia="fr-FR"/>
        </w:rPr>
      </w:pPr>
    </w:p>
    <w:p w14:paraId="508FDC4D" w14:textId="77777777" w:rsidP="00341AE4" w:rsidR="007E231B" w:rsidRDefault="00BF0BAF"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Le versement de cette prime </w:t>
      </w:r>
      <w:r w:rsidR="00311573" w:rsidRPr="007D49AE">
        <w:rPr>
          <w:rFonts w:ascii="Arial" w:cs="Arial" w:hAnsi="Arial"/>
          <w:noProof/>
          <w:sz w:val="20"/>
          <w:szCs w:val="20"/>
          <w:lang w:eastAsia="fr-FR"/>
        </w:rPr>
        <w:t>est</w:t>
      </w:r>
      <w:r w:rsidR="007E231B" w:rsidRPr="007D49AE">
        <w:rPr>
          <w:rFonts w:ascii="Arial" w:cs="Arial" w:hAnsi="Arial"/>
          <w:noProof/>
          <w:sz w:val="20"/>
          <w:szCs w:val="20"/>
          <w:lang w:eastAsia="fr-FR"/>
        </w:rPr>
        <w:t xml:space="preserve"> conditionné par </w:t>
      </w:r>
      <w:r w:rsidR="00BB4472" w:rsidRPr="007D49AE">
        <w:rPr>
          <w:rFonts w:ascii="Arial" w:cs="Arial" w:hAnsi="Arial"/>
          <w:noProof/>
          <w:sz w:val="20"/>
          <w:szCs w:val="20"/>
          <w:lang w:eastAsia="fr-FR"/>
        </w:rPr>
        <w:t xml:space="preserve">les </w:t>
      </w:r>
      <w:r w:rsidR="007E231B" w:rsidRPr="007D49AE">
        <w:rPr>
          <w:rFonts w:ascii="Arial" w:cs="Arial" w:hAnsi="Arial"/>
          <w:noProof/>
          <w:sz w:val="20"/>
          <w:szCs w:val="20"/>
          <w:lang w:eastAsia="fr-FR"/>
        </w:rPr>
        <w:t>deux critères cumulatifs </w:t>
      </w:r>
      <w:r w:rsidR="0049381F" w:rsidRPr="007D49AE">
        <w:rPr>
          <w:rFonts w:ascii="Arial" w:cs="Arial" w:hAnsi="Arial"/>
          <w:noProof/>
          <w:sz w:val="20"/>
          <w:szCs w:val="20"/>
          <w:lang w:eastAsia="fr-FR"/>
        </w:rPr>
        <w:t xml:space="preserve">suivants </w:t>
      </w:r>
      <w:r w:rsidR="007E231B" w:rsidRPr="007D49AE">
        <w:rPr>
          <w:rFonts w:ascii="Arial" w:cs="Arial" w:hAnsi="Arial"/>
          <w:noProof/>
          <w:sz w:val="20"/>
          <w:szCs w:val="20"/>
          <w:lang w:eastAsia="fr-FR"/>
        </w:rPr>
        <w:t>:</w:t>
      </w:r>
    </w:p>
    <w:p w14:paraId="2F4CEB61" w14:textId="77777777" w:rsidP="00341AE4" w:rsidR="00660766" w:rsidRDefault="00660766" w:rsidRPr="007D49AE">
      <w:pPr>
        <w:spacing w:after="0" w:line="240" w:lineRule="auto"/>
        <w:jc w:val="both"/>
        <w:rPr>
          <w:rFonts w:ascii="Arial" w:cs="Arial" w:hAnsi="Arial"/>
          <w:noProof/>
          <w:sz w:val="20"/>
          <w:szCs w:val="20"/>
          <w:lang w:eastAsia="fr-FR"/>
        </w:rPr>
      </w:pPr>
    </w:p>
    <w:p w14:paraId="34EEAA07" w14:textId="77777777" w:rsidP="00CA01B2" w:rsidR="007E231B" w:rsidRDefault="00311573" w:rsidRPr="007D49AE">
      <w:pPr>
        <w:pStyle w:val="Paragraphedeliste"/>
        <w:numPr>
          <w:ilvl w:val="0"/>
          <w:numId w:val="28"/>
        </w:numPr>
        <w:spacing w:after="0" w:line="240" w:lineRule="auto"/>
        <w:jc w:val="both"/>
        <w:rPr>
          <w:rFonts w:ascii="Arial" w:cs="Arial" w:hAnsi="Arial"/>
          <w:noProof/>
          <w:sz w:val="20"/>
          <w:szCs w:val="20"/>
          <w:lang w:eastAsia="fr-FR"/>
        </w:rPr>
      </w:pPr>
      <w:r w:rsidRPr="00E4740A">
        <w:rPr>
          <w:rFonts w:ascii="Arial" w:cs="Arial" w:hAnsi="Arial"/>
          <w:b/>
          <w:bCs/>
          <w:noProof/>
          <w:sz w:val="20"/>
          <w:szCs w:val="20"/>
          <w:lang w:eastAsia="fr-FR"/>
        </w:rPr>
        <w:t>Aucune absence au cours du mois</w:t>
      </w:r>
      <w:r w:rsidRPr="007D49AE">
        <w:rPr>
          <w:rFonts w:ascii="Arial" w:cs="Arial" w:hAnsi="Arial"/>
          <w:noProof/>
          <w:sz w:val="20"/>
          <w:szCs w:val="20"/>
          <w:lang w:eastAsia="fr-FR"/>
        </w:rPr>
        <w:t> ;</w:t>
      </w:r>
    </w:p>
    <w:p w14:paraId="42FD9474" w14:textId="76A9F02C" w:rsidP="00CA01B2" w:rsidR="00AC6097" w:rsidRDefault="007E231B">
      <w:pPr>
        <w:pStyle w:val="Paragraphedeliste"/>
        <w:numPr>
          <w:ilvl w:val="0"/>
          <w:numId w:val="28"/>
        </w:numPr>
        <w:spacing w:after="0" w:line="240" w:lineRule="auto"/>
        <w:jc w:val="both"/>
        <w:rPr>
          <w:rFonts w:ascii="Arial" w:cs="Arial" w:hAnsi="Arial"/>
          <w:noProof/>
          <w:sz w:val="20"/>
          <w:szCs w:val="20"/>
          <w:lang w:eastAsia="fr-FR"/>
        </w:rPr>
      </w:pPr>
      <w:r w:rsidRPr="00E4740A">
        <w:rPr>
          <w:rFonts w:ascii="Arial" w:cs="Arial" w:hAnsi="Arial"/>
          <w:b/>
          <w:bCs/>
          <w:noProof/>
          <w:sz w:val="20"/>
          <w:szCs w:val="20"/>
          <w:lang w:eastAsia="fr-FR"/>
        </w:rPr>
        <w:t xml:space="preserve">Un nombre d’absence maximum dans l’année limité à </w:t>
      </w:r>
      <w:r w:rsidR="00C11FFB">
        <w:rPr>
          <w:rFonts w:ascii="Arial" w:cs="Arial" w:hAnsi="Arial"/>
          <w:b/>
          <w:bCs/>
          <w:noProof/>
          <w:sz w:val="20"/>
          <w:szCs w:val="20"/>
          <w:lang w:eastAsia="fr-FR"/>
        </w:rPr>
        <w:t>deux</w:t>
      </w:r>
      <w:r w:rsidR="00741041">
        <w:rPr>
          <w:rFonts w:ascii="Arial" w:cs="Arial" w:hAnsi="Arial"/>
          <w:b/>
          <w:bCs/>
          <w:noProof/>
          <w:sz w:val="20"/>
          <w:szCs w:val="20"/>
          <w:lang w:eastAsia="fr-FR"/>
        </w:rPr>
        <w:t xml:space="preserve"> </w:t>
      </w:r>
      <w:r w:rsidRPr="00E4740A">
        <w:rPr>
          <w:rFonts w:ascii="Arial" w:cs="Arial" w:hAnsi="Arial"/>
          <w:b/>
          <w:bCs/>
          <w:noProof/>
          <w:sz w:val="20"/>
          <w:szCs w:val="20"/>
          <w:lang w:eastAsia="fr-FR"/>
        </w:rPr>
        <w:t>arrêt</w:t>
      </w:r>
      <w:r w:rsidR="00C11FFB">
        <w:rPr>
          <w:rFonts w:ascii="Arial" w:cs="Arial" w:hAnsi="Arial"/>
          <w:b/>
          <w:bCs/>
          <w:noProof/>
          <w:sz w:val="20"/>
          <w:szCs w:val="20"/>
          <w:lang w:eastAsia="fr-FR"/>
        </w:rPr>
        <w:t>s</w:t>
      </w:r>
      <w:r w:rsidRPr="00E4740A">
        <w:rPr>
          <w:rFonts w:ascii="Arial" w:cs="Arial" w:hAnsi="Arial"/>
          <w:b/>
          <w:bCs/>
          <w:noProof/>
          <w:sz w:val="20"/>
          <w:szCs w:val="20"/>
          <w:lang w:eastAsia="fr-FR"/>
        </w:rPr>
        <w:t>.</w:t>
      </w:r>
      <w:r w:rsidRPr="007D49AE">
        <w:rPr>
          <w:rFonts w:ascii="Arial" w:cs="Arial" w:hAnsi="Arial"/>
          <w:noProof/>
          <w:sz w:val="20"/>
          <w:szCs w:val="20"/>
          <w:lang w:eastAsia="fr-FR"/>
        </w:rPr>
        <w:t xml:space="preserve"> A compter du </w:t>
      </w:r>
      <w:r w:rsidR="00C11FFB">
        <w:rPr>
          <w:rFonts w:ascii="Arial" w:cs="Arial" w:hAnsi="Arial"/>
          <w:noProof/>
          <w:sz w:val="20"/>
          <w:szCs w:val="20"/>
          <w:lang w:eastAsia="fr-FR"/>
        </w:rPr>
        <w:t>3</w:t>
      </w:r>
      <w:r w:rsidRPr="007D49AE">
        <w:rPr>
          <w:rFonts w:ascii="Arial" w:cs="Arial" w:hAnsi="Arial"/>
          <w:noProof/>
          <w:sz w:val="20"/>
          <w:szCs w:val="20"/>
          <w:vertAlign w:val="superscript"/>
          <w:lang w:eastAsia="fr-FR"/>
        </w:rPr>
        <w:t>ème</w:t>
      </w:r>
      <w:r w:rsidRPr="007D49AE">
        <w:rPr>
          <w:rFonts w:ascii="Arial" w:cs="Arial" w:hAnsi="Arial"/>
          <w:noProof/>
          <w:sz w:val="20"/>
          <w:szCs w:val="20"/>
          <w:lang w:eastAsia="fr-FR"/>
        </w:rPr>
        <w:t xml:space="preserve"> arrêt, le versement de la prime </w:t>
      </w:r>
      <w:r w:rsidR="00BF0BAF" w:rsidRPr="007D49AE">
        <w:rPr>
          <w:rFonts w:ascii="Arial" w:cs="Arial" w:hAnsi="Arial"/>
          <w:noProof/>
          <w:sz w:val="20"/>
          <w:szCs w:val="20"/>
          <w:lang w:eastAsia="fr-FR"/>
        </w:rPr>
        <w:t>reste</w:t>
      </w:r>
      <w:r w:rsidRPr="007D49AE">
        <w:rPr>
          <w:rFonts w:ascii="Arial" w:cs="Arial" w:hAnsi="Arial"/>
          <w:noProof/>
          <w:sz w:val="20"/>
          <w:szCs w:val="20"/>
          <w:lang w:eastAsia="fr-FR"/>
        </w:rPr>
        <w:t xml:space="preserve"> bloqué</w:t>
      </w:r>
      <w:r w:rsidR="003F23C7" w:rsidRPr="007D49AE">
        <w:rPr>
          <w:rFonts w:ascii="Arial" w:cs="Arial" w:hAnsi="Arial"/>
          <w:noProof/>
          <w:sz w:val="20"/>
          <w:szCs w:val="20"/>
          <w:lang w:eastAsia="fr-FR"/>
        </w:rPr>
        <w:t xml:space="preserve"> jusqu’à la fin de l’année.</w:t>
      </w:r>
    </w:p>
    <w:p w14:paraId="5B1B65C8" w14:textId="59C45533" w:rsidP="00741041" w:rsidR="00741041" w:rsidRDefault="00741041">
      <w:pPr>
        <w:spacing w:after="0" w:line="240" w:lineRule="auto"/>
        <w:jc w:val="both"/>
        <w:rPr>
          <w:rFonts w:ascii="Arial" w:cs="Arial" w:hAnsi="Arial"/>
          <w:noProof/>
          <w:sz w:val="20"/>
          <w:szCs w:val="20"/>
          <w:lang w:eastAsia="fr-FR"/>
        </w:rPr>
      </w:pPr>
    </w:p>
    <w:p w14:paraId="27F7FC63" w14:textId="524CAF01" w:rsidP="00741041" w:rsidR="00741041" w:rsidRDefault="00741041"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Néanmoins, afin de ne pas pénaliser les personnes qui n’auraient qu’un seul arrêt de travail au cours de l’année, il était décidé, à compter du 1</w:t>
      </w:r>
      <w:r w:rsidRPr="007D49AE">
        <w:rPr>
          <w:rFonts w:ascii="Arial" w:cs="Arial" w:hAnsi="Arial"/>
          <w:noProof/>
          <w:sz w:val="20"/>
          <w:szCs w:val="20"/>
          <w:vertAlign w:val="superscript"/>
          <w:lang w:eastAsia="fr-FR"/>
        </w:rPr>
        <w:t>er</w:t>
      </w:r>
      <w:r w:rsidRPr="007D49AE">
        <w:rPr>
          <w:rFonts w:ascii="Arial" w:cs="Arial" w:hAnsi="Arial"/>
          <w:noProof/>
          <w:sz w:val="20"/>
          <w:szCs w:val="20"/>
          <w:lang w:eastAsia="fr-FR"/>
        </w:rPr>
        <w:t xml:space="preserve"> janvier 2018, de ne pas bloquer l’attribution de cette prime lors du premier arrêt de travail. Une reprise </w:t>
      </w:r>
      <w:r w:rsidR="0003487F">
        <w:rPr>
          <w:rFonts w:ascii="Arial" w:cs="Arial" w:hAnsi="Arial"/>
          <w:noProof/>
          <w:sz w:val="20"/>
          <w:szCs w:val="20"/>
          <w:lang w:eastAsia="fr-FR"/>
        </w:rPr>
        <w:t>est</w:t>
      </w:r>
      <w:r w:rsidRPr="007D49AE">
        <w:rPr>
          <w:rFonts w:ascii="Arial" w:cs="Arial" w:hAnsi="Arial"/>
          <w:noProof/>
          <w:sz w:val="20"/>
          <w:szCs w:val="20"/>
          <w:lang w:eastAsia="fr-FR"/>
        </w:rPr>
        <w:t xml:space="preserve"> donc effectuée de façon rétroactive à compter du deuxième arrêt de travail le mois suivant celui-ci et la prime relative au premier arrêt </w:t>
      </w:r>
      <w:r w:rsidR="0003487F">
        <w:rPr>
          <w:rFonts w:ascii="Arial" w:cs="Arial" w:hAnsi="Arial"/>
          <w:noProof/>
          <w:sz w:val="20"/>
          <w:szCs w:val="20"/>
          <w:lang w:eastAsia="fr-FR"/>
        </w:rPr>
        <w:t>est déduite</w:t>
      </w:r>
      <w:r w:rsidRPr="007D49AE">
        <w:rPr>
          <w:rFonts w:ascii="Arial" w:cs="Arial" w:hAnsi="Arial"/>
          <w:noProof/>
          <w:sz w:val="20"/>
          <w:szCs w:val="20"/>
          <w:lang w:eastAsia="fr-FR"/>
        </w:rPr>
        <w:t xml:space="preserve"> le mois suivant.</w:t>
      </w:r>
    </w:p>
    <w:p w14:paraId="2D2F93FC" w14:textId="77777777" w:rsidP="00341AE4" w:rsidR="003F23C7" w:rsidRDefault="003F23C7" w:rsidRPr="00836DBF">
      <w:pPr>
        <w:spacing w:after="0" w:line="240" w:lineRule="auto"/>
        <w:jc w:val="both"/>
        <w:rPr>
          <w:rFonts w:ascii="Arial" w:cs="Arial" w:hAnsi="Arial"/>
          <w:noProof/>
          <w:color w:val="FF0000"/>
          <w:sz w:val="20"/>
          <w:szCs w:val="20"/>
          <w:lang w:eastAsia="fr-FR"/>
        </w:rPr>
      </w:pPr>
    </w:p>
    <w:p w14:paraId="154D05D0" w14:textId="11AF318E" w:rsidP="00341AE4" w:rsidR="003F23C7" w:rsidRDefault="008A5F61">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Le</w:t>
      </w:r>
      <w:r w:rsidR="00C171AC" w:rsidRPr="007D49AE">
        <w:rPr>
          <w:rFonts w:ascii="Arial" w:cs="Arial" w:hAnsi="Arial"/>
          <w:noProof/>
          <w:sz w:val="20"/>
          <w:szCs w:val="20"/>
          <w:lang w:eastAsia="fr-FR"/>
        </w:rPr>
        <w:t xml:space="preserve">s congés payés, </w:t>
      </w:r>
      <w:r w:rsidR="003F23C7" w:rsidRPr="007D49AE">
        <w:rPr>
          <w:rFonts w:ascii="Arial" w:cs="Arial" w:hAnsi="Arial"/>
          <w:noProof/>
          <w:sz w:val="20"/>
          <w:szCs w:val="20"/>
          <w:lang w:eastAsia="fr-FR"/>
        </w:rPr>
        <w:t xml:space="preserve">les absences pour accident du travail </w:t>
      </w:r>
      <w:r w:rsidR="00BF0BAF" w:rsidRPr="007D49AE">
        <w:rPr>
          <w:rFonts w:ascii="Arial" w:cs="Arial" w:hAnsi="Arial"/>
          <w:noProof/>
          <w:sz w:val="20"/>
          <w:szCs w:val="20"/>
          <w:lang w:eastAsia="fr-FR"/>
        </w:rPr>
        <w:t xml:space="preserve">et les congés conventionnels </w:t>
      </w:r>
      <w:r w:rsidR="003F23C7" w:rsidRPr="007D49AE">
        <w:rPr>
          <w:rFonts w:ascii="Arial" w:cs="Arial" w:hAnsi="Arial"/>
          <w:noProof/>
          <w:sz w:val="20"/>
          <w:szCs w:val="20"/>
          <w:lang w:eastAsia="fr-FR"/>
        </w:rPr>
        <w:t>ne sont</w:t>
      </w:r>
      <w:r w:rsidRPr="007D49AE">
        <w:rPr>
          <w:rFonts w:ascii="Arial" w:cs="Arial" w:hAnsi="Arial"/>
          <w:noProof/>
          <w:sz w:val="20"/>
          <w:szCs w:val="20"/>
          <w:lang w:eastAsia="fr-FR"/>
        </w:rPr>
        <w:t xml:space="preserve"> </w:t>
      </w:r>
      <w:r w:rsidR="003F23C7" w:rsidRPr="007D49AE">
        <w:rPr>
          <w:rFonts w:ascii="Arial" w:cs="Arial" w:hAnsi="Arial"/>
          <w:noProof/>
          <w:sz w:val="20"/>
          <w:szCs w:val="20"/>
          <w:lang w:eastAsia="fr-FR"/>
        </w:rPr>
        <w:t>pas pris en compte.</w:t>
      </w:r>
    </w:p>
    <w:p w14:paraId="60839FF1" w14:textId="6BE6BCD8" w:rsidP="00341AE4" w:rsidR="008374C1" w:rsidRDefault="008374C1">
      <w:pPr>
        <w:spacing w:after="0" w:line="240" w:lineRule="auto"/>
        <w:jc w:val="both"/>
        <w:rPr>
          <w:rFonts w:ascii="Arial" w:cs="Arial" w:hAnsi="Arial"/>
          <w:noProof/>
          <w:sz w:val="20"/>
          <w:szCs w:val="20"/>
          <w:lang w:eastAsia="fr-FR"/>
        </w:rPr>
      </w:pPr>
    </w:p>
    <w:p w14:paraId="0DE7AA86" w14:textId="74B3D78E" w:rsidP="00341AE4" w:rsidR="008374C1" w:rsidRDefault="008374C1" w:rsidRPr="007D49AE">
      <w:pPr>
        <w:spacing w:after="0" w:line="240" w:lineRule="auto"/>
        <w:jc w:val="both"/>
        <w:rPr>
          <w:rFonts w:ascii="Arial" w:cs="Arial" w:hAnsi="Arial"/>
          <w:noProof/>
          <w:sz w:val="20"/>
          <w:szCs w:val="20"/>
          <w:lang w:eastAsia="fr-FR"/>
        </w:rPr>
      </w:pPr>
      <w:r>
        <w:rPr>
          <w:rFonts w:ascii="Arial" w:cs="Arial" w:hAnsi="Arial"/>
          <w:noProof/>
          <w:sz w:val="20"/>
          <w:szCs w:val="20"/>
          <w:lang w:eastAsia="fr-FR"/>
        </w:rPr>
        <w:t xml:space="preserve">Pour l’année </w:t>
      </w:r>
      <w:r w:rsidR="00761F53">
        <w:rPr>
          <w:rFonts w:ascii="Arial" w:cs="Arial" w:hAnsi="Arial"/>
          <w:noProof/>
          <w:sz w:val="20"/>
          <w:szCs w:val="20"/>
          <w:lang w:eastAsia="fr-FR"/>
        </w:rPr>
        <w:t>2022</w:t>
      </w:r>
      <w:r>
        <w:rPr>
          <w:rFonts w:ascii="Arial" w:cs="Arial" w:hAnsi="Arial"/>
          <w:noProof/>
          <w:sz w:val="20"/>
          <w:szCs w:val="20"/>
          <w:lang w:eastAsia="fr-FR"/>
        </w:rPr>
        <w:t>, les modalités sont définies comme suit :</w:t>
      </w:r>
    </w:p>
    <w:p w14:paraId="46E4B92E" w14:textId="77777777" w:rsidP="005312D4" w:rsidR="00283C4B" w:rsidRDefault="00283C4B" w:rsidRPr="005312D4">
      <w:pPr>
        <w:spacing w:after="0" w:line="240" w:lineRule="auto"/>
        <w:jc w:val="both"/>
        <w:rPr>
          <w:rFonts w:ascii="Arial" w:cs="Arial" w:hAnsi="Arial"/>
          <w:noProof/>
          <w:color w:val="FF0000"/>
          <w:sz w:val="20"/>
          <w:szCs w:val="20"/>
          <w:lang w:eastAsia="fr-FR"/>
        </w:rPr>
      </w:pPr>
    </w:p>
    <w:p w14:paraId="6D6AC789" w14:textId="30FF03B4" w:rsidP="00341AE4" w:rsidR="00C11FFB" w:rsidRDefault="00C11FFB" w:rsidRPr="00055E04">
      <w:pPr>
        <w:pStyle w:val="Paragraphedeliste"/>
        <w:numPr>
          <w:ilvl w:val="0"/>
          <w:numId w:val="2"/>
        </w:numPr>
        <w:spacing w:after="0" w:line="240" w:lineRule="auto"/>
        <w:jc w:val="both"/>
        <w:rPr>
          <w:rFonts w:ascii="Arial" w:cs="Arial" w:hAnsi="Arial"/>
          <w:noProof/>
          <w:sz w:val="20"/>
          <w:szCs w:val="20"/>
          <w:lang w:eastAsia="fr-FR"/>
        </w:rPr>
      </w:pPr>
      <w:r w:rsidRPr="00055E04">
        <w:rPr>
          <w:rFonts w:ascii="Arial" w:cs="Arial" w:hAnsi="Arial"/>
          <w:noProof/>
          <w:sz w:val="20"/>
          <w:szCs w:val="20"/>
          <w:lang w:eastAsia="fr-FR"/>
        </w:rPr>
        <w:t xml:space="preserve">La prime d’assiduité reste fixée à </w:t>
      </w:r>
      <w:r w:rsidRPr="00055E04">
        <w:rPr>
          <w:rFonts w:ascii="Arial" w:cs="Arial" w:hAnsi="Arial"/>
          <w:b/>
          <w:bCs/>
          <w:noProof/>
          <w:sz w:val="20"/>
          <w:szCs w:val="20"/>
          <w:lang w:eastAsia="fr-FR"/>
        </w:rPr>
        <w:t>60 € par mois</w:t>
      </w:r>
      <w:r w:rsidRPr="00055E04">
        <w:rPr>
          <w:rFonts w:ascii="Arial" w:cs="Arial" w:hAnsi="Arial"/>
          <w:noProof/>
          <w:sz w:val="20"/>
          <w:szCs w:val="20"/>
          <w:lang w:eastAsia="fr-FR"/>
        </w:rPr>
        <w:t>,</w:t>
      </w:r>
    </w:p>
    <w:p w14:paraId="4FA0F187" w14:textId="78331052" w:rsidP="00F03081" w:rsidR="00283C4B" w:rsidRDefault="00C11FFB" w:rsidRPr="00F03081">
      <w:pPr>
        <w:pStyle w:val="Paragraphedeliste"/>
        <w:numPr>
          <w:ilvl w:val="0"/>
          <w:numId w:val="2"/>
        </w:numPr>
        <w:spacing w:after="0" w:line="240" w:lineRule="auto"/>
        <w:jc w:val="both"/>
        <w:rPr>
          <w:rFonts w:ascii="Calibri" w:cs="Calibri" w:eastAsia="Times New Roman" w:hAnsi="Calibri"/>
          <w:lang w:eastAsia="fr-FR"/>
        </w:rPr>
      </w:pPr>
      <w:r w:rsidRPr="00F326F1">
        <w:rPr>
          <w:rFonts w:ascii="Arial" w:cs="Arial" w:hAnsi="Arial"/>
          <w:noProof/>
          <w:sz w:val="20"/>
          <w:szCs w:val="20"/>
          <w:lang w:eastAsia="fr-FR"/>
        </w:rPr>
        <w:t>Le complément de prime à verser en janvier de l’année suivante est désormais fixé</w:t>
      </w:r>
      <w:r w:rsidR="008374C1">
        <w:rPr>
          <w:rFonts w:ascii="Arial" w:cs="Arial" w:hAnsi="Arial"/>
          <w:noProof/>
          <w:sz w:val="20"/>
          <w:szCs w:val="20"/>
          <w:lang w:eastAsia="fr-FR"/>
        </w:rPr>
        <w:t xml:space="preserve"> </w:t>
      </w:r>
      <w:r w:rsidR="00F03081">
        <w:rPr>
          <w:rFonts w:ascii="Arial" w:cs="Arial" w:hAnsi="Arial"/>
          <w:noProof/>
          <w:sz w:val="20"/>
          <w:szCs w:val="20"/>
          <w:lang w:eastAsia="fr-FR"/>
        </w:rPr>
        <w:t>au montant l</w:t>
      </w:r>
      <w:r w:rsidR="008374C1">
        <w:rPr>
          <w:rFonts w:ascii="Arial" w:cs="Arial" w:hAnsi="Arial"/>
          <w:noProof/>
          <w:sz w:val="20"/>
          <w:szCs w:val="20"/>
          <w:lang w:eastAsia="fr-FR"/>
        </w:rPr>
        <w:t>e</w:t>
      </w:r>
      <w:r w:rsidR="00F03081">
        <w:rPr>
          <w:rFonts w:ascii="Arial" w:cs="Arial" w:hAnsi="Arial"/>
          <w:noProof/>
          <w:sz w:val="20"/>
          <w:szCs w:val="20"/>
          <w:lang w:eastAsia="fr-FR"/>
        </w:rPr>
        <w:t xml:space="preserve"> plus favorable entre le calcul théorique et</w:t>
      </w:r>
      <w:r w:rsidR="00F03081" w:rsidRPr="00F03081">
        <w:rPr>
          <w:rFonts w:ascii="Arial" w:cs="Arial" w:hAnsi="Arial"/>
          <w:noProof/>
          <w:sz w:val="20"/>
          <w:szCs w:val="20"/>
          <w:lang w:eastAsia="fr-FR"/>
        </w:rPr>
        <w:t xml:space="preserve"> un montant minimum </w:t>
      </w:r>
      <w:r w:rsidRPr="00F03081">
        <w:rPr>
          <w:rFonts w:ascii="Arial" w:cs="Arial" w:hAnsi="Arial"/>
          <w:b/>
          <w:bCs/>
          <w:noProof/>
          <w:sz w:val="20"/>
          <w:szCs w:val="20"/>
          <w:lang w:eastAsia="fr-FR"/>
        </w:rPr>
        <w:t xml:space="preserve">forfaitaire </w:t>
      </w:r>
      <w:r w:rsidR="00F03081">
        <w:rPr>
          <w:rFonts w:ascii="Arial" w:cs="Arial" w:hAnsi="Arial"/>
          <w:b/>
          <w:bCs/>
          <w:noProof/>
          <w:sz w:val="20"/>
          <w:szCs w:val="20"/>
          <w:lang w:eastAsia="fr-FR"/>
        </w:rPr>
        <w:t>de</w:t>
      </w:r>
      <w:r w:rsidRPr="00F03081">
        <w:rPr>
          <w:rFonts w:ascii="Arial" w:cs="Arial" w:hAnsi="Arial"/>
          <w:b/>
          <w:bCs/>
          <w:noProof/>
          <w:sz w:val="20"/>
          <w:szCs w:val="20"/>
          <w:lang w:eastAsia="fr-FR"/>
        </w:rPr>
        <w:t xml:space="preserve"> </w:t>
      </w:r>
      <w:r w:rsidR="00F03081" w:rsidRPr="00F03081">
        <w:rPr>
          <w:rFonts w:ascii="Arial" w:cs="Arial" w:hAnsi="Arial"/>
          <w:b/>
          <w:bCs/>
          <w:noProof/>
          <w:sz w:val="20"/>
          <w:szCs w:val="20"/>
          <w:lang w:eastAsia="fr-FR"/>
        </w:rPr>
        <w:t>200</w:t>
      </w:r>
      <w:r w:rsidRPr="00F03081">
        <w:rPr>
          <w:rFonts w:ascii="Arial" w:cs="Arial" w:hAnsi="Arial"/>
          <w:b/>
          <w:bCs/>
          <w:noProof/>
          <w:sz w:val="20"/>
          <w:szCs w:val="20"/>
          <w:lang w:eastAsia="fr-FR"/>
        </w:rPr>
        <w:t xml:space="preserve"> €</w:t>
      </w:r>
      <w:r w:rsidR="00055E04" w:rsidRPr="00F03081">
        <w:rPr>
          <w:rFonts w:ascii="Arial" w:cs="Arial" w:hAnsi="Arial"/>
          <w:b/>
          <w:bCs/>
          <w:noProof/>
          <w:sz w:val="20"/>
          <w:szCs w:val="20"/>
          <w:lang w:eastAsia="fr-FR"/>
        </w:rPr>
        <w:t>.</w:t>
      </w:r>
      <w:r w:rsidR="00055E04" w:rsidRPr="00F03081">
        <w:rPr>
          <w:rFonts w:ascii="Arial" w:cs="Arial" w:hAnsi="Arial"/>
          <w:noProof/>
          <w:sz w:val="20"/>
          <w:szCs w:val="20"/>
          <w:lang w:eastAsia="fr-FR"/>
        </w:rPr>
        <w:t xml:space="preserve"> Les bénéficiaires sont les salariés n’ayant eu aucune absence au cours de l’année.</w:t>
      </w:r>
      <w:r w:rsidR="009043BE" w:rsidRPr="00F03081">
        <w:rPr>
          <w:rFonts w:ascii="Arial" w:cs="Arial" w:hAnsi="Arial"/>
          <w:noProof/>
          <w:sz w:val="20"/>
          <w:szCs w:val="20"/>
          <w:lang w:eastAsia="fr-FR"/>
        </w:rPr>
        <w:t xml:space="preserve"> Pour les personnels entrés en cours d’année et éli</w:t>
      </w:r>
      <w:r w:rsidR="009043BE" w:rsidRPr="007A4F48">
        <w:rPr>
          <w:rFonts w:ascii="Arial" w:cs="Arial" w:hAnsi="Arial"/>
          <w:noProof/>
          <w:sz w:val="20"/>
          <w:szCs w:val="20"/>
          <w:lang w:eastAsia="fr-FR"/>
        </w:rPr>
        <w:t>gible</w:t>
      </w:r>
      <w:r w:rsidR="00761F53" w:rsidRPr="007A4F48">
        <w:rPr>
          <w:rFonts w:ascii="Arial" w:cs="Arial" w:hAnsi="Arial"/>
          <w:noProof/>
          <w:sz w:val="20"/>
          <w:szCs w:val="20"/>
          <w:lang w:eastAsia="fr-FR"/>
        </w:rPr>
        <w:t>s</w:t>
      </w:r>
      <w:r w:rsidR="009043BE" w:rsidRPr="007A4F48">
        <w:rPr>
          <w:rFonts w:ascii="Arial" w:cs="Arial" w:hAnsi="Arial"/>
          <w:noProof/>
          <w:sz w:val="20"/>
          <w:szCs w:val="20"/>
          <w:lang w:eastAsia="fr-FR"/>
        </w:rPr>
        <w:t xml:space="preserve"> à</w:t>
      </w:r>
      <w:r w:rsidR="009043BE" w:rsidRPr="00F03081">
        <w:rPr>
          <w:rFonts w:ascii="Arial" w:cs="Arial" w:hAnsi="Arial"/>
          <w:noProof/>
          <w:sz w:val="20"/>
          <w:szCs w:val="20"/>
          <w:lang w:eastAsia="fr-FR"/>
        </w:rPr>
        <w:t xml:space="preserve"> ce complément, le montant se</w:t>
      </w:r>
      <w:r w:rsidR="00F326F1" w:rsidRPr="00F03081">
        <w:rPr>
          <w:rFonts w:ascii="Arial" w:cs="Arial" w:hAnsi="Arial"/>
          <w:noProof/>
          <w:sz w:val="20"/>
          <w:szCs w:val="20"/>
          <w:lang w:eastAsia="fr-FR"/>
        </w:rPr>
        <w:t>ra</w:t>
      </w:r>
      <w:r w:rsidR="009043BE" w:rsidRPr="00F03081">
        <w:rPr>
          <w:rFonts w:ascii="Arial" w:cs="Arial" w:hAnsi="Arial"/>
          <w:noProof/>
          <w:sz w:val="20"/>
          <w:szCs w:val="20"/>
          <w:lang w:eastAsia="fr-FR"/>
        </w:rPr>
        <w:t xml:space="preserve"> calculé </w:t>
      </w:r>
      <w:r w:rsidR="00F326F1" w:rsidRPr="00F03081">
        <w:rPr>
          <w:rFonts w:ascii="Arial" w:cs="Arial" w:hAnsi="Arial"/>
          <w:noProof/>
          <w:sz w:val="20"/>
          <w:szCs w:val="20"/>
          <w:lang w:eastAsia="fr-FR"/>
        </w:rPr>
        <w:t xml:space="preserve">au </w:t>
      </w:r>
      <w:r w:rsidR="009043BE" w:rsidRPr="00F03081">
        <w:rPr>
          <w:rFonts w:ascii="Arial" w:cs="Arial" w:hAnsi="Arial"/>
          <w:noProof/>
          <w:sz w:val="20"/>
          <w:szCs w:val="20"/>
          <w:lang w:eastAsia="fr-FR"/>
        </w:rPr>
        <w:t>prorata temporis du temps de présence.</w:t>
      </w:r>
    </w:p>
    <w:p w14:paraId="04C8B489" w14:textId="77777777" w:rsidP="00341AE4" w:rsidR="00521947" w:rsidRDefault="00521947" w:rsidRPr="007D49AE">
      <w:pPr>
        <w:spacing w:after="0" w:line="240" w:lineRule="auto"/>
        <w:jc w:val="both"/>
        <w:rPr>
          <w:rFonts w:ascii="Calibri" w:cs="Calibri" w:eastAsia="Times New Roman" w:hAnsi="Calibri"/>
          <w:lang w:eastAsia="fr-FR"/>
        </w:rPr>
      </w:pPr>
    </w:p>
    <w:p w14:paraId="22C2B008" w14:textId="77777777" w:rsidP="00D03082" w:rsidR="00AC6097" w:rsidRDefault="00521947"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Les autres conditions de versement sont inchangées. </w:t>
      </w:r>
    </w:p>
    <w:p w14:paraId="4598B2E3" w14:textId="77777777" w:rsidP="00D03082" w:rsidR="00C11FFB" w:rsidRDefault="00C11FFB">
      <w:pPr>
        <w:spacing w:after="0" w:line="240" w:lineRule="auto"/>
        <w:jc w:val="both"/>
        <w:rPr>
          <w:rFonts w:ascii="Arial" w:cs="Arial" w:eastAsia="Times New Roman" w:hAnsi="Arial"/>
          <w:sz w:val="20"/>
          <w:szCs w:val="20"/>
        </w:rPr>
      </w:pPr>
    </w:p>
    <w:p w14:paraId="58D2BFD9" w14:textId="5D6B7295" w:rsidP="00D03082" w:rsidR="00647EFD" w:rsidRDefault="00D03082">
      <w:pPr>
        <w:spacing w:after="0" w:line="240" w:lineRule="auto"/>
        <w:jc w:val="both"/>
        <w:rPr>
          <w:rFonts w:ascii="Arial" w:cs="Arial" w:eastAsia="Times New Roman" w:hAnsi="Arial"/>
          <w:sz w:val="20"/>
          <w:szCs w:val="20"/>
        </w:rPr>
      </w:pPr>
      <w:r w:rsidRPr="00D03082">
        <w:rPr>
          <w:rFonts w:ascii="Arial" w:cs="Arial" w:eastAsia="Times New Roman" w:hAnsi="Arial"/>
          <w:sz w:val="20"/>
          <w:szCs w:val="20"/>
        </w:rPr>
        <w:t>Par ailleurs, l</w:t>
      </w:r>
      <w:r w:rsidR="00055E04" w:rsidRPr="00D03082">
        <w:rPr>
          <w:rFonts w:ascii="Arial" w:cs="Arial" w:eastAsia="Times New Roman" w:hAnsi="Arial"/>
          <w:sz w:val="20"/>
          <w:szCs w:val="20"/>
        </w:rPr>
        <w:t xml:space="preserve">e calcul forfaitaire </w:t>
      </w:r>
      <w:r w:rsidR="00F03081">
        <w:rPr>
          <w:rFonts w:ascii="Arial" w:cs="Arial" w:eastAsia="Times New Roman" w:hAnsi="Arial"/>
          <w:sz w:val="20"/>
          <w:szCs w:val="20"/>
        </w:rPr>
        <w:t xml:space="preserve">majoré à 200 € </w:t>
      </w:r>
      <w:r w:rsidR="00055E04" w:rsidRPr="00D03082">
        <w:rPr>
          <w:rFonts w:ascii="Arial" w:cs="Arial" w:eastAsia="Times New Roman" w:hAnsi="Arial"/>
          <w:sz w:val="20"/>
          <w:szCs w:val="20"/>
        </w:rPr>
        <w:t>pourra s’appliqu</w:t>
      </w:r>
      <w:r w:rsidR="002B6594">
        <w:rPr>
          <w:rFonts w:ascii="Arial" w:cs="Arial" w:eastAsia="Times New Roman" w:hAnsi="Arial"/>
          <w:sz w:val="20"/>
          <w:szCs w:val="20"/>
        </w:rPr>
        <w:t>er</w:t>
      </w:r>
      <w:r w:rsidR="00055E04" w:rsidRPr="00D03082">
        <w:rPr>
          <w:rFonts w:ascii="Arial" w:cs="Arial" w:eastAsia="Times New Roman" w:hAnsi="Arial"/>
          <w:sz w:val="20"/>
          <w:szCs w:val="20"/>
        </w:rPr>
        <w:t xml:space="preserve"> dès le versement prévu en </w:t>
      </w:r>
      <w:proofErr w:type="gramStart"/>
      <w:r w:rsidR="00055E04" w:rsidRPr="00D03082">
        <w:rPr>
          <w:rFonts w:ascii="Arial" w:cs="Arial" w:eastAsia="Times New Roman" w:hAnsi="Arial"/>
          <w:sz w:val="20"/>
          <w:szCs w:val="20"/>
        </w:rPr>
        <w:t>Janvier</w:t>
      </w:r>
      <w:proofErr w:type="gramEnd"/>
      <w:r w:rsidR="00055E04" w:rsidRPr="00D03082">
        <w:rPr>
          <w:rFonts w:ascii="Arial" w:cs="Arial" w:eastAsia="Times New Roman" w:hAnsi="Arial"/>
          <w:sz w:val="20"/>
          <w:szCs w:val="20"/>
        </w:rPr>
        <w:t xml:space="preserve"> 202</w:t>
      </w:r>
      <w:r w:rsidR="00F03081">
        <w:rPr>
          <w:rFonts w:ascii="Arial" w:cs="Arial" w:eastAsia="Times New Roman" w:hAnsi="Arial"/>
          <w:sz w:val="20"/>
          <w:szCs w:val="20"/>
        </w:rPr>
        <w:t>2</w:t>
      </w:r>
      <w:r w:rsidR="00055E04" w:rsidRPr="00D03082">
        <w:rPr>
          <w:rFonts w:ascii="Arial" w:cs="Arial" w:eastAsia="Times New Roman" w:hAnsi="Arial"/>
          <w:sz w:val="20"/>
          <w:szCs w:val="20"/>
        </w:rPr>
        <w:t>.</w:t>
      </w:r>
    </w:p>
    <w:p w14:paraId="47526ADA" w14:textId="3FDA1306" w:rsidP="00D03082" w:rsidR="00D03082" w:rsidRDefault="00D03082">
      <w:pPr>
        <w:spacing w:after="0" w:line="240" w:lineRule="auto"/>
        <w:jc w:val="both"/>
        <w:rPr>
          <w:rFonts w:ascii="Arial" w:cs="Arial" w:eastAsia="Times New Roman" w:hAnsi="Arial"/>
          <w:sz w:val="20"/>
          <w:szCs w:val="20"/>
        </w:rPr>
      </w:pPr>
    </w:p>
    <w:p w14:paraId="266A5F1F" w14:textId="77777777" w:rsidP="00341AE4" w:rsidR="00D551D8" w:rsidRDefault="00D551D8">
      <w:pPr>
        <w:spacing w:after="0" w:line="240" w:lineRule="auto"/>
        <w:jc w:val="both"/>
        <w:rPr>
          <w:rFonts w:ascii="Arial" w:cs="Arial" w:eastAsia="Times New Roman" w:hAnsi="Arial"/>
          <w:sz w:val="20"/>
          <w:szCs w:val="20"/>
        </w:rPr>
      </w:pPr>
    </w:p>
    <w:p w14:paraId="2816BD41" w14:textId="70592196" w:rsidP="00341AE4" w:rsidR="00FD3452" w:rsidRDefault="00B84A7C" w:rsidRPr="007D49AE">
      <w:pPr>
        <w:spacing w:after="0" w:line="240" w:lineRule="auto"/>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 xml:space="preserve">Article </w:t>
      </w:r>
      <w:r w:rsidR="004B4031" w:rsidRPr="007D49AE">
        <w:rPr>
          <w:rFonts w:ascii="Arial" w:cs="Arial" w:hAnsi="Arial"/>
          <w:b/>
          <w:noProof/>
          <w:sz w:val="20"/>
          <w:szCs w:val="20"/>
          <w:u w:val="single"/>
          <w:lang w:eastAsia="fr-FR"/>
        </w:rPr>
        <w:t>3</w:t>
      </w:r>
      <w:r w:rsidR="00FD3452" w:rsidRPr="007D49AE">
        <w:rPr>
          <w:rFonts w:ascii="Arial" w:cs="Arial" w:hAnsi="Arial"/>
          <w:b/>
          <w:noProof/>
          <w:sz w:val="20"/>
          <w:szCs w:val="20"/>
          <w:u w:val="single"/>
          <w:lang w:eastAsia="fr-FR"/>
        </w:rPr>
        <w:t xml:space="preserve"> : Dispositions relatives </w:t>
      </w:r>
      <w:r w:rsidR="0049381F" w:rsidRPr="007D49AE">
        <w:rPr>
          <w:rFonts w:ascii="Arial" w:cs="Arial" w:hAnsi="Arial"/>
          <w:b/>
          <w:noProof/>
          <w:sz w:val="20"/>
          <w:szCs w:val="20"/>
          <w:u w:val="single"/>
          <w:lang w:eastAsia="fr-FR"/>
        </w:rPr>
        <w:t>à l’organisation d</w:t>
      </w:r>
      <w:r w:rsidR="00E22199" w:rsidRPr="007D49AE">
        <w:rPr>
          <w:rFonts w:ascii="Arial" w:cs="Arial" w:hAnsi="Arial"/>
          <w:b/>
          <w:noProof/>
          <w:sz w:val="20"/>
          <w:szCs w:val="20"/>
          <w:u w:val="single"/>
          <w:lang w:eastAsia="fr-FR"/>
        </w:rPr>
        <w:t>u temps de travail</w:t>
      </w:r>
    </w:p>
    <w:p w14:paraId="0B671CCA" w14:textId="77777777" w:rsidP="00341AE4" w:rsidR="00D64FB4" w:rsidRDefault="00D64FB4" w:rsidRPr="007D49AE">
      <w:pPr>
        <w:spacing w:after="0" w:line="240" w:lineRule="auto"/>
        <w:jc w:val="both"/>
        <w:rPr>
          <w:rFonts w:ascii="Arial" w:cs="Arial" w:hAnsi="Arial"/>
          <w:b/>
          <w:noProof/>
          <w:sz w:val="20"/>
          <w:szCs w:val="20"/>
          <w:lang w:eastAsia="fr-FR"/>
        </w:rPr>
      </w:pPr>
    </w:p>
    <w:p w14:paraId="0DC83160" w14:textId="77777777" w:rsidP="00341AE4" w:rsidR="00FF3088" w:rsidRDefault="00EA3C6E" w:rsidRPr="007D49AE">
      <w:pPr>
        <w:spacing w:after="0" w:line="240" w:lineRule="auto"/>
        <w:ind w:left="284"/>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 xml:space="preserve">3-1 </w:t>
      </w:r>
      <w:r w:rsidR="00E22199" w:rsidRPr="007D49AE">
        <w:rPr>
          <w:rFonts w:ascii="Arial" w:cs="Arial" w:hAnsi="Arial"/>
          <w:b/>
          <w:noProof/>
          <w:sz w:val="20"/>
          <w:szCs w:val="20"/>
          <w:u w:val="single"/>
          <w:lang w:eastAsia="fr-FR"/>
        </w:rPr>
        <w:t>Travail du dimanche :</w:t>
      </w:r>
    </w:p>
    <w:p w14:paraId="541AE7FF" w14:textId="77777777" w:rsidP="00341AE4" w:rsidR="00FF3088" w:rsidRDefault="00FF3088" w:rsidRPr="007D49AE">
      <w:pPr>
        <w:spacing w:after="0" w:line="240" w:lineRule="auto"/>
        <w:jc w:val="both"/>
        <w:rPr>
          <w:rFonts w:ascii="Arial" w:cs="Arial" w:hAnsi="Arial"/>
          <w:noProof/>
          <w:sz w:val="20"/>
          <w:szCs w:val="20"/>
          <w:lang w:eastAsia="fr-FR"/>
        </w:rPr>
      </w:pPr>
    </w:p>
    <w:p w14:paraId="2742FD5A" w14:textId="69C37B8C" w:rsidP="00341AE4" w:rsidR="00593E5E" w:rsidRDefault="00593E5E"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Les </w:t>
      </w:r>
      <w:r w:rsidRPr="002B5FD7">
        <w:rPr>
          <w:rFonts w:ascii="Arial" w:cs="Arial" w:hAnsi="Arial"/>
          <w:b/>
          <w:bCs/>
          <w:noProof/>
          <w:sz w:val="20"/>
          <w:szCs w:val="20"/>
          <w:lang w:eastAsia="fr-FR"/>
        </w:rPr>
        <w:t>dispositions en vigueur en 20</w:t>
      </w:r>
      <w:r w:rsidR="00CA01B2" w:rsidRPr="002B5FD7">
        <w:rPr>
          <w:rFonts w:ascii="Arial" w:cs="Arial" w:hAnsi="Arial"/>
          <w:b/>
          <w:bCs/>
          <w:noProof/>
          <w:sz w:val="20"/>
          <w:szCs w:val="20"/>
          <w:lang w:eastAsia="fr-FR"/>
        </w:rPr>
        <w:t>2</w:t>
      </w:r>
      <w:r w:rsidR="00F03081">
        <w:rPr>
          <w:rFonts w:ascii="Arial" w:cs="Arial" w:hAnsi="Arial"/>
          <w:b/>
          <w:bCs/>
          <w:noProof/>
          <w:sz w:val="20"/>
          <w:szCs w:val="20"/>
          <w:lang w:eastAsia="fr-FR"/>
        </w:rPr>
        <w:t>1</w:t>
      </w:r>
      <w:r w:rsidRPr="002B5FD7">
        <w:rPr>
          <w:rFonts w:ascii="Arial" w:cs="Arial" w:hAnsi="Arial"/>
          <w:b/>
          <w:bCs/>
          <w:noProof/>
          <w:sz w:val="20"/>
          <w:szCs w:val="20"/>
          <w:lang w:eastAsia="fr-FR"/>
        </w:rPr>
        <w:t xml:space="preserve"> sont reconduites à savoir</w:t>
      </w:r>
      <w:r w:rsidRPr="007D49AE">
        <w:rPr>
          <w:rFonts w:ascii="Arial" w:cs="Arial" w:hAnsi="Arial"/>
          <w:noProof/>
          <w:sz w:val="20"/>
          <w:szCs w:val="20"/>
          <w:lang w:eastAsia="fr-FR"/>
        </w:rPr>
        <w:t> :</w:t>
      </w:r>
    </w:p>
    <w:p w14:paraId="4FFE25C2" w14:textId="77777777" w:rsidP="00341AE4" w:rsidR="00593E5E" w:rsidRDefault="00593E5E" w:rsidRPr="007D49AE">
      <w:pPr>
        <w:spacing w:after="0" w:line="240" w:lineRule="auto"/>
        <w:jc w:val="both"/>
        <w:rPr>
          <w:rFonts w:ascii="Arial" w:cs="Arial" w:hAnsi="Arial"/>
          <w:noProof/>
          <w:sz w:val="20"/>
          <w:szCs w:val="20"/>
          <w:lang w:eastAsia="fr-FR"/>
        </w:rPr>
      </w:pPr>
    </w:p>
    <w:p w14:paraId="63FB68ED" w14:textId="77777777" w:rsidP="00341AE4" w:rsidR="00E467CE" w:rsidRDefault="00E15A96"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Il est constaté que certains salariés BaByliss peuvent être amenés à travailler </w:t>
      </w:r>
      <w:r w:rsidR="00E467CE" w:rsidRPr="007D49AE">
        <w:rPr>
          <w:rFonts w:ascii="Arial" w:cs="Arial" w:hAnsi="Arial"/>
          <w:noProof/>
          <w:sz w:val="20"/>
          <w:szCs w:val="20"/>
          <w:lang w:eastAsia="fr-FR"/>
        </w:rPr>
        <w:t xml:space="preserve">exceptionnellement </w:t>
      </w:r>
      <w:r w:rsidR="007E77C6" w:rsidRPr="007D49AE">
        <w:rPr>
          <w:rFonts w:ascii="Arial" w:cs="Arial" w:hAnsi="Arial"/>
          <w:noProof/>
          <w:sz w:val="20"/>
          <w:szCs w:val="20"/>
          <w:lang w:eastAsia="fr-FR"/>
        </w:rPr>
        <w:t>certains d</w:t>
      </w:r>
      <w:r w:rsidRPr="007D49AE">
        <w:rPr>
          <w:rFonts w:ascii="Arial" w:cs="Arial" w:hAnsi="Arial"/>
          <w:noProof/>
          <w:sz w:val="20"/>
          <w:szCs w:val="20"/>
          <w:lang w:eastAsia="fr-FR"/>
        </w:rPr>
        <w:t>imanche</w:t>
      </w:r>
      <w:r w:rsidR="007E77C6" w:rsidRPr="007D49AE">
        <w:rPr>
          <w:rFonts w:ascii="Arial" w:cs="Arial" w:hAnsi="Arial"/>
          <w:noProof/>
          <w:sz w:val="20"/>
          <w:szCs w:val="20"/>
          <w:lang w:eastAsia="fr-FR"/>
        </w:rPr>
        <w:t>s</w:t>
      </w:r>
      <w:r w:rsidRPr="007D49AE">
        <w:rPr>
          <w:rFonts w:ascii="Arial" w:cs="Arial" w:hAnsi="Arial"/>
          <w:noProof/>
          <w:sz w:val="20"/>
          <w:szCs w:val="20"/>
          <w:lang w:eastAsia="fr-FR"/>
        </w:rPr>
        <w:t xml:space="preserve"> pour des besoins spécifiques (salons, présentations clients….).</w:t>
      </w:r>
    </w:p>
    <w:p w14:paraId="3EF54A0D" w14:textId="77777777" w:rsidP="00341AE4" w:rsidR="001D0EE7" w:rsidRDefault="001D0EE7" w:rsidRPr="007D49AE">
      <w:pPr>
        <w:spacing w:after="0" w:line="240" w:lineRule="auto"/>
        <w:jc w:val="both"/>
        <w:rPr>
          <w:rFonts w:ascii="Arial" w:cs="Arial" w:hAnsi="Arial"/>
          <w:noProof/>
          <w:sz w:val="20"/>
          <w:szCs w:val="20"/>
          <w:lang w:eastAsia="fr-FR"/>
        </w:rPr>
      </w:pPr>
    </w:p>
    <w:p w14:paraId="6326BB86" w14:textId="77777777" w:rsidP="00341AE4" w:rsidR="001D0EE7" w:rsidRDefault="00E15A96" w:rsidRPr="007D49AE">
      <w:pPr>
        <w:spacing w:after="0" w:line="240" w:lineRule="auto"/>
        <w:jc w:val="both"/>
        <w:rPr>
          <w:rFonts w:ascii="Arial" w:cs="Arial" w:hAnsi="Arial"/>
          <w:noProof/>
          <w:sz w:val="20"/>
          <w:szCs w:val="20"/>
          <w:lang w:eastAsia="fr-FR"/>
        </w:rPr>
      </w:pPr>
      <w:r w:rsidRPr="002B5FD7">
        <w:rPr>
          <w:rFonts w:ascii="Arial" w:cs="Arial" w:hAnsi="Arial"/>
          <w:b/>
          <w:bCs/>
          <w:noProof/>
          <w:sz w:val="20"/>
          <w:szCs w:val="20"/>
          <w:lang w:eastAsia="fr-FR"/>
        </w:rPr>
        <w:t>Afin de compenser cette journée de travail dominical, il est convenu que chaque</w:t>
      </w:r>
      <w:r w:rsidR="00E467CE" w:rsidRPr="002B5FD7">
        <w:rPr>
          <w:rFonts w:ascii="Arial" w:cs="Arial" w:hAnsi="Arial"/>
          <w:b/>
          <w:bCs/>
          <w:noProof/>
          <w:sz w:val="20"/>
          <w:szCs w:val="20"/>
          <w:lang w:eastAsia="fr-FR"/>
        </w:rPr>
        <w:t xml:space="preserve"> salarié bénéficiera </w:t>
      </w:r>
      <w:r w:rsidR="001D0EE7" w:rsidRPr="002B5FD7">
        <w:rPr>
          <w:rFonts w:ascii="Arial" w:cs="Arial" w:hAnsi="Arial"/>
          <w:b/>
          <w:bCs/>
          <w:noProof/>
          <w:sz w:val="20"/>
          <w:szCs w:val="20"/>
          <w:lang w:eastAsia="fr-FR"/>
        </w:rPr>
        <w:t>de 2 jours</w:t>
      </w:r>
      <w:r w:rsidR="00E467CE" w:rsidRPr="002B5FD7">
        <w:rPr>
          <w:rFonts w:ascii="Arial" w:cs="Arial" w:hAnsi="Arial"/>
          <w:b/>
          <w:bCs/>
          <w:noProof/>
          <w:sz w:val="20"/>
          <w:szCs w:val="20"/>
          <w:lang w:eastAsia="fr-FR"/>
        </w:rPr>
        <w:t xml:space="preserve"> de repos compensatoire</w:t>
      </w:r>
      <w:r w:rsidR="007E77C6" w:rsidRPr="002B5FD7">
        <w:rPr>
          <w:rFonts w:ascii="Arial" w:cs="Arial" w:hAnsi="Arial"/>
          <w:b/>
          <w:bCs/>
          <w:noProof/>
          <w:sz w:val="20"/>
          <w:szCs w:val="20"/>
          <w:lang w:eastAsia="fr-FR"/>
        </w:rPr>
        <w:t>s</w:t>
      </w:r>
      <w:r w:rsidR="00E467CE" w:rsidRPr="002B5FD7">
        <w:rPr>
          <w:rFonts w:ascii="Arial" w:cs="Arial" w:hAnsi="Arial"/>
          <w:b/>
          <w:bCs/>
          <w:noProof/>
          <w:sz w:val="20"/>
          <w:szCs w:val="20"/>
          <w:lang w:eastAsia="fr-FR"/>
        </w:rPr>
        <w:t xml:space="preserve"> d’une durée équivalente</w:t>
      </w:r>
      <w:r w:rsidR="001D0EE7" w:rsidRPr="007D49AE">
        <w:rPr>
          <w:rFonts w:ascii="Arial" w:cs="Arial" w:hAnsi="Arial"/>
          <w:noProof/>
          <w:sz w:val="20"/>
          <w:szCs w:val="20"/>
          <w:lang w:eastAsia="fr-FR"/>
        </w:rPr>
        <w:t>.</w:t>
      </w:r>
      <w:r w:rsidRPr="007D49AE">
        <w:rPr>
          <w:rFonts w:ascii="Arial" w:cs="Arial" w:hAnsi="Arial"/>
          <w:noProof/>
          <w:sz w:val="20"/>
          <w:szCs w:val="20"/>
          <w:lang w:eastAsia="fr-FR"/>
        </w:rPr>
        <w:t xml:space="preserve"> Ces deux journées devront être prise</w:t>
      </w:r>
      <w:r w:rsidR="007E77C6" w:rsidRPr="007D49AE">
        <w:rPr>
          <w:rFonts w:ascii="Arial" w:cs="Arial" w:hAnsi="Arial"/>
          <w:noProof/>
          <w:sz w:val="20"/>
          <w:szCs w:val="20"/>
          <w:lang w:eastAsia="fr-FR"/>
        </w:rPr>
        <w:t>s</w:t>
      </w:r>
      <w:r w:rsidRPr="007D49AE">
        <w:rPr>
          <w:rFonts w:ascii="Arial" w:cs="Arial" w:hAnsi="Arial"/>
          <w:noProof/>
          <w:sz w:val="20"/>
          <w:szCs w:val="20"/>
          <w:lang w:eastAsia="fr-FR"/>
        </w:rPr>
        <w:t xml:space="preserve"> en accord avec le manager dans les conditions suivantes :</w:t>
      </w:r>
    </w:p>
    <w:p w14:paraId="5FF4E59C" w14:textId="77777777" w:rsidP="00341AE4" w:rsidR="00714603" w:rsidRDefault="00714603" w:rsidRPr="007D49AE">
      <w:pPr>
        <w:spacing w:after="0" w:line="240" w:lineRule="auto"/>
        <w:jc w:val="both"/>
        <w:rPr>
          <w:rFonts w:ascii="Arial" w:cs="Arial" w:hAnsi="Arial"/>
          <w:noProof/>
          <w:sz w:val="20"/>
          <w:szCs w:val="20"/>
          <w:lang w:eastAsia="fr-FR"/>
        </w:rPr>
      </w:pPr>
    </w:p>
    <w:p w14:paraId="51197B05" w14:textId="77777777" w:rsidP="00341AE4" w:rsidR="001D0EE7" w:rsidRDefault="001D0EE7" w:rsidRPr="007D49AE">
      <w:pPr>
        <w:pStyle w:val="Paragraphedeliste"/>
        <w:numPr>
          <w:ilvl w:val="1"/>
          <w:numId w:val="2"/>
        </w:numPr>
        <w:spacing w:after="0" w:line="240" w:lineRule="auto"/>
        <w:ind w:left="851"/>
        <w:jc w:val="both"/>
        <w:rPr>
          <w:rFonts w:ascii="Arial" w:cs="Arial" w:hAnsi="Arial"/>
          <w:noProof/>
          <w:sz w:val="20"/>
          <w:szCs w:val="20"/>
          <w:lang w:eastAsia="fr-FR"/>
        </w:rPr>
      </w:pPr>
      <w:r w:rsidRPr="002B5FD7">
        <w:rPr>
          <w:rFonts w:ascii="Arial" w:cs="Arial" w:hAnsi="Arial"/>
          <w:b/>
          <w:bCs/>
          <w:noProof/>
          <w:sz w:val="20"/>
          <w:szCs w:val="20"/>
          <w:lang w:eastAsia="fr-FR"/>
        </w:rPr>
        <w:lastRenderedPageBreak/>
        <w:t>Le 1er jour de repos compensatoire devra être pris par anticipation</w:t>
      </w:r>
      <w:r w:rsidRPr="007D49AE">
        <w:rPr>
          <w:rFonts w:ascii="Arial" w:cs="Arial" w:hAnsi="Arial"/>
          <w:noProof/>
          <w:sz w:val="20"/>
          <w:szCs w:val="20"/>
          <w:lang w:eastAsia="fr-FR"/>
        </w:rPr>
        <w:t xml:space="preserve">, à savoir dans </w:t>
      </w:r>
      <w:r w:rsidR="00E15A96" w:rsidRPr="007D49AE">
        <w:rPr>
          <w:rFonts w:ascii="Arial" w:cs="Arial" w:hAnsi="Arial"/>
          <w:noProof/>
          <w:sz w:val="20"/>
          <w:szCs w:val="20"/>
          <w:lang w:eastAsia="fr-FR"/>
        </w:rPr>
        <w:t>la semaine qui précède le dimanch</w:t>
      </w:r>
      <w:r w:rsidRPr="007D49AE">
        <w:rPr>
          <w:rFonts w:ascii="Arial" w:cs="Arial" w:hAnsi="Arial"/>
          <w:noProof/>
          <w:sz w:val="20"/>
          <w:szCs w:val="20"/>
          <w:lang w:eastAsia="fr-FR"/>
        </w:rPr>
        <w:t>e travaillé.</w:t>
      </w:r>
    </w:p>
    <w:p w14:paraId="6165BF8B" w14:textId="77777777" w:rsidP="009F7C14" w:rsidR="002B6594" w:rsidRDefault="001D0EE7" w:rsidRPr="002B6594">
      <w:pPr>
        <w:pStyle w:val="Paragraphedeliste"/>
        <w:numPr>
          <w:ilvl w:val="1"/>
          <w:numId w:val="2"/>
        </w:numPr>
        <w:spacing w:after="0" w:line="240" w:lineRule="auto"/>
        <w:ind w:left="851"/>
        <w:jc w:val="both"/>
        <w:rPr>
          <w:rFonts w:ascii="Arial" w:cs="Arial" w:hAnsi="Arial"/>
          <w:b/>
          <w:noProof/>
          <w:sz w:val="20"/>
          <w:szCs w:val="20"/>
          <w:u w:val="single"/>
          <w:lang w:eastAsia="fr-FR"/>
        </w:rPr>
      </w:pPr>
      <w:r w:rsidRPr="002B6594">
        <w:rPr>
          <w:rFonts w:ascii="Arial" w:cs="Arial" w:hAnsi="Arial"/>
          <w:b/>
          <w:bCs/>
          <w:noProof/>
          <w:sz w:val="20"/>
          <w:szCs w:val="20"/>
          <w:lang w:eastAsia="fr-FR"/>
        </w:rPr>
        <w:t>Le 2</w:t>
      </w:r>
      <w:r w:rsidRPr="002B6594">
        <w:rPr>
          <w:rFonts w:ascii="Arial" w:cs="Arial" w:hAnsi="Arial"/>
          <w:b/>
          <w:bCs/>
          <w:noProof/>
          <w:sz w:val="20"/>
          <w:szCs w:val="20"/>
          <w:vertAlign w:val="superscript"/>
          <w:lang w:eastAsia="fr-FR"/>
        </w:rPr>
        <w:t>nd</w:t>
      </w:r>
      <w:r w:rsidRPr="002B6594">
        <w:rPr>
          <w:rFonts w:ascii="Arial" w:cs="Arial" w:hAnsi="Arial"/>
          <w:b/>
          <w:bCs/>
          <w:noProof/>
          <w:sz w:val="20"/>
          <w:szCs w:val="20"/>
          <w:lang w:eastAsia="fr-FR"/>
        </w:rPr>
        <w:t xml:space="preserve"> jour de repos compensatoire devra être pris </w:t>
      </w:r>
      <w:r w:rsidR="00E15A96" w:rsidRPr="002B6594">
        <w:rPr>
          <w:rFonts w:ascii="Arial" w:cs="Arial" w:hAnsi="Arial"/>
          <w:b/>
          <w:bCs/>
          <w:noProof/>
          <w:sz w:val="20"/>
          <w:szCs w:val="20"/>
          <w:lang w:eastAsia="fr-FR"/>
        </w:rPr>
        <w:t>avant la</w:t>
      </w:r>
      <w:r w:rsidR="007E77C6" w:rsidRPr="002B6594">
        <w:rPr>
          <w:rFonts w:ascii="Arial" w:cs="Arial" w:hAnsi="Arial"/>
          <w:b/>
          <w:bCs/>
          <w:noProof/>
          <w:sz w:val="20"/>
          <w:szCs w:val="20"/>
          <w:lang w:eastAsia="fr-FR"/>
        </w:rPr>
        <w:t xml:space="preserve"> fin du mois</w:t>
      </w:r>
      <w:r w:rsidR="007E77C6" w:rsidRPr="002B6594">
        <w:rPr>
          <w:rFonts w:ascii="Arial" w:cs="Arial" w:hAnsi="Arial"/>
          <w:noProof/>
          <w:sz w:val="20"/>
          <w:szCs w:val="20"/>
          <w:lang w:eastAsia="fr-FR"/>
        </w:rPr>
        <w:t xml:space="preserve"> qui suit celui du d</w:t>
      </w:r>
      <w:r w:rsidR="00E15A96" w:rsidRPr="002B6594">
        <w:rPr>
          <w:rFonts w:ascii="Arial" w:cs="Arial" w:hAnsi="Arial"/>
          <w:noProof/>
          <w:sz w:val="20"/>
          <w:szCs w:val="20"/>
          <w:lang w:eastAsia="fr-FR"/>
        </w:rPr>
        <w:t>imanche travaillé.</w:t>
      </w:r>
    </w:p>
    <w:p w14:paraId="6F6E8CDC" w14:textId="77777777" w:rsidP="002B6594" w:rsidR="002B6594" w:rsidRDefault="002B6594" w:rsidRPr="002B6594">
      <w:pPr>
        <w:pStyle w:val="Paragraphedeliste"/>
        <w:spacing w:after="0" w:line="240" w:lineRule="auto"/>
        <w:ind w:left="851"/>
        <w:jc w:val="both"/>
        <w:rPr>
          <w:rFonts w:ascii="Arial" w:cs="Arial" w:hAnsi="Arial"/>
          <w:b/>
          <w:noProof/>
          <w:sz w:val="20"/>
          <w:szCs w:val="20"/>
          <w:u w:val="single"/>
          <w:lang w:eastAsia="fr-FR"/>
        </w:rPr>
      </w:pPr>
    </w:p>
    <w:p w14:paraId="33588722" w14:textId="1D30D31E" w:rsidP="002B6594" w:rsidR="005802A1" w:rsidRDefault="002B6594" w:rsidRPr="002B6594">
      <w:pPr>
        <w:spacing w:after="0" w:line="240" w:lineRule="auto"/>
        <w:ind w:left="284"/>
        <w:jc w:val="both"/>
        <w:rPr>
          <w:rFonts w:ascii="Arial" w:cs="Arial" w:hAnsi="Arial"/>
          <w:b/>
          <w:noProof/>
          <w:sz w:val="20"/>
          <w:szCs w:val="20"/>
          <w:u w:val="single"/>
          <w:lang w:eastAsia="fr-FR"/>
        </w:rPr>
      </w:pPr>
      <w:r>
        <w:rPr>
          <w:rFonts w:ascii="Arial" w:cs="Arial" w:hAnsi="Arial"/>
          <w:b/>
          <w:noProof/>
          <w:sz w:val="20"/>
          <w:szCs w:val="20"/>
          <w:u w:val="single"/>
          <w:lang w:eastAsia="fr-FR"/>
        </w:rPr>
        <w:t>3</w:t>
      </w:r>
      <w:r w:rsidR="005802A1" w:rsidRPr="002B6594">
        <w:rPr>
          <w:rFonts w:ascii="Arial" w:cs="Arial" w:hAnsi="Arial"/>
          <w:b/>
          <w:noProof/>
          <w:sz w:val="20"/>
          <w:szCs w:val="20"/>
          <w:u w:val="single"/>
          <w:lang w:eastAsia="fr-FR"/>
        </w:rPr>
        <w:t>-</w:t>
      </w:r>
      <w:r w:rsidR="007D328E" w:rsidRPr="002B6594">
        <w:rPr>
          <w:rFonts w:ascii="Arial" w:cs="Arial" w:hAnsi="Arial"/>
          <w:b/>
          <w:noProof/>
          <w:sz w:val="20"/>
          <w:szCs w:val="20"/>
          <w:u w:val="single"/>
          <w:lang w:eastAsia="fr-FR"/>
        </w:rPr>
        <w:t>2</w:t>
      </w:r>
      <w:r w:rsidR="005802A1" w:rsidRPr="002B6594">
        <w:rPr>
          <w:rFonts w:ascii="Arial" w:cs="Arial" w:hAnsi="Arial"/>
          <w:b/>
          <w:noProof/>
          <w:sz w:val="20"/>
          <w:szCs w:val="20"/>
          <w:u w:val="single"/>
          <w:lang w:eastAsia="fr-FR"/>
        </w:rPr>
        <w:t xml:space="preserve"> Organisation du temps de travail </w:t>
      </w:r>
      <w:r>
        <w:rPr>
          <w:rFonts w:ascii="Arial" w:cs="Arial" w:hAnsi="Arial"/>
          <w:b/>
          <w:noProof/>
          <w:sz w:val="20"/>
          <w:szCs w:val="20"/>
          <w:u w:val="single"/>
          <w:lang w:eastAsia="fr-FR"/>
        </w:rPr>
        <w:t>– Suivi de l’accord sur le personnel sédentaire</w:t>
      </w:r>
    </w:p>
    <w:p w14:paraId="6644EF07" w14:textId="77777777" w:rsidP="00341AE4" w:rsidR="00593E5E" w:rsidRDefault="00593E5E" w:rsidRPr="007D49AE">
      <w:pPr>
        <w:spacing w:after="0" w:line="240" w:lineRule="auto"/>
        <w:jc w:val="both"/>
        <w:rPr>
          <w:rFonts w:ascii="Arial" w:cs="Arial" w:hAnsi="Arial"/>
          <w:noProof/>
          <w:sz w:val="20"/>
          <w:szCs w:val="20"/>
          <w:lang w:eastAsia="fr-FR"/>
        </w:rPr>
      </w:pPr>
    </w:p>
    <w:p w14:paraId="610FA886" w14:textId="7F436FE4" w:rsidP="00341AE4" w:rsidR="002B6594" w:rsidRDefault="00F03081" w:rsidRPr="004B0328">
      <w:pPr>
        <w:spacing w:after="0" w:line="240" w:lineRule="auto"/>
        <w:jc w:val="both"/>
        <w:rPr>
          <w:rFonts w:ascii="Arial" w:cs="Arial" w:hAnsi="Arial"/>
          <w:noProof/>
          <w:sz w:val="20"/>
          <w:szCs w:val="20"/>
          <w:lang w:eastAsia="fr-FR"/>
        </w:rPr>
      </w:pPr>
      <w:r>
        <w:rPr>
          <w:rFonts w:ascii="Arial" w:cs="Arial" w:hAnsi="Arial"/>
          <w:noProof/>
          <w:sz w:val="20"/>
          <w:szCs w:val="20"/>
          <w:lang w:eastAsia="fr-FR"/>
        </w:rPr>
        <w:t>Le suivi annuel de l’</w:t>
      </w:r>
      <w:r w:rsidR="007D328E" w:rsidRPr="004B0328">
        <w:rPr>
          <w:rFonts w:ascii="Arial" w:cs="Arial" w:hAnsi="Arial"/>
          <w:noProof/>
          <w:sz w:val="20"/>
          <w:szCs w:val="20"/>
          <w:lang w:eastAsia="fr-FR"/>
        </w:rPr>
        <w:t xml:space="preserve">accord sur l’organisation du temps de travail </w:t>
      </w:r>
      <w:r w:rsidRPr="004B0328">
        <w:rPr>
          <w:rFonts w:ascii="Arial" w:cs="Arial" w:hAnsi="Arial"/>
          <w:noProof/>
          <w:sz w:val="20"/>
          <w:szCs w:val="20"/>
          <w:lang w:eastAsia="fr-FR"/>
        </w:rPr>
        <w:t>mis en place au 1</w:t>
      </w:r>
      <w:r w:rsidRPr="004B0328">
        <w:rPr>
          <w:rFonts w:ascii="Arial" w:cs="Arial" w:hAnsi="Arial"/>
          <w:noProof/>
          <w:sz w:val="20"/>
          <w:szCs w:val="20"/>
          <w:vertAlign w:val="superscript"/>
          <w:lang w:eastAsia="fr-FR"/>
        </w:rPr>
        <w:t>er</w:t>
      </w:r>
      <w:r w:rsidRPr="004B0328">
        <w:rPr>
          <w:rFonts w:ascii="Arial" w:cs="Arial" w:hAnsi="Arial"/>
          <w:noProof/>
          <w:sz w:val="20"/>
          <w:szCs w:val="20"/>
          <w:lang w:eastAsia="fr-FR"/>
        </w:rPr>
        <w:t xml:space="preserve"> septembre 2019 </w:t>
      </w:r>
      <w:r w:rsidR="007D328E" w:rsidRPr="004B0328">
        <w:rPr>
          <w:rFonts w:ascii="Arial" w:cs="Arial" w:hAnsi="Arial"/>
          <w:noProof/>
          <w:sz w:val="20"/>
          <w:szCs w:val="20"/>
          <w:lang w:eastAsia="fr-FR"/>
        </w:rPr>
        <w:t xml:space="preserve">pour le personnel sédentaire soumis à l’horaire collectif de travail, </w:t>
      </w:r>
      <w:r>
        <w:rPr>
          <w:rFonts w:ascii="Arial" w:cs="Arial" w:hAnsi="Arial"/>
          <w:noProof/>
          <w:sz w:val="20"/>
          <w:szCs w:val="20"/>
          <w:lang w:eastAsia="fr-FR"/>
        </w:rPr>
        <w:t>n’a pas fait appaître de point d’alerte particulier concernant son application.</w:t>
      </w:r>
    </w:p>
    <w:p w14:paraId="7650B764" w14:textId="77777777" w:rsidP="00341AE4" w:rsidR="002B6594" w:rsidRDefault="002B6594" w:rsidRPr="004B0328">
      <w:pPr>
        <w:spacing w:after="0" w:line="240" w:lineRule="auto"/>
        <w:jc w:val="both"/>
        <w:rPr>
          <w:rFonts w:ascii="Arial" w:cs="Arial" w:hAnsi="Arial"/>
          <w:noProof/>
          <w:sz w:val="20"/>
          <w:szCs w:val="20"/>
          <w:lang w:eastAsia="fr-FR"/>
        </w:rPr>
      </w:pPr>
    </w:p>
    <w:p w14:paraId="7D92CAE9" w14:textId="6C36EE93" w:rsidP="00341AE4" w:rsidR="00E66E68" w:rsidRDefault="002B6594" w:rsidRPr="004B0328">
      <w:pPr>
        <w:spacing w:after="0" w:line="240" w:lineRule="auto"/>
        <w:jc w:val="both"/>
        <w:rPr>
          <w:rFonts w:ascii="Arial" w:cs="Arial" w:hAnsi="Arial"/>
          <w:noProof/>
          <w:sz w:val="20"/>
          <w:szCs w:val="20"/>
          <w:lang w:eastAsia="fr-FR"/>
        </w:rPr>
      </w:pPr>
      <w:r w:rsidRPr="004B0328">
        <w:rPr>
          <w:rFonts w:ascii="Arial" w:cs="Arial" w:hAnsi="Arial"/>
          <w:noProof/>
          <w:sz w:val="20"/>
          <w:szCs w:val="20"/>
          <w:lang w:eastAsia="fr-FR"/>
        </w:rPr>
        <w:t xml:space="preserve">Suite aux retours qu’ont pu avoir, tant les organisations syndicales que la Direction, il semble que les dispositions de cet accord satisfasssent </w:t>
      </w:r>
      <w:r w:rsidR="004B0328">
        <w:rPr>
          <w:rFonts w:ascii="Arial" w:cs="Arial" w:hAnsi="Arial"/>
          <w:noProof/>
          <w:sz w:val="20"/>
          <w:szCs w:val="20"/>
          <w:lang w:eastAsia="fr-FR"/>
        </w:rPr>
        <w:t>pleinement l</w:t>
      </w:r>
      <w:r w:rsidRPr="004B0328">
        <w:rPr>
          <w:rFonts w:ascii="Arial" w:cs="Arial" w:hAnsi="Arial"/>
          <w:noProof/>
          <w:sz w:val="20"/>
          <w:szCs w:val="20"/>
          <w:lang w:eastAsia="fr-FR"/>
        </w:rPr>
        <w:t>e personnel et qu’elles soient appliquées correctement.</w:t>
      </w:r>
    </w:p>
    <w:p w14:paraId="4D8C83D4" w14:textId="22AA3A21" w:rsidP="00341AE4" w:rsidR="002B6594" w:rsidRDefault="002B6594" w:rsidRPr="004B0328">
      <w:pPr>
        <w:spacing w:after="0" w:line="240" w:lineRule="auto"/>
        <w:jc w:val="both"/>
        <w:rPr>
          <w:rFonts w:ascii="Arial" w:cs="Arial" w:hAnsi="Arial"/>
          <w:noProof/>
          <w:sz w:val="20"/>
          <w:szCs w:val="20"/>
          <w:lang w:eastAsia="fr-FR"/>
        </w:rPr>
      </w:pPr>
    </w:p>
    <w:p w14:paraId="7784BCDB" w14:textId="25CE1448" w:rsidP="00341AE4" w:rsidR="002B6594" w:rsidRDefault="002B6594" w:rsidRPr="004B0328">
      <w:pPr>
        <w:spacing w:after="0" w:line="240" w:lineRule="auto"/>
        <w:jc w:val="both"/>
        <w:rPr>
          <w:rFonts w:ascii="Arial" w:cs="Arial" w:hAnsi="Arial"/>
          <w:noProof/>
          <w:sz w:val="20"/>
          <w:szCs w:val="20"/>
          <w:lang w:eastAsia="fr-FR"/>
        </w:rPr>
      </w:pPr>
      <w:r w:rsidRPr="004B0328">
        <w:rPr>
          <w:rFonts w:ascii="Arial" w:cs="Arial" w:hAnsi="Arial"/>
          <w:noProof/>
          <w:sz w:val="20"/>
          <w:szCs w:val="20"/>
          <w:lang w:eastAsia="fr-FR"/>
        </w:rPr>
        <w:t>Les parties signataires rappellent néanmoins que les jours de compensations doivent être pris au mois le mois et posés avant le 30 du mois précédent. L’accord ne prévoit pas la possibilité de cumuler ses jours sauf situation exceptionnelle liée à un impératif de service à la demande du manager.</w:t>
      </w:r>
    </w:p>
    <w:p w14:paraId="037F5804" w14:textId="77777777" w:rsidP="00341AE4" w:rsidR="00DE1006" w:rsidRDefault="00DE1006" w:rsidRPr="00831B5A">
      <w:pPr>
        <w:spacing w:after="0" w:line="240" w:lineRule="auto"/>
        <w:jc w:val="both"/>
        <w:rPr>
          <w:rFonts w:ascii="Arial" w:cs="Arial" w:hAnsi="Arial"/>
          <w:noProof/>
          <w:color w:val="FF0000"/>
          <w:sz w:val="20"/>
          <w:szCs w:val="20"/>
          <w:lang w:eastAsia="fr-FR"/>
        </w:rPr>
      </w:pPr>
    </w:p>
    <w:p w14:paraId="47603F3C" w14:textId="6E5A099D" w:rsidP="00341AE4" w:rsidR="00DE1006" w:rsidRDefault="00DE1006">
      <w:pPr>
        <w:spacing w:after="0" w:line="240" w:lineRule="auto"/>
        <w:jc w:val="both"/>
        <w:rPr>
          <w:rFonts w:ascii="Arial" w:cs="Arial" w:hAnsi="Arial"/>
          <w:noProof/>
          <w:sz w:val="20"/>
          <w:szCs w:val="20"/>
          <w:lang w:eastAsia="fr-FR"/>
        </w:rPr>
      </w:pPr>
      <w:r w:rsidRPr="004B0328">
        <w:rPr>
          <w:rFonts w:ascii="Arial" w:cs="Arial" w:hAnsi="Arial"/>
          <w:noProof/>
          <w:sz w:val="20"/>
          <w:szCs w:val="20"/>
          <w:lang w:eastAsia="fr-FR"/>
        </w:rPr>
        <w:t>Compte tenu du calendrier 202</w:t>
      </w:r>
      <w:r w:rsidR="00F03081">
        <w:rPr>
          <w:rFonts w:ascii="Arial" w:cs="Arial" w:hAnsi="Arial"/>
          <w:noProof/>
          <w:sz w:val="20"/>
          <w:szCs w:val="20"/>
          <w:lang w:eastAsia="fr-FR"/>
        </w:rPr>
        <w:t>2</w:t>
      </w:r>
      <w:r w:rsidRPr="004B0328">
        <w:rPr>
          <w:rFonts w:ascii="Arial" w:cs="Arial" w:hAnsi="Arial"/>
          <w:noProof/>
          <w:sz w:val="20"/>
          <w:szCs w:val="20"/>
          <w:lang w:eastAsia="fr-FR"/>
        </w:rPr>
        <w:t xml:space="preserve"> et bien que l’accord sur le temps de travail le prévoit, il n’est pas déterminé de jours de compensation imposés par l’employeur en 20</w:t>
      </w:r>
      <w:r w:rsidR="00F03081">
        <w:rPr>
          <w:rFonts w:ascii="Arial" w:cs="Arial" w:hAnsi="Arial"/>
          <w:noProof/>
          <w:sz w:val="20"/>
          <w:szCs w:val="20"/>
          <w:lang w:eastAsia="fr-FR"/>
        </w:rPr>
        <w:t>22</w:t>
      </w:r>
      <w:r w:rsidRPr="004B0328">
        <w:rPr>
          <w:rFonts w:ascii="Arial" w:cs="Arial" w:hAnsi="Arial"/>
          <w:noProof/>
          <w:sz w:val="20"/>
          <w:szCs w:val="20"/>
          <w:lang w:eastAsia="fr-FR"/>
        </w:rPr>
        <w:t>.</w:t>
      </w:r>
    </w:p>
    <w:p w14:paraId="3E5750BB" w14:textId="36C0F5D8" w:rsidP="00341AE4" w:rsidR="004B0328" w:rsidRDefault="004B0328">
      <w:pPr>
        <w:spacing w:after="0" w:line="240" w:lineRule="auto"/>
        <w:jc w:val="both"/>
        <w:rPr>
          <w:rFonts w:ascii="Arial" w:cs="Arial" w:hAnsi="Arial"/>
          <w:noProof/>
          <w:sz w:val="20"/>
          <w:szCs w:val="20"/>
          <w:lang w:eastAsia="fr-FR"/>
        </w:rPr>
      </w:pPr>
    </w:p>
    <w:p w14:paraId="3E03F99F" w14:textId="1F090BC7" w:rsidP="004B0328" w:rsidR="004B0328" w:rsidRDefault="004B0328" w:rsidRPr="002B6594">
      <w:pPr>
        <w:spacing w:after="0" w:line="240" w:lineRule="auto"/>
        <w:ind w:left="284"/>
        <w:jc w:val="both"/>
        <w:rPr>
          <w:rFonts w:ascii="Arial" w:cs="Arial" w:hAnsi="Arial"/>
          <w:b/>
          <w:noProof/>
          <w:sz w:val="20"/>
          <w:szCs w:val="20"/>
          <w:u w:val="single"/>
          <w:lang w:eastAsia="fr-FR"/>
        </w:rPr>
      </w:pPr>
      <w:r>
        <w:rPr>
          <w:rFonts w:ascii="Arial" w:cs="Arial" w:hAnsi="Arial"/>
          <w:b/>
          <w:noProof/>
          <w:sz w:val="20"/>
          <w:szCs w:val="20"/>
          <w:u w:val="single"/>
          <w:lang w:eastAsia="fr-FR"/>
        </w:rPr>
        <w:t>3</w:t>
      </w:r>
      <w:r w:rsidRPr="002B6594">
        <w:rPr>
          <w:rFonts w:ascii="Arial" w:cs="Arial" w:hAnsi="Arial"/>
          <w:b/>
          <w:noProof/>
          <w:sz w:val="20"/>
          <w:szCs w:val="20"/>
          <w:u w:val="single"/>
          <w:lang w:eastAsia="fr-FR"/>
        </w:rPr>
        <w:t>-</w:t>
      </w:r>
      <w:r>
        <w:rPr>
          <w:rFonts w:ascii="Arial" w:cs="Arial" w:hAnsi="Arial"/>
          <w:b/>
          <w:noProof/>
          <w:sz w:val="20"/>
          <w:szCs w:val="20"/>
          <w:u w:val="single"/>
          <w:lang w:eastAsia="fr-FR"/>
        </w:rPr>
        <w:t>3</w:t>
      </w:r>
      <w:r w:rsidRPr="002B6594">
        <w:rPr>
          <w:rFonts w:ascii="Arial" w:cs="Arial" w:hAnsi="Arial"/>
          <w:b/>
          <w:noProof/>
          <w:sz w:val="20"/>
          <w:szCs w:val="20"/>
          <w:u w:val="single"/>
          <w:lang w:eastAsia="fr-FR"/>
        </w:rPr>
        <w:t xml:space="preserve"> Organisation du temps de travail </w:t>
      </w:r>
      <w:r>
        <w:rPr>
          <w:rFonts w:ascii="Arial" w:cs="Arial" w:hAnsi="Arial"/>
          <w:b/>
          <w:noProof/>
          <w:sz w:val="20"/>
          <w:szCs w:val="20"/>
          <w:u w:val="single"/>
          <w:lang w:eastAsia="fr-FR"/>
        </w:rPr>
        <w:t>– Système d’annualisation à Iwuy</w:t>
      </w:r>
    </w:p>
    <w:p w14:paraId="398C2CF1" w14:textId="77777777" w:rsidP="004B0328" w:rsidR="004B0328" w:rsidRDefault="004B0328" w:rsidRPr="007D49AE">
      <w:pPr>
        <w:spacing w:after="0" w:line="240" w:lineRule="auto"/>
        <w:jc w:val="both"/>
        <w:rPr>
          <w:rFonts w:ascii="Arial" w:cs="Arial" w:hAnsi="Arial"/>
          <w:noProof/>
          <w:sz w:val="20"/>
          <w:szCs w:val="20"/>
          <w:lang w:eastAsia="fr-FR"/>
        </w:rPr>
      </w:pPr>
    </w:p>
    <w:p w14:paraId="23A42621" w14:textId="352F28B7" w:rsidP="00677B4C" w:rsidR="004B0328" w:rsidRDefault="004B0328">
      <w:pPr>
        <w:spacing w:after="0" w:line="240" w:lineRule="auto"/>
        <w:jc w:val="both"/>
        <w:rPr>
          <w:rFonts w:ascii="Arial" w:cs="Arial" w:hAnsi="Arial"/>
          <w:noProof/>
          <w:sz w:val="20"/>
          <w:szCs w:val="20"/>
          <w:lang w:eastAsia="fr-FR"/>
        </w:rPr>
      </w:pPr>
      <w:r w:rsidRPr="004B0328">
        <w:rPr>
          <w:rFonts w:ascii="Arial" w:cs="Arial" w:hAnsi="Arial"/>
          <w:noProof/>
          <w:sz w:val="20"/>
          <w:szCs w:val="20"/>
          <w:lang w:eastAsia="fr-FR"/>
        </w:rPr>
        <w:t xml:space="preserve">Compte tenu de </w:t>
      </w:r>
      <w:r>
        <w:rPr>
          <w:rFonts w:ascii="Arial" w:cs="Arial" w:hAnsi="Arial"/>
          <w:noProof/>
          <w:sz w:val="20"/>
          <w:szCs w:val="20"/>
          <w:lang w:eastAsia="fr-FR"/>
        </w:rPr>
        <w:t xml:space="preserve">l’évolution de l’activité à Iwuy et de la </w:t>
      </w:r>
      <w:r w:rsidR="00677B4C">
        <w:rPr>
          <w:rFonts w:ascii="Arial" w:cs="Arial" w:hAnsi="Arial"/>
          <w:noProof/>
          <w:sz w:val="20"/>
          <w:szCs w:val="20"/>
          <w:lang w:eastAsia="fr-FR"/>
        </w:rPr>
        <w:t xml:space="preserve">finalisation de la </w:t>
      </w:r>
      <w:r>
        <w:rPr>
          <w:rFonts w:ascii="Arial" w:cs="Arial" w:hAnsi="Arial"/>
          <w:noProof/>
          <w:sz w:val="20"/>
          <w:szCs w:val="20"/>
          <w:lang w:eastAsia="fr-FR"/>
        </w:rPr>
        <w:t>mise en place d’un nouvel outil informatique sur le site dans le courant de l’année 202</w:t>
      </w:r>
      <w:r w:rsidR="00677B4C">
        <w:rPr>
          <w:rFonts w:ascii="Arial" w:cs="Arial" w:hAnsi="Arial"/>
          <w:noProof/>
          <w:sz w:val="20"/>
          <w:szCs w:val="20"/>
          <w:lang w:eastAsia="fr-FR"/>
        </w:rPr>
        <w:t>2</w:t>
      </w:r>
      <w:r>
        <w:rPr>
          <w:rFonts w:ascii="Arial" w:cs="Arial" w:hAnsi="Arial"/>
          <w:noProof/>
          <w:sz w:val="20"/>
          <w:szCs w:val="20"/>
          <w:lang w:eastAsia="fr-FR"/>
        </w:rPr>
        <w:t xml:space="preserve">, la Direction </w:t>
      </w:r>
      <w:r w:rsidR="00677B4C">
        <w:rPr>
          <w:rFonts w:ascii="Arial" w:cs="Arial" w:hAnsi="Arial"/>
          <w:noProof/>
          <w:sz w:val="20"/>
          <w:szCs w:val="20"/>
          <w:lang w:eastAsia="fr-FR"/>
        </w:rPr>
        <w:t>et les représentants du personnel ont convenu qu’il état pertinent de revoir l’organisation de l’annualisation du travail en vigueur en 2021.</w:t>
      </w:r>
    </w:p>
    <w:p w14:paraId="6D39D237" w14:textId="5E426ABC" w:rsidP="00677B4C" w:rsidR="00677B4C" w:rsidRDefault="00677B4C">
      <w:pPr>
        <w:spacing w:after="0" w:line="240" w:lineRule="auto"/>
        <w:jc w:val="both"/>
        <w:rPr>
          <w:rFonts w:ascii="Arial" w:cs="Arial" w:hAnsi="Arial"/>
          <w:noProof/>
          <w:sz w:val="20"/>
          <w:szCs w:val="20"/>
          <w:lang w:eastAsia="fr-FR"/>
        </w:rPr>
      </w:pPr>
    </w:p>
    <w:p w14:paraId="350597B9" w14:textId="2AD2672D" w:rsidP="00677B4C" w:rsidR="00677B4C" w:rsidRDefault="00677B4C" w:rsidRPr="004B0328">
      <w:pPr>
        <w:spacing w:after="0" w:line="240" w:lineRule="auto"/>
        <w:jc w:val="both"/>
        <w:rPr>
          <w:rFonts w:ascii="Arial" w:cs="Arial" w:hAnsi="Arial"/>
          <w:noProof/>
          <w:sz w:val="20"/>
          <w:szCs w:val="20"/>
          <w:lang w:eastAsia="fr-FR"/>
        </w:rPr>
      </w:pPr>
      <w:r>
        <w:rPr>
          <w:rFonts w:ascii="Arial" w:cs="Arial" w:hAnsi="Arial"/>
          <w:noProof/>
          <w:sz w:val="20"/>
          <w:szCs w:val="20"/>
          <w:lang w:eastAsia="fr-FR"/>
        </w:rPr>
        <w:t>Un avenant à l’accord</w:t>
      </w:r>
      <w:r w:rsidR="007A4F48">
        <w:rPr>
          <w:rFonts w:ascii="Arial" w:cs="Arial" w:hAnsi="Arial"/>
          <w:noProof/>
          <w:sz w:val="20"/>
          <w:szCs w:val="20"/>
          <w:lang w:eastAsia="fr-FR"/>
        </w:rPr>
        <w:t xml:space="preserve"> </w:t>
      </w:r>
      <w:r w:rsidR="00761F53">
        <w:rPr>
          <w:rFonts w:ascii="Arial" w:cs="Arial" w:hAnsi="Arial"/>
          <w:noProof/>
          <w:sz w:val="20"/>
          <w:szCs w:val="20"/>
          <w:lang w:eastAsia="fr-FR"/>
        </w:rPr>
        <w:t xml:space="preserve">a </w:t>
      </w:r>
      <w:r>
        <w:rPr>
          <w:rFonts w:ascii="Arial" w:cs="Arial" w:hAnsi="Arial"/>
          <w:noProof/>
          <w:sz w:val="20"/>
          <w:szCs w:val="20"/>
          <w:lang w:eastAsia="fr-FR"/>
        </w:rPr>
        <w:t>donc été signé en Décembre 2021 applicable à compter du 1</w:t>
      </w:r>
      <w:r w:rsidRPr="00677B4C">
        <w:rPr>
          <w:rFonts w:ascii="Arial" w:cs="Arial" w:hAnsi="Arial"/>
          <w:noProof/>
          <w:sz w:val="20"/>
          <w:szCs w:val="20"/>
          <w:vertAlign w:val="superscript"/>
          <w:lang w:eastAsia="fr-FR"/>
        </w:rPr>
        <w:t>er</w:t>
      </w:r>
      <w:r>
        <w:rPr>
          <w:rFonts w:ascii="Arial" w:cs="Arial" w:hAnsi="Arial"/>
          <w:noProof/>
          <w:sz w:val="20"/>
          <w:szCs w:val="20"/>
          <w:lang w:eastAsia="fr-FR"/>
        </w:rPr>
        <w:t xml:space="preserve"> Janvier 2022. Une réunion de suivi de cet avenant sera organisée au cours du 1</w:t>
      </w:r>
      <w:r w:rsidRPr="00677B4C">
        <w:rPr>
          <w:rFonts w:ascii="Arial" w:cs="Arial" w:hAnsi="Arial"/>
          <w:noProof/>
          <w:sz w:val="20"/>
          <w:szCs w:val="20"/>
          <w:vertAlign w:val="superscript"/>
          <w:lang w:eastAsia="fr-FR"/>
        </w:rPr>
        <w:t>er</w:t>
      </w:r>
      <w:r>
        <w:rPr>
          <w:rFonts w:ascii="Arial" w:cs="Arial" w:hAnsi="Arial"/>
          <w:noProof/>
          <w:sz w:val="20"/>
          <w:szCs w:val="20"/>
          <w:lang w:eastAsia="fr-FR"/>
        </w:rPr>
        <w:t xml:space="preserve"> semestre 2022</w:t>
      </w:r>
      <w:r w:rsidR="008374C1">
        <w:rPr>
          <w:rFonts w:ascii="Arial" w:cs="Arial" w:hAnsi="Arial"/>
          <w:noProof/>
          <w:sz w:val="20"/>
          <w:szCs w:val="20"/>
          <w:lang w:eastAsia="fr-FR"/>
        </w:rPr>
        <w:t xml:space="preserve"> avec les représentants de proximité d’Iwuy.</w:t>
      </w:r>
    </w:p>
    <w:p w14:paraId="5266B9F6" w14:textId="77777777" w:rsidP="00341AE4" w:rsidR="005802A1" w:rsidRDefault="005802A1" w:rsidRPr="007D49AE">
      <w:pPr>
        <w:spacing w:after="0" w:line="240" w:lineRule="auto"/>
        <w:jc w:val="both"/>
        <w:rPr>
          <w:rFonts w:ascii="Arial" w:cs="Arial" w:hAnsi="Arial"/>
          <w:noProof/>
          <w:sz w:val="20"/>
          <w:szCs w:val="20"/>
          <w:lang w:eastAsia="fr-FR"/>
        </w:rPr>
      </w:pPr>
    </w:p>
    <w:p w14:paraId="49F8F20D" w14:textId="77777777" w:rsidP="00341AE4" w:rsidR="00C07DDC" w:rsidRDefault="00C07DDC" w:rsidRPr="007D49AE">
      <w:pPr>
        <w:spacing w:after="0" w:line="240" w:lineRule="auto"/>
        <w:jc w:val="both"/>
        <w:rPr>
          <w:rFonts w:ascii="Arial" w:cs="Arial" w:hAnsi="Arial"/>
          <w:b/>
          <w:noProof/>
          <w:sz w:val="20"/>
          <w:szCs w:val="20"/>
          <w:u w:val="single"/>
          <w:lang w:eastAsia="fr-FR"/>
        </w:rPr>
      </w:pPr>
    </w:p>
    <w:p w14:paraId="6E6AB4D6" w14:textId="77777777" w:rsidP="00341AE4" w:rsidR="004F1306" w:rsidRDefault="00B84A7C" w:rsidRPr="007D49AE">
      <w:pPr>
        <w:spacing w:after="0" w:line="240" w:lineRule="auto"/>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 xml:space="preserve">Article </w:t>
      </w:r>
      <w:r w:rsidR="004B4031" w:rsidRPr="007D49AE">
        <w:rPr>
          <w:rFonts w:ascii="Arial" w:cs="Arial" w:hAnsi="Arial"/>
          <w:b/>
          <w:noProof/>
          <w:sz w:val="20"/>
          <w:szCs w:val="20"/>
          <w:u w:val="single"/>
          <w:lang w:eastAsia="fr-FR"/>
        </w:rPr>
        <w:t>4</w:t>
      </w:r>
      <w:r w:rsidR="004F1306" w:rsidRPr="007D49AE">
        <w:rPr>
          <w:rFonts w:ascii="Arial" w:cs="Arial" w:hAnsi="Arial"/>
          <w:b/>
          <w:noProof/>
          <w:sz w:val="20"/>
          <w:szCs w:val="20"/>
          <w:u w:val="single"/>
          <w:lang w:eastAsia="fr-FR"/>
        </w:rPr>
        <w:t xml:space="preserve"> : Dispositions </w:t>
      </w:r>
      <w:r w:rsidR="007E66FA" w:rsidRPr="007D49AE">
        <w:rPr>
          <w:rFonts w:ascii="Arial" w:cs="Arial" w:hAnsi="Arial"/>
          <w:b/>
          <w:noProof/>
          <w:sz w:val="20"/>
          <w:szCs w:val="20"/>
          <w:u w:val="single"/>
          <w:lang w:eastAsia="fr-FR"/>
        </w:rPr>
        <w:t xml:space="preserve">générales </w:t>
      </w:r>
      <w:r w:rsidR="004F1306" w:rsidRPr="007D49AE">
        <w:rPr>
          <w:rFonts w:ascii="Arial" w:cs="Arial" w:hAnsi="Arial"/>
          <w:b/>
          <w:noProof/>
          <w:sz w:val="20"/>
          <w:szCs w:val="20"/>
          <w:u w:val="single"/>
          <w:lang w:eastAsia="fr-FR"/>
        </w:rPr>
        <w:t>relatives aux évolutions professionnelles</w:t>
      </w:r>
    </w:p>
    <w:p w14:paraId="0EA866F6" w14:textId="77777777" w:rsidP="00341AE4" w:rsidR="00C13375" w:rsidRDefault="00C13375" w:rsidRPr="007D49AE">
      <w:pPr>
        <w:spacing w:after="0" w:line="240" w:lineRule="auto"/>
        <w:ind w:left="284"/>
        <w:jc w:val="both"/>
        <w:rPr>
          <w:rFonts w:ascii="Arial" w:cs="Arial" w:hAnsi="Arial"/>
          <w:b/>
          <w:noProof/>
          <w:sz w:val="20"/>
          <w:szCs w:val="20"/>
          <w:u w:val="single"/>
          <w:lang w:eastAsia="fr-FR"/>
        </w:rPr>
      </w:pPr>
    </w:p>
    <w:p w14:paraId="6D82B086" w14:textId="7707CBDA" w:rsidP="00341AE4" w:rsidR="00C13375" w:rsidRDefault="00C13375" w:rsidRPr="007D49AE">
      <w:pPr>
        <w:spacing w:after="0" w:line="240" w:lineRule="auto"/>
        <w:ind w:left="284"/>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4-1 Promotion</w:t>
      </w:r>
      <w:r w:rsidR="0001105C" w:rsidRPr="007D49AE">
        <w:rPr>
          <w:rFonts w:ascii="Arial" w:cs="Arial" w:hAnsi="Arial"/>
          <w:b/>
          <w:noProof/>
          <w:sz w:val="20"/>
          <w:szCs w:val="20"/>
          <w:u w:val="single"/>
          <w:lang w:eastAsia="fr-FR"/>
        </w:rPr>
        <w:t>s et évolutions professionnelles</w:t>
      </w:r>
      <w:r w:rsidRPr="007D49AE">
        <w:rPr>
          <w:rFonts w:ascii="Arial" w:cs="Arial" w:hAnsi="Arial"/>
          <w:b/>
          <w:noProof/>
          <w:sz w:val="20"/>
          <w:szCs w:val="20"/>
          <w:u w:val="single"/>
          <w:lang w:eastAsia="fr-FR"/>
        </w:rPr>
        <w:t xml:space="preserve"> au 1</w:t>
      </w:r>
      <w:r w:rsidRPr="007D49AE">
        <w:rPr>
          <w:rFonts w:ascii="Arial" w:cs="Arial" w:hAnsi="Arial"/>
          <w:b/>
          <w:noProof/>
          <w:sz w:val="20"/>
          <w:szCs w:val="20"/>
          <w:u w:val="single"/>
          <w:vertAlign w:val="superscript"/>
          <w:lang w:eastAsia="fr-FR"/>
        </w:rPr>
        <w:t>er</w:t>
      </w:r>
      <w:r w:rsidRPr="007D49AE">
        <w:rPr>
          <w:rFonts w:ascii="Arial" w:cs="Arial" w:hAnsi="Arial"/>
          <w:b/>
          <w:noProof/>
          <w:sz w:val="20"/>
          <w:szCs w:val="20"/>
          <w:u w:val="single"/>
          <w:lang w:eastAsia="fr-FR"/>
        </w:rPr>
        <w:t xml:space="preserve"> </w:t>
      </w:r>
      <w:r w:rsidR="003365E3">
        <w:rPr>
          <w:rFonts w:ascii="Arial" w:cs="Arial" w:hAnsi="Arial"/>
          <w:b/>
          <w:noProof/>
          <w:sz w:val="20"/>
          <w:szCs w:val="20"/>
          <w:u w:val="single"/>
          <w:lang w:eastAsia="fr-FR"/>
        </w:rPr>
        <w:t>mars</w:t>
      </w:r>
      <w:r w:rsidRPr="007D49AE">
        <w:rPr>
          <w:rFonts w:ascii="Arial" w:cs="Arial" w:hAnsi="Arial"/>
          <w:b/>
          <w:noProof/>
          <w:sz w:val="20"/>
          <w:szCs w:val="20"/>
          <w:u w:val="single"/>
          <w:lang w:eastAsia="fr-FR"/>
        </w:rPr>
        <w:t xml:space="preserve"> 20</w:t>
      </w:r>
      <w:r w:rsidR="00760DB9" w:rsidRPr="007D49AE">
        <w:rPr>
          <w:rFonts w:ascii="Arial" w:cs="Arial" w:hAnsi="Arial"/>
          <w:b/>
          <w:noProof/>
          <w:sz w:val="20"/>
          <w:szCs w:val="20"/>
          <w:u w:val="single"/>
          <w:lang w:eastAsia="fr-FR"/>
        </w:rPr>
        <w:t>2</w:t>
      </w:r>
      <w:r w:rsidR="00677B4C">
        <w:rPr>
          <w:rFonts w:ascii="Arial" w:cs="Arial" w:hAnsi="Arial"/>
          <w:b/>
          <w:noProof/>
          <w:sz w:val="20"/>
          <w:szCs w:val="20"/>
          <w:u w:val="single"/>
          <w:lang w:eastAsia="fr-FR"/>
        </w:rPr>
        <w:t>2</w:t>
      </w:r>
      <w:r w:rsidRPr="007D49AE">
        <w:rPr>
          <w:rFonts w:ascii="Arial" w:cs="Arial" w:hAnsi="Arial"/>
          <w:b/>
          <w:noProof/>
          <w:sz w:val="20"/>
          <w:szCs w:val="20"/>
          <w:u w:val="single"/>
          <w:lang w:eastAsia="fr-FR"/>
        </w:rPr>
        <w:t> :</w:t>
      </w:r>
    </w:p>
    <w:p w14:paraId="49BAF79F" w14:textId="77777777" w:rsidP="00341AE4" w:rsidR="00C13375" w:rsidRDefault="00C13375" w:rsidRPr="007D49AE">
      <w:pPr>
        <w:spacing w:after="0" w:line="240" w:lineRule="auto"/>
        <w:jc w:val="both"/>
        <w:rPr>
          <w:rFonts w:ascii="Arial" w:cs="Arial" w:hAnsi="Arial"/>
          <w:noProof/>
          <w:sz w:val="20"/>
          <w:szCs w:val="20"/>
          <w:lang w:eastAsia="fr-FR"/>
        </w:rPr>
      </w:pPr>
    </w:p>
    <w:p w14:paraId="1C3AC56A" w14:textId="03FDAF77" w:rsidP="00341AE4" w:rsidR="00910A42" w:rsidRDefault="00910A42" w:rsidRPr="00D551D8">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Les augmentations de salaire correspondant à des promotions, des évolutions professionnelles ou des confirmation de fonction applicable</w:t>
      </w:r>
      <w:r w:rsidR="001235E1" w:rsidRPr="007D49AE">
        <w:rPr>
          <w:rFonts w:ascii="Arial" w:cs="Arial" w:hAnsi="Arial"/>
          <w:noProof/>
          <w:sz w:val="20"/>
          <w:szCs w:val="20"/>
          <w:lang w:eastAsia="fr-FR"/>
        </w:rPr>
        <w:t>s</w:t>
      </w:r>
      <w:r w:rsidRPr="007D49AE">
        <w:rPr>
          <w:rFonts w:ascii="Arial" w:cs="Arial" w:hAnsi="Arial"/>
          <w:noProof/>
          <w:sz w:val="20"/>
          <w:szCs w:val="20"/>
          <w:lang w:eastAsia="fr-FR"/>
        </w:rPr>
        <w:t xml:space="preserve"> au 1</w:t>
      </w:r>
      <w:r w:rsidRPr="007D49AE">
        <w:rPr>
          <w:rFonts w:ascii="Arial" w:cs="Arial" w:hAnsi="Arial"/>
          <w:noProof/>
          <w:sz w:val="20"/>
          <w:szCs w:val="20"/>
          <w:vertAlign w:val="superscript"/>
          <w:lang w:eastAsia="fr-FR"/>
        </w:rPr>
        <w:t>er</w:t>
      </w:r>
      <w:r w:rsidRPr="007D49AE">
        <w:rPr>
          <w:rFonts w:ascii="Arial" w:cs="Arial" w:hAnsi="Arial"/>
          <w:noProof/>
          <w:sz w:val="20"/>
          <w:szCs w:val="20"/>
          <w:lang w:eastAsia="fr-FR"/>
        </w:rPr>
        <w:t xml:space="preserve"> </w:t>
      </w:r>
      <w:r w:rsidR="003365E3">
        <w:rPr>
          <w:rFonts w:ascii="Arial" w:cs="Arial" w:hAnsi="Arial"/>
          <w:noProof/>
          <w:sz w:val="20"/>
          <w:szCs w:val="20"/>
          <w:lang w:eastAsia="fr-FR"/>
        </w:rPr>
        <w:t>mars</w:t>
      </w:r>
      <w:r w:rsidRPr="007D49AE">
        <w:rPr>
          <w:rFonts w:ascii="Arial" w:cs="Arial" w:hAnsi="Arial"/>
          <w:noProof/>
          <w:sz w:val="20"/>
          <w:szCs w:val="20"/>
          <w:lang w:eastAsia="fr-FR"/>
        </w:rPr>
        <w:t xml:space="preserve"> 20</w:t>
      </w:r>
      <w:r w:rsidR="00760DB9" w:rsidRPr="007D49AE">
        <w:rPr>
          <w:rFonts w:ascii="Arial" w:cs="Arial" w:hAnsi="Arial"/>
          <w:noProof/>
          <w:sz w:val="20"/>
          <w:szCs w:val="20"/>
          <w:lang w:eastAsia="fr-FR"/>
        </w:rPr>
        <w:t>2</w:t>
      </w:r>
      <w:r w:rsidR="00677B4C">
        <w:rPr>
          <w:rFonts w:ascii="Arial" w:cs="Arial" w:hAnsi="Arial"/>
          <w:noProof/>
          <w:sz w:val="20"/>
          <w:szCs w:val="20"/>
          <w:lang w:eastAsia="fr-FR"/>
        </w:rPr>
        <w:t>2</w:t>
      </w:r>
      <w:r w:rsidRPr="007D49AE">
        <w:rPr>
          <w:rFonts w:ascii="Arial" w:cs="Arial" w:hAnsi="Arial"/>
          <w:noProof/>
          <w:sz w:val="20"/>
          <w:szCs w:val="20"/>
          <w:lang w:eastAsia="fr-FR"/>
        </w:rPr>
        <w:t xml:space="preserve"> ne seront pas incluses dans l’enveloppe </w:t>
      </w:r>
      <w:r w:rsidRPr="000E4282">
        <w:rPr>
          <w:rFonts w:ascii="Arial" w:cs="Arial" w:hAnsi="Arial"/>
          <w:noProof/>
          <w:sz w:val="20"/>
          <w:szCs w:val="20"/>
          <w:lang w:eastAsia="fr-FR"/>
        </w:rPr>
        <w:t xml:space="preserve">de </w:t>
      </w:r>
      <w:r w:rsidR="00677B4C">
        <w:rPr>
          <w:rFonts w:ascii="Arial" w:cs="Arial" w:hAnsi="Arial"/>
          <w:noProof/>
          <w:sz w:val="20"/>
          <w:szCs w:val="20"/>
          <w:lang w:eastAsia="fr-FR"/>
        </w:rPr>
        <w:t>4</w:t>
      </w:r>
      <w:r w:rsidRPr="000E4282">
        <w:rPr>
          <w:rFonts w:ascii="Arial" w:cs="Arial" w:hAnsi="Arial"/>
          <w:noProof/>
          <w:sz w:val="20"/>
          <w:szCs w:val="20"/>
          <w:lang w:eastAsia="fr-FR"/>
        </w:rPr>
        <w:t>% prévue</w:t>
      </w:r>
      <w:r w:rsidRPr="007D49AE">
        <w:rPr>
          <w:rFonts w:ascii="Arial" w:cs="Arial" w:hAnsi="Arial"/>
          <w:noProof/>
          <w:sz w:val="20"/>
          <w:szCs w:val="20"/>
          <w:lang w:eastAsia="fr-FR"/>
        </w:rPr>
        <w:t xml:space="preserve"> pour les augmentations.</w:t>
      </w:r>
    </w:p>
    <w:p w14:paraId="15B443E9" w14:textId="77777777" w:rsidP="00341AE4" w:rsidR="00647EFD" w:rsidRDefault="00647EFD" w:rsidRPr="007D49AE">
      <w:pPr>
        <w:spacing w:after="0" w:line="240" w:lineRule="auto"/>
        <w:jc w:val="both"/>
        <w:rPr>
          <w:rFonts w:ascii="Arial" w:cs="Arial" w:hAnsi="Arial"/>
          <w:b/>
          <w:noProof/>
          <w:sz w:val="20"/>
          <w:szCs w:val="20"/>
          <w:u w:val="single"/>
          <w:lang w:eastAsia="fr-FR"/>
        </w:rPr>
      </w:pPr>
    </w:p>
    <w:p w14:paraId="3F9DF14D" w14:textId="7BBC75D1" w:rsidP="00341AE4" w:rsidR="00135A06" w:rsidRDefault="00C13375" w:rsidRPr="007D49AE">
      <w:pPr>
        <w:spacing w:after="0" w:line="240" w:lineRule="auto"/>
        <w:ind w:left="284"/>
        <w:jc w:val="both"/>
        <w:rPr>
          <w:rFonts w:ascii="Arial" w:cs="Arial" w:hAnsi="Arial"/>
          <w:b/>
          <w:noProof/>
          <w:sz w:val="20"/>
          <w:szCs w:val="20"/>
          <w:u w:val="single"/>
          <w:lang w:eastAsia="fr-FR"/>
        </w:rPr>
      </w:pPr>
      <w:r w:rsidRPr="007D49AE">
        <w:rPr>
          <w:rFonts w:ascii="Arial" w:cs="Arial" w:hAnsi="Arial"/>
          <w:b/>
          <w:noProof/>
          <w:sz w:val="20"/>
          <w:szCs w:val="20"/>
          <w:u w:val="single"/>
          <w:lang w:eastAsia="fr-FR"/>
        </w:rPr>
        <w:t>4-2 Pro</w:t>
      </w:r>
      <w:r w:rsidR="00521947" w:rsidRPr="007D49AE">
        <w:rPr>
          <w:rFonts w:ascii="Arial" w:cs="Arial" w:hAnsi="Arial"/>
          <w:b/>
          <w:noProof/>
          <w:sz w:val="20"/>
          <w:szCs w:val="20"/>
          <w:u w:val="single"/>
          <w:lang w:eastAsia="fr-FR"/>
        </w:rPr>
        <w:t>motions au cours de l’année 20</w:t>
      </w:r>
      <w:r w:rsidR="00760DB9" w:rsidRPr="007D49AE">
        <w:rPr>
          <w:rFonts w:ascii="Arial" w:cs="Arial" w:hAnsi="Arial"/>
          <w:b/>
          <w:noProof/>
          <w:sz w:val="20"/>
          <w:szCs w:val="20"/>
          <w:u w:val="single"/>
          <w:lang w:eastAsia="fr-FR"/>
        </w:rPr>
        <w:t>2</w:t>
      </w:r>
      <w:r w:rsidR="00677B4C">
        <w:rPr>
          <w:rFonts w:ascii="Arial" w:cs="Arial" w:hAnsi="Arial"/>
          <w:b/>
          <w:noProof/>
          <w:sz w:val="20"/>
          <w:szCs w:val="20"/>
          <w:u w:val="single"/>
          <w:lang w:eastAsia="fr-FR"/>
        </w:rPr>
        <w:t>2</w:t>
      </w:r>
      <w:r w:rsidRPr="007D49AE">
        <w:rPr>
          <w:rFonts w:ascii="Arial" w:cs="Arial" w:hAnsi="Arial"/>
          <w:b/>
          <w:noProof/>
          <w:sz w:val="20"/>
          <w:szCs w:val="20"/>
          <w:u w:val="single"/>
          <w:lang w:eastAsia="fr-FR"/>
        </w:rPr>
        <w:t> :</w:t>
      </w:r>
    </w:p>
    <w:p w14:paraId="293EDE88" w14:textId="77777777" w:rsidP="00341AE4" w:rsidR="002370E2" w:rsidRDefault="002370E2" w:rsidRPr="007D49AE">
      <w:pPr>
        <w:spacing w:after="0" w:line="240" w:lineRule="auto"/>
        <w:jc w:val="both"/>
        <w:rPr>
          <w:rFonts w:ascii="Arial" w:cs="Arial" w:hAnsi="Arial"/>
          <w:noProof/>
          <w:sz w:val="20"/>
          <w:szCs w:val="20"/>
          <w:lang w:eastAsia="fr-FR"/>
        </w:rPr>
      </w:pPr>
    </w:p>
    <w:p w14:paraId="6BEBCCCA" w14:textId="51095FCA" w:rsidP="00341AE4" w:rsidR="00C13375" w:rsidRDefault="007D328E"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Les </w:t>
      </w:r>
      <w:r w:rsidRPr="00184327">
        <w:rPr>
          <w:rFonts w:ascii="Arial" w:cs="Arial" w:hAnsi="Arial"/>
          <w:b/>
          <w:bCs/>
          <w:noProof/>
          <w:sz w:val="20"/>
          <w:szCs w:val="20"/>
          <w:lang w:eastAsia="fr-FR"/>
        </w:rPr>
        <w:t>dispositions applicables en 20</w:t>
      </w:r>
      <w:r w:rsidR="00B20058" w:rsidRPr="00184327">
        <w:rPr>
          <w:rFonts w:ascii="Arial" w:cs="Arial" w:hAnsi="Arial"/>
          <w:b/>
          <w:bCs/>
          <w:noProof/>
          <w:sz w:val="20"/>
          <w:szCs w:val="20"/>
          <w:lang w:eastAsia="fr-FR"/>
        </w:rPr>
        <w:t>2</w:t>
      </w:r>
      <w:r w:rsidR="00677B4C">
        <w:rPr>
          <w:rFonts w:ascii="Arial" w:cs="Arial" w:hAnsi="Arial"/>
          <w:b/>
          <w:bCs/>
          <w:noProof/>
          <w:sz w:val="20"/>
          <w:szCs w:val="20"/>
          <w:lang w:eastAsia="fr-FR"/>
        </w:rPr>
        <w:t>1</w:t>
      </w:r>
      <w:r w:rsidRPr="00184327">
        <w:rPr>
          <w:rFonts w:ascii="Arial" w:cs="Arial" w:hAnsi="Arial"/>
          <w:b/>
          <w:bCs/>
          <w:noProof/>
          <w:sz w:val="20"/>
          <w:szCs w:val="20"/>
          <w:lang w:eastAsia="fr-FR"/>
        </w:rPr>
        <w:t xml:space="preserve"> concernant les promotions et les évolutions</w:t>
      </w:r>
      <w:r w:rsidRPr="007D49AE">
        <w:rPr>
          <w:rFonts w:ascii="Arial" w:cs="Arial" w:hAnsi="Arial"/>
          <w:noProof/>
          <w:sz w:val="20"/>
          <w:szCs w:val="20"/>
          <w:lang w:eastAsia="fr-FR"/>
        </w:rPr>
        <w:t xml:space="preserve"> de fonction sont conservées en l’état pour</w:t>
      </w:r>
      <w:r w:rsidR="00760DB9" w:rsidRPr="007D49AE">
        <w:rPr>
          <w:rFonts w:ascii="Arial" w:cs="Arial" w:hAnsi="Arial"/>
          <w:b/>
          <w:noProof/>
          <w:sz w:val="20"/>
          <w:szCs w:val="20"/>
          <w:lang w:eastAsia="fr-FR"/>
        </w:rPr>
        <w:t xml:space="preserve"> 202</w:t>
      </w:r>
      <w:r w:rsidR="00677B4C">
        <w:rPr>
          <w:rFonts w:ascii="Arial" w:cs="Arial" w:hAnsi="Arial"/>
          <w:b/>
          <w:noProof/>
          <w:sz w:val="20"/>
          <w:szCs w:val="20"/>
          <w:lang w:eastAsia="fr-FR"/>
        </w:rPr>
        <w:t>2</w:t>
      </w:r>
      <w:r w:rsidR="0046298A" w:rsidRPr="007D49AE">
        <w:rPr>
          <w:rFonts w:ascii="Arial" w:cs="Arial" w:hAnsi="Arial"/>
          <w:noProof/>
          <w:sz w:val="20"/>
          <w:szCs w:val="20"/>
          <w:lang w:eastAsia="fr-FR"/>
        </w:rPr>
        <w:t xml:space="preserve">, les promotions seront étudiées au cas par cas et feront l’objet de mesures individuelles. </w:t>
      </w:r>
    </w:p>
    <w:p w14:paraId="501C42DD" w14:textId="77777777" w:rsidP="00341AE4" w:rsidR="00DD1526" w:rsidRDefault="00DD1526" w:rsidRPr="007D49AE">
      <w:pPr>
        <w:spacing w:after="0" w:line="240" w:lineRule="auto"/>
        <w:jc w:val="both"/>
        <w:rPr>
          <w:rFonts w:ascii="Arial" w:cs="Arial" w:hAnsi="Arial"/>
          <w:noProof/>
          <w:sz w:val="20"/>
          <w:szCs w:val="20"/>
          <w:lang w:eastAsia="fr-FR"/>
        </w:rPr>
      </w:pPr>
    </w:p>
    <w:p w14:paraId="673DFE43" w14:textId="77777777" w:rsidP="00341AE4" w:rsidR="00DD1526" w:rsidRDefault="00DD1526"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Néanmoins, les principes applicables aux promotions en cours d’année restent les mêmes :</w:t>
      </w:r>
    </w:p>
    <w:p w14:paraId="50503258" w14:textId="77777777" w:rsidP="00341AE4" w:rsidR="00F94D5B" w:rsidRDefault="00F94D5B" w:rsidRPr="007D49AE">
      <w:pPr>
        <w:spacing w:after="0" w:line="240" w:lineRule="auto"/>
        <w:jc w:val="both"/>
        <w:rPr>
          <w:rFonts w:ascii="Arial" w:cs="Arial" w:hAnsi="Arial"/>
          <w:noProof/>
          <w:sz w:val="20"/>
          <w:szCs w:val="20"/>
          <w:lang w:eastAsia="fr-FR"/>
        </w:rPr>
      </w:pPr>
    </w:p>
    <w:p w14:paraId="2FA84A4A" w14:textId="4DFA8951" w:rsidP="00802103" w:rsidR="00802103" w:rsidRDefault="00802103" w:rsidRPr="00184327">
      <w:pPr>
        <w:spacing w:after="0" w:line="240" w:lineRule="auto"/>
        <w:jc w:val="both"/>
        <w:rPr>
          <w:rFonts w:ascii="Arial" w:cs="Arial" w:hAnsi="Arial"/>
          <w:noProof/>
          <w:sz w:val="20"/>
          <w:szCs w:val="20"/>
          <w:u w:val="single"/>
          <w:lang w:eastAsia="fr-FR"/>
        </w:rPr>
      </w:pPr>
      <w:r w:rsidRPr="00184327">
        <w:rPr>
          <w:rFonts w:ascii="Arial" w:cs="Arial" w:hAnsi="Arial"/>
          <w:b/>
          <w:noProof/>
          <w:sz w:val="20"/>
          <w:szCs w:val="20"/>
          <w:u w:val="single"/>
          <w:lang w:eastAsia="fr-FR"/>
        </w:rPr>
        <w:t>1</w:t>
      </w:r>
      <w:r w:rsidRPr="00184327">
        <w:rPr>
          <w:rFonts w:ascii="Arial" w:cs="Arial" w:hAnsi="Arial"/>
          <w:b/>
          <w:noProof/>
          <w:sz w:val="20"/>
          <w:szCs w:val="20"/>
          <w:u w:val="single"/>
          <w:vertAlign w:val="superscript"/>
          <w:lang w:eastAsia="fr-FR"/>
        </w:rPr>
        <w:t>ère</w:t>
      </w:r>
      <w:r w:rsidRPr="00184327">
        <w:rPr>
          <w:rFonts w:ascii="Arial" w:cs="Arial" w:hAnsi="Arial"/>
          <w:b/>
          <w:noProof/>
          <w:sz w:val="20"/>
          <w:szCs w:val="20"/>
          <w:u w:val="single"/>
          <w:lang w:eastAsia="fr-FR"/>
        </w:rPr>
        <w:t xml:space="preserve"> année (20</w:t>
      </w:r>
      <w:r w:rsidR="00760DB9" w:rsidRPr="00184327">
        <w:rPr>
          <w:rFonts w:ascii="Arial" w:cs="Arial" w:hAnsi="Arial"/>
          <w:b/>
          <w:noProof/>
          <w:sz w:val="20"/>
          <w:szCs w:val="20"/>
          <w:u w:val="single"/>
          <w:lang w:eastAsia="fr-FR"/>
        </w:rPr>
        <w:t>2</w:t>
      </w:r>
      <w:r w:rsidR="00677B4C">
        <w:rPr>
          <w:rFonts w:ascii="Arial" w:cs="Arial" w:hAnsi="Arial"/>
          <w:b/>
          <w:noProof/>
          <w:sz w:val="20"/>
          <w:szCs w:val="20"/>
          <w:u w:val="single"/>
          <w:lang w:eastAsia="fr-FR"/>
        </w:rPr>
        <w:t>2</w:t>
      </w:r>
      <w:r w:rsidRPr="00184327">
        <w:rPr>
          <w:rFonts w:ascii="Arial" w:cs="Arial" w:hAnsi="Arial"/>
          <w:b/>
          <w:noProof/>
          <w:sz w:val="20"/>
          <w:szCs w:val="20"/>
          <w:u w:val="single"/>
          <w:lang w:eastAsia="fr-FR"/>
        </w:rPr>
        <w:t>)</w:t>
      </w:r>
      <w:r w:rsidRPr="00184327">
        <w:rPr>
          <w:rFonts w:ascii="Arial" w:cs="Arial" w:hAnsi="Arial"/>
          <w:noProof/>
          <w:sz w:val="20"/>
          <w:szCs w:val="20"/>
          <w:u w:val="single"/>
          <w:lang w:eastAsia="fr-FR"/>
        </w:rPr>
        <w:t xml:space="preserve">: </w:t>
      </w:r>
    </w:p>
    <w:p w14:paraId="6636B712" w14:textId="77777777" w:rsidP="00802103" w:rsidR="00802103" w:rsidRDefault="00802103" w:rsidRPr="00184327">
      <w:pPr>
        <w:spacing w:after="0" w:line="240" w:lineRule="auto"/>
        <w:jc w:val="both"/>
        <w:rPr>
          <w:rFonts w:ascii="Arial" w:cs="Arial" w:hAnsi="Arial"/>
          <w:b/>
          <w:bCs/>
          <w:noProof/>
          <w:sz w:val="6"/>
          <w:szCs w:val="20"/>
          <w:lang w:eastAsia="fr-FR"/>
        </w:rPr>
      </w:pPr>
    </w:p>
    <w:p w14:paraId="5C1A2499" w14:textId="77777777" w:rsidP="00802103" w:rsidR="00802103" w:rsidRDefault="00802103" w:rsidRPr="007D49AE">
      <w:pPr>
        <w:spacing w:after="0" w:line="240" w:lineRule="auto"/>
        <w:jc w:val="both"/>
        <w:rPr>
          <w:rFonts w:ascii="Arial" w:cs="Arial" w:hAnsi="Arial"/>
          <w:noProof/>
          <w:sz w:val="20"/>
          <w:szCs w:val="20"/>
          <w:lang w:eastAsia="fr-FR"/>
        </w:rPr>
      </w:pPr>
      <w:r w:rsidRPr="00184327">
        <w:rPr>
          <w:rFonts w:ascii="Arial" w:cs="Arial" w:hAnsi="Arial"/>
          <w:b/>
          <w:bCs/>
          <w:noProof/>
          <w:sz w:val="20"/>
          <w:szCs w:val="20"/>
          <w:lang w:eastAsia="fr-FR"/>
        </w:rPr>
        <w:t>Au titre de la première année de changement de poste, le salarié est positionné en période probatoire</w:t>
      </w:r>
      <w:r w:rsidRPr="007D49AE">
        <w:rPr>
          <w:rFonts w:ascii="Arial" w:cs="Arial" w:hAnsi="Arial"/>
          <w:noProof/>
          <w:sz w:val="20"/>
          <w:szCs w:val="20"/>
          <w:lang w:eastAsia="fr-FR"/>
        </w:rPr>
        <w:t xml:space="preserve">. Cette période répond à un double objectif : </w:t>
      </w:r>
    </w:p>
    <w:p w14:paraId="71FAF378" w14:textId="77777777" w:rsidP="00341AE4" w:rsidR="007E66FA" w:rsidRDefault="007E66FA" w:rsidRPr="007D49AE">
      <w:pPr>
        <w:spacing w:after="0" w:line="240" w:lineRule="auto"/>
        <w:jc w:val="both"/>
        <w:rPr>
          <w:rFonts w:ascii="Arial" w:cs="Arial" w:hAnsi="Arial"/>
          <w:noProof/>
          <w:sz w:val="20"/>
          <w:szCs w:val="20"/>
          <w:highlight w:val="yellow"/>
          <w:lang w:eastAsia="fr-FR"/>
        </w:rPr>
      </w:pPr>
    </w:p>
    <w:p w14:paraId="435B4665" w14:textId="77777777" w:rsidP="00716AC9" w:rsidR="0047525B" w:rsidRDefault="0047525B" w:rsidRPr="007D49AE">
      <w:pPr>
        <w:pStyle w:val="Paragraphedeliste"/>
        <w:numPr>
          <w:ilvl w:val="0"/>
          <w:numId w:val="29"/>
        </w:num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P</w:t>
      </w:r>
      <w:r w:rsidR="00377756" w:rsidRPr="007D49AE">
        <w:rPr>
          <w:rFonts w:ascii="Arial" w:cs="Arial" w:hAnsi="Arial"/>
          <w:noProof/>
          <w:sz w:val="20"/>
          <w:szCs w:val="20"/>
          <w:lang w:eastAsia="fr-FR"/>
        </w:rPr>
        <w:t xml:space="preserve">ermettre au salarié de s’assurer que </w:t>
      </w:r>
      <w:r w:rsidR="00EE02BB" w:rsidRPr="007D49AE">
        <w:rPr>
          <w:rFonts w:ascii="Arial" w:cs="Arial" w:hAnsi="Arial"/>
          <w:noProof/>
          <w:sz w:val="20"/>
          <w:szCs w:val="20"/>
          <w:lang w:eastAsia="fr-FR"/>
        </w:rPr>
        <w:t>l</w:t>
      </w:r>
      <w:r w:rsidRPr="007D49AE">
        <w:rPr>
          <w:rFonts w:ascii="Arial" w:cs="Arial" w:hAnsi="Arial"/>
          <w:noProof/>
          <w:sz w:val="20"/>
          <w:szCs w:val="20"/>
          <w:lang w:eastAsia="fr-FR"/>
        </w:rPr>
        <w:t>e poste correspond à ses aspirations</w:t>
      </w:r>
      <w:r w:rsidR="00377756" w:rsidRPr="007D49AE">
        <w:rPr>
          <w:rFonts w:ascii="Arial" w:cs="Arial" w:hAnsi="Arial"/>
          <w:noProof/>
          <w:sz w:val="20"/>
          <w:szCs w:val="20"/>
          <w:lang w:eastAsia="fr-FR"/>
        </w:rPr>
        <w:t xml:space="preserve">, </w:t>
      </w:r>
    </w:p>
    <w:p w14:paraId="1FA857A7" w14:textId="77777777" w:rsidP="00716AC9" w:rsidR="00D64FB4" w:rsidRDefault="0047525B" w:rsidRPr="007D49AE">
      <w:pPr>
        <w:pStyle w:val="Paragraphedeliste"/>
        <w:numPr>
          <w:ilvl w:val="0"/>
          <w:numId w:val="29"/>
        </w:num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Permettre à l’</w:t>
      </w:r>
      <w:r w:rsidR="00377756" w:rsidRPr="007D49AE">
        <w:rPr>
          <w:rFonts w:ascii="Arial" w:cs="Arial" w:hAnsi="Arial"/>
          <w:noProof/>
          <w:sz w:val="20"/>
          <w:szCs w:val="20"/>
          <w:lang w:eastAsia="fr-FR"/>
        </w:rPr>
        <w:t xml:space="preserve">employeur d’évaluer la </w:t>
      </w:r>
      <w:r w:rsidR="00EE02BB" w:rsidRPr="007D49AE">
        <w:rPr>
          <w:rFonts w:ascii="Arial" w:cs="Arial" w:hAnsi="Arial"/>
          <w:noProof/>
          <w:sz w:val="20"/>
          <w:szCs w:val="20"/>
          <w:lang w:eastAsia="fr-FR"/>
        </w:rPr>
        <w:t>capacité du salarié à occuper ses nouvelles fonctions</w:t>
      </w:r>
      <w:r w:rsidR="00BB4472" w:rsidRPr="007D49AE">
        <w:rPr>
          <w:rFonts w:ascii="Arial" w:cs="Arial" w:hAnsi="Arial"/>
          <w:noProof/>
          <w:sz w:val="20"/>
          <w:szCs w:val="20"/>
          <w:lang w:eastAsia="fr-FR"/>
        </w:rPr>
        <w:t>.</w:t>
      </w:r>
    </w:p>
    <w:p w14:paraId="183755AC" w14:textId="77777777" w:rsidP="00341AE4" w:rsidR="00377756" w:rsidRDefault="00377756" w:rsidRPr="007D49AE">
      <w:pPr>
        <w:spacing w:after="0" w:line="240" w:lineRule="auto"/>
        <w:jc w:val="both"/>
        <w:rPr>
          <w:rFonts w:ascii="Arial" w:cs="Arial" w:hAnsi="Arial"/>
          <w:noProof/>
          <w:sz w:val="20"/>
          <w:szCs w:val="20"/>
          <w:highlight w:val="yellow"/>
          <w:lang w:eastAsia="fr-FR"/>
        </w:rPr>
      </w:pPr>
    </w:p>
    <w:p w14:paraId="1DDE5D36" w14:textId="77777777" w:rsidP="00341AE4" w:rsidR="0047525B" w:rsidRDefault="00377756"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Le salarié</w:t>
      </w:r>
      <w:r w:rsidR="0047525B" w:rsidRPr="007D49AE">
        <w:rPr>
          <w:rFonts w:ascii="Arial" w:cs="Arial" w:hAnsi="Arial"/>
          <w:noProof/>
          <w:sz w:val="20"/>
          <w:szCs w:val="20"/>
          <w:lang w:eastAsia="fr-FR"/>
        </w:rPr>
        <w:t xml:space="preserve"> conserve </w:t>
      </w:r>
      <w:r w:rsidRPr="007D49AE">
        <w:rPr>
          <w:rFonts w:ascii="Arial" w:cs="Arial" w:hAnsi="Arial"/>
          <w:noProof/>
          <w:sz w:val="20"/>
          <w:szCs w:val="20"/>
          <w:lang w:eastAsia="fr-FR"/>
        </w:rPr>
        <w:t xml:space="preserve">son titre, sa qualification et son salaire brut. </w:t>
      </w:r>
    </w:p>
    <w:p w14:paraId="76AA9D28" w14:textId="77777777" w:rsidP="00341AE4" w:rsidR="00377756" w:rsidRDefault="00377756" w:rsidRPr="007D49AE">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Toutefois, il perçoit en supplément une </w:t>
      </w:r>
      <w:r w:rsidRPr="00184327">
        <w:rPr>
          <w:rFonts w:ascii="Arial" w:cs="Arial" w:hAnsi="Arial"/>
          <w:b/>
          <w:bCs/>
          <w:noProof/>
          <w:sz w:val="20"/>
          <w:szCs w:val="20"/>
          <w:lang w:eastAsia="fr-FR"/>
        </w:rPr>
        <w:t>prime de fonction mensuelle</w:t>
      </w:r>
      <w:r w:rsidR="0047525B" w:rsidRPr="00184327">
        <w:rPr>
          <w:rFonts w:ascii="Arial" w:cs="Arial" w:hAnsi="Arial"/>
          <w:b/>
          <w:bCs/>
          <w:noProof/>
          <w:sz w:val="20"/>
          <w:szCs w:val="20"/>
          <w:lang w:eastAsia="fr-FR"/>
        </w:rPr>
        <w:t>.</w:t>
      </w:r>
    </w:p>
    <w:p w14:paraId="0A5BFEBF" w14:textId="77777777" w:rsidP="00341AE4" w:rsidR="0047525B" w:rsidRDefault="0047525B" w:rsidRPr="007D49AE">
      <w:pPr>
        <w:spacing w:after="0" w:line="240" w:lineRule="auto"/>
        <w:jc w:val="both"/>
        <w:rPr>
          <w:rFonts w:ascii="Arial" w:cs="Arial" w:hAnsi="Arial"/>
          <w:noProof/>
          <w:sz w:val="20"/>
          <w:szCs w:val="20"/>
          <w:highlight w:val="yellow"/>
          <w:lang w:eastAsia="fr-FR"/>
        </w:rPr>
      </w:pPr>
    </w:p>
    <w:p w14:paraId="03CBAC3D" w14:textId="08E51065" w:rsidP="00802103" w:rsidR="009043BE" w:rsidRDefault="0047525B">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lastRenderedPageBreak/>
        <w:t xml:space="preserve">Cette disposition s’applique sous réserve d’un positionnement dans le nouveau </w:t>
      </w:r>
      <w:r w:rsidR="00C13375" w:rsidRPr="007D49AE">
        <w:rPr>
          <w:rFonts w:ascii="Arial" w:cs="Arial" w:hAnsi="Arial"/>
          <w:noProof/>
          <w:sz w:val="20"/>
          <w:szCs w:val="20"/>
          <w:lang w:eastAsia="fr-FR"/>
        </w:rPr>
        <w:t xml:space="preserve">poste </w:t>
      </w:r>
      <w:r w:rsidR="000E4282">
        <w:rPr>
          <w:rFonts w:ascii="Arial" w:cs="Arial" w:hAnsi="Arial"/>
          <w:noProof/>
          <w:sz w:val="20"/>
          <w:szCs w:val="20"/>
          <w:lang w:eastAsia="fr-FR"/>
        </w:rPr>
        <w:t>entre le 1</w:t>
      </w:r>
      <w:r w:rsidR="000E4282" w:rsidRPr="000E4282">
        <w:rPr>
          <w:rFonts w:ascii="Arial" w:cs="Arial" w:hAnsi="Arial"/>
          <w:noProof/>
          <w:sz w:val="20"/>
          <w:szCs w:val="20"/>
          <w:vertAlign w:val="superscript"/>
          <w:lang w:eastAsia="fr-FR"/>
        </w:rPr>
        <w:t>er</w:t>
      </w:r>
      <w:r w:rsidR="000E4282">
        <w:rPr>
          <w:rFonts w:ascii="Arial" w:cs="Arial" w:hAnsi="Arial"/>
          <w:noProof/>
          <w:sz w:val="20"/>
          <w:szCs w:val="20"/>
          <w:lang w:eastAsia="fr-FR"/>
        </w:rPr>
        <w:t xml:space="preserve"> Avril et</w:t>
      </w:r>
      <w:r w:rsidR="00C13375" w:rsidRPr="007D49AE">
        <w:rPr>
          <w:rFonts w:ascii="Arial" w:cs="Arial" w:hAnsi="Arial"/>
          <w:noProof/>
          <w:sz w:val="20"/>
          <w:szCs w:val="20"/>
          <w:lang w:eastAsia="fr-FR"/>
        </w:rPr>
        <w:t xml:space="preserve"> le 30 </w:t>
      </w:r>
      <w:r w:rsidR="000E4282">
        <w:rPr>
          <w:rFonts w:ascii="Arial" w:cs="Arial" w:hAnsi="Arial"/>
          <w:noProof/>
          <w:sz w:val="20"/>
          <w:szCs w:val="20"/>
          <w:lang w:eastAsia="fr-FR"/>
        </w:rPr>
        <w:t xml:space="preserve">Septembre </w:t>
      </w:r>
      <w:r w:rsidR="00C13375" w:rsidRPr="007D49AE">
        <w:rPr>
          <w:rFonts w:ascii="Arial" w:cs="Arial" w:hAnsi="Arial"/>
          <w:noProof/>
          <w:sz w:val="20"/>
          <w:szCs w:val="20"/>
          <w:lang w:eastAsia="fr-FR"/>
        </w:rPr>
        <w:t>20</w:t>
      </w:r>
      <w:r w:rsidR="00760DB9" w:rsidRPr="007D49AE">
        <w:rPr>
          <w:rFonts w:ascii="Arial" w:cs="Arial" w:hAnsi="Arial"/>
          <w:noProof/>
          <w:sz w:val="20"/>
          <w:szCs w:val="20"/>
          <w:lang w:eastAsia="fr-FR"/>
        </w:rPr>
        <w:t>2</w:t>
      </w:r>
      <w:r w:rsidR="00677B4C">
        <w:rPr>
          <w:rFonts w:ascii="Arial" w:cs="Arial" w:hAnsi="Arial"/>
          <w:noProof/>
          <w:sz w:val="20"/>
          <w:szCs w:val="20"/>
          <w:lang w:eastAsia="fr-FR"/>
        </w:rPr>
        <w:t>2</w:t>
      </w:r>
      <w:r w:rsidR="0049381F" w:rsidRPr="007D49AE">
        <w:rPr>
          <w:rFonts w:ascii="Arial" w:cs="Arial" w:hAnsi="Arial"/>
          <w:noProof/>
          <w:sz w:val="20"/>
          <w:szCs w:val="20"/>
          <w:lang w:eastAsia="fr-FR"/>
        </w:rPr>
        <w:t>.</w:t>
      </w:r>
    </w:p>
    <w:p w14:paraId="56B2B587" w14:textId="20EAD6C9" w:rsidP="00802103" w:rsidR="00677B4C" w:rsidRDefault="00677B4C">
      <w:pPr>
        <w:spacing w:after="0" w:line="240" w:lineRule="auto"/>
        <w:jc w:val="both"/>
        <w:rPr>
          <w:rFonts w:ascii="Arial" w:cs="Arial" w:hAnsi="Arial"/>
          <w:noProof/>
          <w:sz w:val="20"/>
          <w:szCs w:val="20"/>
          <w:lang w:eastAsia="fr-FR"/>
        </w:rPr>
      </w:pPr>
    </w:p>
    <w:p w14:paraId="6C3E8F38" w14:textId="77777777" w:rsidP="00802103" w:rsidR="00677B4C" w:rsidRDefault="00677B4C">
      <w:pPr>
        <w:spacing w:after="0" w:line="240" w:lineRule="auto"/>
        <w:jc w:val="both"/>
        <w:rPr>
          <w:rFonts w:ascii="Arial" w:cs="Arial" w:hAnsi="Arial"/>
          <w:noProof/>
          <w:sz w:val="20"/>
          <w:szCs w:val="20"/>
          <w:lang w:eastAsia="fr-FR"/>
        </w:rPr>
      </w:pPr>
    </w:p>
    <w:p w14:paraId="027913D6" w14:textId="7AB5BB85" w:rsidP="00802103" w:rsidR="00802103" w:rsidRDefault="00802103" w:rsidRPr="009043BE">
      <w:pPr>
        <w:spacing w:after="0" w:line="240" w:lineRule="auto"/>
        <w:jc w:val="both"/>
        <w:rPr>
          <w:rFonts w:ascii="Arial" w:cs="Arial" w:hAnsi="Arial"/>
          <w:noProof/>
          <w:sz w:val="20"/>
          <w:szCs w:val="20"/>
          <w:lang w:eastAsia="fr-FR"/>
        </w:rPr>
      </w:pPr>
      <w:r w:rsidRPr="00184327">
        <w:rPr>
          <w:rFonts w:ascii="Arial" w:cs="Arial" w:hAnsi="Arial"/>
          <w:b/>
          <w:noProof/>
          <w:sz w:val="20"/>
          <w:szCs w:val="20"/>
          <w:u w:val="single"/>
          <w:lang w:eastAsia="fr-FR"/>
        </w:rPr>
        <w:t>2</w:t>
      </w:r>
      <w:r w:rsidRPr="00184327">
        <w:rPr>
          <w:rFonts w:ascii="Arial" w:cs="Arial" w:hAnsi="Arial"/>
          <w:b/>
          <w:noProof/>
          <w:sz w:val="20"/>
          <w:szCs w:val="20"/>
          <w:u w:val="single"/>
          <w:vertAlign w:val="superscript"/>
          <w:lang w:eastAsia="fr-FR"/>
        </w:rPr>
        <w:t>ème</w:t>
      </w:r>
      <w:r w:rsidRPr="00184327">
        <w:rPr>
          <w:rFonts w:ascii="Arial" w:cs="Arial" w:hAnsi="Arial"/>
          <w:b/>
          <w:noProof/>
          <w:sz w:val="20"/>
          <w:szCs w:val="20"/>
          <w:u w:val="single"/>
          <w:lang w:eastAsia="fr-FR"/>
        </w:rPr>
        <w:t xml:space="preserve"> année (202</w:t>
      </w:r>
      <w:r w:rsidR="00677B4C">
        <w:rPr>
          <w:rFonts w:ascii="Arial" w:cs="Arial" w:hAnsi="Arial"/>
          <w:b/>
          <w:noProof/>
          <w:sz w:val="20"/>
          <w:szCs w:val="20"/>
          <w:u w:val="single"/>
          <w:lang w:eastAsia="fr-FR"/>
        </w:rPr>
        <w:t>3</w:t>
      </w:r>
      <w:r w:rsidRPr="00184327">
        <w:rPr>
          <w:rFonts w:ascii="Arial" w:cs="Arial" w:hAnsi="Arial"/>
          <w:b/>
          <w:noProof/>
          <w:sz w:val="20"/>
          <w:szCs w:val="20"/>
          <w:u w:val="single"/>
          <w:lang w:eastAsia="fr-FR"/>
        </w:rPr>
        <w:t xml:space="preserve">): </w:t>
      </w:r>
    </w:p>
    <w:p w14:paraId="79FA9F1A" w14:textId="77777777" w:rsidP="00802103" w:rsidR="00802103" w:rsidRDefault="00802103" w:rsidRPr="007D49AE">
      <w:pPr>
        <w:spacing w:after="0" w:line="240" w:lineRule="auto"/>
        <w:jc w:val="both"/>
        <w:rPr>
          <w:rFonts w:ascii="Arial" w:cs="Arial" w:hAnsi="Arial"/>
          <w:noProof/>
          <w:sz w:val="6"/>
          <w:szCs w:val="20"/>
          <w:lang w:eastAsia="fr-FR"/>
        </w:rPr>
      </w:pPr>
    </w:p>
    <w:p w14:paraId="1EB6A8A7" w14:textId="60837BFF" w:rsidP="00802103" w:rsidR="00802103" w:rsidRDefault="00802103" w:rsidRPr="000E4282">
      <w:p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Si la période probatoire est concluante, le salarié est promu dans ses nouvelles fonctions </w:t>
      </w:r>
      <w:r w:rsidRPr="000E4282">
        <w:rPr>
          <w:rFonts w:ascii="Arial" w:cs="Arial" w:hAnsi="Arial"/>
          <w:noProof/>
          <w:sz w:val="20"/>
          <w:szCs w:val="20"/>
          <w:lang w:eastAsia="fr-FR"/>
        </w:rPr>
        <w:t>au 1</w:t>
      </w:r>
      <w:r w:rsidRPr="000E4282">
        <w:rPr>
          <w:rFonts w:ascii="Arial" w:cs="Arial" w:hAnsi="Arial"/>
          <w:noProof/>
          <w:sz w:val="20"/>
          <w:szCs w:val="20"/>
          <w:vertAlign w:val="superscript"/>
          <w:lang w:eastAsia="fr-FR"/>
        </w:rPr>
        <w:t>er</w:t>
      </w:r>
      <w:r w:rsidRPr="000E4282">
        <w:rPr>
          <w:rFonts w:ascii="Arial" w:cs="Arial" w:hAnsi="Arial"/>
          <w:noProof/>
          <w:sz w:val="20"/>
          <w:szCs w:val="20"/>
          <w:lang w:eastAsia="fr-FR"/>
        </w:rPr>
        <w:t xml:space="preserve"> Janvier 202</w:t>
      </w:r>
      <w:r w:rsidR="00677B4C">
        <w:rPr>
          <w:rFonts w:ascii="Arial" w:cs="Arial" w:hAnsi="Arial"/>
          <w:noProof/>
          <w:sz w:val="20"/>
          <w:szCs w:val="20"/>
          <w:lang w:eastAsia="fr-FR"/>
        </w:rPr>
        <w:t>3</w:t>
      </w:r>
      <w:r w:rsidRPr="000E4282">
        <w:rPr>
          <w:rFonts w:ascii="Arial" w:cs="Arial" w:hAnsi="Arial"/>
          <w:noProof/>
          <w:sz w:val="20"/>
          <w:szCs w:val="20"/>
          <w:lang w:eastAsia="fr-FR"/>
        </w:rPr>
        <w:t xml:space="preserve"> aux conditions suivantes :</w:t>
      </w:r>
    </w:p>
    <w:p w14:paraId="6070D0FA" w14:textId="77777777" w:rsidP="00802103" w:rsidR="00802103" w:rsidRDefault="00802103" w:rsidRPr="007D49AE">
      <w:pPr>
        <w:spacing w:after="0" w:line="240" w:lineRule="auto"/>
        <w:jc w:val="both"/>
        <w:rPr>
          <w:rFonts w:ascii="Arial" w:cs="Arial" w:hAnsi="Arial"/>
          <w:noProof/>
          <w:sz w:val="20"/>
          <w:szCs w:val="20"/>
          <w:lang w:eastAsia="fr-FR"/>
        </w:rPr>
      </w:pPr>
    </w:p>
    <w:p w14:paraId="630DFD81" w14:textId="33916964" w:rsidP="00716AC9" w:rsidR="00802103" w:rsidRDefault="00802103" w:rsidRPr="007D49AE">
      <w:pPr>
        <w:pStyle w:val="Paragraphedeliste"/>
        <w:numPr>
          <w:ilvl w:val="0"/>
          <w:numId w:val="30"/>
        </w:num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La prime de fonction de l’année 20</w:t>
      </w:r>
      <w:r w:rsidR="00760DB9" w:rsidRPr="007D49AE">
        <w:rPr>
          <w:rFonts w:ascii="Arial" w:cs="Arial" w:hAnsi="Arial"/>
          <w:noProof/>
          <w:sz w:val="20"/>
          <w:szCs w:val="20"/>
          <w:lang w:eastAsia="fr-FR"/>
        </w:rPr>
        <w:t>2</w:t>
      </w:r>
      <w:r w:rsidR="00677B4C">
        <w:rPr>
          <w:rFonts w:ascii="Arial" w:cs="Arial" w:hAnsi="Arial"/>
          <w:noProof/>
          <w:sz w:val="20"/>
          <w:szCs w:val="20"/>
          <w:lang w:eastAsia="fr-FR"/>
        </w:rPr>
        <w:t>2</w:t>
      </w:r>
      <w:r w:rsidRPr="007D49AE">
        <w:rPr>
          <w:rFonts w:ascii="Arial" w:cs="Arial" w:hAnsi="Arial"/>
          <w:noProof/>
          <w:sz w:val="20"/>
          <w:szCs w:val="20"/>
          <w:lang w:eastAsia="fr-FR"/>
        </w:rPr>
        <w:t xml:space="preserve"> est intégrée dans sa rémunération de base brute.</w:t>
      </w:r>
    </w:p>
    <w:p w14:paraId="2AC33347" w14:textId="009C1AC4" w:rsidP="00716AC9" w:rsidR="00802103" w:rsidRDefault="00802103" w:rsidRPr="007D49AE">
      <w:pPr>
        <w:pStyle w:val="Paragraphedeliste"/>
        <w:numPr>
          <w:ilvl w:val="0"/>
          <w:numId w:val="30"/>
        </w:numPr>
        <w:spacing w:after="0" w:line="240" w:lineRule="auto"/>
        <w:jc w:val="both"/>
        <w:rPr>
          <w:rFonts w:ascii="Arial" w:cs="Arial" w:hAnsi="Arial"/>
          <w:noProof/>
          <w:sz w:val="20"/>
          <w:szCs w:val="20"/>
          <w:lang w:eastAsia="fr-FR"/>
        </w:rPr>
      </w:pPr>
      <w:r w:rsidRPr="007D49AE">
        <w:rPr>
          <w:rFonts w:ascii="Arial" w:cs="Arial" w:hAnsi="Arial"/>
          <w:noProof/>
          <w:sz w:val="20"/>
          <w:szCs w:val="20"/>
          <w:lang w:eastAsia="fr-FR"/>
        </w:rPr>
        <w:t xml:space="preserve">En complément, le salaire de base brut </w:t>
      </w:r>
      <w:r w:rsidR="009043BE">
        <w:rPr>
          <w:rFonts w:ascii="Arial" w:cs="Arial" w:hAnsi="Arial"/>
          <w:noProof/>
          <w:sz w:val="20"/>
          <w:szCs w:val="20"/>
          <w:lang w:eastAsia="fr-FR"/>
        </w:rPr>
        <w:t>pourra être</w:t>
      </w:r>
      <w:r w:rsidRPr="007D49AE">
        <w:rPr>
          <w:rFonts w:ascii="Arial" w:cs="Arial" w:hAnsi="Arial"/>
          <w:noProof/>
          <w:sz w:val="20"/>
          <w:szCs w:val="20"/>
          <w:lang w:eastAsia="fr-FR"/>
        </w:rPr>
        <w:t xml:space="preserve"> augmenté.</w:t>
      </w:r>
    </w:p>
    <w:p w14:paraId="1D92F679" w14:textId="77777777" w:rsidP="00716AC9" w:rsidR="00802103" w:rsidRDefault="00802103" w:rsidRPr="00716AC9">
      <w:pPr>
        <w:pStyle w:val="Paragraphedeliste"/>
        <w:numPr>
          <w:ilvl w:val="0"/>
          <w:numId w:val="30"/>
        </w:numPr>
        <w:spacing w:after="0" w:line="240" w:lineRule="auto"/>
        <w:jc w:val="both"/>
        <w:rPr>
          <w:rFonts w:ascii="Arial" w:cs="Arial" w:hAnsi="Arial"/>
          <w:noProof/>
          <w:sz w:val="20"/>
          <w:szCs w:val="20"/>
          <w:lang w:eastAsia="fr-FR"/>
        </w:rPr>
      </w:pPr>
      <w:r w:rsidRPr="00716AC9">
        <w:rPr>
          <w:rFonts w:ascii="Arial" w:cs="Arial" w:hAnsi="Arial"/>
          <w:noProof/>
          <w:sz w:val="20"/>
          <w:szCs w:val="20"/>
          <w:lang w:eastAsia="fr-FR"/>
        </w:rPr>
        <w:t>Si la période probatoire ne donne pas satisfaction, le salarié retrouve sa fonction antérieure. La prime de fonction est supprimée.</w:t>
      </w:r>
    </w:p>
    <w:p w14:paraId="2A0644F8" w14:textId="77777777" w:rsidP="00341AE4" w:rsidR="00135A06" w:rsidRDefault="00135A06" w:rsidRPr="007D49AE">
      <w:pPr>
        <w:spacing w:after="0" w:line="240" w:lineRule="auto"/>
        <w:jc w:val="both"/>
        <w:rPr>
          <w:rFonts w:ascii="Arial" w:cs="Arial" w:hAnsi="Arial"/>
          <w:noProof/>
          <w:sz w:val="20"/>
          <w:szCs w:val="20"/>
          <w:lang w:eastAsia="fr-FR"/>
        </w:rPr>
      </w:pPr>
    </w:p>
    <w:p w14:paraId="4D909CBC" w14:textId="77777777" w:rsidP="00341AE4" w:rsidR="00647EFD" w:rsidRDefault="00647EFD" w:rsidRPr="007D49AE">
      <w:pPr>
        <w:spacing w:after="0" w:line="240" w:lineRule="auto"/>
        <w:jc w:val="both"/>
        <w:rPr>
          <w:rFonts w:ascii="Arial" w:cs="Arial" w:hAnsi="Arial"/>
          <w:b/>
          <w:sz w:val="20"/>
          <w:szCs w:val="20"/>
          <w:u w:val="single"/>
        </w:rPr>
      </w:pPr>
    </w:p>
    <w:p w14:paraId="3FD9AC71" w14:textId="77777777" w:rsidP="00341AE4" w:rsidR="00234121" w:rsidRDefault="00B84A7C" w:rsidRPr="007D49AE">
      <w:pPr>
        <w:spacing w:after="0" w:line="240" w:lineRule="auto"/>
        <w:jc w:val="both"/>
        <w:rPr>
          <w:rFonts w:ascii="Arial" w:cs="Arial" w:hAnsi="Arial"/>
          <w:b/>
          <w:sz w:val="20"/>
          <w:szCs w:val="20"/>
          <w:u w:val="single"/>
        </w:rPr>
      </w:pPr>
      <w:r w:rsidRPr="007D49AE">
        <w:rPr>
          <w:rFonts w:ascii="Arial" w:cs="Arial" w:hAnsi="Arial"/>
          <w:b/>
          <w:sz w:val="20"/>
          <w:szCs w:val="20"/>
          <w:u w:val="single"/>
        </w:rPr>
        <w:t xml:space="preserve">Article </w:t>
      </w:r>
      <w:r w:rsidR="004B4031" w:rsidRPr="007D49AE">
        <w:rPr>
          <w:rFonts w:ascii="Arial" w:cs="Arial" w:hAnsi="Arial"/>
          <w:b/>
          <w:sz w:val="20"/>
          <w:szCs w:val="20"/>
          <w:u w:val="single"/>
        </w:rPr>
        <w:t>5</w:t>
      </w:r>
      <w:r w:rsidRPr="007D49AE">
        <w:rPr>
          <w:rFonts w:ascii="Arial" w:cs="Arial" w:hAnsi="Arial"/>
          <w:b/>
          <w:sz w:val="20"/>
          <w:szCs w:val="20"/>
          <w:u w:val="single"/>
        </w:rPr>
        <w:t xml:space="preserve"> : </w:t>
      </w:r>
      <w:r w:rsidR="004F1306" w:rsidRPr="007D49AE">
        <w:rPr>
          <w:rFonts w:ascii="Arial" w:cs="Arial" w:hAnsi="Arial"/>
          <w:b/>
          <w:sz w:val="20"/>
          <w:szCs w:val="20"/>
          <w:u w:val="single"/>
        </w:rPr>
        <w:t>Disp</w:t>
      </w:r>
      <w:r w:rsidR="003703D1" w:rsidRPr="007D49AE">
        <w:rPr>
          <w:rFonts w:ascii="Arial" w:cs="Arial" w:hAnsi="Arial"/>
          <w:b/>
          <w:sz w:val="20"/>
          <w:szCs w:val="20"/>
          <w:u w:val="single"/>
        </w:rPr>
        <w:t>ositions relatives à l’égalité F</w:t>
      </w:r>
      <w:r w:rsidR="004F1306" w:rsidRPr="007D49AE">
        <w:rPr>
          <w:rFonts w:ascii="Arial" w:cs="Arial" w:hAnsi="Arial"/>
          <w:b/>
          <w:sz w:val="20"/>
          <w:szCs w:val="20"/>
          <w:u w:val="single"/>
        </w:rPr>
        <w:t>emmes</w:t>
      </w:r>
      <w:r w:rsidR="0001105C" w:rsidRPr="007D49AE">
        <w:rPr>
          <w:rFonts w:ascii="Arial" w:cs="Arial" w:hAnsi="Arial"/>
          <w:b/>
          <w:sz w:val="20"/>
          <w:szCs w:val="20"/>
          <w:u w:val="single"/>
        </w:rPr>
        <w:t xml:space="preserve"> / Hommes</w:t>
      </w:r>
    </w:p>
    <w:p w14:paraId="1CB94438" w14:textId="77777777" w:rsidP="00341AE4" w:rsidR="004F1306" w:rsidRDefault="004F1306" w:rsidRPr="007D49AE">
      <w:pPr>
        <w:spacing w:after="0" w:line="240" w:lineRule="auto"/>
        <w:jc w:val="both"/>
        <w:rPr>
          <w:rFonts w:ascii="Arial" w:cs="Arial" w:hAnsi="Arial"/>
          <w:b/>
          <w:sz w:val="20"/>
          <w:szCs w:val="20"/>
        </w:rPr>
      </w:pPr>
    </w:p>
    <w:p w14:paraId="0A7AD1AB" w14:textId="77777777" w:rsidP="00341AE4" w:rsidR="004F1306" w:rsidRDefault="00145BBF" w:rsidRPr="007D49AE">
      <w:pPr>
        <w:spacing w:after="0" w:line="240" w:lineRule="auto"/>
        <w:jc w:val="both"/>
        <w:rPr>
          <w:rFonts w:ascii="Arial" w:cs="Arial" w:hAnsi="Arial"/>
          <w:sz w:val="20"/>
          <w:szCs w:val="20"/>
        </w:rPr>
      </w:pPr>
      <w:r w:rsidRPr="007D49AE">
        <w:rPr>
          <w:rFonts w:ascii="Arial" w:cs="Arial" w:hAnsi="Arial"/>
          <w:sz w:val="20"/>
          <w:szCs w:val="20"/>
        </w:rPr>
        <w:t>La</w:t>
      </w:r>
      <w:r w:rsidR="004F1306" w:rsidRPr="007D49AE">
        <w:rPr>
          <w:rFonts w:ascii="Arial" w:cs="Arial" w:hAnsi="Arial"/>
          <w:sz w:val="20"/>
          <w:szCs w:val="20"/>
        </w:rPr>
        <w:t xml:space="preserve"> D</w:t>
      </w:r>
      <w:r w:rsidRPr="007D49AE">
        <w:rPr>
          <w:rFonts w:ascii="Arial" w:cs="Arial" w:hAnsi="Arial"/>
          <w:sz w:val="20"/>
          <w:szCs w:val="20"/>
        </w:rPr>
        <w:t>i</w:t>
      </w:r>
      <w:r w:rsidR="00A44C55" w:rsidRPr="007D49AE">
        <w:rPr>
          <w:rFonts w:ascii="Arial" w:cs="Arial" w:hAnsi="Arial"/>
          <w:sz w:val="20"/>
          <w:szCs w:val="20"/>
        </w:rPr>
        <w:t>rection s’engage à maintenir sa</w:t>
      </w:r>
      <w:r w:rsidR="004F1306" w:rsidRPr="007D49AE">
        <w:rPr>
          <w:rFonts w:ascii="Arial" w:cs="Arial" w:hAnsi="Arial"/>
          <w:sz w:val="20"/>
          <w:szCs w:val="20"/>
        </w:rPr>
        <w:t xml:space="preserve"> politique</w:t>
      </w:r>
      <w:r w:rsidR="004E2CD6" w:rsidRPr="007D49AE">
        <w:rPr>
          <w:rFonts w:ascii="Arial" w:cs="Arial" w:hAnsi="Arial"/>
          <w:sz w:val="20"/>
          <w:szCs w:val="20"/>
        </w:rPr>
        <w:t xml:space="preserve"> égalitaire en matière </w:t>
      </w:r>
      <w:r w:rsidR="00E66E68" w:rsidRPr="007D49AE">
        <w:rPr>
          <w:rFonts w:ascii="Arial" w:cs="Arial" w:hAnsi="Arial"/>
          <w:sz w:val="20"/>
          <w:szCs w:val="20"/>
        </w:rPr>
        <w:t>de traitement</w:t>
      </w:r>
      <w:r w:rsidR="004E2CD6" w:rsidRPr="007D49AE">
        <w:rPr>
          <w:rFonts w:ascii="Arial" w:cs="Arial" w:hAnsi="Arial"/>
          <w:sz w:val="20"/>
          <w:szCs w:val="20"/>
        </w:rPr>
        <w:t xml:space="preserve"> Femmes/Hommes</w:t>
      </w:r>
      <w:r w:rsidR="00E66E68" w:rsidRPr="007D49AE">
        <w:rPr>
          <w:rFonts w:ascii="Arial" w:cs="Arial" w:hAnsi="Arial"/>
          <w:sz w:val="20"/>
          <w:szCs w:val="20"/>
        </w:rPr>
        <w:t>.</w:t>
      </w:r>
    </w:p>
    <w:p w14:paraId="24CA3EE0" w14:textId="77777777" w:rsidP="00341AE4" w:rsidR="00E66E68" w:rsidRDefault="00E66E68" w:rsidRPr="007D49AE">
      <w:pPr>
        <w:spacing w:after="0" w:line="240" w:lineRule="auto"/>
        <w:jc w:val="both"/>
        <w:rPr>
          <w:rFonts w:ascii="Arial" w:cs="Arial" w:hAnsi="Arial"/>
          <w:sz w:val="20"/>
          <w:szCs w:val="20"/>
        </w:rPr>
      </w:pPr>
    </w:p>
    <w:p w14:paraId="7DDAE23A" w14:textId="6C923C01" w:rsidP="00341AE4" w:rsidR="00E66E68" w:rsidRDefault="00E66E68" w:rsidRPr="007D49AE">
      <w:pPr>
        <w:spacing w:after="0" w:line="240" w:lineRule="auto"/>
        <w:jc w:val="both"/>
        <w:rPr>
          <w:rFonts w:ascii="Arial" w:cs="Arial" w:hAnsi="Arial"/>
          <w:sz w:val="20"/>
          <w:szCs w:val="20"/>
        </w:rPr>
      </w:pPr>
      <w:r w:rsidRPr="007D49AE">
        <w:rPr>
          <w:rFonts w:ascii="Arial" w:cs="Arial" w:hAnsi="Arial"/>
          <w:sz w:val="20"/>
          <w:szCs w:val="20"/>
        </w:rPr>
        <w:t xml:space="preserve">Un suivi régulier de l’évolution des catégories et des niveaux de rémunération </w:t>
      </w:r>
      <w:r w:rsidR="00C13375" w:rsidRPr="007D49AE">
        <w:rPr>
          <w:rFonts w:ascii="Arial" w:cs="Arial" w:hAnsi="Arial"/>
          <w:sz w:val="20"/>
          <w:szCs w:val="20"/>
        </w:rPr>
        <w:t xml:space="preserve">continuera d’être </w:t>
      </w:r>
      <w:r w:rsidRPr="007D49AE">
        <w:rPr>
          <w:rFonts w:ascii="Arial" w:cs="Arial" w:hAnsi="Arial"/>
          <w:sz w:val="20"/>
          <w:szCs w:val="20"/>
        </w:rPr>
        <w:t>présenté auprès des représentants du personnel notamment au travers du rapport d’égalité professionnel</w:t>
      </w:r>
      <w:r w:rsidR="00DA64D7" w:rsidRPr="007D49AE">
        <w:rPr>
          <w:rFonts w:ascii="Arial" w:cs="Arial" w:hAnsi="Arial"/>
          <w:sz w:val="20"/>
          <w:szCs w:val="20"/>
        </w:rPr>
        <w:t xml:space="preserve"> entre les hommes et les femmes, du nouvel indice en vigueur pour lequel BaByliss a obtenu la </w:t>
      </w:r>
      <w:r w:rsidR="00DA64D7" w:rsidRPr="000E4282">
        <w:rPr>
          <w:rFonts w:ascii="Arial" w:cs="Arial" w:hAnsi="Arial"/>
          <w:sz w:val="20"/>
          <w:szCs w:val="20"/>
        </w:rPr>
        <w:t>note 84% au titre de 2018</w:t>
      </w:r>
      <w:r w:rsidR="00677B4C">
        <w:rPr>
          <w:rFonts w:ascii="Arial" w:cs="Arial" w:hAnsi="Arial"/>
          <w:sz w:val="20"/>
          <w:szCs w:val="20"/>
        </w:rPr>
        <w:t xml:space="preserve">, </w:t>
      </w:r>
      <w:r w:rsidR="000E4282" w:rsidRPr="000E4282">
        <w:rPr>
          <w:rFonts w:ascii="Arial" w:cs="Arial" w:hAnsi="Arial"/>
          <w:sz w:val="20"/>
          <w:szCs w:val="20"/>
        </w:rPr>
        <w:t>2019,</w:t>
      </w:r>
      <w:r w:rsidR="00DA64D7" w:rsidRPr="000E4282">
        <w:rPr>
          <w:rFonts w:ascii="Arial" w:cs="Arial" w:hAnsi="Arial"/>
          <w:sz w:val="20"/>
          <w:szCs w:val="20"/>
        </w:rPr>
        <w:t xml:space="preserve"> </w:t>
      </w:r>
      <w:r w:rsidR="00677B4C">
        <w:rPr>
          <w:rFonts w:ascii="Arial" w:cs="Arial" w:hAnsi="Arial"/>
          <w:sz w:val="20"/>
          <w:szCs w:val="20"/>
        </w:rPr>
        <w:t xml:space="preserve">et 2020 </w:t>
      </w:r>
      <w:r w:rsidR="00056490" w:rsidRPr="000E4282">
        <w:rPr>
          <w:rFonts w:ascii="Arial" w:cs="Arial" w:hAnsi="Arial"/>
          <w:sz w:val="20"/>
          <w:szCs w:val="20"/>
        </w:rPr>
        <w:t>ou des informations déposées sur la BDES</w:t>
      </w:r>
      <w:r w:rsidR="00677B4C">
        <w:rPr>
          <w:rFonts w:ascii="Arial" w:cs="Arial" w:hAnsi="Arial"/>
          <w:sz w:val="20"/>
          <w:szCs w:val="20"/>
        </w:rPr>
        <w:t>E</w:t>
      </w:r>
      <w:r w:rsidR="00056490" w:rsidRPr="000E4282">
        <w:rPr>
          <w:rFonts w:ascii="Arial" w:cs="Arial" w:hAnsi="Arial"/>
          <w:sz w:val="20"/>
          <w:szCs w:val="20"/>
        </w:rPr>
        <w:t>.</w:t>
      </w:r>
    </w:p>
    <w:p w14:paraId="1064EF96" w14:textId="0AC368E0" w:rsidP="00341AE4" w:rsidR="00D27A99" w:rsidRDefault="00D27A99">
      <w:pPr>
        <w:spacing w:after="0" w:line="240" w:lineRule="auto"/>
        <w:jc w:val="both"/>
        <w:rPr>
          <w:rFonts w:ascii="Arial" w:cs="Arial" w:hAnsi="Arial"/>
          <w:sz w:val="20"/>
          <w:szCs w:val="20"/>
        </w:rPr>
      </w:pPr>
    </w:p>
    <w:p w14:paraId="059B1E8A" w14:textId="77777777" w:rsidP="00341AE4" w:rsidR="00D551D8" w:rsidRDefault="00D551D8" w:rsidRPr="007D49AE">
      <w:pPr>
        <w:spacing w:after="0" w:line="240" w:lineRule="auto"/>
        <w:jc w:val="both"/>
        <w:rPr>
          <w:rFonts w:ascii="Arial" w:cs="Arial" w:hAnsi="Arial"/>
          <w:noProof/>
          <w:sz w:val="20"/>
          <w:szCs w:val="20"/>
          <w:lang w:eastAsia="fr-FR"/>
        </w:rPr>
      </w:pPr>
    </w:p>
    <w:p w14:paraId="0B48040B" w14:textId="13141E17" w:rsidP="00341AE4" w:rsidR="00D27A99" w:rsidRDefault="00D27A99" w:rsidRPr="007D49AE">
      <w:pPr>
        <w:spacing w:after="0" w:line="240" w:lineRule="auto"/>
        <w:jc w:val="both"/>
        <w:rPr>
          <w:rFonts w:ascii="Arial" w:cs="Arial" w:hAnsi="Arial"/>
          <w:b/>
          <w:sz w:val="20"/>
          <w:szCs w:val="20"/>
          <w:u w:val="single"/>
        </w:rPr>
      </w:pPr>
      <w:r w:rsidRPr="007D49AE">
        <w:rPr>
          <w:rFonts w:ascii="Arial" w:cs="Arial" w:hAnsi="Arial"/>
          <w:b/>
          <w:sz w:val="20"/>
          <w:szCs w:val="20"/>
          <w:u w:val="single"/>
        </w:rPr>
        <w:t xml:space="preserve">Article </w:t>
      </w:r>
      <w:r w:rsidR="00056490" w:rsidRPr="007D49AE">
        <w:rPr>
          <w:rFonts w:ascii="Arial" w:cs="Arial" w:hAnsi="Arial"/>
          <w:b/>
          <w:sz w:val="20"/>
          <w:szCs w:val="20"/>
          <w:u w:val="single"/>
        </w:rPr>
        <w:t>6</w:t>
      </w:r>
      <w:r w:rsidRPr="007D49AE">
        <w:rPr>
          <w:rFonts w:ascii="Arial" w:cs="Arial" w:hAnsi="Arial"/>
          <w:b/>
          <w:sz w:val="20"/>
          <w:szCs w:val="20"/>
          <w:u w:val="single"/>
        </w:rPr>
        <w:t> </w:t>
      </w:r>
      <w:r w:rsidRPr="000E4282">
        <w:rPr>
          <w:rFonts w:ascii="Arial" w:cs="Arial" w:hAnsi="Arial"/>
          <w:b/>
          <w:sz w:val="20"/>
          <w:szCs w:val="20"/>
          <w:u w:val="single"/>
        </w:rPr>
        <w:t>:</w:t>
      </w:r>
      <w:r w:rsidR="00760DB9" w:rsidRPr="000E4282">
        <w:rPr>
          <w:rFonts w:ascii="Arial" w:cs="Arial" w:hAnsi="Arial"/>
          <w:b/>
          <w:sz w:val="20"/>
          <w:szCs w:val="20"/>
          <w:u w:val="single"/>
        </w:rPr>
        <w:t xml:space="preserve"> </w:t>
      </w:r>
      <w:r w:rsidR="00677B4C">
        <w:rPr>
          <w:rFonts w:ascii="Arial" w:cs="Arial" w:hAnsi="Arial"/>
          <w:b/>
          <w:sz w:val="20"/>
          <w:szCs w:val="20"/>
          <w:u w:val="single"/>
        </w:rPr>
        <w:t>Indemnités de transport</w:t>
      </w:r>
    </w:p>
    <w:p w14:paraId="64CFD676" w14:textId="77777777" w:rsidP="00341AE4" w:rsidR="00D27A99" w:rsidRDefault="00D27A99" w:rsidRPr="007D49AE">
      <w:pPr>
        <w:spacing w:after="0" w:line="240" w:lineRule="auto"/>
        <w:jc w:val="both"/>
        <w:rPr>
          <w:rFonts w:ascii="Arial" w:cs="Arial" w:hAnsi="Arial"/>
          <w:noProof/>
          <w:sz w:val="20"/>
          <w:szCs w:val="20"/>
          <w:lang w:eastAsia="fr-FR"/>
        </w:rPr>
      </w:pPr>
    </w:p>
    <w:p w14:paraId="0FA4A193" w14:textId="7479EFB7" w:rsidP="001C4C82" w:rsidR="001C4C82" w:rsidRDefault="001C4C82">
      <w:pPr>
        <w:spacing w:after="0" w:line="240" w:lineRule="auto"/>
        <w:jc w:val="both"/>
        <w:rPr>
          <w:rFonts w:ascii="Arial" w:cs="Arial" w:hAnsi="Arial"/>
          <w:noProof/>
          <w:sz w:val="20"/>
          <w:szCs w:val="20"/>
          <w:lang w:eastAsia="fr-FR"/>
        </w:rPr>
      </w:pPr>
      <w:r>
        <w:rPr>
          <w:rFonts w:ascii="Arial" w:cs="Arial" w:hAnsi="Arial"/>
          <w:noProof/>
          <w:sz w:val="20"/>
          <w:szCs w:val="20"/>
          <w:lang w:eastAsia="fr-FR"/>
        </w:rPr>
        <w:t xml:space="preserve">Pour les salariés utilisant leur véhicule personnel pour se rendre quotidiennement sur leur lieu de travail, BaByliss verse une indemnité de </w:t>
      </w:r>
      <w:r w:rsidRPr="007A4F48">
        <w:rPr>
          <w:rFonts w:ascii="Arial" w:cs="Arial" w:hAnsi="Arial"/>
          <w:noProof/>
          <w:sz w:val="20"/>
          <w:szCs w:val="20"/>
          <w:lang w:eastAsia="fr-FR"/>
        </w:rPr>
        <w:t xml:space="preserve">transport </w:t>
      </w:r>
      <w:r w:rsidR="000B2903" w:rsidRPr="007A4F48">
        <w:rPr>
          <w:rFonts w:ascii="Arial" w:cs="Arial" w:hAnsi="Arial"/>
          <w:noProof/>
          <w:sz w:val="20"/>
          <w:szCs w:val="20"/>
          <w:lang w:eastAsia="fr-FR"/>
        </w:rPr>
        <w:t>mensuelle</w:t>
      </w:r>
      <w:r w:rsidR="000B2903">
        <w:rPr>
          <w:rFonts w:ascii="Arial" w:cs="Arial" w:hAnsi="Arial"/>
          <w:noProof/>
          <w:sz w:val="20"/>
          <w:szCs w:val="20"/>
          <w:lang w:eastAsia="fr-FR"/>
        </w:rPr>
        <w:t xml:space="preserve"> </w:t>
      </w:r>
      <w:r>
        <w:rPr>
          <w:rFonts w:ascii="Arial" w:cs="Arial" w:hAnsi="Arial"/>
          <w:noProof/>
          <w:sz w:val="20"/>
          <w:szCs w:val="20"/>
          <w:lang w:eastAsia="fr-FR"/>
        </w:rPr>
        <w:t>en fonction du nombre de kilomètres parcourus depuis le domicile.</w:t>
      </w:r>
    </w:p>
    <w:p w14:paraId="2EF9AC26" w14:textId="3B4DF8CF" w:rsidP="001C4C82" w:rsidR="001C4C82" w:rsidRDefault="001C4C82">
      <w:pPr>
        <w:spacing w:after="0" w:line="240" w:lineRule="auto"/>
        <w:jc w:val="both"/>
        <w:rPr>
          <w:rFonts w:ascii="Arial" w:cs="Arial" w:hAnsi="Arial"/>
          <w:noProof/>
          <w:sz w:val="20"/>
          <w:szCs w:val="20"/>
          <w:lang w:eastAsia="fr-FR"/>
        </w:rPr>
      </w:pPr>
    </w:p>
    <w:p w14:paraId="394EF038" w14:textId="33FA1869" w:rsidP="001C4C82" w:rsidR="001C4C82" w:rsidRDefault="001C4C82">
      <w:pPr>
        <w:spacing w:after="0" w:line="240" w:lineRule="auto"/>
        <w:jc w:val="both"/>
        <w:rPr>
          <w:rFonts w:ascii="Arial" w:cs="Arial" w:hAnsi="Arial"/>
          <w:noProof/>
          <w:sz w:val="20"/>
          <w:szCs w:val="20"/>
          <w:lang w:eastAsia="fr-FR"/>
        </w:rPr>
      </w:pPr>
      <w:r>
        <w:rPr>
          <w:rFonts w:ascii="Arial" w:cs="Arial" w:hAnsi="Arial"/>
          <w:noProof/>
          <w:sz w:val="20"/>
          <w:szCs w:val="20"/>
          <w:lang w:eastAsia="fr-FR"/>
        </w:rPr>
        <w:t>Conscients de l’impact important de l’augmentation des prix des carburants au cours des derniers mois sur les salariés, les parties signataires conviennent de faire évoluer le barême</w:t>
      </w:r>
      <w:r w:rsidR="00637104">
        <w:rPr>
          <w:rFonts w:ascii="Arial" w:cs="Arial" w:hAnsi="Arial"/>
          <w:noProof/>
          <w:sz w:val="20"/>
          <w:szCs w:val="20"/>
          <w:lang w:eastAsia="fr-FR"/>
        </w:rPr>
        <w:t xml:space="preserve"> des indemnités kilométriques applicables dans les conditions suivantes </w:t>
      </w:r>
      <w:r w:rsidR="00D3228C">
        <w:rPr>
          <w:rFonts w:ascii="Arial" w:cs="Arial" w:hAnsi="Arial"/>
          <w:noProof/>
          <w:sz w:val="20"/>
          <w:szCs w:val="20"/>
          <w:lang w:eastAsia="fr-FR"/>
        </w:rPr>
        <w:t>à compter du 1</w:t>
      </w:r>
      <w:r w:rsidR="00D3228C" w:rsidRPr="00D3228C">
        <w:rPr>
          <w:rFonts w:ascii="Arial" w:cs="Arial" w:hAnsi="Arial"/>
          <w:noProof/>
          <w:sz w:val="20"/>
          <w:szCs w:val="20"/>
          <w:vertAlign w:val="superscript"/>
          <w:lang w:eastAsia="fr-FR"/>
        </w:rPr>
        <w:t>er</w:t>
      </w:r>
      <w:r w:rsidR="00D3228C">
        <w:rPr>
          <w:rFonts w:ascii="Arial" w:cs="Arial" w:hAnsi="Arial"/>
          <w:noProof/>
          <w:sz w:val="20"/>
          <w:szCs w:val="20"/>
          <w:lang w:eastAsia="fr-FR"/>
        </w:rPr>
        <w:t xml:space="preserve"> Mars 2022 </w:t>
      </w:r>
      <w:r w:rsidR="00637104">
        <w:rPr>
          <w:rFonts w:ascii="Arial" w:cs="Arial" w:hAnsi="Arial"/>
          <w:noProof/>
          <w:sz w:val="20"/>
          <w:szCs w:val="20"/>
          <w:lang w:eastAsia="fr-FR"/>
        </w:rPr>
        <w:t>:</w:t>
      </w:r>
    </w:p>
    <w:p w14:paraId="39D738B4" w14:textId="77777777" w:rsidP="001C4C82" w:rsidR="001C4C82" w:rsidRDefault="001C4C82">
      <w:pPr>
        <w:spacing w:after="0" w:line="240" w:lineRule="auto"/>
        <w:jc w:val="both"/>
        <w:rPr>
          <w:rFonts w:ascii="Arial" w:cs="Arial" w:hAnsi="Arial"/>
          <w:noProof/>
          <w:sz w:val="20"/>
          <w:szCs w:val="20"/>
          <w:lang w:eastAsia="fr-FR"/>
        </w:rPr>
      </w:pPr>
    </w:p>
    <w:p w14:paraId="0DF8089A" w14:textId="2F2E2357" w:rsidP="0011266C" w:rsidR="001C4C82" w:rsidRDefault="001C4C82" w:rsidRPr="00056297">
      <w:pPr>
        <w:pStyle w:val="Paragraphedeliste"/>
        <w:numPr>
          <w:ilvl w:val="0"/>
          <w:numId w:val="2"/>
        </w:numPr>
        <w:spacing w:after="0" w:line="240" w:lineRule="auto"/>
        <w:jc w:val="both"/>
        <w:rPr>
          <w:rFonts w:ascii="Arial" w:cs="Arial" w:hAnsi="Arial"/>
          <w:b/>
          <w:bCs/>
          <w:noProof/>
          <w:sz w:val="20"/>
          <w:szCs w:val="20"/>
          <w:lang w:eastAsia="fr-FR"/>
        </w:rPr>
      </w:pPr>
      <w:r w:rsidRPr="00637104">
        <w:rPr>
          <w:rFonts w:ascii="Arial" w:cs="Arial" w:hAnsi="Arial"/>
          <w:noProof/>
          <w:sz w:val="20"/>
          <w:szCs w:val="20"/>
          <w:lang w:eastAsia="fr-FR"/>
        </w:rPr>
        <w:t xml:space="preserve">Le barème fixant le montant de cette indemnité est </w:t>
      </w:r>
      <w:r w:rsidRPr="00056297">
        <w:rPr>
          <w:rFonts w:ascii="Arial" w:cs="Arial" w:hAnsi="Arial"/>
          <w:b/>
          <w:bCs/>
          <w:noProof/>
          <w:sz w:val="20"/>
          <w:szCs w:val="20"/>
          <w:lang w:eastAsia="fr-FR"/>
        </w:rPr>
        <w:t>revalorisé à hauteur de 5%</w:t>
      </w:r>
      <w:r w:rsidR="00637104" w:rsidRPr="00056297">
        <w:rPr>
          <w:rFonts w:ascii="Arial" w:cs="Arial" w:hAnsi="Arial"/>
          <w:b/>
          <w:bCs/>
          <w:noProof/>
          <w:sz w:val="20"/>
          <w:szCs w:val="20"/>
          <w:lang w:eastAsia="fr-FR"/>
        </w:rPr>
        <w:t>,</w:t>
      </w:r>
    </w:p>
    <w:p w14:paraId="66F1DBDE" w14:textId="2FFD5C13" w:rsidP="00637104" w:rsidR="00637104" w:rsidRDefault="00637104" w:rsidRPr="00637104">
      <w:pPr>
        <w:pStyle w:val="Paragraphedeliste"/>
        <w:numPr>
          <w:ilvl w:val="0"/>
          <w:numId w:val="2"/>
        </w:numPr>
        <w:spacing w:after="0" w:line="240" w:lineRule="auto"/>
        <w:jc w:val="both"/>
        <w:rPr>
          <w:rFonts w:ascii="Arial" w:cs="Arial" w:hAnsi="Arial"/>
          <w:noProof/>
          <w:sz w:val="20"/>
          <w:szCs w:val="20"/>
          <w:lang w:eastAsia="fr-FR"/>
        </w:rPr>
      </w:pPr>
      <w:r>
        <w:rPr>
          <w:rFonts w:ascii="Arial" w:cs="Arial" w:hAnsi="Arial"/>
          <w:noProof/>
          <w:sz w:val="20"/>
          <w:szCs w:val="20"/>
          <w:lang w:eastAsia="fr-FR"/>
        </w:rPr>
        <w:t>La grille applicable à tous les salariés sera désormais celle en vigueur actuellement pour les salariés de Montrouge</w:t>
      </w:r>
      <w:r w:rsidR="00056297">
        <w:rPr>
          <w:rFonts w:ascii="Arial" w:cs="Arial" w:hAnsi="Arial"/>
          <w:noProof/>
          <w:sz w:val="20"/>
          <w:szCs w:val="20"/>
          <w:lang w:eastAsia="fr-FR"/>
        </w:rPr>
        <w:t>. Le principe de deux grilles distinctes est supprimé,</w:t>
      </w:r>
    </w:p>
    <w:p w14:paraId="180E87B7" w14:textId="25C21FF1" w:rsidP="0011266C" w:rsidR="00637104" w:rsidRDefault="00637104">
      <w:pPr>
        <w:pStyle w:val="Paragraphedeliste"/>
        <w:numPr>
          <w:ilvl w:val="0"/>
          <w:numId w:val="2"/>
        </w:numPr>
        <w:spacing w:after="0" w:line="240" w:lineRule="auto"/>
        <w:jc w:val="both"/>
        <w:rPr>
          <w:rFonts w:ascii="Arial" w:cs="Arial" w:hAnsi="Arial"/>
          <w:noProof/>
          <w:sz w:val="20"/>
          <w:szCs w:val="20"/>
          <w:lang w:eastAsia="fr-FR"/>
        </w:rPr>
      </w:pPr>
      <w:r>
        <w:rPr>
          <w:rFonts w:ascii="Arial" w:cs="Arial" w:hAnsi="Arial"/>
          <w:noProof/>
          <w:sz w:val="20"/>
          <w:szCs w:val="20"/>
          <w:lang w:eastAsia="fr-FR"/>
        </w:rPr>
        <w:t>Une tranche supplémentaire pour les salariés effectuant un nombre de kilomètres compris entre 3 et 5 kms pour un aller simple est intégrée à la grille avec une indemnité de 9,00 € (1</w:t>
      </w:r>
      <w:r w:rsidRPr="00637104">
        <w:rPr>
          <w:rFonts w:ascii="Arial" w:cs="Arial" w:hAnsi="Arial"/>
          <w:noProof/>
          <w:sz w:val="20"/>
          <w:szCs w:val="20"/>
          <w:vertAlign w:val="superscript"/>
          <w:lang w:eastAsia="fr-FR"/>
        </w:rPr>
        <w:t>er</w:t>
      </w:r>
      <w:r>
        <w:rPr>
          <w:rFonts w:ascii="Arial" w:cs="Arial" w:hAnsi="Arial"/>
          <w:noProof/>
          <w:sz w:val="20"/>
          <w:szCs w:val="20"/>
          <w:lang w:eastAsia="fr-FR"/>
        </w:rPr>
        <w:t xml:space="preserve"> niveau de la grille)</w:t>
      </w:r>
      <w:r w:rsidR="00056297">
        <w:rPr>
          <w:rFonts w:ascii="Arial" w:cs="Arial" w:hAnsi="Arial"/>
          <w:noProof/>
          <w:sz w:val="20"/>
          <w:szCs w:val="20"/>
          <w:lang w:eastAsia="fr-FR"/>
        </w:rPr>
        <w:t>,</w:t>
      </w:r>
    </w:p>
    <w:p w14:paraId="56C21795" w14:textId="3F21ED76" w:rsidP="00D30A03" w:rsidR="001C4C82" w:rsidRDefault="00637104" w:rsidRPr="00637104">
      <w:pPr>
        <w:pStyle w:val="Paragraphedeliste"/>
        <w:numPr>
          <w:ilvl w:val="0"/>
          <w:numId w:val="2"/>
        </w:numPr>
        <w:spacing w:after="0" w:line="240" w:lineRule="auto"/>
        <w:jc w:val="both"/>
        <w:rPr>
          <w:rFonts w:ascii="Arial" w:cs="Arial" w:hAnsi="Arial"/>
          <w:noProof/>
          <w:sz w:val="20"/>
          <w:szCs w:val="20"/>
          <w:lang w:eastAsia="fr-FR"/>
        </w:rPr>
      </w:pPr>
      <w:r w:rsidRPr="00637104">
        <w:rPr>
          <w:rFonts w:ascii="Arial" w:cs="Arial" w:hAnsi="Arial"/>
          <w:noProof/>
          <w:sz w:val="20"/>
          <w:szCs w:val="20"/>
          <w:lang w:eastAsia="fr-FR"/>
        </w:rPr>
        <w:t>Les salariés qui utiliseraient un mode de transport de type « </w:t>
      </w:r>
      <w:r w:rsidR="008374C1">
        <w:rPr>
          <w:rFonts w:ascii="Arial" w:cs="Arial" w:hAnsi="Arial"/>
          <w:noProof/>
          <w:sz w:val="20"/>
          <w:szCs w:val="20"/>
          <w:lang w:eastAsia="fr-FR"/>
        </w:rPr>
        <w:t>é</w:t>
      </w:r>
      <w:r w:rsidRPr="00637104">
        <w:rPr>
          <w:rFonts w:ascii="Arial" w:cs="Arial" w:hAnsi="Arial"/>
          <w:noProof/>
          <w:sz w:val="20"/>
          <w:szCs w:val="20"/>
          <w:lang w:eastAsia="fr-FR"/>
        </w:rPr>
        <w:t>comobilité » (Vélo, trotinette….) pourront également bén</w:t>
      </w:r>
      <w:r w:rsidR="00056297">
        <w:rPr>
          <w:rFonts w:ascii="Arial" w:cs="Arial" w:hAnsi="Arial"/>
          <w:noProof/>
          <w:sz w:val="20"/>
          <w:szCs w:val="20"/>
          <w:lang w:eastAsia="fr-FR"/>
        </w:rPr>
        <w:t>é</w:t>
      </w:r>
      <w:r w:rsidRPr="00637104">
        <w:rPr>
          <w:rFonts w:ascii="Arial" w:cs="Arial" w:hAnsi="Arial"/>
          <w:noProof/>
          <w:sz w:val="20"/>
          <w:szCs w:val="20"/>
          <w:lang w:eastAsia="fr-FR"/>
        </w:rPr>
        <w:t>ficier de cette indemnité.</w:t>
      </w:r>
    </w:p>
    <w:p w14:paraId="1CEA0EFD" w14:textId="77777777" w:rsidP="00341AE4" w:rsidR="00D27F25" w:rsidRDefault="00D27F25" w:rsidRPr="007D49AE">
      <w:pPr>
        <w:spacing w:after="0" w:line="240" w:lineRule="auto"/>
        <w:jc w:val="both"/>
        <w:rPr>
          <w:rFonts w:ascii="Arial" w:cs="Arial" w:hAnsi="Arial"/>
          <w:noProof/>
          <w:sz w:val="20"/>
          <w:szCs w:val="20"/>
          <w:lang w:eastAsia="fr-FR"/>
        </w:rPr>
      </w:pPr>
    </w:p>
    <w:p w14:paraId="0AAFC4A0" w14:textId="77777777" w:rsidP="00341AE4" w:rsidR="00637104" w:rsidRDefault="00637104" w:rsidRPr="007D49AE">
      <w:pPr>
        <w:spacing w:after="0" w:line="240" w:lineRule="auto"/>
        <w:jc w:val="both"/>
        <w:rPr>
          <w:rFonts w:ascii="Arial" w:cs="Arial" w:hAnsi="Arial"/>
          <w:noProof/>
          <w:sz w:val="20"/>
          <w:szCs w:val="20"/>
          <w:lang w:eastAsia="fr-FR"/>
        </w:rPr>
      </w:pPr>
    </w:p>
    <w:p w14:paraId="746E7189" w14:textId="77777777" w:rsidP="00341AE4" w:rsidR="00D27F25" w:rsidRDefault="00056490" w:rsidRPr="007D49AE">
      <w:pPr>
        <w:spacing w:after="0" w:line="240" w:lineRule="auto"/>
        <w:jc w:val="both"/>
        <w:rPr>
          <w:rFonts w:ascii="Arial" w:cs="Arial" w:hAnsi="Arial"/>
          <w:b/>
          <w:sz w:val="20"/>
          <w:szCs w:val="20"/>
          <w:u w:val="single"/>
        </w:rPr>
      </w:pPr>
      <w:r w:rsidRPr="00D551D8">
        <w:rPr>
          <w:rFonts w:ascii="Arial" w:cs="Arial" w:hAnsi="Arial"/>
          <w:b/>
          <w:sz w:val="20"/>
          <w:szCs w:val="20"/>
          <w:u w:val="single"/>
        </w:rPr>
        <w:t>Article 7</w:t>
      </w:r>
      <w:r w:rsidR="00D27F25" w:rsidRPr="00D551D8">
        <w:rPr>
          <w:rFonts w:ascii="Arial" w:cs="Arial" w:hAnsi="Arial"/>
          <w:b/>
          <w:sz w:val="20"/>
          <w:szCs w:val="20"/>
          <w:u w:val="single"/>
        </w:rPr>
        <w:t> : Epargne salariale</w:t>
      </w:r>
    </w:p>
    <w:p w14:paraId="4C068E01" w14:textId="77777777" w:rsidP="00341AE4" w:rsidR="00D27F25" w:rsidRDefault="00D27F25" w:rsidRPr="00D551D8">
      <w:pPr>
        <w:spacing w:after="0" w:line="240" w:lineRule="auto"/>
        <w:jc w:val="both"/>
        <w:rPr>
          <w:rFonts w:ascii="Arial" w:cs="Arial" w:hAnsi="Arial"/>
          <w:b/>
          <w:sz w:val="20"/>
          <w:szCs w:val="20"/>
          <w:u w:val="single"/>
        </w:rPr>
      </w:pPr>
    </w:p>
    <w:p w14:paraId="32695F48" w14:textId="30A2E2A5" w:rsidP="00341AE4" w:rsidR="00D551D8" w:rsidRDefault="00056297">
      <w:pPr>
        <w:spacing w:after="0" w:line="240" w:lineRule="auto"/>
        <w:jc w:val="both"/>
        <w:rPr>
          <w:rFonts w:ascii="Arial" w:cs="Arial" w:hAnsi="Arial"/>
          <w:sz w:val="20"/>
          <w:szCs w:val="20"/>
        </w:rPr>
      </w:pPr>
      <w:r>
        <w:rPr>
          <w:rFonts w:ascii="Arial" w:cs="Arial" w:hAnsi="Arial"/>
          <w:sz w:val="20"/>
          <w:szCs w:val="20"/>
        </w:rPr>
        <w:t>La Direction avait validé en 2021, avec les représentants du personnel, le changement de gestionnaire des fonds de l’épargne salariale.</w:t>
      </w:r>
    </w:p>
    <w:p w14:paraId="362D328F" w14:textId="77777777" w:rsidP="00341AE4" w:rsidR="00D551D8" w:rsidRDefault="00D551D8">
      <w:pPr>
        <w:spacing w:after="0" w:line="240" w:lineRule="auto"/>
        <w:jc w:val="both"/>
        <w:rPr>
          <w:rFonts w:ascii="Arial" w:cs="Arial" w:hAnsi="Arial"/>
          <w:sz w:val="20"/>
          <w:szCs w:val="20"/>
        </w:rPr>
      </w:pPr>
    </w:p>
    <w:p w14:paraId="3282924F" w14:textId="319B0041" w:rsidP="00341AE4" w:rsidR="00C90E73" w:rsidRDefault="001C4292" w:rsidRPr="00D551D8">
      <w:pPr>
        <w:spacing w:after="0" w:line="240" w:lineRule="auto"/>
        <w:jc w:val="both"/>
        <w:rPr>
          <w:rFonts w:ascii="Arial" w:cs="Arial" w:hAnsi="Arial"/>
          <w:sz w:val="20"/>
          <w:szCs w:val="20"/>
        </w:rPr>
      </w:pPr>
      <w:r>
        <w:rPr>
          <w:rFonts w:ascii="Arial" w:cs="Arial" w:hAnsi="Arial"/>
          <w:sz w:val="20"/>
          <w:szCs w:val="20"/>
        </w:rPr>
        <w:t>*********</w:t>
      </w:r>
      <w:r w:rsidR="00AF031E" w:rsidRPr="00D551D8">
        <w:rPr>
          <w:rFonts w:ascii="Arial" w:cs="Arial" w:hAnsi="Arial"/>
          <w:sz w:val="20"/>
          <w:szCs w:val="20"/>
        </w:rPr>
        <w:t xml:space="preserve"> </w:t>
      </w:r>
      <w:r w:rsidR="00056297">
        <w:rPr>
          <w:rFonts w:ascii="Arial" w:cs="Arial" w:hAnsi="Arial"/>
          <w:sz w:val="20"/>
          <w:szCs w:val="20"/>
        </w:rPr>
        <w:t xml:space="preserve">a été choisi comme nouvel </w:t>
      </w:r>
      <w:r w:rsidR="00AF031E" w:rsidRPr="00D551D8">
        <w:rPr>
          <w:rFonts w:ascii="Arial" w:cs="Arial" w:hAnsi="Arial"/>
          <w:sz w:val="20"/>
          <w:szCs w:val="20"/>
        </w:rPr>
        <w:t>organisme gestionnaire du Plan</w:t>
      </w:r>
      <w:r w:rsidR="00D551D8">
        <w:rPr>
          <w:rFonts w:ascii="Arial" w:cs="Arial" w:hAnsi="Arial"/>
          <w:sz w:val="20"/>
          <w:szCs w:val="20"/>
        </w:rPr>
        <w:t>. I</w:t>
      </w:r>
      <w:r w:rsidR="00AF031E" w:rsidRPr="00D551D8">
        <w:rPr>
          <w:rFonts w:ascii="Arial" w:cs="Arial" w:hAnsi="Arial"/>
          <w:sz w:val="20"/>
          <w:szCs w:val="20"/>
        </w:rPr>
        <w:t xml:space="preserve">l est chargé à ce titre par délégation de l’Entreprise de la tenue du registre des comptes administratifs des épargnants du </w:t>
      </w:r>
      <w:r w:rsidR="009D2415" w:rsidRPr="00D551D8">
        <w:rPr>
          <w:rFonts w:ascii="Arial" w:cs="Arial" w:hAnsi="Arial"/>
          <w:sz w:val="20"/>
          <w:szCs w:val="20"/>
        </w:rPr>
        <w:t>p</w:t>
      </w:r>
      <w:r w:rsidR="00AF031E" w:rsidRPr="00D551D8">
        <w:rPr>
          <w:rFonts w:ascii="Arial" w:cs="Arial" w:hAnsi="Arial"/>
          <w:sz w:val="20"/>
          <w:szCs w:val="20"/>
        </w:rPr>
        <w:t>lan</w:t>
      </w:r>
      <w:r w:rsidR="009D2415" w:rsidRPr="00D551D8">
        <w:rPr>
          <w:rFonts w:ascii="Arial" w:cs="Arial" w:hAnsi="Arial"/>
          <w:sz w:val="20"/>
          <w:szCs w:val="20"/>
        </w:rPr>
        <w:t xml:space="preserve"> d’épargne entreprise</w:t>
      </w:r>
      <w:r w:rsidR="00AF031E" w:rsidRPr="00D551D8">
        <w:rPr>
          <w:rFonts w:ascii="Arial" w:cs="Arial" w:hAnsi="Arial"/>
          <w:sz w:val="20"/>
          <w:szCs w:val="20"/>
        </w:rPr>
        <w:t>.</w:t>
      </w:r>
    </w:p>
    <w:p w14:paraId="27AC4E13" w14:textId="183BE96D" w:rsidP="00341AE4" w:rsidR="00D551D8" w:rsidRDefault="00D551D8" w:rsidRPr="00D551D8">
      <w:pPr>
        <w:spacing w:after="0" w:line="240" w:lineRule="auto"/>
        <w:jc w:val="both"/>
        <w:rPr>
          <w:rFonts w:ascii="Arial" w:cs="Arial" w:hAnsi="Arial"/>
          <w:sz w:val="20"/>
          <w:szCs w:val="20"/>
        </w:rPr>
      </w:pPr>
    </w:p>
    <w:p w14:paraId="4D76A8C1" w14:textId="569A4343" w:rsidP="00341AE4" w:rsidR="00D551D8" w:rsidRDefault="00D551D8">
      <w:pPr>
        <w:spacing w:after="0" w:line="240" w:lineRule="auto"/>
        <w:jc w:val="both"/>
        <w:rPr>
          <w:rFonts w:ascii="Arial" w:cs="Arial" w:hAnsi="Arial"/>
          <w:sz w:val="20"/>
          <w:szCs w:val="20"/>
        </w:rPr>
      </w:pPr>
      <w:r w:rsidRPr="00D551D8">
        <w:rPr>
          <w:rFonts w:ascii="Arial" w:cs="Arial" w:hAnsi="Arial"/>
          <w:sz w:val="20"/>
          <w:szCs w:val="20"/>
        </w:rPr>
        <w:t>L</w:t>
      </w:r>
      <w:r w:rsidR="00056297">
        <w:rPr>
          <w:rFonts w:ascii="Arial" w:cs="Arial" w:hAnsi="Arial"/>
          <w:sz w:val="20"/>
          <w:szCs w:val="20"/>
        </w:rPr>
        <w:t>ors de ces discussions, il avait été prévu que l</w:t>
      </w:r>
      <w:r w:rsidRPr="00D551D8">
        <w:rPr>
          <w:rFonts w:ascii="Arial" w:cs="Arial" w:hAnsi="Arial"/>
          <w:sz w:val="20"/>
          <w:szCs w:val="20"/>
        </w:rPr>
        <w:t>’ajout d’un volet retraite au plan d’épargne actuel sera</w:t>
      </w:r>
      <w:r w:rsidR="00056297">
        <w:rPr>
          <w:rFonts w:ascii="Arial" w:cs="Arial" w:hAnsi="Arial"/>
          <w:sz w:val="20"/>
          <w:szCs w:val="20"/>
        </w:rPr>
        <w:t xml:space="preserve">it </w:t>
      </w:r>
      <w:r w:rsidRPr="00D551D8">
        <w:rPr>
          <w:rFonts w:ascii="Arial" w:cs="Arial" w:hAnsi="Arial"/>
          <w:sz w:val="20"/>
          <w:szCs w:val="20"/>
        </w:rPr>
        <w:t>évoqué au cours de l’année 202</w:t>
      </w:r>
      <w:r>
        <w:rPr>
          <w:rFonts w:ascii="Arial" w:cs="Arial" w:hAnsi="Arial"/>
          <w:sz w:val="20"/>
          <w:szCs w:val="20"/>
        </w:rPr>
        <w:t>1</w:t>
      </w:r>
      <w:r w:rsidRPr="00D551D8">
        <w:rPr>
          <w:rFonts w:ascii="Arial" w:cs="Arial" w:hAnsi="Arial"/>
          <w:sz w:val="20"/>
          <w:szCs w:val="20"/>
        </w:rPr>
        <w:t xml:space="preserve"> avec les membres du CSE et le nouveau gestionnaire du plan.</w:t>
      </w:r>
    </w:p>
    <w:p w14:paraId="77133D6C" w14:textId="38286181" w:rsidP="00341AE4" w:rsidR="00056297" w:rsidRDefault="00056297">
      <w:pPr>
        <w:spacing w:after="0" w:line="240" w:lineRule="auto"/>
        <w:jc w:val="both"/>
        <w:rPr>
          <w:rFonts w:ascii="Arial" w:cs="Arial" w:hAnsi="Arial"/>
          <w:sz w:val="20"/>
          <w:szCs w:val="20"/>
        </w:rPr>
      </w:pPr>
    </w:p>
    <w:p w14:paraId="003162B7" w14:textId="6C47C9DF" w:rsidP="00341AE4" w:rsidR="00056297" w:rsidRDefault="00056297" w:rsidRPr="00D551D8">
      <w:pPr>
        <w:spacing w:after="0" w:line="240" w:lineRule="auto"/>
        <w:jc w:val="both"/>
        <w:rPr>
          <w:rFonts w:ascii="Arial" w:cs="Arial" w:hAnsi="Arial"/>
          <w:sz w:val="20"/>
          <w:szCs w:val="20"/>
        </w:rPr>
      </w:pPr>
      <w:r>
        <w:rPr>
          <w:rFonts w:ascii="Arial" w:cs="Arial" w:hAnsi="Arial"/>
          <w:sz w:val="20"/>
          <w:szCs w:val="20"/>
        </w:rPr>
        <w:t>Dans la continuité de ces échanges, il est convenu de mettre en place cette évolution du plan dans le courant de l’année 2022. Un avenant à l’accord de participation devra être négocié.</w:t>
      </w:r>
    </w:p>
    <w:p w14:paraId="515F7680" w14:textId="77777777" w:rsidP="00341AE4" w:rsidR="00D551D8" w:rsidRDefault="00D551D8" w:rsidRPr="00D551D8">
      <w:pPr>
        <w:spacing w:after="0" w:line="240" w:lineRule="auto"/>
        <w:jc w:val="both"/>
        <w:rPr>
          <w:rFonts w:ascii="Arial" w:cs="Arial" w:hAnsi="Arial"/>
          <w:sz w:val="20"/>
          <w:szCs w:val="20"/>
        </w:rPr>
      </w:pPr>
    </w:p>
    <w:p w14:paraId="3064E40C" w14:textId="77777777" w:rsidP="00341AE4" w:rsidR="00D551D8" w:rsidRDefault="00D551D8">
      <w:pPr>
        <w:spacing w:after="0" w:line="240" w:lineRule="auto"/>
        <w:jc w:val="both"/>
        <w:rPr>
          <w:rFonts w:ascii="Arial" w:cs="Arial" w:hAnsi="Arial"/>
          <w:sz w:val="20"/>
          <w:szCs w:val="20"/>
        </w:rPr>
      </w:pPr>
    </w:p>
    <w:p w14:paraId="696E8012" w14:textId="5A9F67FB" w:rsidP="00341AE4" w:rsidR="003703D1" w:rsidRDefault="003703D1" w:rsidRPr="007D49AE">
      <w:pPr>
        <w:spacing w:after="0" w:line="240" w:lineRule="auto"/>
        <w:jc w:val="both"/>
        <w:rPr>
          <w:rFonts w:ascii="Arial" w:cs="Arial" w:hAnsi="Arial"/>
          <w:b/>
          <w:sz w:val="20"/>
          <w:szCs w:val="20"/>
          <w:u w:val="single"/>
        </w:rPr>
      </w:pPr>
      <w:r w:rsidRPr="007D49AE">
        <w:rPr>
          <w:rFonts w:ascii="Arial" w:cs="Arial" w:hAnsi="Arial"/>
          <w:b/>
          <w:sz w:val="20"/>
          <w:szCs w:val="20"/>
          <w:u w:val="single"/>
        </w:rPr>
        <w:lastRenderedPageBreak/>
        <w:t>Article</w:t>
      </w:r>
      <w:r w:rsidR="00DA64D7" w:rsidRPr="007D49AE">
        <w:rPr>
          <w:rFonts w:ascii="Arial" w:cs="Arial" w:hAnsi="Arial"/>
          <w:b/>
          <w:sz w:val="20"/>
          <w:szCs w:val="20"/>
          <w:u w:val="single"/>
        </w:rPr>
        <w:t xml:space="preserve"> 8</w:t>
      </w:r>
      <w:r w:rsidRPr="007D49AE">
        <w:rPr>
          <w:rFonts w:ascii="Arial" w:cs="Arial" w:hAnsi="Arial"/>
          <w:b/>
          <w:sz w:val="20"/>
          <w:szCs w:val="20"/>
          <w:u w:val="single"/>
        </w:rPr>
        <w:t> : Dispositions complémentaires – Avantages pour le personnel</w:t>
      </w:r>
    </w:p>
    <w:p w14:paraId="4F341BF6" w14:textId="77777777" w:rsidP="00341AE4" w:rsidR="003703D1" w:rsidRDefault="003703D1" w:rsidRPr="007D49AE">
      <w:pPr>
        <w:spacing w:after="0" w:line="240" w:lineRule="auto"/>
        <w:jc w:val="both"/>
        <w:rPr>
          <w:rFonts w:ascii="Arial" w:cs="Arial" w:eastAsia="Times New Roman" w:hAnsi="Arial"/>
          <w:sz w:val="20"/>
          <w:szCs w:val="20"/>
        </w:rPr>
      </w:pPr>
    </w:p>
    <w:p w14:paraId="1D219C03" w14:textId="5DAF435A" w:rsidP="006D07C0" w:rsidR="00647EFD" w:rsidRDefault="00DA64D7" w:rsidRPr="006D07C0">
      <w:pPr>
        <w:pStyle w:val="Paragraphedeliste"/>
        <w:numPr>
          <w:ilvl w:val="0"/>
          <w:numId w:val="2"/>
        </w:numPr>
        <w:spacing w:after="0" w:line="240" w:lineRule="auto"/>
        <w:jc w:val="both"/>
        <w:rPr>
          <w:rFonts w:ascii="Arial" w:cs="Arial" w:eastAsia="Times New Roman" w:hAnsi="Arial"/>
          <w:sz w:val="20"/>
          <w:szCs w:val="20"/>
        </w:rPr>
      </w:pPr>
      <w:r w:rsidRPr="006D07C0">
        <w:rPr>
          <w:rFonts w:ascii="Arial" w:cs="Arial" w:eastAsia="Times New Roman" w:hAnsi="Arial"/>
          <w:sz w:val="20"/>
          <w:szCs w:val="20"/>
        </w:rPr>
        <w:t xml:space="preserve">Conformément à l’accord sur le temps de travail, </w:t>
      </w:r>
      <w:r w:rsidR="00184327" w:rsidRPr="006D07C0">
        <w:rPr>
          <w:rFonts w:ascii="Arial" w:cs="Arial" w:eastAsia="Times New Roman" w:hAnsi="Arial"/>
          <w:b/>
          <w:bCs/>
          <w:sz w:val="20"/>
          <w:szCs w:val="20"/>
        </w:rPr>
        <w:t>1</w:t>
      </w:r>
      <w:r w:rsidR="003703D1" w:rsidRPr="006D07C0">
        <w:rPr>
          <w:rFonts w:ascii="Arial" w:cs="Arial" w:eastAsia="Times New Roman" w:hAnsi="Arial"/>
          <w:b/>
          <w:bCs/>
          <w:sz w:val="20"/>
          <w:szCs w:val="20"/>
        </w:rPr>
        <w:t xml:space="preserve"> jour</w:t>
      </w:r>
      <w:r w:rsidR="00906FB2" w:rsidRPr="006D07C0">
        <w:rPr>
          <w:rFonts w:ascii="Arial" w:cs="Arial" w:eastAsia="Times New Roman" w:hAnsi="Arial"/>
          <w:b/>
          <w:bCs/>
          <w:sz w:val="20"/>
          <w:szCs w:val="20"/>
        </w:rPr>
        <w:t>née de congé</w:t>
      </w:r>
      <w:r w:rsidR="003703D1" w:rsidRPr="006D07C0">
        <w:rPr>
          <w:rFonts w:ascii="Arial" w:cs="Arial" w:eastAsia="Times New Roman" w:hAnsi="Arial"/>
          <w:b/>
          <w:bCs/>
          <w:sz w:val="20"/>
          <w:szCs w:val="20"/>
        </w:rPr>
        <w:t xml:space="preserve"> </w:t>
      </w:r>
      <w:r w:rsidR="00906FB2" w:rsidRPr="006D07C0">
        <w:rPr>
          <w:rFonts w:ascii="Arial" w:cs="Arial" w:eastAsia="Times New Roman" w:hAnsi="Arial"/>
          <w:b/>
          <w:bCs/>
          <w:sz w:val="20"/>
          <w:szCs w:val="20"/>
        </w:rPr>
        <w:t xml:space="preserve">supplémentaire </w:t>
      </w:r>
      <w:r w:rsidR="0089664B" w:rsidRPr="006D07C0">
        <w:rPr>
          <w:rFonts w:ascii="Arial" w:cs="Arial" w:eastAsia="Times New Roman" w:hAnsi="Arial"/>
          <w:b/>
          <w:bCs/>
          <w:sz w:val="20"/>
          <w:szCs w:val="20"/>
        </w:rPr>
        <w:t xml:space="preserve">est attribuée </w:t>
      </w:r>
      <w:r w:rsidR="00906FB2" w:rsidRPr="006D07C0">
        <w:rPr>
          <w:rFonts w:ascii="Arial" w:cs="Arial" w:eastAsia="Times New Roman" w:hAnsi="Arial"/>
          <w:b/>
          <w:bCs/>
          <w:sz w:val="20"/>
          <w:szCs w:val="20"/>
        </w:rPr>
        <w:t>au personnel de BaByliss pour les fêtes de fin d’année</w:t>
      </w:r>
      <w:r w:rsidR="00906FB2" w:rsidRPr="006D07C0">
        <w:rPr>
          <w:rFonts w:ascii="Arial" w:cs="Arial" w:eastAsia="Times New Roman" w:hAnsi="Arial"/>
          <w:sz w:val="20"/>
          <w:szCs w:val="20"/>
        </w:rPr>
        <w:t xml:space="preserve">. </w:t>
      </w:r>
    </w:p>
    <w:p w14:paraId="2D6AEB4B" w14:textId="77777777" w:rsidP="00341AE4" w:rsidR="00647EFD" w:rsidRDefault="00647EFD" w:rsidRPr="007D49AE">
      <w:pPr>
        <w:spacing w:after="0" w:line="240" w:lineRule="auto"/>
        <w:jc w:val="both"/>
        <w:rPr>
          <w:rFonts w:ascii="Arial" w:cs="Arial" w:eastAsia="Times New Roman" w:hAnsi="Arial"/>
          <w:sz w:val="20"/>
          <w:szCs w:val="20"/>
        </w:rPr>
      </w:pPr>
    </w:p>
    <w:p w14:paraId="79D16BAB" w14:textId="7175A266" w:rsidP="006D07C0" w:rsidR="00647EFD" w:rsidRDefault="00D3228C" w:rsidRPr="007D49AE">
      <w:pPr>
        <w:spacing w:after="0" w:line="240" w:lineRule="auto"/>
        <w:ind w:left="708"/>
        <w:jc w:val="both"/>
        <w:rPr>
          <w:rFonts w:ascii="Arial" w:cs="Arial" w:eastAsia="Times New Roman" w:hAnsi="Arial"/>
          <w:sz w:val="20"/>
          <w:szCs w:val="20"/>
        </w:rPr>
      </w:pPr>
      <w:r>
        <w:rPr>
          <w:rFonts w:ascii="Arial" w:cs="Arial" w:eastAsia="Times New Roman" w:hAnsi="Arial"/>
          <w:sz w:val="20"/>
          <w:szCs w:val="20"/>
        </w:rPr>
        <w:t>Compte tenu du calendrier 2022 et des vacances scolaires correspondantes, cette journée pourra être prise :</w:t>
      </w:r>
    </w:p>
    <w:p w14:paraId="721C6DA3" w14:textId="48E420A2" w:rsidP="006D07C0" w:rsidR="008D5001" w:rsidRDefault="000D1482" w:rsidRPr="007D49AE">
      <w:pPr>
        <w:pStyle w:val="Paragraphedeliste"/>
        <w:numPr>
          <w:ilvl w:val="1"/>
          <w:numId w:val="2"/>
        </w:numPr>
        <w:spacing w:after="0" w:line="240" w:lineRule="auto"/>
        <w:jc w:val="both"/>
        <w:rPr>
          <w:rFonts w:ascii="Arial" w:cs="Arial" w:eastAsia="Times New Roman" w:hAnsi="Arial"/>
          <w:sz w:val="20"/>
          <w:szCs w:val="20"/>
        </w:rPr>
      </w:pPr>
      <w:proofErr w:type="gramStart"/>
      <w:r w:rsidRPr="007D49AE">
        <w:rPr>
          <w:rFonts w:ascii="Arial" w:cs="Arial" w:eastAsia="Times New Roman" w:hAnsi="Arial"/>
          <w:b/>
          <w:sz w:val="20"/>
          <w:szCs w:val="20"/>
        </w:rPr>
        <w:t>Entre l</w:t>
      </w:r>
      <w:r w:rsidR="008D5001" w:rsidRPr="007D49AE">
        <w:rPr>
          <w:rFonts w:ascii="Arial" w:cs="Arial" w:eastAsia="Times New Roman" w:hAnsi="Arial"/>
          <w:b/>
          <w:sz w:val="20"/>
          <w:szCs w:val="20"/>
        </w:rPr>
        <w:t>e</w:t>
      </w:r>
      <w:proofErr w:type="gramEnd"/>
      <w:r w:rsidR="008D5001" w:rsidRPr="007D49AE">
        <w:rPr>
          <w:rFonts w:ascii="Arial" w:cs="Arial" w:eastAsia="Times New Roman" w:hAnsi="Arial"/>
          <w:b/>
          <w:sz w:val="20"/>
          <w:szCs w:val="20"/>
        </w:rPr>
        <w:t xml:space="preserve"> </w:t>
      </w:r>
      <w:r w:rsidR="00D3228C">
        <w:rPr>
          <w:rFonts w:ascii="Arial" w:cs="Arial" w:eastAsia="Times New Roman" w:hAnsi="Arial"/>
          <w:b/>
          <w:sz w:val="20"/>
          <w:szCs w:val="20"/>
        </w:rPr>
        <w:t>Lundi 19</w:t>
      </w:r>
      <w:r w:rsidRPr="007D49AE">
        <w:rPr>
          <w:rFonts w:ascii="Arial" w:cs="Arial" w:eastAsia="Times New Roman" w:hAnsi="Arial"/>
          <w:b/>
          <w:sz w:val="20"/>
          <w:szCs w:val="20"/>
        </w:rPr>
        <w:t xml:space="preserve"> décembre </w:t>
      </w:r>
      <w:r w:rsidR="003152C3">
        <w:rPr>
          <w:rFonts w:ascii="Arial" w:cs="Arial" w:eastAsia="Times New Roman" w:hAnsi="Arial"/>
          <w:b/>
          <w:sz w:val="20"/>
          <w:szCs w:val="20"/>
        </w:rPr>
        <w:t>202</w:t>
      </w:r>
      <w:r w:rsidR="00D3228C">
        <w:rPr>
          <w:rFonts w:ascii="Arial" w:cs="Arial" w:eastAsia="Times New Roman" w:hAnsi="Arial"/>
          <w:b/>
          <w:sz w:val="20"/>
          <w:szCs w:val="20"/>
        </w:rPr>
        <w:t>2</w:t>
      </w:r>
      <w:r w:rsidR="008D5001" w:rsidRPr="007D49AE">
        <w:rPr>
          <w:rFonts w:ascii="Arial" w:cs="Arial" w:eastAsia="Times New Roman" w:hAnsi="Arial"/>
          <w:b/>
          <w:sz w:val="20"/>
          <w:szCs w:val="20"/>
        </w:rPr>
        <w:t xml:space="preserve"> </w:t>
      </w:r>
      <w:r w:rsidRPr="007D49AE">
        <w:rPr>
          <w:rFonts w:ascii="Arial" w:cs="Arial" w:eastAsia="Times New Roman" w:hAnsi="Arial"/>
          <w:b/>
          <w:sz w:val="20"/>
          <w:szCs w:val="20"/>
        </w:rPr>
        <w:t>et</w:t>
      </w:r>
      <w:r w:rsidR="008D5001" w:rsidRPr="007D49AE">
        <w:rPr>
          <w:rFonts w:ascii="Arial" w:cs="Arial" w:eastAsia="Times New Roman" w:hAnsi="Arial"/>
          <w:b/>
          <w:sz w:val="20"/>
          <w:szCs w:val="20"/>
        </w:rPr>
        <w:t xml:space="preserve"> le </w:t>
      </w:r>
      <w:r w:rsidR="00D3228C">
        <w:rPr>
          <w:rFonts w:ascii="Arial" w:cs="Arial" w:eastAsia="Times New Roman" w:hAnsi="Arial"/>
          <w:b/>
          <w:sz w:val="20"/>
          <w:szCs w:val="20"/>
        </w:rPr>
        <w:t>Vendredi 30</w:t>
      </w:r>
      <w:r w:rsidR="00DE1006" w:rsidRPr="007D49AE">
        <w:rPr>
          <w:rFonts w:ascii="Arial" w:cs="Arial" w:eastAsia="Times New Roman" w:hAnsi="Arial"/>
          <w:b/>
          <w:sz w:val="20"/>
          <w:szCs w:val="20"/>
        </w:rPr>
        <w:t xml:space="preserve"> décembre </w:t>
      </w:r>
      <w:r w:rsidR="003152C3">
        <w:rPr>
          <w:rFonts w:ascii="Arial" w:cs="Arial" w:eastAsia="Times New Roman" w:hAnsi="Arial"/>
          <w:b/>
          <w:sz w:val="20"/>
          <w:szCs w:val="20"/>
        </w:rPr>
        <w:t>202</w:t>
      </w:r>
      <w:r w:rsidR="00D3228C">
        <w:rPr>
          <w:rFonts w:ascii="Arial" w:cs="Arial" w:eastAsia="Times New Roman" w:hAnsi="Arial"/>
          <w:b/>
          <w:sz w:val="20"/>
          <w:szCs w:val="20"/>
        </w:rPr>
        <w:t>2</w:t>
      </w:r>
      <w:r w:rsidRPr="007D49AE">
        <w:rPr>
          <w:rFonts w:ascii="Arial" w:cs="Arial" w:eastAsia="Times New Roman" w:hAnsi="Arial"/>
          <w:sz w:val="20"/>
          <w:szCs w:val="20"/>
        </w:rPr>
        <w:t xml:space="preserve"> </w:t>
      </w:r>
      <w:r w:rsidR="008D5001" w:rsidRPr="007D49AE">
        <w:rPr>
          <w:rFonts w:ascii="Arial" w:cs="Arial" w:eastAsia="Times New Roman" w:hAnsi="Arial"/>
          <w:sz w:val="20"/>
          <w:szCs w:val="20"/>
        </w:rPr>
        <w:t>p</w:t>
      </w:r>
      <w:r w:rsidRPr="007D49AE">
        <w:rPr>
          <w:rFonts w:ascii="Arial" w:cs="Arial" w:eastAsia="Times New Roman" w:hAnsi="Arial"/>
          <w:sz w:val="20"/>
          <w:szCs w:val="20"/>
        </w:rPr>
        <w:t xml:space="preserve">our </w:t>
      </w:r>
      <w:r w:rsidR="00DE1006" w:rsidRPr="007D49AE">
        <w:rPr>
          <w:rFonts w:ascii="Arial" w:cs="Arial" w:eastAsia="Times New Roman" w:hAnsi="Arial"/>
          <w:sz w:val="20"/>
          <w:szCs w:val="20"/>
        </w:rPr>
        <w:t>les salariés de Montrouge, Biot</w:t>
      </w:r>
      <w:r w:rsidR="006D07C0">
        <w:rPr>
          <w:rFonts w:ascii="Arial" w:cs="Arial" w:eastAsia="Times New Roman" w:hAnsi="Arial"/>
          <w:sz w:val="20"/>
          <w:szCs w:val="20"/>
        </w:rPr>
        <w:t xml:space="preserve"> et itinérant.</w:t>
      </w:r>
    </w:p>
    <w:p w14:paraId="47A7036B" w14:textId="5544F23D" w:rsidP="006D07C0" w:rsidR="00DE1006" w:rsidRDefault="00DE1006">
      <w:pPr>
        <w:pStyle w:val="Paragraphedeliste"/>
        <w:numPr>
          <w:ilvl w:val="1"/>
          <w:numId w:val="2"/>
        </w:numPr>
        <w:spacing w:after="0" w:line="240" w:lineRule="auto"/>
        <w:jc w:val="both"/>
        <w:rPr>
          <w:rFonts w:ascii="Arial" w:cs="Arial" w:eastAsia="Times New Roman" w:hAnsi="Arial"/>
          <w:sz w:val="20"/>
          <w:szCs w:val="20"/>
        </w:rPr>
      </w:pPr>
      <w:r w:rsidRPr="007D49AE">
        <w:rPr>
          <w:rFonts w:ascii="Arial" w:cs="Arial" w:eastAsia="Times New Roman" w:hAnsi="Arial"/>
          <w:b/>
          <w:sz w:val="20"/>
          <w:szCs w:val="20"/>
        </w:rPr>
        <w:t xml:space="preserve">Le </w:t>
      </w:r>
      <w:proofErr w:type="gramStart"/>
      <w:r w:rsidR="00D3228C">
        <w:rPr>
          <w:rFonts w:ascii="Arial" w:cs="Arial" w:eastAsia="Times New Roman" w:hAnsi="Arial"/>
          <w:b/>
          <w:sz w:val="20"/>
          <w:szCs w:val="20"/>
        </w:rPr>
        <w:t>Vendredi</w:t>
      </w:r>
      <w:proofErr w:type="gramEnd"/>
      <w:r w:rsidR="00D3228C">
        <w:rPr>
          <w:rFonts w:ascii="Arial" w:cs="Arial" w:eastAsia="Times New Roman" w:hAnsi="Arial"/>
          <w:b/>
          <w:sz w:val="20"/>
          <w:szCs w:val="20"/>
        </w:rPr>
        <w:t xml:space="preserve"> 30</w:t>
      </w:r>
      <w:r w:rsidRPr="007D49AE">
        <w:rPr>
          <w:rFonts w:ascii="Arial" w:cs="Arial" w:eastAsia="Times New Roman" w:hAnsi="Arial"/>
          <w:b/>
          <w:sz w:val="20"/>
          <w:szCs w:val="20"/>
        </w:rPr>
        <w:t xml:space="preserve"> décembre </w:t>
      </w:r>
      <w:r w:rsidR="00D3228C">
        <w:rPr>
          <w:rFonts w:ascii="Arial" w:cs="Arial" w:eastAsia="Times New Roman" w:hAnsi="Arial"/>
          <w:b/>
          <w:sz w:val="20"/>
          <w:szCs w:val="20"/>
        </w:rPr>
        <w:t xml:space="preserve">2022 </w:t>
      </w:r>
      <w:r w:rsidR="00095F24">
        <w:rPr>
          <w:rFonts w:ascii="Arial" w:cs="Arial" w:eastAsia="Times New Roman" w:hAnsi="Arial"/>
          <w:sz w:val="20"/>
          <w:szCs w:val="20"/>
        </w:rPr>
        <w:t xml:space="preserve">pour les salariés </w:t>
      </w:r>
      <w:r w:rsidRPr="007D49AE">
        <w:rPr>
          <w:rFonts w:ascii="Arial" w:cs="Arial" w:eastAsia="Times New Roman" w:hAnsi="Arial"/>
          <w:sz w:val="20"/>
          <w:szCs w:val="20"/>
        </w:rPr>
        <w:t>d’Iwuy</w:t>
      </w:r>
      <w:r w:rsidR="0089664B">
        <w:rPr>
          <w:rFonts w:ascii="Arial" w:cs="Arial" w:eastAsia="Times New Roman" w:hAnsi="Arial"/>
          <w:sz w:val="20"/>
          <w:szCs w:val="20"/>
        </w:rPr>
        <w:t>.</w:t>
      </w:r>
    </w:p>
    <w:p w14:paraId="1189EC7F" w14:textId="39178366" w:rsidP="006D07C0" w:rsidR="006D07C0" w:rsidRDefault="006D07C0">
      <w:pPr>
        <w:spacing w:after="0" w:line="240" w:lineRule="auto"/>
        <w:jc w:val="both"/>
        <w:rPr>
          <w:rFonts w:ascii="Arial" w:cs="Arial" w:eastAsia="Times New Roman" w:hAnsi="Arial"/>
          <w:sz w:val="20"/>
          <w:szCs w:val="20"/>
        </w:rPr>
      </w:pPr>
    </w:p>
    <w:p w14:paraId="03997B86" w14:textId="77777777" w:rsidP="00C41A6B" w:rsidR="00D3228C" w:rsidRDefault="00D3228C">
      <w:pPr>
        <w:rPr>
          <w:rFonts w:ascii="Arial" w:cs="Arial" w:hAnsi="Arial"/>
          <w:b/>
          <w:sz w:val="20"/>
          <w:szCs w:val="20"/>
          <w:u w:val="single"/>
        </w:rPr>
      </w:pPr>
    </w:p>
    <w:p w14:paraId="76A0B11A" w14:textId="72C4D12C" w:rsidP="00C41A6B" w:rsidR="00493C32" w:rsidRDefault="00493C32" w:rsidRPr="007D49AE">
      <w:pPr>
        <w:rPr>
          <w:rFonts w:ascii="Arial" w:cs="Arial" w:hAnsi="Arial"/>
          <w:b/>
          <w:sz w:val="20"/>
          <w:szCs w:val="20"/>
          <w:u w:val="single"/>
        </w:rPr>
      </w:pPr>
      <w:r w:rsidRPr="007D49AE">
        <w:rPr>
          <w:rFonts w:ascii="Arial" w:cs="Arial" w:hAnsi="Arial"/>
          <w:b/>
          <w:sz w:val="20"/>
          <w:szCs w:val="20"/>
          <w:u w:val="single"/>
        </w:rPr>
        <w:t xml:space="preserve">Article </w:t>
      </w:r>
      <w:r w:rsidR="00DE1006" w:rsidRPr="007D49AE">
        <w:rPr>
          <w:rFonts w:ascii="Arial" w:cs="Arial" w:hAnsi="Arial"/>
          <w:b/>
          <w:sz w:val="20"/>
          <w:szCs w:val="20"/>
          <w:u w:val="single"/>
        </w:rPr>
        <w:t>9</w:t>
      </w:r>
      <w:r w:rsidRPr="007D49AE">
        <w:rPr>
          <w:rFonts w:ascii="Arial" w:cs="Arial" w:hAnsi="Arial"/>
          <w:b/>
          <w:sz w:val="20"/>
          <w:szCs w:val="20"/>
          <w:u w:val="single"/>
        </w:rPr>
        <w:t> : Dispositions finales</w:t>
      </w:r>
    </w:p>
    <w:p w14:paraId="0DB73593" w14:textId="3E0CF368" w:rsidP="00341AE4" w:rsidR="00C07DDC" w:rsidRDefault="00493C32" w:rsidRPr="007D49AE">
      <w:pPr>
        <w:keepNext/>
        <w:keepLines/>
        <w:spacing w:after="0" w:line="240" w:lineRule="auto"/>
        <w:ind w:hanging="284"/>
        <w:jc w:val="both"/>
        <w:rPr>
          <w:rFonts w:ascii="Arial" w:cs="Arial" w:eastAsia="Times New Roman" w:hAnsi="Arial"/>
          <w:b/>
          <w:sz w:val="20"/>
          <w:szCs w:val="20"/>
        </w:rPr>
      </w:pPr>
      <w:r w:rsidRPr="007D49AE">
        <w:rPr>
          <w:rFonts w:ascii="Arial" w:cs="Arial" w:eastAsia="Times New Roman" w:hAnsi="Arial"/>
          <w:sz w:val="20"/>
          <w:szCs w:val="20"/>
        </w:rPr>
        <w:t xml:space="preserve">     </w:t>
      </w:r>
      <w:r w:rsidR="00C07DDC" w:rsidRPr="007D49AE">
        <w:rPr>
          <w:rFonts w:ascii="Arial" w:cs="Arial" w:eastAsia="Times New Roman" w:hAnsi="Arial"/>
          <w:sz w:val="20"/>
          <w:szCs w:val="20"/>
        </w:rPr>
        <w:t>Le présent accord est conclu pour une durée déterminée</w:t>
      </w:r>
      <w:r w:rsidR="0063486D" w:rsidRPr="007D49AE">
        <w:rPr>
          <w:rFonts w:ascii="Arial" w:cs="Arial" w:eastAsia="Times New Roman" w:hAnsi="Arial"/>
          <w:sz w:val="20"/>
          <w:szCs w:val="20"/>
        </w:rPr>
        <w:t xml:space="preserve"> de 1 an, à savoir pour la période </w:t>
      </w:r>
      <w:r w:rsidR="00C07DDC" w:rsidRPr="007D49AE">
        <w:rPr>
          <w:rFonts w:ascii="Arial" w:cs="Arial" w:eastAsia="Times New Roman" w:hAnsi="Arial"/>
          <w:sz w:val="20"/>
          <w:szCs w:val="20"/>
        </w:rPr>
        <w:t xml:space="preserve">du </w:t>
      </w:r>
      <w:r w:rsidR="00C07DDC" w:rsidRPr="007D49AE">
        <w:rPr>
          <w:rFonts w:ascii="Arial" w:cs="Arial" w:eastAsia="Times New Roman" w:hAnsi="Arial"/>
          <w:b/>
          <w:sz w:val="20"/>
          <w:szCs w:val="20"/>
        </w:rPr>
        <w:t>1</w:t>
      </w:r>
      <w:r w:rsidR="00C07DDC" w:rsidRPr="007D49AE">
        <w:rPr>
          <w:rFonts w:ascii="Arial" w:cs="Arial" w:eastAsia="Times New Roman" w:hAnsi="Arial"/>
          <w:b/>
          <w:sz w:val="20"/>
          <w:szCs w:val="20"/>
          <w:vertAlign w:val="superscript"/>
        </w:rPr>
        <w:t>er</w:t>
      </w:r>
      <w:r w:rsidR="0063486D" w:rsidRPr="007D49AE">
        <w:rPr>
          <w:rFonts w:ascii="Arial" w:cs="Arial" w:eastAsia="Times New Roman" w:hAnsi="Arial"/>
          <w:b/>
          <w:sz w:val="20"/>
          <w:szCs w:val="20"/>
        </w:rPr>
        <w:t xml:space="preserve"> janvier </w:t>
      </w:r>
      <w:r w:rsidR="00C07DDC" w:rsidRPr="007D49AE">
        <w:rPr>
          <w:rFonts w:ascii="Arial" w:cs="Arial" w:eastAsia="Times New Roman" w:hAnsi="Arial"/>
          <w:b/>
          <w:sz w:val="20"/>
          <w:szCs w:val="20"/>
        </w:rPr>
        <w:t xml:space="preserve">au </w:t>
      </w:r>
      <w:r w:rsidR="00C07DDC" w:rsidRPr="007D49AE">
        <w:rPr>
          <w:rFonts w:ascii="Arial" w:cs="Arial" w:eastAsia="Times New Roman" w:hAnsi="Arial"/>
          <w:b/>
          <w:bCs/>
          <w:sz w:val="20"/>
          <w:szCs w:val="20"/>
        </w:rPr>
        <w:t>31</w:t>
      </w:r>
      <w:r w:rsidR="006D78A1" w:rsidRPr="007D49AE">
        <w:rPr>
          <w:rFonts w:ascii="Arial" w:cs="Arial" w:eastAsia="Times New Roman" w:hAnsi="Arial"/>
          <w:b/>
          <w:bCs/>
          <w:sz w:val="20"/>
          <w:szCs w:val="20"/>
        </w:rPr>
        <w:t xml:space="preserve"> </w:t>
      </w:r>
      <w:r w:rsidR="00C07DDC" w:rsidRPr="007D49AE">
        <w:rPr>
          <w:rFonts w:ascii="Arial" w:cs="Arial" w:eastAsia="Times New Roman" w:hAnsi="Arial"/>
          <w:b/>
          <w:bCs/>
          <w:sz w:val="20"/>
          <w:szCs w:val="20"/>
        </w:rPr>
        <w:t>décembre 20</w:t>
      </w:r>
      <w:r w:rsidR="000D1482" w:rsidRPr="007D49AE">
        <w:rPr>
          <w:rFonts w:ascii="Arial" w:cs="Arial" w:eastAsia="Times New Roman" w:hAnsi="Arial"/>
          <w:b/>
          <w:bCs/>
          <w:sz w:val="20"/>
          <w:szCs w:val="20"/>
        </w:rPr>
        <w:t>2</w:t>
      </w:r>
      <w:r w:rsidR="00D3228C">
        <w:rPr>
          <w:rFonts w:ascii="Arial" w:cs="Arial" w:eastAsia="Times New Roman" w:hAnsi="Arial"/>
          <w:b/>
          <w:bCs/>
          <w:sz w:val="20"/>
          <w:szCs w:val="20"/>
        </w:rPr>
        <w:t>2</w:t>
      </w:r>
      <w:r w:rsidR="003F23C7" w:rsidRPr="007D49AE">
        <w:rPr>
          <w:rFonts w:ascii="Arial" w:cs="Arial" w:eastAsia="Times New Roman" w:hAnsi="Arial"/>
          <w:b/>
          <w:bCs/>
          <w:sz w:val="20"/>
          <w:szCs w:val="20"/>
        </w:rPr>
        <w:t>.</w:t>
      </w:r>
    </w:p>
    <w:p w14:paraId="488EF715" w14:textId="77777777" w:rsidP="00341AE4" w:rsidR="00C07DDC" w:rsidRDefault="00C07DDC" w:rsidRPr="007D49AE">
      <w:pPr>
        <w:keepNext/>
        <w:keepLines/>
        <w:spacing w:after="0" w:before="240" w:line="240" w:lineRule="auto"/>
        <w:ind w:hanging="284"/>
        <w:jc w:val="both"/>
        <w:rPr>
          <w:rFonts w:ascii="Arial" w:cs="Arial" w:eastAsia="Times New Roman" w:hAnsi="Arial"/>
          <w:sz w:val="20"/>
          <w:szCs w:val="20"/>
        </w:rPr>
      </w:pPr>
      <w:r w:rsidRPr="007D49AE">
        <w:rPr>
          <w:rFonts w:ascii="Arial" w:cs="Arial" w:eastAsia="Times New Roman" w:hAnsi="Arial"/>
          <w:sz w:val="20"/>
          <w:szCs w:val="20"/>
        </w:rPr>
        <w:tab/>
        <w:t>Il cessera de s’appliquer à l’échéance du terme, date à laquelle il ne pourra produire ses effets comme un accord collectif à durée indéterminée, les parties décidant de faire expressément échec à la règle prévue à l’article L. 2222-4 du Code du travail.</w:t>
      </w:r>
    </w:p>
    <w:p w14:paraId="2FA9C0B0" w14:textId="77777777" w:rsidP="00341AE4" w:rsidR="00C07DDC" w:rsidRDefault="00C07DDC" w:rsidRPr="007D49AE">
      <w:pPr>
        <w:spacing w:after="0" w:before="240" w:line="240" w:lineRule="auto"/>
        <w:jc w:val="both"/>
        <w:rPr>
          <w:rFonts w:ascii="Arial" w:cs="Arial" w:eastAsia="Times New Roman" w:hAnsi="Arial"/>
          <w:sz w:val="20"/>
          <w:szCs w:val="20"/>
        </w:rPr>
      </w:pPr>
      <w:r w:rsidRPr="007D49AE">
        <w:rPr>
          <w:rFonts w:ascii="Arial" w:cs="Arial" w:eastAsia="Times New Roman" w:hAnsi="Arial"/>
          <w:sz w:val="20"/>
          <w:szCs w:val="20"/>
        </w:rPr>
        <w:t>Ces dispositions n’interdisent pas, avant l’échéance du terme, de modifier la présente convention, conformément aux articles L. 2261-7 et L. 2261-8 du Code du travail.</w:t>
      </w:r>
    </w:p>
    <w:p w14:paraId="1E51F489" w14:textId="77777777" w:rsidP="00341AE4" w:rsidR="00493C32" w:rsidRDefault="00493C32" w:rsidRPr="007D49AE">
      <w:pPr>
        <w:keepNext/>
        <w:keepLines/>
        <w:spacing w:after="0" w:before="240" w:line="240" w:lineRule="auto"/>
        <w:jc w:val="both"/>
        <w:rPr>
          <w:rFonts w:ascii="Arial" w:cs="Arial" w:eastAsia="Times New Roman" w:hAnsi="Arial"/>
          <w:sz w:val="20"/>
          <w:szCs w:val="20"/>
        </w:rPr>
      </w:pPr>
      <w:r w:rsidRPr="007D49AE">
        <w:rPr>
          <w:rFonts w:ascii="Arial" w:cs="Arial" w:eastAsia="Times New Roman" w:hAnsi="Arial"/>
          <w:sz w:val="20"/>
          <w:szCs w:val="20"/>
        </w:rPr>
        <w:t>Un exemplaire du présent accord sera déposé auprès de la Direction régionale des entreprises, de la concurrence, de la consommation, du travail et de l’emploi (Direccte), ainsi qu’au secrétariat greffe du conseil de prud’hommes du lieu de sa conclusion.</w:t>
      </w:r>
    </w:p>
    <w:p w14:paraId="491EE204" w14:textId="77777777" w:rsidP="00341AE4" w:rsidR="00493C32" w:rsidRDefault="00493C32" w:rsidRPr="007D49AE">
      <w:pPr>
        <w:widowControl w:val="0"/>
        <w:spacing w:after="0" w:before="240" w:line="240" w:lineRule="auto"/>
        <w:jc w:val="both"/>
        <w:rPr>
          <w:rFonts w:ascii="Arial" w:cs="Arial" w:eastAsia="Times New Roman" w:hAnsi="Arial"/>
          <w:sz w:val="20"/>
          <w:szCs w:val="20"/>
        </w:rPr>
      </w:pPr>
      <w:r w:rsidRPr="007D49AE">
        <w:rPr>
          <w:rFonts w:ascii="Arial" w:cs="Arial" w:eastAsia="Times New Roman" w:hAnsi="Arial"/>
          <w:sz w:val="20"/>
          <w:szCs w:val="20"/>
        </w:rPr>
        <w:t>En outre, un exemplaire sera établi pour chaque partie.</w:t>
      </w:r>
    </w:p>
    <w:p w14:paraId="40D1A0C6" w14:textId="77777777" w:rsidR="00C41A6B" w:rsidRDefault="00C41A6B" w:rsidRPr="007D49AE">
      <w:pPr>
        <w:rPr>
          <w:rFonts w:ascii="Arial" w:cs="Arial" w:hAnsi="Arial"/>
          <w:sz w:val="20"/>
          <w:szCs w:val="20"/>
        </w:rPr>
      </w:pPr>
    </w:p>
    <w:p w14:paraId="4511A64B" w14:textId="43CEBB1F" w:rsidP="00341AE4" w:rsidR="00B84A7C" w:rsidRDefault="00B84A7C" w:rsidRPr="007D49AE">
      <w:pPr>
        <w:keepNext/>
        <w:keepLines/>
        <w:spacing w:after="0" w:before="240" w:line="240" w:lineRule="auto"/>
        <w:jc w:val="both"/>
        <w:rPr>
          <w:rFonts w:ascii="Arial" w:cs="Arial" w:eastAsia="Times New Roman" w:hAnsi="Arial"/>
          <w:sz w:val="20"/>
          <w:szCs w:val="20"/>
        </w:rPr>
      </w:pPr>
      <w:r w:rsidRPr="007D49AE">
        <w:rPr>
          <w:rFonts w:ascii="Arial" w:cs="Arial" w:eastAsia="Times New Roman" w:hAnsi="Arial"/>
          <w:sz w:val="20"/>
          <w:szCs w:val="20"/>
        </w:rPr>
        <w:t xml:space="preserve">A </w:t>
      </w:r>
      <w:r w:rsidR="00906FB2" w:rsidRPr="007D49AE">
        <w:rPr>
          <w:rFonts w:ascii="Arial" w:cs="Arial" w:eastAsia="Times New Roman" w:hAnsi="Arial"/>
          <w:sz w:val="20"/>
          <w:szCs w:val="20"/>
        </w:rPr>
        <w:t>Montrouge</w:t>
      </w:r>
      <w:r w:rsidRPr="007D49AE">
        <w:rPr>
          <w:rFonts w:ascii="Arial" w:cs="Arial" w:eastAsia="Times New Roman" w:hAnsi="Arial"/>
          <w:sz w:val="20"/>
          <w:szCs w:val="20"/>
        </w:rPr>
        <w:t xml:space="preserve">, le </w:t>
      </w:r>
      <w:r w:rsidR="00D3228C">
        <w:rPr>
          <w:rFonts w:ascii="Arial" w:cs="Arial" w:eastAsia="Times New Roman" w:hAnsi="Arial"/>
          <w:sz w:val="20"/>
          <w:szCs w:val="20"/>
        </w:rPr>
        <w:t xml:space="preserve">31 </w:t>
      </w:r>
      <w:proofErr w:type="gramStart"/>
      <w:r w:rsidR="00D3228C">
        <w:rPr>
          <w:rFonts w:ascii="Arial" w:cs="Arial" w:eastAsia="Times New Roman" w:hAnsi="Arial"/>
          <w:sz w:val="20"/>
          <w:szCs w:val="20"/>
        </w:rPr>
        <w:t>Janvier</w:t>
      </w:r>
      <w:proofErr w:type="gramEnd"/>
      <w:r w:rsidR="00D3228C">
        <w:rPr>
          <w:rFonts w:ascii="Arial" w:cs="Arial" w:eastAsia="Times New Roman" w:hAnsi="Arial"/>
          <w:sz w:val="20"/>
          <w:szCs w:val="20"/>
        </w:rPr>
        <w:t xml:space="preserve"> 2022</w:t>
      </w:r>
    </w:p>
    <w:p w14:paraId="51256755" w14:textId="23E31B6A" w:rsidP="00341AE4" w:rsidR="00D27A99" w:rsidRDefault="00B84A7C" w:rsidRPr="007D49AE">
      <w:pPr>
        <w:keepNext/>
        <w:keepLines/>
        <w:spacing w:after="0" w:before="240" w:line="240" w:lineRule="auto"/>
        <w:jc w:val="both"/>
        <w:rPr>
          <w:rFonts w:ascii="Arial" w:cs="Arial" w:eastAsia="Times New Roman" w:hAnsi="Arial"/>
          <w:sz w:val="20"/>
          <w:szCs w:val="20"/>
        </w:rPr>
      </w:pPr>
      <w:r w:rsidRPr="007D49AE">
        <w:rPr>
          <w:rFonts w:ascii="Arial" w:cs="Arial" w:eastAsia="Times New Roman" w:hAnsi="Arial"/>
          <w:sz w:val="20"/>
          <w:szCs w:val="20"/>
        </w:rPr>
        <w:t xml:space="preserve">Fait en </w:t>
      </w:r>
      <w:r w:rsidR="00D551D8">
        <w:rPr>
          <w:rFonts w:ascii="Arial" w:cs="Arial" w:eastAsia="Times New Roman" w:hAnsi="Arial"/>
          <w:sz w:val="20"/>
          <w:szCs w:val="20"/>
        </w:rPr>
        <w:t>7</w:t>
      </w:r>
      <w:r w:rsidRPr="007D49AE">
        <w:rPr>
          <w:rFonts w:ascii="Arial" w:cs="Arial" w:eastAsia="Times New Roman" w:hAnsi="Arial"/>
          <w:i/>
          <w:sz w:val="20"/>
          <w:szCs w:val="20"/>
        </w:rPr>
        <w:t xml:space="preserve"> </w:t>
      </w:r>
      <w:r w:rsidRPr="007D49AE">
        <w:rPr>
          <w:rFonts w:ascii="Arial" w:cs="Arial" w:eastAsia="Times New Roman" w:hAnsi="Arial"/>
          <w:sz w:val="20"/>
          <w:szCs w:val="20"/>
        </w:rPr>
        <w:t xml:space="preserve">exemplaires originaux, dont deux pour les formalités de publicité. </w:t>
      </w:r>
    </w:p>
    <w:p w14:paraId="22FA0AC9" w14:textId="77777777" w:rsidP="00341AE4" w:rsidR="00341AE4" w:rsidRDefault="00341AE4" w:rsidRPr="007D49AE">
      <w:pPr>
        <w:keepNext/>
        <w:keepLines/>
        <w:spacing w:after="0" w:before="240" w:line="240" w:lineRule="auto"/>
        <w:ind w:firstLine="284"/>
        <w:jc w:val="both"/>
        <w:rPr>
          <w:rFonts w:ascii="Arial" w:cs="Arial" w:eastAsia="Times New Roman" w:hAnsi="Arial"/>
          <w:sz w:val="20"/>
          <w:szCs w:val="20"/>
        </w:rPr>
      </w:pPr>
    </w:p>
    <w:p w14:paraId="2F56C005" w14:textId="77777777" w:rsidP="00CD2086" w:rsidR="006D07C0" w:rsidRDefault="006D07C0">
      <w:pPr>
        <w:keepNext/>
        <w:keepLines/>
        <w:spacing w:after="0" w:before="240"/>
        <w:ind w:firstLine="284"/>
        <w:jc w:val="both"/>
        <w:rPr>
          <w:rFonts w:ascii="Arial" w:cs="Arial" w:eastAsia="Times New Roman" w:hAnsi="Arial"/>
          <w:sz w:val="20"/>
          <w:szCs w:val="20"/>
        </w:rPr>
      </w:pPr>
    </w:p>
    <w:p w14:paraId="6D7C91DD" w14:textId="0F50F1BE" w:rsidP="00CD2086" w:rsidR="00B84A7C" w:rsidRDefault="00B84A7C" w:rsidRPr="007D49AE">
      <w:pPr>
        <w:keepNext/>
        <w:keepLines/>
        <w:spacing w:after="0" w:before="240"/>
        <w:ind w:firstLine="284"/>
        <w:jc w:val="both"/>
        <w:rPr>
          <w:rFonts w:ascii="Arial" w:cs="Arial" w:eastAsia="Times New Roman" w:hAnsi="Arial"/>
          <w:sz w:val="20"/>
          <w:szCs w:val="20"/>
        </w:rPr>
      </w:pPr>
      <w:r w:rsidRPr="007D49AE">
        <w:rPr>
          <w:rFonts w:ascii="Arial" w:cs="Arial" w:eastAsia="Times New Roman" w:hAnsi="Arial"/>
          <w:sz w:val="20"/>
          <w:szCs w:val="20"/>
        </w:rPr>
        <w:t xml:space="preserve">Pour la société : </w:t>
      </w:r>
    </w:p>
    <w:p w14:paraId="073A1CBF" w14:textId="4CB03F02" w:rsidP="006D07C0" w:rsidR="006D07C0" w:rsidRDefault="001C4292" w:rsidRPr="006D07C0">
      <w:pPr>
        <w:keepNext/>
        <w:keepLines/>
        <w:spacing w:after="0"/>
        <w:ind w:left="284"/>
        <w:jc w:val="both"/>
        <w:rPr>
          <w:rFonts w:ascii="Arial" w:cs="Arial" w:eastAsia="Times New Roman" w:hAnsi="Arial"/>
          <w:b/>
          <w:sz w:val="20"/>
          <w:szCs w:val="20"/>
        </w:rPr>
      </w:pPr>
      <w:r>
        <w:rPr>
          <w:rFonts w:ascii="Arial" w:cs="Arial" w:eastAsia="Times New Roman" w:hAnsi="Arial"/>
          <w:b/>
          <w:sz w:val="20"/>
          <w:szCs w:val="20"/>
        </w:rPr>
        <w:t>*********</w:t>
      </w:r>
      <w:r w:rsidR="006D07C0">
        <w:rPr>
          <w:rFonts w:ascii="Arial" w:cs="Arial" w:eastAsia="Times New Roman" w:hAnsi="Arial"/>
          <w:b/>
          <w:sz w:val="20"/>
          <w:szCs w:val="20"/>
        </w:rPr>
        <w:t xml:space="preserve"> - </w:t>
      </w:r>
      <w:r w:rsidR="00B84A7C" w:rsidRPr="00CD2086">
        <w:rPr>
          <w:rFonts w:ascii="Arial" w:cs="Arial" w:eastAsia="Times New Roman" w:hAnsi="Arial"/>
          <w:i/>
          <w:iCs/>
          <w:sz w:val="20"/>
          <w:szCs w:val="20"/>
        </w:rPr>
        <w:t>Directeur des Ressources Humaines</w:t>
      </w:r>
    </w:p>
    <w:p w14:paraId="10A06D5E" w14:textId="77777777" w:rsidP="006D07C0" w:rsidR="006D07C0" w:rsidRDefault="006D07C0">
      <w:pPr>
        <w:keepNext/>
        <w:keepLines/>
        <w:spacing w:after="0"/>
        <w:ind w:left="284"/>
        <w:jc w:val="both"/>
        <w:rPr>
          <w:rFonts w:ascii="Arial" w:cs="Arial" w:eastAsia="Times New Roman" w:hAnsi="Arial"/>
          <w:i/>
          <w:iCs/>
          <w:sz w:val="20"/>
          <w:szCs w:val="20"/>
        </w:rPr>
      </w:pPr>
    </w:p>
    <w:p w14:paraId="419FA937" w14:textId="77777777" w:rsidP="006D07C0" w:rsidR="006D07C0" w:rsidRDefault="006D07C0">
      <w:pPr>
        <w:keepNext/>
        <w:keepLines/>
        <w:spacing w:after="0"/>
        <w:ind w:left="284"/>
        <w:jc w:val="both"/>
        <w:rPr>
          <w:rFonts w:ascii="Arial" w:cs="Arial" w:eastAsia="Times New Roman" w:hAnsi="Arial"/>
          <w:i/>
          <w:iCs/>
          <w:sz w:val="20"/>
          <w:szCs w:val="20"/>
        </w:rPr>
      </w:pPr>
    </w:p>
    <w:p w14:paraId="6FA7E60C" w14:textId="252B866A" w:rsidP="006D07C0" w:rsidR="00B84A7C" w:rsidRDefault="00B84A7C" w:rsidRPr="006D07C0">
      <w:pPr>
        <w:keepNext/>
        <w:keepLines/>
        <w:spacing w:after="0"/>
        <w:ind w:left="284"/>
        <w:jc w:val="both"/>
        <w:rPr>
          <w:rFonts w:ascii="Arial" w:cs="Arial" w:eastAsia="Times New Roman" w:hAnsi="Arial"/>
          <w:i/>
          <w:iCs/>
          <w:sz w:val="20"/>
          <w:szCs w:val="20"/>
        </w:rPr>
      </w:pPr>
      <w:r w:rsidRPr="007D49AE">
        <w:rPr>
          <w:rFonts w:ascii="Arial" w:cs="Arial" w:eastAsia="Times New Roman" w:hAnsi="Arial"/>
          <w:sz w:val="20"/>
          <w:szCs w:val="20"/>
        </w:rPr>
        <w:t>Pour les organisations syndicales représentatives :</w:t>
      </w:r>
    </w:p>
    <w:p w14:paraId="173157B8" w14:textId="34DDDF47" w:rsidP="007A6973" w:rsidR="00B84A7C" w:rsidRDefault="00B84A7C" w:rsidRPr="007A6973">
      <w:pPr>
        <w:pStyle w:val="Paragraphedeliste"/>
        <w:widowControl w:val="0"/>
        <w:numPr>
          <w:ilvl w:val="0"/>
          <w:numId w:val="31"/>
        </w:numPr>
        <w:tabs>
          <w:tab w:pos="4111" w:val="left"/>
          <w:tab w:pos="4536" w:val="left"/>
        </w:tabs>
        <w:spacing w:after="0" w:before="720" w:line="240" w:lineRule="auto"/>
        <w:jc w:val="both"/>
        <w:rPr>
          <w:rFonts w:ascii="Arial" w:cs="Arial" w:eastAsia="Times New Roman" w:hAnsi="Arial"/>
          <w:sz w:val="20"/>
          <w:szCs w:val="20"/>
        </w:rPr>
      </w:pPr>
      <w:r w:rsidRPr="007A6973">
        <w:rPr>
          <w:rFonts w:ascii="Arial" w:cs="Arial" w:eastAsia="Times New Roman" w:hAnsi="Arial"/>
          <w:sz w:val="20"/>
          <w:szCs w:val="20"/>
        </w:rPr>
        <w:t xml:space="preserve">Pour le </w:t>
      </w:r>
      <w:r w:rsidRPr="007A6973">
        <w:rPr>
          <w:rFonts w:ascii="Arial" w:cs="Arial" w:eastAsia="Times New Roman" w:hAnsi="Arial"/>
          <w:b/>
          <w:sz w:val="20"/>
          <w:szCs w:val="20"/>
        </w:rPr>
        <w:t>syndicat C</w:t>
      </w:r>
      <w:r w:rsidR="00906FB2" w:rsidRPr="007A6973">
        <w:rPr>
          <w:rFonts w:ascii="Arial" w:cs="Arial" w:eastAsia="Times New Roman" w:hAnsi="Arial"/>
          <w:b/>
          <w:sz w:val="20"/>
          <w:szCs w:val="20"/>
        </w:rPr>
        <w:t>FE - CGC</w:t>
      </w:r>
      <w:r w:rsidRPr="007A6973">
        <w:rPr>
          <w:rFonts w:ascii="Arial" w:cs="Arial" w:eastAsia="Times New Roman" w:hAnsi="Arial"/>
          <w:sz w:val="20"/>
          <w:szCs w:val="20"/>
        </w:rPr>
        <w:t xml:space="preserve"> représenté par </w:t>
      </w:r>
      <w:r w:rsidR="001C4292">
        <w:rPr>
          <w:rFonts w:ascii="Arial" w:cs="Arial" w:eastAsia="Times New Roman" w:hAnsi="Arial"/>
          <w:b/>
          <w:sz w:val="20"/>
          <w:szCs w:val="20"/>
        </w:rPr>
        <w:t>*************</w:t>
      </w:r>
    </w:p>
    <w:p w14:paraId="5AFEDCF9" w14:textId="77777777" w:rsidP="007A6973" w:rsidR="007A6973" w:rsidRDefault="007A6973">
      <w:pPr>
        <w:pStyle w:val="Paragraphedeliste"/>
        <w:widowControl w:val="0"/>
        <w:tabs>
          <w:tab w:pos="4111" w:val="left"/>
          <w:tab w:pos="4536" w:val="left"/>
        </w:tabs>
        <w:spacing w:after="0" w:before="720" w:line="240" w:lineRule="auto"/>
        <w:ind w:left="1004"/>
        <w:jc w:val="both"/>
        <w:rPr>
          <w:rFonts w:ascii="Arial" w:cs="Arial" w:eastAsia="Times New Roman" w:hAnsi="Arial"/>
          <w:b/>
          <w:sz w:val="20"/>
          <w:szCs w:val="20"/>
        </w:rPr>
      </w:pPr>
    </w:p>
    <w:p w14:paraId="7E701FF5" w14:textId="77777777" w:rsidP="007A6973" w:rsidR="007A6973" w:rsidRDefault="007A6973">
      <w:pPr>
        <w:pStyle w:val="Paragraphedeliste"/>
        <w:widowControl w:val="0"/>
        <w:tabs>
          <w:tab w:pos="4111" w:val="left"/>
          <w:tab w:pos="4536" w:val="left"/>
        </w:tabs>
        <w:spacing w:after="0" w:before="720" w:line="240" w:lineRule="auto"/>
        <w:ind w:left="1004"/>
        <w:jc w:val="both"/>
        <w:rPr>
          <w:rFonts w:ascii="Arial" w:cs="Arial" w:eastAsia="Times New Roman" w:hAnsi="Arial"/>
          <w:b/>
          <w:sz w:val="20"/>
          <w:szCs w:val="20"/>
        </w:rPr>
      </w:pPr>
    </w:p>
    <w:p w14:paraId="2E870299" w14:textId="77777777" w:rsidP="007A6973" w:rsidR="007A6973" w:rsidRDefault="007A6973" w:rsidRPr="007A6973">
      <w:pPr>
        <w:pStyle w:val="Paragraphedeliste"/>
        <w:widowControl w:val="0"/>
        <w:tabs>
          <w:tab w:pos="4111" w:val="left"/>
          <w:tab w:pos="4536" w:val="left"/>
        </w:tabs>
        <w:spacing w:after="0" w:before="720" w:line="240" w:lineRule="auto"/>
        <w:ind w:left="1004"/>
        <w:jc w:val="both"/>
        <w:rPr>
          <w:rFonts w:ascii="Arial" w:cs="Arial" w:eastAsia="Times New Roman" w:hAnsi="Arial"/>
          <w:sz w:val="20"/>
          <w:szCs w:val="20"/>
        </w:rPr>
      </w:pPr>
    </w:p>
    <w:p w14:paraId="0C7B8685" w14:textId="77777777" w:rsidP="007A6973" w:rsidR="007A6973" w:rsidRDefault="007A6973" w:rsidRPr="007A6973">
      <w:pPr>
        <w:pStyle w:val="Paragraphedeliste"/>
        <w:widowControl w:val="0"/>
        <w:tabs>
          <w:tab w:pos="4111" w:val="left"/>
          <w:tab w:pos="4536" w:val="left"/>
        </w:tabs>
        <w:spacing w:after="0" w:before="720" w:line="240" w:lineRule="auto"/>
        <w:ind w:left="1004"/>
        <w:jc w:val="both"/>
        <w:rPr>
          <w:rFonts w:ascii="Arial" w:cs="Arial" w:eastAsia="Times New Roman" w:hAnsi="Arial"/>
          <w:sz w:val="20"/>
          <w:szCs w:val="20"/>
        </w:rPr>
      </w:pPr>
    </w:p>
    <w:p w14:paraId="79E4551C" w14:textId="052C30E8" w:rsidP="007A6973" w:rsidR="007A6973" w:rsidRDefault="00B84A7C">
      <w:pPr>
        <w:pStyle w:val="Paragraphedeliste"/>
        <w:widowControl w:val="0"/>
        <w:numPr>
          <w:ilvl w:val="0"/>
          <w:numId w:val="31"/>
        </w:numPr>
        <w:tabs>
          <w:tab w:pos="4111" w:val="left"/>
          <w:tab w:pos="4536" w:val="left"/>
        </w:tabs>
        <w:spacing w:after="0" w:before="720" w:line="240" w:lineRule="auto"/>
        <w:jc w:val="both"/>
        <w:rPr>
          <w:rFonts w:ascii="Arial" w:cs="Arial" w:eastAsia="Times New Roman" w:hAnsi="Arial"/>
          <w:b/>
          <w:sz w:val="20"/>
          <w:szCs w:val="20"/>
        </w:rPr>
      </w:pPr>
      <w:r w:rsidRPr="007A6973">
        <w:rPr>
          <w:rFonts w:ascii="Arial" w:cs="Arial" w:eastAsia="Times New Roman" w:hAnsi="Arial"/>
          <w:sz w:val="20"/>
          <w:szCs w:val="20"/>
        </w:rPr>
        <w:t xml:space="preserve">Pour le </w:t>
      </w:r>
      <w:r w:rsidRPr="007A6973">
        <w:rPr>
          <w:rFonts w:ascii="Arial" w:cs="Arial" w:eastAsia="Times New Roman" w:hAnsi="Arial"/>
          <w:b/>
          <w:sz w:val="20"/>
          <w:szCs w:val="20"/>
        </w:rPr>
        <w:t>syndicat UNSA</w:t>
      </w:r>
      <w:r w:rsidRPr="007A6973">
        <w:rPr>
          <w:rFonts w:ascii="Arial" w:cs="Arial" w:eastAsia="Times New Roman" w:hAnsi="Arial"/>
          <w:sz w:val="20"/>
          <w:szCs w:val="20"/>
        </w:rPr>
        <w:t xml:space="preserve"> représenté par </w:t>
      </w:r>
      <w:r w:rsidR="001C4292">
        <w:rPr>
          <w:rFonts w:ascii="Arial" w:cs="Arial" w:eastAsia="Times New Roman" w:hAnsi="Arial"/>
          <w:b/>
          <w:sz w:val="20"/>
          <w:szCs w:val="20"/>
        </w:rPr>
        <w:t>****************</w:t>
      </w:r>
    </w:p>
    <w:p w14:paraId="47A2073C" w14:textId="77777777" w:rsidP="007A6973" w:rsidR="007A6973" w:rsidRDefault="007A6973">
      <w:pPr>
        <w:pStyle w:val="Paragraphedeliste"/>
        <w:widowControl w:val="0"/>
        <w:tabs>
          <w:tab w:pos="4111" w:val="left"/>
          <w:tab w:pos="4536" w:val="left"/>
        </w:tabs>
        <w:spacing w:after="0" w:before="720" w:line="240" w:lineRule="auto"/>
        <w:ind w:left="1004"/>
        <w:jc w:val="both"/>
        <w:rPr>
          <w:rFonts w:ascii="Arial" w:cs="Arial" w:eastAsia="Times New Roman" w:hAnsi="Arial"/>
          <w:b/>
          <w:sz w:val="20"/>
          <w:szCs w:val="20"/>
        </w:rPr>
      </w:pPr>
    </w:p>
    <w:p w14:paraId="2DFC7093" w14:textId="77777777" w:rsidP="007A6973" w:rsidR="007A6973" w:rsidRDefault="007A6973">
      <w:pPr>
        <w:pStyle w:val="Paragraphedeliste"/>
        <w:widowControl w:val="0"/>
        <w:tabs>
          <w:tab w:pos="4111" w:val="left"/>
          <w:tab w:pos="4536" w:val="left"/>
        </w:tabs>
        <w:spacing w:after="0" w:before="720" w:line="240" w:lineRule="auto"/>
        <w:ind w:left="1004"/>
        <w:jc w:val="both"/>
        <w:rPr>
          <w:rFonts w:ascii="Arial" w:cs="Arial" w:eastAsia="Times New Roman" w:hAnsi="Arial"/>
          <w:b/>
          <w:sz w:val="20"/>
          <w:szCs w:val="20"/>
        </w:rPr>
      </w:pPr>
    </w:p>
    <w:p w14:paraId="487780D5" w14:textId="77777777" w:rsidP="007A6973" w:rsidR="007A6973" w:rsidRDefault="007A6973" w:rsidRPr="007A6973">
      <w:pPr>
        <w:pStyle w:val="Paragraphedeliste"/>
        <w:widowControl w:val="0"/>
        <w:tabs>
          <w:tab w:pos="4111" w:val="left"/>
          <w:tab w:pos="4536" w:val="left"/>
        </w:tabs>
        <w:spacing w:after="0" w:before="720" w:line="240" w:lineRule="auto"/>
        <w:ind w:left="1004"/>
        <w:jc w:val="both"/>
        <w:rPr>
          <w:rFonts w:ascii="Arial" w:cs="Arial" w:eastAsia="Times New Roman" w:hAnsi="Arial"/>
          <w:b/>
          <w:sz w:val="20"/>
          <w:szCs w:val="20"/>
        </w:rPr>
      </w:pPr>
    </w:p>
    <w:p w14:paraId="2B964585" w14:textId="77777777" w:rsidP="007A6973" w:rsidR="007A6973" w:rsidRDefault="007A6973" w:rsidRPr="007A6973">
      <w:pPr>
        <w:pStyle w:val="Paragraphedeliste"/>
        <w:widowControl w:val="0"/>
        <w:tabs>
          <w:tab w:pos="4111" w:val="left"/>
          <w:tab w:pos="4536" w:val="left"/>
        </w:tabs>
        <w:spacing w:after="0" w:before="720" w:line="240" w:lineRule="auto"/>
        <w:ind w:left="1004"/>
        <w:jc w:val="both"/>
        <w:rPr>
          <w:rFonts w:ascii="Arial" w:cs="Arial" w:eastAsia="Times New Roman" w:hAnsi="Arial"/>
          <w:b/>
          <w:sz w:val="20"/>
          <w:szCs w:val="20"/>
        </w:rPr>
      </w:pPr>
    </w:p>
    <w:p w14:paraId="3EF5C680" w14:textId="3F1EC526" w:rsidP="007A6973" w:rsidR="00B84A7C" w:rsidRDefault="000B5445" w:rsidRPr="007A6973">
      <w:pPr>
        <w:pStyle w:val="Paragraphedeliste"/>
        <w:widowControl w:val="0"/>
        <w:numPr>
          <w:ilvl w:val="0"/>
          <w:numId w:val="31"/>
        </w:numPr>
        <w:tabs>
          <w:tab w:pos="4111" w:val="left"/>
          <w:tab w:pos="4536" w:val="left"/>
        </w:tabs>
        <w:spacing w:after="0" w:before="720" w:line="240" w:lineRule="auto"/>
        <w:jc w:val="both"/>
        <w:rPr>
          <w:rFonts w:ascii="Arial" w:cs="Arial" w:eastAsia="Times New Roman" w:hAnsi="Arial"/>
          <w:b/>
          <w:sz w:val="20"/>
          <w:szCs w:val="20"/>
        </w:rPr>
      </w:pPr>
      <w:r w:rsidRPr="007A6973">
        <w:rPr>
          <w:rFonts w:ascii="Arial" w:cs="Arial" w:eastAsia="Times New Roman" w:hAnsi="Arial"/>
          <w:bCs/>
          <w:sz w:val="20"/>
          <w:szCs w:val="20"/>
        </w:rPr>
        <w:t>Pour</w:t>
      </w:r>
      <w:r w:rsidRPr="007A6973">
        <w:rPr>
          <w:rFonts w:ascii="Arial" w:cs="Arial" w:eastAsia="Times New Roman" w:hAnsi="Arial"/>
          <w:b/>
          <w:sz w:val="20"/>
          <w:szCs w:val="20"/>
        </w:rPr>
        <w:t xml:space="preserve"> </w:t>
      </w:r>
      <w:r w:rsidRPr="007A6973">
        <w:rPr>
          <w:rFonts w:ascii="Arial" w:cs="Arial" w:eastAsia="Times New Roman" w:hAnsi="Arial"/>
          <w:sz w:val="20"/>
          <w:szCs w:val="20"/>
        </w:rPr>
        <w:t xml:space="preserve">le </w:t>
      </w:r>
      <w:r w:rsidRPr="007A6973">
        <w:rPr>
          <w:rFonts w:ascii="Arial" w:cs="Arial" w:eastAsia="Times New Roman" w:hAnsi="Arial"/>
          <w:b/>
          <w:sz w:val="20"/>
          <w:szCs w:val="20"/>
        </w:rPr>
        <w:t>syndicat CFDT</w:t>
      </w:r>
      <w:r w:rsidRPr="007A6973">
        <w:rPr>
          <w:rFonts w:ascii="Arial" w:cs="Arial" w:eastAsia="Times New Roman" w:hAnsi="Arial"/>
          <w:sz w:val="20"/>
          <w:szCs w:val="20"/>
        </w:rPr>
        <w:t xml:space="preserve"> représenté par </w:t>
      </w:r>
      <w:r w:rsidR="001C4292">
        <w:rPr>
          <w:rFonts w:ascii="Arial" w:cs="Arial" w:eastAsia="Times New Roman" w:hAnsi="Arial"/>
          <w:b/>
          <w:sz w:val="20"/>
          <w:szCs w:val="20"/>
        </w:rPr>
        <w:t>***************</w:t>
      </w:r>
    </w:p>
    <w:sectPr w:rsidR="00B84A7C" w:rsidRPr="007A6973" w:rsidSect="002B35B7">
      <w:footerReference r:id="rId8" w:type="default"/>
      <w:pgSz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BEAA7" w14:textId="77777777" w:rsidR="002A6047" w:rsidRDefault="002A6047" w:rsidP="00E54BE2">
      <w:pPr>
        <w:spacing w:after="0" w:line="240" w:lineRule="auto"/>
      </w:pPr>
      <w:r>
        <w:separator/>
      </w:r>
    </w:p>
  </w:endnote>
  <w:endnote w:type="continuationSeparator" w:id="0">
    <w:p w14:paraId="49C4D5C5" w14:textId="77777777" w:rsidR="002A6047" w:rsidRDefault="002A6047" w:rsidP="00E5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CCE567" w14:textId="085F366E" w:rsidR="00050B87" w:rsidRDefault="002A6047" w:rsidRPr="00E4740A">
    <w:pPr>
      <w:pStyle w:val="Pieddepage"/>
      <w:jc w:val="center"/>
      <w:rPr>
        <w:b/>
        <w:bCs/>
        <w:color w:val="002060"/>
        <w:sz w:val="18"/>
        <w:szCs w:val="20"/>
      </w:rPr>
    </w:pPr>
    <w:sdt>
      <w:sdtPr>
        <w:id w:val="581797010"/>
        <w:docPartObj>
          <w:docPartGallery w:val="Page Numbers (Bottom of Page)"/>
          <w:docPartUnique/>
        </w:docPartObj>
      </w:sdtPr>
      <w:sdtEndPr>
        <w:rPr>
          <w:b/>
          <w:bCs/>
          <w:color w:val="002060"/>
          <w:sz w:val="18"/>
          <w:szCs w:val="20"/>
        </w:rPr>
      </w:sdtEndPr>
      <w:sdtContent>
        <w:r w:rsidR="00050B87" w:rsidRPr="00184327">
          <w:rPr>
            <w:b/>
            <w:bCs/>
            <w:color w:val="002060"/>
            <w:sz w:val="16"/>
            <w:szCs w:val="18"/>
          </w:rPr>
          <w:fldChar w:fldCharType="begin"/>
        </w:r>
        <w:r w:rsidR="00050B87" w:rsidRPr="00184327">
          <w:rPr>
            <w:b/>
            <w:bCs/>
            <w:color w:val="002060"/>
            <w:sz w:val="16"/>
            <w:szCs w:val="18"/>
          </w:rPr>
          <w:instrText>PAGE   \* MERGEFORMAT</w:instrText>
        </w:r>
        <w:r w:rsidR="00050B87" w:rsidRPr="00184327">
          <w:rPr>
            <w:b/>
            <w:bCs/>
            <w:color w:val="002060"/>
            <w:sz w:val="16"/>
            <w:szCs w:val="18"/>
          </w:rPr>
          <w:fldChar w:fldCharType="separate"/>
        </w:r>
        <w:r w:rsidR="00BE3210">
          <w:rPr>
            <w:b/>
            <w:bCs/>
            <w:noProof/>
            <w:color w:val="002060"/>
            <w:sz w:val="16"/>
            <w:szCs w:val="18"/>
          </w:rPr>
          <w:t>6</w:t>
        </w:r>
        <w:r w:rsidR="00050B87" w:rsidRPr="00184327">
          <w:rPr>
            <w:b/>
            <w:bCs/>
            <w:color w:val="002060"/>
            <w:sz w:val="16"/>
            <w:szCs w:val="18"/>
          </w:rPr>
          <w:fldChar w:fldCharType="end"/>
        </w:r>
        <w:r w:rsidR="0086460D" w:rsidRPr="00184327">
          <w:rPr>
            <w:b/>
            <w:bCs/>
            <w:color w:val="002060"/>
            <w:sz w:val="16"/>
            <w:szCs w:val="18"/>
          </w:rPr>
          <w:t>/6</w:t>
        </w:r>
      </w:sdtContent>
    </w:sdt>
  </w:p>
  <w:p w14:paraId="50899681" w14:textId="77777777" w:rsidR="00050B87" w:rsidRDefault="00050B8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6CC81CD" w14:textId="77777777" w:rsidP="00E54BE2" w:rsidR="002A6047" w:rsidRDefault="002A6047">
      <w:pPr>
        <w:spacing w:after="0" w:line="240" w:lineRule="auto"/>
      </w:pPr>
      <w:r>
        <w:separator/>
      </w:r>
    </w:p>
  </w:footnote>
  <w:footnote w:id="0" w:type="continuationSeparator">
    <w:p w14:paraId="4532E188" w14:textId="77777777" w:rsidP="00E54BE2" w:rsidR="002A6047" w:rsidRDefault="002A6047">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B42C22"/>
    <w:multiLevelType w:val="hybridMultilevel"/>
    <w:tmpl w:val="909880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61F72B2"/>
    <w:multiLevelType w:val="hybridMultilevel"/>
    <w:tmpl w:val="44608926"/>
    <w:lvl w:ilvl="0" w:tplc="7ABA9100">
      <w:start w:val="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9C917D3"/>
    <w:multiLevelType w:val="hybridMultilevel"/>
    <w:tmpl w:val="8A7E78CA"/>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C6B2729"/>
    <w:multiLevelType w:val="hybridMultilevel"/>
    <w:tmpl w:val="6DF23A32"/>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11C1AD5"/>
    <w:multiLevelType w:val="hybridMultilevel"/>
    <w:tmpl w:val="1F56AF74"/>
    <w:lvl w:ilvl="0" w:tplc="7ABA9100">
      <w:start w:val="1"/>
      <w:numFmt w:val="bullet"/>
      <w:lvlText w:val="-"/>
      <w:lvlJc w:val="left"/>
      <w:pPr>
        <w:ind w:hanging="360" w:left="1500"/>
      </w:pPr>
      <w:rPr>
        <w:rFonts w:ascii="Arial" w:cs="Arial" w:eastAsiaTheme="minorHAnsi" w:hAnsi="Arial" w:hint="default"/>
      </w:rPr>
    </w:lvl>
    <w:lvl w:ilvl="1" w:tentative="1" w:tplc="040C0003">
      <w:start w:val="1"/>
      <w:numFmt w:val="bullet"/>
      <w:lvlText w:val="o"/>
      <w:lvlJc w:val="left"/>
      <w:pPr>
        <w:ind w:hanging="360" w:left="2220"/>
      </w:pPr>
      <w:rPr>
        <w:rFonts w:ascii="Courier New" w:cs="Courier New" w:hAnsi="Courier New" w:hint="default"/>
      </w:rPr>
    </w:lvl>
    <w:lvl w:ilvl="2" w:tentative="1" w:tplc="040C0005">
      <w:start w:val="1"/>
      <w:numFmt w:val="bullet"/>
      <w:lvlText w:val=""/>
      <w:lvlJc w:val="left"/>
      <w:pPr>
        <w:ind w:hanging="360" w:left="2940"/>
      </w:pPr>
      <w:rPr>
        <w:rFonts w:ascii="Wingdings" w:hAnsi="Wingdings" w:hint="default"/>
      </w:rPr>
    </w:lvl>
    <w:lvl w:ilvl="3" w:tentative="1" w:tplc="040C0001">
      <w:start w:val="1"/>
      <w:numFmt w:val="bullet"/>
      <w:lvlText w:val=""/>
      <w:lvlJc w:val="left"/>
      <w:pPr>
        <w:ind w:hanging="360" w:left="3660"/>
      </w:pPr>
      <w:rPr>
        <w:rFonts w:ascii="Symbol" w:hAnsi="Symbol" w:hint="default"/>
      </w:rPr>
    </w:lvl>
    <w:lvl w:ilvl="4" w:tentative="1" w:tplc="040C0003">
      <w:start w:val="1"/>
      <w:numFmt w:val="bullet"/>
      <w:lvlText w:val="o"/>
      <w:lvlJc w:val="left"/>
      <w:pPr>
        <w:ind w:hanging="360" w:left="4380"/>
      </w:pPr>
      <w:rPr>
        <w:rFonts w:ascii="Courier New" w:cs="Courier New" w:hAnsi="Courier New" w:hint="default"/>
      </w:rPr>
    </w:lvl>
    <w:lvl w:ilvl="5" w:tentative="1" w:tplc="040C0005">
      <w:start w:val="1"/>
      <w:numFmt w:val="bullet"/>
      <w:lvlText w:val=""/>
      <w:lvlJc w:val="left"/>
      <w:pPr>
        <w:ind w:hanging="360" w:left="5100"/>
      </w:pPr>
      <w:rPr>
        <w:rFonts w:ascii="Wingdings" w:hAnsi="Wingdings" w:hint="default"/>
      </w:rPr>
    </w:lvl>
    <w:lvl w:ilvl="6" w:tentative="1" w:tplc="040C0001">
      <w:start w:val="1"/>
      <w:numFmt w:val="bullet"/>
      <w:lvlText w:val=""/>
      <w:lvlJc w:val="left"/>
      <w:pPr>
        <w:ind w:hanging="360" w:left="5820"/>
      </w:pPr>
      <w:rPr>
        <w:rFonts w:ascii="Symbol" w:hAnsi="Symbol" w:hint="default"/>
      </w:rPr>
    </w:lvl>
    <w:lvl w:ilvl="7" w:tentative="1" w:tplc="040C0003">
      <w:start w:val="1"/>
      <w:numFmt w:val="bullet"/>
      <w:lvlText w:val="o"/>
      <w:lvlJc w:val="left"/>
      <w:pPr>
        <w:ind w:hanging="360" w:left="6540"/>
      </w:pPr>
      <w:rPr>
        <w:rFonts w:ascii="Courier New" w:cs="Courier New" w:hAnsi="Courier New" w:hint="default"/>
      </w:rPr>
    </w:lvl>
    <w:lvl w:ilvl="8" w:tentative="1" w:tplc="040C0005">
      <w:start w:val="1"/>
      <w:numFmt w:val="bullet"/>
      <w:lvlText w:val=""/>
      <w:lvlJc w:val="left"/>
      <w:pPr>
        <w:ind w:hanging="360" w:left="7260"/>
      </w:pPr>
      <w:rPr>
        <w:rFonts w:ascii="Wingdings" w:hAnsi="Wingdings" w:hint="default"/>
      </w:rPr>
    </w:lvl>
  </w:abstractNum>
  <w:abstractNum w15:restartNumberingAfterBreak="0" w:abstractNumId="5">
    <w:nsid w:val="164D4C7F"/>
    <w:multiLevelType w:val="hybridMultilevel"/>
    <w:tmpl w:val="0B889A4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A4036DA"/>
    <w:multiLevelType w:val="hybridMultilevel"/>
    <w:tmpl w:val="DAEABCAA"/>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1BA00D65"/>
    <w:multiLevelType w:val="hybridMultilevel"/>
    <w:tmpl w:val="1A2A259E"/>
    <w:lvl w:ilvl="0" w:tplc="040C0001">
      <w:start w:val="1"/>
      <w:numFmt w:val="bullet"/>
      <w:lvlText w:val=""/>
      <w:lvlJc w:val="left"/>
      <w:pPr>
        <w:ind w:hanging="360" w:left="773"/>
      </w:pPr>
      <w:rPr>
        <w:rFonts w:ascii="Symbol" w:hAnsi="Symbol" w:hint="default"/>
      </w:rPr>
    </w:lvl>
    <w:lvl w:ilvl="1" w:tplc="040C0003">
      <w:start w:val="1"/>
      <w:numFmt w:val="bullet"/>
      <w:lvlText w:val="o"/>
      <w:lvlJc w:val="left"/>
      <w:pPr>
        <w:ind w:hanging="360" w:left="1493"/>
      </w:pPr>
      <w:rPr>
        <w:rFonts w:ascii="Courier New" w:cs="Courier New" w:hAnsi="Courier New" w:hint="default"/>
      </w:rPr>
    </w:lvl>
    <w:lvl w:ilvl="2" w:tentative="1" w:tplc="040C0005">
      <w:start w:val="1"/>
      <w:numFmt w:val="bullet"/>
      <w:lvlText w:val=""/>
      <w:lvlJc w:val="left"/>
      <w:pPr>
        <w:ind w:hanging="360" w:left="2213"/>
      </w:pPr>
      <w:rPr>
        <w:rFonts w:ascii="Wingdings" w:hAnsi="Wingdings" w:hint="default"/>
      </w:rPr>
    </w:lvl>
    <w:lvl w:ilvl="3" w:tentative="1" w:tplc="040C0001">
      <w:start w:val="1"/>
      <w:numFmt w:val="bullet"/>
      <w:lvlText w:val=""/>
      <w:lvlJc w:val="left"/>
      <w:pPr>
        <w:ind w:hanging="360" w:left="2933"/>
      </w:pPr>
      <w:rPr>
        <w:rFonts w:ascii="Symbol" w:hAnsi="Symbol" w:hint="default"/>
      </w:rPr>
    </w:lvl>
    <w:lvl w:ilvl="4" w:tentative="1" w:tplc="040C0003">
      <w:start w:val="1"/>
      <w:numFmt w:val="bullet"/>
      <w:lvlText w:val="o"/>
      <w:lvlJc w:val="left"/>
      <w:pPr>
        <w:ind w:hanging="360" w:left="3653"/>
      </w:pPr>
      <w:rPr>
        <w:rFonts w:ascii="Courier New" w:cs="Courier New" w:hAnsi="Courier New" w:hint="default"/>
      </w:rPr>
    </w:lvl>
    <w:lvl w:ilvl="5" w:tentative="1" w:tplc="040C0005">
      <w:start w:val="1"/>
      <w:numFmt w:val="bullet"/>
      <w:lvlText w:val=""/>
      <w:lvlJc w:val="left"/>
      <w:pPr>
        <w:ind w:hanging="360" w:left="4373"/>
      </w:pPr>
      <w:rPr>
        <w:rFonts w:ascii="Wingdings" w:hAnsi="Wingdings" w:hint="default"/>
      </w:rPr>
    </w:lvl>
    <w:lvl w:ilvl="6" w:tentative="1" w:tplc="040C0001">
      <w:start w:val="1"/>
      <w:numFmt w:val="bullet"/>
      <w:lvlText w:val=""/>
      <w:lvlJc w:val="left"/>
      <w:pPr>
        <w:ind w:hanging="360" w:left="5093"/>
      </w:pPr>
      <w:rPr>
        <w:rFonts w:ascii="Symbol" w:hAnsi="Symbol" w:hint="default"/>
      </w:rPr>
    </w:lvl>
    <w:lvl w:ilvl="7" w:tentative="1" w:tplc="040C0003">
      <w:start w:val="1"/>
      <w:numFmt w:val="bullet"/>
      <w:lvlText w:val="o"/>
      <w:lvlJc w:val="left"/>
      <w:pPr>
        <w:ind w:hanging="360" w:left="5813"/>
      </w:pPr>
      <w:rPr>
        <w:rFonts w:ascii="Courier New" w:cs="Courier New" w:hAnsi="Courier New" w:hint="default"/>
      </w:rPr>
    </w:lvl>
    <w:lvl w:ilvl="8" w:tentative="1" w:tplc="040C0005">
      <w:start w:val="1"/>
      <w:numFmt w:val="bullet"/>
      <w:lvlText w:val=""/>
      <w:lvlJc w:val="left"/>
      <w:pPr>
        <w:ind w:hanging="360" w:left="6533"/>
      </w:pPr>
      <w:rPr>
        <w:rFonts w:ascii="Wingdings" w:hAnsi="Wingdings" w:hint="default"/>
      </w:rPr>
    </w:lvl>
  </w:abstractNum>
  <w:abstractNum w15:restartNumberingAfterBreak="0" w:abstractNumId="8">
    <w:nsid w:val="20D666EC"/>
    <w:multiLevelType w:val="hybridMultilevel"/>
    <w:tmpl w:val="3376B862"/>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9">
    <w:nsid w:val="280A3C8E"/>
    <w:multiLevelType w:val="hybridMultilevel"/>
    <w:tmpl w:val="240411F4"/>
    <w:lvl w:ilvl="0" w:tplc="9ADA1168">
      <w:start w:val="4"/>
      <w:numFmt w:val="bullet"/>
      <w:lvlText w:val=""/>
      <w:lvlJc w:val="left"/>
      <w:pPr>
        <w:ind w:hanging="360" w:left="720"/>
      </w:pPr>
      <w:rPr>
        <w:rFonts w:ascii="Wingdings" w:cs="Calibri"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F5A5B66"/>
    <w:multiLevelType w:val="hybridMultilevel"/>
    <w:tmpl w:val="4F8AB1D4"/>
    <w:lvl w:ilvl="0" w:tplc="040C0003">
      <w:start w:val="1"/>
      <w:numFmt w:val="bullet"/>
      <w:lvlText w:val="o"/>
      <w:lvlJc w:val="left"/>
      <w:pPr>
        <w:ind w:hanging="360" w:left="1004"/>
      </w:pPr>
      <w:rPr>
        <w:rFonts w:ascii="Courier New" w:cs="Courier New" w:hAnsi="Courier New"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1">
    <w:nsid w:val="322A44D4"/>
    <w:multiLevelType w:val="hybridMultilevel"/>
    <w:tmpl w:val="20909E46"/>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3DB33229"/>
    <w:multiLevelType w:val="hybridMultilevel"/>
    <w:tmpl w:val="60AC1FFC"/>
    <w:lvl w:ilvl="0" w:tplc="34B6968E">
      <w:start w:val="1"/>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0B93BE9"/>
    <w:multiLevelType w:val="multilevel"/>
    <w:tmpl w:val="0FB03312"/>
    <w:lvl w:ilvl="0">
      <w:start w:val="2"/>
      <w:numFmt w:val="decimal"/>
      <w:lvlText w:val="%1"/>
      <w:lvlJc w:val="left"/>
      <w:pPr>
        <w:ind w:hanging="360" w:left="360"/>
      </w:pPr>
      <w:rPr>
        <w:rFonts w:hint="default"/>
      </w:rPr>
    </w:lvl>
    <w:lvl w:ilvl="1">
      <w:start w:val="2"/>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14">
    <w:nsid w:val="45947E6F"/>
    <w:multiLevelType w:val="hybridMultilevel"/>
    <w:tmpl w:val="18D88DE8"/>
    <w:lvl w:ilvl="0" w:tplc="040C0011">
      <w:start w:val="1"/>
      <w:numFmt w:val="decimal"/>
      <w:lvlText w:val="%1)"/>
      <w:lvlJc w:val="left"/>
      <w:pPr>
        <w:ind w:hanging="360" w:left="786"/>
      </w:pPr>
      <w:rPr>
        <w:rFonts w:hint="default"/>
      </w:rPr>
    </w:lvl>
    <w:lvl w:ilvl="1" w:tentative="1" w:tplc="040C0019">
      <w:start w:val="1"/>
      <w:numFmt w:val="lowerLetter"/>
      <w:lvlText w:val="%2."/>
      <w:lvlJc w:val="left"/>
      <w:pPr>
        <w:ind w:hanging="360" w:left="1506"/>
      </w:pPr>
    </w:lvl>
    <w:lvl w:ilvl="2" w:tentative="1" w:tplc="040C001B">
      <w:start w:val="1"/>
      <w:numFmt w:val="lowerRoman"/>
      <w:lvlText w:val="%3."/>
      <w:lvlJc w:val="right"/>
      <w:pPr>
        <w:ind w:hanging="180" w:left="2226"/>
      </w:pPr>
    </w:lvl>
    <w:lvl w:ilvl="3" w:tentative="1" w:tplc="040C000F">
      <w:start w:val="1"/>
      <w:numFmt w:val="decimal"/>
      <w:lvlText w:val="%4."/>
      <w:lvlJc w:val="left"/>
      <w:pPr>
        <w:ind w:hanging="360" w:left="2946"/>
      </w:pPr>
    </w:lvl>
    <w:lvl w:ilvl="4" w:tentative="1" w:tplc="040C0019">
      <w:start w:val="1"/>
      <w:numFmt w:val="lowerLetter"/>
      <w:lvlText w:val="%5."/>
      <w:lvlJc w:val="left"/>
      <w:pPr>
        <w:ind w:hanging="360" w:left="3666"/>
      </w:pPr>
    </w:lvl>
    <w:lvl w:ilvl="5" w:tentative="1" w:tplc="040C001B">
      <w:start w:val="1"/>
      <w:numFmt w:val="lowerRoman"/>
      <w:lvlText w:val="%6."/>
      <w:lvlJc w:val="right"/>
      <w:pPr>
        <w:ind w:hanging="180" w:left="4386"/>
      </w:pPr>
    </w:lvl>
    <w:lvl w:ilvl="6" w:tentative="1" w:tplc="040C000F">
      <w:start w:val="1"/>
      <w:numFmt w:val="decimal"/>
      <w:lvlText w:val="%7."/>
      <w:lvlJc w:val="left"/>
      <w:pPr>
        <w:ind w:hanging="360" w:left="5106"/>
      </w:pPr>
    </w:lvl>
    <w:lvl w:ilvl="7" w:tentative="1" w:tplc="040C0019">
      <w:start w:val="1"/>
      <w:numFmt w:val="lowerLetter"/>
      <w:lvlText w:val="%8."/>
      <w:lvlJc w:val="left"/>
      <w:pPr>
        <w:ind w:hanging="360" w:left="5826"/>
      </w:pPr>
    </w:lvl>
    <w:lvl w:ilvl="8" w:tentative="1" w:tplc="040C001B">
      <w:start w:val="1"/>
      <w:numFmt w:val="lowerRoman"/>
      <w:lvlText w:val="%9."/>
      <w:lvlJc w:val="right"/>
      <w:pPr>
        <w:ind w:hanging="180" w:left="6546"/>
      </w:pPr>
    </w:lvl>
  </w:abstractNum>
  <w:abstractNum w15:restartNumberingAfterBreak="0" w:abstractNumId="15">
    <w:nsid w:val="45B61714"/>
    <w:multiLevelType w:val="hybridMultilevel"/>
    <w:tmpl w:val="20082DFA"/>
    <w:lvl w:ilvl="0" w:tplc="A1EA236E">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6">
    <w:nsid w:val="471A7629"/>
    <w:multiLevelType w:val="hybridMultilevel"/>
    <w:tmpl w:val="AB880592"/>
    <w:lvl w:ilvl="0" w:tplc="34B6968E">
      <w:start w:val="1"/>
      <w:numFmt w:val="bullet"/>
      <w:lvlText w:val="-"/>
      <w:lvlJc w:val="left"/>
      <w:pPr>
        <w:ind w:hanging="360" w:left="773"/>
      </w:pPr>
      <w:rPr>
        <w:rFonts w:ascii="Calibri" w:cstheme="minorBidi" w:eastAsiaTheme="minorHAnsi" w:hAnsi="Calibri" w:hint="default"/>
      </w:rPr>
    </w:lvl>
    <w:lvl w:ilvl="1" w:tplc="040C0003">
      <w:start w:val="1"/>
      <w:numFmt w:val="bullet"/>
      <w:lvlText w:val="o"/>
      <w:lvlJc w:val="left"/>
      <w:pPr>
        <w:ind w:hanging="360" w:left="1493"/>
      </w:pPr>
      <w:rPr>
        <w:rFonts w:ascii="Courier New" w:cs="Courier New" w:hAnsi="Courier New" w:hint="default"/>
      </w:rPr>
    </w:lvl>
    <w:lvl w:ilvl="2" w:tentative="1" w:tplc="040C0005">
      <w:start w:val="1"/>
      <w:numFmt w:val="bullet"/>
      <w:lvlText w:val=""/>
      <w:lvlJc w:val="left"/>
      <w:pPr>
        <w:ind w:hanging="360" w:left="2213"/>
      </w:pPr>
      <w:rPr>
        <w:rFonts w:ascii="Wingdings" w:hAnsi="Wingdings" w:hint="default"/>
      </w:rPr>
    </w:lvl>
    <w:lvl w:ilvl="3" w:tentative="1" w:tplc="040C0001">
      <w:start w:val="1"/>
      <w:numFmt w:val="bullet"/>
      <w:lvlText w:val=""/>
      <w:lvlJc w:val="left"/>
      <w:pPr>
        <w:ind w:hanging="360" w:left="2933"/>
      </w:pPr>
      <w:rPr>
        <w:rFonts w:ascii="Symbol" w:hAnsi="Symbol" w:hint="default"/>
      </w:rPr>
    </w:lvl>
    <w:lvl w:ilvl="4" w:tentative="1" w:tplc="040C0003">
      <w:start w:val="1"/>
      <w:numFmt w:val="bullet"/>
      <w:lvlText w:val="o"/>
      <w:lvlJc w:val="left"/>
      <w:pPr>
        <w:ind w:hanging="360" w:left="3653"/>
      </w:pPr>
      <w:rPr>
        <w:rFonts w:ascii="Courier New" w:cs="Courier New" w:hAnsi="Courier New" w:hint="default"/>
      </w:rPr>
    </w:lvl>
    <w:lvl w:ilvl="5" w:tentative="1" w:tplc="040C0005">
      <w:start w:val="1"/>
      <w:numFmt w:val="bullet"/>
      <w:lvlText w:val=""/>
      <w:lvlJc w:val="left"/>
      <w:pPr>
        <w:ind w:hanging="360" w:left="4373"/>
      </w:pPr>
      <w:rPr>
        <w:rFonts w:ascii="Wingdings" w:hAnsi="Wingdings" w:hint="default"/>
      </w:rPr>
    </w:lvl>
    <w:lvl w:ilvl="6" w:tentative="1" w:tplc="040C0001">
      <w:start w:val="1"/>
      <w:numFmt w:val="bullet"/>
      <w:lvlText w:val=""/>
      <w:lvlJc w:val="left"/>
      <w:pPr>
        <w:ind w:hanging="360" w:left="5093"/>
      </w:pPr>
      <w:rPr>
        <w:rFonts w:ascii="Symbol" w:hAnsi="Symbol" w:hint="default"/>
      </w:rPr>
    </w:lvl>
    <w:lvl w:ilvl="7" w:tentative="1" w:tplc="040C0003">
      <w:start w:val="1"/>
      <w:numFmt w:val="bullet"/>
      <w:lvlText w:val="o"/>
      <w:lvlJc w:val="left"/>
      <w:pPr>
        <w:ind w:hanging="360" w:left="5813"/>
      </w:pPr>
      <w:rPr>
        <w:rFonts w:ascii="Courier New" w:cs="Courier New" w:hAnsi="Courier New" w:hint="default"/>
      </w:rPr>
    </w:lvl>
    <w:lvl w:ilvl="8" w:tentative="1" w:tplc="040C0005">
      <w:start w:val="1"/>
      <w:numFmt w:val="bullet"/>
      <w:lvlText w:val=""/>
      <w:lvlJc w:val="left"/>
      <w:pPr>
        <w:ind w:hanging="360" w:left="6533"/>
      </w:pPr>
      <w:rPr>
        <w:rFonts w:ascii="Wingdings" w:hAnsi="Wingdings" w:hint="default"/>
      </w:rPr>
    </w:lvl>
  </w:abstractNum>
  <w:abstractNum w15:restartNumberingAfterBreak="0" w:abstractNumId="17">
    <w:nsid w:val="48261650"/>
    <w:multiLevelType w:val="multilevel"/>
    <w:tmpl w:val="7B38747A"/>
    <w:lvl w:ilvl="0">
      <w:start w:val="1"/>
      <w:numFmt w:val="decimal"/>
      <w:lvlText w:val="%1"/>
      <w:lvlJc w:val="left"/>
      <w:pPr>
        <w:ind w:hanging="360" w:left="360"/>
      </w:pPr>
      <w:rPr>
        <w:rFonts w:hint="default"/>
      </w:rPr>
    </w:lvl>
    <w:lvl w:ilvl="1">
      <w:start w:val="2"/>
      <w:numFmt w:val="decimal"/>
      <w:lvlText w:val="%1-%2"/>
      <w:lvlJc w:val="left"/>
      <w:pPr>
        <w:ind w:hanging="360" w:left="644"/>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18">
    <w:nsid w:val="4EB12F8F"/>
    <w:multiLevelType w:val="hybridMultilevel"/>
    <w:tmpl w:val="57D4CF16"/>
    <w:lvl w:ilvl="0" w:tplc="34B6968E">
      <w:start w:val="1"/>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0B74FAD"/>
    <w:multiLevelType w:val="hybridMultilevel"/>
    <w:tmpl w:val="77068B3A"/>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0">
    <w:nsid w:val="5176707E"/>
    <w:multiLevelType w:val="hybridMultilevel"/>
    <w:tmpl w:val="71FAFF34"/>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53E83CD9"/>
    <w:multiLevelType w:val="hybridMultilevel"/>
    <w:tmpl w:val="FDDA5484"/>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556E2FF6"/>
    <w:multiLevelType w:val="hybridMultilevel"/>
    <w:tmpl w:val="A5B8F168"/>
    <w:lvl w:ilvl="0" w:tplc="040C0011">
      <w:start w:val="1"/>
      <w:numFmt w:val="decimal"/>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23">
    <w:nsid w:val="5E9F3162"/>
    <w:multiLevelType w:val="multilevel"/>
    <w:tmpl w:val="5B32023A"/>
    <w:lvl w:ilvl="0">
      <w:start w:val="1"/>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24">
    <w:nsid w:val="60CE1BFD"/>
    <w:multiLevelType w:val="hybridMultilevel"/>
    <w:tmpl w:val="00AE7EE4"/>
    <w:lvl w:ilvl="0" w:tplc="040C0001">
      <w:start w:val="1"/>
      <w:numFmt w:val="bullet"/>
      <w:lvlText w:val=""/>
      <w:lvlJc w:val="left"/>
      <w:pPr>
        <w:ind w:hanging="360" w:left="773"/>
      </w:pPr>
      <w:rPr>
        <w:rFonts w:ascii="Symbol" w:hAnsi="Symbol" w:hint="default"/>
      </w:rPr>
    </w:lvl>
    <w:lvl w:ilvl="1" w:tplc="040C0003">
      <w:start w:val="1"/>
      <w:numFmt w:val="bullet"/>
      <w:lvlText w:val="o"/>
      <w:lvlJc w:val="left"/>
      <w:pPr>
        <w:ind w:hanging="360" w:left="1493"/>
      </w:pPr>
      <w:rPr>
        <w:rFonts w:ascii="Courier New" w:cs="Courier New" w:hAnsi="Courier New" w:hint="default"/>
      </w:rPr>
    </w:lvl>
    <w:lvl w:ilvl="2" w:tentative="1" w:tplc="040C0005">
      <w:start w:val="1"/>
      <w:numFmt w:val="bullet"/>
      <w:lvlText w:val=""/>
      <w:lvlJc w:val="left"/>
      <w:pPr>
        <w:ind w:hanging="360" w:left="2213"/>
      </w:pPr>
      <w:rPr>
        <w:rFonts w:ascii="Wingdings" w:hAnsi="Wingdings" w:hint="default"/>
      </w:rPr>
    </w:lvl>
    <w:lvl w:ilvl="3" w:tentative="1" w:tplc="040C0001">
      <w:start w:val="1"/>
      <w:numFmt w:val="bullet"/>
      <w:lvlText w:val=""/>
      <w:lvlJc w:val="left"/>
      <w:pPr>
        <w:ind w:hanging="360" w:left="2933"/>
      </w:pPr>
      <w:rPr>
        <w:rFonts w:ascii="Symbol" w:hAnsi="Symbol" w:hint="default"/>
      </w:rPr>
    </w:lvl>
    <w:lvl w:ilvl="4" w:tentative="1" w:tplc="040C0003">
      <w:start w:val="1"/>
      <w:numFmt w:val="bullet"/>
      <w:lvlText w:val="o"/>
      <w:lvlJc w:val="left"/>
      <w:pPr>
        <w:ind w:hanging="360" w:left="3653"/>
      </w:pPr>
      <w:rPr>
        <w:rFonts w:ascii="Courier New" w:cs="Courier New" w:hAnsi="Courier New" w:hint="default"/>
      </w:rPr>
    </w:lvl>
    <w:lvl w:ilvl="5" w:tentative="1" w:tplc="040C0005">
      <w:start w:val="1"/>
      <w:numFmt w:val="bullet"/>
      <w:lvlText w:val=""/>
      <w:lvlJc w:val="left"/>
      <w:pPr>
        <w:ind w:hanging="360" w:left="4373"/>
      </w:pPr>
      <w:rPr>
        <w:rFonts w:ascii="Wingdings" w:hAnsi="Wingdings" w:hint="default"/>
      </w:rPr>
    </w:lvl>
    <w:lvl w:ilvl="6" w:tentative="1" w:tplc="040C0001">
      <w:start w:val="1"/>
      <w:numFmt w:val="bullet"/>
      <w:lvlText w:val=""/>
      <w:lvlJc w:val="left"/>
      <w:pPr>
        <w:ind w:hanging="360" w:left="5093"/>
      </w:pPr>
      <w:rPr>
        <w:rFonts w:ascii="Symbol" w:hAnsi="Symbol" w:hint="default"/>
      </w:rPr>
    </w:lvl>
    <w:lvl w:ilvl="7" w:tentative="1" w:tplc="040C0003">
      <w:start w:val="1"/>
      <w:numFmt w:val="bullet"/>
      <w:lvlText w:val="o"/>
      <w:lvlJc w:val="left"/>
      <w:pPr>
        <w:ind w:hanging="360" w:left="5813"/>
      </w:pPr>
      <w:rPr>
        <w:rFonts w:ascii="Courier New" w:cs="Courier New" w:hAnsi="Courier New" w:hint="default"/>
      </w:rPr>
    </w:lvl>
    <w:lvl w:ilvl="8" w:tentative="1" w:tplc="040C0005">
      <w:start w:val="1"/>
      <w:numFmt w:val="bullet"/>
      <w:lvlText w:val=""/>
      <w:lvlJc w:val="left"/>
      <w:pPr>
        <w:ind w:hanging="360" w:left="6533"/>
      </w:pPr>
      <w:rPr>
        <w:rFonts w:ascii="Wingdings" w:hAnsi="Wingdings" w:hint="default"/>
      </w:rPr>
    </w:lvl>
  </w:abstractNum>
  <w:abstractNum w15:restartNumberingAfterBreak="0" w:abstractNumId="25">
    <w:nsid w:val="66DB2DEC"/>
    <w:multiLevelType w:val="multilevel"/>
    <w:tmpl w:val="C120806C"/>
    <w:lvl w:ilvl="0">
      <w:start w:val="2"/>
      <w:numFmt w:val="decimal"/>
      <w:lvlText w:val="%1"/>
      <w:lvlJc w:val="left"/>
      <w:pPr>
        <w:ind w:hanging="360" w:left="360"/>
      </w:pPr>
      <w:rPr>
        <w:rFonts w:hint="default"/>
      </w:rPr>
    </w:lvl>
    <w:lvl w:ilvl="1">
      <w:start w:val="2"/>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1080" w:left="221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440" w:left="314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800" w:left="4072"/>
      </w:pPr>
      <w:rPr>
        <w:rFonts w:hint="default"/>
      </w:rPr>
    </w:lvl>
  </w:abstractNum>
  <w:abstractNum w15:restartNumberingAfterBreak="0" w:abstractNumId="26">
    <w:nsid w:val="6F167D48"/>
    <w:multiLevelType w:val="hybridMultilevel"/>
    <w:tmpl w:val="291C8E14"/>
    <w:lvl w:ilvl="0" w:tplc="DCEE30F2">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7">
    <w:nsid w:val="74FC417D"/>
    <w:multiLevelType w:val="multilevel"/>
    <w:tmpl w:val="C120806C"/>
    <w:lvl w:ilvl="0">
      <w:start w:val="2"/>
      <w:numFmt w:val="decimal"/>
      <w:lvlText w:val="%1"/>
      <w:lvlJc w:val="left"/>
      <w:pPr>
        <w:ind w:hanging="360" w:left="360"/>
      </w:pPr>
      <w:rPr>
        <w:rFonts w:hint="default"/>
      </w:rPr>
    </w:lvl>
    <w:lvl w:ilvl="1">
      <w:start w:val="2"/>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1080" w:left="221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440" w:left="314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800" w:left="4072"/>
      </w:pPr>
      <w:rPr>
        <w:rFonts w:hint="default"/>
      </w:rPr>
    </w:lvl>
  </w:abstractNum>
  <w:abstractNum w15:restartNumberingAfterBreak="0" w:abstractNumId="28">
    <w:nsid w:val="77926D8C"/>
    <w:multiLevelType w:val="hybridMultilevel"/>
    <w:tmpl w:val="CF08F16C"/>
    <w:lvl w:ilvl="0" w:tplc="C09213CA">
      <w:start w:val="1"/>
      <w:numFmt w:val="decimal"/>
      <w:lvlText w:val="%1."/>
      <w:lvlJc w:val="left"/>
      <w:pPr>
        <w:ind w:hanging="360" w:left="1080"/>
      </w:pPr>
      <w:rPr>
        <w:rFonts w:hint="default"/>
        <w:b/>
        <w:i w:val="0"/>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29">
    <w:nsid w:val="7828759A"/>
    <w:multiLevelType w:val="hybridMultilevel"/>
    <w:tmpl w:val="AED818A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0">
    <w:nsid w:val="7AC40495"/>
    <w:multiLevelType w:val="hybridMultilevel"/>
    <w:tmpl w:val="958CBF1A"/>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7E0E2EB5"/>
    <w:multiLevelType w:val="hybridMultilevel"/>
    <w:tmpl w:val="3D16C61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8"/>
  </w:num>
  <w:num w:numId="2">
    <w:abstractNumId w:val="16"/>
  </w:num>
  <w:num w:numId="3">
    <w:abstractNumId w:val="12"/>
  </w:num>
  <w:num w:numId="4">
    <w:abstractNumId w:val="5"/>
  </w:num>
  <w:num w:numId="5">
    <w:abstractNumId w:val="21"/>
  </w:num>
  <w:num w:numId="6">
    <w:abstractNumId w:val="30"/>
  </w:num>
  <w:num w:numId="7">
    <w:abstractNumId w:val="20"/>
  </w:num>
  <w:num w:numId="8">
    <w:abstractNumId w:val="2"/>
  </w:num>
  <w:num w:numId="9">
    <w:abstractNumId w:val="11"/>
  </w:num>
  <w:num w:numId="10">
    <w:abstractNumId w:val="1"/>
  </w:num>
  <w:num w:numId="11">
    <w:abstractNumId w:val="4"/>
  </w:num>
  <w:num w:numId="12">
    <w:abstractNumId w:val="22"/>
  </w:num>
  <w:num w:numId="13">
    <w:abstractNumId w:val="29"/>
  </w:num>
  <w:num w:numId="14">
    <w:abstractNumId w:val="14"/>
  </w:num>
  <w:num w:numId="15">
    <w:abstractNumId w:val="19"/>
  </w:num>
  <w:num w:numId="16">
    <w:abstractNumId w:val="31"/>
  </w:num>
  <w:num w:numId="17">
    <w:abstractNumId w:val="3"/>
  </w:num>
  <w:num w:numId="18">
    <w:abstractNumId w:val="6"/>
  </w:num>
  <w:num w:numId="19">
    <w:abstractNumId w:val="8"/>
  </w:num>
  <w:num w:numId="20">
    <w:abstractNumId w:val="15"/>
  </w:num>
  <w:num w:numId="21">
    <w:abstractNumId w:val="23"/>
  </w:num>
  <w:num w:numId="22">
    <w:abstractNumId w:val="17"/>
  </w:num>
  <w:num w:numId="23">
    <w:abstractNumId w:val="13"/>
  </w:num>
  <w:num w:numId="24">
    <w:abstractNumId w:val="25"/>
  </w:num>
  <w:num w:numId="25">
    <w:abstractNumId w:val="9"/>
  </w:num>
  <w:num w:numId="26">
    <w:abstractNumId w:val="28"/>
  </w:num>
  <w:num w:numId="27">
    <w:abstractNumId w:val="27"/>
  </w:num>
  <w:num w:numId="28">
    <w:abstractNumId w:val="7"/>
  </w:num>
  <w:num w:numId="29">
    <w:abstractNumId w:val="24"/>
  </w:num>
  <w:num w:numId="30">
    <w:abstractNumId w:val="0"/>
  </w:num>
  <w:num w:numId="31">
    <w:abstractNumId w:val="10"/>
  </w:num>
  <w:num w:numId="32">
    <w:abstractNumId w:val="26"/>
  </w:num>
  <w:num w:numId="33">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33"/>
    <w:rsid w:val="0000640D"/>
    <w:rsid w:val="00007B83"/>
    <w:rsid w:val="0001105C"/>
    <w:rsid w:val="00016775"/>
    <w:rsid w:val="00022EC6"/>
    <w:rsid w:val="0003487F"/>
    <w:rsid w:val="000469F5"/>
    <w:rsid w:val="00050B87"/>
    <w:rsid w:val="00054D83"/>
    <w:rsid w:val="00055E04"/>
    <w:rsid w:val="00056297"/>
    <w:rsid w:val="00056490"/>
    <w:rsid w:val="00083BE2"/>
    <w:rsid w:val="0008682A"/>
    <w:rsid w:val="00095F24"/>
    <w:rsid w:val="000B2903"/>
    <w:rsid w:val="000B402D"/>
    <w:rsid w:val="000B5445"/>
    <w:rsid w:val="000C1DD7"/>
    <w:rsid w:val="000D1482"/>
    <w:rsid w:val="000D5994"/>
    <w:rsid w:val="000D7D01"/>
    <w:rsid w:val="000E4282"/>
    <w:rsid w:val="000E483B"/>
    <w:rsid w:val="000F53C8"/>
    <w:rsid w:val="00116E3A"/>
    <w:rsid w:val="00122D79"/>
    <w:rsid w:val="001235E1"/>
    <w:rsid w:val="00135A06"/>
    <w:rsid w:val="00145BBF"/>
    <w:rsid w:val="00164362"/>
    <w:rsid w:val="00176557"/>
    <w:rsid w:val="00177927"/>
    <w:rsid w:val="00184327"/>
    <w:rsid w:val="001912A8"/>
    <w:rsid w:val="001A167D"/>
    <w:rsid w:val="001A491A"/>
    <w:rsid w:val="001C149B"/>
    <w:rsid w:val="001C4292"/>
    <w:rsid w:val="001C4C82"/>
    <w:rsid w:val="001C5282"/>
    <w:rsid w:val="001D0EE7"/>
    <w:rsid w:val="001D740C"/>
    <w:rsid w:val="001E4943"/>
    <w:rsid w:val="001E6683"/>
    <w:rsid w:val="001F10E2"/>
    <w:rsid w:val="001F3976"/>
    <w:rsid w:val="001F6AAE"/>
    <w:rsid w:val="00234121"/>
    <w:rsid w:val="00236389"/>
    <w:rsid w:val="002370E2"/>
    <w:rsid w:val="00241CF2"/>
    <w:rsid w:val="0026713A"/>
    <w:rsid w:val="00272F0C"/>
    <w:rsid w:val="002831C3"/>
    <w:rsid w:val="00283C4B"/>
    <w:rsid w:val="002935AF"/>
    <w:rsid w:val="00297FD5"/>
    <w:rsid w:val="002A02AA"/>
    <w:rsid w:val="002A6047"/>
    <w:rsid w:val="002B35B7"/>
    <w:rsid w:val="002B5FD7"/>
    <w:rsid w:val="002B6594"/>
    <w:rsid w:val="002C1BCB"/>
    <w:rsid w:val="003062AD"/>
    <w:rsid w:val="00311573"/>
    <w:rsid w:val="00314ECA"/>
    <w:rsid w:val="003152C3"/>
    <w:rsid w:val="00317ACB"/>
    <w:rsid w:val="00317E4B"/>
    <w:rsid w:val="003365E3"/>
    <w:rsid w:val="00341AE4"/>
    <w:rsid w:val="00363CD1"/>
    <w:rsid w:val="00366ED0"/>
    <w:rsid w:val="003703D1"/>
    <w:rsid w:val="00371031"/>
    <w:rsid w:val="00377756"/>
    <w:rsid w:val="003823B2"/>
    <w:rsid w:val="00382D33"/>
    <w:rsid w:val="00383D80"/>
    <w:rsid w:val="003903BA"/>
    <w:rsid w:val="003A171F"/>
    <w:rsid w:val="003E01BA"/>
    <w:rsid w:val="003F23C7"/>
    <w:rsid w:val="00427B05"/>
    <w:rsid w:val="00432703"/>
    <w:rsid w:val="00444ED2"/>
    <w:rsid w:val="0045276C"/>
    <w:rsid w:val="00452A9B"/>
    <w:rsid w:val="00452E84"/>
    <w:rsid w:val="004560D2"/>
    <w:rsid w:val="00461590"/>
    <w:rsid w:val="0046298A"/>
    <w:rsid w:val="00465981"/>
    <w:rsid w:val="00466694"/>
    <w:rsid w:val="00474FFA"/>
    <w:rsid w:val="0047525B"/>
    <w:rsid w:val="0049381F"/>
    <w:rsid w:val="00493C32"/>
    <w:rsid w:val="00493C8A"/>
    <w:rsid w:val="00497E1E"/>
    <w:rsid w:val="004B0328"/>
    <w:rsid w:val="004B4031"/>
    <w:rsid w:val="004C72E2"/>
    <w:rsid w:val="004D362F"/>
    <w:rsid w:val="004E00EA"/>
    <w:rsid w:val="004E2CD6"/>
    <w:rsid w:val="004E54B2"/>
    <w:rsid w:val="004F1306"/>
    <w:rsid w:val="004F1EBE"/>
    <w:rsid w:val="00503E33"/>
    <w:rsid w:val="005201CD"/>
    <w:rsid w:val="005209ED"/>
    <w:rsid w:val="00521947"/>
    <w:rsid w:val="005312D4"/>
    <w:rsid w:val="0053130B"/>
    <w:rsid w:val="00535F74"/>
    <w:rsid w:val="0053750C"/>
    <w:rsid w:val="00540CBB"/>
    <w:rsid w:val="00545233"/>
    <w:rsid w:val="00567205"/>
    <w:rsid w:val="0057196B"/>
    <w:rsid w:val="005802A1"/>
    <w:rsid w:val="00593E5E"/>
    <w:rsid w:val="00594C6A"/>
    <w:rsid w:val="00595CD4"/>
    <w:rsid w:val="005F5DB6"/>
    <w:rsid w:val="00604A9E"/>
    <w:rsid w:val="00607C82"/>
    <w:rsid w:val="00615452"/>
    <w:rsid w:val="0063486D"/>
    <w:rsid w:val="00634A7B"/>
    <w:rsid w:val="00637104"/>
    <w:rsid w:val="00647EFD"/>
    <w:rsid w:val="00660766"/>
    <w:rsid w:val="0066579C"/>
    <w:rsid w:val="00666AE7"/>
    <w:rsid w:val="00667EA8"/>
    <w:rsid w:val="00671A15"/>
    <w:rsid w:val="00674033"/>
    <w:rsid w:val="00677B4C"/>
    <w:rsid w:val="00677B86"/>
    <w:rsid w:val="00690BB6"/>
    <w:rsid w:val="006B6D93"/>
    <w:rsid w:val="006B70F1"/>
    <w:rsid w:val="006D07C0"/>
    <w:rsid w:val="006D50AE"/>
    <w:rsid w:val="006D78A1"/>
    <w:rsid w:val="006E1DE1"/>
    <w:rsid w:val="006F33C5"/>
    <w:rsid w:val="007016D2"/>
    <w:rsid w:val="00704992"/>
    <w:rsid w:val="00714603"/>
    <w:rsid w:val="00716AC9"/>
    <w:rsid w:val="00741041"/>
    <w:rsid w:val="0074118E"/>
    <w:rsid w:val="007418F2"/>
    <w:rsid w:val="007462B0"/>
    <w:rsid w:val="00753E7F"/>
    <w:rsid w:val="00760DB9"/>
    <w:rsid w:val="00761F53"/>
    <w:rsid w:val="007948D5"/>
    <w:rsid w:val="007A4F48"/>
    <w:rsid w:val="007A6973"/>
    <w:rsid w:val="007C165B"/>
    <w:rsid w:val="007C2C08"/>
    <w:rsid w:val="007D328E"/>
    <w:rsid w:val="007D49AE"/>
    <w:rsid w:val="007E231B"/>
    <w:rsid w:val="007E66FA"/>
    <w:rsid w:val="007E6F7E"/>
    <w:rsid w:val="007E77C6"/>
    <w:rsid w:val="00802103"/>
    <w:rsid w:val="00827824"/>
    <w:rsid w:val="00831B5A"/>
    <w:rsid w:val="00836DBF"/>
    <w:rsid w:val="008374C1"/>
    <w:rsid w:val="008466C4"/>
    <w:rsid w:val="0086460D"/>
    <w:rsid w:val="008735EF"/>
    <w:rsid w:val="008839B1"/>
    <w:rsid w:val="0089664B"/>
    <w:rsid w:val="008A1ADD"/>
    <w:rsid w:val="008A5438"/>
    <w:rsid w:val="008A5597"/>
    <w:rsid w:val="008A5F61"/>
    <w:rsid w:val="008B4966"/>
    <w:rsid w:val="008B7616"/>
    <w:rsid w:val="008D5001"/>
    <w:rsid w:val="008E13D8"/>
    <w:rsid w:val="00900E66"/>
    <w:rsid w:val="009043BE"/>
    <w:rsid w:val="00906FB2"/>
    <w:rsid w:val="00910A42"/>
    <w:rsid w:val="00923E73"/>
    <w:rsid w:val="0092589D"/>
    <w:rsid w:val="00952831"/>
    <w:rsid w:val="00983AFB"/>
    <w:rsid w:val="009D1629"/>
    <w:rsid w:val="009D2415"/>
    <w:rsid w:val="009E058A"/>
    <w:rsid w:val="00A2377D"/>
    <w:rsid w:val="00A37FB6"/>
    <w:rsid w:val="00A44C55"/>
    <w:rsid w:val="00A50A9A"/>
    <w:rsid w:val="00A535AB"/>
    <w:rsid w:val="00A748B3"/>
    <w:rsid w:val="00A81FDB"/>
    <w:rsid w:val="00A854C8"/>
    <w:rsid w:val="00AB2233"/>
    <w:rsid w:val="00AC3389"/>
    <w:rsid w:val="00AC399F"/>
    <w:rsid w:val="00AC6097"/>
    <w:rsid w:val="00AD412D"/>
    <w:rsid w:val="00AF031E"/>
    <w:rsid w:val="00B20058"/>
    <w:rsid w:val="00B449F6"/>
    <w:rsid w:val="00B6510D"/>
    <w:rsid w:val="00B70E93"/>
    <w:rsid w:val="00B733F6"/>
    <w:rsid w:val="00B75AA5"/>
    <w:rsid w:val="00B809C1"/>
    <w:rsid w:val="00B84A7C"/>
    <w:rsid w:val="00B85513"/>
    <w:rsid w:val="00BA265A"/>
    <w:rsid w:val="00BA2CD7"/>
    <w:rsid w:val="00BB4472"/>
    <w:rsid w:val="00BC228F"/>
    <w:rsid w:val="00BC2AD2"/>
    <w:rsid w:val="00BC2EFE"/>
    <w:rsid w:val="00BC3442"/>
    <w:rsid w:val="00BD00ED"/>
    <w:rsid w:val="00BD559F"/>
    <w:rsid w:val="00BE3210"/>
    <w:rsid w:val="00BE6CBC"/>
    <w:rsid w:val="00BE7745"/>
    <w:rsid w:val="00BF0BAF"/>
    <w:rsid w:val="00BF4046"/>
    <w:rsid w:val="00BF4CC6"/>
    <w:rsid w:val="00C03D3D"/>
    <w:rsid w:val="00C07DDC"/>
    <w:rsid w:val="00C1105B"/>
    <w:rsid w:val="00C11FFB"/>
    <w:rsid w:val="00C13375"/>
    <w:rsid w:val="00C171AC"/>
    <w:rsid w:val="00C27D65"/>
    <w:rsid w:val="00C31031"/>
    <w:rsid w:val="00C41A6B"/>
    <w:rsid w:val="00C56D8B"/>
    <w:rsid w:val="00C90E73"/>
    <w:rsid w:val="00C91C7B"/>
    <w:rsid w:val="00CA01B2"/>
    <w:rsid w:val="00CA1710"/>
    <w:rsid w:val="00CA3D0F"/>
    <w:rsid w:val="00CA6835"/>
    <w:rsid w:val="00CC48D9"/>
    <w:rsid w:val="00CD2086"/>
    <w:rsid w:val="00CD4B54"/>
    <w:rsid w:val="00CE7BD6"/>
    <w:rsid w:val="00CF73FA"/>
    <w:rsid w:val="00D03082"/>
    <w:rsid w:val="00D076B1"/>
    <w:rsid w:val="00D27A99"/>
    <w:rsid w:val="00D27F25"/>
    <w:rsid w:val="00D31FC9"/>
    <w:rsid w:val="00D3228C"/>
    <w:rsid w:val="00D551D8"/>
    <w:rsid w:val="00D602F9"/>
    <w:rsid w:val="00D64FB4"/>
    <w:rsid w:val="00D75A5A"/>
    <w:rsid w:val="00DA64D7"/>
    <w:rsid w:val="00DA6C09"/>
    <w:rsid w:val="00DB67C3"/>
    <w:rsid w:val="00DC7A44"/>
    <w:rsid w:val="00DC7D72"/>
    <w:rsid w:val="00DD1526"/>
    <w:rsid w:val="00DD51A9"/>
    <w:rsid w:val="00DE1006"/>
    <w:rsid w:val="00DF1C68"/>
    <w:rsid w:val="00E15A96"/>
    <w:rsid w:val="00E22199"/>
    <w:rsid w:val="00E23F5C"/>
    <w:rsid w:val="00E456DE"/>
    <w:rsid w:val="00E467CE"/>
    <w:rsid w:val="00E4740A"/>
    <w:rsid w:val="00E54BE2"/>
    <w:rsid w:val="00E66E68"/>
    <w:rsid w:val="00E76D99"/>
    <w:rsid w:val="00E855EB"/>
    <w:rsid w:val="00EA3C6E"/>
    <w:rsid w:val="00EC0F45"/>
    <w:rsid w:val="00EC5FE7"/>
    <w:rsid w:val="00ED61EF"/>
    <w:rsid w:val="00EE02BB"/>
    <w:rsid w:val="00F03081"/>
    <w:rsid w:val="00F326F1"/>
    <w:rsid w:val="00F3363A"/>
    <w:rsid w:val="00F40066"/>
    <w:rsid w:val="00F43846"/>
    <w:rsid w:val="00F4742F"/>
    <w:rsid w:val="00F50C12"/>
    <w:rsid w:val="00F80682"/>
    <w:rsid w:val="00F87A5F"/>
    <w:rsid w:val="00F94D5B"/>
    <w:rsid w:val="00FC4B8A"/>
    <w:rsid w:val="00FC7BF7"/>
    <w:rsid w:val="00FD05F4"/>
    <w:rsid w:val="00FD1DEC"/>
    <w:rsid w:val="00FD2B4D"/>
    <w:rsid w:val="00FD3452"/>
    <w:rsid w:val="00FF308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EDFD343"/>
  <w15:docId w15:val="{72998C7B-554E-4469-B248-25B1730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674033"/>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74033"/>
    <w:rPr>
      <w:rFonts w:ascii="Tahoma" w:cs="Tahoma" w:hAnsi="Tahoma"/>
      <w:sz w:val="16"/>
      <w:szCs w:val="16"/>
    </w:rPr>
  </w:style>
  <w:style w:styleId="En-tte" w:type="paragraph">
    <w:name w:val="header"/>
    <w:basedOn w:val="Normal"/>
    <w:link w:val="En-tteCar"/>
    <w:uiPriority w:val="99"/>
    <w:unhideWhenUsed/>
    <w:rsid w:val="00E54BE2"/>
    <w:pPr>
      <w:tabs>
        <w:tab w:pos="4536" w:val="center"/>
        <w:tab w:pos="9072" w:val="right"/>
      </w:tabs>
      <w:spacing w:after="0" w:line="240" w:lineRule="auto"/>
    </w:pPr>
  </w:style>
  <w:style w:customStyle="1" w:styleId="En-tteCar" w:type="character">
    <w:name w:val="En-tête Car"/>
    <w:basedOn w:val="Policepardfaut"/>
    <w:link w:val="En-tte"/>
    <w:uiPriority w:val="99"/>
    <w:rsid w:val="00E54BE2"/>
  </w:style>
  <w:style w:styleId="Pieddepage" w:type="paragraph">
    <w:name w:val="footer"/>
    <w:basedOn w:val="Normal"/>
    <w:link w:val="PieddepageCar"/>
    <w:uiPriority w:val="99"/>
    <w:unhideWhenUsed/>
    <w:rsid w:val="00E54BE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E54BE2"/>
  </w:style>
  <w:style w:styleId="Paragraphedeliste" w:type="paragraph">
    <w:name w:val="List Paragraph"/>
    <w:basedOn w:val="Normal"/>
    <w:uiPriority w:val="34"/>
    <w:qFormat/>
    <w:rsid w:val="001E6683"/>
    <w:pPr>
      <w:ind w:left="720"/>
      <w:contextualSpacing/>
    </w:pPr>
  </w:style>
  <w:style w:customStyle="1" w:styleId="soussection" w:type="character">
    <w:name w:val="soussection"/>
    <w:basedOn w:val="Policepardfaut"/>
    <w:rsid w:val="00C27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5342">
      <w:bodyDiv w:val="1"/>
      <w:marLeft w:val="0"/>
      <w:marRight w:val="0"/>
      <w:marTop w:val="0"/>
      <w:marBottom w:val="0"/>
      <w:divBdr>
        <w:top w:val="none" w:sz="0" w:space="0" w:color="auto"/>
        <w:left w:val="none" w:sz="0" w:space="0" w:color="auto"/>
        <w:bottom w:val="none" w:sz="0" w:space="0" w:color="auto"/>
        <w:right w:val="none" w:sz="0" w:space="0" w:color="auto"/>
      </w:divBdr>
    </w:div>
    <w:div w:id="383212237">
      <w:bodyDiv w:val="1"/>
      <w:marLeft w:val="0"/>
      <w:marRight w:val="0"/>
      <w:marTop w:val="0"/>
      <w:marBottom w:val="0"/>
      <w:divBdr>
        <w:top w:val="none" w:sz="0" w:space="0" w:color="auto"/>
        <w:left w:val="none" w:sz="0" w:space="0" w:color="auto"/>
        <w:bottom w:val="none" w:sz="0" w:space="0" w:color="auto"/>
        <w:right w:val="none" w:sz="0" w:space="0" w:color="auto"/>
      </w:divBdr>
    </w:div>
    <w:div w:id="6100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52CCF-401C-441D-BF13-E741A75E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2239</Words>
  <Characters>12317</Characters>
  <Application>Microsoft Office Word</Application>
  <DocSecurity>0</DocSecurity>
  <Lines>102</Lines>
  <Paragraphs>29</Paragraphs>
  <ScaleCrop>false</ScaleCrop>
  <HeadingPairs>
    <vt:vector baseType="variant" size="2">
      <vt:variant>
        <vt:lpstr>Titre</vt:lpstr>
      </vt:variant>
      <vt:variant>
        <vt:i4>1</vt:i4>
      </vt:variant>
    </vt:vector>
  </HeadingPairs>
  <TitlesOfParts>
    <vt:vector baseType="lpstr" size="1">
      <vt:lpstr/>
    </vt:vector>
  </TitlesOfParts>
  <Company>Conair</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2022-02-24T15:18:00Z</dcterms:created>
  <cp:lastPrinted>2020-12-28T15:38:00Z</cp:lastPrinted>
  <dcterms:modified xsi:type="dcterms:W3CDTF">2022-03-04T14:07:00Z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35466</vt:lpwstr>
  </property>
  <property fmtid="{D5CDD505-2E9C-101B-9397-08002B2CF9AE}" name="NXPowerLiteSettings" pid="3">
    <vt:lpwstr>C74006B004C800</vt:lpwstr>
  </property>
  <property fmtid="{D5CDD505-2E9C-101B-9397-08002B2CF9AE}" name="NXPowerLiteVersion" pid="4">
    <vt:lpwstr>S5.2.2</vt:lpwstr>
  </property>
</Properties>
</file>