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056C406" w14:textId="77777777" w:rsidP="00255387" w:rsidR="00255387" w:rsidRDefault="00255387">
      <w:pPr>
        <w:jc w:val="center"/>
        <w:rPr>
          <w:rFonts w:ascii="Arial" w:cs="Arial" w:hAnsi="Arial"/>
          <w:b/>
          <w:bCs/>
          <w:iCs/>
          <w:sz w:val="24"/>
          <w:szCs w:val="24"/>
        </w:rPr>
      </w:pPr>
    </w:p>
    <w:p w14:paraId="5BAAE7A7" w14:textId="1821B584" w:rsidP="00255387" w:rsidR="00255387" w:rsidRDefault="0029330F">
      <w:pPr>
        <w:jc w:val="center"/>
        <w:rPr>
          <w:rFonts w:ascii="Arial" w:cs="Arial" w:hAnsi="Arial"/>
          <w:b/>
          <w:bCs/>
          <w:iCs/>
          <w:sz w:val="24"/>
          <w:szCs w:val="24"/>
        </w:rPr>
      </w:pPr>
      <w:r>
        <w:rPr>
          <w:rFonts w:ascii="Arial" w:cs="Arial" w:hAnsi="Arial"/>
          <w:b/>
          <w:bCs/>
          <w:iCs/>
          <w:noProof/>
          <w:sz w:val="24"/>
          <w:szCs w:val="24"/>
        </w:rPr>
        <w:drawing>
          <wp:anchor allowOverlap="1" behindDoc="1" distB="0" distL="114300" distR="114300" distT="0" layoutInCell="1" locked="0" relativeHeight="251658240" simplePos="0" wp14:anchorId="79ABC961" wp14:editId="1A6086E0">
            <wp:simplePos x="0" y="0"/>
            <wp:positionH relativeFrom="margin">
              <wp:posOffset>1689735</wp:posOffset>
            </wp:positionH>
            <wp:positionV relativeFrom="page">
              <wp:posOffset>1162050</wp:posOffset>
            </wp:positionV>
            <wp:extent cx="2590800" cy="1165225"/>
            <wp:effectExtent b="0" l="0" r="0" t="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165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88B9E5" w14:textId="301664B0" w:rsidP="00824874" w:rsidR="00255387" w:rsidRDefault="00255387">
      <w:pPr>
        <w:rPr>
          <w:rFonts w:ascii="Arial" w:cs="Arial" w:hAnsi="Arial"/>
          <w:b/>
          <w:bCs/>
          <w:iCs/>
          <w:sz w:val="24"/>
          <w:szCs w:val="24"/>
        </w:rPr>
      </w:pPr>
    </w:p>
    <w:p w14:paraId="3C506A39" w14:textId="0052170B" w:rsidP="00255387" w:rsidR="00255387" w:rsidRDefault="00255387">
      <w:pPr>
        <w:jc w:val="center"/>
        <w:rPr>
          <w:rFonts w:ascii="Arial" w:cs="Arial" w:hAnsi="Arial"/>
          <w:b/>
          <w:bCs/>
          <w:iCs/>
          <w:sz w:val="24"/>
          <w:szCs w:val="24"/>
        </w:rPr>
      </w:pPr>
    </w:p>
    <w:p w14:paraId="042E6161" w14:textId="09E1024B" w:rsidP="00255387" w:rsidR="00255387" w:rsidRDefault="00255387" w:rsidRPr="00EB370D">
      <w:pPr>
        <w:jc w:val="center"/>
        <w:rPr>
          <w:rFonts w:ascii="Arial" w:cs="Arial" w:hAnsi="Arial"/>
          <w:b/>
          <w:bCs/>
          <w:iCs/>
          <w:sz w:val="24"/>
          <w:szCs w:val="24"/>
        </w:rPr>
      </w:pPr>
    </w:p>
    <w:p w14:paraId="025A6770" w14:textId="3DE6CEF3" w:rsidP="00255387" w:rsidR="00255387" w:rsidRDefault="00255387" w:rsidRPr="00EB370D">
      <w:pPr>
        <w:jc w:val="center"/>
        <w:rPr>
          <w:rFonts w:ascii="Arial" w:cs="Arial" w:hAnsi="Arial"/>
          <w:b/>
          <w:bCs/>
          <w:iCs/>
          <w:sz w:val="24"/>
          <w:szCs w:val="24"/>
        </w:rPr>
      </w:pPr>
    </w:p>
    <w:p w14:paraId="613ED2B5" w14:textId="37CA06F5" w:rsidP="00255387" w:rsidR="00B26FFA" w:rsidRDefault="00B26FFA" w:rsidRPr="00EB370D">
      <w:pPr>
        <w:jc w:val="center"/>
        <w:rPr>
          <w:rFonts w:ascii="Arial" w:cs="Arial" w:hAnsi="Arial"/>
          <w:b/>
          <w:bCs/>
          <w:iCs/>
          <w:sz w:val="24"/>
          <w:szCs w:val="24"/>
        </w:rPr>
      </w:pPr>
    </w:p>
    <w:p w14:paraId="42264B3D" w14:textId="77777777" w:rsidP="00255387" w:rsidR="00B26FFA" w:rsidRDefault="00B26FFA" w:rsidRPr="00EB370D">
      <w:pPr>
        <w:jc w:val="center"/>
        <w:rPr>
          <w:rFonts w:ascii="Arial" w:cs="Arial" w:hAnsi="Arial"/>
          <w:b/>
          <w:bCs/>
          <w:iCs/>
          <w:sz w:val="24"/>
          <w:szCs w:val="24"/>
        </w:rPr>
      </w:pPr>
    </w:p>
    <w:p w14:paraId="522139B4" w14:textId="77777777" w:rsidP="00255387" w:rsidR="00255387" w:rsidRDefault="00255387" w:rsidRPr="00EB370D">
      <w:pPr>
        <w:jc w:val="center"/>
        <w:rPr>
          <w:rFonts w:ascii="Arial" w:cs="Arial" w:hAnsi="Arial"/>
          <w:b/>
          <w:bCs/>
          <w:iCs/>
          <w:sz w:val="24"/>
          <w:szCs w:val="24"/>
        </w:rPr>
      </w:pPr>
    </w:p>
    <w:p w14:paraId="5FAF805C" w14:textId="500A196B" w:rsidP="00255387" w:rsidR="00255387" w:rsidRDefault="00255387">
      <w:pPr>
        <w:jc w:val="center"/>
        <w:rPr>
          <w:rFonts w:ascii="Arial" w:cs="Arial" w:hAnsi="Arial"/>
          <w:b/>
          <w:bCs/>
          <w:iCs/>
          <w:sz w:val="24"/>
          <w:szCs w:val="24"/>
        </w:rPr>
      </w:pPr>
    </w:p>
    <w:p w14:paraId="2E7E0400" w14:textId="336C3D95" w:rsidP="00255387" w:rsidR="00986505" w:rsidRDefault="00986505">
      <w:pPr>
        <w:jc w:val="center"/>
        <w:rPr>
          <w:rFonts w:ascii="Arial" w:cs="Arial" w:hAnsi="Arial"/>
          <w:b/>
          <w:bCs/>
          <w:iCs/>
          <w:sz w:val="24"/>
          <w:szCs w:val="24"/>
        </w:rPr>
      </w:pPr>
    </w:p>
    <w:p w14:paraId="5A833ED7" w14:textId="77777777" w:rsidP="00255387" w:rsidR="00986505" w:rsidRDefault="00986505">
      <w:pPr>
        <w:jc w:val="center"/>
        <w:rPr>
          <w:rFonts w:ascii="Arial" w:cs="Arial" w:hAnsi="Arial"/>
          <w:b/>
          <w:bCs/>
          <w:iCs/>
          <w:sz w:val="24"/>
          <w:szCs w:val="24"/>
        </w:rPr>
      </w:pPr>
    </w:p>
    <w:p w14:paraId="27F0BD63" w14:textId="3B9C1A8E" w:rsidP="00255387" w:rsidR="0029330F" w:rsidRDefault="0029330F" w:rsidRPr="00986505">
      <w:pPr>
        <w:jc w:val="center"/>
        <w:rPr>
          <w:rFonts w:ascii="Roboto" w:cs="Arial" w:hAnsi="Roboto"/>
          <w:b/>
          <w:bCs/>
          <w:iCs/>
          <w:sz w:val="24"/>
          <w:szCs w:val="24"/>
        </w:rPr>
      </w:pPr>
    </w:p>
    <w:p w14:paraId="6EB38A82" w14:textId="78D57DA8" w:rsidP="00255387" w:rsidR="0029330F" w:rsidRDefault="0029330F" w:rsidRPr="00986505">
      <w:pPr>
        <w:jc w:val="center"/>
        <w:rPr>
          <w:rFonts w:ascii="Roboto" w:cs="Arial" w:hAnsi="Roboto"/>
          <w:b/>
          <w:bCs/>
          <w:iCs/>
          <w:sz w:val="24"/>
          <w:szCs w:val="24"/>
        </w:rPr>
      </w:pPr>
    </w:p>
    <w:p w14:paraId="31428D8B" w14:textId="77777777" w:rsidP="00255387" w:rsidR="0029330F" w:rsidRDefault="0029330F" w:rsidRPr="00986505">
      <w:pPr>
        <w:jc w:val="center"/>
        <w:rPr>
          <w:rFonts w:ascii="Roboto" w:cs="Arial" w:hAnsi="Roboto"/>
          <w:b/>
          <w:bCs/>
          <w:iCs/>
          <w:sz w:val="24"/>
          <w:szCs w:val="24"/>
        </w:rPr>
      </w:pPr>
    </w:p>
    <w:p w14:paraId="6ADC3EAF" w14:textId="303C4777" w:rsidP="00255387" w:rsidR="00255387" w:rsidRDefault="00EA4486" w:rsidRPr="00986505">
      <w:pPr>
        <w:pBdr>
          <w:top w:color="auto" w:space="1" w:sz="4" w:val="single"/>
          <w:left w:color="auto" w:space="4" w:sz="4" w:val="single"/>
          <w:bottom w:color="auto" w:space="1" w:sz="4" w:val="single"/>
          <w:right w:color="auto" w:space="4" w:sz="4" w:val="single"/>
        </w:pBdr>
        <w:jc w:val="center"/>
        <w:rPr>
          <w:rFonts w:ascii="Roboto" w:cs="Arial" w:hAnsi="Roboto"/>
          <w:b/>
          <w:bCs/>
          <w:iCs/>
          <w:sz w:val="44"/>
          <w:szCs w:val="44"/>
        </w:rPr>
      </w:pPr>
      <w:r>
        <w:rPr>
          <w:rFonts w:ascii="Roboto" w:cs="Arial" w:hAnsi="Roboto"/>
          <w:b/>
          <w:bCs/>
          <w:iCs/>
          <w:sz w:val="44"/>
          <w:szCs w:val="44"/>
        </w:rPr>
        <w:t xml:space="preserve">Accord relatif à la </w:t>
      </w:r>
      <w:r w:rsidR="00255387" w:rsidRPr="00986505">
        <w:rPr>
          <w:rFonts w:ascii="Roboto" w:cs="Arial" w:hAnsi="Roboto"/>
          <w:b/>
          <w:bCs/>
          <w:iCs/>
          <w:sz w:val="44"/>
          <w:szCs w:val="44"/>
        </w:rPr>
        <w:t>Négoc</w:t>
      </w:r>
      <w:r w:rsidR="00A35588" w:rsidRPr="00986505">
        <w:rPr>
          <w:rFonts w:ascii="Roboto" w:cs="Arial" w:hAnsi="Roboto"/>
          <w:b/>
          <w:bCs/>
          <w:iCs/>
          <w:sz w:val="44"/>
          <w:szCs w:val="44"/>
        </w:rPr>
        <w:t xml:space="preserve">iation Annuelle Obligatoire </w:t>
      </w:r>
      <w:r>
        <w:rPr>
          <w:rFonts w:ascii="Roboto" w:cs="Arial" w:hAnsi="Roboto"/>
          <w:b/>
          <w:bCs/>
          <w:iCs/>
          <w:sz w:val="44"/>
          <w:szCs w:val="44"/>
        </w:rPr>
        <w:t xml:space="preserve">pour l’exercice </w:t>
      </w:r>
      <w:r w:rsidR="00A35588" w:rsidRPr="00986505">
        <w:rPr>
          <w:rFonts w:ascii="Roboto" w:cs="Arial" w:hAnsi="Roboto"/>
          <w:b/>
          <w:bCs/>
          <w:iCs/>
          <w:sz w:val="44"/>
          <w:szCs w:val="44"/>
        </w:rPr>
        <w:t>202</w:t>
      </w:r>
      <w:r w:rsidR="0029330F" w:rsidRPr="00986505">
        <w:rPr>
          <w:rFonts w:ascii="Roboto" w:cs="Arial" w:hAnsi="Roboto"/>
          <w:b/>
          <w:bCs/>
          <w:iCs/>
          <w:sz w:val="44"/>
          <w:szCs w:val="44"/>
        </w:rPr>
        <w:t>2</w:t>
      </w:r>
    </w:p>
    <w:p w14:paraId="1E5DA3AE" w14:textId="77777777" w:rsidP="00255387" w:rsidR="00255387" w:rsidRDefault="00255387" w:rsidRPr="00986505">
      <w:pPr>
        <w:pBdr>
          <w:top w:color="auto" w:space="1" w:sz="4" w:val="single"/>
          <w:left w:color="auto" w:space="4" w:sz="4" w:val="single"/>
          <w:bottom w:color="auto" w:space="1" w:sz="4" w:val="single"/>
          <w:right w:color="auto" w:space="4" w:sz="4" w:val="single"/>
        </w:pBdr>
        <w:jc w:val="center"/>
        <w:rPr>
          <w:rFonts w:ascii="Roboto" w:cs="Arial" w:hAnsi="Roboto"/>
          <w:b/>
          <w:bCs/>
          <w:iCs/>
          <w:sz w:val="44"/>
          <w:szCs w:val="44"/>
        </w:rPr>
      </w:pPr>
    </w:p>
    <w:p w14:paraId="095D1777" w14:textId="77777777" w:rsidP="00255387" w:rsidR="002A26C6" w:rsidRDefault="00255387" w:rsidRPr="00986505">
      <w:pPr>
        <w:pBdr>
          <w:top w:color="auto" w:space="1" w:sz="4" w:val="single"/>
          <w:left w:color="auto" w:space="4" w:sz="4" w:val="single"/>
          <w:bottom w:color="auto" w:space="1" w:sz="4" w:val="single"/>
          <w:right w:color="auto" w:space="4" w:sz="4" w:val="single"/>
        </w:pBdr>
        <w:jc w:val="center"/>
        <w:rPr>
          <w:rFonts w:ascii="Roboto" w:cs="Arial" w:hAnsi="Roboto"/>
          <w:b/>
          <w:bCs/>
          <w:iCs/>
          <w:sz w:val="44"/>
          <w:szCs w:val="44"/>
        </w:rPr>
      </w:pPr>
      <w:r w:rsidRPr="00986505">
        <w:rPr>
          <w:rFonts w:ascii="Roboto" w:cs="Arial" w:hAnsi="Roboto"/>
          <w:b/>
          <w:bCs/>
          <w:iCs/>
          <w:sz w:val="44"/>
          <w:szCs w:val="44"/>
        </w:rPr>
        <w:t>AXIMA Concept</w:t>
      </w:r>
    </w:p>
    <w:p w14:paraId="5359EE1F" w14:textId="77777777" w:rsidP="00006C99" w:rsidR="00006C99" w:rsidRDefault="00006C99" w:rsidRPr="00986505">
      <w:pPr>
        <w:rPr>
          <w:rFonts w:ascii="Roboto" w:cs="Tahoma" w:hAnsi="Roboto"/>
          <w:b/>
          <w:u w:val="single"/>
        </w:rPr>
      </w:pPr>
    </w:p>
    <w:p w14:paraId="3C10F673" w14:textId="77777777" w:rsidP="00006C99" w:rsidR="00006C99" w:rsidRDefault="00006C99" w:rsidRPr="00986505">
      <w:pPr>
        <w:rPr>
          <w:rFonts w:ascii="Roboto" w:cs="Tahoma" w:hAnsi="Roboto"/>
          <w:b/>
          <w:u w:val="single"/>
        </w:rPr>
      </w:pPr>
    </w:p>
    <w:p w14:paraId="71CB75C9" w14:textId="77777777" w:rsidP="00006C99" w:rsidR="00006C99" w:rsidRDefault="00006C99" w:rsidRPr="00EB370D">
      <w:pPr>
        <w:rPr>
          <w:rFonts w:ascii="Tahoma" w:cs="Tahoma" w:hAnsi="Tahoma"/>
          <w:b/>
          <w:u w:val="single"/>
        </w:rPr>
      </w:pPr>
    </w:p>
    <w:p w14:paraId="2572A252" w14:textId="77777777" w:rsidP="00006C99" w:rsidR="00006C99" w:rsidRDefault="00006C99" w:rsidRPr="00EB370D">
      <w:pPr>
        <w:jc w:val="center"/>
        <w:rPr>
          <w:rFonts w:ascii="Tahoma" w:cs="Tahoma" w:hAnsi="Tahoma"/>
          <w:b/>
          <w:u w:val="single"/>
        </w:rPr>
      </w:pPr>
    </w:p>
    <w:p w14:paraId="39C9F8D5" w14:textId="77777777" w:rsidP="00006C99" w:rsidR="00006C99" w:rsidRDefault="00006C99" w:rsidRPr="00EB370D">
      <w:pPr>
        <w:tabs>
          <w:tab w:pos="4820" w:val="left"/>
        </w:tabs>
        <w:spacing w:before="120"/>
        <w:jc w:val="both"/>
        <w:rPr>
          <w:rFonts w:ascii="Tahoma" w:cs="Tahoma" w:hAnsi="Tahoma"/>
          <w:b/>
          <w:u w:val="single"/>
        </w:rPr>
      </w:pPr>
    </w:p>
    <w:p w14:paraId="145BE371" w14:textId="77777777" w:rsidR="005A7F37" w:rsidRDefault="005A7F37" w:rsidRPr="00EB370D">
      <w:pPr>
        <w:rPr>
          <w:rFonts w:ascii="Tahoma" w:cs="Tahoma" w:hAnsi="Tahoma"/>
          <w:b/>
          <w:u w:val="single"/>
        </w:rPr>
      </w:pPr>
      <w:r w:rsidRPr="00EB370D">
        <w:rPr>
          <w:rFonts w:ascii="Tahoma" w:cs="Tahoma" w:hAnsi="Tahoma"/>
          <w:b/>
          <w:u w:val="single"/>
        </w:rPr>
        <w:br w:type="page"/>
      </w:r>
    </w:p>
    <w:p w14:paraId="24311449" w14:textId="77777777" w:rsidR="00255387" w:rsidRDefault="00255387" w:rsidRPr="00EB370D">
      <w:pPr>
        <w:rPr>
          <w:rFonts w:ascii="Arial" w:cs="Arial" w:hAnsi="Arial"/>
          <w:b/>
          <w:bCs/>
          <w:iCs/>
          <w:sz w:val="24"/>
          <w:szCs w:val="24"/>
        </w:rPr>
      </w:pPr>
    </w:p>
    <w:p w14:paraId="09E3EAC5" w14:textId="77777777" w:rsidP="00F86FF4" w:rsidR="00B26FFA" w:rsidRDefault="00B26FFA" w:rsidRPr="00EB370D">
      <w:pPr>
        <w:pBdr>
          <w:top w:color="auto" w:space="1" w:sz="4" w:val="single"/>
          <w:left w:color="auto" w:space="4" w:sz="4" w:val="single"/>
          <w:bottom w:color="auto" w:space="1" w:sz="4" w:val="single"/>
          <w:right w:color="auto" w:space="4" w:sz="4" w:val="single"/>
        </w:pBdr>
        <w:jc w:val="center"/>
        <w:rPr>
          <w:rFonts w:ascii="Arial" w:cs="Arial" w:hAnsi="Arial"/>
          <w:b/>
          <w:bCs/>
          <w:iCs/>
          <w:sz w:val="24"/>
          <w:szCs w:val="24"/>
        </w:rPr>
      </w:pPr>
    </w:p>
    <w:p w14:paraId="07B24E87" w14:textId="293EA79D" w:rsidP="00F86FF4" w:rsidR="00C86F0A" w:rsidRDefault="002A26C6" w:rsidRPr="00986505">
      <w:pPr>
        <w:pBdr>
          <w:top w:color="auto" w:space="1" w:sz="4" w:val="single"/>
          <w:left w:color="auto" w:space="4" w:sz="4" w:val="single"/>
          <w:bottom w:color="auto" w:space="1" w:sz="4" w:val="single"/>
          <w:right w:color="auto" w:space="4" w:sz="4" w:val="single"/>
        </w:pBdr>
        <w:jc w:val="center"/>
        <w:rPr>
          <w:rFonts w:ascii="Roboto" w:cs="Arial" w:hAnsi="Roboto"/>
          <w:b/>
          <w:bCs/>
          <w:iCs/>
          <w:sz w:val="24"/>
          <w:szCs w:val="24"/>
        </w:rPr>
      </w:pPr>
      <w:r w:rsidRPr="00986505">
        <w:rPr>
          <w:rFonts w:ascii="Roboto" w:cs="Arial" w:hAnsi="Roboto"/>
          <w:b/>
          <w:bCs/>
          <w:iCs/>
          <w:sz w:val="24"/>
          <w:szCs w:val="24"/>
        </w:rPr>
        <w:t xml:space="preserve">Accord </w:t>
      </w:r>
      <w:r w:rsidR="000C2163" w:rsidRPr="00986505">
        <w:rPr>
          <w:rFonts w:ascii="Roboto" w:cs="Arial" w:hAnsi="Roboto"/>
          <w:b/>
          <w:bCs/>
          <w:iCs/>
          <w:sz w:val="24"/>
          <w:szCs w:val="24"/>
        </w:rPr>
        <w:t xml:space="preserve">portant sur la </w:t>
      </w:r>
      <w:r w:rsidR="005035B9" w:rsidRPr="00986505">
        <w:rPr>
          <w:rFonts w:ascii="Roboto" w:cs="Arial" w:hAnsi="Roboto"/>
          <w:b/>
          <w:bCs/>
          <w:iCs/>
          <w:sz w:val="24"/>
          <w:szCs w:val="24"/>
        </w:rPr>
        <w:t>Négociation Annuelle O</w:t>
      </w:r>
      <w:r w:rsidR="00C86F0A" w:rsidRPr="00986505">
        <w:rPr>
          <w:rFonts w:ascii="Roboto" w:cs="Arial" w:hAnsi="Roboto"/>
          <w:b/>
          <w:bCs/>
          <w:iCs/>
          <w:sz w:val="24"/>
          <w:szCs w:val="24"/>
        </w:rPr>
        <w:t>bligatoire</w:t>
      </w:r>
      <w:r w:rsidRPr="00986505">
        <w:rPr>
          <w:rFonts w:ascii="Roboto" w:cs="Arial" w:hAnsi="Roboto"/>
          <w:b/>
          <w:bCs/>
          <w:iCs/>
          <w:sz w:val="24"/>
          <w:szCs w:val="24"/>
        </w:rPr>
        <w:t xml:space="preserve"> </w:t>
      </w:r>
      <w:r w:rsidR="00C86F0A" w:rsidRPr="00986505">
        <w:rPr>
          <w:rFonts w:ascii="Roboto" w:cs="Arial" w:hAnsi="Roboto"/>
          <w:b/>
          <w:bCs/>
          <w:iCs/>
          <w:sz w:val="24"/>
          <w:szCs w:val="24"/>
        </w:rPr>
        <w:t xml:space="preserve">pour l’année </w:t>
      </w:r>
      <w:r w:rsidR="00757963" w:rsidRPr="00986505">
        <w:rPr>
          <w:rFonts w:ascii="Roboto" w:cs="Arial" w:hAnsi="Roboto"/>
          <w:b/>
          <w:bCs/>
          <w:iCs/>
          <w:sz w:val="24"/>
          <w:szCs w:val="24"/>
        </w:rPr>
        <w:t>202</w:t>
      </w:r>
      <w:r w:rsidR="0029330F" w:rsidRPr="00986505">
        <w:rPr>
          <w:rFonts w:ascii="Roboto" w:cs="Arial" w:hAnsi="Roboto"/>
          <w:b/>
          <w:bCs/>
          <w:iCs/>
          <w:sz w:val="24"/>
          <w:szCs w:val="24"/>
        </w:rPr>
        <w:t>2</w:t>
      </w:r>
    </w:p>
    <w:p w14:paraId="5E7B450B" w14:textId="77777777" w:rsidP="00F86FF4" w:rsidR="00521467" w:rsidRDefault="002A26C6" w:rsidRPr="00986505">
      <w:pPr>
        <w:pBdr>
          <w:top w:color="auto" w:space="1" w:sz="4" w:val="single"/>
          <w:left w:color="auto" w:space="4" w:sz="4" w:val="single"/>
          <w:bottom w:color="auto" w:space="1" w:sz="4" w:val="single"/>
          <w:right w:color="auto" w:space="4" w:sz="4" w:val="single"/>
        </w:pBdr>
        <w:jc w:val="center"/>
        <w:rPr>
          <w:rFonts w:ascii="Roboto" w:cs="Tahoma" w:hAnsi="Roboto"/>
          <w:b/>
          <w:sz w:val="24"/>
          <w:szCs w:val="24"/>
        </w:rPr>
      </w:pPr>
      <w:r w:rsidRPr="00986505">
        <w:rPr>
          <w:rFonts w:ascii="Roboto" w:cs="Arial" w:hAnsi="Roboto"/>
          <w:b/>
          <w:bCs/>
          <w:iCs/>
          <w:sz w:val="24"/>
          <w:szCs w:val="24"/>
        </w:rPr>
        <w:t>AXIMA</w:t>
      </w:r>
      <w:r w:rsidRPr="00986505">
        <w:rPr>
          <w:rFonts w:ascii="Roboto" w:cs="Tahoma" w:hAnsi="Roboto"/>
          <w:b/>
          <w:sz w:val="24"/>
          <w:szCs w:val="24"/>
        </w:rPr>
        <w:t xml:space="preserve"> </w:t>
      </w:r>
      <w:r w:rsidR="0023213E" w:rsidRPr="00986505">
        <w:rPr>
          <w:rFonts w:ascii="Roboto" w:cs="Tahoma" w:hAnsi="Roboto"/>
          <w:b/>
          <w:sz w:val="24"/>
          <w:szCs w:val="24"/>
        </w:rPr>
        <w:t>Concept</w:t>
      </w:r>
    </w:p>
    <w:p w14:paraId="3A149315" w14:textId="77777777" w:rsidP="00F86FF4" w:rsidR="00C86F0A" w:rsidRDefault="00C86F0A" w:rsidRPr="00986505">
      <w:pPr>
        <w:pBdr>
          <w:top w:color="auto" w:space="1" w:sz="4" w:val="single"/>
          <w:left w:color="auto" w:space="4" w:sz="4" w:val="single"/>
          <w:bottom w:color="auto" w:space="1" w:sz="4" w:val="single"/>
          <w:right w:color="auto" w:space="4" w:sz="4" w:val="single"/>
        </w:pBdr>
        <w:jc w:val="center"/>
        <w:rPr>
          <w:rFonts w:ascii="Roboto" w:cs="Tahoma" w:hAnsi="Roboto"/>
          <w:b/>
        </w:rPr>
      </w:pPr>
    </w:p>
    <w:p w14:paraId="48D2AB9E" w14:textId="60C8E207" w:rsidP="00963783" w:rsidR="00963783" w:rsidRDefault="00963783" w:rsidRPr="00986505">
      <w:pPr>
        <w:tabs>
          <w:tab w:pos="4820" w:val="left"/>
        </w:tabs>
        <w:spacing w:before="120"/>
        <w:jc w:val="both"/>
        <w:rPr>
          <w:rFonts w:ascii="Roboto" w:cs="Tahoma" w:hAnsi="Roboto"/>
          <w:b/>
          <w:u w:val="single"/>
        </w:rPr>
      </w:pPr>
    </w:p>
    <w:p w14:paraId="5F2C05FB" w14:textId="77777777" w:rsidP="00EF228D" w:rsidR="00EF228D" w:rsidRDefault="00EF228D" w:rsidRPr="00986505">
      <w:pPr>
        <w:tabs>
          <w:tab w:pos="4820" w:val="left"/>
        </w:tabs>
        <w:spacing w:before="120"/>
        <w:jc w:val="both"/>
        <w:rPr>
          <w:rFonts w:ascii="Roboto" w:cs="Tahoma" w:hAnsi="Roboto"/>
          <w:b/>
          <w:u w:val="single"/>
        </w:rPr>
      </w:pPr>
      <w:r w:rsidRPr="00986505">
        <w:rPr>
          <w:rFonts w:ascii="Roboto" w:cs="Tahoma" w:hAnsi="Roboto"/>
          <w:b/>
          <w:u w:val="single"/>
        </w:rPr>
        <w:t>Entre les soussignés :</w:t>
      </w:r>
    </w:p>
    <w:p w14:paraId="36EE568F" w14:textId="77777777" w:rsidP="00EF228D" w:rsidR="00EF228D" w:rsidRDefault="00EF228D" w:rsidRPr="00986505">
      <w:pPr>
        <w:tabs>
          <w:tab w:pos="4820" w:val="left"/>
        </w:tabs>
        <w:spacing w:before="120"/>
        <w:jc w:val="both"/>
        <w:rPr>
          <w:rFonts w:ascii="Roboto" w:cs="Tahoma" w:hAnsi="Roboto"/>
          <w:b/>
          <w:u w:val="single"/>
        </w:rPr>
      </w:pPr>
    </w:p>
    <w:p w14:paraId="5ED39962" w14:textId="77777777" w:rsidP="0029330F" w:rsidR="0029330F" w:rsidRDefault="0029330F" w:rsidRPr="00986505">
      <w:pPr>
        <w:tabs>
          <w:tab w:pos="4820" w:val="left"/>
        </w:tabs>
        <w:spacing w:before="120"/>
        <w:rPr>
          <w:rFonts w:ascii="Roboto" w:cs="Tahoma" w:hAnsi="Roboto"/>
          <w:b/>
          <w:u w:val="single"/>
        </w:rPr>
      </w:pPr>
    </w:p>
    <w:p w14:paraId="76B024F5" w14:textId="77777777" w:rsidP="0029330F" w:rsidR="0029330F" w:rsidRDefault="0029330F" w:rsidRPr="00986505">
      <w:pPr>
        <w:rPr>
          <w:rFonts w:ascii="Roboto" w:cs="Tahoma" w:hAnsi="Roboto"/>
        </w:rPr>
      </w:pPr>
      <w:r w:rsidRPr="00986505">
        <w:rPr>
          <w:rFonts w:ascii="Roboto" w:cs="Tahoma" w:hAnsi="Roboto"/>
          <w:b/>
        </w:rPr>
        <w:t>La société AXIMA Concept</w:t>
      </w:r>
      <w:r w:rsidRPr="00986505">
        <w:rPr>
          <w:rFonts w:ascii="Roboto" w:cs="Tahoma" w:hAnsi="Roboto"/>
        </w:rPr>
        <w:t>, SA au capital de 11 822 382 €</w:t>
      </w:r>
    </w:p>
    <w:p w14:paraId="5E86BB78" w14:textId="77777777" w:rsidP="0029330F" w:rsidR="0029330F" w:rsidRDefault="0029330F" w:rsidRPr="00986505">
      <w:pPr>
        <w:spacing w:line="360" w:lineRule="auto"/>
        <w:contextualSpacing/>
        <w:rPr>
          <w:rFonts w:ascii="Roboto" w:cs="Tahoma" w:hAnsi="Roboto"/>
        </w:rPr>
      </w:pPr>
      <w:r w:rsidRPr="00986505">
        <w:rPr>
          <w:rFonts w:ascii="Roboto" w:cs="Tahoma" w:hAnsi="Roboto"/>
        </w:rPr>
        <w:t>dont le siège social est situé Faubourg de l’Arche – 1 Place Samuel Champlain – 92930 PARIS LA DEFENSE</w:t>
      </w:r>
    </w:p>
    <w:p w14:paraId="71D2DD28" w14:textId="77777777" w:rsidP="0029330F" w:rsidR="0029330F" w:rsidRDefault="0029330F" w:rsidRPr="00986505">
      <w:pPr>
        <w:spacing w:line="360" w:lineRule="auto"/>
        <w:contextualSpacing/>
        <w:rPr>
          <w:rFonts w:ascii="Roboto" w:cs="Tahoma" w:hAnsi="Roboto"/>
        </w:rPr>
      </w:pPr>
      <w:r w:rsidRPr="00986505">
        <w:rPr>
          <w:rFonts w:ascii="Roboto" w:cs="Tahoma" w:hAnsi="Roboto"/>
        </w:rPr>
        <w:t>Immatriculée au RCS de Nanterre sous le numéro 854 800 745</w:t>
      </w:r>
    </w:p>
    <w:p w14:paraId="417B3D52" w14:textId="14B64F42" w:rsidP="0029330F" w:rsidR="0029330F" w:rsidRDefault="0029330F" w:rsidRPr="00986505">
      <w:pPr>
        <w:spacing w:line="360" w:lineRule="auto"/>
        <w:contextualSpacing/>
        <w:rPr>
          <w:rFonts w:ascii="Roboto" w:cs="Tahoma" w:hAnsi="Roboto"/>
        </w:rPr>
      </w:pPr>
      <w:r w:rsidRPr="00986505">
        <w:rPr>
          <w:rFonts w:ascii="Roboto" w:cs="Tahoma" w:hAnsi="Roboto"/>
        </w:rPr>
        <w:t xml:space="preserve">Représentée </w:t>
      </w:r>
      <w:r w:rsidR="000501DA">
        <w:rPr>
          <w:rFonts w:ascii="Roboto" w:cs="Tahoma" w:hAnsi="Roboto"/>
        </w:rPr>
        <w:t xml:space="preserve">        </w:t>
      </w:r>
      <w:r w:rsidRPr="00986505">
        <w:rPr>
          <w:rFonts w:ascii="Roboto" w:cs="Tahoma" w:hAnsi="Roboto"/>
        </w:rPr>
        <w:t xml:space="preserve">agissant en qualité de Président Directeur Général </w:t>
      </w:r>
    </w:p>
    <w:p w14:paraId="2FEC3AF2" w14:textId="77777777" w:rsidP="0029330F" w:rsidR="0029330F" w:rsidRDefault="0029330F" w:rsidRPr="00986505">
      <w:pPr>
        <w:spacing w:line="360" w:lineRule="auto"/>
        <w:ind w:left="567"/>
        <w:contextualSpacing/>
        <w:rPr>
          <w:rFonts w:ascii="Roboto" w:cs="Tahoma" w:hAnsi="Roboto"/>
        </w:rPr>
      </w:pPr>
    </w:p>
    <w:p w14:paraId="149E2CAF" w14:textId="77777777" w:rsidP="0029330F" w:rsidR="0029330F" w:rsidRDefault="0029330F" w:rsidRPr="00986505">
      <w:pPr>
        <w:tabs>
          <w:tab w:pos="9639" w:val="right"/>
        </w:tabs>
        <w:spacing w:before="120"/>
        <w:rPr>
          <w:rFonts w:ascii="Roboto" w:cs="Tahoma" w:hAnsi="Roboto"/>
          <w:b/>
          <w:u w:val="single"/>
        </w:rPr>
      </w:pPr>
      <w:r w:rsidRPr="00986505">
        <w:rPr>
          <w:rFonts w:ascii="Roboto" w:cs="Tahoma" w:hAnsi="Roboto"/>
        </w:rPr>
        <w:tab/>
      </w:r>
      <w:r w:rsidRPr="00986505">
        <w:rPr>
          <w:rFonts w:ascii="Roboto" w:cs="Tahoma" w:hAnsi="Roboto"/>
          <w:b/>
          <w:u w:val="single"/>
        </w:rPr>
        <w:t>D’une part,</w:t>
      </w:r>
    </w:p>
    <w:p w14:paraId="1324F617" w14:textId="77777777" w:rsidP="0029330F" w:rsidR="0029330F" w:rsidRDefault="0029330F" w:rsidRPr="00986505">
      <w:pPr>
        <w:tabs>
          <w:tab w:pos="4820" w:val="left"/>
        </w:tabs>
        <w:spacing w:before="120"/>
        <w:rPr>
          <w:rFonts w:ascii="Roboto" w:cs="Tahoma" w:hAnsi="Roboto"/>
          <w:b/>
          <w:u w:val="single"/>
        </w:rPr>
      </w:pPr>
    </w:p>
    <w:p w14:paraId="0C0192E5" w14:textId="77777777" w:rsidP="0029330F" w:rsidR="0029330F" w:rsidRDefault="0029330F" w:rsidRPr="00986505">
      <w:pPr>
        <w:rPr>
          <w:rFonts w:ascii="Roboto" w:cs="Tahoma" w:hAnsi="Roboto"/>
          <w:b/>
          <w:u w:val="single"/>
        </w:rPr>
      </w:pPr>
      <w:r w:rsidRPr="00986505">
        <w:rPr>
          <w:rFonts w:ascii="Roboto" w:cs="Tahoma" w:hAnsi="Roboto"/>
          <w:b/>
          <w:u w:val="single"/>
        </w:rPr>
        <w:t>Et :</w:t>
      </w:r>
    </w:p>
    <w:p w14:paraId="336D1A0F" w14:textId="77777777" w:rsidP="0029330F" w:rsidR="0029330F" w:rsidRDefault="0029330F" w:rsidRPr="00986505">
      <w:pPr>
        <w:rPr>
          <w:rFonts w:ascii="Roboto" w:cs="Tahoma" w:hAnsi="Roboto"/>
          <w:b/>
          <w:u w:val="single"/>
        </w:rPr>
      </w:pPr>
    </w:p>
    <w:p w14:paraId="7B8D7422" w14:textId="77777777" w:rsidP="0029330F" w:rsidR="0029330F" w:rsidRDefault="0029330F" w:rsidRPr="00986505">
      <w:pPr>
        <w:numPr>
          <w:ilvl w:val="0"/>
          <w:numId w:val="1"/>
        </w:numPr>
        <w:spacing w:line="276" w:lineRule="auto"/>
        <w:ind w:hanging="425" w:left="567"/>
        <w:rPr>
          <w:rFonts w:ascii="Roboto" w:cs="Tahoma" w:hAnsi="Roboto"/>
          <w:b/>
          <w:u w:val="single"/>
        </w:rPr>
      </w:pPr>
      <w:r w:rsidRPr="00986505">
        <w:rPr>
          <w:rFonts w:ascii="Roboto" w:cs="Tahoma" w:hAnsi="Roboto"/>
          <w:b/>
          <w:u w:val="single"/>
        </w:rPr>
        <w:t xml:space="preserve">Le Syndicat CFDT </w:t>
      </w:r>
      <w:r w:rsidRPr="00986505">
        <w:rPr>
          <w:rFonts w:ascii="Roboto" w:cs="Tahoma" w:hAnsi="Roboto"/>
        </w:rPr>
        <w:t xml:space="preserve">représenté par </w:t>
      </w:r>
    </w:p>
    <w:p w14:paraId="7CAD2F83" w14:textId="77777777" w:rsidP="0029330F" w:rsidR="0029330F" w:rsidRDefault="0029330F" w:rsidRPr="00986505">
      <w:pPr>
        <w:ind w:left="567"/>
        <w:rPr>
          <w:rFonts w:ascii="Roboto" w:cs="Tahoma" w:hAnsi="Roboto"/>
          <w:b/>
          <w:u w:val="single"/>
        </w:rPr>
      </w:pPr>
    </w:p>
    <w:p w14:paraId="5EA3D183" w14:textId="77777777" w:rsidP="0029330F" w:rsidR="0029330F" w:rsidRDefault="0029330F" w:rsidRPr="00986505">
      <w:pPr>
        <w:rPr>
          <w:rFonts w:ascii="Roboto" w:cs="Tahoma" w:hAnsi="Roboto"/>
        </w:rPr>
      </w:pPr>
      <w:r w:rsidRPr="00986505">
        <w:rPr>
          <w:rFonts w:ascii="Roboto" w:cs="Tahoma" w:hAnsi="Roboto"/>
        </w:rPr>
        <w:t>Agissant en qualité de Délégués syndicaux d’entreprise,</w:t>
      </w:r>
    </w:p>
    <w:p w14:paraId="4DA9717F" w14:textId="77777777" w:rsidP="0029330F" w:rsidR="0029330F" w:rsidRDefault="0029330F" w:rsidRPr="00986505">
      <w:pPr>
        <w:rPr>
          <w:rFonts w:ascii="Roboto" w:cs="Tahoma" w:hAnsi="Roboto"/>
          <w:highlight w:val="yellow"/>
        </w:rPr>
      </w:pPr>
    </w:p>
    <w:p w14:paraId="7873E5FB" w14:textId="77777777" w:rsidP="0029330F" w:rsidR="0029330F" w:rsidRDefault="0029330F" w:rsidRPr="00F13B6B">
      <w:pPr>
        <w:rPr>
          <w:rFonts w:ascii="Roboto" w:cs="Tahoma" w:hAnsi="Roboto"/>
          <w:highlight w:val="yellow"/>
        </w:rPr>
      </w:pPr>
    </w:p>
    <w:p w14:paraId="114ACE04" w14:textId="77777777" w:rsidP="0029330F" w:rsidR="0029330F" w:rsidRDefault="0029330F" w:rsidRPr="00F13B6B">
      <w:pPr>
        <w:numPr>
          <w:ilvl w:val="0"/>
          <w:numId w:val="1"/>
        </w:numPr>
        <w:spacing w:line="276" w:lineRule="auto"/>
        <w:ind w:hanging="425" w:left="567"/>
        <w:rPr>
          <w:rFonts w:ascii="Roboto" w:cs="Tahoma" w:hAnsi="Roboto"/>
          <w:b/>
          <w:u w:val="single"/>
        </w:rPr>
      </w:pPr>
      <w:r w:rsidRPr="00F13B6B">
        <w:rPr>
          <w:rFonts w:ascii="Roboto" w:cs="Tahoma" w:hAnsi="Roboto"/>
          <w:b/>
          <w:u w:val="single"/>
        </w:rPr>
        <w:t>Le Syndicat CFTC</w:t>
      </w:r>
      <w:r w:rsidRPr="00F13B6B">
        <w:rPr>
          <w:rFonts w:ascii="Roboto" w:cs="Tahoma" w:hAnsi="Roboto"/>
        </w:rPr>
        <w:t xml:space="preserve"> représenté par</w:t>
      </w:r>
    </w:p>
    <w:p w14:paraId="7DCE1E6E" w14:textId="77777777" w:rsidP="0029330F" w:rsidR="0029330F" w:rsidRDefault="0029330F" w:rsidRPr="00F13B6B">
      <w:pPr>
        <w:spacing w:line="360" w:lineRule="auto"/>
        <w:ind w:left="708"/>
        <w:contextualSpacing/>
        <w:rPr>
          <w:rFonts w:ascii="Roboto" w:cs="Tahoma" w:hAnsi="Roboto"/>
        </w:rPr>
      </w:pPr>
    </w:p>
    <w:p w14:paraId="73608DF5" w14:textId="77777777" w:rsidP="0029330F" w:rsidR="0029330F" w:rsidRDefault="0029330F" w:rsidRPr="00F13B6B">
      <w:pPr>
        <w:rPr>
          <w:rFonts w:ascii="Roboto" w:cs="Tahoma" w:hAnsi="Roboto"/>
        </w:rPr>
      </w:pPr>
      <w:r w:rsidRPr="00F13B6B">
        <w:rPr>
          <w:rFonts w:ascii="Roboto" w:cs="Tahoma" w:hAnsi="Roboto"/>
        </w:rPr>
        <w:t>Agissant en qualité de Délégués syndicaux d’entreprise,</w:t>
      </w:r>
    </w:p>
    <w:p w14:paraId="6FBFECCA" w14:textId="77777777" w:rsidP="0029330F" w:rsidR="0029330F" w:rsidRDefault="0029330F" w:rsidRPr="00F13B6B">
      <w:pPr>
        <w:rPr>
          <w:rFonts w:ascii="Roboto" w:cs="Tahoma" w:hAnsi="Roboto"/>
          <w:highlight w:val="yellow"/>
        </w:rPr>
      </w:pPr>
    </w:p>
    <w:p w14:paraId="30EC021C" w14:textId="77777777" w:rsidP="0029330F" w:rsidR="0029330F" w:rsidRDefault="0029330F" w:rsidRPr="00F13B6B">
      <w:pPr>
        <w:rPr>
          <w:rFonts w:ascii="Roboto" w:cs="Tahoma" w:hAnsi="Roboto"/>
          <w:highlight w:val="yellow"/>
        </w:rPr>
      </w:pPr>
    </w:p>
    <w:p w14:paraId="6919C868" w14:textId="77777777" w:rsidP="0029330F" w:rsidR="0029330F" w:rsidRDefault="0029330F" w:rsidRPr="00F13B6B">
      <w:pPr>
        <w:numPr>
          <w:ilvl w:val="0"/>
          <w:numId w:val="1"/>
        </w:numPr>
        <w:spacing w:line="276" w:lineRule="auto"/>
        <w:ind w:hanging="425" w:left="567"/>
        <w:rPr>
          <w:rFonts w:ascii="Roboto" w:cs="Tahoma" w:hAnsi="Roboto"/>
        </w:rPr>
      </w:pPr>
      <w:r w:rsidRPr="00F13B6B">
        <w:rPr>
          <w:rFonts w:ascii="Roboto" w:cs="Tahoma" w:hAnsi="Roboto"/>
          <w:b/>
          <w:u w:val="single"/>
        </w:rPr>
        <w:t>Le Syndicat CFE-CGC</w:t>
      </w:r>
      <w:r w:rsidRPr="00F13B6B">
        <w:rPr>
          <w:rFonts w:ascii="Roboto" w:cs="Tahoma" w:hAnsi="Roboto"/>
        </w:rPr>
        <w:t xml:space="preserve"> représenté par </w:t>
      </w:r>
    </w:p>
    <w:p w14:paraId="1D2A2EA0" w14:textId="77777777" w:rsidP="0029330F" w:rsidR="0029330F" w:rsidRDefault="0029330F" w:rsidRPr="00F13B6B">
      <w:pPr>
        <w:ind w:left="567"/>
        <w:rPr>
          <w:rFonts w:ascii="Roboto" w:cs="Tahoma" w:hAnsi="Roboto"/>
        </w:rPr>
      </w:pPr>
    </w:p>
    <w:p w14:paraId="0660D37C" w14:textId="77777777" w:rsidP="0029330F" w:rsidR="0029330F" w:rsidRDefault="0029330F" w:rsidRPr="00F13B6B">
      <w:pPr>
        <w:rPr>
          <w:rFonts w:ascii="Roboto" w:cs="Tahoma" w:hAnsi="Roboto"/>
        </w:rPr>
      </w:pPr>
      <w:r w:rsidRPr="00F13B6B">
        <w:rPr>
          <w:rFonts w:ascii="Roboto" w:cs="Tahoma" w:hAnsi="Roboto"/>
        </w:rPr>
        <w:t>Agissant en qualité de Délégués syndicaux d’entreprise,</w:t>
      </w:r>
    </w:p>
    <w:p w14:paraId="4B9DF644" w14:textId="77777777" w:rsidP="0029330F" w:rsidR="0029330F" w:rsidRDefault="0029330F" w:rsidRPr="00F13B6B">
      <w:pPr>
        <w:rPr>
          <w:rFonts w:ascii="Roboto" w:cs="Tahoma" w:hAnsi="Roboto"/>
          <w:highlight w:val="yellow"/>
        </w:rPr>
      </w:pPr>
    </w:p>
    <w:p w14:paraId="05FD6DB7" w14:textId="77777777" w:rsidP="0029330F" w:rsidR="0029330F" w:rsidRDefault="0029330F" w:rsidRPr="00F13B6B">
      <w:pPr>
        <w:rPr>
          <w:rFonts w:ascii="Roboto" w:cs="Tahoma" w:hAnsi="Roboto"/>
          <w:highlight w:val="yellow"/>
        </w:rPr>
      </w:pPr>
    </w:p>
    <w:p w14:paraId="6666C53E" w14:textId="77777777" w:rsidP="0029330F" w:rsidR="0029330F" w:rsidRDefault="0029330F" w:rsidRPr="00F13B6B">
      <w:pPr>
        <w:pStyle w:val="Paragraphedeliste"/>
        <w:numPr>
          <w:ilvl w:val="0"/>
          <w:numId w:val="1"/>
        </w:numPr>
        <w:spacing w:after="200" w:line="276" w:lineRule="auto"/>
        <w:ind w:hanging="425" w:left="567"/>
        <w:rPr>
          <w:rFonts w:ascii="Roboto" w:cs="Tahoma" w:hAnsi="Roboto"/>
          <w:sz w:val="20"/>
          <w:szCs w:val="20"/>
        </w:rPr>
      </w:pPr>
      <w:r w:rsidRPr="00F13B6B">
        <w:rPr>
          <w:rFonts w:ascii="Roboto" w:cs="Tahoma" w:hAnsi="Roboto"/>
          <w:b/>
          <w:sz w:val="20"/>
          <w:szCs w:val="20"/>
          <w:u w:val="single"/>
        </w:rPr>
        <w:t>Le Syndicat CGT</w:t>
      </w:r>
      <w:r w:rsidRPr="00F13B6B">
        <w:rPr>
          <w:rFonts w:ascii="Roboto" w:cs="Tahoma" w:hAnsi="Roboto"/>
          <w:sz w:val="20"/>
          <w:szCs w:val="20"/>
        </w:rPr>
        <w:t xml:space="preserve"> représenté par</w:t>
      </w:r>
    </w:p>
    <w:p w14:paraId="0FA9CB78" w14:textId="77777777" w:rsidP="0029330F" w:rsidR="0029330F" w:rsidRDefault="0029330F" w:rsidRPr="00F13B6B">
      <w:pPr>
        <w:ind w:left="567"/>
        <w:rPr>
          <w:rFonts w:ascii="Roboto" w:cs="Tahoma" w:hAnsi="Roboto"/>
        </w:rPr>
      </w:pPr>
    </w:p>
    <w:p w14:paraId="40FBBBE5" w14:textId="77777777" w:rsidP="0029330F" w:rsidR="0029330F" w:rsidRDefault="0029330F" w:rsidRPr="00F13B6B">
      <w:pPr>
        <w:rPr>
          <w:rFonts w:ascii="Roboto" w:cs="Tahoma" w:hAnsi="Roboto"/>
        </w:rPr>
      </w:pPr>
      <w:r w:rsidRPr="00F13B6B">
        <w:rPr>
          <w:rFonts w:ascii="Roboto" w:cs="Tahoma" w:hAnsi="Roboto"/>
        </w:rPr>
        <w:t xml:space="preserve">Agissant en qualité de Délégués syndicaux d’entreprise, </w:t>
      </w:r>
    </w:p>
    <w:p w14:paraId="1464055A" w14:textId="77777777" w:rsidP="0029330F" w:rsidR="0029330F" w:rsidRDefault="0029330F" w:rsidRPr="00F13B6B">
      <w:pPr>
        <w:tabs>
          <w:tab w:pos="9639" w:val="right"/>
        </w:tabs>
        <w:ind w:left="567"/>
        <w:rPr>
          <w:rFonts w:ascii="Roboto" w:cs="Tahoma" w:hAnsi="Roboto"/>
          <w:b/>
          <w:u w:val="single"/>
        </w:rPr>
      </w:pPr>
      <w:r w:rsidRPr="00F13B6B">
        <w:rPr>
          <w:rFonts w:ascii="Roboto" w:cs="Tahoma" w:hAnsi="Roboto"/>
        </w:rPr>
        <w:tab/>
      </w:r>
      <w:r w:rsidRPr="00F13B6B">
        <w:rPr>
          <w:rFonts w:ascii="Roboto" w:cs="Tahoma" w:hAnsi="Roboto"/>
          <w:b/>
          <w:u w:val="single"/>
        </w:rPr>
        <w:t>D’autre part,</w:t>
      </w:r>
    </w:p>
    <w:p w14:paraId="5C2E1A45" w14:textId="77777777" w:rsidP="0029330F" w:rsidR="0029330F" w:rsidRDefault="0029330F" w:rsidRPr="00F13B6B">
      <w:pPr>
        <w:tabs>
          <w:tab w:pos="4820" w:val="left"/>
        </w:tabs>
        <w:rPr>
          <w:rFonts w:ascii="Roboto" w:cs="Tahoma" w:hAnsi="Roboto"/>
        </w:rPr>
      </w:pPr>
    </w:p>
    <w:p w14:paraId="272321A2" w14:textId="3449C41F" w:rsidP="00EF228D" w:rsidR="00EF228D" w:rsidRDefault="00EF228D" w:rsidRPr="00F13B6B">
      <w:pPr>
        <w:tabs>
          <w:tab w:pos="4820" w:val="left"/>
        </w:tabs>
        <w:spacing w:line="276" w:lineRule="auto"/>
        <w:ind w:left="567"/>
        <w:rPr>
          <w:rFonts w:ascii="Roboto" w:cs="Tahoma" w:hAnsi="Roboto"/>
          <w:b/>
          <w:u w:val="single"/>
        </w:rPr>
      </w:pPr>
      <w:r w:rsidRPr="00F13B6B">
        <w:rPr>
          <w:rFonts w:ascii="Roboto" w:cs="Tahoma" w:hAnsi="Roboto"/>
        </w:rPr>
        <w:tab/>
      </w:r>
      <w:r w:rsidRPr="00F13B6B">
        <w:rPr>
          <w:rFonts w:ascii="Roboto" w:cs="Tahoma" w:hAnsi="Roboto"/>
        </w:rPr>
        <w:tab/>
      </w:r>
      <w:r w:rsidRPr="00F13B6B">
        <w:rPr>
          <w:rFonts w:ascii="Roboto" w:cs="Tahoma" w:hAnsi="Roboto"/>
        </w:rPr>
        <w:tab/>
      </w:r>
      <w:r w:rsidRPr="00F13B6B">
        <w:rPr>
          <w:rFonts w:ascii="Roboto" w:cs="Tahoma" w:hAnsi="Roboto"/>
        </w:rPr>
        <w:tab/>
      </w:r>
      <w:r w:rsidRPr="00F13B6B">
        <w:rPr>
          <w:rFonts w:ascii="Roboto" w:cs="Tahoma" w:hAnsi="Roboto"/>
        </w:rPr>
        <w:tab/>
      </w:r>
      <w:r w:rsidRPr="00F13B6B">
        <w:rPr>
          <w:rFonts w:ascii="Roboto" w:cs="Tahoma" w:hAnsi="Roboto"/>
        </w:rPr>
        <w:tab/>
      </w:r>
    </w:p>
    <w:p w14:paraId="09CE0950" w14:textId="77777777" w:rsidP="00EF228D" w:rsidR="00EF228D" w:rsidRDefault="00EF228D" w:rsidRPr="00F13B6B">
      <w:pPr>
        <w:tabs>
          <w:tab w:pos="4820" w:val="left"/>
        </w:tabs>
        <w:spacing w:line="276" w:lineRule="auto"/>
        <w:jc w:val="both"/>
        <w:rPr>
          <w:rFonts w:ascii="Roboto" w:cs="Tahoma" w:hAnsi="Roboto"/>
        </w:rPr>
      </w:pPr>
    </w:p>
    <w:p w14:paraId="40480426" w14:textId="77777777" w:rsidP="00EF228D" w:rsidR="00EF228D" w:rsidRDefault="00EF228D" w:rsidRPr="00F13B6B">
      <w:pPr>
        <w:tabs>
          <w:tab w:pos="4820" w:val="left"/>
        </w:tabs>
        <w:jc w:val="both"/>
        <w:rPr>
          <w:rFonts w:ascii="Roboto" w:cs="Tahoma" w:hAnsi="Roboto"/>
        </w:rPr>
      </w:pPr>
    </w:p>
    <w:p w14:paraId="25D40797" w14:textId="77777777" w:rsidP="00EF228D" w:rsidR="00EF228D" w:rsidRDefault="00EF228D" w:rsidRPr="00F13B6B">
      <w:pPr>
        <w:tabs>
          <w:tab w:pos="4820" w:val="left"/>
        </w:tabs>
        <w:jc w:val="both"/>
        <w:rPr>
          <w:rFonts w:ascii="Roboto" w:cs="Tahoma" w:hAnsi="Roboto"/>
        </w:rPr>
      </w:pPr>
      <w:r w:rsidRPr="00F13B6B">
        <w:rPr>
          <w:rFonts w:ascii="Roboto" w:cs="Tahoma" w:hAnsi="Roboto"/>
        </w:rPr>
        <w:t>Etant précisé que les organisations syndicales signataires du présent accord satisfont aux conditions de majorité requises par l’article L.2232-12 du Code du Travail, pour la validité des accords d’entreprise.</w:t>
      </w:r>
    </w:p>
    <w:p w14:paraId="7C99DD37" w14:textId="77777777" w:rsidP="00963783" w:rsidR="005A7F37" w:rsidRDefault="005A7F37" w:rsidRPr="00F13B6B">
      <w:pPr>
        <w:tabs>
          <w:tab w:pos="4820" w:val="left"/>
        </w:tabs>
        <w:spacing w:before="120"/>
        <w:jc w:val="both"/>
        <w:rPr>
          <w:rFonts w:ascii="Roboto" w:cs="Tahoma" w:hAnsi="Roboto"/>
          <w:b/>
          <w:u w:val="single"/>
        </w:rPr>
      </w:pPr>
    </w:p>
    <w:p w14:paraId="35C88BFB" w14:textId="77777777" w:rsidP="00963783" w:rsidR="005A7F37" w:rsidRDefault="005A7F37" w:rsidRPr="00F13B6B">
      <w:pPr>
        <w:tabs>
          <w:tab w:pos="4820" w:val="left"/>
        </w:tabs>
        <w:spacing w:before="120"/>
        <w:jc w:val="both"/>
        <w:rPr>
          <w:rFonts w:ascii="Roboto" w:cs="Tahoma" w:hAnsi="Roboto"/>
          <w:b/>
          <w:color w:val="FF0000"/>
          <w:u w:val="single"/>
        </w:rPr>
      </w:pPr>
    </w:p>
    <w:p w14:paraId="69AEDF8B" w14:textId="310B5551" w:rsidP="00963783" w:rsidR="00076E11" w:rsidRDefault="00076E11">
      <w:pPr>
        <w:tabs>
          <w:tab w:pos="4820" w:val="left"/>
        </w:tabs>
        <w:spacing w:before="120"/>
        <w:jc w:val="both"/>
        <w:rPr>
          <w:rFonts w:ascii="Roboto" w:cs="Tahoma" w:hAnsi="Roboto"/>
          <w:b/>
          <w:color w:val="FF0000"/>
          <w:u w:val="single"/>
        </w:rPr>
      </w:pPr>
    </w:p>
    <w:p w14:paraId="1AD4E310" w14:textId="1D4A0F2B" w:rsidP="00963783" w:rsidR="000501DA" w:rsidRDefault="000501DA">
      <w:pPr>
        <w:tabs>
          <w:tab w:pos="4820" w:val="left"/>
        </w:tabs>
        <w:spacing w:before="120"/>
        <w:jc w:val="both"/>
        <w:rPr>
          <w:rFonts w:ascii="Roboto" w:cs="Tahoma" w:hAnsi="Roboto"/>
          <w:b/>
          <w:color w:val="FF0000"/>
          <w:u w:val="single"/>
        </w:rPr>
      </w:pPr>
    </w:p>
    <w:p w14:paraId="3D349E8B" w14:textId="77777777" w:rsidP="00963783" w:rsidR="000501DA" w:rsidRDefault="000501DA" w:rsidRPr="00F13B6B">
      <w:pPr>
        <w:tabs>
          <w:tab w:pos="4820" w:val="left"/>
        </w:tabs>
        <w:spacing w:before="120"/>
        <w:jc w:val="both"/>
        <w:rPr>
          <w:rFonts w:ascii="Roboto" w:cs="Tahoma" w:hAnsi="Roboto"/>
          <w:b/>
          <w:color w:val="FF0000"/>
          <w:u w:val="single"/>
        </w:rPr>
      </w:pPr>
    </w:p>
    <w:p w14:paraId="74C2BCA5" w14:textId="77777777" w:rsidP="00963783" w:rsidR="005A7F37" w:rsidRDefault="005A7F37" w:rsidRPr="00F13B6B">
      <w:pPr>
        <w:tabs>
          <w:tab w:pos="4820" w:val="left"/>
        </w:tabs>
        <w:spacing w:before="120"/>
        <w:jc w:val="both"/>
        <w:rPr>
          <w:rFonts w:ascii="Roboto" w:cs="Tahoma" w:hAnsi="Roboto"/>
          <w:b/>
          <w:color w:val="FF0000"/>
          <w:u w:val="single"/>
        </w:rPr>
      </w:pPr>
    </w:p>
    <w:p w14:paraId="15B3E753" w14:textId="77C477E9" w:rsidR="00ED1DF9" w:rsidRDefault="00F87F9C">
      <w:pPr>
        <w:pStyle w:val="TM1"/>
        <w:rPr>
          <w:rFonts w:asciiTheme="minorHAnsi" w:cstheme="minorBidi" w:eastAsiaTheme="minorEastAsia" w:hAnsiTheme="minorHAnsi"/>
          <w:caps w:val="0"/>
          <w:sz w:val="22"/>
          <w:szCs w:val="22"/>
        </w:rPr>
      </w:pPr>
      <w:r w:rsidRPr="00F13B6B">
        <w:rPr>
          <w:rFonts w:ascii="Roboto" w:hAnsi="Roboto"/>
          <w:color w:val="FF0000"/>
        </w:rPr>
        <w:fldChar w:fldCharType="begin"/>
      </w:r>
      <w:r w:rsidR="00455B73" w:rsidRPr="00F13B6B">
        <w:rPr>
          <w:rFonts w:ascii="Roboto" w:hAnsi="Roboto"/>
          <w:color w:val="FF0000"/>
        </w:rPr>
        <w:instrText xml:space="preserve"> TOC \o "1-3" \h \z \u </w:instrText>
      </w:r>
      <w:r w:rsidRPr="00F13B6B">
        <w:rPr>
          <w:rFonts w:ascii="Roboto" w:hAnsi="Roboto"/>
          <w:color w:val="FF0000"/>
        </w:rPr>
        <w:fldChar w:fldCharType="separate"/>
      </w:r>
      <w:hyperlink w:anchor="_Toc91080582" w:history="1">
        <w:r w:rsidR="00ED1DF9" w:rsidRPr="00567D3C">
          <w:rPr>
            <w:rStyle w:val="Lienhypertexte"/>
            <w:rFonts w:ascii="Roboto" w:cs="Tahoma" w:hAnsi="Roboto"/>
          </w:rPr>
          <w:t>PREAMBULE</w:t>
        </w:r>
        <w:r w:rsidR="00ED1DF9">
          <w:rPr>
            <w:webHidden/>
          </w:rPr>
          <w:tab/>
        </w:r>
        <w:r w:rsidR="00ED1DF9">
          <w:rPr>
            <w:webHidden/>
          </w:rPr>
          <w:fldChar w:fldCharType="begin"/>
        </w:r>
        <w:r w:rsidR="00ED1DF9">
          <w:rPr>
            <w:webHidden/>
          </w:rPr>
          <w:instrText xml:space="preserve"> PAGEREF _Toc91080582 \h </w:instrText>
        </w:r>
        <w:r w:rsidR="00ED1DF9">
          <w:rPr>
            <w:webHidden/>
          </w:rPr>
        </w:r>
        <w:r w:rsidR="00ED1DF9">
          <w:rPr>
            <w:webHidden/>
          </w:rPr>
          <w:fldChar w:fldCharType="separate"/>
        </w:r>
        <w:r w:rsidR="00ED1DF9">
          <w:rPr>
            <w:webHidden/>
          </w:rPr>
          <w:t>4</w:t>
        </w:r>
        <w:r w:rsidR="00ED1DF9">
          <w:rPr>
            <w:webHidden/>
          </w:rPr>
          <w:fldChar w:fldCharType="end"/>
        </w:r>
      </w:hyperlink>
    </w:p>
    <w:p w14:paraId="31BE2050" w14:textId="6FC97727" w:rsidR="00ED1DF9" w:rsidRDefault="000501DA">
      <w:pPr>
        <w:pStyle w:val="TM1"/>
        <w:rPr>
          <w:rFonts w:asciiTheme="minorHAnsi" w:cstheme="minorBidi" w:eastAsiaTheme="minorEastAsia" w:hAnsiTheme="minorHAnsi"/>
          <w:caps w:val="0"/>
          <w:sz w:val="22"/>
          <w:szCs w:val="22"/>
        </w:rPr>
      </w:pPr>
      <w:hyperlink w:anchor="_Toc91080583" w:history="1">
        <w:r w:rsidR="00ED1DF9" w:rsidRPr="00567D3C">
          <w:rPr>
            <w:rStyle w:val="Lienhypertexte"/>
            <w:rFonts w:ascii="Roboto" w:cs="Tahoma" w:hAnsi="Roboto"/>
          </w:rPr>
          <w:t>Article 1 – CHAMP D’APPLICATION</w:t>
        </w:r>
        <w:r w:rsidR="00ED1DF9">
          <w:rPr>
            <w:webHidden/>
          </w:rPr>
          <w:tab/>
        </w:r>
        <w:r w:rsidR="00ED1DF9">
          <w:rPr>
            <w:webHidden/>
          </w:rPr>
          <w:fldChar w:fldCharType="begin"/>
        </w:r>
        <w:r w:rsidR="00ED1DF9">
          <w:rPr>
            <w:webHidden/>
          </w:rPr>
          <w:instrText xml:space="preserve"> PAGEREF _Toc91080583 \h </w:instrText>
        </w:r>
        <w:r w:rsidR="00ED1DF9">
          <w:rPr>
            <w:webHidden/>
          </w:rPr>
        </w:r>
        <w:r w:rsidR="00ED1DF9">
          <w:rPr>
            <w:webHidden/>
          </w:rPr>
          <w:fldChar w:fldCharType="separate"/>
        </w:r>
        <w:r w:rsidR="00ED1DF9">
          <w:rPr>
            <w:webHidden/>
          </w:rPr>
          <w:t>4</w:t>
        </w:r>
        <w:r w:rsidR="00ED1DF9">
          <w:rPr>
            <w:webHidden/>
          </w:rPr>
          <w:fldChar w:fldCharType="end"/>
        </w:r>
      </w:hyperlink>
    </w:p>
    <w:p w14:paraId="65EA69A3" w14:textId="35ACE2BE" w:rsidR="00ED1DF9" w:rsidRDefault="000501DA">
      <w:pPr>
        <w:pStyle w:val="TM1"/>
        <w:rPr>
          <w:rFonts w:asciiTheme="minorHAnsi" w:cstheme="minorBidi" w:eastAsiaTheme="minorEastAsia" w:hAnsiTheme="minorHAnsi"/>
          <w:caps w:val="0"/>
          <w:sz w:val="22"/>
          <w:szCs w:val="22"/>
        </w:rPr>
      </w:pPr>
      <w:hyperlink w:anchor="_Toc91080584" w:history="1">
        <w:r w:rsidR="00ED1DF9" w:rsidRPr="00567D3C">
          <w:rPr>
            <w:rStyle w:val="Lienhypertexte"/>
            <w:rFonts w:ascii="Roboto" w:cs="Tahoma" w:hAnsi="Roboto"/>
          </w:rPr>
          <w:t>Article 2 – DUREE ET ORGANISATION DU TRAVAIL</w:t>
        </w:r>
        <w:r w:rsidR="00ED1DF9">
          <w:rPr>
            <w:webHidden/>
          </w:rPr>
          <w:tab/>
        </w:r>
        <w:r w:rsidR="00ED1DF9">
          <w:rPr>
            <w:webHidden/>
          </w:rPr>
          <w:fldChar w:fldCharType="begin"/>
        </w:r>
        <w:r w:rsidR="00ED1DF9">
          <w:rPr>
            <w:webHidden/>
          </w:rPr>
          <w:instrText xml:space="preserve"> PAGEREF _Toc91080584 \h </w:instrText>
        </w:r>
        <w:r w:rsidR="00ED1DF9">
          <w:rPr>
            <w:webHidden/>
          </w:rPr>
        </w:r>
        <w:r w:rsidR="00ED1DF9">
          <w:rPr>
            <w:webHidden/>
          </w:rPr>
          <w:fldChar w:fldCharType="separate"/>
        </w:r>
        <w:r w:rsidR="00ED1DF9">
          <w:rPr>
            <w:webHidden/>
          </w:rPr>
          <w:t>4</w:t>
        </w:r>
        <w:r w:rsidR="00ED1DF9">
          <w:rPr>
            <w:webHidden/>
          </w:rPr>
          <w:fldChar w:fldCharType="end"/>
        </w:r>
      </w:hyperlink>
    </w:p>
    <w:p w14:paraId="6CE3847A" w14:textId="7546664A" w:rsidR="00ED1DF9" w:rsidRDefault="000501DA">
      <w:pPr>
        <w:pStyle w:val="TM1"/>
        <w:rPr>
          <w:rFonts w:asciiTheme="minorHAnsi" w:cstheme="minorBidi" w:eastAsiaTheme="minorEastAsia" w:hAnsiTheme="minorHAnsi"/>
          <w:caps w:val="0"/>
          <w:sz w:val="22"/>
          <w:szCs w:val="22"/>
        </w:rPr>
      </w:pPr>
      <w:hyperlink w:anchor="_Toc91080585" w:history="1">
        <w:r w:rsidR="00ED1DF9" w:rsidRPr="00567D3C">
          <w:rPr>
            <w:rStyle w:val="Lienhypertexte"/>
            <w:rFonts w:ascii="Roboto" w:cs="Tahoma" w:hAnsi="Roboto"/>
          </w:rPr>
          <w:t>Article 3 – MESURES D’AUGMENTATIONS POUR 2022</w:t>
        </w:r>
        <w:r w:rsidR="00ED1DF9">
          <w:rPr>
            <w:webHidden/>
          </w:rPr>
          <w:tab/>
        </w:r>
        <w:r w:rsidR="00ED1DF9">
          <w:rPr>
            <w:webHidden/>
          </w:rPr>
          <w:fldChar w:fldCharType="begin"/>
        </w:r>
        <w:r w:rsidR="00ED1DF9">
          <w:rPr>
            <w:webHidden/>
          </w:rPr>
          <w:instrText xml:space="preserve"> PAGEREF _Toc91080585 \h </w:instrText>
        </w:r>
        <w:r w:rsidR="00ED1DF9">
          <w:rPr>
            <w:webHidden/>
          </w:rPr>
        </w:r>
        <w:r w:rsidR="00ED1DF9">
          <w:rPr>
            <w:webHidden/>
          </w:rPr>
          <w:fldChar w:fldCharType="separate"/>
        </w:r>
        <w:r w:rsidR="00ED1DF9">
          <w:rPr>
            <w:webHidden/>
          </w:rPr>
          <w:t>5</w:t>
        </w:r>
        <w:r w:rsidR="00ED1DF9">
          <w:rPr>
            <w:webHidden/>
          </w:rPr>
          <w:fldChar w:fldCharType="end"/>
        </w:r>
      </w:hyperlink>
    </w:p>
    <w:p w14:paraId="6F5E3C98" w14:textId="5B302480" w:rsidR="00ED1DF9" w:rsidRDefault="000501DA">
      <w:pPr>
        <w:pStyle w:val="TM1"/>
        <w:rPr>
          <w:rFonts w:asciiTheme="minorHAnsi" w:cstheme="minorBidi" w:eastAsiaTheme="minorEastAsia" w:hAnsiTheme="minorHAnsi"/>
          <w:caps w:val="0"/>
          <w:sz w:val="22"/>
          <w:szCs w:val="22"/>
        </w:rPr>
      </w:pPr>
      <w:hyperlink w:anchor="_Toc91080586" w:history="1">
        <w:r w:rsidR="00ED1DF9" w:rsidRPr="00567D3C">
          <w:rPr>
            <w:rStyle w:val="Lienhypertexte"/>
            <w:rFonts w:ascii="Roboto" w:cs="Tahoma" w:hAnsi="Roboto"/>
          </w:rPr>
          <w:t>A.</w:t>
        </w:r>
        <w:r w:rsidR="00ED1DF9">
          <w:rPr>
            <w:rFonts w:asciiTheme="minorHAnsi" w:cstheme="minorBidi" w:eastAsiaTheme="minorEastAsia" w:hAnsiTheme="minorHAnsi"/>
            <w:caps w:val="0"/>
            <w:sz w:val="22"/>
            <w:szCs w:val="22"/>
          </w:rPr>
          <w:tab/>
        </w:r>
        <w:r w:rsidR="00ED1DF9" w:rsidRPr="00567D3C">
          <w:rPr>
            <w:rStyle w:val="Lienhypertexte"/>
            <w:rFonts w:ascii="Roboto" w:cs="Tahoma" w:hAnsi="Roboto"/>
          </w:rPr>
          <w:t>Revalorisations salariales INDIVIDUELLES</w:t>
        </w:r>
        <w:r w:rsidR="00ED1DF9">
          <w:rPr>
            <w:webHidden/>
          </w:rPr>
          <w:tab/>
        </w:r>
        <w:r w:rsidR="00ED1DF9">
          <w:rPr>
            <w:webHidden/>
          </w:rPr>
          <w:fldChar w:fldCharType="begin"/>
        </w:r>
        <w:r w:rsidR="00ED1DF9">
          <w:rPr>
            <w:webHidden/>
          </w:rPr>
          <w:instrText xml:space="preserve"> PAGEREF _Toc91080586 \h </w:instrText>
        </w:r>
        <w:r w:rsidR="00ED1DF9">
          <w:rPr>
            <w:webHidden/>
          </w:rPr>
        </w:r>
        <w:r w:rsidR="00ED1DF9">
          <w:rPr>
            <w:webHidden/>
          </w:rPr>
          <w:fldChar w:fldCharType="separate"/>
        </w:r>
        <w:r w:rsidR="00ED1DF9">
          <w:rPr>
            <w:webHidden/>
          </w:rPr>
          <w:t>5</w:t>
        </w:r>
        <w:r w:rsidR="00ED1DF9">
          <w:rPr>
            <w:webHidden/>
          </w:rPr>
          <w:fldChar w:fldCharType="end"/>
        </w:r>
      </w:hyperlink>
    </w:p>
    <w:p w14:paraId="0D47923A" w14:textId="70120EC0" w:rsidR="00ED1DF9" w:rsidRDefault="000501DA">
      <w:pPr>
        <w:pStyle w:val="TM1"/>
        <w:rPr>
          <w:rFonts w:asciiTheme="minorHAnsi" w:cstheme="minorBidi" w:eastAsiaTheme="minorEastAsia" w:hAnsiTheme="minorHAnsi"/>
          <w:caps w:val="0"/>
          <w:sz w:val="22"/>
          <w:szCs w:val="22"/>
        </w:rPr>
      </w:pPr>
      <w:hyperlink w:anchor="_Toc91080587" w:history="1">
        <w:r w:rsidR="00ED1DF9" w:rsidRPr="00567D3C">
          <w:rPr>
            <w:rStyle w:val="Lienhypertexte"/>
            <w:rFonts w:ascii="Roboto" w:cs="Tahoma" w:hAnsi="Roboto"/>
          </w:rPr>
          <w:t>B.</w:t>
        </w:r>
        <w:r w:rsidR="00ED1DF9">
          <w:rPr>
            <w:rFonts w:asciiTheme="minorHAnsi" w:cstheme="minorBidi" w:eastAsiaTheme="minorEastAsia" w:hAnsiTheme="minorHAnsi"/>
            <w:caps w:val="0"/>
            <w:sz w:val="22"/>
            <w:szCs w:val="22"/>
          </w:rPr>
          <w:tab/>
        </w:r>
        <w:r w:rsidR="00ED1DF9" w:rsidRPr="00567D3C">
          <w:rPr>
            <w:rStyle w:val="Lienhypertexte"/>
            <w:rFonts w:ascii="Roboto" w:cs="Tahoma" w:hAnsi="Roboto"/>
          </w:rPr>
          <w:t>SALAIRE MINIMUM</w:t>
        </w:r>
        <w:r w:rsidR="00ED1DF9">
          <w:rPr>
            <w:webHidden/>
          </w:rPr>
          <w:tab/>
        </w:r>
        <w:r w:rsidR="00ED1DF9">
          <w:rPr>
            <w:webHidden/>
          </w:rPr>
          <w:fldChar w:fldCharType="begin"/>
        </w:r>
        <w:r w:rsidR="00ED1DF9">
          <w:rPr>
            <w:webHidden/>
          </w:rPr>
          <w:instrText xml:space="preserve"> PAGEREF _Toc91080587 \h </w:instrText>
        </w:r>
        <w:r w:rsidR="00ED1DF9">
          <w:rPr>
            <w:webHidden/>
          </w:rPr>
        </w:r>
        <w:r w:rsidR="00ED1DF9">
          <w:rPr>
            <w:webHidden/>
          </w:rPr>
          <w:fldChar w:fldCharType="separate"/>
        </w:r>
        <w:r w:rsidR="00ED1DF9">
          <w:rPr>
            <w:webHidden/>
          </w:rPr>
          <w:t>5</w:t>
        </w:r>
        <w:r w:rsidR="00ED1DF9">
          <w:rPr>
            <w:webHidden/>
          </w:rPr>
          <w:fldChar w:fldCharType="end"/>
        </w:r>
      </w:hyperlink>
    </w:p>
    <w:p w14:paraId="0DC16A0E" w14:textId="1491585D" w:rsidR="00ED1DF9" w:rsidRDefault="000501DA">
      <w:pPr>
        <w:pStyle w:val="TM1"/>
        <w:rPr>
          <w:rFonts w:asciiTheme="minorHAnsi" w:cstheme="minorBidi" w:eastAsiaTheme="minorEastAsia" w:hAnsiTheme="minorHAnsi"/>
          <w:caps w:val="0"/>
          <w:sz w:val="22"/>
          <w:szCs w:val="22"/>
        </w:rPr>
      </w:pPr>
      <w:hyperlink w:anchor="_Toc91080588" w:history="1">
        <w:r w:rsidR="00ED1DF9" w:rsidRPr="00567D3C">
          <w:rPr>
            <w:rStyle w:val="Lienhypertexte"/>
            <w:rFonts w:ascii="Roboto" w:cs="Tahoma" w:hAnsi="Roboto"/>
          </w:rPr>
          <w:t>C.</w:t>
        </w:r>
        <w:r w:rsidR="00ED1DF9">
          <w:rPr>
            <w:rFonts w:asciiTheme="minorHAnsi" w:cstheme="minorBidi" w:eastAsiaTheme="minorEastAsia" w:hAnsiTheme="minorHAnsi"/>
            <w:caps w:val="0"/>
            <w:sz w:val="22"/>
            <w:szCs w:val="22"/>
          </w:rPr>
          <w:tab/>
        </w:r>
        <w:r w:rsidR="00ED1DF9" w:rsidRPr="00567D3C">
          <w:rPr>
            <w:rStyle w:val="Lienhypertexte"/>
            <w:rFonts w:ascii="Roboto" w:cs="Tahoma" w:hAnsi="Roboto"/>
          </w:rPr>
          <w:t>DATE D’EFFET</w:t>
        </w:r>
        <w:r w:rsidR="00ED1DF9">
          <w:rPr>
            <w:webHidden/>
          </w:rPr>
          <w:tab/>
        </w:r>
        <w:r w:rsidR="00ED1DF9">
          <w:rPr>
            <w:webHidden/>
          </w:rPr>
          <w:fldChar w:fldCharType="begin"/>
        </w:r>
        <w:r w:rsidR="00ED1DF9">
          <w:rPr>
            <w:webHidden/>
          </w:rPr>
          <w:instrText xml:space="preserve"> PAGEREF _Toc91080588 \h </w:instrText>
        </w:r>
        <w:r w:rsidR="00ED1DF9">
          <w:rPr>
            <w:webHidden/>
          </w:rPr>
        </w:r>
        <w:r w:rsidR="00ED1DF9">
          <w:rPr>
            <w:webHidden/>
          </w:rPr>
          <w:fldChar w:fldCharType="separate"/>
        </w:r>
        <w:r w:rsidR="00ED1DF9">
          <w:rPr>
            <w:webHidden/>
          </w:rPr>
          <w:t>6</w:t>
        </w:r>
        <w:r w:rsidR="00ED1DF9">
          <w:rPr>
            <w:webHidden/>
          </w:rPr>
          <w:fldChar w:fldCharType="end"/>
        </w:r>
      </w:hyperlink>
    </w:p>
    <w:p w14:paraId="500E4A4A" w14:textId="53AED6DC" w:rsidR="00ED1DF9" w:rsidRDefault="000501DA">
      <w:pPr>
        <w:pStyle w:val="TM1"/>
        <w:rPr>
          <w:rFonts w:asciiTheme="minorHAnsi" w:cstheme="minorBidi" w:eastAsiaTheme="minorEastAsia" w:hAnsiTheme="minorHAnsi"/>
          <w:caps w:val="0"/>
          <w:sz w:val="22"/>
          <w:szCs w:val="22"/>
        </w:rPr>
      </w:pPr>
      <w:hyperlink w:anchor="_Toc91080589" w:history="1">
        <w:r w:rsidR="00ED1DF9" w:rsidRPr="00567D3C">
          <w:rPr>
            <w:rStyle w:val="Lienhypertexte"/>
            <w:rFonts w:ascii="Roboto" w:cs="Tahoma" w:hAnsi="Roboto"/>
          </w:rPr>
          <w:t>D.</w:t>
        </w:r>
        <w:r w:rsidR="00ED1DF9">
          <w:rPr>
            <w:rFonts w:asciiTheme="minorHAnsi" w:cstheme="minorBidi" w:eastAsiaTheme="minorEastAsia" w:hAnsiTheme="minorHAnsi"/>
            <w:caps w:val="0"/>
            <w:sz w:val="22"/>
            <w:szCs w:val="22"/>
          </w:rPr>
          <w:tab/>
        </w:r>
        <w:r w:rsidR="00ED1DF9" w:rsidRPr="00567D3C">
          <w:rPr>
            <w:rStyle w:val="Lienhypertexte"/>
            <w:rFonts w:ascii="Roboto" w:cs="Tahoma" w:hAnsi="Roboto"/>
          </w:rPr>
          <w:t>ENTRETIEN POUR LES SALARIES NON AUGMENTES</w:t>
        </w:r>
        <w:r w:rsidR="00ED1DF9">
          <w:rPr>
            <w:webHidden/>
          </w:rPr>
          <w:tab/>
        </w:r>
        <w:r w:rsidR="00ED1DF9">
          <w:rPr>
            <w:webHidden/>
          </w:rPr>
          <w:fldChar w:fldCharType="begin"/>
        </w:r>
        <w:r w:rsidR="00ED1DF9">
          <w:rPr>
            <w:webHidden/>
          </w:rPr>
          <w:instrText xml:space="preserve"> PAGEREF _Toc91080589 \h </w:instrText>
        </w:r>
        <w:r w:rsidR="00ED1DF9">
          <w:rPr>
            <w:webHidden/>
          </w:rPr>
        </w:r>
        <w:r w:rsidR="00ED1DF9">
          <w:rPr>
            <w:webHidden/>
          </w:rPr>
          <w:fldChar w:fldCharType="separate"/>
        </w:r>
        <w:r w:rsidR="00ED1DF9">
          <w:rPr>
            <w:webHidden/>
          </w:rPr>
          <w:t>6</w:t>
        </w:r>
        <w:r w:rsidR="00ED1DF9">
          <w:rPr>
            <w:webHidden/>
          </w:rPr>
          <w:fldChar w:fldCharType="end"/>
        </w:r>
      </w:hyperlink>
    </w:p>
    <w:p w14:paraId="4F44E35B" w14:textId="6A34BC59" w:rsidR="00ED1DF9" w:rsidRDefault="000501DA">
      <w:pPr>
        <w:pStyle w:val="TM1"/>
        <w:rPr>
          <w:rFonts w:asciiTheme="minorHAnsi" w:cstheme="minorBidi" w:eastAsiaTheme="minorEastAsia" w:hAnsiTheme="minorHAnsi"/>
          <w:caps w:val="0"/>
          <w:sz w:val="22"/>
          <w:szCs w:val="22"/>
        </w:rPr>
      </w:pPr>
      <w:hyperlink w:anchor="_Toc91080590" w:history="1">
        <w:r w:rsidR="00ED1DF9" w:rsidRPr="00567D3C">
          <w:rPr>
            <w:rStyle w:val="Lienhypertexte"/>
            <w:rFonts w:ascii="Roboto" w:cs="Tahoma" w:hAnsi="Roboto"/>
          </w:rPr>
          <w:t>Article 4 – EPARGNE SALARIALE</w:t>
        </w:r>
        <w:r w:rsidR="00ED1DF9">
          <w:rPr>
            <w:webHidden/>
          </w:rPr>
          <w:tab/>
        </w:r>
        <w:r w:rsidR="00ED1DF9">
          <w:rPr>
            <w:webHidden/>
          </w:rPr>
          <w:fldChar w:fldCharType="begin"/>
        </w:r>
        <w:r w:rsidR="00ED1DF9">
          <w:rPr>
            <w:webHidden/>
          </w:rPr>
          <w:instrText xml:space="preserve"> PAGEREF _Toc91080590 \h </w:instrText>
        </w:r>
        <w:r w:rsidR="00ED1DF9">
          <w:rPr>
            <w:webHidden/>
          </w:rPr>
        </w:r>
        <w:r w:rsidR="00ED1DF9">
          <w:rPr>
            <w:webHidden/>
          </w:rPr>
          <w:fldChar w:fldCharType="separate"/>
        </w:r>
        <w:r w:rsidR="00ED1DF9">
          <w:rPr>
            <w:webHidden/>
          </w:rPr>
          <w:t>6</w:t>
        </w:r>
        <w:r w:rsidR="00ED1DF9">
          <w:rPr>
            <w:webHidden/>
          </w:rPr>
          <w:fldChar w:fldCharType="end"/>
        </w:r>
      </w:hyperlink>
    </w:p>
    <w:p w14:paraId="20D2F82C" w14:textId="267DF33C" w:rsidR="00ED1DF9" w:rsidRDefault="000501DA">
      <w:pPr>
        <w:pStyle w:val="TM1"/>
        <w:rPr>
          <w:rFonts w:asciiTheme="minorHAnsi" w:cstheme="minorBidi" w:eastAsiaTheme="minorEastAsia" w:hAnsiTheme="minorHAnsi"/>
          <w:caps w:val="0"/>
          <w:sz w:val="22"/>
          <w:szCs w:val="22"/>
        </w:rPr>
      </w:pPr>
      <w:hyperlink w:anchor="_Toc91080591" w:history="1">
        <w:r w:rsidR="00ED1DF9" w:rsidRPr="00567D3C">
          <w:rPr>
            <w:rStyle w:val="Lienhypertexte"/>
            <w:rFonts w:ascii="Roboto" w:cs="Tahoma" w:hAnsi="Roboto"/>
          </w:rPr>
          <w:t>Article 5 – MESURES EN FAVEUR DE LA MOBILITE DURABLE</w:t>
        </w:r>
        <w:r w:rsidR="00ED1DF9">
          <w:rPr>
            <w:webHidden/>
          </w:rPr>
          <w:tab/>
        </w:r>
        <w:r w:rsidR="00ED1DF9">
          <w:rPr>
            <w:webHidden/>
          </w:rPr>
          <w:fldChar w:fldCharType="begin"/>
        </w:r>
        <w:r w:rsidR="00ED1DF9">
          <w:rPr>
            <w:webHidden/>
          </w:rPr>
          <w:instrText xml:space="preserve"> PAGEREF _Toc91080591 \h </w:instrText>
        </w:r>
        <w:r w:rsidR="00ED1DF9">
          <w:rPr>
            <w:webHidden/>
          </w:rPr>
        </w:r>
        <w:r w:rsidR="00ED1DF9">
          <w:rPr>
            <w:webHidden/>
          </w:rPr>
          <w:fldChar w:fldCharType="separate"/>
        </w:r>
        <w:r w:rsidR="00ED1DF9">
          <w:rPr>
            <w:webHidden/>
          </w:rPr>
          <w:t>7</w:t>
        </w:r>
        <w:r w:rsidR="00ED1DF9">
          <w:rPr>
            <w:webHidden/>
          </w:rPr>
          <w:fldChar w:fldCharType="end"/>
        </w:r>
      </w:hyperlink>
    </w:p>
    <w:p w14:paraId="588768DB" w14:textId="12ACA8B8" w:rsidR="00ED1DF9" w:rsidRDefault="000501DA">
      <w:pPr>
        <w:pStyle w:val="TM1"/>
        <w:rPr>
          <w:rFonts w:asciiTheme="minorHAnsi" w:cstheme="minorBidi" w:eastAsiaTheme="minorEastAsia" w:hAnsiTheme="minorHAnsi"/>
          <w:caps w:val="0"/>
          <w:sz w:val="22"/>
          <w:szCs w:val="22"/>
        </w:rPr>
      </w:pPr>
      <w:hyperlink w:anchor="_Toc91080592" w:history="1">
        <w:r w:rsidR="00ED1DF9" w:rsidRPr="00567D3C">
          <w:rPr>
            <w:rStyle w:val="Lienhypertexte"/>
            <w:rFonts w:ascii="Roboto" w:cs="Tahoma" w:hAnsi="Roboto"/>
          </w:rPr>
          <w:t>Article 6 – MESURES EN FAVEUR DE LA TRANSITION EMPLOI/RETRAITE</w:t>
        </w:r>
        <w:r w:rsidR="00ED1DF9">
          <w:rPr>
            <w:webHidden/>
          </w:rPr>
          <w:tab/>
        </w:r>
        <w:r w:rsidR="00ED1DF9">
          <w:rPr>
            <w:webHidden/>
          </w:rPr>
          <w:fldChar w:fldCharType="begin"/>
        </w:r>
        <w:r w:rsidR="00ED1DF9">
          <w:rPr>
            <w:webHidden/>
          </w:rPr>
          <w:instrText xml:space="preserve"> PAGEREF _Toc91080592 \h </w:instrText>
        </w:r>
        <w:r w:rsidR="00ED1DF9">
          <w:rPr>
            <w:webHidden/>
          </w:rPr>
        </w:r>
        <w:r w:rsidR="00ED1DF9">
          <w:rPr>
            <w:webHidden/>
          </w:rPr>
          <w:fldChar w:fldCharType="separate"/>
        </w:r>
        <w:r w:rsidR="00ED1DF9">
          <w:rPr>
            <w:webHidden/>
          </w:rPr>
          <w:t>7</w:t>
        </w:r>
        <w:r w:rsidR="00ED1DF9">
          <w:rPr>
            <w:webHidden/>
          </w:rPr>
          <w:fldChar w:fldCharType="end"/>
        </w:r>
      </w:hyperlink>
    </w:p>
    <w:p w14:paraId="5DCE6E3A" w14:textId="484A93F2" w:rsidR="00ED1DF9" w:rsidRDefault="000501DA">
      <w:pPr>
        <w:pStyle w:val="TM1"/>
        <w:rPr>
          <w:rFonts w:asciiTheme="minorHAnsi" w:cstheme="minorBidi" w:eastAsiaTheme="minorEastAsia" w:hAnsiTheme="minorHAnsi"/>
          <w:caps w:val="0"/>
          <w:sz w:val="22"/>
          <w:szCs w:val="22"/>
        </w:rPr>
      </w:pPr>
      <w:hyperlink w:anchor="_Toc91080593" w:history="1">
        <w:r w:rsidR="00ED1DF9" w:rsidRPr="00567D3C">
          <w:rPr>
            <w:rStyle w:val="Lienhypertexte"/>
            <w:rFonts w:ascii="Roboto" w:cs="Tahoma" w:hAnsi="Roboto"/>
          </w:rPr>
          <w:t>A.</w:t>
        </w:r>
        <w:r w:rsidR="00ED1DF9">
          <w:rPr>
            <w:rFonts w:asciiTheme="minorHAnsi" w:cstheme="minorBidi" w:eastAsiaTheme="minorEastAsia" w:hAnsiTheme="minorHAnsi"/>
            <w:caps w:val="0"/>
            <w:sz w:val="22"/>
            <w:szCs w:val="22"/>
          </w:rPr>
          <w:tab/>
        </w:r>
        <w:r w:rsidR="00ED1DF9" w:rsidRPr="00567D3C">
          <w:rPr>
            <w:rStyle w:val="Lienhypertexte"/>
            <w:rFonts w:ascii="Roboto" w:cs="Tahoma" w:hAnsi="Roboto"/>
          </w:rPr>
          <w:t>ANTICIPATION DE LA FIN DE CARRIERE</w:t>
        </w:r>
        <w:r w:rsidR="00ED1DF9">
          <w:rPr>
            <w:webHidden/>
          </w:rPr>
          <w:tab/>
        </w:r>
        <w:r w:rsidR="00ED1DF9">
          <w:rPr>
            <w:webHidden/>
          </w:rPr>
          <w:fldChar w:fldCharType="begin"/>
        </w:r>
        <w:r w:rsidR="00ED1DF9">
          <w:rPr>
            <w:webHidden/>
          </w:rPr>
          <w:instrText xml:space="preserve"> PAGEREF _Toc91080593 \h </w:instrText>
        </w:r>
        <w:r w:rsidR="00ED1DF9">
          <w:rPr>
            <w:webHidden/>
          </w:rPr>
        </w:r>
        <w:r w:rsidR="00ED1DF9">
          <w:rPr>
            <w:webHidden/>
          </w:rPr>
          <w:fldChar w:fldCharType="separate"/>
        </w:r>
        <w:r w:rsidR="00ED1DF9">
          <w:rPr>
            <w:webHidden/>
          </w:rPr>
          <w:t>7</w:t>
        </w:r>
        <w:r w:rsidR="00ED1DF9">
          <w:rPr>
            <w:webHidden/>
          </w:rPr>
          <w:fldChar w:fldCharType="end"/>
        </w:r>
      </w:hyperlink>
    </w:p>
    <w:p w14:paraId="53678AA6" w14:textId="1D9B0F66" w:rsidR="00ED1DF9" w:rsidRDefault="000501DA">
      <w:pPr>
        <w:pStyle w:val="TM1"/>
        <w:rPr>
          <w:rFonts w:asciiTheme="minorHAnsi" w:cstheme="minorBidi" w:eastAsiaTheme="minorEastAsia" w:hAnsiTheme="minorHAnsi"/>
          <w:caps w:val="0"/>
          <w:sz w:val="22"/>
          <w:szCs w:val="22"/>
        </w:rPr>
      </w:pPr>
      <w:hyperlink w:anchor="_Toc91080594" w:history="1">
        <w:r w:rsidR="00ED1DF9" w:rsidRPr="00567D3C">
          <w:rPr>
            <w:rStyle w:val="Lienhypertexte"/>
            <w:rFonts w:ascii="Roboto" w:cs="Tahoma" w:hAnsi="Roboto"/>
          </w:rPr>
          <w:t>B.</w:t>
        </w:r>
        <w:r w:rsidR="00ED1DF9">
          <w:rPr>
            <w:rFonts w:asciiTheme="minorHAnsi" w:cstheme="minorBidi" w:eastAsiaTheme="minorEastAsia" w:hAnsiTheme="minorHAnsi"/>
            <w:caps w:val="0"/>
            <w:sz w:val="22"/>
            <w:szCs w:val="22"/>
          </w:rPr>
          <w:tab/>
        </w:r>
        <w:r w:rsidR="00ED1DF9" w:rsidRPr="00567D3C">
          <w:rPr>
            <w:rStyle w:val="Lienhypertexte"/>
            <w:rFonts w:ascii="Roboto" w:cs="Tahoma" w:hAnsi="Roboto"/>
          </w:rPr>
          <w:t>PERCO – ABONDEMENT AXIMA CONCEPT</w:t>
        </w:r>
        <w:r w:rsidR="00ED1DF9">
          <w:rPr>
            <w:webHidden/>
          </w:rPr>
          <w:tab/>
        </w:r>
        <w:r w:rsidR="00ED1DF9">
          <w:rPr>
            <w:webHidden/>
          </w:rPr>
          <w:fldChar w:fldCharType="begin"/>
        </w:r>
        <w:r w:rsidR="00ED1DF9">
          <w:rPr>
            <w:webHidden/>
          </w:rPr>
          <w:instrText xml:space="preserve"> PAGEREF _Toc91080594 \h </w:instrText>
        </w:r>
        <w:r w:rsidR="00ED1DF9">
          <w:rPr>
            <w:webHidden/>
          </w:rPr>
        </w:r>
        <w:r w:rsidR="00ED1DF9">
          <w:rPr>
            <w:webHidden/>
          </w:rPr>
          <w:fldChar w:fldCharType="separate"/>
        </w:r>
        <w:r w:rsidR="00ED1DF9">
          <w:rPr>
            <w:webHidden/>
          </w:rPr>
          <w:t>7</w:t>
        </w:r>
        <w:r w:rsidR="00ED1DF9">
          <w:rPr>
            <w:webHidden/>
          </w:rPr>
          <w:fldChar w:fldCharType="end"/>
        </w:r>
      </w:hyperlink>
    </w:p>
    <w:p w14:paraId="463EEB81" w14:textId="0979CC30" w:rsidR="00ED1DF9" w:rsidRDefault="000501DA">
      <w:pPr>
        <w:pStyle w:val="TM1"/>
        <w:rPr>
          <w:rFonts w:asciiTheme="minorHAnsi" w:cstheme="minorBidi" w:eastAsiaTheme="minorEastAsia" w:hAnsiTheme="minorHAnsi"/>
          <w:caps w:val="0"/>
          <w:sz w:val="22"/>
          <w:szCs w:val="22"/>
        </w:rPr>
      </w:pPr>
      <w:hyperlink w:anchor="_Toc91080595" w:history="1">
        <w:r w:rsidR="00ED1DF9" w:rsidRPr="00567D3C">
          <w:rPr>
            <w:rStyle w:val="Lienhypertexte"/>
            <w:rFonts w:ascii="Roboto" w:cs="Tahoma" w:hAnsi="Roboto"/>
          </w:rPr>
          <w:t>Article 7 – PROTECTION SOCIALE COMPLEMENTAIRE</w:t>
        </w:r>
        <w:r w:rsidR="00ED1DF9">
          <w:rPr>
            <w:webHidden/>
          </w:rPr>
          <w:tab/>
        </w:r>
        <w:r w:rsidR="00ED1DF9">
          <w:rPr>
            <w:webHidden/>
          </w:rPr>
          <w:fldChar w:fldCharType="begin"/>
        </w:r>
        <w:r w:rsidR="00ED1DF9">
          <w:rPr>
            <w:webHidden/>
          </w:rPr>
          <w:instrText xml:space="preserve"> PAGEREF _Toc91080595 \h </w:instrText>
        </w:r>
        <w:r w:rsidR="00ED1DF9">
          <w:rPr>
            <w:webHidden/>
          </w:rPr>
        </w:r>
        <w:r w:rsidR="00ED1DF9">
          <w:rPr>
            <w:webHidden/>
          </w:rPr>
          <w:fldChar w:fldCharType="separate"/>
        </w:r>
        <w:r w:rsidR="00ED1DF9">
          <w:rPr>
            <w:webHidden/>
          </w:rPr>
          <w:t>7</w:t>
        </w:r>
        <w:r w:rsidR="00ED1DF9">
          <w:rPr>
            <w:webHidden/>
          </w:rPr>
          <w:fldChar w:fldCharType="end"/>
        </w:r>
      </w:hyperlink>
    </w:p>
    <w:p w14:paraId="76DD8E99" w14:textId="3AC79EB1" w:rsidR="00ED1DF9" w:rsidRDefault="000501DA">
      <w:pPr>
        <w:pStyle w:val="TM1"/>
        <w:rPr>
          <w:rFonts w:asciiTheme="minorHAnsi" w:cstheme="minorBidi" w:eastAsiaTheme="minorEastAsia" w:hAnsiTheme="minorHAnsi"/>
          <w:caps w:val="0"/>
          <w:sz w:val="22"/>
          <w:szCs w:val="22"/>
        </w:rPr>
      </w:pPr>
      <w:hyperlink w:anchor="_Toc91080596" w:history="1">
        <w:r w:rsidR="00ED1DF9" w:rsidRPr="00567D3C">
          <w:rPr>
            <w:rStyle w:val="Lienhypertexte"/>
            <w:rFonts w:ascii="Roboto" w:cs="Tahoma" w:hAnsi="Roboto"/>
          </w:rPr>
          <w:t>Article 8 – Autorisation d’absence pour enfant malade</w:t>
        </w:r>
        <w:r w:rsidR="00ED1DF9">
          <w:rPr>
            <w:webHidden/>
          </w:rPr>
          <w:tab/>
        </w:r>
        <w:r w:rsidR="00ED1DF9">
          <w:rPr>
            <w:webHidden/>
          </w:rPr>
          <w:fldChar w:fldCharType="begin"/>
        </w:r>
        <w:r w:rsidR="00ED1DF9">
          <w:rPr>
            <w:webHidden/>
          </w:rPr>
          <w:instrText xml:space="preserve"> PAGEREF _Toc91080596 \h </w:instrText>
        </w:r>
        <w:r w:rsidR="00ED1DF9">
          <w:rPr>
            <w:webHidden/>
          </w:rPr>
        </w:r>
        <w:r w:rsidR="00ED1DF9">
          <w:rPr>
            <w:webHidden/>
          </w:rPr>
          <w:fldChar w:fldCharType="separate"/>
        </w:r>
        <w:r w:rsidR="00ED1DF9">
          <w:rPr>
            <w:webHidden/>
          </w:rPr>
          <w:t>8</w:t>
        </w:r>
        <w:r w:rsidR="00ED1DF9">
          <w:rPr>
            <w:webHidden/>
          </w:rPr>
          <w:fldChar w:fldCharType="end"/>
        </w:r>
      </w:hyperlink>
    </w:p>
    <w:p w14:paraId="2CB48283" w14:textId="7F9BF748" w:rsidR="00ED1DF9" w:rsidRDefault="000501DA">
      <w:pPr>
        <w:pStyle w:val="TM1"/>
        <w:rPr>
          <w:rFonts w:asciiTheme="minorHAnsi" w:cstheme="minorBidi" w:eastAsiaTheme="minorEastAsia" w:hAnsiTheme="minorHAnsi"/>
          <w:caps w:val="0"/>
          <w:sz w:val="22"/>
          <w:szCs w:val="22"/>
        </w:rPr>
      </w:pPr>
      <w:hyperlink w:anchor="_Toc91080597" w:history="1">
        <w:r w:rsidR="00ED1DF9" w:rsidRPr="00567D3C">
          <w:rPr>
            <w:rStyle w:val="Lienhypertexte"/>
            <w:rFonts w:ascii="Roboto" w:cs="Tahoma" w:hAnsi="Roboto"/>
          </w:rPr>
          <w:t>Article 9 – responsabilite societale de L’ENTREPRISE</w:t>
        </w:r>
        <w:r w:rsidR="00ED1DF9">
          <w:rPr>
            <w:webHidden/>
          </w:rPr>
          <w:tab/>
        </w:r>
        <w:r w:rsidR="00ED1DF9">
          <w:rPr>
            <w:webHidden/>
          </w:rPr>
          <w:fldChar w:fldCharType="begin"/>
        </w:r>
        <w:r w:rsidR="00ED1DF9">
          <w:rPr>
            <w:webHidden/>
          </w:rPr>
          <w:instrText xml:space="preserve"> PAGEREF _Toc91080597 \h </w:instrText>
        </w:r>
        <w:r w:rsidR="00ED1DF9">
          <w:rPr>
            <w:webHidden/>
          </w:rPr>
        </w:r>
        <w:r w:rsidR="00ED1DF9">
          <w:rPr>
            <w:webHidden/>
          </w:rPr>
          <w:fldChar w:fldCharType="separate"/>
        </w:r>
        <w:r w:rsidR="00ED1DF9">
          <w:rPr>
            <w:webHidden/>
          </w:rPr>
          <w:t>8</w:t>
        </w:r>
        <w:r w:rsidR="00ED1DF9">
          <w:rPr>
            <w:webHidden/>
          </w:rPr>
          <w:fldChar w:fldCharType="end"/>
        </w:r>
      </w:hyperlink>
    </w:p>
    <w:p w14:paraId="23FFAA0B" w14:textId="3FD36D83" w:rsidR="00ED1DF9" w:rsidRDefault="000501DA">
      <w:pPr>
        <w:pStyle w:val="TM1"/>
        <w:rPr>
          <w:rFonts w:asciiTheme="minorHAnsi" w:cstheme="minorBidi" w:eastAsiaTheme="minorEastAsia" w:hAnsiTheme="minorHAnsi"/>
          <w:caps w:val="0"/>
          <w:sz w:val="22"/>
          <w:szCs w:val="22"/>
        </w:rPr>
      </w:pPr>
      <w:hyperlink w:anchor="_Toc91080598" w:history="1">
        <w:r w:rsidR="00ED1DF9" w:rsidRPr="00567D3C">
          <w:rPr>
            <w:rStyle w:val="Lienhypertexte"/>
            <w:rFonts w:ascii="Roboto" w:cs="Tahoma" w:hAnsi="Roboto"/>
          </w:rPr>
          <w:t>A.</w:t>
        </w:r>
        <w:r w:rsidR="00ED1DF9">
          <w:rPr>
            <w:rFonts w:asciiTheme="minorHAnsi" w:cstheme="minorBidi" w:eastAsiaTheme="minorEastAsia" w:hAnsiTheme="minorHAnsi"/>
            <w:caps w:val="0"/>
            <w:sz w:val="22"/>
            <w:szCs w:val="22"/>
          </w:rPr>
          <w:tab/>
        </w:r>
        <w:r w:rsidR="00ED1DF9" w:rsidRPr="00567D3C">
          <w:rPr>
            <w:rStyle w:val="Lienhypertexte"/>
            <w:rFonts w:ascii="Roboto" w:cs="Tahoma" w:hAnsi="Roboto"/>
          </w:rPr>
          <w:t>Egalité professionnelle</w:t>
        </w:r>
        <w:r w:rsidR="00ED1DF9">
          <w:rPr>
            <w:webHidden/>
          </w:rPr>
          <w:tab/>
        </w:r>
        <w:r w:rsidR="00ED1DF9">
          <w:rPr>
            <w:webHidden/>
          </w:rPr>
          <w:fldChar w:fldCharType="begin"/>
        </w:r>
        <w:r w:rsidR="00ED1DF9">
          <w:rPr>
            <w:webHidden/>
          </w:rPr>
          <w:instrText xml:space="preserve"> PAGEREF _Toc91080598 \h </w:instrText>
        </w:r>
        <w:r w:rsidR="00ED1DF9">
          <w:rPr>
            <w:webHidden/>
          </w:rPr>
        </w:r>
        <w:r w:rsidR="00ED1DF9">
          <w:rPr>
            <w:webHidden/>
          </w:rPr>
          <w:fldChar w:fldCharType="separate"/>
        </w:r>
        <w:r w:rsidR="00ED1DF9">
          <w:rPr>
            <w:webHidden/>
          </w:rPr>
          <w:t>8</w:t>
        </w:r>
        <w:r w:rsidR="00ED1DF9">
          <w:rPr>
            <w:webHidden/>
          </w:rPr>
          <w:fldChar w:fldCharType="end"/>
        </w:r>
      </w:hyperlink>
    </w:p>
    <w:p w14:paraId="222B224B" w14:textId="2717B469" w:rsidR="00ED1DF9" w:rsidRDefault="000501DA">
      <w:pPr>
        <w:pStyle w:val="TM1"/>
        <w:rPr>
          <w:rFonts w:asciiTheme="minorHAnsi" w:cstheme="minorBidi" w:eastAsiaTheme="minorEastAsia" w:hAnsiTheme="minorHAnsi"/>
          <w:caps w:val="0"/>
          <w:sz w:val="22"/>
          <w:szCs w:val="22"/>
        </w:rPr>
      </w:pPr>
      <w:hyperlink w:anchor="_Toc91080599" w:history="1">
        <w:r w:rsidR="00ED1DF9" w:rsidRPr="00567D3C">
          <w:rPr>
            <w:rStyle w:val="Lienhypertexte"/>
            <w:rFonts w:ascii="Roboto" w:cs="Tahoma" w:hAnsi="Roboto"/>
          </w:rPr>
          <w:t>B.</w:t>
        </w:r>
        <w:r w:rsidR="00ED1DF9">
          <w:rPr>
            <w:rFonts w:asciiTheme="minorHAnsi" w:cstheme="minorBidi" w:eastAsiaTheme="minorEastAsia" w:hAnsiTheme="minorHAnsi"/>
            <w:caps w:val="0"/>
            <w:sz w:val="22"/>
            <w:szCs w:val="22"/>
          </w:rPr>
          <w:tab/>
        </w:r>
        <w:r w:rsidR="00ED1DF9" w:rsidRPr="00567D3C">
          <w:rPr>
            <w:rStyle w:val="Lienhypertexte"/>
            <w:rFonts w:ascii="Roboto" w:cs="Tahoma" w:hAnsi="Roboto"/>
          </w:rPr>
          <w:t>Qualité de vie au travail et prévention des risques psychosociaux</w:t>
        </w:r>
        <w:r w:rsidR="00ED1DF9">
          <w:rPr>
            <w:webHidden/>
          </w:rPr>
          <w:tab/>
        </w:r>
        <w:r w:rsidR="00ED1DF9">
          <w:rPr>
            <w:webHidden/>
          </w:rPr>
          <w:fldChar w:fldCharType="begin"/>
        </w:r>
        <w:r w:rsidR="00ED1DF9">
          <w:rPr>
            <w:webHidden/>
          </w:rPr>
          <w:instrText xml:space="preserve"> PAGEREF _Toc91080599 \h </w:instrText>
        </w:r>
        <w:r w:rsidR="00ED1DF9">
          <w:rPr>
            <w:webHidden/>
          </w:rPr>
        </w:r>
        <w:r w:rsidR="00ED1DF9">
          <w:rPr>
            <w:webHidden/>
          </w:rPr>
          <w:fldChar w:fldCharType="separate"/>
        </w:r>
        <w:r w:rsidR="00ED1DF9">
          <w:rPr>
            <w:webHidden/>
          </w:rPr>
          <w:t>9</w:t>
        </w:r>
        <w:r w:rsidR="00ED1DF9">
          <w:rPr>
            <w:webHidden/>
          </w:rPr>
          <w:fldChar w:fldCharType="end"/>
        </w:r>
      </w:hyperlink>
    </w:p>
    <w:p w14:paraId="6BCF56DC" w14:textId="5B4BAC46" w:rsidR="00ED1DF9" w:rsidRDefault="000501DA">
      <w:pPr>
        <w:pStyle w:val="TM1"/>
        <w:rPr>
          <w:rFonts w:asciiTheme="minorHAnsi" w:cstheme="minorBidi" w:eastAsiaTheme="minorEastAsia" w:hAnsiTheme="minorHAnsi"/>
          <w:caps w:val="0"/>
          <w:sz w:val="22"/>
          <w:szCs w:val="22"/>
        </w:rPr>
      </w:pPr>
      <w:hyperlink w:anchor="_Toc91080600" w:history="1">
        <w:r w:rsidR="00ED1DF9" w:rsidRPr="00567D3C">
          <w:rPr>
            <w:rStyle w:val="Lienhypertexte"/>
            <w:rFonts w:ascii="Roboto" w:cs="Tahoma" w:hAnsi="Roboto"/>
          </w:rPr>
          <w:t>C.</w:t>
        </w:r>
        <w:r w:rsidR="00ED1DF9">
          <w:rPr>
            <w:rFonts w:asciiTheme="minorHAnsi" w:cstheme="minorBidi" w:eastAsiaTheme="minorEastAsia" w:hAnsiTheme="minorHAnsi"/>
            <w:caps w:val="0"/>
            <w:sz w:val="22"/>
            <w:szCs w:val="22"/>
          </w:rPr>
          <w:tab/>
        </w:r>
        <w:r w:rsidR="00ED1DF9" w:rsidRPr="00567D3C">
          <w:rPr>
            <w:rStyle w:val="Lienhypertexte"/>
            <w:rFonts w:ascii="Roboto" w:cs="Tahoma" w:hAnsi="Roboto"/>
          </w:rPr>
          <w:t>Insertion professionnelle et maintien dans l'emploi des travailleurs handicapés</w:t>
        </w:r>
        <w:r w:rsidR="00ED1DF9">
          <w:rPr>
            <w:webHidden/>
          </w:rPr>
          <w:tab/>
        </w:r>
        <w:r w:rsidR="00ED1DF9">
          <w:rPr>
            <w:webHidden/>
          </w:rPr>
          <w:fldChar w:fldCharType="begin"/>
        </w:r>
        <w:r w:rsidR="00ED1DF9">
          <w:rPr>
            <w:webHidden/>
          </w:rPr>
          <w:instrText xml:space="preserve"> PAGEREF _Toc91080600 \h </w:instrText>
        </w:r>
        <w:r w:rsidR="00ED1DF9">
          <w:rPr>
            <w:webHidden/>
          </w:rPr>
        </w:r>
        <w:r w:rsidR="00ED1DF9">
          <w:rPr>
            <w:webHidden/>
          </w:rPr>
          <w:fldChar w:fldCharType="separate"/>
        </w:r>
        <w:r w:rsidR="00ED1DF9">
          <w:rPr>
            <w:webHidden/>
          </w:rPr>
          <w:t>9</w:t>
        </w:r>
        <w:r w:rsidR="00ED1DF9">
          <w:rPr>
            <w:webHidden/>
          </w:rPr>
          <w:fldChar w:fldCharType="end"/>
        </w:r>
      </w:hyperlink>
    </w:p>
    <w:p w14:paraId="0C4417EE" w14:textId="5AFE7269" w:rsidR="00ED1DF9" w:rsidRDefault="000501DA">
      <w:pPr>
        <w:pStyle w:val="TM1"/>
        <w:rPr>
          <w:rFonts w:asciiTheme="minorHAnsi" w:cstheme="minorBidi" w:eastAsiaTheme="minorEastAsia" w:hAnsiTheme="minorHAnsi"/>
          <w:caps w:val="0"/>
          <w:sz w:val="22"/>
          <w:szCs w:val="22"/>
        </w:rPr>
      </w:pPr>
      <w:hyperlink w:anchor="_Toc91080601" w:history="1">
        <w:r w:rsidR="00ED1DF9" w:rsidRPr="00567D3C">
          <w:rPr>
            <w:rStyle w:val="Lienhypertexte"/>
            <w:rFonts w:ascii="Roboto" w:cs="Tahoma" w:hAnsi="Roboto"/>
          </w:rPr>
          <w:t>Article 11 – MODALITES DE SUIVI DE L’ACCORD</w:t>
        </w:r>
        <w:r w:rsidR="00ED1DF9">
          <w:rPr>
            <w:webHidden/>
          </w:rPr>
          <w:tab/>
        </w:r>
        <w:r w:rsidR="00ED1DF9">
          <w:rPr>
            <w:webHidden/>
          </w:rPr>
          <w:fldChar w:fldCharType="begin"/>
        </w:r>
        <w:r w:rsidR="00ED1DF9">
          <w:rPr>
            <w:webHidden/>
          </w:rPr>
          <w:instrText xml:space="preserve"> PAGEREF _Toc91080601 \h </w:instrText>
        </w:r>
        <w:r w:rsidR="00ED1DF9">
          <w:rPr>
            <w:webHidden/>
          </w:rPr>
        </w:r>
        <w:r w:rsidR="00ED1DF9">
          <w:rPr>
            <w:webHidden/>
          </w:rPr>
          <w:fldChar w:fldCharType="separate"/>
        </w:r>
        <w:r w:rsidR="00ED1DF9">
          <w:rPr>
            <w:webHidden/>
          </w:rPr>
          <w:t>10</w:t>
        </w:r>
        <w:r w:rsidR="00ED1DF9">
          <w:rPr>
            <w:webHidden/>
          </w:rPr>
          <w:fldChar w:fldCharType="end"/>
        </w:r>
      </w:hyperlink>
    </w:p>
    <w:p w14:paraId="2B56CF6B" w14:textId="609A4298" w:rsidR="00ED1DF9" w:rsidRDefault="000501DA">
      <w:pPr>
        <w:pStyle w:val="TM1"/>
        <w:rPr>
          <w:rFonts w:asciiTheme="minorHAnsi" w:cstheme="minorBidi" w:eastAsiaTheme="minorEastAsia" w:hAnsiTheme="minorHAnsi"/>
          <w:caps w:val="0"/>
          <w:sz w:val="22"/>
          <w:szCs w:val="22"/>
        </w:rPr>
      </w:pPr>
      <w:hyperlink w:anchor="_Toc91080602" w:history="1">
        <w:r w:rsidR="00ED1DF9" w:rsidRPr="00567D3C">
          <w:rPr>
            <w:rStyle w:val="Lienhypertexte"/>
            <w:rFonts w:ascii="Roboto" w:cs="Tahoma" w:hAnsi="Roboto"/>
          </w:rPr>
          <w:t>Article 12 – DUREE ET ENTREE EN VIGUEUR</w:t>
        </w:r>
        <w:r w:rsidR="00ED1DF9">
          <w:rPr>
            <w:webHidden/>
          </w:rPr>
          <w:tab/>
        </w:r>
        <w:r w:rsidR="00ED1DF9">
          <w:rPr>
            <w:webHidden/>
          </w:rPr>
          <w:fldChar w:fldCharType="begin"/>
        </w:r>
        <w:r w:rsidR="00ED1DF9">
          <w:rPr>
            <w:webHidden/>
          </w:rPr>
          <w:instrText xml:space="preserve"> PAGEREF _Toc91080602 \h </w:instrText>
        </w:r>
        <w:r w:rsidR="00ED1DF9">
          <w:rPr>
            <w:webHidden/>
          </w:rPr>
        </w:r>
        <w:r w:rsidR="00ED1DF9">
          <w:rPr>
            <w:webHidden/>
          </w:rPr>
          <w:fldChar w:fldCharType="separate"/>
        </w:r>
        <w:r w:rsidR="00ED1DF9">
          <w:rPr>
            <w:webHidden/>
          </w:rPr>
          <w:t>10</w:t>
        </w:r>
        <w:r w:rsidR="00ED1DF9">
          <w:rPr>
            <w:webHidden/>
          </w:rPr>
          <w:fldChar w:fldCharType="end"/>
        </w:r>
      </w:hyperlink>
    </w:p>
    <w:p w14:paraId="3C5FFA10" w14:textId="55B6FCE2" w:rsidR="00ED1DF9" w:rsidRDefault="000501DA">
      <w:pPr>
        <w:pStyle w:val="TM1"/>
        <w:rPr>
          <w:rFonts w:asciiTheme="minorHAnsi" w:cstheme="minorBidi" w:eastAsiaTheme="minorEastAsia" w:hAnsiTheme="minorHAnsi"/>
          <w:caps w:val="0"/>
          <w:sz w:val="22"/>
          <w:szCs w:val="22"/>
        </w:rPr>
      </w:pPr>
      <w:hyperlink w:anchor="_Toc91080603" w:history="1">
        <w:r w:rsidR="00ED1DF9" w:rsidRPr="00567D3C">
          <w:rPr>
            <w:rStyle w:val="Lienhypertexte"/>
            <w:rFonts w:ascii="Roboto" w:cs="Tahoma" w:hAnsi="Roboto"/>
          </w:rPr>
          <w:t>Article 13 – FORMALITES DE SIGNATURE, DE DEPOT ET DE PUBLICITE</w:t>
        </w:r>
        <w:r w:rsidR="00ED1DF9">
          <w:rPr>
            <w:webHidden/>
          </w:rPr>
          <w:tab/>
        </w:r>
        <w:r w:rsidR="00ED1DF9">
          <w:rPr>
            <w:webHidden/>
          </w:rPr>
          <w:fldChar w:fldCharType="begin"/>
        </w:r>
        <w:r w:rsidR="00ED1DF9">
          <w:rPr>
            <w:webHidden/>
          </w:rPr>
          <w:instrText xml:space="preserve"> PAGEREF _Toc91080603 \h </w:instrText>
        </w:r>
        <w:r w:rsidR="00ED1DF9">
          <w:rPr>
            <w:webHidden/>
          </w:rPr>
        </w:r>
        <w:r w:rsidR="00ED1DF9">
          <w:rPr>
            <w:webHidden/>
          </w:rPr>
          <w:fldChar w:fldCharType="separate"/>
        </w:r>
        <w:r w:rsidR="00ED1DF9">
          <w:rPr>
            <w:webHidden/>
          </w:rPr>
          <w:t>10</w:t>
        </w:r>
        <w:r w:rsidR="00ED1DF9">
          <w:rPr>
            <w:webHidden/>
          </w:rPr>
          <w:fldChar w:fldCharType="end"/>
        </w:r>
      </w:hyperlink>
    </w:p>
    <w:p w14:paraId="7A23B2DA" w14:textId="49090883" w:rsidR="00B26FFA" w:rsidRDefault="00F87F9C" w:rsidRPr="00F13B6B">
      <w:pPr>
        <w:rPr>
          <w:rFonts w:ascii="Roboto" w:cs="Tahoma" w:hAnsi="Roboto"/>
          <w:color w:val="FF0000"/>
        </w:rPr>
      </w:pPr>
      <w:r w:rsidRPr="00F13B6B">
        <w:rPr>
          <w:rFonts w:ascii="Roboto" w:cs="Tahoma" w:hAnsi="Roboto"/>
          <w:color w:val="FF0000"/>
        </w:rPr>
        <w:fldChar w:fldCharType="end"/>
      </w:r>
      <w:bookmarkStart w:id="0" w:name="_Toc309146123"/>
    </w:p>
    <w:p w14:paraId="4691570C" w14:textId="6ED38C79" w:rsidP="005A7A3A" w:rsidR="00455B73" w:rsidRDefault="00455B73" w:rsidRPr="00F13B6B">
      <w:pPr>
        <w:pStyle w:val="Titre1"/>
        <w:rPr>
          <w:rFonts w:ascii="Roboto" w:cs="Tahoma" w:hAnsi="Roboto"/>
        </w:rPr>
      </w:pPr>
      <w:bookmarkStart w:id="1" w:name="_Toc91080582"/>
      <w:r w:rsidRPr="00F13B6B">
        <w:rPr>
          <w:rFonts w:ascii="Roboto" w:cs="Tahoma" w:hAnsi="Roboto"/>
        </w:rPr>
        <w:t>PREAMBULE</w:t>
      </w:r>
      <w:bookmarkEnd w:id="0"/>
      <w:bookmarkEnd w:id="1"/>
    </w:p>
    <w:p w14:paraId="50C538F5" w14:textId="77777777" w:rsidP="005A7A3A" w:rsidR="00455B73" w:rsidRDefault="00455B73" w:rsidRPr="00F13B6B">
      <w:pPr>
        <w:jc w:val="both"/>
        <w:rPr>
          <w:rFonts w:ascii="Roboto" w:cs="Tahoma" w:hAnsi="Roboto"/>
        </w:rPr>
      </w:pPr>
    </w:p>
    <w:p w14:paraId="3926E16D" w14:textId="77777777" w:rsidP="00E67D65" w:rsidR="006A0880" w:rsidRDefault="006A0880" w:rsidRPr="00F13B6B">
      <w:pPr>
        <w:spacing w:before="120"/>
        <w:jc w:val="both"/>
        <w:rPr>
          <w:rFonts w:ascii="Roboto" w:cs="Tahoma" w:hAnsi="Roboto"/>
          <w:color w:val="FF0000"/>
        </w:rPr>
      </w:pPr>
    </w:p>
    <w:p w14:paraId="23A2E4F2" w14:textId="5DED477D" w:rsidP="00E67D65" w:rsidR="00E67D65" w:rsidRDefault="008813B0" w:rsidRPr="00ED1DF9">
      <w:pPr>
        <w:spacing w:before="120"/>
        <w:jc w:val="both"/>
        <w:rPr>
          <w:rFonts w:ascii="Roboto" w:cs="Tahoma" w:hAnsi="Roboto"/>
        </w:rPr>
      </w:pPr>
      <w:r w:rsidRPr="00F13B6B">
        <w:rPr>
          <w:rFonts w:ascii="Roboto" w:cs="Tahoma" w:hAnsi="Roboto"/>
        </w:rPr>
        <w:t>En préambule, il est rappelé que</w:t>
      </w:r>
      <w:r w:rsidR="00B65EDF" w:rsidRPr="00F13B6B">
        <w:rPr>
          <w:rFonts w:ascii="Roboto" w:cs="Tahoma" w:hAnsi="Roboto"/>
        </w:rPr>
        <w:t xml:space="preserve"> conformément aux articles L</w:t>
      </w:r>
      <w:r w:rsidR="00B65EDF" w:rsidRPr="00ED1DF9">
        <w:rPr>
          <w:rFonts w:ascii="Roboto" w:cs="Tahoma" w:hAnsi="Roboto"/>
        </w:rPr>
        <w:t>. 2242-1 à L. 2242-14 du Code du travail, la Direction et les Organisations syndicales représentatives au sein d’AXIMA Concept (CFDT, CFE CGC, CFTC et CGT) se sont réunies</w:t>
      </w:r>
      <w:r w:rsidRPr="00ED1DF9">
        <w:rPr>
          <w:rFonts w:ascii="Roboto" w:cs="Tahoma" w:hAnsi="Roboto"/>
        </w:rPr>
        <w:t>,</w:t>
      </w:r>
      <w:r w:rsidR="00E67D65" w:rsidRPr="00ED1DF9">
        <w:rPr>
          <w:rFonts w:ascii="Roboto" w:cs="Tahoma" w:hAnsi="Roboto"/>
        </w:rPr>
        <w:t xml:space="preserve"> les</w:t>
      </w:r>
      <w:r w:rsidR="00B65EDF" w:rsidRPr="00ED1DF9">
        <w:rPr>
          <w:rFonts w:ascii="Roboto" w:cs="Tahoma" w:hAnsi="Roboto"/>
        </w:rPr>
        <w:t xml:space="preserve"> 17 novembre,</w:t>
      </w:r>
      <w:r w:rsidR="00E67D65" w:rsidRPr="00ED1DF9">
        <w:rPr>
          <w:rFonts w:ascii="Roboto" w:cs="Tahoma" w:hAnsi="Roboto"/>
        </w:rPr>
        <w:t xml:space="preserve"> </w:t>
      </w:r>
      <w:r w:rsidR="00755EF5" w:rsidRPr="00ED1DF9">
        <w:rPr>
          <w:rFonts w:ascii="Roboto" w:cs="Tahoma" w:hAnsi="Roboto"/>
        </w:rPr>
        <w:t xml:space="preserve">8 et </w:t>
      </w:r>
      <w:r w:rsidR="0060320F" w:rsidRPr="00ED1DF9">
        <w:rPr>
          <w:rFonts w:ascii="Roboto" w:cs="Tahoma" w:hAnsi="Roboto"/>
        </w:rPr>
        <w:t xml:space="preserve">22 </w:t>
      </w:r>
      <w:r w:rsidR="00755EF5" w:rsidRPr="00ED1DF9">
        <w:rPr>
          <w:rFonts w:ascii="Roboto" w:cs="Tahoma" w:hAnsi="Roboto"/>
        </w:rPr>
        <w:t>décembre 202</w:t>
      </w:r>
      <w:r w:rsidR="0060320F" w:rsidRPr="00ED1DF9">
        <w:rPr>
          <w:rFonts w:ascii="Roboto" w:cs="Tahoma" w:hAnsi="Roboto"/>
        </w:rPr>
        <w:t>1</w:t>
      </w:r>
      <w:r w:rsidR="00B65EDF" w:rsidRPr="00ED1DF9">
        <w:rPr>
          <w:rFonts w:ascii="Roboto" w:cs="Tahoma" w:hAnsi="Roboto"/>
        </w:rPr>
        <w:t>.</w:t>
      </w:r>
    </w:p>
    <w:p w14:paraId="3B35E34B" w14:textId="77777777" w:rsidP="00E67D65" w:rsidR="006A0880" w:rsidRDefault="006A0880" w:rsidRPr="00ED1DF9">
      <w:pPr>
        <w:spacing w:before="120"/>
        <w:jc w:val="both"/>
        <w:rPr>
          <w:rFonts w:ascii="Roboto" w:cs="Tahoma" w:hAnsi="Roboto"/>
        </w:rPr>
      </w:pPr>
    </w:p>
    <w:p w14:paraId="1D5D83BF" w14:textId="35C14291" w:rsidP="00E67D65" w:rsidR="00942A99" w:rsidRDefault="001E50FB" w:rsidRPr="00F13B6B">
      <w:pPr>
        <w:spacing w:before="120"/>
        <w:jc w:val="both"/>
        <w:rPr>
          <w:rFonts w:ascii="Roboto" w:cs="Tahoma" w:hAnsi="Roboto"/>
        </w:rPr>
      </w:pPr>
      <w:r w:rsidRPr="00ED1DF9">
        <w:rPr>
          <w:rFonts w:ascii="Roboto" w:cs="Tahoma" w:hAnsi="Roboto"/>
        </w:rPr>
        <w:t>Lors</w:t>
      </w:r>
      <w:r w:rsidR="00C86F0A" w:rsidRPr="00ED1DF9">
        <w:rPr>
          <w:rFonts w:ascii="Roboto" w:cs="Tahoma" w:hAnsi="Roboto"/>
        </w:rPr>
        <w:t xml:space="preserve"> </w:t>
      </w:r>
      <w:r w:rsidR="007A77A1" w:rsidRPr="00ED1DF9">
        <w:rPr>
          <w:rFonts w:ascii="Roboto" w:cs="Tahoma" w:hAnsi="Roboto"/>
        </w:rPr>
        <w:t>de la première</w:t>
      </w:r>
      <w:r w:rsidR="005035B9" w:rsidRPr="00ED1DF9">
        <w:rPr>
          <w:rFonts w:ascii="Roboto" w:cs="Tahoma" w:hAnsi="Roboto"/>
        </w:rPr>
        <w:t xml:space="preserve"> </w:t>
      </w:r>
      <w:r w:rsidR="007A77A1" w:rsidRPr="00ED1DF9">
        <w:rPr>
          <w:rFonts w:ascii="Roboto" w:cs="Tahoma" w:hAnsi="Roboto"/>
        </w:rPr>
        <w:t>réunion</w:t>
      </w:r>
      <w:r w:rsidR="001877FF" w:rsidRPr="00ED1DF9">
        <w:rPr>
          <w:rFonts w:ascii="Roboto" w:cs="Tahoma" w:hAnsi="Roboto"/>
        </w:rPr>
        <w:t xml:space="preserve">, </w:t>
      </w:r>
      <w:r w:rsidR="00E67D65" w:rsidRPr="00ED1DF9">
        <w:rPr>
          <w:rFonts w:ascii="Roboto" w:cs="Tahoma" w:hAnsi="Roboto"/>
        </w:rPr>
        <w:t>la Direction a présenté et commenté</w:t>
      </w:r>
      <w:r w:rsidR="00E67D65" w:rsidRPr="00F13B6B">
        <w:rPr>
          <w:rFonts w:ascii="Roboto" w:cs="Tahoma" w:hAnsi="Roboto"/>
        </w:rPr>
        <w:t xml:space="preserve"> les informations </w:t>
      </w:r>
      <w:r w:rsidR="007E7B13" w:rsidRPr="00F13B6B">
        <w:rPr>
          <w:rFonts w:ascii="Roboto" w:cs="Tahoma" w:hAnsi="Roboto"/>
        </w:rPr>
        <w:t xml:space="preserve">qualitatives et </w:t>
      </w:r>
      <w:r w:rsidR="00E67D65" w:rsidRPr="00F13B6B">
        <w:rPr>
          <w:rFonts w:ascii="Roboto" w:cs="Tahoma" w:hAnsi="Roboto"/>
        </w:rPr>
        <w:t xml:space="preserve">quantitatives </w:t>
      </w:r>
      <w:r w:rsidRPr="00F13B6B">
        <w:rPr>
          <w:rFonts w:ascii="Roboto" w:cs="Tahoma" w:hAnsi="Roboto"/>
        </w:rPr>
        <w:t>relatives :</w:t>
      </w:r>
    </w:p>
    <w:p w14:paraId="27940583" w14:textId="77777777" w:rsidP="004508D4" w:rsidR="00942A99" w:rsidRDefault="001E50FB" w:rsidRPr="00F13B6B">
      <w:pPr>
        <w:pStyle w:val="Paragraphedeliste"/>
        <w:numPr>
          <w:ilvl w:val="0"/>
          <w:numId w:val="4"/>
        </w:numPr>
        <w:spacing w:before="120"/>
        <w:jc w:val="both"/>
        <w:rPr>
          <w:rFonts w:ascii="Roboto" w:cs="Tahoma" w:hAnsi="Roboto"/>
          <w:sz w:val="20"/>
          <w:szCs w:val="20"/>
        </w:rPr>
      </w:pPr>
      <w:r w:rsidRPr="00F13B6B">
        <w:rPr>
          <w:rFonts w:ascii="Roboto" w:cs="Tahoma" w:hAnsi="Roboto"/>
          <w:sz w:val="20"/>
          <w:szCs w:val="20"/>
        </w:rPr>
        <w:t xml:space="preserve">aux </w:t>
      </w:r>
      <w:r w:rsidR="00942A99" w:rsidRPr="00F13B6B">
        <w:rPr>
          <w:rFonts w:ascii="Roboto" w:cs="Tahoma" w:hAnsi="Roboto"/>
          <w:sz w:val="20"/>
          <w:szCs w:val="20"/>
        </w:rPr>
        <w:t xml:space="preserve">effectifs et </w:t>
      </w:r>
      <w:r w:rsidRPr="00F13B6B">
        <w:rPr>
          <w:rFonts w:ascii="Roboto" w:cs="Tahoma" w:hAnsi="Roboto"/>
          <w:sz w:val="20"/>
          <w:szCs w:val="20"/>
        </w:rPr>
        <w:t xml:space="preserve">à la </w:t>
      </w:r>
      <w:r w:rsidR="00942A99" w:rsidRPr="00F13B6B">
        <w:rPr>
          <w:rFonts w:ascii="Roboto" w:cs="Tahoma" w:hAnsi="Roboto"/>
          <w:sz w:val="20"/>
          <w:szCs w:val="20"/>
        </w:rPr>
        <w:t>répartition des contrats de travail,</w:t>
      </w:r>
    </w:p>
    <w:p w14:paraId="74A4453C" w14:textId="392A2D29" w:rsidP="004508D4" w:rsidR="00942A99" w:rsidRDefault="001E50FB" w:rsidRPr="00F13B6B">
      <w:pPr>
        <w:pStyle w:val="Paragraphedeliste"/>
        <w:numPr>
          <w:ilvl w:val="0"/>
          <w:numId w:val="4"/>
        </w:numPr>
        <w:spacing w:before="120"/>
        <w:jc w:val="both"/>
        <w:rPr>
          <w:rFonts w:ascii="Roboto" w:cs="Tahoma" w:hAnsi="Roboto"/>
          <w:sz w:val="20"/>
          <w:szCs w:val="20"/>
        </w:rPr>
      </w:pPr>
      <w:r w:rsidRPr="00F13B6B">
        <w:rPr>
          <w:rFonts w:ascii="Roboto" w:cs="Tahoma" w:hAnsi="Roboto"/>
          <w:sz w:val="20"/>
          <w:szCs w:val="20"/>
        </w:rPr>
        <w:t xml:space="preserve">à </w:t>
      </w:r>
      <w:r w:rsidR="007E7B13" w:rsidRPr="00F13B6B">
        <w:rPr>
          <w:rFonts w:ascii="Roboto" w:cs="Tahoma" w:hAnsi="Roboto"/>
          <w:sz w:val="20"/>
          <w:szCs w:val="20"/>
        </w:rPr>
        <w:t xml:space="preserve">la durée et </w:t>
      </w:r>
      <w:r w:rsidRPr="00F13B6B">
        <w:rPr>
          <w:rFonts w:ascii="Roboto" w:cs="Tahoma" w:hAnsi="Roboto"/>
          <w:sz w:val="20"/>
          <w:szCs w:val="20"/>
        </w:rPr>
        <w:t>l</w:t>
      </w:r>
      <w:r w:rsidR="007E7B13" w:rsidRPr="00F13B6B">
        <w:rPr>
          <w:rFonts w:ascii="Roboto" w:cs="Tahoma" w:hAnsi="Roboto"/>
          <w:sz w:val="20"/>
          <w:szCs w:val="20"/>
        </w:rPr>
        <w:t xml:space="preserve">’organisation </w:t>
      </w:r>
      <w:r w:rsidR="00942A99" w:rsidRPr="00F13B6B">
        <w:rPr>
          <w:rFonts w:ascii="Roboto" w:cs="Tahoma" w:hAnsi="Roboto"/>
          <w:sz w:val="20"/>
          <w:szCs w:val="20"/>
        </w:rPr>
        <w:t xml:space="preserve">du travail, </w:t>
      </w:r>
    </w:p>
    <w:p w14:paraId="50E1B1F7" w14:textId="77777777" w:rsidP="004508D4" w:rsidR="00300B6A" w:rsidRDefault="00300B6A" w:rsidRPr="00F13B6B">
      <w:pPr>
        <w:pStyle w:val="Paragraphedeliste"/>
        <w:numPr>
          <w:ilvl w:val="0"/>
          <w:numId w:val="4"/>
        </w:numPr>
        <w:spacing w:before="120"/>
        <w:jc w:val="both"/>
        <w:rPr>
          <w:rFonts w:ascii="Roboto" w:cs="Tahoma" w:hAnsi="Roboto"/>
          <w:sz w:val="20"/>
          <w:szCs w:val="20"/>
        </w:rPr>
      </w:pPr>
      <w:r w:rsidRPr="00F13B6B">
        <w:rPr>
          <w:rFonts w:ascii="Roboto" w:cs="Tahoma" w:hAnsi="Roboto"/>
          <w:sz w:val="20"/>
          <w:szCs w:val="20"/>
        </w:rPr>
        <w:t xml:space="preserve">aux salaires effectifs, </w:t>
      </w:r>
    </w:p>
    <w:p w14:paraId="5D00F60C" w14:textId="39DEDCA9" w:rsidP="004508D4" w:rsidR="00942A99" w:rsidRDefault="00300B6A" w:rsidRPr="00F13B6B">
      <w:pPr>
        <w:pStyle w:val="Paragraphedeliste"/>
        <w:numPr>
          <w:ilvl w:val="0"/>
          <w:numId w:val="4"/>
        </w:numPr>
        <w:spacing w:before="120"/>
        <w:jc w:val="both"/>
        <w:rPr>
          <w:rFonts w:ascii="Roboto" w:cs="Tahoma" w:hAnsi="Roboto"/>
          <w:sz w:val="20"/>
          <w:szCs w:val="20"/>
        </w:rPr>
      </w:pPr>
      <w:r w:rsidRPr="00F13B6B">
        <w:rPr>
          <w:rFonts w:ascii="Roboto" w:cs="Tahoma" w:hAnsi="Roboto"/>
          <w:sz w:val="20"/>
          <w:szCs w:val="20"/>
        </w:rPr>
        <w:t xml:space="preserve">aux </w:t>
      </w:r>
      <w:r w:rsidR="00257F61" w:rsidRPr="00F13B6B">
        <w:rPr>
          <w:rFonts w:ascii="Roboto" w:cs="Tahoma" w:hAnsi="Roboto"/>
          <w:sz w:val="20"/>
          <w:szCs w:val="20"/>
        </w:rPr>
        <w:t>dispositifs d’</w:t>
      </w:r>
      <w:r w:rsidR="007E7B13" w:rsidRPr="00F13B6B">
        <w:rPr>
          <w:rFonts w:ascii="Roboto" w:cs="Tahoma" w:hAnsi="Roboto"/>
          <w:sz w:val="20"/>
          <w:szCs w:val="20"/>
        </w:rPr>
        <w:t xml:space="preserve">intéressement, participation et </w:t>
      </w:r>
      <w:r w:rsidR="00257F61" w:rsidRPr="00F13B6B">
        <w:rPr>
          <w:rFonts w:ascii="Roboto" w:cs="Tahoma" w:hAnsi="Roboto"/>
          <w:sz w:val="20"/>
          <w:szCs w:val="20"/>
        </w:rPr>
        <w:t>épargne salariale,</w:t>
      </w:r>
    </w:p>
    <w:p w14:paraId="08EC0FE4" w14:textId="519F6888" w:rsidP="004508D4" w:rsidR="00942A99" w:rsidRDefault="007E7B13" w:rsidRPr="00F13B6B">
      <w:pPr>
        <w:pStyle w:val="Paragraphedeliste"/>
        <w:numPr>
          <w:ilvl w:val="0"/>
          <w:numId w:val="4"/>
        </w:numPr>
        <w:spacing w:before="120"/>
        <w:jc w:val="both"/>
        <w:rPr>
          <w:rFonts w:ascii="Roboto" w:cs="Tahoma" w:hAnsi="Roboto"/>
          <w:sz w:val="20"/>
          <w:szCs w:val="20"/>
        </w:rPr>
      </w:pPr>
      <w:r w:rsidRPr="00F13B6B">
        <w:rPr>
          <w:rFonts w:ascii="Roboto" w:cs="Tahoma" w:hAnsi="Roboto"/>
          <w:sz w:val="20"/>
          <w:szCs w:val="20"/>
        </w:rPr>
        <w:t xml:space="preserve">à </w:t>
      </w:r>
      <w:r w:rsidR="001E50FB" w:rsidRPr="00F13B6B">
        <w:rPr>
          <w:rFonts w:ascii="Roboto" w:cs="Tahoma" w:hAnsi="Roboto"/>
          <w:sz w:val="20"/>
          <w:szCs w:val="20"/>
        </w:rPr>
        <w:t>l</w:t>
      </w:r>
      <w:r w:rsidR="00942A99" w:rsidRPr="00F13B6B">
        <w:rPr>
          <w:rFonts w:ascii="Roboto" w:cs="Tahoma" w:hAnsi="Roboto"/>
          <w:sz w:val="20"/>
          <w:szCs w:val="20"/>
        </w:rPr>
        <w:t>’égalité</w:t>
      </w:r>
      <w:r w:rsidR="00401F0E" w:rsidRPr="00F13B6B">
        <w:rPr>
          <w:rFonts w:ascii="Roboto" w:cs="Tahoma" w:hAnsi="Roboto"/>
          <w:sz w:val="20"/>
          <w:szCs w:val="20"/>
        </w:rPr>
        <w:t xml:space="preserve"> </w:t>
      </w:r>
      <w:r w:rsidR="00300B6A" w:rsidRPr="00F13B6B">
        <w:rPr>
          <w:rFonts w:ascii="Roboto" w:cs="Tahoma" w:hAnsi="Roboto"/>
          <w:sz w:val="20"/>
          <w:szCs w:val="20"/>
        </w:rPr>
        <w:t xml:space="preserve">salariale et </w:t>
      </w:r>
      <w:r w:rsidR="00401F0E" w:rsidRPr="00F13B6B">
        <w:rPr>
          <w:rFonts w:ascii="Roboto" w:cs="Tahoma" w:hAnsi="Roboto"/>
          <w:sz w:val="20"/>
          <w:szCs w:val="20"/>
        </w:rPr>
        <w:t>prof</w:t>
      </w:r>
      <w:r w:rsidR="00802472" w:rsidRPr="00F13B6B">
        <w:rPr>
          <w:rFonts w:ascii="Roboto" w:cs="Tahoma" w:hAnsi="Roboto"/>
          <w:sz w:val="20"/>
          <w:szCs w:val="20"/>
        </w:rPr>
        <w:t>essionnelle</w:t>
      </w:r>
      <w:r w:rsidR="00942A99" w:rsidRPr="00F13B6B">
        <w:rPr>
          <w:rFonts w:ascii="Roboto" w:cs="Tahoma" w:hAnsi="Roboto"/>
          <w:sz w:val="20"/>
          <w:szCs w:val="20"/>
        </w:rPr>
        <w:t xml:space="preserve"> entre les femmes et les hommes, </w:t>
      </w:r>
    </w:p>
    <w:p w14:paraId="632A5606" w14:textId="48CADD4F" w:rsidP="004508D4" w:rsidR="00942A99" w:rsidRDefault="007E7B13" w:rsidRPr="00F13B6B">
      <w:pPr>
        <w:pStyle w:val="Paragraphedeliste"/>
        <w:numPr>
          <w:ilvl w:val="0"/>
          <w:numId w:val="4"/>
        </w:numPr>
        <w:spacing w:before="120"/>
        <w:jc w:val="both"/>
        <w:rPr>
          <w:rFonts w:ascii="Roboto" w:cs="Tahoma" w:hAnsi="Roboto"/>
          <w:sz w:val="20"/>
          <w:szCs w:val="20"/>
        </w:rPr>
      </w:pPr>
      <w:r w:rsidRPr="00F13B6B">
        <w:rPr>
          <w:rFonts w:ascii="Roboto" w:cs="Tahoma" w:hAnsi="Roboto"/>
          <w:sz w:val="20"/>
          <w:szCs w:val="20"/>
        </w:rPr>
        <w:t xml:space="preserve">à </w:t>
      </w:r>
      <w:r w:rsidR="001E50FB" w:rsidRPr="00F13B6B">
        <w:rPr>
          <w:rFonts w:ascii="Roboto" w:cs="Tahoma" w:hAnsi="Roboto"/>
          <w:sz w:val="20"/>
          <w:szCs w:val="20"/>
        </w:rPr>
        <w:t>la</w:t>
      </w:r>
      <w:r w:rsidR="00942A99" w:rsidRPr="00F13B6B">
        <w:rPr>
          <w:rFonts w:ascii="Roboto" w:cs="Tahoma" w:hAnsi="Roboto"/>
          <w:sz w:val="20"/>
          <w:szCs w:val="20"/>
        </w:rPr>
        <w:t xml:space="preserve"> formation professionnelle,</w:t>
      </w:r>
    </w:p>
    <w:p w14:paraId="6A3306DC" w14:textId="27010F25" w:rsidP="004508D4" w:rsidR="00257F61" w:rsidRDefault="007E7B13" w:rsidRPr="00F13B6B">
      <w:pPr>
        <w:pStyle w:val="Paragraphedeliste"/>
        <w:numPr>
          <w:ilvl w:val="0"/>
          <w:numId w:val="4"/>
        </w:numPr>
        <w:spacing w:before="120"/>
        <w:jc w:val="both"/>
        <w:rPr>
          <w:rFonts w:ascii="Roboto" w:cs="Tahoma" w:hAnsi="Roboto"/>
          <w:sz w:val="20"/>
          <w:szCs w:val="20"/>
        </w:rPr>
      </w:pPr>
      <w:r w:rsidRPr="00F13B6B">
        <w:rPr>
          <w:rFonts w:ascii="Roboto" w:cs="Tahoma" w:hAnsi="Roboto"/>
          <w:sz w:val="20"/>
          <w:szCs w:val="20"/>
        </w:rPr>
        <w:t>aux</w:t>
      </w:r>
      <w:r w:rsidR="00257F61" w:rsidRPr="00F13B6B">
        <w:rPr>
          <w:rFonts w:ascii="Roboto" w:cs="Tahoma" w:hAnsi="Roboto"/>
          <w:sz w:val="20"/>
          <w:szCs w:val="20"/>
        </w:rPr>
        <w:t xml:space="preserve"> dispositifs de protection sociale,</w:t>
      </w:r>
    </w:p>
    <w:p w14:paraId="429B083A" w14:textId="395782A7" w:rsidP="004508D4" w:rsidR="00942A99" w:rsidRDefault="007E7B13" w:rsidRPr="00F13B6B">
      <w:pPr>
        <w:pStyle w:val="Paragraphedeliste"/>
        <w:numPr>
          <w:ilvl w:val="0"/>
          <w:numId w:val="4"/>
        </w:numPr>
        <w:spacing w:before="120"/>
        <w:jc w:val="both"/>
        <w:rPr>
          <w:rFonts w:ascii="Roboto" w:cs="Tahoma" w:hAnsi="Roboto"/>
          <w:sz w:val="20"/>
          <w:szCs w:val="20"/>
        </w:rPr>
      </w:pPr>
      <w:r w:rsidRPr="00F13B6B">
        <w:rPr>
          <w:rFonts w:ascii="Roboto" w:cs="Tahoma" w:hAnsi="Roboto"/>
          <w:sz w:val="20"/>
          <w:szCs w:val="20"/>
        </w:rPr>
        <w:t xml:space="preserve">à </w:t>
      </w:r>
      <w:r w:rsidR="001E50FB" w:rsidRPr="00F13B6B">
        <w:rPr>
          <w:rFonts w:ascii="Roboto" w:cs="Tahoma" w:hAnsi="Roboto"/>
          <w:sz w:val="20"/>
          <w:szCs w:val="20"/>
        </w:rPr>
        <w:t>l</w:t>
      </w:r>
      <w:r w:rsidR="00942A99" w:rsidRPr="00F13B6B">
        <w:rPr>
          <w:rFonts w:ascii="Roboto" w:cs="Tahoma" w:hAnsi="Roboto"/>
          <w:sz w:val="20"/>
          <w:szCs w:val="20"/>
        </w:rPr>
        <w:t xml:space="preserve">’intégration et </w:t>
      </w:r>
      <w:r w:rsidRPr="00F13B6B">
        <w:rPr>
          <w:rFonts w:ascii="Roboto" w:cs="Tahoma" w:hAnsi="Roboto"/>
          <w:sz w:val="20"/>
          <w:szCs w:val="20"/>
        </w:rPr>
        <w:t xml:space="preserve">au </w:t>
      </w:r>
      <w:r w:rsidR="00942A99" w:rsidRPr="00F13B6B">
        <w:rPr>
          <w:rFonts w:ascii="Roboto" w:cs="Tahoma" w:hAnsi="Roboto"/>
          <w:sz w:val="20"/>
          <w:szCs w:val="20"/>
        </w:rPr>
        <w:t>maintien dans l’emploi des travailleurs handicapés.</w:t>
      </w:r>
    </w:p>
    <w:p w14:paraId="3D61267E" w14:textId="743300C5" w:rsidP="00144048" w:rsidR="004A0D1B" w:rsidRDefault="004A0D1B" w:rsidRPr="0060320F">
      <w:pPr>
        <w:spacing w:before="120"/>
        <w:jc w:val="both"/>
        <w:rPr>
          <w:rFonts w:ascii="Roboto" w:cs="Tahoma" w:hAnsi="Roboto"/>
        </w:rPr>
      </w:pPr>
    </w:p>
    <w:p w14:paraId="45040563" w14:textId="77777777" w:rsidP="00E56AD4" w:rsidR="00E56AD4" w:rsidRDefault="00E56AD4" w:rsidRPr="00D06AA8">
      <w:pPr>
        <w:spacing w:before="120"/>
        <w:jc w:val="both"/>
        <w:rPr>
          <w:rFonts w:ascii="Roboto" w:cs="Tahoma" w:hAnsi="Roboto"/>
        </w:rPr>
      </w:pPr>
      <w:r w:rsidRPr="00D06AA8">
        <w:rPr>
          <w:rFonts w:ascii="Roboto" w:cs="Tahoma" w:hAnsi="Roboto"/>
        </w:rPr>
        <w:t>La Direction a rappelé le contexte économique global</w:t>
      </w:r>
      <w:r w:rsidRPr="00D06AA8">
        <w:rPr>
          <w:rStyle w:val="Appelnotedebasdep"/>
          <w:rFonts w:ascii="Roboto" w:cs="Tahoma" w:hAnsi="Roboto"/>
        </w:rPr>
        <w:footnoteReference w:id="1"/>
      </w:r>
      <w:r w:rsidRPr="00D06AA8">
        <w:rPr>
          <w:rFonts w:ascii="Roboto" w:cs="Tahoma" w:hAnsi="Roboto"/>
        </w:rPr>
        <w:t xml:space="preserve">, et partage le constat de tensions accrues sur le marché du travail, avec des situations de pénuries de ressources et de turnovers accrus.  </w:t>
      </w:r>
    </w:p>
    <w:p w14:paraId="464F7EDB" w14:textId="77777777" w:rsidP="00E56AD4" w:rsidR="00E56AD4" w:rsidRDefault="00E56AD4" w:rsidRPr="00D06AA8">
      <w:pPr>
        <w:spacing w:before="120"/>
        <w:jc w:val="both"/>
        <w:rPr>
          <w:rFonts w:ascii="Roboto" w:cs="Tahoma" w:hAnsi="Roboto"/>
        </w:rPr>
      </w:pPr>
      <w:r w:rsidRPr="00D06AA8">
        <w:rPr>
          <w:rFonts w:ascii="Roboto" w:cs="Tahoma" w:hAnsi="Roboto"/>
        </w:rPr>
        <w:lastRenderedPageBreak/>
        <w:t>Dans ce cadre, la Direction accorde un effort particulier aux mesures d’augmentations individuelles tout en en poursuivant des mesures collectives répondant à des enjeux sociétaux.</w:t>
      </w:r>
    </w:p>
    <w:p w14:paraId="738EB6B4" w14:textId="77777777" w:rsidP="00E67D65" w:rsidR="00E56AD4" w:rsidRDefault="00E56AD4" w:rsidRPr="00D06AA8">
      <w:pPr>
        <w:spacing w:before="120"/>
        <w:jc w:val="both"/>
        <w:rPr>
          <w:rFonts w:ascii="Roboto" w:cs="Tahoma" w:hAnsi="Roboto"/>
        </w:rPr>
      </w:pPr>
    </w:p>
    <w:p w14:paraId="5A855B71" w14:textId="43F4671A" w:rsidP="0053647E" w:rsidR="000733AC" w:rsidRDefault="00A97F45" w:rsidRPr="00F13B6B">
      <w:pPr>
        <w:spacing w:before="120"/>
        <w:jc w:val="both"/>
        <w:rPr>
          <w:rFonts w:ascii="Roboto" w:cs="Tahoma" w:hAnsi="Roboto"/>
        </w:rPr>
      </w:pPr>
      <w:r w:rsidRPr="00D06AA8">
        <w:rPr>
          <w:rFonts w:ascii="Roboto" w:cs="Tahoma" w:hAnsi="Roboto"/>
        </w:rPr>
        <w:t>A l’issue des réunions de négociation</w:t>
      </w:r>
      <w:r w:rsidR="00942A99" w:rsidRPr="00D06AA8">
        <w:rPr>
          <w:rFonts w:ascii="Roboto" w:cs="Tahoma" w:hAnsi="Roboto"/>
        </w:rPr>
        <w:t xml:space="preserve"> annuelle obligatoire</w:t>
      </w:r>
      <w:r w:rsidRPr="00D06AA8">
        <w:rPr>
          <w:rFonts w:ascii="Roboto" w:cs="Tahoma" w:hAnsi="Roboto"/>
        </w:rPr>
        <w:t>,</w:t>
      </w:r>
      <w:r w:rsidR="00E67D65" w:rsidRPr="00D06AA8">
        <w:rPr>
          <w:rFonts w:ascii="Roboto" w:cs="Tahoma" w:hAnsi="Roboto"/>
        </w:rPr>
        <w:t xml:space="preserve"> </w:t>
      </w:r>
      <w:r w:rsidRPr="00D06AA8">
        <w:rPr>
          <w:rFonts w:ascii="Roboto" w:cs="Tahoma" w:hAnsi="Roboto"/>
        </w:rPr>
        <w:t>au</w:t>
      </w:r>
      <w:r w:rsidRPr="00F13B6B">
        <w:rPr>
          <w:rFonts w:ascii="Roboto" w:cs="Tahoma" w:hAnsi="Roboto"/>
        </w:rPr>
        <w:t xml:space="preserve"> cours desquelles </w:t>
      </w:r>
      <w:r w:rsidR="00E67D65" w:rsidRPr="00F13B6B">
        <w:rPr>
          <w:rFonts w:ascii="Roboto" w:cs="Tahoma" w:hAnsi="Roboto"/>
        </w:rPr>
        <w:t>chacune des organisations syndicales</w:t>
      </w:r>
      <w:r w:rsidR="00300B6A" w:rsidRPr="00F13B6B">
        <w:rPr>
          <w:rFonts w:ascii="Roboto" w:cs="Tahoma" w:hAnsi="Roboto"/>
        </w:rPr>
        <w:t xml:space="preserve"> représentatives</w:t>
      </w:r>
      <w:r w:rsidR="00E67D65" w:rsidRPr="00F13B6B">
        <w:rPr>
          <w:rFonts w:ascii="Roboto" w:cs="Tahoma" w:hAnsi="Roboto"/>
        </w:rPr>
        <w:t xml:space="preserve"> a présent</w:t>
      </w:r>
      <w:r w:rsidRPr="00F13B6B">
        <w:rPr>
          <w:rFonts w:ascii="Roboto" w:cs="Tahoma" w:hAnsi="Roboto"/>
        </w:rPr>
        <w:t xml:space="preserve">é </w:t>
      </w:r>
      <w:r w:rsidR="00BB1A01" w:rsidRPr="00F13B6B">
        <w:rPr>
          <w:rFonts w:ascii="Roboto" w:cs="Tahoma" w:hAnsi="Roboto"/>
        </w:rPr>
        <w:t>la plateforme des revendications</w:t>
      </w:r>
      <w:r w:rsidR="00E67D65" w:rsidRPr="00F13B6B">
        <w:rPr>
          <w:rFonts w:ascii="Roboto" w:cs="Tahoma" w:hAnsi="Roboto"/>
        </w:rPr>
        <w:t xml:space="preserve">, le présent accord </w:t>
      </w:r>
      <w:r w:rsidRPr="00F13B6B">
        <w:rPr>
          <w:rFonts w:ascii="Roboto" w:cs="Tahoma" w:hAnsi="Roboto"/>
        </w:rPr>
        <w:t>est conclu</w:t>
      </w:r>
      <w:r w:rsidR="00E67D65" w:rsidRPr="00F13B6B">
        <w:rPr>
          <w:rFonts w:ascii="Roboto" w:cs="Tahoma" w:hAnsi="Roboto"/>
        </w:rPr>
        <w:t>.</w:t>
      </w:r>
    </w:p>
    <w:p w14:paraId="11E6448C" w14:textId="6C327868" w:rsidP="000733AC" w:rsidR="00362A01" w:rsidRDefault="00362A01" w:rsidRPr="00F13B6B">
      <w:pPr>
        <w:rPr>
          <w:rFonts w:ascii="Roboto" w:hAnsi="Roboto"/>
        </w:rPr>
      </w:pPr>
    </w:p>
    <w:p w14:paraId="6D9F2921" w14:textId="7B11AEE2" w:rsidP="000733AC" w:rsidR="00362A01" w:rsidRDefault="00362A01">
      <w:pPr>
        <w:rPr>
          <w:rFonts w:ascii="Roboto" w:hAnsi="Roboto"/>
        </w:rPr>
      </w:pPr>
    </w:p>
    <w:p w14:paraId="706F12A7" w14:textId="77777777" w:rsidP="000733AC" w:rsidR="0020474B" w:rsidRDefault="0020474B" w:rsidRPr="00F13B6B">
      <w:pPr>
        <w:rPr>
          <w:rFonts w:ascii="Roboto" w:hAnsi="Roboto"/>
        </w:rPr>
      </w:pPr>
    </w:p>
    <w:p w14:paraId="158A3DA5" w14:textId="77777777" w:rsidP="009C53C3" w:rsidR="009C53C3" w:rsidRDefault="00942A99" w:rsidRPr="00F13B6B">
      <w:pPr>
        <w:pStyle w:val="Titre1"/>
        <w:jc w:val="both"/>
        <w:rPr>
          <w:rFonts w:ascii="Roboto" w:cs="Tahoma" w:hAnsi="Roboto"/>
        </w:rPr>
      </w:pPr>
      <w:bookmarkStart w:id="2" w:name="_Toc91080583"/>
      <w:r w:rsidRPr="00F13B6B">
        <w:rPr>
          <w:rFonts w:ascii="Roboto" w:cs="Tahoma" w:hAnsi="Roboto"/>
        </w:rPr>
        <w:t>Article 1</w:t>
      </w:r>
      <w:r w:rsidR="009C53C3" w:rsidRPr="00F13B6B">
        <w:rPr>
          <w:rFonts w:ascii="Roboto" w:cs="Tahoma" w:hAnsi="Roboto"/>
        </w:rPr>
        <w:t xml:space="preserve"> – CHAMP D’APPLICATION</w:t>
      </w:r>
      <w:bookmarkEnd w:id="2"/>
    </w:p>
    <w:p w14:paraId="736B9CC9" w14:textId="77777777" w:rsidP="00F527DB" w:rsidR="009C53C3" w:rsidRDefault="009C53C3" w:rsidRPr="00F13B6B">
      <w:pPr>
        <w:jc w:val="both"/>
        <w:rPr>
          <w:rFonts w:ascii="Roboto" w:cs="Tahoma" w:hAnsi="Roboto"/>
        </w:rPr>
      </w:pPr>
    </w:p>
    <w:p w14:paraId="026AAD8E" w14:textId="77777777" w:rsidP="00F527DB" w:rsidR="009C53C3" w:rsidRDefault="009C53C3" w:rsidRPr="00F13B6B">
      <w:pPr>
        <w:jc w:val="both"/>
        <w:rPr>
          <w:rFonts w:ascii="Roboto" w:cs="Tahoma" w:hAnsi="Roboto"/>
        </w:rPr>
      </w:pPr>
    </w:p>
    <w:p w14:paraId="5190CEAB" w14:textId="77777777" w:rsidP="00F527DB" w:rsidR="00F527DB" w:rsidRDefault="00F527DB" w:rsidRPr="00F13B6B">
      <w:pPr>
        <w:jc w:val="both"/>
        <w:rPr>
          <w:rFonts w:ascii="Roboto" w:cs="Tahoma" w:hAnsi="Roboto"/>
        </w:rPr>
      </w:pPr>
      <w:r w:rsidRPr="00F13B6B">
        <w:rPr>
          <w:rFonts w:ascii="Roboto" w:cs="Tahoma" w:hAnsi="Roboto"/>
        </w:rPr>
        <w:t>Le présent accord s’applique</w:t>
      </w:r>
      <w:r w:rsidR="00FF08C1" w:rsidRPr="00F13B6B">
        <w:rPr>
          <w:rFonts w:ascii="Roboto" w:cs="Tahoma" w:hAnsi="Roboto"/>
        </w:rPr>
        <w:t xml:space="preserve"> </w:t>
      </w:r>
      <w:r w:rsidRPr="00F13B6B">
        <w:rPr>
          <w:rFonts w:ascii="Roboto" w:cs="Tahoma" w:hAnsi="Roboto"/>
        </w:rPr>
        <w:t>à l’ensemble de la société AXIMA Concept, de même qu’à l’ensemble de son personnel présent à la date d’effet des mesures</w:t>
      </w:r>
      <w:r w:rsidR="00C4088E" w:rsidRPr="00F13B6B">
        <w:rPr>
          <w:rFonts w:ascii="Roboto" w:cs="Tahoma" w:hAnsi="Roboto"/>
        </w:rPr>
        <w:t>,</w:t>
      </w:r>
      <w:r w:rsidR="00FF08C1" w:rsidRPr="00F13B6B">
        <w:rPr>
          <w:rFonts w:ascii="Roboto" w:cs="Tahoma" w:hAnsi="Roboto"/>
        </w:rPr>
        <w:t xml:space="preserve"> sauf précisions particulières mentionnées dans l</w:t>
      </w:r>
      <w:r w:rsidR="00C4088E" w:rsidRPr="00F13B6B">
        <w:rPr>
          <w:rFonts w:ascii="Roboto" w:cs="Tahoma" w:hAnsi="Roboto"/>
        </w:rPr>
        <w:t xml:space="preserve">e présent </w:t>
      </w:r>
      <w:r w:rsidR="00FF08C1" w:rsidRPr="00F13B6B">
        <w:rPr>
          <w:rFonts w:ascii="Roboto" w:cs="Tahoma" w:hAnsi="Roboto"/>
        </w:rPr>
        <w:t>accord</w:t>
      </w:r>
      <w:r w:rsidRPr="00F13B6B">
        <w:rPr>
          <w:rFonts w:ascii="Roboto" w:cs="Tahoma" w:hAnsi="Roboto"/>
        </w:rPr>
        <w:t>.</w:t>
      </w:r>
    </w:p>
    <w:p w14:paraId="797EF6D1" w14:textId="77777777" w:rsidP="00750CF4" w:rsidR="007D6735" w:rsidRDefault="007D6735" w:rsidRPr="00F13B6B">
      <w:pPr>
        <w:spacing w:before="120"/>
        <w:jc w:val="both"/>
        <w:rPr>
          <w:rFonts w:ascii="Roboto" w:cs="Tahoma" w:hAnsi="Roboto"/>
          <w:color w:val="FF0000"/>
        </w:rPr>
      </w:pPr>
    </w:p>
    <w:p w14:paraId="32D9C99D" w14:textId="77777777" w:rsidP="00FE0CA0" w:rsidR="00FE0CA0" w:rsidRDefault="00FE0CA0" w:rsidRPr="00F13B6B">
      <w:pPr>
        <w:rPr>
          <w:rFonts w:ascii="Roboto" w:hAnsi="Roboto"/>
        </w:rPr>
      </w:pPr>
    </w:p>
    <w:p w14:paraId="5E3636D8" w14:textId="77777777" w:rsidP="00A47839" w:rsidR="003472AA" w:rsidRDefault="003472AA" w:rsidRPr="00F13B6B">
      <w:pPr>
        <w:pStyle w:val="Titre1"/>
        <w:jc w:val="both"/>
        <w:rPr>
          <w:rFonts w:ascii="Roboto" w:cs="Tahoma" w:hAnsi="Roboto"/>
        </w:rPr>
      </w:pPr>
    </w:p>
    <w:p w14:paraId="681849A0" w14:textId="625B28B9" w:rsidP="00A47839" w:rsidR="00A47839" w:rsidRDefault="00C55856" w:rsidRPr="00F13B6B">
      <w:pPr>
        <w:pStyle w:val="Titre1"/>
        <w:jc w:val="both"/>
        <w:rPr>
          <w:rFonts w:ascii="Roboto" w:cs="Tahoma" w:hAnsi="Roboto"/>
        </w:rPr>
      </w:pPr>
      <w:bookmarkStart w:id="3" w:name="_Toc91080584"/>
      <w:r w:rsidRPr="00F13B6B">
        <w:rPr>
          <w:rFonts w:ascii="Roboto" w:cs="Tahoma" w:hAnsi="Roboto"/>
        </w:rPr>
        <w:t>Article 2</w:t>
      </w:r>
      <w:r w:rsidR="00A47839" w:rsidRPr="00F13B6B">
        <w:rPr>
          <w:rFonts w:ascii="Roboto" w:cs="Tahoma" w:hAnsi="Roboto"/>
        </w:rPr>
        <w:t xml:space="preserve"> – </w:t>
      </w:r>
      <w:r w:rsidR="00822C58" w:rsidRPr="00F13B6B">
        <w:rPr>
          <w:rFonts w:ascii="Roboto" w:cs="Tahoma" w:hAnsi="Roboto"/>
        </w:rPr>
        <w:t xml:space="preserve">DUREE ET </w:t>
      </w:r>
      <w:r w:rsidR="00A47839" w:rsidRPr="00F13B6B">
        <w:rPr>
          <w:rFonts w:ascii="Roboto" w:cs="Tahoma" w:hAnsi="Roboto"/>
        </w:rPr>
        <w:t>ORGANISATION DU TRAVAIL</w:t>
      </w:r>
      <w:bookmarkEnd w:id="3"/>
    </w:p>
    <w:p w14:paraId="06CD64CE" w14:textId="77777777" w:rsidP="00A47839" w:rsidR="00A47839" w:rsidRDefault="00A47839" w:rsidRPr="00F13B6B">
      <w:pPr>
        <w:rPr>
          <w:rFonts w:ascii="Roboto" w:cs="Tahoma" w:hAnsi="Roboto"/>
        </w:rPr>
      </w:pPr>
    </w:p>
    <w:p w14:paraId="10A0F8F9" w14:textId="77777777" w:rsidP="00F0343D" w:rsidR="00323C8F" w:rsidRDefault="00323C8F" w:rsidRPr="00F13B6B">
      <w:pPr>
        <w:jc w:val="both"/>
        <w:rPr>
          <w:rFonts w:ascii="Roboto" w:cs="Tahoma" w:hAnsi="Roboto"/>
        </w:rPr>
      </w:pPr>
    </w:p>
    <w:p w14:paraId="0A7C1C89" w14:textId="2669A925" w:rsidP="00F0343D" w:rsidR="00F0343D" w:rsidRDefault="002D1CD8" w:rsidRPr="00F13B6B">
      <w:pPr>
        <w:jc w:val="both"/>
        <w:rPr>
          <w:rFonts w:ascii="Roboto" w:cs="Tahoma" w:hAnsi="Roboto"/>
        </w:rPr>
      </w:pPr>
      <w:r w:rsidRPr="00F13B6B">
        <w:rPr>
          <w:rFonts w:ascii="Roboto" w:cs="Tahoma" w:hAnsi="Roboto"/>
        </w:rPr>
        <w:t>S’agissant de l’organisation et de</w:t>
      </w:r>
      <w:r w:rsidR="008E2BC7" w:rsidRPr="00F13B6B">
        <w:rPr>
          <w:rFonts w:ascii="Roboto" w:cs="Tahoma" w:hAnsi="Roboto"/>
        </w:rPr>
        <w:t xml:space="preserve"> la durée du travail</w:t>
      </w:r>
      <w:r w:rsidRPr="00F13B6B">
        <w:rPr>
          <w:rFonts w:ascii="Roboto" w:cs="Tahoma" w:hAnsi="Roboto"/>
        </w:rPr>
        <w:t>, la Direction rappelle les dispositions de l’accord d’harmonisation relatif à l’aménagement et l’organisation du temps de travail du 24 juillet 2012,</w:t>
      </w:r>
      <w:r w:rsidR="008E2BC7" w:rsidRPr="00F13B6B">
        <w:rPr>
          <w:rFonts w:ascii="Roboto" w:cs="Tahoma" w:hAnsi="Roboto"/>
        </w:rPr>
        <w:t xml:space="preserve"> en vigueur depuis le 1er janvi</w:t>
      </w:r>
      <w:r w:rsidR="0039035E" w:rsidRPr="00F13B6B">
        <w:rPr>
          <w:rFonts w:ascii="Roboto" w:cs="Tahoma" w:hAnsi="Roboto"/>
        </w:rPr>
        <w:t>er 2013 au sein d’AXIMA Concept.</w:t>
      </w:r>
    </w:p>
    <w:p w14:paraId="266A3DA7" w14:textId="0E83B464" w:rsidP="001601FB" w:rsidR="00D1793E" w:rsidRDefault="00D1793E" w:rsidRPr="00F13B6B">
      <w:pPr>
        <w:jc w:val="both"/>
        <w:rPr>
          <w:rFonts w:ascii="Roboto" w:cs="Tahoma" w:hAnsi="Roboto"/>
        </w:rPr>
      </w:pPr>
    </w:p>
    <w:p w14:paraId="54CC00E4" w14:textId="4E272A70" w:rsidP="001601FB" w:rsidR="00F23C54" w:rsidRDefault="0039035E" w:rsidRPr="00F13B6B">
      <w:pPr>
        <w:jc w:val="both"/>
        <w:rPr>
          <w:rFonts w:ascii="Roboto" w:cs="Tahoma" w:hAnsi="Roboto"/>
        </w:rPr>
      </w:pPr>
      <w:r w:rsidRPr="00F13B6B">
        <w:rPr>
          <w:rFonts w:ascii="Roboto" w:cs="Tahoma" w:hAnsi="Roboto"/>
        </w:rPr>
        <w:t>Dans ce cadre</w:t>
      </w:r>
      <w:r w:rsidR="009229E5" w:rsidRPr="00F13B6B">
        <w:rPr>
          <w:rFonts w:ascii="Roboto" w:cs="Tahoma" w:hAnsi="Roboto"/>
        </w:rPr>
        <w:t xml:space="preserve">, </w:t>
      </w:r>
      <w:r w:rsidR="00E13BB8" w:rsidRPr="00F13B6B">
        <w:rPr>
          <w:rFonts w:ascii="Roboto" w:cs="Tahoma" w:hAnsi="Roboto"/>
        </w:rPr>
        <w:t>l</w:t>
      </w:r>
      <w:r w:rsidR="001601FB" w:rsidRPr="00F13B6B">
        <w:rPr>
          <w:rFonts w:ascii="Roboto" w:cs="Tahoma" w:hAnsi="Roboto"/>
        </w:rPr>
        <w:t>a Direction rappelle qu’</w:t>
      </w:r>
      <w:r w:rsidR="00C76C4D" w:rsidRPr="00F13B6B">
        <w:rPr>
          <w:rFonts w:ascii="Roboto" w:cs="Tahoma" w:hAnsi="Roboto"/>
        </w:rPr>
        <w:t>un jour</w:t>
      </w:r>
      <w:r w:rsidR="00F23C54" w:rsidRPr="00F13B6B">
        <w:rPr>
          <w:rFonts w:ascii="Roboto" w:cs="Tahoma" w:hAnsi="Roboto"/>
        </w:rPr>
        <w:t xml:space="preserve"> de RTT des personnels ouvrier</w:t>
      </w:r>
      <w:r w:rsidR="001601FB" w:rsidRPr="00F13B6B">
        <w:rPr>
          <w:rFonts w:ascii="Roboto" w:cs="Tahoma" w:hAnsi="Roboto"/>
        </w:rPr>
        <w:t xml:space="preserve">s, ETAM et cadres « intégrés » et </w:t>
      </w:r>
      <w:r w:rsidR="00175E9A" w:rsidRPr="00F13B6B">
        <w:rPr>
          <w:rFonts w:ascii="Roboto" w:cs="Tahoma" w:hAnsi="Roboto"/>
        </w:rPr>
        <w:t xml:space="preserve">un jour de repos pour les </w:t>
      </w:r>
      <w:r w:rsidR="00F23C54" w:rsidRPr="00F13B6B">
        <w:rPr>
          <w:rFonts w:ascii="Roboto" w:cs="Tahoma" w:hAnsi="Roboto"/>
        </w:rPr>
        <w:t>cadres bénéficiant d’un</w:t>
      </w:r>
      <w:r w:rsidR="00175E9A" w:rsidRPr="00F13B6B">
        <w:rPr>
          <w:rFonts w:ascii="Roboto" w:cs="Tahoma" w:hAnsi="Roboto"/>
        </w:rPr>
        <w:t>e convention de</w:t>
      </w:r>
      <w:r w:rsidR="00F23C54" w:rsidRPr="00F13B6B">
        <w:rPr>
          <w:rFonts w:ascii="Roboto" w:cs="Tahoma" w:hAnsi="Roboto"/>
        </w:rPr>
        <w:t xml:space="preserve"> forfait jours,</w:t>
      </w:r>
      <w:r w:rsidR="001601FB" w:rsidRPr="00F13B6B">
        <w:rPr>
          <w:rFonts w:ascii="Roboto" w:cs="Tahoma" w:hAnsi="Roboto"/>
        </w:rPr>
        <w:t xml:space="preserve"> </w:t>
      </w:r>
      <w:r w:rsidR="00175E9A" w:rsidRPr="00F13B6B">
        <w:rPr>
          <w:rFonts w:ascii="Roboto" w:cs="Tahoma" w:hAnsi="Roboto"/>
        </w:rPr>
        <w:t>est</w:t>
      </w:r>
      <w:r w:rsidR="00F23C54" w:rsidRPr="00F13B6B">
        <w:rPr>
          <w:rFonts w:ascii="Roboto" w:cs="Tahoma" w:hAnsi="Roboto"/>
        </w:rPr>
        <w:t xml:space="preserve"> consacré à l’accomplissement de </w:t>
      </w:r>
      <w:r w:rsidR="001601FB" w:rsidRPr="00F13B6B">
        <w:rPr>
          <w:rFonts w:ascii="Roboto" w:cs="Tahoma" w:hAnsi="Roboto"/>
        </w:rPr>
        <w:t>la journée de solidarité instituée en vue d’assurer le financement des actions en faveur de l’autonomie des personnes âgées ou handicapées.</w:t>
      </w:r>
    </w:p>
    <w:p w14:paraId="314B00C6" w14:textId="12328E9D" w:rsidP="00750CF4" w:rsidR="00AA06A9" w:rsidRDefault="00076E11" w:rsidRPr="00F13B6B">
      <w:pPr>
        <w:spacing w:before="120"/>
        <w:jc w:val="both"/>
        <w:rPr>
          <w:rFonts w:ascii="Roboto" w:cs="Tahoma" w:hAnsi="Roboto"/>
        </w:rPr>
      </w:pPr>
      <w:r w:rsidRPr="00F13B6B">
        <w:rPr>
          <w:rFonts w:ascii="Roboto" w:cs="Tahoma" w:hAnsi="Roboto"/>
        </w:rPr>
        <w:t xml:space="preserve">Pour </w:t>
      </w:r>
      <w:r w:rsidR="002D1CD8" w:rsidRPr="00F13B6B">
        <w:rPr>
          <w:rFonts w:ascii="Roboto" w:cs="Tahoma" w:hAnsi="Roboto"/>
        </w:rPr>
        <w:t>l’exercice 202</w:t>
      </w:r>
      <w:r w:rsidR="00986505" w:rsidRPr="00F13B6B">
        <w:rPr>
          <w:rFonts w:ascii="Roboto" w:cs="Tahoma" w:hAnsi="Roboto"/>
        </w:rPr>
        <w:t>2</w:t>
      </w:r>
      <w:r w:rsidR="00AA06A9" w:rsidRPr="00F13B6B">
        <w:rPr>
          <w:rFonts w:ascii="Roboto" w:cs="Tahoma" w:hAnsi="Roboto"/>
        </w:rPr>
        <w:t xml:space="preserve">, la journée de solidarité sera positionnée </w:t>
      </w:r>
      <w:r w:rsidR="00F464DF" w:rsidRPr="00F13B6B">
        <w:rPr>
          <w:rFonts w:ascii="Roboto" w:cs="Tahoma" w:hAnsi="Roboto"/>
        </w:rPr>
        <w:t xml:space="preserve">par principe </w:t>
      </w:r>
      <w:r w:rsidR="00AA06A9" w:rsidRPr="00F13B6B">
        <w:rPr>
          <w:rFonts w:ascii="Roboto" w:cs="Tahoma" w:hAnsi="Roboto"/>
        </w:rPr>
        <w:t>le lundi</w:t>
      </w:r>
      <w:r w:rsidR="00F464DF" w:rsidRPr="00F13B6B">
        <w:rPr>
          <w:rFonts w:ascii="Roboto" w:cs="Tahoma" w:hAnsi="Roboto"/>
        </w:rPr>
        <w:t xml:space="preserve"> de Pentecôte</w:t>
      </w:r>
      <w:r w:rsidR="00AA06A9" w:rsidRPr="00F13B6B">
        <w:rPr>
          <w:rFonts w:ascii="Roboto" w:cs="Tahoma" w:hAnsi="Roboto"/>
        </w:rPr>
        <w:t>.</w:t>
      </w:r>
    </w:p>
    <w:p w14:paraId="27A4B71B" w14:textId="77777777" w:rsidP="00E531F2" w:rsidR="0039035E" w:rsidRDefault="0039035E" w:rsidRPr="00F13B6B">
      <w:pPr>
        <w:jc w:val="both"/>
        <w:rPr>
          <w:rFonts w:ascii="Roboto" w:cs="Tahoma" w:hAnsi="Roboto"/>
        </w:rPr>
      </w:pPr>
    </w:p>
    <w:p w14:paraId="19BAA066" w14:textId="5B209D72" w:rsidP="009229E5" w:rsidR="002611F8" w:rsidRDefault="002611F8" w:rsidRPr="00F13B6B">
      <w:pPr>
        <w:rPr>
          <w:rFonts w:ascii="Roboto" w:hAnsi="Roboto"/>
          <w:color w:val="FF0000"/>
        </w:rPr>
      </w:pPr>
    </w:p>
    <w:p w14:paraId="383848A5" w14:textId="0596685F" w:rsidP="00A66A9C" w:rsidR="00D6324A" w:rsidRDefault="00D6324A" w:rsidRPr="00A66A9C">
      <w:pPr>
        <w:ind w:right="-2"/>
        <w:jc w:val="both"/>
        <w:rPr>
          <w:rFonts w:ascii="Roboto" w:cs="Tahoma" w:eastAsia="Calibri" w:hAnsi="Roboto"/>
        </w:rPr>
      </w:pPr>
      <w:r w:rsidRPr="00A66A9C">
        <w:rPr>
          <w:rFonts w:ascii="Roboto" w:cs="Tahoma" w:hAnsi="Roboto"/>
        </w:rPr>
        <w:t xml:space="preserve">La Direction rappelle par ailleurs </w:t>
      </w:r>
      <w:r w:rsidR="00A66A9C" w:rsidRPr="00A66A9C">
        <w:rPr>
          <w:rFonts w:ascii="Roboto" w:cs="Tahoma" w:hAnsi="Roboto"/>
        </w:rPr>
        <w:t xml:space="preserve">la conclusion d’un </w:t>
      </w:r>
      <w:r w:rsidRPr="00A66A9C">
        <w:rPr>
          <w:rFonts w:ascii="Roboto" w:cs="Tahoma" w:eastAsia="Calibri" w:hAnsi="Roboto"/>
        </w:rPr>
        <w:t xml:space="preserve">accord </w:t>
      </w:r>
      <w:r w:rsidR="00A66A9C" w:rsidRPr="00A66A9C">
        <w:rPr>
          <w:rFonts w:ascii="Roboto" w:cs="Tahoma" w:eastAsia="Calibri" w:hAnsi="Roboto"/>
        </w:rPr>
        <w:t>(</w:t>
      </w:r>
      <w:r w:rsidRPr="00A66A9C">
        <w:rPr>
          <w:rFonts w:ascii="Roboto" w:cs="Tahoma" w:eastAsia="Calibri" w:hAnsi="Roboto"/>
        </w:rPr>
        <w:t>27 janvier 2021</w:t>
      </w:r>
      <w:r w:rsidR="00A66A9C" w:rsidRPr="00A66A9C">
        <w:rPr>
          <w:rFonts w:ascii="Roboto" w:cs="Tahoma" w:eastAsia="Calibri" w:hAnsi="Roboto"/>
        </w:rPr>
        <w:t>)</w:t>
      </w:r>
      <w:r w:rsidRPr="00A66A9C">
        <w:rPr>
          <w:rFonts w:ascii="Roboto" w:cs="Tahoma" w:eastAsia="Calibri" w:hAnsi="Roboto"/>
        </w:rPr>
        <w:t xml:space="preserve"> relatif au télétravail et au travail à distance occasionnel au sein d’Axima Concept</w:t>
      </w:r>
      <w:r w:rsidR="00A66A9C" w:rsidRPr="00A66A9C">
        <w:rPr>
          <w:rFonts w:ascii="Roboto" w:cs="Tahoma" w:eastAsia="Calibri" w:hAnsi="Roboto"/>
        </w:rPr>
        <w:t xml:space="preserve"> au terme duquel </w:t>
      </w:r>
      <w:r w:rsidRPr="00A66A9C">
        <w:rPr>
          <w:rFonts w:ascii="Roboto" w:cs="Tahoma" w:eastAsia="Calibri" w:hAnsi="Roboto"/>
        </w:rPr>
        <w:t>les parties signataires ont affirmé d’une part, que le télétravail doit reposer sur des relations de travail fondées sur la responsabilité, l'autonomie et la confiance et doit être encadré et d’autre part, les principes fondateurs</w:t>
      </w:r>
      <w:r w:rsidR="00A66A9C" w:rsidRPr="00A66A9C">
        <w:rPr>
          <w:rFonts w:ascii="Roboto" w:cs="Tahoma" w:eastAsia="Calibri" w:hAnsi="Roboto"/>
        </w:rPr>
        <w:t xml:space="preserve"> de cette organisation du </w:t>
      </w:r>
      <w:r w:rsidRPr="00A66A9C">
        <w:rPr>
          <w:rFonts w:ascii="Roboto" w:cs="Tahoma" w:eastAsia="Calibri" w:hAnsi="Roboto"/>
        </w:rPr>
        <w:t xml:space="preserve">travail suivants: </w:t>
      </w:r>
    </w:p>
    <w:p w14:paraId="6247B616" w14:textId="77777777" w:rsidP="00D6324A" w:rsidR="00D6324A" w:rsidRDefault="00D6324A" w:rsidRPr="00A66A9C">
      <w:pPr>
        <w:pStyle w:val="Paragraphedeliste"/>
        <w:numPr>
          <w:ilvl w:val="0"/>
          <w:numId w:val="43"/>
        </w:numPr>
        <w:ind w:hanging="425" w:left="709" w:right="-2"/>
        <w:jc w:val="both"/>
        <w:rPr>
          <w:rFonts w:ascii="Roboto" w:cs="Tahoma" w:hAnsi="Roboto"/>
          <w:sz w:val="20"/>
          <w:szCs w:val="20"/>
        </w:rPr>
      </w:pPr>
      <w:r w:rsidRPr="00A66A9C">
        <w:rPr>
          <w:rFonts w:ascii="Roboto" w:cs="Tahoma" w:hAnsi="Roboto"/>
          <w:sz w:val="20"/>
          <w:szCs w:val="20"/>
        </w:rPr>
        <w:t>le strict respect du volontariat ;</w:t>
      </w:r>
    </w:p>
    <w:p w14:paraId="74214327" w14:textId="77777777" w:rsidP="00D6324A" w:rsidR="00D6324A" w:rsidRDefault="00D6324A" w:rsidRPr="00A66A9C">
      <w:pPr>
        <w:pStyle w:val="Paragraphedeliste"/>
        <w:numPr>
          <w:ilvl w:val="0"/>
          <w:numId w:val="43"/>
        </w:numPr>
        <w:ind w:hanging="425" w:left="709" w:right="-2"/>
        <w:jc w:val="both"/>
        <w:rPr>
          <w:rFonts w:ascii="Roboto" w:cs="Tahoma" w:hAnsi="Roboto"/>
          <w:sz w:val="20"/>
          <w:szCs w:val="20"/>
        </w:rPr>
      </w:pPr>
      <w:r w:rsidRPr="00A66A9C">
        <w:rPr>
          <w:rFonts w:ascii="Roboto" w:cs="Tahoma" w:hAnsi="Roboto"/>
          <w:sz w:val="20"/>
          <w:szCs w:val="20"/>
        </w:rPr>
        <w:t>la préservation du lien social et le respect de la vie privée ;</w:t>
      </w:r>
    </w:p>
    <w:p w14:paraId="3B1A3537" w14:textId="77777777" w:rsidP="00D6324A" w:rsidR="00D6324A" w:rsidRDefault="00D6324A" w:rsidRPr="00A66A9C">
      <w:pPr>
        <w:pStyle w:val="Paragraphedeliste"/>
        <w:numPr>
          <w:ilvl w:val="0"/>
          <w:numId w:val="43"/>
        </w:numPr>
        <w:ind w:hanging="425" w:left="709" w:right="-2"/>
        <w:jc w:val="both"/>
        <w:rPr>
          <w:rFonts w:ascii="Roboto" w:cs="Tahoma" w:hAnsi="Roboto"/>
          <w:sz w:val="20"/>
          <w:szCs w:val="20"/>
        </w:rPr>
      </w:pPr>
      <w:r w:rsidRPr="00A66A9C">
        <w:rPr>
          <w:rFonts w:ascii="Roboto" w:cs="Tahoma" w:hAnsi="Roboto"/>
          <w:sz w:val="20"/>
          <w:szCs w:val="20"/>
        </w:rPr>
        <w:t>la réversibilité ;</w:t>
      </w:r>
    </w:p>
    <w:p w14:paraId="7778572B" w14:textId="77777777" w:rsidP="00D6324A" w:rsidR="00D6324A" w:rsidRDefault="00D6324A" w:rsidRPr="00A66A9C">
      <w:pPr>
        <w:pStyle w:val="Paragraphedeliste"/>
        <w:numPr>
          <w:ilvl w:val="0"/>
          <w:numId w:val="43"/>
        </w:numPr>
        <w:ind w:hanging="425" w:left="709" w:right="-2"/>
        <w:jc w:val="both"/>
        <w:rPr>
          <w:rFonts w:ascii="Roboto" w:cs="Tahoma" w:hAnsi="Roboto"/>
          <w:sz w:val="20"/>
          <w:szCs w:val="20"/>
        </w:rPr>
      </w:pPr>
      <w:r w:rsidRPr="00A66A9C">
        <w:rPr>
          <w:rFonts w:ascii="Roboto" w:cs="Tahoma" w:hAnsi="Roboto"/>
          <w:sz w:val="20"/>
          <w:szCs w:val="20"/>
        </w:rPr>
        <w:t>l’absence de toute différence de traitement pour les salariés télétravailleurs, notamment en termes de répartition des missions et d'évaluation professionnelle.</w:t>
      </w:r>
    </w:p>
    <w:p w14:paraId="5EB504CE" w14:textId="77777777" w:rsidP="00D6324A" w:rsidR="00D6324A" w:rsidRDefault="00D6324A" w:rsidRPr="00A66A9C">
      <w:pPr>
        <w:autoSpaceDE w:val="0"/>
        <w:autoSpaceDN w:val="0"/>
        <w:adjustRightInd w:val="0"/>
        <w:jc w:val="both"/>
        <w:rPr>
          <w:rFonts w:ascii="Roboto" w:cs="Tahoma" w:hAnsi="Roboto"/>
        </w:rPr>
      </w:pPr>
    </w:p>
    <w:p w14:paraId="79B1442D" w14:textId="06A0975D" w:rsidP="009229E5" w:rsidR="00B26FFA" w:rsidRDefault="00B26FFA" w:rsidRPr="00F13B6B">
      <w:pPr>
        <w:rPr>
          <w:rFonts w:ascii="Roboto" w:hAnsi="Roboto"/>
        </w:rPr>
      </w:pPr>
    </w:p>
    <w:p w14:paraId="209164EA" w14:textId="77777777" w:rsidP="00193223" w:rsidR="00193223" w:rsidRDefault="00193223" w:rsidRPr="00F13B6B">
      <w:pPr>
        <w:rPr>
          <w:rFonts w:ascii="Roboto" w:hAnsi="Roboto"/>
        </w:rPr>
      </w:pPr>
    </w:p>
    <w:p w14:paraId="04D93483" w14:textId="3C4BC907" w:rsidP="00D80E7A" w:rsidR="00D80E7A" w:rsidRDefault="00E45408" w:rsidRPr="00F13B6B">
      <w:pPr>
        <w:pStyle w:val="Titre1"/>
        <w:jc w:val="both"/>
        <w:rPr>
          <w:rFonts w:ascii="Roboto" w:cs="Tahoma" w:hAnsi="Roboto"/>
        </w:rPr>
      </w:pPr>
      <w:bookmarkStart w:id="4" w:name="_Toc91080585"/>
      <w:r w:rsidRPr="00F13B6B">
        <w:rPr>
          <w:rFonts w:ascii="Roboto" w:cs="Tahoma" w:hAnsi="Roboto"/>
        </w:rPr>
        <w:t>Article 3</w:t>
      </w:r>
      <w:r w:rsidR="008A7CED" w:rsidRPr="00F13B6B">
        <w:rPr>
          <w:rFonts w:ascii="Roboto" w:cs="Tahoma" w:hAnsi="Roboto"/>
        </w:rPr>
        <w:t xml:space="preserve"> – MESURE</w:t>
      </w:r>
      <w:r w:rsidR="002611F8" w:rsidRPr="00F13B6B">
        <w:rPr>
          <w:rFonts w:ascii="Roboto" w:cs="Tahoma" w:hAnsi="Roboto"/>
        </w:rPr>
        <w:t>S</w:t>
      </w:r>
      <w:r w:rsidR="00D80E7A" w:rsidRPr="00F13B6B">
        <w:rPr>
          <w:rFonts w:ascii="Roboto" w:cs="Tahoma" w:hAnsi="Roboto"/>
        </w:rPr>
        <w:t xml:space="preserve"> </w:t>
      </w:r>
      <w:r w:rsidR="00741915" w:rsidRPr="00F13B6B">
        <w:rPr>
          <w:rFonts w:ascii="Roboto" w:cs="Tahoma" w:hAnsi="Roboto"/>
        </w:rPr>
        <w:t xml:space="preserve">D’AUGMENTATIONS </w:t>
      </w:r>
      <w:r w:rsidR="00D80E7A" w:rsidRPr="00F13B6B">
        <w:rPr>
          <w:rFonts w:ascii="Roboto" w:cs="Tahoma" w:hAnsi="Roboto"/>
        </w:rPr>
        <w:t>POUR 20</w:t>
      </w:r>
      <w:r w:rsidR="00757882" w:rsidRPr="00F13B6B">
        <w:rPr>
          <w:rFonts w:ascii="Roboto" w:cs="Tahoma" w:hAnsi="Roboto"/>
        </w:rPr>
        <w:t>2</w:t>
      </w:r>
      <w:r w:rsidR="00986505" w:rsidRPr="00F13B6B">
        <w:rPr>
          <w:rFonts w:ascii="Roboto" w:cs="Tahoma" w:hAnsi="Roboto"/>
        </w:rPr>
        <w:t>2</w:t>
      </w:r>
      <w:bookmarkEnd w:id="4"/>
    </w:p>
    <w:p w14:paraId="1BC02E5A" w14:textId="77777777" w:rsidP="002D4C60" w:rsidR="003E03B4" w:rsidRDefault="003E03B4" w:rsidRPr="00F13B6B">
      <w:pPr>
        <w:rPr>
          <w:rFonts w:ascii="Roboto" w:hAnsi="Roboto"/>
        </w:rPr>
      </w:pPr>
    </w:p>
    <w:p w14:paraId="049CAD48" w14:textId="4F3A05C6" w:rsidP="007D6735" w:rsidR="007D6735" w:rsidRDefault="007D6735" w:rsidRPr="007E4EF6">
      <w:pPr>
        <w:spacing w:before="120"/>
        <w:jc w:val="both"/>
        <w:rPr>
          <w:rFonts w:ascii="Roboto" w:cs="Tahoma" w:hAnsi="Roboto"/>
        </w:rPr>
      </w:pPr>
      <w:r w:rsidRPr="007E4EF6">
        <w:rPr>
          <w:rFonts w:ascii="Roboto" w:cs="Tahoma" w:hAnsi="Roboto"/>
        </w:rPr>
        <w:t xml:space="preserve">Lors des réunions de négociation, les organisations syndicales ont souligné l’implication de l’ensemble des salariés dans l’atteinte des résultats de l’entreprise et demandé qu’un effort particulier puisse être réalisé </w:t>
      </w:r>
      <w:r w:rsidR="002D1CD8" w:rsidRPr="007E4EF6">
        <w:rPr>
          <w:rFonts w:ascii="Roboto" w:cs="Tahoma" w:hAnsi="Roboto"/>
        </w:rPr>
        <w:t xml:space="preserve">compte tenu du contexte sanitaire </w:t>
      </w:r>
      <w:r w:rsidR="007E4EF6" w:rsidRPr="007E4EF6">
        <w:rPr>
          <w:rFonts w:ascii="Roboto" w:cs="Tahoma" w:hAnsi="Roboto"/>
        </w:rPr>
        <w:t xml:space="preserve">qui impacte les conditions de travail </w:t>
      </w:r>
      <w:r w:rsidR="00A66A9C">
        <w:rPr>
          <w:rFonts w:ascii="Roboto" w:cs="Tahoma" w:hAnsi="Roboto"/>
        </w:rPr>
        <w:t>depuis de nombreux mois</w:t>
      </w:r>
      <w:r w:rsidR="007E4EF6" w:rsidRPr="007E4EF6">
        <w:rPr>
          <w:rFonts w:ascii="Roboto" w:cs="Tahoma" w:hAnsi="Roboto"/>
        </w:rPr>
        <w:t xml:space="preserve"> et du niveau de l’inflation constaté à fin novembre 2021</w:t>
      </w:r>
      <w:r w:rsidRPr="007E4EF6">
        <w:rPr>
          <w:rFonts w:ascii="Roboto" w:cs="Tahoma" w:hAnsi="Roboto"/>
        </w:rPr>
        <w:t>.</w:t>
      </w:r>
    </w:p>
    <w:p w14:paraId="09B05849" w14:textId="77777777" w:rsidP="007D6735" w:rsidR="007D6735" w:rsidRDefault="007D6735" w:rsidRPr="00F13B6B">
      <w:pPr>
        <w:spacing w:before="120"/>
        <w:jc w:val="both"/>
        <w:rPr>
          <w:rFonts w:ascii="Roboto" w:cs="Tahoma" w:hAnsi="Roboto"/>
          <w:color w:val="FF0000"/>
        </w:rPr>
      </w:pPr>
      <w:r w:rsidRPr="00F13B6B">
        <w:rPr>
          <w:rFonts w:ascii="Roboto" w:cs="Tahoma" w:hAnsi="Roboto"/>
          <w:color w:val="FF0000"/>
        </w:rPr>
        <w:t xml:space="preserve"> </w:t>
      </w:r>
    </w:p>
    <w:p w14:paraId="4D3793AE" w14:textId="650DF3FF" w:rsidP="007D6735" w:rsidR="007D6735" w:rsidRDefault="00A66A9C" w:rsidRPr="00F13B6B">
      <w:pPr>
        <w:jc w:val="both"/>
        <w:rPr>
          <w:rFonts w:ascii="Roboto" w:cs="Tahoma" w:hAnsi="Roboto"/>
        </w:rPr>
      </w:pPr>
      <w:r>
        <w:rPr>
          <w:rFonts w:ascii="Roboto" w:cs="Tahoma" w:hAnsi="Roboto"/>
        </w:rPr>
        <w:t>Dans un contexte concurrentiel fort et d’évolution de l’inflation, l</w:t>
      </w:r>
      <w:r w:rsidR="007D6735" w:rsidRPr="00F13B6B">
        <w:rPr>
          <w:rFonts w:ascii="Roboto" w:cs="Tahoma" w:hAnsi="Roboto"/>
        </w:rPr>
        <w:t xml:space="preserve">a Direction </w:t>
      </w:r>
      <w:r w:rsidR="00AD6E95" w:rsidRPr="00F13B6B">
        <w:rPr>
          <w:rFonts w:ascii="Roboto" w:cs="Tahoma" w:hAnsi="Roboto"/>
        </w:rPr>
        <w:t>réaffirme le principe mesures d’augmentations individuelles dans le cadre des</w:t>
      </w:r>
      <w:r w:rsidR="007D6735" w:rsidRPr="00F13B6B">
        <w:rPr>
          <w:rFonts w:ascii="Roboto" w:cs="Tahoma" w:hAnsi="Roboto"/>
        </w:rPr>
        <w:t xml:space="preserve"> re</w:t>
      </w:r>
      <w:r w:rsidR="00AD6E95" w:rsidRPr="00F13B6B">
        <w:rPr>
          <w:rFonts w:ascii="Roboto" w:cs="Tahoma" w:hAnsi="Roboto"/>
        </w:rPr>
        <w:t>valorisations salariales de 202</w:t>
      </w:r>
      <w:r w:rsidR="003B11F4" w:rsidRPr="00F13B6B">
        <w:rPr>
          <w:rFonts w:ascii="Roboto" w:cs="Tahoma" w:hAnsi="Roboto"/>
        </w:rPr>
        <w:t>2.</w:t>
      </w:r>
    </w:p>
    <w:p w14:paraId="777FF628" w14:textId="43F82B29" w:rsidP="00750CF4" w:rsidR="003472AA" w:rsidRDefault="003472AA" w:rsidRPr="00F13B6B">
      <w:pPr>
        <w:spacing w:before="120"/>
        <w:jc w:val="both"/>
        <w:rPr>
          <w:rFonts w:ascii="Roboto" w:cs="Tahoma" w:hAnsi="Roboto"/>
        </w:rPr>
      </w:pPr>
    </w:p>
    <w:p w14:paraId="3AEE9B7F" w14:textId="4BBC4C5E" w:rsidP="00C53CEB" w:rsidR="00E31704" w:rsidRDefault="00C53CEB" w:rsidRPr="00F13B6B">
      <w:pPr>
        <w:spacing w:before="120"/>
        <w:jc w:val="both"/>
        <w:rPr>
          <w:rFonts w:ascii="Roboto" w:cs="Tahoma" w:hAnsi="Roboto"/>
        </w:rPr>
      </w:pPr>
      <w:r w:rsidRPr="00F13B6B">
        <w:rPr>
          <w:rFonts w:ascii="Roboto" w:cs="Tahoma" w:hAnsi="Roboto"/>
        </w:rPr>
        <w:t xml:space="preserve">A l’issue de leurs échanges, les parties signataires conviennent </w:t>
      </w:r>
      <w:r w:rsidR="00E31704" w:rsidRPr="00F13B6B">
        <w:rPr>
          <w:rFonts w:ascii="Roboto" w:cs="Tahoma" w:hAnsi="Roboto"/>
        </w:rPr>
        <w:t>des mesures suivantes :</w:t>
      </w:r>
    </w:p>
    <w:p w14:paraId="776FE512" w14:textId="7C86C621" w:rsidP="00750CF4" w:rsidR="0095466D" w:rsidRDefault="0095466D" w:rsidRPr="00F13B6B">
      <w:pPr>
        <w:spacing w:before="120"/>
        <w:jc w:val="both"/>
        <w:rPr>
          <w:rFonts w:ascii="Roboto" w:cs="Tahoma" w:hAnsi="Roboto"/>
        </w:rPr>
      </w:pPr>
    </w:p>
    <w:p w14:paraId="3A4E8E6A" w14:textId="66315BBF" w:rsidP="00E875C7" w:rsidR="00E875C7" w:rsidRDefault="00E875C7" w:rsidRPr="00F13B6B">
      <w:pPr>
        <w:rPr>
          <w:rFonts w:ascii="Roboto" w:hAnsi="Roboto"/>
        </w:rPr>
      </w:pPr>
    </w:p>
    <w:p w14:paraId="3F584232" w14:textId="7043DE9B" w:rsidP="00A33EF3" w:rsidR="00E875C7" w:rsidRDefault="00E875C7" w:rsidRPr="009451B8">
      <w:pPr>
        <w:pStyle w:val="Titre1"/>
        <w:numPr>
          <w:ilvl w:val="0"/>
          <w:numId w:val="33"/>
        </w:numPr>
        <w:jc w:val="both"/>
        <w:rPr>
          <w:rFonts w:ascii="Roboto" w:cs="Tahoma" w:hAnsi="Roboto"/>
          <w:caps/>
        </w:rPr>
      </w:pPr>
      <w:bookmarkStart w:id="5" w:name="_Toc91080586"/>
      <w:r w:rsidRPr="009451B8">
        <w:rPr>
          <w:rFonts w:ascii="Roboto" w:cs="Tahoma" w:hAnsi="Roboto"/>
          <w:caps/>
        </w:rPr>
        <w:t>Revalorisations salariales</w:t>
      </w:r>
      <w:r w:rsidR="0072536C" w:rsidRPr="009451B8">
        <w:rPr>
          <w:rFonts w:ascii="Roboto" w:cs="Tahoma" w:hAnsi="Roboto"/>
          <w:caps/>
        </w:rPr>
        <w:t xml:space="preserve"> INDIVIDUELLES</w:t>
      </w:r>
      <w:bookmarkEnd w:id="5"/>
    </w:p>
    <w:p w14:paraId="0E9992B8" w14:textId="77777777" w:rsidP="00E875C7" w:rsidR="00E875C7" w:rsidRDefault="00E875C7" w:rsidRPr="00F13B6B">
      <w:pPr>
        <w:rPr>
          <w:rFonts w:ascii="Roboto" w:hAnsi="Roboto"/>
        </w:rPr>
      </w:pPr>
    </w:p>
    <w:p w14:paraId="75FBA3F0" w14:textId="77777777" w:rsidP="009210BC" w:rsidR="00E31704" w:rsidRDefault="00E31704" w:rsidRPr="00F13B6B">
      <w:pPr>
        <w:jc w:val="both"/>
        <w:rPr>
          <w:rFonts w:ascii="Roboto" w:cs="Tahoma" w:hAnsi="Roboto"/>
        </w:rPr>
      </w:pPr>
    </w:p>
    <w:p w14:paraId="6D652293" w14:textId="54104F47" w:rsidP="009210BC" w:rsidR="003B11F4" w:rsidRDefault="00E31704" w:rsidRPr="0020474B">
      <w:pPr>
        <w:jc w:val="both"/>
        <w:rPr>
          <w:rFonts w:ascii="Roboto" w:cs="Tahoma" w:hAnsi="Roboto"/>
          <w:bCs/>
        </w:rPr>
      </w:pPr>
      <w:r w:rsidRPr="00F13B6B">
        <w:rPr>
          <w:rFonts w:ascii="Roboto" w:cs="Tahoma" w:hAnsi="Roboto"/>
        </w:rPr>
        <w:t>A</w:t>
      </w:r>
      <w:r w:rsidR="00E875C7" w:rsidRPr="00F13B6B">
        <w:rPr>
          <w:rFonts w:ascii="Roboto" w:cs="Tahoma" w:hAnsi="Roboto"/>
        </w:rPr>
        <w:t xml:space="preserve">u regard des </w:t>
      </w:r>
      <w:r w:rsidR="00E875C7" w:rsidRPr="0020474B">
        <w:rPr>
          <w:rFonts w:ascii="Roboto" w:cs="Tahoma" w:hAnsi="Roboto"/>
        </w:rPr>
        <w:t xml:space="preserve">enjeux d’AXIMA Concept, </w:t>
      </w:r>
      <w:r w:rsidR="00C53CEB" w:rsidRPr="0020474B">
        <w:rPr>
          <w:rFonts w:ascii="Roboto" w:cs="Tahoma" w:hAnsi="Roboto"/>
        </w:rPr>
        <w:t>les parties signataires conviennent d’un</w:t>
      </w:r>
      <w:r w:rsidR="003B11F4" w:rsidRPr="0020474B">
        <w:rPr>
          <w:rFonts w:ascii="Roboto" w:cs="Tahoma" w:hAnsi="Roboto"/>
        </w:rPr>
        <w:t>e enveloppe de</w:t>
      </w:r>
      <w:r w:rsidR="00C53CEB" w:rsidRPr="0020474B">
        <w:rPr>
          <w:rFonts w:ascii="Roboto" w:cs="Tahoma" w:hAnsi="Roboto"/>
        </w:rPr>
        <w:t xml:space="preserve"> revalorisation </w:t>
      </w:r>
      <w:r w:rsidR="00AD6E95" w:rsidRPr="0020474B">
        <w:rPr>
          <w:rFonts w:ascii="Roboto" w:cs="Tahoma" w:hAnsi="Roboto"/>
        </w:rPr>
        <w:t>salar</w:t>
      </w:r>
      <w:r w:rsidR="003B11F4" w:rsidRPr="0020474B">
        <w:rPr>
          <w:rFonts w:ascii="Roboto" w:cs="Tahoma" w:hAnsi="Roboto"/>
        </w:rPr>
        <w:t>ial</w:t>
      </w:r>
      <w:r w:rsidR="00AD6E95" w:rsidRPr="0020474B">
        <w:rPr>
          <w:rFonts w:ascii="Roboto" w:cs="Tahoma" w:hAnsi="Roboto"/>
        </w:rPr>
        <w:t>e</w:t>
      </w:r>
      <w:r w:rsidR="003B11F4" w:rsidRPr="0020474B">
        <w:rPr>
          <w:rFonts w:ascii="Roboto" w:cs="Tahoma" w:hAnsi="Roboto"/>
        </w:rPr>
        <w:t xml:space="preserve">, pour 2022, </w:t>
      </w:r>
      <w:r w:rsidR="00AD6E95" w:rsidRPr="0020474B">
        <w:rPr>
          <w:rFonts w:ascii="Roboto" w:cs="Tahoma" w:hAnsi="Roboto"/>
        </w:rPr>
        <w:t xml:space="preserve">de </w:t>
      </w:r>
      <w:r w:rsidR="00BF65C9" w:rsidRPr="0020474B">
        <w:rPr>
          <w:rFonts w:ascii="Roboto" w:cs="Tahoma" w:hAnsi="Roboto"/>
          <w:b/>
          <w:bCs/>
        </w:rPr>
        <w:t>3</w:t>
      </w:r>
      <w:r w:rsidR="00C53CEB" w:rsidRPr="0020474B">
        <w:rPr>
          <w:rFonts w:ascii="Roboto" w:cs="Tahoma" w:hAnsi="Roboto"/>
          <w:b/>
          <w:bCs/>
        </w:rPr>
        <w:t>%</w:t>
      </w:r>
      <w:r w:rsidR="00C53CEB" w:rsidRPr="0020474B">
        <w:rPr>
          <w:rFonts w:ascii="Roboto" w:cs="Tahoma" w:hAnsi="Roboto"/>
        </w:rPr>
        <w:t xml:space="preserve"> </w:t>
      </w:r>
      <w:r w:rsidR="003B11F4" w:rsidRPr="0020474B">
        <w:rPr>
          <w:rFonts w:ascii="Roboto" w:cs="Tahoma" w:hAnsi="Roboto"/>
          <w:bCs/>
        </w:rPr>
        <w:t xml:space="preserve">de la masse des salaires mensuels bruts de base </w:t>
      </w:r>
      <w:r w:rsidR="0020474B" w:rsidRPr="0020474B">
        <w:rPr>
          <w:rFonts w:ascii="Roboto" w:cs="Tahoma" w:hAnsi="Roboto"/>
          <w:bCs/>
        </w:rPr>
        <w:t xml:space="preserve">de l’effectif permanent </w:t>
      </w:r>
      <w:r w:rsidR="0081338A" w:rsidRPr="0020474B">
        <w:rPr>
          <w:rFonts w:ascii="Roboto" w:cs="Tahoma" w:hAnsi="Roboto"/>
          <w:bCs/>
        </w:rPr>
        <w:t xml:space="preserve">hors </w:t>
      </w:r>
      <w:r w:rsidR="00EB4239" w:rsidRPr="0020474B">
        <w:rPr>
          <w:rFonts w:ascii="Roboto" w:cs="Tahoma" w:hAnsi="Roboto"/>
          <w:bCs/>
        </w:rPr>
        <w:t xml:space="preserve">promotions </w:t>
      </w:r>
      <w:r w:rsidR="0020474B" w:rsidRPr="0020474B">
        <w:rPr>
          <w:rFonts w:ascii="Roboto" w:cs="Tahoma" w:hAnsi="Roboto"/>
          <w:bCs/>
        </w:rPr>
        <w:t>correspondant à des changements</w:t>
      </w:r>
      <w:r w:rsidR="00EB4239" w:rsidRPr="0020474B">
        <w:rPr>
          <w:rFonts w:ascii="Roboto" w:cs="Tahoma" w:hAnsi="Roboto"/>
          <w:bCs/>
        </w:rPr>
        <w:t xml:space="preserve"> </w:t>
      </w:r>
      <w:r w:rsidR="0081338A" w:rsidRPr="0020474B">
        <w:rPr>
          <w:rFonts w:ascii="Roboto" w:cs="Tahoma" w:hAnsi="Roboto"/>
          <w:bCs/>
        </w:rPr>
        <w:t>de catégorie soci</w:t>
      </w:r>
      <w:r w:rsidR="00A66A9C" w:rsidRPr="0020474B">
        <w:rPr>
          <w:rFonts w:ascii="Roboto" w:cs="Tahoma" w:hAnsi="Roboto"/>
          <w:bCs/>
        </w:rPr>
        <w:t>o-</w:t>
      </w:r>
      <w:r w:rsidR="0081338A" w:rsidRPr="0020474B">
        <w:rPr>
          <w:rFonts w:ascii="Roboto" w:cs="Tahoma" w:hAnsi="Roboto"/>
          <w:bCs/>
        </w:rPr>
        <w:t>professionnelle (passage du statut ouvrier à ETAM ou du statut ETAM à cadre)</w:t>
      </w:r>
      <w:r w:rsidR="003B11F4" w:rsidRPr="0020474B">
        <w:rPr>
          <w:rFonts w:ascii="Roboto" w:cs="Tahoma" w:hAnsi="Roboto"/>
          <w:bCs/>
        </w:rPr>
        <w:t xml:space="preserve">. </w:t>
      </w:r>
    </w:p>
    <w:p w14:paraId="43BBD3F9" w14:textId="77CFB3E6" w:rsidP="009210BC" w:rsidR="003B11F4" w:rsidRDefault="003B11F4" w:rsidRPr="0020474B">
      <w:pPr>
        <w:jc w:val="both"/>
        <w:rPr>
          <w:rFonts w:ascii="Roboto" w:cs="Tahoma" w:hAnsi="Roboto"/>
        </w:rPr>
      </w:pPr>
      <w:r w:rsidRPr="00496C22">
        <w:rPr>
          <w:rFonts w:ascii="Roboto" w:cs="Tahoma" w:hAnsi="Roboto"/>
        </w:rPr>
        <w:t xml:space="preserve">Cette enveloppe </w:t>
      </w:r>
      <w:r w:rsidR="008A558B" w:rsidRPr="00496C22">
        <w:rPr>
          <w:rFonts w:ascii="Roboto" w:cs="Tahoma" w:hAnsi="Roboto"/>
        </w:rPr>
        <w:t xml:space="preserve">globale </w:t>
      </w:r>
      <w:r w:rsidRPr="0020474B">
        <w:rPr>
          <w:rFonts w:ascii="Roboto" w:cs="Tahoma" w:hAnsi="Roboto"/>
        </w:rPr>
        <w:t xml:space="preserve">de revalorisation salariale intègre les </w:t>
      </w:r>
      <w:r w:rsidR="00C53CEB" w:rsidRPr="0020474B">
        <w:rPr>
          <w:rFonts w:ascii="Roboto" w:cs="Tahoma" w:hAnsi="Roboto"/>
        </w:rPr>
        <w:t>augmentations individuelles</w:t>
      </w:r>
      <w:r w:rsidR="0081338A" w:rsidRPr="0020474B">
        <w:rPr>
          <w:rFonts w:ascii="Roboto" w:cs="Tahoma" w:hAnsi="Roboto"/>
        </w:rPr>
        <w:t xml:space="preserve"> </w:t>
      </w:r>
      <w:r w:rsidR="00A66A9C" w:rsidRPr="0020474B">
        <w:rPr>
          <w:rFonts w:ascii="Roboto" w:cs="Tahoma" w:hAnsi="Roboto"/>
        </w:rPr>
        <w:t xml:space="preserve">et </w:t>
      </w:r>
      <w:r w:rsidR="00A66A9C" w:rsidRPr="00496C22">
        <w:rPr>
          <w:rFonts w:ascii="Roboto" w:cs="Tahoma" w:hAnsi="Roboto"/>
        </w:rPr>
        <w:t>le respect des principes d’égalité salariale.</w:t>
      </w:r>
    </w:p>
    <w:p w14:paraId="31A8C9D5" w14:textId="00221E4F" w:rsidP="009210BC" w:rsidR="009210BC" w:rsidRDefault="009210BC" w:rsidRPr="0020474B">
      <w:pPr>
        <w:jc w:val="both"/>
        <w:rPr>
          <w:rFonts w:ascii="Roboto" w:cs="Tahoma" w:hAnsi="Roboto"/>
        </w:rPr>
      </w:pPr>
    </w:p>
    <w:p w14:paraId="0F0EFE17" w14:textId="7635746A" w:rsidP="00E32529" w:rsidR="00E32529" w:rsidRDefault="00E32529" w:rsidRPr="00F13B6B">
      <w:pPr>
        <w:spacing w:before="120"/>
        <w:jc w:val="both"/>
        <w:rPr>
          <w:rFonts w:ascii="Roboto" w:cs="Tahoma" w:hAnsi="Roboto"/>
        </w:rPr>
      </w:pPr>
      <w:r w:rsidRPr="0020474B">
        <w:rPr>
          <w:rFonts w:ascii="Roboto" w:cs="Tahoma" w:hAnsi="Roboto"/>
        </w:rPr>
        <w:t xml:space="preserve">Les parties signataires </w:t>
      </w:r>
      <w:r w:rsidR="00E875C7" w:rsidRPr="0020474B">
        <w:rPr>
          <w:rFonts w:ascii="Roboto" w:cs="Tahoma" w:hAnsi="Roboto"/>
        </w:rPr>
        <w:t xml:space="preserve">actent </w:t>
      </w:r>
      <w:r w:rsidR="009210BC" w:rsidRPr="0020474B">
        <w:rPr>
          <w:rFonts w:ascii="Roboto" w:cs="Tahoma" w:hAnsi="Roboto"/>
        </w:rPr>
        <w:t>par ailleurs</w:t>
      </w:r>
      <w:r w:rsidRPr="0020474B">
        <w:rPr>
          <w:rFonts w:ascii="Roboto" w:cs="Tahoma" w:hAnsi="Roboto"/>
        </w:rPr>
        <w:t xml:space="preserve"> que tout salarié augmenté bénéficiera d’une augmentation individuelle minimale de </w:t>
      </w:r>
      <w:r w:rsidR="00BF65C9" w:rsidRPr="0020474B">
        <w:rPr>
          <w:rFonts w:ascii="Roboto" w:cs="Tahoma" w:hAnsi="Roboto"/>
          <w:b/>
          <w:bCs/>
        </w:rPr>
        <w:t>3</w:t>
      </w:r>
      <w:r w:rsidR="008A558B" w:rsidRPr="0020474B">
        <w:rPr>
          <w:rFonts w:ascii="Roboto" w:cs="Tahoma" w:hAnsi="Roboto"/>
          <w:b/>
          <w:bCs/>
        </w:rPr>
        <w:t>5</w:t>
      </w:r>
      <w:r w:rsidRPr="0020474B">
        <w:rPr>
          <w:rFonts w:ascii="Roboto" w:cs="Tahoma" w:hAnsi="Roboto"/>
          <w:b/>
          <w:bCs/>
        </w:rPr>
        <w:t>€</w:t>
      </w:r>
      <w:r w:rsidRPr="0020474B">
        <w:rPr>
          <w:rFonts w:ascii="Roboto" w:cs="Tahoma" w:hAnsi="Roboto"/>
        </w:rPr>
        <w:t xml:space="preserve"> bruts pour un salarié</w:t>
      </w:r>
      <w:r w:rsidRPr="00F13B6B">
        <w:rPr>
          <w:rFonts w:ascii="Roboto" w:cs="Tahoma" w:hAnsi="Roboto"/>
        </w:rPr>
        <w:t xml:space="preserve"> à temps plein.</w:t>
      </w:r>
    </w:p>
    <w:p w14:paraId="7924475D" w14:textId="49EFA3D0" w:rsidP="000C2E86" w:rsidR="005E24D2" w:rsidRDefault="005E24D2" w:rsidRPr="00F13B6B">
      <w:pPr>
        <w:rPr>
          <w:rFonts w:ascii="Roboto" w:hAnsi="Roboto"/>
          <w:color w:val="FF0000"/>
        </w:rPr>
      </w:pPr>
      <w:bookmarkStart w:id="6" w:name="_Toc409091062"/>
    </w:p>
    <w:p w14:paraId="6FF90084" w14:textId="70317BBD" w:rsidP="009451B8" w:rsidR="004555E0" w:rsidRDefault="004555E0">
      <w:pPr>
        <w:pStyle w:val="Titre1"/>
        <w:jc w:val="both"/>
        <w:rPr>
          <w:rFonts w:ascii="Roboto" w:cs="Tahoma" w:hAnsi="Roboto"/>
          <w:caps/>
        </w:rPr>
      </w:pPr>
    </w:p>
    <w:p w14:paraId="3564E504" w14:textId="77777777" w:rsidP="009451B8" w:rsidR="009451B8" w:rsidRDefault="009451B8" w:rsidRPr="009451B8"/>
    <w:p w14:paraId="7AF6D021" w14:textId="08787D74" w:rsidP="009451B8" w:rsidR="004555E0" w:rsidRDefault="00C53CEB" w:rsidRPr="009451B8">
      <w:pPr>
        <w:pStyle w:val="Titre1"/>
        <w:numPr>
          <w:ilvl w:val="0"/>
          <w:numId w:val="33"/>
        </w:numPr>
        <w:jc w:val="both"/>
        <w:rPr>
          <w:rFonts w:ascii="Roboto" w:cs="Tahoma" w:hAnsi="Roboto"/>
          <w:caps/>
        </w:rPr>
      </w:pPr>
      <w:bookmarkStart w:id="7" w:name="_Toc91080587"/>
      <w:r w:rsidRPr="00F13B6B">
        <w:rPr>
          <w:rFonts w:ascii="Roboto" w:cs="Tahoma" w:hAnsi="Roboto"/>
          <w:caps/>
        </w:rPr>
        <w:t>SALAIRE</w:t>
      </w:r>
      <w:r w:rsidR="009451B8">
        <w:rPr>
          <w:rFonts w:ascii="Roboto" w:cs="Tahoma" w:hAnsi="Roboto"/>
          <w:caps/>
        </w:rPr>
        <w:t xml:space="preserve"> MINIMUM</w:t>
      </w:r>
      <w:bookmarkEnd w:id="7"/>
    </w:p>
    <w:p w14:paraId="64EDF818" w14:textId="52B33AC3" w:rsidP="004E0DB3" w:rsidR="004508D4" w:rsidRDefault="004508D4" w:rsidRPr="00F13B6B">
      <w:pPr>
        <w:spacing w:before="120"/>
        <w:jc w:val="both"/>
        <w:rPr>
          <w:rFonts w:ascii="Roboto" w:cs="Tahoma" w:hAnsi="Roboto"/>
        </w:rPr>
      </w:pPr>
    </w:p>
    <w:p w14:paraId="185394F0" w14:textId="30455946" w:rsidP="004E0DB3" w:rsidR="006113BE" w:rsidRDefault="00DC19C1" w:rsidRPr="00F13B6B">
      <w:pPr>
        <w:spacing w:before="120"/>
        <w:jc w:val="both"/>
        <w:rPr>
          <w:rFonts w:ascii="Roboto" w:cs="Tahoma" w:hAnsi="Roboto"/>
        </w:rPr>
      </w:pPr>
      <w:r w:rsidRPr="00F13B6B">
        <w:rPr>
          <w:rFonts w:ascii="Roboto" w:cs="Tahoma" w:hAnsi="Roboto"/>
        </w:rPr>
        <w:t>Les parties rappellent qu’au titre des accords NAO 2020 et 2021, une mesure « bas salaires » fixait à 1800€ le salaire de base brut mensuel (base temps plein) de tous les salariés en CDI présents à la date d’entrée en vigueur de la mesure et remplissant une condition d’ancienneté.</w:t>
      </w:r>
    </w:p>
    <w:p w14:paraId="00FC5606" w14:textId="10BE2DF0" w:rsidP="007E4EF6" w:rsidR="00DC19C1" w:rsidRDefault="00DC19C1" w:rsidRPr="0020474B">
      <w:pPr>
        <w:spacing w:before="120"/>
        <w:jc w:val="both"/>
        <w:rPr>
          <w:rFonts w:ascii="Roboto" w:cs="Tahoma" w:hAnsi="Roboto"/>
          <w:b/>
        </w:rPr>
      </w:pPr>
      <w:r w:rsidRPr="0020474B">
        <w:rPr>
          <w:rFonts w:ascii="Roboto" w:cs="Tahoma" w:hAnsi="Roboto"/>
        </w:rPr>
        <w:t>Pour 2022, les parties signataires conviennent qu’à compter du 1</w:t>
      </w:r>
      <w:r w:rsidRPr="0020474B">
        <w:rPr>
          <w:rFonts w:ascii="Roboto" w:cs="Tahoma" w:hAnsi="Roboto"/>
          <w:vertAlign w:val="superscript"/>
        </w:rPr>
        <w:t>er</w:t>
      </w:r>
      <w:r w:rsidRPr="0020474B">
        <w:rPr>
          <w:rFonts w:ascii="Roboto" w:cs="Tahoma" w:hAnsi="Roboto"/>
        </w:rPr>
        <w:t xml:space="preserve"> janvier 2022, aucun salaire mensuel brut de base pour un horaire à temps complet ne sera inférieur à </w:t>
      </w:r>
      <w:r w:rsidRPr="0020474B">
        <w:rPr>
          <w:rFonts w:ascii="Roboto" w:cs="Tahoma" w:hAnsi="Roboto"/>
          <w:b/>
        </w:rPr>
        <w:t>1 825 </w:t>
      </w:r>
      <w:r w:rsidRPr="0020474B">
        <w:rPr>
          <w:rFonts w:ascii="Roboto" w:cs="Tahoma" w:hAnsi="Roboto"/>
        </w:rPr>
        <w:t>€.</w:t>
      </w:r>
    </w:p>
    <w:p w14:paraId="49EEF87E" w14:textId="44E11F7C" w:rsidP="007E4EF6" w:rsidR="00DC19C1" w:rsidRDefault="007E4EF6" w:rsidRPr="00F13B6B">
      <w:pPr>
        <w:spacing w:before="120"/>
        <w:jc w:val="both"/>
        <w:rPr>
          <w:rFonts w:ascii="Roboto" w:cs="Tahoma" w:hAnsi="Roboto"/>
        </w:rPr>
      </w:pPr>
      <w:r w:rsidRPr="0020474B">
        <w:rPr>
          <w:rFonts w:ascii="Roboto" w:cs="Tahoma" w:hAnsi="Roboto"/>
        </w:rPr>
        <w:t>Pour les salariés présents à la date d’entrée d</w:t>
      </w:r>
      <w:r w:rsidR="00A66A9C" w:rsidRPr="0020474B">
        <w:rPr>
          <w:rFonts w:ascii="Roboto" w:cs="Tahoma" w:hAnsi="Roboto"/>
        </w:rPr>
        <w:t>e</w:t>
      </w:r>
      <w:r w:rsidR="00E77F03" w:rsidRPr="0020474B">
        <w:rPr>
          <w:rFonts w:ascii="Roboto" w:cs="Tahoma" w:hAnsi="Roboto"/>
        </w:rPr>
        <w:t xml:space="preserve"> </w:t>
      </w:r>
      <w:r w:rsidR="00A66A9C" w:rsidRPr="0020474B">
        <w:rPr>
          <w:rFonts w:ascii="Roboto" w:cs="Tahoma" w:hAnsi="Roboto"/>
        </w:rPr>
        <w:t>l’</w:t>
      </w:r>
      <w:r w:rsidRPr="0020474B">
        <w:rPr>
          <w:rFonts w:ascii="Roboto" w:cs="Tahoma" w:hAnsi="Roboto"/>
        </w:rPr>
        <w:t xml:space="preserve">accord, </w:t>
      </w:r>
      <w:r w:rsidR="009451B8" w:rsidRPr="0020474B">
        <w:rPr>
          <w:rFonts w:ascii="Roboto" w:cs="Tahoma" w:hAnsi="Roboto"/>
        </w:rPr>
        <w:t>dont le salaire</w:t>
      </w:r>
      <w:r w:rsidR="009451B8" w:rsidRPr="009451B8">
        <w:rPr>
          <w:rFonts w:ascii="Roboto" w:cs="Tahoma" w:hAnsi="Roboto"/>
        </w:rPr>
        <w:t xml:space="preserve"> </w:t>
      </w:r>
      <w:r w:rsidR="009451B8" w:rsidRPr="00F13B6B">
        <w:rPr>
          <w:rFonts w:ascii="Roboto" w:cs="Tahoma" w:hAnsi="Roboto"/>
        </w:rPr>
        <w:t xml:space="preserve">de base brut mensuel (base temps plein) </w:t>
      </w:r>
      <w:r w:rsidR="009451B8">
        <w:rPr>
          <w:rFonts w:ascii="Roboto" w:cs="Tahoma" w:hAnsi="Roboto"/>
        </w:rPr>
        <w:t xml:space="preserve">serait inférieur à 1825€, </w:t>
      </w:r>
      <w:r>
        <w:rPr>
          <w:rFonts w:ascii="Roboto" w:cs="Tahoma" w:hAnsi="Roboto"/>
        </w:rPr>
        <w:t>i</w:t>
      </w:r>
      <w:r w:rsidR="00DC19C1" w:rsidRPr="00F13B6B">
        <w:rPr>
          <w:rFonts w:ascii="Roboto" w:cs="Tahoma" w:hAnsi="Roboto"/>
        </w:rPr>
        <w:t>l est précisé que les régularisations afférentes interviendront concomitamment aux révisions salariales sur la paie du mois de mars</w:t>
      </w:r>
      <w:r>
        <w:rPr>
          <w:rFonts w:ascii="Roboto" w:cs="Tahoma" w:hAnsi="Roboto"/>
        </w:rPr>
        <w:t xml:space="preserve"> 2022</w:t>
      </w:r>
      <w:r w:rsidR="00E77F03">
        <w:rPr>
          <w:rFonts w:ascii="Roboto" w:cs="Tahoma" w:hAnsi="Roboto"/>
        </w:rPr>
        <w:t>,</w:t>
      </w:r>
      <w:r w:rsidR="00E77F03" w:rsidRPr="00E77F03">
        <w:rPr>
          <w:rFonts w:ascii="Roboto" w:cs="Tahoma" w:hAnsi="Roboto"/>
        </w:rPr>
        <w:t xml:space="preserve"> </w:t>
      </w:r>
      <w:r w:rsidR="00E77F03" w:rsidRPr="00F13B6B">
        <w:rPr>
          <w:rFonts w:ascii="Roboto" w:cs="Tahoma" w:hAnsi="Roboto"/>
        </w:rPr>
        <w:t>avec effet rétroactif au 1</w:t>
      </w:r>
      <w:r w:rsidR="00E77F03" w:rsidRPr="00F13B6B">
        <w:rPr>
          <w:rFonts w:ascii="Roboto" w:cs="Tahoma" w:hAnsi="Roboto"/>
          <w:vertAlign w:val="superscript"/>
        </w:rPr>
        <w:t xml:space="preserve">er </w:t>
      </w:r>
      <w:r w:rsidR="00E77F03" w:rsidRPr="00F13B6B">
        <w:rPr>
          <w:rFonts w:ascii="Roboto" w:cs="Tahoma" w:hAnsi="Roboto"/>
        </w:rPr>
        <w:t>janvier 2022</w:t>
      </w:r>
      <w:r w:rsidR="00DC19C1" w:rsidRPr="00F13B6B">
        <w:rPr>
          <w:rFonts w:ascii="Roboto" w:cs="Tahoma" w:hAnsi="Roboto"/>
        </w:rPr>
        <w:t>.</w:t>
      </w:r>
    </w:p>
    <w:p w14:paraId="6F7E914B" w14:textId="6FBFE897" w:rsidP="004E0DB3" w:rsidR="00DC19C1" w:rsidRDefault="00DC19C1" w:rsidRPr="00F13B6B">
      <w:pPr>
        <w:spacing w:before="120"/>
        <w:jc w:val="both"/>
        <w:rPr>
          <w:rFonts w:ascii="Roboto" w:cs="Tahoma" w:hAnsi="Roboto"/>
        </w:rPr>
      </w:pPr>
    </w:p>
    <w:p w14:paraId="16A5866B" w14:textId="77777777" w:rsidP="00E875C7" w:rsidR="00E875C7" w:rsidRDefault="00E875C7" w:rsidRPr="00F13B6B">
      <w:pPr>
        <w:rPr>
          <w:rFonts w:ascii="Roboto" w:hAnsi="Roboto"/>
        </w:rPr>
      </w:pPr>
    </w:p>
    <w:p w14:paraId="67227F8D" w14:textId="77777777" w:rsidP="009451B8" w:rsidR="00E875C7" w:rsidRDefault="00E875C7" w:rsidRPr="009451B8">
      <w:pPr>
        <w:pStyle w:val="Titre1"/>
        <w:numPr>
          <w:ilvl w:val="0"/>
          <w:numId w:val="33"/>
        </w:numPr>
        <w:jc w:val="both"/>
        <w:rPr>
          <w:rFonts w:ascii="Roboto" w:cs="Tahoma" w:hAnsi="Roboto"/>
          <w:caps/>
        </w:rPr>
      </w:pPr>
      <w:bookmarkStart w:id="8" w:name="_Toc91080588"/>
      <w:r w:rsidRPr="009451B8">
        <w:rPr>
          <w:rFonts w:ascii="Roboto" w:cs="Tahoma" w:hAnsi="Roboto"/>
          <w:caps/>
        </w:rPr>
        <w:t>DATE D’EFFET</w:t>
      </w:r>
      <w:bookmarkEnd w:id="8"/>
    </w:p>
    <w:p w14:paraId="31842568" w14:textId="77777777" w:rsidP="00E875C7" w:rsidR="00E875C7" w:rsidRDefault="00E875C7" w:rsidRPr="00F13B6B">
      <w:pPr>
        <w:spacing w:before="120"/>
        <w:jc w:val="both"/>
        <w:rPr>
          <w:rFonts w:ascii="Roboto" w:cs="Tahoma" w:hAnsi="Roboto"/>
        </w:rPr>
      </w:pPr>
    </w:p>
    <w:p w14:paraId="359BD0D0" w14:textId="4840BCD2" w:rsidP="00E875C7" w:rsidR="00E875C7" w:rsidRDefault="00E875C7" w:rsidRPr="00F13B6B">
      <w:pPr>
        <w:spacing w:before="120"/>
        <w:jc w:val="both"/>
        <w:rPr>
          <w:rFonts w:ascii="Roboto" w:cs="Tahoma" w:hAnsi="Roboto"/>
        </w:rPr>
      </w:pPr>
      <w:r w:rsidRPr="00F13B6B">
        <w:rPr>
          <w:rFonts w:ascii="Roboto" w:cs="Tahoma" w:hAnsi="Roboto"/>
        </w:rPr>
        <w:t>Les parties signataires conviennent que les mesures d’augmentations individuelles et « bas salaires » prévues par le présent article s’appliqueront au 1</w:t>
      </w:r>
      <w:r w:rsidRPr="00F13B6B">
        <w:rPr>
          <w:rFonts w:ascii="Roboto" w:cs="Tahoma" w:hAnsi="Roboto"/>
          <w:vertAlign w:val="superscript"/>
        </w:rPr>
        <w:t>er</w:t>
      </w:r>
      <w:r w:rsidR="00C923D6" w:rsidRPr="00F13B6B">
        <w:rPr>
          <w:rFonts w:ascii="Roboto" w:cs="Tahoma" w:hAnsi="Roboto"/>
        </w:rPr>
        <w:t xml:space="preserve"> mars 202</w:t>
      </w:r>
      <w:r w:rsidR="008A558B" w:rsidRPr="00F13B6B">
        <w:rPr>
          <w:rFonts w:ascii="Roboto" w:cs="Tahoma" w:hAnsi="Roboto"/>
        </w:rPr>
        <w:t>2</w:t>
      </w:r>
      <w:r w:rsidRPr="00F13B6B">
        <w:rPr>
          <w:rFonts w:ascii="Roboto" w:cs="Tahoma" w:hAnsi="Roboto"/>
        </w:rPr>
        <w:t>, avec effet rétroactif au 1</w:t>
      </w:r>
      <w:r w:rsidRPr="00F13B6B">
        <w:rPr>
          <w:rFonts w:ascii="Roboto" w:cs="Tahoma" w:hAnsi="Roboto"/>
          <w:vertAlign w:val="superscript"/>
        </w:rPr>
        <w:t xml:space="preserve">er </w:t>
      </w:r>
      <w:r w:rsidR="00C923D6" w:rsidRPr="00F13B6B">
        <w:rPr>
          <w:rFonts w:ascii="Roboto" w:cs="Tahoma" w:hAnsi="Roboto"/>
        </w:rPr>
        <w:t>janvier 202</w:t>
      </w:r>
      <w:r w:rsidR="008A558B" w:rsidRPr="00F13B6B">
        <w:rPr>
          <w:rFonts w:ascii="Roboto" w:cs="Tahoma" w:hAnsi="Roboto"/>
        </w:rPr>
        <w:t>2</w:t>
      </w:r>
      <w:r w:rsidRPr="00F13B6B">
        <w:rPr>
          <w:rFonts w:ascii="Roboto" w:cs="Tahoma" w:hAnsi="Roboto"/>
        </w:rPr>
        <w:t>.</w:t>
      </w:r>
    </w:p>
    <w:p w14:paraId="35A680B9" w14:textId="77777777" w:rsidP="008A558B" w:rsidR="00E875C7" w:rsidRDefault="00E875C7" w:rsidRPr="00F13B6B">
      <w:pPr>
        <w:jc w:val="both"/>
        <w:rPr>
          <w:rFonts w:ascii="Roboto" w:cs="Tahoma" w:hAnsi="Roboto"/>
        </w:rPr>
      </w:pPr>
    </w:p>
    <w:p w14:paraId="4FA505C8" w14:textId="77777777" w:rsidP="00E875C7" w:rsidR="00E875C7" w:rsidRDefault="00E875C7" w:rsidRPr="00F13B6B">
      <w:pPr>
        <w:rPr>
          <w:rFonts w:ascii="Roboto" w:hAnsi="Roboto"/>
          <w:color w:val="FF0000"/>
        </w:rPr>
      </w:pPr>
    </w:p>
    <w:p w14:paraId="08DBBBED" w14:textId="77777777" w:rsidP="00E875C7" w:rsidR="00E875C7" w:rsidRDefault="00E875C7" w:rsidRPr="00F13B6B">
      <w:pPr>
        <w:rPr>
          <w:rFonts w:ascii="Roboto" w:hAnsi="Roboto"/>
        </w:rPr>
      </w:pPr>
    </w:p>
    <w:p w14:paraId="70C526A5" w14:textId="77777777" w:rsidP="009451B8" w:rsidR="00E875C7" w:rsidRDefault="00E875C7" w:rsidRPr="009451B8">
      <w:pPr>
        <w:pStyle w:val="Titre1"/>
        <w:numPr>
          <w:ilvl w:val="0"/>
          <w:numId w:val="33"/>
        </w:numPr>
        <w:jc w:val="both"/>
        <w:rPr>
          <w:rFonts w:ascii="Roboto" w:cs="Tahoma" w:hAnsi="Roboto"/>
          <w:caps/>
        </w:rPr>
      </w:pPr>
      <w:bookmarkStart w:id="9" w:name="_Toc91080589"/>
      <w:r w:rsidRPr="009451B8">
        <w:rPr>
          <w:rFonts w:ascii="Roboto" w:cs="Tahoma" w:hAnsi="Roboto"/>
          <w:caps/>
        </w:rPr>
        <w:t>ENTRETIEN POUR LES SALARIES NON AUGMENTES</w:t>
      </w:r>
      <w:bookmarkEnd w:id="9"/>
    </w:p>
    <w:p w14:paraId="566886F2" w14:textId="77777777" w:rsidP="00E875C7" w:rsidR="00E875C7" w:rsidRDefault="00E875C7" w:rsidRPr="00F13B6B">
      <w:pPr>
        <w:spacing w:before="120"/>
        <w:jc w:val="both"/>
        <w:rPr>
          <w:rFonts w:ascii="Roboto" w:cs="Tahoma" w:hAnsi="Roboto"/>
        </w:rPr>
      </w:pPr>
    </w:p>
    <w:p w14:paraId="13BF8DC1" w14:textId="77777777" w:rsidP="00232AD0" w:rsidR="00232AD0" w:rsidRDefault="00232AD0" w:rsidRPr="00F13B6B">
      <w:pPr>
        <w:spacing w:before="120"/>
        <w:jc w:val="both"/>
        <w:rPr>
          <w:rFonts w:ascii="Roboto" w:cs="Tahoma" w:hAnsi="Roboto"/>
        </w:rPr>
      </w:pPr>
      <w:r w:rsidRPr="00F13B6B">
        <w:rPr>
          <w:rFonts w:ascii="Roboto" w:cs="Tahoma" w:hAnsi="Roboto"/>
        </w:rPr>
        <w:t>La Direction et les organisations syndicales signataires conviennent de l’importance d’expliciter à chaque salarié qui ne percevrait pas d’augmentation individuelle de salaire les motivations de cette décision.</w:t>
      </w:r>
    </w:p>
    <w:p w14:paraId="36ADD0CC" w14:textId="6E2B5941" w:rsidP="00232AD0" w:rsidR="00232AD0" w:rsidRDefault="00232AD0" w:rsidRPr="00F13B6B">
      <w:pPr>
        <w:spacing w:before="120"/>
        <w:jc w:val="both"/>
        <w:rPr>
          <w:rFonts w:ascii="Roboto" w:cs="Tahoma" w:hAnsi="Roboto"/>
        </w:rPr>
      </w:pPr>
      <w:r w:rsidRPr="00F13B6B">
        <w:rPr>
          <w:rFonts w:ascii="Roboto" w:cs="Tahoma" w:hAnsi="Roboto"/>
        </w:rPr>
        <w:t xml:space="preserve">Aussi, les salariés concernés seront </w:t>
      </w:r>
      <w:r w:rsidRPr="00D06AA8">
        <w:rPr>
          <w:rFonts w:ascii="Roboto" w:cs="Tahoma" w:hAnsi="Roboto"/>
        </w:rPr>
        <w:t>reçus par leur hiérarchie dans un délai d’un mois à l’issue du process d’augmentation (soit avant le 30 avril 202</w:t>
      </w:r>
      <w:r w:rsidR="00DC19C1" w:rsidRPr="00D06AA8">
        <w:rPr>
          <w:rFonts w:ascii="Roboto" w:cs="Tahoma" w:hAnsi="Roboto"/>
        </w:rPr>
        <w:t>2</w:t>
      </w:r>
      <w:r w:rsidRPr="00D06AA8">
        <w:rPr>
          <w:rFonts w:ascii="Roboto" w:cs="Tahoma" w:hAnsi="Roboto"/>
        </w:rPr>
        <w:t>). A défaut d’entretien, le salarié non augmenté peut solliciter sa hiérarchie pour la planification de celui-ci. Après relance et si aucun entretien n’est réalisé avant le 31 mai 202</w:t>
      </w:r>
      <w:r w:rsidR="00DC19C1" w:rsidRPr="00D06AA8">
        <w:rPr>
          <w:rFonts w:ascii="Roboto" w:cs="Tahoma" w:hAnsi="Roboto"/>
        </w:rPr>
        <w:t>2</w:t>
      </w:r>
      <w:r w:rsidRPr="00D06AA8">
        <w:rPr>
          <w:rFonts w:ascii="Roboto" w:cs="Tahoma" w:hAnsi="Roboto"/>
        </w:rPr>
        <w:t xml:space="preserve">, une augmentation de </w:t>
      </w:r>
      <w:r w:rsidR="00BF65C9" w:rsidRPr="00D06AA8">
        <w:rPr>
          <w:rFonts w:ascii="Roboto" w:cs="Tahoma" w:hAnsi="Roboto"/>
        </w:rPr>
        <w:t>3</w:t>
      </w:r>
      <w:r w:rsidR="00DC19C1" w:rsidRPr="00D06AA8">
        <w:rPr>
          <w:rFonts w:ascii="Roboto" w:cs="Tahoma" w:hAnsi="Roboto"/>
        </w:rPr>
        <w:t>5</w:t>
      </w:r>
      <w:r w:rsidRPr="00D06AA8">
        <w:rPr>
          <w:rFonts w:ascii="Roboto" w:cs="Tahoma" w:hAnsi="Roboto"/>
        </w:rPr>
        <w:t>€ bruts pour un salarié à temps plein sera attribuée au salarié concerné avec effet rétroactif au 1</w:t>
      </w:r>
      <w:r w:rsidRPr="00D06AA8">
        <w:rPr>
          <w:rFonts w:ascii="Roboto" w:cs="Tahoma" w:hAnsi="Roboto"/>
          <w:vertAlign w:val="superscript"/>
        </w:rPr>
        <w:t>er</w:t>
      </w:r>
      <w:r w:rsidRPr="00D06AA8">
        <w:rPr>
          <w:rFonts w:ascii="Roboto" w:cs="Tahoma" w:hAnsi="Roboto"/>
        </w:rPr>
        <w:t xml:space="preserve"> janvier 202</w:t>
      </w:r>
      <w:r w:rsidR="00DC19C1" w:rsidRPr="00D06AA8">
        <w:rPr>
          <w:rFonts w:ascii="Roboto" w:cs="Tahoma" w:hAnsi="Roboto"/>
        </w:rPr>
        <w:t>2</w:t>
      </w:r>
      <w:r w:rsidRPr="00D06AA8">
        <w:rPr>
          <w:rFonts w:ascii="Roboto" w:cs="Tahoma" w:hAnsi="Roboto"/>
        </w:rPr>
        <w:t>.</w:t>
      </w:r>
    </w:p>
    <w:p w14:paraId="452FF7FA" w14:textId="77777777" w:rsidP="00232AD0" w:rsidR="00232AD0" w:rsidRDefault="00232AD0" w:rsidRPr="00F13B6B">
      <w:pPr>
        <w:spacing w:before="120"/>
        <w:jc w:val="both"/>
        <w:rPr>
          <w:rFonts w:ascii="Roboto" w:cs="Tahoma" w:hAnsi="Roboto"/>
        </w:rPr>
      </w:pPr>
    </w:p>
    <w:p w14:paraId="5C4911CD" w14:textId="3E44E69E" w:rsidP="00232AD0" w:rsidR="00232AD0" w:rsidRDefault="00DC19C1" w:rsidRPr="00F13B6B">
      <w:pPr>
        <w:spacing w:before="120"/>
        <w:jc w:val="both"/>
        <w:rPr>
          <w:rFonts w:ascii="Roboto" w:cs="Tahoma" w:hAnsi="Roboto"/>
        </w:rPr>
      </w:pPr>
      <w:r w:rsidRPr="00F13B6B">
        <w:rPr>
          <w:rFonts w:ascii="Roboto" w:cs="Tahoma" w:hAnsi="Roboto"/>
        </w:rPr>
        <w:t>L</w:t>
      </w:r>
      <w:r w:rsidR="00232AD0" w:rsidRPr="00F13B6B">
        <w:rPr>
          <w:rFonts w:ascii="Roboto" w:cs="Tahoma" w:hAnsi="Roboto"/>
        </w:rPr>
        <w:t>es parties conviennent que ne sont pas concernés par cet entretien </w:t>
      </w:r>
      <w:r w:rsidRPr="00F13B6B">
        <w:rPr>
          <w:rFonts w:ascii="Roboto" w:cs="Tahoma" w:hAnsi="Roboto"/>
        </w:rPr>
        <w:t xml:space="preserve">visant à motiver la décision de non augmentation individuelle de salaire </w:t>
      </w:r>
      <w:r w:rsidR="00232AD0" w:rsidRPr="00F13B6B">
        <w:rPr>
          <w:rFonts w:ascii="Roboto" w:cs="Tahoma" w:hAnsi="Roboto"/>
        </w:rPr>
        <w:t>:</w:t>
      </w:r>
    </w:p>
    <w:p w14:paraId="7A3CD975" w14:textId="03330F3F" w:rsidP="00232AD0" w:rsidR="00232AD0" w:rsidRDefault="00232AD0" w:rsidRPr="00F13B6B">
      <w:pPr>
        <w:pStyle w:val="Paragraphedeliste"/>
        <w:numPr>
          <w:ilvl w:val="0"/>
          <w:numId w:val="3"/>
        </w:numPr>
        <w:spacing w:before="120"/>
        <w:jc w:val="both"/>
        <w:rPr>
          <w:rFonts w:ascii="Roboto" w:cs="Tahoma" w:hAnsi="Roboto"/>
          <w:sz w:val="20"/>
          <w:szCs w:val="20"/>
        </w:rPr>
      </w:pPr>
      <w:r w:rsidRPr="00F13B6B">
        <w:rPr>
          <w:rFonts w:ascii="Roboto" w:cs="Tahoma" w:hAnsi="Roboto"/>
          <w:sz w:val="20"/>
          <w:szCs w:val="20"/>
        </w:rPr>
        <w:t>les salariés qui ont bénéficié d’une augmentation individuelle de salaire au cours de l’année 202</w:t>
      </w:r>
      <w:r w:rsidR="00DC19C1" w:rsidRPr="00F13B6B">
        <w:rPr>
          <w:rFonts w:ascii="Roboto" w:cs="Tahoma" w:hAnsi="Roboto"/>
          <w:sz w:val="20"/>
          <w:szCs w:val="20"/>
        </w:rPr>
        <w:t>1</w:t>
      </w:r>
      <w:r w:rsidRPr="00F13B6B">
        <w:rPr>
          <w:rFonts w:ascii="Roboto" w:cs="Tahoma" w:hAnsi="Roboto"/>
          <w:sz w:val="20"/>
          <w:szCs w:val="20"/>
        </w:rPr>
        <w:t>, postérieurement à la mise en œuvre de la NAO 202</w:t>
      </w:r>
      <w:r w:rsidR="00DC19C1" w:rsidRPr="00F13B6B">
        <w:rPr>
          <w:rFonts w:ascii="Roboto" w:cs="Tahoma" w:hAnsi="Roboto"/>
          <w:sz w:val="20"/>
          <w:szCs w:val="20"/>
        </w:rPr>
        <w:t>1</w:t>
      </w:r>
      <w:r w:rsidRPr="00F13B6B">
        <w:rPr>
          <w:rFonts w:ascii="Roboto" w:cs="Tahoma" w:hAnsi="Roboto"/>
          <w:sz w:val="20"/>
          <w:szCs w:val="20"/>
        </w:rPr>
        <w:t> ;</w:t>
      </w:r>
    </w:p>
    <w:p w14:paraId="0B6F649A" w14:textId="20B34774" w:rsidP="00232AD0" w:rsidR="00232AD0" w:rsidRDefault="00232AD0" w:rsidRPr="00F13B6B">
      <w:pPr>
        <w:pStyle w:val="Paragraphedeliste"/>
        <w:numPr>
          <w:ilvl w:val="0"/>
          <w:numId w:val="3"/>
        </w:numPr>
        <w:spacing w:before="120"/>
        <w:jc w:val="both"/>
        <w:rPr>
          <w:rFonts w:ascii="Roboto" w:cs="Tahoma" w:hAnsi="Roboto"/>
          <w:sz w:val="20"/>
          <w:szCs w:val="20"/>
        </w:rPr>
      </w:pPr>
      <w:r w:rsidRPr="00F13B6B">
        <w:rPr>
          <w:rFonts w:ascii="Roboto" w:cs="Tahoma" w:hAnsi="Roboto"/>
          <w:sz w:val="20"/>
          <w:szCs w:val="20"/>
        </w:rPr>
        <w:t>les salariés embauchés au cours de l’année 202</w:t>
      </w:r>
      <w:r w:rsidR="00DC19C1" w:rsidRPr="00F13B6B">
        <w:rPr>
          <w:rFonts w:ascii="Roboto" w:cs="Tahoma" w:hAnsi="Roboto"/>
          <w:sz w:val="20"/>
          <w:szCs w:val="20"/>
        </w:rPr>
        <w:t>1</w:t>
      </w:r>
      <w:r w:rsidRPr="00F13B6B">
        <w:rPr>
          <w:rFonts w:ascii="Roboto" w:cs="Tahoma" w:hAnsi="Roboto"/>
          <w:sz w:val="20"/>
          <w:szCs w:val="20"/>
        </w:rPr>
        <w:t xml:space="preserve"> ; </w:t>
      </w:r>
    </w:p>
    <w:p w14:paraId="4B732E9A" w14:textId="77777777" w:rsidP="00232AD0" w:rsidR="00232AD0" w:rsidRDefault="00232AD0" w:rsidRPr="00F13B6B">
      <w:pPr>
        <w:pStyle w:val="Paragraphedeliste"/>
        <w:numPr>
          <w:ilvl w:val="0"/>
          <w:numId w:val="3"/>
        </w:numPr>
        <w:spacing w:before="120"/>
        <w:jc w:val="both"/>
        <w:rPr>
          <w:rFonts w:ascii="Roboto" w:cs="Tahoma" w:hAnsi="Roboto"/>
          <w:sz w:val="20"/>
          <w:szCs w:val="20"/>
        </w:rPr>
      </w:pPr>
      <w:r w:rsidRPr="00F13B6B">
        <w:rPr>
          <w:rFonts w:ascii="Roboto" w:cs="Tahoma" w:hAnsi="Roboto"/>
          <w:sz w:val="20"/>
          <w:szCs w:val="20"/>
        </w:rPr>
        <w:t>les salariés titulaires d’un contrat d’apprentissage ou d’un contrat de professionnalisation ;</w:t>
      </w:r>
    </w:p>
    <w:p w14:paraId="48163982" w14:textId="18C8FC31" w:rsidP="00EB370D" w:rsidR="00D50158" w:rsidRDefault="00232AD0" w:rsidRPr="00F13B6B">
      <w:pPr>
        <w:pStyle w:val="Paragraphedeliste"/>
        <w:numPr>
          <w:ilvl w:val="0"/>
          <w:numId w:val="3"/>
        </w:numPr>
        <w:spacing w:before="120"/>
        <w:jc w:val="both"/>
        <w:rPr>
          <w:rFonts w:ascii="Roboto" w:cs="Tahoma" w:hAnsi="Roboto"/>
          <w:sz w:val="20"/>
          <w:szCs w:val="20"/>
        </w:rPr>
      </w:pPr>
      <w:r w:rsidRPr="00F13B6B">
        <w:rPr>
          <w:rFonts w:ascii="Roboto" w:cs="Tahoma" w:hAnsi="Roboto"/>
          <w:sz w:val="20"/>
          <w:szCs w:val="20"/>
        </w:rPr>
        <w:t>les salariés en préavis, en suspension de contrat de travail ou en arrêt de longue durée.</w:t>
      </w:r>
      <w:bookmarkEnd w:id="6"/>
    </w:p>
    <w:p w14:paraId="74C19F1A" w14:textId="43019252" w:rsidP="00835CCC" w:rsidR="00131B78" w:rsidRDefault="00131B78" w:rsidRPr="00F13B6B">
      <w:pPr>
        <w:rPr>
          <w:rFonts w:ascii="Roboto" w:cs="Tahoma" w:hAnsi="Roboto"/>
        </w:rPr>
      </w:pPr>
    </w:p>
    <w:p w14:paraId="435B6477" w14:textId="39306CCB" w:rsidP="00131B78" w:rsidR="00131B78" w:rsidRDefault="00131B78">
      <w:pPr>
        <w:pStyle w:val="Paragraphedeliste"/>
        <w:spacing w:before="120"/>
        <w:ind w:left="0"/>
        <w:jc w:val="both"/>
        <w:rPr>
          <w:rFonts w:ascii="Roboto" w:cs="Tahoma" w:hAnsi="Roboto"/>
          <w:sz w:val="20"/>
          <w:szCs w:val="20"/>
        </w:rPr>
      </w:pPr>
    </w:p>
    <w:p w14:paraId="11CA7E37" w14:textId="77777777" w:rsidP="00131B78" w:rsidR="009451B8" w:rsidRDefault="009451B8" w:rsidRPr="00F13B6B">
      <w:pPr>
        <w:pStyle w:val="Paragraphedeliste"/>
        <w:spacing w:before="120"/>
        <w:ind w:left="0"/>
        <w:jc w:val="both"/>
        <w:rPr>
          <w:rFonts w:ascii="Roboto" w:cs="Tahoma" w:hAnsi="Roboto"/>
          <w:sz w:val="20"/>
          <w:szCs w:val="20"/>
        </w:rPr>
      </w:pPr>
    </w:p>
    <w:p w14:paraId="2429F3F0" w14:textId="77777777" w:rsidP="00131B78" w:rsidR="00131B78" w:rsidRDefault="00131B78" w:rsidRPr="00F13B6B">
      <w:pPr>
        <w:pStyle w:val="Titre1"/>
        <w:jc w:val="both"/>
        <w:rPr>
          <w:rFonts w:ascii="Roboto" w:cs="Tahoma" w:hAnsi="Roboto"/>
        </w:rPr>
      </w:pPr>
      <w:bookmarkStart w:id="10" w:name="_Toc503865581"/>
      <w:bookmarkStart w:id="11" w:name="_Toc535245219"/>
      <w:bookmarkStart w:id="12" w:name="_Toc91080590"/>
      <w:r w:rsidRPr="00F13B6B">
        <w:rPr>
          <w:rFonts w:ascii="Roboto" w:cs="Tahoma" w:hAnsi="Roboto"/>
        </w:rPr>
        <w:t xml:space="preserve">Article 4 – </w:t>
      </w:r>
      <w:bookmarkEnd w:id="10"/>
      <w:bookmarkEnd w:id="11"/>
      <w:r w:rsidRPr="00F13B6B">
        <w:rPr>
          <w:rFonts w:ascii="Roboto" w:cs="Tahoma" w:hAnsi="Roboto"/>
        </w:rPr>
        <w:t>EPARGNE SALARIALE</w:t>
      </w:r>
      <w:bookmarkEnd w:id="12"/>
    </w:p>
    <w:p w14:paraId="787FF555" w14:textId="77777777" w:rsidP="00131B78" w:rsidR="00131B78" w:rsidRDefault="00131B78" w:rsidRPr="00F13B6B">
      <w:pPr>
        <w:rPr>
          <w:rFonts w:ascii="Roboto" w:hAnsi="Roboto"/>
        </w:rPr>
      </w:pPr>
    </w:p>
    <w:p w14:paraId="5FF3B217" w14:textId="46001EBF" w:rsidP="00131B78" w:rsidR="00131B78" w:rsidRDefault="00131B78" w:rsidRPr="00F13B6B">
      <w:pPr>
        <w:spacing w:before="120"/>
        <w:jc w:val="both"/>
        <w:rPr>
          <w:rFonts w:ascii="Roboto" w:cs="Tahoma" w:hAnsi="Roboto"/>
        </w:rPr>
      </w:pPr>
      <w:r w:rsidRPr="00F13B6B">
        <w:rPr>
          <w:rFonts w:ascii="Roboto" w:cs="Tahoma" w:hAnsi="Roboto"/>
        </w:rPr>
        <w:t xml:space="preserve">L’accord d’intéressement AXIMA Concept du 28 juin 2018 couvrant la période 2018/2020 est arrivé à </w:t>
      </w:r>
      <w:r w:rsidR="00E76CD4" w:rsidRPr="00F13B6B">
        <w:rPr>
          <w:rFonts w:ascii="Roboto" w:cs="Tahoma" w:hAnsi="Roboto"/>
        </w:rPr>
        <w:t>échéance</w:t>
      </w:r>
      <w:r w:rsidRPr="00F13B6B">
        <w:rPr>
          <w:rFonts w:ascii="Roboto" w:cs="Tahoma" w:hAnsi="Roboto"/>
        </w:rPr>
        <w:t xml:space="preserve"> le 31 décembre 2020.</w:t>
      </w:r>
    </w:p>
    <w:p w14:paraId="23041212" w14:textId="775A8A3E" w:rsidP="00131B78" w:rsidR="00131B78" w:rsidRDefault="00131B78" w:rsidRPr="00D06AA8">
      <w:pPr>
        <w:spacing w:before="120"/>
        <w:jc w:val="both"/>
        <w:rPr>
          <w:rFonts w:ascii="Roboto" w:cs="Tahoma" w:hAnsi="Roboto"/>
        </w:rPr>
      </w:pPr>
      <w:r w:rsidRPr="00F13B6B">
        <w:rPr>
          <w:rFonts w:ascii="Roboto" w:cs="Tahoma" w:hAnsi="Roboto"/>
        </w:rPr>
        <w:t xml:space="preserve">Au titre des exercices 2021/2023, la </w:t>
      </w:r>
      <w:r w:rsidRPr="00D06AA8">
        <w:rPr>
          <w:rFonts w:ascii="Roboto" w:cs="Tahoma" w:hAnsi="Roboto"/>
        </w:rPr>
        <w:t>Direction et les organisations syndicales représentatives ne sont pas parvenues à conclure un nouvel accord d’intéressement</w:t>
      </w:r>
      <w:r w:rsidR="00E77F03" w:rsidRPr="00D06AA8">
        <w:rPr>
          <w:rFonts w:ascii="Roboto" w:cs="Tahoma" w:hAnsi="Roboto"/>
        </w:rPr>
        <w:t xml:space="preserve"> majoritaire</w:t>
      </w:r>
      <w:r w:rsidRPr="00D06AA8">
        <w:rPr>
          <w:rFonts w:ascii="Roboto" w:cs="Tahoma" w:hAnsi="Roboto"/>
        </w:rPr>
        <w:t xml:space="preserve">. </w:t>
      </w:r>
    </w:p>
    <w:p w14:paraId="6E35FDB9" w14:textId="1AB06560" w:rsidP="00131B78" w:rsidR="00131B78" w:rsidRDefault="00131B78" w:rsidRPr="00F13B6B">
      <w:pPr>
        <w:spacing w:before="120"/>
        <w:jc w:val="both"/>
        <w:rPr>
          <w:rFonts w:ascii="Roboto" w:cs="Tahoma" w:hAnsi="Roboto"/>
        </w:rPr>
      </w:pPr>
      <w:r w:rsidRPr="00D06AA8">
        <w:rPr>
          <w:rFonts w:ascii="Roboto" w:cs="Tahoma" w:hAnsi="Roboto"/>
        </w:rPr>
        <w:t xml:space="preserve">De nouvelles négociations seront ouvertes sur cette thématique </w:t>
      </w:r>
      <w:r w:rsidR="00E77F03" w:rsidRPr="00D06AA8">
        <w:rPr>
          <w:rFonts w:ascii="Roboto" w:cs="Tahoma" w:hAnsi="Roboto"/>
        </w:rPr>
        <w:t>dès le</w:t>
      </w:r>
      <w:r w:rsidRPr="00D06AA8">
        <w:rPr>
          <w:rFonts w:ascii="Roboto" w:cs="Tahoma" w:hAnsi="Roboto"/>
        </w:rPr>
        <w:t xml:space="preserve"> premier trimestre 2022 en vue de la conclusion d’un accord</w:t>
      </w:r>
      <w:r w:rsidR="00E77F03" w:rsidRPr="00D06AA8">
        <w:rPr>
          <w:rFonts w:ascii="Roboto" w:cs="Tahoma" w:hAnsi="Roboto"/>
        </w:rPr>
        <w:t xml:space="preserve"> au 2</w:t>
      </w:r>
      <w:r w:rsidR="00E77F03" w:rsidRPr="00D06AA8">
        <w:rPr>
          <w:rFonts w:ascii="Roboto" w:cs="Tahoma" w:hAnsi="Roboto"/>
          <w:vertAlign w:val="superscript"/>
        </w:rPr>
        <w:t>nd</w:t>
      </w:r>
      <w:r w:rsidR="00E77F03" w:rsidRPr="00D06AA8">
        <w:rPr>
          <w:rFonts w:ascii="Roboto" w:cs="Tahoma" w:hAnsi="Roboto"/>
        </w:rPr>
        <w:t xml:space="preserve"> trimestre 2022</w:t>
      </w:r>
      <w:r w:rsidRPr="00D06AA8">
        <w:rPr>
          <w:rFonts w:ascii="Roboto" w:cs="Tahoma" w:hAnsi="Roboto"/>
        </w:rPr>
        <w:t>.</w:t>
      </w:r>
    </w:p>
    <w:p w14:paraId="2853A376" w14:textId="77777777" w:rsidP="00131B78" w:rsidR="00131B78" w:rsidRDefault="00131B78" w:rsidRPr="00F13B6B">
      <w:pPr>
        <w:jc w:val="both"/>
        <w:rPr>
          <w:rFonts w:ascii="Roboto" w:cs="Tahoma" w:hAnsi="Roboto"/>
        </w:rPr>
      </w:pPr>
    </w:p>
    <w:p w14:paraId="1D3F528C" w14:textId="77777777" w:rsidP="00236BC1" w:rsidR="00236BC1" w:rsidRDefault="00236BC1" w:rsidRPr="00F13B6B">
      <w:pPr>
        <w:pStyle w:val="Corpsdetexte3"/>
        <w:spacing w:before="120"/>
        <w:rPr>
          <w:rFonts w:ascii="Roboto" w:cs="Tahoma" w:hAnsi="Roboto"/>
          <w:sz w:val="20"/>
          <w:u w:val="single"/>
        </w:rPr>
      </w:pPr>
    </w:p>
    <w:p w14:paraId="214E7ACF" w14:textId="1D4F16D2" w:rsidP="00236BC1" w:rsidR="00236BC1" w:rsidRDefault="00236BC1" w:rsidRPr="00F13B6B">
      <w:pPr>
        <w:spacing w:before="120"/>
        <w:rPr>
          <w:rFonts w:ascii="Roboto" w:cs="Tahoma" w:hAnsi="Roboto"/>
          <w:b/>
          <w:u w:val="single"/>
        </w:rPr>
      </w:pPr>
      <w:r w:rsidRPr="00F13B6B">
        <w:rPr>
          <w:rFonts w:ascii="Roboto" w:cs="Tahoma" w:hAnsi="Roboto"/>
          <w:b/>
          <w:u w:val="single"/>
        </w:rPr>
        <w:t>Article 5 – MESURE EN FAVEUR DU TUTORAT</w:t>
      </w:r>
    </w:p>
    <w:p w14:paraId="62733F5C" w14:textId="77777777" w:rsidP="00236BC1" w:rsidR="00236BC1" w:rsidRDefault="00236BC1" w:rsidRPr="00F13B6B">
      <w:pPr>
        <w:pStyle w:val="Corpsdetexte3"/>
        <w:spacing w:before="120"/>
        <w:rPr>
          <w:rFonts w:ascii="Roboto" w:cs="Tahoma" w:hAnsi="Roboto"/>
          <w:b w:val="0"/>
          <w:sz w:val="20"/>
        </w:rPr>
      </w:pPr>
    </w:p>
    <w:p w14:paraId="567F52B8" w14:textId="77777777" w:rsidP="001143CC" w:rsidR="001143CC" w:rsidRDefault="001143CC" w:rsidRPr="00F13B6B">
      <w:pPr>
        <w:pStyle w:val="NormalWeb"/>
        <w:jc w:val="both"/>
        <w:rPr>
          <w:rFonts w:ascii="Roboto" w:cs="Tahoma" w:hAnsi="Roboto"/>
          <w:sz w:val="20"/>
          <w:szCs w:val="20"/>
        </w:rPr>
      </w:pPr>
      <w:r w:rsidRPr="00F13B6B">
        <w:rPr>
          <w:rFonts w:ascii="Roboto" w:cs="Tahoma" w:hAnsi="Roboto"/>
          <w:sz w:val="20"/>
          <w:szCs w:val="20"/>
        </w:rPr>
        <w:t>Les parties signataires soulignent que pour réussir l’accueil et l’intégration des alternants, il est essentiel de valoriser la fonction des tuteurs et susciter de nouvelles vocations.</w:t>
      </w:r>
    </w:p>
    <w:p w14:paraId="17E71AB1" w14:textId="611C91EF" w:rsidP="001143CC" w:rsidR="001143CC" w:rsidRDefault="001143CC">
      <w:pPr>
        <w:pStyle w:val="NormalWeb"/>
        <w:jc w:val="both"/>
        <w:rPr>
          <w:rFonts w:ascii="Roboto" w:cs="Tahoma" w:hAnsi="Roboto"/>
          <w:sz w:val="20"/>
          <w:szCs w:val="20"/>
        </w:rPr>
      </w:pPr>
      <w:r w:rsidRPr="00F13B6B">
        <w:rPr>
          <w:rFonts w:ascii="Roboto" w:cs="Tahoma" w:hAnsi="Roboto"/>
          <w:sz w:val="20"/>
          <w:szCs w:val="20"/>
        </w:rPr>
        <w:t>Le rôle des tuteurs est fondamental pour permettre aux jeunes de découvrir et s’intégrer dans le monde professionnel. Afin de valoriser leur rôle, les tuteurs AXIMA Concept peuvent bénéficier, dans le cadre du plan de développement des compétences, d'une formation au tutorat délivrée en présentiel ou à distance (</w:t>
      </w:r>
      <w:proofErr w:type="spellStart"/>
      <w:r w:rsidRPr="00F13B6B">
        <w:rPr>
          <w:rFonts w:ascii="Roboto" w:cs="Tahoma" w:hAnsi="Roboto"/>
          <w:sz w:val="20"/>
          <w:szCs w:val="20"/>
        </w:rPr>
        <w:t>cf</w:t>
      </w:r>
      <w:proofErr w:type="spellEnd"/>
      <w:r w:rsidRPr="00F13B6B">
        <w:rPr>
          <w:rFonts w:ascii="Roboto" w:cs="Tahoma" w:hAnsi="Roboto"/>
          <w:sz w:val="20"/>
          <w:szCs w:val="20"/>
        </w:rPr>
        <w:t xml:space="preserve"> catalogue formation AXIMA 2021). </w:t>
      </w:r>
    </w:p>
    <w:p w14:paraId="201770C4" w14:textId="1B030625" w:rsidP="001143CC" w:rsidR="00F110B7" w:rsidRDefault="00124ED3" w:rsidRPr="00124ED3">
      <w:pPr>
        <w:pStyle w:val="NormalWeb"/>
        <w:jc w:val="both"/>
        <w:rPr>
          <w:rFonts w:ascii="Roboto" w:cs="Tahoma" w:hAnsi="Roboto"/>
          <w:sz w:val="20"/>
          <w:szCs w:val="20"/>
        </w:rPr>
      </w:pPr>
      <w:r w:rsidRPr="00124ED3">
        <w:rPr>
          <w:rFonts w:ascii="Roboto" w:cs="Tahoma" w:hAnsi="Roboto"/>
          <w:sz w:val="20"/>
          <w:szCs w:val="20"/>
        </w:rPr>
        <w:t>Compte tenu des mission confiées aux tuteurs, l</w:t>
      </w:r>
      <w:r w:rsidR="00F110B7" w:rsidRPr="00124ED3">
        <w:rPr>
          <w:rFonts w:ascii="Roboto" w:cs="Tahoma" w:hAnsi="Roboto"/>
          <w:sz w:val="20"/>
          <w:szCs w:val="20"/>
        </w:rPr>
        <w:t>es organisations syndicales</w:t>
      </w:r>
      <w:r w:rsidRPr="00124ED3">
        <w:rPr>
          <w:rFonts w:ascii="Roboto" w:cs="Tahoma" w:hAnsi="Roboto"/>
          <w:sz w:val="20"/>
          <w:szCs w:val="20"/>
        </w:rPr>
        <w:t xml:space="preserve"> signataires demandent à la Direction de veiller à ce que les tuteurs remplissent les conditions de qualification et d'expérience.</w:t>
      </w:r>
    </w:p>
    <w:p w14:paraId="53D7CCEA" w14:textId="6BEBACF9" w:rsidP="00236BC1" w:rsidR="00236BC1" w:rsidRDefault="00236BC1" w:rsidRPr="00D06AA8">
      <w:pPr>
        <w:pStyle w:val="Corpsdetexte3"/>
        <w:spacing w:before="120"/>
        <w:rPr>
          <w:rFonts w:ascii="Roboto" w:cs="Tahoma" w:hAnsi="Roboto"/>
          <w:b w:val="0"/>
          <w:sz w:val="20"/>
        </w:rPr>
      </w:pPr>
      <w:r w:rsidRPr="00D06AA8">
        <w:rPr>
          <w:rFonts w:ascii="Roboto" w:cs="Tahoma" w:hAnsi="Roboto"/>
          <w:b w:val="0"/>
          <w:sz w:val="20"/>
        </w:rPr>
        <w:t>Dans le cadre du présent accord, il est convenu de porter</w:t>
      </w:r>
      <w:r w:rsidR="00F110B7">
        <w:rPr>
          <w:rFonts w:ascii="Roboto" w:cs="Tahoma" w:hAnsi="Roboto"/>
          <w:b w:val="0"/>
          <w:sz w:val="20"/>
        </w:rPr>
        <w:t xml:space="preserve"> </w:t>
      </w:r>
      <w:r w:rsidR="00124ED3">
        <w:rPr>
          <w:rFonts w:ascii="Roboto" w:cs="Tahoma" w:hAnsi="Roboto"/>
          <w:b w:val="0"/>
          <w:sz w:val="20"/>
        </w:rPr>
        <w:t>le montant d</w:t>
      </w:r>
      <w:r w:rsidR="00F110B7">
        <w:rPr>
          <w:rFonts w:ascii="Roboto" w:cs="Tahoma" w:hAnsi="Roboto"/>
          <w:b w:val="0"/>
          <w:sz w:val="20"/>
        </w:rPr>
        <w:t xml:space="preserve">es primes annuelles </w:t>
      </w:r>
      <w:r w:rsidR="00F110B7" w:rsidRPr="00D06AA8">
        <w:rPr>
          <w:rFonts w:ascii="Roboto" w:cs="Tahoma" w:hAnsi="Roboto"/>
          <w:b w:val="0"/>
          <w:sz w:val="20"/>
        </w:rPr>
        <w:t>tuteur</w:t>
      </w:r>
      <w:r w:rsidR="00F110B7">
        <w:rPr>
          <w:rFonts w:ascii="Roboto" w:cs="Tahoma" w:hAnsi="Roboto"/>
          <w:b w:val="0"/>
          <w:sz w:val="20"/>
        </w:rPr>
        <w:t xml:space="preserve"> actuellement en v</w:t>
      </w:r>
      <w:r w:rsidR="00124ED3">
        <w:rPr>
          <w:rFonts w:ascii="Roboto" w:cs="Tahoma" w:hAnsi="Roboto"/>
          <w:b w:val="0"/>
          <w:sz w:val="20"/>
        </w:rPr>
        <w:t>ersées</w:t>
      </w:r>
      <w:r w:rsidRPr="00D06AA8">
        <w:rPr>
          <w:rFonts w:ascii="Roboto" w:cs="Tahoma" w:hAnsi="Roboto"/>
          <w:b w:val="0"/>
          <w:sz w:val="20"/>
        </w:rPr>
        <w:t xml:space="preserve">, </w:t>
      </w:r>
      <w:r w:rsidR="00F110B7">
        <w:rPr>
          <w:rFonts w:ascii="Roboto" w:cs="Tahoma" w:hAnsi="Roboto"/>
          <w:b w:val="0"/>
          <w:sz w:val="20"/>
        </w:rPr>
        <w:t>à un montant</w:t>
      </w:r>
      <w:r w:rsidRPr="00D06AA8">
        <w:rPr>
          <w:rFonts w:ascii="Roboto" w:cs="Tahoma" w:hAnsi="Roboto"/>
          <w:b w:val="0"/>
          <w:sz w:val="20"/>
        </w:rPr>
        <w:t xml:space="preserve"> forfaitaire annuel </w:t>
      </w:r>
      <w:r w:rsidR="00124ED3">
        <w:rPr>
          <w:rFonts w:ascii="Roboto" w:cs="Tahoma" w:hAnsi="Roboto"/>
          <w:b w:val="0"/>
          <w:sz w:val="20"/>
        </w:rPr>
        <w:t>de</w:t>
      </w:r>
      <w:r w:rsidRPr="00D06AA8">
        <w:rPr>
          <w:rFonts w:ascii="Roboto" w:cs="Tahoma" w:hAnsi="Roboto"/>
          <w:sz w:val="20"/>
        </w:rPr>
        <w:t xml:space="preserve"> 300 € </w:t>
      </w:r>
      <w:r w:rsidRPr="00D06AA8">
        <w:rPr>
          <w:rFonts w:ascii="Roboto" w:cs="Tahoma" w:hAnsi="Roboto"/>
          <w:b w:val="0"/>
          <w:bCs/>
          <w:sz w:val="20"/>
        </w:rPr>
        <w:t>bruts pour chaque tuteur</w:t>
      </w:r>
      <w:r w:rsidR="001143CC" w:rsidRPr="00D06AA8">
        <w:rPr>
          <w:rFonts w:ascii="Roboto" w:cs="Tahoma" w:hAnsi="Roboto"/>
          <w:b w:val="0"/>
          <w:bCs/>
          <w:sz w:val="20"/>
        </w:rPr>
        <w:t>,</w:t>
      </w:r>
      <w:r w:rsidRPr="00D06AA8">
        <w:rPr>
          <w:rFonts w:ascii="Roboto" w:cs="Tahoma" w:hAnsi="Roboto"/>
          <w:b w:val="0"/>
          <w:bCs/>
          <w:sz w:val="20"/>
        </w:rPr>
        <w:t xml:space="preserve"> quel que soit le nombre d’alternants suivis ou leur niveau de formation.</w:t>
      </w:r>
      <w:r w:rsidRPr="00D06AA8">
        <w:rPr>
          <w:rFonts w:ascii="Roboto" w:cs="Tahoma" w:hAnsi="Roboto"/>
          <w:b w:val="0"/>
          <w:sz w:val="20"/>
        </w:rPr>
        <w:t xml:space="preserve">  </w:t>
      </w:r>
    </w:p>
    <w:p w14:paraId="2E5638F2" w14:textId="30CDC573" w:rsidP="009451B8" w:rsidR="00F110B7" w:rsidRDefault="00236BC1">
      <w:pPr>
        <w:pStyle w:val="Corpsdetexte3"/>
        <w:spacing w:before="120"/>
        <w:rPr>
          <w:rFonts w:ascii="Roboto" w:cs="Tahoma" w:hAnsi="Roboto"/>
          <w:b w:val="0"/>
          <w:sz w:val="20"/>
        </w:rPr>
      </w:pPr>
      <w:r w:rsidRPr="00D06AA8">
        <w:rPr>
          <w:rFonts w:ascii="Roboto" w:cs="Tahoma" w:hAnsi="Roboto"/>
          <w:b w:val="0"/>
          <w:sz w:val="20"/>
        </w:rPr>
        <w:t>Cette mesure rentrera en vigueur au 1</w:t>
      </w:r>
      <w:r w:rsidRPr="00D06AA8">
        <w:rPr>
          <w:rFonts w:ascii="Roboto" w:cs="Tahoma" w:hAnsi="Roboto"/>
          <w:b w:val="0"/>
          <w:sz w:val="20"/>
          <w:vertAlign w:val="superscript"/>
        </w:rPr>
        <w:t>er</w:t>
      </w:r>
      <w:r w:rsidRPr="00D06AA8">
        <w:rPr>
          <w:rFonts w:ascii="Roboto" w:cs="Tahoma" w:hAnsi="Roboto"/>
          <w:b w:val="0"/>
          <w:sz w:val="20"/>
        </w:rPr>
        <w:t xml:space="preserve"> janvier 2022.</w:t>
      </w:r>
    </w:p>
    <w:p w14:paraId="14C6FC67" w14:textId="77777777" w:rsidP="009451B8" w:rsidR="00F110B7" w:rsidRDefault="00F110B7" w:rsidRPr="009451B8">
      <w:pPr>
        <w:pStyle w:val="Corpsdetexte3"/>
        <w:spacing w:before="120"/>
        <w:rPr>
          <w:rFonts w:ascii="Roboto" w:cs="Tahoma" w:hAnsi="Roboto"/>
          <w:b w:val="0"/>
          <w:bCs/>
          <w:sz w:val="20"/>
        </w:rPr>
      </w:pPr>
    </w:p>
    <w:p w14:paraId="1B721268" w14:textId="5D62664C" w:rsidP="00DB27B0" w:rsidR="00DB27B0" w:rsidRDefault="00DB27B0" w:rsidRPr="00F13B6B">
      <w:pPr>
        <w:rPr>
          <w:rFonts w:ascii="Roboto" w:hAnsi="Roboto"/>
        </w:rPr>
      </w:pPr>
    </w:p>
    <w:p w14:paraId="76C41A23" w14:textId="24F868F6" w:rsidP="00C923D6" w:rsidR="0095466D" w:rsidRDefault="000C1358" w:rsidRPr="00F13B6B">
      <w:pPr>
        <w:pStyle w:val="Titre1"/>
        <w:jc w:val="both"/>
        <w:rPr>
          <w:rFonts w:ascii="Roboto" w:hAnsi="Roboto"/>
        </w:rPr>
      </w:pPr>
      <w:bookmarkStart w:id="13" w:name="_Toc91080591"/>
      <w:r w:rsidRPr="00F13B6B">
        <w:rPr>
          <w:rFonts w:ascii="Roboto" w:cs="Tahoma" w:hAnsi="Roboto"/>
        </w:rPr>
        <w:t>Article 5</w:t>
      </w:r>
      <w:r w:rsidR="00C923D6" w:rsidRPr="00F13B6B">
        <w:rPr>
          <w:rFonts w:ascii="Roboto" w:cs="Tahoma" w:hAnsi="Roboto"/>
        </w:rPr>
        <w:t xml:space="preserve"> – M</w:t>
      </w:r>
      <w:r w:rsidR="00E3550A" w:rsidRPr="00F13B6B">
        <w:rPr>
          <w:rFonts w:ascii="Roboto" w:cs="Tahoma" w:hAnsi="Roboto"/>
        </w:rPr>
        <w:t>ESURES EN FAVEUR DE LA M</w:t>
      </w:r>
      <w:r w:rsidR="00C923D6" w:rsidRPr="00F13B6B">
        <w:rPr>
          <w:rFonts w:ascii="Roboto" w:cs="Tahoma" w:hAnsi="Roboto"/>
        </w:rPr>
        <w:t xml:space="preserve">OBILITE </w:t>
      </w:r>
      <w:r w:rsidR="00E3550A" w:rsidRPr="00F13B6B">
        <w:rPr>
          <w:rFonts w:ascii="Roboto" w:cs="Tahoma" w:hAnsi="Roboto"/>
        </w:rPr>
        <w:t>DURABLE</w:t>
      </w:r>
      <w:bookmarkEnd w:id="13"/>
    </w:p>
    <w:p w14:paraId="614A3C8C" w14:textId="2078E61E" w:rsidP="00DB27B0" w:rsidR="00C923D6" w:rsidRDefault="00C923D6" w:rsidRPr="00F13B6B">
      <w:pPr>
        <w:rPr>
          <w:rFonts w:ascii="Roboto" w:cs="Tahoma" w:hAnsi="Roboto"/>
        </w:rPr>
      </w:pPr>
    </w:p>
    <w:p w14:paraId="5A9BF927" w14:textId="5C043385" w:rsidP="00EF6103" w:rsidR="00E3550A" w:rsidRDefault="00E3550A" w:rsidRPr="00F13B6B">
      <w:pPr>
        <w:jc w:val="both"/>
        <w:rPr>
          <w:rFonts w:ascii="Roboto" w:cs="Tahoma" w:hAnsi="Roboto"/>
        </w:rPr>
      </w:pPr>
      <w:r w:rsidRPr="00F13B6B">
        <w:rPr>
          <w:rFonts w:ascii="Roboto" w:cs="Tahoma" w:hAnsi="Roboto"/>
        </w:rPr>
        <w:t xml:space="preserve">Les parties </w:t>
      </w:r>
      <w:r w:rsidR="00EF6103" w:rsidRPr="00F13B6B">
        <w:rPr>
          <w:rFonts w:ascii="Roboto" w:cs="Tahoma" w:hAnsi="Roboto"/>
        </w:rPr>
        <w:t>signataires confirment leur engagement à améliorer la </w:t>
      </w:r>
      <w:bookmarkStart w:id="14" w:name="JVHIT_2"/>
      <w:bookmarkEnd w:id="14"/>
      <w:r w:rsidR="00EF6103" w:rsidRPr="00F13B6B">
        <w:rPr>
          <w:rFonts w:ascii="Roboto" w:cs="Tahoma" w:hAnsi="Roboto"/>
        </w:rPr>
        <w:t>mobilité des salariés entre leur lieu de résidence habituelle et leur lieu de travail, notamment en réduisant le coût de la </w:t>
      </w:r>
      <w:bookmarkStart w:id="15" w:name="JVHIT_3"/>
      <w:bookmarkEnd w:id="15"/>
      <w:r w:rsidR="00EF6103" w:rsidRPr="00F13B6B">
        <w:rPr>
          <w:rFonts w:ascii="Roboto" w:cs="Tahoma" w:hAnsi="Roboto"/>
        </w:rPr>
        <w:t xml:space="preserve">mobilité et en incitant à l'usage des modes de transport plus vertueux. </w:t>
      </w:r>
    </w:p>
    <w:p w14:paraId="28394FE8" w14:textId="39BB41E9" w:rsidP="00EF6103" w:rsidR="00EF6103" w:rsidRDefault="00EF6103" w:rsidRPr="00F13B6B">
      <w:pPr>
        <w:jc w:val="both"/>
        <w:rPr>
          <w:rFonts w:ascii="Roboto" w:cs="Tahoma" w:hAnsi="Roboto"/>
        </w:rPr>
      </w:pPr>
    </w:p>
    <w:p w14:paraId="1C009DE0" w14:textId="0FA2F93C" w:rsidP="00EF6103" w:rsidR="00EF6103" w:rsidRDefault="00EF6103" w:rsidRPr="00F13B6B">
      <w:pPr>
        <w:jc w:val="both"/>
        <w:rPr>
          <w:rFonts w:ascii="Roboto" w:cs="Tahoma" w:hAnsi="Roboto"/>
        </w:rPr>
      </w:pPr>
      <w:r w:rsidRPr="00F13B6B">
        <w:rPr>
          <w:rFonts w:ascii="Roboto" w:cs="Tahoma" w:hAnsi="Roboto"/>
        </w:rPr>
        <w:t xml:space="preserve">Ainsi, la </w:t>
      </w:r>
      <w:r w:rsidR="00E3550A" w:rsidRPr="00F13B6B">
        <w:rPr>
          <w:rFonts w:ascii="Roboto" w:cs="Tahoma" w:hAnsi="Roboto"/>
        </w:rPr>
        <w:t>Direction</w:t>
      </w:r>
      <w:r w:rsidRPr="00F13B6B">
        <w:rPr>
          <w:rFonts w:ascii="Roboto" w:cs="Tahoma" w:hAnsi="Roboto"/>
        </w:rPr>
        <w:t> :</w:t>
      </w:r>
    </w:p>
    <w:p w14:paraId="7A403D92" w14:textId="77777777" w:rsidP="00EF6103" w:rsidR="00EF6103" w:rsidRDefault="00EF6103" w:rsidRPr="00F13B6B">
      <w:pPr>
        <w:jc w:val="both"/>
        <w:rPr>
          <w:rFonts w:ascii="Roboto" w:cs="Tahoma" w:hAnsi="Roboto"/>
        </w:rPr>
      </w:pPr>
    </w:p>
    <w:p w14:paraId="64727323" w14:textId="4F2CED81" w:rsidP="00EF6103" w:rsidR="00E3550A" w:rsidRDefault="00EF6103" w:rsidRPr="00D06AA8">
      <w:pPr>
        <w:pStyle w:val="Paragraphedeliste"/>
        <w:numPr>
          <w:ilvl w:val="0"/>
          <w:numId w:val="13"/>
        </w:numPr>
        <w:jc w:val="both"/>
        <w:rPr>
          <w:rFonts w:ascii="Roboto" w:cs="Tahoma" w:hAnsi="Roboto"/>
          <w:sz w:val="20"/>
          <w:szCs w:val="20"/>
        </w:rPr>
      </w:pPr>
      <w:r w:rsidRPr="00D06AA8">
        <w:rPr>
          <w:rFonts w:ascii="Roboto" w:cs="Tahoma" w:hAnsi="Roboto"/>
          <w:sz w:val="20"/>
          <w:szCs w:val="20"/>
        </w:rPr>
        <w:t>maintient</w:t>
      </w:r>
      <w:r w:rsidR="00E3550A" w:rsidRPr="00D06AA8">
        <w:rPr>
          <w:rFonts w:ascii="Roboto" w:cs="Tahoma" w:hAnsi="Roboto"/>
          <w:sz w:val="20"/>
          <w:szCs w:val="20"/>
        </w:rPr>
        <w:t xml:space="preserve"> sa participation à la prise en charge des titres d’abonnements de transports publics</w:t>
      </w:r>
      <w:r w:rsidRPr="00D06AA8">
        <w:rPr>
          <w:rFonts w:ascii="Roboto" w:cs="Tahoma" w:hAnsi="Roboto"/>
          <w:sz w:val="20"/>
          <w:szCs w:val="20"/>
        </w:rPr>
        <w:t xml:space="preserve"> </w:t>
      </w:r>
      <w:r w:rsidR="00E3550A" w:rsidRPr="00D06AA8">
        <w:rPr>
          <w:rFonts w:ascii="Roboto" w:cs="Tahoma" w:hAnsi="Roboto"/>
          <w:sz w:val="20"/>
          <w:szCs w:val="20"/>
        </w:rPr>
        <w:t xml:space="preserve">pour les trajets domicile/lieu de travail à </w:t>
      </w:r>
      <w:r w:rsidR="00E3550A" w:rsidRPr="00D06AA8">
        <w:rPr>
          <w:rFonts w:ascii="Roboto" w:cs="Tahoma" w:hAnsi="Roboto"/>
          <w:b/>
          <w:bCs/>
          <w:sz w:val="20"/>
          <w:szCs w:val="20"/>
        </w:rPr>
        <w:t>60%</w:t>
      </w:r>
      <w:r w:rsidRPr="00D06AA8">
        <w:rPr>
          <w:rFonts w:ascii="Roboto" w:cs="Tahoma" w:hAnsi="Roboto"/>
          <w:sz w:val="20"/>
          <w:szCs w:val="20"/>
        </w:rPr>
        <w:t> ;</w:t>
      </w:r>
    </w:p>
    <w:p w14:paraId="354B17D3" w14:textId="407F40A7" w:rsidP="00EF6103" w:rsidR="00E3550A" w:rsidRDefault="00E3550A" w:rsidRPr="00D06AA8">
      <w:pPr>
        <w:pStyle w:val="Paragraphedeliste"/>
        <w:jc w:val="both"/>
        <w:rPr>
          <w:rFonts w:ascii="Roboto" w:cs="Tahoma" w:hAnsi="Roboto"/>
          <w:sz w:val="20"/>
          <w:szCs w:val="20"/>
        </w:rPr>
      </w:pPr>
    </w:p>
    <w:p w14:paraId="025B8CDE" w14:textId="1996DFF3" w:rsidP="00EF6103" w:rsidR="008A52D3" w:rsidRDefault="00E3550A" w:rsidRPr="00D06AA8">
      <w:pPr>
        <w:pStyle w:val="Paragraphedeliste"/>
        <w:numPr>
          <w:ilvl w:val="0"/>
          <w:numId w:val="13"/>
        </w:numPr>
        <w:autoSpaceDE w:val="0"/>
        <w:autoSpaceDN w:val="0"/>
        <w:adjustRightInd w:val="0"/>
        <w:jc w:val="both"/>
        <w:rPr>
          <w:rFonts w:ascii="Roboto" w:cs="Tahoma" w:hAnsi="Roboto"/>
          <w:sz w:val="20"/>
          <w:szCs w:val="20"/>
        </w:rPr>
      </w:pPr>
      <w:r w:rsidRPr="00D06AA8">
        <w:rPr>
          <w:rFonts w:ascii="Roboto" w:cs="Tahoma" w:hAnsi="Roboto"/>
          <w:sz w:val="20"/>
          <w:szCs w:val="20"/>
        </w:rPr>
        <w:t>port</w:t>
      </w:r>
      <w:r w:rsidR="00EF6103" w:rsidRPr="00D06AA8">
        <w:rPr>
          <w:rFonts w:ascii="Roboto" w:cs="Tahoma" w:hAnsi="Roboto"/>
          <w:sz w:val="20"/>
          <w:szCs w:val="20"/>
        </w:rPr>
        <w:t>e</w:t>
      </w:r>
      <w:r w:rsidRPr="00D06AA8">
        <w:rPr>
          <w:rFonts w:ascii="Roboto" w:cs="Tahoma" w:hAnsi="Roboto"/>
          <w:sz w:val="20"/>
          <w:szCs w:val="20"/>
        </w:rPr>
        <w:t xml:space="preserve"> l</w:t>
      </w:r>
      <w:r w:rsidR="008A52D3" w:rsidRPr="00D06AA8">
        <w:rPr>
          <w:rFonts w:ascii="Roboto" w:cs="Tahoma" w:hAnsi="Roboto"/>
          <w:sz w:val="20"/>
          <w:szCs w:val="20"/>
        </w:rPr>
        <w:t>’ “indemnité kilométrique vélo</w:t>
      </w:r>
      <w:r w:rsidRPr="00D06AA8">
        <w:rPr>
          <w:rFonts w:ascii="Roboto" w:cs="Tahoma" w:hAnsi="Roboto"/>
          <w:sz w:val="20"/>
          <w:szCs w:val="20"/>
        </w:rPr>
        <w:t xml:space="preserve">” </w:t>
      </w:r>
      <w:r w:rsidR="008A52D3" w:rsidRPr="00D06AA8">
        <w:rPr>
          <w:rFonts w:ascii="Roboto" w:cs="Tahoma" w:hAnsi="Roboto"/>
          <w:sz w:val="20"/>
          <w:szCs w:val="20"/>
        </w:rPr>
        <w:t xml:space="preserve">à </w:t>
      </w:r>
      <w:r w:rsidR="008A52D3" w:rsidRPr="00D06AA8">
        <w:rPr>
          <w:rFonts w:ascii="Roboto" w:cs="Tahoma" w:hAnsi="Roboto"/>
          <w:b/>
          <w:bCs/>
          <w:sz w:val="20"/>
          <w:szCs w:val="20"/>
        </w:rPr>
        <w:t>1</w:t>
      </w:r>
      <w:r w:rsidR="00EF6103" w:rsidRPr="00D06AA8">
        <w:rPr>
          <w:rFonts w:ascii="Roboto" w:cs="Tahoma" w:hAnsi="Roboto"/>
          <w:b/>
          <w:bCs/>
          <w:sz w:val="20"/>
          <w:szCs w:val="20"/>
        </w:rPr>
        <w:t>5</w:t>
      </w:r>
      <w:r w:rsidR="008A52D3" w:rsidRPr="00D06AA8">
        <w:rPr>
          <w:rFonts w:ascii="Roboto" w:cs="Tahoma" w:hAnsi="Roboto"/>
          <w:b/>
          <w:bCs/>
          <w:sz w:val="20"/>
          <w:szCs w:val="20"/>
        </w:rPr>
        <w:t>€</w:t>
      </w:r>
      <w:r w:rsidR="008A52D3" w:rsidRPr="00D06AA8">
        <w:rPr>
          <w:rFonts w:ascii="Roboto" w:cs="Tahoma" w:hAnsi="Roboto"/>
          <w:sz w:val="20"/>
          <w:szCs w:val="20"/>
        </w:rPr>
        <w:t xml:space="preserve"> nets par mois afin de continuer à accompagner l’évolution des comportements des salariés (pratique régulière d’une activité physique, démarche </w:t>
      </w:r>
      <w:proofErr w:type="spellStart"/>
      <w:r w:rsidR="008A52D3" w:rsidRPr="00D06AA8">
        <w:rPr>
          <w:rFonts w:ascii="Roboto" w:cs="Tahoma" w:hAnsi="Roboto"/>
          <w:sz w:val="20"/>
          <w:szCs w:val="20"/>
        </w:rPr>
        <w:t>éco-citoyenne</w:t>
      </w:r>
      <w:proofErr w:type="spellEnd"/>
      <w:r w:rsidR="008A52D3" w:rsidRPr="00D06AA8">
        <w:rPr>
          <w:rFonts w:ascii="Roboto" w:cs="Tahoma" w:hAnsi="Roboto"/>
          <w:sz w:val="20"/>
          <w:szCs w:val="20"/>
        </w:rPr>
        <w:t xml:space="preserve">) et favoriser l’usage du vélo pour les déplacements domicile – lieu de travail. </w:t>
      </w:r>
    </w:p>
    <w:p w14:paraId="1C75ED68" w14:textId="77777777" w:rsidP="00E3550A" w:rsidR="00E3550A" w:rsidRDefault="00E3550A" w:rsidRPr="00F13B6B">
      <w:pPr>
        <w:jc w:val="both"/>
        <w:rPr>
          <w:rFonts w:ascii="Roboto" w:cs="Tahoma" w:hAnsi="Roboto"/>
        </w:rPr>
      </w:pPr>
    </w:p>
    <w:p w14:paraId="740B3828" w14:textId="2D6EEEF9" w:rsidP="00DB27B0" w:rsidR="00C923D6" w:rsidRDefault="00C923D6" w:rsidRPr="00F13B6B">
      <w:pPr>
        <w:rPr>
          <w:rFonts w:ascii="Roboto" w:hAnsi="Roboto"/>
        </w:rPr>
      </w:pPr>
    </w:p>
    <w:p w14:paraId="23CF1EEC" w14:textId="26B2FDA2" w:rsidP="00DB27B0" w:rsidR="0095466D" w:rsidRDefault="0095466D">
      <w:pPr>
        <w:rPr>
          <w:rFonts w:ascii="Roboto" w:hAnsi="Roboto"/>
        </w:rPr>
      </w:pPr>
    </w:p>
    <w:p w14:paraId="3BB9001A" w14:textId="4345AD87" w:rsidP="00DB27B0" w:rsidR="000501DA" w:rsidRDefault="000501DA">
      <w:pPr>
        <w:rPr>
          <w:rFonts w:ascii="Roboto" w:hAnsi="Roboto"/>
        </w:rPr>
      </w:pPr>
    </w:p>
    <w:p w14:paraId="631EE3D7" w14:textId="77777777" w:rsidP="00DB27B0" w:rsidR="000501DA" w:rsidRDefault="000501DA" w:rsidRPr="00F13B6B">
      <w:pPr>
        <w:rPr>
          <w:rFonts w:ascii="Roboto" w:hAnsi="Roboto"/>
        </w:rPr>
      </w:pPr>
    </w:p>
    <w:p w14:paraId="746A171B" w14:textId="59CE976F" w:rsidP="00DB27B0" w:rsidR="00DB27B0" w:rsidRDefault="00DB27B0" w:rsidRPr="00F13B6B">
      <w:pPr>
        <w:rPr>
          <w:rFonts w:ascii="Roboto" w:hAnsi="Roboto"/>
        </w:rPr>
      </w:pPr>
    </w:p>
    <w:p w14:paraId="325D8DF1" w14:textId="232300E1" w:rsidP="00DB27B0" w:rsidR="00327208" w:rsidRDefault="00835CCC" w:rsidRPr="00F13B6B">
      <w:pPr>
        <w:pStyle w:val="Titre1"/>
        <w:jc w:val="both"/>
        <w:rPr>
          <w:rFonts w:ascii="Roboto" w:cs="Tahoma" w:hAnsi="Roboto"/>
        </w:rPr>
      </w:pPr>
      <w:bookmarkStart w:id="16" w:name="_Toc91080592"/>
      <w:bookmarkStart w:id="17" w:name="_Toc503865582"/>
      <w:r w:rsidRPr="00F13B6B">
        <w:rPr>
          <w:rFonts w:ascii="Roboto" w:cs="Tahoma" w:hAnsi="Roboto"/>
        </w:rPr>
        <w:lastRenderedPageBreak/>
        <w:t>Article</w:t>
      </w:r>
      <w:r w:rsidR="000C1358" w:rsidRPr="00F13B6B">
        <w:rPr>
          <w:rFonts w:ascii="Roboto" w:cs="Tahoma" w:hAnsi="Roboto"/>
        </w:rPr>
        <w:t xml:space="preserve"> 6</w:t>
      </w:r>
      <w:r w:rsidR="00DB27B0" w:rsidRPr="00F13B6B">
        <w:rPr>
          <w:rFonts w:ascii="Roboto" w:cs="Tahoma" w:hAnsi="Roboto"/>
        </w:rPr>
        <w:t xml:space="preserve"> – </w:t>
      </w:r>
      <w:r w:rsidR="00327208" w:rsidRPr="00F13B6B">
        <w:rPr>
          <w:rFonts w:ascii="Roboto" w:cs="Tahoma" w:hAnsi="Roboto"/>
        </w:rPr>
        <w:t>MESURES EN FAVEUR DE LA TRANSITION EMPLOI/RETRAITE</w:t>
      </w:r>
      <w:bookmarkEnd w:id="16"/>
    </w:p>
    <w:p w14:paraId="1285A319" w14:textId="77777777" w:rsidP="005A61F0" w:rsidR="005A61F0" w:rsidRDefault="005A61F0" w:rsidRPr="00F13B6B">
      <w:pPr>
        <w:rPr>
          <w:rFonts w:ascii="Roboto" w:hAnsi="Roboto"/>
        </w:rPr>
      </w:pPr>
    </w:p>
    <w:p w14:paraId="620D8829" w14:textId="77777777" w:rsidP="00DB27B0" w:rsidR="00327208" w:rsidRDefault="00327208" w:rsidRPr="00F13B6B">
      <w:pPr>
        <w:pStyle w:val="Titre1"/>
        <w:jc w:val="both"/>
        <w:rPr>
          <w:rFonts w:ascii="Roboto" w:cs="Tahoma" w:hAnsi="Roboto"/>
        </w:rPr>
      </w:pPr>
    </w:p>
    <w:p w14:paraId="63CB7195" w14:textId="6966965A" w:rsidP="009451B8" w:rsidR="005A61F0" w:rsidRDefault="00443CF8" w:rsidRPr="00F13B6B">
      <w:pPr>
        <w:pStyle w:val="Titre1"/>
        <w:numPr>
          <w:ilvl w:val="0"/>
          <w:numId w:val="44"/>
        </w:numPr>
        <w:jc w:val="both"/>
        <w:rPr>
          <w:rFonts w:ascii="Roboto" w:cs="Tahoma" w:hAnsi="Roboto"/>
        </w:rPr>
      </w:pPr>
      <w:bookmarkStart w:id="18" w:name="_Toc91080593"/>
      <w:r w:rsidRPr="00F13B6B">
        <w:rPr>
          <w:rFonts w:ascii="Roboto" w:cs="Tahoma" w:hAnsi="Roboto"/>
        </w:rPr>
        <w:t>ANTICIPATION DE LA FIN DE CARR</w:t>
      </w:r>
      <w:r w:rsidR="005A61F0" w:rsidRPr="00F13B6B">
        <w:rPr>
          <w:rFonts w:ascii="Roboto" w:cs="Tahoma" w:hAnsi="Roboto"/>
        </w:rPr>
        <w:t>IERE</w:t>
      </w:r>
      <w:bookmarkEnd w:id="18"/>
    </w:p>
    <w:p w14:paraId="1B7F5842" w14:textId="35641F87" w:rsidP="005A61F0" w:rsidR="005A61F0" w:rsidRDefault="005A61F0" w:rsidRPr="00F13B6B">
      <w:pPr>
        <w:rPr>
          <w:rFonts w:ascii="Roboto" w:hAnsi="Roboto"/>
        </w:rPr>
      </w:pPr>
    </w:p>
    <w:p w14:paraId="471E16C3" w14:textId="64010D0D" w:rsidP="005A61F0" w:rsidR="005A61F0" w:rsidRDefault="00986505" w:rsidRPr="00F13B6B">
      <w:pPr>
        <w:jc w:val="both"/>
        <w:rPr>
          <w:rFonts w:ascii="Roboto" w:cs="Tahoma" w:hAnsi="Roboto"/>
        </w:rPr>
      </w:pPr>
      <w:r w:rsidRPr="00F13B6B">
        <w:rPr>
          <w:rFonts w:ascii="Roboto" w:hAnsi="Roboto"/>
        </w:rPr>
        <w:t>Afin de</w:t>
      </w:r>
      <w:r w:rsidR="005A61F0" w:rsidRPr="00F13B6B">
        <w:rPr>
          <w:rFonts w:ascii="Roboto" w:cs="Tahoma" w:hAnsi="Roboto"/>
        </w:rPr>
        <w:t xml:space="preserve"> prendre en compte l’allongement de la durée de vie professionnelle</w:t>
      </w:r>
      <w:r w:rsidRPr="00F13B6B">
        <w:rPr>
          <w:rFonts w:ascii="Roboto" w:cs="Tahoma" w:hAnsi="Roboto"/>
        </w:rPr>
        <w:t>, la Direction renouvelle le dispositif et bilan et d’accompagnement individuel pour la préparation à la retraite</w:t>
      </w:r>
      <w:r w:rsidR="005A61F0" w:rsidRPr="00F13B6B">
        <w:rPr>
          <w:rFonts w:ascii="Roboto" w:cs="Tahoma" w:hAnsi="Roboto"/>
        </w:rPr>
        <w:t xml:space="preserve">. </w:t>
      </w:r>
    </w:p>
    <w:p w14:paraId="358CB12B" w14:textId="77777777" w:rsidP="005A61F0" w:rsidR="005A61F0" w:rsidRDefault="005A61F0" w:rsidRPr="00F13B6B">
      <w:pPr>
        <w:jc w:val="both"/>
        <w:rPr>
          <w:rFonts w:ascii="Roboto" w:cs="Tahoma" w:hAnsi="Roboto"/>
        </w:rPr>
      </w:pPr>
    </w:p>
    <w:p w14:paraId="685C2428" w14:textId="5FA42EAE" w:rsidP="005A61F0" w:rsidR="005A61F0" w:rsidRDefault="005A61F0" w:rsidRPr="00F13B6B">
      <w:pPr>
        <w:jc w:val="both"/>
        <w:rPr>
          <w:rFonts w:ascii="Roboto" w:cs="Tahoma" w:hAnsi="Roboto"/>
        </w:rPr>
      </w:pPr>
      <w:r w:rsidRPr="00F13B6B">
        <w:rPr>
          <w:rFonts w:ascii="Roboto" w:cs="Tahoma" w:hAnsi="Roboto"/>
        </w:rPr>
        <w:t xml:space="preserve">Dans ce cadre, chaque salarié </w:t>
      </w:r>
      <w:r w:rsidR="00986505" w:rsidRPr="00F13B6B">
        <w:rPr>
          <w:rFonts w:ascii="Roboto" w:cs="Tahoma" w:hAnsi="Roboto"/>
        </w:rPr>
        <w:t xml:space="preserve">se verra proposer </w:t>
      </w:r>
      <w:r w:rsidRPr="00F13B6B">
        <w:rPr>
          <w:rFonts w:ascii="Roboto" w:cs="Tahoma" w:hAnsi="Roboto"/>
        </w:rPr>
        <w:t>de bénéficier, l’année de son 60ème anniversaire, d’une information personnalisée sur ses droits à la retraite auprès d’une société spécialisée dans le conseil en matière de retraite et, le cas échéant, d’un accompagnement individuel pour la préparation à la retraite.</w:t>
      </w:r>
    </w:p>
    <w:p w14:paraId="06B5F8FE" w14:textId="77777777" w:rsidP="005A61F0" w:rsidR="005A61F0" w:rsidRDefault="005A61F0" w:rsidRPr="00F13B6B">
      <w:pPr>
        <w:jc w:val="both"/>
        <w:rPr>
          <w:rFonts w:ascii="Roboto" w:cs="Tahoma" w:hAnsi="Roboto"/>
        </w:rPr>
      </w:pPr>
    </w:p>
    <w:p w14:paraId="2DBAA080" w14:textId="77777777" w:rsidP="005A61F0" w:rsidR="005A61F0" w:rsidRDefault="005A61F0" w:rsidRPr="00F13B6B">
      <w:pPr>
        <w:jc w:val="both"/>
        <w:rPr>
          <w:rFonts w:ascii="Roboto" w:cs="Tahoma" w:hAnsi="Roboto"/>
        </w:rPr>
      </w:pPr>
      <w:r w:rsidRPr="00F13B6B">
        <w:rPr>
          <w:rFonts w:ascii="Roboto" w:cs="Tahoma" w:hAnsi="Roboto"/>
        </w:rPr>
        <w:t xml:space="preserve">La Direction adressera un courrier d’information au domicile de chaque salarié éligible au présent dispositif, qui pourra alors manifester son souhait de bénéficier de cet accompagnent personnalisé.  </w:t>
      </w:r>
    </w:p>
    <w:p w14:paraId="31E41342" w14:textId="124CF75F" w:rsidP="005A61F0" w:rsidR="005A61F0" w:rsidRDefault="005A61F0" w:rsidRPr="00F13B6B">
      <w:pPr>
        <w:jc w:val="both"/>
        <w:rPr>
          <w:rFonts w:ascii="Roboto" w:cs="Tahoma" w:hAnsi="Roboto"/>
        </w:rPr>
      </w:pPr>
      <w:r w:rsidRPr="00F13B6B">
        <w:rPr>
          <w:rFonts w:ascii="Roboto" w:cs="Tahoma" w:hAnsi="Roboto"/>
        </w:rPr>
        <w:t xml:space="preserve"> </w:t>
      </w:r>
    </w:p>
    <w:p w14:paraId="1157FA00" w14:textId="049C5B7C" w:rsidP="005A61F0" w:rsidR="005A61F0" w:rsidRDefault="005A61F0" w:rsidRPr="00F13B6B">
      <w:pPr>
        <w:rPr>
          <w:rFonts w:ascii="Roboto" w:hAnsi="Roboto"/>
        </w:rPr>
      </w:pPr>
    </w:p>
    <w:p w14:paraId="7D6E514D" w14:textId="77777777" w:rsidP="005A61F0" w:rsidR="005A61F0" w:rsidRDefault="005A61F0" w:rsidRPr="00F13B6B">
      <w:pPr>
        <w:rPr>
          <w:rFonts w:ascii="Roboto" w:hAnsi="Roboto"/>
        </w:rPr>
      </w:pPr>
    </w:p>
    <w:p w14:paraId="0FA9C71F" w14:textId="2D384C14" w:rsidP="009451B8" w:rsidR="00DB27B0" w:rsidRDefault="00DB27B0" w:rsidRPr="00F13B6B">
      <w:pPr>
        <w:pStyle w:val="Titre1"/>
        <w:numPr>
          <w:ilvl w:val="0"/>
          <w:numId w:val="44"/>
        </w:numPr>
        <w:jc w:val="both"/>
        <w:rPr>
          <w:rFonts w:ascii="Roboto" w:cs="Tahoma" w:hAnsi="Roboto"/>
        </w:rPr>
      </w:pPr>
      <w:bookmarkStart w:id="19" w:name="_Toc91080594"/>
      <w:r w:rsidRPr="00F13B6B">
        <w:rPr>
          <w:rFonts w:ascii="Roboto" w:cs="Tahoma" w:hAnsi="Roboto"/>
        </w:rPr>
        <w:t>PERCO – ABONDEMENT AXIMA CONCEPT</w:t>
      </w:r>
      <w:bookmarkEnd w:id="17"/>
      <w:bookmarkEnd w:id="19"/>
    </w:p>
    <w:p w14:paraId="659455BD" w14:textId="77777777" w:rsidP="00DB27B0" w:rsidR="00DB27B0" w:rsidRDefault="00DB27B0" w:rsidRPr="00F13B6B">
      <w:pPr>
        <w:rPr>
          <w:rFonts w:ascii="Roboto" w:hAnsi="Roboto"/>
        </w:rPr>
      </w:pPr>
    </w:p>
    <w:p w14:paraId="4593617C" w14:textId="77777777" w:rsidP="006916C0" w:rsidR="006916C0" w:rsidRDefault="006916C0" w:rsidRPr="00F13B6B">
      <w:pPr>
        <w:pStyle w:val="Titre1"/>
        <w:jc w:val="both"/>
        <w:rPr>
          <w:rFonts w:ascii="Roboto" w:cs="Tahoma" w:hAnsi="Roboto"/>
        </w:rPr>
      </w:pPr>
    </w:p>
    <w:p w14:paraId="420F9F26" w14:textId="4A97B621" w:rsidP="006916C0" w:rsidR="006916C0" w:rsidRDefault="006916C0" w:rsidRPr="00F13B6B">
      <w:pPr>
        <w:jc w:val="both"/>
        <w:rPr>
          <w:rFonts w:ascii="Roboto" w:cs="Tahoma" w:hAnsi="Roboto"/>
        </w:rPr>
      </w:pPr>
      <w:r w:rsidRPr="00F13B6B">
        <w:rPr>
          <w:rFonts w:ascii="Roboto" w:cs="Tahoma" w:hAnsi="Roboto"/>
        </w:rPr>
        <w:t>Afin de poursuivre l’accompagnement d’une démarche volontaire de se constituer un complément de retraite</w:t>
      </w:r>
      <w:r w:rsidR="00B82C4F" w:rsidRPr="00F13B6B">
        <w:rPr>
          <w:rFonts w:ascii="Roboto" w:cs="Tahoma" w:hAnsi="Roboto"/>
        </w:rPr>
        <w:t xml:space="preserve">, AXIMA Concept s’engage à </w:t>
      </w:r>
      <w:r w:rsidR="005A61F0" w:rsidRPr="00F13B6B">
        <w:rPr>
          <w:rFonts w:ascii="Roboto" w:cs="Tahoma" w:hAnsi="Roboto"/>
        </w:rPr>
        <w:t>renouveler en 202</w:t>
      </w:r>
      <w:r w:rsidR="00986505" w:rsidRPr="00F13B6B">
        <w:rPr>
          <w:rFonts w:ascii="Roboto" w:cs="Tahoma" w:hAnsi="Roboto"/>
        </w:rPr>
        <w:t>2</w:t>
      </w:r>
      <w:r w:rsidR="00D10A2B" w:rsidRPr="00F13B6B">
        <w:rPr>
          <w:rFonts w:ascii="Roboto" w:cs="Tahoma" w:hAnsi="Roboto"/>
        </w:rPr>
        <w:t xml:space="preserve"> la mesure d’abondement</w:t>
      </w:r>
      <w:r w:rsidR="00B82C4F" w:rsidRPr="00F13B6B">
        <w:rPr>
          <w:rFonts w:ascii="Roboto" w:cs="Tahoma" w:hAnsi="Roboto"/>
        </w:rPr>
        <w:t xml:space="preserve"> </w:t>
      </w:r>
      <w:r w:rsidR="00D10A2B" w:rsidRPr="00F13B6B">
        <w:rPr>
          <w:rFonts w:ascii="Roboto" w:cs="Tahoma" w:hAnsi="Roboto"/>
        </w:rPr>
        <w:t>d</w:t>
      </w:r>
      <w:r w:rsidR="00B82C4F" w:rsidRPr="00F13B6B">
        <w:rPr>
          <w:rFonts w:ascii="Roboto" w:cs="Tahoma" w:hAnsi="Roboto"/>
        </w:rPr>
        <w:t>es</w:t>
      </w:r>
      <w:r w:rsidRPr="00F13B6B">
        <w:rPr>
          <w:rFonts w:ascii="Roboto" w:cs="Tahoma" w:hAnsi="Roboto"/>
        </w:rPr>
        <w:t xml:space="preserve"> versements qu’effectueront les salariés d’AXIMA Concept sur le PERCO du Groupe dans le respect des dispositions de ce Plan et selon les principes convenus ci-dessous.</w:t>
      </w:r>
    </w:p>
    <w:p w14:paraId="7E30ACA3" w14:textId="1FC306B5" w:rsidP="006916C0" w:rsidR="006916C0" w:rsidRDefault="006916C0" w:rsidRPr="00F13B6B">
      <w:pPr>
        <w:jc w:val="both"/>
        <w:rPr>
          <w:rFonts w:ascii="Roboto" w:cs="Tahoma" w:hAnsi="Roboto"/>
        </w:rPr>
      </w:pPr>
    </w:p>
    <w:p w14:paraId="2C5BD32A" w14:textId="5DC628CF" w:rsidP="006916C0" w:rsidR="006916C0" w:rsidRDefault="00B82C4F" w:rsidRPr="00F13B6B">
      <w:pPr>
        <w:jc w:val="both"/>
        <w:rPr>
          <w:rFonts w:ascii="Roboto" w:cs="Tahoma" w:hAnsi="Roboto"/>
        </w:rPr>
      </w:pPr>
      <w:r w:rsidRPr="00F13B6B">
        <w:rPr>
          <w:rFonts w:ascii="Roboto" w:cs="Tahoma" w:hAnsi="Roboto"/>
        </w:rPr>
        <w:t>Ainsi, l</w:t>
      </w:r>
      <w:r w:rsidR="006916C0" w:rsidRPr="00F13B6B">
        <w:rPr>
          <w:rFonts w:ascii="Roboto" w:cs="Tahoma" w:hAnsi="Roboto"/>
        </w:rPr>
        <w:t xml:space="preserve">es versements effectués par les salariés d’AXIMA Concept au titre de </w:t>
      </w:r>
      <w:r w:rsidR="00986505" w:rsidRPr="00F13B6B">
        <w:rPr>
          <w:rFonts w:ascii="Roboto" w:cs="Tahoma" w:hAnsi="Roboto"/>
        </w:rPr>
        <w:t>la réserve spéciale de participation</w:t>
      </w:r>
      <w:r w:rsidR="006916C0" w:rsidRPr="00F13B6B">
        <w:rPr>
          <w:rFonts w:ascii="Roboto" w:cs="Tahoma" w:hAnsi="Roboto"/>
        </w:rPr>
        <w:t xml:space="preserve"> </w:t>
      </w:r>
      <w:r w:rsidR="005A61F0" w:rsidRPr="00F13B6B">
        <w:rPr>
          <w:rFonts w:ascii="Roboto" w:cs="Tahoma" w:hAnsi="Roboto"/>
        </w:rPr>
        <w:t>versé</w:t>
      </w:r>
      <w:r w:rsidR="00986505" w:rsidRPr="00F13B6B">
        <w:rPr>
          <w:rFonts w:ascii="Roboto" w:cs="Tahoma" w:hAnsi="Roboto"/>
        </w:rPr>
        <w:t>e</w:t>
      </w:r>
      <w:r w:rsidR="005A61F0" w:rsidRPr="00F13B6B">
        <w:rPr>
          <w:rFonts w:ascii="Roboto" w:cs="Tahoma" w:hAnsi="Roboto"/>
        </w:rPr>
        <w:t xml:space="preserve"> en 202</w:t>
      </w:r>
      <w:r w:rsidR="00986505" w:rsidRPr="00F13B6B">
        <w:rPr>
          <w:rFonts w:ascii="Roboto" w:cs="Tahoma" w:hAnsi="Roboto"/>
        </w:rPr>
        <w:t>2</w:t>
      </w:r>
      <w:r w:rsidR="00D10A2B" w:rsidRPr="00F13B6B">
        <w:rPr>
          <w:rFonts w:ascii="Roboto" w:cs="Tahoma" w:hAnsi="Roboto"/>
        </w:rPr>
        <w:t xml:space="preserve"> </w:t>
      </w:r>
      <w:r w:rsidR="006916C0" w:rsidRPr="00F13B6B">
        <w:rPr>
          <w:rFonts w:ascii="Roboto" w:cs="Tahoma" w:hAnsi="Roboto"/>
        </w:rPr>
        <w:t xml:space="preserve">sur les supports ouverts au placement du PERCO seront abondés à hauteur de 20% dans la limite cumulée de </w:t>
      </w:r>
      <w:r w:rsidR="00D10A2B" w:rsidRPr="00F13B6B">
        <w:rPr>
          <w:rFonts w:ascii="Roboto" w:cs="Tahoma" w:hAnsi="Roboto"/>
        </w:rPr>
        <w:t>150</w:t>
      </w:r>
      <w:r w:rsidR="006916C0" w:rsidRPr="00F13B6B">
        <w:rPr>
          <w:rFonts w:ascii="Roboto" w:cs="Tahoma" w:hAnsi="Roboto"/>
        </w:rPr>
        <w:t>€ bruts par année civile par salarié.</w:t>
      </w:r>
    </w:p>
    <w:p w14:paraId="59C0C61A" w14:textId="77777777" w:rsidP="006916C0" w:rsidR="006916C0" w:rsidRDefault="006916C0" w:rsidRPr="00F13B6B">
      <w:pPr>
        <w:jc w:val="both"/>
        <w:rPr>
          <w:rFonts w:ascii="Roboto" w:cs="Tahoma" w:hAnsi="Roboto"/>
        </w:rPr>
      </w:pPr>
    </w:p>
    <w:p w14:paraId="72892A3F" w14:textId="5C2F7B25" w:rsidP="006916C0" w:rsidR="006916C0" w:rsidRDefault="006916C0" w:rsidRPr="00F13B6B">
      <w:pPr>
        <w:jc w:val="both"/>
        <w:rPr>
          <w:rFonts w:ascii="Roboto" w:cs="Tahoma" w:hAnsi="Roboto"/>
        </w:rPr>
      </w:pPr>
      <w:r w:rsidRPr="00F13B6B">
        <w:rPr>
          <w:rFonts w:ascii="Roboto" w:cs="Tahoma" w:hAnsi="Roboto"/>
        </w:rPr>
        <w:t xml:space="preserve">Le </w:t>
      </w:r>
      <w:r w:rsidR="00B82C4F" w:rsidRPr="00F13B6B">
        <w:rPr>
          <w:rFonts w:ascii="Roboto" w:cs="Tahoma" w:hAnsi="Roboto"/>
        </w:rPr>
        <w:t xml:space="preserve">montant maximum d’abondement </w:t>
      </w:r>
      <w:r w:rsidR="00D10A2B" w:rsidRPr="00F13B6B">
        <w:rPr>
          <w:rFonts w:ascii="Roboto" w:cs="Tahoma" w:hAnsi="Roboto"/>
        </w:rPr>
        <w:t>(150</w:t>
      </w:r>
      <w:r w:rsidR="00B82C4F" w:rsidRPr="00F13B6B">
        <w:rPr>
          <w:rFonts w:ascii="Roboto" w:cs="Tahoma" w:hAnsi="Roboto"/>
        </w:rPr>
        <w:t xml:space="preserve">€) est atteint en plaçant </w:t>
      </w:r>
      <w:r w:rsidR="00D10A2B" w:rsidRPr="00F13B6B">
        <w:rPr>
          <w:rFonts w:ascii="Roboto" w:cs="Tahoma" w:hAnsi="Roboto"/>
        </w:rPr>
        <w:t>750</w:t>
      </w:r>
      <w:r w:rsidR="00B82C4F" w:rsidRPr="00F13B6B">
        <w:rPr>
          <w:rFonts w:ascii="Roboto" w:cs="Tahoma" w:hAnsi="Roboto"/>
        </w:rPr>
        <w:t xml:space="preserve">€ nets </w:t>
      </w:r>
      <w:r w:rsidR="00986505" w:rsidRPr="00F13B6B">
        <w:rPr>
          <w:rFonts w:ascii="Roboto" w:cs="Tahoma" w:hAnsi="Roboto"/>
        </w:rPr>
        <w:t>de prime de participation</w:t>
      </w:r>
      <w:r w:rsidRPr="00F13B6B">
        <w:rPr>
          <w:rFonts w:ascii="Roboto" w:cs="Tahoma" w:hAnsi="Roboto"/>
        </w:rPr>
        <w:t>.</w:t>
      </w:r>
    </w:p>
    <w:p w14:paraId="341EB5BC" w14:textId="4F1A402F" w:rsidP="006916C0" w:rsidR="005A61F0" w:rsidRDefault="005A61F0">
      <w:pPr>
        <w:jc w:val="both"/>
        <w:rPr>
          <w:rFonts w:ascii="Roboto" w:cs="Tahoma" w:hAnsi="Roboto"/>
        </w:rPr>
      </w:pPr>
    </w:p>
    <w:p w14:paraId="3D1D3AA5" w14:textId="255F912D" w:rsidP="006916C0" w:rsidR="00D06AA8" w:rsidRDefault="00D06AA8">
      <w:pPr>
        <w:jc w:val="both"/>
        <w:rPr>
          <w:rFonts w:ascii="Roboto" w:cs="Tahoma" w:hAnsi="Roboto"/>
        </w:rPr>
      </w:pPr>
    </w:p>
    <w:p w14:paraId="5E513EE4" w14:textId="6DE69EF8" w:rsidP="006916C0" w:rsidR="00D06AA8" w:rsidRDefault="00D06AA8">
      <w:pPr>
        <w:jc w:val="both"/>
        <w:rPr>
          <w:rFonts w:ascii="Roboto" w:cs="Tahoma" w:hAnsi="Roboto"/>
        </w:rPr>
      </w:pPr>
    </w:p>
    <w:p w14:paraId="035BB403" w14:textId="77777777" w:rsidP="006916C0" w:rsidR="00D06AA8" w:rsidRDefault="00D06AA8" w:rsidRPr="00F13B6B">
      <w:pPr>
        <w:jc w:val="both"/>
        <w:rPr>
          <w:rFonts w:ascii="Roboto" w:cs="Tahoma" w:hAnsi="Roboto"/>
        </w:rPr>
      </w:pPr>
    </w:p>
    <w:p w14:paraId="22DF37FE" w14:textId="77777777" w:rsidP="006916C0" w:rsidR="005A18CA" w:rsidRDefault="005A18CA" w:rsidRPr="00F13B6B">
      <w:pPr>
        <w:jc w:val="both"/>
        <w:rPr>
          <w:rFonts w:ascii="Roboto" w:cs="Tahoma" w:hAnsi="Roboto"/>
        </w:rPr>
      </w:pPr>
    </w:p>
    <w:p w14:paraId="6C927A63" w14:textId="431A2AC1" w:rsidP="00A37DD6" w:rsidR="00A37DD6" w:rsidRDefault="000C1358" w:rsidRPr="00F13B6B">
      <w:pPr>
        <w:pStyle w:val="Titre1"/>
        <w:jc w:val="both"/>
        <w:rPr>
          <w:rFonts w:ascii="Roboto" w:cs="Tahoma" w:hAnsi="Roboto"/>
        </w:rPr>
      </w:pPr>
      <w:bookmarkStart w:id="20" w:name="_Toc91080595"/>
      <w:r w:rsidRPr="00F13B6B">
        <w:rPr>
          <w:rFonts w:ascii="Roboto" w:cs="Tahoma" w:hAnsi="Roboto"/>
        </w:rPr>
        <w:t>Article 7</w:t>
      </w:r>
      <w:r w:rsidR="00A37DD6" w:rsidRPr="00F13B6B">
        <w:rPr>
          <w:rFonts w:ascii="Roboto" w:cs="Tahoma" w:hAnsi="Roboto"/>
        </w:rPr>
        <w:t xml:space="preserve"> – </w:t>
      </w:r>
      <w:r w:rsidR="00A37DD6" w:rsidRPr="00F13B6B">
        <w:rPr>
          <w:rFonts w:ascii="Roboto" w:cs="Tahoma" w:hAnsi="Roboto"/>
          <w:caps/>
        </w:rPr>
        <w:t>PROTECTION SOCIALE COMPLEMENTAIRE</w:t>
      </w:r>
      <w:bookmarkEnd w:id="20"/>
    </w:p>
    <w:p w14:paraId="7A82733B" w14:textId="1469575E" w:rsidP="003F5C14" w:rsidR="0095466D" w:rsidRDefault="0095466D" w:rsidRPr="00F13B6B">
      <w:pPr>
        <w:rPr>
          <w:rFonts w:ascii="Roboto" w:hAnsi="Roboto"/>
        </w:rPr>
      </w:pPr>
    </w:p>
    <w:p w14:paraId="28495EA2" w14:textId="48301530" w:rsidP="008E6D81" w:rsidR="00A37DD6" w:rsidRDefault="00A37DD6" w:rsidRPr="00F13B6B">
      <w:pPr>
        <w:jc w:val="both"/>
        <w:rPr>
          <w:rFonts w:ascii="Roboto" w:cs="Tahoma" w:hAnsi="Roboto"/>
        </w:rPr>
      </w:pPr>
      <w:r w:rsidRPr="00F13B6B">
        <w:rPr>
          <w:rFonts w:ascii="Roboto" w:cs="Tahoma" w:hAnsi="Roboto"/>
        </w:rPr>
        <w:t>Les parties rappellent leur attachement à la pérennité des régimes de remboursement de frais de santé et de prévoyance en vigueur dans l’entreprise</w:t>
      </w:r>
      <w:r w:rsidR="008E6D81" w:rsidRPr="00F13B6B">
        <w:rPr>
          <w:rFonts w:ascii="Roboto" w:cs="Tahoma" w:hAnsi="Roboto"/>
        </w:rPr>
        <w:t xml:space="preserve"> tout en veillant à l’adaptation des garanties.</w:t>
      </w:r>
      <w:r w:rsidRPr="00F13B6B">
        <w:rPr>
          <w:rFonts w:ascii="Roboto" w:cs="Tahoma" w:hAnsi="Roboto"/>
        </w:rPr>
        <w:t xml:space="preserve"> </w:t>
      </w:r>
    </w:p>
    <w:p w14:paraId="06F857D8" w14:textId="77777777" w:rsidP="002243BC" w:rsidR="009451B8" w:rsidRDefault="009451B8">
      <w:pPr>
        <w:jc w:val="both"/>
        <w:rPr>
          <w:rFonts w:ascii="Roboto" w:cs="Tahoma" w:hAnsi="Roboto"/>
        </w:rPr>
      </w:pPr>
    </w:p>
    <w:p w14:paraId="67EF81C9" w14:textId="19EBD287" w:rsidP="002243BC" w:rsidR="00A557F3" w:rsidRDefault="008E6D81" w:rsidRPr="00F13B6B">
      <w:pPr>
        <w:jc w:val="both"/>
        <w:rPr>
          <w:rFonts w:ascii="Roboto" w:cs="Tahoma" w:hAnsi="Roboto"/>
        </w:rPr>
      </w:pPr>
      <w:r w:rsidRPr="00F13B6B">
        <w:rPr>
          <w:rFonts w:ascii="Roboto" w:cs="Tahoma" w:hAnsi="Roboto"/>
        </w:rPr>
        <w:t>Dans ce cadre,</w:t>
      </w:r>
      <w:r w:rsidR="005A18CA" w:rsidRPr="00F13B6B">
        <w:rPr>
          <w:rFonts w:ascii="Roboto" w:cs="Tahoma" w:hAnsi="Roboto"/>
        </w:rPr>
        <w:t xml:space="preserve"> </w:t>
      </w:r>
    </w:p>
    <w:p w14:paraId="0C8069EF" w14:textId="77777777" w:rsidP="002243BC" w:rsidR="00A557F3" w:rsidRDefault="00A557F3" w:rsidRPr="00F13B6B">
      <w:pPr>
        <w:jc w:val="both"/>
        <w:rPr>
          <w:rFonts w:ascii="Roboto" w:cs="Tahoma" w:hAnsi="Roboto"/>
        </w:rPr>
      </w:pPr>
    </w:p>
    <w:p w14:paraId="794F2BCD" w14:textId="0DF2A03B" w:rsidP="00A557F3" w:rsidR="005A18CA" w:rsidRDefault="002243BC" w:rsidRPr="00F13B6B">
      <w:pPr>
        <w:pStyle w:val="Paragraphedeliste"/>
        <w:numPr>
          <w:ilvl w:val="0"/>
          <w:numId w:val="37"/>
        </w:numPr>
        <w:jc w:val="both"/>
        <w:rPr>
          <w:rFonts w:ascii="Roboto" w:cs="Tahoma" w:hAnsi="Roboto"/>
          <w:sz w:val="20"/>
          <w:szCs w:val="20"/>
        </w:rPr>
      </w:pPr>
      <w:r w:rsidRPr="00F13B6B">
        <w:rPr>
          <w:rFonts w:ascii="Roboto" w:cs="Tahoma" w:hAnsi="Roboto"/>
          <w:sz w:val="20"/>
          <w:szCs w:val="20"/>
        </w:rPr>
        <w:t>au 1</w:t>
      </w:r>
      <w:r w:rsidRPr="00F13B6B">
        <w:rPr>
          <w:rFonts w:ascii="Roboto" w:cs="Tahoma" w:hAnsi="Roboto"/>
          <w:sz w:val="20"/>
          <w:szCs w:val="20"/>
          <w:vertAlign w:val="superscript"/>
        </w:rPr>
        <w:t>er</w:t>
      </w:r>
      <w:r w:rsidRPr="00F13B6B">
        <w:rPr>
          <w:rFonts w:ascii="Roboto" w:cs="Tahoma" w:hAnsi="Roboto"/>
          <w:sz w:val="20"/>
          <w:szCs w:val="20"/>
        </w:rPr>
        <w:t xml:space="preserve"> janvier 2021, </w:t>
      </w:r>
      <w:r w:rsidR="005A18CA" w:rsidRPr="00F13B6B">
        <w:rPr>
          <w:rFonts w:ascii="Roboto" w:cs="Tahoma" w:hAnsi="Roboto"/>
          <w:sz w:val="20"/>
          <w:szCs w:val="20"/>
        </w:rPr>
        <w:t xml:space="preserve">et sans incidences sur les cotisations de ces régimes, </w:t>
      </w:r>
      <w:r w:rsidRPr="00F13B6B">
        <w:rPr>
          <w:rFonts w:ascii="Roboto" w:cs="Tahoma" w:hAnsi="Roboto"/>
          <w:sz w:val="20"/>
          <w:szCs w:val="20"/>
        </w:rPr>
        <w:t xml:space="preserve">le montant du capital décès toutes causes des Ouvriers (célibataire, veuf, divorcé) a été revalorisé et de nouvelles garanties mutuelles ont été créées (forfait de prise en charge </w:t>
      </w:r>
      <w:r w:rsidR="005A18CA" w:rsidRPr="00F13B6B">
        <w:rPr>
          <w:rFonts w:ascii="Roboto" w:cs="Tahoma" w:hAnsi="Roboto"/>
          <w:sz w:val="20"/>
          <w:szCs w:val="20"/>
        </w:rPr>
        <w:t xml:space="preserve">des médicaments homéopathiques ; </w:t>
      </w:r>
      <w:r w:rsidRPr="00F13B6B">
        <w:rPr>
          <w:rFonts w:ascii="Roboto" w:cs="Tahoma" w:hAnsi="Roboto"/>
          <w:sz w:val="20"/>
          <w:szCs w:val="20"/>
        </w:rPr>
        <w:t>remboursement</w:t>
      </w:r>
      <w:r w:rsidR="005A18CA" w:rsidRPr="00F13B6B">
        <w:rPr>
          <w:rFonts w:ascii="Roboto" w:cs="Tahoma" w:hAnsi="Roboto"/>
          <w:sz w:val="20"/>
          <w:szCs w:val="20"/>
        </w:rPr>
        <w:t xml:space="preserve"> du vaccin </w:t>
      </w:r>
      <w:proofErr w:type="spellStart"/>
      <w:r w:rsidR="005A18CA" w:rsidRPr="00F13B6B">
        <w:rPr>
          <w:rFonts w:ascii="Roboto" w:cs="Tahoma" w:hAnsi="Roboto"/>
          <w:sz w:val="20"/>
          <w:szCs w:val="20"/>
        </w:rPr>
        <w:t>anti-grippe</w:t>
      </w:r>
      <w:proofErr w:type="spellEnd"/>
      <w:r w:rsidR="005A18CA" w:rsidRPr="00F13B6B">
        <w:rPr>
          <w:rFonts w:ascii="Roboto" w:cs="Tahoma" w:hAnsi="Roboto"/>
          <w:sz w:val="20"/>
          <w:szCs w:val="20"/>
        </w:rPr>
        <w:t> et complé</w:t>
      </w:r>
      <w:r w:rsidRPr="00F13B6B">
        <w:rPr>
          <w:rFonts w:ascii="Roboto" w:cs="Tahoma" w:hAnsi="Roboto"/>
          <w:sz w:val="20"/>
          <w:szCs w:val="20"/>
        </w:rPr>
        <w:t>ment</w:t>
      </w:r>
      <w:r w:rsidR="005A18CA" w:rsidRPr="00F13B6B">
        <w:rPr>
          <w:rFonts w:ascii="Roboto" w:cs="Tahoma" w:hAnsi="Roboto"/>
          <w:sz w:val="20"/>
          <w:szCs w:val="20"/>
        </w:rPr>
        <w:t xml:space="preserve"> </w:t>
      </w:r>
      <w:r w:rsidRPr="00F13B6B">
        <w:rPr>
          <w:rFonts w:ascii="Roboto" w:cs="Tahoma" w:hAnsi="Roboto"/>
          <w:sz w:val="20"/>
          <w:szCs w:val="20"/>
        </w:rPr>
        <w:t>de garantie</w:t>
      </w:r>
      <w:r w:rsidR="005A18CA" w:rsidRPr="00F13B6B">
        <w:rPr>
          <w:rFonts w:ascii="Roboto" w:cs="Tahoma" w:hAnsi="Roboto"/>
          <w:sz w:val="20"/>
          <w:szCs w:val="20"/>
        </w:rPr>
        <w:t xml:space="preserve"> de l’opération de la myopie </w:t>
      </w:r>
      <w:r w:rsidRPr="00F13B6B">
        <w:rPr>
          <w:rFonts w:ascii="Roboto" w:cs="Tahoma" w:hAnsi="Roboto"/>
          <w:sz w:val="20"/>
          <w:szCs w:val="20"/>
        </w:rPr>
        <w:t>au titre du</w:t>
      </w:r>
      <w:r w:rsidR="005A18CA" w:rsidRPr="00F13B6B">
        <w:rPr>
          <w:rFonts w:ascii="Roboto" w:cs="Tahoma" w:hAnsi="Roboto"/>
          <w:sz w:val="20"/>
          <w:szCs w:val="20"/>
        </w:rPr>
        <w:t xml:space="preserve"> régime supplémentaire optionnel</w:t>
      </w:r>
      <w:r w:rsidRPr="00F13B6B">
        <w:rPr>
          <w:rFonts w:ascii="Roboto" w:cs="Tahoma" w:hAnsi="Roboto"/>
          <w:sz w:val="20"/>
          <w:szCs w:val="20"/>
        </w:rPr>
        <w:t>)</w:t>
      </w:r>
      <w:r w:rsidR="00A557F3" w:rsidRPr="00F13B6B">
        <w:rPr>
          <w:rFonts w:ascii="Roboto" w:cs="Tahoma" w:hAnsi="Roboto"/>
          <w:sz w:val="20"/>
          <w:szCs w:val="20"/>
        </w:rPr>
        <w:t xml:space="preserve"> ; </w:t>
      </w:r>
    </w:p>
    <w:p w14:paraId="2FF9A90A" w14:textId="77777777" w:rsidP="00E77F03" w:rsidR="00A557F3" w:rsidRDefault="00A557F3" w:rsidRPr="00F13B6B">
      <w:pPr>
        <w:pStyle w:val="Paragraphedeliste"/>
        <w:jc w:val="both"/>
        <w:rPr>
          <w:rFonts w:ascii="Roboto" w:cs="Tahoma" w:hAnsi="Roboto"/>
          <w:sz w:val="20"/>
          <w:szCs w:val="20"/>
        </w:rPr>
      </w:pPr>
    </w:p>
    <w:p w14:paraId="32742554" w14:textId="06AB4108" w:rsidP="002243BC" w:rsidR="002243BC" w:rsidRDefault="00A557F3" w:rsidRPr="00F13B6B">
      <w:pPr>
        <w:pStyle w:val="Paragraphedeliste"/>
        <w:numPr>
          <w:ilvl w:val="0"/>
          <w:numId w:val="37"/>
        </w:numPr>
        <w:jc w:val="both"/>
        <w:rPr>
          <w:rFonts w:ascii="Roboto" w:cs="Tahoma" w:hAnsi="Roboto"/>
          <w:sz w:val="20"/>
          <w:szCs w:val="20"/>
        </w:rPr>
      </w:pPr>
      <w:r w:rsidRPr="00F13B6B">
        <w:rPr>
          <w:rFonts w:ascii="Roboto" w:cs="Tahoma" w:hAnsi="Roboto"/>
          <w:sz w:val="20"/>
          <w:szCs w:val="20"/>
        </w:rPr>
        <w:t>au 1er janvier 2022, les garanties de prévoyance des ouvriers, ETAM et cadres seront complétées d’une « rente de survie Handicap » (rente viagère de 500 € par mois par enfant bénéficiaire), d’une « rente éducation nivelée » (15% jusqu’à 16 ans et 20 % jusqu’à 26 ans au lieu de 15% quel que soit l'âge de l’enfant) et d’une « option décès » (option 1 : Garanties actuelles ou option 2 : capital décès avec majoration par enfant à charge)</w:t>
      </w:r>
    </w:p>
    <w:p w14:paraId="2CC8E3C1" w14:textId="77777777" w:rsidP="00A557F3" w:rsidR="002243BC" w:rsidRDefault="002243BC" w:rsidRPr="00F13B6B">
      <w:pPr>
        <w:ind w:left="360"/>
        <w:jc w:val="both"/>
        <w:rPr>
          <w:rFonts w:ascii="Roboto" w:cs="Tahoma" w:hAnsi="Roboto"/>
        </w:rPr>
      </w:pPr>
    </w:p>
    <w:p w14:paraId="50810749" w14:textId="2FCF4400" w:rsidP="005603B8" w:rsidR="005E1517" w:rsidRDefault="005E1517">
      <w:pPr>
        <w:rPr>
          <w:rFonts w:ascii="Roboto" w:hAnsi="Roboto"/>
          <w:color w:val="FF0000"/>
        </w:rPr>
      </w:pPr>
    </w:p>
    <w:p w14:paraId="3D7088D2" w14:textId="33179A1B" w:rsidP="005603B8" w:rsidR="00E77F03" w:rsidRDefault="00E77F03">
      <w:pPr>
        <w:rPr>
          <w:rFonts w:ascii="Roboto" w:hAnsi="Roboto"/>
        </w:rPr>
      </w:pPr>
    </w:p>
    <w:p w14:paraId="2B7FBFF9" w14:textId="5EF475D8" w:rsidP="005603B8" w:rsidR="000501DA" w:rsidRDefault="000501DA">
      <w:pPr>
        <w:rPr>
          <w:rFonts w:ascii="Roboto" w:hAnsi="Roboto"/>
        </w:rPr>
      </w:pPr>
    </w:p>
    <w:p w14:paraId="6359B6C2" w14:textId="77777777" w:rsidP="005603B8" w:rsidR="000501DA" w:rsidRDefault="000501DA" w:rsidRPr="00F13B6B">
      <w:pPr>
        <w:rPr>
          <w:rFonts w:ascii="Roboto" w:hAnsi="Roboto"/>
        </w:rPr>
      </w:pPr>
    </w:p>
    <w:p w14:paraId="529BC888" w14:textId="42D6CFA4" w:rsidP="005E1517" w:rsidR="005E1517" w:rsidRDefault="000C1358" w:rsidRPr="00F13B6B">
      <w:pPr>
        <w:pStyle w:val="Titre1"/>
        <w:jc w:val="both"/>
        <w:rPr>
          <w:rFonts w:ascii="Roboto" w:cs="Tahoma" w:hAnsi="Roboto"/>
        </w:rPr>
      </w:pPr>
      <w:bookmarkStart w:id="21" w:name="_Toc91080596"/>
      <w:r w:rsidRPr="00F13B6B">
        <w:rPr>
          <w:rFonts w:ascii="Roboto" w:cs="Tahoma" w:hAnsi="Roboto"/>
        </w:rPr>
        <w:lastRenderedPageBreak/>
        <w:t>Article 8</w:t>
      </w:r>
      <w:r w:rsidR="005E1517" w:rsidRPr="00F13B6B">
        <w:rPr>
          <w:rFonts w:ascii="Roboto" w:cs="Tahoma" w:hAnsi="Roboto"/>
        </w:rPr>
        <w:t xml:space="preserve"> – </w:t>
      </w:r>
      <w:r w:rsidR="005E1517" w:rsidRPr="00F13B6B">
        <w:rPr>
          <w:rFonts w:ascii="Roboto" w:cs="Tahoma" w:hAnsi="Roboto"/>
          <w:caps/>
        </w:rPr>
        <w:t>Autorisation d’absence pour enfant malade</w:t>
      </w:r>
      <w:bookmarkEnd w:id="21"/>
    </w:p>
    <w:p w14:paraId="3669EF39" w14:textId="35DDDAA9" w:rsidP="005603B8" w:rsidR="005E1517" w:rsidRDefault="005E1517" w:rsidRPr="00F13B6B">
      <w:pPr>
        <w:rPr>
          <w:rFonts w:ascii="Roboto" w:hAnsi="Roboto"/>
        </w:rPr>
      </w:pPr>
    </w:p>
    <w:p w14:paraId="1B1A4709" w14:textId="18D07E0A" w:rsidP="005603B8" w:rsidR="005E1517" w:rsidRDefault="005E1517" w:rsidRPr="00F13B6B">
      <w:pPr>
        <w:rPr>
          <w:rFonts w:ascii="Roboto" w:hAnsi="Roboto"/>
        </w:rPr>
      </w:pPr>
    </w:p>
    <w:p w14:paraId="76DB0565" w14:textId="074E6317" w:rsidP="0009492E" w:rsidR="00AE7AD0" w:rsidRDefault="00AE7AD0" w:rsidRPr="00E77F03">
      <w:pPr>
        <w:spacing w:before="120"/>
        <w:jc w:val="both"/>
        <w:rPr>
          <w:rFonts w:ascii="Roboto" w:cs="Tahoma" w:hAnsi="Roboto"/>
        </w:rPr>
      </w:pPr>
      <w:r w:rsidRPr="00E77F03">
        <w:rPr>
          <w:rFonts w:ascii="Roboto" w:cs="Tahoma" w:hAnsi="Roboto"/>
        </w:rPr>
        <w:t>Les parties rappellent qu</w:t>
      </w:r>
      <w:r w:rsidR="0009492E" w:rsidRPr="00E77F03">
        <w:rPr>
          <w:rFonts w:ascii="Roboto" w:cs="Tahoma" w:hAnsi="Roboto"/>
        </w:rPr>
        <w:t>’en application des dispositions légales, t</w:t>
      </w:r>
      <w:r w:rsidRPr="00E77F03">
        <w:rPr>
          <w:rFonts w:ascii="Roboto" w:cs="Tahoma" w:hAnsi="Roboto"/>
        </w:rPr>
        <w:t xml:space="preserve">out salarié peut bénéficier d'un congé non rémunéré en cas de maladie ou d'accident, constatés par certificat médical, d'un enfant de moins de seize ans dont il assume la charge au sens de l'article </w:t>
      </w:r>
      <w:hyperlink r:id="rId9" w:history="1">
        <w:r w:rsidRPr="00E77F03">
          <w:rPr>
            <w:rFonts w:ascii="Roboto" w:cs="Tahoma" w:hAnsi="Roboto"/>
          </w:rPr>
          <w:t>L. 513-1</w:t>
        </w:r>
      </w:hyperlink>
      <w:r w:rsidRPr="00E77F03">
        <w:rPr>
          <w:rFonts w:ascii="Roboto" w:cs="Tahoma" w:hAnsi="Roboto"/>
        </w:rPr>
        <w:t xml:space="preserve"> du code de la sécurité sociale. La durée de ce congé est au maximum de trois jours par an. Elle est portée à cinq jours si l'enfant est âgé de moins d'un an ou si le salarié assume la charge de trois enfants ou plus âgés de moins de seize ans.</w:t>
      </w:r>
    </w:p>
    <w:p w14:paraId="11800AA5" w14:textId="77777777" w:rsidP="005603B8" w:rsidR="00AE7AD0" w:rsidRDefault="00AE7AD0" w:rsidRPr="00E77F03">
      <w:pPr>
        <w:rPr>
          <w:rFonts w:ascii="Roboto" w:hAnsi="Roboto"/>
        </w:rPr>
      </w:pPr>
    </w:p>
    <w:p w14:paraId="1FFBF49E" w14:textId="7C2DD4D6" w:rsidP="002C7A8B" w:rsidR="002C7A8B" w:rsidRDefault="005E1517" w:rsidRPr="00E77F03">
      <w:pPr>
        <w:spacing w:before="120"/>
        <w:jc w:val="both"/>
        <w:rPr>
          <w:rFonts w:ascii="Roboto" w:cs="Tahoma" w:hAnsi="Roboto"/>
        </w:rPr>
      </w:pPr>
      <w:r w:rsidRPr="00E77F03">
        <w:rPr>
          <w:rFonts w:ascii="Roboto" w:cs="Tahoma" w:hAnsi="Roboto"/>
        </w:rPr>
        <w:t>Afin de mieux concilier l’</w:t>
      </w:r>
      <w:r w:rsidR="00F131CB" w:rsidRPr="00E77F03">
        <w:rPr>
          <w:rFonts w:ascii="Roboto" w:cs="Tahoma" w:hAnsi="Roboto"/>
        </w:rPr>
        <w:t>articulation</w:t>
      </w:r>
      <w:r w:rsidRPr="00E77F03">
        <w:rPr>
          <w:rFonts w:ascii="Roboto" w:cs="Tahoma" w:hAnsi="Roboto"/>
        </w:rPr>
        <w:t xml:space="preserve"> entre l’activité professionnelle et le</w:t>
      </w:r>
      <w:r w:rsidR="00F131CB" w:rsidRPr="00E77F03">
        <w:rPr>
          <w:rFonts w:ascii="Roboto" w:cs="Tahoma" w:hAnsi="Roboto"/>
        </w:rPr>
        <w:t>s</w:t>
      </w:r>
      <w:r w:rsidRPr="00E77F03">
        <w:rPr>
          <w:rFonts w:ascii="Roboto" w:cs="Tahoma" w:hAnsi="Roboto"/>
        </w:rPr>
        <w:t xml:space="preserve"> </w:t>
      </w:r>
      <w:r w:rsidR="00F131CB" w:rsidRPr="00E77F03">
        <w:rPr>
          <w:rFonts w:ascii="Roboto" w:cs="Tahoma" w:hAnsi="Roboto"/>
        </w:rPr>
        <w:t>obligations</w:t>
      </w:r>
      <w:r w:rsidRPr="00E77F03">
        <w:rPr>
          <w:rFonts w:ascii="Roboto" w:cs="Tahoma" w:hAnsi="Roboto"/>
        </w:rPr>
        <w:t xml:space="preserve"> familiales, les parties </w:t>
      </w:r>
      <w:r w:rsidR="00F131CB" w:rsidRPr="00E77F03">
        <w:rPr>
          <w:rFonts w:ascii="Roboto" w:cs="Tahoma" w:hAnsi="Roboto"/>
        </w:rPr>
        <w:t>signataires</w:t>
      </w:r>
      <w:r w:rsidRPr="00E77F03">
        <w:rPr>
          <w:rFonts w:ascii="Roboto" w:cs="Tahoma" w:hAnsi="Roboto"/>
        </w:rPr>
        <w:t xml:space="preserve"> </w:t>
      </w:r>
      <w:r w:rsidR="00F131CB" w:rsidRPr="00E77F03">
        <w:rPr>
          <w:rFonts w:ascii="Roboto" w:cs="Tahoma" w:hAnsi="Roboto"/>
        </w:rPr>
        <w:t>conviennent</w:t>
      </w:r>
      <w:r w:rsidR="002C7A8B" w:rsidRPr="00E77F03">
        <w:rPr>
          <w:rFonts w:ascii="Roboto" w:cs="Tahoma" w:hAnsi="Roboto"/>
        </w:rPr>
        <w:t> </w:t>
      </w:r>
      <w:r w:rsidR="00B62B75" w:rsidRPr="00E77F03">
        <w:rPr>
          <w:rFonts w:ascii="Roboto" w:cs="Tahoma" w:hAnsi="Roboto"/>
        </w:rPr>
        <w:t xml:space="preserve">de </w:t>
      </w:r>
      <w:r w:rsidR="00E77F03" w:rsidRPr="00E77F03">
        <w:rPr>
          <w:rFonts w:ascii="Roboto" w:cs="Tahoma" w:hAnsi="Roboto"/>
        </w:rPr>
        <w:t xml:space="preserve">pérenniser </w:t>
      </w:r>
      <w:r w:rsidR="000852FD" w:rsidRPr="00E77F03">
        <w:rPr>
          <w:rFonts w:ascii="Roboto" w:cs="Tahoma" w:hAnsi="Roboto"/>
        </w:rPr>
        <w:t>le</w:t>
      </w:r>
      <w:r w:rsidR="002C7A8B" w:rsidRPr="00E77F03">
        <w:rPr>
          <w:rFonts w:ascii="Roboto" w:cs="Tahoma" w:hAnsi="Roboto"/>
        </w:rPr>
        <w:t xml:space="preserve"> dispositif d’autorisation d’absence pour enfant malade mis en place à titre expérimental dans le cadre de l’accord NAO 2020 du 23 janvier 2020</w:t>
      </w:r>
      <w:r w:rsidR="00E77F03" w:rsidRPr="00E77F03">
        <w:rPr>
          <w:rFonts w:ascii="Roboto" w:cs="Tahoma" w:hAnsi="Roboto"/>
        </w:rPr>
        <w:t xml:space="preserve"> (renouvelé en 2021)</w:t>
      </w:r>
      <w:r w:rsidR="002C7A8B" w:rsidRPr="00E77F03">
        <w:rPr>
          <w:rFonts w:ascii="Roboto" w:cs="Tahoma" w:hAnsi="Roboto"/>
        </w:rPr>
        <w:t>.</w:t>
      </w:r>
    </w:p>
    <w:p w14:paraId="2EC47BCA" w14:textId="477CFD0E" w:rsidP="00F131CB" w:rsidR="000852FD" w:rsidRDefault="000852FD" w:rsidRPr="00E77F03">
      <w:pPr>
        <w:spacing w:before="120"/>
        <w:jc w:val="both"/>
        <w:rPr>
          <w:rFonts w:ascii="Roboto" w:cs="Tahoma" w:hAnsi="Roboto"/>
        </w:rPr>
      </w:pPr>
      <w:r w:rsidRPr="00E77F03">
        <w:rPr>
          <w:rFonts w:ascii="Roboto" w:cs="Tahoma" w:hAnsi="Roboto"/>
        </w:rPr>
        <w:t xml:space="preserve">Cette autorisation d’absence pour enfant malade est fixée à 1 jour par année civile. </w:t>
      </w:r>
    </w:p>
    <w:p w14:paraId="65BE691E" w14:textId="542EA275" w:rsidP="00F131CB" w:rsidR="005E1517" w:rsidRDefault="00F131CB" w:rsidRPr="00E77F03">
      <w:pPr>
        <w:spacing w:before="120"/>
        <w:jc w:val="both"/>
        <w:rPr>
          <w:rFonts w:ascii="Roboto" w:cs="Tahoma" w:hAnsi="Roboto"/>
        </w:rPr>
      </w:pPr>
      <w:r w:rsidRPr="00E77F03">
        <w:rPr>
          <w:rFonts w:ascii="Roboto" w:cs="Tahoma" w:hAnsi="Roboto"/>
        </w:rPr>
        <w:t>Cette absence est rémunérée à 100% et considérée comme du travail effectif pour l’acquisition des congés</w:t>
      </w:r>
      <w:r w:rsidR="00564502" w:rsidRPr="00E77F03">
        <w:rPr>
          <w:rFonts w:ascii="Roboto" w:cs="Tahoma" w:hAnsi="Roboto"/>
        </w:rPr>
        <w:t xml:space="preserve"> annuels</w:t>
      </w:r>
      <w:r w:rsidRPr="00E77F03">
        <w:rPr>
          <w:rFonts w:ascii="Roboto" w:cs="Tahoma" w:hAnsi="Roboto"/>
        </w:rPr>
        <w:t xml:space="preserve"> et des RTT.</w:t>
      </w:r>
    </w:p>
    <w:p w14:paraId="34D6B31F" w14:textId="26393F3B" w:rsidP="00F131CB" w:rsidR="00564502" w:rsidRDefault="00564502" w:rsidRPr="00E77F03">
      <w:pPr>
        <w:spacing w:before="120"/>
        <w:jc w:val="both"/>
        <w:rPr>
          <w:rFonts w:ascii="Roboto" w:cs="Tahoma" w:hAnsi="Roboto"/>
        </w:rPr>
      </w:pPr>
      <w:r w:rsidRPr="00E77F03">
        <w:rPr>
          <w:rFonts w:ascii="Roboto" w:cs="Tahoma" w:hAnsi="Roboto"/>
        </w:rPr>
        <w:t>Le salarié concerné est tenu d’avertir son responsable hiérarchique de la prise de ce congé dans les délais les plus brefs et de présenter un justificatif médical dès son retour.</w:t>
      </w:r>
    </w:p>
    <w:p w14:paraId="0C6C79B1" w14:textId="77E39304" w:rsidP="006A7B1E" w:rsidR="00F925BF" w:rsidRDefault="00F925BF" w:rsidRPr="00F13B6B">
      <w:pPr>
        <w:jc w:val="both"/>
        <w:rPr>
          <w:rFonts w:ascii="Roboto" w:cs="Tahoma" w:hAnsi="Roboto"/>
          <w:color w:val="FF0000"/>
        </w:rPr>
      </w:pPr>
    </w:p>
    <w:p w14:paraId="75E749D5" w14:textId="77777777" w:rsidP="006A7B1E" w:rsidR="00AC0117" w:rsidRDefault="00AC0117" w:rsidRPr="00F13B6B">
      <w:pPr>
        <w:jc w:val="both"/>
        <w:rPr>
          <w:rFonts w:ascii="Roboto" w:cs="Tahoma" w:hAnsi="Roboto"/>
          <w:color w:val="FF0000"/>
        </w:rPr>
      </w:pPr>
    </w:p>
    <w:p w14:paraId="6C419D1E" w14:textId="77777777" w:rsidP="006A7B1E" w:rsidR="004930CE" w:rsidRDefault="004930CE" w:rsidRPr="00F13B6B">
      <w:pPr>
        <w:jc w:val="both"/>
        <w:rPr>
          <w:rFonts w:ascii="Roboto" w:cs="Tahoma" w:hAnsi="Roboto"/>
        </w:rPr>
      </w:pPr>
    </w:p>
    <w:p w14:paraId="29768BDA" w14:textId="30FB446F" w:rsidP="004930CE" w:rsidR="004930CE" w:rsidRDefault="004930CE" w:rsidRPr="00F13B6B">
      <w:pPr>
        <w:pStyle w:val="Titre1"/>
        <w:jc w:val="both"/>
        <w:rPr>
          <w:rFonts w:ascii="Roboto" w:cs="Tahoma" w:hAnsi="Roboto"/>
        </w:rPr>
      </w:pPr>
      <w:bookmarkStart w:id="22" w:name="_Toc91080597"/>
      <w:r w:rsidRPr="00F13B6B">
        <w:rPr>
          <w:rFonts w:ascii="Roboto" w:cs="Tahoma" w:hAnsi="Roboto"/>
        </w:rPr>
        <w:t xml:space="preserve">Article </w:t>
      </w:r>
      <w:r w:rsidR="000C1358" w:rsidRPr="00F13B6B">
        <w:rPr>
          <w:rFonts w:ascii="Roboto" w:cs="Tahoma" w:hAnsi="Roboto"/>
        </w:rPr>
        <w:t>9</w:t>
      </w:r>
      <w:r w:rsidRPr="00F13B6B">
        <w:rPr>
          <w:rFonts w:ascii="Roboto" w:cs="Tahoma" w:hAnsi="Roboto"/>
        </w:rPr>
        <w:t xml:space="preserve"> – </w:t>
      </w:r>
      <w:r w:rsidRPr="00F13B6B">
        <w:rPr>
          <w:rFonts w:ascii="Roboto" w:cs="Tahoma" w:hAnsi="Roboto"/>
          <w:caps/>
        </w:rPr>
        <w:t>responsabilite societale de L’ENTREPRISE</w:t>
      </w:r>
      <w:bookmarkEnd w:id="22"/>
    </w:p>
    <w:p w14:paraId="1D56BC6D" w14:textId="0F008CE6" w:rsidP="006A7B1E" w:rsidR="004930CE" w:rsidRDefault="004930CE" w:rsidRPr="00F13B6B">
      <w:pPr>
        <w:jc w:val="both"/>
        <w:rPr>
          <w:rFonts w:ascii="Roboto" w:cs="Tahoma" w:hAnsi="Roboto"/>
        </w:rPr>
      </w:pPr>
    </w:p>
    <w:p w14:paraId="2DCB52C9" w14:textId="77777777" w:rsidP="004930CE" w:rsidR="004930CE" w:rsidRDefault="004930CE" w:rsidRPr="00F13B6B">
      <w:pPr>
        <w:spacing w:before="120"/>
        <w:jc w:val="both"/>
        <w:rPr>
          <w:rFonts w:ascii="Roboto" w:cs="Tahoma" w:hAnsi="Roboto"/>
        </w:rPr>
      </w:pPr>
    </w:p>
    <w:p w14:paraId="06317DEA" w14:textId="1CDC9AB9" w:rsidP="004930CE" w:rsidR="004930CE" w:rsidRDefault="004930CE" w:rsidRPr="00F13B6B">
      <w:pPr>
        <w:pStyle w:val="Titre1"/>
        <w:numPr>
          <w:ilvl w:val="0"/>
          <w:numId w:val="28"/>
        </w:numPr>
        <w:jc w:val="both"/>
        <w:rPr>
          <w:rFonts w:ascii="Roboto" w:cs="Tahoma" w:hAnsi="Roboto"/>
          <w:caps/>
        </w:rPr>
      </w:pPr>
      <w:bookmarkStart w:id="23" w:name="_Toc91080598"/>
      <w:r w:rsidRPr="00F13B6B">
        <w:rPr>
          <w:rFonts w:ascii="Roboto" w:cs="Tahoma" w:hAnsi="Roboto"/>
          <w:caps/>
        </w:rPr>
        <w:t>Ega</w:t>
      </w:r>
      <w:r w:rsidR="006456F8" w:rsidRPr="00F13B6B">
        <w:rPr>
          <w:rFonts w:ascii="Roboto" w:cs="Tahoma" w:hAnsi="Roboto"/>
          <w:caps/>
        </w:rPr>
        <w:t>lité professionnelle</w:t>
      </w:r>
      <w:bookmarkEnd w:id="23"/>
      <w:r w:rsidR="00A6143D" w:rsidRPr="00F13B6B">
        <w:rPr>
          <w:rFonts w:ascii="Roboto" w:cs="Tahoma" w:hAnsi="Roboto"/>
          <w:caps/>
        </w:rPr>
        <w:t xml:space="preserve"> </w:t>
      </w:r>
    </w:p>
    <w:p w14:paraId="35EC7E7A" w14:textId="5CFF522E" w:rsidP="004930CE" w:rsidR="004930CE" w:rsidRDefault="004930CE" w:rsidRPr="00F13B6B">
      <w:pPr>
        <w:rPr>
          <w:rFonts w:ascii="Roboto" w:hAnsi="Roboto"/>
        </w:rPr>
      </w:pPr>
    </w:p>
    <w:p w14:paraId="6F64258A" w14:textId="7DA5087F" w:rsidP="004F389A" w:rsidR="004F389A" w:rsidRDefault="004F389A" w:rsidRPr="00F13B6B">
      <w:pPr>
        <w:jc w:val="both"/>
        <w:rPr>
          <w:rFonts w:ascii="Roboto" w:cs="Tahoma" w:hAnsi="Roboto"/>
        </w:rPr>
      </w:pPr>
    </w:p>
    <w:p w14:paraId="5918AB80" w14:textId="035E6DB0" w:rsidP="004F389A" w:rsidR="004930CE" w:rsidRDefault="00C637E5" w:rsidRPr="00F13B6B">
      <w:pPr>
        <w:jc w:val="both"/>
        <w:rPr>
          <w:rFonts w:ascii="Roboto" w:cs="Tahoma" w:hAnsi="Roboto"/>
        </w:rPr>
      </w:pPr>
      <w:r w:rsidRPr="00F13B6B">
        <w:rPr>
          <w:rFonts w:ascii="Roboto" w:cs="Tahoma" w:hAnsi="Roboto"/>
        </w:rPr>
        <w:t>Afin de poursuivre et renforcer les actions engagées en faveur de l’égalité professionnelle, facteur de performance économique et sociale, u</w:t>
      </w:r>
      <w:r w:rsidR="001E6859" w:rsidRPr="00F13B6B">
        <w:rPr>
          <w:rFonts w:ascii="Roboto" w:cs="Tahoma" w:hAnsi="Roboto"/>
        </w:rPr>
        <w:t xml:space="preserve">n </w:t>
      </w:r>
      <w:r w:rsidR="004F389A" w:rsidRPr="00F13B6B">
        <w:rPr>
          <w:rFonts w:ascii="Roboto" w:cs="Tahoma" w:hAnsi="Roboto"/>
        </w:rPr>
        <w:t xml:space="preserve">accord </w:t>
      </w:r>
      <w:r w:rsidRPr="00F13B6B">
        <w:rPr>
          <w:rFonts w:ascii="Roboto" w:cs="Tahoma" w:hAnsi="Roboto"/>
        </w:rPr>
        <w:t xml:space="preserve">a été </w:t>
      </w:r>
      <w:r w:rsidR="004F389A" w:rsidRPr="00F13B6B">
        <w:rPr>
          <w:rFonts w:ascii="Roboto" w:cs="Tahoma" w:hAnsi="Roboto"/>
        </w:rPr>
        <w:t xml:space="preserve">conclu le </w:t>
      </w:r>
      <w:r w:rsidR="003B3F12" w:rsidRPr="00F13B6B">
        <w:rPr>
          <w:rFonts w:ascii="Roboto" w:cs="Tahoma" w:hAnsi="Roboto"/>
        </w:rPr>
        <w:t>2</w:t>
      </w:r>
      <w:r w:rsidR="00F66C2D" w:rsidRPr="00F13B6B">
        <w:rPr>
          <w:rFonts w:ascii="Roboto" w:cs="Tahoma" w:hAnsi="Roboto"/>
        </w:rPr>
        <w:t>4</w:t>
      </w:r>
      <w:r w:rsidR="003B3F12" w:rsidRPr="00F13B6B">
        <w:rPr>
          <w:rFonts w:ascii="Roboto" w:cs="Tahoma" w:hAnsi="Roboto"/>
        </w:rPr>
        <w:t xml:space="preserve"> juillet 2019</w:t>
      </w:r>
      <w:r w:rsidRPr="00F13B6B">
        <w:rPr>
          <w:rFonts w:ascii="Roboto" w:cs="Tahoma" w:hAnsi="Roboto"/>
        </w:rPr>
        <w:t xml:space="preserve"> au sein d’AXIMA Concept</w:t>
      </w:r>
      <w:r w:rsidR="003B3F12" w:rsidRPr="00F13B6B">
        <w:rPr>
          <w:rFonts w:ascii="Roboto" w:cs="Tahoma" w:hAnsi="Roboto"/>
        </w:rPr>
        <w:t xml:space="preserve">, </w:t>
      </w:r>
      <w:r w:rsidRPr="00F13B6B">
        <w:rPr>
          <w:rFonts w:ascii="Roboto" w:cs="Tahoma" w:hAnsi="Roboto"/>
        </w:rPr>
        <w:t>pour une période de 4 ans.</w:t>
      </w:r>
    </w:p>
    <w:p w14:paraId="58A29CD4" w14:textId="73998762" w:rsidP="004F389A" w:rsidR="00C637E5" w:rsidRDefault="00C637E5" w:rsidRPr="00F13B6B">
      <w:pPr>
        <w:jc w:val="both"/>
        <w:rPr>
          <w:rFonts w:ascii="Roboto" w:cs="Tahoma" w:hAnsi="Roboto"/>
        </w:rPr>
      </w:pPr>
    </w:p>
    <w:p w14:paraId="5C70691B" w14:textId="054B0218" w:rsidP="00E77F03" w:rsidR="004930CE" w:rsidRDefault="00C637E5" w:rsidRPr="00F13B6B">
      <w:pPr>
        <w:jc w:val="both"/>
        <w:rPr>
          <w:rFonts w:ascii="Roboto" w:cs="Tahoma" w:hAnsi="Roboto"/>
        </w:rPr>
      </w:pPr>
      <w:r w:rsidRPr="00F13B6B">
        <w:rPr>
          <w:rFonts w:ascii="Roboto" w:cs="Tahoma" w:hAnsi="Roboto"/>
        </w:rPr>
        <w:t xml:space="preserve">AXIMA Concept a ainsi, et notamment, réaffirmé ses engagements </w:t>
      </w:r>
      <w:r w:rsidR="004930CE" w:rsidRPr="00F13B6B">
        <w:rPr>
          <w:rFonts w:ascii="Roboto" w:cs="Tahoma" w:hAnsi="Roboto"/>
        </w:rPr>
        <w:t>en faveur de la féminisatio</w:t>
      </w:r>
      <w:r w:rsidRPr="00F13B6B">
        <w:rPr>
          <w:rFonts w:ascii="Roboto" w:cs="Tahoma" w:hAnsi="Roboto"/>
        </w:rPr>
        <w:t xml:space="preserve">n des effectifs de l’entreprise, de </w:t>
      </w:r>
      <w:r w:rsidR="004930CE" w:rsidRPr="00F13B6B">
        <w:rPr>
          <w:rFonts w:ascii="Roboto" w:cs="Tahoma" w:hAnsi="Roboto"/>
        </w:rPr>
        <w:t>l’égalité professionnelle dans la rémunération, les conditions de travail, la formation professionne</w:t>
      </w:r>
      <w:r w:rsidRPr="00F13B6B">
        <w:rPr>
          <w:rFonts w:ascii="Roboto" w:cs="Tahoma" w:hAnsi="Roboto"/>
        </w:rPr>
        <w:t xml:space="preserve">lle et l’évolution de carrière, de la </w:t>
      </w:r>
      <w:r w:rsidR="004930CE" w:rsidRPr="00F13B6B">
        <w:rPr>
          <w:rFonts w:ascii="Roboto" w:cs="Tahoma" w:hAnsi="Roboto"/>
        </w:rPr>
        <w:t>lutte contre les violences et de prévention contre le harcèlement moral, avec une attention toute particulière portée sur la lutte contre le harcèlement sexuel et les agissements sexistes.</w:t>
      </w:r>
    </w:p>
    <w:p w14:paraId="1F1B82C4" w14:textId="444B553A" w:rsidP="00131B78" w:rsidR="00131B78" w:rsidRDefault="00131B78">
      <w:pPr>
        <w:pStyle w:val="texte"/>
        <w:spacing w:before="120"/>
        <w:rPr>
          <w:rFonts w:ascii="Roboto" w:cs="Tahoma" w:eastAsia="Times New Roman" w:hAnsi="Roboto"/>
          <w:sz w:val="20"/>
        </w:rPr>
      </w:pPr>
      <w:r w:rsidRPr="00F13B6B">
        <w:rPr>
          <w:rFonts w:ascii="Roboto" w:cs="Tahoma" w:eastAsia="Times New Roman" w:hAnsi="Roboto"/>
          <w:sz w:val="20"/>
        </w:rPr>
        <w:t xml:space="preserve">Par ailleurs, en matière d’égalité salariale, AXIMA Concept a atteint en 2020, pour le 2eme exercice consécutif, 88 points en application de l’index « Egalité professionnelle et salariale », soit une progression de 20 points par rapport au résultat de l’exercice 2018. </w:t>
      </w:r>
    </w:p>
    <w:p w14:paraId="19115D4D" w14:textId="4A351489" w:rsidP="00131B78" w:rsidR="00FC1108" w:rsidRDefault="00FC1108">
      <w:pPr>
        <w:pStyle w:val="texte"/>
        <w:spacing w:before="120"/>
        <w:rPr>
          <w:rFonts w:ascii="Roboto" w:cs="Tahoma" w:eastAsia="Times New Roman" w:hAnsi="Roboto"/>
          <w:sz w:val="20"/>
        </w:rPr>
      </w:pPr>
    </w:p>
    <w:p w14:paraId="7161A322" w14:textId="4DEC5245" w:rsidP="00131B78" w:rsidR="00FC1108" w:rsidRDefault="00743F95" w:rsidRPr="00496C22">
      <w:pPr>
        <w:pStyle w:val="texte"/>
        <w:spacing w:before="120"/>
        <w:rPr>
          <w:rFonts w:ascii="Roboto" w:cs="Tahoma" w:eastAsia="Times New Roman" w:hAnsi="Roboto"/>
          <w:sz w:val="20"/>
        </w:rPr>
      </w:pPr>
      <w:r>
        <w:rPr>
          <w:rFonts w:ascii="Roboto" w:cs="Tahoma" w:eastAsia="Times New Roman" w:hAnsi="Roboto"/>
          <w:sz w:val="20"/>
        </w:rPr>
        <w:t xml:space="preserve">Dans le respect des engagements légaux et de l’entreprise </w:t>
      </w:r>
      <w:r w:rsidRPr="00743F95">
        <w:rPr>
          <w:rFonts w:ascii="Roboto" w:cs="Tahoma" w:eastAsia="Times New Roman" w:hAnsi="Roboto"/>
          <w:sz w:val="20"/>
        </w:rPr>
        <w:t>en faveur de l’égalité professionnelle</w:t>
      </w:r>
      <w:r>
        <w:rPr>
          <w:rFonts w:ascii="Roboto" w:cs="Tahoma" w:eastAsia="Times New Roman" w:hAnsi="Roboto"/>
          <w:sz w:val="20"/>
        </w:rPr>
        <w:t>, l</w:t>
      </w:r>
      <w:r w:rsidR="00FC1108" w:rsidRPr="00496C22">
        <w:rPr>
          <w:rFonts w:ascii="Roboto" w:cs="Tahoma" w:eastAsia="Times New Roman" w:hAnsi="Roboto"/>
          <w:sz w:val="20"/>
        </w:rPr>
        <w:t>es managers de l’entreprise seront sensibilité</w:t>
      </w:r>
      <w:r w:rsidR="009C7F12" w:rsidRPr="00496C22">
        <w:rPr>
          <w:rFonts w:ascii="Roboto" w:cs="Tahoma" w:eastAsia="Times New Roman" w:hAnsi="Roboto"/>
          <w:sz w:val="20"/>
        </w:rPr>
        <w:t>s</w:t>
      </w:r>
      <w:r w:rsidR="00FC1108" w:rsidRPr="00496C22">
        <w:rPr>
          <w:rFonts w:ascii="Roboto" w:cs="Tahoma" w:eastAsia="Times New Roman" w:hAnsi="Roboto"/>
          <w:sz w:val="20"/>
        </w:rPr>
        <w:t xml:space="preserve"> sur l’équilibre des enveloppes d’augmentation entre </w:t>
      </w:r>
      <w:r w:rsidR="00496C22" w:rsidRPr="00496C22">
        <w:rPr>
          <w:rFonts w:ascii="Roboto" w:cs="Tahoma" w:eastAsia="Times New Roman" w:hAnsi="Roboto"/>
          <w:sz w:val="20"/>
        </w:rPr>
        <w:t xml:space="preserve">femmes et </w:t>
      </w:r>
      <w:r w:rsidR="00FC1108" w:rsidRPr="00496C22">
        <w:rPr>
          <w:rFonts w:ascii="Roboto" w:cs="Tahoma" w:eastAsia="Times New Roman" w:hAnsi="Roboto"/>
          <w:sz w:val="20"/>
        </w:rPr>
        <w:t xml:space="preserve">hommes.  </w:t>
      </w:r>
    </w:p>
    <w:p w14:paraId="1873AC5C" w14:textId="77777777" w:rsidP="00131B78" w:rsidR="00131B78" w:rsidRDefault="00131B78" w:rsidRPr="00F13B6B">
      <w:pPr>
        <w:rPr>
          <w:rFonts w:ascii="Roboto" w:cs="Tahoma" w:hAnsi="Roboto"/>
        </w:rPr>
      </w:pPr>
    </w:p>
    <w:p w14:paraId="0F16A986" w14:textId="235F7269" w:rsidP="004930CE" w:rsidR="004930CE" w:rsidRDefault="004930CE" w:rsidRPr="00F13B6B">
      <w:pPr>
        <w:pStyle w:val="En-tte"/>
        <w:ind w:right="360"/>
        <w:jc w:val="both"/>
        <w:rPr>
          <w:rFonts w:ascii="Roboto" w:cs="Tahoma" w:hAnsi="Roboto"/>
        </w:rPr>
      </w:pPr>
    </w:p>
    <w:p w14:paraId="77982818" w14:textId="008E0D2C" w:rsidP="004930CE" w:rsidR="004930CE" w:rsidRDefault="004930CE" w:rsidRPr="00F13B6B">
      <w:pPr>
        <w:rPr>
          <w:rFonts w:ascii="Roboto" w:hAnsi="Roboto"/>
          <w:caps/>
        </w:rPr>
      </w:pPr>
    </w:p>
    <w:p w14:paraId="3540470E" w14:textId="4E9A6930" w:rsidP="004930CE" w:rsidR="004930CE" w:rsidRDefault="00F66C2D" w:rsidRPr="00F13B6B">
      <w:pPr>
        <w:pStyle w:val="Titre1"/>
        <w:numPr>
          <w:ilvl w:val="0"/>
          <w:numId w:val="28"/>
        </w:numPr>
        <w:jc w:val="both"/>
        <w:rPr>
          <w:rFonts w:ascii="Roboto" w:cs="Tahoma" w:hAnsi="Roboto"/>
          <w:caps/>
        </w:rPr>
      </w:pPr>
      <w:bookmarkStart w:id="24" w:name="_Toc91080599"/>
      <w:r w:rsidRPr="00F13B6B">
        <w:rPr>
          <w:rFonts w:ascii="Roboto" w:cs="Tahoma" w:hAnsi="Roboto"/>
          <w:caps/>
        </w:rPr>
        <w:t>Qualité de vie au travail et prévention des risques psychosociaux</w:t>
      </w:r>
      <w:bookmarkEnd w:id="24"/>
    </w:p>
    <w:p w14:paraId="649C0BE0" w14:textId="61AD4A3B" w:rsidP="004930CE" w:rsidR="004930CE" w:rsidRDefault="004930CE" w:rsidRPr="00F13B6B">
      <w:pPr>
        <w:rPr>
          <w:rFonts w:ascii="Roboto" w:hAnsi="Roboto"/>
        </w:rPr>
      </w:pPr>
    </w:p>
    <w:p w14:paraId="5A6CE13C" w14:textId="71B866F9" w:rsidP="004930CE" w:rsidR="00F66C2D" w:rsidRDefault="00F66C2D" w:rsidRPr="00F13B6B">
      <w:pPr>
        <w:rPr>
          <w:rFonts w:ascii="Roboto" w:cs="Tahoma" w:hAnsi="Roboto"/>
        </w:rPr>
      </w:pPr>
    </w:p>
    <w:p w14:paraId="49C43C7B" w14:textId="13AEA55A" w:rsidP="00C637E5" w:rsidR="00C637E5" w:rsidRDefault="00C637E5" w:rsidRPr="00F13B6B">
      <w:pPr>
        <w:jc w:val="both"/>
        <w:rPr>
          <w:rFonts w:ascii="Roboto" w:cs="Tahoma" w:hAnsi="Roboto"/>
        </w:rPr>
      </w:pPr>
      <w:r w:rsidRPr="00F13B6B">
        <w:rPr>
          <w:rFonts w:ascii="Roboto" w:cs="Tahoma" w:hAnsi="Roboto"/>
        </w:rPr>
        <w:t>Les parties rappellent que dans le cadre d’une démarche continue d’amélioration de la qualité de vie au travail et des actions engagées pour le bien-être des salariés au sein d’AXIMA Concept qu’</w:t>
      </w:r>
      <w:r w:rsidR="00126CBE" w:rsidRPr="00F13B6B">
        <w:rPr>
          <w:rFonts w:ascii="Roboto" w:cs="Tahoma" w:hAnsi="Roboto"/>
        </w:rPr>
        <w:t xml:space="preserve"> </w:t>
      </w:r>
      <w:r w:rsidRPr="00F13B6B">
        <w:rPr>
          <w:rFonts w:ascii="Roboto" w:cs="Tahoma" w:hAnsi="Roboto"/>
        </w:rPr>
        <w:t>:</w:t>
      </w:r>
    </w:p>
    <w:p w14:paraId="237B6454" w14:textId="77777777" w:rsidP="00C637E5" w:rsidR="00C637E5" w:rsidRDefault="00C637E5" w:rsidRPr="00F13B6B">
      <w:pPr>
        <w:jc w:val="both"/>
        <w:rPr>
          <w:rFonts w:ascii="Roboto" w:cs="Tahoma" w:hAnsi="Roboto"/>
        </w:rPr>
      </w:pPr>
    </w:p>
    <w:p w14:paraId="1B1FA955" w14:textId="44963BE4" w:rsidP="00126CBE" w:rsidR="00126CBE" w:rsidRDefault="00C637E5" w:rsidRPr="00F13B6B">
      <w:pPr>
        <w:pStyle w:val="Paragraphedeliste"/>
        <w:numPr>
          <w:ilvl w:val="0"/>
          <w:numId w:val="13"/>
        </w:numPr>
        <w:jc w:val="both"/>
        <w:rPr>
          <w:rFonts w:ascii="Roboto" w:cs="Tahoma" w:hAnsi="Roboto"/>
          <w:sz w:val="20"/>
          <w:szCs w:val="20"/>
        </w:rPr>
      </w:pPr>
      <w:r w:rsidRPr="00F13B6B">
        <w:rPr>
          <w:rFonts w:ascii="Roboto" w:cs="Tahoma" w:hAnsi="Roboto"/>
          <w:sz w:val="20"/>
          <w:szCs w:val="20"/>
        </w:rPr>
        <w:t xml:space="preserve">un </w:t>
      </w:r>
      <w:r w:rsidR="00774C76" w:rsidRPr="00F13B6B">
        <w:rPr>
          <w:rFonts w:ascii="Roboto" w:cs="Tahoma" w:hAnsi="Roboto"/>
          <w:sz w:val="20"/>
          <w:szCs w:val="20"/>
        </w:rPr>
        <w:t xml:space="preserve">accord </w:t>
      </w:r>
      <w:r w:rsidRPr="00F13B6B">
        <w:rPr>
          <w:rFonts w:ascii="Roboto" w:cs="Tahoma" w:hAnsi="Roboto"/>
          <w:sz w:val="20"/>
          <w:szCs w:val="20"/>
        </w:rPr>
        <w:t>relatif à la qualité de vie au travail (</w:t>
      </w:r>
      <w:r w:rsidR="00F61A18" w:rsidRPr="00F13B6B">
        <w:rPr>
          <w:rFonts w:ascii="Roboto" w:cs="Tahoma" w:hAnsi="Roboto"/>
          <w:sz w:val="20"/>
          <w:szCs w:val="20"/>
        </w:rPr>
        <w:t>QVT</w:t>
      </w:r>
      <w:r w:rsidRPr="00F13B6B">
        <w:rPr>
          <w:rFonts w:ascii="Roboto" w:cs="Tahoma" w:hAnsi="Roboto"/>
          <w:sz w:val="20"/>
          <w:szCs w:val="20"/>
        </w:rPr>
        <w:t>)</w:t>
      </w:r>
      <w:r w:rsidR="00F61A18" w:rsidRPr="00F13B6B">
        <w:rPr>
          <w:rFonts w:ascii="Roboto" w:cs="Tahoma" w:hAnsi="Roboto"/>
          <w:sz w:val="20"/>
          <w:szCs w:val="20"/>
        </w:rPr>
        <w:t xml:space="preserve"> et prévention des risques psycho-sociaux (RPS)</w:t>
      </w:r>
      <w:r w:rsidR="00774C76" w:rsidRPr="00F13B6B">
        <w:rPr>
          <w:rFonts w:ascii="Roboto" w:cs="Tahoma" w:hAnsi="Roboto"/>
          <w:sz w:val="20"/>
          <w:szCs w:val="20"/>
        </w:rPr>
        <w:t xml:space="preserve"> </w:t>
      </w:r>
      <w:r w:rsidRPr="00F13B6B">
        <w:rPr>
          <w:rFonts w:ascii="Roboto" w:cs="Tahoma" w:hAnsi="Roboto"/>
          <w:sz w:val="20"/>
          <w:szCs w:val="20"/>
        </w:rPr>
        <w:t>a été conclu le</w:t>
      </w:r>
      <w:r w:rsidR="00774C76" w:rsidRPr="00F13B6B">
        <w:rPr>
          <w:rFonts w:ascii="Roboto" w:cs="Tahoma" w:hAnsi="Roboto"/>
          <w:sz w:val="20"/>
          <w:szCs w:val="20"/>
        </w:rPr>
        <w:t xml:space="preserve"> 5 novembre 2019</w:t>
      </w:r>
      <w:r w:rsidR="00FA0637" w:rsidRPr="00F13B6B">
        <w:rPr>
          <w:rFonts w:ascii="Roboto" w:cs="Tahoma" w:hAnsi="Roboto"/>
          <w:sz w:val="20"/>
          <w:szCs w:val="20"/>
        </w:rPr>
        <w:t xml:space="preserve">. </w:t>
      </w:r>
      <w:r w:rsidR="00126CBE" w:rsidRPr="00F13B6B">
        <w:rPr>
          <w:rFonts w:ascii="Roboto" w:cs="Tahoma" w:hAnsi="Roboto"/>
          <w:sz w:val="20"/>
          <w:szCs w:val="20"/>
        </w:rPr>
        <w:t>Les parties soulignent que dans le cadre du</w:t>
      </w:r>
      <w:r w:rsidR="00FA0637" w:rsidRPr="00F13B6B">
        <w:rPr>
          <w:rFonts w:ascii="Roboto" w:cs="Tahoma" w:hAnsi="Roboto"/>
          <w:sz w:val="20"/>
          <w:szCs w:val="20"/>
        </w:rPr>
        <w:t xml:space="preserve"> programme </w:t>
      </w:r>
      <w:r w:rsidR="00126CBE" w:rsidRPr="00F13B6B">
        <w:rPr>
          <w:rFonts w:ascii="Roboto" w:cs="Tahoma" w:hAnsi="Roboto"/>
          <w:sz w:val="20"/>
          <w:szCs w:val="20"/>
        </w:rPr>
        <w:t>Equilibre, AXIMA Concept a ainsi mis en place des ressources et un réseau d’acteurs spécialisés qui peuvent être sollicités face à une situation de RPS</w:t>
      </w:r>
      <w:r w:rsidR="00DF0CAC" w:rsidRPr="00F13B6B">
        <w:rPr>
          <w:rFonts w:ascii="Roboto" w:cs="Tahoma" w:hAnsi="Roboto"/>
          <w:sz w:val="20"/>
          <w:szCs w:val="20"/>
        </w:rPr>
        <w:t>. Un</w:t>
      </w:r>
      <w:r w:rsidR="00126CBE" w:rsidRPr="00F13B6B">
        <w:rPr>
          <w:rFonts w:ascii="Roboto" w:cs="Tahoma" w:hAnsi="Roboto"/>
          <w:sz w:val="20"/>
          <w:szCs w:val="20"/>
        </w:rPr>
        <w:t xml:space="preserve"> espace dédié </w:t>
      </w:r>
      <w:r w:rsidR="00DF0CAC" w:rsidRPr="00F13B6B">
        <w:rPr>
          <w:rFonts w:ascii="Roboto" w:cs="Tahoma" w:hAnsi="Roboto"/>
          <w:sz w:val="20"/>
          <w:szCs w:val="20"/>
        </w:rPr>
        <w:t>est également à la disposition de chacun</w:t>
      </w:r>
      <w:r w:rsidR="00960CB2" w:rsidRPr="00F13B6B">
        <w:rPr>
          <w:rFonts w:ascii="Roboto" w:cs="Tahoma" w:hAnsi="Roboto"/>
          <w:sz w:val="20"/>
          <w:szCs w:val="20"/>
        </w:rPr>
        <w:t xml:space="preserve"> sur l’Intranet EQUANS.</w:t>
      </w:r>
    </w:p>
    <w:p w14:paraId="034E5491" w14:textId="4CB8F853" w:rsidP="00126CBE" w:rsidR="00FA0637" w:rsidRDefault="00FA0637" w:rsidRPr="00F13B6B">
      <w:pPr>
        <w:jc w:val="both"/>
        <w:rPr>
          <w:rFonts w:ascii="Roboto" w:cs="Tahoma" w:hAnsi="Roboto"/>
        </w:rPr>
      </w:pPr>
    </w:p>
    <w:p w14:paraId="6575A187" w14:textId="4115D4BF" w:rsidP="00E76CD4" w:rsidR="00E76CD4" w:rsidRDefault="00C637E5" w:rsidRPr="00F13B6B">
      <w:pPr>
        <w:pStyle w:val="texte"/>
        <w:numPr>
          <w:ilvl w:val="0"/>
          <w:numId w:val="13"/>
        </w:numPr>
        <w:spacing w:before="120"/>
        <w:rPr>
          <w:rFonts w:ascii="Roboto" w:cs="Tahoma" w:hAnsi="Roboto"/>
          <w:sz w:val="20"/>
        </w:rPr>
      </w:pPr>
      <w:r w:rsidRPr="00F13B6B">
        <w:rPr>
          <w:rFonts w:ascii="Roboto" w:cs="Tahoma" w:eastAsia="Times New Roman" w:hAnsi="Roboto"/>
          <w:sz w:val="20"/>
        </w:rPr>
        <w:t xml:space="preserve">un </w:t>
      </w:r>
      <w:r w:rsidR="004930CE" w:rsidRPr="00F13B6B">
        <w:rPr>
          <w:rFonts w:ascii="Roboto" w:cs="Tahoma" w:eastAsia="Times New Roman" w:hAnsi="Roboto"/>
          <w:sz w:val="20"/>
        </w:rPr>
        <w:t xml:space="preserve">accord </w:t>
      </w:r>
      <w:r w:rsidRPr="00F13B6B">
        <w:rPr>
          <w:rFonts w:ascii="Roboto" w:cs="Tahoma" w:eastAsia="Times New Roman" w:hAnsi="Roboto"/>
          <w:sz w:val="20"/>
        </w:rPr>
        <w:t xml:space="preserve">AXIMA Concept </w:t>
      </w:r>
      <w:r w:rsidR="004930CE" w:rsidRPr="00F13B6B">
        <w:rPr>
          <w:rFonts w:ascii="Roboto" w:cs="Tahoma" w:eastAsia="Times New Roman" w:hAnsi="Roboto"/>
          <w:sz w:val="20"/>
        </w:rPr>
        <w:t xml:space="preserve">relatif au droit à la déconnexion a été conclu le 19 décembre 2019. </w:t>
      </w:r>
      <w:r w:rsidR="00FA0637" w:rsidRPr="00F13B6B">
        <w:rPr>
          <w:rFonts w:ascii="Roboto" w:cs="Tahoma" w:eastAsia="Times New Roman" w:hAnsi="Roboto"/>
          <w:sz w:val="20"/>
        </w:rPr>
        <w:t>Une campagne de communication a été déployée courant 2020 afin de sensibiliser l’ensemble des utilisateurs de moyens informatiques aux enjeux de la déconnexion.</w:t>
      </w:r>
      <w:r w:rsidR="00FA0637" w:rsidRPr="00F13B6B">
        <w:rPr>
          <w:rFonts w:ascii="Roboto" w:cs="Tahoma" w:hAnsi="Roboto"/>
          <w:sz w:val="20"/>
        </w:rPr>
        <w:t xml:space="preserve"> </w:t>
      </w:r>
    </w:p>
    <w:p w14:paraId="2838AA16" w14:textId="77777777" w:rsidP="00E76CD4" w:rsidR="00E76CD4" w:rsidRDefault="00E76CD4" w:rsidRPr="00F13B6B">
      <w:pPr>
        <w:pStyle w:val="texte"/>
        <w:spacing w:before="120"/>
        <w:ind w:left="360"/>
        <w:rPr>
          <w:rFonts w:ascii="Roboto" w:cs="Tahoma" w:hAnsi="Roboto"/>
          <w:sz w:val="20"/>
        </w:rPr>
      </w:pPr>
    </w:p>
    <w:p w14:paraId="2827695F" w14:textId="258A2CA1" w:rsidP="00E76CD4" w:rsidR="00E76CD4" w:rsidRDefault="00E76CD4" w:rsidRPr="00F13B6B">
      <w:pPr>
        <w:pStyle w:val="texte"/>
        <w:spacing w:before="120"/>
        <w:rPr>
          <w:rFonts w:ascii="Roboto" w:cs="Tahoma" w:hAnsi="Roboto"/>
          <w:sz w:val="20"/>
        </w:rPr>
      </w:pPr>
      <w:r w:rsidRPr="00F13B6B">
        <w:rPr>
          <w:rFonts w:ascii="Roboto" w:cs="Tahoma" w:hAnsi="Roboto"/>
          <w:sz w:val="20"/>
        </w:rPr>
        <w:t>Ces accords arrivant à échéance fin 2022, une nouvelle négociation devrait s’ouvrir sur le 2</w:t>
      </w:r>
      <w:r w:rsidRPr="00F13B6B">
        <w:rPr>
          <w:rFonts w:ascii="Roboto" w:cs="Tahoma" w:hAnsi="Roboto"/>
          <w:sz w:val="20"/>
          <w:vertAlign w:val="superscript"/>
        </w:rPr>
        <w:t>nd</w:t>
      </w:r>
      <w:r w:rsidRPr="00F13B6B">
        <w:rPr>
          <w:rFonts w:ascii="Roboto" w:cs="Tahoma" w:hAnsi="Roboto"/>
          <w:sz w:val="20"/>
        </w:rPr>
        <w:t xml:space="preserve"> semestre 2022.</w:t>
      </w:r>
    </w:p>
    <w:p w14:paraId="0817568C" w14:textId="0B023A15" w:rsidP="00E76CD4" w:rsidR="004930CE" w:rsidRDefault="004930CE" w:rsidRPr="00F13B6B">
      <w:pPr>
        <w:pStyle w:val="Paragraphedeliste"/>
        <w:jc w:val="both"/>
        <w:rPr>
          <w:rFonts w:ascii="Roboto" w:cs="Tahoma" w:hAnsi="Roboto"/>
          <w:sz w:val="20"/>
          <w:szCs w:val="20"/>
        </w:rPr>
      </w:pPr>
    </w:p>
    <w:p w14:paraId="1B9A451A" w14:textId="77777777" w:rsidP="004930CE" w:rsidR="004930CE" w:rsidRDefault="004930CE" w:rsidRPr="00F13B6B">
      <w:pPr>
        <w:jc w:val="both"/>
        <w:rPr>
          <w:rFonts w:ascii="Roboto" w:cs="Tahoma" w:hAnsi="Roboto"/>
          <w:color w:val="FF0000"/>
        </w:rPr>
      </w:pPr>
    </w:p>
    <w:p w14:paraId="1523F310" w14:textId="0B7D8721" w:rsidP="008C351A" w:rsidR="008C351A" w:rsidRDefault="008C351A" w:rsidRPr="00F13B6B">
      <w:pPr>
        <w:jc w:val="both"/>
        <w:rPr>
          <w:rFonts w:ascii="Roboto" w:cs="Tahoma" w:hAnsi="Roboto"/>
          <w:color w:val="FF0000"/>
        </w:rPr>
      </w:pPr>
    </w:p>
    <w:p w14:paraId="3C9A50AE" w14:textId="57169CF6" w:rsidP="0039035E" w:rsidR="004930CE" w:rsidRDefault="004930CE" w:rsidRPr="00F13B6B">
      <w:pPr>
        <w:pStyle w:val="Titre1"/>
        <w:jc w:val="both"/>
        <w:rPr>
          <w:rFonts w:ascii="Roboto" w:cs="Tahoma" w:hAnsi="Roboto"/>
        </w:rPr>
      </w:pPr>
    </w:p>
    <w:p w14:paraId="1CC473ED" w14:textId="03EB8667" w:rsidP="004930CE" w:rsidR="006C0E5E" w:rsidRDefault="004930CE" w:rsidRPr="00F13B6B">
      <w:pPr>
        <w:pStyle w:val="Titre1"/>
        <w:numPr>
          <w:ilvl w:val="0"/>
          <w:numId w:val="28"/>
        </w:numPr>
        <w:jc w:val="both"/>
        <w:rPr>
          <w:rFonts w:ascii="Roboto" w:cs="Tahoma" w:hAnsi="Roboto"/>
          <w:caps/>
        </w:rPr>
      </w:pPr>
      <w:bookmarkStart w:id="25" w:name="_Toc91080600"/>
      <w:r w:rsidRPr="00F13B6B">
        <w:rPr>
          <w:rFonts w:ascii="Roboto" w:cs="Tahoma" w:hAnsi="Roboto"/>
          <w:caps/>
        </w:rPr>
        <w:t>I</w:t>
      </w:r>
      <w:r w:rsidR="0039035E" w:rsidRPr="00F13B6B">
        <w:rPr>
          <w:rFonts w:ascii="Roboto" w:cs="Tahoma" w:hAnsi="Roboto"/>
          <w:caps/>
        </w:rPr>
        <w:t>nsertion professionnelle et maintien dans l'emploi des travailleurs handicapés</w:t>
      </w:r>
      <w:bookmarkEnd w:id="25"/>
    </w:p>
    <w:p w14:paraId="13D4FCD8" w14:textId="77777777" w:rsidP="00E94F67" w:rsidR="00F61A18" w:rsidRDefault="00F61A18" w:rsidRPr="00F13B6B">
      <w:pPr>
        <w:jc w:val="both"/>
        <w:rPr>
          <w:rFonts w:ascii="Roboto" w:cs="Tahoma" w:hAnsi="Roboto"/>
        </w:rPr>
      </w:pPr>
    </w:p>
    <w:p w14:paraId="0F946FC4" w14:textId="77777777" w:rsidP="00E94F67" w:rsidR="002D1CD8" w:rsidRDefault="002D1CD8" w:rsidRPr="00F13B6B">
      <w:pPr>
        <w:jc w:val="both"/>
        <w:rPr>
          <w:rFonts w:ascii="Roboto" w:cs="Tahoma" w:hAnsi="Roboto"/>
        </w:rPr>
      </w:pPr>
    </w:p>
    <w:p w14:paraId="04571CDC" w14:textId="77777777" w:rsidP="00E77F03" w:rsidR="00E77F03" w:rsidRDefault="00E76CD4" w:rsidRPr="00E77F03">
      <w:pPr>
        <w:jc w:val="both"/>
        <w:rPr>
          <w:rFonts w:ascii="Roboto" w:cs="Tahoma" w:hAnsi="Roboto"/>
        </w:rPr>
      </w:pPr>
      <w:r w:rsidRPr="00F13B6B">
        <w:rPr>
          <w:rFonts w:ascii="Roboto" w:cs="Tahoma" w:hAnsi="Roboto"/>
        </w:rPr>
        <w:t xml:space="preserve">Un nouvel accord visant à favoriser le maintien dans l'emploi, et à développer l’accès à la formation et à la promotion professionnelles des salariés en situation de handicap a été conclu le 29 janvier 2021 pour une période de 3 ans (2021/2023). </w:t>
      </w:r>
    </w:p>
    <w:p w14:paraId="406A8E6C" w14:textId="546D68B7" w:rsidP="00E77F03" w:rsidR="00E76CD4" w:rsidRDefault="00E76CD4" w:rsidRPr="00E77F03">
      <w:pPr>
        <w:jc w:val="both"/>
        <w:rPr>
          <w:rFonts w:ascii="Roboto" w:cs="Tahoma" w:hAnsi="Roboto"/>
        </w:rPr>
      </w:pPr>
      <w:r w:rsidRPr="00F13B6B">
        <w:rPr>
          <w:rFonts w:ascii="Roboto" w:cs="Tahoma" w:hAnsi="Roboto"/>
        </w:rPr>
        <w:t xml:space="preserve">Cet accord a fait l’objet d’un agrément par l’Administration du travail. </w:t>
      </w:r>
    </w:p>
    <w:p w14:paraId="5E4B940B" w14:textId="77777777" w:rsidP="0013586F" w:rsidR="00E77F03" w:rsidRDefault="00E77F03">
      <w:pPr>
        <w:jc w:val="both"/>
        <w:rPr>
          <w:rFonts w:ascii="Roboto" w:cs="Tahoma" w:hAnsi="Roboto"/>
        </w:rPr>
      </w:pPr>
    </w:p>
    <w:p w14:paraId="1E155107" w14:textId="1CFAD860" w:rsidP="0013586F" w:rsidR="0013586F" w:rsidRDefault="0013586F" w:rsidRPr="00F13B6B">
      <w:pPr>
        <w:jc w:val="both"/>
        <w:rPr>
          <w:rFonts w:ascii="Roboto" w:cs="Tahoma" w:hAnsi="Roboto"/>
        </w:rPr>
      </w:pPr>
      <w:r w:rsidRPr="00F13B6B">
        <w:rPr>
          <w:rFonts w:ascii="Roboto" w:cs="Tahoma" w:hAnsi="Roboto"/>
        </w:rPr>
        <w:t>Les parties signataires soulignent, à l’occasion de la mise en œuvre de ce nouvel accord : le déploiement d’actions de formation à l'attention des instances représentatives du personnel, la réalisation d’une enquête auprès des collaborateurs en situation de Handicap et le lancement d’une campagne d'information/sensibilisation à l’attention de l’ensemble des salariés.</w:t>
      </w:r>
    </w:p>
    <w:p w14:paraId="0FD3CCED" w14:textId="32D23A35" w:rsidP="00E94F67" w:rsidR="0039035E" w:rsidRDefault="0039035E" w:rsidRPr="00E77F03">
      <w:pPr>
        <w:jc w:val="both"/>
        <w:rPr>
          <w:rFonts w:ascii="Roboto" w:cs="Tahoma" w:hAnsi="Roboto"/>
        </w:rPr>
      </w:pPr>
    </w:p>
    <w:p w14:paraId="1DC505E4" w14:textId="01915996" w:rsidP="00E94F67" w:rsidR="002D1CD8" w:rsidRDefault="002D1CD8">
      <w:pPr>
        <w:jc w:val="both"/>
        <w:rPr>
          <w:rFonts w:ascii="Roboto" w:cs="Tahoma" w:hAnsi="Roboto"/>
          <w:color w:val="FF0000"/>
        </w:rPr>
      </w:pPr>
    </w:p>
    <w:p w14:paraId="608861DC" w14:textId="77777777" w:rsidP="00E94F67" w:rsidR="00E77F03" w:rsidRDefault="00E77F03" w:rsidRPr="00F13B6B">
      <w:pPr>
        <w:jc w:val="both"/>
        <w:rPr>
          <w:rFonts w:ascii="Roboto" w:cs="Tahoma" w:hAnsi="Roboto"/>
          <w:color w:val="FF0000"/>
        </w:rPr>
      </w:pPr>
    </w:p>
    <w:p w14:paraId="114BDD3D" w14:textId="26732057" w:rsidP="00E94F67" w:rsidR="00386990" w:rsidRDefault="00386990" w:rsidRPr="00F13B6B">
      <w:pPr>
        <w:jc w:val="both"/>
        <w:rPr>
          <w:rFonts w:ascii="Roboto" w:cs="Tahoma" w:hAnsi="Roboto"/>
          <w:color w:val="FF0000"/>
        </w:rPr>
      </w:pPr>
    </w:p>
    <w:p w14:paraId="29AC5F68" w14:textId="592A98AF" w:rsidP="00E94F67" w:rsidR="00386990" w:rsidRDefault="00386990" w:rsidRPr="00F13B6B">
      <w:pPr>
        <w:jc w:val="both"/>
        <w:rPr>
          <w:rFonts w:ascii="Roboto" w:cs="Tahoma" w:hAnsi="Roboto"/>
          <w:b/>
          <w:u w:val="single"/>
        </w:rPr>
      </w:pPr>
      <w:r w:rsidRPr="009451B8">
        <w:rPr>
          <w:rFonts w:ascii="Roboto" w:cs="Tahoma" w:hAnsi="Roboto"/>
          <w:b/>
          <w:u w:val="single"/>
        </w:rPr>
        <w:t xml:space="preserve">Article </w:t>
      </w:r>
      <w:r w:rsidR="009451B8" w:rsidRPr="009451B8">
        <w:rPr>
          <w:rFonts w:ascii="Roboto" w:cs="Tahoma" w:hAnsi="Roboto"/>
          <w:b/>
          <w:u w:val="single"/>
        </w:rPr>
        <w:t>10</w:t>
      </w:r>
      <w:r w:rsidRPr="009451B8">
        <w:rPr>
          <w:rFonts w:ascii="Roboto" w:cs="Tahoma" w:hAnsi="Roboto"/>
          <w:b/>
          <w:u w:val="single"/>
        </w:rPr>
        <w:t xml:space="preserve"> –</w:t>
      </w:r>
      <w:r w:rsidR="00580AEE" w:rsidRPr="009451B8">
        <w:rPr>
          <w:rFonts w:ascii="Roboto" w:cs="Tahoma" w:hAnsi="Roboto"/>
          <w:b/>
          <w:u w:val="single"/>
        </w:rPr>
        <w:t xml:space="preserve"> </w:t>
      </w:r>
      <w:r w:rsidRPr="009451B8">
        <w:rPr>
          <w:rFonts w:ascii="Roboto" w:cs="Tahoma" w:hAnsi="Roboto"/>
          <w:b/>
          <w:u w:val="single"/>
        </w:rPr>
        <w:t>DEPLACEMENTS DES PERSONNELS ITINERANTS</w:t>
      </w:r>
    </w:p>
    <w:p w14:paraId="2986B59F" w14:textId="755C0481" w:rsidP="00E24BBF" w:rsidR="007E284E" w:rsidRDefault="007E284E" w:rsidRPr="00F13B6B">
      <w:pPr>
        <w:jc w:val="both"/>
        <w:rPr>
          <w:rFonts w:ascii="Roboto" w:cs="Tahoma" w:hAnsi="Roboto"/>
          <w:color w:val="FF0000"/>
        </w:rPr>
      </w:pPr>
    </w:p>
    <w:p w14:paraId="42D8A9BB" w14:textId="1AEE2D7E" w:rsidP="00817116" w:rsidR="000C1358" w:rsidRDefault="000C1358" w:rsidRPr="00F13B6B">
      <w:pPr>
        <w:jc w:val="both"/>
        <w:rPr>
          <w:rFonts w:ascii="Roboto" w:cs="Tahoma" w:hAnsi="Roboto"/>
          <w:color w:val="FF0000"/>
        </w:rPr>
      </w:pPr>
    </w:p>
    <w:p w14:paraId="1CBFD4C8" w14:textId="4D236009" w:rsidP="009451B8" w:rsidR="00580AEE" w:rsidRDefault="00580AEE" w:rsidRPr="00A21008">
      <w:pPr>
        <w:jc w:val="both"/>
        <w:rPr>
          <w:rFonts w:ascii="Roboto" w:cs="Tahoma" w:hAnsi="Roboto"/>
        </w:rPr>
      </w:pPr>
      <w:r w:rsidRPr="00A21008">
        <w:rPr>
          <w:rFonts w:ascii="Roboto" w:cs="Tahoma" w:hAnsi="Roboto"/>
        </w:rPr>
        <w:t>En 2021, la Direction et les organisations syndicales représentatives ont engagé d</w:t>
      </w:r>
      <w:r w:rsidR="00E77F03" w:rsidRPr="00A21008">
        <w:rPr>
          <w:rFonts w:ascii="Roboto" w:cs="Tahoma" w:hAnsi="Roboto"/>
        </w:rPr>
        <w:t xml:space="preserve">es négociations </w:t>
      </w:r>
      <w:r w:rsidRPr="00A21008">
        <w:rPr>
          <w:rFonts w:ascii="Roboto" w:cs="Tahoma" w:hAnsi="Roboto"/>
        </w:rPr>
        <w:t xml:space="preserve">sur les dispositions encadrant les déplacements quotidiens des ouvriers et ETAM chantier itinérants </w:t>
      </w:r>
      <w:r w:rsidR="009C7F12" w:rsidRPr="00A21008">
        <w:rPr>
          <w:rFonts w:ascii="Roboto" w:cs="Tahoma" w:hAnsi="Roboto"/>
        </w:rPr>
        <w:t>(</w:t>
      </w:r>
      <w:r w:rsidRPr="00A21008">
        <w:rPr>
          <w:rFonts w:ascii="Roboto" w:cs="Tahoma" w:hAnsi="Roboto"/>
        </w:rPr>
        <w:t xml:space="preserve">règlementation des indemnités de petits déplacements). </w:t>
      </w:r>
    </w:p>
    <w:p w14:paraId="10DF3EB9" w14:textId="6AFFA3BE" w:rsidP="00A21008" w:rsidR="00A21008" w:rsidRDefault="00A21008" w:rsidRPr="00A21008">
      <w:pPr>
        <w:jc w:val="both"/>
        <w:rPr>
          <w:rFonts w:ascii="Roboto" w:cs="Tahoma" w:hAnsi="Roboto"/>
        </w:rPr>
      </w:pPr>
      <w:r w:rsidRPr="00A21008">
        <w:rPr>
          <w:rFonts w:ascii="Roboto" w:cs="Tahoma" w:hAnsi="Roboto"/>
        </w:rPr>
        <w:t>Soucieux d’appréhender le sujet des déplacements professionnels de manière globale, la négociation relative aux déplacements des personnels itinérants sera élargie aux personnels en grands déplacements.</w:t>
      </w:r>
    </w:p>
    <w:p w14:paraId="0602200F" w14:textId="592A0E13" w:rsidP="00945EF2" w:rsidR="008E2BC7" w:rsidRDefault="008E2BC7">
      <w:pPr>
        <w:jc w:val="both"/>
        <w:rPr>
          <w:rFonts w:ascii="Roboto" w:cs="Tahoma" w:hAnsi="Roboto"/>
          <w:b/>
          <w:u w:val="single"/>
        </w:rPr>
      </w:pPr>
    </w:p>
    <w:p w14:paraId="609C4DCB" w14:textId="77777777" w:rsidP="00945EF2" w:rsidR="00743F95" w:rsidRDefault="00743F95" w:rsidRPr="00F13B6B">
      <w:pPr>
        <w:jc w:val="both"/>
        <w:rPr>
          <w:rFonts w:ascii="Roboto" w:cs="Tahoma" w:hAnsi="Roboto"/>
          <w:b/>
          <w:u w:val="single"/>
        </w:rPr>
      </w:pPr>
    </w:p>
    <w:p w14:paraId="6976FA03" w14:textId="4B0D9EB4" w:rsidP="002928E5" w:rsidR="002928E5" w:rsidRDefault="002928E5" w:rsidRPr="00F13B6B">
      <w:pPr>
        <w:pStyle w:val="Titre1"/>
        <w:jc w:val="both"/>
        <w:rPr>
          <w:rFonts w:ascii="Roboto" w:cs="Tahoma" w:hAnsi="Roboto"/>
        </w:rPr>
      </w:pPr>
      <w:bookmarkStart w:id="26" w:name="_Toc91080601"/>
      <w:r w:rsidRPr="00F13B6B">
        <w:rPr>
          <w:rFonts w:ascii="Roboto" w:cs="Tahoma" w:hAnsi="Roboto"/>
        </w:rPr>
        <w:t xml:space="preserve">Article </w:t>
      </w:r>
      <w:r w:rsidR="000C1358" w:rsidRPr="00F13B6B">
        <w:rPr>
          <w:rFonts w:ascii="Roboto" w:cs="Tahoma" w:hAnsi="Roboto"/>
        </w:rPr>
        <w:t>11</w:t>
      </w:r>
      <w:r w:rsidRPr="00F13B6B">
        <w:rPr>
          <w:rFonts w:ascii="Roboto" w:cs="Tahoma" w:hAnsi="Roboto"/>
        </w:rPr>
        <w:t xml:space="preserve"> – MODALITES DE SUIVI DE L’ACCORD</w:t>
      </w:r>
      <w:bookmarkEnd w:id="26"/>
    </w:p>
    <w:p w14:paraId="14623EED" w14:textId="77777777" w:rsidP="0051011A" w:rsidR="00967368" w:rsidRDefault="00967368" w:rsidRPr="00F13B6B">
      <w:pPr>
        <w:pStyle w:val="Retraitcorpsdetexte3"/>
        <w:spacing w:before="120"/>
        <w:ind w:left="0"/>
        <w:jc w:val="both"/>
        <w:rPr>
          <w:rFonts w:ascii="Roboto" w:cs="Tahoma" w:hAnsi="Roboto"/>
          <w:sz w:val="20"/>
          <w:szCs w:val="20"/>
        </w:rPr>
      </w:pPr>
    </w:p>
    <w:p w14:paraId="1814CAEA" w14:textId="0DF34027" w:rsidP="0051011A" w:rsidR="002928E5" w:rsidRDefault="007544FF" w:rsidRPr="00F13B6B">
      <w:pPr>
        <w:pStyle w:val="Retraitcorpsdetexte3"/>
        <w:spacing w:before="120"/>
        <w:ind w:left="0"/>
        <w:jc w:val="both"/>
        <w:rPr>
          <w:rFonts w:ascii="Roboto" w:cs="Tahoma" w:hAnsi="Roboto"/>
          <w:sz w:val="20"/>
          <w:szCs w:val="20"/>
        </w:rPr>
      </w:pPr>
      <w:r w:rsidRPr="00F13B6B">
        <w:rPr>
          <w:rFonts w:ascii="Roboto" w:cs="Tahoma" w:hAnsi="Roboto"/>
          <w:sz w:val="20"/>
          <w:szCs w:val="20"/>
        </w:rPr>
        <w:t>Au cour</w:t>
      </w:r>
      <w:r w:rsidR="006C2EDD" w:rsidRPr="00F13B6B">
        <w:rPr>
          <w:rFonts w:ascii="Roboto" w:cs="Tahoma" w:hAnsi="Roboto"/>
          <w:sz w:val="20"/>
          <w:szCs w:val="20"/>
        </w:rPr>
        <w:t>s</w:t>
      </w:r>
      <w:r w:rsidRPr="00F13B6B">
        <w:rPr>
          <w:rFonts w:ascii="Roboto" w:cs="Tahoma" w:hAnsi="Roboto"/>
          <w:sz w:val="20"/>
          <w:szCs w:val="20"/>
        </w:rPr>
        <w:t xml:space="preserve"> du 2nd</w:t>
      </w:r>
      <w:r w:rsidR="002D1CD8" w:rsidRPr="00F13B6B">
        <w:rPr>
          <w:rFonts w:ascii="Roboto" w:cs="Tahoma" w:hAnsi="Roboto"/>
          <w:sz w:val="20"/>
          <w:szCs w:val="20"/>
        </w:rPr>
        <w:t xml:space="preserve"> trimestre 202</w:t>
      </w:r>
      <w:r w:rsidR="006519B7" w:rsidRPr="00F13B6B">
        <w:rPr>
          <w:rFonts w:ascii="Roboto" w:cs="Tahoma" w:hAnsi="Roboto"/>
          <w:sz w:val="20"/>
          <w:szCs w:val="20"/>
        </w:rPr>
        <w:t>2</w:t>
      </w:r>
      <w:r w:rsidR="0051011A" w:rsidRPr="00F13B6B">
        <w:rPr>
          <w:rFonts w:ascii="Roboto" w:cs="Tahoma" w:hAnsi="Roboto"/>
          <w:sz w:val="20"/>
          <w:szCs w:val="20"/>
        </w:rPr>
        <w:t xml:space="preserve">, un bilan de la mise en œuvre des mesures suivantes sera </w:t>
      </w:r>
      <w:r w:rsidR="00901E06" w:rsidRPr="00F13B6B">
        <w:rPr>
          <w:rFonts w:ascii="Roboto" w:cs="Tahoma" w:hAnsi="Roboto"/>
          <w:sz w:val="20"/>
          <w:szCs w:val="20"/>
        </w:rPr>
        <w:t>présenté au Comité Social et Economique</w:t>
      </w:r>
      <w:r w:rsidR="0051011A" w:rsidRPr="00F13B6B">
        <w:rPr>
          <w:rFonts w:ascii="Roboto" w:cs="Tahoma" w:hAnsi="Roboto"/>
          <w:sz w:val="20"/>
          <w:szCs w:val="20"/>
        </w:rPr>
        <w:t> :</w:t>
      </w:r>
    </w:p>
    <w:p w14:paraId="70B92B0D" w14:textId="1023B54F" w:rsidP="007C030E" w:rsidR="004119BB" w:rsidRDefault="00B5412E" w:rsidRPr="00F13B6B">
      <w:pPr>
        <w:pStyle w:val="Paragraphedeliste"/>
        <w:numPr>
          <w:ilvl w:val="0"/>
          <w:numId w:val="2"/>
        </w:numPr>
        <w:jc w:val="both"/>
        <w:rPr>
          <w:rFonts w:ascii="Roboto" w:cs="Tahoma" w:hAnsi="Roboto"/>
          <w:sz w:val="20"/>
          <w:szCs w:val="20"/>
        </w:rPr>
      </w:pPr>
      <w:r w:rsidRPr="00F13B6B">
        <w:rPr>
          <w:rFonts w:ascii="Roboto" w:cs="Tahoma" w:hAnsi="Roboto"/>
          <w:sz w:val="20"/>
          <w:szCs w:val="20"/>
        </w:rPr>
        <w:t>le pourcentage</w:t>
      </w:r>
      <w:r w:rsidR="0051011A" w:rsidRPr="00F13B6B">
        <w:rPr>
          <w:rFonts w:ascii="Roboto" w:cs="Tahoma" w:hAnsi="Roboto"/>
          <w:sz w:val="20"/>
          <w:szCs w:val="20"/>
        </w:rPr>
        <w:t xml:space="preserve"> d’augmentations </w:t>
      </w:r>
      <w:r w:rsidR="00D80E7A" w:rsidRPr="00F13B6B">
        <w:rPr>
          <w:rFonts w:ascii="Roboto" w:cs="Tahoma" w:hAnsi="Roboto"/>
          <w:sz w:val="20"/>
          <w:szCs w:val="20"/>
        </w:rPr>
        <w:t xml:space="preserve">des </w:t>
      </w:r>
      <w:r w:rsidR="0055025B" w:rsidRPr="00F13B6B">
        <w:rPr>
          <w:rFonts w:ascii="Roboto" w:cs="Tahoma" w:hAnsi="Roboto"/>
          <w:sz w:val="20"/>
          <w:szCs w:val="20"/>
        </w:rPr>
        <w:t>salaires de base</w:t>
      </w:r>
      <w:r w:rsidR="00D80E7A" w:rsidRPr="00F13B6B">
        <w:rPr>
          <w:rFonts w:ascii="Roboto" w:cs="Tahoma" w:hAnsi="Roboto"/>
          <w:sz w:val="20"/>
          <w:szCs w:val="20"/>
        </w:rPr>
        <w:t xml:space="preserve"> m</w:t>
      </w:r>
      <w:r w:rsidR="0055025B" w:rsidRPr="00F13B6B">
        <w:rPr>
          <w:rFonts w:ascii="Roboto" w:cs="Tahoma" w:hAnsi="Roboto"/>
          <w:sz w:val="20"/>
          <w:szCs w:val="20"/>
        </w:rPr>
        <w:t>ensuel</w:t>
      </w:r>
      <w:r w:rsidR="00D80E7A" w:rsidRPr="00F13B6B">
        <w:rPr>
          <w:rFonts w:ascii="Roboto" w:cs="Tahoma" w:hAnsi="Roboto"/>
          <w:sz w:val="20"/>
          <w:szCs w:val="20"/>
        </w:rPr>
        <w:t>s</w:t>
      </w:r>
      <w:r w:rsidR="00A14881" w:rsidRPr="00F13B6B">
        <w:rPr>
          <w:rFonts w:ascii="Roboto" w:cs="Tahoma" w:hAnsi="Roboto"/>
          <w:sz w:val="20"/>
          <w:szCs w:val="20"/>
        </w:rPr>
        <w:t xml:space="preserve">, </w:t>
      </w:r>
    </w:p>
    <w:p w14:paraId="0AB58CD5" w14:textId="4009B46C" w:rsidP="008E5360" w:rsidR="008E5360" w:rsidRDefault="00B5412E" w:rsidRPr="00F13B6B">
      <w:pPr>
        <w:pStyle w:val="Paragraphedeliste"/>
        <w:numPr>
          <w:ilvl w:val="0"/>
          <w:numId w:val="2"/>
        </w:numPr>
        <w:jc w:val="both"/>
        <w:rPr>
          <w:rFonts w:ascii="Roboto" w:cs="Tahoma" w:hAnsi="Roboto"/>
          <w:sz w:val="20"/>
          <w:szCs w:val="20"/>
        </w:rPr>
      </w:pPr>
      <w:r w:rsidRPr="00F13B6B">
        <w:rPr>
          <w:rFonts w:ascii="Roboto" w:cs="Tahoma" w:hAnsi="Roboto"/>
          <w:sz w:val="20"/>
          <w:szCs w:val="20"/>
        </w:rPr>
        <w:t>le n</w:t>
      </w:r>
      <w:r w:rsidR="005D5F0B" w:rsidRPr="00F13B6B">
        <w:rPr>
          <w:rFonts w:ascii="Roboto" w:cs="Tahoma" w:hAnsi="Roboto"/>
          <w:sz w:val="20"/>
          <w:szCs w:val="20"/>
        </w:rPr>
        <w:t xml:space="preserve">ombre de salariés augmentés – non augmentés </w:t>
      </w:r>
      <w:r w:rsidR="0072536C" w:rsidRPr="00F13B6B">
        <w:rPr>
          <w:rFonts w:ascii="Roboto" w:cs="Tahoma" w:hAnsi="Roboto"/>
          <w:sz w:val="20"/>
          <w:szCs w:val="20"/>
        </w:rPr>
        <w:t xml:space="preserve">et le pourcentage </w:t>
      </w:r>
      <w:r w:rsidR="00A21008" w:rsidRPr="00F13B6B">
        <w:rPr>
          <w:rFonts w:ascii="Roboto" w:cs="Tahoma" w:hAnsi="Roboto"/>
          <w:sz w:val="20"/>
          <w:szCs w:val="20"/>
        </w:rPr>
        <w:t xml:space="preserve">associé </w:t>
      </w:r>
      <w:r w:rsidR="0072536C" w:rsidRPr="00F13B6B">
        <w:rPr>
          <w:rFonts w:ascii="Roboto" w:cs="Tahoma" w:hAnsi="Roboto"/>
          <w:sz w:val="20"/>
          <w:szCs w:val="20"/>
        </w:rPr>
        <w:t>d’augmentations des salaires</w:t>
      </w:r>
      <w:r w:rsidR="005D5F0B" w:rsidRPr="00F13B6B">
        <w:rPr>
          <w:rFonts w:ascii="Roboto" w:cs="Tahoma" w:hAnsi="Roboto"/>
          <w:sz w:val="20"/>
          <w:szCs w:val="20"/>
        </w:rPr>
        <w:t>,</w:t>
      </w:r>
    </w:p>
    <w:p w14:paraId="0141D844" w14:textId="03529A39" w:rsidP="006519B7" w:rsidR="001A1ED3" w:rsidRDefault="001A78A6" w:rsidRPr="00F13B6B">
      <w:pPr>
        <w:pStyle w:val="Paragraphedeliste"/>
        <w:numPr>
          <w:ilvl w:val="0"/>
          <w:numId w:val="2"/>
        </w:numPr>
        <w:jc w:val="both"/>
        <w:rPr>
          <w:rFonts w:ascii="Roboto" w:cs="Tahoma" w:hAnsi="Roboto"/>
          <w:sz w:val="20"/>
          <w:szCs w:val="20"/>
        </w:rPr>
      </w:pPr>
      <w:r w:rsidRPr="00F13B6B">
        <w:rPr>
          <w:rFonts w:ascii="Roboto" w:cs="Tahoma" w:hAnsi="Roboto"/>
          <w:sz w:val="20"/>
          <w:szCs w:val="20"/>
        </w:rPr>
        <w:t xml:space="preserve">le nombre de bénéficiaires de la mesure </w:t>
      </w:r>
      <w:r w:rsidR="009451B8">
        <w:rPr>
          <w:rFonts w:ascii="Roboto" w:cs="Tahoma" w:hAnsi="Roboto"/>
          <w:sz w:val="20"/>
          <w:szCs w:val="20"/>
        </w:rPr>
        <w:t xml:space="preserve">(salariés présents à la date d’entrée en vigueur de l’accord) </w:t>
      </w:r>
      <w:r w:rsidRPr="00F13B6B">
        <w:rPr>
          <w:rFonts w:ascii="Roboto" w:cs="Tahoma" w:hAnsi="Roboto"/>
          <w:sz w:val="20"/>
          <w:szCs w:val="20"/>
        </w:rPr>
        <w:t>portant le sa</w:t>
      </w:r>
      <w:r w:rsidR="00C727CB" w:rsidRPr="00F13B6B">
        <w:rPr>
          <w:rFonts w:ascii="Roboto" w:cs="Tahoma" w:hAnsi="Roboto"/>
          <w:sz w:val="20"/>
          <w:szCs w:val="20"/>
        </w:rPr>
        <w:t>laire de base brut mensuel à 18</w:t>
      </w:r>
      <w:r w:rsidR="006519B7" w:rsidRPr="00F13B6B">
        <w:rPr>
          <w:rFonts w:ascii="Roboto" w:cs="Tahoma" w:hAnsi="Roboto"/>
          <w:sz w:val="20"/>
          <w:szCs w:val="20"/>
        </w:rPr>
        <w:t>25</w:t>
      </w:r>
      <w:r w:rsidRPr="00F13B6B">
        <w:rPr>
          <w:rFonts w:ascii="Roboto" w:cs="Tahoma" w:hAnsi="Roboto"/>
          <w:sz w:val="20"/>
          <w:szCs w:val="20"/>
        </w:rPr>
        <w:t>€</w:t>
      </w:r>
      <w:r w:rsidR="006519B7" w:rsidRPr="00F13B6B">
        <w:rPr>
          <w:rFonts w:ascii="Roboto" w:cs="Tahoma" w:hAnsi="Roboto"/>
          <w:sz w:val="20"/>
          <w:szCs w:val="20"/>
        </w:rPr>
        <w:t xml:space="preserve"> au 1</w:t>
      </w:r>
      <w:r w:rsidR="006519B7" w:rsidRPr="00F13B6B">
        <w:rPr>
          <w:rFonts w:ascii="Roboto" w:cs="Tahoma" w:hAnsi="Roboto"/>
          <w:sz w:val="20"/>
          <w:szCs w:val="20"/>
          <w:vertAlign w:val="superscript"/>
        </w:rPr>
        <w:t>er</w:t>
      </w:r>
      <w:r w:rsidR="006519B7" w:rsidRPr="00F13B6B">
        <w:rPr>
          <w:rFonts w:ascii="Roboto" w:cs="Tahoma" w:hAnsi="Roboto"/>
          <w:sz w:val="20"/>
          <w:szCs w:val="20"/>
        </w:rPr>
        <w:t xml:space="preserve"> janvier 2022.</w:t>
      </w:r>
    </w:p>
    <w:p w14:paraId="7800CB43" w14:textId="68E44B20" w:rsidP="0033148C" w:rsidR="00CD2D56" w:rsidRDefault="00CD2D56" w:rsidRPr="00F13B6B">
      <w:pPr>
        <w:rPr>
          <w:rFonts w:ascii="Roboto" w:cs="Tahoma" w:hAnsi="Roboto"/>
          <w:color w:val="FF0000"/>
        </w:rPr>
      </w:pPr>
    </w:p>
    <w:p w14:paraId="3605DBCC" w14:textId="1FE05D7C" w:rsidP="003472AA" w:rsidR="003472AA" w:rsidRDefault="003472AA" w:rsidRPr="00F13B6B">
      <w:pPr>
        <w:rPr>
          <w:rFonts w:ascii="Roboto" w:hAnsi="Roboto"/>
          <w:color w:val="FF0000"/>
        </w:rPr>
      </w:pPr>
    </w:p>
    <w:p w14:paraId="493A4D2F" w14:textId="77777777" w:rsidP="0086778F" w:rsidR="0086778F" w:rsidRDefault="0086778F" w:rsidRPr="00F13B6B">
      <w:pPr>
        <w:rPr>
          <w:rFonts w:ascii="Roboto" w:hAnsi="Roboto"/>
        </w:rPr>
      </w:pPr>
    </w:p>
    <w:p w14:paraId="09737D6A" w14:textId="0DE39C8D" w:rsidP="00F527DB" w:rsidR="00455B73" w:rsidRDefault="00F527DB" w:rsidRPr="00F13B6B">
      <w:pPr>
        <w:pStyle w:val="Titre1"/>
        <w:jc w:val="both"/>
        <w:rPr>
          <w:rFonts w:ascii="Roboto" w:cs="Tahoma" w:hAnsi="Roboto"/>
        </w:rPr>
      </w:pPr>
      <w:bookmarkStart w:id="27" w:name="_Toc91080602"/>
      <w:r w:rsidRPr="00F13B6B">
        <w:rPr>
          <w:rFonts w:ascii="Roboto" w:cs="Tahoma" w:hAnsi="Roboto"/>
        </w:rPr>
        <w:t xml:space="preserve">Article </w:t>
      </w:r>
      <w:r w:rsidR="000C1358" w:rsidRPr="00F13B6B">
        <w:rPr>
          <w:rFonts w:ascii="Roboto" w:cs="Tahoma" w:hAnsi="Roboto"/>
        </w:rPr>
        <w:t>12</w:t>
      </w:r>
      <w:r w:rsidR="00455B73" w:rsidRPr="00F13B6B">
        <w:rPr>
          <w:rFonts w:ascii="Roboto" w:cs="Tahoma" w:hAnsi="Roboto"/>
        </w:rPr>
        <w:t xml:space="preserve"> – DUREE </w:t>
      </w:r>
      <w:r w:rsidR="002A26C6" w:rsidRPr="00F13B6B">
        <w:rPr>
          <w:rFonts w:ascii="Roboto" w:cs="Tahoma" w:hAnsi="Roboto"/>
        </w:rPr>
        <w:t xml:space="preserve">ET </w:t>
      </w:r>
      <w:r w:rsidR="00455B73" w:rsidRPr="00F13B6B">
        <w:rPr>
          <w:rFonts w:ascii="Roboto" w:cs="Tahoma" w:hAnsi="Roboto"/>
        </w:rPr>
        <w:t>ENTREE EN VIGUEUR</w:t>
      </w:r>
      <w:bookmarkEnd w:id="27"/>
    </w:p>
    <w:p w14:paraId="2E9F123E" w14:textId="77777777" w:rsidP="006329AD" w:rsidR="006329AD" w:rsidRDefault="006329AD" w:rsidRPr="00F13B6B">
      <w:pPr>
        <w:jc w:val="both"/>
        <w:rPr>
          <w:rFonts w:ascii="Roboto" w:cs="Tahoma" w:hAnsi="Roboto"/>
        </w:rPr>
      </w:pPr>
    </w:p>
    <w:p w14:paraId="278B99FC" w14:textId="77777777" w:rsidP="006329AD" w:rsidR="001A1ED3" w:rsidRDefault="001A1ED3" w:rsidRPr="00F13B6B">
      <w:pPr>
        <w:jc w:val="both"/>
        <w:rPr>
          <w:rFonts w:ascii="Roboto" w:cs="Tahoma" w:hAnsi="Roboto"/>
        </w:rPr>
      </w:pPr>
    </w:p>
    <w:p w14:paraId="319F1AA3" w14:textId="694B3C50" w:rsidP="002A26C6" w:rsidR="00B32CC0" w:rsidRDefault="002A26C6" w:rsidRPr="00F13B6B">
      <w:pPr>
        <w:pStyle w:val="Retraitcorpsdetexte3"/>
        <w:spacing w:before="120"/>
        <w:ind w:left="0"/>
        <w:jc w:val="both"/>
        <w:rPr>
          <w:rFonts w:ascii="Roboto" w:cs="Tahoma" w:hAnsi="Roboto"/>
          <w:sz w:val="20"/>
          <w:szCs w:val="20"/>
        </w:rPr>
      </w:pPr>
      <w:r w:rsidRPr="00F13B6B">
        <w:rPr>
          <w:rFonts w:ascii="Roboto" w:cs="Tahoma" w:hAnsi="Roboto"/>
          <w:sz w:val="20"/>
          <w:szCs w:val="20"/>
        </w:rPr>
        <w:t>Le présent accord est conclu pour une durée déterminée d’un an, du</w:t>
      </w:r>
      <w:r w:rsidR="00C923D6" w:rsidRPr="00F13B6B">
        <w:rPr>
          <w:rFonts w:ascii="Roboto" w:cs="Tahoma" w:hAnsi="Roboto"/>
          <w:sz w:val="20"/>
          <w:szCs w:val="20"/>
        </w:rPr>
        <w:t xml:space="preserve"> 1er janvier au 31 décembre 202</w:t>
      </w:r>
      <w:r w:rsidR="00986505" w:rsidRPr="00F13B6B">
        <w:rPr>
          <w:rFonts w:ascii="Roboto" w:cs="Tahoma" w:hAnsi="Roboto"/>
          <w:sz w:val="20"/>
          <w:szCs w:val="20"/>
        </w:rPr>
        <w:t>2</w:t>
      </w:r>
      <w:r w:rsidR="00944B7B" w:rsidRPr="00F13B6B">
        <w:rPr>
          <w:rFonts w:ascii="Roboto" w:cs="Tahoma" w:hAnsi="Roboto"/>
          <w:sz w:val="20"/>
          <w:szCs w:val="20"/>
        </w:rPr>
        <w:t xml:space="preserve">. </w:t>
      </w:r>
    </w:p>
    <w:p w14:paraId="3FCD9AA2" w14:textId="77777777" w:rsidP="002A26C6" w:rsidR="002C5E1C" w:rsidRDefault="00944B7B" w:rsidRPr="00F13B6B">
      <w:pPr>
        <w:pStyle w:val="Retraitcorpsdetexte3"/>
        <w:spacing w:before="120"/>
        <w:ind w:left="0"/>
        <w:jc w:val="both"/>
        <w:rPr>
          <w:rFonts w:ascii="Roboto" w:cs="Tahoma" w:hAnsi="Roboto"/>
          <w:sz w:val="20"/>
          <w:szCs w:val="20"/>
        </w:rPr>
      </w:pPr>
      <w:r w:rsidRPr="00F13B6B">
        <w:rPr>
          <w:rFonts w:ascii="Roboto" w:cs="Tahoma" w:hAnsi="Roboto"/>
          <w:sz w:val="20"/>
          <w:szCs w:val="20"/>
        </w:rPr>
        <w:lastRenderedPageBreak/>
        <w:t>A cette</w:t>
      </w:r>
      <w:r w:rsidR="002A26C6" w:rsidRPr="00F13B6B">
        <w:rPr>
          <w:rFonts w:ascii="Roboto" w:cs="Tahoma" w:hAnsi="Roboto"/>
          <w:sz w:val="20"/>
          <w:szCs w:val="20"/>
        </w:rPr>
        <w:t xml:space="preserve"> date</w:t>
      </w:r>
      <w:r w:rsidRPr="00F13B6B">
        <w:rPr>
          <w:rFonts w:ascii="Roboto" w:cs="Tahoma" w:hAnsi="Roboto"/>
          <w:sz w:val="20"/>
          <w:szCs w:val="20"/>
        </w:rPr>
        <w:t>,</w:t>
      </w:r>
      <w:r w:rsidR="002A26C6" w:rsidRPr="00F13B6B">
        <w:rPr>
          <w:rFonts w:ascii="Roboto" w:cs="Tahoma" w:hAnsi="Roboto"/>
          <w:sz w:val="20"/>
          <w:szCs w:val="20"/>
        </w:rPr>
        <w:t xml:space="preserve"> </w:t>
      </w:r>
      <w:r w:rsidRPr="00F13B6B">
        <w:rPr>
          <w:rFonts w:ascii="Roboto" w:cs="Tahoma" w:hAnsi="Roboto"/>
          <w:sz w:val="20"/>
          <w:szCs w:val="20"/>
        </w:rPr>
        <w:t>les mesures</w:t>
      </w:r>
      <w:r w:rsidR="002A26C6" w:rsidRPr="00F13B6B">
        <w:rPr>
          <w:rFonts w:ascii="Roboto" w:cs="Tahoma" w:hAnsi="Roboto"/>
          <w:sz w:val="20"/>
          <w:szCs w:val="20"/>
        </w:rPr>
        <w:t xml:space="preserve"> cesser</w:t>
      </w:r>
      <w:r w:rsidRPr="00F13B6B">
        <w:rPr>
          <w:rFonts w:ascii="Roboto" w:cs="Tahoma" w:hAnsi="Roboto"/>
          <w:sz w:val="20"/>
          <w:szCs w:val="20"/>
        </w:rPr>
        <w:t>ont</w:t>
      </w:r>
      <w:r w:rsidR="002A26C6" w:rsidRPr="00F13B6B">
        <w:rPr>
          <w:rFonts w:ascii="Roboto" w:cs="Tahoma" w:hAnsi="Roboto"/>
          <w:sz w:val="20"/>
          <w:szCs w:val="20"/>
        </w:rPr>
        <w:t xml:space="preserve"> automatiquement de produire effet</w:t>
      </w:r>
      <w:r w:rsidRPr="00F13B6B">
        <w:rPr>
          <w:rFonts w:ascii="Roboto" w:cs="Tahoma" w:hAnsi="Roboto"/>
          <w:sz w:val="20"/>
          <w:szCs w:val="20"/>
        </w:rPr>
        <w:t xml:space="preserve"> sans se transformer en mesures à durée indéterminée, en raison de l’obligation de négocier un nouvel accord et du rattachement des </w:t>
      </w:r>
      <w:r w:rsidR="002E75CC" w:rsidRPr="00F13B6B">
        <w:rPr>
          <w:rFonts w:ascii="Roboto" w:cs="Tahoma" w:hAnsi="Roboto"/>
          <w:sz w:val="20"/>
          <w:szCs w:val="20"/>
        </w:rPr>
        <w:t>dispositions de la NAO aux objectifs économiques de la période pendant laquelle elles produiront effet</w:t>
      </w:r>
      <w:r w:rsidR="002A26C6" w:rsidRPr="00F13B6B">
        <w:rPr>
          <w:rFonts w:ascii="Roboto" w:cs="Tahoma" w:hAnsi="Roboto"/>
          <w:sz w:val="20"/>
          <w:szCs w:val="20"/>
        </w:rPr>
        <w:t>.</w:t>
      </w:r>
    </w:p>
    <w:p w14:paraId="4147968D" w14:textId="6D6E0EA8" w:rsidP="006329AD" w:rsidR="00E33F05" w:rsidRDefault="00E33F05" w:rsidRPr="00F13B6B">
      <w:pPr>
        <w:jc w:val="both"/>
        <w:rPr>
          <w:rFonts w:ascii="Roboto" w:cs="Tahoma" w:hAnsi="Roboto"/>
        </w:rPr>
      </w:pPr>
    </w:p>
    <w:p w14:paraId="07E9778D" w14:textId="2C7ECF40" w:rsidP="000936B7" w:rsidR="000936B7" w:rsidRDefault="000936B7" w:rsidRPr="00F13B6B">
      <w:pPr>
        <w:jc w:val="both"/>
        <w:rPr>
          <w:rFonts w:ascii="Roboto" w:cs="Tahoma" w:hAnsi="Roboto"/>
          <w:b/>
          <w:lang w:eastAsia="en-US"/>
        </w:rPr>
      </w:pPr>
    </w:p>
    <w:p w14:paraId="33D5A518" w14:textId="77777777" w:rsidP="000936B7" w:rsidR="00E27B5F" w:rsidRDefault="00E27B5F" w:rsidRPr="00F13B6B">
      <w:pPr>
        <w:jc w:val="both"/>
        <w:rPr>
          <w:rFonts w:ascii="Roboto" w:cs="Tahoma" w:hAnsi="Roboto"/>
          <w:b/>
          <w:color w:val="FF0000"/>
          <w:lang w:eastAsia="en-US"/>
        </w:rPr>
      </w:pPr>
    </w:p>
    <w:p w14:paraId="229C0CEE" w14:textId="77777777" w:rsidP="0029330F" w:rsidR="000936B7" w:rsidRDefault="000936B7" w:rsidRPr="00F13B6B">
      <w:pPr>
        <w:jc w:val="both"/>
        <w:rPr>
          <w:rFonts w:ascii="Roboto" w:cs="Tahoma" w:hAnsi="Roboto"/>
          <w:b/>
          <w:lang w:eastAsia="en-US"/>
        </w:rPr>
      </w:pPr>
    </w:p>
    <w:p w14:paraId="57A8BC7C" w14:textId="74C06551" w:rsidP="0029330F" w:rsidR="000936B7" w:rsidRDefault="004F6A34" w:rsidRPr="00F13B6B">
      <w:pPr>
        <w:pStyle w:val="Titre1"/>
        <w:jc w:val="both"/>
        <w:rPr>
          <w:rFonts w:ascii="Roboto" w:cs="Tahoma" w:hAnsi="Roboto"/>
        </w:rPr>
      </w:pPr>
      <w:bookmarkStart w:id="28" w:name="_Toc91080603"/>
      <w:r w:rsidRPr="00F13B6B">
        <w:rPr>
          <w:rFonts w:ascii="Roboto" w:cs="Tahoma" w:hAnsi="Roboto"/>
        </w:rPr>
        <w:t>Article 1</w:t>
      </w:r>
      <w:r w:rsidR="000C1358" w:rsidRPr="00F13B6B">
        <w:rPr>
          <w:rFonts w:ascii="Roboto" w:cs="Tahoma" w:hAnsi="Roboto"/>
        </w:rPr>
        <w:t>3</w:t>
      </w:r>
      <w:r w:rsidR="000936B7" w:rsidRPr="00F13B6B">
        <w:rPr>
          <w:rFonts w:ascii="Roboto" w:cs="Tahoma" w:hAnsi="Roboto"/>
        </w:rPr>
        <w:t xml:space="preserve"> – FORMALITES DE </w:t>
      </w:r>
      <w:r w:rsidR="0029330F" w:rsidRPr="00F13B6B">
        <w:rPr>
          <w:rFonts w:ascii="Roboto" w:cs="Tahoma" w:hAnsi="Roboto"/>
        </w:rPr>
        <w:t xml:space="preserve">SIGNATURE, DE </w:t>
      </w:r>
      <w:r w:rsidR="000936B7" w:rsidRPr="00F13B6B">
        <w:rPr>
          <w:rFonts w:ascii="Roboto" w:cs="Tahoma" w:hAnsi="Roboto"/>
        </w:rPr>
        <w:t>DEPOT ET DE PUBLICITE</w:t>
      </w:r>
      <w:bookmarkEnd w:id="28"/>
    </w:p>
    <w:p w14:paraId="7F53B975" w14:textId="77777777" w:rsidP="0029330F" w:rsidR="000936B7" w:rsidRDefault="000936B7" w:rsidRPr="00F13B6B">
      <w:pPr>
        <w:jc w:val="both"/>
        <w:rPr>
          <w:rFonts w:ascii="Roboto" w:cs="Tahoma" w:hAnsi="Roboto"/>
          <w:b/>
          <w:lang w:eastAsia="en-US"/>
        </w:rPr>
      </w:pPr>
    </w:p>
    <w:p w14:paraId="0375822D" w14:textId="77777777" w:rsidP="0029330F" w:rsidR="0029330F" w:rsidRDefault="0029330F" w:rsidRPr="00F13B6B">
      <w:pPr>
        <w:jc w:val="both"/>
        <w:rPr>
          <w:rFonts w:ascii="Roboto" w:cs="Tahoma" w:eastAsia="Calibri" w:hAnsi="Roboto"/>
        </w:rPr>
      </w:pPr>
    </w:p>
    <w:p w14:paraId="4E0FB6EA" w14:textId="13FBBC81" w:rsidP="0029330F" w:rsidR="0029330F" w:rsidRDefault="0029330F" w:rsidRPr="00F13B6B">
      <w:pPr>
        <w:jc w:val="both"/>
        <w:rPr>
          <w:rFonts w:ascii="Roboto" w:cs="Tahoma" w:eastAsia="Calibri" w:hAnsi="Roboto"/>
        </w:rPr>
      </w:pPr>
      <w:r w:rsidRPr="00F13B6B">
        <w:rPr>
          <w:rFonts w:ascii="Roboto" w:cs="Tahoma" w:eastAsia="Calibri" w:hAnsi="Roboto"/>
        </w:rPr>
        <w:t>Les parties conviennent que le présent accord sera signé par signature électronique conformément aux dispositions du protocole d’accord relatif au recours à la signature électronique des accords collectifs AXIMA Concept par les Délégués Syndicaux du 27 octobre 2021.</w:t>
      </w:r>
    </w:p>
    <w:p w14:paraId="3B7B5FE1" w14:textId="77777777" w:rsidP="0029330F" w:rsidR="0029330F" w:rsidRDefault="0029330F" w:rsidRPr="00F13B6B">
      <w:pPr>
        <w:jc w:val="both"/>
        <w:rPr>
          <w:rFonts w:ascii="Roboto" w:cs="Tahoma" w:eastAsia="Calibri" w:hAnsi="Roboto"/>
        </w:rPr>
      </w:pPr>
    </w:p>
    <w:p w14:paraId="4BE8FC2F" w14:textId="071A0B5D" w:rsidP="0029330F" w:rsidR="0029330F" w:rsidRDefault="0029330F" w:rsidRPr="00F13B6B">
      <w:pPr>
        <w:jc w:val="both"/>
        <w:rPr>
          <w:rFonts w:ascii="Roboto" w:cs="Tahoma" w:eastAsia="Calibri" w:hAnsi="Roboto"/>
        </w:rPr>
      </w:pPr>
      <w:r w:rsidRPr="00F13B6B">
        <w:rPr>
          <w:rFonts w:ascii="Roboto" w:cs="Tahoma" w:eastAsia="Calibri" w:hAnsi="Roboto"/>
        </w:rPr>
        <w:t>La Direction des Relations sociales notifiera sans délai, le présent accord à l’ensemble des organisations syndicales représentatives dans l’entreprise.</w:t>
      </w:r>
    </w:p>
    <w:p w14:paraId="0D32B359" w14:textId="77777777" w:rsidP="0029330F" w:rsidR="0029330F" w:rsidRDefault="0029330F" w:rsidRPr="00F13B6B">
      <w:pPr>
        <w:jc w:val="both"/>
        <w:rPr>
          <w:rFonts w:ascii="Roboto" w:cs="Tahoma" w:eastAsia="Calibri" w:hAnsi="Roboto"/>
        </w:rPr>
      </w:pPr>
    </w:p>
    <w:p w14:paraId="441F745C" w14:textId="6D171886" w:rsidP="0029330F" w:rsidR="0029330F" w:rsidRDefault="0029330F" w:rsidRPr="00F13B6B">
      <w:pPr>
        <w:jc w:val="both"/>
        <w:rPr>
          <w:rFonts w:ascii="Roboto" w:cs="Tahoma" w:eastAsia="Calibri" w:hAnsi="Roboto"/>
        </w:rPr>
      </w:pPr>
      <w:r w:rsidRPr="00F13B6B">
        <w:rPr>
          <w:rFonts w:ascii="Roboto" w:cs="Tahoma" w:eastAsia="Calibri" w:hAnsi="Roboto"/>
        </w:rPr>
        <w:t>Il sera déposé auprès de la DREETS sur la plateforme de téléprocédure du ministère du travail «</w:t>
      </w:r>
      <w:proofErr w:type="spellStart"/>
      <w:r w:rsidRPr="00F13B6B">
        <w:rPr>
          <w:rFonts w:ascii="Roboto" w:cs="Tahoma" w:eastAsia="Calibri" w:hAnsi="Roboto"/>
        </w:rPr>
        <w:t>TéléAccords</w:t>
      </w:r>
      <w:proofErr w:type="spellEnd"/>
      <w:r w:rsidRPr="00F13B6B">
        <w:rPr>
          <w:rFonts w:ascii="Roboto" w:cs="Tahoma" w:eastAsia="Calibri" w:hAnsi="Roboto"/>
        </w:rPr>
        <w:t xml:space="preserve">» (sur le site </w:t>
      </w:r>
      <w:hyperlink r:id="rId10" w:history="1">
        <w:r w:rsidRPr="00F13B6B">
          <w:rPr>
            <w:rStyle w:val="Lienhypertexte"/>
            <w:rFonts w:ascii="Roboto" w:cs="Tahoma" w:eastAsia="Calibri" w:hAnsi="Roboto"/>
            <w:color w:val="auto"/>
          </w:rPr>
          <w:t>www.teleaccords.travail-emploi.gouv.fr</w:t>
        </w:r>
      </w:hyperlink>
      <w:r w:rsidRPr="00F13B6B">
        <w:rPr>
          <w:rFonts w:ascii="Roboto" w:cs="Tahoma" w:eastAsia="Calibri" w:hAnsi="Roboto"/>
        </w:rPr>
        <w:t xml:space="preserve">). </w:t>
      </w:r>
    </w:p>
    <w:p w14:paraId="2A14B98D" w14:textId="77777777" w:rsidP="0029330F" w:rsidR="0029330F" w:rsidRDefault="0029330F" w:rsidRPr="00F13B6B">
      <w:pPr>
        <w:jc w:val="both"/>
        <w:rPr>
          <w:rFonts w:ascii="Roboto" w:cs="Tahoma" w:eastAsia="Calibri" w:hAnsi="Roboto"/>
        </w:rPr>
      </w:pPr>
    </w:p>
    <w:p w14:paraId="05BFCCBC" w14:textId="781F2D36" w:rsidP="0029330F" w:rsidR="0029330F" w:rsidRDefault="0029330F" w:rsidRPr="00F13B6B">
      <w:pPr>
        <w:jc w:val="both"/>
        <w:rPr>
          <w:rFonts w:ascii="Roboto" w:cs="Tahoma" w:eastAsia="Calibri" w:hAnsi="Roboto"/>
        </w:rPr>
      </w:pPr>
      <w:r w:rsidRPr="00F13B6B">
        <w:rPr>
          <w:rFonts w:ascii="Roboto" w:cs="Tahoma" w:eastAsia="Calibri" w:hAnsi="Roboto"/>
        </w:rPr>
        <w:t xml:space="preserve">Conformément aux dispositions de l’article L.2231-5-1 du code du travail, le présent accord sera rendu public et versé dans une base de données nationale. </w:t>
      </w:r>
    </w:p>
    <w:p w14:paraId="5F166C66" w14:textId="77777777" w:rsidP="0029330F" w:rsidR="0029330F" w:rsidRDefault="0029330F" w:rsidRPr="00F13B6B">
      <w:pPr>
        <w:jc w:val="both"/>
        <w:rPr>
          <w:rFonts w:ascii="Roboto" w:cs="Tahoma" w:eastAsia="Calibri" w:hAnsi="Roboto"/>
        </w:rPr>
      </w:pPr>
    </w:p>
    <w:p w14:paraId="2A1DFD93" w14:textId="7A496197" w:rsidP="0029330F" w:rsidR="0029330F" w:rsidRDefault="0029330F" w:rsidRPr="00F13B6B">
      <w:pPr>
        <w:jc w:val="both"/>
        <w:rPr>
          <w:rFonts w:ascii="Roboto" w:cs="Tahoma" w:eastAsia="Calibri" w:hAnsi="Roboto"/>
        </w:rPr>
      </w:pPr>
      <w:r w:rsidRPr="00F13B6B">
        <w:rPr>
          <w:rFonts w:ascii="Roboto" w:cs="Tahoma" w:eastAsia="Calibri" w:hAnsi="Roboto"/>
        </w:rPr>
        <w:t>En outre, un exemplaire sera également remis au secrétariat greffe du Conseil des Prud’hommes de Nanterre.</w:t>
      </w:r>
    </w:p>
    <w:p w14:paraId="6C31C435" w14:textId="77777777" w:rsidP="0029330F" w:rsidR="0029330F" w:rsidRDefault="0029330F" w:rsidRPr="00F13B6B">
      <w:pPr>
        <w:jc w:val="both"/>
        <w:rPr>
          <w:rFonts w:ascii="Roboto" w:cs="Tahoma" w:eastAsia="Calibri" w:hAnsi="Roboto"/>
        </w:rPr>
      </w:pPr>
    </w:p>
    <w:p w14:paraId="5B95A97F" w14:textId="4C4103E3" w:rsidP="0029330F" w:rsidR="0029330F" w:rsidRDefault="0029330F" w:rsidRPr="00F13B6B">
      <w:pPr>
        <w:jc w:val="both"/>
        <w:rPr>
          <w:rFonts w:ascii="Roboto" w:cs="Tahoma" w:eastAsia="Calibri" w:hAnsi="Roboto"/>
        </w:rPr>
      </w:pPr>
      <w:r w:rsidRPr="00F13B6B">
        <w:rPr>
          <w:rFonts w:ascii="Roboto" w:cs="Tahoma" w:eastAsia="Calibri" w:hAnsi="Roboto"/>
        </w:rPr>
        <w:t>Un exemplaire sera remis au Comité Social et Economique AXIMA Concept et enregistré, par ses soins, sur le site internet du CSE.</w:t>
      </w:r>
    </w:p>
    <w:p w14:paraId="753F0530" w14:textId="77777777" w:rsidP="0029330F" w:rsidR="0029330F" w:rsidRDefault="0029330F" w:rsidRPr="00F13B6B">
      <w:pPr>
        <w:jc w:val="both"/>
        <w:rPr>
          <w:rFonts w:ascii="Roboto" w:cs="Tahoma" w:eastAsia="Calibri" w:hAnsi="Roboto"/>
        </w:rPr>
      </w:pPr>
    </w:p>
    <w:p w14:paraId="179456B7" w14:textId="77777777" w:rsidP="0029330F" w:rsidR="0029330F" w:rsidRDefault="0029330F" w:rsidRPr="00F13B6B">
      <w:pPr>
        <w:jc w:val="both"/>
        <w:rPr>
          <w:rFonts w:ascii="Roboto" w:cs="Tahoma" w:eastAsia="Calibri" w:hAnsi="Roboto"/>
        </w:rPr>
      </w:pPr>
      <w:r w:rsidRPr="00F13B6B">
        <w:rPr>
          <w:rFonts w:ascii="Roboto" w:cs="Tahoma" w:eastAsia="Calibri" w:hAnsi="Roboto"/>
        </w:rPr>
        <w:t>Il donnera en outre lieu à publication sur le réseau intranet d’AXIMA Concept.</w:t>
      </w:r>
    </w:p>
    <w:p w14:paraId="30CF5B56" w14:textId="77777777" w:rsidP="0029330F" w:rsidR="0029330F" w:rsidRDefault="0029330F" w:rsidRPr="00F13B6B">
      <w:pPr>
        <w:rPr>
          <w:rFonts w:ascii="Roboto" w:cs="Tahoma" w:hAnsi="Roboto"/>
        </w:rPr>
      </w:pPr>
    </w:p>
    <w:p w14:paraId="36B70DE4" w14:textId="77777777" w:rsidP="002B5E72" w:rsidR="00003F4F" w:rsidRDefault="00003F4F" w:rsidRPr="00F13B6B">
      <w:pPr>
        <w:spacing w:before="120"/>
        <w:jc w:val="both"/>
        <w:rPr>
          <w:rFonts w:ascii="Roboto" w:cs="Tahoma" w:hAnsi="Roboto"/>
        </w:rPr>
      </w:pPr>
    </w:p>
    <w:p w14:paraId="3D998179" w14:textId="018E226A" w:rsidP="002B5E72" w:rsidR="00455B73" w:rsidRDefault="00DB7946" w:rsidRPr="00F13B6B">
      <w:pPr>
        <w:spacing w:before="120"/>
        <w:jc w:val="both"/>
        <w:rPr>
          <w:rFonts w:ascii="Roboto" w:cs="Tahoma" w:hAnsi="Roboto"/>
        </w:rPr>
      </w:pPr>
      <w:r w:rsidRPr="00A21008">
        <w:rPr>
          <w:rFonts w:ascii="Roboto" w:cs="Tahoma" w:hAnsi="Roboto"/>
        </w:rPr>
        <w:t xml:space="preserve">Fait à La Défense, </w:t>
      </w:r>
      <w:r w:rsidR="000D08AA" w:rsidRPr="00A21008">
        <w:rPr>
          <w:rFonts w:ascii="Roboto" w:cs="Tahoma" w:hAnsi="Roboto"/>
        </w:rPr>
        <w:t>le</w:t>
      </w:r>
      <w:r w:rsidR="008161E9" w:rsidRPr="00A21008">
        <w:rPr>
          <w:rFonts w:ascii="Roboto" w:cs="Tahoma" w:hAnsi="Roboto"/>
        </w:rPr>
        <w:t xml:space="preserve"> </w:t>
      </w:r>
      <w:r w:rsidR="0060320F" w:rsidRPr="00A21008">
        <w:rPr>
          <w:rFonts w:ascii="Roboto" w:cs="Tahoma" w:hAnsi="Roboto"/>
        </w:rPr>
        <w:t>2</w:t>
      </w:r>
      <w:r w:rsidR="00A21008" w:rsidRPr="00A21008">
        <w:rPr>
          <w:rFonts w:ascii="Roboto" w:cs="Tahoma" w:hAnsi="Roboto"/>
        </w:rPr>
        <w:t>3</w:t>
      </w:r>
      <w:r w:rsidR="0060320F" w:rsidRPr="00A21008">
        <w:rPr>
          <w:rFonts w:ascii="Roboto" w:cs="Tahoma" w:hAnsi="Roboto"/>
        </w:rPr>
        <w:t xml:space="preserve"> </w:t>
      </w:r>
      <w:r w:rsidR="0029330F" w:rsidRPr="00A21008">
        <w:rPr>
          <w:rFonts w:ascii="Roboto" w:cs="Tahoma" w:hAnsi="Roboto"/>
        </w:rPr>
        <w:t>décembre</w:t>
      </w:r>
      <w:r w:rsidR="00BB1A01" w:rsidRPr="00A21008">
        <w:rPr>
          <w:rFonts w:ascii="Roboto" w:cs="Tahoma" w:hAnsi="Roboto"/>
        </w:rPr>
        <w:t xml:space="preserve"> 2021</w:t>
      </w:r>
    </w:p>
    <w:p w14:paraId="0151E630" w14:textId="1B75AE92" w:rsidP="00405841" w:rsidR="00AF14D5" w:rsidRDefault="00AF14D5" w:rsidRPr="00F13B6B">
      <w:pPr>
        <w:jc w:val="both"/>
        <w:rPr>
          <w:rFonts w:ascii="Roboto" w:cs="Tahoma" w:hAnsi="Roboto"/>
        </w:rPr>
      </w:pPr>
    </w:p>
    <w:p w14:paraId="0CB6D42F" w14:textId="77777777" w:rsidP="00405841" w:rsidR="00003F4F" w:rsidRDefault="00003F4F" w:rsidRPr="00F13B6B">
      <w:pPr>
        <w:jc w:val="both"/>
        <w:rPr>
          <w:rFonts w:ascii="Roboto" w:cs="Tahoma" w:hAnsi="Roboto"/>
        </w:rPr>
      </w:pPr>
    </w:p>
    <w:p w14:paraId="387749A9" w14:textId="77777777" w:rsidR="00003F4F" w:rsidRDefault="00003F4F" w:rsidRPr="00F13B6B">
      <w:pPr>
        <w:rPr>
          <w:rFonts w:ascii="Roboto" w:cs="Tahoma" w:hAnsi="Roboto"/>
          <w:b/>
        </w:rPr>
      </w:pPr>
      <w:r w:rsidRPr="00F13B6B">
        <w:rPr>
          <w:rFonts w:ascii="Roboto" w:cs="Tahoma" w:hAnsi="Roboto"/>
          <w:b/>
        </w:rPr>
        <w:br w:type="page"/>
      </w:r>
    </w:p>
    <w:p w14:paraId="3D534DD5" w14:textId="57022469" w:rsidP="0029330F" w:rsidR="0029330F" w:rsidRDefault="0029330F" w:rsidRPr="00F13B6B">
      <w:pPr>
        <w:rPr>
          <w:rFonts w:ascii="Roboto" w:cs="Tahoma" w:hAnsi="Roboto"/>
          <w:bCs/>
          <w:u w:val="single"/>
        </w:rPr>
      </w:pPr>
      <w:r w:rsidRPr="00F13B6B">
        <w:rPr>
          <w:rFonts w:ascii="Roboto" w:cs="Tahoma" w:hAnsi="Roboto"/>
          <w:bCs/>
          <w:u w:val="single"/>
        </w:rPr>
        <w:lastRenderedPageBreak/>
        <w:t>Pour la société AXIMA Concept</w:t>
      </w:r>
    </w:p>
    <w:p w14:paraId="083BC3D6" w14:textId="77777777" w:rsidP="0029330F" w:rsidR="0029330F" w:rsidRDefault="0029330F" w:rsidRPr="00F13B6B">
      <w:pPr>
        <w:rPr>
          <w:rFonts w:ascii="Roboto" w:cs="Tahoma" w:hAnsi="Roboto"/>
        </w:rPr>
      </w:pPr>
    </w:p>
    <w:p w14:paraId="3FDDB9A6" w14:textId="5FADEB3F" w:rsidP="0029330F" w:rsidR="0029330F" w:rsidRDefault="0029330F" w:rsidRPr="00F13B6B">
      <w:pPr>
        <w:rPr>
          <w:rFonts w:ascii="Roboto" w:cs="Tahoma" w:hAnsi="Roboto"/>
        </w:rPr>
      </w:pPr>
      <w:r w:rsidRPr="00F13B6B">
        <w:rPr>
          <w:rFonts w:ascii="Roboto" w:cs="Tahoma" w:hAnsi="Roboto"/>
          <w:b/>
        </w:rPr>
        <w:t xml:space="preserve">, </w:t>
      </w:r>
      <w:r w:rsidRPr="00F13B6B">
        <w:rPr>
          <w:rFonts w:ascii="Roboto" w:cs="Tahoma" w:hAnsi="Roboto"/>
        </w:rPr>
        <w:t>Président Directeur Général</w:t>
      </w:r>
    </w:p>
    <w:p w14:paraId="3827E3E8" w14:textId="69DC2C9B" w:rsidP="0029330F" w:rsidR="0029330F" w:rsidRDefault="0029330F" w:rsidRPr="00F13B6B">
      <w:pPr>
        <w:rPr>
          <w:rFonts w:ascii="Roboto" w:cs="Tahoma" w:hAnsi="Roboto"/>
          <w:u w:val="single"/>
        </w:rPr>
      </w:pPr>
    </w:p>
    <w:p w14:paraId="3EA813F8" w14:textId="5112ECE1" w:rsidP="0029330F" w:rsidR="0029330F" w:rsidRDefault="0029330F" w:rsidRPr="00F13B6B">
      <w:pPr>
        <w:rPr>
          <w:rFonts w:ascii="Roboto" w:cs="Tahoma" w:hAnsi="Roboto"/>
          <w:u w:val="single"/>
        </w:rPr>
      </w:pPr>
    </w:p>
    <w:p w14:paraId="5E166122" w14:textId="77777777" w:rsidP="0029330F" w:rsidR="0029330F" w:rsidRDefault="0029330F" w:rsidRPr="00F13B6B">
      <w:pPr>
        <w:rPr>
          <w:rFonts w:ascii="Roboto" w:cs="Tahoma" w:hAnsi="Roboto"/>
          <w:u w:val="single"/>
        </w:rPr>
      </w:pPr>
    </w:p>
    <w:p w14:paraId="6D5F0382" w14:textId="77777777" w:rsidP="0029330F" w:rsidR="0029330F" w:rsidRDefault="0029330F" w:rsidRPr="00F13B6B">
      <w:pPr>
        <w:rPr>
          <w:rFonts w:ascii="Roboto" w:cs="Tahoma" w:hAnsi="Roboto"/>
          <w:u w:val="single"/>
        </w:rPr>
      </w:pPr>
    </w:p>
    <w:p w14:paraId="71169653" w14:textId="1B9936B0" w:rsidP="0029330F" w:rsidR="0029330F" w:rsidRDefault="0029330F" w:rsidRPr="00F13B6B">
      <w:pPr>
        <w:rPr>
          <w:rFonts w:ascii="Roboto" w:cs="Tahoma" w:hAnsi="Roboto"/>
          <w:u w:val="single"/>
        </w:rPr>
      </w:pPr>
      <w:r w:rsidRPr="00F13B6B">
        <w:rPr>
          <w:rFonts w:ascii="Roboto" w:cs="Tahoma" w:hAnsi="Roboto"/>
          <w:u w:val="single"/>
        </w:rPr>
        <w:t>Pour la CFDT</w:t>
      </w:r>
    </w:p>
    <w:p w14:paraId="5FD3AF8A" w14:textId="77777777" w:rsidP="0029330F" w:rsidR="0029330F" w:rsidRDefault="0029330F" w:rsidRPr="00F13B6B">
      <w:pPr>
        <w:rPr>
          <w:rFonts w:ascii="Roboto" w:cs="Tahoma" w:hAnsi="Roboto"/>
          <w:u w:val="single"/>
        </w:rPr>
      </w:pPr>
    </w:p>
    <w:p w14:paraId="170B1D81" w14:textId="77777777" w:rsidP="0029330F" w:rsidR="0029330F" w:rsidRDefault="0029330F" w:rsidRPr="00F13B6B">
      <w:pPr>
        <w:rPr>
          <w:rFonts w:ascii="Roboto" w:cs="Tahoma" w:hAnsi="Roboto"/>
          <w:b/>
        </w:rPr>
      </w:pPr>
    </w:p>
    <w:p w14:paraId="20779C0E" w14:textId="77D4AD99" w:rsidP="0029330F" w:rsidR="0029330F" w:rsidRDefault="0029330F" w:rsidRPr="00F13B6B">
      <w:pPr>
        <w:rPr>
          <w:rFonts w:ascii="Roboto" w:cs="Tahoma" w:hAnsi="Roboto"/>
          <w:b/>
        </w:rPr>
      </w:pPr>
    </w:p>
    <w:p w14:paraId="3514C403" w14:textId="77777777" w:rsidP="0029330F" w:rsidR="0029330F" w:rsidRDefault="0029330F" w:rsidRPr="00F13B6B">
      <w:pPr>
        <w:rPr>
          <w:rFonts w:ascii="Roboto" w:cs="Tahoma" w:hAnsi="Roboto"/>
          <w:b/>
        </w:rPr>
      </w:pPr>
    </w:p>
    <w:p w14:paraId="56410B8C" w14:textId="77777777" w:rsidP="0029330F" w:rsidR="0029330F" w:rsidRDefault="0029330F" w:rsidRPr="00F13B6B">
      <w:pPr>
        <w:ind w:left="567"/>
        <w:rPr>
          <w:rFonts w:ascii="Roboto" w:cs="Tahoma" w:hAnsi="Roboto"/>
        </w:rPr>
      </w:pPr>
    </w:p>
    <w:p w14:paraId="1864D74C" w14:textId="0DC6C8CF" w:rsidP="0029330F" w:rsidR="0029330F" w:rsidRDefault="0029330F">
      <w:pPr>
        <w:ind w:left="567"/>
        <w:rPr>
          <w:rFonts w:ascii="Roboto" w:cs="Tahoma" w:hAnsi="Roboto"/>
        </w:rPr>
      </w:pPr>
    </w:p>
    <w:p w14:paraId="1E125C1C" w14:textId="77777777" w:rsidP="0029330F" w:rsidR="009451B8" w:rsidRDefault="009451B8" w:rsidRPr="00F13B6B">
      <w:pPr>
        <w:ind w:left="567"/>
        <w:rPr>
          <w:rFonts w:ascii="Roboto" w:cs="Tahoma" w:hAnsi="Roboto"/>
        </w:rPr>
      </w:pPr>
    </w:p>
    <w:p w14:paraId="7944B749" w14:textId="77777777" w:rsidP="0029330F" w:rsidR="0029330F" w:rsidRDefault="0029330F" w:rsidRPr="00F13B6B">
      <w:pPr>
        <w:ind w:left="567"/>
        <w:rPr>
          <w:rFonts w:ascii="Roboto" w:cs="Tahoma" w:hAnsi="Roboto"/>
        </w:rPr>
      </w:pPr>
    </w:p>
    <w:p w14:paraId="6FA4457D" w14:textId="78B083A0" w:rsidP="0029330F" w:rsidR="0029330F" w:rsidRDefault="0029330F" w:rsidRPr="00F13B6B">
      <w:pPr>
        <w:rPr>
          <w:rFonts w:ascii="Roboto" w:cs="Tahoma" w:hAnsi="Roboto"/>
          <w:u w:val="single"/>
        </w:rPr>
      </w:pPr>
      <w:r w:rsidRPr="00F13B6B">
        <w:rPr>
          <w:rFonts w:ascii="Roboto" w:cs="Tahoma" w:hAnsi="Roboto"/>
          <w:u w:val="single"/>
        </w:rPr>
        <w:t>Pour la CFTC</w:t>
      </w:r>
    </w:p>
    <w:p w14:paraId="26B6777B" w14:textId="77777777" w:rsidP="0029330F" w:rsidR="0029330F" w:rsidRDefault="0029330F" w:rsidRPr="00F13B6B">
      <w:pPr>
        <w:rPr>
          <w:rFonts w:ascii="Roboto" w:cs="Tahoma" w:hAnsi="Roboto"/>
          <w:u w:val="single"/>
        </w:rPr>
      </w:pPr>
    </w:p>
    <w:p w14:paraId="66946241" w14:textId="41645D69" w:rsidP="0029330F" w:rsidR="0029330F" w:rsidRDefault="0029330F">
      <w:pPr>
        <w:rPr>
          <w:rFonts w:ascii="Roboto" w:cs="Tahoma" w:hAnsi="Roboto"/>
          <w:u w:val="single"/>
        </w:rPr>
      </w:pPr>
    </w:p>
    <w:p w14:paraId="42606AAC" w14:textId="77777777" w:rsidP="0029330F" w:rsidR="009451B8" w:rsidRDefault="009451B8" w:rsidRPr="00F13B6B">
      <w:pPr>
        <w:rPr>
          <w:rFonts w:ascii="Roboto" w:cs="Tahoma" w:hAnsi="Roboto"/>
          <w:u w:val="single"/>
        </w:rPr>
      </w:pPr>
    </w:p>
    <w:p w14:paraId="658A3CD7" w14:textId="77777777" w:rsidP="0029330F" w:rsidR="0029330F" w:rsidRDefault="0029330F" w:rsidRPr="00F13B6B">
      <w:pPr>
        <w:rPr>
          <w:rFonts w:ascii="Roboto" w:cs="Tahoma" w:hAnsi="Roboto"/>
          <w:u w:val="single"/>
        </w:rPr>
      </w:pPr>
    </w:p>
    <w:p w14:paraId="5A7B73DD" w14:textId="77777777" w:rsidP="0029330F" w:rsidR="0029330F" w:rsidRDefault="0029330F" w:rsidRPr="00F13B6B">
      <w:pPr>
        <w:rPr>
          <w:rFonts w:ascii="Roboto" w:cs="Tahoma" w:hAnsi="Roboto"/>
          <w:u w:val="single"/>
        </w:rPr>
      </w:pPr>
    </w:p>
    <w:p w14:paraId="7C302273" w14:textId="4D18CB56" w:rsidP="0029330F" w:rsidR="0029330F" w:rsidRDefault="0029330F" w:rsidRPr="00F13B6B">
      <w:pPr>
        <w:rPr>
          <w:rFonts w:ascii="Roboto" w:cs="Tahoma" w:hAnsi="Roboto"/>
          <w:u w:val="single"/>
        </w:rPr>
      </w:pPr>
      <w:r w:rsidRPr="00F13B6B">
        <w:rPr>
          <w:rFonts w:ascii="Roboto" w:cs="Tahoma" w:hAnsi="Roboto"/>
          <w:u w:val="single"/>
        </w:rPr>
        <w:t>Pour la CFE-CGC</w:t>
      </w:r>
    </w:p>
    <w:p w14:paraId="034CED29" w14:textId="5C387011" w:rsidP="0029330F" w:rsidR="0029330F" w:rsidRDefault="0029330F" w:rsidRPr="00F13B6B">
      <w:pPr>
        <w:rPr>
          <w:rFonts w:ascii="Roboto" w:cs="Tahoma" w:hAnsi="Roboto"/>
          <w:u w:val="single"/>
        </w:rPr>
      </w:pPr>
      <w:r w:rsidRPr="00F13B6B">
        <w:rPr>
          <w:rFonts w:ascii="Roboto" w:cs="Tahoma" w:hAnsi="Roboto"/>
          <w:u w:val="single"/>
        </w:rPr>
        <w:t xml:space="preserve"> </w:t>
      </w:r>
    </w:p>
    <w:p w14:paraId="528CF03A" w14:textId="07E9270C" w:rsidP="0029330F" w:rsidR="0029330F" w:rsidRDefault="0029330F">
      <w:pPr>
        <w:rPr>
          <w:rFonts w:ascii="Roboto" w:cs="Tahoma" w:hAnsi="Roboto"/>
        </w:rPr>
      </w:pPr>
    </w:p>
    <w:p w14:paraId="168BB3AE" w14:textId="77777777" w:rsidP="0029330F" w:rsidR="009451B8" w:rsidRDefault="009451B8" w:rsidRPr="00F13B6B">
      <w:pPr>
        <w:rPr>
          <w:rFonts w:ascii="Roboto" w:cs="Tahoma" w:hAnsi="Roboto"/>
        </w:rPr>
      </w:pPr>
    </w:p>
    <w:p w14:paraId="2B656B57" w14:textId="77777777" w:rsidP="0029330F" w:rsidR="0029330F" w:rsidRDefault="0029330F" w:rsidRPr="00F13B6B">
      <w:pPr>
        <w:rPr>
          <w:rFonts w:ascii="Roboto" w:cs="Tahoma" w:hAnsi="Roboto"/>
          <w:u w:val="single"/>
        </w:rPr>
      </w:pPr>
    </w:p>
    <w:p w14:paraId="123C2813" w14:textId="77777777" w:rsidP="0029330F" w:rsidR="0029330F" w:rsidRDefault="0029330F" w:rsidRPr="00F13B6B">
      <w:pPr>
        <w:rPr>
          <w:rFonts w:ascii="Roboto" w:cs="Tahoma" w:hAnsi="Roboto"/>
          <w:u w:val="single"/>
        </w:rPr>
      </w:pPr>
    </w:p>
    <w:p w14:paraId="03E8B66B" w14:textId="6CD3BE65" w:rsidP="0029330F" w:rsidR="0029330F" w:rsidRDefault="0029330F" w:rsidRPr="00F13B6B">
      <w:pPr>
        <w:rPr>
          <w:rFonts w:ascii="Roboto" w:cs="Tahoma" w:hAnsi="Roboto"/>
          <w:u w:val="single"/>
        </w:rPr>
      </w:pPr>
      <w:r w:rsidRPr="00F13B6B">
        <w:rPr>
          <w:rFonts w:ascii="Roboto" w:cs="Tahoma" w:hAnsi="Roboto"/>
          <w:u w:val="single"/>
        </w:rPr>
        <w:t xml:space="preserve">Pour la CGT </w:t>
      </w:r>
    </w:p>
    <w:p w14:paraId="2B57FEF1" w14:textId="77777777" w:rsidP="0029330F" w:rsidR="0029330F" w:rsidRDefault="0029330F" w:rsidRPr="00F13B6B">
      <w:pPr>
        <w:rPr>
          <w:rFonts w:ascii="Roboto" w:cs="Tahoma" w:hAnsi="Roboto"/>
          <w:b/>
        </w:rPr>
      </w:pPr>
    </w:p>
    <w:p w14:paraId="207A6C67" w14:textId="77777777" w:rsidP="0029330F" w:rsidR="0029330F" w:rsidRDefault="0029330F" w:rsidRPr="00F13B6B">
      <w:pPr>
        <w:rPr>
          <w:rFonts w:ascii="Roboto" w:cs="Tahoma" w:hAnsi="Roboto"/>
          <w:i/>
        </w:rPr>
      </w:pPr>
    </w:p>
    <w:p w14:paraId="139D6F9B" w14:textId="77777777" w:rsidP="0029330F" w:rsidR="0029330F" w:rsidRDefault="0029330F" w:rsidRPr="00F13B6B">
      <w:pPr>
        <w:rPr>
          <w:rFonts w:ascii="Roboto" w:cs="Arial" w:hAnsi="Roboto"/>
          <w:b/>
        </w:rPr>
      </w:pPr>
    </w:p>
    <w:p w14:paraId="19CF4C07" w14:textId="77777777" w:rsidP="0029330F" w:rsidR="0029330F" w:rsidRDefault="0029330F" w:rsidRPr="00F13B6B">
      <w:pPr>
        <w:ind w:left="1440"/>
        <w:rPr>
          <w:rFonts w:ascii="Roboto" w:cs="Arial" w:hAnsi="Roboto"/>
          <w:b/>
        </w:rPr>
      </w:pPr>
    </w:p>
    <w:p w14:paraId="573B17A6" w14:textId="4DE7BD8C" w:rsidP="00E40C17" w:rsidR="00C96A28" w:rsidRDefault="00C96A28" w:rsidRPr="00F13B6B">
      <w:pPr>
        <w:rPr>
          <w:rFonts w:ascii="Roboto" w:cs="Tahoma" w:hAnsi="Roboto"/>
          <w:b/>
          <w:color w:val="FF0000"/>
          <w:u w:val="single"/>
        </w:rPr>
      </w:pPr>
    </w:p>
    <w:sectPr w:rsidR="00C96A28" w:rsidRPr="00F13B6B" w:rsidSect="00E10C50">
      <w:headerReference r:id="rId11" w:type="even"/>
      <w:headerReference r:id="rId12" w:type="default"/>
      <w:footerReference r:id="rId13" w:type="default"/>
      <w:pgSz w:h="16838" w:w="11906"/>
      <w:pgMar w:bottom="709" w:footer="720" w:gutter="567" w:header="426" w:left="567" w:right="1133" w:top="127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B7268" w14:textId="77777777" w:rsidR="00F114AB" w:rsidRDefault="00F114AB">
      <w:r>
        <w:separator/>
      </w:r>
    </w:p>
  </w:endnote>
  <w:endnote w:type="continuationSeparator" w:id="0">
    <w:p w14:paraId="47AAA4DA" w14:textId="77777777" w:rsidR="00F114AB" w:rsidRDefault="00F1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6E2228E" w14:textId="65DBE8BD" w:rsidR="00F114AB" w:rsidRDefault="00F114AB">
    <w:pPr>
      <w:pStyle w:val="Pieddepage"/>
      <w:jc w:val="center"/>
    </w:pPr>
    <w:r>
      <w:fldChar w:fldCharType="begin"/>
    </w:r>
    <w:r>
      <w:instrText>PAGE   \* MERGEFORMAT</w:instrText>
    </w:r>
    <w:r>
      <w:fldChar w:fldCharType="separate"/>
    </w:r>
    <w:r w:rsidR="00EB370D">
      <w:rPr>
        <w:noProof/>
      </w:rPr>
      <w:t>12</w:t>
    </w:r>
    <w:r>
      <w:rPr>
        <w:noProof/>
      </w:rPr>
      <w:fldChar w:fldCharType="end"/>
    </w:r>
  </w:p>
  <w:p w14:paraId="2C545883" w14:textId="77777777" w:rsidP="00A06E6C" w:rsidR="00F114AB" w:rsidRDefault="00F114AB">
    <w:pPr>
      <w:pStyle w:val="Pieddepage"/>
      <w:jc w:val="cente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6F0AD79" w14:textId="77777777" w:rsidR="00F114AB" w:rsidRDefault="00F114AB">
      <w:r>
        <w:separator/>
      </w:r>
    </w:p>
  </w:footnote>
  <w:footnote w:id="0" w:type="continuationSeparator">
    <w:p w14:paraId="3C554461" w14:textId="77777777" w:rsidR="00F114AB" w:rsidRDefault="00F114AB">
      <w:r>
        <w:continuationSeparator/>
      </w:r>
    </w:p>
  </w:footnote>
  <w:footnote w:id="1">
    <w:p w14:paraId="72C273DE" w14:textId="77777777" w:rsidP="00E56AD4" w:rsidR="00E56AD4" w:rsidRDefault="00E56AD4">
      <w:pPr>
        <w:pStyle w:val="Notedebasdepage"/>
        <w:jc w:val="both"/>
      </w:pPr>
      <w:r>
        <w:rPr>
          <w:rStyle w:val="Appelnotedebasdep"/>
        </w:rPr>
        <w:footnoteRef/>
      </w:r>
      <w:r>
        <w:t xml:space="preserve"> </w:t>
      </w:r>
      <w:r w:rsidRPr="007E4EF6">
        <w:rPr>
          <w:rFonts w:ascii="Tahoma" w:cs="Tahoma" w:hAnsi="Tahoma"/>
          <w:sz w:val="16"/>
          <w:szCs w:val="16"/>
        </w:rPr>
        <w:t>Source INSEE : Sur un an, les prix à la consommation augmenteraient de 2,8 % en novembre 2021, après +2,6 % le mois précédent. </w:t>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EEF7116" w14:textId="77777777" w:rsidR="00F114AB" w:rsidRDefault="00F114AB">
    <w:pPr>
      <w:pStyle w:val="En-tt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42D25885" w14:textId="77777777" w:rsidR="00F114AB" w:rsidRDefault="00F114AB">
    <w:pPr>
      <w:pStyle w:val="En-tte"/>
      <w:ind w:right="360"/>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5F4FE65" w14:textId="5429FCD3" w:rsidP="00757963" w:rsidR="00F114AB" w:rsidRDefault="00F114AB" w:rsidRPr="00986505">
    <w:pPr>
      <w:pStyle w:val="En-tte"/>
      <w:ind w:right="360"/>
      <w:jc w:val="center"/>
      <w:rPr>
        <w:rFonts w:ascii="Roboto" w:cs="Tahoma" w:hAnsi="Roboto"/>
      </w:rPr>
    </w:pPr>
    <w:r w:rsidRPr="00986505">
      <w:rPr>
        <w:rFonts w:ascii="Roboto" w:cs="Tahoma" w:hAnsi="Roboto"/>
      </w:rPr>
      <w:t xml:space="preserve">Accord </w:t>
    </w:r>
    <w:r w:rsidR="00EA4486">
      <w:rPr>
        <w:rFonts w:ascii="Roboto" w:cs="Tahoma" w:hAnsi="Roboto"/>
      </w:rPr>
      <w:t xml:space="preserve">relatif à la </w:t>
    </w:r>
    <w:r w:rsidRPr="00986505">
      <w:rPr>
        <w:rFonts w:ascii="Roboto" w:cs="Tahoma" w:hAnsi="Roboto"/>
      </w:rPr>
      <w:t xml:space="preserve">NAO </w:t>
    </w:r>
    <w:r w:rsidR="00EA4486">
      <w:rPr>
        <w:rFonts w:ascii="Roboto" w:cs="Tahoma" w:hAnsi="Roboto"/>
      </w:rPr>
      <w:t xml:space="preserve">pour l’exercice </w:t>
    </w:r>
    <w:r w:rsidRPr="00986505">
      <w:rPr>
        <w:rFonts w:ascii="Roboto" w:cs="Tahoma" w:hAnsi="Roboto"/>
      </w:rPr>
      <w:t>202</w:t>
    </w:r>
    <w:r w:rsidR="0029330F" w:rsidRPr="00986505">
      <w:rPr>
        <w:rFonts w:ascii="Roboto" w:cs="Tahoma" w:hAnsi="Roboto"/>
      </w:rPr>
      <w:t>2</w:t>
    </w:r>
    <w:r w:rsidRPr="00986505">
      <w:rPr>
        <w:rFonts w:ascii="Roboto" w:cs="Tahoma" w:hAnsi="Roboto"/>
      </w:rPr>
      <w:t xml:space="preserve"> AXIMA Concept </w:t>
    </w:r>
    <w:r w:rsidR="00EB370D" w:rsidRPr="00986505">
      <w:rPr>
        <w:rFonts w:ascii="Roboto" w:cs="Tahoma" w:hAnsi="Roboto"/>
      </w:rPr>
      <w:t xml:space="preserve">du </w:t>
    </w:r>
    <w:r w:rsidR="00251549">
      <w:rPr>
        <w:rFonts w:ascii="Roboto" w:cs="Tahoma" w:hAnsi="Roboto"/>
      </w:rPr>
      <w:t>2</w:t>
    </w:r>
    <w:r w:rsidR="00A21008">
      <w:rPr>
        <w:rFonts w:ascii="Roboto" w:cs="Tahoma" w:hAnsi="Roboto"/>
      </w:rPr>
      <w:t>3</w:t>
    </w:r>
    <w:r w:rsidR="00251549" w:rsidRPr="00986505">
      <w:rPr>
        <w:rFonts w:ascii="Roboto" w:cs="Tahoma" w:hAnsi="Roboto"/>
      </w:rPr>
      <w:t xml:space="preserve"> </w:t>
    </w:r>
    <w:r w:rsidR="0029330F" w:rsidRPr="00986505">
      <w:rPr>
        <w:rFonts w:ascii="Roboto" w:cs="Tahoma" w:hAnsi="Roboto"/>
      </w:rPr>
      <w:t>décembre</w:t>
    </w:r>
    <w:r w:rsidR="00EB370D" w:rsidRPr="00986505">
      <w:rPr>
        <w:rFonts w:ascii="Roboto" w:cs="Tahoma" w:hAnsi="Roboto"/>
      </w:rPr>
      <w:t xml:space="preserve"> 2021</w:t>
    </w:r>
  </w:p>
  <w:p w14:paraId="3A0B6588" w14:textId="700BFC59" w:rsidP="00757963" w:rsidR="00F114AB" w:rsidRDefault="00F114AB" w:rsidRPr="00757963">
    <w:pPr>
      <w:pStyle w:val="En-tte"/>
      <w:ind w:right="360"/>
      <w:jc w:val="center"/>
      <w:rPr>
        <w:rFonts w:ascii="Tahoma" w:cs="Tahoma" w:hAnsi="Tahoma"/>
        <w:color w:val="FF000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873AC6"/>
    <w:multiLevelType w:val="hybridMultilevel"/>
    <w:tmpl w:val="1332C86C"/>
    <w:lvl w:ilvl="0" w:tplc="D1A4131A">
      <w:numFmt w:val="bullet"/>
      <w:lvlText w:val="-"/>
      <w:lvlJc w:val="left"/>
      <w:pPr>
        <w:ind w:hanging="360" w:left="720"/>
      </w:pPr>
      <w:rPr>
        <w:rFonts w:ascii="Tahoma" w:cs="Tahoma" w:eastAsiaTheme="minorHAnsi"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B9B7640"/>
    <w:multiLevelType w:val="hybridMultilevel"/>
    <w:tmpl w:val="FBE2C0AA"/>
    <w:lvl w:ilvl="0" w:tplc="040C0015">
      <w:start w:val="1"/>
      <w:numFmt w:val="upperLetter"/>
      <w:lvlText w:val="%1."/>
      <w:lvlJc w:val="left"/>
      <w:pPr>
        <w:ind w:hanging="360" w:left="1789"/>
      </w:pPr>
    </w:lvl>
    <w:lvl w:ilvl="1" w:tentative="1" w:tplc="040C0019">
      <w:start w:val="1"/>
      <w:numFmt w:val="lowerLetter"/>
      <w:lvlText w:val="%2."/>
      <w:lvlJc w:val="left"/>
      <w:pPr>
        <w:ind w:hanging="360" w:left="2509"/>
      </w:pPr>
    </w:lvl>
    <w:lvl w:ilvl="2" w:tentative="1" w:tplc="040C001B">
      <w:start w:val="1"/>
      <w:numFmt w:val="lowerRoman"/>
      <w:lvlText w:val="%3."/>
      <w:lvlJc w:val="right"/>
      <w:pPr>
        <w:ind w:hanging="180" w:left="3229"/>
      </w:pPr>
    </w:lvl>
    <w:lvl w:ilvl="3" w:tentative="1" w:tplc="040C000F">
      <w:start w:val="1"/>
      <w:numFmt w:val="decimal"/>
      <w:lvlText w:val="%4."/>
      <w:lvlJc w:val="left"/>
      <w:pPr>
        <w:ind w:hanging="360" w:left="3949"/>
      </w:pPr>
    </w:lvl>
    <w:lvl w:ilvl="4" w:tentative="1" w:tplc="040C0019">
      <w:start w:val="1"/>
      <w:numFmt w:val="lowerLetter"/>
      <w:lvlText w:val="%5."/>
      <w:lvlJc w:val="left"/>
      <w:pPr>
        <w:ind w:hanging="360" w:left="4669"/>
      </w:pPr>
    </w:lvl>
    <w:lvl w:ilvl="5" w:tentative="1" w:tplc="040C001B">
      <w:start w:val="1"/>
      <w:numFmt w:val="lowerRoman"/>
      <w:lvlText w:val="%6."/>
      <w:lvlJc w:val="right"/>
      <w:pPr>
        <w:ind w:hanging="180" w:left="5389"/>
      </w:pPr>
    </w:lvl>
    <w:lvl w:ilvl="6" w:tentative="1" w:tplc="040C000F">
      <w:start w:val="1"/>
      <w:numFmt w:val="decimal"/>
      <w:lvlText w:val="%7."/>
      <w:lvlJc w:val="left"/>
      <w:pPr>
        <w:ind w:hanging="360" w:left="6109"/>
      </w:pPr>
    </w:lvl>
    <w:lvl w:ilvl="7" w:tentative="1" w:tplc="040C0019">
      <w:start w:val="1"/>
      <w:numFmt w:val="lowerLetter"/>
      <w:lvlText w:val="%8."/>
      <w:lvlJc w:val="left"/>
      <w:pPr>
        <w:ind w:hanging="360" w:left="6829"/>
      </w:pPr>
    </w:lvl>
    <w:lvl w:ilvl="8" w:tentative="1" w:tplc="040C001B">
      <w:start w:val="1"/>
      <w:numFmt w:val="lowerRoman"/>
      <w:lvlText w:val="%9."/>
      <w:lvlJc w:val="right"/>
      <w:pPr>
        <w:ind w:hanging="180" w:left="7549"/>
      </w:pPr>
    </w:lvl>
  </w:abstractNum>
  <w:abstractNum w15:restartNumberingAfterBreak="0" w:abstractNumId="2">
    <w:nsid w:val="0BFD17AC"/>
    <w:multiLevelType w:val="hybridMultilevel"/>
    <w:tmpl w:val="8736A958"/>
    <w:lvl w:ilvl="0" w:tplc="1736BBBA">
      <w:start w:val="43"/>
      <w:numFmt w:val="bullet"/>
      <w:lvlText w:val="-"/>
      <w:lvlJc w:val="left"/>
      <w:pPr>
        <w:tabs>
          <w:tab w:pos="720" w:val="num"/>
        </w:tabs>
        <w:ind w:hanging="360" w:left="720"/>
      </w:pPr>
      <w:rPr>
        <w:rFonts w:ascii="Arial" w:eastAsia="Times New Roman" w:hAnsi="Arial" w:hint="default"/>
      </w:rPr>
    </w:lvl>
    <w:lvl w:ilvl="1" w:tplc="1ED4341E">
      <w:numFmt w:val="bullet"/>
      <w:lvlText w:val="·"/>
      <w:lvlJc w:val="left"/>
      <w:pPr>
        <w:ind w:hanging="360" w:left="1440"/>
      </w:pPr>
      <w:rPr>
        <w:rFonts w:ascii="Tahoma" w:cs="Tahoma" w:eastAsia="Times New Roman" w:hAnsi="Tahoma"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11B92A74"/>
    <w:multiLevelType w:val="hybridMultilevel"/>
    <w:tmpl w:val="D3C24C16"/>
    <w:lvl w:ilvl="0" w:tplc="040C0015">
      <w:start w:val="1"/>
      <w:numFmt w:val="upperLetter"/>
      <w:lvlText w:val="%1."/>
      <w:lvlJc w:val="left"/>
      <w:pPr>
        <w:ind w:hanging="360" w:left="1069"/>
      </w:pPr>
    </w:lvl>
    <w:lvl w:ilvl="1" w:tplc="040C0019">
      <w:start w:val="1"/>
      <w:numFmt w:val="lowerLetter"/>
      <w:lvlText w:val="%2."/>
      <w:lvlJc w:val="left"/>
      <w:pPr>
        <w:ind w:hanging="360" w:left="1789"/>
      </w:pPr>
    </w:lvl>
    <w:lvl w:ilvl="2" w:tplc="040C001B">
      <w:start w:val="1"/>
      <w:numFmt w:val="lowerRoman"/>
      <w:lvlText w:val="%3."/>
      <w:lvlJc w:val="right"/>
      <w:pPr>
        <w:ind w:hanging="180" w:left="2509"/>
      </w:pPr>
    </w:lvl>
    <w:lvl w:ilvl="3" w:tplc="040C000F">
      <w:start w:val="1"/>
      <w:numFmt w:val="decimal"/>
      <w:lvlText w:val="%4."/>
      <w:lvlJc w:val="left"/>
      <w:pPr>
        <w:ind w:hanging="360" w:left="3229"/>
      </w:pPr>
    </w:lvl>
    <w:lvl w:ilvl="4" w:tplc="040C0019">
      <w:start w:val="1"/>
      <w:numFmt w:val="lowerLetter"/>
      <w:lvlText w:val="%5."/>
      <w:lvlJc w:val="left"/>
      <w:pPr>
        <w:ind w:hanging="360" w:left="3949"/>
      </w:pPr>
    </w:lvl>
    <w:lvl w:ilvl="5" w:tplc="040C001B">
      <w:start w:val="1"/>
      <w:numFmt w:val="lowerRoman"/>
      <w:lvlText w:val="%6."/>
      <w:lvlJc w:val="right"/>
      <w:pPr>
        <w:ind w:hanging="180" w:left="4669"/>
      </w:pPr>
    </w:lvl>
    <w:lvl w:ilvl="6" w:tplc="040C000F">
      <w:start w:val="1"/>
      <w:numFmt w:val="decimal"/>
      <w:lvlText w:val="%7."/>
      <w:lvlJc w:val="left"/>
      <w:pPr>
        <w:ind w:hanging="360" w:left="5389"/>
      </w:pPr>
    </w:lvl>
    <w:lvl w:ilvl="7" w:tplc="040C0019">
      <w:start w:val="1"/>
      <w:numFmt w:val="lowerLetter"/>
      <w:lvlText w:val="%8."/>
      <w:lvlJc w:val="left"/>
      <w:pPr>
        <w:ind w:hanging="360" w:left="6109"/>
      </w:pPr>
    </w:lvl>
    <w:lvl w:ilvl="8" w:tplc="040C001B">
      <w:start w:val="1"/>
      <w:numFmt w:val="lowerRoman"/>
      <w:lvlText w:val="%9."/>
      <w:lvlJc w:val="right"/>
      <w:pPr>
        <w:ind w:hanging="180" w:left="6829"/>
      </w:pPr>
    </w:lvl>
  </w:abstractNum>
  <w:abstractNum w15:restartNumberingAfterBreak="0" w:abstractNumId="4">
    <w:nsid w:val="13E02DD1"/>
    <w:multiLevelType w:val="hybridMultilevel"/>
    <w:tmpl w:val="D5DE288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55918ED"/>
    <w:multiLevelType w:val="hybridMultilevel"/>
    <w:tmpl w:val="FCFAA64A"/>
    <w:lvl w:ilvl="0" w:tplc="1736BBBA">
      <w:start w:val="43"/>
      <w:numFmt w:val="bullet"/>
      <w:lvlText w:val="-"/>
      <w:lvlJc w:val="left"/>
      <w:pPr>
        <w:tabs>
          <w:tab w:pos="720" w:val="num"/>
        </w:tabs>
        <w:ind w:hanging="360" w:left="720"/>
      </w:pPr>
      <w:rPr>
        <w:rFonts w:ascii="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59246C0"/>
    <w:multiLevelType w:val="multilevel"/>
    <w:tmpl w:val="F8E06178"/>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7">
    <w:nsid w:val="1DBA174E"/>
    <w:multiLevelType w:val="hybridMultilevel"/>
    <w:tmpl w:val="875EA44A"/>
    <w:lvl w:ilvl="0" w:tplc="571E830E">
      <w:start w:val="1"/>
      <w:numFmt w:val="bullet"/>
      <w:lvlText w:val="•"/>
      <w:lvlJc w:val="left"/>
      <w:pPr>
        <w:tabs>
          <w:tab w:pos="720" w:val="num"/>
        </w:tabs>
        <w:ind w:hanging="360" w:left="720"/>
      </w:pPr>
      <w:rPr>
        <w:rFonts w:ascii="Arial" w:hAnsi="Arial" w:hint="default"/>
      </w:rPr>
    </w:lvl>
    <w:lvl w:ilvl="1" w:tentative="1" w:tplc="37D2EE34">
      <w:start w:val="1"/>
      <w:numFmt w:val="bullet"/>
      <w:lvlText w:val="•"/>
      <w:lvlJc w:val="left"/>
      <w:pPr>
        <w:tabs>
          <w:tab w:pos="1440" w:val="num"/>
        </w:tabs>
        <w:ind w:hanging="360" w:left="1440"/>
      </w:pPr>
      <w:rPr>
        <w:rFonts w:ascii="Arial" w:hAnsi="Arial" w:hint="default"/>
      </w:rPr>
    </w:lvl>
    <w:lvl w:ilvl="2" w:tentative="1" w:tplc="D8049CF8">
      <w:start w:val="1"/>
      <w:numFmt w:val="bullet"/>
      <w:lvlText w:val="•"/>
      <w:lvlJc w:val="left"/>
      <w:pPr>
        <w:tabs>
          <w:tab w:pos="2160" w:val="num"/>
        </w:tabs>
        <w:ind w:hanging="360" w:left="2160"/>
      </w:pPr>
      <w:rPr>
        <w:rFonts w:ascii="Arial" w:hAnsi="Arial" w:hint="default"/>
      </w:rPr>
    </w:lvl>
    <w:lvl w:ilvl="3" w:tentative="1" w:tplc="79F0628C">
      <w:start w:val="1"/>
      <w:numFmt w:val="bullet"/>
      <w:lvlText w:val="•"/>
      <w:lvlJc w:val="left"/>
      <w:pPr>
        <w:tabs>
          <w:tab w:pos="2880" w:val="num"/>
        </w:tabs>
        <w:ind w:hanging="360" w:left="2880"/>
      </w:pPr>
      <w:rPr>
        <w:rFonts w:ascii="Arial" w:hAnsi="Arial" w:hint="default"/>
      </w:rPr>
    </w:lvl>
    <w:lvl w:ilvl="4" w:tentative="1" w:tplc="F9D62616">
      <w:start w:val="1"/>
      <w:numFmt w:val="bullet"/>
      <w:lvlText w:val="•"/>
      <w:lvlJc w:val="left"/>
      <w:pPr>
        <w:tabs>
          <w:tab w:pos="3600" w:val="num"/>
        </w:tabs>
        <w:ind w:hanging="360" w:left="3600"/>
      </w:pPr>
      <w:rPr>
        <w:rFonts w:ascii="Arial" w:hAnsi="Arial" w:hint="default"/>
      </w:rPr>
    </w:lvl>
    <w:lvl w:ilvl="5" w:tentative="1" w:tplc="78409B2C">
      <w:start w:val="1"/>
      <w:numFmt w:val="bullet"/>
      <w:lvlText w:val="•"/>
      <w:lvlJc w:val="left"/>
      <w:pPr>
        <w:tabs>
          <w:tab w:pos="4320" w:val="num"/>
        </w:tabs>
        <w:ind w:hanging="360" w:left="4320"/>
      </w:pPr>
      <w:rPr>
        <w:rFonts w:ascii="Arial" w:hAnsi="Arial" w:hint="default"/>
      </w:rPr>
    </w:lvl>
    <w:lvl w:ilvl="6" w:tentative="1" w:tplc="5966FA74">
      <w:start w:val="1"/>
      <w:numFmt w:val="bullet"/>
      <w:lvlText w:val="•"/>
      <w:lvlJc w:val="left"/>
      <w:pPr>
        <w:tabs>
          <w:tab w:pos="5040" w:val="num"/>
        </w:tabs>
        <w:ind w:hanging="360" w:left="5040"/>
      </w:pPr>
      <w:rPr>
        <w:rFonts w:ascii="Arial" w:hAnsi="Arial" w:hint="default"/>
      </w:rPr>
    </w:lvl>
    <w:lvl w:ilvl="7" w:tentative="1" w:tplc="F5AAFF4A">
      <w:start w:val="1"/>
      <w:numFmt w:val="bullet"/>
      <w:lvlText w:val="•"/>
      <w:lvlJc w:val="left"/>
      <w:pPr>
        <w:tabs>
          <w:tab w:pos="5760" w:val="num"/>
        </w:tabs>
        <w:ind w:hanging="360" w:left="5760"/>
      </w:pPr>
      <w:rPr>
        <w:rFonts w:ascii="Arial" w:hAnsi="Arial" w:hint="default"/>
      </w:rPr>
    </w:lvl>
    <w:lvl w:ilvl="8" w:tentative="1" w:tplc="4ED4AE22">
      <w:start w:val="1"/>
      <w:numFmt w:val="bullet"/>
      <w:lvlText w:val="•"/>
      <w:lvlJc w:val="left"/>
      <w:pPr>
        <w:tabs>
          <w:tab w:pos="6480" w:val="num"/>
        </w:tabs>
        <w:ind w:hanging="360" w:left="6480"/>
      </w:pPr>
      <w:rPr>
        <w:rFonts w:ascii="Arial" w:hAnsi="Arial" w:hint="default"/>
      </w:rPr>
    </w:lvl>
  </w:abstractNum>
  <w:abstractNum w15:restartNumberingAfterBreak="0" w:abstractNumId="8">
    <w:nsid w:val="20D7103D"/>
    <w:multiLevelType w:val="hybridMultilevel"/>
    <w:tmpl w:val="29725CFC"/>
    <w:lvl w:ilvl="0" w:tplc="BAA60EDA">
      <w:start w:val="1"/>
      <w:numFmt w:val="bullet"/>
      <w:lvlText w:val=""/>
      <w:lvlJc w:val="left"/>
      <w:pPr>
        <w:tabs>
          <w:tab w:pos="720" w:val="num"/>
        </w:tabs>
        <w:ind w:hanging="360" w:left="720"/>
      </w:pPr>
      <w:rPr>
        <w:rFonts w:ascii="Wingdings" w:hAnsi="Wingdings" w:hint="default"/>
      </w:rPr>
    </w:lvl>
    <w:lvl w:ilvl="1" w:tplc="FF4A4C88">
      <w:start w:val="1"/>
      <w:numFmt w:val="bullet"/>
      <w:lvlText w:val=""/>
      <w:lvlJc w:val="left"/>
      <w:pPr>
        <w:tabs>
          <w:tab w:pos="1440" w:val="num"/>
        </w:tabs>
        <w:ind w:hanging="360" w:left="1440"/>
      </w:pPr>
      <w:rPr>
        <w:rFonts w:ascii="Wingdings" w:hAnsi="Wingdings" w:hint="default"/>
      </w:rPr>
    </w:lvl>
    <w:lvl w:ilvl="2" w:tentative="1" w:tplc="908A77BA">
      <w:start w:val="1"/>
      <w:numFmt w:val="bullet"/>
      <w:lvlText w:val=""/>
      <w:lvlJc w:val="left"/>
      <w:pPr>
        <w:tabs>
          <w:tab w:pos="2160" w:val="num"/>
        </w:tabs>
        <w:ind w:hanging="360" w:left="2160"/>
      </w:pPr>
      <w:rPr>
        <w:rFonts w:ascii="Wingdings" w:hAnsi="Wingdings" w:hint="default"/>
      </w:rPr>
    </w:lvl>
    <w:lvl w:ilvl="3" w:tentative="1" w:tplc="98F68416">
      <w:start w:val="1"/>
      <w:numFmt w:val="bullet"/>
      <w:lvlText w:val=""/>
      <w:lvlJc w:val="left"/>
      <w:pPr>
        <w:tabs>
          <w:tab w:pos="2880" w:val="num"/>
        </w:tabs>
        <w:ind w:hanging="360" w:left="2880"/>
      </w:pPr>
      <w:rPr>
        <w:rFonts w:ascii="Wingdings" w:hAnsi="Wingdings" w:hint="default"/>
      </w:rPr>
    </w:lvl>
    <w:lvl w:ilvl="4" w:tentative="1" w:tplc="E5AC88DA">
      <w:start w:val="1"/>
      <w:numFmt w:val="bullet"/>
      <w:lvlText w:val=""/>
      <w:lvlJc w:val="left"/>
      <w:pPr>
        <w:tabs>
          <w:tab w:pos="3600" w:val="num"/>
        </w:tabs>
        <w:ind w:hanging="360" w:left="3600"/>
      </w:pPr>
      <w:rPr>
        <w:rFonts w:ascii="Wingdings" w:hAnsi="Wingdings" w:hint="default"/>
      </w:rPr>
    </w:lvl>
    <w:lvl w:ilvl="5" w:tentative="1" w:tplc="B448C47C">
      <w:start w:val="1"/>
      <w:numFmt w:val="bullet"/>
      <w:lvlText w:val=""/>
      <w:lvlJc w:val="left"/>
      <w:pPr>
        <w:tabs>
          <w:tab w:pos="4320" w:val="num"/>
        </w:tabs>
        <w:ind w:hanging="360" w:left="4320"/>
      </w:pPr>
      <w:rPr>
        <w:rFonts w:ascii="Wingdings" w:hAnsi="Wingdings" w:hint="default"/>
      </w:rPr>
    </w:lvl>
    <w:lvl w:ilvl="6" w:tentative="1" w:tplc="7F208682">
      <w:start w:val="1"/>
      <w:numFmt w:val="bullet"/>
      <w:lvlText w:val=""/>
      <w:lvlJc w:val="left"/>
      <w:pPr>
        <w:tabs>
          <w:tab w:pos="5040" w:val="num"/>
        </w:tabs>
        <w:ind w:hanging="360" w:left="5040"/>
      </w:pPr>
      <w:rPr>
        <w:rFonts w:ascii="Wingdings" w:hAnsi="Wingdings" w:hint="default"/>
      </w:rPr>
    </w:lvl>
    <w:lvl w:ilvl="7" w:tentative="1" w:tplc="8FF42048">
      <w:start w:val="1"/>
      <w:numFmt w:val="bullet"/>
      <w:lvlText w:val=""/>
      <w:lvlJc w:val="left"/>
      <w:pPr>
        <w:tabs>
          <w:tab w:pos="5760" w:val="num"/>
        </w:tabs>
        <w:ind w:hanging="360" w:left="5760"/>
      </w:pPr>
      <w:rPr>
        <w:rFonts w:ascii="Wingdings" w:hAnsi="Wingdings" w:hint="default"/>
      </w:rPr>
    </w:lvl>
    <w:lvl w:ilvl="8" w:tentative="1" w:tplc="B0765636">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26960445"/>
    <w:multiLevelType w:val="hybridMultilevel"/>
    <w:tmpl w:val="A412D94E"/>
    <w:lvl w:ilvl="0" w:tplc="6D50393A">
      <w:start w:val="1"/>
      <w:numFmt w:val="upperLetter"/>
      <w:lvlText w:val="%1."/>
      <w:lvlJc w:val="left"/>
      <w:pPr>
        <w:ind w:hanging="360" w:left="1789"/>
      </w:pPr>
      <w:rPr>
        <w:rFonts w:hint="default"/>
        <w:caps w:val="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26D61A38"/>
    <w:multiLevelType w:val="hybridMultilevel"/>
    <w:tmpl w:val="41688816"/>
    <w:lvl w:ilvl="0" w:tplc="14D6B0BA">
      <w:start w:val="1"/>
      <w:numFmt w:val="lowerLetter"/>
      <w:lvlText w:val="%1)"/>
      <w:lvlJc w:val="left"/>
      <w:pPr>
        <w:ind w:hanging="360" w:left="1789"/>
      </w:pPr>
      <w:rPr>
        <w:rFonts w:hint="default"/>
        <w:caps w:val="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2B034D95"/>
    <w:multiLevelType w:val="hybridMultilevel"/>
    <w:tmpl w:val="40E275FE"/>
    <w:lvl w:ilvl="0" w:tplc="6EF8931C">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0696FD9"/>
    <w:multiLevelType w:val="hybridMultilevel"/>
    <w:tmpl w:val="36CEE176"/>
    <w:lvl w:ilvl="0" w:tplc="23C21D94">
      <w:start w:val="1"/>
      <w:numFmt w:val="bullet"/>
      <w:lvlText w:val=""/>
      <w:lvlJc w:val="left"/>
      <w:pPr>
        <w:tabs>
          <w:tab w:pos="720" w:val="num"/>
        </w:tabs>
        <w:ind w:hanging="360" w:left="720"/>
      </w:pPr>
      <w:rPr>
        <w:rFonts w:ascii="Wingdings" w:hAnsi="Wingdings" w:hint="default"/>
      </w:rPr>
    </w:lvl>
    <w:lvl w:ilvl="1" w:tentative="1" w:tplc="1B2816C6">
      <w:start w:val="1"/>
      <w:numFmt w:val="bullet"/>
      <w:lvlText w:val=""/>
      <w:lvlJc w:val="left"/>
      <w:pPr>
        <w:tabs>
          <w:tab w:pos="1440" w:val="num"/>
        </w:tabs>
        <w:ind w:hanging="360" w:left="1440"/>
      </w:pPr>
      <w:rPr>
        <w:rFonts w:ascii="Wingdings" w:hAnsi="Wingdings" w:hint="default"/>
      </w:rPr>
    </w:lvl>
    <w:lvl w:ilvl="2" w:tentative="1" w:tplc="1C40383A">
      <w:start w:val="1"/>
      <w:numFmt w:val="bullet"/>
      <w:lvlText w:val=""/>
      <w:lvlJc w:val="left"/>
      <w:pPr>
        <w:tabs>
          <w:tab w:pos="2160" w:val="num"/>
        </w:tabs>
        <w:ind w:hanging="360" w:left="2160"/>
      </w:pPr>
      <w:rPr>
        <w:rFonts w:ascii="Wingdings" w:hAnsi="Wingdings" w:hint="default"/>
      </w:rPr>
    </w:lvl>
    <w:lvl w:ilvl="3" w:tentative="1" w:tplc="93ACA8C0">
      <w:start w:val="1"/>
      <w:numFmt w:val="bullet"/>
      <w:lvlText w:val=""/>
      <w:lvlJc w:val="left"/>
      <w:pPr>
        <w:tabs>
          <w:tab w:pos="2880" w:val="num"/>
        </w:tabs>
        <w:ind w:hanging="360" w:left="2880"/>
      </w:pPr>
      <w:rPr>
        <w:rFonts w:ascii="Wingdings" w:hAnsi="Wingdings" w:hint="default"/>
      </w:rPr>
    </w:lvl>
    <w:lvl w:ilvl="4" w:tentative="1" w:tplc="68DAEAD2">
      <w:start w:val="1"/>
      <w:numFmt w:val="bullet"/>
      <w:lvlText w:val=""/>
      <w:lvlJc w:val="left"/>
      <w:pPr>
        <w:tabs>
          <w:tab w:pos="3600" w:val="num"/>
        </w:tabs>
        <w:ind w:hanging="360" w:left="3600"/>
      </w:pPr>
      <w:rPr>
        <w:rFonts w:ascii="Wingdings" w:hAnsi="Wingdings" w:hint="default"/>
      </w:rPr>
    </w:lvl>
    <w:lvl w:ilvl="5" w:tentative="1" w:tplc="3E083C04">
      <w:start w:val="1"/>
      <w:numFmt w:val="bullet"/>
      <w:lvlText w:val=""/>
      <w:lvlJc w:val="left"/>
      <w:pPr>
        <w:tabs>
          <w:tab w:pos="4320" w:val="num"/>
        </w:tabs>
        <w:ind w:hanging="360" w:left="4320"/>
      </w:pPr>
      <w:rPr>
        <w:rFonts w:ascii="Wingdings" w:hAnsi="Wingdings" w:hint="default"/>
      </w:rPr>
    </w:lvl>
    <w:lvl w:ilvl="6" w:tentative="1" w:tplc="D21878B8">
      <w:start w:val="1"/>
      <w:numFmt w:val="bullet"/>
      <w:lvlText w:val=""/>
      <w:lvlJc w:val="left"/>
      <w:pPr>
        <w:tabs>
          <w:tab w:pos="5040" w:val="num"/>
        </w:tabs>
        <w:ind w:hanging="360" w:left="5040"/>
      </w:pPr>
      <w:rPr>
        <w:rFonts w:ascii="Wingdings" w:hAnsi="Wingdings" w:hint="default"/>
      </w:rPr>
    </w:lvl>
    <w:lvl w:ilvl="7" w:tentative="1" w:tplc="A68A8EA8">
      <w:start w:val="1"/>
      <w:numFmt w:val="bullet"/>
      <w:lvlText w:val=""/>
      <w:lvlJc w:val="left"/>
      <w:pPr>
        <w:tabs>
          <w:tab w:pos="5760" w:val="num"/>
        </w:tabs>
        <w:ind w:hanging="360" w:left="5760"/>
      </w:pPr>
      <w:rPr>
        <w:rFonts w:ascii="Wingdings" w:hAnsi="Wingdings" w:hint="default"/>
      </w:rPr>
    </w:lvl>
    <w:lvl w:ilvl="8" w:tentative="1" w:tplc="3218105C">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356C263F"/>
    <w:multiLevelType w:val="hybridMultilevel"/>
    <w:tmpl w:val="FB4880B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6150679"/>
    <w:multiLevelType w:val="hybridMultilevel"/>
    <w:tmpl w:val="DCECD59C"/>
    <w:lvl w:ilvl="0" w:tplc="040C0001">
      <w:start w:val="1"/>
      <w:numFmt w:val="bullet"/>
      <w:lvlText w:val=""/>
      <w:lvlJc w:val="left"/>
      <w:pPr>
        <w:ind w:hanging="360" w:left="1571"/>
      </w:pPr>
      <w:rPr>
        <w:rFonts w:ascii="Symbol" w:hAnsi="Symbol" w:hint="default"/>
      </w:rPr>
    </w:lvl>
    <w:lvl w:ilvl="1" w:tentative="1" w:tplc="FFFFFFFF">
      <w:start w:val="1"/>
      <w:numFmt w:val="bullet"/>
      <w:lvlText w:val="o"/>
      <w:lvlJc w:val="left"/>
      <w:pPr>
        <w:ind w:hanging="360" w:left="2291"/>
      </w:pPr>
      <w:rPr>
        <w:rFonts w:ascii="Courier New" w:cs="Courier New" w:hAnsi="Courier New" w:hint="default"/>
      </w:rPr>
    </w:lvl>
    <w:lvl w:ilvl="2" w:tentative="1" w:tplc="FFFFFFFF">
      <w:start w:val="1"/>
      <w:numFmt w:val="bullet"/>
      <w:lvlText w:val=""/>
      <w:lvlJc w:val="left"/>
      <w:pPr>
        <w:ind w:hanging="360" w:left="3011"/>
      </w:pPr>
      <w:rPr>
        <w:rFonts w:ascii="Wingdings" w:hAnsi="Wingdings" w:hint="default"/>
      </w:rPr>
    </w:lvl>
    <w:lvl w:ilvl="3" w:tentative="1" w:tplc="FFFFFFFF">
      <w:start w:val="1"/>
      <w:numFmt w:val="bullet"/>
      <w:lvlText w:val=""/>
      <w:lvlJc w:val="left"/>
      <w:pPr>
        <w:ind w:hanging="360" w:left="3731"/>
      </w:pPr>
      <w:rPr>
        <w:rFonts w:ascii="Symbol" w:hAnsi="Symbol" w:hint="default"/>
      </w:rPr>
    </w:lvl>
    <w:lvl w:ilvl="4" w:tentative="1" w:tplc="FFFFFFFF">
      <w:start w:val="1"/>
      <w:numFmt w:val="bullet"/>
      <w:lvlText w:val="o"/>
      <w:lvlJc w:val="left"/>
      <w:pPr>
        <w:ind w:hanging="360" w:left="4451"/>
      </w:pPr>
      <w:rPr>
        <w:rFonts w:ascii="Courier New" w:cs="Courier New" w:hAnsi="Courier New" w:hint="default"/>
      </w:rPr>
    </w:lvl>
    <w:lvl w:ilvl="5" w:tentative="1" w:tplc="FFFFFFFF">
      <w:start w:val="1"/>
      <w:numFmt w:val="bullet"/>
      <w:lvlText w:val=""/>
      <w:lvlJc w:val="left"/>
      <w:pPr>
        <w:ind w:hanging="360" w:left="5171"/>
      </w:pPr>
      <w:rPr>
        <w:rFonts w:ascii="Wingdings" w:hAnsi="Wingdings" w:hint="default"/>
      </w:rPr>
    </w:lvl>
    <w:lvl w:ilvl="6" w:tentative="1" w:tplc="FFFFFFFF">
      <w:start w:val="1"/>
      <w:numFmt w:val="bullet"/>
      <w:lvlText w:val=""/>
      <w:lvlJc w:val="left"/>
      <w:pPr>
        <w:ind w:hanging="360" w:left="5891"/>
      </w:pPr>
      <w:rPr>
        <w:rFonts w:ascii="Symbol" w:hAnsi="Symbol" w:hint="default"/>
      </w:rPr>
    </w:lvl>
    <w:lvl w:ilvl="7" w:tentative="1" w:tplc="FFFFFFFF">
      <w:start w:val="1"/>
      <w:numFmt w:val="bullet"/>
      <w:lvlText w:val="o"/>
      <w:lvlJc w:val="left"/>
      <w:pPr>
        <w:ind w:hanging="360" w:left="6611"/>
      </w:pPr>
      <w:rPr>
        <w:rFonts w:ascii="Courier New" w:cs="Courier New" w:hAnsi="Courier New" w:hint="default"/>
      </w:rPr>
    </w:lvl>
    <w:lvl w:ilvl="8" w:tentative="1" w:tplc="FFFFFFFF">
      <w:start w:val="1"/>
      <w:numFmt w:val="bullet"/>
      <w:lvlText w:val=""/>
      <w:lvlJc w:val="left"/>
      <w:pPr>
        <w:ind w:hanging="360" w:left="7331"/>
      </w:pPr>
      <w:rPr>
        <w:rFonts w:ascii="Wingdings" w:hAnsi="Wingdings" w:hint="default"/>
      </w:rPr>
    </w:lvl>
  </w:abstractNum>
  <w:abstractNum w15:restartNumberingAfterBreak="0" w:abstractNumId="15">
    <w:nsid w:val="36FE76E0"/>
    <w:multiLevelType w:val="hybridMultilevel"/>
    <w:tmpl w:val="98100C5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8346AB8"/>
    <w:multiLevelType w:val="hybridMultilevel"/>
    <w:tmpl w:val="436010F6"/>
    <w:lvl w:ilvl="0" w:tplc="040C0015">
      <w:start w:val="1"/>
      <w:numFmt w:val="upperLetter"/>
      <w:lvlText w:val="%1."/>
      <w:lvlJc w:val="left"/>
      <w:pPr>
        <w:ind w:hanging="360" w:left="1789"/>
      </w:pPr>
    </w:lvl>
    <w:lvl w:ilvl="1" w:tentative="1" w:tplc="040C0019">
      <w:start w:val="1"/>
      <w:numFmt w:val="lowerLetter"/>
      <w:lvlText w:val="%2."/>
      <w:lvlJc w:val="left"/>
      <w:pPr>
        <w:ind w:hanging="360" w:left="2509"/>
      </w:pPr>
    </w:lvl>
    <w:lvl w:ilvl="2" w:tentative="1" w:tplc="040C001B">
      <w:start w:val="1"/>
      <w:numFmt w:val="lowerRoman"/>
      <w:lvlText w:val="%3."/>
      <w:lvlJc w:val="right"/>
      <w:pPr>
        <w:ind w:hanging="180" w:left="3229"/>
      </w:pPr>
    </w:lvl>
    <w:lvl w:ilvl="3" w:tentative="1" w:tplc="040C000F">
      <w:start w:val="1"/>
      <w:numFmt w:val="decimal"/>
      <w:lvlText w:val="%4."/>
      <w:lvlJc w:val="left"/>
      <w:pPr>
        <w:ind w:hanging="360" w:left="3949"/>
      </w:pPr>
    </w:lvl>
    <w:lvl w:ilvl="4" w:tentative="1" w:tplc="040C0019">
      <w:start w:val="1"/>
      <w:numFmt w:val="lowerLetter"/>
      <w:lvlText w:val="%5."/>
      <w:lvlJc w:val="left"/>
      <w:pPr>
        <w:ind w:hanging="360" w:left="4669"/>
      </w:pPr>
    </w:lvl>
    <w:lvl w:ilvl="5" w:tentative="1" w:tplc="040C001B">
      <w:start w:val="1"/>
      <w:numFmt w:val="lowerRoman"/>
      <w:lvlText w:val="%6."/>
      <w:lvlJc w:val="right"/>
      <w:pPr>
        <w:ind w:hanging="180" w:left="5389"/>
      </w:pPr>
    </w:lvl>
    <w:lvl w:ilvl="6" w:tentative="1" w:tplc="040C000F">
      <w:start w:val="1"/>
      <w:numFmt w:val="decimal"/>
      <w:lvlText w:val="%7."/>
      <w:lvlJc w:val="left"/>
      <w:pPr>
        <w:ind w:hanging="360" w:left="6109"/>
      </w:pPr>
    </w:lvl>
    <w:lvl w:ilvl="7" w:tentative="1" w:tplc="040C0019">
      <w:start w:val="1"/>
      <w:numFmt w:val="lowerLetter"/>
      <w:lvlText w:val="%8."/>
      <w:lvlJc w:val="left"/>
      <w:pPr>
        <w:ind w:hanging="360" w:left="6829"/>
      </w:pPr>
    </w:lvl>
    <w:lvl w:ilvl="8" w:tentative="1" w:tplc="040C001B">
      <w:start w:val="1"/>
      <w:numFmt w:val="lowerRoman"/>
      <w:lvlText w:val="%9."/>
      <w:lvlJc w:val="right"/>
      <w:pPr>
        <w:ind w:hanging="180" w:left="7549"/>
      </w:pPr>
    </w:lvl>
  </w:abstractNum>
  <w:abstractNum w15:restartNumberingAfterBreak="0" w:abstractNumId="17">
    <w:nsid w:val="39C925B6"/>
    <w:multiLevelType w:val="multilevel"/>
    <w:tmpl w:val="FCA60E18"/>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3EB31224"/>
    <w:multiLevelType w:val="hybridMultilevel"/>
    <w:tmpl w:val="2B6AEDD6"/>
    <w:lvl w:ilvl="0" w:tplc="35A6802C">
      <w:start w:val="1"/>
      <w:numFmt w:val="lowerLetter"/>
      <w:lvlText w:val="%1)"/>
      <w:lvlJc w:val="left"/>
      <w:pPr>
        <w:ind w:hanging="360" w:left="1789"/>
      </w:pPr>
      <w:rPr>
        <w:rFonts w:hint="default"/>
        <w:caps w:val="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40CC0BE5"/>
    <w:multiLevelType w:val="hybridMultilevel"/>
    <w:tmpl w:val="16F86BA2"/>
    <w:lvl w:ilvl="0" w:tplc="040C0001">
      <w:start w:val="1"/>
      <w:numFmt w:val="bullet"/>
      <w:lvlText w:val=""/>
      <w:lvlJc w:val="left"/>
      <w:pPr>
        <w:ind w:hanging="360" w:left="1458"/>
      </w:pPr>
      <w:rPr>
        <w:rFonts w:ascii="Symbol" w:hAnsi="Symbol" w:hint="default"/>
      </w:rPr>
    </w:lvl>
    <w:lvl w:ilvl="1" w:tplc="040C0001">
      <w:start w:val="1"/>
      <w:numFmt w:val="bullet"/>
      <w:lvlText w:val=""/>
      <w:lvlJc w:val="left"/>
      <w:pPr>
        <w:ind w:hanging="360" w:left="2178"/>
      </w:pPr>
      <w:rPr>
        <w:rFonts w:ascii="Symbol" w:hAnsi="Symbol" w:hint="default"/>
      </w:rPr>
    </w:lvl>
    <w:lvl w:ilvl="2" w:tentative="1" w:tplc="040C0005">
      <w:start w:val="1"/>
      <w:numFmt w:val="bullet"/>
      <w:lvlText w:val=""/>
      <w:lvlJc w:val="left"/>
      <w:pPr>
        <w:ind w:hanging="360" w:left="2898"/>
      </w:pPr>
      <w:rPr>
        <w:rFonts w:ascii="Wingdings" w:hAnsi="Wingdings" w:hint="default"/>
      </w:rPr>
    </w:lvl>
    <w:lvl w:ilvl="3" w:tentative="1" w:tplc="040C0001">
      <w:start w:val="1"/>
      <w:numFmt w:val="bullet"/>
      <w:lvlText w:val=""/>
      <w:lvlJc w:val="left"/>
      <w:pPr>
        <w:ind w:hanging="360" w:left="3618"/>
      </w:pPr>
      <w:rPr>
        <w:rFonts w:ascii="Symbol" w:hAnsi="Symbol" w:hint="default"/>
      </w:rPr>
    </w:lvl>
    <w:lvl w:ilvl="4" w:tentative="1" w:tplc="040C0003">
      <w:start w:val="1"/>
      <w:numFmt w:val="bullet"/>
      <w:lvlText w:val="o"/>
      <w:lvlJc w:val="left"/>
      <w:pPr>
        <w:ind w:hanging="360" w:left="4338"/>
      </w:pPr>
      <w:rPr>
        <w:rFonts w:ascii="Courier New" w:cs="Courier New" w:hAnsi="Courier New" w:hint="default"/>
      </w:rPr>
    </w:lvl>
    <w:lvl w:ilvl="5" w:tentative="1" w:tplc="040C0005">
      <w:start w:val="1"/>
      <w:numFmt w:val="bullet"/>
      <w:lvlText w:val=""/>
      <w:lvlJc w:val="left"/>
      <w:pPr>
        <w:ind w:hanging="360" w:left="5058"/>
      </w:pPr>
      <w:rPr>
        <w:rFonts w:ascii="Wingdings" w:hAnsi="Wingdings" w:hint="default"/>
      </w:rPr>
    </w:lvl>
    <w:lvl w:ilvl="6" w:tentative="1" w:tplc="040C0001">
      <w:start w:val="1"/>
      <w:numFmt w:val="bullet"/>
      <w:lvlText w:val=""/>
      <w:lvlJc w:val="left"/>
      <w:pPr>
        <w:ind w:hanging="360" w:left="5778"/>
      </w:pPr>
      <w:rPr>
        <w:rFonts w:ascii="Symbol" w:hAnsi="Symbol" w:hint="default"/>
      </w:rPr>
    </w:lvl>
    <w:lvl w:ilvl="7" w:tentative="1" w:tplc="040C0003">
      <w:start w:val="1"/>
      <w:numFmt w:val="bullet"/>
      <w:lvlText w:val="o"/>
      <w:lvlJc w:val="left"/>
      <w:pPr>
        <w:ind w:hanging="360" w:left="6498"/>
      </w:pPr>
      <w:rPr>
        <w:rFonts w:ascii="Courier New" w:cs="Courier New" w:hAnsi="Courier New" w:hint="default"/>
      </w:rPr>
    </w:lvl>
    <w:lvl w:ilvl="8" w:tentative="1" w:tplc="040C0005">
      <w:start w:val="1"/>
      <w:numFmt w:val="bullet"/>
      <w:lvlText w:val=""/>
      <w:lvlJc w:val="left"/>
      <w:pPr>
        <w:ind w:hanging="360" w:left="7218"/>
      </w:pPr>
      <w:rPr>
        <w:rFonts w:ascii="Wingdings" w:hAnsi="Wingdings" w:hint="default"/>
      </w:rPr>
    </w:lvl>
  </w:abstractNum>
  <w:abstractNum w15:restartNumberingAfterBreak="0" w:abstractNumId="20">
    <w:nsid w:val="443D26B7"/>
    <w:multiLevelType w:val="hybridMultilevel"/>
    <w:tmpl w:val="9B7C7148"/>
    <w:lvl w:ilvl="0" w:tplc="819A8D56">
      <w:numFmt w:val="bullet"/>
      <w:lvlText w:val="-"/>
      <w:lvlJc w:val="left"/>
      <w:pPr>
        <w:ind w:hanging="360" w:left="1931"/>
      </w:pPr>
      <w:rPr>
        <w:rFonts w:ascii="Calibri" w:cs="Times New Roman" w:eastAsia="Calibri" w:hAnsi="Calibri" w:hint="default"/>
      </w:rPr>
    </w:lvl>
    <w:lvl w:ilvl="1" w:tplc="040C0003">
      <w:start w:val="1"/>
      <w:numFmt w:val="bullet"/>
      <w:lvlText w:val="o"/>
      <w:lvlJc w:val="left"/>
      <w:pPr>
        <w:ind w:hanging="360" w:left="2651"/>
      </w:pPr>
      <w:rPr>
        <w:rFonts w:ascii="Courier New" w:cs="Courier New" w:hAnsi="Courier New" w:hint="default"/>
      </w:rPr>
    </w:lvl>
    <w:lvl w:ilvl="2" w:tplc="040C0005">
      <w:start w:val="1"/>
      <w:numFmt w:val="bullet"/>
      <w:lvlText w:val=""/>
      <w:lvlJc w:val="left"/>
      <w:pPr>
        <w:ind w:hanging="360" w:left="3371"/>
      </w:pPr>
      <w:rPr>
        <w:rFonts w:ascii="Wingdings" w:hAnsi="Wingdings" w:hint="default"/>
      </w:rPr>
    </w:lvl>
    <w:lvl w:ilvl="3" w:tplc="040C0001">
      <w:start w:val="1"/>
      <w:numFmt w:val="bullet"/>
      <w:lvlText w:val=""/>
      <w:lvlJc w:val="left"/>
      <w:pPr>
        <w:ind w:hanging="360" w:left="4091"/>
      </w:pPr>
      <w:rPr>
        <w:rFonts w:ascii="Symbol" w:hAnsi="Symbol" w:hint="default"/>
      </w:rPr>
    </w:lvl>
    <w:lvl w:ilvl="4" w:tplc="040C0003">
      <w:start w:val="1"/>
      <w:numFmt w:val="bullet"/>
      <w:lvlText w:val="o"/>
      <w:lvlJc w:val="left"/>
      <w:pPr>
        <w:ind w:hanging="360" w:left="4811"/>
      </w:pPr>
      <w:rPr>
        <w:rFonts w:ascii="Courier New" w:cs="Courier New" w:hAnsi="Courier New" w:hint="default"/>
      </w:rPr>
    </w:lvl>
    <w:lvl w:ilvl="5" w:tplc="040C0005">
      <w:start w:val="1"/>
      <w:numFmt w:val="bullet"/>
      <w:lvlText w:val=""/>
      <w:lvlJc w:val="left"/>
      <w:pPr>
        <w:ind w:hanging="360" w:left="5531"/>
      </w:pPr>
      <w:rPr>
        <w:rFonts w:ascii="Wingdings" w:hAnsi="Wingdings" w:hint="default"/>
      </w:rPr>
    </w:lvl>
    <w:lvl w:ilvl="6" w:tplc="040C0001">
      <w:start w:val="1"/>
      <w:numFmt w:val="bullet"/>
      <w:lvlText w:val=""/>
      <w:lvlJc w:val="left"/>
      <w:pPr>
        <w:ind w:hanging="360" w:left="6251"/>
      </w:pPr>
      <w:rPr>
        <w:rFonts w:ascii="Symbol" w:hAnsi="Symbol" w:hint="default"/>
      </w:rPr>
    </w:lvl>
    <w:lvl w:ilvl="7" w:tplc="040C0003">
      <w:start w:val="1"/>
      <w:numFmt w:val="bullet"/>
      <w:lvlText w:val="o"/>
      <w:lvlJc w:val="left"/>
      <w:pPr>
        <w:ind w:hanging="360" w:left="6971"/>
      </w:pPr>
      <w:rPr>
        <w:rFonts w:ascii="Courier New" w:cs="Courier New" w:hAnsi="Courier New" w:hint="default"/>
      </w:rPr>
    </w:lvl>
    <w:lvl w:ilvl="8" w:tplc="040C0005">
      <w:start w:val="1"/>
      <w:numFmt w:val="bullet"/>
      <w:lvlText w:val=""/>
      <w:lvlJc w:val="left"/>
      <w:pPr>
        <w:ind w:hanging="360" w:left="7691"/>
      </w:pPr>
      <w:rPr>
        <w:rFonts w:ascii="Wingdings" w:hAnsi="Wingdings" w:hint="default"/>
      </w:rPr>
    </w:lvl>
  </w:abstractNum>
  <w:abstractNum w15:restartNumberingAfterBreak="0" w:abstractNumId="21">
    <w:nsid w:val="46585E7A"/>
    <w:multiLevelType w:val="hybridMultilevel"/>
    <w:tmpl w:val="7FE6075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E444FE1"/>
    <w:multiLevelType w:val="hybridMultilevel"/>
    <w:tmpl w:val="C9BA8F4E"/>
    <w:lvl w:ilvl="0" w:tplc="040C0015">
      <w:start w:val="1"/>
      <w:numFmt w:val="upperLetter"/>
      <w:lvlText w:val="%1."/>
      <w:lvlJc w:val="left"/>
      <w:pPr>
        <w:ind w:hanging="360" w:left="2487"/>
      </w:pPr>
    </w:lvl>
    <w:lvl w:ilvl="1" w:tentative="1" w:tplc="040C0019">
      <w:start w:val="1"/>
      <w:numFmt w:val="lowerLetter"/>
      <w:lvlText w:val="%2."/>
      <w:lvlJc w:val="left"/>
      <w:pPr>
        <w:ind w:hanging="360" w:left="3207"/>
      </w:pPr>
    </w:lvl>
    <w:lvl w:ilvl="2" w:tentative="1" w:tplc="040C001B">
      <w:start w:val="1"/>
      <w:numFmt w:val="lowerRoman"/>
      <w:lvlText w:val="%3."/>
      <w:lvlJc w:val="right"/>
      <w:pPr>
        <w:ind w:hanging="180" w:left="3927"/>
      </w:pPr>
    </w:lvl>
    <w:lvl w:ilvl="3" w:tentative="1" w:tplc="040C000F">
      <w:start w:val="1"/>
      <w:numFmt w:val="decimal"/>
      <w:lvlText w:val="%4."/>
      <w:lvlJc w:val="left"/>
      <w:pPr>
        <w:ind w:hanging="360" w:left="4647"/>
      </w:pPr>
    </w:lvl>
    <w:lvl w:ilvl="4" w:tentative="1" w:tplc="040C0019">
      <w:start w:val="1"/>
      <w:numFmt w:val="lowerLetter"/>
      <w:lvlText w:val="%5."/>
      <w:lvlJc w:val="left"/>
      <w:pPr>
        <w:ind w:hanging="360" w:left="5367"/>
      </w:pPr>
    </w:lvl>
    <w:lvl w:ilvl="5" w:tentative="1" w:tplc="040C001B">
      <w:start w:val="1"/>
      <w:numFmt w:val="lowerRoman"/>
      <w:lvlText w:val="%6."/>
      <w:lvlJc w:val="right"/>
      <w:pPr>
        <w:ind w:hanging="180" w:left="6087"/>
      </w:pPr>
    </w:lvl>
    <w:lvl w:ilvl="6" w:tentative="1" w:tplc="040C000F">
      <w:start w:val="1"/>
      <w:numFmt w:val="decimal"/>
      <w:lvlText w:val="%7."/>
      <w:lvlJc w:val="left"/>
      <w:pPr>
        <w:ind w:hanging="360" w:left="6807"/>
      </w:pPr>
    </w:lvl>
    <w:lvl w:ilvl="7" w:tentative="1" w:tplc="040C0019">
      <w:start w:val="1"/>
      <w:numFmt w:val="lowerLetter"/>
      <w:lvlText w:val="%8."/>
      <w:lvlJc w:val="left"/>
      <w:pPr>
        <w:ind w:hanging="360" w:left="7527"/>
      </w:pPr>
    </w:lvl>
    <w:lvl w:ilvl="8" w:tentative="1" w:tplc="040C001B">
      <w:start w:val="1"/>
      <w:numFmt w:val="lowerRoman"/>
      <w:lvlText w:val="%9."/>
      <w:lvlJc w:val="right"/>
      <w:pPr>
        <w:ind w:hanging="180" w:left="8247"/>
      </w:pPr>
    </w:lvl>
  </w:abstractNum>
  <w:abstractNum w15:restartNumberingAfterBreak="0" w:abstractNumId="23">
    <w:nsid w:val="4EA56570"/>
    <w:multiLevelType w:val="hybridMultilevel"/>
    <w:tmpl w:val="7E0641B6"/>
    <w:lvl w:ilvl="0" w:tplc="040C0001">
      <w:start w:val="1"/>
      <w:numFmt w:val="bullet"/>
      <w:lvlText w:val=""/>
      <w:lvlJc w:val="left"/>
      <w:pPr>
        <w:ind w:hanging="360" w:left="780"/>
      </w:pPr>
      <w:rPr>
        <w:rFonts w:ascii="Symbol" w:hAnsi="Symbol"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24">
    <w:nsid w:val="52D9257D"/>
    <w:multiLevelType w:val="hybridMultilevel"/>
    <w:tmpl w:val="B15CB6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4EF148B"/>
    <w:multiLevelType w:val="hybridMultilevel"/>
    <w:tmpl w:val="844E3D38"/>
    <w:lvl w:ilvl="0" w:tplc="040C0015">
      <w:start w:val="1"/>
      <w:numFmt w:val="upperLetter"/>
      <w:lvlText w:val="%1."/>
      <w:lvlJc w:val="left"/>
      <w:pPr>
        <w:ind w:hanging="360" w:left="1789"/>
      </w:pPr>
    </w:lvl>
    <w:lvl w:ilvl="1" w:tentative="1" w:tplc="040C0019">
      <w:start w:val="1"/>
      <w:numFmt w:val="lowerLetter"/>
      <w:lvlText w:val="%2."/>
      <w:lvlJc w:val="left"/>
      <w:pPr>
        <w:ind w:hanging="360" w:left="2509"/>
      </w:pPr>
    </w:lvl>
    <w:lvl w:ilvl="2" w:tentative="1" w:tplc="040C001B">
      <w:start w:val="1"/>
      <w:numFmt w:val="lowerRoman"/>
      <w:lvlText w:val="%3."/>
      <w:lvlJc w:val="right"/>
      <w:pPr>
        <w:ind w:hanging="180" w:left="3229"/>
      </w:pPr>
    </w:lvl>
    <w:lvl w:ilvl="3" w:tentative="1" w:tplc="040C000F">
      <w:start w:val="1"/>
      <w:numFmt w:val="decimal"/>
      <w:lvlText w:val="%4."/>
      <w:lvlJc w:val="left"/>
      <w:pPr>
        <w:ind w:hanging="360" w:left="3949"/>
      </w:pPr>
    </w:lvl>
    <w:lvl w:ilvl="4" w:tentative="1" w:tplc="040C0019">
      <w:start w:val="1"/>
      <w:numFmt w:val="lowerLetter"/>
      <w:lvlText w:val="%5."/>
      <w:lvlJc w:val="left"/>
      <w:pPr>
        <w:ind w:hanging="360" w:left="4669"/>
      </w:pPr>
    </w:lvl>
    <w:lvl w:ilvl="5" w:tentative="1" w:tplc="040C001B">
      <w:start w:val="1"/>
      <w:numFmt w:val="lowerRoman"/>
      <w:lvlText w:val="%6."/>
      <w:lvlJc w:val="right"/>
      <w:pPr>
        <w:ind w:hanging="180" w:left="5389"/>
      </w:pPr>
    </w:lvl>
    <w:lvl w:ilvl="6" w:tentative="1" w:tplc="040C000F">
      <w:start w:val="1"/>
      <w:numFmt w:val="decimal"/>
      <w:lvlText w:val="%7."/>
      <w:lvlJc w:val="left"/>
      <w:pPr>
        <w:ind w:hanging="360" w:left="6109"/>
      </w:pPr>
    </w:lvl>
    <w:lvl w:ilvl="7" w:tentative="1" w:tplc="040C0019">
      <w:start w:val="1"/>
      <w:numFmt w:val="lowerLetter"/>
      <w:lvlText w:val="%8."/>
      <w:lvlJc w:val="left"/>
      <w:pPr>
        <w:ind w:hanging="360" w:left="6829"/>
      </w:pPr>
    </w:lvl>
    <w:lvl w:ilvl="8" w:tentative="1" w:tplc="040C001B">
      <w:start w:val="1"/>
      <w:numFmt w:val="lowerRoman"/>
      <w:lvlText w:val="%9."/>
      <w:lvlJc w:val="right"/>
      <w:pPr>
        <w:ind w:hanging="180" w:left="7549"/>
      </w:pPr>
    </w:lvl>
  </w:abstractNum>
  <w:abstractNum w15:restartNumberingAfterBreak="0" w:abstractNumId="26">
    <w:nsid w:val="564733E6"/>
    <w:multiLevelType w:val="hybridMultilevel"/>
    <w:tmpl w:val="74C4EFC6"/>
    <w:lvl w:ilvl="0" w:tplc="040C0015">
      <w:start w:val="1"/>
      <w:numFmt w:val="upperLetter"/>
      <w:lvlText w:val="%1."/>
      <w:lvlJc w:val="left"/>
      <w:pPr>
        <w:ind w:hanging="360" w:left="1069"/>
      </w:pPr>
    </w:lvl>
    <w:lvl w:ilvl="1" w:tplc="040C0015">
      <w:start w:val="1"/>
      <w:numFmt w:val="upperLetter"/>
      <w:lvlText w:val="%2."/>
      <w:lvlJc w:val="left"/>
      <w:pPr>
        <w:ind w:hanging="360" w:left="1789"/>
      </w:pPr>
      <w:rPr>
        <w:rFonts w:hint="default"/>
        <w:caps w:val="0"/>
      </w:rPr>
    </w:lvl>
    <w:lvl w:ilvl="2" w:tplc="040C0011">
      <w:start w:val="1"/>
      <w:numFmt w:val="decimal"/>
      <w:lvlText w:val="%3)"/>
      <w:lvlJc w:val="left"/>
      <w:pPr>
        <w:ind w:hanging="180" w:left="2509"/>
      </w:pPr>
    </w:lvl>
    <w:lvl w:ilvl="3" w:tplc="040C0011">
      <w:start w:val="1"/>
      <w:numFmt w:val="decimal"/>
      <w:lvlText w:val="%4)"/>
      <w:lvlJc w:val="left"/>
      <w:pPr>
        <w:ind w:hanging="360" w:left="3229"/>
      </w:pPr>
      <w:rPr>
        <w:rFonts w:hint="default"/>
      </w:r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15:restartNumberingAfterBreak="0" w:abstractNumId="27">
    <w:nsid w:val="56D91986"/>
    <w:multiLevelType w:val="hybridMultilevel"/>
    <w:tmpl w:val="C9A6622A"/>
    <w:lvl w:ilvl="0" w:tplc="040C0015">
      <w:start w:val="1"/>
      <w:numFmt w:val="upperLetter"/>
      <w:lvlText w:val="%1."/>
      <w:lvlJc w:val="left"/>
      <w:pPr>
        <w:ind w:hanging="360" w:left="1789"/>
      </w:pPr>
    </w:lvl>
    <w:lvl w:ilvl="1" w:tentative="1" w:tplc="040C0019">
      <w:start w:val="1"/>
      <w:numFmt w:val="lowerLetter"/>
      <w:lvlText w:val="%2."/>
      <w:lvlJc w:val="left"/>
      <w:pPr>
        <w:ind w:hanging="360" w:left="2509"/>
      </w:pPr>
    </w:lvl>
    <w:lvl w:ilvl="2" w:tentative="1" w:tplc="040C001B">
      <w:start w:val="1"/>
      <w:numFmt w:val="lowerRoman"/>
      <w:lvlText w:val="%3."/>
      <w:lvlJc w:val="right"/>
      <w:pPr>
        <w:ind w:hanging="180" w:left="3229"/>
      </w:pPr>
    </w:lvl>
    <w:lvl w:ilvl="3" w:tentative="1" w:tplc="040C000F">
      <w:start w:val="1"/>
      <w:numFmt w:val="decimal"/>
      <w:lvlText w:val="%4."/>
      <w:lvlJc w:val="left"/>
      <w:pPr>
        <w:ind w:hanging="360" w:left="3949"/>
      </w:pPr>
    </w:lvl>
    <w:lvl w:ilvl="4" w:tentative="1" w:tplc="040C0019">
      <w:start w:val="1"/>
      <w:numFmt w:val="lowerLetter"/>
      <w:lvlText w:val="%5."/>
      <w:lvlJc w:val="left"/>
      <w:pPr>
        <w:ind w:hanging="360" w:left="4669"/>
      </w:pPr>
    </w:lvl>
    <w:lvl w:ilvl="5" w:tentative="1" w:tplc="040C001B">
      <w:start w:val="1"/>
      <w:numFmt w:val="lowerRoman"/>
      <w:lvlText w:val="%6."/>
      <w:lvlJc w:val="right"/>
      <w:pPr>
        <w:ind w:hanging="180" w:left="5389"/>
      </w:pPr>
    </w:lvl>
    <w:lvl w:ilvl="6" w:tentative="1" w:tplc="040C000F">
      <w:start w:val="1"/>
      <w:numFmt w:val="decimal"/>
      <w:lvlText w:val="%7."/>
      <w:lvlJc w:val="left"/>
      <w:pPr>
        <w:ind w:hanging="360" w:left="6109"/>
      </w:pPr>
    </w:lvl>
    <w:lvl w:ilvl="7" w:tentative="1" w:tplc="040C0019">
      <w:start w:val="1"/>
      <w:numFmt w:val="lowerLetter"/>
      <w:lvlText w:val="%8."/>
      <w:lvlJc w:val="left"/>
      <w:pPr>
        <w:ind w:hanging="360" w:left="6829"/>
      </w:pPr>
    </w:lvl>
    <w:lvl w:ilvl="8" w:tentative="1" w:tplc="040C001B">
      <w:start w:val="1"/>
      <w:numFmt w:val="lowerRoman"/>
      <w:lvlText w:val="%9."/>
      <w:lvlJc w:val="right"/>
      <w:pPr>
        <w:ind w:hanging="180" w:left="7549"/>
      </w:pPr>
    </w:lvl>
  </w:abstractNum>
  <w:abstractNum w15:restartNumberingAfterBreak="0" w:abstractNumId="28">
    <w:nsid w:val="59D34070"/>
    <w:multiLevelType w:val="hybridMultilevel"/>
    <w:tmpl w:val="CD747E58"/>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B673C38"/>
    <w:multiLevelType w:val="hybridMultilevel"/>
    <w:tmpl w:val="F820A72C"/>
    <w:lvl w:ilvl="0" w:tplc="CB0E5746">
      <w:start w:val="9"/>
      <w:numFmt w:val="bullet"/>
      <w:lvlText w:val="-"/>
      <w:lvlJc w:val="left"/>
      <w:pPr>
        <w:ind w:hanging="360" w:left="720"/>
      </w:pPr>
      <w:rPr>
        <w:rFonts w:ascii="Tahoma" w:cs="Tahoma" w:eastAsia="Times New Roman"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C532E44"/>
    <w:multiLevelType w:val="hybridMultilevel"/>
    <w:tmpl w:val="30D47B7C"/>
    <w:lvl w:ilvl="0" w:tplc="040C0001">
      <w:start w:val="1"/>
      <w:numFmt w:val="bullet"/>
      <w:lvlText w:val=""/>
      <w:lvlJc w:val="left"/>
      <w:pPr>
        <w:ind w:hanging="360" w:left="1425"/>
      </w:pPr>
      <w:rPr>
        <w:rFonts w:ascii="Symbol" w:hAnsi="Symbol" w:hint="default"/>
      </w:rPr>
    </w:lvl>
    <w:lvl w:ilvl="1" w:tplc="040C0003">
      <w:start w:val="1"/>
      <w:numFmt w:val="bullet"/>
      <w:lvlText w:val="o"/>
      <w:lvlJc w:val="left"/>
      <w:pPr>
        <w:ind w:hanging="360" w:left="2145"/>
      </w:pPr>
      <w:rPr>
        <w:rFonts w:ascii="Courier New" w:cs="Courier New" w:hAnsi="Courier New" w:hint="default"/>
      </w:rPr>
    </w:lvl>
    <w:lvl w:ilvl="2" w:tplc="040C0005">
      <w:start w:val="1"/>
      <w:numFmt w:val="bullet"/>
      <w:lvlText w:val=""/>
      <w:lvlJc w:val="left"/>
      <w:pPr>
        <w:ind w:hanging="360" w:left="2865"/>
      </w:pPr>
      <w:rPr>
        <w:rFonts w:ascii="Wingdings" w:hAnsi="Wingdings" w:hint="default"/>
      </w:rPr>
    </w:lvl>
    <w:lvl w:ilvl="3" w:tplc="040C0001">
      <w:start w:val="1"/>
      <w:numFmt w:val="bullet"/>
      <w:lvlText w:val=""/>
      <w:lvlJc w:val="left"/>
      <w:pPr>
        <w:ind w:hanging="360" w:left="3585"/>
      </w:pPr>
      <w:rPr>
        <w:rFonts w:ascii="Symbol" w:hAnsi="Symbol" w:hint="default"/>
      </w:rPr>
    </w:lvl>
    <w:lvl w:ilvl="4" w:tplc="040C0003">
      <w:start w:val="1"/>
      <w:numFmt w:val="bullet"/>
      <w:lvlText w:val="o"/>
      <w:lvlJc w:val="left"/>
      <w:pPr>
        <w:ind w:hanging="360" w:left="4305"/>
      </w:pPr>
      <w:rPr>
        <w:rFonts w:ascii="Courier New" w:cs="Courier New" w:hAnsi="Courier New" w:hint="default"/>
      </w:rPr>
    </w:lvl>
    <w:lvl w:ilvl="5" w:tplc="040C0005">
      <w:start w:val="1"/>
      <w:numFmt w:val="bullet"/>
      <w:lvlText w:val=""/>
      <w:lvlJc w:val="left"/>
      <w:pPr>
        <w:ind w:hanging="360" w:left="5025"/>
      </w:pPr>
      <w:rPr>
        <w:rFonts w:ascii="Wingdings" w:hAnsi="Wingdings" w:hint="default"/>
      </w:rPr>
    </w:lvl>
    <w:lvl w:ilvl="6" w:tplc="040C0001">
      <w:start w:val="1"/>
      <w:numFmt w:val="bullet"/>
      <w:lvlText w:val=""/>
      <w:lvlJc w:val="left"/>
      <w:pPr>
        <w:ind w:hanging="360" w:left="5745"/>
      </w:pPr>
      <w:rPr>
        <w:rFonts w:ascii="Symbol" w:hAnsi="Symbol" w:hint="default"/>
      </w:rPr>
    </w:lvl>
    <w:lvl w:ilvl="7" w:tplc="040C0003">
      <w:start w:val="1"/>
      <w:numFmt w:val="bullet"/>
      <w:lvlText w:val="o"/>
      <w:lvlJc w:val="left"/>
      <w:pPr>
        <w:ind w:hanging="360" w:left="6465"/>
      </w:pPr>
      <w:rPr>
        <w:rFonts w:ascii="Courier New" w:cs="Courier New" w:hAnsi="Courier New" w:hint="default"/>
      </w:rPr>
    </w:lvl>
    <w:lvl w:ilvl="8" w:tplc="040C0005">
      <w:start w:val="1"/>
      <w:numFmt w:val="bullet"/>
      <w:lvlText w:val=""/>
      <w:lvlJc w:val="left"/>
      <w:pPr>
        <w:ind w:hanging="360" w:left="7185"/>
      </w:pPr>
      <w:rPr>
        <w:rFonts w:ascii="Wingdings" w:hAnsi="Wingdings" w:hint="default"/>
      </w:rPr>
    </w:lvl>
  </w:abstractNum>
  <w:abstractNum w15:restartNumberingAfterBreak="0" w:abstractNumId="31">
    <w:nsid w:val="601B43FF"/>
    <w:multiLevelType w:val="hybridMultilevel"/>
    <w:tmpl w:val="9D6CAF7E"/>
    <w:lvl w:ilvl="0" w:tplc="18DC131C">
      <w:start w:val="1"/>
      <w:numFmt w:val="bullet"/>
      <w:lvlText w:val="•"/>
      <w:lvlJc w:val="left"/>
      <w:pPr>
        <w:tabs>
          <w:tab w:pos="720" w:val="num"/>
        </w:tabs>
        <w:ind w:hanging="360" w:left="720"/>
      </w:pPr>
      <w:rPr>
        <w:rFonts w:ascii="Arial" w:hAnsi="Arial" w:hint="default"/>
      </w:rPr>
    </w:lvl>
    <w:lvl w:ilvl="1" w:tentative="1" w:tplc="95323A9A">
      <w:start w:val="1"/>
      <w:numFmt w:val="bullet"/>
      <w:lvlText w:val="•"/>
      <w:lvlJc w:val="left"/>
      <w:pPr>
        <w:tabs>
          <w:tab w:pos="1440" w:val="num"/>
        </w:tabs>
        <w:ind w:hanging="360" w:left="1440"/>
      </w:pPr>
      <w:rPr>
        <w:rFonts w:ascii="Arial" w:hAnsi="Arial" w:hint="default"/>
      </w:rPr>
    </w:lvl>
    <w:lvl w:ilvl="2" w:tentative="1" w:tplc="7312F940">
      <w:start w:val="1"/>
      <w:numFmt w:val="bullet"/>
      <w:lvlText w:val="•"/>
      <w:lvlJc w:val="left"/>
      <w:pPr>
        <w:tabs>
          <w:tab w:pos="2160" w:val="num"/>
        </w:tabs>
        <w:ind w:hanging="360" w:left="2160"/>
      </w:pPr>
      <w:rPr>
        <w:rFonts w:ascii="Arial" w:hAnsi="Arial" w:hint="default"/>
      </w:rPr>
    </w:lvl>
    <w:lvl w:ilvl="3" w:tentative="1" w:tplc="CE402100">
      <w:start w:val="1"/>
      <w:numFmt w:val="bullet"/>
      <w:lvlText w:val="•"/>
      <w:lvlJc w:val="left"/>
      <w:pPr>
        <w:tabs>
          <w:tab w:pos="2880" w:val="num"/>
        </w:tabs>
        <w:ind w:hanging="360" w:left="2880"/>
      </w:pPr>
      <w:rPr>
        <w:rFonts w:ascii="Arial" w:hAnsi="Arial" w:hint="default"/>
      </w:rPr>
    </w:lvl>
    <w:lvl w:ilvl="4" w:tentative="1" w:tplc="5A84D9BE">
      <w:start w:val="1"/>
      <w:numFmt w:val="bullet"/>
      <w:lvlText w:val="•"/>
      <w:lvlJc w:val="left"/>
      <w:pPr>
        <w:tabs>
          <w:tab w:pos="3600" w:val="num"/>
        </w:tabs>
        <w:ind w:hanging="360" w:left="3600"/>
      </w:pPr>
      <w:rPr>
        <w:rFonts w:ascii="Arial" w:hAnsi="Arial" w:hint="default"/>
      </w:rPr>
    </w:lvl>
    <w:lvl w:ilvl="5" w:tentative="1" w:tplc="02FCE186">
      <w:start w:val="1"/>
      <w:numFmt w:val="bullet"/>
      <w:lvlText w:val="•"/>
      <w:lvlJc w:val="left"/>
      <w:pPr>
        <w:tabs>
          <w:tab w:pos="4320" w:val="num"/>
        </w:tabs>
        <w:ind w:hanging="360" w:left="4320"/>
      </w:pPr>
      <w:rPr>
        <w:rFonts w:ascii="Arial" w:hAnsi="Arial" w:hint="default"/>
      </w:rPr>
    </w:lvl>
    <w:lvl w:ilvl="6" w:tentative="1" w:tplc="6734B2B4">
      <w:start w:val="1"/>
      <w:numFmt w:val="bullet"/>
      <w:lvlText w:val="•"/>
      <w:lvlJc w:val="left"/>
      <w:pPr>
        <w:tabs>
          <w:tab w:pos="5040" w:val="num"/>
        </w:tabs>
        <w:ind w:hanging="360" w:left="5040"/>
      </w:pPr>
      <w:rPr>
        <w:rFonts w:ascii="Arial" w:hAnsi="Arial" w:hint="default"/>
      </w:rPr>
    </w:lvl>
    <w:lvl w:ilvl="7" w:tentative="1" w:tplc="1D6AF616">
      <w:start w:val="1"/>
      <w:numFmt w:val="bullet"/>
      <w:lvlText w:val="•"/>
      <w:lvlJc w:val="left"/>
      <w:pPr>
        <w:tabs>
          <w:tab w:pos="5760" w:val="num"/>
        </w:tabs>
        <w:ind w:hanging="360" w:left="5760"/>
      </w:pPr>
      <w:rPr>
        <w:rFonts w:ascii="Arial" w:hAnsi="Arial" w:hint="default"/>
      </w:rPr>
    </w:lvl>
    <w:lvl w:ilvl="8" w:tentative="1" w:tplc="55CA84FA">
      <w:start w:val="1"/>
      <w:numFmt w:val="bullet"/>
      <w:lvlText w:val="•"/>
      <w:lvlJc w:val="left"/>
      <w:pPr>
        <w:tabs>
          <w:tab w:pos="6480" w:val="num"/>
        </w:tabs>
        <w:ind w:hanging="360" w:left="6480"/>
      </w:pPr>
      <w:rPr>
        <w:rFonts w:ascii="Arial" w:hAnsi="Arial" w:hint="default"/>
      </w:rPr>
    </w:lvl>
  </w:abstractNum>
  <w:abstractNum w15:restartNumberingAfterBreak="0" w:abstractNumId="32">
    <w:nsid w:val="636E407A"/>
    <w:multiLevelType w:val="hybridMultilevel"/>
    <w:tmpl w:val="8A14A15C"/>
    <w:lvl w:ilvl="0" w:tplc="DA161C28">
      <w:start w:val="1"/>
      <w:numFmt w:val="bullet"/>
      <w:lvlText w:val="•"/>
      <w:lvlJc w:val="left"/>
      <w:pPr>
        <w:tabs>
          <w:tab w:pos="720" w:val="num"/>
        </w:tabs>
        <w:ind w:hanging="360" w:left="720"/>
      </w:pPr>
      <w:rPr>
        <w:rFonts w:ascii="Arial" w:hAnsi="Arial" w:hint="default"/>
      </w:rPr>
    </w:lvl>
    <w:lvl w:ilvl="1" w:tentative="1" w:tplc="6A604BCA">
      <w:start w:val="1"/>
      <w:numFmt w:val="bullet"/>
      <w:lvlText w:val="•"/>
      <w:lvlJc w:val="left"/>
      <w:pPr>
        <w:tabs>
          <w:tab w:pos="1440" w:val="num"/>
        </w:tabs>
        <w:ind w:hanging="360" w:left="1440"/>
      </w:pPr>
      <w:rPr>
        <w:rFonts w:ascii="Arial" w:hAnsi="Arial" w:hint="default"/>
      </w:rPr>
    </w:lvl>
    <w:lvl w:ilvl="2" w:tentative="1" w:tplc="16700858">
      <w:start w:val="1"/>
      <w:numFmt w:val="bullet"/>
      <w:lvlText w:val="•"/>
      <w:lvlJc w:val="left"/>
      <w:pPr>
        <w:tabs>
          <w:tab w:pos="2160" w:val="num"/>
        </w:tabs>
        <w:ind w:hanging="360" w:left="2160"/>
      </w:pPr>
      <w:rPr>
        <w:rFonts w:ascii="Arial" w:hAnsi="Arial" w:hint="default"/>
      </w:rPr>
    </w:lvl>
    <w:lvl w:ilvl="3" w:tentative="1" w:tplc="58A8A80C">
      <w:start w:val="1"/>
      <w:numFmt w:val="bullet"/>
      <w:lvlText w:val="•"/>
      <w:lvlJc w:val="left"/>
      <w:pPr>
        <w:tabs>
          <w:tab w:pos="2880" w:val="num"/>
        </w:tabs>
        <w:ind w:hanging="360" w:left="2880"/>
      </w:pPr>
      <w:rPr>
        <w:rFonts w:ascii="Arial" w:hAnsi="Arial" w:hint="default"/>
      </w:rPr>
    </w:lvl>
    <w:lvl w:ilvl="4" w:tentative="1" w:tplc="3D02061C">
      <w:start w:val="1"/>
      <w:numFmt w:val="bullet"/>
      <w:lvlText w:val="•"/>
      <w:lvlJc w:val="left"/>
      <w:pPr>
        <w:tabs>
          <w:tab w:pos="3600" w:val="num"/>
        </w:tabs>
        <w:ind w:hanging="360" w:left="3600"/>
      </w:pPr>
      <w:rPr>
        <w:rFonts w:ascii="Arial" w:hAnsi="Arial" w:hint="default"/>
      </w:rPr>
    </w:lvl>
    <w:lvl w:ilvl="5" w:tentative="1" w:tplc="C7886AE4">
      <w:start w:val="1"/>
      <w:numFmt w:val="bullet"/>
      <w:lvlText w:val="•"/>
      <w:lvlJc w:val="left"/>
      <w:pPr>
        <w:tabs>
          <w:tab w:pos="4320" w:val="num"/>
        </w:tabs>
        <w:ind w:hanging="360" w:left="4320"/>
      </w:pPr>
      <w:rPr>
        <w:rFonts w:ascii="Arial" w:hAnsi="Arial" w:hint="default"/>
      </w:rPr>
    </w:lvl>
    <w:lvl w:ilvl="6" w:tentative="1" w:tplc="3AB80D02">
      <w:start w:val="1"/>
      <w:numFmt w:val="bullet"/>
      <w:lvlText w:val="•"/>
      <w:lvlJc w:val="left"/>
      <w:pPr>
        <w:tabs>
          <w:tab w:pos="5040" w:val="num"/>
        </w:tabs>
        <w:ind w:hanging="360" w:left="5040"/>
      </w:pPr>
      <w:rPr>
        <w:rFonts w:ascii="Arial" w:hAnsi="Arial" w:hint="default"/>
      </w:rPr>
    </w:lvl>
    <w:lvl w:ilvl="7" w:tentative="1" w:tplc="7D34DA50">
      <w:start w:val="1"/>
      <w:numFmt w:val="bullet"/>
      <w:lvlText w:val="•"/>
      <w:lvlJc w:val="left"/>
      <w:pPr>
        <w:tabs>
          <w:tab w:pos="5760" w:val="num"/>
        </w:tabs>
        <w:ind w:hanging="360" w:left="5760"/>
      </w:pPr>
      <w:rPr>
        <w:rFonts w:ascii="Arial" w:hAnsi="Arial" w:hint="default"/>
      </w:rPr>
    </w:lvl>
    <w:lvl w:ilvl="8" w:tentative="1" w:tplc="B830A7E8">
      <w:start w:val="1"/>
      <w:numFmt w:val="bullet"/>
      <w:lvlText w:val="•"/>
      <w:lvlJc w:val="left"/>
      <w:pPr>
        <w:tabs>
          <w:tab w:pos="6480" w:val="num"/>
        </w:tabs>
        <w:ind w:hanging="360" w:left="6480"/>
      </w:pPr>
      <w:rPr>
        <w:rFonts w:ascii="Arial" w:hAnsi="Arial" w:hint="default"/>
      </w:rPr>
    </w:lvl>
  </w:abstractNum>
  <w:abstractNum w15:restartNumberingAfterBreak="0" w:abstractNumId="33">
    <w:nsid w:val="66577610"/>
    <w:multiLevelType w:val="hybridMultilevel"/>
    <w:tmpl w:val="36A240C2"/>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72831A5"/>
    <w:multiLevelType w:val="hybridMultilevel"/>
    <w:tmpl w:val="3BD82F62"/>
    <w:lvl w:ilvl="0" w:tplc="040C0015">
      <w:start w:val="1"/>
      <w:numFmt w:val="upperLetter"/>
      <w:lvlText w:val="%1."/>
      <w:lvlJc w:val="left"/>
      <w:pPr>
        <w:ind w:hanging="360" w:left="1069"/>
      </w:pPr>
    </w:lvl>
    <w:lvl w:ilvl="1" w:tplc="6D50393A">
      <w:start w:val="1"/>
      <w:numFmt w:val="upperLetter"/>
      <w:lvlText w:val="%2."/>
      <w:lvlJc w:val="left"/>
      <w:pPr>
        <w:ind w:hanging="360" w:left="1789"/>
      </w:pPr>
      <w:rPr>
        <w:rFonts w:hint="default"/>
        <w:caps w:val="0"/>
      </w:rPr>
    </w:lvl>
    <w:lvl w:ilvl="2" w:tplc="040C0011">
      <w:start w:val="1"/>
      <w:numFmt w:val="decimal"/>
      <w:lvlText w:val="%3)"/>
      <w:lvlJc w:val="left"/>
      <w:pPr>
        <w:ind w:hanging="180" w:left="2509"/>
      </w:pPr>
    </w:lvl>
    <w:lvl w:ilvl="3" w:tplc="9B3840BA">
      <w:start w:val="1"/>
      <w:numFmt w:val="lowerLetter"/>
      <w:lvlText w:val="%4."/>
      <w:lvlJc w:val="right"/>
      <w:pPr>
        <w:ind w:hanging="360" w:left="3229"/>
      </w:pPr>
      <w:rPr>
        <w:rFonts w:hint="default"/>
      </w:rPr>
    </w:lvl>
    <w:lvl w:ilvl="4" w:tentative="1" w:tplc="040C0019">
      <w:start w:val="1"/>
      <w:numFmt w:val="lowerLetter"/>
      <w:lvlText w:val="%5."/>
      <w:lvlJc w:val="left"/>
      <w:pPr>
        <w:ind w:hanging="360" w:left="3949"/>
      </w:pPr>
    </w:lvl>
    <w:lvl w:ilvl="5" w:tentative="1" w:tplc="040C001B">
      <w:start w:val="1"/>
      <w:numFmt w:val="lowerRoman"/>
      <w:lvlText w:val="%6."/>
      <w:lvlJc w:val="right"/>
      <w:pPr>
        <w:ind w:hanging="180" w:left="4669"/>
      </w:pPr>
    </w:lvl>
    <w:lvl w:ilvl="6" w:tentative="1" w:tplc="040C000F">
      <w:start w:val="1"/>
      <w:numFmt w:val="decimal"/>
      <w:lvlText w:val="%7."/>
      <w:lvlJc w:val="left"/>
      <w:pPr>
        <w:ind w:hanging="360" w:left="5389"/>
      </w:pPr>
    </w:lvl>
    <w:lvl w:ilvl="7" w:tentative="1" w:tplc="040C0019">
      <w:start w:val="1"/>
      <w:numFmt w:val="lowerLetter"/>
      <w:lvlText w:val="%8."/>
      <w:lvlJc w:val="left"/>
      <w:pPr>
        <w:ind w:hanging="360" w:left="6109"/>
      </w:pPr>
    </w:lvl>
    <w:lvl w:ilvl="8" w:tentative="1" w:tplc="040C001B">
      <w:start w:val="1"/>
      <w:numFmt w:val="lowerRoman"/>
      <w:lvlText w:val="%9."/>
      <w:lvlJc w:val="right"/>
      <w:pPr>
        <w:ind w:hanging="180" w:left="6829"/>
      </w:pPr>
    </w:lvl>
  </w:abstractNum>
  <w:abstractNum w15:restartNumberingAfterBreak="0" w:abstractNumId="35">
    <w:nsid w:val="6B6D0EE3"/>
    <w:multiLevelType w:val="hybridMultilevel"/>
    <w:tmpl w:val="6B562F8A"/>
    <w:lvl w:ilvl="0" w:tplc="94982CC8">
      <w:start w:val="13"/>
      <w:numFmt w:val="bullet"/>
      <w:lvlText w:val="-"/>
      <w:lvlJc w:val="left"/>
      <w:pPr>
        <w:ind w:hanging="360" w:left="720"/>
      </w:pPr>
      <w:rPr>
        <w:rFonts w:ascii="Times New Roman" w:cs="Times New Roman" w:eastAsiaTheme="minorHAnsi"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6C8C0E9F"/>
    <w:multiLevelType w:val="hybridMultilevel"/>
    <w:tmpl w:val="199826FA"/>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7">
    <w:nsid w:val="6D2C0F92"/>
    <w:multiLevelType w:val="hybridMultilevel"/>
    <w:tmpl w:val="2A16EE12"/>
    <w:lvl w:ilvl="0" w:tplc="C9E2904C">
      <w:start w:val="1"/>
      <w:numFmt w:val="bullet"/>
      <w:lvlText w:val="•"/>
      <w:lvlJc w:val="left"/>
      <w:pPr>
        <w:tabs>
          <w:tab w:pos="720" w:val="num"/>
        </w:tabs>
        <w:ind w:hanging="360" w:left="720"/>
      </w:pPr>
      <w:rPr>
        <w:rFonts w:ascii="Arial" w:hAnsi="Arial" w:hint="default"/>
      </w:rPr>
    </w:lvl>
    <w:lvl w:ilvl="1" w:tentative="1" w:tplc="58AAE4CA">
      <w:start w:val="1"/>
      <w:numFmt w:val="bullet"/>
      <w:lvlText w:val="•"/>
      <w:lvlJc w:val="left"/>
      <w:pPr>
        <w:tabs>
          <w:tab w:pos="1440" w:val="num"/>
        </w:tabs>
        <w:ind w:hanging="360" w:left="1440"/>
      </w:pPr>
      <w:rPr>
        <w:rFonts w:ascii="Arial" w:hAnsi="Arial" w:hint="default"/>
      </w:rPr>
    </w:lvl>
    <w:lvl w:ilvl="2" w:tentative="1" w:tplc="9EA0F992">
      <w:start w:val="1"/>
      <w:numFmt w:val="bullet"/>
      <w:lvlText w:val="•"/>
      <w:lvlJc w:val="left"/>
      <w:pPr>
        <w:tabs>
          <w:tab w:pos="2160" w:val="num"/>
        </w:tabs>
        <w:ind w:hanging="360" w:left="2160"/>
      </w:pPr>
      <w:rPr>
        <w:rFonts w:ascii="Arial" w:hAnsi="Arial" w:hint="default"/>
      </w:rPr>
    </w:lvl>
    <w:lvl w:ilvl="3" w:tentative="1" w:tplc="E5F81E04">
      <w:start w:val="1"/>
      <w:numFmt w:val="bullet"/>
      <w:lvlText w:val="•"/>
      <w:lvlJc w:val="left"/>
      <w:pPr>
        <w:tabs>
          <w:tab w:pos="2880" w:val="num"/>
        </w:tabs>
        <w:ind w:hanging="360" w:left="2880"/>
      </w:pPr>
      <w:rPr>
        <w:rFonts w:ascii="Arial" w:hAnsi="Arial" w:hint="default"/>
      </w:rPr>
    </w:lvl>
    <w:lvl w:ilvl="4" w:tentative="1" w:tplc="E1C6EFCA">
      <w:start w:val="1"/>
      <w:numFmt w:val="bullet"/>
      <w:lvlText w:val="•"/>
      <w:lvlJc w:val="left"/>
      <w:pPr>
        <w:tabs>
          <w:tab w:pos="3600" w:val="num"/>
        </w:tabs>
        <w:ind w:hanging="360" w:left="3600"/>
      </w:pPr>
      <w:rPr>
        <w:rFonts w:ascii="Arial" w:hAnsi="Arial" w:hint="default"/>
      </w:rPr>
    </w:lvl>
    <w:lvl w:ilvl="5" w:tentative="1" w:tplc="CE0678F8">
      <w:start w:val="1"/>
      <w:numFmt w:val="bullet"/>
      <w:lvlText w:val="•"/>
      <w:lvlJc w:val="left"/>
      <w:pPr>
        <w:tabs>
          <w:tab w:pos="4320" w:val="num"/>
        </w:tabs>
        <w:ind w:hanging="360" w:left="4320"/>
      </w:pPr>
      <w:rPr>
        <w:rFonts w:ascii="Arial" w:hAnsi="Arial" w:hint="default"/>
      </w:rPr>
    </w:lvl>
    <w:lvl w:ilvl="6" w:tentative="1" w:tplc="5500332C">
      <w:start w:val="1"/>
      <w:numFmt w:val="bullet"/>
      <w:lvlText w:val="•"/>
      <w:lvlJc w:val="left"/>
      <w:pPr>
        <w:tabs>
          <w:tab w:pos="5040" w:val="num"/>
        </w:tabs>
        <w:ind w:hanging="360" w:left="5040"/>
      </w:pPr>
      <w:rPr>
        <w:rFonts w:ascii="Arial" w:hAnsi="Arial" w:hint="default"/>
      </w:rPr>
    </w:lvl>
    <w:lvl w:ilvl="7" w:tentative="1" w:tplc="7C0EA6C0">
      <w:start w:val="1"/>
      <w:numFmt w:val="bullet"/>
      <w:lvlText w:val="•"/>
      <w:lvlJc w:val="left"/>
      <w:pPr>
        <w:tabs>
          <w:tab w:pos="5760" w:val="num"/>
        </w:tabs>
        <w:ind w:hanging="360" w:left="5760"/>
      </w:pPr>
      <w:rPr>
        <w:rFonts w:ascii="Arial" w:hAnsi="Arial" w:hint="default"/>
      </w:rPr>
    </w:lvl>
    <w:lvl w:ilvl="8" w:tentative="1" w:tplc="985A5F6A">
      <w:start w:val="1"/>
      <w:numFmt w:val="bullet"/>
      <w:lvlText w:val="•"/>
      <w:lvlJc w:val="left"/>
      <w:pPr>
        <w:tabs>
          <w:tab w:pos="6480" w:val="num"/>
        </w:tabs>
        <w:ind w:hanging="360" w:left="6480"/>
      </w:pPr>
      <w:rPr>
        <w:rFonts w:ascii="Arial" w:hAnsi="Arial" w:hint="default"/>
      </w:rPr>
    </w:lvl>
  </w:abstractNum>
  <w:abstractNum w15:restartNumberingAfterBreak="0" w:abstractNumId="38">
    <w:nsid w:val="72A32D1E"/>
    <w:multiLevelType w:val="hybridMultilevel"/>
    <w:tmpl w:val="1038B2A0"/>
    <w:lvl w:ilvl="0" w:tplc="040C0011">
      <w:start w:val="1"/>
      <w:numFmt w:val="decimal"/>
      <w:lvlText w:val="%1)"/>
      <w:lvlJc w:val="left"/>
      <w:pPr>
        <w:ind w:hanging="360" w:left="2689"/>
      </w:pPr>
    </w:lvl>
    <w:lvl w:ilvl="1" w:tentative="1" w:tplc="040C0019">
      <w:start w:val="1"/>
      <w:numFmt w:val="lowerLetter"/>
      <w:lvlText w:val="%2."/>
      <w:lvlJc w:val="left"/>
      <w:pPr>
        <w:ind w:hanging="360" w:left="3409"/>
      </w:pPr>
    </w:lvl>
    <w:lvl w:ilvl="2" w:tentative="1" w:tplc="040C001B">
      <w:start w:val="1"/>
      <w:numFmt w:val="lowerRoman"/>
      <w:lvlText w:val="%3."/>
      <w:lvlJc w:val="right"/>
      <w:pPr>
        <w:ind w:hanging="180" w:left="4129"/>
      </w:pPr>
    </w:lvl>
    <w:lvl w:ilvl="3" w:tentative="1" w:tplc="040C000F">
      <w:start w:val="1"/>
      <w:numFmt w:val="decimal"/>
      <w:lvlText w:val="%4."/>
      <w:lvlJc w:val="left"/>
      <w:pPr>
        <w:ind w:hanging="360" w:left="4849"/>
      </w:pPr>
    </w:lvl>
    <w:lvl w:ilvl="4" w:tentative="1" w:tplc="040C0019">
      <w:start w:val="1"/>
      <w:numFmt w:val="lowerLetter"/>
      <w:lvlText w:val="%5."/>
      <w:lvlJc w:val="left"/>
      <w:pPr>
        <w:ind w:hanging="360" w:left="5569"/>
      </w:pPr>
    </w:lvl>
    <w:lvl w:ilvl="5" w:tentative="1" w:tplc="040C001B">
      <w:start w:val="1"/>
      <w:numFmt w:val="lowerRoman"/>
      <w:lvlText w:val="%6."/>
      <w:lvlJc w:val="right"/>
      <w:pPr>
        <w:ind w:hanging="180" w:left="6289"/>
      </w:pPr>
    </w:lvl>
    <w:lvl w:ilvl="6" w:tentative="1" w:tplc="040C000F">
      <w:start w:val="1"/>
      <w:numFmt w:val="decimal"/>
      <w:lvlText w:val="%7."/>
      <w:lvlJc w:val="left"/>
      <w:pPr>
        <w:ind w:hanging="360" w:left="7009"/>
      </w:pPr>
    </w:lvl>
    <w:lvl w:ilvl="7" w:tentative="1" w:tplc="040C0019">
      <w:start w:val="1"/>
      <w:numFmt w:val="lowerLetter"/>
      <w:lvlText w:val="%8."/>
      <w:lvlJc w:val="left"/>
      <w:pPr>
        <w:ind w:hanging="360" w:left="7729"/>
      </w:pPr>
    </w:lvl>
    <w:lvl w:ilvl="8" w:tentative="1" w:tplc="040C001B">
      <w:start w:val="1"/>
      <w:numFmt w:val="lowerRoman"/>
      <w:lvlText w:val="%9."/>
      <w:lvlJc w:val="right"/>
      <w:pPr>
        <w:ind w:hanging="180" w:left="8449"/>
      </w:pPr>
    </w:lvl>
  </w:abstractNum>
  <w:abstractNum w15:restartNumberingAfterBreak="0" w:abstractNumId="39">
    <w:nsid w:val="76282F1E"/>
    <w:multiLevelType w:val="hybridMultilevel"/>
    <w:tmpl w:val="854E897A"/>
    <w:lvl w:ilvl="0" w:tplc="CB0E5746">
      <w:start w:val="9"/>
      <w:numFmt w:val="bullet"/>
      <w:lvlText w:val="-"/>
      <w:lvlJc w:val="left"/>
      <w:pPr>
        <w:ind w:hanging="360" w:left="720"/>
      </w:pPr>
      <w:rPr>
        <w:rFonts w:ascii="Tahoma" w:cs="Tahoma" w:eastAsia="Times New Roman" w:hAnsi="Tahoma"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7C284DC5"/>
    <w:multiLevelType w:val="hybridMultilevel"/>
    <w:tmpl w:val="F552DC4A"/>
    <w:lvl w:ilvl="0" w:tplc="7FBCB0D8">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7FE0021D"/>
    <w:multiLevelType w:val="hybridMultilevel"/>
    <w:tmpl w:val="A412D94E"/>
    <w:lvl w:ilvl="0" w:tplc="6D50393A">
      <w:start w:val="1"/>
      <w:numFmt w:val="upperLetter"/>
      <w:lvlText w:val="%1."/>
      <w:lvlJc w:val="left"/>
      <w:pPr>
        <w:ind w:hanging="360" w:left="1789"/>
      </w:pPr>
      <w:rPr>
        <w:rFonts w:hint="default"/>
        <w:caps w:val="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9"/>
  </w:num>
  <w:num w:numId="2">
    <w:abstractNumId w:val="36"/>
  </w:num>
  <w:num w:numId="3">
    <w:abstractNumId w:val="23"/>
  </w:num>
  <w:num w:numId="4">
    <w:abstractNumId w:val="39"/>
  </w:num>
  <w:num w:numId="5">
    <w:abstractNumId w:val="34"/>
  </w:num>
  <w:num w:numId="6">
    <w:abstractNumId w:val="15"/>
  </w:num>
  <w:num w:numId="7">
    <w:abstractNumId w:val="24"/>
  </w:num>
  <w:num w:numId="8">
    <w:abstractNumId w:val="18"/>
  </w:num>
  <w:num w:numId="9">
    <w:abstractNumId w:val="30"/>
  </w:num>
  <w:num w:numId="10">
    <w:abstractNumId w:val="25"/>
  </w:num>
  <w:num w:numId="11">
    <w:abstractNumId w:val="11"/>
  </w:num>
  <w:num w:numId="12">
    <w:abstractNumId w:val="26"/>
  </w:num>
  <w:num w:numId="13">
    <w:abstractNumId w:val="2"/>
  </w:num>
  <w:num w:numId="14">
    <w:abstractNumId w:val="10"/>
  </w:num>
  <w:num w:numId="15">
    <w:abstractNumId w:val="21"/>
  </w:num>
  <w:num w:numId="16">
    <w:abstractNumId w:val="35"/>
  </w:num>
  <w:num w:numId="17">
    <w:abstractNumId w:val="8"/>
  </w:num>
  <w:num w:numId="18">
    <w:abstractNumId w:val="12"/>
  </w:num>
  <w:num w:numId="19">
    <w:abstractNumId w:val="20"/>
  </w:num>
  <w:num w:numId="20">
    <w:abstractNumId w:val="4"/>
  </w:num>
  <w:num w:numId="21">
    <w:abstractNumId w:val="17"/>
  </w:num>
  <w:num w:numId="22">
    <w:abstractNumId w:val="29"/>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3"/>
  </w:num>
  <w:num w:numId="26">
    <w:abstractNumId w:val="27"/>
  </w:num>
  <w:num w:numId="27">
    <w:abstractNumId w:val="22"/>
  </w:num>
  <w:num w:numId="28">
    <w:abstractNumId w:val="1"/>
  </w:num>
  <w:num w:numId="29">
    <w:abstractNumId w:val="5"/>
  </w:num>
  <w:num w:numId="30">
    <w:abstractNumId w:val="33"/>
  </w:num>
  <w:num w:numId="31">
    <w:abstractNumId w:val="16"/>
  </w:num>
  <w:num w:numId="32">
    <w:abstractNumId w:val="28"/>
  </w:num>
  <w:num w:numId="33">
    <w:abstractNumId w:val="41"/>
  </w:num>
  <w:num w:numId="34">
    <w:abstractNumId w:val="0"/>
  </w:num>
  <w:num w:numId="35">
    <w:abstractNumId w:val="38"/>
  </w:num>
  <w:num w:numId="36">
    <w:abstractNumId w:val="40"/>
  </w:num>
  <w:num w:numId="37">
    <w:abstractNumId w:val="13"/>
  </w:num>
  <w:num w:numId="38">
    <w:abstractNumId w:val="37"/>
  </w:num>
  <w:num w:numId="39">
    <w:abstractNumId w:val="7"/>
  </w:num>
  <w:num w:numId="40">
    <w:abstractNumId w:val="31"/>
  </w:num>
  <w:num w:numId="41">
    <w:abstractNumId w:val="32"/>
  </w:num>
  <w:num w:numId="42">
    <w:abstractNumId w:val="6"/>
  </w:num>
  <w:num w:numId="43">
    <w:abstractNumId w:val="14"/>
  </w:num>
  <w:num w:numId="44">
    <w:abstractNumId w:val="9"/>
  </w:num>
  <w:numIdMacAtCleanup w:val="9"/>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30"/>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isplayHorizontalDrawingGridEvery w:val="0"/>
  <w:displayVerticalDrawingGridEvery w:val="0"/>
  <w:doNotUseMarginsForDrawingGridOrigin/>
  <w:noPunctuationKerning/>
  <w:characterSpacingControl w:val="doNotCompress"/>
  <w:hdrShapeDefaults>
    <o:shapedefaults spidmax="2048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9F3"/>
    <w:rsid w:val="000001F1"/>
    <w:rsid w:val="00000B47"/>
    <w:rsid w:val="00001D45"/>
    <w:rsid w:val="00001D7F"/>
    <w:rsid w:val="00002885"/>
    <w:rsid w:val="00002A6D"/>
    <w:rsid w:val="00003712"/>
    <w:rsid w:val="00003C05"/>
    <w:rsid w:val="00003F4F"/>
    <w:rsid w:val="000040BE"/>
    <w:rsid w:val="00004A64"/>
    <w:rsid w:val="00004B85"/>
    <w:rsid w:val="00006C99"/>
    <w:rsid w:val="00007885"/>
    <w:rsid w:val="00010DCC"/>
    <w:rsid w:val="000117FB"/>
    <w:rsid w:val="00013027"/>
    <w:rsid w:val="000149AE"/>
    <w:rsid w:val="00014C11"/>
    <w:rsid w:val="000160EC"/>
    <w:rsid w:val="00017269"/>
    <w:rsid w:val="00017428"/>
    <w:rsid w:val="0002078C"/>
    <w:rsid w:val="000210B2"/>
    <w:rsid w:val="000216A2"/>
    <w:rsid w:val="00022166"/>
    <w:rsid w:val="00022633"/>
    <w:rsid w:val="000233FA"/>
    <w:rsid w:val="0002608E"/>
    <w:rsid w:val="00026223"/>
    <w:rsid w:val="0002650C"/>
    <w:rsid w:val="00026E04"/>
    <w:rsid w:val="00027049"/>
    <w:rsid w:val="0003307D"/>
    <w:rsid w:val="0003324E"/>
    <w:rsid w:val="00033380"/>
    <w:rsid w:val="00033696"/>
    <w:rsid w:val="00033B48"/>
    <w:rsid w:val="00033B49"/>
    <w:rsid w:val="00034645"/>
    <w:rsid w:val="00035503"/>
    <w:rsid w:val="000360B5"/>
    <w:rsid w:val="000361AD"/>
    <w:rsid w:val="0004072C"/>
    <w:rsid w:val="00040A75"/>
    <w:rsid w:val="0004371B"/>
    <w:rsid w:val="00044B67"/>
    <w:rsid w:val="00047438"/>
    <w:rsid w:val="00047AFC"/>
    <w:rsid w:val="00050046"/>
    <w:rsid w:val="000501DA"/>
    <w:rsid w:val="000502A7"/>
    <w:rsid w:val="00051893"/>
    <w:rsid w:val="0005202C"/>
    <w:rsid w:val="0005212A"/>
    <w:rsid w:val="00053229"/>
    <w:rsid w:val="00053668"/>
    <w:rsid w:val="00053B36"/>
    <w:rsid w:val="000563AA"/>
    <w:rsid w:val="00057CF3"/>
    <w:rsid w:val="000601D3"/>
    <w:rsid w:val="00061BA3"/>
    <w:rsid w:val="000629D8"/>
    <w:rsid w:val="00066C63"/>
    <w:rsid w:val="00070654"/>
    <w:rsid w:val="00070F6A"/>
    <w:rsid w:val="000733AC"/>
    <w:rsid w:val="00073C4F"/>
    <w:rsid w:val="00074250"/>
    <w:rsid w:val="000745FE"/>
    <w:rsid w:val="00075094"/>
    <w:rsid w:val="00076407"/>
    <w:rsid w:val="00076E11"/>
    <w:rsid w:val="00076EB8"/>
    <w:rsid w:val="00080F52"/>
    <w:rsid w:val="00081620"/>
    <w:rsid w:val="00082179"/>
    <w:rsid w:val="00082706"/>
    <w:rsid w:val="0008394E"/>
    <w:rsid w:val="00083A0E"/>
    <w:rsid w:val="0008497D"/>
    <w:rsid w:val="000852FD"/>
    <w:rsid w:val="00085F02"/>
    <w:rsid w:val="0008641B"/>
    <w:rsid w:val="000872F3"/>
    <w:rsid w:val="0009045F"/>
    <w:rsid w:val="00090AD4"/>
    <w:rsid w:val="00090FC8"/>
    <w:rsid w:val="000936B7"/>
    <w:rsid w:val="00093874"/>
    <w:rsid w:val="0009492E"/>
    <w:rsid w:val="000951C2"/>
    <w:rsid w:val="0009532D"/>
    <w:rsid w:val="00095F68"/>
    <w:rsid w:val="0009645A"/>
    <w:rsid w:val="0009685B"/>
    <w:rsid w:val="0009761B"/>
    <w:rsid w:val="000A0E58"/>
    <w:rsid w:val="000A117D"/>
    <w:rsid w:val="000A250C"/>
    <w:rsid w:val="000A33D8"/>
    <w:rsid w:val="000A3ED3"/>
    <w:rsid w:val="000A4F5C"/>
    <w:rsid w:val="000A59F1"/>
    <w:rsid w:val="000A5CF0"/>
    <w:rsid w:val="000A6284"/>
    <w:rsid w:val="000A65FD"/>
    <w:rsid w:val="000A6DED"/>
    <w:rsid w:val="000A736B"/>
    <w:rsid w:val="000A7458"/>
    <w:rsid w:val="000B032F"/>
    <w:rsid w:val="000B2162"/>
    <w:rsid w:val="000B3147"/>
    <w:rsid w:val="000B3C05"/>
    <w:rsid w:val="000B45A3"/>
    <w:rsid w:val="000B630A"/>
    <w:rsid w:val="000B7173"/>
    <w:rsid w:val="000C1358"/>
    <w:rsid w:val="000C1A0A"/>
    <w:rsid w:val="000C2163"/>
    <w:rsid w:val="000C2E86"/>
    <w:rsid w:val="000C4060"/>
    <w:rsid w:val="000C4CD1"/>
    <w:rsid w:val="000C4F05"/>
    <w:rsid w:val="000C6039"/>
    <w:rsid w:val="000C6CA4"/>
    <w:rsid w:val="000C6D4A"/>
    <w:rsid w:val="000C7B17"/>
    <w:rsid w:val="000D02F4"/>
    <w:rsid w:val="000D08AA"/>
    <w:rsid w:val="000D175E"/>
    <w:rsid w:val="000D2261"/>
    <w:rsid w:val="000D2967"/>
    <w:rsid w:val="000D2A0F"/>
    <w:rsid w:val="000D2A42"/>
    <w:rsid w:val="000D3502"/>
    <w:rsid w:val="000D45D0"/>
    <w:rsid w:val="000D4DE6"/>
    <w:rsid w:val="000E1FE7"/>
    <w:rsid w:val="000E3374"/>
    <w:rsid w:val="000E4F4C"/>
    <w:rsid w:val="000E50E3"/>
    <w:rsid w:val="000E5377"/>
    <w:rsid w:val="000E650B"/>
    <w:rsid w:val="000E6C42"/>
    <w:rsid w:val="000E7556"/>
    <w:rsid w:val="000F0FC8"/>
    <w:rsid w:val="000F1A23"/>
    <w:rsid w:val="000F1B12"/>
    <w:rsid w:val="000F3369"/>
    <w:rsid w:val="000F440C"/>
    <w:rsid w:val="000F4F67"/>
    <w:rsid w:val="000F71FB"/>
    <w:rsid w:val="000F7981"/>
    <w:rsid w:val="000F7E73"/>
    <w:rsid w:val="00100358"/>
    <w:rsid w:val="00100A50"/>
    <w:rsid w:val="00100D64"/>
    <w:rsid w:val="001010E4"/>
    <w:rsid w:val="0010174D"/>
    <w:rsid w:val="001023E1"/>
    <w:rsid w:val="001025C7"/>
    <w:rsid w:val="00102A24"/>
    <w:rsid w:val="00102AA1"/>
    <w:rsid w:val="00102C45"/>
    <w:rsid w:val="00103910"/>
    <w:rsid w:val="00103B25"/>
    <w:rsid w:val="00103C43"/>
    <w:rsid w:val="00104433"/>
    <w:rsid w:val="00104CE7"/>
    <w:rsid w:val="00105C25"/>
    <w:rsid w:val="00105DBA"/>
    <w:rsid w:val="001066AE"/>
    <w:rsid w:val="001074D2"/>
    <w:rsid w:val="00110867"/>
    <w:rsid w:val="00110CB6"/>
    <w:rsid w:val="00110EBE"/>
    <w:rsid w:val="001113C4"/>
    <w:rsid w:val="00111CCD"/>
    <w:rsid w:val="00113416"/>
    <w:rsid w:val="001143CC"/>
    <w:rsid w:val="001150DF"/>
    <w:rsid w:val="0011585E"/>
    <w:rsid w:val="00116FDC"/>
    <w:rsid w:val="00117650"/>
    <w:rsid w:val="00117BA8"/>
    <w:rsid w:val="001200C0"/>
    <w:rsid w:val="00120CCB"/>
    <w:rsid w:val="001238A7"/>
    <w:rsid w:val="00124ED3"/>
    <w:rsid w:val="00126A74"/>
    <w:rsid w:val="00126CBE"/>
    <w:rsid w:val="00126E2E"/>
    <w:rsid w:val="00126F7D"/>
    <w:rsid w:val="0013006B"/>
    <w:rsid w:val="00130BD9"/>
    <w:rsid w:val="0013116F"/>
    <w:rsid w:val="00131B78"/>
    <w:rsid w:val="001325C8"/>
    <w:rsid w:val="00132FED"/>
    <w:rsid w:val="00133129"/>
    <w:rsid w:val="00134C5C"/>
    <w:rsid w:val="0013586F"/>
    <w:rsid w:val="00137275"/>
    <w:rsid w:val="001374BF"/>
    <w:rsid w:val="00137F50"/>
    <w:rsid w:val="001403B6"/>
    <w:rsid w:val="0014164B"/>
    <w:rsid w:val="00141AC8"/>
    <w:rsid w:val="00142E7C"/>
    <w:rsid w:val="00144048"/>
    <w:rsid w:val="0014430C"/>
    <w:rsid w:val="00145D5A"/>
    <w:rsid w:val="0014634B"/>
    <w:rsid w:val="001464CD"/>
    <w:rsid w:val="001477EB"/>
    <w:rsid w:val="00150C5E"/>
    <w:rsid w:val="0015103D"/>
    <w:rsid w:val="001510D4"/>
    <w:rsid w:val="001517F8"/>
    <w:rsid w:val="00154D70"/>
    <w:rsid w:val="00154FAF"/>
    <w:rsid w:val="00155C1C"/>
    <w:rsid w:val="00156062"/>
    <w:rsid w:val="00156C1E"/>
    <w:rsid w:val="001575CA"/>
    <w:rsid w:val="001579C0"/>
    <w:rsid w:val="00157F32"/>
    <w:rsid w:val="001601FB"/>
    <w:rsid w:val="001647E0"/>
    <w:rsid w:val="001651B7"/>
    <w:rsid w:val="00165341"/>
    <w:rsid w:val="001661A3"/>
    <w:rsid w:val="001679E3"/>
    <w:rsid w:val="0017075E"/>
    <w:rsid w:val="001711F2"/>
    <w:rsid w:val="001713C8"/>
    <w:rsid w:val="00171E18"/>
    <w:rsid w:val="001724BE"/>
    <w:rsid w:val="00172706"/>
    <w:rsid w:val="001733DB"/>
    <w:rsid w:val="0017362C"/>
    <w:rsid w:val="00174A16"/>
    <w:rsid w:val="00175E9A"/>
    <w:rsid w:val="00176080"/>
    <w:rsid w:val="00177F47"/>
    <w:rsid w:val="00180AB3"/>
    <w:rsid w:val="001814F7"/>
    <w:rsid w:val="00183526"/>
    <w:rsid w:val="001841E7"/>
    <w:rsid w:val="00185CE9"/>
    <w:rsid w:val="0018635D"/>
    <w:rsid w:val="00186C64"/>
    <w:rsid w:val="001877EA"/>
    <w:rsid w:val="001877FF"/>
    <w:rsid w:val="00187B82"/>
    <w:rsid w:val="00187F80"/>
    <w:rsid w:val="001900DC"/>
    <w:rsid w:val="00190176"/>
    <w:rsid w:val="0019074C"/>
    <w:rsid w:val="00190AC8"/>
    <w:rsid w:val="00190E60"/>
    <w:rsid w:val="00191CCD"/>
    <w:rsid w:val="00192576"/>
    <w:rsid w:val="0019276A"/>
    <w:rsid w:val="00192C9F"/>
    <w:rsid w:val="00193056"/>
    <w:rsid w:val="00193223"/>
    <w:rsid w:val="001941AF"/>
    <w:rsid w:val="00194312"/>
    <w:rsid w:val="0019485E"/>
    <w:rsid w:val="00195950"/>
    <w:rsid w:val="001964D5"/>
    <w:rsid w:val="00196509"/>
    <w:rsid w:val="00196899"/>
    <w:rsid w:val="001A074A"/>
    <w:rsid w:val="001A0B03"/>
    <w:rsid w:val="001A1741"/>
    <w:rsid w:val="001A1D49"/>
    <w:rsid w:val="001A1D83"/>
    <w:rsid w:val="001A1ED3"/>
    <w:rsid w:val="001A3E8C"/>
    <w:rsid w:val="001A4213"/>
    <w:rsid w:val="001A5BFC"/>
    <w:rsid w:val="001A69BC"/>
    <w:rsid w:val="001A78A6"/>
    <w:rsid w:val="001B019E"/>
    <w:rsid w:val="001B11D5"/>
    <w:rsid w:val="001B1349"/>
    <w:rsid w:val="001B3771"/>
    <w:rsid w:val="001B3816"/>
    <w:rsid w:val="001B3AB3"/>
    <w:rsid w:val="001B470B"/>
    <w:rsid w:val="001B4897"/>
    <w:rsid w:val="001B50B5"/>
    <w:rsid w:val="001B5A42"/>
    <w:rsid w:val="001B6472"/>
    <w:rsid w:val="001B6C18"/>
    <w:rsid w:val="001C2170"/>
    <w:rsid w:val="001C23DE"/>
    <w:rsid w:val="001C4670"/>
    <w:rsid w:val="001C5551"/>
    <w:rsid w:val="001C7531"/>
    <w:rsid w:val="001C7D94"/>
    <w:rsid w:val="001D062A"/>
    <w:rsid w:val="001D0A41"/>
    <w:rsid w:val="001D2C6C"/>
    <w:rsid w:val="001D4492"/>
    <w:rsid w:val="001D4AC2"/>
    <w:rsid w:val="001D4D3D"/>
    <w:rsid w:val="001D593D"/>
    <w:rsid w:val="001D5A96"/>
    <w:rsid w:val="001D5C0A"/>
    <w:rsid w:val="001D73BF"/>
    <w:rsid w:val="001E050F"/>
    <w:rsid w:val="001E0FEE"/>
    <w:rsid w:val="001E1DEA"/>
    <w:rsid w:val="001E21B6"/>
    <w:rsid w:val="001E22AD"/>
    <w:rsid w:val="001E26BB"/>
    <w:rsid w:val="001E2D32"/>
    <w:rsid w:val="001E2EA0"/>
    <w:rsid w:val="001E2F4D"/>
    <w:rsid w:val="001E425F"/>
    <w:rsid w:val="001E50FB"/>
    <w:rsid w:val="001E6859"/>
    <w:rsid w:val="001E73DF"/>
    <w:rsid w:val="001E7704"/>
    <w:rsid w:val="001E7D44"/>
    <w:rsid w:val="001F01AC"/>
    <w:rsid w:val="001F0756"/>
    <w:rsid w:val="001F1B41"/>
    <w:rsid w:val="001F331C"/>
    <w:rsid w:val="001F37CB"/>
    <w:rsid w:val="001F3E07"/>
    <w:rsid w:val="001F4F82"/>
    <w:rsid w:val="001F6488"/>
    <w:rsid w:val="001F72AC"/>
    <w:rsid w:val="002019A4"/>
    <w:rsid w:val="00201DCA"/>
    <w:rsid w:val="00202D58"/>
    <w:rsid w:val="002030FA"/>
    <w:rsid w:val="00204189"/>
    <w:rsid w:val="0020474B"/>
    <w:rsid w:val="00204844"/>
    <w:rsid w:val="00205088"/>
    <w:rsid w:val="0020558B"/>
    <w:rsid w:val="002062AE"/>
    <w:rsid w:val="00206757"/>
    <w:rsid w:val="002067B2"/>
    <w:rsid w:val="00206B10"/>
    <w:rsid w:val="00207C03"/>
    <w:rsid w:val="00207F4A"/>
    <w:rsid w:val="0021078D"/>
    <w:rsid w:val="0021170E"/>
    <w:rsid w:val="0021176E"/>
    <w:rsid w:val="00211F61"/>
    <w:rsid w:val="00212166"/>
    <w:rsid w:val="00213FF2"/>
    <w:rsid w:val="00214175"/>
    <w:rsid w:val="002147F2"/>
    <w:rsid w:val="0021569E"/>
    <w:rsid w:val="00215EDF"/>
    <w:rsid w:val="002162C5"/>
    <w:rsid w:val="002171BC"/>
    <w:rsid w:val="0021799F"/>
    <w:rsid w:val="00217AD2"/>
    <w:rsid w:val="00221038"/>
    <w:rsid w:val="002217BE"/>
    <w:rsid w:val="002221E5"/>
    <w:rsid w:val="00223A11"/>
    <w:rsid w:val="00223A58"/>
    <w:rsid w:val="00223F54"/>
    <w:rsid w:val="002243BC"/>
    <w:rsid w:val="002243E3"/>
    <w:rsid w:val="002255B9"/>
    <w:rsid w:val="0022639C"/>
    <w:rsid w:val="002278AD"/>
    <w:rsid w:val="00230B56"/>
    <w:rsid w:val="0023213E"/>
    <w:rsid w:val="00232AD0"/>
    <w:rsid w:val="00233053"/>
    <w:rsid w:val="00234C85"/>
    <w:rsid w:val="002354A8"/>
    <w:rsid w:val="00236BC1"/>
    <w:rsid w:val="00236C8D"/>
    <w:rsid w:val="00237047"/>
    <w:rsid w:val="00237338"/>
    <w:rsid w:val="00237FAD"/>
    <w:rsid w:val="00241847"/>
    <w:rsid w:val="00241AC9"/>
    <w:rsid w:val="00243B4C"/>
    <w:rsid w:val="00243EC0"/>
    <w:rsid w:val="0024469F"/>
    <w:rsid w:val="00244FBA"/>
    <w:rsid w:val="0024668F"/>
    <w:rsid w:val="002467DF"/>
    <w:rsid w:val="00246E9A"/>
    <w:rsid w:val="00247758"/>
    <w:rsid w:val="00247EEF"/>
    <w:rsid w:val="002509AC"/>
    <w:rsid w:val="00251549"/>
    <w:rsid w:val="00251614"/>
    <w:rsid w:val="00251A33"/>
    <w:rsid w:val="00251A94"/>
    <w:rsid w:val="00251D8F"/>
    <w:rsid w:val="00252161"/>
    <w:rsid w:val="00252193"/>
    <w:rsid w:val="00252532"/>
    <w:rsid w:val="0025267A"/>
    <w:rsid w:val="00253447"/>
    <w:rsid w:val="00253EE9"/>
    <w:rsid w:val="00255238"/>
    <w:rsid w:val="00255387"/>
    <w:rsid w:val="002554FF"/>
    <w:rsid w:val="002556B1"/>
    <w:rsid w:val="002559F2"/>
    <w:rsid w:val="00257F33"/>
    <w:rsid w:val="00257F61"/>
    <w:rsid w:val="00260421"/>
    <w:rsid w:val="002611F8"/>
    <w:rsid w:val="00262C76"/>
    <w:rsid w:val="00265102"/>
    <w:rsid w:val="00265A20"/>
    <w:rsid w:val="002676BD"/>
    <w:rsid w:val="002719FC"/>
    <w:rsid w:val="00271D42"/>
    <w:rsid w:val="00272425"/>
    <w:rsid w:val="00272BE2"/>
    <w:rsid w:val="00273351"/>
    <w:rsid w:val="002737E3"/>
    <w:rsid w:val="00274CF4"/>
    <w:rsid w:val="00275127"/>
    <w:rsid w:val="00275304"/>
    <w:rsid w:val="0027594A"/>
    <w:rsid w:val="00276305"/>
    <w:rsid w:val="00276F6C"/>
    <w:rsid w:val="00280DF5"/>
    <w:rsid w:val="00281AB3"/>
    <w:rsid w:val="00282AFD"/>
    <w:rsid w:val="0028582C"/>
    <w:rsid w:val="0028768E"/>
    <w:rsid w:val="00290396"/>
    <w:rsid w:val="002916C9"/>
    <w:rsid w:val="00291726"/>
    <w:rsid w:val="00292248"/>
    <w:rsid w:val="0029286C"/>
    <w:rsid w:val="002928E5"/>
    <w:rsid w:val="0029330F"/>
    <w:rsid w:val="002948EA"/>
    <w:rsid w:val="00296000"/>
    <w:rsid w:val="00297007"/>
    <w:rsid w:val="002A156E"/>
    <w:rsid w:val="002A1C84"/>
    <w:rsid w:val="002A1DBE"/>
    <w:rsid w:val="002A26C6"/>
    <w:rsid w:val="002A3BAE"/>
    <w:rsid w:val="002A5431"/>
    <w:rsid w:val="002A54C4"/>
    <w:rsid w:val="002A6476"/>
    <w:rsid w:val="002A774E"/>
    <w:rsid w:val="002A7877"/>
    <w:rsid w:val="002B16F1"/>
    <w:rsid w:val="002B2492"/>
    <w:rsid w:val="002B25DF"/>
    <w:rsid w:val="002B2A36"/>
    <w:rsid w:val="002B2CC4"/>
    <w:rsid w:val="002B2E93"/>
    <w:rsid w:val="002B338E"/>
    <w:rsid w:val="002B34AE"/>
    <w:rsid w:val="002B566A"/>
    <w:rsid w:val="002B5B5B"/>
    <w:rsid w:val="002B5E72"/>
    <w:rsid w:val="002B6F4E"/>
    <w:rsid w:val="002B78F0"/>
    <w:rsid w:val="002C16C3"/>
    <w:rsid w:val="002C533A"/>
    <w:rsid w:val="002C5E1C"/>
    <w:rsid w:val="002C6F49"/>
    <w:rsid w:val="002C7A8B"/>
    <w:rsid w:val="002D1579"/>
    <w:rsid w:val="002D1CD8"/>
    <w:rsid w:val="002D1E36"/>
    <w:rsid w:val="002D2ECA"/>
    <w:rsid w:val="002D35BF"/>
    <w:rsid w:val="002D4C60"/>
    <w:rsid w:val="002D5ED3"/>
    <w:rsid w:val="002D5FFA"/>
    <w:rsid w:val="002D603C"/>
    <w:rsid w:val="002E030F"/>
    <w:rsid w:val="002E13F6"/>
    <w:rsid w:val="002E2CB8"/>
    <w:rsid w:val="002E2FA6"/>
    <w:rsid w:val="002E4617"/>
    <w:rsid w:val="002E4E06"/>
    <w:rsid w:val="002E5548"/>
    <w:rsid w:val="002E6187"/>
    <w:rsid w:val="002E75CC"/>
    <w:rsid w:val="002E7DC5"/>
    <w:rsid w:val="002E7DF2"/>
    <w:rsid w:val="002E7F40"/>
    <w:rsid w:val="002F2041"/>
    <w:rsid w:val="002F2462"/>
    <w:rsid w:val="002F252F"/>
    <w:rsid w:val="002F4649"/>
    <w:rsid w:val="002F4940"/>
    <w:rsid w:val="002F59D4"/>
    <w:rsid w:val="002F68B9"/>
    <w:rsid w:val="002F6BF7"/>
    <w:rsid w:val="002F7DB8"/>
    <w:rsid w:val="002F7EBD"/>
    <w:rsid w:val="00300B6A"/>
    <w:rsid w:val="003011B8"/>
    <w:rsid w:val="0030137F"/>
    <w:rsid w:val="00301638"/>
    <w:rsid w:val="00301862"/>
    <w:rsid w:val="00305B46"/>
    <w:rsid w:val="00305BD3"/>
    <w:rsid w:val="00305D2F"/>
    <w:rsid w:val="003072D5"/>
    <w:rsid w:val="003076DF"/>
    <w:rsid w:val="00307C62"/>
    <w:rsid w:val="00310415"/>
    <w:rsid w:val="00311915"/>
    <w:rsid w:val="00311B3D"/>
    <w:rsid w:val="00311D1B"/>
    <w:rsid w:val="003123B2"/>
    <w:rsid w:val="003124D9"/>
    <w:rsid w:val="00312916"/>
    <w:rsid w:val="00312B77"/>
    <w:rsid w:val="003143C7"/>
    <w:rsid w:val="00315617"/>
    <w:rsid w:val="00316E48"/>
    <w:rsid w:val="0031720D"/>
    <w:rsid w:val="0032092E"/>
    <w:rsid w:val="003212DE"/>
    <w:rsid w:val="0032346D"/>
    <w:rsid w:val="00323C8F"/>
    <w:rsid w:val="00324CF1"/>
    <w:rsid w:val="00325E9C"/>
    <w:rsid w:val="00326A45"/>
    <w:rsid w:val="00327208"/>
    <w:rsid w:val="003302C4"/>
    <w:rsid w:val="00330EFF"/>
    <w:rsid w:val="0033148C"/>
    <w:rsid w:val="0033162F"/>
    <w:rsid w:val="00331D72"/>
    <w:rsid w:val="003320B1"/>
    <w:rsid w:val="00333B92"/>
    <w:rsid w:val="00334AED"/>
    <w:rsid w:val="00334B60"/>
    <w:rsid w:val="0033689C"/>
    <w:rsid w:val="003368B6"/>
    <w:rsid w:val="00336D52"/>
    <w:rsid w:val="003374BB"/>
    <w:rsid w:val="00340791"/>
    <w:rsid w:val="00341029"/>
    <w:rsid w:val="00341717"/>
    <w:rsid w:val="00342B90"/>
    <w:rsid w:val="00342C52"/>
    <w:rsid w:val="00344036"/>
    <w:rsid w:val="00344782"/>
    <w:rsid w:val="003472AA"/>
    <w:rsid w:val="00352046"/>
    <w:rsid w:val="00352FAF"/>
    <w:rsid w:val="00353343"/>
    <w:rsid w:val="0035393E"/>
    <w:rsid w:val="00353C95"/>
    <w:rsid w:val="00353DBD"/>
    <w:rsid w:val="00354616"/>
    <w:rsid w:val="00354822"/>
    <w:rsid w:val="003559F2"/>
    <w:rsid w:val="00356FA7"/>
    <w:rsid w:val="003572AB"/>
    <w:rsid w:val="00357938"/>
    <w:rsid w:val="00357A3E"/>
    <w:rsid w:val="00357F09"/>
    <w:rsid w:val="00360584"/>
    <w:rsid w:val="00362488"/>
    <w:rsid w:val="00362A01"/>
    <w:rsid w:val="003630F8"/>
    <w:rsid w:val="003634C2"/>
    <w:rsid w:val="003636C1"/>
    <w:rsid w:val="00363948"/>
    <w:rsid w:val="00363A84"/>
    <w:rsid w:val="00363DF7"/>
    <w:rsid w:val="003649DE"/>
    <w:rsid w:val="00364D5B"/>
    <w:rsid w:val="003660A6"/>
    <w:rsid w:val="00366AE1"/>
    <w:rsid w:val="00370010"/>
    <w:rsid w:val="00371AFB"/>
    <w:rsid w:val="003725B4"/>
    <w:rsid w:val="00373002"/>
    <w:rsid w:val="00373677"/>
    <w:rsid w:val="00377476"/>
    <w:rsid w:val="003800CD"/>
    <w:rsid w:val="003806FA"/>
    <w:rsid w:val="00380F2E"/>
    <w:rsid w:val="00381732"/>
    <w:rsid w:val="00381D65"/>
    <w:rsid w:val="003820BA"/>
    <w:rsid w:val="003829E6"/>
    <w:rsid w:val="00384B4D"/>
    <w:rsid w:val="00384FC3"/>
    <w:rsid w:val="003852C6"/>
    <w:rsid w:val="003865E5"/>
    <w:rsid w:val="00386990"/>
    <w:rsid w:val="0039035E"/>
    <w:rsid w:val="0039157A"/>
    <w:rsid w:val="00391682"/>
    <w:rsid w:val="003920F7"/>
    <w:rsid w:val="00392E9F"/>
    <w:rsid w:val="003948DD"/>
    <w:rsid w:val="00395A33"/>
    <w:rsid w:val="00395B93"/>
    <w:rsid w:val="00396AF8"/>
    <w:rsid w:val="003973DC"/>
    <w:rsid w:val="003977F4"/>
    <w:rsid w:val="00397C31"/>
    <w:rsid w:val="00397CCE"/>
    <w:rsid w:val="00397E87"/>
    <w:rsid w:val="003A077A"/>
    <w:rsid w:val="003A1190"/>
    <w:rsid w:val="003A1F1D"/>
    <w:rsid w:val="003A2928"/>
    <w:rsid w:val="003A3227"/>
    <w:rsid w:val="003A4205"/>
    <w:rsid w:val="003A439A"/>
    <w:rsid w:val="003A4592"/>
    <w:rsid w:val="003A468A"/>
    <w:rsid w:val="003A5B9F"/>
    <w:rsid w:val="003B016C"/>
    <w:rsid w:val="003B0754"/>
    <w:rsid w:val="003B0EE2"/>
    <w:rsid w:val="003B11F4"/>
    <w:rsid w:val="003B2F5A"/>
    <w:rsid w:val="003B30AF"/>
    <w:rsid w:val="003B3B24"/>
    <w:rsid w:val="003B3F12"/>
    <w:rsid w:val="003B4FAD"/>
    <w:rsid w:val="003B52C0"/>
    <w:rsid w:val="003B593F"/>
    <w:rsid w:val="003B5A94"/>
    <w:rsid w:val="003B5B34"/>
    <w:rsid w:val="003B6576"/>
    <w:rsid w:val="003B7CAC"/>
    <w:rsid w:val="003C0176"/>
    <w:rsid w:val="003C0287"/>
    <w:rsid w:val="003C09DA"/>
    <w:rsid w:val="003C2490"/>
    <w:rsid w:val="003C290F"/>
    <w:rsid w:val="003C3122"/>
    <w:rsid w:val="003C3704"/>
    <w:rsid w:val="003C3AEE"/>
    <w:rsid w:val="003C3C98"/>
    <w:rsid w:val="003C3D20"/>
    <w:rsid w:val="003D0A43"/>
    <w:rsid w:val="003D1E66"/>
    <w:rsid w:val="003D2E12"/>
    <w:rsid w:val="003D4668"/>
    <w:rsid w:val="003D64B6"/>
    <w:rsid w:val="003D6D65"/>
    <w:rsid w:val="003D7031"/>
    <w:rsid w:val="003E03B4"/>
    <w:rsid w:val="003E0C85"/>
    <w:rsid w:val="003E115E"/>
    <w:rsid w:val="003E1270"/>
    <w:rsid w:val="003E159F"/>
    <w:rsid w:val="003E227C"/>
    <w:rsid w:val="003E24A8"/>
    <w:rsid w:val="003E4382"/>
    <w:rsid w:val="003E448D"/>
    <w:rsid w:val="003E4EFA"/>
    <w:rsid w:val="003E577A"/>
    <w:rsid w:val="003E718A"/>
    <w:rsid w:val="003E7349"/>
    <w:rsid w:val="003E775F"/>
    <w:rsid w:val="003E7A54"/>
    <w:rsid w:val="003F00BE"/>
    <w:rsid w:val="003F0461"/>
    <w:rsid w:val="003F0900"/>
    <w:rsid w:val="003F0FB2"/>
    <w:rsid w:val="003F43B3"/>
    <w:rsid w:val="003F47AC"/>
    <w:rsid w:val="003F4D84"/>
    <w:rsid w:val="003F5C14"/>
    <w:rsid w:val="003F628C"/>
    <w:rsid w:val="003F6B77"/>
    <w:rsid w:val="003F6CA0"/>
    <w:rsid w:val="003F6DD5"/>
    <w:rsid w:val="003F7507"/>
    <w:rsid w:val="003F7767"/>
    <w:rsid w:val="003F7C30"/>
    <w:rsid w:val="00400B6E"/>
    <w:rsid w:val="004019A5"/>
    <w:rsid w:val="00401C83"/>
    <w:rsid w:val="00401F0E"/>
    <w:rsid w:val="004031E8"/>
    <w:rsid w:val="00404465"/>
    <w:rsid w:val="00404BF8"/>
    <w:rsid w:val="00405841"/>
    <w:rsid w:val="00406218"/>
    <w:rsid w:val="004068DB"/>
    <w:rsid w:val="00406D32"/>
    <w:rsid w:val="00406EF4"/>
    <w:rsid w:val="004070DE"/>
    <w:rsid w:val="00411508"/>
    <w:rsid w:val="004117CE"/>
    <w:rsid w:val="004119BB"/>
    <w:rsid w:val="00414193"/>
    <w:rsid w:val="00415938"/>
    <w:rsid w:val="004165DD"/>
    <w:rsid w:val="004201BB"/>
    <w:rsid w:val="00421A61"/>
    <w:rsid w:val="00424368"/>
    <w:rsid w:val="00424575"/>
    <w:rsid w:val="004247B2"/>
    <w:rsid w:val="00424D42"/>
    <w:rsid w:val="00425A6D"/>
    <w:rsid w:val="00425E61"/>
    <w:rsid w:val="0042644E"/>
    <w:rsid w:val="00427204"/>
    <w:rsid w:val="00427564"/>
    <w:rsid w:val="004278C7"/>
    <w:rsid w:val="00430016"/>
    <w:rsid w:val="00430744"/>
    <w:rsid w:val="004313E6"/>
    <w:rsid w:val="00432A7D"/>
    <w:rsid w:val="00432F23"/>
    <w:rsid w:val="0043399A"/>
    <w:rsid w:val="00434571"/>
    <w:rsid w:val="004351F4"/>
    <w:rsid w:val="0043525B"/>
    <w:rsid w:val="0043560F"/>
    <w:rsid w:val="00435789"/>
    <w:rsid w:val="00436C40"/>
    <w:rsid w:val="00436F4F"/>
    <w:rsid w:val="00437E74"/>
    <w:rsid w:val="004429B9"/>
    <w:rsid w:val="0044344B"/>
    <w:rsid w:val="00443CF8"/>
    <w:rsid w:val="00444903"/>
    <w:rsid w:val="004462FA"/>
    <w:rsid w:val="00447BAE"/>
    <w:rsid w:val="0045007F"/>
    <w:rsid w:val="00450361"/>
    <w:rsid w:val="004508D4"/>
    <w:rsid w:val="004509AF"/>
    <w:rsid w:val="00451941"/>
    <w:rsid w:val="00451AA2"/>
    <w:rsid w:val="00453A14"/>
    <w:rsid w:val="00453C1C"/>
    <w:rsid w:val="004543EC"/>
    <w:rsid w:val="00454703"/>
    <w:rsid w:val="0045537B"/>
    <w:rsid w:val="0045549F"/>
    <w:rsid w:val="004555E0"/>
    <w:rsid w:val="00455952"/>
    <w:rsid w:val="00455B73"/>
    <w:rsid w:val="00456DEA"/>
    <w:rsid w:val="00460337"/>
    <w:rsid w:val="004619AB"/>
    <w:rsid w:val="004627CF"/>
    <w:rsid w:val="00462CF4"/>
    <w:rsid w:val="00463F9C"/>
    <w:rsid w:val="00464F92"/>
    <w:rsid w:val="004678EA"/>
    <w:rsid w:val="004701FC"/>
    <w:rsid w:val="00470292"/>
    <w:rsid w:val="00470695"/>
    <w:rsid w:val="004714D4"/>
    <w:rsid w:val="00472BDB"/>
    <w:rsid w:val="00474383"/>
    <w:rsid w:val="00474549"/>
    <w:rsid w:val="00474B24"/>
    <w:rsid w:val="00474B5A"/>
    <w:rsid w:val="004755AD"/>
    <w:rsid w:val="004757C8"/>
    <w:rsid w:val="0047638D"/>
    <w:rsid w:val="004777A9"/>
    <w:rsid w:val="00477DF9"/>
    <w:rsid w:val="00480901"/>
    <w:rsid w:val="004809CD"/>
    <w:rsid w:val="004813FC"/>
    <w:rsid w:val="00484C70"/>
    <w:rsid w:val="0048564E"/>
    <w:rsid w:val="00485A22"/>
    <w:rsid w:val="00486980"/>
    <w:rsid w:val="00486BDE"/>
    <w:rsid w:val="004876AE"/>
    <w:rsid w:val="00490719"/>
    <w:rsid w:val="00490C20"/>
    <w:rsid w:val="00491861"/>
    <w:rsid w:val="00492681"/>
    <w:rsid w:val="00492DB5"/>
    <w:rsid w:val="004930CE"/>
    <w:rsid w:val="0049380D"/>
    <w:rsid w:val="004938DD"/>
    <w:rsid w:val="00493E3B"/>
    <w:rsid w:val="004945A0"/>
    <w:rsid w:val="00494A56"/>
    <w:rsid w:val="00495134"/>
    <w:rsid w:val="00495A11"/>
    <w:rsid w:val="00496B57"/>
    <w:rsid w:val="00496C22"/>
    <w:rsid w:val="004972DB"/>
    <w:rsid w:val="00497B5C"/>
    <w:rsid w:val="004A0D1B"/>
    <w:rsid w:val="004A0E55"/>
    <w:rsid w:val="004A213C"/>
    <w:rsid w:val="004A245B"/>
    <w:rsid w:val="004A2F91"/>
    <w:rsid w:val="004A30A4"/>
    <w:rsid w:val="004A4085"/>
    <w:rsid w:val="004A411D"/>
    <w:rsid w:val="004A4CA6"/>
    <w:rsid w:val="004A563B"/>
    <w:rsid w:val="004A5D6E"/>
    <w:rsid w:val="004A5E73"/>
    <w:rsid w:val="004A603A"/>
    <w:rsid w:val="004A78CC"/>
    <w:rsid w:val="004B065C"/>
    <w:rsid w:val="004B07AC"/>
    <w:rsid w:val="004B0BF1"/>
    <w:rsid w:val="004B1751"/>
    <w:rsid w:val="004B2277"/>
    <w:rsid w:val="004B4497"/>
    <w:rsid w:val="004B5F37"/>
    <w:rsid w:val="004B78BA"/>
    <w:rsid w:val="004C27AC"/>
    <w:rsid w:val="004C3DFA"/>
    <w:rsid w:val="004C3F15"/>
    <w:rsid w:val="004C5167"/>
    <w:rsid w:val="004C65F1"/>
    <w:rsid w:val="004C67B0"/>
    <w:rsid w:val="004C7523"/>
    <w:rsid w:val="004C77C2"/>
    <w:rsid w:val="004C78C0"/>
    <w:rsid w:val="004D1136"/>
    <w:rsid w:val="004D2683"/>
    <w:rsid w:val="004D271B"/>
    <w:rsid w:val="004D37A6"/>
    <w:rsid w:val="004D3CD5"/>
    <w:rsid w:val="004D468E"/>
    <w:rsid w:val="004D4D20"/>
    <w:rsid w:val="004D745C"/>
    <w:rsid w:val="004E00BB"/>
    <w:rsid w:val="004E0DB3"/>
    <w:rsid w:val="004E37AE"/>
    <w:rsid w:val="004F00E7"/>
    <w:rsid w:val="004F0712"/>
    <w:rsid w:val="004F1374"/>
    <w:rsid w:val="004F36CA"/>
    <w:rsid w:val="004F389A"/>
    <w:rsid w:val="004F44C8"/>
    <w:rsid w:val="004F5604"/>
    <w:rsid w:val="004F6536"/>
    <w:rsid w:val="004F6A34"/>
    <w:rsid w:val="004F6BC0"/>
    <w:rsid w:val="004F727D"/>
    <w:rsid w:val="004F7D0F"/>
    <w:rsid w:val="00500B08"/>
    <w:rsid w:val="005019F9"/>
    <w:rsid w:val="005035B9"/>
    <w:rsid w:val="005045F7"/>
    <w:rsid w:val="00504EBF"/>
    <w:rsid w:val="00505300"/>
    <w:rsid w:val="005057DF"/>
    <w:rsid w:val="00506291"/>
    <w:rsid w:val="005075DC"/>
    <w:rsid w:val="00507CBA"/>
    <w:rsid w:val="0051011A"/>
    <w:rsid w:val="00513274"/>
    <w:rsid w:val="005132D6"/>
    <w:rsid w:val="005143A0"/>
    <w:rsid w:val="00514455"/>
    <w:rsid w:val="0051470E"/>
    <w:rsid w:val="00514870"/>
    <w:rsid w:val="00514C7A"/>
    <w:rsid w:val="0051618C"/>
    <w:rsid w:val="00516659"/>
    <w:rsid w:val="0052064B"/>
    <w:rsid w:val="00520871"/>
    <w:rsid w:val="00521467"/>
    <w:rsid w:val="00522A72"/>
    <w:rsid w:val="005240A1"/>
    <w:rsid w:val="0052517A"/>
    <w:rsid w:val="00526A14"/>
    <w:rsid w:val="005311B1"/>
    <w:rsid w:val="00532593"/>
    <w:rsid w:val="00532B99"/>
    <w:rsid w:val="00532E2B"/>
    <w:rsid w:val="0053410E"/>
    <w:rsid w:val="00534189"/>
    <w:rsid w:val="00534305"/>
    <w:rsid w:val="00534992"/>
    <w:rsid w:val="00534DDF"/>
    <w:rsid w:val="0053647E"/>
    <w:rsid w:val="005368F6"/>
    <w:rsid w:val="00540533"/>
    <w:rsid w:val="005405A0"/>
    <w:rsid w:val="005406FC"/>
    <w:rsid w:val="00540C8B"/>
    <w:rsid w:val="0054120C"/>
    <w:rsid w:val="00541436"/>
    <w:rsid w:val="00542614"/>
    <w:rsid w:val="00542B46"/>
    <w:rsid w:val="005430EE"/>
    <w:rsid w:val="00543CC2"/>
    <w:rsid w:val="00546610"/>
    <w:rsid w:val="00547142"/>
    <w:rsid w:val="00547387"/>
    <w:rsid w:val="0055025B"/>
    <w:rsid w:val="00550994"/>
    <w:rsid w:val="005532C1"/>
    <w:rsid w:val="0055352E"/>
    <w:rsid w:val="00553547"/>
    <w:rsid w:val="005536AA"/>
    <w:rsid w:val="0055449C"/>
    <w:rsid w:val="00555712"/>
    <w:rsid w:val="0055631E"/>
    <w:rsid w:val="00556982"/>
    <w:rsid w:val="00557281"/>
    <w:rsid w:val="005603B8"/>
    <w:rsid w:val="00560962"/>
    <w:rsid w:val="005609EA"/>
    <w:rsid w:val="00561803"/>
    <w:rsid w:val="005619D6"/>
    <w:rsid w:val="00561E47"/>
    <w:rsid w:val="005621EF"/>
    <w:rsid w:val="00562E92"/>
    <w:rsid w:val="00563DAB"/>
    <w:rsid w:val="00564502"/>
    <w:rsid w:val="005649A0"/>
    <w:rsid w:val="00564F5B"/>
    <w:rsid w:val="00565AED"/>
    <w:rsid w:val="00565C18"/>
    <w:rsid w:val="00566FAA"/>
    <w:rsid w:val="005674C5"/>
    <w:rsid w:val="00567A50"/>
    <w:rsid w:val="00567C37"/>
    <w:rsid w:val="00567D32"/>
    <w:rsid w:val="00567D92"/>
    <w:rsid w:val="005725FA"/>
    <w:rsid w:val="0057285F"/>
    <w:rsid w:val="00574335"/>
    <w:rsid w:val="005749EE"/>
    <w:rsid w:val="005749FD"/>
    <w:rsid w:val="00574BDF"/>
    <w:rsid w:val="00575484"/>
    <w:rsid w:val="00575B7D"/>
    <w:rsid w:val="00576919"/>
    <w:rsid w:val="00576D2F"/>
    <w:rsid w:val="00577398"/>
    <w:rsid w:val="00577FE3"/>
    <w:rsid w:val="0058002F"/>
    <w:rsid w:val="005800BB"/>
    <w:rsid w:val="00580AEE"/>
    <w:rsid w:val="00581292"/>
    <w:rsid w:val="005816D9"/>
    <w:rsid w:val="005833AE"/>
    <w:rsid w:val="00583503"/>
    <w:rsid w:val="0058517A"/>
    <w:rsid w:val="0058588A"/>
    <w:rsid w:val="00585969"/>
    <w:rsid w:val="00585E30"/>
    <w:rsid w:val="0058681A"/>
    <w:rsid w:val="0059000B"/>
    <w:rsid w:val="005900FB"/>
    <w:rsid w:val="00591222"/>
    <w:rsid w:val="00593743"/>
    <w:rsid w:val="005949DE"/>
    <w:rsid w:val="00594D8A"/>
    <w:rsid w:val="00595A60"/>
    <w:rsid w:val="00595B11"/>
    <w:rsid w:val="0059687F"/>
    <w:rsid w:val="005A0065"/>
    <w:rsid w:val="005A0161"/>
    <w:rsid w:val="005A0781"/>
    <w:rsid w:val="005A0D1B"/>
    <w:rsid w:val="005A18CA"/>
    <w:rsid w:val="005A24E1"/>
    <w:rsid w:val="005A4257"/>
    <w:rsid w:val="005A4962"/>
    <w:rsid w:val="005A61F0"/>
    <w:rsid w:val="005A62B9"/>
    <w:rsid w:val="005A7A3A"/>
    <w:rsid w:val="005A7DCE"/>
    <w:rsid w:val="005A7F37"/>
    <w:rsid w:val="005B01AA"/>
    <w:rsid w:val="005B17C2"/>
    <w:rsid w:val="005B1B70"/>
    <w:rsid w:val="005B27E7"/>
    <w:rsid w:val="005B28C5"/>
    <w:rsid w:val="005B2A51"/>
    <w:rsid w:val="005B408D"/>
    <w:rsid w:val="005B4451"/>
    <w:rsid w:val="005B578C"/>
    <w:rsid w:val="005B57A1"/>
    <w:rsid w:val="005B5E09"/>
    <w:rsid w:val="005B6277"/>
    <w:rsid w:val="005B6F2D"/>
    <w:rsid w:val="005B7132"/>
    <w:rsid w:val="005B73DD"/>
    <w:rsid w:val="005B785D"/>
    <w:rsid w:val="005B7A8B"/>
    <w:rsid w:val="005C0291"/>
    <w:rsid w:val="005C0F31"/>
    <w:rsid w:val="005C14D6"/>
    <w:rsid w:val="005C1DA2"/>
    <w:rsid w:val="005C1E3F"/>
    <w:rsid w:val="005C3153"/>
    <w:rsid w:val="005C35EB"/>
    <w:rsid w:val="005C4691"/>
    <w:rsid w:val="005C5911"/>
    <w:rsid w:val="005C619D"/>
    <w:rsid w:val="005C64DE"/>
    <w:rsid w:val="005C6BAE"/>
    <w:rsid w:val="005C6FCB"/>
    <w:rsid w:val="005C756B"/>
    <w:rsid w:val="005D006B"/>
    <w:rsid w:val="005D1FE3"/>
    <w:rsid w:val="005D2D5A"/>
    <w:rsid w:val="005D2F6B"/>
    <w:rsid w:val="005D32D0"/>
    <w:rsid w:val="005D35A0"/>
    <w:rsid w:val="005D37C0"/>
    <w:rsid w:val="005D51FC"/>
    <w:rsid w:val="005D5B96"/>
    <w:rsid w:val="005D5D85"/>
    <w:rsid w:val="005D5F0B"/>
    <w:rsid w:val="005D5FFC"/>
    <w:rsid w:val="005D63D7"/>
    <w:rsid w:val="005D63EC"/>
    <w:rsid w:val="005D66EC"/>
    <w:rsid w:val="005D7E8B"/>
    <w:rsid w:val="005E1517"/>
    <w:rsid w:val="005E17FD"/>
    <w:rsid w:val="005E24D2"/>
    <w:rsid w:val="005E291F"/>
    <w:rsid w:val="005E2D7D"/>
    <w:rsid w:val="005E4DB4"/>
    <w:rsid w:val="005E51CE"/>
    <w:rsid w:val="005E7371"/>
    <w:rsid w:val="005F0015"/>
    <w:rsid w:val="005F0C9A"/>
    <w:rsid w:val="005F0F06"/>
    <w:rsid w:val="005F2266"/>
    <w:rsid w:val="005F2464"/>
    <w:rsid w:val="005F26F5"/>
    <w:rsid w:val="005F2703"/>
    <w:rsid w:val="005F4EFC"/>
    <w:rsid w:val="005F592B"/>
    <w:rsid w:val="005F59F1"/>
    <w:rsid w:val="005F61EC"/>
    <w:rsid w:val="005F6399"/>
    <w:rsid w:val="005F6AB7"/>
    <w:rsid w:val="005F72B5"/>
    <w:rsid w:val="005F7FF7"/>
    <w:rsid w:val="006028A4"/>
    <w:rsid w:val="00602F0C"/>
    <w:rsid w:val="0060320F"/>
    <w:rsid w:val="006036E7"/>
    <w:rsid w:val="00603DC1"/>
    <w:rsid w:val="00603EF7"/>
    <w:rsid w:val="006051FC"/>
    <w:rsid w:val="00605900"/>
    <w:rsid w:val="00606298"/>
    <w:rsid w:val="0060735D"/>
    <w:rsid w:val="00607D30"/>
    <w:rsid w:val="006113BE"/>
    <w:rsid w:val="0061357B"/>
    <w:rsid w:val="006137AD"/>
    <w:rsid w:val="00613B89"/>
    <w:rsid w:val="00613CD8"/>
    <w:rsid w:val="00616C1F"/>
    <w:rsid w:val="00622A6B"/>
    <w:rsid w:val="00622C88"/>
    <w:rsid w:val="00622FB4"/>
    <w:rsid w:val="00625220"/>
    <w:rsid w:val="00625661"/>
    <w:rsid w:val="0062585F"/>
    <w:rsid w:val="00625BCB"/>
    <w:rsid w:val="00625CF3"/>
    <w:rsid w:val="00626336"/>
    <w:rsid w:val="006265BB"/>
    <w:rsid w:val="00626D0D"/>
    <w:rsid w:val="00627633"/>
    <w:rsid w:val="00627A7D"/>
    <w:rsid w:val="00630274"/>
    <w:rsid w:val="0063067C"/>
    <w:rsid w:val="00630D7A"/>
    <w:rsid w:val="00631EBB"/>
    <w:rsid w:val="006329AD"/>
    <w:rsid w:val="00632A00"/>
    <w:rsid w:val="00632A40"/>
    <w:rsid w:val="00633E36"/>
    <w:rsid w:val="0063552C"/>
    <w:rsid w:val="00635881"/>
    <w:rsid w:val="006377D6"/>
    <w:rsid w:val="00642BDC"/>
    <w:rsid w:val="00643BD0"/>
    <w:rsid w:val="00643C08"/>
    <w:rsid w:val="00644315"/>
    <w:rsid w:val="00645214"/>
    <w:rsid w:val="006456F8"/>
    <w:rsid w:val="00645920"/>
    <w:rsid w:val="00646C7B"/>
    <w:rsid w:val="00646C97"/>
    <w:rsid w:val="00647204"/>
    <w:rsid w:val="0065156D"/>
    <w:rsid w:val="006519B7"/>
    <w:rsid w:val="00653673"/>
    <w:rsid w:val="00654B51"/>
    <w:rsid w:val="00655A5B"/>
    <w:rsid w:val="0065656F"/>
    <w:rsid w:val="00656CDD"/>
    <w:rsid w:val="00656E1B"/>
    <w:rsid w:val="00656EB3"/>
    <w:rsid w:val="0066032F"/>
    <w:rsid w:val="00660525"/>
    <w:rsid w:val="00660AE1"/>
    <w:rsid w:val="00660B4C"/>
    <w:rsid w:val="00661073"/>
    <w:rsid w:val="00663708"/>
    <w:rsid w:val="00664F28"/>
    <w:rsid w:val="00665A4F"/>
    <w:rsid w:val="00666813"/>
    <w:rsid w:val="00670850"/>
    <w:rsid w:val="00670CFF"/>
    <w:rsid w:val="0067185C"/>
    <w:rsid w:val="00672DA1"/>
    <w:rsid w:val="0067429D"/>
    <w:rsid w:val="006749C9"/>
    <w:rsid w:val="00674AEE"/>
    <w:rsid w:val="00675F9A"/>
    <w:rsid w:val="006762AC"/>
    <w:rsid w:val="006765E0"/>
    <w:rsid w:val="00677F32"/>
    <w:rsid w:val="00681433"/>
    <w:rsid w:val="006814A1"/>
    <w:rsid w:val="006819FB"/>
    <w:rsid w:val="0068297C"/>
    <w:rsid w:val="00684D70"/>
    <w:rsid w:val="00684D7B"/>
    <w:rsid w:val="00685C5F"/>
    <w:rsid w:val="006864A0"/>
    <w:rsid w:val="006871FC"/>
    <w:rsid w:val="006873E6"/>
    <w:rsid w:val="00687B55"/>
    <w:rsid w:val="00690136"/>
    <w:rsid w:val="006908E6"/>
    <w:rsid w:val="00690B32"/>
    <w:rsid w:val="006916C0"/>
    <w:rsid w:val="0069376B"/>
    <w:rsid w:val="00694AD9"/>
    <w:rsid w:val="0069513B"/>
    <w:rsid w:val="0069555A"/>
    <w:rsid w:val="00696BDB"/>
    <w:rsid w:val="006A0880"/>
    <w:rsid w:val="006A0D28"/>
    <w:rsid w:val="006A1130"/>
    <w:rsid w:val="006A1427"/>
    <w:rsid w:val="006A35EF"/>
    <w:rsid w:val="006A387B"/>
    <w:rsid w:val="006A3B82"/>
    <w:rsid w:val="006A4689"/>
    <w:rsid w:val="006A5F5D"/>
    <w:rsid w:val="006A7861"/>
    <w:rsid w:val="006A7B1E"/>
    <w:rsid w:val="006B056F"/>
    <w:rsid w:val="006B198C"/>
    <w:rsid w:val="006B1B02"/>
    <w:rsid w:val="006B281A"/>
    <w:rsid w:val="006B32EB"/>
    <w:rsid w:val="006B3F5B"/>
    <w:rsid w:val="006B4BCD"/>
    <w:rsid w:val="006B68AA"/>
    <w:rsid w:val="006B7E5F"/>
    <w:rsid w:val="006C0E5E"/>
    <w:rsid w:val="006C1AF7"/>
    <w:rsid w:val="006C20D6"/>
    <w:rsid w:val="006C2EDD"/>
    <w:rsid w:val="006C2FE8"/>
    <w:rsid w:val="006C33AA"/>
    <w:rsid w:val="006C583E"/>
    <w:rsid w:val="006C5BD2"/>
    <w:rsid w:val="006C629A"/>
    <w:rsid w:val="006C6AAF"/>
    <w:rsid w:val="006D0F7A"/>
    <w:rsid w:val="006D1D10"/>
    <w:rsid w:val="006D2817"/>
    <w:rsid w:val="006D34EE"/>
    <w:rsid w:val="006D40E4"/>
    <w:rsid w:val="006D6B1F"/>
    <w:rsid w:val="006D7E6F"/>
    <w:rsid w:val="006E01ED"/>
    <w:rsid w:val="006E071A"/>
    <w:rsid w:val="006E18A1"/>
    <w:rsid w:val="006E2097"/>
    <w:rsid w:val="006E24BE"/>
    <w:rsid w:val="006E24FC"/>
    <w:rsid w:val="006E473E"/>
    <w:rsid w:val="006E71D6"/>
    <w:rsid w:val="006E72E0"/>
    <w:rsid w:val="006E7A88"/>
    <w:rsid w:val="006E7C10"/>
    <w:rsid w:val="006E7CD4"/>
    <w:rsid w:val="006F0EF1"/>
    <w:rsid w:val="006F1B16"/>
    <w:rsid w:val="006F3663"/>
    <w:rsid w:val="006F36E1"/>
    <w:rsid w:val="006F36FF"/>
    <w:rsid w:val="006F386E"/>
    <w:rsid w:val="006F5489"/>
    <w:rsid w:val="006F6229"/>
    <w:rsid w:val="006F68E4"/>
    <w:rsid w:val="006F6A50"/>
    <w:rsid w:val="00700A2F"/>
    <w:rsid w:val="00702189"/>
    <w:rsid w:val="00702F42"/>
    <w:rsid w:val="007042FC"/>
    <w:rsid w:val="00704EAC"/>
    <w:rsid w:val="00704FC1"/>
    <w:rsid w:val="007059CE"/>
    <w:rsid w:val="00706228"/>
    <w:rsid w:val="0070778B"/>
    <w:rsid w:val="00710372"/>
    <w:rsid w:val="007114E8"/>
    <w:rsid w:val="007134C2"/>
    <w:rsid w:val="00713F67"/>
    <w:rsid w:val="007140BB"/>
    <w:rsid w:val="007153FE"/>
    <w:rsid w:val="00715402"/>
    <w:rsid w:val="007159CE"/>
    <w:rsid w:val="007168E7"/>
    <w:rsid w:val="00716F29"/>
    <w:rsid w:val="00720414"/>
    <w:rsid w:val="0072076C"/>
    <w:rsid w:val="007220BB"/>
    <w:rsid w:val="00722A0C"/>
    <w:rsid w:val="00723234"/>
    <w:rsid w:val="007240C4"/>
    <w:rsid w:val="007250A9"/>
    <w:rsid w:val="0072536C"/>
    <w:rsid w:val="00726C94"/>
    <w:rsid w:val="00730844"/>
    <w:rsid w:val="0073281E"/>
    <w:rsid w:val="007331C6"/>
    <w:rsid w:val="00733296"/>
    <w:rsid w:val="007334F4"/>
    <w:rsid w:val="007339AE"/>
    <w:rsid w:val="00733EC0"/>
    <w:rsid w:val="0073403F"/>
    <w:rsid w:val="00735D3E"/>
    <w:rsid w:val="00737060"/>
    <w:rsid w:val="0073736B"/>
    <w:rsid w:val="00740584"/>
    <w:rsid w:val="007418E6"/>
    <w:rsid w:val="00741915"/>
    <w:rsid w:val="00742344"/>
    <w:rsid w:val="00742EB3"/>
    <w:rsid w:val="00743083"/>
    <w:rsid w:val="00743A3B"/>
    <w:rsid w:val="00743F95"/>
    <w:rsid w:val="00744C8E"/>
    <w:rsid w:val="007453B2"/>
    <w:rsid w:val="0074547A"/>
    <w:rsid w:val="00745C0C"/>
    <w:rsid w:val="00745F6E"/>
    <w:rsid w:val="00747666"/>
    <w:rsid w:val="00747914"/>
    <w:rsid w:val="00747AED"/>
    <w:rsid w:val="00747F79"/>
    <w:rsid w:val="007503E5"/>
    <w:rsid w:val="00750CF4"/>
    <w:rsid w:val="007514A1"/>
    <w:rsid w:val="007518D4"/>
    <w:rsid w:val="00751F9A"/>
    <w:rsid w:val="00752997"/>
    <w:rsid w:val="007544FF"/>
    <w:rsid w:val="00754C8A"/>
    <w:rsid w:val="0075578C"/>
    <w:rsid w:val="00755EF5"/>
    <w:rsid w:val="007560AF"/>
    <w:rsid w:val="00756D75"/>
    <w:rsid w:val="00757882"/>
    <w:rsid w:val="00757963"/>
    <w:rsid w:val="00757E07"/>
    <w:rsid w:val="0076032E"/>
    <w:rsid w:val="007605EA"/>
    <w:rsid w:val="007609E2"/>
    <w:rsid w:val="007612A0"/>
    <w:rsid w:val="00761C2E"/>
    <w:rsid w:val="00761DBD"/>
    <w:rsid w:val="007625B5"/>
    <w:rsid w:val="007625C8"/>
    <w:rsid w:val="007628AB"/>
    <w:rsid w:val="00763352"/>
    <w:rsid w:val="00763BCE"/>
    <w:rsid w:val="007646D2"/>
    <w:rsid w:val="007648C7"/>
    <w:rsid w:val="00764E73"/>
    <w:rsid w:val="0076638A"/>
    <w:rsid w:val="00766ACA"/>
    <w:rsid w:val="007670BD"/>
    <w:rsid w:val="00767CDD"/>
    <w:rsid w:val="007723B1"/>
    <w:rsid w:val="00772A92"/>
    <w:rsid w:val="00774C76"/>
    <w:rsid w:val="00775039"/>
    <w:rsid w:val="0077626F"/>
    <w:rsid w:val="007763BC"/>
    <w:rsid w:val="0077644C"/>
    <w:rsid w:val="00780982"/>
    <w:rsid w:val="00780B5E"/>
    <w:rsid w:val="00780D93"/>
    <w:rsid w:val="0078380F"/>
    <w:rsid w:val="007846AF"/>
    <w:rsid w:val="00784D74"/>
    <w:rsid w:val="0078545E"/>
    <w:rsid w:val="007857D2"/>
    <w:rsid w:val="0078793A"/>
    <w:rsid w:val="007920F8"/>
    <w:rsid w:val="00792672"/>
    <w:rsid w:val="0079284D"/>
    <w:rsid w:val="00793355"/>
    <w:rsid w:val="007936B8"/>
    <w:rsid w:val="00793CFA"/>
    <w:rsid w:val="007956BA"/>
    <w:rsid w:val="00795CEC"/>
    <w:rsid w:val="00795F33"/>
    <w:rsid w:val="007966D3"/>
    <w:rsid w:val="00796A50"/>
    <w:rsid w:val="00797457"/>
    <w:rsid w:val="00797873"/>
    <w:rsid w:val="007A02C4"/>
    <w:rsid w:val="007A05C6"/>
    <w:rsid w:val="007A08A2"/>
    <w:rsid w:val="007A0D33"/>
    <w:rsid w:val="007A0F38"/>
    <w:rsid w:val="007A1118"/>
    <w:rsid w:val="007A331E"/>
    <w:rsid w:val="007A3856"/>
    <w:rsid w:val="007A4F2E"/>
    <w:rsid w:val="007A52A8"/>
    <w:rsid w:val="007A5F0A"/>
    <w:rsid w:val="007A6377"/>
    <w:rsid w:val="007A67E4"/>
    <w:rsid w:val="007A764D"/>
    <w:rsid w:val="007A77A1"/>
    <w:rsid w:val="007B0DFA"/>
    <w:rsid w:val="007B298F"/>
    <w:rsid w:val="007B2B7F"/>
    <w:rsid w:val="007B42AB"/>
    <w:rsid w:val="007B514A"/>
    <w:rsid w:val="007B6227"/>
    <w:rsid w:val="007B73E6"/>
    <w:rsid w:val="007B76F6"/>
    <w:rsid w:val="007B7915"/>
    <w:rsid w:val="007C030E"/>
    <w:rsid w:val="007C0A0E"/>
    <w:rsid w:val="007C0F5E"/>
    <w:rsid w:val="007C118C"/>
    <w:rsid w:val="007C126E"/>
    <w:rsid w:val="007C2A76"/>
    <w:rsid w:val="007C2CA9"/>
    <w:rsid w:val="007C34EF"/>
    <w:rsid w:val="007C3524"/>
    <w:rsid w:val="007C3E39"/>
    <w:rsid w:val="007C3E88"/>
    <w:rsid w:val="007C43E1"/>
    <w:rsid w:val="007C5AF2"/>
    <w:rsid w:val="007C5DC2"/>
    <w:rsid w:val="007C78EB"/>
    <w:rsid w:val="007D02C8"/>
    <w:rsid w:val="007D083B"/>
    <w:rsid w:val="007D1E9B"/>
    <w:rsid w:val="007D32F2"/>
    <w:rsid w:val="007D3F51"/>
    <w:rsid w:val="007D4A50"/>
    <w:rsid w:val="007D5531"/>
    <w:rsid w:val="007D6735"/>
    <w:rsid w:val="007D6EAF"/>
    <w:rsid w:val="007D733C"/>
    <w:rsid w:val="007E1720"/>
    <w:rsid w:val="007E2777"/>
    <w:rsid w:val="007E284E"/>
    <w:rsid w:val="007E4131"/>
    <w:rsid w:val="007E4768"/>
    <w:rsid w:val="007E4EF6"/>
    <w:rsid w:val="007E59D7"/>
    <w:rsid w:val="007E610E"/>
    <w:rsid w:val="007E63EE"/>
    <w:rsid w:val="007E771F"/>
    <w:rsid w:val="007E7B13"/>
    <w:rsid w:val="007E7BAA"/>
    <w:rsid w:val="007E7D1F"/>
    <w:rsid w:val="007E7F41"/>
    <w:rsid w:val="007F1394"/>
    <w:rsid w:val="007F167B"/>
    <w:rsid w:val="007F21BD"/>
    <w:rsid w:val="007F2449"/>
    <w:rsid w:val="007F3F15"/>
    <w:rsid w:val="007F53F7"/>
    <w:rsid w:val="007F63C6"/>
    <w:rsid w:val="007F7091"/>
    <w:rsid w:val="007F73F0"/>
    <w:rsid w:val="007F7686"/>
    <w:rsid w:val="00800667"/>
    <w:rsid w:val="00801990"/>
    <w:rsid w:val="00802472"/>
    <w:rsid w:val="00802620"/>
    <w:rsid w:val="00804C37"/>
    <w:rsid w:val="00804CD2"/>
    <w:rsid w:val="00805E8E"/>
    <w:rsid w:val="00806B0E"/>
    <w:rsid w:val="0080710E"/>
    <w:rsid w:val="008073E9"/>
    <w:rsid w:val="008074A8"/>
    <w:rsid w:val="00807632"/>
    <w:rsid w:val="0081031A"/>
    <w:rsid w:val="008115AF"/>
    <w:rsid w:val="0081338A"/>
    <w:rsid w:val="00813393"/>
    <w:rsid w:val="00814C00"/>
    <w:rsid w:val="0081510D"/>
    <w:rsid w:val="00815614"/>
    <w:rsid w:val="008161E9"/>
    <w:rsid w:val="008164C0"/>
    <w:rsid w:val="00816D75"/>
    <w:rsid w:val="00817116"/>
    <w:rsid w:val="0082067C"/>
    <w:rsid w:val="0082213F"/>
    <w:rsid w:val="0082251D"/>
    <w:rsid w:val="008227EB"/>
    <w:rsid w:val="00822C58"/>
    <w:rsid w:val="00824874"/>
    <w:rsid w:val="00826723"/>
    <w:rsid w:val="008268C7"/>
    <w:rsid w:val="00827759"/>
    <w:rsid w:val="00830AB5"/>
    <w:rsid w:val="00830AF3"/>
    <w:rsid w:val="008316F9"/>
    <w:rsid w:val="0083341E"/>
    <w:rsid w:val="008348B2"/>
    <w:rsid w:val="0083495E"/>
    <w:rsid w:val="00834C31"/>
    <w:rsid w:val="00834D4B"/>
    <w:rsid w:val="00834FAC"/>
    <w:rsid w:val="00834FE3"/>
    <w:rsid w:val="00835CCC"/>
    <w:rsid w:val="00837280"/>
    <w:rsid w:val="0083791E"/>
    <w:rsid w:val="008379F3"/>
    <w:rsid w:val="00837ADD"/>
    <w:rsid w:val="00842326"/>
    <w:rsid w:val="008430B8"/>
    <w:rsid w:val="00843427"/>
    <w:rsid w:val="00843BDA"/>
    <w:rsid w:val="00845378"/>
    <w:rsid w:val="008455AB"/>
    <w:rsid w:val="00845E20"/>
    <w:rsid w:val="00846184"/>
    <w:rsid w:val="0084628A"/>
    <w:rsid w:val="00850365"/>
    <w:rsid w:val="0085077C"/>
    <w:rsid w:val="00851E84"/>
    <w:rsid w:val="00852B0E"/>
    <w:rsid w:val="008536B0"/>
    <w:rsid w:val="00855C96"/>
    <w:rsid w:val="00856410"/>
    <w:rsid w:val="008565F0"/>
    <w:rsid w:val="00856A03"/>
    <w:rsid w:val="00857C91"/>
    <w:rsid w:val="00861462"/>
    <w:rsid w:val="00861AFE"/>
    <w:rsid w:val="00861CD9"/>
    <w:rsid w:val="00861EA1"/>
    <w:rsid w:val="00863670"/>
    <w:rsid w:val="00863FC2"/>
    <w:rsid w:val="00866D14"/>
    <w:rsid w:val="008671D7"/>
    <w:rsid w:val="008671D8"/>
    <w:rsid w:val="0086778F"/>
    <w:rsid w:val="00870A23"/>
    <w:rsid w:val="00871C09"/>
    <w:rsid w:val="00872F27"/>
    <w:rsid w:val="008737A8"/>
    <w:rsid w:val="00873984"/>
    <w:rsid w:val="00874378"/>
    <w:rsid w:val="00875CDF"/>
    <w:rsid w:val="00876151"/>
    <w:rsid w:val="008774E1"/>
    <w:rsid w:val="00880077"/>
    <w:rsid w:val="008802D1"/>
    <w:rsid w:val="0088037E"/>
    <w:rsid w:val="008812A6"/>
    <w:rsid w:val="008813B0"/>
    <w:rsid w:val="00881BDB"/>
    <w:rsid w:val="00881F39"/>
    <w:rsid w:val="00883B1F"/>
    <w:rsid w:val="00884B50"/>
    <w:rsid w:val="00884C36"/>
    <w:rsid w:val="008859A8"/>
    <w:rsid w:val="00886453"/>
    <w:rsid w:val="008878E5"/>
    <w:rsid w:val="008878F0"/>
    <w:rsid w:val="008879A9"/>
    <w:rsid w:val="008908AB"/>
    <w:rsid w:val="00892E75"/>
    <w:rsid w:val="00896FA4"/>
    <w:rsid w:val="00896FBC"/>
    <w:rsid w:val="008975B4"/>
    <w:rsid w:val="008A0316"/>
    <w:rsid w:val="008A03FF"/>
    <w:rsid w:val="008A05C4"/>
    <w:rsid w:val="008A20AB"/>
    <w:rsid w:val="008A412F"/>
    <w:rsid w:val="008A4AD2"/>
    <w:rsid w:val="008A4F7A"/>
    <w:rsid w:val="008A52D3"/>
    <w:rsid w:val="008A558B"/>
    <w:rsid w:val="008A561A"/>
    <w:rsid w:val="008A58EF"/>
    <w:rsid w:val="008A6685"/>
    <w:rsid w:val="008A7936"/>
    <w:rsid w:val="008A7CED"/>
    <w:rsid w:val="008B0042"/>
    <w:rsid w:val="008B09B9"/>
    <w:rsid w:val="008B0F63"/>
    <w:rsid w:val="008B2811"/>
    <w:rsid w:val="008B39B9"/>
    <w:rsid w:val="008B5C77"/>
    <w:rsid w:val="008B6943"/>
    <w:rsid w:val="008B7B11"/>
    <w:rsid w:val="008C05D8"/>
    <w:rsid w:val="008C1A56"/>
    <w:rsid w:val="008C2824"/>
    <w:rsid w:val="008C347C"/>
    <w:rsid w:val="008C351A"/>
    <w:rsid w:val="008C38FC"/>
    <w:rsid w:val="008C4072"/>
    <w:rsid w:val="008C4A3C"/>
    <w:rsid w:val="008C50FC"/>
    <w:rsid w:val="008C5A8E"/>
    <w:rsid w:val="008C6011"/>
    <w:rsid w:val="008C6029"/>
    <w:rsid w:val="008C6E6D"/>
    <w:rsid w:val="008C788A"/>
    <w:rsid w:val="008D1245"/>
    <w:rsid w:val="008D12D3"/>
    <w:rsid w:val="008D1E42"/>
    <w:rsid w:val="008D2494"/>
    <w:rsid w:val="008D3DB6"/>
    <w:rsid w:val="008D6E9F"/>
    <w:rsid w:val="008D713C"/>
    <w:rsid w:val="008D7D45"/>
    <w:rsid w:val="008E0805"/>
    <w:rsid w:val="008E0ECF"/>
    <w:rsid w:val="008E1CD4"/>
    <w:rsid w:val="008E2664"/>
    <w:rsid w:val="008E2BC7"/>
    <w:rsid w:val="008E3133"/>
    <w:rsid w:val="008E3A47"/>
    <w:rsid w:val="008E3A96"/>
    <w:rsid w:val="008E4470"/>
    <w:rsid w:val="008E4754"/>
    <w:rsid w:val="008E530F"/>
    <w:rsid w:val="008E5360"/>
    <w:rsid w:val="008E5C20"/>
    <w:rsid w:val="008E621C"/>
    <w:rsid w:val="008E6D81"/>
    <w:rsid w:val="008E7C3E"/>
    <w:rsid w:val="008F040F"/>
    <w:rsid w:val="008F06CB"/>
    <w:rsid w:val="008F1B4E"/>
    <w:rsid w:val="008F1FF6"/>
    <w:rsid w:val="008F203E"/>
    <w:rsid w:val="008F2B5E"/>
    <w:rsid w:val="008F2BF6"/>
    <w:rsid w:val="008F3146"/>
    <w:rsid w:val="008F3537"/>
    <w:rsid w:val="008F3577"/>
    <w:rsid w:val="008F3A93"/>
    <w:rsid w:val="008F3F42"/>
    <w:rsid w:val="008F747E"/>
    <w:rsid w:val="00901E06"/>
    <w:rsid w:val="00903016"/>
    <w:rsid w:val="009037B0"/>
    <w:rsid w:val="00903BAE"/>
    <w:rsid w:val="00904278"/>
    <w:rsid w:val="00904458"/>
    <w:rsid w:val="00904E5B"/>
    <w:rsid w:val="0090723D"/>
    <w:rsid w:val="00907B1C"/>
    <w:rsid w:val="009109DB"/>
    <w:rsid w:val="0091113E"/>
    <w:rsid w:val="00911744"/>
    <w:rsid w:val="0091270C"/>
    <w:rsid w:val="009133FA"/>
    <w:rsid w:val="009134D2"/>
    <w:rsid w:val="009137F5"/>
    <w:rsid w:val="00913B01"/>
    <w:rsid w:val="0091434B"/>
    <w:rsid w:val="00914650"/>
    <w:rsid w:val="0091467F"/>
    <w:rsid w:val="009154D8"/>
    <w:rsid w:val="00915F8D"/>
    <w:rsid w:val="00916157"/>
    <w:rsid w:val="00916E7F"/>
    <w:rsid w:val="009172F8"/>
    <w:rsid w:val="00917EFE"/>
    <w:rsid w:val="00921048"/>
    <w:rsid w:val="009210BC"/>
    <w:rsid w:val="00921747"/>
    <w:rsid w:val="009229E5"/>
    <w:rsid w:val="0092637B"/>
    <w:rsid w:val="009271B7"/>
    <w:rsid w:val="009273D2"/>
    <w:rsid w:val="00927B9D"/>
    <w:rsid w:val="00930216"/>
    <w:rsid w:val="00930E07"/>
    <w:rsid w:val="00930E70"/>
    <w:rsid w:val="00931221"/>
    <w:rsid w:val="009316BF"/>
    <w:rsid w:val="00932484"/>
    <w:rsid w:val="00933CC2"/>
    <w:rsid w:val="00933D14"/>
    <w:rsid w:val="00934143"/>
    <w:rsid w:val="0093421B"/>
    <w:rsid w:val="00936552"/>
    <w:rsid w:val="009400EE"/>
    <w:rsid w:val="00940820"/>
    <w:rsid w:val="00940B1E"/>
    <w:rsid w:val="00941764"/>
    <w:rsid w:val="0094206D"/>
    <w:rsid w:val="00942A99"/>
    <w:rsid w:val="00943315"/>
    <w:rsid w:val="00943B33"/>
    <w:rsid w:val="00943BD9"/>
    <w:rsid w:val="00943BF4"/>
    <w:rsid w:val="00943DDF"/>
    <w:rsid w:val="00943FC8"/>
    <w:rsid w:val="00944B7B"/>
    <w:rsid w:val="00945172"/>
    <w:rsid w:val="009451B8"/>
    <w:rsid w:val="009458A6"/>
    <w:rsid w:val="00945B1F"/>
    <w:rsid w:val="00945EF2"/>
    <w:rsid w:val="00946900"/>
    <w:rsid w:val="00950DBC"/>
    <w:rsid w:val="009518D2"/>
    <w:rsid w:val="009519EC"/>
    <w:rsid w:val="009525C5"/>
    <w:rsid w:val="0095279C"/>
    <w:rsid w:val="00953558"/>
    <w:rsid w:val="0095466D"/>
    <w:rsid w:val="0095549F"/>
    <w:rsid w:val="00955E06"/>
    <w:rsid w:val="00957F46"/>
    <w:rsid w:val="00960591"/>
    <w:rsid w:val="009607A9"/>
    <w:rsid w:val="00960CB2"/>
    <w:rsid w:val="00960F48"/>
    <w:rsid w:val="00961431"/>
    <w:rsid w:val="009615DC"/>
    <w:rsid w:val="00961745"/>
    <w:rsid w:val="009625D4"/>
    <w:rsid w:val="009634BF"/>
    <w:rsid w:val="00963783"/>
    <w:rsid w:val="00963D92"/>
    <w:rsid w:val="00964813"/>
    <w:rsid w:val="00967368"/>
    <w:rsid w:val="00970BD3"/>
    <w:rsid w:val="00971694"/>
    <w:rsid w:val="00971788"/>
    <w:rsid w:val="00972037"/>
    <w:rsid w:val="00972FDD"/>
    <w:rsid w:val="00973730"/>
    <w:rsid w:val="00973913"/>
    <w:rsid w:val="00973AEE"/>
    <w:rsid w:val="009742EE"/>
    <w:rsid w:val="00974AEF"/>
    <w:rsid w:val="00974BAB"/>
    <w:rsid w:val="009750D9"/>
    <w:rsid w:val="0097562A"/>
    <w:rsid w:val="00976343"/>
    <w:rsid w:val="00976F1B"/>
    <w:rsid w:val="00977077"/>
    <w:rsid w:val="0098148D"/>
    <w:rsid w:val="00982958"/>
    <w:rsid w:val="00983631"/>
    <w:rsid w:val="0098396C"/>
    <w:rsid w:val="00985187"/>
    <w:rsid w:val="00985F70"/>
    <w:rsid w:val="00986505"/>
    <w:rsid w:val="00987CAE"/>
    <w:rsid w:val="00990457"/>
    <w:rsid w:val="00990CAA"/>
    <w:rsid w:val="00991767"/>
    <w:rsid w:val="00991C2C"/>
    <w:rsid w:val="00994E8A"/>
    <w:rsid w:val="00995937"/>
    <w:rsid w:val="00996417"/>
    <w:rsid w:val="009968FD"/>
    <w:rsid w:val="0099770E"/>
    <w:rsid w:val="009977EA"/>
    <w:rsid w:val="009A0A4D"/>
    <w:rsid w:val="009A1735"/>
    <w:rsid w:val="009A1EAD"/>
    <w:rsid w:val="009A306F"/>
    <w:rsid w:val="009A32FE"/>
    <w:rsid w:val="009A3EDF"/>
    <w:rsid w:val="009A4119"/>
    <w:rsid w:val="009A431A"/>
    <w:rsid w:val="009A44C8"/>
    <w:rsid w:val="009A4546"/>
    <w:rsid w:val="009A5F1A"/>
    <w:rsid w:val="009B16CD"/>
    <w:rsid w:val="009B19F7"/>
    <w:rsid w:val="009B1B97"/>
    <w:rsid w:val="009B26C2"/>
    <w:rsid w:val="009B270C"/>
    <w:rsid w:val="009B3089"/>
    <w:rsid w:val="009B3503"/>
    <w:rsid w:val="009B374E"/>
    <w:rsid w:val="009B54DD"/>
    <w:rsid w:val="009B67CA"/>
    <w:rsid w:val="009B67D1"/>
    <w:rsid w:val="009B67DE"/>
    <w:rsid w:val="009B7029"/>
    <w:rsid w:val="009B7912"/>
    <w:rsid w:val="009B7A02"/>
    <w:rsid w:val="009C07C0"/>
    <w:rsid w:val="009C0D06"/>
    <w:rsid w:val="009C1D4B"/>
    <w:rsid w:val="009C308D"/>
    <w:rsid w:val="009C3484"/>
    <w:rsid w:val="009C386E"/>
    <w:rsid w:val="009C4AE7"/>
    <w:rsid w:val="009C53C3"/>
    <w:rsid w:val="009C581F"/>
    <w:rsid w:val="009C5A05"/>
    <w:rsid w:val="009C5A5C"/>
    <w:rsid w:val="009C6418"/>
    <w:rsid w:val="009C7170"/>
    <w:rsid w:val="009C7188"/>
    <w:rsid w:val="009C7F12"/>
    <w:rsid w:val="009D01B2"/>
    <w:rsid w:val="009D01CB"/>
    <w:rsid w:val="009D0F8F"/>
    <w:rsid w:val="009D1CF8"/>
    <w:rsid w:val="009D2A86"/>
    <w:rsid w:val="009D3E45"/>
    <w:rsid w:val="009D458D"/>
    <w:rsid w:val="009D4E3B"/>
    <w:rsid w:val="009D4E50"/>
    <w:rsid w:val="009D5AD3"/>
    <w:rsid w:val="009D612E"/>
    <w:rsid w:val="009D698C"/>
    <w:rsid w:val="009D6B76"/>
    <w:rsid w:val="009D7521"/>
    <w:rsid w:val="009E1D3F"/>
    <w:rsid w:val="009E20FB"/>
    <w:rsid w:val="009E3115"/>
    <w:rsid w:val="009E34E1"/>
    <w:rsid w:val="009E3FDE"/>
    <w:rsid w:val="009E427B"/>
    <w:rsid w:val="009E5084"/>
    <w:rsid w:val="009E7AC4"/>
    <w:rsid w:val="009F00D1"/>
    <w:rsid w:val="009F1267"/>
    <w:rsid w:val="009F2815"/>
    <w:rsid w:val="009F41AA"/>
    <w:rsid w:val="009F43A4"/>
    <w:rsid w:val="009F5679"/>
    <w:rsid w:val="009F5757"/>
    <w:rsid w:val="009F6BF6"/>
    <w:rsid w:val="009F777E"/>
    <w:rsid w:val="009F7803"/>
    <w:rsid w:val="009F7EFE"/>
    <w:rsid w:val="00A004F8"/>
    <w:rsid w:val="00A007EE"/>
    <w:rsid w:val="00A00C2D"/>
    <w:rsid w:val="00A018F1"/>
    <w:rsid w:val="00A0190F"/>
    <w:rsid w:val="00A01EF3"/>
    <w:rsid w:val="00A0247D"/>
    <w:rsid w:val="00A02682"/>
    <w:rsid w:val="00A03171"/>
    <w:rsid w:val="00A034B4"/>
    <w:rsid w:val="00A03572"/>
    <w:rsid w:val="00A03E86"/>
    <w:rsid w:val="00A04CB7"/>
    <w:rsid w:val="00A05857"/>
    <w:rsid w:val="00A05A3D"/>
    <w:rsid w:val="00A05A75"/>
    <w:rsid w:val="00A06E6C"/>
    <w:rsid w:val="00A06F45"/>
    <w:rsid w:val="00A06F60"/>
    <w:rsid w:val="00A079CC"/>
    <w:rsid w:val="00A07C5F"/>
    <w:rsid w:val="00A1012C"/>
    <w:rsid w:val="00A1130E"/>
    <w:rsid w:val="00A117C0"/>
    <w:rsid w:val="00A119C9"/>
    <w:rsid w:val="00A11BFB"/>
    <w:rsid w:val="00A12995"/>
    <w:rsid w:val="00A12FF0"/>
    <w:rsid w:val="00A14881"/>
    <w:rsid w:val="00A14CF3"/>
    <w:rsid w:val="00A16698"/>
    <w:rsid w:val="00A167DA"/>
    <w:rsid w:val="00A16BA0"/>
    <w:rsid w:val="00A16D3A"/>
    <w:rsid w:val="00A17B97"/>
    <w:rsid w:val="00A17FC5"/>
    <w:rsid w:val="00A21008"/>
    <w:rsid w:val="00A22422"/>
    <w:rsid w:val="00A224B5"/>
    <w:rsid w:val="00A22BA0"/>
    <w:rsid w:val="00A2311B"/>
    <w:rsid w:val="00A2322E"/>
    <w:rsid w:val="00A23A2C"/>
    <w:rsid w:val="00A24312"/>
    <w:rsid w:val="00A25AE5"/>
    <w:rsid w:val="00A25F65"/>
    <w:rsid w:val="00A26011"/>
    <w:rsid w:val="00A274A7"/>
    <w:rsid w:val="00A27944"/>
    <w:rsid w:val="00A27FD4"/>
    <w:rsid w:val="00A30679"/>
    <w:rsid w:val="00A312D6"/>
    <w:rsid w:val="00A3140F"/>
    <w:rsid w:val="00A31434"/>
    <w:rsid w:val="00A31BC2"/>
    <w:rsid w:val="00A32B23"/>
    <w:rsid w:val="00A3346D"/>
    <w:rsid w:val="00A33EF3"/>
    <w:rsid w:val="00A34C22"/>
    <w:rsid w:val="00A34FAB"/>
    <w:rsid w:val="00A35588"/>
    <w:rsid w:val="00A361CA"/>
    <w:rsid w:val="00A3673B"/>
    <w:rsid w:val="00A36C30"/>
    <w:rsid w:val="00A37DD6"/>
    <w:rsid w:val="00A37E16"/>
    <w:rsid w:val="00A40E9E"/>
    <w:rsid w:val="00A4128B"/>
    <w:rsid w:val="00A41338"/>
    <w:rsid w:val="00A422AA"/>
    <w:rsid w:val="00A43996"/>
    <w:rsid w:val="00A44C50"/>
    <w:rsid w:val="00A47839"/>
    <w:rsid w:val="00A50B2E"/>
    <w:rsid w:val="00A50D10"/>
    <w:rsid w:val="00A523F9"/>
    <w:rsid w:val="00A557F3"/>
    <w:rsid w:val="00A55C03"/>
    <w:rsid w:val="00A577FF"/>
    <w:rsid w:val="00A57C43"/>
    <w:rsid w:val="00A60043"/>
    <w:rsid w:val="00A60270"/>
    <w:rsid w:val="00A60F79"/>
    <w:rsid w:val="00A610B3"/>
    <w:rsid w:val="00A6143D"/>
    <w:rsid w:val="00A61E31"/>
    <w:rsid w:val="00A61FE0"/>
    <w:rsid w:val="00A623DA"/>
    <w:rsid w:val="00A6377F"/>
    <w:rsid w:val="00A63856"/>
    <w:rsid w:val="00A643D2"/>
    <w:rsid w:val="00A65E33"/>
    <w:rsid w:val="00A66158"/>
    <w:rsid w:val="00A66A9C"/>
    <w:rsid w:val="00A67FAD"/>
    <w:rsid w:val="00A70E5B"/>
    <w:rsid w:val="00A7105B"/>
    <w:rsid w:val="00A74DDA"/>
    <w:rsid w:val="00A75358"/>
    <w:rsid w:val="00A75544"/>
    <w:rsid w:val="00A765A8"/>
    <w:rsid w:val="00A809FC"/>
    <w:rsid w:val="00A817CF"/>
    <w:rsid w:val="00A83590"/>
    <w:rsid w:val="00A83E5D"/>
    <w:rsid w:val="00A84969"/>
    <w:rsid w:val="00A86F10"/>
    <w:rsid w:val="00A87025"/>
    <w:rsid w:val="00A90F9F"/>
    <w:rsid w:val="00A90FD7"/>
    <w:rsid w:val="00A910C4"/>
    <w:rsid w:val="00A917FE"/>
    <w:rsid w:val="00A91AAC"/>
    <w:rsid w:val="00A93456"/>
    <w:rsid w:val="00A942C0"/>
    <w:rsid w:val="00A949FE"/>
    <w:rsid w:val="00A94DBF"/>
    <w:rsid w:val="00A968E0"/>
    <w:rsid w:val="00A97078"/>
    <w:rsid w:val="00A97D53"/>
    <w:rsid w:val="00A97F45"/>
    <w:rsid w:val="00AA00AD"/>
    <w:rsid w:val="00AA06A9"/>
    <w:rsid w:val="00AA0752"/>
    <w:rsid w:val="00AA1671"/>
    <w:rsid w:val="00AA2614"/>
    <w:rsid w:val="00AA4A95"/>
    <w:rsid w:val="00AA5038"/>
    <w:rsid w:val="00AA524F"/>
    <w:rsid w:val="00AA6233"/>
    <w:rsid w:val="00AA7E42"/>
    <w:rsid w:val="00AB0A20"/>
    <w:rsid w:val="00AB1F34"/>
    <w:rsid w:val="00AB2043"/>
    <w:rsid w:val="00AB27FE"/>
    <w:rsid w:val="00AB34A7"/>
    <w:rsid w:val="00AB38A7"/>
    <w:rsid w:val="00AB476D"/>
    <w:rsid w:val="00AB4CCC"/>
    <w:rsid w:val="00AB4D9A"/>
    <w:rsid w:val="00AB5138"/>
    <w:rsid w:val="00AB63BB"/>
    <w:rsid w:val="00AB63F7"/>
    <w:rsid w:val="00AC0117"/>
    <w:rsid w:val="00AC021D"/>
    <w:rsid w:val="00AC027A"/>
    <w:rsid w:val="00AC0739"/>
    <w:rsid w:val="00AC1D78"/>
    <w:rsid w:val="00AC1F65"/>
    <w:rsid w:val="00AC2EAB"/>
    <w:rsid w:val="00AC4334"/>
    <w:rsid w:val="00AC43F4"/>
    <w:rsid w:val="00AC48F8"/>
    <w:rsid w:val="00AC4E48"/>
    <w:rsid w:val="00AC51A0"/>
    <w:rsid w:val="00AC6CA0"/>
    <w:rsid w:val="00AC7F49"/>
    <w:rsid w:val="00AD033E"/>
    <w:rsid w:val="00AD06BF"/>
    <w:rsid w:val="00AD2C10"/>
    <w:rsid w:val="00AD32B9"/>
    <w:rsid w:val="00AD3AAF"/>
    <w:rsid w:val="00AD4371"/>
    <w:rsid w:val="00AD6E95"/>
    <w:rsid w:val="00AD740D"/>
    <w:rsid w:val="00AE0ADE"/>
    <w:rsid w:val="00AE17B5"/>
    <w:rsid w:val="00AE4D7F"/>
    <w:rsid w:val="00AE563A"/>
    <w:rsid w:val="00AE5E31"/>
    <w:rsid w:val="00AE65A1"/>
    <w:rsid w:val="00AE694B"/>
    <w:rsid w:val="00AE73ED"/>
    <w:rsid w:val="00AE778B"/>
    <w:rsid w:val="00AE7AD0"/>
    <w:rsid w:val="00AF07BA"/>
    <w:rsid w:val="00AF14D5"/>
    <w:rsid w:val="00AF1DC7"/>
    <w:rsid w:val="00AF1E45"/>
    <w:rsid w:val="00AF29FC"/>
    <w:rsid w:val="00AF2E49"/>
    <w:rsid w:val="00AF366B"/>
    <w:rsid w:val="00AF3A43"/>
    <w:rsid w:val="00AF4C4F"/>
    <w:rsid w:val="00AF5725"/>
    <w:rsid w:val="00AF62D7"/>
    <w:rsid w:val="00AF6AEB"/>
    <w:rsid w:val="00AF7304"/>
    <w:rsid w:val="00B000B0"/>
    <w:rsid w:val="00B020CA"/>
    <w:rsid w:val="00B024D2"/>
    <w:rsid w:val="00B02AC8"/>
    <w:rsid w:val="00B0338A"/>
    <w:rsid w:val="00B05ACA"/>
    <w:rsid w:val="00B06943"/>
    <w:rsid w:val="00B07780"/>
    <w:rsid w:val="00B078CF"/>
    <w:rsid w:val="00B101CA"/>
    <w:rsid w:val="00B108A0"/>
    <w:rsid w:val="00B119D5"/>
    <w:rsid w:val="00B12D17"/>
    <w:rsid w:val="00B14FD0"/>
    <w:rsid w:val="00B153AF"/>
    <w:rsid w:val="00B155B1"/>
    <w:rsid w:val="00B15E75"/>
    <w:rsid w:val="00B16BCA"/>
    <w:rsid w:val="00B16D96"/>
    <w:rsid w:val="00B173EA"/>
    <w:rsid w:val="00B17BB0"/>
    <w:rsid w:val="00B205C1"/>
    <w:rsid w:val="00B20839"/>
    <w:rsid w:val="00B20A6F"/>
    <w:rsid w:val="00B22537"/>
    <w:rsid w:val="00B228CD"/>
    <w:rsid w:val="00B22CA2"/>
    <w:rsid w:val="00B22D9F"/>
    <w:rsid w:val="00B2481D"/>
    <w:rsid w:val="00B25A12"/>
    <w:rsid w:val="00B26CEB"/>
    <w:rsid w:val="00B26FFA"/>
    <w:rsid w:val="00B27692"/>
    <w:rsid w:val="00B27A33"/>
    <w:rsid w:val="00B30550"/>
    <w:rsid w:val="00B32AB9"/>
    <w:rsid w:val="00B32CC0"/>
    <w:rsid w:val="00B34C43"/>
    <w:rsid w:val="00B34FAD"/>
    <w:rsid w:val="00B37032"/>
    <w:rsid w:val="00B372A2"/>
    <w:rsid w:val="00B413C1"/>
    <w:rsid w:val="00B4153A"/>
    <w:rsid w:val="00B42893"/>
    <w:rsid w:val="00B43492"/>
    <w:rsid w:val="00B443F2"/>
    <w:rsid w:val="00B44C6C"/>
    <w:rsid w:val="00B45F26"/>
    <w:rsid w:val="00B46300"/>
    <w:rsid w:val="00B466B5"/>
    <w:rsid w:val="00B46843"/>
    <w:rsid w:val="00B50027"/>
    <w:rsid w:val="00B501D3"/>
    <w:rsid w:val="00B51602"/>
    <w:rsid w:val="00B5267E"/>
    <w:rsid w:val="00B53768"/>
    <w:rsid w:val="00B5412E"/>
    <w:rsid w:val="00B543FE"/>
    <w:rsid w:val="00B54D9C"/>
    <w:rsid w:val="00B54EA8"/>
    <w:rsid w:val="00B55419"/>
    <w:rsid w:val="00B561ED"/>
    <w:rsid w:val="00B56ACD"/>
    <w:rsid w:val="00B60C17"/>
    <w:rsid w:val="00B62B75"/>
    <w:rsid w:val="00B62EBC"/>
    <w:rsid w:val="00B6319B"/>
    <w:rsid w:val="00B639EB"/>
    <w:rsid w:val="00B63DAA"/>
    <w:rsid w:val="00B65D25"/>
    <w:rsid w:val="00B65EDF"/>
    <w:rsid w:val="00B66177"/>
    <w:rsid w:val="00B6776A"/>
    <w:rsid w:val="00B67886"/>
    <w:rsid w:val="00B67966"/>
    <w:rsid w:val="00B70AEB"/>
    <w:rsid w:val="00B714F6"/>
    <w:rsid w:val="00B71692"/>
    <w:rsid w:val="00B718AA"/>
    <w:rsid w:val="00B71BD8"/>
    <w:rsid w:val="00B7223B"/>
    <w:rsid w:val="00B74697"/>
    <w:rsid w:val="00B8067F"/>
    <w:rsid w:val="00B8125C"/>
    <w:rsid w:val="00B81304"/>
    <w:rsid w:val="00B827AC"/>
    <w:rsid w:val="00B82C4F"/>
    <w:rsid w:val="00B83976"/>
    <w:rsid w:val="00B854A3"/>
    <w:rsid w:val="00B85B6B"/>
    <w:rsid w:val="00B86AA2"/>
    <w:rsid w:val="00B87236"/>
    <w:rsid w:val="00B87BA6"/>
    <w:rsid w:val="00B90399"/>
    <w:rsid w:val="00B903A8"/>
    <w:rsid w:val="00B911B8"/>
    <w:rsid w:val="00B924EA"/>
    <w:rsid w:val="00B93081"/>
    <w:rsid w:val="00B9332D"/>
    <w:rsid w:val="00B93BEF"/>
    <w:rsid w:val="00B9407B"/>
    <w:rsid w:val="00B96A75"/>
    <w:rsid w:val="00B97781"/>
    <w:rsid w:val="00BA02C2"/>
    <w:rsid w:val="00BA1681"/>
    <w:rsid w:val="00BA1F6D"/>
    <w:rsid w:val="00BA1FEB"/>
    <w:rsid w:val="00BA270C"/>
    <w:rsid w:val="00BA47E7"/>
    <w:rsid w:val="00BA53F4"/>
    <w:rsid w:val="00BA5F7C"/>
    <w:rsid w:val="00BA6648"/>
    <w:rsid w:val="00BA7554"/>
    <w:rsid w:val="00BA7E7A"/>
    <w:rsid w:val="00BB149D"/>
    <w:rsid w:val="00BB1A01"/>
    <w:rsid w:val="00BB1B33"/>
    <w:rsid w:val="00BB3A98"/>
    <w:rsid w:val="00BB40B8"/>
    <w:rsid w:val="00BB4C1C"/>
    <w:rsid w:val="00BB50F2"/>
    <w:rsid w:val="00BC0413"/>
    <w:rsid w:val="00BC40B1"/>
    <w:rsid w:val="00BC4260"/>
    <w:rsid w:val="00BC4E92"/>
    <w:rsid w:val="00BC7911"/>
    <w:rsid w:val="00BD0FD1"/>
    <w:rsid w:val="00BD18CD"/>
    <w:rsid w:val="00BD1A2E"/>
    <w:rsid w:val="00BD262E"/>
    <w:rsid w:val="00BD26C8"/>
    <w:rsid w:val="00BD4275"/>
    <w:rsid w:val="00BD5DB2"/>
    <w:rsid w:val="00BD73C1"/>
    <w:rsid w:val="00BE151F"/>
    <w:rsid w:val="00BE1F08"/>
    <w:rsid w:val="00BE2DE7"/>
    <w:rsid w:val="00BE3DCE"/>
    <w:rsid w:val="00BE41B2"/>
    <w:rsid w:val="00BE4557"/>
    <w:rsid w:val="00BE5151"/>
    <w:rsid w:val="00BE5347"/>
    <w:rsid w:val="00BE59D0"/>
    <w:rsid w:val="00BE6001"/>
    <w:rsid w:val="00BE6218"/>
    <w:rsid w:val="00BE6A22"/>
    <w:rsid w:val="00BF0AD5"/>
    <w:rsid w:val="00BF2A49"/>
    <w:rsid w:val="00BF2CAD"/>
    <w:rsid w:val="00BF3A07"/>
    <w:rsid w:val="00BF4912"/>
    <w:rsid w:val="00BF576C"/>
    <w:rsid w:val="00BF5DB4"/>
    <w:rsid w:val="00BF5F70"/>
    <w:rsid w:val="00BF5FD5"/>
    <w:rsid w:val="00BF65C9"/>
    <w:rsid w:val="00BF74F8"/>
    <w:rsid w:val="00BF7994"/>
    <w:rsid w:val="00C0041B"/>
    <w:rsid w:val="00C00FDB"/>
    <w:rsid w:val="00C01074"/>
    <w:rsid w:val="00C02404"/>
    <w:rsid w:val="00C02C2B"/>
    <w:rsid w:val="00C03AF1"/>
    <w:rsid w:val="00C03BD0"/>
    <w:rsid w:val="00C04F71"/>
    <w:rsid w:val="00C050AC"/>
    <w:rsid w:val="00C053B3"/>
    <w:rsid w:val="00C05BAD"/>
    <w:rsid w:val="00C05FC9"/>
    <w:rsid w:val="00C06CE3"/>
    <w:rsid w:val="00C073FF"/>
    <w:rsid w:val="00C1057B"/>
    <w:rsid w:val="00C10FDE"/>
    <w:rsid w:val="00C11762"/>
    <w:rsid w:val="00C12179"/>
    <w:rsid w:val="00C123AC"/>
    <w:rsid w:val="00C12474"/>
    <w:rsid w:val="00C1550E"/>
    <w:rsid w:val="00C15B52"/>
    <w:rsid w:val="00C15DF7"/>
    <w:rsid w:val="00C15E3F"/>
    <w:rsid w:val="00C16849"/>
    <w:rsid w:val="00C17823"/>
    <w:rsid w:val="00C205E4"/>
    <w:rsid w:val="00C20704"/>
    <w:rsid w:val="00C20FC3"/>
    <w:rsid w:val="00C22147"/>
    <w:rsid w:val="00C22176"/>
    <w:rsid w:val="00C227E9"/>
    <w:rsid w:val="00C22962"/>
    <w:rsid w:val="00C2470D"/>
    <w:rsid w:val="00C24B0F"/>
    <w:rsid w:val="00C2645B"/>
    <w:rsid w:val="00C3058C"/>
    <w:rsid w:val="00C314EE"/>
    <w:rsid w:val="00C32338"/>
    <w:rsid w:val="00C3356D"/>
    <w:rsid w:val="00C343FF"/>
    <w:rsid w:val="00C34613"/>
    <w:rsid w:val="00C34EEA"/>
    <w:rsid w:val="00C3663D"/>
    <w:rsid w:val="00C36A4E"/>
    <w:rsid w:val="00C37E91"/>
    <w:rsid w:val="00C4088E"/>
    <w:rsid w:val="00C41BD6"/>
    <w:rsid w:val="00C43EAE"/>
    <w:rsid w:val="00C442AC"/>
    <w:rsid w:val="00C44429"/>
    <w:rsid w:val="00C445BC"/>
    <w:rsid w:val="00C46AF4"/>
    <w:rsid w:val="00C47A80"/>
    <w:rsid w:val="00C47B07"/>
    <w:rsid w:val="00C512CA"/>
    <w:rsid w:val="00C53734"/>
    <w:rsid w:val="00C5385B"/>
    <w:rsid w:val="00C539D6"/>
    <w:rsid w:val="00C53CEB"/>
    <w:rsid w:val="00C55856"/>
    <w:rsid w:val="00C57AAC"/>
    <w:rsid w:val="00C57B5A"/>
    <w:rsid w:val="00C57CEA"/>
    <w:rsid w:val="00C61604"/>
    <w:rsid w:val="00C617FA"/>
    <w:rsid w:val="00C61A83"/>
    <w:rsid w:val="00C62431"/>
    <w:rsid w:val="00C637E5"/>
    <w:rsid w:val="00C63EF1"/>
    <w:rsid w:val="00C63F88"/>
    <w:rsid w:val="00C646D5"/>
    <w:rsid w:val="00C64F38"/>
    <w:rsid w:val="00C65264"/>
    <w:rsid w:val="00C65935"/>
    <w:rsid w:val="00C664D5"/>
    <w:rsid w:val="00C666EE"/>
    <w:rsid w:val="00C674FA"/>
    <w:rsid w:val="00C6790A"/>
    <w:rsid w:val="00C70ADB"/>
    <w:rsid w:val="00C71400"/>
    <w:rsid w:val="00C727CB"/>
    <w:rsid w:val="00C72C1F"/>
    <w:rsid w:val="00C72FD5"/>
    <w:rsid w:val="00C73514"/>
    <w:rsid w:val="00C748DA"/>
    <w:rsid w:val="00C74941"/>
    <w:rsid w:val="00C75003"/>
    <w:rsid w:val="00C75C97"/>
    <w:rsid w:val="00C766D9"/>
    <w:rsid w:val="00C76739"/>
    <w:rsid w:val="00C76B43"/>
    <w:rsid w:val="00C76C4D"/>
    <w:rsid w:val="00C77B6A"/>
    <w:rsid w:val="00C8050B"/>
    <w:rsid w:val="00C80AC3"/>
    <w:rsid w:val="00C81855"/>
    <w:rsid w:val="00C81E27"/>
    <w:rsid w:val="00C8228A"/>
    <w:rsid w:val="00C8395C"/>
    <w:rsid w:val="00C84294"/>
    <w:rsid w:val="00C84B6B"/>
    <w:rsid w:val="00C857B6"/>
    <w:rsid w:val="00C85A21"/>
    <w:rsid w:val="00C86F0A"/>
    <w:rsid w:val="00C87CAA"/>
    <w:rsid w:val="00C87F58"/>
    <w:rsid w:val="00C9025D"/>
    <w:rsid w:val="00C91443"/>
    <w:rsid w:val="00C91A48"/>
    <w:rsid w:val="00C92207"/>
    <w:rsid w:val="00C923D6"/>
    <w:rsid w:val="00C93111"/>
    <w:rsid w:val="00C9314E"/>
    <w:rsid w:val="00C952BC"/>
    <w:rsid w:val="00C95EDE"/>
    <w:rsid w:val="00C96542"/>
    <w:rsid w:val="00C96A28"/>
    <w:rsid w:val="00CA107D"/>
    <w:rsid w:val="00CA12BD"/>
    <w:rsid w:val="00CA3268"/>
    <w:rsid w:val="00CA3415"/>
    <w:rsid w:val="00CA5B23"/>
    <w:rsid w:val="00CA7C67"/>
    <w:rsid w:val="00CB01C5"/>
    <w:rsid w:val="00CB0286"/>
    <w:rsid w:val="00CB03E7"/>
    <w:rsid w:val="00CB051A"/>
    <w:rsid w:val="00CB0D8B"/>
    <w:rsid w:val="00CB1C2B"/>
    <w:rsid w:val="00CB563C"/>
    <w:rsid w:val="00CB6D10"/>
    <w:rsid w:val="00CB79E9"/>
    <w:rsid w:val="00CC015C"/>
    <w:rsid w:val="00CC06BC"/>
    <w:rsid w:val="00CC0DDD"/>
    <w:rsid w:val="00CC1837"/>
    <w:rsid w:val="00CC2705"/>
    <w:rsid w:val="00CC3C5B"/>
    <w:rsid w:val="00CC6304"/>
    <w:rsid w:val="00CC68E6"/>
    <w:rsid w:val="00CC7381"/>
    <w:rsid w:val="00CC7F55"/>
    <w:rsid w:val="00CD0642"/>
    <w:rsid w:val="00CD0861"/>
    <w:rsid w:val="00CD0999"/>
    <w:rsid w:val="00CD0AD5"/>
    <w:rsid w:val="00CD1BC2"/>
    <w:rsid w:val="00CD2D56"/>
    <w:rsid w:val="00CD414C"/>
    <w:rsid w:val="00CD4648"/>
    <w:rsid w:val="00CD4B4B"/>
    <w:rsid w:val="00CD4D5C"/>
    <w:rsid w:val="00CD55B5"/>
    <w:rsid w:val="00CD79BD"/>
    <w:rsid w:val="00CD7C61"/>
    <w:rsid w:val="00CE088D"/>
    <w:rsid w:val="00CE1F89"/>
    <w:rsid w:val="00CE2FF0"/>
    <w:rsid w:val="00CE38D1"/>
    <w:rsid w:val="00CE3946"/>
    <w:rsid w:val="00CE49C6"/>
    <w:rsid w:val="00CE4B3B"/>
    <w:rsid w:val="00CE4DDE"/>
    <w:rsid w:val="00CE514D"/>
    <w:rsid w:val="00CE6447"/>
    <w:rsid w:val="00CE7CD9"/>
    <w:rsid w:val="00CF0A0B"/>
    <w:rsid w:val="00CF0AFD"/>
    <w:rsid w:val="00CF5381"/>
    <w:rsid w:val="00CF60E2"/>
    <w:rsid w:val="00CF6437"/>
    <w:rsid w:val="00CF79DC"/>
    <w:rsid w:val="00D0035B"/>
    <w:rsid w:val="00D010A8"/>
    <w:rsid w:val="00D0180F"/>
    <w:rsid w:val="00D029CE"/>
    <w:rsid w:val="00D02C7D"/>
    <w:rsid w:val="00D041D1"/>
    <w:rsid w:val="00D04FAC"/>
    <w:rsid w:val="00D063B9"/>
    <w:rsid w:val="00D06AA8"/>
    <w:rsid w:val="00D07DC9"/>
    <w:rsid w:val="00D101F9"/>
    <w:rsid w:val="00D10A2B"/>
    <w:rsid w:val="00D111B6"/>
    <w:rsid w:val="00D11BC2"/>
    <w:rsid w:val="00D11CDC"/>
    <w:rsid w:val="00D130C5"/>
    <w:rsid w:val="00D13988"/>
    <w:rsid w:val="00D144DF"/>
    <w:rsid w:val="00D150DD"/>
    <w:rsid w:val="00D16954"/>
    <w:rsid w:val="00D17208"/>
    <w:rsid w:val="00D1793E"/>
    <w:rsid w:val="00D24ABB"/>
    <w:rsid w:val="00D24E7E"/>
    <w:rsid w:val="00D25331"/>
    <w:rsid w:val="00D25806"/>
    <w:rsid w:val="00D25B5C"/>
    <w:rsid w:val="00D27AC6"/>
    <w:rsid w:val="00D32D7D"/>
    <w:rsid w:val="00D330EB"/>
    <w:rsid w:val="00D33B55"/>
    <w:rsid w:val="00D34554"/>
    <w:rsid w:val="00D34AA6"/>
    <w:rsid w:val="00D35754"/>
    <w:rsid w:val="00D35849"/>
    <w:rsid w:val="00D36573"/>
    <w:rsid w:val="00D36FFC"/>
    <w:rsid w:val="00D37C7B"/>
    <w:rsid w:val="00D37E98"/>
    <w:rsid w:val="00D4455F"/>
    <w:rsid w:val="00D466B3"/>
    <w:rsid w:val="00D47154"/>
    <w:rsid w:val="00D4723D"/>
    <w:rsid w:val="00D50158"/>
    <w:rsid w:val="00D5058B"/>
    <w:rsid w:val="00D5166B"/>
    <w:rsid w:val="00D518D5"/>
    <w:rsid w:val="00D530B0"/>
    <w:rsid w:val="00D53FB8"/>
    <w:rsid w:val="00D540A2"/>
    <w:rsid w:val="00D5411C"/>
    <w:rsid w:val="00D54C10"/>
    <w:rsid w:val="00D54C32"/>
    <w:rsid w:val="00D5509B"/>
    <w:rsid w:val="00D5535D"/>
    <w:rsid w:val="00D55BD5"/>
    <w:rsid w:val="00D567F6"/>
    <w:rsid w:val="00D56AB8"/>
    <w:rsid w:val="00D571FB"/>
    <w:rsid w:val="00D574C4"/>
    <w:rsid w:val="00D60DB8"/>
    <w:rsid w:val="00D62841"/>
    <w:rsid w:val="00D6324A"/>
    <w:rsid w:val="00D63564"/>
    <w:rsid w:val="00D65A1D"/>
    <w:rsid w:val="00D65BAE"/>
    <w:rsid w:val="00D663F6"/>
    <w:rsid w:val="00D70D02"/>
    <w:rsid w:val="00D7143F"/>
    <w:rsid w:val="00D73F71"/>
    <w:rsid w:val="00D74C9F"/>
    <w:rsid w:val="00D752B4"/>
    <w:rsid w:val="00D75CB9"/>
    <w:rsid w:val="00D77B70"/>
    <w:rsid w:val="00D77D39"/>
    <w:rsid w:val="00D80E7A"/>
    <w:rsid w:val="00D814CE"/>
    <w:rsid w:val="00D81BD7"/>
    <w:rsid w:val="00D8221E"/>
    <w:rsid w:val="00D82C40"/>
    <w:rsid w:val="00D84326"/>
    <w:rsid w:val="00D848A5"/>
    <w:rsid w:val="00D857A1"/>
    <w:rsid w:val="00D86A2C"/>
    <w:rsid w:val="00D86C39"/>
    <w:rsid w:val="00D875BC"/>
    <w:rsid w:val="00D92AF1"/>
    <w:rsid w:val="00D92F00"/>
    <w:rsid w:val="00D933FF"/>
    <w:rsid w:val="00D94651"/>
    <w:rsid w:val="00D94786"/>
    <w:rsid w:val="00D957F4"/>
    <w:rsid w:val="00D95B6B"/>
    <w:rsid w:val="00D96EAB"/>
    <w:rsid w:val="00D976C3"/>
    <w:rsid w:val="00D97C5C"/>
    <w:rsid w:val="00DA02C7"/>
    <w:rsid w:val="00DA03C2"/>
    <w:rsid w:val="00DA15AD"/>
    <w:rsid w:val="00DA26EB"/>
    <w:rsid w:val="00DA352B"/>
    <w:rsid w:val="00DA53D2"/>
    <w:rsid w:val="00DA626F"/>
    <w:rsid w:val="00DA7BEE"/>
    <w:rsid w:val="00DA7C34"/>
    <w:rsid w:val="00DA7FEA"/>
    <w:rsid w:val="00DB006F"/>
    <w:rsid w:val="00DB059D"/>
    <w:rsid w:val="00DB0CC9"/>
    <w:rsid w:val="00DB1266"/>
    <w:rsid w:val="00DB220D"/>
    <w:rsid w:val="00DB27B0"/>
    <w:rsid w:val="00DB28F1"/>
    <w:rsid w:val="00DB2AA4"/>
    <w:rsid w:val="00DB3022"/>
    <w:rsid w:val="00DB3344"/>
    <w:rsid w:val="00DB3CD5"/>
    <w:rsid w:val="00DB6958"/>
    <w:rsid w:val="00DB6EFD"/>
    <w:rsid w:val="00DB71CA"/>
    <w:rsid w:val="00DB7946"/>
    <w:rsid w:val="00DC02CD"/>
    <w:rsid w:val="00DC15D2"/>
    <w:rsid w:val="00DC16F2"/>
    <w:rsid w:val="00DC19C1"/>
    <w:rsid w:val="00DC3679"/>
    <w:rsid w:val="00DC371A"/>
    <w:rsid w:val="00DC64BF"/>
    <w:rsid w:val="00DC6753"/>
    <w:rsid w:val="00DC75EB"/>
    <w:rsid w:val="00DC7FE4"/>
    <w:rsid w:val="00DD0A2A"/>
    <w:rsid w:val="00DD1A83"/>
    <w:rsid w:val="00DD2A0A"/>
    <w:rsid w:val="00DD4865"/>
    <w:rsid w:val="00DD55DB"/>
    <w:rsid w:val="00DD5F4D"/>
    <w:rsid w:val="00DD6172"/>
    <w:rsid w:val="00DD628D"/>
    <w:rsid w:val="00DD6430"/>
    <w:rsid w:val="00DD6A0E"/>
    <w:rsid w:val="00DD72D9"/>
    <w:rsid w:val="00DD780D"/>
    <w:rsid w:val="00DE032A"/>
    <w:rsid w:val="00DE0EEC"/>
    <w:rsid w:val="00DE280C"/>
    <w:rsid w:val="00DE2B09"/>
    <w:rsid w:val="00DE359C"/>
    <w:rsid w:val="00DE40FF"/>
    <w:rsid w:val="00DE4192"/>
    <w:rsid w:val="00DE4FD3"/>
    <w:rsid w:val="00DE5740"/>
    <w:rsid w:val="00DE5F97"/>
    <w:rsid w:val="00DE6328"/>
    <w:rsid w:val="00DE7D34"/>
    <w:rsid w:val="00DF0CAC"/>
    <w:rsid w:val="00DF2ED0"/>
    <w:rsid w:val="00DF380F"/>
    <w:rsid w:val="00DF3B5B"/>
    <w:rsid w:val="00DF498D"/>
    <w:rsid w:val="00DF5E74"/>
    <w:rsid w:val="00DF7385"/>
    <w:rsid w:val="00E0102E"/>
    <w:rsid w:val="00E01F1C"/>
    <w:rsid w:val="00E02130"/>
    <w:rsid w:val="00E02E37"/>
    <w:rsid w:val="00E035A8"/>
    <w:rsid w:val="00E03651"/>
    <w:rsid w:val="00E03722"/>
    <w:rsid w:val="00E041CC"/>
    <w:rsid w:val="00E053CE"/>
    <w:rsid w:val="00E0671F"/>
    <w:rsid w:val="00E10C50"/>
    <w:rsid w:val="00E113D0"/>
    <w:rsid w:val="00E13B1B"/>
    <w:rsid w:val="00E13BB8"/>
    <w:rsid w:val="00E143D6"/>
    <w:rsid w:val="00E2228C"/>
    <w:rsid w:val="00E22A37"/>
    <w:rsid w:val="00E22B2C"/>
    <w:rsid w:val="00E22E26"/>
    <w:rsid w:val="00E23AAE"/>
    <w:rsid w:val="00E23E4B"/>
    <w:rsid w:val="00E24BBF"/>
    <w:rsid w:val="00E261CA"/>
    <w:rsid w:val="00E26887"/>
    <w:rsid w:val="00E26FDE"/>
    <w:rsid w:val="00E27B5F"/>
    <w:rsid w:val="00E27C7F"/>
    <w:rsid w:val="00E303F7"/>
    <w:rsid w:val="00E30C56"/>
    <w:rsid w:val="00E30E64"/>
    <w:rsid w:val="00E30EA5"/>
    <w:rsid w:val="00E31704"/>
    <w:rsid w:val="00E31B33"/>
    <w:rsid w:val="00E32529"/>
    <w:rsid w:val="00E32F9C"/>
    <w:rsid w:val="00E33F05"/>
    <w:rsid w:val="00E34045"/>
    <w:rsid w:val="00E34498"/>
    <w:rsid w:val="00E34EAE"/>
    <w:rsid w:val="00E3550A"/>
    <w:rsid w:val="00E355B9"/>
    <w:rsid w:val="00E36716"/>
    <w:rsid w:val="00E36E2A"/>
    <w:rsid w:val="00E37905"/>
    <w:rsid w:val="00E40C17"/>
    <w:rsid w:val="00E41006"/>
    <w:rsid w:val="00E41846"/>
    <w:rsid w:val="00E41ADA"/>
    <w:rsid w:val="00E42D80"/>
    <w:rsid w:val="00E4387C"/>
    <w:rsid w:val="00E43B09"/>
    <w:rsid w:val="00E44CBC"/>
    <w:rsid w:val="00E45408"/>
    <w:rsid w:val="00E45D68"/>
    <w:rsid w:val="00E45FF3"/>
    <w:rsid w:val="00E47207"/>
    <w:rsid w:val="00E511FA"/>
    <w:rsid w:val="00E5189A"/>
    <w:rsid w:val="00E5213A"/>
    <w:rsid w:val="00E52450"/>
    <w:rsid w:val="00E53101"/>
    <w:rsid w:val="00E531F2"/>
    <w:rsid w:val="00E53743"/>
    <w:rsid w:val="00E54784"/>
    <w:rsid w:val="00E54813"/>
    <w:rsid w:val="00E54C10"/>
    <w:rsid w:val="00E55B6C"/>
    <w:rsid w:val="00E55D4F"/>
    <w:rsid w:val="00E5675F"/>
    <w:rsid w:val="00E567DF"/>
    <w:rsid w:val="00E568ED"/>
    <w:rsid w:val="00E56AD4"/>
    <w:rsid w:val="00E56C26"/>
    <w:rsid w:val="00E56EA8"/>
    <w:rsid w:val="00E6089E"/>
    <w:rsid w:val="00E60CD7"/>
    <w:rsid w:val="00E61CC4"/>
    <w:rsid w:val="00E61F33"/>
    <w:rsid w:val="00E62106"/>
    <w:rsid w:val="00E63B92"/>
    <w:rsid w:val="00E640B1"/>
    <w:rsid w:val="00E640E9"/>
    <w:rsid w:val="00E642B8"/>
    <w:rsid w:val="00E66A35"/>
    <w:rsid w:val="00E67389"/>
    <w:rsid w:val="00E6778B"/>
    <w:rsid w:val="00E6787E"/>
    <w:rsid w:val="00E679C4"/>
    <w:rsid w:val="00E67D65"/>
    <w:rsid w:val="00E7012B"/>
    <w:rsid w:val="00E73072"/>
    <w:rsid w:val="00E7427D"/>
    <w:rsid w:val="00E74566"/>
    <w:rsid w:val="00E74DE7"/>
    <w:rsid w:val="00E7518C"/>
    <w:rsid w:val="00E757D6"/>
    <w:rsid w:val="00E76CD4"/>
    <w:rsid w:val="00E77204"/>
    <w:rsid w:val="00E779D6"/>
    <w:rsid w:val="00E77F03"/>
    <w:rsid w:val="00E8099D"/>
    <w:rsid w:val="00E82646"/>
    <w:rsid w:val="00E84B7B"/>
    <w:rsid w:val="00E870B1"/>
    <w:rsid w:val="00E875C7"/>
    <w:rsid w:val="00E90369"/>
    <w:rsid w:val="00E90559"/>
    <w:rsid w:val="00E91997"/>
    <w:rsid w:val="00E91A49"/>
    <w:rsid w:val="00E92544"/>
    <w:rsid w:val="00E9275E"/>
    <w:rsid w:val="00E92A35"/>
    <w:rsid w:val="00E935D7"/>
    <w:rsid w:val="00E93B18"/>
    <w:rsid w:val="00E93B41"/>
    <w:rsid w:val="00E94F67"/>
    <w:rsid w:val="00E9652F"/>
    <w:rsid w:val="00E96540"/>
    <w:rsid w:val="00E97366"/>
    <w:rsid w:val="00E97E35"/>
    <w:rsid w:val="00EA010A"/>
    <w:rsid w:val="00EA039C"/>
    <w:rsid w:val="00EA1DD9"/>
    <w:rsid w:val="00EA1F08"/>
    <w:rsid w:val="00EA2855"/>
    <w:rsid w:val="00EA4486"/>
    <w:rsid w:val="00EA5175"/>
    <w:rsid w:val="00EA6788"/>
    <w:rsid w:val="00EB0197"/>
    <w:rsid w:val="00EB0945"/>
    <w:rsid w:val="00EB0F1F"/>
    <w:rsid w:val="00EB1F26"/>
    <w:rsid w:val="00EB214F"/>
    <w:rsid w:val="00EB3473"/>
    <w:rsid w:val="00EB370D"/>
    <w:rsid w:val="00EB4239"/>
    <w:rsid w:val="00EB46E9"/>
    <w:rsid w:val="00EB4990"/>
    <w:rsid w:val="00EB5313"/>
    <w:rsid w:val="00EB53C3"/>
    <w:rsid w:val="00EB7200"/>
    <w:rsid w:val="00EC0D55"/>
    <w:rsid w:val="00EC24F7"/>
    <w:rsid w:val="00EC33DE"/>
    <w:rsid w:val="00EC4FDA"/>
    <w:rsid w:val="00EC530A"/>
    <w:rsid w:val="00EC62BD"/>
    <w:rsid w:val="00EC7EE5"/>
    <w:rsid w:val="00ED1A75"/>
    <w:rsid w:val="00ED1DF9"/>
    <w:rsid w:val="00ED2340"/>
    <w:rsid w:val="00ED27FA"/>
    <w:rsid w:val="00ED2F12"/>
    <w:rsid w:val="00ED354D"/>
    <w:rsid w:val="00ED3CF8"/>
    <w:rsid w:val="00ED573B"/>
    <w:rsid w:val="00ED6DDD"/>
    <w:rsid w:val="00ED7363"/>
    <w:rsid w:val="00EE0253"/>
    <w:rsid w:val="00EE05D3"/>
    <w:rsid w:val="00EE1F9E"/>
    <w:rsid w:val="00EE3357"/>
    <w:rsid w:val="00EE4B29"/>
    <w:rsid w:val="00EE54B4"/>
    <w:rsid w:val="00EE7BAE"/>
    <w:rsid w:val="00EF00C6"/>
    <w:rsid w:val="00EF082A"/>
    <w:rsid w:val="00EF1058"/>
    <w:rsid w:val="00EF228D"/>
    <w:rsid w:val="00EF285F"/>
    <w:rsid w:val="00EF3327"/>
    <w:rsid w:val="00EF3632"/>
    <w:rsid w:val="00EF371E"/>
    <w:rsid w:val="00EF5ABB"/>
    <w:rsid w:val="00EF6103"/>
    <w:rsid w:val="00EF7869"/>
    <w:rsid w:val="00EF787F"/>
    <w:rsid w:val="00F0049E"/>
    <w:rsid w:val="00F015E8"/>
    <w:rsid w:val="00F03330"/>
    <w:rsid w:val="00F0343D"/>
    <w:rsid w:val="00F045F8"/>
    <w:rsid w:val="00F05001"/>
    <w:rsid w:val="00F06C67"/>
    <w:rsid w:val="00F1034B"/>
    <w:rsid w:val="00F1039A"/>
    <w:rsid w:val="00F11075"/>
    <w:rsid w:val="00F110B7"/>
    <w:rsid w:val="00F114AB"/>
    <w:rsid w:val="00F11B3E"/>
    <w:rsid w:val="00F1202E"/>
    <w:rsid w:val="00F122A0"/>
    <w:rsid w:val="00F129F2"/>
    <w:rsid w:val="00F12CAA"/>
    <w:rsid w:val="00F131CB"/>
    <w:rsid w:val="00F13579"/>
    <w:rsid w:val="00F13758"/>
    <w:rsid w:val="00F13B6B"/>
    <w:rsid w:val="00F13DCB"/>
    <w:rsid w:val="00F1418C"/>
    <w:rsid w:val="00F14DB9"/>
    <w:rsid w:val="00F153F9"/>
    <w:rsid w:val="00F15E09"/>
    <w:rsid w:val="00F170FA"/>
    <w:rsid w:val="00F21137"/>
    <w:rsid w:val="00F21EE4"/>
    <w:rsid w:val="00F220BB"/>
    <w:rsid w:val="00F2228A"/>
    <w:rsid w:val="00F23970"/>
    <w:rsid w:val="00F23C54"/>
    <w:rsid w:val="00F23CEF"/>
    <w:rsid w:val="00F2448A"/>
    <w:rsid w:val="00F244B2"/>
    <w:rsid w:val="00F2532F"/>
    <w:rsid w:val="00F2653C"/>
    <w:rsid w:val="00F26671"/>
    <w:rsid w:val="00F30A1B"/>
    <w:rsid w:val="00F30B22"/>
    <w:rsid w:val="00F34886"/>
    <w:rsid w:val="00F34B54"/>
    <w:rsid w:val="00F356D2"/>
    <w:rsid w:val="00F35ED7"/>
    <w:rsid w:val="00F36DBB"/>
    <w:rsid w:val="00F374D1"/>
    <w:rsid w:val="00F40113"/>
    <w:rsid w:val="00F40745"/>
    <w:rsid w:val="00F40F19"/>
    <w:rsid w:val="00F416C0"/>
    <w:rsid w:val="00F4218A"/>
    <w:rsid w:val="00F423E7"/>
    <w:rsid w:val="00F42EA3"/>
    <w:rsid w:val="00F4353F"/>
    <w:rsid w:val="00F4399A"/>
    <w:rsid w:val="00F44052"/>
    <w:rsid w:val="00F44AEA"/>
    <w:rsid w:val="00F45004"/>
    <w:rsid w:val="00F46262"/>
    <w:rsid w:val="00F46311"/>
    <w:rsid w:val="00F464DF"/>
    <w:rsid w:val="00F46894"/>
    <w:rsid w:val="00F50253"/>
    <w:rsid w:val="00F50907"/>
    <w:rsid w:val="00F5116E"/>
    <w:rsid w:val="00F51694"/>
    <w:rsid w:val="00F51783"/>
    <w:rsid w:val="00F527DB"/>
    <w:rsid w:val="00F5292F"/>
    <w:rsid w:val="00F52DDE"/>
    <w:rsid w:val="00F56651"/>
    <w:rsid w:val="00F56BA5"/>
    <w:rsid w:val="00F57365"/>
    <w:rsid w:val="00F57706"/>
    <w:rsid w:val="00F5787D"/>
    <w:rsid w:val="00F57A37"/>
    <w:rsid w:val="00F57E4A"/>
    <w:rsid w:val="00F61A18"/>
    <w:rsid w:val="00F62E54"/>
    <w:rsid w:val="00F636C5"/>
    <w:rsid w:val="00F64143"/>
    <w:rsid w:val="00F650A2"/>
    <w:rsid w:val="00F651B1"/>
    <w:rsid w:val="00F66C2D"/>
    <w:rsid w:val="00F67D6A"/>
    <w:rsid w:val="00F72CD4"/>
    <w:rsid w:val="00F73B2A"/>
    <w:rsid w:val="00F75593"/>
    <w:rsid w:val="00F7618B"/>
    <w:rsid w:val="00F7692E"/>
    <w:rsid w:val="00F81BCE"/>
    <w:rsid w:val="00F8392C"/>
    <w:rsid w:val="00F83F88"/>
    <w:rsid w:val="00F841FF"/>
    <w:rsid w:val="00F84AA8"/>
    <w:rsid w:val="00F84FDA"/>
    <w:rsid w:val="00F8520E"/>
    <w:rsid w:val="00F8694B"/>
    <w:rsid w:val="00F86FF4"/>
    <w:rsid w:val="00F87197"/>
    <w:rsid w:val="00F879BF"/>
    <w:rsid w:val="00F87F9C"/>
    <w:rsid w:val="00F908AF"/>
    <w:rsid w:val="00F90E1D"/>
    <w:rsid w:val="00F9122B"/>
    <w:rsid w:val="00F915DC"/>
    <w:rsid w:val="00F920A4"/>
    <w:rsid w:val="00F925BF"/>
    <w:rsid w:val="00F9266F"/>
    <w:rsid w:val="00F94652"/>
    <w:rsid w:val="00F9583D"/>
    <w:rsid w:val="00F96F4C"/>
    <w:rsid w:val="00F97FE9"/>
    <w:rsid w:val="00FA0637"/>
    <w:rsid w:val="00FA0B31"/>
    <w:rsid w:val="00FA1C6A"/>
    <w:rsid w:val="00FA2955"/>
    <w:rsid w:val="00FA3F90"/>
    <w:rsid w:val="00FA4C09"/>
    <w:rsid w:val="00FA5406"/>
    <w:rsid w:val="00FA63E5"/>
    <w:rsid w:val="00FA66B5"/>
    <w:rsid w:val="00FA6A6D"/>
    <w:rsid w:val="00FA7664"/>
    <w:rsid w:val="00FB06F3"/>
    <w:rsid w:val="00FB0841"/>
    <w:rsid w:val="00FB0A46"/>
    <w:rsid w:val="00FB15FB"/>
    <w:rsid w:val="00FB2A91"/>
    <w:rsid w:val="00FB464D"/>
    <w:rsid w:val="00FB54DE"/>
    <w:rsid w:val="00FB6BF0"/>
    <w:rsid w:val="00FB7033"/>
    <w:rsid w:val="00FB799E"/>
    <w:rsid w:val="00FB7F2C"/>
    <w:rsid w:val="00FC08C8"/>
    <w:rsid w:val="00FC1108"/>
    <w:rsid w:val="00FC14F2"/>
    <w:rsid w:val="00FC2A15"/>
    <w:rsid w:val="00FC2CC1"/>
    <w:rsid w:val="00FC3009"/>
    <w:rsid w:val="00FC31E7"/>
    <w:rsid w:val="00FC495C"/>
    <w:rsid w:val="00FC4C16"/>
    <w:rsid w:val="00FC4E56"/>
    <w:rsid w:val="00FC78BC"/>
    <w:rsid w:val="00FD0ED9"/>
    <w:rsid w:val="00FD29A2"/>
    <w:rsid w:val="00FD351A"/>
    <w:rsid w:val="00FD371F"/>
    <w:rsid w:val="00FD53D3"/>
    <w:rsid w:val="00FD5471"/>
    <w:rsid w:val="00FD57F5"/>
    <w:rsid w:val="00FD65FA"/>
    <w:rsid w:val="00FD664A"/>
    <w:rsid w:val="00FE001D"/>
    <w:rsid w:val="00FE05F6"/>
    <w:rsid w:val="00FE0CA0"/>
    <w:rsid w:val="00FE1AE5"/>
    <w:rsid w:val="00FE4E5D"/>
    <w:rsid w:val="00FE5590"/>
    <w:rsid w:val="00FE606B"/>
    <w:rsid w:val="00FF0629"/>
    <w:rsid w:val="00FF08C1"/>
    <w:rsid w:val="00FF0B8B"/>
    <w:rsid w:val="00FF127F"/>
    <w:rsid w:val="00FF1641"/>
    <w:rsid w:val="00FF6742"/>
    <w:rsid w:val="00FF6F1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81" v:ext="edit"/>
    <o:shapelayout v:ext="edit">
      <o:idmap data="1" v:ext="edit"/>
    </o:shapelayout>
  </w:shapeDefaults>
  <w:decimalSymbol w:val=","/>
  <w:listSeparator w:val=";"/>
  <w14:docId w14:val="70C3B1B1"/>
  <w15:docId w15:val="{50F19B44-C5CE-4D0B-8D14-09EFD094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sz w:val="22"/>
        <w:szCs w:val="22"/>
        <w:lang w:bidi="ar-SA" w:eastAsia="fr-FR" w:val="fr-FR"/>
      </w:rPr>
    </w:rPrDefault>
    <w:pPrDefault/>
  </w:docDefaults>
  <w:latentStyles w:count="376" w:defLockedState="0" w:defQFormat="0" w:defSemiHidden="0" w:defUIPriority="99" w:defUnhideWhenUsed="0">
    <w:lsdException w:locked="1" w:name="Normal" w:qFormat="1" w:uiPriority="0"/>
    <w:lsdException w:locked="1" w:name="heading 1" w:qFormat="1"/>
    <w:lsdException w:locked="1" w:name="heading 2" w:qFormat="1"/>
    <w:lsdException w:locked="1" w:name="heading 3" w:qFormat="1" w:uiPriority="0"/>
    <w:lsdException w:locked="1" w:name="heading 4" w:qFormat="1" w:uiPriority="0"/>
    <w:lsdException w:locked="1" w:name="heading 5" w:qFormat="1" w:uiPriority="0"/>
    <w:lsdException w:locked="1" w:name="heading 6" w:qFormat="1" w:semiHidden="1" w:uiPriority="0" w:unhideWhenUsed="1"/>
    <w:lsdException w:locked="1" w:name="heading 7" w:qFormat="1" w:semiHidden="1" w:uiPriority="0" w:unhideWhenUsed="1"/>
    <w:lsdException w:locked="1" w:name="heading 8" w:qFormat="1" w:semiHidden="1" w:uiPriority="0" w:unhideWhenUsed="1"/>
    <w:lsdException w:locked="1"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locked="1" w:name="toc 4" w:uiPriority="0"/>
    <w:lsdException w:locked="1" w:name="toc 5" w:uiPriority="0"/>
    <w:lsdException w:locked="1" w:name="toc 6" w:uiPriority="0"/>
    <w:lsdException w:locked="1" w:name="toc 7" w:uiPriority="0"/>
    <w:lsdException w:locked="1" w:name="toc 8" w:uiPriority="0"/>
    <w:lsdException w:locked="1" w:name="toc 9" w:uiPriority="0"/>
    <w:lsdException w:name="Normal Indent" w:semiHidden="1" w:unhideWhenUsed="1"/>
    <w:lsdException w:name="footnote text" w:semiHidden="1" w:unhideWhenUsed="1"/>
    <w:lsdException w:name="annotation text" w:semiHidden="1" w:unhideWhenUsed="1"/>
    <w:lsdException w:name="header" w:semiHidden="1" w:unhideWhenUsed="1"/>
    <w:lsdException w:locked="1" w:name="footer"/>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locked="1"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locked="1" w:name="Hyperlink"/>
    <w:lsdException w:name="FollowedHyperlink" w:semiHidden="1" w:unhideWhenUsed="1"/>
    <w:lsdException w:locked="1" w:name="Strong" w:qFormat="1" w:uiPriority="22"/>
    <w:lsdException w:locked="1"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220BB"/>
    <w:rPr>
      <w:sz w:val="20"/>
      <w:szCs w:val="20"/>
    </w:rPr>
  </w:style>
  <w:style w:styleId="Titre1" w:type="paragraph">
    <w:name w:val="heading 1"/>
    <w:basedOn w:val="Normal"/>
    <w:next w:val="Normal"/>
    <w:link w:val="Titre1Car"/>
    <w:uiPriority w:val="99"/>
    <w:qFormat/>
    <w:rsid w:val="000D2261"/>
    <w:pPr>
      <w:keepNext/>
      <w:outlineLvl w:val="0"/>
    </w:pPr>
    <w:rPr>
      <w:b/>
      <w:u w:val="single"/>
    </w:rPr>
  </w:style>
  <w:style w:styleId="Titre2" w:type="paragraph">
    <w:name w:val="heading 2"/>
    <w:basedOn w:val="Normal"/>
    <w:next w:val="Normal"/>
    <w:link w:val="Titre2Car"/>
    <w:uiPriority w:val="99"/>
    <w:qFormat/>
    <w:rsid w:val="000D2261"/>
    <w:pPr>
      <w:keepNext/>
      <w:outlineLvl w:val="1"/>
    </w:pPr>
    <w:rPr>
      <w:b/>
      <w:sz w:val="24"/>
      <w:u w:val="single"/>
    </w:rPr>
  </w:style>
  <w:style w:styleId="Titre3" w:type="paragraph">
    <w:name w:val="heading 3"/>
    <w:basedOn w:val="Normal"/>
    <w:next w:val="Normal"/>
    <w:link w:val="Titre3Car"/>
    <w:uiPriority w:val="99"/>
    <w:qFormat/>
    <w:rsid w:val="000D2261"/>
    <w:pPr>
      <w:keepNext/>
      <w:jc w:val="both"/>
      <w:outlineLvl w:val="2"/>
    </w:pPr>
    <w:rPr>
      <w:b/>
      <w:sz w:val="24"/>
      <w:u w:val="single"/>
    </w:rPr>
  </w:style>
  <w:style w:styleId="Titre4" w:type="paragraph">
    <w:name w:val="heading 4"/>
    <w:basedOn w:val="Normal"/>
    <w:next w:val="Normal"/>
    <w:link w:val="Titre4Car"/>
    <w:uiPriority w:val="99"/>
    <w:qFormat/>
    <w:rsid w:val="000D2261"/>
    <w:pPr>
      <w:keepNext/>
      <w:jc w:val="both"/>
      <w:outlineLvl w:val="3"/>
    </w:pPr>
    <w:rPr>
      <w:b/>
      <w:sz w:val="24"/>
    </w:rPr>
  </w:style>
  <w:style w:styleId="Titre5" w:type="paragraph">
    <w:name w:val="heading 5"/>
    <w:basedOn w:val="Normal"/>
    <w:next w:val="Normal"/>
    <w:link w:val="Titre5Car"/>
    <w:uiPriority w:val="99"/>
    <w:qFormat/>
    <w:rsid w:val="000D2261"/>
    <w:pPr>
      <w:keepNext/>
      <w:jc w:val="both"/>
      <w:outlineLvl w:val="4"/>
    </w:pPr>
    <w:rPr>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9"/>
    <w:locked/>
    <w:rsid w:val="001A1741"/>
    <w:rPr>
      <w:rFonts w:ascii="Cambria" w:cs="Times New Roman" w:hAnsi="Cambria"/>
      <w:b/>
      <w:bCs/>
      <w:kern w:val="32"/>
      <w:sz w:val="32"/>
      <w:szCs w:val="32"/>
    </w:rPr>
  </w:style>
  <w:style w:customStyle="1" w:styleId="Titre2Car" w:type="character">
    <w:name w:val="Titre 2 Car"/>
    <w:basedOn w:val="Policepardfaut"/>
    <w:link w:val="Titre2"/>
    <w:uiPriority w:val="99"/>
    <w:semiHidden/>
    <w:locked/>
    <w:rsid w:val="001A1741"/>
    <w:rPr>
      <w:rFonts w:ascii="Cambria" w:cs="Times New Roman" w:hAnsi="Cambria"/>
      <w:b/>
      <w:bCs/>
      <w:i/>
      <w:iCs/>
      <w:sz w:val="28"/>
      <w:szCs w:val="28"/>
    </w:rPr>
  </w:style>
  <w:style w:customStyle="1" w:styleId="Titre3Car" w:type="character">
    <w:name w:val="Titre 3 Car"/>
    <w:basedOn w:val="Policepardfaut"/>
    <w:link w:val="Titre3"/>
    <w:uiPriority w:val="99"/>
    <w:semiHidden/>
    <w:locked/>
    <w:rsid w:val="001A1741"/>
    <w:rPr>
      <w:rFonts w:ascii="Cambria" w:cs="Times New Roman" w:hAnsi="Cambria"/>
      <w:b/>
      <w:bCs/>
      <w:sz w:val="26"/>
      <w:szCs w:val="26"/>
    </w:rPr>
  </w:style>
  <w:style w:customStyle="1" w:styleId="Titre4Car" w:type="character">
    <w:name w:val="Titre 4 Car"/>
    <w:basedOn w:val="Policepardfaut"/>
    <w:link w:val="Titre4"/>
    <w:uiPriority w:val="99"/>
    <w:semiHidden/>
    <w:locked/>
    <w:rsid w:val="001A1741"/>
    <w:rPr>
      <w:rFonts w:ascii="Calibri" w:cs="Times New Roman" w:hAnsi="Calibri"/>
      <w:b/>
      <w:bCs/>
      <w:sz w:val="28"/>
      <w:szCs w:val="28"/>
    </w:rPr>
  </w:style>
  <w:style w:customStyle="1" w:styleId="Titre5Car" w:type="character">
    <w:name w:val="Titre 5 Car"/>
    <w:basedOn w:val="Policepardfaut"/>
    <w:link w:val="Titre5"/>
    <w:uiPriority w:val="99"/>
    <w:semiHidden/>
    <w:locked/>
    <w:rsid w:val="001A1741"/>
    <w:rPr>
      <w:rFonts w:ascii="Calibri" w:cs="Times New Roman" w:hAnsi="Calibri"/>
      <w:b/>
      <w:bCs/>
      <w:i/>
      <w:iCs/>
      <w:sz w:val="26"/>
      <w:szCs w:val="26"/>
    </w:rPr>
  </w:style>
  <w:style w:styleId="Corpsdetexte" w:type="paragraph">
    <w:name w:val="Body Text"/>
    <w:basedOn w:val="Normal"/>
    <w:link w:val="CorpsdetexteCar"/>
    <w:uiPriority w:val="99"/>
    <w:rsid w:val="000D2261"/>
    <w:pPr>
      <w:jc w:val="both"/>
    </w:pPr>
    <w:rPr>
      <w:sz w:val="24"/>
    </w:rPr>
  </w:style>
  <w:style w:customStyle="1" w:styleId="CorpsdetexteCar" w:type="character">
    <w:name w:val="Corps de texte Car"/>
    <w:basedOn w:val="Policepardfaut"/>
    <w:link w:val="Corpsdetexte"/>
    <w:uiPriority w:val="99"/>
    <w:semiHidden/>
    <w:locked/>
    <w:rsid w:val="001A1741"/>
    <w:rPr>
      <w:rFonts w:cs="Times New Roman"/>
      <w:sz w:val="20"/>
      <w:szCs w:val="20"/>
    </w:rPr>
  </w:style>
  <w:style w:styleId="En-tte" w:type="paragraph">
    <w:name w:val="header"/>
    <w:basedOn w:val="Normal"/>
    <w:link w:val="En-tteCar"/>
    <w:uiPriority w:val="99"/>
    <w:rsid w:val="000D2261"/>
    <w:pPr>
      <w:tabs>
        <w:tab w:pos="4536" w:val="center"/>
        <w:tab w:pos="9072" w:val="right"/>
      </w:tabs>
    </w:pPr>
  </w:style>
  <w:style w:customStyle="1" w:styleId="En-tteCar" w:type="character">
    <w:name w:val="En-tête Car"/>
    <w:basedOn w:val="Policepardfaut"/>
    <w:link w:val="En-tte"/>
    <w:uiPriority w:val="99"/>
    <w:semiHidden/>
    <w:locked/>
    <w:rsid w:val="001A1741"/>
    <w:rPr>
      <w:rFonts w:cs="Times New Roman"/>
      <w:sz w:val="20"/>
      <w:szCs w:val="20"/>
    </w:rPr>
  </w:style>
  <w:style w:styleId="Numrodepage" w:type="character">
    <w:name w:val="page number"/>
    <w:basedOn w:val="Policepardfaut"/>
    <w:uiPriority w:val="99"/>
    <w:rsid w:val="000D2261"/>
    <w:rPr>
      <w:rFonts w:cs="Times New Roman"/>
    </w:rPr>
  </w:style>
  <w:style w:styleId="Pieddepage" w:type="paragraph">
    <w:name w:val="footer"/>
    <w:basedOn w:val="Normal"/>
    <w:link w:val="PieddepageCar"/>
    <w:uiPriority w:val="99"/>
    <w:rsid w:val="000D2261"/>
    <w:pPr>
      <w:tabs>
        <w:tab w:pos="4536" w:val="center"/>
        <w:tab w:pos="9072" w:val="right"/>
      </w:tabs>
    </w:pPr>
  </w:style>
  <w:style w:customStyle="1" w:styleId="PieddepageCar" w:type="character">
    <w:name w:val="Pied de page Car"/>
    <w:basedOn w:val="Policepardfaut"/>
    <w:link w:val="Pieddepage"/>
    <w:uiPriority w:val="99"/>
    <w:locked/>
    <w:rsid w:val="003E115E"/>
    <w:rPr>
      <w:rFonts w:cs="Times New Roman"/>
    </w:rPr>
  </w:style>
  <w:style w:styleId="Corpsdetexte2" w:type="paragraph">
    <w:name w:val="Body Text 2"/>
    <w:basedOn w:val="Normal"/>
    <w:link w:val="Corpsdetexte2Car"/>
    <w:uiPriority w:val="99"/>
    <w:rsid w:val="000D2261"/>
    <w:pPr>
      <w:jc w:val="both"/>
    </w:pPr>
    <w:rPr>
      <w:rFonts w:ascii="Times" w:hAnsi="Times"/>
      <w:sz w:val="24"/>
    </w:rPr>
  </w:style>
  <w:style w:customStyle="1" w:styleId="Corpsdetexte2Car" w:type="character">
    <w:name w:val="Corps de texte 2 Car"/>
    <w:basedOn w:val="Policepardfaut"/>
    <w:link w:val="Corpsdetexte2"/>
    <w:uiPriority w:val="99"/>
    <w:semiHidden/>
    <w:locked/>
    <w:rsid w:val="001A1741"/>
    <w:rPr>
      <w:rFonts w:cs="Times New Roman"/>
      <w:sz w:val="20"/>
      <w:szCs w:val="20"/>
    </w:rPr>
  </w:style>
  <w:style w:styleId="Corpsdetexte3" w:type="paragraph">
    <w:name w:val="Body Text 3"/>
    <w:basedOn w:val="Normal"/>
    <w:link w:val="Corpsdetexte3Car"/>
    <w:uiPriority w:val="99"/>
    <w:rsid w:val="000D2261"/>
    <w:pPr>
      <w:jc w:val="both"/>
    </w:pPr>
    <w:rPr>
      <w:b/>
      <w:sz w:val="24"/>
    </w:rPr>
  </w:style>
  <w:style w:customStyle="1" w:styleId="Corpsdetexte3Car" w:type="character">
    <w:name w:val="Corps de texte 3 Car"/>
    <w:basedOn w:val="Policepardfaut"/>
    <w:link w:val="Corpsdetexte3"/>
    <w:uiPriority w:val="99"/>
    <w:semiHidden/>
    <w:locked/>
    <w:rsid w:val="001A1741"/>
    <w:rPr>
      <w:rFonts w:cs="Times New Roman"/>
      <w:sz w:val="16"/>
      <w:szCs w:val="16"/>
    </w:rPr>
  </w:style>
  <w:style w:styleId="Textedebulles" w:type="paragraph">
    <w:name w:val="Balloon Text"/>
    <w:basedOn w:val="Normal"/>
    <w:link w:val="TextedebullesCar"/>
    <w:uiPriority w:val="99"/>
    <w:semiHidden/>
    <w:rsid w:val="000D2261"/>
    <w:rPr>
      <w:rFonts w:ascii="Tahoma" w:cs="Tahoma" w:hAnsi="Tahoma"/>
      <w:sz w:val="16"/>
      <w:szCs w:val="16"/>
    </w:rPr>
  </w:style>
  <w:style w:customStyle="1" w:styleId="TextedebullesCar" w:type="character">
    <w:name w:val="Texte de bulles Car"/>
    <w:basedOn w:val="Policepardfaut"/>
    <w:link w:val="Textedebulles"/>
    <w:uiPriority w:val="99"/>
    <w:semiHidden/>
    <w:locked/>
    <w:rsid w:val="001A1741"/>
    <w:rPr>
      <w:rFonts w:cs="Times New Roman"/>
      <w:sz w:val="2"/>
    </w:rPr>
  </w:style>
  <w:style w:styleId="Paragraphedeliste" w:type="paragraph">
    <w:name w:val="List Paragraph"/>
    <w:aliases w:val="Sous catégorie,PBM ART,Conclusion de partie,Body Texte,Para. de Liste,Par. de liste,List Paragraph"/>
    <w:basedOn w:val="Normal"/>
    <w:link w:val="ParagraphedelisteCar"/>
    <w:uiPriority w:val="34"/>
    <w:qFormat/>
    <w:rsid w:val="007A08A2"/>
    <w:pPr>
      <w:ind w:left="720"/>
      <w:contextualSpacing/>
    </w:pPr>
    <w:rPr>
      <w:sz w:val="24"/>
      <w:szCs w:val="24"/>
    </w:rPr>
  </w:style>
  <w:style w:styleId="Grilledutableau" w:type="table">
    <w:name w:val="Table Grid"/>
    <w:basedOn w:val="TableauNormal"/>
    <w:rsid w:val="00CD7C61"/>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pple-style-span" w:type="character">
    <w:name w:val="apple-style-span"/>
    <w:basedOn w:val="Policepardfaut"/>
    <w:uiPriority w:val="99"/>
    <w:rsid w:val="00C65264"/>
    <w:rPr>
      <w:rFonts w:cs="Times New Roman"/>
    </w:rPr>
  </w:style>
  <w:style w:customStyle="1" w:styleId="Ombrageclair1" w:type="table">
    <w:name w:val="Ombrage clair1"/>
    <w:uiPriority w:val="99"/>
    <w:rsid w:val="004117CE"/>
    <w:rPr>
      <w:rFonts w:ascii="Calibri" w:hAnsi="Calibri"/>
      <w:color w:val="000000"/>
      <w:sz w:val="20"/>
      <w:szCs w:val="20"/>
      <w:lang w:eastAsia="en-US"/>
    </w:rPr>
    <w:tblPr>
      <w:tblStyleRowBandSize w:val="1"/>
      <w:tblStyleColBandSize w:val="1"/>
      <w:tblInd w:type="dxa" w:w="0"/>
      <w:tblBorders>
        <w:top w:color="000000" w:space="0" w:sz="8" w:val="single"/>
        <w:bottom w:color="000000" w:space="0" w:sz="8" w:val="single"/>
      </w:tblBorders>
      <w:tblCellMar>
        <w:top w:type="dxa" w:w="0"/>
        <w:left w:type="dxa" w:w="108"/>
        <w:bottom w:type="dxa" w:w="0"/>
        <w:right w:type="dxa" w:w="108"/>
      </w:tblCellMar>
    </w:tblPr>
  </w:style>
  <w:style w:customStyle="1" w:styleId="Corpsdetexte21" w:type="paragraph">
    <w:name w:val="Corps de texte 21"/>
    <w:basedOn w:val="Normal"/>
    <w:uiPriority w:val="99"/>
    <w:rsid w:val="004117CE"/>
    <w:pPr>
      <w:overflowPunct w:val="0"/>
      <w:autoSpaceDE w:val="0"/>
      <w:autoSpaceDN w:val="0"/>
      <w:adjustRightInd w:val="0"/>
      <w:textAlignment w:val="baseline"/>
    </w:pPr>
    <w:rPr>
      <w:sz w:val="22"/>
      <w:szCs w:val="22"/>
    </w:rPr>
  </w:style>
  <w:style w:styleId="lev" w:type="character">
    <w:name w:val="Strong"/>
    <w:basedOn w:val="Policepardfaut"/>
    <w:uiPriority w:val="22"/>
    <w:qFormat/>
    <w:rsid w:val="004117CE"/>
    <w:rPr>
      <w:rFonts w:cs="Times New Roman"/>
      <w:b/>
      <w:bCs/>
    </w:rPr>
  </w:style>
  <w:style w:styleId="En-ttedetabledesmatires" w:type="paragraph">
    <w:name w:val="TOC Heading"/>
    <w:basedOn w:val="Titre1"/>
    <w:next w:val="Normal"/>
    <w:uiPriority w:val="99"/>
    <w:qFormat/>
    <w:rsid w:val="004A245B"/>
    <w:pPr>
      <w:keepLines/>
      <w:spacing w:before="480" w:line="276" w:lineRule="auto"/>
      <w:outlineLvl w:val="9"/>
    </w:pPr>
    <w:rPr>
      <w:rFonts w:ascii="Cambria" w:hAnsi="Cambria"/>
      <w:bCs/>
      <w:color w:val="365F91"/>
      <w:sz w:val="28"/>
      <w:szCs w:val="28"/>
      <w:u w:val="none"/>
    </w:rPr>
  </w:style>
  <w:style w:styleId="TM1" w:type="paragraph">
    <w:name w:val="toc 1"/>
    <w:basedOn w:val="Normal"/>
    <w:next w:val="Normal"/>
    <w:autoRedefine/>
    <w:uiPriority w:val="39"/>
    <w:rsid w:val="009E34E1"/>
    <w:pPr>
      <w:tabs>
        <w:tab w:pos="709" w:val="left"/>
        <w:tab w:leader="dot" w:pos="9629" w:val="right"/>
      </w:tabs>
      <w:spacing w:after="100"/>
    </w:pPr>
    <w:rPr>
      <w:rFonts w:ascii="Tahoma" w:cs="Tahoma" w:hAnsi="Tahoma"/>
      <w:caps/>
      <w:noProof/>
    </w:rPr>
  </w:style>
  <w:style w:styleId="TM3" w:type="paragraph">
    <w:name w:val="toc 3"/>
    <w:basedOn w:val="Normal"/>
    <w:next w:val="Normal"/>
    <w:autoRedefine/>
    <w:uiPriority w:val="39"/>
    <w:rsid w:val="004A245B"/>
    <w:pPr>
      <w:spacing w:after="100"/>
      <w:ind w:left="400"/>
    </w:pPr>
  </w:style>
  <w:style w:styleId="TM2" w:type="paragraph">
    <w:name w:val="toc 2"/>
    <w:basedOn w:val="Normal"/>
    <w:next w:val="Normal"/>
    <w:autoRedefine/>
    <w:uiPriority w:val="39"/>
    <w:rsid w:val="004A245B"/>
    <w:pPr>
      <w:spacing w:after="100"/>
      <w:ind w:left="200"/>
    </w:pPr>
  </w:style>
  <w:style w:styleId="Lienhypertexte" w:type="character">
    <w:name w:val="Hyperlink"/>
    <w:basedOn w:val="Policepardfaut"/>
    <w:uiPriority w:val="99"/>
    <w:rsid w:val="004A245B"/>
    <w:rPr>
      <w:rFonts w:cs="Times New Roman"/>
      <w:color w:val="0000FF"/>
      <w:u w:val="single"/>
    </w:rPr>
  </w:style>
  <w:style w:styleId="Marquedecommentaire" w:type="character">
    <w:name w:val="annotation reference"/>
    <w:basedOn w:val="Policepardfaut"/>
    <w:uiPriority w:val="99"/>
    <w:rsid w:val="000D4DE6"/>
    <w:rPr>
      <w:rFonts w:cs="Times New Roman"/>
      <w:sz w:val="16"/>
      <w:szCs w:val="16"/>
    </w:rPr>
  </w:style>
  <w:style w:styleId="Commentaire" w:type="paragraph">
    <w:name w:val="annotation text"/>
    <w:basedOn w:val="Normal"/>
    <w:link w:val="CommentaireCar"/>
    <w:uiPriority w:val="99"/>
    <w:rsid w:val="000D4DE6"/>
  </w:style>
  <w:style w:customStyle="1" w:styleId="CommentaireCar" w:type="character">
    <w:name w:val="Commentaire Car"/>
    <w:basedOn w:val="Policepardfaut"/>
    <w:link w:val="Commentaire"/>
    <w:uiPriority w:val="99"/>
    <w:locked/>
    <w:rsid w:val="000D4DE6"/>
    <w:rPr>
      <w:rFonts w:cs="Times New Roman"/>
    </w:rPr>
  </w:style>
  <w:style w:styleId="Objetducommentaire" w:type="paragraph">
    <w:name w:val="annotation subject"/>
    <w:basedOn w:val="Commentaire"/>
    <w:next w:val="Commentaire"/>
    <w:link w:val="ObjetducommentaireCar"/>
    <w:uiPriority w:val="99"/>
    <w:rsid w:val="000D4DE6"/>
    <w:rPr>
      <w:b/>
      <w:bCs/>
    </w:rPr>
  </w:style>
  <w:style w:customStyle="1" w:styleId="ObjetducommentaireCar" w:type="character">
    <w:name w:val="Objet du commentaire Car"/>
    <w:basedOn w:val="CommentaireCar"/>
    <w:link w:val="Objetducommentaire"/>
    <w:uiPriority w:val="99"/>
    <w:locked/>
    <w:rsid w:val="000D4DE6"/>
    <w:rPr>
      <w:rFonts w:cs="Times New Roman"/>
      <w:b/>
      <w:bCs/>
    </w:rPr>
  </w:style>
  <w:style w:styleId="Rvision" w:type="paragraph">
    <w:name w:val="Revision"/>
    <w:hidden/>
    <w:uiPriority w:val="99"/>
    <w:semiHidden/>
    <w:rsid w:val="00973730"/>
    <w:rPr>
      <w:sz w:val="20"/>
      <w:szCs w:val="20"/>
    </w:rPr>
  </w:style>
  <w:style w:styleId="Trameclaire-Accent5" w:type="table">
    <w:name w:val="Light Shading Accent 5"/>
    <w:basedOn w:val="TableauNormal"/>
    <w:uiPriority w:val="99"/>
    <w:rsid w:val="00943BF4"/>
    <w:rPr>
      <w:rFonts w:ascii="Calibri" w:hAnsi="Calibri"/>
      <w:color w:val="31849B"/>
      <w:sz w:val="20"/>
      <w:szCs w:val="20"/>
      <w:lang w:eastAsia="en-US"/>
    </w:rPr>
    <w:tblPr>
      <w:tblStyleRowBandSize w:val="1"/>
      <w:tblStyleColBandSize w:val="1"/>
      <w:tblBorders>
        <w:top w:color="4BACC6" w:space="0" w:sz="8" w:val="single"/>
        <w:bottom w:color="4BACC6" w:space="0" w:sz="8" w:val="single"/>
      </w:tblBorders>
    </w:tblPr>
    <w:tblStylePr w:type="fir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la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2EAF1" w:val="clear"/>
      </w:tcPr>
    </w:tblStylePr>
    <w:tblStylePr w:type="band1Horz">
      <w:rPr>
        <w:rFonts w:cs="Times New Roman"/>
      </w:rPr>
      <w:tblPr/>
      <w:tcPr>
        <w:tcBorders>
          <w:left w:val="nil"/>
          <w:right w:val="nil"/>
          <w:insideH w:val="nil"/>
          <w:insideV w:val="nil"/>
        </w:tcBorders>
        <w:shd w:color="auto" w:fill="D2EAF1" w:val="clear"/>
      </w:tcPr>
    </w:tblStylePr>
  </w:style>
  <w:style w:styleId="Retraitcorpsdetexte2" w:type="paragraph">
    <w:name w:val="Body Text Indent 2"/>
    <w:basedOn w:val="Normal"/>
    <w:link w:val="Retraitcorpsdetexte2Car"/>
    <w:uiPriority w:val="99"/>
    <w:semiHidden/>
    <w:unhideWhenUsed/>
    <w:rsid w:val="00DB7946"/>
    <w:pPr>
      <w:spacing w:after="120" w:line="480" w:lineRule="auto"/>
      <w:ind w:left="283"/>
    </w:pPr>
  </w:style>
  <w:style w:customStyle="1" w:styleId="Retraitcorpsdetexte2Car" w:type="character">
    <w:name w:val="Retrait corps de texte 2 Car"/>
    <w:basedOn w:val="Policepardfaut"/>
    <w:link w:val="Retraitcorpsdetexte2"/>
    <w:uiPriority w:val="99"/>
    <w:semiHidden/>
    <w:rsid w:val="00DB7946"/>
    <w:rPr>
      <w:sz w:val="20"/>
      <w:szCs w:val="20"/>
    </w:rPr>
  </w:style>
  <w:style w:styleId="Retraitcorpsdetexte3" w:type="paragraph">
    <w:name w:val="Body Text Indent 3"/>
    <w:basedOn w:val="Normal"/>
    <w:link w:val="Retraitcorpsdetexte3Car"/>
    <w:uiPriority w:val="99"/>
    <w:unhideWhenUsed/>
    <w:rsid w:val="00DB7946"/>
    <w:pPr>
      <w:spacing w:after="120"/>
      <w:ind w:left="283"/>
    </w:pPr>
    <w:rPr>
      <w:sz w:val="16"/>
      <w:szCs w:val="16"/>
    </w:rPr>
  </w:style>
  <w:style w:customStyle="1" w:styleId="Retraitcorpsdetexte3Car" w:type="character">
    <w:name w:val="Retrait corps de texte 3 Car"/>
    <w:basedOn w:val="Policepardfaut"/>
    <w:link w:val="Retraitcorpsdetexte3"/>
    <w:uiPriority w:val="99"/>
    <w:rsid w:val="00DB7946"/>
    <w:rPr>
      <w:sz w:val="16"/>
      <w:szCs w:val="16"/>
    </w:rPr>
  </w:style>
  <w:style w:styleId="Sansinterligne" w:type="paragraph">
    <w:name w:val="No Spacing"/>
    <w:basedOn w:val="Normal"/>
    <w:link w:val="SansinterligneCar"/>
    <w:uiPriority w:val="1"/>
    <w:qFormat/>
    <w:rsid w:val="0023213E"/>
    <w:pPr>
      <w:spacing w:after="60"/>
      <w:jc w:val="both"/>
    </w:pPr>
    <w:rPr>
      <w:rFonts w:ascii="Calibri" w:hAnsi="Calibri"/>
      <w:sz w:val="22"/>
      <w:szCs w:val="22"/>
      <w:lang w:bidi="en-US" w:eastAsia="en-US" w:val="en-US"/>
    </w:rPr>
  </w:style>
  <w:style w:customStyle="1" w:styleId="SansinterligneCar" w:type="character">
    <w:name w:val="Sans interligne Car"/>
    <w:basedOn w:val="Policepardfaut"/>
    <w:link w:val="Sansinterligne"/>
    <w:uiPriority w:val="1"/>
    <w:rsid w:val="0023213E"/>
    <w:rPr>
      <w:rFonts w:ascii="Calibri" w:hAnsi="Calibri"/>
      <w:lang w:bidi="en-US" w:eastAsia="en-US" w:val="en-US"/>
    </w:rPr>
  </w:style>
  <w:style w:customStyle="1" w:styleId="txt" w:type="character">
    <w:name w:val="txt"/>
    <w:basedOn w:val="Policepardfaut"/>
    <w:rsid w:val="00AF2E49"/>
  </w:style>
  <w:style w:styleId="Notedebasdepage" w:type="paragraph">
    <w:name w:val="footnote text"/>
    <w:basedOn w:val="Normal"/>
    <w:link w:val="NotedebasdepageCar"/>
    <w:uiPriority w:val="99"/>
    <w:rsid w:val="00C57AAC"/>
  </w:style>
  <w:style w:customStyle="1" w:styleId="NotedebasdepageCar" w:type="character">
    <w:name w:val="Note de bas de page Car"/>
    <w:basedOn w:val="Policepardfaut"/>
    <w:link w:val="Notedebasdepage"/>
    <w:uiPriority w:val="99"/>
    <w:rsid w:val="00C57AAC"/>
    <w:rPr>
      <w:sz w:val="20"/>
      <w:szCs w:val="20"/>
    </w:rPr>
  </w:style>
  <w:style w:styleId="Appelnotedebasdep" w:type="character">
    <w:name w:val="footnote reference"/>
    <w:basedOn w:val="Policepardfaut"/>
    <w:uiPriority w:val="99"/>
    <w:rsid w:val="00C57AAC"/>
    <w:rPr>
      <w:vertAlign w:val="superscript"/>
    </w:rPr>
  </w:style>
  <w:style w:styleId="NormalWeb" w:type="paragraph">
    <w:name w:val="Normal (Web)"/>
    <w:basedOn w:val="Normal"/>
    <w:uiPriority w:val="99"/>
    <w:unhideWhenUsed/>
    <w:rsid w:val="007B514A"/>
    <w:pPr>
      <w:spacing w:after="100" w:afterAutospacing="1" w:before="100" w:beforeAutospacing="1"/>
    </w:pPr>
    <w:rPr>
      <w:sz w:val="24"/>
      <w:szCs w:val="24"/>
    </w:rPr>
  </w:style>
  <w:style w:customStyle="1" w:styleId="Default" w:type="paragraph">
    <w:name w:val="Default"/>
    <w:rsid w:val="001E2D32"/>
    <w:pPr>
      <w:autoSpaceDE w:val="0"/>
      <w:autoSpaceDN w:val="0"/>
      <w:adjustRightInd w:val="0"/>
    </w:pPr>
    <w:rPr>
      <w:rFonts w:ascii="Arial" w:cs="Arial" w:hAnsi="Arial"/>
      <w:color w:val="000000"/>
      <w:sz w:val="24"/>
      <w:szCs w:val="24"/>
    </w:rPr>
  </w:style>
  <w:style w:customStyle="1" w:styleId="AximaNormal" w:type="paragraph">
    <w:name w:val="Axima Normal"/>
    <w:basedOn w:val="Normal"/>
    <w:qFormat/>
    <w:rsid w:val="00CE514D"/>
    <w:pPr>
      <w:spacing w:after="200"/>
      <w:jc w:val="both"/>
    </w:pPr>
    <w:rPr>
      <w:rFonts w:cstheme="minorBidi" w:eastAsiaTheme="minorHAnsi"/>
      <w:sz w:val="24"/>
      <w:szCs w:val="24"/>
      <w:lang w:eastAsia="en-US"/>
    </w:rPr>
  </w:style>
  <w:style w:customStyle="1" w:styleId="qw-form-var" w:type="character">
    <w:name w:val="qw-form-var"/>
    <w:basedOn w:val="Policepardfaut"/>
    <w:rsid w:val="002A6476"/>
  </w:style>
  <w:style w:customStyle="1" w:styleId="ParagraphedelisteCar" w:type="character">
    <w:name w:val="Paragraphe de liste Car"/>
    <w:aliases w:val="Sous catégorie Car,PBM ART Car,Conclusion de partie Car,Body Texte Car,Para. de Liste Car,Par. de liste Car,List Paragraph Car"/>
    <w:link w:val="Paragraphedeliste"/>
    <w:uiPriority w:val="34"/>
    <w:locked/>
    <w:rsid w:val="004930CE"/>
    <w:rPr>
      <w:sz w:val="24"/>
      <w:szCs w:val="24"/>
    </w:rPr>
  </w:style>
  <w:style w:styleId="Accentuation" w:type="character">
    <w:name w:val="Emphasis"/>
    <w:basedOn w:val="Policepardfaut"/>
    <w:uiPriority w:val="20"/>
    <w:qFormat/>
    <w:locked/>
    <w:rsid w:val="0084628A"/>
    <w:rPr>
      <w:i/>
      <w:iCs/>
    </w:rPr>
  </w:style>
  <w:style w:customStyle="1" w:styleId="texte" w:type="paragraph">
    <w:name w:val="texte"/>
    <w:basedOn w:val="Textebrut"/>
    <w:rsid w:val="00131B78"/>
    <w:pPr>
      <w:jc w:val="both"/>
    </w:pPr>
    <w:rPr>
      <w:rFonts w:ascii="Arial" w:cs="Arial" w:eastAsia="MS Mincho" w:hAnsi="Arial"/>
      <w:sz w:val="22"/>
      <w:szCs w:val="20"/>
    </w:rPr>
  </w:style>
  <w:style w:styleId="Textebrut" w:type="paragraph">
    <w:name w:val="Plain Text"/>
    <w:basedOn w:val="Normal"/>
    <w:link w:val="TextebrutCar"/>
    <w:uiPriority w:val="99"/>
    <w:semiHidden/>
    <w:unhideWhenUsed/>
    <w:rsid w:val="00131B78"/>
    <w:rPr>
      <w:rFonts w:ascii="Consolas" w:hAnsi="Consolas"/>
      <w:sz w:val="21"/>
      <w:szCs w:val="21"/>
    </w:rPr>
  </w:style>
  <w:style w:customStyle="1" w:styleId="TextebrutCar" w:type="character">
    <w:name w:val="Texte brut Car"/>
    <w:basedOn w:val="Policepardfaut"/>
    <w:link w:val="Textebrut"/>
    <w:uiPriority w:val="99"/>
    <w:semiHidden/>
    <w:rsid w:val="00131B7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501">
      <w:bodyDiv w:val="1"/>
      <w:marLeft w:val="0"/>
      <w:marRight w:val="0"/>
      <w:marTop w:val="0"/>
      <w:marBottom w:val="0"/>
      <w:divBdr>
        <w:top w:val="none" w:sz="0" w:space="0" w:color="auto"/>
        <w:left w:val="none" w:sz="0" w:space="0" w:color="auto"/>
        <w:bottom w:val="none" w:sz="0" w:space="0" w:color="auto"/>
        <w:right w:val="none" w:sz="0" w:space="0" w:color="auto"/>
      </w:divBdr>
    </w:div>
    <w:div w:id="97020989">
      <w:bodyDiv w:val="1"/>
      <w:marLeft w:val="0"/>
      <w:marRight w:val="0"/>
      <w:marTop w:val="0"/>
      <w:marBottom w:val="0"/>
      <w:divBdr>
        <w:top w:val="none" w:sz="0" w:space="0" w:color="auto"/>
        <w:left w:val="none" w:sz="0" w:space="0" w:color="auto"/>
        <w:bottom w:val="none" w:sz="0" w:space="0" w:color="auto"/>
        <w:right w:val="none" w:sz="0" w:space="0" w:color="auto"/>
      </w:divBdr>
    </w:div>
    <w:div w:id="117185713">
      <w:bodyDiv w:val="1"/>
      <w:marLeft w:val="0"/>
      <w:marRight w:val="0"/>
      <w:marTop w:val="0"/>
      <w:marBottom w:val="0"/>
      <w:divBdr>
        <w:top w:val="none" w:sz="0" w:space="0" w:color="auto"/>
        <w:left w:val="none" w:sz="0" w:space="0" w:color="auto"/>
        <w:bottom w:val="none" w:sz="0" w:space="0" w:color="auto"/>
        <w:right w:val="none" w:sz="0" w:space="0" w:color="auto"/>
      </w:divBdr>
    </w:div>
    <w:div w:id="119956032">
      <w:bodyDiv w:val="1"/>
      <w:marLeft w:val="0"/>
      <w:marRight w:val="0"/>
      <w:marTop w:val="0"/>
      <w:marBottom w:val="0"/>
      <w:divBdr>
        <w:top w:val="none" w:sz="0" w:space="0" w:color="auto"/>
        <w:left w:val="none" w:sz="0" w:space="0" w:color="auto"/>
        <w:bottom w:val="none" w:sz="0" w:space="0" w:color="auto"/>
        <w:right w:val="none" w:sz="0" w:space="0" w:color="auto"/>
      </w:divBdr>
    </w:div>
    <w:div w:id="132214404">
      <w:bodyDiv w:val="1"/>
      <w:marLeft w:val="0"/>
      <w:marRight w:val="0"/>
      <w:marTop w:val="0"/>
      <w:marBottom w:val="0"/>
      <w:divBdr>
        <w:top w:val="none" w:sz="0" w:space="0" w:color="auto"/>
        <w:left w:val="none" w:sz="0" w:space="0" w:color="auto"/>
        <w:bottom w:val="none" w:sz="0" w:space="0" w:color="auto"/>
        <w:right w:val="none" w:sz="0" w:space="0" w:color="auto"/>
      </w:divBdr>
      <w:divsChild>
        <w:div w:id="2004820831">
          <w:marLeft w:val="446"/>
          <w:marRight w:val="0"/>
          <w:marTop w:val="0"/>
          <w:marBottom w:val="58"/>
          <w:divBdr>
            <w:top w:val="none" w:sz="0" w:space="0" w:color="auto"/>
            <w:left w:val="none" w:sz="0" w:space="0" w:color="auto"/>
            <w:bottom w:val="none" w:sz="0" w:space="0" w:color="auto"/>
            <w:right w:val="none" w:sz="0" w:space="0" w:color="auto"/>
          </w:divBdr>
        </w:div>
      </w:divsChild>
    </w:div>
    <w:div w:id="133958670">
      <w:bodyDiv w:val="1"/>
      <w:marLeft w:val="0"/>
      <w:marRight w:val="0"/>
      <w:marTop w:val="0"/>
      <w:marBottom w:val="0"/>
      <w:divBdr>
        <w:top w:val="none" w:sz="0" w:space="0" w:color="auto"/>
        <w:left w:val="none" w:sz="0" w:space="0" w:color="auto"/>
        <w:bottom w:val="none" w:sz="0" w:space="0" w:color="auto"/>
        <w:right w:val="none" w:sz="0" w:space="0" w:color="auto"/>
      </w:divBdr>
    </w:div>
    <w:div w:id="310251931">
      <w:bodyDiv w:val="1"/>
      <w:marLeft w:val="0"/>
      <w:marRight w:val="0"/>
      <w:marTop w:val="0"/>
      <w:marBottom w:val="0"/>
      <w:divBdr>
        <w:top w:val="none" w:sz="0" w:space="0" w:color="auto"/>
        <w:left w:val="none" w:sz="0" w:space="0" w:color="auto"/>
        <w:bottom w:val="none" w:sz="0" w:space="0" w:color="auto"/>
        <w:right w:val="none" w:sz="0" w:space="0" w:color="auto"/>
      </w:divBdr>
    </w:div>
    <w:div w:id="319584768">
      <w:bodyDiv w:val="1"/>
      <w:marLeft w:val="0"/>
      <w:marRight w:val="0"/>
      <w:marTop w:val="0"/>
      <w:marBottom w:val="0"/>
      <w:divBdr>
        <w:top w:val="none" w:sz="0" w:space="0" w:color="auto"/>
        <w:left w:val="none" w:sz="0" w:space="0" w:color="auto"/>
        <w:bottom w:val="none" w:sz="0" w:space="0" w:color="auto"/>
        <w:right w:val="none" w:sz="0" w:space="0" w:color="auto"/>
      </w:divBdr>
    </w:div>
    <w:div w:id="404835972">
      <w:bodyDiv w:val="1"/>
      <w:marLeft w:val="0"/>
      <w:marRight w:val="0"/>
      <w:marTop w:val="0"/>
      <w:marBottom w:val="0"/>
      <w:divBdr>
        <w:top w:val="none" w:sz="0" w:space="0" w:color="auto"/>
        <w:left w:val="none" w:sz="0" w:space="0" w:color="auto"/>
        <w:bottom w:val="none" w:sz="0" w:space="0" w:color="auto"/>
        <w:right w:val="none" w:sz="0" w:space="0" w:color="auto"/>
      </w:divBdr>
      <w:divsChild>
        <w:div w:id="1104231165">
          <w:marLeft w:val="432"/>
          <w:marRight w:val="0"/>
          <w:marTop w:val="58"/>
          <w:marBottom w:val="0"/>
          <w:divBdr>
            <w:top w:val="none" w:sz="0" w:space="0" w:color="auto"/>
            <w:left w:val="none" w:sz="0" w:space="0" w:color="auto"/>
            <w:bottom w:val="none" w:sz="0" w:space="0" w:color="auto"/>
            <w:right w:val="none" w:sz="0" w:space="0" w:color="auto"/>
          </w:divBdr>
        </w:div>
      </w:divsChild>
    </w:div>
    <w:div w:id="410666236">
      <w:bodyDiv w:val="1"/>
      <w:marLeft w:val="0"/>
      <w:marRight w:val="0"/>
      <w:marTop w:val="0"/>
      <w:marBottom w:val="0"/>
      <w:divBdr>
        <w:top w:val="none" w:sz="0" w:space="0" w:color="auto"/>
        <w:left w:val="none" w:sz="0" w:space="0" w:color="auto"/>
        <w:bottom w:val="none" w:sz="0" w:space="0" w:color="auto"/>
        <w:right w:val="none" w:sz="0" w:space="0" w:color="auto"/>
      </w:divBdr>
    </w:div>
    <w:div w:id="415520363">
      <w:bodyDiv w:val="1"/>
      <w:marLeft w:val="0"/>
      <w:marRight w:val="0"/>
      <w:marTop w:val="0"/>
      <w:marBottom w:val="0"/>
      <w:divBdr>
        <w:top w:val="none" w:sz="0" w:space="0" w:color="auto"/>
        <w:left w:val="none" w:sz="0" w:space="0" w:color="auto"/>
        <w:bottom w:val="none" w:sz="0" w:space="0" w:color="auto"/>
        <w:right w:val="none" w:sz="0" w:space="0" w:color="auto"/>
      </w:divBdr>
    </w:div>
    <w:div w:id="431249118">
      <w:bodyDiv w:val="1"/>
      <w:marLeft w:val="0"/>
      <w:marRight w:val="0"/>
      <w:marTop w:val="0"/>
      <w:marBottom w:val="0"/>
      <w:divBdr>
        <w:top w:val="none" w:sz="0" w:space="0" w:color="auto"/>
        <w:left w:val="none" w:sz="0" w:space="0" w:color="auto"/>
        <w:bottom w:val="none" w:sz="0" w:space="0" w:color="auto"/>
        <w:right w:val="none" w:sz="0" w:space="0" w:color="auto"/>
      </w:divBdr>
    </w:div>
    <w:div w:id="461650753">
      <w:bodyDiv w:val="1"/>
      <w:marLeft w:val="0"/>
      <w:marRight w:val="0"/>
      <w:marTop w:val="0"/>
      <w:marBottom w:val="0"/>
      <w:divBdr>
        <w:top w:val="none" w:sz="0" w:space="0" w:color="auto"/>
        <w:left w:val="none" w:sz="0" w:space="0" w:color="auto"/>
        <w:bottom w:val="none" w:sz="0" w:space="0" w:color="auto"/>
        <w:right w:val="none" w:sz="0" w:space="0" w:color="auto"/>
      </w:divBdr>
    </w:div>
    <w:div w:id="517696107">
      <w:bodyDiv w:val="1"/>
      <w:marLeft w:val="0"/>
      <w:marRight w:val="0"/>
      <w:marTop w:val="0"/>
      <w:marBottom w:val="0"/>
      <w:divBdr>
        <w:top w:val="none" w:sz="0" w:space="0" w:color="auto"/>
        <w:left w:val="none" w:sz="0" w:space="0" w:color="auto"/>
        <w:bottom w:val="none" w:sz="0" w:space="0" w:color="auto"/>
        <w:right w:val="none" w:sz="0" w:space="0" w:color="auto"/>
      </w:divBdr>
      <w:divsChild>
        <w:div w:id="1378622720">
          <w:marLeft w:val="446"/>
          <w:marRight w:val="0"/>
          <w:marTop w:val="0"/>
          <w:marBottom w:val="58"/>
          <w:divBdr>
            <w:top w:val="none" w:sz="0" w:space="0" w:color="auto"/>
            <w:left w:val="none" w:sz="0" w:space="0" w:color="auto"/>
            <w:bottom w:val="none" w:sz="0" w:space="0" w:color="auto"/>
            <w:right w:val="none" w:sz="0" w:space="0" w:color="auto"/>
          </w:divBdr>
        </w:div>
        <w:div w:id="1095827840">
          <w:marLeft w:val="446"/>
          <w:marRight w:val="0"/>
          <w:marTop w:val="0"/>
          <w:marBottom w:val="58"/>
          <w:divBdr>
            <w:top w:val="none" w:sz="0" w:space="0" w:color="auto"/>
            <w:left w:val="none" w:sz="0" w:space="0" w:color="auto"/>
            <w:bottom w:val="none" w:sz="0" w:space="0" w:color="auto"/>
            <w:right w:val="none" w:sz="0" w:space="0" w:color="auto"/>
          </w:divBdr>
        </w:div>
      </w:divsChild>
    </w:div>
    <w:div w:id="547573375">
      <w:bodyDiv w:val="1"/>
      <w:marLeft w:val="0"/>
      <w:marRight w:val="0"/>
      <w:marTop w:val="0"/>
      <w:marBottom w:val="0"/>
      <w:divBdr>
        <w:top w:val="none" w:sz="0" w:space="0" w:color="auto"/>
        <w:left w:val="none" w:sz="0" w:space="0" w:color="auto"/>
        <w:bottom w:val="none" w:sz="0" w:space="0" w:color="auto"/>
        <w:right w:val="none" w:sz="0" w:space="0" w:color="auto"/>
      </w:divBdr>
      <w:divsChild>
        <w:div w:id="374350177">
          <w:marLeft w:val="0"/>
          <w:marRight w:val="0"/>
          <w:marTop w:val="0"/>
          <w:marBottom w:val="0"/>
          <w:divBdr>
            <w:top w:val="none" w:sz="0" w:space="0" w:color="auto"/>
            <w:left w:val="none" w:sz="0" w:space="0" w:color="auto"/>
            <w:bottom w:val="none" w:sz="0" w:space="0" w:color="auto"/>
            <w:right w:val="none" w:sz="0" w:space="0" w:color="auto"/>
          </w:divBdr>
          <w:divsChild>
            <w:div w:id="1717898398">
              <w:marLeft w:val="0"/>
              <w:marRight w:val="0"/>
              <w:marTop w:val="0"/>
              <w:marBottom w:val="0"/>
              <w:divBdr>
                <w:top w:val="none" w:sz="0" w:space="0" w:color="auto"/>
                <w:left w:val="none" w:sz="0" w:space="0" w:color="auto"/>
                <w:bottom w:val="none" w:sz="0" w:space="0" w:color="auto"/>
                <w:right w:val="none" w:sz="0" w:space="0" w:color="auto"/>
              </w:divBdr>
              <w:divsChild>
                <w:div w:id="1840580404">
                  <w:marLeft w:val="0"/>
                  <w:marRight w:val="0"/>
                  <w:marTop w:val="0"/>
                  <w:marBottom w:val="0"/>
                  <w:divBdr>
                    <w:top w:val="none" w:sz="0" w:space="0" w:color="auto"/>
                    <w:left w:val="none" w:sz="0" w:space="0" w:color="auto"/>
                    <w:bottom w:val="none" w:sz="0" w:space="0" w:color="auto"/>
                    <w:right w:val="none" w:sz="0" w:space="0" w:color="auto"/>
                  </w:divBdr>
                  <w:divsChild>
                    <w:div w:id="130445242">
                      <w:marLeft w:val="0"/>
                      <w:marRight w:val="0"/>
                      <w:marTop w:val="0"/>
                      <w:marBottom w:val="0"/>
                      <w:divBdr>
                        <w:top w:val="none" w:sz="0" w:space="0" w:color="auto"/>
                        <w:left w:val="none" w:sz="0" w:space="0" w:color="auto"/>
                        <w:bottom w:val="none" w:sz="0" w:space="0" w:color="auto"/>
                        <w:right w:val="none" w:sz="0" w:space="0" w:color="auto"/>
                      </w:divBdr>
                      <w:divsChild>
                        <w:div w:id="20252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453978">
      <w:bodyDiv w:val="1"/>
      <w:marLeft w:val="0"/>
      <w:marRight w:val="0"/>
      <w:marTop w:val="0"/>
      <w:marBottom w:val="0"/>
      <w:divBdr>
        <w:top w:val="none" w:sz="0" w:space="0" w:color="auto"/>
        <w:left w:val="none" w:sz="0" w:space="0" w:color="auto"/>
        <w:bottom w:val="none" w:sz="0" w:space="0" w:color="auto"/>
        <w:right w:val="none" w:sz="0" w:space="0" w:color="auto"/>
      </w:divBdr>
      <w:divsChild>
        <w:div w:id="929386410">
          <w:marLeft w:val="288"/>
          <w:marRight w:val="0"/>
          <w:marTop w:val="160"/>
          <w:marBottom w:val="120"/>
          <w:divBdr>
            <w:top w:val="none" w:sz="0" w:space="0" w:color="auto"/>
            <w:left w:val="none" w:sz="0" w:space="0" w:color="auto"/>
            <w:bottom w:val="none" w:sz="0" w:space="0" w:color="auto"/>
            <w:right w:val="none" w:sz="0" w:space="0" w:color="auto"/>
          </w:divBdr>
        </w:div>
        <w:div w:id="1965189589">
          <w:marLeft w:val="288"/>
          <w:marRight w:val="0"/>
          <w:marTop w:val="160"/>
          <w:marBottom w:val="120"/>
          <w:divBdr>
            <w:top w:val="none" w:sz="0" w:space="0" w:color="auto"/>
            <w:left w:val="none" w:sz="0" w:space="0" w:color="auto"/>
            <w:bottom w:val="none" w:sz="0" w:space="0" w:color="auto"/>
            <w:right w:val="none" w:sz="0" w:space="0" w:color="auto"/>
          </w:divBdr>
        </w:div>
        <w:div w:id="658580310">
          <w:marLeft w:val="288"/>
          <w:marRight w:val="0"/>
          <w:marTop w:val="160"/>
          <w:marBottom w:val="120"/>
          <w:divBdr>
            <w:top w:val="none" w:sz="0" w:space="0" w:color="auto"/>
            <w:left w:val="none" w:sz="0" w:space="0" w:color="auto"/>
            <w:bottom w:val="none" w:sz="0" w:space="0" w:color="auto"/>
            <w:right w:val="none" w:sz="0" w:space="0" w:color="auto"/>
          </w:divBdr>
        </w:div>
        <w:div w:id="1512183129">
          <w:marLeft w:val="288"/>
          <w:marRight w:val="0"/>
          <w:marTop w:val="160"/>
          <w:marBottom w:val="120"/>
          <w:divBdr>
            <w:top w:val="none" w:sz="0" w:space="0" w:color="auto"/>
            <w:left w:val="none" w:sz="0" w:space="0" w:color="auto"/>
            <w:bottom w:val="none" w:sz="0" w:space="0" w:color="auto"/>
            <w:right w:val="none" w:sz="0" w:space="0" w:color="auto"/>
          </w:divBdr>
        </w:div>
        <w:div w:id="359165189">
          <w:marLeft w:val="288"/>
          <w:marRight w:val="0"/>
          <w:marTop w:val="160"/>
          <w:marBottom w:val="120"/>
          <w:divBdr>
            <w:top w:val="none" w:sz="0" w:space="0" w:color="auto"/>
            <w:left w:val="none" w:sz="0" w:space="0" w:color="auto"/>
            <w:bottom w:val="none" w:sz="0" w:space="0" w:color="auto"/>
            <w:right w:val="none" w:sz="0" w:space="0" w:color="auto"/>
          </w:divBdr>
        </w:div>
        <w:div w:id="1048452950">
          <w:marLeft w:val="288"/>
          <w:marRight w:val="0"/>
          <w:marTop w:val="160"/>
          <w:marBottom w:val="120"/>
          <w:divBdr>
            <w:top w:val="none" w:sz="0" w:space="0" w:color="auto"/>
            <w:left w:val="none" w:sz="0" w:space="0" w:color="auto"/>
            <w:bottom w:val="none" w:sz="0" w:space="0" w:color="auto"/>
            <w:right w:val="none" w:sz="0" w:space="0" w:color="auto"/>
          </w:divBdr>
        </w:div>
      </w:divsChild>
    </w:div>
    <w:div w:id="639070682">
      <w:bodyDiv w:val="1"/>
      <w:marLeft w:val="0"/>
      <w:marRight w:val="0"/>
      <w:marTop w:val="0"/>
      <w:marBottom w:val="0"/>
      <w:divBdr>
        <w:top w:val="none" w:sz="0" w:space="0" w:color="auto"/>
        <w:left w:val="none" w:sz="0" w:space="0" w:color="auto"/>
        <w:bottom w:val="none" w:sz="0" w:space="0" w:color="auto"/>
        <w:right w:val="none" w:sz="0" w:space="0" w:color="auto"/>
      </w:divBdr>
    </w:div>
    <w:div w:id="666791671">
      <w:bodyDiv w:val="1"/>
      <w:marLeft w:val="0"/>
      <w:marRight w:val="0"/>
      <w:marTop w:val="0"/>
      <w:marBottom w:val="0"/>
      <w:divBdr>
        <w:top w:val="none" w:sz="0" w:space="0" w:color="auto"/>
        <w:left w:val="none" w:sz="0" w:space="0" w:color="auto"/>
        <w:bottom w:val="none" w:sz="0" w:space="0" w:color="auto"/>
        <w:right w:val="none" w:sz="0" w:space="0" w:color="auto"/>
      </w:divBdr>
    </w:div>
    <w:div w:id="710767704">
      <w:bodyDiv w:val="1"/>
      <w:marLeft w:val="0"/>
      <w:marRight w:val="0"/>
      <w:marTop w:val="0"/>
      <w:marBottom w:val="0"/>
      <w:divBdr>
        <w:top w:val="none" w:sz="0" w:space="0" w:color="auto"/>
        <w:left w:val="none" w:sz="0" w:space="0" w:color="auto"/>
        <w:bottom w:val="none" w:sz="0" w:space="0" w:color="auto"/>
        <w:right w:val="none" w:sz="0" w:space="0" w:color="auto"/>
      </w:divBdr>
      <w:divsChild>
        <w:div w:id="16276913">
          <w:marLeft w:val="274"/>
          <w:marRight w:val="0"/>
          <w:marTop w:val="0"/>
          <w:marBottom w:val="120"/>
          <w:divBdr>
            <w:top w:val="none" w:sz="0" w:space="0" w:color="auto"/>
            <w:left w:val="none" w:sz="0" w:space="0" w:color="auto"/>
            <w:bottom w:val="none" w:sz="0" w:space="0" w:color="auto"/>
            <w:right w:val="none" w:sz="0" w:space="0" w:color="auto"/>
          </w:divBdr>
        </w:div>
        <w:div w:id="1197809998">
          <w:marLeft w:val="274"/>
          <w:marRight w:val="0"/>
          <w:marTop w:val="0"/>
          <w:marBottom w:val="120"/>
          <w:divBdr>
            <w:top w:val="none" w:sz="0" w:space="0" w:color="auto"/>
            <w:left w:val="none" w:sz="0" w:space="0" w:color="auto"/>
            <w:bottom w:val="none" w:sz="0" w:space="0" w:color="auto"/>
            <w:right w:val="none" w:sz="0" w:space="0" w:color="auto"/>
          </w:divBdr>
        </w:div>
        <w:div w:id="578515814">
          <w:marLeft w:val="274"/>
          <w:marRight w:val="0"/>
          <w:marTop w:val="0"/>
          <w:marBottom w:val="120"/>
          <w:divBdr>
            <w:top w:val="none" w:sz="0" w:space="0" w:color="auto"/>
            <w:left w:val="none" w:sz="0" w:space="0" w:color="auto"/>
            <w:bottom w:val="none" w:sz="0" w:space="0" w:color="auto"/>
            <w:right w:val="none" w:sz="0" w:space="0" w:color="auto"/>
          </w:divBdr>
        </w:div>
      </w:divsChild>
    </w:div>
    <w:div w:id="730347305">
      <w:bodyDiv w:val="1"/>
      <w:marLeft w:val="0"/>
      <w:marRight w:val="0"/>
      <w:marTop w:val="0"/>
      <w:marBottom w:val="0"/>
      <w:divBdr>
        <w:top w:val="none" w:sz="0" w:space="0" w:color="auto"/>
        <w:left w:val="none" w:sz="0" w:space="0" w:color="auto"/>
        <w:bottom w:val="none" w:sz="0" w:space="0" w:color="auto"/>
        <w:right w:val="none" w:sz="0" w:space="0" w:color="auto"/>
      </w:divBdr>
    </w:div>
    <w:div w:id="840504361">
      <w:bodyDiv w:val="1"/>
      <w:marLeft w:val="0"/>
      <w:marRight w:val="0"/>
      <w:marTop w:val="0"/>
      <w:marBottom w:val="0"/>
      <w:divBdr>
        <w:top w:val="none" w:sz="0" w:space="0" w:color="auto"/>
        <w:left w:val="none" w:sz="0" w:space="0" w:color="auto"/>
        <w:bottom w:val="none" w:sz="0" w:space="0" w:color="auto"/>
        <w:right w:val="none" w:sz="0" w:space="0" w:color="auto"/>
      </w:divBdr>
    </w:div>
    <w:div w:id="841286932">
      <w:bodyDiv w:val="1"/>
      <w:marLeft w:val="0"/>
      <w:marRight w:val="0"/>
      <w:marTop w:val="0"/>
      <w:marBottom w:val="0"/>
      <w:divBdr>
        <w:top w:val="none" w:sz="0" w:space="0" w:color="auto"/>
        <w:left w:val="none" w:sz="0" w:space="0" w:color="auto"/>
        <w:bottom w:val="none" w:sz="0" w:space="0" w:color="auto"/>
        <w:right w:val="none" w:sz="0" w:space="0" w:color="auto"/>
      </w:divBdr>
    </w:div>
    <w:div w:id="859588983">
      <w:marLeft w:val="0"/>
      <w:marRight w:val="0"/>
      <w:marTop w:val="0"/>
      <w:marBottom w:val="0"/>
      <w:divBdr>
        <w:top w:val="none" w:sz="0" w:space="0" w:color="auto"/>
        <w:left w:val="none" w:sz="0" w:space="0" w:color="auto"/>
        <w:bottom w:val="none" w:sz="0" w:space="0" w:color="auto"/>
        <w:right w:val="none" w:sz="0" w:space="0" w:color="auto"/>
      </w:divBdr>
      <w:divsChild>
        <w:div w:id="859588985">
          <w:marLeft w:val="547"/>
          <w:marRight w:val="0"/>
          <w:marTop w:val="96"/>
          <w:marBottom w:val="0"/>
          <w:divBdr>
            <w:top w:val="none" w:sz="0" w:space="0" w:color="auto"/>
            <w:left w:val="none" w:sz="0" w:space="0" w:color="auto"/>
            <w:bottom w:val="none" w:sz="0" w:space="0" w:color="auto"/>
            <w:right w:val="none" w:sz="0" w:space="0" w:color="auto"/>
          </w:divBdr>
        </w:div>
        <w:div w:id="859589008">
          <w:marLeft w:val="1166"/>
          <w:marRight w:val="0"/>
          <w:marTop w:val="86"/>
          <w:marBottom w:val="0"/>
          <w:divBdr>
            <w:top w:val="none" w:sz="0" w:space="0" w:color="auto"/>
            <w:left w:val="none" w:sz="0" w:space="0" w:color="auto"/>
            <w:bottom w:val="none" w:sz="0" w:space="0" w:color="auto"/>
            <w:right w:val="none" w:sz="0" w:space="0" w:color="auto"/>
          </w:divBdr>
        </w:div>
        <w:div w:id="859589009">
          <w:marLeft w:val="547"/>
          <w:marRight w:val="0"/>
          <w:marTop w:val="96"/>
          <w:marBottom w:val="0"/>
          <w:divBdr>
            <w:top w:val="none" w:sz="0" w:space="0" w:color="auto"/>
            <w:left w:val="none" w:sz="0" w:space="0" w:color="auto"/>
            <w:bottom w:val="none" w:sz="0" w:space="0" w:color="auto"/>
            <w:right w:val="none" w:sz="0" w:space="0" w:color="auto"/>
          </w:divBdr>
        </w:div>
        <w:div w:id="859589052">
          <w:marLeft w:val="547"/>
          <w:marRight w:val="0"/>
          <w:marTop w:val="96"/>
          <w:marBottom w:val="0"/>
          <w:divBdr>
            <w:top w:val="none" w:sz="0" w:space="0" w:color="auto"/>
            <w:left w:val="none" w:sz="0" w:space="0" w:color="auto"/>
            <w:bottom w:val="none" w:sz="0" w:space="0" w:color="auto"/>
            <w:right w:val="none" w:sz="0" w:space="0" w:color="auto"/>
          </w:divBdr>
        </w:div>
        <w:div w:id="859589061">
          <w:marLeft w:val="1166"/>
          <w:marRight w:val="0"/>
          <w:marTop w:val="86"/>
          <w:marBottom w:val="0"/>
          <w:divBdr>
            <w:top w:val="none" w:sz="0" w:space="0" w:color="auto"/>
            <w:left w:val="none" w:sz="0" w:space="0" w:color="auto"/>
            <w:bottom w:val="none" w:sz="0" w:space="0" w:color="auto"/>
            <w:right w:val="none" w:sz="0" w:space="0" w:color="auto"/>
          </w:divBdr>
        </w:div>
        <w:div w:id="859589098">
          <w:marLeft w:val="1166"/>
          <w:marRight w:val="0"/>
          <w:marTop w:val="86"/>
          <w:marBottom w:val="0"/>
          <w:divBdr>
            <w:top w:val="none" w:sz="0" w:space="0" w:color="auto"/>
            <w:left w:val="none" w:sz="0" w:space="0" w:color="auto"/>
            <w:bottom w:val="none" w:sz="0" w:space="0" w:color="auto"/>
            <w:right w:val="none" w:sz="0" w:space="0" w:color="auto"/>
          </w:divBdr>
        </w:div>
        <w:div w:id="859589108">
          <w:marLeft w:val="1166"/>
          <w:marRight w:val="0"/>
          <w:marTop w:val="86"/>
          <w:marBottom w:val="0"/>
          <w:divBdr>
            <w:top w:val="none" w:sz="0" w:space="0" w:color="auto"/>
            <w:left w:val="none" w:sz="0" w:space="0" w:color="auto"/>
            <w:bottom w:val="none" w:sz="0" w:space="0" w:color="auto"/>
            <w:right w:val="none" w:sz="0" w:space="0" w:color="auto"/>
          </w:divBdr>
        </w:div>
      </w:divsChild>
    </w:div>
    <w:div w:id="859588984">
      <w:marLeft w:val="0"/>
      <w:marRight w:val="0"/>
      <w:marTop w:val="0"/>
      <w:marBottom w:val="0"/>
      <w:divBdr>
        <w:top w:val="none" w:sz="0" w:space="0" w:color="auto"/>
        <w:left w:val="none" w:sz="0" w:space="0" w:color="auto"/>
        <w:bottom w:val="none" w:sz="0" w:space="0" w:color="auto"/>
        <w:right w:val="none" w:sz="0" w:space="0" w:color="auto"/>
      </w:divBdr>
    </w:div>
    <w:div w:id="859588991">
      <w:marLeft w:val="0"/>
      <w:marRight w:val="0"/>
      <w:marTop w:val="0"/>
      <w:marBottom w:val="0"/>
      <w:divBdr>
        <w:top w:val="none" w:sz="0" w:space="0" w:color="auto"/>
        <w:left w:val="none" w:sz="0" w:space="0" w:color="auto"/>
        <w:bottom w:val="none" w:sz="0" w:space="0" w:color="auto"/>
        <w:right w:val="none" w:sz="0" w:space="0" w:color="auto"/>
      </w:divBdr>
      <w:divsChild>
        <w:div w:id="859589058">
          <w:marLeft w:val="547"/>
          <w:marRight w:val="0"/>
          <w:marTop w:val="96"/>
          <w:marBottom w:val="0"/>
          <w:divBdr>
            <w:top w:val="none" w:sz="0" w:space="0" w:color="auto"/>
            <w:left w:val="none" w:sz="0" w:space="0" w:color="auto"/>
            <w:bottom w:val="none" w:sz="0" w:space="0" w:color="auto"/>
            <w:right w:val="none" w:sz="0" w:space="0" w:color="auto"/>
          </w:divBdr>
        </w:div>
        <w:div w:id="859589096">
          <w:marLeft w:val="547"/>
          <w:marRight w:val="0"/>
          <w:marTop w:val="96"/>
          <w:marBottom w:val="0"/>
          <w:divBdr>
            <w:top w:val="none" w:sz="0" w:space="0" w:color="auto"/>
            <w:left w:val="none" w:sz="0" w:space="0" w:color="auto"/>
            <w:bottom w:val="none" w:sz="0" w:space="0" w:color="auto"/>
            <w:right w:val="none" w:sz="0" w:space="0" w:color="auto"/>
          </w:divBdr>
        </w:div>
        <w:div w:id="859589107">
          <w:marLeft w:val="547"/>
          <w:marRight w:val="0"/>
          <w:marTop w:val="96"/>
          <w:marBottom w:val="0"/>
          <w:divBdr>
            <w:top w:val="none" w:sz="0" w:space="0" w:color="auto"/>
            <w:left w:val="none" w:sz="0" w:space="0" w:color="auto"/>
            <w:bottom w:val="none" w:sz="0" w:space="0" w:color="auto"/>
            <w:right w:val="none" w:sz="0" w:space="0" w:color="auto"/>
          </w:divBdr>
        </w:div>
      </w:divsChild>
    </w:div>
    <w:div w:id="859588993">
      <w:marLeft w:val="0"/>
      <w:marRight w:val="0"/>
      <w:marTop w:val="0"/>
      <w:marBottom w:val="0"/>
      <w:divBdr>
        <w:top w:val="none" w:sz="0" w:space="0" w:color="auto"/>
        <w:left w:val="none" w:sz="0" w:space="0" w:color="auto"/>
        <w:bottom w:val="none" w:sz="0" w:space="0" w:color="auto"/>
        <w:right w:val="none" w:sz="0" w:space="0" w:color="auto"/>
      </w:divBdr>
      <w:divsChild>
        <w:div w:id="859588982">
          <w:marLeft w:val="547"/>
          <w:marRight w:val="0"/>
          <w:marTop w:val="96"/>
          <w:marBottom w:val="0"/>
          <w:divBdr>
            <w:top w:val="none" w:sz="0" w:space="0" w:color="auto"/>
            <w:left w:val="none" w:sz="0" w:space="0" w:color="auto"/>
            <w:bottom w:val="none" w:sz="0" w:space="0" w:color="auto"/>
            <w:right w:val="none" w:sz="0" w:space="0" w:color="auto"/>
          </w:divBdr>
        </w:div>
        <w:div w:id="859589034">
          <w:marLeft w:val="547"/>
          <w:marRight w:val="0"/>
          <w:marTop w:val="96"/>
          <w:marBottom w:val="0"/>
          <w:divBdr>
            <w:top w:val="none" w:sz="0" w:space="0" w:color="auto"/>
            <w:left w:val="none" w:sz="0" w:space="0" w:color="auto"/>
            <w:bottom w:val="none" w:sz="0" w:space="0" w:color="auto"/>
            <w:right w:val="none" w:sz="0" w:space="0" w:color="auto"/>
          </w:divBdr>
        </w:div>
        <w:div w:id="859589099">
          <w:marLeft w:val="547"/>
          <w:marRight w:val="0"/>
          <w:marTop w:val="96"/>
          <w:marBottom w:val="0"/>
          <w:divBdr>
            <w:top w:val="none" w:sz="0" w:space="0" w:color="auto"/>
            <w:left w:val="none" w:sz="0" w:space="0" w:color="auto"/>
            <w:bottom w:val="none" w:sz="0" w:space="0" w:color="auto"/>
            <w:right w:val="none" w:sz="0" w:space="0" w:color="auto"/>
          </w:divBdr>
        </w:div>
        <w:div w:id="859589105">
          <w:marLeft w:val="547"/>
          <w:marRight w:val="0"/>
          <w:marTop w:val="96"/>
          <w:marBottom w:val="0"/>
          <w:divBdr>
            <w:top w:val="none" w:sz="0" w:space="0" w:color="auto"/>
            <w:left w:val="none" w:sz="0" w:space="0" w:color="auto"/>
            <w:bottom w:val="none" w:sz="0" w:space="0" w:color="auto"/>
            <w:right w:val="none" w:sz="0" w:space="0" w:color="auto"/>
          </w:divBdr>
        </w:div>
      </w:divsChild>
    </w:div>
    <w:div w:id="859588999">
      <w:marLeft w:val="0"/>
      <w:marRight w:val="0"/>
      <w:marTop w:val="0"/>
      <w:marBottom w:val="0"/>
      <w:divBdr>
        <w:top w:val="none" w:sz="0" w:space="0" w:color="auto"/>
        <w:left w:val="none" w:sz="0" w:space="0" w:color="auto"/>
        <w:bottom w:val="none" w:sz="0" w:space="0" w:color="auto"/>
        <w:right w:val="none" w:sz="0" w:space="0" w:color="auto"/>
      </w:divBdr>
      <w:divsChild>
        <w:div w:id="859589026">
          <w:marLeft w:val="547"/>
          <w:marRight w:val="0"/>
          <w:marTop w:val="0"/>
          <w:marBottom w:val="0"/>
          <w:divBdr>
            <w:top w:val="none" w:sz="0" w:space="0" w:color="auto"/>
            <w:left w:val="none" w:sz="0" w:space="0" w:color="auto"/>
            <w:bottom w:val="none" w:sz="0" w:space="0" w:color="auto"/>
            <w:right w:val="none" w:sz="0" w:space="0" w:color="auto"/>
          </w:divBdr>
        </w:div>
        <w:div w:id="859589065">
          <w:marLeft w:val="547"/>
          <w:marRight w:val="0"/>
          <w:marTop w:val="0"/>
          <w:marBottom w:val="0"/>
          <w:divBdr>
            <w:top w:val="none" w:sz="0" w:space="0" w:color="auto"/>
            <w:left w:val="none" w:sz="0" w:space="0" w:color="auto"/>
            <w:bottom w:val="none" w:sz="0" w:space="0" w:color="auto"/>
            <w:right w:val="none" w:sz="0" w:space="0" w:color="auto"/>
          </w:divBdr>
        </w:div>
        <w:div w:id="859589091">
          <w:marLeft w:val="547"/>
          <w:marRight w:val="0"/>
          <w:marTop w:val="96"/>
          <w:marBottom w:val="0"/>
          <w:divBdr>
            <w:top w:val="none" w:sz="0" w:space="0" w:color="auto"/>
            <w:left w:val="none" w:sz="0" w:space="0" w:color="auto"/>
            <w:bottom w:val="none" w:sz="0" w:space="0" w:color="auto"/>
            <w:right w:val="none" w:sz="0" w:space="0" w:color="auto"/>
          </w:divBdr>
        </w:div>
        <w:div w:id="859589094">
          <w:marLeft w:val="547"/>
          <w:marRight w:val="0"/>
          <w:marTop w:val="96"/>
          <w:marBottom w:val="0"/>
          <w:divBdr>
            <w:top w:val="none" w:sz="0" w:space="0" w:color="auto"/>
            <w:left w:val="none" w:sz="0" w:space="0" w:color="auto"/>
            <w:bottom w:val="none" w:sz="0" w:space="0" w:color="auto"/>
            <w:right w:val="none" w:sz="0" w:space="0" w:color="auto"/>
          </w:divBdr>
        </w:div>
        <w:div w:id="859589131">
          <w:marLeft w:val="547"/>
          <w:marRight w:val="0"/>
          <w:marTop w:val="0"/>
          <w:marBottom w:val="0"/>
          <w:divBdr>
            <w:top w:val="none" w:sz="0" w:space="0" w:color="auto"/>
            <w:left w:val="none" w:sz="0" w:space="0" w:color="auto"/>
            <w:bottom w:val="none" w:sz="0" w:space="0" w:color="auto"/>
            <w:right w:val="none" w:sz="0" w:space="0" w:color="auto"/>
          </w:divBdr>
        </w:div>
      </w:divsChild>
    </w:div>
    <w:div w:id="859589001">
      <w:marLeft w:val="0"/>
      <w:marRight w:val="0"/>
      <w:marTop w:val="0"/>
      <w:marBottom w:val="0"/>
      <w:divBdr>
        <w:top w:val="none" w:sz="0" w:space="0" w:color="auto"/>
        <w:left w:val="none" w:sz="0" w:space="0" w:color="auto"/>
        <w:bottom w:val="none" w:sz="0" w:space="0" w:color="auto"/>
        <w:right w:val="none" w:sz="0" w:space="0" w:color="auto"/>
      </w:divBdr>
      <w:divsChild>
        <w:div w:id="859589114">
          <w:marLeft w:val="0"/>
          <w:marRight w:val="0"/>
          <w:marTop w:val="0"/>
          <w:marBottom w:val="0"/>
          <w:divBdr>
            <w:top w:val="none" w:sz="0" w:space="0" w:color="auto"/>
            <w:left w:val="none" w:sz="0" w:space="0" w:color="auto"/>
            <w:bottom w:val="none" w:sz="0" w:space="0" w:color="auto"/>
            <w:right w:val="none" w:sz="0" w:space="0" w:color="auto"/>
          </w:divBdr>
          <w:divsChild>
            <w:div w:id="859589000">
              <w:marLeft w:val="0"/>
              <w:marRight w:val="0"/>
              <w:marTop w:val="0"/>
              <w:marBottom w:val="0"/>
              <w:divBdr>
                <w:top w:val="none" w:sz="0" w:space="0" w:color="auto"/>
                <w:left w:val="none" w:sz="0" w:space="0" w:color="auto"/>
                <w:bottom w:val="none" w:sz="0" w:space="0" w:color="auto"/>
                <w:right w:val="none" w:sz="0" w:space="0" w:color="auto"/>
              </w:divBdr>
              <w:divsChild>
                <w:div w:id="859589032">
                  <w:marLeft w:val="0"/>
                  <w:marRight w:val="0"/>
                  <w:marTop w:val="0"/>
                  <w:marBottom w:val="0"/>
                  <w:divBdr>
                    <w:top w:val="none" w:sz="0" w:space="0" w:color="auto"/>
                    <w:left w:val="none" w:sz="0" w:space="0" w:color="auto"/>
                    <w:bottom w:val="none" w:sz="0" w:space="0" w:color="auto"/>
                    <w:right w:val="none" w:sz="0" w:space="0" w:color="auto"/>
                  </w:divBdr>
                  <w:divsChild>
                    <w:div w:id="859589088">
                      <w:marLeft w:val="0"/>
                      <w:marRight w:val="0"/>
                      <w:marTop w:val="0"/>
                      <w:marBottom w:val="0"/>
                      <w:divBdr>
                        <w:top w:val="none" w:sz="0" w:space="0" w:color="auto"/>
                        <w:left w:val="none" w:sz="0" w:space="0" w:color="auto"/>
                        <w:bottom w:val="none" w:sz="0" w:space="0" w:color="auto"/>
                        <w:right w:val="none" w:sz="0" w:space="0" w:color="auto"/>
                      </w:divBdr>
                      <w:divsChild>
                        <w:div w:id="859589016">
                          <w:marLeft w:val="0"/>
                          <w:marRight w:val="0"/>
                          <w:marTop w:val="0"/>
                          <w:marBottom w:val="0"/>
                          <w:divBdr>
                            <w:top w:val="none" w:sz="0" w:space="0" w:color="auto"/>
                            <w:left w:val="none" w:sz="0" w:space="0" w:color="auto"/>
                            <w:bottom w:val="none" w:sz="0" w:space="0" w:color="auto"/>
                            <w:right w:val="none" w:sz="0" w:space="0" w:color="auto"/>
                          </w:divBdr>
                          <w:divsChild>
                            <w:div w:id="859589050">
                              <w:marLeft w:val="0"/>
                              <w:marRight w:val="0"/>
                              <w:marTop w:val="0"/>
                              <w:marBottom w:val="0"/>
                              <w:divBdr>
                                <w:top w:val="none" w:sz="0" w:space="0" w:color="auto"/>
                                <w:left w:val="none" w:sz="0" w:space="0" w:color="auto"/>
                                <w:bottom w:val="none" w:sz="0" w:space="0" w:color="auto"/>
                                <w:right w:val="none" w:sz="0" w:space="0" w:color="auto"/>
                              </w:divBdr>
                              <w:divsChild>
                                <w:div w:id="859589135">
                                  <w:marLeft w:val="450"/>
                                  <w:marRight w:val="45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589014">
      <w:marLeft w:val="0"/>
      <w:marRight w:val="0"/>
      <w:marTop w:val="0"/>
      <w:marBottom w:val="0"/>
      <w:divBdr>
        <w:top w:val="none" w:sz="0" w:space="0" w:color="auto"/>
        <w:left w:val="none" w:sz="0" w:space="0" w:color="auto"/>
        <w:bottom w:val="none" w:sz="0" w:space="0" w:color="auto"/>
        <w:right w:val="none" w:sz="0" w:space="0" w:color="auto"/>
      </w:divBdr>
      <w:divsChild>
        <w:div w:id="859589070">
          <w:marLeft w:val="547"/>
          <w:marRight w:val="0"/>
          <w:marTop w:val="134"/>
          <w:marBottom w:val="0"/>
          <w:divBdr>
            <w:top w:val="none" w:sz="0" w:space="0" w:color="auto"/>
            <w:left w:val="none" w:sz="0" w:space="0" w:color="auto"/>
            <w:bottom w:val="none" w:sz="0" w:space="0" w:color="auto"/>
            <w:right w:val="none" w:sz="0" w:space="0" w:color="auto"/>
          </w:divBdr>
        </w:div>
      </w:divsChild>
    </w:div>
    <w:div w:id="859589017">
      <w:marLeft w:val="0"/>
      <w:marRight w:val="0"/>
      <w:marTop w:val="0"/>
      <w:marBottom w:val="0"/>
      <w:divBdr>
        <w:top w:val="none" w:sz="0" w:space="0" w:color="auto"/>
        <w:left w:val="none" w:sz="0" w:space="0" w:color="auto"/>
        <w:bottom w:val="none" w:sz="0" w:space="0" w:color="auto"/>
        <w:right w:val="none" w:sz="0" w:space="0" w:color="auto"/>
      </w:divBdr>
      <w:divsChild>
        <w:div w:id="859588994">
          <w:marLeft w:val="547"/>
          <w:marRight w:val="0"/>
          <w:marTop w:val="96"/>
          <w:marBottom w:val="0"/>
          <w:divBdr>
            <w:top w:val="none" w:sz="0" w:space="0" w:color="auto"/>
            <w:left w:val="none" w:sz="0" w:space="0" w:color="auto"/>
            <w:bottom w:val="none" w:sz="0" w:space="0" w:color="auto"/>
            <w:right w:val="none" w:sz="0" w:space="0" w:color="auto"/>
          </w:divBdr>
        </w:div>
        <w:div w:id="859589021">
          <w:marLeft w:val="547"/>
          <w:marRight w:val="0"/>
          <w:marTop w:val="96"/>
          <w:marBottom w:val="0"/>
          <w:divBdr>
            <w:top w:val="none" w:sz="0" w:space="0" w:color="auto"/>
            <w:left w:val="none" w:sz="0" w:space="0" w:color="auto"/>
            <w:bottom w:val="none" w:sz="0" w:space="0" w:color="auto"/>
            <w:right w:val="none" w:sz="0" w:space="0" w:color="auto"/>
          </w:divBdr>
        </w:div>
        <w:div w:id="859589067">
          <w:marLeft w:val="547"/>
          <w:marRight w:val="0"/>
          <w:marTop w:val="96"/>
          <w:marBottom w:val="0"/>
          <w:divBdr>
            <w:top w:val="none" w:sz="0" w:space="0" w:color="auto"/>
            <w:left w:val="none" w:sz="0" w:space="0" w:color="auto"/>
            <w:bottom w:val="none" w:sz="0" w:space="0" w:color="auto"/>
            <w:right w:val="none" w:sz="0" w:space="0" w:color="auto"/>
          </w:divBdr>
        </w:div>
        <w:div w:id="859589124">
          <w:marLeft w:val="547"/>
          <w:marRight w:val="0"/>
          <w:marTop w:val="96"/>
          <w:marBottom w:val="0"/>
          <w:divBdr>
            <w:top w:val="none" w:sz="0" w:space="0" w:color="auto"/>
            <w:left w:val="none" w:sz="0" w:space="0" w:color="auto"/>
            <w:bottom w:val="none" w:sz="0" w:space="0" w:color="auto"/>
            <w:right w:val="none" w:sz="0" w:space="0" w:color="auto"/>
          </w:divBdr>
        </w:div>
        <w:div w:id="859589128">
          <w:marLeft w:val="547"/>
          <w:marRight w:val="0"/>
          <w:marTop w:val="96"/>
          <w:marBottom w:val="0"/>
          <w:divBdr>
            <w:top w:val="none" w:sz="0" w:space="0" w:color="auto"/>
            <w:left w:val="none" w:sz="0" w:space="0" w:color="auto"/>
            <w:bottom w:val="none" w:sz="0" w:space="0" w:color="auto"/>
            <w:right w:val="none" w:sz="0" w:space="0" w:color="auto"/>
          </w:divBdr>
        </w:div>
      </w:divsChild>
    </w:div>
    <w:div w:id="859589019">
      <w:marLeft w:val="0"/>
      <w:marRight w:val="0"/>
      <w:marTop w:val="0"/>
      <w:marBottom w:val="0"/>
      <w:divBdr>
        <w:top w:val="none" w:sz="0" w:space="0" w:color="auto"/>
        <w:left w:val="none" w:sz="0" w:space="0" w:color="auto"/>
        <w:bottom w:val="none" w:sz="0" w:space="0" w:color="auto"/>
        <w:right w:val="none" w:sz="0" w:space="0" w:color="auto"/>
      </w:divBdr>
      <w:divsChild>
        <w:div w:id="859589066">
          <w:marLeft w:val="0"/>
          <w:marRight w:val="0"/>
          <w:marTop w:val="0"/>
          <w:marBottom w:val="0"/>
          <w:divBdr>
            <w:top w:val="none" w:sz="0" w:space="0" w:color="auto"/>
            <w:left w:val="none" w:sz="0" w:space="0" w:color="auto"/>
            <w:bottom w:val="none" w:sz="0" w:space="0" w:color="auto"/>
            <w:right w:val="none" w:sz="0" w:space="0" w:color="auto"/>
          </w:divBdr>
          <w:divsChild>
            <w:div w:id="859589074">
              <w:marLeft w:val="0"/>
              <w:marRight w:val="0"/>
              <w:marTop w:val="0"/>
              <w:marBottom w:val="0"/>
              <w:divBdr>
                <w:top w:val="none" w:sz="0" w:space="0" w:color="auto"/>
                <w:left w:val="none" w:sz="0" w:space="0" w:color="auto"/>
                <w:bottom w:val="none" w:sz="0" w:space="0" w:color="auto"/>
                <w:right w:val="none" w:sz="0" w:space="0" w:color="auto"/>
              </w:divBdr>
              <w:divsChild>
                <w:div w:id="859589089">
                  <w:marLeft w:val="0"/>
                  <w:marRight w:val="0"/>
                  <w:marTop w:val="0"/>
                  <w:marBottom w:val="0"/>
                  <w:divBdr>
                    <w:top w:val="none" w:sz="0" w:space="0" w:color="auto"/>
                    <w:left w:val="none" w:sz="0" w:space="0" w:color="auto"/>
                    <w:bottom w:val="none" w:sz="0" w:space="0" w:color="auto"/>
                    <w:right w:val="none" w:sz="0" w:space="0" w:color="auto"/>
                  </w:divBdr>
                  <w:divsChild>
                    <w:div w:id="859589077">
                      <w:marLeft w:val="0"/>
                      <w:marRight w:val="0"/>
                      <w:marTop w:val="0"/>
                      <w:marBottom w:val="0"/>
                      <w:divBdr>
                        <w:top w:val="none" w:sz="0" w:space="0" w:color="auto"/>
                        <w:left w:val="none" w:sz="0" w:space="0" w:color="auto"/>
                        <w:bottom w:val="none" w:sz="0" w:space="0" w:color="auto"/>
                        <w:right w:val="none" w:sz="0" w:space="0" w:color="auto"/>
                      </w:divBdr>
                      <w:divsChild>
                        <w:div w:id="859589093">
                          <w:marLeft w:val="0"/>
                          <w:marRight w:val="0"/>
                          <w:marTop w:val="0"/>
                          <w:marBottom w:val="0"/>
                          <w:divBdr>
                            <w:top w:val="none" w:sz="0" w:space="0" w:color="auto"/>
                            <w:left w:val="none" w:sz="0" w:space="0" w:color="auto"/>
                            <w:bottom w:val="none" w:sz="0" w:space="0" w:color="auto"/>
                            <w:right w:val="none" w:sz="0" w:space="0" w:color="auto"/>
                          </w:divBdr>
                          <w:divsChild>
                            <w:div w:id="859588989">
                              <w:marLeft w:val="0"/>
                              <w:marRight w:val="0"/>
                              <w:marTop w:val="0"/>
                              <w:marBottom w:val="0"/>
                              <w:divBdr>
                                <w:top w:val="none" w:sz="0" w:space="0" w:color="auto"/>
                                <w:left w:val="none" w:sz="0" w:space="0" w:color="auto"/>
                                <w:bottom w:val="none" w:sz="0" w:space="0" w:color="auto"/>
                                <w:right w:val="none" w:sz="0" w:space="0" w:color="auto"/>
                              </w:divBdr>
                            </w:div>
                            <w:div w:id="8595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589035">
      <w:marLeft w:val="0"/>
      <w:marRight w:val="0"/>
      <w:marTop w:val="0"/>
      <w:marBottom w:val="0"/>
      <w:divBdr>
        <w:top w:val="none" w:sz="0" w:space="0" w:color="auto"/>
        <w:left w:val="none" w:sz="0" w:space="0" w:color="auto"/>
        <w:bottom w:val="none" w:sz="0" w:space="0" w:color="auto"/>
        <w:right w:val="none" w:sz="0" w:space="0" w:color="auto"/>
      </w:divBdr>
      <w:divsChild>
        <w:div w:id="859588986">
          <w:marLeft w:val="1166"/>
          <w:marRight w:val="0"/>
          <w:marTop w:val="96"/>
          <w:marBottom w:val="0"/>
          <w:divBdr>
            <w:top w:val="none" w:sz="0" w:space="0" w:color="auto"/>
            <w:left w:val="none" w:sz="0" w:space="0" w:color="auto"/>
            <w:bottom w:val="none" w:sz="0" w:space="0" w:color="auto"/>
            <w:right w:val="none" w:sz="0" w:space="0" w:color="auto"/>
          </w:divBdr>
        </w:div>
        <w:div w:id="859589049">
          <w:marLeft w:val="547"/>
          <w:marRight w:val="0"/>
          <w:marTop w:val="115"/>
          <w:marBottom w:val="0"/>
          <w:divBdr>
            <w:top w:val="none" w:sz="0" w:space="0" w:color="auto"/>
            <w:left w:val="none" w:sz="0" w:space="0" w:color="auto"/>
            <w:bottom w:val="none" w:sz="0" w:space="0" w:color="auto"/>
            <w:right w:val="none" w:sz="0" w:space="0" w:color="auto"/>
          </w:divBdr>
        </w:div>
        <w:div w:id="859589090">
          <w:marLeft w:val="547"/>
          <w:marRight w:val="0"/>
          <w:marTop w:val="115"/>
          <w:marBottom w:val="0"/>
          <w:divBdr>
            <w:top w:val="none" w:sz="0" w:space="0" w:color="auto"/>
            <w:left w:val="none" w:sz="0" w:space="0" w:color="auto"/>
            <w:bottom w:val="none" w:sz="0" w:space="0" w:color="auto"/>
            <w:right w:val="none" w:sz="0" w:space="0" w:color="auto"/>
          </w:divBdr>
        </w:div>
      </w:divsChild>
    </w:div>
    <w:div w:id="859589036">
      <w:marLeft w:val="0"/>
      <w:marRight w:val="0"/>
      <w:marTop w:val="0"/>
      <w:marBottom w:val="0"/>
      <w:divBdr>
        <w:top w:val="none" w:sz="0" w:space="0" w:color="auto"/>
        <w:left w:val="none" w:sz="0" w:space="0" w:color="auto"/>
        <w:bottom w:val="none" w:sz="0" w:space="0" w:color="auto"/>
        <w:right w:val="none" w:sz="0" w:space="0" w:color="auto"/>
      </w:divBdr>
      <w:divsChild>
        <w:div w:id="859588995">
          <w:marLeft w:val="547"/>
          <w:marRight w:val="0"/>
          <w:marTop w:val="96"/>
          <w:marBottom w:val="0"/>
          <w:divBdr>
            <w:top w:val="none" w:sz="0" w:space="0" w:color="auto"/>
            <w:left w:val="none" w:sz="0" w:space="0" w:color="auto"/>
            <w:bottom w:val="none" w:sz="0" w:space="0" w:color="auto"/>
            <w:right w:val="none" w:sz="0" w:space="0" w:color="auto"/>
          </w:divBdr>
        </w:div>
        <w:div w:id="859589023">
          <w:marLeft w:val="547"/>
          <w:marRight w:val="0"/>
          <w:marTop w:val="96"/>
          <w:marBottom w:val="0"/>
          <w:divBdr>
            <w:top w:val="none" w:sz="0" w:space="0" w:color="auto"/>
            <w:left w:val="none" w:sz="0" w:space="0" w:color="auto"/>
            <w:bottom w:val="none" w:sz="0" w:space="0" w:color="auto"/>
            <w:right w:val="none" w:sz="0" w:space="0" w:color="auto"/>
          </w:divBdr>
        </w:div>
        <w:div w:id="859589024">
          <w:marLeft w:val="547"/>
          <w:marRight w:val="0"/>
          <w:marTop w:val="96"/>
          <w:marBottom w:val="0"/>
          <w:divBdr>
            <w:top w:val="none" w:sz="0" w:space="0" w:color="auto"/>
            <w:left w:val="none" w:sz="0" w:space="0" w:color="auto"/>
            <w:bottom w:val="none" w:sz="0" w:space="0" w:color="auto"/>
            <w:right w:val="none" w:sz="0" w:space="0" w:color="auto"/>
          </w:divBdr>
        </w:div>
        <w:div w:id="859589028">
          <w:marLeft w:val="547"/>
          <w:marRight w:val="0"/>
          <w:marTop w:val="96"/>
          <w:marBottom w:val="0"/>
          <w:divBdr>
            <w:top w:val="none" w:sz="0" w:space="0" w:color="auto"/>
            <w:left w:val="none" w:sz="0" w:space="0" w:color="auto"/>
            <w:bottom w:val="none" w:sz="0" w:space="0" w:color="auto"/>
            <w:right w:val="none" w:sz="0" w:space="0" w:color="auto"/>
          </w:divBdr>
        </w:div>
        <w:div w:id="859589051">
          <w:marLeft w:val="547"/>
          <w:marRight w:val="0"/>
          <w:marTop w:val="96"/>
          <w:marBottom w:val="0"/>
          <w:divBdr>
            <w:top w:val="none" w:sz="0" w:space="0" w:color="auto"/>
            <w:left w:val="none" w:sz="0" w:space="0" w:color="auto"/>
            <w:bottom w:val="none" w:sz="0" w:space="0" w:color="auto"/>
            <w:right w:val="none" w:sz="0" w:space="0" w:color="auto"/>
          </w:divBdr>
        </w:div>
        <w:div w:id="859589076">
          <w:marLeft w:val="1166"/>
          <w:marRight w:val="0"/>
          <w:marTop w:val="77"/>
          <w:marBottom w:val="0"/>
          <w:divBdr>
            <w:top w:val="none" w:sz="0" w:space="0" w:color="auto"/>
            <w:left w:val="none" w:sz="0" w:space="0" w:color="auto"/>
            <w:bottom w:val="none" w:sz="0" w:space="0" w:color="auto"/>
            <w:right w:val="none" w:sz="0" w:space="0" w:color="auto"/>
          </w:divBdr>
        </w:div>
        <w:div w:id="859589095">
          <w:marLeft w:val="1166"/>
          <w:marRight w:val="0"/>
          <w:marTop w:val="77"/>
          <w:marBottom w:val="0"/>
          <w:divBdr>
            <w:top w:val="none" w:sz="0" w:space="0" w:color="auto"/>
            <w:left w:val="none" w:sz="0" w:space="0" w:color="auto"/>
            <w:bottom w:val="none" w:sz="0" w:space="0" w:color="auto"/>
            <w:right w:val="none" w:sz="0" w:space="0" w:color="auto"/>
          </w:divBdr>
        </w:div>
      </w:divsChild>
    </w:div>
    <w:div w:id="859589037">
      <w:marLeft w:val="0"/>
      <w:marRight w:val="0"/>
      <w:marTop w:val="0"/>
      <w:marBottom w:val="0"/>
      <w:divBdr>
        <w:top w:val="none" w:sz="0" w:space="0" w:color="auto"/>
        <w:left w:val="none" w:sz="0" w:space="0" w:color="auto"/>
        <w:bottom w:val="none" w:sz="0" w:space="0" w:color="auto"/>
        <w:right w:val="none" w:sz="0" w:space="0" w:color="auto"/>
      </w:divBdr>
      <w:divsChild>
        <w:div w:id="859589004">
          <w:marLeft w:val="1166"/>
          <w:marRight w:val="0"/>
          <w:marTop w:val="86"/>
          <w:marBottom w:val="0"/>
          <w:divBdr>
            <w:top w:val="none" w:sz="0" w:space="0" w:color="auto"/>
            <w:left w:val="none" w:sz="0" w:space="0" w:color="auto"/>
            <w:bottom w:val="none" w:sz="0" w:space="0" w:color="auto"/>
            <w:right w:val="none" w:sz="0" w:space="0" w:color="auto"/>
          </w:divBdr>
        </w:div>
        <w:div w:id="859589053">
          <w:marLeft w:val="1166"/>
          <w:marRight w:val="0"/>
          <w:marTop w:val="86"/>
          <w:marBottom w:val="0"/>
          <w:divBdr>
            <w:top w:val="none" w:sz="0" w:space="0" w:color="auto"/>
            <w:left w:val="none" w:sz="0" w:space="0" w:color="auto"/>
            <w:bottom w:val="none" w:sz="0" w:space="0" w:color="auto"/>
            <w:right w:val="none" w:sz="0" w:space="0" w:color="auto"/>
          </w:divBdr>
        </w:div>
        <w:div w:id="859589057">
          <w:marLeft w:val="1166"/>
          <w:marRight w:val="0"/>
          <w:marTop w:val="86"/>
          <w:marBottom w:val="0"/>
          <w:divBdr>
            <w:top w:val="none" w:sz="0" w:space="0" w:color="auto"/>
            <w:left w:val="none" w:sz="0" w:space="0" w:color="auto"/>
            <w:bottom w:val="none" w:sz="0" w:space="0" w:color="auto"/>
            <w:right w:val="none" w:sz="0" w:space="0" w:color="auto"/>
          </w:divBdr>
        </w:div>
        <w:div w:id="859589068">
          <w:marLeft w:val="1166"/>
          <w:marRight w:val="0"/>
          <w:marTop w:val="86"/>
          <w:marBottom w:val="0"/>
          <w:divBdr>
            <w:top w:val="none" w:sz="0" w:space="0" w:color="auto"/>
            <w:left w:val="none" w:sz="0" w:space="0" w:color="auto"/>
            <w:bottom w:val="none" w:sz="0" w:space="0" w:color="auto"/>
            <w:right w:val="none" w:sz="0" w:space="0" w:color="auto"/>
          </w:divBdr>
        </w:div>
        <w:div w:id="859589100">
          <w:marLeft w:val="547"/>
          <w:marRight w:val="0"/>
          <w:marTop w:val="96"/>
          <w:marBottom w:val="0"/>
          <w:divBdr>
            <w:top w:val="none" w:sz="0" w:space="0" w:color="auto"/>
            <w:left w:val="none" w:sz="0" w:space="0" w:color="auto"/>
            <w:bottom w:val="none" w:sz="0" w:space="0" w:color="auto"/>
            <w:right w:val="none" w:sz="0" w:space="0" w:color="auto"/>
          </w:divBdr>
        </w:div>
        <w:div w:id="859589138">
          <w:marLeft w:val="1166"/>
          <w:marRight w:val="0"/>
          <w:marTop w:val="86"/>
          <w:marBottom w:val="0"/>
          <w:divBdr>
            <w:top w:val="none" w:sz="0" w:space="0" w:color="auto"/>
            <w:left w:val="none" w:sz="0" w:space="0" w:color="auto"/>
            <w:bottom w:val="none" w:sz="0" w:space="0" w:color="auto"/>
            <w:right w:val="none" w:sz="0" w:space="0" w:color="auto"/>
          </w:divBdr>
        </w:div>
      </w:divsChild>
    </w:div>
    <w:div w:id="859589041">
      <w:marLeft w:val="0"/>
      <w:marRight w:val="0"/>
      <w:marTop w:val="0"/>
      <w:marBottom w:val="0"/>
      <w:divBdr>
        <w:top w:val="none" w:sz="0" w:space="0" w:color="auto"/>
        <w:left w:val="none" w:sz="0" w:space="0" w:color="auto"/>
        <w:bottom w:val="none" w:sz="0" w:space="0" w:color="auto"/>
        <w:right w:val="none" w:sz="0" w:space="0" w:color="auto"/>
      </w:divBdr>
      <w:divsChild>
        <w:div w:id="859588997">
          <w:marLeft w:val="0"/>
          <w:marRight w:val="0"/>
          <w:marTop w:val="0"/>
          <w:marBottom w:val="0"/>
          <w:divBdr>
            <w:top w:val="none" w:sz="0" w:space="0" w:color="auto"/>
            <w:left w:val="none" w:sz="0" w:space="0" w:color="auto"/>
            <w:bottom w:val="none" w:sz="0" w:space="0" w:color="auto"/>
            <w:right w:val="none" w:sz="0" w:space="0" w:color="auto"/>
          </w:divBdr>
          <w:divsChild>
            <w:div w:id="859588981">
              <w:marLeft w:val="0"/>
              <w:marRight w:val="0"/>
              <w:marTop w:val="0"/>
              <w:marBottom w:val="0"/>
              <w:divBdr>
                <w:top w:val="none" w:sz="0" w:space="0" w:color="auto"/>
                <w:left w:val="none" w:sz="0" w:space="0" w:color="auto"/>
                <w:bottom w:val="none" w:sz="0" w:space="0" w:color="auto"/>
                <w:right w:val="none" w:sz="0" w:space="0" w:color="auto"/>
              </w:divBdr>
              <w:divsChild>
                <w:div w:id="859589007">
                  <w:marLeft w:val="0"/>
                  <w:marRight w:val="0"/>
                  <w:marTop w:val="0"/>
                  <w:marBottom w:val="0"/>
                  <w:divBdr>
                    <w:top w:val="none" w:sz="0" w:space="0" w:color="auto"/>
                    <w:left w:val="none" w:sz="0" w:space="0" w:color="auto"/>
                    <w:bottom w:val="none" w:sz="0" w:space="0" w:color="auto"/>
                    <w:right w:val="none" w:sz="0" w:space="0" w:color="auto"/>
                  </w:divBdr>
                  <w:divsChild>
                    <w:div w:id="859589012">
                      <w:marLeft w:val="0"/>
                      <w:marRight w:val="0"/>
                      <w:marTop w:val="0"/>
                      <w:marBottom w:val="0"/>
                      <w:divBdr>
                        <w:top w:val="none" w:sz="0" w:space="0" w:color="auto"/>
                        <w:left w:val="none" w:sz="0" w:space="0" w:color="auto"/>
                        <w:bottom w:val="none" w:sz="0" w:space="0" w:color="auto"/>
                        <w:right w:val="none" w:sz="0" w:space="0" w:color="auto"/>
                      </w:divBdr>
                      <w:divsChild>
                        <w:div w:id="859589064">
                          <w:marLeft w:val="0"/>
                          <w:marRight w:val="0"/>
                          <w:marTop w:val="0"/>
                          <w:marBottom w:val="0"/>
                          <w:divBdr>
                            <w:top w:val="none" w:sz="0" w:space="0" w:color="auto"/>
                            <w:left w:val="none" w:sz="0" w:space="0" w:color="auto"/>
                            <w:bottom w:val="none" w:sz="0" w:space="0" w:color="auto"/>
                            <w:right w:val="none" w:sz="0" w:space="0" w:color="auto"/>
                          </w:divBdr>
                          <w:divsChild>
                            <w:div w:id="859589005">
                              <w:marLeft w:val="0"/>
                              <w:marRight w:val="0"/>
                              <w:marTop w:val="0"/>
                              <w:marBottom w:val="0"/>
                              <w:divBdr>
                                <w:top w:val="none" w:sz="0" w:space="0" w:color="auto"/>
                                <w:left w:val="none" w:sz="0" w:space="0" w:color="auto"/>
                                <w:bottom w:val="none" w:sz="0" w:space="0" w:color="auto"/>
                                <w:right w:val="none" w:sz="0" w:space="0" w:color="auto"/>
                              </w:divBdr>
                              <w:divsChild>
                                <w:div w:id="859589133">
                                  <w:marLeft w:val="450"/>
                                  <w:marRight w:val="45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589055">
      <w:marLeft w:val="0"/>
      <w:marRight w:val="0"/>
      <w:marTop w:val="0"/>
      <w:marBottom w:val="0"/>
      <w:divBdr>
        <w:top w:val="none" w:sz="0" w:space="0" w:color="auto"/>
        <w:left w:val="none" w:sz="0" w:space="0" w:color="auto"/>
        <w:bottom w:val="none" w:sz="0" w:space="0" w:color="auto"/>
        <w:right w:val="none" w:sz="0" w:space="0" w:color="auto"/>
      </w:divBdr>
      <w:divsChild>
        <w:div w:id="859589011">
          <w:marLeft w:val="547"/>
          <w:marRight w:val="0"/>
          <w:marTop w:val="96"/>
          <w:marBottom w:val="0"/>
          <w:divBdr>
            <w:top w:val="none" w:sz="0" w:space="0" w:color="auto"/>
            <w:left w:val="none" w:sz="0" w:space="0" w:color="auto"/>
            <w:bottom w:val="none" w:sz="0" w:space="0" w:color="auto"/>
            <w:right w:val="none" w:sz="0" w:space="0" w:color="auto"/>
          </w:divBdr>
        </w:div>
        <w:div w:id="859589020">
          <w:marLeft w:val="547"/>
          <w:marRight w:val="0"/>
          <w:marTop w:val="96"/>
          <w:marBottom w:val="0"/>
          <w:divBdr>
            <w:top w:val="none" w:sz="0" w:space="0" w:color="auto"/>
            <w:left w:val="none" w:sz="0" w:space="0" w:color="auto"/>
            <w:bottom w:val="none" w:sz="0" w:space="0" w:color="auto"/>
            <w:right w:val="none" w:sz="0" w:space="0" w:color="auto"/>
          </w:divBdr>
        </w:div>
        <w:div w:id="859589022">
          <w:marLeft w:val="547"/>
          <w:marRight w:val="0"/>
          <w:marTop w:val="96"/>
          <w:marBottom w:val="0"/>
          <w:divBdr>
            <w:top w:val="none" w:sz="0" w:space="0" w:color="auto"/>
            <w:left w:val="none" w:sz="0" w:space="0" w:color="auto"/>
            <w:bottom w:val="none" w:sz="0" w:space="0" w:color="auto"/>
            <w:right w:val="none" w:sz="0" w:space="0" w:color="auto"/>
          </w:divBdr>
        </w:div>
        <w:div w:id="859589039">
          <w:marLeft w:val="547"/>
          <w:marRight w:val="0"/>
          <w:marTop w:val="96"/>
          <w:marBottom w:val="0"/>
          <w:divBdr>
            <w:top w:val="none" w:sz="0" w:space="0" w:color="auto"/>
            <w:left w:val="none" w:sz="0" w:space="0" w:color="auto"/>
            <w:bottom w:val="none" w:sz="0" w:space="0" w:color="auto"/>
            <w:right w:val="none" w:sz="0" w:space="0" w:color="auto"/>
          </w:divBdr>
        </w:div>
        <w:div w:id="859589040">
          <w:marLeft w:val="547"/>
          <w:marRight w:val="0"/>
          <w:marTop w:val="96"/>
          <w:marBottom w:val="0"/>
          <w:divBdr>
            <w:top w:val="none" w:sz="0" w:space="0" w:color="auto"/>
            <w:left w:val="none" w:sz="0" w:space="0" w:color="auto"/>
            <w:bottom w:val="none" w:sz="0" w:space="0" w:color="auto"/>
            <w:right w:val="none" w:sz="0" w:space="0" w:color="auto"/>
          </w:divBdr>
        </w:div>
        <w:div w:id="859589048">
          <w:marLeft w:val="547"/>
          <w:marRight w:val="0"/>
          <w:marTop w:val="96"/>
          <w:marBottom w:val="0"/>
          <w:divBdr>
            <w:top w:val="none" w:sz="0" w:space="0" w:color="auto"/>
            <w:left w:val="none" w:sz="0" w:space="0" w:color="auto"/>
            <w:bottom w:val="none" w:sz="0" w:space="0" w:color="auto"/>
            <w:right w:val="none" w:sz="0" w:space="0" w:color="auto"/>
          </w:divBdr>
        </w:div>
        <w:div w:id="859589072">
          <w:marLeft w:val="547"/>
          <w:marRight w:val="0"/>
          <w:marTop w:val="96"/>
          <w:marBottom w:val="0"/>
          <w:divBdr>
            <w:top w:val="none" w:sz="0" w:space="0" w:color="auto"/>
            <w:left w:val="none" w:sz="0" w:space="0" w:color="auto"/>
            <w:bottom w:val="none" w:sz="0" w:space="0" w:color="auto"/>
            <w:right w:val="none" w:sz="0" w:space="0" w:color="auto"/>
          </w:divBdr>
        </w:div>
        <w:div w:id="859589102">
          <w:marLeft w:val="547"/>
          <w:marRight w:val="0"/>
          <w:marTop w:val="96"/>
          <w:marBottom w:val="0"/>
          <w:divBdr>
            <w:top w:val="none" w:sz="0" w:space="0" w:color="auto"/>
            <w:left w:val="none" w:sz="0" w:space="0" w:color="auto"/>
            <w:bottom w:val="none" w:sz="0" w:space="0" w:color="auto"/>
            <w:right w:val="none" w:sz="0" w:space="0" w:color="auto"/>
          </w:divBdr>
        </w:div>
        <w:div w:id="859589123">
          <w:marLeft w:val="547"/>
          <w:marRight w:val="0"/>
          <w:marTop w:val="96"/>
          <w:marBottom w:val="0"/>
          <w:divBdr>
            <w:top w:val="none" w:sz="0" w:space="0" w:color="auto"/>
            <w:left w:val="none" w:sz="0" w:space="0" w:color="auto"/>
            <w:bottom w:val="none" w:sz="0" w:space="0" w:color="auto"/>
            <w:right w:val="none" w:sz="0" w:space="0" w:color="auto"/>
          </w:divBdr>
        </w:div>
      </w:divsChild>
    </w:div>
    <w:div w:id="859589060">
      <w:marLeft w:val="0"/>
      <w:marRight w:val="0"/>
      <w:marTop w:val="0"/>
      <w:marBottom w:val="0"/>
      <w:divBdr>
        <w:top w:val="none" w:sz="0" w:space="0" w:color="auto"/>
        <w:left w:val="none" w:sz="0" w:space="0" w:color="auto"/>
        <w:bottom w:val="none" w:sz="0" w:space="0" w:color="auto"/>
        <w:right w:val="none" w:sz="0" w:space="0" w:color="auto"/>
      </w:divBdr>
      <w:divsChild>
        <w:div w:id="859589003">
          <w:marLeft w:val="547"/>
          <w:marRight w:val="0"/>
          <w:marTop w:val="115"/>
          <w:marBottom w:val="0"/>
          <w:divBdr>
            <w:top w:val="none" w:sz="0" w:space="0" w:color="auto"/>
            <w:left w:val="none" w:sz="0" w:space="0" w:color="auto"/>
            <w:bottom w:val="none" w:sz="0" w:space="0" w:color="auto"/>
            <w:right w:val="none" w:sz="0" w:space="0" w:color="auto"/>
          </w:divBdr>
        </w:div>
        <w:div w:id="859589010">
          <w:marLeft w:val="547"/>
          <w:marRight w:val="0"/>
          <w:marTop w:val="115"/>
          <w:marBottom w:val="0"/>
          <w:divBdr>
            <w:top w:val="none" w:sz="0" w:space="0" w:color="auto"/>
            <w:left w:val="none" w:sz="0" w:space="0" w:color="auto"/>
            <w:bottom w:val="none" w:sz="0" w:space="0" w:color="auto"/>
            <w:right w:val="none" w:sz="0" w:space="0" w:color="auto"/>
          </w:divBdr>
        </w:div>
        <w:div w:id="859589054">
          <w:marLeft w:val="547"/>
          <w:marRight w:val="0"/>
          <w:marTop w:val="115"/>
          <w:marBottom w:val="0"/>
          <w:divBdr>
            <w:top w:val="none" w:sz="0" w:space="0" w:color="auto"/>
            <w:left w:val="none" w:sz="0" w:space="0" w:color="auto"/>
            <w:bottom w:val="none" w:sz="0" w:space="0" w:color="auto"/>
            <w:right w:val="none" w:sz="0" w:space="0" w:color="auto"/>
          </w:divBdr>
        </w:div>
        <w:div w:id="859589081">
          <w:marLeft w:val="547"/>
          <w:marRight w:val="0"/>
          <w:marTop w:val="115"/>
          <w:marBottom w:val="0"/>
          <w:divBdr>
            <w:top w:val="none" w:sz="0" w:space="0" w:color="auto"/>
            <w:left w:val="none" w:sz="0" w:space="0" w:color="auto"/>
            <w:bottom w:val="none" w:sz="0" w:space="0" w:color="auto"/>
            <w:right w:val="none" w:sz="0" w:space="0" w:color="auto"/>
          </w:divBdr>
        </w:div>
        <w:div w:id="859589101">
          <w:marLeft w:val="547"/>
          <w:marRight w:val="0"/>
          <w:marTop w:val="115"/>
          <w:marBottom w:val="0"/>
          <w:divBdr>
            <w:top w:val="none" w:sz="0" w:space="0" w:color="auto"/>
            <w:left w:val="none" w:sz="0" w:space="0" w:color="auto"/>
            <w:bottom w:val="none" w:sz="0" w:space="0" w:color="auto"/>
            <w:right w:val="none" w:sz="0" w:space="0" w:color="auto"/>
          </w:divBdr>
        </w:div>
        <w:div w:id="859589103">
          <w:marLeft w:val="547"/>
          <w:marRight w:val="0"/>
          <w:marTop w:val="115"/>
          <w:marBottom w:val="0"/>
          <w:divBdr>
            <w:top w:val="none" w:sz="0" w:space="0" w:color="auto"/>
            <w:left w:val="none" w:sz="0" w:space="0" w:color="auto"/>
            <w:bottom w:val="none" w:sz="0" w:space="0" w:color="auto"/>
            <w:right w:val="none" w:sz="0" w:space="0" w:color="auto"/>
          </w:divBdr>
        </w:div>
      </w:divsChild>
    </w:div>
    <w:div w:id="859589078">
      <w:marLeft w:val="0"/>
      <w:marRight w:val="0"/>
      <w:marTop w:val="0"/>
      <w:marBottom w:val="0"/>
      <w:divBdr>
        <w:top w:val="none" w:sz="0" w:space="0" w:color="auto"/>
        <w:left w:val="none" w:sz="0" w:space="0" w:color="auto"/>
        <w:bottom w:val="none" w:sz="0" w:space="0" w:color="auto"/>
        <w:right w:val="none" w:sz="0" w:space="0" w:color="auto"/>
      </w:divBdr>
      <w:divsChild>
        <w:div w:id="859589113">
          <w:marLeft w:val="547"/>
          <w:marRight w:val="0"/>
          <w:marTop w:val="134"/>
          <w:marBottom w:val="0"/>
          <w:divBdr>
            <w:top w:val="none" w:sz="0" w:space="0" w:color="auto"/>
            <w:left w:val="none" w:sz="0" w:space="0" w:color="auto"/>
            <w:bottom w:val="none" w:sz="0" w:space="0" w:color="auto"/>
            <w:right w:val="none" w:sz="0" w:space="0" w:color="auto"/>
          </w:divBdr>
        </w:div>
      </w:divsChild>
    </w:div>
    <w:div w:id="859589079">
      <w:marLeft w:val="0"/>
      <w:marRight w:val="0"/>
      <w:marTop w:val="0"/>
      <w:marBottom w:val="0"/>
      <w:divBdr>
        <w:top w:val="none" w:sz="0" w:space="0" w:color="auto"/>
        <w:left w:val="none" w:sz="0" w:space="0" w:color="auto"/>
        <w:bottom w:val="none" w:sz="0" w:space="0" w:color="auto"/>
        <w:right w:val="none" w:sz="0" w:space="0" w:color="auto"/>
      </w:divBdr>
      <w:divsChild>
        <w:div w:id="859588987">
          <w:marLeft w:val="1166"/>
          <w:marRight w:val="0"/>
          <w:marTop w:val="86"/>
          <w:marBottom w:val="0"/>
          <w:divBdr>
            <w:top w:val="none" w:sz="0" w:space="0" w:color="auto"/>
            <w:left w:val="none" w:sz="0" w:space="0" w:color="auto"/>
            <w:bottom w:val="none" w:sz="0" w:space="0" w:color="auto"/>
            <w:right w:val="none" w:sz="0" w:space="0" w:color="auto"/>
          </w:divBdr>
        </w:div>
        <w:div w:id="859588998">
          <w:marLeft w:val="547"/>
          <w:marRight w:val="0"/>
          <w:marTop w:val="96"/>
          <w:marBottom w:val="0"/>
          <w:divBdr>
            <w:top w:val="none" w:sz="0" w:space="0" w:color="auto"/>
            <w:left w:val="none" w:sz="0" w:space="0" w:color="auto"/>
            <w:bottom w:val="none" w:sz="0" w:space="0" w:color="auto"/>
            <w:right w:val="none" w:sz="0" w:space="0" w:color="auto"/>
          </w:divBdr>
        </w:div>
        <w:div w:id="859589002">
          <w:marLeft w:val="1166"/>
          <w:marRight w:val="0"/>
          <w:marTop w:val="86"/>
          <w:marBottom w:val="0"/>
          <w:divBdr>
            <w:top w:val="none" w:sz="0" w:space="0" w:color="auto"/>
            <w:left w:val="none" w:sz="0" w:space="0" w:color="auto"/>
            <w:bottom w:val="none" w:sz="0" w:space="0" w:color="auto"/>
            <w:right w:val="none" w:sz="0" w:space="0" w:color="auto"/>
          </w:divBdr>
        </w:div>
        <w:div w:id="859589044">
          <w:marLeft w:val="1166"/>
          <w:marRight w:val="0"/>
          <w:marTop w:val="86"/>
          <w:marBottom w:val="0"/>
          <w:divBdr>
            <w:top w:val="none" w:sz="0" w:space="0" w:color="auto"/>
            <w:left w:val="none" w:sz="0" w:space="0" w:color="auto"/>
            <w:bottom w:val="none" w:sz="0" w:space="0" w:color="auto"/>
            <w:right w:val="none" w:sz="0" w:space="0" w:color="auto"/>
          </w:divBdr>
        </w:div>
        <w:div w:id="859589075">
          <w:marLeft w:val="547"/>
          <w:marRight w:val="0"/>
          <w:marTop w:val="96"/>
          <w:marBottom w:val="0"/>
          <w:divBdr>
            <w:top w:val="none" w:sz="0" w:space="0" w:color="auto"/>
            <w:left w:val="none" w:sz="0" w:space="0" w:color="auto"/>
            <w:bottom w:val="none" w:sz="0" w:space="0" w:color="auto"/>
            <w:right w:val="none" w:sz="0" w:space="0" w:color="auto"/>
          </w:divBdr>
        </w:div>
        <w:div w:id="859589085">
          <w:marLeft w:val="1166"/>
          <w:marRight w:val="0"/>
          <w:marTop w:val="86"/>
          <w:marBottom w:val="0"/>
          <w:divBdr>
            <w:top w:val="none" w:sz="0" w:space="0" w:color="auto"/>
            <w:left w:val="none" w:sz="0" w:space="0" w:color="auto"/>
            <w:bottom w:val="none" w:sz="0" w:space="0" w:color="auto"/>
            <w:right w:val="none" w:sz="0" w:space="0" w:color="auto"/>
          </w:divBdr>
        </w:div>
        <w:div w:id="859589132">
          <w:marLeft w:val="547"/>
          <w:marRight w:val="0"/>
          <w:marTop w:val="96"/>
          <w:marBottom w:val="0"/>
          <w:divBdr>
            <w:top w:val="none" w:sz="0" w:space="0" w:color="auto"/>
            <w:left w:val="none" w:sz="0" w:space="0" w:color="auto"/>
            <w:bottom w:val="none" w:sz="0" w:space="0" w:color="auto"/>
            <w:right w:val="none" w:sz="0" w:space="0" w:color="auto"/>
          </w:divBdr>
        </w:div>
      </w:divsChild>
    </w:div>
    <w:div w:id="859589083">
      <w:marLeft w:val="0"/>
      <w:marRight w:val="0"/>
      <w:marTop w:val="0"/>
      <w:marBottom w:val="0"/>
      <w:divBdr>
        <w:top w:val="none" w:sz="0" w:space="0" w:color="auto"/>
        <w:left w:val="none" w:sz="0" w:space="0" w:color="auto"/>
        <w:bottom w:val="none" w:sz="0" w:space="0" w:color="auto"/>
        <w:right w:val="none" w:sz="0" w:space="0" w:color="auto"/>
      </w:divBdr>
      <w:divsChild>
        <w:div w:id="859588988">
          <w:marLeft w:val="1166"/>
          <w:marRight w:val="0"/>
          <w:marTop w:val="86"/>
          <w:marBottom w:val="0"/>
          <w:divBdr>
            <w:top w:val="none" w:sz="0" w:space="0" w:color="auto"/>
            <w:left w:val="none" w:sz="0" w:space="0" w:color="auto"/>
            <w:bottom w:val="none" w:sz="0" w:space="0" w:color="auto"/>
            <w:right w:val="none" w:sz="0" w:space="0" w:color="auto"/>
          </w:divBdr>
        </w:div>
        <w:div w:id="859588992">
          <w:marLeft w:val="547"/>
          <w:marRight w:val="0"/>
          <w:marTop w:val="96"/>
          <w:marBottom w:val="0"/>
          <w:divBdr>
            <w:top w:val="none" w:sz="0" w:space="0" w:color="auto"/>
            <w:left w:val="none" w:sz="0" w:space="0" w:color="auto"/>
            <w:bottom w:val="none" w:sz="0" w:space="0" w:color="auto"/>
            <w:right w:val="none" w:sz="0" w:space="0" w:color="auto"/>
          </w:divBdr>
        </w:div>
        <w:div w:id="859589013">
          <w:marLeft w:val="547"/>
          <w:marRight w:val="0"/>
          <w:marTop w:val="96"/>
          <w:marBottom w:val="0"/>
          <w:divBdr>
            <w:top w:val="none" w:sz="0" w:space="0" w:color="auto"/>
            <w:left w:val="none" w:sz="0" w:space="0" w:color="auto"/>
            <w:bottom w:val="none" w:sz="0" w:space="0" w:color="auto"/>
            <w:right w:val="none" w:sz="0" w:space="0" w:color="auto"/>
          </w:divBdr>
        </w:div>
        <w:div w:id="859589015">
          <w:marLeft w:val="547"/>
          <w:marRight w:val="0"/>
          <w:marTop w:val="96"/>
          <w:marBottom w:val="0"/>
          <w:divBdr>
            <w:top w:val="none" w:sz="0" w:space="0" w:color="auto"/>
            <w:left w:val="none" w:sz="0" w:space="0" w:color="auto"/>
            <w:bottom w:val="none" w:sz="0" w:space="0" w:color="auto"/>
            <w:right w:val="none" w:sz="0" w:space="0" w:color="auto"/>
          </w:divBdr>
        </w:div>
        <w:div w:id="859589038">
          <w:marLeft w:val="547"/>
          <w:marRight w:val="0"/>
          <w:marTop w:val="96"/>
          <w:marBottom w:val="0"/>
          <w:divBdr>
            <w:top w:val="none" w:sz="0" w:space="0" w:color="auto"/>
            <w:left w:val="none" w:sz="0" w:space="0" w:color="auto"/>
            <w:bottom w:val="none" w:sz="0" w:space="0" w:color="auto"/>
            <w:right w:val="none" w:sz="0" w:space="0" w:color="auto"/>
          </w:divBdr>
        </w:div>
      </w:divsChild>
    </w:div>
    <w:div w:id="859589087">
      <w:marLeft w:val="0"/>
      <w:marRight w:val="0"/>
      <w:marTop w:val="0"/>
      <w:marBottom w:val="0"/>
      <w:divBdr>
        <w:top w:val="none" w:sz="0" w:space="0" w:color="auto"/>
        <w:left w:val="none" w:sz="0" w:space="0" w:color="auto"/>
        <w:bottom w:val="none" w:sz="0" w:space="0" w:color="auto"/>
        <w:right w:val="none" w:sz="0" w:space="0" w:color="auto"/>
      </w:divBdr>
      <w:divsChild>
        <w:div w:id="859589125">
          <w:marLeft w:val="547"/>
          <w:marRight w:val="0"/>
          <w:marTop w:val="96"/>
          <w:marBottom w:val="0"/>
          <w:divBdr>
            <w:top w:val="none" w:sz="0" w:space="0" w:color="auto"/>
            <w:left w:val="none" w:sz="0" w:space="0" w:color="auto"/>
            <w:bottom w:val="none" w:sz="0" w:space="0" w:color="auto"/>
            <w:right w:val="none" w:sz="0" w:space="0" w:color="auto"/>
          </w:divBdr>
        </w:div>
        <w:div w:id="859589134">
          <w:marLeft w:val="547"/>
          <w:marRight w:val="0"/>
          <w:marTop w:val="96"/>
          <w:marBottom w:val="0"/>
          <w:divBdr>
            <w:top w:val="none" w:sz="0" w:space="0" w:color="auto"/>
            <w:left w:val="none" w:sz="0" w:space="0" w:color="auto"/>
            <w:bottom w:val="none" w:sz="0" w:space="0" w:color="auto"/>
            <w:right w:val="none" w:sz="0" w:space="0" w:color="auto"/>
          </w:divBdr>
        </w:div>
        <w:div w:id="859589136">
          <w:marLeft w:val="547"/>
          <w:marRight w:val="0"/>
          <w:marTop w:val="96"/>
          <w:marBottom w:val="0"/>
          <w:divBdr>
            <w:top w:val="none" w:sz="0" w:space="0" w:color="auto"/>
            <w:left w:val="none" w:sz="0" w:space="0" w:color="auto"/>
            <w:bottom w:val="none" w:sz="0" w:space="0" w:color="auto"/>
            <w:right w:val="none" w:sz="0" w:space="0" w:color="auto"/>
          </w:divBdr>
        </w:div>
        <w:div w:id="859589139">
          <w:marLeft w:val="547"/>
          <w:marRight w:val="0"/>
          <w:marTop w:val="96"/>
          <w:marBottom w:val="0"/>
          <w:divBdr>
            <w:top w:val="none" w:sz="0" w:space="0" w:color="auto"/>
            <w:left w:val="none" w:sz="0" w:space="0" w:color="auto"/>
            <w:bottom w:val="none" w:sz="0" w:space="0" w:color="auto"/>
            <w:right w:val="none" w:sz="0" w:space="0" w:color="auto"/>
          </w:divBdr>
        </w:div>
      </w:divsChild>
    </w:div>
    <w:div w:id="859589092">
      <w:marLeft w:val="0"/>
      <w:marRight w:val="0"/>
      <w:marTop w:val="0"/>
      <w:marBottom w:val="0"/>
      <w:divBdr>
        <w:top w:val="none" w:sz="0" w:space="0" w:color="auto"/>
        <w:left w:val="none" w:sz="0" w:space="0" w:color="auto"/>
        <w:bottom w:val="none" w:sz="0" w:space="0" w:color="auto"/>
        <w:right w:val="none" w:sz="0" w:space="0" w:color="auto"/>
      </w:divBdr>
    </w:div>
    <w:div w:id="859589097">
      <w:marLeft w:val="0"/>
      <w:marRight w:val="0"/>
      <w:marTop w:val="0"/>
      <w:marBottom w:val="0"/>
      <w:divBdr>
        <w:top w:val="none" w:sz="0" w:space="0" w:color="auto"/>
        <w:left w:val="none" w:sz="0" w:space="0" w:color="auto"/>
        <w:bottom w:val="none" w:sz="0" w:space="0" w:color="auto"/>
        <w:right w:val="none" w:sz="0" w:space="0" w:color="auto"/>
      </w:divBdr>
      <w:divsChild>
        <w:div w:id="859589027">
          <w:marLeft w:val="547"/>
          <w:marRight w:val="0"/>
          <w:marTop w:val="96"/>
          <w:marBottom w:val="0"/>
          <w:divBdr>
            <w:top w:val="none" w:sz="0" w:space="0" w:color="auto"/>
            <w:left w:val="none" w:sz="0" w:space="0" w:color="auto"/>
            <w:bottom w:val="none" w:sz="0" w:space="0" w:color="auto"/>
            <w:right w:val="none" w:sz="0" w:space="0" w:color="auto"/>
          </w:divBdr>
        </w:div>
        <w:div w:id="859589059">
          <w:marLeft w:val="547"/>
          <w:marRight w:val="0"/>
          <w:marTop w:val="96"/>
          <w:marBottom w:val="0"/>
          <w:divBdr>
            <w:top w:val="none" w:sz="0" w:space="0" w:color="auto"/>
            <w:left w:val="none" w:sz="0" w:space="0" w:color="auto"/>
            <w:bottom w:val="none" w:sz="0" w:space="0" w:color="auto"/>
            <w:right w:val="none" w:sz="0" w:space="0" w:color="auto"/>
          </w:divBdr>
        </w:div>
        <w:div w:id="859589062">
          <w:marLeft w:val="547"/>
          <w:marRight w:val="0"/>
          <w:marTop w:val="96"/>
          <w:marBottom w:val="0"/>
          <w:divBdr>
            <w:top w:val="none" w:sz="0" w:space="0" w:color="auto"/>
            <w:left w:val="none" w:sz="0" w:space="0" w:color="auto"/>
            <w:bottom w:val="none" w:sz="0" w:space="0" w:color="auto"/>
            <w:right w:val="none" w:sz="0" w:space="0" w:color="auto"/>
          </w:divBdr>
        </w:div>
        <w:div w:id="859589117">
          <w:marLeft w:val="547"/>
          <w:marRight w:val="0"/>
          <w:marTop w:val="96"/>
          <w:marBottom w:val="0"/>
          <w:divBdr>
            <w:top w:val="none" w:sz="0" w:space="0" w:color="auto"/>
            <w:left w:val="none" w:sz="0" w:space="0" w:color="auto"/>
            <w:bottom w:val="none" w:sz="0" w:space="0" w:color="auto"/>
            <w:right w:val="none" w:sz="0" w:space="0" w:color="auto"/>
          </w:divBdr>
        </w:div>
        <w:div w:id="859589126">
          <w:marLeft w:val="547"/>
          <w:marRight w:val="0"/>
          <w:marTop w:val="96"/>
          <w:marBottom w:val="0"/>
          <w:divBdr>
            <w:top w:val="none" w:sz="0" w:space="0" w:color="auto"/>
            <w:left w:val="none" w:sz="0" w:space="0" w:color="auto"/>
            <w:bottom w:val="none" w:sz="0" w:space="0" w:color="auto"/>
            <w:right w:val="none" w:sz="0" w:space="0" w:color="auto"/>
          </w:divBdr>
        </w:div>
      </w:divsChild>
    </w:div>
    <w:div w:id="859589106">
      <w:marLeft w:val="0"/>
      <w:marRight w:val="0"/>
      <w:marTop w:val="0"/>
      <w:marBottom w:val="0"/>
      <w:divBdr>
        <w:top w:val="none" w:sz="0" w:space="0" w:color="auto"/>
        <w:left w:val="none" w:sz="0" w:space="0" w:color="auto"/>
        <w:bottom w:val="none" w:sz="0" w:space="0" w:color="auto"/>
        <w:right w:val="none" w:sz="0" w:space="0" w:color="auto"/>
      </w:divBdr>
      <w:divsChild>
        <w:div w:id="859588996">
          <w:marLeft w:val="1166"/>
          <w:marRight w:val="0"/>
          <w:marTop w:val="86"/>
          <w:marBottom w:val="0"/>
          <w:divBdr>
            <w:top w:val="none" w:sz="0" w:space="0" w:color="auto"/>
            <w:left w:val="none" w:sz="0" w:space="0" w:color="auto"/>
            <w:bottom w:val="none" w:sz="0" w:space="0" w:color="auto"/>
            <w:right w:val="none" w:sz="0" w:space="0" w:color="auto"/>
          </w:divBdr>
        </w:div>
        <w:div w:id="859589025">
          <w:marLeft w:val="547"/>
          <w:marRight w:val="0"/>
          <w:marTop w:val="96"/>
          <w:marBottom w:val="0"/>
          <w:divBdr>
            <w:top w:val="none" w:sz="0" w:space="0" w:color="auto"/>
            <w:left w:val="none" w:sz="0" w:space="0" w:color="auto"/>
            <w:bottom w:val="none" w:sz="0" w:space="0" w:color="auto"/>
            <w:right w:val="none" w:sz="0" w:space="0" w:color="auto"/>
          </w:divBdr>
        </w:div>
        <w:div w:id="859589043">
          <w:marLeft w:val="547"/>
          <w:marRight w:val="0"/>
          <w:marTop w:val="96"/>
          <w:marBottom w:val="0"/>
          <w:divBdr>
            <w:top w:val="none" w:sz="0" w:space="0" w:color="auto"/>
            <w:left w:val="none" w:sz="0" w:space="0" w:color="auto"/>
            <w:bottom w:val="none" w:sz="0" w:space="0" w:color="auto"/>
            <w:right w:val="none" w:sz="0" w:space="0" w:color="auto"/>
          </w:divBdr>
        </w:div>
        <w:div w:id="859589069">
          <w:marLeft w:val="547"/>
          <w:marRight w:val="0"/>
          <w:marTop w:val="96"/>
          <w:marBottom w:val="0"/>
          <w:divBdr>
            <w:top w:val="none" w:sz="0" w:space="0" w:color="auto"/>
            <w:left w:val="none" w:sz="0" w:space="0" w:color="auto"/>
            <w:bottom w:val="none" w:sz="0" w:space="0" w:color="auto"/>
            <w:right w:val="none" w:sz="0" w:space="0" w:color="auto"/>
          </w:divBdr>
        </w:div>
        <w:div w:id="859589109">
          <w:marLeft w:val="547"/>
          <w:marRight w:val="0"/>
          <w:marTop w:val="96"/>
          <w:marBottom w:val="0"/>
          <w:divBdr>
            <w:top w:val="none" w:sz="0" w:space="0" w:color="auto"/>
            <w:left w:val="none" w:sz="0" w:space="0" w:color="auto"/>
            <w:bottom w:val="none" w:sz="0" w:space="0" w:color="auto"/>
            <w:right w:val="none" w:sz="0" w:space="0" w:color="auto"/>
          </w:divBdr>
        </w:div>
      </w:divsChild>
    </w:div>
    <w:div w:id="859589110">
      <w:marLeft w:val="0"/>
      <w:marRight w:val="0"/>
      <w:marTop w:val="0"/>
      <w:marBottom w:val="0"/>
      <w:divBdr>
        <w:top w:val="none" w:sz="0" w:space="0" w:color="auto"/>
        <w:left w:val="none" w:sz="0" w:space="0" w:color="auto"/>
        <w:bottom w:val="none" w:sz="0" w:space="0" w:color="auto"/>
        <w:right w:val="none" w:sz="0" w:space="0" w:color="auto"/>
      </w:divBdr>
    </w:div>
    <w:div w:id="859589111">
      <w:marLeft w:val="0"/>
      <w:marRight w:val="0"/>
      <w:marTop w:val="0"/>
      <w:marBottom w:val="0"/>
      <w:divBdr>
        <w:top w:val="none" w:sz="0" w:space="0" w:color="auto"/>
        <w:left w:val="none" w:sz="0" w:space="0" w:color="auto"/>
        <w:bottom w:val="none" w:sz="0" w:space="0" w:color="auto"/>
        <w:right w:val="none" w:sz="0" w:space="0" w:color="auto"/>
      </w:divBdr>
      <w:divsChild>
        <w:div w:id="859589031">
          <w:marLeft w:val="547"/>
          <w:marRight w:val="0"/>
          <w:marTop w:val="96"/>
          <w:marBottom w:val="0"/>
          <w:divBdr>
            <w:top w:val="none" w:sz="0" w:space="0" w:color="auto"/>
            <w:left w:val="none" w:sz="0" w:space="0" w:color="auto"/>
            <w:bottom w:val="none" w:sz="0" w:space="0" w:color="auto"/>
            <w:right w:val="none" w:sz="0" w:space="0" w:color="auto"/>
          </w:divBdr>
        </w:div>
        <w:div w:id="859589033">
          <w:marLeft w:val="547"/>
          <w:marRight w:val="0"/>
          <w:marTop w:val="96"/>
          <w:marBottom w:val="0"/>
          <w:divBdr>
            <w:top w:val="none" w:sz="0" w:space="0" w:color="auto"/>
            <w:left w:val="none" w:sz="0" w:space="0" w:color="auto"/>
            <w:bottom w:val="none" w:sz="0" w:space="0" w:color="auto"/>
            <w:right w:val="none" w:sz="0" w:space="0" w:color="auto"/>
          </w:divBdr>
        </w:div>
        <w:div w:id="859589047">
          <w:marLeft w:val="547"/>
          <w:marRight w:val="0"/>
          <w:marTop w:val="96"/>
          <w:marBottom w:val="0"/>
          <w:divBdr>
            <w:top w:val="none" w:sz="0" w:space="0" w:color="auto"/>
            <w:left w:val="none" w:sz="0" w:space="0" w:color="auto"/>
            <w:bottom w:val="none" w:sz="0" w:space="0" w:color="auto"/>
            <w:right w:val="none" w:sz="0" w:space="0" w:color="auto"/>
          </w:divBdr>
        </w:div>
        <w:div w:id="859589063">
          <w:marLeft w:val="547"/>
          <w:marRight w:val="0"/>
          <w:marTop w:val="96"/>
          <w:marBottom w:val="0"/>
          <w:divBdr>
            <w:top w:val="none" w:sz="0" w:space="0" w:color="auto"/>
            <w:left w:val="none" w:sz="0" w:space="0" w:color="auto"/>
            <w:bottom w:val="none" w:sz="0" w:space="0" w:color="auto"/>
            <w:right w:val="none" w:sz="0" w:space="0" w:color="auto"/>
          </w:divBdr>
        </w:div>
        <w:div w:id="859589073">
          <w:marLeft w:val="547"/>
          <w:marRight w:val="0"/>
          <w:marTop w:val="96"/>
          <w:marBottom w:val="0"/>
          <w:divBdr>
            <w:top w:val="none" w:sz="0" w:space="0" w:color="auto"/>
            <w:left w:val="none" w:sz="0" w:space="0" w:color="auto"/>
            <w:bottom w:val="none" w:sz="0" w:space="0" w:color="auto"/>
            <w:right w:val="none" w:sz="0" w:space="0" w:color="auto"/>
          </w:divBdr>
        </w:div>
        <w:div w:id="859589084">
          <w:marLeft w:val="547"/>
          <w:marRight w:val="0"/>
          <w:marTop w:val="96"/>
          <w:marBottom w:val="0"/>
          <w:divBdr>
            <w:top w:val="none" w:sz="0" w:space="0" w:color="auto"/>
            <w:left w:val="none" w:sz="0" w:space="0" w:color="auto"/>
            <w:bottom w:val="none" w:sz="0" w:space="0" w:color="auto"/>
            <w:right w:val="none" w:sz="0" w:space="0" w:color="auto"/>
          </w:divBdr>
        </w:div>
        <w:div w:id="859589119">
          <w:marLeft w:val="547"/>
          <w:marRight w:val="0"/>
          <w:marTop w:val="96"/>
          <w:marBottom w:val="0"/>
          <w:divBdr>
            <w:top w:val="none" w:sz="0" w:space="0" w:color="auto"/>
            <w:left w:val="none" w:sz="0" w:space="0" w:color="auto"/>
            <w:bottom w:val="none" w:sz="0" w:space="0" w:color="auto"/>
            <w:right w:val="none" w:sz="0" w:space="0" w:color="auto"/>
          </w:divBdr>
        </w:div>
      </w:divsChild>
    </w:div>
    <w:div w:id="859589112">
      <w:marLeft w:val="0"/>
      <w:marRight w:val="0"/>
      <w:marTop w:val="0"/>
      <w:marBottom w:val="0"/>
      <w:divBdr>
        <w:top w:val="none" w:sz="0" w:space="0" w:color="auto"/>
        <w:left w:val="none" w:sz="0" w:space="0" w:color="auto"/>
        <w:bottom w:val="none" w:sz="0" w:space="0" w:color="auto"/>
        <w:right w:val="none" w:sz="0" w:space="0" w:color="auto"/>
      </w:divBdr>
      <w:divsChild>
        <w:div w:id="859589046">
          <w:marLeft w:val="547"/>
          <w:marRight w:val="0"/>
          <w:marTop w:val="96"/>
          <w:marBottom w:val="0"/>
          <w:divBdr>
            <w:top w:val="none" w:sz="0" w:space="0" w:color="auto"/>
            <w:left w:val="none" w:sz="0" w:space="0" w:color="auto"/>
            <w:bottom w:val="none" w:sz="0" w:space="0" w:color="auto"/>
            <w:right w:val="none" w:sz="0" w:space="0" w:color="auto"/>
          </w:divBdr>
        </w:div>
      </w:divsChild>
    </w:div>
    <w:div w:id="859589118">
      <w:marLeft w:val="0"/>
      <w:marRight w:val="0"/>
      <w:marTop w:val="0"/>
      <w:marBottom w:val="0"/>
      <w:divBdr>
        <w:top w:val="none" w:sz="0" w:space="0" w:color="auto"/>
        <w:left w:val="none" w:sz="0" w:space="0" w:color="auto"/>
        <w:bottom w:val="none" w:sz="0" w:space="0" w:color="auto"/>
        <w:right w:val="none" w:sz="0" w:space="0" w:color="auto"/>
      </w:divBdr>
      <w:divsChild>
        <w:div w:id="859589042">
          <w:marLeft w:val="547"/>
          <w:marRight w:val="0"/>
          <w:marTop w:val="96"/>
          <w:marBottom w:val="0"/>
          <w:divBdr>
            <w:top w:val="none" w:sz="0" w:space="0" w:color="auto"/>
            <w:left w:val="none" w:sz="0" w:space="0" w:color="auto"/>
            <w:bottom w:val="none" w:sz="0" w:space="0" w:color="auto"/>
            <w:right w:val="none" w:sz="0" w:space="0" w:color="auto"/>
          </w:divBdr>
        </w:div>
        <w:div w:id="859589116">
          <w:marLeft w:val="547"/>
          <w:marRight w:val="0"/>
          <w:marTop w:val="96"/>
          <w:marBottom w:val="0"/>
          <w:divBdr>
            <w:top w:val="none" w:sz="0" w:space="0" w:color="auto"/>
            <w:left w:val="none" w:sz="0" w:space="0" w:color="auto"/>
            <w:bottom w:val="none" w:sz="0" w:space="0" w:color="auto"/>
            <w:right w:val="none" w:sz="0" w:space="0" w:color="auto"/>
          </w:divBdr>
        </w:div>
        <w:div w:id="859589127">
          <w:marLeft w:val="547"/>
          <w:marRight w:val="0"/>
          <w:marTop w:val="96"/>
          <w:marBottom w:val="0"/>
          <w:divBdr>
            <w:top w:val="none" w:sz="0" w:space="0" w:color="auto"/>
            <w:left w:val="none" w:sz="0" w:space="0" w:color="auto"/>
            <w:bottom w:val="none" w:sz="0" w:space="0" w:color="auto"/>
            <w:right w:val="none" w:sz="0" w:space="0" w:color="auto"/>
          </w:divBdr>
        </w:div>
        <w:div w:id="859589140">
          <w:marLeft w:val="547"/>
          <w:marRight w:val="0"/>
          <w:marTop w:val="96"/>
          <w:marBottom w:val="0"/>
          <w:divBdr>
            <w:top w:val="none" w:sz="0" w:space="0" w:color="auto"/>
            <w:left w:val="none" w:sz="0" w:space="0" w:color="auto"/>
            <w:bottom w:val="none" w:sz="0" w:space="0" w:color="auto"/>
            <w:right w:val="none" w:sz="0" w:space="0" w:color="auto"/>
          </w:divBdr>
        </w:div>
      </w:divsChild>
    </w:div>
    <w:div w:id="859589122">
      <w:marLeft w:val="0"/>
      <w:marRight w:val="0"/>
      <w:marTop w:val="0"/>
      <w:marBottom w:val="0"/>
      <w:divBdr>
        <w:top w:val="none" w:sz="0" w:space="0" w:color="auto"/>
        <w:left w:val="none" w:sz="0" w:space="0" w:color="auto"/>
        <w:bottom w:val="none" w:sz="0" w:space="0" w:color="auto"/>
        <w:right w:val="none" w:sz="0" w:space="0" w:color="auto"/>
      </w:divBdr>
      <w:divsChild>
        <w:div w:id="859589006">
          <w:marLeft w:val="1166"/>
          <w:marRight w:val="0"/>
          <w:marTop w:val="86"/>
          <w:marBottom w:val="0"/>
          <w:divBdr>
            <w:top w:val="none" w:sz="0" w:space="0" w:color="auto"/>
            <w:left w:val="none" w:sz="0" w:space="0" w:color="auto"/>
            <w:bottom w:val="none" w:sz="0" w:space="0" w:color="auto"/>
            <w:right w:val="none" w:sz="0" w:space="0" w:color="auto"/>
          </w:divBdr>
        </w:div>
        <w:div w:id="859589030">
          <w:marLeft w:val="547"/>
          <w:marRight w:val="0"/>
          <w:marTop w:val="96"/>
          <w:marBottom w:val="0"/>
          <w:divBdr>
            <w:top w:val="none" w:sz="0" w:space="0" w:color="auto"/>
            <w:left w:val="none" w:sz="0" w:space="0" w:color="auto"/>
            <w:bottom w:val="none" w:sz="0" w:space="0" w:color="auto"/>
            <w:right w:val="none" w:sz="0" w:space="0" w:color="auto"/>
          </w:divBdr>
        </w:div>
        <w:div w:id="859589071">
          <w:marLeft w:val="547"/>
          <w:marRight w:val="0"/>
          <w:marTop w:val="96"/>
          <w:marBottom w:val="0"/>
          <w:divBdr>
            <w:top w:val="none" w:sz="0" w:space="0" w:color="auto"/>
            <w:left w:val="none" w:sz="0" w:space="0" w:color="auto"/>
            <w:bottom w:val="none" w:sz="0" w:space="0" w:color="auto"/>
            <w:right w:val="none" w:sz="0" w:space="0" w:color="auto"/>
          </w:divBdr>
        </w:div>
        <w:div w:id="859589080">
          <w:marLeft w:val="547"/>
          <w:marRight w:val="0"/>
          <w:marTop w:val="96"/>
          <w:marBottom w:val="0"/>
          <w:divBdr>
            <w:top w:val="none" w:sz="0" w:space="0" w:color="auto"/>
            <w:left w:val="none" w:sz="0" w:space="0" w:color="auto"/>
            <w:bottom w:val="none" w:sz="0" w:space="0" w:color="auto"/>
            <w:right w:val="none" w:sz="0" w:space="0" w:color="auto"/>
          </w:divBdr>
        </w:div>
        <w:div w:id="859589082">
          <w:marLeft w:val="547"/>
          <w:marRight w:val="0"/>
          <w:marTop w:val="96"/>
          <w:marBottom w:val="0"/>
          <w:divBdr>
            <w:top w:val="none" w:sz="0" w:space="0" w:color="auto"/>
            <w:left w:val="none" w:sz="0" w:space="0" w:color="auto"/>
            <w:bottom w:val="none" w:sz="0" w:space="0" w:color="auto"/>
            <w:right w:val="none" w:sz="0" w:space="0" w:color="auto"/>
          </w:divBdr>
        </w:div>
        <w:div w:id="859589115">
          <w:marLeft w:val="547"/>
          <w:marRight w:val="0"/>
          <w:marTop w:val="96"/>
          <w:marBottom w:val="0"/>
          <w:divBdr>
            <w:top w:val="none" w:sz="0" w:space="0" w:color="auto"/>
            <w:left w:val="none" w:sz="0" w:space="0" w:color="auto"/>
            <w:bottom w:val="none" w:sz="0" w:space="0" w:color="auto"/>
            <w:right w:val="none" w:sz="0" w:space="0" w:color="auto"/>
          </w:divBdr>
        </w:div>
        <w:div w:id="859589121">
          <w:marLeft w:val="1800"/>
          <w:marRight w:val="0"/>
          <w:marTop w:val="77"/>
          <w:marBottom w:val="0"/>
          <w:divBdr>
            <w:top w:val="none" w:sz="0" w:space="0" w:color="auto"/>
            <w:left w:val="none" w:sz="0" w:space="0" w:color="auto"/>
            <w:bottom w:val="none" w:sz="0" w:space="0" w:color="auto"/>
            <w:right w:val="none" w:sz="0" w:space="0" w:color="auto"/>
          </w:divBdr>
        </w:div>
      </w:divsChild>
    </w:div>
    <w:div w:id="859589129">
      <w:marLeft w:val="0"/>
      <w:marRight w:val="0"/>
      <w:marTop w:val="0"/>
      <w:marBottom w:val="0"/>
      <w:divBdr>
        <w:top w:val="none" w:sz="0" w:space="0" w:color="auto"/>
        <w:left w:val="none" w:sz="0" w:space="0" w:color="auto"/>
        <w:bottom w:val="none" w:sz="0" w:space="0" w:color="auto"/>
        <w:right w:val="none" w:sz="0" w:space="0" w:color="auto"/>
      </w:divBdr>
      <w:divsChild>
        <w:div w:id="859589056">
          <w:marLeft w:val="547"/>
          <w:marRight w:val="0"/>
          <w:marTop w:val="96"/>
          <w:marBottom w:val="0"/>
          <w:divBdr>
            <w:top w:val="none" w:sz="0" w:space="0" w:color="auto"/>
            <w:left w:val="none" w:sz="0" w:space="0" w:color="auto"/>
            <w:bottom w:val="none" w:sz="0" w:space="0" w:color="auto"/>
            <w:right w:val="none" w:sz="0" w:space="0" w:color="auto"/>
          </w:divBdr>
        </w:div>
        <w:div w:id="859589120">
          <w:marLeft w:val="1166"/>
          <w:marRight w:val="0"/>
          <w:marTop w:val="86"/>
          <w:marBottom w:val="0"/>
          <w:divBdr>
            <w:top w:val="none" w:sz="0" w:space="0" w:color="auto"/>
            <w:left w:val="none" w:sz="0" w:space="0" w:color="auto"/>
            <w:bottom w:val="none" w:sz="0" w:space="0" w:color="auto"/>
            <w:right w:val="none" w:sz="0" w:space="0" w:color="auto"/>
          </w:divBdr>
        </w:div>
      </w:divsChild>
    </w:div>
    <w:div w:id="859589137">
      <w:marLeft w:val="0"/>
      <w:marRight w:val="0"/>
      <w:marTop w:val="0"/>
      <w:marBottom w:val="0"/>
      <w:divBdr>
        <w:top w:val="none" w:sz="0" w:space="0" w:color="auto"/>
        <w:left w:val="none" w:sz="0" w:space="0" w:color="auto"/>
        <w:bottom w:val="none" w:sz="0" w:space="0" w:color="auto"/>
        <w:right w:val="none" w:sz="0" w:space="0" w:color="auto"/>
      </w:divBdr>
      <w:divsChild>
        <w:div w:id="859588990">
          <w:marLeft w:val="547"/>
          <w:marRight w:val="0"/>
          <w:marTop w:val="96"/>
          <w:marBottom w:val="0"/>
          <w:divBdr>
            <w:top w:val="none" w:sz="0" w:space="0" w:color="auto"/>
            <w:left w:val="none" w:sz="0" w:space="0" w:color="auto"/>
            <w:bottom w:val="none" w:sz="0" w:space="0" w:color="auto"/>
            <w:right w:val="none" w:sz="0" w:space="0" w:color="auto"/>
          </w:divBdr>
        </w:div>
        <w:div w:id="859589018">
          <w:marLeft w:val="547"/>
          <w:marRight w:val="0"/>
          <w:marTop w:val="96"/>
          <w:marBottom w:val="0"/>
          <w:divBdr>
            <w:top w:val="none" w:sz="0" w:space="0" w:color="auto"/>
            <w:left w:val="none" w:sz="0" w:space="0" w:color="auto"/>
            <w:bottom w:val="none" w:sz="0" w:space="0" w:color="auto"/>
            <w:right w:val="none" w:sz="0" w:space="0" w:color="auto"/>
          </w:divBdr>
        </w:div>
        <w:div w:id="859589029">
          <w:marLeft w:val="547"/>
          <w:marRight w:val="0"/>
          <w:marTop w:val="96"/>
          <w:marBottom w:val="0"/>
          <w:divBdr>
            <w:top w:val="none" w:sz="0" w:space="0" w:color="auto"/>
            <w:left w:val="none" w:sz="0" w:space="0" w:color="auto"/>
            <w:bottom w:val="none" w:sz="0" w:space="0" w:color="auto"/>
            <w:right w:val="none" w:sz="0" w:space="0" w:color="auto"/>
          </w:divBdr>
        </w:div>
        <w:div w:id="859589045">
          <w:marLeft w:val="547"/>
          <w:marRight w:val="0"/>
          <w:marTop w:val="96"/>
          <w:marBottom w:val="0"/>
          <w:divBdr>
            <w:top w:val="none" w:sz="0" w:space="0" w:color="auto"/>
            <w:left w:val="none" w:sz="0" w:space="0" w:color="auto"/>
            <w:bottom w:val="none" w:sz="0" w:space="0" w:color="auto"/>
            <w:right w:val="none" w:sz="0" w:space="0" w:color="auto"/>
          </w:divBdr>
        </w:div>
        <w:div w:id="859589086">
          <w:marLeft w:val="547"/>
          <w:marRight w:val="0"/>
          <w:marTop w:val="96"/>
          <w:marBottom w:val="0"/>
          <w:divBdr>
            <w:top w:val="none" w:sz="0" w:space="0" w:color="auto"/>
            <w:left w:val="none" w:sz="0" w:space="0" w:color="auto"/>
            <w:bottom w:val="none" w:sz="0" w:space="0" w:color="auto"/>
            <w:right w:val="none" w:sz="0" w:space="0" w:color="auto"/>
          </w:divBdr>
        </w:div>
        <w:div w:id="859589130">
          <w:marLeft w:val="547"/>
          <w:marRight w:val="0"/>
          <w:marTop w:val="96"/>
          <w:marBottom w:val="0"/>
          <w:divBdr>
            <w:top w:val="none" w:sz="0" w:space="0" w:color="auto"/>
            <w:left w:val="none" w:sz="0" w:space="0" w:color="auto"/>
            <w:bottom w:val="none" w:sz="0" w:space="0" w:color="auto"/>
            <w:right w:val="none" w:sz="0" w:space="0" w:color="auto"/>
          </w:divBdr>
        </w:div>
      </w:divsChild>
    </w:div>
    <w:div w:id="886602987">
      <w:bodyDiv w:val="1"/>
      <w:marLeft w:val="0"/>
      <w:marRight w:val="0"/>
      <w:marTop w:val="0"/>
      <w:marBottom w:val="0"/>
      <w:divBdr>
        <w:top w:val="none" w:sz="0" w:space="0" w:color="auto"/>
        <w:left w:val="none" w:sz="0" w:space="0" w:color="auto"/>
        <w:bottom w:val="none" w:sz="0" w:space="0" w:color="auto"/>
        <w:right w:val="none" w:sz="0" w:space="0" w:color="auto"/>
      </w:divBdr>
      <w:divsChild>
        <w:div w:id="1389723362">
          <w:marLeft w:val="274"/>
          <w:marRight w:val="0"/>
          <w:marTop w:val="0"/>
          <w:marBottom w:val="120"/>
          <w:divBdr>
            <w:top w:val="none" w:sz="0" w:space="0" w:color="auto"/>
            <w:left w:val="none" w:sz="0" w:space="0" w:color="auto"/>
            <w:bottom w:val="none" w:sz="0" w:space="0" w:color="auto"/>
            <w:right w:val="none" w:sz="0" w:space="0" w:color="auto"/>
          </w:divBdr>
        </w:div>
        <w:div w:id="618028383">
          <w:marLeft w:val="274"/>
          <w:marRight w:val="0"/>
          <w:marTop w:val="0"/>
          <w:marBottom w:val="120"/>
          <w:divBdr>
            <w:top w:val="none" w:sz="0" w:space="0" w:color="auto"/>
            <w:left w:val="none" w:sz="0" w:space="0" w:color="auto"/>
            <w:bottom w:val="none" w:sz="0" w:space="0" w:color="auto"/>
            <w:right w:val="none" w:sz="0" w:space="0" w:color="auto"/>
          </w:divBdr>
        </w:div>
      </w:divsChild>
    </w:div>
    <w:div w:id="944655054">
      <w:bodyDiv w:val="1"/>
      <w:marLeft w:val="0"/>
      <w:marRight w:val="0"/>
      <w:marTop w:val="0"/>
      <w:marBottom w:val="0"/>
      <w:divBdr>
        <w:top w:val="none" w:sz="0" w:space="0" w:color="auto"/>
        <w:left w:val="none" w:sz="0" w:space="0" w:color="auto"/>
        <w:bottom w:val="none" w:sz="0" w:space="0" w:color="auto"/>
        <w:right w:val="none" w:sz="0" w:space="0" w:color="auto"/>
      </w:divBdr>
      <w:divsChild>
        <w:div w:id="1723365833">
          <w:marLeft w:val="0"/>
          <w:marRight w:val="0"/>
          <w:marTop w:val="0"/>
          <w:marBottom w:val="0"/>
          <w:divBdr>
            <w:top w:val="none" w:sz="0" w:space="0" w:color="auto"/>
            <w:left w:val="none" w:sz="0" w:space="0" w:color="auto"/>
            <w:bottom w:val="none" w:sz="0" w:space="0" w:color="auto"/>
            <w:right w:val="none" w:sz="0" w:space="0" w:color="auto"/>
          </w:divBdr>
          <w:divsChild>
            <w:div w:id="653606872">
              <w:marLeft w:val="0"/>
              <w:marRight w:val="0"/>
              <w:marTop w:val="0"/>
              <w:marBottom w:val="0"/>
              <w:divBdr>
                <w:top w:val="none" w:sz="0" w:space="0" w:color="auto"/>
                <w:left w:val="none" w:sz="0" w:space="0" w:color="auto"/>
                <w:bottom w:val="none" w:sz="0" w:space="0" w:color="auto"/>
                <w:right w:val="none" w:sz="0" w:space="0" w:color="auto"/>
              </w:divBdr>
            </w:div>
            <w:div w:id="1481919526">
              <w:marLeft w:val="0"/>
              <w:marRight w:val="0"/>
              <w:marTop w:val="0"/>
              <w:marBottom w:val="0"/>
              <w:divBdr>
                <w:top w:val="none" w:sz="0" w:space="0" w:color="auto"/>
                <w:left w:val="none" w:sz="0" w:space="0" w:color="auto"/>
                <w:bottom w:val="none" w:sz="0" w:space="0" w:color="auto"/>
                <w:right w:val="none" w:sz="0" w:space="0" w:color="auto"/>
              </w:divBdr>
            </w:div>
            <w:div w:id="17108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38">
      <w:bodyDiv w:val="1"/>
      <w:marLeft w:val="0"/>
      <w:marRight w:val="0"/>
      <w:marTop w:val="0"/>
      <w:marBottom w:val="0"/>
      <w:divBdr>
        <w:top w:val="none" w:sz="0" w:space="0" w:color="auto"/>
        <w:left w:val="none" w:sz="0" w:space="0" w:color="auto"/>
        <w:bottom w:val="none" w:sz="0" w:space="0" w:color="auto"/>
        <w:right w:val="none" w:sz="0" w:space="0" w:color="auto"/>
      </w:divBdr>
      <w:divsChild>
        <w:div w:id="1981110299">
          <w:marLeft w:val="994"/>
          <w:marRight w:val="0"/>
          <w:marTop w:val="0"/>
          <w:marBottom w:val="0"/>
          <w:divBdr>
            <w:top w:val="none" w:sz="0" w:space="0" w:color="auto"/>
            <w:left w:val="none" w:sz="0" w:space="0" w:color="auto"/>
            <w:bottom w:val="none" w:sz="0" w:space="0" w:color="auto"/>
            <w:right w:val="none" w:sz="0" w:space="0" w:color="auto"/>
          </w:divBdr>
        </w:div>
        <w:div w:id="1393196382">
          <w:marLeft w:val="994"/>
          <w:marRight w:val="0"/>
          <w:marTop w:val="0"/>
          <w:marBottom w:val="0"/>
          <w:divBdr>
            <w:top w:val="none" w:sz="0" w:space="0" w:color="auto"/>
            <w:left w:val="none" w:sz="0" w:space="0" w:color="auto"/>
            <w:bottom w:val="none" w:sz="0" w:space="0" w:color="auto"/>
            <w:right w:val="none" w:sz="0" w:space="0" w:color="auto"/>
          </w:divBdr>
        </w:div>
      </w:divsChild>
    </w:div>
    <w:div w:id="1016427011">
      <w:bodyDiv w:val="1"/>
      <w:marLeft w:val="0"/>
      <w:marRight w:val="0"/>
      <w:marTop w:val="0"/>
      <w:marBottom w:val="0"/>
      <w:divBdr>
        <w:top w:val="none" w:sz="0" w:space="0" w:color="auto"/>
        <w:left w:val="none" w:sz="0" w:space="0" w:color="auto"/>
        <w:bottom w:val="none" w:sz="0" w:space="0" w:color="auto"/>
        <w:right w:val="none" w:sz="0" w:space="0" w:color="auto"/>
      </w:divBdr>
      <w:divsChild>
        <w:div w:id="18626152">
          <w:marLeft w:val="274"/>
          <w:marRight w:val="0"/>
          <w:marTop w:val="0"/>
          <w:marBottom w:val="120"/>
          <w:divBdr>
            <w:top w:val="none" w:sz="0" w:space="0" w:color="auto"/>
            <w:left w:val="none" w:sz="0" w:space="0" w:color="auto"/>
            <w:bottom w:val="none" w:sz="0" w:space="0" w:color="auto"/>
            <w:right w:val="none" w:sz="0" w:space="0" w:color="auto"/>
          </w:divBdr>
        </w:div>
      </w:divsChild>
    </w:div>
    <w:div w:id="1067537863">
      <w:bodyDiv w:val="1"/>
      <w:marLeft w:val="0"/>
      <w:marRight w:val="0"/>
      <w:marTop w:val="0"/>
      <w:marBottom w:val="0"/>
      <w:divBdr>
        <w:top w:val="none" w:sz="0" w:space="0" w:color="auto"/>
        <w:left w:val="none" w:sz="0" w:space="0" w:color="auto"/>
        <w:bottom w:val="none" w:sz="0" w:space="0" w:color="auto"/>
        <w:right w:val="none" w:sz="0" w:space="0" w:color="auto"/>
      </w:divBdr>
    </w:div>
    <w:div w:id="1214074431">
      <w:bodyDiv w:val="1"/>
      <w:marLeft w:val="0"/>
      <w:marRight w:val="0"/>
      <w:marTop w:val="0"/>
      <w:marBottom w:val="0"/>
      <w:divBdr>
        <w:top w:val="none" w:sz="0" w:space="0" w:color="auto"/>
        <w:left w:val="none" w:sz="0" w:space="0" w:color="auto"/>
        <w:bottom w:val="none" w:sz="0" w:space="0" w:color="auto"/>
        <w:right w:val="none" w:sz="0" w:space="0" w:color="auto"/>
      </w:divBdr>
      <w:divsChild>
        <w:div w:id="102574038">
          <w:marLeft w:val="0"/>
          <w:marRight w:val="0"/>
          <w:marTop w:val="0"/>
          <w:marBottom w:val="0"/>
          <w:divBdr>
            <w:top w:val="none" w:sz="0" w:space="0" w:color="auto"/>
            <w:left w:val="none" w:sz="0" w:space="0" w:color="auto"/>
            <w:bottom w:val="none" w:sz="0" w:space="0" w:color="auto"/>
            <w:right w:val="none" w:sz="0" w:space="0" w:color="auto"/>
          </w:divBdr>
          <w:divsChild>
            <w:div w:id="5189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8666">
      <w:bodyDiv w:val="1"/>
      <w:marLeft w:val="0"/>
      <w:marRight w:val="0"/>
      <w:marTop w:val="0"/>
      <w:marBottom w:val="0"/>
      <w:divBdr>
        <w:top w:val="none" w:sz="0" w:space="0" w:color="auto"/>
        <w:left w:val="none" w:sz="0" w:space="0" w:color="auto"/>
        <w:bottom w:val="none" w:sz="0" w:space="0" w:color="auto"/>
        <w:right w:val="none" w:sz="0" w:space="0" w:color="auto"/>
      </w:divBdr>
    </w:div>
    <w:div w:id="1474444238">
      <w:bodyDiv w:val="1"/>
      <w:marLeft w:val="0"/>
      <w:marRight w:val="0"/>
      <w:marTop w:val="0"/>
      <w:marBottom w:val="0"/>
      <w:divBdr>
        <w:top w:val="none" w:sz="0" w:space="0" w:color="auto"/>
        <w:left w:val="none" w:sz="0" w:space="0" w:color="auto"/>
        <w:bottom w:val="none" w:sz="0" w:space="0" w:color="auto"/>
        <w:right w:val="none" w:sz="0" w:space="0" w:color="auto"/>
      </w:divBdr>
      <w:divsChild>
        <w:div w:id="218519477">
          <w:marLeft w:val="0"/>
          <w:marRight w:val="0"/>
          <w:marTop w:val="0"/>
          <w:marBottom w:val="0"/>
          <w:divBdr>
            <w:top w:val="none" w:sz="0" w:space="0" w:color="auto"/>
            <w:left w:val="none" w:sz="0" w:space="0" w:color="auto"/>
            <w:bottom w:val="none" w:sz="0" w:space="0" w:color="auto"/>
            <w:right w:val="none" w:sz="0" w:space="0" w:color="auto"/>
          </w:divBdr>
          <w:divsChild>
            <w:div w:id="413014428">
              <w:marLeft w:val="0"/>
              <w:marRight w:val="0"/>
              <w:marTop w:val="0"/>
              <w:marBottom w:val="0"/>
              <w:divBdr>
                <w:top w:val="none" w:sz="0" w:space="0" w:color="auto"/>
                <w:left w:val="none" w:sz="0" w:space="0" w:color="auto"/>
                <w:bottom w:val="none" w:sz="0" w:space="0" w:color="auto"/>
                <w:right w:val="none" w:sz="0" w:space="0" w:color="auto"/>
              </w:divBdr>
              <w:divsChild>
                <w:div w:id="1242325870">
                  <w:marLeft w:val="0"/>
                  <w:marRight w:val="0"/>
                  <w:marTop w:val="0"/>
                  <w:marBottom w:val="0"/>
                  <w:divBdr>
                    <w:top w:val="none" w:sz="0" w:space="0" w:color="auto"/>
                    <w:left w:val="none" w:sz="0" w:space="0" w:color="auto"/>
                    <w:bottom w:val="none" w:sz="0" w:space="0" w:color="auto"/>
                    <w:right w:val="none" w:sz="0" w:space="0" w:color="auto"/>
                  </w:divBdr>
                  <w:divsChild>
                    <w:div w:id="450632584">
                      <w:marLeft w:val="0"/>
                      <w:marRight w:val="0"/>
                      <w:marTop w:val="0"/>
                      <w:marBottom w:val="0"/>
                      <w:divBdr>
                        <w:top w:val="none" w:sz="0" w:space="0" w:color="auto"/>
                        <w:left w:val="none" w:sz="0" w:space="0" w:color="auto"/>
                        <w:bottom w:val="none" w:sz="0" w:space="0" w:color="auto"/>
                        <w:right w:val="none" w:sz="0" w:space="0" w:color="auto"/>
                      </w:divBdr>
                      <w:divsChild>
                        <w:div w:id="1736858191">
                          <w:marLeft w:val="0"/>
                          <w:marRight w:val="0"/>
                          <w:marTop w:val="0"/>
                          <w:marBottom w:val="0"/>
                          <w:divBdr>
                            <w:top w:val="none" w:sz="0" w:space="0" w:color="auto"/>
                            <w:left w:val="none" w:sz="0" w:space="0" w:color="auto"/>
                            <w:bottom w:val="none" w:sz="0" w:space="0" w:color="auto"/>
                            <w:right w:val="none" w:sz="0" w:space="0" w:color="auto"/>
                          </w:divBdr>
                          <w:divsChild>
                            <w:div w:id="1196112939">
                              <w:marLeft w:val="0"/>
                              <w:marRight w:val="0"/>
                              <w:marTop w:val="0"/>
                              <w:marBottom w:val="0"/>
                              <w:divBdr>
                                <w:top w:val="none" w:sz="0" w:space="0" w:color="auto"/>
                                <w:left w:val="none" w:sz="0" w:space="0" w:color="auto"/>
                                <w:bottom w:val="none" w:sz="0" w:space="0" w:color="auto"/>
                                <w:right w:val="none" w:sz="0" w:space="0" w:color="auto"/>
                              </w:divBdr>
                              <w:divsChild>
                                <w:div w:id="1539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472386">
      <w:bodyDiv w:val="1"/>
      <w:marLeft w:val="0"/>
      <w:marRight w:val="0"/>
      <w:marTop w:val="0"/>
      <w:marBottom w:val="0"/>
      <w:divBdr>
        <w:top w:val="none" w:sz="0" w:space="0" w:color="auto"/>
        <w:left w:val="none" w:sz="0" w:space="0" w:color="auto"/>
        <w:bottom w:val="none" w:sz="0" w:space="0" w:color="auto"/>
        <w:right w:val="none" w:sz="0" w:space="0" w:color="auto"/>
      </w:divBdr>
      <w:divsChild>
        <w:div w:id="355275366">
          <w:marLeft w:val="274"/>
          <w:marRight w:val="0"/>
          <w:marTop w:val="0"/>
          <w:marBottom w:val="0"/>
          <w:divBdr>
            <w:top w:val="none" w:sz="0" w:space="0" w:color="auto"/>
            <w:left w:val="none" w:sz="0" w:space="0" w:color="auto"/>
            <w:bottom w:val="none" w:sz="0" w:space="0" w:color="auto"/>
            <w:right w:val="none" w:sz="0" w:space="0" w:color="auto"/>
          </w:divBdr>
        </w:div>
        <w:div w:id="1293755944">
          <w:marLeft w:val="274"/>
          <w:marRight w:val="0"/>
          <w:marTop w:val="0"/>
          <w:marBottom w:val="0"/>
          <w:divBdr>
            <w:top w:val="none" w:sz="0" w:space="0" w:color="auto"/>
            <w:left w:val="none" w:sz="0" w:space="0" w:color="auto"/>
            <w:bottom w:val="none" w:sz="0" w:space="0" w:color="auto"/>
            <w:right w:val="none" w:sz="0" w:space="0" w:color="auto"/>
          </w:divBdr>
        </w:div>
      </w:divsChild>
    </w:div>
    <w:div w:id="1645964485">
      <w:bodyDiv w:val="1"/>
      <w:marLeft w:val="0"/>
      <w:marRight w:val="0"/>
      <w:marTop w:val="0"/>
      <w:marBottom w:val="0"/>
      <w:divBdr>
        <w:top w:val="none" w:sz="0" w:space="0" w:color="auto"/>
        <w:left w:val="none" w:sz="0" w:space="0" w:color="auto"/>
        <w:bottom w:val="none" w:sz="0" w:space="0" w:color="auto"/>
        <w:right w:val="none" w:sz="0" w:space="0" w:color="auto"/>
      </w:divBdr>
    </w:div>
    <w:div w:id="1699043442">
      <w:bodyDiv w:val="1"/>
      <w:marLeft w:val="0"/>
      <w:marRight w:val="0"/>
      <w:marTop w:val="0"/>
      <w:marBottom w:val="0"/>
      <w:divBdr>
        <w:top w:val="none" w:sz="0" w:space="0" w:color="auto"/>
        <w:left w:val="none" w:sz="0" w:space="0" w:color="auto"/>
        <w:bottom w:val="none" w:sz="0" w:space="0" w:color="auto"/>
        <w:right w:val="none" w:sz="0" w:space="0" w:color="auto"/>
      </w:divBdr>
      <w:divsChild>
        <w:div w:id="501512773">
          <w:marLeft w:val="0"/>
          <w:marRight w:val="0"/>
          <w:marTop w:val="0"/>
          <w:marBottom w:val="0"/>
          <w:divBdr>
            <w:top w:val="none" w:sz="0" w:space="0" w:color="auto"/>
            <w:left w:val="none" w:sz="0" w:space="0" w:color="auto"/>
            <w:bottom w:val="none" w:sz="0" w:space="0" w:color="auto"/>
            <w:right w:val="none" w:sz="0" w:space="0" w:color="auto"/>
          </w:divBdr>
          <w:divsChild>
            <w:div w:id="2082873057">
              <w:marLeft w:val="0"/>
              <w:marRight w:val="0"/>
              <w:marTop w:val="0"/>
              <w:marBottom w:val="0"/>
              <w:divBdr>
                <w:top w:val="none" w:sz="0" w:space="0" w:color="auto"/>
                <w:left w:val="none" w:sz="0" w:space="0" w:color="auto"/>
                <w:bottom w:val="none" w:sz="0" w:space="0" w:color="auto"/>
                <w:right w:val="none" w:sz="0" w:space="0" w:color="auto"/>
              </w:divBdr>
              <w:divsChild>
                <w:div w:id="68580553">
                  <w:marLeft w:val="0"/>
                  <w:marRight w:val="0"/>
                  <w:marTop w:val="0"/>
                  <w:marBottom w:val="0"/>
                  <w:divBdr>
                    <w:top w:val="none" w:sz="0" w:space="0" w:color="auto"/>
                    <w:left w:val="none" w:sz="0" w:space="0" w:color="auto"/>
                    <w:bottom w:val="none" w:sz="0" w:space="0" w:color="auto"/>
                    <w:right w:val="none" w:sz="0" w:space="0" w:color="auto"/>
                  </w:divBdr>
                  <w:divsChild>
                    <w:div w:id="1188250368">
                      <w:marLeft w:val="0"/>
                      <w:marRight w:val="0"/>
                      <w:marTop w:val="0"/>
                      <w:marBottom w:val="0"/>
                      <w:divBdr>
                        <w:top w:val="none" w:sz="0" w:space="0" w:color="auto"/>
                        <w:left w:val="none" w:sz="0" w:space="0" w:color="auto"/>
                        <w:bottom w:val="none" w:sz="0" w:space="0" w:color="auto"/>
                        <w:right w:val="none" w:sz="0" w:space="0" w:color="auto"/>
                      </w:divBdr>
                      <w:divsChild>
                        <w:div w:id="1525825999">
                          <w:marLeft w:val="0"/>
                          <w:marRight w:val="0"/>
                          <w:marTop w:val="0"/>
                          <w:marBottom w:val="0"/>
                          <w:divBdr>
                            <w:top w:val="none" w:sz="0" w:space="0" w:color="auto"/>
                            <w:left w:val="none" w:sz="0" w:space="0" w:color="auto"/>
                            <w:bottom w:val="none" w:sz="0" w:space="0" w:color="auto"/>
                            <w:right w:val="none" w:sz="0" w:space="0" w:color="auto"/>
                          </w:divBdr>
                          <w:divsChild>
                            <w:div w:id="491406580">
                              <w:marLeft w:val="0"/>
                              <w:marRight w:val="0"/>
                              <w:marTop w:val="0"/>
                              <w:marBottom w:val="0"/>
                              <w:divBdr>
                                <w:top w:val="none" w:sz="0" w:space="0" w:color="auto"/>
                                <w:left w:val="none" w:sz="0" w:space="0" w:color="auto"/>
                                <w:bottom w:val="none" w:sz="0" w:space="0" w:color="auto"/>
                                <w:right w:val="none" w:sz="0" w:space="0" w:color="auto"/>
                              </w:divBdr>
                              <w:divsChild>
                                <w:div w:id="2114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061790">
      <w:bodyDiv w:val="1"/>
      <w:marLeft w:val="0"/>
      <w:marRight w:val="0"/>
      <w:marTop w:val="0"/>
      <w:marBottom w:val="0"/>
      <w:divBdr>
        <w:top w:val="none" w:sz="0" w:space="0" w:color="auto"/>
        <w:left w:val="none" w:sz="0" w:space="0" w:color="auto"/>
        <w:bottom w:val="none" w:sz="0" w:space="0" w:color="auto"/>
        <w:right w:val="none" w:sz="0" w:space="0" w:color="auto"/>
      </w:divBdr>
      <w:divsChild>
        <w:div w:id="1994985734">
          <w:marLeft w:val="403"/>
          <w:marRight w:val="0"/>
          <w:marTop w:val="160"/>
          <w:marBottom w:val="120"/>
          <w:divBdr>
            <w:top w:val="none" w:sz="0" w:space="0" w:color="auto"/>
            <w:left w:val="none" w:sz="0" w:space="0" w:color="auto"/>
            <w:bottom w:val="none" w:sz="0" w:space="0" w:color="auto"/>
            <w:right w:val="none" w:sz="0" w:space="0" w:color="auto"/>
          </w:divBdr>
        </w:div>
        <w:div w:id="1037002286">
          <w:marLeft w:val="403"/>
          <w:marRight w:val="0"/>
          <w:marTop w:val="160"/>
          <w:marBottom w:val="120"/>
          <w:divBdr>
            <w:top w:val="none" w:sz="0" w:space="0" w:color="auto"/>
            <w:left w:val="none" w:sz="0" w:space="0" w:color="auto"/>
            <w:bottom w:val="none" w:sz="0" w:space="0" w:color="auto"/>
            <w:right w:val="none" w:sz="0" w:space="0" w:color="auto"/>
          </w:divBdr>
        </w:div>
        <w:div w:id="339744246">
          <w:marLeft w:val="403"/>
          <w:marRight w:val="0"/>
          <w:marTop w:val="160"/>
          <w:marBottom w:val="120"/>
          <w:divBdr>
            <w:top w:val="none" w:sz="0" w:space="0" w:color="auto"/>
            <w:left w:val="none" w:sz="0" w:space="0" w:color="auto"/>
            <w:bottom w:val="none" w:sz="0" w:space="0" w:color="auto"/>
            <w:right w:val="none" w:sz="0" w:space="0" w:color="auto"/>
          </w:divBdr>
        </w:div>
        <w:div w:id="790054254">
          <w:marLeft w:val="403"/>
          <w:marRight w:val="0"/>
          <w:marTop w:val="160"/>
          <w:marBottom w:val="120"/>
          <w:divBdr>
            <w:top w:val="none" w:sz="0" w:space="0" w:color="auto"/>
            <w:left w:val="none" w:sz="0" w:space="0" w:color="auto"/>
            <w:bottom w:val="none" w:sz="0" w:space="0" w:color="auto"/>
            <w:right w:val="none" w:sz="0" w:space="0" w:color="auto"/>
          </w:divBdr>
        </w:div>
        <w:div w:id="1302534792">
          <w:marLeft w:val="403"/>
          <w:marRight w:val="0"/>
          <w:marTop w:val="160"/>
          <w:marBottom w:val="120"/>
          <w:divBdr>
            <w:top w:val="none" w:sz="0" w:space="0" w:color="auto"/>
            <w:left w:val="none" w:sz="0" w:space="0" w:color="auto"/>
            <w:bottom w:val="none" w:sz="0" w:space="0" w:color="auto"/>
            <w:right w:val="none" w:sz="0" w:space="0" w:color="auto"/>
          </w:divBdr>
        </w:div>
      </w:divsChild>
    </w:div>
    <w:div w:id="1731732073">
      <w:bodyDiv w:val="1"/>
      <w:marLeft w:val="0"/>
      <w:marRight w:val="0"/>
      <w:marTop w:val="0"/>
      <w:marBottom w:val="0"/>
      <w:divBdr>
        <w:top w:val="none" w:sz="0" w:space="0" w:color="auto"/>
        <w:left w:val="none" w:sz="0" w:space="0" w:color="auto"/>
        <w:bottom w:val="none" w:sz="0" w:space="0" w:color="auto"/>
        <w:right w:val="none" w:sz="0" w:space="0" w:color="auto"/>
      </w:divBdr>
      <w:divsChild>
        <w:div w:id="493841271">
          <w:marLeft w:val="0"/>
          <w:marRight w:val="0"/>
          <w:marTop w:val="0"/>
          <w:marBottom w:val="0"/>
          <w:divBdr>
            <w:top w:val="none" w:sz="0" w:space="0" w:color="auto"/>
            <w:left w:val="none" w:sz="0" w:space="0" w:color="auto"/>
            <w:bottom w:val="none" w:sz="0" w:space="0" w:color="auto"/>
            <w:right w:val="none" w:sz="0" w:space="0" w:color="auto"/>
          </w:divBdr>
          <w:divsChild>
            <w:div w:id="1599752922">
              <w:marLeft w:val="0"/>
              <w:marRight w:val="0"/>
              <w:marTop w:val="0"/>
              <w:marBottom w:val="0"/>
              <w:divBdr>
                <w:top w:val="none" w:sz="0" w:space="0" w:color="auto"/>
                <w:left w:val="none" w:sz="0" w:space="0" w:color="auto"/>
                <w:bottom w:val="none" w:sz="0" w:space="0" w:color="auto"/>
                <w:right w:val="none" w:sz="0" w:space="0" w:color="auto"/>
              </w:divBdr>
              <w:divsChild>
                <w:div w:id="1338652465">
                  <w:marLeft w:val="0"/>
                  <w:marRight w:val="0"/>
                  <w:marTop w:val="0"/>
                  <w:marBottom w:val="0"/>
                  <w:divBdr>
                    <w:top w:val="none" w:sz="0" w:space="0" w:color="auto"/>
                    <w:left w:val="none" w:sz="0" w:space="0" w:color="auto"/>
                    <w:bottom w:val="none" w:sz="0" w:space="0" w:color="auto"/>
                    <w:right w:val="none" w:sz="0" w:space="0" w:color="auto"/>
                  </w:divBdr>
                  <w:divsChild>
                    <w:div w:id="2011983872">
                      <w:marLeft w:val="0"/>
                      <w:marRight w:val="0"/>
                      <w:marTop w:val="0"/>
                      <w:marBottom w:val="0"/>
                      <w:divBdr>
                        <w:top w:val="none" w:sz="0" w:space="0" w:color="auto"/>
                        <w:left w:val="none" w:sz="0" w:space="0" w:color="auto"/>
                        <w:bottom w:val="none" w:sz="0" w:space="0" w:color="auto"/>
                        <w:right w:val="none" w:sz="0" w:space="0" w:color="auto"/>
                      </w:divBdr>
                      <w:divsChild>
                        <w:div w:id="1778519157">
                          <w:marLeft w:val="0"/>
                          <w:marRight w:val="0"/>
                          <w:marTop w:val="0"/>
                          <w:marBottom w:val="0"/>
                          <w:divBdr>
                            <w:top w:val="none" w:sz="0" w:space="0" w:color="auto"/>
                            <w:left w:val="none" w:sz="0" w:space="0" w:color="auto"/>
                            <w:bottom w:val="none" w:sz="0" w:space="0" w:color="auto"/>
                            <w:right w:val="none" w:sz="0" w:space="0" w:color="auto"/>
                          </w:divBdr>
                          <w:divsChild>
                            <w:div w:id="1424064383">
                              <w:marLeft w:val="0"/>
                              <w:marRight w:val="0"/>
                              <w:marTop w:val="0"/>
                              <w:marBottom w:val="0"/>
                              <w:divBdr>
                                <w:top w:val="none" w:sz="0" w:space="0" w:color="auto"/>
                                <w:left w:val="none" w:sz="0" w:space="0" w:color="auto"/>
                                <w:bottom w:val="none" w:sz="0" w:space="0" w:color="auto"/>
                                <w:right w:val="none" w:sz="0" w:space="0" w:color="auto"/>
                              </w:divBdr>
                              <w:divsChild>
                                <w:div w:id="1131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95206">
      <w:bodyDiv w:val="1"/>
      <w:marLeft w:val="0"/>
      <w:marRight w:val="0"/>
      <w:marTop w:val="0"/>
      <w:marBottom w:val="0"/>
      <w:divBdr>
        <w:top w:val="none" w:sz="0" w:space="0" w:color="auto"/>
        <w:left w:val="none" w:sz="0" w:space="0" w:color="auto"/>
        <w:bottom w:val="none" w:sz="0" w:space="0" w:color="auto"/>
        <w:right w:val="none" w:sz="0" w:space="0" w:color="auto"/>
      </w:divBdr>
    </w:div>
    <w:div w:id="1968195280">
      <w:bodyDiv w:val="1"/>
      <w:marLeft w:val="0"/>
      <w:marRight w:val="0"/>
      <w:marTop w:val="0"/>
      <w:marBottom w:val="0"/>
      <w:divBdr>
        <w:top w:val="none" w:sz="0" w:space="0" w:color="auto"/>
        <w:left w:val="none" w:sz="0" w:space="0" w:color="auto"/>
        <w:bottom w:val="none" w:sz="0" w:space="0" w:color="auto"/>
        <w:right w:val="none" w:sz="0" w:space="0" w:color="auto"/>
      </w:divBdr>
    </w:div>
    <w:div w:id="2018649088">
      <w:bodyDiv w:val="1"/>
      <w:marLeft w:val="0"/>
      <w:marRight w:val="0"/>
      <w:marTop w:val="0"/>
      <w:marBottom w:val="0"/>
      <w:divBdr>
        <w:top w:val="none" w:sz="0" w:space="0" w:color="auto"/>
        <w:left w:val="none" w:sz="0" w:space="0" w:color="auto"/>
        <w:bottom w:val="none" w:sz="0" w:space="0" w:color="auto"/>
        <w:right w:val="none" w:sz="0" w:space="0" w:color="auto"/>
      </w:divBdr>
    </w:div>
    <w:div w:id="2071489987">
      <w:bodyDiv w:val="1"/>
      <w:marLeft w:val="0"/>
      <w:marRight w:val="0"/>
      <w:marTop w:val="0"/>
      <w:marBottom w:val="0"/>
      <w:divBdr>
        <w:top w:val="none" w:sz="0" w:space="0" w:color="auto"/>
        <w:left w:val="none" w:sz="0" w:space="0" w:color="auto"/>
        <w:bottom w:val="none" w:sz="0" w:space="0" w:color="auto"/>
        <w:right w:val="none" w:sz="0" w:space="0" w:color="auto"/>
      </w:divBdr>
      <w:divsChild>
        <w:div w:id="693725555">
          <w:marLeft w:val="0"/>
          <w:marRight w:val="0"/>
          <w:marTop w:val="0"/>
          <w:marBottom w:val="0"/>
          <w:divBdr>
            <w:top w:val="none" w:sz="0" w:space="0" w:color="auto"/>
            <w:left w:val="none" w:sz="0" w:space="0" w:color="auto"/>
            <w:bottom w:val="none" w:sz="0" w:space="0" w:color="auto"/>
            <w:right w:val="none" w:sz="0" w:space="0" w:color="auto"/>
          </w:divBdr>
          <w:divsChild>
            <w:div w:id="10474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180">
      <w:bodyDiv w:val="1"/>
      <w:marLeft w:val="0"/>
      <w:marRight w:val="0"/>
      <w:marTop w:val="0"/>
      <w:marBottom w:val="0"/>
      <w:divBdr>
        <w:top w:val="none" w:sz="0" w:space="0" w:color="auto"/>
        <w:left w:val="none" w:sz="0" w:space="0" w:color="auto"/>
        <w:bottom w:val="none" w:sz="0" w:space="0" w:color="auto"/>
        <w:right w:val="none" w:sz="0" w:space="0" w:color="auto"/>
      </w:divBdr>
    </w:div>
    <w:div w:id="2104760981">
      <w:bodyDiv w:val="1"/>
      <w:marLeft w:val="0"/>
      <w:marRight w:val="0"/>
      <w:marTop w:val="0"/>
      <w:marBottom w:val="0"/>
      <w:divBdr>
        <w:top w:val="none" w:sz="0" w:space="0" w:color="auto"/>
        <w:left w:val="none" w:sz="0" w:space="0" w:color="auto"/>
        <w:bottom w:val="none" w:sz="0" w:space="0" w:color="auto"/>
        <w:right w:val="none" w:sz="0" w:space="0" w:color="auto"/>
      </w:divBdr>
      <w:divsChild>
        <w:div w:id="1750805407">
          <w:marLeft w:val="0"/>
          <w:marRight w:val="0"/>
          <w:marTop w:val="0"/>
          <w:marBottom w:val="0"/>
          <w:divBdr>
            <w:top w:val="none" w:sz="0" w:space="0" w:color="auto"/>
            <w:left w:val="none" w:sz="0" w:space="0" w:color="auto"/>
            <w:bottom w:val="none" w:sz="0" w:space="0" w:color="auto"/>
            <w:right w:val="none" w:sz="0" w:space="0" w:color="auto"/>
          </w:divBdr>
          <w:divsChild>
            <w:div w:id="602147087">
              <w:marLeft w:val="0"/>
              <w:marRight w:val="0"/>
              <w:marTop w:val="0"/>
              <w:marBottom w:val="0"/>
              <w:divBdr>
                <w:top w:val="none" w:sz="0" w:space="0" w:color="auto"/>
                <w:left w:val="none" w:sz="0" w:space="0" w:color="auto"/>
                <w:bottom w:val="none" w:sz="0" w:space="0" w:color="auto"/>
                <w:right w:val="none" w:sz="0" w:space="0" w:color="auto"/>
              </w:divBdr>
            </w:div>
            <w:div w:id="1714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ttp://www.teleaccords.travail-emploi.gouv.fr" TargetMode="External" Type="http://schemas.openxmlformats.org/officeDocument/2006/relationships/hyperlink"/><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https://code.travail.gouv.fr/code-du-travail/l513-1"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A5ED1-5A4A-4315-BDFB-F48953EC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3229</Words>
  <Characters>19573</Characters>
  <Application>Microsoft Office Word</Application>
  <DocSecurity>0</DocSecurity>
  <Lines>163</Lines>
  <Paragraphs>45</Paragraphs>
  <ScaleCrop>false</ScaleCrop>
  <HeadingPairs>
    <vt:vector baseType="variant" size="2">
      <vt:variant>
        <vt:lpstr>Titre</vt:lpstr>
      </vt:variant>
      <vt:variant>
        <vt:i4>1</vt:i4>
      </vt:variant>
    </vt:vector>
  </HeadingPairs>
  <TitlesOfParts>
    <vt:vector baseType="lpstr" size="1">
      <vt:lpstr>Projet d'accord emploi des TH</vt:lpstr>
    </vt:vector>
  </TitlesOfParts>
  <Manager>s.roose@jlo-conseil.com</Manager>
  <Company>JLO Conseil pour GDF SUEZ SAGDF</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2021-12-23T09:44:00Z</dcterms:created>
  <cp:lastPrinted>2021-01-20T14:31:00Z</cp:lastPrinted>
  <dcterms:modified xsi:type="dcterms:W3CDTF">2022-03-16T09:31:00Z</dcterms:modified>
  <cp:revision>6</cp:revision>
  <dc:title>Projet d'accord emploi des TH</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_NewReviewCycle" pid="2">
    <vt:lpwstr/>
  </property>
  <property fmtid="{D5CDD505-2E9C-101B-9397-08002B2CF9AE}" name="MSIP_Label_c135c4ba-2280-41f8-be7d-6f21d368baa3_Enabled" pid="3">
    <vt:lpwstr>true</vt:lpwstr>
  </property>
  <property fmtid="{D5CDD505-2E9C-101B-9397-08002B2CF9AE}" name="MSIP_Label_c135c4ba-2280-41f8-be7d-6f21d368baa3_SetDate" pid="4">
    <vt:lpwstr>2021-12-06T08:56:55Z</vt:lpwstr>
  </property>
  <property fmtid="{D5CDD505-2E9C-101B-9397-08002B2CF9AE}" name="MSIP_Label_c135c4ba-2280-41f8-be7d-6f21d368baa3_Method" pid="5">
    <vt:lpwstr>Standard</vt:lpwstr>
  </property>
  <property fmtid="{D5CDD505-2E9C-101B-9397-08002B2CF9AE}" name="MSIP_Label_c135c4ba-2280-41f8-be7d-6f21d368baa3_Name" pid="6">
    <vt:lpwstr>c135c4ba-2280-41f8-be7d-6f21d368baa3</vt:lpwstr>
  </property>
  <property fmtid="{D5CDD505-2E9C-101B-9397-08002B2CF9AE}" name="MSIP_Label_c135c4ba-2280-41f8-be7d-6f21d368baa3_SiteId" pid="7">
    <vt:lpwstr>24139d14-c62c-4c47-8bdd-ce71ea1d50cf</vt:lpwstr>
  </property>
  <property fmtid="{D5CDD505-2E9C-101B-9397-08002B2CF9AE}" name="MSIP_Label_c135c4ba-2280-41f8-be7d-6f21d368baa3_ActionId" pid="8">
    <vt:lpwstr>e022e9c2-0c91-4414-b161-ed886dffbefe</vt:lpwstr>
  </property>
  <property fmtid="{D5CDD505-2E9C-101B-9397-08002B2CF9AE}" name="MSIP_Label_c135c4ba-2280-41f8-be7d-6f21d368baa3_ContentBits" pid="9">
    <vt:lpwstr>0</vt:lpwstr>
  </property>
</Properties>
</file>