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BE4F23" w:rsidR="000603FB" w:rsidRDefault="000603FB" w:rsidRPr="009A542B">
      <w:pPr>
        <w:rPr>
          <w:color w:val="auto"/>
          <w:sz w:val="18"/>
        </w:rPr>
      </w:pPr>
    </w:p>
    <w:p w:rsidP="00BE4F23" w:rsidR="00845CFC" w:rsidRDefault="00845CFC" w:rsidRPr="009A542B">
      <w:pPr>
        <w:pStyle w:val="En-tte"/>
        <w:tabs>
          <w:tab w:pos="4536" w:val="clear"/>
          <w:tab w:pos="9072" w:val="clear"/>
        </w:tabs>
        <w:rPr>
          <w:color w:val="auto"/>
          <w:sz w:val="18"/>
        </w:rPr>
        <w:sectPr w:rsidR="00845CFC" w:rsidRPr="009A542B" w:rsidSect="0032550B">
          <w:headerReference r:id="rId8" w:type="default"/>
          <w:footerReference r:id="rId9" w:type="default"/>
          <w:type w:val="continuous"/>
          <w:pgSz w:code="9" w:h="16838" w:w="11906"/>
          <w:pgMar w:bottom="1418" w:footer="567" w:gutter="0" w:header="987" w:left="1701" w:right="1701" w:top="1134"/>
          <w:cols w:space="720"/>
        </w:sectPr>
      </w:pPr>
    </w:p>
    <w:p w:rsidP="00BE4F23" w:rsidR="00095189" w:rsidRDefault="00095189" w:rsidRPr="009A542B">
      <w:pPr>
        <w:jc w:val="center"/>
        <w:rPr>
          <w:rFonts w:ascii="Arial" w:hAnsi="Arial"/>
          <w:b/>
          <w:color w:val="auto"/>
          <w:sz w:val="22"/>
        </w:rPr>
      </w:pPr>
    </w:p>
    <w:p w:rsidP="00BE4F23" w:rsidR="002950F1" w:rsidRDefault="002950F1">
      <w:pPr>
        <w:jc w:val="center"/>
        <w:rPr>
          <w:rFonts w:ascii="Arial" w:hAnsi="Arial"/>
          <w:b/>
          <w:color w:val="auto"/>
          <w:sz w:val="22"/>
        </w:rPr>
      </w:pPr>
    </w:p>
    <w:p w:rsidP="00BE4F23" w:rsidR="007D5EA9" w:rsidRDefault="007D5EA9">
      <w:pPr>
        <w:jc w:val="center"/>
        <w:rPr>
          <w:rFonts w:ascii="Arial" w:hAnsi="Arial"/>
          <w:b/>
          <w:color w:val="auto"/>
          <w:sz w:val="22"/>
        </w:rPr>
      </w:pPr>
    </w:p>
    <w:p w:rsidP="00BE4F23" w:rsidR="007D5EA9" w:rsidRDefault="007D5EA9">
      <w:pPr>
        <w:jc w:val="center"/>
        <w:rPr>
          <w:rFonts w:ascii="Arial" w:hAnsi="Arial"/>
          <w:b/>
          <w:color w:val="auto"/>
          <w:sz w:val="22"/>
        </w:rPr>
      </w:pPr>
    </w:p>
    <w:p w:rsidP="00BE4F23" w:rsidR="007D5EA9" w:rsidRDefault="007D5EA9" w:rsidRPr="009A542B">
      <w:pPr>
        <w:jc w:val="center"/>
        <w:rPr>
          <w:rFonts w:ascii="Arial" w:hAnsi="Arial"/>
          <w:b/>
          <w:color w:val="auto"/>
          <w:sz w:val="22"/>
        </w:rPr>
      </w:pPr>
    </w:p>
    <w:p w:rsidP="00BE4F23" w:rsidR="002E68E0" w:rsidRDefault="002E68E0" w:rsidRPr="009A542B">
      <w:pPr>
        <w:jc w:val="center"/>
        <w:rPr>
          <w:rFonts w:ascii="Arial" w:hAnsi="Arial"/>
          <w:b/>
          <w:color w:val="auto"/>
          <w:sz w:val="24"/>
          <w:szCs w:val="28"/>
        </w:rPr>
      </w:pPr>
      <w:r w:rsidRPr="009A542B">
        <w:rPr>
          <w:rFonts w:ascii="Arial" w:hAnsi="Arial"/>
          <w:b/>
          <w:color w:val="auto"/>
          <w:sz w:val="24"/>
          <w:szCs w:val="28"/>
        </w:rPr>
        <w:t>PROTOCOLE D'ACCORD DES</w:t>
      </w:r>
    </w:p>
    <w:p w:rsidP="00BE4F23" w:rsidR="002E68E0" w:rsidRDefault="002E68E0" w:rsidRPr="009A542B">
      <w:pPr>
        <w:pStyle w:val="Titre1"/>
        <w:rPr>
          <w:color w:val="auto"/>
          <w:szCs w:val="28"/>
        </w:rPr>
      </w:pPr>
      <w:r w:rsidRPr="009A542B">
        <w:rPr>
          <w:color w:val="auto"/>
          <w:szCs w:val="28"/>
        </w:rPr>
        <w:t xml:space="preserve">NEGOCIATIONS ANNUELLES </w:t>
      </w:r>
      <w:r w:rsidR="00495262" w:rsidRPr="009A542B">
        <w:rPr>
          <w:color w:val="auto"/>
          <w:szCs w:val="28"/>
        </w:rPr>
        <w:t xml:space="preserve"> </w:t>
      </w:r>
      <w:r w:rsidR="004C2D6B" w:rsidRPr="009A542B">
        <w:rPr>
          <w:color w:val="auto"/>
          <w:szCs w:val="28"/>
        </w:rPr>
        <w:t>202</w:t>
      </w:r>
      <w:r w:rsidR="00380A0A" w:rsidRPr="009A542B">
        <w:rPr>
          <w:color w:val="auto"/>
          <w:szCs w:val="28"/>
        </w:rPr>
        <w:t>2</w:t>
      </w:r>
    </w:p>
    <w:p w:rsidP="00BE4F23" w:rsidR="002E68E0" w:rsidRDefault="002E68E0" w:rsidRPr="009A542B">
      <w:pPr>
        <w:rPr>
          <w:noProof/>
          <w:color w:val="auto"/>
          <w:sz w:val="18"/>
        </w:rPr>
      </w:pPr>
    </w:p>
    <w:p w:rsidP="00BE4F23" w:rsidR="002E68E0" w:rsidRDefault="002E68E0" w:rsidRPr="009A542B">
      <w:pPr>
        <w:jc w:val="center"/>
        <w:rPr>
          <w:rFonts w:ascii="Arial" w:hAnsi="Arial"/>
          <w:color w:val="auto"/>
          <w:sz w:val="18"/>
        </w:rPr>
      </w:pPr>
      <w:r w:rsidRPr="009A542B">
        <w:rPr>
          <w:rFonts w:ascii="Arial" w:hAnsi="Arial"/>
          <w:color w:val="auto"/>
          <w:sz w:val="18"/>
        </w:rPr>
        <w:t>(en application des articles L</w:t>
      </w:r>
      <w:r w:rsidR="00F53F74" w:rsidRPr="009A542B">
        <w:rPr>
          <w:rFonts w:ascii="Arial" w:hAnsi="Arial"/>
          <w:color w:val="auto"/>
          <w:sz w:val="18"/>
        </w:rPr>
        <w:t>.</w:t>
      </w:r>
      <w:r w:rsidRPr="009A542B">
        <w:rPr>
          <w:rFonts w:ascii="Arial" w:hAnsi="Arial"/>
          <w:color w:val="auto"/>
          <w:sz w:val="18"/>
        </w:rPr>
        <w:t>224</w:t>
      </w:r>
      <w:r w:rsidR="0073759A" w:rsidRPr="009A542B">
        <w:rPr>
          <w:rFonts w:ascii="Arial" w:hAnsi="Arial"/>
          <w:color w:val="auto"/>
          <w:sz w:val="18"/>
        </w:rPr>
        <w:t>2</w:t>
      </w:r>
      <w:r w:rsidR="00F53F74" w:rsidRPr="009A542B">
        <w:rPr>
          <w:rFonts w:ascii="Arial" w:hAnsi="Arial"/>
          <w:color w:val="auto"/>
          <w:sz w:val="18"/>
        </w:rPr>
        <w:t>-1 et D.</w:t>
      </w:r>
      <w:r w:rsidRPr="009A542B">
        <w:rPr>
          <w:rFonts w:ascii="Arial" w:hAnsi="Arial"/>
          <w:color w:val="auto"/>
          <w:sz w:val="18"/>
        </w:rPr>
        <w:t>2231-2 du Code du Travail)</w:t>
      </w:r>
    </w:p>
    <w:p w:rsidP="00BE4F23" w:rsidR="002E68E0" w:rsidRDefault="002E68E0" w:rsidRPr="009A542B">
      <w:pPr>
        <w:jc w:val="center"/>
        <w:rPr>
          <w:rFonts w:ascii="Arial" w:hAnsi="Arial"/>
          <w:color w:val="auto"/>
        </w:rPr>
      </w:pPr>
    </w:p>
    <w:p w:rsidP="00BE4F23" w:rsidR="002E68E0" w:rsidRDefault="002E68E0" w:rsidRPr="009A542B">
      <w:pPr>
        <w:jc w:val="both"/>
        <w:rPr>
          <w:rFonts w:ascii="Arial" w:hAnsi="Arial"/>
          <w:color w:val="auto"/>
        </w:rPr>
      </w:pPr>
    </w:p>
    <w:p w:rsidP="00BE4F23" w:rsidR="002E68E0" w:rsidRDefault="002E68E0" w:rsidRPr="009A542B">
      <w:pPr>
        <w:jc w:val="both"/>
        <w:rPr>
          <w:rFonts w:ascii="Arial" w:hAnsi="Arial"/>
          <w:color w:val="auto"/>
        </w:rPr>
      </w:pPr>
    </w:p>
    <w:p w:rsidP="00BE4F23" w:rsidR="004E5702" w:rsidRDefault="004E5702" w:rsidRPr="009A542B">
      <w:pPr>
        <w:jc w:val="both"/>
        <w:rPr>
          <w:rFonts w:ascii="Arial" w:hAnsi="Arial"/>
          <w:color w:val="auto"/>
        </w:rPr>
      </w:pPr>
    </w:p>
    <w:p w:rsidP="00BE4F23" w:rsidR="002E68E0" w:rsidRDefault="002E68E0" w:rsidRPr="009A542B">
      <w:pPr>
        <w:jc w:val="both"/>
        <w:rPr>
          <w:rFonts w:ascii="Arial" w:hAnsi="Arial"/>
          <w:color w:val="auto"/>
        </w:rPr>
      </w:pPr>
    </w:p>
    <w:p w:rsidP="00BE4F23" w:rsidR="002E68E0" w:rsidRDefault="002E68E0">
      <w:pPr>
        <w:jc w:val="both"/>
        <w:rPr>
          <w:rFonts w:ascii="Arial" w:hAnsi="Arial"/>
          <w:color w:val="auto"/>
        </w:rPr>
      </w:pPr>
    </w:p>
    <w:p w:rsidP="00BE4F23" w:rsidR="00416411" w:rsidRDefault="00416411">
      <w:pPr>
        <w:jc w:val="both"/>
        <w:rPr>
          <w:rFonts w:ascii="Arial" w:hAnsi="Arial"/>
          <w:color w:val="auto"/>
        </w:rPr>
      </w:pPr>
    </w:p>
    <w:p w:rsidP="00BE4F23" w:rsidR="00416411" w:rsidRDefault="00416411">
      <w:pPr>
        <w:jc w:val="both"/>
        <w:rPr>
          <w:rFonts w:ascii="Arial" w:hAnsi="Arial"/>
          <w:color w:val="auto"/>
        </w:rPr>
      </w:pPr>
    </w:p>
    <w:p w:rsidP="00BE4F23" w:rsidR="00416411" w:rsidRDefault="00416411">
      <w:pPr>
        <w:jc w:val="both"/>
        <w:rPr>
          <w:rFonts w:ascii="Arial" w:hAnsi="Arial"/>
          <w:color w:val="auto"/>
        </w:rPr>
      </w:pPr>
    </w:p>
    <w:p w:rsidP="00BE4F23" w:rsidR="00416411" w:rsidRDefault="00416411" w:rsidRPr="009A542B">
      <w:pPr>
        <w:jc w:val="both"/>
        <w:rPr>
          <w:rFonts w:ascii="Arial" w:hAnsi="Arial"/>
          <w:color w:val="auto"/>
        </w:rPr>
      </w:pPr>
    </w:p>
    <w:p w:rsidP="00BE4F23" w:rsidR="008D6869" w:rsidRDefault="008D6869" w:rsidRPr="009A542B">
      <w:pPr>
        <w:rPr>
          <w:rFonts w:ascii="Arial" w:hAnsi="Arial"/>
        </w:rPr>
      </w:pPr>
      <w:r w:rsidRPr="009A542B">
        <w:rPr>
          <w:rFonts w:ascii="Arial" w:hAnsi="Arial"/>
        </w:rPr>
        <w:t>Entre</w:t>
      </w:r>
    </w:p>
    <w:p w:rsidP="00BE4F23" w:rsidR="008D6869" w:rsidRDefault="008D6869" w:rsidRPr="009A542B">
      <w:pPr>
        <w:tabs>
          <w:tab w:pos="7013" w:val="left"/>
        </w:tabs>
        <w:rPr>
          <w:rFonts w:ascii="Arial" w:hAnsi="Arial"/>
        </w:rPr>
      </w:pPr>
      <w:r w:rsidRPr="009A542B">
        <w:rPr>
          <w:rFonts w:ascii="Arial" w:hAnsi="Arial"/>
        </w:rPr>
        <w:t xml:space="preserve"> </w:t>
      </w:r>
      <w:r w:rsidRPr="009A542B">
        <w:rPr>
          <w:rFonts w:ascii="Arial" w:hAnsi="Arial"/>
        </w:rPr>
        <w:tab/>
      </w:r>
    </w:p>
    <w:p w:rsidP="00BE4F23" w:rsidR="008D6869" w:rsidRDefault="008D6869" w:rsidRPr="009A542B">
      <w:pPr>
        <w:rPr>
          <w:rFonts w:ascii="Arial" w:hAnsi="Arial"/>
        </w:rPr>
      </w:pPr>
      <w:r w:rsidRPr="009A542B">
        <w:rPr>
          <w:rFonts w:ascii="Arial" w:hAnsi="Arial"/>
          <w:b/>
        </w:rPr>
        <w:t>la Société MBDA France</w:t>
      </w:r>
      <w:r w:rsidRPr="009A542B">
        <w:rPr>
          <w:rFonts w:ascii="Arial" w:hAnsi="Arial"/>
        </w:rPr>
        <w:t>, représentée par :</w:t>
      </w:r>
    </w:p>
    <w:p w:rsidP="00BE4F23" w:rsidR="008D6869" w:rsidRDefault="008D6869" w:rsidRPr="009A542B">
      <w:pPr>
        <w:rPr>
          <w:rFonts w:ascii="Arial" w:hAnsi="Arial"/>
        </w:rPr>
      </w:pPr>
    </w:p>
    <w:p w:rsidP="00BE4F23" w:rsidR="008D6869" w:rsidRDefault="008D6869" w:rsidRPr="009A542B">
      <w:pPr>
        <w:rPr>
          <w:rFonts w:ascii="Arial" w:hAnsi="Arial"/>
        </w:rPr>
      </w:pPr>
      <w:r w:rsidRPr="009A542B">
        <w:rPr>
          <w:rFonts w:ascii="Arial" w:hAnsi="Arial"/>
        </w:rPr>
        <w:t xml:space="preserve">, Directeur des Ressources Humaines MBDA France, </w:t>
      </w:r>
    </w:p>
    <w:p w:rsidP="00BE4F23" w:rsidR="008D6869" w:rsidRDefault="008D6869" w:rsidRPr="009A542B">
      <w:pPr>
        <w:rPr>
          <w:rFonts w:ascii="Arial" w:hAnsi="Arial"/>
        </w:rPr>
      </w:pPr>
    </w:p>
    <w:p w:rsidP="00BE4F23" w:rsidR="008D6869" w:rsidRDefault="008D6869" w:rsidRPr="009A542B">
      <w:pPr>
        <w:rPr>
          <w:rFonts w:ascii="Arial" w:hAnsi="Arial"/>
        </w:rPr>
      </w:pPr>
      <w:r w:rsidRPr="009A542B">
        <w:rPr>
          <w:rFonts w:ascii="Arial" w:hAnsi="Arial"/>
        </w:rPr>
        <w:t>d'une part,</w:t>
      </w:r>
    </w:p>
    <w:p w:rsidP="00BE4F23" w:rsidR="008D6869" w:rsidRDefault="008D6869" w:rsidRPr="009A542B">
      <w:pPr>
        <w:rPr>
          <w:rFonts w:ascii="Arial" w:hAnsi="Arial"/>
        </w:rPr>
      </w:pPr>
    </w:p>
    <w:p w:rsidP="00BE4F23" w:rsidR="008D6869" w:rsidRDefault="008D6869" w:rsidRPr="009A542B">
      <w:pPr>
        <w:rPr>
          <w:rFonts w:ascii="Arial" w:hAnsi="Arial"/>
        </w:rPr>
      </w:pPr>
      <w:r w:rsidRPr="009A542B">
        <w:rPr>
          <w:rFonts w:ascii="Arial" w:hAnsi="Arial"/>
        </w:rPr>
        <w:t>et</w:t>
      </w:r>
    </w:p>
    <w:p w:rsidP="00BE4F23" w:rsidR="008D6869" w:rsidRDefault="008D6869" w:rsidRPr="009A542B">
      <w:pPr>
        <w:rPr>
          <w:rFonts w:ascii="Arial" w:hAnsi="Arial"/>
        </w:rPr>
      </w:pPr>
    </w:p>
    <w:p w:rsidP="00BE4F23" w:rsidR="008D6869" w:rsidRDefault="008D6869" w:rsidRPr="009A542B">
      <w:pPr>
        <w:jc w:val="both"/>
        <w:rPr>
          <w:rFonts w:ascii="Arial" w:hAnsi="Arial"/>
        </w:rPr>
      </w:pPr>
      <w:r w:rsidRPr="009A542B">
        <w:rPr>
          <w:rFonts w:ascii="Arial" w:hAnsi="Arial"/>
          <w:b/>
        </w:rPr>
        <w:t>les Délégués Syndicaux Centraux de MBDA France</w:t>
      </w:r>
      <w:r w:rsidRPr="009A542B">
        <w:rPr>
          <w:rFonts w:ascii="Arial" w:hAnsi="Arial"/>
        </w:rPr>
        <w:t xml:space="preserve">, représentants d'organisations syndicales représentatives, </w:t>
      </w:r>
    </w:p>
    <w:p w:rsidP="00BE4F23" w:rsidR="008D6869" w:rsidRDefault="008D6869" w:rsidRPr="009A542B">
      <w:pPr>
        <w:jc w:val="both"/>
        <w:rPr>
          <w:rFonts w:ascii="Arial" w:hAnsi="Arial"/>
        </w:rPr>
      </w:pPr>
    </w:p>
    <w:p w:rsidP="00BE4F23" w:rsidR="008D6869" w:rsidRDefault="008D6869" w:rsidRPr="009A542B">
      <w:pPr>
        <w:tabs>
          <w:tab w:pos="6882" w:val="left"/>
        </w:tabs>
        <w:rPr>
          <w:rFonts w:ascii="Arial" w:hAnsi="Arial"/>
        </w:rPr>
      </w:pPr>
      <w:r w:rsidRPr="009A542B">
        <w:rPr>
          <w:rFonts w:ascii="Arial" w:hAnsi="Arial"/>
        </w:rPr>
        <w:t>d'autre part,</w:t>
      </w:r>
    </w:p>
    <w:p w:rsidP="00BE4F23" w:rsidR="002E68E0" w:rsidRDefault="002E68E0" w:rsidRPr="009A542B">
      <w:pPr>
        <w:jc w:val="both"/>
        <w:rPr>
          <w:rFonts w:ascii="Arial" w:hAnsi="Arial"/>
          <w:color w:val="auto"/>
        </w:rPr>
      </w:pPr>
    </w:p>
    <w:p w:rsidP="00BE4F23" w:rsidR="002E68E0" w:rsidRDefault="002E68E0" w:rsidRPr="009A542B">
      <w:pPr>
        <w:jc w:val="both"/>
        <w:rPr>
          <w:rFonts w:ascii="Arial" w:hAnsi="Arial"/>
          <w:color w:val="auto"/>
        </w:rPr>
      </w:pPr>
    </w:p>
    <w:p w:rsidP="00BE4F23" w:rsidR="002E68E0" w:rsidRDefault="002E68E0" w:rsidRPr="009A542B">
      <w:pPr>
        <w:jc w:val="both"/>
        <w:rPr>
          <w:rFonts w:ascii="Arial" w:hAnsi="Arial"/>
          <w:color w:val="auto"/>
        </w:rPr>
      </w:pPr>
      <w:r w:rsidRPr="009A542B">
        <w:rPr>
          <w:rFonts w:ascii="Arial" w:hAnsi="Arial"/>
          <w:color w:val="auto"/>
        </w:rPr>
        <w:t xml:space="preserve">il a été convenu et arrêté ce qui suit à l'issue des négociations tenues </w:t>
      </w:r>
      <w:r w:rsidR="001A2027" w:rsidRPr="009A542B">
        <w:rPr>
          <w:rFonts w:ascii="Arial" w:hAnsi="Arial"/>
          <w:color w:val="auto"/>
        </w:rPr>
        <w:t>les 25 janvier, 9 et 23 février</w:t>
      </w:r>
      <w:r w:rsidR="005B0F51">
        <w:rPr>
          <w:rFonts w:ascii="Arial" w:hAnsi="Arial"/>
          <w:color w:val="auto"/>
        </w:rPr>
        <w:t>,</w:t>
      </w:r>
      <w:r w:rsidR="001A2027" w:rsidRPr="009A542B">
        <w:rPr>
          <w:rFonts w:ascii="Arial" w:hAnsi="Arial"/>
          <w:color w:val="auto"/>
        </w:rPr>
        <w:t xml:space="preserve"> 4 </w:t>
      </w:r>
      <w:r w:rsidR="005B0F51">
        <w:rPr>
          <w:rFonts w:ascii="Arial" w:hAnsi="Arial"/>
          <w:color w:val="auto"/>
        </w:rPr>
        <w:t xml:space="preserve">et 8 </w:t>
      </w:r>
      <w:r w:rsidR="001A2027" w:rsidRPr="009A542B">
        <w:rPr>
          <w:rFonts w:ascii="Arial" w:hAnsi="Arial"/>
          <w:color w:val="auto"/>
        </w:rPr>
        <w:t>mars 2022</w:t>
      </w:r>
      <w:r w:rsidR="009A542B">
        <w:rPr>
          <w:rFonts w:ascii="Arial" w:hAnsi="Arial"/>
          <w:color w:val="auto"/>
        </w:rPr>
        <w:t xml:space="preserve"> </w:t>
      </w:r>
      <w:r w:rsidR="00F4432D" w:rsidRPr="009A542B">
        <w:rPr>
          <w:rFonts w:ascii="Arial" w:hAnsi="Arial"/>
          <w:color w:val="auto"/>
        </w:rPr>
        <w:t>:</w:t>
      </w:r>
    </w:p>
    <w:p w:rsidP="00BE4F23" w:rsidR="00095189" w:rsidRDefault="00095189" w:rsidRPr="009A542B">
      <w:pPr>
        <w:rPr>
          <w:rFonts w:ascii="Arial" w:hAnsi="Arial"/>
          <w:color w:val="auto"/>
        </w:rPr>
      </w:pPr>
    </w:p>
    <w:p w:rsidP="00BE4F23" w:rsidR="00B72BF8" w:rsidRDefault="00354A8F" w:rsidRPr="009A542B">
      <w:pPr>
        <w:jc w:val="both"/>
        <w:rPr>
          <w:color w:val="auto"/>
          <w:sz w:val="18"/>
        </w:rPr>
      </w:pPr>
      <w:r w:rsidRPr="009A542B">
        <w:rPr>
          <w:color w:val="auto"/>
          <w:sz w:val="18"/>
        </w:rPr>
        <w:br w:type="page"/>
      </w:r>
    </w:p>
    <w:p w:rsidP="00777FE9" w:rsidR="007D5EA9" w:rsidRDefault="007D5EA9">
      <w:pPr>
        <w:jc w:val="center"/>
        <w:rPr>
          <w:rFonts w:ascii="Arial" w:cs="Arial" w:hAnsi="Arial"/>
          <w:b/>
          <w:color w:val="auto"/>
          <w:sz w:val="24"/>
        </w:rPr>
      </w:pPr>
    </w:p>
    <w:p w:rsidP="00777FE9" w:rsidR="00777FE9" w:rsidRDefault="00777FE9" w:rsidRPr="00777FE9">
      <w:pPr>
        <w:jc w:val="center"/>
        <w:rPr>
          <w:rFonts w:ascii="Arial" w:cs="Arial" w:hAnsi="Arial"/>
          <w:b/>
          <w:color w:val="auto"/>
          <w:sz w:val="24"/>
        </w:rPr>
      </w:pPr>
      <w:r w:rsidRPr="00777FE9">
        <w:rPr>
          <w:rFonts w:ascii="Arial" w:cs="Arial" w:hAnsi="Arial"/>
          <w:b/>
          <w:color w:val="auto"/>
          <w:sz w:val="24"/>
        </w:rPr>
        <w:t>SOMMAIRE</w:t>
      </w:r>
    </w:p>
    <w:p w:rsidR="00777FE9" w:rsidRDefault="00777FE9">
      <w:pPr>
        <w:rPr>
          <w:color w:val="auto"/>
        </w:rPr>
      </w:pPr>
    </w:p>
    <w:p w:rsidR="00777FE9" w:rsidRDefault="00777FE9">
      <w:pPr>
        <w:rPr>
          <w:color w:val="auto"/>
        </w:rPr>
      </w:pPr>
    </w:p>
    <w:p w:rsidR="00777FE9" w:rsidRDefault="00777FE9" w:rsidRPr="00777FE9">
      <w:pPr>
        <w:rPr>
          <w:rFonts w:ascii="Arial" w:cs="Arial" w:hAnsi="Arial"/>
          <w:b/>
          <w:color w:val="auto"/>
          <w:sz w:val="22"/>
          <w:szCs w:val="22"/>
        </w:rPr>
      </w:pPr>
      <w:r w:rsidRPr="00777FE9">
        <w:rPr>
          <w:rFonts w:ascii="Arial" w:cs="Arial" w:hAnsi="Arial"/>
          <w:b/>
          <w:color w:val="auto"/>
          <w:sz w:val="22"/>
          <w:szCs w:val="22"/>
        </w:rPr>
        <w:t xml:space="preserve">Préambule </w:t>
      </w:r>
    </w:p>
    <w:p w:rsidR="00777FE9" w:rsidRDefault="00777FE9" w:rsidRPr="00777FE9">
      <w:pPr>
        <w:rPr>
          <w:rFonts w:ascii="Arial" w:cs="Arial" w:hAnsi="Arial"/>
          <w:b/>
          <w:color w:val="auto"/>
          <w:sz w:val="22"/>
          <w:szCs w:val="22"/>
        </w:rPr>
      </w:pPr>
    </w:p>
    <w:p w:rsidR="00777FE9" w:rsidRDefault="00777FE9" w:rsidRPr="00777FE9">
      <w:pPr>
        <w:rPr>
          <w:rFonts w:ascii="Arial" w:cs="Arial" w:hAnsi="Arial"/>
          <w:b/>
          <w:color w:val="auto"/>
          <w:sz w:val="22"/>
          <w:szCs w:val="22"/>
        </w:rPr>
      </w:pPr>
    </w:p>
    <w:p w:rsidP="00777FE9" w:rsidR="00777FE9" w:rsidRDefault="00777FE9" w:rsidRPr="00F2587D">
      <w:pPr>
        <w:pStyle w:val="1"/>
        <w:spacing w:after="0"/>
        <w:rPr>
          <w:color w:val="auto"/>
          <w:sz w:val="22"/>
          <w:szCs w:val="22"/>
          <w:u w:val="single"/>
        </w:rPr>
      </w:pPr>
      <w:r w:rsidRPr="00F2587D">
        <w:rPr>
          <w:color w:val="auto"/>
          <w:sz w:val="22"/>
          <w:szCs w:val="22"/>
          <w:u w:val="single"/>
        </w:rPr>
        <w:t xml:space="preserve">Article 1. Politique salariale </w:t>
      </w:r>
    </w:p>
    <w:p w:rsidP="00777FE9" w:rsidR="00777FE9" w:rsidRDefault="00777FE9" w:rsidRPr="00777FE9">
      <w:pPr>
        <w:pStyle w:val="1"/>
        <w:spacing w:after="0"/>
        <w:rPr>
          <w:color w:val="auto"/>
          <w:sz w:val="22"/>
          <w:szCs w:val="22"/>
        </w:rPr>
      </w:pPr>
    </w:p>
    <w:p w:rsidP="00F34D18" w:rsidR="00777FE9" w:rsidRDefault="00777FE9" w:rsidRPr="00A37DD3">
      <w:pPr>
        <w:pStyle w:val="1"/>
        <w:numPr>
          <w:ilvl w:val="1"/>
          <w:numId w:val="3"/>
        </w:numPr>
        <w:spacing w:after="0"/>
        <w:rPr>
          <w:color w:val="auto"/>
          <w:sz w:val="22"/>
          <w:szCs w:val="22"/>
        </w:rPr>
      </w:pPr>
      <w:r w:rsidRPr="00A37DD3">
        <w:rPr>
          <w:color w:val="auto"/>
          <w:sz w:val="22"/>
          <w:szCs w:val="22"/>
        </w:rPr>
        <w:t>Budget global 2022</w:t>
      </w:r>
    </w:p>
    <w:p w:rsidP="00777FE9" w:rsidR="00777FE9" w:rsidRDefault="00777FE9" w:rsidRPr="00A37DD3">
      <w:pPr>
        <w:pStyle w:val="1"/>
        <w:spacing w:after="0"/>
        <w:ind w:left="360"/>
        <w:rPr>
          <w:color w:val="auto"/>
          <w:sz w:val="22"/>
          <w:szCs w:val="22"/>
        </w:rPr>
      </w:pPr>
    </w:p>
    <w:p w:rsidP="00F34D18" w:rsidR="00777FE9" w:rsidRDefault="00777FE9" w:rsidRPr="00A37DD3">
      <w:pPr>
        <w:pStyle w:val="1"/>
        <w:numPr>
          <w:ilvl w:val="1"/>
          <w:numId w:val="3"/>
        </w:numPr>
        <w:spacing w:after="0"/>
        <w:rPr>
          <w:color w:val="auto"/>
          <w:sz w:val="22"/>
          <w:szCs w:val="22"/>
        </w:rPr>
      </w:pPr>
      <w:r w:rsidRPr="00A37DD3">
        <w:rPr>
          <w:color w:val="auto"/>
          <w:sz w:val="22"/>
          <w:szCs w:val="22"/>
        </w:rPr>
        <w:t>Mesures salariales pour le Personnel Mensuel</w:t>
      </w:r>
    </w:p>
    <w:p w:rsidP="00777FE9" w:rsidR="00777FE9" w:rsidRDefault="00777FE9" w:rsidRPr="004A14F4">
      <w:pPr>
        <w:pStyle w:val="Retraitcorpsdetexte2"/>
        <w:ind w:left="426"/>
        <w:rPr>
          <w:bCs/>
          <w:color w:val="auto"/>
          <w:szCs w:val="22"/>
        </w:rPr>
      </w:pPr>
      <w:r w:rsidRPr="004A14F4">
        <w:rPr>
          <w:bCs/>
          <w:color w:val="auto"/>
          <w:szCs w:val="22"/>
        </w:rPr>
        <w:t>1.2.1 Mesures communes</w:t>
      </w:r>
    </w:p>
    <w:p w:rsidP="00777FE9" w:rsidR="00777FE9" w:rsidRDefault="00777FE9" w:rsidRPr="004A14F4">
      <w:pPr>
        <w:pStyle w:val="Retraitcorpsdetexte2"/>
        <w:ind w:left="426"/>
        <w:rPr>
          <w:bCs/>
          <w:color w:val="auto"/>
          <w:szCs w:val="22"/>
        </w:rPr>
      </w:pPr>
      <w:r w:rsidRPr="004A14F4">
        <w:rPr>
          <w:bCs/>
          <w:color w:val="auto"/>
          <w:szCs w:val="22"/>
        </w:rPr>
        <w:t>1.2.2 Mesures spécifiques pour le personnel Mensuel jusqu'au niveau IV3 inclus</w:t>
      </w:r>
    </w:p>
    <w:p w:rsidP="00A37DD3" w:rsidR="00A37DD3" w:rsidRDefault="00A37DD3" w:rsidRPr="004A14F4">
      <w:pPr>
        <w:pStyle w:val="Retraitcorpsdetexte2"/>
        <w:ind w:left="426"/>
        <w:rPr>
          <w:bCs/>
          <w:color w:val="auto"/>
          <w:szCs w:val="22"/>
        </w:rPr>
      </w:pPr>
      <w:r w:rsidRPr="004A14F4">
        <w:rPr>
          <w:bCs/>
          <w:color w:val="auto"/>
          <w:szCs w:val="22"/>
        </w:rPr>
        <w:t xml:space="preserve">1.2.3 Mesures spécifiques pour le personnel Mensuel de niveaux V et VI </w:t>
      </w:r>
    </w:p>
    <w:p w:rsidP="00A37DD3" w:rsidR="00A37DD3" w:rsidRDefault="00A37DD3" w:rsidRPr="004A14F4">
      <w:pPr>
        <w:pStyle w:val="Retraitcorpsdetexte2"/>
        <w:ind w:left="426"/>
        <w:rPr>
          <w:bCs/>
          <w:color w:val="auto"/>
          <w:szCs w:val="22"/>
        </w:rPr>
      </w:pPr>
      <w:r w:rsidRPr="004A14F4">
        <w:rPr>
          <w:bCs/>
          <w:color w:val="auto"/>
          <w:szCs w:val="22"/>
        </w:rPr>
        <w:t>1.2.4 Date de mise en œuvre</w:t>
      </w:r>
    </w:p>
    <w:p w:rsidP="00A37DD3" w:rsidR="00A37DD3" w:rsidRDefault="00A37DD3">
      <w:pPr>
        <w:pStyle w:val="Retraitcorpsdetexte2"/>
        <w:ind w:left="426"/>
        <w:rPr>
          <w:b/>
          <w:bCs/>
          <w:color w:val="auto"/>
          <w:szCs w:val="22"/>
        </w:rPr>
      </w:pPr>
    </w:p>
    <w:p w:rsidP="00F34D18" w:rsidR="004A14F4" w:rsidRDefault="004A14F4">
      <w:pPr>
        <w:pStyle w:val="1"/>
        <w:numPr>
          <w:ilvl w:val="1"/>
          <w:numId w:val="3"/>
        </w:numPr>
        <w:spacing w:after="0"/>
        <w:rPr>
          <w:color w:val="auto"/>
          <w:sz w:val="22"/>
          <w:szCs w:val="22"/>
        </w:rPr>
      </w:pPr>
      <w:r w:rsidRPr="00A37DD3">
        <w:rPr>
          <w:color w:val="auto"/>
          <w:sz w:val="22"/>
          <w:szCs w:val="22"/>
        </w:rPr>
        <w:t xml:space="preserve">Mesures salariales </w:t>
      </w:r>
      <w:r>
        <w:rPr>
          <w:color w:val="auto"/>
          <w:sz w:val="22"/>
          <w:szCs w:val="22"/>
        </w:rPr>
        <w:t>pour les Ingénieurs &amp; Cadres jusqu’au IIIC inclus</w:t>
      </w:r>
    </w:p>
    <w:p w:rsidP="004A14F4" w:rsidR="004A14F4" w:rsidRDefault="004A14F4" w:rsidRPr="004A14F4">
      <w:pPr>
        <w:pStyle w:val="Retraitcorpsdetexte2"/>
        <w:ind w:firstLine="0" w:left="360"/>
        <w:rPr>
          <w:bCs/>
          <w:color w:val="auto"/>
        </w:rPr>
      </w:pPr>
      <w:r w:rsidRPr="004A14F4">
        <w:rPr>
          <w:bCs/>
          <w:color w:val="auto"/>
        </w:rPr>
        <w:t>1.3.1 Mesures individuelles</w:t>
      </w:r>
    </w:p>
    <w:p w:rsidP="004A14F4" w:rsidR="004A14F4" w:rsidRDefault="004A14F4" w:rsidRPr="004A14F4">
      <w:pPr>
        <w:pStyle w:val="1"/>
        <w:spacing w:after="0"/>
        <w:ind w:left="360"/>
        <w:rPr>
          <w:b w:val="0"/>
          <w:color w:val="auto"/>
          <w:szCs w:val="22"/>
        </w:rPr>
      </w:pPr>
      <w:r w:rsidRPr="004A14F4">
        <w:rPr>
          <w:b w:val="0"/>
          <w:bCs/>
          <w:color w:val="auto"/>
          <w:sz w:val="22"/>
        </w:rPr>
        <w:t xml:space="preserve">1.3.2 Date de mise en œuvre   </w:t>
      </w:r>
    </w:p>
    <w:p w:rsidP="00A37DD3" w:rsidR="00A37DD3" w:rsidRDefault="00A37DD3" w:rsidRPr="009A542B">
      <w:pPr>
        <w:pStyle w:val="Retraitcorpsdetexte2"/>
        <w:ind w:left="284"/>
        <w:rPr>
          <w:color w:val="auto"/>
          <w:sz w:val="20"/>
        </w:rPr>
      </w:pPr>
    </w:p>
    <w:p w:rsidP="00F34D18" w:rsidR="004A14F4" w:rsidRDefault="004A14F4">
      <w:pPr>
        <w:pStyle w:val="1"/>
        <w:numPr>
          <w:ilvl w:val="1"/>
          <w:numId w:val="6"/>
        </w:numPr>
        <w:spacing w:after="0"/>
        <w:rPr>
          <w:color w:val="auto"/>
          <w:sz w:val="22"/>
        </w:rPr>
      </w:pPr>
      <w:r w:rsidRPr="009A542B">
        <w:rPr>
          <w:color w:val="auto"/>
          <w:sz w:val="22"/>
        </w:rPr>
        <w:t>Différentiel de cotisations sociales</w:t>
      </w:r>
    </w:p>
    <w:p w:rsidP="002B658E" w:rsidR="002B658E" w:rsidRDefault="002B658E">
      <w:pPr>
        <w:pStyle w:val="1"/>
        <w:spacing w:after="0"/>
        <w:ind w:left="360"/>
        <w:rPr>
          <w:color w:val="auto"/>
          <w:sz w:val="22"/>
        </w:rPr>
      </w:pPr>
    </w:p>
    <w:p w:rsidP="00F34D18" w:rsidR="002B658E" w:rsidRDefault="002B658E" w:rsidRPr="009A542B">
      <w:pPr>
        <w:pStyle w:val="1"/>
        <w:numPr>
          <w:ilvl w:val="1"/>
          <w:numId w:val="6"/>
        </w:numPr>
        <w:spacing w:after="0"/>
        <w:rPr>
          <w:color w:val="auto"/>
          <w:sz w:val="22"/>
        </w:rPr>
      </w:pPr>
      <w:r>
        <w:rPr>
          <w:color w:val="auto"/>
          <w:sz w:val="22"/>
        </w:rPr>
        <w:t>Synthèse des mesures salariales</w:t>
      </w:r>
    </w:p>
    <w:p w:rsidP="004A14F4" w:rsidR="004A14F4" w:rsidRDefault="004A14F4" w:rsidRPr="009A542B">
      <w:pPr>
        <w:pStyle w:val="Corpsdetexte"/>
        <w:tabs>
          <w:tab w:pos="5616" w:val="clear"/>
          <w:tab w:pos="567" w:val="left"/>
        </w:tabs>
        <w:rPr>
          <w:rFonts w:cs="Arial"/>
          <w:bCs/>
          <w:color w:val="auto"/>
          <w:sz w:val="20"/>
          <w:szCs w:val="22"/>
        </w:rPr>
      </w:pPr>
    </w:p>
    <w:p w:rsidP="00F34D18" w:rsidR="004A14F4" w:rsidRDefault="004A14F4" w:rsidRPr="009A542B">
      <w:pPr>
        <w:pStyle w:val="1"/>
        <w:numPr>
          <w:ilvl w:val="1"/>
          <w:numId w:val="6"/>
        </w:numPr>
        <w:spacing w:after="0"/>
        <w:rPr>
          <w:color w:val="auto"/>
          <w:sz w:val="22"/>
        </w:rPr>
      </w:pPr>
      <w:r w:rsidRPr="009A542B">
        <w:rPr>
          <w:color w:val="auto"/>
          <w:sz w:val="22"/>
        </w:rPr>
        <w:t xml:space="preserve"> Thèmes particuliers d’attention </w:t>
      </w:r>
    </w:p>
    <w:p w:rsidP="004A14F4" w:rsidR="004A14F4" w:rsidRDefault="004A14F4" w:rsidRPr="009A542B">
      <w:pPr>
        <w:jc w:val="both"/>
        <w:rPr>
          <w:rFonts w:ascii="Arial" w:cs="Arial" w:hAnsi="Arial"/>
          <w:color w:val="auto"/>
          <w:szCs w:val="22"/>
        </w:rPr>
      </w:pPr>
    </w:p>
    <w:p w:rsidP="00990D5C" w:rsidR="00990D5C" w:rsidRDefault="004A14F4" w:rsidRPr="00990D5C">
      <w:pPr>
        <w:pStyle w:val="1"/>
        <w:numPr>
          <w:ilvl w:val="1"/>
          <w:numId w:val="7"/>
        </w:numPr>
        <w:spacing w:after="0"/>
        <w:rPr>
          <w:color w:val="auto"/>
          <w:sz w:val="22"/>
        </w:rPr>
      </w:pPr>
      <w:r w:rsidRPr="009A542B">
        <w:rPr>
          <w:color w:val="auto"/>
          <w:sz w:val="22"/>
        </w:rPr>
        <w:t xml:space="preserve"> </w:t>
      </w:r>
      <w:r w:rsidR="00990D5C">
        <w:rPr>
          <w:color w:val="auto"/>
          <w:sz w:val="22"/>
        </w:rPr>
        <w:t>Suivi de la politique salariale</w:t>
      </w:r>
      <w:r w:rsidR="00990D5C">
        <w:rPr>
          <w:color w:val="auto"/>
          <w:sz w:val="22"/>
        </w:rPr>
        <w:tab/>
      </w:r>
      <w:r w:rsidR="00990D5C">
        <w:rPr>
          <w:color w:val="auto"/>
          <w:sz w:val="22"/>
        </w:rPr>
        <w:tab/>
      </w:r>
    </w:p>
    <w:p w:rsidP="00990D5C" w:rsidR="004A14F4" w:rsidRDefault="00990D5C">
      <w:pPr>
        <w:pStyle w:val="1"/>
        <w:spacing w:after="0"/>
        <w:ind w:left="426"/>
        <w:rPr>
          <w:b w:val="0"/>
          <w:bCs/>
          <w:color w:val="auto"/>
          <w:sz w:val="22"/>
        </w:rPr>
      </w:pPr>
      <w:r>
        <w:rPr>
          <w:b w:val="0"/>
          <w:bCs/>
          <w:color w:val="auto"/>
          <w:sz w:val="22"/>
        </w:rPr>
        <w:t xml:space="preserve">1.7.1. </w:t>
      </w:r>
      <w:r w:rsidR="004A14F4" w:rsidRPr="00990D5C">
        <w:rPr>
          <w:b w:val="0"/>
          <w:bCs/>
          <w:color w:val="auto"/>
          <w:sz w:val="22"/>
        </w:rPr>
        <w:t>Clause de Rendez-vous 2022</w:t>
      </w:r>
    </w:p>
    <w:p w:rsidP="00990D5C" w:rsidR="00990D5C" w:rsidRDefault="00990D5C" w:rsidRPr="00990D5C">
      <w:pPr>
        <w:pStyle w:val="1"/>
        <w:spacing w:after="0"/>
        <w:ind w:left="426"/>
        <w:rPr>
          <w:b w:val="0"/>
          <w:bCs/>
          <w:color w:val="auto"/>
          <w:sz w:val="22"/>
        </w:rPr>
      </w:pPr>
      <w:r>
        <w:rPr>
          <w:b w:val="0"/>
          <w:bCs/>
          <w:color w:val="auto"/>
          <w:sz w:val="22"/>
        </w:rPr>
        <w:t>1.7.2. Dispositions spécifiques</w:t>
      </w:r>
    </w:p>
    <w:p w:rsidP="0059735D" w:rsidR="0059735D" w:rsidRDefault="0059735D">
      <w:pPr>
        <w:pStyle w:val="Paragraphedeliste"/>
        <w:rPr>
          <w:color w:val="auto"/>
          <w:sz w:val="22"/>
        </w:rPr>
      </w:pPr>
    </w:p>
    <w:p w:rsidP="0059735D" w:rsidR="0059735D" w:rsidRDefault="0059735D">
      <w:pPr>
        <w:pStyle w:val="1"/>
        <w:spacing w:after="0"/>
        <w:ind w:left="360"/>
        <w:rPr>
          <w:color w:val="auto"/>
          <w:sz w:val="22"/>
        </w:rPr>
      </w:pPr>
    </w:p>
    <w:p w:rsidP="0059735D" w:rsidR="0059735D" w:rsidRDefault="0059735D" w:rsidRPr="00F2587D">
      <w:pPr>
        <w:pStyle w:val="1"/>
        <w:spacing w:after="0"/>
        <w:rPr>
          <w:color w:val="auto"/>
          <w:sz w:val="22"/>
          <w:u w:val="single"/>
        </w:rPr>
      </w:pPr>
      <w:r w:rsidRPr="00F2587D">
        <w:rPr>
          <w:color w:val="auto"/>
          <w:sz w:val="22"/>
          <w:u w:val="single"/>
        </w:rPr>
        <w:t>Article 2. Gestion du temps de travail et rémunération</w:t>
      </w:r>
    </w:p>
    <w:p w:rsidP="0059735D" w:rsidR="0059735D" w:rsidRDefault="0059735D" w:rsidRPr="009A542B">
      <w:pPr>
        <w:pStyle w:val="1"/>
        <w:spacing w:after="0"/>
        <w:rPr>
          <w:b w:val="0"/>
          <w:color w:val="auto"/>
          <w:sz w:val="22"/>
          <w:highlight w:val="yellow"/>
        </w:rPr>
      </w:pPr>
    </w:p>
    <w:p w:rsidP="0059735D" w:rsidR="0059735D" w:rsidRDefault="0059735D" w:rsidRPr="009A542B">
      <w:pPr>
        <w:pStyle w:val="1"/>
        <w:tabs>
          <w:tab w:pos="284" w:val="clear"/>
          <w:tab w:pos="426" w:val="left"/>
        </w:tabs>
        <w:spacing w:after="0"/>
        <w:ind w:hanging="426" w:left="426"/>
        <w:rPr>
          <w:color w:val="auto"/>
          <w:sz w:val="22"/>
        </w:rPr>
      </w:pPr>
      <w:r w:rsidRPr="009A542B">
        <w:rPr>
          <w:color w:val="auto"/>
          <w:sz w:val="22"/>
        </w:rPr>
        <w:t xml:space="preserve">2.1 Extension de la référence </w:t>
      </w:r>
      <w:r w:rsidR="003932E8">
        <w:rPr>
          <w:color w:val="auto"/>
          <w:sz w:val="22"/>
        </w:rPr>
        <w:t>hebdomadaire</w:t>
      </w:r>
      <w:r w:rsidRPr="009A542B">
        <w:rPr>
          <w:color w:val="auto"/>
          <w:sz w:val="22"/>
        </w:rPr>
        <w:t xml:space="preserve"> 37H pour les</w:t>
      </w:r>
      <w:r w:rsidR="003932E8">
        <w:rPr>
          <w:color w:val="auto"/>
          <w:sz w:val="22"/>
        </w:rPr>
        <w:t xml:space="preserve"> salariés Mensuels au niveau V1 en horaire variable</w:t>
      </w:r>
    </w:p>
    <w:p w:rsidP="0059735D" w:rsidR="0059735D" w:rsidRDefault="0059735D" w:rsidRPr="009A542B">
      <w:pPr>
        <w:pStyle w:val="1"/>
        <w:spacing w:after="0"/>
        <w:rPr>
          <w:b w:val="0"/>
          <w:color w:val="auto"/>
          <w:sz w:val="20"/>
          <w:szCs w:val="22"/>
        </w:rPr>
      </w:pPr>
    </w:p>
    <w:p w:rsidP="0059735D" w:rsidR="0059735D" w:rsidRDefault="0059735D" w:rsidRPr="009A542B">
      <w:pPr>
        <w:pStyle w:val="1"/>
        <w:tabs>
          <w:tab w:pos="284" w:val="clear"/>
          <w:tab w:pos="426" w:val="left"/>
        </w:tabs>
        <w:spacing w:after="0"/>
        <w:ind w:hanging="426" w:left="426"/>
        <w:rPr>
          <w:color w:val="auto"/>
          <w:sz w:val="22"/>
        </w:rPr>
      </w:pPr>
      <w:r w:rsidRPr="009A542B">
        <w:rPr>
          <w:color w:val="auto"/>
          <w:sz w:val="22"/>
        </w:rPr>
        <w:t>2.2 Généralisation du dispositif de parts variables pour l’ensemble des salariés Ingénieurs et Cadres</w:t>
      </w:r>
    </w:p>
    <w:p w:rsidP="00F2587D" w:rsidR="0059735D" w:rsidRDefault="0059735D" w:rsidRPr="00F2587D">
      <w:pPr>
        <w:pStyle w:val="1"/>
        <w:spacing w:after="0"/>
        <w:ind w:left="360"/>
        <w:rPr>
          <w:b w:val="0"/>
          <w:bCs/>
          <w:color w:val="auto"/>
          <w:sz w:val="22"/>
        </w:rPr>
      </w:pPr>
      <w:r w:rsidRPr="00F2587D">
        <w:rPr>
          <w:b w:val="0"/>
          <w:bCs/>
          <w:color w:val="auto"/>
          <w:sz w:val="22"/>
        </w:rPr>
        <w:t>2.2.1. Mise en place de parts variables pour les Ingénieurs et Cadres en position I et II</w:t>
      </w:r>
    </w:p>
    <w:p w:rsidP="00F2587D" w:rsidR="0059735D" w:rsidRDefault="0059735D" w:rsidRPr="00F2587D">
      <w:pPr>
        <w:pStyle w:val="1"/>
        <w:spacing w:after="0"/>
        <w:ind w:left="360"/>
        <w:rPr>
          <w:b w:val="0"/>
          <w:bCs/>
          <w:color w:val="auto"/>
          <w:sz w:val="22"/>
        </w:rPr>
      </w:pPr>
      <w:r w:rsidRPr="00F2587D">
        <w:rPr>
          <w:b w:val="0"/>
          <w:bCs/>
          <w:color w:val="auto"/>
          <w:sz w:val="22"/>
        </w:rPr>
        <w:t>2.2.2. Mise en place de parts variables pour les Ingénieurs et Cadres en position IIIA</w:t>
      </w:r>
    </w:p>
    <w:p w:rsidP="00F2587D" w:rsidR="0059735D" w:rsidRDefault="0059735D" w:rsidRPr="00F2587D">
      <w:pPr>
        <w:pStyle w:val="1"/>
        <w:spacing w:after="0"/>
        <w:ind w:left="360"/>
        <w:rPr>
          <w:b w:val="0"/>
          <w:bCs/>
          <w:color w:val="auto"/>
          <w:sz w:val="22"/>
        </w:rPr>
      </w:pPr>
      <w:r w:rsidRPr="00F2587D">
        <w:rPr>
          <w:b w:val="0"/>
          <w:bCs/>
          <w:color w:val="auto"/>
          <w:sz w:val="22"/>
        </w:rPr>
        <w:t>2.2.3. Évolution des parts variables pour les Ingénieurs et Cadres Grade C IIIB</w:t>
      </w:r>
    </w:p>
    <w:p w:rsidP="00F2587D" w:rsidR="0059735D" w:rsidRDefault="0059735D" w:rsidRPr="00F2587D">
      <w:pPr>
        <w:pStyle w:val="1"/>
        <w:spacing w:after="0"/>
        <w:ind w:left="360"/>
        <w:rPr>
          <w:b w:val="0"/>
          <w:bCs/>
          <w:color w:val="auto"/>
          <w:sz w:val="22"/>
        </w:rPr>
      </w:pPr>
      <w:r w:rsidRPr="00F2587D">
        <w:rPr>
          <w:b w:val="0"/>
          <w:bCs/>
          <w:color w:val="auto"/>
          <w:sz w:val="22"/>
        </w:rPr>
        <w:t>2.2.4. Évolution des parts variables pour les Ingénieurs et Cadres Grade B IIIB</w:t>
      </w:r>
    </w:p>
    <w:p w:rsidP="00C9270A" w:rsidR="00C9270A" w:rsidRDefault="0059735D">
      <w:pPr>
        <w:pStyle w:val="1"/>
        <w:spacing w:after="0"/>
        <w:ind w:left="360"/>
        <w:rPr>
          <w:b w:val="0"/>
          <w:bCs/>
          <w:color w:val="auto"/>
          <w:sz w:val="22"/>
        </w:rPr>
      </w:pPr>
      <w:r w:rsidRPr="00F2587D">
        <w:rPr>
          <w:b w:val="0"/>
          <w:bCs/>
          <w:color w:val="auto"/>
          <w:sz w:val="22"/>
        </w:rPr>
        <w:t>2.2.5. Modalités de mise en place et garanties associées</w:t>
      </w:r>
    </w:p>
    <w:p w:rsidP="00F2587D" w:rsidR="00F2587D" w:rsidRDefault="00C9270A" w:rsidRPr="00F2587D">
      <w:pPr>
        <w:pStyle w:val="1"/>
        <w:spacing w:after="0"/>
        <w:ind w:left="360"/>
        <w:rPr>
          <w:b w:val="0"/>
          <w:bCs/>
          <w:color w:val="auto"/>
          <w:sz w:val="22"/>
        </w:rPr>
      </w:pPr>
      <w:r>
        <w:rPr>
          <w:b w:val="0"/>
          <w:bCs/>
          <w:color w:val="auto"/>
          <w:sz w:val="22"/>
        </w:rPr>
        <w:t xml:space="preserve">2.2.6. </w:t>
      </w:r>
      <w:r w:rsidR="00F2587D" w:rsidRPr="00F2587D">
        <w:rPr>
          <w:b w:val="0"/>
          <w:bCs/>
          <w:color w:val="auto"/>
          <w:sz w:val="22"/>
        </w:rPr>
        <w:t>Bilan d’application</w:t>
      </w:r>
    </w:p>
    <w:p w:rsidP="00F2587D" w:rsidR="00F2587D" w:rsidRDefault="00F2587D" w:rsidRPr="009A542B">
      <w:pPr>
        <w:pStyle w:val="Retraitcorpsdetexte2"/>
        <w:ind w:left="426"/>
        <w:rPr>
          <w:bCs/>
          <w:color w:val="auto"/>
          <w:sz w:val="20"/>
        </w:rPr>
      </w:pPr>
    </w:p>
    <w:p w:rsidP="00F2587D" w:rsidR="00F2587D" w:rsidRDefault="00F2587D" w:rsidRPr="00F2587D">
      <w:pPr>
        <w:pStyle w:val="1"/>
        <w:tabs>
          <w:tab w:pos="284" w:val="clear"/>
          <w:tab w:pos="426" w:val="left"/>
        </w:tabs>
        <w:spacing w:after="0"/>
        <w:ind w:hanging="426" w:left="426"/>
        <w:rPr>
          <w:color w:val="auto"/>
          <w:sz w:val="22"/>
        </w:rPr>
      </w:pPr>
      <w:r w:rsidRPr="00F2587D">
        <w:rPr>
          <w:color w:val="auto"/>
          <w:sz w:val="22"/>
        </w:rPr>
        <w:t>2.3 Impact sur le Statut Social existant</w:t>
      </w:r>
    </w:p>
    <w:p w:rsidP="00F2587D" w:rsidR="00F2587D" w:rsidRDefault="00F2587D" w:rsidRPr="009A542B">
      <w:pPr>
        <w:pStyle w:val="1"/>
        <w:spacing w:after="0"/>
        <w:rPr>
          <w:b w:val="0"/>
          <w:color w:val="FF0000"/>
          <w:sz w:val="20"/>
          <w:szCs w:val="22"/>
          <w:highlight w:val="yellow"/>
        </w:rPr>
      </w:pPr>
    </w:p>
    <w:p w:rsidP="00F2587D" w:rsidR="00F2587D" w:rsidRDefault="00F2587D" w:rsidRPr="009A542B">
      <w:pPr>
        <w:pStyle w:val="1"/>
        <w:spacing w:after="0"/>
        <w:rPr>
          <w:b w:val="0"/>
          <w:color w:val="auto"/>
          <w:sz w:val="22"/>
        </w:rPr>
      </w:pPr>
    </w:p>
    <w:p w:rsidP="00221282" w:rsidR="00F2587D" w:rsidRDefault="00F2587D">
      <w:pPr>
        <w:pStyle w:val="1"/>
        <w:spacing w:after="0"/>
        <w:rPr>
          <w:b w:val="0"/>
          <w:bCs/>
          <w:color w:val="auto"/>
          <w:sz w:val="22"/>
          <w:u w:val="single"/>
        </w:rPr>
      </w:pPr>
      <w:r w:rsidRPr="00F2587D">
        <w:rPr>
          <w:color w:val="auto"/>
          <w:sz w:val="22"/>
          <w:u w:val="single"/>
        </w:rPr>
        <w:t>Article 3. Diffusion</w:t>
      </w:r>
    </w:p>
    <w:p w:rsidP="00F2587D" w:rsidR="00DC7598" w:rsidRDefault="00DC7598" w:rsidRPr="00F2587D">
      <w:pPr>
        <w:pStyle w:val="1"/>
        <w:spacing w:after="0"/>
        <w:ind w:left="360"/>
        <w:rPr>
          <w:b w:val="0"/>
          <w:bCs/>
          <w:color w:val="auto"/>
          <w:sz w:val="22"/>
          <w:u w:val="single"/>
        </w:rPr>
      </w:pPr>
    </w:p>
    <w:p w:rsidP="00221282" w:rsidR="00F2587D" w:rsidRDefault="00F2587D">
      <w:pPr>
        <w:pStyle w:val="1"/>
        <w:tabs>
          <w:tab w:pos="284" w:val="clear"/>
          <w:tab w:pos="426" w:val="left"/>
        </w:tabs>
        <w:spacing w:after="0"/>
        <w:rPr>
          <w:rFonts w:cs="Arial"/>
          <w:color w:val="auto"/>
          <w:szCs w:val="22"/>
          <w:u w:val="single"/>
        </w:rPr>
      </w:pPr>
      <w:r w:rsidRPr="00F2587D">
        <w:rPr>
          <w:color w:val="auto"/>
          <w:sz w:val="22"/>
          <w:u w:val="single"/>
        </w:rPr>
        <w:t>Article 4. Validité de l'Accord</w:t>
      </w:r>
    </w:p>
    <w:p w:rsidP="00F2587D" w:rsidR="00DC7598" w:rsidRDefault="00DC7598" w:rsidRPr="00F2587D">
      <w:pPr>
        <w:jc w:val="both"/>
        <w:rPr>
          <w:rFonts w:ascii="Arial" w:cs="Arial" w:hAnsi="Arial"/>
          <w:color w:val="auto"/>
          <w:szCs w:val="22"/>
          <w:u w:val="single"/>
        </w:rPr>
      </w:pPr>
    </w:p>
    <w:p w:rsidP="00F2587D" w:rsidR="00F2587D" w:rsidRDefault="00F2587D" w:rsidRPr="00F2587D">
      <w:pPr>
        <w:pStyle w:val="1"/>
        <w:tabs>
          <w:tab w:pos="284" w:val="clear"/>
          <w:tab w:pos="426" w:val="left"/>
        </w:tabs>
        <w:spacing w:after="0"/>
        <w:rPr>
          <w:color w:val="auto"/>
          <w:sz w:val="22"/>
          <w:u w:val="single"/>
        </w:rPr>
      </w:pPr>
      <w:r w:rsidRPr="00F2587D">
        <w:rPr>
          <w:color w:val="auto"/>
          <w:sz w:val="22"/>
          <w:u w:val="single"/>
        </w:rPr>
        <w:t>Article 5. Formalités de dépôt et de publicité</w:t>
      </w:r>
    </w:p>
    <w:p w:rsidP="00F2587D" w:rsidR="00F2587D" w:rsidRDefault="00F2587D" w:rsidRPr="009A542B">
      <w:pPr>
        <w:jc w:val="both"/>
        <w:rPr>
          <w:rFonts w:ascii="Arial" w:cs="Arial" w:hAnsi="Arial"/>
          <w:color w:val="auto"/>
          <w:szCs w:val="22"/>
        </w:rPr>
      </w:pPr>
    </w:p>
    <w:p w:rsidP="00BE4F23" w:rsidR="005B5A10" w:rsidRDefault="005B5A10" w:rsidRPr="009A542B">
      <w:pPr>
        <w:pStyle w:val="1"/>
        <w:spacing w:after="0"/>
        <w:rPr>
          <w:color w:val="auto"/>
        </w:rPr>
      </w:pPr>
      <w:r w:rsidRPr="009A542B">
        <w:rPr>
          <w:color w:val="auto"/>
        </w:rPr>
        <w:lastRenderedPageBreak/>
        <w:t>Préambule</w:t>
      </w:r>
    </w:p>
    <w:p w:rsidP="00BE4F23" w:rsidR="00917F67" w:rsidRDefault="00917F67">
      <w:pPr>
        <w:pStyle w:val="1"/>
        <w:spacing w:after="0"/>
        <w:ind w:left="720"/>
        <w:rPr>
          <w:b w:val="0"/>
          <w:color w:val="auto"/>
          <w:sz w:val="20"/>
          <w:szCs w:val="22"/>
          <w:highlight w:val="yellow"/>
        </w:rPr>
      </w:pPr>
    </w:p>
    <w:p w:rsidP="00984A0D" w:rsidR="00181C83" w:rsidRDefault="00333773" w:rsidRPr="009615C0">
      <w:pPr>
        <w:pStyle w:val="1"/>
        <w:spacing w:after="0"/>
        <w:rPr>
          <w:b w:val="0"/>
          <w:color w:val="auto"/>
          <w:sz w:val="20"/>
        </w:rPr>
      </w:pPr>
      <w:r w:rsidRPr="009615C0">
        <w:rPr>
          <w:b w:val="0"/>
          <w:color w:val="auto"/>
          <w:sz w:val="20"/>
        </w:rPr>
        <w:t xml:space="preserve">Prenant en compte le contexte de forte croissance </w:t>
      </w:r>
      <w:r w:rsidR="00922C32" w:rsidRPr="009615C0">
        <w:rPr>
          <w:b w:val="0"/>
          <w:color w:val="auto"/>
          <w:sz w:val="20"/>
        </w:rPr>
        <w:t xml:space="preserve">et les bonnes performances </w:t>
      </w:r>
      <w:r w:rsidRPr="009615C0">
        <w:rPr>
          <w:b w:val="0"/>
          <w:color w:val="auto"/>
          <w:sz w:val="20"/>
        </w:rPr>
        <w:t>de la Société, les parties signataires ont souhaité</w:t>
      </w:r>
      <w:r w:rsidR="00943D93" w:rsidRPr="009615C0">
        <w:rPr>
          <w:b w:val="0"/>
          <w:color w:val="auto"/>
          <w:sz w:val="20"/>
        </w:rPr>
        <w:t>,</w:t>
      </w:r>
      <w:r w:rsidRPr="009615C0">
        <w:rPr>
          <w:b w:val="0"/>
          <w:color w:val="auto"/>
          <w:sz w:val="20"/>
        </w:rPr>
        <w:t xml:space="preserve"> au travers </w:t>
      </w:r>
      <w:r w:rsidR="00922C32" w:rsidRPr="009615C0">
        <w:rPr>
          <w:b w:val="0"/>
          <w:color w:val="auto"/>
          <w:sz w:val="20"/>
        </w:rPr>
        <w:t>d’un dialogue social</w:t>
      </w:r>
      <w:r w:rsidR="00622622" w:rsidRPr="009615C0">
        <w:rPr>
          <w:b w:val="0"/>
          <w:color w:val="auto"/>
          <w:sz w:val="20"/>
        </w:rPr>
        <w:t xml:space="preserve"> </w:t>
      </w:r>
      <w:r w:rsidR="00345CB9" w:rsidRPr="009615C0">
        <w:rPr>
          <w:b w:val="0"/>
          <w:color w:val="auto"/>
          <w:sz w:val="20"/>
        </w:rPr>
        <w:t>direct</w:t>
      </w:r>
      <w:r w:rsidR="00622622" w:rsidRPr="009615C0">
        <w:rPr>
          <w:b w:val="0"/>
          <w:color w:val="auto"/>
          <w:sz w:val="20"/>
        </w:rPr>
        <w:t xml:space="preserve"> mais</w:t>
      </w:r>
      <w:r w:rsidR="00922C32" w:rsidRPr="009615C0">
        <w:rPr>
          <w:b w:val="0"/>
          <w:color w:val="auto"/>
          <w:sz w:val="20"/>
        </w:rPr>
        <w:t xml:space="preserve"> responsable, privilégier</w:t>
      </w:r>
      <w:r w:rsidRPr="009615C0">
        <w:rPr>
          <w:b w:val="0"/>
          <w:color w:val="auto"/>
          <w:sz w:val="20"/>
        </w:rPr>
        <w:t xml:space="preserve"> une </w:t>
      </w:r>
      <w:r w:rsidR="005C7B8E" w:rsidRPr="009615C0">
        <w:rPr>
          <w:b w:val="0"/>
          <w:color w:val="auto"/>
          <w:sz w:val="20"/>
        </w:rPr>
        <w:t>démarche</w:t>
      </w:r>
      <w:r w:rsidRPr="009615C0">
        <w:rPr>
          <w:b w:val="0"/>
          <w:color w:val="auto"/>
          <w:sz w:val="20"/>
        </w:rPr>
        <w:t xml:space="preserve"> globale</w:t>
      </w:r>
      <w:r w:rsidR="00943D93" w:rsidRPr="009615C0">
        <w:rPr>
          <w:b w:val="0"/>
          <w:color w:val="auto"/>
          <w:sz w:val="20"/>
        </w:rPr>
        <w:t xml:space="preserve"> imbriquant </w:t>
      </w:r>
      <w:r w:rsidR="00181C83" w:rsidRPr="009615C0">
        <w:rPr>
          <w:b w:val="0"/>
          <w:color w:val="auto"/>
          <w:sz w:val="20"/>
        </w:rPr>
        <w:t>des</w:t>
      </w:r>
      <w:r w:rsidR="00943D93" w:rsidRPr="009615C0">
        <w:rPr>
          <w:b w:val="0"/>
          <w:color w:val="auto"/>
          <w:sz w:val="20"/>
        </w:rPr>
        <w:t xml:space="preserve"> thématiques</w:t>
      </w:r>
      <w:r w:rsidR="005C7B8E" w:rsidRPr="009615C0">
        <w:rPr>
          <w:b w:val="0"/>
          <w:color w:val="auto"/>
          <w:sz w:val="20"/>
        </w:rPr>
        <w:t xml:space="preserve"> complémentaires </w:t>
      </w:r>
      <w:r w:rsidR="00181C83" w:rsidRPr="009615C0">
        <w:rPr>
          <w:b w:val="0"/>
          <w:color w:val="auto"/>
          <w:sz w:val="20"/>
        </w:rPr>
        <w:t>et venant compléter d</w:t>
      </w:r>
      <w:r w:rsidR="005C7B8E" w:rsidRPr="009615C0">
        <w:rPr>
          <w:b w:val="0"/>
          <w:color w:val="auto"/>
          <w:sz w:val="20"/>
        </w:rPr>
        <w:t>es dispositifs ou plans d’actions déjà existants </w:t>
      </w:r>
      <w:r w:rsidR="00181C83" w:rsidRPr="009615C0">
        <w:rPr>
          <w:b w:val="0"/>
          <w:color w:val="auto"/>
          <w:sz w:val="20"/>
        </w:rPr>
        <w:t>tels que :</w:t>
      </w:r>
    </w:p>
    <w:p w:rsidP="00984A0D" w:rsidR="005C7B8E" w:rsidRDefault="00943D93" w:rsidRPr="009615C0">
      <w:pPr>
        <w:pStyle w:val="1"/>
        <w:spacing w:after="0"/>
        <w:rPr>
          <w:b w:val="0"/>
          <w:color w:val="auto"/>
          <w:sz w:val="20"/>
        </w:rPr>
      </w:pPr>
      <w:r w:rsidRPr="009615C0">
        <w:rPr>
          <w:b w:val="0"/>
          <w:color w:val="auto"/>
          <w:sz w:val="20"/>
        </w:rPr>
        <w:t xml:space="preserve"> </w:t>
      </w:r>
    </w:p>
    <w:p w:rsidP="00984A0D" w:rsidR="005C7B8E" w:rsidRDefault="005C7B8E" w:rsidRPr="009615C0">
      <w:pPr>
        <w:pStyle w:val="1"/>
        <w:numPr>
          <w:ilvl w:val="1"/>
          <w:numId w:val="4"/>
        </w:numPr>
        <w:tabs>
          <w:tab w:pos="1440" w:val="clear"/>
          <w:tab w:pos="1134" w:val="num"/>
        </w:tabs>
        <w:ind w:hanging="425" w:left="709"/>
        <w:rPr>
          <w:b w:val="0"/>
          <w:color w:val="auto"/>
          <w:sz w:val="20"/>
        </w:rPr>
      </w:pPr>
      <w:r w:rsidRPr="009615C0">
        <w:rPr>
          <w:b w:val="0"/>
          <w:color w:val="auto"/>
          <w:sz w:val="20"/>
        </w:rPr>
        <w:t xml:space="preserve">Une </w:t>
      </w:r>
      <w:r w:rsidR="00181C83" w:rsidRPr="009615C0">
        <w:rPr>
          <w:b w:val="0"/>
          <w:color w:val="auto"/>
          <w:sz w:val="20"/>
        </w:rPr>
        <w:t>e</w:t>
      </w:r>
      <w:r w:rsidRPr="009615C0">
        <w:rPr>
          <w:b w:val="0"/>
          <w:color w:val="auto"/>
          <w:sz w:val="20"/>
        </w:rPr>
        <w:t xml:space="preserve">nveloppe globale d’intéressement, participation et abondement record au titre de l’exercice 2021 </w:t>
      </w:r>
      <w:r w:rsidR="00642B06" w:rsidRPr="009615C0">
        <w:rPr>
          <w:b w:val="0"/>
          <w:color w:val="auto"/>
          <w:sz w:val="20"/>
        </w:rPr>
        <w:t>de</w:t>
      </w:r>
      <w:r w:rsidRPr="009615C0">
        <w:rPr>
          <w:b w:val="0"/>
          <w:color w:val="auto"/>
          <w:sz w:val="20"/>
        </w:rPr>
        <w:t xml:space="preserve"> 61,5 M€</w:t>
      </w:r>
      <w:r w:rsidR="00DC7598">
        <w:rPr>
          <w:b w:val="0"/>
          <w:color w:val="auto"/>
          <w:sz w:val="20"/>
        </w:rPr>
        <w:t> ;</w:t>
      </w:r>
    </w:p>
    <w:p w:rsidP="00984A0D" w:rsidR="005C7B8E" w:rsidRDefault="005C7B8E" w:rsidRPr="009615C0">
      <w:pPr>
        <w:pStyle w:val="1"/>
        <w:numPr>
          <w:ilvl w:val="1"/>
          <w:numId w:val="4"/>
        </w:numPr>
        <w:tabs>
          <w:tab w:pos="1440" w:val="clear"/>
          <w:tab w:pos="1134" w:val="num"/>
        </w:tabs>
        <w:ind w:hanging="425" w:left="709"/>
        <w:rPr>
          <w:b w:val="0"/>
          <w:color w:val="auto"/>
          <w:sz w:val="20"/>
        </w:rPr>
      </w:pPr>
      <w:r w:rsidRPr="009615C0">
        <w:rPr>
          <w:b w:val="0"/>
          <w:color w:val="auto"/>
          <w:sz w:val="20"/>
        </w:rPr>
        <w:t>Un budget de recrutement</w:t>
      </w:r>
      <w:r w:rsidR="00DC7598">
        <w:rPr>
          <w:b w:val="0"/>
          <w:color w:val="auto"/>
          <w:sz w:val="20"/>
        </w:rPr>
        <w:t>s</w:t>
      </w:r>
      <w:r w:rsidRPr="009615C0">
        <w:rPr>
          <w:b w:val="0"/>
          <w:color w:val="auto"/>
          <w:sz w:val="20"/>
        </w:rPr>
        <w:t xml:space="preserve"> en CDI record pour 2022 </w:t>
      </w:r>
      <w:r w:rsidR="00365208" w:rsidRPr="009615C0">
        <w:rPr>
          <w:b w:val="0"/>
          <w:color w:val="auto"/>
          <w:sz w:val="20"/>
        </w:rPr>
        <w:t>(</w:t>
      </w:r>
      <w:r w:rsidR="00FD0176">
        <w:rPr>
          <w:b w:val="0"/>
          <w:color w:val="auto"/>
          <w:sz w:val="20"/>
        </w:rPr>
        <w:t>de l’ordre de</w:t>
      </w:r>
      <w:r w:rsidRPr="009615C0">
        <w:rPr>
          <w:b w:val="0"/>
          <w:color w:val="auto"/>
          <w:sz w:val="20"/>
        </w:rPr>
        <w:t xml:space="preserve"> 700</w:t>
      </w:r>
      <w:r w:rsidR="00642B06" w:rsidRPr="009615C0">
        <w:rPr>
          <w:b w:val="0"/>
          <w:color w:val="auto"/>
          <w:sz w:val="20"/>
        </w:rPr>
        <w:t>)</w:t>
      </w:r>
      <w:r w:rsidR="00DC7598">
        <w:rPr>
          <w:b w:val="0"/>
          <w:color w:val="auto"/>
          <w:sz w:val="20"/>
        </w:rPr>
        <w:t> ;</w:t>
      </w:r>
    </w:p>
    <w:p w:rsidP="00984A0D" w:rsidR="009615C0" w:rsidRDefault="005C7B8E" w:rsidRPr="009615C0">
      <w:pPr>
        <w:pStyle w:val="1"/>
        <w:numPr>
          <w:ilvl w:val="1"/>
          <w:numId w:val="4"/>
        </w:numPr>
        <w:tabs>
          <w:tab w:pos="1440" w:val="clear"/>
          <w:tab w:pos="1134" w:val="num"/>
        </w:tabs>
        <w:ind w:hanging="425" w:left="709"/>
        <w:rPr>
          <w:b w:val="0"/>
          <w:color w:val="auto"/>
          <w:sz w:val="20"/>
        </w:rPr>
      </w:pPr>
      <w:r w:rsidRPr="009615C0">
        <w:rPr>
          <w:b w:val="0"/>
          <w:color w:val="auto"/>
          <w:sz w:val="20"/>
        </w:rPr>
        <w:t>Un budget de formation pour 2022 en hausse, supérieur à 150 000 heures (de l’ordre de 5% de la masse salariale)</w:t>
      </w:r>
      <w:r w:rsidR="009615C0">
        <w:rPr>
          <w:b w:val="0"/>
          <w:color w:val="auto"/>
          <w:sz w:val="20"/>
        </w:rPr>
        <w:t>.</w:t>
      </w:r>
    </w:p>
    <w:p w:rsidP="00984A0D" w:rsidR="003D2A27" w:rsidRDefault="003D2A27">
      <w:pPr>
        <w:pStyle w:val="1"/>
        <w:spacing w:after="0"/>
        <w:rPr>
          <w:b w:val="0"/>
          <w:color w:val="auto"/>
          <w:sz w:val="20"/>
        </w:rPr>
      </w:pPr>
    </w:p>
    <w:p w:rsidP="007B557A" w:rsidR="007B557A" w:rsidRDefault="007B557A" w:rsidRPr="009615C0">
      <w:pPr>
        <w:pStyle w:val="1"/>
        <w:spacing w:after="0"/>
        <w:rPr>
          <w:b w:val="0"/>
          <w:color w:val="auto"/>
          <w:sz w:val="20"/>
        </w:rPr>
      </w:pPr>
      <w:r w:rsidRPr="009615C0">
        <w:rPr>
          <w:b w:val="0"/>
          <w:color w:val="auto"/>
          <w:sz w:val="20"/>
        </w:rPr>
        <w:t xml:space="preserve">Ainsi, fidèle à la volonté d’associer les salariés aux </w:t>
      </w:r>
      <w:r>
        <w:rPr>
          <w:b w:val="0"/>
          <w:color w:val="auto"/>
          <w:sz w:val="20"/>
        </w:rPr>
        <w:t>défis</w:t>
      </w:r>
      <w:r w:rsidRPr="009615C0">
        <w:rPr>
          <w:b w:val="0"/>
          <w:color w:val="auto"/>
          <w:sz w:val="20"/>
        </w:rPr>
        <w:t xml:space="preserve"> et à la réussite de l’entreprise et de rester un employeur de référence dans le secteur de la Défense,</w:t>
      </w:r>
      <w:r>
        <w:rPr>
          <w:b w:val="0"/>
          <w:color w:val="auto"/>
          <w:sz w:val="20"/>
        </w:rPr>
        <w:t xml:space="preserve"> </w:t>
      </w:r>
      <w:r w:rsidRPr="00416411">
        <w:rPr>
          <w:b w:val="0"/>
          <w:color w:val="auto"/>
          <w:sz w:val="20"/>
        </w:rPr>
        <w:t>en dépit d’un contexte extérieur particulièrement incertain (situation sanitaire instable, un</w:t>
      </w:r>
      <w:r w:rsidR="00D64F3F" w:rsidRPr="00416411">
        <w:rPr>
          <w:b w:val="0"/>
          <w:color w:val="auto"/>
          <w:sz w:val="20"/>
        </w:rPr>
        <w:t>e</w:t>
      </w:r>
      <w:r w:rsidRPr="00416411">
        <w:rPr>
          <w:b w:val="0"/>
          <w:color w:val="auto"/>
          <w:sz w:val="20"/>
        </w:rPr>
        <w:t xml:space="preserve"> grave crise internationale liée  à la situation en Ukraine et ses impacts sur l’économie de la France), le </w:t>
      </w:r>
      <w:r w:rsidRPr="009615C0">
        <w:rPr>
          <w:b w:val="0"/>
          <w:color w:val="auto"/>
          <w:sz w:val="20"/>
        </w:rPr>
        <w:t xml:space="preserve">présent accord prévoit des dispositifs « gagnant – gagnant » permettant de répondre aux intérêts conjoints de l’entreprise et </w:t>
      </w:r>
      <w:r>
        <w:rPr>
          <w:b w:val="0"/>
          <w:color w:val="auto"/>
          <w:sz w:val="20"/>
        </w:rPr>
        <w:t xml:space="preserve">de </w:t>
      </w:r>
      <w:r w:rsidRPr="009615C0">
        <w:rPr>
          <w:b w:val="0"/>
          <w:color w:val="auto"/>
          <w:sz w:val="20"/>
        </w:rPr>
        <w:t xml:space="preserve">ses salariés et de mieux reconnaître la contribution de chacun, avec : </w:t>
      </w:r>
    </w:p>
    <w:p w:rsidP="00984A0D" w:rsidR="00333773" w:rsidRDefault="00622622" w:rsidRPr="009615C0">
      <w:pPr>
        <w:pStyle w:val="1"/>
        <w:spacing w:after="0"/>
        <w:rPr>
          <w:b w:val="0"/>
          <w:color w:val="auto"/>
          <w:sz w:val="20"/>
        </w:rPr>
      </w:pPr>
      <w:r w:rsidRPr="009615C0">
        <w:rPr>
          <w:b w:val="0"/>
          <w:color w:val="auto"/>
          <w:sz w:val="20"/>
        </w:rPr>
        <w:t xml:space="preserve"> </w:t>
      </w:r>
    </w:p>
    <w:p w:rsidP="00984A0D" w:rsidR="00943D93" w:rsidRDefault="00943D93" w:rsidRPr="009615C0">
      <w:pPr>
        <w:pStyle w:val="1"/>
        <w:spacing w:after="0"/>
        <w:rPr>
          <w:b w:val="0"/>
          <w:color w:val="auto"/>
          <w:sz w:val="20"/>
        </w:rPr>
      </w:pPr>
    </w:p>
    <w:p w:rsidP="00984A0D" w:rsidR="00622622" w:rsidRDefault="00622622" w:rsidRPr="009615C0">
      <w:pPr>
        <w:pStyle w:val="1"/>
        <w:numPr>
          <w:ilvl w:val="1"/>
          <w:numId w:val="4"/>
        </w:numPr>
        <w:tabs>
          <w:tab w:pos="1440" w:val="clear"/>
          <w:tab w:pos="1134" w:val="num"/>
        </w:tabs>
        <w:ind w:hanging="425" w:left="709"/>
        <w:rPr>
          <w:b w:val="0"/>
          <w:color w:val="auto"/>
          <w:sz w:val="20"/>
        </w:rPr>
      </w:pPr>
      <w:r w:rsidRPr="009615C0">
        <w:rPr>
          <w:b w:val="0"/>
          <w:color w:val="auto"/>
          <w:sz w:val="20"/>
        </w:rPr>
        <w:t>Une</w:t>
      </w:r>
      <w:r w:rsidR="007864E3" w:rsidRPr="009615C0">
        <w:rPr>
          <w:b w:val="0"/>
          <w:color w:val="auto"/>
          <w:sz w:val="20"/>
        </w:rPr>
        <w:t xml:space="preserve"> politique salariale </w:t>
      </w:r>
      <w:r w:rsidRPr="009615C0">
        <w:rPr>
          <w:b w:val="0"/>
          <w:color w:val="auto"/>
          <w:sz w:val="20"/>
        </w:rPr>
        <w:t xml:space="preserve">d’un niveau </w:t>
      </w:r>
      <w:r w:rsidR="00642B06" w:rsidRPr="009615C0">
        <w:rPr>
          <w:b w:val="0"/>
          <w:color w:val="auto"/>
          <w:sz w:val="20"/>
        </w:rPr>
        <w:t>significatif</w:t>
      </w:r>
      <w:r w:rsidRPr="009615C0">
        <w:rPr>
          <w:b w:val="0"/>
          <w:color w:val="auto"/>
          <w:sz w:val="20"/>
        </w:rPr>
        <w:t>,</w:t>
      </w:r>
      <w:r w:rsidR="00345CB9" w:rsidRPr="009615C0">
        <w:rPr>
          <w:b w:val="0"/>
          <w:color w:val="auto"/>
          <w:sz w:val="20"/>
        </w:rPr>
        <w:t xml:space="preserve"> </w:t>
      </w:r>
    </w:p>
    <w:p w:rsidP="00984A0D" w:rsidR="003C7E8F" w:rsidRDefault="00345CB9" w:rsidRPr="009615C0">
      <w:pPr>
        <w:pStyle w:val="1"/>
        <w:numPr>
          <w:ilvl w:val="1"/>
          <w:numId w:val="4"/>
        </w:numPr>
        <w:tabs>
          <w:tab w:pos="1440" w:val="clear"/>
          <w:tab w:pos="1134" w:val="num"/>
        </w:tabs>
        <w:ind w:hanging="425" w:left="709"/>
        <w:rPr>
          <w:b w:val="0"/>
          <w:color w:val="auto"/>
          <w:sz w:val="20"/>
        </w:rPr>
      </w:pPr>
      <w:r w:rsidRPr="009615C0">
        <w:rPr>
          <w:b w:val="0"/>
          <w:color w:val="auto"/>
          <w:sz w:val="20"/>
        </w:rPr>
        <w:t xml:space="preserve">Le financement de </w:t>
      </w:r>
      <w:r w:rsidR="00622622" w:rsidRPr="009615C0">
        <w:rPr>
          <w:b w:val="0"/>
          <w:color w:val="auto"/>
          <w:sz w:val="20"/>
        </w:rPr>
        <w:t xml:space="preserve">mesures </w:t>
      </w:r>
      <w:r w:rsidRPr="009615C0">
        <w:rPr>
          <w:b w:val="0"/>
          <w:color w:val="auto"/>
          <w:sz w:val="20"/>
        </w:rPr>
        <w:t xml:space="preserve">supplémentaires pour les Mensuels, avec </w:t>
      </w:r>
      <w:r w:rsidR="003C7E8F" w:rsidRPr="009615C0">
        <w:rPr>
          <w:b w:val="0"/>
          <w:color w:val="auto"/>
          <w:sz w:val="20"/>
        </w:rPr>
        <w:t xml:space="preserve">notamment </w:t>
      </w:r>
      <w:r w:rsidRPr="009615C0">
        <w:rPr>
          <w:b w:val="0"/>
          <w:color w:val="auto"/>
          <w:sz w:val="20"/>
        </w:rPr>
        <w:t xml:space="preserve">une augmentation générale améliorée pour les </w:t>
      </w:r>
      <w:r w:rsidR="00C73E11" w:rsidRPr="009615C0">
        <w:rPr>
          <w:b w:val="0"/>
          <w:color w:val="auto"/>
          <w:sz w:val="20"/>
        </w:rPr>
        <w:t>salaires les plus bas</w:t>
      </w:r>
      <w:r w:rsidR="003C7E8F" w:rsidRPr="009615C0">
        <w:rPr>
          <w:b w:val="0"/>
          <w:color w:val="auto"/>
          <w:sz w:val="20"/>
        </w:rPr>
        <w:t xml:space="preserve">, la prise en compte </w:t>
      </w:r>
      <w:r w:rsidR="00642B06" w:rsidRPr="009615C0">
        <w:rPr>
          <w:b w:val="0"/>
          <w:color w:val="auto"/>
          <w:sz w:val="20"/>
        </w:rPr>
        <w:t xml:space="preserve">exceptionnelle </w:t>
      </w:r>
      <w:r w:rsidR="003C7E8F" w:rsidRPr="009615C0">
        <w:rPr>
          <w:b w:val="0"/>
          <w:color w:val="auto"/>
          <w:sz w:val="20"/>
        </w:rPr>
        <w:t xml:space="preserve">hors budget </w:t>
      </w:r>
      <w:r w:rsidRPr="009615C0">
        <w:rPr>
          <w:b w:val="0"/>
          <w:color w:val="auto"/>
          <w:sz w:val="20"/>
        </w:rPr>
        <w:t>d’une partie de la progression de l’</w:t>
      </w:r>
      <w:r w:rsidR="003C7E8F" w:rsidRPr="009615C0">
        <w:rPr>
          <w:b w:val="0"/>
          <w:color w:val="auto"/>
          <w:sz w:val="20"/>
        </w:rPr>
        <w:t>ancienneté,</w:t>
      </w:r>
    </w:p>
    <w:p w:rsidP="00984A0D" w:rsidR="003C7E8F" w:rsidRDefault="00597ECA" w:rsidRPr="009615C0">
      <w:pPr>
        <w:pStyle w:val="1"/>
        <w:numPr>
          <w:ilvl w:val="1"/>
          <w:numId w:val="4"/>
        </w:numPr>
        <w:tabs>
          <w:tab w:pos="1440" w:val="clear"/>
          <w:tab w:pos="1134" w:val="num"/>
        </w:tabs>
        <w:ind w:hanging="425" w:left="709"/>
        <w:rPr>
          <w:b w:val="0"/>
          <w:color w:val="auto"/>
          <w:sz w:val="20"/>
        </w:rPr>
      </w:pPr>
      <w:r>
        <w:rPr>
          <w:rFonts w:cs="Arial"/>
          <w:b w:val="0"/>
          <w:color w:val="auto"/>
          <w:sz w:val="20"/>
          <w:szCs w:val="22"/>
        </w:rPr>
        <w:t xml:space="preserve">Le financement </w:t>
      </w:r>
      <w:r w:rsidR="003C7E8F" w:rsidRPr="009615C0">
        <w:rPr>
          <w:rFonts w:cs="Arial"/>
          <w:b w:val="0"/>
          <w:color w:val="auto"/>
          <w:sz w:val="20"/>
          <w:szCs w:val="22"/>
        </w:rPr>
        <w:t>de la mise en place d’une part variable pour l’ensemble des salariés Ingénieurs et Cadres et de l’évolution des parts variables existantes</w:t>
      </w:r>
      <w:r w:rsidR="00365208" w:rsidRPr="009615C0">
        <w:rPr>
          <w:rFonts w:cs="Arial"/>
          <w:b w:val="0"/>
          <w:color w:val="auto"/>
          <w:sz w:val="20"/>
          <w:szCs w:val="22"/>
        </w:rPr>
        <w:t xml:space="preserve"> jusqu’au Grade B IIIB inclus</w:t>
      </w:r>
      <w:r w:rsidR="003C7E8F" w:rsidRPr="009615C0">
        <w:rPr>
          <w:rFonts w:cs="Arial"/>
          <w:b w:val="0"/>
          <w:color w:val="auto"/>
          <w:sz w:val="20"/>
          <w:szCs w:val="22"/>
        </w:rPr>
        <w:t>,</w:t>
      </w:r>
    </w:p>
    <w:p w:rsidP="00984A0D" w:rsidR="003C7E8F" w:rsidRDefault="003C7E8F" w:rsidRPr="009615C0">
      <w:pPr>
        <w:pStyle w:val="1"/>
        <w:numPr>
          <w:ilvl w:val="1"/>
          <w:numId w:val="4"/>
        </w:numPr>
        <w:tabs>
          <w:tab w:pos="1440" w:val="clear"/>
          <w:tab w:pos="1134" w:val="num"/>
        </w:tabs>
        <w:ind w:hanging="425" w:left="709"/>
        <w:rPr>
          <w:b w:val="0"/>
          <w:color w:val="auto"/>
          <w:sz w:val="20"/>
        </w:rPr>
      </w:pPr>
      <w:r w:rsidRPr="009615C0">
        <w:rPr>
          <w:rFonts w:cs="Arial"/>
          <w:b w:val="0"/>
          <w:color w:val="auto"/>
          <w:sz w:val="20"/>
          <w:szCs w:val="22"/>
        </w:rPr>
        <w:t xml:space="preserve">La possibilité donnée aux salariés de niveau V1 d’opter pour une référence </w:t>
      </w:r>
      <w:r w:rsidR="00365208" w:rsidRPr="009615C0">
        <w:rPr>
          <w:rFonts w:cs="Arial"/>
          <w:b w:val="0"/>
          <w:color w:val="auto"/>
          <w:sz w:val="20"/>
          <w:szCs w:val="22"/>
        </w:rPr>
        <w:t>hebdomadaire</w:t>
      </w:r>
      <w:r w:rsidR="00AE4112">
        <w:rPr>
          <w:rFonts w:cs="Arial"/>
          <w:b w:val="0"/>
          <w:color w:val="auto"/>
          <w:sz w:val="20"/>
          <w:szCs w:val="22"/>
        </w:rPr>
        <w:t xml:space="preserve"> </w:t>
      </w:r>
      <w:r w:rsidR="00AE4112" w:rsidRPr="009615C0">
        <w:rPr>
          <w:rFonts w:cs="Arial"/>
          <w:b w:val="0"/>
          <w:color w:val="auto"/>
          <w:sz w:val="20"/>
          <w:szCs w:val="22"/>
        </w:rPr>
        <w:t>37 heures</w:t>
      </w:r>
      <w:r w:rsidRPr="009615C0">
        <w:rPr>
          <w:rFonts w:cs="Arial"/>
          <w:b w:val="0"/>
          <w:color w:val="auto"/>
          <w:sz w:val="20"/>
          <w:szCs w:val="22"/>
        </w:rPr>
        <w:t>. </w:t>
      </w:r>
    </w:p>
    <w:p w:rsidP="00984A0D" w:rsidR="00365F7F" w:rsidRDefault="00365F7F">
      <w:pPr>
        <w:pStyle w:val="1"/>
        <w:spacing w:after="0"/>
        <w:rPr>
          <w:color w:val="auto"/>
          <w:sz w:val="22"/>
        </w:rPr>
      </w:pPr>
    </w:p>
    <w:p w:rsidP="00984A0D" w:rsidR="009A542B" w:rsidRDefault="009A542B">
      <w:pPr>
        <w:pStyle w:val="1"/>
        <w:spacing w:after="0"/>
        <w:rPr>
          <w:color w:val="auto"/>
          <w:sz w:val="22"/>
        </w:rPr>
      </w:pPr>
    </w:p>
    <w:p w:rsidP="00BE4F23" w:rsidR="009C0ACB" w:rsidRDefault="00B249FF" w:rsidRPr="009A542B">
      <w:pPr>
        <w:pStyle w:val="1"/>
        <w:spacing w:after="0"/>
        <w:rPr>
          <w:color w:val="auto"/>
          <w:sz w:val="22"/>
        </w:rPr>
      </w:pPr>
      <w:r w:rsidRPr="009A542B">
        <w:rPr>
          <w:color w:val="auto"/>
          <w:sz w:val="22"/>
        </w:rPr>
        <w:t xml:space="preserve">Article 1. </w:t>
      </w:r>
      <w:r w:rsidR="00D629B8" w:rsidRPr="009A542B">
        <w:rPr>
          <w:color w:val="auto"/>
          <w:sz w:val="22"/>
        </w:rPr>
        <w:t xml:space="preserve">Politique salariale </w:t>
      </w:r>
    </w:p>
    <w:p w:rsidP="00BE4F23" w:rsidR="00B249FF" w:rsidRDefault="00B249FF" w:rsidRPr="009A542B">
      <w:pPr>
        <w:pStyle w:val="1"/>
        <w:spacing w:after="0"/>
        <w:rPr>
          <w:color w:val="auto"/>
          <w:sz w:val="20"/>
        </w:rPr>
      </w:pPr>
    </w:p>
    <w:p w:rsidP="00106121" w:rsidR="00354A8F" w:rsidRDefault="00E3374B" w:rsidRPr="009A542B">
      <w:pPr>
        <w:pStyle w:val="1"/>
        <w:numPr>
          <w:ilvl w:val="1"/>
          <w:numId w:val="8"/>
        </w:numPr>
        <w:spacing w:after="0"/>
        <w:rPr>
          <w:color w:val="auto"/>
          <w:sz w:val="22"/>
        </w:rPr>
      </w:pPr>
      <w:r w:rsidRPr="009A542B">
        <w:rPr>
          <w:color w:val="auto"/>
          <w:sz w:val="22"/>
        </w:rPr>
        <w:t xml:space="preserve">Budget global </w:t>
      </w:r>
      <w:r w:rsidR="00495262" w:rsidRPr="009A542B">
        <w:rPr>
          <w:color w:val="auto"/>
          <w:sz w:val="22"/>
        </w:rPr>
        <w:t>20</w:t>
      </w:r>
      <w:r w:rsidR="00E26197" w:rsidRPr="009A542B">
        <w:rPr>
          <w:color w:val="auto"/>
          <w:sz w:val="22"/>
        </w:rPr>
        <w:t>22</w:t>
      </w:r>
    </w:p>
    <w:p w:rsidP="00BE4F23" w:rsidR="00BE4F23" w:rsidRDefault="00BE4F23" w:rsidRPr="009A542B">
      <w:pPr>
        <w:pStyle w:val="Corpsdetexte"/>
        <w:tabs>
          <w:tab w:pos="5616" w:val="clear"/>
          <w:tab w:pos="567" w:val="left"/>
        </w:tabs>
        <w:rPr>
          <w:rFonts w:cs="Arial"/>
          <w:color w:val="auto"/>
          <w:sz w:val="20"/>
          <w:szCs w:val="22"/>
        </w:rPr>
      </w:pPr>
    </w:p>
    <w:p w:rsidP="00BE4F23" w:rsidR="00AF6531" w:rsidRDefault="002E68E0">
      <w:pPr>
        <w:pStyle w:val="Corpsdetexte"/>
        <w:tabs>
          <w:tab w:pos="5616" w:val="clear"/>
          <w:tab w:pos="567" w:val="left"/>
        </w:tabs>
        <w:rPr>
          <w:rFonts w:cs="Arial"/>
          <w:color w:val="auto"/>
          <w:sz w:val="20"/>
          <w:szCs w:val="22"/>
        </w:rPr>
      </w:pPr>
      <w:r w:rsidRPr="009A542B">
        <w:rPr>
          <w:rFonts w:cs="Arial"/>
          <w:color w:val="auto"/>
          <w:sz w:val="20"/>
          <w:szCs w:val="22"/>
        </w:rPr>
        <w:t xml:space="preserve">Le budget </w:t>
      </w:r>
      <w:r w:rsidR="00AF6531" w:rsidRPr="009A542B">
        <w:rPr>
          <w:rFonts w:cs="Arial"/>
          <w:color w:val="auto"/>
          <w:sz w:val="20"/>
          <w:szCs w:val="22"/>
        </w:rPr>
        <w:t xml:space="preserve">global issu des négociations est fixé à </w:t>
      </w:r>
      <w:r w:rsidR="00AF6531" w:rsidRPr="009A542B">
        <w:rPr>
          <w:rFonts w:cs="Arial"/>
          <w:b/>
          <w:color w:val="auto"/>
          <w:sz w:val="20"/>
          <w:szCs w:val="22"/>
        </w:rPr>
        <w:t>4,2%</w:t>
      </w:r>
      <w:r w:rsidR="00AF6531" w:rsidRPr="009A542B">
        <w:rPr>
          <w:rFonts w:cs="Arial"/>
          <w:color w:val="auto"/>
          <w:sz w:val="20"/>
          <w:szCs w:val="22"/>
        </w:rPr>
        <w:t xml:space="preserve"> de la masse salariale et se décompose de la manière suivante : </w:t>
      </w:r>
    </w:p>
    <w:p w:rsidP="00BE4F23" w:rsidR="008C505E" w:rsidRDefault="008C505E" w:rsidRPr="009A542B">
      <w:pPr>
        <w:pStyle w:val="Corpsdetexte"/>
        <w:tabs>
          <w:tab w:pos="5616" w:val="clear"/>
          <w:tab w:pos="567" w:val="left"/>
        </w:tabs>
        <w:rPr>
          <w:rFonts w:cs="Arial"/>
          <w:color w:val="auto"/>
          <w:sz w:val="20"/>
          <w:szCs w:val="22"/>
        </w:rPr>
      </w:pPr>
    </w:p>
    <w:p w:rsidP="00F34D18" w:rsidR="00AF6531" w:rsidRDefault="00AF6531" w:rsidRPr="009A542B">
      <w:pPr>
        <w:pStyle w:val="Corpsdetexte"/>
        <w:numPr>
          <w:ilvl w:val="0"/>
          <w:numId w:val="2"/>
        </w:numPr>
        <w:tabs>
          <w:tab w:pos="5616" w:val="clear"/>
          <w:tab w:pos="567" w:val="left"/>
        </w:tabs>
        <w:ind w:hanging="207" w:left="567"/>
        <w:rPr>
          <w:rFonts w:cs="Arial"/>
          <w:bCs/>
          <w:color w:val="auto"/>
          <w:sz w:val="20"/>
          <w:szCs w:val="22"/>
        </w:rPr>
      </w:pPr>
      <w:r w:rsidRPr="009A542B">
        <w:rPr>
          <w:rFonts w:cs="Arial"/>
          <w:color w:val="auto"/>
          <w:sz w:val="20"/>
          <w:szCs w:val="22"/>
        </w:rPr>
        <w:t xml:space="preserve">4% au titre </w:t>
      </w:r>
      <w:r w:rsidR="002E68E0" w:rsidRPr="009A542B">
        <w:rPr>
          <w:rFonts w:cs="Arial"/>
          <w:color w:val="auto"/>
          <w:sz w:val="20"/>
          <w:szCs w:val="22"/>
        </w:rPr>
        <w:t xml:space="preserve">de la politique salariale </w:t>
      </w:r>
      <w:r w:rsidR="00495262" w:rsidRPr="009A542B">
        <w:rPr>
          <w:rFonts w:cs="Arial"/>
          <w:color w:val="auto"/>
          <w:sz w:val="20"/>
          <w:szCs w:val="22"/>
        </w:rPr>
        <w:t>20</w:t>
      </w:r>
      <w:r w:rsidR="00F72530" w:rsidRPr="009A542B">
        <w:rPr>
          <w:rFonts w:cs="Arial"/>
          <w:color w:val="auto"/>
          <w:sz w:val="20"/>
          <w:szCs w:val="22"/>
        </w:rPr>
        <w:t>2</w:t>
      </w:r>
      <w:r w:rsidR="00E26197" w:rsidRPr="009A542B">
        <w:rPr>
          <w:rFonts w:cs="Arial"/>
          <w:color w:val="auto"/>
          <w:sz w:val="20"/>
          <w:szCs w:val="22"/>
        </w:rPr>
        <w:t>2</w:t>
      </w:r>
      <w:r w:rsidR="00495262" w:rsidRPr="009A542B">
        <w:rPr>
          <w:rFonts w:cs="Arial"/>
          <w:color w:val="auto"/>
          <w:sz w:val="20"/>
          <w:szCs w:val="22"/>
        </w:rPr>
        <w:t xml:space="preserve"> </w:t>
      </w:r>
      <w:r w:rsidR="006F6E5D" w:rsidRPr="009A542B">
        <w:rPr>
          <w:rFonts w:cs="Arial"/>
          <w:color w:val="auto"/>
          <w:sz w:val="20"/>
          <w:szCs w:val="22"/>
        </w:rPr>
        <w:t>incluant les mesures d’accompagn</w:t>
      </w:r>
      <w:r w:rsidRPr="009A542B">
        <w:rPr>
          <w:rFonts w:cs="Arial"/>
          <w:color w:val="auto"/>
          <w:sz w:val="20"/>
          <w:szCs w:val="22"/>
        </w:rPr>
        <w:t>ement des débuts professionnels ;</w:t>
      </w:r>
    </w:p>
    <w:p w:rsidP="00043634" w:rsidR="00043634" w:rsidRDefault="00043634" w:rsidRPr="009A542B">
      <w:pPr>
        <w:pStyle w:val="Corpsdetexte"/>
        <w:tabs>
          <w:tab w:pos="5616" w:val="clear"/>
          <w:tab w:pos="567" w:val="left"/>
        </w:tabs>
        <w:ind w:left="567"/>
        <w:rPr>
          <w:rFonts w:cs="Arial"/>
          <w:bCs/>
          <w:color w:val="auto"/>
          <w:sz w:val="20"/>
          <w:szCs w:val="22"/>
        </w:rPr>
      </w:pPr>
    </w:p>
    <w:p w:rsidP="00F34D18" w:rsidR="00AF6531" w:rsidRDefault="00AF6531" w:rsidRPr="009A542B">
      <w:pPr>
        <w:pStyle w:val="Corpsdetexte"/>
        <w:numPr>
          <w:ilvl w:val="0"/>
          <w:numId w:val="2"/>
        </w:numPr>
        <w:tabs>
          <w:tab w:pos="5616" w:val="clear"/>
          <w:tab w:pos="567" w:val="left"/>
        </w:tabs>
        <w:ind w:hanging="207" w:left="567"/>
        <w:rPr>
          <w:rFonts w:cs="Arial"/>
          <w:bCs/>
          <w:color w:val="auto"/>
          <w:sz w:val="20"/>
          <w:szCs w:val="22"/>
        </w:rPr>
      </w:pPr>
      <w:r w:rsidRPr="009A542B">
        <w:rPr>
          <w:rFonts w:cs="Arial"/>
          <w:bCs/>
          <w:color w:val="auto"/>
          <w:sz w:val="20"/>
          <w:szCs w:val="22"/>
        </w:rPr>
        <w:t>0,2% dans le cadre d’une enveloppe supplémentaire permettant de financer</w:t>
      </w:r>
      <w:r w:rsidRPr="009A542B">
        <w:rPr>
          <w:rFonts w:cs="Arial"/>
          <w:b/>
          <w:bCs/>
          <w:color w:val="auto"/>
          <w:sz w:val="20"/>
          <w:szCs w:val="22"/>
        </w:rPr>
        <w:t xml:space="preserve"> </w:t>
      </w:r>
      <w:r w:rsidRPr="009A542B">
        <w:rPr>
          <w:rFonts w:cs="Arial"/>
          <w:bCs/>
          <w:color w:val="auto"/>
          <w:sz w:val="20"/>
          <w:szCs w:val="22"/>
        </w:rPr>
        <w:t>des mesures s’adressant à des populations spécifiques et</w:t>
      </w:r>
      <w:r w:rsidR="008C0129" w:rsidRPr="009A542B">
        <w:rPr>
          <w:rFonts w:cs="Arial"/>
          <w:bCs/>
          <w:color w:val="auto"/>
          <w:sz w:val="20"/>
          <w:szCs w:val="22"/>
        </w:rPr>
        <w:t>/ou</w:t>
      </w:r>
      <w:r w:rsidRPr="009A542B">
        <w:rPr>
          <w:rFonts w:cs="Arial"/>
          <w:bCs/>
          <w:color w:val="auto"/>
          <w:sz w:val="20"/>
          <w:szCs w:val="22"/>
        </w:rPr>
        <w:t xml:space="preserve"> accompagnant la mise en œuvre d’accords ou de la politique Emploi de l’entreprise (accompagnement </w:t>
      </w:r>
      <w:r w:rsidR="006B1422" w:rsidRPr="009A542B">
        <w:rPr>
          <w:rFonts w:cs="Arial"/>
          <w:bCs/>
          <w:color w:val="auto"/>
          <w:sz w:val="20"/>
          <w:szCs w:val="22"/>
        </w:rPr>
        <w:t xml:space="preserve">des promotions nécessitant un réajustement, </w:t>
      </w:r>
      <w:r w:rsidRPr="009A542B">
        <w:rPr>
          <w:rFonts w:cs="Arial"/>
          <w:bCs/>
          <w:color w:val="auto"/>
          <w:sz w:val="20"/>
          <w:szCs w:val="22"/>
        </w:rPr>
        <w:t>accord sur la gestion de carrière des ouvriers, éventuels impacts liés à la revalorisation de barèmes d’embauche de débutants, revalorisation individuelle liée à l’évolution du marché, …).</w:t>
      </w:r>
    </w:p>
    <w:p w:rsidP="00BE4F23" w:rsidR="008C0129" w:rsidRDefault="008C0129" w:rsidRPr="009A542B">
      <w:pPr>
        <w:pStyle w:val="Corpsdetexte"/>
        <w:tabs>
          <w:tab w:pos="5616" w:val="clear"/>
          <w:tab w:pos="567" w:val="left"/>
        </w:tabs>
        <w:rPr>
          <w:rFonts w:cs="Arial"/>
          <w:bCs/>
          <w:color w:val="auto"/>
          <w:sz w:val="20"/>
          <w:szCs w:val="22"/>
        </w:rPr>
      </w:pPr>
    </w:p>
    <w:p w:rsidP="00BE4F23" w:rsidR="008C0129" w:rsidRDefault="008C0129" w:rsidRPr="009A542B">
      <w:pPr>
        <w:pStyle w:val="Corpsdetexte"/>
        <w:tabs>
          <w:tab w:pos="5616" w:val="clear"/>
          <w:tab w:pos="567" w:val="left"/>
        </w:tabs>
        <w:rPr>
          <w:rFonts w:cs="Arial"/>
          <w:bCs/>
          <w:color w:val="auto"/>
          <w:sz w:val="20"/>
          <w:szCs w:val="22"/>
        </w:rPr>
      </w:pPr>
      <w:r w:rsidRPr="009A542B">
        <w:rPr>
          <w:rFonts w:cs="Arial"/>
          <w:bCs/>
          <w:color w:val="auto"/>
          <w:sz w:val="20"/>
          <w:szCs w:val="22"/>
        </w:rPr>
        <w:t xml:space="preserve">Au-delà de ce budget global, s’ajoutent les mesures complémentaires suivantes : </w:t>
      </w:r>
    </w:p>
    <w:p w:rsidP="00BE4F23" w:rsidR="00043634" w:rsidRDefault="00043634" w:rsidRPr="009A542B">
      <w:pPr>
        <w:pStyle w:val="Corpsdetexte"/>
        <w:tabs>
          <w:tab w:pos="5616" w:val="clear"/>
          <w:tab w:pos="567" w:val="left"/>
        </w:tabs>
        <w:rPr>
          <w:rFonts w:cs="Arial"/>
          <w:bCs/>
          <w:color w:val="auto"/>
          <w:sz w:val="20"/>
          <w:szCs w:val="22"/>
        </w:rPr>
      </w:pPr>
    </w:p>
    <w:p w:rsidP="00F34D18" w:rsidR="00043634" w:rsidRDefault="008C0129">
      <w:pPr>
        <w:pStyle w:val="Corpsdetexte"/>
        <w:numPr>
          <w:ilvl w:val="0"/>
          <w:numId w:val="2"/>
        </w:numPr>
        <w:tabs>
          <w:tab w:pos="5616" w:val="clear"/>
          <w:tab w:pos="567" w:val="left"/>
        </w:tabs>
        <w:ind w:hanging="207" w:left="567"/>
        <w:rPr>
          <w:rFonts w:cs="Arial"/>
          <w:color w:val="auto"/>
          <w:sz w:val="20"/>
          <w:szCs w:val="22"/>
        </w:rPr>
      </w:pPr>
      <w:r w:rsidRPr="009A542B">
        <w:rPr>
          <w:rFonts w:cs="Arial"/>
          <w:color w:val="auto"/>
          <w:sz w:val="20"/>
          <w:szCs w:val="22"/>
        </w:rPr>
        <w:t xml:space="preserve">Financement d’une augmentation générale plus favorable pour </w:t>
      </w:r>
      <w:r w:rsidR="00DC0DF0" w:rsidRPr="009A542B">
        <w:rPr>
          <w:rFonts w:cs="Arial"/>
          <w:color w:val="auto"/>
          <w:sz w:val="20"/>
          <w:szCs w:val="22"/>
        </w:rPr>
        <w:t xml:space="preserve">les salaires </w:t>
      </w:r>
      <w:r w:rsidRPr="009A542B">
        <w:rPr>
          <w:rFonts w:cs="Arial"/>
          <w:color w:val="auto"/>
          <w:sz w:val="20"/>
          <w:szCs w:val="22"/>
        </w:rPr>
        <w:t>les plus bas</w:t>
      </w:r>
      <w:r w:rsidR="00043634" w:rsidRPr="009A542B">
        <w:rPr>
          <w:rFonts w:cs="Arial"/>
          <w:color w:val="auto"/>
          <w:sz w:val="20"/>
          <w:szCs w:val="22"/>
        </w:rPr>
        <w:t> ;</w:t>
      </w:r>
    </w:p>
    <w:p w:rsidP="00416411" w:rsidR="00416411" w:rsidRDefault="00416411" w:rsidRPr="009A542B">
      <w:pPr>
        <w:pStyle w:val="Corpsdetexte"/>
        <w:tabs>
          <w:tab w:pos="5616" w:val="clear"/>
          <w:tab w:pos="567" w:val="left"/>
        </w:tabs>
        <w:ind w:left="567"/>
        <w:rPr>
          <w:rFonts w:cs="Arial"/>
          <w:color w:val="auto"/>
          <w:sz w:val="20"/>
          <w:szCs w:val="22"/>
        </w:rPr>
      </w:pPr>
    </w:p>
    <w:p w:rsidP="00F34D18" w:rsidR="008C505E" w:rsidRDefault="00DC0DF0">
      <w:pPr>
        <w:pStyle w:val="Corpsdetexte"/>
        <w:numPr>
          <w:ilvl w:val="0"/>
          <w:numId w:val="2"/>
        </w:numPr>
        <w:tabs>
          <w:tab w:pos="5616" w:val="clear"/>
          <w:tab w:pos="567" w:val="left"/>
        </w:tabs>
        <w:ind w:hanging="207" w:left="567"/>
        <w:rPr>
          <w:rFonts w:cs="Arial"/>
          <w:color w:val="auto"/>
          <w:sz w:val="20"/>
          <w:szCs w:val="22"/>
        </w:rPr>
      </w:pPr>
      <w:r w:rsidRPr="008C505E">
        <w:rPr>
          <w:rFonts w:cs="Arial"/>
          <w:color w:val="auto"/>
          <w:sz w:val="20"/>
          <w:szCs w:val="22"/>
        </w:rPr>
        <w:t>Financeme</w:t>
      </w:r>
      <w:r w:rsidR="00043634" w:rsidRPr="008C505E">
        <w:rPr>
          <w:rFonts w:cs="Arial"/>
          <w:color w:val="auto"/>
          <w:sz w:val="20"/>
          <w:szCs w:val="22"/>
        </w:rPr>
        <w:t>nt, de manière exceptionnelle</w:t>
      </w:r>
      <w:r w:rsidRPr="008C505E">
        <w:rPr>
          <w:rFonts w:cs="Arial"/>
          <w:color w:val="auto"/>
          <w:sz w:val="20"/>
          <w:szCs w:val="22"/>
        </w:rPr>
        <w:t xml:space="preserve">, </w:t>
      </w:r>
      <w:r w:rsidR="00877D64">
        <w:rPr>
          <w:rFonts w:cs="Arial"/>
          <w:color w:val="auto"/>
          <w:sz w:val="20"/>
          <w:szCs w:val="22"/>
        </w:rPr>
        <w:t xml:space="preserve">au titre de l’exercice 2022, </w:t>
      </w:r>
      <w:r w:rsidRPr="008C505E">
        <w:rPr>
          <w:rFonts w:cs="Arial"/>
          <w:color w:val="auto"/>
          <w:sz w:val="20"/>
          <w:szCs w:val="22"/>
        </w:rPr>
        <w:t xml:space="preserve">d’une partie </w:t>
      </w:r>
      <w:r w:rsidR="002E4936">
        <w:rPr>
          <w:rFonts w:cs="Arial"/>
          <w:color w:val="auto"/>
          <w:sz w:val="20"/>
          <w:szCs w:val="22"/>
        </w:rPr>
        <w:t xml:space="preserve">du poids </w:t>
      </w:r>
      <w:r w:rsidRPr="008C505E">
        <w:rPr>
          <w:rFonts w:cs="Arial"/>
          <w:color w:val="auto"/>
          <w:sz w:val="20"/>
          <w:szCs w:val="22"/>
        </w:rPr>
        <w:t>de la progression de l’ancienneté</w:t>
      </w:r>
      <w:r w:rsidR="00D92672" w:rsidRPr="008C505E">
        <w:rPr>
          <w:rFonts w:cs="Arial"/>
          <w:color w:val="auto"/>
          <w:sz w:val="20"/>
          <w:szCs w:val="22"/>
        </w:rPr>
        <w:t xml:space="preserve"> </w:t>
      </w:r>
      <w:r w:rsidRPr="008C505E">
        <w:rPr>
          <w:rFonts w:cs="Arial"/>
          <w:color w:val="auto"/>
          <w:sz w:val="20"/>
          <w:szCs w:val="22"/>
        </w:rPr>
        <w:t>;</w:t>
      </w:r>
    </w:p>
    <w:p w:rsidP="00F34D18" w:rsidR="00DC0DF0" w:rsidRDefault="00AC70B1" w:rsidRPr="008C505E">
      <w:pPr>
        <w:pStyle w:val="Corpsdetexte"/>
        <w:numPr>
          <w:ilvl w:val="0"/>
          <w:numId w:val="2"/>
        </w:numPr>
        <w:tabs>
          <w:tab w:pos="5616" w:val="clear"/>
          <w:tab w:pos="567" w:val="left"/>
        </w:tabs>
        <w:ind w:hanging="207" w:left="567"/>
        <w:rPr>
          <w:rFonts w:cs="Arial"/>
          <w:color w:val="auto"/>
          <w:sz w:val="20"/>
          <w:szCs w:val="22"/>
        </w:rPr>
      </w:pPr>
      <w:r w:rsidRPr="008C505E">
        <w:rPr>
          <w:rFonts w:cs="Arial"/>
          <w:color w:val="auto"/>
          <w:sz w:val="20"/>
          <w:szCs w:val="22"/>
        </w:rPr>
        <w:lastRenderedPageBreak/>
        <w:t>Financement du versement de primes individuelles en application des différents accords MBDA France (nomination niveau VI, nomination référent ouvrier, reconnaissance en tant qu’ouvrier professionnel autonome…) ;</w:t>
      </w:r>
    </w:p>
    <w:p w:rsidP="00043634" w:rsidR="00043634" w:rsidRDefault="00043634" w:rsidRPr="009A542B">
      <w:pPr>
        <w:pStyle w:val="Corpsdetexte"/>
        <w:tabs>
          <w:tab w:pos="5616" w:val="clear"/>
          <w:tab w:pos="567" w:val="left"/>
        </w:tabs>
        <w:rPr>
          <w:rFonts w:cs="Arial"/>
          <w:color w:val="auto"/>
          <w:sz w:val="20"/>
          <w:szCs w:val="22"/>
        </w:rPr>
      </w:pPr>
    </w:p>
    <w:p w:rsidP="00F34D18" w:rsidR="00380261" w:rsidRDefault="00AC70B1" w:rsidRPr="009A542B">
      <w:pPr>
        <w:pStyle w:val="Corpsdetexte"/>
        <w:numPr>
          <w:ilvl w:val="0"/>
          <w:numId w:val="2"/>
        </w:numPr>
        <w:tabs>
          <w:tab w:pos="5616" w:val="clear"/>
          <w:tab w:pos="567" w:val="left"/>
        </w:tabs>
        <w:ind w:hanging="207" w:left="567"/>
        <w:rPr>
          <w:rFonts w:cs="Arial"/>
          <w:color w:val="auto"/>
          <w:sz w:val="20"/>
          <w:szCs w:val="22"/>
        </w:rPr>
      </w:pPr>
      <w:r w:rsidRPr="009A542B">
        <w:rPr>
          <w:rFonts w:cs="Arial"/>
          <w:color w:val="auto"/>
          <w:sz w:val="20"/>
          <w:szCs w:val="22"/>
        </w:rPr>
        <w:t>Financement</w:t>
      </w:r>
      <w:r w:rsidR="00597ECA">
        <w:rPr>
          <w:rFonts w:cs="Arial"/>
          <w:color w:val="auto"/>
          <w:sz w:val="20"/>
          <w:szCs w:val="22"/>
        </w:rPr>
        <w:t xml:space="preserve"> </w:t>
      </w:r>
      <w:r w:rsidRPr="009A542B">
        <w:rPr>
          <w:rFonts w:cs="Arial"/>
          <w:color w:val="auto"/>
          <w:sz w:val="20"/>
          <w:szCs w:val="22"/>
        </w:rPr>
        <w:t>de la mise en place d’une part variable pour l’ensemble des salariés Ingénieurs et Cadres et de l’évolution des parts variables existantes</w:t>
      </w:r>
      <w:r w:rsidR="00365208" w:rsidRPr="009A542B">
        <w:rPr>
          <w:rFonts w:cs="Arial"/>
          <w:color w:val="auto"/>
          <w:sz w:val="20"/>
          <w:szCs w:val="22"/>
        </w:rPr>
        <w:t xml:space="preserve"> jusqu’au Grade B IIIB inclus</w:t>
      </w:r>
      <w:r w:rsidR="00380261" w:rsidRPr="009A542B">
        <w:rPr>
          <w:rFonts w:cs="Arial"/>
          <w:color w:val="auto"/>
          <w:sz w:val="20"/>
          <w:szCs w:val="22"/>
        </w:rPr>
        <w:t> ;</w:t>
      </w:r>
    </w:p>
    <w:p w:rsidP="00043634" w:rsidR="00043634" w:rsidRDefault="00043634" w:rsidRPr="009A542B">
      <w:pPr>
        <w:pStyle w:val="Corpsdetexte"/>
        <w:tabs>
          <w:tab w:pos="5616" w:val="clear"/>
          <w:tab w:pos="567" w:val="left"/>
        </w:tabs>
        <w:rPr>
          <w:rFonts w:cs="Arial"/>
          <w:color w:val="auto"/>
          <w:sz w:val="20"/>
          <w:szCs w:val="22"/>
        </w:rPr>
      </w:pPr>
    </w:p>
    <w:p w:rsidP="00F34D18" w:rsidR="00AC70B1" w:rsidRDefault="00380261" w:rsidRPr="009A542B">
      <w:pPr>
        <w:pStyle w:val="Corpsdetexte"/>
        <w:numPr>
          <w:ilvl w:val="0"/>
          <w:numId w:val="2"/>
        </w:numPr>
        <w:tabs>
          <w:tab w:pos="5616" w:val="clear"/>
          <w:tab w:pos="567" w:val="left"/>
        </w:tabs>
        <w:ind w:hanging="207" w:left="567"/>
        <w:rPr>
          <w:rFonts w:cs="Arial"/>
          <w:color w:val="auto"/>
          <w:sz w:val="20"/>
          <w:szCs w:val="22"/>
        </w:rPr>
      </w:pPr>
      <w:r w:rsidRPr="009A542B">
        <w:rPr>
          <w:rFonts w:cs="Arial"/>
          <w:color w:val="auto"/>
          <w:sz w:val="20"/>
          <w:szCs w:val="22"/>
        </w:rPr>
        <w:t>Financement du différentiel de cotisations social</w:t>
      </w:r>
      <w:r w:rsidR="00043634" w:rsidRPr="009A542B">
        <w:rPr>
          <w:rFonts w:cs="Arial"/>
          <w:color w:val="auto"/>
          <w:sz w:val="20"/>
          <w:szCs w:val="22"/>
        </w:rPr>
        <w:t xml:space="preserve">es en cas de promotion ayant un </w:t>
      </w:r>
      <w:r w:rsidRPr="009A542B">
        <w:rPr>
          <w:rFonts w:cs="Arial"/>
          <w:color w:val="auto"/>
          <w:sz w:val="20"/>
          <w:szCs w:val="22"/>
        </w:rPr>
        <w:t>impact sur le montant des cotisations sociales</w:t>
      </w:r>
      <w:r w:rsidR="00AC70B1" w:rsidRPr="009A542B">
        <w:rPr>
          <w:rFonts w:cs="Arial"/>
          <w:color w:val="auto"/>
          <w:sz w:val="20"/>
          <w:szCs w:val="22"/>
        </w:rPr>
        <w:t xml:space="preserve">. </w:t>
      </w:r>
    </w:p>
    <w:p w:rsidP="00BE4F23" w:rsidR="00AF6531" w:rsidRDefault="00AF6531" w:rsidRPr="009A542B">
      <w:pPr>
        <w:pStyle w:val="Corpsdetexte"/>
        <w:tabs>
          <w:tab w:pos="5616" w:val="clear"/>
          <w:tab w:pos="567" w:val="left"/>
        </w:tabs>
        <w:rPr>
          <w:rFonts w:cs="Arial"/>
          <w:bCs/>
          <w:color w:val="auto"/>
          <w:sz w:val="20"/>
          <w:szCs w:val="22"/>
        </w:rPr>
      </w:pPr>
    </w:p>
    <w:p w:rsidP="00BE4F23" w:rsidR="00B249FF" w:rsidRDefault="00B249FF" w:rsidRPr="009A542B">
      <w:pPr>
        <w:pStyle w:val="1"/>
        <w:spacing w:after="0"/>
        <w:rPr>
          <w:color w:val="auto"/>
          <w:sz w:val="22"/>
        </w:rPr>
      </w:pPr>
    </w:p>
    <w:p w:rsidP="00106121" w:rsidR="002E30F5" w:rsidRDefault="00F42F82" w:rsidRPr="009A542B">
      <w:pPr>
        <w:pStyle w:val="1"/>
        <w:numPr>
          <w:ilvl w:val="1"/>
          <w:numId w:val="8"/>
        </w:numPr>
        <w:spacing w:after="0"/>
        <w:rPr>
          <w:color w:val="auto"/>
          <w:sz w:val="22"/>
        </w:rPr>
      </w:pPr>
      <w:r w:rsidRPr="009A542B">
        <w:rPr>
          <w:color w:val="auto"/>
          <w:sz w:val="22"/>
        </w:rPr>
        <w:t xml:space="preserve"> </w:t>
      </w:r>
      <w:r w:rsidR="00354A8F" w:rsidRPr="009A542B">
        <w:rPr>
          <w:color w:val="auto"/>
          <w:sz w:val="22"/>
        </w:rPr>
        <w:t>Mesures salariales pour le Personnel Mensuel</w:t>
      </w:r>
    </w:p>
    <w:p w:rsidP="00BE4F23" w:rsidR="00A62B15" w:rsidRDefault="00A62B15" w:rsidRPr="009A542B">
      <w:pPr>
        <w:pStyle w:val="Retraitcorpsdetexte2"/>
        <w:ind w:left="284"/>
        <w:rPr>
          <w:b/>
          <w:bCs/>
          <w:color w:val="auto"/>
          <w:sz w:val="20"/>
        </w:rPr>
      </w:pPr>
    </w:p>
    <w:p w:rsidP="00BE4F23" w:rsidR="00E35675" w:rsidRDefault="00B249FF" w:rsidRPr="009A542B">
      <w:pPr>
        <w:pStyle w:val="Retraitcorpsdetexte2"/>
        <w:ind w:left="426"/>
        <w:rPr>
          <w:color w:val="auto"/>
          <w:sz w:val="20"/>
        </w:rPr>
      </w:pPr>
      <w:r w:rsidRPr="009A542B">
        <w:rPr>
          <w:b/>
          <w:bCs/>
          <w:color w:val="auto"/>
          <w:sz w:val="20"/>
        </w:rPr>
        <w:t>1.2</w:t>
      </w:r>
      <w:r w:rsidR="00E35675" w:rsidRPr="009A542B">
        <w:rPr>
          <w:b/>
          <w:bCs/>
          <w:color w:val="auto"/>
          <w:sz w:val="20"/>
        </w:rPr>
        <w:t>.1 Mesures communes</w:t>
      </w:r>
    </w:p>
    <w:p w:rsidP="00BE4F23" w:rsidR="00E35675" w:rsidRDefault="00E35675" w:rsidRPr="009A542B">
      <w:pPr>
        <w:pStyle w:val="Retraitcorpsdetexte2"/>
        <w:ind w:left="284"/>
        <w:rPr>
          <w:color w:val="auto"/>
          <w:sz w:val="20"/>
        </w:rPr>
      </w:pPr>
    </w:p>
    <w:p w:rsidP="00BE4F23" w:rsidR="00FF68ED" w:rsidRDefault="00634108" w:rsidRPr="009A542B">
      <w:pPr>
        <w:pStyle w:val="Retraitcorpsdetexte2"/>
        <w:ind w:left="426"/>
        <w:rPr>
          <w:color w:val="auto"/>
          <w:sz w:val="20"/>
        </w:rPr>
      </w:pPr>
      <w:r w:rsidRPr="009A542B">
        <w:rPr>
          <w:color w:val="auto"/>
          <w:sz w:val="20"/>
        </w:rPr>
        <w:t>En application de</w:t>
      </w:r>
      <w:r w:rsidR="002E30F5" w:rsidRPr="009A542B">
        <w:rPr>
          <w:color w:val="auto"/>
          <w:sz w:val="20"/>
        </w:rPr>
        <w:t xml:space="preserve"> modalités spécifiques</w:t>
      </w:r>
      <w:r w:rsidRPr="009A542B">
        <w:rPr>
          <w:color w:val="auto"/>
          <w:sz w:val="20"/>
        </w:rPr>
        <w:t xml:space="preserve"> à</w:t>
      </w:r>
      <w:r w:rsidR="002E30F5" w:rsidRPr="009A542B">
        <w:rPr>
          <w:color w:val="auto"/>
          <w:sz w:val="20"/>
        </w:rPr>
        <w:t xml:space="preserve"> MBDA France, </w:t>
      </w:r>
      <w:r w:rsidR="00FA4CF2" w:rsidRPr="009A542B">
        <w:rPr>
          <w:color w:val="auto"/>
          <w:sz w:val="20"/>
        </w:rPr>
        <w:t xml:space="preserve">tous </w:t>
      </w:r>
      <w:r w:rsidR="00E35675" w:rsidRPr="009A542B">
        <w:rPr>
          <w:color w:val="auto"/>
          <w:sz w:val="20"/>
        </w:rPr>
        <w:t>les</w:t>
      </w:r>
      <w:r w:rsidR="002E30F5" w:rsidRPr="009A542B">
        <w:rPr>
          <w:color w:val="auto"/>
          <w:sz w:val="20"/>
        </w:rPr>
        <w:t xml:space="preserve"> salariés</w:t>
      </w:r>
      <w:r w:rsidR="00E35675" w:rsidRPr="009A542B">
        <w:rPr>
          <w:color w:val="auto"/>
          <w:sz w:val="20"/>
        </w:rPr>
        <w:t xml:space="preserve"> Mensuels</w:t>
      </w:r>
      <w:r w:rsidR="002E30F5" w:rsidRPr="009A542B">
        <w:rPr>
          <w:color w:val="auto"/>
          <w:sz w:val="20"/>
        </w:rPr>
        <w:t xml:space="preserve"> </w:t>
      </w:r>
      <w:r w:rsidR="00E35675" w:rsidRPr="009A542B">
        <w:rPr>
          <w:color w:val="auto"/>
          <w:sz w:val="20"/>
        </w:rPr>
        <w:t>bénéficient d’une prime d’ancienneté calculée sur le salaire de base</w:t>
      </w:r>
      <w:r w:rsidR="00FF68ED" w:rsidRPr="009A542B">
        <w:rPr>
          <w:color w:val="auto"/>
          <w:sz w:val="20"/>
        </w:rPr>
        <w:t>.</w:t>
      </w:r>
      <w:r w:rsidR="00A728EA" w:rsidRPr="009A542B">
        <w:rPr>
          <w:color w:val="auto"/>
          <w:sz w:val="20"/>
        </w:rPr>
        <w:t xml:space="preserve"> </w:t>
      </w:r>
      <w:r w:rsidR="00FF68ED" w:rsidRPr="009A542B">
        <w:rPr>
          <w:color w:val="auto"/>
          <w:sz w:val="20"/>
        </w:rPr>
        <w:t>Cette prime</w:t>
      </w:r>
      <w:r w:rsidR="00E35675" w:rsidRPr="009A542B">
        <w:rPr>
          <w:color w:val="auto"/>
          <w:sz w:val="20"/>
        </w:rPr>
        <w:t xml:space="preserve"> augmente </w:t>
      </w:r>
      <w:r w:rsidR="00FA4CF2" w:rsidRPr="009A542B">
        <w:rPr>
          <w:color w:val="auto"/>
          <w:sz w:val="20"/>
        </w:rPr>
        <w:t>à chaque date anniversaire d’ancienneté</w:t>
      </w:r>
      <w:r w:rsidR="00E35675" w:rsidRPr="009A542B">
        <w:rPr>
          <w:color w:val="auto"/>
          <w:sz w:val="20"/>
        </w:rPr>
        <w:t xml:space="preserve"> </w:t>
      </w:r>
      <w:r w:rsidR="00FF68ED" w:rsidRPr="009A542B">
        <w:rPr>
          <w:color w:val="auto"/>
          <w:sz w:val="20"/>
        </w:rPr>
        <w:t xml:space="preserve">et permet aux salariés Mensuels, notamment en début professionnel, de bénéficier de manière automatique d’une progression </w:t>
      </w:r>
      <w:r w:rsidR="004A0105" w:rsidRPr="009A542B">
        <w:rPr>
          <w:color w:val="auto"/>
          <w:sz w:val="20"/>
        </w:rPr>
        <w:t xml:space="preserve">annuelle </w:t>
      </w:r>
      <w:r w:rsidR="00FF68ED" w:rsidRPr="009A542B">
        <w:rPr>
          <w:color w:val="auto"/>
          <w:sz w:val="20"/>
        </w:rPr>
        <w:t>de le</w:t>
      </w:r>
      <w:r w:rsidR="00FA4CF2" w:rsidRPr="009A542B">
        <w:rPr>
          <w:color w:val="auto"/>
          <w:sz w:val="20"/>
        </w:rPr>
        <w:t xml:space="preserve">ur rémunération </w:t>
      </w:r>
      <w:r w:rsidRPr="009A542B">
        <w:rPr>
          <w:color w:val="auto"/>
          <w:sz w:val="20"/>
        </w:rPr>
        <w:t xml:space="preserve">de 1% </w:t>
      </w:r>
      <w:r w:rsidR="008661D9" w:rsidRPr="009A542B">
        <w:rPr>
          <w:color w:val="auto"/>
          <w:sz w:val="20"/>
        </w:rPr>
        <w:t xml:space="preserve">par an </w:t>
      </w:r>
      <w:r w:rsidR="00FA4CF2" w:rsidRPr="009A542B">
        <w:rPr>
          <w:color w:val="auto"/>
          <w:sz w:val="20"/>
        </w:rPr>
        <w:t>jusqu’à 15 ans d’ancienneté</w:t>
      </w:r>
      <w:r w:rsidRPr="009A542B">
        <w:rPr>
          <w:color w:val="auto"/>
          <w:sz w:val="20"/>
        </w:rPr>
        <w:t>.</w:t>
      </w:r>
    </w:p>
    <w:p w:rsidP="00BE4F23" w:rsidR="00A728EA" w:rsidRDefault="00A728EA" w:rsidRPr="009A542B">
      <w:pPr>
        <w:pStyle w:val="Retraitcorpsdetexte2"/>
        <w:ind w:left="426"/>
        <w:rPr>
          <w:color w:val="auto"/>
          <w:sz w:val="20"/>
        </w:rPr>
      </w:pPr>
    </w:p>
    <w:p w:rsidP="00BE4F23" w:rsidR="00634108" w:rsidRDefault="00FF68ED" w:rsidRPr="009A542B">
      <w:pPr>
        <w:pStyle w:val="Retraitcorpsdetexte2"/>
        <w:ind w:left="426"/>
        <w:rPr>
          <w:color w:val="auto"/>
          <w:sz w:val="20"/>
        </w:rPr>
      </w:pPr>
      <w:r w:rsidRPr="009A542B">
        <w:rPr>
          <w:color w:val="auto"/>
          <w:sz w:val="20"/>
        </w:rPr>
        <w:t>L’évolution de ce p</w:t>
      </w:r>
      <w:r w:rsidR="00AA50C7" w:rsidRPr="009A542B">
        <w:rPr>
          <w:color w:val="auto"/>
          <w:sz w:val="20"/>
        </w:rPr>
        <w:t xml:space="preserve">oste représente </w:t>
      </w:r>
      <w:r w:rsidR="00365208" w:rsidRPr="009A542B">
        <w:rPr>
          <w:color w:val="auto"/>
          <w:sz w:val="20"/>
        </w:rPr>
        <w:t xml:space="preserve">cette année </w:t>
      </w:r>
      <w:r w:rsidR="00AA50C7" w:rsidRPr="009A542B">
        <w:rPr>
          <w:color w:val="auto"/>
          <w:sz w:val="20"/>
        </w:rPr>
        <w:t xml:space="preserve">un budget de l’ordre de </w:t>
      </w:r>
      <w:r w:rsidR="00AA50C7" w:rsidRPr="009A542B">
        <w:rPr>
          <w:bCs/>
          <w:color w:val="auto"/>
          <w:sz w:val="20"/>
        </w:rPr>
        <w:t>0,</w:t>
      </w:r>
      <w:r w:rsidR="000E7EF9" w:rsidRPr="009A542B">
        <w:rPr>
          <w:bCs/>
          <w:color w:val="auto"/>
          <w:sz w:val="20"/>
        </w:rPr>
        <w:t>6</w:t>
      </w:r>
      <w:r w:rsidR="002E30F5" w:rsidRPr="009A542B">
        <w:rPr>
          <w:bCs/>
          <w:color w:val="auto"/>
          <w:sz w:val="20"/>
        </w:rPr>
        <w:t>%</w:t>
      </w:r>
      <w:r w:rsidR="002E30F5" w:rsidRPr="009A542B">
        <w:rPr>
          <w:color w:val="auto"/>
          <w:sz w:val="20"/>
        </w:rPr>
        <w:t xml:space="preserve"> de la masse salariale </w:t>
      </w:r>
      <w:r w:rsidR="00AA50C7" w:rsidRPr="009A542B">
        <w:rPr>
          <w:color w:val="auto"/>
          <w:sz w:val="20"/>
        </w:rPr>
        <w:t>du personnel Mensuel</w:t>
      </w:r>
      <w:r w:rsidR="00634108" w:rsidRPr="009A542B">
        <w:rPr>
          <w:color w:val="auto"/>
          <w:sz w:val="20"/>
        </w:rPr>
        <w:t xml:space="preserve">. </w:t>
      </w:r>
    </w:p>
    <w:p w:rsidP="00BE4F23" w:rsidR="00A728EA" w:rsidRDefault="00A728EA" w:rsidRPr="009A542B">
      <w:pPr>
        <w:pStyle w:val="Retraitcorpsdetexte2"/>
        <w:ind w:left="426"/>
        <w:rPr>
          <w:color w:val="auto"/>
          <w:sz w:val="20"/>
        </w:rPr>
      </w:pPr>
    </w:p>
    <w:p w:rsidP="00BE4F23" w:rsidR="00634108" w:rsidRDefault="00634108" w:rsidRPr="009A542B">
      <w:pPr>
        <w:pStyle w:val="Retraitcorpsdetexte2"/>
        <w:ind w:left="426"/>
        <w:rPr>
          <w:b/>
          <w:color w:val="auto"/>
          <w:sz w:val="20"/>
        </w:rPr>
      </w:pPr>
      <w:r w:rsidRPr="009A542B">
        <w:rPr>
          <w:color w:val="auto"/>
          <w:sz w:val="20"/>
        </w:rPr>
        <w:t>Compte tenu du contexte et dans le cadre de concession</w:t>
      </w:r>
      <w:r w:rsidR="00F77D0C" w:rsidRPr="009A542B">
        <w:rPr>
          <w:color w:val="auto"/>
          <w:sz w:val="20"/>
        </w:rPr>
        <w:t>s</w:t>
      </w:r>
      <w:r w:rsidRPr="009A542B">
        <w:rPr>
          <w:color w:val="auto"/>
          <w:sz w:val="20"/>
        </w:rPr>
        <w:t xml:space="preserve"> réciproque</w:t>
      </w:r>
      <w:r w:rsidR="00F77D0C" w:rsidRPr="009A542B">
        <w:rPr>
          <w:color w:val="auto"/>
          <w:sz w:val="20"/>
        </w:rPr>
        <w:t>s</w:t>
      </w:r>
      <w:r w:rsidR="003D2A27">
        <w:rPr>
          <w:color w:val="auto"/>
          <w:sz w:val="20"/>
        </w:rPr>
        <w:t xml:space="preserve"> en lien avec l’évolution du dispositif de parts variables pour les Ingénieurs et Cadres</w:t>
      </w:r>
      <w:r w:rsidR="00F77D0C" w:rsidRPr="009A542B">
        <w:rPr>
          <w:color w:val="auto"/>
          <w:sz w:val="20"/>
        </w:rPr>
        <w:t xml:space="preserve">, il est retenu dans le cadre du présent accord de financer de manière exceptionnelle, </w:t>
      </w:r>
      <w:r w:rsidR="00F77D0C" w:rsidRPr="009A542B">
        <w:rPr>
          <w:b/>
          <w:color w:val="auto"/>
          <w:sz w:val="20"/>
        </w:rPr>
        <w:t>0,</w:t>
      </w:r>
      <w:r w:rsidR="00D92672">
        <w:rPr>
          <w:b/>
          <w:color w:val="auto"/>
          <w:sz w:val="20"/>
        </w:rPr>
        <w:t>4</w:t>
      </w:r>
      <w:r w:rsidR="00F77D0C" w:rsidRPr="009A542B">
        <w:rPr>
          <w:b/>
          <w:color w:val="auto"/>
          <w:sz w:val="20"/>
        </w:rPr>
        <w:t>% de progression du poids de l’ancienneté en dehors du budget global</w:t>
      </w:r>
      <w:r w:rsidR="00F77D0C" w:rsidRPr="009A542B">
        <w:rPr>
          <w:color w:val="auto"/>
          <w:sz w:val="20"/>
        </w:rPr>
        <w:t xml:space="preserve"> déterminé à l’article 1.</w:t>
      </w:r>
      <w:r w:rsidR="00437FD8" w:rsidRPr="009A542B">
        <w:rPr>
          <w:color w:val="auto"/>
          <w:sz w:val="20"/>
        </w:rPr>
        <w:t xml:space="preserve">1 </w:t>
      </w:r>
      <w:r w:rsidR="00437FD8" w:rsidRPr="009A542B">
        <w:rPr>
          <w:b/>
          <w:color w:val="auto"/>
          <w:sz w:val="20"/>
        </w:rPr>
        <w:t>et permettant ainsi d’accroitre d’autant le budget affec</w:t>
      </w:r>
      <w:r w:rsidR="003932E8">
        <w:rPr>
          <w:b/>
          <w:color w:val="auto"/>
          <w:sz w:val="20"/>
        </w:rPr>
        <w:t xml:space="preserve">té aux mesures d’augmentations </w:t>
      </w:r>
      <w:r w:rsidR="00437FD8" w:rsidRPr="009A542B">
        <w:rPr>
          <w:b/>
          <w:color w:val="auto"/>
          <w:sz w:val="20"/>
        </w:rPr>
        <w:t>générale</w:t>
      </w:r>
      <w:r w:rsidR="007A4A06">
        <w:rPr>
          <w:b/>
          <w:color w:val="auto"/>
          <w:sz w:val="20"/>
        </w:rPr>
        <w:t>s</w:t>
      </w:r>
      <w:r w:rsidR="00437FD8" w:rsidRPr="009A542B">
        <w:rPr>
          <w:b/>
          <w:color w:val="auto"/>
          <w:sz w:val="20"/>
        </w:rPr>
        <w:t>.</w:t>
      </w:r>
      <w:r w:rsidRPr="009A542B">
        <w:rPr>
          <w:b/>
          <w:color w:val="auto"/>
          <w:sz w:val="20"/>
        </w:rPr>
        <w:t xml:space="preserve"> </w:t>
      </w:r>
    </w:p>
    <w:p w:rsidP="00BE4F23" w:rsidR="00A728EA" w:rsidRDefault="00A728EA" w:rsidRPr="009A542B">
      <w:pPr>
        <w:pStyle w:val="Retraitcorpsdetexte2"/>
        <w:ind w:left="426"/>
        <w:rPr>
          <w:color w:val="auto"/>
          <w:sz w:val="20"/>
        </w:rPr>
      </w:pPr>
    </w:p>
    <w:p w:rsidP="00BE4F23" w:rsidR="00BF3D03" w:rsidRDefault="00BF3D03" w:rsidRPr="009A542B">
      <w:pPr>
        <w:pStyle w:val="Retraitcorpsdetexte2"/>
        <w:ind w:left="426"/>
        <w:rPr>
          <w:color w:val="auto"/>
          <w:sz w:val="20"/>
        </w:rPr>
      </w:pPr>
      <w:r w:rsidRPr="009A542B">
        <w:rPr>
          <w:color w:val="auto"/>
          <w:sz w:val="20"/>
        </w:rPr>
        <w:t xml:space="preserve">Dans ce cadre, l’évolution du poste « ancienneté » pris en compte dans le cadre du </w:t>
      </w:r>
      <w:r w:rsidR="005F7298" w:rsidRPr="009A542B">
        <w:rPr>
          <w:color w:val="auto"/>
          <w:sz w:val="20"/>
        </w:rPr>
        <w:t>budget salarial</w:t>
      </w:r>
      <w:r w:rsidR="00846EBC">
        <w:rPr>
          <w:color w:val="auto"/>
          <w:sz w:val="20"/>
        </w:rPr>
        <w:t xml:space="preserve"> 2022,</w:t>
      </w:r>
      <w:r w:rsidR="005F7298" w:rsidRPr="009A542B">
        <w:rPr>
          <w:color w:val="auto"/>
          <w:sz w:val="20"/>
        </w:rPr>
        <w:t xml:space="preserve"> </w:t>
      </w:r>
      <w:r w:rsidR="00043634" w:rsidRPr="009A542B">
        <w:rPr>
          <w:color w:val="auto"/>
          <w:sz w:val="20"/>
        </w:rPr>
        <w:t xml:space="preserve">n’est plus que de </w:t>
      </w:r>
      <w:r w:rsidR="005F7298" w:rsidRPr="009A542B">
        <w:rPr>
          <w:color w:val="auto"/>
          <w:sz w:val="20"/>
        </w:rPr>
        <w:t>0,</w:t>
      </w:r>
      <w:r w:rsidR="00D92672">
        <w:rPr>
          <w:color w:val="auto"/>
          <w:sz w:val="20"/>
        </w:rPr>
        <w:t>2</w:t>
      </w:r>
      <w:r w:rsidRPr="009A542B">
        <w:rPr>
          <w:color w:val="auto"/>
          <w:sz w:val="20"/>
        </w:rPr>
        <w:t>% de la masse salariale du personnel Mensuel.</w:t>
      </w:r>
    </w:p>
    <w:p w:rsidP="00BE4F23" w:rsidR="00437FD8" w:rsidRDefault="00437FD8" w:rsidRPr="009A542B">
      <w:pPr>
        <w:pStyle w:val="Retraitcorpsdetexte2"/>
        <w:ind w:left="284"/>
        <w:rPr>
          <w:b/>
          <w:color w:val="auto"/>
          <w:sz w:val="20"/>
        </w:rPr>
      </w:pPr>
    </w:p>
    <w:p w:rsidP="00BE4F23" w:rsidR="00597ECA" w:rsidRDefault="00597ECA">
      <w:pPr>
        <w:pStyle w:val="Retraitcorpsdetexte2"/>
        <w:ind w:left="426"/>
        <w:rPr>
          <w:b/>
          <w:bCs/>
          <w:color w:val="auto"/>
          <w:sz w:val="20"/>
        </w:rPr>
      </w:pPr>
    </w:p>
    <w:p w:rsidP="00BE4F23" w:rsidR="00354A8F" w:rsidRDefault="00B249FF" w:rsidRPr="009A542B">
      <w:pPr>
        <w:pStyle w:val="Retraitcorpsdetexte2"/>
        <w:ind w:left="426"/>
        <w:rPr>
          <w:b/>
          <w:bCs/>
          <w:color w:val="auto"/>
          <w:sz w:val="20"/>
        </w:rPr>
      </w:pPr>
      <w:r w:rsidRPr="009A542B">
        <w:rPr>
          <w:b/>
          <w:bCs/>
          <w:color w:val="auto"/>
          <w:sz w:val="20"/>
        </w:rPr>
        <w:t>1.2.2</w:t>
      </w:r>
      <w:r w:rsidR="00E35675" w:rsidRPr="009A542B">
        <w:rPr>
          <w:b/>
          <w:bCs/>
          <w:color w:val="auto"/>
          <w:sz w:val="20"/>
        </w:rPr>
        <w:t xml:space="preserve"> Mesures spécifiques pour le personnel Mensuel</w:t>
      </w:r>
      <w:r w:rsidR="00354A8F" w:rsidRPr="009A542B">
        <w:rPr>
          <w:b/>
          <w:bCs/>
          <w:color w:val="auto"/>
          <w:sz w:val="20"/>
        </w:rPr>
        <w:t xml:space="preserve"> jusqu'au </w:t>
      </w:r>
      <w:r w:rsidR="00642853" w:rsidRPr="009A542B">
        <w:rPr>
          <w:b/>
          <w:bCs/>
          <w:color w:val="auto"/>
          <w:sz w:val="20"/>
        </w:rPr>
        <w:t xml:space="preserve">niveau </w:t>
      </w:r>
      <w:r w:rsidR="00354A8F" w:rsidRPr="009A542B">
        <w:rPr>
          <w:b/>
          <w:bCs/>
          <w:color w:val="auto"/>
          <w:sz w:val="20"/>
        </w:rPr>
        <w:t>IV3 inclus</w:t>
      </w:r>
    </w:p>
    <w:p w:rsidP="00BE4F23" w:rsidR="006F6E5D" w:rsidRDefault="006F6E5D">
      <w:pPr>
        <w:pStyle w:val="Corpsdetexte"/>
        <w:tabs>
          <w:tab w:pos="5616" w:val="clear"/>
          <w:tab w:pos="567" w:val="left"/>
        </w:tabs>
        <w:rPr>
          <w:color w:val="auto"/>
          <w:sz w:val="20"/>
        </w:rPr>
      </w:pPr>
    </w:p>
    <w:p w:rsidP="00F34D18" w:rsidR="008661D9" w:rsidRDefault="00BF3D03" w:rsidRPr="007F65AF">
      <w:pPr>
        <w:pStyle w:val="Paragraphedeliste"/>
        <w:numPr>
          <w:ilvl w:val="0"/>
          <w:numId w:val="1"/>
        </w:numPr>
        <w:tabs>
          <w:tab w:pos="993" w:val="left"/>
        </w:tabs>
        <w:ind w:hanging="284"/>
        <w:jc w:val="both"/>
        <w:rPr>
          <w:rFonts w:ascii="Arial" w:hAnsi="Arial"/>
          <w:b/>
          <w:bCs/>
          <w:color w:val="auto"/>
          <w:spacing w:val="2"/>
        </w:rPr>
      </w:pPr>
      <w:r w:rsidRPr="009A542B">
        <w:rPr>
          <w:rFonts w:ascii="Arial" w:hAnsi="Arial"/>
          <w:b/>
          <w:bCs/>
          <w:color w:val="auto"/>
          <w:spacing w:val="2"/>
        </w:rPr>
        <w:t>Augmentation générale</w:t>
      </w:r>
      <w:r w:rsidR="009615C0">
        <w:rPr>
          <w:rFonts w:ascii="Arial" w:hAnsi="Arial"/>
          <w:b/>
          <w:bCs/>
          <w:color w:val="auto"/>
          <w:spacing w:val="2"/>
        </w:rPr>
        <w:t xml:space="preserve"> : </w:t>
      </w:r>
      <w:r w:rsidR="009615C0" w:rsidRPr="009A542B">
        <w:rPr>
          <w:rFonts w:ascii="Arial" w:hAnsi="Arial"/>
          <w:bCs/>
          <w:color w:val="auto"/>
          <w:spacing w:val="2"/>
        </w:rPr>
        <w:t>L’augmentation générale</w:t>
      </w:r>
      <w:r w:rsidR="009615C0" w:rsidRPr="009A542B">
        <w:rPr>
          <w:rFonts w:ascii="Arial" w:hAnsi="Arial"/>
          <w:b/>
          <w:bCs/>
          <w:color w:val="auto"/>
          <w:spacing w:val="2"/>
        </w:rPr>
        <w:t xml:space="preserve"> </w:t>
      </w:r>
      <w:r w:rsidR="009615C0" w:rsidRPr="009A542B">
        <w:rPr>
          <w:rFonts w:ascii="Arial" w:hAnsi="Arial"/>
          <w:bCs/>
          <w:color w:val="auto"/>
          <w:spacing w:val="2"/>
        </w:rPr>
        <w:t>du salaire de base est de</w:t>
      </w:r>
      <w:r w:rsidR="009615C0" w:rsidRPr="009A542B">
        <w:rPr>
          <w:rFonts w:ascii="Arial" w:hAnsi="Arial"/>
          <w:b/>
          <w:bCs/>
          <w:color w:val="auto"/>
          <w:spacing w:val="2"/>
        </w:rPr>
        <w:t xml:space="preserve"> </w:t>
      </w:r>
      <w:r w:rsidR="009615C0" w:rsidRPr="007F65AF">
        <w:rPr>
          <w:rFonts w:ascii="Arial" w:hAnsi="Arial"/>
          <w:b/>
          <w:bCs/>
          <w:color w:val="auto"/>
          <w:spacing w:val="2"/>
        </w:rPr>
        <w:t>2%.</w:t>
      </w:r>
    </w:p>
    <w:p w:rsidP="009B5FFB" w:rsidR="009B5FFB" w:rsidRDefault="009B5FFB">
      <w:pPr>
        <w:tabs>
          <w:tab w:pos="993" w:val="left"/>
        </w:tabs>
        <w:jc w:val="both"/>
        <w:rPr>
          <w:rFonts w:ascii="Arial" w:hAnsi="Arial"/>
          <w:b/>
          <w:bCs/>
          <w:color w:val="auto"/>
          <w:spacing w:val="2"/>
        </w:rPr>
      </w:pPr>
    </w:p>
    <w:p w:rsidP="001D4795" w:rsidR="009B5FFB" w:rsidRDefault="009B5FFB" w:rsidRPr="009B5FFB">
      <w:pPr>
        <w:pStyle w:val="Paragraphedeliste"/>
        <w:numPr>
          <w:ilvl w:val="0"/>
          <w:numId w:val="1"/>
        </w:numPr>
        <w:tabs>
          <w:tab w:pos="993" w:val="left"/>
        </w:tabs>
        <w:ind w:hanging="284"/>
        <w:jc w:val="both"/>
        <w:rPr>
          <w:rFonts w:ascii="Arial" w:hAnsi="Arial"/>
          <w:b/>
          <w:bCs/>
          <w:color w:val="auto"/>
          <w:spacing w:val="2"/>
        </w:rPr>
      </w:pPr>
      <w:r w:rsidRPr="009B5FFB">
        <w:rPr>
          <w:rFonts w:ascii="Arial" w:hAnsi="Arial"/>
          <w:b/>
          <w:bCs/>
          <w:color w:val="auto"/>
          <w:spacing w:val="2"/>
        </w:rPr>
        <w:t xml:space="preserve">Mesures complémentaires pour les salaires les plus bas : </w:t>
      </w:r>
    </w:p>
    <w:p w:rsidP="009B5FFB" w:rsidR="009B5FFB" w:rsidRDefault="009B5FFB">
      <w:pPr>
        <w:ind w:left="709"/>
        <w:jc w:val="both"/>
        <w:rPr>
          <w:rFonts w:ascii="Arial" w:hAnsi="Arial"/>
          <w:bCs/>
          <w:color w:val="auto"/>
          <w:spacing w:val="2"/>
        </w:rPr>
      </w:pPr>
    </w:p>
    <w:p w:rsidP="00FF7798" w:rsidR="00AC0EEB" w:rsidRDefault="00AA4854">
      <w:pPr>
        <w:tabs>
          <w:tab w:pos="1134" w:val="left"/>
        </w:tabs>
        <w:ind w:left="993"/>
        <w:jc w:val="both"/>
        <w:rPr>
          <w:rFonts w:ascii="Arial" w:hAnsi="Arial"/>
          <w:bCs/>
          <w:color w:val="auto"/>
          <w:spacing w:val="2"/>
        </w:rPr>
      </w:pPr>
      <w:r w:rsidRPr="009A542B">
        <w:rPr>
          <w:rFonts w:ascii="Arial" w:hAnsi="Arial"/>
          <w:bCs/>
          <w:color w:val="auto"/>
          <w:spacing w:val="2"/>
        </w:rPr>
        <w:t xml:space="preserve">En application des dispositions mentionnées </w:t>
      </w:r>
      <w:r w:rsidR="007E49E5">
        <w:rPr>
          <w:rFonts w:ascii="Arial" w:hAnsi="Arial"/>
          <w:bCs/>
          <w:color w:val="auto"/>
          <w:spacing w:val="2"/>
        </w:rPr>
        <w:t>précédemment</w:t>
      </w:r>
      <w:r w:rsidR="00A728EA" w:rsidRPr="009A542B">
        <w:rPr>
          <w:rFonts w:ascii="Arial" w:hAnsi="Arial"/>
          <w:bCs/>
          <w:color w:val="auto"/>
          <w:spacing w:val="2"/>
        </w:rPr>
        <w:t xml:space="preserve">, </w:t>
      </w:r>
      <w:r w:rsidR="007E49E5">
        <w:rPr>
          <w:rFonts w:ascii="Arial" w:hAnsi="Arial"/>
          <w:bCs/>
          <w:color w:val="auto"/>
          <w:spacing w:val="2"/>
        </w:rPr>
        <w:t>l’</w:t>
      </w:r>
      <w:r w:rsidRPr="009A542B">
        <w:rPr>
          <w:rFonts w:ascii="Arial" w:hAnsi="Arial"/>
          <w:bCs/>
          <w:color w:val="auto"/>
          <w:spacing w:val="2"/>
        </w:rPr>
        <w:t xml:space="preserve">augmentation générale </w:t>
      </w:r>
      <w:r w:rsidR="0083383D" w:rsidRPr="009A542B">
        <w:rPr>
          <w:rFonts w:ascii="Arial" w:hAnsi="Arial"/>
          <w:bCs/>
          <w:color w:val="auto"/>
          <w:spacing w:val="2"/>
        </w:rPr>
        <w:t xml:space="preserve">est </w:t>
      </w:r>
      <w:r w:rsidR="009B5FFB">
        <w:rPr>
          <w:rFonts w:ascii="Arial" w:hAnsi="Arial"/>
          <w:bCs/>
          <w:color w:val="auto"/>
          <w:spacing w:val="2"/>
        </w:rPr>
        <w:t>améliorée</w:t>
      </w:r>
      <w:r w:rsidR="0083383D" w:rsidRPr="009A542B">
        <w:rPr>
          <w:rFonts w:ascii="Arial" w:hAnsi="Arial"/>
          <w:bCs/>
          <w:color w:val="auto"/>
          <w:spacing w:val="2"/>
        </w:rPr>
        <w:t xml:space="preserve"> </w:t>
      </w:r>
      <w:r w:rsidR="007E49E5">
        <w:rPr>
          <w:rFonts w:ascii="Arial" w:hAnsi="Arial"/>
          <w:bCs/>
          <w:color w:val="auto"/>
          <w:spacing w:val="2"/>
        </w:rPr>
        <w:t>jusqu’à un salaire de</w:t>
      </w:r>
      <w:r w:rsidR="00AC0EEB">
        <w:rPr>
          <w:rFonts w:ascii="Arial" w:hAnsi="Arial"/>
          <w:bCs/>
          <w:color w:val="auto"/>
          <w:spacing w:val="2"/>
        </w:rPr>
        <w:t xml:space="preserve"> base </w:t>
      </w:r>
      <w:r w:rsidR="007E49E5">
        <w:rPr>
          <w:rFonts w:ascii="Arial" w:hAnsi="Arial"/>
          <w:bCs/>
          <w:color w:val="auto"/>
          <w:spacing w:val="2"/>
        </w:rPr>
        <w:t>pivot revalorisé</w:t>
      </w:r>
      <w:r w:rsidR="00AC0EEB">
        <w:rPr>
          <w:rFonts w:ascii="Arial" w:hAnsi="Arial"/>
          <w:bCs/>
          <w:color w:val="auto"/>
          <w:spacing w:val="2"/>
        </w:rPr>
        <w:t>, dans le cadre de la négociation, à 2350€ brut.</w:t>
      </w:r>
      <w:r w:rsidR="00FF7798">
        <w:rPr>
          <w:rFonts w:ascii="Arial" w:hAnsi="Arial"/>
          <w:bCs/>
          <w:color w:val="auto"/>
          <w:spacing w:val="2"/>
        </w:rPr>
        <w:t xml:space="preserve"> </w:t>
      </w:r>
      <w:r w:rsidR="00416411">
        <w:rPr>
          <w:rFonts w:ascii="Arial" w:hAnsi="Arial"/>
          <w:bCs/>
          <w:color w:val="auto"/>
          <w:spacing w:val="2"/>
        </w:rPr>
        <w:t xml:space="preserve"> </w:t>
      </w:r>
      <w:r w:rsidR="00056D40">
        <w:rPr>
          <w:rFonts w:ascii="Arial" w:hAnsi="Arial"/>
          <w:bCs/>
          <w:color w:val="auto"/>
          <w:spacing w:val="2"/>
        </w:rPr>
        <w:t>Dans ce cadre, l</w:t>
      </w:r>
      <w:r w:rsidR="00FF7798">
        <w:rPr>
          <w:rFonts w:ascii="Arial" w:hAnsi="Arial"/>
          <w:bCs/>
          <w:color w:val="auto"/>
          <w:spacing w:val="2"/>
        </w:rPr>
        <w:t xml:space="preserve">’augmentation générale est portée à </w:t>
      </w:r>
      <w:r w:rsidR="00A64349" w:rsidRPr="007F65AF">
        <w:rPr>
          <w:rFonts w:ascii="Arial" w:hAnsi="Arial"/>
          <w:b/>
          <w:bCs/>
          <w:color w:val="auto"/>
          <w:spacing w:val="2"/>
        </w:rPr>
        <w:t>3</w:t>
      </w:r>
      <w:r w:rsidR="00FF7798" w:rsidRPr="007F65AF">
        <w:rPr>
          <w:rFonts w:ascii="Arial" w:hAnsi="Arial"/>
          <w:b/>
          <w:bCs/>
          <w:color w:val="auto"/>
          <w:spacing w:val="2"/>
        </w:rPr>
        <w:t>%</w:t>
      </w:r>
      <w:r w:rsidR="00FF7798" w:rsidRPr="007F65AF">
        <w:rPr>
          <w:rFonts w:ascii="Arial" w:hAnsi="Arial"/>
          <w:bCs/>
          <w:color w:val="auto"/>
          <w:spacing w:val="2"/>
        </w:rPr>
        <w:t xml:space="preserve"> </w:t>
      </w:r>
      <w:r w:rsidR="00FF7798">
        <w:rPr>
          <w:rFonts w:ascii="Arial" w:hAnsi="Arial"/>
          <w:bCs/>
          <w:color w:val="auto"/>
          <w:spacing w:val="2"/>
        </w:rPr>
        <w:t xml:space="preserve">pour le salaire le plus bas et évolue jusqu’au salaire pivot conformément au graphique ci-dessous : </w:t>
      </w:r>
    </w:p>
    <w:p w:rsidP="00FF7798" w:rsidR="00416411" w:rsidRDefault="00416411">
      <w:pPr>
        <w:tabs>
          <w:tab w:pos="1134" w:val="left"/>
        </w:tabs>
        <w:ind w:left="993"/>
        <w:jc w:val="both"/>
        <w:rPr>
          <w:rFonts w:ascii="Arial" w:hAnsi="Arial"/>
          <w:bCs/>
          <w:color w:val="auto"/>
          <w:spacing w:val="2"/>
        </w:rPr>
      </w:pPr>
    </w:p>
    <w:p w:rsidP="00416411" w:rsidR="00416411" w:rsidRDefault="00416411">
      <w:pPr>
        <w:tabs>
          <w:tab w:pos="1134" w:val="left"/>
        </w:tabs>
        <w:ind w:left="993"/>
        <w:jc w:val="center"/>
        <w:rPr>
          <w:rFonts w:ascii="Arial" w:hAnsi="Arial"/>
          <w:bCs/>
          <w:color w:val="auto"/>
          <w:spacing w:val="2"/>
        </w:rPr>
      </w:pPr>
      <w:r w:rsidRPr="007F65AF">
        <w:rPr>
          <w:rFonts w:ascii="Arial" w:hAnsi="Arial"/>
          <w:bCs/>
          <w:noProof/>
          <w:color w:val="auto"/>
          <w:spacing w:val="2"/>
        </w:rPr>
        <w:drawing>
          <wp:inline distB="0" distL="0" distR="0" distT="0" wp14:anchorId="15FE621E" wp14:editId="5B06D36B">
            <wp:extent cx="3048035" cy="1914525"/>
            <wp:effectExtent b="0" l="0" r="0" t="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0"/>
                    <a:stretch>
                      <a:fillRect/>
                    </a:stretch>
                  </pic:blipFill>
                  <pic:spPr>
                    <a:xfrm>
                      <a:off x="0" y="0"/>
                      <a:ext cx="3048035" cy="1914525"/>
                    </a:xfrm>
                    <a:prstGeom prst="rect">
                      <a:avLst/>
                    </a:prstGeom>
                  </pic:spPr>
                </pic:pic>
              </a:graphicData>
            </a:graphic>
          </wp:inline>
        </w:drawing>
      </w:r>
    </w:p>
    <w:p w:rsidP="00A64349" w:rsidR="00AA4854" w:rsidRDefault="00AA4854">
      <w:pPr>
        <w:ind w:left="709"/>
        <w:jc w:val="center"/>
        <w:rPr>
          <w:rFonts w:ascii="Arial" w:hAnsi="Arial"/>
          <w:bCs/>
          <w:color w:val="auto"/>
          <w:spacing w:val="2"/>
        </w:rPr>
      </w:pPr>
    </w:p>
    <w:p w:rsidP="00F34D18" w:rsidR="004A0105" w:rsidRDefault="009615C0" w:rsidRPr="007F65AF">
      <w:pPr>
        <w:pStyle w:val="Paragraphedeliste"/>
        <w:numPr>
          <w:ilvl w:val="0"/>
          <w:numId w:val="1"/>
        </w:numPr>
        <w:tabs>
          <w:tab w:pos="993" w:val="left"/>
        </w:tabs>
        <w:ind w:hanging="284"/>
        <w:jc w:val="both"/>
        <w:rPr>
          <w:rFonts w:ascii="Arial" w:hAnsi="Arial"/>
          <w:b/>
          <w:bCs/>
          <w:color w:val="auto"/>
          <w:spacing w:val="2"/>
        </w:rPr>
      </w:pPr>
      <w:r w:rsidRPr="009615C0">
        <w:rPr>
          <w:rFonts w:ascii="Arial" w:hAnsi="Arial"/>
          <w:b/>
          <w:bCs/>
          <w:color w:val="auto"/>
          <w:spacing w:val="2"/>
        </w:rPr>
        <w:t xml:space="preserve">Mesures individuelles : </w:t>
      </w:r>
      <w:r w:rsidR="0053792F" w:rsidRPr="009615C0">
        <w:rPr>
          <w:rFonts w:ascii="Arial" w:hAnsi="Arial"/>
          <w:bCs/>
          <w:color w:val="auto"/>
          <w:spacing w:val="2"/>
        </w:rPr>
        <w:t>L</w:t>
      </w:r>
      <w:r w:rsidR="00D026F0" w:rsidRPr="009615C0">
        <w:rPr>
          <w:rFonts w:ascii="Arial" w:hAnsi="Arial"/>
          <w:bCs/>
          <w:color w:val="auto"/>
          <w:spacing w:val="2"/>
        </w:rPr>
        <w:t>e budget d'augmentations individuelles est de</w:t>
      </w:r>
      <w:r w:rsidR="00D026F0" w:rsidRPr="009615C0">
        <w:rPr>
          <w:rFonts w:ascii="Arial" w:hAnsi="Arial"/>
          <w:b/>
          <w:bCs/>
          <w:color w:val="auto"/>
          <w:spacing w:val="2"/>
        </w:rPr>
        <w:t xml:space="preserve"> </w:t>
      </w:r>
      <w:r w:rsidR="004A0105" w:rsidRPr="007F65AF">
        <w:rPr>
          <w:rFonts w:ascii="Arial" w:hAnsi="Arial"/>
          <w:b/>
          <w:bCs/>
          <w:color w:val="auto"/>
          <w:spacing w:val="2"/>
        </w:rPr>
        <w:t>1</w:t>
      </w:r>
      <w:r w:rsidR="00E75FD9" w:rsidRPr="007F65AF">
        <w:rPr>
          <w:rFonts w:ascii="Arial" w:hAnsi="Arial"/>
          <w:b/>
          <w:bCs/>
          <w:color w:val="auto"/>
          <w:spacing w:val="2"/>
        </w:rPr>
        <w:t>,</w:t>
      </w:r>
      <w:r w:rsidR="007F65AF" w:rsidRPr="007F65AF">
        <w:rPr>
          <w:rFonts w:ascii="Arial" w:hAnsi="Arial"/>
          <w:b/>
          <w:bCs/>
          <w:color w:val="auto"/>
          <w:spacing w:val="2"/>
        </w:rPr>
        <w:t>8</w:t>
      </w:r>
      <w:r w:rsidR="00CA54B7" w:rsidRPr="007F65AF">
        <w:rPr>
          <w:rFonts w:ascii="Arial" w:hAnsi="Arial"/>
          <w:b/>
          <w:bCs/>
          <w:color w:val="auto"/>
          <w:spacing w:val="2"/>
        </w:rPr>
        <w:t>%</w:t>
      </w:r>
      <w:r w:rsidR="004A0105" w:rsidRPr="007F65AF">
        <w:rPr>
          <w:rFonts w:ascii="Arial" w:hAnsi="Arial"/>
          <w:b/>
          <w:bCs/>
          <w:color w:val="auto"/>
          <w:spacing w:val="2"/>
        </w:rPr>
        <w:t>.</w:t>
      </w:r>
    </w:p>
    <w:p w:rsidP="00BE4F23" w:rsidR="00B35A88" w:rsidRDefault="00B249FF" w:rsidRPr="009A542B">
      <w:pPr>
        <w:pStyle w:val="Retraitcorpsdetexte2"/>
        <w:ind w:left="426"/>
        <w:rPr>
          <w:b/>
          <w:bCs/>
          <w:color w:val="auto"/>
          <w:sz w:val="20"/>
        </w:rPr>
      </w:pPr>
      <w:r w:rsidRPr="009A542B">
        <w:rPr>
          <w:b/>
          <w:bCs/>
          <w:color w:val="auto"/>
          <w:sz w:val="20"/>
        </w:rPr>
        <w:lastRenderedPageBreak/>
        <w:t>1.2.3</w:t>
      </w:r>
      <w:r w:rsidR="008A2686" w:rsidRPr="009A542B">
        <w:rPr>
          <w:b/>
          <w:bCs/>
          <w:color w:val="auto"/>
          <w:sz w:val="20"/>
        </w:rPr>
        <w:t xml:space="preserve"> Mesures spécifiques pour le personnel Mensuel </w:t>
      </w:r>
      <w:r w:rsidR="00B475E3" w:rsidRPr="009A542B">
        <w:rPr>
          <w:b/>
          <w:bCs/>
          <w:color w:val="auto"/>
          <w:sz w:val="20"/>
        </w:rPr>
        <w:t xml:space="preserve">de niveaux </w:t>
      </w:r>
      <w:r w:rsidR="008A2686" w:rsidRPr="009A542B">
        <w:rPr>
          <w:b/>
          <w:bCs/>
          <w:color w:val="auto"/>
          <w:sz w:val="20"/>
        </w:rPr>
        <w:t>V</w:t>
      </w:r>
      <w:r w:rsidR="00F01FCA" w:rsidRPr="009A542B">
        <w:rPr>
          <w:b/>
          <w:bCs/>
          <w:color w:val="auto"/>
          <w:sz w:val="20"/>
        </w:rPr>
        <w:t xml:space="preserve"> et VI</w:t>
      </w:r>
      <w:r w:rsidR="00354A8F" w:rsidRPr="009A542B">
        <w:rPr>
          <w:b/>
          <w:bCs/>
          <w:color w:val="auto"/>
          <w:sz w:val="20"/>
        </w:rPr>
        <w:t xml:space="preserve"> </w:t>
      </w:r>
    </w:p>
    <w:p w:rsidP="00BE4F23" w:rsidR="00B35A88" w:rsidRDefault="00B35A88">
      <w:pPr>
        <w:pStyle w:val="1"/>
        <w:tabs>
          <w:tab w:pos="1134" w:val="left"/>
        </w:tabs>
        <w:spacing w:after="0"/>
        <w:ind w:firstLine="708" w:left="1"/>
        <w:rPr>
          <w:bCs/>
          <w:color w:val="auto"/>
          <w:sz w:val="20"/>
        </w:rPr>
      </w:pPr>
    </w:p>
    <w:p w:rsidP="00F34D18" w:rsidR="00BF3D03" w:rsidRDefault="00BF3D03" w:rsidRPr="007F65AF">
      <w:pPr>
        <w:pStyle w:val="Paragraphedeliste"/>
        <w:numPr>
          <w:ilvl w:val="0"/>
          <w:numId w:val="1"/>
        </w:numPr>
        <w:tabs>
          <w:tab w:pos="993" w:val="left"/>
        </w:tabs>
        <w:ind w:hanging="284"/>
        <w:jc w:val="both"/>
        <w:rPr>
          <w:rFonts w:ascii="Arial" w:hAnsi="Arial"/>
          <w:b/>
          <w:bCs/>
          <w:color w:val="auto"/>
          <w:spacing w:val="2"/>
        </w:rPr>
      </w:pPr>
      <w:r w:rsidRPr="009A542B">
        <w:rPr>
          <w:rFonts w:ascii="Arial" w:hAnsi="Arial"/>
          <w:b/>
          <w:bCs/>
          <w:color w:val="auto"/>
          <w:spacing w:val="2"/>
        </w:rPr>
        <w:t>Augmentation générale</w:t>
      </w:r>
      <w:r w:rsidR="009615C0">
        <w:rPr>
          <w:rFonts w:ascii="Arial" w:hAnsi="Arial"/>
          <w:b/>
          <w:bCs/>
          <w:color w:val="auto"/>
          <w:spacing w:val="2"/>
        </w:rPr>
        <w:t xml:space="preserve"> : </w:t>
      </w:r>
      <w:r w:rsidR="009615C0" w:rsidRPr="009A542B">
        <w:rPr>
          <w:rFonts w:ascii="Arial" w:hAnsi="Arial"/>
          <w:bCs/>
          <w:color w:val="auto"/>
          <w:spacing w:val="2"/>
        </w:rPr>
        <w:t xml:space="preserve">L’augmentation générale du salaire de base est de </w:t>
      </w:r>
      <w:r w:rsidR="009615C0" w:rsidRPr="007F65AF">
        <w:rPr>
          <w:rFonts w:ascii="Arial" w:hAnsi="Arial"/>
          <w:b/>
          <w:bCs/>
          <w:color w:val="auto"/>
          <w:spacing w:val="2"/>
        </w:rPr>
        <w:t>1%.</w:t>
      </w:r>
    </w:p>
    <w:p w:rsidP="00597ECA" w:rsidR="00597ECA" w:rsidRDefault="00597ECA" w:rsidRPr="009A542B">
      <w:pPr>
        <w:pStyle w:val="Paragraphedeliste"/>
        <w:tabs>
          <w:tab w:pos="993" w:val="left"/>
        </w:tabs>
        <w:ind w:left="993"/>
        <w:jc w:val="both"/>
        <w:rPr>
          <w:rFonts w:ascii="Arial" w:hAnsi="Arial"/>
          <w:b/>
          <w:bCs/>
          <w:color w:val="auto"/>
          <w:spacing w:val="2"/>
        </w:rPr>
      </w:pPr>
    </w:p>
    <w:p w:rsidP="00F34D18" w:rsidR="00BF3D03" w:rsidRDefault="009615C0" w:rsidRPr="007F65AF">
      <w:pPr>
        <w:pStyle w:val="Paragraphedeliste"/>
        <w:numPr>
          <w:ilvl w:val="0"/>
          <w:numId w:val="1"/>
        </w:numPr>
        <w:tabs>
          <w:tab w:pos="993" w:val="left"/>
        </w:tabs>
        <w:ind w:hanging="284"/>
        <w:jc w:val="both"/>
        <w:rPr>
          <w:rFonts w:ascii="Arial" w:hAnsi="Arial"/>
          <w:b/>
          <w:bCs/>
          <w:color w:val="auto"/>
          <w:spacing w:val="2"/>
        </w:rPr>
      </w:pPr>
      <w:r>
        <w:rPr>
          <w:rFonts w:ascii="Arial" w:hAnsi="Arial"/>
          <w:b/>
          <w:bCs/>
          <w:color w:val="auto"/>
          <w:spacing w:val="2"/>
        </w:rPr>
        <w:t xml:space="preserve">Mesures individuelles : </w:t>
      </w:r>
      <w:r w:rsidRPr="009A542B">
        <w:rPr>
          <w:rFonts w:ascii="Arial" w:hAnsi="Arial"/>
          <w:bCs/>
          <w:color w:val="auto"/>
          <w:spacing w:val="2"/>
        </w:rPr>
        <w:t xml:space="preserve">Le budget d'augmentations individuelles est de </w:t>
      </w:r>
      <w:r w:rsidRPr="007F65AF">
        <w:rPr>
          <w:rFonts w:ascii="Arial" w:hAnsi="Arial"/>
          <w:b/>
          <w:bCs/>
          <w:color w:val="auto"/>
          <w:spacing w:val="2"/>
        </w:rPr>
        <w:t>2,</w:t>
      </w:r>
      <w:r w:rsidR="007F65AF" w:rsidRPr="007F65AF">
        <w:rPr>
          <w:rFonts w:ascii="Arial" w:hAnsi="Arial"/>
          <w:b/>
          <w:bCs/>
          <w:color w:val="auto"/>
          <w:spacing w:val="2"/>
        </w:rPr>
        <w:t>8</w:t>
      </w:r>
      <w:r w:rsidRPr="007F65AF">
        <w:rPr>
          <w:rFonts w:ascii="Arial" w:hAnsi="Arial"/>
          <w:b/>
          <w:bCs/>
          <w:color w:val="auto"/>
          <w:spacing w:val="2"/>
        </w:rPr>
        <w:t>%.</w:t>
      </w:r>
    </w:p>
    <w:p w:rsidP="00BE4F23" w:rsidR="00BF3D03" w:rsidRDefault="00BF3D03">
      <w:pPr>
        <w:ind w:hanging="284" w:left="993"/>
        <w:jc w:val="both"/>
        <w:rPr>
          <w:rFonts w:ascii="Arial" w:hAnsi="Arial"/>
          <w:bCs/>
          <w:color w:val="auto"/>
          <w:spacing w:val="2"/>
        </w:rPr>
      </w:pPr>
    </w:p>
    <w:p w:rsidP="00BE4F23" w:rsidR="00416411" w:rsidRDefault="00416411" w:rsidRPr="009A542B">
      <w:pPr>
        <w:ind w:hanging="284" w:left="993"/>
        <w:jc w:val="both"/>
        <w:rPr>
          <w:rFonts w:ascii="Arial" w:hAnsi="Arial"/>
          <w:bCs/>
          <w:color w:val="auto"/>
          <w:spacing w:val="2"/>
        </w:rPr>
      </w:pPr>
    </w:p>
    <w:p w:rsidP="00BE4F23" w:rsidR="008A2686" w:rsidRDefault="00B249FF" w:rsidRPr="009A542B">
      <w:pPr>
        <w:pStyle w:val="Retraitcorpsdetexte2"/>
        <w:ind w:left="426"/>
        <w:rPr>
          <w:b/>
          <w:bCs/>
          <w:color w:val="auto"/>
          <w:sz w:val="20"/>
        </w:rPr>
      </w:pPr>
      <w:r w:rsidRPr="009A542B">
        <w:rPr>
          <w:b/>
          <w:bCs/>
          <w:color w:val="auto"/>
          <w:sz w:val="20"/>
        </w:rPr>
        <w:t>1.2.</w:t>
      </w:r>
      <w:r w:rsidR="00F56F4C" w:rsidRPr="009A542B">
        <w:rPr>
          <w:b/>
          <w:bCs/>
          <w:color w:val="auto"/>
          <w:sz w:val="20"/>
        </w:rPr>
        <w:t>4</w:t>
      </w:r>
      <w:r w:rsidR="00395EDD" w:rsidRPr="009A542B">
        <w:rPr>
          <w:b/>
          <w:bCs/>
          <w:color w:val="auto"/>
          <w:sz w:val="20"/>
        </w:rPr>
        <w:t xml:space="preserve"> </w:t>
      </w:r>
      <w:r w:rsidR="00BE4F23" w:rsidRPr="009A542B">
        <w:rPr>
          <w:b/>
          <w:bCs/>
          <w:color w:val="auto"/>
          <w:sz w:val="20"/>
        </w:rPr>
        <w:t>Date de mise en œuvre</w:t>
      </w:r>
    </w:p>
    <w:p w:rsidP="00BE4F23" w:rsidR="00E47852" w:rsidRDefault="00E47852" w:rsidRPr="009A542B">
      <w:pPr>
        <w:pStyle w:val="Retraitcorpsdetexte2"/>
        <w:ind w:left="284"/>
        <w:rPr>
          <w:color w:val="auto"/>
          <w:sz w:val="20"/>
        </w:rPr>
      </w:pPr>
    </w:p>
    <w:p w:rsidP="00BE4F23" w:rsidR="00D5079E" w:rsidRDefault="008A2686" w:rsidRPr="009A542B">
      <w:pPr>
        <w:pStyle w:val="Retraitcorpsdetexte2"/>
        <w:ind w:left="426"/>
        <w:rPr>
          <w:color w:val="auto"/>
          <w:sz w:val="20"/>
        </w:rPr>
      </w:pPr>
      <w:r w:rsidRPr="009A542B">
        <w:rPr>
          <w:color w:val="auto"/>
          <w:sz w:val="20"/>
        </w:rPr>
        <w:t>Les augmentations générales ainsi que les augmentations individuelles</w:t>
      </w:r>
      <w:r w:rsidR="00BF3D03" w:rsidRPr="009A542B">
        <w:rPr>
          <w:color w:val="auto"/>
          <w:sz w:val="20"/>
        </w:rPr>
        <w:t xml:space="preserve"> </w:t>
      </w:r>
      <w:r w:rsidRPr="009A542B">
        <w:rPr>
          <w:color w:val="auto"/>
          <w:sz w:val="20"/>
        </w:rPr>
        <w:t xml:space="preserve">seront versées simultanément sur le bulletin de salaire de </w:t>
      </w:r>
      <w:r w:rsidR="00D5079E" w:rsidRPr="009A542B">
        <w:rPr>
          <w:color w:val="auto"/>
          <w:sz w:val="20"/>
        </w:rPr>
        <w:t>juillet</w:t>
      </w:r>
      <w:r w:rsidRPr="009A542B">
        <w:rPr>
          <w:color w:val="auto"/>
          <w:sz w:val="20"/>
        </w:rPr>
        <w:t xml:space="preserve"> 202</w:t>
      </w:r>
      <w:r w:rsidR="00F135D5" w:rsidRPr="009A542B">
        <w:rPr>
          <w:color w:val="auto"/>
          <w:sz w:val="20"/>
        </w:rPr>
        <w:t>2</w:t>
      </w:r>
      <w:r w:rsidRPr="009A542B">
        <w:rPr>
          <w:color w:val="auto"/>
          <w:sz w:val="20"/>
        </w:rPr>
        <w:t>.</w:t>
      </w:r>
    </w:p>
    <w:p w:rsidP="00BE4F23" w:rsidR="00DC7598" w:rsidRDefault="00DC7598">
      <w:pPr>
        <w:pStyle w:val="Retraitcorpsdetexte2"/>
        <w:ind w:left="426"/>
        <w:rPr>
          <w:color w:val="auto"/>
          <w:sz w:val="20"/>
        </w:rPr>
      </w:pPr>
    </w:p>
    <w:p w:rsidP="00BE4F23" w:rsidR="0077594F" w:rsidRDefault="0077594F" w:rsidRPr="009A542B">
      <w:pPr>
        <w:pStyle w:val="Retraitcorpsdetexte2"/>
        <w:ind w:left="426"/>
        <w:rPr>
          <w:color w:val="auto"/>
          <w:sz w:val="20"/>
        </w:rPr>
      </w:pPr>
      <w:r w:rsidRPr="009A542B">
        <w:rPr>
          <w:color w:val="auto"/>
          <w:sz w:val="20"/>
        </w:rPr>
        <w:t xml:space="preserve">Une prime </w:t>
      </w:r>
      <w:r w:rsidR="002B658E">
        <w:rPr>
          <w:color w:val="auto"/>
          <w:sz w:val="20"/>
        </w:rPr>
        <w:t>d’un montant d’u</w:t>
      </w:r>
      <w:r w:rsidR="008451C8" w:rsidRPr="009A542B">
        <w:rPr>
          <w:color w:val="auto"/>
          <w:sz w:val="20"/>
        </w:rPr>
        <w:t>ne</w:t>
      </w:r>
      <w:r w:rsidRPr="009A542B">
        <w:rPr>
          <w:color w:val="auto"/>
          <w:sz w:val="20"/>
        </w:rPr>
        <w:t xml:space="preserve"> fois </w:t>
      </w:r>
      <w:r w:rsidR="002B658E">
        <w:rPr>
          <w:color w:val="auto"/>
          <w:sz w:val="20"/>
        </w:rPr>
        <w:t>l</w:t>
      </w:r>
      <w:r w:rsidRPr="009A542B">
        <w:rPr>
          <w:color w:val="auto"/>
          <w:sz w:val="20"/>
        </w:rPr>
        <w:t>’augmentation</w:t>
      </w:r>
      <w:r w:rsidR="002B658E">
        <w:rPr>
          <w:color w:val="auto"/>
          <w:sz w:val="20"/>
        </w:rPr>
        <w:t xml:space="preserve"> mensuelle</w:t>
      </w:r>
      <w:r w:rsidRPr="009A542B">
        <w:rPr>
          <w:color w:val="auto"/>
          <w:sz w:val="20"/>
        </w:rPr>
        <w:t xml:space="preserve"> d</w:t>
      </w:r>
      <w:r w:rsidR="002B658E">
        <w:rPr>
          <w:color w:val="auto"/>
          <w:sz w:val="20"/>
        </w:rPr>
        <w:t>u</w:t>
      </w:r>
      <w:r w:rsidRPr="009A542B">
        <w:rPr>
          <w:color w:val="auto"/>
          <w:sz w:val="20"/>
        </w:rPr>
        <w:t xml:space="preserve"> salaire</w:t>
      </w:r>
      <w:r w:rsidR="00D5079E" w:rsidRPr="009A542B">
        <w:rPr>
          <w:color w:val="auto"/>
          <w:sz w:val="20"/>
        </w:rPr>
        <w:t xml:space="preserve"> de base et son impact sur la prime d’ancienneté</w:t>
      </w:r>
      <w:r w:rsidRPr="009A542B">
        <w:rPr>
          <w:color w:val="auto"/>
          <w:sz w:val="20"/>
        </w:rPr>
        <w:t xml:space="preserve"> </w:t>
      </w:r>
      <w:r w:rsidR="002B658E">
        <w:rPr>
          <w:color w:val="auto"/>
          <w:sz w:val="20"/>
        </w:rPr>
        <w:t xml:space="preserve">(correspondant à juin 2022) </w:t>
      </w:r>
      <w:r w:rsidRPr="009A542B">
        <w:rPr>
          <w:color w:val="auto"/>
          <w:sz w:val="20"/>
        </w:rPr>
        <w:t xml:space="preserve">sera également versée en </w:t>
      </w:r>
      <w:r w:rsidR="00D5079E" w:rsidRPr="009A542B">
        <w:rPr>
          <w:color w:val="auto"/>
          <w:sz w:val="20"/>
        </w:rPr>
        <w:t>juillet</w:t>
      </w:r>
      <w:r w:rsidRPr="009A542B">
        <w:rPr>
          <w:color w:val="auto"/>
          <w:sz w:val="20"/>
        </w:rPr>
        <w:t xml:space="preserve"> 202</w:t>
      </w:r>
      <w:r w:rsidR="00F135D5" w:rsidRPr="009A542B">
        <w:rPr>
          <w:color w:val="auto"/>
          <w:sz w:val="20"/>
        </w:rPr>
        <w:t>2</w:t>
      </w:r>
      <w:r w:rsidR="00D5079E" w:rsidRPr="009A542B">
        <w:rPr>
          <w:color w:val="auto"/>
          <w:sz w:val="20"/>
        </w:rPr>
        <w:t>.</w:t>
      </w:r>
      <w:r w:rsidRPr="009A542B">
        <w:rPr>
          <w:color w:val="auto"/>
          <w:sz w:val="20"/>
        </w:rPr>
        <w:t xml:space="preserve"> </w:t>
      </w:r>
    </w:p>
    <w:p w:rsidP="00BE4F23" w:rsidR="00F0770F" w:rsidRDefault="00F0770F">
      <w:pPr>
        <w:pStyle w:val="Retraitcorpsdetexte2"/>
        <w:ind w:left="284"/>
        <w:rPr>
          <w:color w:val="auto"/>
          <w:sz w:val="20"/>
        </w:rPr>
      </w:pPr>
    </w:p>
    <w:p w:rsidP="00BE4F23" w:rsidR="007F65AF" w:rsidRDefault="007F65AF" w:rsidRPr="009A542B">
      <w:pPr>
        <w:pStyle w:val="Retraitcorpsdetexte2"/>
        <w:ind w:left="284"/>
        <w:rPr>
          <w:color w:val="auto"/>
          <w:sz w:val="20"/>
        </w:rPr>
      </w:pPr>
    </w:p>
    <w:p w:rsidP="00106121" w:rsidR="00354A8F" w:rsidRDefault="00F42F82" w:rsidRPr="009A542B">
      <w:pPr>
        <w:pStyle w:val="1"/>
        <w:numPr>
          <w:ilvl w:val="1"/>
          <w:numId w:val="8"/>
        </w:numPr>
        <w:spacing w:after="0"/>
        <w:rPr>
          <w:color w:val="auto"/>
          <w:sz w:val="22"/>
        </w:rPr>
      </w:pPr>
      <w:r w:rsidRPr="009A542B">
        <w:rPr>
          <w:color w:val="auto"/>
          <w:sz w:val="22"/>
        </w:rPr>
        <w:t xml:space="preserve"> </w:t>
      </w:r>
      <w:r w:rsidR="00354A8F" w:rsidRPr="009A542B">
        <w:rPr>
          <w:color w:val="auto"/>
          <w:sz w:val="22"/>
        </w:rPr>
        <w:t xml:space="preserve">Mesures salariales pour les Ingénieurs et Cadres jusqu'à IIIC inclus </w:t>
      </w:r>
    </w:p>
    <w:p w:rsidP="00BE4F23" w:rsidR="006C03B7" w:rsidRDefault="006C03B7" w:rsidRPr="009A542B">
      <w:pPr>
        <w:jc w:val="both"/>
        <w:rPr>
          <w:rFonts w:ascii="Arial" w:cs="Arial" w:hAnsi="Arial"/>
          <w:color w:val="auto"/>
          <w:szCs w:val="22"/>
        </w:rPr>
      </w:pPr>
    </w:p>
    <w:p w:rsidP="00BA727E" w:rsidR="00BA727E" w:rsidRDefault="00BA727E" w:rsidRPr="009A542B">
      <w:pPr>
        <w:pStyle w:val="Retraitcorpsdetexte2"/>
        <w:ind w:left="426"/>
        <w:rPr>
          <w:b/>
          <w:bCs/>
          <w:color w:val="auto"/>
          <w:sz w:val="20"/>
        </w:rPr>
      </w:pPr>
      <w:r w:rsidRPr="009A542B">
        <w:rPr>
          <w:b/>
          <w:bCs/>
          <w:color w:val="auto"/>
          <w:sz w:val="20"/>
        </w:rPr>
        <w:t>1.3.1 Mesures individuelles</w:t>
      </w:r>
    </w:p>
    <w:p w:rsidP="00BA727E" w:rsidR="00BA727E" w:rsidRDefault="00BA727E" w:rsidRPr="009A542B">
      <w:pPr>
        <w:pStyle w:val="Retraitcorpsdetexte2"/>
        <w:ind w:left="284"/>
        <w:rPr>
          <w:b/>
          <w:color w:val="auto"/>
          <w:sz w:val="20"/>
        </w:rPr>
      </w:pPr>
    </w:p>
    <w:p w:rsidP="00BA727E" w:rsidR="00BA727E" w:rsidRDefault="00BA727E" w:rsidRPr="009A542B">
      <w:pPr>
        <w:pStyle w:val="Retraitcorpsdetexte2"/>
        <w:ind w:left="426"/>
        <w:rPr>
          <w:color w:val="auto"/>
          <w:sz w:val="20"/>
        </w:rPr>
      </w:pPr>
      <w:r w:rsidRPr="009A542B">
        <w:rPr>
          <w:color w:val="auto"/>
          <w:sz w:val="20"/>
        </w:rPr>
        <w:t>Le budget d'augmentations individuelles est de</w:t>
      </w:r>
      <w:r w:rsidRPr="009A542B">
        <w:rPr>
          <w:b/>
          <w:color w:val="auto"/>
          <w:sz w:val="20"/>
        </w:rPr>
        <w:t xml:space="preserve"> 4%</w:t>
      </w:r>
      <w:r w:rsidRPr="009A542B">
        <w:rPr>
          <w:color w:val="auto"/>
          <w:sz w:val="20"/>
        </w:rPr>
        <w:t xml:space="preserve"> </w:t>
      </w:r>
      <w:r w:rsidRPr="009A542B">
        <w:rPr>
          <w:b/>
          <w:color w:val="auto"/>
          <w:sz w:val="20"/>
        </w:rPr>
        <w:t>de la masse salariale de l’ensemble des Ingénieurs et Cadres jusqu’au IIIC</w:t>
      </w:r>
      <w:r w:rsidR="002B658E">
        <w:rPr>
          <w:b/>
          <w:color w:val="auto"/>
          <w:sz w:val="20"/>
        </w:rPr>
        <w:t xml:space="preserve"> inclus</w:t>
      </w:r>
      <w:r w:rsidRPr="009A542B">
        <w:rPr>
          <w:b/>
          <w:color w:val="auto"/>
          <w:sz w:val="20"/>
        </w:rPr>
        <w:t xml:space="preserve">, </w:t>
      </w:r>
      <w:r w:rsidR="002B658E">
        <w:rPr>
          <w:color w:val="auto"/>
          <w:sz w:val="20"/>
        </w:rPr>
        <w:t>dont</w:t>
      </w:r>
      <w:r w:rsidRPr="009A542B">
        <w:rPr>
          <w:color w:val="auto"/>
          <w:sz w:val="20"/>
        </w:rPr>
        <w:t xml:space="preserve"> </w:t>
      </w:r>
      <w:r w:rsidRPr="009A542B">
        <w:rPr>
          <w:b/>
          <w:color w:val="auto"/>
          <w:sz w:val="20"/>
        </w:rPr>
        <w:t xml:space="preserve">0,25% de budget spécifique </w:t>
      </w:r>
      <w:r w:rsidR="009615C0">
        <w:rPr>
          <w:b/>
          <w:color w:val="auto"/>
          <w:sz w:val="20"/>
        </w:rPr>
        <w:t>pour les</w:t>
      </w:r>
      <w:r w:rsidRPr="009A542B">
        <w:rPr>
          <w:b/>
          <w:color w:val="auto"/>
          <w:sz w:val="20"/>
        </w:rPr>
        <w:t xml:space="preserve"> Début</w:t>
      </w:r>
      <w:r w:rsidR="009615C0">
        <w:rPr>
          <w:b/>
          <w:color w:val="auto"/>
          <w:sz w:val="20"/>
        </w:rPr>
        <w:t>s</w:t>
      </w:r>
      <w:r w:rsidRPr="009A542B">
        <w:rPr>
          <w:b/>
          <w:color w:val="auto"/>
          <w:sz w:val="20"/>
        </w:rPr>
        <w:t xml:space="preserve"> Professionnel</w:t>
      </w:r>
      <w:r w:rsidR="009615C0">
        <w:rPr>
          <w:b/>
          <w:color w:val="auto"/>
          <w:sz w:val="20"/>
        </w:rPr>
        <w:t>s</w:t>
      </w:r>
      <w:r w:rsidRPr="009A542B">
        <w:rPr>
          <w:b/>
          <w:color w:val="auto"/>
          <w:sz w:val="20"/>
        </w:rPr>
        <w:t>.</w:t>
      </w:r>
    </w:p>
    <w:p w:rsidP="00BA727E" w:rsidR="00BE4F23" w:rsidRDefault="00BA727E" w:rsidRPr="009A542B">
      <w:pPr>
        <w:pStyle w:val="Retraitcorpsdetexte2"/>
        <w:ind w:left="426"/>
        <w:rPr>
          <w:color w:val="auto"/>
          <w:sz w:val="20"/>
        </w:rPr>
      </w:pPr>
      <w:r w:rsidRPr="009A542B">
        <w:rPr>
          <w:color w:val="auto"/>
          <w:sz w:val="20"/>
        </w:rPr>
        <w:t>Ce budget spécifique est affecté au financement de la progression</w:t>
      </w:r>
      <w:r w:rsidR="00DC7598">
        <w:rPr>
          <w:color w:val="auto"/>
          <w:sz w:val="20"/>
        </w:rPr>
        <w:t xml:space="preserve"> salariale</w:t>
      </w:r>
      <w:r w:rsidRPr="009A542B">
        <w:rPr>
          <w:color w:val="auto"/>
          <w:sz w:val="20"/>
        </w:rPr>
        <w:t xml:space="preserve"> des débuts de carrière (6 premières années de début professionnel), pe</w:t>
      </w:r>
      <w:r w:rsidR="00A42982">
        <w:rPr>
          <w:color w:val="auto"/>
          <w:sz w:val="20"/>
        </w:rPr>
        <w:t xml:space="preserve">rmettant d’assurer aux salariés </w:t>
      </w:r>
      <w:r w:rsidRPr="009A542B">
        <w:rPr>
          <w:color w:val="auto"/>
          <w:sz w:val="20"/>
        </w:rPr>
        <w:t>concernés une augmentation supplémentaire de 1% en moyenne.</w:t>
      </w:r>
    </w:p>
    <w:p w:rsidP="00BE4F23" w:rsidR="00BE4F23" w:rsidRDefault="00BE4F23" w:rsidRPr="009A542B">
      <w:pPr>
        <w:pStyle w:val="Retraitcorpsdetexte2"/>
        <w:ind w:left="426"/>
        <w:rPr>
          <w:color w:val="auto"/>
          <w:sz w:val="20"/>
        </w:rPr>
      </w:pPr>
    </w:p>
    <w:p w:rsidP="00BA727E" w:rsidR="00BE4F23" w:rsidRDefault="0068256E" w:rsidRPr="009A542B">
      <w:pPr>
        <w:pStyle w:val="Retraitcorpsdetexte2"/>
        <w:ind w:left="426"/>
        <w:rPr>
          <w:color w:val="auto"/>
          <w:sz w:val="20"/>
        </w:rPr>
      </w:pPr>
      <w:r w:rsidRPr="009A542B">
        <w:rPr>
          <w:color w:val="auto"/>
          <w:sz w:val="20"/>
        </w:rPr>
        <w:t>La</w:t>
      </w:r>
      <w:r w:rsidR="00691E8E" w:rsidRPr="009A542B">
        <w:rPr>
          <w:color w:val="auto"/>
          <w:sz w:val="20"/>
        </w:rPr>
        <w:t xml:space="preserve"> hiérarchie veil</w:t>
      </w:r>
      <w:r w:rsidRPr="009A542B">
        <w:rPr>
          <w:color w:val="auto"/>
          <w:sz w:val="20"/>
        </w:rPr>
        <w:t xml:space="preserve">lera à la bonne mise en œuvre de ce budget </w:t>
      </w:r>
      <w:r w:rsidR="00691E8E" w:rsidRPr="009A542B">
        <w:rPr>
          <w:color w:val="auto"/>
          <w:sz w:val="20"/>
        </w:rPr>
        <w:t>destiné à assurer, en fonction de leur contribution, une progression</w:t>
      </w:r>
      <w:r w:rsidR="00DC7598">
        <w:rPr>
          <w:color w:val="auto"/>
          <w:sz w:val="20"/>
        </w:rPr>
        <w:t xml:space="preserve"> salariale</w:t>
      </w:r>
      <w:r w:rsidR="00691E8E" w:rsidRPr="009A542B">
        <w:rPr>
          <w:color w:val="auto"/>
          <w:sz w:val="20"/>
        </w:rPr>
        <w:t xml:space="preserve"> stimulante aux salariés en débuts professionnels. Des recommandations seront données également pour une utilisation plus progressive du budget spécifique de débuts de carrières afin d’assurer une transition au-delà des 6 premières années d’expérience professionnelle</w:t>
      </w:r>
      <w:r w:rsidR="008D1D00" w:rsidRPr="009A542B">
        <w:rPr>
          <w:color w:val="auto"/>
          <w:sz w:val="20"/>
        </w:rPr>
        <w:t>.</w:t>
      </w:r>
    </w:p>
    <w:p w:rsidP="00BA727E" w:rsidR="00DC7598" w:rsidRDefault="00DC7598">
      <w:pPr>
        <w:pStyle w:val="Retraitcorpsdetexte2"/>
        <w:ind w:left="426"/>
        <w:rPr>
          <w:b/>
          <w:bCs/>
          <w:color w:val="auto"/>
          <w:sz w:val="20"/>
        </w:rPr>
      </w:pPr>
    </w:p>
    <w:p w:rsidP="00BE4F23" w:rsidR="00E47852" w:rsidRDefault="00B249FF" w:rsidRPr="009A542B">
      <w:pPr>
        <w:pStyle w:val="Retraitcorpsdetexte2"/>
        <w:ind w:left="426"/>
        <w:rPr>
          <w:b/>
          <w:bCs/>
          <w:color w:val="auto"/>
          <w:sz w:val="20"/>
        </w:rPr>
      </w:pPr>
      <w:r w:rsidRPr="009A542B">
        <w:rPr>
          <w:b/>
          <w:bCs/>
          <w:color w:val="auto"/>
          <w:sz w:val="20"/>
        </w:rPr>
        <w:t>1</w:t>
      </w:r>
      <w:r w:rsidR="00BA727E" w:rsidRPr="009A542B">
        <w:rPr>
          <w:b/>
          <w:bCs/>
          <w:color w:val="auto"/>
          <w:sz w:val="20"/>
        </w:rPr>
        <w:t>.3.2</w:t>
      </w:r>
      <w:r w:rsidR="00BE4F23" w:rsidRPr="009A542B">
        <w:rPr>
          <w:b/>
          <w:bCs/>
          <w:color w:val="auto"/>
          <w:sz w:val="20"/>
        </w:rPr>
        <w:t xml:space="preserve"> Date de mise en œuvre </w:t>
      </w:r>
      <w:r w:rsidR="00E47852" w:rsidRPr="009A542B">
        <w:rPr>
          <w:b/>
          <w:bCs/>
          <w:color w:val="auto"/>
          <w:sz w:val="20"/>
        </w:rPr>
        <w:t xml:space="preserve">  </w:t>
      </w:r>
    </w:p>
    <w:p w:rsidP="00BE4F23" w:rsidR="00BE4F23" w:rsidRDefault="00BE4F23" w:rsidRPr="009A542B">
      <w:pPr>
        <w:pStyle w:val="Retraitcorpsdetexte2"/>
        <w:ind w:left="284"/>
        <w:rPr>
          <w:color w:val="auto"/>
          <w:sz w:val="20"/>
        </w:rPr>
      </w:pPr>
    </w:p>
    <w:p w:rsidP="00BE4F23" w:rsidR="00E47852" w:rsidRDefault="00E47852">
      <w:pPr>
        <w:pStyle w:val="Retraitcorpsdetexte2"/>
        <w:ind w:left="426"/>
        <w:rPr>
          <w:color w:val="auto"/>
          <w:sz w:val="20"/>
        </w:rPr>
      </w:pPr>
      <w:r w:rsidRPr="009A542B">
        <w:rPr>
          <w:color w:val="auto"/>
          <w:sz w:val="20"/>
        </w:rPr>
        <w:t xml:space="preserve">Les </w:t>
      </w:r>
      <w:r w:rsidR="00910A5B" w:rsidRPr="009A542B">
        <w:rPr>
          <w:color w:val="auto"/>
          <w:sz w:val="20"/>
        </w:rPr>
        <w:t>mesures d’a</w:t>
      </w:r>
      <w:r w:rsidRPr="009A542B">
        <w:rPr>
          <w:color w:val="auto"/>
          <w:sz w:val="20"/>
        </w:rPr>
        <w:t>ugmentations individuelle</w:t>
      </w:r>
      <w:r w:rsidR="00CB2215" w:rsidRPr="009A542B">
        <w:rPr>
          <w:color w:val="auto"/>
          <w:sz w:val="20"/>
        </w:rPr>
        <w:t>s</w:t>
      </w:r>
      <w:r w:rsidR="00910A5B" w:rsidRPr="009A542B">
        <w:rPr>
          <w:color w:val="auto"/>
          <w:sz w:val="20"/>
        </w:rPr>
        <w:t xml:space="preserve"> des salariés jusqu’au </w:t>
      </w:r>
      <w:r w:rsidR="00B55464" w:rsidRPr="009A542B">
        <w:rPr>
          <w:color w:val="auto"/>
          <w:sz w:val="20"/>
        </w:rPr>
        <w:t>Grade C IIIB inclus</w:t>
      </w:r>
      <w:r w:rsidR="00910A5B" w:rsidRPr="009A542B">
        <w:rPr>
          <w:color w:val="auto"/>
          <w:sz w:val="20"/>
        </w:rPr>
        <w:t xml:space="preserve"> seront versées</w:t>
      </w:r>
      <w:r w:rsidRPr="009A542B">
        <w:rPr>
          <w:color w:val="auto"/>
          <w:sz w:val="20"/>
        </w:rPr>
        <w:t xml:space="preserve"> sur le bulletin de salaire de </w:t>
      </w:r>
      <w:r w:rsidR="00BA727E" w:rsidRPr="009A542B">
        <w:rPr>
          <w:color w:val="auto"/>
          <w:sz w:val="20"/>
        </w:rPr>
        <w:t>juillet</w:t>
      </w:r>
      <w:r w:rsidR="00B43614" w:rsidRPr="009A542B">
        <w:rPr>
          <w:color w:val="auto"/>
          <w:sz w:val="20"/>
        </w:rPr>
        <w:t xml:space="preserve"> 2022</w:t>
      </w:r>
      <w:r w:rsidRPr="009A542B">
        <w:rPr>
          <w:color w:val="auto"/>
          <w:sz w:val="20"/>
        </w:rPr>
        <w:t>.</w:t>
      </w:r>
    </w:p>
    <w:p w:rsidP="00BE4F23" w:rsidR="00DC7598" w:rsidRDefault="00DC7598" w:rsidRPr="009A542B">
      <w:pPr>
        <w:pStyle w:val="Retraitcorpsdetexte2"/>
        <w:ind w:left="426"/>
        <w:rPr>
          <w:color w:val="auto"/>
          <w:sz w:val="20"/>
        </w:rPr>
      </w:pPr>
    </w:p>
    <w:p w:rsidP="002B658E" w:rsidR="002B658E" w:rsidRDefault="002B658E" w:rsidRPr="009A542B">
      <w:pPr>
        <w:pStyle w:val="Retraitcorpsdetexte2"/>
        <w:ind w:left="426"/>
        <w:rPr>
          <w:color w:val="auto"/>
          <w:sz w:val="20"/>
        </w:rPr>
      </w:pPr>
      <w:r w:rsidRPr="009A542B">
        <w:rPr>
          <w:color w:val="auto"/>
          <w:sz w:val="20"/>
        </w:rPr>
        <w:t xml:space="preserve">Une prime </w:t>
      </w:r>
      <w:r>
        <w:rPr>
          <w:color w:val="auto"/>
          <w:sz w:val="20"/>
        </w:rPr>
        <w:t>d’un montant d’u</w:t>
      </w:r>
      <w:r w:rsidRPr="009A542B">
        <w:rPr>
          <w:color w:val="auto"/>
          <w:sz w:val="20"/>
        </w:rPr>
        <w:t xml:space="preserve">ne fois </w:t>
      </w:r>
      <w:r>
        <w:rPr>
          <w:color w:val="auto"/>
          <w:sz w:val="20"/>
        </w:rPr>
        <w:t>l</w:t>
      </w:r>
      <w:r w:rsidRPr="009A542B">
        <w:rPr>
          <w:color w:val="auto"/>
          <w:sz w:val="20"/>
        </w:rPr>
        <w:t>’augmentation</w:t>
      </w:r>
      <w:r>
        <w:rPr>
          <w:color w:val="auto"/>
          <w:sz w:val="20"/>
        </w:rPr>
        <w:t xml:space="preserve"> mensuelle</w:t>
      </w:r>
      <w:r w:rsidRPr="009A542B">
        <w:rPr>
          <w:color w:val="auto"/>
          <w:sz w:val="20"/>
        </w:rPr>
        <w:t xml:space="preserve"> d</w:t>
      </w:r>
      <w:r>
        <w:rPr>
          <w:color w:val="auto"/>
          <w:sz w:val="20"/>
        </w:rPr>
        <w:t>u</w:t>
      </w:r>
      <w:r w:rsidRPr="009A542B">
        <w:rPr>
          <w:color w:val="auto"/>
          <w:sz w:val="20"/>
        </w:rPr>
        <w:t xml:space="preserve"> salaire de base et son impact sur la prime d’ancienneté </w:t>
      </w:r>
      <w:r>
        <w:rPr>
          <w:color w:val="auto"/>
          <w:sz w:val="20"/>
        </w:rPr>
        <w:t xml:space="preserve">(correspondant à juin 2022) </w:t>
      </w:r>
      <w:r w:rsidRPr="009A542B">
        <w:rPr>
          <w:color w:val="auto"/>
          <w:sz w:val="20"/>
        </w:rPr>
        <w:t xml:space="preserve">sera également versée en juillet 2022. </w:t>
      </w:r>
    </w:p>
    <w:p w:rsidP="00BE4F23" w:rsidR="006D1C1D" w:rsidRDefault="006D1C1D" w:rsidRPr="009A542B">
      <w:pPr>
        <w:tabs>
          <w:tab w:pos="1134" w:val="left"/>
        </w:tabs>
        <w:ind w:left="426"/>
        <w:jc w:val="both"/>
        <w:rPr>
          <w:rFonts w:ascii="Arial" w:hAnsi="Arial"/>
          <w:b/>
          <w:bCs/>
          <w:color w:val="auto"/>
          <w:spacing w:val="2"/>
        </w:rPr>
      </w:pPr>
    </w:p>
    <w:p w:rsidP="00BE4F23" w:rsidR="00B55464" w:rsidRDefault="00B55464" w:rsidRPr="009A542B">
      <w:pPr>
        <w:pStyle w:val="Corpsdetexte"/>
        <w:tabs>
          <w:tab w:pos="5616" w:val="clear"/>
          <w:tab w:pos="284" w:val="num"/>
        </w:tabs>
        <w:ind w:left="426"/>
        <w:rPr>
          <w:color w:val="auto"/>
          <w:sz w:val="20"/>
        </w:rPr>
      </w:pPr>
      <w:r w:rsidRPr="009A542B">
        <w:rPr>
          <w:color w:val="auto"/>
          <w:sz w:val="20"/>
        </w:rPr>
        <w:t>Les modalités pratiques de mise en œuvre de ces mesures pour les Ingénieurs et Cadres Grade B</w:t>
      </w:r>
      <w:r w:rsidR="00D324FB">
        <w:rPr>
          <w:color w:val="auto"/>
          <w:sz w:val="20"/>
        </w:rPr>
        <w:t xml:space="preserve"> IIIB</w:t>
      </w:r>
      <w:r w:rsidRPr="009A542B">
        <w:rPr>
          <w:color w:val="auto"/>
          <w:sz w:val="20"/>
        </w:rPr>
        <w:t xml:space="preserve"> et Grade A</w:t>
      </w:r>
      <w:r w:rsidR="00D324FB">
        <w:rPr>
          <w:color w:val="auto"/>
          <w:sz w:val="20"/>
        </w:rPr>
        <w:t xml:space="preserve"> IIIC (IIIBCE)</w:t>
      </w:r>
      <w:r w:rsidRPr="009A542B">
        <w:rPr>
          <w:color w:val="auto"/>
          <w:sz w:val="20"/>
        </w:rPr>
        <w:t xml:space="preserve"> sont en cours de définition. </w:t>
      </w:r>
      <w:r w:rsidR="00B43614" w:rsidRPr="009A542B">
        <w:rPr>
          <w:color w:val="auto"/>
          <w:sz w:val="20"/>
        </w:rPr>
        <w:t>À</w:t>
      </w:r>
      <w:r w:rsidRPr="009A542B">
        <w:rPr>
          <w:color w:val="auto"/>
          <w:sz w:val="20"/>
        </w:rPr>
        <w:t xml:space="preserve"> ce titre, la date de passage en paie n’est pas connue à la date de signature du présent accord. </w:t>
      </w:r>
      <w:r w:rsidR="000D789D" w:rsidRPr="009A542B">
        <w:rPr>
          <w:color w:val="auto"/>
          <w:sz w:val="20"/>
        </w:rPr>
        <w:t xml:space="preserve">Dans le cas où le passage en paie interviendrait au-delà du mois de juin, </w:t>
      </w:r>
      <w:r w:rsidR="009D634A" w:rsidRPr="009A542B">
        <w:rPr>
          <w:color w:val="auto"/>
          <w:sz w:val="20"/>
        </w:rPr>
        <w:t>une prime</w:t>
      </w:r>
      <w:r w:rsidRPr="009A542B">
        <w:rPr>
          <w:color w:val="auto"/>
          <w:sz w:val="20"/>
        </w:rPr>
        <w:t xml:space="preserve"> correspondant au </w:t>
      </w:r>
      <w:r w:rsidR="000D789D" w:rsidRPr="009A542B">
        <w:rPr>
          <w:color w:val="auto"/>
          <w:sz w:val="20"/>
        </w:rPr>
        <w:t xml:space="preserve">montant de l’augmentation multiplié par le </w:t>
      </w:r>
      <w:r w:rsidRPr="009A542B">
        <w:rPr>
          <w:color w:val="auto"/>
          <w:sz w:val="20"/>
        </w:rPr>
        <w:t>nombre de mois entre la date de passage en paie et le 1</w:t>
      </w:r>
      <w:r w:rsidRPr="009A542B">
        <w:rPr>
          <w:color w:val="auto"/>
          <w:sz w:val="20"/>
          <w:vertAlign w:val="superscript"/>
        </w:rPr>
        <w:t>er</w:t>
      </w:r>
      <w:r w:rsidR="00B43614" w:rsidRPr="009A542B">
        <w:rPr>
          <w:color w:val="auto"/>
          <w:sz w:val="20"/>
        </w:rPr>
        <w:t xml:space="preserve"> juin 2022</w:t>
      </w:r>
      <w:r w:rsidRPr="009A542B">
        <w:rPr>
          <w:color w:val="auto"/>
          <w:sz w:val="20"/>
        </w:rPr>
        <w:t xml:space="preserve"> sera</w:t>
      </w:r>
      <w:r w:rsidR="000D789D" w:rsidRPr="009A542B">
        <w:rPr>
          <w:color w:val="auto"/>
          <w:sz w:val="20"/>
        </w:rPr>
        <w:t>it</w:t>
      </w:r>
      <w:r w:rsidRPr="009A542B">
        <w:rPr>
          <w:color w:val="auto"/>
          <w:sz w:val="20"/>
        </w:rPr>
        <w:t xml:space="preserve"> versée simultanément.</w:t>
      </w:r>
    </w:p>
    <w:p w:rsidP="00BE4F23" w:rsidR="003E7A8D" w:rsidRDefault="003E7A8D" w:rsidRPr="009A542B">
      <w:pPr>
        <w:pStyle w:val="Corpsdetexte"/>
        <w:tabs>
          <w:tab w:pos="5616" w:val="clear"/>
          <w:tab w:pos="284" w:val="num"/>
        </w:tabs>
        <w:ind w:left="284"/>
        <w:rPr>
          <w:color w:val="auto"/>
          <w:sz w:val="20"/>
        </w:rPr>
      </w:pPr>
    </w:p>
    <w:p w:rsidP="00BE4F23" w:rsidR="00B55464" w:rsidRDefault="00B55464" w:rsidRPr="009A542B">
      <w:pPr>
        <w:pStyle w:val="Corpsdetexte"/>
        <w:tabs>
          <w:tab w:pos="5616" w:val="clear"/>
          <w:tab w:pos="284" w:val="num"/>
        </w:tabs>
        <w:ind w:left="284"/>
        <w:rPr>
          <w:color w:val="auto"/>
          <w:sz w:val="20"/>
        </w:rPr>
      </w:pPr>
    </w:p>
    <w:p w:rsidP="00106121" w:rsidR="00975570" w:rsidRDefault="00975570" w:rsidRPr="009A542B">
      <w:pPr>
        <w:pStyle w:val="1"/>
        <w:numPr>
          <w:ilvl w:val="1"/>
          <w:numId w:val="8"/>
        </w:numPr>
        <w:spacing w:after="0"/>
        <w:rPr>
          <w:color w:val="auto"/>
          <w:sz w:val="22"/>
        </w:rPr>
      </w:pPr>
      <w:r w:rsidRPr="009A542B">
        <w:rPr>
          <w:color w:val="auto"/>
          <w:sz w:val="22"/>
        </w:rPr>
        <w:t>Différentiel de cotisations sociales</w:t>
      </w:r>
    </w:p>
    <w:p w:rsidP="00BE4F23" w:rsidR="00C15E65" w:rsidRDefault="00C15E65" w:rsidRPr="009A542B">
      <w:pPr>
        <w:pStyle w:val="Corpsdetexte"/>
        <w:tabs>
          <w:tab w:pos="5616" w:val="clear"/>
          <w:tab w:pos="567" w:val="left"/>
        </w:tabs>
        <w:rPr>
          <w:rFonts w:cs="Arial"/>
          <w:bCs/>
          <w:color w:val="auto"/>
          <w:sz w:val="20"/>
          <w:szCs w:val="22"/>
        </w:rPr>
      </w:pPr>
    </w:p>
    <w:p w:rsidP="00BE4F23" w:rsidR="00975570" w:rsidRDefault="00975570" w:rsidRPr="009A542B">
      <w:pPr>
        <w:pStyle w:val="Corpsdetexte"/>
        <w:tabs>
          <w:tab w:pos="5616" w:val="clear"/>
          <w:tab w:pos="567" w:val="left"/>
        </w:tabs>
        <w:rPr>
          <w:rFonts w:cs="Arial"/>
          <w:bCs/>
          <w:color w:val="auto"/>
          <w:sz w:val="20"/>
          <w:szCs w:val="22"/>
        </w:rPr>
      </w:pPr>
      <w:r w:rsidRPr="009A542B">
        <w:rPr>
          <w:rFonts w:cs="Arial"/>
          <w:bCs/>
          <w:color w:val="auto"/>
          <w:sz w:val="20"/>
          <w:szCs w:val="22"/>
        </w:rPr>
        <w:t xml:space="preserve">L’accès des salariés dans le cadre de promotions à certains niveaux, échelons et coefficients prévus par les dispositions de la </w:t>
      </w:r>
      <w:r w:rsidR="0045072E" w:rsidRPr="009A542B">
        <w:rPr>
          <w:rFonts w:cs="Arial"/>
          <w:bCs/>
          <w:color w:val="auto"/>
          <w:sz w:val="20"/>
          <w:szCs w:val="22"/>
        </w:rPr>
        <w:t>C</w:t>
      </w:r>
      <w:r w:rsidRPr="009A542B">
        <w:rPr>
          <w:rFonts w:cs="Arial"/>
          <w:bCs/>
          <w:color w:val="auto"/>
          <w:sz w:val="20"/>
          <w:szCs w:val="22"/>
        </w:rPr>
        <w:t xml:space="preserve">onvention </w:t>
      </w:r>
      <w:r w:rsidR="0045072E" w:rsidRPr="009A542B">
        <w:rPr>
          <w:rFonts w:cs="Arial"/>
          <w:bCs/>
          <w:color w:val="auto"/>
          <w:sz w:val="20"/>
          <w:szCs w:val="22"/>
        </w:rPr>
        <w:t>C</w:t>
      </w:r>
      <w:r w:rsidR="008951FA" w:rsidRPr="009A542B">
        <w:rPr>
          <w:rFonts w:cs="Arial"/>
          <w:bCs/>
          <w:color w:val="auto"/>
          <w:sz w:val="20"/>
          <w:szCs w:val="22"/>
        </w:rPr>
        <w:t xml:space="preserve">ollective </w:t>
      </w:r>
      <w:r w:rsidRPr="009A542B">
        <w:rPr>
          <w:rFonts w:cs="Arial"/>
          <w:bCs/>
          <w:color w:val="auto"/>
          <w:sz w:val="20"/>
          <w:szCs w:val="22"/>
        </w:rPr>
        <w:t xml:space="preserve">de la </w:t>
      </w:r>
      <w:r w:rsidR="0045072E" w:rsidRPr="009A542B">
        <w:rPr>
          <w:rFonts w:cs="Arial"/>
          <w:bCs/>
          <w:color w:val="auto"/>
          <w:sz w:val="20"/>
          <w:szCs w:val="22"/>
        </w:rPr>
        <w:t>M</w:t>
      </w:r>
      <w:r w:rsidRPr="009A542B">
        <w:rPr>
          <w:rFonts w:cs="Arial"/>
          <w:bCs/>
          <w:color w:val="auto"/>
          <w:sz w:val="20"/>
          <w:szCs w:val="22"/>
        </w:rPr>
        <w:t>étallurgie peut avoir un impact en terme de cotisations sociales supplémentaires. C’est notamment le cas lors de l’accès </w:t>
      </w:r>
      <w:r w:rsidR="008A3F4F" w:rsidRPr="009A542B">
        <w:rPr>
          <w:rFonts w:cs="Arial"/>
          <w:bCs/>
          <w:color w:val="auto"/>
          <w:sz w:val="20"/>
          <w:szCs w:val="22"/>
        </w:rPr>
        <w:t>p</w:t>
      </w:r>
      <w:r w:rsidRPr="009A542B">
        <w:rPr>
          <w:rFonts w:cs="Arial"/>
          <w:bCs/>
          <w:color w:val="auto"/>
          <w:sz w:val="20"/>
          <w:szCs w:val="22"/>
        </w:rPr>
        <w:t>our les techniciens et employés au niveau V échelon 2 coefficient 335</w:t>
      </w:r>
      <w:r w:rsidR="00687629" w:rsidRPr="009A542B">
        <w:rPr>
          <w:rFonts w:cs="Arial"/>
          <w:bCs/>
          <w:color w:val="auto"/>
          <w:sz w:val="20"/>
          <w:szCs w:val="22"/>
        </w:rPr>
        <w:t>.</w:t>
      </w:r>
    </w:p>
    <w:p w:rsidP="00BE4F23" w:rsidR="009F79A8" w:rsidRDefault="009F79A8" w:rsidRPr="009A542B">
      <w:pPr>
        <w:pStyle w:val="Corpsdetexte"/>
        <w:tabs>
          <w:tab w:pos="5616" w:val="clear"/>
          <w:tab w:pos="567" w:val="left"/>
        </w:tabs>
        <w:rPr>
          <w:rFonts w:cs="Arial"/>
          <w:bCs/>
          <w:color w:val="auto"/>
          <w:sz w:val="20"/>
          <w:szCs w:val="22"/>
        </w:rPr>
      </w:pPr>
    </w:p>
    <w:p w:rsidP="00BE4F23" w:rsidR="00975570" w:rsidRDefault="00975570" w:rsidRPr="009A542B">
      <w:pPr>
        <w:pStyle w:val="Corpsdetexte"/>
        <w:tabs>
          <w:tab w:pos="5616" w:val="clear"/>
          <w:tab w:pos="567" w:val="left"/>
        </w:tabs>
        <w:rPr>
          <w:rFonts w:cs="Arial"/>
          <w:bCs/>
          <w:color w:val="auto"/>
          <w:sz w:val="20"/>
          <w:szCs w:val="22"/>
        </w:rPr>
      </w:pPr>
      <w:r w:rsidRPr="009A542B">
        <w:rPr>
          <w:rFonts w:cs="Arial"/>
          <w:bCs/>
          <w:color w:val="auto"/>
          <w:sz w:val="20"/>
          <w:szCs w:val="22"/>
        </w:rPr>
        <w:t xml:space="preserve">La part d’augmentation individuelle supplémentaire </w:t>
      </w:r>
      <w:r w:rsidR="00687629" w:rsidRPr="009A542B">
        <w:rPr>
          <w:rFonts w:cs="Arial"/>
          <w:bCs/>
          <w:color w:val="auto"/>
          <w:sz w:val="20"/>
          <w:szCs w:val="22"/>
        </w:rPr>
        <w:t>qui pourrait être nécessaire pour compenser c</w:t>
      </w:r>
      <w:r w:rsidRPr="009A542B">
        <w:rPr>
          <w:rFonts w:cs="Arial"/>
          <w:bCs/>
          <w:color w:val="auto"/>
          <w:sz w:val="20"/>
          <w:szCs w:val="22"/>
        </w:rPr>
        <w:t xml:space="preserve">e différentiel de charges sociales sera assurée hors politique salariale </w:t>
      </w:r>
      <w:r w:rsidR="00A33209" w:rsidRPr="009A542B">
        <w:rPr>
          <w:rFonts w:cs="Arial"/>
          <w:bCs/>
          <w:color w:val="auto"/>
          <w:sz w:val="20"/>
          <w:szCs w:val="22"/>
        </w:rPr>
        <w:t>202</w:t>
      </w:r>
      <w:r w:rsidR="00B43614" w:rsidRPr="009A542B">
        <w:rPr>
          <w:rFonts w:cs="Arial"/>
          <w:bCs/>
          <w:color w:val="auto"/>
          <w:sz w:val="20"/>
          <w:szCs w:val="22"/>
        </w:rPr>
        <w:t>2</w:t>
      </w:r>
      <w:r w:rsidRPr="009A542B">
        <w:rPr>
          <w:rFonts w:cs="Arial"/>
          <w:bCs/>
          <w:color w:val="auto"/>
          <w:sz w:val="20"/>
          <w:szCs w:val="22"/>
        </w:rPr>
        <w:t xml:space="preserve"> et ne sera </w:t>
      </w:r>
      <w:r w:rsidR="0045072E" w:rsidRPr="009A542B">
        <w:rPr>
          <w:rFonts w:cs="Arial"/>
          <w:bCs/>
          <w:color w:val="auto"/>
          <w:sz w:val="20"/>
          <w:szCs w:val="22"/>
        </w:rPr>
        <w:t xml:space="preserve">donc </w:t>
      </w:r>
      <w:r w:rsidRPr="009A542B">
        <w:rPr>
          <w:rFonts w:cs="Arial"/>
          <w:bCs/>
          <w:color w:val="auto"/>
          <w:sz w:val="20"/>
          <w:szCs w:val="22"/>
        </w:rPr>
        <w:t>pas imputée sur l’ensemble des mesures proposées au tit</w:t>
      </w:r>
      <w:r w:rsidR="00A177A0" w:rsidRPr="009A542B">
        <w:rPr>
          <w:rFonts w:cs="Arial"/>
          <w:bCs/>
          <w:color w:val="auto"/>
          <w:sz w:val="20"/>
          <w:szCs w:val="22"/>
        </w:rPr>
        <w:t>re de la po</w:t>
      </w:r>
      <w:r w:rsidR="00A33209" w:rsidRPr="009A542B">
        <w:rPr>
          <w:rFonts w:cs="Arial"/>
          <w:bCs/>
          <w:color w:val="auto"/>
          <w:sz w:val="20"/>
          <w:szCs w:val="22"/>
        </w:rPr>
        <w:t>litique salariale 202</w:t>
      </w:r>
      <w:r w:rsidR="00B43614" w:rsidRPr="009A542B">
        <w:rPr>
          <w:rFonts w:cs="Arial"/>
          <w:bCs/>
          <w:color w:val="auto"/>
          <w:sz w:val="20"/>
          <w:szCs w:val="22"/>
        </w:rPr>
        <w:t>2</w:t>
      </w:r>
      <w:r w:rsidR="00A33209" w:rsidRPr="009A542B">
        <w:rPr>
          <w:rFonts w:cs="Arial"/>
          <w:bCs/>
          <w:color w:val="auto"/>
          <w:sz w:val="20"/>
          <w:szCs w:val="22"/>
        </w:rPr>
        <w:t>.</w:t>
      </w:r>
    </w:p>
    <w:p w:rsidP="00BE4F23" w:rsidR="00003E2C" w:rsidRDefault="00003E2C" w:rsidRPr="009A542B">
      <w:pPr>
        <w:jc w:val="both"/>
        <w:rPr>
          <w:rFonts w:ascii="Arial" w:cs="Arial" w:hAnsi="Arial"/>
          <w:color w:val="auto"/>
          <w:szCs w:val="22"/>
        </w:rPr>
      </w:pPr>
    </w:p>
    <w:p w:rsidP="00106121" w:rsidR="003932E8" w:rsidRDefault="003932E8" w:rsidRPr="00DC7598">
      <w:pPr>
        <w:pStyle w:val="1"/>
        <w:numPr>
          <w:ilvl w:val="1"/>
          <w:numId w:val="8"/>
        </w:numPr>
        <w:spacing w:after="0"/>
        <w:rPr>
          <w:color w:val="auto"/>
          <w:sz w:val="22"/>
        </w:rPr>
      </w:pPr>
      <w:r w:rsidRPr="00DC7598">
        <w:rPr>
          <w:color w:val="auto"/>
          <w:sz w:val="22"/>
        </w:rPr>
        <w:lastRenderedPageBreak/>
        <w:t>Synthèse des mesures salariales</w:t>
      </w:r>
    </w:p>
    <w:p w:rsidP="00BE4F23" w:rsidR="003932E8" w:rsidRDefault="003932E8">
      <w:pPr>
        <w:jc w:val="both"/>
        <w:rPr>
          <w:rFonts w:ascii="Arial" w:cs="Arial" w:hAnsi="Arial"/>
          <w:color w:val="auto"/>
          <w:szCs w:val="22"/>
        </w:rPr>
      </w:pPr>
    </w:p>
    <w:p w:rsidP="003932E8" w:rsidR="003932E8" w:rsidRDefault="000E59CD">
      <w:pPr>
        <w:jc w:val="center"/>
        <w:rPr>
          <w:rFonts w:ascii="Arial" w:cs="Arial" w:hAnsi="Arial"/>
          <w:color w:val="auto"/>
          <w:szCs w:val="22"/>
        </w:rPr>
      </w:pPr>
      <w:r w:rsidRPr="000E59CD">
        <w:rPr>
          <w:rFonts w:ascii="Arial" w:cs="Arial" w:hAnsi="Arial"/>
          <w:noProof/>
          <w:color w:val="auto"/>
          <w:szCs w:val="22"/>
        </w:rPr>
        <w:drawing>
          <wp:inline distB="0" distL="0" distR="0" distT="0">
            <wp:extent cx="3533775" cy="2588313"/>
            <wp:effectExtent b="2540" l="0" r="0" t="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3569078" cy="2614171"/>
                    </a:xfrm>
                    <a:prstGeom prst="rect">
                      <a:avLst/>
                    </a:prstGeom>
                    <a:noFill/>
                    <a:ln>
                      <a:noFill/>
                    </a:ln>
                  </pic:spPr>
                </pic:pic>
              </a:graphicData>
            </a:graphic>
          </wp:inline>
        </w:drawing>
      </w:r>
    </w:p>
    <w:p w:rsidP="00A42982" w:rsidR="00A42982" w:rsidRDefault="00A42982">
      <w:pPr>
        <w:pStyle w:val="1"/>
        <w:spacing w:after="0"/>
        <w:ind w:left="360"/>
        <w:rPr>
          <w:color w:val="auto"/>
          <w:sz w:val="22"/>
        </w:rPr>
      </w:pPr>
    </w:p>
    <w:p w:rsidP="00A42982" w:rsidR="00D839E3" w:rsidRDefault="00D839E3">
      <w:pPr>
        <w:pStyle w:val="1"/>
        <w:spacing w:after="0"/>
        <w:ind w:left="360"/>
        <w:rPr>
          <w:color w:val="auto"/>
          <w:sz w:val="22"/>
        </w:rPr>
      </w:pPr>
    </w:p>
    <w:p w:rsidP="00106121" w:rsidR="00457566" w:rsidRDefault="00457566" w:rsidRPr="009A542B">
      <w:pPr>
        <w:pStyle w:val="1"/>
        <w:numPr>
          <w:ilvl w:val="1"/>
          <w:numId w:val="8"/>
        </w:numPr>
        <w:spacing w:after="0"/>
        <w:rPr>
          <w:color w:val="auto"/>
          <w:sz w:val="22"/>
        </w:rPr>
      </w:pPr>
      <w:r w:rsidRPr="009A542B">
        <w:rPr>
          <w:color w:val="auto"/>
          <w:sz w:val="22"/>
        </w:rPr>
        <w:t xml:space="preserve">Thèmes particuliers d’attention </w:t>
      </w:r>
    </w:p>
    <w:p w:rsidP="00BE4F23" w:rsidR="00C15E65" w:rsidRDefault="00C15E65" w:rsidRPr="009A542B">
      <w:pPr>
        <w:jc w:val="both"/>
        <w:rPr>
          <w:rFonts w:ascii="Arial" w:cs="Arial" w:hAnsi="Arial"/>
          <w:color w:val="auto"/>
          <w:szCs w:val="22"/>
        </w:rPr>
      </w:pPr>
    </w:p>
    <w:p w:rsidP="00BE4F23" w:rsidR="007479AF" w:rsidRDefault="00457566" w:rsidRPr="009A542B">
      <w:pPr>
        <w:jc w:val="both"/>
        <w:rPr>
          <w:rFonts w:ascii="Arial" w:cs="Arial" w:hAnsi="Arial"/>
          <w:color w:val="auto"/>
          <w:szCs w:val="22"/>
        </w:rPr>
      </w:pPr>
      <w:r w:rsidRPr="009A542B">
        <w:rPr>
          <w:rFonts w:ascii="Arial" w:cs="Arial" w:hAnsi="Arial"/>
          <w:color w:val="auto"/>
          <w:szCs w:val="22"/>
        </w:rPr>
        <w:t xml:space="preserve">Dans la continuité des mesures mises en place </w:t>
      </w:r>
      <w:r w:rsidR="00065DF3" w:rsidRPr="009A542B">
        <w:rPr>
          <w:rFonts w:ascii="Arial" w:cs="Arial" w:hAnsi="Arial"/>
          <w:color w:val="auto"/>
          <w:szCs w:val="22"/>
        </w:rPr>
        <w:t>les années précédentes</w:t>
      </w:r>
      <w:r w:rsidRPr="009A542B">
        <w:rPr>
          <w:rFonts w:ascii="Arial" w:cs="Arial" w:hAnsi="Arial"/>
          <w:color w:val="auto"/>
          <w:szCs w:val="22"/>
        </w:rPr>
        <w:t xml:space="preserve">, </w:t>
      </w:r>
      <w:r w:rsidR="007479AF" w:rsidRPr="009A542B">
        <w:rPr>
          <w:rFonts w:ascii="Arial" w:cs="Arial" w:hAnsi="Arial"/>
          <w:color w:val="auto"/>
          <w:szCs w:val="22"/>
        </w:rPr>
        <w:t xml:space="preserve">il sera demandé aux responsables hiérarchiques : </w:t>
      </w:r>
    </w:p>
    <w:p w:rsidP="00BE4F23" w:rsidR="007479AF" w:rsidRDefault="007479AF" w:rsidRPr="009A542B">
      <w:pPr>
        <w:jc w:val="both"/>
        <w:rPr>
          <w:rFonts w:ascii="Arial" w:cs="Arial" w:hAnsi="Arial"/>
          <w:color w:val="auto"/>
          <w:szCs w:val="22"/>
        </w:rPr>
      </w:pPr>
    </w:p>
    <w:p w:rsidP="00F34D18" w:rsidR="000415AE" w:rsidRDefault="007479AF" w:rsidRPr="009A542B">
      <w:pPr>
        <w:pStyle w:val="Paragraphedeliste"/>
        <w:numPr>
          <w:ilvl w:val="0"/>
          <w:numId w:val="2"/>
        </w:numPr>
        <w:jc w:val="both"/>
        <w:rPr>
          <w:rFonts w:ascii="Arial" w:cs="Arial" w:hAnsi="Arial"/>
          <w:color w:val="auto"/>
          <w:szCs w:val="22"/>
        </w:rPr>
      </w:pPr>
      <w:r w:rsidRPr="009A542B">
        <w:rPr>
          <w:rFonts w:ascii="Arial" w:cs="Arial" w:hAnsi="Arial"/>
          <w:color w:val="auto"/>
          <w:szCs w:val="22"/>
        </w:rPr>
        <w:t>D’assurer l’</w:t>
      </w:r>
      <w:r w:rsidR="00093B23" w:rsidRPr="009A542B">
        <w:rPr>
          <w:rFonts w:ascii="Arial" w:cs="Arial" w:hAnsi="Arial"/>
          <w:color w:val="auto"/>
          <w:szCs w:val="22"/>
        </w:rPr>
        <w:t xml:space="preserve">équité interne </w:t>
      </w:r>
      <w:r w:rsidR="00457566" w:rsidRPr="009A542B">
        <w:rPr>
          <w:rFonts w:ascii="Arial" w:cs="Arial" w:hAnsi="Arial"/>
          <w:b/>
          <w:bCs/>
          <w:color w:val="auto"/>
          <w:szCs w:val="22"/>
        </w:rPr>
        <w:t>entre les Femmes et les Hommes</w:t>
      </w:r>
      <w:r w:rsidR="00457566" w:rsidRPr="009A542B">
        <w:rPr>
          <w:rFonts w:ascii="Arial" w:cs="Arial" w:hAnsi="Arial"/>
          <w:color w:val="auto"/>
          <w:szCs w:val="22"/>
        </w:rPr>
        <w:t xml:space="preserve"> conformément à notre politique en matière d'ég</w:t>
      </w:r>
      <w:r w:rsidR="00065DF3" w:rsidRPr="009A542B">
        <w:rPr>
          <w:rFonts w:ascii="Arial" w:cs="Arial" w:hAnsi="Arial"/>
          <w:color w:val="auto"/>
          <w:szCs w:val="22"/>
        </w:rPr>
        <w:t xml:space="preserve">alité et mixité professionnelle </w:t>
      </w:r>
      <w:r w:rsidR="00093B23" w:rsidRPr="009A542B">
        <w:rPr>
          <w:rFonts w:ascii="Arial" w:cs="Arial" w:hAnsi="Arial"/>
          <w:color w:val="auto"/>
          <w:szCs w:val="22"/>
        </w:rPr>
        <w:t>et vis-à-vis des</w:t>
      </w:r>
      <w:r w:rsidR="00065DF3" w:rsidRPr="009A542B">
        <w:rPr>
          <w:rFonts w:ascii="Arial" w:cs="Arial" w:hAnsi="Arial"/>
          <w:color w:val="auto"/>
          <w:szCs w:val="22"/>
        </w:rPr>
        <w:t xml:space="preserve"> </w:t>
      </w:r>
      <w:r w:rsidR="00065DF3" w:rsidRPr="009A542B">
        <w:rPr>
          <w:rFonts w:ascii="Arial" w:cs="Arial" w:hAnsi="Arial"/>
          <w:b/>
          <w:bCs/>
          <w:color w:val="auto"/>
          <w:szCs w:val="22"/>
        </w:rPr>
        <w:t>salariés Séniors</w:t>
      </w:r>
      <w:r w:rsidRPr="009A542B">
        <w:rPr>
          <w:rFonts w:ascii="Arial" w:cs="Arial" w:hAnsi="Arial"/>
          <w:color w:val="auto"/>
          <w:szCs w:val="22"/>
        </w:rPr>
        <w:t>,</w:t>
      </w:r>
    </w:p>
    <w:p w:rsidP="00BE4F23" w:rsidR="007479AF" w:rsidRDefault="007479AF" w:rsidRPr="009A542B">
      <w:pPr>
        <w:pStyle w:val="Paragraphedeliste"/>
        <w:ind w:left="720"/>
        <w:jc w:val="both"/>
        <w:rPr>
          <w:rFonts w:ascii="Arial" w:cs="Arial" w:hAnsi="Arial"/>
          <w:color w:val="auto"/>
          <w:szCs w:val="22"/>
        </w:rPr>
      </w:pPr>
    </w:p>
    <w:p w:rsidP="00F34D18" w:rsidR="00850428" w:rsidRDefault="007479AF" w:rsidRPr="009A542B">
      <w:pPr>
        <w:pStyle w:val="Paragraphedeliste"/>
        <w:numPr>
          <w:ilvl w:val="0"/>
          <w:numId w:val="2"/>
        </w:numPr>
        <w:jc w:val="both"/>
        <w:rPr>
          <w:rFonts w:ascii="Arial" w:cs="Arial" w:hAnsi="Arial"/>
          <w:color w:val="auto"/>
          <w:szCs w:val="22"/>
        </w:rPr>
      </w:pPr>
      <w:r w:rsidRPr="009A542B">
        <w:rPr>
          <w:rFonts w:ascii="Arial" w:cs="Arial" w:hAnsi="Arial"/>
          <w:color w:val="auto"/>
          <w:szCs w:val="22"/>
        </w:rPr>
        <w:t xml:space="preserve">De veiller à la </w:t>
      </w:r>
      <w:r w:rsidR="00D25E73" w:rsidRPr="009A542B">
        <w:rPr>
          <w:rFonts w:ascii="Arial" w:cs="Arial" w:hAnsi="Arial"/>
          <w:color w:val="auto"/>
          <w:szCs w:val="22"/>
        </w:rPr>
        <w:t xml:space="preserve">qualité du dialogue </w:t>
      </w:r>
      <w:r w:rsidR="00C30CDE" w:rsidRPr="009A542B">
        <w:rPr>
          <w:rFonts w:ascii="Arial" w:cs="Arial" w:hAnsi="Arial"/>
          <w:color w:val="auto"/>
          <w:szCs w:val="22"/>
        </w:rPr>
        <w:t xml:space="preserve">qu’ils doivent avoir avec chacun de leurs </w:t>
      </w:r>
      <w:r w:rsidR="00D25E73" w:rsidRPr="009A542B">
        <w:rPr>
          <w:rFonts w:ascii="Arial" w:cs="Arial" w:hAnsi="Arial"/>
          <w:color w:val="auto"/>
          <w:szCs w:val="22"/>
        </w:rPr>
        <w:t>collaborateurs à l’occasion de la notification des mesures salariales les concernant</w:t>
      </w:r>
      <w:r w:rsidR="002B658E">
        <w:rPr>
          <w:rFonts w:ascii="Arial" w:cs="Arial" w:hAnsi="Arial"/>
          <w:color w:val="auto"/>
          <w:szCs w:val="22"/>
        </w:rPr>
        <w:t xml:space="preserve"> (incluant la part variable individuelle)</w:t>
      </w:r>
      <w:r w:rsidR="00C30CDE" w:rsidRPr="009A542B">
        <w:rPr>
          <w:rFonts w:ascii="Arial" w:cs="Arial" w:hAnsi="Arial"/>
          <w:color w:val="auto"/>
          <w:szCs w:val="22"/>
        </w:rPr>
        <w:t xml:space="preserve">. </w:t>
      </w:r>
      <w:r w:rsidR="00D25E73" w:rsidRPr="009A542B">
        <w:rPr>
          <w:rFonts w:ascii="Arial" w:cs="Arial" w:hAnsi="Arial"/>
          <w:color w:val="auto"/>
          <w:szCs w:val="22"/>
        </w:rPr>
        <w:t xml:space="preserve">  </w:t>
      </w:r>
    </w:p>
    <w:p w:rsidP="00BE4F23" w:rsidR="00850428" w:rsidRDefault="00850428" w:rsidRPr="009A542B">
      <w:pPr>
        <w:pStyle w:val="Paragraphedeliste"/>
        <w:rPr>
          <w:rFonts w:ascii="Arial" w:cs="Arial" w:hAnsi="Arial"/>
          <w:color w:val="auto"/>
          <w:szCs w:val="22"/>
        </w:rPr>
      </w:pPr>
    </w:p>
    <w:p w:rsidP="00BE4F23" w:rsidR="005A06F0" w:rsidRDefault="005A06F0" w:rsidRPr="009A542B">
      <w:pPr>
        <w:jc w:val="both"/>
        <w:rPr>
          <w:rFonts w:ascii="Arial" w:cs="Arial" w:hAnsi="Arial"/>
          <w:color w:val="auto"/>
          <w:szCs w:val="22"/>
        </w:rPr>
      </w:pPr>
    </w:p>
    <w:p w:rsidP="00106121" w:rsidR="0049633F" w:rsidRDefault="0049633F" w:rsidRPr="009A542B">
      <w:pPr>
        <w:pStyle w:val="1"/>
        <w:numPr>
          <w:ilvl w:val="1"/>
          <w:numId w:val="8"/>
        </w:numPr>
        <w:spacing w:after="0"/>
        <w:rPr>
          <w:color w:val="auto"/>
          <w:sz w:val="22"/>
        </w:rPr>
      </w:pPr>
      <w:r>
        <w:rPr>
          <w:color w:val="auto"/>
          <w:sz w:val="22"/>
        </w:rPr>
        <w:t>Suivi de la politique salariale</w:t>
      </w:r>
    </w:p>
    <w:p w:rsidP="0049633F" w:rsidR="0049633F" w:rsidRDefault="0049633F" w:rsidRPr="009A542B">
      <w:pPr>
        <w:jc w:val="both"/>
        <w:rPr>
          <w:rFonts w:ascii="Arial" w:cs="Arial" w:hAnsi="Arial"/>
          <w:color w:val="auto"/>
          <w:szCs w:val="22"/>
        </w:rPr>
      </w:pPr>
    </w:p>
    <w:p w:rsidP="0049633F" w:rsidR="0049633F" w:rsidRDefault="0049633F" w:rsidRPr="00A00FB4">
      <w:pPr>
        <w:pStyle w:val="1"/>
        <w:spacing w:after="0"/>
        <w:rPr>
          <w:color w:val="auto"/>
          <w:sz w:val="22"/>
        </w:rPr>
      </w:pPr>
      <w:r>
        <w:rPr>
          <w:b w:val="0"/>
          <w:bCs/>
          <w:color w:val="auto"/>
          <w:sz w:val="20"/>
        </w:rPr>
        <w:tab/>
      </w:r>
      <w:r w:rsidRPr="00A00FB4">
        <w:rPr>
          <w:bCs/>
          <w:color w:val="auto"/>
          <w:sz w:val="20"/>
        </w:rPr>
        <w:tab/>
      </w:r>
      <w:r w:rsidRPr="00106121">
        <w:rPr>
          <w:bCs/>
          <w:color w:val="auto"/>
          <w:sz w:val="20"/>
        </w:rPr>
        <w:t xml:space="preserve">1.7.1. </w:t>
      </w:r>
      <w:r w:rsidRPr="00A00FB4">
        <w:rPr>
          <w:color w:val="auto"/>
          <w:sz w:val="22"/>
        </w:rPr>
        <w:t>Clause de Rendez-vous 2022</w:t>
      </w:r>
    </w:p>
    <w:p w:rsidP="0049633F" w:rsidR="0049633F" w:rsidRDefault="0049633F" w:rsidRPr="00A00FB4">
      <w:pPr>
        <w:pStyle w:val="Retraitcorpsdetexte2"/>
        <w:ind w:hanging="567" w:left="993"/>
        <w:rPr>
          <w:rFonts w:cs="Arial"/>
          <w:b/>
          <w:color w:val="auto"/>
          <w:szCs w:val="22"/>
        </w:rPr>
      </w:pPr>
    </w:p>
    <w:p w:rsidP="0049633F" w:rsidR="0049633F" w:rsidRDefault="0049633F" w:rsidRPr="00A00FB4">
      <w:pPr>
        <w:pStyle w:val="Paragraphedeliste"/>
        <w:ind w:left="720"/>
        <w:jc w:val="both"/>
        <w:rPr>
          <w:rFonts w:ascii="Arial" w:cs="Arial" w:hAnsi="Arial"/>
          <w:color w:val="auto"/>
          <w:szCs w:val="22"/>
        </w:rPr>
      </w:pPr>
      <w:r w:rsidRPr="00A00FB4">
        <w:rPr>
          <w:rFonts w:ascii="Arial" w:cs="Arial" w:hAnsi="Arial"/>
          <w:color w:val="auto"/>
          <w:szCs w:val="22"/>
        </w:rPr>
        <w:t>Les partenaires sociaux s'engagent à se rencontrer rapidement après la publication de l’indice INSEE de décembre afin d'étudier l'évolution des paramètres économiques et financiers ainsi que la situation économique de la Société.</w:t>
      </w:r>
    </w:p>
    <w:p w:rsidP="0049633F" w:rsidR="0049633F" w:rsidRDefault="0049633F" w:rsidRPr="009A542B">
      <w:pPr>
        <w:jc w:val="both"/>
        <w:rPr>
          <w:rFonts w:ascii="Arial" w:cs="Arial" w:hAnsi="Arial"/>
          <w:color w:val="auto"/>
          <w:szCs w:val="22"/>
        </w:rPr>
      </w:pPr>
    </w:p>
    <w:p w:rsidP="0049633F" w:rsidR="0049633F" w:rsidRDefault="0049633F" w:rsidRPr="009A542B">
      <w:pPr>
        <w:ind w:left="708"/>
        <w:jc w:val="both"/>
        <w:rPr>
          <w:rFonts w:ascii="Arial" w:cs="Arial" w:hAnsi="Arial"/>
          <w:color w:val="auto"/>
          <w:szCs w:val="22"/>
        </w:rPr>
      </w:pPr>
      <w:r w:rsidRPr="009A542B">
        <w:rPr>
          <w:rFonts w:ascii="Arial" w:cs="Arial" w:hAnsi="Arial"/>
          <w:color w:val="auto"/>
          <w:szCs w:val="22"/>
        </w:rPr>
        <w:t>Pour les salariés dont l'évolution globale de salaire sur la période 2021-2022 aurait été inférieure à l’évolution de l’indice des prix à la consommation (IPC) (INSEE) entre l’indice du mois de décembre 2020 et l’indice du mois de décembre 2022</w:t>
      </w:r>
      <w:r>
        <w:rPr>
          <w:rFonts w:ascii="Arial" w:cs="Arial" w:hAnsi="Arial"/>
          <w:color w:val="auto"/>
          <w:szCs w:val="22"/>
        </w:rPr>
        <w:t>,</w:t>
      </w:r>
      <w:r w:rsidRPr="009A542B">
        <w:rPr>
          <w:rFonts w:ascii="Arial" w:cs="Arial" w:hAnsi="Arial"/>
          <w:color w:val="auto"/>
          <w:szCs w:val="22"/>
        </w:rPr>
        <w:t xml:space="preserve"> un examen individuel des situations sera conduit par la Hiérarchie avec le support de DRH. </w:t>
      </w:r>
    </w:p>
    <w:p w:rsidP="0049633F" w:rsidR="0049633F" w:rsidRDefault="0049633F" w:rsidRPr="009A542B">
      <w:pPr>
        <w:ind w:left="708"/>
        <w:jc w:val="both"/>
        <w:rPr>
          <w:rFonts w:ascii="Arial" w:cs="Arial" w:hAnsi="Arial"/>
          <w:color w:val="auto"/>
          <w:szCs w:val="22"/>
        </w:rPr>
      </w:pPr>
    </w:p>
    <w:p w:rsidP="0049633F" w:rsidR="0049633F" w:rsidRDefault="0049633F" w:rsidRPr="009A542B">
      <w:pPr>
        <w:ind w:left="708"/>
        <w:jc w:val="both"/>
        <w:rPr>
          <w:rFonts w:ascii="Arial" w:cs="Arial" w:hAnsi="Arial"/>
          <w:color w:val="auto"/>
          <w:szCs w:val="22"/>
        </w:rPr>
      </w:pPr>
      <w:r w:rsidRPr="009A542B">
        <w:rPr>
          <w:rFonts w:ascii="Arial" w:cs="Arial" w:hAnsi="Arial"/>
          <w:color w:val="auto"/>
          <w:szCs w:val="22"/>
        </w:rPr>
        <w:t>Cet examen permettra de déterminer les mesures individuelles à mettre en place : compensation en pourcentage au moins égale à 80 % de l'écart entre l’évolution de l’indice et le niveau d'augmentation perçu par le salarié sauf réserve expresse de la hiérarchie.</w:t>
      </w:r>
    </w:p>
    <w:p w:rsidP="0049633F" w:rsidR="0049633F" w:rsidRDefault="0049633F" w:rsidRPr="009A542B">
      <w:pPr>
        <w:ind w:left="708"/>
        <w:jc w:val="both"/>
        <w:rPr>
          <w:rFonts w:ascii="Arial" w:cs="Arial" w:hAnsi="Arial"/>
          <w:color w:val="auto"/>
          <w:szCs w:val="22"/>
        </w:rPr>
      </w:pPr>
    </w:p>
    <w:p w:rsidP="0049633F" w:rsidR="0049633F" w:rsidRDefault="0049633F" w:rsidRPr="009A542B">
      <w:pPr>
        <w:ind w:left="708"/>
        <w:jc w:val="both"/>
        <w:rPr>
          <w:rFonts w:ascii="Arial" w:cs="Arial" w:hAnsi="Arial"/>
          <w:color w:val="auto"/>
          <w:szCs w:val="22"/>
        </w:rPr>
      </w:pPr>
      <w:r w:rsidRPr="009A542B">
        <w:rPr>
          <w:rFonts w:ascii="Arial" w:cs="Arial" w:hAnsi="Arial"/>
          <w:color w:val="auto"/>
          <w:szCs w:val="22"/>
        </w:rPr>
        <w:t xml:space="preserve">Si l'examen conduit la </w:t>
      </w:r>
      <w:r>
        <w:rPr>
          <w:rFonts w:ascii="Arial" w:cs="Arial" w:hAnsi="Arial"/>
          <w:color w:val="auto"/>
          <w:szCs w:val="22"/>
        </w:rPr>
        <w:t>h</w:t>
      </w:r>
      <w:r w:rsidRPr="009A542B">
        <w:rPr>
          <w:rFonts w:ascii="Arial" w:cs="Arial" w:hAnsi="Arial"/>
          <w:color w:val="auto"/>
          <w:szCs w:val="22"/>
        </w:rPr>
        <w:t>iérarchie à confirmer l'existence d'une situation professionnelle difficile, des actions correctrices devront être prises, en application du dispositif MBDA France. L'objet de ce dispositif est d'apporter, dans un cadre clairement identifié, aide, soutien et moyens (bilan professionnel, mobilité professionnelle et formation en particulier) afin de faciliter la résolution de ces situations.</w:t>
      </w:r>
    </w:p>
    <w:p w:rsidP="0049633F" w:rsidR="0049633F" w:rsidRDefault="0049633F" w:rsidRPr="009A542B">
      <w:pPr>
        <w:ind w:left="708"/>
        <w:jc w:val="both"/>
        <w:rPr>
          <w:rFonts w:ascii="Arial" w:cs="Arial" w:hAnsi="Arial"/>
          <w:color w:val="auto"/>
          <w:szCs w:val="22"/>
        </w:rPr>
      </w:pPr>
    </w:p>
    <w:p w:rsidP="0049633F" w:rsidR="0049633F" w:rsidRDefault="0049633F" w:rsidRPr="009A542B">
      <w:pPr>
        <w:ind w:left="708"/>
        <w:jc w:val="both"/>
        <w:rPr>
          <w:rFonts w:ascii="Arial" w:cs="Arial" w:hAnsi="Arial"/>
          <w:color w:val="auto"/>
          <w:szCs w:val="22"/>
        </w:rPr>
      </w:pPr>
      <w:r w:rsidRPr="009A542B">
        <w:rPr>
          <w:rFonts w:ascii="Arial" w:cs="Arial" w:hAnsi="Arial"/>
          <w:color w:val="auto"/>
          <w:szCs w:val="22"/>
        </w:rPr>
        <w:t>Un bilan de cet examen et des mesures prises sera présenté aux partenaires sociaux</w:t>
      </w:r>
      <w:r>
        <w:rPr>
          <w:rFonts w:ascii="Arial" w:cs="Arial" w:hAnsi="Arial"/>
          <w:color w:val="auto"/>
          <w:szCs w:val="22"/>
        </w:rPr>
        <w:t>, lors du bilan d’application de la politique salariale</w:t>
      </w:r>
      <w:r w:rsidRPr="009A542B">
        <w:rPr>
          <w:rFonts w:ascii="Arial" w:cs="Arial" w:hAnsi="Arial"/>
          <w:color w:val="auto"/>
          <w:szCs w:val="22"/>
        </w:rPr>
        <w:t>.</w:t>
      </w:r>
    </w:p>
    <w:p w:rsidP="0049633F" w:rsidR="0049633F" w:rsidRDefault="0049633F" w:rsidRPr="00416411">
      <w:pPr>
        <w:pStyle w:val="1"/>
        <w:spacing w:after="0"/>
        <w:rPr>
          <w:color w:val="auto"/>
          <w:sz w:val="22"/>
        </w:rPr>
      </w:pPr>
      <w:r>
        <w:rPr>
          <w:bCs/>
          <w:color w:val="auto"/>
          <w:sz w:val="20"/>
        </w:rPr>
        <w:lastRenderedPageBreak/>
        <w:tab/>
      </w:r>
      <w:r>
        <w:rPr>
          <w:bCs/>
          <w:color w:val="auto"/>
          <w:sz w:val="20"/>
        </w:rPr>
        <w:tab/>
      </w:r>
      <w:r w:rsidRPr="00416411">
        <w:rPr>
          <w:bCs/>
          <w:color w:val="auto"/>
          <w:sz w:val="20"/>
        </w:rPr>
        <w:t xml:space="preserve">1.7.2. </w:t>
      </w:r>
      <w:r w:rsidRPr="00416411">
        <w:rPr>
          <w:color w:val="auto"/>
          <w:sz w:val="22"/>
        </w:rPr>
        <w:t>Dispositions spécifiques</w:t>
      </w:r>
    </w:p>
    <w:p w:rsidP="0049633F" w:rsidR="0049633F" w:rsidRDefault="0049633F" w:rsidRPr="00416411">
      <w:pPr>
        <w:rPr>
          <w:rFonts w:ascii="Arial" w:hAnsi="Arial"/>
          <w:b/>
          <w:color w:val="auto"/>
          <w:spacing w:val="2"/>
          <w:sz w:val="22"/>
        </w:rPr>
      </w:pPr>
    </w:p>
    <w:p w:rsidP="00D839E3" w:rsidR="00FF0F6F" w:rsidRDefault="0049633F">
      <w:pPr>
        <w:ind w:left="705"/>
        <w:jc w:val="both"/>
        <w:rPr>
          <w:color w:val="auto"/>
          <w:sz w:val="18"/>
        </w:rPr>
      </w:pPr>
      <w:r w:rsidRPr="00416411">
        <w:rPr>
          <w:rFonts w:ascii="Arial" w:hAnsi="Arial"/>
          <w:color w:val="auto"/>
          <w:spacing w:val="2"/>
        </w:rPr>
        <w:t>Compte tenu des incertitudes sur le plan international et de ses possibles répercussions sur l’économie française, en particulier en cas de dérapage significatif de l’</w:t>
      </w:r>
      <w:r w:rsidR="00990D5C" w:rsidRPr="00416411">
        <w:rPr>
          <w:rFonts w:ascii="Arial" w:hAnsi="Arial"/>
          <w:color w:val="auto"/>
          <w:spacing w:val="2"/>
        </w:rPr>
        <w:t xml:space="preserve">inflation par rapport aux données connues à la date de signature du présent accord, </w:t>
      </w:r>
      <w:r w:rsidRPr="00416411">
        <w:rPr>
          <w:rFonts w:ascii="Arial" w:hAnsi="Arial"/>
          <w:color w:val="auto"/>
          <w:spacing w:val="2"/>
        </w:rPr>
        <w:t>les partenaires sociaux se réuniront dans le dernier trimestre de l’année 2022, pour apprécier la situation et décider, si nécessaire, d’anticiper les NOE 2023</w:t>
      </w:r>
      <w:r w:rsidR="00D64F3F" w:rsidRPr="00416411">
        <w:rPr>
          <w:rFonts w:ascii="Arial" w:hAnsi="Arial"/>
          <w:color w:val="auto"/>
          <w:spacing w:val="2"/>
        </w:rPr>
        <w:t>, sans que cela ait pour impact de modifier le cycle annuel de négociation des salaires</w:t>
      </w:r>
      <w:r w:rsidR="00FF0F6F" w:rsidRPr="00416411">
        <w:rPr>
          <w:color w:val="auto"/>
          <w:sz w:val="18"/>
        </w:rPr>
        <w:t>.</w:t>
      </w:r>
    </w:p>
    <w:p w:rsidP="00D839E3" w:rsidR="00D839E3" w:rsidRDefault="00D839E3">
      <w:pPr>
        <w:ind w:left="705"/>
        <w:jc w:val="both"/>
        <w:rPr>
          <w:color w:val="auto"/>
          <w:sz w:val="18"/>
        </w:rPr>
      </w:pPr>
    </w:p>
    <w:p w:rsidP="00D839E3" w:rsidR="00D839E3" w:rsidRDefault="00D839E3">
      <w:pPr>
        <w:ind w:left="705"/>
        <w:jc w:val="both"/>
        <w:rPr>
          <w:color w:val="auto"/>
          <w:sz w:val="18"/>
        </w:rPr>
      </w:pPr>
    </w:p>
    <w:p w:rsidP="00D839E3" w:rsidR="00D839E3" w:rsidRDefault="00D839E3">
      <w:pPr>
        <w:ind w:left="705"/>
        <w:jc w:val="both"/>
        <w:rPr>
          <w:sz w:val="18"/>
        </w:rPr>
      </w:pPr>
    </w:p>
    <w:p w:rsidP="00BE4F23" w:rsidR="00CE1523" w:rsidRDefault="00B249FF" w:rsidRPr="009A542B">
      <w:pPr>
        <w:pStyle w:val="1"/>
        <w:spacing w:after="0"/>
        <w:rPr>
          <w:color w:val="auto"/>
          <w:sz w:val="22"/>
        </w:rPr>
      </w:pPr>
      <w:r w:rsidRPr="009A542B">
        <w:rPr>
          <w:color w:val="auto"/>
          <w:sz w:val="22"/>
        </w:rPr>
        <w:t xml:space="preserve">Article 2. </w:t>
      </w:r>
      <w:r w:rsidR="00CE1523" w:rsidRPr="009A542B">
        <w:rPr>
          <w:color w:val="auto"/>
          <w:sz w:val="22"/>
        </w:rPr>
        <w:t>Gestion du temps de travail et rémunération</w:t>
      </w:r>
    </w:p>
    <w:p w:rsidP="00BE4F23" w:rsidR="00DC7598" w:rsidRDefault="00DC7598">
      <w:pPr>
        <w:pStyle w:val="1"/>
        <w:spacing w:after="0"/>
        <w:rPr>
          <w:b w:val="0"/>
          <w:color w:val="auto"/>
          <w:sz w:val="22"/>
          <w:highlight w:val="yellow"/>
        </w:rPr>
      </w:pPr>
    </w:p>
    <w:p w:rsidP="00A42982" w:rsidR="00CE1523" w:rsidRDefault="00B249FF" w:rsidRPr="009A542B">
      <w:pPr>
        <w:pStyle w:val="1"/>
        <w:tabs>
          <w:tab w:pos="284" w:val="clear"/>
          <w:tab w:pos="426" w:val="left"/>
        </w:tabs>
        <w:spacing w:after="0"/>
        <w:ind w:hanging="426" w:left="426"/>
        <w:rPr>
          <w:color w:val="auto"/>
          <w:sz w:val="22"/>
        </w:rPr>
      </w:pPr>
      <w:r w:rsidRPr="009A542B">
        <w:rPr>
          <w:color w:val="auto"/>
          <w:sz w:val="22"/>
        </w:rPr>
        <w:t>2.1</w:t>
      </w:r>
      <w:r w:rsidR="009C0BBB">
        <w:rPr>
          <w:color w:val="auto"/>
          <w:sz w:val="22"/>
        </w:rPr>
        <w:t>.</w:t>
      </w:r>
      <w:r w:rsidR="00A42982">
        <w:rPr>
          <w:color w:val="auto"/>
          <w:sz w:val="22"/>
        </w:rPr>
        <w:t xml:space="preserve"> </w:t>
      </w:r>
      <w:r w:rsidR="00CE1523" w:rsidRPr="009A542B">
        <w:rPr>
          <w:color w:val="auto"/>
          <w:sz w:val="22"/>
        </w:rPr>
        <w:t>Extension de la référence horaire 37H pour les salariés Mensuels au niveau</w:t>
      </w:r>
      <w:r w:rsidR="001B146A" w:rsidRPr="009A542B">
        <w:rPr>
          <w:color w:val="auto"/>
          <w:sz w:val="22"/>
        </w:rPr>
        <w:t xml:space="preserve"> </w:t>
      </w:r>
      <w:r w:rsidR="005259AA" w:rsidRPr="009A542B">
        <w:rPr>
          <w:color w:val="auto"/>
          <w:sz w:val="22"/>
        </w:rPr>
        <w:t>V</w:t>
      </w:r>
      <w:r w:rsidR="00CE1523" w:rsidRPr="009A542B">
        <w:rPr>
          <w:color w:val="auto"/>
          <w:sz w:val="22"/>
        </w:rPr>
        <w:t>.1</w:t>
      </w:r>
      <w:r w:rsidR="00A42982">
        <w:rPr>
          <w:color w:val="auto"/>
          <w:sz w:val="22"/>
        </w:rPr>
        <w:t xml:space="preserve"> </w:t>
      </w:r>
      <w:r w:rsidR="00EA5F03">
        <w:rPr>
          <w:color w:val="auto"/>
          <w:sz w:val="22"/>
        </w:rPr>
        <w:t>en horaire variable</w:t>
      </w:r>
    </w:p>
    <w:p w:rsidP="00BE4F23" w:rsidR="000D1445" w:rsidRDefault="000D1445" w:rsidRPr="009A542B">
      <w:pPr>
        <w:pStyle w:val="1"/>
        <w:spacing w:after="0"/>
        <w:rPr>
          <w:b w:val="0"/>
          <w:color w:val="auto"/>
          <w:sz w:val="20"/>
          <w:szCs w:val="22"/>
        </w:rPr>
      </w:pPr>
    </w:p>
    <w:p w:rsidP="00B624D7" w:rsidR="00B624D7" w:rsidRDefault="001B146A" w:rsidRPr="009A542B">
      <w:pPr>
        <w:pStyle w:val="1"/>
        <w:spacing w:after="0"/>
        <w:rPr>
          <w:b w:val="0"/>
          <w:color w:val="FF0000"/>
          <w:sz w:val="20"/>
          <w:szCs w:val="22"/>
        </w:rPr>
      </w:pPr>
      <w:r w:rsidRPr="009A542B">
        <w:rPr>
          <w:b w:val="0"/>
          <w:color w:val="auto"/>
          <w:sz w:val="20"/>
          <w:szCs w:val="22"/>
        </w:rPr>
        <w:t xml:space="preserve">Dans le contexte mentionné </w:t>
      </w:r>
      <w:r w:rsidR="000D5277" w:rsidRPr="009A542B">
        <w:rPr>
          <w:b w:val="0"/>
          <w:color w:val="auto"/>
          <w:sz w:val="20"/>
          <w:szCs w:val="22"/>
        </w:rPr>
        <w:t>en préambule</w:t>
      </w:r>
      <w:r w:rsidRPr="009A542B">
        <w:rPr>
          <w:b w:val="0"/>
          <w:color w:val="auto"/>
          <w:sz w:val="20"/>
          <w:szCs w:val="22"/>
        </w:rPr>
        <w:t xml:space="preserve">, l’accord prévoit </w:t>
      </w:r>
      <w:r w:rsidR="003A763E" w:rsidRPr="009A542B">
        <w:rPr>
          <w:b w:val="0"/>
          <w:color w:val="auto"/>
          <w:sz w:val="20"/>
          <w:szCs w:val="22"/>
        </w:rPr>
        <w:t>de porter, à</w:t>
      </w:r>
      <w:r w:rsidR="00B624D7" w:rsidRPr="009A542B">
        <w:rPr>
          <w:b w:val="0"/>
          <w:color w:val="auto"/>
          <w:sz w:val="20"/>
          <w:szCs w:val="22"/>
        </w:rPr>
        <w:t xml:space="preserve"> </w:t>
      </w:r>
      <w:r w:rsidR="003A763E" w:rsidRPr="009A542B">
        <w:rPr>
          <w:b w:val="0"/>
          <w:color w:val="auto"/>
          <w:sz w:val="20"/>
          <w:szCs w:val="22"/>
        </w:rPr>
        <w:t>compter du 1</w:t>
      </w:r>
      <w:r w:rsidR="003A763E" w:rsidRPr="009A542B">
        <w:rPr>
          <w:b w:val="0"/>
          <w:color w:val="auto"/>
          <w:sz w:val="20"/>
          <w:szCs w:val="22"/>
          <w:vertAlign w:val="superscript"/>
        </w:rPr>
        <w:t>er</w:t>
      </w:r>
      <w:r w:rsidR="003A763E" w:rsidRPr="009A542B">
        <w:rPr>
          <w:b w:val="0"/>
          <w:color w:val="auto"/>
          <w:sz w:val="20"/>
          <w:szCs w:val="22"/>
        </w:rPr>
        <w:t xml:space="preserve"> juillet 2022, </w:t>
      </w:r>
      <w:r w:rsidR="002C5D80" w:rsidRPr="009A542B">
        <w:rPr>
          <w:b w:val="0"/>
          <w:color w:val="auto"/>
          <w:sz w:val="20"/>
          <w:szCs w:val="22"/>
        </w:rPr>
        <w:t>la durée du travail applicable aux salariés Mensuel</w:t>
      </w:r>
      <w:r w:rsidR="00673E68">
        <w:rPr>
          <w:b w:val="0"/>
          <w:color w:val="auto"/>
          <w:sz w:val="20"/>
          <w:szCs w:val="22"/>
        </w:rPr>
        <w:t>s</w:t>
      </w:r>
      <w:r w:rsidR="002C5D80" w:rsidRPr="009A542B">
        <w:rPr>
          <w:b w:val="0"/>
          <w:color w:val="auto"/>
          <w:sz w:val="20"/>
          <w:szCs w:val="22"/>
        </w:rPr>
        <w:t xml:space="preserve"> de niveau V.1 </w:t>
      </w:r>
      <w:r w:rsidR="00D2005D" w:rsidRPr="009A542B">
        <w:rPr>
          <w:b w:val="0"/>
          <w:color w:val="auto"/>
          <w:sz w:val="20"/>
          <w:szCs w:val="22"/>
        </w:rPr>
        <w:t>en horaire variable</w:t>
      </w:r>
      <w:r w:rsidR="00DC7598">
        <w:rPr>
          <w:b w:val="0"/>
          <w:color w:val="auto"/>
          <w:sz w:val="20"/>
          <w:szCs w:val="22"/>
        </w:rPr>
        <w:t>,</w:t>
      </w:r>
      <w:r w:rsidR="00D2005D" w:rsidRPr="009A542B">
        <w:rPr>
          <w:b w:val="0"/>
          <w:color w:val="auto"/>
          <w:sz w:val="20"/>
          <w:szCs w:val="22"/>
        </w:rPr>
        <w:t xml:space="preserve"> </w:t>
      </w:r>
      <w:r w:rsidR="002C5D80" w:rsidRPr="009A542B">
        <w:rPr>
          <w:b w:val="0"/>
          <w:color w:val="auto"/>
          <w:sz w:val="20"/>
          <w:szCs w:val="22"/>
        </w:rPr>
        <w:t>à 37</w:t>
      </w:r>
      <w:r w:rsidR="00B57830" w:rsidRPr="009A542B">
        <w:rPr>
          <w:b w:val="0"/>
          <w:color w:val="auto"/>
          <w:sz w:val="20"/>
          <w:szCs w:val="22"/>
        </w:rPr>
        <w:t xml:space="preserve"> heures</w:t>
      </w:r>
      <w:r w:rsidR="002C5D80" w:rsidRPr="009A542B">
        <w:rPr>
          <w:b w:val="0"/>
          <w:color w:val="auto"/>
          <w:sz w:val="20"/>
          <w:szCs w:val="22"/>
        </w:rPr>
        <w:t>, telle qu’appliquée actuellement aux salariés Mensuels à partir du niveau V.2.</w:t>
      </w:r>
      <w:r w:rsidR="002C5D80" w:rsidRPr="009A542B">
        <w:rPr>
          <w:b w:val="0"/>
          <w:color w:val="FF0000"/>
          <w:sz w:val="20"/>
          <w:szCs w:val="22"/>
        </w:rPr>
        <w:t xml:space="preserve"> </w:t>
      </w:r>
    </w:p>
    <w:p w:rsidP="00B624D7" w:rsidR="00B624D7" w:rsidRDefault="00B624D7" w:rsidRPr="009A542B">
      <w:pPr>
        <w:pStyle w:val="1"/>
        <w:spacing w:after="0"/>
        <w:rPr>
          <w:b w:val="0"/>
          <w:color w:val="auto"/>
          <w:sz w:val="20"/>
          <w:szCs w:val="22"/>
        </w:rPr>
      </w:pPr>
    </w:p>
    <w:p w:rsidP="00B624D7" w:rsidR="00B624D7" w:rsidRDefault="00BB01D0" w:rsidRPr="009A542B">
      <w:pPr>
        <w:pStyle w:val="1"/>
        <w:spacing w:after="0"/>
        <w:rPr>
          <w:b w:val="0"/>
          <w:color w:val="FF0000"/>
          <w:sz w:val="20"/>
          <w:szCs w:val="22"/>
        </w:rPr>
      </w:pPr>
      <w:r w:rsidRPr="009A542B">
        <w:rPr>
          <w:b w:val="0"/>
          <w:color w:val="auto"/>
          <w:sz w:val="20"/>
          <w:szCs w:val="22"/>
        </w:rPr>
        <w:t>Dans le cadre de cette modification du temps de travail, les deux heures de travail correspondant au changement de référence horaire de 35h à 37</w:t>
      </w:r>
      <w:r w:rsidR="00B57830" w:rsidRPr="009A542B">
        <w:rPr>
          <w:b w:val="0"/>
          <w:color w:val="auto"/>
          <w:sz w:val="20"/>
          <w:szCs w:val="22"/>
        </w:rPr>
        <w:t>h</w:t>
      </w:r>
      <w:r w:rsidRPr="009A542B">
        <w:rPr>
          <w:b w:val="0"/>
          <w:color w:val="auto"/>
          <w:sz w:val="20"/>
          <w:szCs w:val="22"/>
        </w:rPr>
        <w:t xml:space="preserve"> sont des heures supplémentaires bénéficiant de la majoration légale pour heure supplémentaire</w:t>
      </w:r>
      <w:r w:rsidR="00224272" w:rsidRPr="009A542B">
        <w:rPr>
          <w:b w:val="0"/>
          <w:color w:val="auto"/>
          <w:sz w:val="20"/>
          <w:szCs w:val="22"/>
        </w:rPr>
        <w:t xml:space="preserve"> et sont intégrées forfaitairement dans le salaire de base</w:t>
      </w:r>
      <w:r w:rsidRPr="009A542B">
        <w:rPr>
          <w:b w:val="0"/>
          <w:color w:val="auto"/>
          <w:sz w:val="20"/>
          <w:szCs w:val="22"/>
        </w:rPr>
        <w:t>.</w:t>
      </w:r>
      <w:r w:rsidRPr="009A542B">
        <w:rPr>
          <w:b w:val="0"/>
          <w:color w:val="FF0000"/>
          <w:sz w:val="20"/>
          <w:szCs w:val="22"/>
        </w:rPr>
        <w:t xml:space="preserve"> </w:t>
      </w:r>
    </w:p>
    <w:p w:rsidP="00B624D7" w:rsidR="00B624D7" w:rsidRDefault="00B624D7" w:rsidRPr="009A542B">
      <w:pPr>
        <w:pStyle w:val="1"/>
        <w:spacing w:after="0"/>
        <w:rPr>
          <w:b w:val="0"/>
          <w:color w:val="auto"/>
          <w:sz w:val="20"/>
          <w:szCs w:val="22"/>
        </w:rPr>
      </w:pPr>
    </w:p>
    <w:p w:rsidP="0031598F" w:rsidR="003A763E" w:rsidRDefault="003A763E" w:rsidRPr="009A542B">
      <w:pPr>
        <w:pStyle w:val="1"/>
        <w:spacing w:after="0"/>
        <w:rPr>
          <w:b w:val="0"/>
          <w:color w:val="auto"/>
          <w:sz w:val="20"/>
          <w:szCs w:val="22"/>
        </w:rPr>
      </w:pPr>
      <w:r w:rsidRPr="009A542B">
        <w:rPr>
          <w:b w:val="0"/>
          <w:color w:val="auto"/>
          <w:sz w:val="20"/>
          <w:szCs w:val="22"/>
        </w:rPr>
        <w:t>Au-delà de cette majoration</w:t>
      </w:r>
      <w:r w:rsidR="00102FF7" w:rsidRPr="009A542B">
        <w:rPr>
          <w:b w:val="0"/>
          <w:color w:val="auto"/>
          <w:sz w:val="20"/>
          <w:szCs w:val="22"/>
        </w:rPr>
        <w:t xml:space="preserve">, les </w:t>
      </w:r>
      <w:r w:rsidRPr="009A542B">
        <w:rPr>
          <w:b w:val="0"/>
          <w:color w:val="auto"/>
          <w:sz w:val="20"/>
          <w:szCs w:val="22"/>
        </w:rPr>
        <w:t>salariés</w:t>
      </w:r>
      <w:r w:rsidR="0031598F">
        <w:rPr>
          <w:b w:val="0"/>
          <w:color w:val="auto"/>
          <w:sz w:val="20"/>
          <w:szCs w:val="22"/>
        </w:rPr>
        <w:t xml:space="preserve"> </w:t>
      </w:r>
      <w:r w:rsidRPr="009A542B">
        <w:rPr>
          <w:b w:val="0"/>
          <w:color w:val="auto"/>
          <w:sz w:val="20"/>
          <w:szCs w:val="22"/>
        </w:rPr>
        <w:t xml:space="preserve">bénéficieront </w:t>
      </w:r>
      <w:r w:rsidR="002957A2" w:rsidRPr="009A542B">
        <w:rPr>
          <w:b w:val="0"/>
          <w:color w:val="auto"/>
          <w:sz w:val="20"/>
          <w:szCs w:val="22"/>
        </w:rPr>
        <w:t>d</w:t>
      </w:r>
      <w:r w:rsidRPr="009A542B">
        <w:rPr>
          <w:b w:val="0"/>
          <w:color w:val="auto"/>
          <w:sz w:val="20"/>
          <w:szCs w:val="22"/>
        </w:rPr>
        <w:t>e la politique salariale</w:t>
      </w:r>
      <w:r w:rsidR="002957A2" w:rsidRPr="009A542B">
        <w:rPr>
          <w:b w:val="0"/>
          <w:color w:val="auto"/>
          <w:sz w:val="20"/>
          <w:szCs w:val="22"/>
        </w:rPr>
        <w:t xml:space="preserve"> telle que définie au présent accord</w:t>
      </w:r>
      <w:r w:rsidR="00224272" w:rsidRPr="009A542B">
        <w:rPr>
          <w:b w:val="0"/>
          <w:color w:val="auto"/>
          <w:sz w:val="20"/>
          <w:szCs w:val="22"/>
        </w:rPr>
        <w:t xml:space="preserve">, </w:t>
      </w:r>
      <w:r w:rsidR="00102FF7" w:rsidRPr="009A542B">
        <w:rPr>
          <w:b w:val="0"/>
          <w:color w:val="auto"/>
          <w:sz w:val="20"/>
          <w:szCs w:val="22"/>
        </w:rPr>
        <w:t>les % d’augmentation</w:t>
      </w:r>
      <w:r w:rsidR="00224272" w:rsidRPr="009A542B">
        <w:rPr>
          <w:b w:val="0"/>
          <w:color w:val="auto"/>
          <w:sz w:val="20"/>
          <w:szCs w:val="22"/>
        </w:rPr>
        <w:t xml:space="preserve"> étant</w:t>
      </w:r>
      <w:r w:rsidR="00102FF7" w:rsidRPr="009A542B">
        <w:rPr>
          <w:b w:val="0"/>
          <w:color w:val="auto"/>
          <w:sz w:val="20"/>
          <w:szCs w:val="22"/>
        </w:rPr>
        <w:t xml:space="preserve"> alors</w:t>
      </w:r>
      <w:r w:rsidR="002957A2" w:rsidRPr="009A542B">
        <w:rPr>
          <w:b w:val="0"/>
          <w:color w:val="auto"/>
          <w:sz w:val="20"/>
          <w:szCs w:val="22"/>
        </w:rPr>
        <w:t xml:space="preserve"> appliqué</w:t>
      </w:r>
      <w:r w:rsidR="0029424C" w:rsidRPr="009A542B">
        <w:rPr>
          <w:b w:val="0"/>
          <w:color w:val="auto"/>
          <w:sz w:val="20"/>
          <w:szCs w:val="22"/>
        </w:rPr>
        <w:t>s</w:t>
      </w:r>
      <w:r w:rsidR="00224272" w:rsidRPr="009A542B">
        <w:rPr>
          <w:b w:val="0"/>
          <w:color w:val="auto"/>
          <w:sz w:val="20"/>
          <w:szCs w:val="22"/>
        </w:rPr>
        <w:t xml:space="preserve"> </w:t>
      </w:r>
      <w:r w:rsidR="00102FF7" w:rsidRPr="009A542B">
        <w:rPr>
          <w:b w:val="0"/>
          <w:color w:val="auto"/>
          <w:sz w:val="20"/>
          <w:szCs w:val="22"/>
        </w:rPr>
        <w:t>sur le nouveau salaire de base intégra</w:t>
      </w:r>
      <w:r w:rsidR="0031598F">
        <w:rPr>
          <w:b w:val="0"/>
          <w:color w:val="auto"/>
          <w:sz w:val="20"/>
          <w:szCs w:val="22"/>
        </w:rPr>
        <w:t>nt les 2 heures supplémentaires. Ils conserveront également</w:t>
      </w:r>
      <w:r w:rsidRPr="009A542B">
        <w:rPr>
          <w:b w:val="0"/>
          <w:color w:val="auto"/>
          <w:sz w:val="20"/>
          <w:szCs w:val="22"/>
        </w:rPr>
        <w:t xml:space="preserve"> le bénéfice des jours d’ACT acquis du 1</w:t>
      </w:r>
      <w:r w:rsidRPr="009A542B">
        <w:rPr>
          <w:b w:val="0"/>
          <w:color w:val="auto"/>
          <w:sz w:val="20"/>
          <w:szCs w:val="22"/>
          <w:vertAlign w:val="superscript"/>
        </w:rPr>
        <w:t>er</w:t>
      </w:r>
      <w:r w:rsidRPr="009A542B">
        <w:rPr>
          <w:b w:val="0"/>
          <w:color w:val="auto"/>
          <w:sz w:val="20"/>
          <w:szCs w:val="22"/>
        </w:rPr>
        <w:t xml:space="preserve"> janvier 2022 au 30 juin 2022. </w:t>
      </w:r>
    </w:p>
    <w:p w:rsidP="00B624D7" w:rsidR="003A763E" w:rsidRDefault="003A763E" w:rsidRPr="009A542B">
      <w:pPr>
        <w:pStyle w:val="1"/>
        <w:spacing w:after="0"/>
        <w:rPr>
          <w:b w:val="0"/>
          <w:color w:val="auto"/>
          <w:sz w:val="20"/>
          <w:szCs w:val="22"/>
        </w:rPr>
      </w:pPr>
    </w:p>
    <w:p w:rsidP="00E215CA" w:rsidR="00E215CA" w:rsidRDefault="00E215CA">
      <w:pPr>
        <w:pStyle w:val="1"/>
        <w:spacing w:after="0"/>
        <w:rPr>
          <w:b w:val="0"/>
          <w:color w:val="auto"/>
          <w:sz w:val="20"/>
          <w:szCs w:val="22"/>
        </w:rPr>
      </w:pPr>
      <w:r w:rsidRPr="009A542B">
        <w:rPr>
          <w:b w:val="0"/>
          <w:color w:val="auto"/>
          <w:sz w:val="20"/>
          <w:szCs w:val="22"/>
        </w:rPr>
        <w:t xml:space="preserve">À compter du 1er juillet 2022, la durée du travail </w:t>
      </w:r>
      <w:r>
        <w:rPr>
          <w:b w:val="0"/>
          <w:color w:val="auto"/>
          <w:sz w:val="20"/>
          <w:szCs w:val="22"/>
        </w:rPr>
        <w:t>de référence pour les salariés</w:t>
      </w:r>
      <w:r w:rsidRPr="009A542B">
        <w:rPr>
          <w:b w:val="0"/>
          <w:color w:val="auto"/>
          <w:sz w:val="20"/>
          <w:szCs w:val="22"/>
        </w:rPr>
        <w:t xml:space="preserve"> </w:t>
      </w:r>
      <w:r>
        <w:rPr>
          <w:b w:val="0"/>
          <w:color w:val="auto"/>
          <w:sz w:val="20"/>
          <w:szCs w:val="22"/>
        </w:rPr>
        <w:t xml:space="preserve">en horaire variable </w:t>
      </w:r>
      <w:r w:rsidRPr="009A542B">
        <w:rPr>
          <w:b w:val="0"/>
          <w:color w:val="auto"/>
          <w:sz w:val="20"/>
          <w:szCs w:val="22"/>
        </w:rPr>
        <w:t>recrutés ou promus au niveau V.1 sera de 37 heures.</w:t>
      </w:r>
    </w:p>
    <w:p w:rsidP="00B624D7" w:rsidR="00E215CA" w:rsidRDefault="00E215CA">
      <w:pPr>
        <w:pStyle w:val="1"/>
        <w:spacing w:after="0"/>
        <w:rPr>
          <w:b w:val="0"/>
          <w:color w:val="auto"/>
          <w:sz w:val="20"/>
          <w:szCs w:val="22"/>
        </w:rPr>
      </w:pPr>
    </w:p>
    <w:p w:rsidP="00B624D7" w:rsidR="0031598F" w:rsidRDefault="002C5D80">
      <w:pPr>
        <w:pStyle w:val="1"/>
        <w:spacing w:after="0"/>
        <w:rPr>
          <w:b w:val="0"/>
          <w:color w:val="auto"/>
          <w:sz w:val="20"/>
          <w:szCs w:val="22"/>
        </w:rPr>
      </w:pPr>
      <w:r w:rsidRPr="009A542B">
        <w:rPr>
          <w:b w:val="0"/>
          <w:color w:val="auto"/>
          <w:sz w:val="20"/>
          <w:szCs w:val="22"/>
        </w:rPr>
        <w:t>Pour les salariés Mensuel</w:t>
      </w:r>
      <w:r w:rsidR="00673E68">
        <w:rPr>
          <w:b w:val="0"/>
          <w:color w:val="auto"/>
          <w:sz w:val="20"/>
          <w:szCs w:val="22"/>
        </w:rPr>
        <w:t>s</w:t>
      </w:r>
      <w:r w:rsidRPr="009A542B">
        <w:rPr>
          <w:b w:val="0"/>
          <w:color w:val="auto"/>
          <w:sz w:val="20"/>
          <w:szCs w:val="22"/>
        </w:rPr>
        <w:t xml:space="preserve"> de </w:t>
      </w:r>
      <w:r w:rsidR="00BB01D0" w:rsidRPr="009A542B">
        <w:rPr>
          <w:b w:val="0"/>
          <w:color w:val="auto"/>
          <w:sz w:val="20"/>
          <w:szCs w:val="22"/>
        </w:rPr>
        <w:t>niveau</w:t>
      </w:r>
      <w:r w:rsidRPr="009A542B">
        <w:rPr>
          <w:b w:val="0"/>
          <w:color w:val="auto"/>
          <w:sz w:val="20"/>
          <w:szCs w:val="22"/>
        </w:rPr>
        <w:t xml:space="preserve"> V.1</w:t>
      </w:r>
      <w:r w:rsidR="005A1031">
        <w:rPr>
          <w:b w:val="0"/>
          <w:color w:val="auto"/>
          <w:sz w:val="20"/>
          <w:szCs w:val="22"/>
        </w:rPr>
        <w:t xml:space="preserve"> en horaire variable</w:t>
      </w:r>
      <w:r w:rsidRPr="009A542B">
        <w:rPr>
          <w:b w:val="0"/>
          <w:color w:val="auto"/>
          <w:sz w:val="20"/>
          <w:szCs w:val="22"/>
        </w:rPr>
        <w:t xml:space="preserve"> à la date de</w:t>
      </w:r>
      <w:r w:rsidR="0031598F">
        <w:rPr>
          <w:b w:val="0"/>
          <w:color w:val="auto"/>
          <w:sz w:val="20"/>
          <w:szCs w:val="22"/>
        </w:rPr>
        <w:t xml:space="preserve"> la signature du présent accord :</w:t>
      </w:r>
    </w:p>
    <w:p w:rsidP="00B624D7" w:rsidR="002F2C25" w:rsidRDefault="002F2C25">
      <w:pPr>
        <w:pStyle w:val="1"/>
        <w:spacing w:after="0"/>
        <w:rPr>
          <w:b w:val="0"/>
          <w:color w:val="auto"/>
          <w:sz w:val="20"/>
          <w:szCs w:val="22"/>
        </w:rPr>
      </w:pPr>
    </w:p>
    <w:p w:rsidP="00F34D18" w:rsidR="005C6F4A" w:rsidRDefault="002F2C25">
      <w:pPr>
        <w:pStyle w:val="1"/>
        <w:numPr>
          <w:ilvl w:val="0"/>
          <w:numId w:val="2"/>
        </w:numPr>
        <w:spacing w:after="0"/>
        <w:ind w:hanging="284" w:left="284"/>
        <w:rPr>
          <w:b w:val="0"/>
          <w:color w:val="auto"/>
          <w:sz w:val="20"/>
          <w:szCs w:val="22"/>
        </w:rPr>
      </w:pPr>
      <w:r>
        <w:rPr>
          <w:b w:val="0"/>
          <w:color w:val="auto"/>
          <w:sz w:val="20"/>
          <w:szCs w:val="22"/>
        </w:rPr>
        <w:t>L</w:t>
      </w:r>
      <w:r w:rsidR="002C5D80" w:rsidRPr="005C6F4A">
        <w:rPr>
          <w:b w:val="0"/>
          <w:color w:val="auto"/>
          <w:sz w:val="20"/>
          <w:szCs w:val="22"/>
        </w:rPr>
        <w:t>a modification de la durée du travail est fondée sur le volontariat</w:t>
      </w:r>
      <w:r w:rsidR="00BB01D0" w:rsidRPr="005C6F4A">
        <w:rPr>
          <w:b w:val="0"/>
          <w:color w:val="auto"/>
          <w:sz w:val="20"/>
          <w:szCs w:val="22"/>
        </w:rPr>
        <w:t xml:space="preserve"> et sera matérialisée par la signature d’un avenant au contrat de travail</w:t>
      </w:r>
      <w:r w:rsidR="002C5D80" w:rsidRPr="005C6F4A">
        <w:rPr>
          <w:b w:val="0"/>
          <w:color w:val="auto"/>
          <w:sz w:val="20"/>
          <w:szCs w:val="22"/>
        </w:rPr>
        <w:t xml:space="preserve">. À ce titre, un </w:t>
      </w:r>
      <w:r w:rsidR="0011015A" w:rsidRPr="005C6F4A">
        <w:rPr>
          <w:b w:val="0"/>
          <w:color w:val="auto"/>
          <w:sz w:val="20"/>
          <w:szCs w:val="22"/>
        </w:rPr>
        <w:t>avenant individuel proposant la modification de la référence horaire à compter du 1</w:t>
      </w:r>
      <w:r w:rsidR="0011015A" w:rsidRPr="005C6F4A">
        <w:rPr>
          <w:b w:val="0"/>
          <w:color w:val="auto"/>
          <w:sz w:val="20"/>
          <w:szCs w:val="22"/>
          <w:vertAlign w:val="superscript"/>
        </w:rPr>
        <w:t>er</w:t>
      </w:r>
      <w:r w:rsidR="0011015A" w:rsidRPr="005C6F4A">
        <w:rPr>
          <w:b w:val="0"/>
          <w:color w:val="auto"/>
          <w:sz w:val="20"/>
          <w:szCs w:val="22"/>
        </w:rPr>
        <w:t xml:space="preserve"> juillet 2022 sera adressé à l’ensemble des salariés Mensuels de niveau V.1</w:t>
      </w:r>
      <w:r w:rsidR="005A1031">
        <w:rPr>
          <w:b w:val="0"/>
          <w:color w:val="auto"/>
          <w:sz w:val="20"/>
          <w:szCs w:val="22"/>
        </w:rPr>
        <w:t xml:space="preserve"> concernés, avec un délai de réflexion d’un mois.</w:t>
      </w:r>
      <w:r w:rsidR="0011015A" w:rsidRPr="005C6F4A">
        <w:rPr>
          <w:b w:val="0"/>
          <w:color w:val="auto"/>
          <w:sz w:val="20"/>
          <w:szCs w:val="22"/>
        </w:rPr>
        <w:t xml:space="preserve"> </w:t>
      </w:r>
      <w:r w:rsidR="002957A2" w:rsidRPr="005C6F4A">
        <w:rPr>
          <w:b w:val="0"/>
          <w:color w:val="auto"/>
          <w:sz w:val="20"/>
          <w:szCs w:val="22"/>
        </w:rPr>
        <w:t xml:space="preserve"> </w:t>
      </w:r>
    </w:p>
    <w:p w:rsidP="0059735D" w:rsidR="005C6F4A" w:rsidRDefault="005C6F4A">
      <w:pPr>
        <w:pStyle w:val="1"/>
        <w:spacing w:after="0"/>
        <w:ind w:hanging="284" w:left="284"/>
        <w:rPr>
          <w:b w:val="0"/>
          <w:color w:val="auto"/>
          <w:sz w:val="20"/>
          <w:szCs w:val="22"/>
        </w:rPr>
      </w:pPr>
    </w:p>
    <w:p w:rsidP="00F34D18" w:rsidR="00C21A4B" w:rsidRDefault="00BB01D0" w:rsidRPr="00222609">
      <w:pPr>
        <w:pStyle w:val="1"/>
        <w:numPr>
          <w:ilvl w:val="0"/>
          <w:numId w:val="2"/>
        </w:numPr>
        <w:spacing w:after="0"/>
        <w:ind w:hanging="284" w:left="284"/>
        <w:rPr>
          <w:color w:val="auto"/>
          <w:sz w:val="20"/>
          <w:szCs w:val="22"/>
        </w:rPr>
      </w:pPr>
      <w:r w:rsidRPr="00222609">
        <w:rPr>
          <w:color w:val="auto"/>
          <w:sz w:val="20"/>
          <w:szCs w:val="22"/>
        </w:rPr>
        <w:t xml:space="preserve">À </w:t>
      </w:r>
      <w:r w:rsidR="004740F7" w:rsidRPr="00222609">
        <w:rPr>
          <w:color w:val="auto"/>
          <w:sz w:val="20"/>
          <w:szCs w:val="22"/>
        </w:rPr>
        <w:t xml:space="preserve">défaut de signature de cet </w:t>
      </w:r>
      <w:r w:rsidRPr="00222609">
        <w:rPr>
          <w:color w:val="auto"/>
          <w:sz w:val="20"/>
          <w:szCs w:val="22"/>
        </w:rPr>
        <w:t xml:space="preserve">avenant, les salariés </w:t>
      </w:r>
      <w:r w:rsidR="004740F7" w:rsidRPr="00222609">
        <w:rPr>
          <w:color w:val="auto"/>
          <w:sz w:val="20"/>
          <w:szCs w:val="22"/>
        </w:rPr>
        <w:t>conserveront leur référence 35</w:t>
      </w:r>
      <w:r w:rsidR="002957A2" w:rsidRPr="00222609">
        <w:rPr>
          <w:color w:val="auto"/>
          <w:sz w:val="20"/>
          <w:szCs w:val="22"/>
        </w:rPr>
        <w:t>h. La</w:t>
      </w:r>
      <w:r w:rsidR="004740F7" w:rsidRPr="00222609">
        <w:rPr>
          <w:color w:val="auto"/>
          <w:sz w:val="20"/>
          <w:szCs w:val="22"/>
        </w:rPr>
        <w:t xml:space="preserve"> Direction </w:t>
      </w:r>
      <w:r w:rsidR="002957A2" w:rsidRPr="00222609">
        <w:rPr>
          <w:color w:val="auto"/>
          <w:sz w:val="20"/>
          <w:szCs w:val="22"/>
        </w:rPr>
        <w:t>confirme</w:t>
      </w:r>
      <w:r w:rsidR="004740F7" w:rsidRPr="00222609">
        <w:rPr>
          <w:color w:val="auto"/>
          <w:sz w:val="20"/>
          <w:szCs w:val="22"/>
        </w:rPr>
        <w:t xml:space="preserve"> l’engagement que cette décision individuelle </w:t>
      </w:r>
      <w:r w:rsidR="006C6206" w:rsidRPr="00222609">
        <w:rPr>
          <w:color w:val="auto"/>
          <w:sz w:val="20"/>
          <w:szCs w:val="22"/>
        </w:rPr>
        <w:t>n’aura</w:t>
      </w:r>
      <w:r w:rsidR="004740F7" w:rsidRPr="00222609">
        <w:rPr>
          <w:color w:val="auto"/>
          <w:sz w:val="20"/>
          <w:szCs w:val="22"/>
        </w:rPr>
        <w:t xml:space="preserve"> </w:t>
      </w:r>
      <w:r w:rsidR="002957A2" w:rsidRPr="00222609">
        <w:rPr>
          <w:color w:val="auto"/>
          <w:sz w:val="20"/>
          <w:szCs w:val="22"/>
        </w:rPr>
        <w:t xml:space="preserve">aucun </w:t>
      </w:r>
      <w:r w:rsidR="004740F7" w:rsidRPr="00222609">
        <w:rPr>
          <w:color w:val="auto"/>
          <w:sz w:val="20"/>
          <w:szCs w:val="22"/>
        </w:rPr>
        <w:t>impact sur l’appréciation de la contribution individuelle</w:t>
      </w:r>
      <w:r w:rsidR="002957A2" w:rsidRPr="00222609">
        <w:rPr>
          <w:color w:val="auto"/>
          <w:sz w:val="20"/>
          <w:szCs w:val="22"/>
        </w:rPr>
        <w:t xml:space="preserve"> et les décisions de gestion de carrière</w:t>
      </w:r>
      <w:r w:rsidR="004740F7" w:rsidRPr="00222609">
        <w:rPr>
          <w:color w:val="auto"/>
          <w:sz w:val="20"/>
          <w:szCs w:val="22"/>
        </w:rPr>
        <w:t xml:space="preserve"> qui rester</w:t>
      </w:r>
      <w:r w:rsidR="002957A2" w:rsidRPr="00222609">
        <w:rPr>
          <w:color w:val="auto"/>
          <w:sz w:val="20"/>
          <w:szCs w:val="22"/>
        </w:rPr>
        <w:t>ont</w:t>
      </w:r>
      <w:r w:rsidR="004740F7" w:rsidRPr="00222609">
        <w:rPr>
          <w:color w:val="auto"/>
          <w:sz w:val="20"/>
          <w:szCs w:val="22"/>
        </w:rPr>
        <w:t xml:space="preserve"> fondée</w:t>
      </w:r>
      <w:r w:rsidR="002957A2" w:rsidRPr="00222609">
        <w:rPr>
          <w:color w:val="auto"/>
          <w:sz w:val="20"/>
          <w:szCs w:val="22"/>
        </w:rPr>
        <w:t>s</w:t>
      </w:r>
      <w:r w:rsidR="004740F7" w:rsidRPr="00222609">
        <w:rPr>
          <w:color w:val="auto"/>
          <w:sz w:val="20"/>
          <w:szCs w:val="22"/>
        </w:rPr>
        <w:t xml:space="preserve"> sur les critères en vigueur.</w:t>
      </w:r>
    </w:p>
    <w:p w:rsidP="0059735D" w:rsidR="005C6F4A" w:rsidRDefault="005C6F4A">
      <w:pPr>
        <w:pStyle w:val="Paragraphedeliste"/>
        <w:ind w:hanging="284" w:left="284"/>
        <w:rPr>
          <w:b/>
          <w:color w:val="auto"/>
          <w:szCs w:val="22"/>
        </w:rPr>
      </w:pPr>
    </w:p>
    <w:p w:rsidP="00F34D18" w:rsidR="005C6F4A" w:rsidRDefault="002F2C25" w:rsidRPr="005C6F4A">
      <w:pPr>
        <w:pStyle w:val="1"/>
        <w:numPr>
          <w:ilvl w:val="0"/>
          <w:numId w:val="2"/>
        </w:numPr>
        <w:spacing w:after="0"/>
        <w:ind w:hanging="284" w:left="284"/>
        <w:rPr>
          <w:b w:val="0"/>
          <w:color w:val="auto"/>
          <w:sz w:val="20"/>
          <w:szCs w:val="22"/>
        </w:rPr>
      </w:pPr>
      <w:r w:rsidRPr="009A542B">
        <w:rPr>
          <w:b w:val="0"/>
          <w:color w:val="auto"/>
          <w:sz w:val="20"/>
          <w:szCs w:val="22"/>
        </w:rPr>
        <w:t>Les salariés qui feraient le choix de ne pas adhérer au dispositif à la signature du présent accord auront la possibilité d’adhérer ultérieurement au cours des années 2023 et 2024</w:t>
      </w:r>
      <w:r w:rsidR="00580D40">
        <w:rPr>
          <w:b w:val="0"/>
          <w:color w:val="auto"/>
          <w:sz w:val="20"/>
          <w:szCs w:val="22"/>
        </w:rPr>
        <w:t>, sous réserve de faire connaître leur décision deux mois avant la mise en œuvre effective</w:t>
      </w:r>
      <w:r w:rsidRPr="009A542B">
        <w:rPr>
          <w:b w:val="0"/>
          <w:color w:val="auto"/>
          <w:sz w:val="20"/>
          <w:szCs w:val="22"/>
        </w:rPr>
        <w:t>.</w:t>
      </w:r>
    </w:p>
    <w:p w:rsidP="00C60EAE" w:rsidR="00C60EAE" w:rsidRDefault="00C60EAE" w:rsidRPr="009A542B">
      <w:pPr>
        <w:pStyle w:val="1"/>
        <w:spacing w:after="0"/>
        <w:rPr>
          <w:b w:val="0"/>
          <w:color w:val="auto"/>
          <w:sz w:val="20"/>
          <w:szCs w:val="22"/>
        </w:rPr>
      </w:pPr>
    </w:p>
    <w:p w:rsidP="000D5277" w:rsidR="00E215CA" w:rsidRDefault="00EA5F03" w:rsidRPr="009A542B">
      <w:pPr>
        <w:pStyle w:val="1"/>
        <w:spacing w:after="0"/>
        <w:rPr>
          <w:b w:val="0"/>
          <w:color w:val="auto"/>
          <w:sz w:val="20"/>
          <w:szCs w:val="22"/>
        </w:rPr>
      </w:pPr>
      <w:r>
        <w:rPr>
          <w:b w:val="0"/>
          <w:color w:val="auto"/>
          <w:sz w:val="20"/>
          <w:szCs w:val="22"/>
        </w:rPr>
        <w:t>Par souci d’</w:t>
      </w:r>
      <w:r w:rsidR="00E215CA">
        <w:rPr>
          <w:b w:val="0"/>
          <w:color w:val="auto"/>
          <w:sz w:val="20"/>
          <w:szCs w:val="22"/>
        </w:rPr>
        <w:t xml:space="preserve">équilibre entre les catégories </w:t>
      </w:r>
      <w:r w:rsidR="00AC03E7">
        <w:rPr>
          <w:b w:val="0"/>
          <w:color w:val="auto"/>
          <w:sz w:val="20"/>
          <w:szCs w:val="22"/>
        </w:rPr>
        <w:t>Mensuels et Ingénieurs/Cadres</w:t>
      </w:r>
      <w:r w:rsidR="00E215CA">
        <w:rPr>
          <w:b w:val="0"/>
          <w:color w:val="auto"/>
          <w:sz w:val="20"/>
          <w:szCs w:val="22"/>
        </w:rPr>
        <w:t>, les salariés présents à l’effectif à la signature du présent accord et qui seront promus au niveau V.</w:t>
      </w:r>
      <w:r w:rsidR="00AC03E7">
        <w:rPr>
          <w:b w:val="0"/>
          <w:color w:val="auto"/>
          <w:sz w:val="20"/>
          <w:szCs w:val="22"/>
        </w:rPr>
        <w:t xml:space="preserve">1 en 2022, 2023 ou </w:t>
      </w:r>
      <w:r w:rsidR="00E215CA">
        <w:rPr>
          <w:b w:val="0"/>
          <w:color w:val="auto"/>
          <w:sz w:val="20"/>
          <w:szCs w:val="22"/>
        </w:rPr>
        <w:t xml:space="preserve">2024  </w:t>
      </w:r>
      <w:r w:rsidR="00AC03E7">
        <w:rPr>
          <w:b w:val="0"/>
          <w:color w:val="auto"/>
          <w:sz w:val="20"/>
          <w:szCs w:val="22"/>
        </w:rPr>
        <w:t xml:space="preserve"> </w:t>
      </w:r>
      <w:r w:rsidR="00E215CA">
        <w:rPr>
          <w:b w:val="0"/>
          <w:color w:val="auto"/>
          <w:sz w:val="20"/>
          <w:szCs w:val="22"/>
        </w:rPr>
        <w:t xml:space="preserve">se verront proposer un avenant au contrat de travail portant </w:t>
      </w:r>
      <w:r w:rsidR="00AC03E7">
        <w:rPr>
          <w:b w:val="0"/>
          <w:color w:val="auto"/>
          <w:sz w:val="20"/>
          <w:szCs w:val="22"/>
        </w:rPr>
        <w:t>leur référence hebdomadaire à 37 heures</w:t>
      </w:r>
      <w:r w:rsidR="00E215CA">
        <w:rPr>
          <w:b w:val="0"/>
          <w:color w:val="auto"/>
          <w:sz w:val="20"/>
          <w:szCs w:val="22"/>
        </w:rPr>
        <w:t>, qu’ils pourront choisir</w:t>
      </w:r>
      <w:r w:rsidR="00E215CA" w:rsidRPr="00B61717">
        <w:rPr>
          <w:b w:val="0"/>
          <w:color w:val="auto"/>
          <w:sz w:val="20"/>
          <w:szCs w:val="22"/>
        </w:rPr>
        <w:t xml:space="preserve"> </w:t>
      </w:r>
      <w:r w:rsidR="00E215CA">
        <w:rPr>
          <w:b w:val="0"/>
          <w:color w:val="auto"/>
          <w:sz w:val="20"/>
          <w:szCs w:val="22"/>
        </w:rPr>
        <w:t xml:space="preserve">de refuser au titre </w:t>
      </w:r>
      <w:r w:rsidR="004406E6">
        <w:rPr>
          <w:b w:val="0"/>
          <w:color w:val="auto"/>
          <w:sz w:val="20"/>
          <w:szCs w:val="22"/>
        </w:rPr>
        <w:t>d’une forme de</w:t>
      </w:r>
      <w:r w:rsidR="00E215CA">
        <w:rPr>
          <w:b w:val="0"/>
          <w:color w:val="auto"/>
          <w:sz w:val="20"/>
          <w:szCs w:val="22"/>
        </w:rPr>
        <w:t xml:space="preserve"> période probatoire</w:t>
      </w:r>
      <w:r w:rsidR="004406E6">
        <w:rPr>
          <w:b w:val="0"/>
          <w:color w:val="auto"/>
          <w:sz w:val="20"/>
          <w:szCs w:val="22"/>
        </w:rPr>
        <w:t>, telle que mentionnée à l’article 2.2.5</w:t>
      </w:r>
      <w:r w:rsidR="00E215CA">
        <w:rPr>
          <w:b w:val="0"/>
          <w:color w:val="auto"/>
          <w:sz w:val="20"/>
          <w:szCs w:val="22"/>
        </w:rPr>
        <w:t xml:space="preserve">. Dans </w:t>
      </w:r>
      <w:r w:rsidR="004406E6">
        <w:rPr>
          <w:b w:val="0"/>
          <w:color w:val="auto"/>
          <w:sz w:val="20"/>
          <w:szCs w:val="22"/>
        </w:rPr>
        <w:t>ce cadre</w:t>
      </w:r>
      <w:r w:rsidR="00E215CA">
        <w:rPr>
          <w:b w:val="0"/>
          <w:color w:val="auto"/>
          <w:sz w:val="20"/>
          <w:szCs w:val="22"/>
        </w:rPr>
        <w:t xml:space="preserve">, leur promotion </w:t>
      </w:r>
      <w:r w:rsidR="00AC03E7">
        <w:rPr>
          <w:b w:val="0"/>
          <w:color w:val="auto"/>
          <w:sz w:val="20"/>
          <w:szCs w:val="22"/>
        </w:rPr>
        <w:t>au niveau V.1</w:t>
      </w:r>
      <w:r w:rsidR="00E215CA">
        <w:rPr>
          <w:b w:val="0"/>
          <w:color w:val="auto"/>
          <w:sz w:val="20"/>
          <w:szCs w:val="22"/>
        </w:rPr>
        <w:t xml:space="preserve"> sera maintenue</w:t>
      </w:r>
      <w:r w:rsidR="004406E6">
        <w:rPr>
          <w:b w:val="0"/>
          <w:color w:val="auto"/>
          <w:sz w:val="20"/>
          <w:szCs w:val="22"/>
        </w:rPr>
        <w:t xml:space="preserve"> à titre dérogatoire</w:t>
      </w:r>
      <w:r w:rsidR="00E215CA">
        <w:rPr>
          <w:b w:val="0"/>
          <w:color w:val="auto"/>
          <w:sz w:val="20"/>
          <w:szCs w:val="22"/>
        </w:rPr>
        <w:t>.</w:t>
      </w:r>
    </w:p>
    <w:p w:rsidP="000D5277" w:rsidR="000D5277" w:rsidRDefault="000D5277">
      <w:pPr>
        <w:pStyle w:val="1"/>
        <w:spacing w:after="0"/>
        <w:rPr>
          <w:b w:val="0"/>
          <w:color w:val="auto"/>
          <w:sz w:val="20"/>
          <w:szCs w:val="22"/>
        </w:rPr>
      </w:pPr>
    </w:p>
    <w:p w:rsidP="008F4D82" w:rsidR="008F4D82" w:rsidRDefault="008F4D82" w:rsidRPr="00416411">
      <w:pPr>
        <w:pStyle w:val="1"/>
        <w:spacing w:after="0"/>
        <w:rPr>
          <w:b w:val="0"/>
          <w:color w:val="auto"/>
          <w:sz w:val="20"/>
          <w:szCs w:val="22"/>
        </w:rPr>
      </w:pPr>
      <w:r w:rsidRPr="00416411">
        <w:rPr>
          <w:b w:val="0"/>
          <w:color w:val="auto"/>
          <w:sz w:val="20"/>
          <w:szCs w:val="22"/>
        </w:rPr>
        <w:t xml:space="preserve">Une possibilité d’adhésion ultérieure sera offerte pour une nouvelle période de 3 ans, aux salariés présents aux effectifs à la date de signature </w:t>
      </w:r>
      <w:r w:rsidR="00703C60" w:rsidRPr="00416411">
        <w:rPr>
          <w:b w:val="0"/>
          <w:color w:val="auto"/>
          <w:sz w:val="20"/>
          <w:szCs w:val="22"/>
        </w:rPr>
        <w:t>du présent accord</w:t>
      </w:r>
      <w:r w:rsidRPr="00416411">
        <w:rPr>
          <w:b w:val="0"/>
          <w:color w:val="auto"/>
          <w:sz w:val="20"/>
          <w:szCs w:val="22"/>
        </w:rPr>
        <w:t xml:space="preserve"> et n’ayant pas adhéré au dispositif depuis sa mise en place ou </w:t>
      </w:r>
      <w:r w:rsidR="00703C60" w:rsidRPr="00416411">
        <w:rPr>
          <w:b w:val="0"/>
          <w:color w:val="auto"/>
          <w:sz w:val="20"/>
          <w:szCs w:val="22"/>
        </w:rPr>
        <w:t xml:space="preserve">à </w:t>
      </w:r>
      <w:r w:rsidRPr="00416411">
        <w:rPr>
          <w:b w:val="0"/>
          <w:color w:val="auto"/>
          <w:sz w:val="20"/>
          <w:szCs w:val="22"/>
        </w:rPr>
        <w:t xml:space="preserve">l’occasion </w:t>
      </w:r>
      <w:r w:rsidR="00EB4135" w:rsidRPr="00416411">
        <w:rPr>
          <w:b w:val="0"/>
          <w:color w:val="auto"/>
          <w:sz w:val="20"/>
          <w:szCs w:val="22"/>
        </w:rPr>
        <w:t>d’une</w:t>
      </w:r>
      <w:r w:rsidRPr="00416411">
        <w:rPr>
          <w:b w:val="0"/>
          <w:color w:val="auto"/>
          <w:sz w:val="20"/>
          <w:szCs w:val="22"/>
        </w:rPr>
        <w:t xml:space="preserve"> promotion au niveau V.1. en 2022, 2023 ou 2024.</w:t>
      </w:r>
    </w:p>
    <w:p w:rsidP="00F549BB" w:rsidR="00CE1523" w:rsidRDefault="00B249FF" w:rsidRPr="009A542B">
      <w:pPr>
        <w:pStyle w:val="1"/>
        <w:tabs>
          <w:tab w:pos="284" w:val="clear"/>
          <w:tab w:pos="426" w:val="left"/>
        </w:tabs>
        <w:spacing w:after="0"/>
        <w:ind w:hanging="426" w:left="426"/>
        <w:rPr>
          <w:color w:val="auto"/>
          <w:sz w:val="22"/>
        </w:rPr>
      </w:pPr>
      <w:r w:rsidRPr="009A542B">
        <w:rPr>
          <w:color w:val="auto"/>
          <w:sz w:val="22"/>
        </w:rPr>
        <w:lastRenderedPageBreak/>
        <w:t>2.2 Généralisation</w:t>
      </w:r>
      <w:r w:rsidR="00BC5589" w:rsidRPr="009A542B">
        <w:rPr>
          <w:color w:val="auto"/>
          <w:sz w:val="22"/>
        </w:rPr>
        <w:t xml:space="preserve"> du dispositif de parts variables pour l</w:t>
      </w:r>
      <w:r w:rsidRPr="009A542B">
        <w:rPr>
          <w:color w:val="auto"/>
          <w:sz w:val="22"/>
        </w:rPr>
        <w:t>’ensemble d</w:t>
      </w:r>
      <w:r w:rsidR="00BC5589" w:rsidRPr="009A542B">
        <w:rPr>
          <w:color w:val="auto"/>
          <w:sz w:val="22"/>
        </w:rPr>
        <w:t>es salariés Ingénieu</w:t>
      </w:r>
      <w:r w:rsidRPr="009A542B">
        <w:rPr>
          <w:color w:val="auto"/>
          <w:sz w:val="22"/>
        </w:rPr>
        <w:t>rs</w:t>
      </w:r>
      <w:r w:rsidR="00BC5589" w:rsidRPr="009A542B">
        <w:rPr>
          <w:color w:val="auto"/>
          <w:sz w:val="22"/>
        </w:rPr>
        <w:t xml:space="preserve"> et Cadres</w:t>
      </w:r>
    </w:p>
    <w:p w:rsidP="00BE4F23" w:rsidR="00B624D7" w:rsidRDefault="00B624D7" w:rsidRPr="009A542B">
      <w:pPr>
        <w:pStyle w:val="1"/>
        <w:spacing w:after="0"/>
        <w:rPr>
          <w:b w:val="0"/>
          <w:color w:val="auto"/>
          <w:sz w:val="20"/>
          <w:szCs w:val="22"/>
        </w:rPr>
      </w:pPr>
    </w:p>
    <w:p w:rsidP="00BE4F23" w:rsidR="00C355E6" w:rsidRDefault="002C4156" w:rsidRPr="009A542B">
      <w:pPr>
        <w:pStyle w:val="1"/>
        <w:spacing w:after="0"/>
        <w:rPr>
          <w:b w:val="0"/>
          <w:color w:val="auto"/>
          <w:sz w:val="20"/>
          <w:szCs w:val="22"/>
        </w:rPr>
      </w:pPr>
      <w:r w:rsidRPr="009A542B">
        <w:rPr>
          <w:b w:val="0"/>
          <w:color w:val="auto"/>
          <w:sz w:val="20"/>
          <w:szCs w:val="22"/>
        </w:rPr>
        <w:t xml:space="preserve">Dans le contexte de croissance mentionné précédemment, le présent accord prévoit la mise en place de parts variables pour les </w:t>
      </w:r>
      <w:r w:rsidR="00340FB6">
        <w:rPr>
          <w:b w:val="0"/>
          <w:color w:val="auto"/>
          <w:sz w:val="20"/>
          <w:szCs w:val="22"/>
        </w:rPr>
        <w:t xml:space="preserve">Ingénieurs et Cadres en position </w:t>
      </w:r>
      <w:r w:rsidRPr="009A542B">
        <w:rPr>
          <w:b w:val="0"/>
          <w:color w:val="auto"/>
          <w:sz w:val="20"/>
          <w:szCs w:val="22"/>
        </w:rPr>
        <w:t>I, II et II</w:t>
      </w:r>
      <w:r w:rsidR="006C6206" w:rsidRPr="009A542B">
        <w:rPr>
          <w:b w:val="0"/>
          <w:color w:val="auto"/>
          <w:sz w:val="20"/>
          <w:szCs w:val="22"/>
        </w:rPr>
        <w:t>I</w:t>
      </w:r>
      <w:r w:rsidRPr="009A542B">
        <w:rPr>
          <w:b w:val="0"/>
          <w:color w:val="auto"/>
          <w:sz w:val="20"/>
          <w:szCs w:val="22"/>
        </w:rPr>
        <w:t>A et l’évolution des parts variables existantes pour les salariés grade C IIIB</w:t>
      </w:r>
      <w:r w:rsidR="00D2005D" w:rsidRPr="009A542B">
        <w:rPr>
          <w:b w:val="0"/>
          <w:color w:val="auto"/>
          <w:sz w:val="20"/>
          <w:szCs w:val="22"/>
        </w:rPr>
        <w:t xml:space="preserve"> et</w:t>
      </w:r>
      <w:r w:rsidR="00F549BB" w:rsidRPr="009A542B">
        <w:rPr>
          <w:b w:val="0"/>
          <w:color w:val="auto"/>
          <w:sz w:val="20"/>
          <w:szCs w:val="22"/>
        </w:rPr>
        <w:t xml:space="preserve"> g</w:t>
      </w:r>
      <w:r w:rsidR="00D2005D" w:rsidRPr="009A542B">
        <w:rPr>
          <w:b w:val="0"/>
          <w:color w:val="auto"/>
          <w:sz w:val="20"/>
          <w:szCs w:val="22"/>
        </w:rPr>
        <w:t>rade B IIIB</w:t>
      </w:r>
      <w:r w:rsidRPr="009A542B">
        <w:rPr>
          <w:b w:val="0"/>
          <w:color w:val="auto"/>
          <w:sz w:val="20"/>
          <w:szCs w:val="22"/>
        </w:rPr>
        <w:t>.</w:t>
      </w:r>
    </w:p>
    <w:p w:rsidP="00BE4F23" w:rsidR="00984A0D" w:rsidRDefault="00984A0D">
      <w:pPr>
        <w:pStyle w:val="1"/>
        <w:spacing w:after="0"/>
        <w:rPr>
          <w:b w:val="0"/>
          <w:color w:val="auto"/>
          <w:sz w:val="20"/>
          <w:szCs w:val="22"/>
        </w:rPr>
      </w:pPr>
    </w:p>
    <w:p w:rsidP="00BE4F23" w:rsidR="008B3983" w:rsidRDefault="002C4156" w:rsidRPr="009A542B">
      <w:pPr>
        <w:pStyle w:val="1"/>
        <w:spacing w:after="0"/>
        <w:rPr>
          <w:b w:val="0"/>
          <w:color w:val="auto"/>
          <w:sz w:val="20"/>
          <w:szCs w:val="22"/>
        </w:rPr>
      </w:pPr>
      <w:r w:rsidRPr="009A542B">
        <w:rPr>
          <w:b w:val="0"/>
          <w:color w:val="auto"/>
          <w:sz w:val="20"/>
          <w:szCs w:val="22"/>
        </w:rPr>
        <w:t>Pour rappel, l</w:t>
      </w:r>
      <w:r w:rsidR="008B3983" w:rsidRPr="009A542B">
        <w:rPr>
          <w:b w:val="0"/>
          <w:color w:val="auto"/>
          <w:sz w:val="20"/>
          <w:szCs w:val="22"/>
        </w:rPr>
        <w:t xml:space="preserve">e mode de gestion du temps de travail des Ingénieurs et Cadres est le forfait jours sur la base d’un nombre de jours travaillés dans l’année, pour un salarié travaillant à temps plein, quels que soient les aléas du calendrier et avant décompte : </w:t>
      </w:r>
    </w:p>
    <w:p w:rsidP="00BE4F23" w:rsidR="00D2005D" w:rsidRDefault="00D2005D" w:rsidRPr="009A542B">
      <w:pPr>
        <w:pStyle w:val="1"/>
        <w:spacing w:after="0"/>
        <w:rPr>
          <w:b w:val="0"/>
          <w:color w:val="auto"/>
          <w:sz w:val="20"/>
          <w:szCs w:val="22"/>
        </w:rPr>
      </w:pPr>
    </w:p>
    <w:p w:rsidP="00F34D18" w:rsidR="008B3983" w:rsidRDefault="008B3983" w:rsidRPr="009A542B">
      <w:pPr>
        <w:pStyle w:val="1"/>
        <w:numPr>
          <w:ilvl w:val="0"/>
          <w:numId w:val="2"/>
        </w:numPr>
        <w:spacing w:after="0"/>
        <w:ind w:hanging="426" w:left="426"/>
        <w:rPr>
          <w:b w:val="0"/>
          <w:color w:val="auto"/>
          <w:sz w:val="20"/>
          <w:szCs w:val="22"/>
        </w:rPr>
      </w:pPr>
      <w:r w:rsidRPr="009A542B">
        <w:rPr>
          <w:b w:val="0"/>
          <w:color w:val="auto"/>
          <w:sz w:val="20"/>
          <w:szCs w:val="22"/>
        </w:rPr>
        <w:t xml:space="preserve">Des congés établis en fonction des situations individuelles d’âge et d’ancienneté, </w:t>
      </w:r>
    </w:p>
    <w:p w:rsidP="00D2005D" w:rsidR="00D2005D" w:rsidRDefault="00D2005D" w:rsidRPr="009A542B">
      <w:pPr>
        <w:pStyle w:val="1"/>
        <w:spacing w:after="0"/>
        <w:ind w:left="426"/>
        <w:rPr>
          <w:b w:val="0"/>
          <w:color w:val="auto"/>
          <w:sz w:val="20"/>
          <w:szCs w:val="22"/>
        </w:rPr>
      </w:pPr>
    </w:p>
    <w:p w:rsidP="00F34D18" w:rsidR="008B3983" w:rsidRDefault="008B3983" w:rsidRPr="009A542B">
      <w:pPr>
        <w:pStyle w:val="1"/>
        <w:numPr>
          <w:ilvl w:val="0"/>
          <w:numId w:val="2"/>
        </w:numPr>
        <w:spacing w:after="0"/>
        <w:ind w:hanging="284" w:left="284"/>
        <w:rPr>
          <w:b w:val="0"/>
          <w:color w:val="auto"/>
          <w:sz w:val="20"/>
          <w:szCs w:val="22"/>
        </w:rPr>
      </w:pPr>
      <w:r w:rsidRPr="009A542B">
        <w:rPr>
          <w:b w:val="0"/>
          <w:color w:val="auto"/>
          <w:sz w:val="20"/>
          <w:szCs w:val="22"/>
        </w:rPr>
        <w:t>Des absences indemnisées liées à la maladie, accident du travail/trajet, maternité ou adoption, événements familiaux, ….</w:t>
      </w:r>
    </w:p>
    <w:p w:rsidP="00D2005D" w:rsidR="00D2005D" w:rsidRDefault="00D2005D" w:rsidRPr="009A542B">
      <w:pPr>
        <w:pStyle w:val="1"/>
        <w:spacing w:after="0"/>
        <w:rPr>
          <w:b w:val="0"/>
          <w:color w:val="auto"/>
          <w:sz w:val="20"/>
          <w:szCs w:val="22"/>
        </w:rPr>
      </w:pPr>
    </w:p>
    <w:p w:rsidP="00BE4F23" w:rsidR="008B3983" w:rsidRDefault="008B3983" w:rsidRPr="009A542B">
      <w:pPr>
        <w:pStyle w:val="1"/>
        <w:spacing w:after="0"/>
        <w:rPr>
          <w:b w:val="0"/>
          <w:color w:val="auto"/>
          <w:sz w:val="20"/>
          <w:szCs w:val="22"/>
        </w:rPr>
      </w:pPr>
      <w:r w:rsidRPr="009A542B">
        <w:rPr>
          <w:b w:val="0"/>
          <w:color w:val="auto"/>
          <w:sz w:val="20"/>
          <w:szCs w:val="22"/>
        </w:rPr>
        <w:t xml:space="preserve">Ce temps est adapté pour les personnes travaillant à temps partiel. </w:t>
      </w:r>
    </w:p>
    <w:p w:rsidP="00BE4F23" w:rsidR="00093E08" w:rsidRDefault="00093E08" w:rsidRPr="009A542B">
      <w:pPr>
        <w:pStyle w:val="1"/>
        <w:spacing w:after="0"/>
        <w:rPr>
          <w:b w:val="0"/>
          <w:color w:val="auto"/>
          <w:sz w:val="20"/>
          <w:szCs w:val="22"/>
        </w:rPr>
      </w:pPr>
    </w:p>
    <w:p w:rsidP="00C0308F" w:rsidR="00B624D7" w:rsidRDefault="00B624D7" w:rsidRPr="009A542B">
      <w:pPr>
        <w:pStyle w:val="Retraitcorpsdetexte2"/>
        <w:ind w:hanging="567" w:left="993"/>
        <w:rPr>
          <w:b/>
          <w:bCs/>
          <w:color w:val="auto"/>
          <w:sz w:val="20"/>
        </w:rPr>
      </w:pPr>
      <w:r w:rsidRPr="009A542B">
        <w:rPr>
          <w:b/>
          <w:bCs/>
          <w:color w:val="auto"/>
          <w:sz w:val="20"/>
        </w:rPr>
        <w:t>2.2.1</w:t>
      </w:r>
      <w:r w:rsidR="006921CA">
        <w:rPr>
          <w:b/>
          <w:bCs/>
          <w:color w:val="auto"/>
          <w:sz w:val="20"/>
        </w:rPr>
        <w:t>.</w:t>
      </w:r>
      <w:r w:rsidR="00C0308F">
        <w:rPr>
          <w:b/>
          <w:bCs/>
          <w:color w:val="auto"/>
          <w:sz w:val="20"/>
        </w:rPr>
        <w:t xml:space="preserve"> Mise en place de p</w:t>
      </w:r>
      <w:r w:rsidRPr="009A542B">
        <w:rPr>
          <w:b/>
          <w:bCs/>
          <w:color w:val="auto"/>
          <w:sz w:val="20"/>
        </w:rPr>
        <w:t xml:space="preserve">arts variables </w:t>
      </w:r>
      <w:r w:rsidR="00DC7598">
        <w:rPr>
          <w:b/>
          <w:bCs/>
          <w:color w:val="auto"/>
          <w:sz w:val="20"/>
        </w:rPr>
        <w:t xml:space="preserve">individuelles </w:t>
      </w:r>
      <w:r w:rsidRPr="009A542B">
        <w:rPr>
          <w:b/>
          <w:bCs/>
          <w:color w:val="auto"/>
          <w:sz w:val="20"/>
        </w:rPr>
        <w:t xml:space="preserve">pour les </w:t>
      </w:r>
      <w:r w:rsidR="00C0308F">
        <w:rPr>
          <w:b/>
          <w:bCs/>
          <w:color w:val="auto"/>
          <w:sz w:val="20"/>
        </w:rPr>
        <w:t>Ingénieurs et Cadres</w:t>
      </w:r>
      <w:r w:rsidRPr="009A542B">
        <w:rPr>
          <w:b/>
          <w:bCs/>
          <w:color w:val="auto"/>
          <w:sz w:val="20"/>
        </w:rPr>
        <w:t xml:space="preserve"> </w:t>
      </w:r>
      <w:r w:rsidR="006921CA">
        <w:rPr>
          <w:b/>
          <w:bCs/>
          <w:color w:val="auto"/>
          <w:sz w:val="20"/>
        </w:rPr>
        <w:t xml:space="preserve">en position </w:t>
      </w:r>
      <w:r w:rsidRPr="009A542B">
        <w:rPr>
          <w:b/>
          <w:bCs/>
          <w:color w:val="auto"/>
          <w:sz w:val="20"/>
        </w:rPr>
        <w:t xml:space="preserve">I </w:t>
      </w:r>
      <w:r w:rsidR="00642BCB" w:rsidRPr="009A542B">
        <w:rPr>
          <w:b/>
          <w:bCs/>
          <w:color w:val="auto"/>
          <w:sz w:val="20"/>
        </w:rPr>
        <w:t>et II</w:t>
      </w:r>
    </w:p>
    <w:p w:rsidP="00416757" w:rsidR="008B3983" w:rsidRDefault="008B3983" w:rsidRPr="009A542B">
      <w:pPr>
        <w:pStyle w:val="1"/>
        <w:spacing w:after="0"/>
        <w:rPr>
          <w:b w:val="0"/>
          <w:color w:val="auto"/>
          <w:sz w:val="20"/>
          <w:szCs w:val="22"/>
          <w:highlight w:val="yellow"/>
        </w:rPr>
      </w:pPr>
    </w:p>
    <w:p w:rsidP="00B42BFE" w:rsidR="00481393" w:rsidRDefault="00515CE9">
      <w:pPr>
        <w:pStyle w:val="1"/>
        <w:spacing w:after="0"/>
        <w:ind w:left="426"/>
        <w:rPr>
          <w:b w:val="0"/>
          <w:color w:val="auto"/>
          <w:sz w:val="20"/>
          <w:szCs w:val="22"/>
        </w:rPr>
      </w:pPr>
      <w:r>
        <w:rPr>
          <w:b w:val="0"/>
          <w:color w:val="auto"/>
          <w:sz w:val="20"/>
          <w:szCs w:val="22"/>
        </w:rPr>
        <w:t>À</w:t>
      </w:r>
      <w:r w:rsidR="006921CA" w:rsidRPr="009A542B">
        <w:rPr>
          <w:b w:val="0"/>
          <w:color w:val="auto"/>
          <w:sz w:val="20"/>
          <w:szCs w:val="22"/>
        </w:rPr>
        <w:t xml:space="preserve"> compter du 1</w:t>
      </w:r>
      <w:r w:rsidR="006921CA" w:rsidRPr="009A542B">
        <w:rPr>
          <w:b w:val="0"/>
          <w:color w:val="auto"/>
          <w:sz w:val="20"/>
          <w:szCs w:val="22"/>
          <w:vertAlign w:val="superscript"/>
        </w:rPr>
        <w:t>er</w:t>
      </w:r>
      <w:r w:rsidR="006921CA" w:rsidRPr="009A542B">
        <w:rPr>
          <w:b w:val="0"/>
          <w:color w:val="auto"/>
          <w:sz w:val="20"/>
          <w:szCs w:val="22"/>
        </w:rPr>
        <w:t xml:space="preserve"> janvier 2022</w:t>
      </w:r>
      <w:r w:rsidR="006921CA">
        <w:rPr>
          <w:b w:val="0"/>
          <w:color w:val="auto"/>
          <w:sz w:val="20"/>
          <w:szCs w:val="22"/>
        </w:rPr>
        <w:t>, le</w:t>
      </w:r>
      <w:r w:rsidR="00481393" w:rsidRPr="009A542B">
        <w:rPr>
          <w:b w:val="0"/>
          <w:color w:val="auto"/>
          <w:sz w:val="20"/>
          <w:szCs w:val="22"/>
        </w:rPr>
        <w:t xml:space="preserve"> forfait jours des </w:t>
      </w:r>
      <w:r w:rsidR="006921CA">
        <w:rPr>
          <w:b w:val="0"/>
          <w:bCs/>
          <w:color w:val="auto"/>
          <w:sz w:val="20"/>
        </w:rPr>
        <w:t>Ingénieurs et Cadres</w:t>
      </w:r>
      <w:r w:rsidR="006921CA" w:rsidRPr="009A542B">
        <w:rPr>
          <w:bCs/>
          <w:color w:val="auto"/>
          <w:sz w:val="20"/>
        </w:rPr>
        <w:t xml:space="preserve"> </w:t>
      </w:r>
      <w:r w:rsidR="006921CA">
        <w:rPr>
          <w:b w:val="0"/>
          <w:bCs/>
          <w:color w:val="auto"/>
          <w:sz w:val="20"/>
        </w:rPr>
        <w:t xml:space="preserve">en position </w:t>
      </w:r>
      <w:r w:rsidR="006921CA" w:rsidRPr="006921CA">
        <w:rPr>
          <w:b w:val="0"/>
          <w:bCs/>
          <w:color w:val="auto"/>
          <w:sz w:val="20"/>
        </w:rPr>
        <w:t>I et II</w:t>
      </w:r>
      <w:r w:rsidR="006921CA" w:rsidRPr="009A542B">
        <w:rPr>
          <w:b w:val="0"/>
          <w:color w:val="auto"/>
          <w:sz w:val="20"/>
          <w:szCs w:val="22"/>
        </w:rPr>
        <w:t xml:space="preserve"> </w:t>
      </w:r>
      <w:r w:rsidR="00481393" w:rsidRPr="009A542B">
        <w:rPr>
          <w:b w:val="0"/>
          <w:color w:val="auto"/>
          <w:sz w:val="20"/>
          <w:szCs w:val="22"/>
        </w:rPr>
        <w:t>est porté de 212 à 21</w:t>
      </w:r>
      <w:r w:rsidR="00642BCB" w:rsidRPr="009A542B">
        <w:rPr>
          <w:b w:val="0"/>
          <w:color w:val="auto"/>
          <w:sz w:val="20"/>
          <w:szCs w:val="22"/>
        </w:rPr>
        <w:t>5</w:t>
      </w:r>
      <w:r w:rsidR="00481393" w:rsidRPr="009A542B">
        <w:rPr>
          <w:b w:val="0"/>
          <w:color w:val="auto"/>
          <w:sz w:val="20"/>
          <w:szCs w:val="22"/>
        </w:rPr>
        <w:t xml:space="preserve"> jours travaillés dans l’année, pour un salarié travaillant à temps plein</w:t>
      </w:r>
      <w:r w:rsidR="00B42BFE">
        <w:rPr>
          <w:b w:val="0"/>
          <w:color w:val="auto"/>
          <w:sz w:val="20"/>
          <w:szCs w:val="22"/>
        </w:rPr>
        <w:t>.</w:t>
      </w:r>
    </w:p>
    <w:p w:rsidP="00B42BFE" w:rsidR="00B42BFE" w:rsidRDefault="00B42BFE" w:rsidRPr="009A542B">
      <w:pPr>
        <w:pStyle w:val="1"/>
        <w:spacing w:after="0"/>
        <w:ind w:left="426"/>
        <w:rPr>
          <w:b w:val="0"/>
          <w:color w:val="auto"/>
          <w:sz w:val="20"/>
          <w:szCs w:val="22"/>
        </w:rPr>
      </w:pPr>
    </w:p>
    <w:p w:rsidP="004B3540" w:rsidR="004B3540" w:rsidRDefault="00B42BFE" w:rsidRPr="009A542B">
      <w:pPr>
        <w:pStyle w:val="1"/>
        <w:spacing w:after="0"/>
        <w:ind w:left="426"/>
        <w:rPr>
          <w:b w:val="0"/>
          <w:color w:val="auto"/>
          <w:sz w:val="20"/>
          <w:szCs w:val="22"/>
        </w:rPr>
      </w:pPr>
      <w:r>
        <w:rPr>
          <w:b w:val="0"/>
          <w:color w:val="auto"/>
          <w:sz w:val="20"/>
          <w:szCs w:val="22"/>
        </w:rPr>
        <w:t>En parallèle</w:t>
      </w:r>
      <w:r w:rsidR="00C0308F">
        <w:rPr>
          <w:b w:val="0"/>
          <w:color w:val="auto"/>
          <w:sz w:val="20"/>
          <w:szCs w:val="22"/>
        </w:rPr>
        <w:t>, il est mis en place un</w:t>
      </w:r>
      <w:r w:rsidR="00883518">
        <w:rPr>
          <w:b w:val="0"/>
          <w:color w:val="auto"/>
          <w:sz w:val="20"/>
          <w:szCs w:val="22"/>
        </w:rPr>
        <w:t>e</w:t>
      </w:r>
      <w:r w:rsidR="00C0308F">
        <w:rPr>
          <w:b w:val="0"/>
          <w:color w:val="auto"/>
          <w:sz w:val="20"/>
          <w:szCs w:val="22"/>
        </w:rPr>
        <w:t xml:space="preserve"> part variable individuelle, avec abondement de MBDA France.</w:t>
      </w:r>
      <w:r>
        <w:rPr>
          <w:b w:val="0"/>
          <w:color w:val="auto"/>
          <w:sz w:val="20"/>
          <w:szCs w:val="22"/>
        </w:rPr>
        <w:t xml:space="preserve"> </w:t>
      </w:r>
      <w:r w:rsidR="00C0308F">
        <w:rPr>
          <w:b w:val="0"/>
          <w:color w:val="auto"/>
          <w:sz w:val="20"/>
          <w:szCs w:val="22"/>
        </w:rPr>
        <w:t>Dans ce cadre, l</w:t>
      </w:r>
      <w:r w:rsidR="004B3540" w:rsidRPr="009A542B">
        <w:rPr>
          <w:b w:val="0"/>
          <w:color w:val="auto"/>
          <w:sz w:val="20"/>
          <w:szCs w:val="22"/>
        </w:rPr>
        <w:t xml:space="preserve">a rémunération est composée : </w:t>
      </w:r>
    </w:p>
    <w:p w:rsidP="004B3540" w:rsidR="000D5277" w:rsidRDefault="000D5277" w:rsidRPr="009A542B">
      <w:pPr>
        <w:pStyle w:val="1"/>
        <w:spacing w:after="0"/>
        <w:ind w:left="426"/>
        <w:rPr>
          <w:b w:val="0"/>
          <w:color w:val="auto"/>
          <w:sz w:val="20"/>
          <w:szCs w:val="22"/>
        </w:rPr>
      </w:pPr>
    </w:p>
    <w:p w:rsidP="00F34D18" w:rsidR="004B3540" w:rsidRDefault="004B3540" w:rsidRPr="009A542B">
      <w:pPr>
        <w:pStyle w:val="1"/>
        <w:numPr>
          <w:ilvl w:val="0"/>
          <w:numId w:val="2"/>
        </w:numPr>
        <w:spacing w:after="0"/>
        <w:ind w:left="851"/>
        <w:rPr>
          <w:b w:val="0"/>
          <w:color w:val="auto"/>
          <w:sz w:val="20"/>
          <w:szCs w:val="22"/>
        </w:rPr>
      </w:pPr>
      <w:r w:rsidRPr="009A542B">
        <w:rPr>
          <w:b w:val="0"/>
          <w:color w:val="auto"/>
          <w:sz w:val="20"/>
          <w:szCs w:val="22"/>
        </w:rPr>
        <w:t>D’une rémunération fixe annuelle versée mensuellement par douzième,</w:t>
      </w:r>
    </w:p>
    <w:p w:rsidP="00D2005D" w:rsidR="00D2005D" w:rsidRDefault="00D2005D" w:rsidRPr="009A542B">
      <w:pPr>
        <w:pStyle w:val="1"/>
        <w:spacing w:after="0"/>
        <w:ind w:left="851"/>
        <w:rPr>
          <w:b w:val="0"/>
          <w:color w:val="auto"/>
          <w:sz w:val="20"/>
          <w:szCs w:val="22"/>
        </w:rPr>
      </w:pPr>
    </w:p>
    <w:p w:rsidP="00F34D18" w:rsidR="003B1CB2" w:rsidRDefault="004B3540" w:rsidRPr="00AE4112">
      <w:pPr>
        <w:pStyle w:val="1"/>
        <w:numPr>
          <w:ilvl w:val="0"/>
          <w:numId w:val="2"/>
        </w:numPr>
        <w:spacing w:after="0"/>
        <w:ind w:left="851"/>
        <w:rPr>
          <w:b w:val="0"/>
          <w:color w:val="auto"/>
          <w:sz w:val="20"/>
          <w:szCs w:val="22"/>
        </w:rPr>
      </w:pPr>
      <w:r w:rsidRPr="009A542B">
        <w:rPr>
          <w:b w:val="0"/>
          <w:color w:val="auto"/>
          <w:sz w:val="20"/>
          <w:szCs w:val="22"/>
        </w:rPr>
        <w:t>Et d’une part variable individuelle, dont le montant maximum e</w:t>
      </w:r>
      <w:r w:rsidR="00BE66EB" w:rsidRPr="009A542B">
        <w:rPr>
          <w:b w:val="0"/>
          <w:color w:val="auto"/>
          <w:sz w:val="20"/>
          <w:szCs w:val="22"/>
        </w:rPr>
        <w:t xml:space="preserve">st de </w:t>
      </w:r>
      <w:r w:rsidR="00D31E28" w:rsidRPr="00A6687F">
        <w:rPr>
          <w:color w:val="auto"/>
          <w:sz w:val="20"/>
          <w:szCs w:val="22"/>
        </w:rPr>
        <w:t>5</w:t>
      </w:r>
      <w:r w:rsidR="002A2609" w:rsidRPr="00A6687F">
        <w:rPr>
          <w:color w:val="auto"/>
          <w:sz w:val="20"/>
          <w:szCs w:val="22"/>
        </w:rPr>
        <w:t>% du salaire fixe annuel</w:t>
      </w:r>
      <w:r w:rsidR="002A2609" w:rsidRPr="00AE4112">
        <w:rPr>
          <w:b w:val="0"/>
          <w:color w:val="auto"/>
          <w:sz w:val="20"/>
          <w:szCs w:val="22"/>
        </w:rPr>
        <w:t>.</w:t>
      </w:r>
    </w:p>
    <w:p w:rsidP="002A2609" w:rsidR="002A2609" w:rsidRDefault="002A2609">
      <w:pPr>
        <w:ind w:hanging="284" w:left="710"/>
        <w:rPr>
          <w:b/>
          <w:color w:val="auto"/>
          <w:szCs w:val="22"/>
        </w:rPr>
      </w:pPr>
    </w:p>
    <w:p w:rsidP="00794EBB" w:rsidR="00E53FAD" w:rsidRDefault="00794EBB">
      <w:pPr>
        <w:pStyle w:val="1"/>
        <w:spacing w:after="0"/>
        <w:ind w:left="426"/>
        <w:rPr>
          <w:rFonts w:cs="Arial" w:eastAsia="Malgun Gothic"/>
          <w:sz w:val="22"/>
          <w:szCs w:val="22"/>
          <w:lang w:eastAsia="ko-KR"/>
        </w:rPr>
      </w:pPr>
      <w:r w:rsidRPr="00B42BFE">
        <w:rPr>
          <w:b w:val="0"/>
          <w:color w:val="auto"/>
          <w:sz w:val="20"/>
          <w:szCs w:val="22"/>
        </w:rPr>
        <w:t>La part variable individuelle au titre d’une année est versée en mars de l’année suivante et est proratisée en cas d’année incomplète</w:t>
      </w:r>
      <w:r w:rsidR="00443056">
        <w:rPr>
          <w:b w:val="0"/>
          <w:color w:val="auto"/>
          <w:sz w:val="20"/>
          <w:szCs w:val="22"/>
        </w:rPr>
        <w:t xml:space="preserve"> ou de temps partiel</w:t>
      </w:r>
      <w:r w:rsidRPr="00B42BFE">
        <w:rPr>
          <w:b w:val="0"/>
          <w:color w:val="auto"/>
          <w:sz w:val="20"/>
          <w:szCs w:val="22"/>
        </w:rPr>
        <w:t>.</w:t>
      </w:r>
      <w:r w:rsidRPr="00B42BFE">
        <w:rPr>
          <w:rFonts w:cs="Arial" w:eastAsia="Malgun Gothic"/>
          <w:sz w:val="22"/>
          <w:szCs w:val="22"/>
          <w:lang w:eastAsia="ko-KR"/>
        </w:rPr>
        <w:t xml:space="preserve"> </w:t>
      </w:r>
    </w:p>
    <w:p w:rsidP="00794EBB" w:rsidR="00E53FAD" w:rsidRDefault="00E53FAD">
      <w:pPr>
        <w:pStyle w:val="1"/>
        <w:spacing w:after="0"/>
        <w:ind w:left="426"/>
        <w:rPr>
          <w:rFonts w:cs="Arial" w:eastAsia="Malgun Gothic"/>
          <w:sz w:val="22"/>
          <w:szCs w:val="22"/>
          <w:lang w:eastAsia="ko-KR"/>
        </w:rPr>
      </w:pPr>
    </w:p>
    <w:p w:rsidP="00794EBB" w:rsidR="00794EBB" w:rsidRDefault="00794EBB" w:rsidRPr="00B42BFE">
      <w:pPr>
        <w:pStyle w:val="1"/>
        <w:spacing w:after="0"/>
        <w:ind w:left="426"/>
        <w:rPr>
          <w:b w:val="0"/>
          <w:color w:val="auto"/>
          <w:sz w:val="20"/>
          <w:szCs w:val="22"/>
        </w:rPr>
      </w:pPr>
      <w:r w:rsidRPr="00B42BFE">
        <w:rPr>
          <w:b w:val="0"/>
          <w:color w:val="auto"/>
          <w:sz w:val="20"/>
          <w:szCs w:val="22"/>
        </w:rPr>
        <w:t>Les modalités d’attribution (calendrier, …) sont les mêmes que celles des parts variables déjà existantes</w:t>
      </w:r>
      <w:r w:rsidR="00E53FAD">
        <w:rPr>
          <w:b w:val="0"/>
          <w:color w:val="auto"/>
          <w:sz w:val="20"/>
          <w:szCs w:val="22"/>
        </w:rPr>
        <w:t>, dans le cadre d’un budget calculé spécifiquement sur la base de la population éligible, sans possibilité de transfert de budget vers les autres niveaux de parts variables.</w:t>
      </w:r>
    </w:p>
    <w:p w:rsidP="00794EBB" w:rsidR="00794EBB" w:rsidRDefault="00794EBB" w:rsidRPr="00B42BFE">
      <w:pPr>
        <w:pStyle w:val="1"/>
        <w:spacing w:after="0"/>
        <w:ind w:left="426"/>
        <w:rPr>
          <w:b w:val="0"/>
          <w:color w:val="auto"/>
          <w:sz w:val="20"/>
          <w:szCs w:val="22"/>
        </w:rPr>
      </w:pPr>
    </w:p>
    <w:p w:rsidP="00794EBB" w:rsidR="00794EBB" w:rsidRDefault="00794EBB" w:rsidRPr="009A542B">
      <w:pPr>
        <w:pStyle w:val="1"/>
        <w:spacing w:after="0"/>
        <w:ind w:left="426"/>
        <w:rPr>
          <w:b w:val="0"/>
          <w:color w:val="auto"/>
          <w:sz w:val="20"/>
          <w:szCs w:val="22"/>
        </w:rPr>
      </w:pPr>
      <w:r w:rsidRPr="00B42BFE">
        <w:rPr>
          <w:b w:val="0"/>
          <w:color w:val="auto"/>
          <w:sz w:val="20"/>
          <w:szCs w:val="22"/>
        </w:rPr>
        <w:t xml:space="preserve">Les conditions de mise en place et les garanties associées sont détaillées </w:t>
      </w:r>
      <w:r w:rsidR="00AE4112">
        <w:rPr>
          <w:b w:val="0"/>
          <w:color w:val="auto"/>
          <w:sz w:val="20"/>
          <w:szCs w:val="22"/>
        </w:rPr>
        <w:t>à l’article</w:t>
      </w:r>
      <w:r w:rsidRPr="00B42BFE">
        <w:rPr>
          <w:b w:val="0"/>
          <w:color w:val="auto"/>
          <w:sz w:val="20"/>
          <w:szCs w:val="22"/>
        </w:rPr>
        <w:t xml:space="preserve"> 2.2.5.</w:t>
      </w:r>
      <w:r w:rsidR="00222609">
        <w:rPr>
          <w:b w:val="0"/>
          <w:color w:val="auto"/>
          <w:sz w:val="20"/>
          <w:szCs w:val="22"/>
        </w:rPr>
        <w:t xml:space="preserve"> </w:t>
      </w:r>
    </w:p>
    <w:p w:rsidP="002A2609" w:rsidR="00794EBB" w:rsidRDefault="00794EBB">
      <w:pPr>
        <w:ind w:hanging="284" w:left="710"/>
        <w:rPr>
          <w:b/>
          <w:color w:val="auto"/>
          <w:szCs w:val="22"/>
        </w:rPr>
      </w:pPr>
    </w:p>
    <w:p w:rsidP="00642BCB" w:rsidR="00642BCB" w:rsidRDefault="00642BCB" w:rsidRPr="009A542B">
      <w:pPr>
        <w:pStyle w:val="Retraitcorpsdetexte2"/>
        <w:ind w:left="426"/>
        <w:rPr>
          <w:b/>
          <w:bCs/>
          <w:color w:val="auto"/>
          <w:sz w:val="20"/>
        </w:rPr>
      </w:pPr>
      <w:r w:rsidRPr="009A542B">
        <w:rPr>
          <w:b/>
          <w:bCs/>
          <w:color w:val="auto"/>
          <w:sz w:val="20"/>
        </w:rPr>
        <w:t>2.2.2</w:t>
      </w:r>
      <w:r w:rsidR="00B94A95">
        <w:rPr>
          <w:b/>
          <w:bCs/>
          <w:color w:val="auto"/>
          <w:sz w:val="20"/>
        </w:rPr>
        <w:t>.</w:t>
      </w:r>
      <w:r w:rsidRPr="009A542B">
        <w:rPr>
          <w:b/>
          <w:bCs/>
          <w:color w:val="auto"/>
          <w:sz w:val="20"/>
        </w:rPr>
        <w:t xml:space="preserve"> </w:t>
      </w:r>
      <w:r w:rsidR="00B94A95">
        <w:rPr>
          <w:b/>
          <w:bCs/>
          <w:color w:val="auto"/>
          <w:sz w:val="20"/>
        </w:rPr>
        <w:t>Mise en place de p</w:t>
      </w:r>
      <w:r w:rsidR="00B94A95" w:rsidRPr="009A542B">
        <w:rPr>
          <w:b/>
          <w:bCs/>
          <w:color w:val="auto"/>
          <w:sz w:val="20"/>
        </w:rPr>
        <w:t xml:space="preserve">arts variables </w:t>
      </w:r>
      <w:r w:rsidR="00DC7598">
        <w:rPr>
          <w:b/>
          <w:bCs/>
          <w:color w:val="auto"/>
          <w:sz w:val="20"/>
        </w:rPr>
        <w:t xml:space="preserve">individuelles </w:t>
      </w:r>
      <w:r w:rsidR="00B94A95" w:rsidRPr="009A542B">
        <w:rPr>
          <w:b/>
          <w:bCs/>
          <w:color w:val="auto"/>
          <w:sz w:val="20"/>
        </w:rPr>
        <w:t xml:space="preserve">pour les </w:t>
      </w:r>
      <w:r w:rsidR="00B94A95">
        <w:rPr>
          <w:b/>
          <w:bCs/>
          <w:color w:val="auto"/>
          <w:sz w:val="20"/>
        </w:rPr>
        <w:t>Ingénieurs et Cadres</w:t>
      </w:r>
      <w:r w:rsidR="00B94A95" w:rsidRPr="009A542B">
        <w:rPr>
          <w:b/>
          <w:bCs/>
          <w:color w:val="auto"/>
          <w:sz w:val="20"/>
        </w:rPr>
        <w:t xml:space="preserve"> </w:t>
      </w:r>
      <w:r w:rsidR="00B94A95">
        <w:rPr>
          <w:b/>
          <w:bCs/>
          <w:color w:val="auto"/>
          <w:sz w:val="20"/>
        </w:rPr>
        <w:t>en position</w:t>
      </w:r>
      <w:r w:rsidRPr="009A542B">
        <w:rPr>
          <w:b/>
          <w:bCs/>
          <w:color w:val="auto"/>
          <w:sz w:val="20"/>
        </w:rPr>
        <w:t xml:space="preserve"> IIIA</w:t>
      </w:r>
    </w:p>
    <w:p w:rsidP="00642BCB" w:rsidR="00642BCB" w:rsidRDefault="00642BCB" w:rsidRPr="009A542B">
      <w:pPr>
        <w:pStyle w:val="1"/>
        <w:spacing w:after="0"/>
        <w:rPr>
          <w:b w:val="0"/>
          <w:color w:val="auto"/>
          <w:sz w:val="20"/>
          <w:szCs w:val="22"/>
          <w:highlight w:val="yellow"/>
        </w:rPr>
      </w:pPr>
    </w:p>
    <w:p w:rsidP="00B42BFE" w:rsidR="00642BCB" w:rsidRDefault="0012529B">
      <w:pPr>
        <w:pStyle w:val="1"/>
        <w:spacing w:after="0"/>
        <w:ind w:left="426"/>
        <w:rPr>
          <w:b w:val="0"/>
          <w:color w:val="auto"/>
          <w:sz w:val="20"/>
          <w:szCs w:val="22"/>
        </w:rPr>
      </w:pPr>
      <w:r>
        <w:rPr>
          <w:b w:val="0"/>
          <w:color w:val="auto"/>
          <w:sz w:val="20"/>
          <w:szCs w:val="22"/>
        </w:rPr>
        <w:t>À</w:t>
      </w:r>
      <w:r w:rsidR="00B94A95">
        <w:rPr>
          <w:b w:val="0"/>
          <w:color w:val="auto"/>
          <w:sz w:val="20"/>
          <w:szCs w:val="22"/>
        </w:rPr>
        <w:t xml:space="preserve"> compter du 1</w:t>
      </w:r>
      <w:r w:rsidR="00B94A95" w:rsidRPr="00B94A95">
        <w:rPr>
          <w:b w:val="0"/>
          <w:color w:val="auto"/>
          <w:sz w:val="20"/>
          <w:szCs w:val="22"/>
          <w:vertAlign w:val="superscript"/>
        </w:rPr>
        <w:t>er</w:t>
      </w:r>
      <w:r w:rsidR="00B94A95">
        <w:rPr>
          <w:b w:val="0"/>
          <w:color w:val="auto"/>
          <w:sz w:val="20"/>
          <w:szCs w:val="22"/>
        </w:rPr>
        <w:t xml:space="preserve"> janvier 2022, l</w:t>
      </w:r>
      <w:r w:rsidR="00642BCB" w:rsidRPr="009A542B">
        <w:rPr>
          <w:b w:val="0"/>
          <w:color w:val="auto"/>
          <w:sz w:val="20"/>
          <w:szCs w:val="22"/>
        </w:rPr>
        <w:t>e forfait jours des</w:t>
      </w:r>
      <w:r w:rsidR="00A6687F">
        <w:rPr>
          <w:b w:val="0"/>
          <w:color w:val="auto"/>
          <w:sz w:val="20"/>
          <w:szCs w:val="22"/>
        </w:rPr>
        <w:t xml:space="preserve"> salariés</w:t>
      </w:r>
      <w:r w:rsidR="00642BCB" w:rsidRPr="009A542B">
        <w:rPr>
          <w:b w:val="0"/>
          <w:color w:val="auto"/>
          <w:sz w:val="20"/>
          <w:szCs w:val="22"/>
        </w:rPr>
        <w:t xml:space="preserve"> </w:t>
      </w:r>
      <w:r w:rsidR="00B94A95">
        <w:rPr>
          <w:b w:val="0"/>
          <w:color w:val="auto"/>
          <w:sz w:val="20"/>
          <w:szCs w:val="22"/>
        </w:rPr>
        <w:t>Ingénieurs et Cadres en position</w:t>
      </w:r>
      <w:r w:rsidR="00642BCB" w:rsidRPr="009A542B">
        <w:rPr>
          <w:b w:val="0"/>
          <w:color w:val="auto"/>
          <w:sz w:val="20"/>
          <w:szCs w:val="22"/>
        </w:rPr>
        <w:t xml:space="preserve"> IIIA est porté de 212 à 216 jours travaillés dans l’année, pour un salarié travaillant à temps plein</w:t>
      </w:r>
      <w:r w:rsidR="00B42BFE">
        <w:rPr>
          <w:b w:val="0"/>
          <w:color w:val="auto"/>
          <w:sz w:val="20"/>
          <w:szCs w:val="22"/>
        </w:rPr>
        <w:t>.</w:t>
      </w:r>
    </w:p>
    <w:p w:rsidP="00B42BFE" w:rsidR="00B42BFE" w:rsidRDefault="00B42BFE" w:rsidRPr="009A542B">
      <w:pPr>
        <w:pStyle w:val="1"/>
        <w:spacing w:after="0"/>
        <w:ind w:left="426"/>
        <w:rPr>
          <w:b w:val="0"/>
          <w:color w:val="auto"/>
          <w:sz w:val="20"/>
          <w:szCs w:val="22"/>
        </w:rPr>
      </w:pPr>
    </w:p>
    <w:p w:rsidP="00B94A95" w:rsidR="00B94A95" w:rsidRDefault="00794EBB" w:rsidRPr="009A542B">
      <w:pPr>
        <w:pStyle w:val="1"/>
        <w:spacing w:after="0"/>
        <w:ind w:left="426"/>
        <w:rPr>
          <w:b w:val="0"/>
          <w:color w:val="auto"/>
          <w:sz w:val="20"/>
          <w:szCs w:val="22"/>
        </w:rPr>
      </w:pPr>
      <w:r>
        <w:rPr>
          <w:b w:val="0"/>
          <w:color w:val="auto"/>
          <w:sz w:val="20"/>
          <w:szCs w:val="22"/>
        </w:rPr>
        <w:t>En parallèle,</w:t>
      </w:r>
      <w:r w:rsidR="00B94A95">
        <w:rPr>
          <w:b w:val="0"/>
          <w:color w:val="auto"/>
          <w:sz w:val="20"/>
          <w:szCs w:val="22"/>
        </w:rPr>
        <w:t xml:space="preserve"> il est mis en place un</w:t>
      </w:r>
      <w:r w:rsidR="00D50406">
        <w:rPr>
          <w:b w:val="0"/>
          <w:color w:val="auto"/>
          <w:sz w:val="20"/>
          <w:szCs w:val="22"/>
        </w:rPr>
        <w:t>e</w:t>
      </w:r>
      <w:r w:rsidR="00B94A95">
        <w:rPr>
          <w:b w:val="0"/>
          <w:color w:val="auto"/>
          <w:sz w:val="20"/>
          <w:szCs w:val="22"/>
        </w:rPr>
        <w:t xml:space="preserve"> part variable individuelle, avec abondement de MBDA France.</w:t>
      </w:r>
      <w:r w:rsidR="00B42BFE">
        <w:rPr>
          <w:b w:val="0"/>
          <w:color w:val="auto"/>
          <w:sz w:val="20"/>
          <w:szCs w:val="22"/>
        </w:rPr>
        <w:t xml:space="preserve"> </w:t>
      </w:r>
      <w:r w:rsidR="00B94A95">
        <w:rPr>
          <w:b w:val="0"/>
          <w:color w:val="auto"/>
          <w:sz w:val="20"/>
          <w:szCs w:val="22"/>
        </w:rPr>
        <w:t>Dans ce cadre, l</w:t>
      </w:r>
      <w:r w:rsidR="00B94A95" w:rsidRPr="009A542B">
        <w:rPr>
          <w:b w:val="0"/>
          <w:color w:val="auto"/>
          <w:sz w:val="20"/>
          <w:szCs w:val="22"/>
        </w:rPr>
        <w:t xml:space="preserve">a rémunération est composée : </w:t>
      </w:r>
    </w:p>
    <w:p w:rsidP="00642BCB" w:rsidR="000D5277" w:rsidRDefault="000D5277" w:rsidRPr="009A542B">
      <w:pPr>
        <w:pStyle w:val="1"/>
        <w:spacing w:after="0"/>
        <w:ind w:left="426"/>
        <w:rPr>
          <w:b w:val="0"/>
          <w:color w:val="auto"/>
          <w:sz w:val="20"/>
          <w:szCs w:val="22"/>
        </w:rPr>
      </w:pPr>
    </w:p>
    <w:p w:rsidP="00F34D18" w:rsidR="00642BCB" w:rsidRDefault="00642BCB" w:rsidRPr="009A542B">
      <w:pPr>
        <w:pStyle w:val="1"/>
        <w:numPr>
          <w:ilvl w:val="0"/>
          <w:numId w:val="2"/>
        </w:numPr>
        <w:spacing w:after="0"/>
        <w:ind w:left="851"/>
        <w:rPr>
          <w:b w:val="0"/>
          <w:color w:val="auto"/>
          <w:sz w:val="20"/>
          <w:szCs w:val="22"/>
        </w:rPr>
      </w:pPr>
      <w:r w:rsidRPr="009A542B">
        <w:rPr>
          <w:b w:val="0"/>
          <w:color w:val="auto"/>
          <w:sz w:val="20"/>
          <w:szCs w:val="22"/>
        </w:rPr>
        <w:t>D’une rémunération fixe annuelle versée mensuellement par douzième,</w:t>
      </w:r>
    </w:p>
    <w:p w:rsidP="00E66A48" w:rsidR="00E66A48" w:rsidRDefault="00E66A48" w:rsidRPr="009A542B">
      <w:pPr>
        <w:pStyle w:val="1"/>
        <w:spacing w:after="0"/>
        <w:ind w:left="851"/>
        <w:rPr>
          <w:b w:val="0"/>
          <w:color w:val="auto"/>
          <w:sz w:val="20"/>
          <w:szCs w:val="22"/>
        </w:rPr>
      </w:pPr>
    </w:p>
    <w:p w:rsidP="00F34D18" w:rsidR="00642BCB" w:rsidRDefault="00642BCB" w:rsidRPr="009A542B">
      <w:pPr>
        <w:pStyle w:val="1"/>
        <w:numPr>
          <w:ilvl w:val="0"/>
          <w:numId w:val="2"/>
        </w:numPr>
        <w:spacing w:after="0"/>
        <w:ind w:left="851"/>
        <w:rPr>
          <w:b w:val="0"/>
          <w:color w:val="auto"/>
          <w:sz w:val="20"/>
          <w:szCs w:val="22"/>
        </w:rPr>
      </w:pPr>
      <w:r w:rsidRPr="009A542B">
        <w:rPr>
          <w:b w:val="0"/>
          <w:color w:val="auto"/>
          <w:sz w:val="20"/>
          <w:szCs w:val="22"/>
        </w:rPr>
        <w:t xml:space="preserve">Et d’une part variable individuelle, dont le montant maximum est </w:t>
      </w:r>
      <w:r w:rsidRPr="00A6687F">
        <w:rPr>
          <w:color w:val="auto"/>
          <w:sz w:val="20"/>
          <w:szCs w:val="22"/>
        </w:rPr>
        <w:t>de 6</w:t>
      </w:r>
      <w:r w:rsidR="00D31E28" w:rsidRPr="00A6687F">
        <w:rPr>
          <w:color w:val="auto"/>
          <w:sz w:val="20"/>
          <w:szCs w:val="22"/>
        </w:rPr>
        <w:t>.5</w:t>
      </w:r>
      <w:r w:rsidRPr="00A6687F">
        <w:rPr>
          <w:color w:val="auto"/>
          <w:sz w:val="20"/>
          <w:szCs w:val="22"/>
        </w:rPr>
        <w:t>% du salaire fixe annuel.</w:t>
      </w:r>
    </w:p>
    <w:p w:rsidP="00E66A48" w:rsidR="00E66A48" w:rsidRDefault="00E66A48" w:rsidRPr="009A542B">
      <w:pPr>
        <w:pStyle w:val="1"/>
        <w:spacing w:after="0"/>
        <w:rPr>
          <w:b w:val="0"/>
          <w:color w:val="auto"/>
          <w:sz w:val="20"/>
          <w:szCs w:val="22"/>
        </w:rPr>
      </w:pPr>
    </w:p>
    <w:p w:rsidP="007B1A2D" w:rsidR="007B1A2D" w:rsidRDefault="007B1A2D" w:rsidRPr="00B42BFE">
      <w:pPr>
        <w:pStyle w:val="1"/>
        <w:spacing w:after="0"/>
        <w:ind w:left="426"/>
        <w:rPr>
          <w:b w:val="0"/>
          <w:color w:val="auto"/>
          <w:sz w:val="20"/>
          <w:szCs w:val="22"/>
        </w:rPr>
      </w:pPr>
      <w:r w:rsidRPr="00B42BFE">
        <w:rPr>
          <w:b w:val="0"/>
          <w:color w:val="auto"/>
          <w:sz w:val="20"/>
          <w:szCs w:val="22"/>
        </w:rPr>
        <w:t xml:space="preserve">La part variable </w:t>
      </w:r>
      <w:r w:rsidR="00FD0176">
        <w:rPr>
          <w:b w:val="0"/>
          <w:color w:val="auto"/>
          <w:sz w:val="20"/>
          <w:szCs w:val="22"/>
        </w:rPr>
        <w:t>individuelle</w:t>
      </w:r>
      <w:r w:rsidR="00FD0176" w:rsidRPr="00B42BFE">
        <w:rPr>
          <w:b w:val="0"/>
          <w:color w:val="auto"/>
          <w:sz w:val="20"/>
          <w:szCs w:val="22"/>
        </w:rPr>
        <w:t xml:space="preserve"> au</w:t>
      </w:r>
      <w:r w:rsidRPr="00B42BFE">
        <w:rPr>
          <w:b w:val="0"/>
          <w:color w:val="auto"/>
          <w:sz w:val="20"/>
          <w:szCs w:val="22"/>
        </w:rPr>
        <w:t xml:space="preserve"> titre d’une année est versée en mars de l’année suivante et est proratisée en cas d’année incomplète</w:t>
      </w:r>
      <w:r w:rsidR="00443056">
        <w:rPr>
          <w:b w:val="0"/>
          <w:color w:val="auto"/>
          <w:sz w:val="20"/>
          <w:szCs w:val="22"/>
        </w:rPr>
        <w:t xml:space="preserve"> ou de temps partiel</w:t>
      </w:r>
      <w:r w:rsidRPr="00B42BFE">
        <w:rPr>
          <w:b w:val="0"/>
          <w:color w:val="auto"/>
          <w:sz w:val="20"/>
          <w:szCs w:val="22"/>
        </w:rPr>
        <w:t>.</w:t>
      </w:r>
      <w:r w:rsidRPr="00B42BFE">
        <w:rPr>
          <w:rFonts w:cs="Arial" w:eastAsia="Malgun Gothic"/>
          <w:sz w:val="22"/>
          <w:szCs w:val="22"/>
          <w:lang w:eastAsia="ko-KR"/>
        </w:rPr>
        <w:t xml:space="preserve"> </w:t>
      </w:r>
      <w:r w:rsidRPr="00B42BFE">
        <w:rPr>
          <w:b w:val="0"/>
          <w:color w:val="auto"/>
          <w:sz w:val="20"/>
          <w:szCs w:val="22"/>
        </w:rPr>
        <w:t>Les modalités d’attribution (calendrier, …) sont les mêmes que celles des parts variables déjà existantes.</w:t>
      </w:r>
    </w:p>
    <w:p w:rsidP="003C230F" w:rsidR="002A2609" w:rsidRDefault="002A2609" w:rsidRPr="00B42BFE">
      <w:pPr>
        <w:pStyle w:val="1"/>
        <w:spacing w:after="0"/>
        <w:ind w:left="426"/>
        <w:rPr>
          <w:b w:val="0"/>
          <w:color w:val="auto"/>
          <w:sz w:val="20"/>
          <w:szCs w:val="22"/>
        </w:rPr>
      </w:pPr>
    </w:p>
    <w:p w:rsidP="00AE4112" w:rsidR="00AE4112" w:rsidRDefault="00AE4112" w:rsidRPr="009A542B">
      <w:pPr>
        <w:pStyle w:val="1"/>
        <w:spacing w:after="0"/>
        <w:ind w:left="426"/>
        <w:rPr>
          <w:b w:val="0"/>
          <w:color w:val="auto"/>
          <w:sz w:val="20"/>
          <w:szCs w:val="22"/>
        </w:rPr>
      </w:pPr>
      <w:r w:rsidRPr="00B42BFE">
        <w:rPr>
          <w:b w:val="0"/>
          <w:color w:val="auto"/>
          <w:sz w:val="20"/>
          <w:szCs w:val="22"/>
        </w:rPr>
        <w:t xml:space="preserve">Les conditions de mise en place et les garanties associées sont détaillées </w:t>
      </w:r>
      <w:r>
        <w:rPr>
          <w:b w:val="0"/>
          <w:color w:val="auto"/>
          <w:sz w:val="20"/>
          <w:szCs w:val="22"/>
        </w:rPr>
        <w:t>à l’article</w:t>
      </w:r>
      <w:r w:rsidRPr="00B42BFE">
        <w:rPr>
          <w:b w:val="0"/>
          <w:color w:val="auto"/>
          <w:sz w:val="20"/>
          <w:szCs w:val="22"/>
        </w:rPr>
        <w:t xml:space="preserve"> 2.2.5.</w:t>
      </w:r>
      <w:r>
        <w:rPr>
          <w:b w:val="0"/>
          <w:color w:val="auto"/>
          <w:sz w:val="20"/>
          <w:szCs w:val="22"/>
        </w:rPr>
        <w:t xml:space="preserve"> </w:t>
      </w:r>
    </w:p>
    <w:p w:rsidP="004616B4" w:rsidR="004F044A" w:rsidRDefault="004616B4" w:rsidRPr="009A542B">
      <w:pPr>
        <w:pStyle w:val="Retraitcorpsdetexte2"/>
        <w:ind w:left="426"/>
        <w:rPr>
          <w:b/>
          <w:bCs/>
          <w:color w:val="auto"/>
          <w:sz w:val="20"/>
        </w:rPr>
      </w:pPr>
      <w:r w:rsidRPr="009A542B">
        <w:rPr>
          <w:b/>
          <w:bCs/>
          <w:color w:val="auto"/>
          <w:sz w:val="20"/>
        </w:rPr>
        <w:lastRenderedPageBreak/>
        <w:t>2.2.</w:t>
      </w:r>
      <w:r w:rsidR="00E66A48" w:rsidRPr="009A542B">
        <w:rPr>
          <w:b/>
          <w:bCs/>
          <w:color w:val="auto"/>
          <w:sz w:val="20"/>
        </w:rPr>
        <w:t>3</w:t>
      </w:r>
      <w:r w:rsidR="00B94A95">
        <w:rPr>
          <w:b/>
          <w:bCs/>
          <w:color w:val="auto"/>
          <w:sz w:val="20"/>
        </w:rPr>
        <w:t>. Évolution des parts variables pour les Ingénieurs et Cadres G</w:t>
      </w:r>
      <w:r w:rsidR="00F8709C" w:rsidRPr="009A542B">
        <w:rPr>
          <w:b/>
          <w:bCs/>
          <w:color w:val="auto"/>
          <w:sz w:val="20"/>
        </w:rPr>
        <w:t>rade C IIIB</w:t>
      </w:r>
    </w:p>
    <w:p w:rsidP="004616B4" w:rsidR="007D7029" w:rsidRDefault="007D7029" w:rsidRPr="009A542B">
      <w:pPr>
        <w:pStyle w:val="Retraitcorpsdetexte2"/>
        <w:ind w:left="426"/>
        <w:rPr>
          <w:b/>
          <w:bCs/>
          <w:color w:val="auto"/>
          <w:sz w:val="20"/>
        </w:rPr>
      </w:pPr>
    </w:p>
    <w:p w:rsidP="00B42BFE" w:rsidR="007D7029" w:rsidRDefault="0012529B" w:rsidRPr="009A542B">
      <w:pPr>
        <w:pStyle w:val="1"/>
        <w:spacing w:after="0"/>
        <w:ind w:left="426"/>
        <w:rPr>
          <w:b w:val="0"/>
          <w:color w:val="auto"/>
          <w:sz w:val="20"/>
          <w:szCs w:val="22"/>
        </w:rPr>
      </w:pPr>
      <w:r>
        <w:rPr>
          <w:b w:val="0"/>
          <w:color w:val="auto"/>
          <w:sz w:val="20"/>
          <w:szCs w:val="22"/>
        </w:rPr>
        <w:t>À</w:t>
      </w:r>
      <w:r w:rsidR="00B94A95">
        <w:rPr>
          <w:b w:val="0"/>
          <w:color w:val="auto"/>
          <w:sz w:val="20"/>
          <w:szCs w:val="22"/>
        </w:rPr>
        <w:t xml:space="preserve"> compter du 1</w:t>
      </w:r>
      <w:r w:rsidR="00B94A95" w:rsidRPr="00B94A95">
        <w:rPr>
          <w:b w:val="0"/>
          <w:color w:val="auto"/>
          <w:sz w:val="20"/>
          <w:szCs w:val="22"/>
          <w:vertAlign w:val="superscript"/>
        </w:rPr>
        <w:t>er</w:t>
      </w:r>
      <w:r w:rsidR="00B94A95">
        <w:rPr>
          <w:b w:val="0"/>
          <w:color w:val="auto"/>
          <w:sz w:val="20"/>
          <w:szCs w:val="22"/>
        </w:rPr>
        <w:t xml:space="preserve"> janvier 2022, l</w:t>
      </w:r>
      <w:r w:rsidR="007D7029" w:rsidRPr="009A542B">
        <w:rPr>
          <w:b w:val="0"/>
          <w:color w:val="auto"/>
          <w:sz w:val="20"/>
          <w:szCs w:val="22"/>
        </w:rPr>
        <w:t xml:space="preserve">e forfait jours des salariés </w:t>
      </w:r>
      <w:r w:rsidR="00A6687F">
        <w:rPr>
          <w:b w:val="0"/>
          <w:color w:val="auto"/>
          <w:sz w:val="20"/>
          <w:szCs w:val="22"/>
        </w:rPr>
        <w:t xml:space="preserve">Ingénieurs et Cadres </w:t>
      </w:r>
      <w:r w:rsidR="007D7029" w:rsidRPr="009A542B">
        <w:rPr>
          <w:b w:val="0"/>
          <w:color w:val="auto"/>
          <w:sz w:val="20"/>
          <w:szCs w:val="22"/>
        </w:rPr>
        <w:t xml:space="preserve">grade C IIIB </w:t>
      </w:r>
      <w:r w:rsidR="006C6206" w:rsidRPr="009A542B">
        <w:rPr>
          <w:b w:val="0"/>
          <w:color w:val="auto"/>
          <w:sz w:val="20"/>
          <w:szCs w:val="22"/>
        </w:rPr>
        <w:t xml:space="preserve">est porté </w:t>
      </w:r>
      <w:r w:rsidR="007D7029" w:rsidRPr="009A542B">
        <w:rPr>
          <w:b w:val="0"/>
          <w:color w:val="auto"/>
          <w:sz w:val="20"/>
          <w:szCs w:val="22"/>
        </w:rPr>
        <w:t>de 214 à 218 jours travaillés dans l’année, pour un salarié travaillant à temps plein</w:t>
      </w:r>
      <w:r w:rsidR="00B42BFE">
        <w:rPr>
          <w:b w:val="0"/>
          <w:color w:val="auto"/>
          <w:sz w:val="20"/>
          <w:szCs w:val="22"/>
        </w:rPr>
        <w:t>.</w:t>
      </w:r>
    </w:p>
    <w:p w:rsidP="007D7029" w:rsidR="007D7029" w:rsidRDefault="007D7029" w:rsidRPr="009A542B">
      <w:pPr>
        <w:pStyle w:val="1"/>
        <w:spacing w:after="0"/>
        <w:ind w:left="426"/>
        <w:rPr>
          <w:b w:val="0"/>
          <w:color w:val="auto"/>
          <w:sz w:val="20"/>
          <w:szCs w:val="22"/>
        </w:rPr>
      </w:pPr>
    </w:p>
    <w:p w:rsidP="007D7029" w:rsidR="007D7029" w:rsidRDefault="00794EBB" w:rsidRPr="009A542B">
      <w:pPr>
        <w:pStyle w:val="1"/>
        <w:spacing w:after="0"/>
        <w:ind w:left="426"/>
        <w:rPr>
          <w:b w:val="0"/>
          <w:color w:val="auto"/>
          <w:sz w:val="20"/>
          <w:szCs w:val="22"/>
        </w:rPr>
      </w:pPr>
      <w:r>
        <w:rPr>
          <w:b w:val="0"/>
          <w:color w:val="auto"/>
          <w:sz w:val="20"/>
          <w:szCs w:val="22"/>
        </w:rPr>
        <w:t>En parallèle,</w:t>
      </w:r>
      <w:r w:rsidR="00B94A95">
        <w:rPr>
          <w:b w:val="0"/>
          <w:color w:val="auto"/>
          <w:sz w:val="20"/>
          <w:szCs w:val="22"/>
        </w:rPr>
        <w:t xml:space="preserve"> la part variable </w:t>
      </w:r>
      <w:r w:rsidR="00D50406">
        <w:rPr>
          <w:b w:val="0"/>
          <w:color w:val="auto"/>
          <w:sz w:val="20"/>
          <w:szCs w:val="22"/>
        </w:rPr>
        <w:t xml:space="preserve">individuelle </w:t>
      </w:r>
      <w:r w:rsidR="00B94A95">
        <w:rPr>
          <w:b w:val="0"/>
          <w:color w:val="auto"/>
          <w:sz w:val="20"/>
          <w:szCs w:val="22"/>
        </w:rPr>
        <w:t>existante est augmentée et il est mis en place une part variable collective, avec abondement de MBDA France.</w:t>
      </w:r>
      <w:r w:rsidR="00B42BFE">
        <w:rPr>
          <w:b w:val="0"/>
          <w:color w:val="auto"/>
          <w:sz w:val="20"/>
          <w:szCs w:val="22"/>
        </w:rPr>
        <w:t xml:space="preserve"> </w:t>
      </w:r>
      <w:r w:rsidR="00B94A95">
        <w:rPr>
          <w:b w:val="0"/>
          <w:color w:val="auto"/>
          <w:sz w:val="20"/>
          <w:szCs w:val="22"/>
        </w:rPr>
        <w:t>Dans ce cadre, l</w:t>
      </w:r>
      <w:r w:rsidR="007D7029" w:rsidRPr="009A542B">
        <w:rPr>
          <w:b w:val="0"/>
          <w:color w:val="auto"/>
          <w:sz w:val="20"/>
          <w:szCs w:val="22"/>
        </w:rPr>
        <w:t xml:space="preserve">a rémunération est composée : </w:t>
      </w:r>
    </w:p>
    <w:p w:rsidP="007D7029" w:rsidR="006C6206" w:rsidRDefault="006C6206" w:rsidRPr="009A542B">
      <w:pPr>
        <w:pStyle w:val="1"/>
        <w:spacing w:after="0"/>
        <w:ind w:left="426"/>
        <w:rPr>
          <w:b w:val="0"/>
          <w:color w:val="auto"/>
          <w:sz w:val="20"/>
          <w:szCs w:val="22"/>
        </w:rPr>
      </w:pPr>
    </w:p>
    <w:p w:rsidP="00F34D18" w:rsidR="007D7029" w:rsidRDefault="007D7029" w:rsidRPr="009A542B">
      <w:pPr>
        <w:pStyle w:val="1"/>
        <w:numPr>
          <w:ilvl w:val="0"/>
          <w:numId w:val="2"/>
        </w:numPr>
        <w:spacing w:after="0"/>
        <w:ind w:left="851"/>
        <w:rPr>
          <w:b w:val="0"/>
          <w:color w:val="auto"/>
          <w:sz w:val="20"/>
          <w:szCs w:val="22"/>
        </w:rPr>
      </w:pPr>
      <w:r w:rsidRPr="009A542B">
        <w:rPr>
          <w:b w:val="0"/>
          <w:color w:val="auto"/>
          <w:sz w:val="20"/>
          <w:szCs w:val="22"/>
        </w:rPr>
        <w:t>D’une rémunération fixe annuelle versée mensuellement par douzième,</w:t>
      </w:r>
    </w:p>
    <w:p w:rsidP="00E66A48" w:rsidR="00E66A48" w:rsidRDefault="00E66A48" w:rsidRPr="009A542B">
      <w:pPr>
        <w:pStyle w:val="1"/>
        <w:spacing w:after="0"/>
        <w:ind w:left="851"/>
        <w:rPr>
          <w:b w:val="0"/>
          <w:color w:val="auto"/>
          <w:sz w:val="20"/>
          <w:szCs w:val="22"/>
        </w:rPr>
      </w:pPr>
    </w:p>
    <w:p w:rsidP="00F34D18" w:rsidR="00B94A95" w:rsidRDefault="001C5205">
      <w:pPr>
        <w:pStyle w:val="1"/>
        <w:numPr>
          <w:ilvl w:val="0"/>
          <w:numId w:val="2"/>
        </w:numPr>
        <w:spacing w:after="0"/>
        <w:ind w:left="851"/>
        <w:rPr>
          <w:b w:val="0"/>
          <w:color w:val="auto"/>
          <w:sz w:val="20"/>
          <w:szCs w:val="22"/>
        </w:rPr>
      </w:pPr>
      <w:r w:rsidRPr="009A542B">
        <w:rPr>
          <w:b w:val="0"/>
          <w:color w:val="auto"/>
          <w:sz w:val="20"/>
          <w:szCs w:val="22"/>
        </w:rPr>
        <w:t>D</w:t>
      </w:r>
      <w:r w:rsidR="007D7029" w:rsidRPr="009A542B">
        <w:rPr>
          <w:b w:val="0"/>
          <w:color w:val="auto"/>
          <w:sz w:val="20"/>
          <w:szCs w:val="22"/>
        </w:rPr>
        <w:t xml:space="preserve">’une part variable </w:t>
      </w:r>
      <w:r w:rsidR="00B94A95">
        <w:rPr>
          <w:b w:val="0"/>
          <w:color w:val="auto"/>
          <w:sz w:val="20"/>
          <w:szCs w:val="22"/>
        </w:rPr>
        <w:t xml:space="preserve">totale de </w:t>
      </w:r>
      <w:r w:rsidR="00B94A95" w:rsidRPr="00AE4112">
        <w:rPr>
          <w:color w:val="auto"/>
          <w:sz w:val="20"/>
          <w:szCs w:val="22"/>
        </w:rPr>
        <w:t xml:space="preserve">14% </w:t>
      </w:r>
      <w:r w:rsidR="003C230F" w:rsidRPr="00AE4112">
        <w:rPr>
          <w:color w:val="auto"/>
          <w:sz w:val="20"/>
          <w:szCs w:val="22"/>
        </w:rPr>
        <w:t xml:space="preserve">maximum </w:t>
      </w:r>
      <w:r w:rsidR="00B94A95" w:rsidRPr="00AE4112">
        <w:rPr>
          <w:color w:val="auto"/>
          <w:sz w:val="20"/>
          <w:szCs w:val="22"/>
        </w:rPr>
        <w:t>du salaire fixe annuel</w:t>
      </w:r>
      <w:r w:rsidR="00B94A95">
        <w:rPr>
          <w:b w:val="0"/>
          <w:color w:val="auto"/>
          <w:sz w:val="20"/>
          <w:szCs w:val="22"/>
        </w:rPr>
        <w:t xml:space="preserve">, se décomposant en : </w:t>
      </w:r>
    </w:p>
    <w:p w:rsidP="00B94A95" w:rsidR="00B94A95" w:rsidRDefault="00B94A95">
      <w:pPr>
        <w:pStyle w:val="Paragraphedeliste"/>
        <w:rPr>
          <w:b/>
          <w:color w:val="auto"/>
          <w:szCs w:val="22"/>
        </w:rPr>
      </w:pPr>
    </w:p>
    <w:p w:rsidP="00F34D18" w:rsidR="00B94A95" w:rsidRDefault="00B94A95">
      <w:pPr>
        <w:pStyle w:val="1"/>
        <w:numPr>
          <w:ilvl w:val="1"/>
          <w:numId w:val="2"/>
        </w:numPr>
        <w:spacing w:after="0"/>
        <w:rPr>
          <w:b w:val="0"/>
          <w:color w:val="auto"/>
          <w:sz w:val="20"/>
          <w:szCs w:val="22"/>
        </w:rPr>
      </w:pPr>
      <w:r w:rsidRPr="00B94A95">
        <w:rPr>
          <w:b w:val="0"/>
          <w:color w:val="auto"/>
          <w:sz w:val="20"/>
          <w:szCs w:val="22"/>
        </w:rPr>
        <w:t>Une part variable i</w:t>
      </w:r>
      <w:r w:rsidR="007D7029" w:rsidRPr="00B94A95">
        <w:rPr>
          <w:b w:val="0"/>
          <w:color w:val="auto"/>
          <w:sz w:val="20"/>
          <w:szCs w:val="22"/>
        </w:rPr>
        <w:t xml:space="preserve">ndividuelle, dont le montant maximum est porté de 7,44% à </w:t>
      </w:r>
      <w:r w:rsidR="00E66A48" w:rsidRPr="00B94A95">
        <w:rPr>
          <w:b w:val="0"/>
          <w:color w:val="auto"/>
          <w:sz w:val="20"/>
          <w:szCs w:val="22"/>
        </w:rPr>
        <w:t>9,45% du salaire fixe annuel,</w:t>
      </w:r>
    </w:p>
    <w:p w:rsidP="00B94A95" w:rsidR="00B94A95" w:rsidRDefault="00B94A95">
      <w:pPr>
        <w:pStyle w:val="Paragraphedeliste"/>
        <w:rPr>
          <w:b/>
          <w:color w:val="auto"/>
          <w:szCs w:val="22"/>
        </w:rPr>
      </w:pPr>
    </w:p>
    <w:p w:rsidP="00F34D18" w:rsidR="007D7029" w:rsidRDefault="003C230F" w:rsidRPr="00B94A95">
      <w:pPr>
        <w:pStyle w:val="1"/>
        <w:numPr>
          <w:ilvl w:val="1"/>
          <w:numId w:val="2"/>
        </w:numPr>
        <w:spacing w:after="0"/>
        <w:rPr>
          <w:b w:val="0"/>
          <w:color w:val="auto"/>
          <w:sz w:val="20"/>
          <w:szCs w:val="22"/>
        </w:rPr>
      </w:pPr>
      <w:r>
        <w:rPr>
          <w:b w:val="0"/>
          <w:color w:val="auto"/>
          <w:sz w:val="20"/>
          <w:szCs w:val="22"/>
        </w:rPr>
        <w:t>U</w:t>
      </w:r>
      <w:r w:rsidR="00A03673" w:rsidRPr="00B94A95">
        <w:rPr>
          <w:b w:val="0"/>
          <w:color w:val="auto"/>
          <w:sz w:val="20"/>
          <w:szCs w:val="22"/>
        </w:rPr>
        <w:t>ne part variable collective</w:t>
      </w:r>
      <w:r>
        <w:rPr>
          <w:b w:val="0"/>
          <w:color w:val="auto"/>
          <w:sz w:val="20"/>
          <w:szCs w:val="22"/>
        </w:rPr>
        <w:t>,</w:t>
      </w:r>
      <w:r w:rsidR="00A03673" w:rsidRPr="00B94A95">
        <w:rPr>
          <w:b w:val="0"/>
          <w:color w:val="auto"/>
          <w:sz w:val="20"/>
          <w:szCs w:val="22"/>
        </w:rPr>
        <w:t xml:space="preserve"> dont le montant maximum est de </w:t>
      </w:r>
      <w:r w:rsidR="006C6206" w:rsidRPr="00B94A95">
        <w:rPr>
          <w:b w:val="0"/>
          <w:color w:val="auto"/>
          <w:sz w:val="20"/>
          <w:szCs w:val="22"/>
        </w:rPr>
        <w:t>4,55</w:t>
      </w:r>
      <w:r w:rsidR="00A03673" w:rsidRPr="00B94A95">
        <w:rPr>
          <w:b w:val="0"/>
          <w:color w:val="auto"/>
          <w:sz w:val="20"/>
          <w:szCs w:val="22"/>
        </w:rPr>
        <w:t xml:space="preserve">% </w:t>
      </w:r>
      <w:r w:rsidR="001C5205" w:rsidRPr="00B94A95">
        <w:rPr>
          <w:b w:val="0"/>
          <w:color w:val="auto"/>
          <w:sz w:val="20"/>
          <w:szCs w:val="22"/>
        </w:rPr>
        <w:t>du salaire fixe annuel.</w:t>
      </w:r>
    </w:p>
    <w:p w:rsidP="001C5205" w:rsidR="001C5205" w:rsidRDefault="001C5205" w:rsidRPr="009A542B">
      <w:pPr>
        <w:pStyle w:val="Paragraphedeliste"/>
        <w:rPr>
          <w:b/>
          <w:color w:val="auto"/>
          <w:szCs w:val="22"/>
        </w:rPr>
      </w:pPr>
    </w:p>
    <w:p w:rsidP="007B1A2D" w:rsidR="007B1A2D" w:rsidRDefault="007B1A2D" w:rsidRPr="00B42BFE">
      <w:pPr>
        <w:pStyle w:val="1"/>
        <w:spacing w:after="0"/>
        <w:ind w:left="426"/>
        <w:rPr>
          <w:b w:val="0"/>
          <w:color w:val="auto"/>
          <w:sz w:val="20"/>
          <w:szCs w:val="22"/>
        </w:rPr>
      </w:pPr>
      <w:r w:rsidRPr="00B42BFE">
        <w:rPr>
          <w:b w:val="0"/>
          <w:color w:val="auto"/>
          <w:sz w:val="20"/>
          <w:szCs w:val="22"/>
        </w:rPr>
        <w:t xml:space="preserve">La part variable </w:t>
      </w:r>
      <w:r w:rsidR="005B1B61">
        <w:rPr>
          <w:b w:val="0"/>
          <w:color w:val="auto"/>
          <w:sz w:val="20"/>
          <w:szCs w:val="22"/>
        </w:rPr>
        <w:t xml:space="preserve">totale </w:t>
      </w:r>
      <w:r w:rsidRPr="00B42BFE">
        <w:rPr>
          <w:b w:val="0"/>
          <w:color w:val="auto"/>
          <w:sz w:val="20"/>
          <w:szCs w:val="22"/>
        </w:rPr>
        <w:t>au titre d’une année est versée en mars de l’année suivante et est proratisée en cas d’année incomplète</w:t>
      </w:r>
      <w:r w:rsidR="005B1B61">
        <w:rPr>
          <w:b w:val="0"/>
          <w:color w:val="auto"/>
          <w:sz w:val="20"/>
          <w:szCs w:val="22"/>
        </w:rPr>
        <w:t xml:space="preserve"> ou de temps partiel</w:t>
      </w:r>
      <w:r w:rsidRPr="00B42BFE">
        <w:rPr>
          <w:b w:val="0"/>
          <w:color w:val="auto"/>
          <w:sz w:val="20"/>
          <w:szCs w:val="22"/>
        </w:rPr>
        <w:t>.</w:t>
      </w:r>
      <w:r w:rsidRPr="00B42BFE">
        <w:rPr>
          <w:rFonts w:cs="Arial" w:eastAsia="Malgun Gothic"/>
          <w:sz w:val="22"/>
          <w:szCs w:val="22"/>
          <w:lang w:eastAsia="ko-KR"/>
        </w:rPr>
        <w:t xml:space="preserve"> </w:t>
      </w:r>
      <w:r w:rsidRPr="00B42BFE">
        <w:rPr>
          <w:b w:val="0"/>
          <w:color w:val="auto"/>
          <w:sz w:val="20"/>
          <w:szCs w:val="22"/>
        </w:rPr>
        <w:t>Les modalités d’attribution (calendrier, …) sont les mêmes que celles des parts variables déjà existantes.</w:t>
      </w:r>
    </w:p>
    <w:p w:rsidP="003C230F" w:rsidR="00F31771" w:rsidRDefault="00F31771" w:rsidRPr="00B42BFE">
      <w:pPr>
        <w:pStyle w:val="1"/>
        <w:spacing w:after="0"/>
        <w:ind w:left="426"/>
        <w:rPr>
          <w:b w:val="0"/>
          <w:color w:val="auto"/>
          <w:sz w:val="20"/>
          <w:szCs w:val="22"/>
        </w:rPr>
      </w:pPr>
    </w:p>
    <w:p w:rsidP="00AE4112" w:rsidR="00AE4112" w:rsidRDefault="00AE4112" w:rsidRPr="009A542B">
      <w:pPr>
        <w:pStyle w:val="1"/>
        <w:spacing w:after="0"/>
        <w:ind w:left="426"/>
        <w:rPr>
          <w:b w:val="0"/>
          <w:color w:val="auto"/>
          <w:sz w:val="20"/>
          <w:szCs w:val="22"/>
        </w:rPr>
      </w:pPr>
      <w:r w:rsidRPr="00B42BFE">
        <w:rPr>
          <w:b w:val="0"/>
          <w:color w:val="auto"/>
          <w:sz w:val="20"/>
          <w:szCs w:val="22"/>
        </w:rPr>
        <w:t xml:space="preserve">Les conditions de mise en place et les garanties associées sont détaillées </w:t>
      </w:r>
      <w:r>
        <w:rPr>
          <w:b w:val="0"/>
          <w:color w:val="auto"/>
          <w:sz w:val="20"/>
          <w:szCs w:val="22"/>
        </w:rPr>
        <w:t>à l’article</w:t>
      </w:r>
      <w:r w:rsidRPr="00B42BFE">
        <w:rPr>
          <w:b w:val="0"/>
          <w:color w:val="auto"/>
          <w:sz w:val="20"/>
          <w:szCs w:val="22"/>
        </w:rPr>
        <w:t xml:space="preserve"> 2.2.5.</w:t>
      </w:r>
      <w:r>
        <w:rPr>
          <w:b w:val="0"/>
          <w:color w:val="auto"/>
          <w:sz w:val="20"/>
          <w:szCs w:val="22"/>
        </w:rPr>
        <w:t xml:space="preserve"> </w:t>
      </w:r>
    </w:p>
    <w:p w:rsidP="003C230F" w:rsidR="003C230F" w:rsidRDefault="003C230F">
      <w:pPr>
        <w:pStyle w:val="1"/>
        <w:spacing w:after="0"/>
        <w:ind w:left="426"/>
        <w:rPr>
          <w:b w:val="0"/>
          <w:color w:val="auto"/>
          <w:sz w:val="20"/>
          <w:szCs w:val="22"/>
        </w:rPr>
      </w:pPr>
    </w:p>
    <w:p w:rsidP="003C230F" w:rsidR="00D839E3" w:rsidRDefault="00D839E3" w:rsidRPr="009A542B">
      <w:pPr>
        <w:pStyle w:val="1"/>
        <w:spacing w:after="0"/>
        <w:ind w:left="426"/>
        <w:rPr>
          <w:b w:val="0"/>
          <w:color w:val="auto"/>
          <w:sz w:val="20"/>
          <w:szCs w:val="22"/>
        </w:rPr>
      </w:pPr>
    </w:p>
    <w:p w:rsidP="004616B4" w:rsidR="002C4156" w:rsidRDefault="001C5205" w:rsidRPr="009A542B">
      <w:pPr>
        <w:pStyle w:val="Retraitcorpsdetexte2"/>
        <w:ind w:left="426"/>
        <w:rPr>
          <w:b/>
          <w:bCs/>
          <w:color w:val="auto"/>
          <w:sz w:val="20"/>
        </w:rPr>
      </w:pPr>
      <w:r w:rsidRPr="009A542B">
        <w:rPr>
          <w:b/>
          <w:bCs/>
          <w:color w:val="auto"/>
          <w:sz w:val="20"/>
        </w:rPr>
        <w:t>2.2.4</w:t>
      </w:r>
      <w:r w:rsidR="00F31771">
        <w:rPr>
          <w:b/>
          <w:bCs/>
          <w:color w:val="auto"/>
          <w:sz w:val="20"/>
        </w:rPr>
        <w:t>.</w:t>
      </w:r>
      <w:r w:rsidR="004616B4" w:rsidRPr="009A542B">
        <w:rPr>
          <w:b/>
          <w:bCs/>
          <w:color w:val="auto"/>
          <w:sz w:val="20"/>
        </w:rPr>
        <w:t xml:space="preserve"> </w:t>
      </w:r>
      <w:r w:rsidR="00F31771">
        <w:rPr>
          <w:b/>
          <w:bCs/>
          <w:color w:val="auto"/>
          <w:sz w:val="20"/>
        </w:rPr>
        <w:t>Évolution des parts variables pour les Ingénieurs et Cadres Grade</w:t>
      </w:r>
      <w:r w:rsidR="00F8709C" w:rsidRPr="009A542B">
        <w:rPr>
          <w:b/>
          <w:bCs/>
          <w:color w:val="auto"/>
          <w:sz w:val="20"/>
        </w:rPr>
        <w:t xml:space="preserve"> B IIIB</w:t>
      </w:r>
    </w:p>
    <w:p w:rsidP="004616B4" w:rsidR="00C24045" w:rsidRDefault="00C24045" w:rsidRPr="009A542B">
      <w:pPr>
        <w:pStyle w:val="Retraitcorpsdetexte2"/>
        <w:ind w:left="426"/>
        <w:rPr>
          <w:b/>
          <w:bCs/>
          <w:color w:val="auto"/>
          <w:sz w:val="20"/>
        </w:rPr>
      </w:pPr>
    </w:p>
    <w:p w:rsidP="00B42BFE" w:rsidR="00C24045" w:rsidRDefault="0012529B" w:rsidRPr="009A542B">
      <w:pPr>
        <w:pStyle w:val="1"/>
        <w:spacing w:after="0"/>
        <w:ind w:left="426"/>
        <w:rPr>
          <w:b w:val="0"/>
          <w:color w:val="auto"/>
          <w:sz w:val="20"/>
          <w:szCs w:val="22"/>
        </w:rPr>
      </w:pPr>
      <w:r>
        <w:rPr>
          <w:b w:val="0"/>
          <w:color w:val="auto"/>
          <w:sz w:val="20"/>
          <w:szCs w:val="22"/>
        </w:rPr>
        <w:t>À</w:t>
      </w:r>
      <w:r w:rsidR="00F31771">
        <w:rPr>
          <w:b w:val="0"/>
          <w:color w:val="auto"/>
          <w:sz w:val="20"/>
          <w:szCs w:val="22"/>
        </w:rPr>
        <w:t xml:space="preserve"> compter du 1</w:t>
      </w:r>
      <w:r w:rsidR="00F31771" w:rsidRPr="00F31771">
        <w:rPr>
          <w:b w:val="0"/>
          <w:color w:val="auto"/>
          <w:sz w:val="20"/>
          <w:szCs w:val="22"/>
          <w:vertAlign w:val="superscript"/>
        </w:rPr>
        <w:t>er</w:t>
      </w:r>
      <w:r w:rsidR="00F31771">
        <w:rPr>
          <w:b w:val="0"/>
          <w:color w:val="auto"/>
          <w:sz w:val="20"/>
          <w:szCs w:val="22"/>
        </w:rPr>
        <w:t xml:space="preserve"> janvier 2022, l</w:t>
      </w:r>
      <w:r w:rsidR="00C24045" w:rsidRPr="009A542B">
        <w:rPr>
          <w:b w:val="0"/>
          <w:color w:val="auto"/>
          <w:sz w:val="20"/>
          <w:szCs w:val="22"/>
        </w:rPr>
        <w:t>e forfait jours des</w:t>
      </w:r>
      <w:r w:rsidR="00A6687F">
        <w:rPr>
          <w:b w:val="0"/>
          <w:color w:val="auto"/>
          <w:sz w:val="20"/>
          <w:szCs w:val="22"/>
        </w:rPr>
        <w:t xml:space="preserve"> salariés</w:t>
      </w:r>
      <w:r w:rsidR="00C24045" w:rsidRPr="009A542B">
        <w:rPr>
          <w:b w:val="0"/>
          <w:color w:val="auto"/>
          <w:sz w:val="20"/>
          <w:szCs w:val="22"/>
        </w:rPr>
        <w:t xml:space="preserve"> </w:t>
      </w:r>
      <w:r w:rsidR="00F31771">
        <w:rPr>
          <w:b w:val="0"/>
          <w:color w:val="auto"/>
          <w:sz w:val="20"/>
          <w:szCs w:val="22"/>
        </w:rPr>
        <w:t>Ingénieurs et Cadre</w:t>
      </w:r>
      <w:r w:rsidR="00A6687F">
        <w:rPr>
          <w:b w:val="0"/>
          <w:color w:val="auto"/>
          <w:sz w:val="20"/>
          <w:szCs w:val="22"/>
        </w:rPr>
        <w:t>s</w:t>
      </w:r>
      <w:r w:rsidR="00F31771">
        <w:rPr>
          <w:b w:val="0"/>
          <w:color w:val="auto"/>
          <w:sz w:val="20"/>
          <w:szCs w:val="22"/>
        </w:rPr>
        <w:t xml:space="preserve"> G</w:t>
      </w:r>
      <w:r w:rsidR="00C24045" w:rsidRPr="009A542B">
        <w:rPr>
          <w:b w:val="0"/>
          <w:color w:val="auto"/>
          <w:sz w:val="20"/>
          <w:szCs w:val="22"/>
        </w:rPr>
        <w:t xml:space="preserve">rade B IIIB </w:t>
      </w:r>
      <w:r w:rsidR="006C6206" w:rsidRPr="009A542B">
        <w:rPr>
          <w:b w:val="0"/>
          <w:color w:val="auto"/>
          <w:sz w:val="20"/>
          <w:szCs w:val="22"/>
        </w:rPr>
        <w:t xml:space="preserve">est porté </w:t>
      </w:r>
      <w:r w:rsidR="00C24045" w:rsidRPr="009A542B">
        <w:rPr>
          <w:b w:val="0"/>
          <w:color w:val="auto"/>
          <w:sz w:val="20"/>
          <w:szCs w:val="22"/>
        </w:rPr>
        <w:t>de 215 à 218 jours travaillés dans l’année, pour un salarié travaillant à temps plein</w:t>
      </w:r>
      <w:r w:rsidR="00B42BFE">
        <w:rPr>
          <w:b w:val="0"/>
          <w:color w:val="auto"/>
          <w:sz w:val="20"/>
          <w:szCs w:val="22"/>
        </w:rPr>
        <w:t>.</w:t>
      </w:r>
    </w:p>
    <w:p w:rsidP="00C24045" w:rsidR="00C24045" w:rsidRDefault="00C24045" w:rsidRPr="009A542B">
      <w:pPr>
        <w:pStyle w:val="1"/>
        <w:spacing w:after="0"/>
        <w:ind w:left="426"/>
        <w:rPr>
          <w:b w:val="0"/>
          <w:color w:val="auto"/>
          <w:sz w:val="20"/>
          <w:szCs w:val="22"/>
        </w:rPr>
      </w:pPr>
    </w:p>
    <w:p w:rsidP="00F31771" w:rsidR="00C24045" w:rsidRDefault="00794EBB" w:rsidRPr="009A542B">
      <w:pPr>
        <w:pStyle w:val="1"/>
        <w:spacing w:after="0"/>
        <w:ind w:left="426"/>
        <w:rPr>
          <w:b w:val="0"/>
          <w:color w:val="auto"/>
          <w:sz w:val="20"/>
          <w:szCs w:val="22"/>
        </w:rPr>
      </w:pPr>
      <w:r>
        <w:rPr>
          <w:b w:val="0"/>
          <w:color w:val="auto"/>
          <w:sz w:val="20"/>
          <w:szCs w:val="22"/>
        </w:rPr>
        <w:t>En parallèle,</w:t>
      </w:r>
      <w:r w:rsidR="00F31771">
        <w:rPr>
          <w:b w:val="0"/>
          <w:color w:val="auto"/>
          <w:sz w:val="20"/>
          <w:szCs w:val="22"/>
        </w:rPr>
        <w:t xml:space="preserve"> il est mis en place une part variable collective, avec abondement de MBDA France.</w:t>
      </w:r>
      <w:r w:rsidR="00AE4112">
        <w:rPr>
          <w:b w:val="0"/>
          <w:color w:val="auto"/>
          <w:sz w:val="20"/>
          <w:szCs w:val="22"/>
        </w:rPr>
        <w:t xml:space="preserve"> D</w:t>
      </w:r>
      <w:r w:rsidR="00F31771">
        <w:rPr>
          <w:b w:val="0"/>
          <w:color w:val="auto"/>
          <w:sz w:val="20"/>
          <w:szCs w:val="22"/>
        </w:rPr>
        <w:t>ans ce cadre, l</w:t>
      </w:r>
      <w:r w:rsidR="00F31771" w:rsidRPr="009A542B">
        <w:rPr>
          <w:b w:val="0"/>
          <w:color w:val="auto"/>
          <w:sz w:val="20"/>
          <w:szCs w:val="22"/>
        </w:rPr>
        <w:t xml:space="preserve">a rémunération est composée </w:t>
      </w:r>
      <w:r w:rsidR="00C24045" w:rsidRPr="009A542B">
        <w:rPr>
          <w:b w:val="0"/>
          <w:color w:val="auto"/>
          <w:sz w:val="20"/>
          <w:szCs w:val="22"/>
        </w:rPr>
        <w:t xml:space="preserve">: </w:t>
      </w:r>
    </w:p>
    <w:p w:rsidP="00C24045" w:rsidR="001C5205" w:rsidRDefault="001C5205" w:rsidRPr="009A542B">
      <w:pPr>
        <w:pStyle w:val="1"/>
        <w:spacing w:after="0"/>
        <w:ind w:left="426"/>
        <w:rPr>
          <w:b w:val="0"/>
          <w:color w:val="auto"/>
          <w:sz w:val="20"/>
          <w:szCs w:val="22"/>
        </w:rPr>
      </w:pPr>
    </w:p>
    <w:p w:rsidP="00F34D18" w:rsidR="00C24045" w:rsidRDefault="00C24045" w:rsidRPr="009A542B">
      <w:pPr>
        <w:pStyle w:val="1"/>
        <w:numPr>
          <w:ilvl w:val="0"/>
          <w:numId w:val="2"/>
        </w:numPr>
        <w:spacing w:after="0"/>
        <w:ind w:left="851"/>
        <w:rPr>
          <w:b w:val="0"/>
          <w:color w:val="auto"/>
          <w:sz w:val="20"/>
          <w:szCs w:val="22"/>
        </w:rPr>
      </w:pPr>
      <w:r w:rsidRPr="009A542B">
        <w:rPr>
          <w:b w:val="0"/>
          <w:color w:val="auto"/>
          <w:sz w:val="20"/>
          <w:szCs w:val="22"/>
        </w:rPr>
        <w:t>D’une rémunération fixe annuelle versée mensuellement par douzième,</w:t>
      </w:r>
    </w:p>
    <w:p w:rsidP="001C5205" w:rsidR="001C5205" w:rsidRDefault="001C5205" w:rsidRPr="009A542B">
      <w:pPr>
        <w:pStyle w:val="1"/>
        <w:spacing w:after="0"/>
        <w:ind w:left="851"/>
        <w:rPr>
          <w:b w:val="0"/>
          <w:color w:val="auto"/>
          <w:sz w:val="20"/>
          <w:szCs w:val="22"/>
        </w:rPr>
      </w:pPr>
    </w:p>
    <w:p w:rsidP="00F34D18" w:rsidR="00092BFD" w:rsidRDefault="00092BFD">
      <w:pPr>
        <w:pStyle w:val="1"/>
        <w:numPr>
          <w:ilvl w:val="0"/>
          <w:numId w:val="2"/>
        </w:numPr>
        <w:spacing w:after="0"/>
        <w:ind w:left="851"/>
        <w:rPr>
          <w:b w:val="0"/>
          <w:color w:val="auto"/>
          <w:sz w:val="20"/>
          <w:szCs w:val="22"/>
        </w:rPr>
      </w:pPr>
      <w:r w:rsidRPr="009A542B">
        <w:rPr>
          <w:b w:val="0"/>
          <w:color w:val="auto"/>
          <w:sz w:val="20"/>
          <w:szCs w:val="22"/>
        </w:rPr>
        <w:t xml:space="preserve">D’une part variable </w:t>
      </w:r>
      <w:r>
        <w:rPr>
          <w:b w:val="0"/>
          <w:color w:val="auto"/>
          <w:sz w:val="20"/>
          <w:szCs w:val="22"/>
        </w:rPr>
        <w:t xml:space="preserve">totale de </w:t>
      </w:r>
      <w:r w:rsidRPr="00AE4112">
        <w:rPr>
          <w:color w:val="auto"/>
          <w:sz w:val="20"/>
          <w:szCs w:val="22"/>
        </w:rPr>
        <w:t>17,5% maximum du salaire fixe annuel</w:t>
      </w:r>
      <w:r>
        <w:rPr>
          <w:b w:val="0"/>
          <w:color w:val="auto"/>
          <w:sz w:val="20"/>
          <w:szCs w:val="22"/>
        </w:rPr>
        <w:t xml:space="preserve">, se décomposant en : </w:t>
      </w:r>
    </w:p>
    <w:p w:rsidP="00092BFD" w:rsidR="00092BFD" w:rsidRDefault="00092BFD">
      <w:pPr>
        <w:pStyle w:val="Paragraphedeliste"/>
        <w:rPr>
          <w:b/>
          <w:color w:val="auto"/>
          <w:szCs w:val="22"/>
        </w:rPr>
      </w:pPr>
    </w:p>
    <w:p w:rsidP="00F34D18" w:rsidR="00092BFD" w:rsidRDefault="00092BFD" w:rsidRPr="009A542B">
      <w:pPr>
        <w:pStyle w:val="1"/>
        <w:numPr>
          <w:ilvl w:val="1"/>
          <w:numId w:val="2"/>
        </w:numPr>
        <w:spacing w:after="0"/>
        <w:rPr>
          <w:b w:val="0"/>
          <w:color w:val="auto"/>
          <w:sz w:val="20"/>
          <w:szCs w:val="22"/>
        </w:rPr>
      </w:pPr>
      <w:r w:rsidRPr="00B94A95">
        <w:rPr>
          <w:b w:val="0"/>
          <w:color w:val="auto"/>
          <w:sz w:val="20"/>
          <w:szCs w:val="22"/>
        </w:rPr>
        <w:t xml:space="preserve">Une part variable individuelle, </w:t>
      </w:r>
      <w:r w:rsidRPr="009A542B">
        <w:rPr>
          <w:b w:val="0"/>
          <w:color w:val="auto"/>
          <w:sz w:val="20"/>
          <w:szCs w:val="22"/>
        </w:rPr>
        <w:t>dont le montant maximum est de 12,42% du salaire fixe annuel ;</w:t>
      </w:r>
    </w:p>
    <w:p w:rsidP="00092BFD" w:rsidR="00092BFD" w:rsidRDefault="00092BFD">
      <w:pPr>
        <w:pStyle w:val="1"/>
        <w:spacing w:after="0"/>
        <w:ind w:left="1440"/>
        <w:rPr>
          <w:b w:val="0"/>
          <w:color w:val="auto"/>
          <w:sz w:val="20"/>
          <w:szCs w:val="22"/>
        </w:rPr>
      </w:pPr>
    </w:p>
    <w:p w:rsidP="00F34D18" w:rsidR="00092BFD" w:rsidRDefault="00092BFD" w:rsidRPr="00092BFD">
      <w:pPr>
        <w:pStyle w:val="1"/>
        <w:numPr>
          <w:ilvl w:val="1"/>
          <w:numId w:val="2"/>
        </w:numPr>
        <w:spacing w:after="0"/>
        <w:rPr>
          <w:b w:val="0"/>
          <w:color w:val="auto"/>
          <w:sz w:val="20"/>
          <w:szCs w:val="22"/>
        </w:rPr>
      </w:pPr>
      <w:r>
        <w:rPr>
          <w:b w:val="0"/>
          <w:color w:val="auto"/>
          <w:sz w:val="20"/>
          <w:szCs w:val="22"/>
        </w:rPr>
        <w:t>U</w:t>
      </w:r>
      <w:r w:rsidRPr="00B94A95">
        <w:rPr>
          <w:b w:val="0"/>
          <w:color w:val="auto"/>
          <w:sz w:val="20"/>
          <w:szCs w:val="22"/>
        </w:rPr>
        <w:t>ne part variable collective</w:t>
      </w:r>
      <w:r>
        <w:rPr>
          <w:b w:val="0"/>
          <w:color w:val="auto"/>
          <w:sz w:val="20"/>
          <w:szCs w:val="22"/>
        </w:rPr>
        <w:t>,</w:t>
      </w:r>
      <w:r w:rsidRPr="00B94A95">
        <w:rPr>
          <w:b w:val="0"/>
          <w:color w:val="auto"/>
          <w:sz w:val="20"/>
          <w:szCs w:val="22"/>
        </w:rPr>
        <w:t xml:space="preserve"> </w:t>
      </w:r>
      <w:r w:rsidRPr="009A542B">
        <w:rPr>
          <w:b w:val="0"/>
          <w:color w:val="auto"/>
          <w:sz w:val="20"/>
          <w:szCs w:val="22"/>
        </w:rPr>
        <w:t xml:space="preserve">dont le montant </w:t>
      </w:r>
      <w:r w:rsidR="00B42BFE">
        <w:rPr>
          <w:b w:val="0"/>
          <w:color w:val="auto"/>
          <w:sz w:val="20"/>
          <w:szCs w:val="22"/>
        </w:rPr>
        <w:t xml:space="preserve">maximum est de 5,08% du salaire </w:t>
      </w:r>
      <w:r w:rsidRPr="009A542B">
        <w:rPr>
          <w:b w:val="0"/>
          <w:color w:val="auto"/>
          <w:sz w:val="20"/>
          <w:szCs w:val="22"/>
        </w:rPr>
        <w:t xml:space="preserve">fixe </w:t>
      </w:r>
      <w:r w:rsidR="00B42BFE">
        <w:rPr>
          <w:b w:val="0"/>
          <w:color w:val="auto"/>
          <w:sz w:val="20"/>
          <w:szCs w:val="22"/>
        </w:rPr>
        <w:t>a</w:t>
      </w:r>
      <w:r w:rsidRPr="009A542B">
        <w:rPr>
          <w:b w:val="0"/>
          <w:color w:val="auto"/>
          <w:sz w:val="20"/>
          <w:szCs w:val="22"/>
        </w:rPr>
        <w:t>nnuel.</w:t>
      </w:r>
    </w:p>
    <w:p w:rsidP="00092BFD" w:rsidR="00092BFD" w:rsidRDefault="00092BFD" w:rsidRPr="009A542B">
      <w:pPr>
        <w:pStyle w:val="Paragraphedeliste"/>
        <w:rPr>
          <w:b/>
          <w:color w:val="auto"/>
          <w:szCs w:val="22"/>
        </w:rPr>
      </w:pPr>
    </w:p>
    <w:p w:rsidP="007B1A2D" w:rsidR="007B1A2D" w:rsidRDefault="007B1A2D" w:rsidRPr="00B42BFE">
      <w:pPr>
        <w:pStyle w:val="1"/>
        <w:spacing w:after="0"/>
        <w:ind w:left="426"/>
        <w:rPr>
          <w:b w:val="0"/>
          <w:color w:val="auto"/>
          <w:sz w:val="20"/>
          <w:szCs w:val="22"/>
        </w:rPr>
      </w:pPr>
      <w:r w:rsidRPr="00B42BFE">
        <w:rPr>
          <w:b w:val="0"/>
          <w:color w:val="auto"/>
          <w:sz w:val="20"/>
          <w:szCs w:val="22"/>
        </w:rPr>
        <w:t xml:space="preserve">La part variable </w:t>
      </w:r>
      <w:r w:rsidR="005B1B61">
        <w:rPr>
          <w:b w:val="0"/>
          <w:color w:val="auto"/>
          <w:sz w:val="20"/>
          <w:szCs w:val="22"/>
        </w:rPr>
        <w:t>totale</w:t>
      </w:r>
      <w:r w:rsidR="005B1B61" w:rsidRPr="00B42BFE">
        <w:rPr>
          <w:b w:val="0"/>
          <w:color w:val="auto"/>
          <w:sz w:val="20"/>
          <w:szCs w:val="22"/>
        </w:rPr>
        <w:t xml:space="preserve"> </w:t>
      </w:r>
      <w:r w:rsidRPr="00B42BFE">
        <w:rPr>
          <w:b w:val="0"/>
          <w:color w:val="auto"/>
          <w:sz w:val="20"/>
          <w:szCs w:val="22"/>
        </w:rPr>
        <w:t>au titre d’une année est versée en mars de l’année suivante et est proratisée en cas d’année incomplète</w:t>
      </w:r>
      <w:r w:rsidR="00806F4E">
        <w:rPr>
          <w:b w:val="0"/>
          <w:color w:val="auto"/>
          <w:sz w:val="20"/>
          <w:szCs w:val="22"/>
        </w:rPr>
        <w:t xml:space="preserve"> ou de temps partiel</w:t>
      </w:r>
      <w:r w:rsidRPr="00B42BFE">
        <w:rPr>
          <w:b w:val="0"/>
          <w:color w:val="auto"/>
          <w:sz w:val="20"/>
          <w:szCs w:val="22"/>
        </w:rPr>
        <w:t>.</w:t>
      </w:r>
      <w:r w:rsidRPr="00B42BFE">
        <w:rPr>
          <w:rFonts w:cs="Arial" w:eastAsia="Malgun Gothic"/>
          <w:sz w:val="22"/>
          <w:szCs w:val="22"/>
          <w:lang w:eastAsia="ko-KR"/>
        </w:rPr>
        <w:t xml:space="preserve"> </w:t>
      </w:r>
      <w:r w:rsidRPr="00B42BFE">
        <w:rPr>
          <w:b w:val="0"/>
          <w:color w:val="auto"/>
          <w:sz w:val="20"/>
          <w:szCs w:val="22"/>
        </w:rPr>
        <w:t>Les modalités d’attribution (calendrier, …) sont les mêmes que celles des parts variables déjà existantes.</w:t>
      </w:r>
    </w:p>
    <w:p w:rsidP="00092BFD" w:rsidR="00092BFD" w:rsidRDefault="00092BFD" w:rsidRPr="00B42BFE">
      <w:pPr>
        <w:pStyle w:val="1"/>
        <w:spacing w:after="0"/>
        <w:ind w:left="426"/>
        <w:rPr>
          <w:b w:val="0"/>
          <w:color w:val="auto"/>
          <w:sz w:val="20"/>
          <w:szCs w:val="22"/>
        </w:rPr>
      </w:pPr>
    </w:p>
    <w:p w:rsidP="00AE4112" w:rsidR="00AE4112" w:rsidRDefault="00AE4112" w:rsidRPr="009A542B">
      <w:pPr>
        <w:pStyle w:val="1"/>
        <w:spacing w:after="0"/>
        <w:ind w:left="426"/>
        <w:rPr>
          <w:b w:val="0"/>
          <w:color w:val="auto"/>
          <w:sz w:val="20"/>
          <w:szCs w:val="22"/>
        </w:rPr>
      </w:pPr>
      <w:r w:rsidRPr="00B42BFE">
        <w:rPr>
          <w:b w:val="0"/>
          <w:color w:val="auto"/>
          <w:sz w:val="20"/>
          <w:szCs w:val="22"/>
        </w:rPr>
        <w:t xml:space="preserve">Les conditions de mise en place et les garanties associées sont détaillées </w:t>
      </w:r>
      <w:r>
        <w:rPr>
          <w:b w:val="0"/>
          <w:color w:val="auto"/>
          <w:sz w:val="20"/>
          <w:szCs w:val="22"/>
        </w:rPr>
        <w:t>à l’article</w:t>
      </w:r>
      <w:r w:rsidRPr="00B42BFE">
        <w:rPr>
          <w:b w:val="0"/>
          <w:color w:val="auto"/>
          <w:sz w:val="20"/>
          <w:szCs w:val="22"/>
        </w:rPr>
        <w:t xml:space="preserve"> 2.2.5.</w:t>
      </w:r>
      <w:r>
        <w:rPr>
          <w:b w:val="0"/>
          <w:color w:val="auto"/>
          <w:sz w:val="20"/>
          <w:szCs w:val="22"/>
        </w:rPr>
        <w:t xml:space="preserve"> </w:t>
      </w:r>
    </w:p>
    <w:p w:rsidP="00782674" w:rsidR="001C5205" w:rsidRDefault="001C5205">
      <w:pPr>
        <w:pStyle w:val="1"/>
        <w:spacing w:after="0"/>
        <w:ind w:left="426"/>
        <w:rPr>
          <w:b w:val="0"/>
          <w:color w:val="auto"/>
          <w:sz w:val="20"/>
          <w:szCs w:val="22"/>
        </w:rPr>
      </w:pPr>
    </w:p>
    <w:p w:rsidP="001C5205" w:rsidR="00D839E3" w:rsidRDefault="00D839E3">
      <w:pPr>
        <w:pStyle w:val="1"/>
        <w:spacing w:after="0"/>
        <w:ind w:left="426"/>
        <w:rPr>
          <w:bCs/>
          <w:color w:val="auto"/>
          <w:sz w:val="20"/>
        </w:rPr>
      </w:pPr>
    </w:p>
    <w:p w:rsidP="001C5205" w:rsidR="00C0308F" w:rsidRDefault="00954F59" w:rsidRPr="00954F59">
      <w:pPr>
        <w:pStyle w:val="1"/>
        <w:spacing w:after="0"/>
        <w:ind w:left="426"/>
        <w:rPr>
          <w:color w:val="auto"/>
          <w:sz w:val="20"/>
          <w:szCs w:val="22"/>
        </w:rPr>
      </w:pPr>
      <w:r w:rsidRPr="009A542B">
        <w:rPr>
          <w:bCs/>
          <w:color w:val="auto"/>
          <w:sz w:val="20"/>
        </w:rPr>
        <w:t>2.2.</w:t>
      </w:r>
      <w:r>
        <w:rPr>
          <w:bCs/>
          <w:color w:val="auto"/>
          <w:sz w:val="20"/>
        </w:rPr>
        <w:t>5</w:t>
      </w:r>
      <w:r>
        <w:rPr>
          <w:b w:val="0"/>
          <w:bCs/>
          <w:color w:val="auto"/>
          <w:sz w:val="20"/>
        </w:rPr>
        <w:t>.</w:t>
      </w:r>
      <w:r w:rsidRPr="009A542B">
        <w:rPr>
          <w:bCs/>
          <w:color w:val="auto"/>
          <w:sz w:val="20"/>
        </w:rPr>
        <w:t xml:space="preserve"> </w:t>
      </w:r>
      <w:r w:rsidRPr="00954F59">
        <w:rPr>
          <w:bCs/>
          <w:color w:val="auto"/>
          <w:sz w:val="20"/>
        </w:rPr>
        <w:t>Modalités de mise en place</w:t>
      </w:r>
      <w:r>
        <w:rPr>
          <w:bCs/>
          <w:color w:val="auto"/>
          <w:sz w:val="20"/>
        </w:rPr>
        <w:t xml:space="preserve"> et garanties associées</w:t>
      </w:r>
    </w:p>
    <w:p w:rsidP="001C5205" w:rsidR="00C0308F" w:rsidRDefault="00C0308F">
      <w:pPr>
        <w:pStyle w:val="1"/>
        <w:spacing w:after="0"/>
        <w:ind w:left="426"/>
        <w:rPr>
          <w:b w:val="0"/>
          <w:color w:val="auto"/>
          <w:sz w:val="20"/>
          <w:szCs w:val="22"/>
        </w:rPr>
      </w:pPr>
    </w:p>
    <w:p w:rsidP="00163DF4" w:rsidR="00794EBB" w:rsidRDefault="00223A7A" w:rsidRPr="00163DF4">
      <w:pPr>
        <w:pStyle w:val="1"/>
        <w:numPr>
          <w:ilvl w:val="3"/>
          <w:numId w:val="9"/>
        </w:numPr>
        <w:spacing w:after="0"/>
        <w:ind w:hanging="709" w:left="1418"/>
        <w:rPr>
          <w:i/>
          <w:color w:val="auto"/>
          <w:sz w:val="20"/>
          <w:szCs w:val="22"/>
          <w:u w:val="single"/>
        </w:rPr>
      </w:pPr>
      <w:r>
        <w:rPr>
          <w:i/>
          <w:color w:val="auto"/>
          <w:sz w:val="20"/>
          <w:szCs w:val="22"/>
        </w:rPr>
        <w:t>Fait générateur et d</w:t>
      </w:r>
      <w:r w:rsidR="00794EBB">
        <w:rPr>
          <w:i/>
          <w:color w:val="auto"/>
          <w:sz w:val="20"/>
          <w:szCs w:val="22"/>
        </w:rPr>
        <w:t>ate d’effet</w:t>
      </w:r>
      <w:r w:rsidR="00794EBB" w:rsidRPr="00BC7EC5">
        <w:rPr>
          <w:i/>
          <w:color w:val="auto"/>
          <w:sz w:val="20"/>
          <w:szCs w:val="22"/>
        </w:rPr>
        <w:t xml:space="preserve"> : </w:t>
      </w:r>
      <w:r w:rsidR="005B0F51" w:rsidRPr="00163DF4">
        <w:rPr>
          <w:i/>
          <w:color w:val="auto"/>
          <w:sz w:val="20"/>
          <w:szCs w:val="22"/>
          <w:u w:val="single"/>
        </w:rPr>
        <w:t>modalités générales</w:t>
      </w:r>
    </w:p>
    <w:p w:rsidP="00794EBB" w:rsidR="00794EBB" w:rsidRDefault="00794EBB">
      <w:pPr>
        <w:pStyle w:val="1"/>
        <w:spacing w:after="0"/>
        <w:rPr>
          <w:b w:val="0"/>
          <w:color w:val="auto"/>
          <w:sz w:val="20"/>
          <w:szCs w:val="22"/>
        </w:rPr>
      </w:pPr>
    </w:p>
    <w:p w:rsidP="00794EBB" w:rsidR="00794EBB" w:rsidRDefault="00794EBB">
      <w:pPr>
        <w:pStyle w:val="1"/>
        <w:spacing w:after="0"/>
        <w:ind w:left="426"/>
        <w:rPr>
          <w:b w:val="0"/>
          <w:color w:val="auto"/>
          <w:sz w:val="20"/>
          <w:szCs w:val="22"/>
        </w:rPr>
      </w:pPr>
      <w:r w:rsidRPr="00233E38">
        <w:rPr>
          <w:b w:val="0"/>
          <w:color w:val="auto"/>
          <w:sz w:val="20"/>
          <w:szCs w:val="22"/>
        </w:rPr>
        <w:t>À compter de la signature du présent accord, les nouvelles modalités de gestion du temps de travail et de rémunération associée</w:t>
      </w:r>
      <w:r w:rsidR="00D537A0">
        <w:rPr>
          <w:b w:val="0"/>
          <w:color w:val="auto"/>
          <w:sz w:val="20"/>
          <w:szCs w:val="22"/>
        </w:rPr>
        <w:t xml:space="preserve"> telles que prévues aux articles 2.2.1</w:t>
      </w:r>
      <w:r w:rsidR="00D57047">
        <w:rPr>
          <w:b w:val="0"/>
          <w:color w:val="auto"/>
          <w:sz w:val="20"/>
          <w:szCs w:val="22"/>
        </w:rPr>
        <w:t>.</w:t>
      </w:r>
      <w:r w:rsidR="00D537A0">
        <w:rPr>
          <w:b w:val="0"/>
          <w:color w:val="auto"/>
          <w:sz w:val="20"/>
          <w:szCs w:val="22"/>
        </w:rPr>
        <w:t xml:space="preserve"> à 2.2.4</w:t>
      </w:r>
      <w:r w:rsidR="00D57047">
        <w:rPr>
          <w:b w:val="0"/>
          <w:color w:val="auto"/>
          <w:sz w:val="20"/>
          <w:szCs w:val="22"/>
        </w:rPr>
        <w:t>.</w:t>
      </w:r>
      <w:r w:rsidR="00FE00F1">
        <w:rPr>
          <w:b w:val="0"/>
          <w:color w:val="auto"/>
          <w:sz w:val="20"/>
          <w:szCs w:val="22"/>
        </w:rPr>
        <w:t xml:space="preserve"> </w:t>
      </w:r>
      <w:r w:rsidRPr="00233E38">
        <w:rPr>
          <w:b w:val="0"/>
          <w:color w:val="auto"/>
          <w:sz w:val="20"/>
          <w:szCs w:val="22"/>
        </w:rPr>
        <w:t>seront applicables aux salariés nouvellement recrutés ou promus</w:t>
      </w:r>
      <w:r w:rsidR="005B0F51">
        <w:rPr>
          <w:b w:val="0"/>
          <w:color w:val="auto"/>
          <w:sz w:val="20"/>
          <w:szCs w:val="22"/>
        </w:rPr>
        <w:t>,</w:t>
      </w:r>
      <w:r w:rsidR="00D537A0">
        <w:rPr>
          <w:b w:val="0"/>
          <w:color w:val="auto"/>
          <w:sz w:val="20"/>
          <w:szCs w:val="22"/>
        </w:rPr>
        <w:t xml:space="preserve"> en fonction de leur position</w:t>
      </w:r>
      <w:r w:rsidR="005B0F51">
        <w:rPr>
          <w:b w:val="0"/>
          <w:color w:val="auto"/>
          <w:sz w:val="20"/>
          <w:szCs w:val="22"/>
        </w:rPr>
        <w:t>.</w:t>
      </w:r>
      <w:r w:rsidR="00D537A0">
        <w:rPr>
          <w:b w:val="0"/>
          <w:color w:val="auto"/>
          <w:sz w:val="20"/>
          <w:szCs w:val="22"/>
        </w:rPr>
        <w:t xml:space="preserve"> </w:t>
      </w:r>
    </w:p>
    <w:p w:rsidP="00794EBB" w:rsidR="00743EEE" w:rsidRDefault="00743EEE">
      <w:pPr>
        <w:pStyle w:val="1"/>
        <w:spacing w:after="0"/>
        <w:ind w:left="426"/>
        <w:rPr>
          <w:b w:val="0"/>
          <w:color w:val="auto"/>
          <w:sz w:val="20"/>
          <w:szCs w:val="22"/>
        </w:rPr>
      </w:pPr>
    </w:p>
    <w:p w:rsidP="00794EBB" w:rsidR="00794EBB" w:rsidRDefault="00BF3E83" w:rsidRPr="00416411">
      <w:pPr>
        <w:pStyle w:val="1"/>
        <w:spacing w:after="0"/>
        <w:ind w:left="426"/>
        <w:rPr>
          <w:b w:val="0"/>
          <w:color w:val="auto"/>
          <w:sz w:val="20"/>
          <w:szCs w:val="22"/>
        </w:rPr>
      </w:pPr>
      <w:r w:rsidRPr="00416411">
        <w:rPr>
          <w:b w:val="0"/>
          <w:color w:val="auto"/>
          <w:sz w:val="20"/>
          <w:szCs w:val="22"/>
        </w:rPr>
        <w:lastRenderedPageBreak/>
        <w:t xml:space="preserve">En pratique </w:t>
      </w:r>
      <w:r w:rsidR="009A602D" w:rsidRPr="00416411">
        <w:rPr>
          <w:b w:val="0"/>
          <w:color w:val="auto"/>
          <w:sz w:val="20"/>
          <w:szCs w:val="22"/>
        </w:rPr>
        <w:t>:</w:t>
      </w:r>
    </w:p>
    <w:p w:rsidP="00782674" w:rsidR="00782674" w:rsidRDefault="00782674" w:rsidRPr="00416411">
      <w:pPr>
        <w:pStyle w:val="1"/>
        <w:spacing w:after="0"/>
        <w:rPr>
          <w:b w:val="0"/>
          <w:color w:val="auto"/>
          <w:sz w:val="20"/>
          <w:szCs w:val="22"/>
        </w:rPr>
      </w:pPr>
    </w:p>
    <w:p w:rsidP="005C12CF" w:rsidR="00BF3E83" w:rsidRDefault="00106121" w:rsidRPr="00416411">
      <w:pPr>
        <w:pStyle w:val="1"/>
        <w:numPr>
          <w:ilvl w:val="0"/>
          <w:numId w:val="2"/>
        </w:numPr>
        <w:spacing w:after="0"/>
        <w:rPr>
          <w:b w:val="0"/>
          <w:color w:val="auto"/>
          <w:sz w:val="20"/>
          <w:szCs w:val="22"/>
        </w:rPr>
      </w:pPr>
      <w:r w:rsidRPr="00416411">
        <w:rPr>
          <w:b w:val="0"/>
          <w:color w:val="auto"/>
          <w:sz w:val="20"/>
          <w:szCs w:val="22"/>
        </w:rPr>
        <w:t xml:space="preserve">Les dispositions prévues aux articles 2.2.1. à 2.2.4. </w:t>
      </w:r>
      <w:r w:rsidR="00162E1A" w:rsidRPr="00416411">
        <w:rPr>
          <w:b w:val="0"/>
          <w:color w:val="auto"/>
          <w:sz w:val="20"/>
          <w:szCs w:val="22"/>
        </w:rPr>
        <w:t>s</w:t>
      </w:r>
      <w:r w:rsidRPr="00416411">
        <w:rPr>
          <w:b w:val="0"/>
          <w:color w:val="auto"/>
          <w:sz w:val="20"/>
          <w:szCs w:val="22"/>
        </w:rPr>
        <w:t xml:space="preserve">’appliqueront aux </w:t>
      </w:r>
      <w:r w:rsidR="00BF3E83" w:rsidRPr="00416411">
        <w:rPr>
          <w:b w:val="0"/>
          <w:color w:val="auto"/>
          <w:sz w:val="20"/>
          <w:szCs w:val="22"/>
        </w:rPr>
        <w:t>salariés entrant dans les effectifs postérieurement à la date de signature de l’</w:t>
      </w:r>
      <w:r w:rsidRPr="00416411">
        <w:rPr>
          <w:b w:val="0"/>
          <w:color w:val="auto"/>
          <w:sz w:val="20"/>
          <w:szCs w:val="22"/>
        </w:rPr>
        <w:t>accord, dans le c</w:t>
      </w:r>
      <w:r w:rsidR="00D13489" w:rsidRPr="00416411">
        <w:rPr>
          <w:b w:val="0"/>
          <w:color w:val="auto"/>
          <w:sz w:val="20"/>
          <w:szCs w:val="22"/>
        </w:rPr>
        <w:t>adre de leur contrat de travail, selon la position proposée</w:t>
      </w:r>
      <w:r w:rsidR="002C6011" w:rsidRPr="00416411">
        <w:rPr>
          <w:b w:val="0"/>
          <w:color w:val="auto"/>
          <w:sz w:val="20"/>
          <w:szCs w:val="22"/>
        </w:rPr>
        <w:t>.</w:t>
      </w:r>
    </w:p>
    <w:p w:rsidP="00106121" w:rsidR="00106121" w:rsidRDefault="00106121" w:rsidRPr="00416411">
      <w:pPr>
        <w:pStyle w:val="1"/>
        <w:spacing w:after="0"/>
        <w:ind w:left="720"/>
        <w:rPr>
          <w:b w:val="0"/>
          <w:color w:val="auto"/>
          <w:sz w:val="20"/>
          <w:szCs w:val="22"/>
        </w:rPr>
      </w:pPr>
    </w:p>
    <w:p w:rsidP="00D13489" w:rsidR="002C6011" w:rsidRDefault="009E4A6D" w:rsidRPr="00416411">
      <w:pPr>
        <w:pStyle w:val="1"/>
        <w:numPr>
          <w:ilvl w:val="0"/>
          <w:numId w:val="2"/>
        </w:numPr>
        <w:spacing w:after="0"/>
        <w:rPr>
          <w:b w:val="0"/>
          <w:color w:val="auto"/>
          <w:sz w:val="20"/>
          <w:szCs w:val="22"/>
        </w:rPr>
      </w:pPr>
      <w:r w:rsidRPr="00416411">
        <w:rPr>
          <w:b w:val="0"/>
          <w:color w:val="auto"/>
          <w:sz w:val="20"/>
          <w:szCs w:val="22"/>
        </w:rPr>
        <w:t xml:space="preserve">Les </w:t>
      </w:r>
      <w:r w:rsidR="00106121" w:rsidRPr="00416411">
        <w:rPr>
          <w:b w:val="0"/>
          <w:color w:val="auto"/>
          <w:sz w:val="20"/>
          <w:szCs w:val="22"/>
        </w:rPr>
        <w:t xml:space="preserve">futures </w:t>
      </w:r>
      <w:r w:rsidRPr="00416411">
        <w:rPr>
          <w:b w:val="0"/>
          <w:color w:val="auto"/>
          <w:sz w:val="20"/>
          <w:szCs w:val="22"/>
        </w:rPr>
        <w:t xml:space="preserve">nominations </w:t>
      </w:r>
      <w:r w:rsidR="00162E1A" w:rsidRPr="00416411">
        <w:rPr>
          <w:b w:val="0"/>
          <w:color w:val="auto"/>
          <w:sz w:val="20"/>
          <w:szCs w:val="22"/>
        </w:rPr>
        <w:t>aux</w:t>
      </w:r>
      <w:r w:rsidRPr="00416411">
        <w:rPr>
          <w:b w:val="0"/>
          <w:color w:val="auto"/>
          <w:sz w:val="20"/>
          <w:szCs w:val="22"/>
        </w:rPr>
        <w:t xml:space="preserve"> position</w:t>
      </w:r>
      <w:r w:rsidR="00162E1A" w:rsidRPr="00416411">
        <w:rPr>
          <w:b w:val="0"/>
          <w:color w:val="auto"/>
          <w:sz w:val="20"/>
          <w:szCs w:val="22"/>
        </w:rPr>
        <w:t>s</w:t>
      </w:r>
      <w:r w:rsidRPr="00416411">
        <w:rPr>
          <w:b w:val="0"/>
          <w:color w:val="auto"/>
          <w:sz w:val="20"/>
          <w:szCs w:val="22"/>
        </w:rPr>
        <w:t xml:space="preserve"> II</w:t>
      </w:r>
      <w:r w:rsidR="00162E1A" w:rsidRPr="00416411">
        <w:rPr>
          <w:b w:val="0"/>
          <w:color w:val="auto"/>
          <w:sz w:val="20"/>
          <w:szCs w:val="22"/>
        </w:rPr>
        <w:t>, IIIA, Grade C IIIB ou Grade B</w:t>
      </w:r>
      <w:r w:rsidR="00210DA2" w:rsidRPr="00416411">
        <w:rPr>
          <w:b w:val="0"/>
          <w:color w:val="auto"/>
          <w:sz w:val="20"/>
          <w:szCs w:val="22"/>
        </w:rPr>
        <w:t> </w:t>
      </w:r>
      <w:r w:rsidR="009A602D" w:rsidRPr="00416411">
        <w:rPr>
          <w:b w:val="0"/>
          <w:color w:val="auto"/>
          <w:sz w:val="20"/>
          <w:szCs w:val="22"/>
        </w:rPr>
        <w:t>se feront selon les modalités indiqu</w:t>
      </w:r>
      <w:r w:rsidR="00A6687F" w:rsidRPr="00416411">
        <w:rPr>
          <w:b w:val="0"/>
          <w:color w:val="auto"/>
          <w:sz w:val="20"/>
          <w:szCs w:val="22"/>
        </w:rPr>
        <w:t xml:space="preserve">ées </w:t>
      </w:r>
      <w:r w:rsidR="00162E1A" w:rsidRPr="00416411">
        <w:rPr>
          <w:b w:val="0"/>
          <w:color w:val="auto"/>
          <w:sz w:val="20"/>
          <w:szCs w:val="22"/>
        </w:rPr>
        <w:t xml:space="preserve">aux articles </w:t>
      </w:r>
      <w:r w:rsidR="00A6687F" w:rsidRPr="00416411">
        <w:rPr>
          <w:b w:val="0"/>
          <w:color w:val="auto"/>
          <w:sz w:val="20"/>
          <w:szCs w:val="22"/>
        </w:rPr>
        <w:t xml:space="preserve">2.2.1 </w:t>
      </w:r>
      <w:r w:rsidR="00162E1A" w:rsidRPr="00416411">
        <w:rPr>
          <w:b w:val="0"/>
          <w:color w:val="auto"/>
          <w:sz w:val="20"/>
          <w:szCs w:val="22"/>
        </w:rPr>
        <w:t>à 2.2.4</w:t>
      </w:r>
      <w:r w:rsidR="002C6011" w:rsidRPr="00416411">
        <w:rPr>
          <w:b w:val="0"/>
          <w:color w:val="auto"/>
          <w:sz w:val="20"/>
          <w:szCs w:val="22"/>
        </w:rPr>
        <w:t>.</w:t>
      </w:r>
    </w:p>
    <w:p w:rsidP="002C6011" w:rsidR="00782674" w:rsidRDefault="007627BC" w:rsidRPr="00416411">
      <w:pPr>
        <w:pStyle w:val="1"/>
        <w:spacing w:after="0"/>
        <w:ind w:left="709"/>
        <w:rPr>
          <w:b w:val="0"/>
          <w:color w:val="auto"/>
          <w:sz w:val="20"/>
          <w:szCs w:val="22"/>
        </w:rPr>
      </w:pPr>
      <w:r w:rsidRPr="00416411">
        <w:rPr>
          <w:b w:val="0"/>
          <w:color w:val="auto"/>
          <w:sz w:val="20"/>
          <w:szCs w:val="22"/>
        </w:rPr>
        <w:t>Des a</w:t>
      </w:r>
      <w:r w:rsidR="00D13489" w:rsidRPr="00416411">
        <w:rPr>
          <w:b w:val="0"/>
          <w:color w:val="auto"/>
          <w:sz w:val="20"/>
          <w:szCs w:val="22"/>
        </w:rPr>
        <w:t>ménagements dérogatoires</w:t>
      </w:r>
      <w:r w:rsidRPr="00416411">
        <w:rPr>
          <w:b w:val="0"/>
          <w:color w:val="auto"/>
          <w:sz w:val="20"/>
          <w:szCs w:val="22"/>
        </w:rPr>
        <w:t xml:space="preserve"> sont</w:t>
      </w:r>
      <w:r w:rsidR="00D13489" w:rsidRPr="00416411">
        <w:rPr>
          <w:b w:val="0"/>
          <w:color w:val="auto"/>
          <w:sz w:val="20"/>
          <w:szCs w:val="22"/>
        </w:rPr>
        <w:t xml:space="preserve"> prévus </w:t>
      </w:r>
      <w:r w:rsidR="00162E1A" w:rsidRPr="00416411">
        <w:rPr>
          <w:b w:val="0"/>
          <w:color w:val="auto"/>
          <w:sz w:val="20"/>
          <w:szCs w:val="22"/>
        </w:rPr>
        <w:t xml:space="preserve">dans l’alinéa </w:t>
      </w:r>
      <w:r w:rsidRPr="00416411">
        <w:rPr>
          <w:b w:val="0"/>
          <w:color w:val="auto"/>
          <w:sz w:val="20"/>
          <w:szCs w:val="22"/>
        </w:rPr>
        <w:t xml:space="preserve">2.2.5.2. </w:t>
      </w:r>
      <w:r w:rsidR="008B4E09" w:rsidRPr="00416411">
        <w:rPr>
          <w:b w:val="0"/>
          <w:color w:val="auto"/>
          <w:sz w:val="20"/>
          <w:szCs w:val="22"/>
        </w:rPr>
        <w:t>pour les personnes présentes à l’effectif à la date de signature du présent accord et proposées pour une promotion entre 2022 et 2024 :</w:t>
      </w:r>
    </w:p>
    <w:p w:rsidP="008B4E09" w:rsidR="008B4E09" w:rsidRDefault="008B4E09" w:rsidRPr="00416411">
      <w:pPr>
        <w:pStyle w:val="1"/>
        <w:numPr>
          <w:ilvl w:val="1"/>
          <w:numId w:val="2"/>
        </w:numPr>
        <w:spacing w:after="0"/>
        <w:rPr>
          <w:b w:val="0"/>
          <w:color w:val="auto"/>
          <w:sz w:val="20"/>
          <w:szCs w:val="22"/>
        </w:rPr>
      </w:pPr>
      <w:r w:rsidRPr="00416411">
        <w:rPr>
          <w:b w:val="0"/>
          <w:color w:val="auto"/>
          <w:sz w:val="20"/>
          <w:szCs w:val="22"/>
        </w:rPr>
        <w:t>En position II indice 100</w:t>
      </w:r>
    </w:p>
    <w:p w:rsidP="008B4E09" w:rsidR="00226786" w:rsidRDefault="008B4E09" w:rsidRPr="00416411">
      <w:pPr>
        <w:pStyle w:val="1"/>
        <w:numPr>
          <w:ilvl w:val="1"/>
          <w:numId w:val="2"/>
        </w:numPr>
        <w:spacing w:after="0"/>
        <w:rPr>
          <w:b w:val="0"/>
          <w:color w:val="auto"/>
          <w:sz w:val="20"/>
          <w:szCs w:val="22"/>
        </w:rPr>
      </w:pPr>
      <w:r w:rsidRPr="00416411">
        <w:rPr>
          <w:b w:val="0"/>
          <w:color w:val="auto"/>
          <w:sz w:val="20"/>
          <w:szCs w:val="22"/>
        </w:rPr>
        <w:t>En position II indice 108, à l’issue du parcours diplômant accompagné par MBDA France,</w:t>
      </w:r>
    </w:p>
    <w:p w:rsidP="008B4E09" w:rsidR="008B4E09" w:rsidRDefault="008B4E09" w:rsidRPr="00416411">
      <w:pPr>
        <w:pStyle w:val="1"/>
        <w:numPr>
          <w:ilvl w:val="1"/>
          <w:numId w:val="2"/>
        </w:numPr>
        <w:spacing w:after="0"/>
        <w:rPr>
          <w:b w:val="0"/>
          <w:color w:val="auto"/>
          <w:sz w:val="20"/>
          <w:szCs w:val="22"/>
        </w:rPr>
      </w:pPr>
      <w:r w:rsidRPr="00416411">
        <w:rPr>
          <w:b w:val="0"/>
          <w:color w:val="auto"/>
          <w:sz w:val="20"/>
          <w:szCs w:val="22"/>
        </w:rPr>
        <w:t>En position IIIA.</w:t>
      </w:r>
    </w:p>
    <w:p w:rsidP="00162E1A" w:rsidR="00162E1A" w:rsidRDefault="00162E1A">
      <w:pPr>
        <w:pStyle w:val="1"/>
        <w:spacing w:after="0"/>
        <w:rPr>
          <w:b w:val="0"/>
          <w:color w:val="FF0000"/>
          <w:sz w:val="20"/>
          <w:szCs w:val="22"/>
        </w:rPr>
      </w:pPr>
      <w:r w:rsidRPr="007627BC">
        <w:rPr>
          <w:b w:val="0"/>
          <w:color w:val="FF0000"/>
          <w:sz w:val="20"/>
          <w:szCs w:val="22"/>
        </w:rPr>
        <w:tab/>
        <w:t xml:space="preserve"> </w:t>
      </w:r>
    </w:p>
    <w:p w:rsidP="00162E1A" w:rsidR="00D839E3" w:rsidRDefault="00D839E3" w:rsidRPr="007627BC">
      <w:pPr>
        <w:pStyle w:val="1"/>
        <w:spacing w:after="0"/>
        <w:rPr>
          <w:b w:val="0"/>
          <w:color w:val="FF0000"/>
          <w:sz w:val="20"/>
          <w:szCs w:val="22"/>
        </w:rPr>
      </w:pPr>
    </w:p>
    <w:p w:rsidP="00163DF4" w:rsidR="00BC7EC5" w:rsidRDefault="00BC7EC5" w:rsidRPr="007627BC">
      <w:pPr>
        <w:pStyle w:val="1"/>
        <w:numPr>
          <w:ilvl w:val="3"/>
          <w:numId w:val="9"/>
        </w:numPr>
        <w:spacing w:after="0"/>
        <w:ind w:hanging="709" w:left="1418"/>
        <w:rPr>
          <w:i/>
          <w:color w:val="auto"/>
          <w:sz w:val="20"/>
          <w:szCs w:val="22"/>
          <w:u w:val="single"/>
        </w:rPr>
      </w:pPr>
      <w:r w:rsidRPr="00BC7EC5">
        <w:rPr>
          <w:i/>
          <w:color w:val="auto"/>
          <w:sz w:val="20"/>
          <w:szCs w:val="22"/>
        </w:rPr>
        <w:t xml:space="preserve">Modalités </w:t>
      </w:r>
      <w:r w:rsidR="00794EBB">
        <w:rPr>
          <w:i/>
          <w:color w:val="auto"/>
          <w:sz w:val="20"/>
          <w:szCs w:val="22"/>
        </w:rPr>
        <w:t>spécifiques à la m</w:t>
      </w:r>
      <w:r w:rsidRPr="00BC7EC5">
        <w:rPr>
          <w:i/>
          <w:color w:val="auto"/>
          <w:sz w:val="20"/>
          <w:szCs w:val="22"/>
        </w:rPr>
        <w:t>ise en place</w:t>
      </w:r>
      <w:r w:rsidR="00743EEE">
        <w:rPr>
          <w:i/>
          <w:color w:val="auto"/>
          <w:sz w:val="20"/>
          <w:szCs w:val="22"/>
        </w:rPr>
        <w:t xml:space="preserve"> </w:t>
      </w:r>
      <w:r w:rsidR="00743EEE" w:rsidRPr="007627BC">
        <w:rPr>
          <w:i/>
          <w:color w:val="auto"/>
          <w:sz w:val="20"/>
          <w:szCs w:val="22"/>
          <w:u w:val="single"/>
        </w:rPr>
        <w:t xml:space="preserve">pour les salariés présents aux effectifs à la date de signature de </w:t>
      </w:r>
      <w:r w:rsidR="00743EEE" w:rsidRPr="00163DF4">
        <w:rPr>
          <w:i/>
          <w:color w:val="auto"/>
          <w:sz w:val="20"/>
          <w:szCs w:val="22"/>
          <w:u w:val="single"/>
        </w:rPr>
        <w:t>l’accord</w:t>
      </w:r>
      <w:r w:rsidRPr="00163DF4">
        <w:rPr>
          <w:i/>
          <w:color w:val="auto"/>
          <w:sz w:val="20"/>
          <w:szCs w:val="22"/>
          <w:u w:val="single"/>
        </w:rPr>
        <w:t xml:space="preserve">  </w:t>
      </w:r>
    </w:p>
    <w:p w:rsidP="00163DF4" w:rsidR="00BC7EC5" w:rsidRDefault="00BC7EC5">
      <w:pPr>
        <w:pStyle w:val="1"/>
        <w:spacing w:after="0"/>
        <w:ind w:hanging="709" w:left="1418"/>
        <w:rPr>
          <w:b w:val="0"/>
          <w:color w:val="auto"/>
          <w:sz w:val="20"/>
          <w:szCs w:val="22"/>
        </w:rPr>
      </w:pPr>
    </w:p>
    <w:p w:rsidP="00C0308F" w:rsidR="0055293D" w:rsidRDefault="00DC7598">
      <w:pPr>
        <w:pStyle w:val="1"/>
        <w:spacing w:after="0"/>
        <w:ind w:left="426"/>
        <w:rPr>
          <w:b w:val="0"/>
          <w:color w:val="auto"/>
          <w:sz w:val="20"/>
          <w:szCs w:val="22"/>
        </w:rPr>
      </w:pPr>
      <w:r>
        <w:rPr>
          <w:b w:val="0"/>
          <w:color w:val="auto"/>
          <w:sz w:val="20"/>
          <w:szCs w:val="22"/>
        </w:rPr>
        <w:t>À</w:t>
      </w:r>
      <w:r w:rsidR="0055293D">
        <w:rPr>
          <w:b w:val="0"/>
          <w:color w:val="auto"/>
          <w:sz w:val="20"/>
          <w:szCs w:val="22"/>
        </w:rPr>
        <w:t xml:space="preserve"> la mise en place et </w:t>
      </w:r>
      <w:r w:rsidR="0055293D" w:rsidRPr="008B4E09">
        <w:rPr>
          <w:b w:val="0"/>
          <w:color w:val="auto"/>
          <w:sz w:val="20"/>
          <w:szCs w:val="22"/>
        </w:rPr>
        <w:t xml:space="preserve">pour les </w:t>
      </w:r>
      <w:r w:rsidR="00954F59" w:rsidRPr="008B4E09">
        <w:rPr>
          <w:b w:val="0"/>
          <w:color w:val="auto"/>
          <w:sz w:val="20"/>
          <w:szCs w:val="22"/>
        </w:rPr>
        <w:t>Ingénieurs et Cadres présents aux effectifs à la date de signature du présent accord</w:t>
      </w:r>
      <w:r w:rsidR="00954F59">
        <w:rPr>
          <w:b w:val="0"/>
          <w:color w:val="auto"/>
          <w:sz w:val="20"/>
          <w:szCs w:val="22"/>
        </w:rPr>
        <w:t xml:space="preserve">, la modification de la durée du travail et de la structure de rémunération associée est fondée sur le </w:t>
      </w:r>
      <w:r w:rsidR="0055293D">
        <w:rPr>
          <w:b w:val="0"/>
          <w:color w:val="auto"/>
          <w:sz w:val="20"/>
          <w:szCs w:val="22"/>
        </w:rPr>
        <w:t>volontariat et sera matéri</w:t>
      </w:r>
      <w:r w:rsidR="00C0308F" w:rsidRPr="009A542B">
        <w:rPr>
          <w:b w:val="0"/>
          <w:color w:val="auto"/>
          <w:sz w:val="20"/>
          <w:szCs w:val="22"/>
        </w:rPr>
        <w:t xml:space="preserve">alisée par la signature d’un avenant au contrat de travail. </w:t>
      </w:r>
    </w:p>
    <w:p w:rsidP="00C0308F" w:rsidR="0055293D" w:rsidRDefault="0055293D">
      <w:pPr>
        <w:pStyle w:val="1"/>
        <w:spacing w:after="0"/>
        <w:ind w:left="426"/>
        <w:rPr>
          <w:b w:val="0"/>
          <w:color w:val="auto"/>
          <w:sz w:val="20"/>
          <w:szCs w:val="22"/>
        </w:rPr>
      </w:pPr>
    </w:p>
    <w:p w:rsidP="00C0308F" w:rsidR="0055293D" w:rsidRDefault="0055293D">
      <w:pPr>
        <w:pStyle w:val="1"/>
        <w:spacing w:after="0"/>
        <w:ind w:left="426"/>
        <w:rPr>
          <w:b w:val="0"/>
          <w:color w:val="auto"/>
          <w:sz w:val="20"/>
          <w:szCs w:val="22"/>
        </w:rPr>
      </w:pPr>
      <w:r>
        <w:rPr>
          <w:b w:val="0"/>
          <w:color w:val="auto"/>
          <w:sz w:val="20"/>
          <w:szCs w:val="22"/>
        </w:rPr>
        <w:t>Dans ce cadre, un avenant au contrat de travail précisant les nouvelles conditions en termes de durée du travail et de structure de rémunération sera adressé aux Ingénieurs et Cadres concernés</w:t>
      </w:r>
      <w:r w:rsidR="00204466">
        <w:rPr>
          <w:b w:val="0"/>
          <w:color w:val="auto"/>
          <w:sz w:val="20"/>
          <w:szCs w:val="22"/>
        </w:rPr>
        <w:t xml:space="preserve">, avec </w:t>
      </w:r>
      <w:r w:rsidRPr="000A0BCC">
        <w:rPr>
          <w:b w:val="0"/>
          <w:color w:val="auto"/>
          <w:sz w:val="20"/>
          <w:szCs w:val="22"/>
        </w:rPr>
        <w:t xml:space="preserve">un délai de réflexion </w:t>
      </w:r>
      <w:r w:rsidR="00BC7EC5" w:rsidRPr="000A0BCC">
        <w:rPr>
          <w:b w:val="0"/>
          <w:color w:val="auto"/>
          <w:sz w:val="20"/>
          <w:szCs w:val="22"/>
        </w:rPr>
        <w:t>d’un mois.</w:t>
      </w:r>
      <w:r w:rsidR="00BC7EC5">
        <w:rPr>
          <w:b w:val="0"/>
          <w:color w:val="auto"/>
          <w:sz w:val="20"/>
          <w:szCs w:val="22"/>
        </w:rPr>
        <w:t xml:space="preserve"> </w:t>
      </w:r>
    </w:p>
    <w:p w:rsidP="00C0308F" w:rsidR="0055293D" w:rsidRDefault="0055293D">
      <w:pPr>
        <w:pStyle w:val="1"/>
        <w:spacing w:after="0"/>
        <w:ind w:left="426"/>
        <w:rPr>
          <w:b w:val="0"/>
          <w:color w:val="auto"/>
          <w:sz w:val="20"/>
          <w:szCs w:val="22"/>
        </w:rPr>
      </w:pPr>
    </w:p>
    <w:p w:rsidP="00C0308F" w:rsidR="00092E02" w:rsidRDefault="00092E02" w:rsidRPr="00877D64">
      <w:pPr>
        <w:pStyle w:val="1"/>
        <w:spacing w:after="0"/>
        <w:ind w:left="426"/>
        <w:rPr>
          <w:color w:val="auto"/>
          <w:sz w:val="20"/>
          <w:szCs w:val="22"/>
          <w:u w:val="single"/>
        </w:rPr>
      </w:pPr>
      <w:r w:rsidRPr="00877D64">
        <w:rPr>
          <w:color w:val="auto"/>
          <w:sz w:val="20"/>
          <w:szCs w:val="22"/>
          <w:u w:val="single"/>
        </w:rPr>
        <w:t xml:space="preserve">Pour les salariés acceptant ces nouvelles modalités : </w:t>
      </w:r>
    </w:p>
    <w:p w:rsidP="00C0308F" w:rsidR="003249BC" w:rsidRDefault="003249BC">
      <w:pPr>
        <w:pStyle w:val="1"/>
        <w:spacing w:after="0"/>
        <w:ind w:left="426"/>
        <w:rPr>
          <w:b w:val="0"/>
          <w:color w:val="auto"/>
          <w:sz w:val="20"/>
          <w:szCs w:val="22"/>
        </w:rPr>
      </w:pPr>
    </w:p>
    <w:p w:rsidP="00110B3B" w:rsidR="00110B3B" w:rsidRDefault="00110B3B">
      <w:pPr>
        <w:pStyle w:val="1"/>
        <w:numPr>
          <w:ilvl w:val="0"/>
          <w:numId w:val="2"/>
        </w:numPr>
        <w:spacing w:after="0"/>
        <w:ind w:hanging="294"/>
        <w:rPr>
          <w:b w:val="0"/>
          <w:color w:val="auto"/>
          <w:sz w:val="20"/>
          <w:szCs w:val="22"/>
        </w:rPr>
      </w:pPr>
      <w:r w:rsidRPr="00092E02">
        <w:rPr>
          <w:b w:val="0"/>
          <w:color w:val="auto"/>
          <w:sz w:val="20"/>
          <w:szCs w:val="22"/>
        </w:rPr>
        <w:t xml:space="preserve">Le </w:t>
      </w:r>
      <w:r>
        <w:rPr>
          <w:b w:val="0"/>
          <w:color w:val="auto"/>
          <w:sz w:val="20"/>
          <w:szCs w:val="22"/>
        </w:rPr>
        <w:t>niveau</w:t>
      </w:r>
      <w:r w:rsidRPr="00092E02">
        <w:rPr>
          <w:b w:val="0"/>
          <w:color w:val="auto"/>
          <w:sz w:val="20"/>
          <w:szCs w:val="22"/>
        </w:rPr>
        <w:t xml:space="preserve"> maximu</w:t>
      </w:r>
      <w:r>
        <w:rPr>
          <w:b w:val="0"/>
          <w:color w:val="auto"/>
          <w:sz w:val="20"/>
          <w:szCs w:val="22"/>
        </w:rPr>
        <w:t xml:space="preserve">m de part variable individuelle et/ou collective </w:t>
      </w:r>
      <w:r w:rsidRPr="00092E02">
        <w:rPr>
          <w:b w:val="0"/>
          <w:color w:val="auto"/>
          <w:sz w:val="20"/>
          <w:szCs w:val="22"/>
        </w:rPr>
        <w:t xml:space="preserve">sera effectif pour la part variable attribuée en mars </w:t>
      </w:r>
      <w:r>
        <w:rPr>
          <w:b w:val="0"/>
          <w:color w:val="auto"/>
          <w:sz w:val="20"/>
          <w:szCs w:val="22"/>
        </w:rPr>
        <w:t>2023</w:t>
      </w:r>
      <w:r w:rsidRPr="00092E02">
        <w:rPr>
          <w:b w:val="0"/>
          <w:color w:val="auto"/>
          <w:sz w:val="20"/>
          <w:szCs w:val="22"/>
        </w:rPr>
        <w:t xml:space="preserve"> au titre de</w:t>
      </w:r>
      <w:r>
        <w:rPr>
          <w:b w:val="0"/>
          <w:color w:val="auto"/>
          <w:sz w:val="20"/>
          <w:szCs w:val="22"/>
        </w:rPr>
        <w:t xml:space="preserve"> l’année</w:t>
      </w:r>
      <w:r w:rsidRPr="00092E02">
        <w:rPr>
          <w:b w:val="0"/>
          <w:color w:val="auto"/>
          <w:sz w:val="20"/>
          <w:szCs w:val="22"/>
        </w:rPr>
        <w:t xml:space="preserve"> </w:t>
      </w:r>
      <w:r>
        <w:rPr>
          <w:b w:val="0"/>
          <w:color w:val="auto"/>
          <w:sz w:val="20"/>
          <w:szCs w:val="22"/>
        </w:rPr>
        <w:t>2022</w:t>
      </w:r>
      <w:r w:rsidRPr="00092E02">
        <w:rPr>
          <w:b w:val="0"/>
          <w:color w:val="auto"/>
          <w:sz w:val="20"/>
          <w:szCs w:val="22"/>
        </w:rPr>
        <w:t xml:space="preserve">. </w:t>
      </w:r>
    </w:p>
    <w:p w:rsidP="00110B3B" w:rsidR="00110B3B" w:rsidRDefault="00110B3B" w:rsidRPr="00092E02">
      <w:pPr>
        <w:pStyle w:val="1"/>
        <w:spacing w:after="0"/>
        <w:rPr>
          <w:b w:val="0"/>
          <w:color w:val="auto"/>
          <w:sz w:val="20"/>
          <w:szCs w:val="22"/>
        </w:rPr>
      </w:pPr>
    </w:p>
    <w:p w:rsidP="00F34D18" w:rsidR="00092E02" w:rsidRDefault="00092E02">
      <w:pPr>
        <w:pStyle w:val="1"/>
        <w:numPr>
          <w:ilvl w:val="0"/>
          <w:numId w:val="2"/>
        </w:numPr>
        <w:spacing w:after="0"/>
        <w:ind w:hanging="294"/>
        <w:rPr>
          <w:b w:val="0"/>
          <w:color w:val="auto"/>
          <w:sz w:val="20"/>
          <w:szCs w:val="22"/>
        </w:rPr>
      </w:pPr>
      <w:r w:rsidRPr="00092E02">
        <w:rPr>
          <w:b w:val="0"/>
          <w:color w:val="auto"/>
          <w:sz w:val="20"/>
          <w:szCs w:val="22"/>
        </w:rPr>
        <w:t>Le changement du Forfait Jour</w:t>
      </w:r>
      <w:r w:rsidR="00BC2ABA">
        <w:rPr>
          <w:b w:val="0"/>
          <w:color w:val="auto"/>
          <w:sz w:val="20"/>
          <w:szCs w:val="22"/>
        </w:rPr>
        <w:t>s</w:t>
      </w:r>
      <w:r w:rsidRPr="00092E02">
        <w:rPr>
          <w:b w:val="0"/>
          <w:color w:val="auto"/>
          <w:sz w:val="20"/>
          <w:szCs w:val="22"/>
        </w:rPr>
        <w:t xml:space="preserve"> sera effectif au 1er janvier </w:t>
      </w:r>
      <w:r>
        <w:rPr>
          <w:b w:val="0"/>
          <w:color w:val="auto"/>
          <w:sz w:val="20"/>
          <w:szCs w:val="22"/>
        </w:rPr>
        <w:t>2022, et les jours de RTT 2022 seront recalculés en conséquence</w:t>
      </w:r>
      <w:r w:rsidRPr="00092E02">
        <w:rPr>
          <w:b w:val="0"/>
          <w:color w:val="auto"/>
          <w:sz w:val="20"/>
          <w:szCs w:val="22"/>
        </w:rPr>
        <w:t xml:space="preserve">. </w:t>
      </w:r>
    </w:p>
    <w:p w:rsidP="00830945" w:rsidR="00830945" w:rsidRDefault="00830945" w:rsidRPr="00092E02">
      <w:pPr>
        <w:pStyle w:val="1"/>
        <w:spacing w:after="0"/>
        <w:ind w:left="720"/>
        <w:rPr>
          <w:b w:val="0"/>
          <w:color w:val="auto"/>
          <w:sz w:val="20"/>
          <w:szCs w:val="22"/>
        </w:rPr>
      </w:pPr>
    </w:p>
    <w:p w:rsidP="00F34D18" w:rsidR="00092E02" w:rsidRDefault="00DC7598" w:rsidRPr="00092E02">
      <w:pPr>
        <w:pStyle w:val="1"/>
        <w:numPr>
          <w:ilvl w:val="0"/>
          <w:numId w:val="2"/>
        </w:numPr>
        <w:spacing w:after="0"/>
        <w:ind w:hanging="294"/>
        <w:rPr>
          <w:b w:val="0"/>
          <w:color w:val="auto"/>
          <w:sz w:val="20"/>
          <w:szCs w:val="22"/>
        </w:rPr>
      </w:pPr>
      <w:r>
        <w:rPr>
          <w:b w:val="0"/>
          <w:color w:val="auto"/>
          <w:sz w:val="20"/>
          <w:szCs w:val="22"/>
        </w:rPr>
        <w:t>À</w:t>
      </w:r>
      <w:r w:rsidR="00110B3B">
        <w:rPr>
          <w:b w:val="0"/>
          <w:color w:val="auto"/>
          <w:sz w:val="20"/>
          <w:szCs w:val="22"/>
        </w:rPr>
        <w:t xml:space="preserve"> ce titre, l</w:t>
      </w:r>
      <w:r w:rsidR="00092E02" w:rsidRPr="00092E02">
        <w:rPr>
          <w:b w:val="0"/>
          <w:color w:val="auto"/>
          <w:sz w:val="20"/>
          <w:szCs w:val="22"/>
        </w:rPr>
        <w:t xml:space="preserve">a part variable </w:t>
      </w:r>
      <w:r w:rsidR="00092E02">
        <w:rPr>
          <w:b w:val="0"/>
          <w:color w:val="auto"/>
          <w:sz w:val="20"/>
          <w:szCs w:val="22"/>
        </w:rPr>
        <w:t>2023</w:t>
      </w:r>
      <w:r w:rsidR="00092E02" w:rsidRPr="00092E02">
        <w:rPr>
          <w:b w:val="0"/>
          <w:color w:val="auto"/>
          <w:sz w:val="20"/>
          <w:szCs w:val="22"/>
        </w:rPr>
        <w:t xml:space="preserve"> au titre de </w:t>
      </w:r>
      <w:r w:rsidR="00092E02">
        <w:rPr>
          <w:b w:val="0"/>
          <w:color w:val="auto"/>
          <w:sz w:val="20"/>
          <w:szCs w:val="22"/>
        </w:rPr>
        <w:t>2022</w:t>
      </w:r>
      <w:r w:rsidR="00092E02" w:rsidRPr="00092E02">
        <w:rPr>
          <w:b w:val="0"/>
          <w:color w:val="auto"/>
          <w:sz w:val="20"/>
          <w:szCs w:val="22"/>
        </w:rPr>
        <w:t xml:space="preserve"> ne sera pas proratisée mais calculée sur la base de ce nouveau maximum sur l’année </w:t>
      </w:r>
      <w:r w:rsidR="00092E02">
        <w:rPr>
          <w:b w:val="0"/>
          <w:color w:val="auto"/>
          <w:sz w:val="20"/>
          <w:szCs w:val="22"/>
        </w:rPr>
        <w:t>2022</w:t>
      </w:r>
      <w:r w:rsidR="00092E02" w:rsidRPr="00092E02">
        <w:rPr>
          <w:b w:val="0"/>
          <w:color w:val="auto"/>
          <w:sz w:val="20"/>
          <w:szCs w:val="22"/>
        </w:rPr>
        <w:t xml:space="preserve"> complète. </w:t>
      </w:r>
    </w:p>
    <w:p w:rsidP="00C0308F" w:rsidR="001F5C93" w:rsidRDefault="001F5C93">
      <w:pPr>
        <w:pStyle w:val="1"/>
        <w:spacing w:after="0"/>
        <w:ind w:left="426"/>
        <w:rPr>
          <w:b w:val="0"/>
          <w:color w:val="auto"/>
          <w:sz w:val="20"/>
          <w:szCs w:val="22"/>
        </w:rPr>
      </w:pPr>
    </w:p>
    <w:p w:rsidP="00C0308F" w:rsidR="00204466" w:rsidRDefault="00C0308F" w:rsidRPr="00877D64">
      <w:pPr>
        <w:pStyle w:val="1"/>
        <w:spacing w:after="0"/>
        <w:ind w:left="426"/>
        <w:rPr>
          <w:color w:val="auto"/>
          <w:sz w:val="20"/>
          <w:szCs w:val="22"/>
          <w:u w:val="single"/>
        </w:rPr>
      </w:pPr>
      <w:r w:rsidRPr="00877D64">
        <w:rPr>
          <w:color w:val="auto"/>
          <w:sz w:val="20"/>
          <w:szCs w:val="22"/>
          <w:u w:val="single"/>
        </w:rPr>
        <w:t>À défaut de signature de cet avenant, les salariés conserveront</w:t>
      </w:r>
      <w:r w:rsidR="00204466" w:rsidRPr="00877D64">
        <w:rPr>
          <w:color w:val="auto"/>
          <w:sz w:val="20"/>
          <w:szCs w:val="22"/>
          <w:u w:val="single"/>
        </w:rPr>
        <w:t xml:space="preserve"> : </w:t>
      </w:r>
    </w:p>
    <w:p w:rsidP="00C0308F" w:rsidR="003249BC" w:rsidRDefault="003249BC">
      <w:pPr>
        <w:pStyle w:val="1"/>
        <w:spacing w:after="0"/>
        <w:ind w:left="426"/>
        <w:rPr>
          <w:b w:val="0"/>
          <w:color w:val="auto"/>
          <w:sz w:val="20"/>
          <w:szCs w:val="22"/>
        </w:rPr>
      </w:pPr>
    </w:p>
    <w:p w:rsidP="00F34D18" w:rsidR="00204466" w:rsidRDefault="00204466">
      <w:pPr>
        <w:pStyle w:val="1"/>
        <w:numPr>
          <w:ilvl w:val="0"/>
          <w:numId w:val="2"/>
        </w:numPr>
        <w:spacing w:after="0"/>
        <w:ind w:hanging="294"/>
        <w:rPr>
          <w:b w:val="0"/>
          <w:color w:val="auto"/>
          <w:sz w:val="20"/>
          <w:szCs w:val="22"/>
        </w:rPr>
      </w:pPr>
      <w:r>
        <w:rPr>
          <w:b w:val="0"/>
          <w:color w:val="auto"/>
          <w:sz w:val="20"/>
          <w:szCs w:val="22"/>
        </w:rPr>
        <w:t>Pour les salariés en position I, II et IIIA, le</w:t>
      </w:r>
      <w:r w:rsidR="00C0308F" w:rsidRPr="009A542B">
        <w:rPr>
          <w:b w:val="0"/>
          <w:color w:val="auto"/>
          <w:sz w:val="20"/>
          <w:szCs w:val="22"/>
        </w:rPr>
        <w:t xml:space="preserve"> forfait</w:t>
      </w:r>
      <w:r>
        <w:rPr>
          <w:b w:val="0"/>
          <w:color w:val="auto"/>
          <w:sz w:val="20"/>
          <w:szCs w:val="22"/>
        </w:rPr>
        <w:t xml:space="preserve"> 212</w:t>
      </w:r>
      <w:r w:rsidR="00C0308F" w:rsidRPr="009A542B">
        <w:rPr>
          <w:b w:val="0"/>
          <w:color w:val="auto"/>
          <w:sz w:val="20"/>
          <w:szCs w:val="22"/>
        </w:rPr>
        <w:t xml:space="preserve"> jours </w:t>
      </w:r>
      <w:r w:rsidR="00BC7EC5">
        <w:rPr>
          <w:b w:val="0"/>
          <w:color w:val="auto"/>
          <w:sz w:val="20"/>
          <w:szCs w:val="22"/>
        </w:rPr>
        <w:t>et la structure de rémunération fondée sur le seul salaire fixe</w:t>
      </w:r>
      <w:r>
        <w:rPr>
          <w:b w:val="0"/>
          <w:color w:val="auto"/>
          <w:sz w:val="20"/>
          <w:szCs w:val="22"/>
        </w:rPr>
        <w:t>,</w:t>
      </w:r>
    </w:p>
    <w:p w:rsidP="00830945" w:rsidR="00830945" w:rsidRDefault="00830945">
      <w:pPr>
        <w:pStyle w:val="1"/>
        <w:spacing w:after="0"/>
        <w:ind w:left="720"/>
        <w:rPr>
          <w:b w:val="0"/>
          <w:color w:val="auto"/>
          <w:sz w:val="20"/>
          <w:szCs w:val="22"/>
        </w:rPr>
      </w:pPr>
    </w:p>
    <w:p w:rsidP="00F34D18" w:rsidR="00204466" w:rsidRDefault="00204466">
      <w:pPr>
        <w:pStyle w:val="1"/>
        <w:numPr>
          <w:ilvl w:val="0"/>
          <w:numId w:val="2"/>
        </w:numPr>
        <w:spacing w:after="0"/>
        <w:ind w:hanging="294"/>
        <w:rPr>
          <w:b w:val="0"/>
          <w:color w:val="auto"/>
          <w:sz w:val="20"/>
          <w:szCs w:val="22"/>
        </w:rPr>
      </w:pPr>
      <w:r>
        <w:rPr>
          <w:b w:val="0"/>
          <w:color w:val="auto"/>
          <w:sz w:val="20"/>
          <w:szCs w:val="22"/>
        </w:rPr>
        <w:t>Pour les salariés Grade C IIIB, le forfait 214 jours et la structure de rémunération fondée sur le salaire fixe et une part variable individuelle de 7,44% maximum du salaire fixe annuel,</w:t>
      </w:r>
    </w:p>
    <w:p w:rsidP="00830945" w:rsidR="00830945" w:rsidRDefault="00830945">
      <w:pPr>
        <w:pStyle w:val="1"/>
        <w:spacing w:after="0"/>
        <w:rPr>
          <w:b w:val="0"/>
          <w:color w:val="auto"/>
          <w:sz w:val="20"/>
          <w:szCs w:val="22"/>
        </w:rPr>
      </w:pPr>
    </w:p>
    <w:p w:rsidP="00F34D18" w:rsidR="003249BC" w:rsidRDefault="00204466">
      <w:pPr>
        <w:pStyle w:val="1"/>
        <w:numPr>
          <w:ilvl w:val="0"/>
          <w:numId w:val="2"/>
        </w:numPr>
        <w:spacing w:after="0"/>
        <w:ind w:hanging="294"/>
        <w:rPr>
          <w:b w:val="0"/>
          <w:color w:val="auto"/>
          <w:sz w:val="20"/>
          <w:szCs w:val="22"/>
        </w:rPr>
      </w:pPr>
      <w:r>
        <w:rPr>
          <w:b w:val="0"/>
          <w:color w:val="auto"/>
          <w:sz w:val="20"/>
          <w:szCs w:val="22"/>
        </w:rPr>
        <w:t>Pour les salariés Grade B IIIB, le forfait 215 jours et la structure de rémunération fondée sur le salaire fixe et une part variable individuelle de 12,42% maximum du salaire fixe annuel</w:t>
      </w:r>
      <w:r w:rsidR="00C0308F" w:rsidRPr="009A542B">
        <w:rPr>
          <w:b w:val="0"/>
          <w:color w:val="auto"/>
          <w:sz w:val="20"/>
          <w:szCs w:val="22"/>
        </w:rPr>
        <w:t>.</w:t>
      </w:r>
    </w:p>
    <w:p w:rsidP="00830945" w:rsidR="00830945" w:rsidRDefault="00830945">
      <w:pPr>
        <w:pStyle w:val="1"/>
        <w:spacing w:after="0"/>
        <w:rPr>
          <w:b w:val="0"/>
          <w:color w:val="auto"/>
          <w:sz w:val="20"/>
          <w:szCs w:val="22"/>
        </w:rPr>
      </w:pPr>
    </w:p>
    <w:p w:rsidP="000A0BCC" w:rsidR="00C0308F" w:rsidRDefault="00C0308F" w:rsidRPr="008545F5">
      <w:pPr>
        <w:pStyle w:val="1"/>
        <w:numPr>
          <w:ilvl w:val="0"/>
          <w:numId w:val="2"/>
        </w:numPr>
        <w:spacing w:after="0"/>
        <w:ind w:hanging="294"/>
        <w:rPr>
          <w:color w:val="auto"/>
          <w:sz w:val="20"/>
          <w:szCs w:val="22"/>
        </w:rPr>
      </w:pPr>
      <w:r w:rsidRPr="008545F5">
        <w:rPr>
          <w:color w:val="auto"/>
          <w:sz w:val="20"/>
          <w:szCs w:val="22"/>
        </w:rPr>
        <w:t>La Direction confirme</w:t>
      </w:r>
      <w:r w:rsidR="00DC7598">
        <w:rPr>
          <w:color w:val="auto"/>
          <w:sz w:val="20"/>
          <w:szCs w:val="22"/>
        </w:rPr>
        <w:t xml:space="preserve"> </w:t>
      </w:r>
      <w:r w:rsidR="00984A0D">
        <w:rPr>
          <w:color w:val="auto"/>
          <w:sz w:val="20"/>
          <w:szCs w:val="22"/>
        </w:rPr>
        <w:t>l’</w:t>
      </w:r>
      <w:r w:rsidR="00DC7598">
        <w:rPr>
          <w:color w:val="auto"/>
          <w:sz w:val="20"/>
          <w:szCs w:val="22"/>
        </w:rPr>
        <w:t>e</w:t>
      </w:r>
      <w:r w:rsidRPr="008545F5">
        <w:rPr>
          <w:color w:val="auto"/>
          <w:sz w:val="20"/>
          <w:szCs w:val="22"/>
        </w:rPr>
        <w:t>ngagement que cette décision individuelle n’aura aucun impact sur l’appréciation de la contribution individuelle et les décisions de gestion de carrière qui resteront fondées sur les critères en vigueur.</w:t>
      </w:r>
    </w:p>
    <w:p w:rsidP="00092E02" w:rsidR="00233E38" w:rsidRDefault="00233E38">
      <w:pPr>
        <w:pStyle w:val="1"/>
        <w:spacing w:after="0"/>
        <w:ind w:left="426"/>
        <w:rPr>
          <w:b w:val="0"/>
          <w:color w:val="auto"/>
          <w:sz w:val="20"/>
          <w:szCs w:val="22"/>
        </w:rPr>
      </w:pPr>
    </w:p>
    <w:p w:rsidP="00092E02" w:rsidR="00830945" w:rsidRDefault="00830945">
      <w:pPr>
        <w:pStyle w:val="1"/>
        <w:spacing w:after="0"/>
        <w:ind w:left="426"/>
        <w:rPr>
          <w:b w:val="0"/>
          <w:color w:val="auto"/>
          <w:sz w:val="20"/>
          <w:szCs w:val="22"/>
        </w:rPr>
      </w:pPr>
    </w:p>
    <w:p w:rsidP="00233E38" w:rsidR="00233E38" w:rsidRDefault="00233E38" w:rsidRPr="008A2FB1">
      <w:pPr>
        <w:pStyle w:val="1"/>
        <w:spacing w:after="0"/>
        <w:ind w:left="426"/>
        <w:rPr>
          <w:color w:val="auto"/>
          <w:sz w:val="20"/>
          <w:szCs w:val="22"/>
        </w:rPr>
      </w:pPr>
      <w:r w:rsidRPr="002C6BC7">
        <w:rPr>
          <w:b w:val="0"/>
          <w:color w:val="auto"/>
          <w:sz w:val="20"/>
          <w:szCs w:val="22"/>
        </w:rPr>
        <w:t>Dans le cadre de la négociation, les parties signataires ont</w:t>
      </w:r>
      <w:r w:rsidR="00CF54B7" w:rsidRPr="002C6BC7">
        <w:rPr>
          <w:b w:val="0"/>
          <w:color w:val="auto"/>
          <w:sz w:val="20"/>
          <w:szCs w:val="22"/>
        </w:rPr>
        <w:t xml:space="preserve"> également</w:t>
      </w:r>
      <w:r w:rsidRPr="002C6BC7">
        <w:rPr>
          <w:b w:val="0"/>
          <w:color w:val="auto"/>
          <w:sz w:val="20"/>
          <w:szCs w:val="22"/>
        </w:rPr>
        <w:t xml:space="preserve"> retenu d’introduire</w:t>
      </w:r>
      <w:r w:rsidR="00CF54B7" w:rsidRPr="002C6BC7">
        <w:rPr>
          <w:b w:val="0"/>
          <w:color w:val="auto"/>
          <w:sz w:val="20"/>
          <w:szCs w:val="22"/>
        </w:rPr>
        <w:t xml:space="preserve">, pour les personnes présentes aux effectifs à la date de signature du présent </w:t>
      </w:r>
      <w:r w:rsidR="00BC2ABA" w:rsidRPr="002C6BC7">
        <w:rPr>
          <w:b w:val="0"/>
          <w:color w:val="auto"/>
          <w:sz w:val="20"/>
          <w:szCs w:val="22"/>
        </w:rPr>
        <w:t>accord</w:t>
      </w:r>
      <w:r w:rsidR="00CF54B7" w:rsidRPr="002C6BC7">
        <w:rPr>
          <w:b w:val="0"/>
          <w:color w:val="auto"/>
          <w:sz w:val="20"/>
          <w:szCs w:val="22"/>
        </w:rPr>
        <w:t>,</w:t>
      </w:r>
      <w:r w:rsidRPr="002C6BC7">
        <w:rPr>
          <w:b w:val="0"/>
          <w:color w:val="auto"/>
          <w:sz w:val="20"/>
          <w:szCs w:val="22"/>
        </w:rPr>
        <w:t xml:space="preserve"> une forme de</w:t>
      </w:r>
      <w:r w:rsidRPr="008A2FB1">
        <w:rPr>
          <w:color w:val="auto"/>
          <w:sz w:val="20"/>
          <w:szCs w:val="22"/>
        </w:rPr>
        <w:t xml:space="preserve"> période probatoire de 3 ans (2022, 2023, </w:t>
      </w:r>
      <w:r w:rsidRPr="00D839E3">
        <w:rPr>
          <w:color w:val="auto"/>
          <w:sz w:val="20"/>
          <w:szCs w:val="22"/>
        </w:rPr>
        <w:t>2024)</w:t>
      </w:r>
      <w:r w:rsidR="001F5C93" w:rsidRPr="00D839E3">
        <w:rPr>
          <w:color w:val="auto"/>
          <w:sz w:val="20"/>
          <w:szCs w:val="22"/>
        </w:rPr>
        <w:t>,</w:t>
      </w:r>
      <w:r w:rsidRPr="00D839E3">
        <w:rPr>
          <w:color w:val="auto"/>
          <w:sz w:val="20"/>
          <w:szCs w:val="22"/>
        </w:rPr>
        <w:t xml:space="preserve"> </w:t>
      </w:r>
      <w:r w:rsidR="006C06C9" w:rsidRPr="00D839E3">
        <w:rPr>
          <w:color w:val="auto"/>
          <w:sz w:val="20"/>
          <w:szCs w:val="22"/>
        </w:rPr>
        <w:t>renouvelable une fois,</w:t>
      </w:r>
      <w:r w:rsidR="001F5C93" w:rsidRPr="00D839E3">
        <w:rPr>
          <w:color w:val="auto"/>
          <w:sz w:val="20"/>
          <w:szCs w:val="22"/>
        </w:rPr>
        <w:t xml:space="preserve"> </w:t>
      </w:r>
      <w:r w:rsidRPr="00D839E3">
        <w:rPr>
          <w:color w:val="auto"/>
          <w:sz w:val="20"/>
          <w:szCs w:val="22"/>
        </w:rPr>
        <w:t xml:space="preserve">assortie </w:t>
      </w:r>
      <w:r w:rsidRPr="008A2FB1">
        <w:rPr>
          <w:color w:val="auto"/>
          <w:sz w:val="20"/>
          <w:szCs w:val="22"/>
        </w:rPr>
        <w:t xml:space="preserve">des flexibilités suivantes : </w:t>
      </w:r>
    </w:p>
    <w:p w:rsidP="00233E38" w:rsidR="000D1445" w:rsidRDefault="000D1445">
      <w:pPr>
        <w:pStyle w:val="1"/>
        <w:spacing w:after="0"/>
        <w:ind w:left="426"/>
        <w:rPr>
          <w:color w:val="auto"/>
          <w:sz w:val="20"/>
          <w:szCs w:val="22"/>
        </w:rPr>
      </w:pPr>
    </w:p>
    <w:p w:rsidP="00F34D18" w:rsidR="00FA3300" w:rsidRDefault="00FA3300" w:rsidRPr="006C06C9">
      <w:pPr>
        <w:pStyle w:val="1"/>
        <w:numPr>
          <w:ilvl w:val="0"/>
          <w:numId w:val="2"/>
        </w:numPr>
        <w:spacing w:after="0"/>
        <w:rPr>
          <w:color w:val="auto"/>
          <w:sz w:val="20"/>
          <w:szCs w:val="22"/>
        </w:rPr>
      </w:pPr>
      <w:r w:rsidRPr="006C06C9">
        <w:rPr>
          <w:color w:val="auto"/>
          <w:sz w:val="20"/>
          <w:szCs w:val="22"/>
        </w:rPr>
        <w:t>Flexibilité : adhésion ultérieure</w:t>
      </w:r>
      <w:r w:rsidR="006C06C9" w:rsidRPr="006C06C9">
        <w:rPr>
          <w:color w:val="auto"/>
          <w:sz w:val="20"/>
          <w:szCs w:val="22"/>
        </w:rPr>
        <w:t xml:space="preserve"> pour les salariés présents aux effectifs à la date de signature de l’accord</w:t>
      </w:r>
    </w:p>
    <w:p w:rsidP="00FA3300" w:rsidR="00110B3B" w:rsidRDefault="00110B3B">
      <w:pPr>
        <w:pStyle w:val="1"/>
        <w:spacing w:after="0"/>
        <w:ind w:left="720"/>
        <w:rPr>
          <w:b w:val="0"/>
          <w:color w:val="auto"/>
          <w:sz w:val="20"/>
          <w:szCs w:val="22"/>
        </w:rPr>
      </w:pPr>
    </w:p>
    <w:p w:rsidP="00FA3300" w:rsidR="00233E38" w:rsidRDefault="00233E38">
      <w:pPr>
        <w:pStyle w:val="1"/>
        <w:spacing w:after="0"/>
        <w:ind w:left="720"/>
        <w:rPr>
          <w:b w:val="0"/>
          <w:color w:val="auto"/>
          <w:sz w:val="20"/>
          <w:szCs w:val="22"/>
        </w:rPr>
      </w:pPr>
      <w:r>
        <w:rPr>
          <w:b w:val="0"/>
          <w:color w:val="auto"/>
          <w:sz w:val="20"/>
          <w:szCs w:val="22"/>
        </w:rPr>
        <w:t xml:space="preserve">Les salariés qui </w:t>
      </w:r>
      <w:r w:rsidRPr="00AD287A">
        <w:rPr>
          <w:b w:val="0"/>
          <w:color w:val="auto"/>
          <w:sz w:val="20"/>
          <w:szCs w:val="22"/>
        </w:rPr>
        <w:t xml:space="preserve">choisiront </w:t>
      </w:r>
      <w:r w:rsidR="00CD3A9F" w:rsidRPr="00AD287A">
        <w:rPr>
          <w:b w:val="0"/>
          <w:color w:val="auto"/>
          <w:sz w:val="20"/>
          <w:szCs w:val="22"/>
        </w:rPr>
        <w:t>à la mise en place du dispositif</w:t>
      </w:r>
      <w:r w:rsidRPr="00AD287A">
        <w:rPr>
          <w:b w:val="0"/>
          <w:color w:val="auto"/>
          <w:sz w:val="20"/>
          <w:szCs w:val="22"/>
        </w:rPr>
        <w:t xml:space="preserve"> </w:t>
      </w:r>
      <w:r w:rsidR="00CD3A9F" w:rsidRPr="00AD287A">
        <w:rPr>
          <w:b w:val="0"/>
          <w:color w:val="auto"/>
          <w:sz w:val="20"/>
          <w:szCs w:val="22"/>
        </w:rPr>
        <w:t>en 2022</w:t>
      </w:r>
      <w:r w:rsidR="00CD3A9F">
        <w:rPr>
          <w:b w:val="0"/>
          <w:color w:val="auto"/>
          <w:sz w:val="20"/>
          <w:szCs w:val="22"/>
        </w:rPr>
        <w:t xml:space="preserve"> </w:t>
      </w:r>
      <w:r>
        <w:rPr>
          <w:b w:val="0"/>
          <w:color w:val="auto"/>
          <w:sz w:val="20"/>
          <w:szCs w:val="22"/>
        </w:rPr>
        <w:t xml:space="preserve">de conserver leurs conditions actuelles en matière de durée du travail et de structure de rémunération </w:t>
      </w:r>
      <w:r w:rsidRPr="003160B5">
        <w:rPr>
          <w:b w:val="0"/>
          <w:color w:val="auto"/>
          <w:sz w:val="20"/>
          <w:szCs w:val="22"/>
        </w:rPr>
        <w:t xml:space="preserve">pourront néanmoins demander </w:t>
      </w:r>
      <w:r>
        <w:rPr>
          <w:b w:val="0"/>
          <w:color w:val="auto"/>
          <w:sz w:val="20"/>
          <w:szCs w:val="22"/>
        </w:rPr>
        <w:t xml:space="preserve">en 2023 </w:t>
      </w:r>
      <w:r w:rsidR="00B8668A">
        <w:rPr>
          <w:b w:val="0"/>
          <w:color w:val="auto"/>
          <w:sz w:val="20"/>
          <w:szCs w:val="22"/>
        </w:rPr>
        <w:t xml:space="preserve">ou </w:t>
      </w:r>
      <w:r>
        <w:rPr>
          <w:b w:val="0"/>
          <w:color w:val="auto"/>
          <w:sz w:val="20"/>
          <w:szCs w:val="22"/>
        </w:rPr>
        <w:t>2024</w:t>
      </w:r>
      <w:r w:rsidRPr="003160B5">
        <w:rPr>
          <w:b w:val="0"/>
          <w:color w:val="auto"/>
          <w:sz w:val="20"/>
          <w:szCs w:val="22"/>
        </w:rPr>
        <w:t xml:space="preserve"> à bénéficier de ces nouvelles dispositions</w:t>
      </w:r>
      <w:r>
        <w:rPr>
          <w:b w:val="0"/>
          <w:color w:val="auto"/>
          <w:sz w:val="20"/>
          <w:szCs w:val="22"/>
        </w:rPr>
        <w:t xml:space="preserve">. </w:t>
      </w:r>
    </w:p>
    <w:p w:rsidP="00FA3300" w:rsidR="00830945" w:rsidRDefault="00830945">
      <w:pPr>
        <w:pStyle w:val="1"/>
        <w:spacing w:after="0"/>
        <w:ind w:left="720"/>
        <w:rPr>
          <w:b w:val="0"/>
          <w:color w:val="auto"/>
          <w:sz w:val="20"/>
          <w:szCs w:val="22"/>
        </w:rPr>
      </w:pPr>
    </w:p>
    <w:p w:rsidP="00233E38" w:rsidR="002C6BC7" w:rsidRDefault="00233E38">
      <w:pPr>
        <w:pStyle w:val="1"/>
        <w:spacing w:after="0"/>
        <w:ind w:left="720"/>
        <w:rPr>
          <w:b w:val="0"/>
          <w:color w:val="auto"/>
          <w:sz w:val="20"/>
          <w:szCs w:val="22"/>
        </w:rPr>
      </w:pPr>
      <w:r w:rsidRPr="005B0F51">
        <w:rPr>
          <w:b w:val="0"/>
          <w:color w:val="auto"/>
          <w:sz w:val="20"/>
          <w:szCs w:val="22"/>
        </w:rPr>
        <w:t>Pour cela, ils devront faire connaître leur décision avant le 1</w:t>
      </w:r>
      <w:r w:rsidRPr="005B0F51">
        <w:rPr>
          <w:b w:val="0"/>
          <w:color w:val="auto"/>
          <w:sz w:val="20"/>
          <w:szCs w:val="22"/>
          <w:vertAlign w:val="superscript"/>
        </w:rPr>
        <w:t>er</w:t>
      </w:r>
      <w:r w:rsidRPr="005B0F51">
        <w:rPr>
          <w:b w:val="0"/>
          <w:color w:val="auto"/>
          <w:sz w:val="20"/>
          <w:szCs w:val="22"/>
        </w:rPr>
        <w:t xml:space="preserve"> décembre pour une mise en œuvre effective du nouveau forfait jour</w:t>
      </w:r>
      <w:r w:rsidR="006948A3" w:rsidRPr="00DC7598">
        <w:rPr>
          <w:b w:val="0"/>
          <w:color w:val="auto"/>
          <w:sz w:val="20"/>
          <w:szCs w:val="22"/>
        </w:rPr>
        <w:t>s</w:t>
      </w:r>
      <w:r w:rsidRPr="005B0F51">
        <w:rPr>
          <w:b w:val="0"/>
          <w:color w:val="auto"/>
          <w:sz w:val="20"/>
          <w:szCs w:val="22"/>
        </w:rPr>
        <w:t xml:space="preserve"> au 1</w:t>
      </w:r>
      <w:r w:rsidRPr="005B0F51">
        <w:rPr>
          <w:b w:val="0"/>
          <w:color w:val="auto"/>
          <w:sz w:val="20"/>
          <w:szCs w:val="22"/>
          <w:vertAlign w:val="superscript"/>
        </w:rPr>
        <w:t>er</w:t>
      </w:r>
      <w:r w:rsidRPr="005B0F51">
        <w:rPr>
          <w:b w:val="0"/>
          <w:color w:val="auto"/>
          <w:sz w:val="20"/>
          <w:szCs w:val="22"/>
        </w:rPr>
        <w:t xml:space="preserve"> janvier de l’année suivante et un premier versement de la part variable en mars de l’année N+2. </w:t>
      </w:r>
    </w:p>
    <w:p w:rsidP="00233E38" w:rsidR="001D4795" w:rsidRDefault="001D4795">
      <w:pPr>
        <w:pStyle w:val="1"/>
        <w:spacing w:after="0"/>
        <w:ind w:left="720"/>
        <w:rPr>
          <w:b w:val="0"/>
          <w:color w:val="auto"/>
          <w:sz w:val="20"/>
          <w:szCs w:val="22"/>
        </w:rPr>
      </w:pPr>
    </w:p>
    <w:p w:rsidP="00233E38" w:rsidR="00233E38" w:rsidRDefault="00BC2ABA">
      <w:pPr>
        <w:pStyle w:val="1"/>
        <w:spacing w:after="0"/>
        <w:ind w:left="720"/>
        <w:rPr>
          <w:b w:val="0"/>
          <w:color w:val="auto"/>
          <w:sz w:val="20"/>
          <w:szCs w:val="22"/>
        </w:rPr>
      </w:pPr>
      <w:r w:rsidRPr="005B0F51">
        <w:rPr>
          <w:b w:val="0"/>
          <w:color w:val="auto"/>
          <w:sz w:val="20"/>
          <w:szCs w:val="22"/>
        </w:rPr>
        <w:t>À</w:t>
      </w:r>
      <w:r w:rsidR="00233E38" w:rsidRPr="005B0F51">
        <w:rPr>
          <w:b w:val="0"/>
          <w:color w:val="auto"/>
          <w:sz w:val="20"/>
          <w:szCs w:val="22"/>
        </w:rPr>
        <w:t xml:space="preserve"> titre d’illustration, un salarié fait connaître sa décision d’adhérer au dispositif avant le 1</w:t>
      </w:r>
      <w:r w:rsidR="00233E38" w:rsidRPr="005B0F51">
        <w:rPr>
          <w:b w:val="0"/>
          <w:color w:val="auto"/>
          <w:sz w:val="20"/>
          <w:szCs w:val="22"/>
          <w:vertAlign w:val="superscript"/>
        </w:rPr>
        <w:t>er</w:t>
      </w:r>
      <w:r w:rsidR="00233E38" w:rsidRPr="005B0F51">
        <w:rPr>
          <w:b w:val="0"/>
          <w:color w:val="auto"/>
          <w:sz w:val="20"/>
          <w:szCs w:val="22"/>
        </w:rPr>
        <w:t xml:space="preserve"> décembre 2023, le nouveau forfait jour</w:t>
      </w:r>
      <w:r w:rsidRPr="005B0F51">
        <w:rPr>
          <w:b w:val="0"/>
          <w:color w:val="auto"/>
          <w:sz w:val="20"/>
          <w:szCs w:val="22"/>
        </w:rPr>
        <w:t>s</w:t>
      </w:r>
      <w:r w:rsidR="00233E38" w:rsidRPr="005B0F51">
        <w:rPr>
          <w:b w:val="0"/>
          <w:color w:val="auto"/>
          <w:sz w:val="20"/>
          <w:szCs w:val="22"/>
        </w:rPr>
        <w:t xml:space="preserve"> sera effectif au 1</w:t>
      </w:r>
      <w:r w:rsidR="00233E38" w:rsidRPr="005B0F51">
        <w:rPr>
          <w:b w:val="0"/>
          <w:color w:val="auto"/>
          <w:sz w:val="20"/>
          <w:szCs w:val="22"/>
          <w:vertAlign w:val="superscript"/>
        </w:rPr>
        <w:t>er</w:t>
      </w:r>
      <w:r w:rsidR="00233E38" w:rsidRPr="005B0F51">
        <w:rPr>
          <w:b w:val="0"/>
          <w:color w:val="auto"/>
          <w:sz w:val="20"/>
          <w:szCs w:val="22"/>
        </w:rPr>
        <w:t xml:space="preserve"> janvier 2024 et la première part variable sera versée sur la base d’une année 2024 pleine en mars 2025.</w:t>
      </w:r>
    </w:p>
    <w:p w:rsidP="00233E38" w:rsidR="00B8668A" w:rsidRDefault="00B8668A">
      <w:pPr>
        <w:pStyle w:val="1"/>
        <w:spacing w:after="0"/>
        <w:ind w:left="720"/>
        <w:rPr>
          <w:b w:val="0"/>
          <w:color w:val="auto"/>
          <w:sz w:val="20"/>
          <w:szCs w:val="22"/>
        </w:rPr>
      </w:pPr>
    </w:p>
    <w:p w:rsidP="00233E38" w:rsidR="005C12CF" w:rsidRDefault="00CD3A9F" w:rsidRPr="00416411">
      <w:pPr>
        <w:pStyle w:val="1"/>
        <w:spacing w:after="0"/>
        <w:ind w:left="720"/>
        <w:rPr>
          <w:b w:val="0"/>
          <w:color w:val="auto"/>
          <w:sz w:val="20"/>
          <w:szCs w:val="22"/>
        </w:rPr>
      </w:pPr>
      <w:r w:rsidRPr="00416411">
        <w:rPr>
          <w:b w:val="0"/>
          <w:color w:val="auto"/>
          <w:sz w:val="20"/>
          <w:szCs w:val="22"/>
        </w:rPr>
        <w:t>Une</w:t>
      </w:r>
      <w:r w:rsidR="00B8668A" w:rsidRPr="00416411">
        <w:rPr>
          <w:b w:val="0"/>
          <w:color w:val="auto"/>
          <w:sz w:val="20"/>
          <w:szCs w:val="22"/>
        </w:rPr>
        <w:t xml:space="preserve"> possibilité </w:t>
      </w:r>
      <w:r w:rsidRPr="00416411">
        <w:rPr>
          <w:b w:val="0"/>
          <w:color w:val="auto"/>
          <w:sz w:val="20"/>
          <w:szCs w:val="22"/>
        </w:rPr>
        <w:t xml:space="preserve">supplémentaire </w:t>
      </w:r>
      <w:r w:rsidR="00B8668A" w:rsidRPr="00416411">
        <w:rPr>
          <w:b w:val="0"/>
          <w:color w:val="auto"/>
          <w:sz w:val="20"/>
          <w:szCs w:val="22"/>
        </w:rPr>
        <w:t xml:space="preserve">d’adhésion </w:t>
      </w:r>
      <w:r w:rsidR="006C06C9" w:rsidRPr="00416411">
        <w:rPr>
          <w:b w:val="0"/>
          <w:color w:val="auto"/>
          <w:sz w:val="20"/>
          <w:szCs w:val="22"/>
        </w:rPr>
        <w:t>ultérieure</w:t>
      </w:r>
      <w:r w:rsidR="00B8668A" w:rsidRPr="00416411">
        <w:rPr>
          <w:b w:val="0"/>
          <w:color w:val="auto"/>
          <w:sz w:val="20"/>
          <w:szCs w:val="22"/>
        </w:rPr>
        <w:t xml:space="preserve"> sera offerte </w:t>
      </w:r>
      <w:r w:rsidR="006C06C9" w:rsidRPr="00416411">
        <w:rPr>
          <w:b w:val="0"/>
          <w:color w:val="auto"/>
          <w:sz w:val="20"/>
          <w:szCs w:val="22"/>
        </w:rPr>
        <w:t>pour une nouvelle période de 3 ans</w:t>
      </w:r>
      <w:r w:rsidR="0075130B" w:rsidRPr="00416411">
        <w:rPr>
          <w:b w:val="0"/>
          <w:color w:val="auto"/>
          <w:sz w:val="20"/>
          <w:szCs w:val="22"/>
        </w:rPr>
        <w:t>,</w:t>
      </w:r>
      <w:r w:rsidR="006C06C9" w:rsidRPr="00416411">
        <w:rPr>
          <w:b w:val="0"/>
          <w:color w:val="auto"/>
          <w:sz w:val="20"/>
          <w:szCs w:val="22"/>
        </w:rPr>
        <w:t xml:space="preserve"> </w:t>
      </w:r>
      <w:r w:rsidR="005C12CF" w:rsidRPr="00416411">
        <w:rPr>
          <w:b w:val="0"/>
          <w:color w:val="auto"/>
          <w:sz w:val="20"/>
          <w:szCs w:val="22"/>
        </w:rPr>
        <w:t>aux salariés présents aux effec</w:t>
      </w:r>
      <w:r w:rsidR="0030144B" w:rsidRPr="00416411">
        <w:rPr>
          <w:b w:val="0"/>
          <w:color w:val="auto"/>
          <w:sz w:val="20"/>
          <w:szCs w:val="22"/>
        </w:rPr>
        <w:t xml:space="preserve">tifs à la date de signature de l’accord </w:t>
      </w:r>
      <w:r w:rsidR="0075130B" w:rsidRPr="00416411">
        <w:rPr>
          <w:b w:val="0"/>
          <w:color w:val="auto"/>
          <w:sz w:val="20"/>
          <w:szCs w:val="22"/>
        </w:rPr>
        <w:t>et</w:t>
      </w:r>
      <w:r w:rsidR="005C12CF" w:rsidRPr="00416411">
        <w:rPr>
          <w:b w:val="0"/>
          <w:color w:val="auto"/>
          <w:sz w:val="20"/>
          <w:szCs w:val="22"/>
        </w:rPr>
        <w:t> :</w:t>
      </w:r>
    </w:p>
    <w:p w:rsidP="005C12CF" w:rsidR="005C12CF" w:rsidRDefault="005C12CF" w:rsidRPr="00416411">
      <w:pPr>
        <w:pStyle w:val="1"/>
        <w:numPr>
          <w:ilvl w:val="1"/>
          <w:numId w:val="2"/>
        </w:numPr>
        <w:spacing w:after="0"/>
        <w:rPr>
          <w:b w:val="0"/>
          <w:color w:val="auto"/>
          <w:sz w:val="20"/>
          <w:szCs w:val="22"/>
        </w:rPr>
      </w:pPr>
      <w:r w:rsidRPr="00416411">
        <w:rPr>
          <w:b w:val="0"/>
          <w:color w:val="auto"/>
          <w:sz w:val="20"/>
          <w:szCs w:val="22"/>
        </w:rPr>
        <w:t>N’ayant pas adhéré au dispositif depuis sa mise en place,</w:t>
      </w:r>
    </w:p>
    <w:p w:rsidP="006C3672" w:rsidR="005C12CF" w:rsidRDefault="005C12CF" w:rsidRPr="00416411">
      <w:pPr>
        <w:pStyle w:val="1"/>
        <w:numPr>
          <w:ilvl w:val="1"/>
          <w:numId w:val="2"/>
        </w:numPr>
        <w:spacing w:after="0"/>
        <w:rPr>
          <w:b w:val="0"/>
          <w:color w:val="auto"/>
          <w:sz w:val="20"/>
          <w:szCs w:val="22"/>
        </w:rPr>
      </w:pPr>
      <w:r w:rsidRPr="00416411">
        <w:rPr>
          <w:b w:val="0"/>
          <w:color w:val="auto"/>
          <w:sz w:val="20"/>
          <w:szCs w:val="22"/>
        </w:rPr>
        <w:t>Ou</w:t>
      </w:r>
      <w:r w:rsidR="009257C6" w:rsidRPr="00416411">
        <w:rPr>
          <w:b w:val="0"/>
          <w:color w:val="auto"/>
          <w:sz w:val="20"/>
          <w:szCs w:val="22"/>
        </w:rPr>
        <w:t xml:space="preserve"> après avoir adhéré,</w:t>
      </w:r>
      <w:r w:rsidRPr="00416411">
        <w:rPr>
          <w:b w:val="0"/>
          <w:color w:val="auto"/>
          <w:sz w:val="20"/>
          <w:szCs w:val="22"/>
        </w:rPr>
        <w:t xml:space="preserve"> ayant fait jouer la clause de réversibilité en 2023 ou 2024.</w:t>
      </w:r>
    </w:p>
    <w:p w:rsidP="00233E38" w:rsidR="000D1445" w:rsidRDefault="000D1445">
      <w:pPr>
        <w:pStyle w:val="1"/>
        <w:spacing w:after="0"/>
        <w:ind w:left="720"/>
        <w:rPr>
          <w:b w:val="0"/>
          <w:color w:val="auto"/>
          <w:sz w:val="20"/>
          <w:szCs w:val="22"/>
        </w:rPr>
      </w:pPr>
    </w:p>
    <w:p w:rsidP="00233E38" w:rsidR="00D839E3" w:rsidRDefault="00D839E3">
      <w:pPr>
        <w:pStyle w:val="1"/>
        <w:spacing w:after="0"/>
        <w:ind w:left="720"/>
        <w:rPr>
          <w:b w:val="0"/>
          <w:color w:val="auto"/>
          <w:sz w:val="20"/>
          <w:szCs w:val="22"/>
        </w:rPr>
      </w:pPr>
    </w:p>
    <w:p w:rsidP="00F34D18" w:rsidR="00FA3300" w:rsidRDefault="00FA3300" w:rsidRPr="00830945">
      <w:pPr>
        <w:pStyle w:val="1"/>
        <w:numPr>
          <w:ilvl w:val="0"/>
          <w:numId w:val="2"/>
        </w:numPr>
        <w:spacing w:after="0"/>
        <w:rPr>
          <w:color w:val="auto"/>
          <w:sz w:val="20"/>
          <w:szCs w:val="22"/>
        </w:rPr>
      </w:pPr>
      <w:r w:rsidRPr="00830945">
        <w:rPr>
          <w:color w:val="auto"/>
          <w:sz w:val="20"/>
          <w:szCs w:val="22"/>
        </w:rPr>
        <w:t>Réversibilité </w:t>
      </w:r>
      <w:r w:rsidR="006C06C9" w:rsidRPr="006C06C9">
        <w:rPr>
          <w:color w:val="auto"/>
          <w:sz w:val="20"/>
          <w:szCs w:val="22"/>
        </w:rPr>
        <w:t>pour les salariés présents aux effectifs à la date de signature de l’accord</w:t>
      </w:r>
      <w:r w:rsidRPr="00830945">
        <w:rPr>
          <w:color w:val="auto"/>
          <w:sz w:val="20"/>
          <w:szCs w:val="22"/>
        </w:rPr>
        <w:t xml:space="preserve"> </w:t>
      </w:r>
    </w:p>
    <w:p w:rsidP="00FA3300" w:rsidR="00110B3B" w:rsidRDefault="00110B3B">
      <w:pPr>
        <w:pStyle w:val="1"/>
        <w:spacing w:after="0"/>
        <w:ind w:left="720"/>
        <w:rPr>
          <w:b w:val="0"/>
          <w:color w:val="auto"/>
          <w:sz w:val="20"/>
          <w:szCs w:val="22"/>
        </w:rPr>
      </w:pPr>
    </w:p>
    <w:p w:rsidP="00FA3300" w:rsidR="00233E38" w:rsidRDefault="00233E38">
      <w:pPr>
        <w:pStyle w:val="1"/>
        <w:spacing w:after="0"/>
        <w:ind w:left="720"/>
        <w:rPr>
          <w:b w:val="0"/>
          <w:color w:val="auto"/>
          <w:sz w:val="20"/>
          <w:szCs w:val="22"/>
        </w:rPr>
      </w:pPr>
      <w:r>
        <w:rPr>
          <w:b w:val="0"/>
          <w:color w:val="auto"/>
          <w:sz w:val="20"/>
          <w:szCs w:val="22"/>
        </w:rPr>
        <w:t xml:space="preserve">Les salariés ayant adhéré au </w:t>
      </w:r>
      <w:r w:rsidRPr="00AD287A">
        <w:rPr>
          <w:b w:val="0"/>
          <w:color w:val="auto"/>
          <w:sz w:val="20"/>
          <w:szCs w:val="22"/>
        </w:rPr>
        <w:t xml:space="preserve">dispositif </w:t>
      </w:r>
      <w:r w:rsidR="00CD3A9F" w:rsidRPr="00AD287A">
        <w:rPr>
          <w:b w:val="0"/>
          <w:color w:val="auto"/>
          <w:sz w:val="20"/>
          <w:szCs w:val="22"/>
        </w:rPr>
        <w:t xml:space="preserve">à sa mise en place </w:t>
      </w:r>
      <w:r w:rsidRPr="00AD287A">
        <w:rPr>
          <w:b w:val="0"/>
          <w:color w:val="auto"/>
          <w:sz w:val="20"/>
          <w:szCs w:val="22"/>
        </w:rPr>
        <w:t>en 2022 auront</w:t>
      </w:r>
      <w:r>
        <w:rPr>
          <w:b w:val="0"/>
          <w:color w:val="auto"/>
          <w:sz w:val="20"/>
          <w:szCs w:val="22"/>
        </w:rPr>
        <w:t xml:space="preserve"> la possibilité d’en sortir à compter du 1</w:t>
      </w:r>
      <w:r w:rsidRPr="006F49E5">
        <w:rPr>
          <w:b w:val="0"/>
          <w:color w:val="auto"/>
          <w:sz w:val="20"/>
          <w:szCs w:val="22"/>
          <w:vertAlign w:val="superscript"/>
        </w:rPr>
        <w:t>er</w:t>
      </w:r>
      <w:r>
        <w:rPr>
          <w:b w:val="0"/>
          <w:color w:val="auto"/>
          <w:sz w:val="20"/>
          <w:szCs w:val="22"/>
        </w:rPr>
        <w:t xml:space="preserve"> janvier 2023 ou 2024, sous réserve d’en faire la demande avant le 1</w:t>
      </w:r>
      <w:r w:rsidRPr="00C56430">
        <w:rPr>
          <w:b w:val="0"/>
          <w:color w:val="auto"/>
          <w:sz w:val="20"/>
          <w:szCs w:val="22"/>
          <w:vertAlign w:val="superscript"/>
        </w:rPr>
        <w:t>er</w:t>
      </w:r>
      <w:r>
        <w:rPr>
          <w:b w:val="0"/>
          <w:color w:val="auto"/>
          <w:sz w:val="20"/>
          <w:szCs w:val="22"/>
        </w:rPr>
        <w:t xml:space="preserve"> décembre de l’année 2022 ou 2023. Un avenant au contrat de travail sera établi afin de rétablir la durée du travail ainsi que la structure de rémunération initiales. La part variable due au titre de l’année</w:t>
      </w:r>
      <w:r w:rsidR="00CF54B7">
        <w:rPr>
          <w:b w:val="0"/>
          <w:color w:val="auto"/>
          <w:sz w:val="20"/>
          <w:szCs w:val="22"/>
        </w:rPr>
        <w:t xml:space="preserve"> </w:t>
      </w:r>
      <w:r>
        <w:rPr>
          <w:b w:val="0"/>
          <w:color w:val="auto"/>
          <w:sz w:val="20"/>
          <w:szCs w:val="22"/>
        </w:rPr>
        <w:t xml:space="preserve">effectuée dans le cadre de l’adhésion initiale sera versée normalement. </w:t>
      </w:r>
    </w:p>
    <w:p w:rsidP="00B85E4B" w:rsidR="00B85E4B" w:rsidRDefault="00B85E4B">
      <w:pPr>
        <w:pStyle w:val="1"/>
        <w:spacing w:after="0"/>
        <w:ind w:left="720"/>
        <w:rPr>
          <w:b w:val="0"/>
          <w:color w:val="auto"/>
          <w:sz w:val="20"/>
          <w:szCs w:val="22"/>
        </w:rPr>
      </w:pPr>
    </w:p>
    <w:p w:rsidP="00B85E4B" w:rsidR="00B85E4B" w:rsidRDefault="00B85E4B">
      <w:pPr>
        <w:pStyle w:val="1"/>
        <w:spacing w:after="0"/>
        <w:ind w:left="720"/>
        <w:rPr>
          <w:b w:val="0"/>
          <w:color w:val="auto"/>
          <w:sz w:val="20"/>
          <w:szCs w:val="22"/>
        </w:rPr>
      </w:pPr>
      <w:r>
        <w:rPr>
          <w:b w:val="0"/>
          <w:color w:val="auto"/>
          <w:sz w:val="20"/>
          <w:szCs w:val="22"/>
        </w:rPr>
        <w:t>Les salariés ayant adhéré au dispositif en 2023 ou 2024 auront la possibilité d’y renoncer à compter du 1</w:t>
      </w:r>
      <w:r w:rsidRPr="003249BC">
        <w:rPr>
          <w:b w:val="0"/>
          <w:color w:val="auto"/>
          <w:sz w:val="20"/>
          <w:szCs w:val="22"/>
          <w:vertAlign w:val="superscript"/>
        </w:rPr>
        <w:t>er</w:t>
      </w:r>
      <w:r>
        <w:rPr>
          <w:b w:val="0"/>
          <w:color w:val="auto"/>
          <w:sz w:val="20"/>
          <w:szCs w:val="22"/>
        </w:rPr>
        <w:t xml:space="preserve"> janvier 2024 ou 2025, dans les mêmes conditions que mentionnées ci-dessus.</w:t>
      </w:r>
    </w:p>
    <w:p w:rsidP="00FA3300" w:rsidR="00830945" w:rsidRDefault="00830945">
      <w:pPr>
        <w:pStyle w:val="1"/>
        <w:spacing w:after="0"/>
        <w:ind w:left="720"/>
        <w:rPr>
          <w:b w:val="0"/>
          <w:color w:val="auto"/>
          <w:sz w:val="20"/>
          <w:szCs w:val="22"/>
        </w:rPr>
      </w:pPr>
    </w:p>
    <w:p w:rsidP="00233E38" w:rsidR="00233E38" w:rsidRDefault="00BC2ABA">
      <w:pPr>
        <w:pStyle w:val="1"/>
        <w:spacing w:after="0"/>
        <w:ind w:left="720"/>
        <w:rPr>
          <w:b w:val="0"/>
          <w:color w:val="auto"/>
          <w:sz w:val="20"/>
          <w:szCs w:val="22"/>
        </w:rPr>
      </w:pPr>
      <w:r>
        <w:rPr>
          <w:b w:val="0"/>
          <w:color w:val="auto"/>
          <w:sz w:val="20"/>
          <w:szCs w:val="22"/>
        </w:rPr>
        <w:t>À</w:t>
      </w:r>
      <w:r w:rsidR="00233E38">
        <w:rPr>
          <w:b w:val="0"/>
          <w:color w:val="auto"/>
          <w:sz w:val="20"/>
          <w:szCs w:val="22"/>
        </w:rPr>
        <w:t xml:space="preserve"> titre d’illustration, le 1</w:t>
      </w:r>
      <w:r w:rsidR="00233E38" w:rsidRPr="00A91905">
        <w:rPr>
          <w:b w:val="0"/>
          <w:color w:val="auto"/>
          <w:sz w:val="20"/>
          <w:szCs w:val="22"/>
          <w:vertAlign w:val="superscript"/>
        </w:rPr>
        <w:t>er</w:t>
      </w:r>
      <w:r w:rsidR="00233E38">
        <w:rPr>
          <w:b w:val="0"/>
          <w:color w:val="auto"/>
          <w:sz w:val="20"/>
          <w:szCs w:val="22"/>
        </w:rPr>
        <w:t xml:space="preserve"> novembre 2023, un salarié fait connaître sa décision de renoncer au bénéfice du dispositif de part variable et signe l’avenant au contrat de travail officialisant sa demande. </w:t>
      </w:r>
      <w:r>
        <w:rPr>
          <w:b w:val="0"/>
          <w:color w:val="auto"/>
          <w:sz w:val="20"/>
          <w:szCs w:val="22"/>
        </w:rPr>
        <w:t>À</w:t>
      </w:r>
      <w:r w:rsidR="00233E38">
        <w:rPr>
          <w:b w:val="0"/>
          <w:color w:val="auto"/>
          <w:sz w:val="20"/>
          <w:szCs w:val="22"/>
        </w:rPr>
        <w:t xml:space="preserve"> compter du 1</w:t>
      </w:r>
      <w:r w:rsidR="00233E38" w:rsidRPr="00A91905">
        <w:rPr>
          <w:b w:val="0"/>
          <w:color w:val="auto"/>
          <w:sz w:val="20"/>
          <w:szCs w:val="22"/>
          <w:vertAlign w:val="superscript"/>
        </w:rPr>
        <w:t>er</w:t>
      </w:r>
      <w:r w:rsidR="00233E38">
        <w:rPr>
          <w:b w:val="0"/>
          <w:color w:val="auto"/>
          <w:sz w:val="20"/>
          <w:szCs w:val="22"/>
        </w:rPr>
        <w:t xml:space="preserve"> janvier 2024, la durée du travail ainsi que la structure de rémunération initiales sont restaurées. Le salarié percevra en mars 2024 la part variable au titre de 2023 sur la base d’une année pleine.</w:t>
      </w:r>
    </w:p>
    <w:p w:rsidP="00233E38" w:rsidR="00B85E4B" w:rsidRDefault="00B85E4B">
      <w:pPr>
        <w:pStyle w:val="1"/>
        <w:spacing w:after="0"/>
        <w:ind w:left="720"/>
        <w:rPr>
          <w:b w:val="0"/>
          <w:color w:val="auto"/>
          <w:sz w:val="20"/>
          <w:szCs w:val="22"/>
        </w:rPr>
      </w:pPr>
    </w:p>
    <w:p w:rsidP="00233E38" w:rsidR="00B85E4B" w:rsidRDefault="0075130B" w:rsidRPr="00416411">
      <w:pPr>
        <w:pStyle w:val="1"/>
        <w:spacing w:after="0"/>
        <w:ind w:left="720"/>
        <w:rPr>
          <w:b w:val="0"/>
          <w:color w:val="auto"/>
          <w:sz w:val="20"/>
          <w:szCs w:val="22"/>
        </w:rPr>
      </w:pPr>
      <w:r w:rsidRPr="00416411">
        <w:rPr>
          <w:b w:val="0"/>
          <w:color w:val="auto"/>
          <w:sz w:val="20"/>
          <w:szCs w:val="22"/>
        </w:rPr>
        <w:t>La possibilité de renoncer au dispositif sera offerte pour une nouvelle période de 3 ans, aux salariés présents aux effectifs à la date de signature de l’accord</w:t>
      </w:r>
      <w:r w:rsidR="00CD3A9F" w:rsidRPr="00416411">
        <w:rPr>
          <w:b w:val="0"/>
          <w:color w:val="auto"/>
          <w:sz w:val="20"/>
          <w:szCs w:val="22"/>
        </w:rPr>
        <w:t>.</w:t>
      </w:r>
      <w:r w:rsidRPr="00416411">
        <w:rPr>
          <w:b w:val="0"/>
          <w:color w:val="auto"/>
          <w:sz w:val="20"/>
          <w:szCs w:val="22"/>
        </w:rPr>
        <w:t xml:space="preserve"> </w:t>
      </w:r>
    </w:p>
    <w:p w:rsidP="00233E38" w:rsidR="000D1445" w:rsidRDefault="000D1445">
      <w:pPr>
        <w:pStyle w:val="1"/>
        <w:spacing w:after="0"/>
        <w:ind w:left="720"/>
        <w:rPr>
          <w:b w:val="0"/>
          <w:color w:val="auto"/>
          <w:sz w:val="20"/>
          <w:szCs w:val="22"/>
        </w:rPr>
      </w:pPr>
    </w:p>
    <w:p w:rsidP="00233E38" w:rsidR="00D839E3" w:rsidRDefault="00D839E3">
      <w:pPr>
        <w:pStyle w:val="1"/>
        <w:spacing w:after="0"/>
        <w:ind w:left="720"/>
        <w:rPr>
          <w:b w:val="0"/>
          <w:color w:val="auto"/>
          <w:sz w:val="20"/>
          <w:szCs w:val="22"/>
        </w:rPr>
      </w:pPr>
    </w:p>
    <w:p w:rsidP="00110B3B" w:rsidR="00110B3B" w:rsidRDefault="00110B3B" w:rsidRPr="00416411">
      <w:pPr>
        <w:pStyle w:val="1"/>
        <w:numPr>
          <w:ilvl w:val="0"/>
          <w:numId w:val="2"/>
        </w:numPr>
        <w:spacing w:after="0"/>
        <w:rPr>
          <w:color w:val="auto"/>
          <w:sz w:val="20"/>
          <w:szCs w:val="22"/>
        </w:rPr>
      </w:pPr>
      <w:r w:rsidRPr="00416411">
        <w:rPr>
          <w:color w:val="auto"/>
          <w:sz w:val="20"/>
          <w:szCs w:val="22"/>
        </w:rPr>
        <w:t>Application des modalités</w:t>
      </w:r>
      <w:r w:rsidR="001D4795" w:rsidRPr="00416411">
        <w:rPr>
          <w:color w:val="auto"/>
          <w:sz w:val="20"/>
          <w:szCs w:val="22"/>
        </w:rPr>
        <w:t xml:space="preserve"> dérogatoires</w:t>
      </w:r>
      <w:r w:rsidRPr="00416411">
        <w:rPr>
          <w:color w:val="auto"/>
          <w:sz w:val="20"/>
          <w:szCs w:val="22"/>
        </w:rPr>
        <w:t xml:space="preserve"> d’adhésion ultérieure et de réversibilité</w:t>
      </w:r>
      <w:r w:rsidR="00CD3A9F" w:rsidRPr="00416411">
        <w:rPr>
          <w:color w:val="auto"/>
          <w:sz w:val="20"/>
          <w:szCs w:val="22"/>
        </w:rPr>
        <w:t> </w:t>
      </w:r>
      <w:r w:rsidR="00F00CB7" w:rsidRPr="00416411">
        <w:rPr>
          <w:color w:val="auto"/>
          <w:sz w:val="20"/>
          <w:szCs w:val="22"/>
        </w:rPr>
        <w:t xml:space="preserve">en cas de promotion </w:t>
      </w:r>
      <w:r w:rsidR="00CD3A9F" w:rsidRPr="00416411">
        <w:rPr>
          <w:color w:val="auto"/>
          <w:sz w:val="20"/>
          <w:szCs w:val="22"/>
        </w:rPr>
        <w:t>: exclusions et exceptions</w:t>
      </w:r>
      <w:r w:rsidR="00466028" w:rsidRPr="00416411">
        <w:rPr>
          <w:color w:val="auto"/>
          <w:sz w:val="20"/>
          <w:szCs w:val="22"/>
        </w:rPr>
        <w:t>.</w:t>
      </w:r>
    </w:p>
    <w:p w:rsidP="00CD6CC1" w:rsidR="00110B3B" w:rsidRDefault="00110B3B">
      <w:pPr>
        <w:pStyle w:val="1"/>
        <w:spacing w:after="0"/>
        <w:ind w:left="426"/>
        <w:rPr>
          <w:b w:val="0"/>
          <w:color w:val="auto"/>
          <w:sz w:val="20"/>
          <w:szCs w:val="22"/>
        </w:rPr>
      </w:pPr>
    </w:p>
    <w:p w:rsidP="00110B3B" w:rsidR="00CD3A9F" w:rsidRDefault="00CD3A9F">
      <w:pPr>
        <w:pStyle w:val="1"/>
        <w:spacing w:after="0"/>
        <w:ind w:left="708"/>
        <w:rPr>
          <w:b w:val="0"/>
          <w:color w:val="auto"/>
          <w:sz w:val="20"/>
          <w:szCs w:val="22"/>
        </w:rPr>
      </w:pPr>
      <w:r>
        <w:rPr>
          <w:b w:val="0"/>
          <w:color w:val="auto"/>
          <w:sz w:val="20"/>
          <w:szCs w:val="22"/>
        </w:rPr>
        <w:t>Conformément à l’alinéa 2.2.5</w:t>
      </w:r>
      <w:r w:rsidR="0030144B">
        <w:rPr>
          <w:b w:val="0"/>
          <w:color w:val="auto"/>
          <w:sz w:val="20"/>
          <w:szCs w:val="22"/>
        </w:rPr>
        <w:t>.1</w:t>
      </w:r>
      <w:r>
        <w:rPr>
          <w:b w:val="0"/>
          <w:color w:val="auto"/>
          <w:sz w:val="20"/>
          <w:szCs w:val="22"/>
        </w:rPr>
        <w:t>, ce</w:t>
      </w:r>
      <w:r w:rsidR="00233E38">
        <w:rPr>
          <w:b w:val="0"/>
          <w:color w:val="auto"/>
          <w:sz w:val="20"/>
          <w:szCs w:val="22"/>
        </w:rPr>
        <w:t xml:space="preserve">s possibilités d’adhésion ultérieure ou de réversibilité ne sont pas </w:t>
      </w:r>
      <w:r w:rsidR="00FA3300">
        <w:rPr>
          <w:b w:val="0"/>
          <w:color w:val="auto"/>
          <w:sz w:val="20"/>
          <w:szCs w:val="22"/>
        </w:rPr>
        <w:t>applicables en cas de promotion,</w:t>
      </w:r>
      <w:r>
        <w:rPr>
          <w:b w:val="0"/>
          <w:color w:val="auto"/>
          <w:sz w:val="20"/>
          <w:szCs w:val="22"/>
        </w:rPr>
        <w:t xml:space="preserve"> et ce dès 2022. </w:t>
      </w:r>
    </w:p>
    <w:p w:rsidP="00110B3B" w:rsidR="00CD3A9F" w:rsidRDefault="00CD3A9F">
      <w:pPr>
        <w:pStyle w:val="1"/>
        <w:spacing w:after="0"/>
        <w:ind w:left="708"/>
        <w:rPr>
          <w:b w:val="0"/>
          <w:color w:val="auto"/>
          <w:sz w:val="20"/>
          <w:szCs w:val="22"/>
        </w:rPr>
      </w:pPr>
    </w:p>
    <w:p w:rsidP="00110B3B" w:rsidR="00233E38" w:rsidRDefault="00CD3A9F">
      <w:pPr>
        <w:pStyle w:val="1"/>
        <w:spacing w:after="0"/>
        <w:ind w:left="708"/>
        <w:rPr>
          <w:b w:val="0"/>
          <w:color w:val="auto"/>
          <w:sz w:val="20"/>
          <w:szCs w:val="22"/>
        </w:rPr>
      </w:pPr>
      <w:r>
        <w:rPr>
          <w:b w:val="0"/>
          <w:color w:val="auto"/>
          <w:sz w:val="20"/>
          <w:szCs w:val="22"/>
        </w:rPr>
        <w:t xml:space="preserve">Néanmoins, dans le cadre de la négociation, il a été retenu </w:t>
      </w:r>
      <w:r w:rsidRPr="00466028">
        <w:rPr>
          <w:color w:val="auto"/>
          <w:sz w:val="20"/>
          <w:szCs w:val="22"/>
        </w:rPr>
        <w:t>les exceptions s</w:t>
      </w:r>
      <w:r w:rsidR="008A2FB1" w:rsidRPr="00466028">
        <w:rPr>
          <w:color w:val="auto"/>
          <w:sz w:val="20"/>
          <w:szCs w:val="22"/>
        </w:rPr>
        <w:t>uivantes</w:t>
      </w:r>
      <w:r w:rsidR="008A2FB1">
        <w:rPr>
          <w:b w:val="0"/>
          <w:color w:val="auto"/>
          <w:sz w:val="20"/>
          <w:szCs w:val="22"/>
        </w:rPr>
        <w:t xml:space="preserve"> : </w:t>
      </w:r>
    </w:p>
    <w:p w:rsidP="00CD6CC1" w:rsidR="00CD6CC1" w:rsidRDefault="00CD6CC1">
      <w:pPr>
        <w:pStyle w:val="1"/>
        <w:spacing w:after="0"/>
        <w:rPr>
          <w:b w:val="0"/>
          <w:color w:val="auto"/>
          <w:sz w:val="20"/>
          <w:szCs w:val="22"/>
        </w:rPr>
      </w:pPr>
    </w:p>
    <w:p w:rsidP="00984A0D" w:rsidR="00233E38" w:rsidRDefault="00FA3300">
      <w:pPr>
        <w:pStyle w:val="1"/>
        <w:numPr>
          <w:ilvl w:val="1"/>
          <w:numId w:val="2"/>
        </w:numPr>
        <w:spacing w:after="0"/>
        <w:rPr>
          <w:b w:val="0"/>
          <w:color w:val="auto"/>
          <w:sz w:val="20"/>
          <w:szCs w:val="22"/>
        </w:rPr>
      </w:pPr>
      <w:r>
        <w:rPr>
          <w:b w:val="0"/>
          <w:color w:val="auto"/>
          <w:sz w:val="20"/>
          <w:szCs w:val="22"/>
        </w:rPr>
        <w:t xml:space="preserve">Les salariés en position I à la date de signature </w:t>
      </w:r>
      <w:r w:rsidR="00BE1B0C">
        <w:rPr>
          <w:b w:val="0"/>
          <w:color w:val="auto"/>
          <w:sz w:val="20"/>
          <w:szCs w:val="22"/>
        </w:rPr>
        <w:t>du présent accord ayant choisi de ne pas adhérer au dispositif se verront proposer</w:t>
      </w:r>
      <w:r w:rsidR="00CF54B7">
        <w:rPr>
          <w:b w:val="0"/>
          <w:color w:val="auto"/>
          <w:sz w:val="20"/>
          <w:szCs w:val="22"/>
        </w:rPr>
        <w:t>,</w:t>
      </w:r>
      <w:r w:rsidR="00BE1B0C">
        <w:rPr>
          <w:b w:val="0"/>
          <w:color w:val="auto"/>
          <w:sz w:val="20"/>
          <w:szCs w:val="22"/>
        </w:rPr>
        <w:t xml:space="preserve"> à l’occasion de leur promotion à la position II en 2022 ou 2023 ou 2024</w:t>
      </w:r>
      <w:r w:rsidR="00CF54B7">
        <w:rPr>
          <w:b w:val="0"/>
          <w:color w:val="auto"/>
          <w:sz w:val="20"/>
          <w:szCs w:val="22"/>
        </w:rPr>
        <w:t>,</w:t>
      </w:r>
      <w:r w:rsidR="00BE1B0C">
        <w:rPr>
          <w:b w:val="0"/>
          <w:color w:val="auto"/>
          <w:sz w:val="20"/>
          <w:szCs w:val="22"/>
        </w:rPr>
        <w:t xml:space="preserve"> </w:t>
      </w:r>
      <w:r w:rsidR="00B61717">
        <w:rPr>
          <w:b w:val="0"/>
          <w:color w:val="auto"/>
          <w:sz w:val="20"/>
          <w:szCs w:val="22"/>
        </w:rPr>
        <w:t>un avenant au contrat de travail portant leur forfait à 215 jours et introduisant dans leur rémunération une part variable individuelle, qu’ils pourront choisir</w:t>
      </w:r>
      <w:r w:rsidR="00B61717" w:rsidRPr="00B61717">
        <w:rPr>
          <w:b w:val="0"/>
          <w:color w:val="auto"/>
          <w:sz w:val="20"/>
          <w:szCs w:val="22"/>
        </w:rPr>
        <w:t xml:space="preserve"> </w:t>
      </w:r>
      <w:r w:rsidR="00B61717">
        <w:rPr>
          <w:b w:val="0"/>
          <w:color w:val="auto"/>
          <w:sz w:val="20"/>
          <w:szCs w:val="22"/>
        </w:rPr>
        <w:t xml:space="preserve">de refuser au titre de la période probatoire. Dans </w:t>
      </w:r>
      <w:r w:rsidR="001D4795">
        <w:rPr>
          <w:b w:val="0"/>
          <w:color w:val="auto"/>
          <w:sz w:val="20"/>
          <w:szCs w:val="22"/>
        </w:rPr>
        <w:t>ce cadre</w:t>
      </w:r>
      <w:r w:rsidR="00B61717">
        <w:rPr>
          <w:b w:val="0"/>
          <w:color w:val="auto"/>
          <w:sz w:val="20"/>
          <w:szCs w:val="22"/>
        </w:rPr>
        <w:t>, leur promotion à la position II sera maintenue</w:t>
      </w:r>
      <w:r w:rsidR="001D4795">
        <w:rPr>
          <w:b w:val="0"/>
          <w:color w:val="auto"/>
          <w:sz w:val="20"/>
          <w:szCs w:val="22"/>
        </w:rPr>
        <w:t xml:space="preserve"> à titre dérogatoire</w:t>
      </w:r>
      <w:r w:rsidR="00B61717">
        <w:rPr>
          <w:b w:val="0"/>
          <w:color w:val="auto"/>
          <w:sz w:val="20"/>
          <w:szCs w:val="22"/>
        </w:rPr>
        <w:t>.</w:t>
      </w:r>
    </w:p>
    <w:p w:rsidP="00B61717" w:rsidR="00B61717" w:rsidRDefault="00B61717">
      <w:pPr>
        <w:pStyle w:val="1"/>
        <w:spacing w:after="0"/>
        <w:ind w:left="709"/>
        <w:rPr>
          <w:b w:val="0"/>
          <w:color w:val="auto"/>
          <w:sz w:val="20"/>
          <w:szCs w:val="22"/>
        </w:rPr>
      </w:pPr>
    </w:p>
    <w:p w:rsidP="00984A0D" w:rsidR="008A2FB1" w:rsidRDefault="008A2FB1">
      <w:pPr>
        <w:pStyle w:val="1"/>
        <w:numPr>
          <w:ilvl w:val="1"/>
          <w:numId w:val="2"/>
        </w:numPr>
        <w:spacing w:after="0"/>
        <w:rPr>
          <w:b w:val="0"/>
          <w:color w:val="auto"/>
          <w:sz w:val="20"/>
          <w:szCs w:val="22"/>
        </w:rPr>
      </w:pPr>
      <w:r>
        <w:rPr>
          <w:b w:val="0"/>
          <w:color w:val="auto"/>
          <w:sz w:val="20"/>
          <w:szCs w:val="22"/>
        </w:rPr>
        <w:lastRenderedPageBreak/>
        <w:t>Les salariés en position II à la date de signature du présent accord ayant choisi de ne pas adhérer au dispositif se verront proposer, à l’occasion de leur promotion à la position IIIA en 2022 ou 2023 ou 2024, un avenant au contrat de travail portant leur forfait à 216 jours et introduisant dans leur rémunération une part variable individuelle, qu’ils pourront choisir</w:t>
      </w:r>
      <w:r w:rsidRPr="00B61717">
        <w:rPr>
          <w:b w:val="0"/>
          <w:color w:val="auto"/>
          <w:sz w:val="20"/>
          <w:szCs w:val="22"/>
        </w:rPr>
        <w:t xml:space="preserve"> </w:t>
      </w:r>
      <w:r>
        <w:rPr>
          <w:b w:val="0"/>
          <w:color w:val="auto"/>
          <w:sz w:val="20"/>
          <w:szCs w:val="22"/>
        </w:rPr>
        <w:t xml:space="preserve">de refuser au titre de la période probatoire. Dans </w:t>
      </w:r>
      <w:r w:rsidR="001D4795">
        <w:rPr>
          <w:b w:val="0"/>
          <w:color w:val="auto"/>
          <w:sz w:val="20"/>
          <w:szCs w:val="22"/>
        </w:rPr>
        <w:t xml:space="preserve">ce cadre, leur promotion </w:t>
      </w:r>
      <w:r>
        <w:rPr>
          <w:b w:val="0"/>
          <w:color w:val="auto"/>
          <w:sz w:val="20"/>
          <w:szCs w:val="22"/>
        </w:rPr>
        <w:t>à la position IIIA sera maintenue</w:t>
      </w:r>
      <w:r w:rsidR="001D4795">
        <w:rPr>
          <w:b w:val="0"/>
          <w:color w:val="auto"/>
          <w:sz w:val="20"/>
          <w:szCs w:val="22"/>
        </w:rPr>
        <w:t xml:space="preserve"> à titre dérogatoire</w:t>
      </w:r>
      <w:r>
        <w:rPr>
          <w:b w:val="0"/>
          <w:color w:val="auto"/>
          <w:sz w:val="20"/>
          <w:szCs w:val="22"/>
        </w:rPr>
        <w:t>.</w:t>
      </w:r>
    </w:p>
    <w:p w:rsidP="001D4795" w:rsidR="001D4795" w:rsidRDefault="001D4795">
      <w:pPr>
        <w:pStyle w:val="Paragraphedeliste"/>
        <w:rPr>
          <w:b/>
          <w:color w:val="auto"/>
          <w:szCs w:val="22"/>
        </w:rPr>
      </w:pPr>
    </w:p>
    <w:p w:rsidP="00984A0D" w:rsidR="001D4795" w:rsidRDefault="001D4795" w:rsidRPr="00DC7598">
      <w:pPr>
        <w:pStyle w:val="1"/>
        <w:numPr>
          <w:ilvl w:val="1"/>
          <w:numId w:val="2"/>
        </w:numPr>
        <w:spacing w:after="0"/>
        <w:rPr>
          <w:b w:val="0"/>
          <w:color w:val="auto"/>
          <w:sz w:val="20"/>
          <w:szCs w:val="22"/>
        </w:rPr>
      </w:pPr>
      <w:r>
        <w:rPr>
          <w:b w:val="0"/>
          <w:color w:val="auto"/>
          <w:sz w:val="20"/>
          <w:szCs w:val="22"/>
        </w:rPr>
        <w:t xml:space="preserve">Les salariés Mensuels à la date de signature du présent accord et promus en position PII 108 </w:t>
      </w:r>
      <w:r w:rsidR="00926E82">
        <w:rPr>
          <w:b w:val="0"/>
          <w:color w:val="auto"/>
          <w:sz w:val="20"/>
          <w:szCs w:val="22"/>
        </w:rPr>
        <w:t xml:space="preserve">en 2022, 2023 ou 2024 </w:t>
      </w:r>
      <w:r>
        <w:rPr>
          <w:b w:val="0"/>
          <w:color w:val="auto"/>
          <w:sz w:val="20"/>
          <w:szCs w:val="22"/>
        </w:rPr>
        <w:t>à l’issue d’un cursus diplômant accompagné par l’entreprise</w:t>
      </w:r>
      <w:r w:rsidR="00926E82">
        <w:rPr>
          <w:b w:val="0"/>
          <w:color w:val="auto"/>
          <w:sz w:val="20"/>
          <w:szCs w:val="22"/>
        </w:rPr>
        <w:t xml:space="preserve"> se verront proposer un avenant au contrat de travail mentionnant un </w:t>
      </w:r>
      <w:r w:rsidR="00926E82" w:rsidRPr="00DC7598">
        <w:rPr>
          <w:b w:val="0"/>
          <w:color w:val="auto"/>
          <w:sz w:val="20"/>
          <w:szCs w:val="22"/>
        </w:rPr>
        <w:t>forfait jour</w:t>
      </w:r>
      <w:r w:rsidR="006948A3" w:rsidRPr="00DC7598">
        <w:rPr>
          <w:b w:val="0"/>
          <w:color w:val="auto"/>
          <w:sz w:val="20"/>
          <w:szCs w:val="22"/>
        </w:rPr>
        <w:t>s</w:t>
      </w:r>
      <w:r w:rsidR="00926E82" w:rsidRPr="00DC7598">
        <w:rPr>
          <w:b w:val="0"/>
          <w:color w:val="auto"/>
          <w:sz w:val="20"/>
          <w:szCs w:val="22"/>
        </w:rPr>
        <w:t xml:space="preserve"> à 215 jours et une part variable individuelle de 5% maximum du salaire annuel fixe, qu’ils pourront choisir de refuser au titre de la période probatoire. Dans ce cadre, leur promotion à la position PII 108 sera maintenue à titre dérogatoire, sous réserve qu’ils r</w:t>
      </w:r>
      <w:r w:rsidR="00DC7598">
        <w:rPr>
          <w:b w:val="0"/>
          <w:color w:val="auto"/>
          <w:sz w:val="20"/>
          <w:szCs w:val="22"/>
        </w:rPr>
        <w:t>etournent dû</w:t>
      </w:r>
      <w:r w:rsidR="00926E82" w:rsidRPr="00DC7598">
        <w:rPr>
          <w:b w:val="0"/>
          <w:color w:val="auto"/>
          <w:sz w:val="20"/>
          <w:szCs w:val="22"/>
        </w:rPr>
        <w:t>ment signé un avenant confirmant leur promotion,</w:t>
      </w:r>
      <w:r w:rsidR="006948A3" w:rsidRPr="00DC7598">
        <w:rPr>
          <w:b w:val="0"/>
          <w:color w:val="auto"/>
          <w:sz w:val="20"/>
          <w:szCs w:val="22"/>
        </w:rPr>
        <w:t xml:space="preserve"> le forfait à 212 jours</w:t>
      </w:r>
      <w:r w:rsidR="00832FF0" w:rsidRPr="00DC7598">
        <w:rPr>
          <w:b w:val="0"/>
          <w:color w:val="auto"/>
          <w:sz w:val="20"/>
          <w:szCs w:val="22"/>
        </w:rPr>
        <w:t xml:space="preserve"> et la rémunération fondée sur le seul salaire de base fixe.</w:t>
      </w:r>
    </w:p>
    <w:p w:rsidP="002C6BC7" w:rsidR="002C6BC7" w:rsidRDefault="002C6BC7">
      <w:pPr>
        <w:pStyle w:val="Paragraphedeliste"/>
        <w:rPr>
          <w:b/>
          <w:color w:val="auto"/>
          <w:szCs w:val="22"/>
        </w:rPr>
      </w:pPr>
    </w:p>
    <w:p w:rsidP="002C6BC7" w:rsidR="000D1445" w:rsidRDefault="000D1445">
      <w:pPr>
        <w:pStyle w:val="Paragraphedeliste"/>
        <w:rPr>
          <w:b/>
          <w:color w:val="auto"/>
          <w:szCs w:val="22"/>
        </w:rPr>
      </w:pPr>
    </w:p>
    <w:p w:rsidP="00163DF4" w:rsidR="00E57919" w:rsidRDefault="00E57919" w:rsidRPr="00BC7EC5">
      <w:pPr>
        <w:pStyle w:val="1"/>
        <w:numPr>
          <w:ilvl w:val="3"/>
          <w:numId w:val="9"/>
        </w:numPr>
        <w:spacing w:after="0"/>
        <w:ind w:hanging="709" w:left="1418"/>
        <w:rPr>
          <w:i/>
          <w:color w:val="auto"/>
          <w:sz w:val="20"/>
          <w:szCs w:val="22"/>
        </w:rPr>
      </w:pPr>
      <w:r>
        <w:rPr>
          <w:i/>
          <w:color w:val="auto"/>
          <w:sz w:val="20"/>
          <w:szCs w:val="22"/>
        </w:rPr>
        <w:t xml:space="preserve">Sécurité : </w:t>
      </w:r>
      <w:r w:rsidRPr="00163DF4">
        <w:rPr>
          <w:i/>
          <w:color w:val="auto"/>
          <w:sz w:val="20"/>
          <w:szCs w:val="22"/>
          <w:u w:val="single"/>
        </w:rPr>
        <w:t>Garanties dans le cadre de la mise en place du dispositif</w:t>
      </w:r>
      <w:r w:rsidRPr="00163DF4">
        <w:rPr>
          <w:i/>
          <w:color w:val="auto"/>
          <w:sz w:val="20"/>
          <w:szCs w:val="22"/>
        </w:rPr>
        <w:t> </w:t>
      </w:r>
      <w:r w:rsidRPr="00BC7EC5">
        <w:rPr>
          <w:i/>
          <w:color w:val="auto"/>
          <w:sz w:val="20"/>
          <w:szCs w:val="22"/>
        </w:rPr>
        <w:t xml:space="preserve"> </w:t>
      </w:r>
    </w:p>
    <w:p w:rsidP="00E57919" w:rsidR="00E57919" w:rsidRDefault="00E57919">
      <w:pPr>
        <w:pStyle w:val="1"/>
        <w:spacing w:after="0"/>
        <w:ind w:left="426"/>
        <w:rPr>
          <w:b w:val="0"/>
          <w:color w:val="auto"/>
          <w:sz w:val="20"/>
          <w:szCs w:val="22"/>
        </w:rPr>
      </w:pPr>
    </w:p>
    <w:p w:rsidP="00E57919" w:rsidR="00E57919" w:rsidRDefault="00E57919" w:rsidRPr="009A542B">
      <w:pPr>
        <w:pStyle w:val="1"/>
        <w:spacing w:after="0"/>
        <w:ind w:left="426"/>
        <w:rPr>
          <w:b w:val="0"/>
          <w:color w:val="auto"/>
          <w:sz w:val="20"/>
          <w:szCs w:val="22"/>
        </w:rPr>
      </w:pPr>
      <w:r>
        <w:rPr>
          <w:b w:val="0"/>
          <w:color w:val="auto"/>
          <w:sz w:val="20"/>
          <w:szCs w:val="22"/>
        </w:rPr>
        <w:t>L</w:t>
      </w:r>
      <w:r w:rsidRPr="009A542B">
        <w:rPr>
          <w:b w:val="0"/>
          <w:color w:val="auto"/>
          <w:sz w:val="20"/>
          <w:szCs w:val="22"/>
        </w:rPr>
        <w:t xml:space="preserve">es parties signataires sont </w:t>
      </w:r>
      <w:r>
        <w:rPr>
          <w:b w:val="0"/>
          <w:color w:val="auto"/>
          <w:sz w:val="20"/>
          <w:szCs w:val="22"/>
        </w:rPr>
        <w:t xml:space="preserve">également </w:t>
      </w:r>
      <w:r w:rsidRPr="009A542B">
        <w:rPr>
          <w:b w:val="0"/>
          <w:color w:val="auto"/>
          <w:sz w:val="20"/>
          <w:szCs w:val="22"/>
        </w:rPr>
        <w:t xml:space="preserve">convenues des garanties suivantes, concernant l’attribution des parts variables </w:t>
      </w:r>
      <w:r w:rsidR="00345FB1">
        <w:rPr>
          <w:b w:val="0"/>
          <w:color w:val="auto"/>
          <w:sz w:val="20"/>
          <w:szCs w:val="22"/>
        </w:rPr>
        <w:t xml:space="preserve">sur une durée de 3 ans. Ainsi, pour les versements </w:t>
      </w:r>
      <w:r w:rsidRPr="009A542B">
        <w:rPr>
          <w:b w:val="0"/>
          <w:color w:val="auto"/>
          <w:sz w:val="20"/>
          <w:szCs w:val="22"/>
        </w:rPr>
        <w:t>2023, 2024 et 2025 :</w:t>
      </w:r>
    </w:p>
    <w:p w:rsidP="00E57919" w:rsidR="00E57919" w:rsidRDefault="00E57919" w:rsidRPr="009A542B">
      <w:pPr>
        <w:pStyle w:val="1"/>
        <w:spacing w:after="0"/>
        <w:ind w:left="426"/>
        <w:rPr>
          <w:b w:val="0"/>
          <w:color w:val="auto"/>
          <w:sz w:val="20"/>
          <w:szCs w:val="22"/>
        </w:rPr>
      </w:pPr>
    </w:p>
    <w:p w:rsidP="00E57919" w:rsidR="00E57919" w:rsidRDefault="00E57919" w:rsidRPr="009A542B">
      <w:pPr>
        <w:pStyle w:val="1"/>
        <w:numPr>
          <w:ilvl w:val="0"/>
          <w:numId w:val="2"/>
        </w:numPr>
        <w:spacing w:after="0"/>
        <w:ind w:hanging="294"/>
        <w:rPr>
          <w:color w:val="auto"/>
          <w:sz w:val="20"/>
          <w:szCs w:val="22"/>
        </w:rPr>
      </w:pPr>
      <w:r w:rsidRPr="009A542B">
        <w:rPr>
          <w:b w:val="0"/>
          <w:color w:val="auto"/>
          <w:sz w:val="20"/>
          <w:szCs w:val="22"/>
        </w:rPr>
        <w:t xml:space="preserve">Le budget moyen distribué au titre de </w:t>
      </w:r>
      <w:r w:rsidR="00D04D1E" w:rsidRPr="00E31F0D">
        <w:rPr>
          <w:b w:val="0"/>
          <w:color w:themeColor="text1" w:val="000000"/>
          <w:sz w:val="20"/>
          <w:szCs w:val="22"/>
        </w:rPr>
        <w:t>la</w:t>
      </w:r>
      <w:r w:rsidRPr="00E31F0D">
        <w:rPr>
          <w:b w:val="0"/>
          <w:color w:themeColor="text1" w:val="000000"/>
          <w:sz w:val="20"/>
          <w:szCs w:val="22"/>
        </w:rPr>
        <w:t xml:space="preserve"> part variable</w:t>
      </w:r>
      <w:r w:rsidR="00D04D1E" w:rsidRPr="00E31F0D">
        <w:rPr>
          <w:b w:val="0"/>
          <w:color w:themeColor="text1" w:val="000000"/>
          <w:sz w:val="20"/>
          <w:szCs w:val="22"/>
        </w:rPr>
        <w:t xml:space="preserve"> individuelle</w:t>
      </w:r>
      <w:r w:rsidRPr="00E31F0D">
        <w:rPr>
          <w:b w:val="0"/>
          <w:color w:themeColor="text1" w:val="000000"/>
          <w:sz w:val="20"/>
          <w:szCs w:val="22"/>
        </w:rPr>
        <w:t xml:space="preserve"> ne</w:t>
      </w:r>
      <w:r w:rsidRPr="00AD287A">
        <w:rPr>
          <w:b w:val="0"/>
          <w:color w:themeColor="text1" w:val="000000"/>
          <w:sz w:val="20"/>
          <w:szCs w:val="22"/>
        </w:rPr>
        <w:t xml:space="preserve"> </w:t>
      </w:r>
      <w:r w:rsidRPr="009A542B">
        <w:rPr>
          <w:b w:val="0"/>
          <w:color w:val="auto"/>
          <w:sz w:val="20"/>
          <w:szCs w:val="22"/>
        </w:rPr>
        <w:t xml:space="preserve">sera pas inférieur à </w:t>
      </w:r>
      <w:r w:rsidRPr="009A542B">
        <w:rPr>
          <w:color w:val="auto"/>
          <w:sz w:val="20"/>
          <w:szCs w:val="22"/>
        </w:rPr>
        <w:t>75% </w:t>
      </w:r>
      <w:r w:rsidR="00DC7598">
        <w:rPr>
          <w:color w:val="auto"/>
          <w:sz w:val="20"/>
          <w:szCs w:val="22"/>
        </w:rPr>
        <w:t xml:space="preserve">pour les populations concernées par l’accord </w:t>
      </w:r>
      <w:r w:rsidRPr="009A542B">
        <w:rPr>
          <w:color w:val="auto"/>
          <w:sz w:val="20"/>
          <w:szCs w:val="22"/>
        </w:rPr>
        <w:t>;</w:t>
      </w:r>
    </w:p>
    <w:p w:rsidP="00E57919" w:rsidR="00E57919" w:rsidRDefault="00E57919" w:rsidRPr="009A542B">
      <w:pPr>
        <w:pStyle w:val="1"/>
        <w:spacing w:after="0"/>
        <w:ind w:left="720"/>
        <w:rPr>
          <w:color w:val="auto"/>
          <w:sz w:val="20"/>
          <w:szCs w:val="22"/>
        </w:rPr>
      </w:pPr>
    </w:p>
    <w:p w:rsidP="00E57919" w:rsidR="00E57919" w:rsidRDefault="00E57919">
      <w:pPr>
        <w:pStyle w:val="1"/>
        <w:numPr>
          <w:ilvl w:val="0"/>
          <w:numId w:val="2"/>
        </w:numPr>
        <w:ind w:hanging="294"/>
        <w:rPr>
          <w:b w:val="0"/>
          <w:color w:val="auto"/>
          <w:sz w:val="20"/>
          <w:szCs w:val="22"/>
        </w:rPr>
      </w:pPr>
      <w:r w:rsidRPr="009A542B">
        <w:rPr>
          <w:b w:val="0"/>
          <w:color w:val="auto"/>
          <w:sz w:val="20"/>
          <w:szCs w:val="22"/>
        </w:rPr>
        <w:t>Le montant attribué à titre individuel ne sera pas inférieur</w:t>
      </w:r>
      <w:r>
        <w:rPr>
          <w:b w:val="0"/>
          <w:color w:val="auto"/>
          <w:sz w:val="20"/>
          <w:szCs w:val="22"/>
        </w:rPr>
        <w:t xml:space="preserve"> à : </w:t>
      </w:r>
    </w:p>
    <w:p w:rsidP="00E57919" w:rsidR="00E57919" w:rsidRDefault="00E57919" w:rsidRPr="00AE4112">
      <w:pPr>
        <w:pStyle w:val="1"/>
        <w:numPr>
          <w:ilvl w:val="1"/>
          <w:numId w:val="2"/>
        </w:numPr>
        <w:rPr>
          <w:color w:val="auto"/>
          <w:sz w:val="20"/>
          <w:szCs w:val="22"/>
        </w:rPr>
      </w:pPr>
      <w:r w:rsidRPr="00AE4112">
        <w:rPr>
          <w:color w:val="auto"/>
          <w:sz w:val="20"/>
          <w:szCs w:val="22"/>
        </w:rPr>
        <w:t>1,65%</w:t>
      </w:r>
      <w:r w:rsidRPr="009A542B">
        <w:rPr>
          <w:b w:val="0"/>
          <w:color w:val="auto"/>
          <w:sz w:val="20"/>
          <w:szCs w:val="22"/>
        </w:rPr>
        <w:t xml:space="preserve"> du salaire annuel de </w:t>
      </w:r>
      <w:r>
        <w:rPr>
          <w:b w:val="0"/>
          <w:color w:val="auto"/>
          <w:sz w:val="20"/>
          <w:szCs w:val="22"/>
        </w:rPr>
        <w:t xml:space="preserve">référence pour les salariés en </w:t>
      </w:r>
      <w:r w:rsidR="00832FF0">
        <w:rPr>
          <w:color w:val="auto"/>
          <w:sz w:val="20"/>
          <w:szCs w:val="22"/>
        </w:rPr>
        <w:t>position I, II et Grade B IIIB ayant adhéré au nouveau dispositif,</w:t>
      </w:r>
    </w:p>
    <w:p w:rsidP="00984A0D" w:rsidR="00E57919" w:rsidRDefault="00E57919">
      <w:pPr>
        <w:pStyle w:val="1"/>
        <w:numPr>
          <w:ilvl w:val="1"/>
          <w:numId w:val="2"/>
        </w:numPr>
        <w:spacing w:after="0"/>
        <w:rPr>
          <w:color w:val="auto"/>
          <w:sz w:val="20"/>
          <w:szCs w:val="22"/>
        </w:rPr>
      </w:pPr>
      <w:r w:rsidRPr="00AE4112">
        <w:rPr>
          <w:color w:val="auto"/>
          <w:sz w:val="20"/>
          <w:szCs w:val="22"/>
        </w:rPr>
        <w:t>2,2%</w:t>
      </w:r>
      <w:r>
        <w:rPr>
          <w:b w:val="0"/>
          <w:color w:val="auto"/>
          <w:sz w:val="20"/>
          <w:szCs w:val="22"/>
        </w:rPr>
        <w:t xml:space="preserve"> du salaire annuel de référence pour les salariés en </w:t>
      </w:r>
      <w:r w:rsidRPr="00AE4112">
        <w:rPr>
          <w:color w:val="auto"/>
          <w:sz w:val="20"/>
          <w:szCs w:val="22"/>
        </w:rPr>
        <w:t>position IIIA et Grade C IIIB</w:t>
      </w:r>
      <w:r w:rsidR="00832FF0">
        <w:rPr>
          <w:color w:val="auto"/>
          <w:sz w:val="20"/>
          <w:szCs w:val="22"/>
        </w:rPr>
        <w:t xml:space="preserve"> ayant adhéré au nouveau dispositif</w:t>
      </w:r>
      <w:r w:rsidRPr="00AE4112">
        <w:rPr>
          <w:color w:val="auto"/>
          <w:sz w:val="20"/>
          <w:szCs w:val="22"/>
        </w:rPr>
        <w:t xml:space="preserve">. </w:t>
      </w:r>
    </w:p>
    <w:p w:rsidP="00E57919" w:rsidR="00830945" w:rsidRDefault="00830945">
      <w:pPr>
        <w:pStyle w:val="1"/>
        <w:spacing w:after="0"/>
        <w:ind w:left="426"/>
        <w:rPr>
          <w:color w:val="auto"/>
          <w:sz w:val="20"/>
          <w:szCs w:val="22"/>
        </w:rPr>
      </w:pPr>
    </w:p>
    <w:p w:rsidP="00E57919" w:rsidR="004B1689" w:rsidRDefault="004B1689">
      <w:pPr>
        <w:pStyle w:val="1"/>
        <w:spacing w:after="0"/>
        <w:ind w:left="426"/>
        <w:rPr>
          <w:color w:val="auto"/>
          <w:sz w:val="20"/>
          <w:szCs w:val="22"/>
        </w:rPr>
      </w:pPr>
    </w:p>
    <w:p w:rsidP="000D5277" w:rsidR="000D5277" w:rsidRDefault="000D5277" w:rsidRPr="009A542B">
      <w:pPr>
        <w:pStyle w:val="Retraitcorpsdetexte2"/>
        <w:ind w:left="426"/>
        <w:rPr>
          <w:b/>
          <w:bCs/>
          <w:color w:val="auto"/>
          <w:sz w:val="20"/>
        </w:rPr>
      </w:pPr>
      <w:r w:rsidRPr="009A542B">
        <w:rPr>
          <w:b/>
          <w:bCs/>
          <w:color w:val="auto"/>
          <w:sz w:val="20"/>
        </w:rPr>
        <w:t>2.2.</w:t>
      </w:r>
      <w:r w:rsidR="00814D40">
        <w:rPr>
          <w:b/>
          <w:bCs/>
          <w:color w:val="auto"/>
          <w:sz w:val="20"/>
        </w:rPr>
        <w:t xml:space="preserve">6. </w:t>
      </w:r>
      <w:r w:rsidRPr="009A542B">
        <w:rPr>
          <w:b/>
          <w:bCs/>
          <w:color w:val="auto"/>
          <w:sz w:val="20"/>
        </w:rPr>
        <w:t>Bilan d’application</w:t>
      </w:r>
    </w:p>
    <w:p w:rsidP="004616B4" w:rsidR="00A461A0" w:rsidRDefault="00A461A0" w:rsidRPr="009A542B">
      <w:pPr>
        <w:pStyle w:val="Retraitcorpsdetexte2"/>
        <w:ind w:left="426"/>
        <w:rPr>
          <w:bCs/>
          <w:color w:val="auto"/>
          <w:sz w:val="20"/>
        </w:rPr>
      </w:pPr>
    </w:p>
    <w:p w:rsidP="00F572AE" w:rsidR="000D5277" w:rsidRDefault="000D5277" w:rsidRPr="009A542B">
      <w:pPr>
        <w:pStyle w:val="1"/>
        <w:spacing w:after="0"/>
        <w:ind w:left="426"/>
        <w:rPr>
          <w:b w:val="0"/>
          <w:color w:val="auto"/>
          <w:sz w:val="20"/>
          <w:szCs w:val="22"/>
        </w:rPr>
      </w:pPr>
      <w:r w:rsidRPr="009A542B">
        <w:rPr>
          <w:b w:val="0"/>
          <w:color w:val="auto"/>
          <w:sz w:val="20"/>
          <w:szCs w:val="22"/>
        </w:rPr>
        <w:t xml:space="preserve">Un suivi sera réalisé </w:t>
      </w:r>
      <w:r w:rsidR="00F572AE" w:rsidRPr="009A542B">
        <w:rPr>
          <w:b w:val="0"/>
          <w:color w:val="auto"/>
          <w:sz w:val="20"/>
          <w:szCs w:val="22"/>
        </w:rPr>
        <w:t xml:space="preserve">avec les partenaires sociaux </w:t>
      </w:r>
      <w:r w:rsidRPr="009A542B">
        <w:rPr>
          <w:b w:val="0"/>
          <w:color w:val="auto"/>
          <w:sz w:val="20"/>
          <w:szCs w:val="22"/>
        </w:rPr>
        <w:t>annuellement dans le cadre du bilan d’application de politique salariale</w:t>
      </w:r>
      <w:r w:rsidR="00F572AE" w:rsidRPr="009A542B">
        <w:rPr>
          <w:b w:val="0"/>
          <w:color w:val="auto"/>
          <w:sz w:val="20"/>
          <w:szCs w:val="22"/>
        </w:rPr>
        <w:t>.</w:t>
      </w:r>
    </w:p>
    <w:p w:rsidP="00F572AE" w:rsidR="00F572AE" w:rsidRDefault="00F572AE" w:rsidRPr="009A542B">
      <w:pPr>
        <w:pStyle w:val="1"/>
        <w:spacing w:after="0"/>
        <w:ind w:left="426"/>
        <w:rPr>
          <w:b w:val="0"/>
          <w:color w:val="auto"/>
          <w:sz w:val="20"/>
          <w:szCs w:val="22"/>
        </w:rPr>
      </w:pPr>
    </w:p>
    <w:p w:rsidP="009116C9" w:rsidR="009116C9" w:rsidRDefault="009116C9">
      <w:pPr>
        <w:pStyle w:val="1"/>
        <w:spacing w:after="0"/>
        <w:ind w:left="426"/>
        <w:rPr>
          <w:b w:val="0"/>
          <w:color w:val="auto"/>
          <w:sz w:val="20"/>
          <w:szCs w:val="22"/>
        </w:rPr>
      </w:pPr>
      <w:r w:rsidRPr="009116C9">
        <w:rPr>
          <w:b w:val="0"/>
          <w:color w:val="auto"/>
          <w:sz w:val="20"/>
          <w:szCs w:val="22"/>
        </w:rPr>
        <w:t>Aux termes des trois premières années d’application, il est retenu de réaliser un bilan général de fonctionnement.</w:t>
      </w:r>
    </w:p>
    <w:p w:rsidP="009116C9" w:rsidR="007627BC" w:rsidRDefault="007627BC" w:rsidRPr="009116C9">
      <w:pPr>
        <w:pStyle w:val="1"/>
        <w:spacing w:after="0"/>
        <w:ind w:left="426"/>
        <w:rPr>
          <w:b w:val="0"/>
          <w:color w:val="auto"/>
          <w:sz w:val="20"/>
          <w:szCs w:val="22"/>
        </w:rPr>
      </w:pPr>
    </w:p>
    <w:p w:rsidP="009116C9" w:rsidR="009116C9" w:rsidRDefault="00984A0D" w:rsidRPr="00BE4D5C">
      <w:pPr>
        <w:pStyle w:val="1"/>
        <w:spacing w:after="0"/>
        <w:ind w:left="426"/>
        <w:rPr>
          <w:b w:val="0"/>
          <w:color w:val="auto"/>
          <w:sz w:val="20"/>
          <w:szCs w:val="22"/>
        </w:rPr>
      </w:pPr>
      <w:r w:rsidRPr="00BE4D5C">
        <w:rPr>
          <w:b w:val="0"/>
          <w:color w:val="auto"/>
          <w:sz w:val="20"/>
          <w:szCs w:val="22"/>
        </w:rPr>
        <w:t>À</w:t>
      </w:r>
      <w:r w:rsidR="009116C9" w:rsidRPr="00BE4D5C">
        <w:rPr>
          <w:b w:val="0"/>
          <w:color w:val="auto"/>
          <w:sz w:val="20"/>
          <w:szCs w:val="22"/>
        </w:rPr>
        <w:t xml:space="preserve"> cette occasion, la Direction et les partenaires sociaux feront une analyse qualitative des différentes modalités de l’accord et notamment les règles de flexibilité en matière de temps de travail. </w:t>
      </w:r>
    </w:p>
    <w:p w:rsidP="009116C9" w:rsidR="009116C9" w:rsidRDefault="009116C9" w:rsidRPr="00BE4D5C">
      <w:pPr>
        <w:pStyle w:val="1"/>
        <w:spacing w:after="0"/>
        <w:ind w:left="426"/>
        <w:rPr>
          <w:b w:val="0"/>
          <w:color w:val="auto"/>
          <w:sz w:val="20"/>
          <w:szCs w:val="22"/>
        </w:rPr>
      </w:pPr>
    </w:p>
    <w:p w:rsidP="009116C9" w:rsidR="009116C9" w:rsidRDefault="009116C9" w:rsidRPr="00BE4D5C">
      <w:pPr>
        <w:pStyle w:val="1"/>
        <w:spacing w:after="0"/>
        <w:ind w:left="426"/>
        <w:rPr>
          <w:b w:val="0"/>
          <w:color w:val="auto"/>
          <w:sz w:val="20"/>
          <w:szCs w:val="22"/>
        </w:rPr>
      </w:pPr>
      <w:r w:rsidRPr="00BE4D5C">
        <w:rPr>
          <w:b w:val="0"/>
          <w:color w:val="auto"/>
          <w:sz w:val="20"/>
          <w:szCs w:val="22"/>
        </w:rPr>
        <w:t>En effet, les parties conviennent que les attentes en la matière peuvent évoluer à différentes périodes de la vie professionnelle, notamment à l’occasion d’évènements personnels (arrivée d’un enfant, situation d’aidant familial, projets personnels…).</w:t>
      </w:r>
    </w:p>
    <w:p w:rsidP="009116C9" w:rsidR="009116C9" w:rsidRDefault="009116C9" w:rsidRPr="00BE4D5C">
      <w:pPr>
        <w:pStyle w:val="1"/>
        <w:spacing w:after="0"/>
        <w:ind w:left="426"/>
        <w:rPr>
          <w:b w:val="0"/>
          <w:color w:val="auto"/>
          <w:sz w:val="20"/>
          <w:szCs w:val="22"/>
        </w:rPr>
      </w:pPr>
    </w:p>
    <w:p w:rsidP="009116C9" w:rsidR="009116C9" w:rsidRDefault="00984A0D" w:rsidRPr="00BE4D5C">
      <w:pPr>
        <w:pStyle w:val="1"/>
        <w:spacing w:after="0"/>
        <w:ind w:left="426"/>
        <w:rPr>
          <w:b w:val="0"/>
          <w:color w:val="auto"/>
          <w:sz w:val="20"/>
          <w:szCs w:val="22"/>
        </w:rPr>
      </w:pPr>
      <w:r w:rsidRPr="00BE4D5C">
        <w:rPr>
          <w:b w:val="0"/>
          <w:color w:val="auto"/>
          <w:sz w:val="20"/>
          <w:szCs w:val="22"/>
        </w:rPr>
        <w:t>À</w:t>
      </w:r>
      <w:r w:rsidR="009116C9" w:rsidRPr="00BE4D5C">
        <w:rPr>
          <w:b w:val="0"/>
          <w:color w:val="auto"/>
          <w:sz w:val="20"/>
          <w:szCs w:val="22"/>
        </w:rPr>
        <w:t xml:space="preserve"> l’issue de ce bilan, il sera possible d’adapter le présent accord et, notamment, d’étudier le principe de reconduction d’un dispositif de flexibilité pour une nouvelle période de 3 ans.</w:t>
      </w:r>
    </w:p>
    <w:p w:rsidP="004616B4" w:rsidR="000D5277" w:rsidRDefault="000D5277" w:rsidRPr="00BE4D5C">
      <w:pPr>
        <w:pStyle w:val="Retraitcorpsdetexte2"/>
        <w:ind w:left="426"/>
        <w:rPr>
          <w:bCs/>
          <w:color w:val="auto"/>
          <w:sz w:val="20"/>
        </w:rPr>
      </w:pPr>
    </w:p>
    <w:p w:rsidP="004616B4" w:rsidR="000D5277" w:rsidRDefault="000D5277" w:rsidRPr="009A542B">
      <w:pPr>
        <w:pStyle w:val="Retraitcorpsdetexte2"/>
        <w:ind w:left="426"/>
        <w:rPr>
          <w:bCs/>
          <w:color w:val="auto"/>
          <w:sz w:val="20"/>
        </w:rPr>
      </w:pPr>
    </w:p>
    <w:p w:rsidP="00642BCB" w:rsidR="009B2149" w:rsidRDefault="00A461A0" w:rsidRPr="009A542B">
      <w:pPr>
        <w:pStyle w:val="1"/>
        <w:spacing w:after="0"/>
        <w:rPr>
          <w:color w:val="auto"/>
          <w:sz w:val="20"/>
          <w:szCs w:val="22"/>
        </w:rPr>
      </w:pPr>
      <w:r w:rsidRPr="009A542B">
        <w:rPr>
          <w:color w:val="auto"/>
          <w:sz w:val="20"/>
          <w:szCs w:val="22"/>
        </w:rPr>
        <w:t>2.3 Impact sur le Statut S</w:t>
      </w:r>
      <w:r w:rsidR="00642BCB" w:rsidRPr="009A542B">
        <w:rPr>
          <w:color w:val="auto"/>
          <w:sz w:val="20"/>
          <w:szCs w:val="22"/>
        </w:rPr>
        <w:t>ocial existant</w:t>
      </w:r>
    </w:p>
    <w:p w:rsidP="00642BCB" w:rsidR="00642BCB" w:rsidRDefault="00642BCB" w:rsidRPr="009A542B">
      <w:pPr>
        <w:pStyle w:val="1"/>
        <w:spacing w:after="0"/>
        <w:rPr>
          <w:b w:val="0"/>
          <w:color w:val="FF0000"/>
          <w:sz w:val="20"/>
          <w:szCs w:val="22"/>
          <w:highlight w:val="yellow"/>
        </w:rPr>
      </w:pPr>
    </w:p>
    <w:p w:rsidP="00487DAE" w:rsidR="00C21A4B" w:rsidRDefault="00642BCB" w:rsidRPr="009A542B">
      <w:pPr>
        <w:pStyle w:val="1"/>
        <w:spacing w:after="0"/>
        <w:rPr>
          <w:b w:val="0"/>
          <w:color w:val="auto"/>
          <w:sz w:val="20"/>
          <w:szCs w:val="22"/>
        </w:rPr>
      </w:pPr>
      <w:r w:rsidRPr="009A542B">
        <w:rPr>
          <w:b w:val="0"/>
          <w:color w:val="auto"/>
          <w:sz w:val="20"/>
          <w:szCs w:val="22"/>
        </w:rPr>
        <w:t xml:space="preserve">Les modalités du présent accord modifient le Statut Social Collectif existant, soit en modifiant des dispositions (gestion du temps de travail </w:t>
      </w:r>
      <w:r w:rsidR="00321EB4">
        <w:rPr>
          <w:b w:val="0"/>
          <w:color w:val="auto"/>
          <w:sz w:val="20"/>
          <w:szCs w:val="22"/>
        </w:rPr>
        <w:t>des salariés Mensuels de niveau V1, des salariés Ingénieurs et Cadres jusqu’au Grade B IIIB inclus</w:t>
      </w:r>
      <w:r w:rsidRPr="009A542B">
        <w:rPr>
          <w:b w:val="0"/>
          <w:color w:val="auto"/>
          <w:sz w:val="20"/>
          <w:szCs w:val="22"/>
        </w:rPr>
        <w:t xml:space="preserve">…), soit en modifiant des modalités de </w:t>
      </w:r>
      <w:r w:rsidRPr="009A542B">
        <w:rPr>
          <w:b w:val="0"/>
          <w:color w:val="auto"/>
          <w:sz w:val="20"/>
          <w:szCs w:val="22"/>
        </w:rPr>
        <w:lastRenderedPageBreak/>
        <w:t>rémunération (</w:t>
      </w:r>
      <w:r w:rsidR="00321EB4">
        <w:rPr>
          <w:b w:val="0"/>
          <w:color w:val="auto"/>
          <w:sz w:val="20"/>
          <w:szCs w:val="22"/>
        </w:rPr>
        <w:t xml:space="preserve">évolution et/ou introduction de </w:t>
      </w:r>
      <w:r w:rsidRPr="009A542B">
        <w:rPr>
          <w:b w:val="0"/>
          <w:color w:val="auto"/>
          <w:sz w:val="20"/>
          <w:szCs w:val="22"/>
        </w:rPr>
        <w:t xml:space="preserve">parts variables). Le Statut Social existant reste inchangé sur les autres points. </w:t>
      </w:r>
    </w:p>
    <w:p w:rsidP="00487DAE" w:rsidR="00487DAE" w:rsidRDefault="00487DAE" w:rsidRPr="009A542B">
      <w:pPr>
        <w:pStyle w:val="1"/>
        <w:spacing w:after="0"/>
        <w:rPr>
          <w:b w:val="0"/>
          <w:color w:val="auto"/>
          <w:sz w:val="20"/>
          <w:szCs w:val="22"/>
        </w:rPr>
      </w:pPr>
    </w:p>
    <w:p w:rsidP="00BE4F23" w:rsidR="004B1689" w:rsidRDefault="004B1689">
      <w:pPr>
        <w:pStyle w:val="1"/>
        <w:spacing w:after="0"/>
        <w:rPr>
          <w:color w:val="auto"/>
          <w:sz w:val="22"/>
        </w:rPr>
      </w:pPr>
    </w:p>
    <w:p w:rsidP="00BE4F23" w:rsidR="00C022C0" w:rsidRDefault="00F3218D" w:rsidRPr="009A542B">
      <w:pPr>
        <w:pStyle w:val="1"/>
        <w:spacing w:after="0"/>
        <w:rPr>
          <w:color w:val="auto"/>
          <w:sz w:val="22"/>
        </w:rPr>
      </w:pPr>
      <w:r w:rsidRPr="009A542B">
        <w:rPr>
          <w:color w:val="auto"/>
          <w:sz w:val="22"/>
        </w:rPr>
        <w:t xml:space="preserve">Article 3. </w:t>
      </w:r>
      <w:r w:rsidR="00C022C0" w:rsidRPr="009A542B">
        <w:rPr>
          <w:color w:val="auto"/>
          <w:sz w:val="22"/>
        </w:rPr>
        <w:t>Diffusion</w:t>
      </w:r>
    </w:p>
    <w:p w:rsidP="00BE4F23" w:rsidR="004F7376" w:rsidRDefault="004F7376" w:rsidRPr="009A542B">
      <w:pPr>
        <w:jc w:val="both"/>
        <w:rPr>
          <w:rFonts w:ascii="Arial" w:cs="Arial" w:hAnsi="Arial"/>
          <w:color w:val="auto"/>
          <w:szCs w:val="22"/>
        </w:rPr>
      </w:pPr>
    </w:p>
    <w:p w:rsidP="00BE4F23" w:rsidR="004C447C" w:rsidRDefault="00C022C0" w:rsidRPr="009A542B">
      <w:pPr>
        <w:jc w:val="both"/>
        <w:rPr>
          <w:rFonts w:ascii="Arial" w:cs="Arial" w:hAnsi="Arial"/>
          <w:color w:val="auto"/>
          <w:szCs w:val="22"/>
        </w:rPr>
      </w:pPr>
      <w:r w:rsidRPr="009A542B">
        <w:rPr>
          <w:rFonts w:ascii="Arial" w:cs="Arial" w:hAnsi="Arial"/>
          <w:color w:val="auto"/>
          <w:szCs w:val="22"/>
        </w:rPr>
        <w:t>Le présent Accord sera porté à la connaissance des salariés dans les 15 jours suivant la date de signature.</w:t>
      </w:r>
    </w:p>
    <w:p w:rsidP="00BE4F23" w:rsidR="00FB4B41" w:rsidRDefault="00FB4B41">
      <w:pPr>
        <w:rPr>
          <w:rFonts w:ascii="Arial" w:cs="Arial" w:hAnsi="Arial"/>
          <w:color w:val="auto"/>
          <w:szCs w:val="22"/>
        </w:rPr>
      </w:pPr>
    </w:p>
    <w:p w:rsidP="00BE4F23" w:rsidR="00FB4B41" w:rsidRDefault="00FB4B41" w:rsidRPr="009A542B">
      <w:pPr>
        <w:rPr>
          <w:rFonts w:ascii="Arial" w:cs="Arial" w:hAnsi="Arial"/>
          <w:color w:val="auto"/>
          <w:szCs w:val="22"/>
        </w:rPr>
      </w:pPr>
    </w:p>
    <w:p w:rsidP="00BE4F23" w:rsidR="00C022C0" w:rsidRDefault="00F3218D" w:rsidRPr="009A542B">
      <w:pPr>
        <w:pStyle w:val="1"/>
        <w:tabs>
          <w:tab w:pos="284" w:val="clear"/>
          <w:tab w:pos="426" w:val="left"/>
        </w:tabs>
        <w:spacing w:after="0"/>
        <w:rPr>
          <w:color w:val="auto"/>
          <w:sz w:val="22"/>
        </w:rPr>
      </w:pPr>
      <w:r w:rsidRPr="009A542B">
        <w:rPr>
          <w:color w:val="auto"/>
          <w:sz w:val="22"/>
        </w:rPr>
        <w:t xml:space="preserve">Article 4. </w:t>
      </w:r>
      <w:r w:rsidR="00C022C0" w:rsidRPr="009A542B">
        <w:rPr>
          <w:color w:val="auto"/>
          <w:sz w:val="22"/>
        </w:rPr>
        <w:t>Validité de l'Accord</w:t>
      </w:r>
    </w:p>
    <w:p w:rsidP="00BE4F23" w:rsidR="004F7376" w:rsidRDefault="004F7376" w:rsidRPr="009A542B">
      <w:pPr>
        <w:jc w:val="both"/>
        <w:rPr>
          <w:rFonts w:ascii="Arial" w:cs="Arial" w:hAnsi="Arial"/>
          <w:color w:val="auto"/>
          <w:szCs w:val="22"/>
        </w:rPr>
      </w:pPr>
    </w:p>
    <w:p w:rsidP="00BE4F23" w:rsidR="00925375" w:rsidRDefault="003410EF" w:rsidRPr="009A542B">
      <w:pPr>
        <w:jc w:val="both"/>
        <w:rPr>
          <w:rFonts w:ascii="Arial" w:cs="Arial" w:hAnsi="Arial"/>
          <w:color w:val="auto"/>
          <w:szCs w:val="22"/>
        </w:rPr>
      </w:pPr>
      <w:r w:rsidRPr="009A542B">
        <w:rPr>
          <w:rFonts w:ascii="Arial" w:cs="Arial" w:hAnsi="Arial"/>
          <w:color w:val="auto"/>
          <w:szCs w:val="22"/>
        </w:rPr>
        <w:t xml:space="preserve">Le présent Accord est conclu dans le cadre de la négociation obligatoire d’entreprise, </w:t>
      </w:r>
      <w:r w:rsidR="00910386" w:rsidRPr="009A542B">
        <w:rPr>
          <w:rFonts w:ascii="Arial" w:cs="Arial" w:hAnsi="Arial"/>
          <w:color w:val="auto"/>
          <w:szCs w:val="22"/>
        </w:rPr>
        <w:t xml:space="preserve">les dispositions prévues </w:t>
      </w:r>
      <w:r w:rsidR="00F3218D" w:rsidRPr="009A542B">
        <w:rPr>
          <w:rFonts w:ascii="Arial" w:cs="Arial" w:hAnsi="Arial"/>
          <w:color w:val="auto"/>
          <w:szCs w:val="22"/>
        </w:rPr>
        <w:t>à l’article 1</w:t>
      </w:r>
      <w:r w:rsidR="00910386" w:rsidRPr="009A542B">
        <w:rPr>
          <w:rFonts w:ascii="Arial" w:cs="Arial" w:hAnsi="Arial"/>
          <w:color w:val="auto"/>
          <w:szCs w:val="22"/>
        </w:rPr>
        <w:t xml:space="preserve"> sont conclus </w:t>
      </w:r>
      <w:r w:rsidRPr="009A542B">
        <w:rPr>
          <w:rFonts w:ascii="Arial" w:cs="Arial" w:hAnsi="Arial"/>
          <w:color w:val="auto"/>
          <w:szCs w:val="22"/>
        </w:rPr>
        <w:t>pour une durée d'un an du 1</w:t>
      </w:r>
      <w:r w:rsidRPr="009A542B">
        <w:rPr>
          <w:rFonts w:ascii="Arial" w:cs="Arial" w:hAnsi="Arial"/>
          <w:color w:val="auto"/>
          <w:szCs w:val="22"/>
          <w:vertAlign w:val="superscript"/>
        </w:rPr>
        <w:t>er</w:t>
      </w:r>
      <w:r w:rsidRPr="009A542B">
        <w:rPr>
          <w:rFonts w:ascii="Arial" w:cs="Arial" w:hAnsi="Arial"/>
          <w:color w:val="auto"/>
          <w:szCs w:val="22"/>
        </w:rPr>
        <w:t xml:space="preserve"> janvier au 31 décembre 202</w:t>
      </w:r>
      <w:r w:rsidR="00B43614" w:rsidRPr="009A542B">
        <w:rPr>
          <w:rFonts w:ascii="Arial" w:cs="Arial" w:hAnsi="Arial"/>
          <w:color w:val="auto"/>
          <w:szCs w:val="22"/>
        </w:rPr>
        <w:t>2</w:t>
      </w:r>
      <w:r w:rsidRPr="009A542B">
        <w:rPr>
          <w:rFonts w:ascii="Arial" w:cs="Arial" w:hAnsi="Arial"/>
          <w:color w:val="auto"/>
          <w:szCs w:val="22"/>
        </w:rPr>
        <w:t>.</w:t>
      </w:r>
    </w:p>
    <w:p w:rsidP="00BE4F23" w:rsidR="00910386" w:rsidRDefault="00910386" w:rsidRPr="009A542B">
      <w:pPr>
        <w:jc w:val="both"/>
        <w:rPr>
          <w:rFonts w:ascii="Arial" w:cs="Arial" w:hAnsi="Arial"/>
          <w:color w:val="auto"/>
          <w:szCs w:val="22"/>
        </w:rPr>
      </w:pPr>
    </w:p>
    <w:p w:rsidP="00BE4F23" w:rsidR="00910386" w:rsidRDefault="00910386" w:rsidRPr="009A542B">
      <w:pPr>
        <w:jc w:val="both"/>
        <w:rPr>
          <w:rFonts w:ascii="Arial" w:cs="Arial" w:hAnsi="Arial"/>
          <w:color w:val="auto"/>
          <w:szCs w:val="22"/>
        </w:rPr>
      </w:pPr>
      <w:r w:rsidRPr="009A542B">
        <w:rPr>
          <w:rFonts w:ascii="Arial" w:cs="Arial" w:hAnsi="Arial"/>
          <w:color w:val="auto"/>
          <w:szCs w:val="22"/>
        </w:rPr>
        <w:t xml:space="preserve">Les dispositions spécifiques relatives à la durée du travail prévues </w:t>
      </w:r>
      <w:r w:rsidR="00F3218D" w:rsidRPr="009A542B">
        <w:rPr>
          <w:rFonts w:ascii="Arial" w:cs="Arial" w:hAnsi="Arial"/>
          <w:color w:val="auto"/>
          <w:szCs w:val="22"/>
        </w:rPr>
        <w:t>à l’article 2</w:t>
      </w:r>
      <w:r w:rsidRPr="009A542B">
        <w:rPr>
          <w:rFonts w:ascii="Arial" w:cs="Arial" w:hAnsi="Arial"/>
          <w:color w:val="auto"/>
          <w:szCs w:val="22"/>
        </w:rPr>
        <w:t xml:space="preserve"> du présent accord sont conclu</w:t>
      </w:r>
      <w:r w:rsidR="006153E7">
        <w:rPr>
          <w:rFonts w:ascii="Arial" w:cs="Arial" w:hAnsi="Arial"/>
          <w:color w:val="auto"/>
          <w:szCs w:val="22"/>
        </w:rPr>
        <w:t>e</w:t>
      </w:r>
      <w:r w:rsidRPr="009A542B">
        <w:rPr>
          <w:rFonts w:ascii="Arial" w:cs="Arial" w:hAnsi="Arial"/>
          <w:color w:val="auto"/>
          <w:szCs w:val="22"/>
        </w:rPr>
        <w:t>s pour une durée indéterminée.</w:t>
      </w:r>
    </w:p>
    <w:p w:rsidP="00BE4F23" w:rsidR="00A27167" w:rsidRDefault="00A27167" w:rsidRPr="009A542B">
      <w:pPr>
        <w:rPr>
          <w:rFonts w:ascii="Arial" w:hAnsi="Arial"/>
          <w:color w:val="auto"/>
        </w:rPr>
      </w:pPr>
    </w:p>
    <w:p w:rsidP="00BE4F23" w:rsidR="00830945" w:rsidRDefault="00830945">
      <w:pPr>
        <w:pStyle w:val="1"/>
        <w:tabs>
          <w:tab w:pos="284" w:val="clear"/>
          <w:tab w:pos="426" w:val="left"/>
        </w:tabs>
        <w:spacing w:after="0"/>
        <w:rPr>
          <w:color w:val="auto"/>
          <w:sz w:val="22"/>
        </w:rPr>
      </w:pPr>
    </w:p>
    <w:p w:rsidP="00BE4F23" w:rsidR="00925375" w:rsidRDefault="00F3218D" w:rsidRPr="009A542B">
      <w:pPr>
        <w:pStyle w:val="1"/>
        <w:tabs>
          <w:tab w:pos="284" w:val="clear"/>
          <w:tab w:pos="426" w:val="left"/>
        </w:tabs>
        <w:spacing w:after="0"/>
        <w:rPr>
          <w:color w:val="auto"/>
          <w:sz w:val="22"/>
        </w:rPr>
      </w:pPr>
      <w:r w:rsidRPr="009A542B">
        <w:rPr>
          <w:color w:val="auto"/>
          <w:sz w:val="22"/>
        </w:rPr>
        <w:t xml:space="preserve">Article 5. </w:t>
      </w:r>
      <w:r w:rsidR="00925375" w:rsidRPr="009A542B">
        <w:rPr>
          <w:color w:val="auto"/>
          <w:sz w:val="22"/>
        </w:rPr>
        <w:t>Formalités de dépôt et de publicité</w:t>
      </w:r>
    </w:p>
    <w:p w:rsidP="00BE4F23" w:rsidR="004F7376" w:rsidRDefault="004F7376" w:rsidRPr="009A542B">
      <w:pPr>
        <w:jc w:val="both"/>
        <w:rPr>
          <w:rFonts w:ascii="Arial" w:cs="Arial" w:hAnsi="Arial"/>
          <w:color w:val="auto"/>
          <w:szCs w:val="22"/>
        </w:rPr>
      </w:pPr>
    </w:p>
    <w:p w:rsidP="00BE4F23" w:rsidR="00947C27" w:rsidRDefault="00947C27" w:rsidRPr="009A542B">
      <w:pPr>
        <w:jc w:val="both"/>
        <w:rPr>
          <w:rFonts w:ascii="Arial" w:cs="Arial" w:hAnsi="Arial"/>
          <w:color w:val="auto"/>
          <w:szCs w:val="22"/>
        </w:rPr>
      </w:pPr>
      <w:r w:rsidRPr="009A542B">
        <w:rPr>
          <w:rFonts w:ascii="Arial" w:cs="Arial" w:hAnsi="Arial"/>
          <w:color w:val="auto"/>
          <w:szCs w:val="22"/>
        </w:rPr>
        <w:t>Les modalités de dépôt seront effectuées conformément aux articles D. 2231-2 et suivants du Code du travail.</w:t>
      </w:r>
    </w:p>
    <w:p w:rsidP="00BE4F23" w:rsidR="00947C27" w:rsidRDefault="00947C27" w:rsidRPr="009A542B">
      <w:pPr>
        <w:jc w:val="both"/>
        <w:rPr>
          <w:rFonts w:ascii="Arial" w:cs="Arial" w:hAnsi="Arial"/>
          <w:color w:val="auto"/>
          <w:szCs w:val="22"/>
        </w:rPr>
      </w:pPr>
    </w:p>
    <w:p w:rsidP="00BE4F23" w:rsidR="00947C27" w:rsidRDefault="00947C27" w:rsidRPr="009A542B">
      <w:pPr>
        <w:jc w:val="both"/>
        <w:rPr>
          <w:rFonts w:ascii="Arial" w:cs="Arial" w:hAnsi="Arial"/>
          <w:color w:val="auto"/>
          <w:szCs w:val="22"/>
        </w:rPr>
      </w:pPr>
      <w:r w:rsidRPr="009A542B">
        <w:rPr>
          <w:rFonts w:ascii="Arial" w:cs="Arial" w:hAnsi="Arial"/>
          <w:color w:val="auto"/>
          <w:szCs w:val="22"/>
        </w:rPr>
        <w:t>Le présent accord sera ainsi déposé auprès de la Direction régionale et interdépartementale de l’économie, de l’emploi, du travail et des solidarités (DRIEETS), unité territoriale de Nanterre, via la plateforme de téléprocédure du Ministère du Travail.</w:t>
      </w:r>
    </w:p>
    <w:p w:rsidP="00BE4F23" w:rsidR="00947C27" w:rsidRDefault="00947C27" w:rsidRPr="009A542B">
      <w:pPr>
        <w:jc w:val="both"/>
        <w:rPr>
          <w:rFonts w:ascii="Arial" w:cs="Arial" w:hAnsi="Arial"/>
          <w:color w:val="auto"/>
          <w:szCs w:val="22"/>
        </w:rPr>
      </w:pPr>
    </w:p>
    <w:p w:rsidP="00BE4F23" w:rsidR="00947C27" w:rsidRDefault="00947C27" w:rsidRPr="009A542B">
      <w:pPr>
        <w:jc w:val="both"/>
        <w:rPr>
          <w:rFonts w:ascii="Arial" w:cs="Arial" w:hAnsi="Arial"/>
          <w:color w:val="auto"/>
          <w:szCs w:val="22"/>
        </w:rPr>
      </w:pPr>
      <w:r w:rsidRPr="009A542B">
        <w:rPr>
          <w:rFonts w:ascii="Arial" w:cs="Arial" w:hAnsi="Arial"/>
          <w:color w:val="auto"/>
          <w:szCs w:val="22"/>
        </w:rPr>
        <w:t>Un exemplaire sera également remis au secrétariat-Greffe du Conseil de Prud'hommes de Boulogne Billancourt.</w:t>
      </w:r>
    </w:p>
    <w:p w:rsidP="00BE4F23" w:rsidR="00947C27" w:rsidRDefault="00947C27" w:rsidRPr="009A542B">
      <w:pPr>
        <w:jc w:val="both"/>
        <w:rPr>
          <w:rFonts w:ascii="Arial" w:cs="Arial" w:hAnsi="Arial"/>
          <w:color w:val="auto"/>
          <w:szCs w:val="22"/>
        </w:rPr>
      </w:pPr>
    </w:p>
    <w:p w:rsidP="00BE4F23" w:rsidR="00D449A0" w:rsidRDefault="00947C27" w:rsidRPr="009A542B">
      <w:pPr>
        <w:jc w:val="both"/>
        <w:rPr>
          <w:rFonts w:ascii="Arial" w:cs="Arial" w:hAnsi="Arial"/>
          <w:color w:val="auto"/>
          <w:szCs w:val="22"/>
        </w:rPr>
      </w:pPr>
      <w:r w:rsidRPr="009A542B">
        <w:rPr>
          <w:rFonts w:ascii="Arial" w:cs="Arial" w:hAnsi="Arial"/>
          <w:color w:val="auto"/>
          <w:szCs w:val="22"/>
        </w:rPr>
        <w:t>Il est établi en 2 exemplaires originaux.</w:t>
      </w:r>
    </w:p>
    <w:p w:rsidP="00BE4F23" w:rsidR="00D449A0" w:rsidRDefault="00D449A0" w:rsidRPr="009A542B">
      <w:pPr>
        <w:ind w:left="360"/>
        <w:rPr>
          <w:rFonts w:ascii="Arial" w:hAnsi="Arial"/>
          <w:color w:val="auto"/>
        </w:rPr>
      </w:pPr>
    </w:p>
    <w:p w:rsidP="00BE4F23" w:rsidR="00947C27" w:rsidRDefault="00947C27" w:rsidRPr="009A542B">
      <w:pPr>
        <w:tabs>
          <w:tab w:pos="142" w:val="left"/>
          <w:tab w:pos="567" w:val="left"/>
          <w:tab w:pos="709" w:val="left"/>
          <w:tab w:pos="1560" w:val="left"/>
          <w:tab w:pos="1843" w:val="left"/>
          <w:tab w:pos="5954" w:val="left"/>
        </w:tabs>
        <w:jc w:val="both"/>
        <w:rPr>
          <w:rFonts w:ascii="Arial" w:cs="Arial" w:hAnsi="Arial"/>
          <w:szCs w:val="22"/>
        </w:rPr>
      </w:pPr>
      <w:r w:rsidRPr="009A542B">
        <w:rPr>
          <w:rFonts w:ascii="Arial" w:cs="Arial" w:hAnsi="Arial"/>
          <w:szCs w:val="22"/>
        </w:rPr>
        <w:t xml:space="preserve">Fait au Plessis-Robinson, </w:t>
      </w:r>
    </w:p>
    <w:p w:rsidP="00BE4F23" w:rsidR="00947C27" w:rsidRDefault="00947C27" w:rsidRPr="009A542B">
      <w:pPr>
        <w:tabs>
          <w:tab w:pos="142" w:val="left"/>
          <w:tab w:pos="567" w:val="left"/>
          <w:tab w:pos="709" w:val="left"/>
          <w:tab w:pos="1560" w:val="left"/>
          <w:tab w:pos="1843" w:val="left"/>
          <w:tab w:pos="5954" w:val="left"/>
        </w:tabs>
        <w:jc w:val="both"/>
        <w:rPr>
          <w:rFonts w:ascii="Arial" w:cs="Arial" w:hAnsi="Arial"/>
          <w:szCs w:val="22"/>
        </w:rPr>
      </w:pPr>
      <w:r w:rsidRPr="009A542B">
        <w:rPr>
          <w:rFonts w:ascii="Arial" w:cs="Arial" w:hAnsi="Arial"/>
          <w:szCs w:val="22"/>
        </w:rPr>
        <w:t xml:space="preserve">Le </w:t>
      </w:r>
      <w:r w:rsidR="004241B3">
        <w:rPr>
          <w:rFonts w:ascii="Arial" w:cs="Arial" w:hAnsi="Arial"/>
          <w:szCs w:val="22"/>
        </w:rPr>
        <w:t>16/03/2022</w:t>
      </w:r>
      <w:bookmarkStart w:id="0" w:name="_GoBack"/>
      <w:bookmarkEnd w:id="0"/>
    </w:p>
    <w:p w:rsidP="00BE4F23" w:rsidR="00947C27" w:rsidRDefault="00947C27" w:rsidRPr="009A542B">
      <w:pPr>
        <w:tabs>
          <w:tab w:pos="142" w:val="left"/>
          <w:tab w:pos="567" w:val="left"/>
          <w:tab w:pos="709" w:val="left"/>
          <w:tab w:pos="1560" w:val="left"/>
          <w:tab w:pos="1843" w:val="left"/>
          <w:tab w:pos="4820" w:val="left"/>
          <w:tab w:pos="5670" w:val="left"/>
          <w:tab w:pos="5954" w:val="left"/>
        </w:tabs>
        <w:rPr>
          <w:rFonts w:ascii="Arial" w:cs="Arial" w:hAnsi="Arial"/>
          <w:bCs/>
          <w:szCs w:val="22"/>
        </w:rPr>
      </w:pP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Pour MBDA France</w:t>
      </w:r>
      <w:r w:rsidRPr="009A542B">
        <w:rPr>
          <w:rFonts w:ascii="Arial" w:cs="Arial" w:hAnsi="Arial"/>
          <w:bCs/>
          <w:szCs w:val="22"/>
        </w:rPr>
        <w:tab/>
        <w:t xml:space="preserve">Pour les délégués syndicaux </w:t>
      </w: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ab/>
        <w:t>centraux de MBDA France</w:t>
      </w:r>
    </w:p>
    <w:p w:rsidP="00BE4F23" w:rsidR="00947C27" w:rsidRDefault="00947C27" w:rsidRPr="009A542B">
      <w:pPr>
        <w:tabs>
          <w:tab w:pos="4536" w:val="left"/>
        </w:tabs>
        <w:rPr>
          <w:rFonts w:ascii="Arial" w:cs="Arial" w:hAnsi="Arial"/>
          <w:bCs/>
          <w:szCs w:val="22"/>
        </w:rPr>
      </w:pP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ab/>
        <w:t>Pour CFDT</w:t>
      </w: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ab/>
      </w:r>
    </w:p>
    <w:p w:rsidP="00BE4F23" w:rsidR="00947C27" w:rsidRDefault="00947C27">
      <w:pPr>
        <w:tabs>
          <w:tab w:pos="4536" w:val="left"/>
        </w:tabs>
        <w:rPr>
          <w:rFonts w:ascii="Arial" w:cs="Arial" w:hAnsi="Arial"/>
          <w:bCs/>
          <w:szCs w:val="22"/>
        </w:rPr>
      </w:pPr>
    </w:p>
    <w:p w:rsidP="00BE4F23" w:rsidR="0044077F" w:rsidRDefault="0044077F" w:rsidRPr="009A542B">
      <w:pPr>
        <w:tabs>
          <w:tab w:pos="4536" w:val="left"/>
        </w:tabs>
        <w:rPr>
          <w:rFonts w:ascii="Arial" w:cs="Arial" w:hAnsi="Arial"/>
          <w:bCs/>
          <w:szCs w:val="22"/>
        </w:rPr>
      </w:pPr>
    </w:p>
    <w:p w:rsidP="00BE4F23" w:rsidR="00947C27" w:rsidRDefault="00947C27" w:rsidRPr="009A542B">
      <w:pPr>
        <w:tabs>
          <w:tab w:pos="4536" w:val="left"/>
        </w:tabs>
        <w:rPr>
          <w:rFonts w:ascii="Arial" w:cs="Arial" w:hAnsi="Arial"/>
          <w:bCs/>
          <w:szCs w:val="22"/>
        </w:rPr>
      </w:pP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ab/>
        <w:t>Pour CFE-CGC</w:t>
      </w:r>
    </w:p>
    <w:p w:rsidP="00BE4F23" w:rsidR="00947C27" w:rsidRDefault="00947C27" w:rsidRPr="009A542B">
      <w:pPr>
        <w:tabs>
          <w:tab w:pos="4536" w:val="left"/>
        </w:tabs>
        <w:rPr>
          <w:rFonts w:ascii="Arial" w:cs="Arial" w:hAnsi="Arial"/>
          <w:bCs/>
          <w:szCs w:val="22"/>
        </w:rPr>
      </w:pPr>
      <w:r w:rsidRPr="009A542B">
        <w:rPr>
          <w:rFonts w:ascii="Arial" w:cs="Arial" w:hAnsi="Arial"/>
          <w:bCs/>
          <w:szCs w:val="22"/>
        </w:rPr>
        <w:tab/>
      </w:r>
    </w:p>
    <w:p w:rsidP="00BE4F23" w:rsidR="00947C27" w:rsidRDefault="00947C27">
      <w:pPr>
        <w:tabs>
          <w:tab w:pos="4536" w:val="left"/>
        </w:tabs>
        <w:rPr>
          <w:rFonts w:ascii="Arial" w:cs="Arial" w:hAnsi="Arial"/>
          <w:bCs/>
          <w:szCs w:val="22"/>
        </w:rPr>
      </w:pPr>
    </w:p>
    <w:p w:rsidP="00BE4F23" w:rsidR="0044077F" w:rsidRDefault="0044077F" w:rsidRPr="009A542B">
      <w:pPr>
        <w:tabs>
          <w:tab w:pos="4536" w:val="left"/>
        </w:tabs>
        <w:rPr>
          <w:rFonts w:ascii="Arial" w:cs="Arial" w:hAnsi="Arial"/>
          <w:bCs/>
          <w:szCs w:val="22"/>
        </w:rPr>
      </w:pPr>
    </w:p>
    <w:p w:rsidP="00BE4F23" w:rsidR="00947C27" w:rsidRDefault="00947C27" w:rsidRPr="009A542B">
      <w:pPr>
        <w:tabs>
          <w:tab w:pos="4536" w:val="left"/>
        </w:tabs>
        <w:rPr>
          <w:rFonts w:ascii="Arial" w:cs="Arial" w:hAnsi="Arial"/>
          <w:bCs/>
          <w:szCs w:val="22"/>
        </w:rPr>
      </w:pPr>
    </w:p>
    <w:p w:rsidP="00BE4F23" w:rsidR="00947C27" w:rsidRDefault="00947C27" w:rsidRPr="009A542B">
      <w:pPr>
        <w:tabs>
          <w:tab w:pos="4536" w:val="left"/>
        </w:tabs>
        <w:rPr>
          <w:rFonts w:ascii="Arial" w:cs="Arial" w:hAnsi="Arial"/>
          <w:szCs w:val="22"/>
        </w:rPr>
      </w:pPr>
      <w:r w:rsidRPr="009A542B">
        <w:rPr>
          <w:rFonts w:ascii="Arial" w:cs="Arial" w:hAnsi="Arial"/>
          <w:bCs/>
          <w:szCs w:val="22"/>
        </w:rPr>
        <w:tab/>
        <w:t>Pour CGT</w:t>
      </w:r>
    </w:p>
    <w:p w:rsidP="00BE4F23" w:rsidR="00947C27" w:rsidRDefault="00947C27" w:rsidRPr="009A542B">
      <w:pPr>
        <w:tabs>
          <w:tab w:pos="4536" w:val="left"/>
        </w:tabs>
        <w:rPr>
          <w:rFonts w:ascii="Arial" w:cs="Arial" w:hAnsi="Arial"/>
          <w:szCs w:val="22"/>
        </w:rPr>
      </w:pPr>
      <w:r w:rsidRPr="009A542B">
        <w:rPr>
          <w:rFonts w:ascii="Arial" w:cs="Arial" w:hAnsi="Arial"/>
          <w:szCs w:val="22"/>
        </w:rPr>
        <w:tab/>
      </w:r>
    </w:p>
    <w:p w:rsidP="00BE4F23" w:rsidR="00947C27" w:rsidRDefault="00947C27">
      <w:pPr>
        <w:tabs>
          <w:tab w:pos="4536" w:val="left"/>
        </w:tabs>
        <w:rPr>
          <w:rFonts w:ascii="Arial" w:cs="Arial" w:hAnsi="Arial"/>
          <w:szCs w:val="22"/>
        </w:rPr>
      </w:pPr>
    </w:p>
    <w:p w:rsidP="00BE4F23" w:rsidR="0044077F" w:rsidRDefault="0044077F" w:rsidRPr="009A542B">
      <w:pPr>
        <w:tabs>
          <w:tab w:pos="4536" w:val="left"/>
        </w:tabs>
        <w:rPr>
          <w:rFonts w:ascii="Arial" w:cs="Arial" w:hAnsi="Arial"/>
          <w:szCs w:val="22"/>
        </w:rPr>
      </w:pPr>
    </w:p>
    <w:p w:rsidP="00BE4F23" w:rsidR="00947C27" w:rsidRDefault="00947C27" w:rsidRPr="009A542B">
      <w:pPr>
        <w:tabs>
          <w:tab w:pos="4536" w:val="left"/>
        </w:tabs>
        <w:rPr>
          <w:rFonts w:ascii="Arial" w:cs="Arial" w:hAnsi="Arial"/>
          <w:szCs w:val="22"/>
        </w:rPr>
      </w:pPr>
    </w:p>
    <w:p w:rsidP="00BE4F23" w:rsidR="00947C27" w:rsidRDefault="00947C27" w:rsidRPr="009A542B">
      <w:pPr>
        <w:tabs>
          <w:tab w:pos="4536" w:val="left"/>
        </w:tabs>
        <w:rPr>
          <w:rFonts w:ascii="Arial" w:cs="Arial" w:hAnsi="Arial"/>
          <w:bCs/>
          <w:szCs w:val="22"/>
        </w:rPr>
      </w:pPr>
      <w:r w:rsidRPr="009A542B">
        <w:rPr>
          <w:rFonts w:ascii="Arial" w:cs="Arial" w:hAnsi="Arial"/>
          <w:szCs w:val="22"/>
        </w:rPr>
        <w:tab/>
      </w:r>
      <w:r w:rsidRPr="009A542B">
        <w:rPr>
          <w:rFonts w:ascii="Arial" w:cs="Arial" w:hAnsi="Arial"/>
          <w:bCs/>
          <w:szCs w:val="22"/>
        </w:rPr>
        <w:t>Pour FO</w:t>
      </w:r>
    </w:p>
    <w:p w:rsidP="00F572AE" w:rsidR="00C022C0" w:rsidRDefault="00947C27" w:rsidRPr="009A542B">
      <w:pPr>
        <w:tabs>
          <w:tab w:pos="4536" w:val="left"/>
        </w:tabs>
        <w:rPr>
          <w:rFonts w:ascii="Arial" w:hAnsi="Arial"/>
          <w:color w:val="auto"/>
        </w:rPr>
      </w:pPr>
      <w:r w:rsidRPr="009A542B">
        <w:rPr>
          <w:rFonts w:ascii="Arial" w:cs="Arial" w:hAnsi="Arial"/>
          <w:bCs/>
          <w:szCs w:val="22"/>
        </w:rPr>
        <w:tab/>
      </w:r>
    </w:p>
    <w:sectPr w:rsidR="00C022C0" w:rsidRPr="009A542B" w:rsidSect="004B1689">
      <w:headerReference r:id="rId12" w:type="default"/>
      <w:footerReference r:id="rId13" w:type="default"/>
      <w:type w:val="continuous"/>
      <w:pgSz w:h="16838" w:w="11906"/>
      <w:pgMar w:bottom="1276" w:footer="567" w:gutter="0" w:header="987" w:left="1701" w:right="1274" w:top="156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9AA" w:rsidRDefault="006129AA">
      <w:r>
        <w:separator/>
      </w:r>
    </w:p>
  </w:endnote>
  <w:endnote w:type="continuationSeparator" w:id="0">
    <w:p w:rsidR="006129AA" w:rsidRDefault="0061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38423A" w:rsidR="005C12CF" w:rsidRDefault="005C12CF">
    <w:pPr>
      <w:pStyle w:val="Pieddepage"/>
      <w:tabs>
        <w:tab w:pos="4536" w:val="clear"/>
        <w:tab w:pos="9072" w:val="clear"/>
        <w:tab w:pos="8505" w:val="right"/>
      </w:tabs>
      <w:jc w:val="right"/>
      <w:rPr>
        <w:rFonts w:cs="Arial"/>
        <w:sz w:val="16"/>
      </w:rPr>
    </w:pPr>
    <w:r>
      <w:rPr>
        <w:rFonts w:cs="Arial"/>
        <w:noProof/>
        <w:sz w:val="16"/>
      </w:rPr>
      <mc:AlternateContent>
        <mc:Choice Requires="wps">
          <w:drawing>
            <wp:anchor allowOverlap="1" behindDoc="0" distB="0" distL="114300" distR="114300" distT="0" layoutInCell="1" locked="0" relativeHeight="251658240" simplePos="0" wp14:anchorId="48198063" wp14:editId="155F2EE8">
              <wp:simplePos x="0" y="0"/>
              <wp:positionH relativeFrom="column">
                <wp:posOffset>5943600</wp:posOffset>
              </wp:positionH>
              <wp:positionV relativeFrom="paragraph">
                <wp:posOffset>-6170295</wp:posOffset>
              </wp:positionV>
              <wp:extent cx="332740" cy="5143500"/>
              <wp:effectExtent b="0" l="0" r="635" t="1905"/>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51435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6F468F" w:rsidR="005C12CF" w:rsidRDefault="005C12CF" w:rsidRPr="006F468F">
                          <w:pPr>
                            <w:autoSpaceDE w:val="0"/>
                            <w:autoSpaceDN w:val="0"/>
                            <w:adjustRightInd w:val="0"/>
                            <w:rPr>
                              <w:sz w:val="8"/>
                              <w:szCs w:val="8"/>
                            </w:rPr>
                          </w:pPr>
                          <w:r>
                            <w:rPr>
                              <w:sz w:val="8"/>
                              <w:szCs w:val="8"/>
                            </w:rPr>
                            <w:t>Ce document est la propriété de MBDA. Il ne peut être communiqué à des tiers et /ou reproduit sans l’autorisation préalable écrite de MBDA et son contenu ne peut être divulgué.</w:t>
                          </w:r>
                        </w:p>
                        <w:p w:rsidP="006F468F" w:rsidR="005C12CF" w:rsidRDefault="005C12CF">
                          <w:pPr>
                            <w:autoSpaceDE w:val="0"/>
                            <w:autoSpaceDN w:val="0"/>
                            <w:adjustRightInd w:val="0"/>
                            <w:rPr>
                              <w:sz w:val="8"/>
                              <w:szCs w:val="8"/>
                              <w:lang w:val="en-GB"/>
                            </w:rPr>
                          </w:pPr>
                          <w:r>
                            <w:rPr>
                              <w:sz w:val="8"/>
                              <w:szCs w:val="8"/>
                              <w:lang w:val="en-GB"/>
                            </w:rPr>
                            <w:t>This document and the information contained herein is proprietary information of MBDA and shall not be disclosed or reproduced without the prior authorization of MBDA..</w:t>
                          </w:r>
                        </w:p>
                      </w:txbxContent>
                    </wps:txbx>
                    <wps:bodyPr anchor="t" anchorCtr="0" bIns="40855" lIns="81711" rIns="81711" rot="0" tIns="40855" upright="1" vert="vert270"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48198063">
              <v:stroke joinstyle="miter"/>
              <v:path gradientshapeok="t" o:connecttype="rect"/>
            </v:shapetype>
            <v:shape fillcolor="#0c9" filled="f" id="Text Box 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iRFCvAIAAL0FAAAOAAAAZHJzL2Uyb0RvYy54bWysVNuOmzAQfa/Uf7D8znIJJICWrHYhVJW2 F2m3H+CACVbBprYTsqr67x2bXHdfqrY8WNgzPnNm5nhu7/Z9h3ZUKiZ4hv0bDyPKK1Ezvsnwt+fS iTFSmvCadILTDL9Qhe+W79/djkNKA9GKrqYSAQhX6ThkuNV6SF1XVS3tiboRA+VgbITsiYat3Li1 JCOg950beN7cHYWsBykqqhScFpMRLy1+09BKf2kaRTXqMgzctF2lXddmdZe3JN1IMrSsOtAgf8Gi J4xD0BNUQTRBW8neQPWskkKJRt9UondF07CK2hwgG997lc1TSwZqc4HiqOFUJvX/YKvPu68SsTrD C4w46aFFz3Sv0YPYo2BmyjMOKgWvpwH89B7Ooc02VTU8iuq7QlzkLeEbei+lGFtKaqDnm5vuxdUJ RxmQ9fhJ1BCHbLWwQPtG9qZ2UA0E6NCml1NrDJcKDmezYBGCpQJT5IezyLO9c0l6vD1IpT9Q0SPz k2EJrbfoZPeotGFD0qOLCcZFybrOtr/jVwfgOJ1AbLhqbIaF7ebPxEtW8SoOnTCYr5zQKwrnvsxD Z176i6iYFXle+L9MXD9MW1bXlJswR2X54Z917qDxSRMnbSnRsdrAGUpKbtZ5J9GOGGV7eZ4ktuZg Obu51zRsESCXVyn5Qeg9BIlTzuOFE5Zh5CQLL3Y8P3lI5l6YhEV5ndIj4/TfU0JjhpMoiCYxnUm/ yc2D721uJO2ZhtnRsT7DsfE5vGYjwRWvbWs1Yd30f1EKQ/9cCmj3sdFWsEajk1r1fr0HFKPitahf QLpSgLJAhTDw4MeswQK2I8yPDKsfWyIpRt1HDi8g9he+DwPHbkIvjiKM5KVlfWkhvGoFjCWN0fSb 62lIbQfJNi0Em94cF/fwahpmBX0mdnhrMCNsXod5ZobQ5d56nafu8jcAAAD//wMAUEsDBBQABgAI AAAAIQDV2wmV4gAAAA0BAAAPAAAAZHJzL2Rvd25yZXYueG1sTI/NTsMwEITvSLyDtUjcWicB8kec CoF6qeBAi3J2YxNHjddR7LSBp2c5wXFnRzPfVJvFDuysJ987FBCvI2AaW6d67AR8HLarHJgPEpUc HGoBX9rDpr6+qmSp3AXf9XkfOkYh6EspwIQwlpz71mgr/dqNGun36SYrA51Tx9UkLxRuB55EUcqt 7JEajBz1s9HtaT9bAVnytpUPu2aXzKemOfCXV5N/t0Lc3ixPj8CCXsKfGX7xCR1qYjq6GZVng4Di LqUtQcCqyOIMGFmKPL8HdiQpTknidcX/r6h/AAAA//8DAFBLAQItABQABgAIAAAAIQC2gziS/gAA AOEBAAATAAAAAAAAAAAAAAAAAAAAAABbQ29udGVudF9UeXBlc10ueG1sUEsBAi0AFAAGAAgAAAAh ADj9If/WAAAAlAEAAAsAAAAAAAAAAAAAAAAALwEAAF9yZWxzLy5yZWxzUEsBAi0AFAAGAAgAAAAh AIWJEUK8AgAAvQUAAA4AAAAAAAAAAAAAAAAALgIAAGRycy9lMm9Eb2MueG1sUEsBAi0AFAAGAAgA AAAhANXbCZXiAAAADQEAAA8AAAAAAAAAAAAAAAAAFgUAAGRycy9kb3ducmV2LnhtbFBLBQYAAAAA BAAEAPMAAAAlBgAAAAA= " o:spid="_x0000_s1026" stroked="f" style="position:absolute;left:0;text-align:left;margin-left:468pt;margin-top:-485.85pt;width:26.2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inset="2.26975mm,1.1349mm,2.26975mm,1.1349mm" style="layout-flow:vertical;mso-layout-flow-alt:bottom-to-top">
                <w:txbxContent>
                  <w:p w:rsidP="006F468F" w:rsidR="005C12CF" w:rsidRDefault="005C12CF" w:rsidRPr="006F468F">
                    <w:pPr>
                      <w:autoSpaceDE w:val="0"/>
                      <w:autoSpaceDN w:val="0"/>
                      <w:adjustRightInd w:val="0"/>
                      <w:rPr>
                        <w:sz w:val="8"/>
                        <w:szCs w:val="8"/>
                      </w:rPr>
                    </w:pPr>
                    <w:r>
                      <w:rPr>
                        <w:sz w:val="8"/>
                        <w:szCs w:val="8"/>
                      </w:rPr>
                      <w:t>Ce document est la propriété de MBDA. Il ne peut être communiqué à des tiers et /ou reproduit sans l’autorisation préalable écrite de MBDA et son contenu ne peut être divulgué.</w:t>
                    </w:r>
                  </w:p>
                  <w:p w:rsidP="006F468F" w:rsidR="005C12CF" w:rsidRDefault="005C12CF">
                    <w:pPr>
                      <w:autoSpaceDE w:val="0"/>
                      <w:autoSpaceDN w:val="0"/>
                      <w:adjustRightInd w:val="0"/>
                      <w:rPr>
                        <w:sz w:val="8"/>
                        <w:szCs w:val="8"/>
                        <w:lang w:val="en-GB"/>
                      </w:rPr>
                    </w:pPr>
                    <w:r>
                      <w:rPr>
                        <w:sz w:val="8"/>
                        <w:szCs w:val="8"/>
                        <w:lang w:val="en-GB"/>
                      </w:rPr>
                      <w:t>This document and the information contained herein is proprietary information of MBDA and shall not be disclosed or reproduced without the prior authorization of MBDA</w:t>
                    </w:r>
                    <w:proofErr w:type="gramStart"/>
                    <w:r>
                      <w:rPr>
                        <w:sz w:val="8"/>
                        <w:szCs w:val="8"/>
                        <w:lang w:val="en-GB"/>
                      </w:rPr>
                      <w:t>..</w:t>
                    </w:r>
                    <w:proofErr w:type="gramEnd"/>
                  </w:p>
                </w:txbxContent>
              </v:textbox>
            </v:shape>
          </w:pict>
        </mc:Fallback>
      </mc:AlternateContent>
    </w:r>
    <w:r>
      <w:rPr>
        <w:rFonts w:cs="Arial"/>
        <w:sz w:val="16"/>
      </w:rPr>
      <w:fldChar w:fldCharType="begin"/>
    </w:r>
    <w:r>
      <w:rPr>
        <w:rFonts w:cs="Arial"/>
        <w:sz w:val="16"/>
      </w:rPr>
      <w:instrText xml:space="preserve"> DOCPROPERTY  DO_Adr1  \* MERGEFORMAT </w:instrText>
    </w:r>
    <w:r>
      <w:rPr>
        <w:rFonts w:cs="Arial"/>
        <w:sz w:val="16"/>
      </w:rPr>
      <w:fldChar w:fldCharType="separate"/>
    </w:r>
    <w:r w:rsidR="004241B3">
      <w:rPr>
        <w:rFonts w:cs="Arial"/>
        <w:sz w:val="16"/>
      </w:rPr>
      <w:t>1, avenue Réaumur</w:t>
    </w:r>
    <w:r>
      <w:rPr>
        <w:rFonts w:cs="Arial"/>
        <w:sz w:val="16"/>
      </w:rPr>
      <w:fldChar w:fldCharType="end"/>
    </w:r>
    <w:r>
      <w:rPr>
        <w:rFonts w:cs="Arial"/>
        <w:sz w:val="16"/>
      </w:rPr>
      <w:fldChar w:fldCharType="begin"/>
    </w:r>
    <w:r>
      <w:rPr>
        <w:rFonts w:cs="Arial"/>
        <w:sz w:val="16"/>
      </w:rPr>
      <w:instrText xml:space="preserve"> DOCPROPERTY "DO_Adr2"  \* MERGEFORMAT </w:instrText>
    </w:r>
    <w:r>
      <w:rPr>
        <w:rFonts w:cs="Arial"/>
        <w:sz w:val="16"/>
      </w:rPr>
      <w:fldChar w:fldCharType="separate"/>
    </w:r>
    <w:r w:rsidR="004241B3">
      <w:rPr>
        <w:rFonts w:cs="Arial"/>
        <w:sz w:val="16"/>
      </w:rPr>
      <w:t xml:space="preserve"> - 92358 Le Plessis-Robinson cedex - France</w:t>
    </w:r>
    <w:r>
      <w:rPr>
        <w:rFonts w:cs="Arial"/>
        <w:sz w:val="16"/>
      </w:rPr>
      <w:fldChar w:fldCharType="end"/>
    </w:r>
  </w:p>
  <w:p w:rsidP="004A14B1" w:rsidR="005C12CF" w:rsidRDefault="005C12CF">
    <w:pPr>
      <w:pStyle w:val="Pieddepage"/>
      <w:tabs>
        <w:tab w:pos="4536" w:val="clear"/>
        <w:tab w:pos="9072" w:val="clear"/>
        <w:tab w:pos="8505" w:val="right"/>
      </w:tabs>
      <w:ind w:firstLine="4248"/>
      <w:jc w:val="right"/>
      <w:rPr>
        <w:rFonts w:cs="Arial"/>
        <w:sz w:val="16"/>
      </w:rPr>
    </w:pPr>
    <w:r>
      <w:rPr>
        <w:rFonts w:cs="Arial"/>
        <w:sz w:val="16"/>
      </w:rPr>
      <w:t xml:space="preserve">Tél. : </w:t>
    </w:r>
    <w:r>
      <w:rPr>
        <w:rFonts w:cs="Arial"/>
        <w:sz w:val="16"/>
      </w:rPr>
      <w:fldChar w:fldCharType="begin"/>
    </w:r>
    <w:r>
      <w:rPr>
        <w:rFonts w:cs="Arial"/>
        <w:sz w:val="16"/>
      </w:rPr>
      <w:instrText xml:space="preserve"> DOCPROPERTY "DO_Tel"  \* MERGEFORMAT </w:instrText>
    </w:r>
    <w:r>
      <w:rPr>
        <w:rFonts w:cs="Arial"/>
        <w:sz w:val="16"/>
      </w:rPr>
      <w:fldChar w:fldCharType="separate"/>
    </w:r>
    <w:r w:rsidR="004241B3">
      <w:rPr>
        <w:rFonts w:cs="Arial"/>
        <w:sz w:val="16"/>
      </w:rPr>
      <w:t>+33 (0) 1 71 54 10 00</w:t>
    </w:r>
    <w:r>
      <w:rPr>
        <w:rFonts w:cs="Arial"/>
        <w:sz w:val="16"/>
      </w:rPr>
      <w:fldChar w:fldCharType="end"/>
    </w:r>
    <w:r>
      <w:rPr>
        <w:rFonts w:cs="Arial"/>
        <w:sz w:val="16"/>
      </w:rPr>
      <w:t> </w:t>
    </w:r>
    <w:r>
      <w:rPr>
        <w:rFonts w:cs="Arial"/>
        <w:sz w:val="16"/>
      </w:rPr>
      <w:fldChar w:fldCharType="begin"/>
    </w:r>
    <w:r>
      <w:rPr>
        <w:rFonts w:cs="Arial"/>
        <w:sz w:val="16"/>
      </w:rPr>
      <w:instrText xml:space="preserve"> DOCPROPERTY "DO_Pfx"  \* MERGEFORMAT </w:instrText>
    </w:r>
    <w:r>
      <w:rPr>
        <w:rFonts w:cs="Arial"/>
        <w:sz w:val="16"/>
      </w:rPr>
      <w:fldChar w:fldCharType="separate"/>
    </w:r>
    <w:r w:rsidR="004241B3">
      <w:rPr>
        <w:rFonts w:cs="Arial"/>
        <w:sz w:val="16"/>
      </w:rPr>
      <w:t xml:space="preserve">- Fax : </w:t>
    </w:r>
    <w:r>
      <w:rPr>
        <w:rFonts w:cs="Arial"/>
        <w:sz w:val="16"/>
      </w:rPr>
      <w:fldChar w:fldCharType="end"/>
    </w:r>
    <w:r>
      <w:rPr>
        <w:rFonts w:cs="Arial"/>
        <w:sz w:val="16"/>
      </w:rPr>
      <w:fldChar w:fldCharType="begin"/>
    </w:r>
    <w:r>
      <w:rPr>
        <w:rFonts w:cs="Arial"/>
        <w:sz w:val="16"/>
      </w:rPr>
      <w:instrText xml:space="preserve"> DOCPROPERTY "DO_Fax"  \* MERGEFORMAT </w:instrText>
    </w:r>
    <w:r>
      <w:rPr>
        <w:rFonts w:cs="Arial"/>
        <w:sz w:val="16"/>
      </w:rPr>
      <w:fldChar w:fldCharType="separate"/>
    </w:r>
    <w:r w:rsidR="004241B3">
      <w:rPr>
        <w:rFonts w:cs="Arial"/>
        <w:sz w:val="16"/>
      </w:rPr>
      <w:t>+33 (0) 1 71 54 00 01</w:t>
    </w:r>
    <w:r>
      <w:rPr>
        <w:rFonts w:cs="Arial"/>
        <w:sz w:val="16"/>
      </w:rPr>
      <w:fldChar w:fldCharType="end"/>
    </w:r>
    <w:r>
      <w:rPr>
        <w:rFonts w:cs="Arial"/>
        <w:sz w:val="16"/>
      </w:rPr>
      <w:t xml:space="preserve"> </w:t>
    </w:r>
  </w:p>
  <w:p w:rsidP="007267B1" w:rsidR="005C12CF" w:rsidRDefault="005C12CF">
    <w:pPr>
      <w:pStyle w:val="Pieddepage"/>
      <w:tabs>
        <w:tab w:pos="4536" w:val="clear"/>
        <w:tab w:pos="9072" w:val="clear"/>
        <w:tab w:pos="8505" w:val="right"/>
      </w:tabs>
      <w:jc w:val="center"/>
      <w:rPr>
        <w:rFonts w:cs="Arial"/>
        <w:sz w:val="16"/>
      </w:rPr>
    </w:pPr>
    <w:r>
      <w:rPr>
        <w:rFonts w:cs="Arial"/>
        <w:sz w:val="16"/>
      </w:rPr>
      <w:tab/>
    </w:r>
    <w:r>
      <w:rPr>
        <w:rFonts w:cs="Arial"/>
        <w:sz w:val="16"/>
      </w:rPr>
      <w:fldChar w:fldCharType="begin"/>
    </w:r>
    <w:r>
      <w:rPr>
        <w:rFonts w:cs="Arial"/>
        <w:sz w:val="16"/>
      </w:rPr>
      <w:instrText xml:space="preserve"> DOCPROPERTY "DO_URL"  \* MERGEFORMAT </w:instrText>
    </w:r>
    <w:r>
      <w:rPr>
        <w:rFonts w:cs="Arial"/>
        <w:sz w:val="16"/>
      </w:rPr>
      <w:fldChar w:fldCharType="separate"/>
    </w:r>
    <w:r w:rsidR="004241B3">
      <w:rPr>
        <w:rFonts w:cs="Arial"/>
        <w:sz w:val="16"/>
      </w:rPr>
      <w:t>www.mbda-systems.com</w:t>
    </w:r>
    <w:r>
      <w:rPr>
        <w:rFonts w:cs="Arial"/>
        <w:sz w:val="16"/>
      </w:rPr>
      <w:fldChar w:fldCharType="end"/>
    </w:r>
  </w:p>
  <w:p w:rsidR="005C12CF" w:rsidRDefault="005C12CF">
    <w:pPr>
      <w:pStyle w:val="Pieddepage"/>
      <w:tabs>
        <w:tab w:pos="4536" w:val="clear"/>
        <w:tab w:pos="9072" w:val="clear"/>
        <w:tab w:pos="8505" w:val="right"/>
      </w:tabs>
      <w:jc w:val="right"/>
      <w:rPr>
        <w:rFonts w:cs="Arial"/>
        <w:sz w:val="12"/>
      </w:rPr>
    </w:pPr>
  </w:p>
  <w:p w:rsidP="002E68E0" w:rsidR="005C12CF" w:rsidRDefault="005C12CF">
    <w:pPr>
      <w:pStyle w:val="Pieddepage"/>
      <w:tabs>
        <w:tab w:pos="4536" w:val="clear"/>
        <w:tab w:pos="9072" w:val="clear"/>
        <w:tab w:pos="8505" w:val="right"/>
      </w:tabs>
      <w:jc w:val="right"/>
      <w:rPr>
        <w:rFonts w:cs="Arial"/>
        <w:sz w:val="12"/>
      </w:rPr>
    </w:pPr>
    <w:r>
      <w:rPr>
        <w:rFonts w:cs="Arial"/>
        <w:sz w:val="12"/>
      </w:rPr>
      <w:t>MBDA France - S.A.S. au capital de 36 836 054,75 € - RCS Nanterre 378 168 470 - Siège social : 1, avenue Réaumur – 92350 Le Plessis Robinson - France</w:t>
    </w:r>
  </w:p>
  <w:p w:rsidR="005C12CF" w:rsidRDefault="005C12CF">
    <w:pPr>
      <w:pStyle w:val="Pieddepage"/>
      <w:tabs>
        <w:tab w:pos="4536" w:val="clear"/>
        <w:tab w:pos="9072" w:val="clear"/>
        <w:tab w:pos="8505" w:val="right"/>
      </w:tabs>
      <w:rPr>
        <w:rStyle w:val="Numrodepage"/>
      </w:rPr>
    </w:pPr>
    <w:r>
      <w:rPr>
        <w:rStyle w:val="Numrodepage"/>
      </w:rPr>
      <w:tab/>
    </w:r>
  </w:p>
  <w:p w:rsidR="005C12CF" w:rsidRDefault="005C12CF">
    <w:pPr>
      <w:pStyle w:val="Pieddepage"/>
      <w:tabs>
        <w:tab w:pos="4536" w:val="clear"/>
        <w:tab w:pos="9072" w:val="clear"/>
        <w:tab w:pos="8505" w:val="right"/>
      </w:tabs>
      <w:rPr>
        <w:sz w:val="16"/>
      </w:rPr>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4241B3">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4241B3">
      <w:rPr>
        <w:rStyle w:val="Numrodepage"/>
        <w:noProof/>
      </w:rPr>
      <w:t>13</w:t>
    </w:r>
    <w:r>
      <w:rPr>
        <w:rStyle w:val="Numrodepage"/>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5C12CF" w:rsidRDefault="005C12CF">
    <w:pPr>
      <w:pStyle w:val="Pieddepage"/>
      <w:tabs>
        <w:tab w:pos="4536" w:val="clear"/>
        <w:tab w:pos="8504" w:val="right"/>
      </w:tabs>
      <w:jc w:val="both"/>
      <w:rPr>
        <w:rFonts w:cs="Arial"/>
        <w:sz w:val="12"/>
      </w:rPr>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4241B3">
      <w:rPr>
        <w:rStyle w:val="Numrodepage"/>
        <w:noProof/>
      </w:rPr>
      <w:t>13</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4241B3">
      <w:rPr>
        <w:rStyle w:val="Numrodepage"/>
        <w:noProof/>
      </w:rPr>
      <w:t>13</w:t>
    </w:r>
    <w:r>
      <w:rPr>
        <w:rStyle w:val="Numrodepage"/>
      </w:rPr>
      <w:fldChar w:fldCharType="end"/>
    </w:r>
  </w:p>
  <w:p w:rsidR="005C12CF" w:rsidRDefault="005C12CF">
    <w:pPr>
      <w:pStyle w:val="Pieddepage"/>
      <w:tabs>
        <w:tab w:pos="4536" w:val="clear"/>
        <w:tab w:pos="9072" w:val="clear"/>
        <w:tab w:pos="8505" w:val="right"/>
      </w:tabs>
      <w:jc w:val="right"/>
      <w:rPr>
        <w:sz w:val="16"/>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6129AA" w:rsidRDefault="006129AA">
      <w:r>
        <w:separator/>
      </w:r>
    </w:p>
  </w:footnote>
  <w:footnote w:id="0" w:type="continuationSeparator">
    <w:p w:rsidR="006129AA" w:rsidRDefault="006129AA">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843F14" w:rsidR="005C12CF" w:rsidRDefault="005C12CF" w:rsidRPr="00785B0C">
    <w:pPr>
      <w:jc w:val="center"/>
      <w:rPr>
        <w:color w:val="FF0000"/>
      </w:rPr>
    </w:pPr>
    <w:r>
      <w:rPr>
        <w:b/>
        <w:bCs/>
        <w:noProof/>
        <w:color w:val="FF0000"/>
        <w:sz w:val="28"/>
        <w:szCs w:val="28"/>
      </w:rPr>
      <mc:AlternateContent>
        <mc:Choice Requires="wpg">
          <w:drawing>
            <wp:anchor allowOverlap="1" behindDoc="0" distB="0" distL="114300" distR="114300" distT="0" layoutInCell="1" locked="0" relativeHeight="251656704" simplePos="0" wp14:anchorId="67AE73B8" wp14:editId="2A9A5481">
              <wp:simplePos x="0" y="0"/>
              <wp:positionH relativeFrom="column">
                <wp:posOffset>226695</wp:posOffset>
              </wp:positionH>
              <wp:positionV relativeFrom="paragraph">
                <wp:posOffset>-760730</wp:posOffset>
              </wp:positionV>
              <wp:extent cx="6466205" cy="1325880"/>
              <wp:effectExtent b="6350" l="7620" r="12700" t="10795"/>
              <wp:wrapNone/>
              <wp:docPr id="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6205" cy="1325880"/>
                        <a:chOff x="1710" y="-4"/>
                        <a:chExt cx="10183" cy="2088"/>
                      </a:xfrm>
                    </wpg:grpSpPr>
                    <wps:wsp>
                      <wps:cNvPr id="9" name="Line 2"/>
                      <wps:cNvCnPr/>
                      <wps:spPr bwMode="auto">
                        <a:xfrm flipV="1">
                          <a:off x="1710" y="1124"/>
                          <a:ext cx="6296"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descr="LOGO_MBDA_22x4" id="10"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8460" y="901"/>
                          <a:ext cx="2523"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wps:spPr bwMode="auto">
                        <a:xfrm>
                          <a:off x="10182" y="-4"/>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wps:spPr bwMode="auto">
                        <a:xfrm>
                          <a:off x="10182" y="1630"/>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wps:spPr bwMode="auto">
                        <a:xfrm>
                          <a:off x="11439" y="1124"/>
                          <a:ext cx="454"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710,-4" coordsize="10183,2088" id="Group 19"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ImYMOSyBAAA+xEAAA4AAABkcnMvZTJvRG9jLnhtbOxYbW+jOBD+ftL9 B8R3yksJAdR01YakOql7rW537+vKAROsBYxs0rRa3X+/8djQvLRqtdWu7qRGSuI3hvEzzzxjOPtw 39TWHRWS8XZm+yeebdE25wVr1zP7y+elE9uW7ElbkJq3dGY/UGl/OP/9t7Ntl9KAV7wuqLDASCvT bTezq77vUteVeUUbIk94R1uYLLloSA9dsXYLQbZgvandwPMid8tF0QmeUylhNNOT9jnaL0ua9zdl KWlv1TMbfOvxV+DvSv2652ckXQvSVSw3bpAf8KIhrIWbjqYy0hNrI9iRqYblgkte9ic5b1xeliyn uAfYje8d7OZK8E2He1mn23U3wgTQHuD0w2bzP+9uhcWKmQ2BakkDIcK7Wn6isNl26xSWXInuU3cr 9Aahec3zbxKm3cN51V/rxdZq+5EXYI9seo7Y3JeiUSZg19Y9huBhDAG9760cBqMwigJvYls5zPmn wSSOTZDyCiKprvOnPkQSpp1Qhy+vFuZq3/PjU31t4MWxmnZJqu+Lvhrf1MaAb/IRUvk2SD9VpKMY KanwMpAmA6TXrKVWoAHFBfP2ViC8MpUA7NNYWWXNur9hw4ieQW3cve8HZv8jdkES6c0jZOPOSdoJ 2V9R3liqMbNrcAdtkrtr2WuQhiUqQC1fsrqGcZLWrbWd2RMPoqC6ktesUJPYEevVvBbWHVHJhR+D +N4yIHFboLGKkmJh2j1htW6Dn3Wr7ME+wB3T0tnzPfGSRbyIQycMooUTelnmXCznoRMt/ekkO83m 88z/R7nmh2nFioK2yrshk/3wdWE1mqJzcMzlEQZ33zqSCpwd/tFpoJeOpebWihcPGGIcB6adn3Us T+FrfIPWkW8vqx1c1W8EtY2R5lU2GiK+bToHBKcjPVuxmvUPKJ6Am3Kqvbtlucpu1Xlkr8oyrQgw re5qQWoVVOYgn9c3VzdfP15mF1+D4B5pOFyrLQHlWI4qYbV8XpF2TS9kB2qs2Pw4JATfKlJA9vlI nX0rruruebeCjBjop9oGB/DoQBCfgFKLbcbzTUPbXlcPQWuAhLeyYp20LZHSZkVBDMUfhc66pzgZ xBeelwSXznzizYGT04VzkYRTZ+otpqEXxv7cnw+c3EgKMJA669jbSWkyzSTZEQNJqiDRmZn/BWBj 0sle0D6v1HAJqWHGIenGCYT5EVkF+vOipOwYKYrDSAtx4mH0MINRxYNJYGRYLdECM6j/IDRGiwT4 idLyGi1SN9/Jyv+obuypn9wVySV+jkXyWYHRkOJB4nsCgu9dBomzjOKpEy7DiZNMvdjx/OQyibww CbPlQDsthVh29NkKFOwoR548NBxLoSoAySSYYJSe39vzBaBhPZzxatbAIWOsEiR9rhqMSq7cHzR2 +NdaO1AURlUTvr+oovtKvfCUhNii8inhB9V8VUnfyR51Vgn2zjGQ0Jg9kFTq9BNO0Px7GX8Ddw8E Y6SWriEA7ZGIvljG1YKffnL0gRk7PJsoyXgzz/zo1Jyl35n2fzgw/hqmQaHeYVr0Fqb54Sk88qgH t6NnEyVmqGovHAfeH00O3g0c1+OfoGn4bAxvGLDKmrch6hXGbh/au+9szv8FAAD//wMAUEsDBBQA BgAIAAAAIQBYYLMbugAAACIBAAAZAAAAZHJzL19yZWxzL2Uyb0RvYy54bWwucmVsc4SPywrCMBBF 94L/EGZv07oQkaZuRHAr9QOGZJpGmwdJFPv3BtwoCC7nXu45TLt/2ok9KCbjnYCmqoGRk14ZpwVc +uNqCyxldAon70jATAn23XLRnmnCXEZpNCGxQnFJwJhz2HGe5EgWU+UDudIMPlrM5YyaB5Q31MTX db3h8ZMB3ReTnZSAeFINsH4Oxfyf7YfBSDp4ebfk8g8FN7a4CxCjpizAkjL4DpvqGkgD71r+9Vn3 AgAA//8DAFBLAwQUAAYACAAAACEAanxL8eIAAAALAQAADwAAAGRycy9kb3ducmV2LnhtbEyPwW7C MBBE75X6D9ZW6g1sl6aFEAch1PaEKhUqVdxMvCQR8TqKTRL+vubUHlc7mnkvW422YT12vnakQE4F MKTCmZpKBd/798kcmA+ajG4coYIreljl93eZTo0b6Av7XShZLCGfagVVCG3KuS8qtNpPXYsUfyfX WR3i2ZXcdHqI5bbhT0K8cKtriguVbnFTYXHeXayCj0EP65l867fn0+Z62CefP1uJSj0+jOslsIBj +AvDDT+iQx6Zju5CxrNGwSx5jUkFEykX0eGWEMlz1DsqmC8E8Dzj/x3yXwAAAP//AwBQSwMECgAA AAAAAAAhAHHm5634cwAA+HMAABUAAABkcnMvbWVkaWEvaW1hZ2UxLmpwZWf/2P/gABBKRklGAAEC AQBIAEgAAP/tCwBQaG90b3Nob3AgMy4wADhCSU0D7QpSZXNvbHV0aW9uAAAAABAASAAAAAEAAgBI AAAAAQACOEJJTQQNGEZYIEdsb2JhbCBMaWdodGluZyBBbmdsZQAAAAAEAAAAHjhCSU0EGRJGWCBH bG9iYWwgQWx0aXR1ZGUAAAAABAAAAB44QklNA/MLUHJpbnQgRmxhZ3MAAAAJAAAAAAAAAAABADhC SU0ECg5Db3B5cmlnaHQgRmxhZwAAAAABAAA4QklNJxAUSmFwYW5lc2UgUHJpbnQgRmxhZ3MAAAAA CgABAAAAAAAAAAI4QklNA/UXQ29sb3IgSGFsZnRvbmUgU2V0dGluZ3MAAABIAC9mZgABAGxmZgAG AAAAAAABAC9mZgABAKGZmgAGAAAAAAABADIAAAABAFoAAAAGAAAAAAABADUAAAABAC0AAAAGAAAA AAABOEJJTQP4F0NvbG9yIFRyYW5zZmVyIFNldHRpbmdzAAAAcAAA//////////////////////// /////wPoAAAAAP////////////////////////////8D6AAAAAD///////////////////////// ////A+gAAAAA/////////////////////////////wPoAAA4QklNBAgGR3VpZGVzAAAAABAAAAAB AAACQAAAAkAAAAAAOEJJTQQeDVVSTCBvdmVycmlkZXMAAAAEAAAAADhCSU0EGgZTbGljZXMAAAAA ewAAAAYAAAAAAAAAAAAAAHMAAAJ2AAAADQBMAE8ARwBPAF8ATQBCAEQAQQBfAHcAZQBiAAAAAQAA AAAAAAAAAAAAAAAAAAAAAAABAAAAAAAAAAAAAAJ2AAAAcwAAAAAAAAAAAAAAAAAAAAAAAAAAAAAA AAAAAAAAAAAAAAA4QklNBBERSUNDIFVudGFnZ2VkIEZsYWcAAAABAQA4QklNBBQXTGF5ZXIgSUQg R2VuZXJhdG9yIEJhc2UAAAAEAAAAAThCSU0EDBVOZXcgV2luZG93cyBUaHVtYm5haWwAAAdRAAAA AQAAAHAAAAAUAAABUAAAGkAAAAc1ABgAAf/Y/+AAEEpGSUYAAQIBAEgASAAA/+4ADkFkb2JlAGSA AAAAAf/bAIQADAgICAkIDAkJDBELCgsRFQ8MDA8VGBMTFRMTGBEMDAwMDAwRDAwMDAwMDAwMDAwM DAwMDAwMDAwMDAwMDAwMDAENCwsNDg0QDg4QFA4ODhQUDg4ODhQRDAwMDAwREQwMDAwMDBEMDAwM DAwMDAwMDAwMDAwMDAwMDAwMDAwMDAwM/8AAEQgAFABwAwEiAAIRAQMRAf/dAAQAB//EAT8AAAEF AQEBAQEBAAAAAAAAAAMAAQIEBQYHCAkKCwEAAQUBAQEBAQEAAAAAAAAAAQACAwQFBgcICQoLEAAB BAEDAgQCBQcGCAUDDDMBAAIRAwQhEjEFQVFhEyJxgTIGFJGhsUIjJBVSwWIzNHKC0UMHJZJT8OHx Y3M1FqKygyZEk1RkRcKjdDYX0lXiZfKzhMPTdePzRieUpIW0lcTU5PSltcXV5fVWZnaGlqa2xtbm 9jdHV2d3h5ent8fX5/cRAAICAQIEBAMEBQYHBwYFNQEAAhEDITESBEFRYXEiEwUygZEUobFCI8FS 0fAzJGLhcoKSQ1MVY3M08SUGFqKygwcmNcLSRJNUoxdkRVU2dGXi8rOEw9N14/NGlKSFtJXE1OT0 pbXF1eX1VmZ2hpamtsbW5vYnN0dXZ3eHl6e3x//aAAwDAQACEQMRAD8AP/jU+tWTXm0dE6bkWUOx /wBPmvpe6t294/VqPUrcx/8ANOdfYz/hMdcXkZ31kx8TEyrOpZgZntssoH2m6Syt/oeof0n+Es37 P6i9Bzv8Ulefm5Gbk9XuddlWOttIqYBLj7gyXO2Nb9Cv9xaX1j/xc4XWzgtry34VPTscYtNbGNf7 BGz3PP5rWpKeOzfrf1nrWH0v6t9FvfU6rFp/aGe6x1Zc9lTHZT7cn+cow8R2/wC15P8Ah3/Q/wC7 HMs6r9YMjKbi4XU83IsusFOMftFzfUL3enS7a632ep9PavV8b/FzhYf1fyukYmU+rI6hDczqGwG1 1Ydu+zsaHNZVU5n6P/txB+rv+LHB6J1enqjs2zMdjhxqqexrWh7h6fqe39xjn7UlPM/X3rWV0puB 9V+n5+QbOnVizPy22PbbZdYNzA+3ebvovsyX1+r6f6xR/oll9J6jmU9Iy+pdXPXcmmwBmFk411rM ZpBNTn3Ztlzm+/IPofzFrPZ/hX2Lrsz/ABSMzsy/NyesXOyMmx1trhSwAucZO0bjtb+41Wsj/Fxm ZPTqelX/AFgyXdPxw1teMyqpjIZGwPFe31du3f8ApvU/SfpElPFfUrJ+sXU+u4uO3r9uOWPbY6rI yLn+q1vusqpxrN9F7nM/Msf/AMIj/wCMH625+X9Y7sbp+XdjYnTpxx6Fr6w+0a5Nr/T9P6Fn6v8A 9Z/4Rdx0T/Fx0johtycW+6zqTqn14+Zdtd6Dntcz1sehrK6t/v8A8L6n/nxYh/xM4jgd3VrzP0ia mEmeZ1/OSU1+ndHvq+oeR9Yes9V6lVk2VPyMXblWt2tPswWbd722OzH+m/3/AOnZ/NrE+pvV/rpd 1rBdRkZ+ZhuyaqMs2Gy+gMJb9oDn3eoyp1dG5/0v0a7bqf8Ai7zOrtqr6p9YMrIooO6uhtVVbAQN rXNqqaKdzG+1jvT9iPV/i9oxX4Rw+oXVNwKH01bmtc/c43P9UPZ6LWfpMn9Kz0/03+kQJPQXquhG JJ4pcAAJGnFcv0Y/4Tj/AOML/GH9lNvQ+hXRkiWZ2cw/zP72NjP/AO5f+mu/7R/+G/6NwlvUuqVd OxcpvXci7Iynv3YlWVa51NTIFb8k+r7Lr3/Qq/0X/gfpHQv8VHSOl59eXk5L+oMoE149tbW17/zb LA3d6mz9z99XvrR/i+6f192KarR00YwskY9LPebPT+n9H6HpIrXE/wAUGdnZf7X+2ZN2T6Zxwz1r H2bZF+7Z6rn7dy9GXN/U76mU/Vb7Z6eW/L+2GsnexrNvpepxs+lu9VdIkp//0PVUl8qpJKfqpJfK qSSn6qWf170/2Xb6m/Zur3el9KPUr/6P+k/4NfMqSEvlPkvx/wA5D+8PzfoDK2/st2z7THo4npzP +mydv/R/nt/+C9BL9J+0MP8ApE/YW+r9Hn0b+fzPV/8ACv8AhfTXz+koe30bg2l/h7/3Iv0Jkfbf sXUo9b7H6TeP5/1fRxdvof8AB7f53/hfXV3Hn/mvZv8AU/o90xPqf4T6Hpe7f+5sXzcknDc+R/Nj n8kdvnjt/cfex9r+w4Gz7X/OXer6e2fS9ejdv2+zZ9Db/wBqPS9X/hVN2yet+t6/oSY4+n6tm30N 36bfv/mv8FsXgKSb/Dr/AHWXvt8x+X/bP0Kdn7V6pt9X7P8AZHbdkbNvpY8fZdv8n6H/AAnqKtZt 2dN+zfaNv2mzZx9H1ad8+p+i2fub/fs9X014Gkiev1/6S2P6PlH+7/NS+Z//2QA4QklNBCEaVmVy c2lvbiBjb21wYXRpYmlsaXR5IGluZm8AAAAAVQAAAAEBAAAADwBBAGQAbwBiAGUAIABQAGgAbwB0 AG8AcwBoAG8AcAAAABMAQQBkAG8AYgBlACAAUABoAG8AdABvAHMAaABvAHAAIAA2AC4AMAAAAAEA OEJJTQQGDEpQRUcgUXVhbGl0eQAAAAAHAAgBAQABAQD/7gAhQWRvYmUAZEAAAAABAwAQAwIDBgAA AAAAAAAAAAAAAP/bAIQAAQEBAQEBAQEBAQEBAQEBAQEBAQEBAQEBAQEBAQEBAQEBAQEBAQEBAQEB AQICAgICAgICAgICAwMDAwMDAwMDAwEBAQEBAQEBAQEBAgIBAgIDAwMDAwMDAwMDAwMDAwMDAwMD AwMDAwMDAwMDAwMDAwMDAwMDAwMDAwMDAwMDAwMD/8IAEQgAcwJ2AwERAAIRAQMRAf/EAUYAAQAB BAIDAQAAAAAAAAAAAAAIBwkKCwEGAgMFBAEBAAEFAQEBAAAAAAAAAAAAAAQCAwUGBwEICRAAAAII AwUECQMFAAMAAAAAAQMAAgQFBgcICRESExAgMQoaMDIUF0BQITMVFhg4GSIjNWBBJDY3NCgpEQAA BQICBgMHCA8OEAsJAAABAgQFBhEHAAMhMRIUFQhBExYgUWEiNDaXEIEyJNXWFxgwcZGhQlJiwiMz JTVFOAlQscGCRFRVpSa2N3d4GfDRctLiQ2NkpIWVtUaGJ0nxkrJTdJS0xUdIOeGik2V1Vle3KBIA AQICBQYFCg8KDAYDAAAAARECAAMhMVESBEFhIjITBXGBUhQGECAw8JGhwUKCI0BQsdHxYnIzQ1OD NEQVB+GiwtJjJFS01BZgsuJzo7PDZISkJTWS00U2RhfEVWX/2gAMAwEBAhEDEQAAAM/gHrqrxqqY +NNIAAASHNhXHujx9t4XF7y0t6AAAuxeM1Cxdjaa+WRa9IAAB9A7KSRpruzmR7ZqqQCPRr2ZFr0A AA+wfXKskrbNy7WX4afe4gAHDzDgveWbaqAAAPQbCGPdkwAAAADqdVzUFURYHyvQAAJoG5BjXRhv X7WAhU4AAANlrQyXLN3CJMGSTaAH6S+sU/LRB1cHKILzcbIbXUGEiYLkm0ABeGKkFtkiuDmREFwX HZDaSE5wAYP1+Bg4VecJYAAA3G8a7NoAAAAGLbeta4CsAKgFP0MEyaBuQI1zGIvwdbtVK+eCpBTc AE96fdvvCvdev0adOfAi9YlgC+r42nVj0a0y/wCY0foAXX413bZFPavNPDOgROsSwBLmiJuHYc/v d72jJpfJNrq4ByiZrtE7Ozs1Dx9t4Q17zBpqAC+eWMAAhjcbxsjNoAAAA+MakWTatggAybTGSQwT LhBsMbder3uQenJYv9+LSnqN4ANgHR7mGw7uI/Ip16E+BxHlgDI98XSfFq31jqevzH0CaBkSeM2a PdlOYltXmvBnwOI8sAZ5lEXNDhz/ACvLb5qDpNoAcomcpROzfLNQwg5FrBq9ADKL8ZHvjWb1ACGN xvGyM2gAAAeuqvHWpj6xuSAHeUTa1252pbuQATJgFPyP4L7hkG0sBaoAK/m42jXe/moak2reAAK4 EsZESN5G6PLA7yXTTMJpZQVi78Q1D8m1bpABWg3Gsa7XQ4eYHc6DhZ2pQ8lr68iz8+M22fl66nZv YQt/zBq9ACqBmK+LbBjg+gCGNxvGyM2gAAAfmqr1SFEezNKADLT8i5ydubpmbsAEwAXfTaMW2pgu IEgAzWaWdxYu42JrPJNoADZH0soGxc65608Ui3C8AHaTdZRruP8AGslk2gAM0OlnnWLot51ealKf ApPHljMFwm1zl5F9/VTzvHMsbqnxzhI3mDV6AAAAAIY3G8bIzaAAABYvu06r+5B4SwPsG3kjXZFG l5k44EwC5qbUuxJsT0xtavJADuMiJuHoE+X3jVAz4FnCxLAExzbYUKNW7mLUYRV+3+cA5kRMmyn3 ZRwJ2qPyECy/YlgDtJtrraudFyygYGF+3DME+DJp+Zf1stIc5+nuLuUyHfqn8WdfjuXBwBP2Nd2a JVgGF5ItYjnoAhjcbxsjNoAAAGrikU2DPYPCWBkm+NmJHu0TNLFJx35wmCd5tVraYdEjU4URrQ0r 0AZUV6LsboE6yLU1VU+BxHlgD9JweiREHEeWBPAy4bFzMU8WgPWqanwOI8sAfpOD0SIg4jyx+gvr F6j5m/WizXzj6i4u37v/ANVfixhH7jxUCTptZo124cAa8uRaxIvQBDG43jZGbQAAAMcI8gAXXCb5 1Qx7wAXYCbZTosEgAF3ImSWvSAwAAAP3naSupNAlwe4FsMgAAAAAdlJEk7iT5QOHsOPdyn7WmVlu VVE6n8wRDsUAXJy4oAC0OQ8AAL9hU8AAAAAAAAAAAAAAAAAAAAAAAAAAAAAHouR+fLvjRc8bsf8A VavgAAAAAAAAAAAAAAAAAAAAAAAAAAfltU8X6+afOPLXsXBxdcrXip8o1fhcq86Xj7b5XFPnh555 +PH33mRV502/d5eH5bVgupHnKjwhe+2X740Ujy8r8KnNqz41y/d5bHp888z1yfPba948kKYvFdzy 8edIequn9PtYAAAAAAAAAAAAAAAhtg+j9FgZKtEvT6uZfF9eiyPjq454PoP3vcTNna+Wwl1/rXxc dOkRntD+nIg9oqi0pxuakRsOq+diqPuL2ahGN3zslWJm9tHNB+e15HjF7VQzHbr22rGzJ2fmEeML tVU52K675V8iNko74Le/t1wJCZ3RYwa70H2+pZbRzGI2vdR871+cOf4/GvH75SzD7LVXJapInKab CTVet8knth51WTKYIAAAAAAAAAAAAAAAYi/Af0ooXAzMv83ze9N0L5hiTB6DQTWN8ttal16Rma0j K17n+fmCj83frnI6VzW+z1L5JolC3Kb+zcvsj81+q8pLs/wJxbpxquQ/fMF9f32Umd5rlQ9p+FB+ O3bxheI/e8UcVv8ALbP8ryb+v/E2GR87/qFcK3HiMk87zqgWr9Hto4brklMxoeRh1H4yxduNfoRd S3b5slNltMxaeJ/fUisnpOXZ9A/mvi08W/QGh+v7pXXPaJkg9i+G8Jj5n/WaZGx8lyFur/G1xrc+ NAAAAAAAAAAAAAAADFz4d97/AJLkb6VmVeO6H8xRJhdAqbd16x3zD7DjljNjzqPpj8mcT/hn6Hxy xG7XQ+gcJqnd1eb+zcvsT8y+tpDzNHk7nNIhtrHVYP4Lp8oc9zLKd7Z8ID8dNqzVoX0vZ85t9S07 g57NY+kfylxEOD/pPH/DbzfT6V8d1NyeAscc6+zY84vP50f0p+SOOjyH7tvqdI+Lof6713F14t+g UiNj0rLh7t+ZWM/xb7p+/Td65Zu5JHavhnEv4d+lcYte3rIJ6L8a3xOtfKAAAAAAAAAAAAAAAAhz re1eTz11118y2C6LFm/EpuQn1/c+4S8bdE2nnNrfW+ldThZSamyaX9/2D3lHjbFzkZta2es2Ux1W 5+Dh7hNsqHJgXNtt56PTVaiBru3RLxm1VJuQLlW3c5tO6r0750a7PbYtB6/7kYU65uvcJ2HuibHz mK+L2ORU/C9GjTrcWub/AOqx5db2vmsXcTsnj74uJKZjX7WmodKE+tk03//aAAgBAgABBQDYPBMA TAEwBMATAEwBMATKG4CoJgCYAmAJgCYAmAJgCCAAGzAEwBMATAEwBMATAEwBMoCmVVMgJk3cATAE wBMATAEwBMATKGOAJgCZFkyLdgCqYAmAJgCYAmAJgCYAmUA7Qe0VDsVuwxBMQ7fEExDc0wTTDfAP RVA7MA9nYL91fvK+0SuG4I4BsDhvK94rhuL9xfvb6+4qG7j7fQA9gdiqAbgjvGD7F+8p3i+G4IYp lBAAA3RWANqneL4bi/dX72+vw2AGG6I4Irx7YeA72P6t8RwQPb2HDe1ATUDdwAUFXtCAwDYueziB JbUYAHnGCIgCyAGG9lDEAw7cd4eAD7d4RwD2igBhurD2Cw7MR7ZYR2qd4vhsiF9O+GSWqajU2mQ1 Mpme5qiwnKgGHo6oe3tBHBB4DumcFhxWAMRKDAN0cUyLJkW3dQEWOwBCQwDdHERyrCmRbcH2BMF4 eOiJnEWcg8sSQgJ5g9nL2ADj24ezdEcA3xHFB3jhwBFO8Xw3tME0w3c6yZhRTvF8N7TBNMNweEwX d4GIGcBaCDzNYICdKzpcvYK8P6CebCq3lPOU5DwMhuXTM6DFFlWYv+ixEQTH2AqYWgDj64ZlDgRd VcQFYvHxCgIoYUIrmFAOAAntRZZXAWhmAV11QTKcshqxqFCYuJRQ4rrLmp+6WgmFroGYRFVcNoAc oGqUYIZhAVV0AwwkVVMEM1AAvUEMpyqKLqiiqixALswGjkBMgIqDQgGZVv04CoahZaxQLltCwrnl KpiSemCiYKJqlafqBqiCHmRFY6h8EdUQu2IANaWJ2qsL2dz3UbXu7XQgxlCgoEYQsuuYuBKrRFTj Z1jI4hNYXU8na1qtjzIdCjE8Wd7FvCIimBqXWAtRnWOWB6xK7HKnzlDYorGEOrL7GYT1gesSO1zD 86Q6KBGMOCIiqYU6IhKeLQ2PEh1FMTyIe5b1eTtZALjiE1RZouh57Nb1PYGZk+coTT5yhIUPbnYz AfGkJM6xEVwu0LEnMjQDW+3GxIMwocUF1xU7H0s0GMxKvznCSfOcJJ8XYPhvqB/MRbXMl2Q2QbFE pwxbo0/1KWi7WZDM1Wrw45JeAU7TYMViBqLBYsgp3M0SMRkqGlSB1HMS6pm/wkKfwsxWYVn6XmBF hMJKm2rnMVaZd6bsapfC/thZipjPNZZkLaC/L1QyGz4NCLmgPEEQnEDM4WuKY2drY4JbgQe45sft qKGy3aQYRl+D/erpcz+IjaD3K42F2wC5lmSOS25aGnAxQcs7S15bKPBgMBZjjNjIaIvCGyzJhQAz FM0TxAYYq7nIfCRZTMbAZZmm5/lH1A0sRi02IbVMWmVKn/zI0/1KARazYejRsczOs2RBCRxTIcyH RGasWqs+X7DLC926J4OeCkrwJ+CTN/hIU/hZktYMjwXmmyM57kmCyP5ScS6xZovyEcjrfMJrPzYc UquXGjzhpiPaYhhM0xxtbKfGhZYsyrREkIkrvR8wu1OOW5Kxjkjg9mZ2RqiaGl2lnWdzyinUWyzT ZVGwh26arrjtU0qGXA9nAU7fmSGjngxHiYyRKymKzIIVMVmvBbMaVFbzNUBiaH3Cyi75e7iUJ0yP K71ArpfEx0vibk0kbu668mD0yIGggaGc3DIfkQ/RxdeTI3ZfDMeXwz2y5StBHXp6z509NbQRm0Md ivB8aWYvRyO7RzLe7/b1VNHMw5EeeXIRo4s2TMVhkeWTVZMuk3ZEX0c37Oupk02nS+KkaXxZ2aWZ p7v7CfsJ+n4b/9oACAEDAAEFANg8Fh9vqDMCZg7fMCZg38QTMHoi3BbveoNYU1h7fWWTWW3xOFNY fTh4HD7ewV4hwW4Hd7tluB3e3CuKvd3ieKvD1GPA7j2CvFFuB3e7Zbgd3twlFeG8TxV4ejjwX47h PEOHo2ismit6CPA7vbDmFdhDROFGos1ZcPECp6OPBbvbhPEOHo2AJgHoK3A7vbIJl095kPh2UKOl hdkyqSYlg5hNWE830dbgdx7Rb2gvx3Ce8rwHgd3t7MCZg3dFZAJWQeB3e3swJmDdpHhNWH5YeHBm VYFMGmoiFlIRmb6OPA7j2g8Fu9uE94OC3A7vb2ssmstu5QTAEW4Hd7e1lk1lt2kWMFIiln4gGlXx Wi0z3jFSOJlf0XCkVvyCnm7a43yxu2adVUbTCI0mcDf6LVIBdB1QBRYzASBJH1uqazqmiVlPKN1F 1lWcorFRVMVFkKWJylrqlrFftiaDQKZ2Y0QAlRF11BXONDTzGria0EYKHDgJihwqCUzqFmqrr7Fz sFzVlTVAIznmLM65xR5GGc1QQOVJME5U4wQJXTOzFCIrmioAGBqlpqloqquJC4YE4mloJZZaZgVE 45VnAoCQQ00FUyrJlWTIXl9QQ5KaYsYuwqQs38Ivl5GcDkud2tz7a4ihSIoOe8OwjEsYvIKe5ukr v2T8y3SzLZzzWCTMz3yyE0/zfalYjhWJoRNh1wvqIHk9HU93S+XFBcXRWxqmrKHKraJUJwNGsaHK U+TeWWf8n5mQ8zbFzNJWF4FjSM1zZAzgFWI5QzGhB1rGrLnvyC4uhJkcjofMRPV/ON9wy9YbhSJo vXOp/m+yqvmSsznU7oZh96xO8fIqa6DIqawA4nS9YpeBUippAadIKbbIyGMTSS0wvLSOo1IZ6f5x 60SyxjqEC2ZnNaV/IGbyeQM3k+V4h+O+oJfxU84LpMi2bUauWQ9ZP+uyG/6tV2YYfOaisgGqLHot WSDdMI6rEyBV9RlZ2JjnGElWgitMguex8xjX5SR/1ueP/T6OTwMg0tZYVgE1ZWhkFfjbU11ks7xm ipVc2S62LKlrkUQeINbDWCtUhWbn1QN0AM4LLnT+k1G0x4WllTNOGFI5q/ZjGaeVE5Ymxo8F6wl3 vM0qq5aGYLjWKIBf9K875kzHfz2qom0xL05LKHzkmMXU8VEx6tcQKPAxrB5yDfTyhanJomnGylN1 Rb7eEQyRgrV+b5ykVCu9+eHraIX1Zh+cPqBlUdxVGccsy30o1k/67Ib/AKtV0KzPOyRMJxvFb8Kk 1UK1LRFDkbw1IMkoxQiA5YTxb4ZdMsp7ux7VpLmFTDpI/wCtzx/6fRc6THxDC1FUbNTPM6miJ5VQ 5Q2sLQ2HSeqBaG6astJ2uqW+wTiilZAwTMKL1iZN1CGqzUdEbOim4C11hhyT87G5ywpKie7helWq gDOqQUJxvFcQmSdqMILiWFZhwpIfRKUWoZMVUjV+Kmrvem7W85pjy2nXEUSNEpqj2FVuZRZXnKlV iaaXmrBSjGoIhoCn6HgbG57KybqAWMllAM4IXiHVV+p/1ATqfATdT4FEup4VizeNf2fxrgz+JN8R nemroj71j1dEnXyxBqarhx1njm+IQzq5V9bM/dbwcNZvEBr531q6Gz9OSGdTUHX0H1reADDWU1fD jrar6zeOcGfVO18rw1fDB72Hs2J2KObN48NbVX1vDHY+IZtT4Gbq/AHjq/DWfN40dbH95P1/G//a AAgBAQABBQDYrxv+XmZhW1GTqtroSdVtdCTqtroSdVtdCTqtroSdVtdCTqtroSUjczNcinbVRtu9 8zPFlPs/Oq2uhJ1W10JOq2uhJ1W10JOq2uhJ1W10JOq2uhJZmvQXQbldZyVaVEQTSVTibzXVzo03 qtroSdVtdCTqtroSdVtdCTqtroSdVtdCTqtroSO7mwrmzIjo5te4uymwLzh0/WVopr5rW3lOB5Sx mtLqdEF7KpKhYMpTp5aua6udrtfVbXQk6ra6EnVbXQk6ra6EnVbXQk6ra6Eju5sK5sykO7m1LjDI 1w3zftYruKllzijtBKcuZgtcz3aYPjeEJiw3u4gl4DmYG6nGbXVbXQk6ra6EnVbXQk6ra6EnVbXQ k6ra6EnVbXQkO5re6To0dzRiieFLHZRTFMPwVDVymsp+151n79uX7/dnMSXyVZKMfYcsfQoFMFDa c25XUqyuXcKJObD3Ny2F3d/OeYPL4Xc5bu6MIJjCXsSbMBTAUsnXKJy0HVfbObXrv+HQ3u07WHLm lUMm37y3d31wk1FUQ1gUmHbPYnsSgy5rVvbpmBb4rllLcIpj3L+9/wBF2BgPYG+5ttfYJ2XNH16K 070b7kuJbxVNSJNtuX7/AEeF/O987KEIRfD4fD+eWyKZYxhAcN7ls6jp8V3VrQ64HJCbhmjMiEJN S3rRqhiqtGqbc5eehH61rg2zmmpzSQmrcX3LNNC0zq7q6EmfMOFJSS/rdqoimteq3coPpMiquOrS XUAwrKyBUnxKCW0/5Qxg52OG4w2jx5Ouab++cNt/y/6LrV3JY2pIpl5ax3Dfc22vsE7F5vN2uN23 fa3HlXzXnuWXaI2w2hIr3Oy07onXOL2t4CDrZUm5gzBjebUe7LONpt21NO+rqop8VXVIbnKaULDL yQwpzXdcoykpp/tuWiL5cnrVsgn9zjgeDq45nC4lUrDrY2NbY2Ixu15vI6Sttqvuohrov5Sef8aP Kk6jiniiKUqc1nXKvJ+lv+25ylFCvytLjZdjqcdtItvP947cHjydcnG1nc2y/wCX9vg27y/Nklrr VjLmiHq74OtJ7hvubbX2Cdgrx5lOvX6RaC9yWUuIwnBMmJ6XoRozs4le52UEzzgmmOrmqGpWcFX8 8dlk2zZGtzSaXM+VSwXShR3uUs07xpVjUdIyT8H0+yffT8dELua6bWe9q+K59yQVNU/ap4qOs/3S WMmbVHNWcgWPbAczpkSrfEir8d1SQjVaO5jqVVd0bo93w7IedN1ms94V513blOEiI1qhnvTlI2DK ZpDoPDm3a4WSI4x2CKO1wxI/mM0lsJeNmqjk+h63ul/y/t8FW3JMviVcNzOgfm6peS2g+7lf7Yrp FN+4b7m219gnYGnFkKX167ja7bgO5yo1CxU36lq4nCbEdGe9aEtKzSuizvlbKySdI8j7m1ZT9r0r c3OUjoaB7RMnM2V4rUsUJbvK60KDTfRdgCRA4Ifixx3FIVlNBNd+5Ab4f0Nx5L1sfDwgLmXK7TaT 6CfdbvKT0MLRHHuy5HcDlJbepmnjOWYNRM30OO0SbdFoCk+kymt4X5oog46RVwG3jWrNgFyllL/d /v4Ju6pKapKapO8b7m219gnYcwRXn9DlAIcdrgcL4ip/WsKMHRQRQ7V19qW7a6tizkucVA0t0tyX o2khzO1dy9MtEW5L2A4rmpHlB1KkL0UUkLLaYX166Da7rg25b/peGsWr5xTwpQlnC02bpFu6SjBd N5pCFYpgM44447b7E5eGz5G1Xs9x4X5K6Da6Lg+5BUHv6YUYUOuykSguk2NLg9C8vXbWhzSNBciH HW9XlUncIm5stYSIcNStxq9lOx9zPrjQ4kg8ioer6o5+8uHuW6bd88Lk9Q8k7PFumSUqPxkW8U/G RbxTmspH08U+x3uG+5ttfYJ2HMT15fWdXuHHbyydCK1U9dCVJfbsf77bbzt8z2uPVB0NUQyRt/0/ GnFkKXwK6T69bg25yrVD4T2q+Dhf1rqKoht6bpJxxKHnNhyaRCezaT/mHU1WyK9auHjbt5UeBICe cKQpDECw1flrpKoZt+YnYbhJxpJxxxxyaRCezaxktjyOsvUZ1+O6u6+VT1EEp6z0/tdFaFKE7A+2 j2kOd9c0+7bdu+TVtmnPbzgT3Va60dw33Ntr7BOwO5Wi1M1ndLDafTpYbT6dLDafTpYbT6ULUB02 W8JWJGMMOqN4U6WG1AnSw2n06WG0+nSw2n0ojoBpgt9SwSZ0vXXNaXHSw2oE6WG0+nSw2n06WG0+ nSw2n0oloep9t/yWSvO0vSXchiTpYbT6dLDafTpYbT6dLDafTpYbT6dLDafTpYbT6dLDafR3crda XYjmLlkbRbKkI2CbR0IJLegqiiT5ZZJRBWyva0/SZcme/Sw2n06WG0+nSw2n06WG0+nSw2n06WG0 +nSw2n06WG0+nSw2n0YOWGtHMIQXYJtJwIVLKjKkmTOyflPEpKmpbx1y4bnPflG9kinqm2Ka2rK9 Gtwma/Sw2n06WG0+nSw2n0oOte0gW4nRuVx2UaHbhc3ulhtPp0sNp9OlhtPp0sNp9DeVitPGqyel bC0kpXevAVAQWVEUDBYRVyh63WW/SqAigYiouGUFFQFVdUAVBYRT9OCqqyqL4oWvmQcyqD+kFRWU UzCiyyoCArAqqOdBVAFQWBbaKwqDhiAq5BVEEBdXEFhRdYQRRYRQMyyGL5UEF1kFZdUM6qZ1UBQw E9uAKL4hhjlzIuvpqqq5UxwDBZMFkwW1PUEzq8aQpLRn+US32skk6s6dajWuYMwIMlfB8nZ1Svn7 Bs76iZM05ONW6Rb+VCE7jNEEeRGsaIKxPcaobguJBuj2+wSS1REmKiXBOWd8ppBQhA0dwtMaEZsV UU+yMilU1UxMq2Wd1TMiac2IbpFv8Egq4hRTMuKdntBWd9U9P1OKflFt9Aku7gVHM3IyWNAoJSVT U+T5iGYEwIOljCUnZ2yrn1Bs6aiZK07uULo9vsUhK4vQ9HkTzenXKuQUIflIt9IyXO6BW9rmNM2B pTwSN0e36sr+Ui32COx6ux+OybdbNK0gYo/KHb6AJNVoUt1AxNEkTOKD4fVui2+1w/KLb7TzylT5 OeoKsZJy9qEvl0zUK09zMuc2BXQ7YaqFuc/YHYVD/wCfvMX/AG2QgrYe+V6Zwsk/USK+BTf9Hg3D FR5frNarVozGSl/n7FbcH2J3zsArFWBMME5joQGXTqCwmLoo+/C0rUzsVxXDmM/CZy+n/wBKhobO KtU5qwgRbUrWkLRhUdWfeBonnlStYXzDb95i7N9NUIjYiGEKagskrVDVLUyyqqvlleFt5000YSak xZaoXbYQu04Bblpa/ET5L61gHNAKsPDAd0+X0NTXu4OyhKnNtu8WhIJhyW10qrMACmOiA62N5arK 8v6Kf+qX41/UEfDjzEVEiwBe/sPfc9c5+wOwsP8A8+7qk4aYZMysCvOzgkKzZpqnBcpVVWBWoatC 1RC09o/rbtLv+COXXVzUqX+fsVtwfYnf2f7FC1TyvMZ06gNHt4+T1Ys8+Y5yeXLmrotCMTnpJrDt hR1Uvs7iXXp6UgyVWCvSzglHExpIzRu7LLgoXGdcNo11xtPCsi13GsobDCyytv26hOKl2TMrRrzs 5ZoYmxTZOS5KKioDzHGAU5SJFUZI3a1VQt0UsVY25ZYyXXrus7CpL1tdDygO4ctjezh4QHmIrYCw K3fZ3vqFHDJ0ivKzoBdY1UFvabUnsB/A56geen9T0Baf1C06afznNjDy3pwy+WdTuX5WV0El1peY C3ej7R+dR8NhTBk+Uaj8vlzKvDy5qi0/j3+OkgdHzLqmyfDFtDGUej5ibP7VS6eZbQxkzpeZwo+d H43+xhThl8tKnMnyuHhsJcaPmCr3qo8vys4/4SdOXyw/YwDQxcH8JMnJ5/E6f1RymyedkXf6eX4f R/x0/R9PH//aAAgBAgIGPwDrKoqiqKoqiqKoq6ymKoqiqKoqiqKoXq1RVFUVRVFUVRVFMVdfVFUV RVFUVRVCp1KoqirsFIiqKoqiqKoqiqKvRAJ7D29vs9grivs9cV9Zqxq9evoVex09hMGAIb2cJDet MHsi9amX0MOtBSjrEy9ckGBDeziG9cewJ1Vy9cT6PXs2tGt1tUUdkHVu4Svj8PHCuKDiiltPFFPU z9cuX0OLOwp1qdgA9AUV9UQ3qmY4+rTVkR3KpKQ5uBlANGdbOVLFhhssNDSakVPGrWWEFBpWGvtj P6Hzdvs+hHQTCCG9dRFUVdbrRQaeo0ddVFUVdYTE9qUAjLV5uWbBlETjweqeG2G4havY7aIktdS4 KPvnmwZAnB2E+kZ6ghvX6savW1wqwIb1+rGr1iRNmLovQgpX5uWLTUsThweqeCyG4dK/Z7aYlTHN Q0nuveLTkPf/AIGGU6lnsVFQckFxmBPKzWTRZAmXlcDRWnjZC9y11JAaCvsnh/gYgNEIIDb6t4Eg KfTjTmaIzDPCNmd6LzsvDFAV3c8Eeao7vhjztPd8EUmmKIUug33U8frQocg4FhNqnEDGgKMtUabU HFBe7Wgy2y6bV44Um80cAjTYnGYKPp4Ipd1VcbzRwCBfYiZyYIc7vQUfo8EbN7FHCOGLx1jF5gXu ReeE7kJtV4gIUuUcCQkyYvFGlN733Y1u9Gt3oF6bRYg9WNKb3o82UHbbFE6jgEECcvFHmplPAPDG lR3YGXuxrRrReWnjt9IXbXF6Q9rNzWNNsXW4lB7mZ/y4/NuHx6KTa1vJi9NddaK9Y+oDbF/BPVqo qOz5HAWQHY+YQLQHZuS11oj5795O/EgNGLUkpqzh+BBM6lctXqQWT5+kM0zNlDDCNxl8+4nD+zgu kTVHA4W2gWGAZxoBz2iwG2A6UaDw2nMLIZhXhb1RpsXkm22DMIoHsQTNCdzPZAGJfpHM7NYx3Kj5 397N/EgMbi1Jo1Zo/A6qzgncz2QBiX0kWPzWNdbFOKUe5m/iQ1rMZSfaTeLxMsbUCj7qRMw0sUhL coNrR6uWL052hlrtFgNsXpB0Sc9ptAshrp81AczzZYDbCOxlw+4nH+zhkkT1ec0ymheQ2yNtNfdb kKOOUZBHzr72d+JCc5y8md+JBfiJ+iK6HZaqgYAm7wR383O8DDbBbKx6n3E7wsFkNGHnUcDuHKM0 LNxCEe1mZrAbYDTi7o9zNP8AZxdklD5We1reTF7NTXHzv7yd+JHzz7yd+JH10n5v5XKuWLXm9f0h m7vdWS1cn0Zru2n1oxe66SGlBbRLc6tUyRjhmZ6k2N4eR/XS4w7sUfGfRo/GPGTijDFgVxvepJzG 2MNzme+8hWifXmQRh/qvEv2y0K2ai3Dyhww5r6iid0RiDimOQ2E17PjtjEbLBva/R8fFG21LImfU zXXKFW9ypnK4+1IZ7r8OXGF8r+O+N3vbY/8AiMzxJaKqViaRUESq2mNzsNXnv7GJBdPfUVon15qL e9Egyp79spSiei7M5u51WOmUEqo47RGHVqzEK12SuKJBxU960rRPszDgiWN2YlxmrQLs1D5l3KHC meuJ7AbpN2mvKMlFkY4T98FjCGVSScjrGnlduSYyTiy9zkUXHBUmMSksoqgTBIoJOU8uYIwjp2L0 NOi7nk5RTXGGbvaY8vQ5MRXl1ALAnsxKm7vkvGJBopnotxKb2ZYbJx0u9KJWt4qIsIOQRhcPLcbp vU6dOlLNV8prWxhp6EuQ5XZSRy43kDMVvm8jfjZcYE77luM5X1GaAl4pqHg72eGHBOeK/wBIPi+2 otiU7DYnQAo0cim3gjBbrpQravvTHGk8FvrRI3aAbquoWn5vervJ28UYoMNSf1b/AF4nbJq6JWq0 WwRvKc69kQTU8au6OCL8nEPX3M7PaDGyU/UnlL78vu/fO1PSGdPcVQts/RALYxzzSjx+rvEY/gZ6 k2N4eR/XS4w94KC59nLfEj6yl3jpZXjIzkg5oktm7m0qfhZ1osbGEO6903WqfhSfEr0+OHOmDRPD 4IftpWkDbN5IyBpGXJGIZgcDSgTTn10IdJoqQxNIGiot5cyGe6/DlxhfK/jvjAzXCgNd3wwWG2MP JdK0TeymxfiTbE2WyUjgmV3tvybeTG53A/Hf2MYZNzcpfPTvxYkMG6EcTXtZ1Ggcl1OqgFAiQN6y VmlaVmjIzIwEVERLEzc1NPw06wWNiQd07qRpJ+FJ+Bdyxw9qRNMx15tGZe4tsYgzuj952j8POHBU 2xIuYbd1xxq85OKecFoFhgOw2MuqT4ippzLeOMPOxu7rzdL4QjLLHiraMkSZf1EVp+Gm2A8mMJN3 RJRt613xaeOlh7UhXNQ2fdjBPDlGmh45WRRZGEYHU3c9pjeRbM+LoQfGy4wLN5SVcr6Vmcp2RoyU RLErcNFPw83k52xKdIwt1hFAvKlJymMBPGVbP0dotiVNyq6z9EIjFl54avi3588TrzVoC90RcxG5 Kf56dmsbwQ44Dc+mSKdrMqoUI4ZfBGy+jcf6WvDX6Q/R7/ym01f+D7meCvN7/wAptNXNo/czx5vm 3yW09ty+3vRTd46slnbZGjsq/EvJltywL2yWnXvZuT21QPmC/LexDfmXFtopRM6+CmCvNuO/mshy 8w49r4Idc2Sfk7yZeV21xpbPy1SscnwZoF255F5Kzyu2uBf2KflLyVjk09vDAu8w4tr4Y0eap+Tv rUeVT2mHXth8pfSscntqgfMP6WPoa+12y9UQL/N/lNpm5HbVB+YJ8r7MfQ6/F2q5au3vwb3f4c0F ea8d9as0Ucx4tr4Yo2S+1vZ7aIF/ZfKXkrHJ7aoanMOLa+GAnNvJvr34oRMy+GmNLZeXesHJ7aoN 26ma8lZtgrs19tezcUU8x49r4Io5jxbVas8NTZ5ar9ueD822nym01B5H8nPH0fafKbTUPkfyc8eb 5t8ntFy8vtRc0Up5XFZH0D+mj6B/TR8Fc8rZ6/8Ax/ys0f/aAAgBAwIGPwDqn0xrivsFfoU+kOtG t2fWjW6/WjW9Hu7COoYd2cw7rWwOvb6SmHdjMO7OYd1rYHXt9Ht9EasavoJ3VSRvG98mnqk2wTOF 7uD1IXDG+ziFlvHCShcfxH1e2n0QYPWt9KjDurKwWDwYa8qSrgWgBridK8wXkYSGkgngBMS8Rvzp PNY4g0bAEBHEUbPFk5WmkmuJu+Ojk5+JwTArgRKa4BWN0QcQ5z3FziA26FtqV2FfozQmfIvBVn9E u7KeubA6juvrivrdWNXqO6+uK+tldJ2tA+sxeJtMnE4uUp03ZCBqNoArrhuFWiWv31NpttjDMxnw t770Hk8Vkb7k7vaGse2S+gIpdIk3jS51JLiScpK5V9Eu7KYPWt6hh3X60a3W1RVBh3X60a3W/uo1 2nupGuH8/iMVOB1GlCBynUqKESG4pKJi/e0WCyyMM/FH3u998Mw4LY33PwE28xjZLKCoVsiVerYy m81wPBwfwMl7x3HvC7PAIpY0hC1wpa9rgaHFDWMlcS8Jv7cbsS8KpE2VLC3iaAzBrlbRmzmH4Dd7 Th93vaQ4HYl/wZ0XDDy3NKy1BBJprCCOcTGXsQmcVUZClWbhpX+Bl50q67hWEZMXiEXZjLo4QfUi /hqXdtvH6cayE5jZG2Y+vNmSHksQUZYcx7VXORli/KYh4fXi/NYp4fWhGvo4DB06OCEGGTylgGW5 BxH1YRnhgFzqeOBNMtTkpTNG0a1D2iAZbNHhHhhHDT4/WgGYO3ijQlqBni7eo4D922Cj6ODqjaN7 eKLrJa8aRtpj6BmzJkgaVPAbIRo0jwwXPl6HCI2bmaFq8cbNrNC1eOCWup44R/hgGRNus4F9WEbO 0uCNbvGNbvGLkydTwZ80FjX08GeLrsYvkARtHUm2mEa7vRffSsJLlpxnwwNFY9870e+d6L1zz/D2 ir0hbvDdHR++x1K7fDNoLnCqZNlkrcOTPlBJA6Pr8vgh/wDIiU/pNhNjfcQ3TkOVLp+CmTEQOFdf diRhN2SdpOfeQKGqgJNLiBUDlh26ekMi5iQ0Ei9LcgLQ4aUtzwdYZVGWDu/o5hRNnDJelN8Rzq5r 2CpjjX4FDH9HOLnGC/aYmYjFbhuS2NLj5/CuQBCTROcaiqAEnIpgNws9fJzZ+OJeJ3ZuK/KcFBM7 CtNZra+c0iohEWC+T0a0R/eMF4cSLIZh9/7q2c9wPwkoql01y3PHjtyrTwwN37kw20elV5jRqudW 9zU1Tlpidure8nZzWFCFYa2BwpaTQVaQVRDE7Hbjwt7DyiA/SkhDSgSY9hNWQGtI5vNZ50Z8y5KK s8aQU/diczo7gdoWEAgvkNrDjXMmMyNcfZCgfu4v+IwX7TEzFYzcOzZLaXHz+FdQEJOjOeaAVoBJ 6qupMP8A3d3eJl1wBF+QKUca5syXkaT3oCdHEX+8YL9oh+8N77gDJbWkrt8M6pzQaGTnmi8MndpQ YeWzzhz5ly0VZ4k47fmFu4eY4hulJKkICPNveQi5QkM3JuSTfxr9UKwKjS80vLQAA0mkwdy78kXM YACReY5FaHiljnAqHDLRD5HR/dd+c1FG0lNRQ41zHsFTHVHwKHzujWif7xgvBiTbEzem9txbLdzA rjt8K5BeAqZPLjpEVDLYsHdW4t338Yipfa2gNc6uY5oqBoWmP+3f8xg/2iFPR+hPj8Ie9zj1Ik7v 3Zgb2IeHXRfYFutcTS4tAoYazm4QG9HVbZzjCWW84g4vG9FLkoVnnWCPjXam4gmsjJE3DY6Xdewo QoNIpOqeBMhyQZ/R/cm1pPw2HblePhJstdR2TJwKZUzo1eI/vGBGQn9Ih0zpTu/Yy1Sh+HfyfiZr 6Fe2m0pDGYRt55NHfOUiw0xR0c/zGC/aI/7b/wAxgv2iP3U5t/rSol5nI2td64lynWRKa6PSGfv/ AHbODd6tYS280EAje02WFDmuBF15UIClCgoR0V+0LB4mW3fs6XMcSWSi1TjJcko0sLaWOKK2gUlS Fj7Jvdbz/j4SOiH+L/U8RHSR03FX3mThabob9Fw9FHdjfzZ8pZfmFp/I45KksiXh8Bu7Cswoc+5p 7qJuoCLxc5SbUCKuRI323pOMKNyCW3a3fq29d2rFS5TWi5UqpgEi+8cDcvHbHRPF/ZbhpXPSJy33 YVLvO3CjnBRdeuhFy3YkY0y8K2YbyId0k1hpWkirtWJH/tESzvFHamwRLkivm+jq7Lv543X/ADU/ 9WxEdL+HDfquHj7U31ed3f8A1mJHgh7Vshjb1FK1R05ZN1TzL+rx9kfmsnDDB3nXFO6jopRepVUN KUXqqI36/ppIw/7sBjDMQ7svXRiJdWyN/XDFyoqUL1WedUhchGWOnjDh1lrgvGHJx3HkESZRwWGa wF11XboJQlaUeQtIqjfDOn8qQOj7WsLiPq68m3kmjYG9rhi5UqywCJ15pzJkj7PXdFt0NnOkvxpd enSWUOmSQE2k1lKsOTIcy9Ht4bx3CyVg2bekYjCPIXDzW6onldJ47sdKZTp9ycJeEXRB+hYbORV6 sb55vOu4gbK6UVfMY5a6BQtfFTG+MZuvmxwbXMuL9V6pbdGshXlLQq3aEjfe8PtEdh3bnMtu1I+r A67elt0Rh0K3ri0fhRhukPRveAk7xa17QTKlPADmOYRdex4pDjUKI3hu/pHvhrp0nZ3Uk4dp05eL c5bkpgNEpqeusY7drN9Sm4OU9ADh8MSl5QV2Cmmk8NCCOhZdKvyTzzKn0HE8dcYofZthZLOj91iX nbtLr2zbe+cG8l68mVby6NyG88ZhhgMq/UyZtQ7TWSrLXox+eEc+L3XtXWy6uj3KI6Xb8wU4DfMn ZFqtaQpx85tIRzUuvpCLYhQiT9okjEsG+2MVbkm6rt5DDk3Sy6lxaLq510o6FY3epG1JxFSAEnFy AUDQ0gaIQGnvrgnNoG2YlXJdEmT9lWGlNwhBvXnYAu1JJF3nJOUzVX8WBOxknCvmG07oGbxCBUna sbS/L/8AY/KSRd+ZWJsPm1FVft/SGa3a/wCoOlnI7/7kn3Oqe0x0NImLPMl6BLd5SUypUkfZN7ve f8fCR0Q/xf6niI6SCfhdn5rC+Ne+iYemheCN8yeh29ubzW7JfNSJlbJ5FE97BUyZloXgjY4X7Rdo 9v8AcN2iunxp4sMdLZXTTpNzjFCXL+j4eXQcaKPMOc0KHNpWjuoWGZp8GeNybx3R0z2O7ZjZhaOa YCZd03tOlNmtmOV4JVzQaaQkbox2+enX5pfcSOZbvpaAQ4ebmucLygKBRXaYwEt03anZupQN+Awh qjdf81P/AFbER0v4cN+q4ePtFwWGNL5uC7zsU7KW2HL60SMZIxd5r18SQKjdy44WWQN970xBdKGS 7KFO1lS/ExU4mmcPF8JHTzEEI4cx77ceM1lkMbJ6dfmyuQ8y3bQEqQzgTUkb+n9KOnC7kYxhLeZ4 AXvziUlMma6YEmFtVPkr1ZV6Vdrykx0yHQjfPN7hwl8bHDTLyjEEBcRMYl2680KqoahDZQ+0m/OG T6v3aK6a9slWeOkWG6Z9IdvjGy5WlsMPLvLvGUapDi0UOYK89sSJDWbOY5ct5Ep4Co9WN3Y7dn2h CVh2h91vMcC5Fe5rqXzQSrg40ihaMkbkxu/unu2wA2yt5lu9i6D21y5rnBHOaaK0SpY6U0bWds8I p1VPM8PxVJ3LYxEnoh0mGFxrbqu5vImqsvEEC7PcxtDWTBXl4ImY2f8AamGYRqL/AKbu01m6NWaX V5u9HS6R0637zmcZDU8zhpf0tUXDvePHZStHdRji1RTSpjfWKxWF0vM0XvyGPGTiyRvdrpGgZpyi 2nuGOhTZJuyvzxDQfoOKWg0xi5vR3plsNzFrAG80wD0IlsU3ps1swq4GjIlFEBenl/A28y3WOCjb F2sU+5DmTX38aHuBOqpFCoCW1WR04ntm/nSSUCOqG8JnALa/WjmrJn506W0omQb6DuDVz9+OgOJm ahOIAq/TJI8FkYVm75tycXI0oDSQU1kGamilDDmM+0FJtnMN2/8APSqBiulfT2/grhBZzLBNVxa9 HXpMx5ovAJUb2YptNrTyk/8AyUq73f8ASErz9E/J7DXzUp+EueB8/RByNh74KsvB7aJG0+sKz85u e1qud/v0rEm7tfG97S9qmq9380Ovc6S6Pf7t6oV3aUs9mDd52n5C4tTuVT4UvZIav7w+VsfBDv8A d1Q++bNMne7RASvNwZ6Ian1v5GzSs29tsf8AkXFsYZe53l9/uXslV3tS7kSNDb/IotTuV21xNv7V KPfbt7VFd3vLkTJD0+sNb6Ps18ate1Ip+vuPZw9frdKPnGz2es2tO9nTJDrnPMnze7fqdy+1L0BP 3hTNsfDD731tqn3/AGaZK0yW5k6vi9+HJz+v6PcXVdWuXwLAT94eLYpXnhy/W63fhtld1hWlHDmT PGReNau5A/3pM2zu193h9tXDv9+yfFLVlh1/bog9+u3tUV3aeD2Ydd55k94uL41d7tS9kj/yLj2M TF+tqvhNnd40yW8UFa8/Bmoidd50mj7wieNWtPB5WSJyXr3Ferz0RLubZEPvN29quqvU8OZc0N/3 7L8UtWSHJ9ep8ldr7v3YdrrRWl6ruQPn6Zrmx1zx/wAuKOfIn5PY64tpT8KJd7n6qffdnd1hZR91 MsS02mXVurq5M3gj/r39FH/Xv6KPpa+Ttve+5/Jj/9oACAEBAQY/APUDFmbXcuIQR3vvchYvmEgL M2/i6CMWyZvaZj8PSOKA5nOSSKmWXaoIFLo0DjyXl69G7j74seS8vXo3cffFjyXl69G7j74seS8v Xo3cffFjyXl69G7j74seS8vXo3cffFjyXl69G7j74scu1n5iksL2VuheKDwWT8Ltw4IlwM70/bgu MgX9ovFNsjQBDTT1+4UcvvIQW3M1NbJUta7wXSlSIknjKqZjRIMJiA5Lkhyz5kaNUV60BMUBEQAR DSPkvL16N3H3xY8l5evRu4++LHkvL16N3H3xY8l5evRu4++LHkvL16N3H3xY8l5evRu4++LHkvL1 6N3H3xYYbQSNPZNJZiHsq6dXue4/bhejXt0ZQhuTa0Il5n/NK2ushkvtQBMUwF16q+peXmRuAoJk Ru0cCepTn5KgRAF65KUSMrKUxB2ymkb8dKjL/Vh3sZ+ajbeXrJyFCxYqT5BrcuJzIkRNBEZjGkRj HMUQ1iIjjyXl69G7j74seS8vXo3cffFjyXl69G7j74seS8vXo3cffFjyXl69G7j74seS8vXo3cff FjyXl69G7j74sZ++x7lvcaaqwdwRh/gkiqOFGc5225b3fI3XbTpyxWYoBEwah2iyIoiI4b8q5HKF aF2Q7KUF+fDJxLmZaXrNZii9EcG8B9engwhYrzMN1OWF2cVe6kd5m3lmtv8AL8UQ2lcqiIcSbzCb vtABhmuNaWbRu48BkqTe2KXxB5QPTI45ekNrJXITGJX5dRDpAKhX1Lv8w9wM8iaK2igr7MnEpjbI rVDejNwpqJsUHbdXI2WkKOsBNXCjNQtvL0mQqli1UhyFVuXETI0epCjOYZEJjjo1iIjjyXl69G7j 74seS8vXo3cffFjyXl69G7j74seS8vXo3cffFjyXl69G7j74seS8vXo3cffFii6K8trkGn7OaDP6 MPmJJDjIzXK2/LgvQiFDICxeRIDU/qyyMDhTHVyTle5e5AO9CXeUr5cBl8UR1U4g4Bjqrx8mK0o0 EBUWxuNtgj0UDbRSaO9YYC1+mDCBmkVyZfYGSLdzTkbr1xNexs+9qyAUmUWUNJn1rAR1VVmytQat OG+X28lEcm0Wd0wKGiRRh7b3tlXkEKgZI4th1qDMAKhUQEaCOru/i88gnYS40st+7rkl5rtyhGEn t63O6IBD4PogLe4gV4eW8DVXrNJCDoLq2jeS8vXo3cffFjyXl69G7j74seS8vXo3cffFjyXl69G7 j74seS8vXo3cffFjyXl69G7j74seS8vXo3cffFjPHd+XrQFA/wBlbhorXV+6LFgbvzXhXbK5Vq4T MpPwlIdG1cafWJCvX7mlMNSZZTn8UK0LqCgBT5HIJlKHVIzRmMM7jJH94VCBUjezM6My1xWKz19j lt5BHp0BoAdAYvfzKO++p2OTyTgNt2gaVZbZRkeEQlIYQAAE52+q0R6R+Qcl38pC1f8An9t9WXch vKDLA+GR2SuDJfy67GtETWnaF7dmEXQGLrkhzgW4Dnkn2FohQW0tS+VjQPs32/R7YD5AivnMmbcb sc2KxHPnEVRCGVt1tmjLOity0bYn2ssXFPtuo6Br1wd71LT/AJP+EPBRzn8Ut7L3bosIXYZUOYKO 3kVWgUBEBcDAsdjaaCJEQ9ynRI0/X56hZuqfIS+Wrlq39EMM78jsFDU+Q8tCJyTJ3S8lvkS1EjWI d5Eq1Cscvua6gbR8vRhQ7uPKg7ynJThXdrcyuHTRbq/UaFnceJ0w8Qm4cXkcHmLAs3WQReUMbgyv TGt/v1Cs7m18faJS8u3L5eaexSDXctUoX73GlSaTOAs7fN2NEFOGSiMb/QQHQYoiUQEBEB9S1X5P qEvICtlBkV4b37oJRLwVAYUlu4ut2a7JnB1EXYQqOkqLV3UIv5aCyUZcLZ3GRrHaIL3+5EOi72tZ UziKIi4WJ4cuJ+OLcIB3xAcddncuLK8e1ev+4N1bfPS3b+k++XsqdGvCf4yHLfdOz6FQIpW+QSiK uCKMLhAae0pV97e5QS+wlx1gw1QsQqpvZ+ULnF5tlNklKLUitlChmp2DoXIqCA4g3Mhac6pvRv4L 2uWxJ2MQHy38+Zzh2ihz2UBAwZzafMAUwlDZOiMU1Qrsh3E15F+RmbhxcguEYv5zDRdaFGwDe0nu 2NsHtHtFK6kIIleXkvsSjsohNpMb5Bn+t9djk+/k82s/ei2fI0XK5CHhInurzWrDM70CYwCuY7MM zkAytcYumgyhwKVoKNdJBWaNXc9lYe38QdU8blUoUJ/1jGIXH3GSSt6/xa2oO45Lv5SFq/8AP7b6 jjywcuL4jX839wI/tr3pKILUdhIa85Y5ISteUv8Ap665Y/cVEOkPLNRQw4Pz84LHl8eFi50eHh0X b89Pj0t9uLlq1d3/AFbfySUt/B8i6DOulEPZ1QfdpdC+IcHQyfcf2Kc3JB7S7mw/LgjTLBjj/MEL 9c9ekpVltlGR4vNlYVEAETN3tINIacMEWjqBGzx+MtLcxMLUkACpELQ0IiIG5CjComDLRN+SUga9 AaR6cTm60/dSs8LtzEnuZSp4U+xQMccQZjovzTUDSYMnKGgdI0Dw4vfzNy8KOl15eufm5v8A2CjC GiOKRdEOv7lxruYO8SloB2tBy4bleK4u9htIVy9lXiNuYxsAYgmBxkZdoQAQHhoD6rOw2pBnd5Za i0LNA70ydiERFfM+0bm8N8bWrUobTg6R2M+1dka7Fdno7mz8cizMtG3Nr5hFbn3nmwIPuNFobGXE HcEILtAcVk7l7TRIh0B0+pNrpTpemZ4hb+JPkxlDsoHZKhY40gzHVccw0H2OXlCIdFaYvhzOTBQO /XPl650Z0AiIixwtD9x4PGEQiNR4ZG+5sfyyQ/7BnXHl6JNKHcAEwsdvmQOMTl6WFABERbI236gD EPtvBWtKxQ6AxtmiEXaEwUy0DFHUGW1NqINQUycvKAK9I1HWPqT+0N3mFok1u5zGnhhkLY+I0S9E VGqRiQHTq1eXmkK4NlRVJjlpsiUBHwTBhbc/eGqPzCVMLeo1AuRMsgcUaHuec2y2aoVKIsEctzdB BkCsqjQu/EHGOOG5ItGwDiK4DV+pp3E15FuRqbALwQzhGb+cwEXW04YA1RPVr7XvSMTFI6EIYxXh 5L7AhhKiE2kxu45j/wApVzIRdWz5LjGWSM8q9v3SiJatWTOYtrMuvRKECwa8LFtH7iovBvvc5/rf XY5Pv5PNrP3otnyJe8PC5M3NTUkVuTguUjuqREjRlFUtVqjGMAFLllATGEfl6xxee9KJxFTblld/ g5svkiAbojtnDHAUiNefZAAE8oc/bo6NI9z+U05/5SgAGto5Y7y2JsznqyjUXd3h1LqydAb2IGBD mFZ9OsK6O9kev9b6vIhk53thP8ZC3P8AnDTjs7C1LRKObO67SuyLSQ1UALUMTRjtI8y7E1RAcxhj cazRHdEegHFfQtKbVZhc65EoeJxP5w8LpRMJS/Lt9enx6evbi5at9WXc7/N7krIfyEcuaJ/mUlUO heEq72LIU2GeVsQjqwD5Y9kgM30etICIiCH5V17/ALw3o2fInEj/AHHxdr9pMsHt8yUZ7c2+jCH8 GReMxtAjRou5uPzxzZmHImF+FgwS1ChVQFaK0sXXCL07pBEKFLKJMFBH/wCXU6fUhHJXCnnd5tzL qzP9xk6UaLUdmYe4hVGbLDxP3aTHLKQhtdG43f09zJ7bt3KRJroXMuPO3CY3IuMFxo8x8cSJG8EU UjaFIEbX5hG6LtdQAQMGgw1rooAxXkXWiuD9n7xN4o/mtMcEfn4foNb5REOWKJPxViRea2SNxXXA 4OrKYm7BNXcFy1pzTFOICZCUBEBpqoGFCxYoWOC5wWb04OCpcK1auWrda1YtWepuba3rHDP/AFu2 IXBat/wOodOMjLtDyk33k6fP0i8jCHBjZADpWi+yUUDYGGiU87d1Y5aKIV69fbe2C8Jjcxak2doq E0sN+4qNFEdFSg6CFdWvDVZblrt412/g7eIq1gJcsit7kjvsCUz3Lnw1HKRuxwr4+YYaVEAAAH1I hybQt5FPO+ZhUZ1niVMv2VyGzUQcgEwHIAbP7spAQpCDXao3GAfD3N1ufSbNIFerkrDWls1vaPZ3 KERhYZXOJKgMAgJRk0nEqSun72j6vNDedYpLlOqC279Dohk+LVZNrgozQ6LkEShpErk9lU/pNOOu zvs6hR7aUKK/q0R0dzzi8watvU5CJwW26tMwLjGAEjgCErlJJT1enSLbmigL8o3qy/kZ5GpqBHgO IRe/t/Iu4GODWUxjJHy2Nsn1Gc4cXocQeXkBEuUURIQdmpjdwy82/NDFl2TypQF5BVB4e5FBJ8PU yZ3AwFNmF2ij8FscOXZWU0uWlH7EDCWUxdvyETegkV37PRdA3pUqJMkSI0ji4PQJEaIQKUCgDDoA AoFdFO5z/W+uxyffyebWfvRbPkIYerVwl43C9PNarV2tjBkuhayQHqwNdSTlpQBIEaPwjTWoufg7 m39pYG3i8Ti6EwY4HF0CX9XPUmcNzQj8zFyuWmIN6bhVsOT64jC756YPFepMtgDqrm8n6B2nWSLl i0e9UAwH9He9Wx/MhPG9Y8Mlh5Ivugni6Xy2VSeMN7isisY/xnJNz9u4n/MVfGULJPcW47vxRfnh oQsSEKcCjEYQfguLRlsDc0Xqp55cJM8RDk1tw8bpcabJR3Fdcd6RiCv4MbfLgARAAEQ42tABFvqA AAiIANmPya3L8haYEkuwkRKX+IxiiFvitioAvyxZYvlN5REC5U3kxKFAQ2gFtEREa1HuLM8uUAyS 50nu7OmSIZSowgUrCgVuFX58XiNAArU2Bvgj0YtnZSAN5W+G2xhzDCY+lyilKXLQsbcRIVSIgJh2 lh8vaN3jG72HaRv69K1MbI1rXp3dVRt2SoWlqRirXLVZx9jlp8opjj3ih3w03v5gj56sIc4SU0Pt Q3qQAvBbaQ0wtUZOYCgUu27HEVoj0iIj09y4QTl2tBPLzzFnaO07vH4Ix8ZWoWZG47kDytEaa9WF Gdnch/Mh1Cf9awdx0/0DjiV7OW+9lp2qv3wmVuZAyov+vcO4aHcdpLY3AmFv5J0yCGvjgyvX/Xke vCDMY+bCY3AaUBRDsxeJGhuW0LUQgJfEPIRB1Iag6BBaAhhh5cuYqINdieZGRCCaE5zWvcVtsroq 67RmZiWupeKx2U7QBsoVoiZdp2KaAHDi+vK1K1MzOkVubu4qzbqkQoUqQ6pYsViYQoXLKUTD0074 4vhfwmcrz4Mpkp4LahvUFKUEds4ccWqMmECAUNp2OYVphppERHubUcvluE4Z8wu/O2OHNA1oCDjL hVe9rh6Aa2324OLUWDt+jykEPtPCGOHM2QBChvRWVEBFbmapjD1rmv21RtNQMcaAGr1bQ8hsKeDZ +RCgLeG86VKcDE7SuyE6O20dWFAKBmIWsytYI6dDgUOjuN8YYtMJAhH9XsMVkL0i9dczty/HB85u WJnv2il7Pq0Lgiet9W+00XtFZ90sWKsy8N5UE+dWQbnXPEByzUn1wTFeHNAIeyLwBvBIhEK0Acnw j6kw5G+Rmb7L2IOEV5gL/wAVXjssQCcyV7tlbN76XcC6Hh5SCYMoviEGgmE3cQ9+vZB5JdC1bO8I XSYW/hspb4W9zhCi/AvapY3P3DOJ/q32niM2+t7+ToNEYREmhCxRiMsV8o+iZ2JkRURoECBEFuy7 JCgGgAp3xqIiIxiwKLloebMAwXUYrjKJQruM3zVEuFkbZCgBl3NJHWIwiIPoaxHuc/1vrscn38nm 1n70Wz5CbOzjhlZWUAmzMw2gpSh0jSo0qOLoyRgeOIWdtAI2dtBka0a9mjLj93JOjEdQSWR74rAO gAAOjuZ9znzRq66FcuKUsZtuCkCmSOF15ghA2asKURAR7ERrxah7FxMA45rGbIz92znDl6vGQM4A 9j/s+kI6f0pe74fl8Yg/LZb9agUXnuvuIAjFGI/wfwwREOJTqSBUTD+DSgIjqwy28twxxy11mLQR FaZIkTBlt7QxxlmbzODy8uq3RUQJlHWLVhtOsR0Bi+HMe4Z6wI3IJKMYtgzKQD7h2yjIi0RdGalK i6t9Voj0iNe5u5z/AE2aBBHG9+snY9QqIJgM7K0WWpuRJUJtJAFuQ5xWbTp2RGmr1FlkoU+g3Xa5 tVau27edKs2VrNbNGUq25L2UPpHJr2WatdbiIdHdLuZGasxm66XNqsy5AiMq2QVs1pI4J0MFbyG6 zaEZEcFTucNnVmlGuv1HCOyhoa5LH3lGZudmF+QInVmeUasAEyJcgXkO3OGWfZ0lMUQHvY5t4fYh OjQWei995u1whvalu+sqJlRSDSiZddGptcu5g79FXBY3ypnmEVdY+4NftNahekUgbtx3LoxCHKSZ QZEicIlGFkgyhoOy9LGRAdxJ06l4mKHysOVp4S8Cgu3zXLVtr2c6VZsrGa3qQhF10nwukalM0iVo /qnIQ6KY/oGtfmd7ubrc/U6Zx4XAQcLOWPUqijsrZM8t4FuJJkZtkSgZujxyoqDQRByEQ1erLr+3 OzUjg90XM1qIEVaXLd7j3CWIhFjYUZdoTlbhzPHXLQDZQIAERpUAG5F97pvHH7i3Xl73MZOvpoBY 9OFAQoujhTX5Gi9Trs77Qn8P9GrEY/KG/lZmwJS6zVE3SCwnK4u2luUCJchK8RnOksWIJhm1xJJl HKv3E4FbW8pg3va8YS8B5duUGzVsbcoA+5EfVFTIVgI6AAisQQ5mQRtrARDvji2aLnn5ObMQm8MX nbLIbV3bOytr1EBmaBdVl7QPWW0N7i3ZnESAUuW8b+2GERERqIiJwJ4oeLT2Q9NekK68TXka5Gpq BXooOEWv/f8AizgYwMIGMZI92ytk9pDGAHcAMIPLyAmLklMJCDs1E3cfb/nf2WPt/wA7+yx9v+d/ Zd1n+t9djk+/k82s/ei2fIZwMVeAaLzX+BdZu1Qph9vojvKCszkyMC+KIRiNnOcdqnjGLTwdwzxy Nt6x4kUoeELDH2ZKPt1c9PThuaFF/lLFjuXfIyEfaplYO0lzl6UCVeLnSejtLMw3jGExkC825lEK eIhDRrHHMz/J8vD/APr2Q90ntpBQGMWyi4oHK811lCDaZ4TGjOFAQoQ/CU7ktKo0giBSlqYwgACO IVy/WCiSOH27hCIuQkTJ8vKMud3c5MsHmTSJeGWXMdJJIs7LHMWrDhtnOI6gACgfl8hTzuN2ObJU rhhRSrSlWsdq2gu+z562NioA5EArSUQNp60wdGjuIPbGEt6x3mNwJgxw2Ls6X26tXvUnceDodGLH 8skWykgJrYQhvbH5emKUAfZmvJxSbSKoCIiLtJ16zMqIANDAGDnOYAIAV09GnFz5TGndW4WetB/s btCnBbRCvZowvAHyTog0iASWRgsVgHe7myNgnJ2aIzDpPL0TrciTPj23MqRltlFwF4m6wFzyIBXh oaNIBiLQxtvdYmLRiLMzfGIu1Z904CgSIWWNN+U1I0CLrJAUBK3tuQUohrANdMcUuRzkcvrenpoy GS4zBNFg16Qb4dmPrgXv+wDEwsX+TvRSYzpKGpcyvvMZKEmZGwYmpcB0S89tIyc4umY4l6wdh2Vg XKJXQWoAIKM7OUbxnqPbShQq0rVy1b0fO7mH83V5YsrZ+VKzEjRP8e7QIxIW+FwGOixkZWdIrA3E ItGXId8Wraf3l6l0H6NPCtws7Zf/AGN2oyAAQRCjjDhSVShFWvnNJN80dHcw+3sVTo1EjnEkY4vH 06pduSLjT04bmh31csxYzlibeYCwzQEAhyFK+qVN1IEhGTTRYBFc2eqLJFQ5nOTLzjo00oGM9zl3 N/y3s6dOFM4PhjgTqsLo6W9okC5wHXo8TDg1cuKh35r7m7n9yE0XROMYtkjWiBQAHubyFvb1/iVE KJEZ+jxsZ14eYybi/rEtUsOh7YYySAW6ZhETGZ4czHEx0GYcxhExjCJnMwiIiIjX1eTizUxTo3CH Se9cVdZgzqvw5F4x+6Rcy/tfiWQHNUlyITYZkYITE2ItBRJnFe1kd5S+iiKAANSFKiDRqAKasaA+ VjqM77T/AEV8AUDFw7r28uq7w+6dplDfa2ezdrp2meYImmiaGuaYj0Ifct3eI1IEm0uDvj0mGvcN NkLQpxb2Jt3B0uvc9ShDs1a2GC4gVW7KtoSg6O5z0KgQ9JhAMQu1STlYs/N08QZkTZmzCfweOyea SdeUhDLZDJHh1bxzc52c19TmEK9AB00/Ev5cPRTEPc7H4l/Lh6KYh7nY5Q4VYmzFrbP8Yidx5PIC 27iUfiwPQFXNbIiB3RtDWQc3LbjAJgN07VOjR3Gf6312OT7+Tzaz96LZ8hlEPiD4V0s1yx77aiCF R7JkT3K0a4oXGku2XLy+sBdISlQFEQAdgodynv8AS9mFRaXlIRoZ3nqFCEAZ3u7a8aW6ZwEwCWrU WryFdAi206fUvx/EvdL94b/hT/0wP0O4j9j7NtAJmlOKBzuhchWh/cxayGGcQBbJnoNNXUwiAIUX 4SEcRTl7sUxAhYWIu+SORrCkGSz+YLCFB8mkpWFEwqHd1zAEwjUAKFCh3zGzs44ZWVlAJszMNoKU odI0qNKji7E7YXjiNpLXrPgbswO/DuQwuFuHt+ToaiNAnMlFYsAK6O5k3NtLmkufb3lbaASQ7PVp CkSLrySdEQjMYtTlNtRiN5itUUS1oc5a6/Uue5R52M33gvakW2WtLlJVhQVJXmUIcwslkZalERLF 42RXmDpAQMJfCAD11VH98B80K9z9hULE/e3X2kPzNA68B1qhYo/6UucFte/+dj7R88f63uOpR+2M 9R5OnS+3VuvCBJYjlgunJmherFMMxdmRwhVvEAAGtdK5KLe2AABhgub+UHmjXdh7blgOaewdulbi ithvw9YFJnKA3B1k2yJAqkSgTL2TVA3Rhoh0KYWaLxWMt6NqYIwxIUbQysbWjLso0KBvRly8lDkg XUAF0iAjQBEcXPfmN2O3XZvGkWWetBlptje0z5KEGYR7kewJDeJGI2VVm6BAQNs69OPsyjeM/wDV CjT3/XDR3PXZKjd8/wDXCXvet8vHtxQsUU/XS3fadGPtHzx/re43NsTrHBdq3drQ76t/wPpxyo8y sD5UbvrrW26umyPk2mLrFezMY7ALgFnlIsj3JBb+KOvDdNK6cPV2gb1QW9v60sTu2PhTFFGSaxdr I1SaM0KY2w5ZmScq4oDQaDjQPysaA3jO8lTp0o+3Vy3pQ/NxbzlWnIpWi+vOPcVtXPMR0cVRtGTJ Ek8loKtNTGizciZ0RhpToqIgIB6sR5ebCRcX+XyVWIuK9QUx41CIxX7tzKZKyAY7fGm4dBSgAmMI gAAI4j9j7V5IOb1n7i/3SuMrQkRyO6NwDN45TlIHk1NsEQCcwIkVdlBl6A1mHuOVljKICDXyyPa3 PpqBYtua/kLQegNkofN7nP8AW+uxyffyebWfvRbPkOcsXRe+q9aoVnVqXBTeJwFauWrKb2rVjwAo bQ1rqpo6MeZ96/TGv9wceZ96/TGv9wceZ96/TGv9wceZ96/TGv8AcHDtaHlli7vH4s/ytfMJAskL 1mSWRPL6vKCPMM4PWZ1Zs0EGWlApQ2fF8bpHRiTQp9Ln5zPMY69Rl2KnMKZSZoe2/MaXEuXmBQSm HJWGoNKBXUIa/NS9/piWe4GPM+9fpjX+4OPM+9fpjX+4OPM+9fpjX+4OFVp+WW3/AGXYnh2M/SZ8 c13G5jKncTG2Fsok+ZlFcXXMR5YgCXaHxA0BSoiOJzbR8XyBoZp/F32IvC+KuZ2SSpGh+QHalxmZ 6KU4tq46HMGh6GEBEdGPNS9/piWe4GPM+9fpjX+4OPM+9fpjX+4OPM+9fpjX+4OPM+9fpjX+4OE9 iuW+PuEfg3aN7mC/Nfnoz3I3uTPZiCvcHt7EmXmOOYcqQA8aoFAo6NdcQCR8zQXSdz20anBtiTHD 7hrYvGkh3laChY9ZjLlN63LzXnxClBZUB2AAOjHmfev0xr/cHHmfev0xr/cHHmfev0xr/cHHmfev 0xr/AHBx5n3r9Ma/3Bx5n3r9Ma/3Bx5n3r9Ma/3Bx5n3r9Ma/wBwcddn2+vA76AHdnS8T8KQf0qJ AhEdGM/rbHTBw3jWDpdSYrKfK2nAK4pkcmUBfc4Q8plC+XvhwGusN9kIkD5g4T5dtuVLl8h+ag+z pFrXaqG8XRn+mB7WNa117/0dMBl5RQyssA0AXRSvTp1D6sBe+Zot0HUbZpHhBFWmGXDXxhlTC9KM sFy9Y0kb1pM91ApClA4gFClAKaseZ96/TGv9wceZ96/TGv8AcHHmfev0xr/cHHmfev0xr/cHHmfe v0xr/cHHmfev0xr/AHBx5n3r9Ma/3Bx5n3r9Ma/3Bx5n3r9Ma/3Bwm6yz09cRyBoAud35hmAqGgD XNKGaUTBUegcCVFycQF+zxKkDeZg4S+UZhRR06sxQXSAxa/LAdOEA2s5abEQLNby+0F0etZDkD0j Gmsj2DZxUNOrx/Ud7U3qiCKXxR4IX2urKYVjStLUqV4Z1xD722uyGgGy1RRKYg6aiAiGF2dbXmYf GWLKClFE1TGENkmdm8wlCoC9pnVszXAK/TlLhpuVcN3XX5uMwKAUR1VKG9IhicXV5JTFBc0RzJzV eWV0KAgPWqMzMEohoCukG68nMse88mkrDGyxKLNbVdRxZItGGU2dvylNHGLLbTFa8x1XDtqzbQjm GEa0x5n3r9Ma/wBwceZ96/TGv9wceZ96/TGv9wcTVu5Y4AvZXO4K5Kol8tk7yaTzFyRohLw5lM+r CEz8uONlB6tGUdkB0jUdnuW29fMgz3JeJwzRFHDG/sxcRfGWhKzIVh1wgCAiFaTrTZiyojq8AV0e Z96/TGv9wceZ96/TGv8AcHHmfev0xr/cHHmfev0xr/cHHVmh966eC8S8P+4RDECtDBchUnh9t4ky w6MZDgrMuWgysaEqJAVYsEBHMMBC0rTo0BTR+btRLsm+WI/+zViojpxtbPjdGn1vlasD4lK00bVa +v0U/NgwBpMNNGrUNdY6NWPHDZr7Ita172kNVMU+l6e/Ue90UxTa2S/RFpWuqmnWFBwNTdYA0roE taCOAobqwCtNAmpUQxQpagH1QBT5unXgQEa1po04EALsh/VAOPFNTv6AHvU140n2/wBLs9/vBjVX w1DACUtaVoNaa9egcVEaj0ag6aeHv4KIhoGvSGmn51MUE1fqKCHh9l8/HjBTw6O/3gxQR2wDpps6 /md7BQEKAWvT3xwNBrTUFKV9cfVCoaOjTq/P7+BqPWANKhTY1eHACTxqV2S6tYUHSNe/gNr2YV0a dNfCGjVigGp9TQR8OumDBSmrvaP6dcAUPFDoNoGmodQ4Eo+MHSbQFdY6gxqp4ahjQfY/S7Xe74Y8 TN2S9I7AD8rQOnXj2OjpNUO/3sf8P9LH/D/SwIibaMOs1ChSmrRWmrAgOgQ1G16x06AwAnHT8oO9 4BwIm0D0j63eDAbZNX1X9LHg73rh00Hv4oB6h3tmmO/87Gv5wY1/ODG3TR3qh9LTX+YK23V1b9QK CzZsSIl7jGn5ery3BGlWlFQgzjFKgzCGLnE8YtBqAUrjxubC1Zh7+/uIfnNuH5sshd6IXIXxdOiU SBPG1KnNzGlMuA5kZ1fXoskuXtgXQHzcP08n8hQRiIxtAd0fH10MbLQNKDJEhc1YszCEOJMsgmAB GnToxkT20M1ZJ7D1KpW35T6wZg5yDekeYOWqTFzD5eWImKYAqFNFQw0yG9lyI7bdlfnUWhncpKdT lpFzlsgpMkIZNlZolzSZY1DaoGrFR5q7Vj9TxJwCvr8MwxQ2H8yFuH6VSp0SMkeY21cvzl727K9K VEiJw8u3mHABppAPD3wNtdWAeyLQD0qNA00qNRw+xCVcydt49KIy7qmN+Zly9wKubHdEFViFXlg3 mAmZldPR4caOa61Y+HiDiFfmtmF0mshcePXHYmp2Mxr3ePCsOiTOxEpVRkZjK8rJ+yBlGAaAFAAa VrSozq8c0ZIDDwWo2wH1/wA7MyEO+rjUSpRPlZeYbbOYdFfDhhnEEe0Mmh8oa0b0wP7Yc2YgeGtW AnyVqM5ykObKzQqIDTpxE4Vdy68St7K5ychIkxvitUVa/GUrctvywQACMxDbS3MAmsAr3qYASn8U dQ7I6aa9AgAhQQwG0NBCtdADrHRq0asMi69tz4zbNFJFqtEw5kmMryyu6xJllWLMpGZLlZomNl5R wONQpQwU72K/GstWbwcRXh/3ZhigcG5i7cSaZSlUZvj0eanBdmrnpYUBEyZCUUBCmOUgVpX1QER0 hXo11GmGQt87rxe2ZpIdURgLJFCzKF2MiKTMVlS7sjzgMbKIcB+UOjHi811qyD39/cTfntuGW3dt eYCATKayPectgjTQ4qxXue5pDLFIpSnb8oodTkBXSOnoqOjA1N4oU8amr1qCI1EcS2K2kurGrhSS C5gZcsaGIy0yxhOCzOR7K4p0eUBRMsRGLoEdWH6eT59QxeIxhCZ0fH90MciFoQk2CZitYbLJmCTL yzZgAI0GlcJ7gWemjLPYWpWrW3IkMfzj5yAy1qzAy1qUpj5eWO3ljQBCmgBDDXIL3XJjlt2d8Xg0 tblJRVkSLF+xvG6EMlys0vWdVQdIBrxp5rrVh4eIOI0+Y2YYIXDOZC3EhlEsdUjHHmJtXOGYuend YFUiJEUW8BPmZgho00D8/Onl4JuywCI5K1G3GfX/ADD5KEq1ccSJUw5mWTMMBzm1BTTTH41tq/8A KDj7mYQt6LmmtcoXOKtI3oExHBdtrFq44ZCTKyw4cWo5ptHQGH+4dyJI1Q6GRZGZzfZK7nNltzSi DPInMsWHIQ4kyyHzClrSte/gf/6qtWADSheJOA9OnTwzAU5q7V9NQ4k46O9+DMInppz8txbHRKkc G9Ym8mWJVYAoTKiGECjsmKIGAaVEBxkQW8t7oNb6XqGtM9ZMff1yzKXi0qMwctKuApEGaA5WaYo0 07QUwavNZasw6KfdFxD5f4NwvhNlb2w240pb2kH1eysCtcdaiaBOORv5gUoMspSAfw6Rw8SmSOCV ojrE2L3p3dlRhKkQNDelFWuWqThqJlEKJhoGkAx4vNXaof8AGbh7m4/GrtX/AJScfc3Hw/duWX4I ezXbDt91h+B9mq/fjrOq2938Ox635gorQXQQK3WES2LRhO6t7etO0qlhkNrRXIBOtRmIcxQHWFQG nexzH8rkoj7pn2itqSYGiDQleXJIqQDHQaxSCreNsphANoRANrVrHHO3H2fI3ZrYsxjam5P/AHki lcnSow/4pBxzS/xWOX+cG/ESDZ/8Qbg1NXvO2aIBTFlAABDP+GFX1HhHs0u/OLTEc7X5V3+14R5k GRA15Um3TtJuLfxsEw9dQTg4dIBSuLJfA5k3hC5/whtXwf8AECyfhYSQcs24i71MJeGBUa6BGmrB hp1gk2fqNraN8rRTHN18dEZQNtO1014AaKg6cWGYcdb6iUG8QEDcPpTo11wO1kXsEvQIFk4Dq01A TCGvw4nBuSoZX8HfwirgknbTifEAmPBmzb3PfhEwtotuxSmmteimD/xmwz/lK8crP8TsU/7IfHIa IahfmIen/wDJLOH5+Kj9D+jo6MbX0XSPztWrVjlX6zSn7fz3r9YaOBR/9HDUL3k3rB84Wi4r1BJO KPi25l37aEuYABmb5XwbVOjFmzWGybvhd4sryhgJnwslBoLIeHGEorNs5svRlgO3UKeqImCpTf2y tK0+oCghQQpjlI4kAAg7TTffqD+odmNb/Xw7jXGUJ8m9fWbuHW9QSUbW8UDa2hA9OsrWlNGLUG5Z 8u6wXoKpfxhpn4klBoKpCPOAuIq98OYgiDXtawEA0YOYdBQAKBr2amANYaRqOOcV+vY8urMim0n4 YwcEZDPILlbLLJMVdTcSj420YMX2tTBpPLFEwm8DXsTAncYY7Ika5atWt5ClBWYAywDTpxGwAdn/ AGn3Q8agD/pFm9A+APn4syOUFM/4VFvUBoHZHs+bp6ahTEY7ap7whMOzzP2vFt7TbkEj3Fu4tuYA IAJ+ID42oK6sWTLZjIvCW6Y3GjYW/Fy7TcJ7XCqNwMXatC8P6zXXRs+HCm0l4G51dYeodWl6zU7W 65rSs35pzQzkht7yjAanWBp0aR1CHTbCY2Tj8gZ3uUXGWMLuoepS4vX3IBhOqzS1WnNtUEoCGqla YtTcjMiMq7QZ8fhcv67tk6mTleCo293KYQLmhtBxDSNMc1uz9FbxDtfpZZG6a8Rn42A3M+GneHjt P2aCSi1btxLN4PXchDL6vhWxs0012vBhOAZN9+t3r2rUsn6vbHXqPXZp6+IWEU6/skMUZRj/AF+1 vQs4NSPhO1XUcENNro2tWjHLNbKbplC+Jz2NW7jEgSpFgoFKxmVvb+ZWG9FEDbJa6gGo4XcnuexO oWTTxVatyGoJI6cX38YYDyI8V2+t2eJfQ7VfDXHNTbyJJVCGLQqOTeLsKVWsFcpSMzNKkSVGAqzV HZHTQBxzBgYP/B24GwP+qziI6u8NNeHwOdcZ+FwO0huzoRIHUU4xrcS7I5YoDAUA4htVr00xTLT3 2KH1RZOb5wZhfz8VrK/ih/ATXZ+6Pa/4M9nv04pxTY8Fa+D8wYUPfY2UafLs64jSuOdIQChTZt1f DQBK1CHhGo6Mc+n/ANcQfvtkuOaX+Kxy/wA4N+IlQ1AC4Vwq6K0q7ZlB8NdPzMW4d+aWw6q/cUd5 2pbI8wJstvOZie+EHzDuwgucUBKHyA2KgIiGumBr+TZdtPRuMfGlPD2jCtccn8k5YLHrLFwDIuHD GtwhqlC3Ze/SXjbkHF9pG4r6VEB09FcAG136moHi6a6umuLvx64X5Px3l8+Yp09NsulwN8fMEmeU awoL3gMw0iKbNBzPpqYAEa4lzPDPyervFZY7R53bI1IOGx4eCu6pEKRod9MjoG4rxoFNJRxdqmgf hvW0N/qlHqhTVg/8ZsM/5SvHKz/E7FP+yHxycShXkqlKGK5QSZwTI/LVaNknDM7iVIOnxiigHHj2 DvgemrTEi69ep0w0WKiFqrlxF6e2WTvyV2lIMJmcUcYQgrXeOgXZmaYx60CgDpxyricKF7fz3RXp 4GwevpGuGpG5/k43hxdslqRJly/h0eDfFaJvAVqqvaPxh0DpHTpxZqJWd5Dl9trmPcuTt8Imqlva g7MvIIHDMI6ifjmaYhSlKJKgUTUNXSIB6vjG2Q6A2a7Pf0hWta4sx8arlvV8wZXzMlZYplJchsP2 ZMkym0y0RzFrkgEBcesL7Gvsad+gAP5Nl2EdNR3GPh87tHTFk5fy72pV2btgvyHJIzwJSUuWCRwQ 27cuOLgIkOuKTig98wAHfwBg8UK6A17OmneGta4mLbIfycjs5vaCYPSV3cBb48UVj2hWrwcFtQkO naOBh6NeJ9ELT8hz1bq5b/G3FriE2Ftay9mHk1OHvI7MgAShljqoNRrpxGtNC/CfdDxaANR7R5td OsKaMW6fOaewKq/0TcJ1nt0eYkpUAmZHzcRMd4Eq1xbygA5VC1AwiGvACH5Nl1oGsoomAK6NHjBI hHXjk7kfLBZFZYuAoLgwNsdoepQNxN9khn04ld/aTiv9jWm1rHAd/wBfR8/TXFiAAuwYLwuG0Wom pWIOVNOoahi0AG0h8GcG2dYbX7mm4RDRq2R+bjmv2dFLdJK6xpWVx6mvEZiPMHyWrL0XQQKXcH6d pW5t9upFLpmGTGHMWuKERBEQxS0p4uzUNY4yQJ+Tad8s5tR+Hx4+zpAR8U0jABqAfPxCXNhbhaWB fFI6qZWmoUb2lU0ojIUFdftBGIEp4McnYhpIBLQbPhKEofxHwh49cPBtQdlVxukaANrKj4dAY50A DpRXDAo6f/vdGbp8AYue+TVkCTxBngkpcZNGaVF+ZEbKtVu7ONP2QQlMSg9/GQOV+TWdzF6A4ZHQ pQO/2kGtBxnxHlp5PFlj7kBIGdzyJmqbm2pmhIdcLw0bSNxXm+6BSmAQ1DXGvR8UH2NA+l7/AMv8 wWmvxU9vZD757z8ZPzZV/e7Z+w7FP2vr04n1Piobe07+Ye8/D39D5/7X2CtPK/DTpxcbZ+Kp9sy/ 4Bt67YeXLfP/AK7Rt/S/V1xLdrsFTg2bX4VK/B/7PLp2v6vx+E/T06aVwk2PgOpxZ4/F6674NvLc zyTr/G4l+vfq8MW38XanGf8AzI9b2Y8jN95up8bi31vr4/3VNPDxL9HTiE7P82v5yJv4P99+EDWP mV1mjtL9L4MB3/n6unoxLq/za1eMKvPvfu2n+tOxo4r38af5qj9tfrdGH3Z+Lr5y5n4uO8dkPIm/ 779bp7Sa9r6nZ8GM3a+AynFEX4w3W/B77MfZ9V43EP8Am/02Ids9hKdnkNPgx2uwHsSV7H9b43Z2 vsK/Q4jPWfE++9S38ZreeN+Vl82t20cN+m+rrgafzU/R+yX12GjZ+IdXhL5/APv/AMJPkY/ejrvF 4T+vfqaYiO38WGnEFf4zHX7l5L/ovu/j8Tr9s+o8Fcf7qmn1PEf0dOIjsfzdf31H+Czfu3/sR8zu u/Cff9XwetTX/wAbEU2/ipezcPxmN42vYZfmju/9s/Xn1FPDjR/NU18HEv0fExGtn+b5rvCr+CHf PhJ8hP5s9b4v9X9Tjo+fh5/9L6vGFf393/jPlv4Zp4nFKa/qvDj/AHU/r8Sr6+E2z8B1OLvP4vHW fBt5afyXrvG4r+vK/R4Ytr4uv35/8yG8dmfIjfefqdPFvrfXxo/mqP21+u0YhNP5tTzjQfweb92+ /wBS9vR2l/WngwPf+fq6OjEf2vi1ffk1PjM9b2Y8kL5udV+F/l/Q1wz04V96m/zf+9HkhK8F2vwX +tvqKYmO18HFOEH/AIYes+DbyrI88uq8bg/01OmmP91P63Eq+tgP/Slrp/ZLZ/rcNVOE04aj+8te C+TZf3n2tPDf+b+opiEfiqbe0y/wi7x8OXln+hNPsO3TyP8AulenGd+Kptbn/aN5+Mn95R+2V+xd VTX/AHj4cXBp8VTa6xb/AAVdf8M3lwef+39j26eVf3SmJJXs9TgzjXthXst5EPnLTx+E18qp9BtY D/0pf2z8HrY/3Uv7Z4/8DtnsZ/d/gD1//G7EV/8Ac8GP/9lQSwECLQAUAAYACAAAACEAihU/mAwB AAAVAgAAEwAAAAAAAAAAAAAAAAAAAAAAW0NvbnRlbnRfVHlwZXNdLnhtbFBLAQItABQABgAIAAAA IQA4/SH/1gAAAJQBAAALAAAAAAAAAAAAAAAAAD0BAABfcmVscy8ucmVsc1BLAQItABQABgAIAAAA IQCJmDDksgQAAPsRAAAOAAAAAAAAAAAAAAAAADwCAABkcnMvZTJvRG9jLnhtbFBLAQItABQABgAI AAAAIQBYYLMbugAAACIBAAAZAAAAAAAAAAAAAAAAABoHAABkcnMvX3JlbHMvZTJvRG9jLnhtbC5y ZWxzUEsBAi0AFAAGAAgAAAAhAGp8S/HiAAAACwEAAA8AAAAAAAAAAAAAAAAACwgAAGRycy9kb3du cmV2LnhtbFBLAQItAAoAAAAAAAAAIQBx5uet+HMAAPhzAAAVAAAAAAAAAAAAAAAAABoJAABkcnMv bWVkaWEvaW1hZ2UxLmpwZWdQSwUGAAAAAAYABgB9AQAARX0AAAAA " o:spid="_x0000_s1026" style="position:absolute;margin-left:17.85pt;margin-top:-59.9pt;width:509.15pt;height:104.4pt;z-index:251656704" w14:anchorId="09DD783B">
              <v:line from="1710,1124" id="Line 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AH8jxAAAANoAAAAPAAAAZHJzL2Rvd25yZXYueG1sRI9Ba8JA FITvQv/D8gq9SN1ERdrUNYgieOjBxh56fGRfk9Ds25B9auqv7wpCj8PMfMMs88G16kx9aDwbSCcJ KOLS24YrA5/H3fMLqCDIFlvPZOCXAuSrh9ESM+sv/EHnQioVIRwyNFCLdJnWoazJYZj4jjh63753 KFH2lbY9XiLctXqaJAvtsOG4UGNHm5rKn+LkDBQ6OfjZ7v1IIvOvxTa97mW8NebpcVi/gRIa5D98 b++tgVe4XYk3QK/+AAAA//8DAFBLAQItABQABgAIAAAAIQDb4fbL7gAAAIUBAAATAAAAAAAAAAAA AAAAAAAAAABbQ29udGVudF9UeXBlc10ueG1sUEsBAi0AFAAGAAgAAAAhAFr0LFu/AAAAFQEAAAsA AAAAAAAAAAAAAAAAHwEAAF9yZWxzLy5yZWxzUEsBAi0AFAAGAAgAAAAhALUAfyPEAAAA2gAAAA8A AAAAAAAAAAAAAAAABwIAAGRycy9kb3ducmV2LnhtbFBLBQYAAAAAAwADALcAAAD4AgAAAAA= " o:spid="_x0000_s1027" strokeweight=".4pt" style="position:absolute;flip:y;visibility:visible;mso-wrap-style:square" to="8006,1124"/>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LOGO_MBDA_22x4" id="Picture 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Z0q/xQAAANsAAAAPAAAAZHJzL2Rvd25yZXYueG1sRI/dagJB DIXvC77DkII3RWdVWsrWUfxBlNIWqj5A2Elnt+5klp1R17c3F4XeJZyTc75M552v1YXaWAU2MBpm oIiLYCt2Bo6HzeAVVEzIFuvAZOBGEeaz3sMUcxuu/E2XfXJKQjjmaKBMqcm1jkVJHuMwNMSi/YTW Y5K1ddq2eJVwX+txlr1ojxVLQ4kNrUoqTvuzN/CBn0/HZ7fk9eh3+75efLlJvXXG9B+7xRuoRF36 N/9d76zgC738IgPo2R0AAP//AwBQSwECLQAUAAYACAAAACEA2+H2y+4AAACFAQAAEwAAAAAAAAAA AAAAAAAAAAAAW0NvbnRlbnRfVHlwZXNdLnhtbFBLAQItABQABgAIAAAAIQBa9CxbvwAAABUBAAAL AAAAAAAAAAAAAAAAAB8BAABfcmVscy8ucmVsc1BLAQItABQABgAIAAAAIQApZ0q/xQAAANsAAAAP AAAAAAAAAAAAAAAAAAcCAABkcnMvZG93bnJldi54bWxQSwUGAAAAAAMAAwC3AAAA+QIAAAAA " o:spid="_x0000_s1028" style="position:absolute;left:8460;top:901;width:2523;height:460;visibility:visible;mso-wrap-style:square" type="#_x0000_t75">
                <v:imagedata o:title="LOGO_MBDA_22x4" r:id="rId2"/>
              </v:shape>
              <v:line from="10182,-4" id="Line 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hr3NwAAAANsAAAAPAAAAZHJzL2Rvd25yZXYueG1sRE9NawIx EL0L/ocwQm+a1cMiW6MUoaV4Ka7S87AZs4ubyZJEs/bXN4WCt3m8z9nsRtuLO/nQOVawXBQgiBun OzYKzqf3+RpEiMgae8ek4EEBdtvpZIOVdomPdK+jETmEQ4UK2hiHSsrQtGQxLNxAnLmL8xZjht5I 7THlcNvLVVGU0mLHuaHFgfYtNdf6ZhV8+fF22JtU1sfHz3epP5LrTFLqZTa+vYKINMan+N/9qfP8 Jfz9kg+Q218AAAD//wMAUEsBAi0AFAAGAAgAAAAhANvh9svuAAAAhQEAABMAAAAAAAAAAAAAAAAA AAAAAFtDb250ZW50X1R5cGVzXS54bWxQSwECLQAUAAYACAAAACEAWvQsW78AAAAVAQAACwAAAAAA AAAAAAAAAAAfAQAAX3JlbHMvLnJlbHNQSwECLQAUAAYACAAAACEAe4a9zcAAAADbAAAADwAAAAAA AAAAAAAAAAAHAgAAZHJzL2Rvd25yZXYueG1sUEsFBgAAAAADAAMAtwAAAPQCAAAAAA== " o:spid="_x0000_s1029" strokeweight=".4pt" style="position:absolute;visibility:visible;mso-wrap-style:square" to="10182,450"/>
              <v:line from="10182,1630" id="Line 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VCO6wAAAANsAAAAPAAAAZHJzL2Rvd25yZXYueG1sRE9NawIx EL0X/A9hhN5qVg+LrEYpQqX0Iq7iedhMs0s3kyWJZvXXN4WCt3m8z1lvR9uLG/nQOVYwnxUgiBun OzYKzqePtyWIEJE19o5JwZ0CbDeTlzVW2iU+0q2ORuQQDhUqaGMcKilD05LFMHMDcea+nbcYM/RG ao8ph9teLoqilBY7zg0tDrRrqfmpr1bBwY/Xr51JZX28Py6l3ifXmaTU63R8X4GINMan+N/9qfP8 Bfz9kg+Qm18AAAD//wMAUEsBAi0AFAAGAAgAAAAhANvh9svuAAAAhQEAABMAAAAAAAAAAAAAAAAA AAAAAFtDb250ZW50X1R5cGVzXS54bWxQSwECLQAUAAYACAAAACEAWvQsW78AAAAVAQAACwAAAAAA AAAAAAAAAAAfAQAAX3JlbHMvLnJlbHNQSwECLQAUAAYACAAAACEAi1QjusAAAADbAAAADwAAAAAA AAAAAAAAAAAHAgAAZHJzL2Rvd25yZXYueG1sUEsFBgAAAAADAAMAtwAAAPQCAAAAAA== " o:spid="_x0000_s1030" strokeweight=".4pt" style="position:absolute;visibility:visible;mso-wrap-style:square" to="10182,2084"/>
              <v:line from="11439,1124"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GIYhwAAAANsAAAAPAAAAZHJzL2Rvd25yZXYueG1sRE/fa8Iw EH4X/B/CDfZm0zkooxplCMrYi9iNPR/NmZY1l5JEU/fXL8Jgb/fx/bz1drKDuJIPvWMFT0UJgrh1 umej4PNjv3gBESKyxsExKbhRgO1mPltjrV3iE12baEQO4VCjgi7GsZYytB1ZDIUbiTN3dt5izNAb qT2mHG4HuSzLSlrsOTd0ONKuo/a7uVgFRz9d3ncmVc3p9vNV6UNyvUlKPT5MrysQkab4L/5zv+k8 /xnuv+QD5OYXAAD//wMAUEsBAi0AFAAGAAgAAAAhANvh9svuAAAAhQEAABMAAAAAAAAAAAAAAAAA AAAAAFtDb250ZW50X1R5cGVzXS54bWxQSwECLQAUAAYACAAAACEAWvQsW78AAAAVAQAACwAAAAAA AAAAAAAAAAAfAQAAX3JlbHMvLnJlbHNQSwECLQAUAAYACAAAACEA5BiGIcAAAADbAAAADwAAAAAA AAAAAAAAAAAHAgAAZHJzL2Rvd25yZXYueG1sUEsFBgAAAAADAAMAtwAAAPQCAAAAAA== " o:spid="_x0000_s1031" strokeweight=".4pt" style="position:absolute;visibility:visible;mso-wrap-style:square" to="11893,1124"/>
            </v:group>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C07557" w:rsidR="005C12CF" w:rsidRDefault="00D801E1" w:rsidRPr="00C07557">
    <w:pPr>
      <w:pStyle w:val="En-tte"/>
      <w:jc w:val="center"/>
      <w:rPr>
        <w:color w:val="FF0000"/>
      </w:rPr>
    </w:pPr>
    <w:r>
      <w:rPr>
        <w:b/>
        <w:bCs/>
        <w:noProof/>
        <w:color w:val="FF0000"/>
        <w:sz w:val="28"/>
        <w:szCs w:val="28"/>
      </w:rPr>
      <mc:AlternateContent>
        <mc:Choice Requires="wpg">
          <w:drawing>
            <wp:anchor allowOverlap="1" behindDoc="0" distB="0" distL="114300" distR="114300" distT="0" layoutInCell="1" locked="0" relativeHeight="251660288" simplePos="0" wp14:anchorId="39D76B83" wp14:editId="184463F3">
              <wp:simplePos x="0" y="0"/>
              <wp:positionH relativeFrom="column">
                <wp:posOffset>-66675</wp:posOffset>
              </wp:positionH>
              <wp:positionV relativeFrom="paragraph">
                <wp:posOffset>-740410</wp:posOffset>
              </wp:positionV>
              <wp:extent cx="6466205" cy="1325880"/>
              <wp:effectExtent b="6350" l="7620" r="12700" t="10795"/>
              <wp:wrapNone/>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6205" cy="1325880"/>
                        <a:chOff x="1710" y="-4"/>
                        <a:chExt cx="10183" cy="2088"/>
                      </a:xfrm>
                    </wpg:grpSpPr>
                    <wps:wsp>
                      <wps:cNvPr id="2" name="Line 2"/>
                      <wps:cNvCnPr/>
                      <wps:spPr bwMode="auto">
                        <a:xfrm flipV="1">
                          <a:off x="1710" y="1124"/>
                          <a:ext cx="6296"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descr="LOGO_MBDA_22x4" id="4"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8460" y="901"/>
                          <a:ext cx="2523"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4"/>
                      <wps:cNvCnPr/>
                      <wps:spPr bwMode="auto">
                        <a:xfrm>
                          <a:off x="10182" y="-4"/>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182" y="1630"/>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4" name="Line 6"/>
                      <wps:cNvCnPr/>
                      <wps:spPr bwMode="auto">
                        <a:xfrm>
                          <a:off x="11439" y="1124"/>
                          <a:ext cx="454"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710,-4" coordsize="10183,2088" id="Group 19"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CECJo2vBAAA+BEAAA4AAABkcnMvZTJvRG9jLnhtbOxYbW+jOBD+ftL9 B4vvLC8FAqjpqg1JdVL3Wt3e3deVAyZYCxjZpGm1uv9+4zHQpGnVaqtd3UmNlMRvDONnnnk8cPrx rqnJLZOKi3ZueR9ci7A2FwVvN3Prrz9XdmwR1dO2oLVo2dy6Z8r6ePbrL6e7LmW+qERdMEnASKvS XTe3qr7vUsdRecUaqj6IjrUwWQrZ0B66cuMUku7AelM7vutGzk7IopMiZ0rBaGYmrTO0X5Ys76/L UrGe1HMLfOvxV+LvWv86Z6c03UjaVTwf3KDf4UVDeQs3nUxltKdkK/mRqYbnUihR9h9y0TiiLHnO cA+wG899tJtLKbYd7mWT7jbdBBNA+win7zab/357IwkvIHYWaWkDIcK7Ei/R2Oy6TQpLLmX3ubuR ZoPQvBL5VwXTzuN53d+YxWS9+yQKsEe3vUBs7krZaBOwa3KHIbifQsDuepLDYBREke+GFslhzjvx wzgegpRXEEl9nTfzIJIwbQcmfHm1HK72XC8+Mdf6bhzraYem5r7o6+Cb3hjwTT1Aqt4G6eeKdgwj pTReA6T+COkVbxnxDaC4YNHeSIRXpQqAfRorUta8+1tHZg+1afee5w/7n7Dzk8hsHiGbdk7TTqr+ komG6MbcqsEdtElvr1RvQBqX6Fu1YsXrGsZpWrdkN7dCF6Kgu0rUvNCT2JGb9aKW5Jbq5MLPgPjB MiBxW6CxitFiObR7ymvTBj/rVtuDfYA7Q8tkz7fETZbxMg7swI+WduBmmX2+WgR2tPJmYXaSLRaZ 9492zQvSihcFa7V3YyZ7wevCOmiKycEplycYnEPrSCpwdvxHp4FeJpaGW2tR3GOIcRyYdnba8TyF 7+AbtI58e1nt4Kp+K5k1GGleZaOh8uu2s0FwOtrzNa95f4/iCbhpp9rbG57r7NadB/YGI3thVt+U QGYVTOWgnlfXl9dfPl1k5198/w5ZOF5qDAHjeI4iQVqxqGi7YeeqAzE2MjMOSSl2mhOQfB4y59CK o7sHzq0hIUb26fYAA3j0SA+fQNJobSbybcPa3hwektWAiGhVxTtlEZmyZs1AC+VvhUm6pyjpx+eu m/gX9iJ0F0DJ2dI+T4KZPXOXs8ANYm/hLUZKbhUDGGiddfztnBwSbcixIwLSVENiEjP/A8DGnFO9 ZH1e6eESMmMYh5ybJhDmB2Q16M9rkrYz6HccREaHExejhwmMIu6H/qDCeonRl1H8R50ZpEiCn6gs r5EiffO9pPyPysaB+Kl9jVzh51gjn9UXAynWEd8S0Hv3wk/sVRTP7GAVhHYyc2Pb9ZKLJHKDJMhW I+2MEuKpY0orELCjHHmyZjhWQq3/SeiHGKXn9/a8/je8hxKv5s3ciqdDgqbPHQaTkGv3R4kd/43U jhSFUd2E70860KEuMTUSQovCp2UfNPNVB/pe8uhKBcqDvSoG8hmTB3JK1z5BiObfD/E3UPeRXkzM MkcIQHukoS8e4nrBD68boYrbo1moBePNNPOik6GQfifa/6Fa/ClE86YaDwUtegvTvOAkQUE7fjDR Woai9kIxUL8/lxy+GDg+jX+ApOGDMbxewDN2eBWi31/s96G9/8Lm7F8AAAD//wMAUEsDBBQABgAI AAAAIQBYYLMbugAAACIBAAAZAAAAZHJzL19yZWxzL2Uyb0RvYy54bWwucmVsc4SPywrCMBBF94L/ EGZv07oQkaZuRHAr9QOGZJpGmwdJFPv3BtwoCC7nXu45TLt/2ok9KCbjnYCmqoGRk14ZpwVc+uNq CyxldAon70jATAn23XLRnmnCXEZpNCGxQnFJwJhz2HGe5EgWU+UDudIMPlrM5YyaB5Q31MTXdb3h 8ZMB3ReTnZSAeFINsH4Oxfyf7YfBSDp4ebfk8g8FN7a4CxCjpizAkjL4DpvqGkgD71r+9Vn3AgAA //8DAFBLAwQUAAYACAAAACEAhwTKmeEAAAAMAQAADwAAAGRycy9kb3ducmV2LnhtbEyPwU7DMAyG 70i8Q2QkbluSohUoTadpAk4TEhsS4uY1XlutSaoma7u3Jz3BzZY//f7+fD2Zlg3U+8ZZBXIpgJEt nW5speDr8LZ4AuYDWo2ts6TgSh7Wxe1Njpl2o/2kYR8qFkOsz1BBHUKXce7Lmgz6pevIxtvJ9QZD XPuK6x7HGG5angiRcoONjR9q7GhbU3neX4yC9xHHzYN8HXbn0/b6c1h9fO8kKXV/N21egAWawh8M s35UhyI6Hd3Fas9aBQspVhGdB5mmwGZEiMdY56jgOUmAFzn/X6L4BQAA//8DAFBLAwQKAAAAAAAA ACEAcebnrfhzAAD4cwAAFQAAAGRycy9tZWRpYS9pbWFnZTEuanBlZ//Y/+AAEEpGSUYAAQIBAEgA SAAA/+0LAFBob3Rvc2hvcCAzLjAAOEJJTQPtClJlc29sdXRpb24AAAAAEABIAAAAAQACAEgAAAAB AAI4QklNBA0YRlggR2xvYmFsIExpZ2h0aW5nIEFuZ2xlAAAAAAQAAAAeOEJJTQQZEkZYIEdsb2Jh bCBBbHRpdHVkZQAAAAAEAAAAHjhCSU0D8wtQcmludCBGbGFncwAAAAkAAAAAAAAAAAEAOEJJTQQK DkNvcHlyaWdodCBGbGFnAAAAAAEAADhCSU0nEBRKYXBhbmVzZSBQcmludCBGbGFncwAAAAAKAAEA AAAAAAAAAjhCSU0D9RdDb2xvciBIYWxmdG9uZSBTZXR0aW5ncwAAAEgAL2ZmAAEAbGZmAAYAAAAA AAEAL2ZmAAEAoZmaAAYAAAAAAAEAMgAAAAEAWgAAAAYAAAAAAAEANQAAAAEALQAAAAYAAAAAAAE4 QklNA/gXQ29sb3IgVHJhbnNmZXIgU2V0dGluZ3MAAABwAAD///////////////////////////// A+gAAAAA/////////////////////////////wPoAAAAAP////////////////////////////8D 6AAAAAD/////////////////////////////A+gAADhCSU0ECAZHdWlkZXMAAAAAEAAAAAEAAAJA AAACQAAAAAA4QklNBB4NVVJMIG92ZXJyaWRlcwAAAAQAAAAAOEJJTQQaBlNsaWNlcwAAAAB7AAAA BgAAAAAAAAAAAAAAcwAAAnYAAAANAEwATwBHAE8AXwBNAEIARABBAF8AdwBlAGIAAAABAAAAAAAA AAAAAAAAAAAAAAAAAAEAAAAAAAAAAAAAAnYAAABzAAAAAAAAAAAAAAAAAAAAAAAAAAAAAAAAAAAA AAAAAAAAADhCSU0EERFJQ0MgVW50YWdnZWQgRmxhZwAAAAEBADhCSU0EFBdMYXllciBJRCBHZW5l cmF0b3IgQmFzZQAAAAQAAAABOEJJTQQMFU5ldyBXaW5kb3dzIFRodW1ibmFpbAAAB1EAAAABAAAA cAAAABQAAAFQAAAaQAAABzUAGAAB/9j/4AAQSkZJRgABAgEASABIAAD/7gAOQWRvYmUAZIAAAAAB /9sAhAAMCAgICQgMCQkMEQsKCxEVDwwMDxUYExMVExMYEQwMDAwMDBEMDAwMDAwMDAwMDAwMDAwM DAwMDAwMDAwMDAwMAQ0LCw0ODRAODhAUDg4OFBQODg4OFBEMDAwMDBERDAwMDAwMEQwMDAwMDAwM DAwMDAwMDAwMDAwMDAwMDAwMDAz/wAARCAAUAHADASIAAhEBAxEB/90ABAAH/8QBPwAAAQUBAQEB AQEAAAAAAAAAAwABAgQFBgcICQoLAQABBQEBAQEBAQAAAAAAAAABAAIDBAUGBwgJCgsQAAEEAQMC BAIFBwYIBQMMMwEAAhEDBCESMQVBUWETInGBMgYUkaGxQiMkFVLBYjM0coLRQwclklPw4fFjczUW orKDJkSTVGRFwqN0NhfSVeJl8rOEw9N14/NGJ5SkhbSVxNTk9KW1xdXl9VZmdoaWprbG1ub2N0dX Z3eHl6e3x9fn9xEAAgIBAgQEAwQFBgcHBgU1AQACEQMhMRIEQVFhcSITBTKBkRShsUIjwVLR8DMk YuFygpJDUxVjczTxJQYWorKDByY1wtJEk1SjF2RFVTZ0ZeLys4TD03Xj80aUpIW0lcTU5PSltcXV 5fVWZnaGlqa2xtbm9ic3R1dnd4eXp7fH/9oADAMBAAIRAxEAPwA/+NT61ZNebR0TpuRZQ7H/AE+a +l7q3b3j9Wo9StzH/wA0519jP+Ex1xeRnfWTHxMTKs6lmBme2yygfabpLK3+h6h/Sf4Szfs/qL0H O/xSV5+bkZuT1e512VY620ipgEuPuDJc7Y1v0K/3FpfWP/FzhdbOC2vLfhU9Oxxi01sY1/sEbPc8 /mtakp47N+t/WetYfS/q30W99TqsWn9oZ7rHVlz2VMdlPtyf5yjDxHb/ALXk/wCHf9D/ALscyzqv 1gyMpuLhdTzciy6wU4x+0XN9Qvd6dLtrrfZ6n09q9Xxv8XOFh/V/K6RiZT6sjqENzOobAbXVh277 Oxoc1lVTmfo/+3EH6u/4scHonV6eqOzbMx2OHGqp7GtaHuHp+p7f3GOftSU8z9fetZXSm4H1X6fn 5Bs6dWLM/LbY9ttl1g3MD7d5u+i+zJfX6vp/rFH+iWX0nqOZT0jL6l1c9dyabAGYWTjXWsxmkE1O fdm2XOb78g+h/MWs9n+FfYuuzP8AFIzOzL83J6xc7IybHW2uFLAC5xk7RuO1v7jVayP8XGZk9Op6 Vf8AWDJd0/HDW14zKqmMhkbA8V7fV27d/wCm9T9J+kSU8V9Ssn6xdT67i47ev245Y9tjqsjIuf6r W+6yqnGs30Xucz8yx/8AwiP/AIwfrbn5f1juxun5d2NidOnHHoWvrD7Rrk2v9P0/oWfq/wD1n/hF 3HRP8XHSOiG3Jxb7rOpOqfXj5l213oOe1zPWx6Gsrq3+/wDwvqf+fFiH/EziOB3dWvM/SJqYSZ5n X85JTX6d0e+r6h5H1h6z1XqVWTZU/IxduVa3a0+zBZt3vbY7Mf6b/f8A6dn82sT6m9X+ul3WsF1G Rn5mG7JqoyzYbL6Awlv2gOfd6jKnV0bn/S/Rrtup/wCLvM6u2qvqn1gysiig7q6G1VVsBA2tc2qp op3Mb7WO9P2I9X+L2jFfhHD6hdU3AofTVua1z9zjc/1Q9notZ+kyf0rPT/Tf6RAk9Beq6EYknilw AAkacVy/Rj/hOP8A4wv8Yf2U29D6FdGSJZnZzD/M/vY2M/8A7l/6a7/tH/4b/o3CW9S6pV07Fym9 dyLsjKe/diVZVrnU1MgVvyT6vsuvf9Cr/Rf+B+kdC/xUdI6Xn15eTkv6gygTXj21tbXv/NssDd3q bP3P31e+tH+L7p/X3YpqtHTRjCyRj0s95s9P6f0foekitcT/ABQZ2dl/tf7Zk3ZPpnHDPWsfZtkX 7tnquft3L0Zc39TvqZT9Vvtnp5b8v7Yayd7Gs2+l6nGz6W71V0iSn//Q9VSXyqkkp+qkl8qpJKfq pZ/XvT/Zdvqb9m6vd6X0o9Sv/o/6T/g18ypIS+U+S/H/ADkP7w/N+gMrb+y3bPtMejienM/6bJ2/ 9H+e3/4L0Ev0n7Qw/wCkT9hb6v0efRv5/M9X/wAK/wCF9NfP6Sh7fRuDaX+Hv/ci/QmR9t+xdSj1 vsfpN4/n/V9HF2+h/wAHt/nf+F9dXcef+a9m/wBT+j3TE+p/hPoel7t/7mxfNyScNz5H82OfyR2+ eO39x97H2v7DgbPtf85d6vp7Z9L16N2/b7Nn0Nv/AGo9L1f+FU3bJ6363r+hJjj6fq2bfQ3fpt+/ +a/wWxeApJv8Ov8AdZe+3zH5f9s/Qp2ftXqm31fs/wBkdt2Rs2+ljx9l2/yfof8ACeoq1m3Z037N 9o2/abNnH0fVp3z6n6LZ+5v9+z1fTXgaSJ6/X/pLY/o+Uf7v81L5n//ZADhCSU0EIRpWZXJzaW9u IGNvbXBhdGliaWxpdHkgaW5mbwAAAABVAAAAAQEAAAAPAEEAZABvAGIAZQAgAFAAaABvAHQAbwBz AGgAbwBwAAAAEwBBAGQAbwBiAGUAIABQAGgAbwB0AG8AcwBoAG8AcAAgADYALgAwAAAAAQA4QklN BAYMSlBFRyBRdWFsaXR5AAAAAAcACAEBAAEBAP/uACFBZG9iZQBkQAAAAAEDABADAgMGAAAAAAAA AAAAAAAA/9sAhAABAQEBAQEBAQEBAQEBAQEBAQEBAQEBAQEBAQEBAQEBAQEBAQEBAQEBAQEBAgIC AgICAgICAgIDAwMDAwMDAwMDAQEBAQEBAQEBAQECAgECAgMDAwMDAwMDAwMDAwMDAwMDAwMDAwMD AwMDAwMDAwMDAwMDAwMDAwMDAwMDAwMDAwP/wgARCABzAnYDAREAAhEBAxEB/8QBRgABAAEEAgMB AAAAAAAAAAAAAAgHCQoLAQYCAwUEAQEAAQUBAQEAAAAAAAAAAAAABAIDBQYHAQgJEAAAAggDBQQJ AwUAAwAAAAABAwACBAUGBwgJERITECAxChowMhQXQFAhMxUWGDgZIiM1YEEkNjc0KCkRAAAFAgIG AwcIDw4QCwkAAAECBAUGEQcAAyExEhQVCEETFiBRYSI0NpcQgTIk1dYXGDBxkaFCUmLCIzMlNUU4 CVCxwYJEVFWlJrY3d3gZ8NFy0uJDY2SkhZW1RoYnSfGSslN0lLTFR0g54aKTZXVWV7coEgABAgIF BgUKDwoMBgMAAAABEQIAAyExURIEQWEiMhMFcYFSFAYQIDDwkaHBQoIjQFCx0fFicjNDU4M0RBUH 4aLC0mMkVLTUFmCy4nOjs8NkhKQlNZLTRTZGF8RVZf/aAAwDAQECEQMRAAAAz+AeuqvGqpj400gA ABIc2Fce6PH23hcXvLS3oAAC7F4zULF2Npr5ZFr0gAAH0DspJGmu7OZHtmqpAI9GvZkWvQAAD7B9 cqySts3LtZfhp97iAAcPMOC95ZtqoAAA9BsIY92TAAAAAOp1XNQVRFgfK9AAAmgbkGNdGG9ftYCF TgAAA2WtDJcs3cIkwZJNoAfpL6xT8tEHVwcogvNxshtdQYSJguSbQAF4YqQW2SK4OZEQXBcdkNpI TnABg/X4GDhV5wlgAADcbxrs2gAAAAYtt61rgKwAqAU/QwTJoG5AjXMYi/B1u1Ur54KkFNwAT3p9 2+8K916/Rp058CL1iWAL6vjadWPRrTL/AJjR+gBdfjXdtkU9q808M6BE6xLAEuaIm4dhz+93vaMm l8k2urgHKJmu0Ts7OzUPH23hDXvMGmoAL55YwACGNxvGyM2gAAAD4xqRZNq2CADJtMZJDBMuEGwx t16ve5B6cli/34tKeo3gA2AdHuYbDu4j8inXoT4HEeWAMj3xdJ8WrfWOp6/MfQJoGRJ4zZo92U5i W1ea8GfA4jywBnmURc0OHP8AK8tvmoOk2gByiZylE7N8s1DCDkWsGr0AMovxke+NZvUAIY3G8bIz aAAAB66q8damPrG5IAd5RNrXbnalu5ABMmAU/I/gvuGQbSwFqgAr+bjaNd7+ahqTat4AArgSxkRI 3kbo8sDvJdNMwmllBWLvxDUPybVukAFaDcaxrtdDh5gdzoOFnalDyWvryLPz4zbZ+Xrqdm9hC3/M Gr0AKoGYr4tsGOD6AIY3G8bIzaAAAB+aqvVIUR7M0oAMtPyLnJ25umZuwATABd9NoxbamC4gSADN ZpZ3Fi7jYms8k2gANkfSygbFzrnrTxSLcLwAdpN1lGu4/wAayWTaAAzQ6WedYui3nV5qUp8Ck8eW MwXCbXOXkX39VPO8cyxuqfHOEjeYNXoAAAAAhjcbxsjNoAAAFi+7Tqv7kHhLA+wbeSNdkUaXmTjg TALmptS7EmxPTG1q8kAO4yIm4egT5feNUDPgWcLEsATHNthQo1buYtRhFX7f5wDmREybKfdlHAna o/IQLL9iWAO0m2utq50XLKBgYX7cMwT4Mmn5l/Wy0hzn6e4u5TId+qfxZ1+O5cHAE/Y13ZolWAYX ki1iOegCGNxvGyM2gAAAauKRTYM9g8JYGSb42Yke7RM0sUnHfnCYJ3m1Wtph0SNThRGtDSvQBlRX ouxugTrItTVVT4HEeWAP0nB6JEQcR5YE8DLhsXMxTxaA9apqfA4jywB+k4PRIiDiPLH6C+sXqPmb 9aLNfOPqLi7fu/8A1V+LGEfuPFQJOm1mjXbhwBry5FrEi9AEMbjeNkZtAAAAxwjyABdcJvnVDHvA BdgJtlOiwSAAXciZJa9IDAAAA/edpK6k0CXB7gWwyAAAAAB2UkSTuJPlA4ew493KftaZWW5VUTqf zBEOxQBcnLigALQ5DwAAv2FTwAAAAAAAAAAAAAAAAAAAAAAAAAAAAAei5H58u+NFzxux/wBVq+AA AAAAAAAAAAAAAAAAAAAAAAAAB+W1Txfr5p848texcHF1yteKnyjV+FyrzpePtvlcU+eHnnn48ffe ZFXnTb93l4fltWC6kecqPCF77ZfvjRSPLyvwqc2rPjXL93lsenzzzPXJ89tr3jyQpi8V3PLx50h6 q6f0+1gAAAAAAAAAAAAAACG2D6P0WBkq0S9Pq5l8X16LI+Orjng+g/e9xM2dr5bCXX+tfFx06RGe 0P6ciD2iqLSnG5qRGw6r52Ko+4vZqEY3fOyVYmb20c0H57XkeMXtVDMduvbasbMnZ+YR4wu1VTnY rrvlXyI2Sjvgt7+3XAkJndFjBrvQfb6lltHMYja91HzvX5w5/j8a8fvlLMPstVclqkicppsJNV63 ySe2HnVZMpggAAAAAAAAAAAAAABiL8B/SihcDMy/zfN703QvmGJMHoNBNY3y21qXXpGZrSMrXuf5 +YKPzd+ucjpXNb7PUvkmiULcpv7Ny+yPzX6rykuz/AnFunGq5D98wX1/fZSZ3muVD2n4UH47dvGF 4j97xRxW/wAts/yvJv6/8TYZHzv+oVwrceIyTzvOqBav0e2jhuuSUzGh5GHUfjLF241+hF1Ldvmy U2W0zFp4n99SKyek5dn0D+a+LTxb9AaH6/uldc9omSD2L4bwmPmf9ZpkbHyXIW6v8bXGtz40AAAA AAAAAAAAAAAMXPh33v8AkuRvpWZV47ofzFEmF0Cpt3XrHfMPsOOWM2POo+mPyZxP+GfofHLEbtdD 6Bwmqd3V5v7Ny+xPzL62kPM0eTuc0iG2sdVg/gunyhz3Msp3tnwgPx02rNWhfS9nzm31LTuDns1j 6R/KXEQ4P+k8f8NvN9PpXx3U3J4Cxxzr7Njzi8/nR/Sn5I46PIfu2+p0j4uh/rvXcXXi36BSI2PS suHu35lYz/Fvun79N3rlm7kkdq+GcS/h36Vxi17esgnovxrfE618oAAAAAAAAAAAAAAACHOt7V5P PXXXXzLYLosWb8Sm5CfX9z7hLxt0Taec2t9b6V1OFlJqbJpf3/YPeUeNsXORm1rZ6zZTHVbn4OHu E2yocmBc223no9NVqIGu7dEvGbVUm5AuVbdzm07qvTvnRrs9ti0Hr/uRhTrm69wnYe6JsfOYr4vY 5FT8L0aNOtxa5v8A6rHl1va+axdxOyePvi4kpmNftaah0oT62TTf/9oACAECAAEFANg8EwBMATAE wBMATAEwBMobgKgmAJgCYAmAJgCYAmAIIAAbMATAEwBMATAEwBMATAEygKZVUyAmTdwBMATAEwBM ATAEwBMoY4AmAJkWTIt2AKpgCYAmAJgCYAmAJgCZQDtB7RUOxW7DEExDt8QTENzTBNMN8A9FUDsw D2dgv3V+8r7RK4bgjgGwOG8r3iuG4v3F+9vr7iobuPt9AD2B2KoBuCO8YPsX7yneL4bghimUEAAD dFYA2qd4vhuL91fvb6/DYAYbojgivHth4DvY/q3xHBA9vYcN7UBNQN3ABQVe0IDANi57OIEltRgA ecYIiALIAYb2UMQDDtx3h4APt3hHAPaKAGG6sPYLDsxHtlhHap3i+GyIX074ZJapqNTaZDUymZ7m qLCcqAYejqh7e0EcEHgO6ZwWHFYAxEoMA3RxTIsmRbd1ARY7AEJDAN0cRHKsKZFtwfYEwXh46Imc RZyDyxJCAnmD2cvYAOPbh7N0RwDfEcUHeOHAEU7xfDe0wTTDdzrJmFFO8Xw3tME0w3B4TBd3gYgZ wFoIPM1ggJ0rOly9grw/oJ5sKreU85TkPAyG5dMzoMUWVZi/6LERBMfYCphaAOPrhmUOBF1VxAVi 8fEKAihhQiuYUA4ACe1FllcBaGYBXXVBMpyyGrGoUJi4lFDiusuan7paCYWugZhEVVw2gBygapRg hmEBVXQDDCRVUwQzUAC9QQynKoouqKKqLEAuzAaOQEyAioNCAZlW/TgKhqFlrFAuW0LCueUqmJJ6 YKJgomqVp+oGqIIeZEVjqHwR1RC7YgA1pYnaqwvZ3PdRte7tdCDGUKCgRhCy65i4EqtEVONnWMji E1hdTydrWq2PMh0KMTxZ3sW8IiKYGpdYC1GdY5YHrErscqfOUNiisYQ6svsZhPWB6xI7XMPzpDoo EYw4IiKphToiEp4tDY8SHUUxPIh7lvV5O1kAuOITVFmi6Hns1vU9gZmT5yhNPnKEhQ9udjMB8aQk zrERXC7QsScyNANb7cbEgzChxQXXFTsfSzQYzEq/OcJJ85wknxdg+G+oH8xFtcyXZDZBsUSnDFuj T/UpaLtZkMzVavDjkl4BTtNgxWIGosFiyCnczRIxGSoaVIHUcxLqmb/CQp/CzFZhWfpeYEWEwkqb aucxVpl3puxql8L+2FmKmM81lmQtoL8vVDIbPg0IuaA8QRCcQMzha4pjZ2tjgluBB7jmx+2oobLd pBhGX4P96ulzP4iNoPcrjYXbALmWZI5LbloacDFByztLXlso8GAwFmOM2Mhoi8IbLMmFADMUzRPE Bhiruch8JFlMxsBlmabn+UfUDSxGLTYhtUxaZUqf/MjT/UoBFrNh6NGxzM6zZEEJHFMhzIdEZqxa qz5fsMsL3bong54KSvAn4JM3+EhT+FmS1gyPBeabIznuSYLI/lJxLrFmi/IRyOt8wms/NhxSq5ca POGmI9piGEzTHG1sp8aFlizKtESQiSu9HzC7U45bkrGOSOD2ZnZGqJoaXaWdZ3PKKdRbLNNlUbCH bpquuO1TSoZcD2cBTt+ZIaOeDEeJjJErKYrMghUxWa8FsxpUVvM1QGJofcLKLvl7uJQnTI8rvUCu l8THS+JuTSRu7rryYPTIgaCBoZzcMh+RD9HF15Mjdl8Mx5fDPbLlK0EdenrPnT01tBGbQx2K8Hxp Zi9HI7tHMt7v9vVU0czDkR55chGjizZMxWGR5ZNVky6TdkRfRzfs66mTTadL4qRpfFnZpZmnu/sJ +wn6fhv/2gAIAQMAAQUA2DwWH2+oMwJmDt8wJmDfxBMweiLcFu96g1hTWHt9ZZNZbfE4U1h9OHgc Pt7BXiHBbgd3u2W4Hd7cK4q93eJ4q8PUY8DuPYK8UW4Hd7tluB3e3CUV4bxPFXh6OPBfjuE8Q4ej aKyaK3oI8Du9sOYV2ENE4UaizVlw8QKno48Fu9uE8Q4ejYAmAegrcDu9sgmXT3mQ+HZQo6WF2TKp JiWDmE1YTzfR1uB3HtFvaC/HcJ7yvAeB3e3swJmDd0VkAlZB4Hd7ezAmYN2keE1Yflh4cGZVgUwa aiIWUhGZvo48DuPaDwW724T3g4LcDu9vayyay27lBMARbgd3t7WWTWW3aRYwUiKWfiAaVfFaLTPe MVI4mV/RcKRW/IKebtrjfLG7Zp1VRtMIjSZwN/otUgF0HVAFFjMBIEkfW6prOqaJWU8o3UXWVZyi sVFUxUWQpYnKWuqWsV+2JoNApnZjRACVEXXUFc40NPMauJrQRgocOAmKHCoJTOoWaquvsXOwXNWV NUAjOeYszrnFHkYZzVBA5UkwTlTjBAldM7MUIiuaKgAYGqWmqWiqq4kLhgTiaWglllpmBUTjlWcC gJBDTQVTKsmVZMheX1BDkppixi7CpCzfwi+XkZwOS53a3PtriKFIig57w7CMSxi8gp7m6Su/ZPzL dLMtnPNYJMzPfLITT/N9qViOFYmhE2HXC+ogeT0dT3dL5cUFxdFbGqasocqtolQnA0axocpT5N5Z Z/yfmZDzNsXM0lYXgWNIzXNkDOAVYjlDMaEHWsasue/ILi6EmRyOh8xE9X8433DL1huFImi9c6n+ b7Kq+ZKzOdTuhmH3rE7x8iproMiprADidL1il4FSKmkBp0gptsjIYxNJLTC8tI6jUhnp/nHrRLLG OoQLZmc1pX8gZvJ5AzeT5XiH476gl/FTzgukyLZtRq5ZD1k/67Ib/q1XZhh85qKyAaosei1ZIN0w jqsTIFX1GVnYmOcYSVaCK0yC57HzGNflJH/W54/9Po5PAyDS1lhWATVlaGQV+NtTXWSzvGaKlVzZ LrYsqWuRRB4g1sNYK1SFZufVA3QAzgsudP6TUbTHhaWVM04YUjmr9mMZp5UTlibGjwXrCXe8zSqr loZguNYogF/0rzvmTMd/PaqibTEvTksofOSYxdTxUTHq1xAo8DGsHnIN9PKFqcmiacbKU3VFvt4R DJGCtX5vnKRUK7354etohfVmH5w+oGVR3FUZxyzLfSjWT/rshv8Aq1XQrM87JEwnG8VvwqTVQrUt EUORvDUgySjFCIDlhPFvhl0yynu7HtWkuYVMOkj/AK3PH/p9FzpMfEMLUVRs1M8zqaInlVDlDawt DYdJ6oFobpqy0na6pb7BOKKVkDBMwovWJk3UIarNR0Rs6KbgLXWGHJPzsbnLCkqJ7uF6VaqAM6pB QnG8VxCZJ2owguJYVmHCkh9EpRahkxVSNX4qau96btbzmmPLadcRRI0SmqPYVW5lFlecqVWJppea sFKMagiGgKfoeBsbnsrJuoBYyWUAzgheIdVX6n/UBOp8BN1PgUS6nhWLN41/Z/GuDP4k3xGd6aui PvWPV0SdfLEGpquHHWeOb4hDOrlX1sz91vBw1m8QGvnfWrobP05IZ1NQdfQfWt4AMNZTV8OOtqvr N45wZ9U7XyvDV8MHvYezYnYo5s3jw1tVfW8Mdj4hm1PgZur8AeOr8NZ83jR1sf3k/X8b/9oACAEB AAEFANivG/5eZmFbUZOq2uhJ1W10JOq2uhJ1W10JOq2uhJ1W10JOq2uhJSNzM1yKdtVG273zM8WU +z86ra6EnVbXQk6ra6EnVbXQk6ra6EnVbXQk6ra6Elma9BdBuV1nJVpURBNJVOJvNdXOjTeq2uhJ 1W10JOq2uhJ1W10JOq2uhJ1W10JOq2uhI7ubCubMiOjm17i7KbAvOHT9ZWimvmtbeU4HlLGa0up0 QXsqkqFgylOnlq5rq52u19VtdCTqtroSdVtdCTqtroSdVtdCTqtroSO7mwrmzKQ7ubUuMMjXDfN+ 1iu4qWXOKO0Epy5mC1zPdpg+N4QmLDe7iCXgOZgbqcZtdVtdCTqtroSdVtdCTqtroSdVtdCTqtro SdVtdCQ7mt7pOjR3NGKJ4UsdlFMUw/BUNXKayn7XnWfv25fv92cxJfJVkox9hyx9CgUwUNpzbldS rK5dwok5sPc3LYXd3855g8vhdzlu7owgmMJexJswFMBSydconLQdV9s5teu/4dDe7TtYcuaVQybf vLd3fXCTUVRDWBSYds9iexKDLmtW9umYFviuWUtwimPcv73/AEXYGA9gb7m219gnZc0fXorTvRvu S4lvFU1Ik225fv8AR4X873zsoQhF8Ph8P55bIpljGEBw3uWzqOnxXdWtDrgckJuGaMyIQk1LetGq GKq0aptzl56EfrWuDbOaanNJCatxfcs00LTOruroSZ8w4UlJL+t2qiKa16rdyg+kyKq46tJdQDCs rIFSfEoJbT/lDGDnY4bjDaPHk65pv75w23/L/outXcljakimXlrHcN9zba+wTsXm83a43bd9rceV fNee5ZdojbDaEivc7LTuidc4va3gIOtlSbmDMGN5tR7ss42m3bU076uqinxVdUhucppQsMvJDCnN d1yjKSmn+25aIvlyetWyCf3OOB4OrjmcLiVSsOtjY1tjYjG7Xm8jpK22q+6iGui/lJ5/xo8qTqOK eKIpSpzWdcq8n6W/7bnKUUK/K0uNl2Opx20i28/3jtwePJ1ycbWdzbL/AJf2+DbvL82SWutWMuaI ervg60nuG+5ttfYJ2CvHmU69fpFoL3JZS4jCcEyYnpehGjOziV7nZQTPOCaY6uaoalZwVfzx2WTb Nka3NJpcz5VLBdKFHe5SzTvGlWNR0jJPwfT7J99Px0Qu5rptZ72r4rn3JBU1T9qnio6z/dJYyZtU c1ZyBY9sBzOmRKt8SKvx3VJCNVo7mOpVV3Ruj3fDsh503Waz3hXnXduU4SIjWqGe9OUjYMpmkOg8 ObdrhZIjjHYIo7XDEj+YzSWwl42aqOT6Hre6X/L+3wVbcky+JVw3M6B+bql5LaD7uV/tiukU37hv ubbX2CdgacWQpfXruNrtuA7nKjULFTfqWricJsR0Z71oS0rNK6LO+VsrJJ0jyPubVlP2vStzc5SO hoHtEyczZXitSxQlu8rrQoNN9F2AJEDgh+LHHcUhWU0E137kBvh/Q3HkvWx8PCAuZcrtNpPoJ91u 8pPQwtEce7LkdwOUlt6maeM5Zg1EzfQ47RJt0WgKT6TKa3hfmiiDjpFXAbeNas2AXKWUv93+/gm7 qkpqkpqk7xvubbX2CdhzBFef0OUAhx2uBwviKn9awowdFBFDtXX2pbtrq2LOS5xUDS3S3JejaSHM 7V3L0y0RbkvYDiuakeUHUqQvRRSQstphfXroNruuDblv+l4axavnFPClCWcLTZukW7pKMF03mkIV imAzjjjjtvsTl4bPkbVez3HhfkroNrouD7kFQe/phRhQ67KRKC6TY0uD0Ly9dtaHNI0FyIcdb1eV Sdwibmy1hIhw1K3Gr2U7H3M+uNDiSDyKh6vqjn7y4e5bpt3zwuT1DyTs8W6ZJSo/GRbxT8ZFvFOa ykfTxT7He4b7m219gnYcxPXl9Z1e4cdvLJ0IrVT10JUl9ux/vttvO3zPa49UHQ1RDJG3/T8acWQp fArpPr1uDbnKtUPhPar4OF/WuoqiG3puknHEoec2HJpEJ7NpP+YdTVbIr1q4eNu3lR4EgJ5wpCkM QLDV+Wukqhm35idhuEnGknHHHHJpEJ7NrGS2PI6y9RnX47q7r5VPUQSnrPT+10VoUoTsD7aPaQ53 1zT7tt275NW2ac9vOBPdVrrR3Dfc22vsE7A7laLUzWd0sNp9OlhtPp0sNp9OlhtPpQtQHTZbwlYk Yww6o3hTpYbUCdLDafTpYbT6dLDafSiOgGmC31LBJnS9dc1pcdLDagTpYbT6dLDafTpYbT6dLDaf SiWh6n23/JZK87S9JdyGJOlhtPp0sNp9OlhtPp0sNp9OlhtPp0sNp9OlhtPp0sNp9Hdyt1pdiOYu WRtFsqQjYJtHQgkt6CqKJPllklEFbK9rT9JlyZ79LDafTpYbT6dLDafTpYbT6dLDafTpYbT6dLDa fTpYbT6dLDafRg5Ya0cwhBdgm0nAhUsqMqSZM7J+U8SkqalvHXLhuc9+Ub2SKeqbYprasr0a3CZr 9LDafTpYbT6dLDafSg617SBbidG5XHZRoduFze6WG0+nSw2n06WG0+nSw2n0N5WK08arJ6VsLSSl d68BUBBZURQMFhFXKHrdZb9KoCKBiKi4ZQUVAVV1QBUFhFP04KqrKoviha+ZBzKoP6QVFZRTMKLL KgICsCqo50FUAVBYFtorCoOGICrkFUQQF1cQWFF1hBFFhFAzLIYvlQQXWQVl1QzqpnVQFDAT24Ao viGGOXMi6+mqqrlTHAMFkwWTBbU9QTOrxpCktGf5RLfaySTqzp1qNa5gzAgyV8HydnVK+fsGzvqJ kzTk41bpFv5UITuM0QR5EaxogrE9xqhuC4kG6Pb7BJLVESYqJcE5Z3ymkFCEDR3C0xoRmxVRT7Iy KVTVTEyrZZ3VMyJpzYhukW/wSCriFFMy4p2e0FZ31T0/U4p+UW30CS7uBUczcjJY0CglJVNT5PmI ZgTAg6WMJSdnbKufUGzpqJkrTu5Quj2+xSEri9D0eRPN6dcq5BQh+Ui30jJc7oFb2uY0zYGlPBI3 R7fqyv5SLfYI7Hq7H47Jt1s0rSBij8odvoAk1WhS3UDE0SRM4oPh9W6Lb7XD8otvtPPKVPk56gqx knL2oS+XTNQrT3My5zYFdDthqoW5z9gdhUP/AJ+8xf8AbZCCth75XpnCyT9RIr4FN/0eDcMVHl+s 1qtWjMZKX+fsVtwfYnfOwCsVYEwwTmOhAZdOoLCYuij78LStTOxXFcOYz8JnL6f/AEqGhs4q1Tmr CBFtStaQtGFR1Z94GieeVK1hfMNv3mLs301QiNiIYQpqCyStUNUtTLKqq+WV4W3nTTRhJqTFlqhd thC7TgFuWlr8RPkvrWAc0Aqw8MB3T5fQ1Ne7g7KEqc227xaEgmHJbXSqswAKY6IDrY3lqsry/op/ 6pfjX9QR8OPMRUSLAF7+w99z1zn7A7Cw/wDz7uqThphkzKwK87OCQrNmmqcFylVVYFahq0LVELT2 j+tu0u/4I5ddXNSpf5+xW3B9id/Z/sULVPK8xnTqA0e3j5PVizz5jnJ5cuaui0IxOekmsO2FHVS+ zuJdenpSDJVYK9LOCUcTGkjNG7ssuChcZ1w2jXXG08KyLXcayhsMLLK2/bqE4qXZMytGvOzlmhib FNk5LkoqKgPMcYBTlIkVRkjdrVVC3RSxVjblljJdeu6zsKkvW10PKA7hy2N7OHhAeYitgLArd9ne +oUcMnSK8rOgF1jVQW9ptSewH8DnqB56f1PQFp/ULTpp/Oc2MPLenDL5Z1O5flZXQSXWl5gLd6Pt H51Hw2FMGT5RqPy+XMq8PLmqLT+Pf46SB0fMuqbJ8MW0MZR6PmJs/tVLp5ltDGTOl5nCj50fjf7G FOGXy0qcyfK4eGwlxo+YKveqjy/Kzj/hJ05fLD9jANDFwfwkycnn8Tp/VHKbJ52Rd/p5fh9H/HT9 H08f/9oACAECAgY/AOsqiqKoqiqKoqirrKYqiqKoqiqKoqherVFUVRVFUVRVFUUxV19UVRVFUVRV FUKnUqiqKuwUiKoqiqKoqiqKoq9EAnsPb2+z2CuK+z1xX1mrGr16+hV7HT2EwYAhvZwkN60weyL1 qZfQw60FKOsTL1yQYEN7OIb1x7AnVXL1xPo9eza0a3W1RR2QdW7hK+Pw8cK4oOKKW08UU9TP1y5f Q4s7CnWp2AD0BRX1RDeqZjj6tNWRHcqkpDm4GUA0Z1s5UsWGGyw0NJqRU8atZYQUGlYa+2M/ofN2 +z6EdBMIIb11EVRV1utFBp6jR11UVRV1hMT2pQCMtXm5ZsGUROPB6p4bYbiFq9jtoiS11Lgo++eb BkCcHYT6RnqCG9fqxq9bXCrAhvX6savWJE2Yui9CClfm5YtNSxOHB6p4LIbh0r9ntpiVMc1DSe69 4tOQ9/8AgYZTqWexUVByQXGYE8rNZNFkCZeVwNFaeNkL3LXUkBoK+yeH+BiA0QggNvq3gSAp9ONO ZojMM8I2Z3ovOy8MUBXdzwR5qju+GPO093wRSaYohS6DfdTx+tChyDgWE2qcQMaAoy1RptQcUF7t aDLbLptXjhSbzRwCNNicZgo+ngil3VVxvNHAIF9iJnJghzu9BR+jwRs3sUcI4YvHWMXmBe5F54Tu Qm1XiAhS5RwJCTJi8UaU3vfdjW70a3egXptFiD1Y0pvejzZQdtsUTqOAQQJy8UeamU8A8MaVHdgZ e7GtGtF5aeO30hdtcXpD2s3NY02xdbiUHuZn/Lj824fHopNrW8mL0111or1j6gNsX8E9Wqio7Pkc BZAdj5hAtAdm5LXWiPnv3k78SA0YtSSmrOH4EEzqVy1epBZPn6QzTM2UMMI3GXz7icP7OC6RNUcD hbaBYYBnGgHPaLAbYDpRoPDacwshmFeFvVGmxeSbbYMwigexBM0J3M9kAYl+kczs1jHcqPnf3s38 SAxuLUmjVmj8DqrOCdzPZAGJfSRY/NY11sU4pR7mb+JDWsxlJ9pN4vEyxtQKPupEzDSxSEtyg2tH q5YvTnaGWu0WA2xekHRJz2m0CyGunzUBzPNlgNsI7GXD7icf7OGSRPV5zTKaF5DbI20191uQo45R kEfOvvZ34kJznLyZ34kF+In6IrodlqqBgCbvBHfzc7wMNsFsrHqfcTvCwWQ0YedRwO4cozQs3EIR 7WZmsBtgNOLuj3M0/wBnF2SUPlZ7Wt5MXs1NcfO/vJ34kfPPvJ34kfXSfm/lcq5Yteb1/SGbu91Z LVyfRmu7afWjF7rpIaUFtEtzq1TJGOGZnqTY3h5H9dLjDuxR8Z9Gj8Y8ZOKMMWBXG96knMbYw3OZ 77yFaJ9eZBGH+q8S/bLQrZqLcPKHDDmvqKJ3RGIOKY5DYTXs+O2MRssG9r9Hx8UbbUsiZ9TNdcoV b3Kmcrj7Uhnuvw5cYXyv4743e9tj/wCIzPEloqpWJpFQRKraY3Ow1ee/sYkF099RWifXmot70SDK nv2ylKJ6Lszm7nVY6ZQSqjjtEYdWrMQrXZK4okHFT3rStE+zMOCJY3ZiXGatAuzUPmXcocKZ64ns Buk3aa8oyUWRjhP3wWMIZVJJyOsaeV25JjJOLL3ORRccFSYxKSyiqBMEigk5Ty5gjCOnYvQ06Lue TlFNcYZu9pjy9DkxFeXUAsCezEqbu+S8YkGimei3EpvZlhsnHS70ola3ioiwg5BGFw8txum9Tp06 Us1XymtbGGnoS5DldlJHLjeQMxW+byN+NlxgTvuW4zlfUZoCXimoeDvZ4YcE54r/AEg+L7ai2JTs NidACjRyKbeCMFuulCtq+9McaTwW+tEjdoBuq6hafm96u8nbxRigw1J/Vv8AXidsmrolarRbBG8p zr2RBNTxq7o4IvycQ9fczs9oMbJT9SeUvvy+7987U9IZ09xVC2z9EAtjHPNKPH6u8Rj+BnqTY3h5 H9dLjD3goLn2ct8SPrKXeOlleMjOSDmiS2bubSp+FnWixsYQ7r3Tdap+FJ8SvT44c6YNE8Pgh+2l aQNs3kjIGkZckYhmBwNKBNOfXQh0mipDE0gaKi3lzIZ7r8OXGF8r+O+MDNcKA13fDBYbYw8l0rRN 7KbF+JNsTZbJSOCZXe2/Jt5MbncD8d/Yxhk3Nyl89O/FiQwboRxNe1nUaByXU6qAUCJA3rJWaVpW aMjMjARUREsTNzU0/DTrBY2JB3TupGkn4Un4F3LHD2pE0zHXm0Zl7i2xiDO6P3naPw84cFTbEi5h t3XHGrzk4p5wWgWGA7DYy6pPiKmnMt44w87G7uvN0vhCMsseKtoyRJl/URWn4abYDyYwk3dElG3r XfFp46WHtSFc1DZ92ME8OUaaHjlZFFkYRgdTdz2mN5Fsz4uhB8bLjAs3lJVyvpWZynZGjJREsStw 0U/DzeTnbEp0jC3WEUC8qUnKYwE8ZVs/R2i2JU3KrrP0QiMWXnhq+LfnzxOvNWgL3RFzEbkp/np2 axvBDjgNz6ZIp2syqhQjhl8EbL6Nx/pa8NfpD9Hv/KbTV/4PuZ4K83v/ACm01c2j9zPHm+bfJbT2 3L7e9FN3jqyWdtkaOyr8S8mW3LAvbJade9m5PbVA+YL8t7EN+ZcW2ilEzr4KYK8247+ayHLzDj2v gh1zZJ+TvJl5XbXGls/LVKxyfBmgXbnkXkrPK7a4F/Yp+UvJWOTT28MC7zDi2vhjR5qn5O+tR5VP aYde2Hyl9Kxye2qB8w/pY+hr7XbL1RAv83+U2mbkdtUH5gnyvsx9Dr8Xarlq7e/Bvd/hzQV5rx31 qzRRzHi2vhijZL7W9ntogX9l8peSscntqhqcw4tr4YCc28m+vfihEzL4aY0tl5d6wcntqg3bqZry Vm2CuzX217NxRTzHj2vgijmPFtVqzw1Nnlqv254PzbafKbTUHkfyc8fR9p8ptNQ+R/Jzx5vm3ye0 XLy+1FzRSnlcVkfQP6aPoH9NHwVzytnr/wDH/KzR/9oACAEDAgY/AOqfTGuK+wV+hT6Q60a3Z9aN br9aNb0e7sI6hh3ZzDutbA69vpKYd2Mw7s5h3Wtgde30e30Rqxq+gndVJG8b3yaeqTbBM4Xu4PUh cMb7OIWW8cJKFx/EfV7afRBg9a30qMO6srBYPBhrypKuBaAGuJ0rzBeRhIaSCeAExLxG/Ok81jiD RsAQEcRRs8WTlaaSa4m746OTn4nBMCuBEprgFY3RBxDnPcXOIDboW2pXYV+jNCZ8i8FWf0S7sp65 sDqO6+uK+t1Y1eo7r64r62V0na0D6zF4m0ycTi5SnTdkIGo2gCuuG4VaJa/fU2m22MMzGfC3vvQe TxWRvuTu9oax7ZL6Ail0iTeNLnUkuJJykrlX0S7spg9a3qGHdfrRrdbVFUGHdfrRrdb+6jXae6ka 4fz+IxU4HUaUIHKdSooRIbikomL97RYLLIwz8Ufe733wzDgtjfc/ATbzGNksoKhWyJV6tjKbzXA8 HB/AyXvHce8Ls8AiljSELXClr2uBocUNYyVxLwm/txuxLwqkTZUsLeJoDMGuVtGbOYfgN3tOH3e9 pDgdiX/BnRcMPLc0rLUEEmmsII5xMZexCZxVRkKVZuGlf4GXnSrruFYRkxeIRdmMujhB9SL+Gpd2 28fpxrITmNkbZj682ZIeSxBRlhzHtVc5GWL8piHh9eL81inh9aEa+jgMHTo4IQYZPKWAZbkHEfVh GeGAXOp44E0y1OSlM0bRrUPaIBls0eEeGEcNPj9aAZg7eKNCWoGeLt6jgP3bYKPo4OqNo3t4ousl rxpG2mPoGbMmSBpU8BshGjSPDBc+XocIjZuZoWrxxs2s0LV44Ja6njhH+GAZE26zgX1YRs7S4I1u 8Y1u8YuTJ1PBnzQWNfTwZ4uuxi+QBG0dSbaYRru9F99KwkuWnGfDA0Vj3zvR753ovXPP8PaKvSFu 8N0dH77HUrt8M2gucKpk2WStw5M+UEkDo+vy+CH/AMiJT+k2E2N9xDdOQ5Uun4KZMRA4V192JGE3 ZJ2k595AoaqAk0uIFQOWHbp6QyLmJDQSL0tyAtDhpS3PB1hlUZYO7+jmFE2cMl6U3xHOrmvYKmON fgUMf0c4ucYL9piZiMVuG5LY0uPn8K5AEJNE5xqKoAScimA3Cz18nNn44l4ndm4r8pwUEzsK01mt r5zSKiERYL5PRrRH94wXhxIshmH3/urZz3A/CSiqXTXLc8eO3KtPDA3fuTDbR6VXmNGq51b3NTVO WmJ26t7ydnNYUIVhrYHClpNBVpBVEMTsduPC3sPKID9KSENKBJj2E1ZAa0jm81nnRnzLkoqzxpBT 92JzOjuB2hYQCC+Q2sONcyYzI1x9kKB+7i/4jBftMTMVjNw7NktpcfP4V1AQk6M55oBWgEnqq6kw /wDd3d4mXXAEX5ApRxrmzJeRpPegJ0cRf7xgv2iH7w3vuAMltaSu3wzqnNBoZOeaLwyd2lBh5bPO HPmXLRVniTjt+YW7h5jiG6UkqQgI8295CLlCQzcm5JN/Gv1QrAqNLzS8tAADSaTB3LvyRcxgAJF5 jkVoeKWOcCocMtEPkdH9135zUUbSU1FDjXMewVMdUfAofO6NaJ/vGC8GJNsTN6b23Fst3MCuO3wr kF4Cpk8uOkRUMtiwd1bi3ffxiKl9raA1zq5jmioGhaY/7d/zGD/aIU9H6E+Pwh73OPUiTu/dmBvY h4ddF9gW61xNLi0ChhrObhAb0dVtnOMJZbziDi8b0UuShWedYI+NdqbiCayMkTcNjpd17ChCg0ik 6p4EyHJBn9H9ybWk/DYduV4+Emy11HZMnAplTOjV4j+8YEZCf0iHTOlO79jLVKH4d/J+JmvoV7ab SkMZhG3nk0d85SLDTFHRz/MYL9oj/tv/ADGC/aI/dTm3+tKiXmcja13riXKdZEpro9IZ+/8Ads4N 3q1hLbzQQCN7TZYUOa4EXXlQgKUKChHRX7QsHiZbd+zpcxxJZKLVOMlySjSwtpY4oraBSVIWPsm9 1vP+PhI6If4v9TxEdJHTcVfeZOFpuhv0XD0Ud2N/Nnyll+YWn8jjkqSyJeHwG7sKzChz7mnuom6g IvFzlJtQIq5Ejfbek4wo3IJbdrd+rb13asVLlNaLlSqmASL7xwNy8dsdE8X9luGlc9InLfdhUu87 cKOcFF166EXLdiRjTLwrZhvIh3STWGlaSKu1Ykf+0RLO8UdqbBEuSK+b6Orsu/njdf8ANT/1bER0 v4cN+q4ePtTfV53d/wDWYkeCHtWyGNvUUrVHTlk3VPMv6vH2R+aycMMHedcU7qOilF6lVQ0pReqo jfr+mkjD/uwGMMxDuy9dGIl1bI39cMXKipQvVZ51SFyEZY6eMOHWWuC8YcnHceQRJlHBYZrAXXVd uglCVpR5C0iqN8M6fypA6PtawuI+rrybeSaNgb2uGLlSrLAInXmnMmSPs9d0W3Q2c6S/Gl16dJZQ 6ZJATaTWUqw5MhzL0e3hvHcLJWDZt6RiMI8hcPNbqieV0njux0plOn3Jwl4RdEH6Fhs5FXqxvnm8 67iBsrpRV8xjlroFC18VMb4xm6+bHBtcy4v1Xqlt0ayFeUtCrdoSN97w+0R2Hducy27Uj6sDrt6W 3RGHQreuLR+FGG6Q9G94CTvFrXtBMqU8AOY5hF17HikONQojeG7+ke+GunSdndSTh2nTl4tzluSm A0Smp66xjt2s31Kbg5T0AOHwxKXlBXYKaaTw0II6Fl0q/JPPMqfQcTx1xih9m2Fks6P3WJedu0uv bNt75wbyXryZVvLo3IbzxmGGAyr9TJm1DtNZKstejH54Rz4vde1dbLq6PcojpdvzBTgN8ydkWq1p CnHzm0hHNS6+kItiFCJP2iSMSwb7YxVuSbqu3kMOTdLLqXFournXSjoVjd6kbUnEVIAScXIBQNDS BohAae+uCc2gbZiVcl0SZP2VYaU3CEG9edgC7UkkXeck5TNVfxYE7GScK+YbTugZvEIFSdqxtL8v /wBj8pJF35lYmw+bUVV+39IZrdr/AKg6Wcjv/uSfc6p7THQ0iYs8yXoEt3lJTKlSR9k3u95/x8JH RD/F/qeIjpIJ+F2fmsL4176Jh6aF4I3zJ6Hb25vNbsl81ImVsnkUT3sFTJmWheCNjhftF2j2/wBw 3aK6fGniwx0tldNOk3OMUJcv6Ph5dBxoo8w5zQoc2laO6hYZmnwZ43JvHdHTPY7tmNmFo5pgJl3T e06U2a2Y5XglXNBppCRujHb56dfml9xI5lu+loBDh5ua5wvKAoFFdpjAS3Tdqdm6lA34DCGqN1/z U/8AVsRHS/hw36rh4+0XBYY0vm4LvOxTspbYcvrRIxkjF3mvXxJAqN3LjhZZA33vTEF0oZLsoU7W VL8TFTiaZw8XwkdPMQQjhzHvtx4zWWQxsnp1+bK5DzLdtASpDOBNSRv6f0o6cLuRjGEt5ngBe/OJ SUyZrpgSYW1U+SvVlXpV2vKTHTIdCN883uHCXxscNMvKMQQFxExiXbrzQqqhqENlD7Sb84ZPq/do rpr2yVZ46RYbpn0h2+MbLlaWww8u8u8ZRqkOLRQ5grz2xIkNZs5jly3kSngKj1Y3djt2faEJWHaH 3W8xwLkV7mupfNBKuDjSKFoyRuTG7+6e7bADbK3mW72LoPbXLmucEc5porRKljpTRtZ2zwinVU8z w/FUnctjESeiHSYYXGtuq7m8iaqy8QQLs9zG0NZMFeXgiZjZ/wBqYZhGov8Apu7TWbo1ZpdXm70d LpHTrfvOZxkNTzOGl/S1RcO948dlK0d1GOLVFNKmN9YrFYXS8zRe/IY8ZOLJG92ukaBmnKLae4Y6 FNkm7K/PENB+g4paDTGLm9HemWw3MWsAbzTAPQiWxTemzWzCrgaMiUUQF6eX8DbzLdY4KNsXaxT7 kOZNffxoe4E6qkUKgJbVZHTie2b+dJJQI6obwmcAtr9aOasmfnTpbSiZBvoO4NXP346A4mZqE4gC r9MkjwWRhWbvm3JxcjSgNJBTWQZqaKUMOYz7QUm2cw3b/wA9KoGK6V9Pb+CuEFnMsE1XFr0dekzH mi8AlRvZim02tPKT/wDJSrvd/wBISvP0T8nsNfNSn4S54Hz9EHI2Hvgqy8HtokbT6wrPzm57Wq53 +/SsSbu18b3tL2qar3fzQ69zpLo9/u3qhXdpSz2YN3nafkLi1O5VPhS9khq/vD5Wx8EO/wB3VD75 s0yd7tEBK83BnohqfW/kbNKzb22x/wCRcWxhl7neX3+5eyVXe1LuRI0Nv8ii1O5XbXE2/tUo99u3 tUV3e8uRMkPT6w1vo+zXxq17Uin6+49nD1+t0o+cbPZ6za072dMkOuc8yfN7t+p3L7UvQE/eFM2x 8MPvfW2qff8AZpkrTJbmTq+L34cnP6/o9xdV1a5fAsBP3h4tileeHL9brd+G2V3WFaUcOZM8ZF41 q7kD/ekzbO7X3eH21cO/37J8UtWWHX9uiD367e1RXdp4PZh13nmT3i4vjV3u1L2SP/IuPYxMX62q +E2d3jTJbxQVrz8GaiJ13nSaPvCJ41a08HlZInJevcV6vPREu5tkQ+83b2q6q9Tw5lzQ3/fsvxS1 ZIcn16nyV2vu/dh2utFaXqu5A+fpmubHXPH/AC4o58ifk9jri2lPwol3ufqp992d3WFlH3UyxLTa ZdW6urkzeCP+vf0Uf9e/oo+lr5O2977n8mP/2gAIAQEBBj8A9QMWZtdy4hBHe+9yFi+YSAszb+Lo IxbJm9pmPw9I4oDmc5JIqZZdqggUujQOPJeXr0buPvix5Ly9ejdx98WPJeXr0buPvix5Ly9ejdx9 8WPJeXr0buPvix5Ly9ejdx98WPJeXr0buPvixy7WfmKSwvZW6F4oPBZPwu3DgiXAzvT9uC4yBf2i 8U2yNAENNPX7hRy+8hBbczU1slS1rvBdKVIiSeMqpmNEgwmIDkuSHLPmRo1RXrQExQERABENI+S8 vXo3cffFjyXl69G7j74seS8vXo3cffFjyXl69G7j74seS8vXo3cffFjyXl69G7j74seS8vXo3cff FhhtBI09k0lmIeyrp1e57j9uF6Ne3RlCG5NrQiXmf80ra6yGS+1AExTAXXqr6l5eZG4CgmRG7RwJ 6lOfkqBEAXrkpRIyspTEHbKaRvx0qMv9WHexn5qNt5esnIULFipPkGty4nMiRE0ERmMaRGMcxRDW IiOPJeXr0buPvix5Ly9ejdx98WPJeXr0buPvix5Ly9ejdx98WPJeXr0buPvix5Ly9ejdx98WPJeX r0buPvixn77HuW9xpqrB3BGH+CSKo4UZznbblvd8jddtOnLFZigETBqHaLIiiIjhvyrkcoVoXZDs pQX58MnEuZlpes1mKL0RwbwH16eDCFivMw3U5YXZxV7qR3mbeWa2/wAvxRDaVyqIhxJvMJu+0AGG a41pZtG7jwGSpN7YpfEHlA9Mjjl6Q2slchMYlfl1EOkAqFfUu/zD3AzyJoraKCvsycSmNsitUN6M 3CmomxQdt1cjZaQo6wE1cKM1C28vSZCqWLVSHIVW5cRMjR6kKM5hkQmOOjWIiOPJeXr0buPvix5L y9ejdx98WPJeXr0buPvix5Ly9ejdx98WPJeXr0buPvix5Ly9ejdx98WKLory2uQafs5oM/ow+Ykk OMjNcrb8uC9CIUMgLF5EgNT+rLIwOFMdXJOV7l7kA70Jd5SvlwGXxRHVTiDgGOqvHyYrSjQQFRbG 422CPRQNtFJo71hgLX6YMIGaRXJl9gZIt3NORuvXE17Gz72rIBSZRZQ0mfWsBHVVWbK1Bq04b5fb yURybRZ3TAoaJFGHtve2VeQQqBkji2HWoMwAqFRARoI6u7+LzyCdhLjSy37uuSXmu3KEYSe3rc7o gEPg+iAt7iBXh5bwNVes0kIOguraN5Ly9ejdx98WPJeXr0buPvix5Ly9ejdx98WPJeXr0buPvix5 Ly9ejdx98WPJeXr0buPvix5Ly9ejdx98WM8d35etAUD/AGVuGitdX7osWBu/NeFdsrlWrhMyk/CU h0bVxp9YkK9fuaUw1JllOfxQrQuoKAFPkcgmUodUjNGYwzuMkf3hUIFSN7MzozLXFYrPX2OW3kEe nQGgB0Bi9/Mo776nY5PJOA23aBpVltlGR4RCUhhAAATnb6rRHpH5ByXfykLV/wCf231ZdyG8oMsD 4ZHZK4Ml/Lrsa0RNadoXt2YRdAYuuSHOBbgOeSfYWiFBbS1L5WNA+zfb9HtgPkCK+cyZtxuxzYrE c+cRVEIZW3W2aMs6K3LRtifayxcU+26joGvXB3vUtP8Ak/4Q8FHOfxS3svduiwhdhlQ5go7eRVaB QEQFwMCx2NpoIkRD3KdEjT9fnqFm6p8hL5auWrf0QwzvyOwUNT5Dy0InJMndLyW+RLUSNYh3kSrU Kxy+5rqBtHy9GFDu48qDvKclOFd2tzK4dNFur9RoWdx4nTDxCbhxeRweYsCzdZBF5QxuDK9Ma3+/ UKzubXx9olLy7cvl5p7FINdy1ShfvcaVJpM4Czt83Y0QU4ZKIxv9BAdBiiJRAQEQH1LVfk+oS8gK 2UGRXhvfuglEvBUBhSW7i63ZrsmcHURdhCo6SotXdQi/loLJRlwtncZGsdogvf7kQ6Lva1lTOIoi LhYnhy4n44twgHfEBx12dy4srx7V6/7g3Vt89Ldv6T75eyp0a8J/jIct907PoVAilb5BKIq4Iowu EBp7SlX3t7lBL7CXHWDDVCxCqm9n5QucXm2U2SUotSK2UKGanYOhcioIDiDcyFpzqm9G/gva5bEn YxAfLfz5nOHaKHPZQEDBnNp8wBTCUNk6IxTVCuyHcTXkX5GZuHFyC4Ri/nMNF1oUbAN7Se7Y2we0 e0UrqQgiV5eS+xKOyiE2kxvkGf6312OT7+Tzaz96LZ8jRcrkIeEie6vNasMzvQJjAK5jswzOQDK1 xi6aDKHApWgo10kFZo1dz2Vh7fxB1TxuVShQn/WMYhcfcZJK3r/Frag7jku/lIWr/wA/tvqOPLBy 4viNfzf3Aj+2vekogtR2EhrzljkhK15S/wCnrrlj9xUQ6Q8s1FDDg/PzgseXx4WLnR4eHRdvz0+P S324uWrV3f8AVt/JJS38HyLoM66UQ9nVB92l0L4hwdDJ9x/YpzckHtLubD8uCNMsGOP8wQv1z16S lWW2UZHi82VhUQARM3e0g0hpwwRaOoEbPH4y0tzEwtSQAKkQtDQiIgbkKMKiYMtE35JSBr0BpHpx ObrT91Kzwu3MSe5lKnhT7FAxxxBmOi/NNQNJgycoaB0jQPDi9/M3Lwo6XXl65+bm/wDYKMIaI4pF 0Q6/uXGu5g7xKWgHa0HLhuV4ri72G0hXL2VeI25jGwBiCYHGRl2hABAeGgPqs7DakGd3llqLQs0D vTJ2IREV8z7Rubw3xtatShtODpHYz7V2RrsV2ejubPxyLMy0bc2vmEVufeebAg+40WhsZcQdwQgu 0BxWTuXtNEiHQHT6k2ulOl6ZniFv4k+TGUOygdkqFjjSDMdVxzDQfY5eUIh0Vpi+HM5MFA79c+Xr nRnQCIiLHC0P3Hg8YRCI1Hhkb7mx/LJD/sGdceXok0odwATCx2+ZA4xOXpYUAERFsjbfqAMQ+28F a0rFDoDG2aIRdoTBTLQMUdQZbU2og1BTJy8oAr0jUdY+pP7Q3eYWiTW7nMaeGGQtj4jRL0RUapGJ AdOrV5eaQrg2VFUmOWmyJQEfBMGFtz94ao/MJUwt6jUC5EyyBxRoe55zbLZqhUoiwRy3N0EGQKyq NC78QcY44bki0bAOIrgNX6mncTXkW5GpsAvBDOEZv5zARdbThgDVE9Wvte9IxMUjoQhjFeHkvsCG EqITaTG7jmP/AClXMhF1bPkuMZZIzyr2/dKIlq1ZM5i2sy69EoQLBrwsW0fuKi8G+9zn+t9djk+/ k82s/ei2fIl7w8Lkzc1NSRW5OC5SO6pESNGUVS1WqMYwAUuWUBMYR+XrHF570onEVNuWV3+Dmy+S IBuiO2cMcBSI159kAATyhz9ujo0j3P5TTn/lKAAa2jljvLYmzOerKNRd3eHUurJ0BvYgYEOYVn06 wro72R6/1vq8iGTne2E/xkLc/wCcNOOzsLUtEo5s7rtK7ItJDVQAtQxNGO0jzLsTVEBzGGNxrNEd 0R6AcV9C0ptVmFzrkSh4nE/nDwulEwlL8u316fHp69uLlq31Zdzv83uSsh/IRy5on+ZSVQ6F4Srv YshTYZ5WxCOrAPlj2SAzfR60gIiIIflXXv8AvDejZ8icSP8AcfF2v2kywe3zJRntzb6MIfwZF4zG 0CNGi7m4/PHNmYciYX4WDBLUKFVAVorSxdcIvTukEQoUsokwUEf/AJdTp9SEclcKed3m3MurM/3G TpRotR2Zh7iFUZssPE/dpMcspCG10bjd/T3Mntu3cpEmuhcy487cJjci4wXGjzHxxIkbwRRSNoUg RtfmEbou11ABAwaDDWuigDFeRdaK4P2fvE3ij+a0xwR+fh+g1vlEQ5Yok/FWJF5rZI3FdcDg6spi bsE1dwXLWnNMU4gJkJQEQGmqgYULFihY4LnBZvTg4KlwrVq5at1rVi1Z6m5trescM/8AW7YhcFq3 /A6h04yMu0PKTfeTp8/SLyMIcGNkAOlaL7JRQNgYaJTzt3VjloohXr19t7YLwmNzFqTZ2ioTSw37 io0UR0VKDoIV1a8NVluWu3jXb+Dt4irWAlyyK3uSO+wJTPcufDUcpG7HCvj5hhpUQAAAfUiHJtC3 kU875mFRnWeJUy/ZXIbNRByATAcgBs/uykBCkINdqjcYB8Pc3W59Js0gV6uSsNaWzW9o9ncoRGFh lc4kqAwCAlGTScSpK6fvaPq80N51ikuU6oLbv0OiGT4tVk2uCjNDouQRKGkSuT2VT+k0467O+zqF HtpQor+rRHR3POLzBq29TkInBbbq0zAuMYASOAISuUklPV6dItuaKAvyjerL+RnkamoEeA4hF7+3 8i7gY4NZTGMkfLY2yfUZzhxehxB5eQES5RREhB2amN3DLzb80MWXZPKlAXkFUHh7kUEnw9TJncDA U2YXaKPwWxw5dlZTS5aUfsQMJZTF2/IRN6CRXfs9F0DelSokyRIjSOLg9AkRohApQKAMOgACgV0U 7nP9b67HJ9/J5tZ+9Fs+Qhh6tXCXjcL081qtXa2MGS6FrJAerA11JOWlAEgRo/CNNai5+Dubf2lg beLxOLoTBjgcXQJf1c9SZw3NCPzMXK5aYg3puFWw5PriMLvnpg8V6ky2AOqubyfoHadZIuWLR71Q DAf0d71bH8yE8b1jwyWHki+6CeLpfLZVJ4w3uKyKxj/Gck3P27if8xV8ZQsk9xbju/FF+eGhCxIQ pwKMRhB+C4tGWwNzReqnnlwkzxEOTW3DxulxpslHcV1x3pGIK/gxt8uABEAARDja0AEW+oAACIgA 2Y/JrcvyFpgSS7CREpf4jGKIW+K2KgC/LFli+U3lEQLlTeTEoUBDaAW0RERrUe4szy5QDJLnSe7s 6ZIhlKjCBSsKBW4VfnxeI0ACtTYG+CPRi2dlIA3lb4bbGHMMJj6XKKUpctCxtxEhVIiAmHaWHy9o 3eMbvYdpG/r0rUxsjWtend1VG3ZKhaWpGKtctVnH2OWnyimOPeKHfDTe/mCPnqwhzhJTQ+1DepAC 8FtpDTC1Rk5gKBS7bscRWiPSIiPT3LhBOXa0E8vPMWdo7Tu8fgjHxlahZkbjuQPK0Rpr1YUZ2dyH 8yHUJ/1rB3HT/QOOJXs5b72Wnaq/fCZW5kDKi/69w7hodx2ktjcCYW/knTIIa+ODK9f9eR68IMxj 5sJjcBpQFEOzF4kaG5bQtRCAl8Q8hEHUhqDoEFoCGGHly5iog12J5kZEIJoTnNa9xW2yuirrtGZm Ja6l4rHZTtAGyhWiJl2nYpoAcOL68rUrUzM6RW5u7irNuqRChSpDqlixWJhChcspRMPTTvji+F/C ZyvPgymSngtqG9QUpQR2zhxxaoyYQIBQ2nY5hWmGmkREe5tRy+W4ThnzC787Y4c0DWgIOMuFV72u HoBrbfbg4tRYO36PKQQ+08IY4czZAEKG9FZUQEVuZqmMPWua/bVG01AxxoAavVtDyGwp4Nn5EKAt 4bzpUpwMTtK7ITo7bR1YUAoGYhazK1gjp0OBQ6O43xhi0wkCEf1ewxWQvSL11zO3L8cHzm5Yme/a KXs+rQuCJ631b7TRe0Vn3SxYqzLw3lQT51ZBudc8QHLNSfXBMV4c0Ah7IvAG8EiEQrQByfCPqTDk b5GZvsvYg4RXmAv/ABVeOyxAJzJXu2Vs3vpdwLoeHlIJgyi+IQaCYTdxD369kHkl0LVs7whdJhb+ Gylvhb3OEKL8C9qljc/cM4n+rfaeIzb63v5Og0RhESaELFGIyxXyj6JnYmRFRGgQIEQW7LskKAaA CnfGoiIjGLAouWh5swDBdRiuMolCu4zfNUS4WRtkKAGXc0kdYjCIg+hrEe5z/W+uxyffyebWfvRb PkJs7OOGVlZQCbMzDaClKHSNKjSo4ujJGB44hZ20AjZ20GRrRr2aMuP3ck6MR1BJZHvisA6AAA6O 5n3OfNGrroVy4pSxm24KQKZI4XXmCEDZqwpREBHsRGvFqHsXEwDjmsZsjP3bOcOXq8ZAzgD2P+z6 Qjp/Sl7vh+XxiD8tlv1qBRee6+4gCMUYj/B/DBEQ4lOpIFRMP4NKAiOrDLby3DHHLXWYtBEVpkiR MGW3tDHGWZvM4PLy6rdFRAmUdYtWG06xHQGL4cx7hnrAjcgkoxi2DMpAPuHbKMiLRF0ZqUqLq31W iPSI17m7nP8ATZoEEcb36ydj1CogmAzsrRZam5ElQm0kAW5DnFZtOnZEaavUWWShT6Dddrm1Vq7b t50qzZWs1s0ZSrbkvZQ+kcmvZZq11uIh0d0u5kZqzGbrpc2qzLkCIyrZBWzWkjgnQwVvIbrNoRkR wVO5w2dWaUa6/UcI7KGhrksfeUZm52YX5AidWZ5RqwATIlyBeQ7c4ZZ9nSUxRAe9jm3h9iE6NBZ6 L33m7XCG9qW76yomVFINKJl10am1y7mDv0VcFjfKmeYRV1j7g1+01qF6RSBu3HcujEIcpJlBkSJw iUYWSDKGg7L0sZEB3EnTqXiYofKw5WnhLwKC7fNctW2vZzpVmysZrepCEXXSfC6RqUzSJWj+qchD opj+ga1+Z3u5utz9TpnHhcBBws5Y9SqKOytkzy3gW4kmRm2RKBm6PHKioNBEHIRDV6suv7c7NSOD 3RczWogRVpct3uPcJYiEWNhRl2hOVuHM8dctANlAgARGlQAbkX3um8cfuLdeXvcxk6+mgFj04UBC i6OFNfkaL1OuzvtCfw/0asRj8ob+VmbAlLrNUTdILCcri7aW5QIlyErxGc6SxYgmGbXEkmUcq/cT gVtbymDe9rxhLwHl25QbNWxtygD7kR9UVMhWAjoACKxBDmZBG2sBEO+OLZouefk5sxCbwxedssht Xds7K2vUQGZoF1WXtA9ZbQ3uLdmcRIBS5bxv7YYRERGoiInAnih4tPZD016QrrxNeRrkamoFeig4 Ra/9/wCLOBjAwgYxkj3bK2T2kMYAdwAwg8vICYuSUwkIOzUTdx9v+d/ZY+3/ADv7LH2/539l3Wf6 312OT7+Tzaz96LZ8hnAxV4BovNf4F1m7VCmH2+iO8oKzOTIwL4ohGI2c5x2qeMYtPB3DPHI23rHi RSh4QsMfZko+3Vz09OG5oUX+UsWO5d8jIR9qmVg7SXOXpQJV4udJ6O0szDeMYTGQLzbmUQp4iENG scczP8ny8P8A+vZD3Se2kFAYxbKLigcrzXWUINpnhMaM4UBChD8JTuS0qjSCIFKWpjCAAI4hXL9Y KJI4fbuEIi5CRMny8oy53dzkyweZNIl4ZZcx0kkizsscxasOG2c4jqAAKB+XyFPO43Y5slSuGFFK tKVax2raC77PnrY2KgDkQCtJRA2nrTB0aO4g9sYS3rHeY3AmDHDYuzpfbq1e9Sdx4Oh0YsfyyRbK SAmthCG9sfl6YpQB9ma8nFJtIqgIiIu0nXrMyogA0MAYOc5gAgBXT0acXPlMad1bhZ60H+xu0KcF tEK9mjC8AfJOiDSIBJZGCxWAd7ubI2CcnZojMOk8vROtyJM+PbcypGW2UXAXibrAXPIgFeGho0gG ItDG291iYtGIszN8Yi7Vn3TgKBIhZY035TUjQIuskBQEre25BSiGsA10xxS5HORy+t6emjIZLjME 0WDXpBvh2Y+uBe/7AMTCxf5O9FJjOkoalzK+8xkoSZkbBialwHRLz20jJzi6ZjiXrB2HZWBcoldB agAgozs5RvGeo9tKFCrStXLVvR87uYfzdXliytn5UrMSNE/x7tAjEhb4XAY6LGRlZ0isDcQi0Zch 3xatp/eXqXQfo08K3Cztl/8AY3ajIABBEKOMOFJVKEVa+c0k3zR0dzD7exVOjUSOcSRji8fTql25 IuNPThuaHfVyzFjOWJt5gLDNAQCHIUr6pU3UgSEZNNFgEVzZ6oskVDmc5MvOOjTSgYz3OXc3/Lez p04Uzg+GOBOqwujpb2iQLnAdejxMODVy4qHfmvubuf3ITRdE4xi2SNaIFAAe5vIW9vX+JUQokRn6 PGxnXh5jJuL+sS1Sw6HthjJIBbpmERMZnhzMcTHQZhzGETGMImczCIiIiNfV5OLNTFOjcIdJ71xV 1mDOq/DkXjH7pFzL+1+JZAc1SXIhNhmRghMTYi0FEmcV7WR3lL6KIoAA1IUqINGoApqxoD5WOozv tP8ARXwBQMXDuvby6rvD7p2mUN9rZ7N2unaZ5giaaJoa5piPQh9y3d4jUgSbS4O+PSYa9w02QtCn FvYm3cHS69z1KEOzVrYYLiBVbsq2hKDo7nPQqBD0mEAxC7VJOViz83TxBmRNmbMJ/B47J5pJ15SE MtkMkeHVvHNznZzX1OYQr0AHTT8S/lw9FMQ9zsfiX8uHopiHudjlDhVibMWts/xiJ3Hk8gLbuJR+ LA9AVc1siIHdG0NZBzctuMAmA3TtU6NHcZ/rfXY5Pv5PNrP3otnyGUQ+IPhXSzXLHvtqIIVHsmRP crRrihcaS7ZcvL6wF0hKVAURAB2Ch3Ke/wBL2YVFpeUhGhneeoUIQBne7trxpbpnATAJatRavIV0 CLbTp9S/H8S90v3hv+FP/TA/Q7iP2Ps20AmaU4oHO6FyFaH9zFrIYZxAFsmeg01dTCIAhRfhIRxF OXuxTECFhYi75I5GsKQZLP5gsIUHyaSlYUTCod3XMATCNQAoUKHfMbOzjhlZWUAmzMw2gpSh0jSo 0qOLsTtheOI2ktes+BuzA78O5DC4W4e35OhqI0CcyUViwAro7mTc20uaS59veVtoBJDs9WkKRIuv JJ0RCMxi1OU21GI3mK1RRLWhzlrr9S57lHnYzfeC9qRbZa0uUlWFBUleZQhzCyWRlqUREsXjZFeY OkBAwl8IAPXVUf3wHzQr3P2FQsT97dfaQ/M0DrwHWqFij/pS5wW17/52PtHzx/re46lH7Yz1Hk6d L7dW68IEliOWC6cmaF6sUwzF2ZHCFW8QAAa10rkot7YAAGGC5v5QeaNd2HtuWA5p7B26VuKK2G/D 1gUmcoDcHWTbIkCqRKBMvZNUDdGGiHQphZovFYy3o2pgjDEhRtDKxtaMuyjQoG9GXLyUOSBdQAXS ICNAERxc9+Y3Y7ddm8aRZZ60GWm2N7TPkoQZhHuR7AkN4kYjZVWboEBA2zr04+zKN4z/ANUKNPf9 cNHc9dkqN3z/ANcJe963y8e3FCxRT9dLd9p0Y+0fPH+t7jc2xOscF2rd2tDvq3/A+nHKjzKwPlRu +utbbq6bI+TaYusV7MxjsAuAWeUiyPckFv4o68N00rpw9XaBvVBb2/rSxO7Y+FMUUZJrF2sjVJoz QpjbDlmZJyrigNBoONA/KxoDeM7yVOnSj7dXLelD83FvOVacilaL6849xW1c8xHRxVG0ZMkSTyWg q01MaLNyJnRGGlOioiAgHqxHl5sJFxf5fJVYi4r1BTHjUIjFfu3MpkrIBjt8abh0FKACYwiAAAji P2PtXkg5vWfuL/dK4ytCRHI7o3AM3jlOUgeTU2wRAJzAiRV2UGXoDWYe45WWMogINfLI9rc+moFi 25r+QtB6A2Sh83uc/wBb67HJ9/J5tZ+9Fs+Q5yxdF76r1qhWdWpcFN4nAVq5aspvatWPAChtDWuq mjox5n3r9Ma/3Bx5n3r9Ma/3Bx5n3r9Ma/3Bx5n3r9Ma/wBwcO1oeWWLu8fiz/K18wkCyQvWZJZE 8vq8oI8wzg9ZnVmzQQZaUClDZ8XxukdGJNCn0ufnM8xjr1GXYqcwplJmh7b8xpcS5eYFBKYclYag 0oFdQhr81L3+mJZ7gY8z71+mNf7g48z71+mNf7g48z71+mNf7g4VWn5Zbf8AZdieHYz9JnxzXcbm MqdxMbYWyiT5mUVxdcxHliAJdofEDQFKiI4nNtHxfIGhmn8XfYi8L4q5nZJKkaH5AdqXGZnopTi2 rjocwaHoYQER0Y81L3+mJZ7gY8z71+mNf7g48z71+mNf7g48z71+mNf7g48z71+mNf7g4T2K5b4+ 4R+Ddo3uYL81+ejPcje5M9mIK9we3sSZeY45hypADxqgUCjo11xAJHzNBdJ3PbRqcG2JMcPuGti8 aSHeVoKFj1mMuU3rcvNefEKUFlQHYAA6MeZ96/TGv9wceZ96/TGv9wceZ96/TGv9wceZ96/TGv8A cHHmfev0xr/cHHmfev0xr/cHHmfev0xr/cHHmfev0xr/AHBx12fb68DvoAd2dLxPwpB/SokCER0Y z+tsdMHDeNYOl1Jisp8racArimRyZQF9zhDymUL5e+HAa6w32QiQPmDhPl225UuXyH5qD7OkWtdq obxdGf6YHtY1rXXv/R0wGXlFDKywDQBdFK9OnUPqwF75mi3QdRtmkeEEVaYZcNfGGVML0oywXL1j SRvWkz3UCkKUDiAUKUApqx5n3r9Ma/3Bx5n3r9Ma/wBwceZ96/TGv9wceZ96/TGv9wceZ96/TGv9 wceZ96/TGv8AcHHmfev0xr/cHHmfev0xr/cHHmfev0xr/cHCbrLPT1xHIGgC53fmGYCoaANc0oZp RMFR6BwJUXJxAX7PEqQN5mDhL5RmFFHTqzFBdIDFr8sB04QDazlpsRAs1vL7QXR61kOQPSMaayPY NnFQ06vH9R3tTeqIIpfFHghfa6sphWNK0tSpXhnXEPvba7IaAbLVFEpiDpqICIYXZ1teZh8ZYsoK UUTVMYQ2SZ2bzCUKgL2mdWzNcAr9OUuGm5Vw3ddfm4zAoBRHVUob0iGJxdXklMUFzRHMnNV5ZXQo CA9aozMwSiGgK6Qbrycyx7zyaSsMbLEos1tV1HFki0YZTZ2/KU0cYsttMVrzHVcO2rNtCOYYRrTH mfev0xr/AHBx5n3r9Ma/3Bx5n3r9Ma/3BxNW7ljgC9lc7grkqiXy2TvJpPMXJGiEvDmUz6sITPy4 42UHq0ZR2QHSNR2e5bb18yDPcl4nDNEUcMb+zFxF8ZaErMhWHXCAICIVpOtNmLKiOrwBXR5n3r9M a/3Bx5n3r9Ma/wBwceZ96/TGv9wceZ96/TGv9wcdWaH3rp4LxLw/7hEMQK0MFyFSeH23iTLDoxkO Csy5aDKxoSokBViwQEcwwELStOjQFNH5u1Euyb5Yj/7NWKiOnG1s+N0afW+VqwPiUrTRtVr6/RT8 2DAGkw00atQ11jo1Y8cNmvsi1rXvaQ1UxT6Xp79R73RTFNrZL9EWla6qadYUHA1N1gDSugS1oI4C hurAK00CalRDFClqAfVAFPm6deBARrWmjTgQAuyH9UA48U1O/oAe9TXjSfb/AEuz3+8GNVfDUMAJ S1pWg1pr16BxURqPRqDpp4e/goiGga9IaafnUxQTV+ooIeH2Xz8eMFPDo7/eDFBHbAOmmzr+Z3sF AQoBa9PfHA0GtNQUpX1x9UKho6NOr8/v4Go9YA0qFNjV4cAJPGpXZLq1hQdI17+A2vZhXRp018Ia NWKAan1NBHw66YMFKau9o/p1wBQ8UOg2gaah1DgSj4wdJtAV1jqDGqnhqGNB9j9Ltd7vhjxM3ZL0 jsAPytA6dePY6Ok1Q7/ex/w/0sf8P9LAiJtow6zUKFKatFaasCA6BDUbXrHToDACcdPyg73gHAib QPSPrd4MBtk1fVf0seDveuHTQe/igHqHe2aY7/zsa/nBjX84MbdNHeqH0tNf5grbdXVv1AoLNmxI iXuMafl6vLcEaVaUVCDOMUqDMIYucTxi0GoBSuPG5sLVmHv7+4h+c24fmyyF3ohchfF06JRIE8bU qc3MaUy4DmRnV9eiyS5e2BdAfNw/TyfyFBGIjG0B3R8fXQxstA0oMkSFzVizMIQ4kyyCYAEadOjG RPbQzVknsPUqlbflPrBmDnIN6R5g5apMXMPl5YiYpgCoU0VDDTIb2XIjtt2V+dRaGdykp1OWkXOW yCkyQhk2VmiXNJljUNqgasVHmrtWP1PEnAK+vwzDFDYfzIW4fpVKnRIyR5jbVy/OXvbsr0pUSInD y7eYcAGmkA8PfA211YB7ItAPSo0DTSo1HD7EJVzJ23j0ojLuqY35mXL3Aq5sd0QVWIVeWDeYCZmV 09Hhxo5rrVj4eIOIV+a2YXSayFx49cdianYzGvd48Kw6JM7ESlVGRmMrysn7IGUYBoAUABpWtKjO rxzRkgMPBajbAfX/ADszIQ76uNRKlE+Vl5hts5h0V8OGGcQR7QyaHyhrRvTA/thzZiB4a1YCfJWo znKQ5srNCogNOnEThV3LrxK3srnJyEiTG+K1RVr8ZSty2/LBAAIzENtLcwCawCvepgBKfxR1Dsjp pr0CACFBDAbQ0EK10AOsdGrRqwyLr23PjNs0UkWq0TDmSYyvLK7rEmWVYsykZkuVmiY2XlHA41Cl DBTvYr8ay1ZvBxFeH/dmGKBwbmLtxJplKVRm+PR5qcF2auelhQETJkJRQEKY5SBWlfVARHSFejXU aYZC3zuvF7Zmkh1RGAskULMoXYyIpMxWVLuyPOAxsohwH5Q6MeLzXWrIPf39xN+e24Zbd215gIBM prI95y2CNNDirFe57mkMsUilKdvyih1OQFdI6eio6MDU3ihTxqavWoIjURxLYraS6sauFJILmBly xoYjLTLGE4LM5HsrinR5QFEyxEYugR1Yfp5Pn1DF4jGEJnR8f3QxyIWhCTYJmK1hssmYJMvLNmAA jQaVwnuBZ6aMs9halatbciQx/OPnIDLWrMDLWpSmPl5Y7eWNAEKaAEMNcgvdcmOW3Z3xeDS1uUlF WRIsX7G8boQyXKzS9Z1VB0gGvGnmutWHh4g4jT5jZhghcM5kLcSGUSx1SMceYm1c4Zi56d1gVSIk RRbwE+ZmCGjTQPz86eXgm7LAIjkrUbcZ9f8AMPkoSrVxxIlTDmZZMwwHObUFNNMfjW2r/wAoOPuZ hC3ouaa1yhc4q0jegTEcF22sWrjhkJMrLDhxajmm0dAYf7h3IkjVDoZFkZnN9kruc2W3NKIM8icy xYchDiTLIfMKWtK17+B//qq1YANKF4k4D06dPDMBTmrtX01DiTjo734MwiemnPy3FsdEqRwb1iby ZYlVgChMqIYQKOyYogYBpUQHGRBby3ug1vpeoa0z1kx9/XLMpeLSozBy0q4CkQZoDlZpijTTtBTB q81lqzDop90XEPl/g3C+E2VvbDbjSlvaQfV7KwK1x1qJoE45G/mBSgyylIB/DpHDxKZI4JWiOsTY vend2VGEqRA0N6UVa5apOGomUQomGgaQDHi81dqh/wAZuHubj8au1f8AlJx9zcfD925Zfgh7NdsO 33WH4H2ar9+Os6rb3fw7HrfmCitBdBArdYRLYtGE7q3t607SqWGQ2tFcgE61GYhzFAdYVAad7HMf yuSiPumfaK2pJgaINCV5ckipAMdBrFIKt42ymEA2hEA2tWscc7cfZ8jdmtizGNqbk/8AeSKVydKj D/ikHHNL/FY5f5wb8RINn/xBuDU1e87ZogFMWUAAEM/4YVfUeEezS784tMRztflXf7XhHmQZEDXl SbdO0m4t/GwTD11BODh0gFK4sl8DmTeELn/CG1fB/wAQLJ+FhJByzbiLvUwl4YFRroEaasGGnWCT Z+o2to3ytFMc3Xx0RlA207XTXgBoqDpxYZhx1vqJQbxAQNw+lOjXXA7WRewS9AgWTgOrTUBMIa/D icG5Khlfwd/CKuCSdtOJ8QCY8GbNvc9+ETC2i27FKaa16KYP/GbDP+Urxys/xOxT/sh8chohqF+Y h6f/AMks4fn4qP0P6OjoxtfRdI/O1atWOVfrNKft/Pev1ho4FH/0cNQveTesHzhaLivUEk4o+Lbm XftoS5gAGZvlfBtU6MWbNYbJu+F3iyvKGAmfCyUGgsh4cYSis2zmy9GWA7dQp6oiYKlN/bK0rT6g KCFBCmOUjiQACDtNN9+oP6h2Y1v9fDuNcZQnyb19Zu4db1BJRtbxQNraED06ytaU0YtQblny7rBe gql/GGmfiSUGgqkI84C4ir3w5iCINe1rAQDRg5h0FAAoGvZqYA1hpGo45xX69jy6syKbSfhjBwRk M8guVssskxV1NxKPjbRgxfa1MGk8sUTCbwNexMCdxhjsiRrlq1a3kKUFZgDLANOnEbAB2f8AafdD xqAP+kWb0D4A+fizI5QUz/hUW9QGgdkez5unpqFMRjtqnvCEw7PM/a8W3tNuQSPcW7i25gAgAn4g PjagrqxZMtmMi8JbpjcaNhb8XLtNwntcKo3Axdq0Lw/rNddGz4cKbSXgbnV1h6h1aXrNTtbrmtKz fmnNDOSG3vKMBqdYGnRpHUIdNsJjZOPyBne5RcZYwu6h6lLi9fcgGE6rNLVac21QSgIaqVpi1NyM yIyrtBnx+Fy/ru2TqZOV4Kjb3cphAuaG0HENI0xzW7P0VvEO1+llkbprxGfjYDcz4ad4eO0/ZoJK LVu3Es3g9dyEMvq+FbGzTTXa8GE4Bk3363evatSyfq9sdeo9dmnr4hYRTr+yQxRlGP8AX7W9Czg1 I+E7VdRwQ02uja1aMcs1spumUL4nPY1buMSBKkWCgUrGZW9v5lYb0UQNslrqAajhdye57E6hZNPF Vq3IagkjpxffxhgPIjxXb63Z4l9DtV8Ncc1NvIklUIYtCo5N4uwpVawVylIzM0qRJUYCrNUdkdNA HHMGBg/8HbgbA/6rOIjq7w014fA51xn4XA7SG7OhEgdRTjGtxLsjligMBQDiG1WvTTFMtPfYofVF k5vnBmF/PxWsr+KH8BNdn7o9r/gz2e/TinFNjwVr4PzBhQ99jZRp8uzriNK450hAKFNm3V8NAErU IeEajoxz6f8A1xB++2S45pf4rHL/ADg34iVDUALhXCrorSrtmUHw10/Mxbh35pbDqr9xR3nalsjz Amy285mJ74QfMO7CC5xQEofIDYqAiIa6YGv5Nl209G4x8aU8PaMK1xyfyTlgsessXAMi4cMa3CGq ULdl79JeNuQcX2kbivpUQHT0VwAbXfqageLprq6a4u/Hrhfk/HeXz5inT02y6XA3x8wSZ5RrCgve AzDSIps0HM+mpgARriXM8M/J6u8VljtHndsjUg4bHh4K7qkQpGh30yOgbivGgU0lHF2qaB+G9bQ3 +qUeqFNWD/xmwz/lK8crP8TsU/7IfHJxKFeSqUoYrlBJnBMj8tVo2ScMzuJUg6fGKKAcePYO+B6a tMSLr16nTDRYqIWquXEXp7ZZO/JXaUgwmZxRxhCCtd46BdmZpjHrQKAOnHKuJwoXt/PdFengbB6+ ka4akbn+TjeHF2yWpEmXL+HR4N8Vom8BWqq9o/GHQOkdOnFmolZ3kOX22uY9y5O3wiaqW9qDsy8g gcMwjqJ+OZpiFKUokqBRNQ1dIgHq+MbZDoDZrs9/SFa1rizHxquW9XzBlfMyVlimUlyGw/ZkyTKb TLRHMWuSAQFx6wvsa+xp36AA/k2XYR01HcY+Hzu0dMWTl/LvalXZu2C/IckjPAlJS5YJHBDbty44 uAiQ64pOKD3zAAd/AGDxQroDXs6ad4a1riYtsh/JyOzm9oJg9JXdwFvjxRWPaFavBwW1CQ6do4GH o14n0QtPyHPVurlv8bcWuITYW1rL2YeTU4e8jsyABKGWOqg1GunEa00L8J90PFoA1HtHm106wpox bp85p7Aqr/RNwnWe3R5iSlQCZkfNxEx3gSrXFvKADlULUDCIa8AIfk2XWgayiiYAro0eMEiEdeOT uR8sFkVli4CguDA2x2h6lA3E32SGfTiV39pOK/2NabWscB3/AF9Hz9NcWIAC7BgvC4bRaialYg5U 06hqGLQAbSHwZwbZ1htfuabhENGrZH5uOa/Z0Ut0krrGlZXHqa8RmI8wfJasvRdBApdwfp2lbm32 6kUumYZMYcxa4oREERDFLSni7NQ1jjJAn5Np3yzm1H4fHj7OkBHxTSMAGoB8/EJc2FuFpYF8Ujqp laahRvaVTSiMhQV1+0EYgSngxydiGkgEtBs+EoSh/EfCHj1w8G1B2VXG6RoA2sqPh0BjnQAOlFcM Cjp/+90ZunwBi575NWQJPEGeCSlxk0ZpUX5kRsq1W7s40/ZBCUxKD38ZA5X5NZ3MXoDhkdClA7/a Qa0HGfEeWnk8WWPuQEgZ3PImapubamaEh1wvDRtI3Feb7oFKYBDUNca9HxQfY0D6Xv8Ay/zBaa/F T29kPvnvPxk/NlX97tn7DsU/a+vTifU+Kht7Tv5h7z8Pf0Pn/tfYK08r8NOnFxtn4qn2zL/gG3rt h5ct8/8ArtG39L9XXEt2uwVODZtfhUr8H/s8una/q/H4T9PTppXCTY+A6nFnj8Xrrvg28tzPJOv8 biX69+rwxbfxdqcZ/wDMj1vZjyM33m6nxuLfW+vj/dU08PEv0dOITs/za/nIm/g/334QNY+ZXWaO 0v0vgwHf+fq6ejEur/NrV4wq8+9+7af607Gjivfxp/mqP21+t0Yfdn4uvnLmfi47x2Q8ib/vv1un tJr2vqdnwYzdr4DKcURfjDdb8Hvsx9n1XjcQ/wCb/TYh2z2Ep2eQ0+DHa7AexJXsf1vjdna+wr9D iM9Z8T771Lfxmt5435WXza3bRw36b6uuBp/NT9H7JfXYaNn4h1eEvn8A+/8Awk+Rj96Ou8XhP69+ ppiI7fxYacQV/jMdfuXkv+i+7+PxOv2z6jwVx/uqafU8R/R04iOx/N1/fUf4LN+7f+xHzO678J9/ 1fB61Nf/ABsRTb+Kl7Nw/GY3ja9hl+aO7/2z9efUU8ONH81TXwcS/R8TEa2f5vmu8Kv4Id8+EnyE /mz1vi/1f1OOj5+Hn/0vq8YV/f3f+M+W/hmnicUpr+q8OP8AdT+vxKvr4TbPwHU4u8/i8dZ8G3lp /Jeu8biv68r9Hhi2vi6/fn/zIbx2Z8iN95+p08W+t9fGj+ao/bX67RiE0/m1PONB/B5v3b7/AFL2 9HaX9aeDA9/5+ro6MR/a+LV9+TU+Mz1vZjyQvm51X4X+X9DXDPThX3qb/N/70eSErwXa/Bf62+op iY7XwcU4Qf8Ahh6z4NvKsjzy6rxuD/TU6aY/3U/rcSr62A/9KWun9ktn+tw1U4TThqP7y14L5Nl/ efa08N/5v6imIR+Kpt7TL/CLvHw5eWf6E0+w7dPI/wC6V6cZ34qm1uf9o3n4yf3lH7ZX7F1VNf8A ePhxcGnxVNrrFv8ABV1/wzeXB5/7f2Pbp5V/dKYklez1ODONe2Fey3kQ+ctPH4TXyqn0G1gP/Sl/ bPwetj/dS/tnj/wO2exn93+APX/8bsRX/wBzwY//2VBLAQItABQABgAIAAAAIQCKFT+YDAEAABUC AAATAAAAAAAAAAAAAAAAAAAAAABbQ29udGVudF9UeXBlc10ueG1sUEsBAi0AFAAGAAgAAAAhADj9 If/WAAAAlAEAAAsAAAAAAAAAAAAAAAAAPQEAAF9yZWxzLy5yZWxzUEsBAi0AFAAGAAgAAAAhACEC Jo2vBAAA+BEAAA4AAAAAAAAAAAAAAAAAPAIAAGRycy9lMm9Eb2MueG1sUEsBAi0AFAAGAAgAAAAh AFhgsxu6AAAAIgEAABkAAAAAAAAAAAAAAAAAFwcAAGRycy9fcmVscy9lMm9Eb2MueG1sLnJlbHNQ SwECLQAUAAYACAAAACEAhwTKmeEAAAAMAQAADwAAAAAAAAAAAAAAAAAICAAAZHJzL2Rvd25yZXYu eG1sUEsBAi0ACgAAAAAAAAAhAHHm5634cwAA+HMAABUAAAAAAAAAAAAAAAAAFgkAAGRycy9tZWRp YS9pbWFnZTEuanBlZ1BLBQYAAAAABgAGAH0BAABBfQAAAAA= " o:spid="_x0000_s1026" style="position:absolute;margin-left:-5.25pt;margin-top:-58.3pt;width:509.15pt;height:104.4pt;z-index:251660288" w14:anchorId="60F39487">
              <v:line from="1710,1124" id="Line 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pO1SwwAAANoAAAAPAAAAZHJzL2Rvd25yZXYueG1sRI9Ba8JA FITvgv9heYVeRDdaEUldRRTBQw816aHHR/Y1Cc2+Ddmnpv56tyB4HGbmG2a16V2jLtSF2rOB6SQB RVx4W3Np4Cs/jJeggiBbbDyTgT8KsFkPBytMrb/yiS6ZlCpCOKRooBJpU61DUZHDMPEtcfR+fOdQ ouxKbTu8Rrhr9CxJFtphzXGhwpZ2FRW/2dkZyHTy6d8OHzmJzL8X++ntKKO9Ma8v/fYdlFAvz/Cj fbQGZvB/Jd4Avb4DAAD//wMAUEsBAi0AFAAGAAgAAAAhANvh9svuAAAAhQEAABMAAAAAAAAAAAAA AAAAAAAAAFtDb250ZW50X1R5cGVzXS54bWxQSwECLQAUAAYACAAAACEAWvQsW78AAAAVAQAACwAA AAAAAAAAAAAAAAAfAQAAX3JlbHMvLnJlbHNQSwECLQAUAAYACAAAACEAu6TtUsMAAADaAAAADwAA AAAAAAAAAAAAAAAHAgAAZHJzL2Rvd25yZXYueG1sUEsFBgAAAAADAAMAtwAAAPcCAAAAAA== " o:spid="_x0000_s1027" strokeweight=".4pt" style="position:absolute;flip:y;visibility:visible;mso-wrap-style:square" to="8006,1124"/>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LOGO_MBDA_22x4" id="Picture 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OskxxQAAANoAAAAPAAAAZHJzL2Rvd25yZXYueG1sRI/dasJA FITvC77DcoTeSLOx1iIxq/hDsZRaqPoAh+xxE82eDdmtxrfvFoReDjPzDZPPO1uLC7W+cqxgmKQg iAunKzYKDvu3pwkIH5A11o5JwY08zGe9hxwz7a78TZddMCJC2GeooAyhyaT0RUkWfeIa4ugdXWsx RNkaqVu8Rrit5XOavkqLFceFEhtalVScdz9WwSduB4exWfJ6eNp8rBdfZlRvjFKP/W4xBRGoC//h e/tdK3iBvyvxBsjZLwAAAP//AwBQSwECLQAUAAYACAAAACEA2+H2y+4AAACFAQAAEwAAAAAAAAAA AAAAAAAAAAAAW0NvbnRlbnRfVHlwZXNdLnhtbFBLAQItABQABgAIAAAAIQBa9CxbvwAAABUBAAAL AAAAAAAAAAAAAAAAAB8BAABfcmVscy8ucmVsc1BLAQItABQABgAIAAAAIQB1OskxxQAAANoAAAAP AAAAAAAAAAAAAAAAAAcCAABkcnMvZG93bnJldi54bWxQSwUGAAAAAAMAAwC3AAAA+QIAAAAA " o:spid="_x0000_s1028" style="position:absolute;left:8460;top:901;width:2523;height:460;visibility:visible;mso-wrap-style:square" type="#_x0000_t75">
                <v:imagedata o:title="LOGO_MBDA_22x4" r:id="rId2"/>
              </v:shape>
              <v:line from="10182,-4" id="Line 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fmSbwQAAANoAAAAPAAAAZHJzL2Rvd25yZXYueG1sRI9BawIx FITvBf9DeEJvNWuhS1mNUgSLeCluxfNj88wu3bwsSTRrf31TEDwOM/MNs1yPthdX8qFzrGA+K0AQ N053bBQcv7cv7yBCRNbYOyYFNwqwXk2ellhpl/hA1zoakSEcKlTQxjhUUoamJYth5gbi7J2dtxiz 9EZqjynDbS9fi6KUFjvOCy0OtGmp+akvVsGXHy/7jUllfbj9nkr9mVxnklLP0/FjASLSGB/he3un FbzB/5V8A+TqDwAA//8DAFBLAQItABQABgAIAAAAIQDb4fbL7gAAAIUBAAATAAAAAAAAAAAAAAAA AAAAAABbQ29udGVudF9UeXBlc10ueG1sUEsBAi0AFAAGAAgAAAAhAFr0LFu/AAAAFQEAAAsAAAAA AAAAAAAAAAAAHwEAAF9yZWxzLy5yZWxzUEsBAi0AFAAGAAgAAAAhABx+ZJvBAAAA2gAAAA8AAAAA AAAAAAAAAAAABwIAAGRycy9kb3ducmV2LnhtbFBLBQYAAAAAAwADALcAAAD1AgAAAAA= " o:spid="_x0000_s1029" strokeweight=".4pt" style="position:absolute;visibility:visible;mso-wrap-style:square" to="10182,450"/>
              <v:line from="10182,1630" id="Line 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rPrswgAAANoAAAAPAAAAZHJzL2Rvd25yZXYueG1sRI/BasMw EETvhfyD2EBvjdwcTHCihGJoKbmUuCXnxdrIptbKSHLk9OurQiHHYWbeMLvDbAdxJR96xwqeVwUI 4tbpno2Cr8/Xpw2IEJE1Do5JwY0CHPaLhx1W2iU+0bWJRmQIhwoVdDGOlZSh7chiWLmROHsX5y3G LL2R2mPKcDvIdVGU0mLPeaHDkeqO2u9msgo+/Dwda5PK5nT7OZf6LbneJKUel/PLFkSkOd7D/+13 raCEvyv5Bsj9LwAAAP//AwBQSwECLQAUAAYACAAAACEA2+H2y+4AAACFAQAAEwAAAAAAAAAAAAAA AAAAAAAAW0NvbnRlbnRfVHlwZXNdLnhtbFBLAQItABQABgAIAAAAIQBa9CxbvwAAABUBAAALAAAA AAAAAAAAAAAAAB8BAABfcmVscy8ucmVsc1BLAQItABQABgAIAAAAIQDsrPrswgAAANoAAAAPAAAA AAAAAAAAAAAAAAcCAABkcnMvZG93bnJldi54bWxQSwUGAAAAAAMAAwC3AAAA9gIAAAAA " o:spid="_x0000_s1030" strokeweight=".4pt" style="position:absolute;visibility:visible;mso-wrap-style:square" to="10182,2084"/>
              <v:line from="11439,1124"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8R5VwAAAANsAAAAPAAAAZHJzL2Rvd25yZXYueG1sRE/fa8Iw EH4X/B/CDfZm08kooxplCMrYi9iNPR/NmZY1l5JEU/fXL8Jgb/fx/bz1drKDuJIPvWMFT0UJgrh1 umej4PNjv3gBESKyxsExKbhRgO1mPltjrV3iE12baEQO4VCjgi7GsZYytB1ZDIUbiTN3dt5izNAb qT2mHG4HuSzLSlrsOTd0ONKuo/a7uVgFRz9d3ncmVc3p9vNV6UNyvUlKPT5MrysQkab4L/5zv+k8 /xnuv+QD5OYXAAD//wMAUEsBAi0AFAAGAAgAAAAhANvh9svuAAAAhQEAABMAAAAAAAAAAAAAAAAA AAAAAFtDb250ZW50X1R5cGVzXS54bWxQSwECLQAUAAYACAAAACEAWvQsW78AAAAVAQAACwAAAAAA AAAAAAAAAAAfAQAAX3JlbHMvLnJlbHNQSwECLQAUAAYACAAAACEAa/EeVcAAAADbAAAADwAAAAAA AAAAAAAAAAAHAgAAZHJzL2Rvd25yZXYueG1sUEsFBgAAAAADAAMAtwAAAPQCAAAAAA== " o:spid="_x0000_s1031" strokeweight=".4pt" style="position:absolute;visibility:visible;mso-wrap-style:square" to="11893,1124"/>
            </v:group>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ABE575F"/>
    <w:multiLevelType w:val="multilevel"/>
    <w:tmpl w:val="28E2ABE4"/>
    <w:lvl w:ilvl="0">
      <w:start w:val="2"/>
      <w:numFmt w:val="decimal"/>
      <w:lvlText w:val="%1."/>
      <w:lvlJc w:val="left"/>
      <w:pPr>
        <w:ind w:hanging="660" w:left="660"/>
      </w:pPr>
      <w:rPr>
        <w:rFonts w:hint="default"/>
      </w:rPr>
    </w:lvl>
    <w:lvl w:ilvl="1">
      <w:start w:val="2"/>
      <w:numFmt w:val="decimal"/>
      <w:lvlText w:val="%1.%2."/>
      <w:lvlJc w:val="left"/>
      <w:pPr>
        <w:ind w:hanging="660" w:left="895"/>
      </w:pPr>
      <w:rPr>
        <w:rFonts w:hint="default"/>
      </w:rPr>
    </w:lvl>
    <w:lvl w:ilvl="2">
      <w:start w:val="5"/>
      <w:numFmt w:val="decimal"/>
      <w:lvlText w:val="%1.%2.%3."/>
      <w:lvlJc w:val="left"/>
      <w:pPr>
        <w:ind w:hanging="720" w:left="1190"/>
      </w:pPr>
      <w:rPr>
        <w:rFonts w:hint="default"/>
      </w:rPr>
    </w:lvl>
    <w:lvl w:ilvl="3">
      <w:start w:val="1"/>
      <w:numFmt w:val="decimal"/>
      <w:lvlText w:val="%1.%2.%3.%4."/>
      <w:lvlJc w:val="left"/>
      <w:pPr>
        <w:ind w:hanging="720" w:left="6533"/>
      </w:pPr>
      <w:rPr>
        <w:rFonts w:hint="default"/>
      </w:rPr>
    </w:lvl>
    <w:lvl w:ilvl="4">
      <w:start w:val="1"/>
      <w:numFmt w:val="decimal"/>
      <w:lvlText w:val="%1.%2.%3.%4.%5."/>
      <w:lvlJc w:val="left"/>
      <w:pPr>
        <w:ind w:hanging="1080" w:left="2020"/>
      </w:pPr>
      <w:rPr>
        <w:rFonts w:hint="default"/>
      </w:rPr>
    </w:lvl>
    <w:lvl w:ilvl="5">
      <w:start w:val="1"/>
      <w:numFmt w:val="decimal"/>
      <w:lvlText w:val="%1.%2.%3.%4.%5.%6."/>
      <w:lvlJc w:val="left"/>
      <w:pPr>
        <w:ind w:hanging="1080" w:left="2255"/>
      </w:pPr>
      <w:rPr>
        <w:rFonts w:hint="default"/>
      </w:rPr>
    </w:lvl>
    <w:lvl w:ilvl="6">
      <w:start w:val="1"/>
      <w:numFmt w:val="decimal"/>
      <w:lvlText w:val="%1.%2.%3.%4.%5.%6.%7."/>
      <w:lvlJc w:val="left"/>
      <w:pPr>
        <w:ind w:hanging="1440" w:left="2850"/>
      </w:pPr>
      <w:rPr>
        <w:rFonts w:hint="default"/>
      </w:rPr>
    </w:lvl>
    <w:lvl w:ilvl="7">
      <w:start w:val="1"/>
      <w:numFmt w:val="decimal"/>
      <w:lvlText w:val="%1.%2.%3.%4.%5.%6.%7.%8."/>
      <w:lvlJc w:val="left"/>
      <w:pPr>
        <w:ind w:hanging="1440" w:left="3085"/>
      </w:pPr>
      <w:rPr>
        <w:rFonts w:hint="default"/>
      </w:rPr>
    </w:lvl>
    <w:lvl w:ilvl="8">
      <w:start w:val="1"/>
      <w:numFmt w:val="decimal"/>
      <w:lvlText w:val="%1.%2.%3.%4.%5.%6.%7.%8.%9."/>
      <w:lvlJc w:val="left"/>
      <w:pPr>
        <w:ind w:hanging="1800" w:left="3680"/>
      </w:pPr>
      <w:rPr>
        <w:rFonts w:hint="default"/>
      </w:rPr>
    </w:lvl>
  </w:abstractNum>
  <w:abstractNum w15:restartNumberingAfterBreak="0" w:abstractNumId="1">
    <w:nsid w:val="0CEF70FF"/>
    <w:multiLevelType w:val="multilevel"/>
    <w:tmpl w:val="6290848A"/>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1F5075A6"/>
    <w:multiLevelType w:val="multilevel"/>
    <w:tmpl w:val="E9ECB35C"/>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28D06BA4"/>
    <w:multiLevelType w:val="hybridMultilevel"/>
    <w:tmpl w:val="7F10EE96"/>
    <w:lvl w:ilvl="0" w:tplc="040C0001">
      <w:start w:val="1"/>
      <w:numFmt w:val="bullet"/>
      <w:lvlText w:val=""/>
      <w:lvlJc w:val="left"/>
      <w:pPr>
        <w:ind w:hanging="360" w:left="1146"/>
      </w:pPr>
      <w:rPr>
        <w:rFonts w:ascii="Symbol" w:hAnsi="Symbol"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4">
    <w:nsid w:val="365D4AC7"/>
    <w:multiLevelType w:val="hybridMultilevel"/>
    <w:tmpl w:val="DF102E18"/>
    <w:lvl w:ilvl="0" w:tplc="93709350">
      <w:start w:val="1"/>
      <w:numFmt w:val="bullet"/>
      <w:lvlText w:val="•"/>
      <w:lvlJc w:val="left"/>
      <w:pPr>
        <w:tabs>
          <w:tab w:pos="720" w:val="num"/>
        </w:tabs>
        <w:ind w:hanging="360" w:left="720"/>
      </w:pPr>
      <w:rPr>
        <w:rFonts w:ascii="Arial" w:hAnsi="Arial" w:hint="default"/>
      </w:rPr>
    </w:lvl>
    <w:lvl w:ilvl="1" w:tplc="D3D05A76">
      <w:start w:val="270"/>
      <w:numFmt w:val="bullet"/>
      <w:lvlText w:val="•"/>
      <w:lvlJc w:val="left"/>
      <w:pPr>
        <w:tabs>
          <w:tab w:pos="1440" w:val="num"/>
        </w:tabs>
        <w:ind w:hanging="360" w:left="1440"/>
      </w:pPr>
      <w:rPr>
        <w:rFonts w:ascii="Arial" w:hAnsi="Arial" w:hint="default"/>
      </w:rPr>
    </w:lvl>
    <w:lvl w:ilvl="2" w:tentative="1" w:tplc="DC428CF4">
      <w:start w:val="1"/>
      <w:numFmt w:val="bullet"/>
      <w:lvlText w:val="•"/>
      <w:lvlJc w:val="left"/>
      <w:pPr>
        <w:tabs>
          <w:tab w:pos="2160" w:val="num"/>
        </w:tabs>
        <w:ind w:hanging="360" w:left="2160"/>
      </w:pPr>
      <w:rPr>
        <w:rFonts w:ascii="Arial" w:hAnsi="Arial" w:hint="default"/>
      </w:rPr>
    </w:lvl>
    <w:lvl w:ilvl="3" w:tentative="1" w:tplc="DA7435CC">
      <w:start w:val="1"/>
      <w:numFmt w:val="bullet"/>
      <w:lvlText w:val="•"/>
      <w:lvlJc w:val="left"/>
      <w:pPr>
        <w:tabs>
          <w:tab w:pos="2880" w:val="num"/>
        </w:tabs>
        <w:ind w:hanging="360" w:left="2880"/>
      </w:pPr>
      <w:rPr>
        <w:rFonts w:ascii="Arial" w:hAnsi="Arial" w:hint="default"/>
      </w:rPr>
    </w:lvl>
    <w:lvl w:ilvl="4" w:tentative="1" w:tplc="38D4975E">
      <w:start w:val="1"/>
      <w:numFmt w:val="bullet"/>
      <w:lvlText w:val="•"/>
      <w:lvlJc w:val="left"/>
      <w:pPr>
        <w:tabs>
          <w:tab w:pos="3600" w:val="num"/>
        </w:tabs>
        <w:ind w:hanging="360" w:left="3600"/>
      </w:pPr>
      <w:rPr>
        <w:rFonts w:ascii="Arial" w:hAnsi="Arial" w:hint="default"/>
      </w:rPr>
    </w:lvl>
    <w:lvl w:ilvl="5" w:tentative="1" w:tplc="7E669082">
      <w:start w:val="1"/>
      <w:numFmt w:val="bullet"/>
      <w:lvlText w:val="•"/>
      <w:lvlJc w:val="left"/>
      <w:pPr>
        <w:tabs>
          <w:tab w:pos="4320" w:val="num"/>
        </w:tabs>
        <w:ind w:hanging="360" w:left="4320"/>
      </w:pPr>
      <w:rPr>
        <w:rFonts w:ascii="Arial" w:hAnsi="Arial" w:hint="default"/>
      </w:rPr>
    </w:lvl>
    <w:lvl w:ilvl="6" w:tentative="1" w:tplc="5C9E85EC">
      <w:start w:val="1"/>
      <w:numFmt w:val="bullet"/>
      <w:lvlText w:val="•"/>
      <w:lvlJc w:val="left"/>
      <w:pPr>
        <w:tabs>
          <w:tab w:pos="5040" w:val="num"/>
        </w:tabs>
        <w:ind w:hanging="360" w:left="5040"/>
      </w:pPr>
      <w:rPr>
        <w:rFonts w:ascii="Arial" w:hAnsi="Arial" w:hint="default"/>
      </w:rPr>
    </w:lvl>
    <w:lvl w:ilvl="7" w:tentative="1" w:tplc="156C2212">
      <w:start w:val="1"/>
      <w:numFmt w:val="bullet"/>
      <w:lvlText w:val="•"/>
      <w:lvlJc w:val="left"/>
      <w:pPr>
        <w:tabs>
          <w:tab w:pos="5760" w:val="num"/>
        </w:tabs>
        <w:ind w:hanging="360" w:left="5760"/>
      </w:pPr>
      <w:rPr>
        <w:rFonts w:ascii="Arial" w:hAnsi="Arial" w:hint="default"/>
      </w:rPr>
    </w:lvl>
    <w:lvl w:ilvl="8" w:tentative="1" w:tplc="57AA82FA">
      <w:start w:val="1"/>
      <w:numFmt w:val="bullet"/>
      <w:lvlText w:val="•"/>
      <w:lvlJc w:val="left"/>
      <w:pPr>
        <w:tabs>
          <w:tab w:pos="6480" w:val="num"/>
        </w:tabs>
        <w:ind w:hanging="360" w:left="6480"/>
      </w:pPr>
      <w:rPr>
        <w:rFonts w:ascii="Arial" w:hAnsi="Arial" w:hint="default"/>
      </w:rPr>
    </w:lvl>
  </w:abstractNum>
  <w:abstractNum w15:restartNumberingAfterBreak="0" w:abstractNumId="5">
    <w:nsid w:val="369A79E4"/>
    <w:multiLevelType w:val="hybridMultilevel"/>
    <w:tmpl w:val="0A84AE2A"/>
    <w:lvl w:ilvl="0" w:tplc="0E680AEA">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F55119F"/>
    <w:multiLevelType w:val="multilevel"/>
    <w:tmpl w:val="8CE46BC4"/>
    <w:lvl w:ilvl="0">
      <w:start w:val="1"/>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7">
    <w:nsid w:val="6D715AA0"/>
    <w:multiLevelType w:val="multilevel"/>
    <w:tmpl w:val="A00ED51A"/>
    <w:lvl w:ilvl="0">
      <w:start w:val="1"/>
      <w:numFmt w:val="decimal"/>
      <w:lvlText w:val="%1"/>
      <w:lvlJc w:val="left"/>
      <w:pPr>
        <w:ind w:hanging="360" w:left="360"/>
      </w:pPr>
      <w:rPr>
        <w:rFonts w:hint="default"/>
      </w:rPr>
    </w:lvl>
    <w:lvl w:ilvl="1">
      <w:start w:val="7"/>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8">
    <w:nsid w:val="78664365"/>
    <w:multiLevelType w:val="hybridMultilevel"/>
    <w:tmpl w:val="B39632BE"/>
    <w:lvl w:ilvl="0" w:tplc="040C0001">
      <w:start w:val="1"/>
      <w:numFmt w:val="bullet"/>
      <w:lvlText w:val=""/>
      <w:lvlJc w:val="left"/>
      <w:pPr>
        <w:ind w:hanging="360" w:left="993"/>
      </w:pPr>
      <w:rPr>
        <w:rFonts w:ascii="Symbol" w:hAnsi="Symbol" w:hint="default"/>
      </w:rPr>
    </w:lvl>
    <w:lvl w:ilvl="1" w:tentative="1" w:tplc="040C0003">
      <w:start w:val="1"/>
      <w:numFmt w:val="bullet"/>
      <w:lvlText w:val="o"/>
      <w:lvlJc w:val="left"/>
      <w:pPr>
        <w:ind w:hanging="360" w:left="1713"/>
      </w:pPr>
      <w:rPr>
        <w:rFonts w:ascii="Courier New" w:cs="Courier New" w:hAnsi="Courier New" w:hint="default"/>
      </w:rPr>
    </w:lvl>
    <w:lvl w:ilvl="2" w:tentative="1" w:tplc="040C0005">
      <w:start w:val="1"/>
      <w:numFmt w:val="bullet"/>
      <w:lvlText w:val=""/>
      <w:lvlJc w:val="left"/>
      <w:pPr>
        <w:ind w:hanging="360" w:left="2433"/>
      </w:pPr>
      <w:rPr>
        <w:rFonts w:ascii="Wingdings" w:hAnsi="Wingdings" w:hint="default"/>
      </w:rPr>
    </w:lvl>
    <w:lvl w:ilvl="3" w:tentative="1" w:tplc="040C0001">
      <w:start w:val="1"/>
      <w:numFmt w:val="bullet"/>
      <w:lvlText w:val=""/>
      <w:lvlJc w:val="left"/>
      <w:pPr>
        <w:ind w:hanging="360" w:left="3153"/>
      </w:pPr>
      <w:rPr>
        <w:rFonts w:ascii="Symbol" w:hAnsi="Symbol" w:hint="default"/>
      </w:rPr>
    </w:lvl>
    <w:lvl w:ilvl="4" w:tentative="1" w:tplc="040C0003">
      <w:start w:val="1"/>
      <w:numFmt w:val="bullet"/>
      <w:lvlText w:val="o"/>
      <w:lvlJc w:val="left"/>
      <w:pPr>
        <w:ind w:hanging="360" w:left="3873"/>
      </w:pPr>
      <w:rPr>
        <w:rFonts w:ascii="Courier New" w:cs="Courier New" w:hAnsi="Courier New" w:hint="default"/>
      </w:rPr>
    </w:lvl>
    <w:lvl w:ilvl="5" w:tentative="1" w:tplc="040C0005">
      <w:start w:val="1"/>
      <w:numFmt w:val="bullet"/>
      <w:lvlText w:val=""/>
      <w:lvlJc w:val="left"/>
      <w:pPr>
        <w:ind w:hanging="360" w:left="4593"/>
      </w:pPr>
      <w:rPr>
        <w:rFonts w:ascii="Wingdings" w:hAnsi="Wingdings" w:hint="default"/>
      </w:rPr>
    </w:lvl>
    <w:lvl w:ilvl="6" w:tentative="1" w:tplc="040C0001">
      <w:start w:val="1"/>
      <w:numFmt w:val="bullet"/>
      <w:lvlText w:val=""/>
      <w:lvlJc w:val="left"/>
      <w:pPr>
        <w:ind w:hanging="360" w:left="5313"/>
      </w:pPr>
      <w:rPr>
        <w:rFonts w:ascii="Symbol" w:hAnsi="Symbol" w:hint="default"/>
      </w:rPr>
    </w:lvl>
    <w:lvl w:ilvl="7" w:tentative="1" w:tplc="040C0003">
      <w:start w:val="1"/>
      <w:numFmt w:val="bullet"/>
      <w:lvlText w:val="o"/>
      <w:lvlJc w:val="left"/>
      <w:pPr>
        <w:ind w:hanging="360" w:left="6033"/>
      </w:pPr>
      <w:rPr>
        <w:rFonts w:ascii="Courier New" w:cs="Courier New" w:hAnsi="Courier New" w:hint="default"/>
      </w:rPr>
    </w:lvl>
    <w:lvl w:ilvl="8" w:tentative="1" w:tplc="040C0005">
      <w:start w:val="1"/>
      <w:numFmt w:val="bullet"/>
      <w:lvlText w:val=""/>
      <w:lvlJc w:val="left"/>
      <w:pPr>
        <w:ind w:hanging="360" w:left="6753"/>
      </w:pPr>
      <w:rPr>
        <w:rFonts w:ascii="Wingdings" w:hAnsi="Wingdings" w:hint="default"/>
      </w:rPr>
    </w:lvl>
  </w:abstractNum>
  <w:num w:numId="1">
    <w:abstractNumId w:val="8"/>
  </w:num>
  <w:num w:numId="2">
    <w:abstractNumId w:val="5"/>
  </w:num>
  <w:num w:numId="3">
    <w:abstractNumId w:val="1"/>
  </w:num>
  <w:num w:numId="4">
    <w:abstractNumId w:val="4"/>
  </w:num>
  <w:num w:numId="5">
    <w:abstractNumId w:val="3"/>
  </w:num>
  <w:num w:numId="6">
    <w:abstractNumId w:val="6"/>
  </w:num>
  <w:num w:numId="7">
    <w:abstractNumId w:val="7"/>
  </w:num>
  <w:num w:numId="8">
    <w:abstractNumId w:val="2"/>
  </w:num>
  <w:num w:numId="9">
    <w:abstractNumId w:val="0"/>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activeWritingStyle w:appName="MSWord" w:checkStyle="0" w:dllVersion="131078" w:lang="fr-FR" w:nlCheck="1" w:vendorID="64"/>
  <w:activeWritingStyle w:appName="MSWord" w:checkStyle="1" w:dllVersion="131078" w:lang="en-GB" w:nlCheck="1" w:vendorID="64"/>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dit="forms" w:enforcement="0"/>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8F"/>
    <w:rsid w:val="0000057D"/>
    <w:rsid w:val="00000D06"/>
    <w:rsid w:val="000010A6"/>
    <w:rsid w:val="000026B2"/>
    <w:rsid w:val="00003E2C"/>
    <w:rsid w:val="00005DEB"/>
    <w:rsid w:val="00007486"/>
    <w:rsid w:val="000102F9"/>
    <w:rsid w:val="00010E39"/>
    <w:rsid w:val="00011B35"/>
    <w:rsid w:val="00011EA0"/>
    <w:rsid w:val="000125CE"/>
    <w:rsid w:val="00013394"/>
    <w:rsid w:val="00013835"/>
    <w:rsid w:val="00014758"/>
    <w:rsid w:val="00014FDE"/>
    <w:rsid w:val="000151CB"/>
    <w:rsid w:val="00015406"/>
    <w:rsid w:val="00020DDA"/>
    <w:rsid w:val="00023BFE"/>
    <w:rsid w:val="00023F13"/>
    <w:rsid w:val="000244A9"/>
    <w:rsid w:val="00024E45"/>
    <w:rsid w:val="00030A11"/>
    <w:rsid w:val="00032907"/>
    <w:rsid w:val="00032BD6"/>
    <w:rsid w:val="00032CE0"/>
    <w:rsid w:val="00033DC7"/>
    <w:rsid w:val="00034F00"/>
    <w:rsid w:val="00037AD7"/>
    <w:rsid w:val="00040565"/>
    <w:rsid w:val="00040730"/>
    <w:rsid w:val="000415AE"/>
    <w:rsid w:val="00043634"/>
    <w:rsid w:val="000439DD"/>
    <w:rsid w:val="00044B54"/>
    <w:rsid w:val="00047834"/>
    <w:rsid w:val="00047A92"/>
    <w:rsid w:val="000505ED"/>
    <w:rsid w:val="00053C79"/>
    <w:rsid w:val="00056D40"/>
    <w:rsid w:val="000603FB"/>
    <w:rsid w:val="00061BE9"/>
    <w:rsid w:val="000639D2"/>
    <w:rsid w:val="00063C73"/>
    <w:rsid w:val="00064248"/>
    <w:rsid w:val="00064704"/>
    <w:rsid w:val="0006555E"/>
    <w:rsid w:val="0006580C"/>
    <w:rsid w:val="00065DF3"/>
    <w:rsid w:val="00066161"/>
    <w:rsid w:val="00070AD3"/>
    <w:rsid w:val="000748CF"/>
    <w:rsid w:val="00075F71"/>
    <w:rsid w:val="0008072F"/>
    <w:rsid w:val="0008280C"/>
    <w:rsid w:val="00087481"/>
    <w:rsid w:val="00092BFD"/>
    <w:rsid w:val="00092E02"/>
    <w:rsid w:val="0009354C"/>
    <w:rsid w:val="00093B23"/>
    <w:rsid w:val="00093E08"/>
    <w:rsid w:val="00095189"/>
    <w:rsid w:val="00096AAE"/>
    <w:rsid w:val="000A0921"/>
    <w:rsid w:val="000A0BCC"/>
    <w:rsid w:val="000A2448"/>
    <w:rsid w:val="000A3AB9"/>
    <w:rsid w:val="000A4635"/>
    <w:rsid w:val="000B2C3C"/>
    <w:rsid w:val="000B6FA3"/>
    <w:rsid w:val="000C0831"/>
    <w:rsid w:val="000C1795"/>
    <w:rsid w:val="000C6561"/>
    <w:rsid w:val="000C7FA4"/>
    <w:rsid w:val="000D1445"/>
    <w:rsid w:val="000D18DE"/>
    <w:rsid w:val="000D1969"/>
    <w:rsid w:val="000D1D70"/>
    <w:rsid w:val="000D23B0"/>
    <w:rsid w:val="000D50DD"/>
    <w:rsid w:val="000D5277"/>
    <w:rsid w:val="000D5F0F"/>
    <w:rsid w:val="000D6A47"/>
    <w:rsid w:val="000D6C97"/>
    <w:rsid w:val="000D789D"/>
    <w:rsid w:val="000D7E85"/>
    <w:rsid w:val="000E5028"/>
    <w:rsid w:val="000E59CD"/>
    <w:rsid w:val="000E5B52"/>
    <w:rsid w:val="000E7EF9"/>
    <w:rsid w:val="000F4888"/>
    <w:rsid w:val="000F55E9"/>
    <w:rsid w:val="000F568A"/>
    <w:rsid w:val="000F573F"/>
    <w:rsid w:val="000F64BD"/>
    <w:rsid w:val="000F69E5"/>
    <w:rsid w:val="00102FF7"/>
    <w:rsid w:val="00106121"/>
    <w:rsid w:val="0011015A"/>
    <w:rsid w:val="00110598"/>
    <w:rsid w:val="00110746"/>
    <w:rsid w:val="001108AA"/>
    <w:rsid w:val="00110B3B"/>
    <w:rsid w:val="00110BF3"/>
    <w:rsid w:val="0011177C"/>
    <w:rsid w:val="00113EAA"/>
    <w:rsid w:val="00115679"/>
    <w:rsid w:val="00116039"/>
    <w:rsid w:val="00116DD6"/>
    <w:rsid w:val="00122F1C"/>
    <w:rsid w:val="00122F5F"/>
    <w:rsid w:val="00125017"/>
    <w:rsid w:val="0012529B"/>
    <w:rsid w:val="00125DB6"/>
    <w:rsid w:val="00135BB4"/>
    <w:rsid w:val="00135FB5"/>
    <w:rsid w:val="00136F12"/>
    <w:rsid w:val="00137D34"/>
    <w:rsid w:val="0014009C"/>
    <w:rsid w:val="001412BB"/>
    <w:rsid w:val="001421F7"/>
    <w:rsid w:val="001468E4"/>
    <w:rsid w:val="00146E14"/>
    <w:rsid w:val="00151555"/>
    <w:rsid w:val="00152ECD"/>
    <w:rsid w:val="00154C94"/>
    <w:rsid w:val="00155487"/>
    <w:rsid w:val="00157452"/>
    <w:rsid w:val="001606A3"/>
    <w:rsid w:val="00162BB4"/>
    <w:rsid w:val="00162E1A"/>
    <w:rsid w:val="0016388C"/>
    <w:rsid w:val="00163DF4"/>
    <w:rsid w:val="00165CF1"/>
    <w:rsid w:val="001671E1"/>
    <w:rsid w:val="0017175D"/>
    <w:rsid w:val="00175044"/>
    <w:rsid w:val="001769FD"/>
    <w:rsid w:val="001815B3"/>
    <w:rsid w:val="00181868"/>
    <w:rsid w:val="00181C83"/>
    <w:rsid w:val="00182877"/>
    <w:rsid w:val="00182CC3"/>
    <w:rsid w:val="00183A16"/>
    <w:rsid w:val="00184BB6"/>
    <w:rsid w:val="00186BC1"/>
    <w:rsid w:val="00187121"/>
    <w:rsid w:val="00190BA1"/>
    <w:rsid w:val="001941D5"/>
    <w:rsid w:val="00195EA5"/>
    <w:rsid w:val="001A114F"/>
    <w:rsid w:val="001A2027"/>
    <w:rsid w:val="001A3955"/>
    <w:rsid w:val="001A561D"/>
    <w:rsid w:val="001A604F"/>
    <w:rsid w:val="001A60AC"/>
    <w:rsid w:val="001A6A00"/>
    <w:rsid w:val="001B09B6"/>
    <w:rsid w:val="001B146A"/>
    <w:rsid w:val="001B32EB"/>
    <w:rsid w:val="001B608B"/>
    <w:rsid w:val="001B654B"/>
    <w:rsid w:val="001B75C9"/>
    <w:rsid w:val="001B79E0"/>
    <w:rsid w:val="001C5205"/>
    <w:rsid w:val="001C554A"/>
    <w:rsid w:val="001C6896"/>
    <w:rsid w:val="001C6F65"/>
    <w:rsid w:val="001C70E2"/>
    <w:rsid w:val="001D4795"/>
    <w:rsid w:val="001D4C77"/>
    <w:rsid w:val="001D52A2"/>
    <w:rsid w:val="001D5E7C"/>
    <w:rsid w:val="001D74B9"/>
    <w:rsid w:val="001E0E10"/>
    <w:rsid w:val="001E0F44"/>
    <w:rsid w:val="001E16C5"/>
    <w:rsid w:val="001E1EF3"/>
    <w:rsid w:val="001E5AAB"/>
    <w:rsid w:val="001E6800"/>
    <w:rsid w:val="001F029C"/>
    <w:rsid w:val="001F3EA6"/>
    <w:rsid w:val="001F51F4"/>
    <w:rsid w:val="001F561D"/>
    <w:rsid w:val="001F5C93"/>
    <w:rsid w:val="0020333E"/>
    <w:rsid w:val="00204466"/>
    <w:rsid w:val="00207DFF"/>
    <w:rsid w:val="002100E4"/>
    <w:rsid w:val="002101E5"/>
    <w:rsid w:val="00210DA2"/>
    <w:rsid w:val="00211857"/>
    <w:rsid w:val="00212135"/>
    <w:rsid w:val="00212435"/>
    <w:rsid w:val="00212FF4"/>
    <w:rsid w:val="002134FE"/>
    <w:rsid w:val="00213DB5"/>
    <w:rsid w:val="00221282"/>
    <w:rsid w:val="00222514"/>
    <w:rsid w:val="00222609"/>
    <w:rsid w:val="002228E0"/>
    <w:rsid w:val="00222FAF"/>
    <w:rsid w:val="00222FF3"/>
    <w:rsid w:val="00223A7A"/>
    <w:rsid w:val="00224272"/>
    <w:rsid w:val="0022529F"/>
    <w:rsid w:val="00225FAE"/>
    <w:rsid w:val="00226786"/>
    <w:rsid w:val="00227BC2"/>
    <w:rsid w:val="00232A00"/>
    <w:rsid w:val="00232D74"/>
    <w:rsid w:val="00232FF3"/>
    <w:rsid w:val="00233E38"/>
    <w:rsid w:val="002348FB"/>
    <w:rsid w:val="0023504D"/>
    <w:rsid w:val="00235481"/>
    <w:rsid w:val="00236126"/>
    <w:rsid w:val="00236B20"/>
    <w:rsid w:val="00244254"/>
    <w:rsid w:val="00245549"/>
    <w:rsid w:val="00250A4C"/>
    <w:rsid w:val="00253811"/>
    <w:rsid w:val="0025556F"/>
    <w:rsid w:val="00255A38"/>
    <w:rsid w:val="002566BB"/>
    <w:rsid w:val="00257B7C"/>
    <w:rsid w:val="002622C8"/>
    <w:rsid w:val="00263245"/>
    <w:rsid w:val="002665B2"/>
    <w:rsid w:val="00266D87"/>
    <w:rsid w:val="00270FED"/>
    <w:rsid w:val="0027213B"/>
    <w:rsid w:val="00272617"/>
    <w:rsid w:val="00272FDF"/>
    <w:rsid w:val="002731E2"/>
    <w:rsid w:val="00274383"/>
    <w:rsid w:val="00275502"/>
    <w:rsid w:val="00276671"/>
    <w:rsid w:val="0027739B"/>
    <w:rsid w:val="00280F04"/>
    <w:rsid w:val="002823DF"/>
    <w:rsid w:val="00282C87"/>
    <w:rsid w:val="0028315C"/>
    <w:rsid w:val="002839C1"/>
    <w:rsid w:val="002862F0"/>
    <w:rsid w:val="00290816"/>
    <w:rsid w:val="0029407A"/>
    <w:rsid w:val="0029424C"/>
    <w:rsid w:val="002943BC"/>
    <w:rsid w:val="00294809"/>
    <w:rsid w:val="0029508D"/>
    <w:rsid w:val="002950F1"/>
    <w:rsid w:val="002957A2"/>
    <w:rsid w:val="002A12DA"/>
    <w:rsid w:val="002A2609"/>
    <w:rsid w:val="002A2C93"/>
    <w:rsid w:val="002A50F1"/>
    <w:rsid w:val="002A60DA"/>
    <w:rsid w:val="002A66D5"/>
    <w:rsid w:val="002A67BC"/>
    <w:rsid w:val="002B0354"/>
    <w:rsid w:val="002B658E"/>
    <w:rsid w:val="002C12B1"/>
    <w:rsid w:val="002C4156"/>
    <w:rsid w:val="002C5D80"/>
    <w:rsid w:val="002C6011"/>
    <w:rsid w:val="002C6BC7"/>
    <w:rsid w:val="002C7A8D"/>
    <w:rsid w:val="002D2324"/>
    <w:rsid w:val="002D3C2D"/>
    <w:rsid w:val="002D42DD"/>
    <w:rsid w:val="002E0ADD"/>
    <w:rsid w:val="002E1D4E"/>
    <w:rsid w:val="002E299B"/>
    <w:rsid w:val="002E30F5"/>
    <w:rsid w:val="002E43DC"/>
    <w:rsid w:val="002E4936"/>
    <w:rsid w:val="002E68E0"/>
    <w:rsid w:val="002E69B7"/>
    <w:rsid w:val="002E7F0A"/>
    <w:rsid w:val="002F014F"/>
    <w:rsid w:val="002F0464"/>
    <w:rsid w:val="002F07D8"/>
    <w:rsid w:val="002F1E01"/>
    <w:rsid w:val="002F2C25"/>
    <w:rsid w:val="002F3A16"/>
    <w:rsid w:val="002F5A9A"/>
    <w:rsid w:val="002F5EAF"/>
    <w:rsid w:val="002F7E1F"/>
    <w:rsid w:val="0030144B"/>
    <w:rsid w:val="0030157A"/>
    <w:rsid w:val="00303B5B"/>
    <w:rsid w:val="00307912"/>
    <w:rsid w:val="00311D7F"/>
    <w:rsid w:val="00314DA1"/>
    <w:rsid w:val="00315270"/>
    <w:rsid w:val="0031598F"/>
    <w:rsid w:val="00316039"/>
    <w:rsid w:val="003160B5"/>
    <w:rsid w:val="0032056C"/>
    <w:rsid w:val="00321C08"/>
    <w:rsid w:val="00321EB4"/>
    <w:rsid w:val="003249BC"/>
    <w:rsid w:val="0032550B"/>
    <w:rsid w:val="00327DA9"/>
    <w:rsid w:val="00330557"/>
    <w:rsid w:val="00331DE3"/>
    <w:rsid w:val="00333773"/>
    <w:rsid w:val="00333E29"/>
    <w:rsid w:val="00334396"/>
    <w:rsid w:val="00335F3C"/>
    <w:rsid w:val="00336A64"/>
    <w:rsid w:val="0033786B"/>
    <w:rsid w:val="00340FB6"/>
    <w:rsid w:val="003410EF"/>
    <w:rsid w:val="00341CAB"/>
    <w:rsid w:val="00345CB9"/>
    <w:rsid w:val="00345FB1"/>
    <w:rsid w:val="00346C3C"/>
    <w:rsid w:val="00353541"/>
    <w:rsid w:val="0035434A"/>
    <w:rsid w:val="00354857"/>
    <w:rsid w:val="00354A8F"/>
    <w:rsid w:val="00364DFC"/>
    <w:rsid w:val="00365208"/>
    <w:rsid w:val="00365F7F"/>
    <w:rsid w:val="0036631D"/>
    <w:rsid w:val="00366A0A"/>
    <w:rsid w:val="00367F57"/>
    <w:rsid w:val="003710BE"/>
    <w:rsid w:val="00371788"/>
    <w:rsid w:val="00372122"/>
    <w:rsid w:val="00373509"/>
    <w:rsid w:val="00373AC1"/>
    <w:rsid w:val="00380261"/>
    <w:rsid w:val="00380A0A"/>
    <w:rsid w:val="003811B6"/>
    <w:rsid w:val="00383391"/>
    <w:rsid w:val="003841A6"/>
    <w:rsid w:val="0038423A"/>
    <w:rsid w:val="00384DBC"/>
    <w:rsid w:val="00385E3F"/>
    <w:rsid w:val="003932E8"/>
    <w:rsid w:val="00393AA6"/>
    <w:rsid w:val="00393B6F"/>
    <w:rsid w:val="003954F2"/>
    <w:rsid w:val="00395EDD"/>
    <w:rsid w:val="00397509"/>
    <w:rsid w:val="003A17B1"/>
    <w:rsid w:val="003A4CD9"/>
    <w:rsid w:val="003A763E"/>
    <w:rsid w:val="003B0FAB"/>
    <w:rsid w:val="003B1CB2"/>
    <w:rsid w:val="003B32DF"/>
    <w:rsid w:val="003B6E9A"/>
    <w:rsid w:val="003C1A48"/>
    <w:rsid w:val="003C1E41"/>
    <w:rsid w:val="003C230F"/>
    <w:rsid w:val="003C6433"/>
    <w:rsid w:val="003C7005"/>
    <w:rsid w:val="003C730F"/>
    <w:rsid w:val="003C7E8F"/>
    <w:rsid w:val="003D0481"/>
    <w:rsid w:val="003D2A27"/>
    <w:rsid w:val="003D2BFA"/>
    <w:rsid w:val="003D3DA8"/>
    <w:rsid w:val="003D4F9E"/>
    <w:rsid w:val="003D66A3"/>
    <w:rsid w:val="003D726A"/>
    <w:rsid w:val="003E1080"/>
    <w:rsid w:val="003E58F4"/>
    <w:rsid w:val="003E6268"/>
    <w:rsid w:val="003E71D7"/>
    <w:rsid w:val="003E7A8D"/>
    <w:rsid w:val="003F04CA"/>
    <w:rsid w:val="003F31FC"/>
    <w:rsid w:val="003F32FC"/>
    <w:rsid w:val="003F34D4"/>
    <w:rsid w:val="003F7B44"/>
    <w:rsid w:val="004059D2"/>
    <w:rsid w:val="00406CE1"/>
    <w:rsid w:val="00407E36"/>
    <w:rsid w:val="004121AA"/>
    <w:rsid w:val="0041281D"/>
    <w:rsid w:val="00412EB3"/>
    <w:rsid w:val="00416411"/>
    <w:rsid w:val="00416757"/>
    <w:rsid w:val="00417ED2"/>
    <w:rsid w:val="0042256F"/>
    <w:rsid w:val="00423B05"/>
    <w:rsid w:val="004241B3"/>
    <w:rsid w:val="00424CE1"/>
    <w:rsid w:val="004263F3"/>
    <w:rsid w:val="00433BF7"/>
    <w:rsid w:val="00435442"/>
    <w:rsid w:val="0043640D"/>
    <w:rsid w:val="00437FD8"/>
    <w:rsid w:val="004406E6"/>
    <w:rsid w:val="0044077F"/>
    <w:rsid w:val="0044083E"/>
    <w:rsid w:val="0044243B"/>
    <w:rsid w:val="00443056"/>
    <w:rsid w:val="0044336E"/>
    <w:rsid w:val="00445CDD"/>
    <w:rsid w:val="00447911"/>
    <w:rsid w:val="0045072E"/>
    <w:rsid w:val="00454473"/>
    <w:rsid w:val="00454E45"/>
    <w:rsid w:val="00456B98"/>
    <w:rsid w:val="00457566"/>
    <w:rsid w:val="0046097A"/>
    <w:rsid w:val="004616B4"/>
    <w:rsid w:val="00463566"/>
    <w:rsid w:val="00466028"/>
    <w:rsid w:val="004670B0"/>
    <w:rsid w:val="00467422"/>
    <w:rsid w:val="00471F4F"/>
    <w:rsid w:val="00473E4A"/>
    <w:rsid w:val="00473FD8"/>
    <w:rsid w:val="0047402A"/>
    <w:rsid w:val="004740F7"/>
    <w:rsid w:val="00475948"/>
    <w:rsid w:val="0048103A"/>
    <w:rsid w:val="004810D5"/>
    <w:rsid w:val="00481393"/>
    <w:rsid w:val="00484EBC"/>
    <w:rsid w:val="00487DAE"/>
    <w:rsid w:val="00490FC8"/>
    <w:rsid w:val="00490FF5"/>
    <w:rsid w:val="0049169A"/>
    <w:rsid w:val="00492095"/>
    <w:rsid w:val="00492E5F"/>
    <w:rsid w:val="0049406B"/>
    <w:rsid w:val="00495262"/>
    <w:rsid w:val="00495568"/>
    <w:rsid w:val="0049591E"/>
    <w:rsid w:val="00495E38"/>
    <w:rsid w:val="0049633F"/>
    <w:rsid w:val="004A0105"/>
    <w:rsid w:val="004A0641"/>
    <w:rsid w:val="004A14B1"/>
    <w:rsid w:val="004A14F4"/>
    <w:rsid w:val="004A36D0"/>
    <w:rsid w:val="004A708F"/>
    <w:rsid w:val="004B0A1C"/>
    <w:rsid w:val="004B1689"/>
    <w:rsid w:val="004B3540"/>
    <w:rsid w:val="004B5316"/>
    <w:rsid w:val="004B6461"/>
    <w:rsid w:val="004B67B9"/>
    <w:rsid w:val="004B77D8"/>
    <w:rsid w:val="004C2D6B"/>
    <w:rsid w:val="004C447C"/>
    <w:rsid w:val="004C6C2B"/>
    <w:rsid w:val="004C72FC"/>
    <w:rsid w:val="004D16DD"/>
    <w:rsid w:val="004D5146"/>
    <w:rsid w:val="004D7BCC"/>
    <w:rsid w:val="004D7CFB"/>
    <w:rsid w:val="004E02A9"/>
    <w:rsid w:val="004E0DF8"/>
    <w:rsid w:val="004E270F"/>
    <w:rsid w:val="004E5702"/>
    <w:rsid w:val="004E628C"/>
    <w:rsid w:val="004F044A"/>
    <w:rsid w:val="004F085C"/>
    <w:rsid w:val="004F0C77"/>
    <w:rsid w:val="004F1D7E"/>
    <w:rsid w:val="004F26D6"/>
    <w:rsid w:val="004F2E31"/>
    <w:rsid w:val="004F4A2B"/>
    <w:rsid w:val="004F5124"/>
    <w:rsid w:val="004F556D"/>
    <w:rsid w:val="004F6206"/>
    <w:rsid w:val="004F7376"/>
    <w:rsid w:val="00500A7F"/>
    <w:rsid w:val="00500F76"/>
    <w:rsid w:val="00502525"/>
    <w:rsid w:val="005025A6"/>
    <w:rsid w:val="00503452"/>
    <w:rsid w:val="00504F13"/>
    <w:rsid w:val="00506C0B"/>
    <w:rsid w:val="00510DFE"/>
    <w:rsid w:val="0051295A"/>
    <w:rsid w:val="00513196"/>
    <w:rsid w:val="00513F57"/>
    <w:rsid w:val="00514D11"/>
    <w:rsid w:val="0051586C"/>
    <w:rsid w:val="00515CE9"/>
    <w:rsid w:val="005176AC"/>
    <w:rsid w:val="00520ED1"/>
    <w:rsid w:val="00521596"/>
    <w:rsid w:val="005220E0"/>
    <w:rsid w:val="00522221"/>
    <w:rsid w:val="005258A3"/>
    <w:rsid w:val="005259AA"/>
    <w:rsid w:val="00527FFD"/>
    <w:rsid w:val="00531E5E"/>
    <w:rsid w:val="005320F8"/>
    <w:rsid w:val="00533E81"/>
    <w:rsid w:val="00537261"/>
    <w:rsid w:val="0053792F"/>
    <w:rsid w:val="0054091D"/>
    <w:rsid w:val="00540BCA"/>
    <w:rsid w:val="0054178B"/>
    <w:rsid w:val="005436D9"/>
    <w:rsid w:val="00544DE8"/>
    <w:rsid w:val="00545F5B"/>
    <w:rsid w:val="005525B5"/>
    <w:rsid w:val="0055263D"/>
    <w:rsid w:val="0055293D"/>
    <w:rsid w:val="005544BD"/>
    <w:rsid w:val="00554A5A"/>
    <w:rsid w:val="00554C59"/>
    <w:rsid w:val="00556BC5"/>
    <w:rsid w:val="0055707E"/>
    <w:rsid w:val="00560618"/>
    <w:rsid w:val="005649A7"/>
    <w:rsid w:val="005649B2"/>
    <w:rsid w:val="005649C0"/>
    <w:rsid w:val="00565F3A"/>
    <w:rsid w:val="00567D9A"/>
    <w:rsid w:val="00570C2B"/>
    <w:rsid w:val="00577921"/>
    <w:rsid w:val="00580D40"/>
    <w:rsid w:val="005832A9"/>
    <w:rsid w:val="00583A0B"/>
    <w:rsid w:val="00584324"/>
    <w:rsid w:val="00584806"/>
    <w:rsid w:val="00584A3D"/>
    <w:rsid w:val="00587597"/>
    <w:rsid w:val="00590F78"/>
    <w:rsid w:val="005914A0"/>
    <w:rsid w:val="00592A49"/>
    <w:rsid w:val="00593D34"/>
    <w:rsid w:val="00596A2B"/>
    <w:rsid w:val="0059735D"/>
    <w:rsid w:val="00597ECA"/>
    <w:rsid w:val="005A06F0"/>
    <w:rsid w:val="005A1031"/>
    <w:rsid w:val="005A3CDC"/>
    <w:rsid w:val="005A3DFC"/>
    <w:rsid w:val="005A54B8"/>
    <w:rsid w:val="005A6335"/>
    <w:rsid w:val="005A6C64"/>
    <w:rsid w:val="005A6D24"/>
    <w:rsid w:val="005B0F51"/>
    <w:rsid w:val="005B15AE"/>
    <w:rsid w:val="005B1B61"/>
    <w:rsid w:val="005B5A10"/>
    <w:rsid w:val="005B78DB"/>
    <w:rsid w:val="005C12CF"/>
    <w:rsid w:val="005C1866"/>
    <w:rsid w:val="005C358B"/>
    <w:rsid w:val="005C6CDE"/>
    <w:rsid w:val="005C6F4A"/>
    <w:rsid w:val="005C7B8E"/>
    <w:rsid w:val="005D04DD"/>
    <w:rsid w:val="005D363A"/>
    <w:rsid w:val="005D3993"/>
    <w:rsid w:val="005D51AD"/>
    <w:rsid w:val="005D559E"/>
    <w:rsid w:val="005D5BC1"/>
    <w:rsid w:val="005E652B"/>
    <w:rsid w:val="005E7A7E"/>
    <w:rsid w:val="005F2CC8"/>
    <w:rsid w:val="005F55E3"/>
    <w:rsid w:val="005F5DED"/>
    <w:rsid w:val="005F6166"/>
    <w:rsid w:val="005F7298"/>
    <w:rsid w:val="00601F7E"/>
    <w:rsid w:val="00602F39"/>
    <w:rsid w:val="00606575"/>
    <w:rsid w:val="00611557"/>
    <w:rsid w:val="0061267D"/>
    <w:rsid w:val="006129AA"/>
    <w:rsid w:val="00613AFA"/>
    <w:rsid w:val="00614CDB"/>
    <w:rsid w:val="006153E7"/>
    <w:rsid w:val="0061662E"/>
    <w:rsid w:val="00616DDE"/>
    <w:rsid w:val="00617002"/>
    <w:rsid w:val="00622622"/>
    <w:rsid w:val="00627C2D"/>
    <w:rsid w:val="00630BD0"/>
    <w:rsid w:val="0063205A"/>
    <w:rsid w:val="006328A4"/>
    <w:rsid w:val="00634108"/>
    <w:rsid w:val="0064002E"/>
    <w:rsid w:val="00642840"/>
    <w:rsid w:val="00642853"/>
    <w:rsid w:val="00642B06"/>
    <w:rsid w:val="00642BCB"/>
    <w:rsid w:val="00647501"/>
    <w:rsid w:val="006475BB"/>
    <w:rsid w:val="006476B0"/>
    <w:rsid w:val="00650345"/>
    <w:rsid w:val="00652900"/>
    <w:rsid w:val="00652E6C"/>
    <w:rsid w:val="00653D62"/>
    <w:rsid w:val="00654254"/>
    <w:rsid w:val="00655811"/>
    <w:rsid w:val="0065651B"/>
    <w:rsid w:val="00657CF1"/>
    <w:rsid w:val="0066067D"/>
    <w:rsid w:val="00661D81"/>
    <w:rsid w:val="00665555"/>
    <w:rsid w:val="00666146"/>
    <w:rsid w:val="006734A6"/>
    <w:rsid w:val="00673E68"/>
    <w:rsid w:val="00674294"/>
    <w:rsid w:val="00676429"/>
    <w:rsid w:val="00676B07"/>
    <w:rsid w:val="00677005"/>
    <w:rsid w:val="0068070B"/>
    <w:rsid w:val="0068105D"/>
    <w:rsid w:val="006810C5"/>
    <w:rsid w:val="0068256E"/>
    <w:rsid w:val="00683937"/>
    <w:rsid w:val="00683AE3"/>
    <w:rsid w:val="00684A99"/>
    <w:rsid w:val="00685BA9"/>
    <w:rsid w:val="006860BA"/>
    <w:rsid w:val="00686E13"/>
    <w:rsid w:val="00687629"/>
    <w:rsid w:val="00690892"/>
    <w:rsid w:val="006908BB"/>
    <w:rsid w:val="00690CD2"/>
    <w:rsid w:val="00691E8E"/>
    <w:rsid w:val="006921CA"/>
    <w:rsid w:val="006948A3"/>
    <w:rsid w:val="00694A24"/>
    <w:rsid w:val="00695584"/>
    <w:rsid w:val="006958AD"/>
    <w:rsid w:val="00695A58"/>
    <w:rsid w:val="00695A88"/>
    <w:rsid w:val="00697E7E"/>
    <w:rsid w:val="006A0B8E"/>
    <w:rsid w:val="006A11CA"/>
    <w:rsid w:val="006A19A0"/>
    <w:rsid w:val="006A2048"/>
    <w:rsid w:val="006A2428"/>
    <w:rsid w:val="006A3438"/>
    <w:rsid w:val="006A52C5"/>
    <w:rsid w:val="006A5829"/>
    <w:rsid w:val="006B09FB"/>
    <w:rsid w:val="006B1422"/>
    <w:rsid w:val="006B1BF8"/>
    <w:rsid w:val="006B3CF1"/>
    <w:rsid w:val="006B3DAB"/>
    <w:rsid w:val="006B41AC"/>
    <w:rsid w:val="006B42D9"/>
    <w:rsid w:val="006B7475"/>
    <w:rsid w:val="006B7BA7"/>
    <w:rsid w:val="006C03B7"/>
    <w:rsid w:val="006C06C9"/>
    <w:rsid w:val="006C28EC"/>
    <w:rsid w:val="006C392D"/>
    <w:rsid w:val="006C5B27"/>
    <w:rsid w:val="006C6206"/>
    <w:rsid w:val="006D1024"/>
    <w:rsid w:val="006D11E7"/>
    <w:rsid w:val="006D1C1D"/>
    <w:rsid w:val="006D499E"/>
    <w:rsid w:val="006D5945"/>
    <w:rsid w:val="006E0001"/>
    <w:rsid w:val="006E500D"/>
    <w:rsid w:val="006E5DD6"/>
    <w:rsid w:val="006E6CF2"/>
    <w:rsid w:val="006F0090"/>
    <w:rsid w:val="006F2885"/>
    <w:rsid w:val="006F3CAA"/>
    <w:rsid w:val="006F468F"/>
    <w:rsid w:val="006F49E5"/>
    <w:rsid w:val="006F4E96"/>
    <w:rsid w:val="006F6E5D"/>
    <w:rsid w:val="006F7085"/>
    <w:rsid w:val="00700171"/>
    <w:rsid w:val="00703C60"/>
    <w:rsid w:val="007057A2"/>
    <w:rsid w:val="00707974"/>
    <w:rsid w:val="00710EDC"/>
    <w:rsid w:val="00712180"/>
    <w:rsid w:val="007125AD"/>
    <w:rsid w:val="00714A2E"/>
    <w:rsid w:val="00716703"/>
    <w:rsid w:val="00722166"/>
    <w:rsid w:val="00723DB9"/>
    <w:rsid w:val="00725BAF"/>
    <w:rsid w:val="00725FFB"/>
    <w:rsid w:val="007267B1"/>
    <w:rsid w:val="0073006B"/>
    <w:rsid w:val="007307CC"/>
    <w:rsid w:val="00733770"/>
    <w:rsid w:val="007360CB"/>
    <w:rsid w:val="00736BB6"/>
    <w:rsid w:val="0073759A"/>
    <w:rsid w:val="00737D97"/>
    <w:rsid w:val="00740AD8"/>
    <w:rsid w:val="00741043"/>
    <w:rsid w:val="00741BBE"/>
    <w:rsid w:val="00742300"/>
    <w:rsid w:val="00743E49"/>
    <w:rsid w:val="00743EEE"/>
    <w:rsid w:val="00745679"/>
    <w:rsid w:val="00745E6C"/>
    <w:rsid w:val="007479AF"/>
    <w:rsid w:val="0075130B"/>
    <w:rsid w:val="00752473"/>
    <w:rsid w:val="0075451F"/>
    <w:rsid w:val="00756EA9"/>
    <w:rsid w:val="00757490"/>
    <w:rsid w:val="0076216E"/>
    <w:rsid w:val="007627BC"/>
    <w:rsid w:val="0076332C"/>
    <w:rsid w:val="00766114"/>
    <w:rsid w:val="007676C3"/>
    <w:rsid w:val="00767CB0"/>
    <w:rsid w:val="00770340"/>
    <w:rsid w:val="007724DA"/>
    <w:rsid w:val="007726EE"/>
    <w:rsid w:val="00774E19"/>
    <w:rsid w:val="0077594F"/>
    <w:rsid w:val="00775E2B"/>
    <w:rsid w:val="00777D1C"/>
    <w:rsid w:val="00777FE9"/>
    <w:rsid w:val="007807E0"/>
    <w:rsid w:val="00782674"/>
    <w:rsid w:val="00785B0C"/>
    <w:rsid w:val="007864E3"/>
    <w:rsid w:val="007866FA"/>
    <w:rsid w:val="00786B04"/>
    <w:rsid w:val="00787496"/>
    <w:rsid w:val="007910F4"/>
    <w:rsid w:val="00791EAD"/>
    <w:rsid w:val="007947DB"/>
    <w:rsid w:val="00794EBB"/>
    <w:rsid w:val="00795757"/>
    <w:rsid w:val="007A0A8E"/>
    <w:rsid w:val="007A3863"/>
    <w:rsid w:val="007A4A06"/>
    <w:rsid w:val="007A713F"/>
    <w:rsid w:val="007B0DBE"/>
    <w:rsid w:val="007B11E9"/>
    <w:rsid w:val="007B1A2D"/>
    <w:rsid w:val="007B1F69"/>
    <w:rsid w:val="007B27D7"/>
    <w:rsid w:val="007B49DA"/>
    <w:rsid w:val="007B557A"/>
    <w:rsid w:val="007B6067"/>
    <w:rsid w:val="007B666B"/>
    <w:rsid w:val="007B7325"/>
    <w:rsid w:val="007C304F"/>
    <w:rsid w:val="007C343D"/>
    <w:rsid w:val="007C5440"/>
    <w:rsid w:val="007C5749"/>
    <w:rsid w:val="007D1ACA"/>
    <w:rsid w:val="007D3C17"/>
    <w:rsid w:val="007D5EA9"/>
    <w:rsid w:val="007D7029"/>
    <w:rsid w:val="007D7F1B"/>
    <w:rsid w:val="007E0C5E"/>
    <w:rsid w:val="007E49E5"/>
    <w:rsid w:val="007E4A26"/>
    <w:rsid w:val="007E6B1C"/>
    <w:rsid w:val="007F0AB9"/>
    <w:rsid w:val="007F65AF"/>
    <w:rsid w:val="00802411"/>
    <w:rsid w:val="008024DA"/>
    <w:rsid w:val="0080287D"/>
    <w:rsid w:val="0080342D"/>
    <w:rsid w:val="0080362F"/>
    <w:rsid w:val="008049FC"/>
    <w:rsid w:val="008054EE"/>
    <w:rsid w:val="00805A71"/>
    <w:rsid w:val="00806CA0"/>
    <w:rsid w:val="00806F4E"/>
    <w:rsid w:val="0081113A"/>
    <w:rsid w:val="00812240"/>
    <w:rsid w:val="00814D40"/>
    <w:rsid w:val="00821C6D"/>
    <w:rsid w:val="008232FC"/>
    <w:rsid w:val="00827998"/>
    <w:rsid w:val="00830945"/>
    <w:rsid w:val="00831159"/>
    <w:rsid w:val="00831FB6"/>
    <w:rsid w:val="00832FF0"/>
    <w:rsid w:val="0083383D"/>
    <w:rsid w:val="00833CBA"/>
    <w:rsid w:val="0083464D"/>
    <w:rsid w:val="008354F9"/>
    <w:rsid w:val="00836478"/>
    <w:rsid w:val="008406A4"/>
    <w:rsid w:val="00843F14"/>
    <w:rsid w:val="00844193"/>
    <w:rsid w:val="008451C8"/>
    <w:rsid w:val="00845CFC"/>
    <w:rsid w:val="00846EBC"/>
    <w:rsid w:val="00847EB7"/>
    <w:rsid w:val="00850428"/>
    <w:rsid w:val="008521E3"/>
    <w:rsid w:val="008535B9"/>
    <w:rsid w:val="00854066"/>
    <w:rsid w:val="008545F5"/>
    <w:rsid w:val="00854CD2"/>
    <w:rsid w:val="00855A7A"/>
    <w:rsid w:val="00856825"/>
    <w:rsid w:val="00861868"/>
    <w:rsid w:val="008661D9"/>
    <w:rsid w:val="00866F91"/>
    <w:rsid w:val="00870D49"/>
    <w:rsid w:val="00871535"/>
    <w:rsid w:val="008727F7"/>
    <w:rsid w:val="00874597"/>
    <w:rsid w:val="008771C9"/>
    <w:rsid w:val="00877D64"/>
    <w:rsid w:val="00883518"/>
    <w:rsid w:val="00883E04"/>
    <w:rsid w:val="00884AEE"/>
    <w:rsid w:val="0088520E"/>
    <w:rsid w:val="0088529B"/>
    <w:rsid w:val="00885BAD"/>
    <w:rsid w:val="00885D39"/>
    <w:rsid w:val="00885F2B"/>
    <w:rsid w:val="00891404"/>
    <w:rsid w:val="00891FF6"/>
    <w:rsid w:val="00892003"/>
    <w:rsid w:val="00892916"/>
    <w:rsid w:val="00893018"/>
    <w:rsid w:val="008951FA"/>
    <w:rsid w:val="00895D77"/>
    <w:rsid w:val="00897F0F"/>
    <w:rsid w:val="008A0BDA"/>
    <w:rsid w:val="008A2686"/>
    <w:rsid w:val="008A2FB1"/>
    <w:rsid w:val="008A3F4F"/>
    <w:rsid w:val="008A454E"/>
    <w:rsid w:val="008A5F7E"/>
    <w:rsid w:val="008B1315"/>
    <w:rsid w:val="008B169B"/>
    <w:rsid w:val="008B3983"/>
    <w:rsid w:val="008B4E09"/>
    <w:rsid w:val="008C0129"/>
    <w:rsid w:val="008C22FA"/>
    <w:rsid w:val="008C2959"/>
    <w:rsid w:val="008C505E"/>
    <w:rsid w:val="008C5AC0"/>
    <w:rsid w:val="008C7895"/>
    <w:rsid w:val="008C7E79"/>
    <w:rsid w:val="008D138B"/>
    <w:rsid w:val="008D1D00"/>
    <w:rsid w:val="008D51A5"/>
    <w:rsid w:val="008D5747"/>
    <w:rsid w:val="008D5992"/>
    <w:rsid w:val="008D6869"/>
    <w:rsid w:val="008D7FEC"/>
    <w:rsid w:val="008E0539"/>
    <w:rsid w:val="008E411F"/>
    <w:rsid w:val="008E52FE"/>
    <w:rsid w:val="008E730C"/>
    <w:rsid w:val="008F4D82"/>
    <w:rsid w:val="008F68C4"/>
    <w:rsid w:val="008F6B77"/>
    <w:rsid w:val="008F6CFB"/>
    <w:rsid w:val="0090067B"/>
    <w:rsid w:val="00903527"/>
    <w:rsid w:val="0090554D"/>
    <w:rsid w:val="0090590C"/>
    <w:rsid w:val="0090679C"/>
    <w:rsid w:val="00910386"/>
    <w:rsid w:val="00910A5B"/>
    <w:rsid w:val="009116C9"/>
    <w:rsid w:val="00913493"/>
    <w:rsid w:val="00913CEA"/>
    <w:rsid w:val="0091472B"/>
    <w:rsid w:val="00916654"/>
    <w:rsid w:val="00917F67"/>
    <w:rsid w:val="00922C32"/>
    <w:rsid w:val="009238F3"/>
    <w:rsid w:val="00923DF6"/>
    <w:rsid w:val="00924EA6"/>
    <w:rsid w:val="00925021"/>
    <w:rsid w:val="00925375"/>
    <w:rsid w:val="009257C6"/>
    <w:rsid w:val="00926E82"/>
    <w:rsid w:val="00930A9F"/>
    <w:rsid w:val="00933542"/>
    <w:rsid w:val="0093437C"/>
    <w:rsid w:val="009415A1"/>
    <w:rsid w:val="009420C6"/>
    <w:rsid w:val="00943D93"/>
    <w:rsid w:val="009442A8"/>
    <w:rsid w:val="009458B3"/>
    <w:rsid w:val="00945E4E"/>
    <w:rsid w:val="009471B9"/>
    <w:rsid w:val="00947371"/>
    <w:rsid w:val="00947C27"/>
    <w:rsid w:val="00950C5F"/>
    <w:rsid w:val="00950E2F"/>
    <w:rsid w:val="00954BC2"/>
    <w:rsid w:val="00954F59"/>
    <w:rsid w:val="0095697B"/>
    <w:rsid w:val="00960E35"/>
    <w:rsid w:val="009615C0"/>
    <w:rsid w:val="00962A58"/>
    <w:rsid w:val="00963858"/>
    <w:rsid w:val="00964EFB"/>
    <w:rsid w:val="00966C8D"/>
    <w:rsid w:val="00966D50"/>
    <w:rsid w:val="0097332F"/>
    <w:rsid w:val="00973BFA"/>
    <w:rsid w:val="00975570"/>
    <w:rsid w:val="00975B21"/>
    <w:rsid w:val="00975F03"/>
    <w:rsid w:val="00984A0D"/>
    <w:rsid w:val="00985707"/>
    <w:rsid w:val="00990D5C"/>
    <w:rsid w:val="00993F24"/>
    <w:rsid w:val="0099456F"/>
    <w:rsid w:val="0099516A"/>
    <w:rsid w:val="009A049D"/>
    <w:rsid w:val="009A0831"/>
    <w:rsid w:val="009A18D0"/>
    <w:rsid w:val="009A1D61"/>
    <w:rsid w:val="009A27EE"/>
    <w:rsid w:val="009A2F39"/>
    <w:rsid w:val="009A478B"/>
    <w:rsid w:val="009A542B"/>
    <w:rsid w:val="009A5A0D"/>
    <w:rsid w:val="009A602D"/>
    <w:rsid w:val="009B0BD7"/>
    <w:rsid w:val="009B2149"/>
    <w:rsid w:val="009B3DF9"/>
    <w:rsid w:val="009B5FFB"/>
    <w:rsid w:val="009B6F22"/>
    <w:rsid w:val="009C086F"/>
    <w:rsid w:val="009C0ACB"/>
    <w:rsid w:val="009C0BBB"/>
    <w:rsid w:val="009C38C6"/>
    <w:rsid w:val="009D3122"/>
    <w:rsid w:val="009D4153"/>
    <w:rsid w:val="009D4DDB"/>
    <w:rsid w:val="009D587A"/>
    <w:rsid w:val="009D611D"/>
    <w:rsid w:val="009D634A"/>
    <w:rsid w:val="009D736B"/>
    <w:rsid w:val="009E0899"/>
    <w:rsid w:val="009E094A"/>
    <w:rsid w:val="009E11D4"/>
    <w:rsid w:val="009E198D"/>
    <w:rsid w:val="009E21E3"/>
    <w:rsid w:val="009E3A05"/>
    <w:rsid w:val="009E4A6D"/>
    <w:rsid w:val="009E5FE7"/>
    <w:rsid w:val="009E65C0"/>
    <w:rsid w:val="009E7D1B"/>
    <w:rsid w:val="009F0060"/>
    <w:rsid w:val="009F41DE"/>
    <w:rsid w:val="009F4BF9"/>
    <w:rsid w:val="009F5DFF"/>
    <w:rsid w:val="009F5E4D"/>
    <w:rsid w:val="009F79A8"/>
    <w:rsid w:val="009F7F35"/>
    <w:rsid w:val="00A0268E"/>
    <w:rsid w:val="00A03673"/>
    <w:rsid w:val="00A0450C"/>
    <w:rsid w:val="00A05D22"/>
    <w:rsid w:val="00A060B4"/>
    <w:rsid w:val="00A065C2"/>
    <w:rsid w:val="00A07BAB"/>
    <w:rsid w:val="00A07F78"/>
    <w:rsid w:val="00A12FB6"/>
    <w:rsid w:val="00A13078"/>
    <w:rsid w:val="00A177A0"/>
    <w:rsid w:val="00A27167"/>
    <w:rsid w:val="00A310D2"/>
    <w:rsid w:val="00A33209"/>
    <w:rsid w:val="00A35B6D"/>
    <w:rsid w:val="00A35C5D"/>
    <w:rsid w:val="00A36944"/>
    <w:rsid w:val="00A37C3E"/>
    <w:rsid w:val="00A37DD3"/>
    <w:rsid w:val="00A40445"/>
    <w:rsid w:val="00A41752"/>
    <w:rsid w:val="00A42982"/>
    <w:rsid w:val="00A4329A"/>
    <w:rsid w:val="00A43717"/>
    <w:rsid w:val="00A43D8E"/>
    <w:rsid w:val="00A448D4"/>
    <w:rsid w:val="00A44C84"/>
    <w:rsid w:val="00A45BB4"/>
    <w:rsid w:val="00A461A0"/>
    <w:rsid w:val="00A463A6"/>
    <w:rsid w:val="00A463BF"/>
    <w:rsid w:val="00A46DA8"/>
    <w:rsid w:val="00A516CE"/>
    <w:rsid w:val="00A571DF"/>
    <w:rsid w:val="00A57222"/>
    <w:rsid w:val="00A573C7"/>
    <w:rsid w:val="00A6004C"/>
    <w:rsid w:val="00A62B15"/>
    <w:rsid w:val="00A63FF9"/>
    <w:rsid w:val="00A641B6"/>
    <w:rsid w:val="00A64349"/>
    <w:rsid w:val="00A64403"/>
    <w:rsid w:val="00A64755"/>
    <w:rsid w:val="00A64A8B"/>
    <w:rsid w:val="00A65101"/>
    <w:rsid w:val="00A65EB4"/>
    <w:rsid w:val="00A6687F"/>
    <w:rsid w:val="00A7049F"/>
    <w:rsid w:val="00A70735"/>
    <w:rsid w:val="00A71D1F"/>
    <w:rsid w:val="00A7257F"/>
    <w:rsid w:val="00A728EA"/>
    <w:rsid w:val="00A740DB"/>
    <w:rsid w:val="00A75231"/>
    <w:rsid w:val="00A77448"/>
    <w:rsid w:val="00A8255E"/>
    <w:rsid w:val="00A8483C"/>
    <w:rsid w:val="00A84DC5"/>
    <w:rsid w:val="00A8566F"/>
    <w:rsid w:val="00A87EEB"/>
    <w:rsid w:val="00A91905"/>
    <w:rsid w:val="00A92BEE"/>
    <w:rsid w:val="00A92EA9"/>
    <w:rsid w:val="00A9460D"/>
    <w:rsid w:val="00A94970"/>
    <w:rsid w:val="00A94C34"/>
    <w:rsid w:val="00A96324"/>
    <w:rsid w:val="00A972F0"/>
    <w:rsid w:val="00A97BBF"/>
    <w:rsid w:val="00AA1666"/>
    <w:rsid w:val="00AA4616"/>
    <w:rsid w:val="00AA4854"/>
    <w:rsid w:val="00AA50C7"/>
    <w:rsid w:val="00AA53CD"/>
    <w:rsid w:val="00AB4BD3"/>
    <w:rsid w:val="00AC03E7"/>
    <w:rsid w:val="00AC0EEB"/>
    <w:rsid w:val="00AC1FF1"/>
    <w:rsid w:val="00AC4902"/>
    <w:rsid w:val="00AC4BCA"/>
    <w:rsid w:val="00AC5824"/>
    <w:rsid w:val="00AC70B1"/>
    <w:rsid w:val="00AD0ED0"/>
    <w:rsid w:val="00AD287A"/>
    <w:rsid w:val="00AD3F83"/>
    <w:rsid w:val="00AE1338"/>
    <w:rsid w:val="00AE1A13"/>
    <w:rsid w:val="00AE1F57"/>
    <w:rsid w:val="00AE24EC"/>
    <w:rsid w:val="00AE3D11"/>
    <w:rsid w:val="00AE4112"/>
    <w:rsid w:val="00AE42E2"/>
    <w:rsid w:val="00AE541A"/>
    <w:rsid w:val="00AE55E3"/>
    <w:rsid w:val="00AE60FC"/>
    <w:rsid w:val="00AE6253"/>
    <w:rsid w:val="00AE6ED6"/>
    <w:rsid w:val="00AE7007"/>
    <w:rsid w:val="00AF0AA6"/>
    <w:rsid w:val="00AF563F"/>
    <w:rsid w:val="00AF64B6"/>
    <w:rsid w:val="00AF6531"/>
    <w:rsid w:val="00AF7335"/>
    <w:rsid w:val="00B00DAD"/>
    <w:rsid w:val="00B020CA"/>
    <w:rsid w:val="00B02866"/>
    <w:rsid w:val="00B0793A"/>
    <w:rsid w:val="00B07B3F"/>
    <w:rsid w:val="00B115F1"/>
    <w:rsid w:val="00B1200D"/>
    <w:rsid w:val="00B12201"/>
    <w:rsid w:val="00B1398A"/>
    <w:rsid w:val="00B139ED"/>
    <w:rsid w:val="00B13E23"/>
    <w:rsid w:val="00B15CFF"/>
    <w:rsid w:val="00B22216"/>
    <w:rsid w:val="00B23CAE"/>
    <w:rsid w:val="00B24673"/>
    <w:rsid w:val="00B249FF"/>
    <w:rsid w:val="00B25C7B"/>
    <w:rsid w:val="00B2770C"/>
    <w:rsid w:val="00B27A0B"/>
    <w:rsid w:val="00B31169"/>
    <w:rsid w:val="00B32FDF"/>
    <w:rsid w:val="00B346B7"/>
    <w:rsid w:val="00B35A88"/>
    <w:rsid w:val="00B374A3"/>
    <w:rsid w:val="00B418BB"/>
    <w:rsid w:val="00B42BFE"/>
    <w:rsid w:val="00B43614"/>
    <w:rsid w:val="00B452D6"/>
    <w:rsid w:val="00B475E3"/>
    <w:rsid w:val="00B50455"/>
    <w:rsid w:val="00B504C2"/>
    <w:rsid w:val="00B508C4"/>
    <w:rsid w:val="00B55464"/>
    <w:rsid w:val="00B5568A"/>
    <w:rsid w:val="00B56182"/>
    <w:rsid w:val="00B5625E"/>
    <w:rsid w:val="00B57830"/>
    <w:rsid w:val="00B61378"/>
    <w:rsid w:val="00B61717"/>
    <w:rsid w:val="00B61F5D"/>
    <w:rsid w:val="00B624D7"/>
    <w:rsid w:val="00B6450A"/>
    <w:rsid w:val="00B675A1"/>
    <w:rsid w:val="00B704C2"/>
    <w:rsid w:val="00B72BF8"/>
    <w:rsid w:val="00B73DAA"/>
    <w:rsid w:val="00B7402A"/>
    <w:rsid w:val="00B809A3"/>
    <w:rsid w:val="00B817A3"/>
    <w:rsid w:val="00B83439"/>
    <w:rsid w:val="00B85E4B"/>
    <w:rsid w:val="00B8668A"/>
    <w:rsid w:val="00B86DD7"/>
    <w:rsid w:val="00B908D9"/>
    <w:rsid w:val="00B94A95"/>
    <w:rsid w:val="00B94E85"/>
    <w:rsid w:val="00B95879"/>
    <w:rsid w:val="00B95F5F"/>
    <w:rsid w:val="00BA0F33"/>
    <w:rsid w:val="00BA119D"/>
    <w:rsid w:val="00BA4D3B"/>
    <w:rsid w:val="00BA572A"/>
    <w:rsid w:val="00BA6DF7"/>
    <w:rsid w:val="00BA6E9C"/>
    <w:rsid w:val="00BA727E"/>
    <w:rsid w:val="00BA75B7"/>
    <w:rsid w:val="00BA765D"/>
    <w:rsid w:val="00BA7F14"/>
    <w:rsid w:val="00BB01D0"/>
    <w:rsid w:val="00BB3116"/>
    <w:rsid w:val="00BB3609"/>
    <w:rsid w:val="00BB4619"/>
    <w:rsid w:val="00BB5A26"/>
    <w:rsid w:val="00BC1774"/>
    <w:rsid w:val="00BC2ABA"/>
    <w:rsid w:val="00BC3E98"/>
    <w:rsid w:val="00BC476D"/>
    <w:rsid w:val="00BC541E"/>
    <w:rsid w:val="00BC5589"/>
    <w:rsid w:val="00BC5A54"/>
    <w:rsid w:val="00BC6326"/>
    <w:rsid w:val="00BC6C17"/>
    <w:rsid w:val="00BC7EC5"/>
    <w:rsid w:val="00BD137E"/>
    <w:rsid w:val="00BD19EA"/>
    <w:rsid w:val="00BD1A0C"/>
    <w:rsid w:val="00BD2FBE"/>
    <w:rsid w:val="00BD36B9"/>
    <w:rsid w:val="00BD503E"/>
    <w:rsid w:val="00BD7D10"/>
    <w:rsid w:val="00BE0B2C"/>
    <w:rsid w:val="00BE1785"/>
    <w:rsid w:val="00BE1B0C"/>
    <w:rsid w:val="00BE20BC"/>
    <w:rsid w:val="00BE2878"/>
    <w:rsid w:val="00BE3DF6"/>
    <w:rsid w:val="00BE41AF"/>
    <w:rsid w:val="00BE4D39"/>
    <w:rsid w:val="00BE4D5C"/>
    <w:rsid w:val="00BE4F23"/>
    <w:rsid w:val="00BE5498"/>
    <w:rsid w:val="00BE58BC"/>
    <w:rsid w:val="00BE66EB"/>
    <w:rsid w:val="00BF3D03"/>
    <w:rsid w:val="00BF3E83"/>
    <w:rsid w:val="00BF4D0A"/>
    <w:rsid w:val="00BF4DB7"/>
    <w:rsid w:val="00BF59BD"/>
    <w:rsid w:val="00BF6D55"/>
    <w:rsid w:val="00C01B62"/>
    <w:rsid w:val="00C022C0"/>
    <w:rsid w:val="00C0308F"/>
    <w:rsid w:val="00C0386A"/>
    <w:rsid w:val="00C03DCC"/>
    <w:rsid w:val="00C07557"/>
    <w:rsid w:val="00C07BD5"/>
    <w:rsid w:val="00C10166"/>
    <w:rsid w:val="00C12F5E"/>
    <w:rsid w:val="00C15E65"/>
    <w:rsid w:val="00C179F5"/>
    <w:rsid w:val="00C17A7E"/>
    <w:rsid w:val="00C20A6E"/>
    <w:rsid w:val="00C21A4B"/>
    <w:rsid w:val="00C231C2"/>
    <w:rsid w:val="00C24045"/>
    <w:rsid w:val="00C2497E"/>
    <w:rsid w:val="00C24BDD"/>
    <w:rsid w:val="00C24E2A"/>
    <w:rsid w:val="00C30CDE"/>
    <w:rsid w:val="00C31659"/>
    <w:rsid w:val="00C32357"/>
    <w:rsid w:val="00C34145"/>
    <w:rsid w:val="00C355E6"/>
    <w:rsid w:val="00C373AA"/>
    <w:rsid w:val="00C37696"/>
    <w:rsid w:val="00C40D87"/>
    <w:rsid w:val="00C44253"/>
    <w:rsid w:val="00C51336"/>
    <w:rsid w:val="00C56430"/>
    <w:rsid w:val="00C60EAE"/>
    <w:rsid w:val="00C60F4A"/>
    <w:rsid w:val="00C63438"/>
    <w:rsid w:val="00C71B82"/>
    <w:rsid w:val="00C72164"/>
    <w:rsid w:val="00C72A01"/>
    <w:rsid w:val="00C73E11"/>
    <w:rsid w:val="00C7474D"/>
    <w:rsid w:val="00C74A8B"/>
    <w:rsid w:val="00C74B3C"/>
    <w:rsid w:val="00C76476"/>
    <w:rsid w:val="00C77396"/>
    <w:rsid w:val="00C77AB5"/>
    <w:rsid w:val="00C805E5"/>
    <w:rsid w:val="00C827F1"/>
    <w:rsid w:val="00C90252"/>
    <w:rsid w:val="00C903EA"/>
    <w:rsid w:val="00C91E9B"/>
    <w:rsid w:val="00C9270A"/>
    <w:rsid w:val="00C947B0"/>
    <w:rsid w:val="00C95154"/>
    <w:rsid w:val="00C962A2"/>
    <w:rsid w:val="00CA0DD5"/>
    <w:rsid w:val="00CA258B"/>
    <w:rsid w:val="00CA54B7"/>
    <w:rsid w:val="00CA5C8E"/>
    <w:rsid w:val="00CB2215"/>
    <w:rsid w:val="00CB39B3"/>
    <w:rsid w:val="00CB67BD"/>
    <w:rsid w:val="00CB7A26"/>
    <w:rsid w:val="00CC12D9"/>
    <w:rsid w:val="00CC457E"/>
    <w:rsid w:val="00CC46EC"/>
    <w:rsid w:val="00CC4E57"/>
    <w:rsid w:val="00CC5027"/>
    <w:rsid w:val="00CC734B"/>
    <w:rsid w:val="00CC7EF3"/>
    <w:rsid w:val="00CC7F0E"/>
    <w:rsid w:val="00CD3A9F"/>
    <w:rsid w:val="00CD514C"/>
    <w:rsid w:val="00CD6CC1"/>
    <w:rsid w:val="00CD6E00"/>
    <w:rsid w:val="00CE038B"/>
    <w:rsid w:val="00CE1031"/>
    <w:rsid w:val="00CE132B"/>
    <w:rsid w:val="00CE1523"/>
    <w:rsid w:val="00CE50F6"/>
    <w:rsid w:val="00CE5C0A"/>
    <w:rsid w:val="00CE5C1A"/>
    <w:rsid w:val="00CE6A72"/>
    <w:rsid w:val="00CF1C15"/>
    <w:rsid w:val="00CF2B4F"/>
    <w:rsid w:val="00CF2D09"/>
    <w:rsid w:val="00CF408C"/>
    <w:rsid w:val="00CF4CC9"/>
    <w:rsid w:val="00CF50B7"/>
    <w:rsid w:val="00CF54B7"/>
    <w:rsid w:val="00CF7B1D"/>
    <w:rsid w:val="00D026F0"/>
    <w:rsid w:val="00D033E2"/>
    <w:rsid w:val="00D04D1E"/>
    <w:rsid w:val="00D11823"/>
    <w:rsid w:val="00D1196A"/>
    <w:rsid w:val="00D13489"/>
    <w:rsid w:val="00D142B4"/>
    <w:rsid w:val="00D160A7"/>
    <w:rsid w:val="00D1675C"/>
    <w:rsid w:val="00D17712"/>
    <w:rsid w:val="00D2005D"/>
    <w:rsid w:val="00D203F5"/>
    <w:rsid w:val="00D20D10"/>
    <w:rsid w:val="00D20D2E"/>
    <w:rsid w:val="00D23F28"/>
    <w:rsid w:val="00D24DF8"/>
    <w:rsid w:val="00D25E73"/>
    <w:rsid w:val="00D2661E"/>
    <w:rsid w:val="00D268D3"/>
    <w:rsid w:val="00D2708B"/>
    <w:rsid w:val="00D278B2"/>
    <w:rsid w:val="00D31E28"/>
    <w:rsid w:val="00D32440"/>
    <w:rsid w:val="00D324FB"/>
    <w:rsid w:val="00D40268"/>
    <w:rsid w:val="00D40A6A"/>
    <w:rsid w:val="00D42CCC"/>
    <w:rsid w:val="00D42FC0"/>
    <w:rsid w:val="00D435F7"/>
    <w:rsid w:val="00D449A0"/>
    <w:rsid w:val="00D45026"/>
    <w:rsid w:val="00D46232"/>
    <w:rsid w:val="00D4655D"/>
    <w:rsid w:val="00D50406"/>
    <w:rsid w:val="00D5079E"/>
    <w:rsid w:val="00D511CC"/>
    <w:rsid w:val="00D537A0"/>
    <w:rsid w:val="00D56797"/>
    <w:rsid w:val="00D56D33"/>
    <w:rsid w:val="00D57047"/>
    <w:rsid w:val="00D57E19"/>
    <w:rsid w:val="00D622B2"/>
    <w:rsid w:val="00D629B8"/>
    <w:rsid w:val="00D62B14"/>
    <w:rsid w:val="00D64F3F"/>
    <w:rsid w:val="00D80002"/>
    <w:rsid w:val="00D801E1"/>
    <w:rsid w:val="00D8264C"/>
    <w:rsid w:val="00D839E3"/>
    <w:rsid w:val="00D83E54"/>
    <w:rsid w:val="00D84677"/>
    <w:rsid w:val="00D859D2"/>
    <w:rsid w:val="00D865A0"/>
    <w:rsid w:val="00D87E7C"/>
    <w:rsid w:val="00D91174"/>
    <w:rsid w:val="00D91C20"/>
    <w:rsid w:val="00D92672"/>
    <w:rsid w:val="00D95264"/>
    <w:rsid w:val="00D954F6"/>
    <w:rsid w:val="00D9698D"/>
    <w:rsid w:val="00D97516"/>
    <w:rsid w:val="00DA12A2"/>
    <w:rsid w:val="00DA27CC"/>
    <w:rsid w:val="00DA3802"/>
    <w:rsid w:val="00DA4033"/>
    <w:rsid w:val="00DA4DB4"/>
    <w:rsid w:val="00DA4E82"/>
    <w:rsid w:val="00DA5A57"/>
    <w:rsid w:val="00DA614B"/>
    <w:rsid w:val="00DA691E"/>
    <w:rsid w:val="00DA6ED1"/>
    <w:rsid w:val="00DB1FE4"/>
    <w:rsid w:val="00DB39AA"/>
    <w:rsid w:val="00DB411B"/>
    <w:rsid w:val="00DB53AF"/>
    <w:rsid w:val="00DB7041"/>
    <w:rsid w:val="00DB70EE"/>
    <w:rsid w:val="00DB76EF"/>
    <w:rsid w:val="00DC0DF0"/>
    <w:rsid w:val="00DC160D"/>
    <w:rsid w:val="00DC3854"/>
    <w:rsid w:val="00DC3DC5"/>
    <w:rsid w:val="00DC59F8"/>
    <w:rsid w:val="00DC7598"/>
    <w:rsid w:val="00DD0259"/>
    <w:rsid w:val="00DD0ACD"/>
    <w:rsid w:val="00DD1F45"/>
    <w:rsid w:val="00DD6BE3"/>
    <w:rsid w:val="00DE1E95"/>
    <w:rsid w:val="00DE6754"/>
    <w:rsid w:val="00DE7298"/>
    <w:rsid w:val="00DF0360"/>
    <w:rsid w:val="00DF0633"/>
    <w:rsid w:val="00DF21BF"/>
    <w:rsid w:val="00DF2FFA"/>
    <w:rsid w:val="00DF3161"/>
    <w:rsid w:val="00DF45D7"/>
    <w:rsid w:val="00DF486B"/>
    <w:rsid w:val="00DF6908"/>
    <w:rsid w:val="00DF6D16"/>
    <w:rsid w:val="00DF7203"/>
    <w:rsid w:val="00DF79D2"/>
    <w:rsid w:val="00E0260E"/>
    <w:rsid w:val="00E02851"/>
    <w:rsid w:val="00E02F41"/>
    <w:rsid w:val="00E033FA"/>
    <w:rsid w:val="00E04DAB"/>
    <w:rsid w:val="00E05645"/>
    <w:rsid w:val="00E0610B"/>
    <w:rsid w:val="00E110E0"/>
    <w:rsid w:val="00E11B1E"/>
    <w:rsid w:val="00E11EE1"/>
    <w:rsid w:val="00E16465"/>
    <w:rsid w:val="00E2129B"/>
    <w:rsid w:val="00E215CA"/>
    <w:rsid w:val="00E23A6E"/>
    <w:rsid w:val="00E24A47"/>
    <w:rsid w:val="00E250D4"/>
    <w:rsid w:val="00E26197"/>
    <w:rsid w:val="00E26EBB"/>
    <w:rsid w:val="00E27DAB"/>
    <w:rsid w:val="00E31DC8"/>
    <w:rsid w:val="00E31F0D"/>
    <w:rsid w:val="00E3374B"/>
    <w:rsid w:val="00E34964"/>
    <w:rsid w:val="00E35675"/>
    <w:rsid w:val="00E36418"/>
    <w:rsid w:val="00E36CE0"/>
    <w:rsid w:val="00E377DD"/>
    <w:rsid w:val="00E40912"/>
    <w:rsid w:val="00E4100A"/>
    <w:rsid w:val="00E42715"/>
    <w:rsid w:val="00E453C5"/>
    <w:rsid w:val="00E4548D"/>
    <w:rsid w:val="00E454B1"/>
    <w:rsid w:val="00E45D42"/>
    <w:rsid w:val="00E45D99"/>
    <w:rsid w:val="00E47278"/>
    <w:rsid w:val="00E47852"/>
    <w:rsid w:val="00E50D89"/>
    <w:rsid w:val="00E5160E"/>
    <w:rsid w:val="00E53FAD"/>
    <w:rsid w:val="00E557D9"/>
    <w:rsid w:val="00E56DBF"/>
    <w:rsid w:val="00E57919"/>
    <w:rsid w:val="00E57920"/>
    <w:rsid w:val="00E610CF"/>
    <w:rsid w:val="00E61D19"/>
    <w:rsid w:val="00E63C9F"/>
    <w:rsid w:val="00E643DE"/>
    <w:rsid w:val="00E66A48"/>
    <w:rsid w:val="00E67F1B"/>
    <w:rsid w:val="00E7003B"/>
    <w:rsid w:val="00E71660"/>
    <w:rsid w:val="00E716F8"/>
    <w:rsid w:val="00E724C7"/>
    <w:rsid w:val="00E734FD"/>
    <w:rsid w:val="00E752E2"/>
    <w:rsid w:val="00E75311"/>
    <w:rsid w:val="00E756EE"/>
    <w:rsid w:val="00E75FD9"/>
    <w:rsid w:val="00E76BD1"/>
    <w:rsid w:val="00E822EE"/>
    <w:rsid w:val="00E82EC7"/>
    <w:rsid w:val="00E913E1"/>
    <w:rsid w:val="00E93756"/>
    <w:rsid w:val="00E939E4"/>
    <w:rsid w:val="00E9450A"/>
    <w:rsid w:val="00E972B0"/>
    <w:rsid w:val="00E97301"/>
    <w:rsid w:val="00EA1CB7"/>
    <w:rsid w:val="00EA3AE1"/>
    <w:rsid w:val="00EA48A0"/>
    <w:rsid w:val="00EA5F03"/>
    <w:rsid w:val="00EB19BE"/>
    <w:rsid w:val="00EB4135"/>
    <w:rsid w:val="00EB58A8"/>
    <w:rsid w:val="00EC1014"/>
    <w:rsid w:val="00EC118E"/>
    <w:rsid w:val="00EC1E2D"/>
    <w:rsid w:val="00EC3195"/>
    <w:rsid w:val="00EC4B47"/>
    <w:rsid w:val="00EC4E13"/>
    <w:rsid w:val="00EC7AC4"/>
    <w:rsid w:val="00ED11C2"/>
    <w:rsid w:val="00ED22EE"/>
    <w:rsid w:val="00ED3B05"/>
    <w:rsid w:val="00ED4901"/>
    <w:rsid w:val="00ED57E7"/>
    <w:rsid w:val="00ED5EB1"/>
    <w:rsid w:val="00ED74DB"/>
    <w:rsid w:val="00EE245B"/>
    <w:rsid w:val="00EE257B"/>
    <w:rsid w:val="00EE2AF1"/>
    <w:rsid w:val="00EF1396"/>
    <w:rsid w:val="00EF46BE"/>
    <w:rsid w:val="00EF5D7F"/>
    <w:rsid w:val="00EF6709"/>
    <w:rsid w:val="00EF70AE"/>
    <w:rsid w:val="00EF7547"/>
    <w:rsid w:val="00F00CB7"/>
    <w:rsid w:val="00F01FCA"/>
    <w:rsid w:val="00F029EC"/>
    <w:rsid w:val="00F03FAF"/>
    <w:rsid w:val="00F06601"/>
    <w:rsid w:val="00F07101"/>
    <w:rsid w:val="00F0770F"/>
    <w:rsid w:val="00F135D5"/>
    <w:rsid w:val="00F152D8"/>
    <w:rsid w:val="00F1656D"/>
    <w:rsid w:val="00F2230C"/>
    <w:rsid w:val="00F2452D"/>
    <w:rsid w:val="00F24578"/>
    <w:rsid w:val="00F2501D"/>
    <w:rsid w:val="00F2587D"/>
    <w:rsid w:val="00F25D50"/>
    <w:rsid w:val="00F26821"/>
    <w:rsid w:val="00F303C8"/>
    <w:rsid w:val="00F305E7"/>
    <w:rsid w:val="00F31771"/>
    <w:rsid w:val="00F317C5"/>
    <w:rsid w:val="00F3218D"/>
    <w:rsid w:val="00F343E3"/>
    <w:rsid w:val="00F34D18"/>
    <w:rsid w:val="00F353AB"/>
    <w:rsid w:val="00F359E0"/>
    <w:rsid w:val="00F41DB2"/>
    <w:rsid w:val="00F42F82"/>
    <w:rsid w:val="00F43F11"/>
    <w:rsid w:val="00F4432D"/>
    <w:rsid w:val="00F464A0"/>
    <w:rsid w:val="00F51763"/>
    <w:rsid w:val="00F5196B"/>
    <w:rsid w:val="00F53F74"/>
    <w:rsid w:val="00F549BB"/>
    <w:rsid w:val="00F54DC9"/>
    <w:rsid w:val="00F5560D"/>
    <w:rsid w:val="00F56F4C"/>
    <w:rsid w:val="00F572AE"/>
    <w:rsid w:val="00F610AF"/>
    <w:rsid w:val="00F61E16"/>
    <w:rsid w:val="00F66236"/>
    <w:rsid w:val="00F6653D"/>
    <w:rsid w:val="00F72530"/>
    <w:rsid w:val="00F751BD"/>
    <w:rsid w:val="00F77D0C"/>
    <w:rsid w:val="00F8103C"/>
    <w:rsid w:val="00F8122E"/>
    <w:rsid w:val="00F82A78"/>
    <w:rsid w:val="00F85D29"/>
    <w:rsid w:val="00F8709C"/>
    <w:rsid w:val="00F901BD"/>
    <w:rsid w:val="00F93140"/>
    <w:rsid w:val="00F937F7"/>
    <w:rsid w:val="00F93CDD"/>
    <w:rsid w:val="00F93EC4"/>
    <w:rsid w:val="00FA08A2"/>
    <w:rsid w:val="00FA298F"/>
    <w:rsid w:val="00FA2F08"/>
    <w:rsid w:val="00FA3300"/>
    <w:rsid w:val="00FA3377"/>
    <w:rsid w:val="00FA482B"/>
    <w:rsid w:val="00FA4CF2"/>
    <w:rsid w:val="00FA4FA5"/>
    <w:rsid w:val="00FA6DBA"/>
    <w:rsid w:val="00FA72A9"/>
    <w:rsid w:val="00FA758A"/>
    <w:rsid w:val="00FA7856"/>
    <w:rsid w:val="00FA79CD"/>
    <w:rsid w:val="00FB0127"/>
    <w:rsid w:val="00FB1420"/>
    <w:rsid w:val="00FB2739"/>
    <w:rsid w:val="00FB44CC"/>
    <w:rsid w:val="00FB4B41"/>
    <w:rsid w:val="00FB51EC"/>
    <w:rsid w:val="00FB7388"/>
    <w:rsid w:val="00FB7989"/>
    <w:rsid w:val="00FC3E40"/>
    <w:rsid w:val="00FD0176"/>
    <w:rsid w:val="00FD2F94"/>
    <w:rsid w:val="00FD3295"/>
    <w:rsid w:val="00FE00F1"/>
    <w:rsid w:val="00FE0E3F"/>
    <w:rsid w:val="00FE3796"/>
    <w:rsid w:val="00FE4A4E"/>
    <w:rsid w:val="00FE4C7B"/>
    <w:rsid w:val="00FF0D0F"/>
    <w:rsid w:val="00FF0F6F"/>
    <w:rsid w:val="00FF2FC6"/>
    <w:rsid w:val="00FF3033"/>
    <w:rsid w:val="00FF68ED"/>
    <w:rsid w:val="00FF7798"/>
  </w:rsids>
  <m:mathPr>
    <m:mathFont m:val="Cambria Math"/>
    <m:brkBin m:val="before"/>
    <m:brkBinSub m:val="--"/>
    <m:smallFrac m:val="0"/>
    <m:dispDef/>
    <m:lMargin m:val="0"/>
    <m:rMargin m:val="0"/>
    <m:defJc m:val="centerGroup"/>
    <m:wrapIndent m:val="1440"/>
    <m:intLim m:val="subSup"/>
    <m:naryLim m:val="undOvr"/>
  </m:mathPr>
  <w:themeFontLang w:bidi="ar-SA" w:eastAsia="ko-KR"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325CD6CB"/>
  <w15:docId w15:val="{EC8450DA-A652-4C79-9C37-56CBE32F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ko-K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54A8F"/>
    <w:rPr>
      <w:color w:val="000000"/>
      <w:lang w:eastAsia="fr-FR"/>
    </w:rPr>
  </w:style>
  <w:style w:styleId="Titre1" w:type="paragraph">
    <w:name w:val="heading 1"/>
    <w:basedOn w:val="Normal"/>
    <w:next w:val="Normal"/>
    <w:qFormat/>
    <w:rsid w:val="00354A8F"/>
    <w:pPr>
      <w:keepNext/>
      <w:jc w:val="center"/>
      <w:outlineLvl w:val="0"/>
    </w:pPr>
    <w:rPr>
      <w:rFonts w:ascii="Arial" w:hAnsi="Arial"/>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pPr>
      <w:tabs>
        <w:tab w:pos="4536" w:val="center"/>
        <w:tab w:pos="9072" w:val="right"/>
      </w:tabs>
    </w:pPr>
  </w:style>
  <w:style w:styleId="Pieddepage" w:type="paragraph">
    <w:name w:val="footer"/>
    <w:basedOn w:val="Normal"/>
    <w:pPr>
      <w:tabs>
        <w:tab w:pos="4536" w:val="center"/>
        <w:tab w:pos="9072" w:val="right"/>
      </w:tabs>
    </w:pPr>
  </w:style>
  <w:style w:styleId="Retraitcorpsdetexte2" w:type="paragraph">
    <w:name w:val="Body Text Indent 2"/>
    <w:basedOn w:val="Normal"/>
    <w:rsid w:val="00354A8F"/>
    <w:pPr>
      <w:ind w:hanging="11" w:left="709"/>
      <w:jc w:val="both"/>
    </w:pPr>
    <w:rPr>
      <w:rFonts w:ascii="Arial" w:hAnsi="Arial"/>
      <w:spacing w:val="2"/>
      <w:sz w:val="22"/>
    </w:rPr>
  </w:style>
  <w:style w:styleId="Corpsdetexte" w:type="paragraph">
    <w:name w:val="Body Text"/>
    <w:basedOn w:val="Normal"/>
    <w:rsid w:val="00354A8F"/>
    <w:pPr>
      <w:tabs>
        <w:tab w:pos="5616" w:val="left"/>
      </w:tabs>
      <w:jc w:val="both"/>
    </w:pPr>
    <w:rPr>
      <w:rFonts w:ascii="Arial" w:hAnsi="Arial"/>
      <w:spacing w:val="2"/>
      <w:sz w:val="22"/>
    </w:rPr>
  </w:style>
  <w:style w:customStyle="1" w:styleId="1" w:type="paragraph">
    <w:name w:val="§1"/>
    <w:basedOn w:val="Normal"/>
    <w:rsid w:val="00354A8F"/>
    <w:pPr>
      <w:tabs>
        <w:tab w:pos="284" w:val="left"/>
      </w:tabs>
      <w:spacing w:after="144"/>
      <w:jc w:val="both"/>
    </w:pPr>
    <w:rPr>
      <w:rFonts w:ascii="Arial" w:hAnsi="Arial"/>
      <w:b/>
      <w:spacing w:val="2"/>
      <w:sz w:val="24"/>
    </w:rPr>
  </w:style>
  <w:style w:styleId="Numrodepage" w:type="character">
    <w:name w:val="page number"/>
    <w:basedOn w:val="Policepardfaut"/>
    <w:rsid w:val="00AF7335"/>
  </w:style>
  <w:style w:styleId="Textedebulles" w:type="paragraph">
    <w:name w:val="Balloon Text"/>
    <w:basedOn w:val="Normal"/>
    <w:link w:val="TextedebullesCar"/>
    <w:rsid w:val="002134FE"/>
    <w:rPr>
      <w:rFonts w:ascii="Tahoma" w:cs="Tahoma" w:hAnsi="Tahoma"/>
      <w:sz w:val="16"/>
      <w:szCs w:val="16"/>
    </w:rPr>
  </w:style>
  <w:style w:customStyle="1" w:styleId="TextedebullesCar" w:type="character">
    <w:name w:val="Texte de bulles Car"/>
    <w:link w:val="Textedebulles"/>
    <w:rsid w:val="002134FE"/>
    <w:rPr>
      <w:rFonts w:ascii="Tahoma" w:cs="Tahoma" w:hAnsi="Tahoma"/>
      <w:color w:val="000000"/>
      <w:sz w:val="16"/>
      <w:szCs w:val="16"/>
      <w:lang w:eastAsia="fr-FR"/>
    </w:rPr>
  </w:style>
  <w:style w:customStyle="1" w:styleId="En-tteCar" w:type="character">
    <w:name w:val="En-tête Car"/>
    <w:link w:val="En-tte"/>
    <w:uiPriority w:val="99"/>
    <w:rsid w:val="00616DDE"/>
    <w:rPr>
      <w:color w:val="000000"/>
      <w:lang w:eastAsia="fr-FR"/>
    </w:rPr>
  </w:style>
  <w:style w:styleId="Paragraphedeliste" w:type="paragraph">
    <w:name w:val="List Paragraph"/>
    <w:basedOn w:val="Normal"/>
    <w:uiPriority w:val="34"/>
    <w:qFormat/>
    <w:rsid w:val="000151CB"/>
    <w:pPr>
      <w:ind w:left="708"/>
    </w:pPr>
  </w:style>
  <w:style w:styleId="Grilledutableau" w:type="table">
    <w:name w:val="Table Grid"/>
    <w:basedOn w:val="TableauNormal"/>
    <w:rsid w:val="00B475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unhideWhenUsed/>
    <w:rsid w:val="00BA4D3B"/>
    <w:pPr>
      <w:spacing w:after="100" w:afterAutospacing="1" w:before="100" w:beforeAutospacing="1"/>
    </w:pPr>
    <w:rPr>
      <w:color w:val="auto"/>
      <w:sz w:val="24"/>
      <w:szCs w:val="24"/>
      <w:lang w:eastAsia="ko-KR"/>
    </w:rPr>
  </w:style>
  <w:style w:styleId="Textebrut" w:type="paragraph">
    <w:name w:val="Plain Text"/>
    <w:basedOn w:val="Normal"/>
    <w:link w:val="TextebrutCar"/>
    <w:uiPriority w:val="99"/>
    <w:unhideWhenUsed/>
    <w:rsid w:val="004059D2"/>
    <w:rPr>
      <w:rFonts w:ascii="Calibri" w:cs="Arial" w:eastAsia="Malgun Gothic" w:hAnsi="Calibri"/>
      <w:color w:val="auto"/>
      <w:sz w:val="22"/>
      <w:szCs w:val="21"/>
      <w:lang w:eastAsia="ko-KR"/>
    </w:rPr>
  </w:style>
  <w:style w:customStyle="1" w:styleId="TextebrutCar" w:type="character">
    <w:name w:val="Texte brut Car"/>
    <w:link w:val="Textebrut"/>
    <w:uiPriority w:val="99"/>
    <w:rsid w:val="004059D2"/>
    <w:rPr>
      <w:rFonts w:ascii="Calibri" w:cs="Arial" w:eastAsia="Malgun Gothic" w:hAnsi="Calibri"/>
      <w:sz w:val="22"/>
      <w:szCs w:val="21"/>
    </w:rPr>
  </w:style>
  <w:style w:styleId="Rvision" w:type="paragraph">
    <w:name w:val="Revision"/>
    <w:hidden/>
    <w:uiPriority w:val="99"/>
    <w:semiHidden/>
    <w:rsid w:val="005E652B"/>
    <w:rPr>
      <w:color w:val="000000"/>
      <w:lang w:eastAsia="fr-FR"/>
    </w:rPr>
  </w:style>
  <w:style w:styleId="Marquedecommentaire" w:type="character">
    <w:name w:val="annotation reference"/>
    <w:basedOn w:val="Policepardfaut"/>
    <w:semiHidden/>
    <w:unhideWhenUsed/>
    <w:rsid w:val="003A4CD9"/>
    <w:rPr>
      <w:sz w:val="16"/>
      <w:szCs w:val="16"/>
    </w:rPr>
  </w:style>
  <w:style w:styleId="Commentaire" w:type="paragraph">
    <w:name w:val="annotation text"/>
    <w:basedOn w:val="Normal"/>
    <w:link w:val="CommentaireCar"/>
    <w:semiHidden/>
    <w:unhideWhenUsed/>
    <w:rsid w:val="003A4CD9"/>
  </w:style>
  <w:style w:customStyle="1" w:styleId="CommentaireCar" w:type="character">
    <w:name w:val="Commentaire Car"/>
    <w:basedOn w:val="Policepardfaut"/>
    <w:link w:val="Commentaire"/>
    <w:semiHidden/>
    <w:rsid w:val="003A4CD9"/>
    <w:rPr>
      <w:color w:val="000000"/>
      <w:lang w:eastAsia="fr-FR"/>
    </w:rPr>
  </w:style>
  <w:style w:styleId="Objetducommentaire" w:type="paragraph">
    <w:name w:val="annotation subject"/>
    <w:basedOn w:val="Commentaire"/>
    <w:next w:val="Commentaire"/>
    <w:link w:val="ObjetducommentaireCar"/>
    <w:semiHidden/>
    <w:unhideWhenUsed/>
    <w:rsid w:val="003A4CD9"/>
    <w:rPr>
      <w:b/>
      <w:bCs/>
    </w:rPr>
  </w:style>
  <w:style w:customStyle="1" w:styleId="ObjetducommentaireCar" w:type="character">
    <w:name w:val="Objet du commentaire Car"/>
    <w:basedOn w:val="CommentaireCar"/>
    <w:link w:val="Objetducommentaire"/>
    <w:semiHidden/>
    <w:rsid w:val="003A4CD9"/>
    <w:rPr>
      <w:b/>
      <w:bCs/>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21650">
      <w:bodyDiv w:val="1"/>
      <w:marLeft w:val="0"/>
      <w:marRight w:val="0"/>
      <w:marTop w:val="0"/>
      <w:marBottom w:val="0"/>
      <w:divBdr>
        <w:top w:val="none" w:sz="0" w:space="0" w:color="auto"/>
        <w:left w:val="none" w:sz="0" w:space="0" w:color="auto"/>
        <w:bottom w:val="none" w:sz="0" w:space="0" w:color="auto"/>
        <w:right w:val="none" w:sz="0" w:space="0" w:color="auto"/>
      </w:divBdr>
    </w:div>
    <w:div w:id="495615528">
      <w:bodyDiv w:val="1"/>
      <w:marLeft w:val="0"/>
      <w:marRight w:val="0"/>
      <w:marTop w:val="0"/>
      <w:marBottom w:val="0"/>
      <w:divBdr>
        <w:top w:val="none" w:sz="0" w:space="0" w:color="auto"/>
        <w:left w:val="none" w:sz="0" w:space="0" w:color="auto"/>
        <w:bottom w:val="none" w:sz="0" w:space="0" w:color="auto"/>
        <w:right w:val="none" w:sz="0" w:space="0" w:color="auto"/>
      </w:divBdr>
      <w:divsChild>
        <w:div w:id="1341154272">
          <w:marLeft w:val="1166"/>
          <w:marRight w:val="0"/>
          <w:marTop w:val="120"/>
          <w:marBottom w:val="0"/>
          <w:divBdr>
            <w:top w:val="none" w:sz="0" w:space="0" w:color="auto"/>
            <w:left w:val="none" w:sz="0" w:space="0" w:color="auto"/>
            <w:bottom w:val="none" w:sz="0" w:space="0" w:color="auto"/>
            <w:right w:val="none" w:sz="0" w:space="0" w:color="auto"/>
          </w:divBdr>
        </w:div>
      </w:divsChild>
    </w:div>
    <w:div w:id="628630645">
      <w:bodyDiv w:val="1"/>
      <w:marLeft w:val="0"/>
      <w:marRight w:val="0"/>
      <w:marTop w:val="0"/>
      <w:marBottom w:val="0"/>
      <w:divBdr>
        <w:top w:val="none" w:sz="0" w:space="0" w:color="auto"/>
        <w:left w:val="none" w:sz="0" w:space="0" w:color="auto"/>
        <w:bottom w:val="none" w:sz="0" w:space="0" w:color="auto"/>
        <w:right w:val="none" w:sz="0" w:space="0" w:color="auto"/>
      </w:divBdr>
      <w:divsChild>
        <w:div w:id="994067395">
          <w:marLeft w:val="1166"/>
          <w:marRight w:val="0"/>
          <w:marTop w:val="77"/>
          <w:marBottom w:val="0"/>
          <w:divBdr>
            <w:top w:val="none" w:sz="0" w:space="0" w:color="auto"/>
            <w:left w:val="none" w:sz="0" w:space="0" w:color="auto"/>
            <w:bottom w:val="none" w:sz="0" w:space="0" w:color="auto"/>
            <w:right w:val="none" w:sz="0" w:space="0" w:color="auto"/>
          </w:divBdr>
        </w:div>
      </w:divsChild>
    </w:div>
    <w:div w:id="635337405">
      <w:bodyDiv w:val="1"/>
      <w:marLeft w:val="0"/>
      <w:marRight w:val="0"/>
      <w:marTop w:val="0"/>
      <w:marBottom w:val="0"/>
      <w:divBdr>
        <w:top w:val="none" w:sz="0" w:space="0" w:color="auto"/>
        <w:left w:val="none" w:sz="0" w:space="0" w:color="auto"/>
        <w:bottom w:val="none" w:sz="0" w:space="0" w:color="auto"/>
        <w:right w:val="none" w:sz="0" w:space="0" w:color="auto"/>
      </w:divBdr>
      <w:divsChild>
        <w:div w:id="252974807">
          <w:marLeft w:val="274"/>
          <w:marRight w:val="0"/>
          <w:marTop w:val="53"/>
          <w:marBottom w:val="0"/>
          <w:divBdr>
            <w:top w:val="none" w:sz="0" w:space="0" w:color="auto"/>
            <w:left w:val="none" w:sz="0" w:space="0" w:color="auto"/>
            <w:bottom w:val="none" w:sz="0" w:space="0" w:color="auto"/>
            <w:right w:val="none" w:sz="0" w:space="0" w:color="auto"/>
          </w:divBdr>
        </w:div>
        <w:div w:id="453016719">
          <w:marLeft w:val="274"/>
          <w:marRight w:val="0"/>
          <w:marTop w:val="53"/>
          <w:marBottom w:val="0"/>
          <w:divBdr>
            <w:top w:val="none" w:sz="0" w:space="0" w:color="auto"/>
            <w:left w:val="none" w:sz="0" w:space="0" w:color="auto"/>
            <w:bottom w:val="none" w:sz="0" w:space="0" w:color="auto"/>
            <w:right w:val="none" w:sz="0" w:space="0" w:color="auto"/>
          </w:divBdr>
        </w:div>
        <w:div w:id="1253471508">
          <w:marLeft w:val="274"/>
          <w:marRight w:val="0"/>
          <w:marTop w:val="53"/>
          <w:marBottom w:val="0"/>
          <w:divBdr>
            <w:top w:val="none" w:sz="0" w:space="0" w:color="auto"/>
            <w:left w:val="none" w:sz="0" w:space="0" w:color="auto"/>
            <w:bottom w:val="none" w:sz="0" w:space="0" w:color="auto"/>
            <w:right w:val="none" w:sz="0" w:space="0" w:color="auto"/>
          </w:divBdr>
        </w:div>
        <w:div w:id="1547840704">
          <w:marLeft w:val="274"/>
          <w:marRight w:val="0"/>
          <w:marTop w:val="53"/>
          <w:marBottom w:val="0"/>
          <w:divBdr>
            <w:top w:val="none" w:sz="0" w:space="0" w:color="auto"/>
            <w:left w:val="none" w:sz="0" w:space="0" w:color="auto"/>
            <w:bottom w:val="none" w:sz="0" w:space="0" w:color="auto"/>
            <w:right w:val="none" w:sz="0" w:space="0" w:color="auto"/>
          </w:divBdr>
        </w:div>
        <w:div w:id="1891767872">
          <w:marLeft w:val="274"/>
          <w:marRight w:val="0"/>
          <w:marTop w:val="53"/>
          <w:marBottom w:val="0"/>
          <w:divBdr>
            <w:top w:val="none" w:sz="0" w:space="0" w:color="auto"/>
            <w:left w:val="none" w:sz="0" w:space="0" w:color="auto"/>
            <w:bottom w:val="none" w:sz="0" w:space="0" w:color="auto"/>
            <w:right w:val="none" w:sz="0" w:space="0" w:color="auto"/>
          </w:divBdr>
        </w:div>
      </w:divsChild>
    </w:div>
    <w:div w:id="736981298">
      <w:bodyDiv w:val="1"/>
      <w:marLeft w:val="0"/>
      <w:marRight w:val="0"/>
      <w:marTop w:val="0"/>
      <w:marBottom w:val="0"/>
      <w:divBdr>
        <w:top w:val="none" w:sz="0" w:space="0" w:color="auto"/>
        <w:left w:val="none" w:sz="0" w:space="0" w:color="auto"/>
        <w:bottom w:val="none" w:sz="0" w:space="0" w:color="auto"/>
        <w:right w:val="none" w:sz="0" w:space="0" w:color="auto"/>
      </w:divBdr>
    </w:div>
    <w:div w:id="892279885">
      <w:bodyDiv w:val="1"/>
      <w:marLeft w:val="0"/>
      <w:marRight w:val="0"/>
      <w:marTop w:val="0"/>
      <w:marBottom w:val="0"/>
      <w:divBdr>
        <w:top w:val="none" w:sz="0" w:space="0" w:color="auto"/>
        <w:left w:val="none" w:sz="0" w:space="0" w:color="auto"/>
        <w:bottom w:val="none" w:sz="0" w:space="0" w:color="auto"/>
        <w:right w:val="none" w:sz="0" w:space="0" w:color="auto"/>
      </w:divBdr>
      <w:divsChild>
        <w:div w:id="1146750614">
          <w:marLeft w:val="1166"/>
          <w:marRight w:val="0"/>
          <w:marTop w:val="120"/>
          <w:marBottom w:val="0"/>
          <w:divBdr>
            <w:top w:val="none" w:sz="0" w:space="0" w:color="auto"/>
            <w:left w:val="none" w:sz="0" w:space="0" w:color="auto"/>
            <w:bottom w:val="none" w:sz="0" w:space="0" w:color="auto"/>
            <w:right w:val="none" w:sz="0" w:space="0" w:color="auto"/>
          </w:divBdr>
        </w:div>
      </w:divsChild>
    </w:div>
    <w:div w:id="993491186">
      <w:bodyDiv w:val="1"/>
      <w:marLeft w:val="0"/>
      <w:marRight w:val="0"/>
      <w:marTop w:val="0"/>
      <w:marBottom w:val="0"/>
      <w:divBdr>
        <w:top w:val="none" w:sz="0" w:space="0" w:color="auto"/>
        <w:left w:val="none" w:sz="0" w:space="0" w:color="auto"/>
        <w:bottom w:val="none" w:sz="0" w:space="0" w:color="auto"/>
        <w:right w:val="none" w:sz="0" w:space="0" w:color="auto"/>
      </w:divBdr>
      <w:divsChild>
        <w:div w:id="2089770382">
          <w:marLeft w:val="1267"/>
          <w:marRight w:val="0"/>
          <w:marTop w:val="67"/>
          <w:marBottom w:val="0"/>
          <w:divBdr>
            <w:top w:val="none" w:sz="0" w:space="0" w:color="auto"/>
            <w:left w:val="none" w:sz="0" w:space="0" w:color="auto"/>
            <w:bottom w:val="none" w:sz="0" w:space="0" w:color="auto"/>
            <w:right w:val="none" w:sz="0" w:space="0" w:color="auto"/>
          </w:divBdr>
        </w:div>
      </w:divsChild>
    </w:div>
    <w:div w:id="1084034439">
      <w:bodyDiv w:val="1"/>
      <w:marLeft w:val="0"/>
      <w:marRight w:val="0"/>
      <w:marTop w:val="0"/>
      <w:marBottom w:val="0"/>
      <w:divBdr>
        <w:top w:val="none" w:sz="0" w:space="0" w:color="auto"/>
        <w:left w:val="none" w:sz="0" w:space="0" w:color="auto"/>
        <w:bottom w:val="none" w:sz="0" w:space="0" w:color="auto"/>
        <w:right w:val="none" w:sz="0" w:space="0" w:color="auto"/>
      </w:divBdr>
      <w:divsChild>
        <w:div w:id="1684815391">
          <w:marLeft w:val="547"/>
          <w:marRight w:val="0"/>
          <w:marTop w:val="58"/>
          <w:marBottom w:val="0"/>
          <w:divBdr>
            <w:top w:val="none" w:sz="0" w:space="0" w:color="auto"/>
            <w:left w:val="none" w:sz="0" w:space="0" w:color="auto"/>
            <w:bottom w:val="none" w:sz="0" w:space="0" w:color="auto"/>
            <w:right w:val="none" w:sz="0" w:space="0" w:color="auto"/>
          </w:divBdr>
        </w:div>
      </w:divsChild>
    </w:div>
    <w:div w:id="1260287378">
      <w:bodyDiv w:val="1"/>
      <w:marLeft w:val="0"/>
      <w:marRight w:val="0"/>
      <w:marTop w:val="0"/>
      <w:marBottom w:val="0"/>
      <w:divBdr>
        <w:top w:val="none" w:sz="0" w:space="0" w:color="auto"/>
        <w:left w:val="none" w:sz="0" w:space="0" w:color="auto"/>
        <w:bottom w:val="none" w:sz="0" w:space="0" w:color="auto"/>
        <w:right w:val="none" w:sz="0" w:space="0" w:color="auto"/>
      </w:divBdr>
      <w:divsChild>
        <w:div w:id="1018198383">
          <w:marLeft w:val="1166"/>
          <w:marRight w:val="0"/>
          <w:marTop w:val="72"/>
          <w:marBottom w:val="0"/>
          <w:divBdr>
            <w:top w:val="none" w:sz="0" w:space="0" w:color="auto"/>
            <w:left w:val="none" w:sz="0" w:space="0" w:color="auto"/>
            <w:bottom w:val="none" w:sz="0" w:space="0" w:color="auto"/>
            <w:right w:val="none" w:sz="0" w:space="0" w:color="auto"/>
          </w:divBdr>
        </w:div>
      </w:divsChild>
    </w:div>
    <w:div w:id="1373580930">
      <w:bodyDiv w:val="1"/>
      <w:marLeft w:val="0"/>
      <w:marRight w:val="0"/>
      <w:marTop w:val="0"/>
      <w:marBottom w:val="0"/>
      <w:divBdr>
        <w:top w:val="none" w:sz="0" w:space="0" w:color="auto"/>
        <w:left w:val="none" w:sz="0" w:space="0" w:color="auto"/>
        <w:bottom w:val="none" w:sz="0" w:space="0" w:color="auto"/>
        <w:right w:val="none" w:sz="0" w:space="0" w:color="auto"/>
      </w:divBdr>
    </w:div>
    <w:div w:id="1559171627">
      <w:bodyDiv w:val="1"/>
      <w:marLeft w:val="0"/>
      <w:marRight w:val="0"/>
      <w:marTop w:val="0"/>
      <w:marBottom w:val="0"/>
      <w:divBdr>
        <w:top w:val="none" w:sz="0" w:space="0" w:color="auto"/>
        <w:left w:val="none" w:sz="0" w:space="0" w:color="auto"/>
        <w:bottom w:val="none" w:sz="0" w:space="0" w:color="auto"/>
        <w:right w:val="none" w:sz="0" w:space="0" w:color="auto"/>
      </w:divBdr>
      <w:divsChild>
        <w:div w:id="615916144">
          <w:marLeft w:val="1800"/>
          <w:marRight w:val="0"/>
          <w:marTop w:val="67"/>
          <w:marBottom w:val="120"/>
          <w:divBdr>
            <w:top w:val="none" w:sz="0" w:space="0" w:color="auto"/>
            <w:left w:val="none" w:sz="0" w:space="0" w:color="auto"/>
            <w:bottom w:val="none" w:sz="0" w:space="0" w:color="auto"/>
            <w:right w:val="none" w:sz="0" w:space="0" w:color="auto"/>
          </w:divBdr>
        </w:div>
        <w:div w:id="701978995">
          <w:marLeft w:val="1166"/>
          <w:marRight w:val="0"/>
          <w:marTop w:val="77"/>
          <w:marBottom w:val="120"/>
          <w:divBdr>
            <w:top w:val="none" w:sz="0" w:space="0" w:color="auto"/>
            <w:left w:val="none" w:sz="0" w:space="0" w:color="auto"/>
            <w:bottom w:val="none" w:sz="0" w:space="0" w:color="auto"/>
            <w:right w:val="none" w:sz="0" w:space="0" w:color="auto"/>
          </w:divBdr>
        </w:div>
        <w:div w:id="783961941">
          <w:marLeft w:val="1166"/>
          <w:marRight w:val="0"/>
          <w:marTop w:val="77"/>
          <w:marBottom w:val="0"/>
          <w:divBdr>
            <w:top w:val="none" w:sz="0" w:space="0" w:color="auto"/>
            <w:left w:val="none" w:sz="0" w:space="0" w:color="auto"/>
            <w:bottom w:val="none" w:sz="0" w:space="0" w:color="auto"/>
            <w:right w:val="none" w:sz="0" w:space="0" w:color="auto"/>
          </w:divBdr>
        </w:div>
        <w:div w:id="1844514789">
          <w:marLeft w:val="1800"/>
          <w:marRight w:val="0"/>
          <w:marTop w:val="67"/>
          <w:marBottom w:val="120"/>
          <w:divBdr>
            <w:top w:val="none" w:sz="0" w:space="0" w:color="auto"/>
            <w:left w:val="none" w:sz="0" w:space="0" w:color="auto"/>
            <w:bottom w:val="none" w:sz="0" w:space="0" w:color="auto"/>
            <w:right w:val="none" w:sz="0" w:space="0" w:color="auto"/>
          </w:divBdr>
        </w:div>
      </w:divsChild>
    </w:div>
    <w:div w:id="1578857420">
      <w:bodyDiv w:val="1"/>
      <w:marLeft w:val="0"/>
      <w:marRight w:val="0"/>
      <w:marTop w:val="0"/>
      <w:marBottom w:val="0"/>
      <w:divBdr>
        <w:top w:val="none" w:sz="0" w:space="0" w:color="auto"/>
        <w:left w:val="none" w:sz="0" w:space="0" w:color="auto"/>
        <w:bottom w:val="none" w:sz="0" w:space="0" w:color="auto"/>
        <w:right w:val="none" w:sz="0" w:space="0" w:color="auto"/>
      </w:divBdr>
    </w:div>
    <w:div w:id="1656645526">
      <w:bodyDiv w:val="1"/>
      <w:marLeft w:val="0"/>
      <w:marRight w:val="0"/>
      <w:marTop w:val="0"/>
      <w:marBottom w:val="0"/>
      <w:divBdr>
        <w:top w:val="none" w:sz="0" w:space="0" w:color="auto"/>
        <w:left w:val="none" w:sz="0" w:space="0" w:color="auto"/>
        <w:bottom w:val="none" w:sz="0" w:space="0" w:color="auto"/>
        <w:right w:val="none" w:sz="0" w:space="0" w:color="auto"/>
      </w:divBdr>
    </w:div>
    <w:div w:id="1703818456">
      <w:bodyDiv w:val="1"/>
      <w:marLeft w:val="0"/>
      <w:marRight w:val="0"/>
      <w:marTop w:val="0"/>
      <w:marBottom w:val="0"/>
      <w:divBdr>
        <w:top w:val="none" w:sz="0" w:space="0" w:color="auto"/>
        <w:left w:val="none" w:sz="0" w:space="0" w:color="auto"/>
        <w:bottom w:val="none" w:sz="0" w:space="0" w:color="auto"/>
        <w:right w:val="none" w:sz="0" w:space="0" w:color="auto"/>
      </w:divBdr>
      <w:divsChild>
        <w:div w:id="299384188">
          <w:marLeft w:val="907"/>
          <w:marRight w:val="0"/>
          <w:marTop w:val="43"/>
          <w:marBottom w:val="0"/>
          <w:divBdr>
            <w:top w:val="none" w:sz="0" w:space="0" w:color="auto"/>
            <w:left w:val="none" w:sz="0" w:space="0" w:color="auto"/>
            <w:bottom w:val="none" w:sz="0" w:space="0" w:color="auto"/>
            <w:right w:val="none" w:sz="0" w:space="0" w:color="auto"/>
          </w:divBdr>
        </w:div>
        <w:div w:id="591625427">
          <w:marLeft w:val="907"/>
          <w:marRight w:val="0"/>
          <w:marTop w:val="43"/>
          <w:marBottom w:val="0"/>
          <w:divBdr>
            <w:top w:val="none" w:sz="0" w:space="0" w:color="auto"/>
            <w:left w:val="none" w:sz="0" w:space="0" w:color="auto"/>
            <w:bottom w:val="none" w:sz="0" w:space="0" w:color="auto"/>
            <w:right w:val="none" w:sz="0" w:space="0" w:color="auto"/>
          </w:divBdr>
        </w:div>
        <w:div w:id="875890338">
          <w:marLeft w:val="274"/>
          <w:marRight w:val="0"/>
          <w:marTop w:val="48"/>
          <w:marBottom w:val="0"/>
          <w:divBdr>
            <w:top w:val="none" w:sz="0" w:space="0" w:color="auto"/>
            <w:left w:val="none" w:sz="0" w:space="0" w:color="auto"/>
            <w:bottom w:val="none" w:sz="0" w:space="0" w:color="auto"/>
            <w:right w:val="none" w:sz="0" w:space="0" w:color="auto"/>
          </w:divBdr>
        </w:div>
        <w:div w:id="1133672536">
          <w:marLeft w:val="907"/>
          <w:marRight w:val="0"/>
          <w:marTop w:val="43"/>
          <w:marBottom w:val="0"/>
          <w:divBdr>
            <w:top w:val="none" w:sz="0" w:space="0" w:color="auto"/>
            <w:left w:val="none" w:sz="0" w:space="0" w:color="auto"/>
            <w:bottom w:val="none" w:sz="0" w:space="0" w:color="auto"/>
            <w:right w:val="none" w:sz="0" w:space="0" w:color="auto"/>
          </w:divBdr>
        </w:div>
        <w:div w:id="1416854526">
          <w:marLeft w:val="907"/>
          <w:marRight w:val="0"/>
          <w:marTop w:val="43"/>
          <w:marBottom w:val="0"/>
          <w:divBdr>
            <w:top w:val="none" w:sz="0" w:space="0" w:color="auto"/>
            <w:left w:val="none" w:sz="0" w:space="0" w:color="auto"/>
            <w:bottom w:val="none" w:sz="0" w:space="0" w:color="auto"/>
            <w:right w:val="none" w:sz="0" w:space="0" w:color="auto"/>
          </w:divBdr>
        </w:div>
      </w:divsChild>
    </w:div>
    <w:div w:id="1719087076">
      <w:bodyDiv w:val="1"/>
      <w:marLeft w:val="0"/>
      <w:marRight w:val="0"/>
      <w:marTop w:val="0"/>
      <w:marBottom w:val="0"/>
      <w:divBdr>
        <w:top w:val="none" w:sz="0" w:space="0" w:color="auto"/>
        <w:left w:val="none" w:sz="0" w:space="0" w:color="auto"/>
        <w:bottom w:val="none" w:sz="0" w:space="0" w:color="auto"/>
        <w:right w:val="none" w:sz="0" w:space="0" w:color="auto"/>
      </w:divBdr>
    </w:div>
    <w:div w:id="1807698198">
      <w:bodyDiv w:val="1"/>
      <w:marLeft w:val="0"/>
      <w:marRight w:val="0"/>
      <w:marTop w:val="0"/>
      <w:marBottom w:val="0"/>
      <w:divBdr>
        <w:top w:val="none" w:sz="0" w:space="0" w:color="auto"/>
        <w:left w:val="none" w:sz="0" w:space="0" w:color="auto"/>
        <w:bottom w:val="none" w:sz="0" w:space="0" w:color="auto"/>
        <w:right w:val="none" w:sz="0" w:space="0" w:color="auto"/>
      </w:divBdr>
      <w:divsChild>
        <w:div w:id="559363479">
          <w:marLeft w:val="547"/>
          <w:marRight w:val="0"/>
          <w:marTop w:val="82"/>
          <w:marBottom w:val="0"/>
          <w:divBdr>
            <w:top w:val="none" w:sz="0" w:space="0" w:color="auto"/>
            <w:left w:val="none" w:sz="0" w:space="0" w:color="auto"/>
            <w:bottom w:val="none" w:sz="0" w:space="0" w:color="auto"/>
            <w:right w:val="none" w:sz="0" w:space="0" w:color="auto"/>
          </w:divBdr>
        </w:div>
        <w:div w:id="670529685">
          <w:marLeft w:val="1166"/>
          <w:marRight w:val="0"/>
          <w:marTop w:val="82"/>
          <w:marBottom w:val="0"/>
          <w:divBdr>
            <w:top w:val="none" w:sz="0" w:space="0" w:color="auto"/>
            <w:left w:val="none" w:sz="0" w:space="0" w:color="auto"/>
            <w:bottom w:val="none" w:sz="0" w:space="0" w:color="auto"/>
            <w:right w:val="none" w:sz="0" w:space="0" w:color="auto"/>
          </w:divBdr>
        </w:div>
        <w:div w:id="1113863106">
          <w:marLeft w:val="1166"/>
          <w:marRight w:val="0"/>
          <w:marTop w:val="82"/>
          <w:marBottom w:val="0"/>
          <w:divBdr>
            <w:top w:val="none" w:sz="0" w:space="0" w:color="auto"/>
            <w:left w:val="none" w:sz="0" w:space="0" w:color="auto"/>
            <w:bottom w:val="none" w:sz="0" w:space="0" w:color="auto"/>
            <w:right w:val="none" w:sz="0" w:space="0" w:color="auto"/>
          </w:divBdr>
        </w:div>
        <w:div w:id="1848713011">
          <w:marLeft w:val="547"/>
          <w:marRight w:val="0"/>
          <w:marTop w:val="82"/>
          <w:marBottom w:val="0"/>
          <w:divBdr>
            <w:top w:val="none" w:sz="0" w:space="0" w:color="auto"/>
            <w:left w:val="none" w:sz="0" w:space="0" w:color="auto"/>
            <w:bottom w:val="none" w:sz="0" w:space="0" w:color="auto"/>
            <w:right w:val="none" w:sz="0" w:space="0" w:color="auto"/>
          </w:divBdr>
        </w:div>
        <w:div w:id="1994947214">
          <w:marLeft w:val="547"/>
          <w:marRight w:val="0"/>
          <w:marTop w:val="82"/>
          <w:marBottom w:val="0"/>
          <w:divBdr>
            <w:top w:val="none" w:sz="0" w:space="0" w:color="auto"/>
            <w:left w:val="none" w:sz="0" w:space="0" w:color="auto"/>
            <w:bottom w:val="none" w:sz="0" w:space="0" w:color="auto"/>
            <w:right w:val="none" w:sz="0" w:space="0" w:color="auto"/>
          </w:divBdr>
        </w:div>
      </w:divsChild>
    </w:div>
    <w:div w:id="1989548846">
      <w:bodyDiv w:val="1"/>
      <w:marLeft w:val="0"/>
      <w:marRight w:val="0"/>
      <w:marTop w:val="0"/>
      <w:marBottom w:val="0"/>
      <w:divBdr>
        <w:top w:val="none" w:sz="0" w:space="0" w:color="auto"/>
        <w:left w:val="none" w:sz="0" w:space="0" w:color="auto"/>
        <w:bottom w:val="none" w:sz="0" w:space="0" w:color="auto"/>
        <w:right w:val="none" w:sz="0" w:space="0" w:color="auto"/>
      </w:divBdr>
      <w:divsChild>
        <w:div w:id="1306812886">
          <w:marLeft w:val="547"/>
          <w:marRight w:val="0"/>
          <w:marTop w:val="86"/>
          <w:marBottom w:val="0"/>
          <w:divBdr>
            <w:top w:val="none" w:sz="0" w:space="0" w:color="auto"/>
            <w:left w:val="none" w:sz="0" w:space="0" w:color="auto"/>
            <w:bottom w:val="none" w:sz="0" w:space="0" w:color="auto"/>
            <w:right w:val="none" w:sz="0" w:space="0" w:color="auto"/>
          </w:divBdr>
        </w:div>
        <w:div w:id="2085563488">
          <w:marLeft w:val="547"/>
          <w:marRight w:val="0"/>
          <w:marTop w:val="86"/>
          <w:marBottom w:val="0"/>
          <w:divBdr>
            <w:top w:val="none" w:sz="0" w:space="0" w:color="auto"/>
            <w:left w:val="none" w:sz="0" w:space="0" w:color="auto"/>
            <w:bottom w:val="none" w:sz="0" w:space="0" w:color="auto"/>
            <w:right w:val="none" w:sz="0" w:space="0" w:color="auto"/>
          </w:divBdr>
        </w:div>
      </w:divsChild>
    </w:div>
    <w:div w:id="2069299582">
      <w:bodyDiv w:val="1"/>
      <w:marLeft w:val="0"/>
      <w:marRight w:val="0"/>
      <w:marTop w:val="0"/>
      <w:marBottom w:val="0"/>
      <w:divBdr>
        <w:top w:val="none" w:sz="0" w:space="0" w:color="auto"/>
        <w:left w:val="none" w:sz="0" w:space="0" w:color="auto"/>
        <w:bottom w:val="none" w:sz="0" w:space="0" w:color="auto"/>
        <w:right w:val="none" w:sz="0" w:space="0" w:color="auto"/>
      </w:divBdr>
      <w:divsChild>
        <w:div w:id="1585065183">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emf" Type="http://schemas.openxmlformats.org/officeDocument/2006/relationships/image"/><Relationship Id="rId11" Target="media/image3.emf" Type="http://schemas.openxmlformats.org/officeDocument/2006/relationships/image"/><Relationship Id="rId12" Target="header2.xml" Type="http://schemas.openxmlformats.org/officeDocument/2006/relationships/head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 Id="rId2" Target="media/image4.jpeg" Type="http://schemas.openxmlformats.org/officeDocument/2006/relationships/image"/></Relationships>
</file>

<file path=word/_rels/settings.xml.rels><?xml version="1.0" encoding="UTF-8" standalone="no"?><Relationships xmlns="http://schemas.openxmlformats.org/package/2006/relationships"><Relationship Id="rId1" Target="file:///D:/USERS/cgrard/TEMP/R&#233;pertoire%20temporaire%203%20pour%202012_lettre_avec_logo%5b1%5d.zip/2012_lettre_avec_logo.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6446-717D-4075-898D-D73462579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2012_lettre_avec_logo.dot</Template>
  <TotalTime>0</TotalTime>
  <Pages>13</Pages>
  <Words>5137</Words>
  <Characters>27438</Characters>
  <Application>Microsoft Office Word</Application>
  <DocSecurity>0</DocSecurity>
  <Lines>228</Lines>
  <Paragraphs>65</Paragraphs>
  <ScaleCrop>false</ScaleCrop>
  <HeadingPairs>
    <vt:vector baseType="variant" size="2">
      <vt:variant>
        <vt:lpstr>Titre</vt:lpstr>
      </vt:variant>
      <vt:variant>
        <vt:i4>1</vt:i4>
      </vt:variant>
    </vt:vector>
  </HeadingPairs>
  <TitlesOfParts>
    <vt:vector baseType="lpstr" size="1">
      <vt:lpstr>lettre_logo_FF S1.0033 B0</vt:lpstr>
    </vt:vector>
  </TitlesOfParts>
  <Company>MBDA France</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2022-03-17T14:42:00Z</dcterms:created>
  <cp:lastPrinted>2022-03-17T14:42:00Z</cp:lastPrinted>
  <dcterms:modified xsi:type="dcterms:W3CDTF">2022-03-17T14:42:00Z</dcterms:modified>
  <cp:revision>2</cp:revision>
  <dc:title>lettre_logo_FF S1.0033 B0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DO_Cen" pid="2">
    <vt:lpwstr>Le Plessis Robinson</vt:lpwstr>
  </property>
  <property fmtid="{D5CDD505-2E9C-101B-9397-08002B2CF9AE}" name="DO_Dir" pid="3">
    <vt:lpwstr>Direction Ressources Humaines</vt:lpwstr>
  </property>
  <property fmtid="{D5CDD505-2E9C-101B-9397-08002B2CF9AE}" name="DO_Adr1" pid="4">
    <vt:lpwstr>1, avenue Réaumur</vt:lpwstr>
  </property>
  <property fmtid="{D5CDD505-2E9C-101B-9397-08002B2CF9AE}" name="DO_Adr2" pid="5">
    <vt:lpwstr> - 92358 Le Plessis-Robinson cedex - France</vt:lpwstr>
  </property>
  <property fmtid="{D5CDD505-2E9C-101B-9397-08002B2CF9AE}" name="DO_URL" pid="6">
    <vt:lpwstr>www.mbda-systems.com</vt:lpwstr>
  </property>
  <property fmtid="{D5CDD505-2E9C-101B-9397-08002B2CF9AE}" name="DO_Pre" pid="7">
    <vt:lpwstr>1 71 54</vt:lpwstr>
  </property>
  <property fmtid="{D5CDD505-2E9C-101B-9397-08002B2CF9AE}" name="DO_Tel" pid="8">
    <vt:lpwstr>+33 (0) 1 71 54 10 00</vt:lpwstr>
  </property>
  <property fmtid="{D5CDD505-2E9C-101B-9397-08002B2CF9AE}" name="DO_Fax" pid="9">
    <vt:lpwstr>+33 (0) 1 71 54 00 01</vt:lpwstr>
  </property>
  <property fmtid="{D5CDD505-2E9C-101B-9397-08002B2CF9AE}" name="DO_Pfx" pid="10">
    <vt:lpwstr>- Fax : </vt:lpwstr>
  </property>
  <property fmtid="{D5CDD505-2E9C-101B-9397-08002B2CF9AE}" name="_NewReviewCycle" pid="11">
    <vt:lpwstr/>
  </property>
</Properties>
</file>