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79F6DA36" w14:textId="5A36DEFB" w:rsidP="000673B6" w:rsidR="009174F8" w:rsidRDefault="009174F8"/>
    <w:p w14:paraId="30420C84" w14:textId="70E6EB22" w:rsidP="000A40BB" w:rsidR="000A40BB" w:rsidRDefault="000A40BB" w:rsidRPr="00DF2A81">
      <w:pPr>
        <w:pStyle w:val="Titre"/>
        <w:jc w:val="center"/>
      </w:pPr>
      <w:r>
        <w:t xml:space="preserve">                 </w:t>
      </w:r>
      <w:bookmarkStart w:id="0" w:name="_GoBack"/>
      <w:bookmarkEnd w:id="0"/>
      <w:r>
        <w:t>ACCORD SALARIAL 2023</w:t>
      </w:r>
    </w:p>
    <w:p w14:paraId="1EC615E1" w14:textId="77777777" w:rsidP="000673B6" w:rsidR="000A40BB" w:rsidRDefault="000A40BB"/>
    <w:p w14:paraId="048325A5" w14:textId="02818EBB" w:rsidP="00B2514A" w:rsidR="00B2514A" w:rsidRDefault="00B2514A">
      <w:pPr>
        <w:jc w:val="center"/>
        <w:rPr>
          <w:rFonts w:ascii="Times New Roman" w:cs="Times New Roman" w:eastAsia="Times New Roman" w:hAnsi="Times New Roman"/>
          <w:b/>
          <w:strike/>
          <w:sz w:val="24"/>
          <w:szCs w:val="24"/>
          <w:lang w:eastAsia="fr-FR"/>
        </w:rPr>
      </w:pPr>
    </w:p>
    <w:p w14:paraId="3F4D4931" w14:textId="77777777" w:rsidP="00B2514A" w:rsidR="00C214B3" w:rsidRDefault="00C214B3" w:rsidRPr="00842DC3">
      <w:pPr>
        <w:jc w:val="center"/>
        <w:rPr>
          <w:rFonts w:ascii="Times New Roman" w:cs="Times New Roman" w:eastAsia="Times New Roman" w:hAnsi="Times New Roman"/>
          <w:b/>
          <w:strike/>
          <w:sz w:val="24"/>
          <w:szCs w:val="24"/>
          <w:lang w:eastAsia="fr-FR"/>
        </w:rPr>
      </w:pPr>
    </w:p>
    <w:p w14:paraId="7B433376" w14:textId="77777777" w:rsidP="00B2514A" w:rsidR="00DF2A81" w:rsidRDefault="00DF2A81">
      <w:pPr>
        <w:rPr>
          <w:u w:val="single"/>
        </w:rPr>
      </w:pPr>
    </w:p>
    <w:p w14:paraId="79C2DA00" w14:textId="77777777" w:rsidP="00344A6C" w:rsidR="00344A6C" w:rsidRDefault="00344A6C" w:rsidRPr="00C214B3">
      <w:pPr>
        <w:spacing w:line="259" w:lineRule="auto"/>
      </w:pPr>
      <w:r w:rsidRPr="00C214B3">
        <w:t xml:space="preserve">Entre les soussignés, </w:t>
      </w:r>
    </w:p>
    <w:p w14:paraId="43321D4C" w14:textId="77777777" w:rsidP="00344A6C" w:rsidR="00344A6C" w:rsidRDefault="00344A6C" w:rsidRPr="00C214B3">
      <w:pPr>
        <w:spacing w:line="259" w:lineRule="auto"/>
      </w:pPr>
    </w:p>
    <w:p w14:paraId="749ACAA4" w14:textId="77777777" w:rsidP="00344A6C" w:rsidR="00344A6C" w:rsidRDefault="00344A6C" w:rsidRPr="00C214B3">
      <w:pPr>
        <w:spacing w:line="259" w:lineRule="auto"/>
        <w:rPr>
          <w:b/>
          <w:u w:val="single"/>
        </w:rPr>
      </w:pPr>
      <w:r w:rsidRPr="00C214B3">
        <w:rPr>
          <w:u w:val="single"/>
        </w:rPr>
        <w:t xml:space="preserve">La Société </w:t>
      </w:r>
      <w:r w:rsidRPr="00C214B3">
        <w:rPr>
          <w:b/>
          <w:u w:val="single"/>
        </w:rPr>
        <w:t>FRANFINANCE,</w:t>
      </w:r>
    </w:p>
    <w:p w14:paraId="715CF434" w14:textId="4E925A2A" w:rsidP="00344A6C" w:rsidR="00344A6C" w:rsidRDefault="00344A6C" w:rsidRPr="00C214B3">
      <w:pPr>
        <w:spacing w:line="259" w:lineRule="auto"/>
      </w:pPr>
      <w:r w:rsidRPr="00C214B3">
        <w:t>Société Anonyme au capital de 31.357.776 Euros, immatriculée au Registre du Commerce et des Sociétés de NANTERRE sous le n° B 719 807 406, dont le siège social est situé 53 rue du Port, 92724 Nanterre, représentée par</w:t>
      </w:r>
      <w:r w:rsidRPr="00C214B3">
        <w:rPr>
          <w:bCs/>
        </w:rPr>
        <w:t>,</w:t>
      </w:r>
      <w:r w:rsidRPr="00C214B3">
        <w:t xml:space="preserve"> agissant en qualité de Directrice des Ressources Humaines, </w:t>
      </w:r>
      <w:r w:rsidRPr="00C214B3">
        <w:tab/>
      </w:r>
    </w:p>
    <w:p w14:paraId="16116E32" w14:textId="77777777" w:rsidP="00344A6C" w:rsidR="00344A6C" w:rsidRDefault="00344A6C" w:rsidRPr="00C214B3">
      <w:pPr>
        <w:spacing w:line="259" w:lineRule="auto"/>
      </w:pPr>
    </w:p>
    <w:p w14:paraId="35BD3F05" w14:textId="77777777" w:rsidP="00344A6C" w:rsidR="00344A6C" w:rsidRDefault="00344A6C" w:rsidRPr="00C214B3">
      <w:pPr>
        <w:spacing w:line="259" w:lineRule="auto"/>
        <w:jc w:val="right"/>
      </w:pPr>
      <w:r w:rsidRPr="00C214B3">
        <w:t xml:space="preserve">D’une part, </w:t>
      </w:r>
    </w:p>
    <w:p w14:paraId="382767E7" w14:textId="77777777" w:rsidP="00344A6C" w:rsidR="00344A6C" w:rsidRDefault="00344A6C" w:rsidRPr="00C214B3">
      <w:pPr>
        <w:spacing w:line="259" w:lineRule="auto"/>
      </w:pPr>
    </w:p>
    <w:p w14:paraId="5AC9CE86" w14:textId="77777777" w:rsidP="00344A6C" w:rsidR="00344A6C" w:rsidRDefault="00344A6C" w:rsidRPr="00C214B3">
      <w:pPr>
        <w:spacing w:line="259" w:lineRule="auto"/>
        <w:rPr>
          <w:u w:val="single"/>
        </w:rPr>
      </w:pPr>
      <w:r w:rsidRPr="00C214B3">
        <w:rPr>
          <w:u w:val="single"/>
        </w:rPr>
        <w:t xml:space="preserve">Et les </w:t>
      </w:r>
      <w:r w:rsidRPr="00C214B3">
        <w:rPr>
          <w:b/>
          <w:bCs/>
          <w:u w:val="single"/>
        </w:rPr>
        <w:t>deux Organisations Syndicales représentatives</w:t>
      </w:r>
      <w:r w:rsidRPr="00C214B3">
        <w:rPr>
          <w:u w:val="single"/>
        </w:rPr>
        <w:t xml:space="preserve"> suivantes :</w:t>
      </w:r>
    </w:p>
    <w:p w14:paraId="0B04E112" w14:textId="77777777" w:rsidP="00344A6C" w:rsidR="00344A6C" w:rsidRDefault="00344A6C" w:rsidRPr="00C214B3">
      <w:pPr>
        <w:spacing w:line="259" w:lineRule="auto"/>
      </w:pPr>
    </w:p>
    <w:p w14:paraId="553B22B7" w14:textId="77777777" w:rsidP="00344A6C" w:rsidR="00344A6C" w:rsidRDefault="00344A6C" w:rsidRPr="00C214B3">
      <w:pPr>
        <w:spacing w:line="259" w:lineRule="auto"/>
        <w:jc w:val="left"/>
      </w:pPr>
      <w:r w:rsidRPr="00C214B3">
        <w:rPr>
          <w:b/>
          <w:bCs/>
        </w:rPr>
        <w:t>S.N.B</w:t>
      </w:r>
      <w:r w:rsidRPr="00C214B3">
        <w:t xml:space="preserve"> représenté par :</w:t>
      </w:r>
    </w:p>
    <w:p w14:paraId="58AFA2A4" w14:textId="77777777" w:rsidP="00344A6C" w:rsidR="00344A6C" w:rsidRDefault="00344A6C" w:rsidRPr="00C214B3">
      <w:pPr>
        <w:spacing w:line="259" w:lineRule="auto"/>
        <w:jc w:val="left"/>
      </w:pPr>
    </w:p>
    <w:p w14:paraId="64FF5773" w14:textId="5F99ED80" w:rsidP="00344A6C" w:rsidR="00344A6C" w:rsidRDefault="00344A6C" w:rsidRPr="00C214B3">
      <w:pPr>
        <w:spacing w:line="259" w:lineRule="auto"/>
        <w:jc w:val="left"/>
        <w:rPr>
          <w:lang w:val="en-US"/>
        </w:rPr>
      </w:pPr>
      <w:r w:rsidRPr="00C214B3">
        <w:rPr>
          <w:lang w:val="en-US"/>
        </w:rPr>
        <w:br/>
      </w:r>
    </w:p>
    <w:p w14:paraId="32CAC9DE" w14:textId="77777777" w:rsidP="00344A6C" w:rsidR="00344A6C" w:rsidRDefault="00344A6C" w:rsidRPr="00C214B3">
      <w:pPr>
        <w:spacing w:line="259" w:lineRule="auto"/>
        <w:rPr>
          <w:lang w:val="en-US"/>
        </w:rPr>
      </w:pPr>
    </w:p>
    <w:p w14:paraId="28AF237D" w14:textId="77777777" w:rsidP="00344A6C" w:rsidR="00344A6C" w:rsidRDefault="00344A6C" w:rsidRPr="00C214B3">
      <w:pPr>
        <w:spacing w:line="259" w:lineRule="auto"/>
      </w:pPr>
      <w:r w:rsidRPr="00C214B3">
        <w:rPr>
          <w:b/>
          <w:bCs/>
        </w:rPr>
        <w:t>C.F.T.C</w:t>
      </w:r>
      <w:r w:rsidRPr="00C214B3">
        <w:t xml:space="preserve"> représentée par :</w:t>
      </w:r>
    </w:p>
    <w:p w14:paraId="61F14415" w14:textId="77777777" w:rsidP="00344A6C" w:rsidR="00344A6C" w:rsidRDefault="00344A6C" w:rsidRPr="00C214B3">
      <w:pPr>
        <w:spacing w:line="259" w:lineRule="auto"/>
      </w:pPr>
    </w:p>
    <w:p w14:paraId="1159950B" w14:textId="77777777" w:rsidP="00344A6C" w:rsidR="00344A6C" w:rsidRDefault="00344A6C" w:rsidRPr="00C214B3">
      <w:pPr>
        <w:spacing w:line="259" w:lineRule="auto"/>
        <w:jc w:val="left"/>
      </w:pPr>
    </w:p>
    <w:p w14:paraId="34B792C0" w14:textId="77777777" w:rsidP="00344A6C" w:rsidR="00344A6C" w:rsidRDefault="00344A6C" w:rsidRPr="00C214B3">
      <w:pPr>
        <w:spacing w:line="259" w:lineRule="auto"/>
      </w:pPr>
    </w:p>
    <w:p w14:paraId="01859BBB" w14:textId="77777777" w:rsidP="00344A6C" w:rsidR="00344A6C" w:rsidRDefault="00344A6C" w:rsidRPr="00C214B3">
      <w:pPr>
        <w:spacing w:line="259" w:lineRule="auto"/>
      </w:pPr>
    </w:p>
    <w:p w14:paraId="7DB40F73" w14:textId="77777777" w:rsidP="00344A6C" w:rsidR="00344A6C" w:rsidRDefault="00344A6C" w:rsidRPr="00C214B3">
      <w:pPr>
        <w:spacing w:line="259" w:lineRule="auto"/>
        <w:jc w:val="right"/>
      </w:pPr>
      <w:r w:rsidRPr="00C214B3">
        <w:t xml:space="preserve">D’autre part, </w:t>
      </w:r>
      <w:r w:rsidRPr="00C214B3">
        <w:br w:type="page"/>
      </w:r>
    </w:p>
    <w:p w14:paraId="7FC1A9A8" w14:textId="77777777" w:rsidP="00344A6C" w:rsidR="00344A6C" w:rsidRDefault="00344A6C" w:rsidRPr="00C214B3">
      <w:pPr>
        <w:spacing w:line="259" w:lineRule="auto"/>
        <w:jc w:val="center"/>
        <w:rPr>
          <w:b/>
          <w:bCs/>
          <w:u w:val="single"/>
        </w:rPr>
      </w:pPr>
      <w:r w:rsidRPr="00C214B3">
        <w:rPr>
          <w:b/>
          <w:bCs/>
          <w:u w:val="single"/>
        </w:rPr>
        <w:lastRenderedPageBreak/>
        <w:t>IL EST CONVENU CE QUI SUIT :</w:t>
      </w:r>
    </w:p>
    <w:p w14:paraId="43969994" w14:textId="77777777" w:rsidP="00344A6C" w:rsidR="00344A6C" w:rsidRDefault="00344A6C" w:rsidRPr="00C214B3">
      <w:pPr>
        <w:spacing w:line="259" w:lineRule="auto"/>
        <w:jc w:val="center"/>
        <w:rPr>
          <w:b/>
          <w:bCs/>
          <w:u w:val="single"/>
        </w:rPr>
      </w:pPr>
    </w:p>
    <w:p w14:paraId="028182F6" w14:textId="77777777" w:rsidP="00344A6C" w:rsidR="00C214B3" w:rsidRDefault="00C214B3">
      <w:pPr>
        <w:spacing w:line="259" w:lineRule="auto"/>
      </w:pPr>
    </w:p>
    <w:p w14:paraId="038E8CE0" w14:textId="1490650E" w:rsidP="00344A6C" w:rsidR="00344A6C" w:rsidRDefault="00344A6C" w:rsidRPr="00C214B3">
      <w:pPr>
        <w:spacing w:line="259" w:lineRule="auto"/>
      </w:pPr>
      <w:r w:rsidRPr="00C214B3">
        <w:t>En application de l’article L. 2242-1 du code du travail, la négociation annuelle obligatoire s’est déroulée les 04/10/2022, 18/10/2022, 26/10/2022 et 08/11/2022.</w:t>
      </w:r>
    </w:p>
    <w:p w14:paraId="0EBF1324" w14:textId="77777777" w:rsidP="00344A6C" w:rsidR="00344A6C" w:rsidRDefault="00344A6C" w:rsidRPr="00C214B3">
      <w:pPr>
        <w:spacing w:line="259" w:lineRule="auto"/>
      </w:pPr>
    </w:p>
    <w:p w14:paraId="534E1488" w14:textId="01CF0B3C" w:rsidP="00344A6C" w:rsidR="00344A6C" w:rsidRDefault="00344A6C" w:rsidRPr="00C214B3">
      <w:pPr>
        <w:spacing w:after="160" w:line="259" w:lineRule="auto"/>
      </w:pPr>
      <w:r w:rsidRPr="00C214B3">
        <w:t>Dans un contexte économique complexe, qui pèse à la fois sur le pouvoir d’achat des salariés et sur l’activité de Franfinance, les parties à l’accord ont souhait</w:t>
      </w:r>
      <w:r w:rsidR="00C214B3" w:rsidRPr="00C214B3">
        <w:t>é</w:t>
      </w:r>
      <w:r w:rsidRPr="00C214B3">
        <w:t xml:space="preserve"> utiliser la faculté offerte par l'article 1er de la loi no 2022-1158 du 16 août 2022 portant mesures d'urgence pour la protection du pouvoir d'achat en attribuant une prime de partage de la valeur dans les conditions d’exonération d’impôt sur le revenu et </w:t>
      </w:r>
      <w:r w:rsidR="00C214B3" w:rsidRPr="00C214B3">
        <w:t xml:space="preserve">de </w:t>
      </w:r>
      <w:r w:rsidRPr="00C214B3">
        <w:t>contributions sociales par la loi précitée et selon les modalités fixées ci-après.</w:t>
      </w:r>
    </w:p>
    <w:p w14:paraId="7576980B" w14:textId="77777777" w:rsidP="00344A6C" w:rsidR="00344A6C" w:rsidRDefault="00344A6C" w:rsidRPr="00C214B3">
      <w:pPr>
        <w:spacing w:line="259" w:lineRule="auto"/>
      </w:pPr>
    </w:p>
    <w:p w14:paraId="61B3DAC0" w14:textId="77777777" w:rsidP="00344A6C" w:rsidR="00344A6C" w:rsidRDefault="00344A6C" w:rsidRPr="00C214B3">
      <w:pPr>
        <w:spacing w:line="259" w:lineRule="auto"/>
      </w:pPr>
      <w:r w:rsidRPr="00C214B3">
        <w:t>Conformément à l'article 1er de la loi précitée, cette prime ne se substitue à aucune augmentation de rémunération, aucune prime ni aucun élément de rémunération versé par l'entreprise ou qui devient obligatoire en vertu de la loi, d'une convention ou d'un accord collectif de travail, d'un contrat de travail ou d'un usage.</w:t>
      </w:r>
    </w:p>
    <w:p w14:paraId="4BDBE239" w14:textId="77777777" w:rsidP="00344A6C" w:rsidR="00344A6C" w:rsidRDefault="00344A6C" w:rsidRPr="00C214B3">
      <w:pPr>
        <w:spacing w:line="259" w:lineRule="auto"/>
      </w:pPr>
    </w:p>
    <w:p w14:paraId="4D8282D1" w14:textId="3D89C5AC" w:rsidP="00344A6C" w:rsidR="00344A6C" w:rsidRDefault="00344A6C">
      <w:pPr>
        <w:spacing w:line="259" w:lineRule="auto"/>
      </w:pPr>
      <w:r w:rsidRPr="00C214B3">
        <w:t>Par ailleurs les parties ont également décidé d’accorder une augmentation collective du salaire de base dans les conditions ci-après.</w:t>
      </w:r>
    </w:p>
    <w:p w14:paraId="69713B10" w14:textId="77777777" w:rsidP="00344A6C" w:rsidR="00C214B3" w:rsidRDefault="00C214B3" w:rsidRPr="00C214B3">
      <w:pPr>
        <w:spacing w:line="259" w:lineRule="auto"/>
      </w:pPr>
    </w:p>
    <w:p w14:paraId="22E16B29" w14:textId="77777777" w:rsidP="00344A6C" w:rsidR="00344A6C" w:rsidRDefault="00344A6C" w:rsidRPr="00C214B3">
      <w:pPr>
        <w:spacing w:line="259" w:lineRule="auto"/>
      </w:pPr>
    </w:p>
    <w:p w14:paraId="34501688" w14:textId="45C88BCD" w:rsidP="00AB408D" w:rsidR="00AB408D" w:rsidRDefault="00344A6C" w:rsidRPr="00C214B3">
      <w:pPr>
        <w:pStyle w:val="Titre1"/>
        <w:rPr>
          <w:sz w:val="22"/>
          <w:szCs w:val="22"/>
        </w:rPr>
      </w:pPr>
      <w:r w:rsidRPr="00C214B3">
        <w:rPr>
          <w:sz w:val="22"/>
          <w:szCs w:val="22"/>
        </w:rPr>
        <w:t>ARTICLE 1- PRIME EXCEPTIONNELLE DE PARTAGE DE LA VALEUR :</w:t>
      </w:r>
    </w:p>
    <w:p w14:paraId="1A17E708" w14:textId="40AFD375" w:rsidP="00344A6C" w:rsidR="00344A6C" w:rsidRDefault="00344A6C" w:rsidRPr="00C214B3">
      <w:pPr>
        <w:spacing w:line="259" w:lineRule="auto"/>
        <w:rPr>
          <w:b/>
          <w:bCs/>
          <w:u w:val="single"/>
        </w:rPr>
      </w:pPr>
      <w:r w:rsidRPr="00C214B3">
        <w:rPr>
          <w:b/>
          <w:bCs/>
          <w:u w:val="single"/>
        </w:rPr>
        <w:t>Article 1.1 : BENEFICIAIRES</w:t>
      </w:r>
    </w:p>
    <w:p w14:paraId="2206D249" w14:textId="77777777" w:rsidP="00344A6C" w:rsidR="00344A6C" w:rsidRDefault="00344A6C" w:rsidRPr="00C214B3">
      <w:pPr>
        <w:spacing w:line="259" w:lineRule="auto"/>
      </w:pPr>
    </w:p>
    <w:p w14:paraId="7ABDECB8" w14:textId="77777777" w:rsidP="00344A6C" w:rsidR="00344A6C" w:rsidRDefault="00344A6C" w:rsidRPr="00C214B3">
      <w:pPr>
        <w:spacing w:line="259" w:lineRule="auto"/>
      </w:pPr>
      <w:r w:rsidRPr="00C214B3">
        <w:t>Les salariés, liés à l’Entreprise par un contrat de travail à la date du versement de la prime exceptionnelle, et dont la rémunération annuelle brute de base au 1</w:t>
      </w:r>
      <w:r w:rsidRPr="00C214B3">
        <w:rPr>
          <w:vertAlign w:val="superscript"/>
        </w:rPr>
        <w:t>er</w:t>
      </w:r>
      <w:r w:rsidRPr="00C214B3">
        <w:t xml:space="preserve"> janvier 2023 est inférieure ou égale à 80 000 € sont concernés par la présente mesure. </w:t>
      </w:r>
    </w:p>
    <w:p w14:paraId="632F4381" w14:textId="77777777" w:rsidP="00344A6C" w:rsidR="00344A6C" w:rsidRDefault="00344A6C" w:rsidRPr="00C214B3">
      <w:pPr>
        <w:spacing w:line="259" w:lineRule="auto"/>
      </w:pPr>
    </w:p>
    <w:p w14:paraId="02F0A602" w14:textId="7A058442" w:rsidP="00344A6C" w:rsidR="00344A6C" w:rsidRDefault="00344A6C" w:rsidRPr="00C214B3">
      <w:pPr>
        <w:spacing w:line="259" w:lineRule="auto"/>
      </w:pPr>
      <w:r w:rsidRPr="00C214B3">
        <w:t>Le plafond de la rémunération annuelle brute de 80 000 euros est apprécié en tenant compte du salaire annuel de base y compris la prime d’ancienneté gelée.</w:t>
      </w:r>
    </w:p>
    <w:p w14:paraId="651D517F" w14:textId="77777777" w:rsidP="00344A6C" w:rsidR="00344A6C" w:rsidRDefault="00344A6C" w:rsidRPr="00C214B3">
      <w:pPr>
        <w:spacing w:line="259" w:lineRule="auto"/>
      </w:pPr>
    </w:p>
    <w:p w14:paraId="30CC6CE0" w14:textId="77777777" w:rsidP="00344A6C" w:rsidR="00344A6C" w:rsidRDefault="00344A6C" w:rsidRPr="00C214B3">
      <w:pPr>
        <w:spacing w:line="259" w:lineRule="auto"/>
        <w:rPr>
          <w:b/>
          <w:bCs/>
          <w:u w:val="single"/>
        </w:rPr>
      </w:pPr>
      <w:r w:rsidRPr="00C214B3">
        <w:rPr>
          <w:b/>
          <w:bCs/>
          <w:u w:val="single"/>
        </w:rPr>
        <w:t>Article 1.2 : MONTANT</w:t>
      </w:r>
    </w:p>
    <w:p w14:paraId="2D79A1E5" w14:textId="77777777" w:rsidP="00344A6C" w:rsidR="00344A6C" w:rsidRDefault="00344A6C" w:rsidRPr="00C214B3">
      <w:pPr>
        <w:spacing w:line="259" w:lineRule="auto"/>
        <w:rPr>
          <w:b/>
          <w:bCs/>
          <w:u w:val="single"/>
        </w:rPr>
      </w:pPr>
    </w:p>
    <w:p w14:paraId="2E44A3D6" w14:textId="77777777" w:rsidP="00344A6C" w:rsidR="00344A6C" w:rsidRDefault="00344A6C" w:rsidRPr="00C214B3">
      <w:pPr>
        <w:spacing w:line="259" w:lineRule="auto"/>
      </w:pPr>
      <w:r w:rsidRPr="00C214B3">
        <w:t xml:space="preserve">Le montant de la prime est de 1 700 € brut. </w:t>
      </w:r>
    </w:p>
    <w:p w14:paraId="1A4E13D3" w14:textId="77777777" w:rsidP="00344A6C" w:rsidR="00344A6C" w:rsidRDefault="00344A6C" w:rsidRPr="00C214B3">
      <w:pPr>
        <w:spacing w:line="259" w:lineRule="auto"/>
      </w:pPr>
    </w:p>
    <w:p w14:paraId="405B3947" w14:textId="77777777" w:rsidP="00344A6C" w:rsidR="00344A6C" w:rsidRDefault="00344A6C" w:rsidRPr="00C214B3">
      <w:pPr>
        <w:spacing w:line="259" w:lineRule="auto"/>
        <w:rPr>
          <w:b/>
          <w:bCs/>
          <w:u w:val="single"/>
        </w:rPr>
      </w:pPr>
      <w:r w:rsidRPr="00C214B3">
        <w:rPr>
          <w:b/>
          <w:bCs/>
          <w:u w:val="single"/>
        </w:rPr>
        <w:t>Article 1.3 : MODULATION DE SON MONTANT</w:t>
      </w:r>
    </w:p>
    <w:p w14:paraId="06B13868" w14:textId="77777777" w:rsidP="00344A6C" w:rsidR="00344A6C" w:rsidRDefault="00344A6C" w:rsidRPr="00C214B3">
      <w:pPr>
        <w:spacing w:line="259" w:lineRule="auto"/>
        <w:rPr>
          <w:b/>
          <w:bCs/>
          <w:u w:val="single"/>
        </w:rPr>
      </w:pPr>
    </w:p>
    <w:p w14:paraId="57CD9890" w14:textId="77777777" w:rsidP="00344A6C" w:rsidR="00344A6C" w:rsidRDefault="00344A6C" w:rsidRPr="00C214B3">
      <w:pPr>
        <w:spacing w:line="259" w:lineRule="auto"/>
      </w:pPr>
      <w:r w:rsidRPr="00C214B3">
        <w:t xml:space="preserve">Le montant individuel de la prime exceptionnelle est modulé en fonction de la durée de présence effective et de la durée de travail contractuelle du bénéficiaire sur l’année 2022. </w:t>
      </w:r>
    </w:p>
    <w:p w14:paraId="636ECB97" w14:textId="77777777" w:rsidP="00344A6C" w:rsidR="00C214B3" w:rsidRDefault="00C214B3" w:rsidRPr="00C214B3">
      <w:pPr>
        <w:spacing w:line="259" w:lineRule="auto"/>
      </w:pPr>
    </w:p>
    <w:p w14:paraId="49B0090A" w14:textId="77777777" w:rsidP="00344A6C" w:rsidR="00C214B3" w:rsidRDefault="00C214B3">
      <w:pPr>
        <w:spacing w:line="259" w:lineRule="auto"/>
      </w:pPr>
    </w:p>
    <w:p w14:paraId="1A1C717C" w14:textId="77777777" w:rsidP="00344A6C" w:rsidR="00C214B3" w:rsidRDefault="00C214B3">
      <w:pPr>
        <w:spacing w:line="259" w:lineRule="auto"/>
      </w:pPr>
    </w:p>
    <w:p w14:paraId="6A34A43D" w14:textId="77777777" w:rsidP="00344A6C" w:rsidR="00C214B3" w:rsidRDefault="00C214B3">
      <w:pPr>
        <w:spacing w:line="259" w:lineRule="auto"/>
      </w:pPr>
    </w:p>
    <w:p w14:paraId="537CEC48" w14:textId="77777777" w:rsidP="00344A6C" w:rsidR="00C214B3" w:rsidRDefault="00C214B3">
      <w:pPr>
        <w:spacing w:line="259" w:lineRule="auto"/>
      </w:pPr>
    </w:p>
    <w:p w14:paraId="517A6931" w14:textId="77777777" w:rsidP="00344A6C" w:rsidR="00C214B3" w:rsidRDefault="00C214B3">
      <w:pPr>
        <w:spacing w:line="259" w:lineRule="auto"/>
      </w:pPr>
    </w:p>
    <w:p w14:paraId="38ABE861" w14:textId="602269D2" w:rsidP="00344A6C" w:rsidR="00344A6C" w:rsidRDefault="00344A6C" w:rsidRPr="00C214B3">
      <w:pPr>
        <w:spacing w:line="259" w:lineRule="auto"/>
      </w:pPr>
      <w:r w:rsidRPr="00C214B3">
        <w:lastRenderedPageBreak/>
        <w:t xml:space="preserve">Pour la détermination de la durée de présence, sont prises en compte les périodes de présence effective ou assimilée telles que visées par la Loi du 16 août 2022 : </w:t>
      </w:r>
    </w:p>
    <w:p w14:paraId="35FE9A5F" w14:textId="77777777" w:rsidP="00344A6C" w:rsidR="00344A6C" w:rsidRDefault="00344A6C" w:rsidRPr="00C214B3">
      <w:pPr>
        <w:numPr>
          <w:ilvl w:val="0"/>
          <w:numId w:val="5"/>
        </w:numPr>
        <w:spacing w:after="160" w:line="259" w:lineRule="auto"/>
        <w:contextualSpacing/>
        <w:jc w:val="left"/>
      </w:pPr>
      <w:r w:rsidRPr="00C214B3">
        <w:t>Congé maternité,</w:t>
      </w:r>
    </w:p>
    <w:p w14:paraId="0374ECC8" w14:textId="77777777" w:rsidP="00344A6C" w:rsidR="00344A6C" w:rsidRDefault="00344A6C" w:rsidRPr="00C214B3">
      <w:pPr>
        <w:numPr>
          <w:ilvl w:val="0"/>
          <w:numId w:val="5"/>
        </w:numPr>
        <w:spacing w:after="160" w:line="259" w:lineRule="auto"/>
        <w:contextualSpacing/>
        <w:jc w:val="left"/>
      </w:pPr>
      <w:r w:rsidRPr="00C214B3">
        <w:t>Congé d’adoption,</w:t>
      </w:r>
    </w:p>
    <w:p w14:paraId="37AC65F6" w14:textId="77777777" w:rsidP="00344A6C" w:rsidR="00344A6C" w:rsidRDefault="00344A6C" w:rsidRPr="00C214B3">
      <w:pPr>
        <w:numPr>
          <w:ilvl w:val="0"/>
          <w:numId w:val="5"/>
        </w:numPr>
        <w:spacing w:after="160" w:line="259" w:lineRule="auto"/>
        <w:contextualSpacing/>
        <w:jc w:val="left"/>
      </w:pPr>
      <w:r w:rsidRPr="00C214B3">
        <w:t>Congé de paternité et d’accueil de l’enfant,</w:t>
      </w:r>
    </w:p>
    <w:p w14:paraId="6BD055C6" w14:textId="77777777" w:rsidP="00344A6C" w:rsidR="00344A6C" w:rsidRDefault="00344A6C" w:rsidRPr="00C214B3">
      <w:pPr>
        <w:numPr>
          <w:ilvl w:val="0"/>
          <w:numId w:val="5"/>
        </w:numPr>
        <w:spacing w:after="160" w:line="259" w:lineRule="auto"/>
        <w:contextualSpacing/>
        <w:jc w:val="left"/>
      </w:pPr>
      <w:r w:rsidRPr="00C214B3">
        <w:t>Congé parental d’éducation,</w:t>
      </w:r>
    </w:p>
    <w:p w14:paraId="32776ABE" w14:textId="77777777" w:rsidP="00344A6C" w:rsidR="00344A6C" w:rsidRDefault="00344A6C" w:rsidRPr="00C214B3">
      <w:pPr>
        <w:numPr>
          <w:ilvl w:val="0"/>
          <w:numId w:val="5"/>
        </w:numPr>
        <w:spacing w:after="160" w:line="259" w:lineRule="auto"/>
        <w:contextualSpacing/>
        <w:jc w:val="left"/>
      </w:pPr>
      <w:r w:rsidRPr="00C214B3">
        <w:t>Congé pour enfant malade,</w:t>
      </w:r>
    </w:p>
    <w:p w14:paraId="2A46BE63" w14:textId="77777777" w:rsidP="00344A6C" w:rsidR="00344A6C" w:rsidRDefault="00344A6C" w:rsidRPr="00C214B3">
      <w:pPr>
        <w:numPr>
          <w:ilvl w:val="0"/>
          <w:numId w:val="5"/>
        </w:numPr>
        <w:spacing w:after="160" w:line="259" w:lineRule="auto"/>
        <w:contextualSpacing/>
        <w:jc w:val="left"/>
      </w:pPr>
      <w:r w:rsidRPr="00C214B3">
        <w:t>Congé de présence parentale,</w:t>
      </w:r>
    </w:p>
    <w:p w14:paraId="77029AC0" w14:textId="77777777" w:rsidP="00344A6C" w:rsidR="00344A6C" w:rsidRDefault="00344A6C" w:rsidRPr="00C214B3">
      <w:pPr>
        <w:numPr>
          <w:ilvl w:val="0"/>
          <w:numId w:val="5"/>
        </w:numPr>
        <w:spacing w:after="160" w:line="259" w:lineRule="auto"/>
        <w:contextualSpacing/>
        <w:jc w:val="left"/>
      </w:pPr>
      <w:r w:rsidRPr="00C214B3">
        <w:t xml:space="preserve">Absence d’un salarié ayant bénéficié d’un don de jour de repos de la part d’un autre salarié </w:t>
      </w:r>
    </w:p>
    <w:p w14:paraId="39F7C032" w14:textId="77777777" w:rsidP="00344A6C" w:rsidR="00344A6C" w:rsidRDefault="00344A6C" w:rsidRPr="00C214B3">
      <w:pPr>
        <w:spacing w:line="259" w:lineRule="auto"/>
        <w:rPr>
          <w:b/>
          <w:bCs/>
          <w:u w:val="single"/>
        </w:rPr>
      </w:pPr>
    </w:p>
    <w:p w14:paraId="70950F29" w14:textId="77777777" w:rsidP="00344A6C" w:rsidR="00344A6C" w:rsidRDefault="00344A6C" w:rsidRPr="00C214B3">
      <w:pPr>
        <w:spacing w:line="259" w:lineRule="auto"/>
        <w:rPr>
          <w:b/>
          <w:bCs/>
          <w:u w:val="single"/>
        </w:rPr>
      </w:pPr>
      <w:r w:rsidRPr="00C214B3">
        <w:rPr>
          <w:b/>
          <w:bCs/>
          <w:u w:val="single"/>
        </w:rPr>
        <w:t>Article 1.4 : DATE DE VERSEMENT</w:t>
      </w:r>
    </w:p>
    <w:p w14:paraId="21737F4C" w14:textId="77777777" w:rsidP="00344A6C" w:rsidR="00344A6C" w:rsidRDefault="00344A6C" w:rsidRPr="00C214B3">
      <w:pPr>
        <w:spacing w:line="259" w:lineRule="auto"/>
      </w:pPr>
    </w:p>
    <w:p w14:paraId="66E7538F" w14:textId="77777777" w:rsidP="00344A6C" w:rsidR="00344A6C" w:rsidRDefault="00344A6C" w:rsidRPr="00C214B3">
      <w:pPr>
        <w:spacing w:line="259" w:lineRule="auto"/>
      </w:pPr>
      <w:r w:rsidRPr="00C214B3">
        <w:t>Le versement de la prime précitée sera effectué en une seule fois avec la paie du mois de janvier 2023 et s’inscrit dans le cadre de la loi</w:t>
      </w:r>
      <w:r w:rsidRPr="00C214B3">
        <w:rPr>
          <w:rFonts w:cs="Arial" w:eastAsia="Times New Roman"/>
          <w:lang w:eastAsia="fr-FR"/>
        </w:rPr>
        <w:t xml:space="preserve"> </w:t>
      </w:r>
      <w:r w:rsidRPr="00C214B3">
        <w:t xml:space="preserve">n°2022-1158 du 16 août 2022 </w:t>
      </w:r>
      <w:r w:rsidRPr="00C214B3">
        <w:rPr>
          <w:color w:themeColor="text1" w:val="000000"/>
        </w:rPr>
        <w:t>portant mesures d’urgence pour la protection du pouvoir d’achat</w:t>
      </w:r>
      <w:r w:rsidRPr="00C214B3">
        <w:t>.</w:t>
      </w:r>
    </w:p>
    <w:p w14:paraId="537D83B1" w14:textId="77777777" w:rsidP="00344A6C" w:rsidR="00344A6C" w:rsidRDefault="00344A6C" w:rsidRPr="00C214B3">
      <w:pPr>
        <w:spacing w:line="259" w:lineRule="auto"/>
      </w:pPr>
    </w:p>
    <w:p w14:paraId="113208FA" w14:textId="77777777" w:rsidP="00344A6C" w:rsidR="00344A6C" w:rsidRDefault="00344A6C" w:rsidRPr="00C214B3">
      <w:pPr>
        <w:spacing w:line="259" w:lineRule="auto"/>
        <w:rPr>
          <w:b/>
          <w:bCs/>
          <w:u w:val="single"/>
        </w:rPr>
      </w:pPr>
      <w:r w:rsidRPr="00C214B3">
        <w:rPr>
          <w:b/>
          <w:bCs/>
          <w:u w:val="single"/>
        </w:rPr>
        <w:t>Article 1.5 : REGIME SOCIAL ET FISCAL DE LA PRIME DE PARTAGE DE LA VALEUR</w:t>
      </w:r>
    </w:p>
    <w:p w14:paraId="478F12F8" w14:textId="77777777" w:rsidP="00344A6C" w:rsidR="00344A6C" w:rsidRDefault="00344A6C" w:rsidRPr="00C214B3">
      <w:pPr>
        <w:keepLines/>
        <w:spacing w:line="280" w:lineRule="atLeast"/>
        <w:rPr>
          <w:rFonts w:cs="Arial" w:eastAsia="Times New Roman"/>
          <w:lang w:eastAsia="fr-FR"/>
        </w:rPr>
      </w:pPr>
    </w:p>
    <w:p w14:paraId="56D79E1E" w14:textId="77777777" w:rsidP="00344A6C" w:rsidR="00344A6C" w:rsidRDefault="00344A6C" w:rsidRPr="00C214B3">
      <w:pPr>
        <w:keepLines/>
        <w:spacing w:line="280" w:lineRule="atLeast"/>
        <w:rPr>
          <w:rFonts w:cs="Arial" w:eastAsia="Times New Roman"/>
          <w:lang w:eastAsia="fr-FR"/>
        </w:rPr>
      </w:pPr>
      <w:r w:rsidRPr="00C214B3">
        <w:rPr>
          <w:rFonts w:cs="Arial" w:eastAsia="Times New Roman"/>
          <w:lang w:eastAsia="fr-FR"/>
        </w:rPr>
        <w:t xml:space="preserve">La Prime de Partage de Valeur obéit au régime social et fiscal de la loi </w:t>
      </w:r>
      <w:r w:rsidRPr="00C214B3">
        <w:t>du 16 août 2022 précitée</w:t>
      </w:r>
      <w:r w:rsidRPr="00C214B3">
        <w:rPr>
          <w:color w:themeColor="text1" w:val="000000"/>
        </w:rPr>
        <w:t>.</w:t>
      </w:r>
    </w:p>
    <w:p w14:paraId="2EA784AE" w14:textId="77777777" w:rsidP="00344A6C" w:rsidR="00C214B3" w:rsidRDefault="00C214B3" w:rsidRPr="00C214B3">
      <w:pPr>
        <w:spacing w:line="259" w:lineRule="auto"/>
        <w:jc w:val="left"/>
        <w:rPr>
          <w:b/>
          <w:bCs/>
          <w:u w:val="single"/>
        </w:rPr>
      </w:pPr>
    </w:p>
    <w:p w14:paraId="67A66510" w14:textId="6D3E894F" w:rsidP="00AB408D" w:rsidR="00344A6C" w:rsidRDefault="00344A6C" w:rsidRPr="00C214B3">
      <w:pPr>
        <w:pStyle w:val="Titre1"/>
        <w:rPr>
          <w:sz w:val="22"/>
          <w:szCs w:val="22"/>
        </w:rPr>
      </w:pPr>
      <w:r w:rsidRPr="00C214B3">
        <w:rPr>
          <w:sz w:val="22"/>
          <w:szCs w:val="22"/>
        </w:rPr>
        <w:t>ARTICLE 2 – AUGMENTATION COLLECTIVE </w:t>
      </w:r>
    </w:p>
    <w:p w14:paraId="75800F85" w14:textId="7EEEA2C8" w:rsidP="00344A6C" w:rsidR="00344A6C" w:rsidRDefault="00344A6C" w:rsidRPr="00C214B3">
      <w:pPr>
        <w:spacing w:line="259" w:lineRule="auto"/>
      </w:pPr>
      <w:r w:rsidRPr="00C214B3">
        <w:t>Les salariés FRANFINANCE, hors contrat d’alternance, dont l’ancienneté est égale ou supérieure à un an au 1</w:t>
      </w:r>
      <w:r w:rsidRPr="00C214B3">
        <w:rPr>
          <w:vertAlign w:val="superscript"/>
        </w:rPr>
        <w:t>er</w:t>
      </w:r>
      <w:r w:rsidRPr="00C214B3">
        <w:t xml:space="preserve"> avril 2023 bénéficieront d’une augmentation de leur salaire de base au 1</w:t>
      </w:r>
      <w:r w:rsidRPr="00C214B3">
        <w:rPr>
          <w:vertAlign w:val="superscript"/>
        </w:rPr>
        <w:t>er</w:t>
      </w:r>
      <w:r w:rsidRPr="00C214B3">
        <w:t xml:space="preserve"> avril 2023, sous réserve d’être rémunéré</w:t>
      </w:r>
      <w:r w:rsidR="00C214B3" w:rsidRPr="00C214B3">
        <w:t>s</w:t>
      </w:r>
      <w:r w:rsidRPr="00C214B3">
        <w:t>, par FRANFINANCE.</w:t>
      </w:r>
    </w:p>
    <w:p w14:paraId="4CE0530F" w14:textId="77777777" w:rsidP="00344A6C" w:rsidR="00344A6C" w:rsidRDefault="00344A6C" w:rsidRPr="00C214B3">
      <w:pPr>
        <w:spacing w:line="259" w:lineRule="auto"/>
      </w:pPr>
    </w:p>
    <w:p w14:paraId="54DF3619" w14:textId="77777777" w:rsidP="00344A6C" w:rsidR="00344A6C" w:rsidRDefault="00344A6C" w:rsidRPr="00C214B3">
      <w:pPr>
        <w:spacing w:line="259" w:lineRule="auto"/>
      </w:pPr>
      <w:r w:rsidRPr="00C214B3">
        <w:t xml:space="preserve">Le montant de cette augmentation se calculera comme suit : </w:t>
      </w:r>
    </w:p>
    <w:p w14:paraId="122B3A25" w14:textId="77777777" w:rsidP="00344A6C" w:rsidR="00344A6C" w:rsidRDefault="00344A6C" w:rsidRPr="00C214B3">
      <w:pPr>
        <w:spacing w:line="259" w:lineRule="auto"/>
      </w:pPr>
    </w:p>
    <w:p w14:paraId="1F6267D9" w14:textId="77777777" w:rsidP="00344A6C" w:rsidR="00344A6C" w:rsidRDefault="00344A6C" w:rsidRPr="00C214B3">
      <w:pPr>
        <w:numPr>
          <w:ilvl w:val="0"/>
          <w:numId w:val="5"/>
        </w:numPr>
        <w:spacing w:after="160" w:line="259" w:lineRule="auto"/>
        <w:contextualSpacing/>
        <w:jc w:val="left"/>
      </w:pPr>
      <w:r w:rsidRPr="00C214B3">
        <w:t>Augmentation de 3% du salaire de base apprécié au 1</w:t>
      </w:r>
      <w:r w:rsidRPr="00C214B3">
        <w:rPr>
          <w:vertAlign w:val="superscript"/>
        </w:rPr>
        <w:t>er</w:t>
      </w:r>
      <w:r w:rsidRPr="00C214B3">
        <w:t xml:space="preserve"> janvier 2023 pour les salariés dont la rémunération annuelle brute de base est inférieure ou égale à 60 000 € brut ;</w:t>
      </w:r>
    </w:p>
    <w:p w14:paraId="1D36B179" w14:textId="77777777" w:rsidP="00344A6C" w:rsidR="00344A6C" w:rsidRDefault="00344A6C" w:rsidRPr="00C214B3">
      <w:pPr>
        <w:numPr>
          <w:ilvl w:val="0"/>
          <w:numId w:val="5"/>
        </w:numPr>
        <w:spacing w:after="160" w:line="259" w:lineRule="auto"/>
        <w:contextualSpacing/>
        <w:jc w:val="left"/>
      </w:pPr>
      <w:r w:rsidRPr="00C214B3">
        <w:t>Augmentation de 2% du salaire de base apprécié au 1</w:t>
      </w:r>
      <w:r w:rsidRPr="00C214B3">
        <w:rPr>
          <w:vertAlign w:val="superscript"/>
        </w:rPr>
        <w:t>er</w:t>
      </w:r>
      <w:r w:rsidRPr="00C214B3">
        <w:t xml:space="preserve"> janvier 2023 pour les salariés dont la rémunération annuelle brute de base est supérieure à 60 000 € et inférieure ou égale à 80 000 € brut.</w:t>
      </w:r>
    </w:p>
    <w:p w14:paraId="564326ED" w14:textId="77777777" w:rsidP="00344A6C" w:rsidR="00344A6C" w:rsidRDefault="00344A6C" w:rsidRPr="00C214B3">
      <w:pPr>
        <w:spacing w:line="259" w:lineRule="auto"/>
      </w:pPr>
    </w:p>
    <w:p w14:paraId="6939463C" w14:textId="77777777" w:rsidP="00344A6C" w:rsidR="00344A6C" w:rsidRDefault="00344A6C" w:rsidRPr="00C214B3">
      <w:pPr>
        <w:spacing w:line="259" w:lineRule="auto"/>
      </w:pPr>
      <w:r w:rsidRPr="00C214B3">
        <w:t>Les plafonds de la rémunération annuelle brute de 60 000 et 80 000 euros sont appréciés en tenant compte du salaire annuel de base y compris la prime d’ancienneté gelée.</w:t>
      </w:r>
    </w:p>
    <w:p w14:paraId="55485A77" w14:textId="77777777" w:rsidP="00344A6C" w:rsidR="00344A6C" w:rsidRDefault="00344A6C" w:rsidRPr="00C214B3">
      <w:pPr>
        <w:spacing w:line="259" w:lineRule="auto"/>
      </w:pPr>
    </w:p>
    <w:p w14:paraId="0B108E76" w14:textId="1ACA15CA" w:rsidP="00344A6C" w:rsidR="00344A6C" w:rsidRDefault="00344A6C">
      <w:pPr>
        <w:spacing w:line="259" w:lineRule="auto"/>
      </w:pPr>
      <w:r w:rsidRPr="00C214B3">
        <w:t xml:space="preserve">Le montant plancher de cette augmentation est de 1000 € brut pour un salarié à temps plein. </w:t>
      </w:r>
    </w:p>
    <w:p w14:paraId="203FCC21" w14:textId="77777777" w:rsidP="00344A6C" w:rsidR="00C214B3" w:rsidRDefault="00C214B3" w:rsidRPr="00C214B3">
      <w:pPr>
        <w:spacing w:line="259" w:lineRule="auto"/>
      </w:pPr>
    </w:p>
    <w:p w14:paraId="2CAFC131" w14:textId="49878BA6" w:rsidP="00C214B3" w:rsidR="00C214B3" w:rsidRDefault="00344A6C" w:rsidRPr="00C214B3">
      <w:pPr>
        <w:pStyle w:val="Titre1"/>
      </w:pPr>
      <w:r w:rsidRPr="00C214B3">
        <w:t>ARTICLE 3 – REVALORISATION DES TITRES RESTAURANTS</w:t>
      </w:r>
    </w:p>
    <w:p w14:paraId="72ADF01A" w14:textId="77777777" w:rsidP="00344A6C" w:rsidR="00344A6C" w:rsidRDefault="00344A6C" w:rsidRPr="00C214B3">
      <w:pPr>
        <w:spacing w:line="259" w:lineRule="auto"/>
      </w:pPr>
      <w:r w:rsidRPr="00C214B3">
        <w:t>A compter du 1er janvier 2023 la valeur du ticket restaurant est portée à 9,87 €</w:t>
      </w:r>
    </w:p>
    <w:p w14:paraId="410FEFB9" w14:textId="77777777" w:rsidP="00344A6C" w:rsidR="00C214B3" w:rsidRDefault="00C214B3">
      <w:pPr>
        <w:spacing w:line="259" w:lineRule="auto"/>
        <w:jc w:val="left"/>
      </w:pPr>
    </w:p>
    <w:p w14:paraId="72CCA3E1" w14:textId="55B2A279" w:rsidP="00344A6C" w:rsidR="00344A6C" w:rsidRDefault="00344A6C">
      <w:pPr>
        <w:spacing w:line="259" w:lineRule="auto"/>
        <w:jc w:val="left"/>
      </w:pPr>
      <w:r w:rsidRPr="00C214B3">
        <w:t>La répartition de la participation au financement des titres restaurant restera inchangée : la part patronale s’élèvera à 60% de la valeur du titre restaurant et la part salariale à 40 % de la valeur du titre restaurant.</w:t>
      </w:r>
    </w:p>
    <w:p w14:paraId="12ACE27B" w14:textId="1D9EA14B" w:rsidP="00C214B3" w:rsidR="00344A6C" w:rsidRDefault="00344A6C" w:rsidRPr="00C214B3">
      <w:pPr>
        <w:pStyle w:val="Titre1"/>
        <w:ind w:firstLine="0" w:left="0"/>
        <w:rPr>
          <w:sz w:val="22"/>
          <w:szCs w:val="22"/>
        </w:rPr>
      </w:pPr>
      <w:r w:rsidRPr="00C214B3">
        <w:rPr>
          <w:sz w:val="22"/>
          <w:szCs w:val="22"/>
        </w:rPr>
        <w:lastRenderedPageBreak/>
        <w:t>ARTICLE 4 : FIXATION D’UN BUDGET EGALITE FEMME-HOMME</w:t>
      </w:r>
    </w:p>
    <w:p w14:paraId="7D6AB50E" w14:textId="30E5207E" w:rsidP="00C214B3" w:rsidR="00344A6C" w:rsidRDefault="00344A6C" w:rsidRPr="00C214B3">
      <w:pPr>
        <w:spacing w:line="259" w:lineRule="auto"/>
      </w:pPr>
      <w:r w:rsidRPr="00C214B3">
        <w:t xml:space="preserve">Franfinance consacre en 2023 un budget de 40 000 euros afin de poursuivre progressivement </w:t>
      </w:r>
      <w:r w:rsidR="00C214B3" w:rsidRPr="00C214B3">
        <w:t xml:space="preserve">la </w:t>
      </w:r>
      <w:r w:rsidRPr="00C214B3">
        <w:t>résorption des écarts de rémunérations entre les femmes et les hommes.</w:t>
      </w:r>
    </w:p>
    <w:p w14:paraId="01B0E7B4" w14:textId="77777777" w:rsidP="00AB408D" w:rsidR="00344A6C" w:rsidRDefault="00344A6C" w:rsidRPr="00C214B3">
      <w:pPr>
        <w:pStyle w:val="Titre1"/>
        <w:rPr>
          <w:sz w:val="22"/>
          <w:szCs w:val="22"/>
        </w:rPr>
      </w:pPr>
    </w:p>
    <w:p w14:paraId="7AB5A38D" w14:textId="48076365" w:rsidP="00AB408D" w:rsidR="00344A6C" w:rsidRDefault="00344A6C" w:rsidRPr="00C214B3">
      <w:pPr>
        <w:pStyle w:val="Titre1"/>
        <w:rPr>
          <w:sz w:val="22"/>
          <w:szCs w:val="22"/>
        </w:rPr>
      </w:pPr>
      <w:r w:rsidRPr="00C214B3">
        <w:rPr>
          <w:sz w:val="22"/>
          <w:szCs w:val="22"/>
        </w:rPr>
        <w:t>ARTICLE 5 – DUREE DE L’ACCORD ET PUBLICITE – FORMALITES DE REVISION </w:t>
      </w:r>
    </w:p>
    <w:p w14:paraId="25505D26" w14:textId="77777777" w:rsidP="00344A6C" w:rsidR="00344A6C" w:rsidRDefault="00344A6C" w:rsidRPr="00C214B3">
      <w:pPr>
        <w:spacing w:line="259" w:lineRule="auto"/>
      </w:pPr>
      <w:r w:rsidRPr="00C214B3">
        <w:t>Le présent accord entre en vigueur à compter du 1</w:t>
      </w:r>
      <w:r w:rsidRPr="00C214B3">
        <w:rPr>
          <w:vertAlign w:val="superscript"/>
        </w:rPr>
        <w:t>er</w:t>
      </w:r>
      <w:r w:rsidRPr="00C214B3">
        <w:t xml:space="preserve"> janvier 2023 pour une durée indéterminée. </w:t>
      </w:r>
    </w:p>
    <w:p w14:paraId="17124E34" w14:textId="77777777" w:rsidP="00344A6C" w:rsidR="00344A6C" w:rsidRDefault="00344A6C" w:rsidRPr="00C214B3">
      <w:pPr>
        <w:spacing w:line="259" w:lineRule="auto"/>
      </w:pPr>
    </w:p>
    <w:p w14:paraId="344EDABC" w14:textId="5E7CE72A" w:rsidP="00AB408D" w:rsidR="00344A6C" w:rsidRDefault="00344A6C" w:rsidRPr="00C214B3">
      <w:pPr>
        <w:pStyle w:val="Titre1"/>
        <w:rPr>
          <w:sz w:val="22"/>
          <w:szCs w:val="22"/>
        </w:rPr>
      </w:pPr>
      <w:r w:rsidRPr="00C214B3">
        <w:rPr>
          <w:sz w:val="22"/>
          <w:szCs w:val="22"/>
        </w:rPr>
        <w:t>ARTICLE 6 - NOTIFICATION – DEPOT DE L’ACCORD </w:t>
      </w:r>
    </w:p>
    <w:p w14:paraId="502A40D4" w14:textId="77777777" w:rsidP="00344A6C" w:rsidR="00344A6C" w:rsidRDefault="00344A6C" w:rsidRPr="00C214B3">
      <w:pPr>
        <w:spacing w:line="259" w:lineRule="auto"/>
      </w:pPr>
      <w:r w:rsidRPr="00C214B3">
        <w:t xml:space="preserve">La Direction notifie, par courrier recommandé avec accusé de réception (ou par remise en main propre contre décharge), le présent accord à l’ensemble des Organisations Syndicales représentatives. </w:t>
      </w:r>
    </w:p>
    <w:p w14:paraId="0005D964" w14:textId="77777777" w:rsidP="00344A6C" w:rsidR="00344A6C" w:rsidRDefault="00344A6C" w:rsidRPr="00C214B3">
      <w:pPr>
        <w:spacing w:line="259" w:lineRule="auto"/>
      </w:pPr>
    </w:p>
    <w:p w14:paraId="7B7172AB" w14:textId="77777777" w:rsidP="00344A6C" w:rsidR="00344A6C" w:rsidRDefault="00344A6C" w:rsidRPr="00C214B3">
      <w:pPr>
        <w:spacing w:line="259" w:lineRule="auto"/>
      </w:pPr>
      <w:r w:rsidRPr="00C214B3">
        <w:t xml:space="preserve">Le présent accord fera l’objet d’un dépôt auprès de la Direction régionale et interdépartementale de l’économie, de l’emploi, du travail et des solidarités (DRIEETS) sur la plate-forme de téléprocédure du Ministère du Travail et du secrétariat du greffe du Conseil de prud’hommes compétent dans les conditions légales en vigueur. </w:t>
      </w:r>
    </w:p>
    <w:p w14:paraId="4A4903CE" w14:textId="77777777" w:rsidP="00344A6C" w:rsidR="00344A6C" w:rsidRDefault="00344A6C" w:rsidRPr="00C214B3">
      <w:pPr>
        <w:spacing w:line="259" w:lineRule="auto"/>
      </w:pPr>
    </w:p>
    <w:p w14:paraId="6E23DD02" w14:textId="77777777" w:rsidP="00344A6C" w:rsidR="00344A6C" w:rsidRDefault="00344A6C" w:rsidRPr="00C214B3">
      <w:pPr>
        <w:spacing w:line="259" w:lineRule="auto"/>
      </w:pPr>
      <w:r w:rsidRPr="00C214B3">
        <w:t>Il sera, par ailleurs, porté à la connaissance du personnel par voie d’affichage électronique sur l’intranet de la société FRANFINANCE.</w:t>
      </w:r>
    </w:p>
    <w:p w14:paraId="70E29A7F" w14:textId="77777777" w:rsidP="00344A6C" w:rsidR="00344A6C" w:rsidRDefault="00344A6C" w:rsidRPr="00C214B3">
      <w:pPr>
        <w:spacing w:line="259" w:lineRule="auto"/>
      </w:pPr>
    </w:p>
    <w:p w14:paraId="404DF53F" w14:textId="77777777" w:rsidP="00344A6C" w:rsidR="00344A6C" w:rsidRDefault="00344A6C" w:rsidRPr="00C214B3">
      <w:pPr>
        <w:spacing w:line="259" w:lineRule="auto"/>
      </w:pPr>
      <w:r w:rsidRPr="00C214B3">
        <w:t>A l’arrivée du terme, le présent accord prend fin de plein droit et cesse de produire tout effet au-delà de ce terme.</w:t>
      </w:r>
    </w:p>
    <w:p w14:paraId="1AA2D8A7" w14:textId="77777777" w:rsidP="00C214B3" w:rsidR="00C214B3" w:rsidRDefault="00C214B3">
      <w:pPr>
        <w:spacing w:line="259" w:lineRule="auto"/>
      </w:pPr>
    </w:p>
    <w:p w14:paraId="7AFD3366" w14:textId="19FD0483" w:rsidP="00C214B3" w:rsidR="00344A6C" w:rsidRDefault="00344A6C" w:rsidRPr="00C214B3">
      <w:pPr>
        <w:pStyle w:val="Titre1"/>
      </w:pPr>
      <w:r w:rsidRPr="00C214B3">
        <w:t>ARTICLE 7 – REVISION </w:t>
      </w:r>
    </w:p>
    <w:p w14:paraId="5EA9CBD6" w14:textId="77777777" w:rsidP="00344A6C" w:rsidR="00344A6C" w:rsidRDefault="00344A6C" w:rsidRPr="00C214B3">
      <w:pPr>
        <w:spacing w:line="259" w:lineRule="auto"/>
      </w:pPr>
      <w:r w:rsidRPr="00C214B3">
        <w:t xml:space="preserve">Le présent accord pourra être révisé conformément aux dispositions légales en vigueur. Tout signataire introduisant une demande de révision devra l’accompagner d’un projet sur les points révisés. </w:t>
      </w:r>
    </w:p>
    <w:p w14:paraId="32FDAD48" w14:textId="77777777" w:rsidP="00344A6C" w:rsidR="00344A6C" w:rsidRDefault="00344A6C" w:rsidRPr="00C214B3">
      <w:pPr>
        <w:spacing w:line="259" w:lineRule="auto"/>
      </w:pPr>
      <w:r w:rsidRPr="00C214B3">
        <w:br/>
        <w:t>Toute demande de révision donnera lieu à une réunion de négociation avec l’ensemble des Organisations Syndicales représentatives dans un délai de 3 mois à réception de la demande. Toute modification du présent accord donnera lieu à l’établissement d’un avenant. Ce dernier sera soumis aux mêmes formalités de publicité et de dépôt que celles donnant lieu à la signature du présent accord.</w:t>
      </w:r>
    </w:p>
    <w:p w14:paraId="48ED6325" w14:textId="77777777" w:rsidP="00344A6C" w:rsidR="00344A6C" w:rsidRDefault="00344A6C" w:rsidRPr="00C214B3">
      <w:pPr>
        <w:spacing w:line="259" w:lineRule="auto"/>
      </w:pPr>
    </w:p>
    <w:p w14:paraId="560160ED" w14:textId="77777777" w:rsidP="00344A6C" w:rsidR="00344A6C" w:rsidRDefault="00344A6C" w:rsidRPr="00C214B3">
      <w:pPr>
        <w:spacing w:line="259" w:lineRule="auto"/>
      </w:pPr>
      <w:r w:rsidRPr="00C214B3">
        <w:t xml:space="preserve">L’avenant de révision de toute ou partie du présent accord se substituera de plein droit aux stipulations de l’accord qu’il modifie. </w:t>
      </w:r>
    </w:p>
    <w:p w14:paraId="6FDCDC0B" w14:textId="77777777" w:rsidP="00344A6C" w:rsidR="00C214B3" w:rsidRDefault="00C214B3">
      <w:pPr>
        <w:spacing w:line="259" w:lineRule="auto"/>
        <w:jc w:val="left"/>
      </w:pPr>
    </w:p>
    <w:p w14:paraId="203EDE8A" w14:textId="77777777" w:rsidP="00344A6C" w:rsidR="00C214B3" w:rsidRDefault="00C214B3">
      <w:pPr>
        <w:spacing w:line="259" w:lineRule="auto"/>
        <w:jc w:val="left"/>
      </w:pPr>
    </w:p>
    <w:p w14:paraId="30673535" w14:textId="700540B5" w:rsidP="00C214B3" w:rsidR="00904262" w:rsidRDefault="00344A6C" w:rsidRPr="004370E6">
      <w:pPr>
        <w:spacing w:line="259" w:lineRule="auto"/>
        <w:jc w:val="left"/>
      </w:pPr>
      <w:r w:rsidRPr="00C214B3">
        <w:t>Fait à Nanterre le 14/11/2022 en 4 exemplaires.</w:t>
      </w:r>
    </w:p>
    <w:sectPr w:rsidR="00904262" w:rsidRPr="004370E6" w:rsidSect="00122667">
      <w:headerReference r:id="rId9" w:type="default"/>
      <w:footerReference r:id="rId10" w:type="default"/>
      <w:headerReference r:id="rId11" w:type="first"/>
      <w:footerReference r:id="rId12" w:type="first"/>
      <w:pgSz w:h="16838" w:w="11906"/>
      <w:pgMar w:bottom="1417" w:footer="567" w:gutter="0" w:header="737" w:left="1417" w:right="1417" w:top="14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D8F9E" w14:textId="77777777" w:rsidR="00644E81" w:rsidRDefault="00644E81" w:rsidP="000673B6">
      <w:r>
        <w:separator/>
      </w:r>
    </w:p>
  </w:endnote>
  <w:endnote w:type="continuationSeparator" w:id="0">
    <w:p w14:paraId="2A6BC225" w14:textId="77777777" w:rsidR="00644E81" w:rsidRDefault="00644E81" w:rsidP="0006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Montserrat ExtraBold">
    <w:altName w:val="Liberation Mono"/>
    <w:charset w:val="00"/>
    <w:family w:val="auto"/>
    <w:pitch w:val="variable"/>
    <w:sig w:usb0="00000001" w:usb1="00000003" w:usb2="00000000" w:usb3="00000000" w:csb0="00000197"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913741114"/>
      <w:docPartObj>
        <w:docPartGallery w:val="Page Numbers (Bottom of Page)"/>
        <w:docPartUnique/>
      </w:docPartObj>
    </w:sdtPr>
    <w:sdtEndPr/>
    <w:sdtContent>
      <w:p w14:paraId="476949B3" w14:textId="454BBFC0" w:rsidP="00885176" w:rsidR="006B0038" w:rsidRDefault="00885176" w:rsidRPr="00885176">
        <w:pPr>
          <w:pStyle w:val="Pieddepage"/>
          <w:jc w:val="center"/>
        </w:pPr>
        <w:r>
          <w:t xml:space="preserve">-  </w:t>
        </w:r>
        <w:r w:rsidR="006B0038" w:rsidRPr="00885176">
          <w:fldChar w:fldCharType="begin"/>
        </w:r>
        <w:r w:rsidR="006B0038" w:rsidRPr="00885176">
          <w:instrText>PAGE   \* MERGEFORMAT</w:instrText>
        </w:r>
        <w:r w:rsidR="006B0038" w:rsidRPr="00885176">
          <w:fldChar w:fldCharType="separate"/>
        </w:r>
        <w:r w:rsidR="000A40BB">
          <w:rPr>
            <w:noProof/>
          </w:rPr>
          <w:t>4</w:t>
        </w:r>
        <w:r w:rsidR="006B0038" w:rsidRPr="00885176">
          <w:fldChar w:fldCharType="end"/>
        </w:r>
        <w:r>
          <w:t xml:space="preserve">  -</w:t>
        </w:r>
      </w:p>
    </w:sdtContent>
  </w:sdt>
  <w:p w14:paraId="2D3D1FE3" w14:textId="77777777" w:rsidP="000673B6" w:rsidR="006B0038" w:rsidRDefault="006B0038">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501172844"/>
      <w:docPartObj>
        <w:docPartGallery w:val="Page Numbers (Bottom of Page)"/>
        <w:docPartUnique/>
      </w:docPartObj>
    </w:sdtPr>
    <w:sdtEndPr/>
    <w:sdtContent>
      <w:p w14:paraId="72506E61" w14:textId="37918B7A" w:rsidP="00885176" w:rsidR="006B0038" w:rsidRDefault="00885176" w:rsidRPr="00885176">
        <w:pPr>
          <w:jc w:val="center"/>
        </w:pPr>
        <w:r w:rsidRPr="00885176">
          <w:t xml:space="preserve">-  </w:t>
        </w:r>
        <w:r w:rsidR="006B0038" w:rsidRPr="00885176">
          <w:fldChar w:fldCharType="begin"/>
        </w:r>
        <w:r w:rsidR="006B0038" w:rsidRPr="00885176">
          <w:instrText>PAGE   \* MERGEFORMAT</w:instrText>
        </w:r>
        <w:r w:rsidR="006B0038" w:rsidRPr="00885176">
          <w:fldChar w:fldCharType="separate"/>
        </w:r>
        <w:r w:rsidR="000A40BB">
          <w:rPr>
            <w:noProof/>
          </w:rPr>
          <w:t>1</w:t>
        </w:r>
        <w:r w:rsidR="006B0038" w:rsidRPr="00885176">
          <w:fldChar w:fldCharType="end"/>
        </w:r>
        <w:r w:rsidRPr="00885176">
          <w:t xml:space="preserve">  -</w:t>
        </w:r>
      </w:p>
    </w:sdtContent>
  </w:sdt>
  <w:p w14:paraId="12A76E0F" w14:textId="77777777" w:rsidP="000673B6" w:rsidR="006B0038" w:rsidRDefault="006B0038">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02221F02" w14:textId="77777777" w:rsidP="000673B6" w:rsidR="00644E81" w:rsidRDefault="00644E81">
      <w:r>
        <w:separator/>
      </w:r>
    </w:p>
  </w:footnote>
  <w:footnote w:id="0" w:type="continuationSeparator">
    <w:p w14:paraId="59786AB7" w14:textId="77777777" w:rsidP="000673B6" w:rsidR="00644E81" w:rsidRDefault="00644E81">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3DCC008" w14:textId="77777777" w:rsidP="000673B6" w:rsidR="006B0038" w:rsidRDefault="006B0038">
    <w:pPr>
      <w:pStyle w:val="En-tte"/>
    </w:pPr>
  </w:p>
  <w:p w14:paraId="66BFCB78" w14:textId="77777777" w:rsidP="000673B6" w:rsidR="006B0038" w:rsidRDefault="006B0038">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150546C" w14:textId="6C2D9161" w:rsidP="000673B6" w:rsidR="006B0038" w:rsidRDefault="009174F8">
    <w:pPr>
      <w:pStyle w:val="En-tte"/>
    </w:pPr>
    <w:r>
      <w:rPr>
        <w:noProof/>
        <w:lang w:eastAsia="fr-FR"/>
      </w:rPr>
      <w:drawing>
        <wp:anchor allowOverlap="1" behindDoc="0" distB="0" distL="114300" distR="114300" distT="0" layoutInCell="1" locked="0" relativeHeight="251658240" simplePos="0" wp14:anchorId="2E4ED8EC" wp14:editId="7A39877B">
          <wp:simplePos x="0" y="0"/>
          <wp:positionH relativeFrom="column">
            <wp:posOffset>-452120</wp:posOffset>
          </wp:positionH>
          <wp:positionV relativeFrom="paragraph">
            <wp:posOffset>8255</wp:posOffset>
          </wp:positionV>
          <wp:extent cx="2133975" cy="360000"/>
          <wp:effectExtent b="254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975"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038">
      <w:tab/>
    </w:r>
    <w:r w:rsidR="006B0038">
      <w:tab/>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52C2834"/>
    <w:multiLevelType w:val="hybridMultilevel"/>
    <w:tmpl w:val="7E70F322"/>
    <w:lvl w:ilvl="0" w:tplc="639010CA">
      <w:start w:val="19"/>
      <w:numFmt w:val="bullet"/>
      <w:lvlText w:val="-"/>
      <w:lvlJc w:val="left"/>
      <w:pPr>
        <w:ind w:hanging="360" w:left="720"/>
      </w:pPr>
      <w:rPr>
        <w:rFonts w:ascii="Cambria" w:cstheme="minorBidi" w:eastAsiaTheme="minorHAnsi"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1DC671C2"/>
    <w:multiLevelType w:val="hybridMultilevel"/>
    <w:tmpl w:val="C3FE7606"/>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abstractNumId="2">
    <w:nsid w:val="49335E90"/>
    <w:multiLevelType w:val="hybridMultilevel"/>
    <w:tmpl w:val="02665B46"/>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3">
    <w:nsid w:val="659C6C3C"/>
    <w:multiLevelType w:val="multilevel"/>
    <w:tmpl w:val="40A2D1D8"/>
    <w:lvl w:ilvl="0">
      <w:start w:val="1"/>
      <w:numFmt w:val="decimal"/>
      <w:lvlText w:val="%1."/>
      <w:lvlJc w:val="left"/>
      <w:pPr>
        <w:ind w:hanging="360" w:left="360"/>
      </w:pPr>
      <w:rPr>
        <w:b/>
        <w:sz w:val="24"/>
        <w:szCs w:val="24"/>
      </w:rPr>
    </w:lvl>
    <w:lvl w:ilvl="1">
      <w:start w:val="1"/>
      <w:numFmt w:val="decimal"/>
      <w:pStyle w:val="Titre2"/>
      <w:lvlText w:val="%1.%2."/>
      <w:lvlJc w:val="left"/>
      <w:pPr>
        <w:ind w:hanging="432" w:left="792"/>
      </w:pPr>
    </w:lvl>
    <w:lvl w:ilvl="2">
      <w:start w:val="1"/>
      <w:numFmt w:val="decimal"/>
      <w:pStyle w:val="Titre3"/>
      <w:lvlText w:val="%1.%2.%3."/>
      <w:lvlJc w:val="left"/>
      <w:pPr>
        <w:ind w:hanging="504" w:left="504"/>
      </w:pPr>
    </w:lvl>
    <w:lvl w:ilvl="3">
      <w:start w:val="1"/>
      <w:numFmt w:val="decimal"/>
      <w:lvlText w:val="%1.%2.%3.%4."/>
      <w:lvlJc w:val="left"/>
      <w:pPr>
        <w:ind w:hanging="648" w:left="1640"/>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
    <w:nsid w:val="76DB7D46"/>
    <w:multiLevelType w:val="hybridMultilevel"/>
    <w:tmpl w:val="BDD8A938"/>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stylePaneSortMethod w:val="0003"/>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8C7"/>
    <w:rsid w:val="00005349"/>
    <w:rsid w:val="000157D1"/>
    <w:rsid w:val="00025D02"/>
    <w:rsid w:val="00031C00"/>
    <w:rsid w:val="00031D15"/>
    <w:rsid w:val="00063F32"/>
    <w:rsid w:val="000673B6"/>
    <w:rsid w:val="00075BC2"/>
    <w:rsid w:val="00076498"/>
    <w:rsid w:val="000902DD"/>
    <w:rsid w:val="0009090F"/>
    <w:rsid w:val="000A1F69"/>
    <w:rsid w:val="000A40BB"/>
    <w:rsid w:val="000A4522"/>
    <w:rsid w:val="001070D4"/>
    <w:rsid w:val="0010731A"/>
    <w:rsid w:val="00122667"/>
    <w:rsid w:val="00127397"/>
    <w:rsid w:val="0013005B"/>
    <w:rsid w:val="00134A20"/>
    <w:rsid w:val="0016253D"/>
    <w:rsid w:val="0016360D"/>
    <w:rsid w:val="001667AA"/>
    <w:rsid w:val="00170ED3"/>
    <w:rsid w:val="00173732"/>
    <w:rsid w:val="00182C7C"/>
    <w:rsid w:val="00192819"/>
    <w:rsid w:val="001A24B0"/>
    <w:rsid w:val="001A2A75"/>
    <w:rsid w:val="001C27C1"/>
    <w:rsid w:val="001C357A"/>
    <w:rsid w:val="001C5553"/>
    <w:rsid w:val="001C6C8D"/>
    <w:rsid w:val="001D0E89"/>
    <w:rsid w:val="001D2447"/>
    <w:rsid w:val="001D52E3"/>
    <w:rsid w:val="001E4B8C"/>
    <w:rsid w:val="002019CD"/>
    <w:rsid w:val="00211A20"/>
    <w:rsid w:val="002134A9"/>
    <w:rsid w:val="002160D9"/>
    <w:rsid w:val="002171A8"/>
    <w:rsid w:val="002262B1"/>
    <w:rsid w:val="002432DD"/>
    <w:rsid w:val="00252A83"/>
    <w:rsid w:val="00252D28"/>
    <w:rsid w:val="00263841"/>
    <w:rsid w:val="00265F04"/>
    <w:rsid w:val="002664C1"/>
    <w:rsid w:val="00267668"/>
    <w:rsid w:val="00270341"/>
    <w:rsid w:val="00271AB0"/>
    <w:rsid w:val="00296F4A"/>
    <w:rsid w:val="002B741E"/>
    <w:rsid w:val="002C12AD"/>
    <w:rsid w:val="002D47C2"/>
    <w:rsid w:val="002D6A7E"/>
    <w:rsid w:val="002D74A9"/>
    <w:rsid w:val="002E1358"/>
    <w:rsid w:val="002E3B24"/>
    <w:rsid w:val="002E4C2E"/>
    <w:rsid w:val="002F6625"/>
    <w:rsid w:val="002F7FC2"/>
    <w:rsid w:val="00304C14"/>
    <w:rsid w:val="00321278"/>
    <w:rsid w:val="00321451"/>
    <w:rsid w:val="0033349B"/>
    <w:rsid w:val="0033582F"/>
    <w:rsid w:val="0034342B"/>
    <w:rsid w:val="00344A6C"/>
    <w:rsid w:val="0035353E"/>
    <w:rsid w:val="00364DAA"/>
    <w:rsid w:val="00365920"/>
    <w:rsid w:val="0037576D"/>
    <w:rsid w:val="00391F87"/>
    <w:rsid w:val="003C3238"/>
    <w:rsid w:val="003D217E"/>
    <w:rsid w:val="003D44D1"/>
    <w:rsid w:val="003D7B77"/>
    <w:rsid w:val="003E4CEB"/>
    <w:rsid w:val="003E4E95"/>
    <w:rsid w:val="003F2BD7"/>
    <w:rsid w:val="003F2C64"/>
    <w:rsid w:val="003F737C"/>
    <w:rsid w:val="004048C1"/>
    <w:rsid w:val="0040663A"/>
    <w:rsid w:val="00416CAA"/>
    <w:rsid w:val="0042316D"/>
    <w:rsid w:val="004326AD"/>
    <w:rsid w:val="00434666"/>
    <w:rsid w:val="004370E6"/>
    <w:rsid w:val="00437B89"/>
    <w:rsid w:val="00437EF0"/>
    <w:rsid w:val="00440A50"/>
    <w:rsid w:val="00443D46"/>
    <w:rsid w:val="004452DD"/>
    <w:rsid w:val="0047065B"/>
    <w:rsid w:val="004842F5"/>
    <w:rsid w:val="00490417"/>
    <w:rsid w:val="0049249D"/>
    <w:rsid w:val="004A2475"/>
    <w:rsid w:val="004A326D"/>
    <w:rsid w:val="004A62D8"/>
    <w:rsid w:val="004A6686"/>
    <w:rsid w:val="004B4396"/>
    <w:rsid w:val="004C04FA"/>
    <w:rsid w:val="004C4451"/>
    <w:rsid w:val="004D26C6"/>
    <w:rsid w:val="004F0678"/>
    <w:rsid w:val="004F102B"/>
    <w:rsid w:val="00512C75"/>
    <w:rsid w:val="0051455C"/>
    <w:rsid w:val="005316DB"/>
    <w:rsid w:val="00537ED2"/>
    <w:rsid w:val="00553C03"/>
    <w:rsid w:val="005546D7"/>
    <w:rsid w:val="00562DA1"/>
    <w:rsid w:val="005671C1"/>
    <w:rsid w:val="005713DA"/>
    <w:rsid w:val="00582973"/>
    <w:rsid w:val="005A5135"/>
    <w:rsid w:val="005A55EF"/>
    <w:rsid w:val="005B0D5D"/>
    <w:rsid w:val="005B7265"/>
    <w:rsid w:val="005E15A1"/>
    <w:rsid w:val="006019FE"/>
    <w:rsid w:val="00633A0A"/>
    <w:rsid w:val="00642124"/>
    <w:rsid w:val="00644E81"/>
    <w:rsid w:val="00646977"/>
    <w:rsid w:val="00647171"/>
    <w:rsid w:val="0064755A"/>
    <w:rsid w:val="00651982"/>
    <w:rsid w:val="00651FD0"/>
    <w:rsid w:val="0065526D"/>
    <w:rsid w:val="006638C7"/>
    <w:rsid w:val="00663CF9"/>
    <w:rsid w:val="00673C08"/>
    <w:rsid w:val="00677557"/>
    <w:rsid w:val="00684E4F"/>
    <w:rsid w:val="00685B5C"/>
    <w:rsid w:val="006A3C5C"/>
    <w:rsid w:val="006B0038"/>
    <w:rsid w:val="006B353F"/>
    <w:rsid w:val="006B4BAF"/>
    <w:rsid w:val="006D355D"/>
    <w:rsid w:val="006D6A22"/>
    <w:rsid w:val="00703E38"/>
    <w:rsid w:val="0071004D"/>
    <w:rsid w:val="00720DF8"/>
    <w:rsid w:val="007229BE"/>
    <w:rsid w:val="007259DC"/>
    <w:rsid w:val="007359B0"/>
    <w:rsid w:val="00740406"/>
    <w:rsid w:val="00744D87"/>
    <w:rsid w:val="00754C62"/>
    <w:rsid w:val="0076642E"/>
    <w:rsid w:val="00770B16"/>
    <w:rsid w:val="00786392"/>
    <w:rsid w:val="00790CA9"/>
    <w:rsid w:val="0079358F"/>
    <w:rsid w:val="007976BF"/>
    <w:rsid w:val="007A18BE"/>
    <w:rsid w:val="007A257C"/>
    <w:rsid w:val="007B5D47"/>
    <w:rsid w:val="007B70CD"/>
    <w:rsid w:val="007C0A57"/>
    <w:rsid w:val="007C1D1B"/>
    <w:rsid w:val="007D13E9"/>
    <w:rsid w:val="007E68BF"/>
    <w:rsid w:val="007F282A"/>
    <w:rsid w:val="007F482B"/>
    <w:rsid w:val="007F6919"/>
    <w:rsid w:val="00802830"/>
    <w:rsid w:val="00805F15"/>
    <w:rsid w:val="00810D43"/>
    <w:rsid w:val="00812FBA"/>
    <w:rsid w:val="00817A37"/>
    <w:rsid w:val="00817D6F"/>
    <w:rsid w:val="00822389"/>
    <w:rsid w:val="00825C79"/>
    <w:rsid w:val="008322FE"/>
    <w:rsid w:val="0083353D"/>
    <w:rsid w:val="00851BEC"/>
    <w:rsid w:val="008529C4"/>
    <w:rsid w:val="00856344"/>
    <w:rsid w:val="008607B2"/>
    <w:rsid w:val="00861B19"/>
    <w:rsid w:val="008635AB"/>
    <w:rsid w:val="00864DC9"/>
    <w:rsid w:val="00865504"/>
    <w:rsid w:val="00872D1A"/>
    <w:rsid w:val="008741CF"/>
    <w:rsid w:val="00874C75"/>
    <w:rsid w:val="00876C96"/>
    <w:rsid w:val="00877605"/>
    <w:rsid w:val="00884362"/>
    <w:rsid w:val="00885176"/>
    <w:rsid w:val="0088683F"/>
    <w:rsid w:val="008876D9"/>
    <w:rsid w:val="008927BE"/>
    <w:rsid w:val="008953A6"/>
    <w:rsid w:val="00896E7A"/>
    <w:rsid w:val="008A133C"/>
    <w:rsid w:val="008A6783"/>
    <w:rsid w:val="008B269A"/>
    <w:rsid w:val="008B26FE"/>
    <w:rsid w:val="008E5A57"/>
    <w:rsid w:val="008E6E56"/>
    <w:rsid w:val="00904262"/>
    <w:rsid w:val="009047C5"/>
    <w:rsid w:val="009174F8"/>
    <w:rsid w:val="00922F6F"/>
    <w:rsid w:val="00925C61"/>
    <w:rsid w:val="0092782B"/>
    <w:rsid w:val="0094087B"/>
    <w:rsid w:val="00943B7D"/>
    <w:rsid w:val="00947595"/>
    <w:rsid w:val="0095653B"/>
    <w:rsid w:val="009570AF"/>
    <w:rsid w:val="00962441"/>
    <w:rsid w:val="00991ED7"/>
    <w:rsid w:val="009953BD"/>
    <w:rsid w:val="009A0348"/>
    <w:rsid w:val="009A6D56"/>
    <w:rsid w:val="009B20D6"/>
    <w:rsid w:val="009C4762"/>
    <w:rsid w:val="009C7CDC"/>
    <w:rsid w:val="009E61E3"/>
    <w:rsid w:val="009F5EC8"/>
    <w:rsid w:val="00A12CBF"/>
    <w:rsid w:val="00A158E6"/>
    <w:rsid w:val="00A218BA"/>
    <w:rsid w:val="00A32E02"/>
    <w:rsid w:val="00A44FFD"/>
    <w:rsid w:val="00A51AF7"/>
    <w:rsid w:val="00A576A5"/>
    <w:rsid w:val="00A604AC"/>
    <w:rsid w:val="00A77989"/>
    <w:rsid w:val="00A779CA"/>
    <w:rsid w:val="00A85572"/>
    <w:rsid w:val="00A86DE5"/>
    <w:rsid w:val="00A94A5E"/>
    <w:rsid w:val="00A94D58"/>
    <w:rsid w:val="00A96C8E"/>
    <w:rsid w:val="00A96F2B"/>
    <w:rsid w:val="00AB408D"/>
    <w:rsid w:val="00AB4154"/>
    <w:rsid w:val="00AB5EA6"/>
    <w:rsid w:val="00AF0602"/>
    <w:rsid w:val="00AF0CEA"/>
    <w:rsid w:val="00AF1665"/>
    <w:rsid w:val="00AF787F"/>
    <w:rsid w:val="00B153A1"/>
    <w:rsid w:val="00B205BC"/>
    <w:rsid w:val="00B2514A"/>
    <w:rsid w:val="00B36844"/>
    <w:rsid w:val="00B51D82"/>
    <w:rsid w:val="00B54B88"/>
    <w:rsid w:val="00B71B4F"/>
    <w:rsid w:val="00B71EEA"/>
    <w:rsid w:val="00BA230F"/>
    <w:rsid w:val="00BA348F"/>
    <w:rsid w:val="00BA527D"/>
    <w:rsid w:val="00BA5ACB"/>
    <w:rsid w:val="00BB4BE9"/>
    <w:rsid w:val="00BC02B4"/>
    <w:rsid w:val="00BC6D04"/>
    <w:rsid w:val="00BE0F41"/>
    <w:rsid w:val="00BE5A7F"/>
    <w:rsid w:val="00BE7CBC"/>
    <w:rsid w:val="00BF012A"/>
    <w:rsid w:val="00BF13AB"/>
    <w:rsid w:val="00C0074A"/>
    <w:rsid w:val="00C214B3"/>
    <w:rsid w:val="00C22880"/>
    <w:rsid w:val="00C33864"/>
    <w:rsid w:val="00C42953"/>
    <w:rsid w:val="00C526A3"/>
    <w:rsid w:val="00C57D4F"/>
    <w:rsid w:val="00C719F1"/>
    <w:rsid w:val="00C777D9"/>
    <w:rsid w:val="00C80B1D"/>
    <w:rsid w:val="00C91C12"/>
    <w:rsid w:val="00CB18E2"/>
    <w:rsid w:val="00CB2D18"/>
    <w:rsid w:val="00CC2D32"/>
    <w:rsid w:val="00CD26DE"/>
    <w:rsid w:val="00CE40A4"/>
    <w:rsid w:val="00D01643"/>
    <w:rsid w:val="00D07096"/>
    <w:rsid w:val="00D12FC5"/>
    <w:rsid w:val="00D609FD"/>
    <w:rsid w:val="00D81DA0"/>
    <w:rsid w:val="00D82895"/>
    <w:rsid w:val="00D856C5"/>
    <w:rsid w:val="00D93C66"/>
    <w:rsid w:val="00DA2B5D"/>
    <w:rsid w:val="00DA2F92"/>
    <w:rsid w:val="00DA31D9"/>
    <w:rsid w:val="00DC3096"/>
    <w:rsid w:val="00DE1ACC"/>
    <w:rsid w:val="00DF2A81"/>
    <w:rsid w:val="00DF759A"/>
    <w:rsid w:val="00DF795E"/>
    <w:rsid w:val="00E00F9F"/>
    <w:rsid w:val="00E03B6D"/>
    <w:rsid w:val="00E1250F"/>
    <w:rsid w:val="00E221CB"/>
    <w:rsid w:val="00E34156"/>
    <w:rsid w:val="00E40865"/>
    <w:rsid w:val="00E4180A"/>
    <w:rsid w:val="00E5374F"/>
    <w:rsid w:val="00E538AE"/>
    <w:rsid w:val="00E64CD9"/>
    <w:rsid w:val="00E80AC8"/>
    <w:rsid w:val="00E90196"/>
    <w:rsid w:val="00E927F3"/>
    <w:rsid w:val="00E97AE9"/>
    <w:rsid w:val="00EB6BB1"/>
    <w:rsid w:val="00EC4D4E"/>
    <w:rsid w:val="00EC696D"/>
    <w:rsid w:val="00ED5775"/>
    <w:rsid w:val="00ED76B7"/>
    <w:rsid w:val="00EE19F6"/>
    <w:rsid w:val="00F042F3"/>
    <w:rsid w:val="00F0435E"/>
    <w:rsid w:val="00F05802"/>
    <w:rsid w:val="00F1371B"/>
    <w:rsid w:val="00F24212"/>
    <w:rsid w:val="00F3417D"/>
    <w:rsid w:val="00F36EB1"/>
    <w:rsid w:val="00F56390"/>
    <w:rsid w:val="00F61C76"/>
    <w:rsid w:val="00F61D46"/>
    <w:rsid w:val="00F67954"/>
    <w:rsid w:val="00F86A27"/>
    <w:rsid w:val="00F87ED9"/>
    <w:rsid w:val="00FA3D1D"/>
    <w:rsid w:val="00FB2628"/>
    <w:rsid w:val="00FC31FC"/>
    <w:rsid w:val="00FC4EAB"/>
    <w:rsid w:val="00FD2383"/>
    <w:rsid w:val="00FD66F2"/>
    <w:rsid w:val="00FF60F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34D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nhideWhenUsed="0"/>
    <w:lsdException w:name="heading 2" w:qFormat="1"/>
    <w:lsdException w:name="heading 3" w:qFormat="1" w:uiPriority="9"/>
    <w:lsdException w:name="heading 4"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semiHidden="0" w:uiPriority="11" w:unhideWhenUsed="0"/>
    <w:lsdException w:name="Strong" w:qFormat="1"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default="1" w:styleId="Normal" w:type="paragraph">
    <w:name w:val="Normal"/>
    <w:aliases w:val="001. Normal,Normal - Paragraphe"/>
    <w:qFormat/>
    <w:rsid w:val="00817D6F"/>
    <w:pPr>
      <w:spacing w:after="0" w:line="240" w:lineRule="auto"/>
      <w:jc w:val="both"/>
    </w:pPr>
    <w:rPr>
      <w:rFonts w:ascii="Source Sans Pro" w:hAnsi="Source Sans Pro"/>
    </w:rPr>
  </w:style>
  <w:style w:styleId="Titre1" w:type="paragraph">
    <w:name w:val="heading 1"/>
    <w:aliases w:val="003. Titre 1"/>
    <w:basedOn w:val="Titre"/>
    <w:next w:val="Normal"/>
    <w:link w:val="Titre1Car"/>
    <w:uiPriority w:val="99"/>
    <w:qFormat/>
    <w:rsid w:val="00885176"/>
    <w:pPr>
      <w:spacing w:after="300" w:before="120"/>
      <w:ind w:hanging="357" w:left="357"/>
      <w:outlineLvl w:val="0"/>
    </w:pPr>
    <w:rPr>
      <w:rFonts w:ascii="Source Sans Pro" w:cs="Times New Roman" w:eastAsia="Times New Roman" w:hAnsi="Source Sans Pro"/>
      <w:b/>
      <w:color w:val="330072"/>
      <w:spacing w:val="5"/>
      <w:sz w:val="24"/>
      <w:szCs w:val="52"/>
      <w:lang w:eastAsia="fr-FR"/>
    </w:rPr>
  </w:style>
  <w:style w:styleId="Titre2" w:type="paragraph">
    <w:name w:val="heading 2"/>
    <w:aliases w:val="004. Titre 2"/>
    <w:basedOn w:val="Paragraphedeliste"/>
    <w:next w:val="Normal"/>
    <w:link w:val="Titre2Car"/>
    <w:uiPriority w:val="99"/>
    <w:qFormat/>
    <w:rsid w:val="00885176"/>
    <w:pPr>
      <w:numPr>
        <w:ilvl w:val="1"/>
        <w:numId w:val="1"/>
      </w:numPr>
      <w:ind w:hanging="431" w:left="788"/>
      <w:outlineLvl w:val="1"/>
    </w:pPr>
    <w:rPr>
      <w:b/>
    </w:rPr>
  </w:style>
  <w:style w:styleId="Titre3" w:type="paragraph">
    <w:name w:val="heading 3"/>
    <w:aliases w:val="005. Titre 3"/>
    <w:basedOn w:val="Paragraphedeliste"/>
    <w:next w:val="Normal"/>
    <w:link w:val="Titre3Car"/>
    <w:uiPriority w:val="9"/>
    <w:unhideWhenUsed/>
    <w:qFormat/>
    <w:rsid w:val="00885176"/>
    <w:pPr>
      <w:numPr>
        <w:ilvl w:val="2"/>
        <w:numId w:val="1"/>
      </w:numPr>
      <w:ind w:hanging="567" w:left="992"/>
      <w:outlineLvl w:val="2"/>
    </w:pPr>
    <w:rPr>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rsid w:val="006638C7"/>
    <w:pPr>
      <w:ind w:left="720"/>
      <w:contextualSpacing/>
    </w:pPr>
  </w:style>
  <w:style w:styleId="En-tte" w:type="paragraph">
    <w:name w:val="header"/>
    <w:basedOn w:val="Normal"/>
    <w:link w:val="En-tteCar"/>
    <w:uiPriority w:val="99"/>
    <w:unhideWhenUsed/>
    <w:rsid w:val="00754C62"/>
    <w:pPr>
      <w:tabs>
        <w:tab w:pos="4536" w:val="center"/>
        <w:tab w:pos="9072" w:val="right"/>
      </w:tabs>
    </w:pPr>
  </w:style>
  <w:style w:customStyle="1" w:styleId="En-tteCar" w:type="character">
    <w:name w:val="En-tête Car"/>
    <w:basedOn w:val="Policepardfaut"/>
    <w:link w:val="En-tte"/>
    <w:uiPriority w:val="99"/>
    <w:rsid w:val="00754C62"/>
  </w:style>
  <w:style w:styleId="Pieddepage" w:type="paragraph">
    <w:name w:val="footer"/>
    <w:basedOn w:val="Normal"/>
    <w:link w:val="PieddepageCar"/>
    <w:uiPriority w:val="99"/>
    <w:unhideWhenUsed/>
    <w:rsid w:val="00754C62"/>
    <w:pPr>
      <w:tabs>
        <w:tab w:pos="4536" w:val="center"/>
        <w:tab w:pos="9072" w:val="right"/>
      </w:tabs>
    </w:pPr>
  </w:style>
  <w:style w:customStyle="1" w:styleId="PieddepageCar" w:type="character">
    <w:name w:val="Pied de page Car"/>
    <w:basedOn w:val="Policepardfaut"/>
    <w:link w:val="Pieddepage"/>
    <w:uiPriority w:val="99"/>
    <w:rsid w:val="00754C62"/>
  </w:style>
  <w:style w:customStyle="1" w:styleId="Titre1Car" w:type="character">
    <w:name w:val="Titre 1 Car"/>
    <w:aliases w:val="003. Titre 1 Car"/>
    <w:basedOn w:val="Policepardfaut"/>
    <w:link w:val="Titre1"/>
    <w:uiPriority w:val="99"/>
    <w:rsid w:val="00885176"/>
    <w:rPr>
      <w:rFonts w:ascii="Source Sans Pro" w:cs="Times New Roman" w:eastAsia="Times New Roman" w:hAnsi="Source Sans Pro"/>
      <w:b/>
      <w:caps/>
      <w:color w:val="330072"/>
      <w:spacing w:val="5"/>
      <w:kern w:val="28"/>
      <w:sz w:val="24"/>
      <w:szCs w:val="52"/>
      <w:lang w:eastAsia="fr-FR"/>
    </w:rPr>
  </w:style>
  <w:style w:customStyle="1" w:styleId="Titre2Car" w:type="character">
    <w:name w:val="Titre 2 Car"/>
    <w:aliases w:val="004. Titre 2 Car"/>
    <w:basedOn w:val="Policepardfaut"/>
    <w:link w:val="Titre2"/>
    <w:uiPriority w:val="99"/>
    <w:rsid w:val="00885176"/>
    <w:rPr>
      <w:rFonts w:ascii="Source Sans Pro" w:hAnsi="Source Sans Pro"/>
      <w:b/>
    </w:rPr>
  </w:style>
  <w:style w:styleId="Titre" w:type="paragraph">
    <w:name w:val="Title"/>
    <w:aliases w:val="002. Titre,TITRE DU DOCUMENT"/>
    <w:link w:val="TitreCar"/>
    <w:uiPriority w:val="10"/>
    <w:qFormat/>
    <w:rsid w:val="00DF2A81"/>
    <w:pPr>
      <w:spacing w:after="0" w:line="240" w:lineRule="exact"/>
      <w:contextualSpacing/>
    </w:pPr>
    <w:rPr>
      <w:rFonts w:ascii="Montserrat ExtraBold" w:cstheme="majorBidi" w:eastAsiaTheme="majorEastAsia" w:hAnsi="Montserrat ExtraBold"/>
      <w:caps/>
      <w:color w:val="E9041E"/>
      <w:spacing w:val="-10"/>
      <w:kern w:val="28"/>
      <w:sz w:val="26"/>
      <w:szCs w:val="56"/>
    </w:rPr>
  </w:style>
  <w:style w:customStyle="1" w:styleId="TitreCar" w:type="character">
    <w:name w:val="Titre Car"/>
    <w:aliases w:val="002. Titre Car,TITRE DU DOCUMENT Car"/>
    <w:basedOn w:val="Policepardfaut"/>
    <w:link w:val="Titre"/>
    <w:uiPriority w:val="10"/>
    <w:rsid w:val="00DF2A81"/>
    <w:rPr>
      <w:rFonts w:ascii="Montserrat ExtraBold" w:cstheme="majorBidi" w:eastAsiaTheme="majorEastAsia" w:hAnsi="Montserrat ExtraBold"/>
      <w:caps/>
      <w:color w:val="E9041E"/>
      <w:spacing w:val="-10"/>
      <w:kern w:val="28"/>
      <w:sz w:val="26"/>
      <w:szCs w:val="56"/>
    </w:rPr>
  </w:style>
  <w:style w:styleId="Sous-titre" w:type="paragraph">
    <w:name w:val="Subtitle"/>
    <w:basedOn w:val="Normal"/>
    <w:next w:val="Normal"/>
    <w:link w:val="Sous-titreCar"/>
    <w:uiPriority w:val="11"/>
    <w:rsid w:val="00754C62"/>
    <w:pPr>
      <w:numPr>
        <w:ilvl w:val="1"/>
      </w:numPr>
    </w:pPr>
    <w:rPr>
      <w:rFonts w:eastAsiaTheme="minorEastAsia"/>
      <w:color w:themeColor="text1" w:themeTint="A5" w:val="5A5A5A"/>
      <w:spacing w:val="15"/>
    </w:rPr>
  </w:style>
  <w:style w:customStyle="1" w:styleId="Sous-titreCar" w:type="character">
    <w:name w:val="Sous-titre Car"/>
    <w:basedOn w:val="Policepardfaut"/>
    <w:link w:val="Sous-titre"/>
    <w:uiPriority w:val="11"/>
    <w:rsid w:val="00754C62"/>
    <w:rPr>
      <w:rFonts w:eastAsiaTheme="minorEastAsia"/>
      <w:color w:themeColor="text1" w:themeTint="A5" w:val="5A5A5A"/>
      <w:spacing w:val="15"/>
    </w:rPr>
  </w:style>
  <w:style w:customStyle="1" w:styleId="Listecouleur-Accent11" w:type="paragraph">
    <w:name w:val="Liste couleur - Accent 11"/>
    <w:basedOn w:val="Normal"/>
    <w:link w:val="Listecouleur-Accent1Car"/>
    <w:uiPriority w:val="34"/>
    <w:rsid w:val="00754C62"/>
    <w:pPr>
      <w:ind w:left="720"/>
      <w:contextualSpacing/>
    </w:pPr>
    <w:rPr>
      <w:rFonts w:ascii="Arial" w:cs="Times New Roman" w:eastAsia="Times New Roman" w:hAnsi="Arial"/>
      <w:sz w:val="24"/>
      <w:szCs w:val="24"/>
      <w:lang w:eastAsia="fr-FR"/>
    </w:rPr>
  </w:style>
  <w:style w:customStyle="1" w:styleId="Listecouleur-Accent1Car" w:type="character">
    <w:name w:val="Liste couleur - Accent 1 Car"/>
    <w:link w:val="Listecouleur-Accent11"/>
    <w:uiPriority w:val="34"/>
    <w:locked/>
    <w:rsid w:val="00754C62"/>
    <w:rPr>
      <w:rFonts w:ascii="Arial" w:cs="Times New Roman" w:eastAsia="Times New Roman" w:hAnsi="Arial"/>
      <w:sz w:val="24"/>
      <w:szCs w:val="24"/>
      <w:lang w:eastAsia="fr-FR"/>
    </w:rPr>
  </w:style>
  <w:style w:customStyle="1" w:styleId="Normal1Car" w:type="character">
    <w:name w:val="Normal1 Car"/>
    <w:link w:val="Normal1"/>
    <w:locked/>
    <w:rsid w:val="00754C62"/>
    <w:rPr>
      <w:rFonts w:ascii="Calibri" w:hAnsi="Calibri"/>
      <w:color w:val="000000"/>
    </w:rPr>
  </w:style>
  <w:style w:customStyle="1" w:styleId="Normal1" w:type="paragraph">
    <w:name w:val="Normal1"/>
    <w:basedOn w:val="Normal"/>
    <w:link w:val="Normal1Car"/>
    <w:rsid w:val="00754C62"/>
    <w:rPr>
      <w:rFonts w:ascii="Calibri" w:hAnsi="Calibri"/>
      <w:color w:val="000000"/>
    </w:rPr>
  </w:style>
  <w:style w:customStyle="1" w:styleId="ParagraphedelisteCar" w:type="character">
    <w:name w:val="Paragraphe de liste Car"/>
    <w:link w:val="Paragraphedeliste"/>
    <w:uiPriority w:val="34"/>
    <w:locked/>
    <w:rsid w:val="00754C62"/>
  </w:style>
  <w:style w:customStyle="1" w:styleId="Titre3Car" w:type="character">
    <w:name w:val="Titre 3 Car"/>
    <w:aliases w:val="005. Titre 3 Car"/>
    <w:basedOn w:val="Policepardfaut"/>
    <w:link w:val="Titre3"/>
    <w:uiPriority w:val="9"/>
    <w:rsid w:val="00885176"/>
    <w:rPr>
      <w:rFonts w:ascii="Source Sans Pro" w:hAnsi="Source Sans Pro"/>
      <w:u w:val="single"/>
    </w:rPr>
  </w:style>
  <w:style w:styleId="En-ttedetabledesmatires" w:type="paragraph">
    <w:name w:val="TOC Heading"/>
    <w:basedOn w:val="Titre1"/>
    <w:next w:val="Normal"/>
    <w:uiPriority w:val="39"/>
    <w:unhideWhenUsed/>
    <w:rsid w:val="00A96F2B"/>
    <w:pPr>
      <w:keepNext/>
      <w:keepLines/>
      <w:spacing w:after="0" w:before="240" w:line="259" w:lineRule="auto"/>
      <w:ind w:firstLine="0" w:left="0"/>
      <w:contextualSpacing w:val="0"/>
      <w:outlineLvl w:val="9"/>
    </w:pPr>
    <w:rPr>
      <w:rFonts w:asciiTheme="majorHAnsi" w:cstheme="majorBidi" w:eastAsiaTheme="majorEastAsia" w:hAnsiTheme="majorHAnsi"/>
      <w:b w:val="0"/>
      <w:color w:themeColor="accent1" w:themeShade="BF" w:val="2F5496"/>
      <w:spacing w:val="0"/>
      <w:kern w:val="0"/>
      <w:sz w:val="32"/>
      <w:szCs w:val="32"/>
    </w:rPr>
  </w:style>
  <w:style w:styleId="TM1" w:type="paragraph">
    <w:name w:val="toc 1"/>
    <w:basedOn w:val="Normal"/>
    <w:next w:val="Normal"/>
    <w:autoRedefine/>
    <w:uiPriority w:val="39"/>
    <w:unhideWhenUsed/>
    <w:rsid w:val="005546D7"/>
    <w:pPr>
      <w:tabs>
        <w:tab w:pos="440" w:val="left"/>
        <w:tab w:leader="dot" w:pos="9062" w:val="right"/>
      </w:tabs>
      <w:spacing w:after="100"/>
    </w:pPr>
    <w:rPr>
      <w:b/>
      <w:bCs/>
      <w:noProof/>
    </w:rPr>
  </w:style>
  <w:style w:styleId="TM2" w:type="paragraph">
    <w:name w:val="toc 2"/>
    <w:basedOn w:val="Normal"/>
    <w:next w:val="Normal"/>
    <w:autoRedefine/>
    <w:uiPriority w:val="39"/>
    <w:unhideWhenUsed/>
    <w:rsid w:val="00A96F2B"/>
    <w:pPr>
      <w:spacing w:after="100"/>
      <w:ind w:left="220"/>
    </w:pPr>
  </w:style>
  <w:style w:styleId="TM3" w:type="paragraph">
    <w:name w:val="toc 3"/>
    <w:basedOn w:val="Normal"/>
    <w:next w:val="Normal"/>
    <w:autoRedefine/>
    <w:uiPriority w:val="39"/>
    <w:unhideWhenUsed/>
    <w:rsid w:val="00A96F2B"/>
    <w:pPr>
      <w:spacing w:after="100"/>
      <w:ind w:left="440"/>
    </w:pPr>
  </w:style>
  <w:style w:styleId="Lienhypertexte" w:type="character">
    <w:name w:val="Hyperlink"/>
    <w:basedOn w:val="Policepardfaut"/>
    <w:uiPriority w:val="99"/>
    <w:unhideWhenUsed/>
    <w:rsid w:val="00A96F2B"/>
    <w:rPr>
      <w:color w:themeColor="hyperlink" w:val="0563C1"/>
      <w:u w:val="single"/>
    </w:rPr>
  </w:style>
  <w:style w:styleId="NormalWeb" w:type="paragraph">
    <w:name w:val="Normal (Web)"/>
    <w:basedOn w:val="Normal"/>
    <w:uiPriority w:val="99"/>
    <w:semiHidden/>
    <w:unhideWhenUsed/>
    <w:rsid w:val="00304C14"/>
    <w:pPr>
      <w:spacing w:after="100" w:afterAutospacing="1" w:before="100" w:beforeAutospacing="1"/>
      <w:jc w:val="left"/>
    </w:pPr>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47065B"/>
    <w:rPr>
      <w:rFonts w:ascii="Segoe UI" w:cs="Segoe UI" w:hAnsi="Segoe UI"/>
      <w:sz w:val="18"/>
      <w:szCs w:val="18"/>
    </w:rPr>
  </w:style>
  <w:style w:customStyle="1" w:styleId="TextedebullesCar" w:type="character">
    <w:name w:val="Texte de bulles Car"/>
    <w:basedOn w:val="Policepardfaut"/>
    <w:link w:val="Textedebulles"/>
    <w:uiPriority w:val="99"/>
    <w:semiHidden/>
    <w:rsid w:val="0047065B"/>
    <w:rPr>
      <w:rFonts w:ascii="Segoe UI" w:cs="Segoe UI" w:hAnsi="Segoe UI"/>
      <w:sz w:val="18"/>
      <w:szCs w:val="18"/>
    </w:rPr>
  </w:style>
  <w:style w:styleId="Marquedecommentaire" w:type="character">
    <w:name w:val="annotation reference"/>
    <w:basedOn w:val="Policepardfaut"/>
    <w:uiPriority w:val="99"/>
    <w:semiHidden/>
    <w:unhideWhenUsed/>
    <w:rsid w:val="00E4180A"/>
    <w:rPr>
      <w:sz w:val="16"/>
      <w:szCs w:val="16"/>
    </w:rPr>
  </w:style>
  <w:style w:styleId="Commentaire" w:type="paragraph">
    <w:name w:val="annotation text"/>
    <w:basedOn w:val="Normal"/>
    <w:link w:val="CommentaireCar"/>
    <w:uiPriority w:val="99"/>
    <w:semiHidden/>
    <w:unhideWhenUsed/>
    <w:rsid w:val="00E4180A"/>
    <w:rPr>
      <w:sz w:val="20"/>
      <w:szCs w:val="20"/>
    </w:rPr>
  </w:style>
  <w:style w:customStyle="1" w:styleId="CommentaireCar" w:type="character">
    <w:name w:val="Commentaire Car"/>
    <w:basedOn w:val="Policepardfaut"/>
    <w:link w:val="Commentaire"/>
    <w:uiPriority w:val="99"/>
    <w:semiHidden/>
    <w:rsid w:val="00E4180A"/>
    <w:rPr>
      <w:sz w:val="20"/>
      <w:szCs w:val="20"/>
    </w:rPr>
  </w:style>
  <w:style w:styleId="Objetducommentaire" w:type="paragraph">
    <w:name w:val="annotation subject"/>
    <w:basedOn w:val="Commentaire"/>
    <w:next w:val="Commentaire"/>
    <w:link w:val="ObjetducommentaireCar"/>
    <w:uiPriority w:val="99"/>
    <w:semiHidden/>
    <w:unhideWhenUsed/>
    <w:rsid w:val="00E4180A"/>
    <w:rPr>
      <w:b/>
      <w:bCs/>
    </w:rPr>
  </w:style>
  <w:style w:customStyle="1" w:styleId="ObjetducommentaireCar" w:type="character">
    <w:name w:val="Objet du commentaire Car"/>
    <w:basedOn w:val="CommentaireCar"/>
    <w:link w:val="Objetducommentaire"/>
    <w:uiPriority w:val="99"/>
    <w:semiHidden/>
    <w:rsid w:val="00E4180A"/>
    <w:rPr>
      <w:b/>
      <w:bCs/>
      <w:sz w:val="20"/>
      <w:szCs w:val="20"/>
    </w:rPr>
  </w:style>
  <w:style w:styleId="lev" w:type="character">
    <w:name w:val="Strong"/>
    <w:basedOn w:val="Policepardfaut"/>
    <w:uiPriority w:val="22"/>
    <w:qFormat/>
    <w:rsid w:val="00076498"/>
    <w:rPr>
      <w:b/>
      <w:bCs/>
    </w:rPr>
  </w:style>
  <w:style w:customStyle="1" w:styleId="hl" w:type="character">
    <w:name w:val="hl"/>
    <w:basedOn w:val="Policepardfaut"/>
    <w:rsid w:val="00076498"/>
  </w:style>
  <w:style w:styleId="Rvision" w:type="paragraph">
    <w:name w:val="Revision"/>
    <w:hidden/>
    <w:uiPriority w:val="99"/>
    <w:semiHidden/>
    <w:rsid w:val="001C5553"/>
    <w:pPr>
      <w:spacing w:after="0" w:line="240" w:lineRule="auto"/>
    </w:pPr>
  </w:style>
  <w:style w:customStyle="1" w:styleId="txt" w:type="character">
    <w:name w:val="txt"/>
    <w:basedOn w:val="Policepardfaut"/>
    <w:rsid w:val="00FF60F5"/>
  </w:style>
  <w:style w:customStyle="1" w:styleId="qw-inline-link" w:type="character">
    <w:name w:val="qw-inline-link"/>
    <w:basedOn w:val="Policepardfaut"/>
    <w:rsid w:val="00FF60F5"/>
  </w:style>
  <w:style w:styleId="Citationintense" w:type="paragraph">
    <w:name w:val="Intense Quote"/>
    <w:basedOn w:val="Normal"/>
    <w:next w:val="Normal"/>
    <w:link w:val="CitationintenseCar"/>
    <w:uiPriority w:val="30"/>
    <w:qFormat/>
    <w:rsid w:val="005546D7"/>
    <w:pPr>
      <w:pBdr>
        <w:top w:color="E9041E" w:space="10" w:sz="4" w:val="single"/>
        <w:bottom w:color="E9041E" w:space="10" w:sz="4" w:val="single"/>
      </w:pBdr>
      <w:spacing w:after="360" w:before="360"/>
      <w:ind w:left="864" w:right="864"/>
      <w:jc w:val="center"/>
    </w:pPr>
    <w:rPr>
      <w:i/>
      <w:iCs/>
      <w:color w:val="E9041E"/>
    </w:rPr>
  </w:style>
  <w:style w:customStyle="1" w:styleId="CitationintenseCar" w:type="character">
    <w:name w:val="Citation intense Car"/>
    <w:basedOn w:val="Policepardfaut"/>
    <w:link w:val="Citationintense"/>
    <w:uiPriority w:val="30"/>
    <w:rsid w:val="005546D7"/>
    <w:rPr>
      <w:rFonts w:ascii="Source Sans Pro" w:hAnsi="Source Sans Pro"/>
      <w:i/>
      <w:iCs/>
      <w:color w:val="E9041E"/>
    </w:rPr>
  </w:style>
  <w:style w:customStyle="1" w:styleId="006Titretabledesmatires" w:type="paragraph">
    <w:name w:val="006. Titre table des matières"/>
    <w:basedOn w:val="En-ttedetabledesmatires"/>
    <w:qFormat/>
    <w:rsid w:val="005546D7"/>
    <w:pPr>
      <w:spacing w:before="0" w:line="240" w:lineRule="exact"/>
    </w:pPr>
    <w:rPr>
      <w:rFonts w:ascii="Source Sans Pro" w:hAnsi="Source Sans Pro"/>
      <w:b/>
      <w:color w:val="E9041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001. Normal,Normal - Paragraphe"/>
    <w:qFormat/>
    <w:rsid w:val="00817D6F"/>
    <w:pPr>
      <w:spacing w:after="0" w:line="240" w:lineRule="auto"/>
      <w:jc w:val="both"/>
    </w:pPr>
    <w:rPr>
      <w:rFonts w:ascii="Source Sans Pro" w:hAnsi="Source Sans Pro"/>
    </w:rPr>
  </w:style>
  <w:style w:type="paragraph" w:styleId="Titre1">
    <w:name w:val="heading 1"/>
    <w:aliases w:val="003. Titre 1"/>
    <w:basedOn w:val="Titre"/>
    <w:next w:val="Normal"/>
    <w:link w:val="Titre1Car"/>
    <w:uiPriority w:val="99"/>
    <w:qFormat/>
    <w:rsid w:val="00885176"/>
    <w:pPr>
      <w:spacing w:before="120" w:after="300"/>
      <w:ind w:left="357" w:hanging="357"/>
      <w:outlineLvl w:val="0"/>
    </w:pPr>
    <w:rPr>
      <w:rFonts w:ascii="Source Sans Pro" w:eastAsia="Times New Roman" w:hAnsi="Source Sans Pro" w:cs="Times New Roman"/>
      <w:b/>
      <w:color w:val="330072"/>
      <w:spacing w:val="5"/>
      <w:sz w:val="24"/>
      <w:szCs w:val="52"/>
      <w:lang w:eastAsia="fr-FR"/>
    </w:rPr>
  </w:style>
  <w:style w:type="paragraph" w:styleId="Titre2">
    <w:name w:val="heading 2"/>
    <w:aliases w:val="004. Titre 2"/>
    <w:basedOn w:val="Paragraphedeliste"/>
    <w:next w:val="Normal"/>
    <w:link w:val="Titre2Car"/>
    <w:uiPriority w:val="99"/>
    <w:qFormat/>
    <w:rsid w:val="00885176"/>
    <w:pPr>
      <w:numPr>
        <w:ilvl w:val="1"/>
        <w:numId w:val="1"/>
      </w:numPr>
      <w:ind w:left="788" w:hanging="431"/>
      <w:outlineLvl w:val="1"/>
    </w:pPr>
    <w:rPr>
      <w:b/>
    </w:rPr>
  </w:style>
  <w:style w:type="paragraph" w:styleId="Titre3">
    <w:name w:val="heading 3"/>
    <w:aliases w:val="005. Titre 3"/>
    <w:basedOn w:val="Paragraphedeliste"/>
    <w:next w:val="Normal"/>
    <w:link w:val="Titre3Car"/>
    <w:uiPriority w:val="9"/>
    <w:unhideWhenUsed/>
    <w:qFormat/>
    <w:rsid w:val="00885176"/>
    <w:pPr>
      <w:numPr>
        <w:ilvl w:val="2"/>
        <w:numId w:val="1"/>
      </w:numPr>
      <w:ind w:left="992" w:hanging="567"/>
      <w:outlineLvl w:val="2"/>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6638C7"/>
    <w:pPr>
      <w:ind w:left="720"/>
      <w:contextualSpacing/>
    </w:pPr>
  </w:style>
  <w:style w:type="paragraph" w:styleId="En-tte">
    <w:name w:val="header"/>
    <w:basedOn w:val="Normal"/>
    <w:link w:val="En-tteCar"/>
    <w:uiPriority w:val="99"/>
    <w:unhideWhenUsed/>
    <w:rsid w:val="00754C62"/>
    <w:pPr>
      <w:tabs>
        <w:tab w:val="center" w:pos="4536"/>
        <w:tab w:val="right" w:pos="9072"/>
      </w:tabs>
    </w:pPr>
  </w:style>
  <w:style w:type="character" w:customStyle="1" w:styleId="En-tteCar">
    <w:name w:val="En-tête Car"/>
    <w:basedOn w:val="Policepardfaut"/>
    <w:link w:val="En-tte"/>
    <w:uiPriority w:val="99"/>
    <w:rsid w:val="00754C62"/>
  </w:style>
  <w:style w:type="paragraph" w:styleId="Pieddepage">
    <w:name w:val="footer"/>
    <w:basedOn w:val="Normal"/>
    <w:link w:val="PieddepageCar"/>
    <w:uiPriority w:val="99"/>
    <w:unhideWhenUsed/>
    <w:rsid w:val="00754C62"/>
    <w:pPr>
      <w:tabs>
        <w:tab w:val="center" w:pos="4536"/>
        <w:tab w:val="right" w:pos="9072"/>
      </w:tabs>
    </w:pPr>
  </w:style>
  <w:style w:type="character" w:customStyle="1" w:styleId="PieddepageCar">
    <w:name w:val="Pied de page Car"/>
    <w:basedOn w:val="Policepardfaut"/>
    <w:link w:val="Pieddepage"/>
    <w:uiPriority w:val="99"/>
    <w:rsid w:val="00754C62"/>
  </w:style>
  <w:style w:type="character" w:customStyle="1" w:styleId="Titre1Car">
    <w:name w:val="Titre 1 Car"/>
    <w:aliases w:val="003. Titre 1 Car"/>
    <w:basedOn w:val="Policepardfaut"/>
    <w:link w:val="Titre1"/>
    <w:uiPriority w:val="99"/>
    <w:rsid w:val="00885176"/>
    <w:rPr>
      <w:rFonts w:ascii="Source Sans Pro" w:eastAsia="Times New Roman" w:hAnsi="Source Sans Pro" w:cs="Times New Roman"/>
      <w:b/>
      <w:caps/>
      <w:color w:val="330072"/>
      <w:spacing w:val="5"/>
      <w:kern w:val="28"/>
      <w:sz w:val="24"/>
      <w:szCs w:val="52"/>
      <w:lang w:eastAsia="fr-FR"/>
    </w:rPr>
  </w:style>
  <w:style w:type="character" w:customStyle="1" w:styleId="Titre2Car">
    <w:name w:val="Titre 2 Car"/>
    <w:aliases w:val="004. Titre 2 Car"/>
    <w:basedOn w:val="Policepardfaut"/>
    <w:link w:val="Titre2"/>
    <w:uiPriority w:val="99"/>
    <w:rsid w:val="00885176"/>
    <w:rPr>
      <w:rFonts w:ascii="Source Sans Pro" w:hAnsi="Source Sans Pro"/>
      <w:b/>
    </w:rPr>
  </w:style>
  <w:style w:type="paragraph" w:styleId="Titre">
    <w:name w:val="Title"/>
    <w:aliases w:val="002. Titre,TITRE DU DOCUMENT"/>
    <w:link w:val="TitreCar"/>
    <w:uiPriority w:val="10"/>
    <w:qFormat/>
    <w:rsid w:val="00DF2A81"/>
    <w:pPr>
      <w:spacing w:after="0" w:line="240" w:lineRule="exact"/>
      <w:contextualSpacing/>
    </w:pPr>
    <w:rPr>
      <w:rFonts w:ascii="Montserrat ExtraBold" w:eastAsiaTheme="majorEastAsia" w:hAnsi="Montserrat ExtraBold" w:cstheme="majorBidi"/>
      <w:caps/>
      <w:color w:val="E9041E"/>
      <w:spacing w:val="-10"/>
      <w:kern w:val="28"/>
      <w:sz w:val="26"/>
      <w:szCs w:val="56"/>
    </w:rPr>
  </w:style>
  <w:style w:type="character" w:customStyle="1" w:styleId="TitreCar">
    <w:name w:val="Titre Car"/>
    <w:aliases w:val="002. Titre Car,TITRE DU DOCUMENT Car"/>
    <w:basedOn w:val="Policepardfaut"/>
    <w:link w:val="Titre"/>
    <w:uiPriority w:val="10"/>
    <w:rsid w:val="00DF2A81"/>
    <w:rPr>
      <w:rFonts w:ascii="Montserrat ExtraBold" w:eastAsiaTheme="majorEastAsia" w:hAnsi="Montserrat ExtraBold" w:cstheme="majorBidi"/>
      <w:caps/>
      <w:color w:val="E9041E"/>
      <w:spacing w:val="-10"/>
      <w:kern w:val="28"/>
      <w:sz w:val="26"/>
      <w:szCs w:val="56"/>
    </w:rPr>
  </w:style>
  <w:style w:type="paragraph" w:styleId="Sous-titre">
    <w:name w:val="Subtitle"/>
    <w:basedOn w:val="Normal"/>
    <w:next w:val="Normal"/>
    <w:link w:val="Sous-titreCar"/>
    <w:uiPriority w:val="11"/>
    <w:rsid w:val="00754C6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54C62"/>
    <w:rPr>
      <w:rFonts w:eastAsiaTheme="minorEastAsia"/>
      <w:color w:val="5A5A5A" w:themeColor="text1" w:themeTint="A5"/>
      <w:spacing w:val="15"/>
    </w:rPr>
  </w:style>
  <w:style w:type="paragraph" w:customStyle="1" w:styleId="Listecouleur-Accent11">
    <w:name w:val="Liste couleur - Accent 11"/>
    <w:basedOn w:val="Normal"/>
    <w:link w:val="Listecouleur-Accent1Car"/>
    <w:uiPriority w:val="34"/>
    <w:rsid w:val="00754C62"/>
    <w:pPr>
      <w:ind w:left="720"/>
      <w:contextualSpacing/>
    </w:pPr>
    <w:rPr>
      <w:rFonts w:ascii="Arial" w:eastAsia="Times New Roman" w:hAnsi="Arial" w:cs="Times New Roman"/>
      <w:sz w:val="24"/>
      <w:szCs w:val="24"/>
      <w:lang w:eastAsia="fr-FR"/>
    </w:rPr>
  </w:style>
  <w:style w:type="character" w:customStyle="1" w:styleId="Listecouleur-Accent1Car">
    <w:name w:val="Liste couleur - Accent 1 Car"/>
    <w:link w:val="Listecouleur-Accent11"/>
    <w:uiPriority w:val="34"/>
    <w:locked/>
    <w:rsid w:val="00754C62"/>
    <w:rPr>
      <w:rFonts w:ascii="Arial" w:eastAsia="Times New Roman" w:hAnsi="Arial" w:cs="Times New Roman"/>
      <w:sz w:val="24"/>
      <w:szCs w:val="24"/>
      <w:lang w:eastAsia="fr-FR"/>
    </w:rPr>
  </w:style>
  <w:style w:type="character" w:customStyle="1" w:styleId="Normal1Car">
    <w:name w:val="Normal1 Car"/>
    <w:link w:val="Normal1"/>
    <w:locked/>
    <w:rsid w:val="00754C62"/>
    <w:rPr>
      <w:rFonts w:ascii="Calibri" w:hAnsi="Calibri"/>
      <w:color w:val="000000"/>
    </w:rPr>
  </w:style>
  <w:style w:type="paragraph" w:customStyle="1" w:styleId="Normal1">
    <w:name w:val="Normal1"/>
    <w:basedOn w:val="Normal"/>
    <w:link w:val="Normal1Car"/>
    <w:rsid w:val="00754C62"/>
    <w:rPr>
      <w:rFonts w:ascii="Calibri" w:hAnsi="Calibri"/>
      <w:color w:val="000000"/>
    </w:rPr>
  </w:style>
  <w:style w:type="character" w:customStyle="1" w:styleId="ParagraphedelisteCar">
    <w:name w:val="Paragraphe de liste Car"/>
    <w:link w:val="Paragraphedeliste"/>
    <w:uiPriority w:val="34"/>
    <w:locked/>
    <w:rsid w:val="00754C62"/>
  </w:style>
  <w:style w:type="character" w:customStyle="1" w:styleId="Titre3Car">
    <w:name w:val="Titre 3 Car"/>
    <w:aliases w:val="005. Titre 3 Car"/>
    <w:basedOn w:val="Policepardfaut"/>
    <w:link w:val="Titre3"/>
    <w:uiPriority w:val="9"/>
    <w:rsid w:val="00885176"/>
    <w:rPr>
      <w:rFonts w:ascii="Source Sans Pro" w:hAnsi="Source Sans Pro"/>
      <w:u w:val="single"/>
    </w:rPr>
  </w:style>
  <w:style w:type="paragraph" w:styleId="En-ttedetabledesmatires">
    <w:name w:val="TOC Heading"/>
    <w:basedOn w:val="Titre1"/>
    <w:next w:val="Normal"/>
    <w:uiPriority w:val="39"/>
    <w:unhideWhenUsed/>
    <w:rsid w:val="00A96F2B"/>
    <w:pPr>
      <w:keepNext/>
      <w:keepLines/>
      <w:spacing w:before="240" w:after="0" w:line="259" w:lineRule="auto"/>
      <w:ind w:left="0" w:firstLine="0"/>
      <w:contextualSpacing w:val="0"/>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M1">
    <w:name w:val="toc 1"/>
    <w:basedOn w:val="Normal"/>
    <w:next w:val="Normal"/>
    <w:autoRedefine/>
    <w:uiPriority w:val="39"/>
    <w:unhideWhenUsed/>
    <w:rsid w:val="005546D7"/>
    <w:pPr>
      <w:tabs>
        <w:tab w:val="left" w:pos="440"/>
        <w:tab w:val="right" w:leader="dot" w:pos="9062"/>
      </w:tabs>
      <w:spacing w:after="100"/>
    </w:pPr>
    <w:rPr>
      <w:b/>
      <w:bCs/>
      <w:noProof/>
    </w:rPr>
  </w:style>
  <w:style w:type="paragraph" w:styleId="TM2">
    <w:name w:val="toc 2"/>
    <w:basedOn w:val="Normal"/>
    <w:next w:val="Normal"/>
    <w:autoRedefine/>
    <w:uiPriority w:val="39"/>
    <w:unhideWhenUsed/>
    <w:rsid w:val="00A96F2B"/>
    <w:pPr>
      <w:spacing w:after="100"/>
      <w:ind w:left="220"/>
    </w:pPr>
  </w:style>
  <w:style w:type="paragraph" w:styleId="TM3">
    <w:name w:val="toc 3"/>
    <w:basedOn w:val="Normal"/>
    <w:next w:val="Normal"/>
    <w:autoRedefine/>
    <w:uiPriority w:val="39"/>
    <w:unhideWhenUsed/>
    <w:rsid w:val="00A96F2B"/>
    <w:pPr>
      <w:spacing w:after="100"/>
      <w:ind w:left="440"/>
    </w:pPr>
  </w:style>
  <w:style w:type="character" w:styleId="Lienhypertexte">
    <w:name w:val="Hyperlink"/>
    <w:basedOn w:val="Policepardfaut"/>
    <w:uiPriority w:val="99"/>
    <w:unhideWhenUsed/>
    <w:rsid w:val="00A96F2B"/>
    <w:rPr>
      <w:color w:val="0563C1" w:themeColor="hyperlink"/>
      <w:u w:val="single"/>
    </w:rPr>
  </w:style>
  <w:style w:type="paragraph" w:styleId="NormalWeb">
    <w:name w:val="Normal (Web)"/>
    <w:basedOn w:val="Normal"/>
    <w:uiPriority w:val="99"/>
    <w:semiHidden/>
    <w:unhideWhenUsed/>
    <w:rsid w:val="00304C14"/>
    <w:pPr>
      <w:spacing w:before="100" w:beforeAutospacing="1" w:after="100" w:afterAutospacing="1"/>
      <w:jc w:val="left"/>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7065B"/>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065B"/>
    <w:rPr>
      <w:rFonts w:ascii="Segoe UI" w:hAnsi="Segoe UI" w:cs="Segoe UI"/>
      <w:sz w:val="18"/>
      <w:szCs w:val="18"/>
    </w:rPr>
  </w:style>
  <w:style w:type="character" w:styleId="Marquedecommentaire">
    <w:name w:val="annotation reference"/>
    <w:basedOn w:val="Policepardfaut"/>
    <w:uiPriority w:val="99"/>
    <w:semiHidden/>
    <w:unhideWhenUsed/>
    <w:rsid w:val="00E4180A"/>
    <w:rPr>
      <w:sz w:val="16"/>
      <w:szCs w:val="16"/>
    </w:rPr>
  </w:style>
  <w:style w:type="paragraph" w:styleId="Commentaire">
    <w:name w:val="annotation text"/>
    <w:basedOn w:val="Normal"/>
    <w:link w:val="CommentaireCar"/>
    <w:uiPriority w:val="99"/>
    <w:semiHidden/>
    <w:unhideWhenUsed/>
    <w:rsid w:val="00E4180A"/>
    <w:rPr>
      <w:sz w:val="20"/>
      <w:szCs w:val="20"/>
    </w:rPr>
  </w:style>
  <w:style w:type="character" w:customStyle="1" w:styleId="CommentaireCar">
    <w:name w:val="Commentaire Car"/>
    <w:basedOn w:val="Policepardfaut"/>
    <w:link w:val="Commentaire"/>
    <w:uiPriority w:val="99"/>
    <w:semiHidden/>
    <w:rsid w:val="00E4180A"/>
    <w:rPr>
      <w:sz w:val="20"/>
      <w:szCs w:val="20"/>
    </w:rPr>
  </w:style>
  <w:style w:type="paragraph" w:styleId="Objetducommentaire">
    <w:name w:val="annotation subject"/>
    <w:basedOn w:val="Commentaire"/>
    <w:next w:val="Commentaire"/>
    <w:link w:val="ObjetducommentaireCar"/>
    <w:uiPriority w:val="99"/>
    <w:semiHidden/>
    <w:unhideWhenUsed/>
    <w:rsid w:val="00E4180A"/>
    <w:rPr>
      <w:b/>
      <w:bCs/>
    </w:rPr>
  </w:style>
  <w:style w:type="character" w:customStyle="1" w:styleId="ObjetducommentaireCar">
    <w:name w:val="Objet du commentaire Car"/>
    <w:basedOn w:val="CommentaireCar"/>
    <w:link w:val="Objetducommentaire"/>
    <w:uiPriority w:val="99"/>
    <w:semiHidden/>
    <w:rsid w:val="00E4180A"/>
    <w:rPr>
      <w:b/>
      <w:bCs/>
      <w:sz w:val="20"/>
      <w:szCs w:val="20"/>
    </w:rPr>
  </w:style>
  <w:style w:type="character" w:styleId="lev">
    <w:name w:val="Strong"/>
    <w:basedOn w:val="Policepardfaut"/>
    <w:uiPriority w:val="22"/>
    <w:qFormat/>
    <w:rsid w:val="00076498"/>
    <w:rPr>
      <w:b/>
      <w:bCs/>
    </w:rPr>
  </w:style>
  <w:style w:type="character" w:customStyle="1" w:styleId="hl">
    <w:name w:val="hl"/>
    <w:basedOn w:val="Policepardfaut"/>
    <w:rsid w:val="00076498"/>
  </w:style>
  <w:style w:type="paragraph" w:styleId="Rvision">
    <w:name w:val="Revision"/>
    <w:hidden/>
    <w:uiPriority w:val="99"/>
    <w:semiHidden/>
    <w:rsid w:val="001C5553"/>
    <w:pPr>
      <w:spacing w:after="0" w:line="240" w:lineRule="auto"/>
    </w:pPr>
  </w:style>
  <w:style w:type="character" w:customStyle="1" w:styleId="txt">
    <w:name w:val="txt"/>
    <w:basedOn w:val="Policepardfaut"/>
    <w:rsid w:val="00FF60F5"/>
  </w:style>
  <w:style w:type="character" w:customStyle="1" w:styleId="qw-inline-link">
    <w:name w:val="qw-inline-link"/>
    <w:basedOn w:val="Policepardfaut"/>
    <w:rsid w:val="00FF60F5"/>
  </w:style>
  <w:style w:type="paragraph" w:styleId="Citationintense">
    <w:name w:val="Intense Quote"/>
    <w:basedOn w:val="Normal"/>
    <w:next w:val="Normal"/>
    <w:link w:val="CitationintenseCar"/>
    <w:uiPriority w:val="30"/>
    <w:qFormat/>
    <w:rsid w:val="005546D7"/>
    <w:pPr>
      <w:pBdr>
        <w:top w:val="single" w:sz="4" w:space="10" w:color="E9041E"/>
        <w:bottom w:val="single" w:sz="4" w:space="10" w:color="E9041E"/>
      </w:pBdr>
      <w:spacing w:before="360" w:after="360"/>
      <w:ind w:left="864" w:right="864"/>
      <w:jc w:val="center"/>
    </w:pPr>
    <w:rPr>
      <w:i/>
      <w:iCs/>
      <w:color w:val="E9041E"/>
    </w:rPr>
  </w:style>
  <w:style w:type="character" w:customStyle="1" w:styleId="CitationintenseCar">
    <w:name w:val="Citation intense Car"/>
    <w:basedOn w:val="Policepardfaut"/>
    <w:link w:val="Citationintense"/>
    <w:uiPriority w:val="30"/>
    <w:rsid w:val="005546D7"/>
    <w:rPr>
      <w:rFonts w:ascii="Source Sans Pro" w:hAnsi="Source Sans Pro"/>
      <w:i/>
      <w:iCs/>
      <w:color w:val="E9041E"/>
    </w:rPr>
  </w:style>
  <w:style w:type="paragraph" w:customStyle="1" w:styleId="006Titretabledesmatires">
    <w:name w:val="006. Titre table des matières"/>
    <w:basedOn w:val="En-ttedetabledesmatires"/>
    <w:qFormat/>
    <w:rsid w:val="005546D7"/>
    <w:pPr>
      <w:spacing w:before="0" w:line="240" w:lineRule="exact"/>
    </w:pPr>
    <w:rPr>
      <w:rFonts w:ascii="Source Sans Pro" w:hAnsi="Source Sans Pro"/>
      <w:b/>
      <w:color w:val="E904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1539">
      <w:bodyDiv w:val="1"/>
      <w:marLeft w:val="0"/>
      <w:marRight w:val="0"/>
      <w:marTop w:val="0"/>
      <w:marBottom w:val="0"/>
      <w:divBdr>
        <w:top w:val="none" w:sz="0" w:space="0" w:color="auto"/>
        <w:left w:val="none" w:sz="0" w:space="0" w:color="auto"/>
        <w:bottom w:val="none" w:sz="0" w:space="0" w:color="auto"/>
        <w:right w:val="none" w:sz="0" w:space="0" w:color="auto"/>
      </w:divBdr>
      <w:divsChild>
        <w:div w:id="2065986064">
          <w:marLeft w:val="274"/>
          <w:marRight w:val="0"/>
          <w:marTop w:val="0"/>
          <w:marBottom w:val="0"/>
          <w:divBdr>
            <w:top w:val="none" w:sz="0" w:space="0" w:color="auto"/>
            <w:left w:val="none" w:sz="0" w:space="0" w:color="auto"/>
            <w:bottom w:val="none" w:sz="0" w:space="0" w:color="auto"/>
            <w:right w:val="none" w:sz="0" w:space="0" w:color="auto"/>
          </w:divBdr>
        </w:div>
        <w:div w:id="821310237">
          <w:marLeft w:val="274"/>
          <w:marRight w:val="0"/>
          <w:marTop w:val="0"/>
          <w:marBottom w:val="0"/>
          <w:divBdr>
            <w:top w:val="none" w:sz="0" w:space="0" w:color="auto"/>
            <w:left w:val="none" w:sz="0" w:space="0" w:color="auto"/>
            <w:bottom w:val="none" w:sz="0" w:space="0" w:color="auto"/>
            <w:right w:val="none" w:sz="0" w:space="0" w:color="auto"/>
          </w:divBdr>
        </w:div>
        <w:div w:id="885943858">
          <w:marLeft w:val="274"/>
          <w:marRight w:val="0"/>
          <w:marTop w:val="0"/>
          <w:marBottom w:val="0"/>
          <w:divBdr>
            <w:top w:val="none" w:sz="0" w:space="0" w:color="auto"/>
            <w:left w:val="none" w:sz="0" w:space="0" w:color="auto"/>
            <w:bottom w:val="none" w:sz="0" w:space="0" w:color="auto"/>
            <w:right w:val="none" w:sz="0" w:space="0" w:color="auto"/>
          </w:divBdr>
        </w:div>
      </w:divsChild>
    </w:div>
    <w:div w:id="870075141">
      <w:bodyDiv w:val="1"/>
      <w:marLeft w:val="0"/>
      <w:marRight w:val="0"/>
      <w:marTop w:val="0"/>
      <w:marBottom w:val="0"/>
      <w:divBdr>
        <w:top w:val="none" w:sz="0" w:space="0" w:color="auto"/>
        <w:left w:val="none" w:sz="0" w:space="0" w:color="auto"/>
        <w:bottom w:val="none" w:sz="0" w:space="0" w:color="auto"/>
        <w:right w:val="none" w:sz="0" w:space="0" w:color="auto"/>
      </w:divBdr>
      <w:divsChild>
        <w:div w:id="95834403">
          <w:marLeft w:val="274"/>
          <w:marRight w:val="0"/>
          <w:marTop w:val="0"/>
          <w:marBottom w:val="0"/>
          <w:divBdr>
            <w:top w:val="none" w:sz="0" w:space="0" w:color="auto"/>
            <w:left w:val="none" w:sz="0" w:space="0" w:color="auto"/>
            <w:bottom w:val="none" w:sz="0" w:space="0" w:color="auto"/>
            <w:right w:val="none" w:sz="0" w:space="0" w:color="auto"/>
          </w:divBdr>
        </w:div>
        <w:div w:id="1099256656">
          <w:marLeft w:val="274"/>
          <w:marRight w:val="0"/>
          <w:marTop w:val="0"/>
          <w:marBottom w:val="0"/>
          <w:divBdr>
            <w:top w:val="none" w:sz="0" w:space="0" w:color="auto"/>
            <w:left w:val="none" w:sz="0" w:space="0" w:color="auto"/>
            <w:bottom w:val="none" w:sz="0" w:space="0" w:color="auto"/>
            <w:right w:val="none" w:sz="0" w:space="0" w:color="auto"/>
          </w:divBdr>
        </w:div>
        <w:div w:id="5523692">
          <w:marLeft w:val="274"/>
          <w:marRight w:val="0"/>
          <w:marTop w:val="0"/>
          <w:marBottom w:val="0"/>
          <w:divBdr>
            <w:top w:val="none" w:sz="0" w:space="0" w:color="auto"/>
            <w:left w:val="none" w:sz="0" w:space="0" w:color="auto"/>
            <w:bottom w:val="none" w:sz="0" w:space="0" w:color="auto"/>
            <w:right w:val="none" w:sz="0" w:space="0" w:color="auto"/>
          </w:divBdr>
        </w:div>
      </w:divsChild>
    </w:div>
    <w:div w:id="1010454425">
      <w:bodyDiv w:val="1"/>
      <w:marLeft w:val="0"/>
      <w:marRight w:val="0"/>
      <w:marTop w:val="0"/>
      <w:marBottom w:val="0"/>
      <w:divBdr>
        <w:top w:val="none" w:sz="0" w:space="0" w:color="auto"/>
        <w:left w:val="none" w:sz="0" w:space="0" w:color="auto"/>
        <w:bottom w:val="none" w:sz="0" w:space="0" w:color="auto"/>
        <w:right w:val="none" w:sz="0" w:space="0" w:color="auto"/>
      </w:divBdr>
    </w:div>
    <w:div w:id="1014065443">
      <w:bodyDiv w:val="1"/>
      <w:marLeft w:val="0"/>
      <w:marRight w:val="0"/>
      <w:marTop w:val="0"/>
      <w:marBottom w:val="0"/>
      <w:divBdr>
        <w:top w:val="none" w:sz="0" w:space="0" w:color="auto"/>
        <w:left w:val="none" w:sz="0" w:space="0" w:color="auto"/>
        <w:bottom w:val="none" w:sz="0" w:space="0" w:color="auto"/>
        <w:right w:val="none" w:sz="0" w:space="0" w:color="auto"/>
      </w:divBdr>
    </w:div>
    <w:div w:id="1346905729">
      <w:bodyDiv w:val="1"/>
      <w:marLeft w:val="0"/>
      <w:marRight w:val="0"/>
      <w:marTop w:val="0"/>
      <w:marBottom w:val="0"/>
      <w:divBdr>
        <w:top w:val="none" w:sz="0" w:space="0" w:color="auto"/>
        <w:left w:val="none" w:sz="0" w:space="0" w:color="auto"/>
        <w:bottom w:val="none" w:sz="0" w:space="0" w:color="auto"/>
        <w:right w:val="none" w:sz="0" w:space="0" w:color="auto"/>
      </w:divBdr>
    </w:div>
    <w:div w:id="1353610006">
      <w:bodyDiv w:val="1"/>
      <w:marLeft w:val="0"/>
      <w:marRight w:val="0"/>
      <w:marTop w:val="0"/>
      <w:marBottom w:val="0"/>
      <w:divBdr>
        <w:top w:val="none" w:sz="0" w:space="0" w:color="auto"/>
        <w:left w:val="none" w:sz="0" w:space="0" w:color="auto"/>
        <w:bottom w:val="none" w:sz="0" w:space="0" w:color="auto"/>
        <w:right w:val="none" w:sz="0" w:space="0" w:color="auto"/>
      </w:divBdr>
    </w:div>
    <w:div w:id="1397046492">
      <w:bodyDiv w:val="1"/>
      <w:marLeft w:val="0"/>
      <w:marRight w:val="0"/>
      <w:marTop w:val="0"/>
      <w:marBottom w:val="0"/>
      <w:divBdr>
        <w:top w:val="none" w:sz="0" w:space="0" w:color="auto"/>
        <w:left w:val="none" w:sz="0" w:space="0" w:color="auto"/>
        <w:bottom w:val="none" w:sz="0" w:space="0" w:color="auto"/>
        <w:right w:val="none" w:sz="0" w:space="0" w:color="auto"/>
      </w:divBdr>
      <w:divsChild>
        <w:div w:id="259458164">
          <w:marLeft w:val="0"/>
          <w:marRight w:val="0"/>
          <w:marTop w:val="0"/>
          <w:marBottom w:val="0"/>
          <w:divBdr>
            <w:top w:val="none" w:sz="0" w:space="0" w:color="auto"/>
            <w:left w:val="none" w:sz="0" w:space="0" w:color="auto"/>
            <w:bottom w:val="none" w:sz="0" w:space="0" w:color="auto"/>
            <w:right w:val="none" w:sz="0" w:space="0" w:color="auto"/>
          </w:divBdr>
          <w:divsChild>
            <w:div w:id="1670328280">
              <w:marLeft w:val="0"/>
              <w:marRight w:val="0"/>
              <w:marTop w:val="0"/>
              <w:marBottom w:val="0"/>
              <w:divBdr>
                <w:top w:val="none" w:sz="0" w:space="0" w:color="auto"/>
                <w:left w:val="none" w:sz="0" w:space="0" w:color="auto"/>
                <w:bottom w:val="none" w:sz="0" w:space="0" w:color="auto"/>
                <w:right w:val="none" w:sz="0" w:space="0" w:color="auto"/>
              </w:divBdr>
              <w:divsChild>
                <w:div w:id="579482460">
                  <w:marLeft w:val="0"/>
                  <w:marRight w:val="0"/>
                  <w:marTop w:val="0"/>
                  <w:marBottom w:val="0"/>
                  <w:divBdr>
                    <w:top w:val="none" w:sz="0" w:space="0" w:color="auto"/>
                    <w:left w:val="none" w:sz="0" w:space="0" w:color="auto"/>
                    <w:bottom w:val="none" w:sz="0" w:space="0" w:color="auto"/>
                    <w:right w:val="none" w:sz="0" w:space="0" w:color="auto"/>
                  </w:divBdr>
                  <w:divsChild>
                    <w:div w:id="1554541209">
                      <w:marLeft w:val="0"/>
                      <w:marRight w:val="0"/>
                      <w:marTop w:val="0"/>
                      <w:marBottom w:val="0"/>
                      <w:divBdr>
                        <w:top w:val="none" w:sz="0" w:space="0" w:color="auto"/>
                        <w:left w:val="none" w:sz="0" w:space="0" w:color="auto"/>
                        <w:bottom w:val="none" w:sz="0" w:space="0" w:color="auto"/>
                        <w:right w:val="none" w:sz="0" w:space="0" w:color="auto"/>
                      </w:divBdr>
                      <w:divsChild>
                        <w:div w:id="1667709184">
                          <w:marLeft w:val="0"/>
                          <w:marRight w:val="0"/>
                          <w:marTop w:val="0"/>
                          <w:marBottom w:val="0"/>
                          <w:divBdr>
                            <w:top w:val="none" w:sz="0" w:space="0" w:color="auto"/>
                            <w:left w:val="none" w:sz="0" w:space="0" w:color="auto"/>
                            <w:bottom w:val="none" w:sz="0" w:space="0" w:color="auto"/>
                            <w:right w:val="none" w:sz="0" w:space="0" w:color="auto"/>
                          </w:divBdr>
                          <w:divsChild>
                            <w:div w:id="1449350426">
                              <w:marLeft w:val="0"/>
                              <w:marRight w:val="0"/>
                              <w:marTop w:val="0"/>
                              <w:marBottom w:val="0"/>
                              <w:divBdr>
                                <w:top w:val="none" w:sz="0" w:space="0" w:color="auto"/>
                                <w:left w:val="none" w:sz="0" w:space="0" w:color="auto"/>
                                <w:bottom w:val="none" w:sz="0" w:space="0" w:color="auto"/>
                                <w:right w:val="none" w:sz="0" w:space="0" w:color="auto"/>
                              </w:divBdr>
                              <w:divsChild>
                                <w:div w:id="1517184076">
                                  <w:marLeft w:val="0"/>
                                  <w:marRight w:val="0"/>
                                  <w:marTop w:val="0"/>
                                  <w:marBottom w:val="0"/>
                                  <w:divBdr>
                                    <w:top w:val="none" w:sz="0" w:space="0" w:color="auto"/>
                                    <w:left w:val="none" w:sz="0" w:space="0" w:color="auto"/>
                                    <w:bottom w:val="none" w:sz="0" w:space="0" w:color="auto"/>
                                    <w:right w:val="none" w:sz="0" w:space="0" w:color="auto"/>
                                  </w:divBdr>
                                  <w:divsChild>
                                    <w:div w:id="566913060">
                                      <w:marLeft w:val="0"/>
                                      <w:marRight w:val="0"/>
                                      <w:marTop w:val="0"/>
                                      <w:marBottom w:val="0"/>
                                      <w:divBdr>
                                        <w:top w:val="none" w:sz="0" w:space="0" w:color="auto"/>
                                        <w:left w:val="none" w:sz="0" w:space="0" w:color="auto"/>
                                        <w:bottom w:val="none" w:sz="0" w:space="0" w:color="auto"/>
                                        <w:right w:val="none" w:sz="0" w:space="0" w:color="auto"/>
                                      </w:divBdr>
                                      <w:divsChild>
                                        <w:div w:id="2096976018">
                                          <w:marLeft w:val="0"/>
                                          <w:marRight w:val="0"/>
                                          <w:marTop w:val="0"/>
                                          <w:marBottom w:val="0"/>
                                          <w:divBdr>
                                            <w:top w:val="none" w:sz="0" w:space="0" w:color="auto"/>
                                            <w:left w:val="none" w:sz="0" w:space="0" w:color="auto"/>
                                            <w:bottom w:val="none" w:sz="0" w:space="0" w:color="auto"/>
                                            <w:right w:val="none" w:sz="0" w:space="0" w:color="auto"/>
                                          </w:divBdr>
                                          <w:divsChild>
                                            <w:div w:id="554047840">
                                              <w:marLeft w:val="0"/>
                                              <w:marRight w:val="0"/>
                                              <w:marTop w:val="0"/>
                                              <w:marBottom w:val="0"/>
                                              <w:divBdr>
                                                <w:top w:val="none" w:sz="0" w:space="0" w:color="auto"/>
                                                <w:left w:val="none" w:sz="0" w:space="0" w:color="auto"/>
                                                <w:bottom w:val="none" w:sz="0" w:space="0" w:color="auto"/>
                                                <w:right w:val="none" w:sz="0" w:space="0" w:color="auto"/>
                                              </w:divBdr>
                                              <w:divsChild>
                                                <w:div w:id="677578732">
                                                  <w:marLeft w:val="0"/>
                                                  <w:marRight w:val="0"/>
                                                  <w:marTop w:val="0"/>
                                                  <w:marBottom w:val="0"/>
                                                  <w:divBdr>
                                                    <w:top w:val="none" w:sz="0" w:space="0" w:color="auto"/>
                                                    <w:left w:val="none" w:sz="0" w:space="0" w:color="auto"/>
                                                    <w:bottom w:val="none" w:sz="0" w:space="0" w:color="auto"/>
                                                    <w:right w:val="none" w:sz="0" w:space="0" w:color="auto"/>
                                                  </w:divBdr>
                                                  <w:divsChild>
                                                    <w:div w:id="1137724899">
                                                      <w:marLeft w:val="0"/>
                                                      <w:marRight w:val="0"/>
                                                      <w:marTop w:val="0"/>
                                                      <w:marBottom w:val="0"/>
                                                      <w:divBdr>
                                                        <w:top w:val="none" w:sz="0" w:space="0" w:color="auto"/>
                                                        <w:left w:val="none" w:sz="0" w:space="0" w:color="auto"/>
                                                        <w:bottom w:val="none" w:sz="0" w:space="0" w:color="auto"/>
                                                        <w:right w:val="none" w:sz="0" w:space="0" w:color="auto"/>
                                                      </w:divBdr>
                                                      <w:divsChild>
                                                        <w:div w:id="1259143857">
                                                          <w:marLeft w:val="0"/>
                                                          <w:marRight w:val="0"/>
                                                          <w:marTop w:val="0"/>
                                                          <w:marBottom w:val="0"/>
                                                          <w:divBdr>
                                                            <w:top w:val="none" w:sz="0" w:space="0" w:color="auto"/>
                                                            <w:left w:val="none" w:sz="0" w:space="0" w:color="auto"/>
                                                            <w:bottom w:val="none" w:sz="0" w:space="0" w:color="auto"/>
                                                            <w:right w:val="none" w:sz="0" w:space="0" w:color="auto"/>
                                                          </w:divBdr>
                                                          <w:divsChild>
                                                            <w:div w:id="946623389">
                                                              <w:marLeft w:val="0"/>
                                                              <w:marRight w:val="0"/>
                                                              <w:marTop w:val="0"/>
                                                              <w:marBottom w:val="0"/>
                                                              <w:divBdr>
                                                                <w:top w:val="none" w:sz="0" w:space="0" w:color="auto"/>
                                                                <w:left w:val="none" w:sz="0" w:space="0" w:color="auto"/>
                                                                <w:bottom w:val="none" w:sz="0" w:space="0" w:color="auto"/>
                                                                <w:right w:val="none" w:sz="0" w:space="0" w:color="auto"/>
                                                              </w:divBdr>
                                                              <w:divsChild>
                                                                <w:div w:id="1135029706">
                                                                  <w:marLeft w:val="0"/>
                                                                  <w:marRight w:val="0"/>
                                                                  <w:marTop w:val="0"/>
                                                                  <w:marBottom w:val="0"/>
                                                                  <w:divBdr>
                                                                    <w:top w:val="none" w:sz="0" w:space="0" w:color="auto"/>
                                                                    <w:left w:val="none" w:sz="0" w:space="0" w:color="auto"/>
                                                                    <w:bottom w:val="none" w:sz="0" w:space="0" w:color="auto"/>
                                                                    <w:right w:val="none" w:sz="0" w:space="0" w:color="auto"/>
                                                                  </w:divBdr>
                                                                  <w:divsChild>
                                                                    <w:div w:id="585577427">
                                                                      <w:marLeft w:val="0"/>
                                                                      <w:marRight w:val="0"/>
                                                                      <w:marTop w:val="0"/>
                                                                      <w:marBottom w:val="0"/>
                                                                      <w:divBdr>
                                                                        <w:top w:val="none" w:sz="0" w:space="0" w:color="auto"/>
                                                                        <w:left w:val="none" w:sz="0" w:space="0" w:color="auto"/>
                                                                        <w:bottom w:val="none" w:sz="0" w:space="0" w:color="auto"/>
                                                                        <w:right w:val="none" w:sz="0" w:space="0" w:color="auto"/>
                                                                      </w:divBdr>
                                                                      <w:divsChild>
                                                                        <w:div w:id="172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930744">
      <w:bodyDiv w:val="1"/>
      <w:marLeft w:val="0"/>
      <w:marRight w:val="0"/>
      <w:marTop w:val="0"/>
      <w:marBottom w:val="0"/>
      <w:divBdr>
        <w:top w:val="none" w:sz="0" w:space="0" w:color="auto"/>
        <w:left w:val="none" w:sz="0" w:space="0" w:color="auto"/>
        <w:bottom w:val="none" w:sz="0" w:space="0" w:color="auto"/>
        <w:right w:val="none" w:sz="0" w:space="0" w:color="auto"/>
      </w:divBdr>
      <w:divsChild>
        <w:div w:id="2002808308">
          <w:marLeft w:val="0"/>
          <w:marRight w:val="0"/>
          <w:marTop w:val="0"/>
          <w:marBottom w:val="0"/>
          <w:divBdr>
            <w:top w:val="none" w:sz="0" w:space="0" w:color="auto"/>
            <w:left w:val="none" w:sz="0" w:space="0" w:color="auto"/>
            <w:bottom w:val="none" w:sz="0" w:space="0" w:color="auto"/>
            <w:right w:val="none" w:sz="0" w:space="0" w:color="auto"/>
          </w:divBdr>
          <w:divsChild>
            <w:div w:id="1281185497">
              <w:marLeft w:val="0"/>
              <w:marRight w:val="0"/>
              <w:marTop w:val="0"/>
              <w:marBottom w:val="0"/>
              <w:divBdr>
                <w:top w:val="none" w:sz="0" w:space="0" w:color="auto"/>
                <w:left w:val="none" w:sz="0" w:space="0" w:color="auto"/>
                <w:bottom w:val="none" w:sz="0" w:space="0" w:color="auto"/>
                <w:right w:val="none" w:sz="0" w:space="0" w:color="auto"/>
              </w:divBdr>
              <w:divsChild>
                <w:div w:id="1978995402">
                  <w:marLeft w:val="0"/>
                  <w:marRight w:val="0"/>
                  <w:marTop w:val="0"/>
                  <w:marBottom w:val="0"/>
                  <w:divBdr>
                    <w:top w:val="none" w:sz="0" w:space="0" w:color="auto"/>
                    <w:left w:val="none" w:sz="0" w:space="0" w:color="auto"/>
                    <w:bottom w:val="none" w:sz="0" w:space="0" w:color="auto"/>
                    <w:right w:val="none" w:sz="0" w:space="0" w:color="auto"/>
                  </w:divBdr>
                  <w:divsChild>
                    <w:div w:id="433868398">
                      <w:marLeft w:val="0"/>
                      <w:marRight w:val="0"/>
                      <w:marTop w:val="0"/>
                      <w:marBottom w:val="0"/>
                      <w:divBdr>
                        <w:top w:val="none" w:sz="0" w:space="0" w:color="auto"/>
                        <w:left w:val="none" w:sz="0" w:space="0" w:color="auto"/>
                        <w:bottom w:val="none" w:sz="0" w:space="0" w:color="auto"/>
                        <w:right w:val="none" w:sz="0" w:space="0" w:color="auto"/>
                      </w:divBdr>
                      <w:divsChild>
                        <w:div w:id="722601758">
                          <w:marLeft w:val="0"/>
                          <w:marRight w:val="0"/>
                          <w:marTop w:val="0"/>
                          <w:marBottom w:val="0"/>
                          <w:divBdr>
                            <w:top w:val="none" w:sz="0" w:space="0" w:color="auto"/>
                            <w:left w:val="none" w:sz="0" w:space="0" w:color="auto"/>
                            <w:bottom w:val="none" w:sz="0" w:space="0" w:color="auto"/>
                            <w:right w:val="none" w:sz="0" w:space="0" w:color="auto"/>
                          </w:divBdr>
                          <w:divsChild>
                            <w:div w:id="1918319951">
                              <w:marLeft w:val="0"/>
                              <w:marRight w:val="0"/>
                              <w:marTop w:val="0"/>
                              <w:marBottom w:val="0"/>
                              <w:divBdr>
                                <w:top w:val="none" w:sz="0" w:space="0" w:color="auto"/>
                                <w:left w:val="none" w:sz="0" w:space="0" w:color="auto"/>
                                <w:bottom w:val="none" w:sz="0" w:space="0" w:color="auto"/>
                                <w:right w:val="none" w:sz="0" w:space="0" w:color="auto"/>
                              </w:divBdr>
                              <w:divsChild>
                                <w:div w:id="462891007">
                                  <w:marLeft w:val="0"/>
                                  <w:marRight w:val="0"/>
                                  <w:marTop w:val="0"/>
                                  <w:marBottom w:val="0"/>
                                  <w:divBdr>
                                    <w:top w:val="none" w:sz="0" w:space="0" w:color="auto"/>
                                    <w:left w:val="none" w:sz="0" w:space="0" w:color="auto"/>
                                    <w:bottom w:val="none" w:sz="0" w:space="0" w:color="auto"/>
                                    <w:right w:val="none" w:sz="0" w:space="0" w:color="auto"/>
                                  </w:divBdr>
                                  <w:divsChild>
                                    <w:div w:id="430246089">
                                      <w:marLeft w:val="0"/>
                                      <w:marRight w:val="0"/>
                                      <w:marTop w:val="0"/>
                                      <w:marBottom w:val="0"/>
                                      <w:divBdr>
                                        <w:top w:val="none" w:sz="0" w:space="0" w:color="auto"/>
                                        <w:left w:val="none" w:sz="0" w:space="0" w:color="auto"/>
                                        <w:bottom w:val="none" w:sz="0" w:space="0" w:color="auto"/>
                                        <w:right w:val="none" w:sz="0" w:space="0" w:color="auto"/>
                                      </w:divBdr>
                                      <w:divsChild>
                                        <w:div w:id="50928773">
                                          <w:marLeft w:val="0"/>
                                          <w:marRight w:val="0"/>
                                          <w:marTop w:val="0"/>
                                          <w:marBottom w:val="0"/>
                                          <w:divBdr>
                                            <w:top w:val="none" w:sz="0" w:space="0" w:color="auto"/>
                                            <w:left w:val="none" w:sz="0" w:space="0" w:color="auto"/>
                                            <w:bottom w:val="none" w:sz="0" w:space="0" w:color="auto"/>
                                            <w:right w:val="none" w:sz="0" w:space="0" w:color="auto"/>
                                          </w:divBdr>
                                          <w:divsChild>
                                            <w:div w:id="1701739665">
                                              <w:marLeft w:val="0"/>
                                              <w:marRight w:val="0"/>
                                              <w:marTop w:val="0"/>
                                              <w:marBottom w:val="0"/>
                                              <w:divBdr>
                                                <w:top w:val="none" w:sz="0" w:space="0" w:color="auto"/>
                                                <w:left w:val="none" w:sz="0" w:space="0" w:color="auto"/>
                                                <w:bottom w:val="none" w:sz="0" w:space="0" w:color="auto"/>
                                                <w:right w:val="none" w:sz="0" w:space="0" w:color="auto"/>
                                              </w:divBdr>
                                              <w:divsChild>
                                                <w:div w:id="1608922680">
                                                  <w:marLeft w:val="0"/>
                                                  <w:marRight w:val="0"/>
                                                  <w:marTop w:val="0"/>
                                                  <w:marBottom w:val="0"/>
                                                  <w:divBdr>
                                                    <w:top w:val="none" w:sz="0" w:space="0" w:color="auto"/>
                                                    <w:left w:val="none" w:sz="0" w:space="0" w:color="auto"/>
                                                    <w:bottom w:val="none" w:sz="0" w:space="0" w:color="auto"/>
                                                    <w:right w:val="none" w:sz="0" w:space="0" w:color="auto"/>
                                                  </w:divBdr>
                                                  <w:divsChild>
                                                    <w:div w:id="1983802241">
                                                      <w:marLeft w:val="0"/>
                                                      <w:marRight w:val="0"/>
                                                      <w:marTop w:val="0"/>
                                                      <w:marBottom w:val="0"/>
                                                      <w:divBdr>
                                                        <w:top w:val="none" w:sz="0" w:space="0" w:color="auto"/>
                                                        <w:left w:val="none" w:sz="0" w:space="0" w:color="auto"/>
                                                        <w:bottom w:val="none" w:sz="0" w:space="0" w:color="auto"/>
                                                        <w:right w:val="none" w:sz="0" w:space="0" w:color="auto"/>
                                                      </w:divBdr>
                                                      <w:divsChild>
                                                        <w:div w:id="1951622171">
                                                          <w:marLeft w:val="0"/>
                                                          <w:marRight w:val="0"/>
                                                          <w:marTop w:val="0"/>
                                                          <w:marBottom w:val="0"/>
                                                          <w:divBdr>
                                                            <w:top w:val="none" w:sz="0" w:space="0" w:color="auto"/>
                                                            <w:left w:val="none" w:sz="0" w:space="0" w:color="auto"/>
                                                            <w:bottom w:val="none" w:sz="0" w:space="0" w:color="auto"/>
                                                            <w:right w:val="none" w:sz="0" w:space="0" w:color="auto"/>
                                                          </w:divBdr>
                                                          <w:divsChild>
                                                            <w:div w:id="1138377098">
                                                              <w:marLeft w:val="0"/>
                                                              <w:marRight w:val="0"/>
                                                              <w:marTop w:val="0"/>
                                                              <w:marBottom w:val="0"/>
                                                              <w:divBdr>
                                                                <w:top w:val="none" w:sz="0" w:space="0" w:color="auto"/>
                                                                <w:left w:val="none" w:sz="0" w:space="0" w:color="auto"/>
                                                                <w:bottom w:val="none" w:sz="0" w:space="0" w:color="auto"/>
                                                                <w:right w:val="none" w:sz="0" w:space="0" w:color="auto"/>
                                                              </w:divBdr>
                                                              <w:divsChild>
                                                                <w:div w:id="1315531058">
                                                                  <w:marLeft w:val="0"/>
                                                                  <w:marRight w:val="0"/>
                                                                  <w:marTop w:val="0"/>
                                                                  <w:marBottom w:val="0"/>
                                                                  <w:divBdr>
                                                                    <w:top w:val="none" w:sz="0" w:space="0" w:color="auto"/>
                                                                    <w:left w:val="none" w:sz="0" w:space="0" w:color="auto"/>
                                                                    <w:bottom w:val="none" w:sz="0" w:space="0" w:color="auto"/>
                                                                    <w:right w:val="none" w:sz="0" w:space="0" w:color="auto"/>
                                                                  </w:divBdr>
                                                                  <w:divsChild>
                                                                    <w:div w:id="1528445674">
                                                                      <w:marLeft w:val="0"/>
                                                                      <w:marRight w:val="0"/>
                                                                      <w:marTop w:val="0"/>
                                                                      <w:marBottom w:val="0"/>
                                                                      <w:divBdr>
                                                                        <w:top w:val="none" w:sz="0" w:space="0" w:color="auto"/>
                                                                        <w:left w:val="none" w:sz="0" w:space="0" w:color="auto"/>
                                                                        <w:bottom w:val="none" w:sz="0" w:space="0" w:color="auto"/>
                                                                        <w:right w:val="none" w:sz="0" w:space="0" w:color="auto"/>
                                                                      </w:divBdr>
                                                                      <w:divsChild>
                                                                        <w:div w:id="21162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479961">
      <w:bodyDiv w:val="1"/>
      <w:marLeft w:val="0"/>
      <w:marRight w:val="0"/>
      <w:marTop w:val="0"/>
      <w:marBottom w:val="0"/>
      <w:divBdr>
        <w:top w:val="none" w:sz="0" w:space="0" w:color="auto"/>
        <w:left w:val="none" w:sz="0" w:space="0" w:color="auto"/>
        <w:bottom w:val="none" w:sz="0" w:space="0" w:color="auto"/>
        <w:right w:val="none" w:sz="0" w:space="0" w:color="auto"/>
      </w:divBdr>
    </w:div>
    <w:div w:id="1931739176">
      <w:bodyDiv w:val="1"/>
      <w:marLeft w:val="0"/>
      <w:marRight w:val="0"/>
      <w:marTop w:val="0"/>
      <w:marBottom w:val="0"/>
      <w:divBdr>
        <w:top w:val="none" w:sz="0" w:space="0" w:color="auto"/>
        <w:left w:val="none" w:sz="0" w:space="0" w:color="auto"/>
        <w:bottom w:val="none" w:sz="0" w:space="0" w:color="auto"/>
        <w:right w:val="none" w:sz="0" w:space="0" w:color="auto"/>
      </w:divBdr>
      <w:divsChild>
        <w:div w:id="2008748974">
          <w:marLeft w:val="274"/>
          <w:marRight w:val="0"/>
          <w:marTop w:val="0"/>
          <w:marBottom w:val="0"/>
          <w:divBdr>
            <w:top w:val="none" w:sz="0" w:space="0" w:color="auto"/>
            <w:left w:val="none" w:sz="0" w:space="0" w:color="auto"/>
            <w:bottom w:val="none" w:sz="0" w:space="0" w:color="auto"/>
            <w:right w:val="none" w:sz="0" w:space="0" w:color="auto"/>
          </w:divBdr>
        </w:div>
        <w:div w:id="1958491178">
          <w:marLeft w:val="274"/>
          <w:marRight w:val="0"/>
          <w:marTop w:val="0"/>
          <w:marBottom w:val="0"/>
          <w:divBdr>
            <w:top w:val="none" w:sz="0" w:space="0" w:color="auto"/>
            <w:left w:val="none" w:sz="0" w:space="0" w:color="auto"/>
            <w:bottom w:val="none" w:sz="0" w:space="0" w:color="auto"/>
            <w:right w:val="none" w:sz="0" w:space="0" w:color="auto"/>
          </w:divBdr>
        </w:div>
        <w:div w:id="1572614507">
          <w:marLeft w:val="274"/>
          <w:marRight w:val="0"/>
          <w:marTop w:val="0"/>
          <w:marBottom w:val="0"/>
          <w:divBdr>
            <w:top w:val="none" w:sz="0" w:space="0" w:color="auto"/>
            <w:left w:val="none" w:sz="0" w:space="0" w:color="auto"/>
            <w:bottom w:val="none" w:sz="0" w:space="0" w:color="auto"/>
            <w:right w:val="none" w:sz="0" w:space="0" w:color="auto"/>
          </w:divBdr>
        </w:div>
      </w:divsChild>
    </w:div>
    <w:div w:id="2008316462">
      <w:bodyDiv w:val="1"/>
      <w:marLeft w:val="0"/>
      <w:marRight w:val="0"/>
      <w:marTop w:val="0"/>
      <w:marBottom w:val="0"/>
      <w:divBdr>
        <w:top w:val="none" w:sz="0" w:space="0" w:color="auto"/>
        <w:left w:val="none" w:sz="0" w:space="0" w:color="auto"/>
        <w:bottom w:val="none" w:sz="0" w:space="0" w:color="auto"/>
        <w:right w:val="none" w:sz="0" w:space="0" w:color="auto"/>
      </w:divBdr>
    </w:div>
    <w:div w:id="21346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86B1-5A97-40C2-B1A1-FDD82F40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5658</Characters>
  <Application>Microsoft Office Word</Application>
  <DocSecurity>0</DocSecurity>
  <Lines>47</Lines>
  <Paragraphs>13</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2022-11-24T07:38:00Z</dcterms:created>
  <cp:lastPrinted>2022-11-08T15:11:00Z</cp:lastPrinted>
  <dcterms:modified xsi:type="dcterms:W3CDTF">2022-11-24T07:38:00Z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a401b303-ecb1-4a9d-936a-70858c2d9a3e_Enabled" pid="2">
    <vt:lpwstr>true</vt:lpwstr>
  </property>
  <property fmtid="{D5CDD505-2E9C-101B-9397-08002B2CF9AE}" name="MSIP_Label_a401b303-ecb1-4a9d-936a-70858c2d9a3e_SetDate" pid="3">
    <vt:lpwstr>2022-08-17T14:54:39Z</vt:lpwstr>
  </property>
  <property fmtid="{D5CDD505-2E9C-101B-9397-08002B2CF9AE}" name="MSIP_Label_a401b303-ecb1-4a9d-936a-70858c2d9a3e_Method" pid="4">
    <vt:lpwstr>Privileged</vt:lpwstr>
  </property>
  <property fmtid="{D5CDD505-2E9C-101B-9397-08002B2CF9AE}" name="MSIP_Label_a401b303-ecb1-4a9d-936a-70858c2d9a3e_Name" pid="5">
    <vt:lpwstr>a401b303-ecb1-4a9d-936a-70858c2d9a3e</vt:lpwstr>
  </property>
  <property fmtid="{D5CDD505-2E9C-101B-9397-08002B2CF9AE}" name="MSIP_Label_a401b303-ecb1-4a9d-936a-70858c2d9a3e_SiteId" pid="6">
    <vt:lpwstr>c9a7d621-4bc4-4407-b730-f428e656aa9e</vt:lpwstr>
  </property>
  <property fmtid="{D5CDD505-2E9C-101B-9397-08002B2CF9AE}" name="MSIP_Label_a401b303-ecb1-4a9d-936a-70858c2d9a3e_ActionId" pid="7">
    <vt:lpwstr>cf7276d0-92f9-414e-a57f-5760a64c2e6e</vt:lpwstr>
  </property>
  <property fmtid="{D5CDD505-2E9C-101B-9397-08002B2CF9AE}" name="MSIP_Label_a401b303-ecb1-4a9d-936a-70858c2d9a3e_ContentBits" pid="8">
    <vt:lpwstr>0</vt:lpwstr>
  </property>
</Properties>
</file>