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1BB769D" w14:textId="77777777" w:rsidR="006158EA" w:rsidRDefault="006158EA">
      <w:pPr>
        <w:pStyle w:val="Corpsdetexte"/>
        <w:rPr>
          <w:rFonts w:ascii="Times New Roman"/>
          <w:sz w:val="20"/>
        </w:rPr>
      </w:pPr>
    </w:p>
    <w:p w14:paraId="2FC2175A" w14:textId="77777777" w:rsidR="006158EA" w:rsidRDefault="006158EA">
      <w:pPr>
        <w:pStyle w:val="Corpsdetexte"/>
        <w:rPr>
          <w:rFonts w:ascii="Times New Roman"/>
          <w:sz w:val="20"/>
        </w:rPr>
      </w:pPr>
    </w:p>
    <w:p w14:paraId="44069D44" w14:textId="77777777" w:rsidR="006158EA" w:rsidRDefault="006158EA">
      <w:pPr>
        <w:pStyle w:val="Corpsdetexte"/>
        <w:rPr>
          <w:rFonts w:ascii="Times New Roman"/>
          <w:sz w:val="20"/>
        </w:rPr>
      </w:pPr>
    </w:p>
    <w:p w14:paraId="4CCC196C" w14:textId="77777777" w:rsidR="006158EA" w:rsidRDefault="006158EA">
      <w:pPr>
        <w:pStyle w:val="Corpsdetexte"/>
        <w:rPr>
          <w:rFonts w:ascii="Times New Roman"/>
          <w:sz w:val="20"/>
        </w:rPr>
      </w:pPr>
    </w:p>
    <w:p w14:paraId="4CF832FA" w14:textId="77777777" w:rsidR="006158EA" w:rsidRDefault="006158EA">
      <w:pPr>
        <w:pStyle w:val="Corpsdetexte"/>
        <w:spacing w:after="1" w:before="8"/>
        <w:rPr>
          <w:rFonts w:ascii="Times New Roman"/>
          <w:sz w:val="24"/>
        </w:rPr>
      </w:pPr>
    </w:p>
    <w:p w14:paraId="68C88C7D" w14:textId="77777777" w:rsidR="006158EA" w:rsidRDefault="00A87251">
      <w:pPr>
        <w:pStyle w:val="Corpsdetexte"/>
        <w:ind w:left="1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B="0" distL="0" distR="0" distT="0" wp14:anchorId="57C0D8B2" wp14:editId="1C461608">
            <wp:extent cx="5830823" cy="859536"/>
            <wp:effectExtent b="0" l="0" r="0" t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823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9849" w14:textId="77777777" w:rsidR="006158EA" w:rsidRDefault="006158EA">
      <w:pPr>
        <w:pStyle w:val="Corpsdetexte"/>
        <w:rPr>
          <w:rFonts w:ascii="Times New Roman"/>
          <w:sz w:val="26"/>
        </w:rPr>
      </w:pPr>
    </w:p>
    <w:p w14:paraId="7459128A" w14:textId="77777777" w:rsidR="006158EA" w:rsidRDefault="00A87251">
      <w:pPr>
        <w:pStyle w:val="Titre1"/>
        <w:spacing w:before="94"/>
        <w:ind w:left="1269"/>
      </w:pPr>
      <w:r>
        <w:rPr>
          <w:noProof/>
        </w:rPr>
        <w:drawing>
          <wp:anchor allowOverlap="1" behindDoc="0" distB="0" distL="0" distR="0" distT="0" layoutInCell="1" locked="0" relativeHeight="15730176" simplePos="0" wp14:anchorId="47C803ED" wp14:editId="5F4B7ED3">
            <wp:simplePos x="0" y="0"/>
            <wp:positionH relativeFrom="page">
              <wp:posOffset>170687</wp:posOffset>
            </wp:positionH>
            <wp:positionV relativeFrom="paragraph">
              <wp:posOffset>-1814717</wp:posOffset>
            </wp:positionV>
            <wp:extent cx="54863" cy="3508247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350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ENTRE:</w:t>
      </w:r>
    </w:p>
    <w:p w14:paraId="1829393D" w14:textId="77777777" w:rsidR="006158EA" w:rsidRDefault="00A87251">
      <w:pPr>
        <w:pStyle w:val="Corpsdetexte"/>
        <w:spacing w:before="176"/>
        <w:ind w:left="1269"/>
      </w:pPr>
      <w:r>
        <w:t>L'</w:t>
      </w:r>
      <w:proofErr w:type="spellStart"/>
      <w:r>
        <w:t>Unitź</w:t>
      </w:r>
      <w:proofErr w:type="spellEnd"/>
      <w:r>
        <w:rPr>
          <w:spacing w:val="-7"/>
        </w:rPr>
        <w:t xml:space="preserve"> </w:t>
      </w:r>
      <w:r>
        <w:t>Economique</w:t>
      </w:r>
      <w:r>
        <w:rPr>
          <w:spacing w:val="1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Sociale</w:t>
      </w:r>
      <w:r>
        <w:rPr>
          <w:spacing w:val="-2"/>
        </w:rPr>
        <w:t xml:space="preserve"> </w:t>
      </w:r>
      <w:r>
        <w:t>d’EDF</w:t>
      </w:r>
      <w:r>
        <w:rPr>
          <w:spacing w:val="-8"/>
        </w:rPr>
        <w:t xml:space="preserve"> </w:t>
      </w:r>
      <w:r>
        <w:t>Renouvelables</w:t>
      </w:r>
      <w:r>
        <w:rPr>
          <w:spacing w:val="9"/>
        </w:rPr>
        <w:t xml:space="preserve"> </w:t>
      </w:r>
      <w:r>
        <w:t>(UES)</w:t>
      </w:r>
      <w:r>
        <w:rPr>
          <w:spacing w:val="-2"/>
        </w:rPr>
        <w:t xml:space="preserve"> </w:t>
      </w:r>
      <w:r>
        <w:t>composée</w:t>
      </w:r>
      <w:r>
        <w:rPr>
          <w:spacing w:val="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00858B71" w14:textId="77777777" w:rsidR="006158EA" w:rsidRDefault="00A87251">
      <w:pPr>
        <w:pStyle w:val="Paragraphedeliste"/>
        <w:numPr>
          <w:ilvl w:val="0"/>
          <w:numId w:val="5"/>
        </w:numPr>
        <w:tabs>
          <w:tab w:pos="1897" w:val="left"/>
        </w:tabs>
        <w:spacing w:before="181" w:line="228" w:lineRule="auto"/>
        <w:ind w:hanging="306" w:right="700"/>
        <w:jc w:val="both"/>
        <w:rPr>
          <w:color w:val="161616"/>
          <w:sz w:val="21"/>
        </w:rPr>
      </w:pPr>
      <w:r>
        <w:rPr>
          <w:sz w:val="21"/>
        </w:rPr>
        <w:t>EDF</w:t>
      </w:r>
      <w:r>
        <w:rPr>
          <w:spacing w:val="-5"/>
          <w:sz w:val="21"/>
        </w:rPr>
        <w:t xml:space="preserve"> </w:t>
      </w:r>
      <w:r>
        <w:rPr>
          <w:sz w:val="21"/>
        </w:rPr>
        <w:t>Renouvelables,</w:t>
      </w:r>
      <w:r>
        <w:rPr>
          <w:spacing w:val="-10"/>
          <w:sz w:val="21"/>
        </w:rPr>
        <w:t xml:space="preserve"> </w:t>
      </w:r>
      <w:r>
        <w:rPr>
          <w:sz w:val="21"/>
        </w:rPr>
        <w:t>Société</w:t>
      </w:r>
      <w:r>
        <w:rPr>
          <w:spacing w:val="-3"/>
          <w:sz w:val="21"/>
        </w:rPr>
        <w:t xml:space="preserve"> </w:t>
      </w:r>
      <w:r>
        <w:rPr>
          <w:sz w:val="21"/>
        </w:rPr>
        <w:t>anonyme</w:t>
      </w:r>
      <w:r>
        <w:rPr>
          <w:spacing w:val="-3"/>
          <w:sz w:val="21"/>
        </w:rPr>
        <w:t xml:space="preserve"> </w:t>
      </w:r>
      <w:r>
        <w:rPr>
          <w:sz w:val="21"/>
        </w:rPr>
        <w:t>immatriculée au</w:t>
      </w:r>
      <w:r>
        <w:rPr>
          <w:spacing w:val="-11"/>
          <w:sz w:val="21"/>
        </w:rPr>
        <w:t xml:space="preserve"> </w:t>
      </w:r>
      <w:r>
        <w:rPr>
          <w:sz w:val="21"/>
        </w:rPr>
        <w:t>RCS</w:t>
      </w:r>
      <w:r>
        <w:rPr>
          <w:spacing w:val="-7"/>
          <w:sz w:val="21"/>
        </w:rPr>
        <w:t xml:space="preserve"> </w:t>
      </w:r>
      <w:r>
        <w:rPr>
          <w:sz w:val="21"/>
        </w:rPr>
        <w:t>de</w:t>
      </w:r>
      <w:r>
        <w:rPr>
          <w:spacing w:val="-7"/>
          <w:sz w:val="21"/>
        </w:rPr>
        <w:t xml:space="preserve"> </w:t>
      </w:r>
      <w:r>
        <w:rPr>
          <w:sz w:val="21"/>
        </w:rPr>
        <w:t>Nanterre</w:t>
      </w:r>
      <w:r>
        <w:rPr>
          <w:spacing w:val="-3"/>
          <w:sz w:val="21"/>
        </w:rPr>
        <w:t xml:space="preserve"> </w:t>
      </w:r>
      <w:r>
        <w:rPr>
          <w:sz w:val="21"/>
        </w:rPr>
        <w:t>sous</w:t>
      </w:r>
      <w:r>
        <w:rPr>
          <w:spacing w:val="-6"/>
          <w:sz w:val="21"/>
        </w:rPr>
        <w:t xml:space="preserve"> </w:t>
      </w:r>
      <w:r>
        <w:rPr>
          <w:sz w:val="21"/>
        </w:rPr>
        <w:t>le</w:t>
      </w:r>
      <w:r>
        <w:rPr>
          <w:spacing w:val="-13"/>
          <w:sz w:val="21"/>
        </w:rPr>
        <w:t xml:space="preserve"> </w:t>
      </w:r>
      <w:r>
        <w:rPr>
          <w:sz w:val="21"/>
        </w:rPr>
        <w:t>numéro 379</w:t>
      </w:r>
      <w:r>
        <w:rPr>
          <w:spacing w:val="-15"/>
          <w:sz w:val="21"/>
        </w:rPr>
        <w:t xml:space="preserve"> </w:t>
      </w:r>
      <w:r>
        <w:rPr>
          <w:sz w:val="21"/>
        </w:rPr>
        <w:t>677</w:t>
      </w:r>
      <w:r>
        <w:rPr>
          <w:spacing w:val="-2"/>
          <w:sz w:val="21"/>
        </w:rPr>
        <w:t xml:space="preserve"> </w:t>
      </w:r>
      <w:r>
        <w:rPr>
          <w:sz w:val="21"/>
        </w:rPr>
        <w:t>636, dont le siège social est situé 100 Esplanade du Général de Gaulle - Cœur Défense Tour B - 92932 PARIS La Défense cedex, représentée par xx</w:t>
      </w:r>
      <w:r>
        <w:rPr>
          <w:w w:val="95"/>
          <w:sz w:val="21"/>
        </w:rPr>
        <w:t>, Directrice des Ressources Humaines d’EDF Renouvelables, dû</w:t>
      </w:r>
      <w:r>
        <w:rPr>
          <w:w w:val="95"/>
          <w:sz w:val="21"/>
        </w:rPr>
        <w:t>ment habilitée à</w:t>
      </w:r>
      <w:r>
        <w:rPr>
          <w:w w:val="95"/>
          <w:sz w:val="21"/>
        </w:rPr>
        <w:t xml:space="preserve"> </w:t>
      </w:r>
      <w:r>
        <w:rPr>
          <w:sz w:val="21"/>
        </w:rPr>
        <w:t>l'effet</w:t>
      </w:r>
      <w:r>
        <w:rPr>
          <w:sz w:val="21"/>
        </w:rPr>
        <w:t xml:space="preserve"> des prése</w:t>
      </w:r>
      <w:r>
        <w:rPr>
          <w:sz w:val="21"/>
        </w:rPr>
        <w:t>ntes,</w:t>
      </w:r>
    </w:p>
    <w:p w14:paraId="1E431CF5" w14:textId="77777777" w:rsidR="006158EA" w:rsidRDefault="006158EA">
      <w:pPr>
        <w:pStyle w:val="Corpsdetexte"/>
        <w:spacing w:before="5"/>
        <w:rPr>
          <w:sz w:val="20"/>
        </w:rPr>
      </w:pPr>
    </w:p>
    <w:p w14:paraId="0FBAB19C" w14:textId="77777777" w:rsidR="006158EA" w:rsidRDefault="00A87251">
      <w:pPr>
        <w:pStyle w:val="Paragraphedeliste"/>
        <w:numPr>
          <w:ilvl w:val="0"/>
          <w:numId w:val="5"/>
        </w:numPr>
        <w:tabs>
          <w:tab w:pos="1883" w:val="left"/>
        </w:tabs>
        <w:spacing w:line="228" w:lineRule="auto"/>
        <w:ind w:hanging="305" w:left="1885" w:right="704"/>
        <w:jc w:val="both"/>
        <w:rPr>
          <w:sz w:val="21"/>
        </w:rPr>
      </w:pPr>
      <w:r>
        <w:rPr>
          <w:w w:val="95"/>
          <w:sz w:val="21"/>
        </w:rPr>
        <w:t xml:space="preserve">EDF Renouvelables France, Société par action simplifiée immatriculée au RCS de Nanterre </w:t>
      </w:r>
      <w:r>
        <w:rPr>
          <w:sz w:val="21"/>
        </w:rPr>
        <w:t>sous le</w:t>
      </w:r>
      <w:r>
        <w:rPr>
          <w:spacing w:val="-2"/>
          <w:sz w:val="21"/>
        </w:rPr>
        <w:t xml:space="preserve"> </w:t>
      </w:r>
      <w:r>
        <w:rPr>
          <w:sz w:val="21"/>
        </w:rPr>
        <w:t>numéro 434</w:t>
      </w:r>
      <w:r>
        <w:rPr>
          <w:spacing w:val="-15"/>
          <w:sz w:val="21"/>
        </w:rPr>
        <w:t xml:space="preserve"> </w:t>
      </w:r>
      <w:r>
        <w:rPr>
          <w:sz w:val="21"/>
        </w:rPr>
        <w:t>689 915, dont le siège social</w:t>
      </w:r>
      <w:r>
        <w:rPr>
          <w:spacing w:val="-2"/>
          <w:sz w:val="21"/>
        </w:rPr>
        <w:t xml:space="preserve"> </w:t>
      </w:r>
      <w:r>
        <w:rPr>
          <w:sz w:val="21"/>
        </w:rPr>
        <w:t>est</w:t>
      </w:r>
      <w:r>
        <w:rPr>
          <w:spacing w:val="-2"/>
          <w:sz w:val="21"/>
        </w:rPr>
        <w:t xml:space="preserve"> </w:t>
      </w:r>
      <w:r>
        <w:rPr>
          <w:sz w:val="21"/>
        </w:rPr>
        <w:t>situé 100 Esplanade du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Général de </w:t>
      </w:r>
      <w:r>
        <w:rPr>
          <w:w w:val="95"/>
          <w:sz w:val="21"/>
        </w:rPr>
        <w:t xml:space="preserve">Gaulle - </w:t>
      </w:r>
      <w:proofErr w:type="spellStart"/>
      <w:r>
        <w:rPr>
          <w:w w:val="95"/>
          <w:sz w:val="21"/>
        </w:rPr>
        <w:t>Cceur</w:t>
      </w:r>
      <w:proofErr w:type="spellEnd"/>
      <w:r>
        <w:rPr>
          <w:w w:val="95"/>
          <w:sz w:val="21"/>
        </w:rPr>
        <w:t xml:space="preserve"> Défense Tour B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- 92932 PARIS La Défense cedex, re</w:t>
      </w:r>
      <w:bookmarkStart w:id="0" w:name="_GoBack"/>
      <w:bookmarkEnd w:id="0"/>
      <w:r>
        <w:rPr>
          <w:w w:val="95"/>
          <w:sz w:val="21"/>
        </w:rPr>
        <w:t xml:space="preserve">présentée </w:t>
      </w:r>
      <w:r>
        <w:rPr>
          <w:w w:val="95"/>
          <w:sz w:val="21"/>
        </w:rPr>
        <w:t>par xx</w:t>
      </w:r>
      <w:r>
        <w:rPr>
          <w:sz w:val="21"/>
        </w:rPr>
        <w:t>, Directrice des Ressources Humaines d’EDF Renouvelables, dûment habilitée</w:t>
      </w:r>
      <w:r>
        <w:rPr>
          <w:spacing w:val="-11"/>
          <w:sz w:val="21"/>
        </w:rPr>
        <w:t xml:space="preserve"> </w:t>
      </w:r>
      <w:r>
        <w:rPr>
          <w:sz w:val="21"/>
        </w:rPr>
        <w:t>à</w:t>
      </w:r>
      <w:r>
        <w:rPr>
          <w:spacing w:val="-13"/>
          <w:sz w:val="21"/>
        </w:rPr>
        <w:t xml:space="preserve"> </w:t>
      </w:r>
      <w:r>
        <w:rPr>
          <w:sz w:val="21"/>
        </w:rPr>
        <w:t>l'effet</w:t>
      </w:r>
      <w:r>
        <w:rPr>
          <w:spacing w:val="-9"/>
          <w:sz w:val="21"/>
        </w:rPr>
        <w:t xml:space="preserve"> </w:t>
      </w:r>
      <w:r>
        <w:rPr>
          <w:sz w:val="21"/>
        </w:rPr>
        <w:t>des</w:t>
      </w:r>
      <w:r>
        <w:rPr>
          <w:spacing w:val="-15"/>
          <w:sz w:val="21"/>
        </w:rPr>
        <w:t xml:space="preserve"> </w:t>
      </w:r>
      <w:r>
        <w:rPr>
          <w:sz w:val="21"/>
        </w:rPr>
        <w:t>présentes,</w:t>
      </w:r>
    </w:p>
    <w:p w14:paraId="083C5B0B" w14:textId="77777777" w:rsidR="006158EA" w:rsidRDefault="006158EA">
      <w:pPr>
        <w:pStyle w:val="Corpsdetexte"/>
        <w:spacing w:before="1"/>
        <w:rPr>
          <w:sz w:val="20"/>
        </w:rPr>
      </w:pPr>
    </w:p>
    <w:p w14:paraId="0E7D7B05" w14:textId="77777777" w:rsidR="006158EA" w:rsidRDefault="00A87251">
      <w:pPr>
        <w:pStyle w:val="Corpsdetexte"/>
        <w:spacing w:line="228" w:lineRule="auto"/>
        <w:ind w:hanging="5" w:left="1872" w:right="709"/>
        <w:jc w:val="both"/>
      </w:pPr>
      <w:r>
        <w:t>EDF Renouvelables Services, Société par action simplifiée immatriculée au RCS de Nanterre sous le numéro 387</w:t>
      </w:r>
      <w:r>
        <w:rPr>
          <w:spacing w:val="-15"/>
        </w:rPr>
        <w:t xml:space="preserve"> </w:t>
      </w:r>
      <w:r>
        <w:t>498 926, dont le sièg</w:t>
      </w:r>
      <w:r>
        <w:t xml:space="preserve">e social est situé 100 Esplanade du </w:t>
      </w:r>
      <w:r>
        <w:rPr>
          <w:w w:val="95"/>
        </w:rPr>
        <w:t>Général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Gaulle</w:t>
      </w:r>
      <w:r>
        <w:rPr>
          <w:spacing w:val="-3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Cœur</w:t>
      </w:r>
      <w:r>
        <w:rPr>
          <w:spacing w:val="-1"/>
          <w:w w:val="95"/>
        </w:rPr>
        <w:t xml:space="preserve"> </w:t>
      </w:r>
      <w:r>
        <w:rPr>
          <w:w w:val="95"/>
        </w:rPr>
        <w:t>Défense Tour B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92932</w:t>
      </w:r>
      <w:r>
        <w:rPr>
          <w:spacing w:val="-3"/>
          <w:w w:val="95"/>
        </w:rPr>
        <w:t xml:space="preserve"> </w:t>
      </w:r>
      <w:r>
        <w:rPr>
          <w:w w:val="95"/>
        </w:rPr>
        <w:t>PARIS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Défense cedex,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représentée par </w:t>
      </w:r>
      <w:r>
        <w:t>xx</w:t>
      </w:r>
      <w:r>
        <w:t>, Directrice des</w:t>
      </w:r>
      <w:r>
        <w:rPr>
          <w:spacing w:val="-3"/>
        </w:rPr>
        <w:t xml:space="preserve"> </w:t>
      </w:r>
      <w:r>
        <w:t>Ressources Humaines d’EDF</w:t>
      </w:r>
      <w:r>
        <w:rPr>
          <w:spacing w:val="-4"/>
        </w:rPr>
        <w:t xml:space="preserve"> </w:t>
      </w:r>
      <w:r>
        <w:t>Renouvelables, dûment</w:t>
      </w:r>
      <w:r>
        <w:rPr>
          <w:spacing w:val="-15"/>
        </w:rPr>
        <w:t xml:space="preserve"> </w:t>
      </w:r>
      <w:r>
        <w:t>habilitée</w:t>
      </w:r>
      <w:r>
        <w:rPr>
          <w:spacing w:val="-9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l'effet</w:t>
      </w:r>
      <w:r>
        <w:rPr>
          <w:spacing w:val="-15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présentes,</w:t>
      </w:r>
    </w:p>
    <w:p w14:paraId="7EE52B9E" w14:textId="77777777" w:rsidR="006158EA" w:rsidRDefault="006158EA">
      <w:pPr>
        <w:pStyle w:val="Corpsdetexte"/>
        <w:rPr>
          <w:sz w:val="20"/>
        </w:rPr>
      </w:pPr>
    </w:p>
    <w:p w14:paraId="38C748D1" w14:textId="77777777" w:rsidR="006158EA" w:rsidRDefault="006158EA">
      <w:pPr>
        <w:rPr>
          <w:sz w:val="20"/>
        </w:rPr>
        <w:sectPr w:rsidR="006158EA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0" w:w="11910"/>
          <w:pgMar w:bottom="280" w:footer="720" w:gutter="0" w:header="720" w:left="160" w:right="860" w:top="380"/>
          <w:cols w:space="720"/>
        </w:sectPr>
      </w:pPr>
    </w:p>
    <w:p w14:paraId="50415843" w14:textId="77777777" w:rsidR="006158EA" w:rsidRDefault="006158EA">
      <w:pPr>
        <w:pStyle w:val="Corpsdetexte"/>
        <w:spacing w:before="4"/>
        <w:rPr>
          <w:sz w:val="18"/>
        </w:rPr>
      </w:pPr>
    </w:p>
    <w:p w14:paraId="75E3D01D" w14:textId="77777777" w:rsidR="006158EA" w:rsidRDefault="00A87251">
      <w:pPr>
        <w:pStyle w:val="Corpsdetexte"/>
        <w:spacing w:before="1"/>
        <w:ind w:left="1207"/>
      </w:pPr>
      <w:r>
        <w:rPr>
          <w:w w:val="95"/>
        </w:rPr>
        <w:t>Ci-après</w:t>
      </w:r>
      <w:r>
        <w:rPr>
          <w:spacing w:val="-10"/>
          <w:w w:val="95"/>
        </w:rPr>
        <w:t xml:space="preserve"> </w:t>
      </w:r>
      <w:r>
        <w:rPr>
          <w:w w:val="95"/>
        </w:rPr>
        <w:t>dénommées</w:t>
      </w:r>
      <w:r>
        <w:rPr>
          <w:spacing w:val="3"/>
        </w:rPr>
        <w:t xml:space="preserve"> </w:t>
      </w:r>
      <w:r>
        <w:rPr>
          <w:w w:val="95"/>
        </w:rPr>
        <w:t>l'UES</w:t>
      </w:r>
      <w:r>
        <w:rPr>
          <w:spacing w:val="-8"/>
          <w:w w:val="95"/>
        </w:rPr>
        <w:t xml:space="preserve"> </w:t>
      </w:r>
      <w:r>
        <w:rPr>
          <w:w w:val="95"/>
        </w:rPr>
        <w:t>d’EDF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Renouvelables,</w:t>
      </w:r>
    </w:p>
    <w:p w14:paraId="3FB3D734" w14:textId="77777777" w:rsidR="006158EA" w:rsidRDefault="006158EA">
      <w:pPr>
        <w:pStyle w:val="Corpsdetexte"/>
        <w:rPr>
          <w:sz w:val="22"/>
        </w:rPr>
      </w:pPr>
    </w:p>
    <w:p w14:paraId="7153CAAB" w14:textId="77777777" w:rsidR="006158EA" w:rsidRDefault="006158EA">
      <w:pPr>
        <w:pStyle w:val="Corpsdetexte"/>
        <w:spacing w:before="4"/>
        <w:rPr>
          <w:sz w:val="28"/>
        </w:rPr>
      </w:pPr>
    </w:p>
    <w:p w14:paraId="3692E7BA" w14:textId="77777777" w:rsidR="006158EA" w:rsidRDefault="00A87251">
      <w:pPr>
        <w:pStyle w:val="Corpsdetexte"/>
        <w:ind w:left="1200"/>
      </w:pPr>
      <w:r>
        <w:rPr>
          <w:spacing w:val="-5"/>
        </w:rPr>
        <w:t>ET</w:t>
      </w:r>
    </w:p>
    <w:p w14:paraId="3CD089BC" w14:textId="77777777" w:rsidR="006158EA" w:rsidRDefault="00A87251">
      <w:pPr>
        <w:pStyle w:val="Corpsdetexte"/>
        <w:spacing w:before="176"/>
        <w:ind w:left="1192"/>
      </w:pPr>
      <w:r>
        <w:rPr>
          <w:w w:val="95"/>
        </w:rPr>
        <w:t>xx</w:t>
      </w:r>
      <w:r>
        <w:rPr>
          <w:b/>
          <w:w w:val="95"/>
        </w:rPr>
        <w:t>,</w:t>
      </w:r>
      <w:r>
        <w:rPr>
          <w:b/>
          <w:spacing w:val="9"/>
        </w:rPr>
        <w:t xml:space="preserve"> </w:t>
      </w:r>
      <w:r>
        <w:rPr>
          <w:w w:val="95"/>
        </w:rPr>
        <w:t>déléguée</w:t>
      </w:r>
      <w:r>
        <w:rPr>
          <w:spacing w:val="1"/>
        </w:rPr>
        <w:t xml:space="preserve"> </w:t>
      </w:r>
      <w:r>
        <w:rPr>
          <w:w w:val="95"/>
        </w:rPr>
        <w:t>syndicale</w:t>
      </w:r>
      <w:r>
        <w:rPr>
          <w:spacing w:val="9"/>
        </w:rPr>
        <w:t xml:space="preserve"> </w:t>
      </w:r>
      <w:r>
        <w:rPr>
          <w:w w:val="95"/>
        </w:rPr>
        <w:t>CFDT</w:t>
      </w:r>
      <w:r>
        <w:rPr>
          <w:spacing w:val="3"/>
        </w:rPr>
        <w:t xml:space="preserve"> </w:t>
      </w:r>
      <w:r>
        <w:rPr>
          <w:spacing w:val="-10"/>
          <w:w w:val="95"/>
        </w:rPr>
        <w:t>;</w:t>
      </w:r>
    </w:p>
    <w:p w14:paraId="2740CFDC" w14:textId="77777777" w:rsidR="006158EA" w:rsidRDefault="00A87251">
      <w:r>
        <w:br w:type="column"/>
      </w:r>
    </w:p>
    <w:p w14:paraId="7C72E73C" w14:textId="77777777" w:rsidR="006158EA" w:rsidRDefault="006158EA">
      <w:pPr>
        <w:pStyle w:val="Corpsdetexte"/>
        <w:spacing w:before="3"/>
        <w:rPr>
          <w:sz w:val="32"/>
        </w:rPr>
      </w:pPr>
    </w:p>
    <w:p w14:paraId="5F1DF177" w14:textId="77777777" w:rsidR="006158EA" w:rsidRDefault="00A87251">
      <w:pPr>
        <w:pStyle w:val="Corpsdetexte"/>
        <w:ind w:left="1192"/>
      </w:pPr>
      <w:r>
        <w:rPr>
          <w:w w:val="95"/>
        </w:rPr>
        <w:t>D'une</w:t>
      </w:r>
      <w:r>
        <w:rPr>
          <w:spacing w:val="-11"/>
          <w:w w:val="95"/>
        </w:rPr>
        <w:t xml:space="preserve"> </w:t>
      </w:r>
      <w:r>
        <w:rPr>
          <w:spacing w:val="-2"/>
        </w:rPr>
        <w:t>part,</w:t>
      </w:r>
    </w:p>
    <w:p w14:paraId="1AC54810" w14:textId="77777777" w:rsidR="006158EA" w:rsidRDefault="006158EA">
      <w:pPr>
        <w:sectPr w:rsidR="006158EA">
          <w:type w:val="continuous"/>
          <w:pgSz w:h="16830" w:w="11910"/>
          <w:pgMar w:bottom="280" w:footer="720" w:gutter="0" w:header="720" w:left="160" w:right="860" w:top="380"/>
          <w:cols w:equalWidth="0" w:num="2" w:space="720">
            <w:col w:space="1882" w:w="6119"/>
            <w:col w:w="2889"/>
          </w:cols>
        </w:sectPr>
      </w:pPr>
    </w:p>
    <w:p w14:paraId="1D6A3B85" w14:textId="77777777" w:rsidR="006158EA" w:rsidRDefault="00A87251">
      <w:pPr>
        <w:spacing w:before="171"/>
        <w:ind w:left="1187"/>
        <w:rPr>
          <w:sz w:val="21"/>
        </w:rPr>
      </w:pPr>
      <w:r>
        <w:rPr>
          <w:w w:val="95"/>
          <w:sz w:val="21"/>
        </w:rPr>
        <w:t>xx</w:t>
      </w:r>
      <w:r>
        <w:rPr>
          <w:b/>
          <w:w w:val="95"/>
          <w:sz w:val="21"/>
        </w:rPr>
        <w:t>,</w:t>
      </w:r>
      <w:r>
        <w:rPr>
          <w:b/>
          <w:spacing w:val="2"/>
          <w:sz w:val="21"/>
        </w:rPr>
        <w:t xml:space="preserve"> </w:t>
      </w:r>
      <w:r>
        <w:rPr>
          <w:w w:val="95"/>
          <w:sz w:val="21"/>
        </w:rPr>
        <w:t>délégués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syndicaux</w:t>
      </w:r>
      <w:r>
        <w:rPr>
          <w:spacing w:val="-3"/>
          <w:sz w:val="21"/>
        </w:rPr>
        <w:t xml:space="preserve"> </w:t>
      </w:r>
      <w:r>
        <w:rPr>
          <w:w w:val="95"/>
          <w:sz w:val="21"/>
        </w:rPr>
        <w:t>CGT</w:t>
      </w:r>
      <w:r>
        <w:rPr>
          <w:spacing w:val="-3"/>
          <w:w w:val="95"/>
          <w:sz w:val="21"/>
        </w:rPr>
        <w:t xml:space="preserve"> </w:t>
      </w:r>
      <w:r>
        <w:rPr>
          <w:spacing w:val="-10"/>
          <w:w w:val="95"/>
          <w:sz w:val="21"/>
        </w:rPr>
        <w:t>;</w:t>
      </w:r>
    </w:p>
    <w:p w14:paraId="0F7A2F84" w14:textId="77777777" w:rsidR="006158EA" w:rsidRDefault="00A87251">
      <w:pPr>
        <w:spacing w:before="177"/>
        <w:ind w:left="1178"/>
        <w:rPr>
          <w:sz w:val="21"/>
        </w:rPr>
      </w:pPr>
      <w:r>
        <w:rPr>
          <w:b/>
          <w:w w:val="95"/>
          <w:sz w:val="21"/>
        </w:rPr>
        <w:t>xx</w:t>
      </w:r>
      <w:r>
        <w:rPr>
          <w:b/>
          <w:w w:val="95"/>
          <w:sz w:val="21"/>
        </w:rPr>
        <w:t>,</w:t>
      </w:r>
      <w:r>
        <w:rPr>
          <w:b/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délégués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syndicaux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CFE-CGC</w:t>
      </w:r>
      <w:r>
        <w:rPr>
          <w:spacing w:val="-5"/>
          <w:w w:val="95"/>
          <w:sz w:val="21"/>
        </w:rPr>
        <w:t xml:space="preserve"> </w:t>
      </w:r>
      <w:r>
        <w:rPr>
          <w:spacing w:val="-10"/>
          <w:w w:val="95"/>
          <w:sz w:val="21"/>
        </w:rPr>
        <w:t>;</w:t>
      </w:r>
    </w:p>
    <w:p w14:paraId="5D7D9865" w14:textId="77777777" w:rsidR="006158EA" w:rsidRDefault="006158EA">
      <w:pPr>
        <w:pStyle w:val="Corpsdetexte"/>
        <w:rPr>
          <w:sz w:val="22"/>
        </w:rPr>
      </w:pPr>
    </w:p>
    <w:p w14:paraId="364C326F" w14:textId="77777777" w:rsidR="006158EA" w:rsidRDefault="00A87251">
      <w:pPr>
        <w:pStyle w:val="Corpsdetexte"/>
        <w:spacing w:before="148"/>
        <w:ind w:right="740"/>
        <w:jc w:val="right"/>
      </w:pPr>
      <w:r>
        <w:rPr>
          <w:w w:val="95"/>
        </w:rPr>
        <w:t>D'autre</w:t>
      </w:r>
      <w:r>
        <w:rPr>
          <w:spacing w:val="-10"/>
          <w:w w:val="95"/>
        </w:rPr>
        <w:t xml:space="preserve"> </w:t>
      </w:r>
      <w:r>
        <w:rPr>
          <w:spacing w:val="-2"/>
        </w:rPr>
        <w:t>part,</w:t>
      </w:r>
    </w:p>
    <w:p w14:paraId="24379AB4" w14:textId="77777777" w:rsidR="006158EA" w:rsidRDefault="006158EA">
      <w:pPr>
        <w:pStyle w:val="Corpsdetexte"/>
        <w:rPr>
          <w:sz w:val="20"/>
        </w:rPr>
      </w:pPr>
    </w:p>
    <w:p w14:paraId="04369EB8" w14:textId="77777777" w:rsidR="006158EA" w:rsidRDefault="006158EA">
      <w:pPr>
        <w:pStyle w:val="Corpsdetexte"/>
        <w:rPr>
          <w:sz w:val="20"/>
        </w:rPr>
      </w:pPr>
    </w:p>
    <w:p w14:paraId="3E73BC94" w14:textId="77777777" w:rsidR="006158EA" w:rsidRDefault="006158EA">
      <w:pPr>
        <w:pStyle w:val="Corpsdetexte"/>
        <w:rPr>
          <w:sz w:val="20"/>
        </w:rPr>
      </w:pPr>
    </w:p>
    <w:p w14:paraId="79165B65" w14:textId="77777777" w:rsidR="006158EA" w:rsidRDefault="006158EA">
      <w:pPr>
        <w:pStyle w:val="Corpsdetexte"/>
        <w:rPr>
          <w:sz w:val="20"/>
        </w:rPr>
      </w:pPr>
    </w:p>
    <w:p w14:paraId="69BD2587" w14:textId="77777777" w:rsidR="006158EA" w:rsidRDefault="006158EA">
      <w:pPr>
        <w:pStyle w:val="Corpsdetexte"/>
        <w:rPr>
          <w:sz w:val="20"/>
        </w:rPr>
      </w:pPr>
    </w:p>
    <w:p w14:paraId="1855A55B" w14:textId="77777777" w:rsidR="006158EA" w:rsidRDefault="006158EA">
      <w:pPr>
        <w:pStyle w:val="Corpsdetexte"/>
        <w:rPr>
          <w:sz w:val="20"/>
        </w:rPr>
      </w:pPr>
    </w:p>
    <w:p w14:paraId="28B54A75" w14:textId="77777777" w:rsidR="006158EA" w:rsidRDefault="006158EA">
      <w:pPr>
        <w:pStyle w:val="Corpsdetexte"/>
        <w:rPr>
          <w:sz w:val="20"/>
        </w:rPr>
      </w:pPr>
    </w:p>
    <w:p w14:paraId="4DF63F66" w14:textId="77777777" w:rsidR="006158EA" w:rsidRDefault="006158EA">
      <w:pPr>
        <w:pStyle w:val="Corpsdetexte"/>
        <w:rPr>
          <w:sz w:val="20"/>
        </w:rPr>
      </w:pPr>
    </w:p>
    <w:p w14:paraId="7AEAFE2C" w14:textId="77777777" w:rsidR="006158EA" w:rsidRDefault="006158EA">
      <w:pPr>
        <w:pStyle w:val="Corpsdetexte"/>
        <w:rPr>
          <w:sz w:val="20"/>
        </w:rPr>
      </w:pPr>
    </w:p>
    <w:p w14:paraId="2425E130" w14:textId="77777777" w:rsidR="006158EA" w:rsidRDefault="006158EA">
      <w:pPr>
        <w:pStyle w:val="Corpsdetexte"/>
        <w:rPr>
          <w:sz w:val="20"/>
        </w:rPr>
      </w:pPr>
    </w:p>
    <w:p w14:paraId="5C3CA403" w14:textId="77777777" w:rsidR="006158EA" w:rsidRDefault="006158EA">
      <w:pPr>
        <w:pStyle w:val="Corpsdetexte"/>
        <w:rPr>
          <w:sz w:val="20"/>
        </w:rPr>
      </w:pPr>
    </w:p>
    <w:p w14:paraId="1D6CDC10" w14:textId="77777777" w:rsidR="006158EA" w:rsidRDefault="006158EA">
      <w:pPr>
        <w:pStyle w:val="Corpsdetexte"/>
        <w:rPr>
          <w:sz w:val="20"/>
        </w:rPr>
      </w:pPr>
    </w:p>
    <w:p w14:paraId="74430489" w14:textId="77777777" w:rsidR="006158EA" w:rsidRDefault="006158EA">
      <w:pPr>
        <w:pStyle w:val="Corpsdetexte"/>
        <w:rPr>
          <w:sz w:val="20"/>
        </w:rPr>
      </w:pPr>
    </w:p>
    <w:p w14:paraId="4A11FAD9" w14:textId="77777777" w:rsidR="006158EA" w:rsidRDefault="006158EA">
      <w:pPr>
        <w:pStyle w:val="Corpsdetexte"/>
        <w:spacing w:before="8"/>
        <w:rPr>
          <w:sz w:val="26"/>
        </w:rPr>
      </w:pPr>
    </w:p>
    <w:p w14:paraId="2ED13312" w14:textId="77777777" w:rsidR="006158EA" w:rsidRDefault="006158EA">
      <w:pPr>
        <w:pStyle w:val="Corpsdetexte"/>
        <w:spacing w:before="7"/>
        <w:rPr>
          <w:sz w:val="11"/>
        </w:rPr>
      </w:pPr>
    </w:p>
    <w:p w14:paraId="2AA10405" w14:textId="77777777" w:rsidR="006158EA" w:rsidRDefault="006158EA">
      <w:pPr>
        <w:rPr>
          <w:sz w:val="11"/>
        </w:rPr>
        <w:sectPr w:rsidR="006158EA">
          <w:type w:val="continuous"/>
          <w:pgSz w:h="16830" w:w="11910"/>
          <w:pgMar w:bottom="280" w:footer="720" w:gutter="0" w:header="720" w:left="160" w:right="860" w:top="380"/>
          <w:cols w:space="720"/>
        </w:sectPr>
      </w:pPr>
    </w:p>
    <w:p w14:paraId="7E23FC6B" w14:textId="77777777" w:rsidR="006158EA" w:rsidRDefault="00A87251">
      <w:pPr>
        <w:spacing w:before="74"/>
        <w:ind w:left="1548"/>
        <w:rPr>
          <w:b/>
          <w:sz w:val="21"/>
        </w:rPr>
      </w:pPr>
      <w:r>
        <w:rPr>
          <w:sz w:val="21"/>
        </w:rPr>
        <w:lastRenderedPageBreak/>
        <w:t>I.</w:t>
      </w:r>
      <w:r>
        <w:rPr>
          <w:spacing w:val="129"/>
          <w:sz w:val="21"/>
        </w:rPr>
        <w:t xml:space="preserve"> </w:t>
      </w:r>
      <w:r>
        <w:rPr>
          <w:b/>
          <w:spacing w:val="-2"/>
          <w:sz w:val="21"/>
          <w:u w:color="1F1F23" w:val="thick"/>
        </w:rPr>
        <w:t>PREAMBULE</w:t>
      </w:r>
    </w:p>
    <w:p w14:paraId="45979573" w14:textId="77777777" w:rsidR="006158EA" w:rsidRDefault="006158EA">
      <w:pPr>
        <w:pStyle w:val="Corpsdetexte"/>
        <w:spacing w:before="9"/>
        <w:rPr>
          <w:b/>
          <w:sz w:val="18"/>
        </w:rPr>
      </w:pPr>
    </w:p>
    <w:p w14:paraId="634D2AED" w14:textId="77777777" w:rsidR="006158EA" w:rsidRDefault="00A87251">
      <w:pPr>
        <w:pStyle w:val="Corpsdetexte"/>
        <w:spacing w:before="1" w:line="225" w:lineRule="auto"/>
        <w:ind w:firstLine="6" w:left="1224" w:right="787"/>
        <w:jc w:val="both"/>
      </w:pPr>
      <w:r>
        <w:rPr>
          <w:w w:val="95"/>
        </w:rPr>
        <w:t>Conformément</w:t>
      </w:r>
      <w:r>
        <w:rPr>
          <w:spacing w:val="24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l'article L.2242-1 du</w:t>
      </w:r>
      <w:r>
        <w:rPr>
          <w:spacing w:val="-12"/>
          <w:w w:val="95"/>
        </w:rPr>
        <w:t xml:space="preserve"> </w:t>
      </w:r>
      <w:r>
        <w:rPr>
          <w:w w:val="95"/>
        </w:rPr>
        <w:t>Code du</w:t>
      </w:r>
      <w:r>
        <w:rPr>
          <w:spacing w:val="-4"/>
          <w:w w:val="95"/>
        </w:rPr>
        <w:t xml:space="preserve"> </w:t>
      </w:r>
      <w:r>
        <w:rPr>
          <w:w w:val="95"/>
        </w:rPr>
        <w:t>travail, une</w:t>
      </w:r>
      <w:r>
        <w:rPr>
          <w:spacing w:val="-3"/>
          <w:w w:val="95"/>
        </w:rPr>
        <w:t xml:space="preserve"> </w:t>
      </w:r>
      <w:r>
        <w:rPr>
          <w:w w:val="95"/>
        </w:rPr>
        <w:t>négociation s‘est engagée, dans</w:t>
      </w:r>
      <w:r>
        <w:rPr>
          <w:spacing w:val="-2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cadre de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Négociation</w:t>
      </w:r>
      <w:r>
        <w:rPr>
          <w:spacing w:val="-4"/>
          <w:w w:val="95"/>
        </w:rPr>
        <w:t xml:space="preserve"> </w:t>
      </w:r>
      <w:r>
        <w:rPr>
          <w:w w:val="95"/>
        </w:rPr>
        <w:t>Annuelle</w:t>
      </w:r>
      <w:r>
        <w:rPr>
          <w:spacing w:val="-1"/>
          <w:w w:val="95"/>
        </w:rPr>
        <w:t xml:space="preserve"> </w:t>
      </w:r>
      <w:r>
        <w:rPr>
          <w:w w:val="95"/>
        </w:rPr>
        <w:t>Obligatoire relative</w:t>
      </w:r>
      <w:r>
        <w:rPr>
          <w:spacing w:val="-2"/>
          <w:w w:val="95"/>
        </w:rPr>
        <w:t xml:space="preserve"> </w:t>
      </w:r>
      <w:r>
        <w:rPr>
          <w:w w:val="95"/>
        </w:rPr>
        <w:t>à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rémunération,</w:t>
      </w:r>
      <w:r>
        <w:rPr>
          <w:spacing w:val="11"/>
        </w:rPr>
        <w:t xml:space="preserve"> </w:t>
      </w:r>
      <w:r>
        <w:rPr>
          <w:w w:val="95"/>
        </w:rPr>
        <w:t>au</w:t>
      </w:r>
      <w:r>
        <w:rPr>
          <w:spacing w:val="-12"/>
          <w:w w:val="95"/>
        </w:rPr>
        <w:t xml:space="preserve"> </w:t>
      </w:r>
      <w:r>
        <w:rPr>
          <w:w w:val="95"/>
        </w:rPr>
        <w:t>temps de</w:t>
      </w:r>
      <w:r>
        <w:rPr>
          <w:spacing w:val="-12"/>
          <w:w w:val="95"/>
        </w:rPr>
        <w:t xml:space="preserve"> </w:t>
      </w:r>
      <w:r>
        <w:rPr>
          <w:w w:val="95"/>
        </w:rPr>
        <w:t>travail</w:t>
      </w:r>
      <w:r>
        <w:rPr>
          <w:spacing w:val="-12"/>
          <w:w w:val="95"/>
        </w:rPr>
        <w:t xml:space="preserve"> </w:t>
      </w:r>
      <w:r>
        <w:rPr>
          <w:w w:val="95"/>
        </w:rPr>
        <w:t>et</w:t>
      </w:r>
      <w:r>
        <w:rPr>
          <w:spacing w:val="-11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partage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de </w:t>
      </w:r>
      <w:r>
        <w:t>valeur</w:t>
      </w:r>
      <w:r>
        <w:rPr>
          <w:spacing w:val="-8"/>
        </w:rPr>
        <w:t xml:space="preserve"> </w:t>
      </w:r>
      <w:r>
        <w:t>ajoutée</w:t>
      </w:r>
      <w:r>
        <w:rPr>
          <w:spacing w:val="-10"/>
        </w:rPr>
        <w:t xml:space="preserve"> </w:t>
      </w:r>
      <w:r>
        <w:t>dans</w:t>
      </w:r>
      <w:r>
        <w:rPr>
          <w:spacing w:val="-14"/>
        </w:rPr>
        <w:t xml:space="preserve"> </w:t>
      </w:r>
      <w:r>
        <w:t>l'entreprise</w:t>
      </w:r>
      <w:r>
        <w:rPr>
          <w:spacing w:val="-9"/>
        </w:rPr>
        <w:t xml:space="preserve"> </w:t>
      </w:r>
      <w:r>
        <w:t>au</w:t>
      </w:r>
      <w:r>
        <w:rPr>
          <w:spacing w:val="-15"/>
        </w:rPr>
        <w:t xml:space="preserve"> </w:t>
      </w:r>
      <w:r>
        <w:t>titre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l'année</w:t>
      </w:r>
      <w:r>
        <w:rPr>
          <w:spacing w:val="-9"/>
        </w:rPr>
        <w:t xml:space="preserve"> </w:t>
      </w:r>
      <w:r>
        <w:t>2023,</w:t>
      </w:r>
      <w:r>
        <w:rPr>
          <w:spacing w:val="-10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l'UES</w:t>
      </w:r>
      <w:r>
        <w:rPr>
          <w:spacing w:val="-5"/>
        </w:rPr>
        <w:t xml:space="preserve"> </w:t>
      </w:r>
      <w:r>
        <w:t>d’EDF</w:t>
      </w:r>
      <w:r>
        <w:rPr>
          <w:spacing w:val="-9"/>
        </w:rPr>
        <w:t xml:space="preserve"> </w:t>
      </w:r>
      <w:r>
        <w:t>Renouvelables</w:t>
      </w:r>
      <w:r>
        <w:rPr>
          <w:spacing w:val="-4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 xml:space="preserve">les </w:t>
      </w:r>
      <w:r>
        <w:rPr>
          <w:w w:val="95"/>
        </w:rPr>
        <w:t>syndicats représentatifs au sein de l'UES.</w:t>
      </w:r>
    </w:p>
    <w:p w14:paraId="2274B13F" w14:textId="77777777" w:rsidR="006158EA" w:rsidRDefault="006158EA">
      <w:pPr>
        <w:pStyle w:val="Corpsdetexte"/>
        <w:spacing w:before="4"/>
        <w:rPr>
          <w:sz w:val="19"/>
        </w:rPr>
      </w:pPr>
    </w:p>
    <w:p w14:paraId="71C08DFB" w14:textId="77777777" w:rsidR="006158EA" w:rsidRDefault="00A87251">
      <w:pPr>
        <w:pStyle w:val="Corpsdetexte"/>
        <w:spacing w:line="228" w:lineRule="auto"/>
        <w:ind w:firstLine="2" w:left="1229" w:right="773"/>
        <w:jc w:val="both"/>
      </w:pPr>
      <w:r>
        <w:rPr>
          <w:spacing w:val="-2"/>
        </w:rPr>
        <w:t>Il</w:t>
      </w:r>
      <w:r>
        <w:rPr>
          <w:spacing w:val="-13"/>
        </w:rPr>
        <w:t xml:space="preserve"> </w:t>
      </w:r>
      <w:r>
        <w:rPr>
          <w:spacing w:val="-2"/>
        </w:rPr>
        <w:t>est</w:t>
      </w:r>
      <w:r>
        <w:rPr>
          <w:spacing w:val="-12"/>
        </w:rPr>
        <w:t xml:space="preserve"> </w:t>
      </w:r>
      <w:r>
        <w:rPr>
          <w:spacing w:val="-2"/>
        </w:rPr>
        <w:t>précisé</w:t>
      </w:r>
      <w:r>
        <w:rPr>
          <w:spacing w:val="-3"/>
        </w:rPr>
        <w:t xml:space="preserve"> </w:t>
      </w:r>
      <w:r>
        <w:rPr>
          <w:spacing w:val="-2"/>
        </w:rPr>
        <w:t>qu'il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été</w:t>
      </w:r>
      <w:r>
        <w:rPr>
          <w:spacing w:val="-7"/>
        </w:rPr>
        <w:t xml:space="preserve"> </w:t>
      </w:r>
      <w:r>
        <w:rPr>
          <w:spacing w:val="-2"/>
        </w:rPr>
        <w:t>décidé, avec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organisations syndicales représentatives</w:t>
      </w:r>
      <w:r>
        <w:rPr>
          <w:spacing w:val="-7"/>
        </w:rPr>
        <w:t xml:space="preserve"> </w:t>
      </w:r>
      <w:r>
        <w:rPr>
          <w:spacing w:val="-2"/>
        </w:rPr>
        <w:t>dans</w:t>
      </w:r>
      <w:r>
        <w:rPr>
          <w:spacing w:val="-3"/>
        </w:rPr>
        <w:t xml:space="preserve"> </w:t>
      </w:r>
      <w:r>
        <w:rPr>
          <w:spacing w:val="-2"/>
        </w:rPr>
        <w:t>l'UES,</w:t>
      </w:r>
      <w:r>
        <w:rPr>
          <w:spacing w:val="-3"/>
        </w:rPr>
        <w:t xml:space="preserve"> </w:t>
      </w:r>
      <w:r>
        <w:rPr>
          <w:spacing w:val="-2"/>
        </w:rPr>
        <w:t xml:space="preserve">que </w:t>
      </w:r>
      <w:r>
        <w:t>chaque</w:t>
      </w:r>
      <w:r>
        <w:rPr>
          <w:spacing w:val="-1"/>
        </w:rPr>
        <w:t xml:space="preserve"> </w:t>
      </w:r>
      <w:r>
        <w:t>thème</w:t>
      </w:r>
      <w:r>
        <w:rPr>
          <w:spacing w:val="-2"/>
        </w:rPr>
        <w:t xml:space="preserve"> </w:t>
      </w:r>
      <w:r>
        <w:t>entrant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Négociation Annuelle Obligatoire telle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définie par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 xml:space="preserve">du </w:t>
      </w:r>
      <w:r>
        <w:rPr>
          <w:w w:val="95"/>
        </w:rPr>
        <w:t>Travail,</w:t>
      </w:r>
      <w:r>
        <w:rPr>
          <w:spacing w:val="-2"/>
          <w:w w:val="95"/>
        </w:rPr>
        <w:t xml:space="preserve"> </w:t>
      </w:r>
      <w:r>
        <w:rPr>
          <w:w w:val="95"/>
        </w:rPr>
        <w:t>ferait</w:t>
      </w:r>
      <w:r>
        <w:rPr>
          <w:spacing w:val="-5"/>
          <w:w w:val="95"/>
        </w:rPr>
        <w:t xml:space="preserve"> </w:t>
      </w:r>
      <w:r>
        <w:rPr>
          <w:w w:val="95"/>
        </w:rPr>
        <w:t>l'objet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négociations séparées selon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12"/>
          <w:w w:val="95"/>
        </w:rPr>
        <w:t xml:space="preserve"> </w:t>
      </w:r>
      <w:r>
        <w:rPr>
          <w:w w:val="95"/>
        </w:rPr>
        <w:t>calendrier défini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Iors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des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réunions d'ouverture </w:t>
      </w:r>
      <w:r>
        <w:t>des</w:t>
      </w:r>
      <w:r>
        <w:rPr>
          <w:spacing w:val="-15"/>
        </w:rPr>
        <w:t xml:space="preserve"> </w:t>
      </w:r>
      <w:r>
        <w:t>NAO</w:t>
      </w:r>
      <w:r>
        <w:rPr>
          <w:spacing w:val="-15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18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27</w:t>
      </w:r>
      <w:r>
        <w:rPr>
          <w:spacing w:val="-15"/>
        </w:rPr>
        <w:t xml:space="preserve"> </w:t>
      </w:r>
      <w:r>
        <w:t>octobre</w:t>
      </w:r>
      <w:r>
        <w:rPr>
          <w:spacing w:val="-13"/>
        </w:rPr>
        <w:t xml:space="preserve"> </w:t>
      </w:r>
      <w:r>
        <w:t>2022.</w:t>
      </w:r>
    </w:p>
    <w:p w14:paraId="0313DD0F" w14:textId="77777777" w:rsidR="006158EA" w:rsidRDefault="006158EA">
      <w:pPr>
        <w:pStyle w:val="Corpsdetexte"/>
        <w:spacing w:before="3"/>
        <w:rPr>
          <w:sz w:val="20"/>
        </w:rPr>
      </w:pPr>
    </w:p>
    <w:p w14:paraId="2C143A21" w14:textId="77777777" w:rsidR="006158EA" w:rsidRDefault="00A87251">
      <w:pPr>
        <w:pStyle w:val="Corpsdetexte"/>
        <w:spacing w:before="1" w:line="223" w:lineRule="auto"/>
        <w:ind w:hanging="7" w:left="1237" w:right="770"/>
        <w:jc w:val="both"/>
      </w:pPr>
      <w:r>
        <w:rPr>
          <w:spacing w:val="-2"/>
        </w:rPr>
        <w:t>Les</w:t>
      </w:r>
      <w:r>
        <w:rPr>
          <w:spacing w:val="-12"/>
        </w:rPr>
        <w:t xml:space="preserve"> </w:t>
      </w:r>
      <w:r>
        <w:rPr>
          <w:spacing w:val="-2"/>
        </w:rPr>
        <w:t>discussions relatives</w:t>
      </w:r>
      <w:r>
        <w:rPr>
          <w:spacing w:val="-3"/>
        </w:rPr>
        <w:t xml:space="preserve"> </w:t>
      </w:r>
      <w:r>
        <w:rPr>
          <w:spacing w:val="-2"/>
        </w:rPr>
        <w:t>aux</w:t>
      </w:r>
      <w:r>
        <w:rPr>
          <w:spacing w:val="-9"/>
        </w:rPr>
        <w:t xml:space="preserve"> </w:t>
      </w:r>
      <w:r>
        <w:rPr>
          <w:spacing w:val="-2"/>
        </w:rPr>
        <w:t>salaires</w:t>
      </w:r>
      <w:r>
        <w:rPr>
          <w:spacing w:val="-4"/>
        </w:rPr>
        <w:t xml:space="preserve"> </w:t>
      </w:r>
      <w:r>
        <w:rPr>
          <w:spacing w:val="-2"/>
        </w:rPr>
        <w:t>ont</w:t>
      </w:r>
      <w:r>
        <w:rPr>
          <w:spacing w:val="-6"/>
        </w:rPr>
        <w:t xml:space="preserve"> </w:t>
      </w:r>
      <w:r>
        <w:rPr>
          <w:spacing w:val="-2"/>
        </w:rPr>
        <w:t>eu</w:t>
      </w:r>
      <w:r>
        <w:rPr>
          <w:spacing w:val="-13"/>
        </w:rPr>
        <w:t xml:space="preserve"> </w:t>
      </w:r>
      <w:r>
        <w:rPr>
          <w:spacing w:val="-2"/>
        </w:rPr>
        <w:t>lieu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Iors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cinq</w:t>
      </w:r>
      <w:r>
        <w:rPr>
          <w:spacing w:val="-8"/>
        </w:rPr>
        <w:t xml:space="preserve"> </w:t>
      </w:r>
      <w:r>
        <w:rPr>
          <w:spacing w:val="-2"/>
        </w:rPr>
        <w:t>réunions</w:t>
      </w:r>
      <w:r>
        <w:rPr>
          <w:spacing w:val="-5"/>
        </w:rPr>
        <w:t xml:space="preserve"> </w:t>
      </w:r>
      <w:r>
        <w:rPr>
          <w:spacing w:val="-2"/>
        </w:rPr>
        <w:t>qui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10"/>
        </w:rPr>
        <w:t xml:space="preserve"> </w:t>
      </w:r>
      <w:r>
        <w:rPr>
          <w:spacing w:val="-2"/>
        </w:rPr>
        <w:t>tenues</w:t>
      </w:r>
      <w:r>
        <w:rPr>
          <w:spacing w:val="-4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8,</w:t>
      </w:r>
      <w:r>
        <w:rPr>
          <w:spacing w:val="-4"/>
        </w:rPr>
        <w:t xml:space="preserve"> </w:t>
      </w:r>
      <w:r>
        <w:rPr>
          <w:spacing w:val="-2"/>
        </w:rPr>
        <w:t>21 novembre,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1°</w:t>
      </w:r>
      <w:r>
        <w:rPr>
          <w:spacing w:val="-2"/>
          <w:position w:val="7"/>
          <w:sz w:val="13"/>
        </w:rPr>
        <w:t>r</w:t>
      </w:r>
      <w:r>
        <w:rPr>
          <w:spacing w:val="-2"/>
        </w:rPr>
        <w:t>,</w:t>
      </w:r>
      <w:r>
        <w:rPr>
          <w:spacing w:val="-29"/>
        </w:rPr>
        <w:t xml:space="preserve"> </w:t>
      </w:r>
      <w:r>
        <w:rPr>
          <w:spacing w:val="-2"/>
        </w:rPr>
        <w:t>9</w:t>
      </w:r>
      <w:r>
        <w:rPr>
          <w:spacing w:val="-13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15</w:t>
      </w:r>
      <w:r>
        <w:rPr>
          <w:spacing w:val="-13"/>
        </w:rPr>
        <w:t xml:space="preserve"> </w:t>
      </w:r>
      <w:r>
        <w:rPr>
          <w:spacing w:val="-2"/>
        </w:rPr>
        <w:t>décembre</w:t>
      </w:r>
      <w:r>
        <w:t xml:space="preserve"> </w:t>
      </w:r>
      <w:r>
        <w:rPr>
          <w:spacing w:val="-2"/>
        </w:rPr>
        <w:t>2022.</w:t>
      </w:r>
    </w:p>
    <w:p w14:paraId="1F06C7E1" w14:textId="77777777" w:rsidR="006158EA" w:rsidRDefault="00A87251">
      <w:pPr>
        <w:pStyle w:val="Corpsdetexte"/>
        <w:spacing w:line="228" w:lineRule="auto"/>
        <w:ind w:firstLine="4" w:left="1229" w:right="763"/>
        <w:jc w:val="both"/>
      </w:pPr>
      <w:r>
        <w:rPr>
          <w:w w:val="95"/>
        </w:rPr>
        <w:t>Faisant suite ä</w:t>
      </w:r>
      <w:r>
        <w:rPr>
          <w:spacing w:val="-6"/>
          <w:w w:val="95"/>
        </w:rPr>
        <w:t xml:space="preserve"> </w:t>
      </w:r>
      <w:r>
        <w:rPr>
          <w:w w:val="95"/>
        </w:rPr>
        <w:t>ces</w:t>
      </w:r>
      <w:r>
        <w:rPr>
          <w:spacing w:val="-3"/>
          <w:w w:val="95"/>
        </w:rPr>
        <w:t xml:space="preserve"> </w:t>
      </w:r>
      <w:r>
        <w:rPr>
          <w:w w:val="95"/>
        </w:rPr>
        <w:t>réunions entre</w:t>
      </w:r>
      <w:r>
        <w:rPr>
          <w:spacing w:val="-6"/>
          <w:w w:val="95"/>
        </w:rPr>
        <w:t xml:space="preserve"> </w:t>
      </w:r>
      <w:r>
        <w:rPr>
          <w:w w:val="95"/>
        </w:rPr>
        <w:t>les</w:t>
      </w:r>
      <w:r>
        <w:rPr>
          <w:spacing w:val="-6"/>
          <w:w w:val="95"/>
        </w:rPr>
        <w:t xml:space="preserve"> </w:t>
      </w:r>
      <w:r>
        <w:rPr>
          <w:w w:val="95"/>
        </w:rPr>
        <w:t>Parties ainsi</w:t>
      </w:r>
      <w:r>
        <w:rPr>
          <w:spacing w:val="-2"/>
          <w:w w:val="95"/>
        </w:rPr>
        <w:t xml:space="preserve"> </w:t>
      </w:r>
      <w:r>
        <w:rPr>
          <w:w w:val="95"/>
        </w:rPr>
        <w:t>qu'aux différents échanges et</w:t>
      </w:r>
      <w:r>
        <w:rPr>
          <w:spacing w:val="-10"/>
          <w:w w:val="95"/>
        </w:rPr>
        <w:t xml:space="preserve"> </w:t>
      </w:r>
      <w:r>
        <w:rPr>
          <w:w w:val="95"/>
        </w:rPr>
        <w:t>discussions qui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ont </w:t>
      </w:r>
      <w:r>
        <w:t>eu lieu entre elles et se sont déroulées conformément aux règles tant de fond que de forme applicables</w:t>
      </w:r>
      <w:r>
        <w:rPr>
          <w:spacing w:val="-9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pareille</w:t>
      </w:r>
      <w:r>
        <w:rPr>
          <w:spacing w:val="-9"/>
        </w:rPr>
        <w:t xml:space="preserve"> </w:t>
      </w:r>
      <w:r>
        <w:t>matière,</w:t>
      </w:r>
      <w:r>
        <w:rPr>
          <w:spacing w:val="-12"/>
        </w:rPr>
        <w:t xml:space="preserve"> </w:t>
      </w:r>
      <w:r>
        <w:t>les</w:t>
      </w:r>
      <w:r>
        <w:rPr>
          <w:spacing w:val="-15"/>
        </w:rPr>
        <w:t xml:space="preserve"> </w:t>
      </w:r>
      <w:r>
        <w:t>Parties</w:t>
      </w:r>
      <w:r>
        <w:rPr>
          <w:spacing w:val="-6"/>
        </w:rPr>
        <w:t xml:space="preserve"> </w:t>
      </w:r>
      <w:r>
        <w:t>conviennent</w:t>
      </w:r>
      <w:r>
        <w:rPr>
          <w:spacing w:val="-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conclure</w:t>
      </w:r>
      <w:r>
        <w:rPr>
          <w:spacing w:val="-8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accord</w:t>
      </w:r>
      <w:r>
        <w:rPr>
          <w:spacing w:val="-11"/>
        </w:rPr>
        <w:t xml:space="preserve"> </w:t>
      </w:r>
      <w:r>
        <w:t xml:space="preserve">prévoyant, </w:t>
      </w:r>
      <w:r>
        <w:rPr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contexte économique inédit</w:t>
      </w:r>
      <w:r>
        <w:rPr>
          <w:spacing w:val="-3"/>
          <w:w w:val="95"/>
        </w:rPr>
        <w:t xml:space="preserve"> </w:t>
      </w:r>
      <w:r>
        <w:rPr>
          <w:w w:val="95"/>
        </w:rPr>
        <w:t>d'inflation</w:t>
      </w:r>
      <w:r>
        <w:rPr>
          <w:spacing w:val="-1"/>
          <w:w w:val="95"/>
        </w:rPr>
        <w:t xml:space="preserve"> </w:t>
      </w:r>
      <w:r>
        <w:rPr>
          <w:w w:val="95"/>
        </w:rPr>
        <w:t>des prix</w:t>
      </w:r>
      <w:r>
        <w:rPr>
          <w:spacing w:val="-3"/>
          <w:w w:val="95"/>
        </w:rPr>
        <w:t xml:space="preserve"> </w:t>
      </w:r>
      <w:r>
        <w:rPr>
          <w:w w:val="95"/>
        </w:rPr>
        <w:t>depuis</w:t>
      </w:r>
      <w:r>
        <w:rPr>
          <w:spacing w:val="-7"/>
          <w:w w:val="95"/>
        </w:rPr>
        <w:t xml:space="preserve"> </w:t>
      </w:r>
      <w:r>
        <w:rPr>
          <w:w w:val="95"/>
        </w:rPr>
        <w:t>des</w:t>
      </w:r>
      <w:r>
        <w:rPr>
          <w:spacing w:val="-5"/>
          <w:w w:val="95"/>
        </w:rPr>
        <w:t xml:space="preserve"> </w:t>
      </w:r>
      <w:r>
        <w:rPr>
          <w:w w:val="95"/>
        </w:rPr>
        <w:t>décennies, la</w:t>
      </w:r>
      <w:r>
        <w:rPr>
          <w:spacing w:val="-12"/>
          <w:w w:val="95"/>
        </w:rPr>
        <w:t xml:space="preserve"> </w:t>
      </w:r>
      <w:r>
        <w:rPr>
          <w:w w:val="95"/>
        </w:rPr>
        <w:t>mise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œuvre</w:t>
      </w:r>
      <w:r>
        <w:rPr>
          <w:spacing w:val="-3"/>
          <w:w w:val="95"/>
        </w:rPr>
        <w:t xml:space="preserve"> </w:t>
      </w:r>
      <w:r>
        <w:rPr>
          <w:w w:val="95"/>
        </w:rPr>
        <w:t>d'un ensemble de</w:t>
      </w:r>
      <w:r>
        <w:rPr>
          <w:spacing w:val="-5"/>
          <w:w w:val="95"/>
        </w:rPr>
        <w:t xml:space="preserve"> </w:t>
      </w:r>
      <w:r>
        <w:rPr>
          <w:w w:val="95"/>
        </w:rPr>
        <w:t>mesures visant à</w:t>
      </w:r>
      <w:r>
        <w:rPr>
          <w:spacing w:val="-4"/>
          <w:w w:val="95"/>
        </w:rPr>
        <w:t xml:space="preserve"> </w:t>
      </w:r>
      <w:r>
        <w:rPr>
          <w:w w:val="95"/>
        </w:rPr>
        <w:t>répondre aux</w:t>
      </w:r>
      <w:r>
        <w:rPr>
          <w:spacing w:val="-5"/>
          <w:w w:val="95"/>
        </w:rPr>
        <w:t xml:space="preserve"> </w:t>
      </w:r>
      <w:r>
        <w:rPr>
          <w:w w:val="95"/>
        </w:rPr>
        <w:t>enjeux de</w:t>
      </w:r>
      <w:r>
        <w:rPr>
          <w:spacing w:val="-10"/>
          <w:w w:val="95"/>
        </w:rPr>
        <w:t xml:space="preserve"> </w:t>
      </w:r>
      <w:r>
        <w:rPr>
          <w:w w:val="95"/>
        </w:rPr>
        <w:t>pouvoir d'achat des</w:t>
      </w:r>
      <w:r>
        <w:rPr>
          <w:spacing w:val="-3"/>
          <w:w w:val="95"/>
        </w:rPr>
        <w:t xml:space="preserve"> </w:t>
      </w:r>
      <w:r>
        <w:rPr>
          <w:w w:val="95"/>
        </w:rPr>
        <w:t>salariés.</w:t>
      </w:r>
    </w:p>
    <w:p w14:paraId="622EBC95" w14:textId="77777777" w:rsidR="006158EA" w:rsidRDefault="006158EA">
      <w:pPr>
        <w:pStyle w:val="Corpsdetexte"/>
        <w:rPr>
          <w:sz w:val="22"/>
        </w:rPr>
      </w:pPr>
    </w:p>
    <w:p w14:paraId="360582A9" w14:textId="77777777" w:rsidR="006158EA" w:rsidRDefault="006158EA">
      <w:pPr>
        <w:pStyle w:val="Corpsdetexte"/>
        <w:spacing w:before="11"/>
        <w:rPr>
          <w:sz w:val="19"/>
        </w:rPr>
      </w:pPr>
    </w:p>
    <w:p w14:paraId="0C7261C4" w14:textId="77777777" w:rsidR="006158EA" w:rsidRDefault="00A87251">
      <w:pPr>
        <w:spacing w:line="247" w:lineRule="auto"/>
        <w:ind w:hanging="375" w:left="1860" w:right="714"/>
        <w:rPr>
          <w:sz w:val="21"/>
        </w:rPr>
      </w:pPr>
      <w:r>
        <w:rPr>
          <w:b/>
          <w:w w:val="105"/>
          <w:sz w:val="21"/>
        </w:rPr>
        <w:t>Il.</w:t>
      </w:r>
      <w:r>
        <w:rPr>
          <w:b/>
          <w:spacing w:val="80"/>
          <w:w w:val="105"/>
          <w:sz w:val="21"/>
        </w:rPr>
        <w:t xml:space="preserve"> </w:t>
      </w:r>
      <w:r>
        <w:rPr>
          <w:b/>
          <w:w w:val="105"/>
          <w:sz w:val="21"/>
          <w:u w:color="282828" w:val="thick"/>
        </w:rPr>
        <w:t>EXPOSE</w:t>
      </w:r>
      <w:r>
        <w:rPr>
          <w:b/>
          <w:spacing w:val="-5"/>
          <w:w w:val="105"/>
          <w:sz w:val="21"/>
          <w:u w:color="282828" w:val="thick"/>
        </w:rPr>
        <w:t xml:space="preserve"> </w:t>
      </w:r>
      <w:r>
        <w:rPr>
          <w:b/>
          <w:w w:val="105"/>
          <w:sz w:val="21"/>
          <w:u w:color="282828" w:val="thick"/>
        </w:rPr>
        <w:t>DES</w:t>
      </w:r>
      <w:r>
        <w:rPr>
          <w:b/>
          <w:spacing w:val="-13"/>
          <w:w w:val="105"/>
          <w:sz w:val="21"/>
          <w:u w:color="282828" w:val="thick"/>
        </w:rPr>
        <w:t xml:space="preserve"> </w:t>
      </w:r>
      <w:r>
        <w:rPr>
          <w:b/>
          <w:w w:val="105"/>
          <w:sz w:val="21"/>
          <w:u w:color="282828" w:val="thick"/>
        </w:rPr>
        <w:t>MESURES</w:t>
      </w:r>
      <w:r>
        <w:rPr>
          <w:b/>
          <w:spacing w:val="-1"/>
          <w:w w:val="105"/>
          <w:sz w:val="21"/>
          <w:u w:color="282828" w:val="thick"/>
        </w:rPr>
        <w:t xml:space="preserve"> </w:t>
      </w:r>
      <w:r>
        <w:rPr>
          <w:b/>
          <w:w w:val="105"/>
          <w:sz w:val="21"/>
          <w:u w:color="282828" w:val="thick"/>
        </w:rPr>
        <w:t>PRISES</w:t>
      </w:r>
      <w:r>
        <w:rPr>
          <w:b/>
          <w:spacing w:val="-4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DANS</w:t>
      </w:r>
      <w:r>
        <w:rPr>
          <w:spacing w:val="-5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LE</w:t>
      </w:r>
      <w:r>
        <w:rPr>
          <w:spacing w:val="-15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CADRE</w:t>
      </w:r>
      <w:r>
        <w:rPr>
          <w:spacing w:val="-4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DE</w:t>
      </w:r>
      <w:r>
        <w:rPr>
          <w:spacing w:val="-16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LA</w:t>
      </w:r>
      <w:r>
        <w:rPr>
          <w:spacing w:val="9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NAO</w:t>
      </w:r>
      <w:r>
        <w:rPr>
          <w:spacing w:val="-16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SUR</w:t>
      </w:r>
      <w:r>
        <w:rPr>
          <w:spacing w:val="-15"/>
          <w:w w:val="105"/>
          <w:sz w:val="21"/>
          <w:u w:color="282828" w:val="thick"/>
        </w:rPr>
        <w:t xml:space="preserve"> </w:t>
      </w:r>
      <w:r>
        <w:rPr>
          <w:w w:val="105"/>
          <w:sz w:val="21"/>
          <w:u w:color="282828" w:val="thick"/>
        </w:rPr>
        <w:t>LES</w:t>
      </w:r>
      <w:r>
        <w:rPr>
          <w:w w:val="105"/>
          <w:sz w:val="21"/>
        </w:rPr>
        <w:t xml:space="preserve"> </w:t>
      </w:r>
      <w:r>
        <w:rPr>
          <w:w w:val="105"/>
          <w:sz w:val="21"/>
          <w:u w:color="282828" w:val="thick"/>
        </w:rPr>
        <w:t>SALAIRES AU TITRE DE 2023</w:t>
      </w:r>
    </w:p>
    <w:p w14:paraId="1B1D63E9" w14:textId="77777777" w:rsidR="006158EA" w:rsidRDefault="006158EA">
      <w:pPr>
        <w:pStyle w:val="Corpsdetexte"/>
        <w:spacing w:before="5"/>
        <w:rPr>
          <w:sz w:val="19"/>
        </w:rPr>
      </w:pPr>
    </w:p>
    <w:p w14:paraId="518EB4F7" w14:textId="77777777" w:rsidR="006158EA" w:rsidRDefault="00A87251">
      <w:pPr>
        <w:ind w:left="1241"/>
        <w:jc w:val="both"/>
        <w:rPr>
          <w:sz w:val="26"/>
        </w:rPr>
      </w:pPr>
      <w:r>
        <w:rPr>
          <w:w w:val="105"/>
          <w:sz w:val="26"/>
        </w:rPr>
        <w:t>Mesures</w:t>
      </w:r>
      <w:r>
        <w:rPr>
          <w:spacing w:val="-8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salariales</w:t>
      </w:r>
    </w:p>
    <w:p w14:paraId="6AC140F8" w14:textId="77777777" w:rsidR="006158EA" w:rsidRDefault="00A87251">
      <w:pPr>
        <w:pStyle w:val="Corpsdetexte"/>
        <w:spacing w:before="166"/>
        <w:ind w:left="1236"/>
        <w:jc w:val="both"/>
      </w:pPr>
      <w:r>
        <w:rPr>
          <w:w w:val="95"/>
        </w:rPr>
        <w:t>II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été</w:t>
      </w:r>
      <w:r>
        <w:rPr>
          <w:spacing w:val="-11"/>
          <w:w w:val="95"/>
        </w:rPr>
        <w:t xml:space="preserve"> </w:t>
      </w:r>
      <w:r>
        <w:rPr>
          <w:w w:val="95"/>
        </w:rPr>
        <w:t>convenu</w:t>
      </w:r>
      <w:r>
        <w:rPr>
          <w:spacing w:val="-12"/>
          <w:w w:val="95"/>
        </w:rPr>
        <w:t xml:space="preserve"> </w:t>
      </w:r>
      <w:r>
        <w:rPr>
          <w:w w:val="95"/>
        </w:rPr>
        <w:t>entre</w:t>
      </w:r>
      <w:r>
        <w:rPr>
          <w:spacing w:val="-12"/>
          <w:w w:val="95"/>
        </w:rPr>
        <w:t xml:space="preserve"> </w:t>
      </w:r>
      <w:r>
        <w:rPr>
          <w:w w:val="95"/>
        </w:rPr>
        <w:t>les</w:t>
      </w:r>
      <w:r>
        <w:rPr>
          <w:spacing w:val="-12"/>
          <w:w w:val="95"/>
        </w:rPr>
        <w:t xml:space="preserve"> </w:t>
      </w:r>
      <w:r>
        <w:rPr>
          <w:w w:val="95"/>
        </w:rPr>
        <w:t>Parties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fixer</w:t>
      </w:r>
      <w:r>
        <w:rPr>
          <w:spacing w:val="-12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budget</w:t>
      </w:r>
      <w:r>
        <w:rPr>
          <w:spacing w:val="-8"/>
          <w:w w:val="95"/>
        </w:rPr>
        <w:t xml:space="preserve"> </w:t>
      </w:r>
      <w:r>
        <w:rPr>
          <w:w w:val="95"/>
        </w:rPr>
        <w:t>global</w:t>
      </w:r>
      <w:r>
        <w:rPr>
          <w:spacing w:val="-7"/>
          <w:w w:val="95"/>
        </w:rPr>
        <w:t xml:space="preserve"> </w:t>
      </w:r>
      <w:r>
        <w:rPr>
          <w:w w:val="95"/>
        </w:rPr>
        <w:t>consacré</w:t>
      </w:r>
      <w:r>
        <w:rPr>
          <w:spacing w:val="-7"/>
          <w:w w:val="95"/>
        </w:rPr>
        <w:t xml:space="preserve"> </w:t>
      </w:r>
      <w:r>
        <w:rPr>
          <w:w w:val="95"/>
        </w:rPr>
        <w:t>aux</w:t>
      </w:r>
      <w:r>
        <w:rPr>
          <w:spacing w:val="-4"/>
          <w:w w:val="95"/>
        </w:rPr>
        <w:t xml:space="preserve"> </w:t>
      </w:r>
      <w:r>
        <w:rPr>
          <w:w w:val="95"/>
        </w:rPr>
        <w:t>augmentations</w:t>
      </w:r>
      <w:r>
        <w:rPr>
          <w:spacing w:val="12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salaire</w:t>
      </w:r>
      <w:r>
        <w:rPr>
          <w:spacing w:val="-12"/>
          <w:w w:val="95"/>
        </w:rPr>
        <w:t xml:space="preserve"> </w:t>
      </w:r>
      <w:r>
        <w:rPr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0"/>
          <w:w w:val="95"/>
        </w:rPr>
        <w:t>:</w:t>
      </w:r>
    </w:p>
    <w:p w14:paraId="12E650C0" w14:textId="77777777" w:rsidR="006158EA" w:rsidRDefault="006158EA">
      <w:pPr>
        <w:pStyle w:val="Corpsdetexte"/>
        <w:spacing w:before="1"/>
        <w:rPr>
          <w:sz w:val="20"/>
        </w:rPr>
      </w:pPr>
    </w:p>
    <w:p w14:paraId="28B48362" w14:textId="77777777" w:rsidR="006158EA" w:rsidRDefault="00A87251">
      <w:pPr>
        <w:pStyle w:val="Paragraphedeliste"/>
        <w:numPr>
          <w:ilvl w:val="0"/>
          <w:numId w:val="3"/>
        </w:numPr>
        <w:tabs>
          <w:tab w:pos="1872" w:val="left"/>
          <w:tab w:pos="1873" w:val="left"/>
        </w:tabs>
        <w:spacing w:line="225" w:lineRule="auto"/>
        <w:ind w:hanging="312" w:right="891"/>
        <w:rPr>
          <w:sz w:val="21"/>
        </w:rPr>
      </w:pPr>
      <w:r>
        <w:rPr>
          <w:sz w:val="21"/>
        </w:rPr>
        <w:t>6°À de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9"/>
          <w:sz w:val="21"/>
        </w:rPr>
        <w:t xml:space="preserve"> </w:t>
      </w:r>
      <w:r>
        <w:rPr>
          <w:sz w:val="21"/>
        </w:rPr>
        <w:t>masse salariale pour les</w:t>
      </w:r>
      <w:r>
        <w:rPr>
          <w:spacing w:val="-4"/>
          <w:sz w:val="21"/>
        </w:rPr>
        <w:t xml:space="preserve"> </w:t>
      </w:r>
      <w:r>
        <w:rPr>
          <w:sz w:val="21"/>
        </w:rPr>
        <w:t>salaires supérieurs à 40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000 euros bruts annuels, </w:t>
      </w:r>
      <w:r>
        <w:rPr>
          <w:w w:val="95"/>
          <w:sz w:val="21"/>
        </w:rPr>
        <w:t>sans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distinction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entre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les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catégories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cadres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et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non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cadres,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avec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un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seuil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d'attention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individuel de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3%, en-dessous duquel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le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manager devra argumenter</w:t>
      </w:r>
      <w:r>
        <w:rPr>
          <w:sz w:val="21"/>
        </w:rPr>
        <w:t xml:space="preserve"> </w:t>
      </w:r>
      <w:r>
        <w:rPr>
          <w:w w:val="95"/>
          <w:sz w:val="21"/>
        </w:rPr>
        <w:t>;</w:t>
      </w:r>
    </w:p>
    <w:p w14:paraId="302111D5" w14:textId="77777777" w:rsidR="006158EA" w:rsidRDefault="00A87251">
      <w:pPr>
        <w:pStyle w:val="Paragraphedeliste"/>
        <w:numPr>
          <w:ilvl w:val="0"/>
          <w:numId w:val="3"/>
        </w:numPr>
        <w:tabs>
          <w:tab w:pos="1872" w:val="left"/>
          <w:tab w:pos="1873" w:val="left"/>
        </w:tabs>
        <w:spacing w:before="3" w:line="228" w:lineRule="auto"/>
        <w:ind w:hanging="312" w:left="1863" w:right="914"/>
        <w:rPr>
          <w:sz w:val="21"/>
        </w:rPr>
      </w:pPr>
      <w:r>
        <w:rPr>
          <w:w w:val="95"/>
          <w:sz w:val="21"/>
        </w:rPr>
        <w:t>6,5°/» de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la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 xml:space="preserve">masse </w:t>
      </w:r>
      <w:r>
        <w:rPr>
          <w:b/>
          <w:w w:val="95"/>
          <w:sz w:val="21"/>
        </w:rPr>
        <w:t xml:space="preserve">salariale pour les salaires </w:t>
      </w:r>
      <w:r>
        <w:rPr>
          <w:w w:val="95"/>
          <w:sz w:val="21"/>
        </w:rPr>
        <w:t xml:space="preserve">égaux </w:t>
      </w:r>
      <w:r>
        <w:rPr>
          <w:b/>
          <w:w w:val="95"/>
          <w:sz w:val="21"/>
        </w:rPr>
        <w:t>ou</w:t>
      </w:r>
      <w:r>
        <w:rPr>
          <w:b/>
          <w:spacing w:val="-7"/>
          <w:w w:val="95"/>
          <w:sz w:val="21"/>
        </w:rPr>
        <w:t xml:space="preserve"> </w:t>
      </w:r>
      <w:r>
        <w:rPr>
          <w:b/>
          <w:w w:val="95"/>
          <w:sz w:val="21"/>
        </w:rPr>
        <w:t>inférieurs</w:t>
      </w:r>
      <w:r>
        <w:rPr>
          <w:b/>
          <w:sz w:val="21"/>
        </w:rPr>
        <w:t xml:space="preserve"> </w:t>
      </w:r>
      <w:r>
        <w:rPr>
          <w:b/>
          <w:w w:val="95"/>
          <w:sz w:val="21"/>
        </w:rPr>
        <w:t>à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w w:val="95"/>
          <w:sz w:val="21"/>
        </w:rPr>
        <w:t>40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w w:val="95"/>
          <w:sz w:val="21"/>
        </w:rPr>
        <w:t>000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w w:val="95"/>
          <w:sz w:val="21"/>
        </w:rPr>
        <w:t xml:space="preserve">euros bruts </w:t>
      </w:r>
      <w:r>
        <w:rPr>
          <w:w w:val="95"/>
          <w:sz w:val="21"/>
        </w:rPr>
        <w:t>annuels, sans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distinction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entre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les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catégories cadres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et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non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cadres, avec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un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seuil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d'attention de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4%,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en-dessous duquel 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manager devra argumenter.</w:t>
      </w:r>
    </w:p>
    <w:p w14:paraId="7FB5D9F0" w14:textId="77777777" w:rsidR="006158EA" w:rsidRDefault="006158EA">
      <w:pPr>
        <w:pStyle w:val="Corpsdetexte"/>
        <w:spacing w:before="5"/>
        <w:rPr>
          <w:sz w:val="19"/>
        </w:rPr>
      </w:pPr>
    </w:p>
    <w:p w14:paraId="7E76C9EA" w14:textId="77777777" w:rsidR="006158EA" w:rsidRDefault="00A87251">
      <w:pPr>
        <w:pStyle w:val="Corpsdetexte"/>
        <w:spacing w:line="234" w:lineRule="exact"/>
        <w:ind w:left="1235"/>
        <w:jc w:val="both"/>
      </w:pPr>
      <w:r>
        <w:rPr>
          <w:spacing w:val="-2"/>
          <w:w w:val="95"/>
        </w:rPr>
        <w:t>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budget</w:t>
      </w:r>
      <w:r>
        <w:t xml:space="preserve"> </w:t>
      </w:r>
      <w:r>
        <w:rPr>
          <w:spacing w:val="-2"/>
          <w:w w:val="95"/>
        </w:rPr>
        <w:t>exclut</w:t>
      </w:r>
      <w:r>
        <w:rPr>
          <w:spacing w:val="-1"/>
        </w:rPr>
        <w:t xml:space="preserve"> </w:t>
      </w:r>
      <w:r>
        <w:rPr>
          <w:spacing w:val="-2"/>
          <w:w w:val="95"/>
        </w:rPr>
        <w:t>l'ensemble</w:t>
      </w:r>
      <w:r>
        <w:t xml:space="preserve"> </w:t>
      </w:r>
      <w:r>
        <w:rPr>
          <w:spacing w:val="-2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promotions.</w:t>
      </w:r>
    </w:p>
    <w:p w14:paraId="2E2D0E6B" w14:textId="77777777" w:rsidR="006158EA" w:rsidRDefault="00A87251">
      <w:pPr>
        <w:pStyle w:val="Corpsdetexte"/>
        <w:spacing w:before="2" w:line="228" w:lineRule="auto"/>
        <w:ind w:firstLine="3" w:left="1232" w:right="737"/>
        <w:jc w:val="both"/>
      </w:pP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augmentations susvisées</w:t>
      </w:r>
      <w:r>
        <w:rPr>
          <w:spacing w:val="-2"/>
          <w:w w:val="95"/>
        </w:rPr>
        <w:t xml:space="preserve"> </w:t>
      </w:r>
      <w:r>
        <w:rPr>
          <w:w w:val="95"/>
        </w:rPr>
        <w:t>revêtent un</w:t>
      </w:r>
      <w:r>
        <w:rPr>
          <w:spacing w:val="-7"/>
          <w:w w:val="95"/>
        </w:rPr>
        <w:t xml:space="preserve"> </w:t>
      </w:r>
      <w:r>
        <w:rPr>
          <w:w w:val="95"/>
        </w:rPr>
        <w:t>caractère</w:t>
      </w:r>
      <w:r>
        <w:rPr>
          <w:spacing w:val="-4"/>
          <w:w w:val="95"/>
        </w:rPr>
        <w:t xml:space="preserve"> </w:t>
      </w:r>
      <w:r>
        <w:rPr>
          <w:w w:val="95"/>
        </w:rPr>
        <w:t>individuel et</w:t>
      </w:r>
      <w:r>
        <w:rPr>
          <w:spacing w:val="-7"/>
          <w:w w:val="95"/>
        </w:rPr>
        <w:t xml:space="preserve"> </w:t>
      </w:r>
      <w:r>
        <w:rPr>
          <w:w w:val="95"/>
        </w:rPr>
        <w:t>sont</w:t>
      </w:r>
      <w:r>
        <w:rPr>
          <w:spacing w:val="-7"/>
          <w:w w:val="95"/>
        </w:rPr>
        <w:t xml:space="preserve"> </w:t>
      </w:r>
      <w:r>
        <w:rPr>
          <w:w w:val="95"/>
        </w:rPr>
        <w:t>basées</w:t>
      </w:r>
      <w:r>
        <w:rPr>
          <w:spacing w:val="-1"/>
          <w:w w:val="95"/>
        </w:rPr>
        <w:t xml:space="preserve"> </w:t>
      </w:r>
      <w:r>
        <w:rPr>
          <w:w w:val="95"/>
        </w:rPr>
        <w:t>sur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12"/>
          <w:w w:val="95"/>
        </w:rPr>
        <w:t xml:space="preserve"> </w:t>
      </w:r>
      <w:r>
        <w:rPr>
          <w:w w:val="95"/>
        </w:rPr>
        <w:t>salaire annuel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de </w:t>
      </w:r>
      <w:r>
        <w:t>base</w:t>
      </w:r>
      <w:r>
        <w:rPr>
          <w:spacing w:val="-5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31</w:t>
      </w:r>
      <w:r>
        <w:rPr>
          <w:spacing w:val="-10"/>
        </w:rPr>
        <w:t xml:space="preserve"> </w:t>
      </w:r>
      <w:r>
        <w:t>décembre</w:t>
      </w:r>
      <w:r>
        <w:rPr>
          <w:spacing w:val="-2"/>
        </w:rPr>
        <w:t xml:space="preserve"> </w:t>
      </w:r>
      <w:r>
        <w:t>2022.</w:t>
      </w:r>
      <w:r>
        <w:rPr>
          <w:spacing w:val="-5"/>
        </w:rPr>
        <w:t xml:space="preserve"> </w:t>
      </w:r>
      <w:r>
        <w:t>Elles</w:t>
      </w:r>
      <w:r>
        <w:rPr>
          <w:spacing w:val="-10"/>
        </w:rPr>
        <w:t xml:space="preserve"> </w:t>
      </w:r>
      <w:r>
        <w:t>prendront effet</w:t>
      </w:r>
      <w:r>
        <w:rPr>
          <w:spacing w:val="-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mars</w:t>
      </w:r>
      <w:r>
        <w:rPr>
          <w:spacing w:val="-4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effet</w:t>
      </w:r>
      <w:r>
        <w:rPr>
          <w:spacing w:val="-6"/>
        </w:rPr>
        <w:t xml:space="preserve"> </w:t>
      </w:r>
      <w:r>
        <w:t>rétroactif au</w:t>
      </w:r>
      <w:r>
        <w:rPr>
          <w:spacing w:val="-8"/>
        </w:rPr>
        <w:t xml:space="preserve"> </w:t>
      </w:r>
      <w:r>
        <w:t xml:space="preserve">1" janvier </w:t>
      </w:r>
      <w:r>
        <w:rPr>
          <w:spacing w:val="-2"/>
        </w:rPr>
        <w:t>2023.</w:t>
      </w:r>
    </w:p>
    <w:p w14:paraId="118EF4D1" w14:textId="77777777" w:rsidR="006158EA" w:rsidRDefault="006158EA">
      <w:pPr>
        <w:pStyle w:val="Corpsdetexte"/>
        <w:spacing w:before="1"/>
        <w:rPr>
          <w:sz w:val="20"/>
        </w:rPr>
      </w:pPr>
    </w:p>
    <w:p w14:paraId="3452B684" w14:textId="77777777" w:rsidR="006158EA" w:rsidRDefault="00A87251">
      <w:pPr>
        <w:pStyle w:val="Corpsdetexte"/>
        <w:spacing w:before="1" w:line="230" w:lineRule="auto"/>
        <w:ind w:firstLine="4" w:left="1232" w:right="735"/>
        <w:jc w:val="both"/>
      </w:pPr>
      <w:r>
        <w:t>Au titre des bonus visant l'atteinte d'objectifs annuels, est prévue une enveloppe maximale correspondant à la provision de bonus établie sur</w:t>
      </w:r>
      <w:r>
        <w:rPr>
          <w:spacing w:val="-1"/>
        </w:rPr>
        <w:t xml:space="preserve"> </w:t>
      </w:r>
      <w:r>
        <w:t>la base d'une attribution de</w:t>
      </w:r>
      <w:r>
        <w:rPr>
          <w:spacing w:val="-3"/>
        </w:rPr>
        <w:t xml:space="preserve"> </w:t>
      </w:r>
      <w:r>
        <w:t>bonus â</w:t>
      </w:r>
      <w:r>
        <w:rPr>
          <w:spacing w:val="-1"/>
        </w:rPr>
        <w:t xml:space="preserve"> </w:t>
      </w:r>
      <w:r>
        <w:t>100º/</w:t>
      </w:r>
      <w:r>
        <w:rPr>
          <w:spacing w:val="31"/>
        </w:rPr>
        <w:t xml:space="preserve"> </w:t>
      </w:r>
      <w:r>
        <w:t xml:space="preserve">en </w:t>
      </w:r>
      <w:r>
        <w:rPr>
          <w:spacing w:val="-2"/>
        </w:rPr>
        <w:t>prenant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compte</w:t>
      </w:r>
      <w:r>
        <w:rPr>
          <w:spacing w:val="-5"/>
        </w:rPr>
        <w:t xml:space="preserve"> </w:t>
      </w:r>
      <w:r>
        <w:rPr>
          <w:spacing w:val="-2"/>
        </w:rPr>
        <w:t>le</w:t>
      </w:r>
      <w:r>
        <w:rPr>
          <w:spacing w:val="-16"/>
        </w:rPr>
        <w:t xml:space="preserve"> </w:t>
      </w:r>
      <w:r>
        <w:rPr>
          <w:spacing w:val="-2"/>
        </w:rPr>
        <w:t>temps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présence.</w:t>
      </w:r>
    </w:p>
    <w:p w14:paraId="6430AF75" w14:textId="77777777" w:rsidR="006158EA" w:rsidRDefault="006158EA">
      <w:pPr>
        <w:pStyle w:val="Corpsdetexte"/>
        <w:spacing w:before="5"/>
        <w:rPr>
          <w:sz w:val="24"/>
        </w:rPr>
      </w:pPr>
    </w:p>
    <w:p w14:paraId="3AC7FC9D" w14:textId="77777777" w:rsidR="006158EA" w:rsidRDefault="00A87251">
      <w:pPr>
        <w:ind w:left="1236"/>
        <w:jc w:val="both"/>
        <w:rPr>
          <w:b/>
          <w:sz w:val="26"/>
        </w:rPr>
      </w:pPr>
      <w:r>
        <w:rPr>
          <w:sz w:val="26"/>
        </w:rPr>
        <w:t>Mesures</w:t>
      </w:r>
      <w:r>
        <w:rPr>
          <w:spacing w:val="40"/>
          <w:sz w:val="26"/>
        </w:rPr>
        <w:t xml:space="preserve"> </w:t>
      </w:r>
      <w:r>
        <w:rPr>
          <w:sz w:val="26"/>
        </w:rPr>
        <w:t>spécifiques</w:t>
      </w:r>
      <w:r>
        <w:rPr>
          <w:spacing w:val="52"/>
          <w:sz w:val="26"/>
        </w:rPr>
        <w:t xml:space="preserve"> </w:t>
      </w:r>
      <w:r>
        <w:rPr>
          <w:b/>
          <w:sz w:val="26"/>
        </w:rPr>
        <w:t>liées</w:t>
      </w:r>
      <w:r>
        <w:rPr>
          <w:b/>
          <w:spacing w:val="20"/>
          <w:sz w:val="26"/>
        </w:rPr>
        <w:t xml:space="preserve"> </w:t>
      </w:r>
      <w:r>
        <w:rPr>
          <w:b/>
          <w:sz w:val="26"/>
        </w:rPr>
        <w:t>au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contexte</w:t>
      </w:r>
      <w:r>
        <w:rPr>
          <w:b/>
          <w:spacing w:val="41"/>
          <w:sz w:val="26"/>
        </w:rPr>
        <w:t xml:space="preserve"> </w:t>
      </w:r>
      <w:r>
        <w:rPr>
          <w:b/>
          <w:spacing w:val="-2"/>
          <w:sz w:val="26"/>
        </w:rPr>
        <w:t>économique</w:t>
      </w:r>
    </w:p>
    <w:p w14:paraId="2532D619" w14:textId="77777777" w:rsidR="006158EA" w:rsidRDefault="00A87251">
      <w:pPr>
        <w:pStyle w:val="Corpsdetexte"/>
        <w:spacing w:before="176" w:line="266" w:lineRule="auto"/>
        <w:ind w:firstLine="2" w:left="1229" w:right="714"/>
      </w:pPr>
      <w:r>
        <w:rPr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été</w:t>
      </w:r>
      <w:r>
        <w:rPr>
          <w:spacing w:val="-11"/>
          <w:w w:val="95"/>
        </w:rPr>
        <w:t xml:space="preserve"> </w:t>
      </w:r>
      <w:r>
        <w:rPr>
          <w:w w:val="95"/>
        </w:rPr>
        <w:t>convenu</w:t>
      </w:r>
      <w:r>
        <w:rPr>
          <w:spacing w:val="-8"/>
          <w:w w:val="95"/>
        </w:rPr>
        <w:t xml:space="preserve"> </w:t>
      </w:r>
      <w:r>
        <w:rPr>
          <w:w w:val="95"/>
        </w:rPr>
        <w:t>entre</w:t>
      </w:r>
      <w:r>
        <w:rPr>
          <w:spacing w:val="-12"/>
          <w:w w:val="95"/>
        </w:rPr>
        <w:t xml:space="preserve"> </w:t>
      </w:r>
      <w:r>
        <w:rPr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w w:val="95"/>
        </w:rPr>
        <w:t>Parties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mettre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œuvre les</w:t>
      </w:r>
      <w:r>
        <w:rPr>
          <w:spacing w:val="-12"/>
          <w:w w:val="95"/>
        </w:rPr>
        <w:t xml:space="preserve"> </w:t>
      </w:r>
      <w:r>
        <w:rPr>
          <w:w w:val="95"/>
        </w:rPr>
        <w:t>mesures</w:t>
      </w:r>
      <w:r>
        <w:rPr>
          <w:spacing w:val="-3"/>
          <w:w w:val="95"/>
        </w:rPr>
        <w:t xml:space="preserve"> </w:t>
      </w:r>
      <w:r>
        <w:rPr>
          <w:w w:val="95"/>
        </w:rPr>
        <w:t>visant</w:t>
      </w:r>
      <w:r>
        <w:rPr>
          <w:spacing w:val="-1"/>
          <w:w w:val="95"/>
        </w:rPr>
        <w:t xml:space="preserve"> </w:t>
      </w:r>
      <w:r>
        <w:rPr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w w:val="95"/>
        </w:rPr>
        <w:t>répondre au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contexte </w:t>
      </w:r>
      <w:r>
        <w:t>économique suivantes</w:t>
      </w:r>
      <w:r>
        <w:rPr>
          <w:spacing w:val="-4"/>
        </w:rPr>
        <w:t xml:space="preserve"> </w:t>
      </w:r>
      <w:r>
        <w:t>:</w:t>
      </w:r>
    </w:p>
    <w:p w14:paraId="2A4C465D" w14:textId="77777777" w:rsidR="006158EA" w:rsidRDefault="00A87251">
      <w:pPr>
        <w:pStyle w:val="Paragraphedeliste"/>
        <w:numPr>
          <w:ilvl w:val="0"/>
          <w:numId w:val="3"/>
        </w:numPr>
        <w:tabs>
          <w:tab w:pos="1859" w:val="left"/>
          <w:tab w:pos="1860" w:val="left"/>
        </w:tabs>
        <w:spacing w:before="194" w:line="232" w:lineRule="auto"/>
        <w:ind w:hanging="321" w:right="734"/>
        <w:rPr>
          <w:sz w:val="21"/>
        </w:rPr>
      </w:pPr>
      <w:r>
        <w:rPr>
          <w:spacing w:val="-2"/>
          <w:sz w:val="21"/>
        </w:rPr>
        <w:t>Le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versement</w:t>
      </w:r>
      <w:r>
        <w:rPr>
          <w:sz w:val="21"/>
        </w:rPr>
        <w:t xml:space="preserve"> </w:t>
      </w:r>
      <w:r>
        <w:rPr>
          <w:spacing w:val="-2"/>
          <w:sz w:val="21"/>
        </w:rPr>
        <w:t>sur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la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paie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janvier 2023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d'une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Prime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Partage de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la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Valeur</w:t>
      </w:r>
      <w:r>
        <w:rPr>
          <w:sz w:val="21"/>
        </w:rPr>
        <w:t xml:space="preserve"> </w:t>
      </w:r>
      <w:r>
        <w:rPr>
          <w:spacing w:val="-2"/>
          <w:sz w:val="21"/>
        </w:rPr>
        <w:t>(PPV) de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1,5°/« du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salaire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avec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un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plancher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600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euros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aux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salariés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présents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au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31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janvier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2023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;</w:t>
      </w:r>
    </w:p>
    <w:p w14:paraId="4B3429FD" w14:textId="77777777" w:rsidR="006158EA" w:rsidRDefault="006158EA">
      <w:pPr>
        <w:pStyle w:val="Corpsdetexte"/>
        <w:spacing w:before="4"/>
      </w:pPr>
    </w:p>
    <w:p w14:paraId="2B3B9E56" w14:textId="77777777" w:rsidR="006158EA" w:rsidRDefault="00A87251">
      <w:pPr>
        <w:pStyle w:val="Paragraphedeliste"/>
        <w:numPr>
          <w:ilvl w:val="0"/>
          <w:numId w:val="3"/>
        </w:numPr>
        <w:tabs>
          <w:tab w:pos="1854" w:val="left"/>
          <w:tab w:pos="1856" w:val="left"/>
        </w:tabs>
        <w:spacing w:before="1" w:line="228" w:lineRule="auto"/>
        <w:ind w:left="1862" w:right="742"/>
        <w:rPr>
          <w:sz w:val="21"/>
        </w:rPr>
      </w:pPr>
      <w:r>
        <w:rPr>
          <w:w w:val="95"/>
          <w:sz w:val="21"/>
        </w:rPr>
        <w:t>La revalorisation des tickets restaurant</w:t>
      </w:r>
      <w:r>
        <w:rPr>
          <w:sz w:val="21"/>
        </w:rPr>
        <w:t xml:space="preserve"> </w:t>
      </w:r>
      <w:r>
        <w:rPr>
          <w:w w:val="95"/>
          <w:sz w:val="21"/>
        </w:rPr>
        <w:t xml:space="preserve">de 8,5€ à 9,87€ (plafond URSSAF </w:t>
      </w:r>
      <w:r>
        <w:rPr>
          <w:w w:val="90"/>
          <w:sz w:val="21"/>
        </w:rPr>
        <w:t xml:space="preserve">— </w:t>
      </w:r>
      <w:r>
        <w:rPr>
          <w:w w:val="95"/>
          <w:sz w:val="21"/>
        </w:rPr>
        <w:t>la participation employeur étant p</w:t>
      </w:r>
      <w:r>
        <w:rPr>
          <w:w w:val="95"/>
          <w:sz w:val="21"/>
        </w:rPr>
        <w:t>ortée à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5,92€) et des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paniers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repas à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5,92'€.</w:t>
      </w:r>
    </w:p>
    <w:p w14:paraId="29361166" w14:textId="77777777" w:rsidR="006158EA" w:rsidRDefault="006158EA">
      <w:pPr>
        <w:pStyle w:val="Corpsdetexte"/>
        <w:rPr>
          <w:sz w:val="6"/>
        </w:rPr>
      </w:pPr>
    </w:p>
    <w:p w14:paraId="1A464CD3" w14:textId="77777777" w:rsidR="006158EA" w:rsidRDefault="006158EA">
      <w:pPr>
        <w:rPr>
          <w:sz w:val="6"/>
        </w:rPr>
        <w:sectPr w:rsidR="006158EA">
          <w:pgSz w:h="16830" w:w="11910"/>
          <w:pgMar w:bottom="280" w:footer="720" w:gutter="0" w:header="720" w:left="160" w:right="860" w:top="1640"/>
          <w:cols w:space="720"/>
        </w:sectPr>
      </w:pPr>
    </w:p>
    <w:p w14:paraId="15FDFB2B" w14:textId="77777777" w:rsidR="006158EA" w:rsidRDefault="00A87251">
      <w:pPr>
        <w:pStyle w:val="Paragraphedeliste"/>
        <w:numPr>
          <w:ilvl w:val="0"/>
          <w:numId w:val="3"/>
        </w:numPr>
        <w:tabs>
          <w:tab w:pos="1894" w:val="left"/>
        </w:tabs>
        <w:spacing w:before="91" w:line="225" w:lineRule="auto"/>
        <w:ind w:hanging="320" w:left="1899" w:right="708"/>
        <w:jc w:val="both"/>
        <w:rPr>
          <w:color w:val="282828"/>
          <w:sz w:val="21"/>
        </w:rPr>
      </w:pPr>
      <w:r>
        <w:rPr>
          <w:color w:val="0F0F0F"/>
          <w:w w:val="95"/>
          <w:sz w:val="21"/>
        </w:rPr>
        <w:lastRenderedPageBreak/>
        <w:t>La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revalorisation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des</w:t>
      </w:r>
      <w:r>
        <w:rPr>
          <w:color w:val="0F0F0F"/>
          <w:spacing w:val="-11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activités</w:t>
      </w:r>
      <w:r>
        <w:rPr>
          <w:b/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sociales</w:t>
      </w:r>
      <w:r>
        <w:rPr>
          <w:b/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et</w:t>
      </w:r>
      <w:r>
        <w:rPr>
          <w:b/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culturelles</w:t>
      </w:r>
      <w:r>
        <w:rPr>
          <w:b/>
          <w:color w:val="0F0F0F"/>
          <w:spacing w:val="-11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de</w:t>
      </w:r>
      <w:r>
        <w:rPr>
          <w:b/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0,8°/»</w:t>
      </w:r>
      <w:r>
        <w:rPr>
          <w:b/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à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1°/</w:t>
      </w:r>
      <w:r>
        <w:rPr>
          <w:color w:val="0F0F0F"/>
          <w:spacing w:val="26"/>
          <w:sz w:val="21"/>
        </w:rPr>
        <w:t xml:space="preserve"> </w:t>
      </w:r>
      <w:r>
        <w:rPr>
          <w:color w:val="0F0F0F"/>
          <w:w w:val="95"/>
          <w:sz w:val="21"/>
        </w:rPr>
        <w:t>de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la</w:t>
      </w:r>
      <w:r>
        <w:rPr>
          <w:color w:val="0F0F0F"/>
          <w:spacing w:val="-6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masse</w:t>
      </w:r>
      <w:r>
        <w:rPr>
          <w:color w:val="0F0F0F"/>
          <w:spacing w:val="-4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salariale,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 xml:space="preserve">la </w:t>
      </w:r>
      <w:r>
        <w:rPr>
          <w:color w:val="0F0F0F"/>
          <w:sz w:val="21"/>
        </w:rPr>
        <w:t>r1iisu</w:t>
      </w:r>
      <w:r>
        <w:rPr>
          <w:color w:val="0F0F0F"/>
          <w:spacing w:val="-13"/>
          <w:sz w:val="21"/>
        </w:rPr>
        <w:t xml:space="preserve"> </w:t>
      </w:r>
      <w:proofErr w:type="spellStart"/>
      <w:r>
        <w:rPr>
          <w:color w:val="0F0F0F"/>
          <w:sz w:val="21"/>
        </w:rPr>
        <w:t>uri</w:t>
      </w:r>
      <w:proofErr w:type="spellEnd"/>
      <w:r>
        <w:rPr>
          <w:color w:val="0F0F0F"/>
          <w:spacing w:val="-12"/>
          <w:sz w:val="21"/>
        </w:rPr>
        <w:t xml:space="preserve"> </w:t>
      </w:r>
      <w:r>
        <w:rPr>
          <w:color w:val="0F0F0F"/>
          <w:sz w:val="21"/>
        </w:rPr>
        <w:t>œuvre</w:t>
      </w:r>
      <w:r>
        <w:rPr>
          <w:color w:val="0F0F0F"/>
          <w:spacing w:val="-7"/>
          <w:sz w:val="21"/>
        </w:rPr>
        <w:t xml:space="preserve"> </w:t>
      </w:r>
      <w:r>
        <w:rPr>
          <w:color w:val="0F0F0F"/>
          <w:sz w:val="21"/>
        </w:rPr>
        <w:t>de</w:t>
      </w:r>
      <w:r>
        <w:rPr>
          <w:color w:val="0F0F0F"/>
          <w:spacing w:val="-13"/>
          <w:sz w:val="21"/>
        </w:rPr>
        <w:t xml:space="preserve"> </w:t>
      </w:r>
      <w:r>
        <w:rPr>
          <w:color w:val="0F0F0F"/>
          <w:sz w:val="21"/>
        </w:rPr>
        <w:t>cette</w:t>
      </w:r>
      <w:r>
        <w:rPr>
          <w:color w:val="0F0F0F"/>
          <w:spacing w:val="-4"/>
          <w:sz w:val="21"/>
        </w:rPr>
        <w:t xml:space="preserve"> </w:t>
      </w:r>
      <w:r>
        <w:rPr>
          <w:color w:val="0F0F0F"/>
          <w:sz w:val="21"/>
        </w:rPr>
        <w:t>mesure</w:t>
      </w:r>
      <w:r>
        <w:rPr>
          <w:color w:val="0F0F0F"/>
          <w:spacing w:val="-2"/>
          <w:sz w:val="21"/>
        </w:rPr>
        <w:t xml:space="preserve"> </w:t>
      </w:r>
      <w:r>
        <w:rPr>
          <w:color w:val="0F0F0F"/>
          <w:sz w:val="21"/>
        </w:rPr>
        <w:t>étant</w:t>
      </w:r>
      <w:r>
        <w:rPr>
          <w:color w:val="0F0F0F"/>
          <w:spacing w:val="-3"/>
          <w:sz w:val="21"/>
        </w:rPr>
        <w:t xml:space="preserve"> </w:t>
      </w:r>
      <w:r>
        <w:rPr>
          <w:color w:val="0F0F0F"/>
          <w:sz w:val="21"/>
        </w:rPr>
        <w:t>conditionnée</w:t>
      </w:r>
      <w:r>
        <w:rPr>
          <w:color w:val="0F0F0F"/>
          <w:spacing w:val="-4"/>
          <w:sz w:val="21"/>
        </w:rPr>
        <w:t xml:space="preserve"> </w:t>
      </w:r>
      <w:r>
        <w:rPr>
          <w:color w:val="0F0F0F"/>
          <w:sz w:val="21"/>
        </w:rPr>
        <w:t>â</w:t>
      </w:r>
      <w:r>
        <w:rPr>
          <w:color w:val="0F0F0F"/>
          <w:spacing w:val="-9"/>
          <w:sz w:val="21"/>
        </w:rPr>
        <w:t xml:space="preserve"> </w:t>
      </w:r>
      <w:r>
        <w:rPr>
          <w:color w:val="0F0F0F"/>
          <w:sz w:val="21"/>
        </w:rPr>
        <w:t>la</w:t>
      </w:r>
      <w:r>
        <w:rPr>
          <w:color w:val="0F0F0F"/>
          <w:spacing w:val="-7"/>
          <w:sz w:val="21"/>
        </w:rPr>
        <w:t xml:space="preserve"> </w:t>
      </w:r>
      <w:r>
        <w:rPr>
          <w:color w:val="0F0F0F"/>
          <w:sz w:val="21"/>
        </w:rPr>
        <w:t>signature</w:t>
      </w:r>
      <w:r>
        <w:rPr>
          <w:color w:val="0F0F0F"/>
          <w:spacing w:val="-3"/>
          <w:sz w:val="21"/>
        </w:rPr>
        <w:t xml:space="preserve"> </w:t>
      </w:r>
      <w:r>
        <w:rPr>
          <w:color w:val="0F0F0F"/>
          <w:sz w:val="21"/>
        </w:rPr>
        <w:t>d'un</w:t>
      </w:r>
      <w:r>
        <w:rPr>
          <w:color w:val="0F0F0F"/>
          <w:spacing w:val="-12"/>
          <w:sz w:val="21"/>
        </w:rPr>
        <w:t xml:space="preserve"> </w:t>
      </w:r>
      <w:r>
        <w:rPr>
          <w:color w:val="0F0F0F"/>
          <w:sz w:val="21"/>
        </w:rPr>
        <w:t>accord</w:t>
      </w:r>
      <w:r>
        <w:rPr>
          <w:color w:val="0F0F0F"/>
          <w:spacing w:val="-8"/>
          <w:sz w:val="21"/>
        </w:rPr>
        <w:t xml:space="preserve"> </w:t>
      </w:r>
      <w:r>
        <w:rPr>
          <w:color w:val="0F0F0F"/>
          <w:sz w:val="21"/>
        </w:rPr>
        <w:t>CSE</w:t>
      </w:r>
      <w:r>
        <w:rPr>
          <w:color w:val="0F0F0F"/>
          <w:spacing w:val="-8"/>
          <w:sz w:val="21"/>
        </w:rPr>
        <w:t xml:space="preserve"> </w:t>
      </w:r>
      <w:r>
        <w:rPr>
          <w:color w:val="0F0F0F"/>
          <w:sz w:val="21"/>
        </w:rPr>
        <w:t xml:space="preserve">2023- </w:t>
      </w:r>
      <w:r>
        <w:rPr>
          <w:color w:val="0F0F0F"/>
          <w:spacing w:val="-2"/>
          <w:sz w:val="21"/>
        </w:rPr>
        <w:t>2026.</w:t>
      </w:r>
    </w:p>
    <w:p w14:paraId="4B996328" w14:textId="77777777" w:rsidR="006158EA" w:rsidRDefault="006158EA">
      <w:pPr>
        <w:pStyle w:val="Corpsdetexte"/>
        <w:spacing w:before="8"/>
      </w:pPr>
    </w:p>
    <w:p w14:paraId="567DDAC2" w14:textId="77777777" w:rsidR="006158EA" w:rsidRDefault="00A87251">
      <w:pPr>
        <w:spacing w:line="259" w:lineRule="auto"/>
        <w:ind w:hanging="7" w:left="1255" w:right="714"/>
        <w:rPr>
          <w:sz w:val="29"/>
        </w:rPr>
      </w:pPr>
      <w:r>
        <w:rPr>
          <w:color w:val="0F0F0F"/>
          <w:sz w:val="29"/>
        </w:rPr>
        <w:t>Mesures</w:t>
      </w:r>
      <w:r>
        <w:rPr>
          <w:color w:val="0F0F0F"/>
          <w:spacing w:val="-20"/>
          <w:sz w:val="29"/>
        </w:rPr>
        <w:t xml:space="preserve"> </w:t>
      </w:r>
      <w:r>
        <w:rPr>
          <w:color w:val="0F0F0F"/>
          <w:sz w:val="29"/>
        </w:rPr>
        <w:t>en</w:t>
      </w:r>
      <w:r>
        <w:rPr>
          <w:color w:val="0F0F0F"/>
          <w:spacing w:val="-20"/>
          <w:sz w:val="29"/>
        </w:rPr>
        <w:t xml:space="preserve"> </w:t>
      </w:r>
      <w:r>
        <w:rPr>
          <w:sz w:val="29"/>
        </w:rPr>
        <w:t>ligne</w:t>
      </w:r>
      <w:r>
        <w:rPr>
          <w:spacing w:val="-20"/>
          <w:sz w:val="29"/>
        </w:rPr>
        <w:t xml:space="preserve"> </w:t>
      </w:r>
      <w:r>
        <w:rPr>
          <w:color w:val="0F0F0F"/>
          <w:sz w:val="29"/>
        </w:rPr>
        <w:t>avec</w:t>
      </w:r>
      <w:r>
        <w:rPr>
          <w:color w:val="0F0F0F"/>
          <w:spacing w:val="-19"/>
          <w:sz w:val="29"/>
        </w:rPr>
        <w:t xml:space="preserve"> </w:t>
      </w:r>
      <w:r>
        <w:rPr>
          <w:color w:val="0F0F0F"/>
          <w:sz w:val="29"/>
        </w:rPr>
        <w:t>l'engagement</w:t>
      </w:r>
      <w:r>
        <w:rPr>
          <w:color w:val="0F0F0F"/>
          <w:spacing w:val="-9"/>
          <w:sz w:val="29"/>
        </w:rPr>
        <w:t xml:space="preserve"> </w:t>
      </w:r>
      <w:r>
        <w:rPr>
          <w:color w:val="0F0F0F"/>
          <w:sz w:val="29"/>
        </w:rPr>
        <w:t>pour</w:t>
      </w:r>
      <w:r>
        <w:rPr>
          <w:color w:val="0F0F0F"/>
          <w:spacing w:val="-20"/>
          <w:sz w:val="29"/>
        </w:rPr>
        <w:t xml:space="preserve"> </w:t>
      </w:r>
      <w:r>
        <w:rPr>
          <w:color w:val="0F0F0F"/>
          <w:sz w:val="29"/>
        </w:rPr>
        <w:t>le</w:t>
      </w:r>
      <w:r>
        <w:rPr>
          <w:color w:val="0F0F0F"/>
          <w:spacing w:val="-20"/>
          <w:sz w:val="29"/>
        </w:rPr>
        <w:t xml:space="preserve"> </w:t>
      </w:r>
      <w:r>
        <w:rPr>
          <w:color w:val="0F0F0F"/>
          <w:sz w:val="29"/>
        </w:rPr>
        <w:t>développement</w:t>
      </w:r>
      <w:r>
        <w:rPr>
          <w:color w:val="0F0F0F"/>
          <w:spacing w:val="-7"/>
          <w:sz w:val="29"/>
        </w:rPr>
        <w:t xml:space="preserve"> </w:t>
      </w:r>
      <w:r>
        <w:rPr>
          <w:color w:val="0F0F0F"/>
          <w:sz w:val="29"/>
        </w:rPr>
        <w:t>durable de</w:t>
      </w:r>
      <w:r>
        <w:rPr>
          <w:color w:val="0F0F0F"/>
          <w:spacing w:val="-8"/>
          <w:sz w:val="29"/>
        </w:rPr>
        <w:t xml:space="preserve"> </w:t>
      </w:r>
      <w:r>
        <w:rPr>
          <w:color w:val="0F0F0F"/>
          <w:sz w:val="29"/>
        </w:rPr>
        <w:t xml:space="preserve">l'entreprise et des </w:t>
      </w:r>
      <w:r>
        <w:rPr>
          <w:sz w:val="29"/>
        </w:rPr>
        <w:t>salariés</w:t>
      </w:r>
    </w:p>
    <w:p w14:paraId="353E2D87" w14:textId="77777777" w:rsidR="006158EA" w:rsidRDefault="00A87251">
      <w:pPr>
        <w:pStyle w:val="Corpsdetexte"/>
        <w:spacing w:before="244" w:line="232" w:lineRule="auto"/>
        <w:ind w:firstLine="6" w:left="1234" w:right="714"/>
      </w:pPr>
      <w:r>
        <w:rPr>
          <w:color w:val="0F0F0F"/>
          <w:w w:val="95"/>
        </w:rPr>
        <w:t>II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été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convenu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entre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les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Parties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mettre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en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œuvre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les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mesures visant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à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 xml:space="preserve">promouvoir le </w:t>
      </w:r>
      <w:r>
        <w:rPr>
          <w:color w:val="0F0F0F"/>
        </w:rPr>
        <w:t>développement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durable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suivantes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:</w:t>
      </w:r>
    </w:p>
    <w:p w14:paraId="2D6560D9" w14:textId="77777777" w:rsidR="006158EA" w:rsidRDefault="00A87251">
      <w:pPr>
        <w:pStyle w:val="Paragraphedeliste"/>
        <w:numPr>
          <w:ilvl w:val="0"/>
          <w:numId w:val="2"/>
        </w:numPr>
        <w:tabs>
          <w:tab w:pos="1878" w:val="left"/>
          <w:tab w:pos="1880" w:val="left"/>
        </w:tabs>
        <w:spacing w:before="178" w:line="228" w:lineRule="auto"/>
        <w:ind w:hanging="316" w:right="782"/>
        <w:rPr>
          <w:sz w:val="21"/>
        </w:rPr>
      </w:pPr>
      <w:r>
        <w:rPr>
          <w:color w:val="0F0F0F"/>
          <w:w w:val="95"/>
          <w:sz w:val="21"/>
        </w:rPr>
        <w:t>La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prise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en</w:t>
      </w:r>
      <w:r>
        <w:rPr>
          <w:color w:val="0F0F0F"/>
          <w:spacing w:val="-1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charge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du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forfait</w:t>
      </w:r>
      <w:r>
        <w:rPr>
          <w:b/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transport</w:t>
      </w:r>
      <w:r>
        <w:rPr>
          <w:b/>
          <w:color w:val="0F0F0F"/>
          <w:spacing w:val="-5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en</w:t>
      </w:r>
      <w:r>
        <w:rPr>
          <w:b/>
          <w:color w:val="0F0F0F"/>
          <w:spacing w:val="-11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>commun</w:t>
      </w:r>
      <w:r>
        <w:rPr>
          <w:b/>
          <w:color w:val="0F0F0F"/>
          <w:sz w:val="21"/>
        </w:rPr>
        <w:t xml:space="preserve"> </w:t>
      </w:r>
      <w:r>
        <w:rPr>
          <w:color w:val="0F0F0F"/>
          <w:w w:val="95"/>
          <w:sz w:val="21"/>
        </w:rPr>
        <w:t>à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hauteur de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76º/» au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lieu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de</w:t>
      </w:r>
      <w:r>
        <w:rPr>
          <w:color w:val="0F0F0F"/>
          <w:spacing w:val="-7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50%</w:t>
      </w:r>
      <w:r>
        <w:rPr>
          <w:color w:val="0F0F0F"/>
          <w:spacing w:val="-10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(â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titre exceptionnel en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2023, la</w:t>
      </w:r>
      <w:r>
        <w:rPr>
          <w:color w:val="0F0F0F"/>
          <w:spacing w:val="-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mesure pourra toutefois être</w:t>
      </w:r>
      <w:r>
        <w:rPr>
          <w:color w:val="0F0F0F"/>
          <w:spacing w:val="-4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 xml:space="preserve">reconduite en 2024 si les conditions </w:t>
      </w:r>
      <w:r>
        <w:rPr>
          <w:color w:val="0F0F0F"/>
          <w:spacing w:val="-2"/>
          <w:sz w:val="21"/>
        </w:rPr>
        <w:t>d'exonération restent</w:t>
      </w:r>
      <w:r>
        <w:rPr>
          <w:color w:val="0F0F0F"/>
          <w:spacing w:val="-3"/>
          <w:sz w:val="21"/>
        </w:rPr>
        <w:t xml:space="preserve"> </w:t>
      </w:r>
      <w:r>
        <w:rPr>
          <w:color w:val="0F0F0F"/>
          <w:spacing w:val="-2"/>
          <w:sz w:val="21"/>
        </w:rPr>
        <w:t>identiques</w:t>
      </w:r>
      <w:r>
        <w:rPr>
          <w:color w:val="0F0F0F"/>
          <w:spacing w:val="-4"/>
          <w:sz w:val="21"/>
        </w:rPr>
        <w:t xml:space="preserve"> </w:t>
      </w:r>
      <w:r>
        <w:rPr>
          <w:color w:val="0F0F0F"/>
          <w:spacing w:val="-2"/>
          <w:sz w:val="21"/>
        </w:rPr>
        <w:t>à</w:t>
      </w:r>
      <w:r>
        <w:rPr>
          <w:color w:val="0F0F0F"/>
          <w:spacing w:val="-10"/>
          <w:sz w:val="21"/>
        </w:rPr>
        <w:t xml:space="preserve"> </w:t>
      </w:r>
      <w:r>
        <w:rPr>
          <w:color w:val="0F0F0F"/>
          <w:spacing w:val="-2"/>
          <w:sz w:val="21"/>
        </w:rPr>
        <w:t>celles</w:t>
      </w:r>
      <w:r>
        <w:rPr>
          <w:color w:val="0F0F0F"/>
          <w:spacing w:val="-10"/>
          <w:sz w:val="21"/>
        </w:rPr>
        <w:t xml:space="preserve"> </w:t>
      </w:r>
      <w:r>
        <w:rPr>
          <w:color w:val="0F0F0F"/>
          <w:spacing w:val="-2"/>
          <w:sz w:val="21"/>
        </w:rPr>
        <w:t>de</w:t>
      </w:r>
      <w:r>
        <w:rPr>
          <w:color w:val="0F0F0F"/>
          <w:spacing w:val="-13"/>
          <w:sz w:val="21"/>
        </w:rPr>
        <w:t xml:space="preserve"> </w:t>
      </w:r>
      <w:r>
        <w:rPr>
          <w:color w:val="0F0F0F"/>
          <w:spacing w:val="-2"/>
          <w:sz w:val="21"/>
        </w:rPr>
        <w:t>2023).</w:t>
      </w:r>
    </w:p>
    <w:p w14:paraId="25411F47" w14:textId="77777777" w:rsidR="006158EA" w:rsidRDefault="006158EA">
      <w:pPr>
        <w:pStyle w:val="Corpsdetexte"/>
        <w:spacing w:before="4"/>
        <w:rPr>
          <w:sz w:val="20"/>
        </w:rPr>
      </w:pPr>
    </w:p>
    <w:p w14:paraId="4E59B458" w14:textId="77777777" w:rsidR="006158EA" w:rsidRDefault="00A87251">
      <w:pPr>
        <w:pStyle w:val="Paragraphedeliste"/>
        <w:numPr>
          <w:ilvl w:val="0"/>
          <w:numId w:val="2"/>
        </w:numPr>
        <w:tabs>
          <w:tab w:pos="1869" w:val="left"/>
          <w:tab w:pos="1870" w:val="left"/>
        </w:tabs>
        <w:spacing w:line="228" w:lineRule="auto"/>
        <w:ind w:hanging="315" w:left="1861" w:right="972"/>
        <w:rPr>
          <w:sz w:val="21"/>
        </w:rPr>
      </w:pPr>
      <w:r>
        <w:rPr>
          <w:color w:val="0F0F0F"/>
          <w:w w:val="95"/>
          <w:sz w:val="21"/>
        </w:rPr>
        <w:t>La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mise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en</w:t>
      </w:r>
      <w:r>
        <w:rPr>
          <w:color w:val="0F0F0F"/>
          <w:spacing w:val="-4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place d'un</w:t>
      </w:r>
      <w:r>
        <w:rPr>
          <w:color w:val="0F0F0F"/>
          <w:spacing w:val="-10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 xml:space="preserve">Forfait </w:t>
      </w:r>
      <w:proofErr w:type="spellStart"/>
      <w:r>
        <w:rPr>
          <w:color w:val="0F0F0F"/>
          <w:w w:val="95"/>
          <w:sz w:val="21"/>
        </w:rPr>
        <w:t>véIo'taf</w:t>
      </w:r>
      <w:proofErr w:type="spellEnd"/>
      <w:r>
        <w:rPr>
          <w:color w:val="0F0F0F"/>
          <w:w w:val="95"/>
          <w:sz w:val="21"/>
        </w:rPr>
        <w:t xml:space="preserve"> pour les salariés qui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utilisent le</w:t>
      </w:r>
      <w:r>
        <w:rPr>
          <w:color w:val="0F0F0F"/>
          <w:spacing w:val="-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vélo pour leurs trajets domicile-travail</w:t>
      </w:r>
      <w:r>
        <w:rPr>
          <w:color w:val="0F0F0F"/>
          <w:spacing w:val="-1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(10Œ</w:t>
      </w:r>
      <w:r>
        <w:rPr>
          <w:color w:val="0F0F0F"/>
          <w:spacing w:val="-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pour l'équipement</w:t>
      </w:r>
      <w:r>
        <w:rPr>
          <w:color w:val="0F0F0F"/>
          <w:spacing w:val="23"/>
          <w:sz w:val="21"/>
        </w:rPr>
        <w:t xml:space="preserve"> </w:t>
      </w:r>
      <w:r>
        <w:rPr>
          <w:color w:val="0F0F0F"/>
          <w:w w:val="95"/>
          <w:sz w:val="21"/>
        </w:rPr>
        <w:t>sécurité, 100€ par an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 xml:space="preserve">pour la maintenance et les </w:t>
      </w:r>
      <w:r>
        <w:rPr>
          <w:color w:val="0F0F0F"/>
          <w:spacing w:val="-2"/>
          <w:sz w:val="21"/>
        </w:rPr>
        <w:t>réparations).</w:t>
      </w:r>
    </w:p>
    <w:p w14:paraId="62686DBB" w14:textId="77777777" w:rsidR="006158EA" w:rsidRDefault="006158EA">
      <w:pPr>
        <w:pStyle w:val="Corpsdetexte"/>
        <w:spacing w:before="7"/>
        <w:rPr>
          <w:sz w:val="20"/>
        </w:rPr>
      </w:pPr>
    </w:p>
    <w:p w14:paraId="5B469000" w14:textId="77777777" w:rsidR="006158EA" w:rsidRDefault="00A87251">
      <w:pPr>
        <w:pStyle w:val="Paragraphedeliste"/>
        <w:numPr>
          <w:ilvl w:val="0"/>
          <w:numId w:val="2"/>
        </w:numPr>
        <w:tabs>
          <w:tab w:pos="1864" w:val="left"/>
          <w:tab w:pos="1865" w:val="left"/>
        </w:tabs>
        <w:spacing w:line="223" w:lineRule="auto"/>
        <w:ind w:hanging="317" w:left="1858" w:right="1295"/>
        <w:rPr>
          <w:sz w:val="21"/>
        </w:rPr>
      </w:pPr>
      <w:r>
        <w:rPr>
          <w:color w:val="0F0F0F"/>
          <w:w w:val="95"/>
          <w:sz w:val="21"/>
        </w:rPr>
        <w:t>La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valorisation du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b/>
          <w:color w:val="0F0F0F"/>
          <w:w w:val="95"/>
          <w:sz w:val="21"/>
        </w:rPr>
        <w:t xml:space="preserve">covoiturage </w:t>
      </w:r>
      <w:r>
        <w:rPr>
          <w:color w:val="0F0F0F"/>
          <w:w w:val="95"/>
          <w:sz w:val="21"/>
        </w:rPr>
        <w:t>:</w:t>
      </w:r>
      <w:r>
        <w:rPr>
          <w:color w:val="0F0F0F"/>
          <w:spacing w:val="-8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200€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par</w:t>
      </w:r>
      <w:r>
        <w:rPr>
          <w:color w:val="0F0F0F"/>
          <w:spacing w:val="-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an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(application de</w:t>
      </w:r>
      <w:r>
        <w:rPr>
          <w:color w:val="0F0F0F"/>
          <w:spacing w:val="-1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l'accord</w:t>
      </w:r>
      <w:r>
        <w:rPr>
          <w:color w:val="0F0F0F"/>
          <w:spacing w:val="-7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mobilité</w:t>
      </w:r>
      <w:r>
        <w:rPr>
          <w:color w:val="0F0F0F"/>
          <w:spacing w:val="-8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du</w:t>
      </w:r>
      <w:r>
        <w:rPr>
          <w:color w:val="0F0F0F"/>
          <w:spacing w:val="-5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 xml:space="preserve">groupe </w:t>
      </w:r>
      <w:r>
        <w:rPr>
          <w:color w:val="0F0F0F"/>
          <w:spacing w:val="-4"/>
          <w:sz w:val="21"/>
        </w:rPr>
        <w:t>EDF).</w:t>
      </w:r>
    </w:p>
    <w:p w14:paraId="3D0F2D83" w14:textId="77777777" w:rsidR="006158EA" w:rsidRDefault="006158EA">
      <w:pPr>
        <w:pStyle w:val="Corpsdetexte"/>
        <w:spacing w:before="2"/>
        <w:rPr>
          <w:sz w:val="24"/>
        </w:rPr>
      </w:pPr>
    </w:p>
    <w:p w14:paraId="0A51C872" w14:textId="77777777" w:rsidR="006158EA" w:rsidRDefault="00A87251">
      <w:pPr>
        <w:ind w:left="1212"/>
        <w:rPr>
          <w:sz w:val="27"/>
        </w:rPr>
      </w:pPr>
      <w:r>
        <w:rPr>
          <w:b/>
          <w:color w:val="0F0F0F"/>
          <w:sz w:val="27"/>
        </w:rPr>
        <w:t>Mesure</w:t>
      </w:r>
      <w:r>
        <w:rPr>
          <w:b/>
          <w:color w:val="0F0F0F"/>
          <w:spacing w:val="12"/>
          <w:sz w:val="27"/>
        </w:rPr>
        <w:t xml:space="preserve"> </w:t>
      </w:r>
      <w:r>
        <w:rPr>
          <w:b/>
          <w:color w:val="0F0F0F"/>
          <w:sz w:val="27"/>
        </w:rPr>
        <w:t>pour</w:t>
      </w:r>
      <w:r>
        <w:rPr>
          <w:b/>
          <w:color w:val="0F0F0F"/>
          <w:spacing w:val="15"/>
          <w:sz w:val="27"/>
        </w:rPr>
        <w:t xml:space="preserve"> </w:t>
      </w:r>
      <w:r>
        <w:rPr>
          <w:b/>
          <w:color w:val="0F0F0F"/>
          <w:sz w:val="27"/>
        </w:rPr>
        <w:t>améliorer</w:t>
      </w:r>
      <w:r>
        <w:rPr>
          <w:b/>
          <w:color w:val="0F0F0F"/>
          <w:spacing w:val="31"/>
          <w:sz w:val="27"/>
        </w:rPr>
        <w:t xml:space="preserve"> </w:t>
      </w:r>
      <w:r>
        <w:rPr>
          <w:b/>
          <w:color w:val="0F0F0F"/>
          <w:sz w:val="27"/>
        </w:rPr>
        <w:t>la</w:t>
      </w:r>
      <w:r>
        <w:rPr>
          <w:b/>
          <w:color w:val="0F0F0F"/>
          <w:spacing w:val="16"/>
          <w:sz w:val="27"/>
        </w:rPr>
        <w:t xml:space="preserve"> </w:t>
      </w:r>
      <w:r>
        <w:rPr>
          <w:color w:val="0F0F0F"/>
          <w:sz w:val="27"/>
        </w:rPr>
        <w:t>qualité</w:t>
      </w:r>
      <w:r>
        <w:rPr>
          <w:color w:val="0F0F0F"/>
          <w:spacing w:val="10"/>
          <w:sz w:val="27"/>
        </w:rPr>
        <w:t xml:space="preserve"> </w:t>
      </w:r>
      <w:r>
        <w:rPr>
          <w:color w:val="0F0F0F"/>
          <w:sz w:val="27"/>
        </w:rPr>
        <w:t>de</w:t>
      </w:r>
      <w:r>
        <w:rPr>
          <w:color w:val="0F0F0F"/>
          <w:spacing w:val="7"/>
          <w:sz w:val="27"/>
        </w:rPr>
        <w:t xml:space="preserve"> </w:t>
      </w:r>
      <w:r>
        <w:rPr>
          <w:color w:val="0F0F0F"/>
          <w:sz w:val="27"/>
        </w:rPr>
        <w:t>vie</w:t>
      </w:r>
      <w:r>
        <w:rPr>
          <w:color w:val="0F0F0F"/>
          <w:spacing w:val="6"/>
          <w:sz w:val="27"/>
        </w:rPr>
        <w:t xml:space="preserve"> </w:t>
      </w:r>
      <w:r>
        <w:rPr>
          <w:color w:val="0F0F0F"/>
          <w:sz w:val="27"/>
        </w:rPr>
        <w:t>au</w:t>
      </w:r>
      <w:r>
        <w:rPr>
          <w:color w:val="0F0F0F"/>
          <w:spacing w:val="7"/>
          <w:sz w:val="27"/>
        </w:rPr>
        <w:t xml:space="preserve"> </w:t>
      </w:r>
      <w:r>
        <w:rPr>
          <w:color w:val="0F0F0F"/>
          <w:spacing w:val="-2"/>
          <w:sz w:val="27"/>
        </w:rPr>
        <w:t>travail</w:t>
      </w:r>
    </w:p>
    <w:p w14:paraId="7E836652" w14:textId="77777777" w:rsidR="006158EA" w:rsidRDefault="00A87251">
      <w:pPr>
        <w:pStyle w:val="Corpsdetexte"/>
        <w:spacing w:before="163" w:line="261" w:lineRule="auto"/>
        <w:ind w:hanging="2" w:left="1204" w:right="258"/>
      </w:pPr>
      <w:r>
        <w:rPr>
          <w:color w:val="0F0F0F"/>
          <w:w w:val="95"/>
        </w:rPr>
        <w:t>II</w:t>
      </w:r>
      <w:r>
        <w:rPr>
          <w:color w:val="0F0F0F"/>
          <w:spacing w:val="-17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été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convenu entre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les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Parties de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mettre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en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œuvre la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mesure visant à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améliorer la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qualité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vie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 xml:space="preserve">au </w:t>
      </w:r>
      <w:r>
        <w:rPr>
          <w:color w:val="0F0F0F"/>
        </w:rPr>
        <w:t>travail suivante :</w:t>
      </w:r>
    </w:p>
    <w:p w14:paraId="11F95EBD" w14:textId="77777777" w:rsidR="006158EA" w:rsidRDefault="00A87251">
      <w:pPr>
        <w:pStyle w:val="Paragraphedeliste"/>
        <w:numPr>
          <w:ilvl w:val="0"/>
          <w:numId w:val="1"/>
        </w:numPr>
        <w:tabs>
          <w:tab w:pos="1840" w:val="left"/>
          <w:tab w:pos="1841" w:val="left"/>
        </w:tabs>
        <w:spacing w:before="192" w:line="230" w:lineRule="auto"/>
        <w:ind w:hanging="316" w:right="930"/>
        <w:rPr>
          <w:sz w:val="21"/>
        </w:rPr>
      </w:pPr>
      <w:r>
        <w:rPr>
          <w:color w:val="0F0F0F"/>
          <w:w w:val="95"/>
          <w:sz w:val="21"/>
        </w:rPr>
        <w:t>L'extension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des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tickets</w:t>
      </w:r>
      <w:r>
        <w:rPr>
          <w:color w:val="0F0F0F"/>
          <w:spacing w:val="-10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restaurants</w:t>
      </w:r>
      <w:r>
        <w:rPr>
          <w:color w:val="0F0F0F"/>
          <w:spacing w:val="7"/>
          <w:sz w:val="21"/>
        </w:rPr>
        <w:t xml:space="preserve"> </w:t>
      </w:r>
      <w:r>
        <w:rPr>
          <w:color w:val="0F0F0F"/>
          <w:w w:val="95"/>
          <w:sz w:val="21"/>
        </w:rPr>
        <w:t>â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l'ensemble des</w:t>
      </w:r>
      <w:r>
        <w:rPr>
          <w:color w:val="0F0F0F"/>
          <w:spacing w:val="-8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salariés</w:t>
      </w:r>
      <w:r>
        <w:rPr>
          <w:color w:val="0F0F0F"/>
          <w:spacing w:val="-4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de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l'UES</w:t>
      </w:r>
      <w:r>
        <w:rPr>
          <w:color w:val="0F0F0F"/>
          <w:spacing w:val="-5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d’EDF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Renouvelables et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donc aux salariés de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Cœur D</w:t>
      </w:r>
      <w:r>
        <w:rPr>
          <w:color w:val="0F0F0F"/>
          <w:w w:val="95"/>
          <w:sz w:val="21"/>
        </w:rPr>
        <w:t>éfense. Ces derniers auront la</w:t>
      </w:r>
      <w:r>
        <w:rPr>
          <w:color w:val="0F0F0F"/>
          <w:spacing w:val="-10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possibilité de</w:t>
      </w:r>
      <w:r>
        <w:rPr>
          <w:color w:val="0F0F0F"/>
          <w:spacing w:val="-7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choisir entre</w:t>
      </w:r>
      <w:r>
        <w:rPr>
          <w:color w:val="0F0F0F"/>
          <w:spacing w:val="-6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la subvention</w:t>
      </w:r>
      <w:r>
        <w:rPr>
          <w:color w:val="0F0F0F"/>
          <w:sz w:val="21"/>
        </w:rPr>
        <w:t xml:space="preserve"> </w:t>
      </w:r>
      <w:r>
        <w:rPr>
          <w:color w:val="0F0F0F"/>
          <w:w w:val="95"/>
          <w:sz w:val="21"/>
        </w:rPr>
        <w:t>au</w:t>
      </w:r>
      <w:r>
        <w:rPr>
          <w:color w:val="0F0F0F"/>
          <w:spacing w:val="-9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Restaurant Inter-Entreprise</w:t>
      </w:r>
      <w:r>
        <w:rPr>
          <w:color w:val="0F0F0F"/>
          <w:spacing w:val="-3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(RIE) de</w:t>
      </w:r>
      <w:r>
        <w:rPr>
          <w:color w:val="0F0F0F"/>
          <w:spacing w:val="-1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Cœur Défense et les tickets</w:t>
      </w:r>
    </w:p>
    <w:p w14:paraId="26B43162" w14:textId="77777777" w:rsidR="006158EA" w:rsidRDefault="00A87251">
      <w:pPr>
        <w:pStyle w:val="Corpsdetexte"/>
        <w:spacing w:line="229" w:lineRule="exact"/>
        <w:ind w:left="1832"/>
      </w:pPr>
      <w:r>
        <w:rPr>
          <w:color w:val="0F0F0F"/>
          <w:w w:val="95"/>
        </w:rPr>
        <w:t>restaurants.</w:t>
      </w:r>
      <w:r>
        <w:rPr>
          <w:color w:val="0F0F0F"/>
        </w:rPr>
        <w:t xml:space="preserve"> </w:t>
      </w:r>
      <w:r>
        <w:rPr>
          <w:color w:val="0F0F0F"/>
          <w:w w:val="95"/>
        </w:rPr>
        <w:t>La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mesure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sera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effective</w:t>
      </w:r>
      <w:r>
        <w:rPr>
          <w:color w:val="0F0F0F"/>
          <w:spacing w:val="-2"/>
        </w:rPr>
        <w:t xml:space="preserve"> </w:t>
      </w:r>
      <w:r>
        <w:rPr>
          <w:color w:val="0F0F0F"/>
          <w:w w:val="95"/>
        </w:rPr>
        <w:t>ã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compter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février</w:t>
      </w:r>
      <w:r>
        <w:rPr>
          <w:color w:val="0F0F0F"/>
        </w:rPr>
        <w:t xml:space="preserve"> </w:t>
      </w:r>
      <w:r>
        <w:rPr>
          <w:color w:val="0F0F0F"/>
          <w:spacing w:val="-2"/>
          <w:w w:val="95"/>
        </w:rPr>
        <w:t>2023.</w:t>
      </w:r>
    </w:p>
    <w:p w14:paraId="69D74355" w14:textId="77777777" w:rsidR="006158EA" w:rsidRDefault="006158EA">
      <w:pPr>
        <w:pStyle w:val="Corpsdetexte"/>
        <w:spacing w:before="9"/>
        <w:rPr>
          <w:sz w:val="23"/>
        </w:rPr>
      </w:pPr>
    </w:p>
    <w:p w14:paraId="023EFFB4" w14:textId="77777777" w:rsidR="006158EA" w:rsidRDefault="00A87251">
      <w:pPr>
        <w:ind w:left="1184"/>
        <w:rPr>
          <w:b/>
          <w:sz w:val="27"/>
        </w:rPr>
      </w:pPr>
      <w:r>
        <w:rPr>
          <w:color w:val="0F0F0F"/>
          <w:sz w:val="27"/>
        </w:rPr>
        <w:t>Clause</w:t>
      </w:r>
      <w:r>
        <w:rPr>
          <w:color w:val="0F0F0F"/>
          <w:spacing w:val="-13"/>
          <w:sz w:val="27"/>
        </w:rPr>
        <w:t xml:space="preserve"> </w:t>
      </w:r>
      <w:r>
        <w:rPr>
          <w:b/>
          <w:color w:val="0F0F0F"/>
          <w:sz w:val="27"/>
        </w:rPr>
        <w:t>de</w:t>
      </w:r>
      <w:r>
        <w:rPr>
          <w:b/>
          <w:color w:val="0F0F0F"/>
          <w:spacing w:val="-18"/>
          <w:sz w:val="27"/>
        </w:rPr>
        <w:t xml:space="preserve"> </w:t>
      </w:r>
      <w:r>
        <w:rPr>
          <w:b/>
          <w:color w:val="0F0F0F"/>
          <w:spacing w:val="-2"/>
          <w:sz w:val="27"/>
        </w:rPr>
        <w:t>revoyure</w:t>
      </w:r>
    </w:p>
    <w:p w14:paraId="45E45E7A" w14:textId="77777777" w:rsidR="006158EA" w:rsidRDefault="00A87251">
      <w:pPr>
        <w:pStyle w:val="Corpsdetexte"/>
        <w:spacing w:before="163" w:line="266" w:lineRule="auto"/>
        <w:ind w:hanging="2" w:left="1175" w:right="850"/>
      </w:pPr>
      <w:r>
        <w:rPr>
          <w:color w:val="0F0F0F"/>
          <w:w w:val="95"/>
        </w:rPr>
        <w:t>II</w:t>
      </w:r>
      <w:r>
        <w:rPr>
          <w:color w:val="0F0F0F"/>
          <w:spacing w:val="-13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été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convenu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entre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les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Parties une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clause de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revoyure en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juillet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2023 dans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l'éventualité où l'inflation des prix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à la consommation</w:t>
      </w:r>
      <w:r>
        <w:rPr>
          <w:color w:val="0F0F0F"/>
          <w:spacing w:val="28"/>
        </w:rPr>
        <w:t xml:space="preserve"> </w:t>
      </w:r>
      <w:r>
        <w:rPr>
          <w:color w:val="0F0F0F"/>
          <w:w w:val="95"/>
        </w:rPr>
        <w:t>prévisionnelle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>entre 2022 et 2023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dépassait 4,2%.</w:t>
      </w:r>
    </w:p>
    <w:p w14:paraId="6509501A" w14:textId="77777777" w:rsidR="006158EA" w:rsidRDefault="006158EA">
      <w:pPr>
        <w:pStyle w:val="Corpsdetexte"/>
        <w:spacing w:before="10"/>
        <w:rPr>
          <w:sz w:val="19"/>
        </w:rPr>
      </w:pPr>
    </w:p>
    <w:p w14:paraId="3152E7DD" w14:textId="77777777" w:rsidR="006158EA" w:rsidRDefault="00A87251">
      <w:pPr>
        <w:ind w:left="1166"/>
        <w:rPr>
          <w:b/>
          <w:sz w:val="27"/>
        </w:rPr>
      </w:pPr>
      <w:r>
        <w:rPr>
          <w:b/>
          <w:color w:val="0F0F0F"/>
          <w:sz w:val="27"/>
        </w:rPr>
        <w:t>Comité de</w:t>
      </w:r>
      <w:r>
        <w:rPr>
          <w:b/>
          <w:color w:val="0F0F0F"/>
          <w:spacing w:val="-3"/>
          <w:sz w:val="27"/>
        </w:rPr>
        <w:t xml:space="preserve"> </w:t>
      </w:r>
      <w:r>
        <w:rPr>
          <w:b/>
          <w:color w:val="0F0F0F"/>
          <w:spacing w:val="-2"/>
          <w:sz w:val="27"/>
        </w:rPr>
        <w:t>suivi</w:t>
      </w:r>
    </w:p>
    <w:p w14:paraId="5495CAC6" w14:textId="77777777" w:rsidR="006158EA" w:rsidRDefault="00A87251">
      <w:pPr>
        <w:pStyle w:val="Corpsdetexte"/>
        <w:spacing w:before="168" w:line="266" w:lineRule="auto"/>
        <w:ind w:firstLine="13" w:left="1146" w:right="714"/>
      </w:pPr>
      <w:r>
        <w:rPr>
          <w:color w:val="0F0F0F"/>
          <w:w w:val="95"/>
        </w:rPr>
        <w:t>II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été convenu entre les Parties la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mise en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place d'un Comité de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suivi entre les signataires de l'accord qui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se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tiendra au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plus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tard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>en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juin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2023,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qui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permettra de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suivre les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mesures de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l'accord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et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en particulier l'application</w:t>
      </w:r>
      <w:r>
        <w:rPr>
          <w:color w:val="0F0F0F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l'enveloppe</w:t>
      </w:r>
      <w:r>
        <w:rPr>
          <w:color w:val="0F0F0F"/>
        </w:rPr>
        <w:t xml:space="preserve"> </w:t>
      </w:r>
      <w:r>
        <w:rPr>
          <w:color w:val="0F0F0F"/>
          <w:w w:val="95"/>
        </w:rPr>
        <w:t>salariale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pour les salaires &lt;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40</w:t>
      </w:r>
      <w:r>
        <w:rPr>
          <w:color w:val="0F0F0F"/>
          <w:spacing w:val="-2"/>
          <w:w w:val="95"/>
        </w:rPr>
        <w:t xml:space="preserve"> </w:t>
      </w:r>
      <w:r>
        <w:rPr>
          <w:color w:val="0F0F0F"/>
          <w:w w:val="95"/>
        </w:rPr>
        <w:t>KG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et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&gt;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40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KB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ainsi que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le respect des seuils d'attention individuels d'augmentations (sauf argumentation).</w:t>
      </w:r>
    </w:p>
    <w:p w14:paraId="1190DE55" w14:textId="77777777" w:rsidR="006158EA" w:rsidRDefault="006158EA">
      <w:pPr>
        <w:pStyle w:val="Corpsdetexte"/>
        <w:rPr>
          <w:sz w:val="22"/>
        </w:rPr>
      </w:pPr>
    </w:p>
    <w:p w14:paraId="7DAE1288" w14:textId="77777777" w:rsidR="006158EA" w:rsidRDefault="006158EA">
      <w:pPr>
        <w:pStyle w:val="Corpsdetexte"/>
        <w:rPr>
          <w:sz w:val="22"/>
        </w:rPr>
      </w:pPr>
    </w:p>
    <w:p w14:paraId="1A09D954" w14:textId="77777777" w:rsidR="006158EA" w:rsidRDefault="00A87251">
      <w:pPr>
        <w:pStyle w:val="Titre1"/>
        <w:numPr>
          <w:ilvl w:val="0"/>
          <w:numId w:val="4"/>
        </w:numPr>
        <w:tabs>
          <w:tab w:pos="1779" w:val="left"/>
        </w:tabs>
        <w:spacing w:before="170"/>
      </w:pPr>
      <w:r>
        <w:rPr>
          <w:w w:val="105"/>
          <w:u w:color="232323" w:val="thick"/>
        </w:rPr>
        <w:t>DEPOT</w:t>
      </w:r>
      <w:r>
        <w:rPr>
          <w:spacing w:val="2"/>
          <w:w w:val="105"/>
          <w:u w:color="232323" w:val="thick"/>
        </w:rPr>
        <w:t xml:space="preserve"> </w:t>
      </w:r>
      <w:r>
        <w:rPr>
          <w:w w:val="105"/>
          <w:u w:color="232323" w:val="thick"/>
        </w:rPr>
        <w:t>ET</w:t>
      </w:r>
      <w:r>
        <w:rPr>
          <w:spacing w:val="-5"/>
          <w:w w:val="105"/>
          <w:u w:color="232323" w:val="thick"/>
        </w:rPr>
        <w:t xml:space="preserve"> </w:t>
      </w:r>
      <w:r>
        <w:rPr>
          <w:spacing w:val="-2"/>
          <w:w w:val="105"/>
          <w:u w:color="232323" w:val="thick"/>
        </w:rPr>
        <w:t>PUBL(CITE</w:t>
      </w:r>
    </w:p>
    <w:p w14:paraId="06E330FA" w14:textId="77777777" w:rsidR="006158EA" w:rsidRDefault="00A87251">
      <w:pPr>
        <w:pStyle w:val="Paragraphedeliste"/>
        <w:numPr>
          <w:ilvl w:val="1"/>
          <w:numId w:val="4"/>
        </w:numPr>
        <w:tabs>
          <w:tab w:pos="1774" w:val="left"/>
        </w:tabs>
        <w:spacing w:before="161"/>
        <w:jc w:val="left"/>
        <w:rPr>
          <w:b/>
          <w:color w:val="0F0F0F"/>
          <w:sz w:val="21"/>
        </w:rPr>
      </w:pPr>
      <w:r>
        <w:rPr>
          <w:b/>
          <w:color w:val="0F0F0F"/>
          <w:w w:val="85"/>
          <w:sz w:val="21"/>
        </w:rPr>
        <w:t>Duré</w:t>
      </w:r>
      <w:r>
        <w:rPr>
          <w:b/>
          <w:color w:val="0F0F0F"/>
          <w:w w:val="85"/>
          <w:sz w:val="21"/>
        </w:rPr>
        <w:t>e</w:t>
      </w:r>
      <w:r>
        <w:rPr>
          <w:b/>
          <w:color w:val="0F0F0F"/>
          <w:sz w:val="21"/>
        </w:rPr>
        <w:t xml:space="preserve"> </w:t>
      </w:r>
      <w:r>
        <w:rPr>
          <w:b/>
          <w:color w:val="0F0F0F"/>
          <w:w w:val="85"/>
          <w:sz w:val="21"/>
        </w:rPr>
        <w:t>de</w:t>
      </w:r>
      <w:r>
        <w:rPr>
          <w:b/>
          <w:color w:val="0F0F0F"/>
          <w:spacing w:val="-4"/>
          <w:w w:val="85"/>
          <w:sz w:val="21"/>
        </w:rPr>
        <w:t xml:space="preserve"> </w:t>
      </w:r>
      <w:r>
        <w:rPr>
          <w:b/>
          <w:color w:val="0F0F0F"/>
          <w:w w:val="85"/>
          <w:sz w:val="21"/>
        </w:rPr>
        <w:t>l'accord</w:t>
      </w:r>
      <w:r>
        <w:rPr>
          <w:b/>
          <w:color w:val="0F0F0F"/>
          <w:spacing w:val="9"/>
          <w:sz w:val="21"/>
        </w:rPr>
        <w:t xml:space="preserve"> </w:t>
      </w:r>
      <w:r>
        <w:rPr>
          <w:b/>
          <w:color w:val="0F0F0F"/>
          <w:w w:val="85"/>
          <w:sz w:val="21"/>
        </w:rPr>
        <w:t>et</w:t>
      </w:r>
      <w:r>
        <w:rPr>
          <w:b/>
          <w:color w:val="0F0F0F"/>
          <w:spacing w:val="-9"/>
          <w:sz w:val="21"/>
        </w:rPr>
        <w:t xml:space="preserve"> </w:t>
      </w:r>
      <w:r>
        <w:rPr>
          <w:b/>
          <w:color w:val="0F0F0F"/>
          <w:w w:val="85"/>
          <w:sz w:val="21"/>
        </w:rPr>
        <w:t>entrée</w:t>
      </w:r>
      <w:r>
        <w:rPr>
          <w:b/>
          <w:color w:val="0F0F0F"/>
          <w:spacing w:val="4"/>
          <w:sz w:val="21"/>
        </w:rPr>
        <w:t xml:space="preserve"> </w:t>
      </w:r>
      <w:r>
        <w:rPr>
          <w:b/>
          <w:color w:val="0F0F0F"/>
          <w:w w:val="85"/>
          <w:sz w:val="21"/>
        </w:rPr>
        <w:t>en</w:t>
      </w:r>
      <w:r>
        <w:rPr>
          <w:b/>
          <w:color w:val="0F0F0F"/>
          <w:spacing w:val="2"/>
          <w:sz w:val="21"/>
        </w:rPr>
        <w:t xml:space="preserve"> </w:t>
      </w:r>
      <w:r>
        <w:rPr>
          <w:b/>
          <w:color w:val="0F0F0F"/>
          <w:spacing w:val="-2"/>
          <w:w w:val="85"/>
          <w:sz w:val="21"/>
        </w:rPr>
        <w:t>vigueur</w:t>
      </w:r>
    </w:p>
    <w:p w14:paraId="54DAA8E8" w14:textId="77777777" w:rsidR="006158EA" w:rsidRDefault="006158EA">
      <w:pPr>
        <w:pStyle w:val="Corpsdetexte"/>
        <w:spacing w:before="11"/>
        <w:rPr>
          <w:b/>
          <w:sz w:val="24"/>
        </w:rPr>
      </w:pPr>
    </w:p>
    <w:p w14:paraId="638EAE10" w14:textId="77777777" w:rsidR="006158EA" w:rsidRDefault="00A87251">
      <w:pPr>
        <w:pStyle w:val="Corpsdetexte"/>
        <w:ind w:left="1135"/>
      </w:pPr>
      <w:r>
        <w:rPr>
          <w:color w:val="0F0F0F"/>
          <w:w w:val="95"/>
        </w:rPr>
        <w:t>Le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présent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accord</w:t>
      </w:r>
      <w:r>
        <w:rPr>
          <w:color w:val="0F0F0F"/>
          <w:spacing w:val="-2"/>
        </w:rPr>
        <w:t xml:space="preserve"> </w:t>
      </w:r>
      <w:r>
        <w:rPr>
          <w:color w:val="0F0F0F"/>
          <w:w w:val="95"/>
        </w:rPr>
        <w:t>sera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applicable</w:t>
      </w:r>
      <w:r>
        <w:rPr>
          <w:color w:val="0F0F0F"/>
          <w:spacing w:val="5"/>
        </w:rPr>
        <w:t xml:space="preserve"> </w:t>
      </w:r>
      <w:r>
        <w:rPr>
          <w:color w:val="0F0F0F"/>
          <w:w w:val="95"/>
        </w:rPr>
        <w:t>à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>compter</w:t>
      </w:r>
      <w:r>
        <w:rPr>
          <w:color w:val="0F0F0F"/>
          <w:spacing w:val="-1"/>
        </w:rPr>
        <w:t xml:space="preserve"> </w:t>
      </w:r>
      <w:r>
        <w:rPr>
          <w:color w:val="0F0F0F"/>
          <w:w w:val="95"/>
        </w:rPr>
        <w:t>du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1º'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janvier</w:t>
      </w:r>
      <w:r>
        <w:rPr>
          <w:color w:val="0F0F0F"/>
          <w:spacing w:val="-2"/>
        </w:rPr>
        <w:t xml:space="preserve"> </w:t>
      </w:r>
      <w:r>
        <w:rPr>
          <w:color w:val="0F0F0F"/>
          <w:spacing w:val="-2"/>
          <w:w w:val="95"/>
        </w:rPr>
        <w:t>2023.</w:t>
      </w:r>
    </w:p>
    <w:p w14:paraId="73B87739" w14:textId="77777777" w:rsidR="006158EA" w:rsidRDefault="00A87251">
      <w:pPr>
        <w:pStyle w:val="Corpsdetexte"/>
        <w:spacing w:before="22" w:line="266" w:lineRule="auto"/>
        <w:ind w:firstLine="1" w:left="1128" w:right="714"/>
      </w:pPr>
      <w:r>
        <w:rPr>
          <w:color w:val="0F0F0F"/>
          <w:w w:val="95"/>
        </w:rPr>
        <w:t>Le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présent accord est</w:t>
      </w:r>
      <w:r>
        <w:rPr>
          <w:color w:val="0F0F0F"/>
          <w:spacing w:val="-5"/>
          <w:w w:val="95"/>
        </w:rPr>
        <w:t xml:space="preserve"> </w:t>
      </w:r>
      <w:r>
        <w:rPr>
          <w:color w:val="0F0F0F"/>
          <w:w w:val="95"/>
        </w:rPr>
        <w:t>conclu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pour une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durée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>déterminée de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1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an</w:t>
      </w:r>
      <w:r>
        <w:rPr>
          <w:color w:val="0F0F0F"/>
          <w:w w:val="95"/>
        </w:rPr>
        <w:t>. II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cessera donc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produire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 xml:space="preserve">tout </w:t>
      </w:r>
      <w:r>
        <w:rPr>
          <w:color w:val="0F0F0F"/>
        </w:rPr>
        <w:t>effet le 31/12/2023.</w:t>
      </w:r>
    </w:p>
    <w:p w14:paraId="06C2B6A1" w14:textId="77777777" w:rsidR="006158EA" w:rsidRDefault="006158EA">
      <w:pPr>
        <w:pStyle w:val="Corpsdetexte"/>
        <w:rPr>
          <w:sz w:val="20"/>
        </w:rPr>
      </w:pPr>
    </w:p>
    <w:p w14:paraId="76E4E7C5" w14:textId="77777777" w:rsidR="006158EA" w:rsidRDefault="006158EA">
      <w:pPr>
        <w:pStyle w:val="Corpsdetexte"/>
        <w:rPr>
          <w:sz w:val="20"/>
        </w:rPr>
      </w:pPr>
    </w:p>
    <w:p w14:paraId="469C73FE" w14:textId="77777777" w:rsidR="006158EA" w:rsidRDefault="006158EA">
      <w:pPr>
        <w:pStyle w:val="Corpsdetexte"/>
        <w:spacing w:before="4"/>
        <w:rPr>
          <w:sz w:val="12"/>
        </w:rPr>
      </w:pPr>
    </w:p>
    <w:p w14:paraId="7B1AA1D3" w14:textId="77777777" w:rsidR="006158EA" w:rsidRDefault="006158EA">
      <w:pPr>
        <w:rPr>
          <w:sz w:val="12"/>
        </w:rPr>
        <w:sectPr w:rsidR="006158EA">
          <w:pgSz w:h="16830" w:w="11910"/>
          <w:pgMar w:bottom="280" w:footer="720" w:gutter="0" w:header="720" w:left="160" w:right="860" w:top="1520"/>
          <w:cols w:space="720"/>
        </w:sectPr>
      </w:pPr>
    </w:p>
    <w:p w14:paraId="47BF1197" w14:textId="77777777" w:rsidR="006158EA" w:rsidRDefault="00A87251">
      <w:pPr>
        <w:pStyle w:val="Paragraphedeliste"/>
        <w:numPr>
          <w:ilvl w:val="1"/>
          <w:numId w:val="4"/>
        </w:numPr>
        <w:tabs>
          <w:tab w:pos="1864" w:val="left"/>
        </w:tabs>
        <w:spacing w:before="72"/>
        <w:ind w:hanging="303" w:left="1863"/>
        <w:jc w:val="both"/>
        <w:rPr>
          <w:color w:val="0F0F0F"/>
          <w:sz w:val="21"/>
        </w:rPr>
      </w:pPr>
      <w:r>
        <w:rPr>
          <w:color w:val="0F0F0F"/>
          <w:spacing w:val="-2"/>
          <w:sz w:val="21"/>
        </w:rPr>
        <w:lastRenderedPageBreak/>
        <w:t>Révisi</w:t>
      </w:r>
      <w:r>
        <w:rPr>
          <w:color w:val="0F0F0F"/>
          <w:spacing w:val="-2"/>
          <w:sz w:val="21"/>
        </w:rPr>
        <w:t>on</w:t>
      </w:r>
    </w:p>
    <w:p w14:paraId="0812A41A" w14:textId="77777777" w:rsidR="006158EA" w:rsidRDefault="00A87251">
      <w:pPr>
        <w:pStyle w:val="Corpsdetexte"/>
        <w:spacing w:before="12"/>
        <w:ind w:left="1240"/>
      </w:pPr>
      <w:r>
        <w:rPr>
          <w:color w:val="0F0F0F"/>
          <w:spacing w:val="-2"/>
          <w:w w:val="95"/>
        </w:rPr>
        <w:t>Les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spacing w:val="-2"/>
          <w:w w:val="95"/>
        </w:rPr>
        <w:t>parties</w:t>
      </w:r>
      <w:r>
        <w:rPr>
          <w:color w:val="0F0F0F"/>
        </w:rPr>
        <w:t xml:space="preserve"> </w:t>
      </w:r>
      <w:r>
        <w:rPr>
          <w:color w:val="0F0F0F"/>
          <w:spacing w:val="-2"/>
          <w:w w:val="95"/>
        </w:rPr>
        <w:t>pourront</w:t>
      </w:r>
      <w:r>
        <w:rPr>
          <w:color w:val="0F0F0F"/>
          <w:spacing w:val="2"/>
        </w:rPr>
        <w:t xml:space="preserve"> </w:t>
      </w:r>
      <w:r>
        <w:rPr>
          <w:color w:val="0F0F0F"/>
          <w:spacing w:val="-2"/>
          <w:w w:val="95"/>
        </w:rPr>
        <w:t>réviser</w:t>
      </w:r>
      <w:r>
        <w:rPr>
          <w:color w:val="0F0F0F"/>
          <w:spacing w:val="-4"/>
        </w:rPr>
        <w:t xml:space="preserve"> </w:t>
      </w:r>
      <w:r>
        <w:rPr>
          <w:color w:val="0F0F0F"/>
          <w:spacing w:val="-2"/>
          <w:w w:val="95"/>
        </w:rPr>
        <w:t>le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spacing w:val="-2"/>
          <w:w w:val="95"/>
        </w:rPr>
        <w:t>présent</w:t>
      </w:r>
      <w:r>
        <w:rPr>
          <w:color w:val="0F0F0F"/>
          <w:spacing w:val="2"/>
        </w:rPr>
        <w:t xml:space="preserve"> </w:t>
      </w:r>
      <w:r>
        <w:rPr>
          <w:color w:val="0F0F0F"/>
          <w:spacing w:val="-2"/>
          <w:w w:val="95"/>
        </w:rPr>
        <w:t>accord</w:t>
      </w:r>
      <w:r>
        <w:rPr>
          <w:color w:val="0F0F0F"/>
          <w:spacing w:val="3"/>
        </w:rPr>
        <w:t xml:space="preserve"> </w:t>
      </w:r>
      <w:r>
        <w:rPr>
          <w:color w:val="0F0F0F"/>
          <w:spacing w:val="-2"/>
          <w:w w:val="95"/>
        </w:rPr>
        <w:t>dans</w:t>
      </w:r>
      <w:r>
        <w:rPr>
          <w:color w:val="0F0F0F"/>
          <w:spacing w:val="-4"/>
        </w:rPr>
        <w:t xml:space="preserve"> </w:t>
      </w:r>
      <w:r>
        <w:rPr>
          <w:color w:val="0F0F0F"/>
          <w:spacing w:val="-2"/>
          <w:w w:val="95"/>
        </w:rPr>
        <w:t>les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spacing w:val="-2"/>
          <w:w w:val="95"/>
        </w:rPr>
        <w:t>conditions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spacing w:val="-2"/>
          <w:w w:val="95"/>
        </w:rPr>
        <w:t>fixées</w:t>
      </w:r>
      <w:r>
        <w:rPr>
          <w:color w:val="0F0F0F"/>
          <w:spacing w:val="-3"/>
        </w:rPr>
        <w:t xml:space="preserve"> </w:t>
      </w:r>
      <w:r>
        <w:rPr>
          <w:color w:val="0F0F0F"/>
          <w:spacing w:val="-2"/>
          <w:w w:val="95"/>
        </w:rPr>
        <w:t>par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spacing w:val="-2"/>
          <w:w w:val="95"/>
        </w:rPr>
        <w:t>la</w:t>
      </w:r>
      <w:r>
        <w:rPr>
          <w:color w:val="0F0F0F"/>
          <w:spacing w:val="-10"/>
          <w:w w:val="95"/>
        </w:rPr>
        <w:t xml:space="preserve"> </w:t>
      </w:r>
      <w:proofErr w:type="spellStart"/>
      <w:r>
        <w:rPr>
          <w:color w:val="0F0F0F"/>
          <w:spacing w:val="-4"/>
          <w:w w:val="95"/>
        </w:rPr>
        <w:t>Ioi</w:t>
      </w:r>
      <w:proofErr w:type="spellEnd"/>
      <w:r>
        <w:rPr>
          <w:color w:val="0F0F0F"/>
          <w:spacing w:val="-4"/>
          <w:w w:val="95"/>
        </w:rPr>
        <w:t>.</w:t>
      </w:r>
    </w:p>
    <w:p w14:paraId="4E2E2F8B" w14:textId="77777777" w:rsidR="006158EA" w:rsidRDefault="006158EA">
      <w:pPr>
        <w:pStyle w:val="Corpsdetexte"/>
        <w:rPr>
          <w:sz w:val="22"/>
        </w:rPr>
      </w:pPr>
    </w:p>
    <w:p w14:paraId="5CE2C6E1" w14:textId="77777777" w:rsidR="006158EA" w:rsidRDefault="00A87251">
      <w:pPr>
        <w:pStyle w:val="Paragraphedeliste"/>
        <w:numPr>
          <w:ilvl w:val="1"/>
          <w:numId w:val="4"/>
        </w:numPr>
        <w:tabs>
          <w:tab w:pos="1864" w:val="left"/>
        </w:tabs>
        <w:spacing w:before="188"/>
        <w:ind w:hanging="305" w:left="1863"/>
        <w:jc w:val="both"/>
        <w:rPr>
          <w:color w:val="0F0F0F"/>
          <w:sz w:val="21"/>
        </w:rPr>
      </w:pPr>
      <w:r>
        <w:rPr>
          <w:color w:val="0F0F0F"/>
          <w:w w:val="90"/>
          <w:sz w:val="21"/>
        </w:rPr>
        <w:t>D8p6t</w:t>
      </w:r>
      <w:r>
        <w:rPr>
          <w:color w:val="0F0F0F"/>
          <w:spacing w:val="7"/>
          <w:sz w:val="21"/>
        </w:rPr>
        <w:t xml:space="preserve"> </w:t>
      </w:r>
      <w:r>
        <w:rPr>
          <w:color w:val="0F0F0F"/>
          <w:w w:val="90"/>
          <w:sz w:val="21"/>
        </w:rPr>
        <w:t>légal</w:t>
      </w:r>
      <w:r>
        <w:rPr>
          <w:color w:val="0F0F0F"/>
          <w:spacing w:val="-6"/>
          <w:sz w:val="21"/>
        </w:rPr>
        <w:t xml:space="preserve"> </w:t>
      </w:r>
      <w:r>
        <w:rPr>
          <w:color w:val="0F0F0F"/>
          <w:w w:val="90"/>
          <w:sz w:val="21"/>
        </w:rPr>
        <w:t>et</w:t>
      </w:r>
      <w:r>
        <w:rPr>
          <w:color w:val="0F0F0F"/>
          <w:spacing w:val="-2"/>
          <w:w w:val="90"/>
          <w:sz w:val="21"/>
        </w:rPr>
        <w:t xml:space="preserve"> </w:t>
      </w:r>
      <w:r>
        <w:rPr>
          <w:color w:val="0F0F0F"/>
          <w:w w:val="90"/>
          <w:sz w:val="21"/>
        </w:rPr>
        <w:t>publicité</w:t>
      </w:r>
      <w:r>
        <w:rPr>
          <w:color w:val="0F0F0F"/>
          <w:spacing w:val="3"/>
          <w:sz w:val="21"/>
        </w:rPr>
        <w:t xml:space="preserve"> </w:t>
      </w:r>
      <w:r>
        <w:rPr>
          <w:color w:val="0F0F0F"/>
          <w:w w:val="90"/>
          <w:sz w:val="21"/>
        </w:rPr>
        <w:t>de</w:t>
      </w:r>
      <w:r>
        <w:rPr>
          <w:color w:val="0F0F0F"/>
          <w:spacing w:val="-5"/>
          <w:sz w:val="21"/>
        </w:rPr>
        <w:t xml:space="preserve"> </w:t>
      </w:r>
      <w:r>
        <w:rPr>
          <w:color w:val="0F0F0F"/>
          <w:spacing w:val="-2"/>
          <w:w w:val="90"/>
          <w:sz w:val="21"/>
        </w:rPr>
        <w:t>l'accord</w:t>
      </w:r>
    </w:p>
    <w:p w14:paraId="02F48859" w14:textId="77777777" w:rsidR="006158EA" w:rsidRDefault="00A87251">
      <w:pPr>
        <w:pStyle w:val="Corpsdetexte"/>
        <w:spacing w:before="13" w:line="259" w:lineRule="auto"/>
        <w:ind w:hanging="2" w:left="1242" w:right="761"/>
        <w:jc w:val="both"/>
      </w:pPr>
      <w:r>
        <w:rPr>
          <w:color w:val="0F0F0F"/>
        </w:rPr>
        <w:t>Conformément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à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l'article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L2231-5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du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Code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du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travail,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le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présent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accord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sera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notifié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par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la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partie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 xml:space="preserve">la </w:t>
      </w:r>
      <w:r>
        <w:rPr>
          <w:color w:val="0F0F0F"/>
          <w:w w:val="95"/>
        </w:rPr>
        <w:t>plus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diligente à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l'ensemble des organisations syndicales représentatives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à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l'issue de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la</w:t>
      </w:r>
      <w:r>
        <w:rPr>
          <w:color w:val="0F0F0F"/>
          <w:spacing w:val="-7"/>
          <w:w w:val="95"/>
        </w:rPr>
        <w:t xml:space="preserve"> </w:t>
      </w:r>
      <w:r>
        <w:rPr>
          <w:color w:val="0F0F0F"/>
          <w:w w:val="95"/>
        </w:rPr>
        <w:t>procédure de signature. Le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présent accord est fait</w:t>
      </w:r>
      <w:r>
        <w:rPr>
          <w:color w:val="0F0F0F"/>
          <w:spacing w:val="-6"/>
          <w:w w:val="95"/>
        </w:rPr>
        <w:t xml:space="preserve"> </w:t>
      </w:r>
      <w:r>
        <w:rPr>
          <w:color w:val="0F0F0F"/>
          <w:w w:val="95"/>
        </w:rPr>
        <w:t>en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nombre suffisant pour remise à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chacune des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parties.</w:t>
      </w:r>
    </w:p>
    <w:p w14:paraId="7A1F734E" w14:textId="77777777" w:rsidR="006158EA" w:rsidRDefault="006158EA">
      <w:pPr>
        <w:pStyle w:val="Corpsdetexte"/>
        <w:spacing w:before="10"/>
        <w:rPr>
          <w:sz w:val="22"/>
        </w:rPr>
      </w:pPr>
    </w:p>
    <w:p w14:paraId="2397614A" w14:textId="77777777" w:rsidR="006158EA" w:rsidRDefault="00A87251">
      <w:pPr>
        <w:pStyle w:val="Corpsdetexte"/>
        <w:spacing w:before="1" w:line="261" w:lineRule="auto"/>
        <w:ind w:firstLine="2" w:left="1247" w:right="748"/>
        <w:jc w:val="both"/>
      </w:pPr>
      <w:r>
        <w:rPr>
          <w:color w:val="0F0F0F"/>
        </w:rPr>
        <w:t>Le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présent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accord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est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déposé par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la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direction d'EDF Renouvelables auprès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de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la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 xml:space="preserve">DRIEETS des </w:t>
      </w:r>
      <w:r>
        <w:rPr>
          <w:color w:val="0F0F0F"/>
          <w:w w:val="95"/>
        </w:rPr>
        <w:t>Hauts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>de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Seine (Nanterre) et</w:t>
      </w:r>
      <w:r>
        <w:rPr>
          <w:color w:val="0F0F0F"/>
          <w:spacing w:val="-4"/>
          <w:w w:val="95"/>
        </w:rPr>
        <w:t xml:space="preserve"> </w:t>
      </w:r>
      <w:r>
        <w:rPr>
          <w:color w:val="0F0F0F"/>
          <w:w w:val="95"/>
        </w:rPr>
        <w:t>au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conseil de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prud'hommes de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Nanterre dans</w:t>
      </w:r>
      <w:r>
        <w:rPr>
          <w:color w:val="0F0F0F"/>
          <w:spacing w:val="-3"/>
          <w:w w:val="95"/>
        </w:rPr>
        <w:t xml:space="preserve"> </w:t>
      </w:r>
      <w:r>
        <w:rPr>
          <w:color w:val="0F0F0F"/>
          <w:w w:val="95"/>
        </w:rPr>
        <w:t>les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w w:val="95"/>
        </w:rPr>
        <w:t xml:space="preserve">conditions prévues à </w:t>
      </w:r>
      <w:r>
        <w:rPr>
          <w:color w:val="0F0F0F"/>
        </w:rPr>
        <w:t>l'article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D2231-2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du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code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du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travail.</w:t>
      </w:r>
    </w:p>
    <w:p w14:paraId="017C184C" w14:textId="77777777" w:rsidR="006158EA" w:rsidRDefault="006158EA">
      <w:pPr>
        <w:pStyle w:val="Corpsdetexte"/>
        <w:rPr>
          <w:sz w:val="22"/>
        </w:rPr>
      </w:pPr>
    </w:p>
    <w:p w14:paraId="10BCC8DF" w14:textId="77777777" w:rsidR="006158EA" w:rsidRDefault="00A87251">
      <w:pPr>
        <w:pStyle w:val="Corpsdetexte"/>
        <w:spacing w:before="195"/>
        <w:ind w:left="1248"/>
      </w:pPr>
      <w:r>
        <w:rPr>
          <w:color w:val="0F0F0F"/>
          <w:w w:val="95"/>
        </w:rPr>
        <w:t>Fait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à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Paris</w:t>
      </w:r>
      <w:r>
        <w:rPr>
          <w:color w:val="0F0F0F"/>
          <w:spacing w:val="-10"/>
          <w:w w:val="95"/>
        </w:rPr>
        <w:t xml:space="preserve"> </w:t>
      </w:r>
      <w:r>
        <w:rPr>
          <w:color w:val="0F0F0F"/>
          <w:w w:val="95"/>
        </w:rPr>
        <w:t>La</w:t>
      </w:r>
      <w:r>
        <w:rPr>
          <w:color w:val="0F0F0F"/>
          <w:spacing w:val="-9"/>
          <w:w w:val="95"/>
        </w:rPr>
        <w:t xml:space="preserve"> </w:t>
      </w:r>
      <w:r>
        <w:rPr>
          <w:color w:val="0F0F0F"/>
          <w:w w:val="95"/>
        </w:rPr>
        <w:t>Défense,</w:t>
      </w:r>
      <w:r>
        <w:rPr>
          <w:color w:val="0F0F0F"/>
          <w:spacing w:val="-8"/>
          <w:w w:val="95"/>
        </w:rPr>
        <w:t xml:space="preserve"> </w:t>
      </w:r>
      <w:r>
        <w:rPr>
          <w:color w:val="0F0F0F"/>
          <w:w w:val="95"/>
        </w:rPr>
        <w:t>le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19</w:t>
      </w:r>
      <w:r>
        <w:rPr>
          <w:color w:val="0F0F0F"/>
          <w:spacing w:val="-12"/>
          <w:w w:val="95"/>
        </w:rPr>
        <w:t xml:space="preserve"> </w:t>
      </w:r>
      <w:r>
        <w:rPr>
          <w:color w:val="0F0F0F"/>
          <w:w w:val="95"/>
        </w:rPr>
        <w:t>décembre</w:t>
      </w:r>
      <w:r>
        <w:rPr>
          <w:color w:val="0F0F0F"/>
          <w:spacing w:val="-1"/>
          <w:w w:val="95"/>
        </w:rPr>
        <w:t xml:space="preserve"> </w:t>
      </w:r>
      <w:r>
        <w:rPr>
          <w:color w:val="0F0F0F"/>
          <w:spacing w:val="-4"/>
          <w:w w:val="95"/>
        </w:rPr>
        <w:t>20Z2</w:t>
      </w:r>
    </w:p>
    <w:p w14:paraId="3572BB66" w14:textId="77777777" w:rsidR="006158EA" w:rsidRDefault="00A87251">
      <w:pPr>
        <w:pStyle w:val="Corpsdetexte"/>
        <w:spacing w:before="42" w:line="400" w:lineRule="atLeast"/>
        <w:ind w:hanging="576" w:left="1882" w:right="3917"/>
      </w:pPr>
      <w:r>
        <w:rPr>
          <w:color w:val="0F0F0F"/>
        </w:rPr>
        <w:t>Pour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les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sociétés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composant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l'UES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EDF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Renouvelables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: EDF Renouvelables,</w:t>
      </w:r>
    </w:p>
    <w:p w14:paraId="0D8C19BA" w14:textId="77777777" w:rsidR="006158EA" w:rsidRDefault="00A87251">
      <w:pPr>
        <w:pStyle w:val="Corpsdetexte"/>
        <w:tabs>
          <w:tab w:pos="1882" w:val="left"/>
        </w:tabs>
        <w:spacing w:before="7" w:line="228" w:lineRule="auto"/>
        <w:ind w:hanging="312" w:left="1882" w:right="6242"/>
      </w:pPr>
      <w:r>
        <w:rPr>
          <w:color w:val="0F0F0F"/>
          <w:spacing w:val="-10"/>
        </w:rPr>
        <w:t>-</w:t>
      </w:r>
      <w:r>
        <w:rPr>
          <w:color w:val="0F0F0F"/>
        </w:rPr>
        <w:tab/>
        <w:t xml:space="preserve">EDF Renouvelables France, </w:t>
      </w:r>
      <w:r>
        <w:rPr>
          <w:color w:val="0F0F0F"/>
          <w:spacing w:val="-2"/>
        </w:rPr>
        <w:t>EDF</w:t>
      </w:r>
      <w:r>
        <w:rPr>
          <w:color w:val="0F0F0F"/>
          <w:spacing w:val="-13"/>
        </w:rPr>
        <w:t xml:space="preserve"> </w:t>
      </w:r>
      <w:r>
        <w:rPr>
          <w:color w:val="0F0F0F"/>
          <w:spacing w:val="-2"/>
        </w:rPr>
        <w:t>Renouvelables Services,</w:t>
      </w:r>
    </w:p>
    <w:p w14:paraId="52C3B24F" w14:textId="77777777" w:rsidR="006158EA" w:rsidRDefault="006158EA">
      <w:pPr>
        <w:pStyle w:val="Corpsdetexte"/>
        <w:rPr>
          <w:sz w:val="22"/>
        </w:rPr>
      </w:pPr>
    </w:p>
    <w:p w14:paraId="389C7450" w14:textId="77777777" w:rsidR="006158EA" w:rsidRDefault="00A87251">
      <w:pPr>
        <w:pStyle w:val="Corpsdetexte"/>
        <w:spacing w:before="128"/>
        <w:ind w:left="1254"/>
      </w:pPr>
      <w:r>
        <w:rPr>
          <w:color w:val="0F0F0F"/>
        </w:rPr>
        <w:t>Pour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la</w:t>
      </w:r>
      <w:r>
        <w:rPr>
          <w:color w:val="0F0F0F"/>
          <w:spacing w:val="-6"/>
        </w:rPr>
        <w:t xml:space="preserve"> </w:t>
      </w:r>
      <w:r>
        <w:rPr>
          <w:color w:val="0F0F0F"/>
          <w:spacing w:val="-2"/>
        </w:rPr>
        <w:t>Direction</w:t>
      </w:r>
    </w:p>
    <w:p w14:paraId="65270551" w14:textId="77777777" w:rsidR="006158EA" w:rsidRDefault="006158EA">
      <w:pPr>
        <w:pStyle w:val="Corpsdetexte"/>
        <w:rPr>
          <w:sz w:val="22"/>
        </w:rPr>
      </w:pPr>
    </w:p>
    <w:p w14:paraId="2503CF9E" w14:textId="77777777" w:rsidR="006158EA" w:rsidRDefault="006158EA">
      <w:pPr>
        <w:pStyle w:val="Corpsdetexte"/>
        <w:rPr>
          <w:sz w:val="22"/>
        </w:rPr>
      </w:pPr>
    </w:p>
    <w:p w14:paraId="1E40960D" w14:textId="77777777" w:rsidR="006158EA" w:rsidRDefault="006158EA">
      <w:pPr>
        <w:pStyle w:val="Corpsdetexte"/>
        <w:rPr>
          <w:sz w:val="22"/>
        </w:rPr>
      </w:pPr>
    </w:p>
    <w:p w14:paraId="2EC9264C" w14:textId="77777777" w:rsidR="006158EA" w:rsidRDefault="006158EA">
      <w:pPr>
        <w:pStyle w:val="Corpsdetexte"/>
        <w:rPr>
          <w:sz w:val="24"/>
        </w:rPr>
      </w:pPr>
    </w:p>
    <w:p w14:paraId="75CF0693" w14:textId="77777777" w:rsidR="006158EA" w:rsidRDefault="00A87251">
      <w:pPr>
        <w:ind w:left="1275"/>
        <w:jc w:val="both"/>
        <w:rPr>
          <w:i/>
          <w:sz w:val="21"/>
        </w:rPr>
      </w:pPr>
      <w:r>
        <w:rPr>
          <w:color w:val="0F0F0F"/>
          <w:w w:val="90"/>
          <w:sz w:val="21"/>
        </w:rPr>
        <w:t>xx</w:t>
      </w:r>
    </w:p>
    <w:p w14:paraId="223C34DC" w14:textId="77777777" w:rsidR="006158EA" w:rsidRDefault="006158EA">
      <w:pPr>
        <w:pStyle w:val="Corpsdetexte"/>
        <w:rPr>
          <w:i/>
          <w:sz w:val="22"/>
        </w:rPr>
      </w:pPr>
    </w:p>
    <w:p w14:paraId="7AC48E58" w14:textId="77777777" w:rsidR="006158EA" w:rsidRDefault="006158EA">
      <w:pPr>
        <w:pStyle w:val="Corpsdetexte"/>
        <w:rPr>
          <w:i/>
          <w:sz w:val="22"/>
        </w:rPr>
      </w:pPr>
    </w:p>
    <w:p w14:paraId="6195CF89" w14:textId="77777777" w:rsidR="006158EA" w:rsidRDefault="006158EA">
      <w:pPr>
        <w:pStyle w:val="Corpsdetexte"/>
        <w:rPr>
          <w:i/>
          <w:sz w:val="31"/>
        </w:rPr>
      </w:pPr>
    </w:p>
    <w:p w14:paraId="4B47A77D" w14:textId="77777777" w:rsidR="006158EA" w:rsidRDefault="00A87251">
      <w:pPr>
        <w:pStyle w:val="Titre1"/>
      </w:pPr>
      <w:r>
        <w:rPr>
          <w:color w:val="0F0F0F"/>
          <w:w w:val="90"/>
        </w:rPr>
        <w:t>Pour</w:t>
      </w:r>
      <w:r>
        <w:rPr>
          <w:color w:val="0F0F0F"/>
          <w:spacing w:val="14"/>
        </w:rPr>
        <w:t xml:space="preserve"> </w:t>
      </w:r>
      <w:r>
        <w:rPr>
          <w:color w:val="0F0F0F"/>
          <w:w w:val="90"/>
        </w:rPr>
        <w:t>les</w:t>
      </w:r>
      <w:r>
        <w:rPr>
          <w:color w:val="0F0F0F"/>
          <w:spacing w:val="3"/>
        </w:rPr>
        <w:t xml:space="preserve"> </w:t>
      </w:r>
      <w:r>
        <w:rPr>
          <w:color w:val="0F0F0F"/>
          <w:w w:val="90"/>
        </w:rPr>
        <w:t>organisations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-2"/>
          <w:w w:val="90"/>
        </w:rPr>
        <w:t>syndicales</w:t>
      </w:r>
    </w:p>
    <w:p w14:paraId="16F155C2" w14:textId="77777777" w:rsidR="006158EA" w:rsidRDefault="006158EA">
      <w:pPr>
        <w:pStyle w:val="Corpsdetexte"/>
        <w:rPr>
          <w:b/>
          <w:sz w:val="22"/>
        </w:rPr>
      </w:pPr>
    </w:p>
    <w:p w14:paraId="4373A3CE" w14:textId="77777777" w:rsidR="006158EA" w:rsidRDefault="006158EA">
      <w:pPr>
        <w:pStyle w:val="Corpsdetexte"/>
        <w:rPr>
          <w:b/>
          <w:sz w:val="22"/>
        </w:rPr>
      </w:pPr>
    </w:p>
    <w:p w14:paraId="465FF5BE" w14:textId="77777777" w:rsidR="006158EA" w:rsidRDefault="006158EA">
      <w:pPr>
        <w:pStyle w:val="Corpsdetexte"/>
        <w:rPr>
          <w:b/>
          <w:sz w:val="22"/>
        </w:rPr>
      </w:pPr>
    </w:p>
    <w:p w14:paraId="6A63670B" w14:textId="77777777" w:rsidR="006158EA" w:rsidRDefault="006158EA">
      <w:pPr>
        <w:pStyle w:val="Corpsdetexte"/>
        <w:rPr>
          <w:b/>
          <w:sz w:val="22"/>
        </w:rPr>
      </w:pPr>
    </w:p>
    <w:p w14:paraId="0274F5DB" w14:textId="77777777" w:rsidR="006158EA" w:rsidRDefault="006158EA">
      <w:pPr>
        <w:pStyle w:val="Corpsdetexte"/>
        <w:rPr>
          <w:b/>
          <w:sz w:val="22"/>
        </w:rPr>
      </w:pPr>
    </w:p>
    <w:p w14:paraId="5C087267" w14:textId="77777777" w:rsidR="006158EA" w:rsidRDefault="00A87251">
      <w:pPr>
        <w:spacing w:before="150"/>
        <w:ind w:left="1265"/>
        <w:jc w:val="both"/>
        <w:rPr>
          <w:i/>
          <w:sz w:val="21"/>
        </w:rPr>
      </w:pPr>
      <w:r>
        <w:rPr>
          <w:i/>
          <w:color w:val="0F0F0F"/>
          <w:spacing w:val="-2"/>
          <w:w w:val="95"/>
          <w:sz w:val="21"/>
        </w:rPr>
        <w:t>xx</w:t>
      </w:r>
      <w:r>
        <w:rPr>
          <w:i/>
          <w:color w:val="0F0F0F"/>
          <w:spacing w:val="11"/>
          <w:sz w:val="21"/>
        </w:rPr>
        <w:t xml:space="preserve"> </w:t>
      </w:r>
      <w:r>
        <w:rPr>
          <w:i/>
          <w:color w:val="0F0F0F"/>
          <w:spacing w:val="-2"/>
          <w:w w:val="95"/>
          <w:sz w:val="21"/>
        </w:rPr>
        <w:t>-</w:t>
      </w:r>
      <w:r>
        <w:rPr>
          <w:i/>
          <w:color w:val="0F0F0F"/>
          <w:spacing w:val="27"/>
          <w:sz w:val="21"/>
        </w:rPr>
        <w:t xml:space="preserve"> </w:t>
      </w:r>
      <w:r>
        <w:rPr>
          <w:i/>
          <w:color w:val="0F0F0F"/>
          <w:spacing w:val="-5"/>
          <w:w w:val="95"/>
          <w:sz w:val="21"/>
        </w:rPr>
        <w:t>CGT</w:t>
      </w:r>
    </w:p>
    <w:p w14:paraId="4B19BAD4" w14:textId="77777777" w:rsidR="006158EA" w:rsidRDefault="006158EA">
      <w:pPr>
        <w:pStyle w:val="Corpsdetexte"/>
        <w:rPr>
          <w:i/>
          <w:sz w:val="20"/>
        </w:rPr>
      </w:pPr>
    </w:p>
    <w:p w14:paraId="35212697" w14:textId="77777777" w:rsidR="006158EA" w:rsidRDefault="006158EA">
      <w:pPr>
        <w:pStyle w:val="Corpsdetexte"/>
        <w:rPr>
          <w:i/>
          <w:sz w:val="20"/>
        </w:rPr>
      </w:pPr>
    </w:p>
    <w:p w14:paraId="53D244F2" w14:textId="77777777" w:rsidR="006158EA" w:rsidRDefault="006158EA">
      <w:pPr>
        <w:pStyle w:val="Corpsdetexte"/>
        <w:rPr>
          <w:i/>
          <w:sz w:val="20"/>
        </w:rPr>
      </w:pPr>
    </w:p>
    <w:p w14:paraId="44ABECCD" w14:textId="77777777" w:rsidR="006158EA" w:rsidRDefault="006158EA">
      <w:pPr>
        <w:pStyle w:val="Corpsdetexte"/>
        <w:rPr>
          <w:i/>
          <w:sz w:val="20"/>
        </w:rPr>
      </w:pPr>
    </w:p>
    <w:p w14:paraId="12A85C1A" w14:textId="77777777" w:rsidR="006158EA" w:rsidRDefault="006158EA">
      <w:pPr>
        <w:pStyle w:val="Corpsdetexte"/>
        <w:spacing w:before="10"/>
        <w:rPr>
          <w:i/>
          <w:sz w:val="23"/>
        </w:rPr>
      </w:pPr>
    </w:p>
    <w:p w14:paraId="5FE20CF0" w14:textId="77777777" w:rsidR="006158EA" w:rsidRDefault="006158EA">
      <w:pPr>
        <w:rPr>
          <w:sz w:val="23"/>
        </w:rPr>
        <w:sectPr w:rsidR="006158EA">
          <w:pgSz w:h="16830" w:w="11910"/>
          <w:pgMar w:bottom="280" w:footer="720" w:gutter="0" w:header="720" w:left="160" w:right="860" w:top="1580"/>
          <w:cols w:space="720"/>
        </w:sectPr>
      </w:pPr>
    </w:p>
    <w:p w14:paraId="7E173591" w14:textId="77777777" w:rsidR="006158EA" w:rsidRDefault="006158EA">
      <w:pPr>
        <w:pStyle w:val="Corpsdetexte"/>
        <w:spacing w:before="11"/>
        <w:rPr>
          <w:i/>
          <w:sz w:val="19"/>
        </w:rPr>
      </w:pPr>
    </w:p>
    <w:p w14:paraId="5B6EE878" w14:textId="77777777" w:rsidR="006158EA" w:rsidRDefault="00A87251" w:rsidRPr="00A87251">
      <w:pPr>
        <w:ind w:left="1270"/>
        <w:rPr>
          <w:i/>
          <w:sz w:val="21"/>
          <w:lang w:val="en-US"/>
        </w:rPr>
      </w:pPr>
      <w:r>
        <w:rPr>
          <w:i/>
          <w:color w:val="0F0F0F"/>
          <w:w w:val="95"/>
          <w:sz w:val="21"/>
          <w:lang w:val="en-US"/>
        </w:rPr>
        <w:t>xx</w:t>
      </w:r>
      <w:r w:rsidRPr="00A87251">
        <w:rPr>
          <w:i/>
          <w:color w:val="0F0F0F"/>
          <w:spacing w:val="-11"/>
          <w:w w:val="95"/>
          <w:sz w:val="21"/>
          <w:lang w:val="en-US"/>
        </w:rPr>
        <w:t xml:space="preserve"> </w:t>
      </w:r>
      <w:r w:rsidRPr="00A87251">
        <w:rPr>
          <w:i/>
          <w:color w:val="0F0F0F"/>
          <w:w w:val="95"/>
          <w:sz w:val="21"/>
          <w:lang w:val="en-US"/>
        </w:rPr>
        <w:t>-</w:t>
      </w:r>
      <w:r w:rsidRPr="00A87251">
        <w:rPr>
          <w:i/>
          <w:color w:val="0F0F0F"/>
          <w:spacing w:val="25"/>
          <w:sz w:val="21"/>
          <w:lang w:val="en-US"/>
        </w:rPr>
        <w:t xml:space="preserve"> </w:t>
      </w:r>
      <w:r w:rsidRPr="00A87251">
        <w:rPr>
          <w:i/>
          <w:color w:val="0F0F0F"/>
          <w:spacing w:val="-7"/>
          <w:w w:val="95"/>
          <w:sz w:val="21"/>
          <w:lang w:val="en-US"/>
        </w:rPr>
        <w:t>CFDT</w:t>
      </w:r>
    </w:p>
    <w:p w14:paraId="48D939E8" w14:textId="77777777" w:rsidP="00A87251" w:rsidR="006158EA" w:rsidRDefault="00A87251">
      <w:pPr>
        <w:spacing w:before="94"/>
        <w:ind w:left="2077"/>
        <w:rPr>
          <w:rFonts w:ascii="Cambria" w:hAnsi="Cambria"/>
          <w:sz w:val="18"/>
        </w:rPr>
      </w:pPr>
      <w:r w:rsidRPr="00A87251">
        <w:rPr>
          <w:lang w:val="en-US"/>
        </w:rPr>
        <w:br w:type="column"/>
      </w:r>
    </w:p>
    <w:p w14:paraId="508F4BDA" w14:textId="77777777" w:rsidR="006158EA" w:rsidRDefault="006158EA">
      <w:pPr>
        <w:jc w:val="center"/>
        <w:rPr>
          <w:rFonts w:ascii="Cambria" w:hAnsi="Cambria"/>
          <w:sz w:val="18"/>
        </w:rPr>
        <w:sectPr w:rsidR="006158EA">
          <w:type w:val="continuous"/>
          <w:pgSz w:h="16830" w:w="11910"/>
          <w:pgMar w:bottom="280" w:footer="720" w:gutter="0" w:header="720" w:left="160" w:right="860" w:top="380"/>
          <w:cols w:equalWidth="0" w:num="2" w:space="720">
            <w:col w:space="40" w:w="4263"/>
            <w:col w:w="6587"/>
          </w:cols>
        </w:sectPr>
      </w:pPr>
    </w:p>
    <w:p w14:paraId="245DCA7B" w14:textId="77777777" w:rsidR="006158EA" w:rsidRDefault="006158EA">
      <w:pPr>
        <w:pStyle w:val="Corpsdetexte"/>
        <w:rPr>
          <w:rFonts w:ascii="Cambria"/>
          <w:sz w:val="20"/>
        </w:rPr>
      </w:pPr>
    </w:p>
    <w:p w14:paraId="3D2D93D2" w14:textId="77777777" w:rsidR="006158EA" w:rsidRDefault="006158EA">
      <w:pPr>
        <w:pStyle w:val="Corpsdetexte"/>
        <w:rPr>
          <w:rFonts w:ascii="Cambria"/>
          <w:sz w:val="20"/>
        </w:rPr>
      </w:pPr>
    </w:p>
    <w:p w14:paraId="188CAF8A" w14:textId="77777777" w:rsidR="006158EA" w:rsidRDefault="006158EA">
      <w:pPr>
        <w:pStyle w:val="Corpsdetexte"/>
        <w:rPr>
          <w:rFonts w:ascii="Cambria"/>
          <w:sz w:val="20"/>
        </w:rPr>
      </w:pPr>
    </w:p>
    <w:p w14:paraId="68370936" w14:textId="77777777" w:rsidR="006158EA" w:rsidRDefault="006158EA">
      <w:pPr>
        <w:pStyle w:val="Corpsdetexte"/>
        <w:rPr>
          <w:rFonts w:ascii="Cambria"/>
          <w:sz w:val="20"/>
        </w:rPr>
      </w:pPr>
    </w:p>
    <w:p w14:paraId="226952C8" w14:textId="77777777" w:rsidR="006158EA" w:rsidRDefault="006158EA">
      <w:pPr>
        <w:pStyle w:val="Corpsdetexte"/>
        <w:spacing w:before="2"/>
        <w:rPr>
          <w:rFonts w:ascii="Cambria"/>
          <w:sz w:val="26"/>
        </w:rPr>
      </w:pPr>
    </w:p>
    <w:p w14:paraId="3D99874B" w14:textId="77777777" w:rsidR="006158EA" w:rsidRDefault="00A87251">
      <w:pPr>
        <w:spacing w:before="93"/>
        <w:ind w:left="1270"/>
        <w:rPr>
          <w:i/>
          <w:sz w:val="21"/>
        </w:rPr>
      </w:pPr>
      <w:r>
        <w:rPr>
          <w:noProof/>
        </w:rPr>
        <w:t>xx</w:t>
      </w:r>
      <w:r>
        <w:rPr>
          <w:color w:val="0F0F0F"/>
          <w:spacing w:val="-12"/>
          <w:w w:val="95"/>
          <w:sz w:val="21"/>
        </w:rPr>
        <w:t xml:space="preserve"> </w:t>
      </w:r>
      <w:r>
        <w:rPr>
          <w:color w:val="0F0F0F"/>
          <w:w w:val="95"/>
          <w:sz w:val="21"/>
        </w:rPr>
        <w:t>-</w:t>
      </w:r>
      <w:r>
        <w:rPr>
          <w:color w:val="0F0F0F"/>
          <w:spacing w:val="9"/>
          <w:sz w:val="21"/>
        </w:rPr>
        <w:t xml:space="preserve"> </w:t>
      </w:r>
      <w:r>
        <w:rPr>
          <w:i/>
          <w:color w:val="0F0F0F"/>
          <w:w w:val="95"/>
          <w:sz w:val="21"/>
        </w:rPr>
        <w:t>CFE-</w:t>
      </w:r>
      <w:r>
        <w:rPr>
          <w:i/>
          <w:color w:val="0F0F0F"/>
          <w:spacing w:val="-5"/>
          <w:w w:val="95"/>
          <w:sz w:val="21"/>
        </w:rPr>
        <w:t>CGC</w:t>
      </w:r>
    </w:p>
    <w:p w14:paraId="45E80A68" w14:textId="77777777" w:rsidR="006158EA" w:rsidRDefault="006158EA">
      <w:pPr>
        <w:pStyle w:val="Corpsdetexte"/>
        <w:spacing w:before="3"/>
        <w:rPr>
          <w:i/>
          <w:sz w:val="22"/>
        </w:rPr>
      </w:pPr>
    </w:p>
    <w:p w14:paraId="71E42087" w14:textId="77777777" w:rsidR="006158EA" w:rsidRDefault="00A87251">
      <w:pPr>
        <w:pStyle w:val="Corpsdetexte"/>
        <w:ind w:right="687"/>
        <w:jc w:val="right"/>
        <w:rPr>
          <w:rFonts w:ascii="Courier New"/>
        </w:rPr>
      </w:pPr>
      <w:r>
        <w:rPr>
          <w:rFonts w:ascii="Courier New"/>
          <w:color w:val="0F0F0F"/>
          <w:w w:val="94"/>
        </w:rPr>
        <w:t>4</w:t>
      </w:r>
    </w:p>
    <w:sectPr w:rsidR="006158EA">
      <w:type w:val="continuous"/>
      <w:pgSz w:h="16830" w:w="11910"/>
      <w:pgMar w:bottom="280" w:footer="720" w:gutter="0" w:header="720" w:left="160" w:right="860" w:top="3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311A8" w14:textId="77777777" w:rsidR="00A87251" w:rsidRDefault="00A87251" w:rsidP="00A87251">
      <w:r>
        <w:separator/>
      </w:r>
    </w:p>
  </w:endnote>
  <w:endnote w:type="continuationSeparator" w:id="0">
    <w:p w14:paraId="33D15DF5" w14:textId="77777777" w:rsidR="00A87251" w:rsidRDefault="00A87251" w:rsidP="00A8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3DF661F" w14:textId="77777777" w:rsidR="00A87251" w:rsidRDefault="00A87251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005EDD8E" w14:textId="77777777" w:rsidR="00A87251" w:rsidRDefault="00A87251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B9AC5AA" w14:textId="77777777" w:rsidR="00A87251" w:rsidRDefault="00A8725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466A7595" w14:textId="77777777" w:rsidP="00A87251" w:rsidR="00A87251" w:rsidRDefault="00A87251">
      <w:r>
        <w:separator/>
      </w:r>
    </w:p>
  </w:footnote>
  <w:footnote w:id="0" w:type="continuationSeparator">
    <w:p w14:paraId="5C5C14BD" w14:textId="77777777" w:rsidP="00A87251" w:rsidR="00A87251" w:rsidRDefault="00A87251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91E41B8" w14:textId="77777777" w:rsidR="00A87251" w:rsidRDefault="00A87251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ACC9715" w14:textId="77777777" w:rsidR="00A87251" w:rsidRDefault="00A87251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3839CC64" w14:textId="77777777" w:rsidR="00A87251" w:rsidRDefault="00A87251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1B92B75"/>
    <w:multiLevelType w:val="hybridMultilevel"/>
    <w:tmpl w:val="D876CB14"/>
    <w:lvl w:ilvl="0" w:tplc="53A2D71A">
      <w:numFmt w:val="bullet"/>
      <w:lvlText w:val="•"/>
      <w:lvlJc w:val="left"/>
      <w:pPr>
        <w:ind w:hanging="323" w:left="1833"/>
      </w:pPr>
      <w:rPr>
        <w:rFonts w:ascii="Arial" w:cs="Arial" w:eastAsia="Arial" w:hAnsi="Arial" w:hint="default"/>
        <w:b w:val="0"/>
        <w:bCs w:val="0"/>
        <w:i w:val="0"/>
        <w:iCs w:val="0"/>
        <w:color w:val="0F0F0F"/>
        <w:w w:val="93"/>
        <w:sz w:val="21"/>
        <w:szCs w:val="21"/>
        <w:lang w:bidi="ar-SA" w:eastAsia="en-US" w:val="fr-FR"/>
      </w:rPr>
    </w:lvl>
    <w:lvl w:ilvl="1" w:tplc="90B6FBA4">
      <w:numFmt w:val="bullet"/>
      <w:lvlText w:val="•"/>
      <w:lvlJc w:val="left"/>
      <w:pPr>
        <w:ind w:hanging="323" w:left="2744"/>
      </w:pPr>
      <w:rPr>
        <w:rFonts w:hint="default"/>
        <w:lang w:bidi="ar-SA" w:eastAsia="en-US" w:val="fr-FR"/>
      </w:rPr>
    </w:lvl>
    <w:lvl w:ilvl="2" w:tplc="4BDEEF70">
      <w:numFmt w:val="bullet"/>
      <w:lvlText w:val="•"/>
      <w:lvlJc w:val="left"/>
      <w:pPr>
        <w:ind w:hanging="323" w:left="3648"/>
      </w:pPr>
      <w:rPr>
        <w:rFonts w:hint="default"/>
        <w:lang w:bidi="ar-SA" w:eastAsia="en-US" w:val="fr-FR"/>
      </w:rPr>
    </w:lvl>
    <w:lvl w:ilvl="3" w:tplc="3BCEB8BA">
      <w:numFmt w:val="bullet"/>
      <w:lvlText w:val="•"/>
      <w:lvlJc w:val="left"/>
      <w:pPr>
        <w:ind w:hanging="323" w:left="4553"/>
      </w:pPr>
      <w:rPr>
        <w:rFonts w:hint="default"/>
        <w:lang w:bidi="ar-SA" w:eastAsia="en-US" w:val="fr-FR"/>
      </w:rPr>
    </w:lvl>
    <w:lvl w:ilvl="4" w:tplc="2A9E5A8C">
      <w:numFmt w:val="bullet"/>
      <w:lvlText w:val="•"/>
      <w:lvlJc w:val="left"/>
      <w:pPr>
        <w:ind w:hanging="323" w:left="5457"/>
      </w:pPr>
      <w:rPr>
        <w:rFonts w:hint="default"/>
        <w:lang w:bidi="ar-SA" w:eastAsia="en-US" w:val="fr-FR"/>
      </w:rPr>
    </w:lvl>
    <w:lvl w:ilvl="5" w:tplc="0D8AE206">
      <w:numFmt w:val="bullet"/>
      <w:lvlText w:val="•"/>
      <w:lvlJc w:val="left"/>
      <w:pPr>
        <w:ind w:hanging="323" w:left="6362"/>
      </w:pPr>
      <w:rPr>
        <w:rFonts w:hint="default"/>
        <w:lang w:bidi="ar-SA" w:eastAsia="en-US" w:val="fr-FR"/>
      </w:rPr>
    </w:lvl>
    <w:lvl w:ilvl="6" w:tplc="BDBED8C0">
      <w:numFmt w:val="bullet"/>
      <w:lvlText w:val="•"/>
      <w:lvlJc w:val="left"/>
      <w:pPr>
        <w:ind w:hanging="323" w:left="7266"/>
      </w:pPr>
      <w:rPr>
        <w:rFonts w:hint="default"/>
        <w:lang w:bidi="ar-SA" w:eastAsia="en-US" w:val="fr-FR"/>
      </w:rPr>
    </w:lvl>
    <w:lvl w:ilvl="7" w:tplc="FEDCF658">
      <w:numFmt w:val="bullet"/>
      <w:lvlText w:val="•"/>
      <w:lvlJc w:val="left"/>
      <w:pPr>
        <w:ind w:hanging="323" w:left="8170"/>
      </w:pPr>
      <w:rPr>
        <w:rFonts w:hint="default"/>
        <w:lang w:bidi="ar-SA" w:eastAsia="en-US" w:val="fr-FR"/>
      </w:rPr>
    </w:lvl>
    <w:lvl w:ilvl="8" w:tplc="44585F16">
      <w:numFmt w:val="bullet"/>
      <w:lvlText w:val="•"/>
      <w:lvlJc w:val="left"/>
      <w:pPr>
        <w:ind w:hanging="323" w:left="9075"/>
      </w:pPr>
      <w:rPr>
        <w:rFonts w:hint="default"/>
        <w:lang w:bidi="ar-SA" w:eastAsia="en-US" w:val="fr-FR"/>
      </w:rPr>
    </w:lvl>
  </w:abstractNum>
  <w:abstractNum w15:restartNumberingAfterBreak="0" w:abstractNumId="1">
    <w:nsid w:val="231A677D"/>
    <w:multiLevelType w:val="hybridMultilevel"/>
    <w:tmpl w:val="E0D28512"/>
    <w:lvl w:ilvl="0" w:tplc="82EE53A8">
      <w:numFmt w:val="bullet"/>
      <w:lvlText w:val="•"/>
      <w:lvlJc w:val="left"/>
      <w:pPr>
        <w:ind w:hanging="316" w:left="1868"/>
      </w:pPr>
      <w:rPr>
        <w:rFonts w:ascii="Arial" w:cs="Arial" w:eastAsia="Arial" w:hAnsi="Arial" w:hint="default"/>
        <w:w w:val="109"/>
        <w:lang w:bidi="ar-SA" w:eastAsia="en-US" w:val="fr-FR"/>
      </w:rPr>
    </w:lvl>
    <w:lvl w:ilvl="1" w:tplc="EB48AA54">
      <w:numFmt w:val="bullet"/>
      <w:lvlText w:val="•"/>
      <w:lvlJc w:val="left"/>
      <w:pPr>
        <w:ind w:hanging="316" w:left="2762"/>
      </w:pPr>
      <w:rPr>
        <w:rFonts w:hint="default"/>
        <w:lang w:bidi="ar-SA" w:eastAsia="en-US" w:val="fr-FR"/>
      </w:rPr>
    </w:lvl>
    <w:lvl w:ilvl="2" w:tplc="FBB88D1E">
      <w:numFmt w:val="bullet"/>
      <w:lvlText w:val="•"/>
      <w:lvlJc w:val="left"/>
      <w:pPr>
        <w:ind w:hanging="316" w:left="3664"/>
      </w:pPr>
      <w:rPr>
        <w:rFonts w:hint="default"/>
        <w:lang w:bidi="ar-SA" w:eastAsia="en-US" w:val="fr-FR"/>
      </w:rPr>
    </w:lvl>
    <w:lvl w:ilvl="3" w:tplc="2632C124">
      <w:numFmt w:val="bullet"/>
      <w:lvlText w:val="•"/>
      <w:lvlJc w:val="left"/>
      <w:pPr>
        <w:ind w:hanging="316" w:left="4567"/>
      </w:pPr>
      <w:rPr>
        <w:rFonts w:hint="default"/>
        <w:lang w:bidi="ar-SA" w:eastAsia="en-US" w:val="fr-FR"/>
      </w:rPr>
    </w:lvl>
    <w:lvl w:ilvl="4" w:tplc="340071B8">
      <w:numFmt w:val="bullet"/>
      <w:lvlText w:val="•"/>
      <w:lvlJc w:val="left"/>
      <w:pPr>
        <w:ind w:hanging="316" w:left="5469"/>
      </w:pPr>
      <w:rPr>
        <w:rFonts w:hint="default"/>
        <w:lang w:bidi="ar-SA" w:eastAsia="en-US" w:val="fr-FR"/>
      </w:rPr>
    </w:lvl>
    <w:lvl w:ilvl="5" w:tplc="035E8420">
      <w:numFmt w:val="bullet"/>
      <w:lvlText w:val="•"/>
      <w:lvlJc w:val="left"/>
      <w:pPr>
        <w:ind w:hanging="316" w:left="6372"/>
      </w:pPr>
      <w:rPr>
        <w:rFonts w:hint="default"/>
        <w:lang w:bidi="ar-SA" w:eastAsia="en-US" w:val="fr-FR"/>
      </w:rPr>
    </w:lvl>
    <w:lvl w:ilvl="6" w:tplc="3D9270BA">
      <w:numFmt w:val="bullet"/>
      <w:lvlText w:val="•"/>
      <w:lvlJc w:val="left"/>
      <w:pPr>
        <w:ind w:hanging="316" w:left="7274"/>
      </w:pPr>
      <w:rPr>
        <w:rFonts w:hint="default"/>
        <w:lang w:bidi="ar-SA" w:eastAsia="en-US" w:val="fr-FR"/>
      </w:rPr>
    </w:lvl>
    <w:lvl w:ilvl="7" w:tplc="1A940E7A">
      <w:numFmt w:val="bullet"/>
      <w:lvlText w:val="•"/>
      <w:lvlJc w:val="left"/>
      <w:pPr>
        <w:ind w:hanging="316" w:left="8176"/>
      </w:pPr>
      <w:rPr>
        <w:rFonts w:hint="default"/>
        <w:lang w:bidi="ar-SA" w:eastAsia="en-US" w:val="fr-FR"/>
      </w:rPr>
    </w:lvl>
    <w:lvl w:ilvl="8" w:tplc="D56AE04E">
      <w:numFmt w:val="bullet"/>
      <w:lvlText w:val="•"/>
      <w:lvlJc w:val="left"/>
      <w:pPr>
        <w:ind w:hanging="316" w:left="9079"/>
      </w:pPr>
      <w:rPr>
        <w:rFonts w:hint="default"/>
        <w:lang w:bidi="ar-SA" w:eastAsia="en-US" w:val="fr-FR"/>
      </w:rPr>
    </w:lvl>
  </w:abstractNum>
  <w:abstractNum w15:restartNumberingAfterBreak="0" w:abstractNumId="2">
    <w:nsid w:val="26BC3D51"/>
    <w:multiLevelType w:val="hybridMultilevel"/>
    <w:tmpl w:val="34228EB6"/>
    <w:lvl w:ilvl="0" w:tplc="628CF364">
      <w:numFmt w:val="bullet"/>
      <w:lvlText w:val="•"/>
      <w:lvlJc w:val="left"/>
      <w:pPr>
        <w:ind w:hanging="323" w:left="1872"/>
      </w:pPr>
      <w:rPr>
        <w:rFonts w:ascii="Arial" w:cs="Arial" w:eastAsia="Arial" w:hAnsi="Arial" w:hint="default"/>
        <w:b w:val="0"/>
        <w:bCs w:val="0"/>
        <w:i w:val="0"/>
        <w:iCs w:val="0"/>
        <w:color w:val="0F0F0F"/>
        <w:w w:val="93"/>
        <w:sz w:val="21"/>
        <w:szCs w:val="21"/>
        <w:lang w:bidi="ar-SA" w:eastAsia="en-US" w:val="fr-FR"/>
      </w:rPr>
    </w:lvl>
    <w:lvl w:ilvl="1" w:tplc="F79491E2">
      <w:numFmt w:val="bullet"/>
      <w:lvlText w:val="•"/>
      <w:lvlJc w:val="left"/>
      <w:pPr>
        <w:ind w:hanging="323" w:left="2780"/>
      </w:pPr>
      <w:rPr>
        <w:rFonts w:hint="default"/>
        <w:lang w:bidi="ar-SA" w:eastAsia="en-US" w:val="fr-FR"/>
      </w:rPr>
    </w:lvl>
    <w:lvl w:ilvl="2" w:tplc="FB0CB48C">
      <w:numFmt w:val="bullet"/>
      <w:lvlText w:val="•"/>
      <w:lvlJc w:val="left"/>
      <w:pPr>
        <w:ind w:hanging="323" w:left="3680"/>
      </w:pPr>
      <w:rPr>
        <w:rFonts w:hint="default"/>
        <w:lang w:bidi="ar-SA" w:eastAsia="en-US" w:val="fr-FR"/>
      </w:rPr>
    </w:lvl>
    <w:lvl w:ilvl="3" w:tplc="FFF28510">
      <w:numFmt w:val="bullet"/>
      <w:lvlText w:val="•"/>
      <w:lvlJc w:val="left"/>
      <w:pPr>
        <w:ind w:hanging="323" w:left="4581"/>
      </w:pPr>
      <w:rPr>
        <w:rFonts w:hint="default"/>
        <w:lang w:bidi="ar-SA" w:eastAsia="en-US" w:val="fr-FR"/>
      </w:rPr>
    </w:lvl>
    <w:lvl w:ilvl="4" w:tplc="390AC858">
      <w:numFmt w:val="bullet"/>
      <w:lvlText w:val="•"/>
      <w:lvlJc w:val="left"/>
      <w:pPr>
        <w:ind w:hanging="323" w:left="5481"/>
      </w:pPr>
      <w:rPr>
        <w:rFonts w:hint="default"/>
        <w:lang w:bidi="ar-SA" w:eastAsia="en-US" w:val="fr-FR"/>
      </w:rPr>
    </w:lvl>
    <w:lvl w:ilvl="5" w:tplc="7A22E7DE">
      <w:numFmt w:val="bullet"/>
      <w:lvlText w:val="•"/>
      <w:lvlJc w:val="left"/>
      <w:pPr>
        <w:ind w:hanging="323" w:left="6382"/>
      </w:pPr>
      <w:rPr>
        <w:rFonts w:hint="default"/>
        <w:lang w:bidi="ar-SA" w:eastAsia="en-US" w:val="fr-FR"/>
      </w:rPr>
    </w:lvl>
    <w:lvl w:ilvl="6" w:tplc="EEFE3560">
      <w:numFmt w:val="bullet"/>
      <w:lvlText w:val="•"/>
      <w:lvlJc w:val="left"/>
      <w:pPr>
        <w:ind w:hanging="323" w:left="7282"/>
      </w:pPr>
      <w:rPr>
        <w:rFonts w:hint="default"/>
        <w:lang w:bidi="ar-SA" w:eastAsia="en-US" w:val="fr-FR"/>
      </w:rPr>
    </w:lvl>
    <w:lvl w:ilvl="7" w:tplc="19C2A770">
      <w:numFmt w:val="bullet"/>
      <w:lvlText w:val="•"/>
      <w:lvlJc w:val="left"/>
      <w:pPr>
        <w:ind w:hanging="323" w:left="8182"/>
      </w:pPr>
      <w:rPr>
        <w:rFonts w:hint="default"/>
        <w:lang w:bidi="ar-SA" w:eastAsia="en-US" w:val="fr-FR"/>
      </w:rPr>
    </w:lvl>
    <w:lvl w:ilvl="8" w:tplc="172679FC">
      <w:numFmt w:val="bullet"/>
      <w:lvlText w:val="•"/>
      <w:lvlJc w:val="left"/>
      <w:pPr>
        <w:ind w:hanging="323" w:left="9083"/>
      </w:pPr>
      <w:rPr>
        <w:rFonts w:hint="default"/>
        <w:lang w:bidi="ar-SA" w:eastAsia="en-US" w:val="fr-FR"/>
      </w:rPr>
    </w:lvl>
  </w:abstractNum>
  <w:abstractNum w15:restartNumberingAfterBreak="0" w:abstractNumId="3">
    <w:nsid w:val="26F545B2"/>
    <w:multiLevelType w:val="hybridMultilevel"/>
    <w:tmpl w:val="E9D8C1F4"/>
    <w:lvl w:ilvl="0" w:tplc="4DD07976">
      <w:numFmt w:val="bullet"/>
      <w:lvlText w:val="-"/>
      <w:lvlJc w:val="left"/>
      <w:pPr>
        <w:ind w:hanging="307" w:left="1895"/>
      </w:pPr>
      <w:rPr>
        <w:rFonts w:ascii="Arial" w:cs="Arial" w:eastAsia="Arial" w:hAnsi="Arial" w:hint="default"/>
        <w:w w:val="100"/>
        <w:lang w:bidi="ar-SA" w:eastAsia="en-US" w:val="fr-FR"/>
      </w:rPr>
    </w:lvl>
    <w:lvl w:ilvl="1" w:tplc="2CF29C32">
      <w:numFmt w:val="bullet"/>
      <w:lvlText w:val="•"/>
      <w:lvlJc w:val="left"/>
      <w:pPr>
        <w:ind w:hanging="307" w:left="2798"/>
      </w:pPr>
      <w:rPr>
        <w:rFonts w:hint="default"/>
        <w:lang w:bidi="ar-SA" w:eastAsia="en-US" w:val="fr-FR"/>
      </w:rPr>
    </w:lvl>
    <w:lvl w:ilvl="2" w:tplc="968E3B2A">
      <w:numFmt w:val="bullet"/>
      <w:lvlText w:val="•"/>
      <w:lvlJc w:val="left"/>
      <w:pPr>
        <w:ind w:hanging="307" w:left="3696"/>
      </w:pPr>
      <w:rPr>
        <w:rFonts w:hint="default"/>
        <w:lang w:bidi="ar-SA" w:eastAsia="en-US" w:val="fr-FR"/>
      </w:rPr>
    </w:lvl>
    <w:lvl w:ilvl="3" w:tplc="2964506C">
      <w:numFmt w:val="bullet"/>
      <w:lvlText w:val="•"/>
      <w:lvlJc w:val="left"/>
      <w:pPr>
        <w:ind w:hanging="307" w:left="4595"/>
      </w:pPr>
      <w:rPr>
        <w:rFonts w:hint="default"/>
        <w:lang w:bidi="ar-SA" w:eastAsia="en-US" w:val="fr-FR"/>
      </w:rPr>
    </w:lvl>
    <w:lvl w:ilvl="4" w:tplc="B3DA30D8">
      <w:numFmt w:val="bullet"/>
      <w:lvlText w:val="•"/>
      <w:lvlJc w:val="left"/>
      <w:pPr>
        <w:ind w:hanging="307" w:left="5493"/>
      </w:pPr>
      <w:rPr>
        <w:rFonts w:hint="default"/>
        <w:lang w:bidi="ar-SA" w:eastAsia="en-US" w:val="fr-FR"/>
      </w:rPr>
    </w:lvl>
    <w:lvl w:ilvl="5" w:tplc="300472CC">
      <w:numFmt w:val="bullet"/>
      <w:lvlText w:val="•"/>
      <w:lvlJc w:val="left"/>
      <w:pPr>
        <w:ind w:hanging="307" w:left="6392"/>
      </w:pPr>
      <w:rPr>
        <w:rFonts w:hint="default"/>
        <w:lang w:bidi="ar-SA" w:eastAsia="en-US" w:val="fr-FR"/>
      </w:rPr>
    </w:lvl>
    <w:lvl w:ilvl="6" w:tplc="7B1AF456">
      <w:numFmt w:val="bullet"/>
      <w:lvlText w:val="•"/>
      <w:lvlJc w:val="left"/>
      <w:pPr>
        <w:ind w:hanging="307" w:left="7290"/>
      </w:pPr>
      <w:rPr>
        <w:rFonts w:hint="default"/>
        <w:lang w:bidi="ar-SA" w:eastAsia="en-US" w:val="fr-FR"/>
      </w:rPr>
    </w:lvl>
    <w:lvl w:ilvl="7" w:tplc="3AE25188">
      <w:numFmt w:val="bullet"/>
      <w:lvlText w:val="•"/>
      <w:lvlJc w:val="left"/>
      <w:pPr>
        <w:ind w:hanging="307" w:left="8188"/>
      </w:pPr>
      <w:rPr>
        <w:rFonts w:hint="default"/>
        <w:lang w:bidi="ar-SA" w:eastAsia="en-US" w:val="fr-FR"/>
      </w:rPr>
    </w:lvl>
    <w:lvl w:ilvl="8" w:tplc="473AD7E8">
      <w:numFmt w:val="bullet"/>
      <w:lvlText w:val="•"/>
      <w:lvlJc w:val="left"/>
      <w:pPr>
        <w:ind w:hanging="307" w:left="9087"/>
      </w:pPr>
      <w:rPr>
        <w:rFonts w:hint="default"/>
        <w:lang w:bidi="ar-SA" w:eastAsia="en-US" w:val="fr-FR"/>
      </w:rPr>
    </w:lvl>
  </w:abstractNum>
  <w:abstractNum w15:restartNumberingAfterBreak="0" w:abstractNumId="4">
    <w:nsid w:val="4E4739F0"/>
    <w:multiLevelType w:val="hybridMultilevel"/>
    <w:tmpl w:val="FBA69A34"/>
    <w:lvl w:ilvl="0" w:tplc="548C1234">
      <w:start w:val="3"/>
      <w:numFmt w:val="upperRoman"/>
      <w:lvlText w:val="%1."/>
      <w:lvlJc w:val="left"/>
      <w:pPr>
        <w:ind w:hanging="312" w:left="1778"/>
        <w:jc w:val="left"/>
      </w:pPr>
      <w:rPr>
        <w:rFonts w:ascii="Arial" w:cs="Arial" w:eastAsia="Arial" w:hAnsi="Arial" w:hint="default"/>
        <w:b/>
        <w:bCs/>
        <w:i w:val="0"/>
        <w:iCs w:val="0"/>
        <w:color w:val="0F0F0F"/>
        <w:spacing w:val="-1"/>
        <w:w w:val="104"/>
        <w:sz w:val="21"/>
        <w:szCs w:val="21"/>
        <w:lang w:bidi="ar-SA" w:eastAsia="en-US" w:val="fr-FR"/>
      </w:rPr>
    </w:lvl>
    <w:lvl w:ilvl="1" w:tplc="9F120DFE">
      <w:start w:val="1"/>
      <w:numFmt w:val="decimal"/>
      <w:lvlText w:val="%2."/>
      <w:lvlJc w:val="left"/>
      <w:pPr>
        <w:ind w:hanging="314" w:left="1773"/>
        <w:jc w:val="right"/>
      </w:pPr>
      <w:rPr>
        <w:rFonts w:hint="default"/>
        <w:spacing w:val="-1"/>
        <w:w w:val="85"/>
        <w:lang w:bidi="ar-SA" w:eastAsia="en-US" w:val="fr-FR"/>
      </w:rPr>
    </w:lvl>
    <w:lvl w:ilvl="2" w:tplc="2CD2DD0E">
      <w:numFmt w:val="bullet"/>
      <w:lvlText w:val="•"/>
      <w:lvlJc w:val="left"/>
      <w:pPr>
        <w:ind w:hanging="314" w:left="3600"/>
      </w:pPr>
      <w:rPr>
        <w:rFonts w:hint="default"/>
        <w:lang w:bidi="ar-SA" w:eastAsia="en-US" w:val="fr-FR"/>
      </w:rPr>
    </w:lvl>
    <w:lvl w:ilvl="3" w:tplc="ED36B316">
      <w:numFmt w:val="bullet"/>
      <w:lvlText w:val="•"/>
      <w:lvlJc w:val="left"/>
      <w:pPr>
        <w:ind w:hanging="314" w:left="4511"/>
      </w:pPr>
      <w:rPr>
        <w:rFonts w:hint="default"/>
        <w:lang w:bidi="ar-SA" w:eastAsia="en-US" w:val="fr-FR"/>
      </w:rPr>
    </w:lvl>
    <w:lvl w:ilvl="4" w:tplc="F39426A4">
      <w:numFmt w:val="bullet"/>
      <w:lvlText w:val="•"/>
      <w:lvlJc w:val="left"/>
      <w:pPr>
        <w:ind w:hanging="314" w:left="5421"/>
      </w:pPr>
      <w:rPr>
        <w:rFonts w:hint="default"/>
        <w:lang w:bidi="ar-SA" w:eastAsia="en-US" w:val="fr-FR"/>
      </w:rPr>
    </w:lvl>
    <w:lvl w:ilvl="5" w:tplc="E5569AB6">
      <w:numFmt w:val="bullet"/>
      <w:lvlText w:val="•"/>
      <w:lvlJc w:val="left"/>
      <w:pPr>
        <w:ind w:hanging="314" w:left="6332"/>
      </w:pPr>
      <w:rPr>
        <w:rFonts w:hint="default"/>
        <w:lang w:bidi="ar-SA" w:eastAsia="en-US" w:val="fr-FR"/>
      </w:rPr>
    </w:lvl>
    <w:lvl w:ilvl="6" w:tplc="DA7EBC18">
      <w:numFmt w:val="bullet"/>
      <w:lvlText w:val="•"/>
      <w:lvlJc w:val="left"/>
      <w:pPr>
        <w:ind w:hanging="314" w:left="7242"/>
      </w:pPr>
      <w:rPr>
        <w:rFonts w:hint="default"/>
        <w:lang w:bidi="ar-SA" w:eastAsia="en-US" w:val="fr-FR"/>
      </w:rPr>
    </w:lvl>
    <w:lvl w:ilvl="7" w:tplc="6590C88C">
      <w:numFmt w:val="bullet"/>
      <w:lvlText w:val="•"/>
      <w:lvlJc w:val="left"/>
      <w:pPr>
        <w:ind w:hanging="314" w:left="8152"/>
      </w:pPr>
      <w:rPr>
        <w:rFonts w:hint="default"/>
        <w:lang w:bidi="ar-SA" w:eastAsia="en-US" w:val="fr-FR"/>
      </w:rPr>
    </w:lvl>
    <w:lvl w:ilvl="8" w:tplc="3B323876">
      <w:numFmt w:val="bullet"/>
      <w:lvlText w:val="•"/>
      <w:lvlJc w:val="left"/>
      <w:pPr>
        <w:ind w:hanging="314" w:left="9063"/>
      </w:pPr>
      <w:rPr>
        <w:rFonts w:hint="default"/>
        <w:lang w:bidi="ar-SA" w:eastAsia="en-US" w:val="fr-FR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EA"/>
    <w:rsid w:val="006158EA"/>
    <w:rsid w:val="00A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0299264C"/>
  <w15:docId w15:val="{D55A4734-FD7B-4421-828E-069BC03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ind w:left="1259"/>
      <w:outlineLvl w:val="0"/>
    </w:pPr>
    <w:rPr>
      <w:b/>
      <w:bCs/>
      <w:sz w:val="21"/>
      <w:szCs w:val="2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1"/>
      <w:szCs w:val="21"/>
    </w:rPr>
  </w:style>
  <w:style w:styleId="Paragraphedeliste" w:type="paragraph">
    <w:name w:val="List Paragraph"/>
    <w:basedOn w:val="Normal"/>
    <w:uiPriority w:val="1"/>
    <w:qFormat/>
    <w:pPr>
      <w:ind w:hanging="316" w:left="1863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A8725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87251"/>
    <w:rPr>
      <w:rFonts w:ascii="Arial" w:cs="Arial" w:eastAsia="Arial" w:hAnsi="Arial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A8725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A87251"/>
    <w:rPr>
      <w:rFonts w:ascii="Arial" w:cs="Arial" w:eastAsia="Arial" w:hAnsi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F425EFBF9E54294B70F96DD062002" ma:contentTypeVersion="1" ma:contentTypeDescription="Create a new document." ma:contentTypeScope="" ma:versionID="8fcd5be299b0a4019e8aa143de85dc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58b96f9766d431844f7520e7f306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FB702-B776-4CAD-BBAF-BF23A3F00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681F8-1FA9-40C9-AB32-3BA03A5A1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7CB58-3C9B-4C54-9B08-22B866C9B0F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1163</Words>
  <Characters>6399</Characters>
  <Application>Microsoft Office Word</Application>
  <DocSecurity>4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EDF Renouvelables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2022-12-27T14:35:00Z</dcterms:created>
  <dcterms:modified xsi:type="dcterms:W3CDTF">2022-12-27T14:35:00Z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2022-12-27T00:00:00Z</vt:filetime>
  </property>
  <property fmtid="{D5CDD505-2E9C-101B-9397-08002B2CF9AE}" name="Creator" pid="3">
    <vt:lpwstr>Canon iR-ADV C5540 III  PDF</vt:lpwstr>
  </property>
  <property fmtid="{D5CDD505-2E9C-101B-9397-08002B2CF9AE}" name="LastSaved" pid="4">
    <vt:filetime>2022-12-27T00:00:00Z</vt:filetime>
  </property>
  <property fmtid="{D5CDD505-2E9C-101B-9397-08002B2CF9AE}" name="MSIP_Label_00b5fe95-8f20-4bf1-a4bc-7cba4c4dcd39_Enabled" pid="5">
    <vt:lpwstr>true</vt:lpwstr>
  </property>
  <property fmtid="{D5CDD505-2E9C-101B-9397-08002B2CF9AE}" name="MSIP_Label_00b5fe95-8f20-4bf1-a4bc-7cba4c4dcd39_SetDate" pid="6">
    <vt:lpwstr>2022-12-27T14:33:29Z</vt:lpwstr>
  </property>
  <property fmtid="{D5CDD505-2E9C-101B-9397-08002B2CF9AE}" name="MSIP_Label_00b5fe95-8f20-4bf1-a4bc-7cba4c4dcd39_Method" pid="7">
    <vt:lpwstr>Standard</vt:lpwstr>
  </property>
  <property fmtid="{D5CDD505-2E9C-101B-9397-08002B2CF9AE}" name="MSIP_Label_00b5fe95-8f20-4bf1-a4bc-7cba4c4dcd39_Name" pid="8">
    <vt:lpwstr>Internal access</vt:lpwstr>
  </property>
  <property fmtid="{D5CDD505-2E9C-101B-9397-08002B2CF9AE}" name="MSIP_Label_00b5fe95-8f20-4bf1-a4bc-7cba4c4dcd39_SiteId" pid="9">
    <vt:lpwstr>34c5e68e-b374-47fe-91da-0e3d638792fb</vt:lpwstr>
  </property>
  <property fmtid="{D5CDD505-2E9C-101B-9397-08002B2CF9AE}" name="MSIP_Label_00b5fe95-8f20-4bf1-a4bc-7cba4c4dcd39_ActionId" pid="10">
    <vt:lpwstr>d192ff9b-f2c4-4817-9488-5b31de7aa6de</vt:lpwstr>
  </property>
  <property fmtid="{D5CDD505-2E9C-101B-9397-08002B2CF9AE}" name="MSIP_Label_00b5fe95-8f20-4bf1-a4bc-7cba4c4dcd39_ContentBits" pid="11">
    <vt:lpwstr>0</vt:lpwstr>
  </property>
  <property fmtid="{D5CDD505-2E9C-101B-9397-08002B2CF9AE}" name="ContentTypeId" pid="12">
    <vt:lpwstr>0x010100A6BF425EFBF9E54294B70F96DD062002</vt:lpwstr>
  </property>
</Properties>
</file>