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F6D1393" w14:textId="77777777" w:rsidR="00A1649B" w:rsidRDefault="00A1649B">
      <w:pPr>
        <w:pStyle w:val="En-tte"/>
        <w:pBdr>
          <w:top w:color="auto" w:space="1" w:sz="4" w:val="single"/>
          <w:left w:color="auto" w:space="4" w:sz="4" w:val="single"/>
          <w:bottom w:color="auto" w:space="1" w:sz="4" w:val="single"/>
          <w:right w:color="auto" w:space="4" w:sz="4" w:val="single"/>
        </w:pBdr>
        <w:tabs>
          <w:tab w:pos="4536" w:val="clear"/>
          <w:tab w:pos="9072" w:val="clear"/>
        </w:tabs>
        <w:ind w:left="-180" w:right="-470"/>
        <w:jc w:val="center"/>
        <w:rPr>
          <w:rFonts w:ascii="Arial" w:cs="Arial" w:hAnsi="Arial"/>
          <w:b/>
        </w:rPr>
      </w:pPr>
    </w:p>
    <w:p w14:paraId="5694D3B4" w14:textId="2B0100BD" w:rsidR="00A1649B" w:rsidRDefault="00A1649B">
      <w:pPr>
        <w:pStyle w:val="En-tte"/>
        <w:pBdr>
          <w:top w:color="auto" w:space="1" w:sz="4" w:val="single"/>
          <w:left w:color="auto" w:space="4" w:sz="4" w:val="single"/>
          <w:bottom w:color="auto" w:space="1" w:sz="4" w:val="single"/>
          <w:right w:color="auto" w:space="4" w:sz="4" w:val="single"/>
        </w:pBdr>
        <w:tabs>
          <w:tab w:pos="4536" w:val="clear"/>
          <w:tab w:pos="9072" w:val="clear"/>
        </w:tabs>
        <w:ind w:left="-180" w:right="-470"/>
        <w:jc w:val="center"/>
        <w:rPr>
          <w:rFonts w:ascii="Arial" w:cs="Arial" w:hAnsi="Arial"/>
          <w:b/>
        </w:rPr>
      </w:pPr>
      <w:r>
        <w:rPr>
          <w:rFonts w:ascii="Arial" w:cs="Arial" w:hAnsi="Arial"/>
          <w:b/>
        </w:rPr>
        <w:t>NEGOCIA</w:t>
      </w:r>
      <w:r w:rsidR="00056029">
        <w:rPr>
          <w:rFonts w:ascii="Arial" w:cs="Arial" w:hAnsi="Arial"/>
          <w:b/>
        </w:rPr>
        <w:t xml:space="preserve">TION ANNUELLE SUR LES SALAIRES </w:t>
      </w:r>
      <w:r>
        <w:rPr>
          <w:rFonts w:ascii="Arial" w:cs="Arial" w:hAnsi="Arial"/>
          <w:b/>
        </w:rPr>
        <w:t xml:space="preserve">- Exercice </w:t>
      </w:r>
      <w:r w:rsidR="00111CCB">
        <w:rPr>
          <w:rFonts w:ascii="Arial" w:cs="Arial" w:hAnsi="Arial"/>
          <w:b/>
        </w:rPr>
        <w:t>20</w:t>
      </w:r>
      <w:r w:rsidR="00DB264F">
        <w:rPr>
          <w:rFonts w:ascii="Arial" w:cs="Arial" w:hAnsi="Arial"/>
          <w:b/>
        </w:rPr>
        <w:t>2</w:t>
      </w:r>
      <w:r w:rsidR="00BE6F85">
        <w:rPr>
          <w:rFonts w:ascii="Arial" w:cs="Arial" w:hAnsi="Arial"/>
          <w:b/>
        </w:rPr>
        <w:t>3</w:t>
      </w:r>
    </w:p>
    <w:p w14:paraId="268A9069" w14:textId="77777777" w:rsidR="00A1649B" w:rsidRDefault="00A1649B">
      <w:pPr>
        <w:pStyle w:val="En-tte"/>
        <w:pBdr>
          <w:top w:color="auto" w:space="1" w:sz="4" w:val="single"/>
          <w:left w:color="auto" w:space="4" w:sz="4" w:val="single"/>
          <w:bottom w:color="auto" w:space="1" w:sz="4" w:val="single"/>
          <w:right w:color="auto" w:space="4" w:sz="4" w:val="single"/>
        </w:pBdr>
        <w:tabs>
          <w:tab w:pos="4536" w:val="clear"/>
          <w:tab w:pos="9072" w:val="clear"/>
        </w:tabs>
        <w:ind w:left="-180" w:right="-470"/>
        <w:jc w:val="center"/>
        <w:rPr>
          <w:rFonts w:ascii="Arial" w:cs="Arial" w:hAnsi="Arial"/>
          <w:b/>
        </w:rPr>
      </w:pPr>
    </w:p>
    <w:p w14:paraId="2CD2D4D4" w14:textId="77777777" w:rsidR="00A1649B" w:rsidRDefault="00A1649B">
      <w:pPr>
        <w:pStyle w:val="En-tte"/>
        <w:pBdr>
          <w:top w:color="auto" w:space="1" w:sz="4" w:val="single"/>
          <w:left w:color="auto" w:space="4" w:sz="4" w:val="single"/>
          <w:bottom w:color="auto" w:space="1" w:sz="4" w:val="single"/>
          <w:right w:color="auto" w:space="4" w:sz="4" w:val="single"/>
        </w:pBdr>
        <w:tabs>
          <w:tab w:pos="4536" w:val="clear"/>
          <w:tab w:pos="9072" w:val="clear"/>
        </w:tabs>
        <w:ind w:left="-180" w:right="-470"/>
        <w:jc w:val="center"/>
        <w:rPr>
          <w:rFonts w:ascii="Arial" w:cs="Arial" w:hAnsi="Arial"/>
          <w:b/>
        </w:rPr>
      </w:pPr>
      <w:r>
        <w:rPr>
          <w:rFonts w:ascii="Arial" w:cs="Arial" w:hAnsi="Arial"/>
          <w:b/>
        </w:rPr>
        <w:t xml:space="preserve">HSBC </w:t>
      </w:r>
      <w:r w:rsidR="00B906E4">
        <w:rPr>
          <w:rFonts w:ascii="Arial" w:cs="Arial" w:hAnsi="Arial"/>
          <w:b/>
        </w:rPr>
        <w:t>Global Asset Management</w:t>
      </w:r>
      <w:r>
        <w:rPr>
          <w:rFonts w:ascii="Arial" w:cs="Arial" w:hAnsi="Arial"/>
          <w:b/>
        </w:rPr>
        <w:t xml:space="preserve"> </w:t>
      </w:r>
      <w:r w:rsidR="00B906E4">
        <w:rPr>
          <w:rFonts w:ascii="Arial" w:cs="Arial" w:hAnsi="Arial"/>
          <w:b/>
        </w:rPr>
        <w:t>(France)</w:t>
      </w:r>
    </w:p>
    <w:p w14:paraId="2F3B83D6" w14:textId="77777777" w:rsidR="00A1649B" w:rsidRDefault="00A1649B">
      <w:pPr>
        <w:pStyle w:val="En-tte"/>
        <w:pBdr>
          <w:top w:color="auto" w:space="1" w:sz="4" w:val="single"/>
          <w:left w:color="auto" w:space="4" w:sz="4" w:val="single"/>
          <w:bottom w:color="auto" w:space="1" w:sz="4" w:val="single"/>
          <w:right w:color="auto" w:space="4" w:sz="4" w:val="single"/>
        </w:pBdr>
        <w:tabs>
          <w:tab w:pos="4536" w:val="clear"/>
          <w:tab w:pos="9072" w:val="clear"/>
        </w:tabs>
        <w:ind w:left="-180" w:right="-470"/>
        <w:rPr>
          <w:rFonts w:ascii="Arial" w:cs="Arial" w:hAnsi="Arial"/>
          <w:b/>
        </w:rPr>
      </w:pPr>
    </w:p>
    <w:p w14:paraId="193D72C6" w14:textId="77777777" w:rsidR="00A1649B" w:rsidRDefault="00A1649B">
      <w:pPr>
        <w:pStyle w:val="En-tte"/>
        <w:tabs>
          <w:tab w:pos="4536" w:val="clear"/>
          <w:tab w:pos="9072" w:val="clear"/>
        </w:tabs>
        <w:jc w:val="both"/>
        <w:rPr>
          <w:rFonts w:ascii="Arial" w:cs="Arial" w:hAnsi="Arial"/>
        </w:rPr>
      </w:pPr>
    </w:p>
    <w:p w14:paraId="6568DB16" w14:textId="459173D4" w:rsidR="00A1649B" w:rsidRDefault="00A1649B">
      <w:pPr>
        <w:pStyle w:val="En-tte"/>
        <w:tabs>
          <w:tab w:pos="4536" w:val="clear"/>
          <w:tab w:pos="9072" w:val="clear"/>
        </w:tabs>
        <w:jc w:val="both"/>
        <w:rPr>
          <w:rFonts w:ascii="Arial" w:cs="Arial" w:hAnsi="Arial"/>
        </w:rPr>
      </w:pPr>
    </w:p>
    <w:p w14:paraId="617911EA" w14:textId="77777777" w:rsidR="00274CCD" w:rsidRDefault="00274CCD">
      <w:pPr>
        <w:pStyle w:val="En-tte"/>
        <w:tabs>
          <w:tab w:pos="4536" w:val="clear"/>
          <w:tab w:pos="9072" w:val="clear"/>
        </w:tabs>
        <w:jc w:val="both"/>
        <w:rPr>
          <w:rFonts w:ascii="Arial" w:cs="Arial" w:hAnsi="Arial"/>
        </w:rPr>
      </w:pPr>
    </w:p>
    <w:p w14:paraId="02A9CDF0" w14:textId="77777777" w:rsidP="003D42FD" w:rsidR="003D42FD" w:rsidRDefault="003D42FD" w:rsidRPr="008C2A55">
      <w:pPr>
        <w:rPr>
          <w:rFonts w:ascii="Arial" w:cs="Arial" w:hAnsi="Arial"/>
          <w:b/>
          <w:bCs/>
          <w:sz w:val="20"/>
          <w:szCs w:val="20"/>
        </w:rPr>
      </w:pPr>
      <w:r w:rsidRPr="008C2A55">
        <w:rPr>
          <w:rFonts w:ascii="Arial" w:cs="Arial" w:hAnsi="Arial"/>
          <w:b/>
          <w:bCs/>
          <w:sz w:val="20"/>
          <w:szCs w:val="20"/>
        </w:rPr>
        <w:t xml:space="preserve">ENTRE LES SOUSSIGNES :   </w:t>
      </w:r>
    </w:p>
    <w:p w14:paraId="474E15BA" w14:textId="419E7FAE" w:rsidP="003D42FD" w:rsidR="003D42FD" w:rsidRDefault="003D42FD">
      <w:pPr>
        <w:rPr>
          <w:rFonts w:ascii="Arial" w:cs="Arial" w:hAnsi="Arial"/>
          <w:sz w:val="20"/>
          <w:szCs w:val="20"/>
        </w:rPr>
      </w:pPr>
    </w:p>
    <w:p w14:paraId="78950C9A" w14:textId="77777777" w:rsidP="003D42FD" w:rsidR="00274CCD" w:rsidRDefault="00274CCD" w:rsidRPr="003D42FD">
      <w:pPr>
        <w:rPr>
          <w:rFonts w:ascii="Arial" w:cs="Arial" w:hAnsi="Arial"/>
          <w:sz w:val="20"/>
          <w:szCs w:val="20"/>
        </w:rPr>
      </w:pPr>
    </w:p>
    <w:p w14:paraId="19A45A7D" w14:textId="589DE8A9" w:rsidP="003D42FD" w:rsidR="003D42FD" w:rsidRDefault="003D42FD">
      <w:pPr>
        <w:autoSpaceDE w:val="0"/>
        <w:autoSpaceDN w:val="0"/>
        <w:adjustRightInd w:val="0"/>
        <w:jc w:val="both"/>
        <w:rPr>
          <w:rFonts w:ascii="Arial" w:cs="Arial" w:hAnsi="Arial"/>
          <w:sz w:val="20"/>
          <w:szCs w:val="20"/>
        </w:rPr>
      </w:pPr>
      <w:r w:rsidRPr="003D42FD">
        <w:rPr>
          <w:rFonts w:ascii="Arial" w:cs="Arial" w:hAnsi="Arial"/>
          <w:b/>
          <w:sz w:val="20"/>
          <w:szCs w:val="20"/>
        </w:rPr>
        <w:t>HSBC Global Asset Management (France)</w:t>
      </w:r>
      <w:r w:rsidRPr="003D42FD">
        <w:rPr>
          <w:rFonts w:ascii="Arial" w:cs="Arial" w:hAnsi="Arial"/>
          <w:sz w:val="20"/>
          <w:szCs w:val="20"/>
        </w:rPr>
        <w:t xml:space="preserve">, Société Anonyme au capital de 8 050 320 euros, ayant son siège social Immeuble « Cœur Défense » - 110 Esplanade du Général de Gaulle – La Défense 4 – 92400 COURBEVOIE, immatriculée au Registre du Commerce et des Sociétés de Nanterre sous le numéro SIREN 421 345 489 RCS Nanterre représentée par </w:t>
      </w:r>
      <w:r w:rsidR="00EC3EF5">
        <w:rPr>
          <w:rFonts w:ascii="Arial" w:cs="Arial" w:hAnsi="Arial"/>
          <w:sz w:val="20"/>
          <w:szCs w:val="20"/>
        </w:rPr>
        <w:t>XXXXX</w:t>
      </w:r>
      <w:r w:rsidRPr="003D42FD">
        <w:rPr>
          <w:rFonts w:ascii="Arial" w:cs="Arial" w:hAnsi="Arial"/>
          <w:sz w:val="20"/>
          <w:szCs w:val="20"/>
        </w:rPr>
        <w:t>, en sa qualité de Directeur Général,</w:t>
      </w:r>
    </w:p>
    <w:p w14:paraId="513036B0" w14:textId="5BAB3D9E" w:rsidP="003D42FD" w:rsidR="003D42FD" w:rsidRDefault="003D42FD">
      <w:pPr>
        <w:autoSpaceDE w:val="0"/>
        <w:autoSpaceDN w:val="0"/>
        <w:adjustRightInd w:val="0"/>
        <w:jc w:val="both"/>
        <w:rPr>
          <w:rFonts w:ascii="Arial" w:cs="Arial" w:hAnsi="Arial"/>
          <w:sz w:val="20"/>
          <w:szCs w:val="20"/>
        </w:rPr>
      </w:pPr>
    </w:p>
    <w:p w14:paraId="5367CE82" w14:textId="77777777" w:rsidP="003D42FD" w:rsidR="00274CCD" w:rsidRDefault="00274CCD" w:rsidRPr="003D42FD">
      <w:pPr>
        <w:autoSpaceDE w:val="0"/>
        <w:autoSpaceDN w:val="0"/>
        <w:adjustRightInd w:val="0"/>
        <w:jc w:val="both"/>
        <w:rPr>
          <w:rFonts w:ascii="Arial" w:cs="Arial" w:hAnsi="Arial"/>
          <w:sz w:val="20"/>
          <w:szCs w:val="20"/>
        </w:rPr>
      </w:pPr>
    </w:p>
    <w:p w14:paraId="41AEF081" w14:textId="77777777" w:rsidP="003D42FD" w:rsidR="003D42FD" w:rsidRDefault="003D42FD">
      <w:pPr>
        <w:rPr>
          <w:rFonts w:ascii="Arial" w:cs="Arial" w:hAnsi="Arial"/>
          <w:sz w:val="20"/>
          <w:szCs w:val="20"/>
        </w:rPr>
      </w:pPr>
      <w:r w:rsidRPr="003D42FD">
        <w:rPr>
          <w:rFonts w:ascii="Arial" w:cs="Arial" w:hAnsi="Arial"/>
          <w:sz w:val="20"/>
          <w:szCs w:val="20"/>
        </w:rPr>
        <w:t>ET :</w:t>
      </w:r>
    </w:p>
    <w:p w14:paraId="6F4D5449" w14:textId="506A3195" w:rsidP="003D42FD" w:rsidR="003D42FD" w:rsidRDefault="003D42FD">
      <w:pPr>
        <w:rPr>
          <w:rFonts w:ascii="Arial" w:cs="Arial" w:hAnsi="Arial"/>
          <w:sz w:val="20"/>
          <w:szCs w:val="20"/>
        </w:rPr>
      </w:pPr>
    </w:p>
    <w:p w14:paraId="14FD1199" w14:textId="77777777" w:rsidP="003D42FD" w:rsidR="00274CCD" w:rsidRDefault="00274CCD" w:rsidRPr="003D42FD">
      <w:pPr>
        <w:rPr>
          <w:rFonts w:ascii="Arial" w:cs="Arial" w:hAnsi="Arial"/>
          <w:sz w:val="20"/>
          <w:szCs w:val="20"/>
        </w:rPr>
      </w:pPr>
    </w:p>
    <w:p w14:paraId="04A7630B" w14:textId="31B40EDD" w:rsidP="008C2A55" w:rsidR="003D42FD" w:rsidRDefault="003D42FD" w:rsidRPr="0045538D">
      <w:pPr>
        <w:autoSpaceDE w:val="0"/>
        <w:autoSpaceDN w:val="0"/>
        <w:adjustRightInd w:val="0"/>
        <w:jc w:val="both"/>
        <w:rPr>
          <w:rFonts w:ascii="Arial" w:cs="Arial" w:hAnsi="Arial"/>
          <w:sz w:val="20"/>
          <w:szCs w:val="20"/>
        </w:rPr>
      </w:pPr>
      <w:r w:rsidRPr="008C2A55">
        <w:rPr>
          <w:rFonts w:ascii="Arial" w:cs="Arial" w:hAnsi="Arial"/>
          <w:b/>
          <w:bCs/>
          <w:sz w:val="20"/>
          <w:szCs w:val="20"/>
        </w:rPr>
        <w:t xml:space="preserve">L’organisation syndicale </w:t>
      </w:r>
      <w:r w:rsidR="008C2A55">
        <w:rPr>
          <w:rFonts w:ascii="Arial" w:cs="Arial" w:hAnsi="Arial"/>
          <w:b/>
          <w:bCs/>
          <w:sz w:val="20"/>
          <w:szCs w:val="20"/>
        </w:rPr>
        <w:t xml:space="preserve">représentative </w:t>
      </w:r>
      <w:r w:rsidRPr="008C2A55">
        <w:rPr>
          <w:rFonts w:ascii="Arial" w:cs="Arial" w:hAnsi="Arial"/>
          <w:b/>
          <w:bCs/>
          <w:sz w:val="20"/>
          <w:szCs w:val="20"/>
        </w:rPr>
        <w:t>CFDT</w:t>
      </w:r>
      <w:r w:rsidRPr="0045538D">
        <w:rPr>
          <w:rFonts w:ascii="Arial" w:cs="Arial" w:hAnsi="Arial"/>
          <w:sz w:val="20"/>
          <w:szCs w:val="20"/>
        </w:rPr>
        <w:t xml:space="preserve">, représentée par </w:t>
      </w:r>
      <w:r w:rsidR="00EC3EF5">
        <w:rPr>
          <w:rFonts w:ascii="Arial" w:cs="Arial" w:hAnsi="Arial"/>
          <w:sz w:val="20"/>
          <w:szCs w:val="20"/>
        </w:rPr>
        <w:t>XXXXX</w:t>
      </w:r>
      <w:r w:rsidRPr="0045538D">
        <w:rPr>
          <w:rFonts w:ascii="Arial" w:cs="Arial" w:hAnsi="Arial"/>
          <w:sz w:val="20"/>
          <w:szCs w:val="20"/>
        </w:rPr>
        <w:t>, déléguée syndicale de la Société HSBC Global Asset Management (France)</w:t>
      </w:r>
    </w:p>
    <w:p w14:paraId="248F4D7A" w14:textId="77777777" w:rsidP="003D42FD" w:rsidR="003D42FD" w:rsidRDefault="003D42FD" w:rsidRPr="00BB0450">
      <w:pPr>
        <w:rPr>
          <w:rFonts w:ascii="Arial" w:cs="Arial" w:hAnsi="Arial"/>
          <w:sz w:val="20"/>
          <w:szCs w:val="20"/>
        </w:rPr>
      </w:pPr>
    </w:p>
    <w:p w14:paraId="289C08CE" w14:textId="77777777" w:rsidR="003D42FD" w:rsidRDefault="003D42FD">
      <w:pPr>
        <w:pStyle w:val="En-tte"/>
        <w:tabs>
          <w:tab w:pos="4536" w:val="clear"/>
          <w:tab w:pos="9072" w:val="clear"/>
        </w:tabs>
        <w:jc w:val="both"/>
        <w:rPr>
          <w:rFonts w:ascii="Arial" w:cs="Arial" w:hAnsi="Arial"/>
        </w:rPr>
      </w:pPr>
    </w:p>
    <w:p w14:paraId="0EB1619C" w14:textId="77777777" w:rsidR="00341C8B" w:rsidRDefault="00341C8B">
      <w:pPr>
        <w:pStyle w:val="En-tte"/>
        <w:tabs>
          <w:tab w:pos="4536" w:val="clear"/>
          <w:tab w:pos="9072" w:val="clear"/>
        </w:tabs>
        <w:jc w:val="both"/>
        <w:rPr>
          <w:rFonts w:ascii="Arial" w:cs="Arial" w:hAnsi="Arial"/>
        </w:rPr>
      </w:pPr>
    </w:p>
    <w:p w14:paraId="45FA465C" w14:textId="77777777" w:rsidP="00B906E4" w:rsidR="00B906E4" w:rsidRDefault="00B906E4" w:rsidRPr="003D42FD">
      <w:pPr>
        <w:pStyle w:val="En-tte"/>
        <w:tabs>
          <w:tab w:pos="4536" w:val="clear"/>
          <w:tab w:pos="9072" w:val="clear"/>
        </w:tabs>
        <w:jc w:val="both"/>
        <w:rPr>
          <w:rFonts w:ascii="Arial" w:cs="Arial" w:hAnsi="Arial"/>
          <w:b/>
          <w:sz w:val="24"/>
          <w:u w:val="single"/>
        </w:rPr>
      </w:pPr>
      <w:r w:rsidRPr="003D42FD">
        <w:rPr>
          <w:rFonts w:ascii="Arial" w:cs="Arial" w:hAnsi="Arial"/>
          <w:b/>
          <w:sz w:val="24"/>
          <w:u w:val="single"/>
        </w:rPr>
        <w:t>Préambule </w:t>
      </w:r>
    </w:p>
    <w:p w14:paraId="2D6A031A" w14:textId="77777777" w:rsidP="00B906E4" w:rsidR="00B906E4" w:rsidRDefault="00B906E4" w:rsidRPr="006441A2">
      <w:pPr>
        <w:pStyle w:val="En-tte"/>
        <w:jc w:val="both"/>
        <w:rPr>
          <w:rFonts w:ascii="Arial" w:cs="Arial" w:hAnsi="Arial"/>
        </w:rPr>
      </w:pPr>
    </w:p>
    <w:p w14:paraId="5705C174" w14:textId="15B983EF" w:rsidP="00B906E4" w:rsidR="00B906E4" w:rsidRDefault="00B906E4">
      <w:pPr>
        <w:pStyle w:val="En-tte"/>
        <w:tabs>
          <w:tab w:pos="4536" w:val="clear"/>
          <w:tab w:pos="9072" w:val="clear"/>
        </w:tabs>
        <w:jc w:val="both"/>
        <w:rPr>
          <w:rFonts w:ascii="Arial" w:cs="Arial" w:hAnsi="Arial"/>
        </w:rPr>
      </w:pPr>
      <w:r w:rsidRPr="006441A2">
        <w:rPr>
          <w:rFonts w:ascii="Arial" w:cs="Arial" w:hAnsi="Arial"/>
        </w:rPr>
        <w:t>Conformément aux articles L</w:t>
      </w:r>
      <w:r>
        <w:rPr>
          <w:rFonts w:ascii="Arial" w:cs="Arial" w:hAnsi="Arial"/>
        </w:rPr>
        <w:t>.</w:t>
      </w:r>
      <w:r w:rsidRPr="006441A2">
        <w:rPr>
          <w:rFonts w:ascii="Arial" w:cs="Arial" w:hAnsi="Arial"/>
        </w:rPr>
        <w:t xml:space="preserve"> 2242-1</w:t>
      </w:r>
      <w:r>
        <w:rPr>
          <w:rFonts w:ascii="Arial" w:cs="Arial" w:hAnsi="Arial"/>
        </w:rPr>
        <w:t xml:space="preserve"> et suivants</w:t>
      </w:r>
      <w:r w:rsidRPr="006441A2">
        <w:rPr>
          <w:rFonts w:ascii="Arial" w:cs="Arial" w:hAnsi="Arial"/>
        </w:rPr>
        <w:t xml:space="preserve"> du Code du travail, la Direction d’HSBC </w:t>
      </w:r>
      <w:r>
        <w:rPr>
          <w:rFonts w:ascii="Arial" w:cs="Arial" w:hAnsi="Arial"/>
        </w:rPr>
        <w:t>Global Asset Management (France)</w:t>
      </w:r>
      <w:r w:rsidR="003D42FD">
        <w:rPr>
          <w:rFonts w:ascii="Arial" w:cs="Arial" w:hAnsi="Arial"/>
        </w:rPr>
        <w:t xml:space="preserve"> et l’Organisation Syndicale Représentative</w:t>
      </w:r>
      <w:r w:rsidRPr="006441A2">
        <w:rPr>
          <w:rFonts w:ascii="Arial" w:cs="Arial" w:hAnsi="Arial"/>
        </w:rPr>
        <w:t xml:space="preserve"> au sein de l’entreprise se sont réunies dans le cadre de</w:t>
      </w:r>
      <w:r>
        <w:rPr>
          <w:rFonts w:ascii="Arial" w:cs="Arial" w:hAnsi="Arial"/>
        </w:rPr>
        <w:t xml:space="preserve"> la </w:t>
      </w:r>
      <w:r w:rsidRPr="006441A2">
        <w:rPr>
          <w:rFonts w:ascii="Arial" w:cs="Arial" w:hAnsi="Arial"/>
        </w:rPr>
        <w:t xml:space="preserve">négociation annuelle obligatoire portant sur les salaires </w:t>
      </w:r>
      <w:r>
        <w:rPr>
          <w:rFonts w:ascii="Arial" w:cs="Arial" w:hAnsi="Arial"/>
        </w:rPr>
        <w:t>202</w:t>
      </w:r>
      <w:r w:rsidR="00BE6F85">
        <w:rPr>
          <w:rFonts w:ascii="Arial" w:cs="Arial" w:hAnsi="Arial"/>
        </w:rPr>
        <w:t>3</w:t>
      </w:r>
      <w:r>
        <w:rPr>
          <w:rFonts w:ascii="Arial" w:cs="Arial" w:hAnsi="Arial"/>
        </w:rPr>
        <w:t>.</w:t>
      </w:r>
    </w:p>
    <w:p w14:paraId="12DB6426" w14:textId="77777777" w:rsidP="00B906E4" w:rsidR="00B906E4" w:rsidRDefault="00B906E4">
      <w:pPr>
        <w:pStyle w:val="En-tte"/>
        <w:tabs>
          <w:tab w:pos="4536" w:val="clear"/>
          <w:tab w:pos="9072" w:val="clear"/>
        </w:tabs>
        <w:jc w:val="both"/>
        <w:rPr>
          <w:rFonts w:ascii="Arial" w:cs="Arial" w:hAnsi="Arial"/>
        </w:rPr>
      </w:pPr>
    </w:p>
    <w:p w14:paraId="059DB397" w14:textId="2C13A90F" w:rsidP="00B906E4" w:rsidR="00B906E4" w:rsidRDefault="00B906E4">
      <w:pPr>
        <w:pStyle w:val="En-tte"/>
        <w:tabs>
          <w:tab w:pos="4536" w:val="clear"/>
          <w:tab w:pos="9072" w:val="clear"/>
        </w:tabs>
        <w:jc w:val="both"/>
        <w:rPr>
          <w:rFonts w:ascii="Arial" w:cs="Arial" w:hAnsi="Arial"/>
        </w:rPr>
      </w:pPr>
      <w:r>
        <w:rPr>
          <w:rFonts w:ascii="Arial" w:cs="Arial" w:hAnsi="Arial"/>
        </w:rPr>
        <w:t>Les négociations se sont tenues à l’occasion de la réunion du 1</w:t>
      </w:r>
      <w:r w:rsidR="00BE6F85">
        <w:rPr>
          <w:rFonts w:ascii="Arial" w:cs="Arial" w:hAnsi="Arial"/>
        </w:rPr>
        <w:t>5</w:t>
      </w:r>
      <w:r>
        <w:rPr>
          <w:rFonts w:ascii="Arial" w:cs="Arial" w:hAnsi="Arial"/>
        </w:rPr>
        <w:t xml:space="preserve"> </w:t>
      </w:r>
      <w:r w:rsidR="00BE6F85">
        <w:rPr>
          <w:rFonts w:ascii="Arial" w:cs="Arial" w:hAnsi="Arial"/>
        </w:rPr>
        <w:t xml:space="preserve">novembre </w:t>
      </w:r>
      <w:r>
        <w:rPr>
          <w:rFonts w:ascii="Arial" w:cs="Arial" w:hAnsi="Arial"/>
        </w:rPr>
        <w:t>202</w:t>
      </w:r>
      <w:r w:rsidR="00BE6F85">
        <w:rPr>
          <w:rFonts w:ascii="Arial" w:cs="Arial" w:hAnsi="Arial"/>
        </w:rPr>
        <w:t>2</w:t>
      </w:r>
      <w:r>
        <w:rPr>
          <w:rFonts w:ascii="Arial" w:cs="Arial" w:hAnsi="Arial"/>
        </w:rPr>
        <w:t>.</w:t>
      </w:r>
    </w:p>
    <w:p w14:paraId="0DFF5AA9" w14:textId="77777777" w:rsidP="00B906E4" w:rsidR="00B906E4" w:rsidRDefault="00B906E4">
      <w:pPr>
        <w:pStyle w:val="En-tte"/>
        <w:tabs>
          <w:tab w:pos="4536" w:val="clear"/>
          <w:tab w:pos="9072" w:val="clear"/>
        </w:tabs>
        <w:jc w:val="both"/>
        <w:rPr>
          <w:rFonts w:ascii="Arial" w:cs="Arial" w:hAnsi="Arial"/>
        </w:rPr>
      </w:pPr>
    </w:p>
    <w:p w14:paraId="1845BEB8" w14:textId="77777777" w:rsidP="00B906E4" w:rsidR="00B906E4" w:rsidRDefault="00B906E4">
      <w:pPr>
        <w:pStyle w:val="En-tte"/>
        <w:tabs>
          <w:tab w:pos="4536" w:val="clear"/>
          <w:tab w:pos="9072" w:val="clear"/>
        </w:tabs>
        <w:jc w:val="both"/>
        <w:rPr>
          <w:rFonts w:ascii="Arial" w:cs="Arial" w:hAnsi="Arial"/>
        </w:rPr>
      </w:pPr>
      <w:r>
        <w:rPr>
          <w:rFonts w:ascii="Arial" w:cs="Arial" w:hAnsi="Arial"/>
        </w:rPr>
        <w:t xml:space="preserve">Au cours de cette réunion, les thèmes suivants ont été abordés : </w:t>
      </w:r>
    </w:p>
    <w:p w14:paraId="46B24A99" w14:textId="77777777" w:rsidP="00B906E4" w:rsidR="00B906E4" w:rsidRDefault="00B906E4" w:rsidRPr="006441A2">
      <w:pPr>
        <w:pStyle w:val="En-tte"/>
        <w:tabs>
          <w:tab w:pos="4536" w:val="clear"/>
          <w:tab w:pos="9072" w:val="clear"/>
        </w:tabs>
        <w:spacing w:line="360" w:lineRule="auto"/>
        <w:ind w:left="360"/>
        <w:jc w:val="both"/>
        <w:rPr>
          <w:rFonts w:ascii="Arial" w:cs="Arial" w:hAnsi="Arial"/>
        </w:rPr>
      </w:pPr>
    </w:p>
    <w:p w14:paraId="40E49A70" w14:textId="09497932" w:rsidP="00B906E4" w:rsidR="00B906E4" w:rsidRDefault="00B906E4">
      <w:pPr>
        <w:pStyle w:val="En-tte"/>
        <w:numPr>
          <w:ilvl w:val="0"/>
          <w:numId w:val="42"/>
        </w:numPr>
        <w:tabs>
          <w:tab w:pos="4536" w:val="clear"/>
          <w:tab w:pos="9072" w:val="clear"/>
        </w:tabs>
        <w:spacing w:line="360" w:lineRule="auto"/>
        <w:jc w:val="both"/>
        <w:rPr>
          <w:rFonts w:ascii="Arial" w:cs="Arial" w:hAnsi="Arial"/>
        </w:rPr>
      </w:pPr>
      <w:r w:rsidRPr="00832176">
        <w:rPr>
          <w:rFonts w:ascii="Arial" w:cs="Arial" w:hAnsi="Arial"/>
        </w:rPr>
        <w:t xml:space="preserve">Bilan de la politique salariale </w:t>
      </w:r>
      <w:r>
        <w:rPr>
          <w:rFonts w:ascii="Arial" w:cs="Arial" w:hAnsi="Arial"/>
        </w:rPr>
        <w:t>202</w:t>
      </w:r>
      <w:r w:rsidR="00BE6F85">
        <w:rPr>
          <w:rFonts w:ascii="Arial" w:cs="Arial" w:hAnsi="Arial"/>
        </w:rPr>
        <w:t>2</w:t>
      </w:r>
      <w:r>
        <w:rPr>
          <w:rFonts w:ascii="Arial" w:cs="Arial" w:hAnsi="Arial"/>
        </w:rPr>
        <w:t xml:space="preserve"> (des documents statistiques ont été remis)</w:t>
      </w:r>
    </w:p>
    <w:p w14:paraId="1D057FC6" w14:textId="1DFF3542" w:rsidP="00B906E4" w:rsidR="00B906E4" w:rsidRDefault="00B906E4" w:rsidRPr="005C53B9">
      <w:pPr>
        <w:pStyle w:val="En-tte"/>
        <w:numPr>
          <w:ilvl w:val="0"/>
          <w:numId w:val="42"/>
        </w:numPr>
        <w:tabs>
          <w:tab w:pos="4536" w:val="clear"/>
          <w:tab w:pos="9072" w:val="clear"/>
        </w:tabs>
        <w:spacing w:line="360" w:lineRule="auto"/>
        <w:jc w:val="both"/>
        <w:rPr>
          <w:rFonts w:ascii="Arial" w:cs="Arial" w:hAnsi="Arial"/>
        </w:rPr>
      </w:pPr>
      <w:r w:rsidRPr="00B52DA4">
        <w:rPr>
          <w:rFonts w:ascii="Arial" w:cs="Arial" w:hAnsi="Arial"/>
        </w:rPr>
        <w:t xml:space="preserve">Diagnostics partagés sur les écarts de salaires entre les Femmes et les Hommes et sur les évolutions de carrière des Femmes comparativement aux Hommes, menés conformément aux dispositions fixées par l’accord de Groupe signé le </w:t>
      </w:r>
      <w:r w:rsidR="00856F06">
        <w:rPr>
          <w:rFonts w:ascii="Arial" w:cs="Arial" w:hAnsi="Arial"/>
        </w:rPr>
        <w:t>7</w:t>
      </w:r>
      <w:r w:rsidRPr="00B52DA4">
        <w:rPr>
          <w:rFonts w:ascii="Arial" w:cs="Arial" w:hAnsi="Arial"/>
        </w:rPr>
        <w:t xml:space="preserve"> </w:t>
      </w:r>
      <w:r w:rsidR="00856F06">
        <w:rPr>
          <w:rFonts w:ascii="Arial" w:cs="Arial" w:hAnsi="Arial"/>
        </w:rPr>
        <w:t>août</w:t>
      </w:r>
      <w:r w:rsidRPr="00B52DA4">
        <w:rPr>
          <w:rFonts w:ascii="Arial" w:cs="Arial" w:hAnsi="Arial"/>
        </w:rPr>
        <w:t xml:space="preserve"> 20</w:t>
      </w:r>
      <w:r w:rsidR="00856F06">
        <w:rPr>
          <w:rFonts w:ascii="Arial" w:cs="Arial" w:hAnsi="Arial"/>
        </w:rPr>
        <w:t>22</w:t>
      </w:r>
      <w:r w:rsidRPr="00B52DA4">
        <w:rPr>
          <w:rFonts w:ascii="Arial" w:cs="Arial" w:hAnsi="Arial"/>
        </w:rPr>
        <w:t xml:space="preserve"> relatif à l’égalité professionnelle et à la qualité de vie au travail,</w:t>
      </w:r>
    </w:p>
    <w:p w14:paraId="77039489" w14:textId="7A079AB8" w:rsidP="00B906E4" w:rsidR="00B906E4" w:rsidRDefault="00B906E4">
      <w:pPr>
        <w:pStyle w:val="En-tte"/>
        <w:tabs>
          <w:tab w:pos="4536" w:val="clear"/>
          <w:tab w:pos="9072" w:val="clear"/>
        </w:tabs>
        <w:jc w:val="both"/>
        <w:rPr>
          <w:rFonts w:ascii="Arial" w:cs="Arial" w:hAnsi="Arial"/>
        </w:rPr>
      </w:pPr>
    </w:p>
    <w:p w14:paraId="10C7752A" w14:textId="77777777" w:rsidP="00B906E4" w:rsidR="008C2A55" w:rsidRDefault="008C2A55">
      <w:pPr>
        <w:pStyle w:val="En-tte"/>
        <w:tabs>
          <w:tab w:pos="4536" w:val="clear"/>
          <w:tab w:pos="9072" w:val="clear"/>
        </w:tabs>
        <w:jc w:val="both"/>
        <w:rPr>
          <w:rFonts w:ascii="Arial" w:cs="Arial" w:hAnsi="Arial"/>
        </w:rPr>
      </w:pPr>
    </w:p>
    <w:p w14:paraId="5F664228" w14:textId="2AA11716" w:rsidP="00B906E4" w:rsidR="00B906E4" w:rsidRDefault="00B906E4" w:rsidRPr="003D42FD">
      <w:pPr>
        <w:pStyle w:val="En-tte"/>
        <w:tabs>
          <w:tab w:pos="4536" w:val="clear"/>
          <w:tab w:pos="9072" w:val="clear"/>
        </w:tabs>
        <w:jc w:val="both"/>
        <w:rPr>
          <w:rFonts w:ascii="Arial" w:cs="Arial" w:hAnsi="Arial"/>
          <w:b/>
          <w:sz w:val="24"/>
          <w:szCs w:val="24"/>
        </w:rPr>
      </w:pPr>
      <w:r w:rsidRPr="003D42FD">
        <w:rPr>
          <w:rFonts w:ascii="Arial" w:cs="Arial" w:hAnsi="Arial"/>
          <w:b/>
          <w:sz w:val="24"/>
          <w:szCs w:val="24"/>
          <w:u w:val="single"/>
        </w:rPr>
        <w:t xml:space="preserve">Diagnostics partagés sur les écarts de salaires entre les Femmes et les Hommes </w:t>
      </w:r>
    </w:p>
    <w:p w14:paraId="7104D211" w14:textId="77777777" w:rsidP="00B906E4" w:rsidR="00B906E4" w:rsidRDefault="00B906E4">
      <w:pPr>
        <w:pStyle w:val="En-tte"/>
        <w:tabs>
          <w:tab w:pos="4536" w:val="clear"/>
          <w:tab w:pos="9072" w:val="clear"/>
        </w:tabs>
        <w:jc w:val="both"/>
        <w:rPr>
          <w:rFonts w:ascii="Arial" w:cs="Arial" w:hAnsi="Arial"/>
        </w:rPr>
      </w:pPr>
    </w:p>
    <w:p w14:paraId="60FBD8B3" w14:textId="77777777" w:rsidP="00B906E4" w:rsidR="00B906E4" w:rsidRDefault="00B906E4">
      <w:pPr>
        <w:pStyle w:val="En-tte"/>
        <w:tabs>
          <w:tab w:pos="4536" w:val="clear"/>
          <w:tab w:pos="9072" w:val="clear"/>
        </w:tabs>
        <w:jc w:val="both"/>
        <w:rPr>
          <w:rFonts w:ascii="Arial" w:cs="Arial" w:hAnsi="Arial"/>
        </w:rPr>
      </w:pPr>
      <w:r>
        <w:rPr>
          <w:rFonts w:ascii="Arial" w:cs="Arial" w:hAnsi="Arial"/>
        </w:rPr>
        <w:t xml:space="preserve">La Direction a communiqué les informations suivantes lors de la réunion : </w:t>
      </w:r>
    </w:p>
    <w:p w14:paraId="1AC10E63" w14:textId="77777777" w:rsidP="00B906E4" w:rsidR="00B906E4" w:rsidRDefault="00B906E4">
      <w:pPr>
        <w:pStyle w:val="En-tte"/>
        <w:tabs>
          <w:tab w:pos="4536" w:val="clear"/>
          <w:tab w:pos="9072" w:val="clear"/>
        </w:tabs>
        <w:jc w:val="both"/>
        <w:rPr>
          <w:rFonts w:ascii="Arial" w:cs="Arial" w:hAnsi="Arial"/>
        </w:rPr>
      </w:pPr>
    </w:p>
    <w:p w14:paraId="7B51BD8F" w14:textId="77777777" w:rsidP="00B906E4" w:rsidR="00B906E4" w:rsidRDefault="00B906E4" w:rsidRPr="00CD4C3D">
      <w:pPr>
        <w:pStyle w:val="En-tte"/>
        <w:tabs>
          <w:tab w:pos="4536" w:val="clear"/>
          <w:tab w:pos="9072" w:val="clear"/>
        </w:tabs>
        <w:jc w:val="both"/>
        <w:rPr>
          <w:rFonts w:ascii="Arial" w:cs="Arial" w:hAnsi="Arial"/>
          <w:u w:val="single"/>
        </w:rPr>
      </w:pPr>
      <w:r w:rsidRPr="00CD4C3D">
        <w:rPr>
          <w:rFonts w:ascii="Arial" w:cs="Arial" w:hAnsi="Arial"/>
          <w:u w:val="single"/>
        </w:rPr>
        <w:t>Tableaux sur les effectifs :</w:t>
      </w:r>
    </w:p>
    <w:p w14:paraId="09E20FBD" w14:textId="77777777" w:rsidP="00B906E4" w:rsidR="00B906E4" w:rsidRDefault="00B906E4" w:rsidRPr="00CD4C3D">
      <w:pPr>
        <w:pStyle w:val="En-tte"/>
        <w:tabs>
          <w:tab w:pos="4536" w:val="clear"/>
          <w:tab w:pos="9072" w:val="clear"/>
        </w:tabs>
        <w:jc w:val="both"/>
        <w:rPr>
          <w:rFonts w:ascii="Arial" w:cs="Arial" w:hAnsi="Arial"/>
        </w:rPr>
      </w:pPr>
    </w:p>
    <w:p w14:paraId="408271A5" w14:textId="77777777" w:rsidP="00B906E4" w:rsidR="00B906E4" w:rsidRDefault="00CD373B" w:rsidRPr="00CD4C3D">
      <w:pPr>
        <w:pStyle w:val="En-tte"/>
        <w:numPr>
          <w:ilvl w:val="2"/>
          <w:numId w:val="44"/>
        </w:numPr>
        <w:tabs>
          <w:tab w:pos="4536" w:val="clear"/>
          <w:tab w:pos="9072" w:val="clear"/>
        </w:tabs>
        <w:jc w:val="both"/>
        <w:rPr>
          <w:rFonts w:ascii="Arial" w:cs="Arial" w:hAnsi="Arial"/>
        </w:rPr>
      </w:pPr>
      <w:r>
        <w:rPr>
          <w:rFonts w:ascii="Arial" w:cs="Arial" w:hAnsi="Arial"/>
        </w:rPr>
        <w:t>E</w:t>
      </w:r>
      <w:r w:rsidR="00B906E4">
        <w:rPr>
          <w:rFonts w:ascii="Arial" w:cs="Arial" w:hAnsi="Arial"/>
        </w:rPr>
        <w:t xml:space="preserve">volution sur 3 ans des </w:t>
      </w:r>
      <w:r w:rsidR="00B906E4" w:rsidRPr="00CD4C3D">
        <w:rPr>
          <w:rFonts w:ascii="Arial" w:cs="Arial" w:hAnsi="Arial"/>
        </w:rPr>
        <w:t xml:space="preserve">effectifs </w:t>
      </w:r>
      <w:r w:rsidR="00B906E4">
        <w:rPr>
          <w:rFonts w:ascii="Arial" w:cs="Arial" w:hAnsi="Arial"/>
        </w:rPr>
        <w:t>en CDI</w:t>
      </w:r>
      <w:r w:rsidR="00B906E4" w:rsidRPr="00CD4C3D">
        <w:rPr>
          <w:rFonts w:ascii="Arial" w:cs="Arial" w:hAnsi="Arial"/>
        </w:rPr>
        <w:t xml:space="preserve"> par </w:t>
      </w:r>
      <w:r w:rsidR="00B906E4">
        <w:rPr>
          <w:rFonts w:ascii="Arial" w:cs="Arial" w:hAnsi="Arial"/>
        </w:rPr>
        <w:t>genre</w:t>
      </w:r>
      <w:r w:rsidR="00B906E4" w:rsidRPr="00CD4C3D">
        <w:rPr>
          <w:rFonts w:ascii="Arial" w:cs="Arial" w:hAnsi="Arial"/>
        </w:rPr>
        <w:t>,</w:t>
      </w:r>
    </w:p>
    <w:p w14:paraId="674E9251" w14:textId="77777777" w:rsidP="00B906E4" w:rsidR="00B906E4" w:rsidRDefault="00CD373B">
      <w:pPr>
        <w:pStyle w:val="En-tte"/>
        <w:numPr>
          <w:ilvl w:val="2"/>
          <w:numId w:val="44"/>
        </w:numPr>
        <w:tabs>
          <w:tab w:pos="4536" w:val="clear"/>
          <w:tab w:pos="9072" w:val="clear"/>
          <w:tab w:pos="600" w:val="num"/>
        </w:tabs>
        <w:jc w:val="both"/>
        <w:rPr>
          <w:rFonts w:ascii="Arial" w:cs="Arial" w:hAnsi="Arial"/>
        </w:rPr>
      </w:pPr>
      <w:r>
        <w:rPr>
          <w:rFonts w:ascii="Arial" w:cs="Arial" w:hAnsi="Arial"/>
        </w:rPr>
        <w:t>E</w:t>
      </w:r>
      <w:r w:rsidR="00B906E4">
        <w:rPr>
          <w:rFonts w:ascii="Arial" w:cs="Arial" w:hAnsi="Arial"/>
        </w:rPr>
        <w:t xml:space="preserve">volution sur 3 ans des </w:t>
      </w:r>
      <w:r w:rsidR="00B906E4" w:rsidRPr="00CD4C3D">
        <w:rPr>
          <w:rFonts w:ascii="Arial" w:cs="Arial" w:hAnsi="Arial"/>
        </w:rPr>
        <w:t xml:space="preserve">effectifs en temps partiel par </w:t>
      </w:r>
      <w:r w:rsidR="00B906E4">
        <w:rPr>
          <w:rFonts w:ascii="Arial" w:cs="Arial" w:hAnsi="Arial"/>
        </w:rPr>
        <w:t>genre,</w:t>
      </w:r>
    </w:p>
    <w:p w14:paraId="4C50234A" w14:textId="77777777" w:rsidP="00B906E4" w:rsidR="00B906E4" w:rsidRDefault="00CD373B">
      <w:pPr>
        <w:pStyle w:val="En-tte"/>
        <w:numPr>
          <w:ilvl w:val="2"/>
          <w:numId w:val="44"/>
        </w:numPr>
        <w:tabs>
          <w:tab w:pos="4536" w:val="clear"/>
          <w:tab w:pos="9072" w:val="clear"/>
          <w:tab w:pos="600" w:val="num"/>
        </w:tabs>
        <w:jc w:val="both"/>
        <w:rPr>
          <w:rFonts w:ascii="Arial" w:cs="Arial" w:hAnsi="Arial"/>
        </w:rPr>
      </w:pPr>
      <w:r>
        <w:rPr>
          <w:rFonts w:ascii="Arial" w:cs="Arial" w:hAnsi="Arial"/>
        </w:rPr>
        <w:t>E</w:t>
      </w:r>
      <w:r w:rsidR="00B906E4">
        <w:rPr>
          <w:rFonts w:ascii="Arial" w:cs="Arial" w:hAnsi="Arial"/>
        </w:rPr>
        <w:t>volution sur 3 ans des effectifs en CDD par genre</w:t>
      </w:r>
    </w:p>
    <w:p w14:paraId="39669D02" w14:textId="77777777" w:rsidP="00B906E4" w:rsidR="00B906E4" w:rsidRDefault="00CD373B">
      <w:pPr>
        <w:pStyle w:val="En-tte"/>
        <w:numPr>
          <w:ilvl w:val="2"/>
          <w:numId w:val="44"/>
        </w:numPr>
        <w:tabs>
          <w:tab w:pos="4536" w:val="clear"/>
          <w:tab w:pos="9072" w:val="clear"/>
          <w:tab w:pos="600" w:val="num"/>
        </w:tabs>
        <w:jc w:val="both"/>
        <w:rPr>
          <w:rFonts w:ascii="Arial" w:cs="Arial" w:hAnsi="Arial"/>
        </w:rPr>
      </w:pPr>
      <w:r>
        <w:rPr>
          <w:rFonts w:ascii="Arial" w:cs="Arial" w:hAnsi="Arial"/>
        </w:rPr>
        <w:t>E</w:t>
      </w:r>
      <w:r w:rsidR="00B906E4">
        <w:rPr>
          <w:rFonts w:ascii="Arial" w:cs="Arial" w:hAnsi="Arial"/>
        </w:rPr>
        <w:t>volution sur 3 ans des effectifs par coefficient et par genre</w:t>
      </w:r>
    </w:p>
    <w:p w14:paraId="30A22860" w14:textId="77777777" w:rsidP="00B906E4" w:rsidR="00B906E4" w:rsidRDefault="00B906E4" w:rsidRPr="00CD4C3D">
      <w:pPr>
        <w:pStyle w:val="En-tte"/>
        <w:tabs>
          <w:tab w:pos="4536" w:val="clear"/>
          <w:tab w:pos="9072" w:val="clear"/>
        </w:tabs>
        <w:jc w:val="both"/>
        <w:rPr>
          <w:rFonts w:ascii="Arial" w:cs="Arial" w:hAnsi="Arial"/>
          <w:u w:val="single"/>
        </w:rPr>
      </w:pPr>
    </w:p>
    <w:p w14:paraId="57F3ABC3" w14:textId="77777777" w:rsidP="00B906E4" w:rsidR="00B906E4" w:rsidRDefault="00B906E4">
      <w:pPr>
        <w:pStyle w:val="En-tte"/>
        <w:tabs>
          <w:tab w:pos="4536" w:val="clear"/>
          <w:tab w:pos="9072" w:val="clear"/>
        </w:tabs>
        <w:jc w:val="both"/>
        <w:rPr>
          <w:rFonts w:ascii="Arial" w:cs="Arial" w:hAnsi="Arial"/>
          <w:u w:val="single"/>
        </w:rPr>
      </w:pPr>
      <w:r w:rsidRPr="00CD4C3D">
        <w:rPr>
          <w:rFonts w:ascii="Arial" w:cs="Arial" w:hAnsi="Arial"/>
          <w:u w:val="single"/>
        </w:rPr>
        <w:t>Tableaux sur les salaires :</w:t>
      </w:r>
    </w:p>
    <w:p w14:paraId="3A113D38" w14:textId="77777777" w:rsidP="00B906E4" w:rsidR="00B906E4" w:rsidRDefault="00B906E4">
      <w:pPr>
        <w:pStyle w:val="En-tte"/>
        <w:tabs>
          <w:tab w:pos="4536" w:val="clear"/>
          <w:tab w:pos="9072" w:val="clear"/>
        </w:tabs>
        <w:jc w:val="both"/>
        <w:rPr>
          <w:rFonts w:ascii="Arial" w:cs="Arial" w:hAnsi="Arial"/>
          <w:u w:val="single"/>
        </w:rPr>
      </w:pPr>
    </w:p>
    <w:p w14:paraId="42665DF7" w14:textId="77777777" w:rsidP="00B906E4" w:rsidR="00B906E4" w:rsidRDefault="00CD373B">
      <w:pPr>
        <w:pStyle w:val="En-tte"/>
        <w:numPr>
          <w:ilvl w:val="2"/>
          <w:numId w:val="44"/>
        </w:numPr>
        <w:tabs>
          <w:tab w:pos="4536" w:val="clear"/>
          <w:tab w:pos="9072" w:val="clear"/>
          <w:tab w:pos="600" w:val="num"/>
        </w:tabs>
        <w:jc w:val="both"/>
        <w:rPr>
          <w:rFonts w:ascii="Arial" w:cs="Arial" w:hAnsi="Arial"/>
        </w:rPr>
      </w:pPr>
      <w:r>
        <w:rPr>
          <w:rFonts w:ascii="Arial" w:cs="Arial" w:hAnsi="Arial"/>
        </w:rPr>
        <w:t>E</w:t>
      </w:r>
      <w:r w:rsidR="00B906E4">
        <w:rPr>
          <w:rFonts w:ascii="Arial" w:cs="Arial" w:hAnsi="Arial"/>
        </w:rPr>
        <w:t>volution sur 3 ans des salaires moyens par coefficient et par genre</w:t>
      </w:r>
    </w:p>
    <w:p w14:paraId="6C2FB7A7" w14:textId="77777777" w:rsidP="00B906E4" w:rsidR="00B906E4" w:rsidRDefault="00CD373B">
      <w:pPr>
        <w:pStyle w:val="En-tte"/>
        <w:numPr>
          <w:ilvl w:val="2"/>
          <w:numId w:val="44"/>
        </w:numPr>
        <w:tabs>
          <w:tab w:pos="4536" w:val="clear"/>
          <w:tab w:pos="9072" w:val="clear"/>
          <w:tab w:pos="600" w:val="num"/>
        </w:tabs>
        <w:jc w:val="both"/>
        <w:rPr>
          <w:rFonts w:ascii="Arial" w:cs="Arial" w:hAnsi="Arial"/>
        </w:rPr>
      </w:pPr>
      <w:r>
        <w:rPr>
          <w:rFonts w:ascii="Arial" w:cs="Arial" w:hAnsi="Arial"/>
        </w:rPr>
        <w:t>E</w:t>
      </w:r>
      <w:r w:rsidR="00B906E4">
        <w:rPr>
          <w:rFonts w:ascii="Arial" w:cs="Arial" w:hAnsi="Arial"/>
        </w:rPr>
        <w:t xml:space="preserve">volution sur 3 ans </w:t>
      </w:r>
      <w:r w:rsidR="00154A35">
        <w:rPr>
          <w:rFonts w:ascii="Arial" w:cs="Arial" w:hAnsi="Arial"/>
        </w:rPr>
        <w:t>d</w:t>
      </w:r>
      <w:r w:rsidR="00B906E4">
        <w:rPr>
          <w:rFonts w:ascii="Arial" w:cs="Arial" w:hAnsi="Arial"/>
        </w:rPr>
        <w:t>es salaires moyens par</w:t>
      </w:r>
      <w:r w:rsidR="006342D2">
        <w:rPr>
          <w:rFonts w:ascii="Arial" w:cs="Arial" w:hAnsi="Arial"/>
        </w:rPr>
        <w:t xml:space="preserve"> coefficient,</w:t>
      </w:r>
      <w:r w:rsidR="00B906E4">
        <w:rPr>
          <w:rFonts w:ascii="Arial" w:cs="Arial" w:hAnsi="Arial"/>
        </w:rPr>
        <w:t xml:space="preserve"> métier et genre</w:t>
      </w:r>
    </w:p>
    <w:p w14:paraId="7DA56339" w14:textId="77777777" w:rsidP="006342D2" w:rsidR="00B906E4" w:rsidRDefault="00CD373B" w:rsidRPr="006342D2">
      <w:pPr>
        <w:pStyle w:val="En-tte"/>
        <w:numPr>
          <w:ilvl w:val="2"/>
          <w:numId w:val="44"/>
        </w:numPr>
        <w:tabs>
          <w:tab w:pos="4536" w:val="clear"/>
          <w:tab w:pos="9072" w:val="clear"/>
          <w:tab w:pos="600" w:val="num"/>
        </w:tabs>
        <w:jc w:val="both"/>
        <w:rPr>
          <w:rFonts w:ascii="Arial" w:cs="Arial" w:hAnsi="Arial"/>
        </w:rPr>
      </w:pPr>
      <w:r>
        <w:rPr>
          <w:rFonts w:ascii="Arial" w:cs="Arial" w:hAnsi="Arial"/>
        </w:rPr>
        <w:lastRenderedPageBreak/>
        <w:t>E</w:t>
      </w:r>
      <w:r w:rsidR="00B906E4" w:rsidRPr="006342D2">
        <w:rPr>
          <w:rFonts w:ascii="Arial" w:cs="Arial" w:hAnsi="Arial"/>
        </w:rPr>
        <w:t>volution</w:t>
      </w:r>
      <w:r w:rsidR="006342D2" w:rsidRPr="006342D2">
        <w:rPr>
          <w:rFonts w:ascii="Arial" w:cs="Arial" w:hAnsi="Arial"/>
        </w:rPr>
        <w:t xml:space="preserve"> sur 2 ans</w:t>
      </w:r>
      <w:r w:rsidR="00B906E4" w:rsidRPr="006342D2">
        <w:rPr>
          <w:rFonts w:ascii="Arial" w:cs="Arial" w:hAnsi="Arial"/>
        </w:rPr>
        <w:t xml:space="preserve"> d</w:t>
      </w:r>
      <w:r w:rsidR="006342D2" w:rsidRPr="006342D2">
        <w:rPr>
          <w:rFonts w:ascii="Arial" w:cs="Arial" w:hAnsi="Arial"/>
        </w:rPr>
        <w:t>u salaire moyen, du salaire</w:t>
      </w:r>
      <w:r w:rsidR="00B906E4" w:rsidRPr="006342D2">
        <w:rPr>
          <w:rFonts w:ascii="Arial" w:cs="Arial" w:hAnsi="Arial"/>
        </w:rPr>
        <w:t xml:space="preserve"> minimum et </w:t>
      </w:r>
      <w:r w:rsidR="006342D2" w:rsidRPr="006342D2">
        <w:rPr>
          <w:rFonts w:ascii="Arial" w:cs="Arial" w:hAnsi="Arial"/>
        </w:rPr>
        <w:t>du 1er décile</w:t>
      </w:r>
      <w:r w:rsidR="00B906E4" w:rsidRPr="006342D2">
        <w:rPr>
          <w:rFonts w:ascii="Arial" w:cs="Arial" w:hAnsi="Arial"/>
        </w:rPr>
        <w:t xml:space="preserve"> par coefficient </w:t>
      </w:r>
    </w:p>
    <w:p w14:paraId="4CDC6EBA" w14:textId="77777777" w:rsidP="00B906E4" w:rsidR="00B906E4" w:rsidRDefault="00CD373B">
      <w:pPr>
        <w:pStyle w:val="En-tte"/>
        <w:numPr>
          <w:ilvl w:val="2"/>
          <w:numId w:val="44"/>
        </w:numPr>
        <w:tabs>
          <w:tab w:pos="4536" w:val="clear"/>
          <w:tab w:pos="9072" w:val="clear"/>
          <w:tab w:pos="600" w:val="num"/>
        </w:tabs>
        <w:jc w:val="both"/>
        <w:rPr>
          <w:rFonts w:ascii="Arial" w:cs="Arial" w:hAnsi="Arial"/>
        </w:rPr>
      </w:pPr>
      <w:r>
        <w:rPr>
          <w:rFonts w:ascii="Arial" w:cs="Arial" w:hAnsi="Arial"/>
        </w:rPr>
        <w:t>E</w:t>
      </w:r>
      <w:r w:rsidR="006342D2">
        <w:rPr>
          <w:rFonts w:ascii="Arial" w:cs="Arial" w:hAnsi="Arial"/>
        </w:rPr>
        <w:t xml:space="preserve">volution comparée sur 2 ans </w:t>
      </w:r>
      <w:r w:rsidR="00B906E4">
        <w:rPr>
          <w:rFonts w:ascii="Arial" w:cs="Arial" w:hAnsi="Arial"/>
        </w:rPr>
        <w:t>des salaires moyens par coefficient</w:t>
      </w:r>
      <w:r w:rsidR="006342D2">
        <w:rPr>
          <w:rFonts w:ascii="Arial" w:cs="Arial" w:hAnsi="Arial"/>
        </w:rPr>
        <w:t xml:space="preserve"> des</w:t>
      </w:r>
      <w:r w:rsidR="00B906E4">
        <w:rPr>
          <w:rFonts w:ascii="Arial" w:cs="Arial" w:hAnsi="Arial"/>
        </w:rPr>
        <w:t xml:space="preserve"> temps partiel et </w:t>
      </w:r>
      <w:r w:rsidR="006342D2">
        <w:rPr>
          <w:rFonts w:ascii="Arial" w:cs="Arial" w:hAnsi="Arial"/>
        </w:rPr>
        <w:t xml:space="preserve">des </w:t>
      </w:r>
      <w:r w:rsidR="00B906E4">
        <w:rPr>
          <w:rFonts w:ascii="Arial" w:cs="Arial" w:hAnsi="Arial"/>
        </w:rPr>
        <w:t xml:space="preserve">temps plein </w:t>
      </w:r>
    </w:p>
    <w:p w14:paraId="3F90BA80" w14:textId="62AAFA05" w:rsidP="00B906E4" w:rsidR="00B906E4" w:rsidRDefault="00CD373B">
      <w:pPr>
        <w:pStyle w:val="En-tte"/>
        <w:numPr>
          <w:ilvl w:val="2"/>
          <w:numId w:val="44"/>
        </w:numPr>
        <w:tabs>
          <w:tab w:pos="4536" w:val="clear"/>
          <w:tab w:pos="9072" w:val="clear"/>
          <w:tab w:pos="600" w:val="num"/>
        </w:tabs>
        <w:jc w:val="both"/>
        <w:rPr>
          <w:rFonts w:ascii="Arial" w:cs="Arial" w:hAnsi="Arial"/>
        </w:rPr>
      </w:pPr>
      <w:r>
        <w:rPr>
          <w:rFonts w:ascii="Arial" w:cs="Arial" w:hAnsi="Arial"/>
        </w:rPr>
        <w:t>T</w:t>
      </w:r>
      <w:r w:rsidR="006342D2">
        <w:rPr>
          <w:rFonts w:ascii="Arial" w:cs="Arial" w:hAnsi="Arial"/>
        </w:rPr>
        <w:t>ableau par tranche d’âge et par genre des</w:t>
      </w:r>
      <w:r w:rsidR="00B906E4">
        <w:rPr>
          <w:rFonts w:ascii="Arial" w:cs="Arial" w:hAnsi="Arial"/>
        </w:rPr>
        <w:t xml:space="preserve"> collaborateurs augmentés et non augmentés en 202</w:t>
      </w:r>
      <w:r w:rsidR="00856F06">
        <w:rPr>
          <w:rFonts w:ascii="Arial" w:cs="Arial" w:hAnsi="Arial"/>
        </w:rPr>
        <w:t>2</w:t>
      </w:r>
      <w:r w:rsidR="00B906E4">
        <w:rPr>
          <w:rFonts w:ascii="Arial" w:cs="Arial" w:hAnsi="Arial"/>
        </w:rPr>
        <w:t xml:space="preserve"> </w:t>
      </w:r>
    </w:p>
    <w:p w14:paraId="2E4F8DAD" w14:textId="59C670B4" w:rsidP="00B906E4" w:rsidR="00B906E4" w:rsidRDefault="00CD373B" w:rsidRPr="003B536C">
      <w:pPr>
        <w:pStyle w:val="En-tte"/>
        <w:numPr>
          <w:ilvl w:val="2"/>
          <w:numId w:val="44"/>
        </w:numPr>
        <w:tabs>
          <w:tab w:pos="4536" w:val="clear"/>
          <w:tab w:pos="9072" w:val="clear"/>
          <w:tab w:pos="600" w:val="num"/>
        </w:tabs>
        <w:jc w:val="both"/>
        <w:rPr>
          <w:rFonts w:ascii="Arial" w:cs="Arial" w:hAnsi="Arial"/>
        </w:rPr>
      </w:pPr>
      <w:r>
        <w:rPr>
          <w:rFonts w:ascii="Arial" w:cs="Arial" w:hAnsi="Arial"/>
        </w:rPr>
        <w:t>E</w:t>
      </w:r>
      <w:r w:rsidR="00B906E4">
        <w:rPr>
          <w:rFonts w:ascii="Arial" w:cs="Arial" w:hAnsi="Arial"/>
        </w:rPr>
        <w:t>ffectifs promus entre le 31/12/20</w:t>
      </w:r>
      <w:r w:rsidR="00856F06">
        <w:rPr>
          <w:rFonts w:ascii="Arial" w:cs="Arial" w:hAnsi="Arial"/>
        </w:rPr>
        <w:t>20</w:t>
      </w:r>
      <w:r w:rsidR="006342D2">
        <w:rPr>
          <w:rFonts w:ascii="Arial" w:cs="Arial" w:hAnsi="Arial"/>
        </w:rPr>
        <w:t xml:space="preserve"> </w:t>
      </w:r>
      <w:r w:rsidR="00B906E4">
        <w:rPr>
          <w:rFonts w:ascii="Arial" w:cs="Arial" w:hAnsi="Arial"/>
        </w:rPr>
        <w:t>et le 30/09/202</w:t>
      </w:r>
      <w:r w:rsidR="00856F06">
        <w:rPr>
          <w:rFonts w:ascii="Arial" w:cs="Arial" w:hAnsi="Arial"/>
        </w:rPr>
        <w:t>2</w:t>
      </w:r>
      <w:r w:rsidR="00B906E4">
        <w:rPr>
          <w:rFonts w:ascii="Arial" w:cs="Arial" w:hAnsi="Arial"/>
        </w:rPr>
        <w:t xml:space="preserve"> par </w:t>
      </w:r>
      <w:r w:rsidR="006342D2">
        <w:rPr>
          <w:rFonts w:ascii="Arial" w:cs="Arial" w:hAnsi="Arial"/>
        </w:rPr>
        <w:t xml:space="preserve">coefficient et par </w:t>
      </w:r>
      <w:r w:rsidR="00B906E4">
        <w:rPr>
          <w:rFonts w:ascii="Arial" w:cs="Arial" w:hAnsi="Arial"/>
        </w:rPr>
        <w:t>genre</w:t>
      </w:r>
    </w:p>
    <w:p w14:paraId="04B40EAA" w14:textId="77777777" w:rsidP="008C2A55" w:rsidR="00B906E4" w:rsidRDefault="00B906E4" w:rsidRPr="00CD4C3D">
      <w:pPr>
        <w:pStyle w:val="En-tte"/>
        <w:jc w:val="both"/>
        <w:rPr>
          <w:rFonts w:ascii="Arial" w:cs="Arial" w:hAnsi="Arial"/>
        </w:rPr>
      </w:pPr>
    </w:p>
    <w:p w14:paraId="0AA34509" w14:textId="2CDE96B6" w:rsidP="00B906E4" w:rsidR="00B906E4" w:rsidRDefault="00B906E4">
      <w:pPr>
        <w:pStyle w:val="En-tte"/>
        <w:jc w:val="both"/>
        <w:rPr>
          <w:rFonts w:ascii="Arial" w:cs="Arial" w:hAnsi="Arial"/>
        </w:rPr>
      </w:pPr>
      <w:r>
        <w:rPr>
          <w:rFonts w:ascii="Arial" w:cs="Arial" w:hAnsi="Arial"/>
        </w:rPr>
        <w:t xml:space="preserve">Ces informations </w:t>
      </w:r>
      <w:r w:rsidR="00CD373B">
        <w:rPr>
          <w:rFonts w:ascii="Arial" w:cs="Arial" w:hAnsi="Arial"/>
        </w:rPr>
        <w:t xml:space="preserve">ont </w:t>
      </w:r>
      <w:r w:rsidRPr="00CD4C3D">
        <w:rPr>
          <w:rFonts w:ascii="Arial" w:cs="Arial" w:hAnsi="Arial"/>
        </w:rPr>
        <w:t xml:space="preserve">servi de base aux </w:t>
      </w:r>
      <w:r>
        <w:rPr>
          <w:rFonts w:ascii="Arial" w:cs="Arial" w:hAnsi="Arial"/>
        </w:rPr>
        <w:t xml:space="preserve">discussions entre </w:t>
      </w:r>
      <w:r w:rsidRPr="00CD4C3D">
        <w:rPr>
          <w:rFonts w:ascii="Arial" w:cs="Arial" w:hAnsi="Arial"/>
        </w:rPr>
        <w:t xml:space="preserve">la Direction </w:t>
      </w:r>
      <w:r w:rsidR="003D42FD">
        <w:rPr>
          <w:rFonts w:ascii="Arial" w:cs="Arial" w:hAnsi="Arial"/>
        </w:rPr>
        <w:t>et l’Organisation Syndicale</w:t>
      </w:r>
      <w:r>
        <w:rPr>
          <w:rFonts w:ascii="Arial" w:cs="Arial" w:hAnsi="Arial"/>
        </w:rPr>
        <w:t xml:space="preserve"> qui ont notamment porté sur le</w:t>
      </w:r>
      <w:r w:rsidRPr="00CD4C3D">
        <w:rPr>
          <w:rFonts w:ascii="Arial" w:cs="Arial" w:hAnsi="Arial"/>
        </w:rPr>
        <w:t xml:space="preserve"> volet de l’équité professionnelle</w:t>
      </w:r>
      <w:r>
        <w:rPr>
          <w:rFonts w:ascii="Arial" w:cs="Arial" w:hAnsi="Arial"/>
        </w:rPr>
        <w:t xml:space="preserve"> pour l’année 202</w:t>
      </w:r>
      <w:r w:rsidR="00856F06">
        <w:rPr>
          <w:rFonts w:ascii="Arial" w:cs="Arial" w:hAnsi="Arial"/>
        </w:rPr>
        <w:t>3</w:t>
      </w:r>
      <w:r>
        <w:rPr>
          <w:rFonts w:ascii="Arial" w:cs="Arial" w:hAnsi="Arial"/>
        </w:rPr>
        <w:t>.</w:t>
      </w:r>
    </w:p>
    <w:p w14:paraId="349C235E" w14:textId="09115A59" w:rsidR="005F634D" w:rsidRDefault="005F634D">
      <w:pPr>
        <w:pStyle w:val="En-tte"/>
        <w:tabs>
          <w:tab w:pos="4536" w:val="clear"/>
          <w:tab w:pos="9072" w:val="clear"/>
        </w:tabs>
        <w:jc w:val="both"/>
        <w:rPr>
          <w:rFonts w:ascii="Arial" w:cs="Arial" w:hAnsi="Arial"/>
        </w:rPr>
      </w:pPr>
    </w:p>
    <w:p w14:paraId="79C3B91B" w14:textId="64563715" w:rsidR="00274CCD" w:rsidRDefault="00274CCD">
      <w:pPr>
        <w:pStyle w:val="En-tte"/>
        <w:tabs>
          <w:tab w:pos="4536" w:val="clear"/>
          <w:tab w:pos="9072" w:val="clear"/>
        </w:tabs>
        <w:jc w:val="both"/>
        <w:rPr>
          <w:rFonts w:ascii="Arial" w:cs="Arial" w:hAnsi="Arial"/>
        </w:rPr>
      </w:pPr>
    </w:p>
    <w:p w14:paraId="5A8C088E" w14:textId="77777777" w:rsidR="008C2A55" w:rsidRDefault="008C2A55">
      <w:pPr>
        <w:pStyle w:val="En-tte"/>
        <w:tabs>
          <w:tab w:pos="4536" w:val="clear"/>
          <w:tab w:pos="9072" w:val="clear"/>
        </w:tabs>
        <w:jc w:val="both"/>
        <w:rPr>
          <w:rFonts w:ascii="Arial" w:cs="Arial" w:hAnsi="Arial"/>
        </w:rPr>
      </w:pPr>
    </w:p>
    <w:p w14:paraId="6505905B" w14:textId="72489E7A" w:rsidP="00274CCD" w:rsidR="00A1649B" w:rsidRDefault="006342D2">
      <w:pPr>
        <w:pStyle w:val="En-tte"/>
        <w:tabs>
          <w:tab w:pos="4536" w:val="clear"/>
          <w:tab w:pos="9072" w:val="clear"/>
        </w:tabs>
        <w:rPr>
          <w:rFonts w:ascii="Arial" w:cs="Arial" w:hAnsi="Arial"/>
          <w:b/>
          <w:sz w:val="24"/>
          <w:u w:val="single"/>
        </w:rPr>
      </w:pPr>
      <w:r>
        <w:rPr>
          <w:rFonts w:ascii="Arial" w:cs="Arial" w:hAnsi="Arial"/>
          <w:b/>
          <w:sz w:val="24"/>
          <w:u w:val="single"/>
        </w:rPr>
        <w:t xml:space="preserve">Politique </w:t>
      </w:r>
      <w:r w:rsidR="00A1649B">
        <w:rPr>
          <w:rFonts w:ascii="Arial" w:cs="Arial" w:hAnsi="Arial"/>
          <w:b/>
          <w:sz w:val="24"/>
          <w:u w:val="single"/>
        </w:rPr>
        <w:t xml:space="preserve">salariale pour l’année </w:t>
      </w:r>
      <w:r w:rsidR="00721248">
        <w:rPr>
          <w:rFonts w:ascii="Arial" w:cs="Arial" w:hAnsi="Arial"/>
          <w:b/>
          <w:sz w:val="24"/>
          <w:u w:val="single"/>
        </w:rPr>
        <w:t>20</w:t>
      </w:r>
      <w:r w:rsidR="000867C9">
        <w:rPr>
          <w:rFonts w:ascii="Arial" w:cs="Arial" w:hAnsi="Arial"/>
          <w:b/>
          <w:sz w:val="24"/>
          <w:u w:val="single"/>
        </w:rPr>
        <w:t>2</w:t>
      </w:r>
      <w:r w:rsidR="00856F06">
        <w:rPr>
          <w:rFonts w:ascii="Arial" w:cs="Arial" w:hAnsi="Arial"/>
          <w:b/>
          <w:sz w:val="24"/>
          <w:u w:val="single"/>
        </w:rPr>
        <w:t>3</w:t>
      </w:r>
    </w:p>
    <w:p w14:paraId="217FF0A4" w14:textId="77777777" w:rsidR="00A1649B" w:rsidRDefault="00A1649B">
      <w:pPr>
        <w:pStyle w:val="En-tte"/>
        <w:tabs>
          <w:tab w:pos="4536" w:val="clear"/>
          <w:tab w:pos="9072" w:val="clear"/>
        </w:tabs>
        <w:rPr>
          <w:rFonts w:ascii="Arial" w:cs="Arial" w:hAnsi="Arial"/>
          <w:b/>
          <w:sz w:val="24"/>
          <w:u w:val="single"/>
        </w:rPr>
      </w:pPr>
    </w:p>
    <w:p w14:paraId="443F878A" w14:textId="77777777" w:rsidR="00A1649B" w:rsidRDefault="00A1649B">
      <w:pPr>
        <w:pStyle w:val="En-tte"/>
        <w:jc w:val="both"/>
        <w:rPr>
          <w:rFonts w:ascii="Arial" w:cs="Arial" w:hAnsi="Arial"/>
          <w:bCs/>
        </w:rPr>
      </w:pPr>
      <w:r>
        <w:rPr>
          <w:rFonts w:ascii="Arial" w:cs="Arial" w:hAnsi="Arial"/>
          <w:bCs/>
        </w:rPr>
        <w:t xml:space="preserve">Les parties sont convenues de ce qui suit ci-après : </w:t>
      </w:r>
    </w:p>
    <w:p w14:paraId="543F894E" w14:textId="77777777" w:rsidR="002A57A9" w:rsidRDefault="002A57A9">
      <w:pPr>
        <w:pStyle w:val="En-tte"/>
        <w:jc w:val="both"/>
        <w:rPr>
          <w:rFonts w:ascii="Arial" w:cs="Arial" w:hAnsi="Arial"/>
          <w:bCs/>
          <w:sz w:val="16"/>
          <w:szCs w:val="16"/>
        </w:rPr>
      </w:pPr>
    </w:p>
    <w:p w14:paraId="24835CD0" w14:textId="77777777" w:rsidR="00793F4E" w:rsidRDefault="00793F4E" w:rsidRPr="001C0624">
      <w:pPr>
        <w:pStyle w:val="En-tte"/>
        <w:jc w:val="both"/>
        <w:rPr>
          <w:rFonts w:ascii="Arial" w:cs="Arial" w:hAnsi="Arial"/>
          <w:bCs/>
          <w:sz w:val="16"/>
          <w:szCs w:val="16"/>
        </w:rPr>
      </w:pPr>
    </w:p>
    <w:p w14:paraId="5E8C6B7B" w14:textId="77777777" w:rsidP="00D239ED" w:rsidR="00D239ED" w:rsidRDefault="00D239ED">
      <w:pPr>
        <w:pStyle w:val="En-tte"/>
        <w:numPr>
          <w:ilvl w:val="0"/>
          <w:numId w:val="41"/>
        </w:numPr>
        <w:jc w:val="both"/>
        <w:rPr>
          <w:rFonts w:ascii="Arial" w:cs="Arial" w:hAnsi="Arial"/>
          <w:b/>
        </w:rPr>
      </w:pPr>
      <w:r>
        <w:rPr>
          <w:rFonts w:ascii="Arial" w:cs="Arial" w:hAnsi="Arial"/>
          <w:b/>
        </w:rPr>
        <w:t xml:space="preserve">Article </w:t>
      </w:r>
      <w:r w:rsidR="000A3382">
        <w:rPr>
          <w:rFonts w:ascii="Arial" w:cs="Arial" w:hAnsi="Arial"/>
          <w:b/>
        </w:rPr>
        <w:t>1</w:t>
      </w:r>
      <w:r w:rsidR="00D33050">
        <w:rPr>
          <w:rFonts w:ascii="Arial" w:cs="Arial" w:hAnsi="Arial"/>
          <w:b/>
        </w:rPr>
        <w:t xml:space="preserve"> -</w:t>
      </w:r>
      <w:r>
        <w:rPr>
          <w:rFonts w:ascii="Arial" w:cs="Arial" w:hAnsi="Arial"/>
          <w:b/>
        </w:rPr>
        <w:t xml:space="preserve"> Equité professionnelle : </w:t>
      </w:r>
    </w:p>
    <w:p w14:paraId="4C04384E" w14:textId="77777777" w:rsidR="00A1649B" w:rsidRDefault="00A1649B">
      <w:pPr>
        <w:pStyle w:val="En-tte"/>
        <w:jc w:val="both"/>
        <w:rPr>
          <w:rFonts w:ascii="Arial" w:cs="Arial" w:hAnsi="Arial"/>
          <w:strike/>
        </w:rPr>
      </w:pPr>
    </w:p>
    <w:p w14:paraId="58F0F462" w14:textId="2FFD7A9D" w:rsidP="006342D2" w:rsidR="006342D2" w:rsidRDefault="006342D2">
      <w:pPr>
        <w:pStyle w:val="En-tte"/>
        <w:tabs>
          <w:tab w:pos="4536" w:val="clear"/>
          <w:tab w:pos="9072" w:val="clear"/>
        </w:tabs>
        <w:jc w:val="both"/>
        <w:rPr>
          <w:rFonts w:ascii="Arial" w:cs="Arial" w:hAnsi="Arial"/>
        </w:rPr>
      </w:pPr>
      <w:r>
        <w:rPr>
          <w:rFonts w:ascii="Arial" w:cs="Arial" w:hAnsi="Arial"/>
        </w:rPr>
        <w:t xml:space="preserve">Une enveloppe globale de </w:t>
      </w:r>
      <w:r>
        <w:rPr>
          <w:rFonts w:ascii="Arial" w:cs="Arial" w:hAnsi="Arial"/>
          <w:b/>
        </w:rPr>
        <w:t>6</w:t>
      </w:r>
      <w:r w:rsidR="00856F06">
        <w:rPr>
          <w:rFonts w:ascii="Arial" w:cs="Arial" w:hAnsi="Arial"/>
          <w:b/>
        </w:rPr>
        <w:t>5</w:t>
      </w:r>
      <w:r w:rsidRPr="005F588E">
        <w:rPr>
          <w:rFonts w:ascii="Arial" w:cs="Arial" w:hAnsi="Arial"/>
          <w:b/>
        </w:rPr>
        <w:t xml:space="preserve"> 000</w:t>
      </w:r>
      <w:r>
        <w:rPr>
          <w:rFonts w:ascii="Arial" w:cs="Arial" w:hAnsi="Arial"/>
        </w:rPr>
        <w:t xml:space="preserve"> </w:t>
      </w:r>
      <w:r>
        <w:rPr>
          <w:rFonts w:ascii="Arial" w:cs="Arial" w:hAnsi="Arial"/>
          <w:b/>
          <w:bCs/>
        </w:rPr>
        <w:t xml:space="preserve">euros bruts </w:t>
      </w:r>
      <w:r>
        <w:rPr>
          <w:rFonts w:ascii="Arial" w:cs="Arial" w:hAnsi="Arial"/>
        </w:rPr>
        <w:t xml:space="preserve">sera réservée à des augmentations sélectives et individualisées pour les situations ci-après. Les augmentations seront déterminées de manière centralisée par la Direction des Ressources Humaines – Rémunérations, en liaison avec les RRH, après analyse individuelle, et en application de l’accord groupe du </w:t>
      </w:r>
      <w:r w:rsidR="0045437B">
        <w:rPr>
          <w:rFonts w:ascii="Arial" w:cs="Arial" w:hAnsi="Arial"/>
        </w:rPr>
        <w:t xml:space="preserve">7 août </w:t>
      </w:r>
      <w:r w:rsidR="00712397">
        <w:rPr>
          <w:rFonts w:ascii="Arial" w:cs="Arial" w:hAnsi="Arial"/>
        </w:rPr>
        <w:t>2022</w:t>
      </w:r>
      <w:r>
        <w:rPr>
          <w:rFonts w:ascii="Arial" w:cs="Arial" w:hAnsi="Arial"/>
        </w:rPr>
        <w:t xml:space="preserve"> relatif à l’égalité professionnelle et</w:t>
      </w:r>
      <w:r w:rsidR="00CD373B">
        <w:rPr>
          <w:rFonts w:ascii="Arial" w:cs="Arial" w:hAnsi="Arial"/>
        </w:rPr>
        <w:t xml:space="preserve"> à la qualité de vie au travail.</w:t>
      </w:r>
    </w:p>
    <w:p w14:paraId="2EDC2A98" w14:textId="77777777" w:rsidP="006342D2" w:rsidR="00CD373B" w:rsidRDefault="00CD373B">
      <w:pPr>
        <w:pStyle w:val="En-tte"/>
        <w:tabs>
          <w:tab w:pos="4536" w:val="clear"/>
          <w:tab w:pos="9072" w:val="clear"/>
        </w:tabs>
        <w:jc w:val="both"/>
        <w:rPr>
          <w:rFonts w:ascii="Arial" w:cs="Arial" w:hAnsi="Arial"/>
        </w:rPr>
      </w:pPr>
    </w:p>
    <w:p w14:paraId="4F5ADEA3" w14:textId="77777777" w:rsidP="006342D2" w:rsidR="006342D2" w:rsidRDefault="006342D2">
      <w:pPr>
        <w:pStyle w:val="En-tte"/>
        <w:tabs>
          <w:tab w:pos="4536" w:val="clear"/>
          <w:tab w:pos="9072" w:val="clear"/>
        </w:tabs>
        <w:jc w:val="both"/>
        <w:rPr>
          <w:rFonts w:ascii="Arial" w:cs="Arial" w:hAnsi="Arial"/>
        </w:rPr>
      </w:pPr>
      <w:r>
        <w:rPr>
          <w:rFonts w:ascii="Arial" w:cs="Arial" w:hAnsi="Arial"/>
        </w:rPr>
        <w:t>Cette enveloppe sera utilisée pour :</w:t>
      </w:r>
    </w:p>
    <w:p w14:paraId="6C1BEFC0" w14:textId="77777777" w:rsidP="006342D2" w:rsidR="006342D2" w:rsidRDefault="006342D2">
      <w:pPr>
        <w:pStyle w:val="En-tte"/>
        <w:tabs>
          <w:tab w:pos="4536" w:val="clear"/>
          <w:tab w:pos="9072" w:val="clear"/>
        </w:tabs>
        <w:jc w:val="both"/>
        <w:rPr>
          <w:rFonts w:ascii="Arial" w:cs="Arial" w:hAnsi="Arial"/>
        </w:rPr>
      </w:pPr>
    </w:p>
    <w:p w14:paraId="06C97F1B" w14:textId="77777777" w:rsidP="006342D2" w:rsidR="006342D2" w:rsidRDefault="006342D2">
      <w:pPr>
        <w:pStyle w:val="En-tte"/>
        <w:tabs>
          <w:tab w:pos="4536" w:val="clear"/>
          <w:tab w:pos="9072" w:val="clear"/>
        </w:tabs>
        <w:ind w:hanging="705" w:left="705"/>
        <w:jc w:val="both"/>
        <w:rPr>
          <w:rFonts w:ascii="Arial" w:cs="Arial" w:hAnsi="Arial"/>
        </w:rPr>
      </w:pPr>
      <w:r>
        <w:rPr>
          <w:rFonts w:ascii="Arial" w:cs="Arial" w:hAnsi="Arial"/>
        </w:rPr>
        <w:t>1/</w:t>
      </w:r>
      <w:r>
        <w:rPr>
          <w:rFonts w:ascii="Arial" w:cs="Arial" w:hAnsi="Arial"/>
        </w:rPr>
        <w:tab/>
        <w:t xml:space="preserve">Favoriser l’égalité professionnelle entre les Femmes et les Hommes (égalité salariale et/ou de carrière) et l’égalité temps plein / </w:t>
      </w:r>
      <w:r w:rsidRPr="00C52FFE">
        <w:rPr>
          <w:rFonts w:ascii="Arial" w:cs="Arial" w:hAnsi="Arial"/>
        </w:rPr>
        <w:t>temps partiel</w:t>
      </w:r>
      <w:r>
        <w:rPr>
          <w:rFonts w:ascii="Arial" w:cs="Arial" w:hAnsi="Arial"/>
        </w:rPr>
        <w:t>.</w:t>
      </w:r>
    </w:p>
    <w:p w14:paraId="4536D3EA" w14:textId="77777777" w:rsidP="006342D2" w:rsidR="006342D2" w:rsidRDefault="006342D2">
      <w:pPr>
        <w:pStyle w:val="En-tte"/>
        <w:tabs>
          <w:tab w:pos="4536" w:val="clear"/>
          <w:tab w:pos="9072" w:val="clear"/>
        </w:tabs>
        <w:jc w:val="both"/>
        <w:rPr>
          <w:rFonts w:ascii="Arial" w:cs="Arial" w:hAnsi="Arial"/>
        </w:rPr>
      </w:pPr>
    </w:p>
    <w:p w14:paraId="636C9657" w14:textId="77777777" w:rsidP="006342D2" w:rsidR="006342D2" w:rsidRDefault="006342D2">
      <w:pPr>
        <w:pStyle w:val="En-tte"/>
        <w:tabs>
          <w:tab w:pos="4536" w:val="clear"/>
          <w:tab w:pos="9072" w:val="clear"/>
        </w:tabs>
        <w:ind w:hanging="705" w:left="708"/>
        <w:jc w:val="both"/>
        <w:rPr>
          <w:rFonts w:ascii="Arial" w:cs="Arial" w:hAnsi="Arial"/>
        </w:rPr>
      </w:pPr>
      <w:r>
        <w:rPr>
          <w:rFonts w:ascii="Arial" w:cs="Arial" w:hAnsi="Arial"/>
        </w:rPr>
        <w:t>2/</w:t>
      </w:r>
      <w:r>
        <w:rPr>
          <w:rFonts w:ascii="Arial" w:cs="Arial" w:hAnsi="Arial"/>
        </w:rPr>
        <w:tab/>
        <w:t>Revoir la situation salariale des salariés ayant bénéficié d'une absence de longue durée au titre des congés maternité, d’adoption ou congé parental d’éducation.</w:t>
      </w:r>
    </w:p>
    <w:p w14:paraId="57D07BBE" w14:textId="77777777" w:rsidP="006342D2" w:rsidR="006342D2" w:rsidRDefault="006342D2">
      <w:pPr>
        <w:pStyle w:val="En-tte"/>
        <w:tabs>
          <w:tab w:pos="4536" w:val="clear"/>
          <w:tab w:pos="9072" w:val="clear"/>
          <w:tab w:pos="0" w:val="center"/>
          <w:tab w:pos="180" w:val="right"/>
        </w:tabs>
        <w:jc w:val="both"/>
        <w:rPr>
          <w:rFonts w:ascii="Arial" w:cs="Arial" w:hAnsi="Arial"/>
        </w:rPr>
      </w:pPr>
    </w:p>
    <w:p w14:paraId="742816B1" w14:textId="344ED1F6" w:rsidP="006342D2" w:rsidR="006342D2" w:rsidRDefault="006342D2">
      <w:pPr>
        <w:pStyle w:val="En-tte"/>
        <w:tabs>
          <w:tab w:pos="4536" w:val="clear"/>
          <w:tab w:pos="9072" w:val="clear"/>
          <w:tab w:pos="0" w:val="center"/>
          <w:tab w:pos="180" w:val="right"/>
        </w:tabs>
        <w:jc w:val="both"/>
        <w:rPr>
          <w:rFonts w:ascii="Arial" w:cs="Arial" w:hAnsi="Arial"/>
        </w:rPr>
      </w:pPr>
      <w:r w:rsidRPr="00A77FAC">
        <w:rPr>
          <w:rFonts w:ascii="Arial" w:cs="Arial" w:hAnsi="Arial"/>
        </w:rPr>
        <w:t xml:space="preserve">Les collaboratrices de retour de congé maternité ou les salariés de retour de congé d’adoption en </w:t>
      </w:r>
      <w:r>
        <w:rPr>
          <w:rFonts w:ascii="Arial" w:cs="Arial" w:hAnsi="Arial"/>
        </w:rPr>
        <w:t>202</w:t>
      </w:r>
      <w:r w:rsidR="0045437B">
        <w:rPr>
          <w:rFonts w:ascii="Arial" w:cs="Arial" w:hAnsi="Arial"/>
        </w:rPr>
        <w:t>3</w:t>
      </w:r>
      <w:r w:rsidRPr="00A77FAC">
        <w:rPr>
          <w:rFonts w:ascii="Arial" w:cs="Arial" w:hAnsi="Arial"/>
        </w:rPr>
        <w:t xml:space="preserve"> verront leur salaire de base automatiquement révisé de la hausse moyenne des salaires de base, toutes catégories, toutes natures de révision (sélective, collective, équité) et toutes entités légales confondues, constatée au cours de l’année </w:t>
      </w:r>
      <w:r>
        <w:rPr>
          <w:rFonts w:ascii="Arial" w:cs="Arial" w:hAnsi="Arial"/>
        </w:rPr>
        <w:t>202</w:t>
      </w:r>
      <w:r w:rsidR="0045437B">
        <w:rPr>
          <w:rFonts w:ascii="Arial" w:cs="Arial" w:hAnsi="Arial"/>
        </w:rPr>
        <w:t>2</w:t>
      </w:r>
      <w:r w:rsidRPr="00A77FAC">
        <w:rPr>
          <w:rFonts w:ascii="Arial" w:cs="Arial" w:hAnsi="Arial"/>
        </w:rPr>
        <w:t xml:space="preserve">. </w:t>
      </w:r>
    </w:p>
    <w:p w14:paraId="40FB6901" w14:textId="77777777" w:rsidP="006342D2" w:rsidR="006342D2" w:rsidRDefault="006342D2">
      <w:pPr>
        <w:pStyle w:val="En-tte"/>
        <w:tabs>
          <w:tab w:pos="4536" w:val="clear"/>
          <w:tab w:pos="9072" w:val="clear"/>
          <w:tab w:pos="0" w:val="center"/>
          <w:tab w:pos="180" w:val="right"/>
        </w:tabs>
        <w:jc w:val="both"/>
        <w:rPr>
          <w:rFonts w:ascii="Arial" w:cs="Arial" w:hAnsi="Arial"/>
        </w:rPr>
      </w:pPr>
    </w:p>
    <w:p w14:paraId="56700549" w14:textId="0EE4D246" w:rsidP="006342D2" w:rsidR="006342D2" w:rsidRDefault="006342D2">
      <w:pPr>
        <w:pStyle w:val="En-tte"/>
        <w:tabs>
          <w:tab w:pos="4536" w:val="clear"/>
          <w:tab w:pos="9072" w:val="clear"/>
        </w:tabs>
        <w:ind w:left="3"/>
        <w:jc w:val="both"/>
        <w:rPr>
          <w:rFonts w:ascii="Arial" w:cs="Arial" w:hAnsi="Arial"/>
        </w:rPr>
      </w:pPr>
      <w:r>
        <w:rPr>
          <w:rFonts w:ascii="Arial" w:cs="Arial" w:hAnsi="Arial"/>
        </w:rPr>
        <w:t>3/</w:t>
      </w:r>
      <w:r>
        <w:rPr>
          <w:rFonts w:ascii="Arial" w:cs="Arial" w:hAnsi="Arial"/>
        </w:rPr>
        <w:tab/>
        <w:t>Examiner et éventuellement revoir la situation salariale des collaborateurs ayant plus de 50 ans et n’ayant pas bénéficié d’une augmentation sélective de salaire au cours des 5 dernières années (201</w:t>
      </w:r>
      <w:r w:rsidR="0045437B">
        <w:rPr>
          <w:rFonts w:ascii="Arial" w:cs="Arial" w:hAnsi="Arial"/>
        </w:rPr>
        <w:t>8</w:t>
      </w:r>
      <w:r>
        <w:rPr>
          <w:rFonts w:ascii="Arial" w:cs="Arial" w:hAnsi="Arial"/>
        </w:rPr>
        <w:t xml:space="preserve"> à 202</w:t>
      </w:r>
      <w:r w:rsidR="0045437B">
        <w:rPr>
          <w:rFonts w:ascii="Arial" w:cs="Arial" w:hAnsi="Arial"/>
        </w:rPr>
        <w:t>2</w:t>
      </w:r>
      <w:r>
        <w:rPr>
          <w:rFonts w:ascii="Arial" w:cs="Arial" w:hAnsi="Arial"/>
        </w:rPr>
        <w:t>).</w:t>
      </w:r>
    </w:p>
    <w:p w14:paraId="22879FB5" w14:textId="77777777" w:rsidP="00BB49C6" w:rsidR="00793F4E" w:rsidRDefault="00793F4E">
      <w:pPr>
        <w:pStyle w:val="En-tte"/>
        <w:tabs>
          <w:tab w:pos="4536" w:val="clear"/>
          <w:tab w:pos="9072" w:val="clear"/>
        </w:tabs>
        <w:ind w:hanging="348" w:left="708"/>
        <w:jc w:val="both"/>
        <w:rPr>
          <w:rFonts w:ascii="Arial" w:cs="Arial" w:hAnsi="Arial"/>
        </w:rPr>
      </w:pPr>
    </w:p>
    <w:p w14:paraId="4806A298" w14:textId="77777777" w:rsidP="00BB49C6" w:rsidR="00CE178C" w:rsidRDefault="00CE178C">
      <w:pPr>
        <w:pStyle w:val="En-tte"/>
        <w:tabs>
          <w:tab w:pos="4536" w:val="clear"/>
          <w:tab w:pos="9072" w:val="clear"/>
        </w:tabs>
        <w:jc w:val="both"/>
        <w:rPr>
          <w:rFonts w:ascii="Arial" w:cs="Arial" w:hAnsi="Arial"/>
        </w:rPr>
      </w:pPr>
    </w:p>
    <w:p w14:paraId="419871C4" w14:textId="77777777" w:rsidP="000A3382" w:rsidR="000A3382" w:rsidRDefault="000A3382" w:rsidRPr="00D80AD2">
      <w:pPr>
        <w:pStyle w:val="En-tte"/>
        <w:numPr>
          <w:ilvl w:val="0"/>
          <w:numId w:val="41"/>
        </w:numPr>
        <w:jc w:val="both"/>
        <w:rPr>
          <w:rFonts w:ascii="Arial" w:cs="Arial" w:hAnsi="Arial"/>
          <w:b/>
        </w:rPr>
      </w:pPr>
      <w:r w:rsidRPr="00D80AD2">
        <w:rPr>
          <w:rFonts w:ascii="Arial" w:cs="Arial" w:hAnsi="Arial"/>
          <w:b/>
        </w:rPr>
        <w:t xml:space="preserve">Article 2 – </w:t>
      </w:r>
      <w:r w:rsidR="00111CCB" w:rsidRPr="00D80AD2">
        <w:rPr>
          <w:rFonts w:ascii="Arial" w:cs="Arial" w:hAnsi="Arial"/>
          <w:b/>
        </w:rPr>
        <w:t>Révision salariale collective</w:t>
      </w:r>
      <w:r w:rsidRPr="00D80AD2">
        <w:rPr>
          <w:rFonts w:ascii="Arial" w:cs="Arial" w:hAnsi="Arial"/>
          <w:b/>
        </w:rPr>
        <w:t xml:space="preserve"> </w:t>
      </w:r>
    </w:p>
    <w:p w14:paraId="10515029" w14:textId="77777777" w:rsidP="005239E8" w:rsidR="000A3382" w:rsidRDefault="000A3382" w:rsidRPr="00D80AD2">
      <w:pPr>
        <w:pStyle w:val="En-tte"/>
        <w:tabs>
          <w:tab w:pos="4536" w:val="clear"/>
          <w:tab w:pos="9072" w:val="clear"/>
        </w:tabs>
        <w:jc w:val="both"/>
        <w:rPr>
          <w:rFonts w:ascii="Arial" w:cs="Arial" w:hAnsi="Arial"/>
        </w:rPr>
      </w:pPr>
    </w:p>
    <w:p w14:paraId="1A7CF436" w14:textId="77777777" w:rsidP="0007026A" w:rsidR="0007026A" w:rsidRDefault="0007026A" w:rsidRPr="00D80AD2">
      <w:pPr>
        <w:pStyle w:val="En-tte"/>
        <w:jc w:val="both"/>
        <w:rPr>
          <w:rFonts w:ascii="Arial" w:cs="Arial" w:hAnsi="Arial"/>
          <w:bCs/>
        </w:rPr>
      </w:pPr>
      <w:r w:rsidRPr="00D80AD2">
        <w:rPr>
          <w:rFonts w:ascii="Arial" w:cs="Arial" w:hAnsi="Arial"/>
          <w:bCs/>
        </w:rPr>
        <w:t xml:space="preserve">Les parties sont convenues de ce qui suit ci-après : </w:t>
      </w:r>
    </w:p>
    <w:p w14:paraId="46B181C0" w14:textId="77777777" w:rsidP="0007026A" w:rsidR="0007026A" w:rsidRDefault="0007026A" w:rsidRPr="00D80AD2">
      <w:pPr>
        <w:pStyle w:val="En-tte"/>
        <w:jc w:val="both"/>
        <w:rPr>
          <w:rFonts w:ascii="Arial" w:cs="Arial" w:hAnsi="Arial"/>
          <w:bCs/>
        </w:rPr>
      </w:pPr>
    </w:p>
    <w:p w14:paraId="22CB7D31" w14:textId="77777777" w:rsidP="00661914" w:rsidR="00661914" w:rsidRDefault="00661914" w:rsidRPr="00661914">
      <w:pPr>
        <w:pStyle w:val="En-tte"/>
        <w:jc w:val="both"/>
        <w:rPr>
          <w:rFonts w:ascii="Arial" w:cs="Arial" w:hAnsi="Arial"/>
        </w:rPr>
      </w:pPr>
      <w:r w:rsidRPr="00661914">
        <w:rPr>
          <w:rFonts w:ascii="Arial" w:cs="Arial" w:hAnsi="Arial"/>
        </w:rPr>
        <w:t>Mise en œuvre d’une révision salariale annuelle pérenne de 3% attribuée aux collaborateurs avec un salaire annuel brut de base inférie</w:t>
      </w:r>
      <w:r>
        <w:rPr>
          <w:rFonts w:ascii="Arial" w:cs="Arial" w:hAnsi="Arial"/>
        </w:rPr>
        <w:t>ur ou égal à 50 000,00 euros,</w:t>
      </w:r>
      <w:r w:rsidRPr="00661914">
        <w:rPr>
          <w:rFonts w:ascii="Arial" w:cs="Arial" w:hAnsi="Arial"/>
        </w:rPr>
        <w:t xml:space="preserve"> de </w:t>
      </w:r>
      <w:r w:rsidRPr="00661914">
        <w:rPr>
          <w:rFonts w:ascii="Arial" w:cs="Arial" w:hAnsi="Arial"/>
        </w:rPr>
        <w:tab/>
        <w:t>2% pour les collaborateurs avec un salaire annuel brut de base strictement supérieur à 50 000,00 euros et infé</w:t>
      </w:r>
      <w:r>
        <w:rPr>
          <w:rFonts w:ascii="Arial" w:cs="Arial" w:hAnsi="Arial"/>
        </w:rPr>
        <w:t xml:space="preserve">rieur ou égal à 70 000,00 euros et de 1% </w:t>
      </w:r>
      <w:r w:rsidRPr="00661914">
        <w:rPr>
          <w:rFonts w:ascii="Arial" w:cs="Arial" w:hAnsi="Arial"/>
        </w:rPr>
        <w:t>pour les collaborateurs avec un salaire annuel brut d</w:t>
      </w:r>
      <w:r>
        <w:rPr>
          <w:rFonts w:ascii="Arial" w:cs="Arial" w:hAnsi="Arial"/>
        </w:rPr>
        <w:t>e base strictement supérieur à       7</w:t>
      </w:r>
      <w:r w:rsidRPr="00661914">
        <w:rPr>
          <w:rFonts w:ascii="Arial" w:cs="Arial" w:hAnsi="Arial"/>
        </w:rPr>
        <w:t>0 000,0</w:t>
      </w:r>
      <w:r>
        <w:rPr>
          <w:rFonts w:ascii="Arial" w:cs="Arial" w:hAnsi="Arial"/>
        </w:rPr>
        <w:t>0 euros et inférieur ou égal à 9</w:t>
      </w:r>
      <w:r w:rsidRPr="00661914">
        <w:rPr>
          <w:rFonts w:ascii="Arial" w:cs="Arial" w:hAnsi="Arial"/>
        </w:rPr>
        <w:t>0 000,00 euros</w:t>
      </w:r>
      <w:r>
        <w:rPr>
          <w:rFonts w:ascii="Arial" w:cs="Arial" w:hAnsi="Arial"/>
        </w:rPr>
        <w:t>.</w:t>
      </w:r>
    </w:p>
    <w:p w14:paraId="738E7D7D" w14:textId="77777777" w:rsidP="00661914" w:rsidR="00661914" w:rsidRDefault="00661914" w:rsidRPr="00661914">
      <w:pPr>
        <w:pStyle w:val="En-tte"/>
        <w:jc w:val="both"/>
        <w:rPr>
          <w:rFonts w:ascii="Arial" w:cs="Arial" w:hAnsi="Arial"/>
        </w:rPr>
      </w:pPr>
    </w:p>
    <w:p w14:paraId="3C71298F" w14:textId="3C1F7661" w:rsidP="0007026A" w:rsidR="00661914" w:rsidRDefault="00661914">
      <w:pPr>
        <w:pStyle w:val="En-tte"/>
        <w:jc w:val="both"/>
        <w:rPr>
          <w:rFonts w:ascii="Arial" w:cs="Arial" w:hAnsi="Arial"/>
        </w:rPr>
      </w:pPr>
      <w:r w:rsidRPr="00661914">
        <w:rPr>
          <w:rFonts w:ascii="Arial" w:cs="Arial" w:hAnsi="Arial"/>
        </w:rPr>
        <w:t xml:space="preserve">Les conditions d’éligibilité à cette révision collective sont définies dans le tableau ci-dessous : </w:t>
      </w:r>
    </w:p>
    <w:p w14:paraId="1E0D2D86" w14:textId="77777777" w:rsidP="0007026A" w:rsidR="008C2A55" w:rsidRDefault="008C2A55">
      <w:pPr>
        <w:pStyle w:val="En-tte"/>
        <w:jc w:val="both"/>
        <w:rPr>
          <w:rFonts w:ascii="Arial" w:cs="Arial" w:hAnsi="Arial"/>
        </w:rPr>
      </w:pPr>
    </w:p>
    <w:p w14:paraId="22FF61CD" w14:textId="4EE68A86" w:rsidP="0007026A" w:rsidR="0007026A" w:rsidRDefault="0007026A">
      <w:pPr>
        <w:pStyle w:val="En-tte"/>
        <w:jc w:val="both"/>
        <w:rPr>
          <w:rFonts w:ascii="Arial" w:cs="Arial" w:hAnsi="Arial"/>
          <w:b/>
          <w:bCs/>
        </w:rPr>
      </w:pPr>
    </w:p>
    <w:p w14:paraId="7D5D0E58" w14:textId="77777777" w:rsidP="0007026A" w:rsidR="008C2A55" w:rsidRDefault="008C2A55" w:rsidRPr="00D80AD2">
      <w:pPr>
        <w:pStyle w:val="En-tte"/>
        <w:jc w:val="both"/>
        <w:rPr>
          <w:rFonts w:ascii="Arial" w:cs="Arial" w:hAnsi="Arial"/>
          <w:b/>
          <w:bCs/>
        </w:rPr>
      </w:pPr>
    </w:p>
    <w:tbl>
      <w:tblPr>
        <w:tblW w:type="dxa" w:w="9356"/>
        <w:tblInd w:type="dxa" w:w="7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4820"/>
        <w:gridCol w:w="4536"/>
      </w:tblGrid>
      <w:tr w14:paraId="38AF2EBE" w14:textId="77777777" w:rsidR="00EA6241" w:rsidRPr="00D80AD2" w:rsidTr="002E1977">
        <w:tc>
          <w:tcPr>
            <w:tcW w:type="dxa" w:w="4820"/>
          </w:tcPr>
          <w:p w14:paraId="3A57B1F1" w14:textId="77777777" w:rsidP="00D0647C" w:rsidR="0007026A" w:rsidRDefault="0007026A" w:rsidRPr="00D80AD2">
            <w:pPr>
              <w:pStyle w:val="En-tte"/>
              <w:tabs>
                <w:tab w:pos="4536" w:val="clear"/>
                <w:tab w:pos="9072" w:val="clear"/>
              </w:tabs>
              <w:jc w:val="center"/>
              <w:rPr>
                <w:rFonts w:ascii="Arial" w:cs="Arial" w:hAnsi="Arial"/>
                <w:b/>
              </w:rPr>
            </w:pPr>
          </w:p>
          <w:p w14:paraId="5152346E" w14:textId="77777777" w:rsidP="00D0647C" w:rsidR="0007026A" w:rsidRDefault="0007026A" w:rsidRPr="00D80AD2">
            <w:pPr>
              <w:pStyle w:val="En-tte"/>
              <w:tabs>
                <w:tab w:pos="4536" w:val="clear"/>
                <w:tab w:pos="9072" w:val="clear"/>
              </w:tabs>
              <w:jc w:val="center"/>
              <w:rPr>
                <w:rFonts w:ascii="Arial" w:cs="Arial" w:hAnsi="Arial"/>
                <w:b/>
              </w:rPr>
            </w:pPr>
            <w:r w:rsidRPr="00D80AD2">
              <w:rPr>
                <w:rFonts w:ascii="Arial" w:cs="Arial" w:hAnsi="Arial"/>
                <w:b/>
              </w:rPr>
              <w:lastRenderedPageBreak/>
              <w:t>Conditions</w:t>
            </w:r>
          </w:p>
          <w:p w14:paraId="59B23D8C" w14:textId="77777777" w:rsidP="00D0647C" w:rsidR="0007026A" w:rsidRDefault="0007026A" w:rsidRPr="00D80AD2">
            <w:pPr>
              <w:pStyle w:val="En-tte"/>
              <w:tabs>
                <w:tab w:pos="4536" w:val="clear"/>
                <w:tab w:pos="9072" w:val="clear"/>
              </w:tabs>
              <w:jc w:val="center"/>
              <w:rPr>
                <w:rFonts w:ascii="Arial" w:cs="Arial" w:hAnsi="Arial"/>
                <w:b/>
              </w:rPr>
            </w:pPr>
          </w:p>
        </w:tc>
        <w:tc>
          <w:tcPr>
            <w:tcW w:type="dxa" w:w="4536"/>
          </w:tcPr>
          <w:p w14:paraId="25EFF8AE" w14:textId="77777777" w:rsidP="00D0647C" w:rsidR="0007026A" w:rsidRDefault="0007026A" w:rsidRPr="00D80AD2">
            <w:pPr>
              <w:pStyle w:val="En-tte"/>
              <w:tabs>
                <w:tab w:pos="4536" w:val="clear"/>
                <w:tab w:pos="9072" w:val="clear"/>
              </w:tabs>
              <w:jc w:val="center"/>
              <w:rPr>
                <w:rFonts w:ascii="Arial" w:cs="Arial" w:hAnsi="Arial"/>
                <w:b/>
              </w:rPr>
            </w:pPr>
          </w:p>
          <w:p w14:paraId="0223F65E" w14:textId="77777777" w:rsidP="00D0647C" w:rsidR="0007026A" w:rsidRDefault="0007026A" w:rsidRPr="00D80AD2">
            <w:pPr>
              <w:pStyle w:val="En-tte"/>
              <w:tabs>
                <w:tab w:pos="4536" w:val="clear"/>
                <w:tab w:pos="9072" w:val="clear"/>
              </w:tabs>
              <w:jc w:val="center"/>
              <w:rPr>
                <w:rFonts w:ascii="Arial" w:cs="Arial" w:hAnsi="Arial"/>
                <w:b/>
              </w:rPr>
            </w:pPr>
            <w:r w:rsidRPr="00D80AD2">
              <w:rPr>
                <w:rFonts w:ascii="Arial" w:cs="Arial" w:hAnsi="Arial"/>
                <w:b/>
              </w:rPr>
              <w:lastRenderedPageBreak/>
              <w:t>Révision salariale</w:t>
            </w:r>
          </w:p>
        </w:tc>
      </w:tr>
      <w:tr w14:paraId="3968EE5C" w14:textId="77777777" w:rsidR="00EA6241" w:rsidRPr="00D80AD2" w:rsidTr="002E1977">
        <w:trPr>
          <w:trHeight w:val="1524"/>
        </w:trPr>
        <w:tc>
          <w:tcPr>
            <w:tcW w:type="dxa" w:w="4820"/>
          </w:tcPr>
          <w:p w14:paraId="2E323D49" w14:textId="184638C5" w:rsidP="0007026A" w:rsidR="0007026A" w:rsidRDefault="00661914">
            <w:pPr>
              <w:pStyle w:val="En-tte"/>
              <w:jc w:val="both"/>
              <w:rPr>
                <w:rFonts w:ascii="Arial" w:cs="Arial" w:hAnsi="Arial"/>
              </w:rPr>
            </w:pPr>
            <w:r w:rsidRPr="00661914">
              <w:rPr>
                <w:rFonts w:ascii="Arial" w:cs="Arial" w:hAnsi="Arial"/>
              </w:rPr>
              <w:lastRenderedPageBreak/>
              <w:t>Salariés en CDI, y compris ceux en Congé de Fin de Carrière et de Solidarité, ou en CDD (hors alternance), embauchés avant le 1er octobre 2022 dont le salaire annuel brut de base équivalent temps plein au 31 décembre 2022 est inférieur ou égal à</w:t>
            </w:r>
            <w:r>
              <w:rPr>
                <w:rFonts w:ascii="Arial" w:cs="Arial" w:hAnsi="Arial"/>
              </w:rPr>
              <w:t xml:space="preserve">     </w:t>
            </w:r>
            <w:r w:rsidR="00B20112">
              <w:rPr>
                <w:rFonts w:ascii="Arial" w:cs="Arial" w:hAnsi="Arial"/>
              </w:rPr>
              <w:t xml:space="preserve"> 9</w:t>
            </w:r>
            <w:r w:rsidRPr="00661914">
              <w:rPr>
                <w:rFonts w:ascii="Arial" w:cs="Arial" w:hAnsi="Arial"/>
              </w:rPr>
              <w:t>0 000,00 euros bruts.</w:t>
            </w:r>
          </w:p>
          <w:p w14:paraId="5865F0CF" w14:textId="77777777" w:rsidP="0007026A" w:rsidR="00661914" w:rsidRDefault="00661914" w:rsidRPr="00D80AD2">
            <w:pPr>
              <w:pStyle w:val="En-tte"/>
              <w:jc w:val="both"/>
              <w:rPr>
                <w:rFonts w:ascii="Arial" w:cs="Arial" w:hAnsi="Arial"/>
              </w:rPr>
            </w:pPr>
          </w:p>
        </w:tc>
        <w:tc>
          <w:tcPr>
            <w:tcW w:type="dxa" w:w="4536"/>
          </w:tcPr>
          <w:p w14:paraId="3AD57BD4" w14:textId="58FC8D38" w:rsidP="00D0647C" w:rsidR="00752F36" w:rsidRDefault="00752F36" w:rsidRPr="00D80AD2">
            <w:pPr>
              <w:pStyle w:val="En-tte"/>
              <w:tabs>
                <w:tab w:pos="4536" w:val="clear"/>
                <w:tab w:pos="9072" w:val="clear"/>
              </w:tabs>
              <w:jc w:val="both"/>
              <w:rPr>
                <w:rFonts w:ascii="Arial" w:cs="Arial" w:hAnsi="Arial"/>
              </w:rPr>
            </w:pPr>
            <w:r w:rsidRPr="00752F36">
              <w:rPr>
                <w:rFonts w:ascii="Arial" w:cs="Arial" w:hAnsi="Arial"/>
              </w:rPr>
              <w:t>Révision salariale de 3% pour les salaires annuels bruts de base équivalent temps plein inférieur ou ég</w:t>
            </w:r>
            <w:r>
              <w:rPr>
                <w:rFonts w:ascii="Arial" w:cs="Arial" w:hAnsi="Arial"/>
              </w:rPr>
              <w:t xml:space="preserve">aux à 50 000,00 euros, </w:t>
            </w:r>
            <w:r w:rsidRPr="00752F36">
              <w:rPr>
                <w:rFonts w:ascii="Arial" w:cs="Arial" w:hAnsi="Arial"/>
              </w:rPr>
              <w:t xml:space="preserve">de 2% pour les salaires annuels bruts de base équivalent temps plein strictement supérieurs à 50 000,00 </w:t>
            </w:r>
            <w:r>
              <w:rPr>
                <w:rFonts w:ascii="Arial" w:cs="Arial" w:hAnsi="Arial"/>
              </w:rPr>
              <w:t>euros et inférieurs ou égaux à 7</w:t>
            </w:r>
            <w:r w:rsidRPr="00752F36">
              <w:rPr>
                <w:rFonts w:ascii="Arial" w:cs="Arial" w:hAnsi="Arial"/>
              </w:rPr>
              <w:t xml:space="preserve">0 000,00 euros </w:t>
            </w:r>
            <w:r>
              <w:rPr>
                <w:rFonts w:ascii="Arial" w:cs="Arial" w:hAnsi="Arial"/>
              </w:rPr>
              <w:t xml:space="preserve">et de 1% </w:t>
            </w:r>
            <w:r w:rsidRPr="00752F36">
              <w:rPr>
                <w:rFonts w:ascii="Arial" w:cs="Arial" w:hAnsi="Arial"/>
              </w:rPr>
              <w:t xml:space="preserve">pour les salaires annuels bruts de base équivalent temps </w:t>
            </w:r>
            <w:r>
              <w:rPr>
                <w:rFonts w:ascii="Arial" w:cs="Arial" w:hAnsi="Arial"/>
              </w:rPr>
              <w:t>plein strictement supérieurs à 7</w:t>
            </w:r>
            <w:r w:rsidRPr="00752F36">
              <w:rPr>
                <w:rFonts w:ascii="Arial" w:cs="Arial" w:hAnsi="Arial"/>
              </w:rPr>
              <w:t xml:space="preserve">0 000,00 </w:t>
            </w:r>
            <w:r>
              <w:rPr>
                <w:rFonts w:ascii="Arial" w:cs="Arial" w:hAnsi="Arial"/>
              </w:rPr>
              <w:t>euros et inférieurs ou égaux à 9</w:t>
            </w:r>
            <w:r w:rsidRPr="00752F36">
              <w:rPr>
                <w:rFonts w:ascii="Arial" w:cs="Arial" w:hAnsi="Arial"/>
              </w:rPr>
              <w:t>0 000,00 euros</w:t>
            </w:r>
            <w:r>
              <w:rPr>
                <w:rFonts w:ascii="Arial" w:cs="Arial" w:hAnsi="Arial"/>
              </w:rPr>
              <w:t>.</w:t>
            </w:r>
          </w:p>
          <w:p w14:paraId="289D6643" w14:textId="77777777" w:rsidP="00D0647C" w:rsidR="0007026A" w:rsidRDefault="0007026A" w:rsidRPr="00D80AD2">
            <w:pPr>
              <w:pStyle w:val="En-tte"/>
              <w:tabs>
                <w:tab w:pos="4536" w:val="clear"/>
                <w:tab w:pos="9072" w:val="clear"/>
              </w:tabs>
              <w:jc w:val="both"/>
              <w:rPr>
                <w:rFonts w:ascii="Arial" w:cs="Arial" w:hAnsi="Arial"/>
              </w:rPr>
            </w:pPr>
          </w:p>
        </w:tc>
      </w:tr>
    </w:tbl>
    <w:p w14:paraId="02519092" w14:textId="77777777" w:rsidP="0007026A" w:rsidR="00CD373B" w:rsidRDefault="00CD373B">
      <w:pPr>
        <w:pStyle w:val="En-tte"/>
        <w:tabs>
          <w:tab w:pos="4536" w:val="clear"/>
          <w:tab w:pos="9072" w:val="clear"/>
        </w:tabs>
        <w:jc w:val="both"/>
        <w:rPr>
          <w:rFonts w:ascii="Arial" w:cs="Arial" w:hAnsi="Arial"/>
          <w:bCs/>
        </w:rPr>
      </w:pPr>
    </w:p>
    <w:p w14:paraId="0E23EC29" w14:textId="32837AD9" w:rsidP="0007026A" w:rsidR="0007026A" w:rsidRDefault="0007026A" w:rsidRPr="00D80AD2">
      <w:pPr>
        <w:pStyle w:val="En-tte"/>
        <w:tabs>
          <w:tab w:pos="4536" w:val="clear"/>
          <w:tab w:pos="9072" w:val="clear"/>
        </w:tabs>
        <w:jc w:val="both"/>
        <w:rPr>
          <w:rFonts w:ascii="Arial" w:cs="Arial" w:hAnsi="Arial"/>
          <w:b/>
          <w:u w:val="single"/>
        </w:rPr>
      </w:pPr>
      <w:r w:rsidRPr="00D80AD2">
        <w:rPr>
          <w:rFonts w:ascii="Arial" w:cs="Arial" w:hAnsi="Arial"/>
          <w:bCs/>
        </w:rPr>
        <w:t xml:space="preserve">Cette révision salariale prendra effet au </w:t>
      </w:r>
      <w:r w:rsidRPr="00D80AD2">
        <w:rPr>
          <w:rFonts w:ascii="Arial" w:cs="Arial" w:hAnsi="Arial"/>
          <w:b/>
          <w:u w:val="single"/>
        </w:rPr>
        <w:t>1er mars 20</w:t>
      </w:r>
      <w:r w:rsidR="00793F4E">
        <w:rPr>
          <w:rFonts w:ascii="Arial" w:cs="Arial" w:hAnsi="Arial"/>
          <w:b/>
          <w:u w:val="single"/>
        </w:rPr>
        <w:t>2</w:t>
      </w:r>
      <w:r w:rsidR="00667D0F">
        <w:rPr>
          <w:rFonts w:ascii="Arial" w:cs="Arial" w:hAnsi="Arial"/>
          <w:b/>
          <w:u w:val="single"/>
        </w:rPr>
        <w:t>3</w:t>
      </w:r>
      <w:r w:rsidRPr="00D80AD2">
        <w:rPr>
          <w:rFonts w:ascii="Arial" w:cs="Arial" w:hAnsi="Arial"/>
          <w:b/>
          <w:u w:val="single"/>
        </w:rPr>
        <w:t>.</w:t>
      </w:r>
    </w:p>
    <w:p w14:paraId="1327A070" w14:textId="77777777" w:rsidP="00BB49C6" w:rsidR="00BB49C6" w:rsidRDefault="00BB49C6" w:rsidRPr="001C0624">
      <w:pPr>
        <w:pStyle w:val="En-tte"/>
        <w:jc w:val="both"/>
        <w:rPr>
          <w:rFonts w:ascii="Arial" w:cs="Arial" w:hAnsi="Arial"/>
        </w:rPr>
      </w:pPr>
    </w:p>
    <w:p w14:paraId="3199C69C" w14:textId="77610276" w:rsidP="002E0058" w:rsidR="00667D0F" w:rsidRDefault="00BB49C6">
      <w:pPr>
        <w:pStyle w:val="En-tte"/>
        <w:jc w:val="both"/>
        <w:rPr>
          <w:rFonts w:ascii="Arial" w:cs="Arial" w:hAnsi="Arial"/>
        </w:rPr>
      </w:pPr>
      <w:r w:rsidRPr="001C0624">
        <w:rPr>
          <w:rFonts w:ascii="Arial" w:cs="Arial" w:hAnsi="Arial"/>
        </w:rPr>
        <w:t xml:space="preserve">Les salariés </w:t>
      </w:r>
      <w:r w:rsidR="00CD373B" w:rsidRPr="001C0624">
        <w:rPr>
          <w:rFonts w:ascii="Arial" w:cs="Arial" w:hAnsi="Arial"/>
        </w:rPr>
        <w:t xml:space="preserve">en contrats d’alternance (contrats de professionnalisation et contrats d’apprentissage), </w:t>
      </w:r>
      <w:r w:rsidRPr="001C0624">
        <w:rPr>
          <w:rFonts w:ascii="Arial" w:cs="Arial" w:hAnsi="Arial"/>
        </w:rPr>
        <w:t>ne sont pas concernés par ces mesures pérennes, leur mode de rémunération étant déterminé et revu par des dispositions légales ou conventionnelles spécifiques à ces types de contrat.</w:t>
      </w:r>
    </w:p>
    <w:p w14:paraId="736529C8" w14:textId="76A771BE" w:rsidP="008C2A55" w:rsidR="00CD373B" w:rsidRDefault="00CD373B">
      <w:pPr>
        <w:pStyle w:val="En-tte"/>
        <w:jc w:val="both"/>
        <w:rPr>
          <w:rFonts w:ascii="Arial" w:cs="Arial" w:hAnsi="Arial"/>
        </w:rPr>
      </w:pPr>
    </w:p>
    <w:p w14:paraId="10C37F69" w14:textId="77777777" w:rsidP="008C2A55" w:rsidR="008C2A55" w:rsidRDefault="008C2A55">
      <w:pPr>
        <w:pStyle w:val="En-tte"/>
        <w:jc w:val="both"/>
        <w:rPr>
          <w:rFonts w:ascii="Arial" w:cs="Arial" w:hAnsi="Arial"/>
        </w:rPr>
      </w:pPr>
    </w:p>
    <w:p w14:paraId="0B00D911" w14:textId="77777777" w:rsidP="00AE377C" w:rsidR="00793F4E" w:rsidRDefault="00793F4E" w:rsidRPr="008C2A55">
      <w:pPr>
        <w:pStyle w:val="En-tte"/>
        <w:numPr>
          <w:ilvl w:val="0"/>
          <w:numId w:val="41"/>
        </w:numPr>
        <w:jc w:val="both"/>
        <w:rPr>
          <w:rFonts w:ascii="Arial" w:cs="Arial" w:hAnsi="Arial"/>
          <w:b/>
        </w:rPr>
      </w:pPr>
      <w:r w:rsidRPr="00FF0669">
        <w:rPr>
          <w:rFonts w:ascii="Arial" w:cs="Arial" w:hAnsi="Arial"/>
          <w:b/>
        </w:rPr>
        <w:t xml:space="preserve">Article 3 - </w:t>
      </w:r>
      <w:r w:rsidR="00FF0669" w:rsidRPr="008C2A55">
        <w:rPr>
          <w:rFonts w:ascii="Arial" w:cs="Arial" w:hAnsi="Arial"/>
          <w:b/>
        </w:rPr>
        <w:t xml:space="preserve">Primes à caractère social </w:t>
      </w:r>
    </w:p>
    <w:p w14:paraId="3A941AF2" w14:textId="77777777" w:rsidP="00171158" w:rsidR="00CD373B" w:rsidRDefault="00CD373B">
      <w:pPr>
        <w:jc w:val="both"/>
        <w:rPr>
          <w:rFonts w:ascii="Arial" w:cs="Arial" w:hAnsi="Arial"/>
          <w:sz w:val="20"/>
          <w:szCs w:val="20"/>
        </w:rPr>
      </w:pPr>
    </w:p>
    <w:p w14:paraId="5EDA917A" w14:textId="5E33BC02" w:rsidP="00171158" w:rsidR="00171158" w:rsidRDefault="00171158">
      <w:pPr>
        <w:jc w:val="both"/>
        <w:rPr>
          <w:rFonts w:ascii="Arial" w:cs="Arial" w:hAnsi="Arial"/>
          <w:sz w:val="20"/>
          <w:szCs w:val="20"/>
        </w:rPr>
      </w:pPr>
      <w:r w:rsidRPr="00307307">
        <w:rPr>
          <w:rFonts w:ascii="Arial" w:cs="Arial" w:hAnsi="Arial"/>
          <w:sz w:val="20"/>
          <w:szCs w:val="20"/>
        </w:rPr>
        <w:t>Il est convenu qu’une né</w:t>
      </w:r>
      <w:r w:rsidR="003D42FD" w:rsidRPr="00307307">
        <w:rPr>
          <w:rFonts w:ascii="Arial" w:cs="Arial" w:hAnsi="Arial"/>
          <w:sz w:val="20"/>
          <w:szCs w:val="20"/>
        </w:rPr>
        <w:t>gociation sera ouverte avec l’Organisation Syndicale</w:t>
      </w:r>
      <w:r w:rsidRPr="00307307">
        <w:rPr>
          <w:rFonts w:ascii="Arial" w:cs="Arial" w:hAnsi="Arial"/>
          <w:sz w:val="20"/>
          <w:szCs w:val="20"/>
        </w:rPr>
        <w:t xml:space="preserve"> afin de re</w:t>
      </w:r>
      <w:r w:rsidR="00307307" w:rsidRPr="00307307">
        <w:rPr>
          <w:rFonts w:ascii="Arial" w:cs="Arial" w:hAnsi="Arial"/>
          <w:sz w:val="20"/>
          <w:szCs w:val="20"/>
        </w:rPr>
        <w:t xml:space="preserve">conduire l’accord sur la prime de naissance ainsi que la prime parentale </w:t>
      </w:r>
      <w:r w:rsidRPr="00307307">
        <w:rPr>
          <w:rFonts w:ascii="Arial" w:cs="Arial" w:hAnsi="Arial"/>
          <w:sz w:val="20"/>
          <w:szCs w:val="20"/>
        </w:rPr>
        <w:t>en 202</w:t>
      </w:r>
      <w:r w:rsidR="00667D0F" w:rsidRPr="00307307">
        <w:rPr>
          <w:rFonts w:ascii="Arial" w:cs="Arial" w:hAnsi="Arial"/>
          <w:sz w:val="20"/>
          <w:szCs w:val="20"/>
        </w:rPr>
        <w:t>3</w:t>
      </w:r>
      <w:r w:rsidR="00307307" w:rsidRPr="00307307">
        <w:rPr>
          <w:rFonts w:ascii="Arial" w:cs="Arial" w:hAnsi="Arial"/>
          <w:sz w:val="20"/>
          <w:szCs w:val="20"/>
        </w:rPr>
        <w:t>.</w:t>
      </w:r>
    </w:p>
    <w:p w14:paraId="020BCDD1" w14:textId="5DE5CDD7" w:rsidP="00171158" w:rsidR="007F3038" w:rsidRDefault="007F3038">
      <w:pPr>
        <w:jc w:val="both"/>
        <w:rPr>
          <w:rFonts w:ascii="Arial" w:cs="Arial" w:hAnsi="Arial"/>
          <w:sz w:val="20"/>
          <w:szCs w:val="20"/>
        </w:rPr>
      </w:pPr>
    </w:p>
    <w:p w14:paraId="54168ED7" w14:textId="77777777" w:rsidP="00171158" w:rsidR="008C2A55" w:rsidRDefault="008C2A55">
      <w:pPr>
        <w:jc w:val="both"/>
        <w:rPr>
          <w:rFonts w:ascii="Arial" w:cs="Arial" w:hAnsi="Arial"/>
          <w:sz w:val="20"/>
          <w:szCs w:val="20"/>
        </w:rPr>
      </w:pPr>
    </w:p>
    <w:p w14:paraId="19E36BE6" w14:textId="77777777" w:rsidP="009F7F9D" w:rsidR="009F7F9D" w:rsidRDefault="009F7F9D" w:rsidRPr="00D80AD2">
      <w:pPr>
        <w:pStyle w:val="En-tte"/>
        <w:jc w:val="both"/>
        <w:rPr>
          <w:rFonts w:ascii="Arial" w:cs="Arial" w:hAnsi="Arial"/>
          <w:b/>
        </w:rPr>
      </w:pPr>
      <w:r w:rsidRPr="00D80AD2">
        <w:rPr>
          <w:rFonts w:ascii="Arial" w:cs="Arial" w:hAnsi="Arial"/>
          <w:b/>
        </w:rPr>
        <w:t xml:space="preserve">Article </w:t>
      </w:r>
      <w:r>
        <w:rPr>
          <w:rFonts w:ascii="Arial" w:cs="Arial" w:hAnsi="Arial"/>
          <w:b/>
        </w:rPr>
        <w:t>4</w:t>
      </w:r>
      <w:r w:rsidRPr="00D80AD2">
        <w:rPr>
          <w:rFonts w:ascii="Arial" w:cs="Arial" w:hAnsi="Arial"/>
          <w:b/>
        </w:rPr>
        <w:t xml:space="preserve"> – </w:t>
      </w:r>
      <w:r>
        <w:rPr>
          <w:rFonts w:ascii="Arial" w:cs="Arial" w:hAnsi="Arial"/>
          <w:b/>
        </w:rPr>
        <w:t>Prime de Partage de la Valeur, dite prime PPV</w:t>
      </w:r>
      <w:r w:rsidRPr="00D80AD2">
        <w:rPr>
          <w:rFonts w:ascii="Arial" w:cs="Arial" w:hAnsi="Arial"/>
          <w:b/>
        </w:rPr>
        <w:t xml:space="preserve"> </w:t>
      </w:r>
    </w:p>
    <w:p w14:paraId="44AF0709" w14:textId="77777777" w:rsidP="009F7F9D" w:rsidR="009F7F9D" w:rsidRDefault="009F7F9D" w:rsidRPr="00D80AD2">
      <w:pPr>
        <w:pStyle w:val="En-tte"/>
        <w:tabs>
          <w:tab w:pos="4536" w:val="clear"/>
          <w:tab w:pos="9072" w:val="clear"/>
        </w:tabs>
        <w:jc w:val="both"/>
        <w:rPr>
          <w:rFonts w:ascii="Arial" w:cs="Arial" w:hAnsi="Arial"/>
        </w:rPr>
      </w:pPr>
    </w:p>
    <w:p w14:paraId="09ADC2C2" w14:textId="77777777" w:rsidP="009F7F9D" w:rsidR="009F7F9D" w:rsidRDefault="009F7F9D">
      <w:pPr>
        <w:pStyle w:val="En-tte"/>
        <w:jc w:val="both"/>
        <w:rPr>
          <w:rFonts w:ascii="Arial" w:cs="Arial" w:hAnsi="Arial"/>
          <w:bCs/>
        </w:rPr>
      </w:pPr>
      <w:r w:rsidRPr="00301F22">
        <w:rPr>
          <w:rFonts w:ascii="Arial" w:cs="Arial" w:hAnsi="Arial"/>
          <w:bCs/>
        </w:rPr>
        <w:t>Engagement sur l’ouverture d’une négociation sur le versement en décembre 2022 d’une prime de</w:t>
      </w:r>
      <w:r>
        <w:rPr>
          <w:rFonts w:ascii="Arial" w:cs="Arial" w:hAnsi="Arial"/>
          <w:bCs/>
        </w:rPr>
        <w:t xml:space="preserve"> partage de la valeur.</w:t>
      </w:r>
    </w:p>
    <w:p w14:paraId="6A1541D3" w14:textId="77777777" w:rsidP="009F7F9D" w:rsidR="009F7F9D" w:rsidRDefault="009F7F9D">
      <w:pPr>
        <w:pStyle w:val="En-tte"/>
        <w:jc w:val="both"/>
        <w:rPr>
          <w:rFonts w:ascii="Arial" w:cs="Arial" w:hAnsi="Arial"/>
          <w:bCs/>
        </w:rPr>
      </w:pPr>
    </w:p>
    <w:p w14:paraId="4C8B2214" w14:textId="77777777" w:rsidP="009F7F9D" w:rsidR="009F7F9D" w:rsidRDefault="009F7F9D">
      <w:pPr>
        <w:pStyle w:val="En-tte"/>
        <w:jc w:val="both"/>
        <w:rPr>
          <w:rFonts w:ascii="Arial" w:cs="Arial" w:hAnsi="Arial"/>
          <w:bCs/>
        </w:rPr>
      </w:pPr>
    </w:p>
    <w:p w14:paraId="10A73EB9" w14:textId="77777777" w:rsidP="009F7F9D" w:rsidR="009F7F9D" w:rsidRDefault="009F7F9D" w:rsidRPr="00F13837">
      <w:pPr>
        <w:pStyle w:val="En-tte"/>
        <w:jc w:val="both"/>
        <w:rPr>
          <w:rFonts w:ascii="Arial" w:cs="Arial" w:hAnsi="Arial"/>
          <w:b/>
        </w:rPr>
      </w:pPr>
      <w:r>
        <w:rPr>
          <w:rFonts w:ascii="Arial" w:cs="Arial" w:hAnsi="Arial"/>
          <w:b/>
        </w:rPr>
        <w:t>Article 5</w:t>
      </w:r>
      <w:r w:rsidRPr="00F13837">
        <w:rPr>
          <w:rFonts w:ascii="Arial" w:cs="Arial" w:hAnsi="Arial"/>
          <w:b/>
        </w:rPr>
        <w:t xml:space="preserve"> – Forfait mobilité durable</w:t>
      </w:r>
    </w:p>
    <w:p w14:paraId="7B1DF06F" w14:textId="77777777" w:rsidP="009F7F9D" w:rsidR="009F7F9D" w:rsidRDefault="009F7F9D" w:rsidRPr="00301F22">
      <w:pPr>
        <w:pStyle w:val="En-tte"/>
        <w:ind w:left="360"/>
        <w:jc w:val="both"/>
        <w:rPr>
          <w:rFonts w:ascii="Arial" w:cs="Arial" w:hAnsi="Arial"/>
          <w:b/>
          <w:bCs/>
        </w:rPr>
      </w:pPr>
    </w:p>
    <w:p w14:paraId="469DB920" w14:textId="7156F5A4" w:rsidP="009F7F9D" w:rsidR="009F7F9D" w:rsidRDefault="009F7F9D">
      <w:pPr>
        <w:pStyle w:val="En-tte"/>
        <w:jc w:val="both"/>
        <w:rPr>
          <w:rFonts w:ascii="Arial" w:cs="Arial" w:hAnsi="Arial"/>
          <w:bCs/>
        </w:rPr>
      </w:pPr>
      <w:r>
        <w:rPr>
          <w:rFonts w:ascii="Arial" w:cs="Arial" w:hAnsi="Arial"/>
          <w:bCs/>
        </w:rPr>
        <w:t xml:space="preserve">Engagement sur l’ouverture, au plus tard fin avril 2023, d’une négociation sur la mise en place du forfait mobilité durable. </w:t>
      </w:r>
    </w:p>
    <w:p w14:paraId="301A7636" w14:textId="0072B0DD" w:rsidP="009F7F9D" w:rsidR="001D73ED" w:rsidRDefault="001D73ED">
      <w:pPr>
        <w:pStyle w:val="En-tte"/>
        <w:jc w:val="both"/>
        <w:rPr>
          <w:rFonts w:ascii="Arial" w:cs="Arial" w:hAnsi="Arial"/>
          <w:bCs/>
        </w:rPr>
      </w:pPr>
    </w:p>
    <w:p w14:paraId="4AF7D132" w14:textId="77777777" w:rsidP="009F7F9D" w:rsidR="008C2A55" w:rsidRDefault="008C2A55">
      <w:pPr>
        <w:pStyle w:val="En-tte"/>
        <w:jc w:val="both"/>
        <w:rPr>
          <w:rFonts w:ascii="Arial" w:cs="Arial" w:hAnsi="Arial"/>
          <w:bCs/>
        </w:rPr>
      </w:pPr>
    </w:p>
    <w:p w14:paraId="2E0BCCC1" w14:textId="42248F7D" w:rsidP="001D73ED" w:rsidR="001D73ED" w:rsidRDefault="001D73ED" w:rsidRPr="002E0058">
      <w:pPr>
        <w:pStyle w:val="En-tte"/>
        <w:jc w:val="both"/>
        <w:rPr>
          <w:rFonts w:ascii="Arial" w:cs="Arial" w:hAnsi="Arial"/>
          <w:b/>
        </w:rPr>
      </w:pPr>
      <w:r w:rsidRPr="001D73ED">
        <w:rPr>
          <w:rFonts w:ascii="Arial" w:cs="Arial" w:hAnsi="Arial"/>
          <w:b/>
        </w:rPr>
        <w:t xml:space="preserve">Article </w:t>
      </w:r>
      <w:r>
        <w:rPr>
          <w:rFonts w:ascii="Arial" w:cs="Arial" w:hAnsi="Arial"/>
          <w:b/>
        </w:rPr>
        <w:t xml:space="preserve">6 </w:t>
      </w:r>
      <w:r w:rsidRPr="002E0058">
        <w:rPr>
          <w:rFonts w:ascii="Arial" w:cs="Arial" w:hAnsi="Arial"/>
          <w:b/>
        </w:rPr>
        <w:t xml:space="preserve">– Clause de Revoyure </w:t>
      </w:r>
    </w:p>
    <w:p w14:paraId="15BAD24C" w14:textId="77777777" w:rsidP="001D73ED" w:rsidR="001D73ED" w:rsidRDefault="001D73ED" w:rsidRPr="001D73ED">
      <w:pPr>
        <w:pStyle w:val="En-tte"/>
        <w:jc w:val="both"/>
        <w:rPr>
          <w:rFonts w:ascii="Arial" w:cs="Arial" w:hAnsi="Arial"/>
          <w:bCs/>
        </w:rPr>
      </w:pPr>
    </w:p>
    <w:p w14:paraId="2EFD5D4F" w14:textId="3B225A58" w:rsidP="001D73ED" w:rsidR="001D73ED" w:rsidRDefault="001D73ED">
      <w:pPr>
        <w:pStyle w:val="En-tte"/>
        <w:jc w:val="both"/>
        <w:rPr>
          <w:rFonts w:ascii="Arial" w:cs="Arial" w:hAnsi="Arial"/>
          <w:bCs/>
        </w:rPr>
      </w:pPr>
      <w:r w:rsidRPr="001D73ED">
        <w:rPr>
          <w:rFonts w:ascii="Arial" w:cs="Arial" w:hAnsi="Arial"/>
          <w:bCs/>
        </w:rPr>
        <w:t>La Direction et les Organisations Syndicales signataires du présent accord pourront se réunir à la demande de l’une ou l’autre des parties dans le courant du second trimestre 2023 afin d’échanger sur le contexte interne et externe et de déterminer si de nouvelles mesures sont nécessaires.</w:t>
      </w:r>
    </w:p>
    <w:p w14:paraId="7AA74AEF" w14:textId="77777777" w:rsidP="00793F4E" w:rsidR="00793F4E" w:rsidRDefault="00793F4E" w:rsidRPr="00D80AD2">
      <w:pPr>
        <w:pStyle w:val="En-tte"/>
        <w:jc w:val="both"/>
        <w:rPr>
          <w:rFonts w:ascii="Arial" w:cs="Arial" w:hAnsi="Arial"/>
          <w:bCs/>
        </w:rPr>
      </w:pPr>
    </w:p>
    <w:p w14:paraId="7EF29B7F" w14:textId="77777777" w:rsidP="005239E8" w:rsidR="002A57A9" w:rsidRDefault="002A57A9" w:rsidRPr="008E1E74">
      <w:pPr>
        <w:pStyle w:val="En-tte"/>
        <w:tabs>
          <w:tab w:pos="4536" w:val="clear"/>
          <w:tab w:pos="9072" w:val="clear"/>
        </w:tabs>
        <w:jc w:val="both"/>
        <w:rPr>
          <w:rFonts w:ascii="Arial" w:cs="Arial" w:hAnsi="Arial"/>
          <w:sz w:val="16"/>
          <w:szCs w:val="16"/>
        </w:rPr>
      </w:pPr>
    </w:p>
    <w:p w14:paraId="3C444DE6" w14:textId="3B128022" w:rsidP="008C2A55" w:rsidR="00A1649B" w:rsidRDefault="008C2A55" w:rsidRPr="008C2A55">
      <w:pPr>
        <w:pStyle w:val="En-tte"/>
        <w:jc w:val="both"/>
        <w:rPr>
          <w:rFonts w:ascii="Arial" w:cs="Arial" w:hAnsi="Arial"/>
          <w:b/>
        </w:rPr>
      </w:pPr>
      <w:r w:rsidRPr="001D73ED">
        <w:rPr>
          <w:rFonts w:ascii="Arial" w:cs="Arial" w:hAnsi="Arial"/>
          <w:b/>
        </w:rPr>
        <w:t xml:space="preserve">Article </w:t>
      </w:r>
      <w:r>
        <w:rPr>
          <w:rFonts w:ascii="Arial" w:cs="Arial" w:hAnsi="Arial"/>
          <w:b/>
        </w:rPr>
        <w:t xml:space="preserve">7 </w:t>
      </w:r>
      <w:r w:rsidRPr="002E0058">
        <w:rPr>
          <w:rFonts w:ascii="Arial" w:cs="Arial" w:hAnsi="Arial"/>
          <w:b/>
        </w:rPr>
        <w:t xml:space="preserve">– </w:t>
      </w:r>
      <w:r w:rsidR="00D33050" w:rsidRPr="008C2A55">
        <w:rPr>
          <w:rFonts w:ascii="Arial" w:cs="Arial" w:hAnsi="Arial"/>
          <w:b/>
        </w:rPr>
        <w:t>Dispositions finales</w:t>
      </w:r>
    </w:p>
    <w:p w14:paraId="236D46A6" w14:textId="77777777" w:rsidP="005239E8" w:rsidR="00A1649B" w:rsidRDefault="00A1649B" w:rsidRPr="003D4FB1">
      <w:pPr>
        <w:pStyle w:val="En-tte"/>
        <w:jc w:val="both"/>
        <w:rPr>
          <w:rFonts w:ascii="Arial" w:cs="Arial" w:hAnsi="Arial"/>
          <w:bCs/>
        </w:rPr>
      </w:pPr>
    </w:p>
    <w:p w14:paraId="323C1CD5" w14:textId="77777777" w:rsidP="00793F4E" w:rsidR="00793F4E" w:rsidRDefault="00793F4E">
      <w:pPr>
        <w:autoSpaceDE w:val="0"/>
        <w:autoSpaceDN w:val="0"/>
        <w:adjustRightInd w:val="0"/>
        <w:jc w:val="both"/>
        <w:rPr>
          <w:rFonts w:ascii="Arial" w:cs="Arial" w:eastAsia="Arial Unicode MS" w:hAnsi="Arial"/>
          <w:color w:val="000000"/>
          <w:sz w:val="20"/>
          <w:szCs w:val="20"/>
        </w:rPr>
      </w:pPr>
      <w:r>
        <w:rPr>
          <w:rFonts w:ascii="Arial" w:cs="Arial" w:eastAsia="Arial Unicode MS" w:hAnsi="Arial"/>
          <w:color w:val="000000"/>
          <w:sz w:val="20"/>
          <w:szCs w:val="20"/>
        </w:rPr>
        <w:t xml:space="preserve">Le présent accord, conclu pour une durée déterminée, entrera en vigueur à compter de sa signature. </w:t>
      </w:r>
    </w:p>
    <w:p w14:paraId="472AD8A4" w14:textId="77777777" w:rsidP="00793F4E" w:rsidR="00793F4E" w:rsidRDefault="00793F4E">
      <w:pPr>
        <w:autoSpaceDE w:val="0"/>
        <w:autoSpaceDN w:val="0"/>
        <w:adjustRightInd w:val="0"/>
        <w:jc w:val="both"/>
        <w:rPr>
          <w:rFonts w:ascii="Arial" w:cs="Arial" w:eastAsia="Arial Unicode MS" w:hAnsi="Arial"/>
          <w:color w:val="000000"/>
          <w:sz w:val="20"/>
          <w:szCs w:val="20"/>
        </w:rPr>
      </w:pPr>
    </w:p>
    <w:p w14:paraId="51C5ED6F" w14:textId="7195F794" w:rsidP="00793F4E" w:rsidR="00793F4E" w:rsidRDefault="00793F4E">
      <w:pPr>
        <w:autoSpaceDE w:val="0"/>
        <w:autoSpaceDN w:val="0"/>
        <w:adjustRightInd w:val="0"/>
        <w:jc w:val="both"/>
        <w:rPr>
          <w:rFonts w:ascii="Arial" w:cs="Arial" w:eastAsia="Arial Unicode MS" w:hAnsi="Arial"/>
          <w:color w:val="000000"/>
          <w:sz w:val="20"/>
          <w:szCs w:val="20"/>
        </w:rPr>
      </w:pPr>
      <w:r>
        <w:rPr>
          <w:rFonts w:ascii="Arial" w:cs="Arial" w:eastAsia="Arial Unicode MS" w:hAnsi="Arial"/>
          <w:color w:val="000000"/>
          <w:sz w:val="20"/>
          <w:szCs w:val="20"/>
        </w:rPr>
        <w:t xml:space="preserve">Son échéance est fixée au 31 décembre </w:t>
      </w:r>
      <w:r w:rsidR="007F3038">
        <w:rPr>
          <w:rFonts w:ascii="Arial" w:cs="Arial" w:eastAsia="Arial Unicode MS" w:hAnsi="Arial"/>
          <w:color w:val="000000"/>
          <w:sz w:val="20"/>
          <w:szCs w:val="20"/>
        </w:rPr>
        <w:t>202</w:t>
      </w:r>
      <w:r w:rsidR="00A339A5">
        <w:rPr>
          <w:rFonts w:ascii="Arial" w:cs="Arial" w:eastAsia="Arial Unicode MS" w:hAnsi="Arial"/>
          <w:color w:val="000000"/>
          <w:sz w:val="20"/>
          <w:szCs w:val="20"/>
        </w:rPr>
        <w:t>3.</w:t>
      </w:r>
    </w:p>
    <w:p w14:paraId="31329DB5" w14:textId="77777777" w:rsidP="00793F4E" w:rsidR="00793F4E" w:rsidRDefault="00793F4E">
      <w:pPr>
        <w:autoSpaceDE w:val="0"/>
        <w:autoSpaceDN w:val="0"/>
        <w:adjustRightInd w:val="0"/>
        <w:jc w:val="both"/>
        <w:rPr>
          <w:rFonts w:ascii="Arial" w:cs="Arial" w:eastAsia="Arial Unicode MS" w:hAnsi="Arial"/>
          <w:color w:val="000000"/>
          <w:sz w:val="20"/>
          <w:szCs w:val="20"/>
        </w:rPr>
      </w:pPr>
    </w:p>
    <w:p w14:paraId="7DD8EF2F" w14:textId="77777777" w:rsidP="00793F4E" w:rsidR="00793F4E" w:rsidRDefault="00793F4E" w:rsidRPr="005E05ED">
      <w:pPr>
        <w:autoSpaceDE w:val="0"/>
        <w:autoSpaceDN w:val="0"/>
        <w:adjustRightInd w:val="0"/>
        <w:jc w:val="both"/>
        <w:rPr>
          <w:rFonts w:ascii="Arial" w:cs="Arial" w:eastAsia="Arial Unicode MS" w:hAnsi="Arial"/>
          <w:color w:val="000000"/>
          <w:sz w:val="20"/>
          <w:szCs w:val="20"/>
        </w:rPr>
      </w:pPr>
      <w:r w:rsidRPr="005E05ED">
        <w:rPr>
          <w:rFonts w:ascii="Arial" w:cs="Arial" w:eastAsia="Arial Unicode MS" w:hAnsi="Arial"/>
          <w:color w:val="000000"/>
          <w:sz w:val="20"/>
          <w:szCs w:val="20"/>
        </w:rPr>
        <w:t xml:space="preserve">Le présent </w:t>
      </w:r>
      <w:r>
        <w:rPr>
          <w:rFonts w:ascii="Arial" w:cs="Arial" w:eastAsia="Arial Unicode MS" w:hAnsi="Arial"/>
          <w:color w:val="000000"/>
          <w:sz w:val="20"/>
          <w:szCs w:val="20"/>
        </w:rPr>
        <w:t>accord</w:t>
      </w:r>
      <w:r w:rsidRPr="005E05ED">
        <w:rPr>
          <w:rFonts w:ascii="Arial" w:cs="Arial" w:eastAsia="Arial Unicode MS" w:hAnsi="Arial"/>
          <w:color w:val="000000"/>
          <w:sz w:val="20"/>
          <w:szCs w:val="20"/>
        </w:rPr>
        <w:t>, qui n’est pas renouvelable par tacite reconduction, prendra automatiquement fin à la date de son échéance.</w:t>
      </w:r>
    </w:p>
    <w:p w14:paraId="065CD464" w14:textId="77777777" w:rsidP="00793F4E" w:rsidR="00793F4E" w:rsidRDefault="00793F4E" w:rsidRPr="005E05ED">
      <w:pPr>
        <w:autoSpaceDE w:val="0"/>
        <w:autoSpaceDN w:val="0"/>
        <w:adjustRightInd w:val="0"/>
        <w:jc w:val="both"/>
        <w:rPr>
          <w:rFonts w:ascii="Arial" w:cs="Arial" w:eastAsia="Arial Unicode MS" w:hAnsi="Arial"/>
          <w:color w:val="000000"/>
          <w:sz w:val="20"/>
          <w:szCs w:val="20"/>
        </w:rPr>
      </w:pPr>
    </w:p>
    <w:p w14:paraId="324CAC9D" w14:textId="77777777" w:rsidP="00793F4E" w:rsidR="00793F4E" w:rsidRDefault="00793F4E">
      <w:pPr>
        <w:autoSpaceDE w:val="0"/>
        <w:autoSpaceDN w:val="0"/>
        <w:adjustRightInd w:val="0"/>
        <w:jc w:val="both"/>
        <w:rPr>
          <w:rFonts w:ascii="Arial" w:cs="Arial" w:eastAsia="Arial Unicode MS" w:hAnsi="Arial"/>
          <w:color w:val="000000"/>
          <w:sz w:val="20"/>
          <w:szCs w:val="20"/>
        </w:rPr>
      </w:pPr>
      <w:r w:rsidRPr="005E05ED">
        <w:rPr>
          <w:rFonts w:ascii="Arial" w:cs="Arial" w:eastAsia="Arial Unicode MS" w:hAnsi="Arial"/>
          <w:color w:val="000000"/>
          <w:sz w:val="20"/>
          <w:szCs w:val="20"/>
        </w:rPr>
        <w:t xml:space="preserve">Le présent </w:t>
      </w:r>
      <w:r>
        <w:rPr>
          <w:rFonts w:ascii="Arial" w:cs="Arial" w:eastAsia="Arial Unicode MS" w:hAnsi="Arial"/>
          <w:color w:val="000000"/>
          <w:sz w:val="20"/>
          <w:szCs w:val="20"/>
        </w:rPr>
        <w:t>accord</w:t>
      </w:r>
      <w:r w:rsidRPr="005E05ED">
        <w:rPr>
          <w:rFonts w:ascii="Arial" w:cs="Arial" w:eastAsia="Arial Unicode MS" w:hAnsi="Arial"/>
          <w:color w:val="000000"/>
          <w:sz w:val="20"/>
          <w:szCs w:val="20"/>
        </w:rPr>
        <w:t xml:space="preserve"> pourra être révisé pendant sa durée d’application dans les conditions et selon les modalités prévues par le Code du travail.</w:t>
      </w:r>
      <w:r>
        <w:rPr>
          <w:rFonts w:ascii="Arial" w:cs="Arial" w:eastAsia="Arial Unicode MS" w:hAnsi="Arial"/>
          <w:color w:val="000000"/>
          <w:sz w:val="20"/>
          <w:szCs w:val="20"/>
        </w:rPr>
        <w:t xml:space="preserve"> </w:t>
      </w:r>
    </w:p>
    <w:p w14:paraId="4286C3EC" w14:textId="77777777" w:rsidP="00793F4E" w:rsidR="00793F4E" w:rsidRDefault="00793F4E">
      <w:pPr>
        <w:autoSpaceDE w:val="0"/>
        <w:autoSpaceDN w:val="0"/>
        <w:adjustRightInd w:val="0"/>
        <w:jc w:val="both"/>
        <w:rPr>
          <w:rFonts w:ascii="Arial" w:cs="Arial" w:eastAsia="Arial Unicode MS" w:hAnsi="Arial"/>
          <w:color w:val="000000"/>
          <w:sz w:val="20"/>
          <w:szCs w:val="20"/>
        </w:rPr>
      </w:pPr>
    </w:p>
    <w:p w14:paraId="5C519B28" w14:textId="77777777" w:rsidP="00793F4E" w:rsidR="00793F4E" w:rsidRDefault="00793F4E" w:rsidRPr="003D4FB1">
      <w:pPr>
        <w:autoSpaceDE w:val="0"/>
        <w:autoSpaceDN w:val="0"/>
        <w:adjustRightInd w:val="0"/>
        <w:jc w:val="both"/>
        <w:rPr>
          <w:rFonts w:ascii="Arial" w:cs="Arial" w:eastAsia="Arial Unicode MS" w:hAnsi="Arial"/>
          <w:color w:val="000000"/>
          <w:sz w:val="20"/>
          <w:szCs w:val="20"/>
        </w:rPr>
      </w:pPr>
    </w:p>
    <w:p w14:paraId="41BA3874" w14:textId="77777777" w:rsidP="00793F4E" w:rsidR="00793F4E" w:rsidRDefault="00793F4E" w:rsidRPr="003D4FB1">
      <w:pPr>
        <w:autoSpaceDE w:val="0"/>
        <w:autoSpaceDN w:val="0"/>
        <w:adjustRightInd w:val="0"/>
        <w:jc w:val="both"/>
        <w:rPr>
          <w:rFonts w:ascii="Arial" w:cs="Arial" w:eastAsia="Arial Unicode MS" w:hAnsi="Arial"/>
          <w:color w:val="000000"/>
          <w:sz w:val="20"/>
          <w:szCs w:val="20"/>
        </w:rPr>
      </w:pPr>
      <w:r w:rsidRPr="003D4FB1">
        <w:rPr>
          <w:rFonts w:ascii="Arial" w:cs="Arial" w:eastAsia="Arial Unicode MS" w:hAnsi="Arial"/>
          <w:color w:val="000000"/>
          <w:sz w:val="20"/>
          <w:szCs w:val="20"/>
        </w:rPr>
        <w:t>Le dépôt du présent accord et des pièces justificatives est opéré par transmission électronique sur la plateforme de télétransmission www.teleaccords.travail</w:t>
      </w:r>
      <w:r w:rsidR="00BE7795">
        <w:rPr>
          <w:rFonts w:ascii="Arial" w:cs="Arial" w:eastAsia="Arial Unicode MS" w:hAnsi="Arial"/>
          <w:color w:val="000000"/>
          <w:sz w:val="20"/>
          <w:szCs w:val="20"/>
        </w:rPr>
        <w:t>-</w:t>
      </w:r>
      <w:r w:rsidRPr="003D4FB1">
        <w:rPr>
          <w:rFonts w:ascii="Arial" w:cs="Arial" w:eastAsia="Arial Unicode MS" w:hAnsi="Arial"/>
          <w:color w:val="000000"/>
          <w:sz w:val="20"/>
          <w:szCs w:val="20"/>
        </w:rPr>
        <w:t>emploi.gouv.fr.</w:t>
      </w:r>
    </w:p>
    <w:p w14:paraId="20149BB3" w14:textId="77777777" w:rsidP="00793F4E" w:rsidR="00793F4E" w:rsidRDefault="00793F4E" w:rsidRPr="003D4FB1">
      <w:pPr>
        <w:autoSpaceDE w:val="0"/>
        <w:autoSpaceDN w:val="0"/>
        <w:adjustRightInd w:val="0"/>
        <w:jc w:val="both"/>
        <w:rPr>
          <w:rFonts w:ascii="Arial" w:cs="Arial" w:eastAsia="Arial Unicode MS" w:hAnsi="Arial"/>
          <w:color w:val="000000"/>
          <w:sz w:val="20"/>
          <w:szCs w:val="20"/>
        </w:rPr>
      </w:pPr>
    </w:p>
    <w:p w14:paraId="51A5E889" w14:textId="77777777" w:rsidP="00793F4E" w:rsidR="00793F4E" w:rsidRDefault="00793F4E" w:rsidRPr="003D4FB1">
      <w:pPr>
        <w:autoSpaceDE w:val="0"/>
        <w:autoSpaceDN w:val="0"/>
        <w:adjustRightInd w:val="0"/>
        <w:jc w:val="both"/>
        <w:rPr>
          <w:rFonts w:ascii="Arial" w:cs="Arial" w:eastAsia="Arial Unicode MS" w:hAnsi="Arial"/>
          <w:color w:val="000000"/>
          <w:sz w:val="20"/>
          <w:szCs w:val="20"/>
        </w:rPr>
      </w:pPr>
      <w:r w:rsidRPr="003D4FB1">
        <w:rPr>
          <w:rFonts w:ascii="Arial" w:cs="Arial" w:eastAsia="Arial Unicode MS" w:hAnsi="Arial"/>
          <w:color w:val="000000"/>
          <w:sz w:val="20"/>
          <w:szCs w:val="20"/>
        </w:rPr>
        <w:t>Un exemplaire de l’accord sera remis au greffe du</w:t>
      </w:r>
      <w:r w:rsidR="003D42FD">
        <w:rPr>
          <w:rFonts w:ascii="Arial" w:cs="Arial" w:eastAsia="Arial Unicode MS" w:hAnsi="Arial"/>
          <w:color w:val="000000"/>
          <w:sz w:val="20"/>
          <w:szCs w:val="20"/>
        </w:rPr>
        <w:t xml:space="preserve"> Conseil de prud’hommes de Nanterre</w:t>
      </w:r>
      <w:r w:rsidRPr="003D4FB1">
        <w:rPr>
          <w:rFonts w:ascii="Arial" w:cs="Arial" w:eastAsia="Arial Unicode MS" w:hAnsi="Arial"/>
          <w:color w:val="000000"/>
          <w:sz w:val="20"/>
          <w:szCs w:val="20"/>
        </w:rPr>
        <w:t>.</w:t>
      </w:r>
    </w:p>
    <w:p w14:paraId="64D6A6AF" w14:textId="77777777" w:rsidP="00793F4E" w:rsidR="00793F4E" w:rsidRDefault="00793F4E" w:rsidRPr="003D4FB1">
      <w:pPr>
        <w:autoSpaceDE w:val="0"/>
        <w:autoSpaceDN w:val="0"/>
        <w:adjustRightInd w:val="0"/>
        <w:jc w:val="both"/>
        <w:rPr>
          <w:rFonts w:ascii="Arial" w:cs="Arial" w:eastAsia="Arial Unicode MS" w:hAnsi="Arial"/>
          <w:color w:val="000000"/>
          <w:sz w:val="20"/>
          <w:szCs w:val="20"/>
        </w:rPr>
      </w:pPr>
    </w:p>
    <w:p w14:paraId="19C57C64" w14:textId="77777777" w:rsidP="00793F4E" w:rsidR="00793F4E" w:rsidRDefault="00793F4E" w:rsidRPr="003D4FB1">
      <w:pPr>
        <w:autoSpaceDE w:val="0"/>
        <w:autoSpaceDN w:val="0"/>
        <w:adjustRightInd w:val="0"/>
        <w:jc w:val="both"/>
        <w:rPr>
          <w:rFonts w:ascii="Arial" w:cs="Arial" w:eastAsia="Arial Unicode MS" w:hAnsi="Arial"/>
          <w:color w:val="000000"/>
          <w:sz w:val="20"/>
          <w:szCs w:val="20"/>
        </w:rPr>
      </w:pPr>
      <w:r w:rsidRPr="003D4FB1">
        <w:rPr>
          <w:rFonts w:ascii="Arial" w:cs="Arial" w:eastAsia="Arial Unicode MS" w:hAnsi="Arial"/>
          <w:color w:val="000000"/>
          <w:sz w:val="20"/>
          <w:szCs w:val="20"/>
        </w:rPr>
        <w:t>Le présent accord pourra être consulté par chaque salarié sur l’intranet.</w:t>
      </w:r>
    </w:p>
    <w:p w14:paraId="4841C29F" w14:textId="77777777" w:rsidP="005239E8" w:rsidR="009413D8" w:rsidRDefault="009413D8" w:rsidRPr="003D4FB1">
      <w:pPr>
        <w:jc w:val="both"/>
        <w:rPr>
          <w:rFonts w:ascii="Arial" w:cs="Arial" w:hAnsi="Arial"/>
          <w:sz w:val="20"/>
          <w:szCs w:val="20"/>
        </w:rPr>
      </w:pPr>
    </w:p>
    <w:p w14:paraId="1DD433BE" w14:textId="77777777" w:rsidP="00793F4E" w:rsidR="00793F4E" w:rsidRDefault="00793F4E" w:rsidRPr="003D4FB1">
      <w:pPr>
        <w:jc w:val="both"/>
        <w:rPr>
          <w:rFonts w:ascii="Arial" w:cs="Arial" w:hAnsi="Arial"/>
          <w:sz w:val="20"/>
          <w:szCs w:val="20"/>
        </w:rPr>
      </w:pPr>
      <w:r w:rsidRPr="003D4FB1">
        <w:rPr>
          <w:rFonts w:ascii="Arial" w:cs="Arial" w:hAnsi="Arial"/>
          <w:sz w:val="20"/>
          <w:szCs w:val="20"/>
        </w:rPr>
        <w:t>En outre, un exemplaire original sera établi pour chaque partie.</w:t>
      </w:r>
    </w:p>
    <w:p w14:paraId="0B827750" w14:textId="77777777" w:rsidP="00793F4E" w:rsidR="00793F4E" w:rsidRDefault="00793F4E">
      <w:pPr>
        <w:jc w:val="both"/>
        <w:rPr>
          <w:rFonts w:ascii="Arial" w:cs="Arial" w:hAnsi="Arial"/>
          <w:sz w:val="20"/>
          <w:szCs w:val="20"/>
        </w:rPr>
      </w:pPr>
    </w:p>
    <w:p w14:paraId="2727EF83" w14:textId="77777777" w:rsidP="00793F4E" w:rsidR="00793F4E" w:rsidRDefault="00793F4E" w:rsidRPr="003D4FB1">
      <w:pPr>
        <w:jc w:val="both"/>
        <w:rPr>
          <w:rFonts w:ascii="Arial" w:cs="Arial" w:hAnsi="Arial"/>
          <w:sz w:val="20"/>
          <w:szCs w:val="20"/>
        </w:rPr>
      </w:pPr>
    </w:p>
    <w:p w14:paraId="421C37F3" w14:textId="1C94E896" w:rsidP="00793F4E" w:rsidR="00793F4E" w:rsidRDefault="00793F4E" w:rsidRPr="003D4FB1">
      <w:pPr>
        <w:jc w:val="both"/>
        <w:rPr>
          <w:rFonts w:ascii="Arial" w:cs="Arial" w:hAnsi="Arial"/>
          <w:sz w:val="20"/>
          <w:szCs w:val="20"/>
        </w:rPr>
      </w:pPr>
      <w:r w:rsidRPr="003D4FB1">
        <w:rPr>
          <w:rFonts w:ascii="Arial" w:cs="Arial" w:hAnsi="Arial"/>
          <w:sz w:val="20"/>
          <w:szCs w:val="20"/>
        </w:rPr>
        <w:t xml:space="preserve">Fait à </w:t>
      </w:r>
      <w:r w:rsidR="00154A35">
        <w:rPr>
          <w:rFonts w:ascii="Arial" w:cs="Arial" w:hAnsi="Arial"/>
          <w:sz w:val="20"/>
          <w:szCs w:val="20"/>
        </w:rPr>
        <w:t>Courbevoie</w:t>
      </w:r>
      <w:r w:rsidRPr="003D4FB1">
        <w:rPr>
          <w:rFonts w:ascii="Arial" w:cs="Arial" w:hAnsi="Arial"/>
          <w:sz w:val="20"/>
          <w:szCs w:val="20"/>
        </w:rPr>
        <w:t>, le</w:t>
      </w:r>
      <w:r w:rsidR="003D42FD">
        <w:rPr>
          <w:rFonts w:ascii="Arial" w:cs="Arial" w:hAnsi="Arial"/>
          <w:sz w:val="20"/>
          <w:szCs w:val="20"/>
        </w:rPr>
        <w:t xml:space="preserve"> </w:t>
      </w:r>
      <w:r w:rsidR="00EC3EF5">
        <w:rPr>
          <w:rFonts w:ascii="Arial" w:cs="Arial" w:hAnsi="Arial"/>
          <w:sz w:val="20"/>
          <w:szCs w:val="20"/>
        </w:rPr>
        <w:t xml:space="preserve">09 </w:t>
      </w:r>
      <w:r w:rsidR="00C35E1C">
        <w:rPr>
          <w:rFonts w:ascii="Arial" w:cs="Arial" w:hAnsi="Arial"/>
          <w:sz w:val="20"/>
          <w:szCs w:val="20"/>
        </w:rPr>
        <w:t>décembre</w:t>
      </w:r>
      <w:r>
        <w:rPr>
          <w:rFonts w:ascii="Arial" w:cs="Arial" w:hAnsi="Arial"/>
          <w:sz w:val="20"/>
          <w:szCs w:val="20"/>
        </w:rPr>
        <w:t xml:space="preserve"> </w:t>
      </w:r>
      <w:r w:rsidRPr="003D4FB1">
        <w:rPr>
          <w:rFonts w:ascii="Arial" w:cs="Arial" w:hAnsi="Arial"/>
          <w:sz w:val="20"/>
          <w:szCs w:val="20"/>
        </w:rPr>
        <w:t>20</w:t>
      </w:r>
      <w:r>
        <w:rPr>
          <w:rFonts w:ascii="Arial" w:cs="Arial" w:hAnsi="Arial"/>
          <w:sz w:val="20"/>
          <w:szCs w:val="20"/>
        </w:rPr>
        <w:t>2</w:t>
      </w:r>
      <w:r w:rsidR="00667D0F">
        <w:rPr>
          <w:rFonts w:ascii="Arial" w:cs="Arial" w:hAnsi="Arial"/>
          <w:sz w:val="20"/>
          <w:szCs w:val="20"/>
        </w:rPr>
        <w:t>2</w:t>
      </w:r>
      <w:r>
        <w:rPr>
          <w:rFonts w:ascii="Arial" w:cs="Arial" w:hAnsi="Arial"/>
          <w:sz w:val="20"/>
          <w:szCs w:val="20"/>
        </w:rPr>
        <w:t xml:space="preserve"> </w:t>
      </w:r>
      <w:r w:rsidRPr="003D4FB1">
        <w:rPr>
          <w:rFonts w:ascii="Arial" w:cs="Arial" w:hAnsi="Arial"/>
          <w:sz w:val="20"/>
          <w:szCs w:val="20"/>
        </w:rPr>
        <w:t xml:space="preserve">en </w:t>
      </w:r>
      <w:r w:rsidR="003D42FD">
        <w:rPr>
          <w:rFonts w:ascii="Arial" w:cs="Arial" w:hAnsi="Arial"/>
          <w:sz w:val="20"/>
          <w:szCs w:val="20"/>
        </w:rPr>
        <w:t>3</w:t>
      </w:r>
      <w:r w:rsidR="00B32F1A" w:rsidRPr="003D4FB1">
        <w:rPr>
          <w:rFonts w:ascii="Arial" w:cs="Arial" w:hAnsi="Arial"/>
          <w:sz w:val="20"/>
          <w:szCs w:val="20"/>
        </w:rPr>
        <w:t xml:space="preserve"> </w:t>
      </w:r>
      <w:r w:rsidRPr="003D4FB1">
        <w:rPr>
          <w:rFonts w:ascii="Arial" w:cs="Arial" w:hAnsi="Arial"/>
          <w:sz w:val="20"/>
          <w:szCs w:val="20"/>
        </w:rPr>
        <w:t xml:space="preserve">exemplaires, dont </w:t>
      </w:r>
      <w:r>
        <w:rPr>
          <w:rFonts w:ascii="Arial" w:cs="Arial" w:hAnsi="Arial"/>
          <w:sz w:val="20"/>
          <w:szCs w:val="20"/>
        </w:rPr>
        <w:t>1</w:t>
      </w:r>
      <w:r w:rsidRPr="003D4FB1">
        <w:rPr>
          <w:rFonts w:ascii="Arial" w:cs="Arial" w:hAnsi="Arial"/>
          <w:sz w:val="20"/>
          <w:szCs w:val="20"/>
        </w:rPr>
        <w:t xml:space="preserve"> pour les formalités de dépôt.</w:t>
      </w:r>
    </w:p>
    <w:p w14:paraId="4F9B4A6E" w14:textId="4C32CCFE" w:rsidP="005239E8" w:rsidR="00C52FFE" w:rsidRDefault="00C52FFE">
      <w:pPr>
        <w:jc w:val="both"/>
        <w:rPr>
          <w:rFonts w:ascii="Arial" w:cs="Arial" w:hAnsi="Arial"/>
          <w:b/>
          <w:sz w:val="20"/>
          <w:szCs w:val="20"/>
        </w:rPr>
      </w:pPr>
    </w:p>
    <w:p w14:paraId="53EF07FC" w14:textId="141234FA" w:rsidP="005239E8" w:rsidR="008C2A55" w:rsidRDefault="008C2A55">
      <w:pPr>
        <w:jc w:val="both"/>
        <w:rPr>
          <w:rFonts w:ascii="Arial" w:cs="Arial" w:hAnsi="Arial"/>
          <w:b/>
          <w:sz w:val="20"/>
          <w:szCs w:val="20"/>
        </w:rPr>
      </w:pPr>
    </w:p>
    <w:p w14:paraId="198719EA" w14:textId="77777777" w:rsidP="005239E8" w:rsidR="008C2A55" w:rsidRDefault="008C2A55" w:rsidRPr="003D4FB1">
      <w:pPr>
        <w:jc w:val="both"/>
        <w:rPr>
          <w:rFonts w:ascii="Arial" w:cs="Arial" w:hAnsi="Arial"/>
          <w:b/>
          <w:sz w:val="20"/>
          <w:szCs w:val="20"/>
        </w:rPr>
      </w:pPr>
    </w:p>
    <w:p w14:paraId="1383400C" w14:textId="77777777" w:rsidP="005239E8" w:rsidR="00793F4E" w:rsidRDefault="00793F4E">
      <w:pPr>
        <w:jc w:val="both"/>
        <w:rPr>
          <w:rFonts w:ascii="Arial" w:cs="Arial" w:hAnsi="Arial"/>
          <w:b/>
          <w:sz w:val="20"/>
          <w:szCs w:val="20"/>
        </w:rPr>
      </w:pPr>
    </w:p>
    <w:p w14:paraId="2D3CB6EC" w14:textId="5F6E727A" w:rsidP="005239E8" w:rsidR="00513F16" w:rsidRDefault="009413D8" w:rsidRPr="003D4FB1">
      <w:pPr>
        <w:jc w:val="both"/>
        <w:rPr>
          <w:rFonts w:ascii="Arial" w:cs="Arial" w:hAnsi="Arial"/>
          <w:b/>
          <w:sz w:val="20"/>
          <w:szCs w:val="20"/>
        </w:rPr>
      </w:pPr>
      <w:r w:rsidRPr="003D4FB1">
        <w:rPr>
          <w:rFonts w:ascii="Arial" w:cs="Arial" w:hAnsi="Arial"/>
          <w:b/>
          <w:sz w:val="20"/>
          <w:szCs w:val="20"/>
        </w:rPr>
        <w:t xml:space="preserve">Pour </w:t>
      </w:r>
      <w:r w:rsidR="00667D0F" w:rsidRPr="00667D0F">
        <w:rPr>
          <w:rFonts w:ascii="Arial" w:cs="Arial" w:hAnsi="Arial"/>
          <w:b/>
          <w:sz w:val="20"/>
          <w:szCs w:val="20"/>
        </w:rPr>
        <w:t>HSBC Gl</w:t>
      </w:r>
      <w:r w:rsidR="00667D0F">
        <w:rPr>
          <w:rFonts w:ascii="Arial" w:cs="Arial" w:hAnsi="Arial"/>
          <w:b/>
          <w:sz w:val="20"/>
          <w:szCs w:val="20"/>
        </w:rPr>
        <w:t xml:space="preserve">obal Asset Management (France) </w:t>
      </w:r>
    </w:p>
    <w:p w14:paraId="6D659C41" w14:textId="2BC78F81" w:rsidP="002E0058" w:rsidR="003D42FD" w:rsidRDefault="00EC3EF5">
      <w:pPr>
        <w:jc w:val="both"/>
        <w:rPr>
          <w:rFonts w:ascii="Arial" w:cs="Arial" w:hAnsi="Arial"/>
          <w:sz w:val="20"/>
          <w:szCs w:val="20"/>
        </w:rPr>
      </w:pPr>
      <w:r>
        <w:rPr>
          <w:rFonts w:ascii="Arial" w:cs="Arial" w:hAnsi="Arial"/>
          <w:sz w:val="20"/>
          <w:szCs w:val="20"/>
        </w:rPr>
        <w:t>XXXXX</w:t>
      </w:r>
      <w:r w:rsidR="00CD4C3D" w:rsidRPr="003D4FB1">
        <w:rPr>
          <w:rFonts w:ascii="Arial" w:cs="Arial" w:hAnsi="Arial"/>
          <w:sz w:val="20"/>
          <w:szCs w:val="20"/>
        </w:rPr>
        <w:t xml:space="preserve">, </w:t>
      </w:r>
      <w:r w:rsidR="003D42FD">
        <w:rPr>
          <w:rFonts w:ascii="Arial" w:cs="Arial" w:hAnsi="Arial"/>
          <w:sz w:val="20"/>
          <w:szCs w:val="20"/>
        </w:rPr>
        <w:t xml:space="preserve">agissant en qualité de directeur général </w:t>
      </w:r>
    </w:p>
    <w:p w14:paraId="6E2851C3" w14:textId="728747F0" w:rsidP="003D42FD" w:rsidR="00513F16" w:rsidRDefault="00513F16">
      <w:pPr>
        <w:ind w:right="641"/>
        <w:jc w:val="both"/>
        <w:rPr>
          <w:rFonts w:ascii="Arial" w:cs="Arial" w:hAnsi="Arial"/>
          <w:sz w:val="20"/>
          <w:szCs w:val="20"/>
        </w:rPr>
      </w:pPr>
    </w:p>
    <w:p w14:paraId="4ADFBD4B" w14:textId="046DD0DF" w:rsidP="003D42FD" w:rsidR="008C2A55" w:rsidRDefault="008C2A55">
      <w:pPr>
        <w:ind w:right="641"/>
        <w:jc w:val="both"/>
        <w:rPr>
          <w:rFonts w:ascii="Arial" w:cs="Arial" w:hAnsi="Arial"/>
          <w:sz w:val="20"/>
          <w:szCs w:val="20"/>
        </w:rPr>
      </w:pPr>
    </w:p>
    <w:p w14:paraId="03F2C0B3" w14:textId="50B36D50" w:rsidP="003D42FD" w:rsidR="008C2A55" w:rsidRDefault="008C2A55">
      <w:pPr>
        <w:ind w:right="641"/>
        <w:jc w:val="both"/>
        <w:rPr>
          <w:rFonts w:ascii="Arial" w:cs="Arial" w:hAnsi="Arial"/>
          <w:sz w:val="20"/>
          <w:szCs w:val="20"/>
        </w:rPr>
      </w:pPr>
    </w:p>
    <w:p w14:paraId="0E757C6B" w14:textId="77777777" w:rsidP="003D42FD" w:rsidR="008C2A55" w:rsidRDefault="008C2A55">
      <w:pPr>
        <w:ind w:right="641"/>
        <w:jc w:val="both"/>
        <w:rPr>
          <w:rFonts w:ascii="Arial" w:cs="Arial" w:hAnsi="Arial"/>
          <w:sz w:val="20"/>
          <w:szCs w:val="20"/>
        </w:rPr>
      </w:pPr>
    </w:p>
    <w:p w14:paraId="674B5973" w14:textId="77777777" w:rsidP="003D42FD" w:rsidR="008C2A55" w:rsidRDefault="008C2A55">
      <w:pPr>
        <w:ind w:right="641"/>
        <w:jc w:val="both"/>
        <w:rPr>
          <w:rFonts w:ascii="Arial" w:cs="Arial" w:hAnsi="Arial"/>
          <w:sz w:val="20"/>
          <w:szCs w:val="20"/>
        </w:rPr>
      </w:pPr>
    </w:p>
    <w:p w14:paraId="1BD59243" w14:textId="77777777" w:rsidP="003D42FD" w:rsidR="00513F16" w:rsidRDefault="00513F16">
      <w:pPr>
        <w:ind w:right="641"/>
        <w:jc w:val="both"/>
        <w:rPr>
          <w:rFonts w:ascii="Arial" w:cs="Arial" w:hAnsi="Arial"/>
          <w:sz w:val="20"/>
          <w:szCs w:val="20"/>
        </w:rPr>
      </w:pPr>
    </w:p>
    <w:p w14:paraId="6B58E7E2" w14:textId="77777777" w:rsidP="003D42FD" w:rsidR="009F7F9D" w:rsidRDefault="009F7F9D">
      <w:pPr>
        <w:ind w:right="641"/>
        <w:jc w:val="both"/>
        <w:rPr>
          <w:rFonts w:ascii="Arial" w:cs="Arial" w:hAnsi="Arial"/>
          <w:sz w:val="20"/>
          <w:szCs w:val="20"/>
        </w:rPr>
      </w:pPr>
    </w:p>
    <w:p w14:paraId="4CC4B73F" w14:textId="77777777" w:rsidP="003D42FD" w:rsidR="00513F16" w:rsidRDefault="00513F16">
      <w:pPr>
        <w:ind w:right="641"/>
        <w:jc w:val="both"/>
        <w:rPr>
          <w:rFonts w:ascii="Arial" w:cs="Arial" w:hAnsi="Arial"/>
          <w:sz w:val="20"/>
          <w:szCs w:val="20"/>
        </w:rPr>
      </w:pPr>
    </w:p>
    <w:p w14:paraId="63E8E9DA" w14:textId="77777777" w:rsidP="003D42FD" w:rsidR="003D42FD" w:rsidRDefault="003D42FD" w:rsidRPr="00DF03FC">
      <w:pPr>
        <w:ind w:right="641"/>
        <w:jc w:val="both"/>
        <w:rPr>
          <w:rFonts w:ascii="Arial" w:cs="Arial" w:hAnsi="Arial"/>
          <w:b/>
          <w:sz w:val="20"/>
          <w:szCs w:val="20"/>
        </w:rPr>
      </w:pPr>
      <w:r w:rsidRPr="00DF03FC">
        <w:rPr>
          <w:rFonts w:ascii="Arial" w:cs="Arial" w:hAnsi="Arial"/>
          <w:b/>
          <w:sz w:val="20"/>
          <w:szCs w:val="20"/>
        </w:rPr>
        <w:t>Pour l’organisation syndicale CFDT</w:t>
      </w:r>
    </w:p>
    <w:p w14:paraId="79604C80" w14:textId="1E6DF06A" w:rsidP="003D42FD" w:rsidR="003D42FD" w:rsidRDefault="00EC3EF5" w:rsidRPr="00DF03FC">
      <w:pPr>
        <w:ind w:right="641"/>
        <w:jc w:val="both"/>
        <w:rPr>
          <w:rFonts w:ascii="Arial" w:cs="Arial" w:hAnsi="Arial"/>
          <w:sz w:val="20"/>
          <w:szCs w:val="20"/>
        </w:rPr>
      </w:pPr>
      <w:r>
        <w:rPr>
          <w:rFonts w:ascii="Arial" w:cs="Arial" w:hAnsi="Arial"/>
          <w:sz w:val="20"/>
          <w:szCs w:val="20"/>
        </w:rPr>
        <w:t>XXXXX</w:t>
      </w:r>
      <w:r w:rsidR="003D42FD" w:rsidRPr="00DF03FC">
        <w:rPr>
          <w:rFonts w:ascii="Arial" w:cs="Arial" w:hAnsi="Arial"/>
          <w:sz w:val="20"/>
          <w:szCs w:val="20"/>
        </w:rPr>
        <w:t>, déléguée syndicale</w:t>
      </w:r>
    </w:p>
    <w:p w14:paraId="7E63B173" w14:textId="77777777" w:rsidP="005239E8" w:rsidR="009413D8" w:rsidRDefault="009413D8" w:rsidRPr="003D4FB1">
      <w:pPr>
        <w:jc w:val="both"/>
        <w:rPr>
          <w:rFonts w:ascii="Arial" w:cs="Arial" w:hAnsi="Arial"/>
          <w:sz w:val="20"/>
          <w:szCs w:val="20"/>
        </w:rPr>
      </w:pPr>
    </w:p>
    <w:p w14:paraId="5475F2DD" w14:textId="5391DDB2" w:rsidP="005239E8" w:rsidR="009413D8" w:rsidRDefault="00360FC4" w:rsidRPr="003D4FB1">
      <w:pPr>
        <w:jc w:val="both"/>
        <w:rPr>
          <w:rFonts w:ascii="Arial" w:cs="Arial" w:hAnsi="Arial"/>
          <w:sz w:val="20"/>
          <w:szCs w:val="20"/>
        </w:rPr>
      </w:pPr>
      <w:r>
        <w:rPr>
          <w:rFonts w:ascii="Arial" w:cs="Arial" w:hAnsi="Arial"/>
          <w:i/>
          <w:sz w:val="20"/>
          <w:szCs w:val="20"/>
        </w:rPr>
        <w:t xml:space="preserve"> </w:t>
      </w:r>
    </w:p>
    <w:p w14:paraId="41FEBE99" w14:textId="77777777" w:rsidP="005239E8" w:rsidR="00793F4E" w:rsidRDefault="00793F4E">
      <w:pPr>
        <w:jc w:val="both"/>
        <w:rPr>
          <w:rFonts w:ascii="Arial" w:cs="Arial" w:hAnsi="Arial"/>
          <w:sz w:val="20"/>
          <w:szCs w:val="20"/>
        </w:rPr>
      </w:pPr>
    </w:p>
    <w:sectPr w:rsidR="00793F4E" w:rsidSect="001C0624">
      <w:footerReference r:id="rId8" w:type="even"/>
      <w:footerReference r:id="rId9" w:type="default"/>
      <w:footerReference r:id="rId10" w:type="first"/>
      <w:pgSz w:h="16838" w:w="11906"/>
      <w:pgMar w:bottom="1417" w:footer="709" w:gutter="0" w:header="709"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092D" w14:textId="77777777" w:rsidR="00904B5E" w:rsidRDefault="00904B5E">
      <w:r>
        <w:separator/>
      </w:r>
    </w:p>
  </w:endnote>
  <w:endnote w:type="continuationSeparator" w:id="0">
    <w:p w14:paraId="27A592C3" w14:textId="77777777" w:rsidR="00904B5E" w:rsidRDefault="00904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7D2B300" w14:textId="77777777" w:rsidR="00CD4C3D" w:rsidRDefault="0075586B">
    <w:pPr>
      <w:pStyle w:val="Pieddepage"/>
      <w:framePr w:hAnchor="margin" w:vAnchor="text" w:wrap="around" w:xAlign="right" w:y="1"/>
      <w:rPr>
        <w:rStyle w:val="Numrodepage"/>
      </w:rPr>
    </w:pPr>
    <w:r>
      <w:rPr>
        <w:rStyle w:val="Numrodepage"/>
      </w:rPr>
      <w:t xml:space="preserve">RESTRICTED/CONFIDENTIEL - </w:t>
    </w:r>
    <w:r w:rsidR="00CD4C3D">
      <w:rPr>
        <w:rStyle w:val="Numrodepage"/>
      </w:rPr>
      <w:fldChar w:fldCharType="begin"/>
    </w:r>
    <w:r w:rsidR="00CD4C3D">
      <w:rPr>
        <w:rStyle w:val="Numrodepage"/>
      </w:rPr>
      <w:instrText xml:space="preserve">PAGE  </w:instrText>
    </w:r>
    <w:r w:rsidR="00CD4C3D">
      <w:rPr>
        <w:rStyle w:val="Numrodepage"/>
      </w:rPr>
      <w:fldChar w:fldCharType="separate"/>
    </w:r>
    <w:r w:rsidR="00CD4C3D">
      <w:rPr>
        <w:rStyle w:val="Numrodepage"/>
        <w:noProof/>
      </w:rPr>
      <w:t>5</w:t>
    </w:r>
    <w:r w:rsidR="00CD4C3D">
      <w:rPr>
        <w:rStyle w:val="Numrodepage"/>
      </w:rPr>
      <w:fldChar w:fldCharType="end"/>
    </w:r>
  </w:p>
  <w:p w14:paraId="5929CCA0" w14:textId="77777777" w:rsidR="00CD4C3D" w:rsidRDefault="00CD4C3D">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36B04B6" w14:textId="1429E14F" w:rsidR="00CD4C3D" w:rsidRDefault="00CD4C3D" w:rsidRPr="007368A2">
    <w:pPr>
      <w:pStyle w:val="Pieddepage"/>
      <w:framePr w:hAnchor="margin" w:vAnchor="text" w:wrap="around" w:xAlign="right" w:y="1"/>
      <w:rPr>
        <w:rStyle w:val="Numrodepage"/>
        <w:rFonts w:ascii="Arial" w:cs="Arial" w:hAnsi="Arial"/>
        <w:sz w:val="20"/>
        <w:szCs w:val="20"/>
      </w:rPr>
    </w:pPr>
    <w:r>
      <w:rPr>
        <w:rStyle w:val="Numrodepage"/>
        <w:rFonts w:ascii="Arial" w:cs="Arial" w:hAnsi="Arial"/>
        <w:sz w:val="20"/>
        <w:szCs w:val="20"/>
      </w:rPr>
      <w:t xml:space="preserve">Page </w:t>
    </w:r>
    <w:r w:rsidRPr="007368A2">
      <w:rPr>
        <w:rStyle w:val="Numrodepage"/>
        <w:rFonts w:ascii="Arial" w:cs="Arial" w:hAnsi="Arial"/>
        <w:sz w:val="20"/>
        <w:szCs w:val="20"/>
      </w:rPr>
      <w:fldChar w:fldCharType="begin"/>
    </w:r>
    <w:r w:rsidRPr="007368A2">
      <w:rPr>
        <w:rStyle w:val="Numrodepage"/>
        <w:rFonts w:ascii="Arial" w:cs="Arial" w:hAnsi="Arial"/>
        <w:sz w:val="20"/>
        <w:szCs w:val="20"/>
      </w:rPr>
      <w:instrText xml:space="preserve"> PAGE </w:instrText>
    </w:r>
    <w:r w:rsidRPr="007368A2">
      <w:rPr>
        <w:rStyle w:val="Numrodepage"/>
        <w:rFonts w:ascii="Arial" w:cs="Arial" w:hAnsi="Arial"/>
        <w:sz w:val="20"/>
        <w:szCs w:val="20"/>
      </w:rPr>
      <w:fldChar w:fldCharType="separate"/>
    </w:r>
    <w:r w:rsidR="00307307">
      <w:rPr>
        <w:rStyle w:val="Numrodepage"/>
        <w:rFonts w:ascii="Arial" w:cs="Arial" w:hAnsi="Arial"/>
        <w:noProof/>
        <w:sz w:val="20"/>
        <w:szCs w:val="20"/>
      </w:rPr>
      <w:t>3</w:t>
    </w:r>
    <w:r w:rsidRPr="007368A2">
      <w:rPr>
        <w:rStyle w:val="Numrodepage"/>
        <w:rFonts w:ascii="Arial" w:cs="Arial" w:hAnsi="Arial"/>
        <w:sz w:val="20"/>
        <w:szCs w:val="20"/>
      </w:rPr>
      <w:fldChar w:fldCharType="end"/>
    </w:r>
  </w:p>
  <w:p w14:paraId="3BA07AA2" w14:textId="79024691" w:rsidR="00CD4C3D" w:rsidRDefault="00DB264F" w:rsidRPr="007368A2">
    <w:pPr>
      <w:pStyle w:val="Pieddepage"/>
      <w:ind w:right="360"/>
      <w:rPr>
        <w:rFonts w:ascii="Arial" w:cs="Arial" w:hAnsi="Arial"/>
        <w:sz w:val="20"/>
        <w:szCs w:val="20"/>
      </w:rPr>
    </w:pPr>
    <w:r>
      <w:rPr>
        <w:rFonts w:ascii="Arial" w:cs="Arial" w:hAnsi="Arial"/>
        <w:noProof/>
        <w:sz w:val="20"/>
        <w:szCs w:val="20"/>
      </w:rPr>
      <mc:AlternateContent>
        <mc:Choice Requires="wps">
          <w:drawing>
            <wp:anchor allowOverlap="1" behindDoc="0" distB="0" distL="114300" distR="114300" distT="0" layoutInCell="0" locked="0" relativeHeight="251659264" simplePos="0" wp14:anchorId="19BAA644" wp14:editId="3181CA5D">
              <wp:simplePos x="0" y="0"/>
              <wp:positionH relativeFrom="page">
                <wp:posOffset>0</wp:posOffset>
              </wp:positionH>
              <wp:positionV relativeFrom="page">
                <wp:posOffset>10228580</wp:posOffset>
              </wp:positionV>
              <wp:extent cx="7560310" cy="273050"/>
              <wp:effectExtent b="12700" l="0" r="0" t="0"/>
              <wp:wrapNone/>
              <wp:docPr descr="{&quot;HashCode&quot;:-273240658,&quot;Height&quot;:841.0,&quot;Width&quot;:595.0,&quot;Placement&quot;:&quot;Footer&quot;,&quot;Index&quot;:&quot;Primary&quot;,&quot;Section&quot;:1,&quot;Top&quot;:0.0,&quot;Left&quot;:0.0}" id="1" name="MSIPCM243b4228a72100d7d683d9e3"/>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929B7E" w14:textId="386C16D3" w:rsidP="008C2A55" w:rsidR="00DB264F" w:rsidRDefault="008C2A55" w:rsidRPr="008C2A55">
                          <w:pPr>
                            <w:jc w:val="center"/>
                            <w:rPr>
                              <w:rFonts w:ascii="Calibri" w:cs="Calibri" w:hAnsi="Calibri"/>
                              <w:color w:val="000000"/>
                              <w:sz w:val="20"/>
                            </w:rPr>
                          </w:pPr>
                          <w:r w:rsidRPr="008C2A55">
                            <w:rPr>
                              <w:rFonts w:ascii="Calibri" w:cs="Calibri" w:hAnsi="Calibri"/>
                              <w:color w:val="000000"/>
                              <w:sz w:val="20"/>
                            </w:rPr>
                            <w:t>INTERNAL</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19BAA644">
              <v:stroke joinstyle="miter"/>
              <v:path gradientshapeok="t" o:connecttype="rect"/>
            </v:shapetype>
            <v:shape alt="{&quot;HashCode&quot;:-273240658,&quot;Height&quot;:841.0,&quot;Width&quot;:595.0,&quot;Placement&quot;:&quot;Footer&quot;,&quot;Index&quot;:&quot;Primary&quot;,&quot;Section&quot;:1,&quot;Top&quot;:0.0,&quot;Left&quot;:0.0}" filled="f" id="MSIPCM243b4228a72100d7d683d9e3"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IMrxEwIAACQEAAAOAAAAZHJzL2Uyb0RvYy54bWysU99v2jAQfp+0/8Hy+0iAlnYRoWKtmCah thKd+mwcm0SyfZ5tSNhfv7MToOv2NO3Fudyd78f3fZ7fdVqRg3C+AVPS8SinRBgOVWN2Jf3+svp0 S4kPzFRMgRElPQpP7xYfP8xbW4gJ1KAq4QgWMb5obUnrEGyRZZ7XQjM/AisMBiU4zQL+ul1WOdZi da2ySZ7PshZcZR1w4T16H/ogXaT6UgoenqT0IhBVUpwtpNOlcxvPbDFnxc4xWzd8GIP9wxSaNQab nks9sMDI3jV/lNINd+BBhhEHnYGUDRdpB9xmnL/bZlMzK9IuCI63Z5j8/yvLHw8b++xI6L5AhwRG QFrrC4/OuE8nnY5fnJRgHCE8nmETXSAcnTfXs3w6xhDH2ORmml8nXLPLbet8+CpAk2iU1CEtCS12 WPuAHTH1lBKbGVg1SiVqlCFtSWdTLPlbBG8ogxcvs0YrdNtuWGAL1RH3ctBT7i1fNdh8zXx4Zg45 xnlRt+EJD6kAm8BgUVKD+/k3f8xH6DFKSYuaKan/sWdOUKK+GSTl8/jqKoos/aDh3nq3J6/Z63tA OY7xZViezJgb1MmUDvQrynoZu2GIGY49S7o9mfehVzA+Cy6Wy5SEcrIsrM3G8lg6ghUhfelembMD 7gEZe4STqljxDv4+t4d5uQ8gm8RNBLZHc8AbpZgoG55N1Prb/5R1edyLXwAAAP//AwBQSwMEFAAG AAgAAAAhAMQgy4TfAAAACwEAAA8AAABkcnMvZG93bnJldi54bWxMj81OwzAQhO9IvIO1SNyoEyhR G+JUCMQFCSEK4uzEm58mXkex2yZv380Jjjszmp0v2022FyccfetIQbyKQCCVzrRUK/j5frvbgPBB k9G9I1Qwo4ddfn2V6dS4M33haR9qwSXkU62gCWFIpfRlg1b7lRuQ2KvcaHXgc6ylGfWZy20v76Mo kVa3xB8aPeBLg2W3P1oF689tUclDZw8f8/s8t131+1pUSt3eTM9PIAJO4S8My3yeDjlvKtyRjBe9 AgYJrCZxxASLH2+jBESxaI8PG5B5Jv8z5BcAAAD//wMAUEsBAi0AFAAGAAgAAAAhALaDOJL+AAAA 4QEAABMAAAAAAAAAAAAAAAAAAAAAAFtDb250ZW50X1R5cGVzXS54bWxQSwECLQAUAAYACAAAACEA OP0h/9YAAACUAQAACwAAAAAAAAAAAAAAAAAvAQAAX3JlbHMvLnJlbHNQSwECLQAUAAYACAAAACEA 4yDK8RMCAAAkBAAADgAAAAAAAAAAAAAAAAAuAgAAZHJzL2Uyb0RvYy54bWxQSwECLQAUAAYACAAA ACEAxCDLhN8AAAALAQAADwAAAAAAAAAAAAAAAABtBAAAZHJzL2Rvd25yZXYueG1sUEsFBgAAAAAE AAQA8wAAAHkFAAAAAA== " o:spid="_x0000_s1026" stroked="f" strokeweight=".5pt" style="position:absolute;margin-left:0;margin-top:805.4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0,,0">
                <w:txbxContent>
                  <w:p w14:paraId="68929B7E" w14:textId="386C16D3" w:rsidP="008C2A55" w:rsidR="00DB264F" w:rsidRDefault="008C2A55" w:rsidRPr="008C2A55">
                    <w:pPr>
                      <w:jc w:val="center"/>
                      <w:rPr>
                        <w:rFonts w:ascii="Calibri" w:cs="Calibri" w:hAnsi="Calibri"/>
                        <w:color w:val="000000"/>
                        <w:sz w:val="20"/>
                      </w:rPr>
                    </w:pPr>
                    <w:r w:rsidRPr="008C2A55">
                      <w:rPr>
                        <w:rFonts w:ascii="Calibri" w:cs="Calibri" w:hAnsi="Calibri"/>
                        <w:color w:val="000000"/>
                        <w:sz w:val="20"/>
                      </w:rPr>
                      <w:t>INTERNAL</w:t>
                    </w:r>
                  </w:p>
                </w:txbxContent>
              </v:textbox>
              <w10:wrap anchorx="page" anchory="page"/>
            </v:shape>
          </w:pict>
        </mc:Fallback>
      </mc:AlternateContent>
    </w:r>
    <w:r w:rsidR="00AB2988">
      <w:rPr>
        <w:rFonts w:ascii="Arial" w:cs="Arial" w:hAnsi="Arial"/>
        <w:sz w:val="20"/>
        <w:szCs w:val="20"/>
      </w:rPr>
      <w:tab/>
      <w:t xml:space="preserve">NAO </w:t>
    </w:r>
    <w:r w:rsidR="009D7A91">
      <w:rPr>
        <w:rFonts w:ascii="Arial" w:cs="Arial" w:hAnsi="Arial"/>
        <w:sz w:val="20"/>
        <w:szCs w:val="20"/>
      </w:rPr>
      <w:t>202</w:t>
    </w:r>
    <w:r w:rsidR="00BF54EC">
      <w:rPr>
        <w:rFonts w:ascii="Arial" w:cs="Arial" w:hAnsi="Arial"/>
        <w:sz w:val="20"/>
        <w:szCs w:val="20"/>
      </w:rPr>
      <w:t>3</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7F7CA31" w14:textId="77777777" w:rsidR="00AB2988" w:rsidRDefault="0075586B">
    <w:pPr>
      <w:pStyle w:val="Pieddepage"/>
    </w:pPr>
    <w:r>
      <w:t>RESTRICTED/CONFIDENTIEL</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3F8B580" w14:textId="77777777" w:rsidR="00904B5E" w:rsidRDefault="00904B5E">
      <w:r>
        <w:separator/>
      </w:r>
    </w:p>
  </w:footnote>
  <w:footnote w:id="0" w:type="continuationSeparator">
    <w:p w14:paraId="1D528619" w14:textId="77777777" w:rsidR="00904B5E" w:rsidRDefault="00904B5E">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6C0534"/>
    <w:multiLevelType w:val="hybridMultilevel"/>
    <w:tmpl w:val="8C3AFEE0"/>
    <w:lvl w:ilvl="0" w:tplc="040C0003">
      <w:start w:val="1"/>
      <w:numFmt w:val="bullet"/>
      <w:lvlText w:val="o"/>
      <w:lvlJc w:val="left"/>
      <w:pPr>
        <w:tabs>
          <w:tab w:pos="360" w:val="num"/>
        </w:tabs>
        <w:ind w:hanging="360" w:left="360"/>
      </w:pPr>
      <w:rPr>
        <w:rFonts w:ascii="Courier New" w:hAnsi="Courier New" w:hint="default"/>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
    <w:nsid w:val="03766AD9"/>
    <w:multiLevelType w:val="hybridMultilevel"/>
    <w:tmpl w:val="87621F24"/>
    <w:lvl w:ilvl="0" w:tplc="040C0011">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
    <w:nsid w:val="03E63CF7"/>
    <w:multiLevelType w:val="hybridMultilevel"/>
    <w:tmpl w:val="36F6D6FA"/>
    <w:lvl w:ilvl="0" w:tplc="040C0011">
      <w:start w:val="1"/>
      <w:numFmt w:val="decimal"/>
      <w:lvlText w:val="%1)"/>
      <w:lvlJc w:val="left"/>
      <w:pPr>
        <w:tabs>
          <w:tab w:pos="720" w:val="num"/>
        </w:tabs>
        <w:ind w:hanging="360" w:left="720"/>
      </w:pPr>
      <w:rPr>
        <w:rFonts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1B">
      <w:start w:val="1"/>
      <w:numFmt w:val="lowerRoman"/>
      <w:lvlText w:val="%3."/>
      <w:lvlJc w:val="right"/>
      <w:pPr>
        <w:tabs>
          <w:tab w:pos="2160" w:val="num"/>
        </w:tabs>
        <w:ind w:hanging="180" w:left="2160"/>
      </w:pPr>
    </w:lvl>
    <w:lvl w:ilvl="3"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3">
    <w:nsid w:val="04723B0D"/>
    <w:multiLevelType w:val="hybridMultilevel"/>
    <w:tmpl w:val="93D82990"/>
    <w:lvl w:ilvl="0" w:tplc="040C0011">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4">
    <w:nsid w:val="047830C5"/>
    <w:multiLevelType w:val="hybridMultilevel"/>
    <w:tmpl w:val="350691CE"/>
    <w:lvl w:ilvl="0" w:tplc="F9C495F4">
      <w:start w:val="1"/>
      <w:numFmt w:val="lowerLetter"/>
      <w:lvlText w:val="%1)"/>
      <w:lvlJc w:val="left"/>
      <w:pPr>
        <w:tabs>
          <w:tab w:pos="720" w:val="num"/>
        </w:tabs>
        <w:ind w:hanging="360" w:left="720"/>
      </w:pPr>
      <w:rPr>
        <w:rFonts w:hint="default"/>
      </w:rPr>
    </w:lvl>
    <w:lvl w:ilvl="1" w:tentative="1" w:tplc="332EDB54">
      <w:start w:val="1"/>
      <w:numFmt w:val="lowerLetter"/>
      <w:lvlText w:val="%2."/>
      <w:lvlJc w:val="left"/>
      <w:pPr>
        <w:tabs>
          <w:tab w:pos="1440" w:val="num"/>
        </w:tabs>
        <w:ind w:hanging="360" w:left="1440"/>
      </w:pPr>
    </w:lvl>
    <w:lvl w:ilvl="2" w:tentative="1" w:tplc="D6FC1290">
      <w:start w:val="1"/>
      <w:numFmt w:val="lowerRoman"/>
      <w:lvlText w:val="%3."/>
      <w:lvlJc w:val="right"/>
      <w:pPr>
        <w:tabs>
          <w:tab w:pos="2160" w:val="num"/>
        </w:tabs>
        <w:ind w:hanging="180" w:left="2160"/>
      </w:pPr>
    </w:lvl>
    <w:lvl w:ilvl="3" w:tentative="1" w:tplc="846EE938">
      <w:start w:val="1"/>
      <w:numFmt w:val="decimal"/>
      <w:lvlText w:val="%4."/>
      <w:lvlJc w:val="left"/>
      <w:pPr>
        <w:tabs>
          <w:tab w:pos="2880" w:val="num"/>
        </w:tabs>
        <w:ind w:hanging="360" w:left="2880"/>
      </w:pPr>
    </w:lvl>
    <w:lvl w:ilvl="4" w:tentative="1" w:tplc="A9AE1CF4">
      <w:start w:val="1"/>
      <w:numFmt w:val="lowerLetter"/>
      <w:lvlText w:val="%5."/>
      <w:lvlJc w:val="left"/>
      <w:pPr>
        <w:tabs>
          <w:tab w:pos="3600" w:val="num"/>
        </w:tabs>
        <w:ind w:hanging="360" w:left="3600"/>
      </w:pPr>
    </w:lvl>
    <w:lvl w:ilvl="5" w:tentative="1" w:tplc="42843354">
      <w:start w:val="1"/>
      <w:numFmt w:val="lowerRoman"/>
      <w:lvlText w:val="%6."/>
      <w:lvlJc w:val="right"/>
      <w:pPr>
        <w:tabs>
          <w:tab w:pos="4320" w:val="num"/>
        </w:tabs>
        <w:ind w:hanging="180" w:left="4320"/>
      </w:pPr>
    </w:lvl>
    <w:lvl w:ilvl="6" w:tentative="1" w:tplc="680ADFB0">
      <w:start w:val="1"/>
      <w:numFmt w:val="decimal"/>
      <w:lvlText w:val="%7."/>
      <w:lvlJc w:val="left"/>
      <w:pPr>
        <w:tabs>
          <w:tab w:pos="5040" w:val="num"/>
        </w:tabs>
        <w:ind w:hanging="360" w:left="5040"/>
      </w:pPr>
    </w:lvl>
    <w:lvl w:ilvl="7" w:tentative="1" w:tplc="0E9CCE6E">
      <w:start w:val="1"/>
      <w:numFmt w:val="lowerLetter"/>
      <w:lvlText w:val="%8."/>
      <w:lvlJc w:val="left"/>
      <w:pPr>
        <w:tabs>
          <w:tab w:pos="5760" w:val="num"/>
        </w:tabs>
        <w:ind w:hanging="360" w:left="5760"/>
      </w:pPr>
    </w:lvl>
    <w:lvl w:ilvl="8" w:tentative="1" w:tplc="D312CFE6">
      <w:start w:val="1"/>
      <w:numFmt w:val="lowerRoman"/>
      <w:lvlText w:val="%9."/>
      <w:lvlJc w:val="right"/>
      <w:pPr>
        <w:tabs>
          <w:tab w:pos="6480" w:val="num"/>
        </w:tabs>
        <w:ind w:hanging="180" w:left="6480"/>
      </w:pPr>
    </w:lvl>
  </w:abstractNum>
  <w:abstractNum w15:restartNumberingAfterBreak="0" w:abstractNumId="5">
    <w:nsid w:val="0AA1045A"/>
    <w:multiLevelType w:val="multilevel"/>
    <w:tmpl w:val="F8603A2A"/>
    <w:lvl w:ilvl="0">
      <w:start w:val="1"/>
      <w:numFmt w:val="bullet"/>
      <w:lvlText w:val=""/>
      <w:lvlJc w:val="left"/>
      <w:pPr>
        <w:tabs>
          <w:tab w:pos="360" w:val="num"/>
        </w:tabs>
        <w:ind w:hanging="360" w:left="360"/>
      </w:pPr>
      <w:rPr>
        <w:rFonts w:ascii="Wingdings 3" w:hAnsi="Wingdings 3" w:hint="default"/>
        <w:color w:val="333333"/>
      </w:rPr>
    </w:lvl>
    <w:lvl w:ilvl="1">
      <w:start w:val="1"/>
      <w:numFmt w:val="bullet"/>
      <w:lvlText w:val="o"/>
      <w:lvlJc w:val="left"/>
      <w:pPr>
        <w:tabs>
          <w:tab w:pos="1440" w:val="num"/>
        </w:tabs>
        <w:ind w:hanging="360" w:left="1440"/>
      </w:pPr>
      <w:rPr>
        <w:rFonts w:ascii="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0B770102"/>
    <w:multiLevelType w:val="hybridMultilevel"/>
    <w:tmpl w:val="8C3AFEE0"/>
    <w:lvl w:ilvl="0" w:tplc="649AF07E">
      <w:start w:val="1"/>
      <w:numFmt w:val="bullet"/>
      <w:lvlText w:val=""/>
      <w:lvlJc w:val="left"/>
      <w:pPr>
        <w:tabs>
          <w:tab w:pos="360" w:val="num"/>
        </w:tabs>
        <w:ind w:hanging="360" w:left="360"/>
      </w:pPr>
      <w:rPr>
        <w:rFonts w:ascii="Wingdings 3" w:hAnsi="Wingdings 3" w:hint="default"/>
        <w:color w:val="333333"/>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7">
    <w:nsid w:val="0C6E785F"/>
    <w:multiLevelType w:val="multilevel"/>
    <w:tmpl w:val="48BCBDE8"/>
    <w:lvl w:ilvl="0">
      <w:start w:val="1"/>
      <w:numFmt w:val="decimal"/>
      <w:lvlText w:val="%1"/>
      <w:lvlJc w:val="left"/>
      <w:pPr>
        <w:tabs>
          <w:tab w:pos="360" w:val="num"/>
        </w:tabs>
        <w:ind w:hanging="360" w:left="360"/>
      </w:pPr>
      <w:rPr>
        <w:rFonts w:hint="default"/>
      </w:rPr>
    </w:lvl>
    <w:lvl w:ilvl="1">
      <w:start w:val="1"/>
      <w:numFmt w:val="decimal"/>
      <w:lvlText w:val="%1.%2"/>
      <w:lvlJc w:val="left"/>
      <w:pPr>
        <w:tabs>
          <w:tab w:pos="1290" w:val="num"/>
        </w:tabs>
        <w:ind w:hanging="360" w:left="1290"/>
      </w:pPr>
      <w:rPr>
        <w:rFonts w:hint="default"/>
      </w:rPr>
    </w:lvl>
    <w:lvl w:ilvl="2">
      <w:start w:val="1"/>
      <w:numFmt w:val="decimal"/>
      <w:lvlText w:val="%1.%2.%3"/>
      <w:lvlJc w:val="left"/>
      <w:pPr>
        <w:tabs>
          <w:tab w:pos="2580" w:val="num"/>
        </w:tabs>
        <w:ind w:hanging="720" w:left="2580"/>
      </w:pPr>
      <w:rPr>
        <w:rFonts w:hint="default"/>
      </w:rPr>
    </w:lvl>
    <w:lvl w:ilvl="3">
      <w:start w:val="1"/>
      <w:numFmt w:val="decimal"/>
      <w:lvlText w:val="%1.%2.%3.%4"/>
      <w:lvlJc w:val="left"/>
      <w:pPr>
        <w:tabs>
          <w:tab w:pos="3510" w:val="num"/>
        </w:tabs>
        <w:ind w:hanging="720" w:left="3510"/>
      </w:pPr>
      <w:rPr>
        <w:rFonts w:hint="default"/>
      </w:rPr>
    </w:lvl>
    <w:lvl w:ilvl="4">
      <w:start w:val="1"/>
      <w:numFmt w:val="decimal"/>
      <w:lvlText w:val="%1.%2.%3.%4.%5"/>
      <w:lvlJc w:val="left"/>
      <w:pPr>
        <w:tabs>
          <w:tab w:pos="4800" w:val="num"/>
        </w:tabs>
        <w:ind w:hanging="1080" w:left="4800"/>
      </w:pPr>
      <w:rPr>
        <w:rFonts w:hint="default"/>
      </w:rPr>
    </w:lvl>
    <w:lvl w:ilvl="5">
      <w:start w:val="1"/>
      <w:numFmt w:val="decimal"/>
      <w:lvlText w:val="%1.%2.%3.%4.%5.%6"/>
      <w:lvlJc w:val="left"/>
      <w:pPr>
        <w:tabs>
          <w:tab w:pos="5730" w:val="num"/>
        </w:tabs>
        <w:ind w:hanging="1080" w:left="5730"/>
      </w:pPr>
      <w:rPr>
        <w:rFonts w:hint="default"/>
      </w:rPr>
    </w:lvl>
    <w:lvl w:ilvl="6">
      <w:start w:val="1"/>
      <w:numFmt w:val="decimal"/>
      <w:lvlText w:val="%1.%2.%3.%4.%5.%6.%7"/>
      <w:lvlJc w:val="left"/>
      <w:pPr>
        <w:tabs>
          <w:tab w:pos="7020" w:val="num"/>
        </w:tabs>
        <w:ind w:hanging="1440" w:left="7020"/>
      </w:pPr>
      <w:rPr>
        <w:rFonts w:hint="default"/>
      </w:rPr>
    </w:lvl>
    <w:lvl w:ilvl="7">
      <w:start w:val="1"/>
      <w:numFmt w:val="decimal"/>
      <w:lvlText w:val="%1.%2.%3.%4.%5.%6.%7.%8"/>
      <w:lvlJc w:val="left"/>
      <w:pPr>
        <w:tabs>
          <w:tab w:pos="7950" w:val="num"/>
        </w:tabs>
        <w:ind w:hanging="1440" w:left="7950"/>
      </w:pPr>
      <w:rPr>
        <w:rFonts w:hint="default"/>
      </w:rPr>
    </w:lvl>
    <w:lvl w:ilvl="8">
      <w:start w:val="1"/>
      <w:numFmt w:val="decimal"/>
      <w:lvlText w:val="%1.%2.%3.%4.%5.%6.%7.%8.%9"/>
      <w:lvlJc w:val="left"/>
      <w:pPr>
        <w:tabs>
          <w:tab w:pos="8880" w:val="num"/>
        </w:tabs>
        <w:ind w:hanging="1440" w:left="8880"/>
      </w:pPr>
      <w:rPr>
        <w:rFonts w:hint="default"/>
      </w:rPr>
    </w:lvl>
  </w:abstractNum>
  <w:abstractNum w15:restartNumberingAfterBreak="0" w:abstractNumId="8">
    <w:nsid w:val="0CB35346"/>
    <w:multiLevelType w:val="hybridMultilevel"/>
    <w:tmpl w:val="9C586456"/>
    <w:lvl w:ilvl="0" w:tplc="040C0017">
      <w:start w:val="1"/>
      <w:numFmt w:val="lowerLetter"/>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9">
    <w:nsid w:val="0CCB7F64"/>
    <w:multiLevelType w:val="hybridMultilevel"/>
    <w:tmpl w:val="7166EC1E"/>
    <w:lvl w:ilvl="0" w:tplc="3B06E5E0">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0E1B4C7E"/>
    <w:multiLevelType w:val="hybridMultilevel"/>
    <w:tmpl w:val="903AA662"/>
    <w:lvl w:ilvl="0" w:tplc="040C0011">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1">
    <w:nsid w:val="0F155390"/>
    <w:multiLevelType w:val="hybridMultilevel"/>
    <w:tmpl w:val="B5D2B73A"/>
    <w:lvl w:ilvl="0" w:tplc="649AF07E">
      <w:start w:val="1"/>
      <w:numFmt w:val="bullet"/>
      <w:lvlText w:val=""/>
      <w:lvlJc w:val="left"/>
      <w:pPr>
        <w:tabs>
          <w:tab w:pos="360" w:val="num"/>
        </w:tabs>
        <w:ind w:hanging="360" w:left="360"/>
      </w:pPr>
      <w:rPr>
        <w:rFonts w:ascii="Wingdings 3" w:hAnsi="Wingdings 3" w:hint="default"/>
        <w:color w:val="333333"/>
      </w:rPr>
    </w:lvl>
    <w:lvl w:ilvl="1" w:tplc="040C0003">
      <w:start w:val="1"/>
      <w:numFmt w:val="bullet"/>
      <w:lvlText w:val="o"/>
      <w:lvlJc w:val="left"/>
      <w:pPr>
        <w:tabs>
          <w:tab w:pos="1080" w:val="num"/>
        </w:tabs>
        <w:ind w:hanging="360" w:left="1080"/>
      </w:pPr>
      <w:rPr>
        <w:rFonts w:ascii="Courier New" w:hAnsi="Courier New" w:hint="default"/>
      </w:rPr>
    </w:lvl>
    <w:lvl w:ilvl="2" w:tplc="76E0F524">
      <w:start w:val="1"/>
      <w:numFmt w:val="bullet"/>
      <w:lvlText w:val=""/>
      <w:lvlJc w:val="left"/>
      <w:pPr>
        <w:tabs>
          <w:tab w:pos="1800" w:val="num"/>
        </w:tabs>
        <w:ind w:hanging="360" w:left="1800"/>
      </w:pPr>
      <w:rPr>
        <w:rFonts w:ascii="Wingdings 3" w:hAnsi="Wingdings 3" w:hint="default"/>
        <w:color w:val="666699"/>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2">
    <w:nsid w:val="18022F76"/>
    <w:multiLevelType w:val="hybridMultilevel"/>
    <w:tmpl w:val="FEFA5784"/>
    <w:lvl w:ilvl="0" w:tplc="040C0001">
      <w:start w:val="1"/>
      <w:numFmt w:val="bullet"/>
      <w:lvlText w:val=""/>
      <w:lvlJc w:val="left"/>
      <w:pPr>
        <w:tabs>
          <w:tab w:pos="1068" w:val="num"/>
        </w:tabs>
        <w:ind w:hanging="360" w:left="1068"/>
      </w:pPr>
      <w:rPr>
        <w:rFonts w:ascii="Symbol" w:hAnsi="Symbol" w:hint="default"/>
      </w:rPr>
    </w:lvl>
    <w:lvl w:ilvl="1" w:tplc="040C0003">
      <w:start w:val="1"/>
      <w:numFmt w:val="bullet"/>
      <w:lvlText w:val="o"/>
      <w:lvlJc w:val="left"/>
      <w:pPr>
        <w:tabs>
          <w:tab w:pos="1788" w:val="num"/>
        </w:tabs>
        <w:ind w:hanging="360" w:left="1788"/>
      </w:pPr>
      <w:rPr>
        <w:rFonts w:ascii="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13">
    <w:nsid w:val="1D3111E1"/>
    <w:multiLevelType w:val="hybridMultilevel"/>
    <w:tmpl w:val="75FE018C"/>
    <w:lvl w:ilvl="0" w:tplc="040C000F">
      <w:start w:val="1"/>
      <w:numFmt w:val="decimal"/>
      <w:lvlText w:val="%1."/>
      <w:lvlJc w:val="left"/>
      <w:pPr>
        <w:tabs>
          <w:tab w:pos="360" w:val="num"/>
        </w:tabs>
        <w:ind w:hanging="360" w:left="360"/>
      </w:pPr>
      <w:rPr>
        <w:rFonts w:hint="default"/>
      </w:rPr>
    </w:lvl>
    <w:lvl w:ilvl="1" w:tplc="040C0001">
      <w:start w:val="1"/>
      <w:numFmt w:val="bullet"/>
      <w:lvlText w:val=""/>
      <w:lvlJc w:val="left"/>
      <w:pPr>
        <w:tabs>
          <w:tab w:pos="1080" w:val="num"/>
        </w:tabs>
        <w:ind w:hanging="360" w:left="1080"/>
      </w:pPr>
      <w:rPr>
        <w:rFonts w:ascii="Symbol" w:hAnsi="Symbol" w:hint="default"/>
      </w:rPr>
    </w:lvl>
    <w:lvl w:ilvl="2" w:tplc="C70CB288">
      <w:start w:val="1"/>
      <w:numFmt w:val="lowerLetter"/>
      <w:lvlText w:val="%3)"/>
      <w:lvlJc w:val="left"/>
      <w:pPr>
        <w:tabs>
          <w:tab w:pos="1980" w:val="num"/>
        </w:tabs>
        <w:ind w:hanging="360" w:left="1980"/>
      </w:pPr>
      <w:rPr>
        <w:rFonts w:hint="default"/>
      </w:r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abstractNum w15:restartNumberingAfterBreak="0" w:abstractNumId="14">
    <w:nsid w:val="234A0229"/>
    <w:multiLevelType w:val="hybridMultilevel"/>
    <w:tmpl w:val="CEC4E326"/>
    <w:lvl w:ilvl="0" w:tplc="0D66575C">
      <w:start w:val="1"/>
      <w:numFmt w:val="decimal"/>
      <w:suff w:val="nothing"/>
      <w:lvlText w:val="(%1)"/>
      <w:lvlJc w:val="left"/>
      <w:pPr>
        <w:ind w:firstLine="3" w:left="357"/>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25572429"/>
    <w:multiLevelType w:val="hybridMultilevel"/>
    <w:tmpl w:val="303CEE24"/>
    <w:lvl w:ilvl="0" w:tplc="13DA1A60">
      <w:start w:val="1"/>
      <w:numFmt w:val="lowerLetter"/>
      <w:lvlText w:val="%1)"/>
      <w:lvlJc w:val="left"/>
      <w:pPr>
        <w:tabs>
          <w:tab w:pos="1200" w:val="num"/>
        </w:tabs>
        <w:ind w:hanging="480" w:left="1200"/>
      </w:pPr>
      <w:rPr>
        <w:rFonts w:hint="default"/>
      </w:rPr>
    </w:lvl>
    <w:lvl w:ilvl="1" w:tentative="1" w:tplc="040C0019">
      <w:start w:val="1"/>
      <w:numFmt w:val="lowerLetter"/>
      <w:lvlText w:val="%2."/>
      <w:lvlJc w:val="left"/>
      <w:pPr>
        <w:tabs>
          <w:tab w:pos="1800" w:val="num"/>
        </w:tabs>
        <w:ind w:hanging="360" w:left="1800"/>
      </w:pPr>
    </w:lvl>
    <w:lvl w:ilvl="2" w:tentative="1" w:tplc="040C001B">
      <w:start w:val="1"/>
      <w:numFmt w:val="lowerRoman"/>
      <w:lvlText w:val="%3."/>
      <w:lvlJc w:val="right"/>
      <w:pPr>
        <w:tabs>
          <w:tab w:pos="2520" w:val="num"/>
        </w:tabs>
        <w:ind w:hanging="180" w:left="2520"/>
      </w:pPr>
    </w:lvl>
    <w:lvl w:ilvl="3" w:tentative="1" w:tplc="040C000F">
      <w:start w:val="1"/>
      <w:numFmt w:val="decimal"/>
      <w:lvlText w:val="%4."/>
      <w:lvlJc w:val="left"/>
      <w:pPr>
        <w:tabs>
          <w:tab w:pos="3240" w:val="num"/>
        </w:tabs>
        <w:ind w:hanging="360" w:left="3240"/>
      </w:pPr>
    </w:lvl>
    <w:lvl w:ilvl="4" w:tentative="1" w:tplc="040C0019">
      <w:start w:val="1"/>
      <w:numFmt w:val="lowerLetter"/>
      <w:lvlText w:val="%5."/>
      <w:lvlJc w:val="left"/>
      <w:pPr>
        <w:tabs>
          <w:tab w:pos="3960" w:val="num"/>
        </w:tabs>
        <w:ind w:hanging="360" w:left="3960"/>
      </w:pPr>
    </w:lvl>
    <w:lvl w:ilvl="5" w:tentative="1" w:tplc="040C001B">
      <w:start w:val="1"/>
      <w:numFmt w:val="lowerRoman"/>
      <w:lvlText w:val="%6."/>
      <w:lvlJc w:val="right"/>
      <w:pPr>
        <w:tabs>
          <w:tab w:pos="4680" w:val="num"/>
        </w:tabs>
        <w:ind w:hanging="180" w:left="4680"/>
      </w:pPr>
    </w:lvl>
    <w:lvl w:ilvl="6" w:tentative="1" w:tplc="040C000F">
      <w:start w:val="1"/>
      <w:numFmt w:val="decimal"/>
      <w:lvlText w:val="%7."/>
      <w:lvlJc w:val="left"/>
      <w:pPr>
        <w:tabs>
          <w:tab w:pos="5400" w:val="num"/>
        </w:tabs>
        <w:ind w:hanging="360" w:left="5400"/>
      </w:pPr>
    </w:lvl>
    <w:lvl w:ilvl="7" w:tentative="1" w:tplc="040C0019">
      <w:start w:val="1"/>
      <w:numFmt w:val="lowerLetter"/>
      <w:lvlText w:val="%8."/>
      <w:lvlJc w:val="left"/>
      <w:pPr>
        <w:tabs>
          <w:tab w:pos="6120" w:val="num"/>
        </w:tabs>
        <w:ind w:hanging="360" w:left="6120"/>
      </w:pPr>
    </w:lvl>
    <w:lvl w:ilvl="8" w:tentative="1" w:tplc="040C001B">
      <w:start w:val="1"/>
      <w:numFmt w:val="lowerRoman"/>
      <w:lvlText w:val="%9."/>
      <w:lvlJc w:val="right"/>
      <w:pPr>
        <w:tabs>
          <w:tab w:pos="6840" w:val="num"/>
        </w:tabs>
        <w:ind w:hanging="180" w:left="6840"/>
      </w:pPr>
    </w:lvl>
  </w:abstractNum>
  <w:abstractNum w15:restartNumberingAfterBreak="0" w:abstractNumId="16">
    <w:nsid w:val="285F0132"/>
    <w:multiLevelType w:val="hybridMultilevel"/>
    <w:tmpl w:val="8C3AFEE0"/>
    <w:lvl w:ilvl="0" w:tplc="649AF07E">
      <w:start w:val="1"/>
      <w:numFmt w:val="bullet"/>
      <w:lvlText w:val=""/>
      <w:lvlJc w:val="left"/>
      <w:pPr>
        <w:tabs>
          <w:tab w:pos="360" w:val="num"/>
        </w:tabs>
        <w:ind w:hanging="360" w:left="360"/>
      </w:pPr>
      <w:rPr>
        <w:rFonts w:ascii="Wingdings 3" w:hAnsi="Wingdings 3" w:hint="default"/>
        <w:color w:val="333333"/>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7">
    <w:nsid w:val="2A95530F"/>
    <w:multiLevelType w:val="hybridMultilevel"/>
    <w:tmpl w:val="6A00FA54"/>
    <w:lvl w:ilvl="0" w:tplc="040C0011">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8">
    <w:nsid w:val="2C2D054C"/>
    <w:multiLevelType w:val="hybridMultilevel"/>
    <w:tmpl w:val="7CBCD662"/>
    <w:lvl w:ilvl="0" w:tplc="3404F924">
      <w:start w:val="4"/>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2D3F0958"/>
    <w:multiLevelType w:val="hybridMultilevel"/>
    <w:tmpl w:val="3BEAD958"/>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2E8C6C57"/>
    <w:multiLevelType w:val="hybridMultilevel"/>
    <w:tmpl w:val="0EC6340A"/>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3AB6277E"/>
    <w:multiLevelType w:val="hybridMultilevel"/>
    <w:tmpl w:val="E1A077A2"/>
    <w:lvl w:ilvl="0" w:tplc="040C0017">
      <w:start w:val="1"/>
      <w:numFmt w:val="lowerLetter"/>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2">
    <w:nsid w:val="3B446CD0"/>
    <w:multiLevelType w:val="hybridMultilevel"/>
    <w:tmpl w:val="B62C4DFC"/>
    <w:lvl w:ilvl="0" w:tplc="37A64E34">
      <w:start w:val="1"/>
      <w:numFmt w:val="decimal"/>
      <w:lvlText w:val="(%1)"/>
      <w:lvlJc w:val="left"/>
      <w:pPr>
        <w:ind w:hanging="360" w:left="360"/>
      </w:pPr>
      <w:rPr>
        <w:rFonts w:hint="default"/>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23">
    <w:nsid w:val="3BA32CBA"/>
    <w:multiLevelType w:val="hybridMultilevel"/>
    <w:tmpl w:val="C370410C"/>
    <w:lvl w:ilvl="0" w:tplc="3F6091CC">
      <w:start w:val="1"/>
      <w:numFmt w:val="decimal"/>
      <w:lvlText w:val="(%1)"/>
      <w:lvlJc w:val="left"/>
      <w:pPr>
        <w:ind w:hanging="360" w:left="720"/>
      </w:pPr>
      <w:rPr>
        <w:rFonts w:hint="default"/>
        <w:b w:val="0"/>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3C4B5901"/>
    <w:multiLevelType w:val="hybridMultilevel"/>
    <w:tmpl w:val="62E692CA"/>
    <w:lvl w:ilvl="0" w:tplc="040C000B">
      <w:start w:val="1"/>
      <w:numFmt w:val="bullet"/>
      <w:lvlText w:val=""/>
      <w:lvlJc w:val="left"/>
      <w:pPr>
        <w:tabs>
          <w:tab w:pos="1080" w:val="num"/>
        </w:tabs>
        <w:ind w:hanging="360" w:left="1080"/>
      </w:pPr>
      <w:rPr>
        <w:rFonts w:ascii="Wingdings" w:hAnsi="Wingdings" w:hint="default"/>
      </w:rPr>
    </w:lvl>
    <w:lvl w:ilvl="1" w:tentative="1" w:tplc="040C0003">
      <w:start w:val="1"/>
      <w:numFmt w:val="bullet"/>
      <w:lvlText w:val="o"/>
      <w:lvlJc w:val="left"/>
      <w:pPr>
        <w:tabs>
          <w:tab w:pos="1800" w:val="num"/>
        </w:tabs>
        <w:ind w:hanging="360" w:left="1800"/>
      </w:pPr>
      <w:rPr>
        <w:rFonts w:ascii="Courier New" w:cs="Courier New" w:hAnsi="Courier New" w:hint="default"/>
      </w:rPr>
    </w:lvl>
    <w:lvl w:ilvl="2" w:tentative="1" w:tplc="040C0005">
      <w:start w:val="1"/>
      <w:numFmt w:val="bullet"/>
      <w:lvlText w:val=""/>
      <w:lvlJc w:val="left"/>
      <w:pPr>
        <w:tabs>
          <w:tab w:pos="2520" w:val="num"/>
        </w:tabs>
        <w:ind w:hanging="360" w:left="2520"/>
      </w:pPr>
      <w:rPr>
        <w:rFonts w:ascii="Wingdings" w:hAnsi="Wingdings" w:hint="default"/>
      </w:rPr>
    </w:lvl>
    <w:lvl w:ilvl="3" w:tentative="1" w:tplc="040C0001">
      <w:start w:val="1"/>
      <w:numFmt w:val="bullet"/>
      <w:lvlText w:val=""/>
      <w:lvlJc w:val="left"/>
      <w:pPr>
        <w:tabs>
          <w:tab w:pos="3240" w:val="num"/>
        </w:tabs>
        <w:ind w:hanging="360" w:left="3240"/>
      </w:pPr>
      <w:rPr>
        <w:rFonts w:ascii="Symbol" w:hAnsi="Symbol" w:hint="default"/>
      </w:rPr>
    </w:lvl>
    <w:lvl w:ilvl="4" w:tentative="1" w:tplc="040C0003">
      <w:start w:val="1"/>
      <w:numFmt w:val="bullet"/>
      <w:lvlText w:val="o"/>
      <w:lvlJc w:val="left"/>
      <w:pPr>
        <w:tabs>
          <w:tab w:pos="3960" w:val="num"/>
        </w:tabs>
        <w:ind w:hanging="360" w:left="3960"/>
      </w:pPr>
      <w:rPr>
        <w:rFonts w:ascii="Courier New" w:cs="Courier New" w:hAnsi="Courier New" w:hint="default"/>
      </w:rPr>
    </w:lvl>
    <w:lvl w:ilvl="5" w:tentative="1" w:tplc="040C0005">
      <w:start w:val="1"/>
      <w:numFmt w:val="bullet"/>
      <w:lvlText w:val=""/>
      <w:lvlJc w:val="left"/>
      <w:pPr>
        <w:tabs>
          <w:tab w:pos="4680" w:val="num"/>
        </w:tabs>
        <w:ind w:hanging="360" w:left="4680"/>
      </w:pPr>
      <w:rPr>
        <w:rFonts w:ascii="Wingdings" w:hAnsi="Wingdings" w:hint="default"/>
      </w:rPr>
    </w:lvl>
    <w:lvl w:ilvl="6" w:tentative="1" w:tplc="040C0001">
      <w:start w:val="1"/>
      <w:numFmt w:val="bullet"/>
      <w:lvlText w:val=""/>
      <w:lvlJc w:val="left"/>
      <w:pPr>
        <w:tabs>
          <w:tab w:pos="5400" w:val="num"/>
        </w:tabs>
        <w:ind w:hanging="360" w:left="5400"/>
      </w:pPr>
      <w:rPr>
        <w:rFonts w:ascii="Symbol" w:hAnsi="Symbol" w:hint="default"/>
      </w:rPr>
    </w:lvl>
    <w:lvl w:ilvl="7" w:tentative="1" w:tplc="040C0003">
      <w:start w:val="1"/>
      <w:numFmt w:val="bullet"/>
      <w:lvlText w:val="o"/>
      <w:lvlJc w:val="left"/>
      <w:pPr>
        <w:tabs>
          <w:tab w:pos="6120" w:val="num"/>
        </w:tabs>
        <w:ind w:hanging="360" w:left="6120"/>
      </w:pPr>
      <w:rPr>
        <w:rFonts w:ascii="Courier New" w:cs="Courier New" w:hAnsi="Courier New" w:hint="default"/>
      </w:rPr>
    </w:lvl>
    <w:lvl w:ilvl="8" w:tentative="1" w:tplc="040C0005">
      <w:start w:val="1"/>
      <w:numFmt w:val="bullet"/>
      <w:lvlText w:val=""/>
      <w:lvlJc w:val="left"/>
      <w:pPr>
        <w:tabs>
          <w:tab w:pos="6840" w:val="num"/>
        </w:tabs>
        <w:ind w:hanging="360" w:left="6840"/>
      </w:pPr>
      <w:rPr>
        <w:rFonts w:ascii="Wingdings" w:hAnsi="Wingdings" w:hint="default"/>
      </w:rPr>
    </w:lvl>
  </w:abstractNum>
  <w:abstractNum w15:restartNumberingAfterBreak="0" w:abstractNumId="25">
    <w:nsid w:val="3CEE2FD8"/>
    <w:multiLevelType w:val="hybridMultilevel"/>
    <w:tmpl w:val="05CCD732"/>
    <w:lvl w:ilvl="0" w:tplc="040C000B">
      <w:start w:val="1"/>
      <w:numFmt w:val="bullet"/>
      <w:lvlText w:val=""/>
      <w:lvlJc w:val="left"/>
      <w:pPr>
        <w:tabs>
          <w:tab w:pos="720" w:val="num"/>
        </w:tabs>
        <w:ind w:hanging="360" w:left="720"/>
      </w:pPr>
      <w:rPr>
        <w:rFonts w:ascii="Wingdings" w:hAnsi="Wingdings"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45B6B59C">
      <w:start w:val="1"/>
      <w:numFmt w:val="bullet"/>
      <w:lvlText w:val="-"/>
      <w:lvlJc w:val="left"/>
      <w:pPr>
        <w:tabs>
          <w:tab w:pos="2160" w:val="num"/>
        </w:tabs>
        <w:ind w:hanging="360" w:left="2160"/>
      </w:pPr>
      <w:rPr>
        <w:rFonts w:ascii="Arial" w:cs="Arial" w:eastAsia="Times New Roman" w:hAnsi="Arial"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6">
    <w:nsid w:val="3DEE01A2"/>
    <w:multiLevelType w:val="hybridMultilevel"/>
    <w:tmpl w:val="9828A806"/>
    <w:lvl w:ilvl="0" w:tplc="040C0005">
      <w:start w:val="1"/>
      <w:numFmt w:val="bullet"/>
      <w:lvlText w:val=""/>
      <w:lvlJc w:val="left"/>
      <w:pPr>
        <w:tabs>
          <w:tab w:pos="360" w:val="num"/>
        </w:tabs>
        <w:ind w:hanging="360" w:left="360"/>
      </w:pPr>
      <w:rPr>
        <w:rFonts w:ascii="Wingdings" w:hAnsi="Wingdings" w:hint="default"/>
      </w:rPr>
    </w:lvl>
    <w:lvl w:ilvl="1" w:tplc="040C000B">
      <w:start w:val="1"/>
      <w:numFmt w:val="bullet"/>
      <w:lvlText w:val=""/>
      <w:lvlJc w:val="left"/>
      <w:pPr>
        <w:tabs>
          <w:tab w:pos="1080" w:val="num"/>
        </w:tabs>
        <w:ind w:hanging="360" w:left="1080"/>
      </w:pPr>
      <w:rPr>
        <w:rFonts w:ascii="Wingdings" w:hAnsi="Wingdings"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27">
    <w:nsid w:val="3E772BBC"/>
    <w:multiLevelType w:val="hybridMultilevel"/>
    <w:tmpl w:val="0F940D98"/>
    <w:lvl w:ilvl="0" w:tplc="040C0001">
      <w:start w:val="1"/>
      <w:numFmt w:val="bullet"/>
      <w:lvlText w:val=""/>
      <w:lvlJc w:val="left"/>
      <w:pPr>
        <w:tabs>
          <w:tab w:pos="360" w:val="num"/>
        </w:tabs>
        <w:ind w:hanging="360" w:left="360"/>
      </w:pPr>
      <w:rPr>
        <w:rFonts w:ascii="Symbol" w:hAnsi="Symbol" w:hint="default"/>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28">
    <w:nsid w:val="3FA83E33"/>
    <w:multiLevelType w:val="singleLevel"/>
    <w:tmpl w:val="040C000D"/>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29">
    <w:nsid w:val="416502DE"/>
    <w:multiLevelType w:val="hybridMultilevel"/>
    <w:tmpl w:val="E384C3AE"/>
    <w:lvl w:ilvl="0" w:tplc="E760F8A8">
      <w:start w:val="1"/>
      <w:numFmt w:val="lowerLetter"/>
      <w:lvlText w:val="%1)"/>
      <w:lvlJc w:val="left"/>
      <w:pPr>
        <w:tabs>
          <w:tab w:pos="1413" w:val="num"/>
        </w:tabs>
        <w:ind w:hanging="705" w:left="1413"/>
      </w:pPr>
      <w:rPr>
        <w:rFonts w:hint="default"/>
      </w:rPr>
    </w:lvl>
    <w:lvl w:ilvl="1" w:tentative="1" w:tplc="040C0019">
      <w:start w:val="1"/>
      <w:numFmt w:val="lowerLetter"/>
      <w:lvlText w:val="%2."/>
      <w:lvlJc w:val="left"/>
      <w:pPr>
        <w:tabs>
          <w:tab w:pos="1788" w:val="num"/>
        </w:tabs>
        <w:ind w:hanging="360" w:left="1788"/>
      </w:pPr>
    </w:lvl>
    <w:lvl w:ilvl="2" w:tentative="1" w:tplc="040C001B">
      <w:start w:val="1"/>
      <w:numFmt w:val="lowerRoman"/>
      <w:lvlText w:val="%3."/>
      <w:lvlJc w:val="right"/>
      <w:pPr>
        <w:tabs>
          <w:tab w:pos="2508" w:val="num"/>
        </w:tabs>
        <w:ind w:hanging="180" w:left="2508"/>
      </w:pPr>
    </w:lvl>
    <w:lvl w:ilvl="3" w:tentative="1" w:tplc="040C000F">
      <w:start w:val="1"/>
      <w:numFmt w:val="decimal"/>
      <w:lvlText w:val="%4."/>
      <w:lvlJc w:val="left"/>
      <w:pPr>
        <w:tabs>
          <w:tab w:pos="3228" w:val="num"/>
        </w:tabs>
        <w:ind w:hanging="360" w:left="3228"/>
      </w:pPr>
    </w:lvl>
    <w:lvl w:ilvl="4" w:tentative="1" w:tplc="040C0019">
      <w:start w:val="1"/>
      <w:numFmt w:val="lowerLetter"/>
      <w:lvlText w:val="%5."/>
      <w:lvlJc w:val="left"/>
      <w:pPr>
        <w:tabs>
          <w:tab w:pos="3948" w:val="num"/>
        </w:tabs>
        <w:ind w:hanging="360" w:left="3948"/>
      </w:pPr>
    </w:lvl>
    <w:lvl w:ilvl="5" w:tentative="1" w:tplc="040C001B">
      <w:start w:val="1"/>
      <w:numFmt w:val="lowerRoman"/>
      <w:lvlText w:val="%6."/>
      <w:lvlJc w:val="right"/>
      <w:pPr>
        <w:tabs>
          <w:tab w:pos="4668" w:val="num"/>
        </w:tabs>
        <w:ind w:hanging="180" w:left="4668"/>
      </w:pPr>
    </w:lvl>
    <w:lvl w:ilvl="6" w:tentative="1" w:tplc="040C000F">
      <w:start w:val="1"/>
      <w:numFmt w:val="decimal"/>
      <w:lvlText w:val="%7."/>
      <w:lvlJc w:val="left"/>
      <w:pPr>
        <w:tabs>
          <w:tab w:pos="5388" w:val="num"/>
        </w:tabs>
        <w:ind w:hanging="360" w:left="5388"/>
      </w:pPr>
    </w:lvl>
    <w:lvl w:ilvl="7" w:tentative="1" w:tplc="040C0019">
      <w:start w:val="1"/>
      <w:numFmt w:val="lowerLetter"/>
      <w:lvlText w:val="%8."/>
      <w:lvlJc w:val="left"/>
      <w:pPr>
        <w:tabs>
          <w:tab w:pos="6108" w:val="num"/>
        </w:tabs>
        <w:ind w:hanging="360" w:left="6108"/>
      </w:pPr>
    </w:lvl>
    <w:lvl w:ilvl="8" w:tentative="1" w:tplc="040C001B">
      <w:start w:val="1"/>
      <w:numFmt w:val="lowerRoman"/>
      <w:lvlText w:val="%9."/>
      <w:lvlJc w:val="right"/>
      <w:pPr>
        <w:tabs>
          <w:tab w:pos="6828" w:val="num"/>
        </w:tabs>
        <w:ind w:hanging="180" w:left="6828"/>
      </w:pPr>
    </w:lvl>
  </w:abstractNum>
  <w:abstractNum w15:restartNumberingAfterBreak="0" w:abstractNumId="30">
    <w:nsid w:val="43054C9B"/>
    <w:multiLevelType w:val="hybridMultilevel"/>
    <w:tmpl w:val="5906A244"/>
    <w:lvl w:ilvl="0" w:tplc="040C0003">
      <w:start w:val="1"/>
      <w:numFmt w:val="bullet"/>
      <w:lvlText w:val="o"/>
      <w:lvlJc w:val="left"/>
      <w:pPr>
        <w:tabs>
          <w:tab w:pos="720" w:val="num"/>
        </w:tabs>
        <w:ind w:hanging="360" w:left="720"/>
      </w:pPr>
      <w:rPr>
        <w:rFonts w:ascii="Courier New" w:hAnsi="Courier New"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1">
    <w:nsid w:val="44540042"/>
    <w:multiLevelType w:val="hybridMultilevel"/>
    <w:tmpl w:val="333C163A"/>
    <w:lvl w:ilvl="0" w:tplc="040C0017">
      <w:start w:val="1"/>
      <w:numFmt w:val="lowerLetter"/>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32">
    <w:nsid w:val="45451C78"/>
    <w:multiLevelType w:val="hybridMultilevel"/>
    <w:tmpl w:val="B5D2B73A"/>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3">
    <w:nsid w:val="474A199C"/>
    <w:multiLevelType w:val="hybridMultilevel"/>
    <w:tmpl w:val="712C211A"/>
    <w:lvl w:ilvl="0" w:tplc="040C000F">
      <w:start w:val="1"/>
      <w:numFmt w:val="decimal"/>
      <w:lvlText w:val="%1."/>
      <w:lvlJc w:val="left"/>
      <w:pPr>
        <w:tabs>
          <w:tab w:pos="360" w:val="num"/>
        </w:tabs>
        <w:ind w:hanging="360" w:left="360"/>
      </w:pPr>
    </w:lvl>
    <w:lvl w:ilvl="1" w:tentative="1" w:tplc="040C0019">
      <w:start w:val="1"/>
      <w:numFmt w:val="lowerLetter"/>
      <w:lvlText w:val="%2."/>
      <w:lvlJc w:val="left"/>
      <w:pPr>
        <w:tabs>
          <w:tab w:pos="1080" w:val="num"/>
        </w:tabs>
        <w:ind w:hanging="360" w:left="1080"/>
      </w:p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abstractNum w15:restartNumberingAfterBreak="0" w:abstractNumId="34">
    <w:nsid w:val="47611BC4"/>
    <w:multiLevelType w:val="hybridMultilevel"/>
    <w:tmpl w:val="A386DBB6"/>
    <w:lvl w:ilvl="0" w:tplc="040C0001">
      <w:start w:val="1"/>
      <w:numFmt w:val="bullet"/>
      <w:lvlText w:val=""/>
      <w:lvlJc w:val="left"/>
      <w:pPr>
        <w:tabs>
          <w:tab w:pos="1429" w:val="num"/>
        </w:tabs>
        <w:ind w:hanging="360" w:left="1429"/>
      </w:pPr>
      <w:rPr>
        <w:rFonts w:ascii="Symbol" w:hAnsi="Symbol" w:hint="default"/>
      </w:rPr>
    </w:lvl>
    <w:lvl w:ilvl="1" w:tentative="1" w:tplc="040C0003">
      <w:start w:val="1"/>
      <w:numFmt w:val="bullet"/>
      <w:lvlText w:val="o"/>
      <w:lvlJc w:val="left"/>
      <w:pPr>
        <w:tabs>
          <w:tab w:pos="2149" w:val="num"/>
        </w:tabs>
        <w:ind w:hanging="360" w:left="2149"/>
      </w:pPr>
      <w:rPr>
        <w:rFonts w:ascii="Courier New" w:hAnsi="Courier New" w:hint="default"/>
      </w:rPr>
    </w:lvl>
    <w:lvl w:ilvl="2" w:tentative="1" w:tplc="040C0005">
      <w:start w:val="1"/>
      <w:numFmt w:val="bullet"/>
      <w:lvlText w:val=""/>
      <w:lvlJc w:val="left"/>
      <w:pPr>
        <w:tabs>
          <w:tab w:pos="2869" w:val="num"/>
        </w:tabs>
        <w:ind w:hanging="360" w:left="2869"/>
      </w:pPr>
      <w:rPr>
        <w:rFonts w:ascii="Wingdings" w:hAnsi="Wingdings" w:hint="default"/>
      </w:rPr>
    </w:lvl>
    <w:lvl w:ilvl="3" w:tentative="1" w:tplc="040C0001">
      <w:start w:val="1"/>
      <w:numFmt w:val="bullet"/>
      <w:lvlText w:val=""/>
      <w:lvlJc w:val="left"/>
      <w:pPr>
        <w:tabs>
          <w:tab w:pos="3589" w:val="num"/>
        </w:tabs>
        <w:ind w:hanging="360" w:left="3589"/>
      </w:pPr>
      <w:rPr>
        <w:rFonts w:ascii="Symbol" w:hAnsi="Symbol" w:hint="default"/>
      </w:rPr>
    </w:lvl>
    <w:lvl w:ilvl="4" w:tentative="1" w:tplc="040C0003">
      <w:start w:val="1"/>
      <w:numFmt w:val="bullet"/>
      <w:lvlText w:val="o"/>
      <w:lvlJc w:val="left"/>
      <w:pPr>
        <w:tabs>
          <w:tab w:pos="4309" w:val="num"/>
        </w:tabs>
        <w:ind w:hanging="360" w:left="4309"/>
      </w:pPr>
      <w:rPr>
        <w:rFonts w:ascii="Courier New" w:hAnsi="Courier New" w:hint="default"/>
      </w:rPr>
    </w:lvl>
    <w:lvl w:ilvl="5" w:tentative="1" w:tplc="040C0005">
      <w:start w:val="1"/>
      <w:numFmt w:val="bullet"/>
      <w:lvlText w:val=""/>
      <w:lvlJc w:val="left"/>
      <w:pPr>
        <w:tabs>
          <w:tab w:pos="5029" w:val="num"/>
        </w:tabs>
        <w:ind w:hanging="360" w:left="5029"/>
      </w:pPr>
      <w:rPr>
        <w:rFonts w:ascii="Wingdings" w:hAnsi="Wingdings" w:hint="default"/>
      </w:rPr>
    </w:lvl>
    <w:lvl w:ilvl="6" w:tentative="1" w:tplc="040C0001">
      <w:start w:val="1"/>
      <w:numFmt w:val="bullet"/>
      <w:lvlText w:val=""/>
      <w:lvlJc w:val="left"/>
      <w:pPr>
        <w:tabs>
          <w:tab w:pos="5749" w:val="num"/>
        </w:tabs>
        <w:ind w:hanging="360" w:left="5749"/>
      </w:pPr>
      <w:rPr>
        <w:rFonts w:ascii="Symbol" w:hAnsi="Symbol" w:hint="default"/>
      </w:rPr>
    </w:lvl>
    <w:lvl w:ilvl="7" w:tentative="1" w:tplc="040C0003">
      <w:start w:val="1"/>
      <w:numFmt w:val="bullet"/>
      <w:lvlText w:val="o"/>
      <w:lvlJc w:val="left"/>
      <w:pPr>
        <w:tabs>
          <w:tab w:pos="6469" w:val="num"/>
        </w:tabs>
        <w:ind w:hanging="360" w:left="6469"/>
      </w:pPr>
      <w:rPr>
        <w:rFonts w:ascii="Courier New" w:hAnsi="Courier New" w:hint="default"/>
      </w:rPr>
    </w:lvl>
    <w:lvl w:ilvl="8" w:tentative="1" w:tplc="040C0005">
      <w:start w:val="1"/>
      <w:numFmt w:val="bullet"/>
      <w:lvlText w:val=""/>
      <w:lvlJc w:val="left"/>
      <w:pPr>
        <w:tabs>
          <w:tab w:pos="7189" w:val="num"/>
        </w:tabs>
        <w:ind w:hanging="360" w:left="7189"/>
      </w:pPr>
      <w:rPr>
        <w:rFonts w:ascii="Wingdings" w:hAnsi="Wingdings" w:hint="default"/>
      </w:rPr>
    </w:lvl>
  </w:abstractNum>
  <w:abstractNum w15:restartNumberingAfterBreak="0" w:abstractNumId="35">
    <w:nsid w:val="4D253C06"/>
    <w:multiLevelType w:val="hybridMultilevel"/>
    <w:tmpl w:val="33B05A08"/>
    <w:lvl w:ilvl="0" w:tplc="040C000F">
      <w:start w:val="1"/>
      <w:numFmt w:val="decimal"/>
      <w:lvlText w:val="%1."/>
      <w:lvlJc w:val="left"/>
      <w:pPr>
        <w:tabs>
          <w:tab w:pos="360" w:val="num"/>
        </w:tabs>
        <w:ind w:hanging="360" w:left="360"/>
      </w:pPr>
    </w:lvl>
    <w:lvl w:ilvl="1" w:tplc="E4A071B0">
      <w:start w:val="1"/>
      <w:numFmt w:val="bullet"/>
      <w:lvlText w:val="o"/>
      <w:lvlJc w:val="left"/>
      <w:pPr>
        <w:tabs>
          <w:tab w:pos="1080" w:val="num"/>
        </w:tabs>
        <w:ind w:hanging="360" w:left="1080"/>
      </w:pPr>
      <w:rPr>
        <w:rFonts w:ascii="Courier New" w:hAnsi="Courier New" w:hint="default"/>
      </w:rPr>
    </w:lvl>
    <w:lvl w:ilvl="2" w:tentative="1" w:tplc="CB365C6E">
      <w:start w:val="1"/>
      <w:numFmt w:val="bullet"/>
      <w:lvlText w:val=""/>
      <w:lvlJc w:val="left"/>
      <w:pPr>
        <w:tabs>
          <w:tab w:pos="1800" w:val="num"/>
        </w:tabs>
        <w:ind w:hanging="360" w:left="1800"/>
      </w:pPr>
      <w:rPr>
        <w:rFonts w:ascii="Wingdings" w:hAnsi="Wingdings" w:hint="default"/>
      </w:rPr>
    </w:lvl>
    <w:lvl w:ilvl="3" w:tentative="1" w:tplc="448E6E6C">
      <w:start w:val="1"/>
      <w:numFmt w:val="bullet"/>
      <w:lvlText w:val=""/>
      <w:lvlJc w:val="left"/>
      <w:pPr>
        <w:tabs>
          <w:tab w:pos="2520" w:val="num"/>
        </w:tabs>
        <w:ind w:hanging="360" w:left="2520"/>
      </w:pPr>
      <w:rPr>
        <w:rFonts w:ascii="Symbol" w:hAnsi="Symbol" w:hint="default"/>
      </w:rPr>
    </w:lvl>
    <w:lvl w:ilvl="4" w:tentative="1" w:tplc="96388D7A">
      <w:start w:val="1"/>
      <w:numFmt w:val="bullet"/>
      <w:lvlText w:val="o"/>
      <w:lvlJc w:val="left"/>
      <w:pPr>
        <w:tabs>
          <w:tab w:pos="3240" w:val="num"/>
        </w:tabs>
        <w:ind w:hanging="360" w:left="3240"/>
      </w:pPr>
      <w:rPr>
        <w:rFonts w:ascii="Courier New" w:hAnsi="Courier New" w:hint="default"/>
      </w:rPr>
    </w:lvl>
    <w:lvl w:ilvl="5" w:tentative="1" w:tplc="23166B6C">
      <w:start w:val="1"/>
      <w:numFmt w:val="bullet"/>
      <w:lvlText w:val=""/>
      <w:lvlJc w:val="left"/>
      <w:pPr>
        <w:tabs>
          <w:tab w:pos="3960" w:val="num"/>
        </w:tabs>
        <w:ind w:hanging="360" w:left="3960"/>
      </w:pPr>
      <w:rPr>
        <w:rFonts w:ascii="Wingdings" w:hAnsi="Wingdings" w:hint="default"/>
      </w:rPr>
    </w:lvl>
    <w:lvl w:ilvl="6" w:tentative="1" w:tplc="6DB4EAA8">
      <w:start w:val="1"/>
      <w:numFmt w:val="bullet"/>
      <w:lvlText w:val=""/>
      <w:lvlJc w:val="left"/>
      <w:pPr>
        <w:tabs>
          <w:tab w:pos="4680" w:val="num"/>
        </w:tabs>
        <w:ind w:hanging="360" w:left="4680"/>
      </w:pPr>
      <w:rPr>
        <w:rFonts w:ascii="Symbol" w:hAnsi="Symbol" w:hint="default"/>
      </w:rPr>
    </w:lvl>
    <w:lvl w:ilvl="7" w:tentative="1" w:tplc="D44AD424">
      <w:start w:val="1"/>
      <w:numFmt w:val="bullet"/>
      <w:lvlText w:val="o"/>
      <w:lvlJc w:val="left"/>
      <w:pPr>
        <w:tabs>
          <w:tab w:pos="5400" w:val="num"/>
        </w:tabs>
        <w:ind w:hanging="360" w:left="5400"/>
      </w:pPr>
      <w:rPr>
        <w:rFonts w:ascii="Courier New" w:hAnsi="Courier New" w:hint="default"/>
      </w:rPr>
    </w:lvl>
    <w:lvl w:ilvl="8" w:tentative="1" w:tplc="21B212F8">
      <w:start w:val="1"/>
      <w:numFmt w:val="bullet"/>
      <w:lvlText w:val=""/>
      <w:lvlJc w:val="left"/>
      <w:pPr>
        <w:tabs>
          <w:tab w:pos="6120" w:val="num"/>
        </w:tabs>
        <w:ind w:hanging="360" w:left="6120"/>
      </w:pPr>
      <w:rPr>
        <w:rFonts w:ascii="Wingdings" w:hAnsi="Wingdings" w:hint="default"/>
      </w:rPr>
    </w:lvl>
  </w:abstractNum>
  <w:abstractNum w15:restartNumberingAfterBreak="0" w:abstractNumId="36">
    <w:nsid w:val="4EE31BC8"/>
    <w:multiLevelType w:val="hybridMultilevel"/>
    <w:tmpl w:val="17581136"/>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7">
    <w:nsid w:val="52584642"/>
    <w:multiLevelType w:val="hybridMultilevel"/>
    <w:tmpl w:val="41ACD20A"/>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8">
    <w:nsid w:val="539D7187"/>
    <w:multiLevelType w:val="hybridMultilevel"/>
    <w:tmpl w:val="33B05A08"/>
    <w:lvl w:ilvl="0" w:tplc="ED2E9AEE">
      <w:numFmt w:val="bullet"/>
      <w:lvlText w:val="-"/>
      <w:lvlJc w:val="left"/>
      <w:pPr>
        <w:tabs>
          <w:tab w:pos="2484" w:val="num"/>
        </w:tabs>
        <w:ind w:hanging="360" w:left="2484"/>
      </w:pPr>
      <w:rPr>
        <w:rFonts w:ascii="Times New Roman" w:cs="Times New Roman" w:eastAsia="Times New Roman" w:hAnsi="Times New Roman" w:hint="default"/>
      </w:rPr>
    </w:lvl>
    <w:lvl w:ilvl="1" w:tplc="0B1EFB3E">
      <w:start w:val="1"/>
      <w:numFmt w:val="bullet"/>
      <w:lvlText w:val="o"/>
      <w:lvlJc w:val="left"/>
      <w:pPr>
        <w:tabs>
          <w:tab w:pos="3204" w:val="num"/>
        </w:tabs>
        <w:ind w:hanging="360" w:left="3204"/>
      </w:pPr>
      <w:rPr>
        <w:rFonts w:ascii="Courier New" w:hAnsi="Courier New" w:hint="default"/>
      </w:rPr>
    </w:lvl>
    <w:lvl w:ilvl="2" w:tentative="1" w:tplc="FEA48B1C">
      <w:start w:val="1"/>
      <w:numFmt w:val="bullet"/>
      <w:lvlText w:val=""/>
      <w:lvlJc w:val="left"/>
      <w:pPr>
        <w:tabs>
          <w:tab w:pos="3924" w:val="num"/>
        </w:tabs>
        <w:ind w:hanging="360" w:left="3924"/>
      </w:pPr>
      <w:rPr>
        <w:rFonts w:ascii="Wingdings" w:hAnsi="Wingdings" w:hint="default"/>
      </w:rPr>
    </w:lvl>
    <w:lvl w:ilvl="3" w:tentative="1" w:tplc="505C5C2C">
      <w:start w:val="1"/>
      <w:numFmt w:val="bullet"/>
      <w:lvlText w:val=""/>
      <w:lvlJc w:val="left"/>
      <w:pPr>
        <w:tabs>
          <w:tab w:pos="4644" w:val="num"/>
        </w:tabs>
        <w:ind w:hanging="360" w:left="4644"/>
      </w:pPr>
      <w:rPr>
        <w:rFonts w:ascii="Symbol" w:hAnsi="Symbol" w:hint="default"/>
      </w:rPr>
    </w:lvl>
    <w:lvl w:ilvl="4" w:tentative="1" w:tplc="759450FE">
      <w:start w:val="1"/>
      <w:numFmt w:val="bullet"/>
      <w:lvlText w:val="o"/>
      <w:lvlJc w:val="left"/>
      <w:pPr>
        <w:tabs>
          <w:tab w:pos="5364" w:val="num"/>
        </w:tabs>
        <w:ind w:hanging="360" w:left="5364"/>
      </w:pPr>
      <w:rPr>
        <w:rFonts w:ascii="Courier New" w:hAnsi="Courier New" w:hint="default"/>
      </w:rPr>
    </w:lvl>
    <w:lvl w:ilvl="5" w:tentative="1" w:tplc="8E142828">
      <w:start w:val="1"/>
      <w:numFmt w:val="bullet"/>
      <w:lvlText w:val=""/>
      <w:lvlJc w:val="left"/>
      <w:pPr>
        <w:tabs>
          <w:tab w:pos="6084" w:val="num"/>
        </w:tabs>
        <w:ind w:hanging="360" w:left="6084"/>
      </w:pPr>
      <w:rPr>
        <w:rFonts w:ascii="Wingdings" w:hAnsi="Wingdings" w:hint="default"/>
      </w:rPr>
    </w:lvl>
    <w:lvl w:ilvl="6" w:tentative="1" w:tplc="03E4B094">
      <w:start w:val="1"/>
      <w:numFmt w:val="bullet"/>
      <w:lvlText w:val=""/>
      <w:lvlJc w:val="left"/>
      <w:pPr>
        <w:tabs>
          <w:tab w:pos="6804" w:val="num"/>
        </w:tabs>
        <w:ind w:hanging="360" w:left="6804"/>
      </w:pPr>
      <w:rPr>
        <w:rFonts w:ascii="Symbol" w:hAnsi="Symbol" w:hint="default"/>
      </w:rPr>
    </w:lvl>
    <w:lvl w:ilvl="7" w:tentative="1" w:tplc="A3487182">
      <w:start w:val="1"/>
      <w:numFmt w:val="bullet"/>
      <w:lvlText w:val="o"/>
      <w:lvlJc w:val="left"/>
      <w:pPr>
        <w:tabs>
          <w:tab w:pos="7524" w:val="num"/>
        </w:tabs>
        <w:ind w:hanging="360" w:left="7524"/>
      </w:pPr>
      <w:rPr>
        <w:rFonts w:ascii="Courier New" w:hAnsi="Courier New" w:hint="default"/>
      </w:rPr>
    </w:lvl>
    <w:lvl w:ilvl="8" w:tentative="1" w:tplc="035E8C92">
      <w:start w:val="1"/>
      <w:numFmt w:val="bullet"/>
      <w:lvlText w:val=""/>
      <w:lvlJc w:val="left"/>
      <w:pPr>
        <w:tabs>
          <w:tab w:pos="8244" w:val="num"/>
        </w:tabs>
        <w:ind w:hanging="360" w:left="8244"/>
      </w:pPr>
      <w:rPr>
        <w:rFonts w:ascii="Wingdings" w:hAnsi="Wingdings" w:hint="default"/>
      </w:rPr>
    </w:lvl>
  </w:abstractNum>
  <w:abstractNum w15:restartNumberingAfterBreak="0" w:abstractNumId="39">
    <w:nsid w:val="56676709"/>
    <w:multiLevelType w:val="hybridMultilevel"/>
    <w:tmpl w:val="89F4E8FA"/>
    <w:lvl w:ilvl="0" w:tplc="040C0011">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40">
    <w:nsid w:val="573561E5"/>
    <w:multiLevelType w:val="hybridMultilevel"/>
    <w:tmpl w:val="D076C772"/>
    <w:lvl w:ilvl="0" w:tplc="040C0001">
      <w:start w:val="1"/>
      <w:numFmt w:val="bullet"/>
      <w:lvlText w:val=""/>
      <w:lvlJc w:val="left"/>
      <w:pPr>
        <w:tabs>
          <w:tab w:pos="720" w:val="num"/>
        </w:tabs>
        <w:ind w:hanging="360" w:left="720"/>
      </w:pPr>
      <w:rPr>
        <w:rFonts w:ascii="Symbol" w:hAnsi="Symbol" w:hint="default"/>
      </w:rPr>
    </w:lvl>
    <w:lvl w:ilvl="1" w:tplc="040C0005">
      <w:start w:val="1"/>
      <w:numFmt w:val="bullet"/>
      <w:lvlText w:val=""/>
      <w:lvlJc w:val="left"/>
      <w:pPr>
        <w:tabs>
          <w:tab w:pos="1440" w:val="num"/>
        </w:tabs>
        <w:ind w:hanging="360" w:left="1440"/>
      </w:pPr>
      <w:rPr>
        <w:rFonts w:ascii="Wingdings" w:hAnsi="Wingdings"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1">
    <w:nsid w:val="60F72D4B"/>
    <w:multiLevelType w:val="hybridMultilevel"/>
    <w:tmpl w:val="1C6CA8CA"/>
    <w:lvl w:ilvl="0" w:tplc="FC4EC7CA">
      <w:start w:val="1"/>
      <w:numFmt w:val="decimal"/>
      <w:lvlText w:val="(%1)"/>
      <w:lvlJc w:val="left"/>
      <w:pPr>
        <w:ind w:hanging="360" w:left="360"/>
      </w:pPr>
      <w:rPr>
        <w:rFonts w:hint="default"/>
        <w:b w:val="0"/>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42">
    <w:nsid w:val="614A2DC3"/>
    <w:multiLevelType w:val="hybridMultilevel"/>
    <w:tmpl w:val="AFC6E006"/>
    <w:lvl w:ilvl="0" w:tplc="040C000F">
      <w:start w:val="1"/>
      <w:numFmt w:val="decimal"/>
      <w:lvlText w:val="%1."/>
      <w:lvlJc w:val="left"/>
      <w:pPr>
        <w:tabs>
          <w:tab w:pos="720" w:val="num"/>
        </w:tabs>
        <w:ind w:hanging="360" w:left="720"/>
      </w:pPr>
    </w:lvl>
    <w:lvl w:ilvl="1" w:tplc="040C0001">
      <w:start w:val="1"/>
      <w:numFmt w:val="bullet"/>
      <w:lvlText w:val=""/>
      <w:lvlJc w:val="left"/>
      <w:pPr>
        <w:tabs>
          <w:tab w:pos="1440" w:val="num"/>
        </w:tabs>
        <w:ind w:hanging="360" w:left="1440"/>
      </w:pPr>
      <w:rPr>
        <w:rFonts w:ascii="Symbol" w:hAnsi="Symbol" w:hint="default"/>
      </w:r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43">
    <w:nsid w:val="61A40D91"/>
    <w:multiLevelType w:val="hybridMultilevel"/>
    <w:tmpl w:val="56488250"/>
    <w:lvl w:ilvl="0" w:tplc="040C0001">
      <w:start w:val="1"/>
      <w:numFmt w:val="bullet"/>
      <w:lvlText w:val=""/>
      <w:lvlJc w:val="left"/>
      <w:pPr>
        <w:tabs>
          <w:tab w:pos="1620" w:val="num"/>
        </w:tabs>
        <w:ind w:hanging="360" w:left="1620"/>
      </w:pPr>
      <w:rPr>
        <w:rFonts w:ascii="Symbol" w:hAnsi="Symbol" w:hint="default"/>
      </w:rPr>
    </w:lvl>
    <w:lvl w:ilvl="1" w:tentative="1" w:tplc="040C0003">
      <w:start w:val="1"/>
      <w:numFmt w:val="bullet"/>
      <w:lvlText w:val="o"/>
      <w:lvlJc w:val="left"/>
      <w:pPr>
        <w:tabs>
          <w:tab w:pos="2340" w:val="num"/>
        </w:tabs>
        <w:ind w:hanging="360" w:left="2340"/>
      </w:pPr>
      <w:rPr>
        <w:rFonts w:ascii="Courier New" w:hAnsi="Courier New" w:hint="default"/>
      </w:rPr>
    </w:lvl>
    <w:lvl w:ilvl="2" w:tentative="1" w:tplc="040C0005">
      <w:start w:val="1"/>
      <w:numFmt w:val="bullet"/>
      <w:lvlText w:val=""/>
      <w:lvlJc w:val="left"/>
      <w:pPr>
        <w:tabs>
          <w:tab w:pos="3060" w:val="num"/>
        </w:tabs>
        <w:ind w:hanging="360" w:left="3060"/>
      </w:pPr>
      <w:rPr>
        <w:rFonts w:ascii="Wingdings" w:hAnsi="Wingdings" w:hint="default"/>
      </w:rPr>
    </w:lvl>
    <w:lvl w:ilvl="3" w:tentative="1" w:tplc="040C0001">
      <w:start w:val="1"/>
      <w:numFmt w:val="bullet"/>
      <w:lvlText w:val=""/>
      <w:lvlJc w:val="left"/>
      <w:pPr>
        <w:tabs>
          <w:tab w:pos="3780" w:val="num"/>
        </w:tabs>
        <w:ind w:hanging="360" w:left="3780"/>
      </w:pPr>
      <w:rPr>
        <w:rFonts w:ascii="Symbol" w:hAnsi="Symbol" w:hint="default"/>
      </w:rPr>
    </w:lvl>
    <w:lvl w:ilvl="4" w:tentative="1" w:tplc="040C0003">
      <w:start w:val="1"/>
      <w:numFmt w:val="bullet"/>
      <w:lvlText w:val="o"/>
      <w:lvlJc w:val="left"/>
      <w:pPr>
        <w:tabs>
          <w:tab w:pos="4500" w:val="num"/>
        </w:tabs>
        <w:ind w:hanging="360" w:left="4500"/>
      </w:pPr>
      <w:rPr>
        <w:rFonts w:ascii="Courier New" w:hAnsi="Courier New" w:hint="default"/>
      </w:rPr>
    </w:lvl>
    <w:lvl w:ilvl="5" w:tentative="1" w:tplc="040C0005">
      <w:start w:val="1"/>
      <w:numFmt w:val="bullet"/>
      <w:lvlText w:val=""/>
      <w:lvlJc w:val="left"/>
      <w:pPr>
        <w:tabs>
          <w:tab w:pos="5220" w:val="num"/>
        </w:tabs>
        <w:ind w:hanging="360" w:left="5220"/>
      </w:pPr>
      <w:rPr>
        <w:rFonts w:ascii="Wingdings" w:hAnsi="Wingdings" w:hint="default"/>
      </w:rPr>
    </w:lvl>
    <w:lvl w:ilvl="6" w:tentative="1" w:tplc="040C0001">
      <w:start w:val="1"/>
      <w:numFmt w:val="bullet"/>
      <w:lvlText w:val=""/>
      <w:lvlJc w:val="left"/>
      <w:pPr>
        <w:tabs>
          <w:tab w:pos="5940" w:val="num"/>
        </w:tabs>
        <w:ind w:hanging="360" w:left="5940"/>
      </w:pPr>
      <w:rPr>
        <w:rFonts w:ascii="Symbol" w:hAnsi="Symbol" w:hint="default"/>
      </w:rPr>
    </w:lvl>
    <w:lvl w:ilvl="7" w:tentative="1" w:tplc="040C0003">
      <w:start w:val="1"/>
      <w:numFmt w:val="bullet"/>
      <w:lvlText w:val="o"/>
      <w:lvlJc w:val="left"/>
      <w:pPr>
        <w:tabs>
          <w:tab w:pos="6660" w:val="num"/>
        </w:tabs>
        <w:ind w:hanging="360" w:left="6660"/>
      </w:pPr>
      <w:rPr>
        <w:rFonts w:ascii="Courier New" w:hAnsi="Courier New" w:hint="default"/>
      </w:rPr>
    </w:lvl>
    <w:lvl w:ilvl="8" w:tentative="1" w:tplc="040C0005">
      <w:start w:val="1"/>
      <w:numFmt w:val="bullet"/>
      <w:lvlText w:val=""/>
      <w:lvlJc w:val="left"/>
      <w:pPr>
        <w:tabs>
          <w:tab w:pos="7380" w:val="num"/>
        </w:tabs>
        <w:ind w:hanging="360" w:left="7380"/>
      </w:pPr>
      <w:rPr>
        <w:rFonts w:ascii="Wingdings" w:hAnsi="Wingdings" w:hint="default"/>
      </w:rPr>
    </w:lvl>
  </w:abstractNum>
  <w:abstractNum w15:restartNumberingAfterBreak="0" w:abstractNumId="44">
    <w:nsid w:val="644213EE"/>
    <w:multiLevelType w:val="hybridMultilevel"/>
    <w:tmpl w:val="8CAADB8E"/>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5">
    <w:nsid w:val="656652C1"/>
    <w:multiLevelType w:val="hybridMultilevel"/>
    <w:tmpl w:val="851E5D96"/>
    <w:lvl w:ilvl="0" w:tplc="040C0017">
      <w:start w:val="1"/>
      <w:numFmt w:val="lowerLetter"/>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46">
    <w:nsid w:val="66010CD9"/>
    <w:multiLevelType w:val="hybridMultilevel"/>
    <w:tmpl w:val="7D7C9F7C"/>
    <w:lvl w:ilvl="0" w:tplc="AF3AEC8C">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7">
    <w:nsid w:val="669D5EF0"/>
    <w:multiLevelType w:val="hybridMultilevel"/>
    <w:tmpl w:val="DB0631C6"/>
    <w:lvl w:ilvl="0" w:tplc="040C0001">
      <w:start w:val="1"/>
      <w:numFmt w:val="bullet"/>
      <w:lvlText w:val=""/>
      <w:lvlJc w:val="left"/>
      <w:pPr>
        <w:tabs>
          <w:tab w:pos="360" w:val="num"/>
        </w:tabs>
        <w:ind w:hanging="360" w:left="360"/>
      </w:pPr>
      <w:rPr>
        <w:rFonts w:ascii="Symbol" w:hAnsi="Symbol" w:hint="default"/>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48">
    <w:nsid w:val="6F0D215D"/>
    <w:multiLevelType w:val="hybridMultilevel"/>
    <w:tmpl w:val="3D30ADD6"/>
    <w:lvl w:ilvl="0" w:tplc="649AF07E">
      <w:start w:val="1"/>
      <w:numFmt w:val="bullet"/>
      <w:lvlText w:val=""/>
      <w:lvlJc w:val="left"/>
      <w:pPr>
        <w:tabs>
          <w:tab w:pos="360" w:val="num"/>
        </w:tabs>
        <w:ind w:hanging="360" w:left="360"/>
      </w:pPr>
      <w:rPr>
        <w:rFonts w:ascii="Wingdings 3" w:hAnsi="Wingdings 3" w:hint="default"/>
        <w:color w:val="333333"/>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9">
    <w:nsid w:val="6FB547CB"/>
    <w:multiLevelType w:val="hybridMultilevel"/>
    <w:tmpl w:val="96D4C88A"/>
    <w:lvl w:ilvl="0" w:tplc="848454EE">
      <w:numFmt w:val="bullet"/>
      <w:lvlText w:val="-"/>
      <w:lvlJc w:val="left"/>
      <w:pPr>
        <w:tabs>
          <w:tab w:pos="480" w:val="num"/>
        </w:tabs>
        <w:ind w:hanging="360" w:left="480"/>
      </w:pPr>
      <w:rPr>
        <w:rFonts w:ascii="Times New Roman" w:cs="Times New Roman" w:eastAsia="Times New Roman" w:hAnsi="Times New Roman" w:hint="default"/>
      </w:rPr>
    </w:lvl>
    <w:lvl w:ilvl="1" w:tplc="040C0003">
      <w:start w:val="1"/>
      <w:numFmt w:val="bullet"/>
      <w:lvlText w:val="o"/>
      <w:lvlJc w:val="left"/>
      <w:pPr>
        <w:tabs>
          <w:tab w:pos="1200" w:val="num"/>
        </w:tabs>
        <w:ind w:hanging="360" w:left="1200"/>
      </w:pPr>
      <w:rPr>
        <w:rFonts w:ascii="Courier New" w:hAnsi="Courier New" w:hint="default"/>
      </w:rPr>
    </w:lvl>
    <w:lvl w:ilvl="2" w:tplc="040C0005">
      <w:start w:val="1"/>
      <w:numFmt w:val="bullet"/>
      <w:lvlText w:val=""/>
      <w:lvlJc w:val="left"/>
      <w:pPr>
        <w:tabs>
          <w:tab w:pos="1920" w:val="num"/>
        </w:tabs>
        <w:ind w:hanging="360" w:left="1920"/>
      </w:pPr>
      <w:rPr>
        <w:rFonts w:ascii="Wingdings" w:hAnsi="Wingdings" w:hint="default"/>
      </w:rPr>
    </w:lvl>
    <w:lvl w:ilvl="3" w:tentative="1" w:tplc="040C0001">
      <w:start w:val="1"/>
      <w:numFmt w:val="bullet"/>
      <w:lvlText w:val=""/>
      <w:lvlJc w:val="left"/>
      <w:pPr>
        <w:tabs>
          <w:tab w:pos="2640" w:val="num"/>
        </w:tabs>
        <w:ind w:hanging="360" w:left="2640"/>
      </w:pPr>
      <w:rPr>
        <w:rFonts w:ascii="Symbol" w:hAnsi="Symbol" w:hint="default"/>
      </w:rPr>
    </w:lvl>
    <w:lvl w:ilvl="4" w:tentative="1" w:tplc="040C0003">
      <w:start w:val="1"/>
      <w:numFmt w:val="bullet"/>
      <w:lvlText w:val="o"/>
      <w:lvlJc w:val="left"/>
      <w:pPr>
        <w:tabs>
          <w:tab w:pos="3360" w:val="num"/>
        </w:tabs>
        <w:ind w:hanging="360" w:left="3360"/>
      </w:pPr>
      <w:rPr>
        <w:rFonts w:ascii="Courier New" w:hAnsi="Courier New" w:hint="default"/>
      </w:rPr>
    </w:lvl>
    <w:lvl w:ilvl="5" w:tentative="1" w:tplc="040C0005">
      <w:start w:val="1"/>
      <w:numFmt w:val="bullet"/>
      <w:lvlText w:val=""/>
      <w:lvlJc w:val="left"/>
      <w:pPr>
        <w:tabs>
          <w:tab w:pos="4080" w:val="num"/>
        </w:tabs>
        <w:ind w:hanging="360" w:left="4080"/>
      </w:pPr>
      <w:rPr>
        <w:rFonts w:ascii="Wingdings" w:hAnsi="Wingdings" w:hint="default"/>
      </w:rPr>
    </w:lvl>
    <w:lvl w:ilvl="6" w:tentative="1" w:tplc="040C0001">
      <w:start w:val="1"/>
      <w:numFmt w:val="bullet"/>
      <w:lvlText w:val=""/>
      <w:lvlJc w:val="left"/>
      <w:pPr>
        <w:tabs>
          <w:tab w:pos="4800" w:val="num"/>
        </w:tabs>
        <w:ind w:hanging="360" w:left="4800"/>
      </w:pPr>
      <w:rPr>
        <w:rFonts w:ascii="Symbol" w:hAnsi="Symbol" w:hint="default"/>
      </w:rPr>
    </w:lvl>
    <w:lvl w:ilvl="7" w:tentative="1" w:tplc="040C0003">
      <w:start w:val="1"/>
      <w:numFmt w:val="bullet"/>
      <w:lvlText w:val="o"/>
      <w:lvlJc w:val="left"/>
      <w:pPr>
        <w:tabs>
          <w:tab w:pos="5520" w:val="num"/>
        </w:tabs>
        <w:ind w:hanging="360" w:left="5520"/>
      </w:pPr>
      <w:rPr>
        <w:rFonts w:ascii="Courier New" w:hAnsi="Courier New" w:hint="default"/>
      </w:rPr>
    </w:lvl>
    <w:lvl w:ilvl="8" w:tentative="1" w:tplc="040C0005">
      <w:start w:val="1"/>
      <w:numFmt w:val="bullet"/>
      <w:lvlText w:val=""/>
      <w:lvlJc w:val="left"/>
      <w:pPr>
        <w:tabs>
          <w:tab w:pos="6240" w:val="num"/>
        </w:tabs>
        <w:ind w:hanging="360" w:left="6240"/>
      </w:pPr>
      <w:rPr>
        <w:rFonts w:ascii="Wingdings" w:hAnsi="Wingdings" w:hint="default"/>
      </w:rPr>
    </w:lvl>
  </w:abstractNum>
  <w:abstractNum w15:restartNumberingAfterBreak="0" w:abstractNumId="50">
    <w:nsid w:val="6FCF28BA"/>
    <w:multiLevelType w:val="hybridMultilevel"/>
    <w:tmpl w:val="B5D2B73A"/>
    <w:lvl w:ilvl="0" w:tplc="649AF07E">
      <w:start w:val="1"/>
      <w:numFmt w:val="bullet"/>
      <w:lvlText w:val=""/>
      <w:lvlJc w:val="left"/>
      <w:pPr>
        <w:tabs>
          <w:tab w:pos="540" w:val="num"/>
        </w:tabs>
        <w:ind w:hanging="360" w:left="540"/>
      </w:pPr>
      <w:rPr>
        <w:rFonts w:ascii="Wingdings 3" w:hAnsi="Wingdings 3" w:hint="default"/>
        <w:color w:val="333333"/>
      </w:rPr>
    </w:lvl>
    <w:lvl w:ilvl="1" w:tplc="040C0003">
      <w:start w:val="1"/>
      <w:numFmt w:val="bullet"/>
      <w:lvlText w:val="o"/>
      <w:lvlJc w:val="left"/>
      <w:pPr>
        <w:tabs>
          <w:tab w:pos="1440" w:val="num"/>
        </w:tabs>
        <w:ind w:hanging="360" w:left="1440"/>
      </w:pPr>
      <w:rPr>
        <w:rFonts w:ascii="Courier New" w:hAnsi="Courier New" w:hint="default"/>
      </w:rPr>
    </w:lvl>
    <w:lvl w:ilvl="2" w:tplc="76E0F524">
      <w:start w:val="1"/>
      <w:numFmt w:val="bullet"/>
      <w:lvlText w:val=""/>
      <w:lvlJc w:val="left"/>
      <w:pPr>
        <w:tabs>
          <w:tab w:pos="2160" w:val="num"/>
        </w:tabs>
        <w:ind w:hanging="360" w:left="2160"/>
      </w:pPr>
      <w:rPr>
        <w:rFonts w:ascii="Wingdings 3" w:hAnsi="Wingdings 3" w:hint="default"/>
        <w:color w:val="666699"/>
      </w:rPr>
    </w:lvl>
    <w:lvl w:ilvl="3"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1">
    <w:nsid w:val="71551571"/>
    <w:multiLevelType w:val="hybridMultilevel"/>
    <w:tmpl w:val="A31279A0"/>
    <w:lvl w:ilvl="0" w:tplc="EE48DE4C">
      <w:start w:val="1"/>
      <w:numFmt w:val="decimal"/>
      <w:lvlText w:val="(%1)"/>
      <w:lvlJc w:val="left"/>
      <w:pPr>
        <w:ind w:hanging="360" w:left="720"/>
      </w:pPr>
      <w:rPr>
        <w:rFonts w:hint="default"/>
        <w:b w:val="0"/>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2">
    <w:nsid w:val="72DF1FEC"/>
    <w:multiLevelType w:val="hybridMultilevel"/>
    <w:tmpl w:val="8FB0C680"/>
    <w:lvl w:ilvl="0" w:tplc="040C0001">
      <w:start w:val="1"/>
      <w:numFmt w:val="bullet"/>
      <w:lvlText w:val=""/>
      <w:lvlJc w:val="left"/>
      <w:pPr>
        <w:tabs>
          <w:tab w:pos="2484" w:val="num"/>
        </w:tabs>
        <w:ind w:hanging="360" w:left="2484"/>
      </w:pPr>
      <w:rPr>
        <w:rFonts w:ascii="Symbol" w:hAnsi="Symbol" w:hint="default"/>
      </w:rPr>
    </w:lvl>
    <w:lvl w:ilvl="1" w:tentative="1" w:tplc="040C0003">
      <w:start w:val="1"/>
      <w:numFmt w:val="bullet"/>
      <w:lvlText w:val="o"/>
      <w:lvlJc w:val="left"/>
      <w:pPr>
        <w:tabs>
          <w:tab w:pos="3204" w:val="num"/>
        </w:tabs>
        <w:ind w:hanging="360" w:left="3204"/>
      </w:pPr>
      <w:rPr>
        <w:rFonts w:ascii="Courier New" w:hAnsi="Courier New" w:hint="default"/>
      </w:rPr>
    </w:lvl>
    <w:lvl w:ilvl="2" w:tentative="1" w:tplc="040C0005">
      <w:start w:val="1"/>
      <w:numFmt w:val="bullet"/>
      <w:lvlText w:val=""/>
      <w:lvlJc w:val="left"/>
      <w:pPr>
        <w:tabs>
          <w:tab w:pos="3924" w:val="num"/>
        </w:tabs>
        <w:ind w:hanging="360" w:left="3924"/>
      </w:pPr>
      <w:rPr>
        <w:rFonts w:ascii="Wingdings" w:hAnsi="Wingdings" w:hint="default"/>
      </w:rPr>
    </w:lvl>
    <w:lvl w:ilvl="3" w:tentative="1" w:tplc="040C0001">
      <w:start w:val="1"/>
      <w:numFmt w:val="bullet"/>
      <w:lvlText w:val=""/>
      <w:lvlJc w:val="left"/>
      <w:pPr>
        <w:tabs>
          <w:tab w:pos="4644" w:val="num"/>
        </w:tabs>
        <w:ind w:hanging="360" w:left="4644"/>
      </w:pPr>
      <w:rPr>
        <w:rFonts w:ascii="Symbol" w:hAnsi="Symbol" w:hint="default"/>
      </w:rPr>
    </w:lvl>
    <w:lvl w:ilvl="4" w:tentative="1" w:tplc="040C0003">
      <w:start w:val="1"/>
      <w:numFmt w:val="bullet"/>
      <w:lvlText w:val="o"/>
      <w:lvlJc w:val="left"/>
      <w:pPr>
        <w:tabs>
          <w:tab w:pos="5364" w:val="num"/>
        </w:tabs>
        <w:ind w:hanging="360" w:left="5364"/>
      </w:pPr>
      <w:rPr>
        <w:rFonts w:ascii="Courier New" w:hAnsi="Courier New" w:hint="default"/>
      </w:rPr>
    </w:lvl>
    <w:lvl w:ilvl="5" w:tentative="1" w:tplc="040C0005">
      <w:start w:val="1"/>
      <w:numFmt w:val="bullet"/>
      <w:lvlText w:val=""/>
      <w:lvlJc w:val="left"/>
      <w:pPr>
        <w:tabs>
          <w:tab w:pos="6084" w:val="num"/>
        </w:tabs>
        <w:ind w:hanging="360" w:left="6084"/>
      </w:pPr>
      <w:rPr>
        <w:rFonts w:ascii="Wingdings" w:hAnsi="Wingdings" w:hint="default"/>
      </w:rPr>
    </w:lvl>
    <w:lvl w:ilvl="6" w:tentative="1" w:tplc="040C0001">
      <w:start w:val="1"/>
      <w:numFmt w:val="bullet"/>
      <w:lvlText w:val=""/>
      <w:lvlJc w:val="left"/>
      <w:pPr>
        <w:tabs>
          <w:tab w:pos="6804" w:val="num"/>
        </w:tabs>
        <w:ind w:hanging="360" w:left="6804"/>
      </w:pPr>
      <w:rPr>
        <w:rFonts w:ascii="Symbol" w:hAnsi="Symbol" w:hint="default"/>
      </w:rPr>
    </w:lvl>
    <w:lvl w:ilvl="7" w:tentative="1" w:tplc="040C0003">
      <w:start w:val="1"/>
      <w:numFmt w:val="bullet"/>
      <w:lvlText w:val="o"/>
      <w:lvlJc w:val="left"/>
      <w:pPr>
        <w:tabs>
          <w:tab w:pos="7524" w:val="num"/>
        </w:tabs>
        <w:ind w:hanging="360" w:left="7524"/>
      </w:pPr>
      <w:rPr>
        <w:rFonts w:ascii="Courier New" w:hAnsi="Courier New" w:hint="default"/>
      </w:rPr>
    </w:lvl>
    <w:lvl w:ilvl="8" w:tentative="1" w:tplc="040C0005">
      <w:start w:val="1"/>
      <w:numFmt w:val="bullet"/>
      <w:lvlText w:val=""/>
      <w:lvlJc w:val="left"/>
      <w:pPr>
        <w:tabs>
          <w:tab w:pos="8244" w:val="num"/>
        </w:tabs>
        <w:ind w:hanging="360" w:left="8244"/>
      </w:pPr>
      <w:rPr>
        <w:rFonts w:ascii="Wingdings" w:hAnsi="Wingdings" w:hint="default"/>
      </w:rPr>
    </w:lvl>
  </w:abstractNum>
  <w:abstractNum w15:restartNumberingAfterBreak="0" w:abstractNumId="53">
    <w:nsid w:val="7997685C"/>
    <w:multiLevelType w:val="hybridMultilevel"/>
    <w:tmpl w:val="A2C84032"/>
    <w:lvl w:ilvl="0" w:tplc="040C0001">
      <w:start w:val="1"/>
      <w:numFmt w:val="bullet"/>
      <w:lvlText w:val=""/>
      <w:lvlJc w:val="left"/>
      <w:pPr>
        <w:tabs>
          <w:tab w:pos="360" w:val="num"/>
        </w:tabs>
        <w:ind w:hanging="360" w:left="360"/>
      </w:pPr>
      <w:rPr>
        <w:rFonts w:ascii="Symbol" w:hAnsi="Symbol" w:hint="default"/>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54">
    <w:nsid w:val="7BB81D69"/>
    <w:multiLevelType w:val="hybridMultilevel"/>
    <w:tmpl w:val="F8603A2A"/>
    <w:lvl w:ilvl="0" w:tplc="649AF07E">
      <w:start w:val="1"/>
      <w:numFmt w:val="bullet"/>
      <w:lvlText w:val=""/>
      <w:lvlJc w:val="left"/>
      <w:pPr>
        <w:tabs>
          <w:tab w:pos="360" w:val="num"/>
        </w:tabs>
        <w:ind w:hanging="360" w:left="360"/>
      </w:pPr>
      <w:rPr>
        <w:rFonts w:ascii="Wingdings 3" w:hAnsi="Wingdings 3" w:hint="default"/>
        <w:color w:val="333333"/>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5">
    <w:nsid w:val="7DD63DDB"/>
    <w:multiLevelType w:val="hybridMultilevel"/>
    <w:tmpl w:val="763A248A"/>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28"/>
  </w:num>
  <w:num w:numId="2">
    <w:abstractNumId w:val="4"/>
  </w:num>
  <w:num w:numId="3">
    <w:abstractNumId w:val="38"/>
  </w:num>
  <w:num w:numId="4">
    <w:abstractNumId w:val="15"/>
  </w:num>
  <w:num w:numId="5">
    <w:abstractNumId w:val="34"/>
  </w:num>
  <w:num w:numId="6">
    <w:abstractNumId w:val="47"/>
  </w:num>
  <w:num w:numId="7">
    <w:abstractNumId w:val="52"/>
  </w:num>
  <w:num w:numId="8">
    <w:abstractNumId w:val="46"/>
  </w:num>
  <w:num w:numId="9">
    <w:abstractNumId w:val="21"/>
  </w:num>
  <w:num w:numId="10">
    <w:abstractNumId w:val="55"/>
  </w:num>
  <w:num w:numId="11">
    <w:abstractNumId w:val="27"/>
  </w:num>
  <w:num w:numId="12">
    <w:abstractNumId w:val="36"/>
  </w:num>
  <w:num w:numId="13">
    <w:abstractNumId w:val="37"/>
  </w:num>
  <w:num w:numId="14">
    <w:abstractNumId w:val="20"/>
  </w:num>
  <w:num w:numId="15">
    <w:abstractNumId w:val="40"/>
  </w:num>
  <w:num w:numId="16">
    <w:abstractNumId w:val="53"/>
  </w:num>
  <w:num w:numId="17">
    <w:abstractNumId w:val="8"/>
  </w:num>
  <w:num w:numId="18">
    <w:abstractNumId w:val="32"/>
  </w:num>
  <w:num w:numId="19">
    <w:abstractNumId w:val="45"/>
  </w:num>
  <w:num w:numId="20">
    <w:abstractNumId w:val="35"/>
  </w:num>
  <w:num w:numId="21">
    <w:abstractNumId w:val="7"/>
  </w:num>
  <w:num w:numId="22">
    <w:abstractNumId w:val="10"/>
  </w:num>
  <w:num w:numId="23">
    <w:abstractNumId w:val="39"/>
  </w:num>
  <w:num w:numId="24">
    <w:abstractNumId w:val="29"/>
  </w:num>
  <w:num w:numId="25">
    <w:abstractNumId w:val="18"/>
  </w:num>
  <w:num w:numId="26">
    <w:abstractNumId w:val="3"/>
  </w:num>
  <w:num w:numId="27">
    <w:abstractNumId w:val="2"/>
  </w:num>
  <w:num w:numId="28">
    <w:abstractNumId w:val="12"/>
  </w:num>
  <w:num w:numId="29">
    <w:abstractNumId w:val="42"/>
  </w:num>
  <w:num w:numId="30">
    <w:abstractNumId w:val="43"/>
  </w:num>
  <w:num w:numId="31">
    <w:abstractNumId w:val="17"/>
  </w:num>
  <w:num w:numId="32">
    <w:abstractNumId w:val="30"/>
  </w:num>
  <w:num w:numId="33">
    <w:abstractNumId w:val="33"/>
  </w:num>
  <w:num w:numId="34">
    <w:abstractNumId w:val="1"/>
  </w:num>
  <w:num w:numId="35">
    <w:abstractNumId w:val="0"/>
  </w:num>
  <w:num w:numId="36">
    <w:abstractNumId w:val="19"/>
  </w:num>
  <w:num w:numId="37">
    <w:abstractNumId w:val="44"/>
  </w:num>
  <w:num w:numId="38">
    <w:abstractNumId w:val="31"/>
  </w:num>
  <w:num w:numId="39">
    <w:abstractNumId w:val="49"/>
  </w:num>
  <w:num w:numId="40">
    <w:abstractNumId w:val="13"/>
  </w:num>
  <w:num w:numId="41">
    <w:abstractNumId w:val="26"/>
  </w:num>
  <w:num w:numId="42">
    <w:abstractNumId w:val="54"/>
  </w:num>
  <w:num w:numId="43">
    <w:abstractNumId w:val="5"/>
  </w:num>
  <w:num w:numId="44">
    <w:abstractNumId w:val="25"/>
  </w:num>
  <w:num w:numId="45">
    <w:abstractNumId w:val="16"/>
  </w:num>
  <w:num w:numId="46">
    <w:abstractNumId w:val="48"/>
  </w:num>
  <w:num w:numId="47">
    <w:abstractNumId w:val="6"/>
  </w:num>
  <w:num w:numId="48">
    <w:abstractNumId w:val="11"/>
  </w:num>
  <w:num w:numId="49">
    <w:abstractNumId w:val="50"/>
  </w:num>
  <w:num w:numId="50">
    <w:abstractNumId w:val="24"/>
  </w:num>
  <w:num w:numId="51">
    <w:abstractNumId w:val="51"/>
  </w:num>
  <w:num w:numId="52">
    <w:abstractNumId w:val="41"/>
  </w:num>
  <w:num w:numId="53">
    <w:abstractNumId w:val="23"/>
  </w:num>
  <w:num w:numId="54">
    <w:abstractNumId w:val="14"/>
  </w:num>
  <w:num w:numId="55">
    <w:abstractNumId w:val="9"/>
  </w:num>
  <w:num w:numId="56">
    <w:abstractNumId w:val="22"/>
  </w:num>
  <w:num w:numId="57">
    <w:abstractNumId w:val="6"/>
  </w:num>
  <w:numIdMacAtCleanup w:val="54"/>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2050"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883"/>
    <w:rsid w:val="00003A96"/>
    <w:rsid w:val="00006116"/>
    <w:rsid w:val="00007D26"/>
    <w:rsid w:val="00025E40"/>
    <w:rsid w:val="000265F1"/>
    <w:rsid w:val="0003028B"/>
    <w:rsid w:val="000439E8"/>
    <w:rsid w:val="00056029"/>
    <w:rsid w:val="0007026A"/>
    <w:rsid w:val="00070F34"/>
    <w:rsid w:val="00071D7E"/>
    <w:rsid w:val="00074C69"/>
    <w:rsid w:val="00076869"/>
    <w:rsid w:val="000867C9"/>
    <w:rsid w:val="0009076E"/>
    <w:rsid w:val="00092E0F"/>
    <w:rsid w:val="000A3382"/>
    <w:rsid w:val="000A4700"/>
    <w:rsid w:val="000A7C74"/>
    <w:rsid w:val="000B25BF"/>
    <w:rsid w:val="000B470D"/>
    <w:rsid w:val="000D030A"/>
    <w:rsid w:val="000E0F75"/>
    <w:rsid w:val="00102E2B"/>
    <w:rsid w:val="00102E5B"/>
    <w:rsid w:val="0010418C"/>
    <w:rsid w:val="001041EB"/>
    <w:rsid w:val="00111CCB"/>
    <w:rsid w:val="00120302"/>
    <w:rsid w:val="00124A04"/>
    <w:rsid w:val="001311A5"/>
    <w:rsid w:val="0013337C"/>
    <w:rsid w:val="00143B08"/>
    <w:rsid w:val="00151D85"/>
    <w:rsid w:val="00151E2C"/>
    <w:rsid w:val="00154A35"/>
    <w:rsid w:val="00162EAC"/>
    <w:rsid w:val="00171158"/>
    <w:rsid w:val="001759F5"/>
    <w:rsid w:val="00192835"/>
    <w:rsid w:val="001A1855"/>
    <w:rsid w:val="001A4FFF"/>
    <w:rsid w:val="001B08B2"/>
    <w:rsid w:val="001C0624"/>
    <w:rsid w:val="001D28FD"/>
    <w:rsid w:val="001D5256"/>
    <w:rsid w:val="001D542E"/>
    <w:rsid w:val="001D73ED"/>
    <w:rsid w:val="001E6208"/>
    <w:rsid w:val="00205862"/>
    <w:rsid w:val="00224D1B"/>
    <w:rsid w:val="00235DFD"/>
    <w:rsid w:val="00236B49"/>
    <w:rsid w:val="00242511"/>
    <w:rsid w:val="002470EA"/>
    <w:rsid w:val="00263C3D"/>
    <w:rsid w:val="00267B89"/>
    <w:rsid w:val="00267EFA"/>
    <w:rsid w:val="00274CCD"/>
    <w:rsid w:val="00283E98"/>
    <w:rsid w:val="00287E06"/>
    <w:rsid w:val="00294815"/>
    <w:rsid w:val="002A1C00"/>
    <w:rsid w:val="002A3AC1"/>
    <w:rsid w:val="002A57A9"/>
    <w:rsid w:val="002B6B88"/>
    <w:rsid w:val="002C1C49"/>
    <w:rsid w:val="002C37DA"/>
    <w:rsid w:val="002C444E"/>
    <w:rsid w:val="002D1F7F"/>
    <w:rsid w:val="002D2335"/>
    <w:rsid w:val="002E0058"/>
    <w:rsid w:val="002E1977"/>
    <w:rsid w:val="002E4C29"/>
    <w:rsid w:val="002F6879"/>
    <w:rsid w:val="002F7A11"/>
    <w:rsid w:val="003003A8"/>
    <w:rsid w:val="00307307"/>
    <w:rsid w:val="003139F6"/>
    <w:rsid w:val="00317E93"/>
    <w:rsid w:val="003235D9"/>
    <w:rsid w:val="0033082E"/>
    <w:rsid w:val="00336A78"/>
    <w:rsid w:val="00341C8B"/>
    <w:rsid w:val="00345D4F"/>
    <w:rsid w:val="00347657"/>
    <w:rsid w:val="00360A5C"/>
    <w:rsid w:val="00360FC4"/>
    <w:rsid w:val="00385A03"/>
    <w:rsid w:val="00392D36"/>
    <w:rsid w:val="00393E0D"/>
    <w:rsid w:val="003956DE"/>
    <w:rsid w:val="003A0AA0"/>
    <w:rsid w:val="003A4976"/>
    <w:rsid w:val="003B5BBD"/>
    <w:rsid w:val="003B6803"/>
    <w:rsid w:val="003C085A"/>
    <w:rsid w:val="003D1B7B"/>
    <w:rsid w:val="003D42FD"/>
    <w:rsid w:val="003D4FB1"/>
    <w:rsid w:val="003E071E"/>
    <w:rsid w:val="003E07C4"/>
    <w:rsid w:val="003E5CE2"/>
    <w:rsid w:val="00400A85"/>
    <w:rsid w:val="004105C8"/>
    <w:rsid w:val="00416A52"/>
    <w:rsid w:val="00434C07"/>
    <w:rsid w:val="004411D6"/>
    <w:rsid w:val="0045437B"/>
    <w:rsid w:val="004651B9"/>
    <w:rsid w:val="004652C4"/>
    <w:rsid w:val="00481C46"/>
    <w:rsid w:val="00491CF6"/>
    <w:rsid w:val="00492BCE"/>
    <w:rsid w:val="00493B4F"/>
    <w:rsid w:val="004A035F"/>
    <w:rsid w:val="004A1AAD"/>
    <w:rsid w:val="004B05D1"/>
    <w:rsid w:val="004C6858"/>
    <w:rsid w:val="004D6B7F"/>
    <w:rsid w:val="004E6930"/>
    <w:rsid w:val="00501F80"/>
    <w:rsid w:val="005035D7"/>
    <w:rsid w:val="00503EA7"/>
    <w:rsid w:val="00503F66"/>
    <w:rsid w:val="00513F16"/>
    <w:rsid w:val="005239E8"/>
    <w:rsid w:val="00531BEA"/>
    <w:rsid w:val="005333FC"/>
    <w:rsid w:val="00547CB9"/>
    <w:rsid w:val="00547FB6"/>
    <w:rsid w:val="00557BDE"/>
    <w:rsid w:val="00562366"/>
    <w:rsid w:val="005909E1"/>
    <w:rsid w:val="005A463E"/>
    <w:rsid w:val="005B3E6E"/>
    <w:rsid w:val="005B4779"/>
    <w:rsid w:val="005B518A"/>
    <w:rsid w:val="005B5C1F"/>
    <w:rsid w:val="005C2DF2"/>
    <w:rsid w:val="005D4FEF"/>
    <w:rsid w:val="005E591D"/>
    <w:rsid w:val="005E7F88"/>
    <w:rsid w:val="005F2836"/>
    <w:rsid w:val="005F4736"/>
    <w:rsid w:val="005F634D"/>
    <w:rsid w:val="005F66BC"/>
    <w:rsid w:val="00626A42"/>
    <w:rsid w:val="006342D2"/>
    <w:rsid w:val="006347A7"/>
    <w:rsid w:val="006412AE"/>
    <w:rsid w:val="00647524"/>
    <w:rsid w:val="0065089E"/>
    <w:rsid w:val="00660A85"/>
    <w:rsid w:val="00661914"/>
    <w:rsid w:val="00667D0F"/>
    <w:rsid w:val="00673001"/>
    <w:rsid w:val="006928EA"/>
    <w:rsid w:val="006A2D03"/>
    <w:rsid w:val="006A6263"/>
    <w:rsid w:val="006B0092"/>
    <w:rsid w:val="006D2D88"/>
    <w:rsid w:val="006D3D25"/>
    <w:rsid w:val="006D691D"/>
    <w:rsid w:val="006E20F9"/>
    <w:rsid w:val="006E2E42"/>
    <w:rsid w:val="006E562A"/>
    <w:rsid w:val="006F2CA4"/>
    <w:rsid w:val="006F5D41"/>
    <w:rsid w:val="00712397"/>
    <w:rsid w:val="0071396B"/>
    <w:rsid w:val="00716355"/>
    <w:rsid w:val="0071642F"/>
    <w:rsid w:val="00721248"/>
    <w:rsid w:val="0072399B"/>
    <w:rsid w:val="00727F5A"/>
    <w:rsid w:val="007368A2"/>
    <w:rsid w:val="00741CE6"/>
    <w:rsid w:val="00752F36"/>
    <w:rsid w:val="0075586B"/>
    <w:rsid w:val="00760E36"/>
    <w:rsid w:val="0077714C"/>
    <w:rsid w:val="00793AE5"/>
    <w:rsid w:val="00793F4E"/>
    <w:rsid w:val="007C11E7"/>
    <w:rsid w:val="007C72D3"/>
    <w:rsid w:val="007D5E32"/>
    <w:rsid w:val="007E2D5F"/>
    <w:rsid w:val="007F3038"/>
    <w:rsid w:val="007F6F63"/>
    <w:rsid w:val="008014FB"/>
    <w:rsid w:val="00804315"/>
    <w:rsid w:val="00805D9E"/>
    <w:rsid w:val="00821142"/>
    <w:rsid w:val="00821DC6"/>
    <w:rsid w:val="00856F06"/>
    <w:rsid w:val="00863CCF"/>
    <w:rsid w:val="00890C1A"/>
    <w:rsid w:val="00896065"/>
    <w:rsid w:val="008A04BD"/>
    <w:rsid w:val="008A4DCA"/>
    <w:rsid w:val="008B01B2"/>
    <w:rsid w:val="008B2576"/>
    <w:rsid w:val="008B2D13"/>
    <w:rsid w:val="008B50E7"/>
    <w:rsid w:val="008B5539"/>
    <w:rsid w:val="008C2A55"/>
    <w:rsid w:val="008C5326"/>
    <w:rsid w:val="008C626C"/>
    <w:rsid w:val="008E1E74"/>
    <w:rsid w:val="008E6752"/>
    <w:rsid w:val="008F09BC"/>
    <w:rsid w:val="00904B5E"/>
    <w:rsid w:val="00904B9C"/>
    <w:rsid w:val="009107DD"/>
    <w:rsid w:val="00914525"/>
    <w:rsid w:val="00917D89"/>
    <w:rsid w:val="009366BC"/>
    <w:rsid w:val="00940E2A"/>
    <w:rsid w:val="009413D8"/>
    <w:rsid w:val="00942B87"/>
    <w:rsid w:val="00962DAC"/>
    <w:rsid w:val="00971510"/>
    <w:rsid w:val="00971921"/>
    <w:rsid w:val="00971C0C"/>
    <w:rsid w:val="00975337"/>
    <w:rsid w:val="0098230A"/>
    <w:rsid w:val="0098278A"/>
    <w:rsid w:val="00987EE3"/>
    <w:rsid w:val="009A7CE5"/>
    <w:rsid w:val="009C11B0"/>
    <w:rsid w:val="009D7651"/>
    <w:rsid w:val="009D7A91"/>
    <w:rsid w:val="009E437B"/>
    <w:rsid w:val="009E494F"/>
    <w:rsid w:val="009F5F76"/>
    <w:rsid w:val="009F74D2"/>
    <w:rsid w:val="009F7F9D"/>
    <w:rsid w:val="00A01D68"/>
    <w:rsid w:val="00A13855"/>
    <w:rsid w:val="00A1649B"/>
    <w:rsid w:val="00A20828"/>
    <w:rsid w:val="00A339A5"/>
    <w:rsid w:val="00A343D2"/>
    <w:rsid w:val="00A40874"/>
    <w:rsid w:val="00A45C79"/>
    <w:rsid w:val="00A5547C"/>
    <w:rsid w:val="00A64455"/>
    <w:rsid w:val="00A77BED"/>
    <w:rsid w:val="00A8255D"/>
    <w:rsid w:val="00A84472"/>
    <w:rsid w:val="00A86805"/>
    <w:rsid w:val="00A8748C"/>
    <w:rsid w:val="00A92E4D"/>
    <w:rsid w:val="00AB2988"/>
    <w:rsid w:val="00AC70F0"/>
    <w:rsid w:val="00AC75A6"/>
    <w:rsid w:val="00AD5069"/>
    <w:rsid w:val="00AF6F27"/>
    <w:rsid w:val="00B01193"/>
    <w:rsid w:val="00B124A6"/>
    <w:rsid w:val="00B20112"/>
    <w:rsid w:val="00B22B01"/>
    <w:rsid w:val="00B32F1A"/>
    <w:rsid w:val="00B33AAE"/>
    <w:rsid w:val="00B5156D"/>
    <w:rsid w:val="00B522CD"/>
    <w:rsid w:val="00B554EE"/>
    <w:rsid w:val="00B647E9"/>
    <w:rsid w:val="00B66EF3"/>
    <w:rsid w:val="00B7111A"/>
    <w:rsid w:val="00B71739"/>
    <w:rsid w:val="00B734C4"/>
    <w:rsid w:val="00B74569"/>
    <w:rsid w:val="00B8374F"/>
    <w:rsid w:val="00B8517F"/>
    <w:rsid w:val="00B906E4"/>
    <w:rsid w:val="00B9155F"/>
    <w:rsid w:val="00B9488C"/>
    <w:rsid w:val="00B961DD"/>
    <w:rsid w:val="00BA0600"/>
    <w:rsid w:val="00BA7FB0"/>
    <w:rsid w:val="00BB005E"/>
    <w:rsid w:val="00BB49C6"/>
    <w:rsid w:val="00BD41A1"/>
    <w:rsid w:val="00BD4F95"/>
    <w:rsid w:val="00BD712E"/>
    <w:rsid w:val="00BE00FC"/>
    <w:rsid w:val="00BE4180"/>
    <w:rsid w:val="00BE6F85"/>
    <w:rsid w:val="00BE7795"/>
    <w:rsid w:val="00BF54EC"/>
    <w:rsid w:val="00C0454F"/>
    <w:rsid w:val="00C109B1"/>
    <w:rsid w:val="00C11CD7"/>
    <w:rsid w:val="00C13BE9"/>
    <w:rsid w:val="00C17FB1"/>
    <w:rsid w:val="00C22188"/>
    <w:rsid w:val="00C26AD8"/>
    <w:rsid w:val="00C2746C"/>
    <w:rsid w:val="00C3592D"/>
    <w:rsid w:val="00C35E1C"/>
    <w:rsid w:val="00C37883"/>
    <w:rsid w:val="00C41D51"/>
    <w:rsid w:val="00C52BB7"/>
    <w:rsid w:val="00C52FFE"/>
    <w:rsid w:val="00C60A74"/>
    <w:rsid w:val="00C63376"/>
    <w:rsid w:val="00C6554D"/>
    <w:rsid w:val="00C738AC"/>
    <w:rsid w:val="00C77CD2"/>
    <w:rsid w:val="00C8131C"/>
    <w:rsid w:val="00CA375C"/>
    <w:rsid w:val="00CA6AAB"/>
    <w:rsid w:val="00CC1107"/>
    <w:rsid w:val="00CD34BA"/>
    <w:rsid w:val="00CD373B"/>
    <w:rsid w:val="00CD4C3D"/>
    <w:rsid w:val="00CD51E2"/>
    <w:rsid w:val="00CE178C"/>
    <w:rsid w:val="00CE240C"/>
    <w:rsid w:val="00D031DE"/>
    <w:rsid w:val="00D0647C"/>
    <w:rsid w:val="00D06DDB"/>
    <w:rsid w:val="00D13515"/>
    <w:rsid w:val="00D13F3B"/>
    <w:rsid w:val="00D146CA"/>
    <w:rsid w:val="00D239ED"/>
    <w:rsid w:val="00D261AF"/>
    <w:rsid w:val="00D32C7C"/>
    <w:rsid w:val="00D33050"/>
    <w:rsid w:val="00D34B69"/>
    <w:rsid w:val="00D366D6"/>
    <w:rsid w:val="00D41946"/>
    <w:rsid w:val="00D61A5F"/>
    <w:rsid w:val="00D636B8"/>
    <w:rsid w:val="00D808D3"/>
    <w:rsid w:val="00D80AD2"/>
    <w:rsid w:val="00D83DAE"/>
    <w:rsid w:val="00D86A12"/>
    <w:rsid w:val="00D9505D"/>
    <w:rsid w:val="00DB264F"/>
    <w:rsid w:val="00DB75E4"/>
    <w:rsid w:val="00DC225D"/>
    <w:rsid w:val="00DC2BF0"/>
    <w:rsid w:val="00DF257D"/>
    <w:rsid w:val="00E059A8"/>
    <w:rsid w:val="00E107FC"/>
    <w:rsid w:val="00E157C7"/>
    <w:rsid w:val="00E22B16"/>
    <w:rsid w:val="00E24321"/>
    <w:rsid w:val="00E32352"/>
    <w:rsid w:val="00E33449"/>
    <w:rsid w:val="00E35728"/>
    <w:rsid w:val="00E35924"/>
    <w:rsid w:val="00E4186C"/>
    <w:rsid w:val="00E5071E"/>
    <w:rsid w:val="00E50AA4"/>
    <w:rsid w:val="00E63587"/>
    <w:rsid w:val="00E76C3C"/>
    <w:rsid w:val="00E85FB9"/>
    <w:rsid w:val="00E9218A"/>
    <w:rsid w:val="00EA4E5D"/>
    <w:rsid w:val="00EA6173"/>
    <w:rsid w:val="00EA6241"/>
    <w:rsid w:val="00EA7CAB"/>
    <w:rsid w:val="00EB1B86"/>
    <w:rsid w:val="00EB2CCF"/>
    <w:rsid w:val="00EB3E28"/>
    <w:rsid w:val="00EB43D8"/>
    <w:rsid w:val="00EC131F"/>
    <w:rsid w:val="00EC3EF5"/>
    <w:rsid w:val="00EC5237"/>
    <w:rsid w:val="00ED6019"/>
    <w:rsid w:val="00EE35FF"/>
    <w:rsid w:val="00EE7384"/>
    <w:rsid w:val="00EE7743"/>
    <w:rsid w:val="00EF54EA"/>
    <w:rsid w:val="00EF789D"/>
    <w:rsid w:val="00F01D10"/>
    <w:rsid w:val="00F03F4A"/>
    <w:rsid w:val="00F16A2D"/>
    <w:rsid w:val="00F30E7F"/>
    <w:rsid w:val="00F41455"/>
    <w:rsid w:val="00F44A76"/>
    <w:rsid w:val="00F47411"/>
    <w:rsid w:val="00F47DA9"/>
    <w:rsid w:val="00F554C5"/>
    <w:rsid w:val="00F55A18"/>
    <w:rsid w:val="00F614AB"/>
    <w:rsid w:val="00F706A9"/>
    <w:rsid w:val="00F7108B"/>
    <w:rsid w:val="00F75E0C"/>
    <w:rsid w:val="00F766DA"/>
    <w:rsid w:val="00F80607"/>
    <w:rsid w:val="00F85A8B"/>
    <w:rsid w:val="00F97779"/>
    <w:rsid w:val="00FA1F0B"/>
    <w:rsid w:val="00FA26BF"/>
    <w:rsid w:val="00FA6198"/>
    <w:rsid w:val="00FB39E3"/>
    <w:rsid w:val="00FB5846"/>
    <w:rsid w:val="00FC1E3A"/>
    <w:rsid w:val="00FD313E"/>
    <w:rsid w:val="00FD4FED"/>
    <w:rsid w:val="00FD7FDD"/>
    <w:rsid w:val="00FE2770"/>
    <w:rsid w:val="00FE40CF"/>
    <w:rsid w:val="00FF0669"/>
    <w:rsid w:val="00FF14F3"/>
    <w:rsid w:val="00FF3AC5"/>
    <w:rsid w:val="00FF56F4"/>
    <w:rsid w:val="00FF7D2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279F1021"/>
  <w15:chartTrackingRefBased/>
  <w15:docId w15:val="{81E26532-9465-49EB-B45A-8664BFAC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szCs w:val="24"/>
    </w:rPr>
  </w:style>
  <w:style w:styleId="Titre6" w:type="paragraph">
    <w:name w:val="heading 6"/>
    <w:basedOn w:val="Normal"/>
    <w:next w:val="Normal"/>
    <w:qFormat/>
    <w:pPr>
      <w:keepNext/>
      <w:ind w:left="142"/>
      <w:jc w:val="center"/>
      <w:outlineLvl w:val="5"/>
    </w:pPr>
    <w:rPr>
      <w:b/>
      <w:sz w:val="22"/>
      <w:szCs w:val="20"/>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pPr>
      <w:tabs>
        <w:tab w:pos="4536" w:val="center"/>
        <w:tab w:pos="9072" w:val="right"/>
      </w:tabs>
    </w:pPr>
    <w:rPr>
      <w:sz w:val="20"/>
      <w:szCs w:val="20"/>
    </w:rPr>
  </w:style>
  <w:style w:styleId="Pieddepage" w:type="paragraph">
    <w:name w:val="footer"/>
    <w:basedOn w:val="Normal"/>
    <w:pPr>
      <w:tabs>
        <w:tab w:pos="4536" w:val="center"/>
        <w:tab w:pos="9072" w:val="right"/>
      </w:tabs>
    </w:pPr>
  </w:style>
  <w:style w:styleId="Numrodepage" w:type="character">
    <w:name w:val="page number"/>
    <w:basedOn w:val="Policepardfaut"/>
  </w:style>
  <w:style w:customStyle="1" w:styleId="Retraitcorpsdetexte21" w:type="paragraph">
    <w:name w:val="Retrait corps de texte 21"/>
    <w:basedOn w:val="Normal"/>
    <w:pPr>
      <w:tabs>
        <w:tab w:pos="709" w:val="left"/>
        <w:tab w:pos="1134" w:val="left"/>
        <w:tab w:pos="1276" w:val="left"/>
        <w:tab w:pos="4820" w:val="left"/>
      </w:tabs>
      <w:overflowPunct w:val="0"/>
      <w:autoSpaceDE w:val="0"/>
      <w:autoSpaceDN w:val="0"/>
      <w:adjustRightInd w:val="0"/>
      <w:ind w:left="709"/>
      <w:textAlignment w:val="baseline"/>
    </w:pPr>
    <w:rPr>
      <w:szCs w:val="20"/>
    </w:rPr>
  </w:style>
  <w:style w:styleId="Corpsdetexte" w:type="paragraph">
    <w:name w:val="Body Text"/>
    <w:basedOn w:val="Normal"/>
    <w:pPr>
      <w:tabs>
        <w:tab w:pos="900" w:val="left"/>
      </w:tabs>
      <w:jc w:val="both"/>
    </w:pPr>
    <w:rPr>
      <w:rFonts w:ascii="Arial" w:cs="Arial" w:hAnsi="Arial"/>
    </w:rPr>
  </w:style>
  <w:style w:styleId="Textedebulles" w:type="paragraph">
    <w:name w:val="Balloon Text"/>
    <w:basedOn w:val="Normal"/>
    <w:semiHidden/>
    <w:rsid w:val="00C37883"/>
    <w:rPr>
      <w:rFonts w:ascii="Tahoma" w:cs="Tahoma" w:hAnsi="Tahoma"/>
      <w:sz w:val="16"/>
      <w:szCs w:val="16"/>
    </w:rPr>
  </w:style>
  <w:style w:customStyle="1" w:styleId="PD" w:type="paragraph">
    <w:name w:val="PD"/>
    <w:aliases w:val="Début idée"/>
    <w:basedOn w:val="Normal"/>
    <w:rsid w:val="009413D8"/>
    <w:pPr>
      <w:keepLines/>
      <w:spacing w:before="1134"/>
      <w:ind w:left="851"/>
      <w:jc w:val="both"/>
    </w:pPr>
    <w:rPr>
      <w:sz w:val="22"/>
      <w:szCs w:val="20"/>
    </w:rPr>
  </w:style>
  <w:style w:styleId="Marquedecommentaire" w:type="character">
    <w:name w:val="annotation reference"/>
    <w:rsid w:val="00C17FB1"/>
    <w:rPr>
      <w:sz w:val="16"/>
      <w:szCs w:val="16"/>
    </w:rPr>
  </w:style>
  <w:style w:styleId="Commentaire" w:type="paragraph">
    <w:name w:val="annotation text"/>
    <w:basedOn w:val="Normal"/>
    <w:link w:val="CommentaireCar"/>
    <w:rsid w:val="00C17FB1"/>
    <w:rPr>
      <w:sz w:val="20"/>
      <w:szCs w:val="20"/>
    </w:rPr>
  </w:style>
  <w:style w:customStyle="1" w:styleId="CommentaireCar" w:type="character">
    <w:name w:val="Commentaire Car"/>
    <w:basedOn w:val="Policepardfaut"/>
    <w:link w:val="Commentaire"/>
    <w:rsid w:val="00C17FB1"/>
  </w:style>
  <w:style w:styleId="Objetducommentaire" w:type="paragraph">
    <w:name w:val="annotation subject"/>
    <w:basedOn w:val="Commentaire"/>
    <w:next w:val="Commentaire"/>
    <w:link w:val="ObjetducommentaireCar"/>
    <w:rsid w:val="00C17FB1"/>
    <w:rPr>
      <w:b/>
      <w:bCs/>
    </w:rPr>
  </w:style>
  <w:style w:customStyle="1" w:styleId="ObjetducommentaireCar" w:type="character">
    <w:name w:val="Objet du commentaire Car"/>
    <w:link w:val="Objetducommentaire"/>
    <w:rsid w:val="00C17FB1"/>
    <w:rPr>
      <w:b/>
      <w:bCs/>
    </w:rPr>
  </w:style>
  <w:style w:styleId="Paragraphedeliste" w:type="paragraph">
    <w:name w:val="List Paragraph"/>
    <w:basedOn w:val="Normal"/>
    <w:uiPriority w:val="34"/>
    <w:qFormat/>
    <w:rsid w:val="00C6554D"/>
    <w:pPr>
      <w:ind w:left="708"/>
    </w:pPr>
  </w:style>
  <w:style w:customStyle="1" w:styleId="En-tteCar" w:type="character">
    <w:name w:val="En-tête Car"/>
    <w:link w:val="En-tte"/>
    <w:rsid w:val="00BB49C6"/>
  </w:style>
  <w:style w:styleId="Rvision" w:type="paragraph">
    <w:name w:val="Revision"/>
    <w:hidden/>
    <w:uiPriority w:val="99"/>
    <w:semiHidden/>
    <w:rsid w:val="00A339A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29449">
      <w:bodyDiv w:val="1"/>
      <w:marLeft w:val="0"/>
      <w:marRight w:val="0"/>
      <w:marTop w:val="0"/>
      <w:marBottom w:val="0"/>
      <w:divBdr>
        <w:top w:val="none" w:sz="0" w:space="0" w:color="auto"/>
        <w:left w:val="none" w:sz="0" w:space="0" w:color="auto"/>
        <w:bottom w:val="none" w:sz="0" w:space="0" w:color="auto"/>
        <w:right w:val="none" w:sz="0" w:space="0" w:color="auto"/>
      </w:divBdr>
    </w:div>
    <w:div w:id="133025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3.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1B233-54C3-4E97-A3C3-FCE873058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1239</Words>
  <Characters>6648</Characters>
  <Application>Microsoft Office Word</Application>
  <DocSecurity>0</DocSecurity>
  <Lines>55</Lines>
  <Paragraphs>15</Paragraphs>
  <ScaleCrop>false</ScaleCrop>
  <HeadingPairs>
    <vt:vector baseType="variant" size="2">
      <vt:variant>
        <vt:lpstr>Titre</vt:lpstr>
      </vt:variant>
      <vt:variant>
        <vt:i4>1</vt:i4>
      </vt:variant>
    </vt:vector>
  </HeadingPairs>
  <TitlesOfParts>
    <vt:vector baseType="lpstr" size="1">
      <vt:lpstr>NEGOCIATION ANNUELLE SUR LES SALAIRES AU CCF</vt:lpstr>
    </vt:vector>
  </TitlesOfParts>
  <Company>FR-HBFR-FRH</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2022-11-28T18:31:00Z</dcterms:created>
  <dc:description>RESTRICTED</dc:description>
  <cp:keywords>RESTRICTED</cp:keywords>
  <cp:lastPrinted>2022-12-05T19:48:00Z</cp:lastPrinted>
  <dcterms:modified xsi:type="dcterms:W3CDTF">2022-12-27T15:12:00Z</dcterms:modified>
  <cp:revision>11</cp:revision>
  <dc:title>NEGOCIATION ANNUELLE SUR LES SALAIRES AU CCF</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Source" pid="2">
    <vt:lpwstr>Internal</vt:lpwstr>
  </property>
  <property fmtid="{D5CDD505-2E9C-101B-9397-08002B2CF9AE}" name="Footers" pid="3">
    <vt:lpwstr>Footers</vt:lpwstr>
  </property>
  <property fmtid="{D5CDD505-2E9C-101B-9397-08002B2CF9AE}" name="MSIP_Label_0a8e637f-7bb7-4040-a22f-4e3924ef3558_Enabled" pid="4">
    <vt:lpwstr>true</vt:lpwstr>
  </property>
  <property fmtid="{D5CDD505-2E9C-101B-9397-08002B2CF9AE}" name="MSIP_Label_0a8e637f-7bb7-4040-a22f-4e3924ef3558_SetDate" pid="5">
    <vt:lpwstr>2022-12-27T15:12:20Z</vt:lpwstr>
  </property>
  <property fmtid="{D5CDD505-2E9C-101B-9397-08002B2CF9AE}" name="MSIP_Label_0a8e637f-7bb7-4040-a22f-4e3924ef3558_Method" pid="6">
    <vt:lpwstr>Privileged</vt:lpwstr>
  </property>
  <property fmtid="{D5CDD505-2E9C-101B-9397-08002B2CF9AE}" name="MSIP_Label_0a8e637f-7bb7-4040-a22f-4e3924ef3558_Name" pid="7">
    <vt:lpwstr>CLAINTERN</vt:lpwstr>
  </property>
  <property fmtid="{D5CDD505-2E9C-101B-9397-08002B2CF9AE}" name="MSIP_Label_0a8e637f-7bb7-4040-a22f-4e3924ef3558_SiteId" pid="8">
    <vt:lpwstr>e0fd434d-ba64-497b-90d2-859c472e1a92</vt:lpwstr>
  </property>
  <property fmtid="{D5CDD505-2E9C-101B-9397-08002B2CF9AE}" name="MSIP_Label_0a8e637f-7bb7-4040-a22f-4e3924ef3558_ActionId" pid="9">
    <vt:lpwstr>766a2a65-533e-485b-a118-3c52665a69de</vt:lpwstr>
  </property>
  <property fmtid="{D5CDD505-2E9C-101B-9397-08002B2CF9AE}" name="MSIP_Label_0a8e637f-7bb7-4040-a22f-4e3924ef3558_ContentBits" pid="10">
    <vt:lpwstr>2</vt:lpwstr>
  </property>
  <property fmtid="{D5CDD505-2E9C-101B-9397-08002B2CF9AE}" name="Classification" pid="11">
    <vt:lpwstr>INTERNAL</vt:lpwstr>
  </property>
</Properties>
</file>