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22F7CD62" w14:textId="77777777" w:rsidP="00343220" w:rsidR="00343220" w:rsidRDefault="00343220">
      <w:pPr>
        <w:pBdr>
          <w:top w:color="auto" w:space="1" w:sz="4" w:val="single"/>
          <w:left w:color="auto" w:space="4" w:sz="4" w:val="single"/>
          <w:bottom w:color="auto" w:space="1" w:sz="4" w:val="single"/>
          <w:right w:color="auto" w:space="4" w:sz="4" w:val="single"/>
        </w:pBdr>
        <w:spacing w:after="0" w:line="240" w:lineRule="auto"/>
        <w:rPr>
          <w:rFonts w:ascii="Arial Narrow" w:hAnsi="Arial Narrow"/>
        </w:rPr>
      </w:pPr>
    </w:p>
    <w:p w14:paraId="178EEBAA" w14:textId="213FEBF6" w:rsidP="00343220" w:rsidR="00E76216" w:rsidRDefault="00EA1995">
      <w:pPr>
        <w:pBdr>
          <w:top w:color="auto" w:space="1" w:sz="4" w:val="single"/>
          <w:left w:color="auto" w:space="4" w:sz="4" w:val="single"/>
          <w:bottom w:color="auto" w:space="1" w:sz="4" w:val="single"/>
          <w:right w:color="auto" w:space="4" w:sz="4" w:val="single"/>
        </w:pBdr>
        <w:spacing w:after="0" w:line="240" w:lineRule="auto"/>
        <w:jc w:val="center"/>
        <w:rPr>
          <w:rFonts w:ascii="Arial Narrow" w:hAnsi="Arial Narrow"/>
          <w:b/>
          <w:sz w:val="28"/>
          <w:szCs w:val="28"/>
        </w:rPr>
      </w:pPr>
      <w:bookmarkStart w:id="0" w:name="_Hlk532922762"/>
      <w:r>
        <w:rPr>
          <w:rFonts w:ascii="Arial Narrow" w:hAnsi="Arial Narrow"/>
          <w:b/>
          <w:sz w:val="28"/>
          <w:szCs w:val="28"/>
        </w:rPr>
        <w:t>Accord</w:t>
      </w:r>
      <w:r w:rsidR="00343220" w:rsidRPr="00343220">
        <w:rPr>
          <w:rFonts w:ascii="Arial Narrow" w:hAnsi="Arial Narrow"/>
          <w:b/>
          <w:sz w:val="28"/>
          <w:szCs w:val="28"/>
        </w:rPr>
        <w:t xml:space="preserve"> d’entreprise relatif à la Négociation Annuelle Obligatoire</w:t>
      </w:r>
      <w:r w:rsidR="00E76216">
        <w:rPr>
          <w:rFonts w:ascii="Arial Narrow" w:hAnsi="Arial Narrow"/>
          <w:b/>
          <w:sz w:val="28"/>
          <w:szCs w:val="28"/>
        </w:rPr>
        <w:t xml:space="preserve"> </w:t>
      </w:r>
    </w:p>
    <w:p w14:paraId="60F3A209" w14:textId="77777777" w:rsidP="00343220" w:rsidR="00CF5A8A" w:rsidRDefault="00CF5A8A">
      <w:pPr>
        <w:pBdr>
          <w:top w:color="auto" w:space="1" w:sz="4" w:val="single"/>
          <w:left w:color="auto" w:space="4" w:sz="4" w:val="single"/>
          <w:bottom w:color="auto" w:space="1" w:sz="4" w:val="single"/>
          <w:right w:color="auto" w:space="4" w:sz="4" w:val="single"/>
        </w:pBdr>
        <w:spacing w:after="0" w:line="240" w:lineRule="auto"/>
        <w:jc w:val="center"/>
        <w:rPr>
          <w:rFonts w:ascii="Arial Narrow" w:hAnsi="Arial Narrow"/>
          <w:b/>
          <w:sz w:val="28"/>
          <w:szCs w:val="28"/>
        </w:rPr>
      </w:pPr>
      <w:proofErr w:type="gramStart"/>
      <w:r>
        <w:rPr>
          <w:rFonts w:ascii="Arial Narrow" w:hAnsi="Arial Narrow"/>
          <w:b/>
          <w:sz w:val="28"/>
          <w:szCs w:val="28"/>
        </w:rPr>
        <w:t>sur</w:t>
      </w:r>
      <w:proofErr w:type="gramEnd"/>
      <w:r>
        <w:rPr>
          <w:rFonts w:ascii="Arial Narrow" w:hAnsi="Arial Narrow"/>
          <w:b/>
          <w:sz w:val="28"/>
          <w:szCs w:val="28"/>
        </w:rPr>
        <w:t xml:space="preserve"> la rémunération, le temps de travail et le partage de la valeur ajoutée</w:t>
      </w:r>
    </w:p>
    <w:p w14:paraId="7D9C25D5" w14:textId="0A54A564" w:rsidP="00343220" w:rsidR="00343220" w:rsidRDefault="00CF5A8A" w:rsidRPr="00343220">
      <w:pPr>
        <w:pBdr>
          <w:top w:color="auto" w:space="1" w:sz="4" w:val="single"/>
          <w:left w:color="auto" w:space="4" w:sz="4" w:val="single"/>
          <w:bottom w:color="auto" w:space="1" w:sz="4" w:val="single"/>
          <w:right w:color="auto" w:space="4" w:sz="4" w:val="single"/>
        </w:pBdr>
        <w:spacing w:after="0" w:line="240" w:lineRule="auto"/>
        <w:jc w:val="center"/>
        <w:rPr>
          <w:rFonts w:ascii="Arial Narrow" w:hAnsi="Arial Narrow"/>
          <w:b/>
          <w:sz w:val="28"/>
          <w:szCs w:val="28"/>
        </w:rPr>
      </w:pPr>
      <w:proofErr w:type="gramStart"/>
      <w:r>
        <w:rPr>
          <w:rFonts w:ascii="Arial Narrow" w:hAnsi="Arial Narrow"/>
          <w:b/>
          <w:sz w:val="28"/>
          <w:szCs w:val="28"/>
        </w:rPr>
        <w:t>pour</w:t>
      </w:r>
      <w:proofErr w:type="gramEnd"/>
      <w:r>
        <w:rPr>
          <w:rFonts w:ascii="Arial Narrow" w:hAnsi="Arial Narrow"/>
          <w:b/>
          <w:sz w:val="28"/>
          <w:szCs w:val="28"/>
        </w:rPr>
        <w:t xml:space="preserve"> l’année </w:t>
      </w:r>
      <w:r w:rsidR="00333CDC">
        <w:rPr>
          <w:rFonts w:ascii="Arial Narrow" w:hAnsi="Arial Narrow"/>
          <w:b/>
          <w:sz w:val="28"/>
          <w:szCs w:val="28"/>
        </w:rPr>
        <w:t>2023</w:t>
      </w:r>
    </w:p>
    <w:bookmarkEnd w:id="0"/>
    <w:p w14:paraId="6A64522A" w14:textId="77777777" w:rsidP="00343220" w:rsidR="00343220" w:rsidRDefault="00343220">
      <w:pPr>
        <w:pBdr>
          <w:top w:color="auto" w:space="1" w:sz="4" w:val="single"/>
          <w:left w:color="auto" w:space="4" w:sz="4" w:val="single"/>
          <w:bottom w:color="auto" w:space="1" w:sz="4" w:val="single"/>
          <w:right w:color="auto" w:space="4" w:sz="4" w:val="single"/>
        </w:pBdr>
        <w:spacing w:after="0" w:line="240" w:lineRule="auto"/>
        <w:rPr>
          <w:rFonts w:ascii="Arial Narrow" w:hAnsi="Arial Narrow"/>
        </w:rPr>
      </w:pPr>
    </w:p>
    <w:p w14:paraId="25B103C7" w14:textId="77777777" w:rsidP="00343220" w:rsidR="00343220" w:rsidRDefault="00343220">
      <w:pPr>
        <w:spacing w:after="0" w:line="240" w:lineRule="auto"/>
        <w:rPr>
          <w:rFonts w:ascii="Arial Narrow" w:hAnsi="Arial Narrow"/>
        </w:rPr>
      </w:pPr>
    </w:p>
    <w:p w14:paraId="12EAC010" w14:textId="77777777" w:rsidP="00343220" w:rsidR="00343220" w:rsidRDefault="00343220">
      <w:pPr>
        <w:spacing w:after="0" w:line="240" w:lineRule="auto"/>
        <w:rPr>
          <w:rFonts w:ascii="Arial Narrow" w:hAnsi="Arial Narrow"/>
        </w:rPr>
      </w:pPr>
    </w:p>
    <w:p w14:paraId="52D6E653" w14:textId="3A76EC33" w:rsidP="00343220" w:rsidR="00343220" w:rsidRDefault="00343220" w:rsidRPr="00343220">
      <w:pPr>
        <w:spacing w:after="0" w:line="240" w:lineRule="auto"/>
        <w:jc w:val="both"/>
        <w:rPr>
          <w:rFonts w:ascii="Arial Narrow" w:eastAsia="Times New Roman" w:hAnsi="Arial Narrow"/>
          <w:lang w:eastAsia="fr-FR"/>
        </w:rPr>
      </w:pPr>
      <w:r w:rsidRPr="00343220">
        <w:rPr>
          <w:rFonts w:ascii="Arial Narrow" w:eastAsia="Times New Roman" w:hAnsi="Arial Narrow"/>
          <w:lang w:eastAsia="fr-FR"/>
        </w:rPr>
        <w:t>Entre</w:t>
      </w:r>
      <w:r w:rsidR="000E6D08">
        <w:rPr>
          <w:rFonts w:ascii="Arial Narrow" w:eastAsia="Times New Roman" w:hAnsi="Arial Narrow"/>
          <w:lang w:eastAsia="fr-FR"/>
        </w:rPr>
        <w:t xml:space="preserve"> la Société :</w:t>
      </w:r>
    </w:p>
    <w:p w14:paraId="194EE70E" w14:textId="77777777" w:rsidP="00343220" w:rsidR="00343220" w:rsidRDefault="00343220" w:rsidRPr="00343220">
      <w:pPr>
        <w:spacing w:after="0" w:line="240" w:lineRule="auto"/>
        <w:jc w:val="both"/>
        <w:rPr>
          <w:rFonts w:ascii="Arial Narrow" w:eastAsia="Times New Roman" w:hAnsi="Arial Narrow"/>
          <w:lang w:eastAsia="fr-FR"/>
        </w:rPr>
      </w:pPr>
    </w:p>
    <w:p w14:paraId="00D9E2EA" w14:textId="3D81EC90" w:rsidP="00484B53" w:rsidR="000E6D08" w:rsidRDefault="00C67073" w:rsidRPr="00484B53">
      <w:pPr>
        <w:pStyle w:val="l"/>
        <w:spacing w:after="120" w:line="360" w:lineRule="auto"/>
        <w:rPr>
          <w:rFonts w:ascii="Arial" w:cs="Arial" w:eastAsia="Calibri" w:hAnsi="Arial"/>
          <w:sz w:val="20"/>
          <w:szCs w:val="20"/>
          <w:lang w:eastAsia="en-US"/>
        </w:rPr>
      </w:pPr>
      <w:r w:rsidRPr="00484B53">
        <w:rPr>
          <w:rFonts w:ascii="Arial" w:cs="Arial" w:eastAsia="Calibri" w:hAnsi="Arial"/>
          <w:b/>
          <w:bCs/>
          <w:sz w:val="20"/>
          <w:szCs w:val="20"/>
          <w:lang w:eastAsia="en-US"/>
        </w:rPr>
        <w:t>CHUGAI PHARMA FRANCE</w:t>
      </w:r>
      <w:r w:rsidRPr="00484B53">
        <w:rPr>
          <w:rFonts w:ascii="Arial" w:cs="Arial" w:hAnsi="Arial"/>
          <w:sz w:val="20"/>
          <w:szCs w:val="20"/>
        </w:rPr>
        <w:t xml:space="preserve"> </w:t>
      </w:r>
      <w:r w:rsidRPr="00484B53">
        <w:rPr>
          <w:rFonts w:ascii="Arial" w:cs="Arial" w:eastAsia="Calibri" w:hAnsi="Arial"/>
          <w:sz w:val="20"/>
          <w:szCs w:val="20"/>
          <w:lang w:eastAsia="en-US"/>
        </w:rPr>
        <w:t>SAS</w:t>
      </w:r>
      <w:r w:rsidR="00343220" w:rsidRPr="00484B53">
        <w:rPr>
          <w:rFonts w:ascii="Arial" w:cs="Arial" w:hAnsi="Arial"/>
          <w:sz w:val="20"/>
          <w:szCs w:val="20"/>
        </w:rPr>
        <w:t xml:space="preserve">, </w:t>
      </w:r>
      <w:r w:rsidR="000E6D08" w:rsidRPr="00484B53">
        <w:rPr>
          <w:rFonts w:ascii="Arial" w:cs="Arial" w:eastAsia="Calibri" w:hAnsi="Arial"/>
          <w:sz w:val="20"/>
          <w:szCs w:val="20"/>
          <w:lang w:eastAsia="en-US"/>
        </w:rPr>
        <w:t xml:space="preserve">société anonyme simplifiée, immatriculée au Registre du Commerce et des Sociétés de Nanterre sous le numéro B 435 074 422, au capital de 1.000.000 d’euros et dont le siège social est situé Tour </w:t>
      </w:r>
      <w:r w:rsidR="00333CDC">
        <w:rPr>
          <w:rFonts w:ascii="Arial" w:cs="Arial" w:eastAsia="Calibri" w:hAnsi="Arial"/>
          <w:sz w:val="20"/>
          <w:szCs w:val="20"/>
          <w:lang w:eastAsia="en-US"/>
        </w:rPr>
        <w:t>Pacific</w:t>
      </w:r>
      <w:r w:rsidR="000E6D08" w:rsidRPr="00484B53">
        <w:rPr>
          <w:rFonts w:ascii="Arial" w:cs="Arial" w:eastAsia="Calibri" w:hAnsi="Arial"/>
          <w:sz w:val="20"/>
          <w:szCs w:val="20"/>
          <w:lang w:eastAsia="en-US"/>
        </w:rPr>
        <w:t xml:space="preserve">, </w:t>
      </w:r>
      <w:r w:rsidR="00333CDC">
        <w:rPr>
          <w:rFonts w:ascii="Arial" w:cs="Arial" w:eastAsia="Calibri" w:hAnsi="Arial"/>
          <w:sz w:val="20"/>
          <w:szCs w:val="20"/>
          <w:lang w:eastAsia="en-US"/>
        </w:rPr>
        <w:t>11 Cour Valmy</w:t>
      </w:r>
      <w:r w:rsidR="000E6D08" w:rsidRPr="00484B53">
        <w:rPr>
          <w:rFonts w:ascii="Arial" w:cs="Arial" w:eastAsia="Calibri" w:hAnsi="Arial"/>
          <w:sz w:val="20"/>
          <w:szCs w:val="20"/>
          <w:lang w:eastAsia="en-US"/>
        </w:rPr>
        <w:t>, 92</w:t>
      </w:r>
      <w:r w:rsidR="00333CDC">
        <w:rPr>
          <w:rFonts w:ascii="Arial" w:cs="Arial" w:eastAsia="Calibri" w:hAnsi="Arial"/>
          <w:sz w:val="20"/>
          <w:szCs w:val="20"/>
          <w:lang w:eastAsia="en-US"/>
        </w:rPr>
        <w:t>800 PUTEAUX</w:t>
      </w:r>
    </w:p>
    <w:p w14:paraId="39E52352" w14:textId="77777777" w:rsidP="00484B53" w:rsidR="00C67073" w:rsidRDefault="00C67073" w:rsidRPr="00484B53">
      <w:pPr>
        <w:pStyle w:val="l"/>
        <w:spacing w:after="120" w:line="360" w:lineRule="auto"/>
        <w:rPr>
          <w:rFonts w:ascii="Arial" w:cs="Arial" w:eastAsia="Calibri" w:hAnsi="Arial"/>
          <w:sz w:val="20"/>
          <w:szCs w:val="20"/>
          <w:lang w:eastAsia="en-US"/>
        </w:rPr>
      </w:pPr>
    </w:p>
    <w:p w14:paraId="68E7FECD" w14:textId="604683DF" w:rsidP="00484B53" w:rsidR="00C67073" w:rsidRDefault="000E6D08" w:rsidRPr="00484B53">
      <w:pPr>
        <w:spacing w:after="0" w:line="360" w:lineRule="auto"/>
        <w:jc w:val="both"/>
        <w:rPr>
          <w:rFonts w:ascii="Arial" w:cs="Arial" w:eastAsia="Calibri" w:hAnsi="Arial"/>
          <w:sz w:val="20"/>
          <w:szCs w:val="20"/>
          <w:lang w:eastAsia="en-US"/>
        </w:rPr>
      </w:pPr>
      <w:r w:rsidRPr="00484B53">
        <w:rPr>
          <w:rFonts w:ascii="Arial" w:cs="Arial" w:eastAsia="Calibri" w:hAnsi="Arial"/>
          <w:sz w:val="20"/>
          <w:szCs w:val="20"/>
          <w:lang w:eastAsia="en-US"/>
        </w:rPr>
        <w:t>Représentée par</w:t>
      </w:r>
      <w:r w:rsidR="00F4616C">
        <w:rPr>
          <w:rFonts w:ascii="Arial" w:cs="Arial" w:eastAsia="Calibri" w:hAnsi="Arial"/>
          <w:sz w:val="20"/>
          <w:szCs w:val="20"/>
          <w:lang w:eastAsia="en-US"/>
        </w:rPr>
        <w:t xml:space="preserve"> </w:t>
      </w:r>
      <w:r w:rsidR="00B87327">
        <w:rPr>
          <w:rFonts w:ascii="Arial" w:cs="Arial" w:eastAsia="Calibri" w:hAnsi="Arial"/>
          <w:sz w:val="20"/>
          <w:szCs w:val="20"/>
          <w:lang w:eastAsia="en-US"/>
        </w:rPr>
        <w:t>xxx</w:t>
      </w:r>
      <w:r w:rsidRPr="00484B53">
        <w:rPr>
          <w:rFonts w:ascii="Arial" w:cs="Arial" w:eastAsia="Calibri" w:hAnsi="Arial"/>
          <w:sz w:val="20"/>
          <w:szCs w:val="20"/>
          <w:lang w:eastAsia="en-US"/>
        </w:rPr>
        <w:t xml:space="preserve"> agissant en qualité de Président</w:t>
      </w:r>
    </w:p>
    <w:p w14:paraId="18F1BEFA" w14:textId="77777777" w:rsidP="00484B53" w:rsidR="00C67073" w:rsidRDefault="00C67073" w:rsidRPr="00484B53">
      <w:pPr>
        <w:spacing w:after="0" w:line="360" w:lineRule="auto"/>
        <w:jc w:val="both"/>
        <w:rPr>
          <w:rFonts w:ascii="Arial" w:cs="Arial" w:eastAsia="Calibri" w:hAnsi="Arial"/>
          <w:sz w:val="20"/>
          <w:szCs w:val="20"/>
          <w:lang w:eastAsia="en-US"/>
        </w:rPr>
      </w:pPr>
    </w:p>
    <w:p w14:paraId="1BFDCD54" w14:textId="2726DCCF" w:rsidP="00484B53" w:rsidR="00343220" w:rsidRDefault="00343220" w:rsidRPr="00484B53">
      <w:pPr>
        <w:spacing w:after="0" w:line="360" w:lineRule="auto"/>
        <w:jc w:val="both"/>
        <w:rPr>
          <w:rFonts w:ascii="Arial" w:cs="Arial" w:eastAsia="Calibri" w:hAnsi="Arial"/>
          <w:sz w:val="20"/>
          <w:szCs w:val="20"/>
          <w:lang w:eastAsia="en-US"/>
        </w:rPr>
      </w:pPr>
      <w:r w:rsidRPr="00484B53">
        <w:rPr>
          <w:rFonts w:ascii="Arial" w:cs="Arial" w:eastAsia="Calibri" w:hAnsi="Arial"/>
          <w:sz w:val="20"/>
          <w:szCs w:val="20"/>
          <w:lang w:eastAsia="en-US"/>
        </w:rPr>
        <w:t>D’une part,</w:t>
      </w:r>
    </w:p>
    <w:p w14:paraId="42C0C154" w14:textId="77777777" w:rsidP="00484B53" w:rsidR="00C67073" w:rsidRDefault="00C67073" w:rsidRPr="00484B53">
      <w:pPr>
        <w:spacing w:after="0" w:line="360" w:lineRule="auto"/>
        <w:jc w:val="both"/>
        <w:rPr>
          <w:rFonts w:ascii="Arial" w:cs="Arial" w:eastAsia="Times New Roman" w:hAnsi="Arial"/>
          <w:sz w:val="20"/>
          <w:szCs w:val="20"/>
          <w:lang w:eastAsia="fr-FR"/>
        </w:rPr>
      </w:pPr>
    </w:p>
    <w:p w14:paraId="72BADC51" w14:textId="0D384521" w:rsidP="00484B53" w:rsidR="00343220" w:rsidRDefault="00343220" w:rsidRPr="00484B53">
      <w:pPr>
        <w:spacing w:after="0" w:line="360" w:lineRule="auto"/>
        <w:jc w:val="both"/>
        <w:rPr>
          <w:rFonts w:ascii="Arial" w:cs="Arial" w:eastAsia="Calibri" w:hAnsi="Arial"/>
          <w:b/>
          <w:bCs/>
          <w:sz w:val="20"/>
          <w:szCs w:val="20"/>
          <w:lang w:eastAsia="en-US"/>
        </w:rPr>
      </w:pPr>
      <w:proofErr w:type="gramStart"/>
      <w:r w:rsidRPr="00484B53">
        <w:rPr>
          <w:rFonts w:ascii="Arial" w:cs="Arial" w:eastAsia="Calibri" w:hAnsi="Arial"/>
          <w:b/>
          <w:bCs/>
          <w:sz w:val="20"/>
          <w:szCs w:val="20"/>
          <w:lang w:eastAsia="en-US"/>
        </w:rPr>
        <w:t>et</w:t>
      </w:r>
      <w:proofErr w:type="gramEnd"/>
      <w:r w:rsidRPr="00484B53">
        <w:rPr>
          <w:rFonts w:ascii="Arial" w:cs="Arial" w:eastAsia="Calibri" w:hAnsi="Arial"/>
          <w:b/>
          <w:bCs/>
          <w:sz w:val="20"/>
          <w:szCs w:val="20"/>
          <w:lang w:eastAsia="en-US"/>
        </w:rPr>
        <w:t> </w:t>
      </w:r>
    </w:p>
    <w:p w14:paraId="05A3073D" w14:textId="77777777" w:rsidP="00484B53" w:rsidR="00343220" w:rsidRDefault="00343220" w:rsidRPr="00484B53">
      <w:pPr>
        <w:spacing w:after="0" w:line="360" w:lineRule="auto"/>
        <w:jc w:val="both"/>
        <w:rPr>
          <w:rFonts w:ascii="Arial" w:cs="Arial" w:eastAsia="Times New Roman" w:hAnsi="Arial"/>
          <w:sz w:val="20"/>
          <w:szCs w:val="20"/>
          <w:lang w:eastAsia="fr-FR"/>
        </w:rPr>
      </w:pPr>
    </w:p>
    <w:p w14:paraId="2EC83667" w14:textId="71BC4DF1" w:rsidP="0031297E" w:rsidR="00C67073" w:rsidRDefault="00C67073">
      <w:pPr>
        <w:spacing w:after="0" w:line="360" w:lineRule="auto"/>
        <w:jc w:val="both"/>
        <w:rPr>
          <w:rFonts w:ascii="Arial" w:cs="Arial" w:eastAsia="Calibri" w:hAnsi="Arial"/>
          <w:sz w:val="20"/>
          <w:szCs w:val="20"/>
          <w:lang w:eastAsia="en-US"/>
        </w:rPr>
      </w:pPr>
      <w:r w:rsidRPr="00484B53">
        <w:rPr>
          <w:rFonts w:ascii="Arial" w:cs="Arial" w:eastAsia="Calibri" w:hAnsi="Arial"/>
          <w:b/>
          <w:sz w:val="20"/>
          <w:szCs w:val="20"/>
        </w:rPr>
        <w:t>L’organisation syndicale UNSA</w:t>
      </w:r>
      <w:r w:rsidR="00386B19" w:rsidRPr="00484B53">
        <w:rPr>
          <w:rFonts w:ascii="Arial" w:cs="Arial" w:eastAsia="Times New Roman" w:hAnsi="Arial"/>
          <w:sz w:val="20"/>
          <w:szCs w:val="20"/>
          <w:lang w:eastAsia="fr-FR"/>
        </w:rPr>
        <w:t xml:space="preserve"> </w:t>
      </w:r>
      <w:r w:rsidR="00386B19" w:rsidRPr="00484B53">
        <w:rPr>
          <w:rFonts w:ascii="Arial" w:cs="Arial" w:eastAsia="Calibri" w:hAnsi="Arial"/>
          <w:sz w:val="20"/>
          <w:szCs w:val="20"/>
          <w:lang w:eastAsia="en-US"/>
        </w:rPr>
        <w:t xml:space="preserve">représentative dans la Société, </w:t>
      </w:r>
      <w:r w:rsidRPr="00484B53">
        <w:rPr>
          <w:rFonts w:ascii="Arial" w:cs="Arial" w:eastAsia="Calibri" w:hAnsi="Arial"/>
          <w:sz w:val="20"/>
          <w:szCs w:val="20"/>
          <w:lang w:eastAsia="en-US"/>
        </w:rPr>
        <w:t>représentée</w:t>
      </w:r>
      <w:r w:rsidR="00343220" w:rsidRPr="00484B53">
        <w:rPr>
          <w:rFonts w:ascii="Arial" w:cs="Arial" w:eastAsia="Calibri" w:hAnsi="Arial"/>
          <w:sz w:val="20"/>
          <w:szCs w:val="20"/>
          <w:lang w:eastAsia="en-US"/>
        </w:rPr>
        <w:t xml:space="preserve"> </w:t>
      </w:r>
      <w:r w:rsidRPr="00484B53">
        <w:rPr>
          <w:rFonts w:ascii="Arial" w:cs="Arial" w:eastAsia="Calibri" w:hAnsi="Arial"/>
          <w:sz w:val="20"/>
          <w:szCs w:val="20"/>
          <w:lang w:eastAsia="en-US"/>
        </w:rPr>
        <w:t>pa</w:t>
      </w:r>
      <w:r w:rsidR="00A54C90">
        <w:rPr>
          <w:rFonts w:ascii="Arial" w:cs="Arial" w:eastAsia="Calibri" w:hAnsi="Arial"/>
          <w:sz w:val="20"/>
          <w:szCs w:val="20"/>
          <w:lang w:eastAsia="en-US"/>
        </w:rPr>
        <w:t xml:space="preserve">r </w:t>
      </w:r>
      <w:r w:rsidR="00B87327">
        <w:rPr>
          <w:rFonts w:ascii="Arial" w:cs="Arial" w:eastAsia="Calibri" w:hAnsi="Arial"/>
          <w:sz w:val="20"/>
          <w:szCs w:val="20"/>
          <w:lang w:eastAsia="en-US"/>
        </w:rPr>
        <w:t>xxx</w:t>
      </w:r>
      <w:r w:rsidRPr="00484B53">
        <w:rPr>
          <w:rFonts w:ascii="Arial" w:cs="Arial" w:eastAsia="Calibri" w:hAnsi="Arial"/>
          <w:sz w:val="20"/>
          <w:szCs w:val="20"/>
          <w:lang w:eastAsia="en-US"/>
        </w:rPr>
        <w:t>, délégué</w:t>
      </w:r>
      <w:r w:rsidR="000132A7">
        <w:rPr>
          <w:rFonts w:ascii="Arial" w:cs="Arial" w:eastAsia="Calibri" w:hAnsi="Arial"/>
          <w:sz w:val="20"/>
          <w:szCs w:val="20"/>
          <w:lang w:eastAsia="en-US"/>
        </w:rPr>
        <w:t xml:space="preserve"> </w:t>
      </w:r>
      <w:r w:rsidRPr="00484B53">
        <w:rPr>
          <w:rFonts w:ascii="Arial" w:cs="Arial" w:eastAsia="Calibri" w:hAnsi="Arial"/>
          <w:sz w:val="20"/>
          <w:szCs w:val="20"/>
          <w:lang w:eastAsia="en-US"/>
        </w:rPr>
        <w:t>syndical, dûment habilité</w:t>
      </w:r>
      <w:r w:rsidR="00343220" w:rsidRPr="00484B53">
        <w:rPr>
          <w:rFonts w:ascii="Arial" w:cs="Arial" w:eastAsia="Calibri" w:hAnsi="Arial"/>
          <w:sz w:val="20"/>
          <w:szCs w:val="20"/>
          <w:lang w:eastAsia="en-US"/>
        </w:rPr>
        <w:t>,</w:t>
      </w:r>
    </w:p>
    <w:p w14:paraId="745AB029" w14:textId="6969800A" w:rsidP="0031297E" w:rsidR="00E46425" w:rsidRDefault="00E46425">
      <w:pPr>
        <w:spacing w:after="0" w:line="360" w:lineRule="auto"/>
        <w:jc w:val="both"/>
        <w:rPr>
          <w:rFonts w:ascii="Arial" w:cs="Arial" w:eastAsia="Calibri" w:hAnsi="Arial"/>
          <w:sz w:val="20"/>
          <w:szCs w:val="20"/>
          <w:lang w:eastAsia="en-US"/>
        </w:rPr>
      </w:pPr>
    </w:p>
    <w:p w14:paraId="0F61FA12" w14:textId="3A825AE9" w:rsidP="0031297E" w:rsidR="00E46425" w:rsidRDefault="00E46425" w:rsidRPr="00F4616C">
      <w:pPr>
        <w:spacing w:after="0" w:line="360" w:lineRule="auto"/>
        <w:jc w:val="both"/>
        <w:rPr>
          <w:rFonts w:ascii="Arial" w:cs="Arial" w:eastAsia="Calibri" w:hAnsi="Arial"/>
          <w:sz w:val="20"/>
          <w:szCs w:val="20"/>
          <w:lang w:eastAsia="en-US"/>
        </w:rPr>
      </w:pPr>
      <w:r>
        <w:rPr>
          <w:rFonts w:ascii="Arial" w:cs="Arial" w:eastAsia="Calibri" w:hAnsi="Arial"/>
          <w:sz w:val="20"/>
          <w:szCs w:val="20"/>
          <w:lang w:eastAsia="en-US"/>
        </w:rPr>
        <w:t xml:space="preserve">D’autre part, </w:t>
      </w:r>
    </w:p>
    <w:p w14:paraId="4F4BEF04" w14:textId="77777777" w:rsidP="00484B53" w:rsidR="00A36286" w:rsidRDefault="00A36286" w:rsidRPr="00484B53">
      <w:pPr>
        <w:spacing w:after="0" w:line="360" w:lineRule="auto"/>
        <w:rPr>
          <w:rFonts w:ascii="Arial" w:cs="Arial" w:hAnsi="Arial"/>
          <w:sz w:val="20"/>
          <w:szCs w:val="20"/>
        </w:rPr>
      </w:pPr>
    </w:p>
    <w:p w14:paraId="2F1D3AE8" w14:textId="77777777" w:rsidP="00484B53" w:rsidR="004517B0" w:rsidRDefault="004517B0" w:rsidRPr="00484B53">
      <w:pPr>
        <w:pBdr>
          <w:top w:color="auto" w:space="1" w:sz="4" w:val="single"/>
          <w:left w:color="auto" w:space="4" w:sz="4" w:val="single"/>
          <w:bottom w:color="auto" w:space="1" w:sz="4" w:val="single"/>
          <w:right w:color="auto" w:space="4" w:sz="4" w:val="single"/>
        </w:pBdr>
        <w:spacing w:after="0" w:line="360" w:lineRule="auto"/>
        <w:rPr>
          <w:rFonts w:ascii="Arial" w:cs="Arial" w:hAnsi="Arial"/>
          <w:b/>
          <w:sz w:val="20"/>
          <w:szCs w:val="20"/>
        </w:rPr>
      </w:pPr>
      <w:r w:rsidRPr="00484B53">
        <w:rPr>
          <w:rFonts w:ascii="Arial" w:cs="Arial" w:hAnsi="Arial"/>
          <w:b/>
          <w:sz w:val="20"/>
          <w:szCs w:val="20"/>
        </w:rPr>
        <w:t>Préambule</w:t>
      </w:r>
    </w:p>
    <w:p w14:paraId="0F699094" w14:textId="77777777" w:rsidP="00484B53" w:rsidR="004517B0" w:rsidRDefault="004517B0" w:rsidRPr="00484B53">
      <w:pPr>
        <w:spacing w:after="0" w:line="360" w:lineRule="auto"/>
        <w:rPr>
          <w:rFonts w:ascii="Arial" w:cs="Arial" w:hAnsi="Arial"/>
          <w:sz w:val="20"/>
          <w:szCs w:val="20"/>
        </w:rPr>
      </w:pPr>
    </w:p>
    <w:p w14:paraId="5FDC3D61" w14:textId="499ED53A" w:rsidP="00484B53" w:rsidR="004517B0" w:rsidRDefault="00083305" w:rsidRPr="00EF420B">
      <w:pPr>
        <w:spacing w:after="0" w:line="360" w:lineRule="auto"/>
        <w:jc w:val="both"/>
        <w:rPr>
          <w:rFonts w:ascii="Arial" w:cs="Arial" w:hAnsi="Arial"/>
          <w:sz w:val="20"/>
          <w:szCs w:val="20"/>
        </w:rPr>
      </w:pPr>
      <w:r w:rsidRPr="007577E4">
        <w:rPr>
          <w:rFonts w:ascii="Arial" w:cs="Arial" w:hAnsi="Arial"/>
          <w:sz w:val="20"/>
          <w:szCs w:val="20"/>
        </w:rPr>
        <w:t xml:space="preserve">Le </w:t>
      </w:r>
      <w:r w:rsidR="00075DF3">
        <w:rPr>
          <w:rFonts w:ascii="Arial" w:cs="Arial" w:hAnsi="Arial"/>
          <w:sz w:val="20"/>
          <w:szCs w:val="20"/>
        </w:rPr>
        <w:t>15 novembre 2022</w:t>
      </w:r>
      <w:r w:rsidR="004517B0" w:rsidRPr="007577E4">
        <w:rPr>
          <w:rFonts w:ascii="Arial" w:cs="Arial" w:hAnsi="Arial"/>
          <w:sz w:val="20"/>
          <w:szCs w:val="20"/>
        </w:rPr>
        <w:t>,</w:t>
      </w:r>
      <w:r w:rsidR="004517B0" w:rsidRPr="00EF420B">
        <w:rPr>
          <w:rFonts w:ascii="Arial" w:cs="Arial" w:hAnsi="Arial"/>
          <w:sz w:val="20"/>
          <w:szCs w:val="20"/>
        </w:rPr>
        <w:t xml:space="preserve"> les parties </w:t>
      </w:r>
      <w:r w:rsidR="004D090D" w:rsidRPr="00EF420B">
        <w:rPr>
          <w:rFonts w:ascii="Arial" w:cs="Arial" w:hAnsi="Arial"/>
          <w:sz w:val="20"/>
          <w:szCs w:val="20"/>
        </w:rPr>
        <w:t>s</w:t>
      </w:r>
      <w:r w:rsidR="004517B0" w:rsidRPr="00EF420B">
        <w:rPr>
          <w:rFonts w:ascii="Arial" w:cs="Arial" w:hAnsi="Arial"/>
          <w:sz w:val="20"/>
          <w:szCs w:val="20"/>
        </w:rPr>
        <w:t>ont convenu</w:t>
      </w:r>
      <w:r w:rsidR="004D090D" w:rsidRPr="00EF420B">
        <w:rPr>
          <w:rFonts w:ascii="Arial" w:cs="Arial" w:hAnsi="Arial"/>
          <w:sz w:val="20"/>
          <w:szCs w:val="20"/>
        </w:rPr>
        <w:t>es</w:t>
      </w:r>
      <w:r w:rsidR="004517B0" w:rsidRPr="00EF420B">
        <w:rPr>
          <w:rFonts w:ascii="Arial" w:cs="Arial" w:hAnsi="Arial"/>
          <w:sz w:val="20"/>
          <w:szCs w:val="20"/>
        </w:rPr>
        <w:t xml:space="preserve"> du calendrier et </w:t>
      </w:r>
      <w:r w:rsidR="00075DF3">
        <w:rPr>
          <w:rFonts w:ascii="Arial" w:cs="Arial" w:hAnsi="Arial"/>
          <w:sz w:val="20"/>
          <w:szCs w:val="20"/>
        </w:rPr>
        <w:t>des modalités de tenue</w:t>
      </w:r>
      <w:r w:rsidR="004D090D" w:rsidRPr="00EF420B">
        <w:rPr>
          <w:rFonts w:ascii="Arial" w:cs="Arial" w:hAnsi="Arial"/>
          <w:sz w:val="20"/>
          <w:szCs w:val="20"/>
        </w:rPr>
        <w:t xml:space="preserve"> des réunions ainsi que d</w:t>
      </w:r>
      <w:r w:rsidR="004517B0" w:rsidRPr="00EF420B">
        <w:rPr>
          <w:rFonts w:ascii="Arial" w:cs="Arial" w:hAnsi="Arial"/>
          <w:sz w:val="20"/>
          <w:szCs w:val="20"/>
        </w:rPr>
        <w:t xml:space="preserve">es informations à remettre à </w:t>
      </w:r>
      <w:r w:rsidR="00386B19" w:rsidRPr="00EF420B">
        <w:rPr>
          <w:rFonts w:ascii="Arial" w:cs="Arial" w:hAnsi="Arial"/>
          <w:sz w:val="20"/>
          <w:szCs w:val="20"/>
        </w:rPr>
        <w:t>l’</w:t>
      </w:r>
      <w:r w:rsidR="004517B0" w:rsidRPr="00EF420B">
        <w:rPr>
          <w:rFonts w:ascii="Arial" w:cs="Arial" w:hAnsi="Arial"/>
          <w:sz w:val="20"/>
          <w:szCs w:val="20"/>
        </w:rPr>
        <w:t>organisation syndicale représentative dans la Société.</w:t>
      </w:r>
    </w:p>
    <w:p w14:paraId="1F2B943F" w14:textId="77777777" w:rsidP="00484B53" w:rsidR="004517B0" w:rsidRDefault="004517B0" w:rsidRPr="00EF420B">
      <w:pPr>
        <w:spacing w:after="0" w:line="360" w:lineRule="auto"/>
        <w:jc w:val="both"/>
        <w:rPr>
          <w:rFonts w:ascii="Arial" w:cs="Arial" w:hAnsi="Arial"/>
          <w:sz w:val="20"/>
          <w:szCs w:val="20"/>
        </w:rPr>
      </w:pPr>
    </w:p>
    <w:p w14:paraId="6D231C7F" w14:textId="1A647C6C" w:rsidP="00484B53" w:rsidR="009963CA" w:rsidRDefault="004517B0" w:rsidRPr="00347CD8">
      <w:pPr>
        <w:spacing w:line="360" w:lineRule="auto"/>
        <w:jc w:val="both"/>
        <w:rPr>
          <w:rFonts w:ascii="Arial" w:cs="Arial" w:hAnsi="Arial"/>
          <w:sz w:val="20"/>
          <w:szCs w:val="20"/>
        </w:rPr>
      </w:pPr>
      <w:r w:rsidRPr="00EF420B">
        <w:rPr>
          <w:rFonts w:ascii="Arial" w:cs="Arial" w:hAnsi="Arial"/>
          <w:sz w:val="20"/>
          <w:szCs w:val="20"/>
        </w:rPr>
        <w:t xml:space="preserve">Au cours des réunions </w:t>
      </w:r>
      <w:r w:rsidRPr="00B85EF6">
        <w:rPr>
          <w:rFonts w:ascii="Arial" w:cs="Arial" w:hAnsi="Arial"/>
          <w:sz w:val="20"/>
          <w:szCs w:val="20"/>
        </w:rPr>
        <w:t xml:space="preserve">des </w:t>
      </w:r>
      <w:r w:rsidR="00075DF3">
        <w:rPr>
          <w:rFonts w:ascii="Arial" w:cs="Arial" w:hAnsi="Arial"/>
          <w:sz w:val="20"/>
          <w:szCs w:val="20"/>
        </w:rPr>
        <w:t>25</w:t>
      </w:r>
      <w:r w:rsidR="00075DF3" w:rsidRPr="00B85EF6">
        <w:rPr>
          <w:rFonts w:ascii="Arial" w:cs="Arial" w:hAnsi="Arial"/>
          <w:sz w:val="20"/>
          <w:szCs w:val="20"/>
        </w:rPr>
        <w:t xml:space="preserve"> </w:t>
      </w:r>
      <w:r w:rsidR="00E46425">
        <w:rPr>
          <w:rFonts w:ascii="Arial" w:cs="Arial" w:hAnsi="Arial"/>
          <w:sz w:val="20"/>
          <w:szCs w:val="20"/>
        </w:rPr>
        <w:t>novembre</w:t>
      </w:r>
      <w:r w:rsidR="00E46425" w:rsidRPr="00B85EF6">
        <w:rPr>
          <w:rFonts w:ascii="Arial" w:cs="Arial" w:hAnsi="Arial"/>
          <w:sz w:val="20"/>
          <w:szCs w:val="20"/>
        </w:rPr>
        <w:t xml:space="preserve"> </w:t>
      </w:r>
      <w:r w:rsidR="00075DF3" w:rsidRPr="00B85EF6">
        <w:rPr>
          <w:rFonts w:ascii="Arial" w:cs="Arial" w:hAnsi="Arial"/>
          <w:sz w:val="20"/>
          <w:szCs w:val="20"/>
        </w:rPr>
        <w:t>202</w:t>
      </w:r>
      <w:r w:rsidR="00075DF3">
        <w:rPr>
          <w:rFonts w:ascii="Arial" w:cs="Arial" w:hAnsi="Arial"/>
          <w:sz w:val="20"/>
          <w:szCs w:val="20"/>
        </w:rPr>
        <w:t>2</w:t>
      </w:r>
      <w:r w:rsidR="00A807E4">
        <w:rPr>
          <w:rFonts w:ascii="Arial" w:cs="Arial" w:hAnsi="Arial"/>
          <w:sz w:val="20"/>
          <w:szCs w:val="20"/>
        </w:rPr>
        <w:t xml:space="preserve">, </w:t>
      </w:r>
      <w:r w:rsidR="00B85EF6" w:rsidRPr="00B85EF6">
        <w:rPr>
          <w:rFonts w:ascii="Arial" w:cs="Arial" w:hAnsi="Arial"/>
          <w:sz w:val="20"/>
          <w:szCs w:val="20"/>
        </w:rPr>
        <w:t>1</w:t>
      </w:r>
      <w:r w:rsidR="00075DF3">
        <w:rPr>
          <w:rFonts w:ascii="Arial" w:cs="Arial" w:hAnsi="Arial"/>
          <w:sz w:val="20"/>
          <w:szCs w:val="20"/>
        </w:rPr>
        <w:t>5 décembre 2022 et 10 janvier 2022</w:t>
      </w:r>
      <w:r w:rsidR="00B272B7" w:rsidRPr="00B85EF6">
        <w:rPr>
          <w:rFonts w:ascii="Arial" w:cs="Arial" w:hAnsi="Arial"/>
          <w:sz w:val="20"/>
          <w:szCs w:val="20"/>
        </w:rPr>
        <w:t>,</w:t>
      </w:r>
      <w:r w:rsidRPr="00EF420B">
        <w:rPr>
          <w:rFonts w:ascii="Arial" w:cs="Arial" w:hAnsi="Arial"/>
          <w:sz w:val="20"/>
          <w:szCs w:val="20"/>
        </w:rPr>
        <w:t xml:space="preserve"> les parties ont échangé sur les</w:t>
      </w:r>
      <w:r w:rsidRPr="00484B53">
        <w:rPr>
          <w:rFonts w:ascii="Arial" w:cs="Arial" w:hAnsi="Arial"/>
          <w:sz w:val="20"/>
          <w:szCs w:val="20"/>
        </w:rPr>
        <w:t xml:space="preserve"> thèmes prévus aux articles L. 2242-1 </w:t>
      </w:r>
      <w:r w:rsidR="00B14E6E" w:rsidRPr="00484B53">
        <w:rPr>
          <w:rFonts w:ascii="Arial" w:cs="Arial" w:hAnsi="Arial"/>
          <w:sz w:val="20"/>
          <w:szCs w:val="20"/>
        </w:rPr>
        <w:t xml:space="preserve">1° </w:t>
      </w:r>
      <w:r w:rsidR="009963CA" w:rsidRPr="00484B53">
        <w:rPr>
          <w:rFonts w:ascii="Arial" w:cs="Arial" w:hAnsi="Arial"/>
          <w:sz w:val="20"/>
          <w:szCs w:val="20"/>
        </w:rPr>
        <w:t xml:space="preserve">et suivants du Code du travail, </w:t>
      </w:r>
      <w:r w:rsidR="004D090D" w:rsidRPr="00347CD8">
        <w:rPr>
          <w:rFonts w:ascii="Arial" w:cs="Arial" w:hAnsi="Arial"/>
          <w:sz w:val="20"/>
          <w:szCs w:val="20"/>
        </w:rPr>
        <w:t>à savoir</w:t>
      </w:r>
      <w:r w:rsidR="009963CA" w:rsidRPr="00484B53">
        <w:rPr>
          <w:rFonts w:ascii="Arial" w:cs="Arial" w:hAnsi="Arial"/>
          <w:sz w:val="20"/>
          <w:szCs w:val="20"/>
        </w:rPr>
        <w:t xml:space="preserve"> la</w:t>
      </w:r>
      <w:r w:rsidR="009963CA" w:rsidRPr="00347CD8">
        <w:rPr>
          <w:rFonts w:ascii="Arial" w:cs="Arial" w:hAnsi="Arial"/>
          <w:sz w:val="20"/>
          <w:szCs w:val="20"/>
        </w:rPr>
        <w:t xml:space="preserve"> rémunération, le temps de travail et le partage de la valeur ajoutée dans l'entreprise. </w:t>
      </w:r>
    </w:p>
    <w:p w14:paraId="020F1DDE" w14:textId="44397F74" w:rsidP="00484B53" w:rsidR="0077035E" w:rsidRDefault="009963CA">
      <w:pPr>
        <w:spacing w:after="0" w:line="360" w:lineRule="auto"/>
        <w:jc w:val="both"/>
        <w:rPr>
          <w:rFonts w:ascii="Arial" w:cs="Arial" w:hAnsi="Arial"/>
          <w:sz w:val="20"/>
          <w:szCs w:val="20"/>
        </w:rPr>
      </w:pPr>
      <w:r w:rsidRPr="00347CD8">
        <w:rPr>
          <w:rFonts w:ascii="Arial" w:cs="Arial" w:hAnsi="Arial"/>
          <w:sz w:val="20"/>
          <w:szCs w:val="20"/>
        </w:rPr>
        <w:t>Il est ici rappelé que les thèmes « </w:t>
      </w:r>
      <w:r w:rsidR="005C22C6">
        <w:rPr>
          <w:rFonts w:ascii="Arial" w:cs="Arial" w:hAnsi="Arial"/>
          <w:sz w:val="20"/>
          <w:szCs w:val="20"/>
        </w:rPr>
        <w:t>T</w:t>
      </w:r>
      <w:r w:rsidRPr="00347CD8">
        <w:rPr>
          <w:rFonts w:ascii="Arial" w:cs="Arial" w:hAnsi="Arial"/>
          <w:sz w:val="20"/>
          <w:szCs w:val="20"/>
        </w:rPr>
        <w:t>emps de travail »</w:t>
      </w:r>
      <w:r w:rsidR="00CE1D17" w:rsidRPr="00347CD8">
        <w:rPr>
          <w:rFonts w:ascii="Arial" w:cs="Arial" w:hAnsi="Arial"/>
          <w:sz w:val="20"/>
          <w:szCs w:val="20"/>
        </w:rPr>
        <w:t>,</w:t>
      </w:r>
      <w:r w:rsidRPr="00347CD8">
        <w:rPr>
          <w:rFonts w:ascii="Arial" w:cs="Arial" w:hAnsi="Arial"/>
          <w:sz w:val="20"/>
          <w:szCs w:val="20"/>
        </w:rPr>
        <w:t xml:space="preserve"> « </w:t>
      </w:r>
      <w:r w:rsidR="005C22C6">
        <w:rPr>
          <w:rFonts w:ascii="Arial" w:cs="Arial" w:hAnsi="Arial"/>
          <w:sz w:val="20"/>
          <w:szCs w:val="20"/>
        </w:rPr>
        <w:t>P</w:t>
      </w:r>
      <w:r w:rsidRPr="00347CD8">
        <w:rPr>
          <w:rFonts w:ascii="Arial" w:cs="Arial" w:hAnsi="Arial"/>
          <w:sz w:val="20"/>
          <w:szCs w:val="20"/>
        </w:rPr>
        <w:t>artage de la valeur ajoutée »</w:t>
      </w:r>
      <w:r w:rsidR="00C271DB">
        <w:rPr>
          <w:rFonts w:ascii="Arial" w:cs="Arial" w:hAnsi="Arial"/>
          <w:sz w:val="20"/>
          <w:szCs w:val="20"/>
        </w:rPr>
        <w:t xml:space="preserve"> et « Égalité professionnelle »</w:t>
      </w:r>
      <w:r w:rsidR="001B686A">
        <w:rPr>
          <w:rFonts w:ascii="Arial" w:cs="Arial" w:hAnsi="Arial"/>
          <w:sz w:val="20"/>
          <w:szCs w:val="20"/>
        </w:rPr>
        <w:t xml:space="preserve"> </w:t>
      </w:r>
      <w:r w:rsidRPr="00602C0F">
        <w:rPr>
          <w:rFonts w:ascii="Arial" w:cs="Arial" w:hAnsi="Arial"/>
          <w:sz w:val="20"/>
          <w:szCs w:val="20"/>
        </w:rPr>
        <w:t xml:space="preserve">font l’objet d’accords </w:t>
      </w:r>
      <w:r w:rsidR="004D090D" w:rsidRPr="00602C0F">
        <w:rPr>
          <w:rFonts w:ascii="Arial" w:cs="Arial" w:hAnsi="Arial"/>
          <w:sz w:val="20"/>
          <w:szCs w:val="20"/>
        </w:rPr>
        <w:t xml:space="preserve">collectifs d’entreprise </w:t>
      </w:r>
      <w:r w:rsidRPr="00602C0F">
        <w:rPr>
          <w:rFonts w:ascii="Arial" w:cs="Arial" w:hAnsi="Arial"/>
          <w:sz w:val="20"/>
          <w:szCs w:val="20"/>
        </w:rPr>
        <w:t>spécifiques</w:t>
      </w:r>
      <w:r w:rsidR="004D090D" w:rsidRPr="00602C0F">
        <w:rPr>
          <w:rFonts w:ascii="Arial" w:cs="Arial" w:hAnsi="Arial"/>
          <w:sz w:val="20"/>
          <w:szCs w:val="20"/>
        </w:rPr>
        <w:t>, en vigueur</w:t>
      </w:r>
      <w:r w:rsidR="00C271DB">
        <w:rPr>
          <w:rFonts w:ascii="Arial" w:cs="Arial" w:hAnsi="Arial"/>
          <w:sz w:val="20"/>
          <w:szCs w:val="20"/>
        </w:rPr>
        <w:t>.</w:t>
      </w:r>
    </w:p>
    <w:p w14:paraId="220C46B3" w14:textId="5BA6A4A9" w:rsidR="0077035E" w:rsidRDefault="0077035E">
      <w:pPr>
        <w:spacing w:after="0" w:line="240" w:lineRule="auto"/>
        <w:rPr>
          <w:rFonts w:ascii="Arial" w:cs="Arial" w:hAnsi="Arial"/>
          <w:sz w:val="20"/>
          <w:szCs w:val="20"/>
        </w:rPr>
      </w:pPr>
      <w:r>
        <w:rPr>
          <w:rFonts w:ascii="Arial" w:cs="Arial" w:hAnsi="Arial"/>
          <w:sz w:val="20"/>
          <w:szCs w:val="20"/>
        </w:rPr>
        <w:br w:type="page"/>
      </w:r>
    </w:p>
    <w:p w14:paraId="57396A3F" w14:textId="6C8D6396" w:rsidP="00484B53" w:rsidR="004517B0" w:rsidRDefault="00386B19" w:rsidRPr="00484B53">
      <w:pPr>
        <w:spacing w:after="0" w:line="360" w:lineRule="auto"/>
        <w:jc w:val="both"/>
        <w:rPr>
          <w:rFonts w:ascii="Arial" w:cs="Arial" w:hAnsi="Arial"/>
          <w:sz w:val="20"/>
          <w:szCs w:val="20"/>
        </w:rPr>
      </w:pPr>
      <w:r w:rsidRPr="00484B53">
        <w:rPr>
          <w:rFonts w:ascii="Arial" w:cs="Arial" w:hAnsi="Arial"/>
          <w:sz w:val="20"/>
          <w:szCs w:val="20"/>
        </w:rPr>
        <w:lastRenderedPageBreak/>
        <w:t>L’</w:t>
      </w:r>
      <w:r w:rsidR="004517B0" w:rsidRPr="00484B53">
        <w:rPr>
          <w:rFonts w:ascii="Arial" w:cs="Arial" w:hAnsi="Arial"/>
          <w:sz w:val="20"/>
          <w:szCs w:val="20"/>
        </w:rPr>
        <w:t>organisation syndicale</w:t>
      </w:r>
      <w:r w:rsidRPr="00484B53">
        <w:rPr>
          <w:rFonts w:ascii="Arial" w:cs="Arial" w:hAnsi="Arial"/>
          <w:sz w:val="20"/>
          <w:szCs w:val="20"/>
        </w:rPr>
        <w:t xml:space="preserve"> a communiqué se</w:t>
      </w:r>
      <w:r w:rsidR="004517B0" w:rsidRPr="00484B53">
        <w:rPr>
          <w:rFonts w:ascii="Arial" w:cs="Arial" w:hAnsi="Arial"/>
          <w:sz w:val="20"/>
          <w:szCs w:val="20"/>
        </w:rPr>
        <w:t>s pro</w:t>
      </w:r>
      <w:r w:rsidR="00A32FAF" w:rsidRPr="00484B53">
        <w:rPr>
          <w:rFonts w:ascii="Arial" w:cs="Arial" w:hAnsi="Arial"/>
          <w:sz w:val="20"/>
          <w:szCs w:val="20"/>
        </w:rPr>
        <w:t>positions, au</w:t>
      </w:r>
      <w:r w:rsidR="008C2065">
        <w:rPr>
          <w:rFonts w:ascii="Arial" w:cs="Arial" w:hAnsi="Arial"/>
          <w:sz w:val="20"/>
          <w:szCs w:val="20"/>
        </w:rPr>
        <w:t>xquelles la Direction a répondu</w:t>
      </w:r>
      <w:r w:rsidR="009D7A09">
        <w:rPr>
          <w:rFonts w:ascii="Arial" w:cs="Arial" w:hAnsi="Arial"/>
          <w:sz w:val="20"/>
          <w:szCs w:val="20"/>
        </w:rPr>
        <w:t xml:space="preserve">. </w:t>
      </w:r>
    </w:p>
    <w:p w14:paraId="50ADD052" w14:textId="7FDF016E" w:rsidP="00484B53" w:rsidR="00A32FAF" w:rsidRDefault="004D090D" w:rsidRPr="00347CD8">
      <w:pPr>
        <w:spacing w:after="0" w:line="360" w:lineRule="auto"/>
        <w:jc w:val="both"/>
        <w:rPr>
          <w:rFonts w:ascii="Arial" w:cs="Arial" w:hAnsi="Arial"/>
          <w:sz w:val="20"/>
          <w:szCs w:val="20"/>
        </w:rPr>
      </w:pPr>
      <w:r w:rsidRPr="00347CD8">
        <w:rPr>
          <w:rFonts w:ascii="Arial" w:cs="Arial" w:hAnsi="Arial"/>
          <w:sz w:val="20"/>
          <w:szCs w:val="20"/>
        </w:rPr>
        <w:t>Etat des dernières p</w:t>
      </w:r>
      <w:r w:rsidR="00700495" w:rsidRPr="00347CD8">
        <w:rPr>
          <w:rFonts w:ascii="Arial" w:cs="Arial" w:hAnsi="Arial"/>
          <w:sz w:val="20"/>
          <w:szCs w:val="20"/>
        </w:rPr>
        <w:t xml:space="preserve">ropositions de </w:t>
      </w:r>
      <w:r w:rsidR="009963CA" w:rsidRPr="00347CD8">
        <w:rPr>
          <w:rFonts w:ascii="Arial" w:cs="Arial" w:hAnsi="Arial"/>
          <w:sz w:val="20"/>
          <w:szCs w:val="20"/>
        </w:rPr>
        <w:t>l’UNSA</w:t>
      </w:r>
      <w:r w:rsidR="00700495" w:rsidRPr="00347CD8">
        <w:rPr>
          <w:rFonts w:ascii="Arial" w:cs="Arial" w:hAnsi="Arial"/>
          <w:sz w:val="20"/>
          <w:szCs w:val="20"/>
        </w:rPr>
        <w:t> :</w:t>
      </w:r>
    </w:p>
    <w:p w14:paraId="1225B34F" w14:textId="0078ED4A" w:rsidP="008C2065" w:rsidR="008C2065" w:rsidRDefault="00367D8E">
      <w:pPr>
        <w:pStyle w:val="Paragraphedeliste"/>
        <w:numPr>
          <w:ilvl w:val="0"/>
          <w:numId w:val="12"/>
        </w:numPr>
        <w:spacing w:after="0" w:line="360" w:lineRule="auto"/>
        <w:jc w:val="both"/>
        <w:rPr>
          <w:rFonts w:ascii="Arial" w:cs="Arial" w:hAnsi="Arial"/>
          <w:sz w:val="20"/>
          <w:szCs w:val="20"/>
        </w:rPr>
      </w:pPr>
      <w:r>
        <w:rPr>
          <w:rFonts w:ascii="Arial" w:cs="Arial" w:hAnsi="Arial"/>
          <w:sz w:val="20"/>
          <w:szCs w:val="20"/>
        </w:rPr>
        <w:t xml:space="preserve">Rémunérations : </w:t>
      </w:r>
      <w:r w:rsidR="008C2065" w:rsidRPr="008C2065">
        <w:rPr>
          <w:rFonts w:ascii="Arial" w:cs="Arial" w:hAnsi="Arial"/>
          <w:sz w:val="20"/>
          <w:szCs w:val="20"/>
        </w:rPr>
        <w:t xml:space="preserve">Augmentation </w:t>
      </w:r>
      <w:r w:rsidR="001E2741">
        <w:rPr>
          <w:rFonts w:ascii="Arial" w:cs="Arial" w:hAnsi="Arial"/>
          <w:sz w:val="20"/>
          <w:szCs w:val="20"/>
        </w:rPr>
        <w:t xml:space="preserve">générale </w:t>
      </w:r>
      <w:r w:rsidR="008C2065" w:rsidRPr="008C2065">
        <w:rPr>
          <w:rFonts w:ascii="Arial" w:cs="Arial" w:hAnsi="Arial"/>
          <w:sz w:val="20"/>
          <w:szCs w:val="20"/>
        </w:rPr>
        <w:t xml:space="preserve">de </w:t>
      </w:r>
      <w:r w:rsidR="00D4777E">
        <w:rPr>
          <w:rFonts w:ascii="Arial" w:cs="Arial" w:hAnsi="Arial"/>
          <w:sz w:val="20"/>
          <w:szCs w:val="20"/>
        </w:rPr>
        <w:t xml:space="preserve">6 </w:t>
      </w:r>
      <w:r w:rsidR="008C2065" w:rsidRPr="008C2065">
        <w:rPr>
          <w:rFonts w:ascii="Arial" w:cs="Arial" w:hAnsi="Arial"/>
          <w:sz w:val="20"/>
          <w:szCs w:val="20"/>
        </w:rPr>
        <w:t>%</w:t>
      </w:r>
    </w:p>
    <w:p w14:paraId="6E834E86" w14:textId="4CFD7035" w:rsidP="00367D8E" w:rsidR="00367D8E" w:rsidRDefault="00D4777E" w:rsidRPr="00367D8E">
      <w:pPr>
        <w:pStyle w:val="Paragraphedeliste"/>
        <w:numPr>
          <w:ilvl w:val="0"/>
          <w:numId w:val="12"/>
        </w:numPr>
        <w:spacing w:after="0" w:line="360" w:lineRule="auto"/>
        <w:jc w:val="both"/>
        <w:rPr>
          <w:rFonts w:ascii="Arial" w:cs="Arial" w:hAnsi="Arial"/>
          <w:sz w:val="20"/>
          <w:szCs w:val="20"/>
        </w:rPr>
      </w:pPr>
      <w:r>
        <w:rPr>
          <w:rFonts w:ascii="Arial" w:cs="Arial" w:hAnsi="Arial"/>
          <w:sz w:val="20"/>
          <w:szCs w:val="20"/>
        </w:rPr>
        <w:t>Prime de partage de la valeur (PPV)</w:t>
      </w:r>
      <w:r w:rsidR="00367D8E">
        <w:rPr>
          <w:rFonts w:ascii="Arial" w:cs="Arial" w:hAnsi="Arial"/>
          <w:sz w:val="20"/>
          <w:szCs w:val="20"/>
        </w:rPr>
        <w:t xml:space="preserve">: </w:t>
      </w:r>
      <w:r w:rsidR="00367D8E" w:rsidRPr="00A54C90">
        <w:rPr>
          <w:rFonts w:ascii="Arial" w:cs="Arial" w:hAnsi="Arial"/>
          <w:sz w:val="20"/>
          <w:szCs w:val="20"/>
        </w:rPr>
        <w:t>Demande d</w:t>
      </w:r>
      <w:r>
        <w:rPr>
          <w:rFonts w:ascii="Arial" w:cs="Arial" w:hAnsi="Arial"/>
          <w:sz w:val="20"/>
          <w:szCs w:val="20"/>
        </w:rPr>
        <w:t>’une prime de 3000 € pour les salariés figurant dans l’effectif de la société</w:t>
      </w:r>
    </w:p>
    <w:p w14:paraId="5278D906" w14:textId="1F1F2FDD" w:rsidP="008B7F79" w:rsidR="008B7F79" w:rsidRDefault="008B7F79">
      <w:pPr>
        <w:pStyle w:val="Paragraphedeliste"/>
        <w:numPr>
          <w:ilvl w:val="0"/>
          <w:numId w:val="12"/>
        </w:numPr>
        <w:spacing w:after="0" w:line="360" w:lineRule="auto"/>
        <w:jc w:val="both"/>
        <w:rPr>
          <w:rFonts w:ascii="Arial" w:cs="Arial" w:hAnsi="Arial"/>
          <w:sz w:val="20"/>
          <w:szCs w:val="20"/>
        </w:rPr>
      </w:pPr>
      <w:r w:rsidRPr="008B7F79">
        <w:rPr>
          <w:rFonts w:ascii="Arial" w:cs="Arial" w:hAnsi="Arial"/>
          <w:sz w:val="20"/>
          <w:szCs w:val="20"/>
        </w:rPr>
        <w:t xml:space="preserve">Épargne salariale : demande d'abondement sur le PERCO, à hauteur de </w:t>
      </w:r>
      <w:r w:rsidR="00D4777E">
        <w:rPr>
          <w:rFonts w:ascii="Arial" w:cs="Arial" w:hAnsi="Arial"/>
          <w:sz w:val="20"/>
          <w:szCs w:val="20"/>
        </w:rPr>
        <w:t>10 %</w:t>
      </w:r>
    </w:p>
    <w:p w14:paraId="5A8A614A" w14:textId="5C27546F" w:rsidP="008B7F79" w:rsidR="00771E8C" w:rsidRDefault="00D4777E" w:rsidRPr="00E45688">
      <w:pPr>
        <w:pStyle w:val="Paragraphedeliste"/>
        <w:numPr>
          <w:ilvl w:val="0"/>
          <w:numId w:val="12"/>
        </w:numPr>
        <w:spacing w:after="0" w:line="360" w:lineRule="auto"/>
        <w:jc w:val="both"/>
        <w:rPr>
          <w:rFonts w:ascii="Arial" w:cs="Arial" w:hAnsi="Arial"/>
          <w:sz w:val="20"/>
          <w:szCs w:val="20"/>
        </w:rPr>
      </w:pPr>
      <w:r>
        <w:rPr>
          <w:rFonts w:ascii="Arial" w:cs="Arial" w:hAnsi="Arial"/>
          <w:sz w:val="20"/>
          <w:szCs w:val="20"/>
        </w:rPr>
        <w:t xml:space="preserve">RP, WE et jours travaillés </w:t>
      </w:r>
      <w:r w:rsidR="00771E8C" w:rsidRPr="00E45688">
        <w:rPr>
          <w:rFonts w:ascii="Arial" w:cs="Arial" w:hAnsi="Arial"/>
          <w:sz w:val="20"/>
          <w:szCs w:val="20"/>
        </w:rPr>
        <w:t xml:space="preserve"> : demande </w:t>
      </w:r>
      <w:r>
        <w:rPr>
          <w:rFonts w:ascii="Arial" w:cs="Arial" w:hAnsi="Arial"/>
          <w:sz w:val="20"/>
          <w:szCs w:val="20"/>
        </w:rPr>
        <w:t>de revalorisation de 10 € pour les RP soirs et samedis travaillés et de 20 € pour les dimanches et jours fériés travaillés</w:t>
      </w:r>
    </w:p>
    <w:p w14:paraId="2AA0FCFC" w14:textId="77777777" w:rsidP="00A23B87" w:rsidR="00A53137" w:rsidRDefault="00A53137" w:rsidRPr="00A53137">
      <w:pPr>
        <w:pStyle w:val="Paragraphedeliste"/>
        <w:spacing w:after="0" w:line="360" w:lineRule="auto"/>
        <w:ind w:left="720"/>
        <w:jc w:val="both"/>
        <w:rPr>
          <w:rFonts w:ascii="Arial" w:cs="Arial" w:hAnsi="Arial"/>
          <w:sz w:val="20"/>
          <w:szCs w:val="20"/>
        </w:rPr>
      </w:pPr>
    </w:p>
    <w:p w14:paraId="1F343340" w14:textId="77777777" w:rsidP="00484B53" w:rsidR="004517B0" w:rsidRDefault="00A32FAF" w:rsidRPr="00484B53">
      <w:pPr>
        <w:spacing w:after="0" w:line="360" w:lineRule="auto"/>
        <w:jc w:val="both"/>
        <w:rPr>
          <w:rFonts w:ascii="Arial" w:cs="Arial" w:hAnsi="Arial"/>
          <w:sz w:val="20"/>
          <w:szCs w:val="20"/>
        </w:rPr>
      </w:pPr>
      <w:r w:rsidRPr="00484B53">
        <w:rPr>
          <w:rFonts w:ascii="Arial" w:cs="Arial" w:hAnsi="Arial"/>
          <w:sz w:val="20"/>
          <w:szCs w:val="20"/>
        </w:rPr>
        <w:t xml:space="preserve">A l’issue de la négociation, </w:t>
      </w:r>
      <w:r w:rsidRPr="00326334">
        <w:rPr>
          <w:rFonts w:ascii="Arial" w:cs="Arial" w:hAnsi="Arial"/>
          <w:sz w:val="20"/>
          <w:szCs w:val="20"/>
          <w:u w:val="single"/>
        </w:rPr>
        <w:t>il a été convenu et arrêté ce que suit</w:t>
      </w:r>
      <w:r w:rsidRPr="00484B53">
        <w:rPr>
          <w:rFonts w:ascii="Arial" w:cs="Arial" w:hAnsi="Arial"/>
          <w:sz w:val="20"/>
          <w:szCs w:val="20"/>
        </w:rPr>
        <w:t> :</w:t>
      </w:r>
    </w:p>
    <w:p w14:paraId="4116A346" w14:textId="77777777" w:rsidP="00150A0E" w:rsidR="00150A0E" w:rsidRDefault="00150A0E">
      <w:pPr>
        <w:jc w:val="both"/>
        <w:rPr>
          <w:rFonts w:ascii="Arial" w:eastAsia="Calibri" w:hAnsi="Arial"/>
          <w:sz w:val="20"/>
          <w:szCs w:val="20"/>
        </w:rPr>
      </w:pPr>
    </w:p>
    <w:p w14:paraId="1C8292C4" w14:textId="1979F633" w:rsidP="00150A0E" w:rsidR="00150A0E" w:rsidRDefault="00150A0E" w:rsidRPr="004559C8">
      <w:pPr>
        <w:pBdr>
          <w:top w:color="auto" w:space="1" w:sz="4" w:val="single"/>
          <w:left w:color="auto" w:space="4" w:sz="4" w:val="single"/>
          <w:bottom w:color="auto" w:space="1" w:sz="4" w:val="single"/>
          <w:right w:color="auto" w:space="4" w:sz="4" w:val="single"/>
        </w:pBdr>
        <w:spacing w:after="0" w:line="360" w:lineRule="auto"/>
        <w:rPr>
          <w:rFonts w:ascii="Arial" w:cs="Arial" w:hAnsi="Arial"/>
          <w:b/>
          <w:color w:themeColor="text1" w:val="000000"/>
          <w:sz w:val="20"/>
          <w:szCs w:val="20"/>
        </w:rPr>
      </w:pPr>
      <w:r w:rsidRPr="004559C8">
        <w:rPr>
          <w:rFonts w:ascii="Arial" w:cs="Arial" w:hAnsi="Arial"/>
          <w:b/>
          <w:color w:themeColor="text1" w:val="000000"/>
          <w:sz w:val="20"/>
          <w:szCs w:val="20"/>
        </w:rPr>
        <w:t>Article 1 - Champ d’application.</w:t>
      </w:r>
    </w:p>
    <w:p w14:paraId="584536FA" w14:textId="7FD6FB10" w:rsidP="00150A0E" w:rsidR="00150A0E" w:rsidRDefault="00150A0E">
      <w:pPr>
        <w:jc w:val="both"/>
        <w:rPr>
          <w:rFonts w:ascii="Arial" w:eastAsia="Calibri" w:hAnsi="Arial"/>
          <w:color w:themeColor="text1" w:val="000000"/>
          <w:sz w:val="20"/>
          <w:szCs w:val="20"/>
        </w:rPr>
      </w:pPr>
      <w:r w:rsidRPr="004559C8">
        <w:rPr>
          <w:rFonts w:ascii="Arial" w:eastAsia="Calibri" w:hAnsi="Arial"/>
          <w:color w:themeColor="text1" w:val="000000"/>
          <w:sz w:val="20"/>
          <w:szCs w:val="20"/>
        </w:rPr>
        <w:t>Le présent accord concerne l’ensemble des salariés de la Société.</w:t>
      </w:r>
    </w:p>
    <w:p w14:paraId="756A9337" w14:textId="77777777" w:rsidP="00150A0E" w:rsidR="0077035E" w:rsidRDefault="0077035E" w:rsidRPr="004559C8">
      <w:pPr>
        <w:jc w:val="both"/>
        <w:rPr>
          <w:rFonts w:ascii="Arial" w:eastAsia="Calibri" w:hAnsi="Arial"/>
          <w:color w:themeColor="text1" w:val="000000"/>
          <w:sz w:val="20"/>
          <w:szCs w:val="20"/>
        </w:rPr>
      </w:pPr>
    </w:p>
    <w:p w14:paraId="28A1B71E" w14:textId="5D945279" w:rsidP="00150A0E" w:rsidR="00150A0E" w:rsidRDefault="00150A0E" w:rsidRPr="004559C8">
      <w:pPr>
        <w:pBdr>
          <w:top w:color="auto" w:space="1" w:sz="4" w:val="single"/>
          <w:left w:color="auto" w:space="4" w:sz="4" w:val="single"/>
          <w:bottom w:color="auto" w:space="1" w:sz="4" w:val="single"/>
          <w:right w:color="auto" w:space="4" w:sz="4" w:val="single"/>
        </w:pBdr>
        <w:spacing w:after="0" w:line="360" w:lineRule="auto"/>
        <w:rPr>
          <w:rFonts w:ascii="Arial" w:cs="Arial" w:hAnsi="Arial"/>
          <w:b/>
          <w:color w:themeColor="text1" w:val="000000"/>
          <w:sz w:val="20"/>
          <w:szCs w:val="20"/>
        </w:rPr>
      </w:pPr>
      <w:r w:rsidRPr="004559C8">
        <w:rPr>
          <w:rFonts w:ascii="Arial" w:cs="Arial" w:hAnsi="Arial"/>
          <w:b/>
          <w:color w:themeColor="text1" w:val="000000"/>
          <w:sz w:val="20"/>
          <w:szCs w:val="20"/>
        </w:rPr>
        <w:t>Article 2 - Durée.</w:t>
      </w:r>
    </w:p>
    <w:p w14:paraId="5EFAB22B" w14:textId="77777777" w:rsidP="00150A0E" w:rsidR="00150A0E" w:rsidRDefault="00150A0E" w:rsidRPr="004559C8">
      <w:pPr>
        <w:jc w:val="both"/>
        <w:rPr>
          <w:rFonts w:ascii="Arial" w:eastAsia="Calibri" w:hAnsi="Arial"/>
          <w:color w:themeColor="text1" w:val="000000"/>
          <w:sz w:val="20"/>
          <w:szCs w:val="20"/>
        </w:rPr>
      </w:pPr>
      <w:r w:rsidRPr="004559C8">
        <w:rPr>
          <w:rFonts w:ascii="Arial" w:eastAsia="Calibri" w:hAnsi="Arial"/>
          <w:color w:themeColor="text1" w:val="000000"/>
          <w:sz w:val="20"/>
          <w:szCs w:val="20"/>
        </w:rPr>
        <w:t>Le présent accord est conclu pour une durée indéterminée à compter de sa signature.</w:t>
      </w:r>
    </w:p>
    <w:p w14:paraId="5AD49C3A" w14:textId="48E218D5" w:rsidP="00484B53" w:rsidR="004517B0" w:rsidRDefault="004517B0" w:rsidRPr="004559C8">
      <w:pPr>
        <w:spacing w:after="0" w:line="360" w:lineRule="auto"/>
        <w:jc w:val="both"/>
        <w:rPr>
          <w:rFonts w:ascii="Arial" w:cs="Arial" w:hAnsi="Arial"/>
          <w:color w:themeColor="text1" w:val="000000"/>
          <w:sz w:val="20"/>
          <w:szCs w:val="20"/>
        </w:rPr>
      </w:pPr>
    </w:p>
    <w:p w14:paraId="297A5329" w14:textId="276B94C7" w:rsidP="00484B53" w:rsidR="00A32FAF" w:rsidRDefault="00A32FAF" w:rsidRPr="004559C8">
      <w:pPr>
        <w:pBdr>
          <w:top w:color="auto" w:space="1" w:sz="4" w:val="single"/>
          <w:left w:color="auto" w:space="4" w:sz="4" w:val="single"/>
          <w:bottom w:color="auto" w:space="1" w:sz="4" w:val="single"/>
          <w:right w:color="auto" w:space="4" w:sz="4" w:val="single"/>
        </w:pBdr>
        <w:spacing w:after="0" w:line="360" w:lineRule="auto"/>
        <w:rPr>
          <w:rFonts w:ascii="Arial" w:cs="Arial" w:hAnsi="Arial"/>
          <w:b/>
          <w:color w:themeColor="text1" w:val="000000"/>
          <w:sz w:val="20"/>
          <w:szCs w:val="20"/>
        </w:rPr>
      </w:pPr>
      <w:r w:rsidRPr="004559C8">
        <w:rPr>
          <w:rFonts w:ascii="Arial" w:cs="Arial" w:hAnsi="Arial"/>
          <w:b/>
          <w:color w:themeColor="text1" w:val="000000"/>
          <w:sz w:val="20"/>
          <w:szCs w:val="20"/>
        </w:rPr>
        <w:t xml:space="preserve">Article </w:t>
      </w:r>
      <w:r w:rsidR="00150A0E" w:rsidRPr="004559C8">
        <w:rPr>
          <w:rFonts w:ascii="Arial" w:cs="Arial" w:hAnsi="Arial"/>
          <w:b/>
          <w:color w:themeColor="text1" w:val="000000"/>
          <w:sz w:val="20"/>
          <w:szCs w:val="20"/>
        </w:rPr>
        <w:t>3</w:t>
      </w:r>
      <w:r w:rsidRPr="004559C8">
        <w:rPr>
          <w:rFonts w:ascii="Arial" w:cs="Arial" w:hAnsi="Arial"/>
          <w:b/>
          <w:color w:themeColor="text1" w:val="000000"/>
          <w:sz w:val="20"/>
          <w:szCs w:val="20"/>
        </w:rPr>
        <w:t xml:space="preserve"> – </w:t>
      </w:r>
      <w:r w:rsidR="00E46425">
        <w:rPr>
          <w:rFonts w:ascii="Arial" w:cs="Arial" w:hAnsi="Arial"/>
          <w:b/>
          <w:color w:themeColor="text1" w:val="000000"/>
          <w:sz w:val="20"/>
          <w:szCs w:val="20"/>
        </w:rPr>
        <w:t xml:space="preserve">Dispositions relatives à la </w:t>
      </w:r>
      <w:r w:rsidR="00317302" w:rsidRPr="004559C8">
        <w:rPr>
          <w:rFonts w:ascii="Arial" w:cs="Arial" w:hAnsi="Arial"/>
          <w:b/>
          <w:color w:themeColor="text1" w:val="000000"/>
          <w:sz w:val="20"/>
          <w:szCs w:val="20"/>
        </w:rPr>
        <w:t>Rémunération</w:t>
      </w:r>
    </w:p>
    <w:p w14:paraId="7054EC0F" w14:textId="04F0F0A4" w:rsidP="001A1E94" w:rsidR="001A1E94" w:rsidRDefault="001A1E94">
      <w:pPr>
        <w:spacing w:after="0" w:line="360" w:lineRule="auto"/>
        <w:jc w:val="both"/>
        <w:rPr>
          <w:rFonts w:ascii="Arial" w:cs="Arial" w:hAnsi="Arial"/>
          <w:b/>
          <w:color w:themeColor="text1" w:val="000000"/>
          <w:sz w:val="20"/>
          <w:szCs w:val="20"/>
        </w:rPr>
      </w:pPr>
    </w:p>
    <w:p w14:paraId="242E3DC0" w14:textId="75E247AD" w:rsidP="009F5C11" w:rsidR="00150A0E" w:rsidRDefault="00E46425" w:rsidRPr="004B5E9E">
      <w:pPr>
        <w:spacing w:after="0" w:line="360" w:lineRule="auto"/>
        <w:jc w:val="both"/>
        <w:rPr>
          <w:rFonts w:ascii="Arial" w:cs="Arial" w:hAnsi="Arial"/>
          <w:b/>
          <w:color w:themeColor="text1" w:val="000000"/>
          <w:sz w:val="20"/>
          <w:szCs w:val="20"/>
        </w:rPr>
      </w:pPr>
      <w:r>
        <w:rPr>
          <w:rFonts w:ascii="Arial" w:cs="Arial" w:hAnsi="Arial"/>
          <w:b/>
          <w:color w:themeColor="text1" w:val="000000"/>
          <w:sz w:val="20"/>
          <w:szCs w:val="20"/>
        </w:rPr>
        <w:t xml:space="preserve">3.1 - </w:t>
      </w:r>
      <w:r w:rsidR="00EF420B" w:rsidRPr="004B5E9E">
        <w:rPr>
          <w:rFonts w:ascii="Arial" w:cs="Arial" w:hAnsi="Arial"/>
          <w:b/>
          <w:color w:themeColor="text1" w:val="000000"/>
          <w:sz w:val="20"/>
          <w:szCs w:val="20"/>
        </w:rPr>
        <w:t>Égalité</w:t>
      </w:r>
      <w:r w:rsidR="00150A0E" w:rsidRPr="004B5E9E">
        <w:rPr>
          <w:rFonts w:ascii="Arial" w:cs="Arial" w:hAnsi="Arial"/>
          <w:b/>
          <w:color w:themeColor="text1" w:val="000000"/>
          <w:sz w:val="20"/>
          <w:szCs w:val="20"/>
        </w:rPr>
        <w:t xml:space="preserve"> professionnelle entre les hommes et les femmes.</w:t>
      </w:r>
    </w:p>
    <w:p w14:paraId="71FDA3F1" w14:textId="186B75EF" w:rsidP="00150A0E" w:rsidR="00E46425" w:rsidRDefault="00150A0E">
      <w:pPr>
        <w:spacing w:after="0" w:line="360" w:lineRule="auto"/>
        <w:jc w:val="both"/>
        <w:rPr>
          <w:rFonts w:ascii="Arial" w:cs="Arial" w:hAnsi="Arial"/>
          <w:color w:themeColor="text1" w:val="000000"/>
          <w:sz w:val="20"/>
          <w:szCs w:val="20"/>
        </w:rPr>
      </w:pPr>
      <w:r w:rsidRPr="004B5E9E">
        <w:rPr>
          <w:rFonts w:ascii="Arial" w:cs="Arial" w:hAnsi="Arial"/>
          <w:color w:themeColor="text1" w:val="000000"/>
          <w:sz w:val="20"/>
          <w:szCs w:val="20"/>
        </w:rPr>
        <w:t>Au cours des négociations, les parties ont discuté de l’application du principe d’égalité professionnelle entre femmes et hommes au sein de l’entreprise</w:t>
      </w:r>
      <w:r w:rsidR="008F35F4" w:rsidRPr="004B5E9E">
        <w:rPr>
          <w:rFonts w:ascii="Arial" w:cs="Arial" w:hAnsi="Arial"/>
          <w:color w:themeColor="text1" w:val="000000"/>
          <w:sz w:val="20"/>
          <w:szCs w:val="20"/>
        </w:rPr>
        <w:t xml:space="preserve">. </w:t>
      </w:r>
      <w:r w:rsidR="00E46425">
        <w:rPr>
          <w:rFonts w:ascii="Arial" w:cs="Arial" w:hAnsi="Arial"/>
          <w:color w:themeColor="text1" w:val="000000"/>
          <w:sz w:val="20"/>
          <w:szCs w:val="20"/>
        </w:rPr>
        <w:t xml:space="preserve">Il a été rappelé que des mesures </w:t>
      </w:r>
      <w:r w:rsidR="00E46425" w:rsidRPr="004B5E9E">
        <w:rPr>
          <w:rFonts w:ascii="Arial" w:cs="Arial" w:hAnsi="Arial"/>
          <w:color w:themeColor="text1" w:val="000000"/>
          <w:sz w:val="20"/>
          <w:szCs w:val="20"/>
        </w:rPr>
        <w:t xml:space="preserve">spécifiques relatives à l’égalité de rémunération entre les hommes et les femmes </w:t>
      </w:r>
      <w:r w:rsidR="00E46425">
        <w:rPr>
          <w:rFonts w:ascii="Arial" w:cs="Arial" w:hAnsi="Arial"/>
          <w:color w:themeColor="text1" w:val="000000"/>
          <w:sz w:val="20"/>
          <w:szCs w:val="20"/>
        </w:rPr>
        <w:t xml:space="preserve">ont été convenues aux termes de l’accord </w:t>
      </w:r>
      <w:r w:rsidR="00E46425" w:rsidRPr="004B5E9E">
        <w:rPr>
          <w:rFonts w:ascii="Arial" w:cs="Arial" w:hAnsi="Arial"/>
          <w:color w:themeColor="text1" w:val="000000"/>
          <w:sz w:val="20"/>
          <w:szCs w:val="20"/>
        </w:rPr>
        <w:t>collectif d’entreprise relatif à l’Egalité professionnelle H/F</w:t>
      </w:r>
      <w:r w:rsidR="00E46425">
        <w:rPr>
          <w:rFonts w:ascii="Arial" w:cs="Arial" w:hAnsi="Arial"/>
          <w:color w:themeColor="text1" w:val="000000"/>
          <w:sz w:val="20"/>
          <w:szCs w:val="20"/>
        </w:rPr>
        <w:t xml:space="preserve"> </w:t>
      </w:r>
      <w:r w:rsidR="00E46425" w:rsidRPr="0077035E">
        <w:rPr>
          <w:rFonts w:ascii="Arial" w:cs="Arial" w:hAnsi="Arial"/>
          <w:color w:themeColor="text1" w:val="000000"/>
          <w:sz w:val="20"/>
          <w:szCs w:val="20"/>
        </w:rPr>
        <w:t xml:space="preserve">conclu le </w:t>
      </w:r>
      <w:r w:rsidR="00E46425">
        <w:rPr>
          <w:rFonts w:ascii="Arial" w:cs="Arial" w:hAnsi="Arial"/>
          <w:color w:themeColor="text1" w:val="000000"/>
          <w:sz w:val="20"/>
          <w:szCs w:val="20"/>
        </w:rPr>
        <w:t>1</w:t>
      </w:r>
      <w:r w:rsidR="00E46425" w:rsidRPr="00D4777E">
        <w:rPr>
          <w:rFonts w:ascii="Arial" w:cs="Arial" w:hAnsi="Arial"/>
          <w:color w:themeColor="text1" w:val="000000"/>
          <w:sz w:val="20"/>
          <w:szCs w:val="20"/>
          <w:vertAlign w:val="superscript"/>
        </w:rPr>
        <w:t>er</w:t>
      </w:r>
      <w:r w:rsidR="00E46425">
        <w:rPr>
          <w:rFonts w:ascii="Arial" w:cs="Arial" w:hAnsi="Arial"/>
          <w:color w:themeColor="text1" w:val="000000"/>
          <w:sz w:val="20"/>
          <w:szCs w:val="20"/>
        </w:rPr>
        <w:t xml:space="preserve"> mai 2022</w:t>
      </w:r>
      <w:r w:rsidR="00E46425" w:rsidRPr="0077035E">
        <w:rPr>
          <w:rFonts w:ascii="Arial" w:cs="Arial" w:hAnsi="Arial"/>
          <w:color w:themeColor="text1" w:val="000000"/>
          <w:sz w:val="20"/>
          <w:szCs w:val="20"/>
        </w:rPr>
        <w:t xml:space="preserve"> pour une durée de </w:t>
      </w:r>
      <w:r w:rsidR="00E46425">
        <w:rPr>
          <w:rFonts w:ascii="Arial" w:cs="Arial" w:hAnsi="Arial"/>
          <w:color w:themeColor="text1" w:val="000000"/>
          <w:sz w:val="20"/>
          <w:szCs w:val="20"/>
        </w:rPr>
        <w:t>4</w:t>
      </w:r>
      <w:r w:rsidR="00E46425" w:rsidRPr="0077035E">
        <w:rPr>
          <w:rFonts w:ascii="Arial" w:cs="Arial" w:hAnsi="Arial"/>
          <w:color w:themeColor="text1" w:val="000000"/>
          <w:sz w:val="20"/>
          <w:szCs w:val="20"/>
        </w:rPr>
        <w:t xml:space="preserve"> ans</w:t>
      </w:r>
      <w:r w:rsidR="00E46425">
        <w:rPr>
          <w:rFonts w:ascii="Arial" w:cs="Arial" w:hAnsi="Arial"/>
          <w:color w:themeColor="text1" w:val="000000"/>
          <w:sz w:val="20"/>
          <w:szCs w:val="20"/>
        </w:rPr>
        <w:t>.</w:t>
      </w:r>
    </w:p>
    <w:p w14:paraId="112ED31D" w14:textId="77777777" w:rsidP="00150A0E" w:rsidR="00E46425" w:rsidRDefault="00E46425">
      <w:pPr>
        <w:spacing w:after="0" w:line="360" w:lineRule="auto"/>
        <w:jc w:val="both"/>
        <w:rPr>
          <w:rFonts w:ascii="Arial" w:cs="Arial" w:hAnsi="Arial"/>
          <w:color w:themeColor="text1" w:val="000000"/>
          <w:sz w:val="20"/>
          <w:szCs w:val="20"/>
        </w:rPr>
      </w:pPr>
    </w:p>
    <w:p w14:paraId="6385BB86" w14:textId="54189A1A" w:rsidP="00150A0E" w:rsidR="0077035E" w:rsidRDefault="008F35F4">
      <w:pPr>
        <w:spacing w:after="0" w:line="360" w:lineRule="auto"/>
        <w:jc w:val="both"/>
        <w:rPr>
          <w:rFonts w:ascii="Arial" w:cs="Arial" w:hAnsi="Arial"/>
          <w:color w:themeColor="text1" w:val="000000"/>
          <w:sz w:val="20"/>
          <w:szCs w:val="20"/>
        </w:rPr>
      </w:pPr>
      <w:r w:rsidRPr="004B5E9E">
        <w:rPr>
          <w:rFonts w:ascii="Arial" w:cs="Arial" w:hAnsi="Arial"/>
          <w:color w:themeColor="text1" w:val="000000"/>
          <w:sz w:val="20"/>
          <w:szCs w:val="20"/>
        </w:rPr>
        <w:t>I</w:t>
      </w:r>
      <w:r w:rsidR="00150A0E" w:rsidRPr="004B5E9E">
        <w:rPr>
          <w:rFonts w:ascii="Arial" w:cs="Arial" w:hAnsi="Arial"/>
          <w:color w:themeColor="text1" w:val="000000"/>
          <w:sz w:val="20"/>
          <w:szCs w:val="20"/>
        </w:rPr>
        <w:t>l a notamment été constaté</w:t>
      </w:r>
      <w:r w:rsidR="00E46425">
        <w:rPr>
          <w:rFonts w:ascii="Arial" w:cs="Arial" w:hAnsi="Arial"/>
          <w:color w:themeColor="text1" w:val="000000"/>
          <w:sz w:val="20"/>
          <w:szCs w:val="20"/>
        </w:rPr>
        <w:t xml:space="preserve"> </w:t>
      </w:r>
      <w:r w:rsidR="005772C8">
        <w:rPr>
          <w:rFonts w:ascii="Arial" w:cs="Arial" w:hAnsi="Arial"/>
          <w:color w:themeColor="text1" w:val="000000"/>
          <w:sz w:val="20"/>
          <w:szCs w:val="20"/>
        </w:rPr>
        <w:t>que le taux</w:t>
      </w:r>
      <w:r w:rsidR="005772C8" w:rsidRPr="005772C8">
        <w:t xml:space="preserve"> </w:t>
      </w:r>
      <w:r w:rsidR="005772C8" w:rsidRPr="00682ADF">
        <w:rPr>
          <w:rFonts w:ascii="Arial" w:cs="Arial" w:hAnsi="Arial"/>
          <w:color w:themeColor="text1" w:val="000000"/>
          <w:sz w:val="20"/>
          <w:szCs w:val="20"/>
        </w:rPr>
        <w:t xml:space="preserve">de l'Index Egalité Professionnelle s'élève à </w:t>
      </w:r>
      <w:r w:rsidR="00DF772B" w:rsidRPr="00682ADF">
        <w:rPr>
          <w:rFonts w:ascii="Arial" w:cs="Arial" w:hAnsi="Arial"/>
          <w:color w:themeColor="text1" w:val="000000"/>
          <w:sz w:val="20"/>
          <w:szCs w:val="20"/>
        </w:rPr>
        <w:t>8</w:t>
      </w:r>
      <w:r w:rsidR="00DF772B">
        <w:rPr>
          <w:rFonts w:ascii="Arial" w:cs="Arial" w:hAnsi="Arial"/>
          <w:color w:themeColor="text1" w:val="000000"/>
          <w:sz w:val="20"/>
          <w:szCs w:val="20"/>
        </w:rPr>
        <w:t>9</w:t>
      </w:r>
      <w:r w:rsidR="005772C8" w:rsidRPr="00682ADF">
        <w:rPr>
          <w:rFonts w:ascii="Arial" w:cs="Arial" w:hAnsi="Arial"/>
          <w:color w:themeColor="text1" w:val="000000"/>
          <w:sz w:val="20"/>
          <w:szCs w:val="20"/>
        </w:rPr>
        <w:t xml:space="preserve">/100 pour l’année </w:t>
      </w:r>
      <w:r w:rsidR="00DF772B" w:rsidRPr="00682ADF">
        <w:rPr>
          <w:rFonts w:ascii="Arial" w:cs="Arial" w:hAnsi="Arial"/>
          <w:color w:themeColor="text1" w:val="000000"/>
          <w:sz w:val="20"/>
          <w:szCs w:val="20"/>
        </w:rPr>
        <w:t>202</w:t>
      </w:r>
      <w:r w:rsidR="00DF772B">
        <w:rPr>
          <w:rFonts w:ascii="Arial" w:cs="Arial" w:hAnsi="Arial"/>
          <w:color w:themeColor="text1" w:val="000000"/>
          <w:sz w:val="20"/>
          <w:szCs w:val="20"/>
        </w:rPr>
        <w:t>1</w:t>
      </w:r>
      <w:r w:rsidR="005772C8" w:rsidRPr="00682ADF">
        <w:rPr>
          <w:rFonts w:ascii="Arial" w:cs="Arial" w:hAnsi="Arial"/>
          <w:color w:themeColor="text1" w:val="000000"/>
          <w:sz w:val="20"/>
          <w:szCs w:val="20"/>
        </w:rPr>
        <w:t>.</w:t>
      </w:r>
    </w:p>
    <w:p w14:paraId="5DB59ADC" w14:textId="47253CDD" w:rsidP="00150A0E" w:rsidR="00E46425" w:rsidRDefault="00E46425">
      <w:pPr>
        <w:spacing w:after="0" w:line="360" w:lineRule="auto"/>
        <w:jc w:val="both"/>
        <w:rPr>
          <w:rFonts w:ascii="Arial" w:cs="Arial" w:hAnsi="Arial"/>
          <w:color w:themeColor="text1" w:val="000000"/>
          <w:sz w:val="20"/>
          <w:szCs w:val="20"/>
        </w:rPr>
      </w:pPr>
      <w:r>
        <w:rPr>
          <w:rFonts w:ascii="Arial" w:cs="Arial" w:hAnsi="Arial"/>
          <w:color w:themeColor="text1" w:val="000000"/>
          <w:sz w:val="20"/>
          <w:szCs w:val="20"/>
        </w:rPr>
        <w:t>Les parties ont conclu qu’il n’y avait pas de mesures supplémentaires à prévoir dans le cadre de la présente NAO.</w:t>
      </w:r>
    </w:p>
    <w:p w14:paraId="4DF65478" w14:textId="39415202" w:rsidP="00150A0E" w:rsidR="00150A0E" w:rsidRDefault="00150A0E">
      <w:pPr>
        <w:spacing w:after="0" w:line="360" w:lineRule="auto"/>
        <w:jc w:val="both"/>
        <w:rPr>
          <w:rFonts w:ascii="Arial" w:cs="Arial" w:hAnsi="Arial"/>
          <w:color w:themeColor="text1" w:val="000000"/>
          <w:sz w:val="20"/>
          <w:szCs w:val="20"/>
        </w:rPr>
      </w:pPr>
    </w:p>
    <w:p w14:paraId="19F3ECBF" w14:textId="6A4E0E87" w:rsidP="00150A0E" w:rsidR="00EF690B" w:rsidRDefault="00EF690B">
      <w:pPr>
        <w:spacing w:after="0" w:line="360" w:lineRule="auto"/>
        <w:jc w:val="both"/>
        <w:rPr>
          <w:rFonts w:ascii="Arial" w:cs="Arial" w:hAnsi="Arial"/>
          <w:color w:themeColor="text1" w:val="000000"/>
          <w:sz w:val="20"/>
          <w:szCs w:val="20"/>
        </w:rPr>
      </w:pPr>
    </w:p>
    <w:p w14:paraId="7FC01179" w14:textId="6988EB56" w:rsidP="00EF690B" w:rsidR="00EF690B" w:rsidRDefault="00EF690B" w:rsidRPr="00EF690B">
      <w:pPr>
        <w:spacing w:after="0" w:line="360" w:lineRule="auto"/>
        <w:jc w:val="both"/>
        <w:rPr>
          <w:rFonts w:ascii="Arial" w:cs="Arial" w:hAnsi="Arial"/>
          <w:b/>
          <w:color w:themeColor="text1" w:val="000000"/>
          <w:sz w:val="20"/>
          <w:szCs w:val="20"/>
        </w:rPr>
      </w:pPr>
      <w:r w:rsidRPr="00EF690B">
        <w:rPr>
          <w:rFonts w:ascii="Arial" w:cs="Arial" w:hAnsi="Arial"/>
          <w:b/>
          <w:color w:themeColor="text1" w:val="000000"/>
          <w:sz w:val="20"/>
          <w:szCs w:val="20"/>
        </w:rPr>
        <w:t>3.</w:t>
      </w:r>
      <w:r>
        <w:rPr>
          <w:rFonts w:ascii="Arial" w:cs="Arial" w:hAnsi="Arial"/>
          <w:b/>
          <w:color w:themeColor="text1" w:val="000000"/>
          <w:sz w:val="20"/>
          <w:szCs w:val="20"/>
        </w:rPr>
        <w:t>2 -</w:t>
      </w:r>
      <w:r w:rsidRPr="00EF690B">
        <w:rPr>
          <w:rFonts w:ascii="Arial" w:cs="Arial" w:hAnsi="Arial"/>
          <w:b/>
          <w:color w:themeColor="text1" w:val="000000"/>
          <w:sz w:val="20"/>
          <w:szCs w:val="20"/>
        </w:rPr>
        <w:t xml:space="preserve"> Augmentations annuelles de salaires</w:t>
      </w:r>
    </w:p>
    <w:p w14:paraId="066B4D5E" w14:textId="77777777" w:rsidP="00EF690B" w:rsidR="00EF690B" w:rsidRDefault="00EF690B">
      <w:pPr>
        <w:rPr>
          <w:rFonts w:ascii="Calibri Light" w:cs="Calibri Light" w:hAnsi="Calibri Light"/>
          <w:color w:val="1F497D"/>
        </w:rPr>
      </w:pPr>
    </w:p>
    <w:p w14:paraId="5D83C3AC" w14:textId="77777777" w:rsidP="00EF690B" w:rsidR="00EF690B" w:rsidRDefault="00EF690B">
      <w:pPr>
        <w:spacing w:line="360" w:lineRule="auto"/>
        <w:jc w:val="both"/>
        <w:rPr>
          <w:rFonts w:ascii="Arial" w:cs="Arial" w:hAnsi="Arial"/>
          <w:color w:val="000000"/>
          <w:sz w:val="20"/>
          <w:szCs w:val="20"/>
        </w:rPr>
      </w:pPr>
      <w:r>
        <w:rPr>
          <w:rFonts w:ascii="Arial" w:cs="Arial" w:hAnsi="Arial"/>
          <w:color w:val="000000"/>
          <w:sz w:val="20"/>
          <w:szCs w:val="20"/>
        </w:rPr>
        <w:t>Le taux moyen des augmentations annuelles individuelles effectif au 1</w:t>
      </w:r>
      <w:r>
        <w:rPr>
          <w:rFonts w:ascii="Arial" w:cs="Arial" w:hAnsi="Arial"/>
          <w:color w:val="000000"/>
          <w:sz w:val="20"/>
          <w:szCs w:val="20"/>
          <w:vertAlign w:val="superscript"/>
        </w:rPr>
        <w:t>er</w:t>
      </w:r>
      <w:r>
        <w:rPr>
          <w:rFonts w:ascii="Arial" w:cs="Arial" w:hAnsi="Arial"/>
          <w:color w:val="000000"/>
          <w:sz w:val="20"/>
          <w:szCs w:val="20"/>
        </w:rPr>
        <w:t xml:space="preserve"> janvier 2023 décidé par la Direction, appliqué aux salaires de base, est de 4.5 % hors promotion. </w:t>
      </w:r>
    </w:p>
    <w:p w14:paraId="22F683FD" w14:textId="77777777" w:rsidP="00EF690B" w:rsidR="00EF690B" w:rsidRDefault="00EF690B">
      <w:pPr>
        <w:spacing w:line="360" w:lineRule="auto"/>
        <w:jc w:val="both"/>
        <w:rPr>
          <w:rFonts w:ascii="Arial" w:cs="Arial" w:hAnsi="Arial"/>
          <w:color w:val="000000"/>
          <w:sz w:val="20"/>
          <w:szCs w:val="20"/>
          <w:lang w:eastAsia="en-US"/>
        </w:rPr>
      </w:pPr>
    </w:p>
    <w:p w14:paraId="663246F7" w14:textId="4998ABBF" w:rsidP="00EF690B" w:rsidR="00EF690B" w:rsidRDefault="00EF690B">
      <w:pPr>
        <w:spacing w:line="360" w:lineRule="auto"/>
        <w:jc w:val="both"/>
        <w:rPr>
          <w:rFonts w:ascii="Arial" w:cs="Arial" w:hAnsi="Arial"/>
          <w:color w:val="000000"/>
          <w:sz w:val="20"/>
          <w:szCs w:val="20"/>
        </w:rPr>
      </w:pPr>
      <w:r>
        <w:rPr>
          <w:rFonts w:ascii="Arial" w:cs="Arial" w:hAnsi="Arial"/>
          <w:color w:val="000000"/>
          <w:sz w:val="20"/>
          <w:szCs w:val="20"/>
        </w:rPr>
        <w:lastRenderedPageBreak/>
        <w:t xml:space="preserve">Ce taux comprend à titre exceptionnel, une augmentation </w:t>
      </w:r>
      <w:r w:rsidR="003846E1">
        <w:rPr>
          <w:rFonts w:ascii="Arial" w:cs="Arial" w:hAnsi="Arial"/>
          <w:color w:val="000000"/>
          <w:sz w:val="20"/>
          <w:szCs w:val="20"/>
        </w:rPr>
        <w:t xml:space="preserve">avec un minimum garanti </w:t>
      </w:r>
      <w:r>
        <w:rPr>
          <w:rFonts w:ascii="Arial" w:cs="Arial" w:hAnsi="Arial"/>
          <w:color w:val="000000"/>
          <w:sz w:val="20"/>
          <w:szCs w:val="20"/>
        </w:rPr>
        <w:t xml:space="preserve">de 2% </w:t>
      </w:r>
      <w:r w:rsidR="00EE2F94">
        <w:rPr>
          <w:rFonts w:ascii="Arial" w:cs="Arial" w:hAnsi="Arial"/>
          <w:color w:val="000000"/>
          <w:sz w:val="20"/>
          <w:szCs w:val="20"/>
        </w:rPr>
        <w:t xml:space="preserve">qui </w:t>
      </w:r>
      <w:r>
        <w:rPr>
          <w:rFonts w:ascii="Arial" w:cs="Arial" w:hAnsi="Arial"/>
          <w:color w:val="000000"/>
          <w:sz w:val="20"/>
          <w:szCs w:val="20"/>
        </w:rPr>
        <w:t>sera appliquée aux salaires de base de l’ensemble des salariés, à effet au 1</w:t>
      </w:r>
      <w:r>
        <w:rPr>
          <w:rFonts w:ascii="Arial" w:cs="Arial" w:hAnsi="Arial"/>
          <w:color w:val="000000"/>
          <w:sz w:val="20"/>
          <w:szCs w:val="20"/>
          <w:vertAlign w:val="superscript"/>
        </w:rPr>
        <w:t>er</w:t>
      </w:r>
      <w:r>
        <w:rPr>
          <w:rFonts w:ascii="Arial" w:cs="Arial" w:hAnsi="Arial"/>
          <w:color w:val="000000"/>
          <w:sz w:val="20"/>
          <w:szCs w:val="20"/>
        </w:rPr>
        <w:t xml:space="preserve"> janvier 2023.</w:t>
      </w:r>
    </w:p>
    <w:p w14:paraId="35441841" w14:textId="77777777" w:rsidP="00150A0E" w:rsidR="00EF690B" w:rsidRDefault="00EF690B" w:rsidRPr="0077035E">
      <w:pPr>
        <w:spacing w:after="0" w:line="360" w:lineRule="auto"/>
        <w:jc w:val="both"/>
        <w:rPr>
          <w:rFonts w:ascii="Arial" w:cs="Arial" w:hAnsi="Arial"/>
          <w:color w:themeColor="text1" w:val="000000"/>
          <w:sz w:val="20"/>
          <w:szCs w:val="20"/>
        </w:rPr>
      </w:pPr>
    </w:p>
    <w:p w14:paraId="7C52F0DC" w14:textId="221A00C6" w:rsidP="009F5C11" w:rsidR="005018E4" w:rsidRDefault="00E46425" w:rsidRPr="00103DA5">
      <w:pPr>
        <w:spacing w:after="0" w:line="360" w:lineRule="auto"/>
        <w:jc w:val="both"/>
        <w:rPr>
          <w:rFonts w:ascii="Arial" w:cs="Arial" w:hAnsi="Arial"/>
          <w:b/>
          <w:color w:themeColor="text1" w:val="000000"/>
          <w:sz w:val="20"/>
          <w:szCs w:val="20"/>
        </w:rPr>
      </w:pPr>
      <w:r>
        <w:rPr>
          <w:rFonts w:ascii="Arial" w:cs="Arial" w:hAnsi="Arial"/>
          <w:b/>
          <w:color w:themeColor="text1" w:val="000000"/>
          <w:sz w:val="20"/>
          <w:szCs w:val="20"/>
        </w:rPr>
        <w:t>3.</w:t>
      </w:r>
      <w:r w:rsidR="00EF690B">
        <w:rPr>
          <w:rFonts w:ascii="Arial" w:cs="Arial" w:hAnsi="Arial"/>
          <w:b/>
          <w:color w:themeColor="text1" w:val="000000"/>
          <w:sz w:val="20"/>
          <w:szCs w:val="20"/>
        </w:rPr>
        <w:t>3</w:t>
      </w:r>
      <w:r w:rsidR="00EF690B" w:rsidRPr="00103DA5">
        <w:rPr>
          <w:rFonts w:ascii="Arial" w:cs="Arial" w:hAnsi="Arial"/>
          <w:b/>
          <w:color w:themeColor="text1" w:val="000000"/>
          <w:sz w:val="20"/>
          <w:szCs w:val="20"/>
        </w:rPr>
        <w:t xml:space="preserve"> </w:t>
      </w:r>
      <w:r w:rsidR="005018E4" w:rsidRPr="00103DA5">
        <w:rPr>
          <w:rFonts w:ascii="Arial" w:cs="Arial" w:hAnsi="Arial"/>
          <w:b/>
          <w:color w:themeColor="text1" w:val="000000"/>
          <w:sz w:val="20"/>
          <w:szCs w:val="20"/>
        </w:rPr>
        <w:t xml:space="preserve">– </w:t>
      </w:r>
      <w:r w:rsidR="00103DA5" w:rsidRPr="00103DA5">
        <w:rPr>
          <w:rFonts w:ascii="Arial" w:cs="Arial" w:hAnsi="Arial"/>
          <w:b/>
          <w:color w:themeColor="text1" w:val="000000"/>
          <w:sz w:val="20"/>
          <w:szCs w:val="20"/>
        </w:rPr>
        <w:t>Indemnisation</w:t>
      </w:r>
      <w:r w:rsidR="00C271DB" w:rsidRPr="00103DA5">
        <w:rPr>
          <w:rFonts w:ascii="Arial" w:cs="Arial" w:hAnsi="Arial"/>
          <w:b/>
          <w:color w:themeColor="text1" w:val="000000"/>
          <w:sz w:val="20"/>
          <w:szCs w:val="20"/>
        </w:rPr>
        <w:t xml:space="preserve"> RP</w:t>
      </w:r>
      <w:r w:rsidR="00103DA5" w:rsidRPr="00103DA5">
        <w:rPr>
          <w:rFonts w:ascii="Arial" w:cs="Arial" w:hAnsi="Arial"/>
          <w:b/>
          <w:color w:themeColor="text1" w:val="000000"/>
          <w:sz w:val="20"/>
          <w:szCs w:val="20"/>
        </w:rPr>
        <w:t>, week-end</w:t>
      </w:r>
      <w:r w:rsidR="00103DA5">
        <w:rPr>
          <w:rFonts w:ascii="Arial" w:cs="Arial" w:hAnsi="Arial"/>
          <w:b/>
          <w:color w:themeColor="text1" w:val="000000"/>
          <w:sz w:val="20"/>
          <w:szCs w:val="20"/>
        </w:rPr>
        <w:t xml:space="preserve"> et</w:t>
      </w:r>
      <w:r w:rsidR="00103DA5" w:rsidRPr="00103DA5">
        <w:rPr>
          <w:rFonts w:ascii="Arial" w:cs="Arial" w:hAnsi="Arial"/>
          <w:b/>
          <w:color w:themeColor="text1" w:val="000000"/>
          <w:sz w:val="20"/>
          <w:szCs w:val="20"/>
        </w:rPr>
        <w:t xml:space="preserve"> jours </w:t>
      </w:r>
      <w:r w:rsidR="00103DA5">
        <w:rPr>
          <w:rFonts w:ascii="Arial" w:cs="Arial" w:hAnsi="Arial"/>
          <w:b/>
          <w:color w:themeColor="text1" w:val="000000"/>
          <w:sz w:val="20"/>
          <w:szCs w:val="20"/>
        </w:rPr>
        <w:t>fériés</w:t>
      </w:r>
    </w:p>
    <w:p w14:paraId="14EF34F1" w14:textId="77777777" w:rsidP="005018E4" w:rsidR="005018E4" w:rsidRDefault="005018E4" w:rsidRPr="00103DA5">
      <w:pPr>
        <w:spacing w:after="0" w:line="360" w:lineRule="auto"/>
        <w:jc w:val="both"/>
        <w:rPr>
          <w:rFonts w:ascii="Arial" w:cs="Arial" w:hAnsi="Arial"/>
          <w:color w:themeColor="text1" w:val="000000"/>
          <w:sz w:val="20"/>
          <w:szCs w:val="20"/>
        </w:rPr>
      </w:pPr>
    </w:p>
    <w:p w14:paraId="37CEAF55" w14:textId="43F844ED" w:rsidP="005018E4" w:rsidR="005018E4" w:rsidRDefault="00103DA5">
      <w:pPr>
        <w:spacing w:after="0" w:line="360" w:lineRule="auto"/>
        <w:jc w:val="both"/>
        <w:rPr>
          <w:rFonts w:ascii="Arial" w:cs="Arial" w:hAnsi="Arial"/>
          <w:color w:themeColor="text1" w:val="000000"/>
          <w:sz w:val="20"/>
          <w:szCs w:val="20"/>
        </w:rPr>
      </w:pPr>
      <w:r>
        <w:rPr>
          <w:rFonts w:ascii="Arial" w:cs="Arial" w:hAnsi="Arial"/>
          <w:color w:themeColor="text1" w:val="000000"/>
          <w:sz w:val="20"/>
          <w:szCs w:val="20"/>
        </w:rPr>
        <w:t>Les RP pour les collaborateurs concernés sont revalorisés à compter du 1</w:t>
      </w:r>
      <w:r w:rsidRPr="00103DA5">
        <w:rPr>
          <w:rFonts w:ascii="Arial" w:cs="Arial" w:hAnsi="Arial"/>
          <w:color w:themeColor="text1" w:val="000000"/>
          <w:sz w:val="20"/>
          <w:szCs w:val="20"/>
          <w:vertAlign w:val="superscript"/>
        </w:rPr>
        <w:t>er</w:t>
      </w:r>
      <w:r>
        <w:rPr>
          <w:rFonts w:ascii="Arial" w:cs="Arial" w:hAnsi="Arial"/>
          <w:color w:themeColor="text1" w:val="000000"/>
          <w:sz w:val="20"/>
          <w:szCs w:val="20"/>
        </w:rPr>
        <w:t xml:space="preserve"> janvier 2023. Les montants applicables seront les suivants :</w:t>
      </w:r>
    </w:p>
    <w:p w14:paraId="23ABA4FA" w14:textId="491A53FD" w:rsidP="00103DA5" w:rsidR="00103DA5" w:rsidRDefault="00103DA5">
      <w:pPr>
        <w:pStyle w:val="Paragraphedeliste"/>
        <w:numPr>
          <w:ilvl w:val="0"/>
          <w:numId w:val="12"/>
        </w:numPr>
        <w:spacing w:after="0" w:line="360" w:lineRule="auto"/>
        <w:jc w:val="both"/>
        <w:rPr>
          <w:rFonts w:ascii="Arial" w:cs="Arial" w:hAnsi="Arial"/>
          <w:sz w:val="20"/>
          <w:szCs w:val="20"/>
        </w:rPr>
      </w:pPr>
      <w:r>
        <w:rPr>
          <w:rFonts w:ascii="Arial" w:cs="Arial" w:hAnsi="Arial"/>
          <w:sz w:val="20"/>
          <w:szCs w:val="20"/>
        </w:rPr>
        <w:t>RP soir : 130 € bruts (au lieu de 120 € bruts)</w:t>
      </w:r>
    </w:p>
    <w:p w14:paraId="1214DA0B" w14:textId="1C038659" w:rsidP="00103DA5" w:rsidR="00103DA5" w:rsidRDefault="00103DA5">
      <w:pPr>
        <w:pStyle w:val="Paragraphedeliste"/>
        <w:numPr>
          <w:ilvl w:val="0"/>
          <w:numId w:val="12"/>
        </w:numPr>
        <w:spacing w:after="0" w:line="360" w:lineRule="auto"/>
        <w:jc w:val="both"/>
        <w:rPr>
          <w:rFonts w:ascii="Arial" w:cs="Arial" w:hAnsi="Arial"/>
          <w:sz w:val="20"/>
          <w:szCs w:val="20"/>
        </w:rPr>
      </w:pPr>
      <w:r>
        <w:rPr>
          <w:rFonts w:ascii="Arial" w:cs="Arial" w:hAnsi="Arial"/>
          <w:sz w:val="20"/>
          <w:szCs w:val="20"/>
        </w:rPr>
        <w:t>Samedi travaillé : 170 € bruts (au lieu de 160 € bruts)</w:t>
      </w:r>
    </w:p>
    <w:p w14:paraId="4E45BABB" w14:textId="0351B03A" w:rsidP="00103DA5" w:rsidR="00103DA5" w:rsidRDefault="00103DA5">
      <w:pPr>
        <w:pStyle w:val="Paragraphedeliste"/>
        <w:numPr>
          <w:ilvl w:val="0"/>
          <w:numId w:val="12"/>
        </w:numPr>
        <w:spacing w:after="0" w:line="360" w:lineRule="auto"/>
        <w:jc w:val="both"/>
        <w:rPr>
          <w:rFonts w:ascii="Arial" w:cs="Arial" w:hAnsi="Arial"/>
          <w:sz w:val="20"/>
          <w:szCs w:val="20"/>
        </w:rPr>
      </w:pPr>
      <w:r>
        <w:rPr>
          <w:rFonts w:ascii="Arial" w:cs="Arial" w:hAnsi="Arial"/>
          <w:sz w:val="20"/>
          <w:szCs w:val="20"/>
        </w:rPr>
        <w:t>Dimanche et jour férié travaillé : 200 € bruts (au lieu de 180 € bruts)</w:t>
      </w:r>
    </w:p>
    <w:p w14:paraId="26790341" w14:textId="752D3AF3" w:rsidP="005018E4" w:rsidR="00103DA5" w:rsidRDefault="00103DA5">
      <w:pPr>
        <w:spacing w:after="0" w:line="360" w:lineRule="auto"/>
        <w:jc w:val="both"/>
        <w:rPr>
          <w:rFonts w:ascii="Arial" w:cs="Arial" w:hAnsi="Arial"/>
          <w:color w:themeColor="text1" w:val="000000"/>
          <w:sz w:val="20"/>
          <w:szCs w:val="20"/>
        </w:rPr>
      </w:pPr>
    </w:p>
    <w:p w14:paraId="633B6328" w14:textId="77777777" w:rsidP="005018E4" w:rsidR="009F5C11" w:rsidRDefault="009F5C11" w:rsidRPr="00C81ED8">
      <w:pPr>
        <w:spacing w:after="0" w:line="360" w:lineRule="auto"/>
        <w:jc w:val="both"/>
        <w:rPr>
          <w:rFonts w:ascii="Arial" w:cs="Arial" w:hAnsi="Arial"/>
          <w:color w:themeColor="text1" w:val="000000"/>
          <w:sz w:val="20"/>
          <w:szCs w:val="20"/>
        </w:rPr>
      </w:pPr>
    </w:p>
    <w:p w14:paraId="7DD52D9B" w14:textId="6C05EB6D" w:rsidP="00415318" w:rsidR="0031297E" w:rsidRDefault="0031297E">
      <w:pPr>
        <w:spacing w:after="0" w:line="360" w:lineRule="auto"/>
        <w:jc w:val="both"/>
        <w:rPr>
          <w:rFonts w:ascii="Arial" w:cs="Arial" w:eastAsia="Times New Roman" w:hAnsi="Arial"/>
          <w:sz w:val="20"/>
          <w:szCs w:val="20"/>
          <w:lang w:eastAsia="fr-FR"/>
        </w:rPr>
      </w:pPr>
    </w:p>
    <w:p w14:paraId="10DBFA55" w14:textId="05412A6F" w:rsidP="008B6164" w:rsidR="008B6164" w:rsidRDefault="008B6164" w:rsidRPr="00C81ED8">
      <w:pPr>
        <w:pBdr>
          <w:top w:color="auto" w:space="1" w:sz="4" w:val="single"/>
          <w:left w:color="auto" w:space="4" w:sz="4" w:val="single"/>
          <w:bottom w:color="auto" w:space="1" w:sz="4" w:val="single"/>
          <w:right w:color="auto" w:space="4" w:sz="4" w:val="single"/>
        </w:pBdr>
        <w:spacing w:after="0" w:line="360" w:lineRule="auto"/>
        <w:rPr>
          <w:rFonts w:ascii="Arial" w:cs="Arial" w:hAnsi="Arial"/>
          <w:b/>
          <w:color w:themeColor="text1" w:val="000000"/>
          <w:sz w:val="20"/>
          <w:szCs w:val="20"/>
        </w:rPr>
      </w:pPr>
      <w:r w:rsidRPr="00C81ED8">
        <w:rPr>
          <w:rFonts w:ascii="Arial" w:cs="Arial" w:hAnsi="Arial"/>
          <w:b/>
          <w:color w:themeColor="text1" w:val="000000"/>
          <w:sz w:val="20"/>
          <w:szCs w:val="20"/>
        </w:rPr>
        <w:t xml:space="preserve">Article </w:t>
      </w:r>
      <w:r w:rsidR="00BC2DBC">
        <w:rPr>
          <w:rFonts w:ascii="Arial" w:cs="Arial" w:hAnsi="Arial"/>
          <w:b/>
          <w:color w:themeColor="text1" w:val="000000"/>
          <w:sz w:val="20"/>
          <w:szCs w:val="20"/>
        </w:rPr>
        <w:t>4</w:t>
      </w:r>
      <w:r w:rsidR="00103DA5" w:rsidRPr="00C81ED8">
        <w:rPr>
          <w:rFonts w:ascii="Arial" w:cs="Arial" w:hAnsi="Arial"/>
          <w:b/>
          <w:color w:themeColor="text1" w:val="000000"/>
          <w:sz w:val="20"/>
          <w:szCs w:val="20"/>
        </w:rPr>
        <w:t xml:space="preserve"> </w:t>
      </w:r>
      <w:r w:rsidRPr="00C81ED8">
        <w:rPr>
          <w:rFonts w:ascii="Arial" w:cs="Arial" w:hAnsi="Arial"/>
          <w:b/>
          <w:color w:themeColor="text1" w:val="000000"/>
          <w:sz w:val="20"/>
          <w:szCs w:val="20"/>
        </w:rPr>
        <w:t>– Budget des Activités Sociales et Culturelles du Comité Social et Économique</w:t>
      </w:r>
    </w:p>
    <w:p w14:paraId="621F3EAE" w14:textId="77777777" w:rsidP="008B6164" w:rsidR="008B6164" w:rsidRDefault="008B6164" w:rsidRPr="00C81ED8">
      <w:pPr>
        <w:spacing w:after="0" w:line="360" w:lineRule="auto"/>
        <w:jc w:val="both"/>
        <w:rPr>
          <w:rFonts w:ascii="Arial" w:cs="Arial" w:hAnsi="Arial"/>
          <w:color w:themeColor="text1" w:val="000000"/>
          <w:sz w:val="20"/>
          <w:szCs w:val="20"/>
        </w:rPr>
      </w:pPr>
    </w:p>
    <w:p w14:paraId="2290D360" w14:textId="77777777" w:rsidP="008B6164" w:rsidR="00BC2DBC" w:rsidRDefault="005018E4">
      <w:pPr>
        <w:spacing w:after="0" w:line="360" w:lineRule="auto"/>
        <w:jc w:val="both"/>
        <w:rPr>
          <w:rFonts w:ascii="Arial" w:cs="Arial" w:hAnsi="Arial"/>
          <w:color w:themeColor="text1" w:val="000000"/>
          <w:sz w:val="20"/>
          <w:szCs w:val="20"/>
        </w:rPr>
      </w:pPr>
      <w:r>
        <w:rPr>
          <w:rFonts w:ascii="Arial" w:cs="Arial" w:hAnsi="Arial"/>
          <w:color w:themeColor="text1" w:val="000000"/>
          <w:sz w:val="20"/>
          <w:szCs w:val="20"/>
        </w:rPr>
        <w:t>Pour rappel, une r</w:t>
      </w:r>
      <w:r w:rsidR="008B6164" w:rsidRPr="00C81ED8">
        <w:rPr>
          <w:rFonts w:ascii="Arial" w:cs="Arial" w:hAnsi="Arial"/>
          <w:color w:themeColor="text1" w:val="000000"/>
          <w:sz w:val="20"/>
          <w:szCs w:val="20"/>
        </w:rPr>
        <w:t xml:space="preserve">evalorisation du budget des Activités Sociales et Culturelles du Comité Social et Économique </w:t>
      </w:r>
      <w:r>
        <w:rPr>
          <w:rFonts w:ascii="Arial" w:cs="Arial" w:hAnsi="Arial"/>
          <w:color w:themeColor="text1" w:val="000000"/>
          <w:sz w:val="20"/>
          <w:szCs w:val="20"/>
        </w:rPr>
        <w:t>sera appliquée et ce conformément à l’accord de mise en place du CSE signé le 15 septembre 2022</w:t>
      </w:r>
      <w:r w:rsidR="00BC2DBC">
        <w:rPr>
          <w:rFonts w:ascii="Arial" w:cs="Arial" w:hAnsi="Arial"/>
          <w:color w:themeColor="text1" w:val="000000"/>
          <w:sz w:val="20"/>
          <w:szCs w:val="20"/>
        </w:rPr>
        <w:t>.</w:t>
      </w:r>
    </w:p>
    <w:p w14:paraId="63B49511" w14:textId="0FB0BB68" w:rsidP="00BC2DBC" w:rsidR="008B6164" w:rsidRDefault="005018E4" w:rsidRPr="00C81ED8">
      <w:pPr>
        <w:spacing w:after="0" w:line="360" w:lineRule="auto"/>
        <w:jc w:val="both"/>
        <w:rPr>
          <w:rFonts w:ascii="Arial" w:cs="Arial" w:hAnsi="Arial"/>
          <w:color w:themeColor="text1" w:val="000000"/>
          <w:sz w:val="20"/>
          <w:szCs w:val="20"/>
        </w:rPr>
      </w:pPr>
      <w:r>
        <w:rPr>
          <w:rFonts w:ascii="Arial" w:cs="Arial" w:hAnsi="Arial"/>
          <w:color w:themeColor="text1" w:val="000000"/>
          <w:sz w:val="20"/>
          <w:szCs w:val="20"/>
        </w:rPr>
        <w:t>Le taux sera porté à 0.74 % (</w:t>
      </w:r>
      <w:r w:rsidR="008B6164">
        <w:rPr>
          <w:rFonts w:ascii="Arial" w:cs="Arial" w:hAnsi="Arial"/>
          <w:color w:themeColor="text1" w:val="000000"/>
          <w:sz w:val="20"/>
          <w:szCs w:val="20"/>
        </w:rPr>
        <w:t xml:space="preserve">au lieu de 0.68%) </w:t>
      </w:r>
      <w:r w:rsidR="008B6164" w:rsidRPr="00C81ED8">
        <w:rPr>
          <w:rFonts w:ascii="Arial" w:cs="Arial" w:hAnsi="Arial"/>
          <w:color w:themeColor="text1" w:val="000000"/>
          <w:sz w:val="20"/>
          <w:szCs w:val="20"/>
        </w:rPr>
        <w:t xml:space="preserve">de la masse salariale </w:t>
      </w:r>
      <w:r w:rsidR="008B6164" w:rsidRPr="00CC6428">
        <w:rPr>
          <w:rFonts w:ascii="Arial" w:cs="Arial" w:hAnsi="Arial"/>
          <w:color w:themeColor="text1" w:val="000000"/>
          <w:sz w:val="20"/>
          <w:szCs w:val="20"/>
        </w:rPr>
        <w:t>annuelle brute telle que définie à l’article L2312-83 du Code du Travail à compter du 1</w:t>
      </w:r>
      <w:r w:rsidR="008B6164" w:rsidRPr="00CC6428">
        <w:rPr>
          <w:rFonts w:ascii="Arial" w:cs="Arial" w:hAnsi="Arial"/>
          <w:color w:themeColor="text1" w:val="000000"/>
          <w:sz w:val="20"/>
          <w:szCs w:val="20"/>
          <w:vertAlign w:val="superscript"/>
        </w:rPr>
        <w:t>er</w:t>
      </w:r>
      <w:r w:rsidR="008B6164" w:rsidRPr="00CC6428">
        <w:rPr>
          <w:rFonts w:ascii="Arial" w:cs="Arial" w:hAnsi="Arial"/>
          <w:color w:themeColor="text1" w:val="000000"/>
          <w:sz w:val="20"/>
          <w:szCs w:val="20"/>
        </w:rPr>
        <w:t xml:space="preserve"> janvier 202</w:t>
      </w:r>
      <w:r>
        <w:rPr>
          <w:rFonts w:ascii="Arial" w:cs="Arial" w:hAnsi="Arial"/>
          <w:color w:themeColor="text1" w:val="000000"/>
          <w:sz w:val="20"/>
          <w:szCs w:val="20"/>
        </w:rPr>
        <w:t>3</w:t>
      </w:r>
      <w:r w:rsidR="008B6164" w:rsidRPr="00CC6428">
        <w:rPr>
          <w:rFonts w:ascii="Arial" w:cs="Arial" w:hAnsi="Arial"/>
          <w:color w:themeColor="text1" w:val="000000"/>
          <w:sz w:val="20"/>
          <w:szCs w:val="20"/>
        </w:rPr>
        <w:t>.</w:t>
      </w:r>
      <w:r w:rsidR="008B6164" w:rsidRPr="00C81ED8">
        <w:rPr>
          <w:rFonts w:ascii="Arial" w:cs="Arial" w:hAnsi="Arial"/>
          <w:color w:themeColor="text1" w:val="000000"/>
          <w:sz w:val="20"/>
          <w:szCs w:val="20"/>
        </w:rPr>
        <w:t xml:space="preserve"> </w:t>
      </w:r>
    </w:p>
    <w:p w14:paraId="45B021D5" w14:textId="77777777" w:rsidP="00415318" w:rsidR="00D377EA" w:rsidRDefault="00D377EA">
      <w:pPr>
        <w:spacing w:after="0" w:line="360" w:lineRule="auto"/>
        <w:jc w:val="both"/>
        <w:rPr>
          <w:rFonts w:ascii="Arial" w:cs="Arial" w:eastAsia="Times New Roman" w:hAnsi="Arial"/>
          <w:sz w:val="20"/>
          <w:szCs w:val="20"/>
          <w:lang w:eastAsia="fr-FR"/>
        </w:rPr>
      </w:pPr>
    </w:p>
    <w:p w14:paraId="79213E7B" w14:textId="77777777" w:rsidP="00415318" w:rsidR="00EA3D1A" w:rsidRDefault="00EA3D1A" w:rsidRPr="00C81ED8">
      <w:pPr>
        <w:spacing w:after="0" w:line="360" w:lineRule="auto"/>
        <w:jc w:val="both"/>
        <w:rPr>
          <w:rFonts w:ascii="Arial" w:cs="Arial" w:eastAsia="Times New Roman" w:hAnsi="Arial"/>
          <w:sz w:val="20"/>
          <w:szCs w:val="20"/>
          <w:lang w:eastAsia="fr-FR"/>
        </w:rPr>
      </w:pPr>
    </w:p>
    <w:p w14:paraId="5F19B762" w14:textId="5485A63E" w:rsidP="000C1828" w:rsidR="000C1828" w:rsidRDefault="00860AB8" w:rsidRPr="00C81ED8">
      <w:pPr>
        <w:pBdr>
          <w:top w:color="auto" w:space="1" w:sz="4" w:val="single"/>
          <w:left w:color="auto" w:space="4" w:sz="4" w:val="single"/>
          <w:bottom w:color="auto" w:space="1" w:sz="4" w:val="single"/>
          <w:right w:color="auto" w:space="4" w:sz="4" w:val="single"/>
        </w:pBdr>
        <w:spacing w:after="0" w:line="360" w:lineRule="auto"/>
        <w:rPr>
          <w:rFonts w:ascii="Arial" w:cs="Arial" w:hAnsi="Arial"/>
          <w:b/>
          <w:color w:val="000000"/>
          <w:sz w:val="20"/>
          <w:szCs w:val="20"/>
        </w:rPr>
      </w:pPr>
      <w:r w:rsidRPr="00C81ED8">
        <w:rPr>
          <w:rFonts w:ascii="Arial" w:cs="Arial" w:hAnsi="Arial"/>
          <w:b/>
          <w:color w:val="000000"/>
          <w:sz w:val="20"/>
          <w:szCs w:val="20"/>
        </w:rPr>
        <w:t xml:space="preserve">Article </w:t>
      </w:r>
      <w:r w:rsidR="00BC2DBC">
        <w:rPr>
          <w:rFonts w:ascii="Arial" w:cs="Arial" w:hAnsi="Arial"/>
          <w:b/>
          <w:color w:val="000000"/>
          <w:sz w:val="20"/>
          <w:szCs w:val="20"/>
        </w:rPr>
        <w:t>5</w:t>
      </w:r>
      <w:r w:rsidR="00103DA5" w:rsidRPr="00C81ED8">
        <w:rPr>
          <w:rFonts w:ascii="Arial" w:cs="Arial" w:hAnsi="Arial"/>
          <w:b/>
          <w:color w:val="000000"/>
          <w:sz w:val="20"/>
          <w:szCs w:val="20"/>
        </w:rPr>
        <w:t xml:space="preserve"> </w:t>
      </w:r>
      <w:r w:rsidR="000C1828" w:rsidRPr="00C81ED8">
        <w:rPr>
          <w:rFonts w:ascii="Arial" w:cs="Arial" w:hAnsi="Arial"/>
          <w:b/>
          <w:color w:val="000000"/>
          <w:sz w:val="20"/>
          <w:szCs w:val="20"/>
        </w:rPr>
        <w:t xml:space="preserve">– </w:t>
      </w:r>
      <w:r w:rsidR="00EF690B">
        <w:rPr>
          <w:rFonts w:ascii="Arial" w:cs="Arial" w:hAnsi="Arial"/>
          <w:b/>
          <w:color w:val="000000"/>
          <w:sz w:val="20"/>
          <w:szCs w:val="20"/>
        </w:rPr>
        <w:t xml:space="preserve">Prime de Partage de la Valeur </w:t>
      </w:r>
    </w:p>
    <w:p w14:paraId="4F3ED838" w14:textId="77777777" w:rsidP="00415318" w:rsidR="000C1828" w:rsidRDefault="000C1828" w:rsidRPr="00C81ED8">
      <w:pPr>
        <w:spacing w:after="0" w:line="360" w:lineRule="auto"/>
        <w:jc w:val="both"/>
        <w:rPr>
          <w:rFonts w:ascii="Arial" w:cs="Arial" w:eastAsia="Times New Roman" w:hAnsi="Arial"/>
          <w:sz w:val="20"/>
          <w:szCs w:val="20"/>
          <w:lang w:eastAsia="fr-FR"/>
        </w:rPr>
      </w:pPr>
    </w:p>
    <w:p w14:paraId="5110DD09" w14:textId="1EA32E22" w:rsidP="009F5C11" w:rsidR="0077035E" w:rsidRDefault="00EF690B" w:rsidRPr="009F5C11">
      <w:pPr>
        <w:spacing w:after="0" w:line="360" w:lineRule="auto"/>
        <w:jc w:val="both"/>
        <w:rPr>
          <w:rFonts w:ascii="Arial" w:cs="Arial" w:hAnsi="Arial"/>
          <w:color w:themeColor="text1" w:val="000000"/>
          <w:sz w:val="20"/>
          <w:szCs w:val="20"/>
        </w:rPr>
      </w:pPr>
      <w:r>
        <w:rPr>
          <w:rFonts w:ascii="Arial" w:cs="Arial" w:hAnsi="Arial"/>
          <w:color w:themeColor="text1" w:val="000000"/>
          <w:sz w:val="20"/>
          <w:szCs w:val="20"/>
        </w:rPr>
        <w:t xml:space="preserve">Pour rappel, par décision </w:t>
      </w:r>
      <w:r w:rsidR="00686EDA">
        <w:rPr>
          <w:rFonts w:ascii="Arial" w:cs="Arial" w:hAnsi="Arial"/>
          <w:color w:themeColor="text1" w:val="000000"/>
          <w:sz w:val="20"/>
          <w:szCs w:val="20"/>
        </w:rPr>
        <w:t>unilatérale</w:t>
      </w:r>
      <w:r w:rsidR="003846E1">
        <w:rPr>
          <w:rFonts w:ascii="Arial" w:cs="Arial" w:hAnsi="Arial"/>
          <w:color w:themeColor="text1" w:val="000000"/>
          <w:sz w:val="20"/>
          <w:szCs w:val="20"/>
        </w:rPr>
        <w:t xml:space="preserve"> de la Direction</w:t>
      </w:r>
      <w:r w:rsidR="00686EDA">
        <w:rPr>
          <w:rFonts w:ascii="Arial" w:cs="Arial" w:hAnsi="Arial"/>
          <w:color w:themeColor="text1" w:val="000000"/>
          <w:sz w:val="20"/>
          <w:szCs w:val="20"/>
        </w:rPr>
        <w:t xml:space="preserve"> en date du 21 décembre 2022, une</w:t>
      </w:r>
      <w:r>
        <w:rPr>
          <w:rFonts w:ascii="Arial" w:cs="Arial" w:hAnsi="Arial"/>
          <w:color w:themeColor="text1" w:val="000000"/>
          <w:sz w:val="20"/>
          <w:szCs w:val="20"/>
        </w:rPr>
        <w:t xml:space="preserve"> prime de partage de la valeur </w:t>
      </w:r>
      <w:r w:rsidR="00686EDA">
        <w:rPr>
          <w:rFonts w:ascii="Arial" w:cs="Arial" w:hAnsi="Arial"/>
          <w:color w:themeColor="text1" w:val="000000"/>
          <w:sz w:val="20"/>
          <w:szCs w:val="20"/>
        </w:rPr>
        <w:t xml:space="preserve">sera versée en janvier 2023. Le montant de la prime sera modulé selon les </w:t>
      </w:r>
      <w:r w:rsidR="003846E1">
        <w:rPr>
          <w:rFonts w:ascii="Arial" w:cs="Arial" w:hAnsi="Arial"/>
          <w:color w:themeColor="text1" w:val="000000"/>
          <w:sz w:val="20"/>
          <w:szCs w:val="20"/>
        </w:rPr>
        <w:t xml:space="preserve">conditions et </w:t>
      </w:r>
      <w:r w:rsidR="00686EDA">
        <w:rPr>
          <w:rFonts w:ascii="Arial" w:cs="Arial" w:hAnsi="Arial"/>
          <w:color w:themeColor="text1" w:val="000000"/>
          <w:sz w:val="20"/>
          <w:szCs w:val="20"/>
        </w:rPr>
        <w:t xml:space="preserve">critères cumulatifs définis à ladite décision. </w:t>
      </w:r>
    </w:p>
    <w:p w14:paraId="3C0F11FD" w14:textId="2823E2B4" w:rsidP="00A23B87" w:rsidR="008B6164" w:rsidRDefault="008B6164">
      <w:pPr>
        <w:spacing w:after="0" w:line="360" w:lineRule="auto"/>
        <w:jc w:val="both"/>
        <w:rPr>
          <w:rFonts w:ascii="Arial" w:cs="Arial" w:hAnsi="Arial"/>
          <w:color w:themeColor="text1" w:val="000000"/>
          <w:sz w:val="20"/>
          <w:szCs w:val="20"/>
        </w:rPr>
      </w:pPr>
    </w:p>
    <w:p w14:paraId="250418D9" w14:textId="77777777" w:rsidP="00A23B87" w:rsidR="00B962D7" w:rsidRDefault="00B962D7" w:rsidRPr="00C81ED8">
      <w:pPr>
        <w:spacing w:after="0" w:line="360" w:lineRule="auto"/>
        <w:jc w:val="both"/>
        <w:rPr>
          <w:rFonts w:ascii="Arial" w:cs="Arial" w:hAnsi="Arial"/>
          <w:color w:themeColor="text1" w:val="000000"/>
          <w:sz w:val="20"/>
          <w:szCs w:val="20"/>
        </w:rPr>
      </w:pPr>
    </w:p>
    <w:p w14:paraId="012B89C4" w14:textId="52E9F69D" w:rsidP="00150A0E" w:rsidR="00150A0E" w:rsidRDefault="00150A0E" w:rsidRPr="00C81ED8">
      <w:pPr>
        <w:pBdr>
          <w:top w:color="auto" w:space="1" w:sz="4" w:val="single"/>
          <w:left w:color="auto" w:space="4" w:sz="4" w:val="single"/>
          <w:bottom w:color="auto" w:space="1" w:sz="4" w:val="single"/>
          <w:right w:color="auto" w:space="4" w:sz="4" w:val="single"/>
        </w:pBdr>
        <w:spacing w:after="0" w:line="360" w:lineRule="auto"/>
        <w:rPr>
          <w:rFonts w:ascii="Arial" w:cs="Arial" w:hAnsi="Arial"/>
          <w:b/>
          <w:color w:themeColor="text1" w:val="000000"/>
          <w:sz w:val="20"/>
          <w:szCs w:val="20"/>
        </w:rPr>
      </w:pPr>
      <w:r w:rsidRPr="00C81ED8">
        <w:rPr>
          <w:rFonts w:ascii="Arial" w:cs="Arial" w:hAnsi="Arial"/>
          <w:b/>
          <w:color w:themeColor="text1" w:val="000000"/>
          <w:sz w:val="20"/>
          <w:szCs w:val="20"/>
        </w:rPr>
        <w:t xml:space="preserve">Article </w:t>
      </w:r>
      <w:r w:rsidR="00BC2DBC">
        <w:rPr>
          <w:rFonts w:ascii="Arial" w:cs="Arial" w:hAnsi="Arial"/>
          <w:b/>
          <w:color w:themeColor="text1" w:val="000000"/>
          <w:sz w:val="20"/>
          <w:szCs w:val="20"/>
        </w:rPr>
        <w:t>6</w:t>
      </w:r>
      <w:r w:rsidRPr="00C81ED8">
        <w:rPr>
          <w:rFonts w:ascii="Arial" w:cs="Arial" w:hAnsi="Arial"/>
          <w:b/>
          <w:color w:themeColor="text1" w:val="000000"/>
          <w:sz w:val="20"/>
          <w:szCs w:val="20"/>
        </w:rPr>
        <w:t xml:space="preserve"> – Révision et Dénonciation</w:t>
      </w:r>
    </w:p>
    <w:p w14:paraId="7E50D1FB" w14:textId="3A25BA8B" w:rsidP="00150A0E" w:rsidR="00150A0E" w:rsidRDefault="00150A0E" w:rsidRPr="00C81ED8">
      <w:pPr>
        <w:spacing w:after="0" w:line="360" w:lineRule="auto"/>
        <w:jc w:val="both"/>
        <w:rPr>
          <w:rFonts w:ascii="Arial" w:cs="Arial" w:hAnsi="Arial"/>
          <w:color w:themeColor="text1" w:val="000000"/>
          <w:sz w:val="20"/>
          <w:szCs w:val="20"/>
        </w:rPr>
      </w:pPr>
    </w:p>
    <w:p w14:paraId="63766653" w14:textId="33A7624D" w:rsidP="009F5C11" w:rsidR="00150A0E" w:rsidRDefault="00BC2DBC" w:rsidRPr="009F5C11">
      <w:pPr>
        <w:spacing w:after="0" w:line="360" w:lineRule="auto"/>
        <w:jc w:val="both"/>
        <w:rPr>
          <w:rFonts w:ascii="Arial" w:cs="Arial" w:hAnsi="Arial"/>
          <w:b/>
          <w:color w:themeColor="text1" w:val="000000"/>
          <w:sz w:val="20"/>
          <w:szCs w:val="20"/>
        </w:rPr>
      </w:pPr>
      <w:r>
        <w:rPr>
          <w:rFonts w:ascii="Arial" w:cs="Arial" w:hAnsi="Arial"/>
          <w:b/>
          <w:color w:themeColor="text1" w:val="000000"/>
          <w:sz w:val="20"/>
          <w:szCs w:val="20"/>
        </w:rPr>
        <w:t xml:space="preserve">6.1 </w:t>
      </w:r>
      <w:r w:rsidR="00150A0E" w:rsidRPr="009F5C11">
        <w:rPr>
          <w:rFonts w:ascii="Arial" w:cs="Arial" w:hAnsi="Arial"/>
          <w:b/>
          <w:color w:themeColor="text1" w:val="000000"/>
          <w:sz w:val="20"/>
          <w:szCs w:val="20"/>
        </w:rPr>
        <w:t xml:space="preserve">Révision </w:t>
      </w:r>
    </w:p>
    <w:p w14:paraId="5472395E" w14:textId="77777777" w:rsidP="00150A0E" w:rsidR="00150A0E" w:rsidRDefault="00150A0E" w:rsidRPr="00C81ED8">
      <w:pPr>
        <w:spacing w:after="0" w:line="360" w:lineRule="auto"/>
        <w:jc w:val="both"/>
        <w:rPr>
          <w:rFonts w:ascii="Arial" w:cs="Arial" w:hAnsi="Arial"/>
          <w:color w:themeColor="text1" w:val="000000"/>
          <w:sz w:val="20"/>
          <w:szCs w:val="20"/>
        </w:rPr>
      </w:pPr>
    </w:p>
    <w:p w14:paraId="65702A2B" w14:textId="77777777" w:rsidP="009F5C11" w:rsidR="006403BA" w:rsidRDefault="006403BA" w:rsidRPr="006403BA">
      <w:pPr>
        <w:spacing w:after="0" w:line="360" w:lineRule="auto"/>
        <w:jc w:val="both"/>
        <w:rPr>
          <w:rFonts w:ascii="Arial" w:cs="Arial" w:eastAsia="Times New Roman" w:hAnsi="Arial"/>
          <w:color w:themeColor="text1" w:val="000000"/>
          <w:sz w:val="20"/>
          <w:szCs w:val="20"/>
          <w:lang w:eastAsia="fr-FR"/>
        </w:rPr>
      </w:pPr>
      <w:r w:rsidRPr="006403BA">
        <w:rPr>
          <w:rFonts w:ascii="Arial" w:cs="Arial" w:eastAsia="Times New Roman" w:hAnsi="Arial"/>
          <w:color w:themeColor="text1" w:val="000000"/>
          <w:sz w:val="20"/>
          <w:szCs w:val="20"/>
          <w:lang w:eastAsia="fr-FR"/>
        </w:rPr>
        <w:t>Toute demande de révision devra être adressée par lettre recommandée avec accusé de réception à chacune des autres Parties signataires ou adhérentes et comporter, outre l’indication des dispositions dont la révision est demandée, des propositions de remplacement.</w:t>
      </w:r>
    </w:p>
    <w:p w14:paraId="1B0E9B8D" w14:textId="77777777" w:rsidP="009F5C11" w:rsidR="006403BA" w:rsidRDefault="006403BA" w:rsidRPr="006403BA">
      <w:pPr>
        <w:spacing w:after="0" w:line="360" w:lineRule="auto"/>
        <w:jc w:val="both"/>
        <w:rPr>
          <w:rFonts w:ascii="Arial" w:cs="Arial" w:eastAsia="Times New Roman" w:hAnsi="Arial"/>
          <w:color w:themeColor="text1" w:val="000000"/>
          <w:sz w:val="20"/>
          <w:szCs w:val="20"/>
          <w:lang w:eastAsia="fr-FR"/>
        </w:rPr>
      </w:pPr>
      <w:r w:rsidRPr="006403BA">
        <w:rPr>
          <w:rFonts w:ascii="Arial" w:cs="Arial" w:eastAsia="Times New Roman" w:hAnsi="Arial"/>
          <w:color w:themeColor="text1" w:val="000000"/>
          <w:sz w:val="20"/>
          <w:szCs w:val="20"/>
          <w:lang w:eastAsia="fr-FR"/>
        </w:rPr>
        <w:t>Le plus rapidement possible et au plus tard dans un délai de trois (3) mois suivant la réception de cette lettre, les Parties sus indiquées devront ouvrir une négociation en vue de la rédaction éventuelle d’un nouveau texte.</w:t>
      </w:r>
    </w:p>
    <w:p w14:paraId="1A72213A" w14:textId="77777777" w:rsidP="009F5C11" w:rsidR="006403BA" w:rsidRDefault="006403BA" w:rsidRPr="006403BA">
      <w:pPr>
        <w:spacing w:after="0" w:line="360" w:lineRule="auto"/>
        <w:jc w:val="both"/>
        <w:rPr>
          <w:rFonts w:ascii="Arial" w:cs="Arial" w:eastAsia="Times New Roman" w:hAnsi="Arial"/>
          <w:color w:themeColor="text1" w:val="000000"/>
          <w:sz w:val="20"/>
          <w:szCs w:val="20"/>
          <w:lang w:eastAsia="fr-FR"/>
        </w:rPr>
      </w:pPr>
      <w:r w:rsidRPr="006403BA">
        <w:rPr>
          <w:rFonts w:ascii="Arial" w:cs="Arial" w:eastAsia="Times New Roman" w:hAnsi="Arial"/>
          <w:color w:themeColor="text1" w:val="000000"/>
          <w:sz w:val="20"/>
          <w:szCs w:val="20"/>
          <w:lang w:eastAsia="fr-FR"/>
        </w:rPr>
        <w:lastRenderedPageBreak/>
        <w:t>Les dispositions de l’accord dont la révision est demandée resteront en vigueur jusqu’à la conclusion d’un nouvel accord.</w:t>
      </w:r>
    </w:p>
    <w:p w14:paraId="24E305C7" w14:textId="77C40E41" w:rsidP="00150A0E" w:rsidR="006403BA" w:rsidRDefault="006403BA">
      <w:pPr>
        <w:spacing w:after="0" w:line="360" w:lineRule="auto"/>
        <w:jc w:val="both"/>
        <w:rPr>
          <w:rFonts w:ascii="Arial" w:cs="Arial" w:eastAsia="Times New Roman" w:hAnsi="Arial"/>
          <w:color w:themeColor="text1" w:val="000000"/>
          <w:sz w:val="20"/>
          <w:szCs w:val="20"/>
          <w:lang w:eastAsia="fr-FR"/>
        </w:rPr>
      </w:pPr>
      <w:r w:rsidRPr="006403BA">
        <w:rPr>
          <w:rFonts w:ascii="Arial" w:cs="Arial" w:eastAsia="Times New Roman" w:hAnsi="Arial"/>
          <w:color w:themeColor="text1" w:val="000000"/>
          <w:sz w:val="20"/>
          <w:szCs w:val="20"/>
          <w:lang w:eastAsia="fr-FR"/>
        </w:rPr>
        <w:t>Les dispositions de l’avenant portant révision, se substitueront de plein droit à celles de l’accord qu’elles modifient et seront opposables à l’entreprise et aux salariés liés par l’accord, soit à la date qui aura été expressément convenue, soit à défaut à partir du jour qui suivra son dépôt.</w:t>
      </w:r>
    </w:p>
    <w:p w14:paraId="2155FF47" w14:textId="77777777" w:rsidP="00150A0E" w:rsidR="00995F30" w:rsidRDefault="00995F30" w:rsidRPr="00C81ED8">
      <w:pPr>
        <w:spacing w:after="0" w:line="360" w:lineRule="auto"/>
        <w:jc w:val="both"/>
        <w:rPr>
          <w:rFonts w:ascii="Arial" w:cs="Arial" w:eastAsia="Times New Roman" w:hAnsi="Arial"/>
          <w:color w:themeColor="text1" w:val="000000"/>
          <w:sz w:val="20"/>
          <w:szCs w:val="20"/>
          <w:lang w:eastAsia="fr-FR"/>
        </w:rPr>
      </w:pPr>
    </w:p>
    <w:p w14:paraId="37C6EF1F" w14:textId="5963E032" w:rsidP="009F5C11" w:rsidR="00150A0E" w:rsidRDefault="00150A0E" w:rsidRPr="009F5C11">
      <w:pPr>
        <w:pStyle w:val="Paragraphedeliste"/>
        <w:numPr>
          <w:ilvl w:val="1"/>
          <w:numId w:val="30"/>
        </w:numPr>
        <w:spacing w:after="0" w:line="360" w:lineRule="auto"/>
        <w:jc w:val="both"/>
        <w:rPr>
          <w:rFonts w:ascii="Arial" w:cs="Arial" w:hAnsi="Arial"/>
          <w:b/>
          <w:color w:themeColor="text1" w:val="000000"/>
          <w:sz w:val="20"/>
          <w:szCs w:val="20"/>
        </w:rPr>
      </w:pPr>
      <w:r w:rsidRPr="009F5C11">
        <w:rPr>
          <w:rFonts w:ascii="Arial" w:cs="Arial" w:hAnsi="Arial"/>
          <w:b/>
          <w:color w:themeColor="text1" w:val="000000"/>
          <w:sz w:val="20"/>
          <w:szCs w:val="20"/>
        </w:rPr>
        <w:t>Dénonciation</w:t>
      </w:r>
    </w:p>
    <w:p w14:paraId="65D040B7" w14:textId="77777777" w:rsidP="00150A0E" w:rsidR="00150A0E" w:rsidRDefault="00150A0E" w:rsidRPr="00C81ED8">
      <w:pPr>
        <w:spacing w:after="0" w:line="360" w:lineRule="auto"/>
        <w:jc w:val="both"/>
        <w:rPr>
          <w:rFonts w:ascii="Arial" w:cs="Arial" w:eastAsia="Times New Roman" w:hAnsi="Arial"/>
          <w:sz w:val="20"/>
          <w:szCs w:val="20"/>
          <w:lang w:eastAsia="fr-FR"/>
        </w:rPr>
      </w:pPr>
    </w:p>
    <w:p w14:paraId="014F9F20" w14:textId="77777777" w:rsidP="00150A0E" w:rsidR="00150A0E" w:rsidRDefault="00150A0E" w:rsidRPr="00C81ED8">
      <w:pPr>
        <w:spacing w:after="0" w:line="360" w:lineRule="auto"/>
        <w:jc w:val="both"/>
        <w:rPr>
          <w:rFonts w:ascii="Arial" w:cs="Arial" w:eastAsia="Times New Roman" w:hAnsi="Arial"/>
          <w:sz w:val="20"/>
          <w:szCs w:val="20"/>
          <w:lang w:eastAsia="fr-FR"/>
        </w:rPr>
      </w:pPr>
      <w:r w:rsidRPr="00C81ED8">
        <w:rPr>
          <w:rFonts w:ascii="Arial" w:cs="Arial" w:eastAsia="Times New Roman" w:hAnsi="Arial"/>
          <w:sz w:val="20"/>
          <w:szCs w:val="20"/>
          <w:lang w:eastAsia="fr-FR"/>
        </w:rPr>
        <w:t xml:space="preserve">Le présent accord pourra être dénoncé par l'une ou l'autre des parties signataires en respectant un préavis de 3 mois. </w:t>
      </w:r>
    </w:p>
    <w:p w14:paraId="66983EA7" w14:textId="77777777" w:rsidP="00150A0E" w:rsidR="00150A0E" w:rsidRDefault="00150A0E" w:rsidRPr="00C81ED8">
      <w:pPr>
        <w:spacing w:after="0" w:line="360" w:lineRule="auto"/>
        <w:jc w:val="both"/>
        <w:rPr>
          <w:rFonts w:ascii="Arial" w:cs="Arial" w:eastAsia="Times New Roman" w:hAnsi="Arial"/>
          <w:sz w:val="20"/>
          <w:szCs w:val="20"/>
          <w:lang w:eastAsia="fr-FR"/>
        </w:rPr>
      </w:pPr>
    </w:p>
    <w:p w14:paraId="5CF7EAD0" w14:textId="693AB9B8" w:rsidP="00150A0E" w:rsidR="00150A0E" w:rsidRDefault="00150A0E" w:rsidRPr="00C81ED8">
      <w:pPr>
        <w:spacing w:after="0" w:line="360" w:lineRule="auto"/>
        <w:jc w:val="both"/>
        <w:rPr>
          <w:rFonts w:ascii="Arial" w:cs="Arial" w:eastAsia="Times New Roman" w:hAnsi="Arial"/>
          <w:sz w:val="20"/>
          <w:szCs w:val="20"/>
          <w:lang w:eastAsia="fr-FR"/>
        </w:rPr>
      </w:pPr>
      <w:r w:rsidRPr="00C81ED8">
        <w:rPr>
          <w:rFonts w:ascii="Arial" w:cs="Arial" w:eastAsia="Times New Roman" w:hAnsi="Arial"/>
          <w:sz w:val="20"/>
          <w:szCs w:val="20"/>
          <w:lang w:eastAsia="fr-FR"/>
        </w:rPr>
        <w:t xml:space="preserve">La partie qui dénonce l'accord doit notifier cette décision, par lettre recommandée avec accusé de réception, à la </w:t>
      </w:r>
      <w:r w:rsidRPr="00EA3D1A">
        <w:rPr>
          <w:rFonts w:ascii="Arial" w:cs="Arial" w:eastAsia="Times New Roman" w:hAnsi="Arial"/>
          <w:sz w:val="20"/>
          <w:szCs w:val="20"/>
          <w:lang w:eastAsia="fr-FR"/>
        </w:rPr>
        <w:t>D</w:t>
      </w:r>
      <w:r w:rsidR="00B2337A" w:rsidRPr="00EA3D1A">
        <w:rPr>
          <w:rFonts w:ascii="Arial" w:cs="Arial" w:eastAsia="Times New Roman" w:hAnsi="Arial"/>
          <w:sz w:val="20"/>
          <w:szCs w:val="20"/>
          <w:lang w:eastAsia="fr-FR"/>
        </w:rPr>
        <w:t>R</w:t>
      </w:r>
      <w:r w:rsidR="00EA3D1A">
        <w:rPr>
          <w:rFonts w:ascii="Arial" w:cs="Arial" w:eastAsia="Times New Roman" w:hAnsi="Arial"/>
          <w:sz w:val="20"/>
          <w:szCs w:val="20"/>
          <w:lang w:eastAsia="fr-FR"/>
        </w:rPr>
        <w:t>IE</w:t>
      </w:r>
      <w:r w:rsidR="00B2337A" w:rsidRPr="00EA3D1A">
        <w:rPr>
          <w:rFonts w:ascii="Arial" w:cs="Arial" w:eastAsia="Times New Roman" w:hAnsi="Arial"/>
          <w:sz w:val="20"/>
          <w:szCs w:val="20"/>
          <w:lang w:eastAsia="fr-FR"/>
        </w:rPr>
        <w:t>ETS</w:t>
      </w:r>
      <w:r w:rsidRPr="00C81ED8">
        <w:rPr>
          <w:rFonts w:ascii="Arial" w:cs="Arial" w:eastAsia="Times New Roman" w:hAnsi="Arial"/>
          <w:sz w:val="20"/>
          <w:szCs w:val="20"/>
          <w:lang w:eastAsia="fr-FR"/>
        </w:rPr>
        <w:t xml:space="preserve"> et par lettre recommandée avec accusé de réception aux autres parties signataires.</w:t>
      </w:r>
    </w:p>
    <w:p w14:paraId="4DC1BDDC" w14:textId="77777777" w:rsidP="00484B53" w:rsidR="00150A0E" w:rsidRDefault="00150A0E" w:rsidRPr="00C81ED8">
      <w:pPr>
        <w:spacing w:after="0" w:line="360" w:lineRule="auto"/>
        <w:jc w:val="both"/>
        <w:rPr>
          <w:rFonts w:ascii="Arial" w:cs="Arial" w:eastAsia="Times New Roman" w:hAnsi="Arial"/>
          <w:sz w:val="20"/>
          <w:szCs w:val="20"/>
          <w:lang w:eastAsia="fr-FR"/>
        </w:rPr>
      </w:pPr>
    </w:p>
    <w:p w14:paraId="6F565731" w14:textId="40C4529B" w:rsidP="00150A0E" w:rsidR="00150A0E" w:rsidRDefault="00150A0E" w:rsidRPr="00C81ED8">
      <w:pPr>
        <w:pBdr>
          <w:top w:color="auto" w:space="1" w:sz="4" w:val="single"/>
          <w:left w:color="auto" w:space="4" w:sz="4" w:val="single"/>
          <w:bottom w:color="auto" w:space="1" w:sz="4" w:val="single"/>
          <w:right w:color="auto" w:space="4" w:sz="4" w:val="single"/>
        </w:pBdr>
        <w:spacing w:after="0" w:line="360" w:lineRule="auto"/>
        <w:rPr>
          <w:rFonts w:ascii="Arial" w:cs="Arial" w:hAnsi="Arial"/>
          <w:b/>
          <w:color w:themeColor="text1" w:val="000000"/>
          <w:sz w:val="20"/>
          <w:szCs w:val="20"/>
        </w:rPr>
      </w:pPr>
      <w:r w:rsidRPr="00C81ED8">
        <w:rPr>
          <w:rFonts w:ascii="Arial" w:cs="Arial" w:hAnsi="Arial"/>
          <w:b/>
          <w:color w:themeColor="text1" w:val="000000"/>
          <w:sz w:val="20"/>
          <w:szCs w:val="20"/>
        </w:rPr>
        <w:t xml:space="preserve">Article </w:t>
      </w:r>
      <w:r w:rsidR="000C1828" w:rsidRPr="00C81ED8">
        <w:rPr>
          <w:rFonts w:ascii="Arial" w:cs="Arial" w:hAnsi="Arial"/>
          <w:b/>
          <w:color w:themeColor="text1" w:val="000000"/>
          <w:sz w:val="20"/>
          <w:szCs w:val="20"/>
        </w:rPr>
        <w:t>8</w:t>
      </w:r>
      <w:r w:rsidRPr="00C81ED8">
        <w:rPr>
          <w:rFonts w:ascii="Arial" w:cs="Arial" w:hAnsi="Arial"/>
          <w:b/>
          <w:color w:themeColor="text1" w:val="000000"/>
          <w:sz w:val="20"/>
          <w:szCs w:val="20"/>
        </w:rPr>
        <w:t xml:space="preserve"> – Publicité et dépôt</w:t>
      </w:r>
    </w:p>
    <w:p w14:paraId="5E5BECB5" w14:textId="77777777" w:rsidP="00150A0E" w:rsidR="00150A0E" w:rsidRDefault="00150A0E" w:rsidRPr="00C81ED8">
      <w:pPr>
        <w:spacing w:after="0" w:line="360" w:lineRule="auto"/>
        <w:jc w:val="both"/>
        <w:rPr>
          <w:rFonts w:ascii="Arial" w:cs="Arial" w:hAnsi="Arial"/>
          <w:sz w:val="20"/>
          <w:szCs w:val="20"/>
        </w:rPr>
      </w:pPr>
    </w:p>
    <w:p w14:paraId="1094E2A3" w14:textId="5965339A" w:rsidP="00484B53" w:rsidR="004517B0" w:rsidRDefault="004517B0" w:rsidRPr="00C81ED8">
      <w:pPr>
        <w:spacing w:after="0" w:line="360" w:lineRule="auto"/>
        <w:jc w:val="both"/>
        <w:rPr>
          <w:rFonts w:ascii="Arial" w:cs="Arial" w:eastAsia="Times New Roman" w:hAnsi="Arial"/>
          <w:sz w:val="20"/>
          <w:szCs w:val="20"/>
          <w:lang w:eastAsia="fr-FR"/>
        </w:rPr>
      </w:pPr>
      <w:r w:rsidRPr="00C81ED8">
        <w:rPr>
          <w:rFonts w:ascii="Arial" w:cs="Arial" w:eastAsia="Times New Roman" w:hAnsi="Arial"/>
          <w:sz w:val="20"/>
          <w:szCs w:val="20"/>
          <w:lang w:eastAsia="fr-FR"/>
        </w:rPr>
        <w:t xml:space="preserve">Le présent accord sera notifié, par remise en main propre contre décharge auprès </w:t>
      </w:r>
      <w:r w:rsidR="00E46425">
        <w:rPr>
          <w:rFonts w:ascii="Arial" w:cs="Arial" w:eastAsia="Times New Roman" w:hAnsi="Arial"/>
          <w:sz w:val="20"/>
          <w:szCs w:val="20"/>
          <w:lang w:eastAsia="fr-FR"/>
        </w:rPr>
        <w:t>du</w:t>
      </w:r>
      <w:r w:rsidRPr="00C81ED8">
        <w:rPr>
          <w:rFonts w:ascii="Arial" w:cs="Arial" w:eastAsia="Times New Roman" w:hAnsi="Arial"/>
          <w:sz w:val="20"/>
          <w:szCs w:val="20"/>
          <w:lang w:eastAsia="fr-FR"/>
        </w:rPr>
        <w:t xml:space="preserve"> Délégué syndical, à l'</w:t>
      </w:r>
      <w:r w:rsidR="006E1577" w:rsidRPr="00C81ED8">
        <w:rPr>
          <w:rFonts w:ascii="Arial" w:cs="Arial" w:eastAsia="Times New Roman" w:hAnsi="Arial"/>
          <w:sz w:val="20"/>
          <w:szCs w:val="20"/>
          <w:lang w:eastAsia="fr-FR"/>
        </w:rPr>
        <w:t>organisation syndicale représentative</w:t>
      </w:r>
      <w:r w:rsidRPr="00C81ED8">
        <w:rPr>
          <w:rFonts w:ascii="Arial" w:cs="Arial" w:eastAsia="Times New Roman" w:hAnsi="Arial"/>
          <w:sz w:val="20"/>
          <w:szCs w:val="20"/>
          <w:lang w:eastAsia="fr-FR"/>
        </w:rPr>
        <w:t xml:space="preserve"> dans la Société.</w:t>
      </w:r>
    </w:p>
    <w:p w14:paraId="3AC740E9" w14:textId="77777777" w:rsidP="00484B53" w:rsidR="004517B0" w:rsidRDefault="004517B0" w:rsidRPr="00C81ED8">
      <w:pPr>
        <w:spacing w:after="0" w:line="360" w:lineRule="auto"/>
        <w:jc w:val="both"/>
        <w:rPr>
          <w:rFonts w:ascii="Arial" w:cs="Arial" w:hAnsi="Arial"/>
          <w:sz w:val="20"/>
          <w:szCs w:val="20"/>
        </w:rPr>
      </w:pPr>
    </w:p>
    <w:p w14:paraId="0911FF3E" w14:textId="62A1630F" w:rsidP="00484B53" w:rsidR="004517B0" w:rsidRDefault="004517B0" w:rsidRPr="00C81ED8">
      <w:pPr>
        <w:spacing w:after="0" w:line="360" w:lineRule="auto"/>
        <w:jc w:val="both"/>
        <w:rPr>
          <w:rFonts w:ascii="Arial" w:cs="Arial" w:hAnsi="Arial"/>
          <w:sz w:val="20"/>
          <w:szCs w:val="20"/>
        </w:rPr>
      </w:pPr>
      <w:r w:rsidRPr="00C81ED8">
        <w:rPr>
          <w:rFonts w:ascii="Arial" w:cs="Arial" w:hAnsi="Arial"/>
          <w:sz w:val="20"/>
          <w:szCs w:val="20"/>
        </w:rPr>
        <w:t>Il sera porté à la connaiss</w:t>
      </w:r>
      <w:r w:rsidR="00FA5A71" w:rsidRPr="00C81ED8">
        <w:rPr>
          <w:rFonts w:ascii="Arial" w:cs="Arial" w:hAnsi="Arial"/>
          <w:sz w:val="20"/>
          <w:szCs w:val="20"/>
        </w:rPr>
        <w:t xml:space="preserve">ance du personnel par affichage </w:t>
      </w:r>
      <w:r w:rsidR="00FA5A71" w:rsidRPr="00C81ED8">
        <w:rPr>
          <w:rFonts w:ascii="Arial" w:eastAsia="Calibri" w:hAnsi="Arial"/>
          <w:sz w:val="20"/>
          <w:szCs w:val="20"/>
          <w:lang w:eastAsia="en-US"/>
        </w:rPr>
        <w:t>et par version électronique.</w:t>
      </w:r>
    </w:p>
    <w:p w14:paraId="1279A3C6" w14:textId="77777777" w:rsidP="00484B53" w:rsidR="004517B0" w:rsidRDefault="004517B0" w:rsidRPr="00C81ED8">
      <w:pPr>
        <w:spacing w:after="0" w:line="360" w:lineRule="auto"/>
        <w:jc w:val="both"/>
        <w:rPr>
          <w:rFonts w:ascii="Arial" w:cs="Arial" w:hAnsi="Arial"/>
          <w:sz w:val="20"/>
          <w:szCs w:val="20"/>
        </w:rPr>
      </w:pPr>
    </w:p>
    <w:p w14:paraId="5F8CA9E3" w14:textId="1D3A79F1" w:rsidP="00484B53" w:rsidR="001F00F2" w:rsidRDefault="004517B0" w:rsidRPr="00C81ED8">
      <w:pPr>
        <w:spacing w:after="0" w:line="360" w:lineRule="auto"/>
        <w:jc w:val="both"/>
        <w:rPr>
          <w:rFonts w:ascii="Arial" w:cs="Arial" w:eastAsia="Times New Roman" w:hAnsi="Arial"/>
          <w:sz w:val="20"/>
          <w:szCs w:val="20"/>
          <w:lang w:eastAsia="fr-FR"/>
        </w:rPr>
      </w:pPr>
      <w:r w:rsidRPr="00C81ED8">
        <w:rPr>
          <w:rFonts w:ascii="Arial" w:cs="Arial" w:eastAsia="Times New Roman" w:hAnsi="Arial"/>
          <w:sz w:val="20"/>
          <w:szCs w:val="20"/>
          <w:lang w:eastAsia="fr-FR"/>
        </w:rPr>
        <w:t xml:space="preserve">Le présent accord sera déposé en </w:t>
      </w:r>
      <w:r w:rsidR="00FA5A71" w:rsidRPr="00C81ED8">
        <w:rPr>
          <w:rFonts w:ascii="Arial" w:cs="Arial" w:eastAsia="Times New Roman" w:hAnsi="Arial"/>
          <w:sz w:val="20"/>
          <w:szCs w:val="20"/>
          <w:lang w:eastAsia="fr-FR"/>
        </w:rPr>
        <w:t>deux</w:t>
      </w:r>
      <w:r w:rsidRPr="00C81ED8">
        <w:rPr>
          <w:rFonts w:ascii="Arial" w:cs="Arial" w:eastAsia="Times New Roman" w:hAnsi="Arial"/>
          <w:sz w:val="20"/>
          <w:szCs w:val="20"/>
          <w:lang w:eastAsia="fr-FR"/>
        </w:rPr>
        <w:t xml:space="preserve"> exemplaires </w:t>
      </w:r>
      <w:r w:rsidR="001F00F2" w:rsidRPr="00C81ED8">
        <w:rPr>
          <w:rFonts w:ascii="Arial" w:cs="Arial" w:eastAsia="Times New Roman" w:hAnsi="Arial"/>
          <w:sz w:val="20"/>
          <w:szCs w:val="20"/>
          <w:lang w:eastAsia="fr-FR"/>
        </w:rPr>
        <w:t xml:space="preserve">(une version sur support électronique au format PDF et une version anonymisée sur support électronique au format .docx, sur la plateforme de téléprocédure du ministère du travail www.teleaccords.travail-emploi.gouv.fr) et en </w:t>
      </w:r>
      <w:r w:rsidR="00FA5A71" w:rsidRPr="00C81ED8">
        <w:rPr>
          <w:rFonts w:ascii="Arial" w:cs="Arial" w:eastAsia="Times New Roman" w:hAnsi="Arial"/>
          <w:sz w:val="20"/>
          <w:szCs w:val="20"/>
          <w:lang w:eastAsia="fr-FR"/>
        </w:rPr>
        <w:t>un</w:t>
      </w:r>
      <w:r w:rsidR="001F00F2" w:rsidRPr="00C81ED8">
        <w:rPr>
          <w:rFonts w:ascii="Arial" w:cs="Arial" w:eastAsia="Times New Roman" w:hAnsi="Arial"/>
          <w:sz w:val="20"/>
          <w:szCs w:val="20"/>
          <w:lang w:eastAsia="fr-FR"/>
        </w:rPr>
        <w:t xml:space="preserve"> exemplaire (version papier signée des parties) au greffe du Conseil des prud’hommes d</w:t>
      </w:r>
      <w:r w:rsidR="00FA5A71" w:rsidRPr="00C81ED8">
        <w:rPr>
          <w:rFonts w:ascii="Arial" w:cs="Arial" w:eastAsia="Times New Roman" w:hAnsi="Arial"/>
          <w:sz w:val="20"/>
          <w:szCs w:val="20"/>
          <w:lang w:eastAsia="fr-FR"/>
        </w:rPr>
        <w:t>e Nanterre</w:t>
      </w:r>
      <w:r w:rsidR="001F00F2" w:rsidRPr="00C81ED8">
        <w:rPr>
          <w:rFonts w:ascii="Arial" w:cs="Arial" w:eastAsia="Times New Roman" w:hAnsi="Arial"/>
          <w:sz w:val="20"/>
          <w:szCs w:val="20"/>
          <w:lang w:eastAsia="fr-FR"/>
        </w:rPr>
        <w:t>.</w:t>
      </w:r>
    </w:p>
    <w:p w14:paraId="325E43D4" w14:textId="6E6A2331" w:rsidP="00484B53" w:rsidR="004517B0" w:rsidRDefault="004517B0" w:rsidRPr="00C81ED8">
      <w:pPr>
        <w:spacing w:after="0" w:line="360" w:lineRule="auto"/>
        <w:jc w:val="both"/>
        <w:rPr>
          <w:rFonts w:ascii="Arial" w:cs="Arial" w:hAnsi="Arial"/>
          <w:sz w:val="20"/>
          <w:szCs w:val="20"/>
        </w:rPr>
      </w:pPr>
    </w:p>
    <w:p w14:paraId="187C2318" w14:textId="77777777" w:rsidP="00FA5A71" w:rsidR="00FA5A71" w:rsidRDefault="00FA5A71" w:rsidRPr="00C81ED8">
      <w:pPr>
        <w:spacing w:after="0" w:line="240" w:lineRule="auto"/>
        <w:ind w:left="6379"/>
        <w:rPr>
          <w:rFonts w:ascii="Arial" w:cs="Arial" w:eastAsia="Batang;바탕" w:hAnsi="Arial"/>
          <w:bCs/>
          <w:lang w:eastAsia="fr-FR"/>
        </w:rPr>
      </w:pPr>
    </w:p>
    <w:p w14:paraId="33CFF21C" w14:textId="626B8F79" w:rsidP="00FA5A71" w:rsidR="00FA5A71" w:rsidRDefault="00FA5A71" w:rsidRPr="00C81ED8">
      <w:pPr>
        <w:spacing w:after="0" w:line="240" w:lineRule="auto"/>
        <w:jc w:val="both"/>
        <w:rPr>
          <w:rFonts w:ascii="Arial" w:cs="Arial" w:eastAsia="Times New Roman" w:hAnsi="Arial"/>
          <w:sz w:val="20"/>
          <w:szCs w:val="20"/>
          <w:lang w:eastAsia="fr-FR"/>
        </w:rPr>
      </w:pPr>
      <w:r w:rsidRPr="00C81ED8">
        <w:rPr>
          <w:rFonts w:ascii="Arial" w:cs="Arial" w:eastAsia="Times New Roman" w:hAnsi="Arial"/>
          <w:sz w:val="20"/>
          <w:szCs w:val="20"/>
          <w:lang w:eastAsia="fr-FR"/>
        </w:rPr>
        <w:t xml:space="preserve">Fait à Paris La Défense, </w:t>
      </w:r>
      <w:r w:rsidRPr="00851A45">
        <w:rPr>
          <w:rFonts w:ascii="Arial" w:cs="Arial" w:eastAsia="Times New Roman" w:hAnsi="Arial"/>
          <w:sz w:val="20"/>
          <w:szCs w:val="20"/>
          <w:lang w:eastAsia="fr-FR"/>
        </w:rPr>
        <w:t xml:space="preserve">le </w:t>
      </w:r>
      <w:r w:rsidR="006C25F1">
        <w:rPr>
          <w:rFonts w:ascii="Arial" w:cs="Arial" w:eastAsia="Times New Roman" w:hAnsi="Arial"/>
          <w:sz w:val="20"/>
          <w:szCs w:val="20"/>
          <w:lang w:eastAsia="fr-FR"/>
        </w:rPr>
        <w:t xml:space="preserve">11 </w:t>
      </w:r>
      <w:r w:rsidR="008034A7">
        <w:rPr>
          <w:rFonts w:ascii="Arial" w:cs="Arial" w:eastAsia="Times New Roman" w:hAnsi="Arial"/>
          <w:sz w:val="20"/>
          <w:szCs w:val="20"/>
          <w:lang w:eastAsia="fr-FR"/>
        </w:rPr>
        <w:t>janvier</w:t>
      </w:r>
      <w:r w:rsidR="00E875BE" w:rsidRPr="00851A45">
        <w:rPr>
          <w:rFonts w:ascii="Arial" w:cs="Arial" w:eastAsia="Times New Roman" w:hAnsi="Arial"/>
          <w:sz w:val="20"/>
          <w:szCs w:val="20"/>
          <w:lang w:eastAsia="fr-FR"/>
        </w:rPr>
        <w:t xml:space="preserve"> </w:t>
      </w:r>
      <w:r w:rsidR="008034A7" w:rsidRPr="00851A45">
        <w:rPr>
          <w:rFonts w:ascii="Arial" w:cs="Arial" w:eastAsia="Times New Roman" w:hAnsi="Arial"/>
          <w:sz w:val="20"/>
          <w:szCs w:val="20"/>
          <w:lang w:eastAsia="fr-FR"/>
        </w:rPr>
        <w:t>202</w:t>
      </w:r>
      <w:r w:rsidR="008034A7">
        <w:rPr>
          <w:rFonts w:ascii="Arial" w:cs="Arial" w:eastAsia="Times New Roman" w:hAnsi="Arial"/>
          <w:sz w:val="20"/>
          <w:szCs w:val="20"/>
          <w:lang w:eastAsia="fr-FR"/>
        </w:rPr>
        <w:t>3</w:t>
      </w:r>
      <w:r w:rsidRPr="00851A45">
        <w:rPr>
          <w:rFonts w:ascii="Arial" w:cs="Arial" w:eastAsia="Times New Roman" w:hAnsi="Arial"/>
          <w:sz w:val="20"/>
          <w:szCs w:val="20"/>
          <w:lang w:eastAsia="fr-FR"/>
        </w:rPr>
        <w:t>,</w:t>
      </w:r>
    </w:p>
    <w:p w14:paraId="04741C05" w14:textId="5AB7B43F" w:rsidP="00FA5A71" w:rsidR="00FA5A71" w:rsidRDefault="00FA5A71" w:rsidRPr="00C81ED8">
      <w:pPr>
        <w:spacing w:after="0" w:line="240" w:lineRule="auto"/>
        <w:jc w:val="both"/>
        <w:rPr>
          <w:rFonts w:ascii="Arial" w:cs="Arial" w:eastAsia="Times New Roman" w:hAnsi="Arial"/>
          <w:sz w:val="20"/>
          <w:szCs w:val="20"/>
          <w:lang w:eastAsia="fr-FR"/>
        </w:rPr>
      </w:pPr>
    </w:p>
    <w:p w14:paraId="0C1ACDAE" w14:textId="77777777" w:rsidP="00FA5A71" w:rsidR="00326334" w:rsidRDefault="00326334" w:rsidRPr="00C81ED8">
      <w:pPr>
        <w:spacing w:after="0" w:line="240" w:lineRule="auto"/>
        <w:jc w:val="both"/>
        <w:rPr>
          <w:rFonts w:ascii="Arial" w:cs="Arial" w:eastAsia="Times New Roman" w:hAnsi="Arial"/>
          <w:sz w:val="20"/>
          <w:szCs w:val="20"/>
          <w:lang w:eastAsia="fr-FR"/>
        </w:rPr>
      </w:pPr>
    </w:p>
    <w:p w14:paraId="75639300" w14:textId="77777777" w:rsidP="00FA5A71" w:rsidR="00FA5A71" w:rsidRDefault="00FA5A71" w:rsidRPr="00C81ED8">
      <w:pPr>
        <w:tabs>
          <w:tab w:pos="5670" w:val="left"/>
        </w:tabs>
        <w:spacing w:after="0" w:line="240" w:lineRule="auto"/>
        <w:jc w:val="both"/>
        <w:rPr>
          <w:rFonts w:ascii="Arial" w:cs="Arial" w:eastAsia="Times New Roman" w:hAnsi="Arial"/>
          <w:b/>
          <w:sz w:val="20"/>
          <w:szCs w:val="20"/>
          <w:lang w:eastAsia="fr-FR"/>
        </w:rPr>
      </w:pPr>
      <w:r w:rsidRPr="00C81ED8">
        <w:rPr>
          <w:rFonts w:ascii="Arial" w:cs="Arial" w:eastAsia="Times New Roman" w:hAnsi="Arial"/>
          <w:b/>
          <w:sz w:val="20"/>
          <w:szCs w:val="20"/>
          <w:lang w:eastAsia="fr-FR"/>
        </w:rPr>
        <w:t xml:space="preserve">Pour la Direction : </w:t>
      </w:r>
    </w:p>
    <w:p w14:paraId="080B6722" w14:textId="77777777" w:rsidP="00FA5A71" w:rsidR="00FA5A71" w:rsidRDefault="00FA5A71" w:rsidRPr="00C81ED8">
      <w:pPr>
        <w:tabs>
          <w:tab w:pos="5670" w:val="left"/>
        </w:tabs>
        <w:spacing w:after="0" w:line="240" w:lineRule="auto"/>
        <w:jc w:val="both"/>
        <w:rPr>
          <w:rFonts w:ascii="Arial" w:cs="Arial" w:eastAsia="Times New Roman" w:hAnsi="Arial"/>
          <w:sz w:val="20"/>
          <w:szCs w:val="20"/>
          <w:lang w:eastAsia="fr-FR"/>
        </w:rPr>
      </w:pPr>
    </w:p>
    <w:p w14:paraId="21D2673A" w14:textId="0772CDD1" w:rsidP="00FA5A71" w:rsidR="00C81ED8" w:rsidRDefault="00B87327">
      <w:pPr>
        <w:tabs>
          <w:tab w:pos="5670" w:val="left"/>
        </w:tabs>
        <w:spacing w:after="0" w:line="240" w:lineRule="auto"/>
        <w:jc w:val="both"/>
        <w:rPr>
          <w:rFonts w:ascii="Arial" w:cs="Arial" w:eastAsia="Times New Roman" w:hAnsi="Arial"/>
          <w:sz w:val="20"/>
          <w:szCs w:val="20"/>
          <w:lang w:eastAsia="fr-FR"/>
        </w:rPr>
      </w:pPr>
      <w:proofErr w:type="gramStart"/>
      <w:r>
        <w:rPr>
          <w:rFonts w:ascii="Arial" w:cs="Arial" w:eastAsia="Times New Roman" w:hAnsi="Arial"/>
          <w:sz w:val="20"/>
          <w:szCs w:val="20"/>
          <w:lang w:eastAsia="fr-FR"/>
        </w:rPr>
        <w:t>xxx</w:t>
      </w:r>
      <w:proofErr w:type="gramEnd"/>
    </w:p>
    <w:p w14:paraId="308C7A40" w14:textId="55785138" w:rsidP="00FA5A71" w:rsidR="008B4FD4" w:rsidRDefault="008B4FD4">
      <w:pPr>
        <w:tabs>
          <w:tab w:pos="5670" w:val="left"/>
        </w:tabs>
        <w:spacing w:after="0" w:line="240" w:lineRule="auto"/>
        <w:jc w:val="both"/>
        <w:rPr>
          <w:rFonts w:ascii="Arial" w:cs="Arial" w:eastAsia="Times New Roman" w:hAnsi="Arial"/>
          <w:sz w:val="20"/>
          <w:szCs w:val="20"/>
          <w:lang w:eastAsia="fr-FR"/>
        </w:rPr>
      </w:pPr>
      <w:r>
        <w:rPr>
          <w:rFonts w:ascii="Arial" w:cs="Arial" w:eastAsia="Times New Roman" w:hAnsi="Arial"/>
          <w:sz w:val="20"/>
          <w:szCs w:val="20"/>
          <w:lang w:eastAsia="fr-FR"/>
        </w:rPr>
        <w:t>Président</w:t>
      </w:r>
    </w:p>
    <w:p w14:paraId="03D0ADEC" w14:textId="523F2B30" w:rsidP="00FA5A71" w:rsidR="00686EDA" w:rsidRDefault="00686EDA">
      <w:pPr>
        <w:tabs>
          <w:tab w:pos="5670" w:val="left"/>
        </w:tabs>
        <w:spacing w:after="0" w:line="240" w:lineRule="auto"/>
        <w:jc w:val="both"/>
        <w:rPr>
          <w:rFonts w:ascii="Arial" w:cs="Arial" w:eastAsia="Times New Roman" w:hAnsi="Arial"/>
          <w:sz w:val="20"/>
          <w:szCs w:val="20"/>
          <w:lang w:eastAsia="fr-FR"/>
        </w:rPr>
      </w:pPr>
    </w:p>
    <w:p w14:paraId="5C68B72A" w14:textId="46A16B06" w:rsidP="00FA5A71" w:rsidR="00686EDA" w:rsidRDefault="00686EDA">
      <w:pPr>
        <w:tabs>
          <w:tab w:pos="5670" w:val="left"/>
        </w:tabs>
        <w:spacing w:after="0" w:line="240" w:lineRule="auto"/>
        <w:jc w:val="both"/>
        <w:rPr>
          <w:rFonts w:ascii="Arial" w:cs="Arial" w:eastAsia="Times New Roman" w:hAnsi="Arial"/>
          <w:sz w:val="20"/>
          <w:szCs w:val="20"/>
          <w:lang w:eastAsia="fr-FR"/>
        </w:rPr>
      </w:pPr>
    </w:p>
    <w:p w14:paraId="399395BA" w14:textId="0BD98F0C" w:rsidP="00FA5A71" w:rsidR="00686EDA" w:rsidRDefault="00686EDA">
      <w:pPr>
        <w:tabs>
          <w:tab w:pos="5670" w:val="left"/>
        </w:tabs>
        <w:spacing w:after="0" w:line="240" w:lineRule="auto"/>
        <w:jc w:val="both"/>
        <w:rPr>
          <w:rFonts w:ascii="Arial" w:cs="Arial" w:eastAsia="Times New Roman" w:hAnsi="Arial"/>
          <w:sz w:val="20"/>
          <w:szCs w:val="20"/>
          <w:lang w:eastAsia="fr-FR"/>
        </w:rPr>
      </w:pPr>
    </w:p>
    <w:p w14:paraId="34517BC1" w14:textId="4A7E6DC5" w:rsidP="00FA5A71" w:rsidR="00686EDA" w:rsidRDefault="00686EDA">
      <w:pPr>
        <w:tabs>
          <w:tab w:pos="5670" w:val="left"/>
        </w:tabs>
        <w:spacing w:after="0" w:line="240" w:lineRule="auto"/>
        <w:jc w:val="both"/>
        <w:rPr>
          <w:rFonts w:ascii="Arial" w:cs="Arial" w:eastAsia="Times New Roman" w:hAnsi="Arial"/>
          <w:sz w:val="20"/>
          <w:szCs w:val="20"/>
          <w:lang w:eastAsia="fr-FR"/>
        </w:rPr>
      </w:pPr>
    </w:p>
    <w:p w14:paraId="0BA60C69" w14:textId="77777777" w:rsidP="00FA5A71" w:rsidR="00686EDA" w:rsidRDefault="00686EDA" w:rsidRPr="00C81ED8">
      <w:pPr>
        <w:tabs>
          <w:tab w:pos="5670" w:val="left"/>
        </w:tabs>
        <w:spacing w:after="0" w:line="240" w:lineRule="auto"/>
        <w:jc w:val="both"/>
        <w:rPr>
          <w:rFonts w:ascii="Arial" w:cs="Arial" w:eastAsia="Times New Roman" w:hAnsi="Arial"/>
          <w:sz w:val="20"/>
          <w:szCs w:val="20"/>
          <w:lang w:eastAsia="fr-FR"/>
        </w:rPr>
      </w:pPr>
    </w:p>
    <w:p w14:paraId="20D2840F" w14:textId="3E468BC6" w:rsidP="00FA5A71" w:rsidR="00FA5A71" w:rsidRDefault="00FA5A71" w:rsidRPr="00C81ED8">
      <w:pPr>
        <w:tabs>
          <w:tab w:pos="5670" w:val="left"/>
        </w:tabs>
        <w:spacing w:after="0" w:line="240" w:lineRule="auto"/>
        <w:jc w:val="both"/>
        <w:rPr>
          <w:rFonts w:ascii="Arial" w:cs="Arial" w:eastAsia="Times New Roman" w:hAnsi="Arial"/>
          <w:b/>
          <w:sz w:val="20"/>
          <w:szCs w:val="20"/>
          <w:lang w:eastAsia="fr-FR"/>
        </w:rPr>
      </w:pPr>
      <w:r w:rsidRPr="00C81ED8">
        <w:rPr>
          <w:rFonts w:ascii="Arial" w:cs="Arial" w:eastAsia="Times New Roman" w:hAnsi="Arial"/>
          <w:b/>
          <w:sz w:val="20"/>
          <w:szCs w:val="20"/>
          <w:lang w:eastAsia="fr-FR"/>
        </w:rPr>
        <w:t xml:space="preserve">Pour l’organisation syndicale : </w:t>
      </w:r>
    </w:p>
    <w:p w14:paraId="4721002D" w14:textId="77777777" w:rsidP="00FA5A71" w:rsidR="00FA5A71" w:rsidRDefault="00FA5A71" w:rsidRPr="00C81ED8">
      <w:pPr>
        <w:spacing w:after="0" w:line="240" w:lineRule="auto"/>
        <w:jc w:val="both"/>
        <w:rPr>
          <w:rFonts w:ascii="Arial" w:cs="Arial" w:eastAsia="Times New Roman" w:hAnsi="Arial"/>
          <w:sz w:val="20"/>
          <w:szCs w:val="20"/>
          <w:lang w:eastAsia="fr-FR"/>
        </w:rPr>
      </w:pPr>
    </w:p>
    <w:p w14:paraId="34F5B48A" w14:textId="35F7B6EB" w:rsidP="00FA5A71" w:rsidR="00FA5A71" w:rsidRDefault="00FA5A71">
      <w:pPr>
        <w:spacing w:after="0" w:line="240" w:lineRule="auto"/>
        <w:jc w:val="both"/>
        <w:rPr>
          <w:rFonts w:ascii="Arial" w:cs="Arial" w:eastAsia="Times New Roman" w:hAnsi="Arial"/>
          <w:lang w:eastAsia="fr-FR"/>
        </w:rPr>
      </w:pPr>
      <w:r w:rsidRPr="00C81ED8">
        <w:rPr>
          <w:rFonts w:ascii="Arial" w:cs="Arial" w:eastAsia="Times New Roman" w:hAnsi="Arial"/>
          <w:sz w:val="20"/>
          <w:szCs w:val="20"/>
          <w:lang w:eastAsia="fr-FR"/>
        </w:rPr>
        <w:t>L’organisation syndicale UNSA, représentée par</w:t>
      </w:r>
      <w:r w:rsidR="008B4FD4">
        <w:rPr>
          <w:rFonts w:ascii="Arial" w:cs="Arial" w:eastAsia="Times New Roman" w:hAnsi="Arial"/>
          <w:sz w:val="20"/>
          <w:szCs w:val="20"/>
          <w:lang w:eastAsia="fr-FR"/>
        </w:rPr>
        <w:t xml:space="preserve"> </w:t>
      </w:r>
      <w:r w:rsidR="00B87327">
        <w:rPr>
          <w:rFonts w:ascii="Arial" w:cs="Arial" w:eastAsia="Times New Roman" w:hAnsi="Arial"/>
          <w:sz w:val="20"/>
          <w:szCs w:val="20"/>
          <w:lang w:eastAsia="fr-FR"/>
        </w:rPr>
        <w:t>xxx</w:t>
      </w:r>
      <w:r w:rsidR="008B4FD4">
        <w:rPr>
          <w:rFonts w:ascii="Arial" w:cs="Arial" w:eastAsia="Times New Roman" w:hAnsi="Arial"/>
          <w:sz w:val="20"/>
          <w:szCs w:val="20"/>
          <w:lang w:eastAsia="fr-FR"/>
        </w:rPr>
        <w:t>,</w:t>
      </w:r>
      <w:r w:rsidRPr="00C81ED8">
        <w:rPr>
          <w:rFonts w:ascii="Arial" w:cs="Arial" w:eastAsia="Times New Roman" w:hAnsi="Arial"/>
          <w:sz w:val="20"/>
          <w:szCs w:val="20"/>
          <w:lang w:eastAsia="fr-FR"/>
        </w:rPr>
        <w:t xml:space="preserve"> Délégué Syndical</w:t>
      </w:r>
      <w:r w:rsidR="00E969E6">
        <w:rPr>
          <w:rFonts w:ascii="Arial" w:cs="Arial" w:eastAsia="Times New Roman" w:hAnsi="Arial"/>
          <w:sz w:val="20"/>
          <w:szCs w:val="20"/>
          <w:lang w:eastAsia="fr-FR"/>
        </w:rPr>
        <w:t>.</w:t>
      </w:r>
    </w:p>
    <w:sectPr w:rsidR="00FA5A71" w:rsidSect="00686EDA">
      <w:headerReference r:id="rId8" w:type="even"/>
      <w:headerReference r:id="rId9" w:type="default"/>
      <w:footerReference r:id="rId10" w:type="even"/>
      <w:footerReference r:id="rId11" w:type="default"/>
      <w:headerReference r:id="rId12" w:type="first"/>
      <w:footerReference r:id="rId13" w:type="first"/>
      <w:pgSz w:h="16838" w:w="11906"/>
      <w:pgMar w:bottom="1418" w:footer="340" w:gutter="0" w:header="709" w:left="1701" w:right="1701"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E5A6D" w14:textId="77777777" w:rsidR="00DD2993" w:rsidRDefault="00DD2993" w:rsidP="00700495">
      <w:pPr>
        <w:spacing w:after="0" w:line="240" w:lineRule="auto"/>
      </w:pPr>
      <w:r>
        <w:separator/>
      </w:r>
    </w:p>
  </w:endnote>
  <w:endnote w:type="continuationSeparator" w:id="0">
    <w:p w14:paraId="46357DA4" w14:textId="77777777" w:rsidR="00DD2993" w:rsidRDefault="00DD2993" w:rsidP="00700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바탕">
    <w:panose1 w:val="00000000000000000000"/>
    <w:charset w:val="80"/>
    <w:family w:val="roman"/>
    <w:notTrueType/>
    <w:pitch w:val="default"/>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973801B" w14:textId="77777777" w:rsidR="00F925ED" w:rsidRDefault="00F925ED">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651241668"/>
      <w:docPartObj>
        <w:docPartGallery w:val="Page Numbers (Bottom of Page)"/>
        <w:docPartUnique/>
      </w:docPartObj>
    </w:sdtPr>
    <w:sdtEndPr/>
    <w:sdtContent>
      <w:p w14:paraId="1048ED4D" w14:textId="09CD551E" w:rsidR="00686EDA" w:rsidRDefault="00686EDA">
        <w:pPr>
          <w:pStyle w:val="Pieddepage"/>
          <w:jc w:val="right"/>
        </w:pPr>
        <w:r>
          <w:fldChar w:fldCharType="begin"/>
        </w:r>
        <w:r>
          <w:instrText>PAGE   \* MERGEFORMAT</w:instrText>
        </w:r>
        <w:r>
          <w:fldChar w:fldCharType="separate"/>
        </w:r>
        <w:r>
          <w:t>2</w:t>
        </w:r>
        <w:r>
          <w:fldChar w:fldCharType="end"/>
        </w:r>
      </w:p>
    </w:sdtContent>
  </w:sdt>
  <w:p w14:paraId="2B4BB893" w14:textId="466BE461" w:rsidP="0034510D" w:rsidR="00695A5A" w:rsidRDefault="00695A5A" w:rsidRPr="0034510D">
    <w:pPr>
      <w:pStyle w:val="Pieddepage"/>
      <w:jc w:val="right"/>
      <w:rPr>
        <w:b/>
      </w:rPr>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3E49524" w14:textId="77777777" w:rsidR="00F925ED" w:rsidRDefault="00F925ED">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CE7E080" w14:textId="77777777" w:rsidP="00700495" w:rsidR="00DD2993" w:rsidRDefault="00DD2993">
      <w:pPr>
        <w:spacing w:after="0" w:line="240" w:lineRule="auto"/>
      </w:pPr>
      <w:r>
        <w:separator/>
      </w:r>
    </w:p>
  </w:footnote>
  <w:footnote w:id="0" w:type="continuationSeparator">
    <w:p w14:paraId="476D3985" w14:textId="77777777" w:rsidP="00700495" w:rsidR="00DD2993" w:rsidRDefault="00DD2993">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D805EB1" w14:textId="4400C24F" w:rsidR="00F925ED" w:rsidRDefault="00F925ED">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09C5298" w14:textId="6C2B1BDA" w:rsidR="00F925ED" w:rsidRDefault="00F925ED">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4D3FF3C" w14:textId="075431A2" w:rsidR="00F925ED" w:rsidRDefault="00F925ED">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8E9752E"/>
    <w:multiLevelType w:val="hybridMultilevel"/>
    <w:tmpl w:val="50C27162"/>
    <w:lvl w:ilvl="0" w:tplc="040C0001">
      <w:start w:val="1"/>
      <w:numFmt w:val="bullet"/>
      <w:lvlText w:val=""/>
      <w:lvlJc w:val="left"/>
      <w:pPr>
        <w:ind w:hanging="360" w:left="1429"/>
      </w:pPr>
      <w:rPr>
        <w:rFonts w:ascii="Symbol" w:hAnsi="Symbol" w:hint="default"/>
      </w:rPr>
    </w:lvl>
    <w:lvl w:ilvl="1" w:tentative="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abstractNum w15:restartNumberingAfterBreak="0" w:abstractNumId="1">
    <w:nsid w:val="0A7B53E6"/>
    <w:multiLevelType w:val="hybridMultilevel"/>
    <w:tmpl w:val="BC74468A"/>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
    <w:nsid w:val="173F7F3E"/>
    <w:multiLevelType w:val="multilevel"/>
    <w:tmpl w:val="806652F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3">
    <w:nsid w:val="1995229B"/>
    <w:multiLevelType w:val="multilevel"/>
    <w:tmpl w:val="03DC8742"/>
    <w:lvl w:ilvl="0">
      <w:start w:val="5"/>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4">
    <w:nsid w:val="1A670EF5"/>
    <w:multiLevelType w:val="hybridMultilevel"/>
    <w:tmpl w:val="B5365710"/>
    <w:lvl w:ilvl="0" w:tplc="040C0001">
      <w:start w:val="1"/>
      <w:numFmt w:val="bullet"/>
      <w:lvlText w:val=""/>
      <w:lvlJc w:val="left"/>
      <w:pPr>
        <w:ind w:hanging="360" w:left="1069"/>
      </w:pPr>
      <w:rPr>
        <w:rFonts w:ascii="Symbol" w:hAnsi="Symbol" w:hint="default"/>
      </w:rPr>
    </w:lvl>
    <w:lvl w:ilvl="1" w:tentative="1" w:tplc="040C0003">
      <w:start w:val="1"/>
      <w:numFmt w:val="bullet"/>
      <w:lvlText w:val="o"/>
      <w:lvlJc w:val="left"/>
      <w:pPr>
        <w:ind w:hanging="360" w:left="1789"/>
      </w:pPr>
      <w:rPr>
        <w:rFonts w:ascii="Courier New" w:cs="Courier New" w:hAnsi="Courier New" w:hint="default"/>
      </w:rPr>
    </w:lvl>
    <w:lvl w:ilvl="2" w:tentative="1" w:tplc="040C0005">
      <w:start w:val="1"/>
      <w:numFmt w:val="bullet"/>
      <w:lvlText w:val=""/>
      <w:lvlJc w:val="left"/>
      <w:pPr>
        <w:ind w:hanging="360" w:left="2509"/>
      </w:pPr>
      <w:rPr>
        <w:rFonts w:ascii="Wingdings" w:hAnsi="Wingdings" w:hint="default"/>
      </w:rPr>
    </w:lvl>
    <w:lvl w:ilvl="3" w:tentative="1" w:tplc="040C0001">
      <w:start w:val="1"/>
      <w:numFmt w:val="bullet"/>
      <w:lvlText w:val=""/>
      <w:lvlJc w:val="left"/>
      <w:pPr>
        <w:ind w:hanging="360" w:left="3229"/>
      </w:pPr>
      <w:rPr>
        <w:rFonts w:ascii="Symbol" w:hAnsi="Symbol" w:hint="default"/>
      </w:rPr>
    </w:lvl>
    <w:lvl w:ilvl="4" w:tentative="1" w:tplc="040C0003">
      <w:start w:val="1"/>
      <w:numFmt w:val="bullet"/>
      <w:lvlText w:val="o"/>
      <w:lvlJc w:val="left"/>
      <w:pPr>
        <w:ind w:hanging="360" w:left="3949"/>
      </w:pPr>
      <w:rPr>
        <w:rFonts w:ascii="Courier New" w:cs="Courier New" w:hAnsi="Courier New" w:hint="default"/>
      </w:rPr>
    </w:lvl>
    <w:lvl w:ilvl="5" w:tentative="1" w:tplc="040C0005">
      <w:start w:val="1"/>
      <w:numFmt w:val="bullet"/>
      <w:lvlText w:val=""/>
      <w:lvlJc w:val="left"/>
      <w:pPr>
        <w:ind w:hanging="360" w:left="4669"/>
      </w:pPr>
      <w:rPr>
        <w:rFonts w:ascii="Wingdings" w:hAnsi="Wingdings" w:hint="default"/>
      </w:rPr>
    </w:lvl>
    <w:lvl w:ilvl="6" w:tentative="1" w:tplc="040C0001">
      <w:start w:val="1"/>
      <w:numFmt w:val="bullet"/>
      <w:lvlText w:val=""/>
      <w:lvlJc w:val="left"/>
      <w:pPr>
        <w:ind w:hanging="360" w:left="5389"/>
      </w:pPr>
      <w:rPr>
        <w:rFonts w:ascii="Symbol" w:hAnsi="Symbol" w:hint="default"/>
      </w:rPr>
    </w:lvl>
    <w:lvl w:ilvl="7" w:tentative="1" w:tplc="040C0003">
      <w:start w:val="1"/>
      <w:numFmt w:val="bullet"/>
      <w:lvlText w:val="o"/>
      <w:lvlJc w:val="left"/>
      <w:pPr>
        <w:ind w:hanging="360" w:left="6109"/>
      </w:pPr>
      <w:rPr>
        <w:rFonts w:ascii="Courier New" w:cs="Courier New" w:hAnsi="Courier New" w:hint="default"/>
      </w:rPr>
    </w:lvl>
    <w:lvl w:ilvl="8" w:tentative="1" w:tplc="040C0005">
      <w:start w:val="1"/>
      <w:numFmt w:val="bullet"/>
      <w:lvlText w:val=""/>
      <w:lvlJc w:val="left"/>
      <w:pPr>
        <w:ind w:hanging="360" w:left="6829"/>
      </w:pPr>
      <w:rPr>
        <w:rFonts w:ascii="Wingdings" w:hAnsi="Wingdings" w:hint="default"/>
      </w:rPr>
    </w:lvl>
  </w:abstractNum>
  <w:abstractNum w15:restartNumberingAfterBreak="0" w:abstractNumId="5">
    <w:nsid w:val="1BC92EB3"/>
    <w:multiLevelType w:val="hybridMultilevel"/>
    <w:tmpl w:val="A1500DB4"/>
    <w:lvl w:ilvl="0" w:tplc="DEB0A13E">
      <w:numFmt w:val="bullet"/>
      <w:lvlText w:val="-"/>
      <w:lvlJc w:val="left"/>
      <w:pPr>
        <w:ind w:hanging="360" w:left="1069"/>
      </w:pPr>
      <w:rPr>
        <w:rFonts w:ascii="Calibri" w:cstheme="minorBidi" w:eastAsiaTheme="minorHAnsi" w:hAnsi="Calibri" w:hint="default"/>
      </w:rPr>
    </w:lvl>
    <w:lvl w:ilvl="1" w:tentative="1" w:tplc="040C0003">
      <w:start w:val="1"/>
      <w:numFmt w:val="bullet"/>
      <w:lvlText w:val="o"/>
      <w:lvlJc w:val="left"/>
      <w:pPr>
        <w:ind w:hanging="360" w:left="1789"/>
      </w:pPr>
      <w:rPr>
        <w:rFonts w:ascii="Courier New" w:cs="Courier New" w:hAnsi="Courier New" w:hint="default"/>
      </w:rPr>
    </w:lvl>
    <w:lvl w:ilvl="2" w:tentative="1" w:tplc="040C0005">
      <w:start w:val="1"/>
      <w:numFmt w:val="bullet"/>
      <w:lvlText w:val=""/>
      <w:lvlJc w:val="left"/>
      <w:pPr>
        <w:ind w:hanging="360" w:left="2509"/>
      </w:pPr>
      <w:rPr>
        <w:rFonts w:ascii="Wingdings" w:hAnsi="Wingdings" w:hint="default"/>
      </w:rPr>
    </w:lvl>
    <w:lvl w:ilvl="3" w:tentative="1" w:tplc="040C0001">
      <w:start w:val="1"/>
      <w:numFmt w:val="bullet"/>
      <w:lvlText w:val=""/>
      <w:lvlJc w:val="left"/>
      <w:pPr>
        <w:ind w:hanging="360" w:left="3229"/>
      </w:pPr>
      <w:rPr>
        <w:rFonts w:ascii="Symbol" w:hAnsi="Symbol" w:hint="default"/>
      </w:rPr>
    </w:lvl>
    <w:lvl w:ilvl="4" w:tentative="1" w:tplc="040C0003">
      <w:start w:val="1"/>
      <w:numFmt w:val="bullet"/>
      <w:lvlText w:val="o"/>
      <w:lvlJc w:val="left"/>
      <w:pPr>
        <w:ind w:hanging="360" w:left="3949"/>
      </w:pPr>
      <w:rPr>
        <w:rFonts w:ascii="Courier New" w:cs="Courier New" w:hAnsi="Courier New" w:hint="default"/>
      </w:rPr>
    </w:lvl>
    <w:lvl w:ilvl="5" w:tentative="1" w:tplc="040C0005">
      <w:start w:val="1"/>
      <w:numFmt w:val="bullet"/>
      <w:lvlText w:val=""/>
      <w:lvlJc w:val="left"/>
      <w:pPr>
        <w:ind w:hanging="360" w:left="4669"/>
      </w:pPr>
      <w:rPr>
        <w:rFonts w:ascii="Wingdings" w:hAnsi="Wingdings" w:hint="default"/>
      </w:rPr>
    </w:lvl>
    <w:lvl w:ilvl="6" w:tentative="1" w:tplc="040C0001">
      <w:start w:val="1"/>
      <w:numFmt w:val="bullet"/>
      <w:lvlText w:val=""/>
      <w:lvlJc w:val="left"/>
      <w:pPr>
        <w:ind w:hanging="360" w:left="5389"/>
      </w:pPr>
      <w:rPr>
        <w:rFonts w:ascii="Symbol" w:hAnsi="Symbol" w:hint="default"/>
      </w:rPr>
    </w:lvl>
    <w:lvl w:ilvl="7" w:tentative="1" w:tplc="040C0003">
      <w:start w:val="1"/>
      <w:numFmt w:val="bullet"/>
      <w:lvlText w:val="o"/>
      <w:lvlJc w:val="left"/>
      <w:pPr>
        <w:ind w:hanging="360" w:left="6109"/>
      </w:pPr>
      <w:rPr>
        <w:rFonts w:ascii="Courier New" w:cs="Courier New" w:hAnsi="Courier New" w:hint="default"/>
      </w:rPr>
    </w:lvl>
    <w:lvl w:ilvl="8" w:tentative="1" w:tplc="040C0005">
      <w:start w:val="1"/>
      <w:numFmt w:val="bullet"/>
      <w:lvlText w:val=""/>
      <w:lvlJc w:val="left"/>
      <w:pPr>
        <w:ind w:hanging="360" w:left="6829"/>
      </w:pPr>
      <w:rPr>
        <w:rFonts w:ascii="Wingdings" w:hAnsi="Wingdings" w:hint="default"/>
      </w:rPr>
    </w:lvl>
  </w:abstractNum>
  <w:abstractNum w15:restartNumberingAfterBreak="0" w:abstractNumId="6">
    <w:nsid w:val="1CF047CF"/>
    <w:multiLevelType w:val="multilevel"/>
    <w:tmpl w:val="30A8FB1C"/>
    <w:lvl w:ilvl="0">
      <w:start w:val="3"/>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7">
    <w:nsid w:val="1E0D0C49"/>
    <w:multiLevelType w:val="hybridMultilevel"/>
    <w:tmpl w:val="21D2FED4"/>
    <w:lvl w:ilvl="0" w:tplc="5F5EFF4E">
      <w:start w:val="61"/>
      <w:numFmt w:val="bullet"/>
      <w:lvlText w:val="-"/>
      <w:lvlJc w:val="left"/>
      <w:pPr>
        <w:ind w:hanging="360" w:left="720"/>
      </w:pPr>
      <w:rPr>
        <w:rFonts w:ascii="Verdana" w:cs="Times New Roman" w:eastAsia="Times New Roman" w:hAnsi="Verdana" w:hint="default"/>
        <w:color w:val="1F4E79"/>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1EF7D87"/>
    <w:multiLevelType w:val="hybridMultilevel"/>
    <w:tmpl w:val="F25C5F74"/>
    <w:lvl w:ilvl="0" w:tplc="DEB0A13E">
      <w:numFmt w:val="bullet"/>
      <w:lvlText w:val="-"/>
      <w:lvlJc w:val="left"/>
      <w:pPr>
        <w:ind w:hanging="360" w:left="720"/>
      </w:pPr>
      <w:rPr>
        <w:rFonts w:ascii="Calibri" w:cstheme="minorBidi" w:eastAsiaTheme="minorHAnsi" w:hAnsi="Calibri"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9">
    <w:nsid w:val="2F0101A3"/>
    <w:multiLevelType w:val="hybridMultilevel"/>
    <w:tmpl w:val="EEC8057E"/>
    <w:lvl w:ilvl="0" w:tplc="040C000F">
      <w:start w:val="1"/>
      <w:numFmt w:val="decimal"/>
      <w:lvlText w:val="%1."/>
      <w:lvlJc w:val="left"/>
      <w:pPr>
        <w:ind w:hanging="360" w:left="720"/>
      </w:pPr>
      <w:rPr>
        <w:rFont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31386705"/>
    <w:multiLevelType w:val="multilevel"/>
    <w:tmpl w:val="6968166E"/>
    <w:lvl w:ilvl="0">
      <w:numFmt w:val="bullet"/>
      <w:lvlText w:val="-"/>
      <w:lvlJc w:val="left"/>
      <w:pPr>
        <w:tabs>
          <w:tab w:pos="502" w:val="num"/>
        </w:tabs>
        <w:ind w:hanging="360" w:left="502"/>
      </w:pPr>
      <w:rPr>
        <w:rFonts w:ascii="Times New Roman" w:cs="Times New Roman" w:eastAsia="Times New Roman" w:hAnsi="Times New Roman" w:hint="default"/>
      </w:rPr>
    </w:lvl>
    <w:lvl w:ilvl="1">
      <w:start w:val="1"/>
      <w:numFmt w:val="bullet"/>
      <w:lvlText w:val="o"/>
      <w:lvlJc w:val="left"/>
      <w:pPr>
        <w:tabs>
          <w:tab w:pos="1440" w:val="num"/>
        </w:tabs>
        <w:ind w:hanging="360" w:left="1440"/>
      </w:pPr>
      <w:rPr>
        <w:rFonts w:ascii="Courier New" w:hAnsi="Courier New" w:hint="default"/>
      </w:rPr>
    </w:lvl>
    <w:lvl w:ilvl="2" w:tentative="1">
      <w:start w:val="1"/>
      <w:numFmt w:val="bullet"/>
      <w:lvlText w:val=""/>
      <w:lvlJc w:val="left"/>
      <w:pPr>
        <w:tabs>
          <w:tab w:pos="2160" w:val="num"/>
        </w:tabs>
        <w:ind w:hanging="360" w:left="2160"/>
      </w:pPr>
      <w:rPr>
        <w:rFonts w:ascii="Wingdings" w:hAnsi="Wingdings" w:hint="default"/>
      </w:rPr>
    </w:lvl>
    <w:lvl w:ilvl="3" w:tentative="1">
      <w:start w:val="1"/>
      <w:numFmt w:val="bullet"/>
      <w:lvlText w:val=""/>
      <w:lvlJc w:val="left"/>
      <w:pPr>
        <w:tabs>
          <w:tab w:pos="2880" w:val="num"/>
        </w:tabs>
        <w:ind w:hanging="360" w:left="2880"/>
      </w:pPr>
      <w:rPr>
        <w:rFonts w:ascii="Symbol" w:hAnsi="Symbol" w:hint="default"/>
      </w:rPr>
    </w:lvl>
    <w:lvl w:ilvl="4" w:tentative="1">
      <w:start w:val="1"/>
      <w:numFmt w:val="bullet"/>
      <w:lvlText w:val="o"/>
      <w:lvlJc w:val="left"/>
      <w:pPr>
        <w:tabs>
          <w:tab w:pos="3600" w:val="num"/>
        </w:tabs>
        <w:ind w:hanging="360" w:left="3600"/>
      </w:pPr>
      <w:rPr>
        <w:rFonts w:ascii="Courier New" w:hAnsi="Courier New" w:hint="default"/>
      </w:rPr>
    </w:lvl>
    <w:lvl w:ilvl="5" w:tentative="1">
      <w:start w:val="1"/>
      <w:numFmt w:val="bullet"/>
      <w:lvlText w:val=""/>
      <w:lvlJc w:val="left"/>
      <w:pPr>
        <w:tabs>
          <w:tab w:pos="4320" w:val="num"/>
        </w:tabs>
        <w:ind w:hanging="360" w:left="4320"/>
      </w:pPr>
      <w:rPr>
        <w:rFonts w:ascii="Wingdings" w:hAnsi="Wingdings" w:hint="default"/>
      </w:rPr>
    </w:lvl>
    <w:lvl w:ilvl="6" w:tentative="1">
      <w:start w:val="1"/>
      <w:numFmt w:val="bullet"/>
      <w:lvlText w:val=""/>
      <w:lvlJc w:val="left"/>
      <w:pPr>
        <w:tabs>
          <w:tab w:pos="5040" w:val="num"/>
        </w:tabs>
        <w:ind w:hanging="360" w:left="5040"/>
      </w:pPr>
      <w:rPr>
        <w:rFonts w:ascii="Symbol" w:hAnsi="Symbol" w:hint="default"/>
      </w:rPr>
    </w:lvl>
    <w:lvl w:ilvl="7" w:tentative="1">
      <w:start w:val="1"/>
      <w:numFmt w:val="bullet"/>
      <w:lvlText w:val="o"/>
      <w:lvlJc w:val="left"/>
      <w:pPr>
        <w:tabs>
          <w:tab w:pos="5760" w:val="num"/>
        </w:tabs>
        <w:ind w:hanging="360" w:left="5760"/>
      </w:pPr>
      <w:rPr>
        <w:rFonts w:ascii="Courier New" w:hAnsi="Courier New" w:hint="default"/>
      </w:rPr>
    </w:lvl>
    <w:lvl w:ilvl="8" w:tentative="1">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37EB6086"/>
    <w:multiLevelType w:val="hybridMultilevel"/>
    <w:tmpl w:val="6FEAF51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381669CA"/>
    <w:multiLevelType w:val="hybridMultilevel"/>
    <w:tmpl w:val="4F38A46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38AE1E95"/>
    <w:multiLevelType w:val="hybridMultilevel"/>
    <w:tmpl w:val="800831A0"/>
    <w:lvl w:ilvl="0" w:tplc="1DD4A464">
      <w:numFmt w:val="bullet"/>
      <w:lvlText w:val="-"/>
      <w:lvlJc w:val="left"/>
      <w:pPr>
        <w:ind w:hanging="360" w:left="720"/>
      </w:pPr>
      <w:rPr>
        <w:rFonts w:ascii="Times New Roman" w:cs="Times New Roman" w:eastAsia="SimSun" w:hAnsi="Times New Roman"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4">
    <w:nsid w:val="39C14E6E"/>
    <w:multiLevelType w:val="hybridMultilevel"/>
    <w:tmpl w:val="268AE322"/>
    <w:lvl w:ilvl="0" w:tplc="DEB0A13E">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3AB0240A"/>
    <w:multiLevelType w:val="hybridMultilevel"/>
    <w:tmpl w:val="A2CCEB48"/>
    <w:lvl w:ilvl="0" w:tplc="040C0001">
      <w:start w:val="1"/>
      <w:numFmt w:val="bullet"/>
      <w:lvlText w:val=""/>
      <w:lvlJc w:val="left"/>
      <w:pPr>
        <w:ind w:hanging="360" w:left="1429"/>
      </w:pPr>
      <w:rPr>
        <w:rFonts w:ascii="Symbol" w:hAnsi="Symbol" w:hint="default"/>
      </w:rPr>
    </w:lvl>
    <w:lvl w:ilvl="1" w:tentative="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abstractNum w15:restartNumberingAfterBreak="0" w:abstractNumId="16">
    <w:nsid w:val="3D3D056A"/>
    <w:multiLevelType w:val="multilevel"/>
    <w:tmpl w:val="DE669690"/>
    <w:lvl w:ilvl="0">
      <w:start w:val="6"/>
      <w:numFmt w:val="decimal"/>
      <w:lvlText w:val="%1"/>
      <w:lvlJc w:val="left"/>
      <w:pPr>
        <w:ind w:hanging="360" w:left="360"/>
      </w:pPr>
      <w:rPr>
        <w:rFonts w:hint="default"/>
      </w:rPr>
    </w:lvl>
    <w:lvl w:ilvl="1">
      <w:start w:val="2"/>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7">
    <w:nsid w:val="3FEA45AC"/>
    <w:multiLevelType w:val="hybridMultilevel"/>
    <w:tmpl w:val="21BA414C"/>
    <w:lvl w:ilvl="0" w:tplc="040C0001">
      <w:start w:val="1"/>
      <w:numFmt w:val="bullet"/>
      <w:lvlText w:val=""/>
      <w:lvlJc w:val="left"/>
      <w:pPr>
        <w:ind w:hanging="360" w:left="1434"/>
      </w:pPr>
      <w:rPr>
        <w:rFonts w:ascii="Symbol" w:hAnsi="Symbol" w:hint="default"/>
      </w:rPr>
    </w:lvl>
    <w:lvl w:ilvl="1" w:tentative="1" w:tplc="040C0003">
      <w:start w:val="1"/>
      <w:numFmt w:val="bullet"/>
      <w:lvlText w:val="o"/>
      <w:lvlJc w:val="left"/>
      <w:pPr>
        <w:ind w:hanging="360" w:left="2154"/>
      </w:pPr>
      <w:rPr>
        <w:rFonts w:ascii="Courier New" w:cs="Courier New" w:hAnsi="Courier New" w:hint="default"/>
      </w:rPr>
    </w:lvl>
    <w:lvl w:ilvl="2" w:tentative="1" w:tplc="040C0005">
      <w:start w:val="1"/>
      <w:numFmt w:val="bullet"/>
      <w:lvlText w:val=""/>
      <w:lvlJc w:val="left"/>
      <w:pPr>
        <w:ind w:hanging="360" w:left="2874"/>
      </w:pPr>
      <w:rPr>
        <w:rFonts w:ascii="Wingdings" w:hAnsi="Wingdings" w:hint="default"/>
      </w:rPr>
    </w:lvl>
    <w:lvl w:ilvl="3" w:tentative="1" w:tplc="040C0001">
      <w:start w:val="1"/>
      <w:numFmt w:val="bullet"/>
      <w:lvlText w:val=""/>
      <w:lvlJc w:val="left"/>
      <w:pPr>
        <w:ind w:hanging="360" w:left="3594"/>
      </w:pPr>
      <w:rPr>
        <w:rFonts w:ascii="Symbol" w:hAnsi="Symbol" w:hint="default"/>
      </w:rPr>
    </w:lvl>
    <w:lvl w:ilvl="4" w:tentative="1" w:tplc="040C0003">
      <w:start w:val="1"/>
      <w:numFmt w:val="bullet"/>
      <w:lvlText w:val="o"/>
      <w:lvlJc w:val="left"/>
      <w:pPr>
        <w:ind w:hanging="360" w:left="4314"/>
      </w:pPr>
      <w:rPr>
        <w:rFonts w:ascii="Courier New" w:cs="Courier New" w:hAnsi="Courier New" w:hint="default"/>
      </w:rPr>
    </w:lvl>
    <w:lvl w:ilvl="5" w:tentative="1" w:tplc="040C0005">
      <w:start w:val="1"/>
      <w:numFmt w:val="bullet"/>
      <w:lvlText w:val=""/>
      <w:lvlJc w:val="left"/>
      <w:pPr>
        <w:ind w:hanging="360" w:left="5034"/>
      </w:pPr>
      <w:rPr>
        <w:rFonts w:ascii="Wingdings" w:hAnsi="Wingdings" w:hint="default"/>
      </w:rPr>
    </w:lvl>
    <w:lvl w:ilvl="6" w:tentative="1" w:tplc="040C0001">
      <w:start w:val="1"/>
      <w:numFmt w:val="bullet"/>
      <w:lvlText w:val=""/>
      <w:lvlJc w:val="left"/>
      <w:pPr>
        <w:ind w:hanging="360" w:left="5754"/>
      </w:pPr>
      <w:rPr>
        <w:rFonts w:ascii="Symbol" w:hAnsi="Symbol" w:hint="default"/>
      </w:rPr>
    </w:lvl>
    <w:lvl w:ilvl="7" w:tentative="1" w:tplc="040C0003">
      <w:start w:val="1"/>
      <w:numFmt w:val="bullet"/>
      <w:lvlText w:val="o"/>
      <w:lvlJc w:val="left"/>
      <w:pPr>
        <w:ind w:hanging="360" w:left="6474"/>
      </w:pPr>
      <w:rPr>
        <w:rFonts w:ascii="Courier New" w:cs="Courier New" w:hAnsi="Courier New" w:hint="default"/>
      </w:rPr>
    </w:lvl>
    <w:lvl w:ilvl="8" w:tentative="1" w:tplc="040C0005">
      <w:start w:val="1"/>
      <w:numFmt w:val="bullet"/>
      <w:lvlText w:val=""/>
      <w:lvlJc w:val="left"/>
      <w:pPr>
        <w:ind w:hanging="360" w:left="7194"/>
      </w:pPr>
      <w:rPr>
        <w:rFonts w:ascii="Wingdings" w:hAnsi="Wingdings" w:hint="default"/>
      </w:rPr>
    </w:lvl>
  </w:abstractNum>
  <w:abstractNum w15:restartNumberingAfterBreak="0" w:abstractNumId="18">
    <w:nsid w:val="459B1A12"/>
    <w:multiLevelType w:val="hybridMultilevel"/>
    <w:tmpl w:val="CEB6C3F4"/>
    <w:lvl w:ilvl="0" w:tplc="871E2444">
      <w:start w:val="365"/>
      <w:numFmt w:val="bullet"/>
      <w:lvlText w:val="-"/>
      <w:lvlJc w:val="left"/>
      <w:pPr>
        <w:ind w:hanging="360" w:left="720"/>
      </w:pPr>
      <w:rPr>
        <w:rFonts w:ascii="Calibri" w:cs="Calibri" w:eastAsia="SimSu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498231F1"/>
    <w:multiLevelType w:val="hybridMultilevel"/>
    <w:tmpl w:val="4798041E"/>
    <w:lvl w:ilvl="0" w:tplc="DEB0A13E">
      <w:numFmt w:val="bullet"/>
      <w:lvlText w:val="-"/>
      <w:lvlJc w:val="left"/>
      <w:pPr>
        <w:ind w:hanging="360" w:left="1069"/>
      </w:pPr>
      <w:rPr>
        <w:rFonts w:ascii="Calibri" w:cstheme="minorBidi" w:eastAsiaTheme="minorHAnsi" w:hAnsi="Calibri" w:hint="default"/>
      </w:rPr>
    </w:lvl>
    <w:lvl w:ilvl="1" w:tentative="1" w:tplc="040C0003">
      <w:start w:val="1"/>
      <w:numFmt w:val="bullet"/>
      <w:lvlText w:val="o"/>
      <w:lvlJc w:val="left"/>
      <w:pPr>
        <w:ind w:hanging="360" w:left="1789"/>
      </w:pPr>
      <w:rPr>
        <w:rFonts w:ascii="Courier New" w:cs="Courier New" w:hAnsi="Courier New" w:hint="default"/>
      </w:rPr>
    </w:lvl>
    <w:lvl w:ilvl="2" w:tentative="1" w:tplc="040C0005">
      <w:start w:val="1"/>
      <w:numFmt w:val="bullet"/>
      <w:lvlText w:val=""/>
      <w:lvlJc w:val="left"/>
      <w:pPr>
        <w:ind w:hanging="360" w:left="2509"/>
      </w:pPr>
      <w:rPr>
        <w:rFonts w:ascii="Wingdings" w:hAnsi="Wingdings" w:hint="default"/>
      </w:rPr>
    </w:lvl>
    <w:lvl w:ilvl="3" w:tentative="1" w:tplc="040C0001">
      <w:start w:val="1"/>
      <w:numFmt w:val="bullet"/>
      <w:lvlText w:val=""/>
      <w:lvlJc w:val="left"/>
      <w:pPr>
        <w:ind w:hanging="360" w:left="3229"/>
      </w:pPr>
      <w:rPr>
        <w:rFonts w:ascii="Symbol" w:hAnsi="Symbol" w:hint="default"/>
      </w:rPr>
    </w:lvl>
    <w:lvl w:ilvl="4" w:tentative="1" w:tplc="040C0003">
      <w:start w:val="1"/>
      <w:numFmt w:val="bullet"/>
      <w:lvlText w:val="o"/>
      <w:lvlJc w:val="left"/>
      <w:pPr>
        <w:ind w:hanging="360" w:left="3949"/>
      </w:pPr>
      <w:rPr>
        <w:rFonts w:ascii="Courier New" w:cs="Courier New" w:hAnsi="Courier New" w:hint="default"/>
      </w:rPr>
    </w:lvl>
    <w:lvl w:ilvl="5" w:tentative="1" w:tplc="040C0005">
      <w:start w:val="1"/>
      <w:numFmt w:val="bullet"/>
      <w:lvlText w:val=""/>
      <w:lvlJc w:val="left"/>
      <w:pPr>
        <w:ind w:hanging="360" w:left="4669"/>
      </w:pPr>
      <w:rPr>
        <w:rFonts w:ascii="Wingdings" w:hAnsi="Wingdings" w:hint="default"/>
      </w:rPr>
    </w:lvl>
    <w:lvl w:ilvl="6" w:tentative="1" w:tplc="040C0001">
      <w:start w:val="1"/>
      <w:numFmt w:val="bullet"/>
      <w:lvlText w:val=""/>
      <w:lvlJc w:val="left"/>
      <w:pPr>
        <w:ind w:hanging="360" w:left="5389"/>
      </w:pPr>
      <w:rPr>
        <w:rFonts w:ascii="Symbol" w:hAnsi="Symbol" w:hint="default"/>
      </w:rPr>
    </w:lvl>
    <w:lvl w:ilvl="7" w:tentative="1" w:tplc="040C0003">
      <w:start w:val="1"/>
      <w:numFmt w:val="bullet"/>
      <w:lvlText w:val="o"/>
      <w:lvlJc w:val="left"/>
      <w:pPr>
        <w:ind w:hanging="360" w:left="6109"/>
      </w:pPr>
      <w:rPr>
        <w:rFonts w:ascii="Courier New" w:cs="Courier New" w:hAnsi="Courier New" w:hint="default"/>
      </w:rPr>
    </w:lvl>
    <w:lvl w:ilvl="8" w:tentative="1" w:tplc="040C0005">
      <w:start w:val="1"/>
      <w:numFmt w:val="bullet"/>
      <w:lvlText w:val=""/>
      <w:lvlJc w:val="left"/>
      <w:pPr>
        <w:ind w:hanging="360" w:left="6829"/>
      </w:pPr>
      <w:rPr>
        <w:rFonts w:ascii="Wingdings" w:hAnsi="Wingdings" w:hint="default"/>
      </w:rPr>
    </w:lvl>
  </w:abstractNum>
  <w:abstractNum w15:restartNumberingAfterBreak="0" w:abstractNumId="20">
    <w:nsid w:val="49852596"/>
    <w:multiLevelType w:val="multilevel"/>
    <w:tmpl w:val="39141EB0"/>
    <w:lvl w:ilvl="0">
      <w:start w:val="7"/>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21">
    <w:nsid w:val="509E1651"/>
    <w:multiLevelType w:val="multilevel"/>
    <w:tmpl w:val="86D41B2E"/>
    <w:lvl w:ilvl="0">
      <w:start w:val="1"/>
      <w:numFmt w:val="bullet"/>
      <w:lvlText w:val=""/>
      <w:lvlJc w:val="left"/>
      <w:pPr>
        <w:tabs>
          <w:tab w:pos="1069" w:val="num"/>
        </w:tabs>
        <w:ind w:hanging="360" w:left="1069"/>
      </w:pPr>
      <w:rPr>
        <w:rFonts w:ascii="Symbol" w:hAnsi="Symbol" w:hint="default"/>
        <w:sz w:val="20"/>
      </w:rPr>
    </w:lvl>
    <w:lvl w:ilvl="1" w:tentative="1">
      <w:start w:val="1"/>
      <w:numFmt w:val="bullet"/>
      <w:lvlText w:val="o"/>
      <w:lvlJc w:val="left"/>
      <w:pPr>
        <w:tabs>
          <w:tab w:pos="1789" w:val="num"/>
        </w:tabs>
        <w:ind w:hanging="360" w:left="1789"/>
      </w:pPr>
      <w:rPr>
        <w:rFonts w:ascii="Courier New" w:hAnsi="Courier New" w:hint="default"/>
        <w:sz w:val="20"/>
      </w:rPr>
    </w:lvl>
    <w:lvl w:ilvl="2" w:tentative="1">
      <w:start w:val="1"/>
      <w:numFmt w:val="bullet"/>
      <w:lvlText w:val=""/>
      <w:lvlJc w:val="left"/>
      <w:pPr>
        <w:tabs>
          <w:tab w:pos="2509" w:val="num"/>
        </w:tabs>
        <w:ind w:hanging="360" w:left="2509"/>
      </w:pPr>
      <w:rPr>
        <w:rFonts w:ascii="Wingdings" w:hAnsi="Wingdings" w:hint="default"/>
        <w:sz w:val="20"/>
      </w:rPr>
    </w:lvl>
    <w:lvl w:ilvl="3" w:tentative="1">
      <w:start w:val="1"/>
      <w:numFmt w:val="bullet"/>
      <w:lvlText w:val=""/>
      <w:lvlJc w:val="left"/>
      <w:pPr>
        <w:tabs>
          <w:tab w:pos="3229" w:val="num"/>
        </w:tabs>
        <w:ind w:hanging="360" w:left="3229"/>
      </w:pPr>
      <w:rPr>
        <w:rFonts w:ascii="Wingdings" w:hAnsi="Wingdings" w:hint="default"/>
        <w:sz w:val="20"/>
      </w:rPr>
    </w:lvl>
    <w:lvl w:ilvl="4" w:tentative="1">
      <w:start w:val="1"/>
      <w:numFmt w:val="bullet"/>
      <w:lvlText w:val=""/>
      <w:lvlJc w:val="left"/>
      <w:pPr>
        <w:tabs>
          <w:tab w:pos="3949" w:val="num"/>
        </w:tabs>
        <w:ind w:hanging="360" w:left="3949"/>
      </w:pPr>
      <w:rPr>
        <w:rFonts w:ascii="Wingdings" w:hAnsi="Wingdings" w:hint="default"/>
        <w:sz w:val="20"/>
      </w:rPr>
    </w:lvl>
    <w:lvl w:ilvl="5" w:tentative="1">
      <w:start w:val="1"/>
      <w:numFmt w:val="bullet"/>
      <w:lvlText w:val=""/>
      <w:lvlJc w:val="left"/>
      <w:pPr>
        <w:tabs>
          <w:tab w:pos="4669" w:val="num"/>
        </w:tabs>
        <w:ind w:hanging="360" w:left="4669"/>
      </w:pPr>
      <w:rPr>
        <w:rFonts w:ascii="Wingdings" w:hAnsi="Wingdings" w:hint="default"/>
        <w:sz w:val="20"/>
      </w:rPr>
    </w:lvl>
    <w:lvl w:ilvl="6" w:tentative="1">
      <w:start w:val="1"/>
      <w:numFmt w:val="bullet"/>
      <w:lvlText w:val=""/>
      <w:lvlJc w:val="left"/>
      <w:pPr>
        <w:tabs>
          <w:tab w:pos="5389" w:val="num"/>
        </w:tabs>
        <w:ind w:hanging="360" w:left="5389"/>
      </w:pPr>
      <w:rPr>
        <w:rFonts w:ascii="Wingdings" w:hAnsi="Wingdings" w:hint="default"/>
        <w:sz w:val="20"/>
      </w:rPr>
    </w:lvl>
    <w:lvl w:ilvl="7" w:tentative="1">
      <w:start w:val="1"/>
      <w:numFmt w:val="bullet"/>
      <w:lvlText w:val=""/>
      <w:lvlJc w:val="left"/>
      <w:pPr>
        <w:tabs>
          <w:tab w:pos="6109" w:val="num"/>
        </w:tabs>
        <w:ind w:hanging="360" w:left="6109"/>
      </w:pPr>
      <w:rPr>
        <w:rFonts w:ascii="Wingdings" w:hAnsi="Wingdings" w:hint="default"/>
        <w:sz w:val="20"/>
      </w:rPr>
    </w:lvl>
    <w:lvl w:ilvl="8" w:tentative="1">
      <w:start w:val="1"/>
      <w:numFmt w:val="bullet"/>
      <w:lvlText w:val=""/>
      <w:lvlJc w:val="left"/>
      <w:pPr>
        <w:tabs>
          <w:tab w:pos="6829" w:val="num"/>
        </w:tabs>
        <w:ind w:hanging="360" w:left="6829"/>
      </w:pPr>
      <w:rPr>
        <w:rFonts w:ascii="Wingdings" w:hAnsi="Wingdings" w:hint="default"/>
        <w:sz w:val="20"/>
      </w:rPr>
    </w:lvl>
  </w:abstractNum>
  <w:abstractNum w15:restartNumberingAfterBreak="0" w:abstractNumId="22">
    <w:nsid w:val="555B562A"/>
    <w:multiLevelType w:val="hybridMultilevel"/>
    <w:tmpl w:val="9D7C0FA8"/>
    <w:lvl w:ilvl="0" w:tplc="040C000F">
      <w:start w:val="1"/>
      <w:numFmt w:val="decimal"/>
      <w:lvlText w:val="%1."/>
      <w:lvlJc w:val="left"/>
      <w:pPr>
        <w:ind w:hanging="360" w:left="72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15:restartNumberingAfterBreak="0" w:abstractNumId="23">
    <w:nsid w:val="57EF24BE"/>
    <w:multiLevelType w:val="multilevel"/>
    <w:tmpl w:val="E04A0480"/>
    <w:lvl w:ilvl="0">
      <w:start w:val="5"/>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24">
    <w:nsid w:val="5DF97656"/>
    <w:multiLevelType w:val="multilevel"/>
    <w:tmpl w:val="36C21A7A"/>
    <w:lvl w:ilvl="0">
      <w:start w:val="1"/>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720" w:left="72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25">
    <w:nsid w:val="67F31D23"/>
    <w:multiLevelType w:val="hybridMultilevel"/>
    <w:tmpl w:val="5008B88A"/>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6">
    <w:nsid w:val="708F7FC1"/>
    <w:multiLevelType w:val="hybridMultilevel"/>
    <w:tmpl w:val="EB20F1F0"/>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7">
    <w:nsid w:val="757B492D"/>
    <w:multiLevelType w:val="multilevel"/>
    <w:tmpl w:val="8B90AD0C"/>
    <w:lvl w:ilvl="0">
      <w:start w:val="3"/>
      <w:numFmt w:val="decimal"/>
      <w:lvlText w:val="%1"/>
      <w:lvlJc w:val="left"/>
      <w:pPr>
        <w:ind w:hanging="360" w:left="360"/>
      </w:pPr>
      <w:rPr>
        <w:rFonts w:hint="default"/>
      </w:rPr>
    </w:lvl>
    <w:lvl w:ilvl="1">
      <w:start w:val="2"/>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28">
    <w:nsid w:val="7832570A"/>
    <w:multiLevelType w:val="hybridMultilevel"/>
    <w:tmpl w:val="CF0809F4"/>
    <w:lvl w:ilvl="0" w:tplc="040C0001">
      <w:start w:val="1"/>
      <w:numFmt w:val="bullet"/>
      <w:lvlText w:val=""/>
      <w:lvlJc w:val="left"/>
      <w:pPr>
        <w:ind w:hanging="360" w:left="1429"/>
      </w:pPr>
      <w:rPr>
        <w:rFonts w:ascii="Symbol" w:hAnsi="Symbol" w:hint="default"/>
      </w:rPr>
    </w:lvl>
    <w:lvl w:ilvl="1" w:tentative="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abstractNum w15:restartNumberingAfterBreak="0" w:abstractNumId="29">
    <w:nsid w:val="7C8010F8"/>
    <w:multiLevelType w:val="hybridMultilevel"/>
    <w:tmpl w:val="6190714C"/>
    <w:lvl w:ilvl="0" w:tplc="DEB0A13E">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231381309" w:numId="1">
    <w:abstractNumId w:val="13"/>
  </w:num>
  <w:num w16cid:durableId="1636980556" w:numId="2">
    <w:abstractNumId w:val="24"/>
  </w:num>
  <w:num w16cid:durableId="1654984190" w:numId="3">
    <w:abstractNumId w:val="10"/>
  </w:num>
  <w:num w16cid:durableId="226033929" w:numId="4">
    <w:abstractNumId w:val="26"/>
  </w:num>
  <w:num w16cid:durableId="1015306004" w:numId="5">
    <w:abstractNumId w:val="8"/>
  </w:num>
  <w:num w16cid:durableId="882794904" w:numId="6">
    <w:abstractNumId w:val="29"/>
  </w:num>
  <w:num w16cid:durableId="1913268473" w:numId="7">
    <w:abstractNumId w:val="9"/>
  </w:num>
  <w:num w16cid:durableId="385841600" w:numId="8">
    <w:abstractNumId w:val="7"/>
  </w:num>
  <w:num w16cid:durableId="1709404770" w:numId="9">
    <w:abstractNumId w:val="1"/>
  </w:num>
  <w:num w16cid:durableId="824080480"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9210283" w:numId="11">
    <w:abstractNumId w:val="11"/>
  </w:num>
  <w:num w16cid:durableId="1539850861" w:numId="12">
    <w:abstractNumId w:val="14"/>
  </w:num>
  <w:num w16cid:durableId="778450116" w:numId="13">
    <w:abstractNumId w:val="27"/>
  </w:num>
  <w:num w16cid:durableId="1064063180" w:numId="14">
    <w:abstractNumId w:val="5"/>
  </w:num>
  <w:num w16cid:durableId="109201327" w:numId="15">
    <w:abstractNumId w:val="19"/>
  </w:num>
  <w:num w16cid:durableId="1898198933" w:numId="16">
    <w:abstractNumId w:val="18"/>
  </w:num>
  <w:num w16cid:durableId="824392635" w:numId="17">
    <w:abstractNumId w:val="21"/>
  </w:num>
  <w:num w16cid:durableId="525366921" w:numId="18">
    <w:abstractNumId w:val="4"/>
  </w:num>
  <w:num w16cid:durableId="715276177" w:numId="19">
    <w:abstractNumId w:val="0"/>
  </w:num>
  <w:num w16cid:durableId="924612167" w:numId="20">
    <w:abstractNumId w:val="2"/>
  </w:num>
  <w:num w16cid:durableId="1945306326" w:numId="21">
    <w:abstractNumId w:val="28"/>
  </w:num>
  <w:num w16cid:durableId="1545681568" w:numId="22">
    <w:abstractNumId w:val="12"/>
  </w:num>
  <w:num w16cid:durableId="1123646738" w:numId="23">
    <w:abstractNumId w:val="17"/>
  </w:num>
  <w:num w16cid:durableId="45447315" w:numId="24">
    <w:abstractNumId w:val="15"/>
  </w:num>
  <w:num w16cid:durableId="865751271" w:numId="25">
    <w:abstractNumId w:val="20"/>
  </w:num>
  <w:num w16cid:durableId="1278221829" w:numId="26">
    <w:abstractNumId w:val="25"/>
  </w:num>
  <w:num w16cid:durableId="55007868" w:numId="27">
    <w:abstractNumId w:val="6"/>
  </w:num>
  <w:num w16cid:durableId="1293949598" w:numId="28">
    <w:abstractNumId w:val="23"/>
  </w:num>
  <w:num w16cid:durableId="1186360813" w:numId="29">
    <w:abstractNumId w:val="3"/>
  </w:num>
  <w:num w16cid:durableId="1022433985" w:numId="30">
    <w:abstractNumId w:val="1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trackRevisions/>
  <w:defaultTabStop w:val="709"/>
  <w:hyphenationZone w:val="425"/>
  <w:characterSpacingControl w:val="doNotCompress"/>
  <w:hdrShapeDefaults>
    <o:shapedefaults spidmax="2050" v:ext="edi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20"/>
    <w:rsid w:val="000120D8"/>
    <w:rsid w:val="000132A7"/>
    <w:rsid w:val="00021A5A"/>
    <w:rsid w:val="00021C70"/>
    <w:rsid w:val="0002687F"/>
    <w:rsid w:val="00061510"/>
    <w:rsid w:val="00065C0F"/>
    <w:rsid w:val="00075B94"/>
    <w:rsid w:val="00075DF3"/>
    <w:rsid w:val="00083305"/>
    <w:rsid w:val="00091665"/>
    <w:rsid w:val="00095D0B"/>
    <w:rsid w:val="000A0C2C"/>
    <w:rsid w:val="000A69E7"/>
    <w:rsid w:val="000B0050"/>
    <w:rsid w:val="000B2B1F"/>
    <w:rsid w:val="000C1828"/>
    <w:rsid w:val="000C27BC"/>
    <w:rsid w:val="000C5D0B"/>
    <w:rsid w:val="000D1DBC"/>
    <w:rsid w:val="000D41EE"/>
    <w:rsid w:val="000D4293"/>
    <w:rsid w:val="000E2121"/>
    <w:rsid w:val="000E6D08"/>
    <w:rsid w:val="00100613"/>
    <w:rsid w:val="00103DA5"/>
    <w:rsid w:val="0011156B"/>
    <w:rsid w:val="00122D94"/>
    <w:rsid w:val="00132BFE"/>
    <w:rsid w:val="00140138"/>
    <w:rsid w:val="001404B5"/>
    <w:rsid w:val="00150A0E"/>
    <w:rsid w:val="001637EB"/>
    <w:rsid w:val="00182A14"/>
    <w:rsid w:val="00184124"/>
    <w:rsid w:val="00197BD5"/>
    <w:rsid w:val="001A1E94"/>
    <w:rsid w:val="001A7283"/>
    <w:rsid w:val="001B686A"/>
    <w:rsid w:val="001C7F6E"/>
    <w:rsid w:val="001D5B80"/>
    <w:rsid w:val="001E1E43"/>
    <w:rsid w:val="001E2741"/>
    <w:rsid w:val="001E37F1"/>
    <w:rsid w:val="001F00F2"/>
    <w:rsid w:val="001F5D42"/>
    <w:rsid w:val="001F63CD"/>
    <w:rsid w:val="00206E98"/>
    <w:rsid w:val="00216619"/>
    <w:rsid w:val="00216863"/>
    <w:rsid w:val="0023099E"/>
    <w:rsid w:val="002350EA"/>
    <w:rsid w:val="0023647B"/>
    <w:rsid w:val="0024058B"/>
    <w:rsid w:val="00252895"/>
    <w:rsid w:val="002542CE"/>
    <w:rsid w:val="002578FC"/>
    <w:rsid w:val="0026367C"/>
    <w:rsid w:val="00270E2A"/>
    <w:rsid w:val="0029104A"/>
    <w:rsid w:val="002A788C"/>
    <w:rsid w:val="002B20A2"/>
    <w:rsid w:val="002B2634"/>
    <w:rsid w:val="002C22A4"/>
    <w:rsid w:val="002C5482"/>
    <w:rsid w:val="002C7B69"/>
    <w:rsid w:val="002F78A5"/>
    <w:rsid w:val="00303C56"/>
    <w:rsid w:val="00310694"/>
    <w:rsid w:val="0031297E"/>
    <w:rsid w:val="00315264"/>
    <w:rsid w:val="00317302"/>
    <w:rsid w:val="00324979"/>
    <w:rsid w:val="00326334"/>
    <w:rsid w:val="00333CDC"/>
    <w:rsid w:val="00335D78"/>
    <w:rsid w:val="0033798A"/>
    <w:rsid w:val="00343220"/>
    <w:rsid w:val="0034510D"/>
    <w:rsid w:val="00346CC2"/>
    <w:rsid w:val="00347CD8"/>
    <w:rsid w:val="00351200"/>
    <w:rsid w:val="00364F0A"/>
    <w:rsid w:val="00367D8E"/>
    <w:rsid w:val="00382A28"/>
    <w:rsid w:val="003846E1"/>
    <w:rsid w:val="00386B19"/>
    <w:rsid w:val="00396E87"/>
    <w:rsid w:val="003A2F1A"/>
    <w:rsid w:val="003A53DD"/>
    <w:rsid w:val="003B1CB4"/>
    <w:rsid w:val="003C6AA4"/>
    <w:rsid w:val="003D75D0"/>
    <w:rsid w:val="003E157F"/>
    <w:rsid w:val="003F5593"/>
    <w:rsid w:val="003F6059"/>
    <w:rsid w:val="00406D6E"/>
    <w:rsid w:val="00415318"/>
    <w:rsid w:val="004321B4"/>
    <w:rsid w:val="0043278B"/>
    <w:rsid w:val="00436EA0"/>
    <w:rsid w:val="004473F6"/>
    <w:rsid w:val="004517B0"/>
    <w:rsid w:val="004559C8"/>
    <w:rsid w:val="00455A99"/>
    <w:rsid w:val="004665AC"/>
    <w:rsid w:val="00473FB6"/>
    <w:rsid w:val="00480918"/>
    <w:rsid w:val="00484B53"/>
    <w:rsid w:val="00486C47"/>
    <w:rsid w:val="00493232"/>
    <w:rsid w:val="004B5E9E"/>
    <w:rsid w:val="004B6F1C"/>
    <w:rsid w:val="004C1312"/>
    <w:rsid w:val="004C6775"/>
    <w:rsid w:val="004D03A1"/>
    <w:rsid w:val="004D090D"/>
    <w:rsid w:val="004D30A6"/>
    <w:rsid w:val="004D4C54"/>
    <w:rsid w:val="004D70B6"/>
    <w:rsid w:val="004E23A4"/>
    <w:rsid w:val="004E4AEC"/>
    <w:rsid w:val="004F3CC4"/>
    <w:rsid w:val="00500717"/>
    <w:rsid w:val="005018E4"/>
    <w:rsid w:val="005052D1"/>
    <w:rsid w:val="00505D15"/>
    <w:rsid w:val="00513548"/>
    <w:rsid w:val="00517157"/>
    <w:rsid w:val="00526662"/>
    <w:rsid w:val="00526F2A"/>
    <w:rsid w:val="00530BB7"/>
    <w:rsid w:val="00533704"/>
    <w:rsid w:val="00533ED8"/>
    <w:rsid w:val="00543807"/>
    <w:rsid w:val="00545113"/>
    <w:rsid w:val="0055214F"/>
    <w:rsid w:val="0056329A"/>
    <w:rsid w:val="0057199F"/>
    <w:rsid w:val="005772C8"/>
    <w:rsid w:val="00586DEF"/>
    <w:rsid w:val="005952DC"/>
    <w:rsid w:val="00596591"/>
    <w:rsid w:val="005A031E"/>
    <w:rsid w:val="005A7F66"/>
    <w:rsid w:val="005B395C"/>
    <w:rsid w:val="005C22C6"/>
    <w:rsid w:val="005D1AB7"/>
    <w:rsid w:val="005D2FB1"/>
    <w:rsid w:val="005D4C8E"/>
    <w:rsid w:val="005E0442"/>
    <w:rsid w:val="005E46A6"/>
    <w:rsid w:val="005F4784"/>
    <w:rsid w:val="00601F10"/>
    <w:rsid w:val="00602C0F"/>
    <w:rsid w:val="00617BB8"/>
    <w:rsid w:val="006403BA"/>
    <w:rsid w:val="006461A9"/>
    <w:rsid w:val="00663434"/>
    <w:rsid w:val="00670864"/>
    <w:rsid w:val="00671FBA"/>
    <w:rsid w:val="0067386D"/>
    <w:rsid w:val="00682ADF"/>
    <w:rsid w:val="00686EDA"/>
    <w:rsid w:val="00695A5A"/>
    <w:rsid w:val="006C1368"/>
    <w:rsid w:val="006C25F1"/>
    <w:rsid w:val="006D368D"/>
    <w:rsid w:val="006E1577"/>
    <w:rsid w:val="006E6527"/>
    <w:rsid w:val="00700495"/>
    <w:rsid w:val="007145D1"/>
    <w:rsid w:val="007165EC"/>
    <w:rsid w:val="00717799"/>
    <w:rsid w:val="00717EF3"/>
    <w:rsid w:val="007322A8"/>
    <w:rsid w:val="00743103"/>
    <w:rsid w:val="007576B8"/>
    <w:rsid w:val="007577E4"/>
    <w:rsid w:val="00760A52"/>
    <w:rsid w:val="007620C3"/>
    <w:rsid w:val="0077035E"/>
    <w:rsid w:val="00771E8C"/>
    <w:rsid w:val="00791B29"/>
    <w:rsid w:val="007B1216"/>
    <w:rsid w:val="007B47CA"/>
    <w:rsid w:val="007C0EEA"/>
    <w:rsid w:val="007C49EE"/>
    <w:rsid w:val="007D0F38"/>
    <w:rsid w:val="007E03B4"/>
    <w:rsid w:val="007E2C8F"/>
    <w:rsid w:val="007F0E6D"/>
    <w:rsid w:val="007F3276"/>
    <w:rsid w:val="008023F2"/>
    <w:rsid w:val="008034A7"/>
    <w:rsid w:val="00803B98"/>
    <w:rsid w:val="00835513"/>
    <w:rsid w:val="00844C2C"/>
    <w:rsid w:val="00846F17"/>
    <w:rsid w:val="00851A45"/>
    <w:rsid w:val="00855E31"/>
    <w:rsid w:val="00856674"/>
    <w:rsid w:val="00860AB8"/>
    <w:rsid w:val="008743F7"/>
    <w:rsid w:val="00886ED2"/>
    <w:rsid w:val="00890FEB"/>
    <w:rsid w:val="00892865"/>
    <w:rsid w:val="008B07F0"/>
    <w:rsid w:val="008B476B"/>
    <w:rsid w:val="008B4CDC"/>
    <w:rsid w:val="008B4FD4"/>
    <w:rsid w:val="008B6164"/>
    <w:rsid w:val="008B65FF"/>
    <w:rsid w:val="008B7F79"/>
    <w:rsid w:val="008C2065"/>
    <w:rsid w:val="008C5DDF"/>
    <w:rsid w:val="008D4670"/>
    <w:rsid w:val="008E04C2"/>
    <w:rsid w:val="008F35F4"/>
    <w:rsid w:val="008F7649"/>
    <w:rsid w:val="0092077A"/>
    <w:rsid w:val="00924A82"/>
    <w:rsid w:val="00927772"/>
    <w:rsid w:val="0095110B"/>
    <w:rsid w:val="0096278D"/>
    <w:rsid w:val="00983F10"/>
    <w:rsid w:val="00984751"/>
    <w:rsid w:val="009932BC"/>
    <w:rsid w:val="00995F30"/>
    <w:rsid w:val="009963CA"/>
    <w:rsid w:val="00996619"/>
    <w:rsid w:val="009A15C5"/>
    <w:rsid w:val="009A1CA0"/>
    <w:rsid w:val="009B69DE"/>
    <w:rsid w:val="009C64D4"/>
    <w:rsid w:val="009D7A09"/>
    <w:rsid w:val="009E337D"/>
    <w:rsid w:val="009E3AD4"/>
    <w:rsid w:val="009E56F7"/>
    <w:rsid w:val="009F3DE7"/>
    <w:rsid w:val="009F5C11"/>
    <w:rsid w:val="00A03A95"/>
    <w:rsid w:val="00A148C4"/>
    <w:rsid w:val="00A23B87"/>
    <w:rsid w:val="00A243A5"/>
    <w:rsid w:val="00A32FAF"/>
    <w:rsid w:val="00A36286"/>
    <w:rsid w:val="00A409FA"/>
    <w:rsid w:val="00A4324F"/>
    <w:rsid w:val="00A53137"/>
    <w:rsid w:val="00A54C90"/>
    <w:rsid w:val="00A6095F"/>
    <w:rsid w:val="00A71F2D"/>
    <w:rsid w:val="00A72CD6"/>
    <w:rsid w:val="00A7366C"/>
    <w:rsid w:val="00A7756F"/>
    <w:rsid w:val="00A80523"/>
    <w:rsid w:val="00A807E4"/>
    <w:rsid w:val="00AB07AE"/>
    <w:rsid w:val="00AB393F"/>
    <w:rsid w:val="00AD0A7D"/>
    <w:rsid w:val="00AD5F1B"/>
    <w:rsid w:val="00B1462C"/>
    <w:rsid w:val="00B14E6E"/>
    <w:rsid w:val="00B1614C"/>
    <w:rsid w:val="00B2337A"/>
    <w:rsid w:val="00B254AE"/>
    <w:rsid w:val="00B26192"/>
    <w:rsid w:val="00B272B7"/>
    <w:rsid w:val="00B30284"/>
    <w:rsid w:val="00B409D6"/>
    <w:rsid w:val="00B42808"/>
    <w:rsid w:val="00B54924"/>
    <w:rsid w:val="00B85EF6"/>
    <w:rsid w:val="00B86110"/>
    <w:rsid w:val="00B87327"/>
    <w:rsid w:val="00B93255"/>
    <w:rsid w:val="00B962D7"/>
    <w:rsid w:val="00BA1670"/>
    <w:rsid w:val="00BA5EAE"/>
    <w:rsid w:val="00BB125A"/>
    <w:rsid w:val="00BC008C"/>
    <w:rsid w:val="00BC21C8"/>
    <w:rsid w:val="00BC2DBC"/>
    <w:rsid w:val="00BC548C"/>
    <w:rsid w:val="00BE2178"/>
    <w:rsid w:val="00BE337B"/>
    <w:rsid w:val="00C17ED8"/>
    <w:rsid w:val="00C225E0"/>
    <w:rsid w:val="00C24BC6"/>
    <w:rsid w:val="00C271DB"/>
    <w:rsid w:val="00C27DD1"/>
    <w:rsid w:val="00C34E71"/>
    <w:rsid w:val="00C37308"/>
    <w:rsid w:val="00C37A4A"/>
    <w:rsid w:val="00C4262E"/>
    <w:rsid w:val="00C523B0"/>
    <w:rsid w:val="00C57165"/>
    <w:rsid w:val="00C65655"/>
    <w:rsid w:val="00C67073"/>
    <w:rsid w:val="00C67D99"/>
    <w:rsid w:val="00C70CB9"/>
    <w:rsid w:val="00C70EEF"/>
    <w:rsid w:val="00C8146B"/>
    <w:rsid w:val="00C81ED8"/>
    <w:rsid w:val="00C831B5"/>
    <w:rsid w:val="00C84C9E"/>
    <w:rsid w:val="00C85898"/>
    <w:rsid w:val="00C970FF"/>
    <w:rsid w:val="00C976DC"/>
    <w:rsid w:val="00CA027D"/>
    <w:rsid w:val="00CC0421"/>
    <w:rsid w:val="00CC6428"/>
    <w:rsid w:val="00CD74B9"/>
    <w:rsid w:val="00CE1D17"/>
    <w:rsid w:val="00CE594F"/>
    <w:rsid w:val="00CF0087"/>
    <w:rsid w:val="00CF4BF4"/>
    <w:rsid w:val="00CF5A8A"/>
    <w:rsid w:val="00CF5BF4"/>
    <w:rsid w:val="00CF71BA"/>
    <w:rsid w:val="00D008E0"/>
    <w:rsid w:val="00D14613"/>
    <w:rsid w:val="00D24A7B"/>
    <w:rsid w:val="00D277B7"/>
    <w:rsid w:val="00D314FB"/>
    <w:rsid w:val="00D377EA"/>
    <w:rsid w:val="00D42412"/>
    <w:rsid w:val="00D46D78"/>
    <w:rsid w:val="00D4777E"/>
    <w:rsid w:val="00D525C8"/>
    <w:rsid w:val="00D719AE"/>
    <w:rsid w:val="00D75ACB"/>
    <w:rsid w:val="00D761B2"/>
    <w:rsid w:val="00D822B8"/>
    <w:rsid w:val="00D84634"/>
    <w:rsid w:val="00D84A33"/>
    <w:rsid w:val="00D8643C"/>
    <w:rsid w:val="00D91646"/>
    <w:rsid w:val="00DA47E3"/>
    <w:rsid w:val="00DB29FA"/>
    <w:rsid w:val="00DB3C86"/>
    <w:rsid w:val="00DC51DB"/>
    <w:rsid w:val="00DC623B"/>
    <w:rsid w:val="00DD1898"/>
    <w:rsid w:val="00DD283B"/>
    <w:rsid w:val="00DD2993"/>
    <w:rsid w:val="00DE03E2"/>
    <w:rsid w:val="00DE5007"/>
    <w:rsid w:val="00DF1A2D"/>
    <w:rsid w:val="00DF2883"/>
    <w:rsid w:val="00DF772B"/>
    <w:rsid w:val="00E11D23"/>
    <w:rsid w:val="00E121EB"/>
    <w:rsid w:val="00E1426D"/>
    <w:rsid w:val="00E1573C"/>
    <w:rsid w:val="00E24B95"/>
    <w:rsid w:val="00E258A0"/>
    <w:rsid w:val="00E31484"/>
    <w:rsid w:val="00E405BF"/>
    <w:rsid w:val="00E426A3"/>
    <w:rsid w:val="00E45688"/>
    <w:rsid w:val="00E46425"/>
    <w:rsid w:val="00E51E7E"/>
    <w:rsid w:val="00E53E68"/>
    <w:rsid w:val="00E56AAA"/>
    <w:rsid w:val="00E65EBB"/>
    <w:rsid w:val="00E70A10"/>
    <w:rsid w:val="00E76216"/>
    <w:rsid w:val="00E875BE"/>
    <w:rsid w:val="00E9235D"/>
    <w:rsid w:val="00E969E6"/>
    <w:rsid w:val="00EA1995"/>
    <w:rsid w:val="00EA3D1A"/>
    <w:rsid w:val="00EB0D87"/>
    <w:rsid w:val="00EE2F94"/>
    <w:rsid w:val="00EF420B"/>
    <w:rsid w:val="00EF690B"/>
    <w:rsid w:val="00F00746"/>
    <w:rsid w:val="00F03E46"/>
    <w:rsid w:val="00F119DD"/>
    <w:rsid w:val="00F1663D"/>
    <w:rsid w:val="00F4616C"/>
    <w:rsid w:val="00F47689"/>
    <w:rsid w:val="00F47EA1"/>
    <w:rsid w:val="00F5637D"/>
    <w:rsid w:val="00F64B6E"/>
    <w:rsid w:val="00F70BBE"/>
    <w:rsid w:val="00F75436"/>
    <w:rsid w:val="00F925ED"/>
    <w:rsid w:val="00F96180"/>
    <w:rsid w:val="00FA0029"/>
    <w:rsid w:val="00FA3A35"/>
    <w:rsid w:val="00FA5A71"/>
    <w:rsid w:val="00FA5F45"/>
    <w:rsid w:val="00FA7133"/>
    <w:rsid w:val="00FB63F1"/>
    <w:rsid w:val="00FD79F5"/>
    <w:rsid w:val="00FE183D"/>
    <w:rsid w:val="00FE1870"/>
    <w:rsid w:val="00FE4696"/>
    <w:rsid w:val="00FF46BA"/>
  </w:rsids>
  <m:mathPr>
    <m:mathFont m:val="Cambria Math"/>
    <m:brkBin m:val="before"/>
    <m:brkBinSub m:val="--"/>
    <m:smallFrac m:val="0"/>
    <m:dispDef/>
    <m:lMargin m:val="0"/>
    <m:rMargin m:val="0"/>
    <m:defJc m:val="centerGroup"/>
    <m:wrapIndent m:val="1440"/>
    <m:intLim m:val="subSup"/>
    <m:naryLim m:val="undOvr"/>
  </m:mathPr>
  <w:themeFontLang w:bidi="ar-SA" w:eastAsia="zh-CN"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43461E7C"/>
  <w15:chartTrackingRefBased/>
  <w15:docId w15:val="{B2A96B6D-704D-4D04-8800-F38B5924F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Times New Roman" w:eastAsia="SimSun" w:hAnsi="Calibri"/>
        <w:lang w:bidi="ar-SA" w:eastAsia="zh-CN"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pPr>
      <w:spacing w:after="200" w:line="276" w:lineRule="auto"/>
    </w:pPr>
    <w:rPr>
      <w:sz w:val="22"/>
      <w:szCs w:val="22"/>
    </w:rPr>
  </w:style>
  <w:style w:styleId="Titre2" w:type="paragraph">
    <w:name w:val="heading 2"/>
    <w:basedOn w:val="Normal"/>
    <w:link w:val="Titre2Car"/>
    <w:uiPriority w:val="9"/>
    <w:qFormat/>
    <w:rsid w:val="001637EB"/>
    <w:pPr>
      <w:spacing w:after="100" w:afterAutospacing="1" w:before="100" w:beforeAutospacing="1" w:line="240" w:lineRule="auto"/>
      <w:outlineLvl w:val="1"/>
    </w:pPr>
    <w:rPr>
      <w:rFonts w:ascii="Times New Roman" w:eastAsia="Times New Roman" w:hAnsi="Times New Roman"/>
      <w:b/>
      <w:bCs/>
      <w:sz w:val="36"/>
      <w:szCs w:val="36"/>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700495"/>
    <w:pPr>
      <w:tabs>
        <w:tab w:pos="4513" w:val="center"/>
        <w:tab w:pos="9026" w:val="right"/>
      </w:tabs>
    </w:pPr>
  </w:style>
  <w:style w:customStyle="1" w:styleId="En-tteCar" w:type="character">
    <w:name w:val="En-tête Car"/>
    <w:link w:val="En-tte"/>
    <w:uiPriority w:val="99"/>
    <w:rsid w:val="00700495"/>
    <w:rPr>
      <w:sz w:val="22"/>
      <w:szCs w:val="22"/>
    </w:rPr>
  </w:style>
  <w:style w:styleId="Pieddepage" w:type="paragraph">
    <w:name w:val="footer"/>
    <w:basedOn w:val="Normal"/>
    <w:link w:val="PieddepageCar"/>
    <w:uiPriority w:val="99"/>
    <w:unhideWhenUsed/>
    <w:rsid w:val="00700495"/>
    <w:pPr>
      <w:tabs>
        <w:tab w:pos="4513" w:val="center"/>
        <w:tab w:pos="9026" w:val="right"/>
      </w:tabs>
    </w:pPr>
  </w:style>
  <w:style w:customStyle="1" w:styleId="PieddepageCar" w:type="character">
    <w:name w:val="Pied de page Car"/>
    <w:link w:val="Pieddepage"/>
    <w:uiPriority w:val="99"/>
    <w:rsid w:val="00700495"/>
    <w:rPr>
      <w:sz w:val="22"/>
      <w:szCs w:val="22"/>
    </w:rPr>
  </w:style>
  <w:style w:styleId="Textedebulles" w:type="paragraph">
    <w:name w:val="Balloon Text"/>
    <w:basedOn w:val="Normal"/>
    <w:link w:val="TextedebullesCar"/>
    <w:uiPriority w:val="99"/>
    <w:semiHidden/>
    <w:unhideWhenUsed/>
    <w:rsid w:val="00F1663D"/>
    <w:pPr>
      <w:spacing w:after="0" w:line="240" w:lineRule="auto"/>
    </w:pPr>
    <w:rPr>
      <w:rFonts w:ascii="Tahoma" w:cs="Tahoma" w:hAnsi="Tahoma"/>
      <w:sz w:val="16"/>
      <w:szCs w:val="16"/>
    </w:rPr>
  </w:style>
  <w:style w:customStyle="1" w:styleId="TextedebullesCar" w:type="character">
    <w:name w:val="Texte de bulles Car"/>
    <w:link w:val="Textedebulles"/>
    <w:uiPriority w:val="99"/>
    <w:semiHidden/>
    <w:rsid w:val="00F1663D"/>
    <w:rPr>
      <w:rFonts w:ascii="Tahoma" w:cs="Tahoma" w:hAnsi="Tahoma"/>
      <w:sz w:val="16"/>
      <w:szCs w:val="16"/>
    </w:rPr>
  </w:style>
  <w:style w:styleId="Paragraphedeliste" w:type="paragraph">
    <w:name w:val="List Paragraph"/>
    <w:basedOn w:val="Normal"/>
    <w:uiPriority w:val="34"/>
    <w:qFormat/>
    <w:rsid w:val="00B409D6"/>
    <w:pPr>
      <w:ind w:left="708"/>
    </w:pPr>
  </w:style>
  <w:style w:styleId="Lienhypertexte" w:type="character">
    <w:name w:val="Hyperlink"/>
    <w:basedOn w:val="Policepardfaut"/>
    <w:uiPriority w:val="99"/>
    <w:unhideWhenUsed/>
    <w:rsid w:val="0096278D"/>
    <w:rPr>
      <w:color w:themeColor="hyperlink" w:val="0563C1"/>
      <w:u w:val="single"/>
    </w:rPr>
  </w:style>
  <w:style w:customStyle="1" w:styleId="Mentionnonrsolue1" w:type="character">
    <w:name w:val="Mention non résolue1"/>
    <w:basedOn w:val="Policepardfaut"/>
    <w:uiPriority w:val="99"/>
    <w:semiHidden/>
    <w:unhideWhenUsed/>
    <w:rsid w:val="0096278D"/>
    <w:rPr>
      <w:color w:val="808080"/>
      <w:shd w:color="auto" w:fill="E6E6E6" w:val="clear"/>
    </w:rPr>
  </w:style>
  <w:style w:styleId="Retraitcorpsdetexte3" w:type="paragraph">
    <w:name w:val="Body Text Indent 3"/>
    <w:basedOn w:val="Normal"/>
    <w:link w:val="Retraitcorpsdetexte3Car"/>
    <w:uiPriority w:val="99"/>
    <w:unhideWhenUsed/>
    <w:rsid w:val="001E1E43"/>
    <w:pPr>
      <w:spacing w:after="120" w:line="240" w:lineRule="auto"/>
      <w:ind w:left="283"/>
      <w:jc w:val="both"/>
    </w:pPr>
    <w:rPr>
      <w:rFonts w:ascii="Arial Narrow" w:eastAsia="Calibri" w:hAnsi="Arial Narrow"/>
      <w:sz w:val="16"/>
      <w:szCs w:val="16"/>
      <w:lang w:eastAsia="en-US"/>
    </w:rPr>
  </w:style>
  <w:style w:customStyle="1" w:styleId="Retraitcorpsdetexte3Car" w:type="character">
    <w:name w:val="Retrait corps de texte 3 Car"/>
    <w:basedOn w:val="Policepardfaut"/>
    <w:link w:val="Retraitcorpsdetexte3"/>
    <w:uiPriority w:val="99"/>
    <w:rsid w:val="001E1E43"/>
    <w:rPr>
      <w:rFonts w:ascii="Arial Narrow" w:eastAsia="Calibri" w:hAnsi="Arial Narrow"/>
      <w:sz w:val="16"/>
      <w:szCs w:val="16"/>
      <w:lang w:eastAsia="en-US"/>
    </w:rPr>
  </w:style>
  <w:style w:styleId="Marquedecommentaire" w:type="character">
    <w:name w:val="annotation reference"/>
    <w:basedOn w:val="Policepardfaut"/>
    <w:uiPriority w:val="99"/>
    <w:semiHidden/>
    <w:unhideWhenUsed/>
    <w:rsid w:val="001E1E43"/>
    <w:rPr>
      <w:sz w:val="16"/>
      <w:szCs w:val="16"/>
    </w:rPr>
  </w:style>
  <w:style w:styleId="Commentaire" w:type="paragraph">
    <w:name w:val="annotation text"/>
    <w:basedOn w:val="Normal"/>
    <w:link w:val="CommentaireCar"/>
    <w:uiPriority w:val="99"/>
    <w:unhideWhenUsed/>
    <w:rsid w:val="001E1E43"/>
    <w:rPr>
      <w:sz w:val="20"/>
      <w:szCs w:val="20"/>
    </w:rPr>
  </w:style>
  <w:style w:customStyle="1" w:styleId="CommentaireCar" w:type="character">
    <w:name w:val="Commentaire Car"/>
    <w:basedOn w:val="Policepardfaut"/>
    <w:link w:val="Commentaire"/>
    <w:uiPriority w:val="99"/>
    <w:rsid w:val="001E1E43"/>
  </w:style>
  <w:style w:styleId="Objetducommentaire" w:type="paragraph">
    <w:name w:val="annotation subject"/>
    <w:basedOn w:val="Commentaire"/>
    <w:next w:val="Commentaire"/>
    <w:link w:val="ObjetducommentaireCar"/>
    <w:uiPriority w:val="99"/>
    <w:semiHidden/>
    <w:unhideWhenUsed/>
    <w:rsid w:val="001E1E43"/>
    <w:rPr>
      <w:b/>
      <w:bCs/>
    </w:rPr>
  </w:style>
  <w:style w:customStyle="1" w:styleId="ObjetducommentaireCar" w:type="character">
    <w:name w:val="Objet du commentaire Car"/>
    <w:basedOn w:val="CommentaireCar"/>
    <w:link w:val="Objetducommentaire"/>
    <w:uiPriority w:val="99"/>
    <w:semiHidden/>
    <w:rsid w:val="001E1E43"/>
    <w:rPr>
      <w:b/>
      <w:bCs/>
    </w:rPr>
  </w:style>
  <w:style w:customStyle="1" w:styleId="l" w:type="paragraph">
    <w:name w:val="l"/>
    <w:basedOn w:val="Normal"/>
    <w:rsid w:val="000E6D08"/>
    <w:pPr>
      <w:spacing w:after="0" w:line="360" w:lineRule="atLeast"/>
      <w:ind w:right="301"/>
      <w:jc w:val="both"/>
    </w:pPr>
    <w:rPr>
      <w:rFonts w:ascii="Times" w:eastAsia="Times New Roman" w:hAnsi="Times"/>
      <w:sz w:val="24"/>
      <w:szCs w:val="24"/>
      <w:lang w:eastAsia="fr-FR"/>
    </w:rPr>
  </w:style>
  <w:style w:styleId="Accentuation" w:type="character">
    <w:name w:val="Emphasis"/>
    <w:uiPriority w:val="20"/>
    <w:qFormat/>
    <w:rsid w:val="00F47689"/>
    <w:rPr>
      <w:i/>
      <w:iCs/>
    </w:rPr>
  </w:style>
  <w:style w:styleId="lev" w:type="character">
    <w:name w:val="Strong"/>
    <w:uiPriority w:val="22"/>
    <w:qFormat/>
    <w:rsid w:val="00E405BF"/>
    <w:rPr>
      <w:b/>
      <w:bCs/>
    </w:rPr>
  </w:style>
  <w:style w:customStyle="1" w:styleId="Default" w:type="paragraph">
    <w:name w:val="Default"/>
    <w:rsid w:val="00415318"/>
    <w:pPr>
      <w:autoSpaceDE w:val="0"/>
      <w:autoSpaceDN w:val="0"/>
      <w:adjustRightInd w:val="0"/>
    </w:pPr>
    <w:rPr>
      <w:rFonts w:ascii="Times New Roman" w:hAnsi="Times New Roman"/>
      <w:color w:val="000000"/>
      <w:sz w:val="24"/>
      <w:szCs w:val="24"/>
    </w:rPr>
  </w:style>
  <w:style w:styleId="NormalWeb" w:type="paragraph">
    <w:name w:val="Normal (Web)"/>
    <w:basedOn w:val="Normal"/>
    <w:uiPriority w:val="99"/>
    <w:semiHidden/>
    <w:unhideWhenUsed/>
    <w:rsid w:val="00E53E68"/>
    <w:rPr>
      <w:rFonts w:ascii="Times New Roman" w:hAnsi="Times New Roman"/>
      <w:sz w:val="24"/>
      <w:szCs w:val="24"/>
    </w:rPr>
  </w:style>
  <w:style w:customStyle="1" w:styleId="Titre2Car" w:type="character">
    <w:name w:val="Titre 2 Car"/>
    <w:basedOn w:val="Policepardfaut"/>
    <w:link w:val="Titre2"/>
    <w:uiPriority w:val="9"/>
    <w:rsid w:val="001637EB"/>
    <w:rPr>
      <w:rFonts w:ascii="Times New Roman" w:eastAsia="Times New Roman" w:hAnsi="Times New Roman"/>
      <w:b/>
      <w:bCs/>
      <w:sz w:val="36"/>
      <w:szCs w:val="36"/>
      <w:lang w:eastAsia="fr-FR"/>
    </w:rPr>
  </w:style>
  <w:style w:customStyle="1" w:styleId="Date1" w:type="paragraph">
    <w:name w:val="Date1"/>
    <w:basedOn w:val="Normal"/>
    <w:rsid w:val="001637EB"/>
    <w:pPr>
      <w:spacing w:after="100" w:afterAutospacing="1" w:before="100" w:beforeAutospacing="1" w:line="240" w:lineRule="auto"/>
    </w:pPr>
    <w:rPr>
      <w:rFonts w:ascii="Times New Roman" w:eastAsia="Times New Roman" w:hAnsi="Times New Roman"/>
      <w:sz w:val="24"/>
      <w:szCs w:val="24"/>
      <w:lang w:eastAsia="fr-FR"/>
    </w:rPr>
  </w:style>
  <w:style w:customStyle="1" w:styleId="apple-converted-space" w:type="character">
    <w:name w:val="apple-converted-space"/>
    <w:basedOn w:val="Policepardfaut"/>
    <w:rsid w:val="001637EB"/>
  </w:style>
  <w:style w:styleId="Rvision" w:type="paragraph">
    <w:name w:val="Revision"/>
    <w:hidden/>
    <w:uiPriority w:val="99"/>
    <w:semiHidden/>
    <w:rsid w:val="005E044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3574">
      <w:bodyDiv w:val="1"/>
      <w:marLeft w:val="0"/>
      <w:marRight w:val="0"/>
      <w:marTop w:val="0"/>
      <w:marBottom w:val="0"/>
      <w:divBdr>
        <w:top w:val="none" w:sz="0" w:space="0" w:color="auto"/>
        <w:left w:val="none" w:sz="0" w:space="0" w:color="auto"/>
        <w:bottom w:val="none" w:sz="0" w:space="0" w:color="auto"/>
        <w:right w:val="none" w:sz="0" w:space="0" w:color="auto"/>
      </w:divBdr>
      <w:divsChild>
        <w:div w:id="1743987888">
          <w:marLeft w:val="0"/>
          <w:marRight w:val="0"/>
          <w:marTop w:val="0"/>
          <w:marBottom w:val="0"/>
          <w:divBdr>
            <w:top w:val="none" w:sz="0" w:space="0" w:color="auto"/>
            <w:left w:val="none" w:sz="0" w:space="0" w:color="auto"/>
            <w:bottom w:val="none" w:sz="0" w:space="0" w:color="auto"/>
            <w:right w:val="none" w:sz="0" w:space="0" w:color="auto"/>
          </w:divBdr>
          <w:divsChild>
            <w:div w:id="1759405683">
              <w:marLeft w:val="0"/>
              <w:marRight w:val="0"/>
              <w:marTop w:val="0"/>
              <w:marBottom w:val="0"/>
              <w:divBdr>
                <w:top w:val="none" w:sz="0" w:space="0" w:color="auto"/>
                <w:left w:val="none" w:sz="0" w:space="0" w:color="auto"/>
                <w:bottom w:val="none" w:sz="0" w:space="0" w:color="auto"/>
                <w:right w:val="none" w:sz="0" w:space="0" w:color="auto"/>
              </w:divBdr>
              <w:divsChild>
                <w:div w:id="1904427">
                  <w:marLeft w:val="0"/>
                  <w:marRight w:val="0"/>
                  <w:marTop w:val="0"/>
                  <w:marBottom w:val="0"/>
                  <w:divBdr>
                    <w:top w:val="none" w:sz="0" w:space="0" w:color="auto"/>
                    <w:left w:val="none" w:sz="0" w:space="0" w:color="auto"/>
                    <w:bottom w:val="none" w:sz="0" w:space="0" w:color="auto"/>
                    <w:right w:val="none" w:sz="0" w:space="0" w:color="auto"/>
                  </w:divBdr>
                  <w:divsChild>
                    <w:div w:id="1732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19479">
      <w:bodyDiv w:val="1"/>
      <w:marLeft w:val="0"/>
      <w:marRight w:val="0"/>
      <w:marTop w:val="0"/>
      <w:marBottom w:val="0"/>
      <w:divBdr>
        <w:top w:val="none" w:sz="0" w:space="0" w:color="auto"/>
        <w:left w:val="none" w:sz="0" w:space="0" w:color="auto"/>
        <w:bottom w:val="none" w:sz="0" w:space="0" w:color="auto"/>
        <w:right w:val="none" w:sz="0" w:space="0" w:color="auto"/>
      </w:divBdr>
    </w:div>
    <w:div w:id="475027388">
      <w:bodyDiv w:val="1"/>
      <w:marLeft w:val="0"/>
      <w:marRight w:val="0"/>
      <w:marTop w:val="0"/>
      <w:marBottom w:val="0"/>
      <w:divBdr>
        <w:top w:val="none" w:sz="0" w:space="0" w:color="auto"/>
        <w:left w:val="none" w:sz="0" w:space="0" w:color="auto"/>
        <w:bottom w:val="none" w:sz="0" w:space="0" w:color="auto"/>
        <w:right w:val="none" w:sz="0" w:space="0" w:color="auto"/>
      </w:divBdr>
    </w:div>
    <w:div w:id="690647955">
      <w:bodyDiv w:val="1"/>
      <w:marLeft w:val="0"/>
      <w:marRight w:val="0"/>
      <w:marTop w:val="0"/>
      <w:marBottom w:val="0"/>
      <w:divBdr>
        <w:top w:val="none" w:sz="0" w:space="0" w:color="auto"/>
        <w:left w:val="none" w:sz="0" w:space="0" w:color="auto"/>
        <w:bottom w:val="none" w:sz="0" w:space="0" w:color="auto"/>
        <w:right w:val="none" w:sz="0" w:space="0" w:color="auto"/>
      </w:divBdr>
    </w:div>
    <w:div w:id="723723687">
      <w:bodyDiv w:val="1"/>
      <w:marLeft w:val="0"/>
      <w:marRight w:val="0"/>
      <w:marTop w:val="0"/>
      <w:marBottom w:val="0"/>
      <w:divBdr>
        <w:top w:val="none" w:sz="0" w:space="0" w:color="auto"/>
        <w:left w:val="none" w:sz="0" w:space="0" w:color="auto"/>
        <w:bottom w:val="none" w:sz="0" w:space="0" w:color="auto"/>
        <w:right w:val="none" w:sz="0" w:space="0" w:color="auto"/>
      </w:divBdr>
    </w:div>
    <w:div w:id="728267832">
      <w:bodyDiv w:val="1"/>
      <w:marLeft w:val="0"/>
      <w:marRight w:val="0"/>
      <w:marTop w:val="0"/>
      <w:marBottom w:val="0"/>
      <w:divBdr>
        <w:top w:val="none" w:sz="0" w:space="0" w:color="auto"/>
        <w:left w:val="none" w:sz="0" w:space="0" w:color="auto"/>
        <w:bottom w:val="none" w:sz="0" w:space="0" w:color="auto"/>
        <w:right w:val="none" w:sz="0" w:space="0" w:color="auto"/>
      </w:divBdr>
    </w:div>
    <w:div w:id="982125472">
      <w:bodyDiv w:val="1"/>
      <w:marLeft w:val="0"/>
      <w:marRight w:val="0"/>
      <w:marTop w:val="0"/>
      <w:marBottom w:val="0"/>
      <w:divBdr>
        <w:top w:val="none" w:sz="0" w:space="0" w:color="auto"/>
        <w:left w:val="none" w:sz="0" w:space="0" w:color="auto"/>
        <w:bottom w:val="none" w:sz="0" w:space="0" w:color="auto"/>
        <w:right w:val="none" w:sz="0" w:space="0" w:color="auto"/>
      </w:divBdr>
    </w:div>
    <w:div w:id="1102721142">
      <w:bodyDiv w:val="1"/>
      <w:marLeft w:val="0"/>
      <w:marRight w:val="0"/>
      <w:marTop w:val="0"/>
      <w:marBottom w:val="0"/>
      <w:divBdr>
        <w:top w:val="none" w:sz="0" w:space="0" w:color="auto"/>
        <w:left w:val="none" w:sz="0" w:space="0" w:color="auto"/>
        <w:bottom w:val="none" w:sz="0" w:space="0" w:color="auto"/>
        <w:right w:val="none" w:sz="0" w:space="0" w:color="auto"/>
      </w:divBdr>
      <w:divsChild>
        <w:div w:id="104933260">
          <w:marLeft w:val="0"/>
          <w:marRight w:val="0"/>
          <w:marTop w:val="0"/>
          <w:marBottom w:val="0"/>
          <w:divBdr>
            <w:top w:val="none" w:sz="0" w:space="0" w:color="auto"/>
            <w:left w:val="none" w:sz="0" w:space="0" w:color="auto"/>
            <w:bottom w:val="none" w:sz="0" w:space="0" w:color="auto"/>
            <w:right w:val="none" w:sz="0" w:space="0" w:color="auto"/>
          </w:divBdr>
          <w:divsChild>
            <w:div w:id="1381176091">
              <w:marLeft w:val="0"/>
              <w:marRight w:val="0"/>
              <w:marTop w:val="0"/>
              <w:marBottom w:val="0"/>
              <w:divBdr>
                <w:top w:val="none" w:sz="0" w:space="0" w:color="auto"/>
                <w:left w:val="none" w:sz="0" w:space="0" w:color="auto"/>
                <w:bottom w:val="none" w:sz="0" w:space="0" w:color="auto"/>
                <w:right w:val="none" w:sz="0" w:space="0" w:color="auto"/>
              </w:divBdr>
              <w:divsChild>
                <w:div w:id="10890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32256">
      <w:bodyDiv w:val="1"/>
      <w:marLeft w:val="0"/>
      <w:marRight w:val="0"/>
      <w:marTop w:val="0"/>
      <w:marBottom w:val="0"/>
      <w:divBdr>
        <w:top w:val="none" w:sz="0" w:space="0" w:color="auto"/>
        <w:left w:val="none" w:sz="0" w:space="0" w:color="auto"/>
        <w:bottom w:val="none" w:sz="0" w:space="0" w:color="auto"/>
        <w:right w:val="none" w:sz="0" w:space="0" w:color="auto"/>
      </w:divBdr>
      <w:divsChild>
        <w:div w:id="555359900">
          <w:marLeft w:val="0"/>
          <w:marRight w:val="0"/>
          <w:marTop w:val="0"/>
          <w:marBottom w:val="0"/>
          <w:divBdr>
            <w:top w:val="none" w:sz="0" w:space="0" w:color="auto"/>
            <w:left w:val="none" w:sz="0" w:space="0" w:color="auto"/>
            <w:bottom w:val="none" w:sz="0" w:space="0" w:color="auto"/>
            <w:right w:val="none" w:sz="0" w:space="0" w:color="auto"/>
          </w:divBdr>
          <w:divsChild>
            <w:div w:id="604384907">
              <w:marLeft w:val="0"/>
              <w:marRight w:val="0"/>
              <w:marTop w:val="0"/>
              <w:marBottom w:val="0"/>
              <w:divBdr>
                <w:top w:val="none" w:sz="0" w:space="0" w:color="auto"/>
                <w:left w:val="none" w:sz="0" w:space="0" w:color="auto"/>
                <w:bottom w:val="none" w:sz="0" w:space="0" w:color="auto"/>
                <w:right w:val="none" w:sz="0" w:space="0" w:color="auto"/>
              </w:divBdr>
              <w:divsChild>
                <w:div w:id="356853850">
                  <w:marLeft w:val="0"/>
                  <w:marRight w:val="0"/>
                  <w:marTop w:val="0"/>
                  <w:marBottom w:val="0"/>
                  <w:divBdr>
                    <w:top w:val="none" w:sz="0" w:space="0" w:color="auto"/>
                    <w:left w:val="none" w:sz="0" w:space="0" w:color="auto"/>
                    <w:bottom w:val="none" w:sz="0" w:space="0" w:color="auto"/>
                    <w:right w:val="none" w:sz="0" w:space="0" w:color="auto"/>
                  </w:divBdr>
                  <w:divsChild>
                    <w:div w:id="3314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251301">
      <w:bodyDiv w:val="1"/>
      <w:marLeft w:val="0"/>
      <w:marRight w:val="0"/>
      <w:marTop w:val="0"/>
      <w:marBottom w:val="0"/>
      <w:divBdr>
        <w:top w:val="none" w:sz="0" w:space="0" w:color="auto"/>
        <w:left w:val="none" w:sz="0" w:space="0" w:color="auto"/>
        <w:bottom w:val="none" w:sz="0" w:space="0" w:color="auto"/>
        <w:right w:val="none" w:sz="0" w:space="0" w:color="auto"/>
      </w:divBdr>
    </w:div>
    <w:div w:id="1545408528">
      <w:bodyDiv w:val="1"/>
      <w:marLeft w:val="0"/>
      <w:marRight w:val="0"/>
      <w:marTop w:val="0"/>
      <w:marBottom w:val="0"/>
      <w:divBdr>
        <w:top w:val="none" w:sz="0" w:space="0" w:color="auto"/>
        <w:left w:val="none" w:sz="0" w:space="0" w:color="auto"/>
        <w:bottom w:val="none" w:sz="0" w:space="0" w:color="auto"/>
        <w:right w:val="none" w:sz="0" w:space="0" w:color="auto"/>
      </w:divBdr>
    </w:div>
    <w:div w:id="1650402393">
      <w:bodyDiv w:val="1"/>
      <w:marLeft w:val="0"/>
      <w:marRight w:val="0"/>
      <w:marTop w:val="0"/>
      <w:marBottom w:val="0"/>
      <w:divBdr>
        <w:top w:val="none" w:sz="0" w:space="0" w:color="auto"/>
        <w:left w:val="none" w:sz="0" w:space="0" w:color="auto"/>
        <w:bottom w:val="none" w:sz="0" w:space="0" w:color="auto"/>
        <w:right w:val="none" w:sz="0" w:space="0" w:color="auto"/>
      </w:divBdr>
    </w:div>
    <w:div w:id="1737121040">
      <w:bodyDiv w:val="1"/>
      <w:marLeft w:val="0"/>
      <w:marRight w:val="0"/>
      <w:marTop w:val="0"/>
      <w:marBottom w:val="0"/>
      <w:divBdr>
        <w:top w:val="none" w:sz="0" w:space="0" w:color="auto"/>
        <w:left w:val="none" w:sz="0" w:space="0" w:color="auto"/>
        <w:bottom w:val="none" w:sz="0" w:space="0" w:color="auto"/>
        <w:right w:val="none" w:sz="0" w:space="0" w:color="auto"/>
      </w:divBdr>
    </w:div>
    <w:div w:id="1772117377">
      <w:bodyDiv w:val="1"/>
      <w:marLeft w:val="0"/>
      <w:marRight w:val="0"/>
      <w:marTop w:val="0"/>
      <w:marBottom w:val="0"/>
      <w:divBdr>
        <w:top w:val="none" w:sz="0" w:space="0" w:color="auto"/>
        <w:left w:val="none" w:sz="0" w:space="0" w:color="auto"/>
        <w:bottom w:val="none" w:sz="0" w:space="0" w:color="auto"/>
        <w:right w:val="none" w:sz="0" w:space="0" w:color="auto"/>
      </w:divBdr>
    </w:div>
    <w:div w:id="207415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C6D3B-A79C-42AC-9C31-B5CA2DF5D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4</Pages>
  <Words>1016</Words>
  <Characters>5593</Characters>
  <Application>Microsoft Office Word</Application>
  <DocSecurity>0</DocSecurity>
  <Lines>46</Lines>
  <Paragraphs>13</Paragraphs>
  <ScaleCrop>false</ScaleCrop>
  <HeadingPairs>
    <vt:vector baseType="variant" size="2">
      <vt:variant>
        <vt:lpstr>Titre</vt:lpstr>
      </vt:variant>
      <vt:variant>
        <vt:i4>1</vt:i4>
      </vt:variant>
    </vt:vector>
  </HeadingPairs>
  <TitlesOfParts>
    <vt:vector baseType="lpstr" size="1">
      <vt:lpstr/>
    </vt:vector>
  </TitlesOfParts>
  <Company>VINCI Energies</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2023-01-09T20:22:00Z</dcterms:created>
  <cp:lastPrinted>2020-02-04T12:52:00Z</cp:lastPrinted>
  <dcterms:modified xsi:type="dcterms:W3CDTF">2023-01-17T11:49:00Z</dcterms:modified>
  <cp:revision>10</cp:revision>
</cp:coreProperties>
</file>