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22E3C99C" w14:textId="30BBF4CF" w:rsidP="00DC357A" w:rsidR="00870DDE" w:rsidRDefault="00C43488" w:rsidRPr="00DC74F5">
      <w:pPr>
        <w:jc w:val="center"/>
        <w:rPr>
          <w:rFonts w:ascii="ITC Avant Garde Std Bk Cn" w:cs="Tahoma" w:hAnsi="ITC Avant Garde Std Bk Cn"/>
          <w:sz w:val="24"/>
        </w:rPr>
      </w:pPr>
      <w:r w:rsidRPr="00DC74F5">
        <w:rPr>
          <w:rFonts w:ascii="ITC Avant Garde Std Bk Cn" w:cs="Tahoma" w:hAnsi="ITC Avant Garde Std Bk Cn"/>
          <w:noProof/>
          <w:sz w:val="24"/>
        </w:rPr>
        <w:drawing>
          <wp:anchor allowOverlap="1" behindDoc="0" distB="0" distL="114300" distR="114300" distT="0" layoutInCell="1" locked="0" relativeHeight="251660288" simplePos="0" wp14:anchorId="4CDFAE41" wp14:editId="35AB74A7">
            <wp:simplePos x="0" y="0"/>
            <wp:positionH relativeFrom="column">
              <wp:posOffset>4922497</wp:posOffset>
            </wp:positionH>
            <wp:positionV relativeFrom="paragraph">
              <wp:posOffset>-7464</wp:posOffset>
            </wp:positionV>
            <wp:extent cx="1028700" cy="576580"/>
            <wp:effectExtent b="0" l="0" r="0" t="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rrowheads="1" noChangeAspect="1"/>
                    </pic:cNvPicPr>
                  </pic:nvPicPr>
                  <pic:blipFill>
                    <a:blip cstate="print" r:embed="rId8">
                      <a:extLst>
                        <a:ext uri="{28A0092B-C50C-407E-A947-70E740481C1C}">
                          <a14:useLocalDpi xmlns:a14="http://schemas.microsoft.com/office/drawing/2010/main" val="0"/>
                        </a:ext>
                      </a:extLst>
                    </a:blip>
                    <a:srcRect/>
                    <a:stretch>
                      <a:fillRect/>
                    </a:stretch>
                  </pic:blipFill>
                  <pic:spPr bwMode="auto">
                    <a:xfrm>
                      <a:off x="0" y="0"/>
                      <a:ext cx="1028700" cy="576580"/>
                    </a:xfrm>
                    <a:prstGeom prst="rect">
                      <a:avLst/>
                    </a:prstGeom>
                    <a:noFill/>
                    <a:ln>
                      <a:noFill/>
                    </a:ln>
                  </pic:spPr>
                </pic:pic>
              </a:graphicData>
            </a:graphic>
            <wp14:sizeRelH relativeFrom="margin">
              <wp14:pctWidth>0</wp14:pctWidth>
            </wp14:sizeRelH>
            <wp14:sizeRelV relativeFrom="page">
              <wp14:pctHeight>0</wp14:pctHeight>
            </wp14:sizeRelV>
          </wp:anchor>
        </w:drawing>
      </w:r>
      <w:r w:rsidRPr="00DC74F5">
        <w:rPr>
          <w:rFonts w:ascii="ITC Avant Garde Std Bk Cn" w:cs="Tahoma" w:hAnsi="ITC Avant Garde Std Bk Cn"/>
          <w:noProof/>
          <w:sz w:val="24"/>
        </w:rPr>
        <w:drawing>
          <wp:anchor allowOverlap="1" behindDoc="0" distB="0" distL="114300" distR="114300" distT="0" layoutInCell="1" locked="0" relativeHeight="251659264" simplePos="0" wp14:anchorId="1D2CC94C" wp14:editId="03E89A5E">
            <wp:simplePos x="0" y="0"/>
            <wp:positionH relativeFrom="margin">
              <wp:align>left</wp:align>
            </wp:positionH>
            <wp:positionV relativeFrom="paragraph">
              <wp:posOffset>0</wp:posOffset>
            </wp:positionV>
            <wp:extent cx="1200150" cy="568325"/>
            <wp:effectExtent b="3175" l="0" r="0" t="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1"/>
                    <pic:cNvPicPr>
                      <a:picLocks noChangeArrowheads="1" noChangeAspect="1"/>
                    </pic:cNvPicPr>
                  </pic:nvPicPr>
                  <pic:blipFill>
                    <a:blip cstate="print" r:embed="rId9">
                      <a:extLst>
                        <a:ext uri="{28A0092B-C50C-407E-A947-70E740481C1C}">
                          <a14:useLocalDpi xmlns:a14="http://schemas.microsoft.com/office/drawing/2010/main" val="0"/>
                        </a:ext>
                      </a:extLst>
                    </a:blip>
                    <a:srcRect/>
                    <a:stretch>
                      <a:fillRect/>
                    </a:stretch>
                  </pic:blipFill>
                  <pic:spPr bwMode="auto">
                    <a:xfrm>
                      <a:off x="0" y="0"/>
                      <a:ext cx="1200150" cy="568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BA328D" w14:textId="77777777" w:rsidP="00B24D68" w:rsidR="00A5161A" w:rsidRDefault="00A5161A" w:rsidRPr="00DC74F5">
      <w:pPr>
        <w:jc w:val="both"/>
        <w:rPr>
          <w:rFonts w:ascii="ITC Avant Garde Std Bk Cn" w:cs="Tahoma" w:hAnsi="ITC Avant Garde Std Bk Cn"/>
          <w:b/>
          <w:sz w:val="24"/>
        </w:rPr>
      </w:pPr>
    </w:p>
    <w:p w14:paraId="5D320CA2" w14:textId="20445C05" w:rsidP="00B24D68" w:rsidR="00304ACB" w:rsidRDefault="00304ACB" w:rsidRPr="00DC74F5">
      <w:pPr>
        <w:jc w:val="both"/>
        <w:rPr>
          <w:rFonts w:ascii="ITC Avant Garde Std Bk Cn" w:cs="Tahoma" w:hAnsi="ITC Avant Garde Std Bk Cn"/>
          <w:sz w:val="24"/>
        </w:rPr>
      </w:pPr>
    </w:p>
    <w:p w14:paraId="641B92A5" w14:textId="77777777" w:rsidP="009A59AB" w:rsidR="003A0B45" w:rsidRDefault="00FF783B" w:rsidRPr="00DC74F5">
      <w:pPr>
        <w:pBdr>
          <w:top w:color="auto" w:space="0" w:sz="4" w:val="single"/>
          <w:left w:color="auto" w:space="0" w:sz="4" w:val="single"/>
          <w:bottom w:color="auto" w:space="1" w:sz="4" w:val="single"/>
          <w:right w:color="auto" w:space="4" w:sz="4" w:val="single"/>
        </w:pBdr>
        <w:jc w:val="center"/>
        <w:rPr>
          <w:rFonts w:ascii="ITC Avant Garde Std Bk Cn" w:cs="Tahoma" w:hAnsi="ITC Avant Garde Std Bk Cn"/>
          <w:sz w:val="22"/>
        </w:rPr>
      </w:pPr>
      <w:r w:rsidRPr="00DC74F5">
        <w:rPr>
          <w:rFonts w:ascii="ITC Avant Garde Std Bk Cn" w:cs="Tahoma" w:hAnsi="ITC Avant Garde Std Bk Cn"/>
          <w:noProof/>
          <w:sz w:val="22"/>
        </w:rPr>
        <mc:AlternateContent>
          <mc:Choice Requires="wps">
            <w:drawing>
              <wp:anchor allowOverlap="1" behindDoc="0" distB="0" distL="114300" distR="114300" distT="0" layoutInCell="1" locked="0" relativeHeight="251658240" simplePos="0" wp14:anchorId="750B9232" wp14:editId="57F48B5D">
                <wp:simplePos x="0" y="0"/>
                <wp:positionH relativeFrom="column">
                  <wp:posOffset>-1305560</wp:posOffset>
                </wp:positionH>
                <wp:positionV relativeFrom="paragraph">
                  <wp:posOffset>-782955</wp:posOffset>
                </wp:positionV>
                <wp:extent cx="114300" cy="114300"/>
                <wp:effectExtent b="6985" l="13970" r="5080" t="1206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txbx>
                        <w:txbxContent>
                          <w:p w14:paraId="5055E745" w14:textId="77777777" w:rsidP="003A0B45" w:rsidR="00577926" w:rsidRDefault="00577926" w:rsidRPr="00275320">
                            <w:pPr>
                              <w:rPr>
                                <w:szCs w:val="28"/>
                              </w:rPr>
                            </w:pP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type coordsize="21600,21600" id="_x0000_t202" o:spt="202" path="m,l,21600r21600,l21600,xe" w14:anchorId="750B9232">
                <v:stroke joinstyle="miter"/>
                <v:path gradientshapeok="t" o:connecttype="rect"/>
              </v:shapetype>
              <v:shape id="Text Box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AzbZZDwIAACoEAAAOAAAAZHJzL2Uyb0RvYy54bWysU9tu2zAMfR+wfxD0vtjJkq014hRdugwD ugvQ7QNkWY6FyaJGKbG7ry8lu2nQbS/D/CCQJnVInkOtr4bOsKNCr8GWfD7LOVNWQq3tvuTfv+1e XXDmg7C1MGBVye+V51ebly/WvSvUAlowtUJGINYXvSt5G4IrsszLVnXCz8ApS8EGsBOBXNxnNYqe 0DuTLfL8TdYD1g5BKu/p780Y5JuE3zRKhi9N41VgpuTUW0gnprOKZ7ZZi2KPwrVaTm2If+iiE9pS 0RPUjQiCHVD/BtVpieChCTMJXQZNo6VKM9A08/zZNHetcCrNQuR4d6LJ/z9Y+fl4574iC8M7GEjA NIR3tyB/eGZh2wq7V9eI0LdK1FR4HinLeueL6Wqk2hc+glT9J6hJZHEIkICGBrvICs3JCJ0EuD+R robAZCw5X77OKSIpNNmxgigeLzv04YOCjkWj5EiaJnBxvPVhTH1MibU8GF3vtDHJwX21NciOgvTf pS/1/yzNWNaX/HK1WI3z/xUiT9+fIDodaJGN7kp+cUoSRWTtva3TmgWhzWjTdMZONEbmRg7DUA2U GOmsoL4nQhHGhaUHRkYL+Iuznpa15P7nQaDizHy0JMrlfLmM252c5ertghw8j1TnEWElQZU8cDaa 2zC+iINDvW+p0rgGFq5JyEYnkp+6mvqmhUwyTY8nbvy5n7KenvjmAQAA//8DAFBLAwQUAAYACAAA ACEA2dyqgeQAAAAPAQAADwAAAGRycy9kb3ducmV2LnhtbEyPzU7DMBCE70i8g7VIXFBqJ6FpCHEq hASCG5SqXN3YTSL8E2w3DW/P9gS32Z3R7Lf1ejaaTMqHwVkO6YIBUbZ1crAdh+3HU1ICCVFYKbSz isOPCrBuLi9qUUl3su9q2sSOYIkNleDQxzhWlIa2V0aEhRuVRe/gvBERR99R6cUJy42mGWMFNWKw eKEXo3rsVfu1ORoO5e3L9Ble87ddWxz0XbxZTc/fnvPrq/nhHkhUc/wLwxkf0aFBpr07WhmI5pBk bFlgFlWa5TkQzCRpucLd/qzYMgfa1PT/H80vAAAA//8DAFBLAQItABQABgAIAAAAIQC2gziS/gAA AOEBAAATAAAAAAAAAAAAAAAAAAAAAABbQ29udGVudF9UeXBlc10ueG1sUEsBAi0AFAAGAAgAAAAh ADj9If/WAAAAlAEAAAsAAAAAAAAAAAAAAAAALwEAAF9yZWxzLy5yZWxzUEsBAi0AFAAGAAgAAAAh AMDNtlkPAgAAKgQAAA4AAAAAAAAAAAAAAAAALgIAAGRycy9lMm9Eb2MueG1sUEsBAi0AFAAGAAgA AAAhANncqoHkAAAADwEAAA8AAAAAAAAAAAAAAAAAaQQAAGRycy9kb3ducmV2LnhtbFBLBQYAAAAA BAAEAPMAAAB6BQAAAAA= " o:spid="_x0000_s1026" style="position:absolute;left:0;text-align:left;margin-left:-102.8pt;margin-top:-61.65pt;width:9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202">
                <v:textbox>
                  <w:txbxContent>
                    <w:p w14:paraId="5055E745" w14:textId="77777777" w:rsidP="003A0B45" w:rsidR="00577926" w:rsidRDefault="00577926" w:rsidRPr="00275320">
                      <w:pPr>
                        <w:rPr>
                          <w:szCs w:val="28"/>
                        </w:rPr>
                      </w:pPr>
                    </w:p>
                  </w:txbxContent>
                </v:textbox>
              </v:shape>
            </w:pict>
          </mc:Fallback>
        </mc:AlternateContent>
      </w:r>
      <w:r w:rsidRPr="00DC74F5">
        <w:rPr>
          <w:rFonts w:ascii="ITC Avant Garde Std Bk Cn" w:cs="Tahoma" w:hAnsi="ITC Avant Garde Std Bk Cn"/>
          <w:noProof/>
          <w:sz w:val="22"/>
        </w:rPr>
        <mc:AlternateContent>
          <mc:Choice Requires="wps">
            <w:drawing>
              <wp:anchor allowOverlap="1" behindDoc="0" distB="0" distL="114300" distR="114300" distT="0" layoutInCell="1" locked="0" relativeHeight="251657216" simplePos="0" wp14:anchorId="5B934AB9" wp14:editId="3CA6702D">
                <wp:simplePos x="0" y="0"/>
                <wp:positionH relativeFrom="column">
                  <wp:posOffset>-1534160</wp:posOffset>
                </wp:positionH>
                <wp:positionV relativeFrom="paragraph">
                  <wp:posOffset>-897255</wp:posOffset>
                </wp:positionV>
                <wp:extent cx="114300" cy="114300"/>
                <wp:effectExtent b="6985" l="13970" r="5080" t="1206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txbx>
                        <w:txbxContent>
                          <w:p w14:paraId="3AA5715E" w14:textId="77777777" w:rsidP="003A0B45" w:rsidR="00577926" w:rsidRDefault="00577926" w:rsidRPr="00C00E47">
                            <w:pPr>
                              <w:rPr>
                                <w:szCs w:val="40"/>
                              </w:rPr>
                            </w:pP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 id="Text Box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A8BanEgIAADEEAAAOAAAAZHJzL2Uyb0RvYy54bWysU9tu2zAMfR+wfxD0vtjJkq014hRdugwD ugvQ7QNkWY6FyaJGKbG7ry8lu2nQbS/D/CCQJnVInkOtr4bOsKNCr8GWfD7LOVNWQq3tvuTfv+1e XXDmg7C1MGBVye+V51ebly/WvSvUAlowtUJGINYXvSt5G4IrsszLVnXCz8ApS8EGsBOBXNxnNYqe 0DuTLfL8TdYD1g5BKu/p780Y5JuE3zRKhi9N41VgpuTUW0gnprOKZ7ZZi2KPwrVaTm2If+iiE9pS 0RPUjQiCHVD/BtVpieChCTMJXQZNo6VKM9A08/zZNHetcCrNQuR4d6LJ/z9Y+fl4574iC8M7GEjA NIR3tyB/eGZh2wq7V9eI0LdK1FR4HinLeueL6Wqk2hc+glT9J6hJZHEIkICGBrvICs3JCJ0EuD+R robAZCw5X77OKSIpNNmxgigeLzv04YOCjkWj5EiaJnBxvPVhTH1MibU8GF3vtDHJwX21NciOgvTf pS/1/yzNWNaX/HK1WI3z/xUiT9+fIDodaJGN7kp+cUoSRWTtva3TmgWhzWjTdMZONEbmRg7DUA1M 1xPHkdUK6nviFWHcW3pnZLSAvzjraWdL7n8eBCrOzEdL2lzOl8u45MlZrt4uyMHzSHUeEVYSVMkD Z6O5DePDODjU+5Yqjdtg4Zr0bHTi+qmrqX3ay6TW9Ibi4p/7KevppW8eAAAA//8DAFBLAwQUAAYA CAAAACEAx7d1yOMAAAAPAQAADwAAAGRycy9kb3ducmV2LnhtbEyPzU7DMBCE70i8g7VIXFDqxI5C CXEqhASCGxQEVzd2kwj/BNtNw9uzPcFtd2Y0+22zWawhsw5x9E5AscqBaNd5NbpewPvbQ7YGEpN0 ShrvtIAfHWHTnp81slb+6F71vE09wRIXaylgSGmqKY3doK2MKz9ph97eBysTrqGnKsgjlltDWZ5X 1MrR4YVBTvp+0N3X9mAFrMun+TM+85ePrtqbm3R1PT9+ByEuL5a7WyBJL+kvDCd8RIcWmXb+4FQk RkDGyqLCLE5FWXAgmMkY46jtThrjHGjb0P9/tL8AAAD//wMAUEsBAi0AFAAGAAgAAAAhALaDOJL+ AAAA4QEAABMAAAAAAAAAAAAAAAAAAAAAAFtDb250ZW50X1R5cGVzXS54bWxQSwECLQAUAAYACAAA ACEAOP0h/9YAAACUAQAACwAAAAAAAAAAAAAAAAAvAQAAX3JlbHMvLnJlbHNQSwECLQAUAAYACAAA ACEAQPAWpxICAAAxBAAADgAAAAAAAAAAAAAAAAAuAgAAZHJzL2Uyb0RvYy54bWxQSwECLQAUAAYA CAAAACEAx7d1yOMAAAAPAQAADwAAAAAAAAAAAAAAAABsBAAAZHJzL2Rvd25yZXYueG1sUEsFBgAA AAAEAAQA8wAAAHwFAAAAAA== " o:spid="_x0000_s1027" style="position:absolute;left:0;text-align:left;margin-left:-120.8pt;margin-top:-70.65pt;width:9pt;height: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202" w14:anchorId="5B934AB9">
                <v:textbox>
                  <w:txbxContent>
                    <w:p w14:paraId="3AA5715E" w14:textId="77777777" w:rsidP="003A0B45" w:rsidR="00577926" w:rsidRDefault="00577926" w:rsidRPr="00C00E47">
                      <w:pPr>
                        <w:rPr>
                          <w:szCs w:val="40"/>
                        </w:rPr>
                      </w:pPr>
                    </w:p>
                  </w:txbxContent>
                </v:textbox>
              </v:shape>
            </w:pict>
          </mc:Fallback>
        </mc:AlternateContent>
      </w:r>
    </w:p>
    <w:p w14:paraId="10D59E15" w14:textId="057E94B2" w:rsidP="009A59AB" w:rsidR="003A0B45" w:rsidRDefault="003A0B45" w:rsidRPr="00DC74F5">
      <w:pPr>
        <w:pStyle w:val="Titre2"/>
        <w:pBdr>
          <w:top w:color="auto" w:space="0" w:sz="4" w:val="single"/>
          <w:left w:color="auto" w:space="0" w:sz="4" w:val="single"/>
        </w:pBdr>
        <w:rPr>
          <w:rFonts w:ascii="ITC Avant Garde Std Bk Cn" w:cs="Tahoma" w:hAnsi="ITC Avant Garde Std Bk Cn"/>
          <w:b/>
          <w:sz w:val="28"/>
          <w:szCs w:val="28"/>
        </w:rPr>
      </w:pPr>
      <w:r w:rsidRPr="00DC74F5">
        <w:rPr>
          <w:rFonts w:ascii="ITC Avant Garde Std Bk Cn" w:cs="Tahoma" w:hAnsi="ITC Avant Garde Std Bk Cn"/>
          <w:b/>
          <w:sz w:val="28"/>
          <w:szCs w:val="28"/>
        </w:rPr>
        <w:t>accord</w:t>
      </w:r>
      <w:r w:rsidR="00524219" w:rsidRPr="00DC74F5">
        <w:rPr>
          <w:rFonts w:ascii="ITC Avant Garde Std Bk Cn" w:cs="Tahoma" w:hAnsi="ITC Avant Garde Std Bk Cn"/>
          <w:b/>
          <w:sz w:val="28"/>
          <w:szCs w:val="28"/>
        </w:rPr>
        <w:t xml:space="preserve"> RELATIF A LA </w:t>
      </w:r>
      <w:r w:rsidR="00A3089D" w:rsidRPr="00DC74F5">
        <w:rPr>
          <w:rFonts w:ascii="ITC Avant Garde Std Bk Cn" w:cs="Tahoma" w:hAnsi="ITC Avant Garde Std Bk Cn"/>
          <w:b/>
          <w:sz w:val="28"/>
          <w:szCs w:val="28"/>
        </w:rPr>
        <w:t>Négociation</w:t>
      </w:r>
      <w:r w:rsidRPr="00DC74F5">
        <w:rPr>
          <w:rFonts w:ascii="ITC Avant Garde Std Bk Cn" w:cs="Tahoma" w:hAnsi="ITC Avant Garde Std Bk Cn"/>
          <w:b/>
          <w:sz w:val="28"/>
          <w:szCs w:val="28"/>
        </w:rPr>
        <w:t xml:space="preserve"> </w:t>
      </w:r>
      <w:r w:rsidR="00A3089D" w:rsidRPr="00DC74F5">
        <w:rPr>
          <w:rFonts w:ascii="ITC Avant Garde Std Bk Cn" w:cs="Tahoma" w:hAnsi="ITC Avant Garde Std Bk Cn"/>
          <w:b/>
          <w:sz w:val="28"/>
          <w:szCs w:val="28"/>
        </w:rPr>
        <w:t>annuelle obligatoire</w:t>
      </w:r>
      <w:r w:rsidR="00A5161A" w:rsidRPr="00DC74F5">
        <w:rPr>
          <w:rFonts w:ascii="ITC Avant Garde Std Bk Cn" w:cs="Tahoma" w:hAnsi="ITC Avant Garde Std Bk Cn"/>
          <w:b/>
          <w:sz w:val="28"/>
          <w:szCs w:val="28"/>
        </w:rPr>
        <w:t xml:space="preserve"> POUR 20</w:t>
      </w:r>
      <w:r w:rsidR="00012A0D" w:rsidRPr="00DC74F5">
        <w:rPr>
          <w:rFonts w:ascii="ITC Avant Garde Std Bk Cn" w:cs="Tahoma" w:hAnsi="ITC Avant Garde Std Bk Cn"/>
          <w:b/>
          <w:sz w:val="28"/>
          <w:szCs w:val="28"/>
        </w:rPr>
        <w:t>2</w:t>
      </w:r>
      <w:r w:rsidR="009D284B">
        <w:rPr>
          <w:rFonts w:ascii="ITC Avant Garde Std Bk Cn" w:cs="Tahoma" w:hAnsi="ITC Avant Garde Std Bk Cn"/>
          <w:b/>
          <w:sz w:val="28"/>
          <w:szCs w:val="28"/>
        </w:rPr>
        <w:t>3</w:t>
      </w:r>
    </w:p>
    <w:p w14:paraId="6E1E52CF" w14:textId="7D63A820" w:rsidP="009A59AB" w:rsidR="003A0B45" w:rsidRDefault="003A0B45" w:rsidRPr="00DC74F5">
      <w:pPr>
        <w:pBdr>
          <w:top w:color="auto" w:space="0" w:sz="4" w:val="single"/>
          <w:left w:color="auto" w:space="0" w:sz="4" w:val="single"/>
          <w:bottom w:color="auto" w:space="1" w:sz="4" w:val="single"/>
          <w:right w:color="auto" w:space="4" w:sz="4" w:val="single"/>
        </w:pBdr>
        <w:rPr>
          <w:rFonts w:ascii="ITC Avant Garde Std Bk Cn" w:cs="Tahoma" w:hAnsi="ITC Avant Garde Std Bk Cn"/>
          <w:caps/>
          <w:sz w:val="24"/>
          <w:szCs w:val="24"/>
          <w14:shadow w14:algn="tl" w14:blurRad="50800" w14:dir="2700000" w14:dist="38100" w14:kx="0" w14:ky="0" w14:sx="100000" w14:sy="100000">
            <w14:srgbClr w14:val="000000">
              <w14:alpha w14:val="60000"/>
            </w14:srgbClr>
          </w14:shadow>
        </w:rPr>
      </w:pPr>
    </w:p>
    <w:p w14:paraId="1963C87B" w14:textId="3456B784" w:rsidP="00E324DC" w:rsidR="00E324DC" w:rsidRDefault="00E324DC" w:rsidRPr="00DC74F5">
      <w:pPr>
        <w:pStyle w:val="Titre2"/>
        <w:pBdr>
          <w:top w:color="auto" w:space="0" w:sz="4" w:val="single"/>
          <w:left w:color="auto" w:space="0" w:sz="4" w:val="single"/>
        </w:pBdr>
        <w:rPr>
          <w:rFonts w:ascii="ITC Avant Garde Std Bk Cn" w:cs="Tahoma" w:hAnsi="ITC Avant Garde Std Bk Cn"/>
          <w:sz w:val="24"/>
          <w:szCs w:val="24"/>
        </w:rPr>
      </w:pPr>
      <w:bookmarkStart w:id="0" w:name="_Hlk3292667"/>
      <w:r w:rsidRPr="00DC74F5">
        <w:rPr>
          <w:rFonts w:ascii="ITC Avant Garde Std Bk Cn" w:cs="Tahoma" w:hAnsi="ITC Avant Garde Std Bk Cn"/>
          <w:sz w:val="24"/>
          <w:szCs w:val="24"/>
        </w:rPr>
        <w:t>Salaires, durée effective et organisation du temps de travail, EVOLUTION DE L’emploi dans l’entreprise, EMPLOI DES HANDICAPES, égalité professionnelle ET QUALITE DE VIE AU TRAVAIL, prévoyance et épargne salariale</w:t>
      </w:r>
    </w:p>
    <w:bookmarkEnd w:id="0"/>
    <w:p w14:paraId="06A6D165" w14:textId="77777777" w:rsidP="009A59AB" w:rsidR="003A0B45" w:rsidRDefault="003A0B45" w:rsidRPr="00DC74F5">
      <w:pPr>
        <w:pBdr>
          <w:top w:color="auto" w:space="0" w:sz="4" w:val="single"/>
          <w:left w:color="auto" w:space="0" w:sz="4" w:val="single"/>
          <w:bottom w:color="auto" w:space="1" w:sz="4" w:val="single"/>
          <w:right w:color="auto" w:space="4" w:sz="4" w:val="single"/>
        </w:pBdr>
        <w:jc w:val="both"/>
        <w:rPr>
          <w:rFonts w:ascii="ITC Avant Garde Std Bk Cn" w:cs="Tahoma" w:hAnsi="ITC Avant Garde Std Bk Cn"/>
          <w:sz w:val="22"/>
        </w:rPr>
      </w:pPr>
    </w:p>
    <w:p w14:paraId="48BBD453" w14:textId="13C7E9E4" w:rsidP="003A0B45" w:rsidR="003A0B45" w:rsidRDefault="003A0B45" w:rsidRPr="00DC74F5">
      <w:pPr>
        <w:jc w:val="both"/>
        <w:rPr>
          <w:rFonts w:ascii="ITC Avant Garde Std Bk Cn" w:cs="Tahoma" w:hAnsi="ITC Avant Garde Std Bk Cn"/>
          <w:sz w:val="24"/>
        </w:rPr>
      </w:pPr>
    </w:p>
    <w:p w14:paraId="68CD5CAD" w14:textId="31E1ABDC" w:rsidP="003A0B45" w:rsidR="003A0B45" w:rsidRDefault="003A0B45" w:rsidRPr="00DC74F5">
      <w:pPr>
        <w:jc w:val="both"/>
        <w:rPr>
          <w:rFonts w:ascii="ITC Avant Garde Std Bk Cn" w:cs="Tahoma" w:hAnsi="ITC Avant Garde Std Bk Cn"/>
          <w:sz w:val="24"/>
        </w:rPr>
      </w:pPr>
    </w:p>
    <w:p w14:paraId="460661E0" w14:textId="77777777" w:rsidP="003A0B45" w:rsidR="00777ACD" w:rsidRDefault="00777ACD" w:rsidRPr="00DC74F5">
      <w:pPr>
        <w:jc w:val="both"/>
        <w:rPr>
          <w:rFonts w:ascii="ITC Avant Garde Std Bk Cn" w:cs="Tahoma" w:hAnsi="ITC Avant Garde Std Bk Cn"/>
          <w:sz w:val="24"/>
        </w:rPr>
      </w:pPr>
    </w:p>
    <w:p w14:paraId="0EE483BA" w14:textId="592C8D1B" w:rsidP="00012A0D" w:rsidR="00012A0D" w:rsidRDefault="00012A0D" w:rsidRPr="00DC74F5">
      <w:pPr>
        <w:jc w:val="both"/>
        <w:rPr>
          <w:rFonts w:ascii="ITC Avant Garde Std Bk Cn" w:cs="Calibri" w:hAnsi="ITC Avant Garde Std Bk Cn"/>
        </w:rPr>
      </w:pPr>
      <w:r w:rsidRPr="00DC74F5">
        <w:rPr>
          <w:rFonts w:ascii="ITC Avant Garde Std Bk Cn" w:cs="Calibri" w:hAnsi="ITC Avant Garde Std Bk Cn"/>
        </w:rPr>
        <w:t>Les sociétés in’li-in’li PM regroupées au sein d’une UES et représentées par</w:t>
      </w:r>
      <w:r w:rsidR="001D3644">
        <w:rPr>
          <w:rFonts w:ascii="ITC Avant Garde Std Bk Cn" w:cs="Calibri" w:hAnsi="ITC Avant Garde Std Bk Cn"/>
        </w:rPr>
        <w:t xml:space="preserve">           </w:t>
      </w:r>
      <w:r w:rsidRPr="00DC74F5">
        <w:rPr>
          <w:rFonts w:ascii="ITC Avant Garde Std Bk Cn" w:cs="Calibri" w:hAnsi="ITC Avant Garde Std Bk Cn"/>
        </w:rPr>
        <w:t xml:space="preserve">, agissant en qualité de Directeur Général de in’li, assisté de </w:t>
      </w:r>
      <w:r w:rsidR="001D3644">
        <w:rPr>
          <w:rFonts w:ascii="ITC Avant Garde Std Bk Cn" w:cs="Calibri" w:hAnsi="ITC Avant Garde Std Bk Cn"/>
        </w:rPr>
        <w:t xml:space="preserve">             </w:t>
      </w:r>
      <w:r w:rsidRPr="00DC74F5">
        <w:rPr>
          <w:rFonts w:ascii="ITC Avant Garde Std Bk Cn" w:cs="Calibri" w:hAnsi="ITC Avant Garde Std Bk Cn"/>
        </w:rPr>
        <w:t xml:space="preserve">, </w:t>
      </w:r>
      <w:r w:rsidR="009D284B">
        <w:rPr>
          <w:rFonts w:ascii="ITC Avant Garde Std Bk Cn" w:cs="Calibri" w:hAnsi="ITC Avant Garde Std Bk Cn"/>
        </w:rPr>
        <w:t>Directrice des Ressources Humaines</w:t>
      </w:r>
      <w:r w:rsidRPr="00DC74F5">
        <w:rPr>
          <w:rFonts w:ascii="ITC Avant Garde Std Bk Cn" w:cs="Calibri" w:hAnsi="ITC Avant Garde Std Bk Cn"/>
        </w:rPr>
        <w:t xml:space="preserve"> et d</w:t>
      </w:r>
      <w:r w:rsidR="009D284B">
        <w:rPr>
          <w:rFonts w:ascii="ITC Avant Garde Std Bk Cn" w:cs="Calibri" w:hAnsi="ITC Avant Garde Std Bk Cn"/>
        </w:rPr>
        <w:t xml:space="preserve">e </w:t>
      </w:r>
      <w:r w:rsidR="001D3644">
        <w:rPr>
          <w:rFonts w:ascii="ITC Avant Garde Std Bk Cn" w:cs="Calibri" w:hAnsi="ITC Avant Garde Std Bk Cn"/>
        </w:rPr>
        <w:t xml:space="preserve">                </w:t>
      </w:r>
      <w:r w:rsidRPr="00DC74F5">
        <w:rPr>
          <w:rFonts w:ascii="ITC Avant Garde Std Bk Cn" w:cs="Calibri" w:hAnsi="ITC Avant Garde Std Bk Cn"/>
        </w:rPr>
        <w:t>, Directeu</w:t>
      </w:r>
      <w:r w:rsidR="009D284B">
        <w:rPr>
          <w:rFonts w:ascii="ITC Avant Garde Std Bk Cn" w:cs="Calibri" w:hAnsi="ITC Avant Garde Std Bk Cn"/>
        </w:rPr>
        <w:t>r</w:t>
      </w:r>
      <w:r w:rsidRPr="00DC74F5">
        <w:rPr>
          <w:rFonts w:ascii="ITC Avant Garde Std Bk Cn" w:cs="Calibri" w:hAnsi="ITC Avant Garde Std Bk Cn"/>
        </w:rPr>
        <w:t xml:space="preserve"> des Ressources Humaines Adjoint, et les délégations suivantes :</w:t>
      </w:r>
    </w:p>
    <w:p w14:paraId="6F9E1FDA" w14:textId="2AC67FB9" w:rsidP="00012A0D" w:rsidR="00012A0D" w:rsidRDefault="00012A0D" w:rsidRPr="00DC74F5">
      <w:pPr>
        <w:jc w:val="both"/>
        <w:rPr>
          <w:rFonts w:ascii="ITC Avant Garde Std Bk Cn" w:cs="Calibri" w:hAnsi="ITC Avant Garde Std Bk Cn"/>
        </w:rPr>
      </w:pPr>
    </w:p>
    <w:p w14:paraId="2038F19F" w14:textId="7D3EA547" w:rsidP="00012A0D" w:rsidR="00012A0D" w:rsidRDefault="00012A0D" w:rsidRPr="00DC74F5">
      <w:pPr>
        <w:jc w:val="both"/>
        <w:rPr>
          <w:rFonts w:ascii="ITC Avant Garde Std Bk Cn" w:cs="Calibri" w:hAnsi="ITC Avant Garde Std Bk Cn"/>
        </w:rPr>
      </w:pPr>
    </w:p>
    <w:p w14:paraId="439A2B51" w14:textId="5A659911" w:rsidP="00012A0D" w:rsidR="00012A0D" w:rsidRDefault="00012A0D" w:rsidRPr="00DC74F5">
      <w:pPr>
        <w:numPr>
          <w:ilvl w:val="0"/>
          <w:numId w:val="2"/>
        </w:numPr>
        <w:jc w:val="both"/>
        <w:rPr>
          <w:rFonts w:ascii="ITC Avant Garde Std Bk Cn" w:cs="Calibri" w:hAnsi="ITC Avant Garde Std Bk Cn"/>
        </w:rPr>
      </w:pPr>
      <w:r w:rsidRPr="00DC74F5">
        <w:rPr>
          <w:rFonts w:ascii="ITC Avant Garde Std Bk Cn" w:cs="Calibri" w:hAnsi="ITC Avant Garde Std Bk Cn"/>
        </w:rPr>
        <w:t xml:space="preserve">CFDT, représentée par </w:t>
      </w:r>
      <w:r w:rsidR="001D3644">
        <w:rPr>
          <w:rFonts w:ascii="ITC Avant Garde Std Bk Cn" w:cs="Calibri" w:hAnsi="ITC Avant Garde Std Bk Cn"/>
        </w:rPr>
        <w:t xml:space="preserve"> </w:t>
      </w:r>
      <w:r w:rsidRPr="00DC74F5">
        <w:rPr>
          <w:rFonts w:ascii="ITC Avant Garde Std Bk Cn" w:cs="Calibri" w:hAnsi="ITC Avant Garde Std Bk Cn"/>
        </w:rPr>
        <w:tab/>
      </w:r>
      <w:r w:rsidRPr="00DC74F5">
        <w:rPr>
          <w:rFonts w:ascii="ITC Avant Garde Std Bk Cn" w:cs="Calibri" w:hAnsi="ITC Avant Garde Std Bk Cn"/>
        </w:rPr>
        <w:tab/>
      </w:r>
      <w:r w:rsidRPr="00DC74F5">
        <w:rPr>
          <w:rFonts w:ascii="ITC Avant Garde Std Bk Cn" w:cs="Calibri" w:hAnsi="ITC Avant Garde Std Bk Cn"/>
        </w:rPr>
        <w:tab/>
      </w:r>
      <w:r w:rsidR="00061E1C">
        <w:rPr>
          <w:rFonts w:ascii="ITC Avant Garde Std Bk Cn" w:cs="Calibri" w:hAnsi="ITC Avant Garde Std Bk Cn"/>
        </w:rPr>
        <w:tab/>
      </w:r>
      <w:r w:rsidR="001D3644">
        <w:rPr>
          <w:rFonts w:ascii="ITC Avant Garde Std Bk Cn" w:cs="Calibri" w:hAnsi="ITC Avant Garde Std Bk Cn"/>
        </w:rPr>
        <w:tab/>
      </w:r>
      <w:r w:rsidRPr="00DC74F5">
        <w:rPr>
          <w:rFonts w:ascii="ITC Avant Garde Std Bk Cn" w:cs="Calibri" w:hAnsi="ITC Avant Garde Std Bk Cn"/>
        </w:rPr>
        <w:t xml:space="preserve">assistée de </w:t>
      </w:r>
    </w:p>
    <w:p w14:paraId="0C7C9201" w14:textId="07DD8CFE" w:rsidP="00012A0D" w:rsidR="00012A0D" w:rsidRDefault="00012A0D" w:rsidRPr="00DC74F5">
      <w:pPr>
        <w:numPr>
          <w:ilvl w:val="0"/>
          <w:numId w:val="1"/>
        </w:numPr>
        <w:jc w:val="both"/>
        <w:rPr>
          <w:rFonts w:ascii="ITC Avant Garde Std Bk Cn" w:cs="Calibri" w:hAnsi="ITC Avant Garde Std Bk Cn"/>
        </w:rPr>
      </w:pPr>
      <w:r w:rsidRPr="00DC74F5">
        <w:rPr>
          <w:rFonts w:ascii="ITC Avant Garde Std Bk Cn" w:cs="Calibri" w:hAnsi="ITC Avant Garde Std Bk Cn"/>
        </w:rPr>
        <w:t>CGT, représentée par</w:t>
      </w:r>
      <w:r w:rsidR="009D284B">
        <w:rPr>
          <w:rFonts w:ascii="ITC Avant Garde Std Bk Cn" w:cs="Calibri" w:hAnsi="ITC Avant Garde Std Bk Cn"/>
        </w:rPr>
        <w:t xml:space="preserve"> </w:t>
      </w:r>
      <w:r w:rsidR="001D3644">
        <w:rPr>
          <w:rFonts w:ascii="ITC Avant Garde Std Bk Cn" w:cs="Calibri" w:hAnsi="ITC Avant Garde Std Bk Cn"/>
        </w:rPr>
        <w:t xml:space="preserve"> </w:t>
      </w:r>
      <w:r w:rsidRPr="00DC74F5">
        <w:rPr>
          <w:rFonts w:ascii="ITC Avant Garde Std Bk Cn" w:cs="Calibri" w:hAnsi="ITC Avant Garde Std Bk Cn"/>
        </w:rPr>
        <w:tab/>
      </w:r>
    </w:p>
    <w:p w14:paraId="21F9E018" w14:textId="06AE1432" w:rsidP="009D284B" w:rsidR="00012A0D" w:rsidRDefault="00EE29D9" w:rsidRPr="009D284B">
      <w:pPr>
        <w:numPr>
          <w:ilvl w:val="0"/>
          <w:numId w:val="4"/>
        </w:numPr>
        <w:tabs>
          <w:tab w:pos="720" w:val="clear"/>
          <w:tab w:pos="284" w:val="num"/>
        </w:tabs>
        <w:ind w:hanging="720"/>
        <w:jc w:val="both"/>
        <w:rPr>
          <w:rFonts w:ascii="ITC Avant Garde Std Bk Cn" w:cs="Calibri" w:hAnsi="ITC Avant Garde Std Bk Cn"/>
        </w:rPr>
      </w:pPr>
      <w:r>
        <w:rPr>
          <w:rFonts w:ascii="ITC Avant Garde Std Bk Cn" w:cs="Calibri" w:hAnsi="ITC Avant Garde Std Bk Cn"/>
        </w:rPr>
        <w:t xml:space="preserve"> </w:t>
      </w:r>
      <w:r w:rsidR="00012A0D" w:rsidRPr="00DC74F5">
        <w:rPr>
          <w:rFonts w:ascii="ITC Avant Garde Std Bk Cn" w:cs="Calibri" w:hAnsi="ITC Avant Garde Std Bk Cn"/>
        </w:rPr>
        <w:t xml:space="preserve">SNGCEI-FO, représenté par </w:t>
      </w:r>
      <w:r w:rsidR="001D3644">
        <w:rPr>
          <w:rFonts w:ascii="ITC Avant Garde Std Bk Cn" w:cs="Calibri" w:hAnsi="ITC Avant Garde Std Bk Cn"/>
        </w:rPr>
        <w:t xml:space="preserve"> </w:t>
      </w:r>
      <w:r w:rsidR="00012A0D" w:rsidRPr="00DC74F5">
        <w:rPr>
          <w:rFonts w:ascii="ITC Avant Garde Std Bk Cn" w:cs="Calibri" w:hAnsi="ITC Avant Garde Std Bk Cn"/>
        </w:rPr>
        <w:tab/>
      </w:r>
      <w:r w:rsidR="00012A0D" w:rsidRPr="00DC74F5">
        <w:rPr>
          <w:rFonts w:ascii="ITC Avant Garde Std Bk Cn" w:cs="Calibri" w:hAnsi="ITC Avant Garde Std Bk Cn"/>
        </w:rPr>
        <w:tab/>
      </w:r>
      <w:r w:rsidR="009D284B">
        <w:rPr>
          <w:rFonts w:ascii="ITC Avant Garde Std Bk Cn" w:cs="Calibri" w:hAnsi="ITC Avant Garde Std Bk Cn"/>
        </w:rPr>
        <w:tab/>
      </w:r>
      <w:r w:rsidR="00060B9D">
        <w:rPr>
          <w:rFonts w:ascii="ITC Avant Garde Std Bk Cn" w:cs="Calibri" w:hAnsi="ITC Avant Garde Std Bk Cn"/>
        </w:rPr>
        <w:tab/>
      </w:r>
      <w:r w:rsidR="001D3644">
        <w:rPr>
          <w:rFonts w:ascii="ITC Avant Garde Std Bk Cn" w:cs="Calibri" w:hAnsi="ITC Avant Garde Std Bk Cn"/>
        </w:rPr>
        <w:tab/>
      </w:r>
      <w:r w:rsidR="009D284B" w:rsidRPr="00DC74F5">
        <w:rPr>
          <w:rFonts w:ascii="ITC Avant Garde Std Bk Cn" w:cs="Calibri" w:hAnsi="ITC Avant Garde Std Bk Cn"/>
        </w:rPr>
        <w:t xml:space="preserve">assisté de </w:t>
      </w:r>
    </w:p>
    <w:p w14:paraId="0A16C73F" w14:textId="714DA9CB" w:rsidP="00012A0D" w:rsidR="00012A0D" w:rsidRDefault="00012A0D" w:rsidRPr="00DC74F5">
      <w:pPr>
        <w:numPr>
          <w:ilvl w:val="0"/>
          <w:numId w:val="1"/>
        </w:numPr>
        <w:jc w:val="both"/>
        <w:rPr>
          <w:rFonts w:ascii="ITC Avant Garde Std Bk Cn" w:cs="Calibri" w:hAnsi="ITC Avant Garde Std Bk Cn"/>
        </w:rPr>
      </w:pPr>
      <w:r w:rsidRPr="00DC74F5">
        <w:rPr>
          <w:rFonts w:ascii="ITC Avant Garde Std Bk Cn" w:cs="Calibri" w:hAnsi="ITC Avant Garde Std Bk Cn"/>
        </w:rPr>
        <w:t xml:space="preserve">SNIGIC, représenté par </w:t>
      </w:r>
      <w:r w:rsidR="001D3644">
        <w:rPr>
          <w:rFonts w:ascii="ITC Avant Garde Std Bk Cn" w:cs="Calibri" w:hAnsi="ITC Avant Garde Std Bk Cn"/>
        </w:rPr>
        <w:t xml:space="preserve"> </w:t>
      </w:r>
      <w:r w:rsidR="009D284B" w:rsidRPr="00DC74F5">
        <w:rPr>
          <w:rFonts w:ascii="ITC Avant Garde Std Bk Cn" w:cs="Calibri" w:hAnsi="ITC Avant Garde Std Bk Cn"/>
        </w:rPr>
        <w:tab/>
      </w:r>
      <w:r w:rsidRPr="00DC74F5">
        <w:rPr>
          <w:rFonts w:ascii="ITC Avant Garde Std Bk Cn" w:cs="Calibri" w:hAnsi="ITC Avant Garde Std Bk Cn"/>
        </w:rPr>
        <w:tab/>
      </w:r>
      <w:r w:rsidRPr="00DC74F5">
        <w:rPr>
          <w:rFonts w:ascii="ITC Avant Garde Std Bk Cn" w:cs="Calibri" w:hAnsi="ITC Avant Garde Std Bk Cn"/>
        </w:rPr>
        <w:tab/>
      </w:r>
    </w:p>
    <w:p w14:paraId="26E67D27" w14:textId="5F496EAB" w:rsidP="00012A0D" w:rsidR="00012A0D" w:rsidRDefault="00012A0D" w:rsidRPr="00DC74F5">
      <w:pPr>
        <w:numPr>
          <w:ilvl w:val="0"/>
          <w:numId w:val="4"/>
        </w:numPr>
        <w:tabs>
          <w:tab w:pos="720" w:val="clear"/>
          <w:tab w:pos="284" w:val="num"/>
        </w:tabs>
        <w:ind w:hanging="720"/>
        <w:jc w:val="both"/>
        <w:rPr>
          <w:rFonts w:ascii="ITC Avant Garde Std Bk Cn" w:cs="Calibri" w:hAnsi="ITC Avant Garde Std Bk Cn"/>
        </w:rPr>
      </w:pPr>
      <w:r w:rsidRPr="00DC74F5">
        <w:rPr>
          <w:rFonts w:ascii="ITC Avant Garde Std Bk Cn" w:cs="Calibri" w:hAnsi="ITC Avant Garde Std Bk Cn"/>
        </w:rPr>
        <w:t xml:space="preserve"> </w:t>
      </w:r>
      <w:r w:rsidR="00E02ED7" w:rsidRPr="00DC74F5">
        <w:rPr>
          <w:rFonts w:ascii="ITC Avant Garde Std Bk Cn" w:cs="Calibri" w:hAnsi="ITC Avant Garde Std Bk Cn"/>
        </w:rPr>
        <w:t xml:space="preserve"> </w:t>
      </w:r>
      <w:r w:rsidRPr="00DC74F5">
        <w:rPr>
          <w:rFonts w:ascii="ITC Avant Garde Std Bk Cn" w:cs="Calibri" w:hAnsi="ITC Avant Garde Std Bk Cn"/>
        </w:rPr>
        <w:t xml:space="preserve">SNUHAB-CGC, représenté par </w:t>
      </w:r>
      <w:r w:rsidR="001D3644">
        <w:rPr>
          <w:rFonts w:ascii="ITC Avant Garde Std Bk Cn" w:cs="Calibri" w:hAnsi="ITC Avant Garde Std Bk Cn"/>
        </w:rPr>
        <w:t xml:space="preserve"> </w:t>
      </w:r>
      <w:r w:rsidRPr="00DC74F5">
        <w:rPr>
          <w:rFonts w:ascii="ITC Avant Garde Std Bk Cn" w:cs="Calibri" w:hAnsi="ITC Avant Garde Std Bk Cn"/>
        </w:rPr>
        <w:tab/>
      </w:r>
      <w:r w:rsidRPr="00DC74F5">
        <w:rPr>
          <w:rFonts w:ascii="ITC Avant Garde Std Bk Cn" w:cs="Calibri" w:hAnsi="ITC Avant Garde Std Bk Cn"/>
        </w:rPr>
        <w:tab/>
      </w:r>
      <w:r w:rsidRPr="00DC74F5">
        <w:rPr>
          <w:rFonts w:ascii="ITC Avant Garde Std Bk Cn" w:cs="Calibri" w:hAnsi="ITC Avant Garde Std Bk Cn"/>
        </w:rPr>
        <w:tab/>
      </w:r>
      <w:r w:rsidR="00060B9D">
        <w:rPr>
          <w:rFonts w:ascii="ITC Avant Garde Std Bk Cn" w:cs="Calibri" w:hAnsi="ITC Avant Garde Std Bk Cn"/>
        </w:rPr>
        <w:tab/>
      </w:r>
      <w:r w:rsidRPr="00DC74F5">
        <w:rPr>
          <w:rFonts w:ascii="ITC Avant Garde Std Bk Cn" w:cs="Calibri" w:hAnsi="ITC Avant Garde Std Bk Cn"/>
        </w:rPr>
        <w:t xml:space="preserve">assistée de </w:t>
      </w:r>
    </w:p>
    <w:p w14:paraId="58CB584E" w14:textId="77777777" w:rsidP="00DE0B2D" w:rsidR="00DE0B2D" w:rsidRDefault="00DE0B2D" w:rsidRPr="00DC74F5">
      <w:pPr>
        <w:jc w:val="both"/>
        <w:rPr>
          <w:rFonts w:ascii="ITC Avant Garde Std Bk Cn" w:cs="Tahoma" w:hAnsi="ITC Avant Garde Std Bk Cn"/>
          <w:caps/>
          <w:sz w:val="22"/>
          <w:szCs w:val="22"/>
        </w:rPr>
      </w:pPr>
    </w:p>
    <w:p w14:paraId="1AB1A0A3" w14:textId="77777777" w:rsidP="00DE0B2D" w:rsidR="00DE0B2D" w:rsidRDefault="00DE0B2D" w:rsidRPr="00DC74F5">
      <w:pPr>
        <w:jc w:val="both"/>
        <w:rPr>
          <w:rFonts w:ascii="ITC Avant Garde Std Bk Cn" w:cs="Tahoma" w:hAnsi="ITC Avant Garde Std Bk Cn"/>
          <w:sz w:val="22"/>
          <w:szCs w:val="22"/>
        </w:rPr>
      </w:pPr>
    </w:p>
    <w:p w14:paraId="2B6C5838" w14:textId="77777777" w:rsidP="00DE0B2D" w:rsidR="00DE0B2D" w:rsidRDefault="00DE0B2D" w:rsidRPr="00DC74F5">
      <w:pPr>
        <w:jc w:val="both"/>
        <w:rPr>
          <w:rFonts w:ascii="ITC Avant Garde Std Bk Cn" w:cs="Tahoma" w:hAnsi="ITC Avant Garde Std Bk Cn"/>
        </w:rPr>
      </w:pPr>
      <w:r w:rsidRPr="00DC74F5">
        <w:rPr>
          <w:rFonts w:ascii="ITC Avant Garde Std Bk Cn" w:cs="Tahoma" w:hAnsi="ITC Avant Garde Std Bk Cn"/>
        </w:rPr>
        <w:t>Ont, conformément à l’article L 2242-1 du Code du travail, engagé la négociation annuelle obligatoire sur les thèmes mentionnés au dit article, après remise des documents obligatoires.</w:t>
      </w:r>
    </w:p>
    <w:p w14:paraId="76812F5C" w14:textId="77777777" w:rsidP="00DE0B2D" w:rsidR="00DE0B2D" w:rsidRDefault="00DE0B2D" w:rsidRPr="00DC74F5">
      <w:pPr>
        <w:jc w:val="both"/>
        <w:rPr>
          <w:rFonts w:ascii="ITC Avant Garde Std Bk Cn" w:cs="Tahoma" w:hAnsi="ITC Avant Garde Std Bk Cn"/>
          <w:sz w:val="22"/>
          <w:szCs w:val="22"/>
        </w:rPr>
      </w:pPr>
    </w:p>
    <w:p w14:paraId="35F722AA" w14:textId="77777777" w:rsidP="00012A0D" w:rsidR="00012A0D" w:rsidRDefault="00012A0D" w:rsidRPr="00DC74F5">
      <w:pPr>
        <w:jc w:val="both"/>
        <w:rPr>
          <w:rFonts w:ascii="ITC Avant Garde Std Bk Cn" w:cs="Tahoma" w:hAnsi="ITC Avant Garde Std Bk Cn"/>
        </w:rPr>
      </w:pPr>
      <w:r w:rsidRPr="00DC74F5">
        <w:rPr>
          <w:rFonts w:ascii="ITC Avant Garde Std Bk Cn" w:cs="Tahoma" w:hAnsi="ITC Avant Garde Std Bk Cn"/>
        </w:rPr>
        <w:t>Les parties se sont rencontrées à plusieurs reprises :</w:t>
      </w:r>
    </w:p>
    <w:p w14:paraId="64F9971E" w14:textId="67D0A06B" w:rsidP="00012A0D" w:rsidR="00012A0D" w:rsidRDefault="00012A0D" w:rsidRPr="00DC74F5">
      <w:pPr>
        <w:jc w:val="both"/>
        <w:rPr>
          <w:rFonts w:ascii="ITC Avant Garde Std Bk Cn" w:cs="Tahoma" w:hAnsi="ITC Avant Garde Std Bk Cn"/>
        </w:rPr>
      </w:pPr>
    </w:p>
    <w:p w14:paraId="56273F0D" w14:textId="1B56610D" w:rsidP="00012A0D" w:rsidR="00012A0D" w:rsidRDefault="00012A0D" w:rsidRPr="00DC74F5">
      <w:pPr>
        <w:numPr>
          <w:ilvl w:val="0"/>
          <w:numId w:val="27"/>
        </w:numPr>
        <w:jc w:val="both"/>
        <w:rPr>
          <w:rFonts w:ascii="ITC Avant Garde Std Bk Cn" w:cs="Tahoma" w:hAnsi="ITC Avant Garde Std Bk Cn"/>
        </w:rPr>
      </w:pPr>
      <w:r w:rsidRPr="00DC74F5">
        <w:rPr>
          <w:rFonts w:ascii="ITC Avant Garde Std Bk Cn" w:cs="Tahoma" w:hAnsi="ITC Avant Garde Std Bk Cn"/>
        </w:rPr>
        <w:t xml:space="preserve">Le </w:t>
      </w:r>
      <w:r w:rsidR="009D284B">
        <w:rPr>
          <w:rFonts w:ascii="ITC Avant Garde Std Bk Cn" w:cs="Tahoma" w:hAnsi="ITC Avant Garde Std Bk Cn"/>
        </w:rPr>
        <w:t>15 novembre 2022</w:t>
      </w:r>
    </w:p>
    <w:p w14:paraId="3AAAB7CE" w14:textId="492DE870" w:rsidP="00012A0D" w:rsidR="00012A0D" w:rsidRDefault="00012A0D" w:rsidRPr="00DC74F5">
      <w:pPr>
        <w:numPr>
          <w:ilvl w:val="0"/>
          <w:numId w:val="27"/>
        </w:numPr>
        <w:jc w:val="both"/>
        <w:rPr>
          <w:rFonts w:ascii="ITC Avant Garde Std Bk Cn" w:cs="Tahoma" w:hAnsi="ITC Avant Garde Std Bk Cn"/>
        </w:rPr>
      </w:pPr>
      <w:r w:rsidRPr="00DC74F5">
        <w:rPr>
          <w:rFonts w:ascii="ITC Avant Garde Std Bk Cn" w:cs="Tahoma" w:hAnsi="ITC Avant Garde Std Bk Cn"/>
        </w:rPr>
        <w:t xml:space="preserve">Le 6 </w:t>
      </w:r>
      <w:r w:rsidR="009D284B">
        <w:rPr>
          <w:rFonts w:ascii="ITC Avant Garde Std Bk Cn" w:cs="Tahoma" w:hAnsi="ITC Avant Garde Std Bk Cn"/>
        </w:rPr>
        <w:t>décembre 2022</w:t>
      </w:r>
    </w:p>
    <w:p w14:paraId="425A2AC2" w14:textId="4C3FD89E" w:rsidP="00012A0D" w:rsidR="00012A0D" w:rsidRDefault="00012A0D" w:rsidRPr="00DC74F5">
      <w:pPr>
        <w:numPr>
          <w:ilvl w:val="0"/>
          <w:numId w:val="27"/>
        </w:numPr>
        <w:jc w:val="both"/>
        <w:rPr>
          <w:rFonts w:ascii="ITC Avant Garde Std Bk Cn" w:cs="Tahoma" w:hAnsi="ITC Avant Garde Std Bk Cn"/>
        </w:rPr>
      </w:pPr>
      <w:r w:rsidRPr="00DC74F5">
        <w:rPr>
          <w:rFonts w:ascii="ITC Avant Garde Std Bk Cn" w:cs="Tahoma" w:hAnsi="ITC Avant Garde Std Bk Cn"/>
        </w:rPr>
        <w:t xml:space="preserve">Le </w:t>
      </w:r>
      <w:r w:rsidR="009D284B">
        <w:rPr>
          <w:rFonts w:ascii="ITC Avant Garde Std Bk Cn" w:cs="Tahoma" w:hAnsi="ITC Avant Garde Std Bk Cn"/>
        </w:rPr>
        <w:t>14 décembre 2022</w:t>
      </w:r>
    </w:p>
    <w:p w14:paraId="182734E9" w14:textId="0BC8AD15" w:rsidP="00012A0D" w:rsidR="00012A0D" w:rsidRDefault="00012A0D">
      <w:pPr>
        <w:numPr>
          <w:ilvl w:val="0"/>
          <w:numId w:val="27"/>
        </w:numPr>
        <w:jc w:val="both"/>
        <w:rPr>
          <w:rFonts w:ascii="ITC Avant Garde Std Bk Cn" w:cs="Tahoma" w:hAnsi="ITC Avant Garde Std Bk Cn"/>
        </w:rPr>
      </w:pPr>
      <w:r w:rsidRPr="00DC74F5">
        <w:rPr>
          <w:rFonts w:ascii="ITC Avant Garde Std Bk Cn" w:cs="Tahoma" w:hAnsi="ITC Avant Garde Std Bk Cn"/>
        </w:rPr>
        <w:t xml:space="preserve">Le </w:t>
      </w:r>
      <w:r w:rsidR="009D284B">
        <w:rPr>
          <w:rFonts w:ascii="ITC Avant Garde Std Bk Cn" w:cs="Tahoma" w:hAnsi="ITC Avant Garde Std Bk Cn"/>
        </w:rPr>
        <w:t>19 décembre 2022</w:t>
      </w:r>
      <w:r w:rsidRPr="00DC74F5">
        <w:rPr>
          <w:rFonts w:ascii="ITC Avant Garde Std Bk Cn" w:cs="Tahoma" w:hAnsi="ITC Avant Garde Std Bk Cn"/>
        </w:rPr>
        <w:t xml:space="preserve"> </w:t>
      </w:r>
    </w:p>
    <w:p w14:paraId="2CA4B1BB" w14:textId="51863752" w:rsidP="00012A0D" w:rsidR="000C6899" w:rsidRDefault="000C6899" w:rsidRPr="00870285">
      <w:pPr>
        <w:numPr>
          <w:ilvl w:val="0"/>
          <w:numId w:val="27"/>
        </w:numPr>
        <w:jc w:val="both"/>
        <w:rPr>
          <w:rFonts w:ascii="ITC Avant Garde Std Bk Cn" w:cs="Tahoma" w:hAnsi="ITC Avant Garde Std Bk Cn"/>
        </w:rPr>
      </w:pPr>
      <w:r w:rsidRPr="00870285">
        <w:rPr>
          <w:rFonts w:ascii="ITC Avant Garde Std Bk Cn" w:cs="Tahoma" w:hAnsi="ITC Avant Garde Std Bk Cn"/>
        </w:rPr>
        <w:t>Le 10 janvier 2023</w:t>
      </w:r>
    </w:p>
    <w:p w14:paraId="589A96D3" w14:textId="77777777" w:rsidP="00350741" w:rsidR="00DE0B2D" w:rsidRDefault="00DE0B2D" w:rsidRPr="00DC74F5">
      <w:pPr>
        <w:ind w:left="720"/>
        <w:jc w:val="both"/>
        <w:rPr>
          <w:rFonts w:ascii="ITC Avant Garde Std Bk Cn" w:cs="Tahoma" w:hAnsi="ITC Avant Garde Std Bk Cn"/>
          <w:sz w:val="22"/>
          <w:szCs w:val="22"/>
        </w:rPr>
      </w:pPr>
    </w:p>
    <w:p w14:paraId="3D98F2D2" w14:textId="77777777" w:rsidP="00D67205" w:rsidR="00E3388B" w:rsidRDefault="00E3388B" w:rsidRPr="00DC74F5">
      <w:pPr>
        <w:jc w:val="both"/>
        <w:rPr>
          <w:rFonts w:ascii="ITC Avant Garde Std Bk Cn" w:cs="Tahoma" w:hAnsi="ITC Avant Garde Std Bk Cn"/>
          <w:sz w:val="22"/>
          <w:szCs w:val="22"/>
        </w:rPr>
      </w:pPr>
    </w:p>
    <w:p w14:paraId="6370D729" w14:textId="6EA34332" w:rsidP="00CB7647" w:rsidR="000A1896" w:rsidRDefault="000867F0" w:rsidRPr="00DC74F5">
      <w:pPr>
        <w:jc w:val="both"/>
        <w:rPr>
          <w:rFonts w:ascii="ITC Avant Garde Std Bk Cn" w:cs="Tahoma" w:hAnsi="ITC Avant Garde Std Bk Cn"/>
        </w:rPr>
      </w:pPr>
      <w:r>
        <w:rPr>
          <w:rFonts w:ascii="ITC Avant Garde Std Bk Cn" w:cs="Tahoma" w:hAnsi="ITC Avant Garde Std Bk Cn"/>
        </w:rPr>
        <w:t>À</w:t>
      </w:r>
      <w:r w:rsidR="00CB7647" w:rsidRPr="00DC74F5">
        <w:rPr>
          <w:rFonts w:ascii="ITC Avant Garde Std Bk Cn" w:cs="Tahoma" w:hAnsi="ITC Avant Garde Std Bk Cn"/>
        </w:rPr>
        <w:t xml:space="preserve"> l’issue de ces réunions et au terme de la négociation, le présent accord a été conclu.</w:t>
      </w:r>
    </w:p>
    <w:p w14:paraId="7AFB221F" w14:textId="77777777" w:rsidP="00CB7647" w:rsidR="00CB7647" w:rsidRDefault="00CB7647" w:rsidRPr="00DC74F5">
      <w:pPr>
        <w:jc w:val="both"/>
        <w:rPr>
          <w:rFonts w:ascii="ITC Avant Garde Std Bk Cn" w:cs="Tahoma" w:hAnsi="ITC Avant Garde Std Bk Cn"/>
          <w:sz w:val="22"/>
          <w:szCs w:val="22"/>
        </w:rPr>
      </w:pPr>
    </w:p>
    <w:p w14:paraId="0F59047D" w14:textId="0347011D" w:rsidP="00CB7647" w:rsidR="00CB7647" w:rsidRDefault="00CB7647" w:rsidRPr="00DC74F5">
      <w:pPr>
        <w:jc w:val="both"/>
        <w:rPr>
          <w:rFonts w:ascii="ITC Avant Garde Std Bk Cn" w:cs="Tahoma" w:hAnsi="ITC Avant Garde Std Bk Cn"/>
          <w:sz w:val="22"/>
          <w:szCs w:val="22"/>
        </w:rPr>
      </w:pPr>
    </w:p>
    <w:p w14:paraId="650DE163" w14:textId="77777777" w:rsidP="00CB7647" w:rsidR="00B44040" w:rsidRDefault="00B44040" w:rsidRPr="00DC74F5">
      <w:pPr>
        <w:jc w:val="both"/>
        <w:rPr>
          <w:rFonts w:ascii="ITC Avant Garde Std Bk Cn" w:cs="Tahoma" w:hAnsi="ITC Avant Garde Std Bk Cn"/>
          <w:sz w:val="22"/>
          <w:szCs w:val="22"/>
        </w:rPr>
      </w:pPr>
    </w:p>
    <w:p w14:paraId="608C72B9" w14:textId="77777777" w:rsidP="00CB7647" w:rsidR="00BB6D2E" w:rsidRDefault="00BB6D2E" w:rsidRPr="00DC74F5">
      <w:pPr>
        <w:jc w:val="both"/>
        <w:rPr>
          <w:rFonts w:ascii="ITC Avant Garde Std Bk Cn" w:cs="Tahoma" w:hAnsi="ITC Avant Garde Std Bk Cn"/>
          <w:sz w:val="22"/>
          <w:szCs w:val="22"/>
        </w:rPr>
      </w:pPr>
    </w:p>
    <w:p w14:paraId="071A024B" w14:textId="77777777" w:rsidP="00CB7647" w:rsidR="0013490B" w:rsidRDefault="0013490B" w:rsidRPr="00DC74F5">
      <w:pPr>
        <w:jc w:val="both"/>
        <w:rPr>
          <w:rFonts w:ascii="ITC Avant Garde Std Bk Cn" w:cs="Tahoma" w:hAnsi="ITC Avant Garde Std Bk Cn"/>
          <w:sz w:val="22"/>
          <w:szCs w:val="22"/>
        </w:rPr>
      </w:pPr>
    </w:p>
    <w:p w14:paraId="0BD6BDFB" w14:textId="0B56005C" w:rsidP="00CB7647" w:rsidR="00B44040" w:rsidRDefault="00B44040" w:rsidRPr="00DC74F5">
      <w:pPr>
        <w:jc w:val="both"/>
        <w:rPr>
          <w:rFonts w:ascii="ITC Avant Garde Std Bk Cn" w:cs="Tahoma" w:hAnsi="ITC Avant Garde Std Bk Cn"/>
          <w:color w:val="FF0000"/>
          <w:sz w:val="22"/>
          <w:szCs w:val="22"/>
        </w:rPr>
      </w:pPr>
    </w:p>
    <w:p w14:paraId="4C124144" w14:textId="4FA5A28B" w:rsidR="00012A0D" w:rsidRDefault="00012A0D" w:rsidRPr="00DC74F5">
      <w:pPr>
        <w:rPr>
          <w:rFonts w:ascii="ITC Avant Garde Std Bk Cn" w:cs="Tahoma" w:hAnsi="ITC Avant Garde Std Bk Cn"/>
          <w:b/>
          <w:bCs/>
          <w:sz w:val="22"/>
          <w:szCs w:val="22"/>
          <w:u w:val="single"/>
        </w:rPr>
      </w:pPr>
    </w:p>
    <w:p w14:paraId="32A1B67F" w14:textId="2D5027A2" w:rsidR="00CA2931" w:rsidRDefault="00CA2931">
      <w:pPr>
        <w:rPr>
          <w:rFonts w:ascii="ITC Avant Garde Std Bk Cn" w:cs="Tahoma" w:hAnsi="ITC Avant Garde Std Bk Cn"/>
          <w:b/>
          <w:bCs/>
          <w:sz w:val="22"/>
          <w:szCs w:val="22"/>
          <w:u w:val="single"/>
        </w:rPr>
      </w:pPr>
      <w:r>
        <w:rPr>
          <w:rFonts w:ascii="ITC Avant Garde Std Bk Cn" w:cs="Tahoma" w:hAnsi="ITC Avant Garde Std Bk Cn"/>
          <w:u w:val="single"/>
        </w:rPr>
        <w:br w:type="page"/>
      </w:r>
    </w:p>
    <w:p w14:paraId="6CD6C8A1" w14:textId="77777777" w:rsidP="008E7896" w:rsidR="000867F0" w:rsidRDefault="000867F0">
      <w:pPr>
        <w:pStyle w:val="Titre1"/>
        <w:jc w:val="both"/>
        <w:rPr>
          <w:rFonts w:ascii="ITC Avant Garde Std Bk Cn" w:cs="Tahoma" w:hAnsi="ITC Avant Garde Std Bk Cn"/>
          <w:u w:val="single"/>
        </w:rPr>
      </w:pPr>
    </w:p>
    <w:p w14:paraId="152D35E0" w14:textId="45085CA4" w:rsidP="008E7896" w:rsidR="008E7896" w:rsidRDefault="008E7896" w:rsidRPr="008E7896">
      <w:pPr>
        <w:pStyle w:val="Titre1"/>
        <w:jc w:val="both"/>
        <w:rPr>
          <w:rFonts w:ascii="ITC Avant Garde Std Bk Cn" w:cs="Tahoma" w:hAnsi="ITC Avant Garde Std Bk Cn"/>
          <w:u w:val="single"/>
        </w:rPr>
      </w:pPr>
      <w:r w:rsidRPr="008E7896">
        <w:rPr>
          <w:rFonts w:ascii="ITC Avant Garde Std Bk Cn" w:cs="Tahoma" w:hAnsi="ITC Avant Garde Std Bk Cn"/>
          <w:u w:val="single"/>
        </w:rPr>
        <w:t>Article 1 - Etats des propositions respectives</w:t>
      </w:r>
    </w:p>
    <w:p w14:paraId="0278A21A" w14:textId="77777777" w:rsidP="008E7896" w:rsidR="008E7896" w:rsidRDefault="008E7896" w:rsidRPr="008E7896">
      <w:pPr>
        <w:jc w:val="both"/>
        <w:rPr>
          <w:rFonts w:ascii="ITC Avant Garde Std Bk Cn" w:cs="Tahoma" w:hAnsi="ITC Avant Garde Std Bk Cn"/>
          <w:sz w:val="22"/>
          <w:szCs w:val="22"/>
        </w:rPr>
      </w:pPr>
    </w:p>
    <w:p w14:paraId="68EF7D1C" w14:textId="77777777" w:rsidP="008E7896" w:rsidR="008E7896" w:rsidRDefault="008E7896" w:rsidRPr="008E7896">
      <w:pPr>
        <w:numPr>
          <w:ilvl w:val="1"/>
          <w:numId w:val="23"/>
        </w:numPr>
        <w:jc w:val="both"/>
        <w:rPr>
          <w:rFonts w:ascii="ITC Avant Garde Std Bk Cn" w:cs="Tahoma" w:hAnsi="ITC Avant Garde Std Bk Cn"/>
          <w:b/>
          <w:bCs/>
          <w:sz w:val="22"/>
          <w:szCs w:val="22"/>
        </w:rPr>
      </w:pPr>
      <w:r w:rsidRPr="008E7896">
        <w:rPr>
          <w:rFonts w:ascii="ITC Avant Garde Std Bk Cn" w:cs="Tahoma" w:hAnsi="ITC Avant Garde Std Bk Cn"/>
          <w:b/>
          <w:bCs/>
          <w:sz w:val="22"/>
          <w:szCs w:val="22"/>
        </w:rPr>
        <w:t>Propositions syndicales initiales :</w:t>
      </w:r>
    </w:p>
    <w:p w14:paraId="469F87D2" w14:textId="0E893CEE" w:rsidP="008E7896" w:rsidR="008E7896" w:rsidRDefault="008E7896" w:rsidRPr="008E7896">
      <w:pPr>
        <w:jc w:val="both"/>
        <w:rPr>
          <w:rFonts w:ascii="ITC Avant Garde Std Bk Cn" w:cs="Tahoma" w:hAnsi="ITC Avant Garde Std Bk Cn"/>
          <w:sz w:val="22"/>
          <w:szCs w:val="22"/>
        </w:rPr>
      </w:pPr>
    </w:p>
    <w:p w14:paraId="712A5C4D" w14:textId="77777777" w:rsidP="008E7896" w:rsidR="008E7896" w:rsidRDefault="008E7896" w:rsidRPr="008E7896">
      <w:pPr>
        <w:numPr>
          <w:ilvl w:val="0"/>
          <w:numId w:val="28"/>
        </w:numPr>
        <w:rPr>
          <w:rFonts w:ascii="ITC Avant Garde Std Bk Cn" w:cs="Calibri" w:hAnsi="ITC Avant Garde Std Bk Cn"/>
          <w:b/>
          <w:bCs/>
        </w:rPr>
      </w:pPr>
      <w:r w:rsidRPr="008E7896">
        <w:rPr>
          <w:rFonts w:ascii="ITC Avant Garde Std Bk Cn" w:cs="Calibri" w:hAnsi="ITC Avant Garde Std Bk Cn"/>
          <w:b/>
          <w:bCs/>
        </w:rPr>
        <w:t>Propositions communes CFDT/CGC/CGT/FO/SNIGIC :</w:t>
      </w:r>
    </w:p>
    <w:p w14:paraId="0123EE16" w14:textId="77777777" w:rsidP="008E7896" w:rsidR="008E7896" w:rsidRDefault="008E7896" w:rsidRPr="008E7896">
      <w:pPr>
        <w:rPr>
          <w:rFonts w:ascii="ITC Avant Garde Std Bk Cn" w:cs="Calibri" w:hAnsi="ITC Avant Garde Std Bk Cn"/>
          <w:b/>
          <w:bCs/>
          <w:highlight w:val="yellow"/>
        </w:rPr>
      </w:pPr>
    </w:p>
    <w:p w14:paraId="5A717C0F" w14:textId="65E57670" w:rsidP="008D0611" w:rsidR="008E7896" w:rsidRDefault="008B1A9A" w:rsidRPr="008E7896">
      <w:pPr>
        <w:pStyle w:val="Paragraphedeliste"/>
        <w:numPr>
          <w:ilvl w:val="0"/>
          <w:numId w:val="29"/>
        </w:numPr>
        <w:ind w:left="851"/>
        <w:rPr>
          <w:rFonts w:ascii="ITC Avant Garde Std Bk Cn" w:cs="Calibri" w:hAnsi="ITC Avant Garde Std Bk Cn"/>
          <w:u w:val="single"/>
        </w:rPr>
      </w:pPr>
      <w:r>
        <w:rPr>
          <w:rFonts w:ascii="ITC Avant Garde Std Bk Cn" w:cs="Calibri" w:hAnsi="ITC Avant Garde Std Bk Cn"/>
          <w:u w:val="single"/>
        </w:rPr>
        <w:t>Mesures salariales</w:t>
      </w:r>
      <w:r w:rsidR="008E7896" w:rsidRPr="008E7896">
        <w:rPr>
          <w:rFonts w:ascii="ITC Avant Garde Std Bk Cn" w:cs="Calibri" w:hAnsi="ITC Avant Garde Std Bk Cn"/>
          <w:u w:val="single"/>
        </w:rPr>
        <w:t xml:space="preserve"> :</w:t>
      </w:r>
    </w:p>
    <w:p w14:paraId="4EB142E3" w14:textId="72ACFF46" w:rsidP="008E7896" w:rsidR="008E7896" w:rsidRDefault="008E7896" w:rsidRPr="008E7896">
      <w:pPr>
        <w:pStyle w:val="Paragraphedeliste"/>
        <w:ind w:left="1440"/>
        <w:rPr>
          <w:rFonts w:ascii="ITC Avant Garde Std Bk Cn" w:cs="Calibri" w:hAnsi="ITC Avant Garde Std Bk Cn"/>
          <w:u w:val="single"/>
        </w:rPr>
      </w:pPr>
    </w:p>
    <w:p w14:paraId="015FD1F0" w14:textId="3F16A081" w:rsidP="008D0611" w:rsidR="008E7896" w:rsidRDefault="008E7896" w:rsidRPr="008E7896">
      <w:pPr>
        <w:pStyle w:val="Paragraphedeliste"/>
        <w:numPr>
          <w:ilvl w:val="0"/>
          <w:numId w:val="30"/>
        </w:numPr>
        <w:ind w:left="993"/>
        <w:rPr>
          <w:rFonts w:ascii="ITC Avant Garde Std Bk Cn" w:cs="Calibri" w:hAnsi="ITC Avant Garde Std Bk Cn"/>
        </w:rPr>
      </w:pPr>
      <w:r w:rsidRPr="008E7896">
        <w:rPr>
          <w:rFonts w:ascii="ITC Avant Garde Std Bk Cn" w:cs="Calibri" w:hAnsi="ITC Avant Garde Std Bk Cn"/>
          <w:b/>
          <w:bCs/>
        </w:rPr>
        <w:t>Pour le personnel administratif</w:t>
      </w:r>
      <w:r w:rsidRPr="008E7896">
        <w:rPr>
          <w:rFonts w:ascii="ITC Avant Garde Std Bk Cn" w:cs="Calibri" w:hAnsi="ITC Avant Garde Std Bk Cn"/>
        </w:rPr>
        <w:t xml:space="preserve"> :</w:t>
      </w:r>
    </w:p>
    <w:p w14:paraId="5405A500" w14:textId="1ADB827B" w:rsidP="008E7896" w:rsidR="008E7896" w:rsidRDefault="008E7896" w:rsidRPr="008E7896">
      <w:pPr>
        <w:pStyle w:val="Paragraphedeliste"/>
        <w:ind w:left="720"/>
        <w:jc w:val="both"/>
        <w:rPr>
          <w:rFonts w:ascii="ITC Avant Garde Std Bk Cn" w:cs="Calibri" w:hAnsi="ITC Avant Garde Std Bk Cn"/>
        </w:rPr>
      </w:pPr>
      <w:bookmarkStart w:id="1" w:name="_Hlk93678768"/>
    </w:p>
    <w:p w14:paraId="7797CF68" w14:textId="6E83DB3E" w:rsidP="008E7896" w:rsidR="008E7896" w:rsidRDefault="008E7896" w:rsidRPr="008E7896">
      <w:pPr>
        <w:pStyle w:val="Paragraphedeliste"/>
        <w:numPr>
          <w:ilvl w:val="0"/>
          <w:numId w:val="31"/>
        </w:numPr>
        <w:jc w:val="both"/>
        <w:rPr>
          <w:rFonts w:ascii="ITC Avant Garde Std Bk Cn" w:cs="Calibri" w:hAnsi="ITC Avant Garde Std Bk Cn"/>
        </w:rPr>
      </w:pPr>
      <w:r w:rsidRPr="008E7896">
        <w:rPr>
          <w:rFonts w:ascii="ITC Avant Garde Std Bk Cn" w:cs="Calibri" w:hAnsi="ITC Avant Garde Std Bk Cn"/>
        </w:rPr>
        <w:t>Enveloppe d’augmentation</w:t>
      </w:r>
      <w:r w:rsidR="009D284B">
        <w:rPr>
          <w:rFonts w:ascii="ITC Avant Garde Std Bk Cn" w:cs="Calibri" w:hAnsi="ITC Avant Garde Std Bk Cn"/>
        </w:rPr>
        <w:t xml:space="preserve"> générale</w:t>
      </w:r>
      <w:r w:rsidRPr="008E7896">
        <w:rPr>
          <w:rFonts w:ascii="ITC Avant Garde Std Bk Cn" w:cs="Calibri" w:hAnsi="ITC Avant Garde Std Bk Cn"/>
        </w:rPr>
        <w:t xml:space="preserve"> de </w:t>
      </w:r>
      <w:r w:rsidR="009D284B">
        <w:rPr>
          <w:rFonts w:ascii="ITC Avant Garde Std Bk Cn" w:cs="Calibri" w:hAnsi="ITC Avant Garde Std Bk Cn"/>
        </w:rPr>
        <w:t>8</w:t>
      </w:r>
      <w:r w:rsidRPr="008E7896">
        <w:rPr>
          <w:rFonts w:ascii="ITC Avant Garde Std Bk Cn" w:cs="Calibri" w:hAnsi="ITC Avant Garde Std Bk Cn"/>
        </w:rPr>
        <w:t>,5%</w:t>
      </w:r>
      <w:r w:rsidR="00EE29D9">
        <w:rPr>
          <w:rFonts w:ascii="ITC Avant Garde Std Bk Cn" w:cs="Calibri" w:hAnsi="ITC Avant Garde Std Bk Cn"/>
        </w:rPr>
        <w:t xml:space="preserve"> </w:t>
      </w:r>
      <w:r w:rsidR="009D284B">
        <w:rPr>
          <w:rFonts w:ascii="ITC Avant Garde Std Bk Cn" w:cs="Calibri" w:hAnsi="ITC Avant Garde Std Bk Cn"/>
        </w:rPr>
        <w:t>couvrant l’augmentation du coût de la vie. Quant aux augmentations individuelles, elles seront négociées et calibrées par chaque direction de façon objective et fondée</w:t>
      </w:r>
      <w:r w:rsidR="000867F0">
        <w:rPr>
          <w:rFonts w:ascii="ITC Avant Garde Std Bk Cn" w:cs="Calibri" w:hAnsi="ITC Avant Garde Std Bk Cn"/>
        </w:rPr>
        <w:t> ;</w:t>
      </w:r>
    </w:p>
    <w:p w14:paraId="5EB28FF3" w14:textId="6E8BFD1A" w:rsidP="008E7896" w:rsidR="009D284B" w:rsidRDefault="009D284B">
      <w:pPr>
        <w:pStyle w:val="Paragraphedeliste"/>
        <w:numPr>
          <w:ilvl w:val="0"/>
          <w:numId w:val="31"/>
        </w:numPr>
        <w:jc w:val="both"/>
        <w:rPr>
          <w:rFonts w:ascii="ITC Avant Garde Std Bk Cn" w:cs="Calibri" w:hAnsi="ITC Avant Garde Std Bk Cn"/>
        </w:rPr>
      </w:pPr>
      <w:bookmarkStart w:id="2" w:name="_Hlk93678788"/>
      <w:bookmarkEnd w:id="1"/>
      <w:r>
        <w:rPr>
          <w:rFonts w:ascii="ITC Avant Garde Std Bk Cn" w:cs="Calibri" w:hAnsi="ITC Avant Garde Std Bk Cn"/>
        </w:rPr>
        <w:t>Prime de partage de la valeur :</w:t>
      </w:r>
    </w:p>
    <w:p w14:paraId="2793DEC9" w14:textId="3044878B" w:rsidP="009D284B" w:rsidR="009D284B" w:rsidRDefault="009D284B">
      <w:pPr>
        <w:pStyle w:val="Paragraphedeliste"/>
        <w:numPr>
          <w:ilvl w:val="1"/>
          <w:numId w:val="31"/>
        </w:numPr>
        <w:jc w:val="both"/>
        <w:rPr>
          <w:rFonts w:ascii="ITC Avant Garde Std Bk Cn" w:cs="Calibri" w:hAnsi="ITC Avant Garde Std Bk Cn"/>
        </w:rPr>
      </w:pPr>
      <w:r>
        <w:rPr>
          <w:rFonts w:ascii="ITC Avant Garde Std Bk Cn" w:cs="Calibri" w:hAnsi="ITC Avant Garde Std Bk Cn"/>
        </w:rPr>
        <w:t>Pour les salaires inférieurs ou égaux à 40k€ annuel, distribution d’une prime de 1 000€</w:t>
      </w:r>
    </w:p>
    <w:p w14:paraId="341D4A35" w14:textId="5010A88D" w:rsidP="009D284B" w:rsidR="009D284B" w:rsidRDefault="009D284B" w:rsidRPr="009D284B">
      <w:pPr>
        <w:pStyle w:val="Paragraphedeliste"/>
        <w:numPr>
          <w:ilvl w:val="1"/>
          <w:numId w:val="31"/>
        </w:numPr>
        <w:jc w:val="both"/>
        <w:rPr>
          <w:rFonts w:ascii="ITC Avant Garde Std Bk Cn" w:cs="Calibri" w:hAnsi="ITC Avant Garde Std Bk Cn"/>
        </w:rPr>
      </w:pPr>
      <w:r w:rsidRPr="009D284B">
        <w:rPr>
          <w:rFonts w:ascii="ITC Avant Garde Std Bk Cn" w:cs="Calibri" w:hAnsi="ITC Avant Garde Std Bk Cn"/>
        </w:rPr>
        <w:t xml:space="preserve">Pour les salaires compris entre 40k€ et 50k€, distribution d’une prime de </w:t>
      </w:r>
      <w:r>
        <w:rPr>
          <w:rFonts w:ascii="ITC Avant Garde Std Bk Cn" w:cs="Calibri" w:hAnsi="ITC Avant Garde Std Bk Cn"/>
        </w:rPr>
        <w:t>8</w:t>
      </w:r>
      <w:r w:rsidRPr="009D284B">
        <w:rPr>
          <w:rFonts w:ascii="ITC Avant Garde Std Bk Cn" w:cs="Calibri" w:hAnsi="ITC Avant Garde Std Bk Cn"/>
        </w:rPr>
        <w:t>00€</w:t>
      </w:r>
    </w:p>
    <w:bookmarkEnd w:id="2"/>
    <w:p w14:paraId="084F7024" w14:textId="5E67DCDC" w:rsidP="009D284B" w:rsidR="009D284B" w:rsidRDefault="009D284B" w:rsidRPr="009D284B">
      <w:pPr>
        <w:pStyle w:val="Paragraphedeliste"/>
        <w:numPr>
          <w:ilvl w:val="1"/>
          <w:numId w:val="31"/>
        </w:numPr>
        <w:jc w:val="both"/>
        <w:rPr>
          <w:rFonts w:ascii="ITC Avant Garde Std Bk Cn" w:cs="Calibri" w:hAnsi="ITC Avant Garde Std Bk Cn"/>
        </w:rPr>
      </w:pPr>
      <w:r w:rsidRPr="009D284B">
        <w:rPr>
          <w:rFonts w:ascii="ITC Avant Garde Std Bk Cn" w:cs="Calibri" w:hAnsi="ITC Avant Garde Std Bk Cn"/>
        </w:rPr>
        <w:t xml:space="preserve">Pour les salaires compris entre </w:t>
      </w:r>
      <w:r>
        <w:rPr>
          <w:rFonts w:ascii="ITC Avant Garde Std Bk Cn" w:cs="Calibri" w:hAnsi="ITC Avant Garde Std Bk Cn"/>
        </w:rPr>
        <w:t>5</w:t>
      </w:r>
      <w:r w:rsidRPr="009D284B">
        <w:rPr>
          <w:rFonts w:ascii="ITC Avant Garde Std Bk Cn" w:cs="Calibri" w:hAnsi="ITC Avant Garde Std Bk Cn"/>
        </w:rPr>
        <w:t xml:space="preserve">0k€ et </w:t>
      </w:r>
      <w:r>
        <w:rPr>
          <w:rFonts w:ascii="ITC Avant Garde Std Bk Cn" w:cs="Calibri" w:hAnsi="ITC Avant Garde Std Bk Cn"/>
        </w:rPr>
        <w:t>65</w:t>
      </w:r>
      <w:r w:rsidRPr="009D284B">
        <w:rPr>
          <w:rFonts w:ascii="ITC Avant Garde Std Bk Cn" w:cs="Calibri" w:hAnsi="ITC Avant Garde Std Bk Cn"/>
        </w:rPr>
        <w:t xml:space="preserve">k€, distribution d’une prime de </w:t>
      </w:r>
      <w:r>
        <w:rPr>
          <w:rFonts w:ascii="ITC Avant Garde Std Bk Cn" w:cs="Calibri" w:hAnsi="ITC Avant Garde Std Bk Cn"/>
        </w:rPr>
        <w:t>6</w:t>
      </w:r>
      <w:r w:rsidRPr="009D284B">
        <w:rPr>
          <w:rFonts w:ascii="ITC Avant Garde Std Bk Cn" w:cs="Calibri" w:hAnsi="ITC Avant Garde Std Bk Cn"/>
        </w:rPr>
        <w:t>00€</w:t>
      </w:r>
    </w:p>
    <w:p w14:paraId="29969EA1" w14:textId="1E0A5371" w:rsidP="009D284B" w:rsidR="009D284B" w:rsidRDefault="009D284B">
      <w:pPr>
        <w:pStyle w:val="Paragraphedeliste"/>
        <w:numPr>
          <w:ilvl w:val="0"/>
          <w:numId w:val="31"/>
        </w:numPr>
        <w:jc w:val="both"/>
        <w:rPr>
          <w:rFonts w:ascii="ITC Avant Garde Std Bk Cn" w:cs="Calibri" w:hAnsi="ITC Avant Garde Std Bk Cn"/>
        </w:rPr>
      </w:pPr>
      <w:r>
        <w:rPr>
          <w:rFonts w:ascii="ITC Avant Garde Std Bk Cn" w:cs="Calibri" w:hAnsi="ITC Avant Garde Std Bk Cn"/>
        </w:rPr>
        <w:t>Si au 30/06/2023, l’inflation moyenne est supérieure à 4% sur les 6 premiers mois de l’année, réouverture systématique en juillet d’une négociation</w:t>
      </w:r>
      <w:r w:rsidR="000867F0">
        <w:rPr>
          <w:rFonts w:ascii="ITC Avant Garde Std Bk Cn" w:cs="Calibri" w:hAnsi="ITC Avant Garde Std Bk Cn"/>
        </w:rPr>
        <w:t> ;</w:t>
      </w:r>
    </w:p>
    <w:p w14:paraId="20B4FBF4" w14:textId="3FD94079" w:rsidP="009D284B" w:rsidR="009D284B" w:rsidRDefault="009D284B">
      <w:pPr>
        <w:pStyle w:val="Paragraphedeliste"/>
        <w:numPr>
          <w:ilvl w:val="0"/>
          <w:numId w:val="31"/>
        </w:numPr>
        <w:jc w:val="both"/>
        <w:rPr>
          <w:rFonts w:ascii="ITC Avant Garde Std Bk Cn" w:cs="Calibri" w:hAnsi="ITC Avant Garde Std Bk Cn"/>
        </w:rPr>
      </w:pPr>
      <w:r>
        <w:rPr>
          <w:rFonts w:ascii="ITC Avant Garde Std Bk Cn" w:cs="Calibri" w:hAnsi="ITC Avant Garde Std Bk Cn"/>
        </w:rPr>
        <w:t>Revalorisation de la prime de remplacement et de la procédure (durée-modalités…)</w:t>
      </w:r>
      <w:r w:rsidR="000867F0">
        <w:rPr>
          <w:rFonts w:ascii="ITC Avant Garde Std Bk Cn" w:cs="Calibri" w:hAnsi="ITC Avant Garde Std Bk Cn"/>
        </w:rPr>
        <w:t> ;</w:t>
      </w:r>
    </w:p>
    <w:p w14:paraId="6B2A84D7" w14:textId="0E6FA955" w:rsidP="009D284B" w:rsidR="009D284B" w:rsidRDefault="008B1A9A">
      <w:pPr>
        <w:pStyle w:val="Paragraphedeliste"/>
        <w:numPr>
          <w:ilvl w:val="0"/>
          <w:numId w:val="31"/>
        </w:numPr>
        <w:jc w:val="both"/>
        <w:rPr>
          <w:rFonts w:ascii="ITC Avant Garde Std Bk Cn" w:cs="Calibri" w:hAnsi="ITC Avant Garde Std Bk Cn"/>
        </w:rPr>
      </w:pPr>
      <w:r>
        <w:rPr>
          <w:rFonts w:ascii="ITC Avant Garde Std Bk Cn" w:cs="Calibri" w:hAnsi="ITC Avant Garde Std Bk Cn"/>
        </w:rPr>
        <w:t xml:space="preserve">Indemnité de </w:t>
      </w:r>
      <w:r w:rsidR="009D284B">
        <w:rPr>
          <w:rFonts w:ascii="ITC Avant Garde Std Bk Cn" w:cs="Calibri" w:hAnsi="ITC Avant Garde Std Bk Cn"/>
        </w:rPr>
        <w:t>10€ par mois et par jour de télétravail (application des règles d’exonération à l’URSSAF) soit 240€ pour 2 jours hebdomadaires télétravaillés à raison d’un versement mensuel</w:t>
      </w:r>
      <w:r w:rsidR="000867F0">
        <w:rPr>
          <w:rFonts w:ascii="ITC Avant Garde Std Bk Cn" w:cs="Calibri" w:hAnsi="ITC Avant Garde Std Bk Cn"/>
        </w:rPr>
        <w:t> ;</w:t>
      </w:r>
    </w:p>
    <w:p w14:paraId="45EDA3F7" w14:textId="6CBFCC83" w:rsidP="009D284B" w:rsidR="009D284B" w:rsidRDefault="009D284B" w:rsidRPr="008E7896">
      <w:pPr>
        <w:pStyle w:val="Paragraphedeliste"/>
        <w:numPr>
          <w:ilvl w:val="0"/>
          <w:numId w:val="31"/>
        </w:numPr>
        <w:jc w:val="both"/>
        <w:rPr>
          <w:rFonts w:ascii="ITC Avant Garde Std Bk Cn" w:cs="Calibri" w:hAnsi="ITC Avant Garde Std Bk Cn"/>
        </w:rPr>
      </w:pPr>
      <w:r>
        <w:rPr>
          <w:rFonts w:ascii="ITC Avant Garde Std Bk Cn" w:cs="Calibri" w:hAnsi="ITC Avant Garde Std Bk Cn"/>
        </w:rPr>
        <w:t>Création d’une indemnité nomade couvrant l’utilisation de son énergie personnelle pour des usages professionnels</w:t>
      </w:r>
      <w:r w:rsidR="000867F0">
        <w:rPr>
          <w:rFonts w:ascii="ITC Avant Garde Std Bk Cn" w:cs="Calibri" w:hAnsi="ITC Avant Garde Std Bk Cn"/>
        </w:rPr>
        <w:t>.</w:t>
      </w:r>
    </w:p>
    <w:p w14:paraId="512CA9C2" w14:textId="77777777" w:rsidP="008E7896" w:rsidR="008E7896" w:rsidRDefault="008E7896" w:rsidRPr="008E7896">
      <w:pPr>
        <w:pStyle w:val="Paragraphedeliste"/>
        <w:ind w:left="0"/>
        <w:jc w:val="both"/>
        <w:rPr>
          <w:rFonts w:ascii="ITC Avant Garde Std Bk Cn" w:cs="Calibri" w:hAnsi="ITC Avant Garde Std Bk Cn"/>
        </w:rPr>
      </w:pPr>
    </w:p>
    <w:p w14:paraId="39794ACC" w14:textId="77777777" w:rsidP="008D0611" w:rsidR="008E7896" w:rsidRDefault="008E7896" w:rsidRPr="008E7896">
      <w:pPr>
        <w:pStyle w:val="Paragraphedeliste"/>
        <w:numPr>
          <w:ilvl w:val="0"/>
          <w:numId w:val="30"/>
        </w:numPr>
        <w:ind w:left="993"/>
        <w:jc w:val="both"/>
        <w:rPr>
          <w:rFonts w:ascii="ITC Avant Garde Std Bk Cn" w:cs="Calibri" w:hAnsi="ITC Avant Garde Std Bk Cn"/>
        </w:rPr>
      </w:pPr>
      <w:r w:rsidRPr="008E7896">
        <w:rPr>
          <w:rFonts w:ascii="ITC Avant Garde Std Bk Cn" w:cs="Calibri" w:hAnsi="ITC Avant Garde Std Bk Cn"/>
          <w:b/>
          <w:bCs/>
        </w:rPr>
        <w:t>Pour le personnel d’immeubles</w:t>
      </w:r>
      <w:r w:rsidRPr="008E7896">
        <w:rPr>
          <w:rFonts w:ascii="ITC Avant Garde Std Bk Cn" w:cs="Calibri" w:hAnsi="ITC Avant Garde Std Bk Cn"/>
        </w:rPr>
        <w:t xml:space="preserve"> :</w:t>
      </w:r>
    </w:p>
    <w:p w14:paraId="7D374D58" w14:textId="77777777" w:rsidP="008E7896" w:rsidR="008E7896" w:rsidRDefault="008E7896" w:rsidRPr="008E7896">
      <w:pPr>
        <w:pStyle w:val="Paragraphedeliste"/>
        <w:ind w:left="720"/>
        <w:jc w:val="both"/>
        <w:rPr>
          <w:rFonts w:ascii="ITC Avant Garde Std Bk Cn" w:cs="Calibri" w:hAnsi="ITC Avant Garde Std Bk Cn"/>
        </w:rPr>
      </w:pPr>
      <w:bookmarkStart w:id="3" w:name="_Hlk93678800"/>
    </w:p>
    <w:p w14:paraId="4D9F35FC" w14:textId="478BFF30" w:rsidP="008E7896" w:rsidR="008E7896" w:rsidRDefault="00FD50DE">
      <w:pPr>
        <w:pStyle w:val="Paragraphedeliste"/>
        <w:numPr>
          <w:ilvl w:val="0"/>
          <w:numId w:val="31"/>
        </w:numPr>
        <w:jc w:val="both"/>
        <w:rPr>
          <w:rFonts w:ascii="ITC Avant Garde Std Bk Cn" w:cs="Calibri" w:hAnsi="ITC Avant Garde Std Bk Cn"/>
        </w:rPr>
      </w:pPr>
      <w:r>
        <w:rPr>
          <w:rFonts w:ascii="ITC Avant Garde Std Bk Cn" w:cs="Calibri" w:hAnsi="ITC Avant Garde Std Bk Cn"/>
        </w:rPr>
        <w:t>Au 01/07/2022 application de l’augmentation de la CCN de 3,80%. Nouvel avenant 106 signé en août 2022 sur une augmentation de 3,39% en attente de parution au JO. Si la parution est postérieure au 01/01/2023, demande d’application avec effet rétroactif au 1</w:t>
      </w:r>
      <w:r w:rsidRPr="00FD50DE">
        <w:rPr>
          <w:rFonts w:ascii="ITC Avant Garde Std Bk Cn" w:cs="Calibri" w:hAnsi="ITC Avant Garde Std Bk Cn"/>
          <w:vertAlign w:val="superscript"/>
        </w:rPr>
        <w:t>er</w:t>
      </w:r>
      <w:r>
        <w:rPr>
          <w:rFonts w:ascii="ITC Avant Garde Std Bk Cn" w:cs="Calibri" w:hAnsi="ITC Avant Garde Std Bk Cn"/>
        </w:rPr>
        <w:t xml:space="preserve"> janvier 2023 de l’avenant 106</w:t>
      </w:r>
    </w:p>
    <w:p w14:paraId="2A9D7202" w14:textId="77777777" w:rsidP="00FD50DE" w:rsidR="00FD50DE" w:rsidRDefault="00FD50DE">
      <w:pPr>
        <w:pStyle w:val="Paragraphedeliste"/>
        <w:numPr>
          <w:ilvl w:val="0"/>
          <w:numId w:val="31"/>
        </w:numPr>
        <w:jc w:val="both"/>
        <w:rPr>
          <w:rFonts w:ascii="ITC Avant Garde Std Bk Cn" w:cs="Calibri" w:hAnsi="ITC Avant Garde Std Bk Cn"/>
        </w:rPr>
      </w:pPr>
      <w:r>
        <w:rPr>
          <w:rFonts w:ascii="ITC Avant Garde Std Bk Cn" w:cs="Calibri" w:hAnsi="ITC Avant Garde Std Bk Cn"/>
        </w:rPr>
        <w:t>Prime de partage de la valeur :</w:t>
      </w:r>
    </w:p>
    <w:p w14:paraId="752B8D31" w14:textId="309825A4" w:rsidP="00FD50DE" w:rsidR="00FD50DE" w:rsidRDefault="00FD50DE">
      <w:pPr>
        <w:pStyle w:val="Paragraphedeliste"/>
        <w:numPr>
          <w:ilvl w:val="1"/>
          <w:numId w:val="31"/>
        </w:numPr>
        <w:jc w:val="both"/>
        <w:rPr>
          <w:rFonts w:ascii="ITC Avant Garde Std Bk Cn" w:cs="Calibri" w:hAnsi="ITC Avant Garde Std Bk Cn"/>
        </w:rPr>
      </w:pPr>
      <w:r>
        <w:rPr>
          <w:rFonts w:ascii="ITC Avant Garde Std Bk Cn" w:cs="Calibri" w:hAnsi="ITC Avant Garde Std Bk Cn"/>
        </w:rPr>
        <w:t>Pour les salaires inférieurs ou égaux à 40k€ annuel, distribution d’une prime de 1 000€</w:t>
      </w:r>
    </w:p>
    <w:p w14:paraId="22D4822B" w14:textId="237C1DB5" w:rsidP="00FD50DE" w:rsidR="00FD50DE" w:rsidRDefault="00FD50DE" w:rsidRPr="009D284B">
      <w:pPr>
        <w:pStyle w:val="Paragraphedeliste"/>
        <w:numPr>
          <w:ilvl w:val="1"/>
          <w:numId w:val="31"/>
        </w:numPr>
        <w:jc w:val="both"/>
        <w:rPr>
          <w:rFonts w:ascii="ITC Avant Garde Std Bk Cn" w:cs="Calibri" w:hAnsi="ITC Avant Garde Std Bk Cn"/>
        </w:rPr>
      </w:pPr>
      <w:r w:rsidRPr="009D284B">
        <w:rPr>
          <w:rFonts w:ascii="ITC Avant Garde Std Bk Cn" w:cs="Calibri" w:hAnsi="ITC Avant Garde Std Bk Cn"/>
        </w:rPr>
        <w:t xml:space="preserve">Pour les salaires compris entre 40k€ et 50k€, distribution d’une prime de </w:t>
      </w:r>
      <w:r>
        <w:rPr>
          <w:rFonts w:ascii="ITC Avant Garde Std Bk Cn" w:cs="Calibri" w:hAnsi="ITC Avant Garde Std Bk Cn"/>
        </w:rPr>
        <w:t>8</w:t>
      </w:r>
      <w:r w:rsidRPr="009D284B">
        <w:rPr>
          <w:rFonts w:ascii="ITC Avant Garde Std Bk Cn" w:cs="Calibri" w:hAnsi="ITC Avant Garde Std Bk Cn"/>
        </w:rPr>
        <w:t>00€</w:t>
      </w:r>
    </w:p>
    <w:p w14:paraId="2B5FA953" w14:textId="6B8C5C14" w:rsidP="00FD50DE" w:rsidR="00FD50DE" w:rsidRDefault="00FD50DE" w:rsidRPr="00FD50DE">
      <w:pPr>
        <w:pStyle w:val="Paragraphedeliste"/>
        <w:numPr>
          <w:ilvl w:val="1"/>
          <w:numId w:val="31"/>
        </w:numPr>
        <w:jc w:val="both"/>
        <w:rPr>
          <w:rFonts w:ascii="ITC Avant Garde Std Bk Cn" w:cs="Calibri" w:hAnsi="ITC Avant Garde Std Bk Cn"/>
        </w:rPr>
      </w:pPr>
      <w:r w:rsidRPr="009D284B">
        <w:rPr>
          <w:rFonts w:ascii="ITC Avant Garde Std Bk Cn" w:cs="Calibri" w:hAnsi="ITC Avant Garde Std Bk Cn"/>
        </w:rPr>
        <w:t xml:space="preserve">Pour les salaires compris entre </w:t>
      </w:r>
      <w:r>
        <w:rPr>
          <w:rFonts w:ascii="ITC Avant Garde Std Bk Cn" w:cs="Calibri" w:hAnsi="ITC Avant Garde Std Bk Cn"/>
        </w:rPr>
        <w:t>5</w:t>
      </w:r>
      <w:r w:rsidRPr="009D284B">
        <w:rPr>
          <w:rFonts w:ascii="ITC Avant Garde Std Bk Cn" w:cs="Calibri" w:hAnsi="ITC Avant Garde Std Bk Cn"/>
        </w:rPr>
        <w:t xml:space="preserve">0k€ et </w:t>
      </w:r>
      <w:r>
        <w:rPr>
          <w:rFonts w:ascii="ITC Avant Garde Std Bk Cn" w:cs="Calibri" w:hAnsi="ITC Avant Garde Std Bk Cn"/>
        </w:rPr>
        <w:t>65</w:t>
      </w:r>
      <w:r w:rsidRPr="009D284B">
        <w:rPr>
          <w:rFonts w:ascii="ITC Avant Garde Std Bk Cn" w:cs="Calibri" w:hAnsi="ITC Avant Garde Std Bk Cn"/>
        </w:rPr>
        <w:t xml:space="preserve">k€, distribution d’une prime de </w:t>
      </w:r>
      <w:r>
        <w:rPr>
          <w:rFonts w:ascii="ITC Avant Garde Std Bk Cn" w:cs="Calibri" w:hAnsi="ITC Avant Garde Std Bk Cn"/>
        </w:rPr>
        <w:t>6</w:t>
      </w:r>
      <w:r w:rsidRPr="009D284B">
        <w:rPr>
          <w:rFonts w:ascii="ITC Avant Garde Std Bk Cn" w:cs="Calibri" w:hAnsi="ITC Avant Garde Std Bk Cn"/>
        </w:rPr>
        <w:t>00€</w:t>
      </w:r>
    </w:p>
    <w:p w14:paraId="423DD010" w14:textId="02B5555E" w:rsidP="008E7896" w:rsidR="008E7896" w:rsidRDefault="008E7896" w:rsidRPr="008E7896">
      <w:pPr>
        <w:pStyle w:val="Paragraphedeliste"/>
        <w:numPr>
          <w:ilvl w:val="0"/>
          <w:numId w:val="31"/>
        </w:numPr>
        <w:jc w:val="both"/>
        <w:rPr>
          <w:rFonts w:ascii="ITC Avant Garde Std Bk Cn" w:cs="Calibri" w:hAnsi="ITC Avant Garde Std Bk Cn"/>
        </w:rPr>
      </w:pPr>
      <w:bookmarkStart w:id="4" w:name="_Hlk93678808"/>
      <w:bookmarkEnd w:id="3"/>
      <w:r w:rsidRPr="008E7896">
        <w:rPr>
          <w:rFonts w:ascii="ITC Avant Garde Std Bk Cn" w:cs="Calibri" w:hAnsi="ITC Avant Garde Std Bk Cn"/>
        </w:rPr>
        <w:t xml:space="preserve">1 jour de </w:t>
      </w:r>
      <w:r w:rsidR="00FD50DE">
        <w:rPr>
          <w:rFonts w:ascii="ITC Avant Garde Std Bk Cn" w:cs="Calibri" w:hAnsi="ITC Avant Garde Std Bk Cn"/>
        </w:rPr>
        <w:t xml:space="preserve">congé spécial supplémentaire </w:t>
      </w:r>
    </w:p>
    <w:bookmarkEnd w:id="4"/>
    <w:p w14:paraId="5863DBDD" w14:textId="77777777" w:rsidP="008E7896" w:rsidR="008E7896" w:rsidRDefault="008E7896" w:rsidRPr="008E7896">
      <w:pPr>
        <w:pStyle w:val="Paragraphedeliste"/>
        <w:ind w:left="720"/>
        <w:jc w:val="both"/>
        <w:rPr>
          <w:rFonts w:ascii="ITC Avant Garde Std Bk Cn" w:cs="Calibri" w:hAnsi="ITC Avant Garde Std Bk Cn"/>
        </w:rPr>
      </w:pPr>
    </w:p>
    <w:p w14:paraId="09F69643" w14:textId="77777777" w:rsidP="008D0611" w:rsidR="008E7896" w:rsidRDefault="008E7896" w:rsidRPr="002C1847">
      <w:pPr>
        <w:pStyle w:val="Paragraphedeliste"/>
        <w:numPr>
          <w:ilvl w:val="0"/>
          <w:numId w:val="29"/>
        </w:numPr>
        <w:ind w:left="851"/>
        <w:jc w:val="both"/>
        <w:rPr>
          <w:rFonts w:ascii="ITC Avant Garde Std Bk Cn" w:cs="Calibri" w:hAnsi="ITC Avant Garde Std Bk Cn"/>
          <w:u w:val="single"/>
        </w:rPr>
      </w:pPr>
      <w:r w:rsidRPr="002C1847">
        <w:rPr>
          <w:rFonts w:ascii="ITC Avant Garde Std Bk Cn" w:cs="Calibri" w:hAnsi="ITC Avant Garde Std Bk Cn"/>
          <w:u w:val="single"/>
        </w:rPr>
        <w:t>Conditions de travail :</w:t>
      </w:r>
    </w:p>
    <w:p w14:paraId="53EF4E2C" w14:textId="77777777" w:rsidP="008E7896" w:rsidR="008E7896" w:rsidRDefault="008E7896" w:rsidRPr="002C1847">
      <w:pPr>
        <w:pStyle w:val="Paragraphedeliste"/>
        <w:ind w:left="1440"/>
        <w:jc w:val="both"/>
        <w:rPr>
          <w:rFonts w:ascii="ITC Avant Garde Std Bk Cn" w:cs="Calibri" w:hAnsi="ITC Avant Garde Std Bk Cn"/>
          <w:u w:val="single"/>
        </w:rPr>
      </w:pPr>
    </w:p>
    <w:p w14:paraId="1E96D2EA" w14:textId="252EEF8F" w:rsidP="008E7896" w:rsidR="008E7896" w:rsidRDefault="002C1847" w:rsidRPr="002C1847">
      <w:pPr>
        <w:pStyle w:val="Paragraphedeliste"/>
        <w:numPr>
          <w:ilvl w:val="0"/>
          <w:numId w:val="32"/>
        </w:numPr>
        <w:jc w:val="both"/>
        <w:rPr>
          <w:rFonts w:ascii="ITC Avant Garde Std Bk Cn" w:cs="Calibri" w:hAnsi="ITC Avant Garde Std Bk Cn"/>
        </w:rPr>
      </w:pPr>
      <w:bookmarkStart w:id="5" w:name="_Hlk93678817"/>
      <w:r w:rsidRPr="002C1847">
        <w:rPr>
          <w:rFonts w:ascii="ITC Avant Garde Std Bk Cn" w:cs="Calibri" w:hAnsi="ITC Avant Garde Std Bk Cn"/>
        </w:rPr>
        <w:t>Prise en charge par l’employeur à hauteur de 400 € annuel des frais de transports « propres » (utilisation vélo électrique, covoiturage, trottinettes, les transports en commun non réguliers…)</w:t>
      </w:r>
    </w:p>
    <w:bookmarkEnd w:id="5"/>
    <w:p w14:paraId="1B262830" w14:textId="77777777" w:rsidP="008E7896" w:rsidR="008E7896" w:rsidRDefault="008E7896" w:rsidRPr="002C1847">
      <w:pPr>
        <w:pStyle w:val="Paragraphedeliste"/>
        <w:ind w:left="720"/>
        <w:jc w:val="both"/>
        <w:rPr>
          <w:rFonts w:ascii="ITC Avant Garde Std Bk Cn" w:cs="Calibri" w:hAnsi="ITC Avant Garde Std Bk Cn"/>
          <w:color w:val="FF0000"/>
        </w:rPr>
      </w:pPr>
    </w:p>
    <w:p w14:paraId="265A133E" w14:textId="09739537" w:rsidP="008D0611" w:rsidR="002C1847" w:rsidRDefault="002C1847">
      <w:pPr>
        <w:pStyle w:val="Paragraphedeliste"/>
        <w:numPr>
          <w:ilvl w:val="0"/>
          <w:numId w:val="29"/>
        </w:numPr>
        <w:ind w:left="851"/>
        <w:jc w:val="both"/>
        <w:rPr>
          <w:rFonts w:ascii="ITC Avant Garde Std Bk Cn" w:cs="Calibri" w:hAnsi="ITC Avant Garde Std Bk Cn"/>
          <w:u w:val="single"/>
        </w:rPr>
      </w:pPr>
      <w:r>
        <w:rPr>
          <w:rFonts w:ascii="ITC Avant Garde Std Bk Cn" w:cs="Calibri" w:hAnsi="ITC Avant Garde Std Bk Cn"/>
          <w:u w:val="single"/>
        </w:rPr>
        <w:t>Egalité hommes/femmes</w:t>
      </w:r>
    </w:p>
    <w:p w14:paraId="20300A2C" w14:textId="4B0342F8" w:rsidP="002C1847" w:rsidR="002C1847" w:rsidRDefault="002C1847">
      <w:pPr>
        <w:pStyle w:val="Paragraphedeliste"/>
        <w:ind w:left="720"/>
        <w:jc w:val="both"/>
        <w:rPr>
          <w:rFonts w:ascii="ITC Avant Garde Std Bk Cn" w:cs="Calibri" w:hAnsi="ITC Avant Garde Std Bk Cn"/>
        </w:rPr>
      </w:pPr>
    </w:p>
    <w:p w14:paraId="5B68CB29" w14:textId="1255B44B" w:rsidP="002C1847" w:rsidR="002C1847" w:rsidRDefault="002C1847" w:rsidRPr="002C1847">
      <w:pPr>
        <w:pStyle w:val="Paragraphedeliste"/>
        <w:numPr>
          <w:ilvl w:val="0"/>
          <w:numId w:val="32"/>
        </w:numPr>
        <w:jc w:val="both"/>
        <w:rPr>
          <w:rFonts w:ascii="ITC Avant Garde Std Bk Cn" w:cs="Calibri" w:hAnsi="ITC Avant Garde Std Bk Cn"/>
        </w:rPr>
      </w:pPr>
      <w:r>
        <w:rPr>
          <w:rFonts w:ascii="ITC Avant Garde Std Bk Cn" w:cs="Calibri" w:hAnsi="ITC Avant Garde Std Bk Cn"/>
        </w:rPr>
        <w:t>Définition d’objectifs annuels permettant d’atteindre l’égalité professionnelle entre les femmes et les hommes (diagnostic, métiers ciblés, moyens mis en place…)</w:t>
      </w:r>
    </w:p>
    <w:p w14:paraId="252CA37B" w14:textId="77777777" w:rsidP="002C1847" w:rsidR="002C1847" w:rsidRDefault="002C1847" w:rsidRPr="002C1847">
      <w:pPr>
        <w:jc w:val="both"/>
        <w:rPr>
          <w:rFonts w:ascii="ITC Avant Garde Std Bk Cn" w:cs="Calibri" w:hAnsi="ITC Avant Garde Std Bk Cn"/>
          <w:u w:val="single"/>
        </w:rPr>
      </w:pPr>
    </w:p>
    <w:p w14:paraId="21E0705D" w14:textId="0DC053C3" w:rsidP="008D0611" w:rsidR="008E7896" w:rsidRDefault="008E7896" w:rsidRPr="002C1847">
      <w:pPr>
        <w:pStyle w:val="Paragraphedeliste"/>
        <w:numPr>
          <w:ilvl w:val="0"/>
          <w:numId w:val="29"/>
        </w:numPr>
        <w:ind w:left="851"/>
        <w:jc w:val="both"/>
        <w:rPr>
          <w:rFonts w:ascii="ITC Avant Garde Std Bk Cn" w:cs="Calibri" w:hAnsi="ITC Avant Garde Std Bk Cn"/>
          <w:u w:val="single"/>
        </w:rPr>
      </w:pPr>
      <w:r w:rsidRPr="002C1847">
        <w:rPr>
          <w:rFonts w:ascii="ITC Avant Garde Std Bk Cn" w:cs="Calibri" w:hAnsi="ITC Avant Garde Std Bk Cn"/>
          <w:u w:val="single"/>
        </w:rPr>
        <w:t>Divers :</w:t>
      </w:r>
    </w:p>
    <w:p w14:paraId="3A4358BB" w14:textId="77777777" w:rsidP="008E7896" w:rsidR="008E7896" w:rsidRDefault="008E7896" w:rsidRPr="002C1847">
      <w:pPr>
        <w:pStyle w:val="Paragraphedeliste"/>
        <w:ind w:left="1440"/>
        <w:jc w:val="both"/>
        <w:rPr>
          <w:rFonts w:ascii="ITC Avant Garde Std Bk Cn" w:cs="Calibri" w:hAnsi="ITC Avant Garde Std Bk Cn"/>
          <w:u w:val="single"/>
        </w:rPr>
      </w:pPr>
    </w:p>
    <w:p w14:paraId="44AFD992" w14:textId="3018D059" w:rsidP="008E7896" w:rsidR="008E7896" w:rsidRDefault="008E7896" w:rsidRPr="002C1847">
      <w:pPr>
        <w:numPr>
          <w:ilvl w:val="0"/>
          <w:numId w:val="32"/>
        </w:numPr>
        <w:jc w:val="both"/>
        <w:rPr>
          <w:rFonts w:ascii="ITC Avant Garde Std Bk Cn" w:cs="Calibri" w:hAnsi="ITC Avant Garde Std Bk Cn"/>
        </w:rPr>
      </w:pPr>
      <w:r w:rsidRPr="002C1847">
        <w:rPr>
          <w:rFonts w:ascii="ITC Avant Garde Std Bk Cn" w:cs="Calibri" w:hAnsi="ITC Avant Garde Std Bk Cn"/>
        </w:rPr>
        <w:t xml:space="preserve">Augmentation de la </w:t>
      </w:r>
      <w:r w:rsidR="002C1847" w:rsidRPr="002C1847">
        <w:rPr>
          <w:rFonts w:ascii="ITC Avant Garde Std Bk Cn" w:cs="Calibri" w:hAnsi="ITC Avant Garde Std Bk Cn"/>
        </w:rPr>
        <w:t>valeur du ticket restaurant de 0,90€ pris en charge par l’employeur</w:t>
      </w:r>
    </w:p>
    <w:p w14:paraId="293A9580" w14:textId="1CD9BB45" w:rsidP="008E7896" w:rsidR="008E7896" w:rsidRDefault="002C1847" w:rsidRPr="002C1847">
      <w:pPr>
        <w:numPr>
          <w:ilvl w:val="0"/>
          <w:numId w:val="32"/>
        </w:numPr>
        <w:jc w:val="both"/>
        <w:rPr>
          <w:rFonts w:ascii="ITC Avant Garde Std Bk Cn" w:cs="Calibri" w:hAnsi="ITC Avant Garde Std Bk Cn"/>
        </w:rPr>
      </w:pPr>
      <w:r w:rsidRPr="002C1847">
        <w:rPr>
          <w:rFonts w:ascii="ITC Avant Garde Std Bk Cn" w:cs="Calibri" w:hAnsi="ITC Avant Garde Std Bk Cn"/>
        </w:rPr>
        <w:t>Automatisation du déclenchement de la demande de la médaille du travail – réfl</w:t>
      </w:r>
      <w:r w:rsidR="00E259C3">
        <w:rPr>
          <w:rFonts w:ascii="ITC Avant Garde Std Bk Cn" w:cs="Calibri" w:hAnsi="ITC Avant Garde Std Bk Cn"/>
        </w:rPr>
        <w:t xml:space="preserve">échir à </w:t>
      </w:r>
      <w:r w:rsidRPr="002C1847">
        <w:rPr>
          <w:rFonts w:ascii="ITC Avant Garde Std Bk Cn" w:cs="Calibri" w:hAnsi="ITC Avant Garde Std Bk Cn"/>
        </w:rPr>
        <w:t>un process</w:t>
      </w:r>
    </w:p>
    <w:p w14:paraId="478612B6" w14:textId="77777777" w:rsidP="008E7896" w:rsidR="008E7896" w:rsidRDefault="008E7896" w:rsidRPr="002C1847">
      <w:pPr>
        <w:ind w:left="720"/>
        <w:jc w:val="both"/>
        <w:rPr>
          <w:rFonts w:ascii="ITC Avant Garde Std Bk Cn" w:cs="Tahoma" w:hAnsi="ITC Avant Garde Std Bk Cn"/>
          <w:color w:val="FF0000"/>
          <w:sz w:val="22"/>
          <w:szCs w:val="22"/>
        </w:rPr>
      </w:pPr>
    </w:p>
    <w:p w14:paraId="5D0A49CC" w14:textId="77777777" w:rsidP="003D4DEB" w:rsidR="000867F0" w:rsidRDefault="000867F0">
      <w:pPr>
        <w:ind w:hanging="360" w:left="360"/>
        <w:jc w:val="both"/>
        <w:rPr>
          <w:rFonts w:ascii="ITC Avant Garde Std Bk Cn" w:cs="Tahoma" w:hAnsi="ITC Avant Garde Std Bk Cn"/>
          <w:b/>
          <w:bCs/>
          <w:sz w:val="22"/>
          <w:szCs w:val="22"/>
        </w:rPr>
      </w:pPr>
    </w:p>
    <w:p w14:paraId="0A01F2BC" w14:textId="77777777" w:rsidP="003D4DEB" w:rsidR="000867F0" w:rsidRDefault="000867F0">
      <w:pPr>
        <w:ind w:hanging="360" w:left="360"/>
        <w:jc w:val="both"/>
        <w:rPr>
          <w:rFonts w:ascii="ITC Avant Garde Std Bk Cn" w:cs="Tahoma" w:hAnsi="ITC Avant Garde Std Bk Cn"/>
          <w:b/>
          <w:bCs/>
          <w:sz w:val="22"/>
          <w:szCs w:val="22"/>
        </w:rPr>
      </w:pPr>
    </w:p>
    <w:p w14:paraId="638DBFC1" w14:textId="77777777" w:rsidP="003D4DEB" w:rsidR="000867F0" w:rsidRDefault="000867F0">
      <w:pPr>
        <w:ind w:hanging="360" w:left="360"/>
        <w:jc w:val="both"/>
        <w:rPr>
          <w:rFonts w:ascii="ITC Avant Garde Std Bk Cn" w:cs="Tahoma" w:hAnsi="ITC Avant Garde Std Bk Cn"/>
          <w:b/>
          <w:bCs/>
          <w:sz w:val="22"/>
          <w:szCs w:val="22"/>
        </w:rPr>
      </w:pPr>
    </w:p>
    <w:p w14:paraId="0181C0EF" w14:textId="77777777" w:rsidP="003D4DEB" w:rsidR="000867F0" w:rsidRDefault="000867F0">
      <w:pPr>
        <w:ind w:hanging="360" w:left="360"/>
        <w:jc w:val="both"/>
        <w:rPr>
          <w:rFonts w:ascii="ITC Avant Garde Std Bk Cn" w:cs="Tahoma" w:hAnsi="ITC Avant Garde Std Bk Cn"/>
          <w:b/>
          <w:bCs/>
          <w:sz w:val="22"/>
          <w:szCs w:val="22"/>
        </w:rPr>
      </w:pPr>
    </w:p>
    <w:p w14:paraId="66B6E940" w14:textId="77777777" w:rsidP="003D4DEB" w:rsidR="000867F0" w:rsidRDefault="000867F0">
      <w:pPr>
        <w:ind w:hanging="360" w:left="360"/>
        <w:jc w:val="both"/>
        <w:rPr>
          <w:rFonts w:ascii="ITC Avant Garde Std Bk Cn" w:cs="Tahoma" w:hAnsi="ITC Avant Garde Std Bk Cn"/>
          <w:b/>
          <w:bCs/>
          <w:sz w:val="22"/>
          <w:szCs w:val="22"/>
        </w:rPr>
      </w:pPr>
    </w:p>
    <w:p w14:paraId="50D27D2B" w14:textId="77777777" w:rsidP="003D4DEB" w:rsidR="000867F0" w:rsidRDefault="000867F0">
      <w:pPr>
        <w:ind w:hanging="360" w:left="360"/>
        <w:jc w:val="both"/>
        <w:rPr>
          <w:rFonts w:ascii="ITC Avant Garde Std Bk Cn" w:cs="Tahoma" w:hAnsi="ITC Avant Garde Std Bk Cn"/>
          <w:b/>
          <w:bCs/>
          <w:sz w:val="22"/>
          <w:szCs w:val="22"/>
        </w:rPr>
      </w:pPr>
    </w:p>
    <w:p w14:paraId="6EF4EBD6" w14:textId="77777777" w:rsidP="003D4DEB" w:rsidR="000867F0" w:rsidRDefault="000867F0">
      <w:pPr>
        <w:ind w:hanging="360" w:left="360"/>
        <w:jc w:val="both"/>
        <w:rPr>
          <w:rFonts w:ascii="ITC Avant Garde Std Bk Cn" w:cs="Tahoma" w:hAnsi="ITC Avant Garde Std Bk Cn"/>
          <w:b/>
          <w:bCs/>
          <w:sz w:val="22"/>
          <w:szCs w:val="22"/>
        </w:rPr>
      </w:pPr>
    </w:p>
    <w:p w14:paraId="59E84B92" w14:textId="77777777" w:rsidP="003D4DEB" w:rsidR="003E5E1C" w:rsidRDefault="003E5E1C">
      <w:pPr>
        <w:ind w:hanging="360" w:left="360"/>
        <w:jc w:val="both"/>
        <w:rPr>
          <w:rFonts w:ascii="ITC Avant Garde Std Bk Cn" w:cs="Tahoma" w:hAnsi="ITC Avant Garde Std Bk Cn"/>
          <w:b/>
          <w:bCs/>
          <w:sz w:val="22"/>
          <w:szCs w:val="22"/>
        </w:rPr>
      </w:pPr>
    </w:p>
    <w:p w14:paraId="2E06D1EC" w14:textId="77777777" w:rsidP="003D4DEB" w:rsidR="003E5E1C" w:rsidRDefault="003E5E1C">
      <w:pPr>
        <w:ind w:hanging="360" w:left="360"/>
        <w:jc w:val="both"/>
        <w:rPr>
          <w:rFonts w:ascii="ITC Avant Garde Std Bk Cn" w:cs="Tahoma" w:hAnsi="ITC Avant Garde Std Bk Cn"/>
          <w:b/>
          <w:bCs/>
          <w:sz w:val="22"/>
          <w:szCs w:val="22"/>
        </w:rPr>
      </w:pPr>
    </w:p>
    <w:p w14:paraId="7E885233" w14:textId="3FA813A7" w:rsidP="003D4DEB" w:rsidR="008E7896" w:rsidRDefault="008E7896" w:rsidRPr="002C1847">
      <w:pPr>
        <w:ind w:hanging="360" w:left="360"/>
        <w:jc w:val="both"/>
        <w:rPr>
          <w:rFonts w:ascii="ITC Avant Garde Std Bk Cn" w:cs="Tahoma" w:hAnsi="ITC Avant Garde Std Bk Cn"/>
          <w:b/>
          <w:bCs/>
          <w:sz w:val="22"/>
          <w:szCs w:val="22"/>
        </w:rPr>
      </w:pPr>
      <w:r w:rsidRPr="002C1847">
        <w:rPr>
          <w:rFonts w:ascii="ITC Avant Garde Std Bk Cn" w:cs="Tahoma" w:hAnsi="ITC Avant Garde Std Bk Cn"/>
          <w:b/>
          <w:bCs/>
          <w:sz w:val="22"/>
          <w:szCs w:val="22"/>
        </w:rPr>
        <w:t>1.2 Propositions de la direction au terme de la négociation et sur lesquelles le présent accord est conclu</w:t>
      </w:r>
      <w:r w:rsidR="003E5E1C">
        <w:rPr>
          <w:rFonts w:ascii="ITC Avant Garde Std Bk Cn" w:cs="Tahoma" w:hAnsi="ITC Avant Garde Std Bk Cn"/>
          <w:b/>
          <w:bCs/>
          <w:sz w:val="22"/>
          <w:szCs w:val="22"/>
        </w:rPr>
        <w:t> :</w:t>
      </w:r>
    </w:p>
    <w:p w14:paraId="7871DF7B" w14:textId="7E8B906E" w:rsidP="003A0B45" w:rsidR="0023243B" w:rsidRDefault="0023243B" w:rsidRPr="002C1847">
      <w:pPr>
        <w:jc w:val="both"/>
        <w:rPr>
          <w:rFonts w:ascii="ITC Avant Garde Std Bk Cn" w:cs="Tahoma" w:hAnsi="ITC Avant Garde Std Bk Cn"/>
          <w:color w:val="FF0000"/>
          <w:sz w:val="22"/>
          <w:szCs w:val="22"/>
        </w:rPr>
      </w:pPr>
    </w:p>
    <w:p w14:paraId="43975FAE" w14:textId="260F83EA" w:rsidP="000867F0" w:rsidR="003A0B45" w:rsidRDefault="00C23D74" w:rsidRPr="002C1847">
      <w:pPr>
        <w:numPr>
          <w:ilvl w:val="0"/>
          <w:numId w:val="11"/>
        </w:numPr>
        <w:tabs>
          <w:tab w:pos="720" w:val="clear"/>
        </w:tabs>
        <w:ind w:left="426"/>
        <w:jc w:val="both"/>
        <w:rPr>
          <w:rFonts w:ascii="ITC Avant Garde Std Bk Cn" w:cs="Tahoma" w:hAnsi="ITC Avant Garde Std Bk Cn"/>
          <w:u w:val="single"/>
        </w:rPr>
      </w:pPr>
      <w:r w:rsidRPr="002C1847">
        <w:rPr>
          <w:rFonts w:ascii="ITC Avant Garde Std Bk Cn" w:cs="Tahoma" w:hAnsi="ITC Avant Garde Std Bk Cn"/>
          <w:u w:val="single"/>
        </w:rPr>
        <w:t>Sur les salaires</w:t>
      </w:r>
    </w:p>
    <w:p w14:paraId="3B34292A" w14:textId="77777777" w:rsidP="000867F0" w:rsidR="000867F0" w:rsidRDefault="000867F0">
      <w:pPr>
        <w:pStyle w:val="Paragraphedeliste"/>
        <w:ind w:left="851"/>
        <w:rPr>
          <w:rFonts w:ascii="ITC Avant Garde Std Bk Cn" w:cs="Calibri" w:hAnsi="ITC Avant Garde Std Bk Cn"/>
          <w:b/>
          <w:bCs/>
        </w:rPr>
      </w:pPr>
    </w:p>
    <w:p w14:paraId="71580BAC" w14:textId="0B34195E" w:rsidP="000867F0" w:rsidR="00E31C16" w:rsidRDefault="007831CE" w:rsidRPr="009E7207">
      <w:pPr>
        <w:pStyle w:val="Paragraphedeliste"/>
        <w:numPr>
          <w:ilvl w:val="0"/>
          <w:numId w:val="30"/>
        </w:numPr>
        <w:ind w:left="851"/>
        <w:rPr>
          <w:rFonts w:ascii="ITC Avant Garde Std Bk Cn" w:cs="Calibri" w:hAnsi="ITC Avant Garde Std Bk Cn"/>
          <w:b/>
          <w:bCs/>
        </w:rPr>
      </w:pPr>
      <w:r w:rsidRPr="009E7207">
        <w:rPr>
          <w:rFonts w:ascii="ITC Avant Garde Std Bk Cn" w:cs="Calibri" w:hAnsi="ITC Avant Garde Std Bk Cn"/>
          <w:b/>
          <w:bCs/>
        </w:rPr>
        <w:t>P</w:t>
      </w:r>
      <w:r w:rsidR="00C23D74" w:rsidRPr="009E7207">
        <w:rPr>
          <w:rFonts w:ascii="ITC Avant Garde Std Bk Cn" w:cs="Calibri" w:hAnsi="ITC Avant Garde Std Bk Cn"/>
          <w:b/>
          <w:bCs/>
        </w:rPr>
        <w:t>o</w:t>
      </w:r>
      <w:r w:rsidR="00645132" w:rsidRPr="009E7207">
        <w:rPr>
          <w:rFonts w:ascii="ITC Avant Garde Std Bk Cn" w:cs="Calibri" w:hAnsi="ITC Avant Garde Std Bk Cn"/>
          <w:b/>
          <w:bCs/>
        </w:rPr>
        <w:t>ur le personnel administratif</w:t>
      </w:r>
      <w:r w:rsidR="003E5E1C">
        <w:rPr>
          <w:rStyle w:val="Marquedecommentaire"/>
        </w:rPr>
        <w:t xml:space="preserve"> </w:t>
      </w:r>
      <w:r w:rsidR="00645132" w:rsidRPr="009E7207">
        <w:rPr>
          <w:rFonts w:ascii="ITC Avant Garde Std Bk Cn" w:cs="Calibri" w:hAnsi="ITC Avant Garde Std Bk Cn"/>
          <w:b/>
          <w:bCs/>
        </w:rPr>
        <w:t xml:space="preserve">: </w:t>
      </w:r>
    </w:p>
    <w:p w14:paraId="4B5BAE43" w14:textId="4A6FF7F6" w:rsidP="0020155E" w:rsidR="00061E1C" w:rsidRDefault="00061E1C" w:rsidRPr="0020155E">
      <w:pPr>
        <w:pStyle w:val="Paragraphedeliste"/>
        <w:numPr>
          <w:ilvl w:val="0"/>
          <w:numId w:val="38"/>
        </w:numPr>
        <w:spacing w:before="120"/>
        <w:ind w:left="1843"/>
        <w:jc w:val="both"/>
        <w:rPr>
          <w:rFonts w:ascii="ITC Avant Garde Std Bk Cn" w:cstheme="minorHAnsi" w:hAnsi="ITC Avant Garde Std Bk Cn"/>
        </w:rPr>
      </w:pPr>
      <w:bookmarkStart w:id="6" w:name="_Hlk95925376"/>
      <w:r w:rsidRPr="0020155E">
        <w:rPr>
          <w:rFonts w:ascii="ITC Avant Garde Std Bk Cn" w:cstheme="minorHAnsi" w:hAnsi="ITC Avant Garde Std Bk Cn"/>
          <w:u w:val="single"/>
        </w:rPr>
        <w:t xml:space="preserve">Attribution d’une augmentation en fonction du </w:t>
      </w:r>
      <w:r w:rsidRPr="00D70021">
        <w:rPr>
          <w:rFonts w:ascii="ITC Avant Garde Std Bk Cn" w:cstheme="minorHAnsi" w:hAnsi="ITC Avant Garde Std Bk Cn"/>
          <w:b/>
          <w:bCs/>
          <w:u w:val="single"/>
        </w:rPr>
        <w:t>salaire de base brut annuel</w:t>
      </w:r>
      <w:r w:rsidR="00451859">
        <w:rPr>
          <w:rFonts w:ascii="ITC Avant Garde Std Bk Cn" w:cstheme="minorHAnsi" w:hAnsi="ITC Avant Garde Std Bk Cn"/>
          <w:b/>
          <w:bCs/>
          <w:u w:val="single"/>
        </w:rPr>
        <w:t xml:space="preserve"> </w:t>
      </w:r>
      <w:r w:rsidRPr="0020155E">
        <w:rPr>
          <w:rFonts w:ascii="ITC Avant Garde Std Bk Cn" w:cstheme="minorHAnsi" w:hAnsi="ITC Avant Garde Std Bk Cn"/>
        </w:rPr>
        <w:t>(</w:t>
      </w:r>
      <w:r w:rsidR="00451859" w:rsidRPr="00451859">
        <w:rPr>
          <w:rFonts w:ascii="ITC Avant Garde Std Bk Cn" w:cstheme="minorHAnsi" w:hAnsi="ITC Avant Garde Std Bk Cn"/>
        </w:rPr>
        <w:t>base temps plein</w:t>
      </w:r>
      <w:r w:rsidR="00451859" w:rsidRPr="0020155E">
        <w:rPr>
          <w:rFonts w:ascii="ITC Avant Garde Std Bk Cn" w:cstheme="minorHAnsi" w:hAnsi="ITC Avant Garde Std Bk Cn"/>
        </w:rPr>
        <w:t xml:space="preserve"> </w:t>
      </w:r>
      <w:r w:rsidR="00451859">
        <w:rPr>
          <w:rFonts w:ascii="ITC Avant Garde Std Bk Cn" w:cstheme="minorHAnsi" w:hAnsi="ITC Avant Garde Std Bk Cn"/>
        </w:rPr>
        <w:t xml:space="preserve">et </w:t>
      </w:r>
      <w:r w:rsidRPr="0020155E">
        <w:rPr>
          <w:rFonts w:ascii="ITC Avant Garde Std Bk Cn" w:cstheme="minorHAnsi" w:hAnsi="ITC Avant Garde Std Bk Cn"/>
        </w:rPr>
        <w:t>hors prime d’ancienneté) selon le barème suivant : </w:t>
      </w:r>
    </w:p>
    <w:p w14:paraId="17391A8E" w14:textId="77777777" w:rsidP="00D20119" w:rsidR="00061E1C" w:rsidRDefault="00061E1C" w:rsidRPr="0020155E">
      <w:pPr>
        <w:pStyle w:val="Paragraphedeliste"/>
        <w:numPr>
          <w:ilvl w:val="4"/>
          <w:numId w:val="30"/>
        </w:numPr>
        <w:ind w:left="3402"/>
        <w:jc w:val="both"/>
        <w:rPr>
          <w:rFonts w:ascii="ITC Avant Garde Std Bk Cn" w:cstheme="minorHAnsi" w:hAnsi="ITC Avant Garde Std Bk Cn"/>
        </w:rPr>
      </w:pPr>
      <w:bookmarkStart w:id="7" w:name="_Hlk123723877"/>
      <w:bookmarkEnd w:id="6"/>
      <w:r w:rsidRPr="0020155E">
        <w:rPr>
          <w:rFonts w:ascii="ITC Avant Garde Std Bk Cn" w:cstheme="minorHAnsi" w:hAnsi="ITC Avant Garde Std Bk Cn"/>
        </w:rPr>
        <w:t xml:space="preserve">À hauteur de </w:t>
      </w:r>
      <w:r w:rsidRPr="00D70021">
        <w:rPr>
          <w:rFonts w:ascii="ITC Avant Garde Std Bk Cn" w:cstheme="minorHAnsi" w:hAnsi="ITC Avant Garde Std Bk Cn"/>
          <w:b/>
          <w:bCs/>
        </w:rPr>
        <w:t>5,5%</w:t>
      </w:r>
      <w:r w:rsidRPr="0020155E">
        <w:rPr>
          <w:rFonts w:ascii="ITC Avant Garde Std Bk Cn" w:cstheme="minorHAnsi" w:hAnsi="ITC Avant Garde Std Bk Cn"/>
        </w:rPr>
        <w:t xml:space="preserve"> pour les </w:t>
      </w:r>
      <w:r w:rsidRPr="00E6432B">
        <w:rPr>
          <w:rFonts w:ascii="ITC Avant Garde Std Bk Cn" w:cstheme="minorHAnsi" w:hAnsi="ITC Avant Garde Std Bk Cn"/>
        </w:rPr>
        <w:t xml:space="preserve">salaires inférieurs ou égaux à 40 000 € </w:t>
      </w:r>
      <w:r w:rsidRPr="0020155E">
        <w:rPr>
          <w:rFonts w:ascii="ITC Avant Garde Std Bk Cn" w:cstheme="minorHAnsi" w:hAnsi="ITC Avant Garde Std Bk Cn"/>
        </w:rPr>
        <w:t>bruts annuels :</w:t>
      </w:r>
    </w:p>
    <w:p w14:paraId="04BC87BD" w14:textId="77777777" w:rsidP="0020155E" w:rsidR="00061E1C" w:rsidRDefault="00061E1C" w:rsidRPr="003E5E1C">
      <w:pPr>
        <w:pStyle w:val="Paragraphedeliste"/>
        <w:numPr>
          <w:ilvl w:val="5"/>
          <w:numId w:val="30"/>
        </w:numPr>
        <w:tabs>
          <w:tab w:pos="2496" w:val="num"/>
        </w:tabs>
        <w:ind w:left="4111"/>
        <w:jc w:val="both"/>
        <w:rPr>
          <w:rFonts w:ascii="ITC Avant Garde Std Bk Cn" w:cstheme="minorHAnsi" w:hAnsi="ITC Avant Garde Std Bk Cn"/>
        </w:rPr>
      </w:pPr>
      <w:r w:rsidRPr="003E5E1C">
        <w:rPr>
          <w:rFonts w:ascii="ITC Avant Garde Std Bk Cn" w:cstheme="minorHAnsi" w:hAnsi="ITC Avant Garde Std Bk Cn"/>
        </w:rPr>
        <w:t xml:space="preserve">4,75% d’augmentation générale </w:t>
      </w:r>
    </w:p>
    <w:p w14:paraId="4FB02272" w14:textId="099E0A81" w:rsidP="0020155E" w:rsidR="00061E1C" w:rsidRDefault="002C005E" w:rsidRPr="003E5E1C">
      <w:pPr>
        <w:pStyle w:val="Paragraphedeliste"/>
        <w:numPr>
          <w:ilvl w:val="5"/>
          <w:numId w:val="30"/>
        </w:numPr>
        <w:ind w:left="4111"/>
        <w:jc w:val="both"/>
        <w:rPr>
          <w:rFonts w:ascii="ITC Avant Garde Std Bk Cn" w:cstheme="minorHAnsi" w:hAnsi="ITC Avant Garde Std Bk Cn"/>
        </w:rPr>
      </w:pPr>
      <w:r w:rsidRPr="003E5E1C">
        <w:rPr>
          <w:rFonts w:ascii="ITC Avant Garde Std Bk Cn" w:cstheme="minorHAnsi" w:hAnsi="ITC Avant Garde Std Bk Cn"/>
        </w:rPr>
        <w:t xml:space="preserve">+ </w:t>
      </w:r>
      <w:r w:rsidR="00885037" w:rsidRPr="003E5E1C">
        <w:rPr>
          <w:rFonts w:ascii="ITC Avant Garde Std Bk Cn" w:cstheme="minorHAnsi" w:hAnsi="ITC Avant Garde Std Bk Cn"/>
        </w:rPr>
        <w:t xml:space="preserve">Enveloppe de </w:t>
      </w:r>
      <w:r w:rsidR="00061E1C" w:rsidRPr="003E5E1C">
        <w:rPr>
          <w:rFonts w:ascii="ITC Avant Garde Std Bk Cn" w:cstheme="minorHAnsi" w:hAnsi="ITC Avant Garde Std Bk Cn"/>
        </w:rPr>
        <w:t xml:space="preserve">0,75% </w:t>
      </w:r>
      <w:r w:rsidR="0006067C" w:rsidRPr="003E5E1C">
        <w:rPr>
          <w:rFonts w:ascii="ITC Avant Garde Std Bk Cn" w:cstheme="minorHAnsi" w:hAnsi="ITC Avant Garde Std Bk Cn"/>
        </w:rPr>
        <w:t xml:space="preserve">de la masse salariale dédiée aux </w:t>
      </w:r>
      <w:r w:rsidR="00061E1C" w:rsidRPr="003E5E1C">
        <w:rPr>
          <w:rFonts w:ascii="ITC Avant Garde Std Bk Cn" w:cstheme="minorHAnsi" w:hAnsi="ITC Avant Garde Std Bk Cn"/>
        </w:rPr>
        <w:t>augmentation</w:t>
      </w:r>
      <w:r w:rsidRPr="003E5E1C">
        <w:rPr>
          <w:rFonts w:ascii="ITC Avant Garde Std Bk Cn" w:cstheme="minorHAnsi" w:hAnsi="ITC Avant Garde Std Bk Cn"/>
        </w:rPr>
        <w:t>s</w:t>
      </w:r>
      <w:r w:rsidR="00061E1C" w:rsidRPr="003E5E1C">
        <w:rPr>
          <w:rFonts w:ascii="ITC Avant Garde Std Bk Cn" w:cstheme="minorHAnsi" w:hAnsi="ITC Avant Garde Std Bk Cn"/>
        </w:rPr>
        <w:t xml:space="preserve"> individuelle</w:t>
      </w:r>
      <w:r w:rsidRPr="003E5E1C">
        <w:rPr>
          <w:rFonts w:ascii="ITC Avant Garde Std Bk Cn" w:cstheme="minorHAnsi" w:hAnsi="ITC Avant Garde Std Bk Cn"/>
        </w:rPr>
        <w:t>s</w:t>
      </w:r>
    </w:p>
    <w:p w14:paraId="33263F83" w14:textId="77777777" w:rsidP="00D20119" w:rsidR="00061E1C" w:rsidRDefault="00061E1C" w:rsidRPr="003E5E1C">
      <w:pPr>
        <w:pStyle w:val="Paragraphedeliste"/>
        <w:numPr>
          <w:ilvl w:val="4"/>
          <w:numId w:val="30"/>
        </w:numPr>
        <w:ind w:left="3402"/>
        <w:jc w:val="both"/>
        <w:rPr>
          <w:rFonts w:ascii="ITC Avant Garde Std Bk Cn" w:cstheme="minorHAnsi" w:hAnsi="ITC Avant Garde Std Bk Cn"/>
        </w:rPr>
      </w:pPr>
      <w:r w:rsidRPr="003E5E1C">
        <w:rPr>
          <w:rFonts w:ascii="ITC Avant Garde Std Bk Cn" w:cstheme="minorHAnsi" w:hAnsi="ITC Avant Garde Std Bk Cn"/>
        </w:rPr>
        <w:t xml:space="preserve">À hauteur de </w:t>
      </w:r>
      <w:r w:rsidRPr="003E5E1C">
        <w:rPr>
          <w:rFonts w:ascii="ITC Avant Garde Std Bk Cn" w:cstheme="minorHAnsi" w:hAnsi="ITC Avant Garde Std Bk Cn"/>
          <w:b/>
          <w:bCs/>
        </w:rPr>
        <w:t>5%</w:t>
      </w:r>
      <w:r w:rsidRPr="003E5E1C">
        <w:rPr>
          <w:rFonts w:ascii="ITC Avant Garde Std Bk Cn" w:cstheme="minorHAnsi" w:hAnsi="ITC Avant Garde Std Bk Cn"/>
        </w:rPr>
        <w:t xml:space="preserve"> pour les salaires supérieurs à 40 000 € bruts annuels et inférieurs ou égaux à 50 000€ bruts annuels :</w:t>
      </w:r>
    </w:p>
    <w:p w14:paraId="5D5F6519" w14:textId="77777777" w:rsidP="0020155E" w:rsidR="00061E1C" w:rsidRDefault="00061E1C" w:rsidRPr="003E5E1C">
      <w:pPr>
        <w:pStyle w:val="Paragraphedeliste"/>
        <w:numPr>
          <w:ilvl w:val="5"/>
          <w:numId w:val="30"/>
        </w:numPr>
        <w:tabs>
          <w:tab w:pos="2496" w:val="num"/>
        </w:tabs>
        <w:ind w:left="4111"/>
        <w:jc w:val="both"/>
        <w:rPr>
          <w:rFonts w:ascii="ITC Avant Garde Std Bk Cn" w:cstheme="minorHAnsi" w:hAnsi="ITC Avant Garde Std Bk Cn"/>
        </w:rPr>
      </w:pPr>
      <w:r w:rsidRPr="003E5E1C">
        <w:rPr>
          <w:rFonts w:ascii="ITC Avant Garde Std Bk Cn" w:cstheme="minorHAnsi" w:hAnsi="ITC Avant Garde Std Bk Cn"/>
        </w:rPr>
        <w:t xml:space="preserve">4% d’augmentation générale </w:t>
      </w:r>
    </w:p>
    <w:p w14:paraId="2FB64820" w14:textId="67CB4E14" w:rsidP="0020155E" w:rsidR="00061E1C" w:rsidRDefault="002C005E" w:rsidRPr="003E5E1C">
      <w:pPr>
        <w:pStyle w:val="Paragraphedeliste"/>
        <w:numPr>
          <w:ilvl w:val="5"/>
          <w:numId w:val="30"/>
        </w:numPr>
        <w:tabs>
          <w:tab w:pos="2496" w:val="num"/>
        </w:tabs>
        <w:ind w:left="4111"/>
        <w:jc w:val="both"/>
        <w:rPr>
          <w:rFonts w:ascii="ITC Avant Garde Std Bk Cn" w:cstheme="minorHAnsi" w:hAnsi="ITC Avant Garde Std Bk Cn"/>
        </w:rPr>
      </w:pPr>
      <w:r w:rsidRPr="003E5E1C">
        <w:rPr>
          <w:rFonts w:ascii="ITC Avant Garde Std Bk Cn" w:cstheme="minorHAnsi" w:hAnsi="ITC Avant Garde Std Bk Cn"/>
        </w:rPr>
        <w:t xml:space="preserve">+ Enveloppe de </w:t>
      </w:r>
      <w:r w:rsidR="00061E1C" w:rsidRPr="003E5E1C">
        <w:rPr>
          <w:rFonts w:ascii="ITC Avant Garde Std Bk Cn" w:cstheme="minorHAnsi" w:hAnsi="ITC Avant Garde Std Bk Cn"/>
        </w:rPr>
        <w:t xml:space="preserve">1% </w:t>
      </w:r>
      <w:r w:rsidR="0006067C" w:rsidRPr="003E5E1C">
        <w:rPr>
          <w:rFonts w:ascii="ITC Avant Garde Std Bk Cn" w:cstheme="minorHAnsi" w:hAnsi="ITC Avant Garde Std Bk Cn"/>
        </w:rPr>
        <w:t xml:space="preserve">de la masse salariale dédiée aux </w:t>
      </w:r>
      <w:r w:rsidR="00061E1C" w:rsidRPr="003E5E1C">
        <w:rPr>
          <w:rFonts w:ascii="ITC Avant Garde Std Bk Cn" w:cstheme="minorHAnsi" w:hAnsi="ITC Avant Garde Std Bk Cn"/>
        </w:rPr>
        <w:t>augmentation</w:t>
      </w:r>
      <w:r w:rsidRPr="003E5E1C">
        <w:rPr>
          <w:rFonts w:ascii="ITC Avant Garde Std Bk Cn" w:cstheme="minorHAnsi" w:hAnsi="ITC Avant Garde Std Bk Cn"/>
        </w:rPr>
        <w:t>s</w:t>
      </w:r>
      <w:r w:rsidR="00061E1C" w:rsidRPr="003E5E1C">
        <w:rPr>
          <w:rFonts w:ascii="ITC Avant Garde Std Bk Cn" w:cstheme="minorHAnsi" w:hAnsi="ITC Avant Garde Std Bk Cn"/>
        </w:rPr>
        <w:t xml:space="preserve"> individuelle</w:t>
      </w:r>
      <w:r w:rsidRPr="003E5E1C">
        <w:rPr>
          <w:rFonts w:ascii="ITC Avant Garde Std Bk Cn" w:cstheme="minorHAnsi" w:hAnsi="ITC Avant Garde Std Bk Cn"/>
        </w:rPr>
        <w:t>s</w:t>
      </w:r>
    </w:p>
    <w:p w14:paraId="7EF9B782" w14:textId="77777777" w:rsidP="00D20119" w:rsidR="00061E1C" w:rsidRDefault="00061E1C" w:rsidRPr="003E5E1C">
      <w:pPr>
        <w:pStyle w:val="Paragraphedeliste"/>
        <w:numPr>
          <w:ilvl w:val="4"/>
          <w:numId w:val="30"/>
        </w:numPr>
        <w:ind w:left="3402"/>
        <w:jc w:val="both"/>
        <w:rPr>
          <w:rFonts w:ascii="ITC Avant Garde Std Bk Cn" w:cstheme="minorHAnsi" w:hAnsi="ITC Avant Garde Std Bk Cn"/>
        </w:rPr>
      </w:pPr>
      <w:r w:rsidRPr="003E5E1C">
        <w:rPr>
          <w:rFonts w:ascii="ITC Avant Garde Std Bk Cn" w:cstheme="minorHAnsi" w:hAnsi="ITC Avant Garde Std Bk Cn"/>
        </w:rPr>
        <w:t xml:space="preserve">À hauteur de </w:t>
      </w:r>
      <w:r w:rsidRPr="003E5E1C">
        <w:rPr>
          <w:rFonts w:ascii="ITC Avant Garde Std Bk Cn" w:cstheme="minorHAnsi" w:hAnsi="ITC Avant Garde Std Bk Cn"/>
          <w:b/>
          <w:bCs/>
        </w:rPr>
        <w:t>4%</w:t>
      </w:r>
      <w:r w:rsidRPr="003E5E1C">
        <w:rPr>
          <w:rFonts w:ascii="ITC Avant Garde Std Bk Cn" w:cstheme="minorHAnsi" w:hAnsi="ITC Avant Garde Std Bk Cn"/>
        </w:rPr>
        <w:t xml:space="preserve"> pour les salaires supérieurs à 50 000 € bruts annuels et inférieurs ou égaux à 65 000€ bruts annuels :</w:t>
      </w:r>
    </w:p>
    <w:p w14:paraId="4D01E5CB" w14:textId="77777777" w:rsidP="0020155E" w:rsidR="00061E1C" w:rsidRDefault="00061E1C" w:rsidRPr="003E5E1C">
      <w:pPr>
        <w:pStyle w:val="Paragraphedeliste"/>
        <w:numPr>
          <w:ilvl w:val="5"/>
          <w:numId w:val="30"/>
        </w:numPr>
        <w:tabs>
          <w:tab w:pos="2496" w:val="num"/>
        </w:tabs>
        <w:ind w:left="4111"/>
        <w:jc w:val="both"/>
        <w:rPr>
          <w:rFonts w:ascii="ITC Avant Garde Std Bk Cn" w:cstheme="minorHAnsi" w:hAnsi="ITC Avant Garde Std Bk Cn"/>
        </w:rPr>
      </w:pPr>
      <w:r w:rsidRPr="003E5E1C">
        <w:rPr>
          <w:rFonts w:ascii="ITC Avant Garde Std Bk Cn" w:cstheme="minorHAnsi" w:hAnsi="ITC Avant Garde Std Bk Cn"/>
        </w:rPr>
        <w:t xml:space="preserve">3% d’augmentation générale </w:t>
      </w:r>
    </w:p>
    <w:p w14:paraId="5CD9886B" w14:textId="106CC140" w:rsidP="0020155E" w:rsidR="00061E1C" w:rsidRDefault="002C005E" w:rsidRPr="003E5E1C">
      <w:pPr>
        <w:pStyle w:val="Paragraphedeliste"/>
        <w:numPr>
          <w:ilvl w:val="5"/>
          <w:numId w:val="30"/>
        </w:numPr>
        <w:ind w:left="4111"/>
        <w:jc w:val="both"/>
        <w:rPr>
          <w:rFonts w:ascii="ITC Avant Garde Std Bk Cn" w:cstheme="minorHAnsi" w:hAnsi="ITC Avant Garde Std Bk Cn"/>
        </w:rPr>
      </w:pPr>
      <w:r w:rsidRPr="003E5E1C">
        <w:rPr>
          <w:rFonts w:ascii="ITC Avant Garde Std Bk Cn" w:cstheme="minorHAnsi" w:hAnsi="ITC Avant Garde Std Bk Cn"/>
        </w:rPr>
        <w:t xml:space="preserve">+ Enveloppe de </w:t>
      </w:r>
      <w:r w:rsidR="00061E1C" w:rsidRPr="003E5E1C">
        <w:rPr>
          <w:rFonts w:ascii="ITC Avant Garde Std Bk Cn" w:cstheme="minorHAnsi" w:hAnsi="ITC Avant Garde Std Bk Cn"/>
        </w:rPr>
        <w:t xml:space="preserve">1% </w:t>
      </w:r>
      <w:r w:rsidR="003E5E1C" w:rsidRPr="003E5E1C">
        <w:rPr>
          <w:rFonts w:ascii="ITC Avant Garde Std Bk Cn" w:cstheme="minorHAnsi" w:hAnsi="ITC Avant Garde Std Bk Cn"/>
        </w:rPr>
        <w:t xml:space="preserve">de la masse salariale dédiée aux </w:t>
      </w:r>
      <w:r w:rsidR="00061E1C" w:rsidRPr="003E5E1C">
        <w:rPr>
          <w:rFonts w:ascii="ITC Avant Garde Std Bk Cn" w:cstheme="minorHAnsi" w:hAnsi="ITC Avant Garde Std Bk Cn"/>
        </w:rPr>
        <w:t>augmentation</w:t>
      </w:r>
      <w:r w:rsidR="003E5E1C" w:rsidRPr="003E5E1C">
        <w:rPr>
          <w:rFonts w:ascii="ITC Avant Garde Std Bk Cn" w:cstheme="minorHAnsi" w:hAnsi="ITC Avant Garde Std Bk Cn"/>
        </w:rPr>
        <w:t>s</w:t>
      </w:r>
      <w:r w:rsidR="00061E1C" w:rsidRPr="003E5E1C">
        <w:rPr>
          <w:rFonts w:ascii="ITC Avant Garde Std Bk Cn" w:cstheme="minorHAnsi" w:hAnsi="ITC Avant Garde Std Bk Cn"/>
        </w:rPr>
        <w:t xml:space="preserve"> individuelle</w:t>
      </w:r>
      <w:r w:rsidR="003E5E1C" w:rsidRPr="003E5E1C">
        <w:rPr>
          <w:rFonts w:ascii="ITC Avant Garde Std Bk Cn" w:cstheme="minorHAnsi" w:hAnsi="ITC Avant Garde Std Bk Cn"/>
        </w:rPr>
        <w:t>s</w:t>
      </w:r>
    </w:p>
    <w:p w14:paraId="20534B63" w14:textId="77777777" w:rsidP="00D20119" w:rsidR="00061E1C" w:rsidRDefault="00061E1C" w:rsidRPr="003E5E1C">
      <w:pPr>
        <w:pStyle w:val="Paragraphedeliste"/>
        <w:numPr>
          <w:ilvl w:val="4"/>
          <w:numId w:val="30"/>
        </w:numPr>
        <w:ind w:left="3402"/>
        <w:jc w:val="both"/>
        <w:rPr>
          <w:rFonts w:ascii="ITC Avant Garde Std Bk Cn" w:cstheme="minorHAnsi" w:hAnsi="ITC Avant Garde Std Bk Cn"/>
        </w:rPr>
      </w:pPr>
      <w:r w:rsidRPr="003E5E1C">
        <w:rPr>
          <w:rFonts w:ascii="ITC Avant Garde Std Bk Cn" w:cstheme="minorHAnsi" w:hAnsi="ITC Avant Garde Std Bk Cn"/>
        </w:rPr>
        <w:t xml:space="preserve">À hauteur de </w:t>
      </w:r>
      <w:r w:rsidRPr="003E5E1C">
        <w:rPr>
          <w:rFonts w:ascii="ITC Avant Garde Std Bk Cn" w:cstheme="minorHAnsi" w:hAnsi="ITC Avant Garde Std Bk Cn"/>
          <w:b/>
          <w:bCs/>
        </w:rPr>
        <w:t>3%</w:t>
      </w:r>
      <w:r w:rsidRPr="003E5E1C">
        <w:rPr>
          <w:rFonts w:ascii="ITC Avant Garde Std Bk Cn" w:cstheme="minorHAnsi" w:hAnsi="ITC Avant Garde Std Bk Cn"/>
        </w:rPr>
        <w:t xml:space="preserve"> pour les salaires supérieurs à 65 000 € bruts annuels :</w:t>
      </w:r>
    </w:p>
    <w:p w14:paraId="367FD8A0" w14:textId="77777777" w:rsidP="0020155E" w:rsidR="00061E1C" w:rsidRDefault="00061E1C" w:rsidRPr="003E5E1C">
      <w:pPr>
        <w:pStyle w:val="Paragraphedeliste"/>
        <w:numPr>
          <w:ilvl w:val="5"/>
          <w:numId w:val="30"/>
        </w:numPr>
        <w:tabs>
          <w:tab w:pos="2496" w:val="num"/>
        </w:tabs>
        <w:ind w:left="4111"/>
        <w:jc w:val="both"/>
        <w:rPr>
          <w:rFonts w:ascii="ITC Avant Garde Std Bk Cn" w:cstheme="minorHAnsi" w:hAnsi="ITC Avant Garde Std Bk Cn"/>
        </w:rPr>
      </w:pPr>
      <w:r w:rsidRPr="003E5E1C">
        <w:rPr>
          <w:rFonts w:ascii="ITC Avant Garde Std Bk Cn" w:cstheme="minorHAnsi" w:hAnsi="ITC Avant Garde Std Bk Cn"/>
        </w:rPr>
        <w:t xml:space="preserve">2% d’augmentation générale </w:t>
      </w:r>
    </w:p>
    <w:p w14:paraId="61A64CC9" w14:textId="5B628FCB" w:rsidP="0020155E" w:rsidR="00061E1C" w:rsidRDefault="002C005E" w:rsidRPr="003E5E1C">
      <w:pPr>
        <w:pStyle w:val="Paragraphedeliste"/>
        <w:numPr>
          <w:ilvl w:val="5"/>
          <w:numId w:val="30"/>
        </w:numPr>
        <w:tabs>
          <w:tab w:pos="2496" w:val="num"/>
        </w:tabs>
        <w:ind w:left="4111"/>
        <w:jc w:val="both"/>
        <w:rPr>
          <w:rFonts w:ascii="ITC Avant Garde Std Bk Cn" w:cstheme="minorHAnsi" w:hAnsi="ITC Avant Garde Std Bk Cn"/>
        </w:rPr>
      </w:pPr>
      <w:r w:rsidRPr="003E5E1C">
        <w:rPr>
          <w:rFonts w:ascii="ITC Avant Garde Std Bk Cn" w:cstheme="minorHAnsi" w:hAnsi="ITC Avant Garde Std Bk Cn"/>
        </w:rPr>
        <w:t xml:space="preserve">+ Enveloppe de </w:t>
      </w:r>
      <w:r w:rsidR="00061E1C" w:rsidRPr="003E5E1C">
        <w:rPr>
          <w:rFonts w:ascii="ITC Avant Garde Std Bk Cn" w:cstheme="minorHAnsi" w:hAnsi="ITC Avant Garde Std Bk Cn"/>
        </w:rPr>
        <w:t xml:space="preserve">1% </w:t>
      </w:r>
      <w:r w:rsidR="003E5E1C" w:rsidRPr="003E5E1C">
        <w:rPr>
          <w:rFonts w:ascii="ITC Avant Garde Std Bk Cn" w:cstheme="minorHAnsi" w:hAnsi="ITC Avant Garde Std Bk Cn"/>
        </w:rPr>
        <w:t xml:space="preserve">de la masse salariale dédiée aux </w:t>
      </w:r>
      <w:r w:rsidR="00061E1C" w:rsidRPr="003E5E1C">
        <w:rPr>
          <w:rFonts w:ascii="ITC Avant Garde Std Bk Cn" w:cstheme="minorHAnsi" w:hAnsi="ITC Avant Garde Std Bk Cn"/>
        </w:rPr>
        <w:t>augmentation</w:t>
      </w:r>
      <w:r w:rsidR="003E5E1C" w:rsidRPr="003E5E1C">
        <w:rPr>
          <w:rFonts w:ascii="ITC Avant Garde Std Bk Cn" w:cstheme="minorHAnsi" w:hAnsi="ITC Avant Garde Std Bk Cn"/>
        </w:rPr>
        <w:t>s</w:t>
      </w:r>
      <w:r w:rsidR="00061E1C" w:rsidRPr="003E5E1C">
        <w:rPr>
          <w:rFonts w:ascii="ITC Avant Garde Std Bk Cn" w:cstheme="minorHAnsi" w:hAnsi="ITC Avant Garde Std Bk Cn"/>
        </w:rPr>
        <w:t xml:space="preserve"> individuelle</w:t>
      </w:r>
      <w:r w:rsidR="003E5E1C" w:rsidRPr="003E5E1C">
        <w:rPr>
          <w:rFonts w:ascii="ITC Avant Garde Std Bk Cn" w:cstheme="minorHAnsi" w:hAnsi="ITC Avant Garde Std Bk Cn"/>
        </w:rPr>
        <w:t>s</w:t>
      </w:r>
    </w:p>
    <w:bookmarkEnd w:id="7"/>
    <w:p w14:paraId="43DCB2FB" w14:textId="0C675D70" w:rsidP="00061E1C" w:rsidR="00061E1C" w:rsidRDefault="00061E1C" w:rsidRPr="003E5E1C">
      <w:pPr>
        <w:pStyle w:val="Paragraphedeliste"/>
        <w:ind w:left="1701"/>
        <w:jc w:val="both"/>
        <w:rPr>
          <w:rFonts w:ascii="ITC Avant Garde Std Bk Cn" w:cstheme="minorHAnsi" w:hAnsi="ITC Avant Garde Std Bk Cn"/>
        </w:rPr>
      </w:pPr>
    </w:p>
    <w:p w14:paraId="04CB199C" w14:textId="6F334D6A" w:rsidP="0020155E" w:rsidR="00061E1C" w:rsidRDefault="00870285" w:rsidRPr="003E5E1C">
      <w:pPr>
        <w:pStyle w:val="Paragraphedeliste"/>
        <w:numPr>
          <w:ilvl w:val="5"/>
          <w:numId w:val="30"/>
        </w:numPr>
        <w:ind w:left="1843"/>
        <w:jc w:val="both"/>
        <w:rPr>
          <w:rFonts w:ascii="ITC Avant Garde Std Bk Cn" w:cstheme="minorHAnsi" w:hAnsi="ITC Avant Garde Std Bk Cn"/>
        </w:rPr>
      </w:pPr>
      <w:r w:rsidRPr="003E5E1C">
        <w:rPr>
          <w:rFonts w:ascii="ITC Avant Garde Std Bk Cn" w:cstheme="minorHAnsi" w:hAnsi="ITC Avant Garde Std Bk Cn"/>
        </w:rPr>
        <w:t>Les</w:t>
      </w:r>
      <w:r w:rsidR="0006067C" w:rsidRPr="003E5E1C">
        <w:rPr>
          <w:rFonts w:ascii="ITC Avant Garde Std Bk Cn" w:cstheme="minorHAnsi" w:hAnsi="ITC Avant Garde Std Bk Cn"/>
        </w:rPr>
        <w:t xml:space="preserve"> </w:t>
      </w:r>
      <w:r w:rsidR="00061E1C" w:rsidRPr="003E5E1C">
        <w:rPr>
          <w:rFonts w:ascii="ITC Avant Garde Std Bk Cn" w:cstheme="minorHAnsi" w:hAnsi="ITC Avant Garde Std Bk Cn"/>
        </w:rPr>
        <w:t>augmentations individuelles</w:t>
      </w:r>
      <w:bookmarkStart w:id="8" w:name="_Hlk122108843"/>
      <w:r w:rsidRPr="003E5E1C">
        <w:rPr>
          <w:rFonts w:ascii="ITC Avant Garde Std Bk Cn" w:cstheme="minorHAnsi" w:hAnsi="ITC Avant Garde Std Bk Cn"/>
        </w:rPr>
        <w:t xml:space="preserve"> récompensant la performance seront réparties et attribuées après échange entre la Direction des Ressources Humaines et les managers. U</w:t>
      </w:r>
      <w:r w:rsidR="00061E1C" w:rsidRPr="003E5E1C">
        <w:rPr>
          <w:rFonts w:ascii="ITC Avant Garde Std Bk Cn" w:cstheme="minorHAnsi" w:hAnsi="ITC Avant Garde Std Bk Cn"/>
        </w:rPr>
        <w:t>ne attention particulière sera portée sur :</w:t>
      </w:r>
    </w:p>
    <w:p w14:paraId="2CF1F569" w14:textId="2859CA95" w:rsidP="00D20119" w:rsidR="00061E1C" w:rsidRDefault="00060B9D" w:rsidRPr="003E5E1C">
      <w:pPr>
        <w:pStyle w:val="Paragraphedeliste"/>
        <w:numPr>
          <w:ilvl w:val="1"/>
          <w:numId w:val="30"/>
        </w:numPr>
        <w:ind w:left="3402"/>
        <w:jc w:val="both"/>
        <w:rPr>
          <w:rFonts w:ascii="ITC Avant Garde Std Bk Cn" w:cstheme="minorHAnsi" w:hAnsi="ITC Avant Garde Std Bk Cn"/>
        </w:rPr>
      </w:pPr>
      <w:r w:rsidRPr="003E5E1C">
        <w:rPr>
          <w:rFonts w:ascii="ITC Avant Garde Std Bk Cn" w:cstheme="minorHAnsi" w:hAnsi="ITC Avant Garde Std Bk Cn"/>
        </w:rPr>
        <w:t>L</w:t>
      </w:r>
      <w:r w:rsidR="00061E1C" w:rsidRPr="003E5E1C">
        <w:rPr>
          <w:rFonts w:ascii="ITC Avant Garde Std Bk Cn" w:cstheme="minorHAnsi" w:hAnsi="ITC Avant Garde Std Bk Cn"/>
        </w:rPr>
        <w:t>es</w:t>
      </w:r>
      <w:r>
        <w:rPr>
          <w:rFonts w:ascii="ITC Avant Garde Std Bk Cn" w:cstheme="minorHAnsi" w:hAnsi="ITC Avant Garde Std Bk Cn"/>
        </w:rPr>
        <w:t xml:space="preserve"> </w:t>
      </w:r>
      <w:r w:rsidR="00061E1C" w:rsidRPr="003E5E1C">
        <w:rPr>
          <w:rFonts w:ascii="ITC Avant Garde Std Bk Cn" w:cstheme="minorHAnsi" w:hAnsi="ITC Avant Garde Std Bk Cn"/>
        </w:rPr>
        <w:t>écarts de salaires entre collaborateurs d’un(e) même métier</w:t>
      </w:r>
      <w:bookmarkEnd w:id="8"/>
      <w:r w:rsidR="00061E1C" w:rsidRPr="003E5E1C">
        <w:rPr>
          <w:rFonts w:ascii="ITC Avant Garde Std Bk Cn" w:cstheme="minorHAnsi" w:hAnsi="ITC Avant Garde Std Bk Cn"/>
        </w:rPr>
        <w:t>/direction</w:t>
      </w:r>
    </w:p>
    <w:p w14:paraId="59608CCB" w14:textId="77777777" w:rsidP="00D20119" w:rsidR="00061E1C" w:rsidRDefault="00061E1C" w:rsidRPr="003E5E1C">
      <w:pPr>
        <w:pStyle w:val="Paragraphedeliste"/>
        <w:numPr>
          <w:ilvl w:val="1"/>
          <w:numId w:val="30"/>
        </w:numPr>
        <w:ind w:left="3402"/>
        <w:jc w:val="both"/>
        <w:rPr>
          <w:rFonts w:ascii="ITC Avant Garde Std Bk Cn" w:cstheme="minorHAnsi" w:hAnsi="ITC Avant Garde Std Bk Cn"/>
        </w:rPr>
      </w:pPr>
      <w:r w:rsidRPr="003E5E1C">
        <w:rPr>
          <w:rFonts w:ascii="ITC Avant Garde Std Bk Cn" w:cstheme="minorHAnsi" w:hAnsi="ITC Avant Garde Std Bk Cn"/>
        </w:rPr>
        <w:t>les rémunérations des métiers en tension</w:t>
      </w:r>
    </w:p>
    <w:p w14:paraId="680624CE" w14:textId="77777777" w:rsidP="00D70021" w:rsidR="00061E1C" w:rsidRDefault="00061E1C" w:rsidRPr="003E5E1C">
      <w:pPr>
        <w:pStyle w:val="Default"/>
        <w:ind w:left="851"/>
        <w:rPr>
          <w:rFonts w:ascii="ITC Avant Garde Std Bk Cn" w:cstheme="minorHAnsi" w:hAnsi="ITC Avant Garde Std Bk Cn"/>
          <w:color w:val="auto"/>
          <w:sz w:val="20"/>
          <w:szCs w:val="20"/>
        </w:rPr>
      </w:pPr>
    </w:p>
    <w:p w14:paraId="06F03C9B" w14:textId="77777777" w:rsidP="00D70021" w:rsidR="00870285" w:rsidRDefault="00870285" w:rsidRPr="003E5E1C">
      <w:pPr>
        <w:ind w:left="709"/>
        <w:jc w:val="both"/>
        <w:rPr>
          <w:rFonts w:ascii="ITC Avant Garde Std Bk Cn" w:cstheme="minorHAnsi" w:hAnsi="ITC Avant Garde Std Bk Cn"/>
          <w:b/>
          <w:bCs/>
        </w:rPr>
      </w:pPr>
    </w:p>
    <w:p w14:paraId="0C2E72F3" w14:textId="217F59A7" w:rsidP="003D2747" w:rsidR="00061E1C" w:rsidRDefault="00061E1C" w:rsidRPr="003E5E1C">
      <w:pPr>
        <w:ind w:left="709"/>
        <w:jc w:val="both"/>
        <w:rPr>
          <w:rFonts w:ascii="ITC Avant Garde Std Bk Cn" w:cstheme="minorHAnsi" w:hAnsi="ITC Avant Garde Std Bk Cn"/>
          <w:u w:val="single"/>
        </w:rPr>
      </w:pPr>
      <w:r w:rsidRPr="003E5E1C">
        <w:rPr>
          <w:rFonts w:ascii="ITC Avant Garde Std Bk Cn" w:cstheme="minorHAnsi" w:hAnsi="ITC Avant Garde Std Bk Cn"/>
          <w:b/>
          <w:bCs/>
        </w:rPr>
        <w:t>Les augmentations collectives et individuelles seront attribuées en mars 2023 avec un effet rétroactif au 1er janvier 2023</w:t>
      </w:r>
      <w:r w:rsidRPr="003E5E1C">
        <w:rPr>
          <w:rFonts w:ascii="ITC Avant Garde Std Bk Cn" w:cstheme="minorHAnsi" w:hAnsi="ITC Avant Garde Std Bk Cn"/>
        </w:rPr>
        <w:t xml:space="preserve">. </w:t>
      </w:r>
      <w:r w:rsidRPr="003E5E1C">
        <w:rPr>
          <w:rFonts w:ascii="ITC Avant Garde Std Bk Cn" w:cstheme="minorHAnsi" w:hAnsi="ITC Avant Garde Std Bk Cn"/>
          <w:u w:val="single"/>
        </w:rPr>
        <w:t xml:space="preserve">Elles s’appliqueront aux collaborateurs en CDI présents </w:t>
      </w:r>
      <w:r w:rsidR="003D2747" w:rsidRPr="003E5E1C">
        <w:rPr>
          <w:rFonts w:ascii="ITC Avant Garde Std Bk Cn" w:cstheme="minorHAnsi" w:hAnsi="ITC Avant Garde Std Bk Cn"/>
          <w:u w:val="single"/>
        </w:rPr>
        <w:t>au 1</w:t>
      </w:r>
      <w:r w:rsidR="003D2747" w:rsidRPr="003E5E1C">
        <w:rPr>
          <w:rFonts w:ascii="ITC Avant Garde Std Bk Cn" w:cstheme="minorHAnsi" w:hAnsi="ITC Avant Garde Std Bk Cn"/>
          <w:u w:val="single"/>
          <w:vertAlign w:val="superscript"/>
        </w:rPr>
        <w:t>er</w:t>
      </w:r>
      <w:r w:rsidR="003D2747" w:rsidRPr="003E5E1C">
        <w:rPr>
          <w:rFonts w:ascii="ITC Avant Garde Std Bk Cn" w:cstheme="minorHAnsi" w:hAnsi="ITC Avant Garde Std Bk Cn"/>
          <w:u w:val="single"/>
        </w:rPr>
        <w:t xml:space="preserve"> avril 2023 avec une date d’entrée inférieure au 1</w:t>
      </w:r>
      <w:r w:rsidR="003D2747" w:rsidRPr="003E5E1C">
        <w:rPr>
          <w:rFonts w:ascii="ITC Avant Garde Std Bk Cn" w:cstheme="minorHAnsi" w:hAnsi="ITC Avant Garde Std Bk Cn"/>
          <w:u w:val="single"/>
          <w:vertAlign w:val="superscript"/>
        </w:rPr>
        <w:t>er</w:t>
      </w:r>
      <w:r w:rsidR="003D2747" w:rsidRPr="003E5E1C">
        <w:rPr>
          <w:rFonts w:ascii="ITC Avant Garde Std Bk Cn" w:cstheme="minorHAnsi" w:hAnsi="ITC Avant Garde Std Bk Cn"/>
          <w:u w:val="single"/>
        </w:rPr>
        <w:t xml:space="preserve"> janvier 2022. </w:t>
      </w:r>
    </w:p>
    <w:p w14:paraId="29C18A79" w14:textId="77777777" w:rsidP="003D2747" w:rsidR="003D2747" w:rsidRDefault="003D2747" w:rsidRPr="003E5E1C">
      <w:pPr>
        <w:ind w:left="709"/>
        <w:jc w:val="both"/>
        <w:rPr>
          <w:rFonts w:ascii="ITC Avant Garde Std Bk Cn" w:cstheme="minorHAnsi" w:hAnsi="ITC Avant Garde Std Bk Cn"/>
        </w:rPr>
      </w:pPr>
    </w:p>
    <w:p w14:paraId="6CFC8C3F" w14:textId="77777777" w:rsidP="00D20119" w:rsidR="00061E1C" w:rsidRDefault="00061E1C" w:rsidRPr="003E5E1C">
      <w:pPr>
        <w:pStyle w:val="Paragraphedeliste"/>
        <w:numPr>
          <w:ilvl w:val="0"/>
          <w:numId w:val="39"/>
        </w:numPr>
        <w:ind w:left="1843"/>
        <w:jc w:val="both"/>
        <w:rPr>
          <w:rFonts w:ascii="ITC Avant Garde Std Bk Cn" w:cstheme="minorHAnsi" w:hAnsi="ITC Avant Garde Std Bk Cn"/>
        </w:rPr>
      </w:pPr>
      <w:r w:rsidRPr="003E5E1C">
        <w:rPr>
          <w:rFonts w:ascii="ITC Avant Garde Std Bk Cn" w:cstheme="minorHAnsi" w:hAnsi="ITC Avant Garde Std Bk Cn"/>
          <w:u w:val="single"/>
        </w:rPr>
        <w:t>Revalorisation de la prime de remplacement</w:t>
      </w:r>
      <w:r w:rsidRPr="003E5E1C">
        <w:rPr>
          <w:rFonts w:ascii="ITC Avant Garde Std Bk Cn" w:cstheme="minorHAnsi" w:hAnsi="ITC Avant Garde Std Bk Cn"/>
        </w:rPr>
        <w:t xml:space="preserve"> à </w:t>
      </w:r>
      <w:r w:rsidRPr="003E5E1C">
        <w:rPr>
          <w:rFonts w:ascii="ITC Avant Garde Std Bk Cn" w:cstheme="minorHAnsi" w:hAnsi="ITC Avant Garde Std Bk Cn"/>
          <w:b/>
          <w:bCs/>
        </w:rPr>
        <w:t>80 euros</w:t>
      </w:r>
      <w:r w:rsidRPr="003E5E1C">
        <w:rPr>
          <w:rFonts w:ascii="ITC Avant Garde Std Bk Cn" w:cstheme="minorHAnsi" w:hAnsi="ITC Avant Garde Std Bk Cn"/>
        </w:rPr>
        <w:t xml:space="preserve"> par semaine. Les conditions et modalités d’attribution seront définies par un groupe paritaire qui se réunira en janvier 2023 pour une application en avril 2023 au titre du 1er trimestre 2023.</w:t>
      </w:r>
    </w:p>
    <w:p w14:paraId="26A5077B" w14:textId="77777777" w:rsidR="009E7207" w:rsidRDefault="009E7207" w:rsidRPr="003E5E1C">
      <w:pPr>
        <w:rPr>
          <w:rFonts w:ascii="ITC Avant Garde Std Bk Cn" w:hAnsi="ITC Avant Garde Std Bk Cn"/>
        </w:rPr>
      </w:pPr>
    </w:p>
    <w:p w14:paraId="3B34515B" w14:textId="6CC5129C" w:rsidP="000867F0" w:rsidR="005F2B1B" w:rsidRDefault="005F2B1B" w:rsidRPr="003E5E1C">
      <w:pPr>
        <w:pStyle w:val="Paragraphedeliste"/>
        <w:numPr>
          <w:ilvl w:val="0"/>
          <w:numId w:val="30"/>
        </w:numPr>
        <w:ind w:left="851"/>
        <w:rPr>
          <w:rFonts w:ascii="ITC Avant Garde Std Bk Cn" w:cs="Calibri" w:hAnsi="ITC Avant Garde Std Bk Cn"/>
          <w:b/>
          <w:bCs/>
        </w:rPr>
      </w:pPr>
      <w:r w:rsidRPr="003E5E1C">
        <w:rPr>
          <w:rFonts w:ascii="ITC Avant Garde Std Bk Cn" w:cs="Calibri" w:hAnsi="ITC Avant Garde Std Bk Cn"/>
          <w:b/>
          <w:bCs/>
        </w:rPr>
        <w:t xml:space="preserve">Pour le personnel d’immeubles : </w:t>
      </w:r>
    </w:p>
    <w:p w14:paraId="4AF8599E" w14:textId="77777777" w:rsidP="000867F0" w:rsidR="000867F0" w:rsidRDefault="000867F0" w:rsidRPr="003E5E1C">
      <w:pPr>
        <w:pStyle w:val="Paragraphedeliste"/>
        <w:ind w:left="1276"/>
        <w:jc w:val="both"/>
        <w:rPr>
          <w:rFonts w:ascii="ITC Avant Garde Std Bk Cn" w:cs="Tahoma" w:hAnsi="ITC Avant Garde Std Bk Cn"/>
        </w:rPr>
      </w:pPr>
    </w:p>
    <w:p w14:paraId="2C8F42D7" w14:textId="14CBC3F4" w:rsidP="00F5614B" w:rsidR="009E7207" w:rsidRDefault="003F3790" w:rsidRPr="003E5E1C">
      <w:pPr>
        <w:pStyle w:val="Paragraphedeliste"/>
        <w:numPr>
          <w:ilvl w:val="0"/>
          <w:numId w:val="34"/>
        </w:numPr>
        <w:ind w:left="1843"/>
        <w:jc w:val="both"/>
        <w:rPr>
          <w:rFonts w:ascii="ITC Avant Garde Std Bk Cn" w:cs="Tahoma" w:hAnsi="ITC Avant Garde Std Bk Cn"/>
        </w:rPr>
      </w:pPr>
      <w:bookmarkStart w:id="9" w:name="_Hlk122108967"/>
      <w:r w:rsidRPr="003E5E1C">
        <w:rPr>
          <w:rFonts w:ascii="ITC Avant Garde Std Bk Cn" w:cs="Calibri" w:hAnsi="ITC Avant Garde Std Bk Cn"/>
        </w:rPr>
        <w:t xml:space="preserve">Application </w:t>
      </w:r>
      <w:r w:rsidR="005F2B1B" w:rsidRPr="003E5E1C">
        <w:rPr>
          <w:rFonts w:ascii="ITC Avant Garde Std Bk Cn" w:cs="Calibri" w:hAnsi="ITC Avant Garde Std Bk Cn"/>
        </w:rPr>
        <w:t xml:space="preserve">l’avenant </w:t>
      </w:r>
      <w:r w:rsidR="009E7207" w:rsidRPr="003E5E1C">
        <w:rPr>
          <w:rFonts w:ascii="ITC Avant Garde Std Bk Cn" w:cs="Calibri" w:hAnsi="ITC Avant Garde Std Bk Cn"/>
        </w:rPr>
        <w:t xml:space="preserve">106 sur les </w:t>
      </w:r>
      <w:r w:rsidR="005F2B1B" w:rsidRPr="003E5E1C">
        <w:rPr>
          <w:rFonts w:ascii="ITC Avant Garde Std Bk Cn" w:cs="Calibri" w:hAnsi="ITC Avant Garde Std Bk Cn"/>
        </w:rPr>
        <w:t>salaires 202</w:t>
      </w:r>
      <w:r w:rsidR="003004D5" w:rsidRPr="003E5E1C">
        <w:rPr>
          <w:rFonts w:ascii="ITC Avant Garde Std Bk Cn" w:cs="Calibri" w:hAnsi="ITC Avant Garde Std Bk Cn"/>
        </w:rPr>
        <w:t>2</w:t>
      </w:r>
      <w:r w:rsidR="005F2B1B" w:rsidRPr="003E5E1C">
        <w:rPr>
          <w:rFonts w:ascii="ITC Avant Garde Std Bk Cn" w:cs="Calibri" w:hAnsi="ITC Avant Garde Std Bk Cn"/>
        </w:rPr>
        <w:t xml:space="preserve"> de la CCN des gardiens, concierges et employés d’immeubles </w:t>
      </w:r>
      <w:r w:rsidR="003004D5" w:rsidRPr="003E5E1C">
        <w:rPr>
          <w:rFonts w:ascii="ITC Avant Garde Std Bk Cn" w:cs="Calibri" w:hAnsi="ITC Avant Garde Std Bk Cn"/>
        </w:rPr>
        <w:t>au 1</w:t>
      </w:r>
      <w:r w:rsidR="003004D5" w:rsidRPr="003E5E1C">
        <w:rPr>
          <w:rFonts w:ascii="ITC Avant Garde Std Bk Cn" w:cs="Calibri" w:hAnsi="ITC Avant Garde Std Bk Cn"/>
          <w:vertAlign w:val="superscript"/>
        </w:rPr>
        <w:t>er</w:t>
      </w:r>
      <w:r w:rsidR="003004D5" w:rsidRPr="003E5E1C">
        <w:rPr>
          <w:rFonts w:ascii="ITC Avant Garde Std Bk Cn" w:cs="Calibri" w:hAnsi="ITC Avant Garde Std Bk Cn"/>
        </w:rPr>
        <w:t xml:space="preserve"> janvier 2</w:t>
      </w:r>
      <w:r w:rsidR="009E7207" w:rsidRPr="003E5E1C">
        <w:rPr>
          <w:rFonts w:ascii="ITC Avant Garde Std Bk Cn" w:cs="Calibri" w:hAnsi="ITC Avant Garde Std Bk Cn"/>
        </w:rPr>
        <w:t>023</w:t>
      </w:r>
      <w:r w:rsidR="00D70021" w:rsidRPr="003E5E1C">
        <w:rPr>
          <w:rFonts w:ascii="ITC Avant Garde Std Bk Cn" w:cs="Calibri" w:hAnsi="ITC Avant Garde Std Bk Cn"/>
        </w:rPr>
        <w:t>.</w:t>
      </w:r>
      <w:r w:rsidR="000867F0" w:rsidRPr="003E5E1C">
        <w:rPr>
          <w:rFonts w:ascii="ITC Avant Garde Std Bk Cn" w:cs="Calibri" w:hAnsi="ITC Avant Garde Std Bk Cn"/>
          <w:highlight w:val="cyan"/>
        </w:rPr>
        <w:t xml:space="preserve"> </w:t>
      </w:r>
      <w:bookmarkEnd w:id="9"/>
    </w:p>
    <w:p w14:paraId="41C47242" w14:textId="77777777" w:rsidP="0020155E" w:rsidR="00061E1C" w:rsidRDefault="00061E1C" w:rsidRPr="003E5E1C">
      <w:pPr>
        <w:pStyle w:val="Paragraphedeliste"/>
        <w:ind w:left="1843"/>
        <w:jc w:val="both"/>
        <w:rPr>
          <w:rFonts w:ascii="ITC Avant Garde Std Bk Cn" w:cs="Tahoma" w:hAnsi="ITC Avant Garde Std Bk Cn"/>
        </w:rPr>
      </w:pPr>
    </w:p>
    <w:p w14:paraId="2350627A" w14:textId="5F2FD6DE" w:rsidP="000867F0" w:rsidR="002B2517" w:rsidRDefault="002B2517" w:rsidRPr="003E5E1C">
      <w:pPr>
        <w:pStyle w:val="Paragraphedeliste"/>
        <w:numPr>
          <w:ilvl w:val="0"/>
          <w:numId w:val="30"/>
        </w:numPr>
        <w:ind w:left="851"/>
        <w:rPr>
          <w:rFonts w:ascii="ITC Avant Garde Std Bk Cn" w:cs="Calibri" w:hAnsi="ITC Avant Garde Std Bk Cn"/>
          <w:b/>
          <w:bCs/>
        </w:rPr>
      </w:pPr>
      <w:r w:rsidRPr="003E5E1C">
        <w:rPr>
          <w:rFonts w:ascii="ITC Avant Garde Std Bk Cn" w:cs="Calibri" w:hAnsi="ITC Avant Garde Std Bk Cn"/>
          <w:b/>
          <w:bCs/>
        </w:rPr>
        <w:t xml:space="preserve">Pour l’ensemble du personnel : </w:t>
      </w:r>
    </w:p>
    <w:p w14:paraId="3FB8F6A8" w14:textId="77777777" w:rsidP="008D0611" w:rsidR="008D0611" w:rsidRDefault="008D0611" w:rsidRPr="003E5E1C">
      <w:pPr>
        <w:pStyle w:val="Paragraphedeliste"/>
        <w:ind w:left="1276"/>
        <w:jc w:val="both"/>
        <w:rPr>
          <w:rFonts w:ascii="ITC Avant Garde Std Bk Cn" w:cs="Tahoma" w:hAnsi="ITC Avant Garde Std Bk Cn"/>
        </w:rPr>
      </w:pPr>
    </w:p>
    <w:p w14:paraId="5979F66D" w14:textId="043D2313" w:rsidP="008D0611" w:rsidR="002B2517" w:rsidRDefault="008D0611" w:rsidRPr="003E5E1C">
      <w:pPr>
        <w:pStyle w:val="Paragraphedeliste"/>
        <w:numPr>
          <w:ilvl w:val="0"/>
          <w:numId w:val="34"/>
        </w:numPr>
        <w:ind w:left="1276"/>
        <w:jc w:val="both"/>
        <w:rPr>
          <w:rFonts w:ascii="ITC Avant Garde Std Bk Cn" w:cs="Tahoma" w:hAnsi="ITC Avant Garde Std Bk Cn"/>
        </w:rPr>
      </w:pPr>
      <w:bookmarkStart w:id="10" w:name="_Hlk122109250"/>
      <w:r w:rsidRPr="003E5E1C">
        <w:rPr>
          <w:rFonts w:ascii="ITC Avant Garde Std Bk Cn" w:cs="Calibri" w:hAnsi="ITC Avant Garde Std Bk Cn"/>
        </w:rPr>
        <w:t>Application</w:t>
      </w:r>
      <w:r w:rsidR="000867F0" w:rsidRPr="003E5E1C">
        <w:rPr>
          <w:rFonts w:ascii="ITC Avant Garde Std Bk Cn" w:cs="Calibri" w:hAnsi="ITC Avant Garde Std Bk Cn"/>
        </w:rPr>
        <w:t xml:space="preserve"> </w:t>
      </w:r>
      <w:r w:rsidRPr="003E5E1C">
        <w:rPr>
          <w:rFonts w:ascii="ITC Avant Garde Std Bk Cn" w:cs="Calibri" w:hAnsi="ITC Avant Garde Std Bk Cn"/>
        </w:rPr>
        <w:t>de la mensualisation du</w:t>
      </w:r>
      <w:r w:rsidR="000867F0" w:rsidRPr="003E5E1C">
        <w:rPr>
          <w:rFonts w:ascii="ITC Avant Garde Std Bk Cn" w:cs="Calibri" w:hAnsi="ITC Avant Garde Std Bk Cn"/>
        </w:rPr>
        <w:t xml:space="preserve"> 13</w:t>
      </w:r>
      <w:r w:rsidR="000867F0" w:rsidRPr="003E5E1C">
        <w:rPr>
          <w:rFonts w:ascii="ITC Avant Garde Std Bk Cn" w:cs="Calibri" w:hAnsi="ITC Avant Garde Std Bk Cn"/>
          <w:vertAlign w:val="superscript"/>
        </w:rPr>
        <w:t>ème</w:t>
      </w:r>
      <w:r w:rsidR="000867F0" w:rsidRPr="003E5E1C">
        <w:rPr>
          <w:rFonts w:ascii="ITC Avant Garde Std Bk Cn" w:cs="Calibri" w:hAnsi="ITC Avant Garde Std Bk Cn"/>
        </w:rPr>
        <w:t xml:space="preserve"> mois dès janvier 2023</w:t>
      </w:r>
      <w:r w:rsidR="004A06EB" w:rsidRPr="003E5E1C">
        <w:rPr>
          <w:rFonts w:ascii="ITC Avant Garde Std Bk Cn" w:cs="Calibri" w:hAnsi="ITC Avant Garde Std Bk Cn"/>
        </w:rPr>
        <w:t xml:space="preserve">, à </w:t>
      </w:r>
      <w:r w:rsidR="004A06EB" w:rsidRPr="003E5E1C">
        <w:rPr>
          <w:rFonts w:ascii="ITC Avant Garde Std Bk Cn" w:cs="Calibri" w:hAnsi="ITC Avant Garde Std Bk Cn"/>
          <w:b/>
          <w:bCs/>
        </w:rPr>
        <w:t>la demande du collaborateur</w:t>
      </w:r>
      <w:r w:rsidR="008068C7" w:rsidRPr="003E5E1C">
        <w:rPr>
          <w:rFonts w:ascii="ITC Avant Garde Std Bk Cn" w:cs="Calibri" w:hAnsi="ITC Avant Garde Std Bk Cn"/>
        </w:rPr>
        <w:t xml:space="preserve">, </w:t>
      </w:r>
      <w:r w:rsidR="003F3790" w:rsidRPr="003E5E1C">
        <w:rPr>
          <w:rFonts w:ascii="ITC Avant Garde Std Bk Cn" w:cs="Calibri" w:hAnsi="ITC Avant Garde Std Bk Cn"/>
        </w:rPr>
        <w:t>avec un engagement</w:t>
      </w:r>
      <w:r w:rsidR="00675E52" w:rsidRPr="003E5E1C">
        <w:rPr>
          <w:rFonts w:ascii="ITC Avant Garde Std Bk Cn" w:cs="Calibri" w:hAnsi="ITC Avant Garde Std Bk Cn"/>
        </w:rPr>
        <w:t xml:space="preserve"> d’application d’une</w:t>
      </w:r>
      <w:r w:rsidR="003F3790" w:rsidRPr="003E5E1C">
        <w:rPr>
          <w:rFonts w:ascii="ITC Avant Garde Std Bk Cn" w:cs="Calibri" w:hAnsi="ITC Avant Garde Std Bk Cn"/>
        </w:rPr>
        <w:t xml:space="preserve"> duré</w:t>
      </w:r>
      <w:r w:rsidR="0006067C" w:rsidRPr="003E5E1C">
        <w:rPr>
          <w:rFonts w:ascii="ITC Avant Garde Std Bk Cn" w:cs="Calibri" w:hAnsi="ITC Avant Garde Std Bk Cn"/>
        </w:rPr>
        <w:t>e</w:t>
      </w:r>
      <w:r w:rsidR="003F3790" w:rsidRPr="003E5E1C">
        <w:rPr>
          <w:rFonts w:ascii="ITC Avant Garde Std Bk Cn" w:cs="Calibri" w:hAnsi="ITC Avant Garde Std Bk Cn"/>
        </w:rPr>
        <w:t xml:space="preserve"> a minima </w:t>
      </w:r>
      <w:r w:rsidR="00870285" w:rsidRPr="003E5E1C">
        <w:rPr>
          <w:rFonts w:ascii="ITC Avant Garde Std Bk Cn" w:cs="Calibri" w:hAnsi="ITC Avant Garde Std Bk Cn"/>
        </w:rPr>
        <w:t xml:space="preserve">de </w:t>
      </w:r>
      <w:r w:rsidR="00061E1C" w:rsidRPr="003E5E1C">
        <w:rPr>
          <w:rFonts w:ascii="ITC Avant Garde Std Bk Cn" w:cs="Calibri" w:hAnsi="ITC Avant Garde Std Bk Cn"/>
        </w:rPr>
        <w:t>24</w:t>
      </w:r>
      <w:r w:rsidR="003F3790" w:rsidRPr="003E5E1C">
        <w:rPr>
          <w:rFonts w:ascii="ITC Avant Garde Std Bk Cn" w:cs="Calibri" w:hAnsi="ITC Avant Garde Std Bk Cn"/>
        </w:rPr>
        <w:t xml:space="preserve"> mois</w:t>
      </w:r>
      <w:r w:rsidR="004A06EB" w:rsidRPr="003E5E1C">
        <w:rPr>
          <w:rFonts w:ascii="ITC Avant Garde Std Bk Cn" w:cs="Calibri" w:hAnsi="ITC Avant Garde Std Bk Cn"/>
        </w:rPr>
        <w:t>.</w:t>
      </w:r>
      <w:r w:rsidR="002C14CC" w:rsidRPr="003E5E1C">
        <w:rPr>
          <w:rFonts w:ascii="ITC Avant Garde Std Bk Cn" w:cs="Calibri" w:hAnsi="ITC Avant Garde Std Bk Cn"/>
        </w:rPr>
        <w:t xml:space="preserve"> </w:t>
      </w:r>
    </w:p>
    <w:p w14:paraId="0DC28B66" w14:textId="77777777" w:rsidP="00D70021" w:rsidR="00D70021" w:rsidRDefault="00D70021" w:rsidRPr="003E5E1C">
      <w:pPr>
        <w:pStyle w:val="Paragraphedeliste"/>
        <w:ind w:left="1276"/>
        <w:jc w:val="both"/>
        <w:rPr>
          <w:rFonts w:ascii="ITC Avant Garde Std Bk Cn" w:cs="Tahoma" w:hAnsi="ITC Avant Garde Std Bk Cn"/>
        </w:rPr>
      </w:pPr>
    </w:p>
    <w:bookmarkEnd w:id="10"/>
    <w:p w14:paraId="569A02DA" w14:textId="0D4FA4F1" w:rsidP="008D0611" w:rsidR="009262BA" w:rsidRDefault="009262BA">
      <w:pPr>
        <w:pStyle w:val="Paragraphedeliste"/>
        <w:ind w:left="1276"/>
        <w:jc w:val="both"/>
        <w:rPr>
          <w:rFonts w:ascii="ITC Avant Garde Std Bk Cn" w:cs="Tahoma" w:hAnsi="ITC Avant Garde Std Bk Cn"/>
          <w:color w:val="FF0000"/>
        </w:rPr>
      </w:pPr>
    </w:p>
    <w:p w14:paraId="43776973" w14:textId="49CB28B3" w:rsidP="008D0611" w:rsidR="003E5E1C" w:rsidRDefault="003E5E1C">
      <w:pPr>
        <w:pStyle w:val="Paragraphedeliste"/>
        <w:ind w:left="1276"/>
        <w:jc w:val="both"/>
        <w:rPr>
          <w:rFonts w:ascii="ITC Avant Garde Std Bk Cn" w:cs="Tahoma" w:hAnsi="ITC Avant Garde Std Bk Cn"/>
          <w:color w:val="FF0000"/>
        </w:rPr>
      </w:pPr>
    </w:p>
    <w:p w14:paraId="11E53D30" w14:textId="22690BF8" w:rsidP="008D0611" w:rsidR="003E5E1C" w:rsidRDefault="003E5E1C">
      <w:pPr>
        <w:pStyle w:val="Paragraphedeliste"/>
        <w:ind w:left="1276"/>
        <w:jc w:val="both"/>
        <w:rPr>
          <w:rFonts w:ascii="ITC Avant Garde Std Bk Cn" w:cs="Tahoma" w:hAnsi="ITC Avant Garde Std Bk Cn"/>
          <w:color w:val="FF0000"/>
        </w:rPr>
      </w:pPr>
    </w:p>
    <w:p w14:paraId="32FCDF0B" w14:textId="2A057A72" w:rsidP="008D0611" w:rsidR="003E5E1C" w:rsidRDefault="003E5E1C">
      <w:pPr>
        <w:pStyle w:val="Paragraphedeliste"/>
        <w:ind w:left="1276"/>
        <w:jc w:val="both"/>
        <w:rPr>
          <w:rFonts w:ascii="ITC Avant Garde Std Bk Cn" w:cs="Tahoma" w:hAnsi="ITC Avant Garde Std Bk Cn"/>
          <w:color w:val="FF0000"/>
        </w:rPr>
      </w:pPr>
    </w:p>
    <w:p w14:paraId="2F372BE6" w14:textId="729BF124" w:rsidP="008D0611" w:rsidR="003E5E1C" w:rsidRDefault="003E5E1C">
      <w:pPr>
        <w:pStyle w:val="Paragraphedeliste"/>
        <w:ind w:left="1276"/>
        <w:jc w:val="both"/>
        <w:rPr>
          <w:rFonts w:ascii="ITC Avant Garde Std Bk Cn" w:cs="Tahoma" w:hAnsi="ITC Avant Garde Std Bk Cn"/>
          <w:color w:val="FF0000"/>
        </w:rPr>
      </w:pPr>
    </w:p>
    <w:p w14:paraId="4D69ABEC" w14:textId="6990EA1A" w:rsidP="00D70021" w:rsidR="00E02ED7" w:rsidRDefault="00E02ED7" w:rsidRPr="009E7207">
      <w:pPr>
        <w:numPr>
          <w:ilvl w:val="0"/>
          <w:numId w:val="11"/>
        </w:numPr>
        <w:tabs>
          <w:tab w:pos="720" w:val="clear"/>
          <w:tab w:pos="426" w:val="num"/>
        </w:tabs>
        <w:ind w:hanging="426" w:left="426"/>
        <w:jc w:val="both"/>
        <w:rPr>
          <w:rFonts w:ascii="ITC Avant Garde Std Bk Cn" w:cs="Tahoma" w:hAnsi="ITC Avant Garde Std Bk Cn"/>
          <w:u w:val="single"/>
        </w:rPr>
      </w:pPr>
      <w:r w:rsidRPr="009E7207">
        <w:rPr>
          <w:rFonts w:ascii="ITC Avant Garde Std Bk Cn" w:cs="Tahoma" w:hAnsi="ITC Avant Garde Std Bk Cn"/>
          <w:u w:val="single"/>
        </w:rPr>
        <w:t>Sur les conditions de travail</w:t>
      </w:r>
    </w:p>
    <w:p w14:paraId="7771DA4F" w14:textId="77777777" w:rsidP="00417CC8" w:rsidR="00417CC8" w:rsidRDefault="00417CC8" w:rsidRPr="002B2517">
      <w:pPr>
        <w:ind w:left="720"/>
        <w:jc w:val="both"/>
        <w:rPr>
          <w:rFonts w:ascii="ITC Avant Garde Std Bk Cn" w:cs="Tahoma" w:hAnsi="ITC Avant Garde Std Bk Cn"/>
          <w:u w:val="single"/>
        </w:rPr>
      </w:pPr>
    </w:p>
    <w:p w14:paraId="3EABAABF" w14:textId="77777777" w:rsidP="00E32553" w:rsidR="003E5E1C" w:rsidRDefault="00061E1C" w:rsidRPr="003E5E1C">
      <w:pPr>
        <w:pStyle w:val="Paragraphedeliste"/>
        <w:numPr>
          <w:ilvl w:val="0"/>
          <w:numId w:val="30"/>
        </w:numPr>
        <w:ind w:left="851"/>
        <w:jc w:val="both"/>
        <w:rPr>
          <w:rFonts w:ascii="ITC Avant Garde Std Bk Cn" w:cstheme="minorHAnsi" w:hAnsi="ITC Avant Garde Std Bk Cn"/>
        </w:rPr>
      </w:pPr>
      <w:r w:rsidRPr="003E5E1C">
        <w:rPr>
          <w:rFonts w:ascii="ITC Avant Garde Std Bk Cn" w:cstheme="minorHAnsi" w:hAnsi="ITC Avant Garde Std Bk Cn"/>
          <w:u w:val="single"/>
        </w:rPr>
        <w:t xml:space="preserve">Revalorisation de l’indemnité annuelle de télétravail, </w:t>
      </w:r>
      <w:r w:rsidRPr="003E5E1C">
        <w:rPr>
          <w:rFonts w:ascii="ITC Avant Garde Std Bk Cn" w:cstheme="minorHAnsi" w:hAnsi="ITC Avant Garde Std Bk Cn"/>
        </w:rPr>
        <w:t>à compter du 1</w:t>
      </w:r>
      <w:r w:rsidRPr="003E5E1C">
        <w:rPr>
          <w:rFonts w:ascii="ITC Avant Garde Std Bk Cn" w:cstheme="minorHAnsi" w:hAnsi="ITC Avant Garde Std Bk Cn"/>
          <w:vertAlign w:val="superscript"/>
        </w:rPr>
        <w:t>er</w:t>
      </w:r>
      <w:r w:rsidRPr="003E5E1C">
        <w:rPr>
          <w:rFonts w:ascii="ITC Avant Garde Std Bk Cn" w:cstheme="minorHAnsi" w:hAnsi="ITC Avant Garde Std Bk Cn"/>
        </w:rPr>
        <w:t xml:space="preserve"> janvier 2023</w:t>
      </w:r>
      <w:r w:rsidRPr="003E5E1C">
        <w:rPr>
          <w:rFonts w:ascii="ITC Avant Garde Std Bk Cn" w:cstheme="minorHAnsi" w:hAnsi="ITC Avant Garde Std Bk Cn"/>
          <w:u w:val="single"/>
        </w:rPr>
        <w:t xml:space="preserve">, à hauteur </w:t>
      </w:r>
      <w:r w:rsidRPr="003E5E1C">
        <w:rPr>
          <w:rFonts w:ascii="ITC Avant Garde Std Bk Cn" w:cstheme="minorHAnsi" w:hAnsi="ITC Avant Garde Std Bk Cn"/>
          <w:b/>
          <w:bCs/>
          <w:u w:val="single"/>
        </w:rPr>
        <w:t>de 240 euros</w:t>
      </w:r>
      <w:r w:rsidRPr="003E5E1C">
        <w:rPr>
          <w:rFonts w:ascii="ITC Avant Garde Std Bk Cn" w:cstheme="minorHAnsi" w:hAnsi="ITC Avant Garde Std Bk Cn"/>
          <w:u w:val="single"/>
        </w:rPr>
        <w:t xml:space="preserve"> maximum</w:t>
      </w:r>
      <w:r w:rsidRPr="003E5E1C">
        <w:rPr>
          <w:rFonts w:ascii="ITC Avant Garde Std Bk Cn" w:cstheme="minorHAnsi" w:hAnsi="ITC Avant Garde Std Bk Cn"/>
        </w:rPr>
        <w:t xml:space="preserve">, soit un montant de 10 euros mensuel par jour de télétravail, plafonné à 20 euros par mois. </w:t>
      </w:r>
      <w:bookmarkStart w:id="11" w:name="_Hlk123723999"/>
      <w:r w:rsidRPr="003E5E1C">
        <w:rPr>
          <w:rFonts w:ascii="ITC Avant Garde Std Bk Cn" w:cstheme="minorHAnsi" w:hAnsi="ITC Avant Garde Std Bk Cn"/>
        </w:rPr>
        <w:t>Cette indemnité sera versée mensuellement</w:t>
      </w:r>
      <w:r w:rsidR="009262BA" w:rsidRPr="003E5E1C">
        <w:rPr>
          <w:rFonts w:ascii="ITC Avant Garde Std Bk Cn" w:cstheme="minorHAnsi" w:hAnsi="ITC Avant Garde Std Bk Cn"/>
        </w:rPr>
        <w:t xml:space="preserve"> </w:t>
      </w:r>
      <w:r w:rsidR="009262BA" w:rsidRPr="003E5E1C">
        <w:rPr>
          <w:rFonts w:ascii="ITC Avant Garde Std Bk Cn" w:cstheme="minorHAnsi" w:hAnsi="ITC Avant Garde Std Bk Cn"/>
          <w:b/>
          <w:bCs/>
        </w:rPr>
        <w:t>sous réserve de la saisie dans Niva des jours effectivement télétravaillés.</w:t>
      </w:r>
      <w:bookmarkEnd w:id="11"/>
      <w:r w:rsidR="003E5E1C">
        <w:rPr>
          <w:rFonts w:ascii="ITC Avant Garde Std Bk Cn" w:cstheme="minorHAnsi" w:hAnsi="ITC Avant Garde Std Bk Cn"/>
          <w:b/>
          <w:bCs/>
        </w:rPr>
        <w:t xml:space="preserve"> </w:t>
      </w:r>
    </w:p>
    <w:p w14:paraId="6C479A16" w14:textId="56B025EC" w:rsidP="003E5E1C" w:rsidR="00D20119" w:rsidRDefault="00061E1C" w:rsidRPr="003E5E1C">
      <w:pPr>
        <w:pStyle w:val="Paragraphedeliste"/>
        <w:ind w:left="851"/>
        <w:jc w:val="both"/>
        <w:rPr>
          <w:rFonts w:ascii="ITC Avant Garde Std Bk Cn" w:cstheme="minorHAnsi" w:hAnsi="ITC Avant Garde Std Bk Cn"/>
        </w:rPr>
      </w:pPr>
      <w:r w:rsidRPr="003E5E1C">
        <w:rPr>
          <w:rFonts w:ascii="ITC Avant Garde Std Bk Cn" w:cstheme="minorHAnsi" w:hAnsi="ITC Avant Garde Std Bk Cn"/>
        </w:rPr>
        <w:t>L’indemnité annuelle de télétravail d’un montant maximum de 120 euros au titre de l’année 2022 sera versée en janvier 2023</w:t>
      </w:r>
      <w:bookmarkStart w:id="12" w:name="_Hlk122109512"/>
      <w:r w:rsidR="00031E6A" w:rsidRPr="003E5E1C">
        <w:rPr>
          <w:rFonts w:ascii="ITC Avant Garde Std Bk Cn" w:cstheme="minorHAnsi" w:hAnsi="ITC Avant Garde Std Bk Cn"/>
        </w:rPr>
        <w:t>.</w:t>
      </w:r>
    </w:p>
    <w:p w14:paraId="6279139A" w14:textId="5114EF7B" w:rsidP="00D20119" w:rsidR="00D20119" w:rsidRDefault="00D20119">
      <w:pPr>
        <w:ind w:left="851"/>
        <w:jc w:val="both"/>
        <w:rPr>
          <w:rFonts w:ascii="ITC Avant Garde Std Bk Cn" w:cstheme="minorHAnsi" w:hAnsi="ITC Avant Garde Std Bk Cn"/>
        </w:rPr>
      </w:pPr>
    </w:p>
    <w:p w14:paraId="3AA0BFDF" w14:textId="1CC8E800" w:rsidP="00D20119" w:rsidR="00F61A2B" w:rsidRDefault="00F61A2B" w:rsidRPr="00D20119">
      <w:pPr>
        <w:pStyle w:val="Paragraphedeliste"/>
        <w:numPr>
          <w:ilvl w:val="0"/>
          <w:numId w:val="30"/>
        </w:numPr>
        <w:ind w:left="851"/>
        <w:jc w:val="both"/>
        <w:rPr>
          <w:rFonts w:ascii="ITC Avant Garde Std Bk Cn" w:cstheme="minorHAnsi" w:hAnsi="ITC Avant Garde Std Bk Cn"/>
        </w:rPr>
      </w:pPr>
      <w:r w:rsidRPr="00D20119">
        <w:rPr>
          <w:rFonts w:ascii="ITC Avant Garde Std Bk Cn" w:cs="Calibri" w:hAnsi="ITC Avant Garde Std Bk Cn"/>
        </w:rPr>
        <w:t>Mise en place</w:t>
      </w:r>
      <w:r w:rsidR="00FE4D1A" w:rsidRPr="00D20119">
        <w:rPr>
          <w:rFonts w:ascii="ITC Avant Garde Std Bk Cn" w:cs="Calibri" w:hAnsi="ITC Avant Garde Std Bk Cn"/>
        </w:rPr>
        <w:t xml:space="preserve"> </w:t>
      </w:r>
      <w:r w:rsidR="00F62075" w:rsidRPr="00D20119">
        <w:rPr>
          <w:rFonts w:ascii="ITC Avant Garde Std Bk Cn" w:cs="Calibri" w:hAnsi="ITC Avant Garde Std Bk Cn"/>
        </w:rPr>
        <w:t>d’une indemnité</w:t>
      </w:r>
      <w:r w:rsidR="00FE4D1A" w:rsidRPr="00D20119">
        <w:rPr>
          <w:rFonts w:ascii="ITC Avant Garde Std Bk Cn" w:cs="Calibri" w:hAnsi="ITC Avant Garde Std Bk Cn"/>
        </w:rPr>
        <w:t xml:space="preserve"> </w:t>
      </w:r>
      <w:r w:rsidR="001A7B26" w:rsidRPr="00D20119">
        <w:rPr>
          <w:rFonts w:ascii="ITC Avant Garde Std Bk Cn" w:cs="Calibri" w:hAnsi="ITC Avant Garde Std Bk Cn"/>
        </w:rPr>
        <w:t>équivalente</w:t>
      </w:r>
      <w:r w:rsidR="00FE4D1A" w:rsidRPr="00D20119">
        <w:rPr>
          <w:rFonts w:ascii="ITC Avant Garde Std Bk Cn" w:cs="Calibri" w:hAnsi="ITC Avant Garde Std Bk Cn"/>
        </w:rPr>
        <w:t xml:space="preserve"> à </w:t>
      </w:r>
      <w:r w:rsidR="00F62075" w:rsidRPr="00D20119">
        <w:rPr>
          <w:rFonts w:ascii="ITC Avant Garde Std Bk Cn" w:cs="Calibri" w:hAnsi="ITC Avant Garde Std Bk Cn"/>
        </w:rPr>
        <w:t>l’indemnité</w:t>
      </w:r>
      <w:r w:rsidR="00FE4D1A" w:rsidRPr="00D20119">
        <w:rPr>
          <w:rFonts w:ascii="ITC Avant Garde Std Bk Cn" w:cs="Calibri" w:hAnsi="ITC Avant Garde Std Bk Cn"/>
        </w:rPr>
        <w:t xml:space="preserve"> </w:t>
      </w:r>
      <w:r w:rsidR="008D0611" w:rsidRPr="00D20119">
        <w:rPr>
          <w:rFonts w:ascii="ITC Avant Garde Std Bk Cn" w:cs="Calibri" w:hAnsi="ITC Avant Garde Std Bk Cn"/>
        </w:rPr>
        <w:t xml:space="preserve">annuelle de </w:t>
      </w:r>
      <w:r w:rsidR="00FE4D1A" w:rsidRPr="00D20119">
        <w:rPr>
          <w:rFonts w:ascii="ITC Avant Garde Std Bk Cn" w:cs="Calibri" w:hAnsi="ITC Avant Garde Std Bk Cn"/>
        </w:rPr>
        <w:t xml:space="preserve">télétravail </w:t>
      </w:r>
      <w:r w:rsidR="008D0611" w:rsidRPr="00D20119">
        <w:rPr>
          <w:rFonts w:ascii="ITC Avant Garde Std Bk Cn" w:cs="Calibri" w:hAnsi="ITC Avant Garde Std Bk Cn"/>
        </w:rPr>
        <w:t xml:space="preserve">pour le </w:t>
      </w:r>
      <w:r w:rsidRPr="00D20119">
        <w:rPr>
          <w:rFonts w:ascii="ITC Avant Garde Std Bk Cn" w:cs="Calibri" w:hAnsi="ITC Avant Garde Std Bk Cn"/>
        </w:rPr>
        <w:t>personnel nomade, avec application rétroactive au 1</w:t>
      </w:r>
      <w:r w:rsidRPr="00D20119">
        <w:rPr>
          <w:rFonts w:ascii="ITC Avant Garde Std Bk Cn" w:cs="Calibri" w:hAnsi="ITC Avant Garde Std Bk Cn"/>
          <w:vertAlign w:val="superscript"/>
        </w:rPr>
        <w:t>er</w:t>
      </w:r>
      <w:r w:rsidRPr="00D20119">
        <w:rPr>
          <w:rFonts w:ascii="ITC Avant Garde Std Bk Cn" w:cs="Calibri" w:hAnsi="ITC Avant Garde Std Bk Cn"/>
        </w:rPr>
        <w:t xml:space="preserve"> janvier 2023, </w:t>
      </w:r>
      <w:r w:rsidR="008D0611" w:rsidRPr="00D20119">
        <w:rPr>
          <w:rFonts w:ascii="ITC Avant Garde Std Bk Cn" w:cs="Calibri" w:hAnsi="ITC Avant Garde Std Bk Cn"/>
        </w:rPr>
        <w:t xml:space="preserve">mesure assujettie à la signature d’un </w:t>
      </w:r>
      <w:r w:rsidRPr="00D20119">
        <w:rPr>
          <w:rFonts w:ascii="ITC Avant Garde Std Bk Cn" w:cs="Calibri" w:hAnsi="ITC Avant Garde Std Bk Cn"/>
        </w:rPr>
        <w:t>avenant à l’accord télétravail au premier trimestre 2023</w:t>
      </w:r>
      <w:r w:rsidR="008D0611" w:rsidRPr="00D20119">
        <w:rPr>
          <w:rFonts w:ascii="ITC Avant Garde Std Bk Cn" w:cs="Calibri" w:hAnsi="ITC Avant Garde Std Bk Cn"/>
        </w:rPr>
        <w:t xml:space="preserve"> ; </w:t>
      </w:r>
    </w:p>
    <w:p w14:paraId="0841F4CF" w14:textId="77777777" w:rsidP="008068C7" w:rsidR="008068C7" w:rsidRDefault="008068C7" w:rsidRPr="008D0611">
      <w:pPr>
        <w:pStyle w:val="Paragraphedeliste"/>
        <w:ind w:left="1276"/>
        <w:jc w:val="both"/>
        <w:rPr>
          <w:rFonts w:ascii="ITC Avant Garde Std Bk Cn" w:cs="Calibri" w:hAnsi="ITC Avant Garde Std Bk Cn"/>
        </w:rPr>
      </w:pPr>
    </w:p>
    <w:p w14:paraId="57E12B3F" w14:textId="5FB3D2CE" w:rsidP="00D20119" w:rsidR="00061E1C" w:rsidRDefault="00061E1C" w:rsidRPr="00D20119">
      <w:pPr>
        <w:pStyle w:val="Paragraphedeliste"/>
        <w:numPr>
          <w:ilvl w:val="0"/>
          <w:numId w:val="30"/>
        </w:numPr>
        <w:ind w:left="851"/>
        <w:jc w:val="both"/>
        <w:rPr>
          <w:rFonts w:ascii="ITC Avant Garde Std Bk Cn" w:cstheme="minorHAnsi" w:hAnsi="ITC Avant Garde Std Bk Cn"/>
        </w:rPr>
      </w:pPr>
      <w:r w:rsidRPr="00D20119">
        <w:rPr>
          <w:rFonts w:ascii="ITC Avant Garde Std Bk Cn" w:cstheme="minorHAnsi" w:hAnsi="ITC Avant Garde Std Bk Cn"/>
          <w:u w:val="single"/>
        </w:rPr>
        <w:t xml:space="preserve">Revalorisation à hauteur de 6% de la participation de l’employeur aux titres-restaurant </w:t>
      </w:r>
      <w:r w:rsidRPr="00D20119">
        <w:rPr>
          <w:rFonts w:ascii="ITC Avant Garde Std Bk Cn" w:cstheme="minorHAnsi" w:hAnsi="ITC Avant Garde Std Bk Cn"/>
        </w:rPr>
        <w:t xml:space="preserve">(30 centimes d’euros) pour une valeur faciale </w:t>
      </w:r>
      <w:r w:rsidR="00674D19" w:rsidRPr="003D2747">
        <w:rPr>
          <w:rFonts w:ascii="ITC Avant Garde Std Bk Cn" w:cstheme="minorHAnsi" w:hAnsi="ITC Avant Garde Std Bk Cn"/>
        </w:rPr>
        <w:t xml:space="preserve">restant à </w:t>
      </w:r>
      <w:r w:rsidRPr="003D2747">
        <w:rPr>
          <w:rFonts w:ascii="ITC Avant Garde Std Bk Cn" w:cstheme="minorHAnsi" w:hAnsi="ITC Avant Garde Std Bk Cn"/>
        </w:rPr>
        <w:t xml:space="preserve">10 euros </w:t>
      </w:r>
      <w:r w:rsidRPr="00D20119">
        <w:rPr>
          <w:rFonts w:ascii="ITC Avant Garde Std Bk Cn" w:cstheme="minorHAnsi" w:hAnsi="ITC Avant Garde Std Bk Cn"/>
        </w:rPr>
        <w:t>à partir du 1</w:t>
      </w:r>
      <w:r w:rsidRPr="00D20119">
        <w:rPr>
          <w:rFonts w:ascii="ITC Avant Garde Std Bk Cn" w:cstheme="minorHAnsi" w:hAnsi="ITC Avant Garde Std Bk Cn"/>
          <w:vertAlign w:val="superscript"/>
        </w:rPr>
        <w:t>er</w:t>
      </w:r>
      <w:r w:rsidRPr="00D20119">
        <w:rPr>
          <w:rFonts w:ascii="ITC Avant Garde Std Bk Cn" w:cstheme="minorHAnsi" w:hAnsi="ITC Avant Garde Std Bk Cn"/>
        </w:rPr>
        <w:t xml:space="preserve"> janvier 2023, portée sur les bulletins de paie de février 2023 ;</w:t>
      </w:r>
    </w:p>
    <w:p w14:paraId="370885F9" w14:textId="36050A65" w:rsidP="008D0611" w:rsidR="008D0611" w:rsidRDefault="008D0611">
      <w:pPr>
        <w:pStyle w:val="Paragraphedeliste"/>
        <w:ind w:left="1276"/>
        <w:jc w:val="both"/>
        <w:rPr>
          <w:rFonts w:ascii="ITC Avant Garde Std Bk Cn" w:cs="Calibri" w:hAnsi="ITC Avant Garde Std Bk Cn"/>
        </w:rPr>
      </w:pPr>
    </w:p>
    <w:p w14:paraId="4C4A5332" w14:textId="13D24B20" w:rsidP="00D20119" w:rsidR="00061E1C" w:rsidRDefault="00061E1C" w:rsidRPr="00D20119">
      <w:pPr>
        <w:pStyle w:val="Paragraphedeliste"/>
        <w:numPr>
          <w:ilvl w:val="0"/>
          <w:numId w:val="30"/>
        </w:numPr>
        <w:ind w:left="851"/>
        <w:jc w:val="both"/>
        <w:rPr>
          <w:rFonts w:ascii="ITC Avant Garde Std Bk Cn" w:cs="Calibri" w:hAnsi="ITC Avant Garde Std Bk Cn"/>
        </w:rPr>
      </w:pPr>
      <w:r w:rsidRPr="00D20119">
        <w:rPr>
          <w:rFonts w:ascii="ITC Avant Garde Std Bk Cn" w:cs="Calibri" w:hAnsi="ITC Avant Garde Std Bk Cn"/>
        </w:rPr>
        <w:t>Dans le cadre de la négociation d’un accord sur la qualité de vie et les conditions de travail (QVCT), les deux parties souhaitent mieux prendre en compte les principes de mobilité douce et de réduction de l’empreinte carbone des collaborateurs. L’accord QVCT sera l’occasion d’ouvrir une réflexion sur</w:t>
      </w:r>
      <w:r w:rsidR="003832CB" w:rsidRPr="00D20119">
        <w:rPr>
          <w:rFonts w:ascii="ITC Avant Garde Std Bk Cn" w:cs="Calibri" w:hAnsi="ITC Avant Garde Std Bk Cn"/>
        </w:rPr>
        <w:t xml:space="preserve"> la mise en place d’</w:t>
      </w:r>
      <w:r w:rsidRPr="00D20119">
        <w:rPr>
          <w:rFonts w:ascii="ITC Avant Garde Std Bk Cn" w:cs="Calibri" w:hAnsi="ITC Avant Garde Std Bk Cn"/>
        </w:rPr>
        <w:t>un forfait mobilité durable</w:t>
      </w:r>
      <w:r w:rsidR="003832CB" w:rsidRPr="00D20119">
        <w:rPr>
          <w:rFonts w:ascii="ITC Avant Garde Std Bk Cn" w:cs="Calibri" w:hAnsi="ITC Avant Garde Std Bk Cn"/>
        </w:rPr>
        <w:t xml:space="preserve"> pour l’ensemble des collaborateurs</w:t>
      </w:r>
    </w:p>
    <w:p w14:paraId="2C90288B" w14:textId="77777777" w:rsidP="00061E1C" w:rsidR="00061E1C" w:rsidRDefault="00061E1C" w:rsidRPr="00D20119">
      <w:pPr>
        <w:pStyle w:val="Paragraphedeliste"/>
        <w:ind w:left="1276"/>
        <w:jc w:val="both"/>
        <w:rPr>
          <w:rFonts w:ascii="ITC Avant Garde Std Bk Cn" w:cs="Calibri" w:hAnsi="ITC Avant Garde Std Bk Cn"/>
        </w:rPr>
      </w:pPr>
    </w:p>
    <w:p w14:paraId="7A6C90F7" w14:textId="4AAC3A6D" w:rsidP="00D20119" w:rsidR="008D0611" w:rsidRDefault="008D0611" w:rsidRPr="00D20119">
      <w:pPr>
        <w:pStyle w:val="Paragraphedeliste"/>
        <w:numPr>
          <w:ilvl w:val="0"/>
          <w:numId w:val="30"/>
        </w:numPr>
        <w:ind w:left="851"/>
        <w:jc w:val="both"/>
        <w:rPr>
          <w:rFonts w:ascii="ITC Avant Garde Std Bk Cn" w:cs="Calibri" w:hAnsi="ITC Avant Garde Std Bk Cn"/>
        </w:rPr>
      </w:pPr>
      <w:r w:rsidRPr="00D20119">
        <w:rPr>
          <w:rFonts w:ascii="ITC Avant Garde Std Bk Cn" w:cs="Calibri" w:hAnsi="ITC Avant Garde Std Bk Cn"/>
        </w:rPr>
        <w:t xml:space="preserve">Engagement </w:t>
      </w:r>
      <w:r w:rsidR="001A7893" w:rsidRPr="00D20119">
        <w:rPr>
          <w:rFonts w:ascii="ITC Avant Garde Std Bk Cn" w:cs="Calibri" w:hAnsi="ITC Avant Garde Std Bk Cn"/>
        </w:rPr>
        <w:t>d</w:t>
      </w:r>
      <w:r w:rsidRPr="00D20119">
        <w:rPr>
          <w:rFonts w:ascii="ITC Avant Garde Std Bk Cn" w:cs="Calibri" w:hAnsi="ITC Avant Garde Std Bk Cn"/>
        </w:rPr>
        <w:t>’une communication</w:t>
      </w:r>
      <w:r w:rsidR="001A7893" w:rsidRPr="00D20119">
        <w:rPr>
          <w:rFonts w:ascii="ITC Avant Garde Std Bk Cn" w:cs="Calibri" w:hAnsi="ITC Avant Garde Std Bk Cn"/>
        </w:rPr>
        <w:t xml:space="preserve"> RH à minima deux fois par an</w:t>
      </w:r>
      <w:r w:rsidRPr="00D20119">
        <w:rPr>
          <w:rFonts w:ascii="ITC Avant Garde Std Bk Cn" w:cs="Calibri" w:hAnsi="ITC Avant Garde Std Bk Cn"/>
        </w:rPr>
        <w:t>, trois mois avant les campagnes pour les médailles du travail.</w:t>
      </w:r>
    </w:p>
    <w:p w14:paraId="35EA9B2C" w14:textId="77777777" w:rsidP="00061E1C" w:rsidR="00061E1C" w:rsidRDefault="00061E1C" w:rsidRPr="001A7893">
      <w:pPr>
        <w:pStyle w:val="Paragraphedeliste"/>
        <w:ind w:left="1276"/>
        <w:jc w:val="both"/>
        <w:rPr>
          <w:rFonts w:ascii="ITC Avant Garde Std Bk Cn" w:cs="Calibri" w:hAnsi="ITC Avant Garde Std Bk Cn"/>
          <w:highlight w:val="cyan"/>
        </w:rPr>
      </w:pPr>
    </w:p>
    <w:bookmarkEnd w:id="12"/>
    <w:p w14:paraId="13D64B5B" w14:textId="77777777" w:rsidP="008D0611" w:rsidR="0073061A" w:rsidRDefault="0073061A" w:rsidRPr="00F61A2B">
      <w:pPr>
        <w:pStyle w:val="Paragraphedeliste"/>
        <w:ind w:left="1276"/>
        <w:jc w:val="both"/>
        <w:rPr>
          <w:rFonts w:ascii="ITC Avant Garde Std Bk Cn" w:cs="Calibri" w:hAnsi="ITC Avant Garde Std Bk Cn"/>
        </w:rPr>
      </w:pPr>
    </w:p>
    <w:p w14:paraId="72001487" w14:textId="63587822" w:rsidP="00D20119" w:rsidR="00556F9E" w:rsidRDefault="00556F9E" w:rsidRPr="009E7207">
      <w:pPr>
        <w:numPr>
          <w:ilvl w:val="0"/>
          <w:numId w:val="11"/>
        </w:numPr>
        <w:tabs>
          <w:tab w:pos="720" w:val="clear"/>
          <w:tab w:pos="426" w:val="num"/>
        </w:tabs>
        <w:ind w:left="426"/>
        <w:jc w:val="both"/>
        <w:rPr>
          <w:rFonts w:ascii="ITC Avant Garde Std Bk Cn" w:cs="Tahoma" w:hAnsi="ITC Avant Garde Std Bk Cn"/>
          <w:u w:val="single"/>
        </w:rPr>
      </w:pPr>
      <w:r w:rsidRPr="009E7207">
        <w:rPr>
          <w:rFonts w:ascii="ITC Avant Garde Std Bk Cn" w:cs="Tahoma" w:hAnsi="ITC Avant Garde Std Bk Cn"/>
          <w:u w:val="single"/>
        </w:rPr>
        <w:t>Sur l’emploi</w:t>
      </w:r>
      <w:r w:rsidR="00E905BB" w:rsidRPr="009E7207">
        <w:rPr>
          <w:rFonts w:ascii="ITC Avant Garde Std Bk Cn" w:cs="Tahoma" w:hAnsi="ITC Avant Garde Std Bk Cn"/>
          <w:u w:val="single"/>
        </w:rPr>
        <w:t xml:space="preserve"> et l’égalité professionnelle</w:t>
      </w:r>
    </w:p>
    <w:p w14:paraId="719820CE" w14:textId="17EFA65F" w:rsidP="008D0611" w:rsidR="00E02ED7" w:rsidRDefault="00E02ED7" w:rsidRPr="008D0611">
      <w:pPr>
        <w:pStyle w:val="Paragraphedeliste"/>
        <w:ind w:left="1276"/>
        <w:jc w:val="both"/>
        <w:rPr>
          <w:rFonts w:ascii="ITC Avant Garde Std Bk Cn" w:cs="Calibri" w:hAnsi="ITC Avant Garde Std Bk Cn"/>
        </w:rPr>
      </w:pPr>
    </w:p>
    <w:p w14:paraId="773DB6DA" w14:textId="060BBCBD" w:rsidP="00D20119" w:rsidR="002B2517" w:rsidRDefault="002B2517" w:rsidRPr="00D20119">
      <w:pPr>
        <w:pStyle w:val="Paragraphedeliste"/>
        <w:numPr>
          <w:ilvl w:val="0"/>
          <w:numId w:val="40"/>
        </w:numPr>
        <w:ind w:left="993"/>
        <w:jc w:val="both"/>
        <w:rPr>
          <w:rFonts w:ascii="ITC Avant Garde Std Bk Cn" w:cs="Calibri" w:hAnsi="ITC Avant Garde Std Bk Cn"/>
        </w:rPr>
      </w:pPr>
      <w:r w:rsidRPr="00D20119">
        <w:rPr>
          <w:rFonts w:ascii="ITC Avant Garde Std Bk Cn" w:cs="Calibri" w:hAnsi="ITC Avant Garde Std Bk Cn"/>
        </w:rPr>
        <w:t>D</w:t>
      </w:r>
      <w:r w:rsidR="00300BC3" w:rsidRPr="00D20119">
        <w:rPr>
          <w:rFonts w:ascii="ITC Avant Garde Std Bk Cn" w:cs="Calibri" w:hAnsi="ITC Avant Garde Std Bk Cn"/>
        </w:rPr>
        <w:t xml:space="preserve">es </w:t>
      </w:r>
      <w:r w:rsidRPr="00D20119">
        <w:rPr>
          <w:rFonts w:ascii="ITC Avant Garde Std Bk Cn" w:cs="Calibri" w:hAnsi="ITC Avant Garde Std Bk Cn"/>
        </w:rPr>
        <w:t xml:space="preserve">objectifs annuels </w:t>
      </w:r>
      <w:r w:rsidR="00300BC3" w:rsidRPr="00D20119">
        <w:rPr>
          <w:rFonts w:ascii="ITC Avant Garde Std Bk Cn" w:cs="Calibri" w:hAnsi="ITC Avant Garde Std Bk Cn"/>
        </w:rPr>
        <w:t xml:space="preserve">seront définis </w:t>
      </w:r>
      <w:r w:rsidRPr="00D20119">
        <w:rPr>
          <w:rFonts w:ascii="ITC Avant Garde Std Bk Cn" w:cs="Calibri" w:hAnsi="ITC Avant Garde Std Bk Cn"/>
        </w:rPr>
        <w:t>dans le cadre de la négociation d</w:t>
      </w:r>
      <w:r w:rsidR="008D0611" w:rsidRPr="00D20119">
        <w:rPr>
          <w:rFonts w:ascii="ITC Avant Garde Std Bk Cn" w:cs="Calibri" w:hAnsi="ITC Avant Garde Std Bk Cn"/>
        </w:rPr>
        <w:t>’un accord sur la qualité de vie et les conditions de travail (</w:t>
      </w:r>
      <w:r w:rsidRPr="00D20119">
        <w:rPr>
          <w:rFonts w:ascii="ITC Avant Garde Std Bk Cn" w:cs="Calibri" w:hAnsi="ITC Avant Garde Std Bk Cn"/>
        </w:rPr>
        <w:t>QVCT</w:t>
      </w:r>
      <w:r w:rsidR="008D0611" w:rsidRPr="00D20119">
        <w:rPr>
          <w:rFonts w:ascii="ITC Avant Garde Std Bk Cn" w:cs="Calibri" w:hAnsi="ITC Avant Garde Std Bk Cn"/>
        </w:rPr>
        <w:t>)</w:t>
      </w:r>
      <w:r w:rsidR="00D53DAF" w:rsidRPr="00D20119">
        <w:rPr>
          <w:rFonts w:ascii="ITC Avant Garde Std Bk Cn" w:cs="Calibri" w:hAnsi="ITC Avant Garde Std Bk Cn"/>
        </w:rPr>
        <w:t xml:space="preserve"> au premier semestre 2023</w:t>
      </w:r>
      <w:r w:rsidR="008D0611" w:rsidRPr="00D20119">
        <w:rPr>
          <w:rFonts w:ascii="ITC Avant Garde Std Bk Cn" w:cs="Calibri" w:hAnsi="ITC Avant Garde Std Bk Cn"/>
        </w:rPr>
        <w:t>.</w:t>
      </w:r>
    </w:p>
    <w:p w14:paraId="6906F2C5" w14:textId="6862C19A" w:rsidR="00604AA7" w:rsidRDefault="00604AA7">
      <w:pPr>
        <w:rPr>
          <w:rFonts w:ascii="ITC Avant Garde Std Bk Cn" w:cs="Calibri" w:hAnsi="ITC Avant Garde Std Bk Cn"/>
          <w:b/>
          <w:bCs/>
          <w:u w:val="single"/>
        </w:rPr>
      </w:pPr>
    </w:p>
    <w:p w14:paraId="7408E065" w14:textId="77777777" w:rsidP="008D0611" w:rsidR="008D0611" w:rsidRDefault="008D0611" w:rsidRPr="008D0611"/>
    <w:p w14:paraId="7A42CDF8" w14:textId="2B19E428" w:rsidP="00723FD9" w:rsidR="00723FD9" w:rsidRDefault="00723FD9" w:rsidRPr="00D20119">
      <w:pPr>
        <w:pStyle w:val="Titre1"/>
        <w:jc w:val="both"/>
        <w:rPr>
          <w:rFonts w:ascii="ITC Avant Garde Std Bk Cn" w:cs="Tahoma" w:hAnsi="ITC Avant Garde Std Bk Cn"/>
          <w:u w:val="single"/>
        </w:rPr>
      </w:pPr>
      <w:r w:rsidRPr="00D20119">
        <w:rPr>
          <w:rFonts w:ascii="ITC Avant Garde Std Bk Cn" w:cs="Tahoma" w:hAnsi="ITC Avant Garde Std Bk Cn"/>
          <w:u w:val="single"/>
        </w:rPr>
        <w:t>Article 2 – Durée de l’accord</w:t>
      </w:r>
    </w:p>
    <w:p w14:paraId="6FE4A47E" w14:textId="77777777" w:rsidP="003A0B45" w:rsidR="008323FD" w:rsidRDefault="008323FD" w:rsidRPr="002C1847">
      <w:pPr>
        <w:jc w:val="both"/>
        <w:rPr>
          <w:rFonts w:ascii="ITC Avant Garde Std Bk Cn" w:cs="Tahoma" w:hAnsi="ITC Avant Garde Std Bk Cn"/>
          <w:sz w:val="22"/>
          <w:szCs w:val="22"/>
        </w:rPr>
      </w:pPr>
    </w:p>
    <w:p w14:paraId="31876A4A" w14:textId="0E7A5211" w:rsidP="00C424CE" w:rsidR="00723FD9" w:rsidRDefault="00723FD9" w:rsidRPr="002C1847">
      <w:pPr>
        <w:jc w:val="both"/>
        <w:rPr>
          <w:rFonts w:ascii="ITC Avant Garde Std Bk Cn" w:cs="Tahoma" w:hAnsi="ITC Avant Garde Std Bk Cn"/>
        </w:rPr>
      </w:pPr>
      <w:r w:rsidRPr="002C1847">
        <w:rPr>
          <w:rFonts w:ascii="ITC Avant Garde Std Bk Cn" w:cs="Tahoma" w:hAnsi="ITC Avant Garde Std Bk Cn"/>
        </w:rPr>
        <w:t>Le présent accord est conclu pour une durée déterminée d’un an, du 1</w:t>
      </w:r>
      <w:r w:rsidRPr="002C1847">
        <w:rPr>
          <w:rFonts w:ascii="ITC Avant Garde Std Bk Cn" w:cs="Tahoma" w:hAnsi="ITC Avant Garde Std Bk Cn"/>
          <w:vertAlign w:val="superscript"/>
        </w:rPr>
        <w:t>er</w:t>
      </w:r>
      <w:r w:rsidR="00A248AC" w:rsidRPr="002C1847">
        <w:rPr>
          <w:rFonts w:ascii="ITC Avant Garde Std Bk Cn" w:cs="Tahoma" w:hAnsi="ITC Avant Garde Std Bk Cn"/>
        </w:rPr>
        <w:t xml:space="preserve"> janvier 20</w:t>
      </w:r>
      <w:r w:rsidR="00012A0D" w:rsidRPr="002C1847">
        <w:rPr>
          <w:rFonts w:ascii="ITC Avant Garde Std Bk Cn" w:cs="Tahoma" w:hAnsi="ITC Avant Garde Std Bk Cn"/>
        </w:rPr>
        <w:t>2</w:t>
      </w:r>
      <w:r w:rsidR="002C1847">
        <w:rPr>
          <w:rFonts w:ascii="ITC Avant Garde Std Bk Cn" w:cs="Tahoma" w:hAnsi="ITC Avant Garde Std Bk Cn"/>
        </w:rPr>
        <w:t>3</w:t>
      </w:r>
      <w:r w:rsidR="00A92CB8" w:rsidRPr="002C1847">
        <w:rPr>
          <w:rFonts w:ascii="ITC Avant Garde Std Bk Cn" w:cs="Tahoma" w:hAnsi="ITC Avant Garde Std Bk Cn"/>
        </w:rPr>
        <w:t xml:space="preserve"> au 31 </w:t>
      </w:r>
      <w:r w:rsidR="003D41C6" w:rsidRPr="002C1847">
        <w:rPr>
          <w:rFonts w:ascii="ITC Avant Garde Std Bk Cn" w:cs="Tahoma" w:hAnsi="ITC Avant Garde Std Bk Cn"/>
        </w:rPr>
        <w:t>déce</w:t>
      </w:r>
      <w:r w:rsidR="00A92CB8" w:rsidRPr="002C1847">
        <w:rPr>
          <w:rFonts w:ascii="ITC Avant Garde Std Bk Cn" w:cs="Tahoma" w:hAnsi="ITC Avant Garde Std Bk Cn"/>
        </w:rPr>
        <w:t>mbre </w:t>
      </w:r>
      <w:r w:rsidR="006E7A85" w:rsidRPr="002C1847">
        <w:rPr>
          <w:rFonts w:ascii="ITC Avant Garde Std Bk Cn" w:cs="Tahoma" w:hAnsi="ITC Avant Garde Std Bk Cn"/>
        </w:rPr>
        <w:t>20</w:t>
      </w:r>
      <w:r w:rsidR="00012A0D" w:rsidRPr="002C1847">
        <w:rPr>
          <w:rFonts w:ascii="ITC Avant Garde Std Bk Cn" w:cs="Tahoma" w:hAnsi="ITC Avant Garde Std Bk Cn"/>
        </w:rPr>
        <w:t>2</w:t>
      </w:r>
      <w:r w:rsidR="002C1847">
        <w:rPr>
          <w:rFonts w:ascii="ITC Avant Garde Std Bk Cn" w:cs="Tahoma" w:hAnsi="ITC Avant Garde Std Bk Cn"/>
        </w:rPr>
        <w:t>3</w:t>
      </w:r>
      <w:r w:rsidRPr="002C1847">
        <w:rPr>
          <w:rFonts w:ascii="ITC Avant Garde Std Bk Cn" w:cs="Tahoma" w:hAnsi="ITC Avant Garde Std Bk Cn"/>
        </w:rPr>
        <w:t>.</w:t>
      </w:r>
    </w:p>
    <w:p w14:paraId="099D39D7" w14:textId="5D0B73B1" w:rsidR="00DC74F5" w:rsidRDefault="00DC74F5" w:rsidRPr="002C1847">
      <w:pPr>
        <w:rPr>
          <w:rFonts w:ascii="ITC Avant Garde Std Bk Cn" w:cs="Calibri" w:hAnsi="ITC Avant Garde Std Bk Cn"/>
          <w:b/>
          <w:bCs/>
          <w:color w:val="FF0000"/>
          <w:u w:val="single"/>
        </w:rPr>
      </w:pPr>
    </w:p>
    <w:p w14:paraId="378D0F56" w14:textId="77777777" w:rsidP="00012A0D" w:rsidR="00D20119" w:rsidRDefault="00D20119">
      <w:pPr>
        <w:pStyle w:val="Titre1"/>
        <w:jc w:val="both"/>
        <w:rPr>
          <w:rFonts w:ascii="ITC Avant Garde Std Bk Cn" w:cs="Tahoma" w:hAnsi="ITC Avant Garde Std Bk Cn"/>
          <w:u w:val="single"/>
        </w:rPr>
      </w:pPr>
    </w:p>
    <w:p w14:paraId="3BFA319C" w14:textId="333FF454" w:rsidP="00012A0D" w:rsidR="00012A0D" w:rsidRDefault="00012A0D" w:rsidRPr="00D20119">
      <w:pPr>
        <w:pStyle w:val="Titre1"/>
        <w:jc w:val="both"/>
        <w:rPr>
          <w:rFonts w:ascii="ITC Avant Garde Std Bk Cn" w:cs="Tahoma" w:hAnsi="ITC Avant Garde Std Bk Cn"/>
          <w:u w:val="single"/>
        </w:rPr>
      </w:pPr>
      <w:r w:rsidRPr="00D20119">
        <w:rPr>
          <w:rFonts w:ascii="ITC Avant Garde Std Bk Cn" w:cs="Tahoma" w:hAnsi="ITC Avant Garde Std Bk Cn"/>
          <w:u w:val="single"/>
        </w:rPr>
        <w:t>Article 3 – Dépôt et publicité</w:t>
      </w:r>
    </w:p>
    <w:p w14:paraId="084DF023" w14:textId="77777777" w:rsidP="00012A0D" w:rsidR="00012A0D" w:rsidRDefault="00012A0D" w:rsidRPr="002C1847">
      <w:pPr>
        <w:jc w:val="both"/>
        <w:rPr>
          <w:rFonts w:ascii="ITC Avant Garde Std Bk Cn" w:cs="Calibri" w:hAnsi="ITC Avant Garde Std Bk Cn"/>
        </w:rPr>
      </w:pPr>
    </w:p>
    <w:p w14:paraId="663B5747" w14:textId="77777777" w:rsidP="00E56DA9" w:rsidR="00E56DA9" w:rsidRDefault="00E56DA9" w:rsidRPr="002C1847">
      <w:pPr>
        <w:jc w:val="both"/>
        <w:rPr>
          <w:rFonts w:ascii="ITC Avant Garde Std Bk Cn" w:cs="Tahoma" w:hAnsi="ITC Avant Garde Std Bk Cn"/>
        </w:rPr>
      </w:pPr>
      <w:r w:rsidRPr="002C1847">
        <w:rPr>
          <w:rFonts w:ascii="ITC Avant Garde Std Bk Cn" w:cs="Tahoma" w:hAnsi="ITC Avant Garde Std Bk Cn"/>
        </w:rPr>
        <w:t>Le présent accord sera déposé sur la plateforme de téléprocédure du ministère du travail.</w:t>
      </w:r>
    </w:p>
    <w:p w14:paraId="0D9021A0" w14:textId="77777777" w:rsidP="00E56DA9" w:rsidR="00E56DA9" w:rsidRDefault="00E56DA9" w:rsidRPr="002C1847">
      <w:pPr>
        <w:jc w:val="both"/>
        <w:rPr>
          <w:rFonts w:ascii="ITC Avant Garde Std Bk Cn" w:cs="Tahoma" w:hAnsi="ITC Avant Garde Std Bk Cn"/>
        </w:rPr>
      </w:pPr>
    </w:p>
    <w:p w14:paraId="6D66C100" w14:textId="77777777" w:rsidP="00E56DA9" w:rsidR="00E56DA9" w:rsidRDefault="00E56DA9" w:rsidRPr="002C1847">
      <w:pPr>
        <w:jc w:val="both"/>
        <w:rPr>
          <w:rFonts w:ascii="ITC Avant Garde Std Bk Cn" w:cs="Tahoma" w:hAnsi="ITC Avant Garde Std Bk Cn"/>
        </w:rPr>
      </w:pPr>
      <w:r w:rsidRPr="002C1847">
        <w:rPr>
          <w:rFonts w:ascii="ITC Avant Garde Std Bk Cn" w:cs="Tahoma" w:hAnsi="ITC Avant Garde Std Bk Cn"/>
        </w:rPr>
        <w:t>Un exemplaire sera déposé au greffe du Conseil de Prud'hommes de Nanterre.</w:t>
      </w:r>
    </w:p>
    <w:p w14:paraId="1A0720F4" w14:textId="77777777" w:rsidP="00E56DA9" w:rsidR="00E56DA9" w:rsidRDefault="00E56DA9" w:rsidRPr="002C1847">
      <w:pPr>
        <w:jc w:val="both"/>
        <w:rPr>
          <w:rFonts w:ascii="ITC Avant Garde Std Bk Cn" w:cs="Tahoma" w:hAnsi="ITC Avant Garde Std Bk Cn"/>
        </w:rPr>
      </w:pPr>
    </w:p>
    <w:p w14:paraId="1E87DF2C" w14:textId="77777777" w:rsidP="00E56DA9" w:rsidR="00E56DA9" w:rsidRDefault="00E56DA9" w:rsidRPr="002C1847">
      <w:pPr>
        <w:jc w:val="both"/>
        <w:rPr>
          <w:rFonts w:ascii="ITC Avant Garde Std Bk Cn" w:cs="Tahoma" w:hAnsi="ITC Avant Garde Std Bk Cn"/>
        </w:rPr>
      </w:pPr>
      <w:r w:rsidRPr="002C1847">
        <w:rPr>
          <w:rFonts w:ascii="ITC Avant Garde Std Bk Cn" w:cs="Tahoma" w:hAnsi="ITC Avant Garde Std Bk Cn"/>
        </w:rPr>
        <w:t>En application des articles R.2262-1 et suivants du Code du travail, le présent accord sera transmis aux représentants du personnel, mis en ligne sur l’Intranet et mention de cet accord sera faite par voie d’affichage réservé à la communication avec le personnel.</w:t>
      </w:r>
    </w:p>
    <w:p w14:paraId="5D896D1B" w14:textId="77777777" w:rsidP="00E56DA9" w:rsidR="00E56DA9" w:rsidRDefault="00E56DA9" w:rsidRPr="002C1847">
      <w:pPr>
        <w:jc w:val="both"/>
        <w:rPr>
          <w:rFonts w:ascii="ITC Avant Garde Std Bk Cn" w:cs="Tahoma" w:hAnsi="ITC Avant Garde Std Bk Cn"/>
        </w:rPr>
      </w:pPr>
    </w:p>
    <w:p w14:paraId="3327A955" w14:textId="51EF3851" w:rsidP="006757FA" w:rsidR="00853D8B" w:rsidRDefault="00E56DA9" w:rsidRPr="002C1847">
      <w:pPr>
        <w:pStyle w:val="voxcorpstexte"/>
        <w:spacing w:before="0"/>
        <w:rPr>
          <w:rFonts w:ascii="ITC Avant Garde Std Bk Cn" w:cs="Tahoma" w:hAnsi="ITC Avant Garde Std Bk Cn"/>
          <w:sz w:val="20"/>
          <w:szCs w:val="20"/>
        </w:rPr>
      </w:pPr>
      <w:r w:rsidRPr="002C1847">
        <w:rPr>
          <w:rFonts w:ascii="ITC Avant Garde Std Bk Cn" w:cs="Tahoma" w:hAnsi="ITC Avant Garde Std Bk Cn"/>
          <w:sz w:val="20"/>
          <w:szCs w:val="20"/>
        </w:rPr>
        <w:t>Le présent accord sera, en application de l’article L. 2231-5-1 du Code du travail, rendu public (dans une version anonymisée) et versé dans la base de données nationale mise en place par les autorités publiques le 17 novembre 2017, aucune des Parties n’ayant exprimé le souhait d’occulter tout ou partie des dispositions de cet accord préalablement à son dépôt.</w:t>
      </w:r>
    </w:p>
    <w:p w14:paraId="1397FB92" w14:textId="77777777" w:rsidP="003A0B45" w:rsidR="00400C96" w:rsidRDefault="00400C96" w:rsidRPr="002C1847">
      <w:pPr>
        <w:jc w:val="both"/>
        <w:rPr>
          <w:rFonts w:ascii="ITC Avant Garde Std Bk Cn" w:cs="Tahoma" w:hAnsi="ITC Avant Garde Std Bk Cn"/>
          <w:color w:val="FF0000"/>
          <w:sz w:val="22"/>
          <w:szCs w:val="22"/>
        </w:rPr>
      </w:pPr>
    </w:p>
    <w:p w14:paraId="74867C0B" w14:textId="77777777" w:rsidP="0092574E" w:rsidR="00586742" w:rsidRDefault="00586742">
      <w:pPr>
        <w:pStyle w:val="Titre6"/>
        <w:jc w:val="left"/>
        <w:rPr>
          <w:rFonts w:ascii="ITC Avant Garde Std Bk Cn" w:cs="Tahoma" w:hAnsi="ITC Avant Garde Std Bk Cn"/>
          <w:sz w:val="20"/>
          <w:szCs w:val="20"/>
        </w:rPr>
      </w:pPr>
    </w:p>
    <w:p w14:paraId="0D6E7734" w14:textId="77777777" w:rsidP="0092574E" w:rsidR="003E5E1C" w:rsidRDefault="003E5E1C">
      <w:pPr>
        <w:pStyle w:val="Titre6"/>
        <w:jc w:val="left"/>
        <w:rPr>
          <w:rFonts w:ascii="ITC Avant Garde Std Bk Cn" w:cs="Tahoma" w:hAnsi="ITC Avant Garde Std Bk Cn"/>
          <w:sz w:val="20"/>
          <w:szCs w:val="20"/>
        </w:rPr>
      </w:pPr>
    </w:p>
    <w:p w14:paraId="5D6FCCFC" w14:textId="77777777" w:rsidP="0092574E" w:rsidR="003E5E1C" w:rsidRDefault="003E5E1C">
      <w:pPr>
        <w:pStyle w:val="Titre6"/>
        <w:jc w:val="left"/>
        <w:rPr>
          <w:rFonts w:ascii="ITC Avant Garde Std Bk Cn" w:cs="Tahoma" w:hAnsi="ITC Avant Garde Std Bk Cn"/>
          <w:sz w:val="20"/>
          <w:szCs w:val="20"/>
        </w:rPr>
      </w:pPr>
    </w:p>
    <w:p w14:paraId="4790EDB9" w14:textId="475E1857" w:rsidP="0092574E" w:rsidR="003E5E1C" w:rsidRDefault="003E5E1C">
      <w:pPr>
        <w:pStyle w:val="Titre6"/>
        <w:jc w:val="left"/>
        <w:rPr>
          <w:rFonts w:ascii="ITC Avant Garde Std Bk Cn" w:cs="Tahoma" w:hAnsi="ITC Avant Garde Std Bk Cn"/>
          <w:sz w:val="20"/>
          <w:szCs w:val="20"/>
        </w:rPr>
      </w:pPr>
    </w:p>
    <w:p w14:paraId="7FD8A269" w14:textId="34DB8A0F" w:rsidP="003E5E1C" w:rsidR="003E5E1C" w:rsidRDefault="003E5E1C"/>
    <w:p w14:paraId="654C3B49" w14:textId="77777777" w:rsidP="003E5E1C" w:rsidR="003E5E1C" w:rsidRDefault="003E5E1C" w:rsidRPr="003E5E1C"/>
    <w:p w14:paraId="01D9D49B" w14:textId="77777777" w:rsidP="0092574E" w:rsidR="003E5E1C" w:rsidRDefault="003E5E1C">
      <w:pPr>
        <w:pStyle w:val="Titre6"/>
        <w:jc w:val="left"/>
        <w:rPr>
          <w:rFonts w:ascii="ITC Avant Garde Std Bk Cn" w:cs="Tahoma" w:hAnsi="ITC Avant Garde Std Bk Cn"/>
          <w:sz w:val="20"/>
          <w:szCs w:val="20"/>
        </w:rPr>
      </w:pPr>
    </w:p>
    <w:p w14:paraId="0F017E7C" w14:textId="77777777" w:rsidP="0092574E" w:rsidR="003E5E1C" w:rsidRDefault="003E5E1C">
      <w:pPr>
        <w:pStyle w:val="Titre6"/>
        <w:jc w:val="left"/>
        <w:rPr>
          <w:rFonts w:ascii="ITC Avant Garde Std Bk Cn" w:cs="Tahoma" w:hAnsi="ITC Avant Garde Std Bk Cn"/>
          <w:sz w:val="20"/>
          <w:szCs w:val="20"/>
        </w:rPr>
      </w:pPr>
    </w:p>
    <w:p w14:paraId="489AD3C6" w14:textId="02B90500" w:rsidP="0092574E" w:rsidR="003A0B45" w:rsidRDefault="003A0B45" w:rsidRPr="002C1847">
      <w:pPr>
        <w:pStyle w:val="Titre6"/>
        <w:jc w:val="left"/>
        <w:rPr>
          <w:rFonts w:ascii="ITC Avant Garde Std Bk Cn" w:cs="Tahoma" w:hAnsi="ITC Avant Garde Std Bk Cn"/>
          <w:sz w:val="20"/>
          <w:szCs w:val="20"/>
        </w:rPr>
      </w:pPr>
      <w:r w:rsidRPr="002C1847">
        <w:rPr>
          <w:rFonts w:ascii="ITC Avant Garde Std Bk Cn" w:cs="Tahoma" w:hAnsi="ITC Avant Garde Std Bk Cn"/>
          <w:sz w:val="20"/>
          <w:szCs w:val="20"/>
        </w:rPr>
        <w:t xml:space="preserve">Fait à </w:t>
      </w:r>
      <w:r w:rsidR="0013490B" w:rsidRPr="002C1847">
        <w:rPr>
          <w:rFonts w:ascii="ITC Avant Garde Std Bk Cn" w:cs="Tahoma" w:hAnsi="ITC Avant Garde Std Bk Cn"/>
          <w:sz w:val="20"/>
          <w:szCs w:val="20"/>
        </w:rPr>
        <w:t>Paris La Défense</w:t>
      </w:r>
      <w:r w:rsidRPr="002C1847">
        <w:rPr>
          <w:rFonts w:ascii="ITC Avant Garde Std Bk Cn" w:cs="Tahoma" w:hAnsi="ITC Avant Garde Std Bk Cn"/>
          <w:sz w:val="20"/>
          <w:szCs w:val="20"/>
        </w:rPr>
        <w:t xml:space="preserve">, le </w:t>
      </w:r>
      <w:r w:rsidR="003D2747">
        <w:rPr>
          <w:rFonts w:ascii="ITC Avant Garde Std Bk Cn" w:cs="Tahoma" w:hAnsi="ITC Avant Garde Std Bk Cn"/>
          <w:sz w:val="20"/>
          <w:szCs w:val="20"/>
        </w:rPr>
        <w:t>11 janvier 2023</w:t>
      </w:r>
    </w:p>
    <w:p w14:paraId="26FBE2E5" w14:textId="36222BF5" w:rsidR="009B1A02" w:rsidRDefault="009B1A02" w:rsidRPr="002C1847">
      <w:pPr>
        <w:rPr>
          <w:rFonts w:ascii="ITC Avant Garde Std Bk Cn" w:cs="Calibri" w:hAnsi="ITC Avant Garde Std Bk Cn"/>
          <w:b/>
          <w:bCs/>
          <w:color w:val="FF0000"/>
        </w:rPr>
      </w:pPr>
    </w:p>
    <w:p w14:paraId="02C01093" w14:textId="77777777" w:rsidP="00012A0D" w:rsidR="00D20119" w:rsidRDefault="00D20119">
      <w:pPr>
        <w:jc w:val="both"/>
        <w:rPr>
          <w:rFonts w:ascii="ITC Avant Garde Std Bk Cn" w:cs="Calibri" w:hAnsi="ITC Avant Garde Std Bk Cn"/>
          <w:b/>
          <w:bCs/>
        </w:rPr>
      </w:pPr>
    </w:p>
    <w:p w14:paraId="49E18D28" w14:textId="3FAA4905" w:rsidP="00012A0D" w:rsidR="00012A0D" w:rsidRDefault="00012A0D" w:rsidRPr="002C1847">
      <w:pPr>
        <w:jc w:val="both"/>
        <w:rPr>
          <w:rFonts w:ascii="ITC Avant Garde Std Bk Cn" w:cs="Calibri" w:hAnsi="ITC Avant Garde Std Bk Cn"/>
          <w:b/>
          <w:bCs/>
        </w:rPr>
      </w:pPr>
      <w:r w:rsidRPr="002C1847">
        <w:rPr>
          <w:rFonts w:ascii="ITC Avant Garde Std Bk Cn" w:cs="Calibri" w:hAnsi="ITC Avant Garde Std Bk Cn"/>
          <w:b/>
          <w:bCs/>
        </w:rPr>
        <w:t xml:space="preserve">Pour in’li </w:t>
      </w:r>
    </w:p>
    <w:p w14:paraId="6CF1260C" w14:textId="77777777" w:rsidP="00012A0D" w:rsidR="00012A0D" w:rsidRDefault="00012A0D" w:rsidRPr="002C1847">
      <w:pPr>
        <w:jc w:val="both"/>
        <w:rPr>
          <w:rFonts w:ascii="ITC Avant Garde Std Bk Cn" w:cs="Calibri" w:hAnsi="ITC Avant Garde Std Bk Cn"/>
        </w:rPr>
      </w:pPr>
    </w:p>
    <w:p w14:paraId="077F3B91" w14:textId="1F279248" w:rsidP="00997866" w:rsidR="004A06EB" w:rsidRDefault="004A06EB">
      <w:pPr>
        <w:jc w:val="both"/>
        <w:rPr>
          <w:rFonts w:ascii="ITC Avant Garde Std Bk Cn" w:cs="Calibri" w:hAnsi="ITC Avant Garde Std Bk Cn"/>
        </w:rPr>
      </w:pPr>
    </w:p>
    <w:p w14:paraId="4C2386CF" w14:textId="77777777" w:rsidP="00997866" w:rsidR="001D3644" w:rsidRDefault="001D3644">
      <w:pPr>
        <w:jc w:val="both"/>
        <w:rPr>
          <w:rFonts w:ascii="ITC Avant Garde Std Bk Cn" w:cs="Calibri" w:hAnsi="ITC Avant Garde Std Bk Cn"/>
          <w:b/>
          <w:bCs/>
        </w:rPr>
      </w:pPr>
    </w:p>
    <w:p w14:paraId="41E6741E" w14:textId="1342DF5A" w:rsidP="00997866" w:rsidR="00997866" w:rsidRDefault="00997866" w:rsidRPr="002C1847">
      <w:pPr>
        <w:jc w:val="both"/>
        <w:rPr>
          <w:rFonts w:ascii="ITC Avant Garde Std Bk Cn" w:cs="Calibri" w:hAnsi="ITC Avant Garde Std Bk Cn"/>
          <w:b/>
          <w:bCs/>
        </w:rPr>
      </w:pPr>
      <w:r w:rsidRPr="002C1847">
        <w:rPr>
          <w:rFonts w:ascii="ITC Avant Garde Std Bk Cn" w:cs="Calibri" w:hAnsi="ITC Avant Garde Std Bk Cn"/>
          <w:b/>
          <w:bCs/>
        </w:rPr>
        <w:t>Pour in’li PM</w:t>
      </w:r>
    </w:p>
    <w:p w14:paraId="410172C6" w14:textId="77777777" w:rsidP="00997866" w:rsidR="00997866" w:rsidRDefault="00997866" w:rsidRPr="002C1847">
      <w:pPr>
        <w:jc w:val="both"/>
        <w:rPr>
          <w:rFonts w:ascii="ITC Avant Garde Std Bk Cn" w:cs="Calibri" w:hAnsi="ITC Avant Garde Std Bk Cn"/>
        </w:rPr>
      </w:pPr>
    </w:p>
    <w:p w14:paraId="200E023D" w14:textId="09F784F3" w:rsidP="00012A0D" w:rsidR="00012A0D" w:rsidRDefault="00012A0D">
      <w:pPr>
        <w:jc w:val="both"/>
        <w:rPr>
          <w:rFonts w:ascii="ITC Avant Garde Std Bk Cn" w:cs="Calibri" w:hAnsi="ITC Avant Garde Std Bk Cn"/>
        </w:rPr>
      </w:pPr>
    </w:p>
    <w:p w14:paraId="77B41845" w14:textId="77777777" w:rsidP="00012A0D" w:rsidR="001D3644" w:rsidRDefault="001D3644" w:rsidRPr="002C1847">
      <w:pPr>
        <w:jc w:val="both"/>
        <w:rPr>
          <w:rFonts w:ascii="ITC Avant Garde Std Bk Cn" w:cs="Calibri" w:hAnsi="ITC Avant Garde Std Bk Cn"/>
          <w:color w:val="FF0000"/>
        </w:rPr>
      </w:pPr>
    </w:p>
    <w:p w14:paraId="00F0E358" w14:textId="77777777" w:rsidP="00012A0D" w:rsidR="00D20119" w:rsidRDefault="00D20119" w:rsidRPr="002C1847">
      <w:pPr>
        <w:jc w:val="both"/>
        <w:rPr>
          <w:rFonts w:ascii="ITC Avant Garde Std Bk Cn" w:cs="Calibri" w:hAnsi="ITC Avant Garde Std Bk Cn"/>
          <w:color w:val="FF0000"/>
        </w:rPr>
      </w:pPr>
    </w:p>
    <w:p w14:paraId="5ECB517A" w14:textId="77777777" w:rsidP="00012A0D" w:rsidR="00586742" w:rsidRDefault="00586742">
      <w:pPr>
        <w:jc w:val="both"/>
        <w:rPr>
          <w:rFonts w:ascii="ITC Avant Garde Std Bk Cn" w:cs="Calibri" w:hAnsi="ITC Avant Garde Std Bk Cn"/>
        </w:rPr>
      </w:pPr>
    </w:p>
    <w:p w14:paraId="101C78AF" w14:textId="77777777" w:rsidP="00012A0D" w:rsidR="00586742" w:rsidRDefault="00586742">
      <w:pPr>
        <w:jc w:val="both"/>
        <w:rPr>
          <w:rFonts w:ascii="ITC Avant Garde Std Bk Cn" w:cs="Calibri" w:hAnsi="ITC Avant Garde Std Bk Cn"/>
        </w:rPr>
      </w:pPr>
    </w:p>
    <w:p w14:paraId="47B957CF" w14:textId="3901AB7C" w:rsidP="00012A0D" w:rsidR="00A869EE" w:rsidRDefault="00A869EE" w:rsidRPr="00D73B8F">
      <w:pPr>
        <w:jc w:val="both"/>
        <w:rPr>
          <w:rFonts w:ascii="ITC Avant Garde Std Bk Cn" w:cs="Calibri" w:hAnsi="ITC Avant Garde Std Bk Cn"/>
        </w:rPr>
      </w:pPr>
      <w:r w:rsidRPr="00D73B8F">
        <w:rPr>
          <w:rFonts w:ascii="ITC Avant Garde Std Bk Cn" w:cs="Calibri" w:hAnsi="ITC Avant Garde Std Bk Cn"/>
        </w:rPr>
        <w:t>Pour</w:t>
      </w:r>
      <w:r w:rsidR="00926504" w:rsidRPr="00D73B8F">
        <w:rPr>
          <w:rFonts w:ascii="ITC Avant Garde Std Bk Cn" w:cs="Calibri" w:hAnsi="ITC Avant Garde Std Bk Cn"/>
        </w:rPr>
        <w:t xml:space="preserve"> les organisations syndicales</w:t>
      </w:r>
    </w:p>
    <w:p w14:paraId="31FBFA6E" w14:textId="77777777" w:rsidP="00012A0D" w:rsidR="00012A0D" w:rsidRDefault="00012A0D" w:rsidRPr="00D73B8F">
      <w:pPr>
        <w:jc w:val="both"/>
        <w:rPr>
          <w:rFonts w:ascii="ITC Avant Garde Std Bk Cn" w:cs="Calibri" w:hAnsi="ITC Avant Garde Std Bk Cn"/>
        </w:rPr>
      </w:pPr>
    </w:p>
    <w:p w14:paraId="4FB64CC0" w14:textId="77777777" w:rsidP="00012A0D" w:rsidR="00060B9D" w:rsidRDefault="00060B9D">
      <w:pPr>
        <w:jc w:val="both"/>
        <w:rPr>
          <w:rFonts w:ascii="ITC Avant Garde Std Bk Cn" w:cs="Calibri" w:hAnsi="ITC Avant Garde Std Bk Cn"/>
          <w:b/>
          <w:bCs/>
        </w:rPr>
      </w:pPr>
    </w:p>
    <w:p w14:paraId="2AC31418" w14:textId="2E355979" w:rsidP="00012A0D" w:rsidR="00012A0D" w:rsidRDefault="00012A0D" w:rsidRPr="00D73B8F">
      <w:pPr>
        <w:jc w:val="both"/>
        <w:rPr>
          <w:rFonts w:ascii="ITC Avant Garde Std Bk Cn" w:cs="Calibri" w:hAnsi="ITC Avant Garde Std Bk Cn"/>
          <w:b/>
          <w:bCs/>
        </w:rPr>
      </w:pPr>
      <w:r w:rsidRPr="00D73B8F">
        <w:rPr>
          <w:rFonts w:ascii="ITC Avant Garde Std Bk Cn" w:cs="Calibri" w:hAnsi="ITC Avant Garde Std Bk Cn"/>
          <w:b/>
          <w:bCs/>
        </w:rPr>
        <w:t>Pour la CFDT</w:t>
      </w:r>
      <w:r w:rsidRPr="00D73B8F">
        <w:rPr>
          <w:rFonts w:ascii="ITC Avant Garde Std Bk Cn" w:cs="Calibri" w:hAnsi="ITC Avant Garde Std Bk Cn"/>
          <w:b/>
          <w:bCs/>
        </w:rPr>
        <w:tab/>
      </w:r>
      <w:r w:rsidRPr="00D73B8F">
        <w:rPr>
          <w:rFonts w:ascii="ITC Avant Garde Std Bk Cn" w:cs="Calibri" w:hAnsi="ITC Avant Garde Std Bk Cn"/>
          <w:b/>
          <w:bCs/>
        </w:rPr>
        <w:tab/>
      </w:r>
      <w:r w:rsidRPr="00D73B8F">
        <w:rPr>
          <w:rFonts w:ascii="ITC Avant Garde Std Bk Cn" w:cs="Calibri" w:hAnsi="ITC Avant Garde Std Bk Cn"/>
          <w:b/>
          <w:bCs/>
        </w:rPr>
        <w:tab/>
      </w:r>
      <w:r w:rsidRPr="00D73B8F">
        <w:rPr>
          <w:rFonts w:ascii="ITC Avant Garde Std Bk Cn" w:cs="Calibri" w:hAnsi="ITC Avant Garde Std Bk Cn"/>
          <w:b/>
          <w:bCs/>
        </w:rPr>
        <w:tab/>
      </w:r>
      <w:r w:rsidRPr="00D73B8F">
        <w:rPr>
          <w:rFonts w:ascii="ITC Avant Garde Std Bk Cn" w:cs="Calibri" w:hAnsi="ITC Avant Garde Std Bk Cn"/>
          <w:b/>
          <w:bCs/>
        </w:rPr>
        <w:tab/>
      </w:r>
      <w:r w:rsidRPr="00D73B8F">
        <w:rPr>
          <w:rFonts w:ascii="ITC Avant Garde Std Bk Cn" w:cs="Calibri" w:hAnsi="ITC Avant Garde Std Bk Cn"/>
          <w:b/>
          <w:bCs/>
        </w:rPr>
        <w:tab/>
      </w:r>
    </w:p>
    <w:p w14:paraId="18E6B729" w14:textId="77777777" w:rsidP="00012A0D" w:rsidR="00012A0D" w:rsidRDefault="00012A0D" w:rsidRPr="00D73B8F">
      <w:pPr>
        <w:jc w:val="both"/>
        <w:rPr>
          <w:rFonts w:ascii="ITC Avant Garde Std Bk Cn" w:cs="Calibri" w:hAnsi="ITC Avant Garde Std Bk Cn"/>
          <w:b/>
          <w:bCs/>
        </w:rPr>
      </w:pPr>
    </w:p>
    <w:p w14:paraId="660D5C96" w14:textId="5313FF88" w:rsidP="00012A0D" w:rsidR="00012A0D" w:rsidRDefault="00012A0D" w:rsidRPr="00D73B8F">
      <w:pPr>
        <w:jc w:val="both"/>
        <w:rPr>
          <w:rFonts w:ascii="ITC Avant Garde Std Bk Cn" w:cs="Calibri" w:hAnsi="ITC Avant Garde Std Bk Cn"/>
          <w:bCs/>
        </w:rPr>
      </w:pPr>
    </w:p>
    <w:p w14:paraId="29A5C547" w14:textId="344E45C4" w:rsidP="00012A0D" w:rsidR="00012A0D" w:rsidRDefault="00012A0D">
      <w:pPr>
        <w:jc w:val="both"/>
        <w:rPr>
          <w:rFonts w:ascii="ITC Avant Garde Std Bk Cn" w:cs="Calibri" w:hAnsi="ITC Avant Garde Std Bk Cn"/>
        </w:rPr>
      </w:pPr>
    </w:p>
    <w:p w14:paraId="39D73CC8" w14:textId="77777777" w:rsidP="00012A0D" w:rsidR="00D20119" w:rsidRDefault="00D20119" w:rsidRPr="00D73B8F">
      <w:pPr>
        <w:jc w:val="both"/>
        <w:rPr>
          <w:rFonts w:ascii="ITC Avant Garde Std Bk Cn" w:cs="Calibri" w:hAnsi="ITC Avant Garde Std Bk Cn"/>
        </w:rPr>
      </w:pPr>
    </w:p>
    <w:p w14:paraId="7E899D64" w14:textId="77777777" w:rsidP="00012A0D" w:rsidR="00012A0D" w:rsidRDefault="00012A0D" w:rsidRPr="00D73B8F">
      <w:pPr>
        <w:jc w:val="both"/>
        <w:rPr>
          <w:rFonts w:ascii="ITC Avant Garde Std Bk Cn" w:cs="Calibri" w:hAnsi="ITC Avant Garde Std Bk Cn"/>
          <w:b/>
        </w:rPr>
      </w:pPr>
    </w:p>
    <w:p w14:paraId="006812A6" w14:textId="77777777" w:rsidP="00012A0D" w:rsidR="00012A0D" w:rsidRDefault="00012A0D" w:rsidRPr="00D73B8F">
      <w:pPr>
        <w:jc w:val="both"/>
        <w:rPr>
          <w:rFonts w:ascii="ITC Avant Garde Std Bk Cn" w:cs="Calibri" w:hAnsi="ITC Avant Garde Std Bk Cn"/>
          <w:b/>
        </w:rPr>
      </w:pPr>
      <w:r w:rsidRPr="00D73B8F">
        <w:rPr>
          <w:rFonts w:ascii="ITC Avant Garde Std Bk Cn" w:cs="Calibri" w:hAnsi="ITC Avant Garde Std Bk Cn"/>
          <w:b/>
        </w:rPr>
        <w:t>Pour la CGT</w:t>
      </w:r>
    </w:p>
    <w:p w14:paraId="33A00D99" w14:textId="77777777" w:rsidP="00012A0D" w:rsidR="00012A0D" w:rsidRDefault="00012A0D" w:rsidRPr="00D73B8F">
      <w:pPr>
        <w:jc w:val="both"/>
        <w:rPr>
          <w:rFonts w:ascii="ITC Avant Garde Std Bk Cn" w:cs="Calibri" w:hAnsi="ITC Avant Garde Std Bk Cn"/>
          <w:b/>
        </w:rPr>
      </w:pPr>
    </w:p>
    <w:p w14:paraId="29574CE9" w14:textId="03F8192F" w:rsidP="00012A0D" w:rsidR="00012A0D" w:rsidRDefault="00012A0D">
      <w:pPr>
        <w:jc w:val="both"/>
        <w:rPr>
          <w:rFonts w:ascii="ITC Avant Garde Std Bk Cn" w:cs="Calibri" w:hAnsi="ITC Avant Garde Std Bk Cn"/>
          <w:b/>
        </w:rPr>
      </w:pPr>
    </w:p>
    <w:p w14:paraId="5FEAE47B" w14:textId="77777777" w:rsidP="00012A0D" w:rsidR="001D3644" w:rsidRDefault="001D3644" w:rsidRPr="00D73B8F">
      <w:pPr>
        <w:jc w:val="both"/>
        <w:rPr>
          <w:rFonts w:ascii="ITC Avant Garde Std Bk Cn" w:cs="Calibri" w:hAnsi="ITC Avant Garde Std Bk Cn"/>
          <w:b/>
        </w:rPr>
      </w:pPr>
    </w:p>
    <w:p w14:paraId="275A1A4D" w14:textId="17BD90F2" w:rsidP="00012A0D" w:rsidR="00012A0D" w:rsidRDefault="00012A0D">
      <w:pPr>
        <w:jc w:val="both"/>
        <w:rPr>
          <w:rFonts w:ascii="ITC Avant Garde Std Bk Cn" w:cs="Calibri" w:hAnsi="ITC Avant Garde Std Bk Cn"/>
          <w:b/>
        </w:rPr>
      </w:pPr>
    </w:p>
    <w:p w14:paraId="5E6E4D15" w14:textId="77777777" w:rsidP="00012A0D" w:rsidR="00060B9D" w:rsidRDefault="00060B9D" w:rsidRPr="00D73B8F">
      <w:pPr>
        <w:jc w:val="both"/>
        <w:rPr>
          <w:rFonts w:ascii="ITC Avant Garde Std Bk Cn" w:cs="Calibri" w:hAnsi="ITC Avant Garde Std Bk Cn"/>
          <w:b/>
        </w:rPr>
      </w:pPr>
    </w:p>
    <w:p w14:paraId="46AFD643" w14:textId="77777777" w:rsidP="00012A0D" w:rsidR="00012A0D" w:rsidRDefault="00012A0D" w:rsidRPr="00D73B8F">
      <w:pPr>
        <w:jc w:val="both"/>
        <w:rPr>
          <w:rFonts w:ascii="ITC Avant Garde Std Bk Cn" w:cs="Calibri" w:hAnsi="ITC Avant Garde Std Bk Cn"/>
          <w:b/>
        </w:rPr>
      </w:pPr>
      <w:r w:rsidRPr="00D73B8F">
        <w:rPr>
          <w:rFonts w:ascii="ITC Avant Garde Std Bk Cn" w:cs="Calibri" w:hAnsi="ITC Avant Garde Std Bk Cn"/>
          <w:b/>
        </w:rPr>
        <w:t>Pour le SNGCEI-FO</w:t>
      </w:r>
    </w:p>
    <w:p w14:paraId="62BB9D75" w14:textId="77777777" w:rsidP="00012A0D" w:rsidR="00012A0D" w:rsidRDefault="00012A0D" w:rsidRPr="00D73B8F">
      <w:pPr>
        <w:jc w:val="both"/>
        <w:rPr>
          <w:rFonts w:ascii="ITC Avant Garde Std Bk Cn" w:cs="Calibri" w:hAnsi="ITC Avant Garde Std Bk Cn"/>
          <w:b/>
        </w:rPr>
      </w:pPr>
    </w:p>
    <w:p w14:paraId="52947888" w14:textId="514C3CAB" w:rsidP="00012A0D" w:rsidR="00012A0D" w:rsidRDefault="00012A0D" w:rsidRPr="00D73B8F">
      <w:pPr>
        <w:jc w:val="both"/>
        <w:rPr>
          <w:rFonts w:ascii="ITC Avant Garde Std Bk Cn" w:cs="Calibri" w:hAnsi="ITC Avant Garde Std Bk Cn"/>
        </w:rPr>
      </w:pPr>
    </w:p>
    <w:p w14:paraId="24E0C9E2" w14:textId="48900F2C" w:rsidP="00012A0D" w:rsidR="00012A0D" w:rsidRDefault="00012A0D">
      <w:pPr>
        <w:jc w:val="both"/>
        <w:rPr>
          <w:rFonts w:ascii="ITC Avant Garde Std Bk Cn" w:cs="Calibri" w:hAnsi="ITC Avant Garde Std Bk Cn"/>
        </w:rPr>
      </w:pPr>
    </w:p>
    <w:p w14:paraId="59A2DE14" w14:textId="77777777" w:rsidP="00012A0D" w:rsidR="00060B9D" w:rsidRDefault="00060B9D" w:rsidRPr="00D73B8F">
      <w:pPr>
        <w:jc w:val="both"/>
        <w:rPr>
          <w:rFonts w:ascii="ITC Avant Garde Std Bk Cn" w:cs="Calibri" w:hAnsi="ITC Avant Garde Std Bk Cn"/>
        </w:rPr>
      </w:pPr>
    </w:p>
    <w:p w14:paraId="63B5F501" w14:textId="77777777" w:rsidP="00012A0D" w:rsidR="00012A0D" w:rsidRDefault="00012A0D" w:rsidRPr="00D73B8F">
      <w:pPr>
        <w:jc w:val="both"/>
        <w:rPr>
          <w:rFonts w:ascii="ITC Avant Garde Std Bk Cn" w:cs="Calibri" w:hAnsi="ITC Avant Garde Std Bk Cn"/>
        </w:rPr>
      </w:pPr>
    </w:p>
    <w:p w14:paraId="56851F06" w14:textId="77777777" w:rsidP="00012A0D" w:rsidR="00012A0D" w:rsidRDefault="00012A0D" w:rsidRPr="00D73B8F">
      <w:pPr>
        <w:jc w:val="both"/>
        <w:rPr>
          <w:rFonts w:ascii="ITC Avant Garde Std Bk Cn" w:cs="Calibri" w:hAnsi="ITC Avant Garde Std Bk Cn"/>
          <w:b/>
        </w:rPr>
      </w:pPr>
      <w:r w:rsidRPr="00D73B8F">
        <w:rPr>
          <w:rFonts w:ascii="ITC Avant Garde Std Bk Cn" w:cs="Calibri" w:hAnsi="ITC Avant Garde Std Bk Cn"/>
          <w:b/>
        </w:rPr>
        <w:t>Pour le SNIGIC</w:t>
      </w:r>
    </w:p>
    <w:p w14:paraId="4C040617" w14:textId="77777777" w:rsidP="00012A0D" w:rsidR="00012A0D" w:rsidRDefault="00012A0D" w:rsidRPr="00D73B8F">
      <w:pPr>
        <w:jc w:val="both"/>
        <w:rPr>
          <w:rFonts w:ascii="ITC Avant Garde Std Bk Cn" w:cs="Calibri" w:hAnsi="ITC Avant Garde Std Bk Cn"/>
          <w:b/>
        </w:rPr>
      </w:pPr>
    </w:p>
    <w:p w14:paraId="7E379250" w14:textId="74C03ADE" w:rsidP="00012A0D" w:rsidR="00012A0D" w:rsidRDefault="00012A0D" w:rsidRPr="00D73B8F">
      <w:pPr>
        <w:jc w:val="both"/>
        <w:rPr>
          <w:rFonts w:ascii="ITC Avant Garde Std Bk Cn" w:cs="Calibri" w:hAnsi="ITC Avant Garde Std Bk Cn"/>
        </w:rPr>
      </w:pPr>
    </w:p>
    <w:p w14:paraId="34F50B03" w14:textId="582E8FF6" w:rsidP="00012A0D" w:rsidR="00012A0D" w:rsidRDefault="00012A0D">
      <w:pPr>
        <w:jc w:val="both"/>
        <w:rPr>
          <w:rFonts w:ascii="ITC Avant Garde Std Bk Cn" w:cs="Calibri" w:hAnsi="ITC Avant Garde Std Bk Cn"/>
        </w:rPr>
      </w:pPr>
    </w:p>
    <w:p w14:paraId="0D55C363" w14:textId="77777777" w:rsidP="00012A0D" w:rsidR="00060B9D" w:rsidRDefault="00060B9D" w:rsidRPr="00D73B8F">
      <w:pPr>
        <w:jc w:val="both"/>
        <w:rPr>
          <w:rFonts w:ascii="ITC Avant Garde Std Bk Cn" w:cs="Calibri" w:hAnsi="ITC Avant Garde Std Bk Cn"/>
        </w:rPr>
      </w:pPr>
    </w:p>
    <w:p w14:paraId="631A5568" w14:textId="77777777" w:rsidP="00012A0D" w:rsidR="006757FA" w:rsidRDefault="006757FA" w:rsidRPr="00D73B8F">
      <w:pPr>
        <w:jc w:val="both"/>
        <w:rPr>
          <w:rFonts w:ascii="ITC Avant Garde Std Bk Cn" w:cs="Calibri" w:hAnsi="ITC Avant Garde Std Bk Cn"/>
        </w:rPr>
      </w:pPr>
    </w:p>
    <w:p w14:paraId="0CDD93F6" w14:textId="77777777" w:rsidP="00012A0D" w:rsidR="00012A0D" w:rsidRDefault="00012A0D" w:rsidRPr="00D73B8F">
      <w:pPr>
        <w:jc w:val="both"/>
        <w:rPr>
          <w:rFonts w:ascii="ITC Avant Garde Std Bk Cn" w:cs="Calibri" w:hAnsi="ITC Avant Garde Std Bk Cn"/>
          <w:b/>
        </w:rPr>
      </w:pPr>
      <w:r w:rsidRPr="00D73B8F">
        <w:rPr>
          <w:rFonts w:ascii="ITC Avant Garde Std Bk Cn" w:cs="Calibri" w:hAnsi="ITC Avant Garde Std Bk Cn"/>
          <w:b/>
        </w:rPr>
        <w:t>Pour le SNUHAB-CGC</w:t>
      </w:r>
    </w:p>
    <w:p w14:paraId="2B81F9DE" w14:textId="77777777" w:rsidP="00012A0D" w:rsidR="00012A0D" w:rsidRDefault="00012A0D" w:rsidRPr="00D73B8F">
      <w:pPr>
        <w:jc w:val="both"/>
        <w:rPr>
          <w:rFonts w:ascii="ITC Avant Garde Std Bk Cn" w:cs="Calibri" w:hAnsi="ITC Avant Garde Std Bk Cn"/>
          <w:b/>
        </w:rPr>
      </w:pPr>
    </w:p>
    <w:p w14:paraId="7F556B34" w14:textId="77777777" w:rsidP="00012A0D" w:rsidR="00012A0D" w:rsidRDefault="00012A0D" w:rsidRPr="002C1847">
      <w:pPr>
        <w:rPr>
          <w:rFonts w:ascii="ITC Avant Garde Std Bk Cn" w:cs="Calibri" w:hAnsi="ITC Avant Garde Std Bk Cn"/>
          <w:color w:val="FF0000"/>
        </w:rPr>
      </w:pPr>
    </w:p>
    <w:p w14:paraId="18FC894E" w14:textId="747E395A" w:rsidR="00DC74F5" w:rsidRDefault="00DC74F5" w:rsidRPr="002C1847">
      <w:pPr>
        <w:rPr>
          <w:rFonts w:ascii="ITC Avant Garde Std Bk Cn" w:cs="Calibri" w:hAnsi="ITC Avant Garde Std Bk Cn"/>
          <w:b/>
          <w:bCs/>
          <w:color w:val="FF0000"/>
        </w:rPr>
      </w:pPr>
    </w:p>
    <w:p w14:paraId="2690CADD" w14:textId="77777777" w:rsidR="009B1A02" w:rsidRDefault="009B1A02">
      <w:pPr>
        <w:rPr>
          <w:rFonts w:ascii="ITC Avant Garde Std Bk Cn" w:cs="Calibri" w:hAnsi="ITC Avant Garde Std Bk Cn"/>
          <w:b/>
          <w:bCs/>
        </w:rPr>
      </w:pPr>
      <w:r w:rsidRPr="002C1847">
        <w:rPr>
          <w:rFonts w:ascii="ITC Avant Garde Std Bk Cn" w:cs="Calibri" w:hAnsi="ITC Avant Garde Std Bk Cn"/>
          <w:b/>
          <w:bCs/>
          <w:color w:val="FF0000"/>
        </w:rPr>
        <w:br w:type="page"/>
      </w:r>
    </w:p>
    <w:p w14:paraId="0AFE969D" w14:textId="283C2629" w:rsidP="00012A0D" w:rsidR="00012A0D" w:rsidRDefault="00012A0D" w:rsidRPr="00DC74F5">
      <w:pPr>
        <w:pStyle w:val="Texte"/>
        <w:tabs>
          <w:tab w:pos="6800" w:val="left"/>
        </w:tabs>
        <w:jc w:val="center"/>
        <w:rPr>
          <w:rFonts w:ascii="ITC Avant Garde Std Bk Cn" w:cs="Calibri" w:hAnsi="ITC Avant Garde Std Bk Cn"/>
          <w:b/>
          <w:bCs/>
          <w:sz w:val="20"/>
          <w:szCs w:val="20"/>
        </w:rPr>
      </w:pPr>
      <w:r w:rsidRPr="00DC74F5">
        <w:rPr>
          <w:rFonts w:ascii="ITC Avant Garde Std Bk Cn" w:cs="Calibri" w:hAnsi="ITC Avant Garde Std Bk Cn"/>
          <w:b/>
          <w:bCs/>
          <w:sz w:val="20"/>
          <w:szCs w:val="20"/>
        </w:rPr>
        <w:lastRenderedPageBreak/>
        <w:t>LISTE DES ENTREPRISES FORMANT L’UES SISES A</w:t>
      </w:r>
    </w:p>
    <w:p w14:paraId="63E4CE17" w14:textId="77777777" w:rsidP="00012A0D" w:rsidR="00012A0D" w:rsidRDefault="00012A0D" w:rsidRPr="00DC74F5">
      <w:pPr>
        <w:pStyle w:val="Texte"/>
        <w:tabs>
          <w:tab w:pos="6800" w:val="left"/>
        </w:tabs>
        <w:jc w:val="center"/>
        <w:rPr>
          <w:rFonts w:ascii="ITC Avant Garde Std Bk Cn" w:cs="Calibri" w:hAnsi="ITC Avant Garde Std Bk Cn"/>
          <w:b/>
          <w:bCs/>
          <w:sz w:val="20"/>
          <w:szCs w:val="20"/>
        </w:rPr>
      </w:pPr>
      <w:r w:rsidRPr="00DC74F5">
        <w:rPr>
          <w:rFonts w:ascii="ITC Avant Garde Std Bk Cn" w:cs="Calibri" w:hAnsi="ITC Avant Garde Std Bk Cn"/>
          <w:b/>
          <w:bCs/>
          <w:sz w:val="20"/>
          <w:szCs w:val="20"/>
        </w:rPr>
        <w:t>TOUR ARIANE – 5 PLACE DE LA PYRAMIDE A PARIS LA DEFENSE (92088)</w:t>
      </w:r>
    </w:p>
    <w:p w14:paraId="5BC32604" w14:textId="77777777" w:rsidP="00012A0D" w:rsidR="00012A0D" w:rsidRDefault="00012A0D" w:rsidRPr="00DC74F5">
      <w:pPr>
        <w:pStyle w:val="Texte"/>
        <w:tabs>
          <w:tab w:pos="6800" w:val="left"/>
        </w:tabs>
        <w:jc w:val="center"/>
        <w:rPr>
          <w:rFonts w:ascii="ITC Avant Garde Std Bk Cn" w:cs="Calibri" w:hAnsi="ITC Avant Garde Std Bk Cn"/>
          <w:sz w:val="20"/>
          <w:szCs w:val="20"/>
        </w:rPr>
      </w:pPr>
    </w:p>
    <w:p w14:paraId="6896433D" w14:textId="77777777" w:rsidP="00012A0D" w:rsidR="00012A0D" w:rsidRDefault="00012A0D" w:rsidRPr="00DC74F5">
      <w:pPr>
        <w:pStyle w:val="Texte"/>
        <w:tabs>
          <w:tab w:pos="6800" w:val="left"/>
        </w:tabs>
        <w:jc w:val="center"/>
        <w:rPr>
          <w:rFonts w:ascii="ITC Avant Garde Std Bk Cn" w:cs="Calibri" w:hAnsi="ITC Avant Garde Std Bk Cn"/>
          <w:sz w:val="20"/>
          <w:szCs w:val="20"/>
        </w:rPr>
      </w:pPr>
      <w:r w:rsidRPr="00DC74F5">
        <w:rPr>
          <w:rFonts w:ascii="ITC Avant Garde Std Bk Cn" w:cs="Calibri" w:hAnsi="ITC Avant Garde Std Bk Cn"/>
          <w:sz w:val="20"/>
          <w:szCs w:val="20"/>
        </w:rPr>
        <w:t>(Protocole d’accord du 11/01/2013)</w:t>
      </w:r>
    </w:p>
    <w:p w14:paraId="679E688E" w14:textId="77777777" w:rsidP="00012A0D" w:rsidR="00012A0D" w:rsidRDefault="00012A0D" w:rsidRPr="00DC74F5">
      <w:pPr>
        <w:pStyle w:val="Texte"/>
        <w:tabs>
          <w:tab w:pos="6800" w:val="left"/>
        </w:tabs>
        <w:jc w:val="center"/>
        <w:rPr>
          <w:rFonts w:ascii="ITC Avant Garde Std Bk Cn" w:cs="Calibri" w:hAnsi="ITC Avant Garde Std Bk Cn"/>
          <w:sz w:val="20"/>
          <w:szCs w:val="20"/>
        </w:rPr>
      </w:pPr>
    </w:p>
    <w:p w14:paraId="431DF0EB" w14:textId="77777777" w:rsidP="00012A0D" w:rsidR="00012A0D" w:rsidRDefault="00012A0D" w:rsidRPr="00DC74F5">
      <w:pPr>
        <w:pStyle w:val="Texte"/>
        <w:tabs>
          <w:tab w:pos="6800" w:val="left"/>
        </w:tabs>
        <w:rPr>
          <w:rFonts w:ascii="ITC Avant Garde Std Bk Cn" w:cs="Calibri" w:hAnsi="ITC Avant Garde Std Bk Cn"/>
          <w:sz w:val="20"/>
          <w:szCs w:val="20"/>
        </w:rPr>
      </w:pPr>
    </w:p>
    <w:p w14:paraId="6EB03F56" w14:textId="77777777" w:rsidP="00012A0D" w:rsidR="00012A0D" w:rsidRDefault="00012A0D" w:rsidRPr="00DC74F5">
      <w:pPr>
        <w:pStyle w:val="Texte"/>
        <w:tabs>
          <w:tab w:pos="6800" w:val="left"/>
        </w:tabs>
        <w:jc w:val="center"/>
        <w:rPr>
          <w:rFonts w:ascii="ITC Avant Garde Std Bk Cn" w:cs="Calibri" w:hAnsi="ITC Avant Garde Std Bk Cn"/>
          <w:sz w:val="20"/>
          <w:szCs w:val="20"/>
        </w:rPr>
      </w:pPr>
    </w:p>
    <w:p w14:paraId="7A7AA985" w14:textId="77777777" w:rsidP="00012A0D" w:rsidR="00012A0D" w:rsidRDefault="00012A0D" w:rsidRPr="00DC74F5">
      <w:pPr>
        <w:pStyle w:val="Texte"/>
        <w:tabs>
          <w:tab w:pos="3969" w:val="left"/>
          <w:tab w:pos="7371" w:val="left"/>
        </w:tabs>
        <w:rPr>
          <w:rFonts w:ascii="ITC Avant Garde Std Bk Cn" w:cs="Calibri" w:hAnsi="ITC Avant Garde Std Bk Cn"/>
          <w:b/>
          <w:bCs/>
          <w:sz w:val="20"/>
          <w:szCs w:val="20"/>
        </w:rPr>
      </w:pPr>
      <w:r w:rsidRPr="00DC74F5">
        <w:rPr>
          <w:rFonts w:ascii="ITC Avant Garde Std Bk Cn" w:cs="Calibri" w:hAnsi="ITC Avant Garde Std Bk Cn"/>
          <w:b/>
          <w:bCs/>
          <w:sz w:val="20"/>
          <w:szCs w:val="20"/>
        </w:rPr>
        <w:t>SOCIETES</w:t>
      </w:r>
      <w:r w:rsidRPr="00DC74F5">
        <w:rPr>
          <w:rFonts w:ascii="ITC Avant Garde Std Bk Cn" w:cs="Calibri" w:hAnsi="ITC Avant Garde Std Bk Cn"/>
          <w:sz w:val="20"/>
          <w:szCs w:val="20"/>
        </w:rPr>
        <w:tab/>
      </w:r>
      <w:r w:rsidRPr="00DC74F5">
        <w:rPr>
          <w:rFonts w:ascii="ITC Avant Garde Std Bk Cn" w:cs="Calibri" w:hAnsi="ITC Avant Garde Std Bk Cn"/>
          <w:b/>
          <w:bCs/>
          <w:sz w:val="20"/>
          <w:szCs w:val="20"/>
        </w:rPr>
        <w:t>N° SIRET</w:t>
      </w:r>
      <w:r w:rsidRPr="00DC74F5">
        <w:rPr>
          <w:rFonts w:ascii="ITC Avant Garde Std Bk Cn" w:cs="Calibri" w:hAnsi="ITC Avant Garde Std Bk Cn"/>
          <w:sz w:val="20"/>
          <w:szCs w:val="20"/>
        </w:rPr>
        <w:tab/>
      </w:r>
      <w:r w:rsidRPr="00DC74F5">
        <w:rPr>
          <w:rFonts w:ascii="ITC Avant Garde Std Bk Cn" w:cs="Calibri" w:hAnsi="ITC Avant Garde Std Bk Cn"/>
          <w:b/>
          <w:bCs/>
          <w:sz w:val="20"/>
          <w:szCs w:val="20"/>
        </w:rPr>
        <w:t>CODE APE</w:t>
      </w:r>
    </w:p>
    <w:p w14:paraId="4EC64714" w14:textId="77777777" w:rsidP="00012A0D" w:rsidR="00012A0D" w:rsidRDefault="00012A0D" w:rsidRPr="00DC74F5">
      <w:pPr>
        <w:pStyle w:val="Texte"/>
        <w:tabs>
          <w:tab w:pos="3969" w:val="left"/>
          <w:tab w:pos="7371" w:val="left"/>
        </w:tabs>
        <w:rPr>
          <w:rFonts w:ascii="ITC Avant Garde Std Bk Cn" w:cs="Calibri" w:hAnsi="ITC Avant Garde Std Bk Cn"/>
          <w:b/>
          <w:bCs/>
          <w:sz w:val="20"/>
          <w:szCs w:val="20"/>
        </w:rPr>
      </w:pPr>
    </w:p>
    <w:p w14:paraId="27A1BC88" w14:textId="77777777" w:rsidP="00012A0D" w:rsidR="00012A0D" w:rsidRDefault="00012A0D" w:rsidRPr="00DC74F5">
      <w:pPr>
        <w:pStyle w:val="Texte"/>
        <w:tabs>
          <w:tab w:pos="3969" w:val="left"/>
          <w:tab w:pos="7371" w:val="left"/>
        </w:tabs>
        <w:rPr>
          <w:rFonts w:ascii="ITC Avant Garde Std Bk Cn" w:cs="Calibri" w:hAnsi="ITC Avant Garde Std Bk Cn"/>
          <w:b/>
          <w:bCs/>
          <w:sz w:val="20"/>
          <w:szCs w:val="20"/>
        </w:rPr>
      </w:pPr>
    </w:p>
    <w:p w14:paraId="02CA8753" w14:textId="77777777" w:rsidP="00012A0D" w:rsidR="00012A0D" w:rsidRDefault="00012A0D" w:rsidRPr="00DC74F5">
      <w:pPr>
        <w:pStyle w:val="Texte"/>
        <w:tabs>
          <w:tab w:pos="3969" w:val="left"/>
          <w:tab w:pos="7371" w:val="left"/>
        </w:tabs>
        <w:rPr>
          <w:rFonts w:ascii="ITC Avant Garde Std Bk Cn" w:cs="Calibri" w:hAnsi="ITC Avant Garde Std Bk Cn"/>
          <w:b/>
          <w:bCs/>
          <w:sz w:val="20"/>
          <w:szCs w:val="20"/>
        </w:rPr>
      </w:pPr>
    </w:p>
    <w:p w14:paraId="2EB62D6E" w14:textId="77777777" w:rsidP="00012A0D" w:rsidR="00012A0D" w:rsidRDefault="00012A0D" w:rsidRPr="00DC74F5">
      <w:pPr>
        <w:pStyle w:val="Texte"/>
        <w:tabs>
          <w:tab w:pos="2340" w:val="left"/>
          <w:tab w:pos="3969" w:val="left"/>
          <w:tab w:pos="7371" w:val="left"/>
        </w:tabs>
        <w:rPr>
          <w:rFonts w:ascii="ITC Avant Garde Std Bk Cn" w:cs="Calibri" w:hAnsi="ITC Avant Garde Std Bk Cn"/>
          <w:sz w:val="20"/>
          <w:szCs w:val="20"/>
        </w:rPr>
      </w:pPr>
      <w:r w:rsidRPr="00DC74F5">
        <w:rPr>
          <w:rFonts w:ascii="ITC Avant Garde Std Bk Cn" w:cs="Calibri" w:hAnsi="ITC Avant Garde Std Bk Cn"/>
          <w:sz w:val="20"/>
          <w:szCs w:val="20"/>
        </w:rPr>
        <w:t>in’li</w:t>
      </w:r>
      <w:r w:rsidRPr="00DC74F5">
        <w:rPr>
          <w:rFonts w:ascii="ITC Avant Garde Std Bk Cn" w:cs="Calibri" w:hAnsi="ITC Avant Garde Std Bk Cn"/>
          <w:sz w:val="20"/>
          <w:szCs w:val="20"/>
        </w:rPr>
        <w:tab/>
        <w:t>SA</w:t>
      </w:r>
      <w:r w:rsidRPr="00DC74F5">
        <w:rPr>
          <w:rFonts w:ascii="ITC Avant Garde Std Bk Cn" w:cs="Calibri" w:hAnsi="ITC Avant Garde Std Bk Cn"/>
          <w:sz w:val="20"/>
          <w:szCs w:val="20"/>
        </w:rPr>
        <w:tab/>
        <w:t>602 052 359 000 42</w:t>
      </w:r>
      <w:r w:rsidRPr="00DC74F5">
        <w:rPr>
          <w:rFonts w:ascii="ITC Avant Garde Std Bk Cn" w:cs="Calibri" w:hAnsi="ITC Avant Garde Std Bk Cn"/>
          <w:sz w:val="20"/>
          <w:szCs w:val="20"/>
        </w:rPr>
        <w:tab/>
        <w:t>6820A</w:t>
      </w:r>
    </w:p>
    <w:p w14:paraId="1DF9AA3C" w14:textId="77777777" w:rsidP="00012A0D" w:rsidR="00012A0D" w:rsidRDefault="00012A0D" w:rsidRPr="00DC74F5">
      <w:pPr>
        <w:pStyle w:val="Texte"/>
        <w:tabs>
          <w:tab w:pos="3969" w:val="left"/>
          <w:tab w:pos="7371" w:val="left"/>
        </w:tabs>
        <w:rPr>
          <w:rFonts w:ascii="ITC Avant Garde Std Bk Cn" w:cs="Calibri" w:hAnsi="ITC Avant Garde Std Bk Cn"/>
          <w:b/>
          <w:bCs/>
          <w:sz w:val="20"/>
          <w:szCs w:val="20"/>
        </w:rPr>
      </w:pPr>
    </w:p>
    <w:p w14:paraId="0E047F0A" w14:textId="77777777" w:rsidP="00012A0D" w:rsidR="00012A0D" w:rsidRDefault="00012A0D" w:rsidRPr="00DC74F5">
      <w:pPr>
        <w:pStyle w:val="Texte"/>
        <w:tabs>
          <w:tab w:pos="3969" w:val="left"/>
          <w:tab w:pos="7371" w:val="left"/>
        </w:tabs>
        <w:rPr>
          <w:rFonts w:ascii="ITC Avant Garde Std Bk Cn" w:cs="Calibri" w:hAnsi="ITC Avant Garde Std Bk Cn"/>
          <w:b/>
          <w:bCs/>
          <w:sz w:val="20"/>
          <w:szCs w:val="20"/>
        </w:rPr>
      </w:pPr>
    </w:p>
    <w:p w14:paraId="5D8A61CC" w14:textId="77777777" w:rsidP="00012A0D" w:rsidR="00012A0D" w:rsidRDefault="00012A0D" w:rsidRPr="00DC74F5">
      <w:pPr>
        <w:pStyle w:val="Texte"/>
        <w:tabs>
          <w:tab w:pos="2340" w:val="left"/>
          <w:tab w:pos="3969" w:val="left"/>
          <w:tab w:pos="7371" w:val="left"/>
        </w:tabs>
        <w:rPr>
          <w:rFonts w:ascii="ITC Avant Garde Std Bk Cn" w:cs="Calibri" w:hAnsi="ITC Avant Garde Std Bk Cn"/>
          <w:sz w:val="20"/>
          <w:szCs w:val="20"/>
        </w:rPr>
      </w:pPr>
      <w:r w:rsidRPr="00DC74F5">
        <w:rPr>
          <w:rFonts w:ascii="ITC Avant Garde Std Bk Cn" w:cs="Calibri" w:hAnsi="ITC Avant Garde Std Bk Cn"/>
          <w:sz w:val="20"/>
          <w:szCs w:val="20"/>
        </w:rPr>
        <w:t>in’li PM</w:t>
      </w:r>
      <w:r w:rsidRPr="00DC74F5">
        <w:rPr>
          <w:rFonts w:ascii="ITC Avant Garde Std Bk Cn" w:cs="Calibri" w:hAnsi="ITC Avant Garde Std Bk Cn"/>
          <w:sz w:val="20"/>
          <w:szCs w:val="20"/>
        </w:rPr>
        <w:tab/>
        <w:t>SAS</w:t>
      </w:r>
      <w:r w:rsidRPr="00DC74F5">
        <w:rPr>
          <w:rFonts w:ascii="ITC Avant Garde Std Bk Cn" w:cs="Calibri" w:hAnsi="ITC Avant Garde Std Bk Cn"/>
          <w:sz w:val="20"/>
          <w:szCs w:val="20"/>
        </w:rPr>
        <w:tab/>
        <w:t>712 049 774 00060</w:t>
      </w:r>
      <w:r w:rsidRPr="00DC74F5">
        <w:rPr>
          <w:rFonts w:ascii="ITC Avant Garde Std Bk Cn" w:cs="Calibri" w:hAnsi="ITC Avant Garde Std Bk Cn"/>
          <w:sz w:val="20"/>
          <w:szCs w:val="20"/>
        </w:rPr>
        <w:tab/>
        <w:t>6832A</w:t>
      </w:r>
    </w:p>
    <w:p w14:paraId="435A4700" w14:textId="77777777" w:rsidP="00B11BD8" w:rsidR="00B11BD8" w:rsidRDefault="00B11BD8" w:rsidRPr="00DC74F5">
      <w:pPr>
        <w:pStyle w:val="Texte"/>
        <w:tabs>
          <w:tab w:pos="1985" w:val="left"/>
          <w:tab w:pos="3969" w:val="left"/>
          <w:tab w:pos="7371" w:val="left"/>
        </w:tabs>
        <w:rPr>
          <w:rFonts w:ascii="ITC Avant Garde Std Bk Cn" w:cs="Tahoma" w:hAnsi="ITC Avant Garde Std Bk Cn"/>
          <w:sz w:val="22"/>
          <w:szCs w:val="22"/>
          <w:lang w:val="en-GB"/>
        </w:rPr>
      </w:pPr>
    </w:p>
    <w:p w14:paraId="7962B5B2" w14:textId="77777777" w:rsidP="00B11BD8" w:rsidR="00B11BD8" w:rsidRDefault="00B11BD8" w:rsidRPr="00DC74F5">
      <w:pPr>
        <w:pStyle w:val="Texte"/>
        <w:tabs>
          <w:tab w:pos="1985" w:val="left"/>
          <w:tab w:pos="3969" w:val="left"/>
          <w:tab w:pos="7371" w:val="left"/>
        </w:tabs>
        <w:rPr>
          <w:rFonts w:ascii="ITC Avant Garde Std Bk Cn" w:cs="Tahoma" w:hAnsi="ITC Avant Garde Std Bk Cn"/>
          <w:sz w:val="22"/>
          <w:szCs w:val="22"/>
          <w:lang w:val="en-GB"/>
        </w:rPr>
      </w:pPr>
    </w:p>
    <w:p w14:paraId="5AE160AD" w14:textId="77777777" w:rsidP="00B11BD8" w:rsidR="00B11BD8" w:rsidRDefault="00B11BD8" w:rsidRPr="00DC74F5">
      <w:pPr>
        <w:rPr>
          <w:rFonts w:ascii="ITC Avant Garde Std Bk Cn" w:cs="Tahoma" w:hAnsi="ITC Avant Garde Std Bk Cn"/>
          <w:sz w:val="22"/>
          <w:szCs w:val="22"/>
          <w:lang w:val="en-GB"/>
        </w:rPr>
      </w:pPr>
    </w:p>
    <w:p w14:paraId="1346C629" w14:textId="77777777" w:rsidP="005C2EB4" w:rsidR="00B11BD8" w:rsidRDefault="00B11BD8" w:rsidRPr="00DC74F5">
      <w:pPr>
        <w:tabs>
          <w:tab w:pos="2340" w:val="left"/>
          <w:tab w:pos="3960" w:val="left"/>
          <w:tab w:pos="7380" w:val="left"/>
        </w:tabs>
        <w:rPr>
          <w:rFonts w:ascii="ITC Avant Garde Std Bk Cn" w:cs="Tahoma" w:hAnsi="ITC Avant Garde Std Bk Cn"/>
          <w:sz w:val="22"/>
          <w:szCs w:val="22"/>
        </w:rPr>
      </w:pPr>
    </w:p>
    <w:sectPr w:rsidR="00B11BD8" w:rsidRPr="00DC74F5" w:rsidSect="00CA2931">
      <w:footerReference r:id="rId10" w:type="default"/>
      <w:pgSz w:code="9" w:h="16838" w:w="11906"/>
      <w:pgMar w:bottom="907" w:footer="709" w:gutter="0" w:header="709" w:left="1418" w:right="1418" w:top="90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D5B1C" w14:textId="77777777" w:rsidR="005A1EE3" w:rsidRDefault="005A1EE3">
      <w:r>
        <w:separator/>
      </w:r>
    </w:p>
  </w:endnote>
  <w:endnote w:type="continuationSeparator" w:id="0">
    <w:p w14:paraId="32490C94" w14:textId="77777777" w:rsidR="005A1EE3" w:rsidRDefault="005A1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ITC Avant Garde Std Bk Cn">
    <w:altName w:val="Calibri"/>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029C9082" w14:textId="24B1048C" w:rsidP="003D1244" w:rsidR="00577926" w:rsidRDefault="00577926" w:rsidRPr="00321FF2">
    <w:pPr>
      <w:pStyle w:val="Pieddepage"/>
      <w:rPr>
        <w:rFonts w:ascii="Tahoma" w:cs="Tahoma" w:hAnsi="Tahoma"/>
        <w:i/>
        <w:iCs/>
        <w:sz w:val="18"/>
        <w:szCs w:val="18"/>
      </w:rPr>
    </w:pPr>
    <w:r w:rsidRPr="00F611FD">
      <w:rPr>
        <w:rFonts w:ascii="Calibri" w:cs="Tahoma" w:hAnsi="Calibri"/>
        <w:i/>
        <w:iCs/>
      </w:rPr>
      <w:t>A</w:t>
    </w:r>
    <w:r w:rsidR="00F611FD" w:rsidRPr="00F611FD">
      <w:rPr>
        <w:rFonts w:ascii="Calibri" w:cs="Tahoma" w:hAnsi="Calibri"/>
        <w:i/>
        <w:iCs/>
      </w:rPr>
      <w:t>ccord NAO 20</w:t>
    </w:r>
    <w:r w:rsidR="00012A0D">
      <w:rPr>
        <w:rFonts w:ascii="Calibri" w:cs="Tahoma" w:hAnsi="Calibri"/>
        <w:i/>
        <w:iCs/>
      </w:rPr>
      <w:t>2</w:t>
    </w:r>
    <w:r w:rsidR="009D284B">
      <w:rPr>
        <w:rFonts w:ascii="Calibri" w:cs="Tahoma" w:hAnsi="Calibri"/>
        <w:i/>
        <w:iCs/>
      </w:rPr>
      <w:t>3</w:t>
    </w:r>
    <w:r w:rsidRPr="00321FF2">
      <w:rPr>
        <w:rFonts w:ascii="Tahoma" w:cs="Tahoma" w:hAnsi="Tahoma"/>
        <w:i/>
        <w:iCs/>
        <w:sz w:val="18"/>
        <w:szCs w:val="18"/>
      </w:rPr>
      <w:tab/>
    </w:r>
    <w:r w:rsidRPr="00321FF2">
      <w:rPr>
        <w:rFonts w:ascii="Tahoma" w:cs="Tahoma" w:hAnsi="Tahoma"/>
        <w:i/>
        <w:iCs/>
        <w:sz w:val="18"/>
        <w:szCs w:val="18"/>
      </w:rPr>
      <w:tab/>
    </w:r>
    <w:r w:rsidRPr="00321FF2">
      <w:rPr>
        <w:rFonts w:ascii="Tahoma" w:cs="Tahoma" w:hAnsi="Tahoma"/>
        <w:i/>
        <w:iCs/>
        <w:sz w:val="18"/>
        <w:szCs w:val="18"/>
      </w:rPr>
      <w:fldChar w:fldCharType="begin"/>
    </w:r>
    <w:r w:rsidRPr="00321FF2">
      <w:rPr>
        <w:rFonts w:ascii="Tahoma" w:cs="Tahoma" w:hAnsi="Tahoma"/>
        <w:i/>
        <w:iCs/>
        <w:sz w:val="18"/>
        <w:szCs w:val="18"/>
      </w:rPr>
      <w:instrText xml:space="preserve"> PAGE </w:instrText>
    </w:r>
    <w:r w:rsidRPr="00321FF2">
      <w:rPr>
        <w:rFonts w:ascii="Tahoma" w:cs="Tahoma" w:hAnsi="Tahoma"/>
        <w:i/>
        <w:iCs/>
        <w:sz w:val="18"/>
        <w:szCs w:val="18"/>
      </w:rPr>
      <w:fldChar w:fldCharType="separate"/>
    </w:r>
    <w:r w:rsidR="00B463A6">
      <w:rPr>
        <w:rFonts w:ascii="Tahoma" w:cs="Tahoma" w:hAnsi="Tahoma"/>
        <w:i/>
        <w:iCs/>
        <w:noProof/>
        <w:sz w:val="18"/>
        <w:szCs w:val="18"/>
      </w:rPr>
      <w:t>6</w:t>
    </w:r>
    <w:r w:rsidRPr="00321FF2">
      <w:rPr>
        <w:rFonts w:ascii="Tahoma" w:cs="Tahoma" w:hAnsi="Tahoma"/>
        <w:i/>
        <w:iCs/>
        <w:sz w:val="18"/>
        <w:szCs w:val="18"/>
      </w:rPr>
      <w:fldChar w:fldCharType="end"/>
    </w:r>
    <w:r w:rsidRPr="00321FF2">
      <w:rPr>
        <w:rFonts w:ascii="Tahoma" w:cs="Tahoma" w:hAnsi="Tahoma"/>
        <w:i/>
        <w:iCs/>
        <w:sz w:val="18"/>
        <w:szCs w:val="18"/>
      </w:rPr>
      <w:t>/</w:t>
    </w:r>
    <w:r w:rsidRPr="00321FF2">
      <w:rPr>
        <w:rFonts w:ascii="Tahoma" w:cs="Tahoma" w:hAnsi="Tahoma"/>
        <w:i/>
        <w:iCs/>
        <w:sz w:val="18"/>
        <w:szCs w:val="18"/>
      </w:rPr>
      <w:fldChar w:fldCharType="begin"/>
    </w:r>
    <w:r w:rsidRPr="00321FF2">
      <w:rPr>
        <w:rFonts w:ascii="Tahoma" w:cs="Tahoma" w:hAnsi="Tahoma"/>
        <w:i/>
        <w:iCs/>
        <w:sz w:val="18"/>
        <w:szCs w:val="18"/>
      </w:rPr>
      <w:instrText xml:space="preserve"> NUMPAGES </w:instrText>
    </w:r>
    <w:r w:rsidRPr="00321FF2">
      <w:rPr>
        <w:rFonts w:ascii="Tahoma" w:cs="Tahoma" w:hAnsi="Tahoma"/>
        <w:i/>
        <w:iCs/>
        <w:sz w:val="18"/>
        <w:szCs w:val="18"/>
      </w:rPr>
      <w:fldChar w:fldCharType="separate"/>
    </w:r>
    <w:r w:rsidR="00B463A6">
      <w:rPr>
        <w:rFonts w:ascii="Tahoma" w:cs="Tahoma" w:hAnsi="Tahoma"/>
        <w:i/>
        <w:iCs/>
        <w:noProof/>
        <w:sz w:val="18"/>
        <w:szCs w:val="18"/>
      </w:rPr>
      <w:t>7</w:t>
    </w:r>
    <w:r w:rsidRPr="00321FF2">
      <w:rPr>
        <w:rFonts w:ascii="Tahoma" w:cs="Tahoma" w:hAnsi="Tahoma"/>
        <w:i/>
        <w:iCs/>
        <w:sz w:val="18"/>
        <w:szCs w:val="18"/>
      </w:rPr>
      <w:fldChar w:fldCharType="end"/>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2D3AC27C" w14:textId="77777777" w:rsidR="005A1EE3" w:rsidRDefault="005A1EE3">
      <w:r>
        <w:separator/>
      </w:r>
    </w:p>
  </w:footnote>
  <w:footnote w:id="0" w:type="continuationSeparator">
    <w:p w14:paraId="3F5BDFE4" w14:textId="77777777" w:rsidR="005A1EE3" w:rsidRDefault="005A1EE3">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99960A6"/>
    <w:multiLevelType w:val="hybridMultilevel"/>
    <w:tmpl w:val="1454207E"/>
    <w:lvl w:ilvl="0" w:tplc="438483D0">
      <w:numFmt w:val="bullet"/>
      <w:lvlText w:val="-"/>
      <w:lvlJc w:val="left"/>
      <w:pPr>
        <w:tabs>
          <w:tab w:pos="720" w:val="num"/>
        </w:tabs>
        <w:ind w:hanging="360" w:left="720"/>
      </w:pPr>
      <w:rPr>
        <w:rFonts w:ascii="Tahoma" w:cs="Tahoma" w:eastAsia="Times New Roman" w:hAnsi="Tahoma"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
    <w:nsid w:val="09A70469"/>
    <w:multiLevelType w:val="multilevel"/>
    <w:tmpl w:val="C388B600"/>
    <w:lvl w:ilvl="0">
      <w:start w:val="3"/>
      <w:numFmt w:val="decimal"/>
      <w:lvlText w:val="%1"/>
      <w:lvlJc w:val="left"/>
      <w:pPr>
        <w:tabs>
          <w:tab w:pos="360" w:val="num"/>
        </w:tabs>
        <w:ind w:hanging="360" w:left="360"/>
      </w:pPr>
      <w:rPr>
        <w:rFonts w:hint="default"/>
      </w:rPr>
    </w:lvl>
    <w:lvl w:ilvl="1">
      <w:start w:val="4"/>
      <w:numFmt w:val="decimal"/>
      <w:lvlText w:val="%1.%2"/>
      <w:lvlJc w:val="left"/>
      <w:pPr>
        <w:tabs>
          <w:tab w:pos="720" w:val="num"/>
        </w:tabs>
        <w:ind w:hanging="720" w:left="720"/>
      </w:pPr>
      <w:rPr>
        <w:rFonts w:hint="default"/>
      </w:rPr>
    </w:lvl>
    <w:lvl w:ilvl="2">
      <w:start w:val="1"/>
      <w:numFmt w:val="decimal"/>
      <w:lvlText w:val="%1.%2.%3"/>
      <w:lvlJc w:val="left"/>
      <w:pPr>
        <w:tabs>
          <w:tab w:pos="720" w:val="num"/>
        </w:tabs>
        <w:ind w:hanging="720" w:left="720"/>
      </w:pPr>
      <w:rPr>
        <w:rFonts w:hint="default"/>
      </w:rPr>
    </w:lvl>
    <w:lvl w:ilvl="3">
      <w:start w:val="1"/>
      <w:numFmt w:val="decimal"/>
      <w:lvlText w:val="%1.%2.%3.%4"/>
      <w:lvlJc w:val="left"/>
      <w:pPr>
        <w:tabs>
          <w:tab w:pos="1080" w:val="num"/>
        </w:tabs>
        <w:ind w:hanging="1080" w:left="1080"/>
      </w:pPr>
      <w:rPr>
        <w:rFonts w:hint="default"/>
      </w:rPr>
    </w:lvl>
    <w:lvl w:ilvl="4">
      <w:start w:val="1"/>
      <w:numFmt w:val="decimal"/>
      <w:lvlText w:val="%1.%2.%3.%4.%5"/>
      <w:lvlJc w:val="left"/>
      <w:pPr>
        <w:tabs>
          <w:tab w:pos="1080" w:val="num"/>
        </w:tabs>
        <w:ind w:hanging="1080" w:left="1080"/>
      </w:pPr>
      <w:rPr>
        <w:rFonts w:hint="default"/>
      </w:rPr>
    </w:lvl>
    <w:lvl w:ilvl="5">
      <w:start w:val="1"/>
      <w:numFmt w:val="decimal"/>
      <w:lvlText w:val="%1.%2.%3.%4.%5.%6"/>
      <w:lvlJc w:val="left"/>
      <w:pPr>
        <w:tabs>
          <w:tab w:pos="1440" w:val="num"/>
        </w:tabs>
        <w:ind w:hanging="1440" w:left="1440"/>
      </w:pPr>
      <w:rPr>
        <w:rFonts w:hint="default"/>
      </w:rPr>
    </w:lvl>
    <w:lvl w:ilvl="6">
      <w:start w:val="1"/>
      <w:numFmt w:val="decimal"/>
      <w:lvlText w:val="%1.%2.%3.%4.%5.%6.%7"/>
      <w:lvlJc w:val="left"/>
      <w:pPr>
        <w:tabs>
          <w:tab w:pos="1800" w:val="num"/>
        </w:tabs>
        <w:ind w:hanging="1800" w:left="1800"/>
      </w:pPr>
      <w:rPr>
        <w:rFonts w:hint="default"/>
      </w:rPr>
    </w:lvl>
    <w:lvl w:ilvl="7">
      <w:start w:val="1"/>
      <w:numFmt w:val="decimal"/>
      <w:lvlText w:val="%1.%2.%3.%4.%5.%6.%7.%8"/>
      <w:lvlJc w:val="left"/>
      <w:pPr>
        <w:tabs>
          <w:tab w:pos="1800" w:val="num"/>
        </w:tabs>
        <w:ind w:hanging="1800" w:left="1800"/>
      </w:pPr>
      <w:rPr>
        <w:rFonts w:hint="default"/>
      </w:rPr>
    </w:lvl>
    <w:lvl w:ilvl="8">
      <w:start w:val="1"/>
      <w:numFmt w:val="decimal"/>
      <w:lvlText w:val="%1.%2.%3.%4.%5.%6.%7.%8.%9"/>
      <w:lvlJc w:val="left"/>
      <w:pPr>
        <w:tabs>
          <w:tab w:pos="2160" w:val="num"/>
        </w:tabs>
        <w:ind w:hanging="2160" w:left="2160"/>
      </w:pPr>
      <w:rPr>
        <w:rFonts w:hint="default"/>
      </w:rPr>
    </w:lvl>
  </w:abstractNum>
  <w:abstractNum w15:restartNumberingAfterBreak="0" w:abstractNumId="2">
    <w:nsid w:val="0F7828D1"/>
    <w:multiLevelType w:val="singleLevel"/>
    <w:tmpl w:val="040C000D"/>
    <w:lvl w:ilvl="0">
      <w:start w:val="1"/>
      <w:numFmt w:val="bullet"/>
      <w:lvlText w:val=""/>
      <w:lvlJc w:val="left"/>
      <w:pPr>
        <w:tabs>
          <w:tab w:pos="360" w:val="num"/>
        </w:tabs>
        <w:ind w:hanging="360" w:left="360"/>
      </w:pPr>
      <w:rPr>
        <w:rFonts w:ascii="Wingdings" w:hAnsi="Wingdings" w:hint="default"/>
      </w:rPr>
    </w:lvl>
  </w:abstractNum>
  <w:abstractNum w15:restartNumberingAfterBreak="0" w:abstractNumId="3">
    <w:nsid w:val="106D508E"/>
    <w:multiLevelType w:val="singleLevel"/>
    <w:tmpl w:val="040C000D"/>
    <w:lvl w:ilvl="0">
      <w:start w:val="1"/>
      <w:numFmt w:val="bullet"/>
      <w:lvlText w:val=""/>
      <w:lvlJc w:val="left"/>
      <w:pPr>
        <w:tabs>
          <w:tab w:pos="360" w:val="num"/>
        </w:tabs>
        <w:ind w:hanging="360" w:left="360"/>
      </w:pPr>
      <w:rPr>
        <w:rFonts w:ascii="Wingdings" w:hAnsi="Wingdings" w:hint="default"/>
      </w:rPr>
    </w:lvl>
  </w:abstractNum>
  <w:abstractNum w15:restartNumberingAfterBreak="0" w:abstractNumId="4">
    <w:nsid w:val="1C0111B8"/>
    <w:multiLevelType w:val="singleLevel"/>
    <w:tmpl w:val="040C000D"/>
    <w:lvl w:ilvl="0">
      <w:start w:val="1"/>
      <w:numFmt w:val="bullet"/>
      <w:lvlText w:val=""/>
      <w:lvlJc w:val="left"/>
      <w:pPr>
        <w:tabs>
          <w:tab w:pos="720" w:val="num"/>
        </w:tabs>
        <w:ind w:hanging="360" w:left="720"/>
      </w:pPr>
      <w:rPr>
        <w:rFonts w:ascii="Wingdings" w:hAnsi="Wingdings" w:hint="default"/>
      </w:rPr>
    </w:lvl>
  </w:abstractNum>
  <w:abstractNum w15:restartNumberingAfterBreak="0" w:abstractNumId="5">
    <w:nsid w:val="1D404987"/>
    <w:multiLevelType w:val="hybridMultilevel"/>
    <w:tmpl w:val="2634F6BA"/>
    <w:lvl w:ilvl="0" w:tplc="040C0001">
      <w:start w:val="1"/>
      <w:numFmt w:val="bullet"/>
      <w:lvlText w:val=""/>
      <w:lvlJc w:val="left"/>
      <w:pPr>
        <w:tabs>
          <w:tab w:pos="1140" w:val="num"/>
        </w:tabs>
        <w:ind w:hanging="360" w:left="1140"/>
      </w:pPr>
      <w:rPr>
        <w:rFonts w:ascii="Symbol" w:hAnsi="Symbol" w:hint="default"/>
      </w:rPr>
    </w:lvl>
    <w:lvl w:ilvl="1" w:tentative="1" w:tplc="040C0003">
      <w:start w:val="1"/>
      <w:numFmt w:val="bullet"/>
      <w:lvlText w:val="o"/>
      <w:lvlJc w:val="left"/>
      <w:pPr>
        <w:tabs>
          <w:tab w:pos="1860" w:val="num"/>
        </w:tabs>
        <w:ind w:hanging="360" w:left="1860"/>
      </w:pPr>
      <w:rPr>
        <w:rFonts w:ascii="Courier New" w:cs="Courier New" w:hAnsi="Courier New" w:hint="default"/>
      </w:rPr>
    </w:lvl>
    <w:lvl w:ilvl="2" w:tentative="1" w:tplc="040C0005">
      <w:start w:val="1"/>
      <w:numFmt w:val="bullet"/>
      <w:lvlText w:val=""/>
      <w:lvlJc w:val="left"/>
      <w:pPr>
        <w:tabs>
          <w:tab w:pos="2580" w:val="num"/>
        </w:tabs>
        <w:ind w:hanging="360" w:left="2580"/>
      </w:pPr>
      <w:rPr>
        <w:rFonts w:ascii="Wingdings" w:hAnsi="Wingdings" w:hint="default"/>
      </w:rPr>
    </w:lvl>
    <w:lvl w:ilvl="3" w:tentative="1" w:tplc="040C0001">
      <w:start w:val="1"/>
      <w:numFmt w:val="bullet"/>
      <w:lvlText w:val=""/>
      <w:lvlJc w:val="left"/>
      <w:pPr>
        <w:tabs>
          <w:tab w:pos="3300" w:val="num"/>
        </w:tabs>
        <w:ind w:hanging="360" w:left="3300"/>
      </w:pPr>
      <w:rPr>
        <w:rFonts w:ascii="Symbol" w:hAnsi="Symbol" w:hint="default"/>
      </w:rPr>
    </w:lvl>
    <w:lvl w:ilvl="4" w:tentative="1" w:tplc="040C0003">
      <w:start w:val="1"/>
      <w:numFmt w:val="bullet"/>
      <w:lvlText w:val="o"/>
      <w:lvlJc w:val="left"/>
      <w:pPr>
        <w:tabs>
          <w:tab w:pos="4020" w:val="num"/>
        </w:tabs>
        <w:ind w:hanging="360" w:left="4020"/>
      </w:pPr>
      <w:rPr>
        <w:rFonts w:ascii="Courier New" w:cs="Courier New" w:hAnsi="Courier New" w:hint="default"/>
      </w:rPr>
    </w:lvl>
    <w:lvl w:ilvl="5" w:tentative="1" w:tplc="040C0005">
      <w:start w:val="1"/>
      <w:numFmt w:val="bullet"/>
      <w:lvlText w:val=""/>
      <w:lvlJc w:val="left"/>
      <w:pPr>
        <w:tabs>
          <w:tab w:pos="4740" w:val="num"/>
        </w:tabs>
        <w:ind w:hanging="360" w:left="4740"/>
      </w:pPr>
      <w:rPr>
        <w:rFonts w:ascii="Wingdings" w:hAnsi="Wingdings" w:hint="default"/>
      </w:rPr>
    </w:lvl>
    <w:lvl w:ilvl="6" w:tentative="1" w:tplc="040C0001">
      <w:start w:val="1"/>
      <w:numFmt w:val="bullet"/>
      <w:lvlText w:val=""/>
      <w:lvlJc w:val="left"/>
      <w:pPr>
        <w:tabs>
          <w:tab w:pos="5460" w:val="num"/>
        </w:tabs>
        <w:ind w:hanging="360" w:left="5460"/>
      </w:pPr>
      <w:rPr>
        <w:rFonts w:ascii="Symbol" w:hAnsi="Symbol" w:hint="default"/>
      </w:rPr>
    </w:lvl>
    <w:lvl w:ilvl="7" w:tentative="1" w:tplc="040C0003">
      <w:start w:val="1"/>
      <w:numFmt w:val="bullet"/>
      <w:lvlText w:val="o"/>
      <w:lvlJc w:val="left"/>
      <w:pPr>
        <w:tabs>
          <w:tab w:pos="6180" w:val="num"/>
        </w:tabs>
        <w:ind w:hanging="360" w:left="6180"/>
      </w:pPr>
      <w:rPr>
        <w:rFonts w:ascii="Courier New" w:cs="Courier New" w:hAnsi="Courier New" w:hint="default"/>
      </w:rPr>
    </w:lvl>
    <w:lvl w:ilvl="8" w:tentative="1" w:tplc="040C0005">
      <w:start w:val="1"/>
      <w:numFmt w:val="bullet"/>
      <w:lvlText w:val=""/>
      <w:lvlJc w:val="left"/>
      <w:pPr>
        <w:tabs>
          <w:tab w:pos="6900" w:val="num"/>
        </w:tabs>
        <w:ind w:hanging="360" w:left="6900"/>
      </w:pPr>
      <w:rPr>
        <w:rFonts w:ascii="Wingdings" w:hAnsi="Wingdings" w:hint="default"/>
      </w:rPr>
    </w:lvl>
  </w:abstractNum>
  <w:abstractNum w15:restartNumberingAfterBreak="0" w:abstractNumId="6">
    <w:nsid w:val="1EC510EA"/>
    <w:multiLevelType w:val="hybridMultilevel"/>
    <w:tmpl w:val="F8486F36"/>
    <w:lvl w:ilvl="0" w:tplc="28B88680">
      <w:start w:val="1"/>
      <w:numFmt w:val="bullet"/>
      <w:lvlText w:val="-"/>
      <w:lvlJc w:val="left"/>
      <w:pPr>
        <w:tabs>
          <w:tab w:pos="720" w:val="num"/>
        </w:tabs>
        <w:ind w:hanging="360" w:left="720"/>
      </w:pPr>
      <w:rPr>
        <w:rFonts w:ascii="Tahoma" w:cs="Tahoma" w:eastAsia="Times New Roman" w:hAnsi="Tahoma" w:hint="default"/>
      </w:rPr>
    </w:lvl>
    <w:lvl w:ilvl="1" w:tplc="040C0001">
      <w:start w:val="1"/>
      <w:numFmt w:val="bullet"/>
      <w:lvlText w:val=""/>
      <w:lvlJc w:val="left"/>
      <w:pPr>
        <w:tabs>
          <w:tab w:pos="1440" w:val="num"/>
        </w:tabs>
        <w:ind w:hanging="360" w:left="1440"/>
      </w:pPr>
      <w:rPr>
        <w:rFonts w:ascii="Symbol" w:hAnsi="Symbol" w:hint="default"/>
      </w:rPr>
    </w:lvl>
    <w:lvl w:ilvl="2"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7">
    <w:nsid w:val="230B2097"/>
    <w:multiLevelType w:val="singleLevel"/>
    <w:tmpl w:val="040C000D"/>
    <w:lvl w:ilvl="0">
      <w:start w:val="1"/>
      <w:numFmt w:val="bullet"/>
      <w:lvlText w:val=""/>
      <w:lvlJc w:val="left"/>
      <w:pPr>
        <w:tabs>
          <w:tab w:pos="360" w:val="num"/>
        </w:tabs>
        <w:ind w:hanging="360" w:left="360"/>
      </w:pPr>
      <w:rPr>
        <w:rFonts w:ascii="Wingdings" w:hAnsi="Wingdings" w:hint="default"/>
      </w:rPr>
    </w:lvl>
  </w:abstractNum>
  <w:abstractNum w15:restartNumberingAfterBreak="0" w:abstractNumId="8">
    <w:nsid w:val="25FC73B3"/>
    <w:multiLevelType w:val="hybridMultilevel"/>
    <w:tmpl w:val="71CC3EF4"/>
    <w:lvl w:ilvl="0" w:tplc="EA382212">
      <w:start w:val="1"/>
      <w:numFmt w:val="lowerLetter"/>
      <w:lvlText w:val="%1)"/>
      <w:lvlJc w:val="left"/>
      <w:pPr>
        <w:ind w:hanging="360" w:left="1211"/>
      </w:pPr>
      <w:rPr>
        <w:rFonts w:hint="default"/>
      </w:rPr>
    </w:lvl>
    <w:lvl w:ilvl="1" w:tentative="1" w:tplc="040C0019">
      <w:start w:val="1"/>
      <w:numFmt w:val="lowerLetter"/>
      <w:lvlText w:val="%2."/>
      <w:lvlJc w:val="left"/>
      <w:pPr>
        <w:ind w:hanging="360" w:left="1931"/>
      </w:pPr>
    </w:lvl>
    <w:lvl w:ilvl="2" w:tentative="1" w:tplc="040C001B">
      <w:start w:val="1"/>
      <w:numFmt w:val="lowerRoman"/>
      <w:lvlText w:val="%3."/>
      <w:lvlJc w:val="right"/>
      <w:pPr>
        <w:ind w:hanging="180" w:left="2651"/>
      </w:pPr>
    </w:lvl>
    <w:lvl w:ilvl="3" w:tentative="1" w:tplc="040C000F">
      <w:start w:val="1"/>
      <w:numFmt w:val="decimal"/>
      <w:lvlText w:val="%4."/>
      <w:lvlJc w:val="left"/>
      <w:pPr>
        <w:ind w:hanging="360" w:left="3371"/>
      </w:pPr>
    </w:lvl>
    <w:lvl w:ilvl="4" w:tentative="1" w:tplc="040C0019">
      <w:start w:val="1"/>
      <w:numFmt w:val="lowerLetter"/>
      <w:lvlText w:val="%5."/>
      <w:lvlJc w:val="left"/>
      <w:pPr>
        <w:ind w:hanging="360" w:left="4091"/>
      </w:pPr>
    </w:lvl>
    <w:lvl w:ilvl="5" w:tentative="1" w:tplc="040C001B">
      <w:start w:val="1"/>
      <w:numFmt w:val="lowerRoman"/>
      <w:lvlText w:val="%6."/>
      <w:lvlJc w:val="right"/>
      <w:pPr>
        <w:ind w:hanging="180" w:left="4811"/>
      </w:pPr>
    </w:lvl>
    <w:lvl w:ilvl="6" w:tentative="1" w:tplc="040C000F">
      <w:start w:val="1"/>
      <w:numFmt w:val="decimal"/>
      <w:lvlText w:val="%7."/>
      <w:lvlJc w:val="left"/>
      <w:pPr>
        <w:ind w:hanging="360" w:left="5531"/>
      </w:pPr>
    </w:lvl>
    <w:lvl w:ilvl="7" w:tentative="1" w:tplc="040C0019">
      <w:start w:val="1"/>
      <w:numFmt w:val="lowerLetter"/>
      <w:lvlText w:val="%8."/>
      <w:lvlJc w:val="left"/>
      <w:pPr>
        <w:ind w:hanging="360" w:left="6251"/>
      </w:pPr>
    </w:lvl>
    <w:lvl w:ilvl="8" w:tentative="1" w:tplc="040C001B">
      <w:start w:val="1"/>
      <w:numFmt w:val="lowerRoman"/>
      <w:lvlText w:val="%9."/>
      <w:lvlJc w:val="right"/>
      <w:pPr>
        <w:ind w:hanging="180" w:left="6971"/>
      </w:pPr>
    </w:lvl>
  </w:abstractNum>
  <w:abstractNum w15:restartNumberingAfterBreak="0" w:abstractNumId="9">
    <w:nsid w:val="28BD1614"/>
    <w:multiLevelType w:val="hybridMultilevel"/>
    <w:tmpl w:val="D1C02C4A"/>
    <w:lvl w:ilvl="0" w:tplc="040C000F">
      <w:start w:val="1"/>
      <w:numFmt w:val="decimal"/>
      <w:lvlText w:val="%1."/>
      <w:lvlJc w:val="left"/>
      <w:pPr>
        <w:tabs>
          <w:tab w:pos="720" w:val="num"/>
        </w:tabs>
        <w:ind w:hanging="360" w:left="720"/>
      </w:pPr>
      <w:rPr>
        <w:rFonts w:hint="default"/>
      </w:rPr>
    </w:lvl>
    <w:lvl w:ilvl="1" w:tentative="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15:restartNumberingAfterBreak="0" w:abstractNumId="10">
    <w:nsid w:val="2D8A4393"/>
    <w:multiLevelType w:val="hybridMultilevel"/>
    <w:tmpl w:val="6396EC40"/>
    <w:lvl w:ilvl="0" w:tplc="040C0001">
      <w:start w:val="1"/>
      <w:numFmt w:val="bullet"/>
      <w:lvlText w:val=""/>
      <w:lvlJc w:val="left"/>
      <w:pPr>
        <w:tabs>
          <w:tab w:pos="1500" w:val="num"/>
        </w:tabs>
        <w:ind w:hanging="360" w:left="1500"/>
      </w:pPr>
      <w:rPr>
        <w:rFonts w:ascii="Symbol" w:hAnsi="Symbol" w:hint="default"/>
      </w:rPr>
    </w:lvl>
    <w:lvl w:ilvl="1" w:tentative="1" w:tplc="040C0003">
      <w:start w:val="1"/>
      <w:numFmt w:val="bullet"/>
      <w:lvlText w:val="o"/>
      <w:lvlJc w:val="left"/>
      <w:pPr>
        <w:tabs>
          <w:tab w:pos="2220" w:val="num"/>
        </w:tabs>
        <w:ind w:hanging="360" w:left="2220"/>
      </w:pPr>
      <w:rPr>
        <w:rFonts w:ascii="Courier New" w:cs="Courier New" w:hAnsi="Courier New" w:hint="default"/>
      </w:rPr>
    </w:lvl>
    <w:lvl w:ilvl="2" w:tentative="1" w:tplc="040C0005">
      <w:start w:val="1"/>
      <w:numFmt w:val="bullet"/>
      <w:lvlText w:val=""/>
      <w:lvlJc w:val="left"/>
      <w:pPr>
        <w:tabs>
          <w:tab w:pos="2940" w:val="num"/>
        </w:tabs>
        <w:ind w:hanging="360" w:left="2940"/>
      </w:pPr>
      <w:rPr>
        <w:rFonts w:ascii="Wingdings" w:hAnsi="Wingdings" w:hint="default"/>
      </w:rPr>
    </w:lvl>
    <w:lvl w:ilvl="3" w:tentative="1" w:tplc="040C0001">
      <w:start w:val="1"/>
      <w:numFmt w:val="bullet"/>
      <w:lvlText w:val=""/>
      <w:lvlJc w:val="left"/>
      <w:pPr>
        <w:tabs>
          <w:tab w:pos="3660" w:val="num"/>
        </w:tabs>
        <w:ind w:hanging="360" w:left="3660"/>
      </w:pPr>
      <w:rPr>
        <w:rFonts w:ascii="Symbol" w:hAnsi="Symbol" w:hint="default"/>
      </w:rPr>
    </w:lvl>
    <w:lvl w:ilvl="4" w:tentative="1" w:tplc="040C0003">
      <w:start w:val="1"/>
      <w:numFmt w:val="bullet"/>
      <w:lvlText w:val="o"/>
      <w:lvlJc w:val="left"/>
      <w:pPr>
        <w:tabs>
          <w:tab w:pos="4380" w:val="num"/>
        </w:tabs>
        <w:ind w:hanging="360" w:left="4380"/>
      </w:pPr>
      <w:rPr>
        <w:rFonts w:ascii="Courier New" w:cs="Courier New" w:hAnsi="Courier New" w:hint="default"/>
      </w:rPr>
    </w:lvl>
    <w:lvl w:ilvl="5" w:tentative="1" w:tplc="040C0005">
      <w:start w:val="1"/>
      <w:numFmt w:val="bullet"/>
      <w:lvlText w:val=""/>
      <w:lvlJc w:val="left"/>
      <w:pPr>
        <w:tabs>
          <w:tab w:pos="5100" w:val="num"/>
        </w:tabs>
        <w:ind w:hanging="360" w:left="5100"/>
      </w:pPr>
      <w:rPr>
        <w:rFonts w:ascii="Wingdings" w:hAnsi="Wingdings" w:hint="default"/>
      </w:rPr>
    </w:lvl>
    <w:lvl w:ilvl="6" w:tentative="1" w:tplc="040C0001">
      <w:start w:val="1"/>
      <w:numFmt w:val="bullet"/>
      <w:lvlText w:val=""/>
      <w:lvlJc w:val="left"/>
      <w:pPr>
        <w:tabs>
          <w:tab w:pos="5820" w:val="num"/>
        </w:tabs>
        <w:ind w:hanging="360" w:left="5820"/>
      </w:pPr>
      <w:rPr>
        <w:rFonts w:ascii="Symbol" w:hAnsi="Symbol" w:hint="default"/>
      </w:rPr>
    </w:lvl>
    <w:lvl w:ilvl="7" w:tentative="1" w:tplc="040C0003">
      <w:start w:val="1"/>
      <w:numFmt w:val="bullet"/>
      <w:lvlText w:val="o"/>
      <w:lvlJc w:val="left"/>
      <w:pPr>
        <w:tabs>
          <w:tab w:pos="6540" w:val="num"/>
        </w:tabs>
        <w:ind w:hanging="360" w:left="6540"/>
      </w:pPr>
      <w:rPr>
        <w:rFonts w:ascii="Courier New" w:cs="Courier New" w:hAnsi="Courier New" w:hint="default"/>
      </w:rPr>
    </w:lvl>
    <w:lvl w:ilvl="8" w:tentative="1" w:tplc="040C0005">
      <w:start w:val="1"/>
      <w:numFmt w:val="bullet"/>
      <w:lvlText w:val=""/>
      <w:lvlJc w:val="left"/>
      <w:pPr>
        <w:tabs>
          <w:tab w:pos="7260" w:val="num"/>
        </w:tabs>
        <w:ind w:hanging="360" w:left="7260"/>
      </w:pPr>
      <w:rPr>
        <w:rFonts w:ascii="Wingdings" w:hAnsi="Wingdings" w:hint="default"/>
      </w:rPr>
    </w:lvl>
  </w:abstractNum>
  <w:abstractNum w15:restartNumberingAfterBreak="0" w:abstractNumId="11">
    <w:nsid w:val="2FC009F3"/>
    <w:multiLevelType w:val="hybridMultilevel"/>
    <w:tmpl w:val="814A819A"/>
    <w:lvl w:ilvl="0" w:tplc="D9B0E8AA">
      <w:numFmt w:val="bullet"/>
      <w:lvlText w:val="-"/>
      <w:lvlJc w:val="left"/>
      <w:pPr>
        <w:tabs>
          <w:tab w:pos="720" w:val="num"/>
        </w:tabs>
        <w:ind w:hanging="360" w:left="720"/>
      </w:pPr>
      <w:rPr>
        <w:rFonts w:ascii="Tahoma" w:cs="Tahoma" w:eastAsia="Times New Roman" w:hAnsi="Tahoma" w:hint="default"/>
      </w:rPr>
    </w:lvl>
    <w:lvl w:ilvl="1" w:tplc="040C0003">
      <w:start w:val="1"/>
      <w:numFmt w:val="bullet"/>
      <w:lvlText w:val="o"/>
      <w:lvlJc w:val="left"/>
      <w:pPr>
        <w:tabs>
          <w:tab w:pos="1440" w:val="num"/>
        </w:tabs>
        <w:ind w:hanging="360" w:left="1440"/>
      </w:pPr>
      <w:rPr>
        <w:rFonts w:ascii="Courier New" w:cs="Courier New" w:hAnsi="Courier New" w:hint="default"/>
      </w:rPr>
    </w:lvl>
    <w:lvl w:ilvl="2"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2">
    <w:nsid w:val="30F26768"/>
    <w:multiLevelType w:val="hybridMultilevel"/>
    <w:tmpl w:val="25F458EA"/>
    <w:lvl w:ilvl="0" w:tplc="F0662480">
      <w:start w:val="1"/>
      <w:numFmt w:val="bullet"/>
      <w:lvlText w:val="-"/>
      <w:lvlJc w:val="left"/>
      <w:pPr>
        <w:ind w:hanging="360" w:left="720"/>
      </w:pPr>
      <w:rPr>
        <w:rFonts w:ascii="Tahoma" w:cs="Tahoma" w:eastAsia="Times New Roman" w:hAnsi="Tahoma"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3">
    <w:nsid w:val="32564E3B"/>
    <w:multiLevelType w:val="hybridMultilevel"/>
    <w:tmpl w:val="B3762334"/>
    <w:lvl w:ilvl="0" w:tplc="C952063E">
      <w:start w:val="1"/>
      <w:numFmt w:val="bullet"/>
      <w:lvlText w:val=""/>
      <w:lvlJc w:val="left"/>
      <w:pPr>
        <w:ind w:hanging="360" w:left="2508"/>
      </w:pPr>
      <w:rPr>
        <w:rFonts w:ascii="Wingdings" w:hAnsi="Wingdings" w:hint="default"/>
        <w:color w:val="auto"/>
      </w:rPr>
    </w:lvl>
    <w:lvl w:ilvl="1" w:tentative="1" w:tplc="040C0003">
      <w:start w:val="1"/>
      <w:numFmt w:val="bullet"/>
      <w:lvlText w:val="o"/>
      <w:lvlJc w:val="left"/>
      <w:pPr>
        <w:ind w:hanging="360" w:left="3228"/>
      </w:pPr>
      <w:rPr>
        <w:rFonts w:ascii="Courier New" w:cs="Courier New" w:hAnsi="Courier New" w:hint="default"/>
      </w:rPr>
    </w:lvl>
    <w:lvl w:ilvl="2" w:tentative="1" w:tplc="040C0005">
      <w:start w:val="1"/>
      <w:numFmt w:val="bullet"/>
      <w:lvlText w:val=""/>
      <w:lvlJc w:val="left"/>
      <w:pPr>
        <w:ind w:hanging="360" w:left="3948"/>
      </w:pPr>
      <w:rPr>
        <w:rFonts w:ascii="Wingdings" w:hAnsi="Wingdings" w:hint="default"/>
      </w:rPr>
    </w:lvl>
    <w:lvl w:ilvl="3" w:tentative="1" w:tplc="040C0001">
      <w:start w:val="1"/>
      <w:numFmt w:val="bullet"/>
      <w:lvlText w:val=""/>
      <w:lvlJc w:val="left"/>
      <w:pPr>
        <w:ind w:hanging="360" w:left="4668"/>
      </w:pPr>
      <w:rPr>
        <w:rFonts w:ascii="Symbol" w:hAnsi="Symbol" w:hint="default"/>
      </w:rPr>
    </w:lvl>
    <w:lvl w:ilvl="4" w:tentative="1" w:tplc="040C0003">
      <w:start w:val="1"/>
      <w:numFmt w:val="bullet"/>
      <w:lvlText w:val="o"/>
      <w:lvlJc w:val="left"/>
      <w:pPr>
        <w:ind w:hanging="360" w:left="5388"/>
      </w:pPr>
      <w:rPr>
        <w:rFonts w:ascii="Courier New" w:cs="Courier New" w:hAnsi="Courier New" w:hint="default"/>
      </w:rPr>
    </w:lvl>
    <w:lvl w:ilvl="5" w:tentative="1" w:tplc="040C0005">
      <w:start w:val="1"/>
      <w:numFmt w:val="bullet"/>
      <w:lvlText w:val=""/>
      <w:lvlJc w:val="left"/>
      <w:pPr>
        <w:ind w:hanging="360" w:left="6108"/>
      </w:pPr>
      <w:rPr>
        <w:rFonts w:ascii="Wingdings" w:hAnsi="Wingdings" w:hint="default"/>
      </w:rPr>
    </w:lvl>
    <w:lvl w:ilvl="6" w:tentative="1" w:tplc="040C0001">
      <w:start w:val="1"/>
      <w:numFmt w:val="bullet"/>
      <w:lvlText w:val=""/>
      <w:lvlJc w:val="left"/>
      <w:pPr>
        <w:ind w:hanging="360" w:left="6828"/>
      </w:pPr>
      <w:rPr>
        <w:rFonts w:ascii="Symbol" w:hAnsi="Symbol" w:hint="default"/>
      </w:rPr>
    </w:lvl>
    <w:lvl w:ilvl="7" w:tentative="1" w:tplc="040C0003">
      <w:start w:val="1"/>
      <w:numFmt w:val="bullet"/>
      <w:lvlText w:val="o"/>
      <w:lvlJc w:val="left"/>
      <w:pPr>
        <w:ind w:hanging="360" w:left="7548"/>
      </w:pPr>
      <w:rPr>
        <w:rFonts w:ascii="Courier New" w:cs="Courier New" w:hAnsi="Courier New" w:hint="default"/>
      </w:rPr>
    </w:lvl>
    <w:lvl w:ilvl="8" w:tentative="1" w:tplc="040C0005">
      <w:start w:val="1"/>
      <w:numFmt w:val="bullet"/>
      <w:lvlText w:val=""/>
      <w:lvlJc w:val="left"/>
      <w:pPr>
        <w:ind w:hanging="360" w:left="8268"/>
      </w:pPr>
      <w:rPr>
        <w:rFonts w:ascii="Wingdings" w:hAnsi="Wingdings" w:hint="default"/>
      </w:rPr>
    </w:lvl>
  </w:abstractNum>
  <w:abstractNum w15:restartNumberingAfterBreak="0" w:abstractNumId="14">
    <w:nsid w:val="32B21DC4"/>
    <w:multiLevelType w:val="hybridMultilevel"/>
    <w:tmpl w:val="57CE0EAA"/>
    <w:lvl w:ilvl="0" w:tplc="040C0005">
      <w:start w:val="1"/>
      <w:numFmt w:val="bullet"/>
      <w:lvlText w:val=""/>
      <w:lvlJc w:val="left"/>
      <w:pPr>
        <w:ind w:hanging="360" w:left="1495"/>
      </w:pPr>
      <w:rPr>
        <w:rFonts w:ascii="Wingdings" w:hAnsi="Wingdings" w:hint="default"/>
      </w:rPr>
    </w:lvl>
    <w:lvl w:ilvl="1" w:tentative="1" w:tplc="040C0003">
      <w:start w:val="1"/>
      <w:numFmt w:val="bullet"/>
      <w:lvlText w:val="o"/>
      <w:lvlJc w:val="left"/>
      <w:pPr>
        <w:ind w:hanging="360" w:left="2215"/>
      </w:pPr>
      <w:rPr>
        <w:rFonts w:ascii="Courier New" w:cs="Courier New" w:hAnsi="Courier New" w:hint="default"/>
      </w:rPr>
    </w:lvl>
    <w:lvl w:ilvl="2" w:tentative="1" w:tplc="040C0005">
      <w:start w:val="1"/>
      <w:numFmt w:val="bullet"/>
      <w:lvlText w:val=""/>
      <w:lvlJc w:val="left"/>
      <w:pPr>
        <w:ind w:hanging="360" w:left="2935"/>
      </w:pPr>
      <w:rPr>
        <w:rFonts w:ascii="Wingdings" w:hAnsi="Wingdings" w:hint="default"/>
      </w:rPr>
    </w:lvl>
    <w:lvl w:ilvl="3" w:tentative="1" w:tplc="040C0001">
      <w:start w:val="1"/>
      <w:numFmt w:val="bullet"/>
      <w:lvlText w:val=""/>
      <w:lvlJc w:val="left"/>
      <w:pPr>
        <w:ind w:hanging="360" w:left="3655"/>
      </w:pPr>
      <w:rPr>
        <w:rFonts w:ascii="Symbol" w:hAnsi="Symbol" w:hint="default"/>
      </w:rPr>
    </w:lvl>
    <w:lvl w:ilvl="4" w:tentative="1" w:tplc="040C0003">
      <w:start w:val="1"/>
      <w:numFmt w:val="bullet"/>
      <w:lvlText w:val="o"/>
      <w:lvlJc w:val="left"/>
      <w:pPr>
        <w:ind w:hanging="360" w:left="4375"/>
      </w:pPr>
      <w:rPr>
        <w:rFonts w:ascii="Courier New" w:cs="Courier New" w:hAnsi="Courier New" w:hint="default"/>
      </w:rPr>
    </w:lvl>
    <w:lvl w:ilvl="5" w:tentative="1" w:tplc="040C0005">
      <w:start w:val="1"/>
      <w:numFmt w:val="bullet"/>
      <w:lvlText w:val=""/>
      <w:lvlJc w:val="left"/>
      <w:pPr>
        <w:ind w:hanging="360" w:left="5095"/>
      </w:pPr>
      <w:rPr>
        <w:rFonts w:ascii="Wingdings" w:hAnsi="Wingdings" w:hint="default"/>
      </w:rPr>
    </w:lvl>
    <w:lvl w:ilvl="6" w:tentative="1" w:tplc="040C0001">
      <w:start w:val="1"/>
      <w:numFmt w:val="bullet"/>
      <w:lvlText w:val=""/>
      <w:lvlJc w:val="left"/>
      <w:pPr>
        <w:ind w:hanging="360" w:left="5815"/>
      </w:pPr>
      <w:rPr>
        <w:rFonts w:ascii="Symbol" w:hAnsi="Symbol" w:hint="default"/>
      </w:rPr>
    </w:lvl>
    <w:lvl w:ilvl="7" w:tentative="1" w:tplc="040C0003">
      <w:start w:val="1"/>
      <w:numFmt w:val="bullet"/>
      <w:lvlText w:val="o"/>
      <w:lvlJc w:val="left"/>
      <w:pPr>
        <w:ind w:hanging="360" w:left="6535"/>
      </w:pPr>
      <w:rPr>
        <w:rFonts w:ascii="Courier New" w:cs="Courier New" w:hAnsi="Courier New" w:hint="default"/>
      </w:rPr>
    </w:lvl>
    <w:lvl w:ilvl="8" w:tentative="1" w:tplc="040C0005">
      <w:start w:val="1"/>
      <w:numFmt w:val="bullet"/>
      <w:lvlText w:val=""/>
      <w:lvlJc w:val="left"/>
      <w:pPr>
        <w:ind w:hanging="360" w:left="7255"/>
      </w:pPr>
      <w:rPr>
        <w:rFonts w:ascii="Wingdings" w:hAnsi="Wingdings" w:hint="default"/>
      </w:rPr>
    </w:lvl>
  </w:abstractNum>
  <w:abstractNum w15:restartNumberingAfterBreak="0" w:abstractNumId="15">
    <w:nsid w:val="3B4A4269"/>
    <w:multiLevelType w:val="singleLevel"/>
    <w:tmpl w:val="040C0001"/>
    <w:lvl w:ilvl="0">
      <w:start w:val="1"/>
      <w:numFmt w:val="bullet"/>
      <w:lvlText w:val=""/>
      <w:lvlJc w:val="left"/>
      <w:pPr>
        <w:tabs>
          <w:tab w:pos="360" w:val="num"/>
        </w:tabs>
        <w:ind w:hanging="360" w:left="360"/>
      </w:pPr>
      <w:rPr>
        <w:rFonts w:ascii="Symbol" w:hAnsi="Symbol" w:hint="default"/>
      </w:rPr>
    </w:lvl>
  </w:abstractNum>
  <w:abstractNum w15:restartNumberingAfterBreak="0" w:abstractNumId="16">
    <w:nsid w:val="3EDA6B78"/>
    <w:multiLevelType w:val="singleLevel"/>
    <w:tmpl w:val="040C0001"/>
    <w:lvl w:ilvl="0">
      <w:start w:val="1"/>
      <w:numFmt w:val="bullet"/>
      <w:lvlText w:val=""/>
      <w:lvlJc w:val="left"/>
      <w:pPr>
        <w:tabs>
          <w:tab w:pos="360" w:val="num"/>
        </w:tabs>
        <w:ind w:hanging="360" w:left="360"/>
      </w:pPr>
      <w:rPr>
        <w:rFonts w:ascii="Symbol" w:hAnsi="Symbol" w:hint="default"/>
      </w:rPr>
    </w:lvl>
  </w:abstractNum>
  <w:abstractNum w15:restartNumberingAfterBreak="0" w:abstractNumId="17">
    <w:nsid w:val="44B05B16"/>
    <w:multiLevelType w:val="hybridMultilevel"/>
    <w:tmpl w:val="5A2CB9A4"/>
    <w:lvl w:ilvl="0" w:tplc="040C0003">
      <w:start w:val="1"/>
      <w:numFmt w:val="bullet"/>
      <w:lvlText w:val="o"/>
      <w:lvlJc w:val="left"/>
      <w:pPr>
        <w:ind w:hanging="360" w:left="720"/>
      </w:pPr>
      <w:rPr>
        <w:rFonts w:ascii="Courier New" w:cs="Courier New" w:hAnsi="Courier New"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8">
    <w:nsid w:val="480404B1"/>
    <w:multiLevelType w:val="hybridMultilevel"/>
    <w:tmpl w:val="679C2484"/>
    <w:lvl w:ilvl="0" w:tplc="040C0001">
      <w:start w:val="1"/>
      <w:numFmt w:val="bullet"/>
      <w:lvlText w:val=""/>
      <w:lvlJc w:val="left"/>
      <w:pPr>
        <w:ind w:hanging="360" w:left="1428"/>
      </w:pPr>
      <w:rPr>
        <w:rFonts w:ascii="Symbol" w:hAnsi="Symbol" w:hint="default"/>
      </w:rPr>
    </w:lvl>
    <w:lvl w:ilvl="1" w:tentative="1" w:tplc="040C0003">
      <w:start w:val="1"/>
      <w:numFmt w:val="bullet"/>
      <w:lvlText w:val="o"/>
      <w:lvlJc w:val="left"/>
      <w:pPr>
        <w:ind w:hanging="360" w:left="2148"/>
      </w:pPr>
      <w:rPr>
        <w:rFonts w:ascii="Courier New" w:cs="Courier New" w:hAnsi="Courier New" w:hint="default"/>
      </w:rPr>
    </w:lvl>
    <w:lvl w:ilvl="2" w:tentative="1" w:tplc="040C0005">
      <w:start w:val="1"/>
      <w:numFmt w:val="bullet"/>
      <w:lvlText w:val=""/>
      <w:lvlJc w:val="left"/>
      <w:pPr>
        <w:ind w:hanging="360" w:left="2868"/>
      </w:pPr>
      <w:rPr>
        <w:rFonts w:ascii="Wingdings" w:hAnsi="Wingdings" w:hint="default"/>
      </w:rPr>
    </w:lvl>
    <w:lvl w:ilvl="3" w:tentative="1" w:tplc="040C0001">
      <w:start w:val="1"/>
      <w:numFmt w:val="bullet"/>
      <w:lvlText w:val=""/>
      <w:lvlJc w:val="left"/>
      <w:pPr>
        <w:ind w:hanging="360" w:left="3588"/>
      </w:pPr>
      <w:rPr>
        <w:rFonts w:ascii="Symbol" w:hAnsi="Symbol" w:hint="default"/>
      </w:rPr>
    </w:lvl>
    <w:lvl w:ilvl="4" w:tentative="1" w:tplc="040C0003">
      <w:start w:val="1"/>
      <w:numFmt w:val="bullet"/>
      <w:lvlText w:val="o"/>
      <w:lvlJc w:val="left"/>
      <w:pPr>
        <w:ind w:hanging="360" w:left="4308"/>
      </w:pPr>
      <w:rPr>
        <w:rFonts w:ascii="Courier New" w:cs="Courier New" w:hAnsi="Courier New" w:hint="default"/>
      </w:rPr>
    </w:lvl>
    <w:lvl w:ilvl="5" w:tentative="1" w:tplc="040C0005">
      <w:start w:val="1"/>
      <w:numFmt w:val="bullet"/>
      <w:lvlText w:val=""/>
      <w:lvlJc w:val="left"/>
      <w:pPr>
        <w:ind w:hanging="360" w:left="5028"/>
      </w:pPr>
      <w:rPr>
        <w:rFonts w:ascii="Wingdings" w:hAnsi="Wingdings" w:hint="default"/>
      </w:rPr>
    </w:lvl>
    <w:lvl w:ilvl="6" w:tentative="1" w:tplc="040C0001">
      <w:start w:val="1"/>
      <w:numFmt w:val="bullet"/>
      <w:lvlText w:val=""/>
      <w:lvlJc w:val="left"/>
      <w:pPr>
        <w:ind w:hanging="360" w:left="5748"/>
      </w:pPr>
      <w:rPr>
        <w:rFonts w:ascii="Symbol" w:hAnsi="Symbol" w:hint="default"/>
      </w:rPr>
    </w:lvl>
    <w:lvl w:ilvl="7" w:tentative="1" w:tplc="040C0003">
      <w:start w:val="1"/>
      <w:numFmt w:val="bullet"/>
      <w:lvlText w:val="o"/>
      <w:lvlJc w:val="left"/>
      <w:pPr>
        <w:ind w:hanging="360" w:left="6468"/>
      </w:pPr>
      <w:rPr>
        <w:rFonts w:ascii="Courier New" w:cs="Courier New" w:hAnsi="Courier New" w:hint="default"/>
      </w:rPr>
    </w:lvl>
    <w:lvl w:ilvl="8" w:tentative="1" w:tplc="040C0005">
      <w:start w:val="1"/>
      <w:numFmt w:val="bullet"/>
      <w:lvlText w:val=""/>
      <w:lvlJc w:val="left"/>
      <w:pPr>
        <w:ind w:hanging="360" w:left="7188"/>
      </w:pPr>
      <w:rPr>
        <w:rFonts w:ascii="Wingdings" w:hAnsi="Wingdings" w:hint="default"/>
      </w:rPr>
    </w:lvl>
  </w:abstractNum>
  <w:abstractNum w15:restartNumberingAfterBreak="0" w:abstractNumId="19">
    <w:nsid w:val="49947129"/>
    <w:multiLevelType w:val="hybridMultilevel"/>
    <w:tmpl w:val="ECC014C6"/>
    <w:lvl w:ilvl="0" w:tplc="653E61AE">
      <w:start w:val="1"/>
      <w:numFmt w:val="lowerLetter"/>
      <w:lvlText w:val="%1)"/>
      <w:lvlJc w:val="left"/>
      <w:pPr>
        <w:ind w:hanging="360" w:left="1500"/>
      </w:pPr>
      <w:rPr>
        <w:rFonts w:hint="default"/>
      </w:rPr>
    </w:lvl>
    <w:lvl w:ilvl="1" w:tentative="1" w:tplc="040C0019">
      <w:start w:val="1"/>
      <w:numFmt w:val="lowerLetter"/>
      <w:lvlText w:val="%2."/>
      <w:lvlJc w:val="left"/>
      <w:pPr>
        <w:ind w:hanging="360" w:left="2220"/>
      </w:pPr>
    </w:lvl>
    <w:lvl w:ilvl="2" w:tentative="1" w:tplc="040C001B">
      <w:start w:val="1"/>
      <w:numFmt w:val="lowerRoman"/>
      <w:lvlText w:val="%3."/>
      <w:lvlJc w:val="right"/>
      <w:pPr>
        <w:ind w:hanging="180" w:left="2940"/>
      </w:pPr>
    </w:lvl>
    <w:lvl w:ilvl="3" w:tentative="1" w:tplc="040C000F">
      <w:start w:val="1"/>
      <w:numFmt w:val="decimal"/>
      <w:lvlText w:val="%4."/>
      <w:lvlJc w:val="left"/>
      <w:pPr>
        <w:ind w:hanging="360" w:left="3660"/>
      </w:pPr>
    </w:lvl>
    <w:lvl w:ilvl="4" w:tentative="1" w:tplc="040C0019">
      <w:start w:val="1"/>
      <w:numFmt w:val="lowerLetter"/>
      <w:lvlText w:val="%5."/>
      <w:lvlJc w:val="left"/>
      <w:pPr>
        <w:ind w:hanging="360" w:left="4380"/>
      </w:pPr>
    </w:lvl>
    <w:lvl w:ilvl="5" w:tentative="1" w:tplc="040C001B">
      <w:start w:val="1"/>
      <w:numFmt w:val="lowerRoman"/>
      <w:lvlText w:val="%6."/>
      <w:lvlJc w:val="right"/>
      <w:pPr>
        <w:ind w:hanging="180" w:left="5100"/>
      </w:pPr>
    </w:lvl>
    <w:lvl w:ilvl="6" w:tentative="1" w:tplc="040C000F">
      <w:start w:val="1"/>
      <w:numFmt w:val="decimal"/>
      <w:lvlText w:val="%7."/>
      <w:lvlJc w:val="left"/>
      <w:pPr>
        <w:ind w:hanging="360" w:left="5820"/>
      </w:pPr>
    </w:lvl>
    <w:lvl w:ilvl="7" w:tentative="1" w:tplc="040C0019">
      <w:start w:val="1"/>
      <w:numFmt w:val="lowerLetter"/>
      <w:lvlText w:val="%8."/>
      <w:lvlJc w:val="left"/>
      <w:pPr>
        <w:ind w:hanging="360" w:left="6540"/>
      </w:pPr>
    </w:lvl>
    <w:lvl w:ilvl="8" w:tentative="1" w:tplc="040C001B">
      <w:start w:val="1"/>
      <w:numFmt w:val="lowerRoman"/>
      <w:lvlText w:val="%9."/>
      <w:lvlJc w:val="right"/>
      <w:pPr>
        <w:ind w:hanging="180" w:left="7260"/>
      </w:pPr>
    </w:lvl>
  </w:abstractNum>
  <w:abstractNum w15:restartNumberingAfterBreak="0" w:abstractNumId="20">
    <w:nsid w:val="4B4C5A57"/>
    <w:multiLevelType w:val="hybridMultilevel"/>
    <w:tmpl w:val="278A3DB2"/>
    <w:lvl w:ilvl="0" w:tplc="582AD194">
      <w:start w:val="1"/>
      <w:numFmt w:val="bullet"/>
      <w:lvlText w:val="•"/>
      <w:lvlJc w:val="left"/>
      <w:pPr>
        <w:tabs>
          <w:tab w:pos="720" w:val="num"/>
        </w:tabs>
        <w:ind w:hanging="360" w:left="720"/>
      </w:pPr>
      <w:rPr>
        <w:rFonts w:ascii="Arial" w:hAnsi="Arial" w:hint="default"/>
      </w:rPr>
    </w:lvl>
    <w:lvl w:ilvl="1" w:tentative="1" w:tplc="C38ECEF2">
      <w:start w:val="1"/>
      <w:numFmt w:val="bullet"/>
      <w:lvlText w:val="•"/>
      <w:lvlJc w:val="left"/>
      <w:pPr>
        <w:tabs>
          <w:tab w:pos="1440" w:val="num"/>
        </w:tabs>
        <w:ind w:hanging="360" w:left="1440"/>
      </w:pPr>
      <w:rPr>
        <w:rFonts w:ascii="Arial" w:hAnsi="Arial" w:hint="default"/>
      </w:rPr>
    </w:lvl>
    <w:lvl w:ilvl="2" w:tentative="1" w:tplc="B9989CBA">
      <w:start w:val="1"/>
      <w:numFmt w:val="bullet"/>
      <w:lvlText w:val="•"/>
      <w:lvlJc w:val="left"/>
      <w:pPr>
        <w:tabs>
          <w:tab w:pos="2160" w:val="num"/>
        </w:tabs>
        <w:ind w:hanging="360" w:left="2160"/>
      </w:pPr>
      <w:rPr>
        <w:rFonts w:ascii="Arial" w:hAnsi="Arial" w:hint="default"/>
      </w:rPr>
    </w:lvl>
    <w:lvl w:ilvl="3" w:tentative="1" w:tplc="0DE20DD0">
      <w:start w:val="1"/>
      <w:numFmt w:val="bullet"/>
      <w:lvlText w:val="•"/>
      <w:lvlJc w:val="left"/>
      <w:pPr>
        <w:tabs>
          <w:tab w:pos="2880" w:val="num"/>
        </w:tabs>
        <w:ind w:hanging="360" w:left="2880"/>
      </w:pPr>
      <w:rPr>
        <w:rFonts w:ascii="Arial" w:hAnsi="Arial" w:hint="default"/>
      </w:rPr>
    </w:lvl>
    <w:lvl w:ilvl="4" w:tentative="1" w:tplc="505EB644">
      <w:start w:val="1"/>
      <w:numFmt w:val="bullet"/>
      <w:lvlText w:val="•"/>
      <w:lvlJc w:val="left"/>
      <w:pPr>
        <w:tabs>
          <w:tab w:pos="3600" w:val="num"/>
        </w:tabs>
        <w:ind w:hanging="360" w:left="3600"/>
      </w:pPr>
      <w:rPr>
        <w:rFonts w:ascii="Arial" w:hAnsi="Arial" w:hint="default"/>
      </w:rPr>
    </w:lvl>
    <w:lvl w:ilvl="5" w:tentative="1" w:tplc="F5A69678">
      <w:start w:val="1"/>
      <w:numFmt w:val="bullet"/>
      <w:lvlText w:val="•"/>
      <w:lvlJc w:val="left"/>
      <w:pPr>
        <w:tabs>
          <w:tab w:pos="4320" w:val="num"/>
        </w:tabs>
        <w:ind w:hanging="360" w:left="4320"/>
      </w:pPr>
      <w:rPr>
        <w:rFonts w:ascii="Arial" w:hAnsi="Arial" w:hint="default"/>
      </w:rPr>
    </w:lvl>
    <w:lvl w:ilvl="6" w:tentative="1" w:tplc="DDF6BB2C">
      <w:start w:val="1"/>
      <w:numFmt w:val="bullet"/>
      <w:lvlText w:val="•"/>
      <w:lvlJc w:val="left"/>
      <w:pPr>
        <w:tabs>
          <w:tab w:pos="5040" w:val="num"/>
        </w:tabs>
        <w:ind w:hanging="360" w:left="5040"/>
      </w:pPr>
      <w:rPr>
        <w:rFonts w:ascii="Arial" w:hAnsi="Arial" w:hint="default"/>
      </w:rPr>
    </w:lvl>
    <w:lvl w:ilvl="7" w:tentative="1" w:tplc="01383F8C">
      <w:start w:val="1"/>
      <w:numFmt w:val="bullet"/>
      <w:lvlText w:val="•"/>
      <w:lvlJc w:val="left"/>
      <w:pPr>
        <w:tabs>
          <w:tab w:pos="5760" w:val="num"/>
        </w:tabs>
        <w:ind w:hanging="360" w:left="5760"/>
      </w:pPr>
      <w:rPr>
        <w:rFonts w:ascii="Arial" w:hAnsi="Arial" w:hint="default"/>
      </w:rPr>
    </w:lvl>
    <w:lvl w:ilvl="8" w:tentative="1" w:tplc="67406A7A">
      <w:start w:val="1"/>
      <w:numFmt w:val="bullet"/>
      <w:lvlText w:val="•"/>
      <w:lvlJc w:val="left"/>
      <w:pPr>
        <w:tabs>
          <w:tab w:pos="6480" w:val="num"/>
        </w:tabs>
        <w:ind w:hanging="360" w:left="6480"/>
      </w:pPr>
      <w:rPr>
        <w:rFonts w:ascii="Arial" w:hAnsi="Arial" w:hint="default"/>
      </w:rPr>
    </w:lvl>
  </w:abstractNum>
  <w:abstractNum w15:restartNumberingAfterBreak="0" w:abstractNumId="21">
    <w:nsid w:val="4B972DA2"/>
    <w:multiLevelType w:val="hybridMultilevel"/>
    <w:tmpl w:val="011AA56E"/>
    <w:lvl w:ilvl="0" w:tplc="040C0001">
      <w:start w:val="1"/>
      <w:numFmt w:val="bullet"/>
      <w:lvlText w:val=""/>
      <w:lvlJc w:val="left"/>
      <w:pPr>
        <w:tabs>
          <w:tab w:pos="720" w:val="num"/>
        </w:tabs>
        <w:ind w:hanging="360" w:left="720"/>
      </w:pPr>
      <w:rPr>
        <w:rFonts w:ascii="Symbol" w:hAnsi="Symbol" w:hint="default"/>
      </w:rPr>
    </w:lvl>
    <w:lvl w:ilvl="1" w:tplc="040C0005">
      <w:start w:val="1"/>
      <w:numFmt w:val="bullet"/>
      <w:lvlText w:val=""/>
      <w:lvlJc w:val="left"/>
      <w:pPr>
        <w:tabs>
          <w:tab w:pos="1440" w:val="num"/>
        </w:tabs>
        <w:ind w:hanging="360" w:left="1440"/>
      </w:pPr>
      <w:rPr>
        <w:rFonts w:ascii="Wingdings" w:hAnsi="Wingdings" w:hint="default"/>
      </w:rPr>
    </w:lvl>
    <w:lvl w:ilvl="2" w:tplc="040C0005">
      <w:start w:val="1"/>
      <w:numFmt w:val="bullet"/>
      <w:lvlText w:val=""/>
      <w:lvlJc w:val="left"/>
      <w:pPr>
        <w:tabs>
          <w:tab w:pos="2160" w:val="num"/>
        </w:tabs>
        <w:ind w:hanging="360" w:left="2160"/>
      </w:pPr>
      <w:rPr>
        <w:rFonts w:ascii="Wingdings" w:hAnsi="Wingdings" w:hint="default"/>
      </w:rPr>
    </w:lvl>
    <w:lvl w:ilvl="3" w:tplc="040C0001">
      <w:start w:val="1"/>
      <w:numFmt w:val="bullet"/>
      <w:lvlText w:val=""/>
      <w:lvlJc w:val="left"/>
      <w:pPr>
        <w:tabs>
          <w:tab w:pos="2880" w:val="num"/>
        </w:tabs>
        <w:ind w:hanging="360" w:left="2880"/>
      </w:pPr>
      <w:rPr>
        <w:rFonts w:ascii="Symbol" w:hAnsi="Symbol" w:hint="default"/>
      </w:rPr>
    </w:lvl>
    <w:lvl w:ilvl="4" w:tplc="040C0003">
      <w:start w:val="1"/>
      <w:numFmt w:val="bullet"/>
      <w:lvlText w:val="o"/>
      <w:lvlJc w:val="left"/>
      <w:pPr>
        <w:tabs>
          <w:tab w:pos="3600" w:val="num"/>
        </w:tabs>
        <w:ind w:hanging="360" w:left="3600"/>
      </w:pPr>
      <w:rPr>
        <w:rFonts w:ascii="Courier New" w:cs="Courier New" w:hAnsi="Courier New" w:hint="default"/>
      </w:rPr>
    </w:lvl>
    <w:lvl w:ilvl="5"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2">
    <w:nsid w:val="57FD427B"/>
    <w:multiLevelType w:val="hybridMultilevel"/>
    <w:tmpl w:val="F44EFBD6"/>
    <w:lvl w:ilvl="0" w:tplc="C6C60C8E">
      <w:start w:val="2"/>
      <w:numFmt w:val="bullet"/>
      <w:lvlText w:val=""/>
      <w:lvlJc w:val="left"/>
      <w:pPr>
        <w:ind w:hanging="360" w:left="720"/>
      </w:pPr>
      <w:rPr>
        <w:rFonts w:ascii="Wingdings" w:cs="Tahoma" w:eastAsia="Times New Roman" w:hAnsi="Wingdings"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3">
    <w:nsid w:val="59431E89"/>
    <w:multiLevelType w:val="hybridMultilevel"/>
    <w:tmpl w:val="F552D2CE"/>
    <w:lvl w:ilvl="0" w:tplc="8B18A5FC">
      <w:start w:val="1"/>
      <w:numFmt w:val="decimal"/>
      <w:lvlText w:val="%1."/>
      <w:lvlJc w:val="left"/>
      <w:pPr>
        <w:tabs>
          <w:tab w:pos="780" w:val="num"/>
        </w:tabs>
        <w:ind w:hanging="360" w:left="780"/>
      </w:pPr>
      <w:rPr>
        <w:rFonts w:hint="default"/>
      </w:rPr>
    </w:lvl>
    <w:lvl w:ilvl="1" w:tplc="10F87F52">
      <w:start w:val="1"/>
      <w:numFmt w:val="bullet"/>
      <w:lvlText w:val="-"/>
      <w:lvlJc w:val="left"/>
      <w:pPr>
        <w:tabs>
          <w:tab w:pos="1500" w:val="num"/>
        </w:tabs>
        <w:ind w:hanging="420" w:left="1500"/>
      </w:pPr>
      <w:rPr>
        <w:rFonts w:ascii="Tahoma" w:cs="Tahoma" w:eastAsia="Times New Roman" w:hAnsi="Tahoma" w:hint="default"/>
      </w:rPr>
    </w:lvl>
    <w:lvl w:ilvl="2" w:tentative="1" w:tplc="040C001B">
      <w:start w:val="1"/>
      <w:numFmt w:val="lowerRoman"/>
      <w:lvlText w:val="%3."/>
      <w:lvlJc w:val="right"/>
      <w:pPr>
        <w:tabs>
          <w:tab w:pos="2220" w:val="num"/>
        </w:tabs>
        <w:ind w:hanging="180" w:left="2220"/>
      </w:pPr>
    </w:lvl>
    <w:lvl w:ilvl="3" w:tentative="1" w:tplc="040C000F">
      <w:start w:val="1"/>
      <w:numFmt w:val="decimal"/>
      <w:lvlText w:val="%4."/>
      <w:lvlJc w:val="left"/>
      <w:pPr>
        <w:tabs>
          <w:tab w:pos="2940" w:val="num"/>
        </w:tabs>
        <w:ind w:hanging="360" w:left="2940"/>
      </w:pPr>
    </w:lvl>
    <w:lvl w:ilvl="4" w:tentative="1" w:tplc="040C0019">
      <w:start w:val="1"/>
      <w:numFmt w:val="lowerLetter"/>
      <w:lvlText w:val="%5."/>
      <w:lvlJc w:val="left"/>
      <w:pPr>
        <w:tabs>
          <w:tab w:pos="3660" w:val="num"/>
        </w:tabs>
        <w:ind w:hanging="360" w:left="3660"/>
      </w:pPr>
    </w:lvl>
    <w:lvl w:ilvl="5" w:tentative="1" w:tplc="040C001B">
      <w:start w:val="1"/>
      <w:numFmt w:val="lowerRoman"/>
      <w:lvlText w:val="%6."/>
      <w:lvlJc w:val="right"/>
      <w:pPr>
        <w:tabs>
          <w:tab w:pos="4380" w:val="num"/>
        </w:tabs>
        <w:ind w:hanging="180" w:left="4380"/>
      </w:pPr>
    </w:lvl>
    <w:lvl w:ilvl="6" w:tentative="1" w:tplc="040C000F">
      <w:start w:val="1"/>
      <w:numFmt w:val="decimal"/>
      <w:lvlText w:val="%7."/>
      <w:lvlJc w:val="left"/>
      <w:pPr>
        <w:tabs>
          <w:tab w:pos="5100" w:val="num"/>
        </w:tabs>
        <w:ind w:hanging="360" w:left="5100"/>
      </w:pPr>
    </w:lvl>
    <w:lvl w:ilvl="7" w:tentative="1" w:tplc="040C0019">
      <w:start w:val="1"/>
      <w:numFmt w:val="lowerLetter"/>
      <w:lvlText w:val="%8."/>
      <w:lvlJc w:val="left"/>
      <w:pPr>
        <w:tabs>
          <w:tab w:pos="5820" w:val="num"/>
        </w:tabs>
        <w:ind w:hanging="360" w:left="5820"/>
      </w:pPr>
    </w:lvl>
    <w:lvl w:ilvl="8" w:tentative="1" w:tplc="040C001B">
      <w:start w:val="1"/>
      <w:numFmt w:val="lowerRoman"/>
      <w:lvlText w:val="%9."/>
      <w:lvlJc w:val="right"/>
      <w:pPr>
        <w:tabs>
          <w:tab w:pos="6540" w:val="num"/>
        </w:tabs>
        <w:ind w:hanging="180" w:left="6540"/>
      </w:pPr>
    </w:lvl>
  </w:abstractNum>
  <w:abstractNum w15:restartNumberingAfterBreak="0" w:abstractNumId="24">
    <w:nsid w:val="5B57556F"/>
    <w:multiLevelType w:val="hybridMultilevel"/>
    <w:tmpl w:val="4B2675AC"/>
    <w:lvl w:ilvl="0" w:tplc="FFFFFFFF">
      <w:start w:val="1"/>
      <w:numFmt w:val="decimal"/>
      <w:lvlText w:val="%1."/>
      <w:lvlJc w:val="left"/>
      <w:pPr>
        <w:tabs>
          <w:tab w:pos="1211" w:val="num"/>
        </w:tabs>
        <w:ind w:hanging="360" w:left="1211"/>
      </w:pPr>
    </w:lvl>
    <w:lvl w:ilvl="1" w:tplc="040C0001">
      <w:start w:val="1"/>
      <w:numFmt w:val="bullet"/>
      <w:lvlText w:val=""/>
      <w:lvlJc w:val="left"/>
      <w:pPr>
        <w:tabs>
          <w:tab w:pos="1500" w:val="num"/>
        </w:tabs>
        <w:ind w:hanging="360" w:left="1500"/>
      </w:pPr>
      <w:rPr>
        <w:rFonts w:ascii="Symbol" w:hAnsi="Symbol" w:hint="default"/>
      </w:rPr>
    </w:lvl>
    <w:lvl w:ilvl="2" w:tentative="1" w:tplc="FFFFFFFF">
      <w:start w:val="1"/>
      <w:numFmt w:val="lowerRoman"/>
      <w:lvlText w:val="%3."/>
      <w:lvlJc w:val="right"/>
      <w:pPr>
        <w:tabs>
          <w:tab w:pos="2220" w:val="num"/>
        </w:tabs>
        <w:ind w:hanging="180" w:left="2220"/>
      </w:pPr>
    </w:lvl>
    <w:lvl w:ilvl="3" w:tentative="1" w:tplc="FFFFFFFF">
      <w:start w:val="1"/>
      <w:numFmt w:val="decimal"/>
      <w:lvlText w:val="%4."/>
      <w:lvlJc w:val="left"/>
      <w:pPr>
        <w:tabs>
          <w:tab w:pos="2940" w:val="num"/>
        </w:tabs>
        <w:ind w:hanging="360" w:left="2940"/>
      </w:pPr>
    </w:lvl>
    <w:lvl w:ilvl="4" w:tentative="1" w:tplc="FFFFFFFF">
      <w:start w:val="1"/>
      <w:numFmt w:val="lowerLetter"/>
      <w:lvlText w:val="%5."/>
      <w:lvlJc w:val="left"/>
      <w:pPr>
        <w:tabs>
          <w:tab w:pos="3660" w:val="num"/>
        </w:tabs>
        <w:ind w:hanging="360" w:left="3660"/>
      </w:pPr>
    </w:lvl>
    <w:lvl w:ilvl="5" w:tentative="1" w:tplc="FFFFFFFF">
      <w:start w:val="1"/>
      <w:numFmt w:val="lowerRoman"/>
      <w:lvlText w:val="%6."/>
      <w:lvlJc w:val="right"/>
      <w:pPr>
        <w:tabs>
          <w:tab w:pos="4380" w:val="num"/>
        </w:tabs>
        <w:ind w:hanging="180" w:left="4380"/>
      </w:pPr>
    </w:lvl>
    <w:lvl w:ilvl="6" w:tentative="1" w:tplc="FFFFFFFF">
      <w:start w:val="1"/>
      <w:numFmt w:val="decimal"/>
      <w:lvlText w:val="%7."/>
      <w:lvlJc w:val="left"/>
      <w:pPr>
        <w:tabs>
          <w:tab w:pos="5100" w:val="num"/>
        </w:tabs>
        <w:ind w:hanging="360" w:left="5100"/>
      </w:pPr>
    </w:lvl>
    <w:lvl w:ilvl="7" w:tentative="1" w:tplc="FFFFFFFF">
      <w:start w:val="1"/>
      <w:numFmt w:val="lowerLetter"/>
      <w:lvlText w:val="%8."/>
      <w:lvlJc w:val="left"/>
      <w:pPr>
        <w:tabs>
          <w:tab w:pos="5820" w:val="num"/>
        </w:tabs>
        <w:ind w:hanging="360" w:left="5820"/>
      </w:pPr>
    </w:lvl>
    <w:lvl w:ilvl="8" w:tentative="1" w:tplc="FFFFFFFF">
      <w:start w:val="1"/>
      <w:numFmt w:val="lowerRoman"/>
      <w:lvlText w:val="%9."/>
      <w:lvlJc w:val="right"/>
      <w:pPr>
        <w:tabs>
          <w:tab w:pos="6540" w:val="num"/>
        </w:tabs>
        <w:ind w:hanging="180" w:left="6540"/>
      </w:pPr>
    </w:lvl>
  </w:abstractNum>
  <w:abstractNum w15:restartNumberingAfterBreak="0" w:abstractNumId="25">
    <w:nsid w:val="5C514A37"/>
    <w:multiLevelType w:val="multilevel"/>
    <w:tmpl w:val="E4B20FEC"/>
    <w:lvl w:ilvl="0">
      <w:start w:val="3"/>
      <w:numFmt w:val="decimal"/>
      <w:lvlText w:val="%1"/>
      <w:lvlJc w:val="left"/>
      <w:pPr>
        <w:tabs>
          <w:tab w:pos="360" w:val="num"/>
        </w:tabs>
        <w:ind w:hanging="360" w:left="360"/>
      </w:pPr>
      <w:rPr>
        <w:rFonts w:hint="default"/>
      </w:rPr>
    </w:lvl>
    <w:lvl w:ilvl="1">
      <w:start w:val="4"/>
      <w:numFmt w:val="decimal"/>
      <w:lvlText w:val="%1.%2"/>
      <w:lvlJc w:val="left"/>
      <w:pPr>
        <w:tabs>
          <w:tab w:pos="360" w:val="num"/>
        </w:tabs>
        <w:ind w:hanging="360" w:left="360"/>
      </w:pPr>
      <w:rPr>
        <w:rFonts w:hint="default"/>
      </w:rPr>
    </w:lvl>
    <w:lvl w:ilvl="2">
      <w:start w:val="1"/>
      <w:numFmt w:val="decimal"/>
      <w:lvlText w:val="%1.%2.%3"/>
      <w:lvlJc w:val="left"/>
      <w:pPr>
        <w:tabs>
          <w:tab w:pos="720" w:val="num"/>
        </w:tabs>
        <w:ind w:hanging="720" w:left="720"/>
      </w:pPr>
      <w:rPr>
        <w:rFonts w:hint="default"/>
      </w:rPr>
    </w:lvl>
    <w:lvl w:ilvl="3">
      <w:start w:val="1"/>
      <w:numFmt w:val="decimal"/>
      <w:lvlText w:val="%1.%2.%3.%4"/>
      <w:lvlJc w:val="left"/>
      <w:pPr>
        <w:tabs>
          <w:tab w:pos="1080" w:val="num"/>
        </w:tabs>
        <w:ind w:hanging="1080" w:left="1080"/>
      </w:pPr>
      <w:rPr>
        <w:rFonts w:hint="default"/>
      </w:rPr>
    </w:lvl>
    <w:lvl w:ilvl="4">
      <w:start w:val="1"/>
      <w:numFmt w:val="decimal"/>
      <w:lvlText w:val="%1.%2.%3.%4.%5"/>
      <w:lvlJc w:val="left"/>
      <w:pPr>
        <w:tabs>
          <w:tab w:pos="1080" w:val="num"/>
        </w:tabs>
        <w:ind w:hanging="1080" w:left="1080"/>
      </w:pPr>
      <w:rPr>
        <w:rFonts w:hint="default"/>
      </w:rPr>
    </w:lvl>
    <w:lvl w:ilvl="5">
      <w:start w:val="1"/>
      <w:numFmt w:val="decimal"/>
      <w:lvlText w:val="%1.%2.%3.%4.%5.%6"/>
      <w:lvlJc w:val="left"/>
      <w:pPr>
        <w:tabs>
          <w:tab w:pos="1440" w:val="num"/>
        </w:tabs>
        <w:ind w:hanging="1440" w:left="1440"/>
      </w:pPr>
      <w:rPr>
        <w:rFonts w:hint="default"/>
      </w:rPr>
    </w:lvl>
    <w:lvl w:ilvl="6">
      <w:start w:val="1"/>
      <w:numFmt w:val="decimal"/>
      <w:lvlText w:val="%1.%2.%3.%4.%5.%6.%7"/>
      <w:lvlJc w:val="left"/>
      <w:pPr>
        <w:tabs>
          <w:tab w:pos="1440" w:val="num"/>
        </w:tabs>
        <w:ind w:hanging="1440" w:left="1440"/>
      </w:pPr>
      <w:rPr>
        <w:rFonts w:hint="default"/>
      </w:rPr>
    </w:lvl>
    <w:lvl w:ilvl="7">
      <w:start w:val="1"/>
      <w:numFmt w:val="decimal"/>
      <w:lvlText w:val="%1.%2.%3.%4.%5.%6.%7.%8"/>
      <w:lvlJc w:val="left"/>
      <w:pPr>
        <w:tabs>
          <w:tab w:pos="1800" w:val="num"/>
        </w:tabs>
        <w:ind w:hanging="1800" w:left="1800"/>
      </w:pPr>
      <w:rPr>
        <w:rFonts w:hint="default"/>
      </w:rPr>
    </w:lvl>
    <w:lvl w:ilvl="8">
      <w:start w:val="1"/>
      <w:numFmt w:val="decimal"/>
      <w:lvlText w:val="%1.%2.%3.%4.%5.%6.%7.%8.%9"/>
      <w:lvlJc w:val="left"/>
      <w:pPr>
        <w:tabs>
          <w:tab w:pos="1800" w:val="num"/>
        </w:tabs>
        <w:ind w:hanging="1800" w:left="1800"/>
      </w:pPr>
      <w:rPr>
        <w:rFonts w:hint="default"/>
      </w:rPr>
    </w:lvl>
  </w:abstractNum>
  <w:abstractNum w15:restartNumberingAfterBreak="0" w:abstractNumId="26">
    <w:nsid w:val="5DB94F1D"/>
    <w:multiLevelType w:val="hybridMultilevel"/>
    <w:tmpl w:val="BC00C492"/>
    <w:lvl w:ilvl="0" w:tplc="040C0005">
      <w:start w:val="1"/>
      <w:numFmt w:val="bullet"/>
      <w:lvlText w:val=""/>
      <w:lvlJc w:val="left"/>
      <w:pPr>
        <w:ind w:hanging="360" w:left="2160"/>
      </w:pPr>
      <w:rPr>
        <w:rFonts w:ascii="Wingdings" w:hAnsi="Wingdings" w:hint="default"/>
      </w:rPr>
    </w:lvl>
    <w:lvl w:ilvl="1" w:tentative="1" w:tplc="040C0003">
      <w:start w:val="1"/>
      <w:numFmt w:val="bullet"/>
      <w:lvlText w:val="o"/>
      <w:lvlJc w:val="left"/>
      <w:pPr>
        <w:ind w:hanging="360" w:left="2880"/>
      </w:pPr>
      <w:rPr>
        <w:rFonts w:ascii="Courier New" w:cs="Courier New" w:hAnsi="Courier New" w:hint="default"/>
      </w:rPr>
    </w:lvl>
    <w:lvl w:ilvl="2" w:tentative="1" w:tplc="040C0005">
      <w:start w:val="1"/>
      <w:numFmt w:val="bullet"/>
      <w:lvlText w:val=""/>
      <w:lvlJc w:val="left"/>
      <w:pPr>
        <w:ind w:hanging="360" w:left="3600"/>
      </w:pPr>
      <w:rPr>
        <w:rFonts w:ascii="Wingdings" w:hAnsi="Wingdings" w:hint="default"/>
      </w:rPr>
    </w:lvl>
    <w:lvl w:ilvl="3" w:tentative="1" w:tplc="040C0001">
      <w:start w:val="1"/>
      <w:numFmt w:val="bullet"/>
      <w:lvlText w:val=""/>
      <w:lvlJc w:val="left"/>
      <w:pPr>
        <w:ind w:hanging="360" w:left="4320"/>
      </w:pPr>
      <w:rPr>
        <w:rFonts w:ascii="Symbol" w:hAnsi="Symbol" w:hint="default"/>
      </w:rPr>
    </w:lvl>
    <w:lvl w:ilvl="4" w:tentative="1" w:tplc="040C0003">
      <w:start w:val="1"/>
      <w:numFmt w:val="bullet"/>
      <w:lvlText w:val="o"/>
      <w:lvlJc w:val="left"/>
      <w:pPr>
        <w:ind w:hanging="360" w:left="5040"/>
      </w:pPr>
      <w:rPr>
        <w:rFonts w:ascii="Courier New" w:cs="Courier New" w:hAnsi="Courier New" w:hint="default"/>
      </w:rPr>
    </w:lvl>
    <w:lvl w:ilvl="5" w:tentative="1" w:tplc="040C0005">
      <w:start w:val="1"/>
      <w:numFmt w:val="bullet"/>
      <w:lvlText w:val=""/>
      <w:lvlJc w:val="left"/>
      <w:pPr>
        <w:ind w:hanging="360" w:left="5760"/>
      </w:pPr>
      <w:rPr>
        <w:rFonts w:ascii="Wingdings" w:hAnsi="Wingdings" w:hint="default"/>
      </w:rPr>
    </w:lvl>
    <w:lvl w:ilvl="6" w:tentative="1" w:tplc="040C0001">
      <w:start w:val="1"/>
      <w:numFmt w:val="bullet"/>
      <w:lvlText w:val=""/>
      <w:lvlJc w:val="left"/>
      <w:pPr>
        <w:ind w:hanging="360" w:left="6480"/>
      </w:pPr>
      <w:rPr>
        <w:rFonts w:ascii="Symbol" w:hAnsi="Symbol" w:hint="default"/>
      </w:rPr>
    </w:lvl>
    <w:lvl w:ilvl="7" w:tentative="1" w:tplc="040C0003">
      <w:start w:val="1"/>
      <w:numFmt w:val="bullet"/>
      <w:lvlText w:val="o"/>
      <w:lvlJc w:val="left"/>
      <w:pPr>
        <w:ind w:hanging="360" w:left="7200"/>
      </w:pPr>
      <w:rPr>
        <w:rFonts w:ascii="Courier New" w:cs="Courier New" w:hAnsi="Courier New" w:hint="default"/>
      </w:rPr>
    </w:lvl>
    <w:lvl w:ilvl="8" w:tentative="1" w:tplc="040C0005">
      <w:start w:val="1"/>
      <w:numFmt w:val="bullet"/>
      <w:lvlText w:val=""/>
      <w:lvlJc w:val="left"/>
      <w:pPr>
        <w:ind w:hanging="360" w:left="7920"/>
      </w:pPr>
      <w:rPr>
        <w:rFonts w:ascii="Wingdings" w:hAnsi="Wingdings" w:hint="default"/>
      </w:rPr>
    </w:lvl>
  </w:abstractNum>
  <w:abstractNum w15:restartNumberingAfterBreak="0" w:abstractNumId="27">
    <w:nsid w:val="60C521C0"/>
    <w:multiLevelType w:val="hybridMultilevel"/>
    <w:tmpl w:val="CC7C56DE"/>
    <w:lvl w:ilvl="0" w:tplc="DF2299FC">
      <w:start w:val="1"/>
      <w:numFmt w:val="lowerLetter"/>
      <w:lvlText w:val="%1)"/>
      <w:lvlJc w:val="left"/>
      <w:pPr>
        <w:ind w:hanging="360" w:left="1140"/>
      </w:pPr>
      <w:rPr>
        <w:rFonts w:hint="default"/>
      </w:rPr>
    </w:lvl>
    <w:lvl w:ilvl="1" w:tentative="1" w:tplc="040C0019">
      <w:start w:val="1"/>
      <w:numFmt w:val="lowerLetter"/>
      <w:lvlText w:val="%2."/>
      <w:lvlJc w:val="left"/>
      <w:pPr>
        <w:ind w:hanging="360" w:left="1860"/>
      </w:pPr>
    </w:lvl>
    <w:lvl w:ilvl="2" w:tentative="1" w:tplc="040C001B">
      <w:start w:val="1"/>
      <w:numFmt w:val="lowerRoman"/>
      <w:lvlText w:val="%3."/>
      <w:lvlJc w:val="right"/>
      <w:pPr>
        <w:ind w:hanging="180" w:left="2580"/>
      </w:pPr>
    </w:lvl>
    <w:lvl w:ilvl="3" w:tentative="1" w:tplc="040C000F">
      <w:start w:val="1"/>
      <w:numFmt w:val="decimal"/>
      <w:lvlText w:val="%4."/>
      <w:lvlJc w:val="left"/>
      <w:pPr>
        <w:ind w:hanging="360" w:left="3300"/>
      </w:pPr>
    </w:lvl>
    <w:lvl w:ilvl="4" w:tentative="1" w:tplc="040C0019">
      <w:start w:val="1"/>
      <w:numFmt w:val="lowerLetter"/>
      <w:lvlText w:val="%5."/>
      <w:lvlJc w:val="left"/>
      <w:pPr>
        <w:ind w:hanging="360" w:left="4020"/>
      </w:pPr>
    </w:lvl>
    <w:lvl w:ilvl="5" w:tentative="1" w:tplc="040C001B">
      <w:start w:val="1"/>
      <w:numFmt w:val="lowerRoman"/>
      <w:lvlText w:val="%6."/>
      <w:lvlJc w:val="right"/>
      <w:pPr>
        <w:ind w:hanging="180" w:left="4740"/>
      </w:pPr>
    </w:lvl>
    <w:lvl w:ilvl="6" w:tentative="1" w:tplc="040C000F">
      <w:start w:val="1"/>
      <w:numFmt w:val="decimal"/>
      <w:lvlText w:val="%7."/>
      <w:lvlJc w:val="left"/>
      <w:pPr>
        <w:ind w:hanging="360" w:left="5460"/>
      </w:pPr>
    </w:lvl>
    <w:lvl w:ilvl="7" w:tentative="1" w:tplc="040C0019">
      <w:start w:val="1"/>
      <w:numFmt w:val="lowerLetter"/>
      <w:lvlText w:val="%8."/>
      <w:lvlJc w:val="left"/>
      <w:pPr>
        <w:ind w:hanging="360" w:left="6180"/>
      </w:pPr>
    </w:lvl>
    <w:lvl w:ilvl="8" w:tentative="1" w:tplc="040C001B">
      <w:start w:val="1"/>
      <w:numFmt w:val="lowerRoman"/>
      <w:lvlText w:val="%9."/>
      <w:lvlJc w:val="right"/>
      <w:pPr>
        <w:ind w:hanging="180" w:left="6900"/>
      </w:pPr>
    </w:lvl>
  </w:abstractNum>
  <w:abstractNum w15:restartNumberingAfterBreak="0" w:abstractNumId="28">
    <w:nsid w:val="656C2C68"/>
    <w:multiLevelType w:val="hybridMultilevel"/>
    <w:tmpl w:val="FC54D5D6"/>
    <w:lvl w:ilvl="0" w:tplc="040C0003">
      <w:start w:val="1"/>
      <w:numFmt w:val="bullet"/>
      <w:lvlText w:val="o"/>
      <w:lvlJc w:val="left"/>
      <w:pPr>
        <w:ind w:hanging="360" w:left="1440"/>
      </w:pPr>
      <w:rPr>
        <w:rFonts w:ascii="Courier New" w:cs="Courier New" w:hAnsi="Courier New" w:hint="default"/>
      </w:rPr>
    </w:lvl>
    <w:lvl w:ilvl="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plc="040C0003">
      <w:start w:val="1"/>
      <w:numFmt w:val="bullet"/>
      <w:lvlText w:val="o"/>
      <w:lvlJc w:val="left"/>
      <w:pPr>
        <w:ind w:hanging="360" w:left="4320"/>
      </w:pPr>
      <w:rPr>
        <w:rFonts w:ascii="Courier New" w:cs="Courier New" w:hAnsi="Courier New" w:hint="default"/>
      </w:rPr>
    </w:lvl>
    <w:lvl w:ilvl="5"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15:restartNumberingAfterBreak="0" w:abstractNumId="29">
    <w:nsid w:val="6EE1763D"/>
    <w:multiLevelType w:val="hybridMultilevel"/>
    <w:tmpl w:val="C3EE1C64"/>
    <w:lvl w:ilvl="0" w:tplc="79622C18">
      <w:start w:val="1"/>
      <w:numFmt w:val="bullet"/>
      <w:lvlText w:val="•"/>
      <w:lvlJc w:val="left"/>
      <w:pPr>
        <w:tabs>
          <w:tab w:pos="720" w:val="num"/>
        </w:tabs>
        <w:ind w:hanging="360" w:left="720"/>
      </w:pPr>
      <w:rPr>
        <w:rFonts w:ascii="Arial" w:hAnsi="Arial" w:hint="default"/>
      </w:rPr>
    </w:lvl>
    <w:lvl w:ilvl="1" w:tentative="1" w:tplc="EF1A7E92">
      <w:start w:val="1"/>
      <w:numFmt w:val="bullet"/>
      <w:lvlText w:val="•"/>
      <w:lvlJc w:val="left"/>
      <w:pPr>
        <w:tabs>
          <w:tab w:pos="1440" w:val="num"/>
        </w:tabs>
        <w:ind w:hanging="360" w:left="1440"/>
      </w:pPr>
      <w:rPr>
        <w:rFonts w:ascii="Arial" w:hAnsi="Arial" w:hint="default"/>
      </w:rPr>
    </w:lvl>
    <w:lvl w:ilvl="2" w:tentative="1" w:tplc="27FE9454">
      <w:start w:val="1"/>
      <w:numFmt w:val="bullet"/>
      <w:lvlText w:val="•"/>
      <w:lvlJc w:val="left"/>
      <w:pPr>
        <w:tabs>
          <w:tab w:pos="2160" w:val="num"/>
        </w:tabs>
        <w:ind w:hanging="360" w:left="2160"/>
      </w:pPr>
      <w:rPr>
        <w:rFonts w:ascii="Arial" w:hAnsi="Arial" w:hint="default"/>
      </w:rPr>
    </w:lvl>
    <w:lvl w:ilvl="3" w:tentative="1" w:tplc="CF2A25BA">
      <w:start w:val="1"/>
      <w:numFmt w:val="bullet"/>
      <w:lvlText w:val="•"/>
      <w:lvlJc w:val="left"/>
      <w:pPr>
        <w:tabs>
          <w:tab w:pos="2880" w:val="num"/>
        </w:tabs>
        <w:ind w:hanging="360" w:left="2880"/>
      </w:pPr>
      <w:rPr>
        <w:rFonts w:ascii="Arial" w:hAnsi="Arial" w:hint="default"/>
      </w:rPr>
    </w:lvl>
    <w:lvl w:ilvl="4" w:tentative="1" w:tplc="996432BA">
      <w:start w:val="1"/>
      <w:numFmt w:val="bullet"/>
      <w:lvlText w:val="•"/>
      <w:lvlJc w:val="left"/>
      <w:pPr>
        <w:tabs>
          <w:tab w:pos="3600" w:val="num"/>
        </w:tabs>
        <w:ind w:hanging="360" w:left="3600"/>
      </w:pPr>
      <w:rPr>
        <w:rFonts w:ascii="Arial" w:hAnsi="Arial" w:hint="default"/>
      </w:rPr>
    </w:lvl>
    <w:lvl w:ilvl="5" w:tentative="1" w:tplc="89A6286E">
      <w:start w:val="1"/>
      <w:numFmt w:val="bullet"/>
      <w:lvlText w:val="•"/>
      <w:lvlJc w:val="left"/>
      <w:pPr>
        <w:tabs>
          <w:tab w:pos="4320" w:val="num"/>
        </w:tabs>
        <w:ind w:hanging="360" w:left="4320"/>
      </w:pPr>
      <w:rPr>
        <w:rFonts w:ascii="Arial" w:hAnsi="Arial" w:hint="default"/>
      </w:rPr>
    </w:lvl>
    <w:lvl w:ilvl="6" w:tentative="1" w:tplc="5B16D6AE">
      <w:start w:val="1"/>
      <w:numFmt w:val="bullet"/>
      <w:lvlText w:val="•"/>
      <w:lvlJc w:val="left"/>
      <w:pPr>
        <w:tabs>
          <w:tab w:pos="5040" w:val="num"/>
        </w:tabs>
        <w:ind w:hanging="360" w:left="5040"/>
      </w:pPr>
      <w:rPr>
        <w:rFonts w:ascii="Arial" w:hAnsi="Arial" w:hint="default"/>
      </w:rPr>
    </w:lvl>
    <w:lvl w:ilvl="7" w:tentative="1" w:tplc="5532D24A">
      <w:start w:val="1"/>
      <w:numFmt w:val="bullet"/>
      <w:lvlText w:val="•"/>
      <w:lvlJc w:val="left"/>
      <w:pPr>
        <w:tabs>
          <w:tab w:pos="5760" w:val="num"/>
        </w:tabs>
        <w:ind w:hanging="360" w:left="5760"/>
      </w:pPr>
      <w:rPr>
        <w:rFonts w:ascii="Arial" w:hAnsi="Arial" w:hint="default"/>
      </w:rPr>
    </w:lvl>
    <w:lvl w:ilvl="8" w:tentative="1" w:tplc="FA2C1D4C">
      <w:start w:val="1"/>
      <w:numFmt w:val="bullet"/>
      <w:lvlText w:val="•"/>
      <w:lvlJc w:val="left"/>
      <w:pPr>
        <w:tabs>
          <w:tab w:pos="6480" w:val="num"/>
        </w:tabs>
        <w:ind w:hanging="360" w:left="6480"/>
      </w:pPr>
      <w:rPr>
        <w:rFonts w:ascii="Arial" w:hAnsi="Arial" w:hint="default"/>
      </w:rPr>
    </w:lvl>
  </w:abstractNum>
  <w:abstractNum w15:restartNumberingAfterBreak="0" w:abstractNumId="30">
    <w:nsid w:val="6EF73F7A"/>
    <w:multiLevelType w:val="hybridMultilevel"/>
    <w:tmpl w:val="56E88FB6"/>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1">
    <w:nsid w:val="726D0B98"/>
    <w:multiLevelType w:val="hybridMultilevel"/>
    <w:tmpl w:val="ED70939C"/>
    <w:lvl w:ilvl="0" w:tplc="040C000F">
      <w:start w:val="1"/>
      <w:numFmt w:val="decimal"/>
      <w:lvlText w:val="%1."/>
      <w:lvlJc w:val="left"/>
      <w:pPr>
        <w:ind w:hanging="360" w:left="1440"/>
      </w:pPr>
    </w:lvl>
    <w:lvl w:ilvl="1" w:tentative="1" w:tplc="040C0019">
      <w:start w:val="1"/>
      <w:numFmt w:val="lowerLetter"/>
      <w:lvlText w:val="%2."/>
      <w:lvlJc w:val="left"/>
      <w:pPr>
        <w:ind w:hanging="360" w:left="2160"/>
      </w:pPr>
    </w:lvl>
    <w:lvl w:ilvl="2" w:tentative="1" w:tplc="040C001B">
      <w:start w:val="1"/>
      <w:numFmt w:val="lowerRoman"/>
      <w:lvlText w:val="%3."/>
      <w:lvlJc w:val="right"/>
      <w:pPr>
        <w:ind w:hanging="180" w:left="2880"/>
      </w:pPr>
    </w:lvl>
    <w:lvl w:ilvl="3" w:tentative="1" w:tplc="040C000F">
      <w:start w:val="1"/>
      <w:numFmt w:val="decimal"/>
      <w:lvlText w:val="%4."/>
      <w:lvlJc w:val="left"/>
      <w:pPr>
        <w:ind w:hanging="360" w:left="3600"/>
      </w:pPr>
    </w:lvl>
    <w:lvl w:ilvl="4" w:tentative="1" w:tplc="040C0019">
      <w:start w:val="1"/>
      <w:numFmt w:val="lowerLetter"/>
      <w:lvlText w:val="%5."/>
      <w:lvlJc w:val="left"/>
      <w:pPr>
        <w:ind w:hanging="360" w:left="4320"/>
      </w:pPr>
    </w:lvl>
    <w:lvl w:ilvl="5" w:tentative="1" w:tplc="040C001B">
      <w:start w:val="1"/>
      <w:numFmt w:val="lowerRoman"/>
      <w:lvlText w:val="%6."/>
      <w:lvlJc w:val="right"/>
      <w:pPr>
        <w:ind w:hanging="180" w:left="5040"/>
      </w:pPr>
    </w:lvl>
    <w:lvl w:ilvl="6" w:tentative="1" w:tplc="040C000F">
      <w:start w:val="1"/>
      <w:numFmt w:val="decimal"/>
      <w:lvlText w:val="%7."/>
      <w:lvlJc w:val="left"/>
      <w:pPr>
        <w:ind w:hanging="360" w:left="5760"/>
      </w:pPr>
    </w:lvl>
    <w:lvl w:ilvl="7" w:tentative="1" w:tplc="040C0019">
      <w:start w:val="1"/>
      <w:numFmt w:val="lowerLetter"/>
      <w:lvlText w:val="%8."/>
      <w:lvlJc w:val="left"/>
      <w:pPr>
        <w:ind w:hanging="360" w:left="6480"/>
      </w:pPr>
    </w:lvl>
    <w:lvl w:ilvl="8" w:tentative="1" w:tplc="040C001B">
      <w:start w:val="1"/>
      <w:numFmt w:val="lowerRoman"/>
      <w:lvlText w:val="%9."/>
      <w:lvlJc w:val="right"/>
      <w:pPr>
        <w:ind w:hanging="180" w:left="7200"/>
      </w:pPr>
    </w:lvl>
  </w:abstractNum>
  <w:abstractNum w15:restartNumberingAfterBreak="0" w:abstractNumId="32">
    <w:nsid w:val="74414290"/>
    <w:multiLevelType w:val="hybridMultilevel"/>
    <w:tmpl w:val="A5D08ECC"/>
    <w:lvl w:ilvl="0" w:tplc="040C0001">
      <w:start w:val="1"/>
      <w:numFmt w:val="bullet"/>
      <w:lvlText w:val=""/>
      <w:lvlJc w:val="left"/>
      <w:pPr>
        <w:tabs>
          <w:tab w:pos="360" w:val="num"/>
        </w:tabs>
        <w:ind w:hanging="360" w:left="360"/>
      </w:pPr>
      <w:rPr>
        <w:rFonts w:ascii="Symbol" w:hAnsi="Symbol" w:hint="default"/>
      </w:rPr>
    </w:lvl>
    <w:lvl w:ilvl="1" w:tentative="1" w:tplc="040C0003">
      <w:start w:val="1"/>
      <w:numFmt w:val="bullet"/>
      <w:lvlText w:val="o"/>
      <w:lvlJc w:val="left"/>
      <w:pPr>
        <w:tabs>
          <w:tab w:pos="1080" w:val="num"/>
        </w:tabs>
        <w:ind w:hanging="360" w:left="1080"/>
      </w:pPr>
      <w:rPr>
        <w:rFonts w:ascii="Courier New" w:cs="Courier New" w:hAnsi="Courier New" w:hint="default"/>
      </w:rPr>
    </w:lvl>
    <w:lvl w:ilvl="2" w:tentative="1" w:tplc="040C0005">
      <w:start w:val="1"/>
      <w:numFmt w:val="bullet"/>
      <w:lvlText w:val=""/>
      <w:lvlJc w:val="left"/>
      <w:pPr>
        <w:tabs>
          <w:tab w:pos="1800" w:val="num"/>
        </w:tabs>
        <w:ind w:hanging="360" w:left="1800"/>
      </w:pPr>
      <w:rPr>
        <w:rFonts w:ascii="Wingdings" w:hAnsi="Wingdings" w:hint="default"/>
      </w:rPr>
    </w:lvl>
    <w:lvl w:ilvl="3" w:tentative="1" w:tplc="040C0001">
      <w:start w:val="1"/>
      <w:numFmt w:val="bullet"/>
      <w:lvlText w:val=""/>
      <w:lvlJc w:val="left"/>
      <w:pPr>
        <w:tabs>
          <w:tab w:pos="2520" w:val="num"/>
        </w:tabs>
        <w:ind w:hanging="360" w:left="2520"/>
      </w:pPr>
      <w:rPr>
        <w:rFonts w:ascii="Symbol" w:hAnsi="Symbol" w:hint="default"/>
      </w:rPr>
    </w:lvl>
    <w:lvl w:ilvl="4" w:tentative="1" w:tplc="040C0003">
      <w:start w:val="1"/>
      <w:numFmt w:val="bullet"/>
      <w:lvlText w:val="o"/>
      <w:lvlJc w:val="left"/>
      <w:pPr>
        <w:tabs>
          <w:tab w:pos="3240" w:val="num"/>
        </w:tabs>
        <w:ind w:hanging="360" w:left="3240"/>
      </w:pPr>
      <w:rPr>
        <w:rFonts w:ascii="Courier New" w:cs="Courier New" w:hAnsi="Courier New" w:hint="default"/>
      </w:rPr>
    </w:lvl>
    <w:lvl w:ilvl="5" w:tentative="1" w:tplc="040C0005">
      <w:start w:val="1"/>
      <w:numFmt w:val="bullet"/>
      <w:lvlText w:val=""/>
      <w:lvlJc w:val="left"/>
      <w:pPr>
        <w:tabs>
          <w:tab w:pos="3960" w:val="num"/>
        </w:tabs>
        <w:ind w:hanging="360" w:left="3960"/>
      </w:pPr>
      <w:rPr>
        <w:rFonts w:ascii="Wingdings" w:hAnsi="Wingdings" w:hint="default"/>
      </w:rPr>
    </w:lvl>
    <w:lvl w:ilvl="6" w:tentative="1" w:tplc="040C0001">
      <w:start w:val="1"/>
      <w:numFmt w:val="bullet"/>
      <w:lvlText w:val=""/>
      <w:lvlJc w:val="left"/>
      <w:pPr>
        <w:tabs>
          <w:tab w:pos="4680" w:val="num"/>
        </w:tabs>
        <w:ind w:hanging="360" w:left="4680"/>
      </w:pPr>
      <w:rPr>
        <w:rFonts w:ascii="Symbol" w:hAnsi="Symbol" w:hint="default"/>
      </w:rPr>
    </w:lvl>
    <w:lvl w:ilvl="7" w:tentative="1" w:tplc="040C0003">
      <w:start w:val="1"/>
      <w:numFmt w:val="bullet"/>
      <w:lvlText w:val="o"/>
      <w:lvlJc w:val="left"/>
      <w:pPr>
        <w:tabs>
          <w:tab w:pos="5400" w:val="num"/>
        </w:tabs>
        <w:ind w:hanging="360" w:left="5400"/>
      </w:pPr>
      <w:rPr>
        <w:rFonts w:ascii="Courier New" w:cs="Courier New" w:hAnsi="Courier New" w:hint="default"/>
      </w:rPr>
    </w:lvl>
    <w:lvl w:ilvl="8" w:tentative="1" w:tplc="040C0005">
      <w:start w:val="1"/>
      <w:numFmt w:val="bullet"/>
      <w:lvlText w:val=""/>
      <w:lvlJc w:val="left"/>
      <w:pPr>
        <w:tabs>
          <w:tab w:pos="6120" w:val="num"/>
        </w:tabs>
        <w:ind w:hanging="360" w:left="6120"/>
      </w:pPr>
      <w:rPr>
        <w:rFonts w:ascii="Wingdings" w:hAnsi="Wingdings" w:hint="default"/>
      </w:rPr>
    </w:lvl>
  </w:abstractNum>
  <w:abstractNum w15:restartNumberingAfterBreak="0" w:abstractNumId="33">
    <w:nsid w:val="75FB6E85"/>
    <w:multiLevelType w:val="hybridMultilevel"/>
    <w:tmpl w:val="6E145F9C"/>
    <w:lvl w:ilvl="0" w:tplc="040C0005">
      <w:start w:val="1"/>
      <w:numFmt w:val="bullet"/>
      <w:lvlText w:val=""/>
      <w:lvlJc w:val="left"/>
      <w:pPr>
        <w:ind w:hanging="360" w:left="2160"/>
      </w:pPr>
      <w:rPr>
        <w:rFonts w:ascii="Wingdings" w:hAnsi="Wingdings" w:hint="default"/>
      </w:rPr>
    </w:lvl>
    <w:lvl w:ilvl="1" w:tentative="1" w:tplc="040C0003">
      <w:start w:val="1"/>
      <w:numFmt w:val="bullet"/>
      <w:lvlText w:val="o"/>
      <w:lvlJc w:val="left"/>
      <w:pPr>
        <w:ind w:hanging="360" w:left="2880"/>
      </w:pPr>
      <w:rPr>
        <w:rFonts w:ascii="Courier New" w:cs="Courier New" w:hAnsi="Courier New" w:hint="default"/>
      </w:rPr>
    </w:lvl>
    <w:lvl w:ilvl="2" w:tentative="1" w:tplc="040C0005">
      <w:start w:val="1"/>
      <w:numFmt w:val="bullet"/>
      <w:lvlText w:val=""/>
      <w:lvlJc w:val="left"/>
      <w:pPr>
        <w:ind w:hanging="360" w:left="3600"/>
      </w:pPr>
      <w:rPr>
        <w:rFonts w:ascii="Wingdings" w:hAnsi="Wingdings" w:hint="default"/>
      </w:rPr>
    </w:lvl>
    <w:lvl w:ilvl="3" w:tentative="1" w:tplc="040C0001">
      <w:start w:val="1"/>
      <w:numFmt w:val="bullet"/>
      <w:lvlText w:val=""/>
      <w:lvlJc w:val="left"/>
      <w:pPr>
        <w:ind w:hanging="360" w:left="4320"/>
      </w:pPr>
      <w:rPr>
        <w:rFonts w:ascii="Symbol" w:hAnsi="Symbol" w:hint="default"/>
      </w:rPr>
    </w:lvl>
    <w:lvl w:ilvl="4" w:tentative="1" w:tplc="040C0003">
      <w:start w:val="1"/>
      <w:numFmt w:val="bullet"/>
      <w:lvlText w:val="o"/>
      <w:lvlJc w:val="left"/>
      <w:pPr>
        <w:ind w:hanging="360" w:left="5040"/>
      </w:pPr>
      <w:rPr>
        <w:rFonts w:ascii="Courier New" w:cs="Courier New" w:hAnsi="Courier New" w:hint="default"/>
      </w:rPr>
    </w:lvl>
    <w:lvl w:ilvl="5" w:tentative="1" w:tplc="040C0005">
      <w:start w:val="1"/>
      <w:numFmt w:val="bullet"/>
      <w:lvlText w:val=""/>
      <w:lvlJc w:val="left"/>
      <w:pPr>
        <w:ind w:hanging="360" w:left="5760"/>
      </w:pPr>
      <w:rPr>
        <w:rFonts w:ascii="Wingdings" w:hAnsi="Wingdings" w:hint="default"/>
      </w:rPr>
    </w:lvl>
    <w:lvl w:ilvl="6" w:tentative="1" w:tplc="040C0001">
      <w:start w:val="1"/>
      <w:numFmt w:val="bullet"/>
      <w:lvlText w:val=""/>
      <w:lvlJc w:val="left"/>
      <w:pPr>
        <w:ind w:hanging="360" w:left="6480"/>
      </w:pPr>
      <w:rPr>
        <w:rFonts w:ascii="Symbol" w:hAnsi="Symbol" w:hint="default"/>
      </w:rPr>
    </w:lvl>
    <w:lvl w:ilvl="7" w:tentative="1" w:tplc="040C0003">
      <w:start w:val="1"/>
      <w:numFmt w:val="bullet"/>
      <w:lvlText w:val="o"/>
      <w:lvlJc w:val="left"/>
      <w:pPr>
        <w:ind w:hanging="360" w:left="7200"/>
      </w:pPr>
      <w:rPr>
        <w:rFonts w:ascii="Courier New" w:cs="Courier New" w:hAnsi="Courier New" w:hint="default"/>
      </w:rPr>
    </w:lvl>
    <w:lvl w:ilvl="8" w:tentative="1" w:tplc="040C0005">
      <w:start w:val="1"/>
      <w:numFmt w:val="bullet"/>
      <w:lvlText w:val=""/>
      <w:lvlJc w:val="left"/>
      <w:pPr>
        <w:ind w:hanging="360" w:left="7920"/>
      </w:pPr>
      <w:rPr>
        <w:rFonts w:ascii="Wingdings" w:hAnsi="Wingdings" w:hint="default"/>
      </w:rPr>
    </w:lvl>
  </w:abstractNum>
  <w:abstractNum w15:restartNumberingAfterBreak="0" w:abstractNumId="34">
    <w:nsid w:val="77CD4FDC"/>
    <w:multiLevelType w:val="hybridMultilevel"/>
    <w:tmpl w:val="06BE01D4"/>
    <w:lvl w:ilvl="0" w:tplc="96166DD8">
      <w:start w:val="244"/>
      <w:numFmt w:val="bullet"/>
      <w:lvlText w:val="-"/>
      <w:lvlJc w:val="left"/>
      <w:pPr>
        <w:ind w:hanging="360" w:left="720"/>
      </w:pPr>
      <w:rPr>
        <w:rFonts w:ascii="Calibri" w:cs="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5">
    <w:nsid w:val="791A38A9"/>
    <w:multiLevelType w:val="multilevel"/>
    <w:tmpl w:val="F328DF4A"/>
    <w:lvl w:ilvl="0">
      <w:start w:val="1"/>
      <w:numFmt w:val="decimal"/>
      <w:lvlText w:val="%1"/>
      <w:lvlJc w:val="left"/>
      <w:pPr>
        <w:ind w:hanging="375" w:left="375"/>
      </w:pPr>
      <w:rPr>
        <w:rFonts w:hint="default"/>
      </w:rPr>
    </w:lvl>
    <w:lvl w:ilvl="1">
      <w:start w:val="1"/>
      <w:numFmt w:val="decimal"/>
      <w:lvlText w:val="%1.%2"/>
      <w:lvlJc w:val="left"/>
      <w:pPr>
        <w:ind w:hanging="720" w:left="72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1080" w:left="108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440" w:left="1440"/>
      </w:pPr>
      <w:rPr>
        <w:rFonts w:hint="default"/>
      </w:rPr>
    </w:lvl>
    <w:lvl w:ilvl="6">
      <w:start w:val="1"/>
      <w:numFmt w:val="decimal"/>
      <w:lvlText w:val="%1.%2.%3.%4.%5.%6.%7"/>
      <w:lvlJc w:val="left"/>
      <w:pPr>
        <w:ind w:hanging="1800" w:left="1800"/>
      </w:pPr>
      <w:rPr>
        <w:rFonts w:hint="default"/>
      </w:rPr>
    </w:lvl>
    <w:lvl w:ilvl="7">
      <w:start w:val="1"/>
      <w:numFmt w:val="decimal"/>
      <w:lvlText w:val="%1.%2.%3.%4.%5.%6.%7.%8"/>
      <w:lvlJc w:val="left"/>
      <w:pPr>
        <w:ind w:hanging="1800" w:left="1800"/>
      </w:pPr>
      <w:rPr>
        <w:rFonts w:hint="default"/>
      </w:rPr>
    </w:lvl>
    <w:lvl w:ilvl="8">
      <w:start w:val="1"/>
      <w:numFmt w:val="decimal"/>
      <w:lvlText w:val="%1.%2.%3.%4.%5.%6.%7.%8.%9"/>
      <w:lvlJc w:val="left"/>
      <w:pPr>
        <w:ind w:hanging="2160" w:left="2160"/>
      </w:pPr>
      <w:rPr>
        <w:rFonts w:hint="default"/>
      </w:rPr>
    </w:lvl>
  </w:abstractNum>
  <w:abstractNum w15:restartNumberingAfterBreak="0" w:abstractNumId="36">
    <w:nsid w:val="79E64A80"/>
    <w:multiLevelType w:val="singleLevel"/>
    <w:tmpl w:val="040C0001"/>
    <w:lvl w:ilvl="0">
      <w:start w:val="1"/>
      <w:numFmt w:val="bullet"/>
      <w:lvlText w:val=""/>
      <w:lvlJc w:val="left"/>
      <w:pPr>
        <w:tabs>
          <w:tab w:pos="360" w:val="num"/>
        </w:tabs>
        <w:ind w:hanging="360" w:left="360"/>
      </w:pPr>
      <w:rPr>
        <w:rFonts w:ascii="Symbol" w:hAnsi="Symbol" w:hint="default"/>
      </w:rPr>
    </w:lvl>
  </w:abstractNum>
  <w:abstractNum w15:restartNumberingAfterBreak="0" w:abstractNumId="37">
    <w:nsid w:val="7B123B31"/>
    <w:multiLevelType w:val="hybridMultilevel"/>
    <w:tmpl w:val="33E65236"/>
    <w:lvl w:ilvl="0" w:tplc="B874B96E">
      <w:numFmt w:val="bullet"/>
      <w:lvlText w:val="-"/>
      <w:lvlJc w:val="left"/>
      <w:pPr>
        <w:ind w:hanging="360" w:left="720"/>
      </w:pPr>
      <w:rPr>
        <w:rFonts w:ascii="Calibri" w:cs="Calibri" w:eastAsia="Times New Roman" w:hAnsi="Calibri"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8">
    <w:nsid w:val="7D5F0048"/>
    <w:multiLevelType w:val="singleLevel"/>
    <w:tmpl w:val="040C000D"/>
    <w:lvl w:ilvl="0">
      <w:start w:val="1"/>
      <w:numFmt w:val="bullet"/>
      <w:lvlText w:val=""/>
      <w:lvlJc w:val="left"/>
      <w:pPr>
        <w:tabs>
          <w:tab w:pos="720" w:val="num"/>
        </w:tabs>
        <w:ind w:hanging="360" w:left="720"/>
      </w:pPr>
      <w:rPr>
        <w:rFonts w:ascii="Wingdings" w:hAnsi="Wingdings" w:hint="default"/>
      </w:rPr>
    </w:lvl>
  </w:abstractNum>
  <w:abstractNum w15:restartNumberingAfterBreak="0" w:abstractNumId="39">
    <w:nsid w:val="7E9568B1"/>
    <w:multiLevelType w:val="singleLevel"/>
    <w:tmpl w:val="040C0005"/>
    <w:lvl w:ilvl="0">
      <w:start w:val="1"/>
      <w:numFmt w:val="bullet"/>
      <w:lvlText w:val=""/>
      <w:lvlJc w:val="left"/>
      <w:pPr>
        <w:tabs>
          <w:tab w:pos="360" w:val="num"/>
        </w:tabs>
        <w:ind w:hanging="360" w:left="360"/>
      </w:pPr>
      <w:rPr>
        <w:rFonts w:ascii="Wingdings" w:hAnsi="Wingdings" w:hint="default"/>
      </w:rPr>
    </w:lvl>
  </w:abstractNum>
  <w:num w16cid:durableId="1623682856" w:numId="1">
    <w:abstractNumId w:val="3"/>
  </w:num>
  <w:num w16cid:durableId="2078697380" w:numId="2">
    <w:abstractNumId w:val="2"/>
  </w:num>
  <w:num w16cid:durableId="2116365009" w:numId="3">
    <w:abstractNumId w:val="4"/>
  </w:num>
  <w:num w16cid:durableId="386997646" w:numId="4">
    <w:abstractNumId w:val="38"/>
  </w:num>
  <w:num w16cid:durableId="261110279" w:numId="5">
    <w:abstractNumId w:val="16"/>
  </w:num>
  <w:num w16cid:durableId="430979861" w:numId="6">
    <w:abstractNumId w:val="7"/>
  </w:num>
  <w:num w16cid:durableId="659623043" w:numId="7">
    <w:abstractNumId w:val="15"/>
  </w:num>
  <w:num w16cid:durableId="1484732168" w:numId="8">
    <w:abstractNumId w:val="36"/>
  </w:num>
  <w:num w16cid:durableId="1151869633" w:numId="9">
    <w:abstractNumId w:val="0"/>
  </w:num>
  <w:num w16cid:durableId="876894328" w:numId="10">
    <w:abstractNumId w:val="24"/>
  </w:num>
  <w:num w16cid:durableId="849102804" w:numId="11">
    <w:abstractNumId w:val="21"/>
  </w:num>
  <w:num w16cid:durableId="2093357424" w:numId="12">
    <w:abstractNumId w:val="6"/>
  </w:num>
  <w:num w16cid:durableId="293413096" w:numId="13">
    <w:abstractNumId w:val="25"/>
  </w:num>
  <w:num w16cid:durableId="1153788499" w:numId="14">
    <w:abstractNumId w:val="1"/>
  </w:num>
  <w:num w16cid:durableId="889461788" w:numId="15">
    <w:abstractNumId w:val="39"/>
  </w:num>
  <w:num w16cid:durableId="225651619" w:numId="16">
    <w:abstractNumId w:val="23"/>
  </w:num>
  <w:num w16cid:durableId="791247292" w:numId="17">
    <w:abstractNumId w:val="11"/>
  </w:num>
  <w:num w16cid:durableId="943731476" w:numId="18">
    <w:abstractNumId w:val="9"/>
  </w:num>
  <w:num w16cid:durableId="1500268517" w:numId="19">
    <w:abstractNumId w:val="5"/>
  </w:num>
  <w:num w16cid:durableId="2046785707" w:numId="20">
    <w:abstractNumId w:val="32"/>
  </w:num>
  <w:num w16cid:durableId="1240017653" w:numId="21">
    <w:abstractNumId w:val="10"/>
  </w:num>
  <w:num w16cid:durableId="1051613653" w:numId="22">
    <w:abstractNumId w:val="8"/>
  </w:num>
  <w:num w16cid:durableId="803428305" w:numId="23">
    <w:abstractNumId w:val="35"/>
  </w:num>
  <w:num w16cid:durableId="540485211" w:numId="24">
    <w:abstractNumId w:val="27"/>
  </w:num>
  <w:num w16cid:durableId="1820607165" w:numId="25">
    <w:abstractNumId w:val="19"/>
  </w:num>
  <w:num w16cid:durableId="1144198832" w:numId="26">
    <w:abstractNumId w:val="18"/>
  </w:num>
  <w:num w16cid:durableId="1959146015" w:numId="27">
    <w:abstractNumId w:val="14"/>
  </w:num>
  <w:num w16cid:durableId="1645160394" w:numId="28">
    <w:abstractNumId w:val="12"/>
  </w:num>
  <w:num w16cid:durableId="1074159410" w:numId="29">
    <w:abstractNumId w:val="31"/>
  </w:num>
  <w:num w16cid:durableId="800924866" w:numId="30">
    <w:abstractNumId w:val="28"/>
  </w:num>
  <w:num w16cid:durableId="699672394" w:numId="31">
    <w:abstractNumId w:val="37"/>
  </w:num>
  <w:num w16cid:durableId="1753315383" w:numId="32">
    <w:abstractNumId w:val="34"/>
  </w:num>
  <w:num w16cid:durableId="766266882" w:numId="33">
    <w:abstractNumId w:val="22"/>
  </w:num>
  <w:num w16cid:durableId="1719091180" w:numId="34">
    <w:abstractNumId w:val="13"/>
  </w:num>
  <w:num w16cid:durableId="1360620907" w:numId="35">
    <w:abstractNumId w:val="30"/>
  </w:num>
  <w:num w16cid:durableId="978650988" w:numId="36">
    <w:abstractNumId w:val="29"/>
  </w:num>
  <w:num w16cid:durableId="1385641479" w:numId="37">
    <w:abstractNumId w:val="20"/>
  </w:num>
  <w:num w16cid:durableId="1744179487" w:numId="38">
    <w:abstractNumId w:val="26"/>
  </w:num>
  <w:num w16cid:durableId="1202211541" w:numId="39">
    <w:abstractNumId w:val="33"/>
  </w:num>
  <w:num w16cid:durableId="2120568229" w:numId="40">
    <w:abstractNumId w:val="17"/>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0C4"/>
    <w:rsid w:val="0000175B"/>
    <w:rsid w:val="00004202"/>
    <w:rsid w:val="00005564"/>
    <w:rsid w:val="00005BA7"/>
    <w:rsid w:val="0001002F"/>
    <w:rsid w:val="00011AF8"/>
    <w:rsid w:val="00011D82"/>
    <w:rsid w:val="00012A0D"/>
    <w:rsid w:val="000169F9"/>
    <w:rsid w:val="0001748D"/>
    <w:rsid w:val="000201E9"/>
    <w:rsid w:val="00024998"/>
    <w:rsid w:val="00030E1D"/>
    <w:rsid w:val="00031E6A"/>
    <w:rsid w:val="000329F3"/>
    <w:rsid w:val="00035754"/>
    <w:rsid w:val="000362EC"/>
    <w:rsid w:val="00037140"/>
    <w:rsid w:val="00040B8B"/>
    <w:rsid w:val="0004368C"/>
    <w:rsid w:val="00045771"/>
    <w:rsid w:val="0004724C"/>
    <w:rsid w:val="00054C8D"/>
    <w:rsid w:val="00060604"/>
    <w:rsid w:val="0006067C"/>
    <w:rsid w:val="00060B9D"/>
    <w:rsid w:val="00061E1C"/>
    <w:rsid w:val="00066AB4"/>
    <w:rsid w:val="00072233"/>
    <w:rsid w:val="000765C1"/>
    <w:rsid w:val="00076CFE"/>
    <w:rsid w:val="00080BC7"/>
    <w:rsid w:val="00084512"/>
    <w:rsid w:val="000867F0"/>
    <w:rsid w:val="00090CE2"/>
    <w:rsid w:val="000A1896"/>
    <w:rsid w:val="000A26CD"/>
    <w:rsid w:val="000A2C86"/>
    <w:rsid w:val="000A56FD"/>
    <w:rsid w:val="000C0526"/>
    <w:rsid w:val="000C5086"/>
    <w:rsid w:val="000C5C53"/>
    <w:rsid w:val="000C6899"/>
    <w:rsid w:val="000D159B"/>
    <w:rsid w:val="000D2692"/>
    <w:rsid w:val="000D42DB"/>
    <w:rsid w:val="000D5798"/>
    <w:rsid w:val="000D584C"/>
    <w:rsid w:val="000E40DD"/>
    <w:rsid w:val="000E42F8"/>
    <w:rsid w:val="000E4EE0"/>
    <w:rsid w:val="000E5DB7"/>
    <w:rsid w:val="000F345A"/>
    <w:rsid w:val="000F739C"/>
    <w:rsid w:val="00102C6A"/>
    <w:rsid w:val="00103858"/>
    <w:rsid w:val="00103AD8"/>
    <w:rsid w:val="00105C20"/>
    <w:rsid w:val="001063E9"/>
    <w:rsid w:val="0011034C"/>
    <w:rsid w:val="00111B9C"/>
    <w:rsid w:val="00115167"/>
    <w:rsid w:val="00115B06"/>
    <w:rsid w:val="00120119"/>
    <w:rsid w:val="00130C0D"/>
    <w:rsid w:val="001313BD"/>
    <w:rsid w:val="001325BE"/>
    <w:rsid w:val="00132999"/>
    <w:rsid w:val="001348C4"/>
    <w:rsid w:val="0013490B"/>
    <w:rsid w:val="00141068"/>
    <w:rsid w:val="00142C89"/>
    <w:rsid w:val="00143674"/>
    <w:rsid w:val="0014380F"/>
    <w:rsid w:val="00144204"/>
    <w:rsid w:val="00145092"/>
    <w:rsid w:val="001510F5"/>
    <w:rsid w:val="00151916"/>
    <w:rsid w:val="00161259"/>
    <w:rsid w:val="0016370B"/>
    <w:rsid w:val="001658F0"/>
    <w:rsid w:val="00166B30"/>
    <w:rsid w:val="00167478"/>
    <w:rsid w:val="00171512"/>
    <w:rsid w:val="00172479"/>
    <w:rsid w:val="00176726"/>
    <w:rsid w:val="001776C5"/>
    <w:rsid w:val="0017790B"/>
    <w:rsid w:val="001810E9"/>
    <w:rsid w:val="00181465"/>
    <w:rsid w:val="00183A89"/>
    <w:rsid w:val="00185A42"/>
    <w:rsid w:val="00187333"/>
    <w:rsid w:val="0018757D"/>
    <w:rsid w:val="00187C84"/>
    <w:rsid w:val="00190889"/>
    <w:rsid w:val="00192640"/>
    <w:rsid w:val="00192B2A"/>
    <w:rsid w:val="00194582"/>
    <w:rsid w:val="00194CB8"/>
    <w:rsid w:val="00194FF4"/>
    <w:rsid w:val="00196F8E"/>
    <w:rsid w:val="0019795F"/>
    <w:rsid w:val="001A3CBD"/>
    <w:rsid w:val="001A5378"/>
    <w:rsid w:val="001A5B62"/>
    <w:rsid w:val="001A7641"/>
    <w:rsid w:val="001A7893"/>
    <w:rsid w:val="001A7B26"/>
    <w:rsid w:val="001B1711"/>
    <w:rsid w:val="001B1DE7"/>
    <w:rsid w:val="001B6033"/>
    <w:rsid w:val="001B753E"/>
    <w:rsid w:val="001B7BBA"/>
    <w:rsid w:val="001C219F"/>
    <w:rsid w:val="001C78DE"/>
    <w:rsid w:val="001D1353"/>
    <w:rsid w:val="001D3644"/>
    <w:rsid w:val="001D4F6F"/>
    <w:rsid w:val="001D6400"/>
    <w:rsid w:val="001E2357"/>
    <w:rsid w:val="001E276C"/>
    <w:rsid w:val="001E5144"/>
    <w:rsid w:val="001F27B4"/>
    <w:rsid w:val="001F4355"/>
    <w:rsid w:val="0020155E"/>
    <w:rsid w:val="002026CA"/>
    <w:rsid w:val="002050C4"/>
    <w:rsid w:val="00205400"/>
    <w:rsid w:val="00205495"/>
    <w:rsid w:val="002074AC"/>
    <w:rsid w:val="00211041"/>
    <w:rsid w:val="00211A8E"/>
    <w:rsid w:val="00216725"/>
    <w:rsid w:val="002177A5"/>
    <w:rsid w:val="00220295"/>
    <w:rsid w:val="00224C10"/>
    <w:rsid w:val="00225278"/>
    <w:rsid w:val="002263AE"/>
    <w:rsid w:val="00230CCA"/>
    <w:rsid w:val="00230E19"/>
    <w:rsid w:val="00231602"/>
    <w:rsid w:val="0023243B"/>
    <w:rsid w:val="00234626"/>
    <w:rsid w:val="00234A74"/>
    <w:rsid w:val="00234C30"/>
    <w:rsid w:val="002369FA"/>
    <w:rsid w:val="00237A37"/>
    <w:rsid w:val="00242B89"/>
    <w:rsid w:val="0024400C"/>
    <w:rsid w:val="002517D2"/>
    <w:rsid w:val="00251F10"/>
    <w:rsid w:val="0025266C"/>
    <w:rsid w:val="0025734C"/>
    <w:rsid w:val="0026217D"/>
    <w:rsid w:val="00266363"/>
    <w:rsid w:val="002741CE"/>
    <w:rsid w:val="002746C7"/>
    <w:rsid w:val="00274BF6"/>
    <w:rsid w:val="0027564D"/>
    <w:rsid w:val="0027725B"/>
    <w:rsid w:val="002814CD"/>
    <w:rsid w:val="00282836"/>
    <w:rsid w:val="002839A6"/>
    <w:rsid w:val="002842E8"/>
    <w:rsid w:val="00286659"/>
    <w:rsid w:val="0029187F"/>
    <w:rsid w:val="002923DE"/>
    <w:rsid w:val="0029329B"/>
    <w:rsid w:val="0029376D"/>
    <w:rsid w:val="00295188"/>
    <w:rsid w:val="002A0962"/>
    <w:rsid w:val="002A425C"/>
    <w:rsid w:val="002B0D56"/>
    <w:rsid w:val="002B2517"/>
    <w:rsid w:val="002B6758"/>
    <w:rsid w:val="002B72FE"/>
    <w:rsid w:val="002C005E"/>
    <w:rsid w:val="002C14CC"/>
    <w:rsid w:val="002C17EB"/>
    <w:rsid w:val="002C1847"/>
    <w:rsid w:val="002C2FBE"/>
    <w:rsid w:val="002C3C3B"/>
    <w:rsid w:val="002C41DC"/>
    <w:rsid w:val="002C4571"/>
    <w:rsid w:val="002C560C"/>
    <w:rsid w:val="002D29F4"/>
    <w:rsid w:val="002D44D5"/>
    <w:rsid w:val="002D570F"/>
    <w:rsid w:val="002D69EA"/>
    <w:rsid w:val="002D7402"/>
    <w:rsid w:val="002E3761"/>
    <w:rsid w:val="002E7E80"/>
    <w:rsid w:val="002F0029"/>
    <w:rsid w:val="002F0BC6"/>
    <w:rsid w:val="002F15B6"/>
    <w:rsid w:val="002F41B6"/>
    <w:rsid w:val="002F492C"/>
    <w:rsid w:val="002F7B81"/>
    <w:rsid w:val="002F7FD5"/>
    <w:rsid w:val="003004D5"/>
    <w:rsid w:val="00300BC3"/>
    <w:rsid w:val="00300BDA"/>
    <w:rsid w:val="00304ACB"/>
    <w:rsid w:val="00305498"/>
    <w:rsid w:val="003060DE"/>
    <w:rsid w:val="003071E3"/>
    <w:rsid w:val="003100C8"/>
    <w:rsid w:val="00310414"/>
    <w:rsid w:val="00310643"/>
    <w:rsid w:val="003138AA"/>
    <w:rsid w:val="0031488B"/>
    <w:rsid w:val="00314C5B"/>
    <w:rsid w:val="00316232"/>
    <w:rsid w:val="00320BB9"/>
    <w:rsid w:val="00321FF2"/>
    <w:rsid w:val="00322B83"/>
    <w:rsid w:val="00324E4B"/>
    <w:rsid w:val="003301DC"/>
    <w:rsid w:val="00341F72"/>
    <w:rsid w:val="00341F92"/>
    <w:rsid w:val="00343666"/>
    <w:rsid w:val="00343A74"/>
    <w:rsid w:val="00350741"/>
    <w:rsid w:val="003573C3"/>
    <w:rsid w:val="00360CE2"/>
    <w:rsid w:val="00364152"/>
    <w:rsid w:val="00365F6A"/>
    <w:rsid w:val="00366BC7"/>
    <w:rsid w:val="0036714C"/>
    <w:rsid w:val="0037039E"/>
    <w:rsid w:val="0037382D"/>
    <w:rsid w:val="00375720"/>
    <w:rsid w:val="003810E5"/>
    <w:rsid w:val="00382B24"/>
    <w:rsid w:val="00383061"/>
    <w:rsid w:val="003832CB"/>
    <w:rsid w:val="00387991"/>
    <w:rsid w:val="00387EDE"/>
    <w:rsid w:val="00392256"/>
    <w:rsid w:val="0039427D"/>
    <w:rsid w:val="00396F1F"/>
    <w:rsid w:val="003A0B45"/>
    <w:rsid w:val="003A3920"/>
    <w:rsid w:val="003B0BBC"/>
    <w:rsid w:val="003B52CF"/>
    <w:rsid w:val="003B668E"/>
    <w:rsid w:val="003B69ED"/>
    <w:rsid w:val="003B7D74"/>
    <w:rsid w:val="003C32B5"/>
    <w:rsid w:val="003C3BC5"/>
    <w:rsid w:val="003C7719"/>
    <w:rsid w:val="003D1244"/>
    <w:rsid w:val="003D1DAE"/>
    <w:rsid w:val="003D2198"/>
    <w:rsid w:val="003D2711"/>
    <w:rsid w:val="003D2747"/>
    <w:rsid w:val="003D2ACF"/>
    <w:rsid w:val="003D41C6"/>
    <w:rsid w:val="003D4DEB"/>
    <w:rsid w:val="003D7806"/>
    <w:rsid w:val="003E1DCC"/>
    <w:rsid w:val="003E389D"/>
    <w:rsid w:val="003E3B18"/>
    <w:rsid w:val="003E5E1C"/>
    <w:rsid w:val="003E5E4A"/>
    <w:rsid w:val="003E64A8"/>
    <w:rsid w:val="003F3790"/>
    <w:rsid w:val="003F51DD"/>
    <w:rsid w:val="003F6ABE"/>
    <w:rsid w:val="003F787A"/>
    <w:rsid w:val="00400C96"/>
    <w:rsid w:val="00402B66"/>
    <w:rsid w:val="00402C79"/>
    <w:rsid w:val="0040602D"/>
    <w:rsid w:val="004125ED"/>
    <w:rsid w:val="00412748"/>
    <w:rsid w:val="00412F6A"/>
    <w:rsid w:val="00413E7B"/>
    <w:rsid w:val="004141A1"/>
    <w:rsid w:val="00416133"/>
    <w:rsid w:val="00416E51"/>
    <w:rsid w:val="00417CC8"/>
    <w:rsid w:val="004204C6"/>
    <w:rsid w:val="004206F0"/>
    <w:rsid w:val="00421974"/>
    <w:rsid w:val="0043245F"/>
    <w:rsid w:val="0044178C"/>
    <w:rsid w:val="00442707"/>
    <w:rsid w:val="00446F87"/>
    <w:rsid w:val="004476C5"/>
    <w:rsid w:val="0045027C"/>
    <w:rsid w:val="00451859"/>
    <w:rsid w:val="00453A56"/>
    <w:rsid w:val="0045621B"/>
    <w:rsid w:val="00456861"/>
    <w:rsid w:val="004621C8"/>
    <w:rsid w:val="0046500E"/>
    <w:rsid w:val="00466C05"/>
    <w:rsid w:val="00471861"/>
    <w:rsid w:val="00481561"/>
    <w:rsid w:val="00482064"/>
    <w:rsid w:val="00483B5C"/>
    <w:rsid w:val="00483DD6"/>
    <w:rsid w:val="00486221"/>
    <w:rsid w:val="00486DB4"/>
    <w:rsid w:val="00486EDA"/>
    <w:rsid w:val="004874CD"/>
    <w:rsid w:val="004905F7"/>
    <w:rsid w:val="0049372F"/>
    <w:rsid w:val="0049666E"/>
    <w:rsid w:val="00496ABE"/>
    <w:rsid w:val="004A06EB"/>
    <w:rsid w:val="004A1E28"/>
    <w:rsid w:val="004A4C2F"/>
    <w:rsid w:val="004A4F6C"/>
    <w:rsid w:val="004A7C68"/>
    <w:rsid w:val="004B1490"/>
    <w:rsid w:val="004B22F7"/>
    <w:rsid w:val="004B2A04"/>
    <w:rsid w:val="004B3F6E"/>
    <w:rsid w:val="004B78C8"/>
    <w:rsid w:val="004B7AE6"/>
    <w:rsid w:val="004C38FE"/>
    <w:rsid w:val="004C4441"/>
    <w:rsid w:val="004C5CA7"/>
    <w:rsid w:val="004C7C96"/>
    <w:rsid w:val="004C7E91"/>
    <w:rsid w:val="004D5045"/>
    <w:rsid w:val="004E5EF4"/>
    <w:rsid w:val="004E6575"/>
    <w:rsid w:val="004F0166"/>
    <w:rsid w:val="004F1A7F"/>
    <w:rsid w:val="004F4EF2"/>
    <w:rsid w:val="004F65B9"/>
    <w:rsid w:val="005014AC"/>
    <w:rsid w:val="00503758"/>
    <w:rsid w:val="00504453"/>
    <w:rsid w:val="005118DB"/>
    <w:rsid w:val="00512D41"/>
    <w:rsid w:val="00512D96"/>
    <w:rsid w:val="005174B5"/>
    <w:rsid w:val="005207F4"/>
    <w:rsid w:val="00521305"/>
    <w:rsid w:val="00524219"/>
    <w:rsid w:val="00524B1D"/>
    <w:rsid w:val="00524C94"/>
    <w:rsid w:val="00524CCF"/>
    <w:rsid w:val="005273AC"/>
    <w:rsid w:val="00530CFB"/>
    <w:rsid w:val="00531B3A"/>
    <w:rsid w:val="00532A4B"/>
    <w:rsid w:val="005361C7"/>
    <w:rsid w:val="005361E3"/>
    <w:rsid w:val="00537AF5"/>
    <w:rsid w:val="0054241E"/>
    <w:rsid w:val="0054391D"/>
    <w:rsid w:val="00544AEA"/>
    <w:rsid w:val="00545FF9"/>
    <w:rsid w:val="00546BE0"/>
    <w:rsid w:val="0055172B"/>
    <w:rsid w:val="00552122"/>
    <w:rsid w:val="005522B8"/>
    <w:rsid w:val="00553A28"/>
    <w:rsid w:val="00555812"/>
    <w:rsid w:val="00556F9E"/>
    <w:rsid w:val="00557805"/>
    <w:rsid w:val="00560C93"/>
    <w:rsid w:val="005616CB"/>
    <w:rsid w:val="00563D8C"/>
    <w:rsid w:val="005674A2"/>
    <w:rsid w:val="00570771"/>
    <w:rsid w:val="00570B4E"/>
    <w:rsid w:val="00570DE9"/>
    <w:rsid w:val="00571B19"/>
    <w:rsid w:val="005731C0"/>
    <w:rsid w:val="0057370B"/>
    <w:rsid w:val="00573734"/>
    <w:rsid w:val="005742D9"/>
    <w:rsid w:val="0057594B"/>
    <w:rsid w:val="00577240"/>
    <w:rsid w:val="00577926"/>
    <w:rsid w:val="0058050D"/>
    <w:rsid w:val="00580F24"/>
    <w:rsid w:val="0058266D"/>
    <w:rsid w:val="00583A04"/>
    <w:rsid w:val="00586742"/>
    <w:rsid w:val="005920E6"/>
    <w:rsid w:val="00594077"/>
    <w:rsid w:val="00596147"/>
    <w:rsid w:val="0059732C"/>
    <w:rsid w:val="005A0A44"/>
    <w:rsid w:val="005A1EE3"/>
    <w:rsid w:val="005A4082"/>
    <w:rsid w:val="005A429F"/>
    <w:rsid w:val="005A73E0"/>
    <w:rsid w:val="005A75B6"/>
    <w:rsid w:val="005A794C"/>
    <w:rsid w:val="005B0E82"/>
    <w:rsid w:val="005B3052"/>
    <w:rsid w:val="005B39DB"/>
    <w:rsid w:val="005B589C"/>
    <w:rsid w:val="005C2EB4"/>
    <w:rsid w:val="005C46F8"/>
    <w:rsid w:val="005C7D48"/>
    <w:rsid w:val="005D3003"/>
    <w:rsid w:val="005D5662"/>
    <w:rsid w:val="005D794E"/>
    <w:rsid w:val="005E17BA"/>
    <w:rsid w:val="005E42CF"/>
    <w:rsid w:val="005F028B"/>
    <w:rsid w:val="005F03A2"/>
    <w:rsid w:val="005F2B1B"/>
    <w:rsid w:val="005F3729"/>
    <w:rsid w:val="005F6AD1"/>
    <w:rsid w:val="005F780C"/>
    <w:rsid w:val="006011B3"/>
    <w:rsid w:val="00602AC2"/>
    <w:rsid w:val="00603B80"/>
    <w:rsid w:val="00603FFE"/>
    <w:rsid w:val="00604AA7"/>
    <w:rsid w:val="00604AC6"/>
    <w:rsid w:val="006053D8"/>
    <w:rsid w:val="00611B3A"/>
    <w:rsid w:val="00612AE0"/>
    <w:rsid w:val="0061528E"/>
    <w:rsid w:val="00621E96"/>
    <w:rsid w:val="00622A0E"/>
    <w:rsid w:val="00623788"/>
    <w:rsid w:val="00624075"/>
    <w:rsid w:val="00625D7A"/>
    <w:rsid w:val="00626E35"/>
    <w:rsid w:val="0062795C"/>
    <w:rsid w:val="00631DBB"/>
    <w:rsid w:val="00633E20"/>
    <w:rsid w:val="00637484"/>
    <w:rsid w:val="00637F45"/>
    <w:rsid w:val="006425F4"/>
    <w:rsid w:val="00643120"/>
    <w:rsid w:val="00645132"/>
    <w:rsid w:val="00646202"/>
    <w:rsid w:val="00661B57"/>
    <w:rsid w:val="00663514"/>
    <w:rsid w:val="00663E48"/>
    <w:rsid w:val="0066561E"/>
    <w:rsid w:val="0066578A"/>
    <w:rsid w:val="00665C9E"/>
    <w:rsid w:val="0067018D"/>
    <w:rsid w:val="00674657"/>
    <w:rsid w:val="00674D19"/>
    <w:rsid w:val="006757FA"/>
    <w:rsid w:val="00675E52"/>
    <w:rsid w:val="006764EC"/>
    <w:rsid w:val="0067754A"/>
    <w:rsid w:val="006826BA"/>
    <w:rsid w:val="00682C96"/>
    <w:rsid w:val="00687C67"/>
    <w:rsid w:val="00690C79"/>
    <w:rsid w:val="00691E3F"/>
    <w:rsid w:val="00693973"/>
    <w:rsid w:val="0069694C"/>
    <w:rsid w:val="00696FAC"/>
    <w:rsid w:val="006A01DB"/>
    <w:rsid w:val="006A0261"/>
    <w:rsid w:val="006A1995"/>
    <w:rsid w:val="006A3E73"/>
    <w:rsid w:val="006A3F7B"/>
    <w:rsid w:val="006A47BD"/>
    <w:rsid w:val="006A4ECD"/>
    <w:rsid w:val="006B0DD9"/>
    <w:rsid w:val="006B4C22"/>
    <w:rsid w:val="006B6544"/>
    <w:rsid w:val="006B761D"/>
    <w:rsid w:val="006B7884"/>
    <w:rsid w:val="006C43D9"/>
    <w:rsid w:val="006C4AC6"/>
    <w:rsid w:val="006C5AE4"/>
    <w:rsid w:val="006C5BD1"/>
    <w:rsid w:val="006C7261"/>
    <w:rsid w:val="006D1A90"/>
    <w:rsid w:val="006D27E5"/>
    <w:rsid w:val="006D2E4A"/>
    <w:rsid w:val="006D2F43"/>
    <w:rsid w:val="006D3916"/>
    <w:rsid w:val="006E0920"/>
    <w:rsid w:val="006E2B78"/>
    <w:rsid w:val="006E7A85"/>
    <w:rsid w:val="006F145B"/>
    <w:rsid w:val="006F2E8A"/>
    <w:rsid w:val="006F3F20"/>
    <w:rsid w:val="006F5BBC"/>
    <w:rsid w:val="007002A0"/>
    <w:rsid w:val="00701A52"/>
    <w:rsid w:val="00701EB4"/>
    <w:rsid w:val="00702510"/>
    <w:rsid w:val="00703BD7"/>
    <w:rsid w:val="00706ED2"/>
    <w:rsid w:val="0071020F"/>
    <w:rsid w:val="0071137C"/>
    <w:rsid w:val="00713F84"/>
    <w:rsid w:val="00714CD2"/>
    <w:rsid w:val="00716788"/>
    <w:rsid w:val="00716BB2"/>
    <w:rsid w:val="00720DB9"/>
    <w:rsid w:val="00721838"/>
    <w:rsid w:val="00721EBC"/>
    <w:rsid w:val="00721F71"/>
    <w:rsid w:val="00723FD9"/>
    <w:rsid w:val="0072436F"/>
    <w:rsid w:val="0073061A"/>
    <w:rsid w:val="00730D34"/>
    <w:rsid w:val="0073202A"/>
    <w:rsid w:val="007332FA"/>
    <w:rsid w:val="00733EB1"/>
    <w:rsid w:val="0073434B"/>
    <w:rsid w:val="00734773"/>
    <w:rsid w:val="007358E8"/>
    <w:rsid w:val="007363EF"/>
    <w:rsid w:val="0073654A"/>
    <w:rsid w:val="007378E8"/>
    <w:rsid w:val="007408AB"/>
    <w:rsid w:val="00744106"/>
    <w:rsid w:val="0074488A"/>
    <w:rsid w:val="007449C9"/>
    <w:rsid w:val="0074594A"/>
    <w:rsid w:val="007515B6"/>
    <w:rsid w:val="00751844"/>
    <w:rsid w:val="00752E46"/>
    <w:rsid w:val="00753E15"/>
    <w:rsid w:val="00754194"/>
    <w:rsid w:val="00766B8B"/>
    <w:rsid w:val="00766F3D"/>
    <w:rsid w:val="007743DD"/>
    <w:rsid w:val="00775171"/>
    <w:rsid w:val="0077691B"/>
    <w:rsid w:val="00777ACD"/>
    <w:rsid w:val="0078220B"/>
    <w:rsid w:val="007831CE"/>
    <w:rsid w:val="00783BCD"/>
    <w:rsid w:val="00786E15"/>
    <w:rsid w:val="00786E99"/>
    <w:rsid w:val="0079284A"/>
    <w:rsid w:val="007929F6"/>
    <w:rsid w:val="00794A08"/>
    <w:rsid w:val="00796E14"/>
    <w:rsid w:val="007A31A2"/>
    <w:rsid w:val="007A3671"/>
    <w:rsid w:val="007A3C1B"/>
    <w:rsid w:val="007A47AE"/>
    <w:rsid w:val="007B403A"/>
    <w:rsid w:val="007B4763"/>
    <w:rsid w:val="007C398C"/>
    <w:rsid w:val="007C7A84"/>
    <w:rsid w:val="007D05C7"/>
    <w:rsid w:val="007D3457"/>
    <w:rsid w:val="007E010F"/>
    <w:rsid w:val="007E44D9"/>
    <w:rsid w:val="007E4ADF"/>
    <w:rsid w:val="007E6149"/>
    <w:rsid w:val="007F1D2F"/>
    <w:rsid w:val="007F357F"/>
    <w:rsid w:val="007F6E8C"/>
    <w:rsid w:val="007F7EFF"/>
    <w:rsid w:val="00800083"/>
    <w:rsid w:val="00802AE0"/>
    <w:rsid w:val="0080379F"/>
    <w:rsid w:val="00803B58"/>
    <w:rsid w:val="00803DFD"/>
    <w:rsid w:val="008051A3"/>
    <w:rsid w:val="00805E66"/>
    <w:rsid w:val="008068C7"/>
    <w:rsid w:val="008114BF"/>
    <w:rsid w:val="0081356B"/>
    <w:rsid w:val="00815523"/>
    <w:rsid w:val="00816274"/>
    <w:rsid w:val="0081735A"/>
    <w:rsid w:val="008314E7"/>
    <w:rsid w:val="00832187"/>
    <w:rsid w:val="008323FD"/>
    <w:rsid w:val="008330D2"/>
    <w:rsid w:val="00837048"/>
    <w:rsid w:val="0083773A"/>
    <w:rsid w:val="00837B50"/>
    <w:rsid w:val="00841214"/>
    <w:rsid w:val="00842EAF"/>
    <w:rsid w:val="008450BF"/>
    <w:rsid w:val="008451BF"/>
    <w:rsid w:val="0084629B"/>
    <w:rsid w:val="00852EB7"/>
    <w:rsid w:val="00853D8B"/>
    <w:rsid w:val="00854C49"/>
    <w:rsid w:val="0085538B"/>
    <w:rsid w:val="00864317"/>
    <w:rsid w:val="00864974"/>
    <w:rsid w:val="008656B1"/>
    <w:rsid w:val="008668D6"/>
    <w:rsid w:val="00870285"/>
    <w:rsid w:val="00870560"/>
    <w:rsid w:val="00870B56"/>
    <w:rsid w:val="00870DDE"/>
    <w:rsid w:val="00874E9E"/>
    <w:rsid w:val="00875BA6"/>
    <w:rsid w:val="00876DB1"/>
    <w:rsid w:val="00877979"/>
    <w:rsid w:val="00880835"/>
    <w:rsid w:val="00880F3A"/>
    <w:rsid w:val="0088279B"/>
    <w:rsid w:val="00884C6B"/>
    <w:rsid w:val="00884F89"/>
    <w:rsid w:val="00885037"/>
    <w:rsid w:val="00887556"/>
    <w:rsid w:val="00887EC9"/>
    <w:rsid w:val="008921A1"/>
    <w:rsid w:val="008937E0"/>
    <w:rsid w:val="0089402D"/>
    <w:rsid w:val="00895E3F"/>
    <w:rsid w:val="00897730"/>
    <w:rsid w:val="008A23CF"/>
    <w:rsid w:val="008A42E7"/>
    <w:rsid w:val="008A44A8"/>
    <w:rsid w:val="008B1A9A"/>
    <w:rsid w:val="008B1C3F"/>
    <w:rsid w:val="008B3920"/>
    <w:rsid w:val="008B671B"/>
    <w:rsid w:val="008C2838"/>
    <w:rsid w:val="008C7CB4"/>
    <w:rsid w:val="008D0611"/>
    <w:rsid w:val="008D156D"/>
    <w:rsid w:val="008D30F9"/>
    <w:rsid w:val="008D3758"/>
    <w:rsid w:val="008D7FEF"/>
    <w:rsid w:val="008E1D82"/>
    <w:rsid w:val="008E3091"/>
    <w:rsid w:val="008E4545"/>
    <w:rsid w:val="008E5591"/>
    <w:rsid w:val="008E7896"/>
    <w:rsid w:val="008F121A"/>
    <w:rsid w:val="008F359C"/>
    <w:rsid w:val="008F5E76"/>
    <w:rsid w:val="008F720C"/>
    <w:rsid w:val="008F7F62"/>
    <w:rsid w:val="00900424"/>
    <w:rsid w:val="00900A7C"/>
    <w:rsid w:val="00900EB5"/>
    <w:rsid w:val="009031AD"/>
    <w:rsid w:val="0090454C"/>
    <w:rsid w:val="00904EF5"/>
    <w:rsid w:val="0090627F"/>
    <w:rsid w:val="00907066"/>
    <w:rsid w:val="00910A99"/>
    <w:rsid w:val="00914134"/>
    <w:rsid w:val="00916CBA"/>
    <w:rsid w:val="00922A0F"/>
    <w:rsid w:val="009249E1"/>
    <w:rsid w:val="0092574E"/>
    <w:rsid w:val="009262BA"/>
    <w:rsid w:val="00926504"/>
    <w:rsid w:val="00932D36"/>
    <w:rsid w:val="00933317"/>
    <w:rsid w:val="0093416F"/>
    <w:rsid w:val="00934588"/>
    <w:rsid w:val="00935430"/>
    <w:rsid w:val="00936EEB"/>
    <w:rsid w:val="00937920"/>
    <w:rsid w:val="00945F01"/>
    <w:rsid w:val="009467FE"/>
    <w:rsid w:val="00953FD2"/>
    <w:rsid w:val="00957507"/>
    <w:rsid w:val="009606F7"/>
    <w:rsid w:val="009614EA"/>
    <w:rsid w:val="00961554"/>
    <w:rsid w:val="00965D59"/>
    <w:rsid w:val="009723CD"/>
    <w:rsid w:val="00974A13"/>
    <w:rsid w:val="0097528E"/>
    <w:rsid w:val="0097607A"/>
    <w:rsid w:val="00976114"/>
    <w:rsid w:val="00976442"/>
    <w:rsid w:val="00985F6B"/>
    <w:rsid w:val="00986BBB"/>
    <w:rsid w:val="0099210E"/>
    <w:rsid w:val="009931AB"/>
    <w:rsid w:val="00997866"/>
    <w:rsid w:val="009A5698"/>
    <w:rsid w:val="009A59AB"/>
    <w:rsid w:val="009A6896"/>
    <w:rsid w:val="009B1A02"/>
    <w:rsid w:val="009B4298"/>
    <w:rsid w:val="009B5B54"/>
    <w:rsid w:val="009C1BB5"/>
    <w:rsid w:val="009C578C"/>
    <w:rsid w:val="009C5C8D"/>
    <w:rsid w:val="009D284B"/>
    <w:rsid w:val="009D2955"/>
    <w:rsid w:val="009D4427"/>
    <w:rsid w:val="009D6B1E"/>
    <w:rsid w:val="009D74D5"/>
    <w:rsid w:val="009D7D52"/>
    <w:rsid w:val="009E6C0B"/>
    <w:rsid w:val="009E7207"/>
    <w:rsid w:val="009F54E7"/>
    <w:rsid w:val="009F5A5D"/>
    <w:rsid w:val="009F6E81"/>
    <w:rsid w:val="009F7001"/>
    <w:rsid w:val="009F7718"/>
    <w:rsid w:val="00A03298"/>
    <w:rsid w:val="00A07F0A"/>
    <w:rsid w:val="00A07FE6"/>
    <w:rsid w:val="00A12EA7"/>
    <w:rsid w:val="00A139C9"/>
    <w:rsid w:val="00A16D81"/>
    <w:rsid w:val="00A16EDA"/>
    <w:rsid w:val="00A21C1E"/>
    <w:rsid w:val="00A23E42"/>
    <w:rsid w:val="00A248AC"/>
    <w:rsid w:val="00A25674"/>
    <w:rsid w:val="00A25980"/>
    <w:rsid w:val="00A27554"/>
    <w:rsid w:val="00A3018D"/>
    <w:rsid w:val="00A3050A"/>
    <w:rsid w:val="00A30890"/>
    <w:rsid w:val="00A3089D"/>
    <w:rsid w:val="00A309C6"/>
    <w:rsid w:val="00A317F4"/>
    <w:rsid w:val="00A3493D"/>
    <w:rsid w:val="00A42FBE"/>
    <w:rsid w:val="00A4780E"/>
    <w:rsid w:val="00A5161A"/>
    <w:rsid w:val="00A52656"/>
    <w:rsid w:val="00A52848"/>
    <w:rsid w:val="00A5413A"/>
    <w:rsid w:val="00A5582D"/>
    <w:rsid w:val="00A57F81"/>
    <w:rsid w:val="00A605E7"/>
    <w:rsid w:val="00A608E0"/>
    <w:rsid w:val="00A609AC"/>
    <w:rsid w:val="00A61E1F"/>
    <w:rsid w:val="00A66BA8"/>
    <w:rsid w:val="00A67857"/>
    <w:rsid w:val="00A71565"/>
    <w:rsid w:val="00A71743"/>
    <w:rsid w:val="00A71FB7"/>
    <w:rsid w:val="00A75068"/>
    <w:rsid w:val="00A76643"/>
    <w:rsid w:val="00A77284"/>
    <w:rsid w:val="00A77FC9"/>
    <w:rsid w:val="00A81553"/>
    <w:rsid w:val="00A82E32"/>
    <w:rsid w:val="00A869EE"/>
    <w:rsid w:val="00A92CB8"/>
    <w:rsid w:val="00A93DCF"/>
    <w:rsid w:val="00A965F7"/>
    <w:rsid w:val="00AA07CE"/>
    <w:rsid w:val="00AA3DE9"/>
    <w:rsid w:val="00AA53C3"/>
    <w:rsid w:val="00AA5DEF"/>
    <w:rsid w:val="00AA78EF"/>
    <w:rsid w:val="00AA7930"/>
    <w:rsid w:val="00AB0B0A"/>
    <w:rsid w:val="00AB216A"/>
    <w:rsid w:val="00AB2EF1"/>
    <w:rsid w:val="00AB3CE1"/>
    <w:rsid w:val="00AB4AD7"/>
    <w:rsid w:val="00AB6622"/>
    <w:rsid w:val="00AB7CD2"/>
    <w:rsid w:val="00AC0333"/>
    <w:rsid w:val="00AC48C2"/>
    <w:rsid w:val="00AD0D26"/>
    <w:rsid w:val="00AD2F29"/>
    <w:rsid w:val="00AD4929"/>
    <w:rsid w:val="00AD5B58"/>
    <w:rsid w:val="00AE360C"/>
    <w:rsid w:val="00AE5902"/>
    <w:rsid w:val="00AE6B06"/>
    <w:rsid w:val="00AE7024"/>
    <w:rsid w:val="00AF062F"/>
    <w:rsid w:val="00AF1E39"/>
    <w:rsid w:val="00AF62BC"/>
    <w:rsid w:val="00AF6D9A"/>
    <w:rsid w:val="00AF7885"/>
    <w:rsid w:val="00B03F2B"/>
    <w:rsid w:val="00B047FC"/>
    <w:rsid w:val="00B05E80"/>
    <w:rsid w:val="00B0694E"/>
    <w:rsid w:val="00B06BBC"/>
    <w:rsid w:val="00B1084C"/>
    <w:rsid w:val="00B11BD8"/>
    <w:rsid w:val="00B120A5"/>
    <w:rsid w:val="00B138B7"/>
    <w:rsid w:val="00B13FA1"/>
    <w:rsid w:val="00B152D1"/>
    <w:rsid w:val="00B15E5B"/>
    <w:rsid w:val="00B15E86"/>
    <w:rsid w:val="00B220E2"/>
    <w:rsid w:val="00B22A1C"/>
    <w:rsid w:val="00B230FC"/>
    <w:rsid w:val="00B24D68"/>
    <w:rsid w:val="00B27C05"/>
    <w:rsid w:val="00B3142A"/>
    <w:rsid w:val="00B43798"/>
    <w:rsid w:val="00B43E24"/>
    <w:rsid w:val="00B44040"/>
    <w:rsid w:val="00B463A6"/>
    <w:rsid w:val="00B46E12"/>
    <w:rsid w:val="00B47069"/>
    <w:rsid w:val="00B5205E"/>
    <w:rsid w:val="00B52ADF"/>
    <w:rsid w:val="00B62CE0"/>
    <w:rsid w:val="00B6335A"/>
    <w:rsid w:val="00B649DE"/>
    <w:rsid w:val="00B66B91"/>
    <w:rsid w:val="00B7626F"/>
    <w:rsid w:val="00B8079D"/>
    <w:rsid w:val="00B80D04"/>
    <w:rsid w:val="00B84F50"/>
    <w:rsid w:val="00B85348"/>
    <w:rsid w:val="00B86565"/>
    <w:rsid w:val="00B86B0B"/>
    <w:rsid w:val="00B9198A"/>
    <w:rsid w:val="00B91D06"/>
    <w:rsid w:val="00B92169"/>
    <w:rsid w:val="00B923DB"/>
    <w:rsid w:val="00B93240"/>
    <w:rsid w:val="00B939DB"/>
    <w:rsid w:val="00BA2941"/>
    <w:rsid w:val="00BA5F94"/>
    <w:rsid w:val="00BB6D2E"/>
    <w:rsid w:val="00BC18E8"/>
    <w:rsid w:val="00BC3709"/>
    <w:rsid w:val="00BD03ED"/>
    <w:rsid w:val="00BD0CC2"/>
    <w:rsid w:val="00BD259D"/>
    <w:rsid w:val="00BD3213"/>
    <w:rsid w:val="00BD34FB"/>
    <w:rsid w:val="00BD3835"/>
    <w:rsid w:val="00BD771E"/>
    <w:rsid w:val="00BD7882"/>
    <w:rsid w:val="00BE1D54"/>
    <w:rsid w:val="00BE1EDF"/>
    <w:rsid w:val="00BE6F44"/>
    <w:rsid w:val="00BF18AF"/>
    <w:rsid w:val="00BF3BDF"/>
    <w:rsid w:val="00BF5B10"/>
    <w:rsid w:val="00BF7459"/>
    <w:rsid w:val="00C057AB"/>
    <w:rsid w:val="00C069A0"/>
    <w:rsid w:val="00C10691"/>
    <w:rsid w:val="00C10EA3"/>
    <w:rsid w:val="00C12148"/>
    <w:rsid w:val="00C1259C"/>
    <w:rsid w:val="00C12EA8"/>
    <w:rsid w:val="00C15944"/>
    <w:rsid w:val="00C224FB"/>
    <w:rsid w:val="00C23D74"/>
    <w:rsid w:val="00C26589"/>
    <w:rsid w:val="00C26A01"/>
    <w:rsid w:val="00C31D4F"/>
    <w:rsid w:val="00C32249"/>
    <w:rsid w:val="00C34F3A"/>
    <w:rsid w:val="00C355DD"/>
    <w:rsid w:val="00C36665"/>
    <w:rsid w:val="00C366A8"/>
    <w:rsid w:val="00C36A76"/>
    <w:rsid w:val="00C424CE"/>
    <w:rsid w:val="00C43488"/>
    <w:rsid w:val="00C458A8"/>
    <w:rsid w:val="00C46364"/>
    <w:rsid w:val="00C51265"/>
    <w:rsid w:val="00C54BAF"/>
    <w:rsid w:val="00C564C2"/>
    <w:rsid w:val="00C61C42"/>
    <w:rsid w:val="00C62863"/>
    <w:rsid w:val="00C65A62"/>
    <w:rsid w:val="00C67FEA"/>
    <w:rsid w:val="00C70E78"/>
    <w:rsid w:val="00C73127"/>
    <w:rsid w:val="00C75B43"/>
    <w:rsid w:val="00C76118"/>
    <w:rsid w:val="00C76783"/>
    <w:rsid w:val="00C77F1F"/>
    <w:rsid w:val="00C832AA"/>
    <w:rsid w:val="00C834C1"/>
    <w:rsid w:val="00C83EEC"/>
    <w:rsid w:val="00C855AF"/>
    <w:rsid w:val="00C86684"/>
    <w:rsid w:val="00C8710E"/>
    <w:rsid w:val="00C87217"/>
    <w:rsid w:val="00C90345"/>
    <w:rsid w:val="00C91022"/>
    <w:rsid w:val="00C93C55"/>
    <w:rsid w:val="00C960D5"/>
    <w:rsid w:val="00C967AD"/>
    <w:rsid w:val="00CA0A37"/>
    <w:rsid w:val="00CA2931"/>
    <w:rsid w:val="00CA2996"/>
    <w:rsid w:val="00CA5747"/>
    <w:rsid w:val="00CA57C3"/>
    <w:rsid w:val="00CB6BA0"/>
    <w:rsid w:val="00CB7647"/>
    <w:rsid w:val="00CB76F2"/>
    <w:rsid w:val="00CC2A1F"/>
    <w:rsid w:val="00CC458F"/>
    <w:rsid w:val="00CC4B34"/>
    <w:rsid w:val="00CC50DA"/>
    <w:rsid w:val="00CC7C72"/>
    <w:rsid w:val="00CD1C88"/>
    <w:rsid w:val="00CD3402"/>
    <w:rsid w:val="00CD6E00"/>
    <w:rsid w:val="00CE7613"/>
    <w:rsid w:val="00CF02DF"/>
    <w:rsid w:val="00CF166A"/>
    <w:rsid w:val="00CF197B"/>
    <w:rsid w:val="00CF2FD1"/>
    <w:rsid w:val="00D00FD6"/>
    <w:rsid w:val="00D01E43"/>
    <w:rsid w:val="00D02857"/>
    <w:rsid w:val="00D05837"/>
    <w:rsid w:val="00D05D1C"/>
    <w:rsid w:val="00D10515"/>
    <w:rsid w:val="00D1425F"/>
    <w:rsid w:val="00D17214"/>
    <w:rsid w:val="00D20119"/>
    <w:rsid w:val="00D20F66"/>
    <w:rsid w:val="00D211BA"/>
    <w:rsid w:val="00D35C17"/>
    <w:rsid w:val="00D371F0"/>
    <w:rsid w:val="00D40194"/>
    <w:rsid w:val="00D405C5"/>
    <w:rsid w:val="00D40C71"/>
    <w:rsid w:val="00D428EA"/>
    <w:rsid w:val="00D42AF6"/>
    <w:rsid w:val="00D46F90"/>
    <w:rsid w:val="00D472D7"/>
    <w:rsid w:val="00D47EBE"/>
    <w:rsid w:val="00D52CD9"/>
    <w:rsid w:val="00D53C4E"/>
    <w:rsid w:val="00D53DAF"/>
    <w:rsid w:val="00D56CE7"/>
    <w:rsid w:val="00D57CBC"/>
    <w:rsid w:val="00D62D15"/>
    <w:rsid w:val="00D63C0C"/>
    <w:rsid w:val="00D66163"/>
    <w:rsid w:val="00D67205"/>
    <w:rsid w:val="00D70021"/>
    <w:rsid w:val="00D70C7D"/>
    <w:rsid w:val="00D73416"/>
    <w:rsid w:val="00D73B8F"/>
    <w:rsid w:val="00D748C9"/>
    <w:rsid w:val="00D74942"/>
    <w:rsid w:val="00D74B7D"/>
    <w:rsid w:val="00D759C7"/>
    <w:rsid w:val="00D76261"/>
    <w:rsid w:val="00D76C33"/>
    <w:rsid w:val="00D77669"/>
    <w:rsid w:val="00D7767E"/>
    <w:rsid w:val="00D81461"/>
    <w:rsid w:val="00D82C2D"/>
    <w:rsid w:val="00D83EDD"/>
    <w:rsid w:val="00D845F7"/>
    <w:rsid w:val="00D8482F"/>
    <w:rsid w:val="00D85904"/>
    <w:rsid w:val="00D90C3E"/>
    <w:rsid w:val="00DA0DF4"/>
    <w:rsid w:val="00DA582A"/>
    <w:rsid w:val="00DA6C71"/>
    <w:rsid w:val="00DB1751"/>
    <w:rsid w:val="00DB3DF9"/>
    <w:rsid w:val="00DC357A"/>
    <w:rsid w:val="00DC6476"/>
    <w:rsid w:val="00DC74F5"/>
    <w:rsid w:val="00DC7863"/>
    <w:rsid w:val="00DD02E2"/>
    <w:rsid w:val="00DD33E0"/>
    <w:rsid w:val="00DD59AC"/>
    <w:rsid w:val="00DD5CDF"/>
    <w:rsid w:val="00DE0B2D"/>
    <w:rsid w:val="00DE74C6"/>
    <w:rsid w:val="00DE7506"/>
    <w:rsid w:val="00DF2AA5"/>
    <w:rsid w:val="00E00515"/>
    <w:rsid w:val="00E016E5"/>
    <w:rsid w:val="00E02ED7"/>
    <w:rsid w:val="00E06399"/>
    <w:rsid w:val="00E12E40"/>
    <w:rsid w:val="00E17162"/>
    <w:rsid w:val="00E2138D"/>
    <w:rsid w:val="00E23C7B"/>
    <w:rsid w:val="00E253D6"/>
    <w:rsid w:val="00E259C3"/>
    <w:rsid w:val="00E25FEB"/>
    <w:rsid w:val="00E31C16"/>
    <w:rsid w:val="00E324DC"/>
    <w:rsid w:val="00E3321C"/>
    <w:rsid w:val="00E336A0"/>
    <w:rsid w:val="00E3388B"/>
    <w:rsid w:val="00E343FE"/>
    <w:rsid w:val="00E41579"/>
    <w:rsid w:val="00E442BD"/>
    <w:rsid w:val="00E46AF4"/>
    <w:rsid w:val="00E47DE9"/>
    <w:rsid w:val="00E50DC2"/>
    <w:rsid w:val="00E54AE0"/>
    <w:rsid w:val="00E56109"/>
    <w:rsid w:val="00E56DA9"/>
    <w:rsid w:val="00E62003"/>
    <w:rsid w:val="00E63373"/>
    <w:rsid w:val="00E63630"/>
    <w:rsid w:val="00E6432B"/>
    <w:rsid w:val="00E649BC"/>
    <w:rsid w:val="00E64D9D"/>
    <w:rsid w:val="00E659A3"/>
    <w:rsid w:val="00E66540"/>
    <w:rsid w:val="00E66B1C"/>
    <w:rsid w:val="00E66C04"/>
    <w:rsid w:val="00E72E9E"/>
    <w:rsid w:val="00E7770E"/>
    <w:rsid w:val="00E80A81"/>
    <w:rsid w:val="00E846B7"/>
    <w:rsid w:val="00E861E8"/>
    <w:rsid w:val="00E90166"/>
    <w:rsid w:val="00E905BB"/>
    <w:rsid w:val="00E9496B"/>
    <w:rsid w:val="00E96C5D"/>
    <w:rsid w:val="00EA4D5D"/>
    <w:rsid w:val="00EA647E"/>
    <w:rsid w:val="00EB287D"/>
    <w:rsid w:val="00EB520E"/>
    <w:rsid w:val="00EB7BEE"/>
    <w:rsid w:val="00EC011D"/>
    <w:rsid w:val="00EC33D1"/>
    <w:rsid w:val="00EC654F"/>
    <w:rsid w:val="00ED2EFA"/>
    <w:rsid w:val="00ED7F9A"/>
    <w:rsid w:val="00EE08CC"/>
    <w:rsid w:val="00EE23BA"/>
    <w:rsid w:val="00EE29D9"/>
    <w:rsid w:val="00EE618C"/>
    <w:rsid w:val="00EF581B"/>
    <w:rsid w:val="00EF7761"/>
    <w:rsid w:val="00F02591"/>
    <w:rsid w:val="00F039F9"/>
    <w:rsid w:val="00F04FBF"/>
    <w:rsid w:val="00F07643"/>
    <w:rsid w:val="00F12BEF"/>
    <w:rsid w:val="00F1363E"/>
    <w:rsid w:val="00F146AB"/>
    <w:rsid w:val="00F1625C"/>
    <w:rsid w:val="00F235F7"/>
    <w:rsid w:val="00F23EBD"/>
    <w:rsid w:val="00F27CFF"/>
    <w:rsid w:val="00F30486"/>
    <w:rsid w:val="00F321FC"/>
    <w:rsid w:val="00F337D4"/>
    <w:rsid w:val="00F340E0"/>
    <w:rsid w:val="00F35D5D"/>
    <w:rsid w:val="00F43DC5"/>
    <w:rsid w:val="00F4720D"/>
    <w:rsid w:val="00F50361"/>
    <w:rsid w:val="00F539FA"/>
    <w:rsid w:val="00F544B5"/>
    <w:rsid w:val="00F562E4"/>
    <w:rsid w:val="00F611FD"/>
    <w:rsid w:val="00F61A2B"/>
    <w:rsid w:val="00F62075"/>
    <w:rsid w:val="00F62140"/>
    <w:rsid w:val="00F63C9F"/>
    <w:rsid w:val="00F70A3A"/>
    <w:rsid w:val="00F7226B"/>
    <w:rsid w:val="00F76C79"/>
    <w:rsid w:val="00F802C1"/>
    <w:rsid w:val="00F815DF"/>
    <w:rsid w:val="00F92A0B"/>
    <w:rsid w:val="00F92B68"/>
    <w:rsid w:val="00F931D0"/>
    <w:rsid w:val="00F951D3"/>
    <w:rsid w:val="00F95AB2"/>
    <w:rsid w:val="00F963CD"/>
    <w:rsid w:val="00F9658D"/>
    <w:rsid w:val="00F9785E"/>
    <w:rsid w:val="00FA1B54"/>
    <w:rsid w:val="00FA2738"/>
    <w:rsid w:val="00FA2D70"/>
    <w:rsid w:val="00FA3B95"/>
    <w:rsid w:val="00FA454A"/>
    <w:rsid w:val="00FA4C73"/>
    <w:rsid w:val="00FA601B"/>
    <w:rsid w:val="00FB1EA9"/>
    <w:rsid w:val="00FB41C0"/>
    <w:rsid w:val="00FB426B"/>
    <w:rsid w:val="00FB4741"/>
    <w:rsid w:val="00FB4FD1"/>
    <w:rsid w:val="00FB7951"/>
    <w:rsid w:val="00FC2E65"/>
    <w:rsid w:val="00FC2EC3"/>
    <w:rsid w:val="00FC354A"/>
    <w:rsid w:val="00FC563C"/>
    <w:rsid w:val="00FC6EEC"/>
    <w:rsid w:val="00FC773E"/>
    <w:rsid w:val="00FD0F55"/>
    <w:rsid w:val="00FD185D"/>
    <w:rsid w:val="00FD2FAD"/>
    <w:rsid w:val="00FD50DE"/>
    <w:rsid w:val="00FE4D1A"/>
    <w:rsid w:val="00FE55BC"/>
    <w:rsid w:val="00FE69C4"/>
    <w:rsid w:val="00FE78C9"/>
    <w:rsid w:val="00FF0008"/>
    <w:rsid w:val="00FF3BC5"/>
    <w:rsid w:val="00FF4200"/>
    <w:rsid w:val="00FF4ECD"/>
    <w:rsid w:val="00FF5E76"/>
    <w:rsid w:val="00FF783B"/>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1026" v:ext="edit"/>
    <o:shapelayout v:ext="edit">
      <o:idmap data="1" v:ext="edit"/>
    </o:shapelayout>
  </w:shapeDefaults>
  <w:decimalSymbol w:val=","/>
  <w:listSeparator w:val=";"/>
  <w14:docId w14:val="202913D8"/>
  <w15:docId w15:val="{2A12BE4C-9C66-4C21-A48F-78D912280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fr-FR" w:val="fr-FR"/>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uiPriority="9"/>
    <w:lsdException w:name="heading 3" w:qFormat="1" w:semiHidden="1" w:uiPriority="9" w:unhideWhenUsed="1"/>
    <w:lsdException w:name="heading 4" w:qFormat="1" w:uiPriority="9"/>
    <w:lsdException w:name="heading 5" w:qFormat="1" w:semiHidden="1" w:uiPriority="9" w:unhideWhenUsed="1"/>
    <w:lsdException w:name="heading 6" w:qFormat="1" w:uiPriority="9"/>
    <w:lsdException w:name="heading 7" w:qFormat="1" w:uiPriority="9"/>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AA7930"/>
  </w:style>
  <w:style w:styleId="Titre1" w:type="paragraph">
    <w:name w:val="heading 1"/>
    <w:basedOn w:val="Normal"/>
    <w:next w:val="Normal"/>
    <w:qFormat/>
    <w:rsid w:val="003A0B45"/>
    <w:pPr>
      <w:keepNext/>
      <w:outlineLvl w:val="0"/>
    </w:pPr>
    <w:rPr>
      <w:b/>
      <w:bCs/>
      <w:sz w:val="22"/>
      <w:szCs w:val="22"/>
    </w:rPr>
  </w:style>
  <w:style w:styleId="Titre2" w:type="paragraph">
    <w:name w:val="heading 2"/>
    <w:basedOn w:val="Normal"/>
    <w:next w:val="Normal"/>
    <w:qFormat/>
    <w:rsid w:val="003A0B45"/>
    <w:pPr>
      <w:keepNext/>
      <w:pBdr>
        <w:top w:color="auto" w:space="1" w:sz="4" w:val="single"/>
        <w:left w:color="auto" w:space="4" w:sz="4" w:val="single"/>
        <w:bottom w:color="auto" w:space="1" w:sz="4" w:val="single"/>
        <w:right w:color="auto" w:space="4" w:sz="4" w:val="single"/>
      </w:pBdr>
      <w:jc w:val="center"/>
      <w:outlineLvl w:val="1"/>
    </w:pPr>
    <w:rPr>
      <w:caps/>
      <w:sz w:val="36"/>
      <w:szCs w:val="36"/>
      <w14:shadow w14:algn="tl" w14:blurRad="50800" w14:dir="2700000" w14:dist="38100" w14:kx="0" w14:ky="0" w14:sx="100000" w14:sy="100000">
        <w14:srgbClr w14:val="000000">
          <w14:alpha w14:val="60000"/>
        </w14:srgbClr>
      </w14:shadow>
    </w:rPr>
  </w:style>
  <w:style w:styleId="Titre4" w:type="paragraph">
    <w:name w:val="heading 4"/>
    <w:basedOn w:val="Normal"/>
    <w:next w:val="Normal"/>
    <w:qFormat/>
    <w:rsid w:val="003A0B45"/>
    <w:pPr>
      <w:keepNext/>
      <w:jc w:val="both"/>
      <w:outlineLvl w:val="3"/>
    </w:pPr>
    <w:rPr>
      <w:b/>
      <w:bCs/>
      <w:sz w:val="22"/>
      <w:szCs w:val="22"/>
    </w:rPr>
  </w:style>
  <w:style w:styleId="Titre6" w:type="paragraph">
    <w:name w:val="heading 6"/>
    <w:basedOn w:val="Normal"/>
    <w:next w:val="Normal"/>
    <w:qFormat/>
    <w:rsid w:val="003A0B45"/>
    <w:pPr>
      <w:keepNext/>
      <w:jc w:val="right"/>
      <w:outlineLvl w:val="5"/>
    </w:pPr>
    <w:rPr>
      <w:rFonts w:ascii="Garamond" w:hAnsi="Garamond"/>
      <w:sz w:val="24"/>
      <w:szCs w:val="24"/>
    </w:rPr>
  </w:style>
  <w:style w:styleId="Titre7" w:type="paragraph">
    <w:name w:val="heading 7"/>
    <w:basedOn w:val="Normal"/>
    <w:next w:val="Normal"/>
    <w:qFormat/>
    <w:rsid w:val="003A0B45"/>
    <w:pPr>
      <w:keepNext/>
      <w:jc w:val="both"/>
      <w:outlineLvl w:val="6"/>
    </w:pPr>
    <w:rPr>
      <w:rFonts w:ascii="Garamond" w:hAnsi="Garamond"/>
      <w:sz w:val="24"/>
      <w:szCs w:val="24"/>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rsid w:val="002050C4"/>
    <w:pPr>
      <w:tabs>
        <w:tab w:pos="4536" w:val="center"/>
        <w:tab w:pos="9072" w:val="right"/>
      </w:tabs>
    </w:pPr>
  </w:style>
  <w:style w:styleId="Pieddepage" w:type="paragraph">
    <w:name w:val="footer"/>
    <w:basedOn w:val="Normal"/>
    <w:rsid w:val="002050C4"/>
    <w:pPr>
      <w:tabs>
        <w:tab w:pos="4536" w:val="center"/>
        <w:tab w:pos="9072" w:val="right"/>
      </w:tabs>
    </w:pPr>
  </w:style>
  <w:style w:styleId="Corpsdetexte2" w:type="paragraph">
    <w:name w:val="Body Text 2"/>
    <w:basedOn w:val="Normal"/>
    <w:rsid w:val="003A0B45"/>
    <w:pPr>
      <w:jc w:val="both"/>
    </w:pPr>
    <w:rPr>
      <w:rFonts w:ascii="Garamond" w:hAnsi="Garamond"/>
      <w:b/>
      <w:bCs/>
      <w:sz w:val="24"/>
      <w:szCs w:val="24"/>
    </w:rPr>
  </w:style>
  <w:style w:customStyle="1" w:styleId="Texte" w:type="paragraph">
    <w:name w:val="Texte"/>
    <w:rsid w:val="003A0B45"/>
    <w:pPr>
      <w:jc w:val="both"/>
    </w:pPr>
    <w:rPr>
      <w:sz w:val="24"/>
      <w:szCs w:val="24"/>
    </w:rPr>
  </w:style>
  <w:style w:styleId="Textedebulles" w:type="paragraph">
    <w:name w:val="Balloon Text"/>
    <w:basedOn w:val="Normal"/>
    <w:semiHidden/>
    <w:rsid w:val="00321FF2"/>
    <w:rPr>
      <w:rFonts w:ascii="Tahoma" w:cs="Tahoma" w:hAnsi="Tahoma"/>
      <w:sz w:val="16"/>
      <w:szCs w:val="16"/>
    </w:rPr>
  </w:style>
  <w:style w:styleId="Retraitcorpsdetexte" w:type="paragraph">
    <w:name w:val="Body Text Indent"/>
    <w:basedOn w:val="Normal"/>
    <w:rsid w:val="0059732C"/>
    <w:pPr>
      <w:spacing w:after="120"/>
      <w:ind w:left="283"/>
    </w:pPr>
  </w:style>
  <w:style w:styleId="Paragraphedeliste" w:type="paragraph">
    <w:name w:val="List Paragraph"/>
    <w:basedOn w:val="Normal"/>
    <w:uiPriority w:val="34"/>
    <w:qFormat/>
    <w:rsid w:val="00D35C17"/>
    <w:pPr>
      <w:ind w:left="708"/>
    </w:pPr>
  </w:style>
  <w:style w:customStyle="1" w:styleId="En-tteCar" w:type="character">
    <w:name w:val="En-tête Car"/>
    <w:link w:val="En-tte"/>
    <w:uiPriority w:val="99"/>
    <w:rsid w:val="00AF7885"/>
  </w:style>
  <w:style w:customStyle="1" w:styleId="voxcorpstexte" w:type="paragraph">
    <w:name w:val="vox_corpstexte"/>
    <w:uiPriority w:val="99"/>
    <w:rsid w:val="00012A0D"/>
    <w:pPr>
      <w:autoSpaceDN w:val="0"/>
      <w:spacing w:before="120"/>
      <w:jc w:val="both"/>
    </w:pPr>
    <w:rPr>
      <w:rFonts w:ascii="Arial" w:cs="Arial" w:hAnsi="Arial"/>
      <w:sz w:val="22"/>
      <w:szCs w:val="22"/>
    </w:rPr>
  </w:style>
  <w:style w:customStyle="1" w:styleId="Default" w:type="paragraph">
    <w:name w:val="Default"/>
    <w:rsid w:val="00061E1C"/>
    <w:pPr>
      <w:autoSpaceDE w:val="0"/>
      <w:autoSpaceDN w:val="0"/>
      <w:adjustRightInd w:val="0"/>
    </w:pPr>
    <w:rPr>
      <w:rFonts w:ascii="Calibri" w:cs="Calibri" w:eastAsiaTheme="minorHAnsi" w:hAnsi="Calibri"/>
      <w:color w:val="000000"/>
      <w:sz w:val="24"/>
      <w:szCs w:val="24"/>
      <w:lang w:eastAsia="en-US"/>
    </w:rPr>
  </w:style>
  <w:style w:styleId="Marquedecommentaire" w:type="character">
    <w:name w:val="annotation reference"/>
    <w:basedOn w:val="Policepardfaut"/>
    <w:uiPriority w:val="99"/>
    <w:semiHidden/>
    <w:unhideWhenUsed/>
    <w:rsid w:val="000C6899"/>
    <w:rPr>
      <w:sz w:val="16"/>
      <w:szCs w:val="16"/>
    </w:rPr>
  </w:style>
  <w:style w:styleId="Commentaire" w:type="paragraph">
    <w:name w:val="annotation text"/>
    <w:basedOn w:val="Normal"/>
    <w:link w:val="CommentaireCar"/>
    <w:uiPriority w:val="99"/>
    <w:semiHidden/>
    <w:unhideWhenUsed/>
    <w:rsid w:val="000C6899"/>
  </w:style>
  <w:style w:customStyle="1" w:styleId="CommentaireCar" w:type="character">
    <w:name w:val="Commentaire Car"/>
    <w:basedOn w:val="Policepardfaut"/>
    <w:link w:val="Commentaire"/>
    <w:uiPriority w:val="99"/>
    <w:semiHidden/>
    <w:rsid w:val="000C6899"/>
  </w:style>
  <w:style w:styleId="Objetducommentaire" w:type="paragraph">
    <w:name w:val="annotation subject"/>
    <w:basedOn w:val="Commentaire"/>
    <w:next w:val="Commentaire"/>
    <w:link w:val="ObjetducommentaireCar"/>
    <w:uiPriority w:val="99"/>
    <w:semiHidden/>
    <w:unhideWhenUsed/>
    <w:rsid w:val="000C6899"/>
    <w:rPr>
      <w:b/>
      <w:bCs/>
    </w:rPr>
  </w:style>
  <w:style w:customStyle="1" w:styleId="ObjetducommentaireCar" w:type="character">
    <w:name w:val="Objet du commentaire Car"/>
    <w:basedOn w:val="CommentaireCar"/>
    <w:link w:val="Objetducommentaire"/>
    <w:uiPriority w:val="99"/>
    <w:semiHidden/>
    <w:rsid w:val="000C68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393859">
      <w:bodyDiv w:val="1"/>
      <w:marLeft w:val="0"/>
      <w:marRight w:val="0"/>
      <w:marTop w:val="0"/>
      <w:marBottom w:val="0"/>
      <w:divBdr>
        <w:top w:val="none" w:sz="0" w:space="0" w:color="auto"/>
        <w:left w:val="none" w:sz="0" w:space="0" w:color="auto"/>
        <w:bottom w:val="none" w:sz="0" w:space="0" w:color="auto"/>
        <w:right w:val="none" w:sz="0" w:space="0" w:color="auto"/>
      </w:divBdr>
    </w:div>
    <w:div w:id="1194539501">
      <w:bodyDiv w:val="1"/>
      <w:marLeft w:val="0"/>
      <w:marRight w:val="0"/>
      <w:marTop w:val="0"/>
      <w:marBottom w:val="0"/>
      <w:divBdr>
        <w:top w:val="none" w:sz="0" w:space="0" w:color="auto"/>
        <w:left w:val="none" w:sz="0" w:space="0" w:color="auto"/>
        <w:bottom w:val="none" w:sz="0" w:space="0" w:color="auto"/>
        <w:right w:val="none" w:sz="0" w:space="0" w:color="auto"/>
      </w:divBdr>
      <w:divsChild>
        <w:div w:id="2023244259">
          <w:marLeft w:val="446"/>
          <w:marRight w:val="0"/>
          <w:marTop w:val="0"/>
          <w:marBottom w:val="0"/>
          <w:divBdr>
            <w:top w:val="none" w:sz="0" w:space="0" w:color="auto"/>
            <w:left w:val="none" w:sz="0" w:space="0" w:color="auto"/>
            <w:bottom w:val="none" w:sz="0" w:space="0" w:color="auto"/>
            <w:right w:val="none" w:sz="0" w:space="0" w:color="auto"/>
          </w:divBdr>
        </w:div>
      </w:divsChild>
    </w:div>
    <w:div w:id="1813717255">
      <w:bodyDiv w:val="1"/>
      <w:marLeft w:val="0"/>
      <w:marRight w:val="0"/>
      <w:marTop w:val="0"/>
      <w:marBottom w:val="0"/>
      <w:divBdr>
        <w:top w:val="none" w:sz="0" w:space="0" w:color="auto"/>
        <w:left w:val="none" w:sz="0" w:space="0" w:color="auto"/>
        <w:bottom w:val="none" w:sz="0" w:space="0" w:color="auto"/>
        <w:right w:val="none" w:sz="0" w:space="0" w:color="auto"/>
      </w:divBdr>
      <w:divsChild>
        <w:div w:id="835919066">
          <w:marLeft w:val="446"/>
          <w:marRight w:val="0"/>
          <w:marTop w:val="0"/>
          <w:marBottom w:val="0"/>
          <w:divBdr>
            <w:top w:val="none" w:sz="0" w:space="0" w:color="auto"/>
            <w:left w:val="none" w:sz="0" w:space="0" w:color="auto"/>
            <w:bottom w:val="none" w:sz="0" w:space="0" w:color="auto"/>
            <w:right w:val="none" w:sz="0" w:space="0" w:color="auto"/>
          </w:divBdr>
        </w:div>
      </w:divsChild>
    </w:div>
    <w:div w:id="210005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jpeg" Type="http://schemas.openxmlformats.org/officeDocument/2006/relationships/image"/><Relationship Id="rId9" Target="media/image2.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324F85-142E-4479-AB11-65995DCC4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1474</Words>
  <Characters>7693</Characters>
  <Application>Microsoft Office Word</Application>
  <DocSecurity>0</DocSecurity>
  <Lines>64</Lines>
  <Paragraphs>18</Paragraphs>
  <ScaleCrop>false</ScaleCrop>
  <HeadingPairs>
    <vt:vector baseType="variant" size="2">
      <vt:variant>
        <vt:lpstr>Titre</vt:lpstr>
      </vt:variant>
      <vt:variant>
        <vt:i4>1</vt:i4>
      </vt:variant>
    </vt:vector>
  </HeadingPairs>
  <TitlesOfParts>
    <vt:vector baseType="lpstr" size="1">
      <vt:lpstr/>
    </vt:vector>
  </TitlesOfParts>
  <Company>OGIF</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2023-02-17T18:50:00Z</dcterms:created>
  <cp:lastPrinted>2023-01-11T16:12:00Z</cp:lastPrinted>
  <dcterms:modified xsi:type="dcterms:W3CDTF">2023-02-17T18:52:00Z</dcterms:modified>
  <cp:revision>3</cp:revision>
</cp:coreProperties>
</file>