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2B30CDD6" w14:textId="7AFB8E6E" w:rsidP="00203588" w:rsidR="004F6DE0" w:rsidRDefault="000F13B4">
      <w:pPr>
        <w:rPr>
          <w:rFonts w:ascii="Verdana" w:hAnsi="Verdana"/>
        </w:rPr>
      </w:pPr>
      <w:r w:rsidRPr="00412502">
        <w:rPr>
          <w:rFonts w:ascii="Verdana" w:hAnsi="Verdana"/>
        </w:rPr>
        <w:tab/>
      </w:r>
      <w:r w:rsidRPr="00412502">
        <w:rPr>
          <w:rFonts w:ascii="Verdana" w:hAnsi="Verdana"/>
        </w:rPr>
        <w:tab/>
      </w:r>
    </w:p>
    <w:p w14:paraId="0A554EA1" w14:textId="77777777" w:rsidP="00203588" w:rsidR="000C5B46" w:rsidRDefault="000C5B46">
      <w:pPr>
        <w:rPr>
          <w:rFonts w:ascii="Verdana" w:hAnsi="Verdana"/>
        </w:rPr>
      </w:pPr>
    </w:p>
    <w:p w14:paraId="05B63FB2" w14:textId="520EDF41" w:rsidP="0065442E" w:rsidR="00C269C0" w:rsidRDefault="00C269C0" w:rsidRPr="008037B9">
      <w:pPr>
        <w:pStyle w:val="Normalcentr"/>
        <w:rPr>
          <w:rFonts w:ascii="Verdana" w:hAnsi="Verdana"/>
          <w:color w:val="333333"/>
          <w:szCs w:val="22"/>
        </w:rPr>
      </w:pPr>
      <w:r w:rsidRPr="00412502">
        <w:rPr>
          <w:rFonts w:ascii="Verdana" w:hAnsi="Verdana"/>
          <w:szCs w:val="22"/>
        </w:rPr>
        <w:br/>
      </w:r>
      <w:r w:rsidR="000E503B">
        <w:rPr>
          <w:rFonts w:ascii="Verdana" w:hAnsi="Verdana"/>
          <w:color w:val="333333"/>
          <w:szCs w:val="22"/>
        </w:rPr>
        <w:t>ACCORD</w:t>
      </w:r>
      <w:r w:rsidR="000438DA" w:rsidRPr="008037B9">
        <w:rPr>
          <w:rFonts w:ascii="Verdana" w:hAnsi="Verdana"/>
          <w:color w:val="333333"/>
          <w:szCs w:val="22"/>
        </w:rPr>
        <w:t xml:space="preserve"> </w:t>
      </w:r>
      <w:r w:rsidR="001C5EF9">
        <w:rPr>
          <w:rFonts w:ascii="Verdana" w:hAnsi="Verdana"/>
          <w:color w:val="333333"/>
          <w:szCs w:val="22"/>
        </w:rPr>
        <w:t xml:space="preserve">SUR LA </w:t>
      </w:r>
      <w:r w:rsidR="000438DA" w:rsidRPr="008037B9">
        <w:rPr>
          <w:rFonts w:ascii="Verdana" w:hAnsi="Verdana"/>
          <w:color w:val="333333"/>
          <w:szCs w:val="22"/>
        </w:rPr>
        <w:t>NEGOCIATION ANNUE</w:t>
      </w:r>
      <w:r w:rsidR="009430DA">
        <w:rPr>
          <w:rFonts w:ascii="Verdana" w:hAnsi="Verdana"/>
          <w:color w:val="333333"/>
          <w:szCs w:val="22"/>
        </w:rPr>
        <w:t>L</w:t>
      </w:r>
      <w:r w:rsidR="00310590">
        <w:rPr>
          <w:rFonts w:ascii="Verdana" w:hAnsi="Verdana"/>
          <w:color w:val="333333"/>
          <w:szCs w:val="22"/>
        </w:rPr>
        <w:t>LE OBLIGATOIRE POUR L’ANNEE 202</w:t>
      </w:r>
      <w:r w:rsidR="00E233DD">
        <w:rPr>
          <w:rFonts w:ascii="Verdana" w:hAnsi="Verdana"/>
          <w:color w:val="333333"/>
          <w:szCs w:val="22"/>
        </w:rPr>
        <w:t>3</w:t>
      </w:r>
    </w:p>
    <w:p w14:paraId="3BB654E6" w14:textId="77777777" w:rsidP="00C269C0" w:rsidR="00C269C0" w:rsidRDefault="00C269C0" w:rsidRPr="00412502">
      <w:pPr>
        <w:pStyle w:val="Normalcentr"/>
        <w:rPr>
          <w:rFonts w:ascii="Verdana" w:hAnsi="Verdana"/>
          <w:szCs w:val="22"/>
        </w:rPr>
      </w:pPr>
    </w:p>
    <w:p w14:paraId="5CE3CF19" w14:textId="4C853FAC" w:rsidP="00C269C0" w:rsidR="00C269C0" w:rsidRDefault="00C269C0">
      <w:pPr>
        <w:tabs>
          <w:tab w:pos="1134" w:val="left"/>
          <w:tab w:pos="4962" w:val="left"/>
        </w:tabs>
        <w:rPr>
          <w:rFonts w:ascii="Verdana" w:hAnsi="Verdana"/>
          <w:sz w:val="22"/>
          <w:szCs w:val="22"/>
        </w:rPr>
      </w:pPr>
    </w:p>
    <w:p w14:paraId="2EE8887F" w14:textId="77777777" w:rsidP="00C269C0" w:rsidR="00B958A6" w:rsidRDefault="00B958A6">
      <w:pPr>
        <w:tabs>
          <w:tab w:pos="1134" w:val="left"/>
          <w:tab w:pos="4962" w:val="left"/>
        </w:tabs>
        <w:rPr>
          <w:rFonts w:ascii="Verdana" w:hAnsi="Verdana"/>
          <w:sz w:val="22"/>
          <w:szCs w:val="22"/>
        </w:rPr>
      </w:pPr>
    </w:p>
    <w:p w14:paraId="2A8CE03A" w14:textId="52BA3D47" w:rsidP="009430DA" w:rsidR="009430DA" w:rsidRDefault="009430DA" w:rsidRPr="00904FE4">
      <w:pPr>
        <w:tabs>
          <w:tab w:pos="1134" w:val="left"/>
          <w:tab w:pos="4962" w:val="left"/>
        </w:tabs>
        <w:jc w:val="both"/>
        <w:rPr>
          <w:rFonts w:ascii="Verdana" w:cstheme="minorHAnsi" w:hAnsi="Verdana"/>
        </w:rPr>
      </w:pPr>
      <w:r w:rsidRPr="00904FE4">
        <w:rPr>
          <w:rFonts w:ascii="Verdana" w:cstheme="minorHAnsi" w:hAnsi="Verdana"/>
        </w:rPr>
        <w:t>Les sociétés Besins Healthcare France, Laboratoires Besins International, dont les établissements sont situés respectivement au 17 et 13, rue Périer, 92120 Montrouge, prises en une même Unité Economique et Sociale et représentées par Monsieur</w:t>
      </w:r>
      <w:r w:rsidR="00CF4893">
        <w:rPr>
          <w:rFonts w:ascii="Verdana" w:cstheme="minorHAnsi" w:hAnsi="Verdana"/>
        </w:rPr>
        <w:t xml:space="preserve"> </w:t>
      </w:r>
      <w:r w:rsidRPr="00904FE4">
        <w:rPr>
          <w:rFonts w:ascii="Verdana" w:cstheme="minorHAnsi" w:hAnsi="Verdana"/>
        </w:rPr>
        <w:t xml:space="preserve">, Directeur Général de LBI, </w:t>
      </w:r>
    </w:p>
    <w:p w14:paraId="7982EB5B" w14:textId="77777777" w:rsidP="009430DA" w:rsidR="009430DA" w:rsidRDefault="009430DA" w:rsidRPr="00904FE4">
      <w:pPr>
        <w:tabs>
          <w:tab w:pos="1134" w:val="left"/>
          <w:tab w:pos="4962" w:val="left"/>
        </w:tabs>
        <w:rPr>
          <w:rFonts w:ascii="Verdana" w:cstheme="minorHAnsi" w:hAnsi="Verdana"/>
        </w:rPr>
      </w:pPr>
    </w:p>
    <w:p w14:paraId="2E8BFD8B" w14:textId="77777777" w:rsidP="009430DA" w:rsidR="009430DA" w:rsidRDefault="009430DA" w:rsidRPr="00904FE4">
      <w:pPr>
        <w:tabs>
          <w:tab w:pos="1134" w:val="left"/>
          <w:tab w:pos="4962" w:val="left"/>
        </w:tabs>
        <w:rPr>
          <w:rFonts w:ascii="Verdana" w:cstheme="minorHAnsi" w:hAnsi="Verdana"/>
          <w:b/>
        </w:rPr>
      </w:pPr>
      <w:proofErr w:type="gramStart"/>
      <w:r w:rsidRPr="00904FE4">
        <w:rPr>
          <w:rFonts w:ascii="Verdana" w:cstheme="minorHAnsi" w:hAnsi="Verdana"/>
        </w:rPr>
        <w:t>ci</w:t>
      </w:r>
      <w:proofErr w:type="gramEnd"/>
      <w:r w:rsidRPr="00904FE4">
        <w:rPr>
          <w:rFonts w:ascii="Verdana" w:cstheme="minorHAnsi" w:hAnsi="Verdana"/>
        </w:rPr>
        <w:t>-après dénommées BHF et LBI,</w:t>
      </w:r>
      <w:r w:rsidRPr="00904FE4">
        <w:rPr>
          <w:rFonts w:ascii="Verdana" w:cstheme="minorHAnsi" w:hAnsi="Verdana"/>
        </w:rPr>
        <w:tab/>
      </w:r>
    </w:p>
    <w:p w14:paraId="4B8A7E29" w14:textId="77777777" w:rsidP="00C269C0" w:rsidR="000C5B46" w:rsidRDefault="000C5B46">
      <w:pPr>
        <w:tabs>
          <w:tab w:pos="1134" w:val="left"/>
          <w:tab w:pos="4962" w:val="left"/>
        </w:tabs>
        <w:rPr>
          <w:rFonts w:ascii="Verdana" w:hAnsi="Verdana"/>
          <w:sz w:val="22"/>
          <w:szCs w:val="22"/>
        </w:rPr>
      </w:pPr>
    </w:p>
    <w:p w14:paraId="1B16BB5F" w14:textId="77777777" w:rsidP="001A37B0" w:rsidR="000438DA" w:rsidRDefault="000438DA" w:rsidRPr="006B2FFA">
      <w:pPr>
        <w:rPr>
          <w:rFonts w:ascii="Verdana" w:hAnsi="Verdana"/>
        </w:rPr>
      </w:pPr>
      <w:r w:rsidRPr="000C5B46">
        <w:tab/>
      </w:r>
      <w:r w:rsidRPr="000C5B46">
        <w:tab/>
      </w:r>
      <w:r w:rsidRPr="000C5B46">
        <w:tab/>
      </w:r>
      <w:r w:rsidRPr="000C5B46">
        <w:tab/>
      </w:r>
      <w:r w:rsidRPr="006B2FFA">
        <w:rPr>
          <w:rFonts w:ascii="Verdana" w:hAnsi="Verdana"/>
        </w:rPr>
        <w:tab/>
        <w:t>D’une Part,</w:t>
      </w:r>
    </w:p>
    <w:p w14:paraId="521EE222" w14:textId="77777777" w:rsidP="00C269C0" w:rsidR="00C269C0" w:rsidRDefault="000438DA" w:rsidRPr="000C5B46">
      <w:pPr>
        <w:tabs>
          <w:tab w:pos="1134" w:val="left"/>
          <w:tab w:pos="4962" w:val="left"/>
        </w:tabs>
        <w:rPr>
          <w:rFonts w:ascii="Verdana" w:hAnsi="Verdana"/>
        </w:rPr>
      </w:pPr>
      <w:r w:rsidRPr="000C5B46">
        <w:rPr>
          <w:rFonts w:ascii="Verdana" w:hAnsi="Verdana"/>
        </w:rPr>
        <w:t xml:space="preserve">Et, </w:t>
      </w:r>
    </w:p>
    <w:p w14:paraId="05D61C27" w14:textId="77777777" w:rsidP="00EB7380" w:rsidR="000438DA" w:rsidRDefault="00EB7380" w:rsidRPr="000C5B46">
      <w:pPr>
        <w:tabs>
          <w:tab w:pos="5520" w:val="left"/>
        </w:tabs>
        <w:rPr>
          <w:rFonts w:ascii="Verdana" w:hAnsi="Verdana"/>
        </w:rPr>
      </w:pPr>
      <w:r w:rsidRPr="000C5B46">
        <w:rPr>
          <w:rFonts w:ascii="Verdana" w:hAnsi="Verdana"/>
        </w:rPr>
        <w:tab/>
      </w:r>
    </w:p>
    <w:p w14:paraId="0202C9EE" w14:textId="19B593EC" w:rsidP="00656C20" w:rsidR="000438DA" w:rsidRDefault="000438DA" w:rsidRPr="000C5B46">
      <w:pPr>
        <w:tabs>
          <w:tab w:pos="1134" w:val="left"/>
          <w:tab w:pos="6240" w:val="left"/>
        </w:tabs>
        <w:rPr>
          <w:rFonts w:ascii="Verdana" w:hAnsi="Verdana"/>
        </w:rPr>
      </w:pPr>
      <w:r w:rsidRPr="000C5B46">
        <w:rPr>
          <w:rFonts w:ascii="Verdana" w:hAnsi="Verdana"/>
        </w:rPr>
        <w:t>Les organisations Syndicales</w:t>
      </w:r>
      <w:r w:rsidR="003C6BA3" w:rsidRPr="000C5B46">
        <w:rPr>
          <w:rFonts w:ascii="Verdana" w:hAnsi="Verdana"/>
        </w:rPr>
        <w:t xml:space="preserve"> suivantes</w:t>
      </w:r>
      <w:r w:rsidR="001D63D1" w:rsidRPr="000C5B46">
        <w:rPr>
          <w:rFonts w:ascii="Verdana" w:hAnsi="Verdana"/>
        </w:rPr>
        <w:t xml:space="preserve"> </w:t>
      </w:r>
      <w:r w:rsidRPr="000C5B46">
        <w:rPr>
          <w:rFonts w:ascii="Verdana" w:hAnsi="Verdana"/>
        </w:rPr>
        <w:t xml:space="preserve">: </w:t>
      </w:r>
      <w:r w:rsidR="00656C20">
        <w:rPr>
          <w:rFonts w:ascii="Verdana" w:hAnsi="Verdana"/>
        </w:rPr>
        <w:tab/>
      </w:r>
    </w:p>
    <w:p w14:paraId="43C37BC0" w14:textId="77777777" w:rsidP="00C269C0" w:rsidR="004116AD" w:rsidRDefault="004116AD" w:rsidRPr="000C5B46">
      <w:pPr>
        <w:tabs>
          <w:tab w:pos="1134" w:val="left"/>
          <w:tab w:pos="4962" w:val="left"/>
        </w:tabs>
        <w:rPr>
          <w:rFonts w:ascii="Verdana" w:hAnsi="Verdana"/>
        </w:rPr>
      </w:pPr>
    </w:p>
    <w:p w14:paraId="3D6F424D" w14:textId="4DCD9D7D" w:rsidP="000438DA" w:rsidR="000438DA" w:rsidRDefault="000438DA" w:rsidRPr="000C5B46">
      <w:pPr>
        <w:numPr>
          <w:ilvl w:val="0"/>
          <w:numId w:val="15"/>
        </w:numPr>
        <w:rPr>
          <w:rFonts w:ascii="Verdana" w:hAnsi="Verdana"/>
        </w:rPr>
      </w:pPr>
      <w:r w:rsidRPr="000C5B46">
        <w:rPr>
          <w:rFonts w:ascii="Verdana" w:hAnsi="Verdana"/>
        </w:rPr>
        <w:t>C.F.D.T.</w:t>
      </w:r>
      <w:r w:rsidRPr="000C5B46">
        <w:rPr>
          <w:rFonts w:ascii="Verdana" w:hAnsi="Verdana"/>
        </w:rPr>
        <w:tab/>
      </w:r>
      <w:r w:rsidRPr="000C5B46">
        <w:rPr>
          <w:rFonts w:ascii="Verdana" w:hAnsi="Verdana"/>
        </w:rPr>
        <w:tab/>
      </w:r>
      <w:proofErr w:type="gramStart"/>
      <w:r w:rsidRPr="000C5B46">
        <w:rPr>
          <w:rFonts w:ascii="Verdana" w:hAnsi="Verdana"/>
        </w:rPr>
        <w:t>représentée</w:t>
      </w:r>
      <w:proofErr w:type="gramEnd"/>
      <w:r w:rsidRPr="000C5B46">
        <w:rPr>
          <w:rFonts w:ascii="Verdana" w:hAnsi="Verdana"/>
        </w:rPr>
        <w:t xml:space="preserve"> par </w:t>
      </w:r>
    </w:p>
    <w:p w14:paraId="704F5DBC" w14:textId="641FB64D" w:rsidP="000438DA" w:rsidR="000438DA" w:rsidRDefault="004E1791" w:rsidRPr="000C5B46">
      <w:pPr>
        <w:numPr>
          <w:ilvl w:val="0"/>
          <w:numId w:val="15"/>
        </w:numPr>
        <w:rPr>
          <w:rFonts w:ascii="Verdana" w:hAnsi="Verdana"/>
        </w:rPr>
      </w:pPr>
      <w:r>
        <w:rPr>
          <w:rFonts w:ascii="Verdana" w:hAnsi="Verdana"/>
        </w:rPr>
        <w:t xml:space="preserve">SNICIC - C.G.T. </w:t>
      </w:r>
      <w:r>
        <w:rPr>
          <w:rFonts w:ascii="Verdana" w:hAnsi="Verdana"/>
        </w:rPr>
        <w:tab/>
      </w:r>
      <w:proofErr w:type="gramStart"/>
      <w:r w:rsidR="000438DA" w:rsidRPr="000C5B46">
        <w:rPr>
          <w:rFonts w:ascii="Verdana" w:hAnsi="Verdana"/>
        </w:rPr>
        <w:t>représentée</w:t>
      </w:r>
      <w:proofErr w:type="gramEnd"/>
      <w:r w:rsidR="000438DA" w:rsidRPr="000C5B46">
        <w:rPr>
          <w:rFonts w:ascii="Verdana" w:hAnsi="Verdana"/>
        </w:rPr>
        <w:t xml:space="preserve"> par </w:t>
      </w:r>
    </w:p>
    <w:p w14:paraId="6AE3B119" w14:textId="77777777" w:rsidP="00C269C0" w:rsidR="000E503B" w:rsidRDefault="000E503B">
      <w:pPr>
        <w:rPr>
          <w:rFonts w:ascii="Verdana" w:hAnsi="Verdana"/>
        </w:rPr>
      </w:pPr>
    </w:p>
    <w:p w14:paraId="182B2055" w14:textId="77777777" w:rsidP="00C269C0" w:rsidR="004116AD" w:rsidRDefault="008450EC" w:rsidRPr="000C5B46">
      <w:pPr>
        <w:rPr>
          <w:rFonts w:ascii="Verdana" w:hAnsi="Verdana"/>
        </w:rPr>
      </w:pPr>
      <w:proofErr w:type="gramStart"/>
      <w:r w:rsidRPr="000C5B46">
        <w:rPr>
          <w:rFonts w:ascii="Verdana" w:hAnsi="Verdana"/>
        </w:rPr>
        <w:t>ci</w:t>
      </w:r>
      <w:proofErr w:type="gramEnd"/>
      <w:r w:rsidRPr="000C5B46">
        <w:rPr>
          <w:rFonts w:ascii="Verdana" w:hAnsi="Verdana"/>
        </w:rPr>
        <w:t>-après les Organisations Syndicales,</w:t>
      </w:r>
    </w:p>
    <w:p w14:paraId="49842808" w14:textId="77777777" w:rsidP="004E1791" w:rsidR="000438DA" w:rsidRDefault="000438DA" w:rsidRPr="000C5B46">
      <w:pPr>
        <w:ind w:left="7788"/>
        <w:jc w:val="right"/>
        <w:rPr>
          <w:rFonts w:ascii="Verdana" w:hAnsi="Verdana"/>
          <w:sz w:val="22"/>
          <w:szCs w:val="22"/>
        </w:rPr>
      </w:pPr>
      <w:r w:rsidRPr="000C5B46">
        <w:rPr>
          <w:rFonts w:ascii="Verdana" w:hAnsi="Verdana"/>
          <w:b/>
        </w:rPr>
        <w:t>D’autre part</w:t>
      </w:r>
      <w:r w:rsidRPr="000C5B46">
        <w:rPr>
          <w:rFonts w:ascii="Verdana" w:hAnsi="Verdana"/>
          <w:sz w:val="22"/>
          <w:szCs w:val="22"/>
        </w:rPr>
        <w:t>,</w:t>
      </w:r>
    </w:p>
    <w:p w14:paraId="6E009BDC" w14:textId="77777777" w:rsidP="004E1791" w:rsidR="000438DA" w:rsidRDefault="000438DA">
      <w:pPr>
        <w:jc w:val="right"/>
        <w:rPr>
          <w:rFonts w:ascii="Verdana" w:hAnsi="Verdana"/>
        </w:rPr>
      </w:pPr>
    </w:p>
    <w:p w14:paraId="286848C6" w14:textId="77777777" w:rsidP="00C269C0" w:rsidR="000C5B46" w:rsidRDefault="000C5B46" w:rsidRPr="000C5B46">
      <w:pPr>
        <w:rPr>
          <w:rFonts w:ascii="Verdana" w:hAnsi="Verdana"/>
        </w:rPr>
      </w:pPr>
    </w:p>
    <w:p w14:paraId="43BCA587" w14:textId="078D505D" w:rsidP="00C4139F" w:rsidR="00C16AA6" w:rsidRDefault="00C043C5">
      <w:pPr>
        <w:pStyle w:val="Sansinterligne"/>
        <w:jc w:val="both"/>
        <w:rPr>
          <w:rFonts w:ascii="Verdana" w:hAnsi="Verdana"/>
        </w:rPr>
      </w:pPr>
      <w:r w:rsidRPr="000C5B46">
        <w:rPr>
          <w:rFonts w:ascii="Verdana" w:hAnsi="Verdana"/>
        </w:rPr>
        <w:t>Se sont réunies les</w:t>
      </w:r>
      <w:r w:rsidR="00E233DD">
        <w:rPr>
          <w:rFonts w:ascii="Verdana" w:hAnsi="Verdana"/>
        </w:rPr>
        <w:t xml:space="preserve"> 19 décembre 2022, les 9 janvier, 17 janvier et 23 janvier 2023 </w:t>
      </w:r>
      <w:r w:rsidR="00CA11A1" w:rsidRPr="000C5B46">
        <w:rPr>
          <w:rFonts w:ascii="Verdana" w:hAnsi="Verdana"/>
        </w:rPr>
        <w:t xml:space="preserve">en vue de négocier </w:t>
      </w:r>
      <w:r w:rsidR="001172D3" w:rsidRPr="000C5B46">
        <w:rPr>
          <w:rFonts w:ascii="Verdana" w:hAnsi="Verdana"/>
        </w:rPr>
        <w:t>sur les thèmes prévus par les dispositions des articles L.2242-1 et suivants du code du travail, notamment la rémunération, le temps de travail et le partage de la va</w:t>
      </w:r>
      <w:r w:rsidR="00C4139F" w:rsidRPr="000C5B46">
        <w:rPr>
          <w:rFonts w:ascii="Verdana" w:hAnsi="Verdana"/>
        </w:rPr>
        <w:t>leur ajoutée dans l'entreprise</w:t>
      </w:r>
      <w:r w:rsidR="00555F14" w:rsidRPr="000C5B46">
        <w:rPr>
          <w:rFonts w:ascii="Verdana" w:hAnsi="Verdana"/>
        </w:rPr>
        <w:t xml:space="preserve">, </w:t>
      </w:r>
      <w:r w:rsidR="001172D3" w:rsidRPr="000C5B46">
        <w:rPr>
          <w:rFonts w:ascii="Verdana" w:hAnsi="Verdana"/>
        </w:rPr>
        <w:t>l'égalité professionnelle en</w:t>
      </w:r>
      <w:r w:rsidR="000B375A" w:rsidRPr="000C5B46">
        <w:rPr>
          <w:rFonts w:ascii="Verdana" w:hAnsi="Verdana"/>
        </w:rPr>
        <w:t>tre les femmes et les hommes,</w:t>
      </w:r>
      <w:r w:rsidR="001172D3" w:rsidRPr="000C5B46">
        <w:rPr>
          <w:rFonts w:ascii="Verdana" w:hAnsi="Verdana"/>
        </w:rPr>
        <w:t xml:space="preserve"> la qualité de vie au travail</w:t>
      </w:r>
      <w:r w:rsidR="00555F14" w:rsidRPr="000C5B46">
        <w:rPr>
          <w:rFonts w:ascii="Verdana" w:hAnsi="Verdana"/>
        </w:rPr>
        <w:t>.</w:t>
      </w:r>
      <w:r w:rsidR="00C4139F" w:rsidRPr="000C5B46">
        <w:rPr>
          <w:rFonts w:ascii="Verdana" w:hAnsi="Verdana"/>
        </w:rPr>
        <w:t xml:space="preserve"> </w:t>
      </w:r>
    </w:p>
    <w:p w14:paraId="3726FE77" w14:textId="77777777" w:rsidP="00C4139F" w:rsidR="000C5B46" w:rsidRDefault="000C5B46" w:rsidRPr="002D3B39">
      <w:pPr>
        <w:pStyle w:val="Sansinterligne"/>
        <w:jc w:val="both"/>
        <w:rPr>
          <w:rFonts w:ascii="Verdana" w:hAnsi="Verdana"/>
        </w:rPr>
      </w:pPr>
    </w:p>
    <w:p w14:paraId="4B031427" w14:textId="08926B57" w:rsidP="0043657B" w:rsidR="0043657B" w:rsidRDefault="002D3B39" w:rsidRPr="0043657B">
      <w:pPr>
        <w:jc w:val="both"/>
        <w:rPr>
          <w:rFonts w:ascii="Verdana" w:hAnsi="Verdana"/>
          <w:bCs/>
        </w:rPr>
      </w:pPr>
      <w:r w:rsidRPr="002D3B39">
        <w:rPr>
          <w:rFonts w:ascii="Verdana" w:cs="Trebuchet MS" w:hAnsi="Verdana"/>
        </w:rPr>
        <w:t>L</w:t>
      </w:r>
      <w:r w:rsidRPr="002D3B39">
        <w:rPr>
          <w:rFonts w:ascii="Verdana" w:hAnsi="Verdana"/>
        </w:rPr>
        <w:t>’ensemble des thèmes an</w:t>
      </w:r>
      <w:r>
        <w:rPr>
          <w:rFonts w:ascii="Verdana" w:hAnsi="Verdana"/>
        </w:rPr>
        <w:t xml:space="preserve">nuels obligatoires a été abordé et </w:t>
      </w:r>
      <w:r w:rsidR="0043657B" w:rsidRPr="0043657B">
        <w:rPr>
          <w:rFonts w:ascii="Verdana" w:hAnsi="Verdana"/>
          <w:bCs/>
        </w:rPr>
        <w:t xml:space="preserve">les revendications principales des Délégations Syndicales étaient, en leur dernier état, les suivantes : </w:t>
      </w:r>
    </w:p>
    <w:p w14:paraId="50290059" w14:textId="77777777" w:rsidP="0043657B" w:rsidR="0043657B" w:rsidRDefault="0043657B" w:rsidRPr="0043657B">
      <w:pPr>
        <w:tabs>
          <w:tab w:pos="2694" w:val="center"/>
          <w:tab w:pos="5387" w:val="left"/>
        </w:tabs>
        <w:jc w:val="both"/>
        <w:rPr>
          <w:rFonts w:ascii="Verdana" w:hAnsi="Verdana"/>
          <w:bCs/>
        </w:rPr>
      </w:pPr>
    </w:p>
    <w:p w14:paraId="2569ADAD" w14:textId="439F1FB3" w:rsidP="0043657B" w:rsidR="0043657B" w:rsidRDefault="0043657B">
      <w:pPr>
        <w:pStyle w:val="Paragraphedeliste"/>
        <w:numPr>
          <w:ilvl w:val="0"/>
          <w:numId w:val="42"/>
        </w:numPr>
        <w:tabs>
          <w:tab w:pos="2694" w:val="center"/>
          <w:tab w:pos="5387" w:val="left"/>
        </w:tabs>
        <w:jc w:val="both"/>
        <w:rPr>
          <w:rFonts w:ascii="Verdana" w:hAnsi="Verdana"/>
          <w:bCs/>
        </w:rPr>
      </w:pPr>
      <w:r w:rsidRPr="00656C20">
        <w:rPr>
          <w:rFonts w:ascii="Verdana" w:hAnsi="Verdana"/>
          <w:bCs/>
        </w:rPr>
        <w:t>Augmentation générale collective</w:t>
      </w:r>
      <w:r w:rsidR="00CF18D4">
        <w:rPr>
          <w:rFonts w:ascii="Verdana" w:hAnsi="Verdana"/>
          <w:bCs/>
        </w:rPr>
        <w:t>,</w:t>
      </w:r>
    </w:p>
    <w:p w14:paraId="516B607C" w14:textId="2E2C664F" w:rsidP="0043657B" w:rsidR="00E233DD" w:rsidRDefault="00E233DD" w:rsidRPr="00656C20">
      <w:pPr>
        <w:pStyle w:val="Paragraphedeliste"/>
        <w:numPr>
          <w:ilvl w:val="0"/>
          <w:numId w:val="42"/>
        </w:numPr>
        <w:tabs>
          <w:tab w:pos="2694" w:val="center"/>
          <w:tab w:pos="5387" w:val="left"/>
        </w:tabs>
        <w:jc w:val="both"/>
        <w:rPr>
          <w:rFonts w:ascii="Verdana" w:hAnsi="Verdana"/>
          <w:bCs/>
        </w:rPr>
      </w:pPr>
      <w:r>
        <w:rPr>
          <w:rFonts w:ascii="Verdana" w:hAnsi="Verdana"/>
          <w:bCs/>
        </w:rPr>
        <w:t xml:space="preserve">Augmentation de la valeur du titre-restaurant, </w:t>
      </w:r>
    </w:p>
    <w:p w14:paraId="16293C6D" w14:textId="7583E866" w:rsidP="0043657B" w:rsidR="0043657B" w:rsidRDefault="0043657B">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Demande </w:t>
      </w:r>
      <w:r w:rsidR="00E233DD">
        <w:rPr>
          <w:rFonts w:ascii="Verdana" w:hAnsi="Verdana"/>
          <w:bCs/>
        </w:rPr>
        <w:t xml:space="preserve">de versement des frais de repas pour les </w:t>
      </w:r>
      <w:r w:rsidRPr="00656C20">
        <w:rPr>
          <w:rFonts w:ascii="Verdana" w:hAnsi="Verdana"/>
          <w:bCs/>
        </w:rPr>
        <w:t>itinérants</w:t>
      </w:r>
      <w:r w:rsidR="00E233DD">
        <w:rPr>
          <w:rFonts w:ascii="Verdana" w:hAnsi="Verdana"/>
          <w:bCs/>
        </w:rPr>
        <w:t xml:space="preserve"> de BHF, lorsqu’ils travaillent à leur domicile à la demande de l’entreprise, </w:t>
      </w:r>
    </w:p>
    <w:p w14:paraId="60777B9A" w14:textId="71B4B0AE" w:rsidP="0043657B" w:rsidR="004F5B0F" w:rsidRDefault="004F5B0F" w:rsidRPr="00656C20">
      <w:pPr>
        <w:pStyle w:val="Paragraphedeliste"/>
        <w:numPr>
          <w:ilvl w:val="0"/>
          <w:numId w:val="42"/>
        </w:numPr>
        <w:tabs>
          <w:tab w:pos="2694" w:val="center"/>
          <w:tab w:pos="5387" w:val="left"/>
        </w:tabs>
        <w:jc w:val="both"/>
        <w:rPr>
          <w:rFonts w:ascii="Verdana" w:hAnsi="Verdana"/>
          <w:bCs/>
        </w:rPr>
      </w:pPr>
      <w:r>
        <w:rPr>
          <w:rFonts w:ascii="Verdana" w:hAnsi="Verdana"/>
          <w:bCs/>
        </w:rPr>
        <w:t xml:space="preserve">Pour les RP réalisés les samedis et dimanches, en plus de la prime RP versée actuellement, octroi d’un temps de récupération, </w:t>
      </w:r>
    </w:p>
    <w:p w14:paraId="739F6B63" w14:textId="2C90FEA0" w:rsidP="0043657B" w:rsidR="00006537" w:rsidRDefault="00006537">
      <w:pPr>
        <w:pStyle w:val="Paragraphedeliste"/>
        <w:numPr>
          <w:ilvl w:val="0"/>
          <w:numId w:val="42"/>
        </w:numPr>
        <w:tabs>
          <w:tab w:pos="2694" w:val="center"/>
          <w:tab w:pos="5387" w:val="left"/>
        </w:tabs>
        <w:jc w:val="both"/>
        <w:rPr>
          <w:rFonts w:ascii="Verdana" w:hAnsi="Verdana"/>
          <w:bCs/>
        </w:rPr>
      </w:pPr>
      <w:r w:rsidRPr="00656C20">
        <w:rPr>
          <w:rFonts w:ascii="Verdana" w:hAnsi="Verdana"/>
          <w:bCs/>
        </w:rPr>
        <w:t>Demande d’un accord d’intéressement</w:t>
      </w:r>
      <w:r w:rsidR="00E233DD">
        <w:rPr>
          <w:rFonts w:ascii="Verdana" w:hAnsi="Verdana"/>
          <w:bCs/>
        </w:rPr>
        <w:t>,</w:t>
      </w:r>
    </w:p>
    <w:p w14:paraId="7BACCE9F" w14:textId="217C97CC" w:rsidP="0043657B" w:rsidR="00E233DD" w:rsidRDefault="00E233DD" w:rsidRPr="00656C20">
      <w:pPr>
        <w:pStyle w:val="Paragraphedeliste"/>
        <w:numPr>
          <w:ilvl w:val="0"/>
          <w:numId w:val="42"/>
        </w:numPr>
        <w:tabs>
          <w:tab w:pos="2694" w:val="center"/>
          <w:tab w:pos="5387" w:val="left"/>
        </w:tabs>
        <w:jc w:val="both"/>
        <w:rPr>
          <w:rFonts w:ascii="Verdana" w:hAnsi="Verdana"/>
          <w:bCs/>
        </w:rPr>
      </w:pPr>
      <w:r>
        <w:rPr>
          <w:rFonts w:ascii="Verdana" w:hAnsi="Verdana"/>
          <w:bCs/>
        </w:rPr>
        <w:t xml:space="preserve">Demande du versement de la prime de partage de la valeur, </w:t>
      </w:r>
    </w:p>
    <w:p w14:paraId="178BD629" w14:textId="4F10F369" w:rsidP="0043657B" w:rsidR="0043657B" w:rsidRDefault="00887153" w:rsidRPr="00656C20">
      <w:pPr>
        <w:pStyle w:val="Paragraphedeliste"/>
        <w:numPr>
          <w:ilvl w:val="0"/>
          <w:numId w:val="42"/>
        </w:numPr>
        <w:tabs>
          <w:tab w:pos="2694" w:val="center"/>
          <w:tab w:pos="5387" w:val="left"/>
        </w:tabs>
        <w:jc w:val="both"/>
        <w:rPr>
          <w:rFonts w:ascii="Verdana" w:hAnsi="Verdana"/>
          <w:bCs/>
        </w:rPr>
      </w:pPr>
      <w:r w:rsidRPr="00656C20">
        <w:rPr>
          <w:rFonts w:ascii="Verdana" w:hAnsi="Verdana"/>
          <w:bCs/>
        </w:rPr>
        <w:t xml:space="preserve">Demande d’ajout de garanties de frais de santé </w:t>
      </w:r>
      <w:r w:rsidR="00E233DD">
        <w:rPr>
          <w:rFonts w:ascii="Verdana" w:hAnsi="Verdana"/>
          <w:bCs/>
        </w:rPr>
        <w:t xml:space="preserve">au niveau de la médecine douce, </w:t>
      </w:r>
    </w:p>
    <w:p w14:paraId="6E612856" w14:textId="659BFEBE" w:rsidP="0043657B" w:rsidR="00887153" w:rsidRDefault="00887153">
      <w:pPr>
        <w:pStyle w:val="Paragraphedeliste"/>
        <w:numPr>
          <w:ilvl w:val="0"/>
          <w:numId w:val="42"/>
        </w:numPr>
        <w:tabs>
          <w:tab w:pos="2694" w:val="center"/>
          <w:tab w:pos="5387" w:val="left"/>
        </w:tabs>
        <w:jc w:val="both"/>
        <w:rPr>
          <w:rFonts w:ascii="Verdana" w:hAnsi="Verdana"/>
          <w:bCs/>
        </w:rPr>
      </w:pPr>
      <w:r w:rsidRPr="00656C20">
        <w:rPr>
          <w:rFonts w:ascii="Verdana" w:hAnsi="Verdana"/>
          <w:bCs/>
        </w:rPr>
        <w:t>Rappel de l’organisation de réunions en respectant l’équilibre vie privée, vie professionnelle</w:t>
      </w:r>
    </w:p>
    <w:p w14:paraId="2E9EA5C7" w14:textId="0B000A04" w:rsidP="00E233DD" w:rsidR="00E233DD" w:rsidRDefault="00E233DD">
      <w:pPr>
        <w:pStyle w:val="Paragraphedeliste"/>
        <w:numPr>
          <w:ilvl w:val="0"/>
          <w:numId w:val="42"/>
        </w:numPr>
        <w:tabs>
          <w:tab w:pos="2694" w:val="center"/>
          <w:tab w:pos="5387" w:val="left"/>
        </w:tabs>
        <w:jc w:val="both"/>
        <w:rPr>
          <w:rFonts w:ascii="Verdana" w:hAnsi="Verdana"/>
          <w:bCs/>
        </w:rPr>
      </w:pPr>
      <w:r>
        <w:rPr>
          <w:rFonts w:ascii="Verdana" w:hAnsi="Verdana"/>
          <w:bCs/>
        </w:rPr>
        <w:t>Demande d’augmentation de la participation employeur aux frais de transport collectifs ainsi qu’à la prise en charge des frais de carburant,</w:t>
      </w:r>
    </w:p>
    <w:p w14:paraId="1B8CEB56" w14:textId="79342D0B" w:rsidP="00E233DD" w:rsidR="00E233DD" w:rsidRDefault="00E233DD" w:rsidRPr="00E233DD">
      <w:pPr>
        <w:pStyle w:val="Paragraphedeliste"/>
        <w:numPr>
          <w:ilvl w:val="0"/>
          <w:numId w:val="42"/>
        </w:numPr>
        <w:tabs>
          <w:tab w:pos="2694" w:val="center"/>
          <w:tab w:pos="5387" w:val="left"/>
        </w:tabs>
        <w:jc w:val="both"/>
        <w:rPr>
          <w:rFonts w:ascii="Verdana" w:hAnsi="Verdana"/>
          <w:bCs/>
        </w:rPr>
      </w:pPr>
      <w:r>
        <w:rPr>
          <w:rFonts w:ascii="Verdana" w:hAnsi="Verdana"/>
          <w:bCs/>
        </w:rPr>
        <w:t xml:space="preserve">Demande d’un accord sur la Qualité de Vie au Travail. </w:t>
      </w:r>
    </w:p>
    <w:p w14:paraId="32843111" w14:textId="77777777" w:rsidP="00887153" w:rsidR="00887153" w:rsidRDefault="00887153" w:rsidRPr="00887153">
      <w:pPr>
        <w:tabs>
          <w:tab w:pos="2694" w:val="center"/>
          <w:tab w:pos="5387" w:val="left"/>
        </w:tabs>
        <w:jc w:val="both"/>
        <w:rPr>
          <w:rFonts w:ascii="Verdana" w:hAnsi="Verdana"/>
          <w:bCs/>
        </w:rPr>
      </w:pPr>
    </w:p>
    <w:p w14:paraId="2CFBFEE0" w14:textId="77777777" w:rsidP="0027462E" w:rsidR="0043657B" w:rsidRDefault="0043657B">
      <w:pPr>
        <w:tabs>
          <w:tab w:pos="2694" w:val="center"/>
          <w:tab w:pos="5387" w:val="left"/>
        </w:tabs>
        <w:jc w:val="both"/>
        <w:rPr>
          <w:rFonts w:ascii="Verdana" w:hAnsi="Verdana"/>
        </w:rPr>
      </w:pPr>
    </w:p>
    <w:p w14:paraId="2775A07A" w14:textId="1DC084E1" w:rsidP="0027462E" w:rsidR="009E325C" w:rsidRDefault="0043657B">
      <w:pPr>
        <w:tabs>
          <w:tab w:pos="2694" w:val="center"/>
          <w:tab w:pos="5387" w:val="left"/>
        </w:tabs>
        <w:jc w:val="both"/>
        <w:rPr>
          <w:rFonts w:ascii="Verdana" w:hAnsi="Verdana"/>
        </w:rPr>
      </w:pPr>
      <w:r>
        <w:rPr>
          <w:rFonts w:ascii="Verdana" w:hAnsi="Verdana"/>
        </w:rPr>
        <w:t>A l’issue de ces négociations, les parties ont convenu de ce qui suit :</w:t>
      </w:r>
    </w:p>
    <w:p w14:paraId="7DB67637" w14:textId="1E2FCC3E" w:rsidP="0027462E" w:rsidR="0043657B" w:rsidRDefault="0043657B">
      <w:pPr>
        <w:tabs>
          <w:tab w:pos="2694" w:val="center"/>
          <w:tab w:pos="5387" w:val="left"/>
        </w:tabs>
        <w:jc w:val="both"/>
        <w:rPr>
          <w:rFonts w:ascii="Verdana" w:hAnsi="Verdana"/>
        </w:rPr>
      </w:pPr>
    </w:p>
    <w:p w14:paraId="2ABB31FA" w14:textId="6A791A49" w:rsidP="0027462E" w:rsidR="0043657B" w:rsidRDefault="0043657B">
      <w:pPr>
        <w:tabs>
          <w:tab w:pos="2694" w:val="center"/>
          <w:tab w:pos="5387" w:val="left"/>
        </w:tabs>
        <w:jc w:val="both"/>
        <w:rPr>
          <w:rFonts w:ascii="Verdana" w:hAnsi="Verdana"/>
        </w:rPr>
      </w:pPr>
    </w:p>
    <w:p w14:paraId="42F253E3" w14:textId="6588FE7C" w:rsidP="0027462E" w:rsidR="0043657B" w:rsidRDefault="0043657B">
      <w:pPr>
        <w:tabs>
          <w:tab w:pos="2694" w:val="center"/>
          <w:tab w:pos="5387" w:val="left"/>
        </w:tabs>
        <w:jc w:val="both"/>
        <w:rPr>
          <w:rFonts w:ascii="Verdana" w:hAnsi="Verdana"/>
        </w:rPr>
      </w:pPr>
    </w:p>
    <w:p w14:paraId="5397BEC7" w14:textId="7F7EA910" w:rsidP="0027462E" w:rsidR="0043657B" w:rsidRDefault="0043657B">
      <w:pPr>
        <w:tabs>
          <w:tab w:pos="2694" w:val="center"/>
          <w:tab w:pos="5387" w:val="left"/>
        </w:tabs>
        <w:jc w:val="both"/>
        <w:rPr>
          <w:rFonts w:ascii="Verdana" w:hAnsi="Verdana"/>
        </w:rPr>
      </w:pPr>
    </w:p>
    <w:p w14:paraId="3928C3AC" w14:textId="6BE776DF" w:rsidP="0027462E" w:rsidR="0043657B" w:rsidRDefault="0043657B">
      <w:pPr>
        <w:tabs>
          <w:tab w:pos="2694" w:val="center"/>
          <w:tab w:pos="5387" w:val="left"/>
        </w:tabs>
        <w:jc w:val="both"/>
        <w:rPr>
          <w:rFonts w:ascii="Verdana" w:hAnsi="Verdana"/>
        </w:rPr>
      </w:pPr>
    </w:p>
    <w:p w14:paraId="263F7A80" w14:textId="77777777" w:rsidP="0027462E" w:rsidR="00B958A6" w:rsidRDefault="00B958A6">
      <w:pPr>
        <w:tabs>
          <w:tab w:pos="2694" w:val="center"/>
          <w:tab w:pos="5387" w:val="left"/>
        </w:tabs>
        <w:jc w:val="both"/>
        <w:rPr>
          <w:rFonts w:ascii="Verdana" w:hAnsi="Verdana"/>
          <w:b/>
          <w:caps/>
          <w:color w:themeColor="text1" w:val="000000"/>
          <w:u w:val="single"/>
        </w:rPr>
      </w:pPr>
    </w:p>
    <w:p w14:paraId="1E37F6EC" w14:textId="77777777" w:rsidP="0027462E" w:rsidR="00B958A6" w:rsidRDefault="00B958A6">
      <w:pPr>
        <w:tabs>
          <w:tab w:pos="2694" w:val="center"/>
          <w:tab w:pos="5387" w:val="left"/>
        </w:tabs>
        <w:jc w:val="both"/>
        <w:rPr>
          <w:rFonts w:ascii="Verdana" w:hAnsi="Verdana"/>
          <w:b/>
          <w:caps/>
          <w:color w:themeColor="text1" w:val="000000"/>
          <w:u w:val="single"/>
        </w:rPr>
      </w:pPr>
    </w:p>
    <w:p w14:paraId="26E79D72" w14:textId="77777777" w:rsidP="0027462E" w:rsidR="00887153" w:rsidRDefault="00887153">
      <w:pPr>
        <w:tabs>
          <w:tab w:pos="2694" w:val="center"/>
          <w:tab w:pos="5387" w:val="left"/>
        </w:tabs>
        <w:jc w:val="both"/>
        <w:rPr>
          <w:rFonts w:ascii="Verdana" w:hAnsi="Verdana"/>
          <w:b/>
          <w:caps/>
          <w:color w:themeColor="text1" w:val="000000"/>
          <w:u w:val="single"/>
        </w:rPr>
      </w:pPr>
    </w:p>
    <w:p w14:paraId="669A1FFD" w14:textId="6C4B4236" w:rsidP="0027462E" w:rsidR="0027462E" w:rsidRDefault="0027462E" w:rsidRPr="00182FFF">
      <w:pPr>
        <w:tabs>
          <w:tab w:pos="2694" w:val="center"/>
          <w:tab w:pos="5387" w:val="left"/>
        </w:tabs>
        <w:jc w:val="both"/>
        <w:rPr>
          <w:rFonts w:ascii="Verdana" w:hAnsi="Verdana"/>
          <w:b/>
          <w:caps/>
          <w:color w:themeColor="text1" w:val="000000"/>
          <w:u w:val="single"/>
        </w:rPr>
      </w:pPr>
      <w:r w:rsidRPr="00182FFF">
        <w:rPr>
          <w:rFonts w:ascii="Verdana" w:hAnsi="Verdana"/>
          <w:b/>
          <w:caps/>
          <w:color w:themeColor="text1" w:val="000000"/>
          <w:u w:val="single"/>
        </w:rPr>
        <w:t>Article I : Mesures salariales</w:t>
      </w:r>
    </w:p>
    <w:p w14:paraId="41CA2B8A" w14:textId="097616BA" w:rsidP="0027462E" w:rsidR="0027462E" w:rsidRDefault="0027462E">
      <w:pPr>
        <w:tabs>
          <w:tab w:pos="2694" w:val="center"/>
          <w:tab w:pos="5387" w:val="left"/>
        </w:tabs>
        <w:jc w:val="both"/>
        <w:rPr>
          <w:rFonts w:ascii="Verdana" w:hAnsi="Verdana"/>
          <w:b/>
          <w:u w:val="single"/>
        </w:rPr>
      </w:pPr>
    </w:p>
    <w:p w14:paraId="22CEB58E" w14:textId="1E212F56" w:rsidP="00D95163" w:rsidR="00D95163" w:rsidRDefault="00D95163" w:rsidRPr="00D95163">
      <w:pPr>
        <w:pStyle w:val="Paragraphedeliste"/>
        <w:numPr>
          <w:ilvl w:val="0"/>
          <w:numId w:val="39"/>
        </w:numPr>
        <w:tabs>
          <w:tab w:pos="2694" w:val="center"/>
          <w:tab w:pos="5387" w:val="left"/>
        </w:tabs>
        <w:jc w:val="both"/>
        <w:rPr>
          <w:rFonts w:ascii="Verdana" w:hAnsi="Verdana"/>
          <w:bCs/>
        </w:rPr>
      </w:pPr>
      <w:r w:rsidRPr="00D95163">
        <w:rPr>
          <w:rFonts w:ascii="Verdana" w:hAnsi="Verdana"/>
          <w:b/>
          <w:u w:val="single"/>
        </w:rPr>
        <w:t xml:space="preserve">Augmentations de salaire </w:t>
      </w:r>
    </w:p>
    <w:p w14:paraId="6F17D90E" w14:textId="77777777" w:rsidP="00D95163" w:rsidR="00D95163" w:rsidRDefault="00D95163" w:rsidRPr="00D95163">
      <w:pPr>
        <w:tabs>
          <w:tab w:pos="2694" w:val="center"/>
          <w:tab w:pos="5387" w:val="left"/>
        </w:tabs>
        <w:jc w:val="both"/>
        <w:rPr>
          <w:rFonts w:ascii="Verdana" w:hAnsi="Verdana"/>
          <w:bCs/>
        </w:rPr>
      </w:pPr>
    </w:p>
    <w:p w14:paraId="22A8059D" w14:textId="03FF0E4D" w:rsidP="00B958A6" w:rsidR="00ED1342" w:rsidRDefault="00ED1342">
      <w:pPr>
        <w:jc w:val="both"/>
        <w:rPr>
          <w:rFonts w:ascii="Verdana" w:hAnsi="Verdana"/>
          <w:bCs/>
        </w:rPr>
      </w:pPr>
      <w:r>
        <w:rPr>
          <w:rFonts w:ascii="Verdana" w:hAnsi="Verdana"/>
          <w:bCs/>
        </w:rPr>
        <w:t>En préambule, il est rappelé qu’au regard du contexte important d’inflation impactant le pouvoir d’achat des salariés, la Direction avait décidé de mettre en œuvre dès le 1</w:t>
      </w:r>
      <w:r w:rsidRPr="00ED1342">
        <w:rPr>
          <w:rFonts w:ascii="Verdana" w:hAnsi="Verdana"/>
          <w:bCs/>
          <w:vertAlign w:val="superscript"/>
        </w:rPr>
        <w:t>er</w:t>
      </w:r>
      <w:r>
        <w:rPr>
          <w:rFonts w:ascii="Verdana" w:hAnsi="Verdana"/>
          <w:bCs/>
        </w:rPr>
        <w:t xml:space="preserve"> novembre 2022 une augmentation de 1,5 % avec un plancher minimum de 50 € bruts et un plafond maximum de 100 € bruts. En pratique, si 1,5% du salaire correspondait à moins de 50 €, l’augmentation a été de 50 €, si 1,5 % du salaire correspondait à plus de 100 €, l’augmentation a été de 100 € brut.</w:t>
      </w:r>
    </w:p>
    <w:p w14:paraId="558246C0" w14:textId="30D0BF7C" w:rsidP="00B958A6" w:rsidR="00ED1342" w:rsidRDefault="00ED1342">
      <w:pPr>
        <w:jc w:val="both"/>
        <w:rPr>
          <w:rFonts w:ascii="Verdana" w:hAnsi="Verdana"/>
          <w:bCs/>
        </w:rPr>
      </w:pPr>
    </w:p>
    <w:p w14:paraId="534EBE07" w14:textId="2DA6C9A7" w:rsidP="00B958A6" w:rsidR="00ED1342" w:rsidRDefault="00ED1342">
      <w:pPr>
        <w:jc w:val="both"/>
        <w:rPr>
          <w:rFonts w:ascii="Verdana" w:hAnsi="Verdana"/>
          <w:bCs/>
        </w:rPr>
      </w:pPr>
      <w:r>
        <w:rPr>
          <w:rFonts w:ascii="Verdana" w:hAnsi="Verdana"/>
          <w:bCs/>
        </w:rPr>
        <w:t xml:space="preserve">Pour un salaire de 2000 euros bruts, l’augmentation de 50 </w:t>
      </w:r>
      <w:r w:rsidR="004F5B0F">
        <w:rPr>
          <w:rFonts w:ascii="Verdana" w:hAnsi="Verdana"/>
          <w:bCs/>
        </w:rPr>
        <w:t>€</w:t>
      </w:r>
      <w:r>
        <w:rPr>
          <w:rFonts w:ascii="Verdana" w:hAnsi="Verdana"/>
          <w:bCs/>
        </w:rPr>
        <w:t xml:space="preserve"> correspondait à 2,5 %.</w:t>
      </w:r>
    </w:p>
    <w:p w14:paraId="4D94F673" w14:textId="77777777" w:rsidP="00B958A6" w:rsidR="00ED1342" w:rsidRDefault="00ED1342">
      <w:pPr>
        <w:jc w:val="both"/>
        <w:rPr>
          <w:rFonts w:ascii="Verdana" w:hAnsi="Verdana"/>
          <w:bCs/>
        </w:rPr>
      </w:pPr>
    </w:p>
    <w:p w14:paraId="785A09D8" w14:textId="25F46400" w:rsidP="00B958A6" w:rsidR="00B958A6" w:rsidRDefault="00ED1342" w:rsidRPr="00B958A6">
      <w:pPr>
        <w:jc w:val="both"/>
        <w:rPr>
          <w:rFonts w:ascii="Verdana" w:hAnsi="Verdana"/>
          <w:bCs/>
        </w:rPr>
      </w:pPr>
      <w:r>
        <w:rPr>
          <w:rFonts w:ascii="Verdana" w:hAnsi="Verdana"/>
          <w:bCs/>
        </w:rPr>
        <w:t>Aujourd’hui, en complément et au regard de l’inflation toujours importante, il</w:t>
      </w:r>
      <w:r w:rsidR="00B958A6" w:rsidRPr="00B958A6">
        <w:rPr>
          <w:rFonts w:ascii="Verdana" w:hAnsi="Verdana"/>
          <w:bCs/>
        </w:rPr>
        <w:t xml:space="preserve"> est accordé u</w:t>
      </w:r>
      <w:r w:rsidR="00887153">
        <w:rPr>
          <w:rFonts w:ascii="Verdana" w:hAnsi="Verdana"/>
          <w:bCs/>
        </w:rPr>
        <w:t xml:space="preserve">ne augmentation collective </w:t>
      </w:r>
      <w:r w:rsidR="00656C20" w:rsidRPr="00656C20">
        <w:rPr>
          <w:rFonts w:ascii="Verdana" w:hAnsi="Verdana"/>
          <w:bCs/>
        </w:rPr>
        <w:t>d</w:t>
      </w:r>
      <w:r w:rsidR="00191C7D" w:rsidRPr="00656C20">
        <w:rPr>
          <w:rFonts w:ascii="Verdana" w:hAnsi="Verdana"/>
          <w:bCs/>
        </w:rPr>
        <w:t xml:space="preserve">e </w:t>
      </w:r>
      <w:r w:rsidRPr="004548D7">
        <w:rPr>
          <w:rFonts w:ascii="Verdana" w:hAnsi="Verdana"/>
          <w:b/>
        </w:rPr>
        <w:t>75</w:t>
      </w:r>
      <w:r w:rsidR="00B958A6" w:rsidRPr="004548D7">
        <w:rPr>
          <w:rFonts w:ascii="Verdana" w:hAnsi="Verdana"/>
          <w:b/>
        </w:rPr>
        <w:t xml:space="preserve"> euros bruts</w:t>
      </w:r>
      <w:r w:rsidR="00B958A6" w:rsidRPr="00B958A6">
        <w:rPr>
          <w:rFonts w:ascii="Verdana" w:hAnsi="Verdana"/>
          <w:bCs/>
        </w:rPr>
        <w:t xml:space="preserve"> du salaire </w:t>
      </w:r>
      <w:r w:rsidR="00BA7F12" w:rsidRPr="00CF18D4">
        <w:rPr>
          <w:rFonts w:ascii="Verdana" w:hAnsi="Verdana"/>
          <w:bCs/>
        </w:rPr>
        <w:t>mensuel</w:t>
      </w:r>
      <w:r w:rsidR="00BA7F12">
        <w:rPr>
          <w:rFonts w:ascii="Verdana" w:hAnsi="Verdana"/>
          <w:bCs/>
        </w:rPr>
        <w:t xml:space="preserve"> </w:t>
      </w:r>
      <w:r w:rsidR="00B958A6" w:rsidRPr="00B958A6">
        <w:rPr>
          <w:rFonts w:ascii="Verdana" w:hAnsi="Verdana"/>
          <w:bCs/>
        </w:rPr>
        <w:t xml:space="preserve">de base pour chaque salarié à temps plein. </w:t>
      </w:r>
    </w:p>
    <w:p w14:paraId="69B11932" w14:textId="35F78735" w:rsidP="00D95163" w:rsidR="00D95163" w:rsidRDefault="00D95163">
      <w:pPr>
        <w:tabs>
          <w:tab w:pos="2694" w:val="center"/>
          <w:tab w:pos="5387" w:val="left"/>
        </w:tabs>
        <w:jc w:val="both"/>
        <w:rPr>
          <w:rFonts w:ascii="Verdana" w:hAnsi="Verdana"/>
          <w:bCs/>
        </w:rPr>
      </w:pPr>
    </w:p>
    <w:p w14:paraId="740AD784" w14:textId="0FD51789" w:rsidP="00D95163" w:rsidR="004548D7" w:rsidRDefault="004548D7">
      <w:pPr>
        <w:tabs>
          <w:tab w:pos="2694" w:val="center"/>
          <w:tab w:pos="5387" w:val="left"/>
        </w:tabs>
        <w:jc w:val="both"/>
        <w:rPr>
          <w:rFonts w:ascii="Verdana" w:hAnsi="Verdana"/>
          <w:bCs/>
        </w:rPr>
      </w:pPr>
      <w:r>
        <w:rPr>
          <w:rFonts w:ascii="Verdana" w:hAnsi="Verdana"/>
          <w:bCs/>
        </w:rPr>
        <w:t>Ainsi pour un salaire de 2000 euros bruts, l’augmentation globale de 125 euros (50 + 75 euros) correspond à une augmentation de 6,25 %.</w:t>
      </w:r>
    </w:p>
    <w:p w14:paraId="7CF49305" w14:textId="77777777" w:rsidP="00D95163" w:rsidR="004548D7" w:rsidRDefault="004548D7" w:rsidRPr="00D95163">
      <w:pPr>
        <w:tabs>
          <w:tab w:pos="2694" w:val="center"/>
          <w:tab w:pos="5387" w:val="left"/>
        </w:tabs>
        <w:jc w:val="both"/>
        <w:rPr>
          <w:rFonts w:ascii="Verdana" w:hAnsi="Verdana"/>
          <w:bCs/>
        </w:rPr>
      </w:pPr>
    </w:p>
    <w:p w14:paraId="4A208641" w14:textId="77777777" w:rsidP="00D95163" w:rsidR="00D95163" w:rsidRDefault="00D95163" w:rsidRPr="00D95163">
      <w:pPr>
        <w:tabs>
          <w:tab w:pos="2694" w:val="center"/>
          <w:tab w:pos="5387" w:val="left"/>
        </w:tabs>
        <w:jc w:val="both"/>
        <w:rPr>
          <w:rFonts w:ascii="Verdana" w:hAnsi="Verdana"/>
          <w:bCs/>
        </w:rPr>
      </w:pPr>
      <w:r w:rsidRPr="00D95163">
        <w:rPr>
          <w:rFonts w:ascii="Verdana" w:hAnsi="Verdana"/>
          <w:bCs/>
        </w:rPr>
        <w:t>L’augmentation des salariés à temps partiel sera proportionnelle au prorata du temps de travail.</w:t>
      </w:r>
    </w:p>
    <w:p w14:paraId="5CCB50EA" w14:textId="77777777" w:rsidP="00D95163" w:rsidR="00D95163" w:rsidRDefault="00D95163" w:rsidRPr="00D95163">
      <w:pPr>
        <w:tabs>
          <w:tab w:pos="2694" w:val="center"/>
          <w:tab w:pos="5387" w:val="left"/>
        </w:tabs>
        <w:jc w:val="both"/>
        <w:rPr>
          <w:rFonts w:ascii="Verdana" w:hAnsi="Verdana"/>
          <w:bCs/>
        </w:rPr>
      </w:pPr>
    </w:p>
    <w:p w14:paraId="7EEC1106" w14:textId="5FEBC657" w:rsidP="00D95163" w:rsidR="00D95163" w:rsidRDefault="00D95163" w:rsidRPr="00DC0837">
      <w:pPr>
        <w:tabs>
          <w:tab w:pos="2694" w:val="center"/>
          <w:tab w:pos="5387" w:val="left"/>
        </w:tabs>
        <w:jc w:val="both"/>
        <w:rPr>
          <w:rFonts w:ascii="Verdana" w:hAnsi="Verdana"/>
          <w:bCs/>
        </w:rPr>
      </w:pPr>
      <w:r w:rsidRPr="00DC0837">
        <w:rPr>
          <w:rFonts w:ascii="Verdana" w:hAnsi="Verdana"/>
          <w:bCs/>
        </w:rPr>
        <w:t>Ce</w:t>
      </w:r>
      <w:r w:rsidR="00871FDF" w:rsidRPr="00DC0837">
        <w:rPr>
          <w:rFonts w:ascii="Verdana" w:hAnsi="Verdana"/>
          <w:bCs/>
        </w:rPr>
        <w:t>tte</w:t>
      </w:r>
      <w:r w:rsidRPr="00DC0837">
        <w:rPr>
          <w:rFonts w:ascii="Verdana" w:hAnsi="Verdana"/>
          <w:bCs/>
        </w:rPr>
        <w:t xml:space="preserve"> mesure prend</w:t>
      </w:r>
      <w:r w:rsidR="00871FDF" w:rsidRPr="00DC0837">
        <w:rPr>
          <w:rFonts w:ascii="Verdana" w:hAnsi="Verdana"/>
          <w:bCs/>
        </w:rPr>
        <w:t>ra</w:t>
      </w:r>
      <w:r w:rsidRPr="00DC0837">
        <w:rPr>
          <w:rFonts w:ascii="Verdana" w:hAnsi="Verdana"/>
          <w:bCs/>
        </w:rPr>
        <w:t xml:space="preserve"> effet au </w:t>
      </w:r>
      <w:r w:rsidR="00A253EB">
        <w:rPr>
          <w:rFonts w:ascii="Verdana" w:hAnsi="Verdana"/>
          <w:bCs/>
        </w:rPr>
        <w:t>1</w:t>
      </w:r>
      <w:r w:rsidR="00A253EB" w:rsidRPr="00A253EB">
        <w:rPr>
          <w:rFonts w:ascii="Verdana" w:hAnsi="Verdana"/>
          <w:bCs/>
          <w:vertAlign w:val="superscript"/>
        </w:rPr>
        <w:t>er</w:t>
      </w:r>
      <w:r w:rsidR="00A253EB">
        <w:rPr>
          <w:rFonts w:ascii="Verdana" w:hAnsi="Verdana"/>
          <w:bCs/>
        </w:rPr>
        <w:t xml:space="preserve"> février 2023. </w:t>
      </w:r>
    </w:p>
    <w:p w14:paraId="41560239" w14:textId="77777777" w:rsidP="00D95163" w:rsidR="00D95163" w:rsidRDefault="00D95163" w:rsidRPr="00DC0837">
      <w:pPr>
        <w:tabs>
          <w:tab w:pos="2694" w:val="center"/>
          <w:tab w:pos="5387" w:val="left"/>
        </w:tabs>
        <w:jc w:val="both"/>
        <w:rPr>
          <w:rFonts w:ascii="Verdana" w:hAnsi="Verdana"/>
          <w:bCs/>
        </w:rPr>
      </w:pPr>
    </w:p>
    <w:p w14:paraId="1252831D" w14:textId="2C3F86A7" w:rsidP="00D95163" w:rsidR="0043657B" w:rsidRDefault="00D95163">
      <w:pPr>
        <w:tabs>
          <w:tab w:pos="2694" w:val="center"/>
          <w:tab w:pos="5387" w:val="left"/>
        </w:tabs>
        <w:jc w:val="both"/>
        <w:rPr>
          <w:rFonts w:ascii="Verdana" w:hAnsi="Verdana"/>
          <w:bCs/>
        </w:rPr>
      </w:pPr>
      <w:r w:rsidRPr="00DC0837">
        <w:rPr>
          <w:rFonts w:ascii="Verdana" w:hAnsi="Verdana"/>
          <w:bCs/>
        </w:rPr>
        <w:t xml:space="preserve">Cette mesure est applicable à tous les salariés des sociétés LBI et BHF constituant l’UES inscrits aux effectifs au </w:t>
      </w:r>
      <w:r w:rsidR="00E233DD">
        <w:rPr>
          <w:rFonts w:ascii="Verdana" w:hAnsi="Verdana"/>
          <w:bCs/>
        </w:rPr>
        <w:t>23 janvier 2023</w:t>
      </w:r>
      <w:r w:rsidRPr="00DC0837">
        <w:rPr>
          <w:rFonts w:ascii="Verdana" w:hAnsi="Verdana"/>
          <w:bCs/>
        </w:rPr>
        <w:t xml:space="preserve"> sous contrat de travail avec l’entreprise de BHF ou de LBI (CDD ou CDI) </w:t>
      </w:r>
      <w:r w:rsidR="00191C7D" w:rsidRPr="00DC0837">
        <w:rPr>
          <w:rFonts w:ascii="Verdana" w:hAnsi="Verdana"/>
          <w:bCs/>
        </w:rPr>
        <w:t>et toujours</w:t>
      </w:r>
      <w:r w:rsidR="001556DB" w:rsidRPr="00DC0837">
        <w:rPr>
          <w:rFonts w:ascii="Verdana" w:hAnsi="Verdana"/>
          <w:bCs/>
          <w:i/>
          <w:iCs/>
        </w:rPr>
        <w:t xml:space="preserve"> </w:t>
      </w:r>
      <w:r w:rsidRPr="00DC0837">
        <w:rPr>
          <w:rFonts w:ascii="Verdana" w:hAnsi="Verdana"/>
          <w:bCs/>
        </w:rPr>
        <w:t xml:space="preserve">inscrits aux effectifs </w:t>
      </w:r>
      <w:r w:rsidR="00E233DD">
        <w:rPr>
          <w:rFonts w:ascii="Verdana" w:hAnsi="Verdana"/>
          <w:bCs/>
        </w:rPr>
        <w:t xml:space="preserve">au moment de la date d’effet de la mesure. </w:t>
      </w:r>
      <w:r>
        <w:rPr>
          <w:rFonts w:ascii="Verdana" w:hAnsi="Verdana"/>
          <w:bCs/>
        </w:rPr>
        <w:t xml:space="preserve"> </w:t>
      </w:r>
    </w:p>
    <w:p w14:paraId="1C1D7C87" w14:textId="323F01F0" w:rsidP="00D95163" w:rsidR="00E90908" w:rsidRDefault="00E90908">
      <w:pPr>
        <w:tabs>
          <w:tab w:pos="2694" w:val="center"/>
          <w:tab w:pos="5387" w:val="left"/>
        </w:tabs>
        <w:jc w:val="both"/>
        <w:rPr>
          <w:rFonts w:ascii="Verdana" w:hAnsi="Verdana"/>
          <w:bCs/>
        </w:rPr>
      </w:pPr>
    </w:p>
    <w:p w14:paraId="363A2530" w14:textId="0F0B4AD1" w:rsidP="00E90908" w:rsidR="00E90908" w:rsidRDefault="00E90908" w:rsidRPr="00E90908">
      <w:pPr>
        <w:pStyle w:val="Paragraphedeliste"/>
        <w:numPr>
          <w:ilvl w:val="0"/>
          <w:numId w:val="39"/>
        </w:numPr>
        <w:tabs>
          <w:tab w:pos="2694" w:val="center"/>
          <w:tab w:pos="5387" w:val="left"/>
        </w:tabs>
        <w:jc w:val="both"/>
        <w:rPr>
          <w:rFonts w:ascii="Verdana" w:hAnsi="Verdana"/>
          <w:b/>
          <w:u w:val="single"/>
        </w:rPr>
      </w:pPr>
      <w:r w:rsidRPr="00E90908">
        <w:rPr>
          <w:rFonts w:ascii="Verdana" w:hAnsi="Verdana"/>
          <w:b/>
          <w:u w:val="single"/>
        </w:rPr>
        <w:t>Clause de revoyure</w:t>
      </w:r>
    </w:p>
    <w:p w14:paraId="41716187" w14:textId="275214F1" w:rsidP="0027462E" w:rsidR="0043657B" w:rsidRDefault="0043657B">
      <w:pPr>
        <w:tabs>
          <w:tab w:pos="2694" w:val="center"/>
          <w:tab w:pos="5387" w:val="left"/>
        </w:tabs>
        <w:jc w:val="both"/>
        <w:rPr>
          <w:rFonts w:ascii="Verdana" w:hAnsi="Verdana"/>
          <w:b/>
          <w:u w:val="single"/>
        </w:rPr>
      </w:pPr>
    </w:p>
    <w:p w14:paraId="180CED9A" w14:textId="77777777" w:rsidP="00985B4D" w:rsidR="00985B4D" w:rsidRDefault="00985B4D" w:rsidRPr="00985B4D">
      <w:pPr>
        <w:rPr>
          <w:rFonts w:ascii="Verdana" w:hAnsi="Verdana"/>
          <w:bCs/>
        </w:rPr>
      </w:pPr>
      <w:r w:rsidRPr="00985B4D">
        <w:rPr>
          <w:rFonts w:ascii="Verdana" w:hAnsi="Verdana"/>
          <w:bCs/>
        </w:rPr>
        <w:t>Les parties conviennent également de faire un point en juin 2023 si la conjoncture économique le nécessite.</w:t>
      </w:r>
    </w:p>
    <w:p w14:paraId="12FA1E65" w14:textId="77777777" w:rsidP="0027462E" w:rsidR="00985B4D" w:rsidRDefault="00985B4D">
      <w:pPr>
        <w:tabs>
          <w:tab w:pos="2694" w:val="center"/>
          <w:tab w:pos="5387" w:val="left"/>
        </w:tabs>
        <w:jc w:val="both"/>
        <w:rPr>
          <w:rFonts w:ascii="Verdana" w:hAnsi="Verdana"/>
          <w:b/>
          <w:u w:val="single"/>
        </w:rPr>
      </w:pPr>
    </w:p>
    <w:p w14:paraId="04BBA6DE" w14:textId="61EB2AC0" w:rsidP="00887153" w:rsidR="00887153" w:rsidRDefault="00E233DD" w:rsidRPr="00887153">
      <w:pPr>
        <w:pStyle w:val="Paragraphedeliste"/>
        <w:numPr>
          <w:ilvl w:val="0"/>
          <w:numId w:val="39"/>
        </w:numPr>
        <w:tabs>
          <w:tab w:pos="2694" w:val="center"/>
          <w:tab w:pos="5387" w:val="left"/>
        </w:tabs>
        <w:jc w:val="both"/>
        <w:rPr>
          <w:rFonts w:ascii="Verdana" w:hAnsi="Verdana"/>
          <w:b/>
        </w:rPr>
      </w:pPr>
      <w:r>
        <w:rPr>
          <w:rFonts w:ascii="Verdana" w:hAnsi="Verdana"/>
          <w:b/>
          <w:u w:val="single"/>
        </w:rPr>
        <w:t>Titres restaurant</w:t>
      </w:r>
    </w:p>
    <w:p w14:paraId="301A0182" w14:textId="77777777" w:rsidP="00120328" w:rsidR="00120328" w:rsidRDefault="00120328">
      <w:pPr>
        <w:tabs>
          <w:tab w:pos="2694" w:val="center"/>
          <w:tab w:pos="5387" w:val="left"/>
        </w:tabs>
        <w:jc w:val="both"/>
        <w:rPr>
          <w:rFonts w:ascii="Verdana" w:hAnsi="Verdana"/>
          <w:bCs/>
        </w:rPr>
      </w:pPr>
    </w:p>
    <w:p w14:paraId="3555553D" w14:textId="7DB32FA2" w:rsidP="00120328" w:rsidR="00887153" w:rsidRDefault="00120328">
      <w:pPr>
        <w:tabs>
          <w:tab w:pos="2694" w:val="center"/>
          <w:tab w:pos="5387" w:val="left"/>
        </w:tabs>
        <w:jc w:val="both"/>
        <w:rPr>
          <w:rFonts w:ascii="Verdana" w:hAnsi="Verdana"/>
          <w:bCs/>
        </w:rPr>
      </w:pPr>
      <w:r>
        <w:rPr>
          <w:rFonts w:ascii="Verdana" w:hAnsi="Verdana"/>
          <w:bCs/>
        </w:rPr>
        <w:t xml:space="preserve">A compter du </w:t>
      </w:r>
      <w:r w:rsidR="00A253EB">
        <w:rPr>
          <w:rFonts w:ascii="Verdana" w:hAnsi="Verdana"/>
          <w:bCs/>
        </w:rPr>
        <w:t>1</w:t>
      </w:r>
      <w:r w:rsidR="00A253EB" w:rsidRPr="00A253EB">
        <w:rPr>
          <w:rFonts w:ascii="Verdana" w:hAnsi="Verdana"/>
          <w:bCs/>
          <w:vertAlign w:val="superscript"/>
        </w:rPr>
        <w:t>er</w:t>
      </w:r>
      <w:r w:rsidR="00A253EB">
        <w:rPr>
          <w:rFonts w:ascii="Verdana" w:hAnsi="Verdana"/>
          <w:bCs/>
        </w:rPr>
        <w:t xml:space="preserve"> février 2023</w:t>
      </w:r>
      <w:r>
        <w:rPr>
          <w:rFonts w:ascii="Verdana" w:hAnsi="Verdana"/>
          <w:bCs/>
        </w:rPr>
        <w:t xml:space="preserve">, il est convenu que la valeur unitaire du titre-restaurant sera portée à </w:t>
      </w:r>
      <w:r w:rsidRPr="00120328">
        <w:rPr>
          <w:rFonts w:ascii="Verdana" w:hAnsi="Verdana"/>
          <w:b/>
        </w:rPr>
        <w:t>10,80</w:t>
      </w:r>
      <w:r>
        <w:rPr>
          <w:rFonts w:ascii="Verdana" w:hAnsi="Verdana"/>
          <w:bCs/>
        </w:rPr>
        <w:t xml:space="preserve"> </w:t>
      </w:r>
      <w:r w:rsidRPr="00120328">
        <w:rPr>
          <w:rFonts w:ascii="Verdana" w:hAnsi="Verdana"/>
          <w:b/>
        </w:rPr>
        <w:t>euros</w:t>
      </w:r>
      <w:r>
        <w:rPr>
          <w:rFonts w:ascii="Verdana" w:hAnsi="Verdana"/>
          <w:bCs/>
        </w:rPr>
        <w:t>, avec une participation à hauteur de 40 % pour le salarié (4,32 euros) et 60 % pour l’employeur (6,48 euros).</w:t>
      </w:r>
    </w:p>
    <w:p w14:paraId="52476900" w14:textId="77777777" w:rsidP="00120328" w:rsidR="00120328" w:rsidRDefault="00120328" w:rsidRPr="00120328">
      <w:pPr>
        <w:tabs>
          <w:tab w:pos="2694" w:val="center"/>
          <w:tab w:pos="5387" w:val="left"/>
        </w:tabs>
        <w:jc w:val="both"/>
        <w:rPr>
          <w:rFonts w:ascii="Verdana" w:hAnsi="Verdana"/>
          <w:bCs/>
        </w:rPr>
      </w:pPr>
    </w:p>
    <w:p w14:paraId="34245AEE" w14:textId="1E79798A" w:rsidP="002B62B3" w:rsidR="002B62B3" w:rsidRDefault="002B62B3" w:rsidRPr="00DD4C64">
      <w:pPr>
        <w:pStyle w:val="Paragraphedeliste"/>
        <w:numPr>
          <w:ilvl w:val="0"/>
          <w:numId w:val="39"/>
        </w:numPr>
        <w:tabs>
          <w:tab w:pos="2694" w:val="center"/>
          <w:tab w:pos="5387" w:val="left"/>
        </w:tabs>
        <w:jc w:val="both"/>
        <w:rPr>
          <w:rFonts w:ascii="Verdana" w:hAnsi="Verdana"/>
          <w:b/>
          <w:u w:val="single"/>
        </w:rPr>
      </w:pPr>
      <w:r w:rsidRPr="007977C8">
        <w:rPr>
          <w:rFonts w:ascii="Verdana" w:hAnsi="Verdana"/>
          <w:b/>
          <w:u w:val="single"/>
        </w:rPr>
        <w:t>Versement du 13</w:t>
      </w:r>
      <w:r w:rsidRPr="002B62B3">
        <w:rPr>
          <w:rFonts w:ascii="Verdana" w:hAnsi="Verdana"/>
          <w:b/>
          <w:u w:val="single"/>
        </w:rPr>
        <w:t>ème</w:t>
      </w:r>
      <w:r w:rsidRPr="007977C8">
        <w:rPr>
          <w:rFonts w:ascii="Verdana" w:hAnsi="Verdana"/>
          <w:b/>
          <w:u w:val="single"/>
        </w:rPr>
        <w:t xml:space="preserve"> </w:t>
      </w:r>
      <w:r>
        <w:rPr>
          <w:rFonts w:ascii="Verdana" w:hAnsi="Verdana"/>
          <w:b/>
          <w:u w:val="single"/>
        </w:rPr>
        <w:t>mois</w:t>
      </w:r>
    </w:p>
    <w:p w14:paraId="71C119F9" w14:textId="77777777" w:rsidP="002B62B3" w:rsidR="002B62B3" w:rsidRDefault="002B62B3" w:rsidRPr="00DD4C64">
      <w:pPr>
        <w:tabs>
          <w:tab w:pos="2694" w:val="center"/>
          <w:tab w:pos="5387" w:val="left"/>
        </w:tabs>
        <w:jc w:val="both"/>
        <w:rPr>
          <w:rFonts w:ascii="Verdana" w:hAnsi="Verdana"/>
          <w:b/>
          <w:u w:val="single"/>
        </w:rPr>
      </w:pPr>
    </w:p>
    <w:p w14:paraId="180E6A88" w14:textId="77777777" w:rsidP="002B62B3" w:rsidR="002B62B3" w:rsidRDefault="002B62B3" w:rsidRPr="00DD4C64">
      <w:pPr>
        <w:jc w:val="both"/>
        <w:rPr>
          <w:rFonts w:ascii="Verdana" w:hAnsi="Verdana"/>
        </w:rPr>
      </w:pPr>
      <w:r w:rsidRPr="00DD4C64">
        <w:rPr>
          <w:rFonts w:ascii="Verdana" w:hAnsi="Verdana"/>
        </w:rPr>
        <w:t>Le contrat de travail des salariés prévoit le versement du 13</w:t>
      </w:r>
      <w:r w:rsidRPr="00DD4C64">
        <w:rPr>
          <w:rFonts w:ascii="Verdana" w:hAnsi="Verdana"/>
          <w:vertAlign w:val="superscript"/>
        </w:rPr>
        <w:t>ème</w:t>
      </w:r>
      <w:r w:rsidRPr="00DD4C64">
        <w:rPr>
          <w:rFonts w:ascii="Verdana" w:hAnsi="Verdana"/>
        </w:rPr>
        <w:t xml:space="preserve"> mois en décembre de chaque année.</w:t>
      </w:r>
    </w:p>
    <w:p w14:paraId="7C19ADA8" w14:textId="77777777" w:rsidP="002B62B3" w:rsidR="002B62B3" w:rsidRDefault="002B62B3" w:rsidRPr="00DD4C64">
      <w:pPr>
        <w:jc w:val="both"/>
        <w:rPr>
          <w:rFonts w:ascii="Verdana" w:hAnsi="Verdana"/>
        </w:rPr>
      </w:pPr>
    </w:p>
    <w:p w14:paraId="00280676" w14:textId="77777777" w:rsidP="002B62B3" w:rsidR="002B62B3" w:rsidRDefault="002B62B3" w:rsidRPr="00DD4C64">
      <w:pPr>
        <w:jc w:val="both"/>
        <w:rPr>
          <w:rFonts w:ascii="Verdana" w:hAnsi="Verdana"/>
        </w:rPr>
      </w:pPr>
      <w:r w:rsidRPr="00DD4C64">
        <w:rPr>
          <w:rFonts w:ascii="Verdana" w:hAnsi="Verdana"/>
        </w:rPr>
        <w:t>En pratique, un acompte de 80 % du brut est versé au compte bancaire des salariés vers mi-décembre puis est régularisé sur le bulletin de paie du mois de décembre.</w:t>
      </w:r>
    </w:p>
    <w:p w14:paraId="1A8C9D3C" w14:textId="77777777" w:rsidP="002B62B3" w:rsidR="002B62B3" w:rsidRDefault="002B62B3" w:rsidRPr="00DD4C64">
      <w:pPr>
        <w:jc w:val="both"/>
        <w:rPr>
          <w:rFonts w:ascii="Verdana" w:hAnsi="Verdana"/>
        </w:rPr>
      </w:pPr>
    </w:p>
    <w:p w14:paraId="1F78BB66" w14:textId="77777777" w:rsidP="002B62B3" w:rsidR="002B62B3" w:rsidRDefault="002B62B3">
      <w:pPr>
        <w:tabs>
          <w:tab w:pos="2694" w:val="center"/>
          <w:tab w:pos="5387" w:val="left"/>
        </w:tabs>
        <w:jc w:val="both"/>
        <w:rPr>
          <w:rFonts w:ascii="Verdana" w:hAnsi="Verdana"/>
        </w:rPr>
      </w:pPr>
      <w:r w:rsidRPr="00DD4C64">
        <w:rPr>
          <w:rFonts w:ascii="Verdana" w:hAnsi="Verdana"/>
        </w:rPr>
        <w:t>Cependant, en milieu d’année, une avance de 50 % pourra être consentie à titre exceptionnel avec le bulletin de paie du mois de juin aux salariés qui en auront exprimé le besoin par écrit auprès de la Direction des Ressources Humaines</w:t>
      </w:r>
      <w:r>
        <w:rPr>
          <w:rFonts w:ascii="Verdana" w:hAnsi="Verdana"/>
        </w:rPr>
        <w:t>.</w:t>
      </w:r>
    </w:p>
    <w:p w14:paraId="75BA0D87" w14:textId="77777777" w:rsidP="002B62B3" w:rsidR="002B62B3" w:rsidRDefault="002B62B3">
      <w:pPr>
        <w:tabs>
          <w:tab w:pos="2694" w:val="center"/>
          <w:tab w:pos="5387" w:val="left"/>
        </w:tabs>
        <w:jc w:val="both"/>
        <w:rPr>
          <w:rFonts w:ascii="Verdana" w:hAnsi="Verdana"/>
        </w:rPr>
      </w:pPr>
    </w:p>
    <w:p w14:paraId="7DA5DF69" w14:textId="77777777" w:rsidP="002B62B3" w:rsidR="002B62B3" w:rsidRDefault="002B62B3" w:rsidRPr="00DD4C64">
      <w:pPr>
        <w:tabs>
          <w:tab w:pos="2694" w:val="center"/>
          <w:tab w:pos="5387" w:val="left"/>
        </w:tabs>
        <w:jc w:val="both"/>
        <w:rPr>
          <w:rFonts w:ascii="Verdana" w:hAnsi="Verdana"/>
        </w:rPr>
      </w:pPr>
      <w:r>
        <w:rPr>
          <w:rFonts w:ascii="Verdana" w:hAnsi="Verdana"/>
        </w:rPr>
        <w:t xml:space="preserve">Des cas exceptionnels de versement anticipé en cours d’année pourront également être consentis sur demande justifiée. </w:t>
      </w:r>
    </w:p>
    <w:p w14:paraId="6AFD10C2" w14:textId="0CFD5112" w:rsidP="0027462E" w:rsidR="00CF4720" w:rsidRDefault="00CF4720">
      <w:pPr>
        <w:tabs>
          <w:tab w:pos="2694" w:val="center"/>
          <w:tab w:pos="5387" w:val="left"/>
        </w:tabs>
        <w:jc w:val="both"/>
        <w:rPr>
          <w:rFonts w:ascii="Verdana" w:hAnsi="Verdana"/>
          <w:b/>
          <w:caps/>
          <w:u w:val="single"/>
        </w:rPr>
      </w:pPr>
    </w:p>
    <w:p w14:paraId="6D1BE838" w14:textId="6AD46162" w:rsidP="0027462E" w:rsidR="002B62B3" w:rsidRDefault="002B62B3">
      <w:pPr>
        <w:tabs>
          <w:tab w:pos="2694" w:val="center"/>
          <w:tab w:pos="5387" w:val="left"/>
        </w:tabs>
        <w:jc w:val="both"/>
        <w:rPr>
          <w:rFonts w:ascii="Verdana" w:hAnsi="Verdana"/>
          <w:b/>
          <w:caps/>
          <w:u w:val="single"/>
        </w:rPr>
      </w:pPr>
    </w:p>
    <w:p w14:paraId="70A8DC64" w14:textId="191BE8D5" w:rsidP="0027462E" w:rsidR="004548D7" w:rsidRDefault="004548D7">
      <w:pPr>
        <w:tabs>
          <w:tab w:pos="2694" w:val="center"/>
          <w:tab w:pos="5387" w:val="left"/>
        </w:tabs>
        <w:jc w:val="both"/>
        <w:rPr>
          <w:rFonts w:ascii="Verdana" w:hAnsi="Verdana"/>
          <w:b/>
          <w:caps/>
          <w:u w:val="single"/>
        </w:rPr>
      </w:pPr>
    </w:p>
    <w:p w14:paraId="5EBFFAA2" w14:textId="05FF0F18" w:rsidP="0027462E" w:rsidR="004548D7" w:rsidRDefault="004548D7">
      <w:pPr>
        <w:tabs>
          <w:tab w:pos="2694" w:val="center"/>
          <w:tab w:pos="5387" w:val="left"/>
        </w:tabs>
        <w:jc w:val="both"/>
        <w:rPr>
          <w:rFonts w:ascii="Verdana" w:hAnsi="Verdana"/>
          <w:b/>
          <w:caps/>
          <w:u w:val="single"/>
        </w:rPr>
      </w:pPr>
    </w:p>
    <w:p w14:paraId="0978C5C3" w14:textId="77777777" w:rsidP="0027462E" w:rsidR="0027462E" w:rsidRDefault="00CD2E15" w:rsidRPr="000C5B46">
      <w:pPr>
        <w:tabs>
          <w:tab w:pos="2694" w:val="center"/>
          <w:tab w:pos="5387" w:val="left"/>
        </w:tabs>
        <w:jc w:val="both"/>
        <w:rPr>
          <w:rFonts w:ascii="Verdana" w:hAnsi="Verdana"/>
          <w:b/>
          <w:caps/>
          <w:u w:val="single"/>
        </w:rPr>
      </w:pPr>
      <w:r>
        <w:rPr>
          <w:rFonts w:ascii="Verdana" w:hAnsi="Verdana"/>
          <w:b/>
          <w:caps/>
          <w:u w:val="single"/>
        </w:rPr>
        <w:t>Article II</w:t>
      </w:r>
      <w:r w:rsidR="0027462E" w:rsidRPr="000C5B46">
        <w:rPr>
          <w:rFonts w:ascii="Verdana" w:hAnsi="Verdana"/>
          <w:b/>
          <w:caps/>
          <w:u w:val="single"/>
        </w:rPr>
        <w:t> : Temps de travail</w:t>
      </w:r>
    </w:p>
    <w:p w14:paraId="794770E0" w14:textId="77777777" w:rsidP="0027462E" w:rsidR="0027462E" w:rsidRDefault="0027462E" w:rsidRPr="000C5B46">
      <w:pPr>
        <w:tabs>
          <w:tab w:pos="2694" w:val="center"/>
          <w:tab w:pos="5387" w:val="left"/>
        </w:tabs>
        <w:jc w:val="both"/>
        <w:rPr>
          <w:rFonts w:ascii="Verdana" w:hAnsi="Verdana"/>
        </w:rPr>
      </w:pPr>
    </w:p>
    <w:p w14:paraId="44C23391" w14:textId="78ADE6AE" w:rsidP="00684D95" w:rsidR="0027462E" w:rsidRDefault="0027462E" w:rsidRPr="00684D95">
      <w:pPr>
        <w:pStyle w:val="Paragraphedeliste"/>
        <w:numPr>
          <w:ilvl w:val="0"/>
          <w:numId w:val="45"/>
        </w:numPr>
        <w:tabs>
          <w:tab w:pos="2694" w:val="center"/>
          <w:tab w:pos="5387" w:val="left"/>
        </w:tabs>
        <w:jc w:val="both"/>
        <w:rPr>
          <w:rFonts w:ascii="Verdana" w:hAnsi="Verdana"/>
          <w:b/>
          <w:u w:val="single"/>
        </w:rPr>
      </w:pPr>
      <w:r w:rsidRPr="00684D95">
        <w:rPr>
          <w:rFonts w:ascii="Verdana" w:hAnsi="Verdana"/>
          <w:b/>
          <w:u w:val="single"/>
        </w:rPr>
        <w:t xml:space="preserve">Les jours </w:t>
      </w:r>
      <w:r w:rsidR="00056292" w:rsidRPr="00684D95">
        <w:rPr>
          <w:rFonts w:ascii="Verdana" w:hAnsi="Verdana"/>
          <w:b/>
          <w:u w:val="single"/>
        </w:rPr>
        <w:t>d</w:t>
      </w:r>
      <w:r w:rsidR="00887153">
        <w:rPr>
          <w:rFonts w:ascii="Verdana" w:hAnsi="Verdana"/>
          <w:b/>
          <w:u w:val="single"/>
        </w:rPr>
        <w:t>e RTT/CP fixés pour l’année 202</w:t>
      </w:r>
      <w:r w:rsidR="00120328">
        <w:rPr>
          <w:rFonts w:ascii="Verdana" w:hAnsi="Verdana"/>
          <w:b/>
          <w:u w:val="single"/>
        </w:rPr>
        <w:t>3</w:t>
      </w:r>
    </w:p>
    <w:p w14:paraId="6941149F" w14:textId="77777777" w:rsidP="00BC3BB0" w:rsidR="0027462E" w:rsidRDefault="0027462E" w:rsidRPr="000C5B46">
      <w:pPr>
        <w:tabs>
          <w:tab w:pos="2694" w:val="center"/>
          <w:tab w:pos="5387" w:val="left"/>
        </w:tabs>
        <w:jc w:val="both"/>
        <w:rPr>
          <w:rFonts w:ascii="Verdana" w:hAnsi="Verdana"/>
        </w:rPr>
      </w:pPr>
    </w:p>
    <w:p w14:paraId="2C39A5E8" w14:textId="459F2A7E" w:rsidP="00887153" w:rsidR="00120328" w:rsidRDefault="00120328">
      <w:pPr>
        <w:tabs>
          <w:tab w:pos="2694" w:val="center"/>
          <w:tab w:pos="5387" w:val="left"/>
        </w:tabs>
        <w:jc w:val="both"/>
        <w:rPr>
          <w:rFonts w:ascii="Verdana" w:hAnsi="Verdana"/>
        </w:rPr>
      </w:pPr>
      <w:r>
        <w:rPr>
          <w:rFonts w:ascii="Verdana" w:hAnsi="Verdana"/>
        </w:rPr>
        <w:t>Pour LBI, il n’est pas décidé d’imposer des jours de RTT ou de CP pour l’année 2023.</w:t>
      </w:r>
    </w:p>
    <w:p w14:paraId="185D2E91" w14:textId="77777777" w:rsidP="00887153" w:rsidR="00120328" w:rsidRDefault="00120328">
      <w:pPr>
        <w:tabs>
          <w:tab w:pos="2694" w:val="center"/>
          <w:tab w:pos="5387" w:val="left"/>
        </w:tabs>
        <w:jc w:val="both"/>
        <w:rPr>
          <w:rFonts w:ascii="Verdana" w:hAnsi="Verdana"/>
        </w:rPr>
      </w:pPr>
    </w:p>
    <w:p w14:paraId="53886112" w14:textId="64F4E28D" w:rsidP="00182FFF" w:rsidR="00182FFF" w:rsidRDefault="00120328" w:rsidRPr="000C5B46">
      <w:pPr>
        <w:tabs>
          <w:tab w:pos="2694" w:val="center"/>
          <w:tab w:pos="5387" w:val="left"/>
        </w:tabs>
        <w:jc w:val="both"/>
        <w:rPr>
          <w:rFonts w:ascii="Verdana" w:hAnsi="Verdana"/>
        </w:rPr>
      </w:pPr>
      <w:r>
        <w:rPr>
          <w:rFonts w:ascii="Verdana" w:hAnsi="Verdana"/>
        </w:rPr>
        <w:t>En revanche, pour BHF, il est convenu de ne pas travailler les vendredi 19 mai et lundi 14 août 2023. Ces journées seront</w:t>
      </w:r>
      <w:r w:rsidR="00887153">
        <w:rPr>
          <w:rFonts w:ascii="Verdana" w:hAnsi="Verdana"/>
        </w:rPr>
        <w:t xml:space="preserve"> décomptée</w:t>
      </w:r>
      <w:r>
        <w:rPr>
          <w:rFonts w:ascii="Verdana" w:hAnsi="Verdana"/>
        </w:rPr>
        <w:t>s</w:t>
      </w:r>
      <w:r w:rsidR="00887153">
        <w:rPr>
          <w:rFonts w:ascii="Verdana" w:hAnsi="Verdana"/>
        </w:rPr>
        <w:t xml:space="preserve"> </w:t>
      </w:r>
      <w:r w:rsidR="00182FFF" w:rsidRPr="000C5B46">
        <w:rPr>
          <w:rFonts w:ascii="Verdana" w:hAnsi="Verdana"/>
        </w:rPr>
        <w:t>sur des jours de RTT accordés dans le cadre d</w:t>
      </w:r>
      <w:r>
        <w:rPr>
          <w:rFonts w:ascii="Verdana" w:hAnsi="Verdana"/>
        </w:rPr>
        <w:t>e l’ac</w:t>
      </w:r>
      <w:r w:rsidR="00182FFF" w:rsidRPr="000C5B46">
        <w:rPr>
          <w:rFonts w:ascii="Verdana" w:hAnsi="Verdana"/>
        </w:rPr>
        <w:t xml:space="preserve">cord relatif </w:t>
      </w:r>
      <w:r w:rsidR="000E503B">
        <w:rPr>
          <w:rFonts w:ascii="Verdana" w:hAnsi="Verdana"/>
        </w:rPr>
        <w:t>au</w:t>
      </w:r>
      <w:r w:rsidR="00182FFF" w:rsidRPr="000C5B46">
        <w:rPr>
          <w:rFonts w:ascii="Verdana" w:hAnsi="Verdana"/>
        </w:rPr>
        <w:t xml:space="preserve"> temps de travail du 24 octobre 2002, ou au choix du salarié sur des jours de congés payés</w:t>
      </w:r>
      <w:r w:rsidR="00182FFF">
        <w:rPr>
          <w:rFonts w:ascii="Verdana" w:hAnsi="Verdana"/>
        </w:rPr>
        <w:t xml:space="preserve"> (CP)</w:t>
      </w:r>
      <w:r w:rsidR="00182FFF" w:rsidRPr="000C5B46">
        <w:rPr>
          <w:rFonts w:ascii="Verdana" w:hAnsi="Verdana"/>
        </w:rPr>
        <w:t>.</w:t>
      </w:r>
    </w:p>
    <w:p w14:paraId="3AD3BF2C" w14:textId="77777777" w:rsidP="00BC3BB0" w:rsidR="00B958A6" w:rsidRDefault="00B958A6" w:rsidRPr="000C5B46">
      <w:pPr>
        <w:tabs>
          <w:tab w:pos="2694" w:val="center"/>
          <w:tab w:pos="5387" w:val="left"/>
        </w:tabs>
        <w:jc w:val="both"/>
        <w:rPr>
          <w:rFonts w:ascii="Verdana" w:hAnsi="Verdana"/>
        </w:rPr>
      </w:pPr>
    </w:p>
    <w:p w14:paraId="62EFA345" w14:textId="77777777" w:rsidP="00684D95" w:rsidR="0027462E" w:rsidRDefault="0027462E" w:rsidRPr="00182FFF">
      <w:pPr>
        <w:pStyle w:val="Paragraphedeliste"/>
        <w:numPr>
          <w:ilvl w:val="0"/>
          <w:numId w:val="45"/>
        </w:numPr>
        <w:tabs>
          <w:tab w:pos="2694" w:val="center"/>
          <w:tab w:pos="5387" w:val="left"/>
        </w:tabs>
        <w:jc w:val="both"/>
        <w:rPr>
          <w:rFonts w:ascii="Verdana" w:hAnsi="Verdana"/>
          <w:b/>
          <w:u w:val="single"/>
        </w:rPr>
      </w:pPr>
      <w:r w:rsidRPr="00182FFF">
        <w:rPr>
          <w:rFonts w:ascii="Verdana" w:hAnsi="Verdana"/>
          <w:b/>
          <w:u w:val="single"/>
        </w:rPr>
        <w:t>La journée de solidarité</w:t>
      </w:r>
    </w:p>
    <w:p w14:paraId="1E5785E1" w14:textId="77777777" w:rsidP="00BC3BB0" w:rsidR="0027462E" w:rsidRDefault="0027462E" w:rsidRPr="000C5B46">
      <w:pPr>
        <w:tabs>
          <w:tab w:pos="2694" w:val="center"/>
          <w:tab w:pos="5387" w:val="left"/>
        </w:tabs>
        <w:jc w:val="both"/>
        <w:rPr>
          <w:rFonts w:ascii="Verdana" w:hAnsi="Verdana"/>
        </w:rPr>
      </w:pPr>
    </w:p>
    <w:p w14:paraId="1EB7CD3A" w14:textId="5EC32666" w:rsidP="00182FFF" w:rsidR="00182FFF" w:rsidRDefault="009E325C" w:rsidRPr="00182FFF">
      <w:pPr>
        <w:tabs>
          <w:tab w:pos="2694" w:val="center"/>
          <w:tab w:pos="5387" w:val="left"/>
        </w:tabs>
        <w:jc w:val="both"/>
        <w:rPr>
          <w:rFonts w:ascii="Verdana" w:hAnsi="Verdana"/>
        </w:rPr>
      </w:pPr>
      <w:r>
        <w:rPr>
          <w:rFonts w:ascii="Verdana" w:hAnsi="Verdana"/>
        </w:rPr>
        <w:t>Le</w:t>
      </w:r>
      <w:r w:rsidR="00182FFF" w:rsidRPr="00182FFF">
        <w:rPr>
          <w:rFonts w:ascii="Verdana" w:hAnsi="Verdana"/>
        </w:rPr>
        <w:t xml:space="preserve"> jour férié du </w:t>
      </w:r>
      <w:proofErr w:type="gramStart"/>
      <w:r w:rsidR="00182FFF" w:rsidRPr="00182FFF">
        <w:rPr>
          <w:rFonts w:ascii="Verdana" w:hAnsi="Verdana"/>
        </w:rPr>
        <w:t>Lund</w:t>
      </w:r>
      <w:r w:rsidR="00C9541C">
        <w:rPr>
          <w:rFonts w:ascii="Verdana" w:hAnsi="Verdana"/>
        </w:rPr>
        <w:t>i</w:t>
      </w:r>
      <w:proofErr w:type="gramEnd"/>
      <w:r w:rsidR="00C9541C">
        <w:rPr>
          <w:rFonts w:ascii="Verdana" w:hAnsi="Verdana"/>
        </w:rPr>
        <w:t xml:space="preserve"> de Pentecôte, soit le lundi</w:t>
      </w:r>
      <w:r w:rsidR="00887153">
        <w:rPr>
          <w:rFonts w:ascii="Verdana" w:hAnsi="Verdana"/>
        </w:rPr>
        <w:t xml:space="preserve"> </w:t>
      </w:r>
      <w:r w:rsidR="00120328">
        <w:rPr>
          <w:rFonts w:ascii="Verdana" w:hAnsi="Verdana"/>
        </w:rPr>
        <w:t>29 mai 2023</w:t>
      </w:r>
      <w:r w:rsidR="00182FFF" w:rsidRPr="00182FFF">
        <w:rPr>
          <w:rFonts w:ascii="Verdana" w:hAnsi="Verdana"/>
        </w:rPr>
        <w:t xml:space="preserve">, ne </w:t>
      </w:r>
      <w:r>
        <w:rPr>
          <w:rFonts w:ascii="Verdana" w:hAnsi="Verdana"/>
        </w:rPr>
        <w:t>sera</w:t>
      </w:r>
      <w:r w:rsidR="00182FFF" w:rsidRPr="00182FFF">
        <w:rPr>
          <w:rFonts w:ascii="Verdana" w:hAnsi="Verdana"/>
        </w:rPr>
        <w:t xml:space="preserve"> pas travaillé et</w:t>
      </w:r>
      <w:r>
        <w:rPr>
          <w:rFonts w:ascii="Verdana" w:hAnsi="Verdana"/>
        </w:rPr>
        <w:t xml:space="preserve"> sera</w:t>
      </w:r>
      <w:r w:rsidR="00182FFF" w:rsidRPr="00182FFF">
        <w:rPr>
          <w:rFonts w:ascii="Verdana" w:hAnsi="Verdana"/>
        </w:rPr>
        <w:t xml:space="preserve"> financé par un jour de RTT.</w:t>
      </w:r>
    </w:p>
    <w:p w14:paraId="553CB228" w14:textId="77777777" w:rsidP="00182FFF" w:rsidR="00E90908" w:rsidRDefault="00E90908">
      <w:pPr>
        <w:tabs>
          <w:tab w:pos="2694" w:val="center"/>
          <w:tab w:pos="5387" w:val="left"/>
        </w:tabs>
        <w:jc w:val="both"/>
        <w:rPr>
          <w:rFonts w:ascii="Verdana" w:hAnsi="Verdana"/>
        </w:rPr>
      </w:pPr>
    </w:p>
    <w:p w14:paraId="5293E89E" w14:textId="6313CA4F" w:rsidP="00A1078C" w:rsidR="00A1078C" w:rsidRDefault="00A1078C" w:rsidRPr="00CF18D4">
      <w:pPr>
        <w:pStyle w:val="Paragraphedeliste"/>
        <w:numPr>
          <w:ilvl w:val="0"/>
          <w:numId w:val="45"/>
        </w:numPr>
        <w:tabs>
          <w:tab w:pos="2694" w:val="center"/>
          <w:tab w:pos="5387" w:val="left"/>
        </w:tabs>
        <w:jc w:val="both"/>
        <w:rPr>
          <w:rFonts w:ascii="Verdana" w:hAnsi="Verdana"/>
          <w:b/>
          <w:bCs/>
          <w:u w:val="single"/>
        </w:rPr>
      </w:pPr>
      <w:r w:rsidRPr="00CF18D4">
        <w:rPr>
          <w:rFonts w:ascii="Verdana" w:hAnsi="Verdana"/>
          <w:b/>
          <w:bCs/>
          <w:u w:val="single"/>
        </w:rPr>
        <w:t>Télétravail</w:t>
      </w:r>
    </w:p>
    <w:p w14:paraId="0F4FD2B0" w14:textId="77777777" w:rsidP="00A1078C" w:rsidR="00A1078C" w:rsidRDefault="00A1078C" w:rsidRPr="00CF18D4">
      <w:pPr>
        <w:tabs>
          <w:tab w:pos="2694" w:val="center"/>
          <w:tab w:pos="5387" w:val="left"/>
        </w:tabs>
        <w:ind w:firstLine="708"/>
        <w:jc w:val="both"/>
        <w:rPr>
          <w:rFonts w:ascii="Verdana" w:hAnsi="Verdana"/>
          <w:bCs/>
        </w:rPr>
      </w:pPr>
    </w:p>
    <w:p w14:paraId="0C909893" w14:textId="14756322" w:rsidP="00A1078C" w:rsidR="00A1078C" w:rsidRDefault="00A1078C">
      <w:pPr>
        <w:tabs>
          <w:tab w:pos="2694" w:val="center"/>
          <w:tab w:pos="5387" w:val="left"/>
        </w:tabs>
        <w:jc w:val="both"/>
        <w:rPr>
          <w:rFonts w:ascii="Verdana" w:hAnsi="Verdana"/>
          <w:bCs/>
        </w:rPr>
      </w:pPr>
      <w:r w:rsidRPr="00CF18D4">
        <w:rPr>
          <w:rFonts w:ascii="Verdana" w:hAnsi="Verdana"/>
          <w:bCs/>
        </w:rPr>
        <w:t xml:space="preserve">Les parties rappellent qu’un accord sur le télétravail dans la société BHF a été négocié au cours de l’année 2022, que cet accord a été signé le </w:t>
      </w:r>
      <w:r w:rsidR="00CF18D4">
        <w:rPr>
          <w:rFonts w:ascii="Verdana" w:hAnsi="Verdana"/>
          <w:bCs/>
        </w:rPr>
        <w:t>17 janvier</w:t>
      </w:r>
      <w:r w:rsidRPr="00CF18D4">
        <w:rPr>
          <w:rFonts w:ascii="Verdana" w:hAnsi="Verdana"/>
          <w:bCs/>
        </w:rPr>
        <w:t>2023 et qu’il entre en vigueur le lendemain de son dépôt.</w:t>
      </w:r>
    </w:p>
    <w:p w14:paraId="13D4CBA7" w14:textId="77777777" w:rsidP="00A90171" w:rsidR="00A90171" w:rsidRDefault="00A90171" w:rsidRPr="00A90171">
      <w:pPr>
        <w:tabs>
          <w:tab w:pos="2694" w:val="center"/>
          <w:tab w:pos="5387" w:val="left"/>
        </w:tabs>
        <w:jc w:val="both"/>
        <w:rPr>
          <w:rFonts w:ascii="Verdana" w:hAnsi="Verdana"/>
          <w:bCs/>
        </w:rPr>
      </w:pPr>
    </w:p>
    <w:p w14:paraId="52BCEBAF" w14:textId="77777777" w:rsidP="00280430" w:rsidR="00280430" w:rsidRDefault="00280430" w:rsidRPr="00280430">
      <w:pPr>
        <w:rPr>
          <w:rFonts w:ascii="Verdana" w:hAnsi="Verdana"/>
          <w:b/>
          <w:u w:val="single"/>
        </w:rPr>
      </w:pPr>
      <w:r w:rsidRPr="00280430">
        <w:rPr>
          <w:rFonts w:ascii="Verdana" w:hAnsi="Verdana"/>
          <w:b/>
          <w:u w:val="single"/>
        </w:rPr>
        <w:t xml:space="preserve">ARTICLE III - EGALITE PROFESSIONNELLE ET QUALITE DE VIE AU TRAVAIL </w:t>
      </w:r>
    </w:p>
    <w:p w14:paraId="34AA7CAE" w14:textId="77777777" w:rsidP="00280430" w:rsidR="00280430" w:rsidRDefault="00280430">
      <w:pPr>
        <w:rPr>
          <w:rFonts w:ascii="Verdana" w:hAnsi="Verdana"/>
          <w:iCs/>
        </w:rPr>
      </w:pPr>
    </w:p>
    <w:p w14:paraId="7ABFFA8F" w14:textId="77777777" w:rsidP="004233BB" w:rsidR="002B62B3" w:rsidRDefault="002B62B3" w:rsidRPr="002B62B3">
      <w:pPr>
        <w:jc w:val="both"/>
        <w:rPr>
          <w:rFonts w:ascii="Verdana" w:hAnsi="Verdana"/>
          <w:iCs/>
        </w:rPr>
      </w:pPr>
      <w:r w:rsidRPr="002B62B3">
        <w:rPr>
          <w:rFonts w:ascii="Verdana" w:hAnsi="Verdana"/>
          <w:iCs/>
        </w:rPr>
        <w:t xml:space="preserve">Les parties signataires continuent de s’engager en faveur de la promotion de l’égalité professionnelle et réaffirment leur attachement au respect du principe de non-discrimination entre les femmes et les hommes. </w:t>
      </w:r>
    </w:p>
    <w:p w14:paraId="31FC4579" w14:textId="77777777" w:rsidP="004233BB" w:rsidR="002B62B3" w:rsidRDefault="002B62B3" w:rsidRPr="002B62B3">
      <w:pPr>
        <w:jc w:val="both"/>
        <w:rPr>
          <w:rFonts w:ascii="Verdana" w:hAnsi="Verdana"/>
          <w:iCs/>
        </w:rPr>
      </w:pPr>
    </w:p>
    <w:p w14:paraId="0B7DEC77" w14:textId="12421A72" w:rsidP="004233BB" w:rsidR="00280430" w:rsidRDefault="002B62B3">
      <w:pPr>
        <w:jc w:val="both"/>
        <w:rPr>
          <w:rFonts w:ascii="Verdana" w:hAnsi="Verdana"/>
          <w:iCs/>
        </w:rPr>
      </w:pPr>
      <w:r w:rsidRPr="002B62B3">
        <w:rPr>
          <w:rFonts w:ascii="Verdana" w:hAnsi="Verdana"/>
          <w:iCs/>
        </w:rPr>
        <w:t>En conséquence, les parties conviennent de poursuivre les actions concrètes mises en place et prévues par l’accord conclu le 8 décembre 2011 sur l’égalité professionnelle entre les hommes et les femmes et les dispositions postérieures qui continuent pleinement à s’appliquer</w:t>
      </w:r>
      <w:r>
        <w:rPr>
          <w:rFonts w:ascii="Verdana" w:hAnsi="Verdana"/>
          <w:iCs/>
        </w:rPr>
        <w:t>.</w:t>
      </w:r>
    </w:p>
    <w:p w14:paraId="64338A44" w14:textId="77777777" w:rsidP="004233BB" w:rsidR="004233BB" w:rsidRDefault="004233BB">
      <w:pPr>
        <w:jc w:val="both"/>
        <w:rPr>
          <w:rFonts w:ascii="Verdana" w:hAnsi="Verdana"/>
          <w:iCs/>
        </w:rPr>
      </w:pPr>
    </w:p>
    <w:p w14:paraId="38F497C0" w14:textId="75ABB37E" w:rsidP="004233BB" w:rsidR="004233BB" w:rsidRDefault="004233BB" w:rsidRPr="004233BB">
      <w:pPr>
        <w:jc w:val="both"/>
        <w:rPr>
          <w:rFonts w:ascii="Verdana" w:hAnsi="Verdana"/>
        </w:rPr>
      </w:pPr>
      <w:r>
        <w:rPr>
          <w:rFonts w:ascii="Verdana" w:hAnsi="Verdana"/>
        </w:rPr>
        <w:t>Notamment, a</w:t>
      </w:r>
      <w:r w:rsidRPr="004233BB">
        <w:rPr>
          <w:rFonts w:ascii="Verdana" w:hAnsi="Verdana"/>
        </w:rPr>
        <w:t xml:space="preserve">fin de contribuer à concilier au mieux l’articulation entre la vie professionnelle et professionnelle, Les sociétés BHF et LBI s’engagent </w:t>
      </w:r>
      <w:r w:rsidRPr="00514C70">
        <w:rPr>
          <w:rFonts w:ascii="Verdana" w:hAnsi="Verdana"/>
        </w:rPr>
        <w:t xml:space="preserve">à </w:t>
      </w:r>
      <w:r w:rsidR="00191C7D" w:rsidRPr="00514C70">
        <w:rPr>
          <w:rFonts w:ascii="Verdana" w:hAnsi="Verdana"/>
        </w:rPr>
        <w:t>respecter l’article 2.3 de cet accord en organisant</w:t>
      </w:r>
      <w:r w:rsidRPr="00514C70">
        <w:rPr>
          <w:rFonts w:ascii="Verdana" w:hAnsi="Verdana"/>
        </w:rPr>
        <w:t xml:space="preserve"> les réunions </w:t>
      </w:r>
      <w:r w:rsidR="000E5283" w:rsidRPr="00514C70">
        <w:rPr>
          <w:rFonts w:ascii="Verdana" w:hAnsi="Verdana"/>
        </w:rPr>
        <w:t xml:space="preserve">uniquement </w:t>
      </w:r>
      <w:r w:rsidRPr="00514C70">
        <w:rPr>
          <w:rFonts w:ascii="Verdana" w:hAnsi="Verdana"/>
        </w:rPr>
        <w:t>pendant les horaires de travail, et, sauf circonstances exceptionnelles</w:t>
      </w:r>
      <w:r w:rsidR="00DD0CA1" w:rsidRPr="00514C70">
        <w:rPr>
          <w:rFonts w:ascii="Verdana" w:hAnsi="Verdana"/>
        </w:rPr>
        <w:t>,</w:t>
      </w:r>
      <w:r w:rsidRPr="00514C70">
        <w:rPr>
          <w:rFonts w:ascii="Verdana" w:hAnsi="Verdana"/>
        </w:rPr>
        <w:t xml:space="preserve"> à ne pas p</w:t>
      </w:r>
      <w:r w:rsidR="00DD0CA1" w:rsidRPr="00514C70">
        <w:rPr>
          <w:rFonts w:ascii="Verdana" w:hAnsi="Verdana"/>
        </w:rPr>
        <w:t xml:space="preserve">lanifier </w:t>
      </w:r>
      <w:r w:rsidRPr="00514C70">
        <w:rPr>
          <w:rFonts w:ascii="Verdana" w:hAnsi="Verdana"/>
        </w:rPr>
        <w:t>une réunion avant 9 heures le matin et après 17 heures l’après-midi.</w:t>
      </w:r>
    </w:p>
    <w:p w14:paraId="78E54F1E" w14:textId="3C9D5BEE" w:rsidP="00280430" w:rsidR="00280430" w:rsidRDefault="00280430">
      <w:pPr>
        <w:rPr>
          <w:rFonts w:ascii="Verdana" w:hAnsi="Verdana"/>
        </w:rPr>
      </w:pPr>
    </w:p>
    <w:p w14:paraId="01D020F6" w14:textId="7C1B63BF" w:rsidP="00474B4B" w:rsidR="00474B4B" w:rsidRDefault="00474B4B" w:rsidRPr="00474B4B">
      <w:pPr>
        <w:rPr>
          <w:rFonts w:ascii="Verdana" w:hAnsi="Verdana"/>
          <w:b/>
          <w:bCs/>
          <w:u w:val="single"/>
        </w:rPr>
      </w:pPr>
      <w:r w:rsidRPr="00474B4B">
        <w:rPr>
          <w:rFonts w:ascii="Verdana" w:hAnsi="Verdana"/>
          <w:b/>
          <w:bCs/>
          <w:u w:val="single"/>
        </w:rPr>
        <w:t xml:space="preserve">ARTICLE </w:t>
      </w:r>
      <w:r>
        <w:rPr>
          <w:rFonts w:ascii="Verdana" w:hAnsi="Verdana"/>
          <w:b/>
          <w:bCs/>
          <w:u w:val="single"/>
        </w:rPr>
        <w:t>I</w:t>
      </w:r>
      <w:r w:rsidRPr="00474B4B">
        <w:rPr>
          <w:rFonts w:ascii="Verdana" w:hAnsi="Verdana"/>
          <w:b/>
          <w:bCs/>
          <w:u w:val="single"/>
        </w:rPr>
        <w:t>V : LES TRAVAILLEURS HANDICAPES</w:t>
      </w:r>
    </w:p>
    <w:p w14:paraId="288D1DD0" w14:textId="77777777" w:rsidP="00474B4B" w:rsidR="00474B4B" w:rsidRDefault="00474B4B" w:rsidRPr="00474B4B">
      <w:pPr>
        <w:rPr>
          <w:rFonts w:ascii="Verdana" w:hAnsi="Verdana"/>
        </w:rPr>
      </w:pPr>
    </w:p>
    <w:p w14:paraId="48BD80FE" w14:textId="77777777" w:rsidP="008E6851" w:rsidR="00474B4B" w:rsidRDefault="00474B4B" w:rsidRPr="00474B4B">
      <w:pPr>
        <w:jc w:val="both"/>
        <w:rPr>
          <w:rFonts w:ascii="Verdana" w:hAnsi="Verdana"/>
        </w:rPr>
      </w:pPr>
      <w:r w:rsidRPr="00474B4B">
        <w:rPr>
          <w:rFonts w:ascii="Verdana" w:hAnsi="Verdana"/>
        </w:rPr>
        <w:t>BHF et LBI veillent au maintien de l’emploi de ses travailleurs handicapés déclarés au sein des deux entreprises et notamment à l’aménagement du temps de travail et du poste de travail, selon les recommandations du Médecin du Travail.</w:t>
      </w:r>
    </w:p>
    <w:p w14:paraId="290A653E" w14:textId="77777777" w:rsidP="008E6851" w:rsidR="00474B4B" w:rsidRDefault="00474B4B" w:rsidRPr="00474B4B">
      <w:pPr>
        <w:jc w:val="both"/>
        <w:rPr>
          <w:rFonts w:ascii="Verdana" w:hAnsi="Verdana"/>
        </w:rPr>
      </w:pPr>
    </w:p>
    <w:p w14:paraId="7BDCA02F" w14:textId="0EDAD49E" w:rsidP="008E6851" w:rsidR="00474B4B" w:rsidRDefault="00474B4B">
      <w:pPr>
        <w:jc w:val="both"/>
        <w:rPr>
          <w:rFonts w:ascii="Verdana" w:hAnsi="Verdana"/>
        </w:rPr>
      </w:pPr>
      <w:r w:rsidRPr="00474B4B">
        <w:rPr>
          <w:rFonts w:ascii="Verdana" w:hAnsi="Verdana"/>
        </w:rPr>
        <w:t>LBI poursuit également le contrat de prestations avec une entreprise occupant des travailleurs handicapés.</w:t>
      </w:r>
    </w:p>
    <w:p w14:paraId="5D51079F" w14:textId="77777777" w:rsidP="00280430" w:rsidR="004548D7" w:rsidRDefault="004548D7" w:rsidRPr="00280430">
      <w:pPr>
        <w:rPr>
          <w:rFonts w:ascii="Verdana" w:hAnsi="Verdana"/>
        </w:rPr>
      </w:pPr>
    </w:p>
    <w:p w14:paraId="00002467" w14:textId="41CE98FD" w:rsidP="00367EBB" w:rsidR="00367EBB" w:rsidRDefault="00367EBB" w:rsidRPr="00367EBB">
      <w:pPr>
        <w:tabs>
          <w:tab w:pos="2694" w:val="center"/>
          <w:tab w:pos="5387" w:val="left"/>
        </w:tabs>
        <w:jc w:val="both"/>
        <w:rPr>
          <w:rFonts w:ascii="Verdana" w:hAnsi="Verdana"/>
          <w:b/>
          <w:u w:val="single"/>
        </w:rPr>
      </w:pPr>
      <w:r w:rsidRPr="00367EBB">
        <w:rPr>
          <w:rFonts w:ascii="Verdana" w:hAnsi="Verdana"/>
          <w:b/>
          <w:u w:val="single"/>
        </w:rPr>
        <w:t>ARTICLE V : LA PREVOYANCE COMPLEMENTAIRE</w:t>
      </w:r>
    </w:p>
    <w:p w14:paraId="6AB2E73C" w14:textId="77777777" w:rsidP="00367EBB" w:rsidR="00A253EB" w:rsidRDefault="00A253EB">
      <w:pPr>
        <w:tabs>
          <w:tab w:pos="2694" w:val="center"/>
          <w:tab w:pos="5387" w:val="left"/>
        </w:tabs>
        <w:jc w:val="both"/>
        <w:rPr>
          <w:rFonts w:ascii="Verdana" w:hAnsi="Verdana"/>
          <w:bCs/>
          <w:i/>
          <w:iCs/>
        </w:rPr>
      </w:pPr>
    </w:p>
    <w:p w14:paraId="4076233B" w14:textId="7840A5BE" w:rsidP="00A253EB" w:rsidR="00A253EB" w:rsidRDefault="00A253EB" w:rsidRPr="00A253EB">
      <w:pPr>
        <w:tabs>
          <w:tab w:pos="2694" w:val="center"/>
          <w:tab w:pos="5387" w:val="left"/>
        </w:tabs>
        <w:jc w:val="both"/>
        <w:rPr>
          <w:rFonts w:ascii="Verdana" w:hAnsi="Verdana"/>
          <w:bCs/>
        </w:rPr>
      </w:pPr>
      <w:r w:rsidRPr="00A253EB">
        <w:rPr>
          <w:rFonts w:ascii="Verdana" w:hAnsi="Verdana"/>
          <w:bCs/>
        </w:rPr>
        <w:t xml:space="preserve">L’extension de la garantie Médecine douce aux spécialités ci-dessous, </w:t>
      </w:r>
      <w:r>
        <w:rPr>
          <w:rFonts w:ascii="Verdana" w:hAnsi="Verdana"/>
          <w:bCs/>
        </w:rPr>
        <w:t>a</w:t>
      </w:r>
      <w:r w:rsidRPr="00A253EB">
        <w:rPr>
          <w:rFonts w:ascii="Verdana" w:hAnsi="Verdana"/>
          <w:bCs/>
        </w:rPr>
        <w:t xml:space="preserve"> été obtenue à compter du 1er   février 2023, sans augmentation des cotisations : </w:t>
      </w:r>
    </w:p>
    <w:p w14:paraId="0F3274F0" w14:textId="77777777" w:rsidP="00A253EB" w:rsidR="00A253EB" w:rsidRDefault="00A253EB" w:rsidRPr="00A253EB">
      <w:pPr>
        <w:tabs>
          <w:tab w:pos="2694" w:val="center"/>
          <w:tab w:pos="5387" w:val="left"/>
        </w:tabs>
        <w:jc w:val="both"/>
        <w:rPr>
          <w:rFonts w:ascii="Verdana" w:hAnsi="Verdana"/>
          <w:bCs/>
        </w:rPr>
      </w:pPr>
    </w:p>
    <w:p w14:paraId="1DBCE13F" w14:textId="30383FF3" w:rsidP="00A253EB" w:rsidR="00A253EB" w:rsidRDefault="00A253EB" w:rsidRPr="00A253EB">
      <w:pPr>
        <w:tabs>
          <w:tab w:pos="2694" w:val="center"/>
          <w:tab w:pos="5387" w:val="left"/>
        </w:tabs>
        <w:jc w:val="both"/>
        <w:rPr>
          <w:rFonts w:ascii="Verdana" w:hAnsi="Verdana"/>
          <w:bCs/>
        </w:rPr>
      </w:pPr>
      <w:r w:rsidRPr="00A253EB">
        <w:rPr>
          <w:rFonts w:ascii="Verdana" w:hAnsi="Verdana"/>
          <w:bCs/>
        </w:rPr>
        <w:t>-</w:t>
      </w:r>
      <w:r w:rsidRPr="00A253EB">
        <w:rPr>
          <w:rFonts w:ascii="Verdana" w:hAnsi="Verdana"/>
          <w:bCs/>
        </w:rPr>
        <w:tab/>
        <w:t xml:space="preserve"> Diététique, Ergothérapie, Homéopathie, Kinésiologie, Naturopathie, EMDR, Phytothérapie et Réflexologie.</w:t>
      </w:r>
    </w:p>
    <w:p w14:paraId="086E86ED" w14:textId="5AC9C5EA" w:rsidP="00367EBB" w:rsidR="00367EBB" w:rsidRDefault="00367EBB" w:rsidRPr="00120328">
      <w:pPr>
        <w:tabs>
          <w:tab w:pos="2694" w:val="center"/>
          <w:tab w:pos="5387" w:val="left"/>
        </w:tabs>
        <w:jc w:val="both"/>
        <w:rPr>
          <w:rFonts w:ascii="Verdana" w:hAnsi="Verdana"/>
          <w:bCs/>
          <w:i/>
          <w:iCs/>
        </w:rPr>
      </w:pPr>
    </w:p>
    <w:p w14:paraId="10193374" w14:textId="00D8AE2B" w:rsidP="00367EBB" w:rsidR="00182FFF" w:rsidRDefault="00367EBB" w:rsidRPr="00A253EB">
      <w:pPr>
        <w:tabs>
          <w:tab w:pos="2694" w:val="center"/>
          <w:tab w:pos="5387" w:val="left"/>
        </w:tabs>
        <w:jc w:val="both"/>
        <w:rPr>
          <w:rFonts w:ascii="Verdana" w:hAnsi="Verdana"/>
          <w:bCs/>
        </w:rPr>
      </w:pPr>
      <w:r w:rsidRPr="00A253EB">
        <w:rPr>
          <w:rFonts w:ascii="Verdana" w:hAnsi="Verdana"/>
          <w:bCs/>
        </w:rPr>
        <w:t xml:space="preserve">La mise à jour des garanties </w:t>
      </w:r>
      <w:r w:rsidR="004233BB" w:rsidRPr="00A253EB">
        <w:rPr>
          <w:rFonts w:ascii="Verdana" w:hAnsi="Verdana"/>
          <w:bCs/>
        </w:rPr>
        <w:t xml:space="preserve">sera </w:t>
      </w:r>
      <w:r w:rsidRPr="00A253EB">
        <w:rPr>
          <w:rFonts w:ascii="Verdana" w:hAnsi="Verdana"/>
          <w:bCs/>
        </w:rPr>
        <w:t>communiquée à l’ensemble du personnel.</w:t>
      </w:r>
    </w:p>
    <w:p w14:paraId="2A9E5915" w14:textId="77777777" w:rsidP="00367EBB" w:rsidR="004233BB" w:rsidRDefault="004233BB">
      <w:pPr>
        <w:tabs>
          <w:tab w:pos="2694" w:val="center"/>
          <w:tab w:pos="5387" w:val="left"/>
        </w:tabs>
        <w:jc w:val="both"/>
        <w:rPr>
          <w:rFonts w:ascii="Verdana" w:hAnsi="Verdana"/>
          <w:bCs/>
        </w:rPr>
      </w:pPr>
    </w:p>
    <w:p w14:paraId="11C09493" w14:textId="2D2430F4" w:rsidP="00367EBB" w:rsidR="004233BB" w:rsidRDefault="004233BB">
      <w:pPr>
        <w:tabs>
          <w:tab w:pos="2694" w:val="center"/>
          <w:tab w:pos="5387" w:val="left"/>
        </w:tabs>
        <w:jc w:val="both"/>
        <w:rPr>
          <w:rFonts w:ascii="Verdana" w:hAnsi="Verdana"/>
          <w:b/>
          <w:bCs/>
          <w:u w:val="single"/>
        </w:rPr>
      </w:pPr>
      <w:proofErr w:type="gramStart"/>
      <w:r>
        <w:rPr>
          <w:rFonts w:ascii="Verdana" w:hAnsi="Verdana"/>
          <w:b/>
          <w:bCs/>
          <w:u w:val="single"/>
        </w:rPr>
        <w:t>ARTICLE VI</w:t>
      </w:r>
      <w:proofErr w:type="gramEnd"/>
      <w:r>
        <w:rPr>
          <w:rFonts w:ascii="Verdana" w:hAnsi="Verdana"/>
          <w:b/>
          <w:bCs/>
          <w:u w:val="single"/>
        </w:rPr>
        <w:t> : DROIT D’EXPRESSION</w:t>
      </w:r>
    </w:p>
    <w:p w14:paraId="23B9E21D" w14:textId="77777777" w:rsidP="00367EBB" w:rsidR="004233BB" w:rsidRDefault="004233BB">
      <w:pPr>
        <w:tabs>
          <w:tab w:pos="2694" w:val="center"/>
          <w:tab w:pos="5387" w:val="left"/>
        </w:tabs>
        <w:jc w:val="both"/>
        <w:rPr>
          <w:rFonts w:ascii="Verdana" w:hAnsi="Verdana"/>
          <w:b/>
          <w:bCs/>
          <w:u w:val="single"/>
        </w:rPr>
      </w:pPr>
    </w:p>
    <w:p w14:paraId="4A47B0BC" w14:textId="73F083EA" w:rsidP="00DD0CA1" w:rsidR="00DD0CA1" w:rsidRDefault="004233BB" w:rsidRPr="00CF18D4">
      <w:pPr>
        <w:tabs>
          <w:tab w:pos="2694" w:val="center"/>
          <w:tab w:pos="5387" w:val="left"/>
        </w:tabs>
        <w:jc w:val="both"/>
        <w:rPr>
          <w:rFonts w:ascii="Verdana" w:hAnsi="Verdana"/>
          <w:bCs/>
        </w:rPr>
      </w:pPr>
      <w:r>
        <w:rPr>
          <w:rFonts w:ascii="Verdana" w:hAnsi="Verdana"/>
          <w:bCs/>
        </w:rPr>
        <w:t>L’ensemble du personnel bénéficie</w:t>
      </w:r>
      <w:r w:rsidRPr="004233BB">
        <w:rPr>
          <w:rFonts w:ascii="Verdana" w:hAnsi="Verdana"/>
          <w:bCs/>
        </w:rPr>
        <w:t xml:space="preserve"> d’un droit à l’expression directe et collective sur le contenu, les </w:t>
      </w:r>
      <w:r w:rsidRPr="00CF18D4">
        <w:rPr>
          <w:rFonts w:ascii="Verdana" w:hAnsi="Verdana"/>
          <w:bCs/>
        </w:rPr>
        <w:t>conditions d’exercice et l’organisation de leur travail.</w:t>
      </w:r>
      <w:r w:rsidR="00120328" w:rsidRPr="00CF18D4">
        <w:rPr>
          <w:rFonts w:ascii="Verdana" w:hAnsi="Verdana"/>
          <w:bCs/>
        </w:rPr>
        <w:t xml:space="preserve"> </w:t>
      </w:r>
    </w:p>
    <w:p w14:paraId="4F62C4B9" w14:textId="1B21D283" w:rsidP="00DD0CA1" w:rsidR="00A1078C" w:rsidRDefault="00A1078C" w:rsidRPr="00CF18D4">
      <w:pPr>
        <w:tabs>
          <w:tab w:pos="2694" w:val="center"/>
          <w:tab w:pos="5387" w:val="left"/>
        </w:tabs>
        <w:jc w:val="both"/>
        <w:rPr>
          <w:rFonts w:ascii="Verdana" w:hAnsi="Verdana"/>
          <w:bCs/>
          <w:i/>
          <w:iCs/>
        </w:rPr>
      </w:pPr>
    </w:p>
    <w:p w14:paraId="3956FA91" w14:textId="1FABF89E" w:rsidP="00A1078C" w:rsidR="00A1078C" w:rsidRDefault="00A1078C">
      <w:pPr>
        <w:tabs>
          <w:tab w:pos="2694" w:val="center"/>
          <w:tab w:pos="5387" w:val="left"/>
        </w:tabs>
        <w:jc w:val="both"/>
        <w:rPr>
          <w:rFonts w:ascii="Verdana" w:hAnsi="Verdana"/>
          <w:bCs/>
        </w:rPr>
      </w:pPr>
      <w:r w:rsidRPr="00CF18D4">
        <w:rPr>
          <w:rFonts w:ascii="Verdana" w:hAnsi="Verdana"/>
          <w:bCs/>
        </w:rPr>
        <w:t xml:space="preserve">Chaque année, on observe des difficultés à organiser l’expression des 5 groupes définis selon </w:t>
      </w:r>
      <w:bookmarkStart w:id="0" w:name="_Hlk100239115"/>
      <w:r w:rsidRPr="00CF18D4">
        <w:rPr>
          <w:rFonts w:ascii="Verdana" w:hAnsi="Verdana"/>
          <w:bCs/>
        </w:rPr>
        <w:t>l’accord du 8 septembre 2013</w:t>
      </w:r>
      <w:bookmarkEnd w:id="0"/>
      <w:r w:rsidRPr="00CF18D4">
        <w:rPr>
          <w:rFonts w:ascii="Verdana" w:hAnsi="Verdana"/>
          <w:bCs/>
        </w:rPr>
        <w:t xml:space="preserve">, BHF itinérants, BHF sédentaires, LBI département Qualité, LBI conditionnement – maintenance de production – fabrication et LBI autres services. </w:t>
      </w:r>
    </w:p>
    <w:p w14:paraId="236D8AF9" w14:textId="77777777" w:rsidP="00A1078C" w:rsidR="004F5B0F" w:rsidRDefault="004F5B0F" w:rsidRPr="00CF18D4">
      <w:pPr>
        <w:tabs>
          <w:tab w:pos="2694" w:val="center"/>
          <w:tab w:pos="5387" w:val="left"/>
        </w:tabs>
        <w:jc w:val="both"/>
        <w:rPr>
          <w:rFonts w:ascii="Verdana" w:hAnsi="Verdana"/>
          <w:bCs/>
        </w:rPr>
      </w:pPr>
    </w:p>
    <w:p w14:paraId="2789AF78" w14:textId="77777777" w:rsidP="00985B4D" w:rsidR="00985B4D" w:rsidRDefault="00985B4D" w:rsidRPr="00985B4D">
      <w:pPr>
        <w:tabs>
          <w:tab w:pos="2694" w:val="center"/>
          <w:tab w:pos="5387" w:val="left"/>
        </w:tabs>
        <w:jc w:val="both"/>
        <w:rPr>
          <w:rFonts w:ascii="Verdana" w:hAnsi="Verdana"/>
          <w:bCs/>
        </w:rPr>
      </w:pPr>
      <w:r w:rsidRPr="00985B4D">
        <w:rPr>
          <w:rFonts w:ascii="Verdana" w:hAnsi="Verdana"/>
          <w:bCs/>
        </w:rPr>
        <w:t>Le cadre défini dans l’accord apparaît inapproprié et redondant au regard des réunions régulières entre services au cours desquelles chacun s’exprime librement.</w:t>
      </w:r>
    </w:p>
    <w:p w14:paraId="681D6549" w14:textId="77777777" w:rsidP="00985B4D" w:rsidR="00985B4D" w:rsidRDefault="00985B4D" w:rsidRPr="00985B4D">
      <w:pPr>
        <w:tabs>
          <w:tab w:pos="2694" w:val="center"/>
          <w:tab w:pos="5387" w:val="left"/>
        </w:tabs>
        <w:jc w:val="both"/>
        <w:rPr>
          <w:rFonts w:ascii="Verdana" w:hAnsi="Verdana"/>
          <w:bCs/>
        </w:rPr>
      </w:pPr>
    </w:p>
    <w:p w14:paraId="74269840" w14:textId="5961CAE1" w:rsidP="00424D67" w:rsidR="003C67EE" w:rsidRDefault="00985B4D">
      <w:pPr>
        <w:tabs>
          <w:tab w:pos="2694" w:val="center"/>
          <w:tab w:pos="5387" w:val="left"/>
        </w:tabs>
        <w:jc w:val="both"/>
        <w:rPr>
          <w:rFonts w:ascii="Verdana" w:hAnsi="Verdana"/>
          <w:bCs/>
        </w:rPr>
      </w:pPr>
      <w:r w:rsidRPr="00985B4D">
        <w:rPr>
          <w:rFonts w:ascii="Verdana" w:hAnsi="Verdana"/>
          <w:bCs/>
        </w:rPr>
        <w:t>L’accord n’a plus d’objet à être organisé de cette façon. Néanmoins, après avoir à nouveau fait le point, les parties conviennent qu’il n’est pas nécessaire pour le moment de renégocier cet accord. Mais cette éventualité n’est pas exclue à l’avenir si les salariés en ressentaient la nécessité.</w:t>
      </w:r>
    </w:p>
    <w:p w14:paraId="17B0F78D" w14:textId="77777777" w:rsidP="00424D67" w:rsidR="00985B4D" w:rsidRDefault="00985B4D">
      <w:pPr>
        <w:tabs>
          <w:tab w:pos="2694" w:val="center"/>
          <w:tab w:pos="5387" w:val="left"/>
        </w:tabs>
        <w:jc w:val="both"/>
        <w:rPr>
          <w:rFonts w:ascii="Verdana" w:hAnsi="Verdana"/>
          <w:b/>
          <w:bCs/>
          <w:u w:val="single"/>
        </w:rPr>
      </w:pPr>
    </w:p>
    <w:p w14:paraId="3C215362" w14:textId="6282A628" w:rsidP="00424D67" w:rsidR="0054040B" w:rsidRDefault="0054040B">
      <w:pPr>
        <w:tabs>
          <w:tab w:pos="2694" w:val="center"/>
          <w:tab w:pos="5387" w:val="left"/>
        </w:tabs>
        <w:jc w:val="both"/>
        <w:rPr>
          <w:rFonts w:ascii="Verdana" w:hAnsi="Verdana"/>
          <w:b/>
          <w:bCs/>
          <w:u w:val="single"/>
        </w:rPr>
      </w:pPr>
      <w:proofErr w:type="gramStart"/>
      <w:r w:rsidRPr="0054040B">
        <w:rPr>
          <w:rFonts w:ascii="Verdana" w:hAnsi="Verdana"/>
          <w:b/>
          <w:bCs/>
          <w:u w:val="single"/>
        </w:rPr>
        <w:t>ARTICLE VII</w:t>
      </w:r>
      <w:proofErr w:type="gramEnd"/>
      <w:r w:rsidRPr="0054040B">
        <w:rPr>
          <w:rFonts w:ascii="Verdana" w:hAnsi="Verdana"/>
          <w:b/>
          <w:bCs/>
          <w:u w:val="single"/>
        </w:rPr>
        <w:t xml:space="preserve"> : MOBILITE DES SALARIES ENTRE LEUR LIEU DE RESIDENCE ET LEUR LIEU DE TRAVAIL </w:t>
      </w:r>
    </w:p>
    <w:p w14:paraId="2C7CEB63" w14:textId="77777777" w:rsidP="00424D67" w:rsidR="00CF18D4" w:rsidRDefault="00CF18D4">
      <w:pPr>
        <w:tabs>
          <w:tab w:pos="2694" w:val="center"/>
          <w:tab w:pos="5387" w:val="left"/>
        </w:tabs>
        <w:jc w:val="both"/>
        <w:rPr>
          <w:rFonts w:ascii="Verdana" w:hAnsi="Verdana"/>
          <w:bCs/>
        </w:rPr>
      </w:pPr>
    </w:p>
    <w:p w14:paraId="67F96EF5" w14:textId="7668C5E5" w:rsidP="00424D67" w:rsidR="00320B40" w:rsidRDefault="00320B40" w:rsidRPr="00CF18D4">
      <w:pPr>
        <w:tabs>
          <w:tab w:pos="2694" w:val="center"/>
          <w:tab w:pos="5387" w:val="left"/>
        </w:tabs>
        <w:jc w:val="both"/>
        <w:rPr>
          <w:rFonts w:ascii="Verdana" w:hAnsi="Verdana"/>
          <w:bCs/>
        </w:rPr>
      </w:pPr>
      <w:r w:rsidRPr="00CF18D4">
        <w:rPr>
          <w:rFonts w:ascii="Verdana" w:hAnsi="Verdana"/>
          <w:bCs/>
        </w:rPr>
        <w:t>L’article 2 de la loi du 16 août 2022 de finances rectificative permet</w:t>
      </w:r>
      <w:r w:rsidR="00FB31D2" w:rsidRPr="00CF18D4">
        <w:rPr>
          <w:rFonts w:ascii="Verdana" w:hAnsi="Verdana"/>
          <w:bCs/>
        </w:rPr>
        <w:t xml:space="preserve">, </w:t>
      </w:r>
      <w:r w:rsidR="00910869" w:rsidRPr="00CF18D4">
        <w:rPr>
          <w:rFonts w:ascii="Verdana" w:hAnsi="Verdana"/>
          <w:bCs/>
        </w:rPr>
        <w:t xml:space="preserve">à titre exceptionnel </w:t>
      </w:r>
      <w:r w:rsidRPr="00CF18D4">
        <w:rPr>
          <w:rFonts w:ascii="Verdana" w:hAnsi="Verdana"/>
          <w:bCs/>
        </w:rPr>
        <w:t>pour 2023</w:t>
      </w:r>
      <w:r w:rsidR="00FB31D2" w:rsidRPr="00CF18D4">
        <w:rPr>
          <w:rFonts w:ascii="Verdana" w:hAnsi="Verdana"/>
          <w:bCs/>
        </w:rPr>
        <w:t xml:space="preserve">, </w:t>
      </w:r>
      <w:r w:rsidR="00DF69C7" w:rsidRPr="00CF18D4">
        <w:rPr>
          <w:rFonts w:ascii="Verdana" w:hAnsi="Verdana"/>
          <w:bCs/>
        </w:rPr>
        <w:t>d’ajouter une prise en charge facultative de l’employeur de 25% à la participation obligatoire de l’employeur de 50% du prix des abonnements de transport collectifs. Elle prévoit également l’</w:t>
      </w:r>
      <w:r w:rsidRPr="00CF18D4">
        <w:rPr>
          <w:rFonts w:ascii="Verdana" w:hAnsi="Verdana"/>
          <w:bCs/>
        </w:rPr>
        <w:t xml:space="preserve">augmentation à 400 € </w:t>
      </w:r>
      <w:r w:rsidR="00FB31D2" w:rsidRPr="00CF18D4">
        <w:rPr>
          <w:rFonts w:ascii="Verdana" w:hAnsi="Verdana"/>
          <w:bCs/>
        </w:rPr>
        <w:t xml:space="preserve">(au lieu de 200 €) </w:t>
      </w:r>
      <w:r w:rsidRPr="00CF18D4">
        <w:rPr>
          <w:rFonts w:ascii="Verdana" w:hAnsi="Verdana"/>
          <w:bCs/>
        </w:rPr>
        <w:t xml:space="preserve">du montant du forfait pour les frais de carburant. </w:t>
      </w:r>
    </w:p>
    <w:p w14:paraId="60B58EB6" w14:textId="3030C731" w:rsidP="00424D67" w:rsidR="00320B40" w:rsidRDefault="00320B40" w:rsidRPr="00CF18D4">
      <w:pPr>
        <w:tabs>
          <w:tab w:pos="2694" w:val="center"/>
          <w:tab w:pos="5387" w:val="left"/>
        </w:tabs>
        <w:jc w:val="both"/>
        <w:rPr>
          <w:rFonts w:ascii="Verdana" w:hAnsi="Verdana"/>
          <w:bCs/>
        </w:rPr>
      </w:pPr>
    </w:p>
    <w:p w14:paraId="5A566BEE" w14:textId="75127D45" w:rsidP="00424D67" w:rsidR="00320B40" w:rsidRDefault="00320B40">
      <w:pPr>
        <w:tabs>
          <w:tab w:pos="2694" w:val="center"/>
          <w:tab w:pos="5387" w:val="left"/>
        </w:tabs>
        <w:jc w:val="both"/>
        <w:rPr>
          <w:rFonts w:ascii="Verdana" w:hAnsi="Verdana"/>
          <w:bCs/>
        </w:rPr>
      </w:pPr>
      <w:r w:rsidRPr="00CF18D4">
        <w:rPr>
          <w:rFonts w:ascii="Verdana" w:hAnsi="Verdana"/>
          <w:bCs/>
        </w:rPr>
        <w:t xml:space="preserve">Ainsi, les dispositions suivantes seront appliquées </w:t>
      </w:r>
      <w:r w:rsidR="00FB31D2" w:rsidRPr="00CF18D4">
        <w:rPr>
          <w:rFonts w:ascii="Verdana" w:hAnsi="Verdana"/>
          <w:bCs/>
        </w:rPr>
        <w:t xml:space="preserve">limitativement pour </w:t>
      </w:r>
      <w:r w:rsidRPr="00CF18D4">
        <w:rPr>
          <w:rFonts w:ascii="Verdana" w:hAnsi="Verdana"/>
          <w:bCs/>
        </w:rPr>
        <w:t>l’année 2023, à compter</w:t>
      </w:r>
      <w:r>
        <w:rPr>
          <w:rFonts w:ascii="Verdana" w:hAnsi="Verdana"/>
          <w:bCs/>
        </w:rPr>
        <w:t xml:space="preserve"> du </w:t>
      </w:r>
      <w:r w:rsidR="00A253EB">
        <w:rPr>
          <w:rFonts w:ascii="Verdana" w:hAnsi="Verdana"/>
          <w:bCs/>
        </w:rPr>
        <w:t>1</w:t>
      </w:r>
      <w:r w:rsidR="00A253EB" w:rsidRPr="00A253EB">
        <w:rPr>
          <w:rFonts w:ascii="Verdana" w:hAnsi="Verdana"/>
          <w:bCs/>
          <w:vertAlign w:val="superscript"/>
        </w:rPr>
        <w:t>er</w:t>
      </w:r>
      <w:r w:rsidR="00A253EB">
        <w:rPr>
          <w:rFonts w:ascii="Verdana" w:hAnsi="Verdana"/>
          <w:bCs/>
        </w:rPr>
        <w:t xml:space="preserve"> février 2023 </w:t>
      </w:r>
      <w:r w:rsidR="00FB31D2">
        <w:rPr>
          <w:rFonts w:ascii="Verdana" w:hAnsi="Verdana"/>
          <w:bCs/>
        </w:rPr>
        <w:t>:</w:t>
      </w:r>
    </w:p>
    <w:p w14:paraId="34DAC447" w14:textId="77777777" w:rsidP="00424D67" w:rsidR="00320B40" w:rsidRDefault="00320B40">
      <w:pPr>
        <w:tabs>
          <w:tab w:pos="2694" w:val="center"/>
          <w:tab w:pos="5387" w:val="left"/>
        </w:tabs>
        <w:jc w:val="both"/>
        <w:rPr>
          <w:rFonts w:ascii="Verdana" w:hAnsi="Verdana"/>
          <w:bCs/>
        </w:rPr>
      </w:pPr>
    </w:p>
    <w:p w14:paraId="4D3A2758" w14:textId="14FEEE52" w:rsidP="0054040B" w:rsidR="0054040B" w:rsidRDefault="00BF23DD" w:rsidRPr="00471E3B">
      <w:pPr>
        <w:tabs>
          <w:tab w:pos="2694" w:val="center"/>
          <w:tab w:pos="5387" w:val="left"/>
        </w:tabs>
        <w:jc w:val="both"/>
        <w:rPr>
          <w:rFonts w:ascii="Verdana" w:hAnsi="Verdana"/>
          <w:b/>
          <w:bCs/>
        </w:rPr>
      </w:pPr>
      <w:r w:rsidRPr="00BF23DD">
        <w:rPr>
          <w:rFonts w:ascii="Verdana" w:hAnsi="Verdana"/>
          <w:b/>
          <w:bCs/>
          <w:u w:val="single"/>
        </w:rPr>
        <w:t>Transports collectifs</w:t>
      </w:r>
      <w:r w:rsidRPr="00471E3B">
        <w:rPr>
          <w:rFonts w:ascii="Verdana" w:hAnsi="Verdana"/>
          <w:b/>
          <w:bCs/>
        </w:rPr>
        <w:t> :</w:t>
      </w:r>
    </w:p>
    <w:p w14:paraId="043A6C74" w14:textId="77777777" w:rsidP="0054040B" w:rsidR="00BF23DD" w:rsidRDefault="00BF23DD">
      <w:pPr>
        <w:tabs>
          <w:tab w:pos="2694" w:val="center"/>
          <w:tab w:pos="5387" w:val="left"/>
        </w:tabs>
        <w:jc w:val="both"/>
        <w:rPr>
          <w:rFonts w:ascii="Verdana" w:hAnsi="Verdana"/>
          <w:bCs/>
        </w:rPr>
      </w:pPr>
    </w:p>
    <w:p w14:paraId="1309755E" w14:textId="3CDC3A1A" w:rsidP="0054040B" w:rsidR="00BF23DD" w:rsidRDefault="00BF23DD" w:rsidRPr="00CF18D4">
      <w:pPr>
        <w:tabs>
          <w:tab w:pos="2694" w:val="center"/>
          <w:tab w:pos="5387" w:val="left"/>
        </w:tabs>
        <w:jc w:val="both"/>
        <w:rPr>
          <w:rFonts w:ascii="Verdana" w:hAnsi="Verdana"/>
          <w:bCs/>
        </w:rPr>
      </w:pPr>
      <w:r w:rsidRPr="00CF18D4">
        <w:rPr>
          <w:rFonts w:ascii="Verdana" w:hAnsi="Verdana"/>
          <w:bCs/>
        </w:rPr>
        <w:t>Les salariés sont invités à favoriser leur</w:t>
      </w:r>
      <w:r w:rsidR="00DF69C7" w:rsidRPr="00CF18D4">
        <w:rPr>
          <w:rFonts w:ascii="Verdana" w:hAnsi="Verdana"/>
          <w:bCs/>
        </w:rPr>
        <w:t>s</w:t>
      </w:r>
      <w:r w:rsidRPr="00CF18D4">
        <w:rPr>
          <w:rFonts w:ascii="Verdana" w:hAnsi="Verdana"/>
          <w:bCs/>
        </w:rPr>
        <w:t xml:space="preserve"> trajet</w:t>
      </w:r>
      <w:r w:rsidR="00DF69C7" w:rsidRPr="00CF18D4">
        <w:rPr>
          <w:rFonts w:ascii="Verdana" w:hAnsi="Verdana"/>
          <w:bCs/>
        </w:rPr>
        <w:t xml:space="preserve">s domicile-travail </w:t>
      </w:r>
      <w:r w:rsidRPr="00CF18D4">
        <w:rPr>
          <w:rFonts w:ascii="Verdana" w:hAnsi="Verdana"/>
          <w:bCs/>
        </w:rPr>
        <w:t>en utilisant les transports en commun.</w:t>
      </w:r>
    </w:p>
    <w:p w14:paraId="5A1312DC" w14:textId="77777777" w:rsidP="0054040B" w:rsidR="00BF23DD" w:rsidRDefault="00BF23DD" w:rsidRPr="00CF18D4">
      <w:pPr>
        <w:tabs>
          <w:tab w:pos="2694" w:val="center"/>
          <w:tab w:pos="5387" w:val="left"/>
        </w:tabs>
        <w:jc w:val="both"/>
        <w:rPr>
          <w:rFonts w:ascii="Verdana" w:hAnsi="Verdana"/>
          <w:bCs/>
        </w:rPr>
      </w:pPr>
    </w:p>
    <w:p w14:paraId="4B043FF9" w14:textId="55711A1F" w:rsidP="0054040B" w:rsidR="0054040B" w:rsidRDefault="00FB31D2" w:rsidRPr="0054040B">
      <w:pPr>
        <w:tabs>
          <w:tab w:pos="2694" w:val="center"/>
          <w:tab w:pos="5387" w:val="left"/>
        </w:tabs>
        <w:jc w:val="both"/>
        <w:rPr>
          <w:rFonts w:ascii="Verdana" w:hAnsi="Verdana"/>
          <w:bCs/>
        </w:rPr>
      </w:pPr>
      <w:r w:rsidRPr="00CF18D4">
        <w:rPr>
          <w:rFonts w:ascii="Verdana" w:hAnsi="Verdana"/>
          <w:bCs/>
        </w:rPr>
        <w:t>L</w:t>
      </w:r>
      <w:r w:rsidR="0054040B" w:rsidRPr="00CF18D4">
        <w:rPr>
          <w:rFonts w:ascii="Verdana" w:hAnsi="Verdana"/>
          <w:bCs/>
        </w:rPr>
        <w:t xml:space="preserve">es frais d’abonnement aux transports en commun souscrits par les salariés pour effectuer leur trajet domicile-lieu de travail </w:t>
      </w:r>
      <w:r w:rsidR="00BF23DD" w:rsidRPr="00CF18D4">
        <w:rPr>
          <w:rFonts w:ascii="Verdana" w:hAnsi="Verdana"/>
          <w:bCs/>
        </w:rPr>
        <w:t>s</w:t>
      </w:r>
      <w:r w:rsidR="00120328" w:rsidRPr="00CF18D4">
        <w:rPr>
          <w:rFonts w:ascii="Verdana" w:hAnsi="Verdana"/>
          <w:bCs/>
        </w:rPr>
        <w:t>er</w:t>
      </w:r>
      <w:r w:rsidR="00BF23DD" w:rsidRPr="00CF18D4">
        <w:rPr>
          <w:rFonts w:ascii="Verdana" w:hAnsi="Verdana"/>
          <w:bCs/>
        </w:rPr>
        <w:t xml:space="preserve">ont remboursés </w:t>
      </w:r>
      <w:r w:rsidR="0054040B" w:rsidRPr="00CF18D4">
        <w:rPr>
          <w:rFonts w:ascii="Verdana" w:hAnsi="Verdana"/>
          <w:bCs/>
        </w:rPr>
        <w:t xml:space="preserve">à hauteur de </w:t>
      </w:r>
      <w:r w:rsidR="00120328" w:rsidRPr="00CF18D4">
        <w:rPr>
          <w:rFonts w:ascii="Verdana" w:hAnsi="Verdana"/>
          <w:bCs/>
        </w:rPr>
        <w:t>75</w:t>
      </w:r>
      <w:r w:rsidR="0054040B" w:rsidRPr="00CF18D4">
        <w:rPr>
          <w:rFonts w:ascii="Verdana" w:hAnsi="Verdana"/>
          <w:bCs/>
        </w:rPr>
        <w:t xml:space="preserve"> % du coût de l'abonnement</w:t>
      </w:r>
      <w:r w:rsidRPr="00CF18D4">
        <w:rPr>
          <w:rFonts w:ascii="Verdana" w:hAnsi="Verdana"/>
          <w:bCs/>
        </w:rPr>
        <w:t xml:space="preserve"> (à savoir 50% de prise en charge obligatoire + 25% de prise en charge facultative) </w:t>
      </w:r>
      <w:r w:rsidR="0054040B" w:rsidRPr="00CF18D4">
        <w:rPr>
          <w:rFonts w:ascii="Verdana" w:hAnsi="Verdana"/>
          <w:bCs/>
        </w:rPr>
        <w:t>pour chaque salarié</w:t>
      </w:r>
      <w:r w:rsidR="0054040B" w:rsidRPr="0054040B">
        <w:rPr>
          <w:rFonts w:ascii="Verdana" w:hAnsi="Verdana"/>
          <w:bCs/>
        </w:rPr>
        <w:t xml:space="preserve"> sur présentation d’un justificatif mensuellement ou annuellement selon le type d’abonnement. Les abonnements concernés sont les abonnements SNCF (2nde classe), RATP et service public de location de vélos (type Vélib'), pour le trajet le plus court entre le domicile et le lieu de travail. </w:t>
      </w:r>
    </w:p>
    <w:p w14:paraId="5C474618" w14:textId="77777777" w:rsidP="0054040B" w:rsidR="00A253EB" w:rsidRDefault="00A253EB">
      <w:pPr>
        <w:tabs>
          <w:tab w:pos="2694" w:val="center"/>
          <w:tab w:pos="5387" w:val="left"/>
        </w:tabs>
        <w:jc w:val="both"/>
        <w:rPr>
          <w:rFonts w:ascii="Verdana" w:hAnsi="Verdana"/>
          <w:b/>
          <w:bCs/>
          <w:u w:val="single"/>
        </w:rPr>
      </w:pPr>
    </w:p>
    <w:p w14:paraId="17AF24B4" w14:textId="6E29FFCD" w:rsidP="0054040B" w:rsidR="00BF23DD" w:rsidRDefault="00BF23DD" w:rsidRPr="00BF23DD">
      <w:pPr>
        <w:tabs>
          <w:tab w:pos="2694" w:val="center"/>
          <w:tab w:pos="5387" w:val="left"/>
        </w:tabs>
        <w:jc w:val="both"/>
        <w:rPr>
          <w:rFonts w:ascii="Verdana" w:hAnsi="Verdana"/>
          <w:b/>
          <w:bCs/>
          <w:u w:val="single"/>
        </w:rPr>
      </w:pPr>
      <w:r w:rsidRPr="00BF23DD">
        <w:rPr>
          <w:rFonts w:ascii="Verdana" w:hAnsi="Verdana"/>
          <w:b/>
          <w:bCs/>
          <w:u w:val="single"/>
        </w:rPr>
        <w:t>Prise en charge facultative des frais de transports personnels (voiture, moto)</w:t>
      </w:r>
      <w:r w:rsidRPr="00DF69C7">
        <w:rPr>
          <w:rFonts w:ascii="Verdana" w:hAnsi="Verdana"/>
          <w:b/>
          <w:bCs/>
        </w:rPr>
        <w:t> :</w:t>
      </w:r>
    </w:p>
    <w:p w14:paraId="68CE5B7E" w14:textId="77777777" w:rsidP="0054040B" w:rsidR="00BF23DD" w:rsidRDefault="00BF23DD">
      <w:pPr>
        <w:tabs>
          <w:tab w:pos="2694" w:val="center"/>
          <w:tab w:pos="5387" w:val="left"/>
        </w:tabs>
        <w:jc w:val="both"/>
        <w:rPr>
          <w:rFonts w:ascii="Verdana" w:hAnsi="Verdana"/>
          <w:bCs/>
        </w:rPr>
      </w:pPr>
    </w:p>
    <w:p w14:paraId="7AFDF067" w14:textId="1BD1C5C6" w:rsidP="0054040B" w:rsidR="0054040B" w:rsidRDefault="0054040B" w:rsidRPr="0054040B">
      <w:pPr>
        <w:tabs>
          <w:tab w:pos="2694" w:val="center"/>
          <w:tab w:pos="5387" w:val="left"/>
        </w:tabs>
        <w:jc w:val="both"/>
        <w:rPr>
          <w:rFonts w:ascii="Verdana" w:hAnsi="Verdana"/>
          <w:bCs/>
        </w:rPr>
      </w:pPr>
      <w:r w:rsidRPr="0054040B">
        <w:rPr>
          <w:rFonts w:ascii="Verdana" w:hAnsi="Verdana"/>
          <w:bCs/>
        </w:rPr>
        <w:t xml:space="preserve">Pour </w:t>
      </w:r>
      <w:r w:rsidR="00320B40">
        <w:rPr>
          <w:rFonts w:ascii="Verdana" w:hAnsi="Verdana"/>
          <w:bCs/>
        </w:rPr>
        <w:t>l</w:t>
      </w:r>
      <w:r w:rsidRPr="0054040B">
        <w:rPr>
          <w:rFonts w:ascii="Verdana" w:hAnsi="Verdana"/>
          <w:bCs/>
        </w:rPr>
        <w:t>es salariés ne prenant pa</w:t>
      </w:r>
      <w:r w:rsidR="005F1491">
        <w:rPr>
          <w:rFonts w:ascii="Verdana" w:hAnsi="Verdana"/>
          <w:bCs/>
        </w:rPr>
        <w:t>s les transports en commun, la D</w:t>
      </w:r>
      <w:r w:rsidRPr="0054040B">
        <w:rPr>
          <w:rFonts w:ascii="Verdana" w:hAnsi="Verdana"/>
          <w:bCs/>
        </w:rPr>
        <w:t xml:space="preserve">irection confirme </w:t>
      </w:r>
      <w:r w:rsidR="00320B40">
        <w:rPr>
          <w:rFonts w:ascii="Verdana" w:hAnsi="Verdana"/>
          <w:bCs/>
        </w:rPr>
        <w:t xml:space="preserve">la </w:t>
      </w:r>
      <w:r w:rsidRPr="0054040B">
        <w:rPr>
          <w:rFonts w:ascii="Verdana" w:hAnsi="Verdana"/>
          <w:bCs/>
        </w:rPr>
        <w:t xml:space="preserve">prise en </w:t>
      </w:r>
      <w:r w:rsidR="00FD2370" w:rsidRPr="0054040B">
        <w:rPr>
          <w:rFonts w:ascii="Verdana" w:hAnsi="Verdana"/>
          <w:bCs/>
        </w:rPr>
        <w:t>charge d’une</w:t>
      </w:r>
      <w:r w:rsidRPr="0054040B">
        <w:rPr>
          <w:rFonts w:ascii="Verdana" w:hAnsi="Verdana"/>
          <w:bCs/>
        </w:rPr>
        <w:t xml:space="preserve"> partie des frais de carburant de certains salariés utilisant leur véhicule personnel pour se rendre au travail </w:t>
      </w:r>
      <w:r w:rsidR="00320B40">
        <w:rPr>
          <w:rFonts w:ascii="Verdana" w:hAnsi="Verdana"/>
          <w:bCs/>
        </w:rPr>
        <w:t xml:space="preserve">dans les conditions et montants suivants : </w:t>
      </w:r>
      <w:r w:rsidRPr="0054040B">
        <w:rPr>
          <w:rFonts w:ascii="Verdana" w:hAnsi="Verdana"/>
          <w:bCs/>
        </w:rPr>
        <w:t xml:space="preserve"> </w:t>
      </w:r>
    </w:p>
    <w:p w14:paraId="3736B174" w14:textId="77777777" w:rsidP="00BF23DD" w:rsidR="00BF23DD" w:rsidRDefault="00BF23DD" w:rsidRPr="00BF23DD">
      <w:pPr>
        <w:tabs>
          <w:tab w:pos="2694" w:val="center"/>
          <w:tab w:pos="5387" w:val="left"/>
        </w:tabs>
        <w:jc w:val="both"/>
        <w:rPr>
          <w:rFonts w:ascii="Verdana" w:hAnsi="Verdana"/>
          <w:bCs/>
        </w:rPr>
      </w:pPr>
    </w:p>
    <w:p w14:paraId="08ABA905" w14:textId="463CB91D" w:rsidP="00BF23DD" w:rsidR="005F1491" w:rsidRDefault="00BF23DD" w:rsidRPr="00A54670">
      <w:pPr>
        <w:tabs>
          <w:tab w:pos="2694" w:val="center"/>
          <w:tab w:pos="5387" w:val="left"/>
        </w:tabs>
        <w:jc w:val="both"/>
        <w:rPr>
          <w:rFonts w:ascii="Verdana" w:hAnsi="Verdana"/>
          <w:bCs/>
        </w:rPr>
      </w:pPr>
      <w:r w:rsidRPr="00A54670">
        <w:rPr>
          <w:rFonts w:ascii="Verdana" w:hAnsi="Verdana"/>
          <w:bCs/>
        </w:rPr>
        <w:t>Salarié</w:t>
      </w:r>
      <w:r w:rsidR="00FD2370" w:rsidRPr="00A54670">
        <w:rPr>
          <w:rFonts w:ascii="Verdana" w:hAnsi="Verdana"/>
          <w:bCs/>
        </w:rPr>
        <w:t>s</w:t>
      </w:r>
      <w:r w:rsidRPr="00A54670">
        <w:rPr>
          <w:rFonts w:ascii="Verdana" w:hAnsi="Verdana"/>
          <w:bCs/>
        </w:rPr>
        <w:t xml:space="preserve"> concernés :</w:t>
      </w:r>
      <w:r w:rsidR="005F1491" w:rsidRPr="00A54670">
        <w:rPr>
          <w:rFonts w:ascii="Verdana" w:hAnsi="Verdana"/>
          <w:bCs/>
        </w:rPr>
        <w:t xml:space="preserve"> </w:t>
      </w:r>
    </w:p>
    <w:p w14:paraId="6D49AD23" w14:textId="3B080DAF" w:rsidP="00BF23DD" w:rsidR="00BF23DD" w:rsidRDefault="005F1491">
      <w:pPr>
        <w:tabs>
          <w:tab w:pos="2694" w:val="center"/>
          <w:tab w:pos="5387" w:val="left"/>
        </w:tabs>
        <w:jc w:val="both"/>
        <w:rPr>
          <w:rFonts w:ascii="Verdana" w:hAnsi="Verdana"/>
          <w:bCs/>
        </w:rPr>
      </w:pPr>
      <w:r w:rsidRPr="00A54670">
        <w:rPr>
          <w:rFonts w:ascii="Verdana" w:hAnsi="Verdana"/>
          <w:bCs/>
        </w:rPr>
        <w:t>Le</w:t>
      </w:r>
      <w:r w:rsidR="00BF23DD" w:rsidRPr="00A54670">
        <w:rPr>
          <w:rFonts w:ascii="Verdana" w:hAnsi="Verdana"/>
          <w:bCs/>
        </w:rPr>
        <w:t xml:space="preserve"> salarié co</w:t>
      </w:r>
      <w:r w:rsidR="00BF23DD" w:rsidRPr="00BF23DD">
        <w:rPr>
          <w:rFonts w:ascii="Verdana" w:hAnsi="Verdana"/>
          <w:bCs/>
        </w:rPr>
        <w:t>ntraint d’utiliser son véhicule personnel pour effectuer le trajet domicile-lieu de travail, soit parce que sa résidence est située en dehors de la région Ile de France, soit parce que ce trajet n’est pas desservi par les transports en commun, soit parce que ses horaires de travail ne lui permettent pas d’utiliser les transports en commun.</w:t>
      </w:r>
    </w:p>
    <w:p w14:paraId="32C45D45" w14:textId="3558F2D7" w:rsidP="00BF23DD" w:rsidR="005F1491" w:rsidRDefault="005F1491">
      <w:pPr>
        <w:tabs>
          <w:tab w:pos="2694" w:val="center"/>
          <w:tab w:pos="5387" w:val="left"/>
        </w:tabs>
        <w:jc w:val="both"/>
        <w:rPr>
          <w:rFonts w:ascii="Verdana" w:hAnsi="Verdana"/>
          <w:bCs/>
        </w:rPr>
      </w:pPr>
    </w:p>
    <w:p w14:paraId="30690011" w14:textId="47345D79" w:rsidP="00BF23DD" w:rsidR="00A253EB" w:rsidRDefault="00A253EB">
      <w:pPr>
        <w:tabs>
          <w:tab w:pos="2694" w:val="center"/>
          <w:tab w:pos="5387" w:val="left"/>
        </w:tabs>
        <w:jc w:val="both"/>
        <w:rPr>
          <w:rFonts w:ascii="Verdana" w:hAnsi="Verdana"/>
          <w:bCs/>
        </w:rPr>
      </w:pPr>
    </w:p>
    <w:p w14:paraId="3EF2C7DE" w14:textId="02EA727C" w:rsidP="00BF23DD" w:rsidR="00A253EB" w:rsidRDefault="00A253EB">
      <w:pPr>
        <w:tabs>
          <w:tab w:pos="2694" w:val="center"/>
          <w:tab w:pos="5387" w:val="left"/>
        </w:tabs>
        <w:jc w:val="both"/>
        <w:rPr>
          <w:rFonts w:ascii="Verdana" w:hAnsi="Verdana"/>
          <w:bCs/>
        </w:rPr>
      </w:pPr>
    </w:p>
    <w:p w14:paraId="7736A28F" w14:textId="06074BE7" w:rsidP="00BF23DD" w:rsidR="00A253EB" w:rsidRDefault="00A253EB">
      <w:pPr>
        <w:tabs>
          <w:tab w:pos="2694" w:val="center"/>
          <w:tab w:pos="5387" w:val="left"/>
        </w:tabs>
        <w:jc w:val="both"/>
        <w:rPr>
          <w:rFonts w:ascii="Verdana" w:hAnsi="Verdana"/>
          <w:bCs/>
        </w:rPr>
      </w:pPr>
    </w:p>
    <w:p w14:paraId="60F7A260" w14:textId="77777777" w:rsidP="00BF23DD" w:rsidR="00A253EB" w:rsidRDefault="00A253EB" w:rsidRPr="00BF23DD">
      <w:pPr>
        <w:tabs>
          <w:tab w:pos="2694" w:val="center"/>
          <w:tab w:pos="5387" w:val="left"/>
        </w:tabs>
        <w:jc w:val="both"/>
        <w:rPr>
          <w:rFonts w:ascii="Verdana" w:hAnsi="Verdana"/>
          <w:bCs/>
        </w:rPr>
      </w:pPr>
    </w:p>
    <w:p w14:paraId="3F01D0C3" w14:textId="77777777" w:rsidP="00BF23DD" w:rsidR="005F1491" w:rsidRDefault="00BF23DD">
      <w:pPr>
        <w:tabs>
          <w:tab w:pos="2694" w:val="center"/>
          <w:tab w:pos="5387" w:val="left"/>
        </w:tabs>
        <w:jc w:val="both"/>
        <w:rPr>
          <w:rFonts w:ascii="Verdana" w:hAnsi="Verdana"/>
          <w:bCs/>
        </w:rPr>
      </w:pPr>
      <w:r w:rsidRPr="00BF23DD">
        <w:rPr>
          <w:rFonts w:ascii="Verdana" w:hAnsi="Verdana"/>
          <w:bCs/>
        </w:rPr>
        <w:t xml:space="preserve">Montant de la prise en charge : </w:t>
      </w:r>
    </w:p>
    <w:p w14:paraId="628A1C0F" w14:textId="77B0B591" w:rsidP="00424D67" w:rsidR="00367EBB" w:rsidRDefault="00320B40">
      <w:pPr>
        <w:tabs>
          <w:tab w:pos="2694" w:val="center"/>
          <w:tab w:pos="5387" w:val="left"/>
        </w:tabs>
        <w:jc w:val="both"/>
        <w:rPr>
          <w:rFonts w:ascii="Verdana" w:hAnsi="Verdana"/>
          <w:bCs/>
        </w:rPr>
      </w:pPr>
      <w:r>
        <w:rPr>
          <w:rFonts w:ascii="Verdana" w:hAnsi="Verdana"/>
          <w:bCs/>
        </w:rPr>
        <w:t>4</w:t>
      </w:r>
      <w:r w:rsidR="00BF23DD" w:rsidRPr="00BF23DD">
        <w:rPr>
          <w:rFonts w:ascii="Verdana" w:hAnsi="Verdana"/>
          <w:bCs/>
        </w:rPr>
        <w:t xml:space="preserve">00 euros par an dont le versement </w:t>
      </w:r>
      <w:r w:rsidR="005F1491">
        <w:rPr>
          <w:rFonts w:ascii="Verdana" w:hAnsi="Verdana"/>
          <w:bCs/>
        </w:rPr>
        <w:t>est</w:t>
      </w:r>
      <w:r w:rsidR="00BF23DD" w:rsidRPr="00BF23DD">
        <w:rPr>
          <w:rFonts w:ascii="Verdana" w:hAnsi="Verdana"/>
          <w:bCs/>
        </w:rPr>
        <w:t xml:space="preserve"> mensualisé. La prise en charge de ces frais est exonérée de cotisations et contributions sociale</w:t>
      </w:r>
      <w:r w:rsidR="005F1491">
        <w:rPr>
          <w:rFonts w:ascii="Verdana" w:hAnsi="Verdana"/>
          <w:bCs/>
        </w:rPr>
        <w:t xml:space="preserve">s et versée sur présentation d’une attestation accompagnée </w:t>
      </w:r>
      <w:r w:rsidR="00AF3679">
        <w:rPr>
          <w:rFonts w:ascii="Verdana" w:hAnsi="Verdana"/>
          <w:bCs/>
        </w:rPr>
        <w:t xml:space="preserve">d’une copie </w:t>
      </w:r>
      <w:r w:rsidR="005F1491">
        <w:rPr>
          <w:rFonts w:ascii="Verdana" w:hAnsi="Verdana"/>
          <w:bCs/>
        </w:rPr>
        <w:t xml:space="preserve">de la carte grise du véhicule. </w:t>
      </w:r>
    </w:p>
    <w:p w14:paraId="2E2F8F49" w14:textId="77777777" w:rsidP="00871FDF" w:rsidR="00CF18D4" w:rsidRDefault="00CF18D4">
      <w:pPr>
        <w:tabs>
          <w:tab w:pos="2694" w:val="center"/>
          <w:tab w:pos="5387" w:val="left"/>
        </w:tabs>
        <w:jc w:val="both"/>
        <w:rPr>
          <w:rFonts w:ascii="Verdana" w:hAnsi="Verdana"/>
          <w:b/>
          <w:bCs/>
          <w:caps/>
          <w:u w:val="single"/>
        </w:rPr>
      </w:pPr>
    </w:p>
    <w:p w14:paraId="5C3FDAFD" w14:textId="3E1D07C2" w:rsidP="00871FDF" w:rsidR="00871FDF" w:rsidRDefault="00871FDF" w:rsidRPr="00A54670">
      <w:pPr>
        <w:tabs>
          <w:tab w:pos="2694" w:val="center"/>
          <w:tab w:pos="5387" w:val="left"/>
        </w:tabs>
        <w:jc w:val="both"/>
        <w:rPr>
          <w:rFonts w:ascii="Verdana" w:hAnsi="Verdana"/>
          <w:b/>
          <w:bCs/>
          <w:caps/>
          <w:u w:val="single"/>
        </w:rPr>
      </w:pPr>
      <w:r w:rsidRPr="00A54670">
        <w:rPr>
          <w:rFonts w:ascii="Verdana" w:hAnsi="Verdana"/>
          <w:b/>
          <w:bCs/>
          <w:caps/>
          <w:u w:val="single"/>
        </w:rPr>
        <w:t>ARTICLE VIII – DUREE</w:t>
      </w:r>
    </w:p>
    <w:p w14:paraId="18C0FDEB" w14:textId="77777777" w:rsidP="00871FDF" w:rsidR="00871FDF" w:rsidRDefault="00871FDF" w:rsidRPr="00A54670">
      <w:pPr>
        <w:tabs>
          <w:tab w:pos="2694" w:val="center"/>
          <w:tab w:pos="5387" w:val="left"/>
        </w:tabs>
        <w:jc w:val="both"/>
        <w:rPr>
          <w:rFonts w:ascii="Verdana" w:hAnsi="Verdana"/>
          <w:bCs/>
          <w:caps/>
        </w:rPr>
      </w:pPr>
    </w:p>
    <w:p w14:paraId="2DDC510C" w14:textId="77777777" w:rsidP="00871FDF" w:rsidR="00535114" w:rsidRDefault="00871FDF" w:rsidRPr="004A4EB7">
      <w:pPr>
        <w:tabs>
          <w:tab w:pos="2694" w:val="center"/>
          <w:tab w:pos="5387" w:val="left"/>
        </w:tabs>
        <w:jc w:val="both"/>
        <w:rPr>
          <w:rFonts w:ascii="Verdana" w:hAnsi="Verdana"/>
          <w:bCs/>
        </w:rPr>
      </w:pPr>
      <w:r w:rsidRPr="004A4EB7">
        <w:rPr>
          <w:rFonts w:ascii="Verdana" w:hAnsi="Verdana"/>
          <w:bCs/>
        </w:rPr>
        <w:t>Le présent accord est issu de la Négociation Annuelle Obligatoire ; il est donc à durée déterminée</w:t>
      </w:r>
      <w:r w:rsidR="00535114" w:rsidRPr="004A4EB7">
        <w:rPr>
          <w:rFonts w:ascii="Verdana" w:hAnsi="Verdana"/>
          <w:bCs/>
        </w:rPr>
        <w:t>.</w:t>
      </w:r>
    </w:p>
    <w:p w14:paraId="3B13B1C3" w14:textId="68D15DA6" w:rsidP="00871FDF" w:rsidR="00A54670" w:rsidRDefault="00535114" w:rsidRPr="004A4EB7">
      <w:pPr>
        <w:tabs>
          <w:tab w:pos="2694" w:val="center"/>
          <w:tab w:pos="5387" w:val="left"/>
        </w:tabs>
        <w:jc w:val="both"/>
        <w:rPr>
          <w:rFonts w:ascii="Verdana" w:hAnsi="Verdana"/>
          <w:bCs/>
        </w:rPr>
      </w:pPr>
      <w:r w:rsidRPr="004A4EB7">
        <w:rPr>
          <w:rFonts w:ascii="Verdana" w:hAnsi="Verdana"/>
          <w:bCs/>
        </w:rPr>
        <w:t>Il est applicable à co</w:t>
      </w:r>
      <w:r w:rsidR="00282C49" w:rsidRPr="004A4EB7">
        <w:rPr>
          <w:rFonts w:ascii="Verdana" w:hAnsi="Verdana"/>
          <w:bCs/>
        </w:rPr>
        <w:t xml:space="preserve">mpter de </w:t>
      </w:r>
      <w:r w:rsidR="00885F53" w:rsidRPr="004A4EB7">
        <w:rPr>
          <w:rFonts w:ascii="Verdana" w:hAnsi="Verdana"/>
          <w:bCs/>
        </w:rPr>
        <w:t>la date de sa signature</w:t>
      </w:r>
      <w:r w:rsidRPr="004A4EB7">
        <w:rPr>
          <w:rFonts w:ascii="Verdana" w:hAnsi="Verdana"/>
          <w:bCs/>
        </w:rPr>
        <w:t xml:space="preserve"> pour une durée courant jusqu’au 31 décembre 2023, </w:t>
      </w:r>
      <w:r w:rsidR="00871FDF" w:rsidRPr="004A4EB7">
        <w:rPr>
          <w:rFonts w:ascii="Verdana" w:hAnsi="Verdana"/>
          <w:bCs/>
        </w:rPr>
        <w:t xml:space="preserve">à l’exception des augmentations de salaires qui elles seront applicables </w:t>
      </w:r>
      <w:r w:rsidR="008619E4" w:rsidRPr="004A4EB7">
        <w:rPr>
          <w:rFonts w:ascii="Verdana" w:hAnsi="Verdana"/>
          <w:bCs/>
        </w:rPr>
        <w:t xml:space="preserve">à compter du </w:t>
      </w:r>
      <w:r w:rsidR="00A253EB" w:rsidRPr="004A4EB7">
        <w:rPr>
          <w:rFonts w:ascii="Verdana" w:hAnsi="Verdana"/>
          <w:bCs/>
        </w:rPr>
        <w:t>1</w:t>
      </w:r>
      <w:r w:rsidR="00A253EB" w:rsidRPr="004A4EB7">
        <w:rPr>
          <w:rFonts w:ascii="Verdana" w:hAnsi="Verdana"/>
          <w:bCs/>
          <w:vertAlign w:val="superscript"/>
        </w:rPr>
        <w:t>er</w:t>
      </w:r>
      <w:r w:rsidR="00A253EB" w:rsidRPr="004A4EB7">
        <w:rPr>
          <w:rFonts w:ascii="Verdana" w:hAnsi="Verdana"/>
          <w:bCs/>
        </w:rPr>
        <w:t xml:space="preserve"> février</w:t>
      </w:r>
      <w:r w:rsidR="00885F53" w:rsidRPr="004A4EB7">
        <w:rPr>
          <w:rFonts w:ascii="Verdana" w:hAnsi="Verdana"/>
          <w:bCs/>
        </w:rPr>
        <w:t xml:space="preserve"> 2023</w:t>
      </w:r>
      <w:r w:rsidR="008619E4" w:rsidRPr="004A4EB7">
        <w:rPr>
          <w:rFonts w:ascii="Verdana" w:hAnsi="Verdana"/>
          <w:bCs/>
        </w:rPr>
        <w:t xml:space="preserve">, étant rappelé que </w:t>
      </w:r>
      <w:r w:rsidR="00885F53" w:rsidRPr="004A4EB7">
        <w:rPr>
          <w:rFonts w:ascii="Verdana" w:hAnsi="Verdana"/>
          <w:bCs/>
        </w:rPr>
        <w:t>l’augmentation temporaire de la prise en charge facultative aux abonnements de transports collectifs et aux frais de transport personnels prévue à l’article VII, cessera le 31 décembre 2023.</w:t>
      </w:r>
    </w:p>
    <w:p w14:paraId="222CC4A5" w14:textId="77777777" w:rsidP="00871FDF" w:rsidR="004A4EB7" w:rsidRDefault="004A4EB7">
      <w:pPr>
        <w:tabs>
          <w:tab w:pos="2694" w:val="center"/>
          <w:tab w:pos="5387" w:val="left"/>
        </w:tabs>
        <w:jc w:val="both"/>
        <w:rPr>
          <w:rFonts w:ascii="Verdana" w:hAnsi="Verdana"/>
          <w:bCs/>
        </w:rPr>
      </w:pPr>
    </w:p>
    <w:p w14:paraId="3ED9EA53" w14:textId="5FE653E1" w:rsidP="00871FDF" w:rsidR="00871FDF" w:rsidRDefault="00871FDF" w:rsidRPr="004A4EB7">
      <w:pPr>
        <w:tabs>
          <w:tab w:pos="2694" w:val="center"/>
          <w:tab w:pos="5387" w:val="left"/>
        </w:tabs>
        <w:jc w:val="both"/>
        <w:rPr>
          <w:rFonts w:ascii="Verdana" w:hAnsi="Verdana"/>
          <w:bCs/>
        </w:rPr>
      </w:pPr>
      <w:r w:rsidRPr="004A4EB7">
        <w:rPr>
          <w:rFonts w:ascii="Verdana" w:hAnsi="Verdana"/>
          <w:bCs/>
        </w:rPr>
        <w:t xml:space="preserve">L’accord cessera de plein droit de produire ses effets au plus tard </w:t>
      </w:r>
      <w:r w:rsidR="00320B40" w:rsidRPr="004A4EB7">
        <w:rPr>
          <w:rFonts w:ascii="Verdana" w:hAnsi="Verdana"/>
          <w:bCs/>
        </w:rPr>
        <w:t>le</w:t>
      </w:r>
      <w:r w:rsidR="00A253EB" w:rsidRPr="004A4EB7">
        <w:rPr>
          <w:rFonts w:ascii="Verdana" w:hAnsi="Verdana"/>
          <w:bCs/>
        </w:rPr>
        <w:t xml:space="preserve"> </w:t>
      </w:r>
      <w:r w:rsidR="00535114" w:rsidRPr="004A4EB7">
        <w:rPr>
          <w:rFonts w:ascii="Verdana" w:hAnsi="Verdana"/>
          <w:bCs/>
        </w:rPr>
        <w:t>31 décembre 2023</w:t>
      </w:r>
      <w:r w:rsidR="00885F53" w:rsidRPr="004A4EB7">
        <w:rPr>
          <w:rFonts w:ascii="Verdana" w:hAnsi="Verdana"/>
          <w:bCs/>
        </w:rPr>
        <w:t xml:space="preserve">, </w:t>
      </w:r>
      <w:r w:rsidRPr="004A4EB7">
        <w:rPr>
          <w:rFonts w:ascii="Verdana" w:hAnsi="Verdana"/>
          <w:bCs/>
        </w:rPr>
        <w:t>sans qu’une réunion ait lieu, et sans</w:t>
      </w:r>
      <w:r w:rsidRPr="004A4EB7">
        <w:rPr>
          <w:rFonts w:ascii="Verdana" w:hAnsi="Verdana"/>
          <w:iCs/>
        </w:rPr>
        <w:t xml:space="preserve"> se transformer en accord à durée indéterminée.</w:t>
      </w:r>
    </w:p>
    <w:p w14:paraId="33EB12E0" w14:textId="77777777" w:rsidP="00F52823" w:rsidR="00871FDF" w:rsidRDefault="00871FDF" w:rsidRPr="004A4EB7">
      <w:pPr>
        <w:tabs>
          <w:tab w:pos="2694" w:val="center"/>
          <w:tab w:pos="5387" w:val="left"/>
        </w:tabs>
        <w:jc w:val="both"/>
        <w:rPr>
          <w:rFonts w:ascii="Verdana" w:hAnsi="Verdana"/>
          <w:b/>
          <w:u w:val="single"/>
        </w:rPr>
      </w:pPr>
    </w:p>
    <w:p w14:paraId="31D79EDE" w14:textId="26508DD8" w:rsidP="00F52823" w:rsidR="00424D67" w:rsidRDefault="00F52823" w:rsidRPr="004A4EB7">
      <w:pPr>
        <w:tabs>
          <w:tab w:pos="2694" w:val="center"/>
          <w:tab w:pos="5387" w:val="left"/>
        </w:tabs>
        <w:jc w:val="both"/>
        <w:rPr>
          <w:rFonts w:ascii="Verdana" w:hAnsi="Verdana"/>
          <w:b/>
          <w:u w:val="single"/>
        </w:rPr>
      </w:pPr>
      <w:r w:rsidRPr="004A4EB7">
        <w:rPr>
          <w:rFonts w:ascii="Verdana" w:hAnsi="Verdana"/>
          <w:b/>
          <w:u w:val="single"/>
        </w:rPr>
        <w:t xml:space="preserve">ARTICLE </w:t>
      </w:r>
      <w:r w:rsidR="00474B4B" w:rsidRPr="004A4EB7">
        <w:rPr>
          <w:rFonts w:ascii="Verdana" w:hAnsi="Verdana"/>
          <w:b/>
          <w:u w:val="single"/>
        </w:rPr>
        <w:t>I</w:t>
      </w:r>
      <w:r w:rsidR="005C3292" w:rsidRPr="004A4EB7">
        <w:rPr>
          <w:rFonts w:ascii="Verdana" w:hAnsi="Verdana"/>
          <w:b/>
          <w:u w:val="single"/>
        </w:rPr>
        <w:t>X</w:t>
      </w:r>
      <w:r w:rsidRPr="004A4EB7">
        <w:rPr>
          <w:rFonts w:ascii="Verdana" w:hAnsi="Verdana"/>
          <w:b/>
          <w:u w:val="single"/>
        </w:rPr>
        <w:t> : PUBLICITE</w:t>
      </w:r>
      <w:r w:rsidR="00424D67" w:rsidRPr="004A4EB7">
        <w:rPr>
          <w:rFonts w:ascii="Verdana" w:hAnsi="Verdana"/>
          <w:b/>
          <w:u w:val="single"/>
        </w:rPr>
        <w:t xml:space="preserve"> </w:t>
      </w:r>
    </w:p>
    <w:p w14:paraId="37F66731" w14:textId="77777777" w:rsidP="00424D67" w:rsidR="00182FFF" w:rsidRDefault="00182FFF" w:rsidRPr="004A4EB7">
      <w:pPr>
        <w:tabs>
          <w:tab w:pos="2694" w:val="center"/>
          <w:tab w:pos="5387" w:val="left"/>
        </w:tabs>
        <w:jc w:val="both"/>
        <w:rPr>
          <w:rFonts w:ascii="Verdana" w:hAnsi="Verdana"/>
          <w:b/>
          <w:bCs/>
        </w:rPr>
      </w:pPr>
    </w:p>
    <w:p w14:paraId="02E193A7" w14:textId="42442D4E" w:rsidP="00535114" w:rsidR="00C9541C" w:rsidRDefault="00C9541C" w:rsidRPr="00C9541C">
      <w:pPr>
        <w:pStyle w:val="ElAppp"/>
        <w:spacing w:after="75" w:before="75"/>
        <w:ind w:left="15" w:right="15"/>
        <w:jc w:val="both"/>
        <w:rPr>
          <w:rFonts w:ascii="Verdana" w:hAnsi="Verdana"/>
          <w:sz w:val="20"/>
          <w:szCs w:val="20"/>
        </w:rPr>
      </w:pPr>
      <w:r w:rsidRPr="004A4EB7">
        <w:rPr>
          <w:rFonts w:ascii="Verdana" w:hAnsi="Verdana"/>
          <w:sz w:val="20"/>
          <w:szCs w:val="20"/>
        </w:rPr>
        <w:t xml:space="preserve">Le présent </w:t>
      </w:r>
      <w:r w:rsidR="00EA220C" w:rsidRPr="004A4EB7">
        <w:rPr>
          <w:rFonts w:ascii="Verdana" w:hAnsi="Verdana"/>
          <w:sz w:val="20"/>
          <w:szCs w:val="20"/>
        </w:rPr>
        <w:t>accord</w:t>
      </w:r>
      <w:r w:rsidRPr="004A4EB7">
        <w:rPr>
          <w:rFonts w:ascii="Verdana" w:hAnsi="Verdana"/>
          <w:sz w:val="20"/>
          <w:szCs w:val="20"/>
        </w:rPr>
        <w:t xml:space="preserve"> </w:t>
      </w:r>
      <w:r w:rsidR="00535114" w:rsidRPr="004A4EB7">
        <w:rPr>
          <w:rFonts w:ascii="Verdana" w:hAnsi="Verdana"/>
          <w:sz w:val="20"/>
          <w:szCs w:val="20"/>
        </w:rPr>
        <w:t>entre en vigueur, conformément aux dispositions légales, à compter du lendemain de son dépôt.</w:t>
      </w:r>
      <w:r w:rsidR="00535114" w:rsidRPr="004A4EB7">
        <w:t xml:space="preserve"> Il </w:t>
      </w:r>
      <w:r w:rsidRPr="004A4EB7">
        <w:rPr>
          <w:rFonts w:ascii="Verdana" w:hAnsi="Verdana"/>
          <w:sz w:val="20"/>
          <w:szCs w:val="20"/>
        </w:rPr>
        <w:t xml:space="preserve">sera déposé auprès de la </w:t>
      </w:r>
      <w:proofErr w:type="spellStart"/>
      <w:r w:rsidRPr="004A4EB7">
        <w:rPr>
          <w:rFonts w:ascii="Verdana" w:hAnsi="Verdana"/>
          <w:sz w:val="20"/>
          <w:szCs w:val="20"/>
        </w:rPr>
        <w:t>D</w:t>
      </w:r>
      <w:r w:rsidR="00320B40" w:rsidRPr="004A4EB7">
        <w:rPr>
          <w:rFonts w:ascii="Verdana" w:hAnsi="Verdana"/>
          <w:sz w:val="20"/>
          <w:szCs w:val="20"/>
        </w:rPr>
        <w:t>rieets</w:t>
      </w:r>
      <w:proofErr w:type="spellEnd"/>
      <w:r w:rsidRPr="004A4EB7">
        <w:rPr>
          <w:rFonts w:ascii="Verdana" w:hAnsi="Verdana"/>
          <w:sz w:val="20"/>
          <w:szCs w:val="20"/>
        </w:rPr>
        <w:t xml:space="preserve">, par dépôt sur la plateforme de téléprocédure </w:t>
      </w:r>
      <w:hyperlink r:id="rId8" w:history="1">
        <w:r w:rsidRPr="004A4EB7">
          <w:rPr>
            <w:rStyle w:val="Lienhypertexte"/>
            <w:rFonts w:ascii="Verdana" w:hAnsi="Verdana"/>
            <w:sz w:val="20"/>
            <w:szCs w:val="20"/>
          </w:rPr>
          <w:t>www.teleaccords.travail-emploi.gouv.fr</w:t>
        </w:r>
      </w:hyperlink>
      <w:r w:rsidR="00EA220C" w:rsidRPr="004A4EB7">
        <w:rPr>
          <w:rFonts w:ascii="Verdana" w:hAnsi="Verdana"/>
          <w:sz w:val="20"/>
          <w:szCs w:val="20"/>
        </w:rPr>
        <w:t xml:space="preserve"> </w:t>
      </w:r>
      <w:r w:rsidRPr="004A4EB7">
        <w:rPr>
          <w:rFonts w:ascii="Verdana" w:hAnsi="Verdana"/>
          <w:sz w:val="20"/>
          <w:szCs w:val="20"/>
        </w:rPr>
        <w:t>et un exemplaire sera adressé au greffe du</w:t>
      </w:r>
      <w:r w:rsidRPr="00C9541C">
        <w:rPr>
          <w:rFonts w:ascii="Verdana" w:hAnsi="Verdana"/>
          <w:sz w:val="20"/>
          <w:szCs w:val="20"/>
        </w:rPr>
        <w:t xml:space="preserve"> Conseil des Prud’hommes compétent, conformément aux dispositions légales et réglementaires.</w:t>
      </w:r>
    </w:p>
    <w:p w14:paraId="22EA20C5" w14:textId="77777777" w:rsidP="00424D67" w:rsidR="00424D67" w:rsidRDefault="00424D67" w:rsidRPr="000C5B46">
      <w:pPr>
        <w:tabs>
          <w:tab w:pos="2694" w:val="center"/>
          <w:tab w:pos="5387" w:val="left"/>
        </w:tabs>
        <w:jc w:val="both"/>
        <w:rPr>
          <w:rFonts w:ascii="Verdana" w:hAnsi="Verdana"/>
          <w:bCs/>
        </w:rPr>
      </w:pPr>
    </w:p>
    <w:p w14:paraId="0AF7FAC4" w14:textId="35A510D7" w:rsidP="00424D67" w:rsidR="00424D67" w:rsidRDefault="008E6851" w:rsidRPr="000C5B46">
      <w:pPr>
        <w:tabs>
          <w:tab w:pos="2694" w:val="center"/>
          <w:tab w:pos="5387" w:val="left"/>
        </w:tabs>
        <w:jc w:val="both"/>
        <w:rPr>
          <w:rFonts w:ascii="Verdana" w:hAnsi="Verdana"/>
          <w:bCs/>
        </w:rPr>
      </w:pPr>
      <w:r>
        <w:rPr>
          <w:rFonts w:ascii="Verdana" w:hAnsi="Verdana"/>
          <w:bCs/>
        </w:rPr>
        <w:t>Dès sa conclusion, l</w:t>
      </w:r>
      <w:r w:rsidR="00424D67" w:rsidRPr="000C5B46">
        <w:rPr>
          <w:rFonts w:ascii="Verdana" w:hAnsi="Verdana"/>
          <w:bCs/>
        </w:rPr>
        <w:t xml:space="preserve">e présent </w:t>
      </w:r>
      <w:r w:rsidR="00684D95">
        <w:rPr>
          <w:rFonts w:ascii="Verdana" w:hAnsi="Verdana"/>
          <w:bCs/>
        </w:rPr>
        <w:t xml:space="preserve">accord </w:t>
      </w:r>
      <w:r w:rsidR="00424D67" w:rsidRPr="000C5B46">
        <w:rPr>
          <w:rFonts w:ascii="Verdana" w:hAnsi="Verdana"/>
          <w:bCs/>
        </w:rPr>
        <w:t xml:space="preserve">sera porté à la connaissance de l’ensemble des salariés par affichage et par un mail les informant de leur possibilité de </w:t>
      </w:r>
      <w:r w:rsidR="00AC2826" w:rsidRPr="000C5B46">
        <w:rPr>
          <w:rFonts w:ascii="Verdana" w:hAnsi="Verdana"/>
          <w:bCs/>
        </w:rPr>
        <w:t xml:space="preserve">le consulter </w:t>
      </w:r>
      <w:r w:rsidR="00424D67" w:rsidRPr="000C5B46">
        <w:rPr>
          <w:rFonts w:ascii="Verdana" w:hAnsi="Verdana"/>
          <w:bCs/>
        </w:rPr>
        <w:t>sur le serveur S.</w:t>
      </w:r>
    </w:p>
    <w:p w14:paraId="665BE979" w14:textId="77777777" w:rsidP="00CA6DA8" w:rsidR="00E67B22" w:rsidRDefault="00E67B22" w:rsidRPr="000C5B46">
      <w:pPr>
        <w:tabs>
          <w:tab w:pos="2694" w:val="center"/>
          <w:tab w:pos="5387" w:val="left"/>
        </w:tabs>
        <w:jc w:val="both"/>
        <w:rPr>
          <w:rFonts w:ascii="Verdana" w:hAnsi="Verdana"/>
        </w:rPr>
      </w:pPr>
    </w:p>
    <w:p w14:paraId="6F18B09A" w14:textId="46E82A8A" w:rsidP="00CA6DA8" w:rsidR="00322DE5" w:rsidRDefault="00322DE5" w:rsidRPr="000C5B46">
      <w:pPr>
        <w:tabs>
          <w:tab w:pos="2694" w:val="center"/>
          <w:tab w:pos="5387" w:val="left"/>
        </w:tabs>
        <w:jc w:val="both"/>
        <w:rPr>
          <w:rFonts w:ascii="Verdana" w:hAnsi="Verdana"/>
        </w:rPr>
      </w:pPr>
      <w:r w:rsidRPr="000C5B46">
        <w:rPr>
          <w:rFonts w:ascii="Verdana" w:hAnsi="Verdana"/>
        </w:rPr>
        <w:t>Fait à Montrouge, le</w:t>
      </w:r>
      <w:r w:rsidR="008A725B">
        <w:rPr>
          <w:rFonts w:ascii="Verdana" w:hAnsi="Verdana"/>
        </w:rPr>
        <w:t xml:space="preserve"> </w:t>
      </w:r>
      <w:r w:rsidR="0027206E">
        <w:rPr>
          <w:rFonts w:ascii="Verdana" w:hAnsi="Verdana"/>
        </w:rPr>
        <w:t>30</w:t>
      </w:r>
      <w:r w:rsidR="00A253EB">
        <w:rPr>
          <w:rFonts w:ascii="Verdana" w:hAnsi="Verdana"/>
        </w:rPr>
        <w:t xml:space="preserve"> janvier 2023. </w:t>
      </w:r>
    </w:p>
    <w:p w14:paraId="213C087F" w14:textId="77777777" w:rsidP="00CA6DA8" w:rsidR="00DD4C64" w:rsidRDefault="00DD4C64" w:rsidRPr="000C5B46">
      <w:pPr>
        <w:tabs>
          <w:tab w:pos="2694" w:val="center"/>
          <w:tab w:pos="5387" w:val="left"/>
        </w:tabs>
        <w:jc w:val="both"/>
        <w:rPr>
          <w:rFonts w:ascii="Verdana" w:hAnsi="Verdana"/>
        </w:rPr>
      </w:pPr>
    </w:p>
    <w:p w14:paraId="171EB00E" w14:textId="77777777" w:rsidP="00CA6DA8" w:rsidR="008E2C17" w:rsidRDefault="008E2C17" w:rsidRPr="000C5B46">
      <w:pPr>
        <w:tabs>
          <w:tab w:pos="2694" w:val="center"/>
          <w:tab w:pos="5387" w:val="left"/>
        </w:tabs>
        <w:jc w:val="both"/>
        <w:rPr>
          <w:rFonts w:ascii="Verdana" w:hAnsi="Verdana"/>
        </w:rPr>
      </w:pPr>
    </w:p>
    <w:p w14:paraId="0F54BA3E" w14:textId="77777777" w:rsidP="00CA6DA8" w:rsidR="00322DE5" w:rsidRDefault="001A11B8" w:rsidRPr="00AA0F40">
      <w:pPr>
        <w:tabs>
          <w:tab w:pos="2694" w:val="center"/>
          <w:tab w:pos="5387" w:val="left"/>
        </w:tabs>
        <w:jc w:val="both"/>
        <w:rPr>
          <w:rFonts w:ascii="Verdana" w:hAnsi="Verdana"/>
          <w:u w:val="single"/>
        </w:rPr>
      </w:pPr>
      <w:r w:rsidRPr="00AA0F40">
        <w:rPr>
          <w:rFonts w:ascii="Verdana" w:hAnsi="Verdana"/>
          <w:u w:val="single"/>
        </w:rPr>
        <w:t>Pour Les sociétés Besins Healthcare France, Laboratoires Besins International prises en une même Unité Economique et Sociale</w:t>
      </w:r>
      <w:r w:rsidR="00AC2826" w:rsidRPr="00AA0F40">
        <w:rPr>
          <w:rFonts w:ascii="Verdana" w:hAnsi="Verdana"/>
          <w:u w:val="single"/>
        </w:rPr>
        <w:t xml:space="preserve"> :</w:t>
      </w:r>
    </w:p>
    <w:p w14:paraId="407995FE" w14:textId="77777777" w:rsidP="00CA6DA8" w:rsidR="00F315AB" w:rsidRDefault="00F315AB" w:rsidRPr="000C5B46">
      <w:pPr>
        <w:tabs>
          <w:tab w:pos="2694" w:val="center"/>
          <w:tab w:pos="5387" w:val="left"/>
        </w:tabs>
        <w:jc w:val="both"/>
        <w:rPr>
          <w:rFonts w:ascii="Verdana" w:hAnsi="Verdana"/>
        </w:rPr>
      </w:pPr>
    </w:p>
    <w:p w14:paraId="542DC2EF" w14:textId="7A9C263C" w:rsidP="00CA6DA8" w:rsidR="00A253EB" w:rsidRDefault="00A253EB">
      <w:pPr>
        <w:tabs>
          <w:tab w:pos="2694" w:val="center"/>
          <w:tab w:pos="5387" w:val="left"/>
        </w:tabs>
        <w:jc w:val="both"/>
        <w:rPr>
          <w:rFonts w:ascii="Verdana" w:hAnsi="Verdana"/>
        </w:rPr>
      </w:pPr>
    </w:p>
    <w:p w14:paraId="5373BCB7" w14:textId="77777777" w:rsidP="00CA6DA8" w:rsidR="00A253EB" w:rsidRDefault="00A253EB" w:rsidRPr="000C5B46">
      <w:pPr>
        <w:tabs>
          <w:tab w:pos="2694" w:val="center"/>
          <w:tab w:pos="5387" w:val="left"/>
        </w:tabs>
        <w:jc w:val="both"/>
        <w:rPr>
          <w:rFonts w:ascii="Verdana" w:hAnsi="Verdana"/>
        </w:rPr>
      </w:pPr>
    </w:p>
    <w:p w14:paraId="48E61BD2" w14:textId="77777777" w:rsidP="00CA6DA8" w:rsidR="00322DE5" w:rsidRDefault="00322DE5">
      <w:pPr>
        <w:tabs>
          <w:tab w:pos="2694" w:val="center"/>
          <w:tab w:pos="5387" w:val="left"/>
        </w:tabs>
        <w:jc w:val="both"/>
        <w:rPr>
          <w:rFonts w:ascii="Verdana" w:hAnsi="Verdana"/>
        </w:rPr>
      </w:pPr>
    </w:p>
    <w:p w14:paraId="60AC3155" w14:textId="044060D2" w:rsidP="000E503B" w:rsidR="000E503B" w:rsidRDefault="000E503B" w:rsidRPr="00A90171">
      <w:pPr>
        <w:tabs>
          <w:tab w:pos="1134" w:val="left"/>
          <w:tab w:pos="4962" w:val="left"/>
        </w:tabs>
        <w:rPr>
          <w:rFonts w:ascii="Verdana" w:hAnsi="Verdana"/>
          <w:u w:val="single"/>
        </w:rPr>
      </w:pPr>
      <w:r w:rsidRPr="00A90171">
        <w:rPr>
          <w:rFonts w:ascii="Verdana" w:hAnsi="Verdana"/>
          <w:u w:val="single"/>
        </w:rPr>
        <w:t xml:space="preserve">Pour Les organisations Syndicales : </w:t>
      </w:r>
    </w:p>
    <w:p w14:paraId="48ED7626" w14:textId="77777777" w:rsidP="000E503B" w:rsidR="000E503B" w:rsidRDefault="000E503B" w:rsidRPr="000C5B46">
      <w:pPr>
        <w:tabs>
          <w:tab w:pos="1134" w:val="left"/>
          <w:tab w:pos="4962" w:val="left"/>
        </w:tabs>
        <w:rPr>
          <w:rFonts w:ascii="Verdana" w:hAnsi="Verdana"/>
        </w:rPr>
      </w:pPr>
    </w:p>
    <w:p w14:paraId="716BD77B" w14:textId="77777777" w:rsidP="000E503B" w:rsidR="00A90171" w:rsidRDefault="00A90171" w:rsidRPr="000C5B46">
      <w:pPr>
        <w:tabs>
          <w:tab w:pos="1134" w:val="left"/>
          <w:tab w:pos="4962" w:val="left"/>
        </w:tabs>
        <w:rPr>
          <w:rFonts w:ascii="Verdana" w:hAnsi="Verdana"/>
        </w:rPr>
      </w:pPr>
    </w:p>
    <w:p w14:paraId="27A52C67" w14:textId="77777777" w:rsidP="00A90171" w:rsidR="00A90171" w:rsidRDefault="000E503B" w:rsidRPr="00A90171">
      <w:pPr>
        <w:rPr>
          <w:rFonts w:ascii="Verdana" w:hAnsi="Verdana"/>
          <w:u w:val="single"/>
        </w:rPr>
      </w:pPr>
      <w:r w:rsidRPr="00A90171">
        <w:rPr>
          <w:rFonts w:ascii="Verdana" w:hAnsi="Verdana"/>
          <w:u w:val="single"/>
        </w:rPr>
        <w:t>C.F.D.T.</w:t>
      </w:r>
      <w:r w:rsidRPr="00A90171">
        <w:rPr>
          <w:rFonts w:ascii="Verdana" w:hAnsi="Verdana"/>
          <w:u w:val="single"/>
        </w:rPr>
        <w:tab/>
      </w:r>
      <w:r w:rsidRPr="00A90171">
        <w:rPr>
          <w:rFonts w:ascii="Verdana" w:hAnsi="Verdana"/>
          <w:u w:val="single"/>
        </w:rPr>
        <w:tab/>
      </w:r>
    </w:p>
    <w:p w14:paraId="0873BF4C" w14:textId="77777777" w:rsidP="00A90171" w:rsidR="00A90171" w:rsidRDefault="00A90171">
      <w:pPr>
        <w:rPr>
          <w:rFonts w:ascii="Verdana" w:hAnsi="Verdana"/>
        </w:rPr>
      </w:pPr>
    </w:p>
    <w:p w14:paraId="1E57ED14" w14:textId="1A1B8822" w:rsidP="00A90171" w:rsidR="00A90171" w:rsidRDefault="00A90171">
      <w:pPr>
        <w:rPr>
          <w:rFonts w:ascii="Verdana" w:hAnsi="Verdana"/>
        </w:rPr>
      </w:pPr>
    </w:p>
    <w:p w14:paraId="2D42370D" w14:textId="6046B820" w:rsidP="00A90171" w:rsidR="00A253EB" w:rsidRDefault="00A253EB">
      <w:pPr>
        <w:rPr>
          <w:rFonts w:ascii="Verdana" w:hAnsi="Verdana"/>
        </w:rPr>
      </w:pPr>
    </w:p>
    <w:p w14:paraId="14128BA1" w14:textId="77777777" w:rsidP="00A90171" w:rsidR="00A253EB" w:rsidRDefault="00A253EB" w:rsidRPr="000C5B46">
      <w:pPr>
        <w:rPr>
          <w:rFonts w:ascii="Verdana" w:hAnsi="Verdana"/>
        </w:rPr>
      </w:pPr>
    </w:p>
    <w:p w14:paraId="591F1215" w14:textId="77777777" w:rsidP="00A90171" w:rsidR="00A90171" w:rsidRDefault="000E503B" w:rsidRPr="00A90171">
      <w:pPr>
        <w:rPr>
          <w:rFonts w:ascii="Verdana" w:hAnsi="Verdana"/>
          <w:u w:val="single"/>
        </w:rPr>
      </w:pPr>
      <w:r w:rsidRPr="00A90171">
        <w:rPr>
          <w:rFonts w:ascii="Verdana" w:hAnsi="Verdana"/>
          <w:u w:val="single"/>
        </w:rPr>
        <w:t xml:space="preserve">SNICIC - C.G.T. </w:t>
      </w:r>
      <w:r w:rsidRPr="00A90171">
        <w:rPr>
          <w:rFonts w:ascii="Verdana" w:hAnsi="Verdana"/>
          <w:u w:val="single"/>
        </w:rPr>
        <w:tab/>
      </w:r>
    </w:p>
    <w:p w14:paraId="1FA7523F" w14:textId="710B0B6F" w:rsidP="00280430" w:rsidR="00AA5A7F" w:rsidRDefault="00AA5A7F">
      <w:pPr>
        <w:rPr>
          <w:rFonts w:ascii="Verdana" w:hAnsi="Verdana"/>
        </w:rPr>
      </w:pPr>
    </w:p>
    <w:p w14:paraId="4FC28547" w14:textId="747FDA9E" w:rsidP="00280430" w:rsidR="00AA5A7F" w:rsidRDefault="00AA5A7F">
      <w:pPr>
        <w:rPr>
          <w:rFonts w:ascii="Verdana" w:hAnsi="Verdana"/>
        </w:rPr>
      </w:pPr>
    </w:p>
    <w:p w14:paraId="67F2D9D4" w14:textId="6A9B92B9" w:rsidP="00280430" w:rsidR="00AA5A7F" w:rsidRDefault="00AA5A7F">
      <w:pPr>
        <w:rPr>
          <w:rFonts w:ascii="Verdana" w:hAnsi="Verdana"/>
        </w:rPr>
      </w:pPr>
    </w:p>
    <w:p w14:paraId="6D58B4F2" w14:textId="7F229DC6" w:rsidP="00280430" w:rsidR="00AA5A7F" w:rsidRDefault="00AA5A7F">
      <w:pPr>
        <w:rPr>
          <w:rFonts w:ascii="Verdana" w:hAnsi="Verdana"/>
        </w:rPr>
      </w:pPr>
    </w:p>
    <w:p w14:paraId="6E0BAA7D" w14:textId="77777777" w:rsidP="00280430" w:rsidR="00AA5A7F" w:rsidRDefault="00AA5A7F" w:rsidRPr="00322DE5">
      <w:pPr>
        <w:rPr>
          <w:rFonts w:ascii="Verdana" w:hAnsi="Verdana"/>
        </w:rPr>
      </w:pPr>
    </w:p>
    <w:sectPr w:rsidR="00AA5A7F" w:rsidRPr="00322DE5" w:rsidSect="00E757A6">
      <w:headerReference r:id="rId9" w:type="even"/>
      <w:headerReference r:id="rId10" w:type="default"/>
      <w:footerReference r:id="rId11" w:type="even"/>
      <w:footerReference r:id="rId12" w:type="default"/>
      <w:headerReference r:id="rId13" w:type="first"/>
      <w:footerReference r:id="rId14" w:type="first"/>
      <w:pgSz w:code="9" w:h="16840" w:w="11907"/>
      <w:pgMar w:bottom="992" w:footer="720" w:gutter="0" w:header="720" w:left="992" w:right="1134" w:top="127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4C4CB" w14:textId="77777777" w:rsidR="009E00B3" w:rsidRDefault="009E00B3">
      <w:r>
        <w:separator/>
      </w:r>
    </w:p>
  </w:endnote>
  <w:endnote w:type="continuationSeparator" w:id="0">
    <w:p w14:paraId="5AB68055" w14:textId="77777777" w:rsidR="009E00B3" w:rsidRDefault="009E00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F7021A8" w14:textId="77777777" w:rsidR="00B770A0" w:rsidRDefault="00B770A0">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CF70991" w14:textId="77777777" w:rsidR="00B2633F" w:rsidRDefault="00B2633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AF3679">
      <w:rPr>
        <w:b/>
        <w:bCs/>
        <w:noProof/>
      </w:rPr>
      <w:t>5</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AF3679">
      <w:rPr>
        <w:b/>
        <w:bCs/>
        <w:noProof/>
      </w:rPr>
      <w:t>5</w:t>
    </w:r>
    <w:r>
      <w:rPr>
        <w:b/>
        <w:bCs/>
        <w:sz w:val="24"/>
        <w:szCs w:val="24"/>
      </w:rPr>
      <w:fldChar w:fldCharType="end"/>
    </w:r>
  </w:p>
  <w:p w14:paraId="1C36D6AC" w14:textId="77777777" w:rsidR="00B2633F" w:rsidRDefault="00B2633F">
    <w:pPr>
      <w:pStyle w:val="Pieddepage"/>
    </w:pP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3309D3C4" w14:textId="77777777" w:rsidR="00B770A0" w:rsidRDefault="00B770A0">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3F27EB3" w14:textId="77777777" w:rsidR="009E00B3" w:rsidRDefault="009E00B3">
      <w:r>
        <w:separator/>
      </w:r>
    </w:p>
  </w:footnote>
  <w:footnote w:id="0" w:type="continuationSeparator">
    <w:p w14:paraId="2AA38C5B" w14:textId="77777777" w:rsidR="009E00B3" w:rsidRDefault="009E00B3">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4AA764D" w14:textId="6265BA14" w:rsidR="00B2633F" w:rsidRDefault="00CF4893">
    <w:pPr>
      <w:pStyle w:val="En-tte"/>
    </w:pPr>
    <w:r>
      <w:rPr>
        <w:noProof/>
      </w:rPr>
      <w:pict w14:anchorId="06A77CA7">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alt="" fillcolor="silver" id="_x0000_s1027" o:allowincell="f" stroked="f" style="position:absolute;margin-left:0;margin-top:0;width:517.05pt;height:172.35pt;rotation:315;z-index:-251658752;mso-wrap-edited:f;mso-width-percent:0;mso-height-percent:0;mso-position-horizontal:center;mso-position-horizontal-relative:margin;mso-position-vertical:center;mso-position-vertical-relative:margin;mso-width-percent:0;mso-height-percent:0" type="#_x0000_t136">
          <v:fill opacity=".5"/>
          <v:textpath string="PROJET" style="font-family:&quot;Times New Roman&quot;;font-size:1pt"/>
          <w10:wrap anchorx="margin" anchory="margin"/>
        </v:shape>
      </w:pict>
    </w: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0B9C2B2" w14:textId="1B0DE105" w:rsidR="00B2633F" w:rsidRDefault="00D21BEE">
    <w:pPr>
      <w:pStyle w:val="En-tte"/>
    </w:pPr>
    <w:r>
      <w:rPr>
        <w:rFonts w:ascii="Verdana" w:hAnsi="Verdana"/>
        <w:noProof/>
      </w:rPr>
      <w:drawing>
        <wp:inline distB="0" distL="0" distR="0" distT="0" wp14:anchorId="63293DBA" wp14:editId="4031EE66">
          <wp:extent cx="1435735" cy="557530"/>
          <wp:effectExtent b="0" l="0" r="0" t="0"/>
          <wp:docPr descr="BESINS_HC_France_4c"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BESINS_HC_France_4c" id="0" name="Picture 5"/>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5735" cy="557530"/>
                  </a:xfrm>
                  <a:prstGeom prst="rect">
                    <a:avLst/>
                  </a:prstGeom>
                  <a:noFill/>
                  <a:ln>
                    <a:noFill/>
                  </a:ln>
                </pic:spPr>
              </pic:pic>
            </a:graphicData>
          </a:graphic>
        </wp:inline>
      </w:drawing>
    </w:r>
    <w:r w:rsidR="00B2633F">
      <w:rPr>
        <w:rFonts w:ascii="Verdana" w:hAnsi="Verdana"/>
      </w:rPr>
      <w:t xml:space="preserve">                                                                 </w:t>
    </w:r>
    <w:r>
      <w:rPr>
        <w:rFonts w:ascii="Verdana" w:hAnsi="Verdana"/>
        <w:noProof/>
      </w:rPr>
      <w:drawing>
        <wp:inline distB="0" distL="0" distR="0" distT="0" wp14:anchorId="56939320" wp14:editId="768004D1">
          <wp:extent cx="1373505" cy="557530"/>
          <wp:effectExtent b="0" l="0" r="0" t="0"/>
          <wp:docPr descr="LAB_BESINS_International_4c"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AB_BESINS_International_4c" id="0" name="Picture 7"/>
                  <pic:cNvPicPr>
                    <a:picLocks noChangeArrowheads="1"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3505" cy="557530"/>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C05875C" w14:textId="77777777" w:rsidR="00B770A0" w:rsidRDefault="00B770A0">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333778B"/>
    <w:multiLevelType w:val="hybridMultilevel"/>
    <w:tmpl w:val="AFBA140A"/>
    <w:lvl w:ilvl="0" w:tplc="04090005">
      <w:start w:val="1"/>
      <w:numFmt w:val="bullet"/>
      <w:lvlText w:val=""/>
      <w:lvlJc w:val="left"/>
      <w:pPr>
        <w:tabs>
          <w:tab w:pos="862" w:val="num"/>
        </w:tabs>
        <w:ind w:hanging="360" w:left="862"/>
      </w:pPr>
      <w:rPr>
        <w:rFonts w:ascii="Wingdings" w:hAnsi="Wingdings" w:hint="default"/>
      </w:rPr>
    </w:lvl>
    <w:lvl w:ilvl="1" w:tentative="1" w:tplc="04090003">
      <w:start w:val="1"/>
      <w:numFmt w:val="bullet"/>
      <w:lvlText w:val="o"/>
      <w:lvlJc w:val="left"/>
      <w:pPr>
        <w:tabs>
          <w:tab w:pos="1582" w:val="num"/>
        </w:tabs>
        <w:ind w:hanging="360" w:left="1582"/>
      </w:pPr>
      <w:rPr>
        <w:rFonts w:ascii="Courier New" w:cs="Courier New" w:hAnsi="Courier New" w:hint="default"/>
      </w:rPr>
    </w:lvl>
    <w:lvl w:ilvl="2" w:tentative="1" w:tplc="04090005">
      <w:start w:val="1"/>
      <w:numFmt w:val="bullet"/>
      <w:lvlText w:val=""/>
      <w:lvlJc w:val="left"/>
      <w:pPr>
        <w:tabs>
          <w:tab w:pos="2302" w:val="num"/>
        </w:tabs>
        <w:ind w:hanging="360" w:left="2302"/>
      </w:pPr>
      <w:rPr>
        <w:rFonts w:ascii="Wingdings" w:hAnsi="Wingdings" w:hint="default"/>
      </w:rPr>
    </w:lvl>
    <w:lvl w:ilvl="3" w:tentative="1" w:tplc="04090001">
      <w:start w:val="1"/>
      <w:numFmt w:val="bullet"/>
      <w:lvlText w:val=""/>
      <w:lvlJc w:val="left"/>
      <w:pPr>
        <w:tabs>
          <w:tab w:pos="3022" w:val="num"/>
        </w:tabs>
        <w:ind w:hanging="360" w:left="3022"/>
      </w:pPr>
      <w:rPr>
        <w:rFonts w:ascii="Symbol" w:hAnsi="Symbol" w:hint="default"/>
      </w:rPr>
    </w:lvl>
    <w:lvl w:ilvl="4" w:tentative="1" w:tplc="04090003">
      <w:start w:val="1"/>
      <w:numFmt w:val="bullet"/>
      <w:lvlText w:val="o"/>
      <w:lvlJc w:val="left"/>
      <w:pPr>
        <w:tabs>
          <w:tab w:pos="3742" w:val="num"/>
        </w:tabs>
        <w:ind w:hanging="360" w:left="3742"/>
      </w:pPr>
      <w:rPr>
        <w:rFonts w:ascii="Courier New" w:cs="Courier New" w:hAnsi="Courier New" w:hint="default"/>
      </w:rPr>
    </w:lvl>
    <w:lvl w:ilvl="5" w:tentative="1" w:tplc="04090005">
      <w:start w:val="1"/>
      <w:numFmt w:val="bullet"/>
      <w:lvlText w:val=""/>
      <w:lvlJc w:val="left"/>
      <w:pPr>
        <w:tabs>
          <w:tab w:pos="4462" w:val="num"/>
        </w:tabs>
        <w:ind w:hanging="360" w:left="4462"/>
      </w:pPr>
      <w:rPr>
        <w:rFonts w:ascii="Wingdings" w:hAnsi="Wingdings" w:hint="default"/>
      </w:rPr>
    </w:lvl>
    <w:lvl w:ilvl="6" w:tentative="1" w:tplc="04090001">
      <w:start w:val="1"/>
      <w:numFmt w:val="bullet"/>
      <w:lvlText w:val=""/>
      <w:lvlJc w:val="left"/>
      <w:pPr>
        <w:tabs>
          <w:tab w:pos="5182" w:val="num"/>
        </w:tabs>
        <w:ind w:hanging="360" w:left="5182"/>
      </w:pPr>
      <w:rPr>
        <w:rFonts w:ascii="Symbol" w:hAnsi="Symbol" w:hint="default"/>
      </w:rPr>
    </w:lvl>
    <w:lvl w:ilvl="7" w:tentative="1" w:tplc="04090003">
      <w:start w:val="1"/>
      <w:numFmt w:val="bullet"/>
      <w:lvlText w:val="o"/>
      <w:lvlJc w:val="left"/>
      <w:pPr>
        <w:tabs>
          <w:tab w:pos="5902" w:val="num"/>
        </w:tabs>
        <w:ind w:hanging="360" w:left="5902"/>
      </w:pPr>
      <w:rPr>
        <w:rFonts w:ascii="Courier New" w:cs="Courier New" w:hAnsi="Courier New" w:hint="default"/>
      </w:rPr>
    </w:lvl>
    <w:lvl w:ilvl="8" w:tentative="1" w:tplc="04090005">
      <w:start w:val="1"/>
      <w:numFmt w:val="bullet"/>
      <w:lvlText w:val=""/>
      <w:lvlJc w:val="left"/>
      <w:pPr>
        <w:tabs>
          <w:tab w:pos="6622" w:val="num"/>
        </w:tabs>
        <w:ind w:hanging="360" w:left="6622"/>
      </w:pPr>
      <w:rPr>
        <w:rFonts w:ascii="Wingdings" w:hAnsi="Wingdings" w:hint="default"/>
      </w:rPr>
    </w:lvl>
  </w:abstractNum>
  <w:abstractNum w15:restartNumberingAfterBreak="0" w:abstractNumId="1">
    <w:nsid w:val="065F0947"/>
    <w:multiLevelType w:val="hybridMultilevel"/>
    <w:tmpl w:val="632ABF66"/>
    <w:lvl w:ilvl="0" w:tplc="36AA79AE">
      <w:start w:val="1"/>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2">
    <w:nsid w:val="092911DE"/>
    <w:multiLevelType w:val="hybridMultilevel"/>
    <w:tmpl w:val="0D2CD2F2"/>
    <w:lvl w:ilvl="0" w:tplc="040C0001">
      <w:start w:val="28"/>
      <w:numFmt w:val="bullet"/>
      <w:lvlText w:val=""/>
      <w:lvlJc w:val="left"/>
      <w:pPr>
        <w:tabs>
          <w:tab w:pos="720" w:val="num"/>
        </w:tabs>
        <w:ind w:hanging="360" w:left="720"/>
      </w:pPr>
      <w:rPr>
        <w:rFonts w:ascii="Symbol" w:cs="Times New Roman" w:eastAsia="Times New Roman"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0C170E19"/>
    <w:multiLevelType w:val="hybridMultilevel"/>
    <w:tmpl w:val="0206DB3C"/>
    <w:lvl w:ilvl="0" w:tplc="DB54A636">
      <w:start w:val="1"/>
      <w:numFmt w:val="decimal"/>
      <w:lvlText w:val="%1."/>
      <w:lvlJc w:val="left"/>
      <w:pPr>
        <w:ind w:hanging="360" w:left="1211"/>
      </w:pPr>
      <w:rPr>
        <w:rFonts w:hint="default"/>
      </w:rPr>
    </w:lvl>
    <w:lvl w:ilvl="1" w:tplc="3A309818">
      <w:start w:val="1"/>
      <w:numFmt w:val="lowerLetter"/>
      <w:lvlText w:val="%2)"/>
      <w:lvlJc w:val="left"/>
      <w:pPr>
        <w:ind w:hanging="360" w:left="1931"/>
      </w:pPr>
      <w:rPr>
        <w:rFonts w:hint="default"/>
      </w:rPr>
    </w:lvl>
    <w:lvl w:ilvl="2" w:tentative="1" w:tplc="040C001B">
      <w:start w:val="1"/>
      <w:numFmt w:val="lowerRoman"/>
      <w:lvlText w:val="%3."/>
      <w:lvlJc w:val="right"/>
      <w:pPr>
        <w:ind w:hanging="180" w:left="2651"/>
      </w:pPr>
    </w:lvl>
    <w:lvl w:ilvl="3" w:tentative="1" w:tplc="040C000F">
      <w:start w:val="1"/>
      <w:numFmt w:val="decimal"/>
      <w:lvlText w:val="%4."/>
      <w:lvlJc w:val="left"/>
      <w:pPr>
        <w:ind w:hanging="360" w:left="3371"/>
      </w:pPr>
    </w:lvl>
    <w:lvl w:ilvl="4" w:tentative="1" w:tplc="040C0019">
      <w:start w:val="1"/>
      <w:numFmt w:val="lowerLetter"/>
      <w:lvlText w:val="%5."/>
      <w:lvlJc w:val="left"/>
      <w:pPr>
        <w:ind w:hanging="360" w:left="4091"/>
      </w:pPr>
    </w:lvl>
    <w:lvl w:ilvl="5" w:tentative="1" w:tplc="040C001B">
      <w:start w:val="1"/>
      <w:numFmt w:val="lowerRoman"/>
      <w:lvlText w:val="%6."/>
      <w:lvlJc w:val="right"/>
      <w:pPr>
        <w:ind w:hanging="180" w:left="4811"/>
      </w:pPr>
    </w:lvl>
    <w:lvl w:ilvl="6" w:tentative="1" w:tplc="040C000F">
      <w:start w:val="1"/>
      <w:numFmt w:val="decimal"/>
      <w:lvlText w:val="%7."/>
      <w:lvlJc w:val="left"/>
      <w:pPr>
        <w:ind w:hanging="360" w:left="5531"/>
      </w:pPr>
    </w:lvl>
    <w:lvl w:ilvl="7" w:tentative="1" w:tplc="040C0019">
      <w:start w:val="1"/>
      <w:numFmt w:val="lowerLetter"/>
      <w:lvlText w:val="%8."/>
      <w:lvlJc w:val="left"/>
      <w:pPr>
        <w:ind w:hanging="360" w:left="6251"/>
      </w:pPr>
    </w:lvl>
    <w:lvl w:ilvl="8" w:tentative="1" w:tplc="040C001B">
      <w:start w:val="1"/>
      <w:numFmt w:val="lowerRoman"/>
      <w:lvlText w:val="%9."/>
      <w:lvlJc w:val="right"/>
      <w:pPr>
        <w:ind w:hanging="180" w:left="6971"/>
      </w:pPr>
    </w:lvl>
  </w:abstractNum>
  <w:abstractNum w15:restartNumberingAfterBreak="0" w:abstractNumId="4">
    <w:nsid w:val="0C6B289B"/>
    <w:multiLevelType w:val="hybridMultilevel"/>
    <w:tmpl w:val="3C2E2956"/>
    <w:lvl w:ilvl="0" w:tplc="040C000F">
      <w:start w:val="1"/>
      <w:numFmt w:val="decimal"/>
      <w:lvlText w:val="%1."/>
      <w:lvlJc w:val="left"/>
      <w:pPr>
        <w:tabs>
          <w:tab w:pos="1068" w:val="num"/>
        </w:tabs>
        <w:ind w:hanging="360" w:left="1068"/>
      </w:pPr>
      <w:rPr>
        <w:rFonts w:hint="default"/>
      </w:rPr>
    </w:lvl>
    <w:lvl w:ilvl="1" w:tentative="1" w:tplc="040C0019">
      <w:start w:val="1"/>
      <w:numFmt w:val="lowerLetter"/>
      <w:lvlText w:val="%2."/>
      <w:lvlJc w:val="left"/>
      <w:pPr>
        <w:tabs>
          <w:tab w:pos="1788" w:val="num"/>
        </w:tabs>
        <w:ind w:hanging="360" w:left="1788"/>
      </w:pPr>
    </w:lvl>
    <w:lvl w:ilvl="2" w:tentative="1" w:tplc="040C001B">
      <w:start w:val="1"/>
      <w:numFmt w:val="lowerRoman"/>
      <w:lvlText w:val="%3."/>
      <w:lvlJc w:val="right"/>
      <w:pPr>
        <w:tabs>
          <w:tab w:pos="2508" w:val="num"/>
        </w:tabs>
        <w:ind w:hanging="180" w:left="2508"/>
      </w:pPr>
    </w:lvl>
    <w:lvl w:ilvl="3" w:tentative="1" w:tplc="040C000F">
      <w:start w:val="1"/>
      <w:numFmt w:val="decimal"/>
      <w:lvlText w:val="%4."/>
      <w:lvlJc w:val="left"/>
      <w:pPr>
        <w:tabs>
          <w:tab w:pos="3228" w:val="num"/>
        </w:tabs>
        <w:ind w:hanging="360" w:left="3228"/>
      </w:pPr>
    </w:lvl>
    <w:lvl w:ilvl="4" w:tentative="1" w:tplc="040C0019">
      <w:start w:val="1"/>
      <w:numFmt w:val="lowerLetter"/>
      <w:lvlText w:val="%5."/>
      <w:lvlJc w:val="left"/>
      <w:pPr>
        <w:tabs>
          <w:tab w:pos="3948" w:val="num"/>
        </w:tabs>
        <w:ind w:hanging="360" w:left="3948"/>
      </w:pPr>
    </w:lvl>
    <w:lvl w:ilvl="5" w:tentative="1" w:tplc="040C001B">
      <w:start w:val="1"/>
      <w:numFmt w:val="lowerRoman"/>
      <w:lvlText w:val="%6."/>
      <w:lvlJc w:val="right"/>
      <w:pPr>
        <w:tabs>
          <w:tab w:pos="4668" w:val="num"/>
        </w:tabs>
        <w:ind w:hanging="180" w:left="4668"/>
      </w:pPr>
    </w:lvl>
    <w:lvl w:ilvl="6" w:tentative="1" w:tplc="040C000F">
      <w:start w:val="1"/>
      <w:numFmt w:val="decimal"/>
      <w:lvlText w:val="%7."/>
      <w:lvlJc w:val="left"/>
      <w:pPr>
        <w:tabs>
          <w:tab w:pos="5388" w:val="num"/>
        </w:tabs>
        <w:ind w:hanging="360" w:left="5388"/>
      </w:pPr>
    </w:lvl>
    <w:lvl w:ilvl="7" w:tentative="1" w:tplc="040C0019">
      <w:start w:val="1"/>
      <w:numFmt w:val="lowerLetter"/>
      <w:lvlText w:val="%8."/>
      <w:lvlJc w:val="left"/>
      <w:pPr>
        <w:tabs>
          <w:tab w:pos="6108" w:val="num"/>
        </w:tabs>
        <w:ind w:hanging="360" w:left="6108"/>
      </w:pPr>
    </w:lvl>
    <w:lvl w:ilvl="8" w:tentative="1" w:tplc="040C001B">
      <w:start w:val="1"/>
      <w:numFmt w:val="lowerRoman"/>
      <w:lvlText w:val="%9."/>
      <w:lvlJc w:val="right"/>
      <w:pPr>
        <w:tabs>
          <w:tab w:pos="6828" w:val="num"/>
        </w:tabs>
        <w:ind w:hanging="180" w:left="6828"/>
      </w:pPr>
    </w:lvl>
  </w:abstractNum>
  <w:abstractNum w15:restartNumberingAfterBreak="0" w:abstractNumId="5">
    <w:nsid w:val="0C8D3468"/>
    <w:multiLevelType w:val="multilevel"/>
    <w:tmpl w:val="72EEB1D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6">
    <w:nsid w:val="0EBD113C"/>
    <w:multiLevelType w:val="hybridMultilevel"/>
    <w:tmpl w:val="E3CED6E0"/>
    <w:lvl w:ilvl="0" w:tplc="04090001">
      <w:start w:val="1"/>
      <w:numFmt w:val="bullet"/>
      <w:lvlText w:val=""/>
      <w:lvlJc w:val="left"/>
      <w:pPr>
        <w:tabs>
          <w:tab w:pos="795" w:val="num"/>
        </w:tabs>
        <w:ind w:hanging="360" w:left="795"/>
      </w:pPr>
      <w:rPr>
        <w:rFonts w:ascii="Symbol" w:hAnsi="Symbol" w:hint="default"/>
      </w:rPr>
    </w:lvl>
    <w:lvl w:ilvl="1" w:tentative="1" w:tplc="04090003">
      <w:start w:val="1"/>
      <w:numFmt w:val="bullet"/>
      <w:lvlText w:val="o"/>
      <w:lvlJc w:val="left"/>
      <w:pPr>
        <w:tabs>
          <w:tab w:pos="1515" w:val="num"/>
        </w:tabs>
        <w:ind w:hanging="360" w:left="1515"/>
      </w:pPr>
      <w:rPr>
        <w:rFonts w:ascii="Courier New" w:cs="Courier New" w:hAnsi="Courier New" w:hint="default"/>
      </w:rPr>
    </w:lvl>
    <w:lvl w:ilvl="2" w:tentative="1" w:tplc="04090005">
      <w:start w:val="1"/>
      <w:numFmt w:val="bullet"/>
      <w:lvlText w:val=""/>
      <w:lvlJc w:val="left"/>
      <w:pPr>
        <w:tabs>
          <w:tab w:pos="2235" w:val="num"/>
        </w:tabs>
        <w:ind w:hanging="360" w:left="2235"/>
      </w:pPr>
      <w:rPr>
        <w:rFonts w:ascii="Wingdings" w:hAnsi="Wingdings" w:hint="default"/>
      </w:rPr>
    </w:lvl>
    <w:lvl w:ilvl="3" w:tentative="1" w:tplc="04090001">
      <w:start w:val="1"/>
      <w:numFmt w:val="bullet"/>
      <w:lvlText w:val=""/>
      <w:lvlJc w:val="left"/>
      <w:pPr>
        <w:tabs>
          <w:tab w:pos="2955" w:val="num"/>
        </w:tabs>
        <w:ind w:hanging="360" w:left="2955"/>
      </w:pPr>
      <w:rPr>
        <w:rFonts w:ascii="Symbol" w:hAnsi="Symbol" w:hint="default"/>
      </w:rPr>
    </w:lvl>
    <w:lvl w:ilvl="4" w:tentative="1" w:tplc="04090003">
      <w:start w:val="1"/>
      <w:numFmt w:val="bullet"/>
      <w:lvlText w:val="o"/>
      <w:lvlJc w:val="left"/>
      <w:pPr>
        <w:tabs>
          <w:tab w:pos="3675" w:val="num"/>
        </w:tabs>
        <w:ind w:hanging="360" w:left="3675"/>
      </w:pPr>
      <w:rPr>
        <w:rFonts w:ascii="Courier New" w:cs="Courier New" w:hAnsi="Courier New" w:hint="default"/>
      </w:rPr>
    </w:lvl>
    <w:lvl w:ilvl="5" w:tentative="1" w:tplc="04090005">
      <w:start w:val="1"/>
      <w:numFmt w:val="bullet"/>
      <w:lvlText w:val=""/>
      <w:lvlJc w:val="left"/>
      <w:pPr>
        <w:tabs>
          <w:tab w:pos="4395" w:val="num"/>
        </w:tabs>
        <w:ind w:hanging="360" w:left="4395"/>
      </w:pPr>
      <w:rPr>
        <w:rFonts w:ascii="Wingdings" w:hAnsi="Wingdings" w:hint="default"/>
      </w:rPr>
    </w:lvl>
    <w:lvl w:ilvl="6" w:tentative="1" w:tplc="04090001">
      <w:start w:val="1"/>
      <w:numFmt w:val="bullet"/>
      <w:lvlText w:val=""/>
      <w:lvlJc w:val="left"/>
      <w:pPr>
        <w:tabs>
          <w:tab w:pos="5115" w:val="num"/>
        </w:tabs>
        <w:ind w:hanging="360" w:left="5115"/>
      </w:pPr>
      <w:rPr>
        <w:rFonts w:ascii="Symbol" w:hAnsi="Symbol" w:hint="default"/>
      </w:rPr>
    </w:lvl>
    <w:lvl w:ilvl="7" w:tentative="1" w:tplc="04090003">
      <w:start w:val="1"/>
      <w:numFmt w:val="bullet"/>
      <w:lvlText w:val="o"/>
      <w:lvlJc w:val="left"/>
      <w:pPr>
        <w:tabs>
          <w:tab w:pos="5835" w:val="num"/>
        </w:tabs>
        <w:ind w:hanging="360" w:left="5835"/>
      </w:pPr>
      <w:rPr>
        <w:rFonts w:ascii="Courier New" w:cs="Courier New" w:hAnsi="Courier New" w:hint="default"/>
      </w:rPr>
    </w:lvl>
    <w:lvl w:ilvl="8" w:tentative="1" w:tplc="04090005">
      <w:start w:val="1"/>
      <w:numFmt w:val="bullet"/>
      <w:lvlText w:val=""/>
      <w:lvlJc w:val="left"/>
      <w:pPr>
        <w:tabs>
          <w:tab w:pos="6555" w:val="num"/>
        </w:tabs>
        <w:ind w:hanging="360" w:left="6555"/>
      </w:pPr>
      <w:rPr>
        <w:rFonts w:ascii="Wingdings" w:hAnsi="Wingdings" w:hint="default"/>
      </w:rPr>
    </w:lvl>
  </w:abstractNum>
  <w:abstractNum w15:restartNumberingAfterBreak="0" w:abstractNumId="7">
    <w:nsid w:val="124336D4"/>
    <w:multiLevelType w:val="hybridMultilevel"/>
    <w:tmpl w:val="B01EF49A"/>
    <w:lvl w:ilvl="0" w:tplc="E01071C2">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8">
    <w:nsid w:val="133627EC"/>
    <w:multiLevelType w:val="hybridMultilevel"/>
    <w:tmpl w:val="4320AEE2"/>
    <w:lvl w:ilvl="0" w:tplc="C0925954">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158F359E"/>
    <w:multiLevelType w:val="hybridMultilevel"/>
    <w:tmpl w:val="7C64A2DA"/>
    <w:lvl w:ilvl="0" w:tplc="040C000F">
      <w:start w:val="1"/>
      <w:numFmt w:val="decimal"/>
      <w:lvlText w:val="%1."/>
      <w:lvlJc w:val="left"/>
      <w:pPr>
        <w:ind w:hanging="360" w:left="785"/>
      </w:pPr>
      <w:rPr>
        <w:rFonts w:hint="default"/>
      </w:rPr>
    </w:lvl>
    <w:lvl w:ilvl="1" w:tentative="1" w:tplc="040C0019">
      <w:start w:val="1"/>
      <w:numFmt w:val="lowerLetter"/>
      <w:lvlText w:val="%2."/>
      <w:lvlJc w:val="left"/>
      <w:pPr>
        <w:ind w:hanging="360" w:left="1505"/>
      </w:pPr>
    </w:lvl>
    <w:lvl w:ilvl="2" w:tentative="1" w:tplc="040C001B">
      <w:start w:val="1"/>
      <w:numFmt w:val="lowerRoman"/>
      <w:lvlText w:val="%3."/>
      <w:lvlJc w:val="right"/>
      <w:pPr>
        <w:ind w:hanging="180" w:left="2225"/>
      </w:pPr>
    </w:lvl>
    <w:lvl w:ilvl="3" w:tentative="1" w:tplc="040C000F">
      <w:start w:val="1"/>
      <w:numFmt w:val="decimal"/>
      <w:lvlText w:val="%4."/>
      <w:lvlJc w:val="left"/>
      <w:pPr>
        <w:ind w:hanging="360" w:left="2945"/>
      </w:pPr>
    </w:lvl>
    <w:lvl w:ilvl="4" w:tentative="1" w:tplc="040C0019">
      <w:start w:val="1"/>
      <w:numFmt w:val="lowerLetter"/>
      <w:lvlText w:val="%5."/>
      <w:lvlJc w:val="left"/>
      <w:pPr>
        <w:ind w:hanging="360" w:left="3665"/>
      </w:pPr>
    </w:lvl>
    <w:lvl w:ilvl="5" w:tentative="1" w:tplc="040C001B">
      <w:start w:val="1"/>
      <w:numFmt w:val="lowerRoman"/>
      <w:lvlText w:val="%6."/>
      <w:lvlJc w:val="right"/>
      <w:pPr>
        <w:ind w:hanging="180" w:left="4385"/>
      </w:pPr>
    </w:lvl>
    <w:lvl w:ilvl="6" w:tentative="1" w:tplc="040C000F">
      <w:start w:val="1"/>
      <w:numFmt w:val="decimal"/>
      <w:lvlText w:val="%7."/>
      <w:lvlJc w:val="left"/>
      <w:pPr>
        <w:ind w:hanging="360" w:left="5105"/>
      </w:pPr>
    </w:lvl>
    <w:lvl w:ilvl="7" w:tentative="1" w:tplc="040C0019">
      <w:start w:val="1"/>
      <w:numFmt w:val="lowerLetter"/>
      <w:lvlText w:val="%8."/>
      <w:lvlJc w:val="left"/>
      <w:pPr>
        <w:ind w:hanging="360" w:left="5825"/>
      </w:pPr>
    </w:lvl>
    <w:lvl w:ilvl="8" w:tentative="1" w:tplc="040C001B">
      <w:start w:val="1"/>
      <w:numFmt w:val="lowerRoman"/>
      <w:lvlText w:val="%9."/>
      <w:lvlJc w:val="right"/>
      <w:pPr>
        <w:ind w:hanging="180" w:left="6545"/>
      </w:pPr>
    </w:lvl>
  </w:abstractNum>
  <w:abstractNum w15:restartNumberingAfterBreak="0" w:abstractNumId="10">
    <w:nsid w:val="1664223E"/>
    <w:multiLevelType w:val="hybridMultilevel"/>
    <w:tmpl w:val="C776AC64"/>
    <w:lvl w:ilvl="0" w:tplc="040C0011">
      <w:start w:val="1"/>
      <w:numFmt w:val="decimal"/>
      <w:lvlText w:val="%1)"/>
      <w:lvlJc w:val="left"/>
      <w:pPr>
        <w:ind w:hanging="360" w:left="1068"/>
      </w:p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1">
    <w:nsid w:val="1A0278C5"/>
    <w:multiLevelType w:val="hybridMultilevel"/>
    <w:tmpl w:val="AEB0055E"/>
    <w:lvl w:ilvl="0" w:tplc="040C000F">
      <w:start w:val="1"/>
      <w:numFmt w:val="decimal"/>
      <w:lvlText w:val="%1."/>
      <w:lvlJc w:val="left"/>
      <w:pPr>
        <w:tabs>
          <w:tab w:pos="644" w:val="num"/>
        </w:tabs>
        <w:ind w:hanging="360" w:left="644"/>
      </w:pPr>
      <w:rPr>
        <w:rFonts w:hint="default"/>
      </w:rPr>
    </w:lvl>
    <w:lvl w:ilvl="1" w:tplc="368AAD98">
      <w:start w:val="1"/>
      <w:numFmt w:val="bullet"/>
      <w:lvlText w:val="-"/>
      <w:lvlJc w:val="left"/>
      <w:pPr>
        <w:tabs>
          <w:tab w:pos="1440" w:val="num"/>
        </w:tabs>
        <w:ind w:hanging="360" w:left="1440"/>
      </w:pPr>
      <w:rPr>
        <w:rFonts w:ascii="Verdana" w:cs="Times New Roman" w:eastAsia="Times New Roman" w:hAnsi="Verdana" w:hint="default"/>
      </w:r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12">
    <w:nsid w:val="1A0C03C3"/>
    <w:multiLevelType w:val="hybridMultilevel"/>
    <w:tmpl w:val="C21C2D04"/>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3">
    <w:nsid w:val="1A434542"/>
    <w:multiLevelType w:val="hybridMultilevel"/>
    <w:tmpl w:val="F54C06EE"/>
    <w:lvl w:ilvl="0" w:tplc="040C0001">
      <w:start w:val="1"/>
      <w:numFmt w:val="bullet"/>
      <w:lvlText w:val=""/>
      <w:lvlJc w:val="left"/>
      <w:pPr>
        <w:ind w:hanging="360" w:left="1068"/>
      </w:pPr>
      <w:rPr>
        <w:rFonts w:ascii="Symbol" w:hAnsi="Symbol"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4">
    <w:nsid w:val="222354B9"/>
    <w:multiLevelType w:val="hybridMultilevel"/>
    <w:tmpl w:val="14AEC7C6"/>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5">
    <w:nsid w:val="22710C1C"/>
    <w:multiLevelType w:val="hybridMultilevel"/>
    <w:tmpl w:val="CB6CA548"/>
    <w:lvl w:ilvl="0" w:tplc="040C000F">
      <w:start w:val="1"/>
      <w:numFmt w:val="decimal"/>
      <w:lvlText w:val="%1."/>
      <w:lvlJc w:val="left"/>
      <w:pPr>
        <w:tabs>
          <w:tab w:pos="1068" w:val="num"/>
        </w:tabs>
        <w:ind w:hanging="360" w:left="1068"/>
      </w:pPr>
      <w:rPr>
        <w:rFonts w:hint="default"/>
      </w:rPr>
    </w:lvl>
    <w:lvl w:ilvl="1" w:tentative="1" w:tplc="040C0019">
      <w:start w:val="1"/>
      <w:numFmt w:val="lowerLetter"/>
      <w:lvlText w:val="%2."/>
      <w:lvlJc w:val="left"/>
      <w:pPr>
        <w:tabs>
          <w:tab w:pos="2148" w:val="num"/>
        </w:tabs>
        <w:ind w:hanging="360" w:left="2148"/>
      </w:pPr>
    </w:lvl>
    <w:lvl w:ilvl="2" w:tentative="1" w:tplc="040C001B">
      <w:start w:val="1"/>
      <w:numFmt w:val="lowerRoman"/>
      <w:lvlText w:val="%3."/>
      <w:lvlJc w:val="right"/>
      <w:pPr>
        <w:tabs>
          <w:tab w:pos="2868" w:val="num"/>
        </w:tabs>
        <w:ind w:hanging="180" w:left="2868"/>
      </w:pPr>
    </w:lvl>
    <w:lvl w:ilvl="3" w:tentative="1" w:tplc="040C000F">
      <w:start w:val="1"/>
      <w:numFmt w:val="decimal"/>
      <w:lvlText w:val="%4."/>
      <w:lvlJc w:val="left"/>
      <w:pPr>
        <w:tabs>
          <w:tab w:pos="3588" w:val="num"/>
        </w:tabs>
        <w:ind w:hanging="360" w:left="3588"/>
      </w:pPr>
    </w:lvl>
    <w:lvl w:ilvl="4" w:tentative="1" w:tplc="040C0019">
      <w:start w:val="1"/>
      <w:numFmt w:val="lowerLetter"/>
      <w:lvlText w:val="%5."/>
      <w:lvlJc w:val="left"/>
      <w:pPr>
        <w:tabs>
          <w:tab w:pos="4308" w:val="num"/>
        </w:tabs>
        <w:ind w:hanging="360" w:left="4308"/>
      </w:pPr>
    </w:lvl>
    <w:lvl w:ilvl="5" w:tentative="1" w:tplc="040C001B">
      <w:start w:val="1"/>
      <w:numFmt w:val="lowerRoman"/>
      <w:lvlText w:val="%6."/>
      <w:lvlJc w:val="right"/>
      <w:pPr>
        <w:tabs>
          <w:tab w:pos="5028" w:val="num"/>
        </w:tabs>
        <w:ind w:hanging="180" w:left="5028"/>
      </w:pPr>
    </w:lvl>
    <w:lvl w:ilvl="6" w:tentative="1" w:tplc="040C000F">
      <w:start w:val="1"/>
      <w:numFmt w:val="decimal"/>
      <w:lvlText w:val="%7."/>
      <w:lvlJc w:val="left"/>
      <w:pPr>
        <w:tabs>
          <w:tab w:pos="5748" w:val="num"/>
        </w:tabs>
        <w:ind w:hanging="360" w:left="5748"/>
      </w:pPr>
    </w:lvl>
    <w:lvl w:ilvl="7" w:tentative="1" w:tplc="040C0019">
      <w:start w:val="1"/>
      <w:numFmt w:val="lowerLetter"/>
      <w:lvlText w:val="%8."/>
      <w:lvlJc w:val="left"/>
      <w:pPr>
        <w:tabs>
          <w:tab w:pos="6468" w:val="num"/>
        </w:tabs>
        <w:ind w:hanging="360" w:left="6468"/>
      </w:pPr>
    </w:lvl>
    <w:lvl w:ilvl="8" w:tentative="1" w:tplc="040C001B">
      <w:start w:val="1"/>
      <w:numFmt w:val="lowerRoman"/>
      <w:lvlText w:val="%9."/>
      <w:lvlJc w:val="right"/>
      <w:pPr>
        <w:tabs>
          <w:tab w:pos="7188" w:val="num"/>
        </w:tabs>
        <w:ind w:hanging="180" w:left="7188"/>
      </w:pPr>
    </w:lvl>
  </w:abstractNum>
  <w:abstractNum w15:restartNumberingAfterBreak="0" w:abstractNumId="16">
    <w:nsid w:val="23B46B1C"/>
    <w:multiLevelType w:val="hybridMultilevel"/>
    <w:tmpl w:val="4F1C3732"/>
    <w:lvl w:ilvl="0" w:tplc="040C0001">
      <w:start w:val="1"/>
      <w:numFmt w:val="bullet"/>
      <w:lvlText w:val=""/>
      <w:lvlJc w:val="left"/>
      <w:pPr>
        <w:ind w:hanging="360" w:left="1068"/>
      </w:pPr>
      <w:rPr>
        <w:rFonts w:ascii="Symbol" w:hAnsi="Symbol"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7">
    <w:nsid w:val="25764816"/>
    <w:multiLevelType w:val="hybridMultilevel"/>
    <w:tmpl w:val="496E83C6"/>
    <w:lvl w:ilvl="0" w:tplc="040C000F">
      <w:start w:val="1"/>
      <w:numFmt w:val="decimal"/>
      <w:lvlText w:val="%1."/>
      <w:lvlJc w:val="left"/>
      <w:pPr>
        <w:ind w:hanging="360" w:left="1068"/>
      </w:pPr>
      <w:rPr>
        <w:rFonts w:hint="default"/>
      </w:rPr>
    </w:lvl>
    <w:lvl w:ilvl="1" w:tentative="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18">
    <w:nsid w:val="2BD66732"/>
    <w:multiLevelType w:val="hybridMultilevel"/>
    <w:tmpl w:val="7B5CE7B4"/>
    <w:lvl w:ilvl="0" w:tplc="3E42BC2C">
      <w:start w:val="12"/>
      <w:numFmt w:val="decimal"/>
      <w:lvlText w:val="%1."/>
      <w:lvlJc w:val="left"/>
      <w:pPr>
        <w:tabs>
          <w:tab w:pos="765" w:val="num"/>
        </w:tabs>
        <w:ind w:hanging="405" w:left="765"/>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9">
    <w:nsid w:val="2CD0712C"/>
    <w:multiLevelType w:val="hybridMultilevel"/>
    <w:tmpl w:val="E416C48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2F4D4F67"/>
    <w:multiLevelType w:val="multilevel"/>
    <w:tmpl w:val="D7C2ABE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1">
    <w:nsid w:val="30FE2AD4"/>
    <w:multiLevelType w:val="hybridMultilevel"/>
    <w:tmpl w:val="632ABF66"/>
    <w:lvl w:ilvl="0" w:tplc="FFFFFFFF">
      <w:start w:val="1"/>
      <w:numFmt w:val="decimal"/>
      <w:lvlText w:val="%1."/>
      <w:lvlJc w:val="left"/>
      <w:pPr>
        <w:ind w:hanging="360" w:left="1068"/>
      </w:pPr>
      <w:rPr>
        <w:rFonts w:hint="default"/>
      </w:rPr>
    </w:lvl>
    <w:lvl w:ilvl="1" w:tentative="1" w:tplc="FFFFFFFF">
      <w:start w:val="1"/>
      <w:numFmt w:val="lowerLetter"/>
      <w:lvlText w:val="%2."/>
      <w:lvlJc w:val="left"/>
      <w:pPr>
        <w:ind w:hanging="360" w:left="1788"/>
      </w:pPr>
    </w:lvl>
    <w:lvl w:ilvl="2" w:tentative="1" w:tplc="FFFFFFFF">
      <w:start w:val="1"/>
      <w:numFmt w:val="lowerRoman"/>
      <w:lvlText w:val="%3."/>
      <w:lvlJc w:val="right"/>
      <w:pPr>
        <w:ind w:hanging="180" w:left="2508"/>
      </w:pPr>
    </w:lvl>
    <w:lvl w:ilvl="3" w:tentative="1" w:tplc="FFFFFFFF">
      <w:start w:val="1"/>
      <w:numFmt w:val="decimal"/>
      <w:lvlText w:val="%4."/>
      <w:lvlJc w:val="left"/>
      <w:pPr>
        <w:ind w:hanging="360" w:left="3228"/>
      </w:pPr>
    </w:lvl>
    <w:lvl w:ilvl="4" w:tentative="1" w:tplc="FFFFFFFF">
      <w:start w:val="1"/>
      <w:numFmt w:val="lowerLetter"/>
      <w:lvlText w:val="%5."/>
      <w:lvlJc w:val="left"/>
      <w:pPr>
        <w:ind w:hanging="360" w:left="3948"/>
      </w:pPr>
    </w:lvl>
    <w:lvl w:ilvl="5" w:tentative="1" w:tplc="FFFFFFFF">
      <w:start w:val="1"/>
      <w:numFmt w:val="lowerRoman"/>
      <w:lvlText w:val="%6."/>
      <w:lvlJc w:val="right"/>
      <w:pPr>
        <w:ind w:hanging="180" w:left="4668"/>
      </w:pPr>
    </w:lvl>
    <w:lvl w:ilvl="6" w:tentative="1" w:tplc="FFFFFFFF">
      <w:start w:val="1"/>
      <w:numFmt w:val="decimal"/>
      <w:lvlText w:val="%7."/>
      <w:lvlJc w:val="left"/>
      <w:pPr>
        <w:ind w:hanging="360" w:left="5388"/>
      </w:pPr>
    </w:lvl>
    <w:lvl w:ilvl="7" w:tentative="1" w:tplc="FFFFFFFF">
      <w:start w:val="1"/>
      <w:numFmt w:val="lowerLetter"/>
      <w:lvlText w:val="%8."/>
      <w:lvlJc w:val="left"/>
      <w:pPr>
        <w:ind w:hanging="360" w:left="6108"/>
      </w:pPr>
    </w:lvl>
    <w:lvl w:ilvl="8" w:tentative="1" w:tplc="FFFFFFFF">
      <w:start w:val="1"/>
      <w:numFmt w:val="lowerRoman"/>
      <w:lvlText w:val="%9."/>
      <w:lvlJc w:val="right"/>
      <w:pPr>
        <w:ind w:hanging="180" w:left="6828"/>
      </w:pPr>
    </w:lvl>
  </w:abstractNum>
  <w:abstractNum w15:restartNumberingAfterBreak="0" w:abstractNumId="22">
    <w:nsid w:val="337D7B71"/>
    <w:multiLevelType w:val="hybridMultilevel"/>
    <w:tmpl w:val="B2EA334A"/>
    <w:lvl w:ilvl="0" w:tplc="0C3E0AC0">
      <w:numFmt w:val="bullet"/>
      <w:lvlText w:val=""/>
      <w:lvlJc w:val="left"/>
      <w:pPr>
        <w:tabs>
          <w:tab w:pos="1065" w:val="num"/>
        </w:tabs>
        <w:ind w:hanging="705" w:left="1065"/>
      </w:pPr>
      <w:rPr>
        <w:rFonts w:ascii="Wingdings" w:cs="Arial" w:eastAsia="Times New Roman" w:hAnsi="Wingding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3">
    <w:nsid w:val="38F25BBE"/>
    <w:multiLevelType w:val="hybridMultilevel"/>
    <w:tmpl w:val="F51CD666"/>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4">
    <w:nsid w:val="3BD75DCA"/>
    <w:multiLevelType w:val="hybridMultilevel"/>
    <w:tmpl w:val="BD0C00F4"/>
    <w:lvl w:ilvl="0" w:tplc="0409000F">
      <w:start w:val="1"/>
      <w:numFmt w:val="decimal"/>
      <w:lvlText w:val="%1."/>
      <w:lvlJc w:val="left"/>
      <w:pPr>
        <w:tabs>
          <w:tab w:pos="720" w:val="num"/>
        </w:tabs>
        <w:ind w:hanging="360" w:left="720"/>
      </w:pPr>
      <w:rPr>
        <w:rFonts w:hint="default"/>
      </w:rPr>
    </w:lvl>
    <w:lvl w:ilvl="1" w:tplc="CB4A8DEA">
      <w:start w:val="3"/>
      <w:numFmt w:val="bullet"/>
      <w:lvlText w:val="-"/>
      <w:lvlJc w:val="left"/>
      <w:pPr>
        <w:tabs>
          <w:tab w:pos="1440" w:val="num"/>
        </w:tabs>
        <w:ind w:hanging="360" w:left="1440"/>
      </w:pPr>
      <w:rPr>
        <w:rFonts w:ascii="Verdana" w:cs="Times New Roman" w:eastAsia="Times New Roman" w:hAnsi="Verdana"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5">
    <w:nsid w:val="40372FFE"/>
    <w:multiLevelType w:val="multilevel"/>
    <w:tmpl w:val="B4B0563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6">
    <w:nsid w:val="412A2E9E"/>
    <w:multiLevelType w:val="hybridMultilevel"/>
    <w:tmpl w:val="E1FE7B0C"/>
    <w:lvl w:ilvl="0" w:tplc="040C000F">
      <w:start w:val="1"/>
      <w:numFmt w:val="decimal"/>
      <w:lvlText w:val="%1."/>
      <w:lvlJc w:val="left"/>
      <w:pPr>
        <w:tabs>
          <w:tab w:pos="720" w:val="num"/>
        </w:tabs>
        <w:ind w:hanging="360" w:left="720"/>
      </w:pPr>
      <w:rPr>
        <w:rFonts w:hint="default"/>
      </w:r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15:restartNumberingAfterBreak="0" w:abstractNumId="27">
    <w:nsid w:val="42172F00"/>
    <w:multiLevelType w:val="hybridMultilevel"/>
    <w:tmpl w:val="CAC8F60E"/>
    <w:lvl w:ilvl="0" w:tplc="5D40CC80">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8">
    <w:nsid w:val="42711C3C"/>
    <w:multiLevelType w:val="hybridMultilevel"/>
    <w:tmpl w:val="EB16325C"/>
    <w:lvl w:ilvl="0" w:tplc="D898D102">
      <w:start w:val="1"/>
      <w:numFmt w:val="upperLetter"/>
      <w:lvlText w:val="%1."/>
      <w:lvlJc w:val="left"/>
      <w:pPr>
        <w:ind w:hanging="360" w:left="1080"/>
      </w:pPr>
      <w:rPr>
        <w:rFonts w:hint="default"/>
        <w:u w:val="single"/>
      </w:rPr>
    </w:lvl>
    <w:lvl w:ilvl="1" w:tentative="1" w:tplc="040C0019">
      <w:start w:val="1"/>
      <w:numFmt w:val="lowerLetter"/>
      <w:lvlText w:val="%2."/>
      <w:lvlJc w:val="left"/>
      <w:pPr>
        <w:ind w:hanging="360" w:left="1800"/>
      </w:pPr>
    </w:lvl>
    <w:lvl w:ilvl="2" w:tentative="1" w:tplc="040C001B">
      <w:start w:val="1"/>
      <w:numFmt w:val="lowerRoman"/>
      <w:lvlText w:val="%3."/>
      <w:lvlJc w:val="right"/>
      <w:pPr>
        <w:ind w:hanging="180" w:left="2520"/>
      </w:pPr>
    </w:lvl>
    <w:lvl w:ilvl="3" w:tentative="1" w:tplc="040C000F">
      <w:start w:val="1"/>
      <w:numFmt w:val="decimal"/>
      <w:lvlText w:val="%4."/>
      <w:lvlJc w:val="left"/>
      <w:pPr>
        <w:ind w:hanging="360" w:left="3240"/>
      </w:pPr>
    </w:lvl>
    <w:lvl w:ilvl="4" w:tentative="1" w:tplc="040C0019">
      <w:start w:val="1"/>
      <w:numFmt w:val="lowerLetter"/>
      <w:lvlText w:val="%5."/>
      <w:lvlJc w:val="left"/>
      <w:pPr>
        <w:ind w:hanging="360" w:left="3960"/>
      </w:pPr>
    </w:lvl>
    <w:lvl w:ilvl="5" w:tentative="1" w:tplc="040C001B">
      <w:start w:val="1"/>
      <w:numFmt w:val="lowerRoman"/>
      <w:lvlText w:val="%6."/>
      <w:lvlJc w:val="right"/>
      <w:pPr>
        <w:ind w:hanging="180" w:left="4680"/>
      </w:pPr>
    </w:lvl>
    <w:lvl w:ilvl="6" w:tentative="1" w:tplc="040C000F">
      <w:start w:val="1"/>
      <w:numFmt w:val="decimal"/>
      <w:lvlText w:val="%7."/>
      <w:lvlJc w:val="left"/>
      <w:pPr>
        <w:ind w:hanging="360" w:left="5400"/>
      </w:pPr>
    </w:lvl>
    <w:lvl w:ilvl="7" w:tentative="1" w:tplc="040C0019">
      <w:start w:val="1"/>
      <w:numFmt w:val="lowerLetter"/>
      <w:lvlText w:val="%8."/>
      <w:lvlJc w:val="left"/>
      <w:pPr>
        <w:ind w:hanging="360" w:left="6120"/>
      </w:pPr>
    </w:lvl>
    <w:lvl w:ilvl="8" w:tentative="1" w:tplc="040C001B">
      <w:start w:val="1"/>
      <w:numFmt w:val="lowerRoman"/>
      <w:lvlText w:val="%9."/>
      <w:lvlJc w:val="right"/>
      <w:pPr>
        <w:ind w:hanging="180" w:left="6840"/>
      </w:pPr>
    </w:lvl>
  </w:abstractNum>
  <w:abstractNum w15:restartNumberingAfterBreak="0" w:abstractNumId="29">
    <w:nsid w:val="4EDF17A2"/>
    <w:multiLevelType w:val="hybridMultilevel"/>
    <w:tmpl w:val="93FA765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50FC23B2"/>
    <w:multiLevelType w:val="hybridMultilevel"/>
    <w:tmpl w:val="405A11B8"/>
    <w:lvl w:ilvl="0" w:tplc="040C0001">
      <w:start w:val="1"/>
      <w:numFmt w:val="bullet"/>
      <w:lvlText w:val=""/>
      <w:lvlJc w:val="left"/>
      <w:pPr>
        <w:ind w:hanging="360" w:left="1068"/>
      </w:pPr>
      <w:rPr>
        <w:rFonts w:ascii="Symbol" w:hAnsi="Symbol" w:hint="default"/>
      </w:rPr>
    </w:lvl>
    <w:lvl w:ilvl="1" w:tplc="040C0019">
      <w:start w:val="1"/>
      <w:numFmt w:val="lowerLetter"/>
      <w:lvlText w:val="%2."/>
      <w:lvlJc w:val="left"/>
      <w:pPr>
        <w:ind w:hanging="360" w:left="1788"/>
      </w:pPr>
    </w:lvl>
    <w:lvl w:ilvl="2" w:tentative="1" w:tplc="040C001B">
      <w:start w:val="1"/>
      <w:numFmt w:val="lowerRoman"/>
      <w:lvlText w:val="%3."/>
      <w:lvlJc w:val="right"/>
      <w:pPr>
        <w:ind w:hanging="180" w:left="2508"/>
      </w:pPr>
    </w:lvl>
    <w:lvl w:ilvl="3" w:tentative="1" w:tplc="040C000F">
      <w:start w:val="1"/>
      <w:numFmt w:val="decimal"/>
      <w:lvlText w:val="%4."/>
      <w:lvlJc w:val="left"/>
      <w:pPr>
        <w:ind w:hanging="360" w:left="3228"/>
      </w:pPr>
    </w:lvl>
    <w:lvl w:ilvl="4" w:tentative="1" w:tplc="040C0019">
      <w:start w:val="1"/>
      <w:numFmt w:val="lowerLetter"/>
      <w:lvlText w:val="%5."/>
      <w:lvlJc w:val="left"/>
      <w:pPr>
        <w:ind w:hanging="360" w:left="3948"/>
      </w:pPr>
    </w:lvl>
    <w:lvl w:ilvl="5" w:tentative="1" w:tplc="040C001B">
      <w:start w:val="1"/>
      <w:numFmt w:val="lowerRoman"/>
      <w:lvlText w:val="%6."/>
      <w:lvlJc w:val="right"/>
      <w:pPr>
        <w:ind w:hanging="180" w:left="4668"/>
      </w:pPr>
    </w:lvl>
    <w:lvl w:ilvl="6" w:tentative="1" w:tplc="040C000F">
      <w:start w:val="1"/>
      <w:numFmt w:val="decimal"/>
      <w:lvlText w:val="%7."/>
      <w:lvlJc w:val="left"/>
      <w:pPr>
        <w:ind w:hanging="360" w:left="5388"/>
      </w:pPr>
    </w:lvl>
    <w:lvl w:ilvl="7" w:tentative="1" w:tplc="040C0019">
      <w:start w:val="1"/>
      <w:numFmt w:val="lowerLetter"/>
      <w:lvlText w:val="%8."/>
      <w:lvlJc w:val="left"/>
      <w:pPr>
        <w:ind w:hanging="360" w:left="6108"/>
      </w:pPr>
    </w:lvl>
    <w:lvl w:ilvl="8" w:tentative="1" w:tplc="040C001B">
      <w:start w:val="1"/>
      <w:numFmt w:val="lowerRoman"/>
      <w:lvlText w:val="%9."/>
      <w:lvlJc w:val="right"/>
      <w:pPr>
        <w:ind w:hanging="180" w:left="6828"/>
      </w:pPr>
    </w:lvl>
  </w:abstractNum>
  <w:abstractNum w15:restartNumberingAfterBreak="0" w:abstractNumId="31">
    <w:nsid w:val="53F82645"/>
    <w:multiLevelType w:val="hybridMultilevel"/>
    <w:tmpl w:val="8038611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54743C6B"/>
    <w:multiLevelType w:val="hybridMultilevel"/>
    <w:tmpl w:val="29E2352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555E3F85"/>
    <w:multiLevelType w:val="hybridMultilevel"/>
    <w:tmpl w:val="1992777A"/>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4">
    <w:nsid w:val="56BB0060"/>
    <w:multiLevelType w:val="hybridMultilevel"/>
    <w:tmpl w:val="1174FFC0"/>
    <w:lvl w:ilvl="0" w:tplc="087E24B8">
      <w:numFmt w:val="bullet"/>
      <w:lvlText w:val="-"/>
      <w:lvlJc w:val="left"/>
      <w:pPr>
        <w:tabs>
          <w:tab w:pos="720" w:val="num"/>
        </w:tabs>
        <w:ind w:hanging="360" w:left="720"/>
      </w:pPr>
      <w:rPr>
        <w:rFonts w:ascii="Verdana" w:cs="Times New Roman" w:eastAsia="Times New Roman" w:hAnsi="Verdana"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35">
    <w:nsid w:val="5B7E3FBA"/>
    <w:multiLevelType w:val="hybridMultilevel"/>
    <w:tmpl w:val="036CAB5E"/>
    <w:lvl w:ilvl="0" w:tplc="2FF4F1C6">
      <w:start w:val="28"/>
      <w:numFmt w:val="bullet"/>
      <w:lvlText w:val="-"/>
      <w:lvlJc w:val="left"/>
      <w:pPr>
        <w:tabs>
          <w:tab w:pos="720" w:val="num"/>
        </w:tabs>
        <w:ind w:hanging="360" w:left="720"/>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6">
    <w:nsid w:val="5C626748"/>
    <w:multiLevelType w:val="hybridMultilevel"/>
    <w:tmpl w:val="872E58A6"/>
    <w:lvl w:ilvl="0" w:tplc="CB68C88E">
      <w:numFmt w:val="bullet"/>
      <w:lvlText w:val="-"/>
      <w:lvlJc w:val="left"/>
      <w:pPr>
        <w:tabs>
          <w:tab w:pos="785" w:val="num"/>
        </w:tabs>
        <w:ind w:hanging="360" w:left="785"/>
      </w:pPr>
      <w:rPr>
        <w:rFonts w:ascii="Verdana" w:cs="Times New Roman" w:eastAsia="Times New Roman" w:hAnsi="Verdana"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611A678B"/>
    <w:multiLevelType w:val="hybridMultilevel"/>
    <w:tmpl w:val="3DD2F7E0"/>
    <w:lvl w:ilvl="0" w:tplc="C0925954">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8">
    <w:nsid w:val="67EC0640"/>
    <w:multiLevelType w:val="hybridMultilevel"/>
    <w:tmpl w:val="C6901496"/>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9">
    <w:nsid w:val="6CC87F02"/>
    <w:multiLevelType w:val="hybridMultilevel"/>
    <w:tmpl w:val="BB484DA2"/>
    <w:lvl w:ilvl="0" w:tplc="040C000F">
      <w:start w:val="1"/>
      <w:numFmt w:val="decimal"/>
      <w:lvlText w:val="%1."/>
      <w:lvlJc w:val="left"/>
      <w:pPr>
        <w:ind w:hanging="360" w:left="360"/>
      </w:pPr>
      <w:rPr>
        <w:rFonts w:hint="default"/>
        <w:b w:val="0"/>
      </w:rPr>
    </w:lvl>
    <w:lvl w:ilvl="1" w:tentative="1" w:tplc="040C0019">
      <w:start w:val="1"/>
      <w:numFmt w:val="lowerLetter"/>
      <w:lvlText w:val="%2."/>
      <w:lvlJc w:val="left"/>
      <w:pPr>
        <w:ind w:hanging="360" w:left="1080"/>
      </w:pPr>
    </w:lvl>
    <w:lvl w:ilvl="2" w:tentative="1" w:tplc="040C001B">
      <w:start w:val="1"/>
      <w:numFmt w:val="lowerRoman"/>
      <w:lvlText w:val="%3."/>
      <w:lvlJc w:val="right"/>
      <w:pPr>
        <w:ind w:hanging="180" w:left="1800"/>
      </w:pPr>
    </w:lvl>
    <w:lvl w:ilvl="3" w:tentative="1" w:tplc="040C000F">
      <w:start w:val="1"/>
      <w:numFmt w:val="decimal"/>
      <w:lvlText w:val="%4."/>
      <w:lvlJc w:val="left"/>
      <w:pPr>
        <w:ind w:hanging="360" w:left="2520"/>
      </w:pPr>
    </w:lvl>
    <w:lvl w:ilvl="4" w:tentative="1" w:tplc="040C0019">
      <w:start w:val="1"/>
      <w:numFmt w:val="lowerLetter"/>
      <w:lvlText w:val="%5."/>
      <w:lvlJc w:val="left"/>
      <w:pPr>
        <w:ind w:hanging="360" w:left="3240"/>
      </w:pPr>
    </w:lvl>
    <w:lvl w:ilvl="5" w:tentative="1" w:tplc="040C001B">
      <w:start w:val="1"/>
      <w:numFmt w:val="lowerRoman"/>
      <w:lvlText w:val="%6."/>
      <w:lvlJc w:val="right"/>
      <w:pPr>
        <w:ind w:hanging="180" w:left="3960"/>
      </w:pPr>
    </w:lvl>
    <w:lvl w:ilvl="6" w:tentative="1" w:tplc="040C000F">
      <w:start w:val="1"/>
      <w:numFmt w:val="decimal"/>
      <w:lvlText w:val="%7."/>
      <w:lvlJc w:val="left"/>
      <w:pPr>
        <w:ind w:hanging="360" w:left="4680"/>
      </w:pPr>
    </w:lvl>
    <w:lvl w:ilvl="7" w:tentative="1" w:tplc="040C0019">
      <w:start w:val="1"/>
      <w:numFmt w:val="lowerLetter"/>
      <w:lvlText w:val="%8."/>
      <w:lvlJc w:val="left"/>
      <w:pPr>
        <w:ind w:hanging="360" w:left="5400"/>
      </w:pPr>
    </w:lvl>
    <w:lvl w:ilvl="8" w:tentative="1" w:tplc="040C001B">
      <w:start w:val="1"/>
      <w:numFmt w:val="lowerRoman"/>
      <w:lvlText w:val="%9."/>
      <w:lvlJc w:val="right"/>
      <w:pPr>
        <w:ind w:hanging="180" w:left="6120"/>
      </w:pPr>
    </w:lvl>
  </w:abstractNum>
  <w:abstractNum w15:restartNumberingAfterBreak="0" w:abstractNumId="40">
    <w:nsid w:val="77E025D3"/>
    <w:multiLevelType w:val="hybridMultilevel"/>
    <w:tmpl w:val="03F8A71E"/>
    <w:lvl w:ilvl="0" w:tplc="04090001">
      <w:start w:val="1"/>
      <w:numFmt w:val="bullet"/>
      <w:lvlText w:val=""/>
      <w:lvlJc w:val="left"/>
      <w:pPr>
        <w:tabs>
          <w:tab w:pos="2462" w:val="num"/>
        </w:tabs>
        <w:ind w:hanging="360" w:left="2462"/>
      </w:pPr>
      <w:rPr>
        <w:rFonts w:ascii="Symbol" w:hAnsi="Symbol" w:hint="default"/>
      </w:rPr>
    </w:lvl>
    <w:lvl w:ilvl="1" w:tplc="04090003">
      <w:start w:val="1"/>
      <w:numFmt w:val="decimal"/>
      <w:lvlText w:val="%2."/>
      <w:lvlJc w:val="left"/>
      <w:pPr>
        <w:tabs>
          <w:tab w:pos="3182" w:val="num"/>
        </w:tabs>
        <w:ind w:hanging="360" w:left="3182"/>
      </w:pPr>
    </w:lvl>
    <w:lvl w:ilvl="2" w:tplc="04090005">
      <w:start w:val="1"/>
      <w:numFmt w:val="decimal"/>
      <w:lvlText w:val="%3."/>
      <w:lvlJc w:val="left"/>
      <w:pPr>
        <w:tabs>
          <w:tab w:pos="3902" w:val="num"/>
        </w:tabs>
        <w:ind w:hanging="360" w:left="3902"/>
      </w:pPr>
    </w:lvl>
    <w:lvl w:ilvl="3" w:tplc="04090001">
      <w:start w:val="1"/>
      <w:numFmt w:val="decimal"/>
      <w:lvlText w:val="%4."/>
      <w:lvlJc w:val="left"/>
      <w:pPr>
        <w:tabs>
          <w:tab w:pos="4622" w:val="num"/>
        </w:tabs>
        <w:ind w:hanging="360" w:left="4622"/>
      </w:pPr>
    </w:lvl>
    <w:lvl w:ilvl="4" w:tplc="04090003">
      <w:start w:val="1"/>
      <w:numFmt w:val="decimal"/>
      <w:lvlText w:val="%5."/>
      <w:lvlJc w:val="left"/>
      <w:pPr>
        <w:tabs>
          <w:tab w:pos="5342" w:val="num"/>
        </w:tabs>
        <w:ind w:hanging="360" w:left="5342"/>
      </w:pPr>
    </w:lvl>
    <w:lvl w:ilvl="5" w:tplc="04090005">
      <w:start w:val="1"/>
      <w:numFmt w:val="decimal"/>
      <w:lvlText w:val="%6."/>
      <w:lvlJc w:val="left"/>
      <w:pPr>
        <w:tabs>
          <w:tab w:pos="6062" w:val="num"/>
        </w:tabs>
        <w:ind w:hanging="360" w:left="6062"/>
      </w:pPr>
    </w:lvl>
    <w:lvl w:ilvl="6" w:tplc="04090001">
      <w:start w:val="1"/>
      <w:numFmt w:val="decimal"/>
      <w:lvlText w:val="%7."/>
      <w:lvlJc w:val="left"/>
      <w:pPr>
        <w:tabs>
          <w:tab w:pos="6782" w:val="num"/>
        </w:tabs>
        <w:ind w:hanging="360" w:left="6782"/>
      </w:pPr>
    </w:lvl>
    <w:lvl w:ilvl="7" w:tplc="04090003">
      <w:start w:val="1"/>
      <w:numFmt w:val="decimal"/>
      <w:lvlText w:val="%8."/>
      <w:lvlJc w:val="left"/>
      <w:pPr>
        <w:tabs>
          <w:tab w:pos="7502" w:val="num"/>
        </w:tabs>
        <w:ind w:hanging="360" w:left="7502"/>
      </w:pPr>
    </w:lvl>
    <w:lvl w:ilvl="8" w:tplc="04090005">
      <w:start w:val="1"/>
      <w:numFmt w:val="decimal"/>
      <w:lvlText w:val="%9."/>
      <w:lvlJc w:val="left"/>
      <w:pPr>
        <w:tabs>
          <w:tab w:pos="8222" w:val="num"/>
        </w:tabs>
        <w:ind w:hanging="360" w:left="8222"/>
      </w:pPr>
    </w:lvl>
  </w:abstractNum>
  <w:abstractNum w15:restartNumberingAfterBreak="0" w:abstractNumId="41">
    <w:nsid w:val="78F8148B"/>
    <w:multiLevelType w:val="hybridMultilevel"/>
    <w:tmpl w:val="C0D8D618"/>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2">
    <w:nsid w:val="7A2079E4"/>
    <w:multiLevelType w:val="hybridMultilevel"/>
    <w:tmpl w:val="D8582D0E"/>
    <w:lvl w:ilvl="0" w:tplc="040C000F">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3">
    <w:nsid w:val="7ACA7B75"/>
    <w:multiLevelType w:val="hybridMultilevel"/>
    <w:tmpl w:val="02EC7C00"/>
    <w:lvl w:ilvl="0" w:tplc="0409000F">
      <w:start w:val="8"/>
      <w:numFmt w:val="decimal"/>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44">
    <w:nsid w:val="7C9B1289"/>
    <w:multiLevelType w:val="hybridMultilevel"/>
    <w:tmpl w:val="1FEABCAA"/>
    <w:lvl w:ilvl="0" w:tplc="080CFDCC">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279070805" w:numId="1">
    <w:abstractNumId w:val="11"/>
  </w:num>
  <w:num w16cid:durableId="879440409" w:numId="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68888544" w:numId="3">
    <w:abstractNumId w:val="43"/>
  </w:num>
  <w:num w16cid:durableId="775054289" w:numId="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62130971" w:numId="5">
    <w:abstractNumId w:val="40"/>
  </w:num>
  <w:num w16cid:durableId="1187988821" w:numId="6">
    <w:abstractNumId w:val="0"/>
  </w:num>
  <w:num w16cid:durableId="1458990059" w:numId="7">
    <w:abstractNumId w:val="18"/>
  </w:num>
  <w:num w16cid:durableId="1657489711" w:numId="8">
    <w:abstractNumId w:val="8"/>
  </w:num>
  <w:num w16cid:durableId="1237277912" w:numId="9">
    <w:abstractNumId w:val="27"/>
  </w:num>
  <w:num w16cid:durableId="1887788332" w:numId="10">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901091958" w:numId="11">
    <w:abstractNumId w:val="24"/>
  </w:num>
  <w:num w16cid:durableId="1112020972" w:numId="12">
    <w:abstractNumId w:val="35"/>
  </w:num>
  <w:num w16cid:durableId="1143279897" w:numId="13">
    <w:abstractNumId w:val="2"/>
  </w:num>
  <w:num w16cid:durableId="1392339674" w:numId="14">
    <w:abstractNumId w:val="6"/>
  </w:num>
  <w:num w16cid:durableId="642542159" w:numId="15">
    <w:abstractNumId w:val="36"/>
  </w:num>
  <w:num w16cid:durableId="378555137" w:numId="16">
    <w:abstractNumId w:val="15"/>
  </w:num>
  <w:num w16cid:durableId="1348828338" w:numId="17">
    <w:abstractNumId w:val="5"/>
  </w:num>
  <w:num w16cid:durableId="1341203536" w:numId="18">
    <w:abstractNumId w:val="4"/>
  </w:num>
  <w:num w16cid:durableId="1121726199" w:numId="19">
    <w:abstractNumId w:val="7"/>
  </w:num>
  <w:num w16cid:durableId="866524608" w:numId="20">
    <w:abstractNumId w:val="23"/>
  </w:num>
  <w:num w16cid:durableId="710956002" w:numId="21">
    <w:abstractNumId w:val="38"/>
  </w:num>
  <w:num w16cid:durableId="1608851120" w:numId="22">
    <w:abstractNumId w:val="26"/>
  </w:num>
  <w:num w16cid:durableId="2023624776" w:numId="23">
    <w:abstractNumId w:val="9"/>
  </w:num>
  <w:num w16cid:durableId="818496443" w:numId="24">
    <w:abstractNumId w:val="39"/>
  </w:num>
  <w:num w16cid:durableId="991298108" w:numId="25">
    <w:abstractNumId w:val="12"/>
  </w:num>
  <w:num w16cid:durableId="823164767" w:numId="26">
    <w:abstractNumId w:val="33"/>
  </w:num>
  <w:num w16cid:durableId="353267738" w:numId="27">
    <w:abstractNumId w:val="3"/>
  </w:num>
  <w:num w16cid:durableId="1122991966" w:numId="28">
    <w:abstractNumId w:val="16"/>
  </w:num>
  <w:num w16cid:durableId="782191657" w:numId="29">
    <w:abstractNumId w:val="30"/>
  </w:num>
  <w:num w16cid:durableId="224268591" w:numId="30">
    <w:abstractNumId w:val="13"/>
  </w:num>
  <w:num w16cid:durableId="279386025" w:numId="31">
    <w:abstractNumId w:val="25"/>
  </w:num>
  <w:num w16cid:durableId="620962813" w:numId="32">
    <w:abstractNumId w:val="20"/>
  </w:num>
  <w:num w16cid:durableId="1020621622" w:numId="33">
    <w:abstractNumId w:val="31"/>
  </w:num>
  <w:num w16cid:durableId="598417627" w:numId="34">
    <w:abstractNumId w:val="28"/>
  </w:num>
  <w:num w16cid:durableId="1330212076" w:numId="35">
    <w:abstractNumId w:val="14"/>
  </w:num>
  <w:num w16cid:durableId="359282978" w:numId="36">
    <w:abstractNumId w:val="10"/>
  </w:num>
  <w:num w16cid:durableId="243882164" w:numId="37">
    <w:abstractNumId w:val="44"/>
  </w:num>
  <w:num w16cid:durableId="294484676" w:numId="38">
    <w:abstractNumId w:val="41"/>
  </w:num>
  <w:num w16cid:durableId="273563622" w:numId="39">
    <w:abstractNumId w:val="17"/>
  </w:num>
  <w:num w16cid:durableId="1767265923" w:numId="40">
    <w:abstractNumId w:val="37"/>
  </w:num>
  <w:num w16cid:durableId="481578821" w:numId="41">
    <w:abstractNumId w:val="19"/>
  </w:num>
  <w:num w16cid:durableId="1352801385" w:numId="42">
    <w:abstractNumId w:val="29"/>
  </w:num>
  <w:num w16cid:durableId="1231309601" w:numId="43">
    <w:abstractNumId w:val="42"/>
  </w:num>
  <w:num w16cid:durableId="1995839648" w:numId="44">
    <w:abstractNumId w:val="32"/>
  </w:num>
  <w:num w16cid:durableId="1410418063" w:numId="45">
    <w:abstractNumId w:val="1"/>
  </w:num>
  <w:num w16cid:durableId="874196820" w:numId="46">
    <w:abstractNumId w:val="21"/>
  </w:num>
  <w:numIdMacAtCleanup w:val="3"/>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displayHorizontalDrawingGridEvery w:val="0"/>
  <w:displayVerticalDrawingGridEvery w:val="0"/>
  <w:doNotUseMarginsForDrawingGridOrigin/>
  <w:noPunctuationKerning/>
  <w:characterSpacingControl w:val="doNotCompress"/>
  <w:hdrShapeDefaults>
    <o:shapedefaults spidmax="2050" v:ext="edit"/>
    <o:shapelayout v:ext="edit">
      <o:idmap data="1" v:ext="edit"/>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BEE"/>
    <w:rsid w:val="00006074"/>
    <w:rsid w:val="000064C2"/>
    <w:rsid w:val="00006537"/>
    <w:rsid w:val="000078E3"/>
    <w:rsid w:val="0001142B"/>
    <w:rsid w:val="00013C13"/>
    <w:rsid w:val="00016A01"/>
    <w:rsid w:val="000171E5"/>
    <w:rsid w:val="000222B3"/>
    <w:rsid w:val="000241D8"/>
    <w:rsid w:val="000263A4"/>
    <w:rsid w:val="00026BAC"/>
    <w:rsid w:val="00030542"/>
    <w:rsid w:val="000338B8"/>
    <w:rsid w:val="00034EEB"/>
    <w:rsid w:val="000375FD"/>
    <w:rsid w:val="000438DA"/>
    <w:rsid w:val="00044833"/>
    <w:rsid w:val="0005527C"/>
    <w:rsid w:val="00055A87"/>
    <w:rsid w:val="00055C94"/>
    <w:rsid w:val="00056292"/>
    <w:rsid w:val="0006723D"/>
    <w:rsid w:val="00070A9C"/>
    <w:rsid w:val="00076DE0"/>
    <w:rsid w:val="00080FEC"/>
    <w:rsid w:val="00081EE5"/>
    <w:rsid w:val="00084479"/>
    <w:rsid w:val="000A0C32"/>
    <w:rsid w:val="000A7DA7"/>
    <w:rsid w:val="000B0EE2"/>
    <w:rsid w:val="000B2814"/>
    <w:rsid w:val="000B2971"/>
    <w:rsid w:val="000B3459"/>
    <w:rsid w:val="000B375A"/>
    <w:rsid w:val="000B4772"/>
    <w:rsid w:val="000C0F01"/>
    <w:rsid w:val="000C2BB8"/>
    <w:rsid w:val="000C5B46"/>
    <w:rsid w:val="000C5D06"/>
    <w:rsid w:val="000C61E4"/>
    <w:rsid w:val="000C6354"/>
    <w:rsid w:val="000C6BEE"/>
    <w:rsid w:val="000C6DD1"/>
    <w:rsid w:val="000D0492"/>
    <w:rsid w:val="000D30A9"/>
    <w:rsid w:val="000D6363"/>
    <w:rsid w:val="000E1EB6"/>
    <w:rsid w:val="000E503B"/>
    <w:rsid w:val="000E5283"/>
    <w:rsid w:val="000E705E"/>
    <w:rsid w:val="000E7DCA"/>
    <w:rsid w:val="000F13B4"/>
    <w:rsid w:val="000F51A6"/>
    <w:rsid w:val="000F6212"/>
    <w:rsid w:val="000F7100"/>
    <w:rsid w:val="001038C1"/>
    <w:rsid w:val="001061E5"/>
    <w:rsid w:val="00106C5B"/>
    <w:rsid w:val="001079C0"/>
    <w:rsid w:val="00110667"/>
    <w:rsid w:val="0011447C"/>
    <w:rsid w:val="0011456B"/>
    <w:rsid w:val="001172D3"/>
    <w:rsid w:val="00120328"/>
    <w:rsid w:val="0012182E"/>
    <w:rsid w:val="0012237C"/>
    <w:rsid w:val="0012303A"/>
    <w:rsid w:val="00126201"/>
    <w:rsid w:val="0012767D"/>
    <w:rsid w:val="00130E81"/>
    <w:rsid w:val="00134131"/>
    <w:rsid w:val="00140EC9"/>
    <w:rsid w:val="001436A0"/>
    <w:rsid w:val="00143AA2"/>
    <w:rsid w:val="00143FF4"/>
    <w:rsid w:val="00145A1A"/>
    <w:rsid w:val="00145E5B"/>
    <w:rsid w:val="00150179"/>
    <w:rsid w:val="001508C3"/>
    <w:rsid w:val="00151519"/>
    <w:rsid w:val="001523B0"/>
    <w:rsid w:val="00153180"/>
    <w:rsid w:val="00154D7E"/>
    <w:rsid w:val="001556DB"/>
    <w:rsid w:val="00155A0E"/>
    <w:rsid w:val="001604DB"/>
    <w:rsid w:val="001612B9"/>
    <w:rsid w:val="001617AA"/>
    <w:rsid w:val="00163576"/>
    <w:rsid w:val="0016484E"/>
    <w:rsid w:val="001660B4"/>
    <w:rsid w:val="001718B0"/>
    <w:rsid w:val="001779AF"/>
    <w:rsid w:val="00182FFF"/>
    <w:rsid w:val="00183B33"/>
    <w:rsid w:val="00190183"/>
    <w:rsid w:val="00191005"/>
    <w:rsid w:val="00191505"/>
    <w:rsid w:val="00191C7D"/>
    <w:rsid w:val="001A11B8"/>
    <w:rsid w:val="001A37B0"/>
    <w:rsid w:val="001A648E"/>
    <w:rsid w:val="001A7AA3"/>
    <w:rsid w:val="001B00AF"/>
    <w:rsid w:val="001B0C9A"/>
    <w:rsid w:val="001B4449"/>
    <w:rsid w:val="001B6331"/>
    <w:rsid w:val="001B7C46"/>
    <w:rsid w:val="001C5EF9"/>
    <w:rsid w:val="001C6BD0"/>
    <w:rsid w:val="001D0475"/>
    <w:rsid w:val="001D0DD9"/>
    <w:rsid w:val="001D4CFC"/>
    <w:rsid w:val="001D63D1"/>
    <w:rsid w:val="001D7721"/>
    <w:rsid w:val="001E0527"/>
    <w:rsid w:val="001E6CE1"/>
    <w:rsid w:val="001E6DC8"/>
    <w:rsid w:val="001F25A4"/>
    <w:rsid w:val="001F2631"/>
    <w:rsid w:val="001F2F6B"/>
    <w:rsid w:val="00202643"/>
    <w:rsid w:val="0020305C"/>
    <w:rsid w:val="00203588"/>
    <w:rsid w:val="002131B0"/>
    <w:rsid w:val="0022143A"/>
    <w:rsid w:val="00222848"/>
    <w:rsid w:val="002263A9"/>
    <w:rsid w:val="0023415C"/>
    <w:rsid w:val="00234886"/>
    <w:rsid w:val="00235875"/>
    <w:rsid w:val="00237A73"/>
    <w:rsid w:val="0024743D"/>
    <w:rsid w:val="002511EF"/>
    <w:rsid w:val="0025319E"/>
    <w:rsid w:val="00253223"/>
    <w:rsid w:val="002563F5"/>
    <w:rsid w:val="002578B1"/>
    <w:rsid w:val="00262DB5"/>
    <w:rsid w:val="002643DE"/>
    <w:rsid w:val="00266926"/>
    <w:rsid w:val="0027206E"/>
    <w:rsid w:val="0027462E"/>
    <w:rsid w:val="00280430"/>
    <w:rsid w:val="00282C49"/>
    <w:rsid w:val="002837E1"/>
    <w:rsid w:val="00283C4A"/>
    <w:rsid w:val="00285D6E"/>
    <w:rsid w:val="002915B6"/>
    <w:rsid w:val="002915DB"/>
    <w:rsid w:val="00292266"/>
    <w:rsid w:val="00293F98"/>
    <w:rsid w:val="00294DA3"/>
    <w:rsid w:val="0029576F"/>
    <w:rsid w:val="00296365"/>
    <w:rsid w:val="002A0D9F"/>
    <w:rsid w:val="002A36E7"/>
    <w:rsid w:val="002A39BC"/>
    <w:rsid w:val="002A5AB3"/>
    <w:rsid w:val="002A7F14"/>
    <w:rsid w:val="002B160B"/>
    <w:rsid w:val="002B1E20"/>
    <w:rsid w:val="002B2C6F"/>
    <w:rsid w:val="002B391B"/>
    <w:rsid w:val="002B46E0"/>
    <w:rsid w:val="002B62B3"/>
    <w:rsid w:val="002C0FB7"/>
    <w:rsid w:val="002C5CDF"/>
    <w:rsid w:val="002C638C"/>
    <w:rsid w:val="002D1252"/>
    <w:rsid w:val="002D23F1"/>
    <w:rsid w:val="002D31E0"/>
    <w:rsid w:val="002D3B39"/>
    <w:rsid w:val="002D66F4"/>
    <w:rsid w:val="002E1380"/>
    <w:rsid w:val="002E3DD9"/>
    <w:rsid w:val="002E4888"/>
    <w:rsid w:val="002E4BF2"/>
    <w:rsid w:val="002E678D"/>
    <w:rsid w:val="002E6E93"/>
    <w:rsid w:val="002F4F53"/>
    <w:rsid w:val="002F4FB7"/>
    <w:rsid w:val="002F6233"/>
    <w:rsid w:val="003006BF"/>
    <w:rsid w:val="00310590"/>
    <w:rsid w:val="00310C67"/>
    <w:rsid w:val="00313296"/>
    <w:rsid w:val="00320B40"/>
    <w:rsid w:val="00322DE5"/>
    <w:rsid w:val="00323109"/>
    <w:rsid w:val="00324154"/>
    <w:rsid w:val="003255CD"/>
    <w:rsid w:val="00330150"/>
    <w:rsid w:val="00331B23"/>
    <w:rsid w:val="003339B2"/>
    <w:rsid w:val="003341C9"/>
    <w:rsid w:val="0034192C"/>
    <w:rsid w:val="00344438"/>
    <w:rsid w:val="00353667"/>
    <w:rsid w:val="003566CA"/>
    <w:rsid w:val="0035740A"/>
    <w:rsid w:val="00357D7B"/>
    <w:rsid w:val="00360CEF"/>
    <w:rsid w:val="0036152A"/>
    <w:rsid w:val="00363112"/>
    <w:rsid w:val="0036388C"/>
    <w:rsid w:val="00364786"/>
    <w:rsid w:val="00366007"/>
    <w:rsid w:val="003667AA"/>
    <w:rsid w:val="00367EBB"/>
    <w:rsid w:val="00371B3B"/>
    <w:rsid w:val="00376175"/>
    <w:rsid w:val="00383525"/>
    <w:rsid w:val="00390B4D"/>
    <w:rsid w:val="00392F6D"/>
    <w:rsid w:val="00396B2A"/>
    <w:rsid w:val="0039765D"/>
    <w:rsid w:val="003A0E2F"/>
    <w:rsid w:val="003A27DB"/>
    <w:rsid w:val="003A591D"/>
    <w:rsid w:val="003B0853"/>
    <w:rsid w:val="003B19AE"/>
    <w:rsid w:val="003B7563"/>
    <w:rsid w:val="003B7D90"/>
    <w:rsid w:val="003C67EE"/>
    <w:rsid w:val="003C6BA3"/>
    <w:rsid w:val="003D47C9"/>
    <w:rsid w:val="003D5FCB"/>
    <w:rsid w:val="003D71F1"/>
    <w:rsid w:val="003E0678"/>
    <w:rsid w:val="003E2E55"/>
    <w:rsid w:val="003E3391"/>
    <w:rsid w:val="003E348D"/>
    <w:rsid w:val="003E723C"/>
    <w:rsid w:val="003F2E38"/>
    <w:rsid w:val="003F4EED"/>
    <w:rsid w:val="00400C8E"/>
    <w:rsid w:val="00401BE1"/>
    <w:rsid w:val="004034DC"/>
    <w:rsid w:val="00404CE7"/>
    <w:rsid w:val="0041125A"/>
    <w:rsid w:val="004116AD"/>
    <w:rsid w:val="00412502"/>
    <w:rsid w:val="0041652B"/>
    <w:rsid w:val="00421D02"/>
    <w:rsid w:val="004233BB"/>
    <w:rsid w:val="00424D67"/>
    <w:rsid w:val="00425700"/>
    <w:rsid w:val="004315AA"/>
    <w:rsid w:val="00432A6A"/>
    <w:rsid w:val="00435D03"/>
    <w:rsid w:val="0043657B"/>
    <w:rsid w:val="00440590"/>
    <w:rsid w:val="0044172F"/>
    <w:rsid w:val="00444449"/>
    <w:rsid w:val="00444F13"/>
    <w:rsid w:val="00446CA1"/>
    <w:rsid w:val="00447FCC"/>
    <w:rsid w:val="004511D5"/>
    <w:rsid w:val="00451320"/>
    <w:rsid w:val="004530DD"/>
    <w:rsid w:val="004535CC"/>
    <w:rsid w:val="004548D7"/>
    <w:rsid w:val="00456064"/>
    <w:rsid w:val="00461B3F"/>
    <w:rsid w:val="00463783"/>
    <w:rsid w:val="00463EBD"/>
    <w:rsid w:val="0046608E"/>
    <w:rsid w:val="00471637"/>
    <w:rsid w:val="00471E3B"/>
    <w:rsid w:val="00473BAE"/>
    <w:rsid w:val="00474B4B"/>
    <w:rsid w:val="0047719A"/>
    <w:rsid w:val="00481707"/>
    <w:rsid w:val="00483814"/>
    <w:rsid w:val="00486983"/>
    <w:rsid w:val="00490998"/>
    <w:rsid w:val="00494112"/>
    <w:rsid w:val="00495764"/>
    <w:rsid w:val="00495F68"/>
    <w:rsid w:val="004A115B"/>
    <w:rsid w:val="004A1E3A"/>
    <w:rsid w:val="004A250A"/>
    <w:rsid w:val="004A2530"/>
    <w:rsid w:val="004A2F52"/>
    <w:rsid w:val="004A4EB7"/>
    <w:rsid w:val="004A6E09"/>
    <w:rsid w:val="004B0FFE"/>
    <w:rsid w:val="004B5B59"/>
    <w:rsid w:val="004C02E6"/>
    <w:rsid w:val="004D62D1"/>
    <w:rsid w:val="004E1791"/>
    <w:rsid w:val="004E2308"/>
    <w:rsid w:val="004E2895"/>
    <w:rsid w:val="004E2DE6"/>
    <w:rsid w:val="004E4100"/>
    <w:rsid w:val="004F2907"/>
    <w:rsid w:val="004F2D84"/>
    <w:rsid w:val="004F2DA5"/>
    <w:rsid w:val="004F3653"/>
    <w:rsid w:val="004F5B0F"/>
    <w:rsid w:val="004F5B60"/>
    <w:rsid w:val="004F6DE0"/>
    <w:rsid w:val="005124FA"/>
    <w:rsid w:val="005146CB"/>
    <w:rsid w:val="00514C70"/>
    <w:rsid w:val="00520CA3"/>
    <w:rsid w:val="00526F64"/>
    <w:rsid w:val="00532507"/>
    <w:rsid w:val="00535114"/>
    <w:rsid w:val="00537FD6"/>
    <w:rsid w:val="005401E9"/>
    <w:rsid w:val="0054040B"/>
    <w:rsid w:val="00540CB9"/>
    <w:rsid w:val="0054205A"/>
    <w:rsid w:val="0054606B"/>
    <w:rsid w:val="00546973"/>
    <w:rsid w:val="0054734C"/>
    <w:rsid w:val="00550687"/>
    <w:rsid w:val="00550709"/>
    <w:rsid w:val="00550BEB"/>
    <w:rsid w:val="005547B8"/>
    <w:rsid w:val="00555835"/>
    <w:rsid w:val="00555F14"/>
    <w:rsid w:val="0055663C"/>
    <w:rsid w:val="00560F2D"/>
    <w:rsid w:val="00562ACD"/>
    <w:rsid w:val="005637C9"/>
    <w:rsid w:val="0058254A"/>
    <w:rsid w:val="00582BBC"/>
    <w:rsid w:val="0058402A"/>
    <w:rsid w:val="00585B0D"/>
    <w:rsid w:val="005936FE"/>
    <w:rsid w:val="005942EF"/>
    <w:rsid w:val="00595485"/>
    <w:rsid w:val="005A0C21"/>
    <w:rsid w:val="005A53B7"/>
    <w:rsid w:val="005A5AEC"/>
    <w:rsid w:val="005A6141"/>
    <w:rsid w:val="005A648E"/>
    <w:rsid w:val="005B170E"/>
    <w:rsid w:val="005B348A"/>
    <w:rsid w:val="005B59AA"/>
    <w:rsid w:val="005C144D"/>
    <w:rsid w:val="005C19AA"/>
    <w:rsid w:val="005C2654"/>
    <w:rsid w:val="005C3292"/>
    <w:rsid w:val="005C6E92"/>
    <w:rsid w:val="005C7B8E"/>
    <w:rsid w:val="005D0C50"/>
    <w:rsid w:val="005D3DD4"/>
    <w:rsid w:val="005D41A8"/>
    <w:rsid w:val="005D4E19"/>
    <w:rsid w:val="005D552F"/>
    <w:rsid w:val="005E2EBD"/>
    <w:rsid w:val="005E3662"/>
    <w:rsid w:val="005F129F"/>
    <w:rsid w:val="005F1491"/>
    <w:rsid w:val="005F3B29"/>
    <w:rsid w:val="005F5A5B"/>
    <w:rsid w:val="006008A3"/>
    <w:rsid w:val="00602B92"/>
    <w:rsid w:val="0060593F"/>
    <w:rsid w:val="00606315"/>
    <w:rsid w:val="00607536"/>
    <w:rsid w:val="00607F13"/>
    <w:rsid w:val="00610BFA"/>
    <w:rsid w:val="00610C0B"/>
    <w:rsid w:val="00615102"/>
    <w:rsid w:val="00624A3E"/>
    <w:rsid w:val="006265E3"/>
    <w:rsid w:val="00627B10"/>
    <w:rsid w:val="00630528"/>
    <w:rsid w:val="006338F3"/>
    <w:rsid w:val="00633B1A"/>
    <w:rsid w:val="00635EC8"/>
    <w:rsid w:val="006360F7"/>
    <w:rsid w:val="00636B40"/>
    <w:rsid w:val="00636B42"/>
    <w:rsid w:val="006377BE"/>
    <w:rsid w:val="006443B8"/>
    <w:rsid w:val="006453B1"/>
    <w:rsid w:val="006460FA"/>
    <w:rsid w:val="006510D0"/>
    <w:rsid w:val="00651A8F"/>
    <w:rsid w:val="006521E5"/>
    <w:rsid w:val="00653478"/>
    <w:rsid w:val="006538A7"/>
    <w:rsid w:val="0065442E"/>
    <w:rsid w:val="00656C20"/>
    <w:rsid w:val="00661EDD"/>
    <w:rsid w:val="006703D0"/>
    <w:rsid w:val="006743D2"/>
    <w:rsid w:val="00677565"/>
    <w:rsid w:val="0068208A"/>
    <w:rsid w:val="00684D95"/>
    <w:rsid w:val="006905C2"/>
    <w:rsid w:val="00691DC6"/>
    <w:rsid w:val="00692F49"/>
    <w:rsid w:val="00695A4B"/>
    <w:rsid w:val="0069720E"/>
    <w:rsid w:val="0069733A"/>
    <w:rsid w:val="006974D6"/>
    <w:rsid w:val="006975E4"/>
    <w:rsid w:val="0069780C"/>
    <w:rsid w:val="006A06EE"/>
    <w:rsid w:val="006A1C7D"/>
    <w:rsid w:val="006A281D"/>
    <w:rsid w:val="006A58A4"/>
    <w:rsid w:val="006B20AA"/>
    <w:rsid w:val="006B2822"/>
    <w:rsid w:val="006B2FFA"/>
    <w:rsid w:val="006B788E"/>
    <w:rsid w:val="006C3820"/>
    <w:rsid w:val="006C3896"/>
    <w:rsid w:val="006C6718"/>
    <w:rsid w:val="006D036F"/>
    <w:rsid w:val="006D1D3F"/>
    <w:rsid w:val="006D3168"/>
    <w:rsid w:val="006D3CD5"/>
    <w:rsid w:val="006D590D"/>
    <w:rsid w:val="006D5A49"/>
    <w:rsid w:val="006D6F2D"/>
    <w:rsid w:val="006D7634"/>
    <w:rsid w:val="006E0972"/>
    <w:rsid w:val="006E151E"/>
    <w:rsid w:val="006E2D3F"/>
    <w:rsid w:val="006E4277"/>
    <w:rsid w:val="006E44E9"/>
    <w:rsid w:val="006F35B1"/>
    <w:rsid w:val="006F7086"/>
    <w:rsid w:val="006F7500"/>
    <w:rsid w:val="006F7E14"/>
    <w:rsid w:val="00700DB9"/>
    <w:rsid w:val="0070179C"/>
    <w:rsid w:val="00705EE2"/>
    <w:rsid w:val="007064DE"/>
    <w:rsid w:val="00706636"/>
    <w:rsid w:val="00712A49"/>
    <w:rsid w:val="0071311E"/>
    <w:rsid w:val="0071328A"/>
    <w:rsid w:val="00714CC5"/>
    <w:rsid w:val="00717537"/>
    <w:rsid w:val="00717ED4"/>
    <w:rsid w:val="00723C79"/>
    <w:rsid w:val="00726AB6"/>
    <w:rsid w:val="0072744C"/>
    <w:rsid w:val="007330CF"/>
    <w:rsid w:val="00736372"/>
    <w:rsid w:val="007363CF"/>
    <w:rsid w:val="00737267"/>
    <w:rsid w:val="00740C02"/>
    <w:rsid w:val="00746A91"/>
    <w:rsid w:val="007479E1"/>
    <w:rsid w:val="00750499"/>
    <w:rsid w:val="00753FD1"/>
    <w:rsid w:val="007543EC"/>
    <w:rsid w:val="00760369"/>
    <w:rsid w:val="007612AB"/>
    <w:rsid w:val="00764F40"/>
    <w:rsid w:val="00770AAE"/>
    <w:rsid w:val="00772745"/>
    <w:rsid w:val="00775D03"/>
    <w:rsid w:val="00775F30"/>
    <w:rsid w:val="0077787A"/>
    <w:rsid w:val="007813A3"/>
    <w:rsid w:val="007910AF"/>
    <w:rsid w:val="00793818"/>
    <w:rsid w:val="0079580D"/>
    <w:rsid w:val="00796FBB"/>
    <w:rsid w:val="007977C8"/>
    <w:rsid w:val="007A7A1A"/>
    <w:rsid w:val="007B02D7"/>
    <w:rsid w:val="007B09F2"/>
    <w:rsid w:val="007B1F45"/>
    <w:rsid w:val="007B31C3"/>
    <w:rsid w:val="007B4C27"/>
    <w:rsid w:val="007B724E"/>
    <w:rsid w:val="007B73FC"/>
    <w:rsid w:val="007C024E"/>
    <w:rsid w:val="007C1A11"/>
    <w:rsid w:val="007C303E"/>
    <w:rsid w:val="007C3246"/>
    <w:rsid w:val="007C48D2"/>
    <w:rsid w:val="007D17A5"/>
    <w:rsid w:val="007D2ACC"/>
    <w:rsid w:val="007D3225"/>
    <w:rsid w:val="007E1E53"/>
    <w:rsid w:val="007E2FEA"/>
    <w:rsid w:val="007E4CAD"/>
    <w:rsid w:val="007E570D"/>
    <w:rsid w:val="007E6936"/>
    <w:rsid w:val="007F1D36"/>
    <w:rsid w:val="007F37EB"/>
    <w:rsid w:val="00801BF4"/>
    <w:rsid w:val="008037B9"/>
    <w:rsid w:val="008120E7"/>
    <w:rsid w:val="0081244C"/>
    <w:rsid w:val="00812F68"/>
    <w:rsid w:val="00820C99"/>
    <w:rsid w:val="008214C7"/>
    <w:rsid w:val="008321B1"/>
    <w:rsid w:val="008358D2"/>
    <w:rsid w:val="00837732"/>
    <w:rsid w:val="00840DAC"/>
    <w:rsid w:val="00840F8E"/>
    <w:rsid w:val="008450EC"/>
    <w:rsid w:val="00853F67"/>
    <w:rsid w:val="00854B83"/>
    <w:rsid w:val="00857390"/>
    <w:rsid w:val="0085745A"/>
    <w:rsid w:val="00861322"/>
    <w:rsid w:val="008619E4"/>
    <w:rsid w:val="008625FD"/>
    <w:rsid w:val="00863157"/>
    <w:rsid w:val="00865E4F"/>
    <w:rsid w:val="008707BB"/>
    <w:rsid w:val="00871409"/>
    <w:rsid w:val="00871FDF"/>
    <w:rsid w:val="00883BF8"/>
    <w:rsid w:val="00884B82"/>
    <w:rsid w:val="00885F53"/>
    <w:rsid w:val="00886248"/>
    <w:rsid w:val="00886BD9"/>
    <w:rsid w:val="00887153"/>
    <w:rsid w:val="00887456"/>
    <w:rsid w:val="00890CE3"/>
    <w:rsid w:val="008955DB"/>
    <w:rsid w:val="00896E12"/>
    <w:rsid w:val="008A0382"/>
    <w:rsid w:val="008A126E"/>
    <w:rsid w:val="008A1C65"/>
    <w:rsid w:val="008A725B"/>
    <w:rsid w:val="008A7EF8"/>
    <w:rsid w:val="008B05DF"/>
    <w:rsid w:val="008B31A2"/>
    <w:rsid w:val="008B4F9F"/>
    <w:rsid w:val="008C04BA"/>
    <w:rsid w:val="008C05BA"/>
    <w:rsid w:val="008C32BD"/>
    <w:rsid w:val="008C5634"/>
    <w:rsid w:val="008D0627"/>
    <w:rsid w:val="008D1416"/>
    <w:rsid w:val="008D4AD2"/>
    <w:rsid w:val="008E1CAE"/>
    <w:rsid w:val="008E2C17"/>
    <w:rsid w:val="008E4AF8"/>
    <w:rsid w:val="008E6851"/>
    <w:rsid w:val="008E769D"/>
    <w:rsid w:val="008F284C"/>
    <w:rsid w:val="008F2D6C"/>
    <w:rsid w:val="008F3366"/>
    <w:rsid w:val="008F58DE"/>
    <w:rsid w:val="008F5A2B"/>
    <w:rsid w:val="008F5D96"/>
    <w:rsid w:val="009028C0"/>
    <w:rsid w:val="00903D37"/>
    <w:rsid w:val="00906DEB"/>
    <w:rsid w:val="00907144"/>
    <w:rsid w:val="00910869"/>
    <w:rsid w:val="00916F77"/>
    <w:rsid w:val="00920B73"/>
    <w:rsid w:val="00923F80"/>
    <w:rsid w:val="00924A6D"/>
    <w:rsid w:val="00931187"/>
    <w:rsid w:val="0093128D"/>
    <w:rsid w:val="00931C23"/>
    <w:rsid w:val="00932EB5"/>
    <w:rsid w:val="0093387F"/>
    <w:rsid w:val="009339D7"/>
    <w:rsid w:val="009430DA"/>
    <w:rsid w:val="00943176"/>
    <w:rsid w:val="009462D3"/>
    <w:rsid w:val="00952554"/>
    <w:rsid w:val="00954931"/>
    <w:rsid w:val="00957171"/>
    <w:rsid w:val="00961950"/>
    <w:rsid w:val="00966F14"/>
    <w:rsid w:val="00973649"/>
    <w:rsid w:val="009746DA"/>
    <w:rsid w:val="00975ABA"/>
    <w:rsid w:val="009773A1"/>
    <w:rsid w:val="00980F43"/>
    <w:rsid w:val="00984089"/>
    <w:rsid w:val="00984B60"/>
    <w:rsid w:val="00985AB6"/>
    <w:rsid w:val="00985B4D"/>
    <w:rsid w:val="009949B6"/>
    <w:rsid w:val="009A007E"/>
    <w:rsid w:val="009B4D93"/>
    <w:rsid w:val="009B63DD"/>
    <w:rsid w:val="009C38D8"/>
    <w:rsid w:val="009C3C99"/>
    <w:rsid w:val="009C3E49"/>
    <w:rsid w:val="009E00B3"/>
    <w:rsid w:val="009E325C"/>
    <w:rsid w:val="009E7606"/>
    <w:rsid w:val="009E76BB"/>
    <w:rsid w:val="009F458E"/>
    <w:rsid w:val="009F51B3"/>
    <w:rsid w:val="00A004D0"/>
    <w:rsid w:val="00A00FF2"/>
    <w:rsid w:val="00A01E23"/>
    <w:rsid w:val="00A0301F"/>
    <w:rsid w:val="00A03B82"/>
    <w:rsid w:val="00A04514"/>
    <w:rsid w:val="00A057FC"/>
    <w:rsid w:val="00A0596F"/>
    <w:rsid w:val="00A06905"/>
    <w:rsid w:val="00A1078C"/>
    <w:rsid w:val="00A1130A"/>
    <w:rsid w:val="00A11C9D"/>
    <w:rsid w:val="00A1221D"/>
    <w:rsid w:val="00A128ED"/>
    <w:rsid w:val="00A13D66"/>
    <w:rsid w:val="00A13DCE"/>
    <w:rsid w:val="00A149B2"/>
    <w:rsid w:val="00A174A6"/>
    <w:rsid w:val="00A17C7D"/>
    <w:rsid w:val="00A25371"/>
    <w:rsid w:val="00A253EB"/>
    <w:rsid w:val="00A26EF2"/>
    <w:rsid w:val="00A27725"/>
    <w:rsid w:val="00A30AB1"/>
    <w:rsid w:val="00A32C95"/>
    <w:rsid w:val="00A35AC7"/>
    <w:rsid w:val="00A40299"/>
    <w:rsid w:val="00A42336"/>
    <w:rsid w:val="00A433A6"/>
    <w:rsid w:val="00A466C2"/>
    <w:rsid w:val="00A54670"/>
    <w:rsid w:val="00A554AA"/>
    <w:rsid w:val="00A55FFF"/>
    <w:rsid w:val="00A570C5"/>
    <w:rsid w:val="00A57BF1"/>
    <w:rsid w:val="00A6468B"/>
    <w:rsid w:val="00A65FE2"/>
    <w:rsid w:val="00A66303"/>
    <w:rsid w:val="00A674D4"/>
    <w:rsid w:val="00A676FF"/>
    <w:rsid w:val="00A72AF8"/>
    <w:rsid w:val="00A8111C"/>
    <w:rsid w:val="00A81B46"/>
    <w:rsid w:val="00A826E3"/>
    <w:rsid w:val="00A846CD"/>
    <w:rsid w:val="00A90171"/>
    <w:rsid w:val="00A95487"/>
    <w:rsid w:val="00A96B84"/>
    <w:rsid w:val="00A976D1"/>
    <w:rsid w:val="00A97A0D"/>
    <w:rsid w:val="00AA0E6B"/>
    <w:rsid w:val="00AA0F40"/>
    <w:rsid w:val="00AA1E51"/>
    <w:rsid w:val="00AA1FC4"/>
    <w:rsid w:val="00AA29DF"/>
    <w:rsid w:val="00AA5A7F"/>
    <w:rsid w:val="00AA5AF8"/>
    <w:rsid w:val="00AB0697"/>
    <w:rsid w:val="00AB3DE9"/>
    <w:rsid w:val="00AB4061"/>
    <w:rsid w:val="00AB4123"/>
    <w:rsid w:val="00AB5C69"/>
    <w:rsid w:val="00AC2826"/>
    <w:rsid w:val="00AC5D3B"/>
    <w:rsid w:val="00AD0AB2"/>
    <w:rsid w:val="00AD2FC6"/>
    <w:rsid w:val="00AD5A35"/>
    <w:rsid w:val="00AE154D"/>
    <w:rsid w:val="00AE15BC"/>
    <w:rsid w:val="00AE1727"/>
    <w:rsid w:val="00AE385F"/>
    <w:rsid w:val="00AE3880"/>
    <w:rsid w:val="00AE5020"/>
    <w:rsid w:val="00AE63B5"/>
    <w:rsid w:val="00AF2C6C"/>
    <w:rsid w:val="00AF3679"/>
    <w:rsid w:val="00AF51BA"/>
    <w:rsid w:val="00AF58D5"/>
    <w:rsid w:val="00AF72DE"/>
    <w:rsid w:val="00B0296B"/>
    <w:rsid w:val="00B03333"/>
    <w:rsid w:val="00B06873"/>
    <w:rsid w:val="00B115DB"/>
    <w:rsid w:val="00B154B8"/>
    <w:rsid w:val="00B2059E"/>
    <w:rsid w:val="00B2633F"/>
    <w:rsid w:val="00B319F3"/>
    <w:rsid w:val="00B37454"/>
    <w:rsid w:val="00B37B9E"/>
    <w:rsid w:val="00B412DC"/>
    <w:rsid w:val="00B41DD8"/>
    <w:rsid w:val="00B43D42"/>
    <w:rsid w:val="00B45CD3"/>
    <w:rsid w:val="00B503E5"/>
    <w:rsid w:val="00B514D3"/>
    <w:rsid w:val="00B52459"/>
    <w:rsid w:val="00B5259D"/>
    <w:rsid w:val="00B53719"/>
    <w:rsid w:val="00B544C8"/>
    <w:rsid w:val="00B560F7"/>
    <w:rsid w:val="00B57281"/>
    <w:rsid w:val="00B6186C"/>
    <w:rsid w:val="00B61D0C"/>
    <w:rsid w:val="00B61DD9"/>
    <w:rsid w:val="00B623AA"/>
    <w:rsid w:val="00B63DA5"/>
    <w:rsid w:val="00B64392"/>
    <w:rsid w:val="00B65A1C"/>
    <w:rsid w:val="00B66E57"/>
    <w:rsid w:val="00B671A3"/>
    <w:rsid w:val="00B70CDF"/>
    <w:rsid w:val="00B7179D"/>
    <w:rsid w:val="00B770A0"/>
    <w:rsid w:val="00B77C2C"/>
    <w:rsid w:val="00B82CA8"/>
    <w:rsid w:val="00B87875"/>
    <w:rsid w:val="00B90DE0"/>
    <w:rsid w:val="00B91E74"/>
    <w:rsid w:val="00B924AE"/>
    <w:rsid w:val="00B93BFE"/>
    <w:rsid w:val="00B94B27"/>
    <w:rsid w:val="00B958A6"/>
    <w:rsid w:val="00BA1269"/>
    <w:rsid w:val="00BA2DE3"/>
    <w:rsid w:val="00BA4A12"/>
    <w:rsid w:val="00BA7F12"/>
    <w:rsid w:val="00BB1094"/>
    <w:rsid w:val="00BB31EF"/>
    <w:rsid w:val="00BB40B4"/>
    <w:rsid w:val="00BB5494"/>
    <w:rsid w:val="00BC0CED"/>
    <w:rsid w:val="00BC1BF9"/>
    <w:rsid w:val="00BC3BB0"/>
    <w:rsid w:val="00BC3CE0"/>
    <w:rsid w:val="00BD04E1"/>
    <w:rsid w:val="00BD40AF"/>
    <w:rsid w:val="00BE13CB"/>
    <w:rsid w:val="00BE2D6D"/>
    <w:rsid w:val="00BE3335"/>
    <w:rsid w:val="00BE6D8C"/>
    <w:rsid w:val="00BF02C7"/>
    <w:rsid w:val="00BF0D44"/>
    <w:rsid w:val="00BF1F94"/>
    <w:rsid w:val="00BF23DD"/>
    <w:rsid w:val="00BF3ED2"/>
    <w:rsid w:val="00BF57F5"/>
    <w:rsid w:val="00BF6EE5"/>
    <w:rsid w:val="00C02363"/>
    <w:rsid w:val="00C0361F"/>
    <w:rsid w:val="00C043C5"/>
    <w:rsid w:val="00C11AA3"/>
    <w:rsid w:val="00C144F4"/>
    <w:rsid w:val="00C147B2"/>
    <w:rsid w:val="00C14ACD"/>
    <w:rsid w:val="00C14EA8"/>
    <w:rsid w:val="00C16559"/>
    <w:rsid w:val="00C16AA6"/>
    <w:rsid w:val="00C171F2"/>
    <w:rsid w:val="00C229B3"/>
    <w:rsid w:val="00C25795"/>
    <w:rsid w:val="00C269C0"/>
    <w:rsid w:val="00C26BD2"/>
    <w:rsid w:val="00C3278F"/>
    <w:rsid w:val="00C36B03"/>
    <w:rsid w:val="00C4139F"/>
    <w:rsid w:val="00C421F1"/>
    <w:rsid w:val="00C43922"/>
    <w:rsid w:val="00C4411E"/>
    <w:rsid w:val="00C5286E"/>
    <w:rsid w:val="00C53E1C"/>
    <w:rsid w:val="00C56E90"/>
    <w:rsid w:val="00C5783A"/>
    <w:rsid w:val="00C60E3A"/>
    <w:rsid w:val="00C64DC0"/>
    <w:rsid w:val="00C75174"/>
    <w:rsid w:val="00C866D5"/>
    <w:rsid w:val="00C87CBA"/>
    <w:rsid w:val="00C90788"/>
    <w:rsid w:val="00C9541C"/>
    <w:rsid w:val="00C95FCA"/>
    <w:rsid w:val="00CA0538"/>
    <w:rsid w:val="00CA0EBB"/>
    <w:rsid w:val="00CA11A1"/>
    <w:rsid w:val="00CA2F4D"/>
    <w:rsid w:val="00CA4496"/>
    <w:rsid w:val="00CA5D78"/>
    <w:rsid w:val="00CA6DA8"/>
    <w:rsid w:val="00CA715F"/>
    <w:rsid w:val="00CB0CE7"/>
    <w:rsid w:val="00CC2938"/>
    <w:rsid w:val="00CC4CA9"/>
    <w:rsid w:val="00CD23D4"/>
    <w:rsid w:val="00CD2E15"/>
    <w:rsid w:val="00CD4C2F"/>
    <w:rsid w:val="00CE2379"/>
    <w:rsid w:val="00CE4B91"/>
    <w:rsid w:val="00CE727A"/>
    <w:rsid w:val="00CF18D4"/>
    <w:rsid w:val="00CF4720"/>
    <w:rsid w:val="00CF4893"/>
    <w:rsid w:val="00CF5C0C"/>
    <w:rsid w:val="00CF7810"/>
    <w:rsid w:val="00D053A3"/>
    <w:rsid w:val="00D0606B"/>
    <w:rsid w:val="00D10769"/>
    <w:rsid w:val="00D1331C"/>
    <w:rsid w:val="00D15D8C"/>
    <w:rsid w:val="00D21BEE"/>
    <w:rsid w:val="00D2215A"/>
    <w:rsid w:val="00D2292D"/>
    <w:rsid w:val="00D24A00"/>
    <w:rsid w:val="00D27725"/>
    <w:rsid w:val="00D3037C"/>
    <w:rsid w:val="00D30E8D"/>
    <w:rsid w:val="00D310BB"/>
    <w:rsid w:val="00D32167"/>
    <w:rsid w:val="00D33388"/>
    <w:rsid w:val="00D3766B"/>
    <w:rsid w:val="00D37975"/>
    <w:rsid w:val="00D43E6E"/>
    <w:rsid w:val="00D44DFF"/>
    <w:rsid w:val="00D51270"/>
    <w:rsid w:val="00D54C99"/>
    <w:rsid w:val="00D55DDB"/>
    <w:rsid w:val="00D567A4"/>
    <w:rsid w:val="00D56E91"/>
    <w:rsid w:val="00D61DD8"/>
    <w:rsid w:val="00D677BE"/>
    <w:rsid w:val="00D747F6"/>
    <w:rsid w:val="00D74BD8"/>
    <w:rsid w:val="00D77674"/>
    <w:rsid w:val="00D9365F"/>
    <w:rsid w:val="00D95163"/>
    <w:rsid w:val="00D95661"/>
    <w:rsid w:val="00D9634C"/>
    <w:rsid w:val="00DA5ACE"/>
    <w:rsid w:val="00DB20A8"/>
    <w:rsid w:val="00DB4318"/>
    <w:rsid w:val="00DB7E95"/>
    <w:rsid w:val="00DC0837"/>
    <w:rsid w:val="00DC1CE6"/>
    <w:rsid w:val="00DC62A4"/>
    <w:rsid w:val="00DC6C33"/>
    <w:rsid w:val="00DC73BB"/>
    <w:rsid w:val="00DD0543"/>
    <w:rsid w:val="00DD0CA1"/>
    <w:rsid w:val="00DD105F"/>
    <w:rsid w:val="00DD14AC"/>
    <w:rsid w:val="00DD1719"/>
    <w:rsid w:val="00DD4C64"/>
    <w:rsid w:val="00DD505E"/>
    <w:rsid w:val="00DD6079"/>
    <w:rsid w:val="00DD6243"/>
    <w:rsid w:val="00DE2CE5"/>
    <w:rsid w:val="00DF57BB"/>
    <w:rsid w:val="00DF69C7"/>
    <w:rsid w:val="00E0460C"/>
    <w:rsid w:val="00E06B10"/>
    <w:rsid w:val="00E12075"/>
    <w:rsid w:val="00E12247"/>
    <w:rsid w:val="00E14B21"/>
    <w:rsid w:val="00E21A0E"/>
    <w:rsid w:val="00E2211C"/>
    <w:rsid w:val="00E22AA2"/>
    <w:rsid w:val="00E23123"/>
    <w:rsid w:val="00E233DD"/>
    <w:rsid w:val="00E233DF"/>
    <w:rsid w:val="00E25130"/>
    <w:rsid w:val="00E32F42"/>
    <w:rsid w:val="00E3316E"/>
    <w:rsid w:val="00E35EE1"/>
    <w:rsid w:val="00E41622"/>
    <w:rsid w:val="00E42596"/>
    <w:rsid w:val="00E4413B"/>
    <w:rsid w:val="00E46D35"/>
    <w:rsid w:val="00E47DDA"/>
    <w:rsid w:val="00E52C60"/>
    <w:rsid w:val="00E5333A"/>
    <w:rsid w:val="00E554BD"/>
    <w:rsid w:val="00E5763A"/>
    <w:rsid w:val="00E62627"/>
    <w:rsid w:val="00E64F4B"/>
    <w:rsid w:val="00E65E9E"/>
    <w:rsid w:val="00E66305"/>
    <w:rsid w:val="00E67B22"/>
    <w:rsid w:val="00E757A6"/>
    <w:rsid w:val="00E82EC9"/>
    <w:rsid w:val="00E8654E"/>
    <w:rsid w:val="00E90908"/>
    <w:rsid w:val="00E949FA"/>
    <w:rsid w:val="00E94CCA"/>
    <w:rsid w:val="00E967EC"/>
    <w:rsid w:val="00EA0A9B"/>
    <w:rsid w:val="00EA220C"/>
    <w:rsid w:val="00EA2FB6"/>
    <w:rsid w:val="00EA3EFE"/>
    <w:rsid w:val="00EA6085"/>
    <w:rsid w:val="00EA6999"/>
    <w:rsid w:val="00EA7066"/>
    <w:rsid w:val="00EB0698"/>
    <w:rsid w:val="00EB3CC1"/>
    <w:rsid w:val="00EB7380"/>
    <w:rsid w:val="00EC32A6"/>
    <w:rsid w:val="00EC6EA2"/>
    <w:rsid w:val="00ED099C"/>
    <w:rsid w:val="00ED1315"/>
    <w:rsid w:val="00ED1342"/>
    <w:rsid w:val="00ED18FE"/>
    <w:rsid w:val="00ED26DC"/>
    <w:rsid w:val="00ED2FA9"/>
    <w:rsid w:val="00ED31FD"/>
    <w:rsid w:val="00ED7986"/>
    <w:rsid w:val="00EE1DC6"/>
    <w:rsid w:val="00EE28A1"/>
    <w:rsid w:val="00EE5053"/>
    <w:rsid w:val="00EE5AA0"/>
    <w:rsid w:val="00EE70C6"/>
    <w:rsid w:val="00EE7E1E"/>
    <w:rsid w:val="00EF036C"/>
    <w:rsid w:val="00EF1064"/>
    <w:rsid w:val="00EF3A46"/>
    <w:rsid w:val="00EF3B5E"/>
    <w:rsid w:val="00EF74CC"/>
    <w:rsid w:val="00F010E5"/>
    <w:rsid w:val="00F017C8"/>
    <w:rsid w:val="00F07770"/>
    <w:rsid w:val="00F077E6"/>
    <w:rsid w:val="00F1021B"/>
    <w:rsid w:val="00F122A1"/>
    <w:rsid w:val="00F170E4"/>
    <w:rsid w:val="00F220FB"/>
    <w:rsid w:val="00F224F8"/>
    <w:rsid w:val="00F22DA2"/>
    <w:rsid w:val="00F23F96"/>
    <w:rsid w:val="00F24C95"/>
    <w:rsid w:val="00F315AB"/>
    <w:rsid w:val="00F3417B"/>
    <w:rsid w:val="00F37964"/>
    <w:rsid w:val="00F421C0"/>
    <w:rsid w:val="00F43FF2"/>
    <w:rsid w:val="00F47454"/>
    <w:rsid w:val="00F52823"/>
    <w:rsid w:val="00F55F67"/>
    <w:rsid w:val="00F60E8A"/>
    <w:rsid w:val="00F704BE"/>
    <w:rsid w:val="00F72D55"/>
    <w:rsid w:val="00F742EB"/>
    <w:rsid w:val="00F7480E"/>
    <w:rsid w:val="00F842DF"/>
    <w:rsid w:val="00F922EF"/>
    <w:rsid w:val="00F92BF4"/>
    <w:rsid w:val="00F951B7"/>
    <w:rsid w:val="00F97047"/>
    <w:rsid w:val="00FA16FA"/>
    <w:rsid w:val="00FA5FC6"/>
    <w:rsid w:val="00FB135D"/>
    <w:rsid w:val="00FB2AA8"/>
    <w:rsid w:val="00FB31D2"/>
    <w:rsid w:val="00FB5C5C"/>
    <w:rsid w:val="00FB66F9"/>
    <w:rsid w:val="00FB6FB7"/>
    <w:rsid w:val="00FC0302"/>
    <w:rsid w:val="00FC48E4"/>
    <w:rsid w:val="00FC63F2"/>
    <w:rsid w:val="00FC6A90"/>
    <w:rsid w:val="00FD07ED"/>
    <w:rsid w:val="00FD2370"/>
    <w:rsid w:val="00FD3E24"/>
    <w:rsid w:val="00FD6C88"/>
    <w:rsid w:val="00FD79D0"/>
    <w:rsid w:val="00FE0049"/>
    <w:rsid w:val="00FE23CA"/>
    <w:rsid w:val="00FE3D5B"/>
    <w:rsid w:val="00FE3EBA"/>
    <w:rsid w:val="00FF0638"/>
    <w:rsid w:val="00FF13F5"/>
    <w:rsid w:val="00FF23CB"/>
    <w:rsid w:val="00FF24B6"/>
    <w:rsid w:val="00FF26FD"/>
    <w:rsid w:val="00FF2CD2"/>
  </w:rsids>
  <m:mathPr>
    <m:mathFont m:val="Cambria Math"/>
    <m:brkBin m:val="before"/>
    <m:brkBinSub m:val="--"/>
    <m:smallFrac m:val="0"/>
    <m:dispDef/>
    <m:lMargin m:val="0"/>
    <m:rMargin m:val="0"/>
    <m:defJc m:val="centerGroup"/>
    <m:wrapIndent m:val="1440"/>
    <m:intLim m:val="subSup"/>
    <m:naryLim m:val="undOvr"/>
  </m:mathPr>
  <w:themeFontLang w:bidi="ar-SA"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14:docId w14:val="3A177D3E"/>
  <w15:docId w15:val="{1FEAA1D5-D892-4D1B-A03A-570845E16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70A9C"/>
  </w:style>
  <w:style w:styleId="Titre1" w:type="paragraph">
    <w:name w:val="heading 1"/>
    <w:basedOn w:val="Normal"/>
    <w:next w:val="Normal"/>
    <w:qFormat/>
    <w:pPr>
      <w:keepNext/>
      <w:ind w:firstLine="708" w:left="4956"/>
      <w:outlineLvl w:val="0"/>
    </w:pPr>
    <w:rPr>
      <w:sz w:val="24"/>
    </w:rPr>
  </w:style>
  <w:style w:styleId="Titre2" w:type="paragraph">
    <w:name w:val="heading 2"/>
    <w:basedOn w:val="Normal"/>
    <w:next w:val="Normal"/>
    <w:qFormat/>
    <w:pPr>
      <w:keepNext/>
      <w:tabs>
        <w:tab w:pos="1985" w:val="left"/>
        <w:tab w:pos="5387" w:val="left"/>
      </w:tabs>
      <w:ind w:right="-1"/>
      <w:outlineLvl w:val="1"/>
    </w:pPr>
    <w:rPr>
      <w:sz w:val="24"/>
    </w:rPr>
  </w:style>
  <w:style w:styleId="Titre3" w:type="paragraph">
    <w:name w:val="heading 3"/>
    <w:basedOn w:val="Normal"/>
    <w:next w:val="Normal"/>
    <w:qFormat/>
    <w:pPr>
      <w:keepNext/>
      <w:outlineLvl w:val="2"/>
    </w:pPr>
    <w:rPr>
      <w:sz w:val="24"/>
    </w:rPr>
  </w:style>
  <w:style w:styleId="Titre4" w:type="paragraph">
    <w:name w:val="heading 4"/>
    <w:basedOn w:val="Normal"/>
    <w:next w:val="Normal"/>
    <w:qFormat/>
    <w:pPr>
      <w:keepNext/>
      <w:tabs>
        <w:tab w:pos="2552" w:val="left"/>
        <w:tab w:pos="6804" w:val="left"/>
      </w:tabs>
      <w:outlineLvl w:val="3"/>
    </w:pPr>
    <w:rPr>
      <w:b/>
      <w:sz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Retraitcorpsdetexte" w:type="paragraph">
    <w:name w:val="Body Text Indent"/>
    <w:basedOn w:val="Normal"/>
    <w:pPr>
      <w:tabs>
        <w:tab w:pos="1843" w:val="center"/>
        <w:tab w:pos="7088" w:val="center"/>
      </w:tabs>
      <w:ind w:hanging="708" w:left="708"/>
    </w:pPr>
    <w:rPr>
      <w:sz w:val="24"/>
    </w:rPr>
  </w:style>
  <w:style w:styleId="Retraitcorpsdetexte2" w:type="paragraph">
    <w:name w:val="Body Text Indent 2"/>
    <w:basedOn w:val="Normal"/>
    <w:pPr>
      <w:ind w:firstLine="567" w:right="-143"/>
    </w:pPr>
    <w:rPr>
      <w:sz w:val="22"/>
    </w:rPr>
  </w:style>
  <w:style w:styleId="Corpsdetexte" w:type="paragraph">
    <w:name w:val="Body Text"/>
    <w:basedOn w:val="Normal"/>
    <w:pPr>
      <w:tabs>
        <w:tab w:pos="1843" w:val="center"/>
        <w:tab w:pos="7088" w:val="center"/>
      </w:tabs>
    </w:pPr>
    <w:rPr>
      <w:b/>
      <w:i/>
      <w:sz w:val="24"/>
    </w:rPr>
  </w:style>
  <w:style w:styleId="Normalcentr" w:type="paragraph">
    <w:name w:val="Block Text"/>
    <w:basedOn w:val="Normal"/>
    <w:pPr>
      <w:pBdr>
        <w:top w:color="auto" w:space="1" w:sz="6" w:val="double"/>
        <w:left w:color="auto" w:space="1" w:sz="6" w:val="double"/>
        <w:bottom w:color="auto" w:space="1" w:sz="6" w:val="double"/>
        <w:right w:color="auto" w:space="1" w:sz="6" w:val="double"/>
      </w:pBdr>
      <w:ind w:left="1560" w:right="1983"/>
      <w:jc w:val="center"/>
    </w:pPr>
    <w:rPr>
      <w:rFonts w:ascii="Helvetica 55 Roman" w:hAnsi="Helvetica 55 Roman"/>
      <w:b/>
      <w:sz w:val="22"/>
    </w:rPr>
  </w:style>
  <w:style w:styleId="Textedebulles" w:type="paragraph">
    <w:name w:val="Balloon Text"/>
    <w:basedOn w:val="Normal"/>
    <w:semiHidden/>
    <w:rsid w:val="008C05BA"/>
    <w:rPr>
      <w:rFonts w:ascii="Tahoma" w:cs="Tahoma" w:hAnsi="Tahoma"/>
      <w:sz w:val="16"/>
      <w:szCs w:val="16"/>
    </w:rPr>
  </w:style>
  <w:style w:styleId="Corpsdetexte2" w:type="paragraph">
    <w:name w:val="Body Text 2"/>
    <w:basedOn w:val="Normal"/>
    <w:rsid w:val="00AB0697"/>
    <w:pPr>
      <w:spacing w:after="120" w:line="480" w:lineRule="auto"/>
    </w:pPr>
  </w:style>
  <w:style w:styleId="Grilledutableau" w:type="table">
    <w:name w:val="Table Grid"/>
    <w:basedOn w:val="TableauNormal"/>
    <w:rsid w:val="008D4AD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ev" w:type="character">
    <w:name w:val="Strong"/>
    <w:qFormat/>
    <w:rsid w:val="00B560F7"/>
    <w:rPr>
      <w:b/>
      <w:bCs/>
    </w:rPr>
  </w:style>
  <w:style w:customStyle="1" w:styleId="longtext" w:type="character">
    <w:name w:val="long_text"/>
    <w:basedOn w:val="Policepardfaut"/>
    <w:rsid w:val="0047719A"/>
  </w:style>
  <w:style w:customStyle="1" w:styleId="gt-icon-text1" w:type="character">
    <w:name w:val="gt-icon-text1"/>
    <w:basedOn w:val="Policepardfaut"/>
    <w:rsid w:val="0047719A"/>
  </w:style>
  <w:style w:styleId="Lienhypertexte" w:type="character">
    <w:name w:val="Hyperlink"/>
    <w:rsid w:val="0047719A"/>
    <w:rPr>
      <w:color w:val="0000FF"/>
      <w:u w:val="single"/>
    </w:rPr>
  </w:style>
  <w:style w:styleId="NormalWeb" w:type="paragraph">
    <w:name w:val="Normal (Web)"/>
    <w:basedOn w:val="Normal"/>
    <w:rsid w:val="00A57BF1"/>
    <w:pPr>
      <w:spacing w:after="100" w:afterAutospacing="1" w:before="100" w:beforeAutospacing="1"/>
    </w:pPr>
    <w:rPr>
      <w:sz w:val="24"/>
      <w:szCs w:val="24"/>
    </w:rPr>
  </w:style>
  <w:style w:customStyle="1" w:styleId="hilite" w:type="character">
    <w:name w:val="hilite"/>
    <w:rsid w:val="00322DE5"/>
    <w:rPr>
      <w:rFonts w:ascii="Arial" w:cs="Arial" w:hAnsi="Arial" w:hint="default"/>
      <w:color w:val="333333"/>
      <w:shd w:color="auto" w:fill="FFFF00" w:val="clear"/>
    </w:rPr>
  </w:style>
  <w:style w:styleId="En-tte" w:type="paragraph">
    <w:name w:val="header"/>
    <w:basedOn w:val="Normal"/>
    <w:link w:val="En-tteCar"/>
    <w:uiPriority w:val="99"/>
    <w:rsid w:val="00ED31FD"/>
    <w:pPr>
      <w:tabs>
        <w:tab w:pos="4536" w:val="center"/>
        <w:tab w:pos="9072" w:val="right"/>
      </w:tabs>
    </w:pPr>
  </w:style>
  <w:style w:styleId="Pieddepage" w:type="paragraph">
    <w:name w:val="footer"/>
    <w:basedOn w:val="Normal"/>
    <w:link w:val="PieddepageCar"/>
    <w:uiPriority w:val="99"/>
    <w:rsid w:val="00ED31FD"/>
    <w:pPr>
      <w:tabs>
        <w:tab w:pos="4536" w:val="center"/>
        <w:tab w:pos="9072" w:val="right"/>
      </w:tabs>
    </w:pPr>
  </w:style>
  <w:style w:customStyle="1" w:styleId="PieddepageCar" w:type="character">
    <w:name w:val="Pied de page Car"/>
    <w:link w:val="Pieddepage"/>
    <w:uiPriority w:val="99"/>
    <w:rsid w:val="00AC2826"/>
  </w:style>
  <w:style w:customStyle="1" w:styleId="En-tteCar" w:type="character">
    <w:name w:val="En-tête Car"/>
    <w:link w:val="En-tte"/>
    <w:uiPriority w:val="99"/>
    <w:rsid w:val="00080FEC"/>
  </w:style>
  <w:style w:styleId="Paragraphedeliste" w:type="paragraph">
    <w:name w:val="List Paragraph"/>
    <w:basedOn w:val="Normal"/>
    <w:uiPriority w:val="34"/>
    <w:qFormat/>
    <w:rsid w:val="001436A0"/>
    <w:pPr>
      <w:ind w:left="720"/>
      <w:contextualSpacing/>
    </w:pPr>
  </w:style>
  <w:style w:customStyle="1" w:styleId="txt" w:type="character">
    <w:name w:val="txt"/>
    <w:basedOn w:val="Policepardfaut"/>
    <w:rsid w:val="0027462E"/>
  </w:style>
  <w:style w:customStyle="1" w:styleId="rtx" w:type="character">
    <w:name w:val="rtx"/>
    <w:basedOn w:val="Policepardfaut"/>
    <w:rsid w:val="0027462E"/>
  </w:style>
  <w:style w:styleId="Sansinterligne" w:type="paragraph">
    <w:name w:val="No Spacing"/>
    <w:uiPriority w:val="1"/>
    <w:qFormat/>
    <w:rsid w:val="00C4139F"/>
  </w:style>
  <w:style w:styleId="Retraitcorpsdetexte3" w:type="paragraph">
    <w:name w:val="Body Text Indent 3"/>
    <w:basedOn w:val="Normal"/>
    <w:link w:val="Retraitcorpsdetexte3Car"/>
    <w:uiPriority w:val="99"/>
    <w:semiHidden/>
    <w:unhideWhenUsed/>
    <w:rsid w:val="00C9541C"/>
    <w:pPr>
      <w:spacing w:after="120"/>
      <w:ind w:left="283"/>
    </w:pPr>
    <w:rPr>
      <w:sz w:val="16"/>
      <w:szCs w:val="16"/>
      <w:lang w:eastAsia="en-US"/>
    </w:rPr>
  </w:style>
  <w:style w:customStyle="1" w:styleId="Retraitcorpsdetexte3Car" w:type="character">
    <w:name w:val="Retrait corps de texte 3 Car"/>
    <w:basedOn w:val="Policepardfaut"/>
    <w:link w:val="Retraitcorpsdetexte3"/>
    <w:uiPriority w:val="99"/>
    <w:semiHidden/>
    <w:rsid w:val="00C9541C"/>
    <w:rPr>
      <w:sz w:val="16"/>
      <w:szCs w:val="16"/>
      <w:lang w:eastAsia="en-US"/>
    </w:rPr>
  </w:style>
  <w:style w:customStyle="1" w:styleId="txtexpbold" w:type="character">
    <w:name w:val="txtexpbold"/>
    <w:basedOn w:val="Policepardfaut"/>
    <w:rsid w:val="00910869"/>
  </w:style>
  <w:style w:customStyle="1" w:styleId="qw-refdoc" w:type="character">
    <w:name w:val="qw-refdoc"/>
    <w:basedOn w:val="Policepardfaut"/>
    <w:rsid w:val="00910869"/>
  </w:style>
  <w:style w:customStyle="1" w:styleId="ElAppp" w:type="paragraph">
    <w:name w:val="ElApp_p"/>
    <w:basedOn w:val="Normal"/>
    <w:rsid w:val="00535114"/>
    <w:rPr>
      <w:rFonts w:ascii="Arial" w:cs="Arial" w:eastAsia="Arial" w:hAnsi="Arial"/>
      <w:sz w:val="17"/>
      <w:szCs w:val="17"/>
    </w:rPr>
  </w:style>
  <w:style w:styleId="Rvision" w:type="paragraph">
    <w:name w:val="Revision"/>
    <w:hidden/>
    <w:uiPriority w:val="99"/>
    <w:semiHidden/>
    <w:rsid w:val="004F5B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3239">
      <w:bodyDiv w:val="1"/>
      <w:marLeft w:val="0"/>
      <w:marRight w:val="0"/>
      <w:marTop w:val="0"/>
      <w:marBottom w:val="0"/>
      <w:divBdr>
        <w:top w:val="none" w:sz="0" w:space="0" w:color="auto"/>
        <w:left w:val="none" w:sz="0" w:space="0" w:color="auto"/>
        <w:bottom w:val="none" w:sz="0" w:space="0" w:color="auto"/>
        <w:right w:val="none" w:sz="0" w:space="0" w:color="auto"/>
      </w:divBdr>
    </w:div>
    <w:div w:id="37559723">
      <w:bodyDiv w:val="1"/>
      <w:marLeft w:val="0"/>
      <w:marRight w:val="0"/>
      <w:marTop w:val="0"/>
      <w:marBottom w:val="0"/>
      <w:divBdr>
        <w:top w:val="none" w:sz="0" w:space="0" w:color="auto"/>
        <w:left w:val="none" w:sz="0" w:space="0" w:color="auto"/>
        <w:bottom w:val="none" w:sz="0" w:space="0" w:color="auto"/>
        <w:right w:val="none" w:sz="0" w:space="0" w:color="auto"/>
      </w:divBdr>
    </w:div>
    <w:div w:id="103231523">
      <w:bodyDiv w:val="1"/>
      <w:marLeft w:val="0"/>
      <w:marRight w:val="0"/>
      <w:marTop w:val="0"/>
      <w:marBottom w:val="0"/>
      <w:divBdr>
        <w:top w:val="none" w:sz="0" w:space="0" w:color="auto"/>
        <w:left w:val="none" w:sz="0" w:space="0" w:color="auto"/>
        <w:bottom w:val="none" w:sz="0" w:space="0" w:color="auto"/>
        <w:right w:val="none" w:sz="0" w:space="0" w:color="auto"/>
      </w:divBdr>
    </w:div>
    <w:div w:id="197395604">
      <w:bodyDiv w:val="1"/>
      <w:marLeft w:val="0"/>
      <w:marRight w:val="0"/>
      <w:marTop w:val="0"/>
      <w:marBottom w:val="0"/>
      <w:divBdr>
        <w:top w:val="none" w:sz="0" w:space="0" w:color="auto"/>
        <w:left w:val="none" w:sz="0" w:space="0" w:color="auto"/>
        <w:bottom w:val="none" w:sz="0" w:space="0" w:color="auto"/>
        <w:right w:val="none" w:sz="0" w:space="0" w:color="auto"/>
      </w:divBdr>
      <w:divsChild>
        <w:div w:id="729577447">
          <w:marLeft w:val="0"/>
          <w:marRight w:val="0"/>
          <w:marTop w:val="0"/>
          <w:marBottom w:val="0"/>
          <w:divBdr>
            <w:top w:val="none" w:sz="0" w:space="0" w:color="auto"/>
            <w:left w:val="none" w:sz="0" w:space="0" w:color="auto"/>
            <w:bottom w:val="none" w:sz="0" w:space="0" w:color="auto"/>
            <w:right w:val="none" w:sz="0" w:space="0" w:color="auto"/>
          </w:divBdr>
        </w:div>
      </w:divsChild>
    </w:div>
    <w:div w:id="307709990">
      <w:bodyDiv w:val="1"/>
      <w:marLeft w:val="0"/>
      <w:marRight w:val="0"/>
      <w:marTop w:val="0"/>
      <w:marBottom w:val="0"/>
      <w:divBdr>
        <w:top w:val="none" w:sz="0" w:space="0" w:color="auto"/>
        <w:left w:val="none" w:sz="0" w:space="0" w:color="auto"/>
        <w:bottom w:val="none" w:sz="0" w:space="0" w:color="auto"/>
        <w:right w:val="none" w:sz="0" w:space="0" w:color="auto"/>
      </w:divBdr>
    </w:div>
    <w:div w:id="341515982">
      <w:bodyDiv w:val="1"/>
      <w:marLeft w:val="0"/>
      <w:marRight w:val="0"/>
      <w:marTop w:val="0"/>
      <w:marBottom w:val="0"/>
      <w:divBdr>
        <w:top w:val="none" w:sz="0" w:space="0" w:color="auto"/>
        <w:left w:val="none" w:sz="0" w:space="0" w:color="auto"/>
        <w:bottom w:val="none" w:sz="0" w:space="0" w:color="auto"/>
        <w:right w:val="none" w:sz="0" w:space="0" w:color="auto"/>
      </w:divBdr>
    </w:div>
    <w:div w:id="413359256">
      <w:bodyDiv w:val="1"/>
      <w:marLeft w:val="0"/>
      <w:marRight w:val="0"/>
      <w:marTop w:val="0"/>
      <w:marBottom w:val="0"/>
      <w:divBdr>
        <w:top w:val="none" w:sz="0" w:space="0" w:color="auto"/>
        <w:left w:val="none" w:sz="0" w:space="0" w:color="auto"/>
        <w:bottom w:val="none" w:sz="0" w:space="0" w:color="auto"/>
        <w:right w:val="none" w:sz="0" w:space="0" w:color="auto"/>
      </w:divBdr>
      <w:divsChild>
        <w:div w:id="103310760">
          <w:marLeft w:val="0"/>
          <w:marRight w:val="0"/>
          <w:marTop w:val="0"/>
          <w:marBottom w:val="0"/>
          <w:divBdr>
            <w:top w:val="none" w:sz="0" w:space="0" w:color="auto"/>
            <w:left w:val="none" w:sz="0" w:space="0" w:color="auto"/>
            <w:bottom w:val="none" w:sz="0" w:space="0" w:color="auto"/>
            <w:right w:val="none" w:sz="0" w:space="0" w:color="auto"/>
          </w:divBdr>
        </w:div>
        <w:div w:id="248469329">
          <w:marLeft w:val="0"/>
          <w:marRight w:val="0"/>
          <w:marTop w:val="0"/>
          <w:marBottom w:val="0"/>
          <w:divBdr>
            <w:top w:val="none" w:sz="0" w:space="0" w:color="auto"/>
            <w:left w:val="none" w:sz="0" w:space="0" w:color="auto"/>
            <w:bottom w:val="none" w:sz="0" w:space="0" w:color="auto"/>
            <w:right w:val="none" w:sz="0" w:space="0" w:color="auto"/>
          </w:divBdr>
        </w:div>
        <w:div w:id="289095764">
          <w:marLeft w:val="0"/>
          <w:marRight w:val="0"/>
          <w:marTop w:val="0"/>
          <w:marBottom w:val="0"/>
          <w:divBdr>
            <w:top w:val="none" w:sz="0" w:space="0" w:color="auto"/>
            <w:left w:val="none" w:sz="0" w:space="0" w:color="auto"/>
            <w:bottom w:val="none" w:sz="0" w:space="0" w:color="auto"/>
            <w:right w:val="none" w:sz="0" w:space="0" w:color="auto"/>
          </w:divBdr>
        </w:div>
        <w:div w:id="980042833">
          <w:marLeft w:val="0"/>
          <w:marRight w:val="0"/>
          <w:marTop w:val="0"/>
          <w:marBottom w:val="0"/>
          <w:divBdr>
            <w:top w:val="none" w:sz="0" w:space="0" w:color="auto"/>
            <w:left w:val="none" w:sz="0" w:space="0" w:color="auto"/>
            <w:bottom w:val="none" w:sz="0" w:space="0" w:color="auto"/>
            <w:right w:val="none" w:sz="0" w:space="0" w:color="auto"/>
          </w:divBdr>
        </w:div>
        <w:div w:id="1406875567">
          <w:marLeft w:val="0"/>
          <w:marRight w:val="0"/>
          <w:marTop w:val="0"/>
          <w:marBottom w:val="0"/>
          <w:divBdr>
            <w:top w:val="none" w:sz="0" w:space="0" w:color="auto"/>
            <w:left w:val="none" w:sz="0" w:space="0" w:color="auto"/>
            <w:bottom w:val="none" w:sz="0" w:space="0" w:color="auto"/>
            <w:right w:val="none" w:sz="0" w:space="0" w:color="auto"/>
          </w:divBdr>
        </w:div>
        <w:div w:id="1511991159">
          <w:marLeft w:val="0"/>
          <w:marRight w:val="0"/>
          <w:marTop w:val="0"/>
          <w:marBottom w:val="0"/>
          <w:divBdr>
            <w:top w:val="none" w:sz="0" w:space="0" w:color="auto"/>
            <w:left w:val="none" w:sz="0" w:space="0" w:color="auto"/>
            <w:bottom w:val="none" w:sz="0" w:space="0" w:color="auto"/>
            <w:right w:val="none" w:sz="0" w:space="0" w:color="auto"/>
          </w:divBdr>
        </w:div>
        <w:div w:id="1763985793">
          <w:marLeft w:val="0"/>
          <w:marRight w:val="0"/>
          <w:marTop w:val="0"/>
          <w:marBottom w:val="0"/>
          <w:divBdr>
            <w:top w:val="none" w:sz="0" w:space="0" w:color="auto"/>
            <w:left w:val="none" w:sz="0" w:space="0" w:color="auto"/>
            <w:bottom w:val="none" w:sz="0" w:space="0" w:color="auto"/>
            <w:right w:val="none" w:sz="0" w:space="0" w:color="auto"/>
          </w:divBdr>
        </w:div>
        <w:div w:id="1852184723">
          <w:marLeft w:val="0"/>
          <w:marRight w:val="0"/>
          <w:marTop w:val="0"/>
          <w:marBottom w:val="0"/>
          <w:divBdr>
            <w:top w:val="none" w:sz="0" w:space="0" w:color="auto"/>
            <w:left w:val="none" w:sz="0" w:space="0" w:color="auto"/>
            <w:bottom w:val="none" w:sz="0" w:space="0" w:color="auto"/>
            <w:right w:val="none" w:sz="0" w:space="0" w:color="auto"/>
          </w:divBdr>
        </w:div>
        <w:div w:id="2088962302">
          <w:marLeft w:val="0"/>
          <w:marRight w:val="0"/>
          <w:marTop w:val="0"/>
          <w:marBottom w:val="0"/>
          <w:divBdr>
            <w:top w:val="none" w:sz="0" w:space="0" w:color="auto"/>
            <w:left w:val="none" w:sz="0" w:space="0" w:color="auto"/>
            <w:bottom w:val="none" w:sz="0" w:space="0" w:color="auto"/>
            <w:right w:val="none" w:sz="0" w:space="0" w:color="auto"/>
          </w:divBdr>
        </w:div>
        <w:div w:id="2089301086">
          <w:marLeft w:val="0"/>
          <w:marRight w:val="0"/>
          <w:marTop w:val="0"/>
          <w:marBottom w:val="0"/>
          <w:divBdr>
            <w:top w:val="none" w:sz="0" w:space="0" w:color="auto"/>
            <w:left w:val="none" w:sz="0" w:space="0" w:color="auto"/>
            <w:bottom w:val="none" w:sz="0" w:space="0" w:color="auto"/>
            <w:right w:val="none" w:sz="0" w:space="0" w:color="auto"/>
          </w:divBdr>
        </w:div>
      </w:divsChild>
    </w:div>
    <w:div w:id="422457728">
      <w:bodyDiv w:val="1"/>
      <w:marLeft w:val="0"/>
      <w:marRight w:val="0"/>
      <w:marTop w:val="0"/>
      <w:marBottom w:val="0"/>
      <w:divBdr>
        <w:top w:val="none" w:sz="0" w:space="0" w:color="auto"/>
        <w:left w:val="none" w:sz="0" w:space="0" w:color="auto"/>
        <w:bottom w:val="none" w:sz="0" w:space="0" w:color="auto"/>
        <w:right w:val="none" w:sz="0" w:space="0" w:color="auto"/>
      </w:divBdr>
    </w:div>
    <w:div w:id="549734935">
      <w:bodyDiv w:val="1"/>
      <w:marLeft w:val="0"/>
      <w:marRight w:val="0"/>
      <w:marTop w:val="0"/>
      <w:marBottom w:val="0"/>
      <w:divBdr>
        <w:top w:val="none" w:sz="0" w:space="0" w:color="auto"/>
        <w:left w:val="none" w:sz="0" w:space="0" w:color="auto"/>
        <w:bottom w:val="none" w:sz="0" w:space="0" w:color="auto"/>
        <w:right w:val="none" w:sz="0" w:space="0" w:color="auto"/>
      </w:divBdr>
    </w:div>
    <w:div w:id="582034991">
      <w:bodyDiv w:val="1"/>
      <w:marLeft w:val="0"/>
      <w:marRight w:val="0"/>
      <w:marTop w:val="0"/>
      <w:marBottom w:val="0"/>
      <w:divBdr>
        <w:top w:val="none" w:sz="0" w:space="0" w:color="auto"/>
        <w:left w:val="none" w:sz="0" w:space="0" w:color="auto"/>
        <w:bottom w:val="none" w:sz="0" w:space="0" w:color="auto"/>
        <w:right w:val="none" w:sz="0" w:space="0" w:color="auto"/>
      </w:divBdr>
    </w:div>
    <w:div w:id="606424112">
      <w:bodyDiv w:val="1"/>
      <w:marLeft w:val="0"/>
      <w:marRight w:val="0"/>
      <w:marTop w:val="0"/>
      <w:marBottom w:val="0"/>
      <w:divBdr>
        <w:top w:val="none" w:sz="0" w:space="0" w:color="auto"/>
        <w:left w:val="none" w:sz="0" w:space="0" w:color="auto"/>
        <w:bottom w:val="none" w:sz="0" w:space="0" w:color="auto"/>
        <w:right w:val="none" w:sz="0" w:space="0" w:color="auto"/>
      </w:divBdr>
    </w:div>
    <w:div w:id="619840042">
      <w:bodyDiv w:val="1"/>
      <w:marLeft w:val="0"/>
      <w:marRight w:val="0"/>
      <w:marTop w:val="0"/>
      <w:marBottom w:val="0"/>
      <w:divBdr>
        <w:top w:val="none" w:sz="0" w:space="0" w:color="auto"/>
        <w:left w:val="none" w:sz="0" w:space="0" w:color="auto"/>
        <w:bottom w:val="none" w:sz="0" w:space="0" w:color="auto"/>
        <w:right w:val="none" w:sz="0" w:space="0" w:color="auto"/>
      </w:divBdr>
    </w:div>
    <w:div w:id="638539231">
      <w:bodyDiv w:val="1"/>
      <w:marLeft w:val="0"/>
      <w:marRight w:val="0"/>
      <w:marTop w:val="0"/>
      <w:marBottom w:val="0"/>
      <w:divBdr>
        <w:top w:val="none" w:sz="0" w:space="0" w:color="auto"/>
        <w:left w:val="none" w:sz="0" w:space="0" w:color="auto"/>
        <w:bottom w:val="none" w:sz="0" w:space="0" w:color="auto"/>
        <w:right w:val="none" w:sz="0" w:space="0" w:color="auto"/>
      </w:divBdr>
      <w:divsChild>
        <w:div w:id="529535649">
          <w:marLeft w:val="0"/>
          <w:marRight w:val="0"/>
          <w:marTop w:val="0"/>
          <w:marBottom w:val="0"/>
          <w:divBdr>
            <w:top w:val="none" w:sz="0" w:space="0" w:color="auto"/>
            <w:left w:val="none" w:sz="0" w:space="0" w:color="auto"/>
            <w:bottom w:val="none" w:sz="0" w:space="0" w:color="auto"/>
            <w:right w:val="none" w:sz="0" w:space="0" w:color="auto"/>
          </w:divBdr>
          <w:divsChild>
            <w:div w:id="827985388">
              <w:marLeft w:val="0"/>
              <w:marRight w:val="0"/>
              <w:marTop w:val="0"/>
              <w:marBottom w:val="0"/>
              <w:divBdr>
                <w:top w:val="none" w:sz="0" w:space="0" w:color="auto"/>
                <w:left w:val="none" w:sz="0" w:space="0" w:color="auto"/>
                <w:bottom w:val="none" w:sz="0" w:space="0" w:color="auto"/>
                <w:right w:val="none" w:sz="0" w:space="0" w:color="auto"/>
              </w:divBdr>
              <w:divsChild>
                <w:div w:id="1289164960">
                  <w:marLeft w:val="0"/>
                  <w:marRight w:val="0"/>
                  <w:marTop w:val="0"/>
                  <w:marBottom w:val="0"/>
                  <w:divBdr>
                    <w:top w:val="none" w:sz="0" w:space="0" w:color="auto"/>
                    <w:left w:val="none" w:sz="0" w:space="0" w:color="auto"/>
                    <w:bottom w:val="none" w:sz="0" w:space="0" w:color="auto"/>
                    <w:right w:val="none" w:sz="0" w:space="0" w:color="auto"/>
                  </w:divBdr>
                  <w:divsChild>
                    <w:div w:id="1246452597">
                      <w:marLeft w:val="0"/>
                      <w:marRight w:val="0"/>
                      <w:marTop w:val="0"/>
                      <w:marBottom w:val="0"/>
                      <w:divBdr>
                        <w:top w:val="none" w:sz="0" w:space="0" w:color="auto"/>
                        <w:left w:val="none" w:sz="0" w:space="0" w:color="auto"/>
                        <w:bottom w:val="none" w:sz="0" w:space="0" w:color="auto"/>
                        <w:right w:val="none" w:sz="0" w:space="0" w:color="auto"/>
                      </w:divBdr>
                      <w:divsChild>
                        <w:div w:id="176042393">
                          <w:marLeft w:val="0"/>
                          <w:marRight w:val="0"/>
                          <w:marTop w:val="0"/>
                          <w:marBottom w:val="0"/>
                          <w:divBdr>
                            <w:top w:val="none" w:sz="0" w:space="0" w:color="auto"/>
                            <w:left w:val="none" w:sz="0" w:space="0" w:color="auto"/>
                            <w:bottom w:val="none" w:sz="0" w:space="0" w:color="auto"/>
                            <w:right w:val="none" w:sz="0" w:space="0" w:color="auto"/>
                          </w:divBdr>
                          <w:divsChild>
                            <w:div w:id="162300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993098">
      <w:bodyDiv w:val="1"/>
      <w:marLeft w:val="0"/>
      <w:marRight w:val="0"/>
      <w:marTop w:val="0"/>
      <w:marBottom w:val="0"/>
      <w:divBdr>
        <w:top w:val="none" w:sz="0" w:space="0" w:color="auto"/>
        <w:left w:val="none" w:sz="0" w:space="0" w:color="auto"/>
        <w:bottom w:val="none" w:sz="0" w:space="0" w:color="auto"/>
        <w:right w:val="none" w:sz="0" w:space="0" w:color="auto"/>
      </w:divBdr>
    </w:div>
    <w:div w:id="788010196">
      <w:bodyDiv w:val="1"/>
      <w:marLeft w:val="0"/>
      <w:marRight w:val="0"/>
      <w:marTop w:val="0"/>
      <w:marBottom w:val="0"/>
      <w:divBdr>
        <w:top w:val="none" w:sz="0" w:space="0" w:color="auto"/>
        <w:left w:val="none" w:sz="0" w:space="0" w:color="auto"/>
        <w:bottom w:val="none" w:sz="0" w:space="0" w:color="auto"/>
        <w:right w:val="none" w:sz="0" w:space="0" w:color="auto"/>
      </w:divBdr>
    </w:div>
    <w:div w:id="914557382">
      <w:bodyDiv w:val="1"/>
      <w:marLeft w:val="0"/>
      <w:marRight w:val="0"/>
      <w:marTop w:val="0"/>
      <w:marBottom w:val="0"/>
      <w:divBdr>
        <w:top w:val="none" w:sz="0" w:space="0" w:color="auto"/>
        <w:left w:val="none" w:sz="0" w:space="0" w:color="auto"/>
        <w:bottom w:val="none" w:sz="0" w:space="0" w:color="auto"/>
        <w:right w:val="none" w:sz="0" w:space="0" w:color="auto"/>
      </w:divBdr>
    </w:div>
    <w:div w:id="963849515">
      <w:bodyDiv w:val="1"/>
      <w:marLeft w:val="0"/>
      <w:marRight w:val="0"/>
      <w:marTop w:val="0"/>
      <w:marBottom w:val="0"/>
      <w:divBdr>
        <w:top w:val="none" w:sz="0" w:space="0" w:color="auto"/>
        <w:left w:val="none" w:sz="0" w:space="0" w:color="auto"/>
        <w:bottom w:val="none" w:sz="0" w:space="0" w:color="auto"/>
        <w:right w:val="none" w:sz="0" w:space="0" w:color="auto"/>
      </w:divBdr>
    </w:div>
    <w:div w:id="1059329402">
      <w:bodyDiv w:val="1"/>
      <w:marLeft w:val="0"/>
      <w:marRight w:val="0"/>
      <w:marTop w:val="0"/>
      <w:marBottom w:val="0"/>
      <w:divBdr>
        <w:top w:val="none" w:sz="0" w:space="0" w:color="auto"/>
        <w:left w:val="none" w:sz="0" w:space="0" w:color="auto"/>
        <w:bottom w:val="none" w:sz="0" w:space="0" w:color="auto"/>
        <w:right w:val="none" w:sz="0" w:space="0" w:color="auto"/>
      </w:divBdr>
    </w:div>
    <w:div w:id="1238247308">
      <w:bodyDiv w:val="1"/>
      <w:marLeft w:val="0"/>
      <w:marRight w:val="0"/>
      <w:marTop w:val="0"/>
      <w:marBottom w:val="0"/>
      <w:divBdr>
        <w:top w:val="none" w:sz="0" w:space="0" w:color="auto"/>
        <w:left w:val="none" w:sz="0" w:space="0" w:color="auto"/>
        <w:bottom w:val="none" w:sz="0" w:space="0" w:color="auto"/>
        <w:right w:val="none" w:sz="0" w:space="0" w:color="auto"/>
      </w:divBdr>
    </w:div>
    <w:div w:id="1316644814">
      <w:bodyDiv w:val="1"/>
      <w:marLeft w:val="0"/>
      <w:marRight w:val="0"/>
      <w:marTop w:val="0"/>
      <w:marBottom w:val="0"/>
      <w:divBdr>
        <w:top w:val="none" w:sz="0" w:space="0" w:color="auto"/>
        <w:left w:val="none" w:sz="0" w:space="0" w:color="auto"/>
        <w:bottom w:val="none" w:sz="0" w:space="0" w:color="auto"/>
        <w:right w:val="none" w:sz="0" w:space="0" w:color="auto"/>
      </w:divBdr>
    </w:div>
    <w:div w:id="1334262428">
      <w:bodyDiv w:val="1"/>
      <w:marLeft w:val="0"/>
      <w:marRight w:val="0"/>
      <w:marTop w:val="0"/>
      <w:marBottom w:val="0"/>
      <w:divBdr>
        <w:top w:val="none" w:sz="0" w:space="0" w:color="auto"/>
        <w:left w:val="none" w:sz="0" w:space="0" w:color="auto"/>
        <w:bottom w:val="none" w:sz="0" w:space="0" w:color="auto"/>
        <w:right w:val="none" w:sz="0" w:space="0" w:color="auto"/>
      </w:divBdr>
    </w:div>
    <w:div w:id="1336226372">
      <w:bodyDiv w:val="1"/>
      <w:marLeft w:val="0"/>
      <w:marRight w:val="0"/>
      <w:marTop w:val="0"/>
      <w:marBottom w:val="0"/>
      <w:divBdr>
        <w:top w:val="none" w:sz="0" w:space="0" w:color="auto"/>
        <w:left w:val="none" w:sz="0" w:space="0" w:color="auto"/>
        <w:bottom w:val="none" w:sz="0" w:space="0" w:color="auto"/>
        <w:right w:val="none" w:sz="0" w:space="0" w:color="auto"/>
      </w:divBdr>
    </w:div>
    <w:div w:id="1451705823">
      <w:bodyDiv w:val="1"/>
      <w:marLeft w:val="0"/>
      <w:marRight w:val="0"/>
      <w:marTop w:val="0"/>
      <w:marBottom w:val="0"/>
      <w:divBdr>
        <w:top w:val="none" w:sz="0" w:space="0" w:color="auto"/>
        <w:left w:val="none" w:sz="0" w:space="0" w:color="auto"/>
        <w:bottom w:val="none" w:sz="0" w:space="0" w:color="auto"/>
        <w:right w:val="none" w:sz="0" w:space="0" w:color="auto"/>
      </w:divBdr>
    </w:div>
    <w:div w:id="1537817737">
      <w:bodyDiv w:val="1"/>
      <w:marLeft w:val="0"/>
      <w:marRight w:val="0"/>
      <w:marTop w:val="0"/>
      <w:marBottom w:val="0"/>
      <w:divBdr>
        <w:top w:val="none" w:sz="0" w:space="0" w:color="auto"/>
        <w:left w:val="none" w:sz="0" w:space="0" w:color="auto"/>
        <w:bottom w:val="none" w:sz="0" w:space="0" w:color="auto"/>
        <w:right w:val="none" w:sz="0" w:space="0" w:color="auto"/>
      </w:divBdr>
      <w:divsChild>
        <w:div w:id="1880630299">
          <w:marLeft w:val="0"/>
          <w:marRight w:val="0"/>
          <w:marTop w:val="0"/>
          <w:marBottom w:val="0"/>
          <w:divBdr>
            <w:top w:val="none" w:sz="0" w:space="0" w:color="auto"/>
            <w:left w:val="none" w:sz="0" w:space="0" w:color="auto"/>
            <w:bottom w:val="none" w:sz="0" w:space="0" w:color="auto"/>
            <w:right w:val="none" w:sz="0" w:space="0" w:color="auto"/>
          </w:divBdr>
          <w:divsChild>
            <w:div w:id="971518395">
              <w:marLeft w:val="0"/>
              <w:marRight w:val="0"/>
              <w:marTop w:val="0"/>
              <w:marBottom w:val="0"/>
              <w:divBdr>
                <w:top w:val="none" w:sz="0" w:space="0" w:color="auto"/>
                <w:left w:val="none" w:sz="0" w:space="0" w:color="auto"/>
                <w:bottom w:val="none" w:sz="0" w:space="0" w:color="auto"/>
                <w:right w:val="none" w:sz="0" w:space="0" w:color="auto"/>
              </w:divBdr>
              <w:divsChild>
                <w:div w:id="1857504062">
                  <w:marLeft w:val="0"/>
                  <w:marRight w:val="0"/>
                  <w:marTop w:val="0"/>
                  <w:marBottom w:val="0"/>
                  <w:divBdr>
                    <w:top w:val="none" w:sz="0" w:space="0" w:color="auto"/>
                    <w:left w:val="none" w:sz="0" w:space="0" w:color="auto"/>
                    <w:bottom w:val="none" w:sz="0" w:space="0" w:color="auto"/>
                    <w:right w:val="none" w:sz="0" w:space="0" w:color="auto"/>
                  </w:divBdr>
                  <w:divsChild>
                    <w:div w:id="573587125">
                      <w:marLeft w:val="0"/>
                      <w:marRight w:val="0"/>
                      <w:marTop w:val="0"/>
                      <w:marBottom w:val="0"/>
                      <w:divBdr>
                        <w:top w:val="none" w:sz="0" w:space="0" w:color="auto"/>
                        <w:left w:val="none" w:sz="0" w:space="0" w:color="auto"/>
                        <w:bottom w:val="none" w:sz="0" w:space="0" w:color="auto"/>
                        <w:right w:val="none" w:sz="0" w:space="0" w:color="auto"/>
                      </w:divBdr>
                    </w:div>
                    <w:div w:id="8586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927377">
      <w:bodyDiv w:val="1"/>
      <w:marLeft w:val="0"/>
      <w:marRight w:val="0"/>
      <w:marTop w:val="0"/>
      <w:marBottom w:val="0"/>
      <w:divBdr>
        <w:top w:val="none" w:sz="0" w:space="0" w:color="auto"/>
        <w:left w:val="none" w:sz="0" w:space="0" w:color="auto"/>
        <w:bottom w:val="none" w:sz="0" w:space="0" w:color="auto"/>
        <w:right w:val="none" w:sz="0" w:space="0" w:color="auto"/>
      </w:divBdr>
    </w:div>
    <w:div w:id="1623465106">
      <w:bodyDiv w:val="1"/>
      <w:marLeft w:val="0"/>
      <w:marRight w:val="0"/>
      <w:marTop w:val="0"/>
      <w:marBottom w:val="0"/>
      <w:divBdr>
        <w:top w:val="none" w:sz="0" w:space="0" w:color="auto"/>
        <w:left w:val="none" w:sz="0" w:space="0" w:color="auto"/>
        <w:bottom w:val="none" w:sz="0" w:space="0" w:color="auto"/>
        <w:right w:val="none" w:sz="0" w:space="0" w:color="auto"/>
      </w:divBdr>
    </w:div>
    <w:div w:id="1755204964">
      <w:bodyDiv w:val="1"/>
      <w:marLeft w:val="0"/>
      <w:marRight w:val="0"/>
      <w:marTop w:val="0"/>
      <w:marBottom w:val="0"/>
      <w:divBdr>
        <w:top w:val="none" w:sz="0" w:space="0" w:color="auto"/>
        <w:left w:val="none" w:sz="0" w:space="0" w:color="auto"/>
        <w:bottom w:val="none" w:sz="0" w:space="0" w:color="auto"/>
        <w:right w:val="none" w:sz="0" w:space="0" w:color="auto"/>
      </w:divBdr>
      <w:divsChild>
        <w:div w:id="647708215">
          <w:marLeft w:val="0"/>
          <w:marRight w:val="0"/>
          <w:marTop w:val="0"/>
          <w:marBottom w:val="0"/>
          <w:divBdr>
            <w:top w:val="none" w:sz="0" w:space="0" w:color="auto"/>
            <w:left w:val="none" w:sz="0" w:space="0" w:color="auto"/>
            <w:bottom w:val="none" w:sz="0" w:space="0" w:color="auto"/>
            <w:right w:val="none" w:sz="0" w:space="0" w:color="auto"/>
          </w:divBdr>
        </w:div>
      </w:divsChild>
    </w:div>
    <w:div w:id="211851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2.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3.xml" Type="http://schemas.openxmlformats.org/officeDocument/2006/relationships/header"/><Relationship Id="rId14" Target="footer3.xml" Type="http://schemas.openxmlformats.org/officeDocument/2006/relationships/footer"/><Relationship Id="rId15" Target="fontTable.xml" Type="http://schemas.openxmlformats.org/officeDocument/2006/relationships/fontTable"/><Relationship Id="rId16"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www.teleaccords.travail-emploi.gouv.fr" TargetMode="External" Type="http://schemas.openxmlformats.org/officeDocument/2006/relationships/hyperlink"/><Relationship Id="rId9" Target="header1.xml" Type="http://schemas.openxmlformats.org/officeDocument/2006/relationships/header"/></Relationships>
</file>

<file path=word/_rels/header2.xml.rels><?xml version="1.0" encoding="UTF-8" standalone="no"?><Relationships xmlns="http://schemas.openxmlformats.org/package/2006/relationships"><Relationship Id="rId1" Target="media/image1.jpeg" Type="http://schemas.openxmlformats.org/officeDocument/2006/relationships/image"/><Relationship Id="rId2" Target="media/image2.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95AAE-76D9-4922-9046-82768EDDE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1857</Words>
  <Characters>9965</Characters>
  <Application>Microsoft Office Word</Application>
  <DocSecurity>0</DocSecurity>
  <Lines>83</Lines>
  <Paragraphs>23</Paragraphs>
  <ScaleCrop>false</ScaleCrop>
  <HeadingPairs>
    <vt:vector baseType="variant" size="2">
      <vt:variant>
        <vt:lpstr>Titre</vt:lpstr>
      </vt:variant>
      <vt:variant>
        <vt:i4>1</vt:i4>
      </vt:variant>
    </vt:vector>
  </HeadingPairs>
  <TitlesOfParts>
    <vt:vector baseType="lpstr" size="1">
      <vt:lpstr>Diffusion à l'ensemble du Personnel	Paris, le 23 février 1995</vt:lpstr>
    </vt:vector>
  </TitlesOfParts>
  <Company>YSL couture</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2023-03-09T13:17:00Z</dcterms:created>
  <cp:lastPrinted>2023-01-30T11:05:00Z</cp:lastPrinted>
  <dcterms:modified xsi:type="dcterms:W3CDTF">2023-03-09T13:17:00Z</dcterms:modified>
  <cp:revision>3</cp:revision>
  <dc:title>Diffusion à l'ensemble du Personnel	Paris, le 23 février 1995</dc:title>
</cp:coreProperties>
</file>