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781BC97" w14:textId="1F77BD4E" w:rsidR="008B039D" w:rsidRDefault="008B039D">
      <w:pPr>
        <w:pStyle w:val="Corpsdetexte3"/>
        <w:pBdr>
          <w:bottom w:color="auto" w:space="1" w:sz="4" w:val="single"/>
        </w:pBdr>
        <w:rPr>
          <w:b/>
          <w:sz w:val="22"/>
          <w:u w:val="none"/>
        </w:rPr>
      </w:pPr>
      <w:r>
        <w:rPr>
          <w:b/>
          <w:sz w:val="22"/>
          <w:u w:val="none"/>
        </w:rPr>
        <w:t>ACCORD RELATIF A LA NEGOCIATION ANNUELLE OBLIGATOIRE</w:t>
      </w:r>
      <w:r>
        <w:rPr>
          <w:b/>
          <w:sz w:val="22"/>
          <w:u w:val="none"/>
        </w:rPr>
        <w:br/>
        <w:t xml:space="preserve"> POUR L'ANNEE </w:t>
      </w:r>
      <w:r w:rsidR="00314ACE">
        <w:rPr>
          <w:b/>
          <w:sz w:val="22"/>
          <w:u w:val="none"/>
        </w:rPr>
        <w:t>202</w:t>
      </w:r>
      <w:r w:rsidR="00A1700A">
        <w:rPr>
          <w:b/>
          <w:sz w:val="22"/>
          <w:u w:val="none"/>
        </w:rPr>
        <w:t>3</w:t>
      </w:r>
    </w:p>
    <w:p w14:paraId="372CC054" w14:textId="77777777" w:rsidR="008B039D" w:rsidRDefault="008B039D">
      <w:pPr>
        <w:jc w:val="both"/>
        <w:rPr>
          <w:rFonts w:ascii="Arial" w:hAnsi="Arial"/>
          <w:sz w:val="22"/>
        </w:rPr>
      </w:pPr>
    </w:p>
    <w:p w14:paraId="078D8C17" w14:textId="77777777" w:rsidP="00B064AF" w:rsidR="00314ACE" w:rsidRDefault="00314ACE">
      <w:pPr>
        <w:jc w:val="both"/>
        <w:rPr>
          <w:rFonts w:ascii="Arial" w:hAnsi="Arial"/>
          <w:sz w:val="22"/>
        </w:rPr>
      </w:pPr>
    </w:p>
    <w:p w14:paraId="4ADB1754" w14:textId="315AE846" w:rsidP="00B064AF" w:rsidR="00B064AF" w:rsidRDefault="00B064AF">
      <w:pPr>
        <w:jc w:val="both"/>
        <w:rPr>
          <w:rFonts w:ascii="Arial" w:hAnsi="Arial"/>
          <w:sz w:val="22"/>
        </w:rPr>
      </w:pPr>
      <w:r>
        <w:rPr>
          <w:rFonts w:ascii="Arial" w:hAnsi="Arial"/>
          <w:sz w:val="22"/>
        </w:rPr>
        <w:t>Entre,</w:t>
      </w:r>
    </w:p>
    <w:p w14:paraId="521ACFED" w14:textId="77777777" w:rsidP="00B064AF" w:rsidR="00B064AF" w:rsidRDefault="00B064AF">
      <w:pPr>
        <w:jc w:val="both"/>
        <w:rPr>
          <w:rFonts w:ascii="Arial" w:hAnsi="Arial"/>
          <w:sz w:val="22"/>
        </w:rPr>
      </w:pPr>
    </w:p>
    <w:p w14:paraId="69A78BD7" w14:textId="37170F16" w:rsidP="00B064AF" w:rsidR="00B064AF" w:rsidRDefault="00B064AF">
      <w:pPr>
        <w:jc w:val="both"/>
        <w:rPr>
          <w:rFonts w:ascii="Arial" w:hAnsi="Arial"/>
          <w:sz w:val="22"/>
        </w:rPr>
      </w:pPr>
      <w:r>
        <w:rPr>
          <w:rFonts w:ascii="Arial" w:hAnsi="Arial"/>
          <w:sz w:val="22"/>
        </w:rPr>
        <w:t xml:space="preserve">La Société </w:t>
      </w:r>
      <w:r w:rsidR="00A55DDB">
        <w:rPr>
          <w:rFonts w:ascii="Arial" w:hAnsi="Arial"/>
          <w:b/>
          <w:sz w:val="22"/>
        </w:rPr>
        <w:t>MULTIMEDIA DIFFUSION SERVICE</w:t>
      </w:r>
      <w:r w:rsidR="00A55DDB">
        <w:rPr>
          <w:rFonts w:ascii="Arial" w:hAnsi="Arial"/>
          <w:sz w:val="22"/>
        </w:rPr>
        <w:t xml:space="preserve"> désignée ci-dessous MDS</w:t>
      </w:r>
      <w:r>
        <w:rPr>
          <w:rFonts w:ascii="Arial" w:hAnsi="Arial"/>
          <w:sz w:val="22"/>
        </w:rPr>
        <w:t>, représentée par en sa</w:t>
      </w:r>
      <w:r w:rsidR="00A55DDB">
        <w:rPr>
          <w:rFonts w:ascii="Arial" w:hAnsi="Arial"/>
          <w:sz w:val="22"/>
        </w:rPr>
        <w:t xml:space="preserve"> qualité de </w:t>
      </w:r>
      <w:r w:rsidR="009A5B6E">
        <w:rPr>
          <w:rFonts w:ascii="Arial" w:hAnsi="Arial"/>
          <w:sz w:val="22"/>
        </w:rPr>
        <w:t>Directrice</w:t>
      </w:r>
      <w:r w:rsidR="00A55DDB">
        <w:rPr>
          <w:rFonts w:ascii="Arial" w:hAnsi="Arial"/>
          <w:sz w:val="22"/>
        </w:rPr>
        <w:t xml:space="preserve"> des Ressources Humaines</w:t>
      </w:r>
      <w:r>
        <w:rPr>
          <w:rFonts w:ascii="Arial" w:hAnsi="Arial"/>
          <w:sz w:val="22"/>
        </w:rPr>
        <w:t>,</w:t>
      </w:r>
      <w:r w:rsidR="00007992">
        <w:rPr>
          <w:rFonts w:ascii="Arial" w:hAnsi="Arial"/>
          <w:sz w:val="22"/>
        </w:rPr>
        <w:t xml:space="preserve"> d’une part</w:t>
      </w:r>
    </w:p>
    <w:p w14:paraId="5EF2587B" w14:textId="77777777" w:rsidP="00B064AF" w:rsidR="0016078A" w:rsidRDefault="0016078A">
      <w:pPr>
        <w:jc w:val="both"/>
        <w:rPr>
          <w:rFonts w:ascii="Arial" w:hAnsi="Arial"/>
          <w:sz w:val="22"/>
        </w:rPr>
      </w:pPr>
    </w:p>
    <w:p w14:paraId="08C268C0" w14:textId="77777777" w:rsidP="00B064AF" w:rsidR="00B064AF" w:rsidRDefault="00B064AF" w:rsidRPr="00007992">
      <w:pPr>
        <w:jc w:val="both"/>
        <w:rPr>
          <w:rFonts w:ascii="Arial" w:hAnsi="Arial"/>
          <w:sz w:val="22"/>
        </w:rPr>
      </w:pPr>
      <w:r>
        <w:rPr>
          <w:rFonts w:ascii="Arial" w:hAnsi="Arial"/>
          <w:sz w:val="22"/>
        </w:rPr>
        <w:t xml:space="preserve">Et </w:t>
      </w:r>
      <w:r>
        <w:rPr>
          <w:rFonts w:ascii="Arial" w:hAnsi="Arial"/>
          <w:b/>
          <w:sz w:val="22"/>
        </w:rPr>
        <w:t>l</w:t>
      </w:r>
      <w:r w:rsidR="00007992">
        <w:rPr>
          <w:rFonts w:ascii="Arial" w:hAnsi="Arial"/>
          <w:b/>
          <w:sz w:val="22"/>
        </w:rPr>
        <w:t>es o</w:t>
      </w:r>
      <w:r>
        <w:rPr>
          <w:rFonts w:ascii="Arial" w:hAnsi="Arial"/>
          <w:b/>
          <w:sz w:val="22"/>
        </w:rPr>
        <w:t>rganisation</w:t>
      </w:r>
      <w:r w:rsidR="00007992">
        <w:rPr>
          <w:rFonts w:ascii="Arial" w:hAnsi="Arial"/>
          <w:b/>
          <w:sz w:val="22"/>
        </w:rPr>
        <w:t>s</w:t>
      </w:r>
      <w:r>
        <w:rPr>
          <w:rFonts w:ascii="Arial" w:hAnsi="Arial"/>
          <w:b/>
          <w:sz w:val="22"/>
        </w:rPr>
        <w:t xml:space="preserve"> syndicale</w:t>
      </w:r>
      <w:r w:rsidR="00007992">
        <w:rPr>
          <w:rFonts w:ascii="Arial" w:hAnsi="Arial"/>
          <w:b/>
          <w:sz w:val="22"/>
        </w:rPr>
        <w:t>s</w:t>
      </w:r>
      <w:r w:rsidR="008265DE">
        <w:rPr>
          <w:rFonts w:ascii="Arial" w:hAnsi="Arial"/>
          <w:b/>
          <w:sz w:val="22"/>
        </w:rPr>
        <w:t xml:space="preserve"> </w:t>
      </w:r>
      <w:r w:rsidR="00007992">
        <w:rPr>
          <w:rFonts w:ascii="Arial" w:hAnsi="Arial"/>
          <w:b/>
          <w:sz w:val="22"/>
        </w:rPr>
        <w:t>représentatives</w:t>
      </w:r>
      <w:r w:rsidR="00007992">
        <w:rPr>
          <w:rFonts w:ascii="Arial" w:hAnsi="Arial"/>
          <w:sz w:val="22"/>
        </w:rPr>
        <w:t>, d’autre part</w:t>
      </w:r>
    </w:p>
    <w:p w14:paraId="25394280" w14:textId="77777777" w:rsidR="008B039D" w:rsidRDefault="008B039D">
      <w:pPr>
        <w:jc w:val="both"/>
        <w:rPr>
          <w:rFonts w:ascii="Arial" w:hAnsi="Arial"/>
          <w:sz w:val="22"/>
        </w:rPr>
      </w:pPr>
    </w:p>
    <w:p w14:paraId="20B8FD8C" w14:textId="07393753" w:rsidP="00ED191D" w:rsidR="008B039D" w:rsidRDefault="008B039D">
      <w:pPr>
        <w:jc w:val="both"/>
        <w:rPr>
          <w:sz w:val="22"/>
        </w:rPr>
      </w:pPr>
      <w:bookmarkStart w:id="0" w:name="_Hlk68879295"/>
      <w:r>
        <w:rPr>
          <w:rFonts w:ascii="Arial" w:hAnsi="Arial"/>
          <w:sz w:val="22"/>
        </w:rPr>
        <w:t xml:space="preserve">A l’issue des séances de négociation qui se sont tenues le </w:t>
      </w:r>
      <w:r w:rsidR="00314ACE">
        <w:rPr>
          <w:rFonts w:ascii="Arial" w:hAnsi="Arial"/>
          <w:sz w:val="22"/>
        </w:rPr>
        <w:t>10</w:t>
      </w:r>
      <w:r w:rsidR="00224074">
        <w:rPr>
          <w:rFonts w:ascii="Arial" w:hAnsi="Arial"/>
          <w:sz w:val="22"/>
        </w:rPr>
        <w:t xml:space="preserve"> </w:t>
      </w:r>
      <w:r w:rsidR="00BD347C">
        <w:rPr>
          <w:rFonts w:ascii="Arial" w:hAnsi="Arial"/>
          <w:sz w:val="22"/>
        </w:rPr>
        <w:t>mars</w:t>
      </w:r>
      <w:r w:rsidR="00224074">
        <w:rPr>
          <w:rFonts w:ascii="Arial" w:hAnsi="Arial"/>
          <w:sz w:val="22"/>
        </w:rPr>
        <w:t xml:space="preserve"> </w:t>
      </w:r>
      <w:r w:rsidR="000B5F61">
        <w:rPr>
          <w:rFonts w:ascii="Arial" w:hAnsi="Arial"/>
          <w:sz w:val="22"/>
        </w:rPr>
        <w:t xml:space="preserve">et </w:t>
      </w:r>
      <w:r w:rsidR="00656A7A">
        <w:rPr>
          <w:rFonts w:ascii="Arial" w:hAnsi="Arial"/>
          <w:sz w:val="22"/>
        </w:rPr>
        <w:t xml:space="preserve">le </w:t>
      </w:r>
      <w:r w:rsidR="00A1700A">
        <w:rPr>
          <w:rFonts w:ascii="Arial" w:hAnsi="Arial"/>
          <w:sz w:val="22"/>
        </w:rPr>
        <w:t>4</w:t>
      </w:r>
      <w:r w:rsidR="000B5F61">
        <w:rPr>
          <w:rFonts w:ascii="Arial" w:hAnsi="Arial"/>
          <w:sz w:val="22"/>
        </w:rPr>
        <w:t xml:space="preserve"> avril </w:t>
      </w:r>
      <w:bookmarkEnd w:id="0"/>
      <w:r w:rsidR="00314ACE">
        <w:rPr>
          <w:rFonts w:ascii="Arial" w:hAnsi="Arial"/>
          <w:sz w:val="22"/>
        </w:rPr>
        <w:t>202</w:t>
      </w:r>
      <w:r w:rsidR="00A1700A">
        <w:rPr>
          <w:rFonts w:ascii="Arial" w:hAnsi="Arial"/>
          <w:sz w:val="22"/>
        </w:rPr>
        <w:t>3</w:t>
      </w:r>
      <w:r>
        <w:rPr>
          <w:rFonts w:ascii="Arial" w:hAnsi="Arial"/>
          <w:sz w:val="22"/>
        </w:rPr>
        <w:t xml:space="preserve"> en application des articles L. 2242-1 et suivants</w:t>
      </w:r>
      <w:r w:rsidR="00A76632">
        <w:rPr>
          <w:rFonts w:ascii="Arial" w:hAnsi="Arial"/>
          <w:sz w:val="22"/>
        </w:rPr>
        <w:t xml:space="preserve"> du Code du Travail</w:t>
      </w:r>
      <w:r>
        <w:rPr>
          <w:rFonts w:ascii="Arial" w:hAnsi="Arial"/>
          <w:sz w:val="22"/>
        </w:rPr>
        <w:t>, il a été convenu et arrêté ce qui suit :</w:t>
      </w:r>
    </w:p>
    <w:p w14:paraId="73E39D8D" w14:textId="77777777" w:rsidR="008B039D" w:rsidRDefault="008B039D">
      <w:pPr>
        <w:pStyle w:val="Titre3"/>
        <w:rPr>
          <w:sz w:val="22"/>
        </w:rPr>
      </w:pPr>
    </w:p>
    <w:p w14:paraId="7E20252D" w14:textId="77777777" w:rsidP="00B064AF" w:rsidR="00B064AF" w:rsidRDefault="00B064AF">
      <w:pPr>
        <w:pStyle w:val="Titre3"/>
        <w:rPr>
          <w:sz w:val="22"/>
        </w:rPr>
      </w:pPr>
    </w:p>
    <w:p w14:paraId="323F3266" w14:textId="77777777" w:rsidP="00B064AF" w:rsidR="00B064AF" w:rsidRDefault="00B064AF">
      <w:pPr>
        <w:pStyle w:val="Titre3"/>
        <w:rPr>
          <w:sz w:val="22"/>
        </w:rPr>
      </w:pPr>
      <w:r>
        <w:rPr>
          <w:sz w:val="22"/>
        </w:rPr>
        <w:t>ART 1 : AUGMENTATION GENERALE DE SALAIRE</w:t>
      </w:r>
    </w:p>
    <w:p w14:paraId="3D7D410E" w14:textId="77777777" w:rsidP="00B064AF" w:rsidR="00B064AF" w:rsidRDefault="00B064AF">
      <w:pPr>
        <w:ind w:left="360"/>
        <w:jc w:val="both"/>
        <w:rPr>
          <w:rFonts w:ascii="Arial" w:hAnsi="Arial"/>
          <w:sz w:val="22"/>
        </w:rPr>
      </w:pPr>
    </w:p>
    <w:p w14:paraId="0935934D" w14:textId="77777777" w:rsidP="00FC40FD" w:rsidR="00C756B9" w:rsidRDefault="00C756B9" w:rsidRPr="00FC40FD">
      <w:pPr>
        <w:pStyle w:val="Retraitcorpsdetexte"/>
        <w:ind w:firstLine="426" w:left="0"/>
        <w:jc w:val="both"/>
        <w:rPr>
          <w:rFonts w:ascii="Arial" w:hAnsi="Arial"/>
          <w:b/>
          <w:i/>
          <w:sz w:val="22"/>
        </w:rPr>
      </w:pPr>
      <w:r w:rsidRPr="00FC40FD">
        <w:rPr>
          <w:rFonts w:ascii="Arial" w:hAnsi="Arial"/>
          <w:b/>
          <w:i/>
          <w:sz w:val="22"/>
        </w:rPr>
        <w:t>1.1 Champ d’Application</w:t>
      </w:r>
    </w:p>
    <w:p w14:paraId="6760A2F3" w14:textId="1FDAA55B" w:rsidP="00C756B9" w:rsidR="00C756B9" w:rsidRDefault="00C756B9">
      <w:pPr>
        <w:ind w:left="426"/>
        <w:jc w:val="both"/>
        <w:rPr>
          <w:rFonts w:ascii="Arial" w:hAnsi="Arial"/>
          <w:sz w:val="22"/>
        </w:rPr>
      </w:pPr>
      <w:r>
        <w:rPr>
          <w:rFonts w:ascii="Arial" w:hAnsi="Arial"/>
          <w:sz w:val="22"/>
        </w:rPr>
        <w:t xml:space="preserve">Le présent article s’applique à l'ensemble du personnel </w:t>
      </w:r>
      <w:r w:rsidR="00AC4D88">
        <w:rPr>
          <w:rFonts w:ascii="Arial" w:hAnsi="Arial"/>
          <w:sz w:val="22"/>
        </w:rPr>
        <w:t>de</w:t>
      </w:r>
      <w:r>
        <w:rPr>
          <w:rFonts w:ascii="Arial" w:hAnsi="Arial"/>
          <w:sz w:val="22"/>
        </w:rPr>
        <w:t xml:space="preserve"> </w:t>
      </w:r>
      <w:r w:rsidR="00A55DDB">
        <w:rPr>
          <w:rFonts w:ascii="Arial" w:hAnsi="Arial"/>
          <w:sz w:val="22"/>
        </w:rPr>
        <w:t>MDS</w:t>
      </w:r>
      <w:r w:rsidR="00024A1E">
        <w:rPr>
          <w:rFonts w:ascii="Arial" w:hAnsi="Arial"/>
          <w:sz w:val="22"/>
        </w:rPr>
        <w:t xml:space="preserve"> de classification VI-1 à VIII-2</w:t>
      </w:r>
      <w:r>
        <w:rPr>
          <w:rFonts w:ascii="Arial" w:hAnsi="Arial"/>
          <w:sz w:val="22"/>
        </w:rPr>
        <w:t>, présent à l’effectif au 1</w:t>
      </w:r>
      <w:r>
        <w:rPr>
          <w:rFonts w:ascii="Arial" w:hAnsi="Arial"/>
          <w:sz w:val="22"/>
          <w:vertAlign w:val="superscript"/>
        </w:rPr>
        <w:t>er</w:t>
      </w:r>
      <w:r>
        <w:rPr>
          <w:rFonts w:ascii="Arial" w:hAnsi="Arial"/>
          <w:sz w:val="22"/>
        </w:rPr>
        <w:t xml:space="preserve"> </w:t>
      </w:r>
      <w:r w:rsidR="00A55DDB">
        <w:rPr>
          <w:rFonts w:ascii="Arial" w:hAnsi="Arial"/>
          <w:sz w:val="22"/>
        </w:rPr>
        <w:t>avril</w:t>
      </w:r>
      <w:r>
        <w:rPr>
          <w:rFonts w:ascii="Arial" w:hAnsi="Arial"/>
          <w:sz w:val="22"/>
        </w:rPr>
        <w:t xml:space="preserve"> </w:t>
      </w:r>
      <w:r w:rsidR="00314ACE">
        <w:rPr>
          <w:rFonts w:ascii="Arial" w:hAnsi="Arial"/>
          <w:sz w:val="22"/>
        </w:rPr>
        <w:t>202</w:t>
      </w:r>
      <w:r w:rsidR="00A1700A">
        <w:rPr>
          <w:rFonts w:ascii="Arial" w:hAnsi="Arial"/>
          <w:sz w:val="22"/>
        </w:rPr>
        <w:t>3</w:t>
      </w:r>
      <w:r>
        <w:rPr>
          <w:rFonts w:ascii="Arial" w:hAnsi="Arial"/>
          <w:sz w:val="22"/>
        </w:rPr>
        <w:t xml:space="preserve"> et bénéficiant à cette date d’une ancienneté au moins égale à trois mois.</w:t>
      </w:r>
    </w:p>
    <w:p w14:paraId="0158240A" w14:textId="77777777" w:rsidP="00A55DDB" w:rsidR="00C756B9" w:rsidRDefault="00C756B9">
      <w:pPr>
        <w:jc w:val="both"/>
        <w:rPr>
          <w:rFonts w:ascii="Arial" w:hAnsi="Arial"/>
          <w:b/>
          <w:i/>
          <w:sz w:val="22"/>
        </w:rPr>
      </w:pPr>
    </w:p>
    <w:p w14:paraId="2D6B4C5B" w14:textId="77777777" w:rsidP="00FC40FD" w:rsidR="00C756B9" w:rsidRDefault="00C756B9" w:rsidRPr="00FC40FD">
      <w:pPr>
        <w:pStyle w:val="Retraitcorpsdetexte"/>
        <w:ind w:firstLine="426" w:left="0"/>
        <w:jc w:val="both"/>
        <w:rPr>
          <w:rFonts w:ascii="Arial" w:hAnsi="Arial"/>
          <w:b/>
          <w:i/>
          <w:sz w:val="22"/>
        </w:rPr>
      </w:pPr>
      <w:r w:rsidRPr="00F11B3B">
        <w:rPr>
          <w:rFonts w:ascii="Arial" w:hAnsi="Arial"/>
          <w:b/>
          <w:i/>
          <w:sz w:val="22"/>
        </w:rPr>
        <w:t>1.</w:t>
      </w:r>
      <w:r w:rsidR="00FC40FD">
        <w:rPr>
          <w:rFonts w:ascii="Arial" w:hAnsi="Arial"/>
          <w:b/>
          <w:i/>
          <w:sz w:val="22"/>
        </w:rPr>
        <w:t>2</w:t>
      </w:r>
      <w:r w:rsidR="00A55DDB">
        <w:rPr>
          <w:rFonts w:ascii="Arial" w:hAnsi="Arial"/>
          <w:b/>
          <w:i/>
          <w:sz w:val="22"/>
        </w:rPr>
        <w:t xml:space="preserve"> Augmentation générale</w:t>
      </w:r>
    </w:p>
    <w:p w14:paraId="08F1C7C4" w14:textId="28E6E69D" w:rsidP="00BD347C" w:rsidR="00314ACE" w:rsidRDefault="00C756B9">
      <w:pPr>
        <w:ind w:left="426"/>
        <w:jc w:val="both"/>
        <w:rPr>
          <w:rFonts w:ascii="Arial" w:hAnsi="Arial"/>
          <w:sz w:val="22"/>
        </w:rPr>
      </w:pPr>
      <w:r>
        <w:rPr>
          <w:rFonts w:ascii="Arial" w:hAnsi="Arial"/>
          <w:sz w:val="22"/>
        </w:rPr>
        <w:t xml:space="preserve">Les </w:t>
      </w:r>
      <w:r w:rsidR="00A55DDB">
        <w:rPr>
          <w:rFonts w:ascii="Arial" w:hAnsi="Arial"/>
          <w:sz w:val="22"/>
        </w:rPr>
        <w:t>salariés</w:t>
      </w:r>
      <w:r>
        <w:rPr>
          <w:rFonts w:ascii="Arial" w:hAnsi="Arial"/>
          <w:sz w:val="22"/>
        </w:rPr>
        <w:t xml:space="preserve"> visés à l’article</w:t>
      </w:r>
      <w:r w:rsidR="00CA6454">
        <w:rPr>
          <w:rFonts w:ascii="Arial" w:hAnsi="Arial"/>
          <w:sz w:val="22"/>
        </w:rPr>
        <w:t xml:space="preserve"> 1.1 bénéficieront </w:t>
      </w:r>
      <w:r w:rsidR="001611E5">
        <w:rPr>
          <w:rFonts w:ascii="Arial" w:hAnsi="Arial"/>
          <w:sz w:val="22"/>
        </w:rPr>
        <w:t xml:space="preserve">avec effet rétroactif </w:t>
      </w:r>
      <w:r w:rsidR="00CA6454">
        <w:rPr>
          <w:rFonts w:ascii="Arial" w:hAnsi="Arial"/>
          <w:sz w:val="22"/>
        </w:rPr>
        <w:t>au</w:t>
      </w:r>
      <w:r>
        <w:rPr>
          <w:rFonts w:ascii="Arial" w:hAnsi="Arial"/>
          <w:sz w:val="22"/>
        </w:rPr>
        <w:t xml:space="preserve"> 1</w:t>
      </w:r>
      <w:r>
        <w:rPr>
          <w:rFonts w:ascii="Arial" w:hAnsi="Arial"/>
          <w:sz w:val="22"/>
          <w:vertAlign w:val="superscript"/>
        </w:rPr>
        <w:t>er</w:t>
      </w:r>
      <w:r>
        <w:rPr>
          <w:rFonts w:ascii="Arial" w:hAnsi="Arial"/>
          <w:sz w:val="22"/>
        </w:rPr>
        <w:t xml:space="preserve"> </w:t>
      </w:r>
      <w:r w:rsidR="001611E5">
        <w:rPr>
          <w:rFonts w:ascii="Arial" w:hAnsi="Arial"/>
          <w:sz w:val="22"/>
        </w:rPr>
        <w:t>janvier</w:t>
      </w:r>
      <w:r>
        <w:rPr>
          <w:rFonts w:ascii="Arial" w:hAnsi="Arial"/>
          <w:sz w:val="22"/>
        </w:rPr>
        <w:t xml:space="preserve"> </w:t>
      </w:r>
      <w:r w:rsidR="00314ACE">
        <w:rPr>
          <w:rFonts w:ascii="Arial" w:hAnsi="Arial"/>
          <w:sz w:val="22"/>
        </w:rPr>
        <w:t>202</w:t>
      </w:r>
      <w:r w:rsidR="00A1700A">
        <w:rPr>
          <w:rFonts w:ascii="Arial" w:hAnsi="Arial"/>
          <w:sz w:val="22"/>
        </w:rPr>
        <w:t>3</w:t>
      </w:r>
      <w:r>
        <w:rPr>
          <w:rFonts w:ascii="Arial" w:hAnsi="Arial"/>
          <w:sz w:val="22"/>
        </w:rPr>
        <w:t xml:space="preserve"> d'une augmentation de le</w:t>
      </w:r>
      <w:r w:rsidR="00A55DDB">
        <w:rPr>
          <w:rFonts w:ascii="Arial" w:hAnsi="Arial"/>
          <w:sz w:val="22"/>
        </w:rPr>
        <w:t>ur</w:t>
      </w:r>
      <w:r w:rsidR="00224074">
        <w:rPr>
          <w:rFonts w:ascii="Arial" w:hAnsi="Arial"/>
          <w:sz w:val="22"/>
        </w:rPr>
        <w:t>s</w:t>
      </w:r>
      <w:r w:rsidR="00A55DDB">
        <w:rPr>
          <w:rFonts w:ascii="Arial" w:hAnsi="Arial"/>
          <w:sz w:val="22"/>
        </w:rPr>
        <w:t xml:space="preserve"> </w:t>
      </w:r>
      <w:r w:rsidR="00224074">
        <w:rPr>
          <w:rFonts w:ascii="Arial" w:hAnsi="Arial"/>
          <w:sz w:val="22"/>
        </w:rPr>
        <w:t>appointements de base</w:t>
      </w:r>
      <w:r>
        <w:rPr>
          <w:rFonts w:ascii="Arial" w:hAnsi="Arial"/>
          <w:sz w:val="22"/>
        </w:rPr>
        <w:t xml:space="preserve"> </w:t>
      </w:r>
      <w:r w:rsidR="00FC40FD">
        <w:rPr>
          <w:rFonts w:ascii="Arial" w:hAnsi="Arial"/>
          <w:sz w:val="22"/>
        </w:rPr>
        <w:t>brut</w:t>
      </w:r>
      <w:r w:rsidR="00224074">
        <w:rPr>
          <w:rFonts w:ascii="Arial" w:hAnsi="Arial"/>
          <w:sz w:val="22"/>
        </w:rPr>
        <w:t>s</w:t>
      </w:r>
      <w:r w:rsidR="00FC40FD">
        <w:rPr>
          <w:rFonts w:ascii="Arial" w:hAnsi="Arial"/>
          <w:sz w:val="22"/>
        </w:rPr>
        <w:t xml:space="preserve"> annuel</w:t>
      </w:r>
      <w:r w:rsidR="00224074">
        <w:rPr>
          <w:rFonts w:ascii="Arial" w:hAnsi="Arial"/>
          <w:sz w:val="22"/>
        </w:rPr>
        <w:t>s</w:t>
      </w:r>
      <w:r w:rsidR="00FC40FD">
        <w:rPr>
          <w:rFonts w:ascii="Arial" w:hAnsi="Arial"/>
          <w:sz w:val="22"/>
        </w:rPr>
        <w:t xml:space="preserve"> </w:t>
      </w:r>
      <w:r w:rsidR="009D3BCB">
        <w:rPr>
          <w:rFonts w:ascii="Arial" w:hAnsi="Arial"/>
          <w:sz w:val="22"/>
        </w:rPr>
        <w:t>de</w:t>
      </w:r>
      <w:r w:rsidR="00EF44CE">
        <w:rPr>
          <w:rFonts w:ascii="Arial" w:hAnsi="Arial"/>
          <w:sz w:val="22"/>
        </w:rPr>
        <w:t xml:space="preserve"> </w:t>
      </w:r>
      <w:r w:rsidR="000B5F61" w:rsidRPr="00A1700A">
        <w:rPr>
          <w:rFonts w:ascii="Arial" w:hAnsi="Arial"/>
          <w:sz w:val="22"/>
        </w:rPr>
        <w:t>4</w:t>
      </w:r>
      <w:r w:rsidR="00A1700A" w:rsidRPr="00A1700A">
        <w:rPr>
          <w:rFonts w:ascii="Arial" w:hAnsi="Arial"/>
          <w:sz w:val="22"/>
        </w:rPr>
        <w:t>,5</w:t>
      </w:r>
      <w:r w:rsidRPr="00A1700A">
        <w:rPr>
          <w:rFonts w:ascii="Arial" w:hAnsi="Arial"/>
          <w:sz w:val="22"/>
        </w:rPr>
        <w:t>%.</w:t>
      </w:r>
    </w:p>
    <w:p w14:paraId="1BEACFF8" w14:textId="77777777" w:rsidP="00BD347C" w:rsidR="00314ACE" w:rsidRDefault="00C756B9">
      <w:pPr>
        <w:ind w:left="426"/>
        <w:jc w:val="both"/>
        <w:rPr>
          <w:rFonts w:ascii="Arial" w:hAnsi="Arial"/>
          <w:sz w:val="22"/>
        </w:rPr>
      </w:pPr>
      <w:r>
        <w:rPr>
          <w:rFonts w:ascii="Arial" w:hAnsi="Arial"/>
          <w:sz w:val="22"/>
        </w:rPr>
        <w:t>Il est toutefois précisé</w:t>
      </w:r>
      <w:r w:rsidR="00A55DDB">
        <w:rPr>
          <w:rFonts w:ascii="Arial" w:hAnsi="Arial"/>
          <w:sz w:val="22"/>
        </w:rPr>
        <w:t xml:space="preserve"> que</w:t>
      </w:r>
      <w:r w:rsidR="00314ACE">
        <w:rPr>
          <w:rFonts w:ascii="Arial" w:hAnsi="Arial"/>
          <w:sz w:val="22"/>
        </w:rPr>
        <w:t> :</w:t>
      </w:r>
    </w:p>
    <w:p w14:paraId="085D05CC" w14:textId="1D800CEA" w:rsidP="00314ACE" w:rsidR="001611E5" w:rsidRDefault="00224074">
      <w:pPr>
        <w:pStyle w:val="Paragraphedeliste"/>
        <w:numPr>
          <w:ilvl w:val="0"/>
          <w:numId w:val="20"/>
        </w:numPr>
        <w:jc w:val="both"/>
        <w:rPr>
          <w:rFonts w:ascii="Arial" w:hAnsi="Arial"/>
          <w:sz w:val="22"/>
        </w:rPr>
      </w:pPr>
      <w:r w:rsidRPr="00314ACE">
        <w:rPr>
          <w:rFonts w:ascii="Arial" w:hAnsi="Arial"/>
          <w:sz w:val="22"/>
        </w:rPr>
        <w:t>pour tous les salariés dont les appointements de base brut</w:t>
      </w:r>
      <w:r w:rsidR="00A76632" w:rsidRPr="00314ACE">
        <w:rPr>
          <w:rFonts w:ascii="Arial" w:hAnsi="Arial"/>
          <w:sz w:val="22"/>
        </w:rPr>
        <w:t xml:space="preserve">s annuels sont inférieurs </w:t>
      </w:r>
      <w:r w:rsidR="00314ACE" w:rsidRPr="00314ACE">
        <w:rPr>
          <w:rFonts w:ascii="Arial" w:hAnsi="Arial"/>
          <w:sz w:val="22"/>
        </w:rPr>
        <w:t xml:space="preserve">ou égaux </w:t>
      </w:r>
      <w:r w:rsidR="00A76632" w:rsidRPr="00314ACE">
        <w:rPr>
          <w:rFonts w:ascii="Arial" w:hAnsi="Arial"/>
          <w:sz w:val="22"/>
        </w:rPr>
        <w:t xml:space="preserve">à </w:t>
      </w:r>
      <w:r w:rsidR="000B5F61" w:rsidRPr="00314ACE">
        <w:rPr>
          <w:rFonts w:ascii="Arial" w:hAnsi="Arial"/>
          <w:sz w:val="22"/>
        </w:rPr>
        <w:t>3</w:t>
      </w:r>
      <w:r w:rsidR="00A1700A">
        <w:rPr>
          <w:rFonts w:ascii="Arial" w:hAnsi="Arial"/>
          <w:sz w:val="22"/>
        </w:rPr>
        <w:t>2</w:t>
      </w:r>
      <w:r w:rsidR="0013095F" w:rsidRPr="00314ACE">
        <w:rPr>
          <w:rFonts w:ascii="Arial" w:hAnsi="Arial"/>
          <w:sz w:val="22"/>
        </w:rPr>
        <w:t> </w:t>
      </w:r>
      <w:r w:rsidR="00314ACE" w:rsidRPr="00314ACE">
        <w:rPr>
          <w:rFonts w:ascii="Arial" w:hAnsi="Arial"/>
          <w:sz w:val="22"/>
        </w:rPr>
        <w:t>0</w:t>
      </w:r>
      <w:r w:rsidRPr="00314ACE">
        <w:rPr>
          <w:rFonts w:ascii="Arial" w:hAnsi="Arial"/>
          <w:sz w:val="22"/>
        </w:rPr>
        <w:t>00 €,</w:t>
      </w:r>
      <w:r w:rsidR="00A55DDB" w:rsidRPr="00314ACE">
        <w:rPr>
          <w:rFonts w:ascii="Arial" w:hAnsi="Arial"/>
          <w:sz w:val="22"/>
        </w:rPr>
        <w:t xml:space="preserve"> le montant d’évolution </w:t>
      </w:r>
      <w:r w:rsidRPr="00314ACE">
        <w:rPr>
          <w:rFonts w:ascii="Arial" w:hAnsi="Arial"/>
          <w:sz w:val="22"/>
        </w:rPr>
        <w:t>desdits appointements</w:t>
      </w:r>
      <w:r w:rsidR="00A55DDB" w:rsidRPr="00314ACE">
        <w:rPr>
          <w:rFonts w:ascii="Arial" w:hAnsi="Arial"/>
          <w:sz w:val="22"/>
        </w:rPr>
        <w:t xml:space="preserve"> ainsi calculé </w:t>
      </w:r>
      <w:r w:rsidR="00C756B9" w:rsidRPr="00314ACE">
        <w:rPr>
          <w:rFonts w:ascii="Arial" w:hAnsi="Arial"/>
          <w:sz w:val="22"/>
        </w:rPr>
        <w:t xml:space="preserve">ne pourra être inférieur à </w:t>
      </w:r>
      <w:r w:rsidR="00A1700A">
        <w:rPr>
          <w:rFonts w:ascii="Arial" w:hAnsi="Arial"/>
          <w:sz w:val="22"/>
        </w:rPr>
        <w:t>1 500</w:t>
      </w:r>
      <w:r w:rsidR="00A55DDB" w:rsidRPr="00314ACE">
        <w:rPr>
          <w:rFonts w:ascii="Arial" w:hAnsi="Arial"/>
          <w:sz w:val="22"/>
        </w:rPr>
        <w:t xml:space="preserve"> </w:t>
      </w:r>
      <w:r w:rsidR="00C756B9" w:rsidRPr="00314ACE">
        <w:rPr>
          <w:rFonts w:ascii="Arial" w:hAnsi="Arial"/>
          <w:sz w:val="22"/>
        </w:rPr>
        <w:t xml:space="preserve">€ bruts </w:t>
      </w:r>
      <w:r w:rsidR="00A55DDB" w:rsidRPr="00314ACE">
        <w:rPr>
          <w:rFonts w:ascii="Arial" w:hAnsi="Arial"/>
          <w:sz w:val="22"/>
        </w:rPr>
        <w:t>annuels</w:t>
      </w:r>
      <w:r w:rsidR="00C756B9" w:rsidRPr="00314ACE">
        <w:rPr>
          <w:rFonts w:ascii="Arial" w:hAnsi="Arial"/>
          <w:sz w:val="22"/>
        </w:rPr>
        <w:t>, base temps plein</w:t>
      </w:r>
      <w:r w:rsidRPr="00314ACE">
        <w:rPr>
          <w:rFonts w:ascii="Arial" w:hAnsi="Arial"/>
          <w:sz w:val="22"/>
        </w:rPr>
        <w:t>.</w:t>
      </w:r>
    </w:p>
    <w:p w14:paraId="5FD4ECF4" w14:textId="29AAEE2D" w:rsidP="00314ACE" w:rsidR="00314ACE" w:rsidRDefault="00314ACE">
      <w:pPr>
        <w:pStyle w:val="Paragraphedeliste"/>
        <w:numPr>
          <w:ilvl w:val="0"/>
          <w:numId w:val="20"/>
        </w:numPr>
        <w:jc w:val="both"/>
        <w:rPr>
          <w:rFonts w:ascii="Arial" w:hAnsi="Arial"/>
          <w:sz w:val="22"/>
        </w:rPr>
      </w:pPr>
      <w:r w:rsidRPr="00314ACE">
        <w:rPr>
          <w:rFonts w:ascii="Arial" w:hAnsi="Arial"/>
          <w:sz w:val="22"/>
        </w:rPr>
        <w:t xml:space="preserve">pour tous les salariés dont les appointements de base bruts annuels sont </w:t>
      </w:r>
      <w:r>
        <w:rPr>
          <w:rFonts w:ascii="Arial" w:hAnsi="Arial"/>
          <w:sz w:val="22"/>
        </w:rPr>
        <w:t>supérieurs</w:t>
      </w:r>
      <w:r w:rsidRPr="00314ACE">
        <w:rPr>
          <w:rFonts w:ascii="Arial" w:hAnsi="Arial"/>
          <w:sz w:val="22"/>
        </w:rPr>
        <w:t xml:space="preserve">  à 3</w:t>
      </w:r>
      <w:r w:rsidR="00A1700A">
        <w:rPr>
          <w:rFonts w:ascii="Arial" w:hAnsi="Arial"/>
          <w:sz w:val="22"/>
        </w:rPr>
        <w:t>2</w:t>
      </w:r>
      <w:r w:rsidRPr="00314ACE">
        <w:rPr>
          <w:rFonts w:ascii="Arial" w:hAnsi="Arial"/>
          <w:sz w:val="22"/>
        </w:rPr>
        <w:t xml:space="preserve"> 000 €, le montant d’évolution des dits appointements ainsi calculé ne pourra être </w:t>
      </w:r>
      <w:r>
        <w:rPr>
          <w:rFonts w:ascii="Arial" w:hAnsi="Arial"/>
          <w:sz w:val="22"/>
        </w:rPr>
        <w:t>supérieur</w:t>
      </w:r>
      <w:r w:rsidRPr="00314ACE">
        <w:rPr>
          <w:rFonts w:ascii="Arial" w:hAnsi="Arial"/>
          <w:sz w:val="22"/>
        </w:rPr>
        <w:t xml:space="preserve"> à </w:t>
      </w:r>
      <w:r w:rsidR="00A1700A">
        <w:rPr>
          <w:rFonts w:ascii="Arial" w:hAnsi="Arial"/>
          <w:sz w:val="22"/>
        </w:rPr>
        <w:t xml:space="preserve">1 500 </w:t>
      </w:r>
      <w:r w:rsidRPr="00314ACE">
        <w:rPr>
          <w:rFonts w:ascii="Arial" w:hAnsi="Arial"/>
          <w:sz w:val="22"/>
        </w:rPr>
        <w:t>€ bruts annuels, base temps plein.</w:t>
      </w:r>
    </w:p>
    <w:p w14:paraId="5B668DBA" w14:textId="77777777" w:rsidP="0064387B" w:rsidR="00314ACE" w:rsidRDefault="00314ACE" w:rsidRPr="00314ACE">
      <w:pPr>
        <w:pStyle w:val="Paragraphedeliste"/>
        <w:ind w:left="786"/>
        <w:jc w:val="both"/>
        <w:rPr>
          <w:rFonts w:ascii="Arial" w:hAnsi="Arial"/>
          <w:sz w:val="22"/>
        </w:rPr>
      </w:pPr>
    </w:p>
    <w:p w14:paraId="73B40DB4" w14:textId="77777777" w:rsidP="00A55DDB" w:rsidR="00A55DDB" w:rsidRDefault="00A55DDB" w:rsidRPr="00A55DDB">
      <w:pPr>
        <w:ind w:left="426"/>
        <w:jc w:val="both"/>
        <w:rPr>
          <w:rFonts w:ascii="Arial" w:hAnsi="Arial"/>
          <w:sz w:val="22"/>
        </w:rPr>
      </w:pPr>
    </w:p>
    <w:p w14:paraId="5D7EA97D" w14:textId="77777777" w:rsidP="00C756B9" w:rsidR="00C756B9" w:rsidRDefault="00C756B9">
      <w:pPr>
        <w:pStyle w:val="Retraitcorpsdetexte"/>
        <w:ind w:firstLine="426" w:left="0"/>
        <w:jc w:val="both"/>
        <w:rPr>
          <w:rFonts w:ascii="Arial" w:hAnsi="Arial"/>
          <w:b/>
          <w:i/>
          <w:sz w:val="22"/>
        </w:rPr>
      </w:pPr>
      <w:r>
        <w:rPr>
          <w:rFonts w:ascii="Arial" w:hAnsi="Arial"/>
          <w:b/>
          <w:i/>
          <w:sz w:val="22"/>
        </w:rPr>
        <w:t>1.</w:t>
      </w:r>
      <w:r w:rsidR="00A55DDB">
        <w:rPr>
          <w:rFonts w:ascii="Arial" w:hAnsi="Arial"/>
          <w:b/>
          <w:i/>
          <w:sz w:val="22"/>
        </w:rPr>
        <w:t>3</w:t>
      </w:r>
      <w:r>
        <w:rPr>
          <w:rFonts w:ascii="Arial" w:hAnsi="Arial"/>
          <w:b/>
          <w:i/>
          <w:sz w:val="22"/>
        </w:rPr>
        <w:t xml:space="preserve"> Mesures concernant les salariés à temps partiel</w:t>
      </w:r>
    </w:p>
    <w:p w14:paraId="5F3902A4" w14:textId="77777777" w:rsidP="00C756B9" w:rsidR="00C756B9" w:rsidRDefault="00C756B9">
      <w:pPr>
        <w:ind w:left="426"/>
        <w:jc w:val="both"/>
        <w:rPr>
          <w:rFonts w:ascii="Arial" w:hAnsi="Arial"/>
          <w:sz w:val="22"/>
        </w:rPr>
      </w:pPr>
      <w:r>
        <w:rPr>
          <w:rFonts w:ascii="Arial" w:hAnsi="Arial"/>
          <w:sz w:val="22"/>
        </w:rPr>
        <w:t xml:space="preserve">Pour les personnes travaillant à temps partiel, </w:t>
      </w:r>
      <w:r w:rsidR="00A76632">
        <w:rPr>
          <w:rFonts w:ascii="Arial" w:hAnsi="Arial"/>
          <w:sz w:val="22"/>
        </w:rPr>
        <w:t>le</w:t>
      </w:r>
      <w:r w:rsidR="00FE3699">
        <w:rPr>
          <w:rFonts w:ascii="Arial" w:hAnsi="Arial"/>
          <w:sz w:val="22"/>
        </w:rPr>
        <w:t xml:space="preserve"> montant</w:t>
      </w:r>
      <w:r w:rsidR="00A76632">
        <w:rPr>
          <w:rFonts w:ascii="Arial" w:hAnsi="Arial"/>
          <w:sz w:val="22"/>
        </w:rPr>
        <w:t xml:space="preserve"> d’augmentation générale, déterminé</w:t>
      </w:r>
      <w:r w:rsidR="00DB5E5F">
        <w:rPr>
          <w:rFonts w:ascii="Arial" w:hAnsi="Arial"/>
          <w:sz w:val="22"/>
        </w:rPr>
        <w:t xml:space="preserve"> base</w:t>
      </w:r>
      <w:r w:rsidR="00E34EC9">
        <w:rPr>
          <w:rFonts w:ascii="Arial" w:hAnsi="Arial"/>
          <w:sz w:val="22"/>
        </w:rPr>
        <w:t xml:space="preserve"> temps plein</w:t>
      </w:r>
      <w:r w:rsidR="001611E5">
        <w:rPr>
          <w:rFonts w:ascii="Arial" w:hAnsi="Arial"/>
          <w:sz w:val="22"/>
        </w:rPr>
        <w:t>,</w:t>
      </w:r>
      <w:r w:rsidR="00E34EC9">
        <w:rPr>
          <w:rFonts w:ascii="Arial" w:hAnsi="Arial"/>
          <w:sz w:val="22"/>
        </w:rPr>
        <w:t xml:space="preserve"> </w:t>
      </w:r>
      <w:r w:rsidR="00A76632">
        <w:rPr>
          <w:rFonts w:ascii="Arial" w:hAnsi="Arial"/>
          <w:sz w:val="22"/>
        </w:rPr>
        <w:t>est</w:t>
      </w:r>
      <w:r w:rsidR="00E34EC9">
        <w:rPr>
          <w:rFonts w:ascii="Arial" w:hAnsi="Arial"/>
          <w:sz w:val="22"/>
        </w:rPr>
        <w:t xml:space="preserve"> réduit au prorata</w:t>
      </w:r>
      <w:r w:rsidR="00DB5E5F">
        <w:rPr>
          <w:rFonts w:ascii="Arial" w:hAnsi="Arial"/>
          <w:sz w:val="22"/>
        </w:rPr>
        <w:t xml:space="preserve"> </w:t>
      </w:r>
      <w:r>
        <w:rPr>
          <w:rFonts w:ascii="Arial" w:hAnsi="Arial"/>
          <w:sz w:val="22"/>
        </w:rPr>
        <w:t>de la durée contract</w:t>
      </w:r>
      <w:r w:rsidR="00DB5E5F">
        <w:rPr>
          <w:rFonts w:ascii="Arial" w:hAnsi="Arial"/>
          <w:sz w:val="22"/>
        </w:rPr>
        <w:t>uelle de travail.</w:t>
      </w:r>
    </w:p>
    <w:p w14:paraId="29272C70" w14:textId="77777777" w:rsidP="00AC4D88" w:rsidR="00AC4D88" w:rsidRDefault="00AC4D88">
      <w:pPr>
        <w:pStyle w:val="Corpsdetexte2"/>
        <w:rPr>
          <w:sz w:val="22"/>
        </w:rPr>
      </w:pPr>
    </w:p>
    <w:p w14:paraId="5EE09CE0" w14:textId="77777777" w:rsidP="00AC4D88" w:rsidR="00B7281F" w:rsidRDefault="00B7281F">
      <w:pPr>
        <w:pStyle w:val="Corpsdetexte2"/>
        <w:rPr>
          <w:sz w:val="22"/>
        </w:rPr>
      </w:pPr>
    </w:p>
    <w:p w14:paraId="04DC762C" w14:textId="1939DBF1" w:rsidP="00314ACE" w:rsidR="00314ACE" w:rsidRDefault="00314ACE">
      <w:pPr>
        <w:pStyle w:val="Titre3"/>
        <w:tabs>
          <w:tab w:pos="426" w:val="left"/>
        </w:tabs>
        <w:rPr>
          <w:sz w:val="22"/>
        </w:rPr>
      </w:pPr>
      <w:r>
        <w:rPr>
          <w:sz w:val="22"/>
        </w:rPr>
        <w:t>ART 2 : PRIMES EXCEPTIONNELLE</w:t>
      </w:r>
      <w:r w:rsidR="009C4CA1">
        <w:rPr>
          <w:sz w:val="22"/>
        </w:rPr>
        <w:t>S</w:t>
      </w:r>
    </w:p>
    <w:p w14:paraId="18AE34DA" w14:textId="77777777" w:rsidP="00314ACE" w:rsidR="00314ACE" w:rsidRDefault="00314ACE">
      <w:pPr>
        <w:pStyle w:val="Corpsdetexte2"/>
        <w:ind w:left="360"/>
        <w:rPr>
          <w:sz w:val="22"/>
        </w:rPr>
      </w:pPr>
    </w:p>
    <w:p w14:paraId="6E2E51E1" w14:textId="77777777" w:rsidP="00314ACE" w:rsidR="00314ACE" w:rsidRDefault="00314ACE">
      <w:pPr>
        <w:pStyle w:val="Corpsdetexte2"/>
        <w:spacing w:after="120"/>
        <w:ind w:left="426"/>
        <w:rPr>
          <w:b/>
          <w:i/>
          <w:sz w:val="22"/>
        </w:rPr>
      </w:pPr>
      <w:r>
        <w:rPr>
          <w:b/>
          <w:i/>
          <w:sz w:val="22"/>
        </w:rPr>
        <w:t>2.1 Champ d’Application</w:t>
      </w:r>
    </w:p>
    <w:p w14:paraId="020817E8" w14:textId="3304949A" w:rsidP="00314ACE" w:rsidR="00314ACE" w:rsidRDefault="00314ACE">
      <w:pPr>
        <w:pStyle w:val="Corpsdetexte2"/>
        <w:ind w:left="360"/>
        <w:rPr>
          <w:sz w:val="22"/>
        </w:rPr>
      </w:pPr>
      <w:r>
        <w:rPr>
          <w:sz w:val="22"/>
        </w:rPr>
        <w:t>Le présent article s’applique à l'ensemble du personnel de MDS présent à l’effectif au 1er avril 202</w:t>
      </w:r>
      <w:r w:rsidR="004733CC">
        <w:rPr>
          <w:sz w:val="22"/>
        </w:rPr>
        <w:t>3</w:t>
      </w:r>
      <w:r>
        <w:rPr>
          <w:sz w:val="22"/>
        </w:rPr>
        <w:t>, bénéficiant à cette date d’une ancienneté au moins égale à trois mois et ayant une durée de présence effective d’au moins 3 mois consécutifs ou non au cours de l’année 202</w:t>
      </w:r>
      <w:r w:rsidR="004733CC">
        <w:rPr>
          <w:sz w:val="22"/>
        </w:rPr>
        <w:t>2</w:t>
      </w:r>
      <w:r>
        <w:rPr>
          <w:sz w:val="22"/>
        </w:rPr>
        <w:t>.</w:t>
      </w:r>
    </w:p>
    <w:p w14:paraId="0B89D9CE" w14:textId="77777777" w:rsidP="00314ACE" w:rsidR="00314ACE" w:rsidRDefault="00314ACE">
      <w:pPr>
        <w:pStyle w:val="Corpsdetexte2"/>
        <w:ind w:left="360"/>
        <w:rPr>
          <w:sz w:val="22"/>
          <w:highlight w:val="yellow"/>
        </w:rPr>
      </w:pPr>
    </w:p>
    <w:p w14:paraId="427561FF" w14:textId="77777777" w:rsidP="00314ACE" w:rsidR="00314ACE" w:rsidRDefault="00314ACE">
      <w:pPr>
        <w:pStyle w:val="Corpsdetexte2"/>
        <w:spacing w:after="120"/>
        <w:ind w:left="426"/>
        <w:rPr>
          <w:b/>
          <w:i/>
          <w:sz w:val="22"/>
        </w:rPr>
      </w:pPr>
      <w:r>
        <w:rPr>
          <w:b/>
          <w:i/>
          <w:sz w:val="22"/>
        </w:rPr>
        <w:t>2.2 Prime exceptionnelle</w:t>
      </w:r>
    </w:p>
    <w:p w14:paraId="2C3D39E9" w14:textId="22ABEA30" w:rsidP="00314ACE" w:rsidR="00314ACE" w:rsidRDefault="00314ACE">
      <w:pPr>
        <w:pStyle w:val="Corpsdetexte2"/>
        <w:ind w:left="360"/>
        <w:rPr>
          <w:sz w:val="22"/>
        </w:rPr>
      </w:pPr>
      <w:bookmarkStart w:id="1" w:name="_Hlk100150133"/>
      <w:r>
        <w:rPr>
          <w:sz w:val="22"/>
        </w:rPr>
        <w:t xml:space="preserve">Les salariés visés à l’article </w:t>
      </w:r>
      <w:r w:rsidR="0030129E">
        <w:rPr>
          <w:sz w:val="22"/>
        </w:rPr>
        <w:t>2</w:t>
      </w:r>
      <w:r>
        <w:rPr>
          <w:sz w:val="22"/>
        </w:rPr>
        <w:t xml:space="preserve">.1 </w:t>
      </w:r>
      <w:r w:rsidR="00D51718">
        <w:rPr>
          <w:sz w:val="22"/>
        </w:rPr>
        <w:t>bén</w:t>
      </w:r>
      <w:r w:rsidR="00EC4C84">
        <w:rPr>
          <w:sz w:val="22"/>
        </w:rPr>
        <w:t>éficieront</w:t>
      </w:r>
      <w:r>
        <w:rPr>
          <w:sz w:val="22"/>
        </w:rPr>
        <w:t xml:space="preserve"> d'une prime exceptionnelle d'un montant de 1</w:t>
      </w:r>
      <w:r w:rsidR="004733CC">
        <w:rPr>
          <w:sz w:val="22"/>
        </w:rPr>
        <w:t xml:space="preserve"> 1</w:t>
      </w:r>
      <w:r>
        <w:rPr>
          <w:sz w:val="22"/>
        </w:rPr>
        <w:t>00 € bruts</w:t>
      </w:r>
      <w:r w:rsidR="00EC4C84">
        <w:rPr>
          <w:sz w:val="22"/>
        </w:rPr>
        <w:t xml:space="preserve"> qui </w:t>
      </w:r>
      <w:r>
        <w:rPr>
          <w:sz w:val="22"/>
        </w:rPr>
        <w:t>sera versée au plus tard le 30 avril 202</w:t>
      </w:r>
      <w:r w:rsidR="004733CC">
        <w:rPr>
          <w:sz w:val="22"/>
        </w:rPr>
        <w:t>3</w:t>
      </w:r>
      <w:r>
        <w:rPr>
          <w:sz w:val="22"/>
        </w:rPr>
        <w:t>.</w:t>
      </w:r>
    </w:p>
    <w:p w14:paraId="3843F66D" w14:textId="7FFA1F1E" w:rsidP="00314ACE" w:rsidR="00476973" w:rsidRDefault="00476973">
      <w:pPr>
        <w:pStyle w:val="Corpsdetexte2"/>
        <w:ind w:left="360"/>
        <w:rPr>
          <w:sz w:val="22"/>
        </w:rPr>
      </w:pPr>
    </w:p>
    <w:p w14:paraId="3988AD6C" w14:textId="77777777" w:rsidP="00314ACE" w:rsidR="00476973" w:rsidRDefault="00476973">
      <w:pPr>
        <w:pStyle w:val="Corpsdetexte2"/>
        <w:ind w:left="360"/>
        <w:rPr>
          <w:sz w:val="22"/>
        </w:rPr>
      </w:pPr>
    </w:p>
    <w:bookmarkEnd w:id="1"/>
    <w:p w14:paraId="1D1C7917" w14:textId="415491A7" w:rsidP="004733CC" w:rsidR="00314ACE" w:rsidRDefault="00314ACE">
      <w:pPr>
        <w:pStyle w:val="Corpsdetexte2"/>
        <w:rPr>
          <w:sz w:val="22"/>
        </w:rPr>
      </w:pPr>
    </w:p>
    <w:p w14:paraId="28C4B380" w14:textId="0AD580E5" w:rsidP="00476973" w:rsidR="00476973" w:rsidRDefault="00476973">
      <w:pPr>
        <w:pStyle w:val="Titre3"/>
        <w:tabs>
          <w:tab w:pos="426" w:val="left"/>
        </w:tabs>
        <w:rPr>
          <w:sz w:val="22"/>
        </w:rPr>
      </w:pPr>
      <w:r>
        <w:rPr>
          <w:sz w:val="22"/>
        </w:rPr>
        <w:t>ART 3 : PRIME D’INTEGRATION NOUVEL EDITEUR</w:t>
      </w:r>
    </w:p>
    <w:p w14:paraId="1D26FDF5" w14:textId="77777777" w:rsidP="00476973" w:rsidR="00476973" w:rsidRDefault="00476973">
      <w:pPr>
        <w:pStyle w:val="Corpsdetexte2"/>
        <w:ind w:left="360"/>
        <w:rPr>
          <w:sz w:val="22"/>
        </w:rPr>
      </w:pPr>
    </w:p>
    <w:p w14:paraId="7BE96C47" w14:textId="195E69FE" w:rsidP="00476973" w:rsidR="00476973" w:rsidRDefault="00476973">
      <w:pPr>
        <w:pStyle w:val="Corpsdetexte2"/>
        <w:spacing w:after="120"/>
        <w:ind w:left="426"/>
        <w:rPr>
          <w:b/>
          <w:i/>
          <w:sz w:val="22"/>
        </w:rPr>
      </w:pPr>
      <w:r>
        <w:rPr>
          <w:b/>
          <w:i/>
          <w:sz w:val="22"/>
        </w:rPr>
        <w:lastRenderedPageBreak/>
        <w:t>3.1 Champ d’Application</w:t>
      </w:r>
    </w:p>
    <w:p w14:paraId="64648410" w14:textId="5614E4A1" w:rsidP="004733CC" w:rsidR="004733CC" w:rsidRDefault="004733CC">
      <w:pPr>
        <w:pStyle w:val="Corpsdetexte2"/>
        <w:rPr>
          <w:sz w:val="22"/>
        </w:rPr>
      </w:pPr>
    </w:p>
    <w:p w14:paraId="3420F0C0" w14:textId="77777777" w:rsidP="00476973" w:rsidR="00476973" w:rsidRDefault="00476973">
      <w:pPr>
        <w:pStyle w:val="Corpsdetexte2"/>
        <w:ind w:left="360"/>
        <w:rPr>
          <w:sz w:val="22"/>
        </w:rPr>
      </w:pPr>
      <w:r>
        <w:rPr>
          <w:sz w:val="22"/>
        </w:rPr>
        <w:t>Le présent article s’applique à l'ensemble du personnel de MDS présent à l’effectif au 1er avril 2023, bénéficiant à cette date d’une ancienneté au moins égale à trois mois et ayant une durée de présence effective d’au moins 3 mois consécutifs ou non au cours de l’année 2022.</w:t>
      </w:r>
    </w:p>
    <w:p w14:paraId="4BC34576" w14:textId="1CF3890D" w:rsidP="00AC4D88" w:rsidR="00A76632" w:rsidRDefault="00A76632">
      <w:pPr>
        <w:pStyle w:val="Corpsdetexte2"/>
        <w:rPr>
          <w:sz w:val="22"/>
        </w:rPr>
      </w:pPr>
    </w:p>
    <w:p w14:paraId="5A27180B" w14:textId="0DCABB57" w:rsidP="00476973" w:rsidR="00476973" w:rsidRDefault="00476973">
      <w:pPr>
        <w:pStyle w:val="Corpsdetexte2"/>
        <w:spacing w:after="120"/>
        <w:ind w:left="426"/>
        <w:rPr>
          <w:b/>
          <w:i/>
          <w:sz w:val="22"/>
        </w:rPr>
      </w:pPr>
      <w:r>
        <w:rPr>
          <w:b/>
          <w:i/>
          <w:sz w:val="22"/>
        </w:rPr>
        <w:t>3.2 Montant de la prime</w:t>
      </w:r>
    </w:p>
    <w:p w14:paraId="28D24553" w14:textId="605A4BC4" w:rsidP="00476973" w:rsidR="00476973" w:rsidRDefault="00476973">
      <w:pPr>
        <w:pStyle w:val="Corpsdetexte2"/>
        <w:ind w:left="360"/>
        <w:rPr>
          <w:sz w:val="22"/>
        </w:rPr>
      </w:pPr>
      <w:r>
        <w:rPr>
          <w:sz w:val="22"/>
        </w:rPr>
        <w:t>Les parties conviennent de verser, de manière exceptionnelle et seulement pour l’année 2022, pour les salariés bénéficiaires, une prime dite d’intégration nouvel éditeur d’un montant de 200 euros bruts.</w:t>
      </w:r>
    </w:p>
    <w:p w14:paraId="03199964" w14:textId="081E361F" w:rsidP="00476973" w:rsidR="00476973" w:rsidRDefault="00476973">
      <w:pPr>
        <w:pStyle w:val="Corpsdetexte2"/>
        <w:ind w:left="360"/>
        <w:rPr>
          <w:sz w:val="22"/>
        </w:rPr>
      </w:pPr>
    </w:p>
    <w:p w14:paraId="0A0EFDDD" w14:textId="46DCD04C" w:rsidP="00476973" w:rsidR="00476973" w:rsidRDefault="00476973">
      <w:pPr>
        <w:pStyle w:val="Corpsdetexte2"/>
        <w:ind w:left="360"/>
        <w:rPr>
          <w:sz w:val="22"/>
        </w:rPr>
      </w:pPr>
      <w:r>
        <w:rPr>
          <w:sz w:val="22"/>
        </w:rPr>
        <w:t>Le montant de la prime est modulé selon les dispositions suivantes :</w:t>
      </w:r>
    </w:p>
    <w:p w14:paraId="202FDC5D" w14:textId="3F011AFB" w:rsidP="00476973" w:rsidR="00476973" w:rsidRDefault="00476973">
      <w:pPr>
        <w:pStyle w:val="Corpsdetexte2"/>
        <w:numPr>
          <w:ilvl w:val="0"/>
          <w:numId w:val="21"/>
        </w:numPr>
        <w:rPr>
          <w:sz w:val="22"/>
        </w:rPr>
      </w:pPr>
      <w:r>
        <w:rPr>
          <w:sz w:val="22"/>
        </w:rPr>
        <w:t xml:space="preserve">En fonction de la durée de présence effective sur les 12 derniers mois précédent le mois de versement de la prime. Toutefois, sont </w:t>
      </w:r>
      <w:r w:rsidR="00001E70">
        <w:rPr>
          <w:sz w:val="22"/>
        </w:rPr>
        <w:t>assimilés à du temps de travail effectif et ne peuvent faire l’objet d’un prorata les congés au titre de la maternité, la paternité, l’accueil ou l’adoption d’un enfant, l’éducation parentale, la maladie d’enfant et la présence parentale ;</w:t>
      </w:r>
    </w:p>
    <w:p w14:paraId="2874D89D" w14:textId="29E73B96" w:rsidP="00476973" w:rsidR="00001E70" w:rsidRDefault="00001E70">
      <w:pPr>
        <w:pStyle w:val="Corpsdetexte2"/>
        <w:numPr>
          <w:ilvl w:val="0"/>
          <w:numId w:val="21"/>
        </w:numPr>
        <w:rPr>
          <w:sz w:val="22"/>
        </w:rPr>
      </w:pPr>
      <w:r>
        <w:rPr>
          <w:sz w:val="22"/>
        </w:rPr>
        <w:t>Pour les salariés travaillant à temps partiel, le montant est réduit au prorata de la durée de travail prévue par le contrat de travail au cours des 12 mois précédant le versement de la prime.</w:t>
      </w:r>
    </w:p>
    <w:p w14:paraId="26E5A942" w14:textId="77777777" w:rsidP="00001E70" w:rsidR="00001E70" w:rsidRDefault="00001E70">
      <w:pPr>
        <w:pStyle w:val="Corpsdetexte2"/>
        <w:rPr>
          <w:sz w:val="22"/>
        </w:rPr>
      </w:pPr>
    </w:p>
    <w:p w14:paraId="18966DB3" w14:textId="6D4F40A4" w:rsidP="00001E70" w:rsidR="00001E70" w:rsidRDefault="00001E70">
      <w:pPr>
        <w:pStyle w:val="Corpsdetexte2"/>
        <w:spacing w:after="120"/>
        <w:ind w:left="426"/>
        <w:rPr>
          <w:b/>
          <w:i/>
          <w:sz w:val="22"/>
        </w:rPr>
      </w:pPr>
      <w:r>
        <w:rPr>
          <w:b/>
          <w:i/>
          <w:sz w:val="22"/>
        </w:rPr>
        <w:t>3.3 Modalités de versement</w:t>
      </w:r>
    </w:p>
    <w:p w14:paraId="5DFB35AE" w14:textId="4321C045" w:rsidP="00001E70" w:rsidR="00001E70" w:rsidRDefault="00001E70">
      <w:pPr>
        <w:pStyle w:val="Corpsdetexte2"/>
        <w:ind w:left="360"/>
        <w:rPr>
          <w:sz w:val="22"/>
        </w:rPr>
      </w:pPr>
      <w:r>
        <w:rPr>
          <w:sz w:val="22"/>
        </w:rPr>
        <w:t>La prime intégration nouvel éditeur sera versée à l’occasion de la paie habituelle du mois d’avril 2023.</w:t>
      </w:r>
    </w:p>
    <w:p w14:paraId="45DD698D" w14:textId="77777777" w:rsidP="00AC4D88" w:rsidR="00476973" w:rsidRDefault="00476973">
      <w:pPr>
        <w:pStyle w:val="Corpsdetexte2"/>
        <w:rPr>
          <w:sz w:val="22"/>
        </w:rPr>
      </w:pPr>
    </w:p>
    <w:p w14:paraId="34A82709" w14:textId="77777777" w:rsidP="00AC4D88" w:rsidR="007814C7" w:rsidRDefault="007814C7">
      <w:pPr>
        <w:pStyle w:val="Corpsdetexte2"/>
        <w:rPr>
          <w:sz w:val="22"/>
        </w:rPr>
      </w:pPr>
    </w:p>
    <w:p w14:paraId="4920167C" w14:textId="44074570" w:rsidR="008B039D" w:rsidRDefault="008B039D">
      <w:pPr>
        <w:pStyle w:val="Titre1"/>
        <w:rPr>
          <w:sz w:val="22"/>
          <w:u w:val="single"/>
        </w:rPr>
      </w:pPr>
      <w:r>
        <w:rPr>
          <w:sz w:val="22"/>
          <w:u w:val="single"/>
        </w:rPr>
        <w:t xml:space="preserve">ART  </w:t>
      </w:r>
      <w:r w:rsidR="00001E70">
        <w:rPr>
          <w:sz w:val="22"/>
          <w:u w:val="single"/>
        </w:rPr>
        <w:t>4</w:t>
      </w:r>
      <w:r>
        <w:rPr>
          <w:sz w:val="22"/>
          <w:u w:val="single"/>
        </w:rPr>
        <w:t xml:space="preserve"> : </w:t>
      </w:r>
      <w:r w:rsidR="00FD770D">
        <w:rPr>
          <w:sz w:val="22"/>
          <w:u w:val="single"/>
        </w:rPr>
        <w:t>DUREE - APPLICATION</w:t>
      </w:r>
      <w:r>
        <w:rPr>
          <w:sz w:val="22"/>
          <w:u w:val="single"/>
        </w:rPr>
        <w:t xml:space="preserve"> - PUBLICITE DE L'ACCORD</w:t>
      </w:r>
    </w:p>
    <w:p w14:paraId="6F0B7E31" w14:textId="77777777" w:rsidR="008B039D" w:rsidRDefault="008B039D">
      <w:pPr>
        <w:rPr>
          <w:sz w:val="22"/>
        </w:rPr>
      </w:pPr>
    </w:p>
    <w:p w14:paraId="26F51444" w14:textId="1B0D7C69" w:rsidP="00FD770D" w:rsidR="00FD770D" w:rsidRDefault="00001E70" w:rsidRPr="00FD770D">
      <w:pPr>
        <w:pStyle w:val="Retraitcorpsdetexte"/>
        <w:ind w:firstLine="426" w:left="0"/>
        <w:jc w:val="both"/>
        <w:rPr>
          <w:rFonts w:ascii="Arial" w:hAnsi="Arial"/>
          <w:b/>
          <w:i/>
          <w:sz w:val="22"/>
        </w:rPr>
      </w:pPr>
      <w:r>
        <w:rPr>
          <w:rFonts w:ascii="Arial" w:hAnsi="Arial"/>
          <w:b/>
          <w:i/>
          <w:sz w:val="22"/>
        </w:rPr>
        <w:t>4</w:t>
      </w:r>
      <w:r w:rsidR="00FD770D">
        <w:rPr>
          <w:rFonts w:ascii="Arial" w:hAnsi="Arial"/>
          <w:b/>
          <w:i/>
          <w:sz w:val="22"/>
        </w:rPr>
        <w:t xml:space="preserve">.1 </w:t>
      </w:r>
      <w:r w:rsidR="00FD770D" w:rsidRPr="00FD770D">
        <w:rPr>
          <w:rFonts w:ascii="Arial" w:hAnsi="Arial"/>
          <w:b/>
          <w:i/>
          <w:sz w:val="22"/>
        </w:rPr>
        <w:t>Modalités de dépôt</w:t>
      </w:r>
    </w:p>
    <w:p w14:paraId="23172EED" w14:textId="77777777" w:rsidR="008B039D" w:rsidRDefault="008B039D">
      <w:pPr>
        <w:pStyle w:val="Corpsdetexte2"/>
        <w:ind w:left="360"/>
        <w:rPr>
          <w:sz w:val="22"/>
        </w:rPr>
      </w:pPr>
      <w:r>
        <w:rPr>
          <w:sz w:val="22"/>
        </w:rPr>
        <w:t>Le présent accord sera notifié, dès sa signature, à l’ensemble des organisations syndicales représentatives, conformément à l’article L. 2231-5 du Code du travail.</w:t>
      </w:r>
    </w:p>
    <w:p w14:paraId="0DF4EA00" w14:textId="6D5B2D7F" w:rsidP="0016078A" w:rsidR="0016078A" w:rsidRDefault="0016078A" w:rsidRPr="00AE792C">
      <w:pPr>
        <w:pStyle w:val="Corpsdetexte2"/>
        <w:ind w:left="360"/>
        <w:rPr>
          <w:sz w:val="22"/>
        </w:rPr>
      </w:pPr>
      <w:r w:rsidRPr="00AE792C">
        <w:rPr>
          <w:sz w:val="22"/>
        </w:rPr>
        <w:br/>
      </w:r>
      <w:r>
        <w:rPr>
          <w:sz w:val="22"/>
        </w:rPr>
        <w:t>Il</w:t>
      </w:r>
      <w:r w:rsidRPr="00AE792C">
        <w:rPr>
          <w:sz w:val="22"/>
        </w:rPr>
        <w:t xml:space="preserve"> sera déposé par </w:t>
      </w:r>
      <w:r w:rsidR="00AD1A57">
        <w:rPr>
          <w:sz w:val="22"/>
        </w:rPr>
        <w:t>MDS</w:t>
      </w:r>
      <w:r w:rsidRPr="00AE792C">
        <w:rPr>
          <w:sz w:val="22"/>
        </w:rPr>
        <w:t xml:space="preserve"> à la </w:t>
      </w:r>
      <w:r w:rsidR="001604E9">
        <w:rPr>
          <w:sz w:val="22"/>
        </w:rPr>
        <w:t>Drieets</w:t>
      </w:r>
      <w:r w:rsidRPr="00AE792C">
        <w:rPr>
          <w:sz w:val="22"/>
        </w:rPr>
        <w:t xml:space="preserve"> et au greffe du Conseil de Prud’hommes dans les conditions prévues par la réglementation applicable. </w:t>
      </w:r>
    </w:p>
    <w:p w14:paraId="0BC326C0" w14:textId="77777777" w:rsidP="0016078A" w:rsidR="008B039D" w:rsidRDefault="008B039D">
      <w:pPr>
        <w:pStyle w:val="Corpsdetexte2"/>
        <w:ind w:left="360"/>
        <w:rPr>
          <w:sz w:val="22"/>
        </w:rPr>
      </w:pPr>
    </w:p>
    <w:p w14:paraId="58B25576" w14:textId="2995D140" w:rsidR="008B039D" w:rsidRDefault="008B039D">
      <w:pPr>
        <w:pStyle w:val="Corpsdetexte2"/>
        <w:ind w:left="360"/>
        <w:rPr>
          <w:sz w:val="22"/>
        </w:rPr>
      </w:pPr>
      <w:r>
        <w:rPr>
          <w:sz w:val="22"/>
        </w:rPr>
        <w:t xml:space="preserve">Un exemplaire du présent accord sera par ailleurs remis </w:t>
      </w:r>
      <w:r w:rsidR="0016078A">
        <w:rPr>
          <w:sz w:val="22"/>
        </w:rPr>
        <w:t>au Comité Social et Economique.</w:t>
      </w:r>
    </w:p>
    <w:p w14:paraId="4C85752B" w14:textId="77777777" w:rsidR="008B039D" w:rsidRDefault="008B039D">
      <w:pPr>
        <w:jc w:val="both"/>
        <w:rPr>
          <w:rFonts w:ascii="Arial" w:hAnsi="Arial"/>
          <w:sz w:val="22"/>
        </w:rPr>
      </w:pPr>
      <w:r>
        <w:rPr>
          <w:sz w:val="22"/>
          <w:u w:val="single"/>
        </w:rPr>
        <w:t xml:space="preserve"> </w:t>
      </w:r>
    </w:p>
    <w:p w14:paraId="36ECE2A4" w14:textId="6368B0AE" w:rsidP="00FD770D" w:rsidR="008B039D" w:rsidRDefault="00001E70" w:rsidRPr="00FD770D">
      <w:pPr>
        <w:pStyle w:val="Retraitcorpsdetexte"/>
        <w:ind w:firstLine="426" w:left="0"/>
        <w:jc w:val="both"/>
        <w:rPr>
          <w:rFonts w:ascii="Arial" w:hAnsi="Arial"/>
          <w:b/>
          <w:i/>
          <w:sz w:val="22"/>
        </w:rPr>
      </w:pPr>
      <w:r>
        <w:rPr>
          <w:rFonts w:ascii="Arial" w:hAnsi="Arial"/>
          <w:b/>
          <w:i/>
          <w:sz w:val="22"/>
        </w:rPr>
        <w:t>4</w:t>
      </w:r>
      <w:r w:rsidR="00FD770D" w:rsidRPr="00FD770D">
        <w:rPr>
          <w:rFonts w:ascii="Arial" w:hAnsi="Arial"/>
          <w:b/>
          <w:i/>
          <w:sz w:val="22"/>
        </w:rPr>
        <w:t>.2 Prise d’effet, durée, révision et dénonciation</w:t>
      </w:r>
    </w:p>
    <w:p w14:paraId="38BF7642" w14:textId="1E31A744" w:rsidP="00FD770D" w:rsidR="00C552D0" w:rsidRDefault="00FD770D">
      <w:pPr>
        <w:pStyle w:val="Corpsdetexte2"/>
        <w:ind w:left="360"/>
        <w:rPr>
          <w:sz w:val="22"/>
        </w:rPr>
      </w:pPr>
      <w:r w:rsidRPr="00105704">
        <w:rPr>
          <w:sz w:val="22"/>
        </w:rPr>
        <w:t xml:space="preserve">Le présent accord </w:t>
      </w:r>
      <w:r w:rsidR="00035C7E">
        <w:rPr>
          <w:sz w:val="22"/>
        </w:rPr>
        <w:t xml:space="preserve">est conclu au titre de l’année </w:t>
      </w:r>
      <w:r w:rsidR="009C4CA1">
        <w:rPr>
          <w:sz w:val="22"/>
        </w:rPr>
        <w:t>202</w:t>
      </w:r>
      <w:r w:rsidR="00001E70">
        <w:rPr>
          <w:sz w:val="22"/>
        </w:rPr>
        <w:t>3</w:t>
      </w:r>
      <w:r w:rsidR="0016078A">
        <w:rPr>
          <w:sz w:val="22"/>
        </w:rPr>
        <w:t xml:space="preserve"> </w:t>
      </w:r>
      <w:r w:rsidR="00035C7E">
        <w:rPr>
          <w:sz w:val="22"/>
        </w:rPr>
        <w:t xml:space="preserve">et prend fin le 31 décembre </w:t>
      </w:r>
      <w:r w:rsidR="009C4CA1">
        <w:rPr>
          <w:sz w:val="22"/>
        </w:rPr>
        <w:t>202</w:t>
      </w:r>
      <w:r w:rsidR="00001E70">
        <w:rPr>
          <w:sz w:val="22"/>
        </w:rPr>
        <w:t>3</w:t>
      </w:r>
      <w:r w:rsidR="00035C7E">
        <w:rPr>
          <w:sz w:val="22"/>
        </w:rPr>
        <w:t>.</w:t>
      </w:r>
      <w:r w:rsidR="00C552D0" w:rsidRPr="00C552D0">
        <w:rPr>
          <w:sz w:val="22"/>
        </w:rPr>
        <w:t xml:space="preserve"> </w:t>
      </w:r>
    </w:p>
    <w:p w14:paraId="2428A329" w14:textId="77777777" w:rsidP="00035C7E" w:rsidR="00FD770D" w:rsidRDefault="00FD770D">
      <w:pPr>
        <w:pStyle w:val="Corpsdetexte2"/>
        <w:rPr>
          <w:sz w:val="22"/>
        </w:rPr>
      </w:pPr>
    </w:p>
    <w:p w14:paraId="460825EC" w14:textId="604427CD" w:rsidP="00FD770D" w:rsidR="00FD770D" w:rsidRDefault="00FD770D">
      <w:pPr>
        <w:pStyle w:val="Corpsdetexte2"/>
        <w:ind w:left="360"/>
        <w:rPr>
          <w:sz w:val="22"/>
        </w:rPr>
      </w:pPr>
      <w:r>
        <w:rPr>
          <w:sz w:val="22"/>
        </w:rPr>
        <w:t xml:space="preserve">Il pourra être révisé </w:t>
      </w:r>
      <w:r w:rsidR="0016078A">
        <w:rPr>
          <w:sz w:val="22"/>
        </w:rPr>
        <w:t xml:space="preserve">ou dénoncé </w:t>
      </w:r>
      <w:r>
        <w:rPr>
          <w:sz w:val="22"/>
        </w:rPr>
        <w:t xml:space="preserve">à tout moment dans les conditions prévues </w:t>
      </w:r>
      <w:r w:rsidR="0016078A">
        <w:rPr>
          <w:sz w:val="22"/>
        </w:rPr>
        <w:t>par la loi.</w:t>
      </w:r>
    </w:p>
    <w:p w14:paraId="005F0D7E" w14:textId="77777777" w:rsidR="00FD770D" w:rsidRDefault="00FD770D">
      <w:pPr>
        <w:jc w:val="both"/>
        <w:rPr>
          <w:rFonts w:ascii="Arial" w:hAnsi="Arial"/>
          <w:sz w:val="22"/>
        </w:rPr>
      </w:pPr>
    </w:p>
    <w:p w14:paraId="59954E53" w14:textId="77777777" w:rsidR="008B039D" w:rsidRDefault="008B039D">
      <w:pPr>
        <w:jc w:val="both"/>
        <w:rPr>
          <w:rFonts w:ascii="Arial" w:hAnsi="Arial"/>
          <w:sz w:val="22"/>
        </w:rPr>
      </w:pPr>
    </w:p>
    <w:p w14:paraId="4FEA9ECB" w14:textId="51AD0FC4" w:rsidR="008B039D" w:rsidRDefault="008B039D">
      <w:pPr>
        <w:jc w:val="both"/>
        <w:rPr>
          <w:rFonts w:ascii="Arial" w:hAnsi="Arial"/>
          <w:sz w:val="22"/>
        </w:rPr>
      </w:pPr>
      <w:r>
        <w:rPr>
          <w:rFonts w:ascii="Arial" w:hAnsi="Arial"/>
          <w:sz w:val="22"/>
        </w:rPr>
        <w:t xml:space="preserve">Fait à </w:t>
      </w:r>
      <w:r w:rsidR="00FC40FD">
        <w:rPr>
          <w:rFonts w:ascii="Arial" w:hAnsi="Arial"/>
          <w:sz w:val="22"/>
        </w:rPr>
        <w:t>Malakoff</w:t>
      </w:r>
      <w:r>
        <w:rPr>
          <w:rFonts w:ascii="Arial" w:hAnsi="Arial"/>
          <w:sz w:val="22"/>
        </w:rPr>
        <w:t xml:space="preserve">, le </w:t>
      </w:r>
      <w:r w:rsidR="00001E70">
        <w:rPr>
          <w:rFonts w:ascii="Arial" w:hAnsi="Arial"/>
          <w:sz w:val="22"/>
        </w:rPr>
        <w:t>5</w:t>
      </w:r>
      <w:r w:rsidR="009C4CA1">
        <w:rPr>
          <w:rFonts w:ascii="Arial" w:hAnsi="Arial"/>
          <w:sz w:val="22"/>
        </w:rPr>
        <w:t xml:space="preserve"> avril 202</w:t>
      </w:r>
      <w:r w:rsidR="00001E70">
        <w:rPr>
          <w:rFonts w:ascii="Arial" w:hAnsi="Arial"/>
          <w:sz w:val="22"/>
        </w:rPr>
        <w:t>3</w:t>
      </w:r>
      <w:r w:rsidR="00B064AF">
        <w:rPr>
          <w:rFonts w:ascii="Arial" w:hAnsi="Arial"/>
          <w:sz w:val="22"/>
        </w:rPr>
        <w:t xml:space="preserve">, en </w:t>
      </w:r>
      <w:r w:rsidR="009C4CA1">
        <w:rPr>
          <w:rFonts w:ascii="Arial" w:hAnsi="Arial"/>
          <w:sz w:val="22"/>
        </w:rPr>
        <w:t>6</w:t>
      </w:r>
      <w:r w:rsidR="00B064AF">
        <w:rPr>
          <w:rFonts w:ascii="Arial" w:hAnsi="Arial"/>
          <w:sz w:val="22"/>
        </w:rPr>
        <w:t xml:space="preserve"> exemplaires originaux. </w:t>
      </w:r>
    </w:p>
    <w:p w14:paraId="76DAB566" w14:textId="77777777" w:rsidR="008B039D" w:rsidRDefault="008B039D">
      <w:pPr>
        <w:jc w:val="both"/>
        <w:rPr>
          <w:rFonts w:ascii="Arial" w:hAnsi="Arial"/>
          <w:sz w:val="22"/>
        </w:rPr>
      </w:pPr>
    </w:p>
    <w:p w14:paraId="3F6DFA39" w14:textId="77777777" w:rsidR="008B039D" w:rsidRDefault="008B039D">
      <w:pPr>
        <w:jc w:val="both"/>
        <w:rPr>
          <w:rFonts w:ascii="Arial" w:hAnsi="Arial"/>
          <w:sz w:val="22"/>
        </w:rPr>
      </w:pPr>
    </w:p>
    <w:p w14:paraId="79253365" w14:textId="0AAA8BB9" w:rsidR="008B039D" w:rsidRDefault="008B039D">
      <w:pPr>
        <w:jc w:val="both"/>
        <w:rPr>
          <w:rFonts w:ascii="Arial" w:hAnsi="Arial"/>
          <w:sz w:val="22"/>
        </w:rPr>
      </w:pPr>
      <w:r>
        <w:rPr>
          <w:rFonts w:ascii="Arial" w:hAnsi="Arial"/>
          <w:sz w:val="22"/>
        </w:rPr>
        <w:t>– Pour la Direction</w:t>
      </w:r>
    </w:p>
    <w:p w14:paraId="2331AFF7" w14:textId="77777777" w:rsidR="008B039D" w:rsidRDefault="008B039D">
      <w:pPr>
        <w:jc w:val="both"/>
        <w:rPr>
          <w:rFonts w:ascii="Arial" w:hAnsi="Arial"/>
          <w:sz w:val="22"/>
        </w:rPr>
      </w:pPr>
    </w:p>
    <w:p w14:paraId="44385D63" w14:textId="2835A322" w:rsidR="008B039D" w:rsidRDefault="008B039D">
      <w:pPr>
        <w:jc w:val="both"/>
        <w:rPr>
          <w:rFonts w:ascii="Arial" w:hAnsi="Arial"/>
          <w:sz w:val="22"/>
        </w:rPr>
      </w:pPr>
    </w:p>
    <w:p w14:paraId="2CC02525" w14:textId="77777777" w:rsidR="00186D3D" w:rsidRDefault="00186D3D">
      <w:pPr>
        <w:jc w:val="both"/>
        <w:rPr>
          <w:rFonts w:ascii="Arial" w:hAnsi="Arial"/>
          <w:sz w:val="22"/>
        </w:rPr>
      </w:pPr>
    </w:p>
    <w:p w14:paraId="416383D2" w14:textId="77777777" w:rsidR="00035C7E" w:rsidRDefault="00035C7E">
      <w:pPr>
        <w:jc w:val="both"/>
        <w:rPr>
          <w:rFonts w:ascii="Arial" w:hAnsi="Arial"/>
          <w:sz w:val="22"/>
        </w:rPr>
      </w:pPr>
    </w:p>
    <w:p w14:paraId="21C4D580" w14:textId="054CCC48" w:rsidR="00F92C99" w:rsidRDefault="008B039D">
      <w:pPr>
        <w:jc w:val="both"/>
        <w:rPr>
          <w:rFonts w:ascii="Arial" w:hAnsi="Arial"/>
          <w:sz w:val="22"/>
        </w:rPr>
      </w:pPr>
      <w:r>
        <w:rPr>
          <w:rFonts w:ascii="Arial" w:hAnsi="Arial"/>
          <w:sz w:val="22"/>
        </w:rPr>
        <w:t xml:space="preserve">– Pour la </w:t>
      </w:r>
      <w:r w:rsidR="00FC40FD">
        <w:rPr>
          <w:rFonts w:ascii="Arial" w:hAnsi="Arial"/>
          <w:sz w:val="22"/>
        </w:rPr>
        <w:t>CGC</w:t>
      </w:r>
      <w:r w:rsidR="00451EFC">
        <w:rPr>
          <w:rFonts w:ascii="Arial" w:hAnsi="Arial"/>
          <w:sz w:val="22"/>
        </w:rPr>
        <w:tab/>
      </w:r>
      <w:r w:rsidR="00451EFC">
        <w:rPr>
          <w:rFonts w:ascii="Arial" w:hAnsi="Arial"/>
          <w:sz w:val="22"/>
        </w:rPr>
        <w:tab/>
      </w:r>
      <w:r w:rsidR="00451EFC">
        <w:rPr>
          <w:rFonts w:ascii="Arial" w:hAnsi="Arial"/>
          <w:sz w:val="22"/>
        </w:rPr>
        <w:tab/>
      </w:r>
      <w:r w:rsidR="00451EFC">
        <w:rPr>
          <w:rFonts w:ascii="Arial" w:hAnsi="Arial"/>
          <w:sz w:val="22"/>
        </w:rPr>
        <w:tab/>
      </w:r>
      <w:r w:rsidR="00FC40FD">
        <w:rPr>
          <w:rFonts w:ascii="Arial" w:hAnsi="Arial"/>
          <w:sz w:val="22"/>
        </w:rPr>
        <w:t>– Pour la CFTC</w:t>
      </w:r>
    </w:p>
    <w:sectPr w:rsidR="00F92C99" w:rsidSect="00314ACE">
      <w:headerReference r:id="rId8" w:type="default"/>
      <w:footerReference r:id="rId9" w:type="default"/>
      <w:pgSz w:h="16838" w:w="11906"/>
      <w:pgMar w:bottom="568" w:footer="438" w:gutter="0" w:header="426" w:left="1417" w:right="1417" w:top="11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4ACE" w14:textId="77777777" w:rsidR="00FE3A8E" w:rsidRDefault="00FE3A8E">
      <w:r>
        <w:separator/>
      </w:r>
    </w:p>
  </w:endnote>
  <w:endnote w:type="continuationSeparator" w:id="0">
    <w:p w14:paraId="711BE27B" w14:textId="77777777" w:rsidR="00FE3A8E" w:rsidRDefault="00FE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F456868" w14:textId="77777777" w:rsidR="00FE3A8E" w:rsidRDefault="00FE3A8E" w:rsidRPr="00F24FA2">
    <w:pPr>
      <w:pStyle w:val="Pieddepage"/>
      <w:rPr>
        <w:rFonts w:asciiTheme="minorHAnsi" w:cstheme="minorHAnsi" w:hAnsiTheme="minorHAnsi"/>
      </w:rPr>
    </w:pPr>
    <w:r>
      <w:tab/>
    </w:r>
    <w:r>
      <w:tab/>
    </w:r>
    <w:r w:rsidRPr="00F24FA2">
      <w:rPr>
        <w:rStyle w:val="Numrodepage"/>
        <w:rFonts w:asciiTheme="minorHAnsi" w:cstheme="minorHAnsi" w:hAnsiTheme="minorHAnsi"/>
      </w:rPr>
      <w:fldChar w:fldCharType="begin"/>
    </w:r>
    <w:r w:rsidRPr="00F24FA2">
      <w:rPr>
        <w:rStyle w:val="Numrodepage"/>
        <w:rFonts w:asciiTheme="minorHAnsi" w:cstheme="minorHAnsi" w:hAnsiTheme="minorHAnsi"/>
      </w:rPr>
      <w:instrText xml:space="preserve"> PAGE </w:instrText>
    </w:r>
    <w:r w:rsidRPr="00F24FA2">
      <w:rPr>
        <w:rStyle w:val="Numrodepage"/>
        <w:rFonts w:asciiTheme="minorHAnsi" w:cstheme="minorHAnsi" w:hAnsiTheme="minorHAnsi"/>
      </w:rPr>
      <w:fldChar w:fldCharType="separate"/>
    </w:r>
    <w:r w:rsidR="00E550F1" w:rsidRPr="00F24FA2">
      <w:rPr>
        <w:rStyle w:val="Numrodepage"/>
        <w:rFonts w:asciiTheme="minorHAnsi" w:cstheme="minorHAnsi" w:hAnsiTheme="minorHAnsi"/>
        <w:noProof/>
      </w:rPr>
      <w:t>2</w:t>
    </w:r>
    <w:r w:rsidRPr="00F24FA2">
      <w:rPr>
        <w:rStyle w:val="Numrodepage"/>
        <w:rFonts w:asciiTheme="minorHAnsi" w:cstheme="minorHAnsi" w:hAnsiTheme="minorHAnsi"/>
      </w:rPr>
      <w:fldChar w:fldCharType="end"/>
    </w:r>
    <w:r w:rsidRPr="00F24FA2">
      <w:rPr>
        <w:rStyle w:val="Numrodepage"/>
        <w:rFonts w:asciiTheme="minorHAnsi" w:cstheme="minorHAnsi" w:hAnsiTheme="minorHAnsi"/>
      </w:rPr>
      <w:t xml:space="preserve"> / </w:t>
    </w:r>
    <w:r w:rsidRPr="00F24FA2">
      <w:rPr>
        <w:rStyle w:val="Numrodepage"/>
        <w:rFonts w:asciiTheme="minorHAnsi" w:cstheme="minorHAnsi" w:hAnsiTheme="minorHAnsi"/>
      </w:rPr>
      <w:fldChar w:fldCharType="begin"/>
    </w:r>
    <w:r w:rsidRPr="00F24FA2">
      <w:rPr>
        <w:rStyle w:val="Numrodepage"/>
        <w:rFonts w:asciiTheme="minorHAnsi" w:cstheme="minorHAnsi" w:hAnsiTheme="minorHAnsi"/>
      </w:rPr>
      <w:instrText xml:space="preserve"> NUMPAGES </w:instrText>
    </w:r>
    <w:r w:rsidRPr="00F24FA2">
      <w:rPr>
        <w:rStyle w:val="Numrodepage"/>
        <w:rFonts w:asciiTheme="minorHAnsi" w:cstheme="minorHAnsi" w:hAnsiTheme="minorHAnsi"/>
      </w:rPr>
      <w:fldChar w:fldCharType="separate"/>
    </w:r>
    <w:r w:rsidR="00E550F1" w:rsidRPr="00F24FA2">
      <w:rPr>
        <w:rStyle w:val="Numrodepage"/>
        <w:rFonts w:asciiTheme="minorHAnsi" w:cstheme="minorHAnsi" w:hAnsiTheme="minorHAnsi"/>
        <w:noProof/>
      </w:rPr>
      <w:t>2</w:t>
    </w:r>
    <w:r w:rsidRPr="00F24FA2">
      <w:rPr>
        <w:rStyle w:val="Numrodepage"/>
        <w:rFonts w:asciiTheme="minorHAnsi" w:cstheme="minorHAnsi" w:hAnsiTheme="minorHAnsi"/>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73F4A8C" w14:textId="77777777" w:rsidR="00FE3A8E" w:rsidRDefault="00FE3A8E">
      <w:r>
        <w:separator/>
      </w:r>
    </w:p>
  </w:footnote>
  <w:footnote w:id="0" w:type="continuationSeparator">
    <w:p w14:paraId="27407C1F" w14:textId="77777777" w:rsidR="00FE3A8E" w:rsidRDefault="00FE3A8E">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DF4B9CE" w14:textId="77777777" w:rsidR="00FE3A8E" w:rsidRDefault="00FE3A8E">
    <w:pPr>
      <w:pStyle w:val="En-tte"/>
      <w:rPr>
        <w:rFonts w:ascii="Arial" w:hAnsi="Arial"/>
      </w:rPr>
    </w:pPr>
    <w:r>
      <w:rPr>
        <w:rFonts w:ascii="Arial" w:hAnsi="Arial"/>
      </w:rP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5CF2E60"/>
    <w:multiLevelType w:val="hybridMultilevel"/>
    <w:tmpl w:val="9C52618C"/>
    <w:lvl w:ilvl="0" w:tplc="040C000F">
      <w:start w:val="1"/>
      <w:numFmt w:val="decimal"/>
      <w:lvlText w:val="%1."/>
      <w:lvlJc w:val="left"/>
      <w:pPr>
        <w:tabs>
          <w:tab w:pos="720" w:val="num"/>
        </w:tabs>
        <w:ind w:hanging="360" w:left="720"/>
      </w:pPr>
      <w:rPr>
        <w:rFonts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
    <w:nsid w:val="28D65806"/>
    <w:multiLevelType w:val="singleLevel"/>
    <w:tmpl w:val="2AA8BD66"/>
    <w:lvl w:ilvl="0">
      <w:start w:val="2"/>
      <w:numFmt w:val="bullet"/>
      <w:lvlText w:val=""/>
      <w:lvlJc w:val="left"/>
      <w:pPr>
        <w:tabs>
          <w:tab w:pos="4050" w:val="num"/>
        </w:tabs>
        <w:ind w:hanging="360" w:left="4050"/>
      </w:pPr>
      <w:rPr>
        <w:rFonts w:ascii="Wingdings" w:hAnsi="Wingdings" w:hint="default"/>
      </w:rPr>
    </w:lvl>
  </w:abstractNum>
  <w:abstractNum w15:restartNumberingAfterBreak="0" w:abstractNumId="2">
    <w:nsid w:val="29363BD2"/>
    <w:multiLevelType w:val="singleLevel"/>
    <w:tmpl w:val="A12222C0"/>
    <w:lvl w:ilvl="0">
      <w:start w:val="1"/>
      <w:numFmt w:val="lowerLetter"/>
      <w:lvlText w:val="%1)"/>
      <w:lvlJc w:val="left"/>
      <w:pPr>
        <w:tabs>
          <w:tab w:pos="360" w:val="num"/>
        </w:tabs>
        <w:ind w:hanging="360" w:left="360"/>
      </w:pPr>
      <w:rPr>
        <w:rFonts w:hint="default"/>
      </w:rPr>
    </w:lvl>
  </w:abstractNum>
  <w:abstractNum w15:restartNumberingAfterBreak="0" w:abstractNumId="3">
    <w:nsid w:val="2B3436A7"/>
    <w:multiLevelType w:val="hybridMultilevel"/>
    <w:tmpl w:val="AD089426"/>
    <w:lvl w:ilvl="0" w:tplc="CD62CF8A">
      <w:start w:val="1"/>
      <w:numFmt w:val="bullet"/>
      <w:lvlText w:val=""/>
      <w:lvlJc w:val="left"/>
      <w:pPr>
        <w:tabs>
          <w:tab w:pos="720" w:val="num"/>
        </w:tabs>
        <w:ind w:hanging="360" w:left="720"/>
      </w:pPr>
      <w:rPr>
        <w:rFonts w:ascii="Symbol" w:hAnsi="Symbol" w:hint="default"/>
      </w:rPr>
    </w:lvl>
    <w:lvl w:ilvl="1" w:tentative="1" w:tplc="77126930">
      <w:start w:val="1"/>
      <w:numFmt w:val="bullet"/>
      <w:lvlText w:val="o"/>
      <w:lvlJc w:val="left"/>
      <w:pPr>
        <w:tabs>
          <w:tab w:pos="1440" w:val="num"/>
        </w:tabs>
        <w:ind w:hanging="360" w:left="1440"/>
      </w:pPr>
      <w:rPr>
        <w:rFonts w:ascii="Courier New" w:hAnsi="Courier New" w:hint="default"/>
      </w:rPr>
    </w:lvl>
    <w:lvl w:ilvl="2" w:tentative="1" w:tplc="D0B8A718">
      <w:start w:val="1"/>
      <w:numFmt w:val="bullet"/>
      <w:lvlText w:val=""/>
      <w:lvlJc w:val="left"/>
      <w:pPr>
        <w:tabs>
          <w:tab w:pos="2160" w:val="num"/>
        </w:tabs>
        <w:ind w:hanging="360" w:left="2160"/>
      </w:pPr>
      <w:rPr>
        <w:rFonts w:ascii="Wingdings" w:hAnsi="Wingdings" w:hint="default"/>
      </w:rPr>
    </w:lvl>
    <w:lvl w:ilvl="3" w:tentative="1" w:tplc="EA7C3C2C">
      <w:start w:val="1"/>
      <w:numFmt w:val="bullet"/>
      <w:lvlText w:val=""/>
      <w:lvlJc w:val="left"/>
      <w:pPr>
        <w:tabs>
          <w:tab w:pos="2880" w:val="num"/>
        </w:tabs>
        <w:ind w:hanging="360" w:left="2880"/>
      </w:pPr>
      <w:rPr>
        <w:rFonts w:ascii="Symbol" w:hAnsi="Symbol" w:hint="default"/>
      </w:rPr>
    </w:lvl>
    <w:lvl w:ilvl="4" w:tentative="1" w:tplc="CCDA782A">
      <w:start w:val="1"/>
      <w:numFmt w:val="bullet"/>
      <w:lvlText w:val="o"/>
      <w:lvlJc w:val="left"/>
      <w:pPr>
        <w:tabs>
          <w:tab w:pos="3600" w:val="num"/>
        </w:tabs>
        <w:ind w:hanging="360" w:left="3600"/>
      </w:pPr>
      <w:rPr>
        <w:rFonts w:ascii="Courier New" w:hAnsi="Courier New" w:hint="default"/>
      </w:rPr>
    </w:lvl>
    <w:lvl w:ilvl="5" w:tentative="1" w:tplc="6C4E8D58">
      <w:start w:val="1"/>
      <w:numFmt w:val="bullet"/>
      <w:lvlText w:val=""/>
      <w:lvlJc w:val="left"/>
      <w:pPr>
        <w:tabs>
          <w:tab w:pos="4320" w:val="num"/>
        </w:tabs>
        <w:ind w:hanging="360" w:left="4320"/>
      </w:pPr>
      <w:rPr>
        <w:rFonts w:ascii="Wingdings" w:hAnsi="Wingdings" w:hint="default"/>
      </w:rPr>
    </w:lvl>
    <w:lvl w:ilvl="6" w:tentative="1" w:tplc="DDA250D8">
      <w:start w:val="1"/>
      <w:numFmt w:val="bullet"/>
      <w:lvlText w:val=""/>
      <w:lvlJc w:val="left"/>
      <w:pPr>
        <w:tabs>
          <w:tab w:pos="5040" w:val="num"/>
        </w:tabs>
        <w:ind w:hanging="360" w:left="5040"/>
      </w:pPr>
      <w:rPr>
        <w:rFonts w:ascii="Symbol" w:hAnsi="Symbol" w:hint="default"/>
      </w:rPr>
    </w:lvl>
    <w:lvl w:ilvl="7" w:tentative="1" w:tplc="EED276B0">
      <w:start w:val="1"/>
      <w:numFmt w:val="bullet"/>
      <w:lvlText w:val="o"/>
      <w:lvlJc w:val="left"/>
      <w:pPr>
        <w:tabs>
          <w:tab w:pos="5760" w:val="num"/>
        </w:tabs>
        <w:ind w:hanging="360" w:left="5760"/>
      </w:pPr>
      <w:rPr>
        <w:rFonts w:ascii="Courier New" w:hAnsi="Courier New" w:hint="default"/>
      </w:rPr>
    </w:lvl>
    <w:lvl w:ilvl="8" w:tentative="1" w:tplc="B93CB93A">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318576D4"/>
    <w:multiLevelType w:val="singleLevel"/>
    <w:tmpl w:val="BDF26314"/>
    <w:lvl w:ilvl="0">
      <w:start w:val="1"/>
      <w:numFmt w:val="decimal"/>
      <w:lvlText w:val="%1."/>
      <w:lvlJc w:val="left"/>
      <w:pPr>
        <w:tabs>
          <w:tab w:pos="360" w:val="num"/>
        </w:tabs>
        <w:ind w:hanging="360" w:left="360"/>
      </w:pPr>
    </w:lvl>
  </w:abstractNum>
  <w:abstractNum w15:restartNumberingAfterBreak="0" w:abstractNumId="5">
    <w:nsid w:val="31E676CC"/>
    <w:multiLevelType w:val="hybridMultilevel"/>
    <w:tmpl w:val="8856C95C"/>
    <w:lvl w:ilvl="0" w:tplc="C94033CE">
      <w:start w:val="1"/>
      <w:numFmt w:val="bullet"/>
      <w:lvlText w:val=""/>
      <w:lvlJc w:val="left"/>
      <w:pPr>
        <w:tabs>
          <w:tab w:pos="720" w:val="num"/>
        </w:tabs>
        <w:ind w:hanging="360" w:left="720"/>
      </w:pPr>
      <w:rPr>
        <w:rFonts w:ascii="Symbol" w:hAnsi="Symbol" w:hint="default"/>
      </w:rPr>
    </w:lvl>
    <w:lvl w:ilvl="1" w:tentative="1" w:tplc="AFAAB446">
      <w:start w:val="1"/>
      <w:numFmt w:val="bullet"/>
      <w:lvlText w:val="o"/>
      <w:lvlJc w:val="left"/>
      <w:pPr>
        <w:tabs>
          <w:tab w:pos="1440" w:val="num"/>
        </w:tabs>
        <w:ind w:hanging="360" w:left="1440"/>
      </w:pPr>
      <w:rPr>
        <w:rFonts w:ascii="Courier New" w:hAnsi="Courier New" w:hint="default"/>
      </w:rPr>
    </w:lvl>
    <w:lvl w:ilvl="2" w:tentative="1" w:tplc="84B80A3E">
      <w:start w:val="1"/>
      <w:numFmt w:val="bullet"/>
      <w:lvlText w:val=""/>
      <w:lvlJc w:val="left"/>
      <w:pPr>
        <w:tabs>
          <w:tab w:pos="2160" w:val="num"/>
        </w:tabs>
        <w:ind w:hanging="360" w:left="2160"/>
      </w:pPr>
      <w:rPr>
        <w:rFonts w:ascii="Wingdings" w:hAnsi="Wingdings" w:hint="default"/>
      </w:rPr>
    </w:lvl>
    <w:lvl w:ilvl="3" w:tentative="1" w:tplc="51B02424">
      <w:start w:val="1"/>
      <w:numFmt w:val="bullet"/>
      <w:lvlText w:val=""/>
      <w:lvlJc w:val="left"/>
      <w:pPr>
        <w:tabs>
          <w:tab w:pos="2880" w:val="num"/>
        </w:tabs>
        <w:ind w:hanging="360" w:left="2880"/>
      </w:pPr>
      <w:rPr>
        <w:rFonts w:ascii="Symbol" w:hAnsi="Symbol" w:hint="default"/>
      </w:rPr>
    </w:lvl>
    <w:lvl w:ilvl="4" w:tentative="1" w:tplc="D36A2984">
      <w:start w:val="1"/>
      <w:numFmt w:val="bullet"/>
      <w:lvlText w:val="o"/>
      <w:lvlJc w:val="left"/>
      <w:pPr>
        <w:tabs>
          <w:tab w:pos="3600" w:val="num"/>
        </w:tabs>
        <w:ind w:hanging="360" w:left="3600"/>
      </w:pPr>
      <w:rPr>
        <w:rFonts w:ascii="Courier New" w:hAnsi="Courier New" w:hint="default"/>
      </w:rPr>
    </w:lvl>
    <w:lvl w:ilvl="5" w:tentative="1" w:tplc="2182FA4C">
      <w:start w:val="1"/>
      <w:numFmt w:val="bullet"/>
      <w:lvlText w:val=""/>
      <w:lvlJc w:val="left"/>
      <w:pPr>
        <w:tabs>
          <w:tab w:pos="4320" w:val="num"/>
        </w:tabs>
        <w:ind w:hanging="360" w:left="4320"/>
      </w:pPr>
      <w:rPr>
        <w:rFonts w:ascii="Wingdings" w:hAnsi="Wingdings" w:hint="default"/>
      </w:rPr>
    </w:lvl>
    <w:lvl w:ilvl="6" w:tentative="1" w:tplc="F59602BE">
      <w:start w:val="1"/>
      <w:numFmt w:val="bullet"/>
      <w:lvlText w:val=""/>
      <w:lvlJc w:val="left"/>
      <w:pPr>
        <w:tabs>
          <w:tab w:pos="5040" w:val="num"/>
        </w:tabs>
        <w:ind w:hanging="360" w:left="5040"/>
      </w:pPr>
      <w:rPr>
        <w:rFonts w:ascii="Symbol" w:hAnsi="Symbol" w:hint="default"/>
      </w:rPr>
    </w:lvl>
    <w:lvl w:ilvl="7" w:tentative="1" w:tplc="9CB2F1B2">
      <w:start w:val="1"/>
      <w:numFmt w:val="bullet"/>
      <w:lvlText w:val="o"/>
      <w:lvlJc w:val="left"/>
      <w:pPr>
        <w:tabs>
          <w:tab w:pos="5760" w:val="num"/>
        </w:tabs>
        <w:ind w:hanging="360" w:left="5760"/>
      </w:pPr>
      <w:rPr>
        <w:rFonts w:ascii="Courier New" w:hAnsi="Courier New" w:hint="default"/>
      </w:rPr>
    </w:lvl>
    <w:lvl w:ilvl="8" w:tentative="1" w:tplc="D6BC6852">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34A26188"/>
    <w:multiLevelType w:val="singleLevel"/>
    <w:tmpl w:val="E746203E"/>
    <w:lvl w:ilvl="0">
      <w:start w:val="1"/>
      <w:numFmt w:val="bullet"/>
      <w:lvlText w:val="-"/>
      <w:lvlJc w:val="left"/>
      <w:pPr>
        <w:tabs>
          <w:tab w:pos="360" w:val="num"/>
        </w:tabs>
        <w:ind w:hanging="360" w:left="360"/>
      </w:pPr>
      <w:rPr>
        <w:rFonts w:ascii="Times New Roman" w:hAnsi="Times New Roman" w:hint="default"/>
      </w:rPr>
    </w:lvl>
  </w:abstractNum>
  <w:abstractNum w15:restartNumberingAfterBreak="0" w:abstractNumId="7">
    <w:nsid w:val="35EE2845"/>
    <w:multiLevelType w:val="singleLevel"/>
    <w:tmpl w:val="E746203E"/>
    <w:lvl w:ilvl="0">
      <w:start w:val="15"/>
      <w:numFmt w:val="bullet"/>
      <w:lvlText w:val="-"/>
      <w:lvlJc w:val="left"/>
      <w:pPr>
        <w:tabs>
          <w:tab w:pos="360" w:val="num"/>
        </w:tabs>
        <w:ind w:hanging="360" w:left="360"/>
      </w:pPr>
      <w:rPr>
        <w:rFonts w:ascii="Times New Roman" w:hAnsi="Times New Roman" w:hint="default"/>
      </w:rPr>
    </w:lvl>
  </w:abstractNum>
  <w:abstractNum w15:restartNumberingAfterBreak="0" w:abstractNumId="8">
    <w:nsid w:val="3ACE2586"/>
    <w:multiLevelType w:val="hybridMultilevel"/>
    <w:tmpl w:val="424A5D44"/>
    <w:lvl w:ilvl="0" w:tplc="040C0005">
      <w:start w:val="1"/>
      <w:numFmt w:val="bullet"/>
      <w:lvlText w:val=""/>
      <w:lvlJc w:val="left"/>
      <w:pPr>
        <w:tabs>
          <w:tab w:pos="720" w:val="num"/>
        </w:tabs>
        <w:ind w:hanging="360" w:left="720"/>
      </w:pPr>
      <w:rPr>
        <w:rFonts w:ascii="Wingdings" w:hAnsi="Wingdings" w:hint="default"/>
      </w:rPr>
    </w:lvl>
    <w:lvl w:ilvl="1" w:tplc="8E9EE810">
      <w:numFmt w:val="bullet"/>
      <w:lvlText w:val=""/>
      <w:lvlJc w:val="left"/>
      <w:pPr>
        <w:tabs>
          <w:tab w:pos="1440" w:val="num"/>
        </w:tabs>
        <w:ind w:hanging="360" w:left="1440"/>
      </w:pPr>
      <w:rPr>
        <w:rFonts w:ascii="Symbol" w:cs="Tahoma" w:eastAsia="Times New Roman"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47EC6F5A"/>
    <w:multiLevelType w:val="multilevel"/>
    <w:tmpl w:val="589818AC"/>
    <w:lvl w:ilvl="0">
      <w:start w:val="1"/>
      <w:numFmt w:val="decimal"/>
      <w:lvlText w:val="%1."/>
      <w:lvlJc w:val="left"/>
      <w:pPr>
        <w:tabs>
          <w:tab w:pos="360" w:val="num"/>
        </w:tabs>
        <w:ind w:hanging="360" w:left="360"/>
      </w:pPr>
    </w:lvl>
    <w:lvl w:ilvl="1">
      <w:start w:val="1"/>
      <w:numFmt w:val="decimal"/>
      <w:isLgl/>
      <w:lvlText w:val="%1.%2"/>
      <w:lvlJc w:val="left"/>
      <w:pPr>
        <w:tabs>
          <w:tab w:pos="816" w:val="num"/>
        </w:tabs>
        <w:ind w:hanging="390" w:left="816"/>
      </w:pPr>
      <w:rPr>
        <w:rFonts w:hint="default"/>
      </w:rPr>
    </w:lvl>
    <w:lvl w:ilvl="2">
      <w:start w:val="1"/>
      <w:numFmt w:val="decimal"/>
      <w:isLgl/>
      <w:lvlText w:val="%1.%2.%3"/>
      <w:lvlJc w:val="left"/>
      <w:pPr>
        <w:tabs>
          <w:tab w:pos="1572" w:val="num"/>
        </w:tabs>
        <w:ind w:hanging="720" w:left="1572"/>
      </w:pPr>
      <w:rPr>
        <w:rFonts w:hint="default"/>
      </w:rPr>
    </w:lvl>
    <w:lvl w:ilvl="3">
      <w:start w:val="1"/>
      <w:numFmt w:val="decimal"/>
      <w:isLgl/>
      <w:lvlText w:val="%1.%2.%3.%4"/>
      <w:lvlJc w:val="left"/>
      <w:pPr>
        <w:tabs>
          <w:tab w:pos="2358" w:val="num"/>
        </w:tabs>
        <w:ind w:hanging="1080" w:left="2358"/>
      </w:pPr>
      <w:rPr>
        <w:rFonts w:hint="default"/>
      </w:rPr>
    </w:lvl>
    <w:lvl w:ilvl="4">
      <w:start w:val="1"/>
      <w:numFmt w:val="decimal"/>
      <w:isLgl/>
      <w:lvlText w:val="%1.%2.%3.%4.%5"/>
      <w:lvlJc w:val="left"/>
      <w:pPr>
        <w:tabs>
          <w:tab w:pos="2784" w:val="num"/>
        </w:tabs>
        <w:ind w:hanging="1080" w:left="2784"/>
      </w:pPr>
      <w:rPr>
        <w:rFonts w:hint="default"/>
      </w:rPr>
    </w:lvl>
    <w:lvl w:ilvl="5">
      <w:start w:val="1"/>
      <w:numFmt w:val="decimal"/>
      <w:isLgl/>
      <w:lvlText w:val="%1.%2.%3.%4.%5.%6"/>
      <w:lvlJc w:val="left"/>
      <w:pPr>
        <w:tabs>
          <w:tab w:pos="3570" w:val="num"/>
        </w:tabs>
        <w:ind w:hanging="1440" w:left="3570"/>
      </w:pPr>
      <w:rPr>
        <w:rFonts w:hint="default"/>
      </w:rPr>
    </w:lvl>
    <w:lvl w:ilvl="6">
      <w:start w:val="1"/>
      <w:numFmt w:val="decimal"/>
      <w:isLgl/>
      <w:lvlText w:val="%1.%2.%3.%4.%5.%6.%7"/>
      <w:lvlJc w:val="left"/>
      <w:pPr>
        <w:tabs>
          <w:tab w:pos="3996" w:val="num"/>
        </w:tabs>
        <w:ind w:hanging="1440" w:left="3996"/>
      </w:pPr>
      <w:rPr>
        <w:rFonts w:hint="default"/>
      </w:rPr>
    </w:lvl>
    <w:lvl w:ilvl="7">
      <w:start w:val="1"/>
      <w:numFmt w:val="decimal"/>
      <w:isLgl/>
      <w:lvlText w:val="%1.%2.%3.%4.%5.%6.%7.%8"/>
      <w:lvlJc w:val="left"/>
      <w:pPr>
        <w:tabs>
          <w:tab w:pos="4782" w:val="num"/>
        </w:tabs>
        <w:ind w:hanging="1800" w:left="4782"/>
      </w:pPr>
      <w:rPr>
        <w:rFonts w:hint="default"/>
      </w:rPr>
    </w:lvl>
    <w:lvl w:ilvl="8">
      <w:start w:val="1"/>
      <w:numFmt w:val="decimal"/>
      <w:isLgl/>
      <w:lvlText w:val="%1.%2.%3.%4.%5.%6.%7.%8.%9"/>
      <w:lvlJc w:val="left"/>
      <w:pPr>
        <w:tabs>
          <w:tab w:pos="5208" w:val="num"/>
        </w:tabs>
        <w:ind w:hanging="1800" w:left="5208"/>
      </w:pPr>
      <w:rPr>
        <w:rFonts w:hint="default"/>
      </w:rPr>
    </w:lvl>
  </w:abstractNum>
  <w:abstractNum w15:restartNumberingAfterBreak="0" w:abstractNumId="10">
    <w:nsid w:val="4AD17A02"/>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11">
    <w:nsid w:val="4F862012"/>
    <w:multiLevelType w:val="hybridMultilevel"/>
    <w:tmpl w:val="A9A0D076"/>
    <w:lvl w:ilvl="0" w:tplc="ED9409C2">
      <w:numFmt w:val="bullet"/>
      <w:lvlText w:val="-"/>
      <w:lvlJc w:val="left"/>
      <w:pPr>
        <w:tabs>
          <w:tab w:pos="720" w:val="num"/>
        </w:tabs>
        <w:ind w:hanging="360" w:left="720"/>
      </w:pPr>
      <w:rPr>
        <w:rFonts w:ascii="Times New Roman" w:cs="Times New Roman" w:eastAsia="Times New Roman" w:hAnsi="Times New Roman" w:hint="default"/>
      </w:rPr>
    </w:lvl>
    <w:lvl w:ilvl="1" w:tentative="1" w:tplc="A9A4858A">
      <w:start w:val="1"/>
      <w:numFmt w:val="bullet"/>
      <w:lvlText w:val="o"/>
      <w:lvlJc w:val="left"/>
      <w:pPr>
        <w:tabs>
          <w:tab w:pos="1440" w:val="num"/>
        </w:tabs>
        <w:ind w:hanging="360" w:left="1440"/>
      </w:pPr>
      <w:rPr>
        <w:rFonts w:ascii="Courier New" w:hAnsi="Courier New" w:hint="default"/>
      </w:rPr>
    </w:lvl>
    <w:lvl w:ilvl="2" w:tentative="1" w:tplc="8C34233A">
      <w:start w:val="1"/>
      <w:numFmt w:val="bullet"/>
      <w:lvlText w:val=""/>
      <w:lvlJc w:val="left"/>
      <w:pPr>
        <w:tabs>
          <w:tab w:pos="2160" w:val="num"/>
        </w:tabs>
        <w:ind w:hanging="360" w:left="2160"/>
      </w:pPr>
      <w:rPr>
        <w:rFonts w:ascii="Wingdings" w:hAnsi="Wingdings" w:hint="default"/>
      </w:rPr>
    </w:lvl>
    <w:lvl w:ilvl="3" w:tentative="1" w:tplc="B1940584">
      <w:start w:val="1"/>
      <w:numFmt w:val="bullet"/>
      <w:lvlText w:val=""/>
      <w:lvlJc w:val="left"/>
      <w:pPr>
        <w:tabs>
          <w:tab w:pos="2880" w:val="num"/>
        </w:tabs>
        <w:ind w:hanging="360" w:left="2880"/>
      </w:pPr>
      <w:rPr>
        <w:rFonts w:ascii="Symbol" w:hAnsi="Symbol" w:hint="default"/>
      </w:rPr>
    </w:lvl>
    <w:lvl w:ilvl="4" w:tentative="1" w:tplc="D5AA91BA">
      <w:start w:val="1"/>
      <w:numFmt w:val="bullet"/>
      <w:lvlText w:val="o"/>
      <w:lvlJc w:val="left"/>
      <w:pPr>
        <w:tabs>
          <w:tab w:pos="3600" w:val="num"/>
        </w:tabs>
        <w:ind w:hanging="360" w:left="3600"/>
      </w:pPr>
      <w:rPr>
        <w:rFonts w:ascii="Courier New" w:hAnsi="Courier New" w:hint="default"/>
      </w:rPr>
    </w:lvl>
    <w:lvl w:ilvl="5" w:tentative="1" w:tplc="11100420">
      <w:start w:val="1"/>
      <w:numFmt w:val="bullet"/>
      <w:lvlText w:val=""/>
      <w:lvlJc w:val="left"/>
      <w:pPr>
        <w:tabs>
          <w:tab w:pos="4320" w:val="num"/>
        </w:tabs>
        <w:ind w:hanging="360" w:left="4320"/>
      </w:pPr>
      <w:rPr>
        <w:rFonts w:ascii="Wingdings" w:hAnsi="Wingdings" w:hint="default"/>
      </w:rPr>
    </w:lvl>
    <w:lvl w:ilvl="6" w:tentative="1" w:tplc="93F0E036">
      <w:start w:val="1"/>
      <w:numFmt w:val="bullet"/>
      <w:lvlText w:val=""/>
      <w:lvlJc w:val="left"/>
      <w:pPr>
        <w:tabs>
          <w:tab w:pos="5040" w:val="num"/>
        </w:tabs>
        <w:ind w:hanging="360" w:left="5040"/>
      </w:pPr>
      <w:rPr>
        <w:rFonts w:ascii="Symbol" w:hAnsi="Symbol" w:hint="default"/>
      </w:rPr>
    </w:lvl>
    <w:lvl w:ilvl="7" w:tentative="1" w:tplc="F8F80AE8">
      <w:start w:val="1"/>
      <w:numFmt w:val="bullet"/>
      <w:lvlText w:val="o"/>
      <w:lvlJc w:val="left"/>
      <w:pPr>
        <w:tabs>
          <w:tab w:pos="5760" w:val="num"/>
        </w:tabs>
        <w:ind w:hanging="360" w:left="5760"/>
      </w:pPr>
      <w:rPr>
        <w:rFonts w:ascii="Courier New" w:hAnsi="Courier New" w:hint="default"/>
      </w:rPr>
    </w:lvl>
    <w:lvl w:ilvl="8" w:tentative="1" w:tplc="BB1CC6F4">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D4E3989"/>
    <w:multiLevelType w:val="hybridMultilevel"/>
    <w:tmpl w:val="D370EFF8"/>
    <w:lvl w:ilvl="0" w:tplc="CDEEB7DA">
      <w:start w:val="1"/>
      <w:numFmt w:val="bullet"/>
      <w:lvlText w:val=""/>
      <w:lvlJc w:val="left"/>
      <w:pPr>
        <w:tabs>
          <w:tab w:pos="360" w:val="num"/>
        </w:tabs>
        <w:ind w:hanging="360" w:left="360"/>
      </w:pPr>
      <w:rPr>
        <w:rFonts w:ascii="Symbol" w:hAnsi="Symbol" w:hint="default"/>
      </w:rPr>
    </w:lvl>
    <w:lvl w:ilvl="1" w:tentative="1" w:tplc="C7BA9CCA">
      <w:start w:val="1"/>
      <w:numFmt w:val="bullet"/>
      <w:lvlText w:val="o"/>
      <w:lvlJc w:val="left"/>
      <w:pPr>
        <w:tabs>
          <w:tab w:pos="1080" w:val="num"/>
        </w:tabs>
        <w:ind w:hanging="360" w:left="1080"/>
      </w:pPr>
      <w:rPr>
        <w:rFonts w:ascii="Courier New" w:hAnsi="Courier New" w:hint="default"/>
      </w:rPr>
    </w:lvl>
    <w:lvl w:ilvl="2" w:tentative="1" w:tplc="689A5DEA">
      <w:start w:val="1"/>
      <w:numFmt w:val="bullet"/>
      <w:lvlText w:val=""/>
      <w:lvlJc w:val="left"/>
      <w:pPr>
        <w:tabs>
          <w:tab w:pos="1800" w:val="num"/>
        </w:tabs>
        <w:ind w:hanging="360" w:left="1800"/>
      </w:pPr>
      <w:rPr>
        <w:rFonts w:ascii="Wingdings" w:hAnsi="Wingdings" w:hint="default"/>
      </w:rPr>
    </w:lvl>
    <w:lvl w:ilvl="3" w:tentative="1" w:tplc="6EDE9478">
      <w:start w:val="1"/>
      <w:numFmt w:val="bullet"/>
      <w:lvlText w:val=""/>
      <w:lvlJc w:val="left"/>
      <w:pPr>
        <w:tabs>
          <w:tab w:pos="2520" w:val="num"/>
        </w:tabs>
        <w:ind w:hanging="360" w:left="2520"/>
      </w:pPr>
      <w:rPr>
        <w:rFonts w:ascii="Symbol" w:hAnsi="Symbol" w:hint="default"/>
      </w:rPr>
    </w:lvl>
    <w:lvl w:ilvl="4" w:tentative="1" w:tplc="65DC15CE">
      <w:start w:val="1"/>
      <w:numFmt w:val="bullet"/>
      <w:lvlText w:val="o"/>
      <w:lvlJc w:val="left"/>
      <w:pPr>
        <w:tabs>
          <w:tab w:pos="3240" w:val="num"/>
        </w:tabs>
        <w:ind w:hanging="360" w:left="3240"/>
      </w:pPr>
      <w:rPr>
        <w:rFonts w:ascii="Courier New" w:hAnsi="Courier New" w:hint="default"/>
      </w:rPr>
    </w:lvl>
    <w:lvl w:ilvl="5" w:tentative="1" w:tplc="CA52364A">
      <w:start w:val="1"/>
      <w:numFmt w:val="bullet"/>
      <w:lvlText w:val=""/>
      <w:lvlJc w:val="left"/>
      <w:pPr>
        <w:tabs>
          <w:tab w:pos="3960" w:val="num"/>
        </w:tabs>
        <w:ind w:hanging="360" w:left="3960"/>
      </w:pPr>
      <w:rPr>
        <w:rFonts w:ascii="Wingdings" w:hAnsi="Wingdings" w:hint="default"/>
      </w:rPr>
    </w:lvl>
    <w:lvl w:ilvl="6" w:tentative="1" w:tplc="05420F16">
      <w:start w:val="1"/>
      <w:numFmt w:val="bullet"/>
      <w:lvlText w:val=""/>
      <w:lvlJc w:val="left"/>
      <w:pPr>
        <w:tabs>
          <w:tab w:pos="4680" w:val="num"/>
        </w:tabs>
        <w:ind w:hanging="360" w:left="4680"/>
      </w:pPr>
      <w:rPr>
        <w:rFonts w:ascii="Symbol" w:hAnsi="Symbol" w:hint="default"/>
      </w:rPr>
    </w:lvl>
    <w:lvl w:ilvl="7" w:tentative="1" w:tplc="30FA3246">
      <w:start w:val="1"/>
      <w:numFmt w:val="bullet"/>
      <w:lvlText w:val="o"/>
      <w:lvlJc w:val="left"/>
      <w:pPr>
        <w:tabs>
          <w:tab w:pos="5400" w:val="num"/>
        </w:tabs>
        <w:ind w:hanging="360" w:left="5400"/>
      </w:pPr>
      <w:rPr>
        <w:rFonts w:ascii="Courier New" w:hAnsi="Courier New" w:hint="default"/>
      </w:rPr>
    </w:lvl>
    <w:lvl w:ilvl="8" w:tentative="1" w:tplc="14A2DD3C">
      <w:start w:val="1"/>
      <w:numFmt w:val="bullet"/>
      <w:lvlText w:val=""/>
      <w:lvlJc w:val="left"/>
      <w:pPr>
        <w:tabs>
          <w:tab w:pos="6120" w:val="num"/>
        </w:tabs>
        <w:ind w:hanging="360" w:left="6120"/>
      </w:pPr>
      <w:rPr>
        <w:rFonts w:ascii="Wingdings" w:hAnsi="Wingdings" w:hint="default"/>
      </w:rPr>
    </w:lvl>
  </w:abstractNum>
  <w:abstractNum w15:restartNumberingAfterBreak="0" w:abstractNumId="13">
    <w:nsid w:val="5E5E76F7"/>
    <w:multiLevelType w:val="hybridMultilevel"/>
    <w:tmpl w:val="3FE0F14C"/>
    <w:lvl w:ilvl="0" w:tplc="0724579A">
      <w:start w:val="1"/>
      <w:numFmt w:val="bullet"/>
      <w:lvlText w:val="-"/>
      <w:lvlJc w:val="left"/>
      <w:pPr>
        <w:ind w:hanging="360" w:left="786"/>
      </w:pPr>
      <w:rPr>
        <w:rFonts w:ascii="Arial" w:cs="Arial" w:eastAsia="Times New Roman" w:hAnsi="Arial"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4">
    <w:nsid w:val="65EA153D"/>
    <w:multiLevelType w:val="hybridMultilevel"/>
    <w:tmpl w:val="0A78FE74"/>
    <w:lvl w:ilvl="0" w:tplc="3AE01C10">
      <w:start w:val="1"/>
      <w:numFmt w:val="bullet"/>
      <w:lvlText w:val=""/>
      <w:lvlJc w:val="left"/>
      <w:pPr>
        <w:tabs>
          <w:tab w:pos="1146" w:val="num"/>
        </w:tabs>
        <w:ind w:hanging="360" w:left="1146"/>
      </w:pPr>
      <w:rPr>
        <w:rFonts w:ascii="Wingdings" w:hAnsi="Wingdings" w:hint="default"/>
      </w:rPr>
    </w:lvl>
    <w:lvl w:ilvl="1" w:tentative="1" w:tplc="DC7E7FE8">
      <w:start w:val="1"/>
      <w:numFmt w:val="bullet"/>
      <w:lvlText w:val="o"/>
      <w:lvlJc w:val="left"/>
      <w:pPr>
        <w:tabs>
          <w:tab w:pos="1866" w:val="num"/>
        </w:tabs>
        <w:ind w:hanging="360" w:left="1866"/>
      </w:pPr>
      <w:rPr>
        <w:rFonts w:ascii="Courier New" w:hAnsi="Courier New" w:hint="default"/>
      </w:rPr>
    </w:lvl>
    <w:lvl w:ilvl="2" w:tentative="1" w:tplc="5AD4097A">
      <w:start w:val="1"/>
      <w:numFmt w:val="bullet"/>
      <w:lvlText w:val=""/>
      <w:lvlJc w:val="left"/>
      <w:pPr>
        <w:tabs>
          <w:tab w:pos="2586" w:val="num"/>
        </w:tabs>
        <w:ind w:hanging="360" w:left="2586"/>
      </w:pPr>
      <w:rPr>
        <w:rFonts w:ascii="Wingdings" w:hAnsi="Wingdings" w:hint="default"/>
      </w:rPr>
    </w:lvl>
    <w:lvl w:ilvl="3" w:tentative="1" w:tplc="F010404A">
      <w:start w:val="1"/>
      <w:numFmt w:val="bullet"/>
      <w:lvlText w:val=""/>
      <w:lvlJc w:val="left"/>
      <w:pPr>
        <w:tabs>
          <w:tab w:pos="3306" w:val="num"/>
        </w:tabs>
        <w:ind w:hanging="360" w:left="3306"/>
      </w:pPr>
      <w:rPr>
        <w:rFonts w:ascii="Symbol" w:hAnsi="Symbol" w:hint="default"/>
      </w:rPr>
    </w:lvl>
    <w:lvl w:ilvl="4" w:tentative="1" w:tplc="AC42D7E6">
      <w:start w:val="1"/>
      <w:numFmt w:val="bullet"/>
      <w:lvlText w:val="o"/>
      <w:lvlJc w:val="left"/>
      <w:pPr>
        <w:tabs>
          <w:tab w:pos="4026" w:val="num"/>
        </w:tabs>
        <w:ind w:hanging="360" w:left="4026"/>
      </w:pPr>
      <w:rPr>
        <w:rFonts w:ascii="Courier New" w:hAnsi="Courier New" w:hint="default"/>
      </w:rPr>
    </w:lvl>
    <w:lvl w:ilvl="5" w:tentative="1" w:tplc="39A6FFFC">
      <w:start w:val="1"/>
      <w:numFmt w:val="bullet"/>
      <w:lvlText w:val=""/>
      <w:lvlJc w:val="left"/>
      <w:pPr>
        <w:tabs>
          <w:tab w:pos="4746" w:val="num"/>
        </w:tabs>
        <w:ind w:hanging="360" w:left="4746"/>
      </w:pPr>
      <w:rPr>
        <w:rFonts w:ascii="Wingdings" w:hAnsi="Wingdings" w:hint="default"/>
      </w:rPr>
    </w:lvl>
    <w:lvl w:ilvl="6" w:tentative="1" w:tplc="182A6A22">
      <w:start w:val="1"/>
      <w:numFmt w:val="bullet"/>
      <w:lvlText w:val=""/>
      <w:lvlJc w:val="left"/>
      <w:pPr>
        <w:tabs>
          <w:tab w:pos="5466" w:val="num"/>
        </w:tabs>
        <w:ind w:hanging="360" w:left="5466"/>
      </w:pPr>
      <w:rPr>
        <w:rFonts w:ascii="Symbol" w:hAnsi="Symbol" w:hint="default"/>
      </w:rPr>
    </w:lvl>
    <w:lvl w:ilvl="7" w:tentative="1" w:tplc="15DCDB80">
      <w:start w:val="1"/>
      <w:numFmt w:val="bullet"/>
      <w:lvlText w:val="o"/>
      <w:lvlJc w:val="left"/>
      <w:pPr>
        <w:tabs>
          <w:tab w:pos="6186" w:val="num"/>
        </w:tabs>
        <w:ind w:hanging="360" w:left="6186"/>
      </w:pPr>
      <w:rPr>
        <w:rFonts w:ascii="Courier New" w:hAnsi="Courier New" w:hint="default"/>
      </w:rPr>
    </w:lvl>
    <w:lvl w:ilvl="8" w:tentative="1" w:tplc="7726486E">
      <w:start w:val="1"/>
      <w:numFmt w:val="bullet"/>
      <w:lvlText w:val=""/>
      <w:lvlJc w:val="left"/>
      <w:pPr>
        <w:tabs>
          <w:tab w:pos="6906" w:val="num"/>
        </w:tabs>
        <w:ind w:hanging="360" w:left="6906"/>
      </w:pPr>
      <w:rPr>
        <w:rFonts w:ascii="Wingdings" w:hAnsi="Wingdings" w:hint="default"/>
      </w:rPr>
    </w:lvl>
  </w:abstractNum>
  <w:abstractNum w15:restartNumberingAfterBreak="0" w:abstractNumId="15">
    <w:nsid w:val="6B9158F3"/>
    <w:multiLevelType w:val="singleLevel"/>
    <w:tmpl w:val="A12222C0"/>
    <w:lvl w:ilvl="0">
      <w:start w:val="1"/>
      <w:numFmt w:val="lowerLetter"/>
      <w:lvlText w:val="%1)"/>
      <w:lvlJc w:val="left"/>
      <w:pPr>
        <w:tabs>
          <w:tab w:pos="360" w:val="num"/>
        </w:tabs>
        <w:ind w:hanging="360" w:left="360"/>
      </w:pPr>
      <w:rPr>
        <w:rFonts w:hint="default"/>
      </w:rPr>
    </w:lvl>
  </w:abstractNum>
  <w:abstractNum w15:restartNumberingAfterBreak="0" w:abstractNumId="16">
    <w:nsid w:val="6CE13070"/>
    <w:multiLevelType w:val="hybridMultilevel"/>
    <w:tmpl w:val="C83C5AAC"/>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7">
    <w:nsid w:val="6E9C2B1C"/>
    <w:multiLevelType w:val="hybridMultilevel"/>
    <w:tmpl w:val="0D1A0126"/>
    <w:lvl w:ilvl="0" w:tplc="20884F3C">
      <w:start w:val="1"/>
      <w:numFmt w:val="bullet"/>
      <w:lvlText w:val=""/>
      <w:lvlJc w:val="left"/>
      <w:pPr>
        <w:tabs>
          <w:tab w:pos="720" w:val="num"/>
        </w:tabs>
        <w:ind w:hanging="360" w:left="720"/>
      </w:pPr>
      <w:rPr>
        <w:rFonts w:ascii="Symbol" w:hAnsi="Symbol" w:hint="default"/>
      </w:rPr>
    </w:lvl>
    <w:lvl w:ilvl="1" w:tentative="1" w:tplc="46A24038">
      <w:start w:val="1"/>
      <w:numFmt w:val="bullet"/>
      <w:lvlText w:val="o"/>
      <w:lvlJc w:val="left"/>
      <w:pPr>
        <w:tabs>
          <w:tab w:pos="1440" w:val="num"/>
        </w:tabs>
        <w:ind w:hanging="360" w:left="1440"/>
      </w:pPr>
      <w:rPr>
        <w:rFonts w:ascii="Courier New" w:hAnsi="Courier New" w:hint="default"/>
      </w:rPr>
    </w:lvl>
    <w:lvl w:ilvl="2" w:tentative="1" w:tplc="FEBC1E0C">
      <w:start w:val="1"/>
      <w:numFmt w:val="bullet"/>
      <w:lvlText w:val=""/>
      <w:lvlJc w:val="left"/>
      <w:pPr>
        <w:tabs>
          <w:tab w:pos="2160" w:val="num"/>
        </w:tabs>
        <w:ind w:hanging="360" w:left="2160"/>
      </w:pPr>
      <w:rPr>
        <w:rFonts w:ascii="Wingdings" w:hAnsi="Wingdings" w:hint="default"/>
      </w:rPr>
    </w:lvl>
    <w:lvl w:ilvl="3" w:tentative="1" w:tplc="15F4A720">
      <w:start w:val="1"/>
      <w:numFmt w:val="bullet"/>
      <w:lvlText w:val=""/>
      <w:lvlJc w:val="left"/>
      <w:pPr>
        <w:tabs>
          <w:tab w:pos="2880" w:val="num"/>
        </w:tabs>
        <w:ind w:hanging="360" w:left="2880"/>
      </w:pPr>
      <w:rPr>
        <w:rFonts w:ascii="Symbol" w:hAnsi="Symbol" w:hint="default"/>
      </w:rPr>
    </w:lvl>
    <w:lvl w:ilvl="4" w:tentative="1" w:tplc="0A083C04">
      <w:start w:val="1"/>
      <w:numFmt w:val="bullet"/>
      <w:lvlText w:val="o"/>
      <w:lvlJc w:val="left"/>
      <w:pPr>
        <w:tabs>
          <w:tab w:pos="3600" w:val="num"/>
        </w:tabs>
        <w:ind w:hanging="360" w:left="3600"/>
      </w:pPr>
      <w:rPr>
        <w:rFonts w:ascii="Courier New" w:hAnsi="Courier New" w:hint="default"/>
      </w:rPr>
    </w:lvl>
    <w:lvl w:ilvl="5" w:tentative="1" w:tplc="F77A996A">
      <w:start w:val="1"/>
      <w:numFmt w:val="bullet"/>
      <w:lvlText w:val=""/>
      <w:lvlJc w:val="left"/>
      <w:pPr>
        <w:tabs>
          <w:tab w:pos="4320" w:val="num"/>
        </w:tabs>
        <w:ind w:hanging="360" w:left="4320"/>
      </w:pPr>
      <w:rPr>
        <w:rFonts w:ascii="Wingdings" w:hAnsi="Wingdings" w:hint="default"/>
      </w:rPr>
    </w:lvl>
    <w:lvl w:ilvl="6" w:tentative="1" w:tplc="1870DF82">
      <w:start w:val="1"/>
      <w:numFmt w:val="bullet"/>
      <w:lvlText w:val=""/>
      <w:lvlJc w:val="left"/>
      <w:pPr>
        <w:tabs>
          <w:tab w:pos="5040" w:val="num"/>
        </w:tabs>
        <w:ind w:hanging="360" w:left="5040"/>
      </w:pPr>
      <w:rPr>
        <w:rFonts w:ascii="Symbol" w:hAnsi="Symbol" w:hint="default"/>
      </w:rPr>
    </w:lvl>
    <w:lvl w:ilvl="7" w:tentative="1" w:tplc="FC329EE4">
      <w:start w:val="1"/>
      <w:numFmt w:val="bullet"/>
      <w:lvlText w:val="o"/>
      <w:lvlJc w:val="left"/>
      <w:pPr>
        <w:tabs>
          <w:tab w:pos="5760" w:val="num"/>
        </w:tabs>
        <w:ind w:hanging="360" w:left="5760"/>
      </w:pPr>
      <w:rPr>
        <w:rFonts w:ascii="Courier New" w:hAnsi="Courier New" w:hint="default"/>
      </w:rPr>
    </w:lvl>
    <w:lvl w:ilvl="8" w:tentative="1" w:tplc="2AEE6468">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70827243"/>
    <w:multiLevelType w:val="hybridMultilevel"/>
    <w:tmpl w:val="9AC636B6"/>
    <w:lvl w:ilvl="0" w:tplc="040C0001">
      <w:start w:val="1"/>
      <w:numFmt w:val="bullet"/>
      <w:lvlText w:val=""/>
      <w:lvlJc w:val="left"/>
      <w:pPr>
        <w:tabs>
          <w:tab w:pos="1146" w:val="num"/>
        </w:tabs>
        <w:ind w:hanging="360" w:left="1146"/>
      </w:pPr>
      <w:rPr>
        <w:rFonts w:ascii="Symbol" w:hAnsi="Symbol" w:hint="default"/>
      </w:rPr>
    </w:lvl>
    <w:lvl w:ilvl="1" w:tentative="1" w:tplc="040C0003">
      <w:start w:val="1"/>
      <w:numFmt w:val="bullet"/>
      <w:lvlText w:val="o"/>
      <w:lvlJc w:val="left"/>
      <w:pPr>
        <w:tabs>
          <w:tab w:pos="1866" w:val="num"/>
        </w:tabs>
        <w:ind w:hanging="360" w:left="1866"/>
      </w:pPr>
      <w:rPr>
        <w:rFonts w:ascii="Courier New" w:hAnsi="Courier New" w:hint="default"/>
      </w:rPr>
    </w:lvl>
    <w:lvl w:ilvl="2" w:tentative="1" w:tplc="040C0005">
      <w:start w:val="1"/>
      <w:numFmt w:val="bullet"/>
      <w:lvlText w:val=""/>
      <w:lvlJc w:val="left"/>
      <w:pPr>
        <w:tabs>
          <w:tab w:pos="2586" w:val="num"/>
        </w:tabs>
        <w:ind w:hanging="360" w:left="2586"/>
      </w:pPr>
      <w:rPr>
        <w:rFonts w:ascii="Wingdings" w:hAnsi="Wingdings" w:hint="default"/>
      </w:rPr>
    </w:lvl>
    <w:lvl w:ilvl="3" w:tentative="1" w:tplc="040C0001">
      <w:start w:val="1"/>
      <w:numFmt w:val="bullet"/>
      <w:lvlText w:val=""/>
      <w:lvlJc w:val="left"/>
      <w:pPr>
        <w:tabs>
          <w:tab w:pos="3306" w:val="num"/>
        </w:tabs>
        <w:ind w:hanging="360" w:left="3306"/>
      </w:pPr>
      <w:rPr>
        <w:rFonts w:ascii="Symbol" w:hAnsi="Symbol" w:hint="default"/>
      </w:rPr>
    </w:lvl>
    <w:lvl w:ilvl="4" w:tentative="1" w:tplc="040C0003">
      <w:start w:val="1"/>
      <w:numFmt w:val="bullet"/>
      <w:lvlText w:val="o"/>
      <w:lvlJc w:val="left"/>
      <w:pPr>
        <w:tabs>
          <w:tab w:pos="4026" w:val="num"/>
        </w:tabs>
        <w:ind w:hanging="360" w:left="4026"/>
      </w:pPr>
      <w:rPr>
        <w:rFonts w:ascii="Courier New" w:hAnsi="Courier New" w:hint="default"/>
      </w:rPr>
    </w:lvl>
    <w:lvl w:ilvl="5" w:tentative="1" w:tplc="040C0005">
      <w:start w:val="1"/>
      <w:numFmt w:val="bullet"/>
      <w:lvlText w:val=""/>
      <w:lvlJc w:val="left"/>
      <w:pPr>
        <w:tabs>
          <w:tab w:pos="4746" w:val="num"/>
        </w:tabs>
        <w:ind w:hanging="360" w:left="4746"/>
      </w:pPr>
      <w:rPr>
        <w:rFonts w:ascii="Wingdings" w:hAnsi="Wingdings" w:hint="default"/>
      </w:rPr>
    </w:lvl>
    <w:lvl w:ilvl="6" w:tentative="1" w:tplc="040C0001">
      <w:start w:val="1"/>
      <w:numFmt w:val="bullet"/>
      <w:lvlText w:val=""/>
      <w:lvlJc w:val="left"/>
      <w:pPr>
        <w:tabs>
          <w:tab w:pos="5466" w:val="num"/>
        </w:tabs>
        <w:ind w:hanging="360" w:left="5466"/>
      </w:pPr>
      <w:rPr>
        <w:rFonts w:ascii="Symbol" w:hAnsi="Symbol" w:hint="default"/>
      </w:rPr>
    </w:lvl>
    <w:lvl w:ilvl="7" w:tentative="1" w:tplc="040C0003">
      <w:start w:val="1"/>
      <w:numFmt w:val="bullet"/>
      <w:lvlText w:val="o"/>
      <w:lvlJc w:val="left"/>
      <w:pPr>
        <w:tabs>
          <w:tab w:pos="6186" w:val="num"/>
        </w:tabs>
        <w:ind w:hanging="360" w:left="6186"/>
      </w:pPr>
      <w:rPr>
        <w:rFonts w:ascii="Courier New" w:hAnsi="Courier New" w:hint="default"/>
      </w:rPr>
    </w:lvl>
    <w:lvl w:ilvl="8" w:tentative="1" w:tplc="040C0005">
      <w:start w:val="1"/>
      <w:numFmt w:val="bullet"/>
      <w:lvlText w:val=""/>
      <w:lvlJc w:val="left"/>
      <w:pPr>
        <w:tabs>
          <w:tab w:pos="6906" w:val="num"/>
        </w:tabs>
        <w:ind w:hanging="360" w:left="6906"/>
      </w:pPr>
      <w:rPr>
        <w:rFonts w:ascii="Wingdings" w:hAnsi="Wingdings" w:hint="default"/>
      </w:rPr>
    </w:lvl>
  </w:abstractNum>
  <w:abstractNum w15:restartNumberingAfterBreak="0" w:abstractNumId="19">
    <w:nsid w:val="7B9839B8"/>
    <w:multiLevelType w:val="hybridMultilevel"/>
    <w:tmpl w:val="10C0DEAA"/>
    <w:lvl w:ilvl="0" w:tplc="3DFA1FBA">
      <w:start w:val="1"/>
      <w:numFmt w:val="bullet"/>
      <w:lvlText w:val=""/>
      <w:lvlJc w:val="left"/>
      <w:pPr>
        <w:tabs>
          <w:tab w:pos="720" w:val="num"/>
        </w:tabs>
        <w:ind w:hanging="360" w:left="720"/>
      </w:pPr>
      <w:rPr>
        <w:rFonts w:ascii="Symbol" w:hAnsi="Symbol" w:hint="default"/>
      </w:rPr>
    </w:lvl>
    <w:lvl w:ilvl="1" w:tentative="1" w:tplc="ACCA606A">
      <w:start w:val="1"/>
      <w:numFmt w:val="bullet"/>
      <w:lvlText w:val="o"/>
      <w:lvlJc w:val="left"/>
      <w:pPr>
        <w:tabs>
          <w:tab w:pos="1440" w:val="num"/>
        </w:tabs>
        <w:ind w:hanging="360" w:left="1440"/>
      </w:pPr>
      <w:rPr>
        <w:rFonts w:ascii="Courier New" w:hAnsi="Courier New" w:hint="default"/>
      </w:rPr>
    </w:lvl>
    <w:lvl w:ilvl="2" w:tentative="1" w:tplc="2F24CE3E">
      <w:start w:val="1"/>
      <w:numFmt w:val="bullet"/>
      <w:lvlText w:val=""/>
      <w:lvlJc w:val="left"/>
      <w:pPr>
        <w:tabs>
          <w:tab w:pos="2160" w:val="num"/>
        </w:tabs>
        <w:ind w:hanging="360" w:left="2160"/>
      </w:pPr>
      <w:rPr>
        <w:rFonts w:ascii="Wingdings" w:hAnsi="Wingdings" w:hint="default"/>
      </w:rPr>
    </w:lvl>
    <w:lvl w:ilvl="3" w:tentative="1" w:tplc="C56A0A54">
      <w:start w:val="1"/>
      <w:numFmt w:val="bullet"/>
      <w:lvlText w:val=""/>
      <w:lvlJc w:val="left"/>
      <w:pPr>
        <w:tabs>
          <w:tab w:pos="2880" w:val="num"/>
        </w:tabs>
        <w:ind w:hanging="360" w:left="2880"/>
      </w:pPr>
      <w:rPr>
        <w:rFonts w:ascii="Symbol" w:hAnsi="Symbol" w:hint="default"/>
      </w:rPr>
    </w:lvl>
    <w:lvl w:ilvl="4" w:tentative="1" w:tplc="AFA245E6">
      <w:start w:val="1"/>
      <w:numFmt w:val="bullet"/>
      <w:lvlText w:val="o"/>
      <w:lvlJc w:val="left"/>
      <w:pPr>
        <w:tabs>
          <w:tab w:pos="3600" w:val="num"/>
        </w:tabs>
        <w:ind w:hanging="360" w:left="3600"/>
      </w:pPr>
      <w:rPr>
        <w:rFonts w:ascii="Courier New" w:hAnsi="Courier New" w:hint="default"/>
      </w:rPr>
    </w:lvl>
    <w:lvl w:ilvl="5" w:tentative="1" w:tplc="1820F188">
      <w:start w:val="1"/>
      <w:numFmt w:val="bullet"/>
      <w:lvlText w:val=""/>
      <w:lvlJc w:val="left"/>
      <w:pPr>
        <w:tabs>
          <w:tab w:pos="4320" w:val="num"/>
        </w:tabs>
        <w:ind w:hanging="360" w:left="4320"/>
      </w:pPr>
      <w:rPr>
        <w:rFonts w:ascii="Wingdings" w:hAnsi="Wingdings" w:hint="default"/>
      </w:rPr>
    </w:lvl>
    <w:lvl w:ilvl="6" w:tentative="1" w:tplc="98463FD8">
      <w:start w:val="1"/>
      <w:numFmt w:val="bullet"/>
      <w:lvlText w:val=""/>
      <w:lvlJc w:val="left"/>
      <w:pPr>
        <w:tabs>
          <w:tab w:pos="5040" w:val="num"/>
        </w:tabs>
        <w:ind w:hanging="360" w:left="5040"/>
      </w:pPr>
      <w:rPr>
        <w:rFonts w:ascii="Symbol" w:hAnsi="Symbol" w:hint="default"/>
      </w:rPr>
    </w:lvl>
    <w:lvl w:ilvl="7" w:tentative="1" w:tplc="BDFACFB4">
      <w:start w:val="1"/>
      <w:numFmt w:val="bullet"/>
      <w:lvlText w:val="o"/>
      <w:lvlJc w:val="left"/>
      <w:pPr>
        <w:tabs>
          <w:tab w:pos="5760" w:val="num"/>
        </w:tabs>
        <w:ind w:hanging="360" w:left="5760"/>
      </w:pPr>
      <w:rPr>
        <w:rFonts w:ascii="Courier New" w:hAnsi="Courier New" w:hint="default"/>
      </w:rPr>
    </w:lvl>
    <w:lvl w:ilvl="8" w:tentative="1" w:tplc="C866ADD0">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7CEE7BD1"/>
    <w:multiLevelType w:val="hybridMultilevel"/>
    <w:tmpl w:val="DD4E8FA4"/>
    <w:lvl w:ilvl="0" w:tplc="040C000D">
      <w:start w:val="1"/>
      <w:numFmt w:val="bullet"/>
      <w:lvlText w:val=""/>
      <w:lvlJc w:val="left"/>
      <w:pPr>
        <w:ind w:hanging="360" w:left="786"/>
      </w:pPr>
      <w:rPr>
        <w:rFonts w:ascii="Wingdings" w:hAnsi="Wingdings"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num w16cid:durableId="559557882" w:numId="1">
    <w:abstractNumId w:val="9"/>
  </w:num>
  <w:num w16cid:durableId="2034308330" w:numId="2">
    <w:abstractNumId w:val="1"/>
  </w:num>
  <w:num w16cid:durableId="1901283274" w:numId="3">
    <w:abstractNumId w:val="7"/>
  </w:num>
  <w:num w16cid:durableId="259990766" w:numId="4">
    <w:abstractNumId w:val="2"/>
  </w:num>
  <w:num w16cid:durableId="500855984" w:numId="5">
    <w:abstractNumId w:val="15"/>
  </w:num>
  <w:num w16cid:durableId="149100973" w:numId="6">
    <w:abstractNumId w:val="6"/>
  </w:num>
  <w:num w16cid:durableId="225337981" w:numId="7">
    <w:abstractNumId w:val="4"/>
  </w:num>
  <w:num w16cid:durableId="1922174964" w:numId="8">
    <w:abstractNumId w:val="5"/>
  </w:num>
  <w:num w16cid:durableId="2077626648" w:numId="9">
    <w:abstractNumId w:val="3"/>
  </w:num>
  <w:num w16cid:durableId="135953707" w:numId="10">
    <w:abstractNumId w:val="19"/>
  </w:num>
  <w:num w16cid:durableId="1033267108" w:numId="11">
    <w:abstractNumId w:val="17"/>
  </w:num>
  <w:num w16cid:durableId="1024331409" w:numId="12">
    <w:abstractNumId w:val="12"/>
  </w:num>
  <w:num w16cid:durableId="1220165644" w:numId="13">
    <w:abstractNumId w:val="10"/>
  </w:num>
  <w:num w16cid:durableId="1685017063" w:numId="14">
    <w:abstractNumId w:val="11"/>
  </w:num>
  <w:num w16cid:durableId="2032410622" w:numId="15">
    <w:abstractNumId w:val="14"/>
  </w:num>
  <w:num w16cid:durableId="1883446480" w:numId="16">
    <w:abstractNumId w:val="8"/>
  </w:num>
  <w:num w16cid:durableId="568271557" w:numId="17">
    <w:abstractNumId w:val="18"/>
  </w:num>
  <w:num w16cid:durableId="655232169" w:numId="18">
    <w:abstractNumId w:val="0"/>
  </w:num>
  <w:num w16cid:durableId="669911793" w:numId="19">
    <w:abstractNumId w:val="20"/>
  </w:num>
  <w:num w16cid:durableId="86076123" w:numId="20">
    <w:abstractNumId w:val="13"/>
  </w:num>
  <w:num w16cid:durableId="1889368394" w:numId="21">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spidmax="532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1E"/>
    <w:rsid w:val="00001E70"/>
    <w:rsid w:val="000046B3"/>
    <w:rsid w:val="00007992"/>
    <w:rsid w:val="00022F2C"/>
    <w:rsid w:val="00024A1E"/>
    <w:rsid w:val="0003337B"/>
    <w:rsid w:val="000359A3"/>
    <w:rsid w:val="00035C7E"/>
    <w:rsid w:val="00035EE9"/>
    <w:rsid w:val="00050003"/>
    <w:rsid w:val="000651A0"/>
    <w:rsid w:val="0007393D"/>
    <w:rsid w:val="000B454B"/>
    <w:rsid w:val="000B5F61"/>
    <w:rsid w:val="000C177D"/>
    <w:rsid w:val="000C3C72"/>
    <w:rsid w:val="000F487F"/>
    <w:rsid w:val="00121260"/>
    <w:rsid w:val="0013095F"/>
    <w:rsid w:val="00134B1F"/>
    <w:rsid w:val="001352A1"/>
    <w:rsid w:val="00142F8A"/>
    <w:rsid w:val="001604E9"/>
    <w:rsid w:val="0016078A"/>
    <w:rsid w:val="001611E5"/>
    <w:rsid w:val="001619AA"/>
    <w:rsid w:val="00177E3C"/>
    <w:rsid w:val="00186D3D"/>
    <w:rsid w:val="00224074"/>
    <w:rsid w:val="002455CB"/>
    <w:rsid w:val="00254B89"/>
    <w:rsid w:val="00266021"/>
    <w:rsid w:val="002854FA"/>
    <w:rsid w:val="002D1C1A"/>
    <w:rsid w:val="0030129E"/>
    <w:rsid w:val="00314ACE"/>
    <w:rsid w:val="0031563E"/>
    <w:rsid w:val="00325597"/>
    <w:rsid w:val="00365BF6"/>
    <w:rsid w:val="00387676"/>
    <w:rsid w:val="003A17C8"/>
    <w:rsid w:val="003D7753"/>
    <w:rsid w:val="003D7C4A"/>
    <w:rsid w:val="003F5F94"/>
    <w:rsid w:val="00404B7B"/>
    <w:rsid w:val="00430F5E"/>
    <w:rsid w:val="00451EFC"/>
    <w:rsid w:val="004733CC"/>
    <w:rsid w:val="00476973"/>
    <w:rsid w:val="004B59D0"/>
    <w:rsid w:val="004C014D"/>
    <w:rsid w:val="004E0058"/>
    <w:rsid w:val="004F0AA4"/>
    <w:rsid w:val="005348BC"/>
    <w:rsid w:val="00534A7F"/>
    <w:rsid w:val="0054258B"/>
    <w:rsid w:val="00545F3D"/>
    <w:rsid w:val="00551F10"/>
    <w:rsid w:val="00576355"/>
    <w:rsid w:val="005803A9"/>
    <w:rsid w:val="00590E6D"/>
    <w:rsid w:val="006025EA"/>
    <w:rsid w:val="00641087"/>
    <w:rsid w:val="0064387B"/>
    <w:rsid w:val="006534FD"/>
    <w:rsid w:val="00656A7A"/>
    <w:rsid w:val="00682538"/>
    <w:rsid w:val="006B6FDE"/>
    <w:rsid w:val="006E602F"/>
    <w:rsid w:val="006E643A"/>
    <w:rsid w:val="0071139F"/>
    <w:rsid w:val="00722C69"/>
    <w:rsid w:val="0072342B"/>
    <w:rsid w:val="00740094"/>
    <w:rsid w:val="007814C7"/>
    <w:rsid w:val="007A404D"/>
    <w:rsid w:val="007C2A62"/>
    <w:rsid w:val="007E3AF6"/>
    <w:rsid w:val="007E50A3"/>
    <w:rsid w:val="007F06E0"/>
    <w:rsid w:val="00823982"/>
    <w:rsid w:val="008265DE"/>
    <w:rsid w:val="00831C86"/>
    <w:rsid w:val="00836BFE"/>
    <w:rsid w:val="00890579"/>
    <w:rsid w:val="008B039D"/>
    <w:rsid w:val="00906432"/>
    <w:rsid w:val="009154B6"/>
    <w:rsid w:val="00944EA7"/>
    <w:rsid w:val="00952E65"/>
    <w:rsid w:val="00976C45"/>
    <w:rsid w:val="0098331E"/>
    <w:rsid w:val="00985C37"/>
    <w:rsid w:val="009A5B6E"/>
    <w:rsid w:val="009B37B0"/>
    <w:rsid w:val="009C49B6"/>
    <w:rsid w:val="009C4CA1"/>
    <w:rsid w:val="009D3BCB"/>
    <w:rsid w:val="009F27DE"/>
    <w:rsid w:val="00A0705D"/>
    <w:rsid w:val="00A14826"/>
    <w:rsid w:val="00A1700A"/>
    <w:rsid w:val="00A33789"/>
    <w:rsid w:val="00A3513F"/>
    <w:rsid w:val="00A4574C"/>
    <w:rsid w:val="00A55DDB"/>
    <w:rsid w:val="00A75B83"/>
    <w:rsid w:val="00A75CC2"/>
    <w:rsid w:val="00A76632"/>
    <w:rsid w:val="00A91EDE"/>
    <w:rsid w:val="00AA147F"/>
    <w:rsid w:val="00AC4D88"/>
    <w:rsid w:val="00AC6454"/>
    <w:rsid w:val="00AD191D"/>
    <w:rsid w:val="00AD1A57"/>
    <w:rsid w:val="00B064AF"/>
    <w:rsid w:val="00B148FD"/>
    <w:rsid w:val="00B577D5"/>
    <w:rsid w:val="00B7084A"/>
    <w:rsid w:val="00B7281F"/>
    <w:rsid w:val="00BA71A4"/>
    <w:rsid w:val="00BD347C"/>
    <w:rsid w:val="00C14443"/>
    <w:rsid w:val="00C44171"/>
    <w:rsid w:val="00C53476"/>
    <w:rsid w:val="00C552D0"/>
    <w:rsid w:val="00C641FB"/>
    <w:rsid w:val="00C756B9"/>
    <w:rsid w:val="00C872FD"/>
    <w:rsid w:val="00CA17EE"/>
    <w:rsid w:val="00CA48C7"/>
    <w:rsid w:val="00CA6454"/>
    <w:rsid w:val="00CE0398"/>
    <w:rsid w:val="00D0206A"/>
    <w:rsid w:val="00D26E05"/>
    <w:rsid w:val="00D41B95"/>
    <w:rsid w:val="00D51718"/>
    <w:rsid w:val="00DB29F8"/>
    <w:rsid w:val="00DB5E5F"/>
    <w:rsid w:val="00DC7DFA"/>
    <w:rsid w:val="00E251D9"/>
    <w:rsid w:val="00E33EDD"/>
    <w:rsid w:val="00E34EC9"/>
    <w:rsid w:val="00E550F1"/>
    <w:rsid w:val="00E60F41"/>
    <w:rsid w:val="00E836F3"/>
    <w:rsid w:val="00E93C9C"/>
    <w:rsid w:val="00EC408A"/>
    <w:rsid w:val="00EC4C84"/>
    <w:rsid w:val="00ED191D"/>
    <w:rsid w:val="00EF3B88"/>
    <w:rsid w:val="00EF44CE"/>
    <w:rsid w:val="00F24FA2"/>
    <w:rsid w:val="00F92C99"/>
    <w:rsid w:val="00FA3F39"/>
    <w:rsid w:val="00FB29E4"/>
    <w:rsid w:val="00FB31E9"/>
    <w:rsid w:val="00FC0BC2"/>
    <w:rsid w:val="00FC25A2"/>
    <w:rsid w:val="00FC40FD"/>
    <w:rsid w:val="00FC6EAD"/>
    <w:rsid w:val="00FD770D"/>
    <w:rsid w:val="00FE3699"/>
    <w:rsid w:val="00FE3A8E"/>
    <w:rsid w:val="00FF2BF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53249" v:ext="edit"/>
    <o:shapelayout v:ext="edit">
      <o:idmap data="1" v:ext="edit"/>
    </o:shapelayout>
  </w:shapeDefaults>
  <w:decimalSymbol w:val=","/>
  <w:listSeparator w:val=";"/>
  <w14:docId w14:val="7CD18849"/>
  <w15:docId w15:val="{40DAD783-5B62-4908-8CA4-BE0D824D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9"/>
    <w:lsdException w:name="heading 3" w:qFormat="1" w:uiPriority="0"/>
    <w:lsdException w:name="heading 4" w:qFormat="1" w:uiPriority="0"/>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53476"/>
  </w:style>
  <w:style w:styleId="Titre1" w:type="paragraph">
    <w:name w:val="heading 1"/>
    <w:basedOn w:val="Normal"/>
    <w:next w:val="Normal"/>
    <w:qFormat/>
    <w:rsid w:val="00C53476"/>
    <w:pPr>
      <w:keepNext/>
      <w:jc w:val="both"/>
      <w:outlineLvl w:val="0"/>
    </w:pPr>
    <w:rPr>
      <w:rFonts w:ascii="Arial" w:hAnsi="Arial"/>
      <w:b/>
      <w:sz w:val="24"/>
    </w:rPr>
  </w:style>
  <w:style w:styleId="Titre2" w:type="paragraph">
    <w:name w:val="heading 2"/>
    <w:basedOn w:val="Normal"/>
    <w:next w:val="Normal"/>
    <w:qFormat/>
    <w:rsid w:val="00C53476"/>
    <w:pPr>
      <w:keepNext/>
      <w:jc w:val="both"/>
      <w:outlineLvl w:val="1"/>
    </w:pPr>
    <w:rPr>
      <w:rFonts w:ascii="Arial" w:hAnsi="Arial"/>
      <w:sz w:val="24"/>
    </w:rPr>
  </w:style>
  <w:style w:styleId="Titre3" w:type="paragraph">
    <w:name w:val="heading 3"/>
    <w:basedOn w:val="Normal"/>
    <w:next w:val="Normal"/>
    <w:qFormat/>
    <w:rsid w:val="00C53476"/>
    <w:pPr>
      <w:keepNext/>
      <w:jc w:val="both"/>
      <w:outlineLvl w:val="2"/>
    </w:pPr>
    <w:rPr>
      <w:rFonts w:ascii="Arial" w:hAnsi="Arial"/>
      <w:b/>
      <w:sz w:val="24"/>
      <w:u w:val="single"/>
    </w:rPr>
  </w:style>
  <w:style w:styleId="Titre4" w:type="paragraph">
    <w:name w:val="heading 4"/>
    <w:basedOn w:val="Normal"/>
    <w:next w:val="Normal"/>
    <w:qFormat/>
    <w:rsid w:val="00C53476"/>
    <w:pPr>
      <w:keepNext/>
      <w:jc w:val="center"/>
      <w:outlineLvl w:val="3"/>
    </w:pPr>
    <w:rPr>
      <w:rFonts w:ascii="Arial" w:hAnsi="Arial"/>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semiHidden/>
    <w:rsid w:val="00C53476"/>
    <w:rPr>
      <w:rFonts w:ascii="Arial" w:hAnsi="Arial"/>
      <w:sz w:val="24"/>
    </w:rPr>
  </w:style>
  <w:style w:styleId="Corpsdetexte2" w:type="paragraph">
    <w:name w:val="Body Text 2"/>
    <w:basedOn w:val="Normal"/>
    <w:semiHidden/>
    <w:rsid w:val="00C53476"/>
    <w:pPr>
      <w:jc w:val="both"/>
    </w:pPr>
    <w:rPr>
      <w:rFonts w:ascii="Arial" w:hAnsi="Arial"/>
      <w:sz w:val="24"/>
    </w:rPr>
  </w:style>
  <w:style w:styleId="Corpsdetexte3" w:type="paragraph">
    <w:name w:val="Body Text 3"/>
    <w:basedOn w:val="Normal"/>
    <w:semiHidden/>
    <w:rsid w:val="00C53476"/>
    <w:pPr>
      <w:jc w:val="center"/>
    </w:pPr>
    <w:rPr>
      <w:rFonts w:ascii="Arial" w:hAnsi="Arial"/>
      <w:sz w:val="24"/>
      <w:u w:val="single"/>
    </w:rPr>
  </w:style>
  <w:style w:styleId="Explorateurdedocuments" w:type="paragraph">
    <w:name w:val="Document Map"/>
    <w:basedOn w:val="Normal"/>
    <w:semiHidden/>
    <w:rsid w:val="00C53476"/>
    <w:pPr>
      <w:shd w:color="auto" w:fill="000080" w:val="clear"/>
    </w:pPr>
    <w:rPr>
      <w:rFonts w:ascii="Tahoma" w:cs="Tahoma" w:hAnsi="Tahoma"/>
    </w:rPr>
  </w:style>
  <w:style w:styleId="En-tte" w:type="paragraph">
    <w:name w:val="header"/>
    <w:basedOn w:val="Normal"/>
    <w:semiHidden/>
    <w:rsid w:val="00C53476"/>
    <w:pPr>
      <w:tabs>
        <w:tab w:pos="4536" w:val="center"/>
        <w:tab w:pos="9072" w:val="right"/>
      </w:tabs>
    </w:pPr>
  </w:style>
  <w:style w:styleId="Pieddepage" w:type="paragraph">
    <w:name w:val="footer"/>
    <w:basedOn w:val="Normal"/>
    <w:semiHidden/>
    <w:rsid w:val="00C53476"/>
    <w:pPr>
      <w:tabs>
        <w:tab w:pos="4536" w:val="center"/>
        <w:tab w:pos="9072" w:val="right"/>
      </w:tabs>
    </w:pPr>
  </w:style>
  <w:style w:styleId="Numrodepage" w:type="character">
    <w:name w:val="page number"/>
    <w:basedOn w:val="Policepardfaut"/>
    <w:semiHidden/>
    <w:rsid w:val="00C53476"/>
  </w:style>
  <w:style w:styleId="Retraitcorpsdetexte" w:type="paragraph">
    <w:name w:val="Body Text Indent"/>
    <w:basedOn w:val="Normal"/>
    <w:semiHidden/>
    <w:rsid w:val="00C53476"/>
    <w:pPr>
      <w:spacing w:after="120"/>
      <w:ind w:left="283"/>
    </w:pPr>
  </w:style>
  <w:style w:styleId="NormalWeb" w:type="paragraph">
    <w:name w:val="Normal (Web)"/>
    <w:basedOn w:val="Normal"/>
    <w:semiHidden/>
    <w:rsid w:val="00C53476"/>
    <w:pPr>
      <w:spacing w:after="100" w:afterAutospacing="1" w:before="100" w:beforeAutospacing="1"/>
    </w:pPr>
    <w:rPr>
      <w:rFonts w:ascii="Arial Unicode MS" w:cs="Arial Unicode MS" w:eastAsia="Arial Unicode MS" w:hAnsi="Arial Unicode MS"/>
      <w:sz w:val="24"/>
      <w:szCs w:val="24"/>
    </w:rPr>
  </w:style>
  <w:style w:styleId="Textedebulles" w:type="paragraph">
    <w:name w:val="Balloon Text"/>
    <w:basedOn w:val="Normal"/>
    <w:link w:val="TextedebullesCar"/>
    <w:uiPriority w:val="99"/>
    <w:semiHidden/>
    <w:unhideWhenUsed/>
    <w:rsid w:val="001352A1"/>
    <w:rPr>
      <w:rFonts w:ascii="Tahoma" w:cs="Tahoma" w:hAnsi="Tahoma"/>
      <w:sz w:val="16"/>
      <w:szCs w:val="16"/>
    </w:rPr>
  </w:style>
  <w:style w:customStyle="1" w:styleId="TextedebullesCar" w:type="character">
    <w:name w:val="Texte de bulles Car"/>
    <w:basedOn w:val="Policepardfaut"/>
    <w:link w:val="Textedebulles"/>
    <w:uiPriority w:val="99"/>
    <w:semiHidden/>
    <w:rsid w:val="001352A1"/>
    <w:rPr>
      <w:rFonts w:ascii="Tahoma" w:cs="Tahoma" w:hAnsi="Tahoma"/>
      <w:sz w:val="16"/>
      <w:szCs w:val="16"/>
    </w:rPr>
  </w:style>
  <w:style w:styleId="Paragraphedeliste" w:type="paragraph">
    <w:name w:val="List Paragraph"/>
    <w:basedOn w:val="Normal"/>
    <w:uiPriority w:val="34"/>
    <w:qFormat/>
    <w:rsid w:val="0065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7C9E3-E8F2-4605-A7BE-C50512A3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710</Words>
  <Characters>3642</Characters>
  <Application>Microsoft Office Word</Application>
  <DocSecurity>0</DocSecurity>
  <Lines>30</Lines>
  <Paragraphs>8</Paragraphs>
  <ScaleCrop>false</ScaleCrop>
  <HeadingPairs>
    <vt:vector baseType="variant" size="2">
      <vt:variant>
        <vt:lpstr>Titre</vt:lpstr>
      </vt:variant>
      <vt:variant>
        <vt:i4>1</vt:i4>
      </vt:variant>
    </vt:vector>
  </HeadingPairs>
  <TitlesOfParts>
    <vt:vector baseType="lpstr" size="1">
      <vt:lpstr>PROCES VERBAL DE DESACCORD AU TERME DE LA NEGOCIATION ANNUELLE OBLIGATOIRE POUR L'ANNEE 2003</vt:lpstr>
    </vt:vector>
  </TitlesOfParts>
  <Manager>RAB</Manager>
  <Company>Hachette Livre</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2023-08-01T15:29:00Z</dcterms:created>
  <cp:lastPrinted>2022-04-07T08:22:00Z</cp:lastPrinted>
  <dcterms:modified xsi:type="dcterms:W3CDTF">2023-08-01T15:30:00Z</dcterms:modified>
  <cp:revision>3</cp:revision>
  <dc:title>PROCES VERBAL DE DESACCORD AU TERME DE LA NEGOCIATION ANNUELLE OBLIGATOIRE POUR L'ANNEE 2003</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DocId" pid="2">
    <vt:i4>-1999968261</vt:i4>
  </property>
</Properties>
</file>