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077BA72E" w14:textId="7219045B" w:rsidP="0096195A" w:rsidR="0096195A" w:rsidRDefault="0096195A" w:rsidRPr="004045B3">
      <w:pPr>
        <w:pStyle w:val="TDtitredocument"/>
        <w:spacing w:after="100" w:before="100" w:line="480" w:lineRule="exact"/>
        <w:rPr>
          <w:szCs w:val="22"/>
        </w:rPr>
      </w:pPr>
      <w:r w:rsidRPr="004045B3">
        <w:rPr>
          <w:szCs w:val="22"/>
        </w:rPr>
        <w:t xml:space="preserve">NEGOCIATION </w:t>
      </w:r>
      <w:r w:rsidR="00893CAA">
        <w:rPr>
          <w:szCs w:val="22"/>
        </w:rPr>
        <w:t xml:space="preserve">annuelle </w:t>
      </w:r>
      <w:r w:rsidRPr="004045B3">
        <w:rPr>
          <w:szCs w:val="22"/>
        </w:rPr>
        <w:t xml:space="preserve">OBLIGATOIRE </w:t>
      </w:r>
      <w:r w:rsidR="00893CAA">
        <w:rPr>
          <w:szCs w:val="22"/>
        </w:rPr>
        <w:t xml:space="preserve">sur les salaires </w:t>
      </w:r>
      <w:r w:rsidRPr="004045B3">
        <w:rPr>
          <w:szCs w:val="22"/>
        </w:rPr>
        <w:t>20</w:t>
      </w:r>
      <w:r w:rsidR="00E310ED">
        <w:rPr>
          <w:szCs w:val="22"/>
        </w:rPr>
        <w:t>2</w:t>
      </w:r>
      <w:r w:rsidR="00976139">
        <w:rPr>
          <w:szCs w:val="22"/>
        </w:rPr>
        <w:t>2</w:t>
      </w:r>
    </w:p>
    <w:p w14:paraId="2DC93D45" w14:textId="77777777" w:rsidP="0096195A" w:rsidR="0096195A" w:rsidRDefault="0096195A">
      <w:pPr>
        <w:pStyle w:val="std"/>
        <w:spacing w:before="600"/>
        <w:jc w:val="both"/>
      </w:pPr>
      <w:r>
        <w:rPr>
          <w:rFonts w:ascii="Arial" w:cs="Arial" w:hAnsi="Arial"/>
          <w:b/>
          <w:bCs/>
        </w:rPr>
        <w:t>Entre les soussignés</w:t>
      </w:r>
    </w:p>
    <w:p w14:paraId="1C404454" w14:textId="77777777" w:rsidP="0096195A" w:rsidR="00895194" w:rsidRDefault="00895194">
      <w:pPr>
        <w:pStyle w:val="std"/>
        <w:spacing w:before="120"/>
        <w:jc w:val="both"/>
        <w:rPr>
          <w:rFonts w:ascii="Arial" w:cs="Arial" w:hAnsi="Arial"/>
          <w:b/>
          <w:bCs/>
          <w:color w:val="000000"/>
        </w:rPr>
      </w:pPr>
    </w:p>
    <w:p w14:paraId="688A1032" w14:textId="15AEDD71" w:rsidP="0096195A" w:rsidR="0096195A" w:rsidRDefault="0096195A" w:rsidRPr="00836131">
      <w:pPr>
        <w:pStyle w:val="std"/>
        <w:spacing w:before="120"/>
        <w:jc w:val="both"/>
        <w:rPr>
          <w:rFonts w:ascii="Arial" w:cs="Arial" w:hAnsi="Arial"/>
          <w:color w:val="000000"/>
        </w:rPr>
      </w:pPr>
      <w:r w:rsidRPr="00836131">
        <w:rPr>
          <w:rFonts w:ascii="Arial" w:cs="Arial" w:hAnsi="Arial"/>
          <w:b/>
          <w:bCs/>
          <w:color w:val="000000"/>
        </w:rPr>
        <w:t xml:space="preserve">La société </w:t>
      </w:r>
      <w:r w:rsidR="000639BE">
        <w:rPr>
          <w:rFonts w:ascii="Arial" w:cs="Arial" w:hAnsi="Arial"/>
          <w:b/>
          <w:bCs/>
          <w:color w:val="000000"/>
        </w:rPr>
        <w:t>GEPSA Institut</w:t>
      </w:r>
      <w:r w:rsidRPr="00836131">
        <w:rPr>
          <w:rFonts w:ascii="Arial" w:cs="Arial" w:hAnsi="Arial"/>
          <w:b/>
          <w:bCs/>
          <w:color w:val="000000"/>
        </w:rPr>
        <w:t xml:space="preserve">, </w:t>
      </w:r>
      <w:r w:rsidRPr="00836131">
        <w:rPr>
          <w:rFonts w:ascii="Arial" w:cs="Arial" w:hAnsi="Arial"/>
          <w:color w:val="000000"/>
        </w:rPr>
        <w:t>dont le siège social est</w:t>
      </w:r>
      <w:r w:rsidR="003009C4">
        <w:rPr>
          <w:rFonts w:ascii="Arial" w:cs="Arial" w:hAnsi="Arial"/>
          <w:color w:val="000000"/>
        </w:rPr>
        <w:t xml:space="preserve"> au </w:t>
      </w:r>
      <w:r w:rsidR="000639BE">
        <w:rPr>
          <w:rFonts w:ascii="Arial" w:cs="Arial" w:hAnsi="Arial"/>
          <w:color w:val="000000"/>
        </w:rPr>
        <w:t xml:space="preserve">23 Avenue Jules </w:t>
      </w:r>
      <w:proofErr w:type="spellStart"/>
      <w:r w:rsidR="000639BE">
        <w:rPr>
          <w:rFonts w:ascii="Arial" w:cs="Arial" w:hAnsi="Arial"/>
          <w:color w:val="000000"/>
        </w:rPr>
        <w:t>Rimet</w:t>
      </w:r>
      <w:proofErr w:type="spellEnd"/>
      <w:r w:rsidR="000639BE">
        <w:rPr>
          <w:rFonts w:ascii="Arial" w:cs="Arial" w:hAnsi="Arial"/>
          <w:color w:val="000000"/>
        </w:rPr>
        <w:t xml:space="preserve"> – 93210 LA PLAINE SAINT DENIS</w:t>
      </w:r>
      <w:r w:rsidRPr="00836131">
        <w:rPr>
          <w:rFonts w:ascii="Arial" w:cs="Arial" w:hAnsi="Arial"/>
          <w:color w:val="000000"/>
        </w:rPr>
        <w:t xml:space="preserve">, </w:t>
      </w:r>
      <w:r w:rsidR="00895194">
        <w:rPr>
          <w:rFonts w:ascii="Arial" w:cs="Arial" w:hAnsi="Arial"/>
          <w:color w:val="000000"/>
        </w:rPr>
        <w:t>représentée par</w:t>
      </w:r>
      <w:r w:rsidRPr="00836131">
        <w:rPr>
          <w:rFonts w:ascii="Arial" w:cs="Arial" w:hAnsi="Arial"/>
          <w:color w:val="000000"/>
        </w:rPr>
        <w:t xml:space="preserve">, Monsieur </w:t>
      </w:r>
      <w:proofErr w:type="spellStart"/>
      <w:r w:rsidR="00A37594">
        <w:rPr>
          <w:rFonts w:ascii="Arial" w:cs="Arial" w:hAnsi="Arial"/>
          <w:color w:val="000000"/>
        </w:rPr>
        <w:t>xxxxxxx</w:t>
      </w:r>
      <w:proofErr w:type="spellEnd"/>
      <w:r w:rsidRPr="00836131">
        <w:rPr>
          <w:rFonts w:ascii="Arial" w:cs="Arial" w:hAnsi="Arial"/>
          <w:color w:val="000000"/>
        </w:rPr>
        <w:t xml:space="preserve">, </w:t>
      </w:r>
      <w:r w:rsidR="00895194">
        <w:rPr>
          <w:rFonts w:ascii="Arial" w:cs="Arial" w:hAnsi="Arial"/>
          <w:color w:val="000000"/>
        </w:rPr>
        <w:t xml:space="preserve">agissant en qualité de </w:t>
      </w:r>
      <w:r w:rsidR="003009C4">
        <w:rPr>
          <w:rFonts w:ascii="Arial" w:cs="Arial" w:hAnsi="Arial"/>
          <w:color w:val="000000"/>
        </w:rPr>
        <w:t xml:space="preserve">Directeur Général, </w:t>
      </w:r>
      <w:r w:rsidR="00895194">
        <w:rPr>
          <w:rFonts w:ascii="Arial" w:cs="Arial" w:hAnsi="Arial"/>
          <w:color w:val="000000"/>
        </w:rPr>
        <w:t xml:space="preserve">dûment habilité aux fins de signatures des présentes, </w:t>
      </w:r>
    </w:p>
    <w:p w14:paraId="139C4B86" w14:textId="77777777" w:rsidP="0096195A" w:rsidR="008F6AEF" w:rsidRDefault="0096195A">
      <w:pPr>
        <w:pStyle w:val="std"/>
        <w:spacing w:before="240"/>
        <w:rPr>
          <w:rFonts w:ascii="Arial" w:cs="Arial" w:hAnsi="Arial"/>
          <w:b/>
          <w:bCs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>D’une part,</w:t>
      </w:r>
    </w:p>
    <w:p w14:paraId="6E0A02BB" w14:textId="4016F62F" w:rsidP="0096195A" w:rsidR="0096195A" w:rsidRDefault="0096195A" w:rsidRPr="008F6AEF">
      <w:pPr>
        <w:pStyle w:val="std"/>
        <w:spacing w:before="240"/>
        <w:rPr>
          <w:rFonts w:ascii="Arial" w:cs="Arial" w:hAnsi="Arial"/>
          <w:b/>
          <w:bCs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 xml:space="preserve">Ci-après dénommée </w:t>
      </w:r>
      <w:r w:rsidR="000639BE">
        <w:rPr>
          <w:rFonts w:ascii="Arial" w:cs="Arial" w:hAnsi="Arial"/>
          <w:b/>
          <w:bCs/>
          <w:color w:val="000000"/>
        </w:rPr>
        <w:t>GEPSA Institut</w:t>
      </w:r>
      <w:r w:rsidR="000639BE">
        <w:rPr>
          <w:rFonts w:ascii="Arial" w:cs="Arial" w:hAnsi="Arial"/>
          <w:b/>
          <w:bCs/>
          <w:sz w:val="22"/>
          <w:szCs w:val="22"/>
        </w:rPr>
        <w:t xml:space="preserve"> </w:t>
      </w:r>
    </w:p>
    <w:p w14:paraId="1117C2D6" w14:textId="77777777" w:rsidP="0096195A" w:rsidR="0096195A" w:rsidRDefault="0096195A">
      <w:pPr>
        <w:pStyle w:val="std"/>
        <w:tabs>
          <w:tab w:pos="5203" w:val="left"/>
        </w:tabs>
        <w:spacing w:before="840"/>
        <w:jc w:val="both"/>
        <w:rPr>
          <w:rFonts w:ascii="Arial" w:cs="Arial" w:hAnsi="Arial"/>
          <w:b/>
          <w:bCs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 xml:space="preserve">Et </w:t>
      </w:r>
    </w:p>
    <w:p w14:paraId="579A4BCE" w14:textId="77777777" w:rsidP="0096195A" w:rsidR="0096195A" w:rsidRDefault="0096195A">
      <w:pPr>
        <w:pStyle w:val="Standard"/>
        <w:jc w:val="both"/>
        <w:rPr>
          <w:rFonts w:ascii="Arial" w:cs="Arial" w:eastAsia="Times New Roman" w:hAnsi="Arial"/>
          <w:b/>
          <w:lang w:eastAsia="fr-FR"/>
        </w:rPr>
      </w:pPr>
    </w:p>
    <w:p w14:paraId="555B034A" w14:textId="09EA4D32" w:rsidP="0096195A" w:rsidR="0096195A" w:rsidRDefault="0096195A" w:rsidRPr="008A40BE">
      <w:pPr>
        <w:pStyle w:val="std"/>
        <w:spacing w:before="120"/>
        <w:jc w:val="both"/>
        <w:rPr>
          <w:color w:val="000000"/>
          <w:sz w:val="22"/>
        </w:rPr>
      </w:pPr>
      <w:r w:rsidRPr="008A40BE">
        <w:rPr>
          <w:rFonts w:ascii="Arial" w:cs="Arial" w:hAnsi="Arial"/>
          <w:b/>
          <w:bCs/>
          <w:color w:val="000000"/>
          <w:sz w:val="22"/>
        </w:rPr>
        <w:t>L</w:t>
      </w:r>
      <w:r w:rsidR="003009C4">
        <w:rPr>
          <w:rFonts w:ascii="Arial" w:cs="Arial" w:hAnsi="Arial"/>
          <w:b/>
          <w:bCs/>
          <w:color w:val="000000"/>
          <w:sz w:val="22"/>
        </w:rPr>
        <w:t>a</w:t>
      </w:r>
      <w:r w:rsidRPr="008A40BE">
        <w:rPr>
          <w:rFonts w:ascii="Arial" w:cs="Arial" w:hAnsi="Arial"/>
          <w:b/>
          <w:bCs/>
          <w:color w:val="000000"/>
          <w:sz w:val="22"/>
        </w:rPr>
        <w:t xml:space="preserve"> Délégation Syndicale </w:t>
      </w:r>
      <w:r w:rsidR="008E2AD9">
        <w:rPr>
          <w:rFonts w:ascii="Arial" w:cs="Arial" w:hAnsi="Arial"/>
          <w:b/>
          <w:bCs/>
          <w:color w:val="000000"/>
          <w:sz w:val="22"/>
        </w:rPr>
        <w:t xml:space="preserve">représentative au niveau de </w:t>
      </w:r>
      <w:r w:rsidR="000639BE">
        <w:rPr>
          <w:rFonts w:ascii="Arial" w:cs="Arial" w:hAnsi="Arial"/>
          <w:b/>
          <w:bCs/>
          <w:color w:val="000000"/>
        </w:rPr>
        <w:t>GEPSA Institut</w:t>
      </w:r>
      <w:r w:rsidRPr="008A40BE">
        <w:rPr>
          <w:rFonts w:ascii="Arial" w:cs="Arial" w:hAnsi="Arial"/>
          <w:b/>
          <w:bCs/>
          <w:color w:val="000000"/>
          <w:sz w:val="22"/>
        </w:rPr>
        <w:t>:</w:t>
      </w:r>
      <w:r w:rsidRPr="008A40BE">
        <w:rPr>
          <w:rFonts w:ascii="Arial" w:cs="Arial" w:hAnsi="Arial"/>
          <w:color w:val="000000"/>
          <w:sz w:val="22"/>
        </w:rPr>
        <w:t xml:space="preserve"> </w:t>
      </w:r>
    </w:p>
    <w:p w14:paraId="1F9A057A" w14:textId="77777777" w:rsidP="0096195A" w:rsidR="0096195A" w:rsidRDefault="0096195A" w:rsidRPr="008A40BE">
      <w:pPr>
        <w:pStyle w:val="std"/>
        <w:spacing w:before="120"/>
        <w:jc w:val="both"/>
        <w:rPr>
          <w:color w:val="000000"/>
          <w:sz w:val="22"/>
        </w:rPr>
      </w:pPr>
    </w:p>
    <w:p w14:paraId="72D0D9C2" w14:textId="21499916" w:rsidP="003009C4" w:rsidR="0096195A" w:rsidRDefault="003009C4" w:rsidRPr="003009C4">
      <w:pPr>
        <w:pStyle w:val="std"/>
        <w:numPr>
          <w:ilvl w:val="0"/>
          <w:numId w:val="14"/>
        </w:numPr>
        <w:suppressAutoHyphens w:val="0"/>
        <w:autoSpaceDN/>
        <w:spacing w:before="120"/>
        <w:jc w:val="both"/>
        <w:rPr>
          <w:rFonts w:ascii="Arial" w:cs="Arial" w:hAnsi="Arial"/>
          <w:color w:val="000000"/>
          <w:sz w:val="22"/>
        </w:rPr>
      </w:pPr>
      <w:r>
        <w:rPr>
          <w:rFonts w:ascii="Arial" w:cs="Arial" w:hAnsi="Arial"/>
          <w:color w:val="000000"/>
          <w:sz w:val="22"/>
        </w:rPr>
        <w:t>SNEPAT FO</w:t>
      </w:r>
      <w:r w:rsidR="0096195A" w:rsidRPr="008A40BE">
        <w:rPr>
          <w:rFonts w:ascii="Arial" w:cs="Arial" w:hAnsi="Arial"/>
          <w:color w:val="000000"/>
          <w:sz w:val="22"/>
        </w:rPr>
        <w:t xml:space="preserve">, représentée par </w:t>
      </w:r>
      <w:r w:rsidR="00C661D3">
        <w:rPr>
          <w:rFonts w:ascii="Arial" w:cs="Arial" w:hAnsi="Arial"/>
          <w:color w:val="000000"/>
          <w:sz w:val="22"/>
        </w:rPr>
        <w:t xml:space="preserve">le </w:t>
      </w:r>
      <w:r w:rsidR="00487CB1">
        <w:rPr>
          <w:rFonts w:ascii="Arial" w:cs="Arial" w:hAnsi="Arial"/>
          <w:color w:val="000000"/>
          <w:sz w:val="22"/>
        </w:rPr>
        <w:t>D</w:t>
      </w:r>
      <w:r w:rsidR="00C661D3">
        <w:rPr>
          <w:rFonts w:ascii="Arial" w:cs="Arial" w:hAnsi="Arial"/>
          <w:color w:val="000000"/>
          <w:sz w:val="22"/>
        </w:rPr>
        <w:t xml:space="preserve">élégué Syndical, Monsieur </w:t>
      </w:r>
      <w:proofErr w:type="spellStart"/>
      <w:r w:rsidR="00A37594">
        <w:rPr>
          <w:rFonts w:ascii="Arial" w:cs="Arial" w:hAnsi="Arial"/>
          <w:color w:val="000000"/>
          <w:sz w:val="22"/>
        </w:rPr>
        <w:t>xxxxxxxxxx</w:t>
      </w:r>
      <w:proofErr w:type="spellEnd"/>
    </w:p>
    <w:p w14:paraId="513EC968" w14:textId="77777777" w:rsidP="0096195A" w:rsidR="0096195A" w:rsidRDefault="0096195A">
      <w:pPr>
        <w:jc w:val="both"/>
        <w:rPr>
          <w:rFonts w:ascii="Arial" w:cs="Arial" w:hAnsi="Arial"/>
          <w:b/>
          <w:bCs/>
          <w:sz w:val="22"/>
          <w:szCs w:val="22"/>
        </w:rPr>
      </w:pPr>
    </w:p>
    <w:p w14:paraId="70C18434" w14:textId="77777777" w:rsidP="0096195A" w:rsidR="0096195A" w:rsidRDefault="0096195A">
      <w:pPr>
        <w:jc w:val="both"/>
        <w:rPr>
          <w:rFonts w:ascii="Arial" w:cs="Arial" w:hAnsi="Arial"/>
          <w:b/>
          <w:bCs/>
          <w:sz w:val="22"/>
          <w:szCs w:val="22"/>
        </w:rPr>
      </w:pPr>
    </w:p>
    <w:p w14:paraId="4AF9AE89" w14:textId="77777777" w:rsidP="0096195A" w:rsidR="0096195A" w:rsidRDefault="0096195A">
      <w:pPr>
        <w:jc w:val="both"/>
        <w:rPr>
          <w:rFonts w:ascii="Arial" w:hAnsi="Arial"/>
        </w:rPr>
      </w:pPr>
      <w:r>
        <w:rPr>
          <w:rFonts w:ascii="Arial" w:cs="Arial" w:hAnsi="Arial"/>
          <w:b/>
          <w:bCs/>
          <w:sz w:val="22"/>
          <w:szCs w:val="22"/>
        </w:rPr>
        <w:t>D’autre part,</w:t>
      </w:r>
    </w:p>
    <w:p w14:paraId="11132AFD" w14:textId="77777777" w:rsidP="00C07048" w:rsidR="004746B7" w:rsidRDefault="004746B7" w:rsidRPr="00C3152F">
      <w:pPr>
        <w:pStyle w:val="TDtitredocument"/>
        <w:spacing w:after="100" w:before="100" w:line="480" w:lineRule="exact"/>
        <w:jc w:val="left"/>
        <w:rPr>
          <w:b w:val="0"/>
          <w:bCs w:val="0"/>
          <w:caps w:val="0"/>
          <w:sz w:val="22"/>
          <w:szCs w:val="22"/>
        </w:rPr>
      </w:pPr>
    </w:p>
    <w:p w14:paraId="0ECC4E0B" w14:textId="77777777" w:rsidP="00283733" w:rsidR="0096195A" w:rsidRDefault="0096195A" w:rsidRPr="00EC3850">
      <w:pPr>
        <w:tabs>
          <w:tab w:pos="360" w:val="left"/>
        </w:tabs>
        <w:jc w:val="center"/>
        <w:rPr>
          <w:rFonts w:ascii="Arial" w:hAnsi="Arial"/>
          <w:b/>
          <w:color w:val="4F81BD"/>
        </w:rPr>
      </w:pPr>
      <w:r w:rsidRPr="00EC3850">
        <w:rPr>
          <w:rFonts w:ascii="Arial" w:hAnsi="Arial"/>
          <w:b/>
          <w:color w:val="4F81BD"/>
        </w:rPr>
        <w:t>PREAMBULE</w:t>
      </w:r>
    </w:p>
    <w:p w14:paraId="4EDAAD39" w14:textId="77777777" w:rsidP="0096195A" w:rsidR="0096195A" w:rsidRDefault="0096195A">
      <w:pPr>
        <w:autoSpaceDE w:val="0"/>
        <w:autoSpaceDN w:val="0"/>
        <w:adjustRightInd w:val="0"/>
        <w:jc w:val="both"/>
        <w:rPr>
          <w:rFonts w:ascii="Arial" w:cs="Arial" w:hAnsi="Arial"/>
          <w:bCs/>
          <w:sz w:val="22"/>
          <w:szCs w:val="22"/>
        </w:rPr>
      </w:pPr>
    </w:p>
    <w:p w14:paraId="36344A82" w14:textId="783DD692" w:rsidP="0096195A" w:rsidR="00BA3BB0" w:rsidRDefault="00BA3BB0">
      <w:pPr>
        <w:autoSpaceDE w:val="0"/>
        <w:autoSpaceDN w:val="0"/>
        <w:adjustRightInd w:val="0"/>
        <w:jc w:val="both"/>
        <w:rPr>
          <w:rFonts w:ascii="Arial" w:cs="Arial" w:hAnsi="Arial"/>
          <w:bCs/>
          <w:sz w:val="22"/>
          <w:szCs w:val="22"/>
        </w:rPr>
      </w:pPr>
    </w:p>
    <w:p w14:paraId="775D8610" w14:textId="77777777" w:rsidP="0096195A" w:rsidR="007F611A" w:rsidRDefault="007F611A">
      <w:pPr>
        <w:autoSpaceDE w:val="0"/>
        <w:autoSpaceDN w:val="0"/>
        <w:adjustRightInd w:val="0"/>
        <w:jc w:val="both"/>
        <w:rPr>
          <w:rFonts w:ascii="Arial" w:cs="Arial" w:hAnsi="Arial"/>
          <w:bCs/>
          <w:sz w:val="22"/>
          <w:szCs w:val="22"/>
        </w:rPr>
      </w:pPr>
    </w:p>
    <w:p w14:paraId="0F1B3F29" w14:textId="6EA6AA75" w:rsidP="0096195A" w:rsidR="008E2AD9" w:rsidRDefault="008E2AD9">
      <w:pPr>
        <w:autoSpaceDE w:val="0"/>
        <w:autoSpaceDN w:val="0"/>
        <w:adjustRightInd w:val="0"/>
        <w:jc w:val="both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 xml:space="preserve">La Direction de </w:t>
      </w:r>
      <w:r w:rsidR="000639BE">
        <w:rPr>
          <w:rFonts w:ascii="Arial" w:cs="Arial" w:hAnsi="Arial"/>
          <w:b/>
          <w:bCs/>
          <w:color w:val="000000"/>
        </w:rPr>
        <w:t>GEPSA Institut</w:t>
      </w:r>
      <w:r w:rsidR="000639BE">
        <w:rPr>
          <w:rFonts w:ascii="Arial" w:cs="Arial" w:hAnsi="Arial"/>
          <w:bCs/>
          <w:sz w:val="22"/>
          <w:szCs w:val="22"/>
        </w:rPr>
        <w:t xml:space="preserve"> </w:t>
      </w:r>
      <w:r>
        <w:rPr>
          <w:rFonts w:ascii="Arial" w:cs="Arial" w:hAnsi="Arial"/>
          <w:bCs/>
          <w:sz w:val="22"/>
          <w:szCs w:val="22"/>
        </w:rPr>
        <w:t>et l’organisation syndicale</w:t>
      </w:r>
      <w:r w:rsidR="005A6EA2" w:rsidRPr="005A6EA2">
        <w:rPr>
          <w:rFonts w:ascii="Arial" w:cs="Arial" w:hAnsi="Arial"/>
          <w:b/>
          <w:sz w:val="22"/>
          <w:szCs w:val="22"/>
        </w:rPr>
        <w:t xml:space="preserve"> </w:t>
      </w:r>
      <w:r w:rsidR="005A6EA2" w:rsidRPr="00954CAD">
        <w:rPr>
          <w:rFonts w:ascii="Arial" w:cs="Arial" w:hAnsi="Arial"/>
          <w:bCs/>
          <w:sz w:val="22"/>
          <w:szCs w:val="22"/>
        </w:rPr>
        <w:t>SNEPAT FO</w:t>
      </w:r>
      <w:r>
        <w:rPr>
          <w:rFonts w:ascii="Arial" w:cs="Arial" w:hAnsi="Arial"/>
          <w:bCs/>
          <w:sz w:val="22"/>
          <w:szCs w:val="22"/>
        </w:rPr>
        <w:t xml:space="preserve"> se sont rencontrées </w:t>
      </w:r>
      <w:r w:rsidR="009268CD">
        <w:rPr>
          <w:rFonts w:ascii="Arial" w:cs="Arial" w:hAnsi="Arial"/>
          <w:bCs/>
          <w:sz w:val="22"/>
          <w:szCs w:val="22"/>
        </w:rPr>
        <w:t xml:space="preserve">à plusieurs reprises </w:t>
      </w:r>
      <w:r w:rsidR="002132C8">
        <w:rPr>
          <w:rFonts w:ascii="Arial" w:cs="Arial" w:hAnsi="Arial"/>
          <w:bCs/>
          <w:sz w:val="22"/>
          <w:szCs w:val="22"/>
        </w:rPr>
        <w:t xml:space="preserve">sur le mois de </w:t>
      </w:r>
      <w:r w:rsidR="00954AE9">
        <w:rPr>
          <w:rFonts w:ascii="Arial" w:cs="Arial" w:hAnsi="Arial"/>
          <w:bCs/>
          <w:sz w:val="22"/>
          <w:szCs w:val="22"/>
        </w:rPr>
        <w:t xml:space="preserve">janvier </w:t>
      </w:r>
      <w:r w:rsidR="00976139">
        <w:rPr>
          <w:rFonts w:ascii="Arial" w:cs="Arial" w:hAnsi="Arial"/>
          <w:bCs/>
          <w:sz w:val="22"/>
          <w:szCs w:val="22"/>
        </w:rPr>
        <w:t>2022</w:t>
      </w:r>
      <w:r w:rsidR="00B239B3">
        <w:rPr>
          <w:rFonts w:ascii="Arial" w:cs="Arial" w:hAnsi="Arial"/>
          <w:bCs/>
          <w:sz w:val="22"/>
          <w:szCs w:val="22"/>
        </w:rPr>
        <w:t xml:space="preserve">, </w:t>
      </w:r>
      <w:r w:rsidR="00BD5967">
        <w:rPr>
          <w:rFonts w:ascii="Arial" w:cs="Arial" w:hAnsi="Arial"/>
          <w:bCs/>
          <w:sz w:val="22"/>
          <w:szCs w:val="22"/>
        </w:rPr>
        <w:t>afin de négocier les dispositions d</w:t>
      </w:r>
      <w:r w:rsidR="008C5B47">
        <w:rPr>
          <w:rFonts w:ascii="Arial" w:cs="Arial" w:hAnsi="Arial"/>
          <w:bCs/>
          <w:sz w:val="22"/>
          <w:szCs w:val="22"/>
        </w:rPr>
        <w:t xml:space="preserve">u présent </w:t>
      </w:r>
      <w:r w:rsidR="00C57451">
        <w:rPr>
          <w:rFonts w:ascii="Arial" w:cs="Arial" w:hAnsi="Arial"/>
          <w:bCs/>
          <w:sz w:val="22"/>
          <w:szCs w:val="22"/>
        </w:rPr>
        <w:t>A</w:t>
      </w:r>
      <w:r w:rsidR="00BD5967">
        <w:rPr>
          <w:rFonts w:ascii="Arial" w:cs="Arial" w:hAnsi="Arial"/>
          <w:bCs/>
          <w:sz w:val="22"/>
          <w:szCs w:val="22"/>
        </w:rPr>
        <w:t xml:space="preserve">ccord. </w:t>
      </w:r>
    </w:p>
    <w:p w14:paraId="0F39D362" w14:textId="2625A3EB" w:rsidP="0096195A" w:rsidR="00BA3BB0" w:rsidRDefault="00BA3BB0">
      <w:pPr>
        <w:jc w:val="both"/>
        <w:rPr>
          <w:rFonts w:ascii="Arial" w:cs="Arial" w:hAnsi="Arial"/>
          <w:sz w:val="22"/>
          <w:szCs w:val="22"/>
        </w:rPr>
      </w:pPr>
    </w:p>
    <w:p w14:paraId="3EE6EC5E" w14:textId="0A6DB129" w:rsidP="0096195A" w:rsidR="00B56ED8" w:rsidRDefault="00420515" w:rsidRPr="00B56ED8">
      <w:p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L’année 202</w:t>
      </w:r>
      <w:r w:rsidR="00976139">
        <w:rPr>
          <w:rFonts w:ascii="Arial" w:cs="Arial" w:hAnsi="Arial"/>
          <w:sz w:val="22"/>
          <w:szCs w:val="22"/>
        </w:rPr>
        <w:t>1</w:t>
      </w:r>
      <w:r w:rsidR="007F611A">
        <w:rPr>
          <w:rFonts w:ascii="Arial" w:cs="Arial" w:hAnsi="Arial"/>
          <w:sz w:val="22"/>
          <w:szCs w:val="22"/>
        </w:rPr>
        <w:t>,</w:t>
      </w:r>
      <w:r>
        <w:rPr>
          <w:rFonts w:ascii="Arial" w:cs="Arial" w:hAnsi="Arial"/>
          <w:sz w:val="22"/>
          <w:szCs w:val="22"/>
        </w:rPr>
        <w:t xml:space="preserve"> </w:t>
      </w:r>
      <w:r w:rsidR="00976139">
        <w:rPr>
          <w:rFonts w:ascii="Arial" w:cs="Arial" w:hAnsi="Arial"/>
          <w:sz w:val="22"/>
          <w:szCs w:val="22"/>
        </w:rPr>
        <w:t xml:space="preserve">dans la continuité de </w:t>
      </w:r>
      <w:r>
        <w:rPr>
          <w:rFonts w:ascii="Arial" w:cs="Arial" w:hAnsi="Arial"/>
          <w:sz w:val="22"/>
          <w:szCs w:val="22"/>
        </w:rPr>
        <w:t xml:space="preserve">la crise sanitaire liée </w:t>
      </w:r>
      <w:r w:rsidR="009268CD">
        <w:rPr>
          <w:rFonts w:ascii="Arial" w:cs="Arial" w:hAnsi="Arial"/>
          <w:sz w:val="22"/>
          <w:szCs w:val="22"/>
        </w:rPr>
        <w:t>à la</w:t>
      </w:r>
      <w:r>
        <w:rPr>
          <w:rFonts w:ascii="Arial" w:cs="Arial" w:hAnsi="Arial"/>
          <w:sz w:val="22"/>
          <w:szCs w:val="22"/>
        </w:rPr>
        <w:t xml:space="preserve"> Covid 19, </w:t>
      </w:r>
      <w:r w:rsidR="007F611A">
        <w:rPr>
          <w:rFonts w:ascii="Arial" w:cs="Arial" w:hAnsi="Arial"/>
          <w:sz w:val="22"/>
          <w:szCs w:val="22"/>
        </w:rPr>
        <w:t xml:space="preserve">a été marquée par les </w:t>
      </w:r>
      <w:r w:rsidR="00461515">
        <w:rPr>
          <w:rFonts w:ascii="Arial" w:cs="Arial" w:hAnsi="Arial"/>
          <w:sz w:val="22"/>
          <w:szCs w:val="22"/>
        </w:rPr>
        <w:t xml:space="preserve">efforts </w:t>
      </w:r>
      <w:r w:rsidR="007F611A">
        <w:rPr>
          <w:rFonts w:ascii="Arial" w:cs="Arial" w:hAnsi="Arial"/>
          <w:sz w:val="22"/>
          <w:szCs w:val="22"/>
        </w:rPr>
        <w:t>constants des équipe</w:t>
      </w:r>
      <w:r w:rsidR="00082B8B">
        <w:rPr>
          <w:rFonts w:ascii="Arial" w:cs="Arial" w:hAnsi="Arial"/>
          <w:sz w:val="22"/>
          <w:szCs w:val="22"/>
        </w:rPr>
        <w:t>s, collaborateurs et managers.</w:t>
      </w:r>
      <w:r w:rsidR="006F098D">
        <w:rPr>
          <w:rFonts w:ascii="Arial" w:cs="Arial" w:hAnsi="Arial"/>
          <w:sz w:val="22"/>
          <w:szCs w:val="22"/>
        </w:rPr>
        <w:t xml:space="preserve"> Le </w:t>
      </w:r>
      <w:r w:rsidR="00A85140">
        <w:rPr>
          <w:rFonts w:ascii="Arial" w:cs="Arial" w:hAnsi="Arial"/>
          <w:sz w:val="22"/>
          <w:szCs w:val="22"/>
        </w:rPr>
        <w:t xml:space="preserve">travail fourni, la rigueur observée </w:t>
      </w:r>
      <w:proofErr w:type="gramStart"/>
      <w:r w:rsidR="00B56ED8">
        <w:rPr>
          <w:rFonts w:ascii="Arial" w:cs="Arial" w:hAnsi="Arial"/>
          <w:sz w:val="22"/>
          <w:szCs w:val="22"/>
        </w:rPr>
        <w:t>nous</w:t>
      </w:r>
      <w:proofErr w:type="gramEnd"/>
      <w:r w:rsidR="00B56ED8">
        <w:rPr>
          <w:rFonts w:ascii="Arial" w:cs="Arial" w:hAnsi="Arial"/>
          <w:sz w:val="22"/>
          <w:szCs w:val="22"/>
        </w:rPr>
        <w:t xml:space="preserve"> </w:t>
      </w:r>
      <w:r w:rsidR="00461515">
        <w:rPr>
          <w:rFonts w:ascii="Arial" w:cs="Arial" w:hAnsi="Arial"/>
          <w:sz w:val="22"/>
          <w:szCs w:val="22"/>
        </w:rPr>
        <w:t>ont</w:t>
      </w:r>
      <w:r w:rsidR="007F611A">
        <w:rPr>
          <w:rFonts w:ascii="Arial" w:cs="Arial" w:hAnsi="Arial"/>
          <w:sz w:val="22"/>
          <w:szCs w:val="22"/>
        </w:rPr>
        <w:t xml:space="preserve"> permis </w:t>
      </w:r>
      <w:r w:rsidR="00B56ED8">
        <w:rPr>
          <w:rFonts w:ascii="Arial" w:cs="Arial" w:hAnsi="Arial"/>
          <w:sz w:val="22"/>
          <w:szCs w:val="22"/>
        </w:rPr>
        <w:t>d’atteindre nos objectifs qualitatifs et financiers.</w:t>
      </w:r>
    </w:p>
    <w:p w14:paraId="4F57F847" w14:textId="7EBA7089" w:rsidP="0096195A" w:rsidR="00420515" w:rsidRDefault="00420515">
      <w:pPr>
        <w:jc w:val="both"/>
        <w:rPr>
          <w:rFonts w:ascii="Arial" w:cs="Arial" w:hAnsi="Arial"/>
          <w:sz w:val="22"/>
          <w:szCs w:val="22"/>
        </w:rPr>
      </w:pPr>
    </w:p>
    <w:p w14:paraId="39C830D0" w14:textId="77777777" w:rsidP="0096195A" w:rsidR="00461515" w:rsidRDefault="00976139">
      <w:p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</w:t>
      </w:r>
      <w:r w:rsidR="00461515">
        <w:rPr>
          <w:rFonts w:ascii="Arial" w:cs="Arial" w:hAnsi="Arial"/>
          <w:sz w:val="22"/>
          <w:szCs w:val="22"/>
        </w:rPr>
        <w:t>’est c</w:t>
      </w:r>
      <w:r>
        <w:rPr>
          <w:rFonts w:ascii="Arial" w:cs="Arial" w:hAnsi="Arial"/>
          <w:sz w:val="22"/>
          <w:szCs w:val="22"/>
        </w:rPr>
        <w:t>et investissement</w:t>
      </w:r>
      <w:r w:rsidR="00461515">
        <w:rPr>
          <w:rFonts w:ascii="Arial" w:cs="Arial" w:hAnsi="Arial"/>
          <w:sz w:val="22"/>
          <w:szCs w:val="22"/>
        </w:rPr>
        <w:t xml:space="preserve"> de chacun que nous souhaitons aujourd’hui valoriser. </w:t>
      </w:r>
    </w:p>
    <w:p w14:paraId="7B592EE4" w14:textId="77777777" w:rsidP="0096195A" w:rsidR="00461515" w:rsidRDefault="00461515">
      <w:pPr>
        <w:jc w:val="both"/>
        <w:rPr>
          <w:rFonts w:ascii="Arial" w:cs="Arial" w:hAnsi="Arial"/>
          <w:sz w:val="22"/>
          <w:szCs w:val="22"/>
        </w:rPr>
      </w:pPr>
    </w:p>
    <w:p w14:paraId="2DE011BA" w14:textId="2EDC3AFD" w:rsidP="0096195A" w:rsidR="00420515" w:rsidRDefault="00461515">
      <w:p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</w:t>
      </w:r>
      <w:r w:rsidR="00982A1B">
        <w:rPr>
          <w:rFonts w:ascii="Arial" w:cs="Arial" w:hAnsi="Arial"/>
          <w:sz w:val="22"/>
          <w:szCs w:val="22"/>
        </w:rPr>
        <w:t xml:space="preserve">’est </w:t>
      </w:r>
      <w:r>
        <w:rPr>
          <w:rFonts w:ascii="Arial" w:cs="Arial" w:hAnsi="Arial"/>
          <w:sz w:val="22"/>
          <w:szCs w:val="22"/>
        </w:rPr>
        <w:t xml:space="preserve">dans ce contexte </w:t>
      </w:r>
      <w:r w:rsidR="00982A1B">
        <w:rPr>
          <w:rFonts w:ascii="Arial" w:cs="Arial" w:hAnsi="Arial"/>
          <w:sz w:val="22"/>
          <w:szCs w:val="22"/>
        </w:rPr>
        <w:t xml:space="preserve">que cet </w:t>
      </w:r>
      <w:r w:rsidR="003D14EB">
        <w:rPr>
          <w:rFonts w:ascii="Arial" w:cs="Arial" w:hAnsi="Arial"/>
          <w:sz w:val="22"/>
          <w:szCs w:val="22"/>
        </w:rPr>
        <w:t>A</w:t>
      </w:r>
      <w:r w:rsidR="00982A1B">
        <w:rPr>
          <w:rFonts w:ascii="Arial" w:cs="Arial" w:hAnsi="Arial"/>
          <w:sz w:val="22"/>
          <w:szCs w:val="22"/>
        </w:rPr>
        <w:t>ccord a été décid</w:t>
      </w:r>
      <w:r w:rsidR="00916E9C">
        <w:rPr>
          <w:rFonts w:ascii="Arial" w:cs="Arial" w:hAnsi="Arial"/>
          <w:sz w:val="22"/>
          <w:szCs w:val="22"/>
        </w:rPr>
        <w:t>é</w:t>
      </w:r>
      <w:r w:rsidR="003D14EB">
        <w:rPr>
          <w:rFonts w:ascii="Arial" w:cs="Arial" w:hAnsi="Arial"/>
          <w:sz w:val="22"/>
          <w:szCs w:val="22"/>
        </w:rPr>
        <w:t xml:space="preserve"> entre les parties</w:t>
      </w:r>
      <w:r w:rsidR="00A32B41">
        <w:rPr>
          <w:rFonts w:ascii="Arial" w:cs="Arial" w:hAnsi="Arial"/>
          <w:sz w:val="22"/>
          <w:szCs w:val="22"/>
        </w:rPr>
        <w:t xml:space="preserve">. </w:t>
      </w:r>
    </w:p>
    <w:p w14:paraId="25569621" w14:textId="442C67B6" w:rsidP="0096195A" w:rsidR="00420515" w:rsidRDefault="00420515">
      <w:pPr>
        <w:jc w:val="both"/>
        <w:rPr>
          <w:rFonts w:ascii="Arial" w:cs="Arial" w:hAnsi="Arial"/>
          <w:sz w:val="22"/>
          <w:szCs w:val="22"/>
        </w:rPr>
      </w:pPr>
    </w:p>
    <w:p w14:paraId="76937DEA" w14:textId="1352812E" w:rsidP="0096195A" w:rsidR="00461515" w:rsidRDefault="00461515">
      <w:pPr>
        <w:jc w:val="both"/>
        <w:rPr>
          <w:rFonts w:ascii="Arial" w:cs="Arial" w:hAnsi="Arial"/>
          <w:sz w:val="22"/>
          <w:szCs w:val="22"/>
        </w:rPr>
      </w:pPr>
    </w:p>
    <w:p w14:paraId="5F328F43" w14:textId="6E2C71FA" w:rsidP="0096195A" w:rsidR="00461515" w:rsidRDefault="00461515">
      <w:pPr>
        <w:jc w:val="both"/>
        <w:rPr>
          <w:rFonts w:ascii="Arial" w:cs="Arial" w:hAnsi="Arial"/>
          <w:sz w:val="22"/>
          <w:szCs w:val="22"/>
        </w:rPr>
      </w:pPr>
    </w:p>
    <w:p w14:paraId="3A1D684D" w14:textId="15371BC8" w:rsidP="0096195A" w:rsidR="00E15D74" w:rsidRDefault="00E15D74">
      <w:pPr>
        <w:jc w:val="both"/>
        <w:rPr>
          <w:rFonts w:ascii="Arial" w:cs="Arial" w:hAnsi="Arial"/>
          <w:sz w:val="22"/>
          <w:szCs w:val="22"/>
        </w:rPr>
      </w:pPr>
    </w:p>
    <w:p w14:paraId="7E3177E8" w14:textId="4AD1FE96" w:rsidP="0096195A" w:rsidR="00E15D74" w:rsidRDefault="00E15D74">
      <w:pPr>
        <w:jc w:val="both"/>
        <w:rPr>
          <w:rFonts w:ascii="Arial" w:cs="Arial" w:hAnsi="Arial"/>
          <w:sz w:val="22"/>
          <w:szCs w:val="22"/>
        </w:rPr>
      </w:pPr>
    </w:p>
    <w:p w14:paraId="75208B58" w14:textId="7C8E9A6A" w:rsidP="0096195A" w:rsidR="00E15D74" w:rsidRDefault="00E15D74">
      <w:pPr>
        <w:jc w:val="both"/>
        <w:rPr>
          <w:rFonts w:ascii="Arial" w:cs="Arial" w:hAnsi="Arial"/>
          <w:sz w:val="22"/>
          <w:szCs w:val="22"/>
        </w:rPr>
      </w:pPr>
    </w:p>
    <w:p w14:paraId="05C6C0A2" w14:textId="34D8BE86" w:rsidP="0096195A" w:rsidR="00E15D74" w:rsidRDefault="00E15D74">
      <w:pPr>
        <w:jc w:val="both"/>
        <w:rPr>
          <w:rFonts w:ascii="Arial" w:cs="Arial" w:hAnsi="Arial"/>
          <w:sz w:val="22"/>
          <w:szCs w:val="22"/>
        </w:rPr>
      </w:pPr>
    </w:p>
    <w:p w14:paraId="7A11F2F1" w14:textId="2BB17647" w:rsidP="0096195A" w:rsidR="00E15D74" w:rsidRDefault="00E15D74">
      <w:pPr>
        <w:jc w:val="both"/>
        <w:rPr>
          <w:rFonts w:ascii="Arial" w:cs="Arial" w:hAnsi="Arial"/>
          <w:sz w:val="22"/>
          <w:szCs w:val="22"/>
        </w:rPr>
      </w:pPr>
    </w:p>
    <w:p w14:paraId="216027DC" w14:textId="77777777" w:rsidP="00976139" w:rsidR="00976139" w:rsidRDefault="00976139" w:rsidRPr="00B239B3">
      <w:pPr>
        <w:tabs>
          <w:tab w:pos="360" w:val="left"/>
        </w:tabs>
        <w:jc w:val="both"/>
        <w:rPr>
          <w:rFonts w:ascii="Arial" w:hAnsi="Arial"/>
          <w:b/>
          <w:color w:val="4F81BD"/>
          <w:u w:val="single"/>
        </w:rPr>
      </w:pPr>
      <w:r w:rsidRPr="00B239B3">
        <w:rPr>
          <w:rFonts w:ascii="Arial" w:hAnsi="Arial"/>
          <w:b/>
          <w:color w:val="4F81BD"/>
          <w:u w:val="single"/>
        </w:rPr>
        <w:lastRenderedPageBreak/>
        <w:t xml:space="preserve">ARTICLE 1 – CHAMP D’APPLICATION </w:t>
      </w:r>
    </w:p>
    <w:p w14:paraId="00E5E709" w14:textId="77777777" w:rsidP="00976139" w:rsidR="00976139" w:rsidRDefault="00976139" w:rsidRPr="008E50C6">
      <w:pPr>
        <w:jc w:val="both"/>
        <w:rPr>
          <w:rFonts w:ascii="Arial" w:hAnsi="Arial"/>
          <w:sz w:val="22"/>
          <w:szCs w:val="22"/>
        </w:rPr>
      </w:pPr>
    </w:p>
    <w:p w14:paraId="0EDCFC05" w14:textId="0E70B26E" w:rsidP="008E50C6" w:rsidR="00976139" w:rsidRDefault="00976139">
      <w:pPr>
        <w:jc w:val="both"/>
        <w:rPr>
          <w:rFonts w:ascii="Arial" w:hAnsi="Arial"/>
          <w:sz w:val="22"/>
          <w:szCs w:val="22"/>
        </w:rPr>
      </w:pPr>
      <w:r w:rsidRPr="008E50C6">
        <w:rPr>
          <w:rFonts w:ascii="Arial" w:hAnsi="Arial"/>
          <w:sz w:val="22"/>
          <w:szCs w:val="22"/>
        </w:rPr>
        <w:t xml:space="preserve">La Masse Salariale de Référence (MSR) est celle correspondant </w:t>
      </w:r>
      <w:r>
        <w:rPr>
          <w:rFonts w:ascii="Arial" w:hAnsi="Arial"/>
          <w:sz w:val="22"/>
          <w:szCs w:val="22"/>
        </w:rPr>
        <w:t xml:space="preserve">aux </w:t>
      </w:r>
      <w:r w:rsidRPr="004F61C3">
        <w:rPr>
          <w:rFonts w:ascii="Arial" w:hAnsi="Arial"/>
          <w:sz w:val="22"/>
          <w:szCs w:val="22"/>
        </w:rPr>
        <w:t>salaires de base</w:t>
      </w:r>
      <w:r>
        <w:rPr>
          <w:rFonts w:ascii="Arial" w:hAnsi="Arial"/>
          <w:sz w:val="22"/>
          <w:szCs w:val="22"/>
        </w:rPr>
        <w:t xml:space="preserve"> 20</w:t>
      </w:r>
      <w:r w:rsidR="0096016F">
        <w:rPr>
          <w:rFonts w:ascii="Arial" w:hAnsi="Arial"/>
          <w:sz w:val="22"/>
          <w:szCs w:val="22"/>
        </w:rPr>
        <w:t>21</w:t>
      </w:r>
      <w:r>
        <w:rPr>
          <w:rFonts w:ascii="Arial" w:hAnsi="Arial"/>
          <w:sz w:val="22"/>
          <w:szCs w:val="22"/>
        </w:rPr>
        <w:t xml:space="preserve"> des collaborateurs présents en CDI à l’effectif de </w:t>
      </w:r>
      <w:r w:rsidR="000639BE">
        <w:rPr>
          <w:rFonts w:ascii="Arial" w:cs="Arial" w:hAnsi="Arial"/>
          <w:b/>
          <w:bCs/>
          <w:color w:val="000000"/>
        </w:rPr>
        <w:t>GEPSA Institut</w:t>
      </w:r>
      <w:r w:rsidR="000639BE">
        <w:rPr>
          <w:rFonts w:ascii="Arial" w:hAnsi="Arial"/>
          <w:sz w:val="22"/>
          <w:szCs w:val="22"/>
        </w:rPr>
        <w:t xml:space="preserve"> </w:t>
      </w:r>
      <w:r w:rsidR="0096016F">
        <w:rPr>
          <w:rFonts w:ascii="Arial" w:hAnsi="Arial"/>
          <w:sz w:val="22"/>
          <w:szCs w:val="22"/>
        </w:rPr>
        <w:t xml:space="preserve">au </w:t>
      </w:r>
      <w:r>
        <w:rPr>
          <w:rFonts w:ascii="Arial" w:hAnsi="Arial"/>
          <w:sz w:val="22"/>
          <w:szCs w:val="22"/>
        </w:rPr>
        <w:t>31 Décembre 20</w:t>
      </w:r>
      <w:r w:rsidR="0096016F">
        <w:rPr>
          <w:rFonts w:ascii="Arial" w:hAnsi="Arial"/>
          <w:sz w:val="22"/>
          <w:szCs w:val="22"/>
        </w:rPr>
        <w:t>21</w:t>
      </w:r>
      <w:r>
        <w:rPr>
          <w:rFonts w:ascii="Arial" w:hAnsi="Arial"/>
          <w:sz w:val="22"/>
          <w:szCs w:val="22"/>
        </w:rPr>
        <w:t xml:space="preserve">. </w:t>
      </w:r>
    </w:p>
    <w:p w14:paraId="4EBD04B0" w14:textId="77777777" w:rsidP="00976139" w:rsidR="00976139" w:rsidRDefault="00976139" w:rsidRPr="008E50C6">
      <w:pPr>
        <w:jc w:val="both"/>
        <w:rPr>
          <w:rFonts w:ascii="Arial" w:hAnsi="Arial"/>
          <w:sz w:val="22"/>
          <w:szCs w:val="22"/>
        </w:rPr>
      </w:pPr>
    </w:p>
    <w:p w14:paraId="262F6200" w14:textId="75EB0CC8" w:rsidP="00976139" w:rsidR="00976139" w:rsidRDefault="00976139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Les mesures salariales proprement dites visent potentiellement l’ensemble des collaborateurs éligibles </w:t>
      </w:r>
      <w:r w:rsidR="0096016F">
        <w:rPr>
          <w:rFonts w:ascii="Arial" w:hAnsi="Arial"/>
          <w:sz w:val="22"/>
          <w:szCs w:val="22"/>
        </w:rPr>
        <w:t xml:space="preserve">en CDI </w:t>
      </w:r>
      <w:bookmarkStart w:id="0" w:name="_Hlk31184811"/>
      <w:r>
        <w:rPr>
          <w:rFonts w:ascii="Arial" w:hAnsi="Arial"/>
          <w:sz w:val="22"/>
          <w:szCs w:val="22"/>
        </w:rPr>
        <w:t xml:space="preserve">dès lors qu’ils n’ont pas été attributaires d’une mesure salariale au cours des </w:t>
      </w:r>
      <w:r w:rsidR="0096016F">
        <w:rPr>
          <w:rFonts w:ascii="Arial" w:hAnsi="Arial"/>
          <w:sz w:val="22"/>
          <w:szCs w:val="22"/>
        </w:rPr>
        <w:t>3</w:t>
      </w:r>
      <w:r>
        <w:rPr>
          <w:rFonts w:ascii="Arial" w:hAnsi="Arial"/>
          <w:sz w:val="22"/>
          <w:szCs w:val="22"/>
        </w:rPr>
        <w:t xml:space="preserve"> mois qui précèdent la date d’application des mesures du présent accord</w:t>
      </w:r>
      <w:bookmarkEnd w:id="0"/>
      <w:r w:rsidR="00E15D74">
        <w:rPr>
          <w:rFonts w:ascii="Arial" w:hAnsi="Arial"/>
          <w:sz w:val="22"/>
          <w:szCs w:val="22"/>
        </w:rPr>
        <w:t>, soit au 1</w:t>
      </w:r>
      <w:r w:rsidR="00E15D74" w:rsidRPr="00E15D74">
        <w:rPr>
          <w:rFonts w:ascii="Arial" w:hAnsi="Arial"/>
          <w:sz w:val="22"/>
          <w:szCs w:val="22"/>
          <w:vertAlign w:val="superscript"/>
        </w:rPr>
        <w:t>er</w:t>
      </w:r>
      <w:r w:rsidR="00E15D74">
        <w:rPr>
          <w:rFonts w:ascii="Arial" w:hAnsi="Arial"/>
          <w:sz w:val="22"/>
          <w:szCs w:val="22"/>
        </w:rPr>
        <w:t xml:space="preserve"> Février 2022. </w:t>
      </w:r>
    </w:p>
    <w:p w14:paraId="55565947" w14:textId="77777777" w:rsidP="00976139" w:rsidR="00E15D74" w:rsidRDefault="00E15D74" w:rsidRPr="008E50C6">
      <w:pPr>
        <w:jc w:val="both"/>
        <w:rPr>
          <w:rFonts w:ascii="Arial" w:hAnsi="Arial"/>
          <w:sz w:val="22"/>
          <w:szCs w:val="22"/>
        </w:rPr>
      </w:pPr>
    </w:p>
    <w:p w14:paraId="02CF6CF3" w14:textId="77777777" w:rsidP="00976139" w:rsidR="00976139" w:rsidRDefault="00976139" w:rsidRPr="000D4598">
      <w:pPr>
        <w:jc w:val="both"/>
        <w:rPr>
          <w:rFonts w:ascii="Arial" w:cs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Ces mesures ne s’appliquent pas aux contrats en alternance (apprentissage, professionnalisation) </w:t>
      </w:r>
      <w:r w:rsidRPr="000D4598">
        <w:rPr>
          <w:rFonts w:ascii="Arial" w:cs="Arial" w:hAnsi="Arial"/>
          <w:sz w:val="22"/>
          <w:szCs w:val="22"/>
        </w:rPr>
        <w:t>qui font l’objet de revalorisations spécifiques prévues par la réglementation en vigueur.</w:t>
      </w:r>
    </w:p>
    <w:p w14:paraId="6A935CAC" w14:textId="77777777" w:rsidP="00976139" w:rsidR="00976139" w:rsidRDefault="00976139" w:rsidRPr="000D4598">
      <w:pPr>
        <w:jc w:val="both"/>
        <w:rPr>
          <w:rFonts w:ascii="Arial" w:cs="Arial" w:hAnsi="Arial"/>
          <w:sz w:val="22"/>
          <w:szCs w:val="22"/>
        </w:rPr>
      </w:pPr>
    </w:p>
    <w:p w14:paraId="5D1FE237" w14:textId="2B36484D" w:rsidP="0096195A" w:rsidR="00A32B41" w:rsidRDefault="00A32B41">
      <w:pPr>
        <w:jc w:val="both"/>
        <w:rPr>
          <w:rFonts w:ascii="Arial" w:cs="Arial" w:hAnsi="Arial"/>
          <w:sz w:val="22"/>
          <w:szCs w:val="22"/>
        </w:rPr>
      </w:pPr>
    </w:p>
    <w:p w14:paraId="0EA14B40" w14:textId="5B6DBD76" w:rsidP="0096195A" w:rsidR="0096195A" w:rsidRDefault="0096195A">
      <w:pPr>
        <w:tabs>
          <w:tab w:pos="360" w:val="left"/>
        </w:tabs>
        <w:jc w:val="both"/>
        <w:rPr>
          <w:rFonts w:ascii="Arial" w:hAnsi="Arial"/>
          <w:b/>
          <w:color w:val="4F81BD"/>
          <w:u w:val="single"/>
        </w:rPr>
      </w:pPr>
      <w:r w:rsidRPr="00B239B3">
        <w:rPr>
          <w:rFonts w:ascii="Arial" w:hAnsi="Arial"/>
          <w:b/>
          <w:color w:val="4F81BD"/>
          <w:u w:val="single"/>
        </w:rPr>
        <w:t xml:space="preserve">ARTICLE </w:t>
      </w:r>
      <w:r w:rsidR="00976139">
        <w:rPr>
          <w:rFonts w:ascii="Arial" w:hAnsi="Arial"/>
          <w:b/>
          <w:color w:val="4F81BD"/>
          <w:u w:val="single"/>
        </w:rPr>
        <w:t>2</w:t>
      </w:r>
      <w:r w:rsidR="00241773" w:rsidRPr="00B239B3">
        <w:rPr>
          <w:rFonts w:ascii="Arial" w:hAnsi="Arial"/>
          <w:b/>
          <w:color w:val="4F81BD"/>
          <w:u w:val="single"/>
        </w:rPr>
        <w:t xml:space="preserve"> –</w:t>
      </w:r>
      <w:r w:rsidRPr="00B239B3">
        <w:rPr>
          <w:rFonts w:ascii="Arial" w:hAnsi="Arial"/>
          <w:b/>
          <w:color w:val="4F81BD"/>
          <w:u w:val="single"/>
        </w:rPr>
        <w:t xml:space="preserve"> </w:t>
      </w:r>
      <w:r w:rsidR="004746B7">
        <w:rPr>
          <w:rFonts w:ascii="Arial" w:hAnsi="Arial"/>
          <w:b/>
          <w:color w:val="4F81BD"/>
          <w:u w:val="single"/>
        </w:rPr>
        <w:t>REMUNERATION DE BASE</w:t>
      </w:r>
      <w:r w:rsidRPr="00B239B3">
        <w:rPr>
          <w:rFonts w:ascii="Arial" w:hAnsi="Arial"/>
          <w:b/>
          <w:color w:val="4F81BD"/>
          <w:u w:val="single"/>
        </w:rPr>
        <w:t xml:space="preserve"> </w:t>
      </w:r>
    </w:p>
    <w:p w14:paraId="1C0A512E" w14:textId="77777777" w:rsidP="0096195A" w:rsidR="00976139" w:rsidRDefault="00976139" w:rsidRPr="008E50C6">
      <w:pPr>
        <w:tabs>
          <w:tab w:pos="360" w:val="left"/>
        </w:tabs>
        <w:jc w:val="both"/>
        <w:rPr>
          <w:rFonts w:ascii="Arial" w:cs="Arial" w:hAnsi="Arial"/>
          <w:sz w:val="22"/>
        </w:rPr>
      </w:pPr>
    </w:p>
    <w:p w14:paraId="28923C54" w14:textId="037B3769" w:rsidP="00976139" w:rsidR="00976139" w:rsidRDefault="00976139" w:rsidRPr="001417C1">
      <w:pPr>
        <w:tabs>
          <w:tab w:pos="360" w:val="left"/>
        </w:tabs>
        <w:jc w:val="both"/>
        <w:rPr>
          <w:rFonts w:ascii="Arial" w:cs="Arial" w:hAnsi="Arial"/>
          <w:sz w:val="22"/>
        </w:rPr>
      </w:pPr>
      <w:r w:rsidRPr="001417C1">
        <w:rPr>
          <w:rFonts w:ascii="Arial" w:cs="Arial" w:hAnsi="Arial"/>
          <w:sz w:val="22"/>
        </w:rPr>
        <w:t xml:space="preserve">Durant leurs échanges, les parties signataires du présent </w:t>
      </w:r>
      <w:r w:rsidR="00A1592C">
        <w:rPr>
          <w:rFonts w:ascii="Arial" w:cs="Arial" w:hAnsi="Arial"/>
          <w:sz w:val="22"/>
        </w:rPr>
        <w:t>A</w:t>
      </w:r>
      <w:r w:rsidRPr="001417C1">
        <w:rPr>
          <w:rFonts w:ascii="Arial" w:cs="Arial" w:hAnsi="Arial"/>
          <w:sz w:val="22"/>
        </w:rPr>
        <w:t xml:space="preserve">ccord ont convenu d’une augmentation </w:t>
      </w:r>
      <w:r w:rsidRPr="00E15D74">
        <w:rPr>
          <w:rFonts w:ascii="Arial" w:cs="Arial" w:hAnsi="Arial"/>
          <w:sz w:val="22"/>
        </w:rPr>
        <w:t>individualisée correspondant</w:t>
      </w:r>
      <w:r>
        <w:rPr>
          <w:rFonts w:ascii="Arial" w:cs="Arial" w:hAnsi="Arial"/>
          <w:sz w:val="22"/>
        </w:rPr>
        <w:t xml:space="preserve"> à une enveloppe de </w:t>
      </w:r>
      <w:r w:rsidRPr="001417C1">
        <w:rPr>
          <w:rFonts w:ascii="Arial" w:cs="Arial" w:hAnsi="Arial"/>
          <w:b/>
          <w:bCs/>
          <w:sz w:val="22"/>
        </w:rPr>
        <w:t xml:space="preserve">2 % de la </w:t>
      </w:r>
      <w:r w:rsidRPr="004746B7">
        <w:rPr>
          <w:rFonts w:ascii="Arial" w:cs="Arial" w:hAnsi="Arial"/>
          <w:b/>
          <w:sz w:val="22"/>
        </w:rPr>
        <w:t>Masse Salariale de Référence</w:t>
      </w:r>
      <w:r w:rsidRPr="001417C1">
        <w:rPr>
          <w:rFonts w:ascii="Arial" w:cs="Arial" w:hAnsi="Arial"/>
          <w:b/>
          <w:bCs/>
          <w:sz w:val="22"/>
        </w:rPr>
        <w:t xml:space="preserve"> </w:t>
      </w:r>
      <w:r w:rsidRPr="00954CAD">
        <w:rPr>
          <w:rFonts w:ascii="Arial" w:cs="Arial" w:hAnsi="Arial"/>
          <w:sz w:val="22"/>
        </w:rPr>
        <w:t>au titre de l’année 202</w:t>
      </w:r>
      <w:r w:rsidR="000213C9">
        <w:rPr>
          <w:rFonts w:ascii="Arial" w:cs="Arial" w:hAnsi="Arial"/>
          <w:sz w:val="22"/>
        </w:rPr>
        <w:t>1</w:t>
      </w:r>
      <w:r w:rsidRPr="005A6EA2">
        <w:rPr>
          <w:rFonts w:ascii="Arial" w:cs="Arial" w:hAnsi="Arial"/>
          <w:sz w:val="22"/>
        </w:rPr>
        <w:t>.</w:t>
      </w:r>
    </w:p>
    <w:p w14:paraId="0D212462" w14:textId="77777777" w:rsidP="00976139" w:rsidR="00976139" w:rsidRDefault="00976139">
      <w:pPr>
        <w:tabs>
          <w:tab w:pos="360" w:val="left"/>
        </w:tabs>
        <w:jc w:val="both"/>
        <w:rPr>
          <w:rFonts w:ascii="Arial" w:cs="Arial" w:hAnsi="Arial"/>
          <w:sz w:val="22"/>
        </w:rPr>
      </w:pPr>
    </w:p>
    <w:p w14:paraId="4B7D6A1D" w14:textId="77777777" w:rsidP="00976139" w:rsidR="00976139" w:rsidRDefault="00976139">
      <w:p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Les salariés éligibles à ladite Augmentation Individuelle, sont les suivants :</w:t>
      </w:r>
    </w:p>
    <w:p w14:paraId="255CC250" w14:textId="7DC43AD9" w:rsidP="00976139" w:rsidR="00976139" w:rsidRDefault="00976139">
      <w:pPr>
        <w:pStyle w:val="Paragraphedeliste"/>
        <w:numPr>
          <w:ilvl w:val="0"/>
          <w:numId w:val="16"/>
        </w:numPr>
        <w:jc w:val="both"/>
        <w:rPr>
          <w:rFonts w:ascii="Arial" w:cs="Arial" w:hAnsi="Arial"/>
          <w:sz w:val="22"/>
          <w:szCs w:val="22"/>
        </w:rPr>
      </w:pPr>
      <w:r w:rsidRPr="008C27C5">
        <w:rPr>
          <w:rFonts w:ascii="Arial" w:cs="Arial" w:hAnsi="Arial"/>
          <w:sz w:val="22"/>
          <w:szCs w:val="22"/>
        </w:rPr>
        <w:t xml:space="preserve">être salarié </w:t>
      </w:r>
      <w:r w:rsidR="000213C9">
        <w:rPr>
          <w:rFonts w:ascii="Arial" w:cs="Arial" w:hAnsi="Arial"/>
          <w:sz w:val="22"/>
          <w:szCs w:val="22"/>
        </w:rPr>
        <w:t>en CDI</w:t>
      </w:r>
      <w:r w:rsidR="00451254">
        <w:rPr>
          <w:rFonts w:ascii="Arial" w:cs="Arial" w:hAnsi="Arial"/>
          <w:sz w:val="22"/>
          <w:szCs w:val="22"/>
        </w:rPr>
        <w:t> ;</w:t>
      </w:r>
    </w:p>
    <w:p w14:paraId="11F4A65A" w14:textId="7066275E" w:rsidP="00451254" w:rsidR="000213C9" w:rsidRDefault="000213C9" w:rsidRPr="00451254">
      <w:pPr>
        <w:pStyle w:val="Paragraphedeliste"/>
        <w:numPr>
          <w:ilvl w:val="0"/>
          <w:numId w:val="16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être embauché au plus tard le 31/12/2021</w:t>
      </w:r>
      <w:r w:rsidR="00451254">
        <w:rPr>
          <w:rFonts w:ascii="Arial" w:cs="Arial" w:hAnsi="Arial"/>
          <w:sz w:val="22"/>
          <w:szCs w:val="22"/>
        </w:rPr>
        <w:t xml:space="preserve"> sans </w:t>
      </w:r>
      <w:r w:rsidRPr="00451254">
        <w:rPr>
          <w:rFonts w:ascii="Arial" w:cs="Arial" w:hAnsi="Arial"/>
          <w:sz w:val="22"/>
          <w:szCs w:val="22"/>
        </w:rPr>
        <w:t>condition d’ancienneté</w:t>
      </w:r>
      <w:r w:rsidR="00451254">
        <w:rPr>
          <w:rFonts w:ascii="Arial" w:cs="Arial" w:hAnsi="Arial"/>
          <w:sz w:val="22"/>
          <w:szCs w:val="22"/>
        </w:rPr>
        <w:t> ;</w:t>
      </w:r>
    </w:p>
    <w:p w14:paraId="48C64B23" w14:textId="678202AC" w:rsidP="00976139" w:rsidR="000213C9" w:rsidRDefault="000213C9">
      <w:pPr>
        <w:pStyle w:val="Paragraphedeliste"/>
        <w:numPr>
          <w:ilvl w:val="0"/>
          <w:numId w:val="16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ne pas avoir bénéficié de promotion </w:t>
      </w:r>
      <w:r w:rsidR="00451254">
        <w:rPr>
          <w:rFonts w:ascii="Arial" w:cs="Arial" w:hAnsi="Arial"/>
          <w:sz w:val="22"/>
          <w:szCs w:val="22"/>
        </w:rPr>
        <w:t xml:space="preserve">ou d’évolution de poste </w:t>
      </w:r>
      <w:r>
        <w:rPr>
          <w:rFonts w:ascii="Arial" w:cs="Arial" w:hAnsi="Arial"/>
          <w:sz w:val="22"/>
          <w:szCs w:val="22"/>
        </w:rPr>
        <w:t>sur les 3 derniers mois (à la date du 01/02/2022), ou d</w:t>
      </w:r>
      <w:r w:rsidR="00451254">
        <w:rPr>
          <w:rFonts w:ascii="Arial" w:cs="Arial" w:hAnsi="Arial"/>
          <w:sz w:val="22"/>
          <w:szCs w:val="22"/>
        </w:rPr>
        <w:t>’une</w:t>
      </w:r>
      <w:r>
        <w:rPr>
          <w:rFonts w:ascii="Arial" w:cs="Arial" w:hAnsi="Arial"/>
          <w:sz w:val="22"/>
          <w:szCs w:val="22"/>
        </w:rPr>
        <w:t xml:space="preserve"> procédure de départ en cours</w:t>
      </w:r>
      <w:r w:rsidR="00451254">
        <w:rPr>
          <w:rFonts w:ascii="Arial" w:cs="Arial" w:hAnsi="Arial"/>
          <w:sz w:val="22"/>
          <w:szCs w:val="22"/>
        </w:rPr>
        <w:t> ;</w:t>
      </w:r>
    </w:p>
    <w:p w14:paraId="2F91FBEA" w14:textId="6E6CA4F4" w:rsidP="00976139" w:rsidR="00976139" w:rsidRDefault="00976139">
      <w:pPr>
        <w:pStyle w:val="Paragraphedeliste"/>
        <w:numPr>
          <w:ilvl w:val="0"/>
          <w:numId w:val="16"/>
        </w:numPr>
        <w:jc w:val="both"/>
        <w:rPr>
          <w:rFonts w:ascii="Arial" w:cs="Arial" w:hAnsi="Arial"/>
          <w:sz w:val="22"/>
          <w:szCs w:val="22"/>
        </w:rPr>
      </w:pPr>
      <w:r w:rsidRPr="007B3BFA">
        <w:rPr>
          <w:rFonts w:ascii="Arial" w:cs="Arial" w:hAnsi="Arial"/>
          <w:sz w:val="22"/>
          <w:szCs w:val="22"/>
        </w:rPr>
        <w:t xml:space="preserve">être présent </w:t>
      </w:r>
      <w:r w:rsidR="000213C9">
        <w:rPr>
          <w:rFonts w:ascii="Arial" w:cs="Arial" w:hAnsi="Arial"/>
          <w:sz w:val="22"/>
          <w:szCs w:val="22"/>
        </w:rPr>
        <w:t xml:space="preserve">dans les effectifs </w:t>
      </w:r>
      <w:r>
        <w:rPr>
          <w:rFonts w:ascii="Arial" w:cs="Arial" w:hAnsi="Arial"/>
          <w:sz w:val="22"/>
          <w:szCs w:val="22"/>
        </w:rPr>
        <w:t xml:space="preserve">de </w:t>
      </w:r>
      <w:r w:rsidR="000213C9">
        <w:rPr>
          <w:rFonts w:ascii="Arial" w:cs="Arial" w:hAnsi="Arial"/>
          <w:sz w:val="22"/>
          <w:szCs w:val="22"/>
        </w:rPr>
        <w:t xml:space="preserve">la société au </w:t>
      </w:r>
      <w:r w:rsidRPr="007B3BFA">
        <w:rPr>
          <w:rFonts w:ascii="Arial" w:cs="Arial" w:hAnsi="Arial"/>
          <w:sz w:val="22"/>
          <w:szCs w:val="22"/>
        </w:rPr>
        <w:t>1</w:t>
      </w:r>
      <w:r w:rsidRPr="001E76A0">
        <w:rPr>
          <w:rFonts w:ascii="Arial" w:cs="Arial" w:hAnsi="Arial"/>
          <w:sz w:val="22"/>
          <w:szCs w:val="22"/>
          <w:vertAlign w:val="superscript"/>
        </w:rPr>
        <w:t>er</w:t>
      </w:r>
      <w:r w:rsidRPr="007B3BFA">
        <w:rPr>
          <w:rFonts w:ascii="Arial" w:cs="Arial" w:hAnsi="Arial"/>
          <w:sz w:val="22"/>
          <w:szCs w:val="22"/>
        </w:rPr>
        <w:t xml:space="preserve"> </w:t>
      </w:r>
      <w:r w:rsidR="000213C9">
        <w:rPr>
          <w:rFonts w:ascii="Arial" w:cs="Arial" w:hAnsi="Arial"/>
          <w:sz w:val="22"/>
          <w:szCs w:val="22"/>
        </w:rPr>
        <w:t>Février 2022</w:t>
      </w:r>
      <w:r w:rsidR="00451254">
        <w:rPr>
          <w:rFonts w:ascii="Arial" w:cs="Arial" w:hAnsi="Arial"/>
          <w:sz w:val="22"/>
          <w:szCs w:val="22"/>
        </w:rPr>
        <w:t>.</w:t>
      </w:r>
    </w:p>
    <w:p w14:paraId="0E7A0745" w14:textId="77777777" w:rsidP="00976139" w:rsidR="00976139" w:rsidRDefault="00976139">
      <w:pPr>
        <w:jc w:val="both"/>
        <w:rPr>
          <w:rFonts w:ascii="Arial" w:cs="Arial" w:hAnsi="Arial"/>
          <w:sz w:val="22"/>
        </w:rPr>
      </w:pPr>
    </w:p>
    <w:p w14:paraId="7A758B93" w14:textId="77777777" w:rsidP="00976139" w:rsidR="00976139" w:rsidRDefault="00976139">
      <w:pPr>
        <w:jc w:val="both"/>
        <w:rPr>
          <w:rFonts w:ascii="Arial" w:cs="Arial" w:hAnsi="Arial"/>
          <w:sz w:val="22"/>
        </w:rPr>
      </w:pPr>
      <w:r w:rsidRPr="00E15D74">
        <w:rPr>
          <w:rFonts w:ascii="Arial" w:cs="Arial" w:hAnsi="Arial"/>
          <w:sz w:val="22"/>
        </w:rPr>
        <w:t>Ces décisions d’augmentations individuelles relèveront du pouvoir de la Direction après avis du Responsable hiérarchique.</w:t>
      </w:r>
    </w:p>
    <w:p w14:paraId="0A78785F" w14:textId="77777777" w:rsidP="00976139" w:rsidR="00976139" w:rsidRDefault="00976139" w:rsidRPr="00D37721">
      <w:pPr>
        <w:jc w:val="both"/>
        <w:rPr>
          <w:rFonts w:ascii="Arial" w:cs="Arial" w:hAnsi="Arial"/>
          <w:sz w:val="22"/>
        </w:rPr>
      </w:pPr>
    </w:p>
    <w:p w14:paraId="4AAE92A0" w14:textId="659EF30B" w:rsidP="00976139" w:rsidR="00976139" w:rsidRDefault="00976139">
      <w:pPr>
        <w:jc w:val="both"/>
        <w:rPr>
          <w:rFonts w:ascii="Arial" w:cs="Arial" w:hAnsi="Arial"/>
          <w:sz w:val="22"/>
        </w:rPr>
      </w:pPr>
      <w:bookmarkStart w:id="1" w:name="_Hlk1137496"/>
      <w:r w:rsidRPr="001417C1">
        <w:rPr>
          <w:rFonts w:ascii="Arial" w:cs="Arial" w:hAnsi="Arial"/>
          <w:sz w:val="22"/>
        </w:rPr>
        <w:t xml:space="preserve">L’ensemble des décisions d’augmentation seront notifiées aux salariés </w:t>
      </w:r>
      <w:r w:rsidRPr="00E15D74">
        <w:rPr>
          <w:rFonts w:ascii="Arial" w:cs="Arial" w:hAnsi="Arial"/>
          <w:sz w:val="22"/>
        </w:rPr>
        <w:t xml:space="preserve">en </w:t>
      </w:r>
      <w:r w:rsidR="000213C9" w:rsidRPr="00E15D74">
        <w:rPr>
          <w:rFonts w:ascii="Arial" w:cs="Arial" w:hAnsi="Arial"/>
          <w:sz w:val="22"/>
        </w:rPr>
        <w:t>Mars 2022</w:t>
      </w:r>
      <w:r w:rsidRPr="00E15D74">
        <w:rPr>
          <w:rFonts w:ascii="Arial" w:cs="Arial" w:hAnsi="Arial"/>
          <w:sz w:val="22"/>
        </w:rPr>
        <w:t xml:space="preserve"> avec</w:t>
      </w:r>
      <w:r w:rsidRPr="001417C1">
        <w:rPr>
          <w:rFonts w:ascii="Arial" w:cs="Arial" w:hAnsi="Arial"/>
          <w:sz w:val="22"/>
        </w:rPr>
        <w:t xml:space="preserve"> effet rétroactif au 1</w:t>
      </w:r>
      <w:r w:rsidRPr="00954CAD">
        <w:rPr>
          <w:rFonts w:ascii="Arial" w:cs="Arial" w:hAnsi="Arial"/>
          <w:sz w:val="22"/>
          <w:vertAlign w:val="superscript"/>
        </w:rPr>
        <w:t>er</w:t>
      </w:r>
      <w:r>
        <w:rPr>
          <w:rFonts w:ascii="Arial" w:cs="Arial" w:hAnsi="Arial"/>
          <w:sz w:val="22"/>
        </w:rPr>
        <w:t xml:space="preserve"> </w:t>
      </w:r>
      <w:r w:rsidRPr="001417C1">
        <w:rPr>
          <w:rFonts w:ascii="Arial" w:cs="Arial" w:hAnsi="Arial"/>
          <w:sz w:val="22"/>
        </w:rPr>
        <w:t>janvier 20</w:t>
      </w:r>
      <w:r>
        <w:rPr>
          <w:rFonts w:ascii="Arial" w:cs="Arial" w:hAnsi="Arial"/>
          <w:sz w:val="22"/>
        </w:rPr>
        <w:t>2</w:t>
      </w:r>
      <w:r w:rsidR="000213C9">
        <w:rPr>
          <w:rFonts w:ascii="Arial" w:cs="Arial" w:hAnsi="Arial"/>
          <w:sz w:val="22"/>
        </w:rPr>
        <w:t>2</w:t>
      </w:r>
      <w:r w:rsidRPr="001417C1">
        <w:rPr>
          <w:rFonts w:ascii="Arial" w:cs="Arial" w:hAnsi="Arial"/>
          <w:sz w:val="22"/>
        </w:rPr>
        <w:t>.</w:t>
      </w:r>
    </w:p>
    <w:p w14:paraId="05F7F820" w14:textId="5518AA46" w:rsidP="00976139" w:rsidR="00976139" w:rsidRDefault="00976139">
      <w:pPr>
        <w:jc w:val="both"/>
        <w:rPr>
          <w:rFonts w:ascii="Arial" w:cs="Arial" w:hAnsi="Arial"/>
          <w:sz w:val="22"/>
        </w:rPr>
      </w:pPr>
    </w:p>
    <w:p w14:paraId="2E4933CB" w14:textId="4954CFF5" w:rsidP="00976139" w:rsidR="00976139" w:rsidRDefault="00976139">
      <w:pPr>
        <w:jc w:val="both"/>
        <w:rPr>
          <w:rFonts w:ascii="Arial" w:cs="Arial" w:hAnsi="Arial"/>
          <w:sz w:val="22"/>
        </w:rPr>
      </w:pPr>
    </w:p>
    <w:p w14:paraId="55BAC258" w14:textId="31323A23" w:rsidP="00976139" w:rsidR="00976139" w:rsidRDefault="00976139" w:rsidRPr="00976139">
      <w:pPr>
        <w:tabs>
          <w:tab w:pos="360" w:val="left"/>
        </w:tabs>
        <w:jc w:val="both"/>
        <w:rPr>
          <w:rFonts w:ascii="Arial" w:hAnsi="Arial"/>
          <w:b/>
          <w:color w:val="4F81BD"/>
          <w:u w:val="single"/>
        </w:rPr>
      </w:pPr>
      <w:r>
        <w:rPr>
          <w:rFonts w:ascii="Arial" w:hAnsi="Arial"/>
          <w:b/>
          <w:color w:val="4F81BD"/>
          <w:u w:val="single"/>
        </w:rPr>
        <w:t>ARTICLE 3 – PRIME EXCEPTIONNELLE</w:t>
      </w:r>
    </w:p>
    <w:p w14:paraId="40B683A8" w14:textId="34E58AD7" w:rsidP="00976139" w:rsidR="00976139" w:rsidRDefault="00976139">
      <w:pPr>
        <w:jc w:val="both"/>
        <w:rPr>
          <w:rFonts w:ascii="Arial" w:cs="Arial" w:hAnsi="Arial"/>
          <w:sz w:val="22"/>
        </w:rPr>
      </w:pPr>
    </w:p>
    <w:p w14:paraId="34AB4231" w14:textId="77777777" w:rsidP="00550AF3" w:rsidR="00550AF3" w:rsidRDefault="00226D05">
      <w:p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Il a été décidé d’octroyer u</w:t>
      </w:r>
      <w:r w:rsidR="00976139">
        <w:rPr>
          <w:rFonts w:ascii="Arial" w:cs="Arial" w:hAnsi="Arial"/>
          <w:sz w:val="22"/>
        </w:rPr>
        <w:t xml:space="preserve">ne prime exceptionnelle </w:t>
      </w:r>
      <w:r>
        <w:rPr>
          <w:rFonts w:ascii="Arial" w:cs="Arial" w:hAnsi="Arial"/>
          <w:sz w:val="22"/>
        </w:rPr>
        <w:t>2021</w:t>
      </w:r>
      <w:r w:rsidR="00550AF3">
        <w:rPr>
          <w:rFonts w:ascii="Arial" w:cs="Arial" w:hAnsi="Arial"/>
          <w:sz w:val="22"/>
        </w:rPr>
        <w:t xml:space="preserve">. </w:t>
      </w:r>
    </w:p>
    <w:p w14:paraId="75E9E72A" w14:textId="77777777" w:rsidP="00550AF3" w:rsidR="00550AF3" w:rsidRDefault="00550AF3">
      <w:pPr>
        <w:jc w:val="both"/>
        <w:rPr>
          <w:rFonts w:ascii="Arial" w:cs="Arial" w:hAnsi="Arial"/>
          <w:sz w:val="22"/>
        </w:rPr>
      </w:pPr>
    </w:p>
    <w:p w14:paraId="7E5FBA8E" w14:textId="5A6021EB" w:rsidP="00550AF3" w:rsidR="00550AF3" w:rsidRDefault="00550AF3">
      <w:p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Les conditions d’accès à cette prime exceptionnelle</w:t>
      </w:r>
      <w:r w:rsidR="001A44B7">
        <w:rPr>
          <w:rFonts w:ascii="Arial" w:cs="Arial" w:hAnsi="Arial"/>
          <w:sz w:val="22"/>
        </w:rPr>
        <w:t xml:space="preserve"> sont les suivants</w:t>
      </w:r>
      <w:r>
        <w:rPr>
          <w:rFonts w:ascii="Arial" w:cs="Arial" w:hAnsi="Arial"/>
          <w:sz w:val="22"/>
        </w:rPr>
        <w:t xml:space="preserve"> : </w:t>
      </w:r>
    </w:p>
    <w:p w14:paraId="01016D15" w14:textId="350209B7" w:rsidP="00550AF3" w:rsidR="00550AF3" w:rsidRDefault="00550AF3">
      <w:pPr>
        <w:pStyle w:val="Paragraphedeliste"/>
        <w:numPr>
          <w:ilvl w:val="0"/>
          <w:numId w:val="16"/>
        </w:numPr>
        <w:jc w:val="both"/>
        <w:rPr>
          <w:rFonts w:ascii="Arial" w:cs="Arial" w:hAnsi="Arial"/>
          <w:sz w:val="22"/>
        </w:rPr>
      </w:pPr>
      <w:r w:rsidRPr="00550AF3">
        <w:rPr>
          <w:rFonts w:ascii="Arial" w:cs="Arial" w:hAnsi="Arial"/>
          <w:sz w:val="22"/>
        </w:rPr>
        <w:t xml:space="preserve">quel que soit le </w:t>
      </w:r>
      <w:r>
        <w:rPr>
          <w:rFonts w:ascii="Arial" w:cs="Arial" w:hAnsi="Arial"/>
          <w:sz w:val="22"/>
        </w:rPr>
        <w:t xml:space="preserve">type </w:t>
      </w:r>
      <w:r w:rsidRPr="00550AF3">
        <w:rPr>
          <w:rFonts w:ascii="Arial" w:cs="Arial" w:hAnsi="Arial"/>
          <w:sz w:val="22"/>
        </w:rPr>
        <w:t>contrat (CDI, CDD</w:t>
      </w:r>
      <w:r w:rsidR="001A44B7">
        <w:rPr>
          <w:rFonts w:ascii="Arial" w:cs="Arial" w:hAnsi="Arial"/>
          <w:sz w:val="22"/>
        </w:rPr>
        <w:t>,</w:t>
      </w:r>
      <w:r w:rsidRPr="00550AF3">
        <w:rPr>
          <w:rFonts w:ascii="Arial" w:cs="Arial" w:hAnsi="Arial"/>
          <w:sz w:val="22"/>
        </w:rPr>
        <w:t xml:space="preserve"> alternants compris)</w:t>
      </w:r>
      <w:r>
        <w:rPr>
          <w:rFonts w:ascii="Arial" w:cs="Arial" w:hAnsi="Arial"/>
          <w:sz w:val="22"/>
        </w:rPr>
        <w:t> ;</w:t>
      </w:r>
    </w:p>
    <w:p w14:paraId="53C234F9" w14:textId="7048A714" w:rsidP="00550AF3" w:rsidR="00550AF3" w:rsidRDefault="00550AF3">
      <w:pPr>
        <w:pStyle w:val="Paragraphedeliste"/>
        <w:numPr>
          <w:ilvl w:val="0"/>
          <w:numId w:val="16"/>
        </w:numPr>
        <w:jc w:val="both"/>
        <w:rPr>
          <w:rFonts w:ascii="Arial" w:cs="Arial" w:hAnsi="Arial"/>
          <w:sz w:val="22"/>
        </w:rPr>
      </w:pPr>
      <w:r w:rsidRPr="00550AF3">
        <w:rPr>
          <w:rFonts w:ascii="Arial" w:cs="Arial" w:hAnsi="Arial"/>
          <w:sz w:val="22"/>
        </w:rPr>
        <w:t>quel que soit le temps de travail du collaborateur (temps plein ou partiel)</w:t>
      </w:r>
      <w:r>
        <w:rPr>
          <w:rFonts w:ascii="Arial" w:cs="Arial" w:hAnsi="Arial"/>
          <w:sz w:val="22"/>
        </w:rPr>
        <w:t> ;</w:t>
      </w:r>
    </w:p>
    <w:p w14:paraId="2E3E9D48" w14:textId="09B604AB" w:rsidP="00550AF3" w:rsidR="00550AF3" w:rsidRDefault="00550AF3">
      <w:pPr>
        <w:pStyle w:val="Paragraphedeliste"/>
        <w:numPr>
          <w:ilvl w:val="0"/>
          <w:numId w:val="16"/>
        </w:num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le temps de présence sur </w:t>
      </w:r>
      <w:r w:rsidR="00BC0230">
        <w:rPr>
          <w:rFonts w:ascii="Arial" w:cs="Arial" w:hAnsi="Arial"/>
          <w:sz w:val="22"/>
        </w:rPr>
        <w:t xml:space="preserve">l’année 2021 en continu ou </w:t>
      </w:r>
      <w:r w:rsidR="001A44B7">
        <w:rPr>
          <w:rFonts w:ascii="Arial" w:cs="Arial" w:hAnsi="Arial"/>
          <w:sz w:val="22"/>
        </w:rPr>
        <w:t xml:space="preserve">en contrats </w:t>
      </w:r>
      <w:r w:rsidR="00BC0230">
        <w:rPr>
          <w:rFonts w:ascii="Arial" w:cs="Arial" w:hAnsi="Arial"/>
          <w:sz w:val="22"/>
        </w:rPr>
        <w:t>discontinu</w:t>
      </w:r>
      <w:r w:rsidR="001A44B7">
        <w:rPr>
          <w:rFonts w:ascii="Arial" w:cs="Arial" w:hAnsi="Arial"/>
          <w:sz w:val="22"/>
        </w:rPr>
        <w:t>s</w:t>
      </w:r>
      <w:r w:rsidR="00BC0230">
        <w:rPr>
          <w:rFonts w:ascii="Arial" w:cs="Arial" w:hAnsi="Arial"/>
          <w:sz w:val="22"/>
        </w:rPr>
        <w:t xml:space="preserve"> ; </w:t>
      </w:r>
    </w:p>
    <w:p w14:paraId="166B9D4E" w14:textId="3AD242F5" w:rsidP="00550AF3" w:rsidR="00550AF3" w:rsidRDefault="00BC0230" w:rsidRPr="00550AF3">
      <w:pPr>
        <w:pStyle w:val="Paragraphedeliste"/>
        <w:numPr>
          <w:ilvl w:val="0"/>
          <w:numId w:val="16"/>
        </w:num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le </w:t>
      </w:r>
      <w:r w:rsidR="00550AF3" w:rsidRPr="00550AF3">
        <w:rPr>
          <w:rFonts w:ascii="Arial" w:cs="Arial" w:hAnsi="Arial"/>
          <w:sz w:val="22"/>
        </w:rPr>
        <w:t xml:space="preserve">collaborateur </w:t>
      </w:r>
      <w:r>
        <w:rPr>
          <w:rFonts w:ascii="Arial" w:cs="Arial" w:hAnsi="Arial"/>
          <w:sz w:val="22"/>
        </w:rPr>
        <w:t xml:space="preserve">doit être </w:t>
      </w:r>
      <w:r w:rsidR="00550AF3" w:rsidRPr="00550AF3">
        <w:rPr>
          <w:rFonts w:ascii="Arial" w:cs="Arial" w:hAnsi="Arial"/>
          <w:sz w:val="22"/>
        </w:rPr>
        <w:t>présent dans les effectifs de la société au 1</w:t>
      </w:r>
      <w:r w:rsidR="00550AF3" w:rsidRPr="00550AF3">
        <w:rPr>
          <w:rFonts w:ascii="Arial" w:cs="Arial" w:hAnsi="Arial"/>
          <w:sz w:val="22"/>
          <w:vertAlign w:val="superscript"/>
        </w:rPr>
        <w:t>er</w:t>
      </w:r>
      <w:r w:rsidR="00550AF3" w:rsidRPr="00550AF3">
        <w:rPr>
          <w:rFonts w:ascii="Arial" w:cs="Arial" w:hAnsi="Arial"/>
          <w:sz w:val="22"/>
        </w:rPr>
        <w:t xml:space="preserve"> Février 2022. </w:t>
      </w:r>
    </w:p>
    <w:p w14:paraId="205F1223" w14:textId="77777777" w:rsidP="00976139" w:rsidR="00550AF3" w:rsidRDefault="00550AF3">
      <w:pPr>
        <w:jc w:val="both"/>
        <w:rPr>
          <w:rFonts w:ascii="Arial" w:cs="Arial" w:hAnsi="Arial"/>
          <w:sz w:val="22"/>
        </w:rPr>
      </w:pPr>
    </w:p>
    <w:p w14:paraId="480794FE" w14:textId="53BB0373" w:rsidP="00976139" w:rsidR="00226D05" w:rsidRDefault="00550AF3">
      <w:p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Cette prime exceptionnelle sera d’un montant </w:t>
      </w:r>
      <w:r w:rsidR="00226D05">
        <w:rPr>
          <w:rFonts w:ascii="Arial" w:cs="Arial" w:hAnsi="Arial"/>
          <w:sz w:val="22"/>
        </w:rPr>
        <w:t xml:space="preserve">de : </w:t>
      </w:r>
    </w:p>
    <w:p w14:paraId="6FE4FC85" w14:textId="2767F749" w:rsidP="00226D05" w:rsidR="00976139" w:rsidRDefault="00226D05" w:rsidRPr="00976139">
      <w:pPr>
        <w:ind w:firstLine="709"/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150€ brut pour 0 à 3 </w:t>
      </w:r>
      <w:r w:rsidR="00976139" w:rsidRPr="00976139">
        <w:rPr>
          <w:rFonts w:ascii="Arial" w:cs="Arial" w:hAnsi="Arial"/>
          <w:sz w:val="22"/>
        </w:rPr>
        <w:t xml:space="preserve">mois de </w:t>
      </w:r>
      <w:r>
        <w:rPr>
          <w:rFonts w:ascii="Arial" w:cs="Arial" w:hAnsi="Arial"/>
          <w:sz w:val="22"/>
        </w:rPr>
        <w:t>p</w:t>
      </w:r>
      <w:r w:rsidR="00976139" w:rsidRPr="00976139">
        <w:rPr>
          <w:rFonts w:ascii="Arial" w:cs="Arial" w:hAnsi="Arial"/>
          <w:sz w:val="22"/>
        </w:rPr>
        <w:t>résence</w:t>
      </w:r>
      <w:r>
        <w:rPr>
          <w:rFonts w:ascii="Arial" w:cs="Arial" w:hAnsi="Arial"/>
          <w:sz w:val="22"/>
        </w:rPr>
        <w:t xml:space="preserve"> sur l’année 2021</w:t>
      </w:r>
      <w:r w:rsidR="00976139" w:rsidRPr="00976139">
        <w:rPr>
          <w:rFonts w:ascii="Arial" w:cs="Arial" w:hAnsi="Arial"/>
          <w:sz w:val="22"/>
        </w:rPr>
        <w:t xml:space="preserve"> </w:t>
      </w:r>
    </w:p>
    <w:p w14:paraId="3EB88097" w14:textId="2535F1BE" w:rsidP="00226D05" w:rsidR="00976139" w:rsidRDefault="00226D05" w:rsidRPr="00976139">
      <w:pPr>
        <w:ind w:firstLine="709"/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300€ brut pour 4</w:t>
      </w:r>
      <w:r w:rsidR="00976139" w:rsidRPr="00976139">
        <w:rPr>
          <w:rFonts w:ascii="Arial" w:cs="Arial" w:hAnsi="Arial"/>
          <w:sz w:val="22"/>
        </w:rPr>
        <w:t xml:space="preserve"> à 6 mois </w:t>
      </w:r>
      <w:r>
        <w:rPr>
          <w:rFonts w:ascii="Arial" w:cs="Arial" w:hAnsi="Arial"/>
          <w:sz w:val="22"/>
        </w:rPr>
        <w:t>de présence sur l’année 2021</w:t>
      </w:r>
    </w:p>
    <w:p w14:paraId="4729E783" w14:textId="4777C8D7" w:rsidP="00226D05" w:rsidR="00976139" w:rsidRDefault="00226D05" w:rsidRPr="00976139">
      <w:pPr>
        <w:ind w:firstLine="709"/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600€ brut pour </w:t>
      </w:r>
      <w:r w:rsidR="00976139" w:rsidRPr="00976139">
        <w:rPr>
          <w:rFonts w:ascii="Arial" w:cs="Arial" w:hAnsi="Arial"/>
          <w:sz w:val="22"/>
        </w:rPr>
        <w:t xml:space="preserve">7 à 12 mois </w:t>
      </w:r>
      <w:r>
        <w:rPr>
          <w:rFonts w:ascii="Arial" w:cs="Arial" w:hAnsi="Arial"/>
          <w:sz w:val="22"/>
        </w:rPr>
        <w:t xml:space="preserve">de présence sur l’année 2021 </w:t>
      </w:r>
      <w:r w:rsidR="00976139" w:rsidRPr="00976139">
        <w:rPr>
          <w:rFonts w:ascii="Arial" w:cs="Arial" w:hAnsi="Arial"/>
          <w:sz w:val="22"/>
        </w:rPr>
        <w:t xml:space="preserve"> </w:t>
      </w:r>
    </w:p>
    <w:p w14:paraId="459F384C" w14:textId="77777777" w:rsidP="00226D05" w:rsidR="00226D05" w:rsidRDefault="00226D05">
      <w:pPr>
        <w:jc w:val="both"/>
        <w:rPr>
          <w:rFonts w:ascii="Arial" w:cs="Arial" w:hAnsi="Arial"/>
          <w:sz w:val="22"/>
        </w:rPr>
      </w:pPr>
    </w:p>
    <w:p w14:paraId="342BBD26" w14:textId="2FF1DC6C" w:rsidP="00226D05" w:rsidR="00226D05" w:rsidRDefault="00550AF3">
      <w:pPr>
        <w:jc w:val="both"/>
        <w:rPr>
          <w:rFonts w:ascii="Arial" w:cs="Arial" w:hAnsi="Arial"/>
          <w:sz w:val="22"/>
        </w:rPr>
      </w:pPr>
      <w:bookmarkStart w:id="2" w:name="_Hlk94075407"/>
      <w:r>
        <w:rPr>
          <w:rFonts w:ascii="Arial" w:cs="Arial" w:hAnsi="Arial"/>
          <w:sz w:val="22"/>
        </w:rPr>
        <w:t xml:space="preserve">La prime exceptionnelle sera versée sur le mois de Mars 2022. </w:t>
      </w:r>
    </w:p>
    <w:p w14:paraId="6CA1E5C9" w14:textId="6F15A0A3" w:rsidP="00226D05" w:rsidR="0096016F" w:rsidRDefault="0096016F">
      <w:pPr>
        <w:jc w:val="both"/>
        <w:rPr>
          <w:rFonts w:ascii="Arial" w:cs="Arial" w:hAnsi="Arial"/>
          <w:sz w:val="22"/>
        </w:rPr>
      </w:pPr>
    </w:p>
    <w:p w14:paraId="2BC091D7" w14:textId="51BFE66F" w:rsidP="00226D05" w:rsidR="001A44B7" w:rsidRDefault="001A44B7">
      <w:pPr>
        <w:jc w:val="both"/>
        <w:rPr>
          <w:rFonts w:ascii="Arial" w:cs="Arial" w:hAnsi="Arial"/>
          <w:sz w:val="22"/>
        </w:rPr>
      </w:pPr>
    </w:p>
    <w:p w14:paraId="49F8133B" w14:textId="77777777" w:rsidP="00226D05" w:rsidR="001A44B7" w:rsidRDefault="001A44B7">
      <w:pPr>
        <w:jc w:val="both"/>
        <w:rPr>
          <w:rFonts w:ascii="Arial" w:cs="Arial" w:hAnsi="Arial"/>
          <w:sz w:val="22"/>
        </w:rPr>
      </w:pPr>
    </w:p>
    <w:bookmarkEnd w:id="2"/>
    <w:p w14:paraId="5BBFB8DE" w14:textId="533FDC81" w:rsidP="00976139" w:rsidR="00976139" w:rsidRDefault="00976139" w:rsidRPr="00976139">
      <w:pPr>
        <w:tabs>
          <w:tab w:pos="360" w:val="left"/>
        </w:tabs>
        <w:jc w:val="both"/>
        <w:rPr>
          <w:rFonts w:ascii="Arial" w:hAnsi="Arial"/>
          <w:b/>
          <w:color w:val="4F81BD"/>
          <w:u w:val="single"/>
        </w:rPr>
      </w:pPr>
      <w:r>
        <w:rPr>
          <w:rFonts w:ascii="Arial" w:hAnsi="Arial"/>
          <w:b/>
          <w:color w:val="4F81BD"/>
          <w:u w:val="single"/>
        </w:rPr>
        <w:lastRenderedPageBreak/>
        <w:t>ARTICLE 4 – ŒUVRE SOCIALE</w:t>
      </w:r>
    </w:p>
    <w:p w14:paraId="04016359" w14:textId="77777777" w:rsidP="00976139" w:rsidR="00976139" w:rsidRDefault="00976139">
      <w:pPr>
        <w:jc w:val="both"/>
        <w:rPr>
          <w:rFonts w:ascii="Arial" w:cs="Arial" w:hAnsi="Arial"/>
          <w:sz w:val="22"/>
        </w:rPr>
      </w:pPr>
    </w:p>
    <w:p w14:paraId="0CFA7E39" w14:textId="0459B032" w:rsidP="00976139" w:rsidR="00976139" w:rsidRDefault="001A44B7">
      <w:p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Le budget des œuvres sociales de </w:t>
      </w:r>
      <w:r w:rsidR="000639BE">
        <w:rPr>
          <w:rFonts w:ascii="Arial" w:cs="Arial" w:hAnsi="Arial"/>
          <w:b/>
          <w:bCs/>
          <w:color w:val="000000"/>
        </w:rPr>
        <w:t xml:space="preserve">GEPSA </w:t>
      </w:r>
      <w:r>
        <w:rPr>
          <w:rFonts w:ascii="Arial" w:cs="Arial" w:hAnsi="Arial"/>
          <w:sz w:val="22"/>
        </w:rPr>
        <w:t xml:space="preserve">a été revalorisé. </w:t>
      </w:r>
      <w:r w:rsidR="00976139">
        <w:rPr>
          <w:rFonts w:ascii="Arial" w:cs="Arial" w:hAnsi="Arial"/>
          <w:sz w:val="22"/>
        </w:rPr>
        <w:t>Dans un souci d’équité</w:t>
      </w:r>
      <w:r>
        <w:rPr>
          <w:rFonts w:ascii="Arial" w:cs="Arial" w:hAnsi="Arial"/>
          <w:sz w:val="22"/>
        </w:rPr>
        <w:t xml:space="preserve">, </w:t>
      </w:r>
      <w:r w:rsidR="00976139">
        <w:rPr>
          <w:rFonts w:ascii="Arial" w:cs="Arial" w:hAnsi="Arial"/>
          <w:sz w:val="22"/>
        </w:rPr>
        <w:t xml:space="preserve">puisque le budget </w:t>
      </w:r>
      <w:proofErr w:type="gramStart"/>
      <w:r>
        <w:rPr>
          <w:rFonts w:ascii="Arial" w:cs="Arial" w:hAnsi="Arial"/>
          <w:sz w:val="22"/>
        </w:rPr>
        <w:t xml:space="preserve">des </w:t>
      </w:r>
      <w:r w:rsidR="00976139">
        <w:rPr>
          <w:rFonts w:ascii="Arial" w:cs="Arial" w:hAnsi="Arial"/>
          <w:sz w:val="22"/>
        </w:rPr>
        <w:t>œuvre</w:t>
      </w:r>
      <w:r>
        <w:rPr>
          <w:rFonts w:ascii="Arial" w:cs="Arial" w:hAnsi="Arial"/>
          <w:sz w:val="22"/>
        </w:rPr>
        <w:t>s</w:t>
      </w:r>
      <w:r w:rsidR="00976139">
        <w:rPr>
          <w:rFonts w:ascii="Arial" w:cs="Arial" w:hAnsi="Arial"/>
          <w:sz w:val="22"/>
        </w:rPr>
        <w:t xml:space="preserve"> sociale</w:t>
      </w:r>
      <w:proofErr w:type="gramEnd"/>
      <w:r w:rsidR="00976139">
        <w:rPr>
          <w:rFonts w:ascii="Arial" w:cs="Arial" w:hAnsi="Arial"/>
          <w:sz w:val="22"/>
        </w:rPr>
        <w:t xml:space="preserve"> de </w:t>
      </w:r>
      <w:r w:rsidR="000639BE">
        <w:rPr>
          <w:rFonts w:ascii="Arial" w:cs="Arial" w:hAnsi="Arial"/>
          <w:b/>
          <w:bCs/>
          <w:color w:val="000000"/>
        </w:rPr>
        <w:t xml:space="preserve">GEPSA </w:t>
      </w:r>
      <w:r w:rsidR="00976139">
        <w:rPr>
          <w:rFonts w:ascii="Arial" w:cs="Arial" w:hAnsi="Arial"/>
          <w:sz w:val="22"/>
        </w:rPr>
        <w:t xml:space="preserve">et de </w:t>
      </w:r>
      <w:r w:rsidR="000639BE">
        <w:rPr>
          <w:rFonts w:ascii="Arial" w:cs="Arial" w:hAnsi="Arial"/>
          <w:b/>
          <w:bCs/>
          <w:color w:val="000000"/>
        </w:rPr>
        <w:t>GEPSA Institut</w:t>
      </w:r>
      <w:r w:rsidR="000639BE">
        <w:rPr>
          <w:rFonts w:ascii="Arial" w:cs="Arial" w:hAnsi="Arial"/>
          <w:sz w:val="22"/>
        </w:rPr>
        <w:t xml:space="preserve"> </w:t>
      </w:r>
      <w:r w:rsidR="00976139">
        <w:rPr>
          <w:rFonts w:ascii="Arial" w:cs="Arial" w:hAnsi="Arial"/>
          <w:sz w:val="22"/>
        </w:rPr>
        <w:t>sont mutualisé</w:t>
      </w:r>
      <w:r>
        <w:rPr>
          <w:rFonts w:ascii="Arial" w:cs="Arial" w:hAnsi="Arial"/>
          <w:sz w:val="22"/>
        </w:rPr>
        <w:t>es</w:t>
      </w:r>
      <w:r w:rsidR="00976139">
        <w:rPr>
          <w:rFonts w:ascii="Arial" w:cs="Arial" w:hAnsi="Arial"/>
          <w:sz w:val="22"/>
        </w:rPr>
        <w:t xml:space="preserve">, la Direction décide d’augmenter les œuvres sociale </w:t>
      </w:r>
      <w:r>
        <w:rPr>
          <w:rFonts w:ascii="Arial" w:cs="Arial" w:hAnsi="Arial"/>
          <w:sz w:val="22"/>
        </w:rPr>
        <w:t xml:space="preserve">de </w:t>
      </w:r>
      <w:r w:rsidR="000639BE">
        <w:rPr>
          <w:rFonts w:ascii="Arial" w:cs="Arial" w:hAnsi="Arial"/>
          <w:b/>
          <w:bCs/>
          <w:color w:val="000000"/>
        </w:rPr>
        <w:t>GEPSA Institut</w:t>
      </w:r>
      <w:r w:rsidR="000639BE">
        <w:rPr>
          <w:rFonts w:ascii="Arial" w:cs="Arial" w:hAnsi="Arial"/>
          <w:sz w:val="22"/>
        </w:rPr>
        <w:t xml:space="preserve"> </w:t>
      </w:r>
      <w:r w:rsidR="00976139">
        <w:rPr>
          <w:rFonts w:ascii="Arial" w:cs="Arial" w:hAnsi="Arial"/>
          <w:sz w:val="22"/>
        </w:rPr>
        <w:t xml:space="preserve">également de 0,1%. </w:t>
      </w:r>
    </w:p>
    <w:p w14:paraId="367E86DF" w14:textId="688325F6" w:rsidP="00976139" w:rsidR="00976139" w:rsidRDefault="00976139">
      <w:pPr>
        <w:jc w:val="both"/>
        <w:rPr>
          <w:rFonts w:ascii="Arial" w:cs="Arial" w:hAnsi="Arial"/>
          <w:sz w:val="22"/>
        </w:rPr>
      </w:pPr>
    </w:p>
    <w:p w14:paraId="0A544A87" w14:textId="77777777" w:rsidP="00976139" w:rsidR="00976139" w:rsidRDefault="00976139" w:rsidRPr="001417C1">
      <w:pPr>
        <w:jc w:val="both"/>
        <w:rPr>
          <w:rFonts w:ascii="Arial" w:cs="Arial" w:hAnsi="Arial"/>
          <w:sz w:val="22"/>
        </w:rPr>
      </w:pPr>
    </w:p>
    <w:bookmarkEnd w:id="1"/>
    <w:p w14:paraId="3A0D8D38" w14:textId="64AC2C82" w:rsidP="00B91934" w:rsidR="00B91934" w:rsidRDefault="00B91934" w:rsidRPr="001B1227">
      <w:pPr>
        <w:jc w:val="both"/>
        <w:rPr>
          <w:rFonts w:ascii="Arial" w:hAnsi="Arial"/>
          <w:b/>
          <w:color w:val="4F81BD"/>
          <w:u w:val="single"/>
        </w:rPr>
      </w:pPr>
      <w:r w:rsidRPr="001B1227">
        <w:rPr>
          <w:rFonts w:ascii="Arial" w:hAnsi="Arial"/>
          <w:b/>
          <w:color w:val="4F81BD"/>
          <w:u w:val="single"/>
        </w:rPr>
        <w:t xml:space="preserve">ARTICLE </w:t>
      </w:r>
      <w:r w:rsidR="00976139">
        <w:rPr>
          <w:rFonts w:ascii="Arial" w:hAnsi="Arial"/>
          <w:b/>
          <w:color w:val="4F81BD"/>
          <w:u w:val="single"/>
        </w:rPr>
        <w:t>5</w:t>
      </w:r>
      <w:r w:rsidRPr="001B1227">
        <w:rPr>
          <w:rFonts w:ascii="Arial" w:hAnsi="Arial"/>
          <w:b/>
          <w:color w:val="4F81BD"/>
          <w:u w:val="single"/>
        </w:rPr>
        <w:t xml:space="preserve"> – </w:t>
      </w:r>
      <w:r>
        <w:rPr>
          <w:rFonts w:ascii="Arial" w:hAnsi="Arial"/>
          <w:b/>
          <w:color w:val="4F81BD"/>
          <w:u w:val="single"/>
        </w:rPr>
        <w:t>JOURNEE DE SOLIDARITE</w:t>
      </w:r>
      <w:r w:rsidRPr="001B1227">
        <w:rPr>
          <w:rFonts w:ascii="Arial" w:hAnsi="Arial"/>
          <w:b/>
          <w:color w:val="4F81BD"/>
          <w:u w:val="single"/>
        </w:rPr>
        <w:t xml:space="preserve"> </w:t>
      </w:r>
    </w:p>
    <w:p w14:paraId="15CF7600" w14:textId="77777777" w:rsidP="0096195A" w:rsidR="00DD6A5A" w:rsidRDefault="00DD6A5A">
      <w:pPr>
        <w:jc w:val="both"/>
        <w:rPr>
          <w:rFonts w:ascii="Arial" w:cs="Arial" w:hAnsi="Arial"/>
          <w:sz w:val="22"/>
        </w:rPr>
      </w:pPr>
    </w:p>
    <w:p w14:paraId="2402BB5A" w14:textId="484EE9D6" w:rsidP="0096195A" w:rsidR="00EA39E5" w:rsidRDefault="00B91934">
      <w:p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La journée de Solidarité pour l’année 202</w:t>
      </w:r>
      <w:r w:rsidR="00976139">
        <w:rPr>
          <w:rFonts w:ascii="Arial" w:cs="Arial" w:hAnsi="Arial"/>
          <w:sz w:val="22"/>
        </w:rPr>
        <w:t>2</w:t>
      </w:r>
      <w:r>
        <w:rPr>
          <w:rFonts w:ascii="Arial" w:cs="Arial" w:hAnsi="Arial"/>
          <w:sz w:val="22"/>
        </w:rPr>
        <w:t xml:space="preserve"> est fixée au </w:t>
      </w:r>
      <w:r w:rsidRPr="00A41D0A">
        <w:rPr>
          <w:rFonts w:ascii="Arial" w:cs="Arial" w:hAnsi="Arial"/>
          <w:b/>
          <w:bCs/>
          <w:sz w:val="22"/>
          <w:u w:val="single"/>
        </w:rPr>
        <w:t xml:space="preserve">Lundi </w:t>
      </w:r>
      <w:r w:rsidR="00976139">
        <w:rPr>
          <w:rFonts w:ascii="Arial" w:cs="Arial" w:hAnsi="Arial"/>
          <w:b/>
          <w:bCs/>
          <w:sz w:val="22"/>
          <w:u w:val="single"/>
        </w:rPr>
        <w:t>6 Juin</w:t>
      </w:r>
      <w:r w:rsidRPr="00A41D0A">
        <w:rPr>
          <w:rFonts w:ascii="Arial" w:cs="Arial" w:hAnsi="Arial"/>
          <w:b/>
          <w:bCs/>
          <w:sz w:val="22"/>
          <w:u w:val="single"/>
        </w:rPr>
        <w:t xml:space="preserve"> 202</w:t>
      </w:r>
      <w:r w:rsidR="00976139">
        <w:rPr>
          <w:rFonts w:ascii="Arial" w:cs="Arial" w:hAnsi="Arial"/>
          <w:b/>
          <w:bCs/>
          <w:sz w:val="22"/>
          <w:u w:val="single"/>
        </w:rPr>
        <w:t>2</w:t>
      </w:r>
      <w:r>
        <w:rPr>
          <w:rFonts w:ascii="Arial" w:cs="Arial" w:hAnsi="Arial"/>
          <w:sz w:val="22"/>
        </w:rPr>
        <w:t xml:space="preserve">. </w:t>
      </w:r>
    </w:p>
    <w:p w14:paraId="53C8D6D4" w14:textId="77777777" w:rsidP="0096195A" w:rsidR="003E5FA3" w:rsidRDefault="003E5FA3">
      <w:pPr>
        <w:jc w:val="both"/>
        <w:rPr>
          <w:rFonts w:ascii="Arial" w:cs="Arial" w:hAnsi="Arial"/>
          <w:sz w:val="22"/>
        </w:rPr>
      </w:pPr>
    </w:p>
    <w:p w14:paraId="30C7C80B" w14:textId="1A3DBF91" w:rsidP="0096195A" w:rsidR="00F51169" w:rsidRDefault="005A6EA2">
      <w:p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Au titre de l’année 202</w:t>
      </w:r>
      <w:r w:rsidR="00976139">
        <w:rPr>
          <w:rFonts w:ascii="Arial" w:cs="Arial" w:hAnsi="Arial"/>
          <w:sz w:val="22"/>
        </w:rPr>
        <w:t>2</w:t>
      </w:r>
      <w:r>
        <w:rPr>
          <w:rFonts w:ascii="Arial" w:cs="Arial" w:hAnsi="Arial"/>
          <w:sz w:val="22"/>
        </w:rPr>
        <w:t xml:space="preserve">, </w:t>
      </w:r>
      <w:r w:rsidR="00F51169">
        <w:rPr>
          <w:rFonts w:ascii="Arial" w:cs="Arial" w:hAnsi="Arial"/>
          <w:sz w:val="22"/>
        </w:rPr>
        <w:t xml:space="preserve">les parties signataires ont décidés : </w:t>
      </w:r>
    </w:p>
    <w:p w14:paraId="229C4C6A" w14:textId="77777777" w:rsidP="007652D4" w:rsidR="001E2871" w:rsidRDefault="001E2871" w:rsidRPr="001E2871">
      <w:pPr>
        <w:jc w:val="both"/>
        <w:rPr>
          <w:rFonts w:ascii="Arial" w:cs="Arial" w:hAnsi="Arial"/>
          <w:sz w:val="22"/>
        </w:rPr>
      </w:pPr>
    </w:p>
    <w:p w14:paraId="7924BF3E" w14:textId="540903CB" w:rsidP="00A41D0A" w:rsidR="00982A1B" w:rsidRDefault="00982A1B" w:rsidRPr="00A41D0A">
      <w:pPr>
        <w:pStyle w:val="Paragraphedeliste"/>
        <w:numPr>
          <w:ilvl w:val="0"/>
          <w:numId w:val="19"/>
        </w:numPr>
        <w:jc w:val="both"/>
        <w:rPr>
          <w:rFonts w:ascii="Arial" w:cs="Arial" w:hAnsi="Arial"/>
          <w:sz w:val="22"/>
        </w:rPr>
      </w:pPr>
      <w:r w:rsidRPr="00A41D0A">
        <w:rPr>
          <w:rFonts w:ascii="Arial" w:cs="Arial" w:hAnsi="Arial"/>
          <w:sz w:val="22"/>
        </w:rPr>
        <w:t xml:space="preserve">Pour les </w:t>
      </w:r>
      <w:r w:rsidRPr="00A41D0A">
        <w:rPr>
          <w:rFonts w:ascii="Arial" w:cs="Arial" w:hAnsi="Arial"/>
          <w:sz w:val="22"/>
          <w:u w:val="single"/>
        </w:rPr>
        <w:t>collaborateurs Cadre</w:t>
      </w:r>
      <w:r w:rsidR="00A54306">
        <w:rPr>
          <w:rFonts w:ascii="Arial" w:cs="Arial" w:hAnsi="Arial"/>
          <w:sz w:val="22"/>
        </w:rPr>
        <w:t> :</w:t>
      </w:r>
      <w:r w:rsidRPr="00A41D0A">
        <w:rPr>
          <w:rFonts w:ascii="Arial" w:cs="Arial" w:hAnsi="Arial"/>
          <w:sz w:val="22"/>
        </w:rPr>
        <w:t xml:space="preserve"> </w:t>
      </w:r>
      <w:r w:rsidR="00976139">
        <w:rPr>
          <w:rFonts w:ascii="Arial" w:cs="Arial" w:hAnsi="Arial"/>
          <w:sz w:val="22"/>
        </w:rPr>
        <w:t>La Journée de Solidarité est incluse dans le Forfait Cadre.</w:t>
      </w:r>
      <w:r w:rsidR="001E2871" w:rsidRPr="00A41D0A">
        <w:rPr>
          <w:rFonts w:ascii="Arial" w:cs="Arial" w:hAnsi="Arial"/>
          <w:sz w:val="22"/>
        </w:rPr>
        <w:t xml:space="preserve"> </w:t>
      </w:r>
    </w:p>
    <w:p w14:paraId="7E37CBA0" w14:textId="49E50AA5" w:rsidP="0096195A" w:rsidR="00982A1B" w:rsidRDefault="00982A1B">
      <w:pPr>
        <w:jc w:val="both"/>
        <w:rPr>
          <w:rFonts w:ascii="Arial" w:cs="Arial" w:hAnsi="Arial"/>
          <w:sz w:val="22"/>
        </w:rPr>
      </w:pPr>
    </w:p>
    <w:p w14:paraId="0237EA62" w14:textId="2813D22B" w:rsidP="00A41D0A" w:rsidR="007652D4" w:rsidRDefault="007652D4" w:rsidRPr="00A41D0A">
      <w:pPr>
        <w:pStyle w:val="Paragraphedeliste"/>
        <w:numPr>
          <w:ilvl w:val="0"/>
          <w:numId w:val="19"/>
        </w:numPr>
        <w:jc w:val="both"/>
        <w:rPr>
          <w:rFonts w:ascii="Arial" w:cs="Arial" w:hAnsi="Arial"/>
          <w:sz w:val="22"/>
        </w:rPr>
      </w:pPr>
      <w:r w:rsidRPr="00A41D0A">
        <w:rPr>
          <w:rFonts w:ascii="Arial" w:cs="Arial" w:hAnsi="Arial"/>
          <w:sz w:val="22"/>
        </w:rPr>
        <w:t xml:space="preserve">Pour les </w:t>
      </w:r>
      <w:r w:rsidRPr="00A41D0A">
        <w:rPr>
          <w:rFonts w:ascii="Arial" w:cs="Arial" w:hAnsi="Arial"/>
          <w:sz w:val="22"/>
          <w:u w:val="single"/>
        </w:rPr>
        <w:t>Formateurs Non Cadre</w:t>
      </w:r>
      <w:r w:rsidRPr="00A41D0A">
        <w:rPr>
          <w:rFonts w:ascii="Arial" w:cs="Arial" w:hAnsi="Arial"/>
          <w:sz w:val="22"/>
        </w:rPr>
        <w:t xml:space="preserve"> bénéficiant de Congés Jours Mobile et ayant un compteur de Congés Jours Mobile &gt; ou = à 1</w:t>
      </w:r>
      <w:r w:rsidR="00A54306">
        <w:rPr>
          <w:rFonts w:ascii="Arial" w:cs="Arial" w:hAnsi="Arial"/>
          <w:sz w:val="22"/>
        </w:rPr>
        <w:t> :</w:t>
      </w:r>
      <w:r w:rsidRPr="00A41D0A">
        <w:rPr>
          <w:rFonts w:ascii="Arial" w:cs="Arial" w:hAnsi="Arial"/>
          <w:sz w:val="22"/>
        </w:rPr>
        <w:t xml:space="preserve"> un Congé Jour Mobile sera posé sur la journée du </w:t>
      </w:r>
      <w:r w:rsidR="00976139">
        <w:rPr>
          <w:rFonts w:ascii="Arial" w:cs="Arial" w:hAnsi="Arial"/>
          <w:sz w:val="22"/>
        </w:rPr>
        <w:t>6 Juin 2022</w:t>
      </w:r>
      <w:r w:rsidRPr="00A41D0A">
        <w:rPr>
          <w:rFonts w:ascii="Arial" w:cs="Arial" w:hAnsi="Arial"/>
          <w:sz w:val="22"/>
        </w:rPr>
        <w:t xml:space="preserve"> sur décision de la Direction. </w:t>
      </w:r>
    </w:p>
    <w:p w14:paraId="0A4D6EC4" w14:textId="0CC8C1C6" w:rsidP="00A41D0A" w:rsidR="00A41D0A" w:rsidRDefault="00A41D0A" w:rsidRPr="00A41D0A">
      <w:p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Si le compteur de </w:t>
      </w:r>
      <w:r w:rsidR="00D75C59">
        <w:rPr>
          <w:rFonts w:ascii="Arial" w:cs="Arial" w:hAnsi="Arial"/>
          <w:sz w:val="22"/>
        </w:rPr>
        <w:t>C</w:t>
      </w:r>
      <w:r>
        <w:rPr>
          <w:rFonts w:ascii="Arial" w:cs="Arial" w:hAnsi="Arial"/>
          <w:sz w:val="22"/>
        </w:rPr>
        <w:t>ongé</w:t>
      </w:r>
      <w:r w:rsidR="00D75C59">
        <w:rPr>
          <w:rFonts w:ascii="Arial" w:cs="Arial" w:hAnsi="Arial"/>
          <w:sz w:val="22"/>
        </w:rPr>
        <w:t>s</w:t>
      </w:r>
      <w:r>
        <w:rPr>
          <w:rFonts w:ascii="Arial" w:cs="Arial" w:hAnsi="Arial"/>
          <w:sz w:val="22"/>
        </w:rPr>
        <w:t xml:space="preserve"> Jour Mobile est &lt; à 1 : </w:t>
      </w:r>
      <w:r w:rsidR="00D75C59">
        <w:rPr>
          <w:rFonts w:ascii="Arial" w:cs="Arial" w:hAnsi="Arial"/>
          <w:sz w:val="22"/>
        </w:rPr>
        <w:t xml:space="preserve">le </w:t>
      </w:r>
      <w:r w:rsidR="00A54306">
        <w:rPr>
          <w:rFonts w:ascii="Arial" w:cs="Arial" w:hAnsi="Arial"/>
          <w:sz w:val="22"/>
        </w:rPr>
        <w:t>F</w:t>
      </w:r>
      <w:r w:rsidR="00D75C59">
        <w:rPr>
          <w:rFonts w:ascii="Arial" w:cs="Arial" w:hAnsi="Arial"/>
          <w:sz w:val="22"/>
        </w:rPr>
        <w:t xml:space="preserve">ormateur </w:t>
      </w:r>
      <w:r w:rsidR="00A54306">
        <w:rPr>
          <w:rFonts w:ascii="Arial" w:cs="Arial" w:hAnsi="Arial"/>
          <w:sz w:val="22"/>
        </w:rPr>
        <w:t xml:space="preserve">Non Cadre </w:t>
      </w:r>
      <w:r w:rsidR="00D75C59">
        <w:rPr>
          <w:rFonts w:ascii="Arial" w:cs="Arial" w:hAnsi="Arial"/>
          <w:sz w:val="22"/>
        </w:rPr>
        <w:t>devra poser 1 CP ou 1 Congé Sans Solde.</w:t>
      </w:r>
      <w:r>
        <w:rPr>
          <w:rFonts w:ascii="Arial" w:cs="Arial" w:hAnsi="Arial"/>
          <w:sz w:val="22"/>
        </w:rPr>
        <w:t xml:space="preserve"> </w:t>
      </w:r>
    </w:p>
    <w:p w14:paraId="3D66C9A1" w14:textId="77777777" w:rsidP="0096195A" w:rsidR="007652D4" w:rsidRDefault="007652D4">
      <w:pPr>
        <w:jc w:val="both"/>
        <w:rPr>
          <w:rFonts w:ascii="Arial" w:cs="Arial" w:hAnsi="Arial"/>
          <w:sz w:val="22"/>
        </w:rPr>
      </w:pPr>
    </w:p>
    <w:p w14:paraId="52EE9E96" w14:textId="12884ADD" w:rsidP="00A41D0A" w:rsidR="00C0144D" w:rsidRDefault="00420515" w:rsidRPr="00A41D0A">
      <w:pPr>
        <w:pStyle w:val="Paragraphedeliste"/>
        <w:numPr>
          <w:ilvl w:val="0"/>
          <w:numId w:val="20"/>
        </w:numPr>
        <w:jc w:val="both"/>
        <w:rPr>
          <w:rFonts w:ascii="Arial" w:cs="Arial" w:hAnsi="Arial"/>
          <w:sz w:val="22"/>
        </w:rPr>
      </w:pPr>
      <w:r w:rsidRPr="00A41D0A">
        <w:rPr>
          <w:rFonts w:ascii="Arial" w:cs="Arial" w:hAnsi="Arial"/>
          <w:sz w:val="22"/>
        </w:rPr>
        <w:t xml:space="preserve">Pour </w:t>
      </w:r>
      <w:r w:rsidRPr="00A41D0A">
        <w:rPr>
          <w:rFonts w:ascii="Arial" w:cs="Arial" w:hAnsi="Arial"/>
          <w:sz w:val="22"/>
          <w:u w:val="single"/>
        </w:rPr>
        <w:t xml:space="preserve">les autres </w:t>
      </w:r>
      <w:r w:rsidRPr="00D75C59">
        <w:rPr>
          <w:rFonts w:ascii="Arial" w:cs="Arial" w:hAnsi="Arial"/>
          <w:sz w:val="22"/>
          <w:u w:val="single"/>
        </w:rPr>
        <w:t>collaborateurs</w:t>
      </w:r>
      <w:r w:rsidR="001E2871" w:rsidRPr="00D75C59">
        <w:rPr>
          <w:rFonts w:ascii="Arial" w:cs="Arial" w:hAnsi="Arial"/>
          <w:sz w:val="22"/>
          <w:u w:val="single"/>
        </w:rPr>
        <w:t xml:space="preserve"> </w:t>
      </w:r>
      <w:r w:rsidR="000C755F">
        <w:rPr>
          <w:rFonts w:ascii="Arial" w:cs="Arial" w:hAnsi="Arial"/>
          <w:sz w:val="22"/>
          <w:u w:val="single"/>
        </w:rPr>
        <w:t>N</w:t>
      </w:r>
      <w:r w:rsidR="001E2871" w:rsidRPr="00D75C59">
        <w:rPr>
          <w:rFonts w:ascii="Arial" w:cs="Arial" w:hAnsi="Arial"/>
          <w:sz w:val="22"/>
          <w:u w:val="single"/>
        </w:rPr>
        <w:t xml:space="preserve">on </w:t>
      </w:r>
      <w:r w:rsidR="000C755F">
        <w:rPr>
          <w:rFonts w:ascii="Arial" w:cs="Arial" w:hAnsi="Arial"/>
          <w:sz w:val="22"/>
          <w:u w:val="single"/>
        </w:rPr>
        <w:t>c</w:t>
      </w:r>
      <w:r w:rsidR="001E2871" w:rsidRPr="00D75C59">
        <w:rPr>
          <w:rFonts w:ascii="Arial" w:cs="Arial" w:hAnsi="Arial"/>
          <w:sz w:val="22"/>
          <w:u w:val="single"/>
        </w:rPr>
        <w:t>adres</w:t>
      </w:r>
      <w:r w:rsidR="001E2871" w:rsidRPr="00A41D0A">
        <w:rPr>
          <w:rFonts w:ascii="Arial" w:cs="Arial" w:hAnsi="Arial"/>
          <w:sz w:val="22"/>
        </w:rPr>
        <w:t xml:space="preserve"> </w:t>
      </w:r>
      <w:r w:rsidRPr="00A41D0A">
        <w:rPr>
          <w:rFonts w:ascii="Arial" w:cs="Arial" w:hAnsi="Arial"/>
          <w:sz w:val="22"/>
        </w:rPr>
        <w:t>ne bénéficiant</w:t>
      </w:r>
      <w:r w:rsidR="00F51169" w:rsidRPr="00A41D0A">
        <w:rPr>
          <w:rFonts w:ascii="Arial" w:cs="Arial" w:hAnsi="Arial"/>
          <w:sz w:val="22"/>
        </w:rPr>
        <w:t xml:space="preserve"> pas </w:t>
      </w:r>
      <w:r w:rsidRPr="00A41D0A">
        <w:rPr>
          <w:rFonts w:ascii="Arial" w:cs="Arial" w:hAnsi="Arial"/>
          <w:sz w:val="22"/>
        </w:rPr>
        <w:t xml:space="preserve">de </w:t>
      </w:r>
      <w:r w:rsidR="001E2871" w:rsidRPr="00A41D0A">
        <w:rPr>
          <w:rFonts w:ascii="Arial" w:cs="Arial" w:hAnsi="Arial"/>
          <w:sz w:val="22"/>
        </w:rPr>
        <w:t xml:space="preserve">Congés </w:t>
      </w:r>
      <w:r w:rsidRPr="00A41D0A">
        <w:rPr>
          <w:rFonts w:ascii="Arial" w:cs="Arial" w:hAnsi="Arial"/>
          <w:sz w:val="22"/>
        </w:rPr>
        <w:t>Jours Mobiles</w:t>
      </w:r>
      <w:r w:rsidR="000C755F">
        <w:rPr>
          <w:rFonts w:ascii="Arial" w:cs="Arial" w:hAnsi="Arial"/>
          <w:sz w:val="22"/>
        </w:rPr>
        <w:t xml:space="preserve">, </w:t>
      </w:r>
      <w:r w:rsidR="007C582F" w:rsidRPr="00A41D0A">
        <w:rPr>
          <w:rFonts w:ascii="Arial" w:cs="Arial" w:hAnsi="Arial"/>
          <w:sz w:val="22"/>
        </w:rPr>
        <w:t xml:space="preserve">la </w:t>
      </w:r>
      <w:r w:rsidRPr="00A41D0A">
        <w:rPr>
          <w:rFonts w:ascii="Arial" w:cs="Arial" w:hAnsi="Arial"/>
          <w:sz w:val="22"/>
        </w:rPr>
        <w:t xml:space="preserve">journée </w:t>
      </w:r>
      <w:r w:rsidR="007C582F" w:rsidRPr="00A41D0A">
        <w:rPr>
          <w:rFonts w:ascii="Arial" w:cs="Arial" w:hAnsi="Arial"/>
          <w:sz w:val="22"/>
        </w:rPr>
        <w:t xml:space="preserve">solidarité sera chômée et payée par l’employeur. </w:t>
      </w:r>
      <w:r w:rsidR="003E5FA3" w:rsidRPr="00A41D0A">
        <w:rPr>
          <w:rFonts w:ascii="Arial" w:cs="Arial" w:hAnsi="Arial"/>
          <w:sz w:val="22"/>
        </w:rPr>
        <w:t>I</w:t>
      </w:r>
      <w:r w:rsidR="00EA39E5" w:rsidRPr="00A41D0A">
        <w:rPr>
          <w:rFonts w:ascii="Arial" w:cs="Arial" w:hAnsi="Arial"/>
          <w:sz w:val="22"/>
        </w:rPr>
        <w:t xml:space="preserve">l ne sera donc pas nécessaire de poser un Congé pour cette journée. </w:t>
      </w:r>
    </w:p>
    <w:p w14:paraId="353182FB" w14:textId="77777777" w:rsidP="00F51169" w:rsidR="00E74013" w:rsidRDefault="00E74013">
      <w:pPr>
        <w:jc w:val="both"/>
        <w:rPr>
          <w:rFonts w:ascii="Arial" w:cs="Arial" w:hAnsi="Arial"/>
          <w:sz w:val="22"/>
        </w:rPr>
      </w:pPr>
    </w:p>
    <w:p w14:paraId="4DDE2DB8" w14:textId="2E8CA45B" w:rsidP="00F51169" w:rsidR="002C0532" w:rsidRDefault="000C755F">
      <w:p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Cette répartition a été faite dans un </w:t>
      </w:r>
      <w:proofErr w:type="gramStart"/>
      <w:r>
        <w:rPr>
          <w:rFonts w:ascii="Arial" w:cs="Arial" w:hAnsi="Arial"/>
          <w:sz w:val="22"/>
        </w:rPr>
        <w:t>soucis</w:t>
      </w:r>
      <w:proofErr w:type="gramEnd"/>
      <w:r>
        <w:rPr>
          <w:rFonts w:ascii="Arial" w:cs="Arial" w:hAnsi="Arial"/>
          <w:sz w:val="22"/>
        </w:rPr>
        <w:t xml:space="preserve"> d’équité, </w:t>
      </w:r>
      <w:r w:rsidR="00E74013">
        <w:rPr>
          <w:rFonts w:ascii="Arial" w:cs="Arial" w:hAnsi="Arial"/>
          <w:sz w:val="22"/>
        </w:rPr>
        <w:t xml:space="preserve">puisque les Formateurs Non Cadre bénéficient de </w:t>
      </w:r>
      <w:r w:rsidR="00A54306">
        <w:rPr>
          <w:rFonts w:ascii="Arial" w:cs="Arial" w:hAnsi="Arial"/>
          <w:sz w:val="22"/>
        </w:rPr>
        <w:t>C</w:t>
      </w:r>
      <w:r w:rsidR="00E74013">
        <w:rPr>
          <w:rFonts w:ascii="Arial" w:cs="Arial" w:hAnsi="Arial"/>
          <w:sz w:val="22"/>
        </w:rPr>
        <w:t>ongé</w:t>
      </w:r>
      <w:r w:rsidR="00A54306">
        <w:rPr>
          <w:rFonts w:ascii="Arial" w:cs="Arial" w:hAnsi="Arial"/>
          <w:sz w:val="22"/>
        </w:rPr>
        <w:t>s</w:t>
      </w:r>
      <w:r w:rsidR="00E74013">
        <w:rPr>
          <w:rFonts w:ascii="Arial" w:cs="Arial" w:hAnsi="Arial"/>
          <w:sz w:val="22"/>
        </w:rPr>
        <w:t xml:space="preserve"> Jours Mobile et les Cadres de</w:t>
      </w:r>
      <w:r w:rsidR="006F7DB2">
        <w:rPr>
          <w:rFonts w:ascii="Arial" w:cs="Arial" w:hAnsi="Arial"/>
          <w:sz w:val="22"/>
        </w:rPr>
        <w:t xml:space="preserve"> la</w:t>
      </w:r>
      <w:r w:rsidR="00E74013">
        <w:rPr>
          <w:rFonts w:ascii="Arial" w:cs="Arial" w:hAnsi="Arial"/>
          <w:sz w:val="22"/>
        </w:rPr>
        <w:t xml:space="preserve"> RTT, et </w:t>
      </w:r>
      <w:r>
        <w:rPr>
          <w:rFonts w:ascii="Arial" w:cs="Arial" w:hAnsi="Arial"/>
          <w:sz w:val="22"/>
        </w:rPr>
        <w:t>pour minimiser le</w:t>
      </w:r>
      <w:r w:rsidR="002C0532">
        <w:rPr>
          <w:rFonts w:ascii="Arial" w:cs="Arial" w:hAnsi="Arial"/>
          <w:sz w:val="22"/>
        </w:rPr>
        <w:t xml:space="preserve"> poids financier </w:t>
      </w:r>
      <w:r w:rsidR="00E74013">
        <w:rPr>
          <w:rFonts w:ascii="Arial" w:cs="Arial" w:hAnsi="Arial"/>
          <w:sz w:val="22"/>
        </w:rPr>
        <w:t xml:space="preserve">par l’octroi d’une Journée de Solidarité </w:t>
      </w:r>
      <w:r w:rsidR="002C0532">
        <w:rPr>
          <w:rFonts w:ascii="Arial" w:cs="Arial" w:hAnsi="Arial"/>
          <w:sz w:val="22"/>
        </w:rPr>
        <w:t xml:space="preserve">supplémentaire pour </w:t>
      </w:r>
      <w:r w:rsidR="00A54306">
        <w:rPr>
          <w:rFonts w:ascii="Arial" w:cs="Arial" w:hAnsi="Arial"/>
          <w:sz w:val="22"/>
        </w:rPr>
        <w:t xml:space="preserve">l’intégralité des collaborateurs de </w:t>
      </w:r>
      <w:r w:rsidR="002C0532">
        <w:rPr>
          <w:rFonts w:ascii="Arial" w:cs="Arial" w:hAnsi="Arial"/>
          <w:sz w:val="22"/>
        </w:rPr>
        <w:t>la Société</w:t>
      </w:r>
      <w:r w:rsidR="00E74013">
        <w:rPr>
          <w:rFonts w:ascii="Arial" w:cs="Arial" w:hAnsi="Arial"/>
          <w:sz w:val="22"/>
        </w:rPr>
        <w:t xml:space="preserve">. </w:t>
      </w:r>
    </w:p>
    <w:p w14:paraId="39D8AD19" w14:textId="02693CB8" w:rsidP="00F51169" w:rsidR="002C0532" w:rsidRDefault="002C0532">
      <w:pPr>
        <w:jc w:val="both"/>
        <w:rPr>
          <w:rFonts w:ascii="Arial" w:cs="Arial" w:hAnsi="Arial"/>
          <w:sz w:val="22"/>
        </w:rPr>
      </w:pPr>
    </w:p>
    <w:p w14:paraId="1A4B1B17" w14:textId="77777777" w:rsidP="00F51169" w:rsidR="0096016F" w:rsidRDefault="0096016F" w:rsidRPr="00F51169">
      <w:pPr>
        <w:jc w:val="both"/>
        <w:rPr>
          <w:rFonts w:ascii="Arial" w:cs="Arial" w:hAnsi="Arial"/>
          <w:sz w:val="22"/>
        </w:rPr>
      </w:pPr>
    </w:p>
    <w:p w14:paraId="2746D05D" w14:textId="3F757B12" w:rsidP="00893CAA" w:rsidR="0096195A" w:rsidRDefault="0096195A" w:rsidRPr="00B91934">
      <w:pPr>
        <w:jc w:val="both"/>
        <w:rPr>
          <w:rFonts w:ascii="Arial" w:hAnsi="Arial"/>
          <w:b/>
          <w:color w:val="4F81BD"/>
          <w:u w:val="single"/>
        </w:rPr>
      </w:pPr>
      <w:r w:rsidRPr="00B91934">
        <w:rPr>
          <w:rFonts w:ascii="Arial" w:hAnsi="Arial"/>
          <w:b/>
          <w:color w:val="4F81BD"/>
          <w:u w:val="single"/>
        </w:rPr>
        <w:t xml:space="preserve">ARTICLE </w:t>
      </w:r>
      <w:r w:rsidR="00976139">
        <w:rPr>
          <w:rFonts w:ascii="Arial" w:hAnsi="Arial"/>
          <w:b/>
          <w:color w:val="4F81BD"/>
          <w:u w:val="single"/>
        </w:rPr>
        <w:t>6</w:t>
      </w:r>
      <w:r w:rsidRPr="00B91934">
        <w:rPr>
          <w:rFonts w:ascii="Arial" w:hAnsi="Arial"/>
          <w:b/>
          <w:color w:val="4F81BD"/>
          <w:u w:val="single"/>
        </w:rPr>
        <w:t xml:space="preserve"> </w:t>
      </w:r>
      <w:r w:rsidR="00893CAA" w:rsidRPr="00B91934">
        <w:rPr>
          <w:rFonts w:ascii="Arial" w:hAnsi="Arial"/>
          <w:b/>
          <w:color w:val="4F81BD"/>
          <w:u w:val="single"/>
        </w:rPr>
        <w:t xml:space="preserve">- </w:t>
      </w:r>
      <w:r w:rsidRPr="00B91934">
        <w:rPr>
          <w:rFonts w:ascii="Arial" w:hAnsi="Arial"/>
          <w:b/>
          <w:color w:val="4F81BD"/>
          <w:u w:val="single"/>
        </w:rPr>
        <w:t>PUBLIC</w:t>
      </w:r>
      <w:r w:rsidR="004045B3" w:rsidRPr="00B91934">
        <w:rPr>
          <w:rFonts w:ascii="Arial" w:hAnsi="Arial"/>
          <w:b/>
          <w:color w:val="4F81BD"/>
          <w:u w:val="single"/>
        </w:rPr>
        <w:t>ATION – FORMALITES DE DEPOT</w:t>
      </w:r>
    </w:p>
    <w:p w14:paraId="62B43A87" w14:textId="77777777" w:rsidP="00DC2602" w:rsidR="0096195A" w:rsidRDefault="0096195A" w:rsidRPr="00DC2602">
      <w:pPr>
        <w:jc w:val="both"/>
        <w:rPr>
          <w:rFonts w:ascii="Arial" w:cs="Arial" w:hAnsi="Arial"/>
          <w:sz w:val="22"/>
        </w:rPr>
      </w:pPr>
    </w:p>
    <w:p w14:paraId="37363678" w14:textId="6E5D88A7" w:rsidP="0096195A" w:rsidR="0036626E" w:rsidRDefault="0096195A">
      <w:pPr>
        <w:jc w:val="both"/>
        <w:rPr>
          <w:rFonts w:ascii="Arial" w:eastAsia="Arial" w:hAnsi="Arial"/>
          <w:sz w:val="22"/>
        </w:rPr>
      </w:pPr>
      <w:r w:rsidRPr="00230028">
        <w:rPr>
          <w:rFonts w:ascii="Arial" w:eastAsia="Arial" w:hAnsi="Arial"/>
          <w:sz w:val="22"/>
        </w:rPr>
        <w:t xml:space="preserve">Le présent </w:t>
      </w:r>
      <w:r w:rsidR="009F4ED0">
        <w:rPr>
          <w:rFonts w:ascii="Arial" w:eastAsia="Arial" w:hAnsi="Arial"/>
          <w:sz w:val="22"/>
        </w:rPr>
        <w:t>A</w:t>
      </w:r>
      <w:r w:rsidRPr="00230028">
        <w:rPr>
          <w:rFonts w:ascii="Arial" w:eastAsia="Arial" w:hAnsi="Arial"/>
          <w:sz w:val="22"/>
        </w:rPr>
        <w:t xml:space="preserve">ccord </w:t>
      </w:r>
      <w:r w:rsidR="0036626E">
        <w:rPr>
          <w:rFonts w:ascii="Arial" w:eastAsia="Arial" w:hAnsi="Arial"/>
          <w:sz w:val="22"/>
        </w:rPr>
        <w:t xml:space="preserve">sera déposé conformément aux dispositions </w:t>
      </w:r>
      <w:r w:rsidR="00C36F32">
        <w:rPr>
          <w:rFonts w:ascii="Arial" w:eastAsia="Arial" w:hAnsi="Arial"/>
          <w:sz w:val="22"/>
        </w:rPr>
        <w:t xml:space="preserve">légales </w:t>
      </w:r>
      <w:r w:rsidR="0036626E">
        <w:rPr>
          <w:rFonts w:ascii="Arial" w:eastAsia="Arial" w:hAnsi="Arial"/>
          <w:sz w:val="22"/>
        </w:rPr>
        <w:t xml:space="preserve">en vigueur. </w:t>
      </w:r>
    </w:p>
    <w:p w14:paraId="35D462E0" w14:textId="77777777" w:rsidP="0096195A" w:rsidR="0036626E" w:rsidRDefault="0036626E">
      <w:pPr>
        <w:jc w:val="both"/>
        <w:rPr>
          <w:rFonts w:ascii="Arial" w:eastAsia="Arial" w:hAnsi="Arial"/>
          <w:sz w:val="22"/>
        </w:rPr>
      </w:pPr>
    </w:p>
    <w:p w14:paraId="2FE1F794" w14:textId="1F3277C4" w:rsidP="0096195A" w:rsidR="004045B3" w:rsidRDefault="004045B3">
      <w:p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Le personnel </w:t>
      </w:r>
      <w:r w:rsidR="009F4ED0">
        <w:rPr>
          <w:rFonts w:ascii="Arial" w:cs="Arial" w:hAnsi="Arial"/>
          <w:sz w:val="22"/>
          <w:szCs w:val="22"/>
        </w:rPr>
        <w:t>sera</w:t>
      </w:r>
      <w:r>
        <w:rPr>
          <w:rFonts w:ascii="Arial" w:cs="Arial" w:hAnsi="Arial"/>
          <w:sz w:val="22"/>
          <w:szCs w:val="22"/>
        </w:rPr>
        <w:t xml:space="preserve"> informé du présent </w:t>
      </w:r>
      <w:r w:rsidR="009F4ED0">
        <w:rPr>
          <w:rFonts w:ascii="Arial" w:cs="Arial" w:hAnsi="Arial"/>
          <w:sz w:val="22"/>
          <w:szCs w:val="22"/>
        </w:rPr>
        <w:t>A</w:t>
      </w:r>
      <w:r>
        <w:rPr>
          <w:rFonts w:ascii="Arial" w:cs="Arial" w:hAnsi="Arial"/>
          <w:sz w:val="22"/>
          <w:szCs w:val="22"/>
        </w:rPr>
        <w:t xml:space="preserve">ccord par voie d’affichage et sera consultable sur le site intranet de </w:t>
      </w:r>
      <w:r w:rsidR="000639BE">
        <w:rPr>
          <w:rFonts w:ascii="Arial" w:cs="Arial" w:hAnsi="Arial"/>
          <w:b/>
          <w:bCs/>
          <w:color w:val="000000"/>
        </w:rPr>
        <w:t>GEPSA Institut</w:t>
      </w:r>
      <w:r w:rsidR="000639BE"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>(</w:t>
      </w:r>
      <w:r w:rsidR="005B6414">
        <w:rPr>
          <w:rFonts w:ascii="Arial" w:cs="Arial" w:hAnsi="Arial"/>
          <w:sz w:val="22"/>
          <w:szCs w:val="22"/>
        </w:rPr>
        <w:t xml:space="preserve">Espaces </w:t>
      </w:r>
      <w:r w:rsidR="003E5FA3">
        <w:rPr>
          <w:rFonts w:ascii="Arial" w:cs="Arial" w:hAnsi="Arial"/>
          <w:sz w:val="22"/>
          <w:szCs w:val="22"/>
        </w:rPr>
        <w:t>« Fonctionnement et Organisation » / « </w:t>
      </w:r>
      <w:r w:rsidR="001417C1">
        <w:rPr>
          <w:rFonts w:ascii="Arial" w:cs="Arial" w:hAnsi="Arial"/>
          <w:sz w:val="22"/>
          <w:szCs w:val="22"/>
        </w:rPr>
        <w:t>Accords d’Entreprise</w:t>
      </w:r>
      <w:r w:rsidR="003E5FA3">
        <w:rPr>
          <w:rFonts w:ascii="Arial" w:cs="Arial" w:hAnsi="Arial"/>
          <w:sz w:val="22"/>
          <w:szCs w:val="22"/>
        </w:rPr>
        <w:t> »</w:t>
      </w:r>
      <w:r>
        <w:rPr>
          <w:rFonts w:ascii="Arial" w:cs="Arial" w:hAnsi="Arial"/>
          <w:sz w:val="22"/>
          <w:szCs w:val="22"/>
        </w:rPr>
        <w:t xml:space="preserve">). </w:t>
      </w:r>
    </w:p>
    <w:p w14:paraId="2DAFF74E" w14:textId="77777777" w:rsidP="0096195A" w:rsidR="002C0532" w:rsidRDefault="002C0532">
      <w:pPr>
        <w:jc w:val="both"/>
        <w:rPr>
          <w:rFonts w:ascii="Arial" w:cs="Arial" w:hAnsi="Arial"/>
          <w:sz w:val="22"/>
          <w:szCs w:val="22"/>
        </w:rPr>
      </w:pPr>
    </w:p>
    <w:p w14:paraId="05F49E82" w14:textId="74F725E3" w:rsidP="0096195A" w:rsidR="00DC2602" w:rsidRDefault="00DC2602">
      <w:p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Fait à Saint Denis, </w:t>
      </w:r>
      <w:r w:rsidRPr="009F3F23">
        <w:rPr>
          <w:rFonts w:ascii="Arial" w:cs="Arial" w:hAnsi="Arial"/>
          <w:sz w:val="22"/>
          <w:szCs w:val="22"/>
        </w:rPr>
        <w:t xml:space="preserve">le </w:t>
      </w:r>
      <w:r w:rsidR="00976139" w:rsidRPr="009F3F23">
        <w:rPr>
          <w:rFonts w:ascii="Arial" w:cs="Arial" w:hAnsi="Arial"/>
          <w:sz w:val="22"/>
          <w:szCs w:val="22"/>
        </w:rPr>
        <w:t>2</w:t>
      </w:r>
      <w:r w:rsidR="00C57451">
        <w:rPr>
          <w:rFonts w:ascii="Arial" w:cs="Arial" w:hAnsi="Arial"/>
          <w:sz w:val="22"/>
          <w:szCs w:val="22"/>
        </w:rPr>
        <w:t>7</w:t>
      </w:r>
      <w:r w:rsidR="00976139" w:rsidRPr="009F3F23">
        <w:rPr>
          <w:rFonts w:ascii="Arial" w:cs="Arial" w:hAnsi="Arial"/>
          <w:sz w:val="22"/>
          <w:szCs w:val="22"/>
        </w:rPr>
        <w:t xml:space="preserve"> Janvier 2022</w:t>
      </w:r>
    </w:p>
    <w:p w14:paraId="6325DDA7" w14:textId="77777777" w:rsidP="0096195A" w:rsidR="00420D1F" w:rsidRDefault="00420D1F">
      <w:pPr>
        <w:jc w:val="both"/>
        <w:rPr>
          <w:rFonts w:ascii="Arial" w:cs="Arial" w:hAnsi="Arial"/>
          <w:sz w:val="22"/>
          <w:szCs w:val="22"/>
        </w:rPr>
      </w:pPr>
    </w:p>
    <w:p w14:paraId="3EB52D2E" w14:textId="76DDC738" w:rsidP="0096195A" w:rsidR="00DC2602" w:rsidRDefault="00DC2602">
      <w:pPr>
        <w:jc w:val="both"/>
        <w:rPr>
          <w:rFonts w:ascii="Arial" w:cs="Arial" w:hAnsi="Arial"/>
          <w:sz w:val="22"/>
          <w:szCs w:val="22"/>
        </w:rPr>
      </w:pPr>
    </w:p>
    <w:p w14:paraId="3530AC40" w14:textId="274CE54C" w:rsidP="0096195A" w:rsidR="0096016F" w:rsidRDefault="0096016F">
      <w:pPr>
        <w:jc w:val="both"/>
        <w:rPr>
          <w:rFonts w:ascii="Arial" w:cs="Arial" w:hAnsi="Arial"/>
          <w:sz w:val="22"/>
          <w:szCs w:val="22"/>
        </w:rPr>
      </w:pPr>
    </w:p>
    <w:p w14:paraId="4C056A7A" w14:textId="77777777" w:rsidP="0096195A" w:rsidR="0096016F" w:rsidRDefault="0096016F">
      <w:pPr>
        <w:jc w:val="both"/>
        <w:rPr>
          <w:rFonts w:ascii="Arial" w:cs="Arial" w:hAnsi="Arial"/>
          <w:sz w:val="22"/>
          <w:szCs w:val="22"/>
        </w:rPr>
      </w:pPr>
    </w:p>
    <w:p w14:paraId="47930B90" w14:textId="77777777" w:rsidP="0096195A" w:rsidR="00DC2602" w:rsidRDefault="00DC2602">
      <w:pPr>
        <w:jc w:val="both"/>
        <w:rPr>
          <w:rFonts w:ascii="Arial" w:cs="Arial" w:hAnsi="Arial"/>
          <w:sz w:val="22"/>
          <w:szCs w:val="22"/>
        </w:rPr>
      </w:pPr>
    </w:p>
    <w:p w14:paraId="6F2F6296" w14:textId="77777777" w:rsidP="001E2871" w:rsidR="00DC2602" w:rsidRDefault="00DC2602" w:rsidRPr="00DC2602">
      <w:pPr>
        <w:ind w:firstLine="709"/>
        <w:jc w:val="center"/>
        <w:rPr>
          <w:rFonts w:ascii="Arial" w:cs="Arial" w:hAnsi="Arial"/>
          <w:b/>
          <w:sz w:val="22"/>
          <w:szCs w:val="22"/>
        </w:rPr>
      </w:pPr>
      <w:r w:rsidRPr="00DC2602">
        <w:rPr>
          <w:rFonts w:ascii="Arial" w:cs="Arial" w:hAnsi="Arial"/>
          <w:b/>
          <w:sz w:val="22"/>
          <w:szCs w:val="22"/>
        </w:rPr>
        <w:t xml:space="preserve">La Direction </w:t>
      </w:r>
      <w:r w:rsidRPr="00DC2602">
        <w:rPr>
          <w:rFonts w:ascii="Arial" w:cs="Arial" w:hAnsi="Arial"/>
          <w:b/>
          <w:sz w:val="22"/>
          <w:szCs w:val="22"/>
        </w:rPr>
        <w:tab/>
      </w:r>
      <w:r w:rsidRPr="00DC2602">
        <w:rPr>
          <w:rFonts w:ascii="Arial" w:cs="Arial" w:hAnsi="Arial"/>
          <w:b/>
          <w:sz w:val="22"/>
          <w:szCs w:val="22"/>
        </w:rPr>
        <w:tab/>
      </w:r>
      <w:r w:rsidRPr="00DC2602">
        <w:rPr>
          <w:rFonts w:ascii="Arial" w:cs="Arial" w:hAnsi="Arial"/>
          <w:b/>
          <w:sz w:val="22"/>
          <w:szCs w:val="22"/>
        </w:rPr>
        <w:tab/>
      </w:r>
      <w:r>
        <w:rPr>
          <w:rFonts w:ascii="Arial" w:cs="Arial" w:hAnsi="Arial"/>
          <w:b/>
          <w:sz w:val="22"/>
          <w:szCs w:val="22"/>
        </w:rPr>
        <w:tab/>
      </w:r>
      <w:r>
        <w:rPr>
          <w:rFonts w:ascii="Arial" w:cs="Arial" w:hAnsi="Arial"/>
          <w:b/>
          <w:sz w:val="22"/>
          <w:szCs w:val="22"/>
        </w:rPr>
        <w:tab/>
      </w:r>
      <w:r>
        <w:rPr>
          <w:rFonts w:ascii="Arial" w:cs="Arial" w:hAnsi="Arial"/>
          <w:b/>
          <w:sz w:val="22"/>
          <w:szCs w:val="22"/>
        </w:rPr>
        <w:tab/>
      </w:r>
      <w:r w:rsidRPr="00DC2602">
        <w:rPr>
          <w:rFonts w:ascii="Arial" w:cs="Arial" w:hAnsi="Arial"/>
          <w:b/>
          <w:sz w:val="22"/>
          <w:szCs w:val="22"/>
        </w:rPr>
        <w:tab/>
      </w:r>
      <w:r>
        <w:rPr>
          <w:rFonts w:ascii="Arial" w:cs="Arial" w:hAnsi="Arial"/>
          <w:b/>
          <w:sz w:val="22"/>
          <w:szCs w:val="22"/>
        </w:rPr>
        <w:t>SNEPAT FO</w:t>
      </w:r>
    </w:p>
    <w:p w14:paraId="07E5F514" w14:textId="7618A129" w:rsidP="001E2871" w:rsidR="0096195A" w:rsidRDefault="00A37594">
      <w:pPr>
        <w:ind w:firstLine="709"/>
        <w:jc w:val="center"/>
        <w:rPr>
          <w:rFonts w:ascii="Arial" w:cs="Arial" w:hAnsi="Arial"/>
          <w:sz w:val="22"/>
          <w:szCs w:val="22"/>
        </w:rPr>
      </w:pPr>
      <w:proofErr w:type="spellStart"/>
      <w:r>
        <w:rPr>
          <w:rFonts w:ascii="Arial" w:cs="Arial" w:hAnsi="Arial"/>
          <w:sz w:val="22"/>
          <w:szCs w:val="22"/>
        </w:rPr>
        <w:t>xxxxxxxx</w:t>
      </w:r>
      <w:proofErr w:type="spellEnd"/>
      <w:r w:rsidR="00DC2602">
        <w:rPr>
          <w:rFonts w:ascii="Arial" w:cs="Arial" w:hAnsi="Arial"/>
          <w:sz w:val="22"/>
          <w:szCs w:val="22"/>
        </w:rPr>
        <w:tab/>
      </w:r>
      <w:r w:rsidR="00DC2602">
        <w:rPr>
          <w:rFonts w:ascii="Arial" w:cs="Arial" w:hAnsi="Arial"/>
          <w:sz w:val="22"/>
          <w:szCs w:val="22"/>
        </w:rPr>
        <w:tab/>
      </w:r>
      <w:r w:rsidR="00DC2602">
        <w:rPr>
          <w:rFonts w:ascii="Arial" w:cs="Arial" w:hAnsi="Arial"/>
          <w:sz w:val="22"/>
          <w:szCs w:val="22"/>
        </w:rPr>
        <w:tab/>
      </w:r>
      <w:bookmarkStart w:id="3" w:name="_GoBack"/>
      <w:bookmarkEnd w:id="3"/>
      <w:r>
        <w:rPr>
          <w:rFonts w:ascii="Arial" w:cs="Arial" w:hAnsi="Arial"/>
          <w:sz w:val="22"/>
          <w:szCs w:val="22"/>
        </w:rPr>
        <w:tab/>
      </w:r>
      <w:r w:rsidR="00DC2602">
        <w:rPr>
          <w:rFonts w:ascii="Arial" w:cs="Arial" w:hAnsi="Arial"/>
          <w:sz w:val="22"/>
          <w:szCs w:val="22"/>
        </w:rPr>
        <w:tab/>
      </w:r>
      <w:r w:rsidR="00DC2602">
        <w:rPr>
          <w:rFonts w:ascii="Arial" w:cs="Arial" w:hAnsi="Arial"/>
          <w:sz w:val="22"/>
          <w:szCs w:val="22"/>
        </w:rPr>
        <w:tab/>
      </w:r>
      <w:r w:rsidR="00DC2602">
        <w:rPr>
          <w:rFonts w:ascii="Arial" w:cs="Arial" w:hAnsi="Arial"/>
          <w:sz w:val="22"/>
          <w:szCs w:val="22"/>
        </w:rPr>
        <w:tab/>
      </w:r>
      <w:proofErr w:type="spellStart"/>
      <w:r>
        <w:rPr>
          <w:rFonts w:ascii="Arial" w:cs="Arial" w:hAnsi="Arial"/>
          <w:sz w:val="22"/>
          <w:szCs w:val="22"/>
        </w:rPr>
        <w:t>xxxxxxxxxx</w:t>
      </w:r>
      <w:proofErr w:type="spellEnd"/>
    </w:p>
    <w:sectPr w:rsidR="0096195A" w:rsidSect="00E87509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code="9" w:h="16838" w:w="11906"/>
      <w:pgMar w:bottom="1701" w:footer="709" w:gutter="0" w:header="567" w:left="1077" w:right="1106" w:top="17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BC2AA" w14:textId="77777777" w:rsidR="00E905F7" w:rsidRDefault="00E905F7">
      <w:r>
        <w:separator/>
      </w:r>
    </w:p>
  </w:endnote>
  <w:endnote w:type="continuationSeparator" w:id="0">
    <w:p w14:paraId="211B1B49" w14:textId="77777777" w:rsidR="00E905F7" w:rsidRDefault="00E9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519A525" w14:textId="77777777" w:rsidR="00FE481A" w:rsidRDefault="00FE481A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41B5E119" w14:textId="62D142D4" w:rsidP="00CA2DC4" w:rsidR="00FE481A" w:rsidRDefault="00FE481A" w:rsidRPr="00CA2DC4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39AC16F6" w14:textId="77777777" w:rsidR="00FE481A" w:rsidRDefault="00FE481A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7A11DA56" w14:textId="77777777" w:rsidR="00E905F7" w:rsidRDefault="00E905F7">
      <w:r>
        <w:separator/>
      </w:r>
    </w:p>
  </w:footnote>
  <w:footnote w:id="0" w:type="continuationSeparator">
    <w:p w14:paraId="779DA330" w14:textId="77777777" w:rsidR="00E905F7" w:rsidRDefault="00E905F7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A5270F5" w14:textId="77777777" w:rsidR="00FE481A" w:rsidRDefault="00FE481A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31EC6E21" w14:textId="03869EEE" w:rsidP="00280B95" w:rsidR="00FE481A" w:rsidRDefault="00FE481A">
    <w:pPr>
      <w:pStyle w:val="En-tte"/>
      <w:ind w:left="-567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3AF5C0C" w14:textId="77777777" w:rsidR="00FE481A" w:rsidRDefault="00FE481A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AF042E3"/>
    <w:multiLevelType w:val="hybridMultilevel"/>
    <w:tmpl w:val="9B4C4B48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CD32357"/>
    <w:multiLevelType w:val="hybridMultilevel"/>
    <w:tmpl w:val="04AC7DDA"/>
    <w:lvl w:ilvl="0" w:tplc="30D6D8A8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CF70A93"/>
    <w:multiLevelType w:val="hybridMultilevel"/>
    <w:tmpl w:val="99AA77A0"/>
    <w:lvl w:ilvl="0" w:tplc="040C0001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:abstractNumId="3">
    <w:nsid w:val="0FD91EBA"/>
    <w:multiLevelType w:val="hybridMultilevel"/>
    <w:tmpl w:val="EAFC881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10413D40"/>
    <w:multiLevelType w:val="hybridMultilevel"/>
    <w:tmpl w:val="6C30C44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13BB2B3E"/>
    <w:multiLevelType w:val="hybridMultilevel"/>
    <w:tmpl w:val="665E889A"/>
    <w:lvl w:ilvl="0" w:tplc="040C000D">
      <w:start w:val="1"/>
      <w:numFmt w:val="bullet"/>
      <w:lvlText w:val=""/>
      <w:lvlJc w:val="left"/>
      <w:pPr>
        <w:ind w:hanging="360" w:left="1429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:abstractNumId="6">
    <w:nsid w:val="143976F2"/>
    <w:multiLevelType w:val="hybridMultilevel"/>
    <w:tmpl w:val="7F08BC16"/>
    <w:lvl w:ilvl="0" w:tplc="1AA8E510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7">
    <w:nsid w:val="144E3000"/>
    <w:multiLevelType w:val="hybridMultilevel"/>
    <w:tmpl w:val="560A2FDA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3331146B"/>
    <w:multiLevelType w:val="hybridMultilevel"/>
    <w:tmpl w:val="F5B6E7FC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343513C0"/>
    <w:multiLevelType w:val="hybridMultilevel"/>
    <w:tmpl w:val="B1AA430E"/>
    <w:lvl w:ilvl="0" w:tplc="C8945A2E">
      <w:numFmt w:val="bullet"/>
      <w:lvlText w:val="-"/>
      <w:lvlJc w:val="left"/>
      <w:pPr>
        <w:tabs>
          <w:tab w:pos="-180" w:val="num"/>
        </w:tabs>
        <w:ind w:hanging="360" w:left="-18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0">
    <w:nsid w:val="3B7D76A8"/>
    <w:multiLevelType w:val="hybridMultilevel"/>
    <w:tmpl w:val="79B494DE"/>
    <w:lvl w:ilvl="0" w:tplc="1AA8E510">
      <w:start w:val="2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41907CD2"/>
    <w:multiLevelType w:val="hybridMultilevel"/>
    <w:tmpl w:val="443E8D02"/>
    <w:lvl w:ilvl="0" w:tplc="040C0011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pos="1080" w:val="num"/>
        </w:tabs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tabs>
          <w:tab w:pos="1800" w:val="num"/>
        </w:tabs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:abstractNumId="12">
    <w:nsid w:val="4F26369B"/>
    <w:multiLevelType w:val="hybridMultilevel"/>
    <w:tmpl w:val="C410571E"/>
    <w:lvl w:ilvl="0" w:tplc="7E4EE996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3">
    <w:nsid w:val="58B97B1D"/>
    <w:multiLevelType w:val="hybridMultilevel"/>
    <w:tmpl w:val="A808B9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5A7867CB"/>
    <w:multiLevelType w:val="hybridMultilevel"/>
    <w:tmpl w:val="2C2298A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6AB45174"/>
    <w:multiLevelType w:val="hybridMultilevel"/>
    <w:tmpl w:val="69741D32"/>
    <w:lvl w:ilvl="0" w:tplc="1090AAF8">
      <w:start w:val="863"/>
      <w:numFmt w:val="bullet"/>
      <w:lvlText w:val=""/>
      <w:lvlJc w:val="left"/>
      <w:pPr>
        <w:ind w:hanging="360" w:left="927"/>
      </w:pPr>
      <w:rPr>
        <w:rFonts w:ascii="Symbol" w:cs="Arial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64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36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08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0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52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24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96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687"/>
      </w:pPr>
      <w:rPr>
        <w:rFonts w:ascii="Wingdings" w:hAnsi="Wingdings" w:hint="default"/>
      </w:rPr>
    </w:lvl>
  </w:abstractNum>
  <w:abstractNum w:abstractNumId="16">
    <w:nsid w:val="739B634B"/>
    <w:multiLevelType w:val="hybridMultilevel"/>
    <w:tmpl w:val="3D649864"/>
    <w:lvl w:ilvl="0" w:tplc="3174B7DE">
      <w:start w:val="3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7">
    <w:nsid w:val="75F767CC"/>
    <w:multiLevelType w:val="hybridMultilevel"/>
    <w:tmpl w:val="784EB1C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8">
    <w:nsid w:val="7A195978"/>
    <w:multiLevelType w:val="hybridMultilevel"/>
    <w:tmpl w:val="17A0B2A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9">
    <w:nsid w:val="7DAD1F48"/>
    <w:multiLevelType w:val="multilevel"/>
    <w:tmpl w:val="ED1AAE2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9"/>
  </w:num>
  <w:num w:numId="5">
    <w:abstractNumId w:val="19"/>
  </w:num>
  <w:num w:numId="6">
    <w:abstractNumId w:val="13"/>
  </w:num>
  <w:num w:numId="7">
    <w:abstractNumId w:val="18"/>
  </w:num>
  <w:num w:numId="8">
    <w:abstractNumId w:val="17"/>
  </w:num>
  <w:num w:numId="9">
    <w:abstractNumId w:val="3"/>
  </w:num>
  <w:num w:numId="10">
    <w:abstractNumId w:val="2"/>
  </w:num>
  <w:num w:numId="11">
    <w:abstractNumId w:val="14"/>
  </w:num>
  <w:num w:numId="12">
    <w:abstractNumId w:val="12"/>
  </w:num>
  <w:num w:numId="13">
    <w:abstractNumId w:val="15"/>
  </w:num>
  <w:num w:numId="14">
    <w:abstractNumId w:val="1"/>
  </w:num>
  <w:num w:numId="15">
    <w:abstractNumId w:val="4"/>
  </w:num>
  <w:num w:numId="16">
    <w:abstractNumId w:val="16"/>
  </w:num>
  <w:num w:numId="17">
    <w:abstractNumId w:val="5"/>
  </w:num>
  <w:num w:numId="18">
    <w:abstractNumId w:val="0"/>
  </w:num>
  <w:num w:numId="19">
    <w:abstractNumId w:val="7"/>
  </w:num>
  <w:num w:numId="20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9"/>
  <w:hyphenationZone w:val="425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283"/>
    <w:rsid w:val="000057C2"/>
    <w:rsid w:val="00006132"/>
    <w:rsid w:val="00007E30"/>
    <w:rsid w:val="00011CC3"/>
    <w:rsid w:val="000213C9"/>
    <w:rsid w:val="00044804"/>
    <w:rsid w:val="00046CFA"/>
    <w:rsid w:val="00054720"/>
    <w:rsid w:val="000639BE"/>
    <w:rsid w:val="0007299C"/>
    <w:rsid w:val="0007411E"/>
    <w:rsid w:val="00082B8B"/>
    <w:rsid w:val="000C755F"/>
    <w:rsid w:val="000D4598"/>
    <w:rsid w:val="000F24EC"/>
    <w:rsid w:val="000F2B8F"/>
    <w:rsid w:val="001417C1"/>
    <w:rsid w:val="001454A0"/>
    <w:rsid w:val="00145C6B"/>
    <w:rsid w:val="00162A1F"/>
    <w:rsid w:val="00165C05"/>
    <w:rsid w:val="00186D90"/>
    <w:rsid w:val="00192968"/>
    <w:rsid w:val="00194A93"/>
    <w:rsid w:val="00196B53"/>
    <w:rsid w:val="001A44B7"/>
    <w:rsid w:val="001A53FA"/>
    <w:rsid w:val="001B1227"/>
    <w:rsid w:val="001B60E6"/>
    <w:rsid w:val="001B6E3E"/>
    <w:rsid w:val="001C383F"/>
    <w:rsid w:val="001D798D"/>
    <w:rsid w:val="001E2871"/>
    <w:rsid w:val="001E76A0"/>
    <w:rsid w:val="002132C8"/>
    <w:rsid w:val="0022116B"/>
    <w:rsid w:val="00226D05"/>
    <w:rsid w:val="0024047D"/>
    <w:rsid w:val="00241773"/>
    <w:rsid w:val="002467ED"/>
    <w:rsid w:val="00271E97"/>
    <w:rsid w:val="00274992"/>
    <w:rsid w:val="00274FE7"/>
    <w:rsid w:val="00280B95"/>
    <w:rsid w:val="00283733"/>
    <w:rsid w:val="002B626C"/>
    <w:rsid w:val="002B6EA4"/>
    <w:rsid w:val="002C0532"/>
    <w:rsid w:val="002C2395"/>
    <w:rsid w:val="002D5337"/>
    <w:rsid w:val="002D568A"/>
    <w:rsid w:val="002F3D8D"/>
    <w:rsid w:val="003009C4"/>
    <w:rsid w:val="00300F68"/>
    <w:rsid w:val="00302671"/>
    <w:rsid w:val="0032718F"/>
    <w:rsid w:val="00332B2E"/>
    <w:rsid w:val="00333443"/>
    <w:rsid w:val="00340C80"/>
    <w:rsid w:val="003439D1"/>
    <w:rsid w:val="00353A8E"/>
    <w:rsid w:val="00353E80"/>
    <w:rsid w:val="0036626E"/>
    <w:rsid w:val="003710D4"/>
    <w:rsid w:val="003723A9"/>
    <w:rsid w:val="0037243E"/>
    <w:rsid w:val="003907EC"/>
    <w:rsid w:val="00394397"/>
    <w:rsid w:val="003C6884"/>
    <w:rsid w:val="003D14EB"/>
    <w:rsid w:val="003D3963"/>
    <w:rsid w:val="003E5FA3"/>
    <w:rsid w:val="003F67C6"/>
    <w:rsid w:val="003F6C65"/>
    <w:rsid w:val="004045B3"/>
    <w:rsid w:val="00420515"/>
    <w:rsid w:val="00420551"/>
    <w:rsid w:val="00420D1F"/>
    <w:rsid w:val="00451254"/>
    <w:rsid w:val="00452B1A"/>
    <w:rsid w:val="00460117"/>
    <w:rsid w:val="00461515"/>
    <w:rsid w:val="004746B7"/>
    <w:rsid w:val="00482DA5"/>
    <w:rsid w:val="00487CB1"/>
    <w:rsid w:val="004B0B8B"/>
    <w:rsid w:val="004B5B70"/>
    <w:rsid w:val="004D67EF"/>
    <w:rsid w:val="004F7C39"/>
    <w:rsid w:val="00500215"/>
    <w:rsid w:val="00507E42"/>
    <w:rsid w:val="005264A0"/>
    <w:rsid w:val="00543197"/>
    <w:rsid w:val="00550AF3"/>
    <w:rsid w:val="00553314"/>
    <w:rsid w:val="005A6EA2"/>
    <w:rsid w:val="005B394B"/>
    <w:rsid w:val="005B6414"/>
    <w:rsid w:val="005C39CF"/>
    <w:rsid w:val="005C7BDA"/>
    <w:rsid w:val="005F286A"/>
    <w:rsid w:val="005F5CD3"/>
    <w:rsid w:val="005F65AF"/>
    <w:rsid w:val="005F75F9"/>
    <w:rsid w:val="006170C9"/>
    <w:rsid w:val="00623395"/>
    <w:rsid w:val="00626F8B"/>
    <w:rsid w:val="0063265C"/>
    <w:rsid w:val="006561F5"/>
    <w:rsid w:val="00656516"/>
    <w:rsid w:val="0067504C"/>
    <w:rsid w:val="0068452B"/>
    <w:rsid w:val="006C5ED0"/>
    <w:rsid w:val="006C5F9E"/>
    <w:rsid w:val="006C7DF9"/>
    <w:rsid w:val="006D09EC"/>
    <w:rsid w:val="006F098D"/>
    <w:rsid w:val="006F63F0"/>
    <w:rsid w:val="006F7DB2"/>
    <w:rsid w:val="00700CC3"/>
    <w:rsid w:val="00735325"/>
    <w:rsid w:val="00745073"/>
    <w:rsid w:val="007652D4"/>
    <w:rsid w:val="007700CD"/>
    <w:rsid w:val="00790782"/>
    <w:rsid w:val="00796706"/>
    <w:rsid w:val="007A1072"/>
    <w:rsid w:val="007A6111"/>
    <w:rsid w:val="007B3BFA"/>
    <w:rsid w:val="007C4182"/>
    <w:rsid w:val="007C582F"/>
    <w:rsid w:val="007D7D7E"/>
    <w:rsid w:val="007F1567"/>
    <w:rsid w:val="007F22AF"/>
    <w:rsid w:val="007F611A"/>
    <w:rsid w:val="00876776"/>
    <w:rsid w:val="00893CAA"/>
    <w:rsid w:val="00895194"/>
    <w:rsid w:val="008C27C5"/>
    <w:rsid w:val="008C2A3E"/>
    <w:rsid w:val="008C4B45"/>
    <w:rsid w:val="008C5B31"/>
    <w:rsid w:val="008C5B47"/>
    <w:rsid w:val="008D13A1"/>
    <w:rsid w:val="008E2AD9"/>
    <w:rsid w:val="008E50C6"/>
    <w:rsid w:val="008F6AEF"/>
    <w:rsid w:val="00916E9C"/>
    <w:rsid w:val="009268CD"/>
    <w:rsid w:val="00942E7C"/>
    <w:rsid w:val="0095085F"/>
    <w:rsid w:val="00954AE9"/>
    <w:rsid w:val="00954CAD"/>
    <w:rsid w:val="00954F2B"/>
    <w:rsid w:val="0096016F"/>
    <w:rsid w:val="0096195A"/>
    <w:rsid w:val="00972850"/>
    <w:rsid w:val="00976139"/>
    <w:rsid w:val="00982A1B"/>
    <w:rsid w:val="009923C3"/>
    <w:rsid w:val="009966CD"/>
    <w:rsid w:val="009A17D2"/>
    <w:rsid w:val="009D1958"/>
    <w:rsid w:val="009D3AB7"/>
    <w:rsid w:val="009E12A6"/>
    <w:rsid w:val="009E26AC"/>
    <w:rsid w:val="009F3F23"/>
    <w:rsid w:val="009F4ED0"/>
    <w:rsid w:val="00A10CD1"/>
    <w:rsid w:val="00A133DF"/>
    <w:rsid w:val="00A1592C"/>
    <w:rsid w:val="00A32B41"/>
    <w:rsid w:val="00A35F3B"/>
    <w:rsid w:val="00A37594"/>
    <w:rsid w:val="00A41D0A"/>
    <w:rsid w:val="00A54306"/>
    <w:rsid w:val="00A848F1"/>
    <w:rsid w:val="00A85140"/>
    <w:rsid w:val="00A94DA5"/>
    <w:rsid w:val="00AA141B"/>
    <w:rsid w:val="00AB280E"/>
    <w:rsid w:val="00AD6909"/>
    <w:rsid w:val="00AE32DE"/>
    <w:rsid w:val="00AE6738"/>
    <w:rsid w:val="00AF0CDD"/>
    <w:rsid w:val="00AF0EF0"/>
    <w:rsid w:val="00B239B3"/>
    <w:rsid w:val="00B4096C"/>
    <w:rsid w:val="00B56472"/>
    <w:rsid w:val="00B56ED8"/>
    <w:rsid w:val="00B725A2"/>
    <w:rsid w:val="00B87FA9"/>
    <w:rsid w:val="00B90EA1"/>
    <w:rsid w:val="00B91934"/>
    <w:rsid w:val="00B95DBE"/>
    <w:rsid w:val="00BA3BB0"/>
    <w:rsid w:val="00BA787E"/>
    <w:rsid w:val="00BB560F"/>
    <w:rsid w:val="00BC0230"/>
    <w:rsid w:val="00BD5967"/>
    <w:rsid w:val="00BF638D"/>
    <w:rsid w:val="00C001BD"/>
    <w:rsid w:val="00C0144D"/>
    <w:rsid w:val="00C06EBF"/>
    <w:rsid w:val="00C07048"/>
    <w:rsid w:val="00C210ED"/>
    <w:rsid w:val="00C27D29"/>
    <w:rsid w:val="00C30207"/>
    <w:rsid w:val="00C31B58"/>
    <w:rsid w:val="00C36F32"/>
    <w:rsid w:val="00C440FC"/>
    <w:rsid w:val="00C57451"/>
    <w:rsid w:val="00C661D3"/>
    <w:rsid w:val="00C74D05"/>
    <w:rsid w:val="00C84949"/>
    <w:rsid w:val="00CA2DC4"/>
    <w:rsid w:val="00CD2647"/>
    <w:rsid w:val="00CD55C1"/>
    <w:rsid w:val="00CE5B13"/>
    <w:rsid w:val="00CF0CC3"/>
    <w:rsid w:val="00D041D0"/>
    <w:rsid w:val="00D06EAA"/>
    <w:rsid w:val="00D17D78"/>
    <w:rsid w:val="00D446B6"/>
    <w:rsid w:val="00D4475D"/>
    <w:rsid w:val="00D466B5"/>
    <w:rsid w:val="00D55D3C"/>
    <w:rsid w:val="00D620AD"/>
    <w:rsid w:val="00D67B76"/>
    <w:rsid w:val="00D75739"/>
    <w:rsid w:val="00D75C59"/>
    <w:rsid w:val="00DA1B02"/>
    <w:rsid w:val="00DC18FA"/>
    <w:rsid w:val="00DC2602"/>
    <w:rsid w:val="00DC4188"/>
    <w:rsid w:val="00DC638F"/>
    <w:rsid w:val="00DD6125"/>
    <w:rsid w:val="00DD6A5A"/>
    <w:rsid w:val="00DD7053"/>
    <w:rsid w:val="00DD70E0"/>
    <w:rsid w:val="00DE000F"/>
    <w:rsid w:val="00DE526A"/>
    <w:rsid w:val="00E15D74"/>
    <w:rsid w:val="00E25F9E"/>
    <w:rsid w:val="00E274D5"/>
    <w:rsid w:val="00E310ED"/>
    <w:rsid w:val="00E43EF3"/>
    <w:rsid w:val="00E57283"/>
    <w:rsid w:val="00E74013"/>
    <w:rsid w:val="00E87509"/>
    <w:rsid w:val="00E905F7"/>
    <w:rsid w:val="00E97C50"/>
    <w:rsid w:val="00EA2B44"/>
    <w:rsid w:val="00EA39E5"/>
    <w:rsid w:val="00EB4D57"/>
    <w:rsid w:val="00EC1631"/>
    <w:rsid w:val="00EC2DE4"/>
    <w:rsid w:val="00ED156D"/>
    <w:rsid w:val="00EE0016"/>
    <w:rsid w:val="00EE7DEF"/>
    <w:rsid w:val="00F0590B"/>
    <w:rsid w:val="00F11434"/>
    <w:rsid w:val="00F2245D"/>
    <w:rsid w:val="00F34A7C"/>
    <w:rsid w:val="00F37849"/>
    <w:rsid w:val="00F50141"/>
    <w:rsid w:val="00F51169"/>
    <w:rsid w:val="00F56F2C"/>
    <w:rsid w:val="00F57B8C"/>
    <w:rsid w:val="00F57CDD"/>
    <w:rsid w:val="00F9406E"/>
    <w:rsid w:val="00FA071C"/>
    <w:rsid w:val="00FB429A"/>
    <w:rsid w:val="00FD6963"/>
    <w:rsid w:val="00FE04B9"/>
    <w:rsid w:val="00FE481A"/>
    <w:rsid w:val="00FE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,"/>
  <w:listSeparator w:val=";"/>
  <w14:docId w14:val="0E4D3C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267" w:defLockedState="0" w:defQFormat="0" w:defSemiHidden="1" w:defUIPriority="0" w:defUnhideWhenUsed="1">
    <w:lsdException w:name="Normal" w:qFormat="1" w:semiHidden="0" w:unhideWhenUsed="0"/>
    <w:lsdException w:name="heading 1" w:qFormat="1" w:semiHidden="0" w:unhideWhenUsed="0"/>
    <w:lsdException w:name="heading 2" w:qFormat="1" w:semiHidden="0" w:unhideWhenUsed="0"/>
    <w:lsdException w:name="heading 3" w:qFormat="1"/>
    <w:lsdException w:name="heading 4" w:qFormat="1"/>
    <w:lsdException w:name="heading 5" w:qFormat="1"/>
    <w:lsdException w:name="heading 6" w:qFormat="1" w:uiPriority="9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qFormat="1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qFormat="1" w:semiHidden="0" w:unhideWhenUsed="0"/>
    <w:lsdException w:name="Strong" w:qFormat="1" w:semiHidden="0" w:unhideWhenUsed="0"/>
    <w:lsdException w:name="Emphasis" w:qFormat="1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CD55C1"/>
    <w:rPr>
      <w:sz w:val="24"/>
      <w:szCs w:val="24"/>
    </w:rPr>
  </w:style>
  <w:style w:styleId="Titre1" w:type="paragraph">
    <w:name w:val="heading 1"/>
    <w:basedOn w:val="Normal"/>
    <w:next w:val="Normal"/>
    <w:qFormat/>
    <w:rsid w:val="00CD55C1"/>
    <w:pPr>
      <w:keepNext/>
      <w:jc w:val="center"/>
      <w:outlineLvl w:val="0"/>
    </w:pPr>
    <w:rPr>
      <w:rFonts w:ascii="Arial" w:cs="Arial" w:hAnsi="Arial"/>
      <w:i/>
      <w:iCs/>
      <w:color w:val="0000FF"/>
      <w:sz w:val="18"/>
    </w:rPr>
  </w:style>
  <w:style w:styleId="Titre2" w:type="paragraph">
    <w:name w:val="heading 2"/>
    <w:basedOn w:val="Normal"/>
    <w:next w:val="Normal"/>
    <w:qFormat/>
    <w:rsid w:val="00CD55C1"/>
    <w:pPr>
      <w:keepNext/>
      <w:spacing w:before="960"/>
      <w:outlineLvl w:val="1"/>
    </w:pPr>
    <w:rPr>
      <w:rFonts w:ascii="Arial" w:cs="Arial" w:hAnsi="Arial"/>
      <w:b/>
      <w:bCs/>
      <w:sz w:val="22"/>
      <w:szCs w:val="22"/>
    </w:rPr>
  </w:style>
  <w:style w:styleId="Titre3" w:type="paragraph">
    <w:name w:val="heading 3"/>
    <w:basedOn w:val="Normal"/>
    <w:next w:val="Normal"/>
    <w:link w:val="Titre3Car"/>
    <w:semiHidden/>
    <w:unhideWhenUsed/>
    <w:qFormat/>
    <w:rsid w:val="006C7DF9"/>
    <w:pPr>
      <w:keepNext/>
      <w:spacing w:after="60" w:before="240"/>
      <w:outlineLvl w:val="2"/>
    </w:pPr>
    <w:rPr>
      <w:rFonts w:ascii="Cambria" w:hAnsi="Cambria"/>
      <w:b/>
      <w:bCs/>
      <w:sz w:val="26"/>
      <w:szCs w:val="26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C2DE4"/>
    <w:pPr>
      <w:keepNext/>
      <w:keepLines/>
      <w:spacing w:before="200" w:line="276" w:lineRule="auto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rsid w:val="00CD55C1"/>
    <w:rPr>
      <w:color w:val="0000FF"/>
      <w:u w:val="single"/>
    </w:rPr>
  </w:style>
  <w:style w:styleId="Lienhypertextesuivivisit" w:type="character">
    <w:name w:val="FollowedHyperlink"/>
    <w:basedOn w:val="Policepardfaut"/>
    <w:rsid w:val="00CD55C1"/>
    <w:rPr>
      <w:color w:val="800080"/>
      <w:u w:val="single"/>
    </w:rPr>
  </w:style>
  <w:style w:styleId="En-tte" w:type="paragraph">
    <w:name w:val="header"/>
    <w:basedOn w:val="Normal"/>
    <w:rsid w:val="00CD55C1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rsid w:val="00CD55C1"/>
    <w:pPr>
      <w:tabs>
        <w:tab w:pos="4536" w:val="center"/>
        <w:tab w:pos="9072" w:val="right"/>
      </w:tabs>
    </w:pPr>
  </w:style>
  <w:style w:styleId="Retraitcorpsdetexte" w:type="paragraph">
    <w:name w:val="Body Text Indent"/>
    <w:basedOn w:val="Normal"/>
    <w:rsid w:val="00CD55C1"/>
    <w:pPr>
      <w:framePr w:h="1666" w:hAnchor="page" w:hSpace="142" w:vAnchor="page" w:w="9750" w:wrap="auto" w:x="1044" w:y="4726"/>
      <w:autoSpaceDE w:val="0"/>
      <w:autoSpaceDN w:val="0"/>
      <w:adjustRightInd w:val="0"/>
      <w:spacing w:before="194"/>
      <w:ind w:left="71"/>
      <w:jc w:val="both"/>
    </w:pPr>
    <w:rPr>
      <w:szCs w:val="28"/>
    </w:rPr>
  </w:style>
  <w:style w:styleId="Retraitcorpsdetexte2" w:type="paragraph">
    <w:name w:val="Body Text Indent 2"/>
    <w:basedOn w:val="Normal"/>
    <w:rsid w:val="00CD55C1"/>
    <w:pPr>
      <w:autoSpaceDE w:val="0"/>
      <w:autoSpaceDN w:val="0"/>
      <w:adjustRightInd w:val="0"/>
      <w:spacing w:before="203"/>
      <w:ind w:left="68"/>
      <w:jc w:val="both"/>
    </w:pPr>
    <w:rPr>
      <w:szCs w:val="28"/>
    </w:rPr>
  </w:style>
  <w:style w:customStyle="1" w:styleId="Titre3Car" w:type="character">
    <w:name w:val="Titre 3 Car"/>
    <w:basedOn w:val="Policepardfaut"/>
    <w:link w:val="Titre3"/>
    <w:semiHidden/>
    <w:rsid w:val="006C7DF9"/>
    <w:rPr>
      <w:rFonts w:ascii="Cambria" w:cs="Times New Roman" w:eastAsia="Times New Roman" w:hAnsi="Cambria"/>
      <w:b/>
      <w:bCs/>
      <w:sz w:val="26"/>
      <w:szCs w:val="26"/>
    </w:rPr>
  </w:style>
  <w:style w:styleId="NormalWeb" w:type="paragraph">
    <w:name w:val="Normal (Web)"/>
    <w:basedOn w:val="Normal"/>
    <w:uiPriority w:val="99"/>
    <w:unhideWhenUsed/>
    <w:rsid w:val="006C7DF9"/>
    <w:pPr>
      <w:spacing w:after="100" w:afterAutospacing="1" w:before="100" w:beforeAutospacing="1"/>
    </w:pPr>
  </w:style>
  <w:style w:styleId="Textedebulles" w:type="paragraph">
    <w:name w:val="Balloon Text"/>
    <w:basedOn w:val="Normal"/>
    <w:link w:val="TextedebullesCar"/>
    <w:rsid w:val="00DC4188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rsid w:val="00DC4188"/>
    <w:rPr>
      <w:rFonts w:ascii="Tahoma" w:cs="Tahoma" w:hAnsi="Tahoma"/>
      <w:sz w:val="16"/>
      <w:szCs w:val="16"/>
    </w:rPr>
  </w:style>
  <w:style w:styleId="Corpsdetexte" w:type="paragraph">
    <w:name w:val="Body Text"/>
    <w:basedOn w:val="Normal"/>
    <w:link w:val="CorpsdetexteCar"/>
    <w:rsid w:val="00EC2DE4"/>
    <w:pPr>
      <w:spacing w:after="120"/>
    </w:pPr>
  </w:style>
  <w:style w:customStyle="1" w:styleId="CorpsdetexteCar" w:type="character">
    <w:name w:val="Corps de texte Car"/>
    <w:basedOn w:val="Policepardfaut"/>
    <w:link w:val="Corpsdetexte"/>
    <w:rsid w:val="00EC2DE4"/>
    <w:rPr>
      <w:sz w:val="24"/>
      <w:szCs w:val="24"/>
    </w:rPr>
  </w:style>
  <w:style w:customStyle="1" w:styleId="Titre6Car" w:type="character">
    <w:name w:val="Titre 6 Car"/>
    <w:basedOn w:val="Policepardfaut"/>
    <w:link w:val="Titre6"/>
    <w:uiPriority w:val="9"/>
    <w:semiHidden/>
    <w:rsid w:val="00EC2DE4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/>
    </w:rPr>
  </w:style>
  <w:style w:styleId="Paragraphedeliste" w:type="paragraph">
    <w:name w:val="List Paragraph"/>
    <w:basedOn w:val="Normal"/>
    <w:uiPriority w:val="34"/>
    <w:qFormat/>
    <w:rsid w:val="00EC2DE4"/>
    <w:pPr>
      <w:ind w:left="720"/>
    </w:pPr>
    <w:rPr>
      <w:rFonts w:eastAsiaTheme="minorHAnsi"/>
    </w:rPr>
  </w:style>
  <w:style w:customStyle="1" w:styleId="TDtitredocument" w:type="paragraph">
    <w:name w:val="TD.titre document"/>
    <w:rsid w:val="0096195A"/>
    <w:pPr>
      <w:keepNext/>
      <w:widowControl w:val="0"/>
      <w:tabs>
        <w:tab w:pos="3024" w:val="left"/>
      </w:tabs>
      <w:autoSpaceDE w:val="0"/>
      <w:autoSpaceDN w:val="0"/>
      <w:adjustRightInd w:val="0"/>
      <w:spacing w:after="1440" w:before="1440" w:line="-480" w:lineRule="auto"/>
      <w:jc w:val="center"/>
    </w:pPr>
    <w:rPr>
      <w:rFonts w:ascii="Arial" w:cs="Arial" w:hAnsi="Arial"/>
      <w:b/>
      <w:bCs/>
      <w:caps/>
      <w:sz w:val="28"/>
      <w:szCs w:val="28"/>
    </w:rPr>
  </w:style>
  <w:style w:customStyle="1" w:styleId="std" w:type="paragraph">
    <w:name w:val="std"/>
    <w:basedOn w:val="Normal"/>
    <w:rsid w:val="0096195A"/>
    <w:pPr>
      <w:suppressAutoHyphens/>
      <w:autoSpaceDN w:val="0"/>
    </w:pPr>
    <w:rPr>
      <w:kern w:val="3"/>
    </w:rPr>
  </w:style>
  <w:style w:customStyle="1" w:styleId="Standard" w:type="paragraph">
    <w:name w:val="Standard"/>
    <w:rsid w:val="0096195A"/>
    <w:pPr>
      <w:suppressAutoHyphens/>
      <w:autoSpaceDN w:val="0"/>
      <w:spacing w:after="160" w:line="242" w:lineRule="auto"/>
    </w:pPr>
    <w:rPr>
      <w:rFonts w:ascii="Calibri" w:cs="Calibri" w:eastAsia="Arial Unicode MS" w:hAnsi="Calibri"/>
      <w:kern w:val="3"/>
      <w:sz w:val="22"/>
      <w:szCs w:val="22"/>
      <w:lang w:eastAsia="en-US"/>
    </w:rPr>
  </w:style>
  <w:style w:styleId="Corpsdetexte3" w:type="paragraph">
    <w:name w:val="Body Text 3"/>
    <w:basedOn w:val="Normal"/>
    <w:link w:val="Corpsdetexte3Car"/>
    <w:rsid w:val="0096195A"/>
    <w:pPr>
      <w:spacing w:after="120"/>
    </w:pPr>
    <w:rPr>
      <w:sz w:val="16"/>
      <w:szCs w:val="16"/>
    </w:rPr>
  </w:style>
  <w:style w:customStyle="1" w:styleId="Corpsdetexte3Car" w:type="character">
    <w:name w:val="Corps de texte 3 Car"/>
    <w:basedOn w:val="Policepardfaut"/>
    <w:link w:val="Corpsdetexte3"/>
    <w:rsid w:val="0096195A"/>
    <w:rPr>
      <w:sz w:val="16"/>
      <w:szCs w:val="16"/>
    </w:rPr>
  </w:style>
  <w:style w:customStyle="1" w:styleId="Sigesocialpieddepage" w:type="paragraph">
    <w:name w:val="Siège social pied de page"/>
    <w:basedOn w:val="Normal"/>
    <w:qFormat/>
    <w:rsid w:val="0096195A"/>
    <w:pPr>
      <w:framePr w:hAnchor="margin" w:wrap="around" w:yAlign="bottom"/>
      <w:spacing w:line="160" w:lineRule="atLeast"/>
      <w:ind w:hanging="357" w:left="357"/>
    </w:pPr>
    <w:rPr>
      <w:rFonts w:ascii="Arial" w:eastAsia="Arial" w:hAnsi="Arial"/>
      <w:color w:val="82A0AF"/>
      <w:sz w:val="12"/>
      <w:szCs w:val="12"/>
      <w:lang w:eastAsia="en-US"/>
    </w:rPr>
  </w:style>
  <w:style w:customStyle="1" w:styleId="Capitalpieddepage" w:type="paragraph">
    <w:name w:val="Capital pied de page"/>
    <w:basedOn w:val="Normal"/>
    <w:qFormat/>
    <w:rsid w:val="0096195A"/>
    <w:pPr>
      <w:framePr w:hAnchor="margin" w:wrap="around" w:yAlign="bottom"/>
      <w:spacing w:before="120" w:line="160" w:lineRule="atLeast"/>
      <w:ind w:hanging="357" w:left="357"/>
    </w:pPr>
    <w:rPr>
      <w:rFonts w:ascii="Arial" w:eastAsia="Arial" w:hAnsi="Arial"/>
      <w:color w:val="82A0AF"/>
      <w:sz w:val="12"/>
      <w:szCs w:val="12"/>
      <w:lang w:eastAsia="en-US"/>
    </w:rPr>
  </w:style>
  <w:style w:customStyle="1" w:styleId="Adressepieddepage" w:type="paragraph">
    <w:name w:val="Adresse pied de page"/>
    <w:basedOn w:val="Normal"/>
    <w:qFormat/>
    <w:rsid w:val="0096195A"/>
    <w:pPr>
      <w:framePr w:hAnchor="margin" w:wrap="around" w:yAlign="bottom"/>
      <w:spacing w:line="200" w:lineRule="atLeast"/>
      <w:ind w:hanging="357" w:left="357"/>
      <w:suppressOverlap/>
    </w:pPr>
    <w:rPr>
      <w:rFonts w:ascii="Arial" w:eastAsia="Arial" w:hAnsi="Arial"/>
      <w:color w:val="82A0AF"/>
      <w:sz w:val="15"/>
      <w:szCs w:val="15"/>
      <w:lang w:eastAsia="en-US"/>
    </w:rPr>
  </w:style>
  <w:style w:customStyle="1" w:styleId="Socitpieddepage" w:type="paragraph">
    <w:name w:val="Société pied de page"/>
    <w:basedOn w:val="Normal"/>
    <w:qFormat/>
    <w:rsid w:val="0096195A"/>
    <w:pPr>
      <w:framePr w:hAnchor="margin" w:wrap="around" w:yAlign="bottom"/>
      <w:spacing w:line="200" w:lineRule="atLeast"/>
      <w:ind w:hanging="357" w:left="357"/>
      <w:suppressOverlap/>
    </w:pPr>
    <w:rPr>
      <w:rFonts w:ascii="Arial" w:eastAsia="Arial" w:hAnsi="Arial"/>
      <w:color w:val="82A0AF"/>
      <w:sz w:val="15"/>
      <w:szCs w:val="15"/>
      <w:lang w:eastAsia="en-US"/>
    </w:rPr>
  </w:style>
  <w:style w:customStyle="1" w:styleId="Visuelspieddepage" w:type="paragraph">
    <w:name w:val="Visuels pied de page"/>
    <w:basedOn w:val="Normal"/>
    <w:qFormat/>
    <w:rsid w:val="0096195A"/>
    <w:pPr>
      <w:framePr w:hAnchor="margin" w:wrap="around" w:yAlign="bottom"/>
      <w:spacing w:line="120" w:lineRule="exact"/>
      <w:ind w:hanging="357" w:left="357"/>
    </w:pPr>
    <w:rPr>
      <w:rFonts w:ascii="Arial" w:eastAsia="Arial" w:hAnsi="Arial"/>
      <w:color w:val="424242"/>
      <w:sz w:val="12"/>
      <w:szCs w:val="12"/>
      <w:lang w:eastAsia="en-US"/>
    </w:rPr>
  </w:style>
  <w:style w:styleId="Marquedecommentaire" w:type="character">
    <w:name w:val="annotation reference"/>
    <w:basedOn w:val="Policepardfaut"/>
    <w:semiHidden/>
    <w:unhideWhenUsed/>
    <w:rsid w:val="002B626C"/>
    <w:rPr>
      <w:sz w:val="16"/>
      <w:szCs w:val="16"/>
    </w:rPr>
  </w:style>
  <w:style w:styleId="Commentaire" w:type="paragraph">
    <w:name w:val="annotation text"/>
    <w:basedOn w:val="Normal"/>
    <w:link w:val="CommentaireCar"/>
    <w:semiHidden/>
    <w:unhideWhenUsed/>
    <w:rsid w:val="002B626C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semiHidden/>
    <w:rsid w:val="002B626C"/>
  </w:style>
  <w:style w:styleId="Objetducommentaire" w:type="paragraph">
    <w:name w:val="annotation subject"/>
    <w:basedOn w:val="Commentaire"/>
    <w:next w:val="Commentaire"/>
    <w:link w:val="ObjetducommentaireCar"/>
    <w:semiHidden/>
    <w:unhideWhenUsed/>
    <w:rsid w:val="002B626C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semiHidden/>
    <w:rsid w:val="002B62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5C1"/>
    <w:rPr>
      <w:sz w:val="24"/>
      <w:szCs w:val="24"/>
    </w:rPr>
  </w:style>
  <w:style w:type="paragraph" w:styleId="Titre1">
    <w:name w:val="heading 1"/>
    <w:basedOn w:val="Normal"/>
    <w:next w:val="Normal"/>
    <w:qFormat/>
    <w:rsid w:val="00CD55C1"/>
    <w:pPr>
      <w:keepNext/>
      <w:jc w:val="center"/>
      <w:outlineLvl w:val="0"/>
    </w:pPr>
    <w:rPr>
      <w:rFonts w:ascii="Arial" w:hAnsi="Arial" w:cs="Arial"/>
      <w:i/>
      <w:iCs/>
      <w:color w:val="0000FF"/>
      <w:sz w:val="18"/>
    </w:rPr>
  </w:style>
  <w:style w:type="paragraph" w:styleId="Titre2">
    <w:name w:val="heading 2"/>
    <w:basedOn w:val="Normal"/>
    <w:next w:val="Normal"/>
    <w:qFormat/>
    <w:rsid w:val="00CD55C1"/>
    <w:pPr>
      <w:keepNext/>
      <w:spacing w:before="960"/>
      <w:outlineLvl w:val="1"/>
    </w:pPr>
    <w:rPr>
      <w:rFonts w:ascii="Arial" w:hAnsi="Arial" w:cs="Arial"/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6C7DF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DE4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CD55C1"/>
    <w:rPr>
      <w:color w:val="0000FF"/>
      <w:u w:val="single"/>
    </w:rPr>
  </w:style>
  <w:style w:type="character" w:styleId="Lienhypertextesuivivisit">
    <w:name w:val="FollowedHyperlink"/>
    <w:basedOn w:val="Policepardfaut"/>
    <w:rsid w:val="00CD55C1"/>
    <w:rPr>
      <w:color w:val="800080"/>
      <w:u w:val="single"/>
    </w:rPr>
  </w:style>
  <w:style w:type="paragraph" w:styleId="En-tte">
    <w:name w:val="header"/>
    <w:basedOn w:val="Normal"/>
    <w:rsid w:val="00CD55C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CD55C1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CD55C1"/>
    <w:pPr>
      <w:framePr w:w="9750" w:h="1666" w:hSpace="142" w:wrap="auto" w:vAnchor="page" w:hAnchor="page" w:x="1044" w:y="4726"/>
      <w:autoSpaceDE w:val="0"/>
      <w:autoSpaceDN w:val="0"/>
      <w:adjustRightInd w:val="0"/>
      <w:spacing w:before="194"/>
      <w:ind w:left="71"/>
      <w:jc w:val="both"/>
    </w:pPr>
    <w:rPr>
      <w:szCs w:val="28"/>
    </w:rPr>
  </w:style>
  <w:style w:type="paragraph" w:styleId="Retraitcorpsdetexte2">
    <w:name w:val="Body Text Indent 2"/>
    <w:basedOn w:val="Normal"/>
    <w:rsid w:val="00CD55C1"/>
    <w:pPr>
      <w:autoSpaceDE w:val="0"/>
      <w:autoSpaceDN w:val="0"/>
      <w:adjustRightInd w:val="0"/>
      <w:spacing w:before="203"/>
      <w:ind w:left="68"/>
      <w:jc w:val="both"/>
    </w:pPr>
    <w:rPr>
      <w:szCs w:val="28"/>
    </w:rPr>
  </w:style>
  <w:style w:type="character" w:customStyle="1" w:styleId="Titre3Car">
    <w:name w:val="Titre 3 Car"/>
    <w:basedOn w:val="Policepardfaut"/>
    <w:link w:val="Titre3"/>
    <w:semiHidden/>
    <w:rsid w:val="006C7DF9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6C7DF9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rsid w:val="00DC418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C4188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rsid w:val="00EC2DE4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EC2DE4"/>
    <w:rPr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C2DE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EC2DE4"/>
    <w:pPr>
      <w:ind w:left="720"/>
    </w:pPr>
    <w:rPr>
      <w:rFonts w:eastAsiaTheme="minorHAnsi"/>
    </w:rPr>
  </w:style>
  <w:style w:type="paragraph" w:customStyle="1" w:styleId="TDtitredocument">
    <w:name w:val="TD.titre document"/>
    <w:rsid w:val="0096195A"/>
    <w:pPr>
      <w:keepNext/>
      <w:widowControl w:val="0"/>
      <w:tabs>
        <w:tab w:val="left" w:pos="3024"/>
      </w:tabs>
      <w:autoSpaceDE w:val="0"/>
      <w:autoSpaceDN w:val="0"/>
      <w:adjustRightInd w:val="0"/>
      <w:spacing w:before="1440" w:after="1440" w:line="-480" w:lineRule="auto"/>
      <w:jc w:val="center"/>
    </w:pPr>
    <w:rPr>
      <w:rFonts w:ascii="Arial" w:hAnsi="Arial" w:cs="Arial"/>
      <w:b/>
      <w:bCs/>
      <w:caps/>
      <w:sz w:val="28"/>
      <w:szCs w:val="28"/>
    </w:rPr>
  </w:style>
  <w:style w:type="paragraph" w:customStyle="1" w:styleId="std">
    <w:name w:val="std"/>
    <w:basedOn w:val="Normal"/>
    <w:rsid w:val="0096195A"/>
    <w:pPr>
      <w:suppressAutoHyphens/>
      <w:autoSpaceDN w:val="0"/>
    </w:pPr>
    <w:rPr>
      <w:kern w:val="3"/>
    </w:rPr>
  </w:style>
  <w:style w:type="paragraph" w:customStyle="1" w:styleId="Standard">
    <w:name w:val="Standard"/>
    <w:rsid w:val="0096195A"/>
    <w:pPr>
      <w:suppressAutoHyphens/>
      <w:autoSpaceDN w:val="0"/>
      <w:spacing w:after="160" w:line="242" w:lineRule="auto"/>
    </w:pPr>
    <w:rPr>
      <w:rFonts w:ascii="Calibri" w:eastAsia="Arial Unicode MS" w:hAnsi="Calibri" w:cs="Calibri"/>
      <w:kern w:val="3"/>
      <w:sz w:val="22"/>
      <w:szCs w:val="22"/>
      <w:lang w:eastAsia="en-US"/>
    </w:rPr>
  </w:style>
  <w:style w:type="paragraph" w:styleId="Corpsdetexte3">
    <w:name w:val="Body Text 3"/>
    <w:basedOn w:val="Normal"/>
    <w:link w:val="Corpsdetexte3Car"/>
    <w:rsid w:val="0096195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96195A"/>
    <w:rPr>
      <w:sz w:val="16"/>
      <w:szCs w:val="16"/>
    </w:rPr>
  </w:style>
  <w:style w:type="paragraph" w:customStyle="1" w:styleId="Sigesocialpieddepage">
    <w:name w:val="Siège social pied de page"/>
    <w:basedOn w:val="Normal"/>
    <w:qFormat/>
    <w:rsid w:val="0096195A"/>
    <w:pPr>
      <w:framePr w:wrap="around" w:hAnchor="margin" w:yAlign="bottom"/>
      <w:spacing w:line="160" w:lineRule="atLeast"/>
      <w:ind w:left="357" w:hanging="357"/>
    </w:pPr>
    <w:rPr>
      <w:rFonts w:ascii="Arial" w:eastAsia="Arial" w:hAnsi="Arial"/>
      <w:color w:val="82A0AF"/>
      <w:sz w:val="12"/>
      <w:szCs w:val="12"/>
      <w:lang w:eastAsia="en-US"/>
    </w:rPr>
  </w:style>
  <w:style w:type="paragraph" w:customStyle="1" w:styleId="Capitalpieddepage">
    <w:name w:val="Capital pied de page"/>
    <w:basedOn w:val="Normal"/>
    <w:qFormat/>
    <w:rsid w:val="0096195A"/>
    <w:pPr>
      <w:framePr w:wrap="around" w:hAnchor="margin" w:yAlign="bottom"/>
      <w:spacing w:before="120" w:line="160" w:lineRule="atLeast"/>
      <w:ind w:left="357" w:hanging="357"/>
    </w:pPr>
    <w:rPr>
      <w:rFonts w:ascii="Arial" w:eastAsia="Arial" w:hAnsi="Arial"/>
      <w:color w:val="82A0AF"/>
      <w:sz w:val="12"/>
      <w:szCs w:val="12"/>
      <w:lang w:eastAsia="en-US"/>
    </w:rPr>
  </w:style>
  <w:style w:type="paragraph" w:customStyle="1" w:styleId="Adressepieddepage">
    <w:name w:val="Adresse pied de page"/>
    <w:basedOn w:val="Normal"/>
    <w:qFormat/>
    <w:rsid w:val="0096195A"/>
    <w:pPr>
      <w:framePr w:wrap="around" w:hAnchor="margin" w:yAlign="bottom"/>
      <w:spacing w:line="200" w:lineRule="atLeast"/>
      <w:ind w:left="357" w:hanging="357"/>
      <w:suppressOverlap/>
    </w:pPr>
    <w:rPr>
      <w:rFonts w:ascii="Arial" w:eastAsia="Arial" w:hAnsi="Arial"/>
      <w:color w:val="82A0AF"/>
      <w:sz w:val="15"/>
      <w:szCs w:val="15"/>
      <w:lang w:eastAsia="en-US"/>
    </w:rPr>
  </w:style>
  <w:style w:type="paragraph" w:customStyle="1" w:styleId="Socitpieddepage">
    <w:name w:val="Société pied de page"/>
    <w:basedOn w:val="Normal"/>
    <w:qFormat/>
    <w:rsid w:val="0096195A"/>
    <w:pPr>
      <w:framePr w:wrap="around" w:hAnchor="margin" w:yAlign="bottom"/>
      <w:spacing w:line="200" w:lineRule="atLeast"/>
      <w:ind w:left="357" w:hanging="357"/>
      <w:suppressOverlap/>
    </w:pPr>
    <w:rPr>
      <w:rFonts w:ascii="Arial" w:eastAsia="Arial" w:hAnsi="Arial"/>
      <w:color w:val="82A0AF"/>
      <w:sz w:val="15"/>
      <w:szCs w:val="15"/>
      <w:lang w:eastAsia="en-US"/>
    </w:rPr>
  </w:style>
  <w:style w:type="paragraph" w:customStyle="1" w:styleId="Visuelspieddepage">
    <w:name w:val="Visuels pied de page"/>
    <w:basedOn w:val="Normal"/>
    <w:qFormat/>
    <w:rsid w:val="0096195A"/>
    <w:pPr>
      <w:framePr w:wrap="around" w:hAnchor="margin" w:yAlign="bottom"/>
      <w:spacing w:line="120" w:lineRule="exact"/>
      <w:ind w:left="357" w:hanging="357"/>
    </w:pPr>
    <w:rPr>
      <w:rFonts w:ascii="Arial" w:eastAsia="Arial" w:hAnsi="Arial"/>
      <w:color w:val="424242"/>
      <w:sz w:val="12"/>
      <w:szCs w:val="12"/>
      <w:lang w:eastAsia="en-US"/>
    </w:rPr>
  </w:style>
  <w:style w:type="character" w:styleId="Marquedecommentaire">
    <w:name w:val="annotation reference"/>
    <w:basedOn w:val="Policepardfaut"/>
    <w:semiHidden/>
    <w:unhideWhenUsed/>
    <w:rsid w:val="002B626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2B62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2B626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2B62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2B6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5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9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95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5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0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01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56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0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6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5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7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7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3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04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3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8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4E865-26D7-4629-9673-0DFE469B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4506</Characters>
  <Application>Microsoft Office Word</Application>
  <DocSecurity>0</DocSecurity>
  <Lines>37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Numéro de déclaration d’activité auprès de la Préfecture de Région de Poitiers : 54 17 0035 017</vt:lpstr>
    </vt:vector>
  </TitlesOfParts>
  <Company>COFELY</Company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2022-03-01T14:47:00Z</dcterms:created>
  <cp:lastPrinted>2020-01-29T10:13:00Z</cp:lastPrinted>
  <dcterms:modified xsi:type="dcterms:W3CDTF">2022-03-01T14:47:00Z</dcterms:modified>
  <cp:revision>2</cp:revision>
  <dc:title>Numéro de déclaration d’activité auprès de la Préfecture de Région de Poitiers : 54 17 0035 017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c135c4ba-2280-41f8-be7d-6f21d368baa3_Enabled" pid="2">
    <vt:lpwstr>true</vt:lpwstr>
  </property>
  <property fmtid="{D5CDD505-2E9C-101B-9397-08002B2CF9AE}" name="MSIP_Label_c135c4ba-2280-41f8-be7d-6f21d368baa3_SetDate" pid="3">
    <vt:lpwstr>2021-02-25T09:48:54Z</vt:lpwstr>
  </property>
  <property fmtid="{D5CDD505-2E9C-101B-9397-08002B2CF9AE}" name="MSIP_Label_c135c4ba-2280-41f8-be7d-6f21d368baa3_Method" pid="4">
    <vt:lpwstr>Standard</vt:lpwstr>
  </property>
  <property fmtid="{D5CDD505-2E9C-101B-9397-08002B2CF9AE}" name="MSIP_Label_c135c4ba-2280-41f8-be7d-6f21d368baa3_Name" pid="5">
    <vt:lpwstr>c135c4ba-2280-41f8-be7d-6f21d368baa3</vt:lpwstr>
  </property>
  <property fmtid="{D5CDD505-2E9C-101B-9397-08002B2CF9AE}" name="MSIP_Label_c135c4ba-2280-41f8-be7d-6f21d368baa3_SiteId" pid="6">
    <vt:lpwstr>24139d14-c62c-4c47-8bdd-ce71ea1d50cf</vt:lpwstr>
  </property>
  <property fmtid="{D5CDD505-2E9C-101B-9397-08002B2CF9AE}" name="MSIP_Label_c135c4ba-2280-41f8-be7d-6f21d368baa3_ActionId" pid="7">
    <vt:lpwstr>391a5d89-dbfd-4bdc-9c35-ae76de76ba34</vt:lpwstr>
  </property>
  <property fmtid="{D5CDD505-2E9C-101B-9397-08002B2CF9AE}" name="MSIP_Label_c135c4ba-2280-41f8-be7d-6f21d368baa3_ContentBits" pid="8">
    <vt:lpwstr>0</vt:lpwstr>
  </property>
</Properties>
</file>