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562F118" w14:textId="77777777" w:rsidP="001F2807" w:rsidR="001F2807" w:rsidRDefault="001F2807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  <w:sz w:val="28"/>
          <w:szCs w:val="28"/>
        </w:rPr>
      </w:pPr>
    </w:p>
    <w:p w14:paraId="1567B0DA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jc w:val="center"/>
        <w:rPr>
          <w:rFonts w:ascii="Helvetica" w:cs="Helvetica" w:hAnsi="Helvetica"/>
          <w:sz w:val="28"/>
          <w:szCs w:val="28"/>
        </w:rPr>
      </w:pPr>
      <w:r>
        <w:rPr>
          <w:rFonts w:ascii="Helvetica" w:cs="Helvetica" w:hAnsi="Helvetica"/>
          <w:sz w:val="28"/>
          <w:szCs w:val="28"/>
        </w:rPr>
        <w:t>Etablissement Siège – Force de Vente</w:t>
      </w:r>
    </w:p>
    <w:p w14:paraId="45F8472E" w14:textId="77777777" w:rsidP="00FF466F" w:rsidR="00AA401E" w:rsidRDefault="00AA401E">
      <w:pPr>
        <w:autoSpaceDE w:val="0"/>
        <w:autoSpaceDN w:val="0"/>
        <w:adjustRightInd w:val="0"/>
        <w:spacing w:after="0" w:line="240" w:lineRule="auto"/>
        <w:jc w:val="center"/>
        <w:rPr>
          <w:rFonts w:ascii="Helvetica" w:cs="Helvetica" w:hAnsi="Helvetica"/>
          <w:sz w:val="28"/>
          <w:szCs w:val="28"/>
        </w:rPr>
      </w:pPr>
    </w:p>
    <w:p w14:paraId="60CF7B16" w14:textId="77777777" w:rsidP="00AA401E" w:rsidR="00AA401E" w:rsidRDefault="00AA401E">
      <w:pPr>
        <w:pBdr>
          <w:top w:color="auto" w:space="1" w:sz="4" w:val="single"/>
        </w:pBdr>
        <w:autoSpaceDE w:val="0"/>
        <w:autoSpaceDN w:val="0"/>
        <w:adjustRightInd w:val="0"/>
        <w:spacing w:after="0" w:line="240" w:lineRule="auto"/>
        <w:jc w:val="center"/>
        <w:rPr>
          <w:rFonts w:ascii="Helvetica" w:cs="Helvetica" w:hAnsi="Helvetica"/>
          <w:sz w:val="28"/>
          <w:szCs w:val="28"/>
        </w:rPr>
      </w:pPr>
    </w:p>
    <w:p w14:paraId="12B1F0DC" w14:textId="4E868D75" w:rsidP="00FF466F" w:rsidR="00FF466F" w:rsidRDefault="00FF466F" w:rsidRPr="006041EC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cs="Helvetica-Bold" w:hAnsi="Helvetica-Bold"/>
          <w:b/>
          <w:bCs/>
          <w:sz w:val="28"/>
          <w:szCs w:val="28"/>
        </w:rPr>
      </w:pPr>
      <w:r w:rsidRPr="006041EC">
        <w:rPr>
          <w:rFonts w:ascii="Helvetica-Bold" w:cs="Helvetica-Bold" w:hAnsi="Helvetica-Bold"/>
          <w:b/>
          <w:bCs/>
          <w:sz w:val="28"/>
          <w:szCs w:val="28"/>
        </w:rPr>
        <w:t xml:space="preserve">NEGOCIATIONS ANNUELLES </w:t>
      </w:r>
      <w:r w:rsidR="006041EC">
        <w:rPr>
          <w:rFonts w:ascii="Helvetica-Bold" w:cs="Helvetica-Bold" w:hAnsi="Helvetica-Bold"/>
          <w:b/>
          <w:bCs/>
          <w:sz w:val="28"/>
          <w:szCs w:val="28"/>
        </w:rPr>
        <w:t xml:space="preserve">OBLIGATOIRES </w:t>
      </w:r>
      <w:r w:rsidR="00A80645">
        <w:rPr>
          <w:rFonts w:ascii="Helvetica-Bold" w:cs="Helvetica-Bold" w:hAnsi="Helvetica-Bold"/>
          <w:b/>
          <w:bCs/>
          <w:sz w:val="28"/>
          <w:szCs w:val="28"/>
        </w:rPr>
        <w:t>ANNEE 20</w:t>
      </w:r>
      <w:r w:rsidR="00F008D2">
        <w:rPr>
          <w:rFonts w:ascii="Helvetica-Bold" w:cs="Helvetica-Bold" w:hAnsi="Helvetica-Bold"/>
          <w:b/>
          <w:bCs/>
          <w:sz w:val="28"/>
          <w:szCs w:val="28"/>
        </w:rPr>
        <w:t>2</w:t>
      </w:r>
      <w:r w:rsidR="002C1E73">
        <w:rPr>
          <w:rFonts w:ascii="Helvetica-Bold" w:cs="Helvetica-Bold" w:hAnsi="Helvetica-Bold"/>
          <w:b/>
          <w:bCs/>
          <w:sz w:val="28"/>
          <w:szCs w:val="28"/>
        </w:rPr>
        <w:t>2</w:t>
      </w:r>
    </w:p>
    <w:p w14:paraId="4F71D0AF" w14:textId="77777777" w:rsidP="00FF466F" w:rsidR="00AA401E" w:rsidRDefault="00AA401E" w:rsidRPr="006041EC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cs="Helvetica-Bold" w:hAnsi="Helvetica-Bold"/>
          <w:b/>
          <w:bCs/>
          <w:sz w:val="28"/>
          <w:szCs w:val="28"/>
        </w:rPr>
      </w:pPr>
    </w:p>
    <w:p w14:paraId="5C5F9C38" w14:textId="5FE59B76" w:rsidP="00FF466F" w:rsidR="00FF466F" w:rsidRDefault="00FF466F" w:rsidRPr="006041EC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cs="Helvetica-Bold" w:hAnsi="Helvetica-Bold"/>
          <w:b/>
          <w:bCs/>
          <w:sz w:val="28"/>
          <w:szCs w:val="28"/>
        </w:rPr>
      </w:pPr>
      <w:r w:rsidRPr="006041EC">
        <w:rPr>
          <w:rFonts w:ascii="Helvetica-Bold" w:cs="Helvetica-Bold" w:hAnsi="Helvetica-Bold"/>
          <w:b/>
          <w:bCs/>
          <w:sz w:val="28"/>
          <w:szCs w:val="28"/>
        </w:rPr>
        <w:t xml:space="preserve">PROCES VERBAL </w:t>
      </w:r>
      <w:r w:rsidR="009005BD">
        <w:rPr>
          <w:rFonts w:ascii="Helvetica-Bold" w:cs="Helvetica-Bold" w:hAnsi="Helvetica-Bold"/>
          <w:b/>
          <w:bCs/>
          <w:sz w:val="28"/>
          <w:szCs w:val="28"/>
        </w:rPr>
        <w:t>D’ACCORD</w:t>
      </w:r>
    </w:p>
    <w:p w14:paraId="5AF8F798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cs="Helvetica-Bold" w:hAnsi="Helvetica-Bold"/>
          <w:b/>
          <w:bCs/>
          <w:sz w:val="24"/>
          <w:szCs w:val="24"/>
        </w:rPr>
      </w:pPr>
    </w:p>
    <w:p w14:paraId="1C3F6799" w14:textId="77777777" w:rsidP="00AA401E" w:rsidR="001B5683" w:rsidRDefault="001B5683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47762934" w14:textId="77777777" w:rsidP="00AA401E" w:rsidR="00FF466F" w:rsidRDefault="00FF466F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 xml:space="preserve">Conformément aux dispositions de l’article L.2242-1 du Code du Travail, la </w:t>
      </w:r>
      <w:r w:rsidR="00F008D2">
        <w:rPr>
          <w:rFonts w:ascii="Helvetica" w:cs="Helvetica" w:hAnsi="Helvetica"/>
        </w:rPr>
        <w:t>négociation annuelle</w:t>
      </w:r>
      <w:r>
        <w:rPr>
          <w:rFonts w:ascii="Helvetica" w:cs="Helvetica" w:hAnsi="Helvetica"/>
        </w:rPr>
        <w:t xml:space="preserve"> obligatoire sur les salaires s’est engagée au niveau de l’établissement de Siège – Force de vente,</w:t>
      </w:r>
    </w:p>
    <w:p w14:paraId="739AFF1E" w14:textId="77777777" w:rsidP="00FF466F" w:rsidR="001B5683" w:rsidRDefault="001B5683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  <w:sz w:val="26"/>
          <w:szCs w:val="26"/>
          <w:u w:val="single"/>
        </w:rPr>
      </w:pPr>
    </w:p>
    <w:p w14:paraId="1C3A0EC6" w14:textId="77777777" w:rsidP="00FF466F" w:rsidR="00FF466F" w:rsidRDefault="00FF466F" w:rsidRPr="006041EC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  <w:sz w:val="26"/>
          <w:szCs w:val="26"/>
          <w:u w:val="single"/>
        </w:rPr>
      </w:pPr>
      <w:r w:rsidRPr="006041EC">
        <w:rPr>
          <w:rFonts w:ascii="Helvetica-Bold" w:cs="Helvetica-Bold" w:hAnsi="Helvetica-Bold"/>
          <w:b/>
          <w:bCs/>
          <w:sz w:val="26"/>
          <w:szCs w:val="26"/>
          <w:u w:val="single"/>
        </w:rPr>
        <w:t>ENTRE :</w:t>
      </w:r>
    </w:p>
    <w:p w14:paraId="7A55728E" w14:textId="77777777" w:rsidP="00FF466F" w:rsidR="00AA401E" w:rsidRDefault="00AA401E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3B18AD5E" w14:textId="1FB812E0" w:rsidP="00FF466F" w:rsidR="00AA401E" w:rsidRDefault="00FF466F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>
        <w:rPr>
          <w:rFonts w:ascii="Helvetica" w:cs="Helvetica" w:hAnsi="Helvetica"/>
        </w:rPr>
        <w:t xml:space="preserve">La Direction </w:t>
      </w:r>
      <w:r w:rsidR="00AA401E">
        <w:rPr>
          <w:rFonts w:ascii="Helvetica" w:cs="Helvetica" w:hAnsi="Helvetica"/>
        </w:rPr>
        <w:t xml:space="preserve">de la Société « Findus France » </w:t>
      </w:r>
      <w:r w:rsidR="00004D68">
        <w:rPr>
          <w:rFonts w:ascii="Helvetica" w:cs="Helvetica" w:hAnsi="Helvetica"/>
        </w:rPr>
        <w:t>d</w:t>
      </w:r>
      <w:r>
        <w:rPr>
          <w:rFonts w:ascii="Helvetica" w:cs="Helvetica" w:hAnsi="Helvetica"/>
        </w:rPr>
        <w:t>ont le siège est situé à</w:t>
      </w:r>
      <w:r w:rsidR="00AA401E">
        <w:rPr>
          <w:rFonts w:ascii="Helvetica" w:cs="Helvetica" w:hAnsi="Helvetica"/>
        </w:rPr>
        <w:t xml:space="preserve"> : </w:t>
      </w:r>
    </w:p>
    <w:p w14:paraId="3CBFCBAF" w14:textId="77777777" w:rsidP="00FF466F" w:rsidR="00AA401E" w:rsidRDefault="00AA401E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24F5DEEE" w14:textId="77777777" w:rsidP="00FF466F" w:rsidR="00FF466F" w:rsidRDefault="00A80645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>
        <w:rPr>
          <w:rFonts w:ascii="Helvetica" w:cs="Helvetica" w:hAnsi="Helvetica"/>
        </w:rPr>
        <w:t>Immeuble Jupiter</w:t>
      </w:r>
    </w:p>
    <w:p w14:paraId="07760896" w14:textId="77777777" w:rsidP="00FF466F" w:rsidR="00FF466F" w:rsidRDefault="00A80645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>
        <w:rPr>
          <w:rFonts w:ascii="Helvetica" w:cs="Helvetica" w:hAnsi="Helvetica"/>
        </w:rPr>
        <w:t>11</w:t>
      </w:r>
      <w:r w:rsidR="006041EC">
        <w:rPr>
          <w:rFonts w:ascii="Helvetica" w:cs="Helvetica" w:hAnsi="Helvetica"/>
        </w:rPr>
        <w:t xml:space="preserve"> bld</w:t>
      </w:r>
      <w:r w:rsidR="00FF466F">
        <w:rPr>
          <w:rFonts w:ascii="Helvetica" w:cs="Helvetica" w:hAnsi="Helvetica"/>
        </w:rPr>
        <w:t xml:space="preserve"> du Mont d’Est</w:t>
      </w:r>
    </w:p>
    <w:p w14:paraId="563417D7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>
        <w:rPr>
          <w:rFonts w:ascii="Helvetica" w:cs="Helvetica" w:hAnsi="Helvetica"/>
        </w:rPr>
        <w:t>93 162 NOISY LE GRAND cedex</w:t>
      </w:r>
    </w:p>
    <w:p w14:paraId="27837989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79DA3BDB" w14:textId="275DE4E8" w:rsidP="00AA401E" w:rsidR="00FF466F" w:rsidRDefault="00FF466F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 xml:space="preserve">Représentée par Monsieur </w:t>
      </w:r>
      <w:r w:rsidR="00C43E18">
        <w:rPr>
          <w:rFonts w:ascii="Helvetica" w:cs="Helvetica" w:hAnsi="Helvetica"/>
        </w:rPr>
        <w:t>xxxx</w:t>
      </w:r>
      <w:r>
        <w:rPr>
          <w:rFonts w:ascii="Helvetica" w:cs="Helvetica" w:hAnsi="Helvetica"/>
        </w:rPr>
        <w:t>, Directeur des Ressources Humaines</w:t>
      </w:r>
      <w:r w:rsidR="00AA401E">
        <w:rPr>
          <w:rFonts w:ascii="Helvetica" w:cs="Helvetica" w:hAnsi="Helvetica"/>
        </w:rPr>
        <w:t xml:space="preserve">, </w:t>
      </w:r>
      <w:r>
        <w:rPr>
          <w:rFonts w:ascii="Helvetica" w:cs="Helvetica" w:hAnsi="Helvetica"/>
        </w:rPr>
        <w:t>dûment mandaté à cet effet,</w:t>
      </w:r>
    </w:p>
    <w:p w14:paraId="44373E83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16660E78" w14:textId="77777777" w:rsidP="006041EC" w:rsidR="00FF466F" w:rsidRDefault="00FF466F" w:rsidRPr="006041EC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cs="Helvetica-Bold" w:hAnsi="Helvetica-Bold"/>
          <w:b/>
          <w:bCs/>
          <w:sz w:val="26"/>
          <w:szCs w:val="26"/>
          <w:u w:val="single"/>
        </w:rPr>
      </w:pPr>
      <w:r w:rsidRPr="006041EC">
        <w:rPr>
          <w:rFonts w:ascii="Helvetica-Bold" w:cs="Helvetica-Bold" w:hAnsi="Helvetica-Bold"/>
          <w:b/>
          <w:bCs/>
          <w:sz w:val="26"/>
          <w:szCs w:val="26"/>
          <w:u w:val="single"/>
        </w:rPr>
        <w:t>D’UNE PART</w:t>
      </w:r>
    </w:p>
    <w:p w14:paraId="6445D421" w14:textId="77777777" w:rsidP="006041EC" w:rsidR="006041EC" w:rsidRDefault="006041EC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  <w:sz w:val="26"/>
          <w:szCs w:val="26"/>
          <w:u w:val="single"/>
        </w:rPr>
      </w:pPr>
    </w:p>
    <w:p w14:paraId="65E7DB37" w14:textId="77777777" w:rsidP="006041EC" w:rsidR="00FF466F" w:rsidRDefault="00FF466F" w:rsidRPr="006041EC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  <w:sz w:val="26"/>
          <w:szCs w:val="26"/>
          <w:u w:val="single"/>
        </w:rPr>
      </w:pPr>
      <w:r w:rsidRPr="006041EC">
        <w:rPr>
          <w:rFonts w:ascii="Helvetica-Bold" w:cs="Helvetica-Bold" w:hAnsi="Helvetica-Bold"/>
          <w:b/>
          <w:bCs/>
          <w:sz w:val="26"/>
          <w:szCs w:val="26"/>
          <w:u w:val="single"/>
        </w:rPr>
        <w:t>ET</w:t>
      </w:r>
    </w:p>
    <w:p w14:paraId="0AD1B609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Symbol" w:cs="Symbol" w:hAnsi="Symbol"/>
        </w:rPr>
      </w:pPr>
    </w:p>
    <w:p w14:paraId="2A411DB6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>
        <w:rPr>
          <w:rFonts w:ascii="Helvetica" w:cs="Helvetica" w:hAnsi="Helvetica"/>
        </w:rPr>
        <w:t>Les organisations syndicales représentatives au sein de l’établissement :</w:t>
      </w:r>
    </w:p>
    <w:p w14:paraId="1F1D8990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4B3326DD" w14:textId="20E71168" w:rsidP="00AA401E" w:rsidR="00FF466F" w:rsidRDefault="00FF466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TE4E5E588t00" w:cs="TTE4E5E588t00" w:hAnsi="TTE4E5E588t00"/>
        </w:rPr>
      </w:pPr>
      <w:r w:rsidRPr="00AA401E">
        <w:rPr>
          <w:rFonts w:ascii="Helvetica" w:cs="Helvetica" w:hAnsi="Helvetica"/>
        </w:rPr>
        <w:t xml:space="preserve">Syndicat "C.F.D.T." : Représenté par </w:t>
      </w:r>
      <w:r w:rsidR="00B05858">
        <w:rPr>
          <w:rFonts w:ascii="Helvetica" w:cs="Helvetica" w:hAnsi="Helvetica"/>
        </w:rPr>
        <w:t>Madame</w:t>
      </w:r>
      <w:r w:rsidRPr="00AA401E">
        <w:rPr>
          <w:rFonts w:ascii="Helvetica" w:cs="Helvetica" w:hAnsi="Helvetica"/>
        </w:rPr>
        <w:t xml:space="preserve"> </w:t>
      </w:r>
      <w:r w:rsidR="00C43E18">
        <w:rPr>
          <w:rFonts w:ascii="Helvetica" w:cs="Helvetica" w:hAnsi="Helvetica"/>
        </w:rPr>
        <w:t>xxxxx</w:t>
      </w:r>
      <w:r w:rsidR="00AA401E" w:rsidRPr="00AA401E">
        <w:rPr>
          <w:rFonts w:ascii="Helvetica" w:cs="Helvetica" w:hAnsi="Helvetica"/>
        </w:rPr>
        <w:t xml:space="preserve"> </w:t>
      </w:r>
      <w:r w:rsidRPr="00AA401E">
        <w:rPr>
          <w:rFonts w:ascii="Helvetica" w:cs="Helvetica" w:hAnsi="Helvetica"/>
        </w:rPr>
        <w:t>Délégué</w:t>
      </w:r>
      <w:r w:rsidR="00B05858">
        <w:rPr>
          <w:rFonts w:ascii="Helvetica" w:cs="Helvetica" w:hAnsi="Helvetica"/>
        </w:rPr>
        <w:t>e</w:t>
      </w:r>
      <w:r w:rsidRPr="00AA401E">
        <w:rPr>
          <w:rFonts w:ascii="Helvetica" w:cs="Helvetica" w:hAnsi="Helvetica"/>
        </w:rPr>
        <w:t xml:space="preserve"> Syndical</w:t>
      </w:r>
      <w:r w:rsidR="00B05858">
        <w:rPr>
          <w:rFonts w:ascii="Helvetica" w:cs="Helvetica" w:hAnsi="Helvetica"/>
        </w:rPr>
        <w:t>e</w:t>
      </w:r>
      <w:r w:rsidRPr="00AA401E">
        <w:rPr>
          <w:rFonts w:ascii="Helvetica" w:cs="Helvetica" w:hAnsi="Helvetica"/>
        </w:rPr>
        <w:t xml:space="preserve"> </w:t>
      </w:r>
      <w:r w:rsidRPr="00AA401E">
        <w:rPr>
          <w:rFonts w:ascii="TTE4E5E588t00" w:cs="TTE4E5E588t00" w:hAnsi="TTE4E5E588t00"/>
        </w:rPr>
        <w:t xml:space="preserve"> </w:t>
      </w:r>
    </w:p>
    <w:p w14:paraId="0466C60E" w14:textId="77777777" w:rsidP="00AA401E" w:rsidR="00AA401E" w:rsidRDefault="00AA401E" w:rsidRPr="00AA401E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TE4E5E588t00" w:cs="TTE4E5E588t00" w:hAnsi="TTE4E5E588t00"/>
        </w:rPr>
      </w:pPr>
    </w:p>
    <w:p w14:paraId="75C8AB6C" w14:textId="2B8CD4EE" w:rsidP="00AA401E" w:rsidR="00FF466F" w:rsidRDefault="00FF466F" w:rsidRPr="00AA40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 w:rsidRPr="00AA401E">
        <w:rPr>
          <w:rFonts w:ascii="Helvetica" w:cs="Helvetica" w:hAnsi="Helvetica"/>
        </w:rPr>
        <w:t>Syndicat "C.</w:t>
      </w:r>
      <w:r w:rsidR="00F008D2">
        <w:rPr>
          <w:rFonts w:ascii="Helvetica" w:cs="Helvetica" w:hAnsi="Helvetica"/>
        </w:rPr>
        <w:t>F</w:t>
      </w:r>
      <w:r w:rsidRPr="00AA401E">
        <w:rPr>
          <w:rFonts w:ascii="Helvetica" w:cs="Helvetica" w:hAnsi="Helvetica"/>
        </w:rPr>
        <w:t>.</w:t>
      </w:r>
      <w:r w:rsidR="00F008D2">
        <w:rPr>
          <w:rFonts w:ascii="Helvetica" w:cs="Helvetica" w:hAnsi="Helvetica"/>
        </w:rPr>
        <w:t>T.C.</w:t>
      </w:r>
      <w:r w:rsidRPr="00AA401E">
        <w:rPr>
          <w:rFonts w:ascii="Helvetica" w:cs="Helvetica" w:hAnsi="Helvetica"/>
        </w:rPr>
        <w:t xml:space="preserve">" : Représenté par Madame </w:t>
      </w:r>
      <w:r w:rsidR="00C43E18">
        <w:rPr>
          <w:rFonts w:ascii="Helvetica" w:cs="Helvetica" w:hAnsi="Helvetica"/>
        </w:rPr>
        <w:t>xxxxx</w:t>
      </w:r>
      <w:r w:rsidRPr="00AA401E">
        <w:rPr>
          <w:rFonts w:ascii="Helvetica" w:cs="Helvetica" w:hAnsi="Helvetica"/>
        </w:rPr>
        <w:t xml:space="preserve"> Déléguée Syndicale</w:t>
      </w:r>
    </w:p>
    <w:p w14:paraId="2E65521C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5F521774" w14:textId="3BE818D4" w:rsidP="00D36958" w:rsidR="00FF466F" w:rsidRDefault="00FF466F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cs="Helvetica-Bold" w:hAnsi="Helvetica-Bold"/>
          <w:b/>
          <w:bCs/>
          <w:sz w:val="26"/>
          <w:szCs w:val="26"/>
          <w:u w:val="single"/>
        </w:rPr>
      </w:pPr>
      <w:r w:rsidRPr="006041EC">
        <w:rPr>
          <w:rFonts w:ascii="Helvetica-Bold" w:cs="Helvetica-Bold" w:hAnsi="Helvetica-Bold"/>
          <w:b/>
          <w:bCs/>
          <w:sz w:val="26"/>
          <w:szCs w:val="26"/>
          <w:u w:val="single"/>
        </w:rPr>
        <w:t>D’AUTRE PART</w:t>
      </w:r>
    </w:p>
    <w:p w14:paraId="520D3F8D" w14:textId="77777777" w:rsidP="00D36958" w:rsidR="00D36958" w:rsidRDefault="00D36958" w:rsidRPr="00D36958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cs="Helvetica-Bold" w:hAnsi="Helvetica-Bold"/>
          <w:b/>
          <w:bCs/>
          <w:sz w:val="26"/>
          <w:szCs w:val="26"/>
          <w:u w:val="single"/>
        </w:rPr>
      </w:pPr>
    </w:p>
    <w:p w14:paraId="1878AA21" w14:textId="0045A36E" w:rsidP="00960EBF" w:rsidR="007D06B2" w:rsidRDefault="00960EBF">
      <w:pPr>
        <w:tabs>
          <w:tab w:pos="6330" w:val="left"/>
        </w:tabs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>
        <w:rPr>
          <w:rFonts w:ascii="Helvetica" w:cs="Helvetica" w:hAnsi="Helvetica"/>
        </w:rPr>
        <w:tab/>
      </w:r>
    </w:p>
    <w:p w14:paraId="34BA6A12" w14:textId="076D180D" w:rsidP="00FF466F" w:rsidR="007D06B2" w:rsidRDefault="007D06B2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bookmarkStart w:id="0" w:name="_Hlk61974874"/>
      <w:r w:rsidRPr="0072086E">
        <w:rPr>
          <w:rFonts w:ascii="Helvetica-Bold" w:cs="Helvetica-Bold" w:hAnsi="Helvetica-Bold"/>
          <w:b/>
          <w:bCs/>
          <w:sz w:val="26"/>
          <w:szCs w:val="26"/>
          <w:u w:val="single"/>
        </w:rPr>
        <w:t>Contexte</w:t>
      </w:r>
    </w:p>
    <w:bookmarkEnd w:id="0"/>
    <w:p w14:paraId="7F406217" w14:textId="77777777" w:rsidP="00FF466F" w:rsidR="007D06B2" w:rsidRDefault="007D06B2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01995F0F" w14:textId="3F25BBD0" w:rsidP="004A1D80" w:rsidR="0097051C" w:rsidRDefault="0097051C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bookmarkStart w:id="1" w:name="_Hlk61974861"/>
      <w:r w:rsidRPr="0097051C">
        <w:rPr>
          <w:rFonts w:ascii="Helvetica" w:cs="Helvetica" w:hAnsi="Helvetica"/>
        </w:rPr>
        <w:t xml:space="preserve">En 2021, </w:t>
      </w:r>
      <w:r>
        <w:rPr>
          <w:rFonts w:ascii="Helvetica" w:cs="Helvetica" w:hAnsi="Helvetica"/>
        </w:rPr>
        <w:t xml:space="preserve">les </w:t>
      </w:r>
      <w:r w:rsidR="00D568E2">
        <w:rPr>
          <w:rFonts w:ascii="Helvetica" w:cs="Helvetica" w:hAnsi="Helvetica"/>
        </w:rPr>
        <w:t>Net Sales</w:t>
      </w:r>
      <w:r>
        <w:rPr>
          <w:rFonts w:ascii="Helvetica" w:cs="Helvetica" w:hAnsi="Helvetica"/>
        </w:rPr>
        <w:t xml:space="preserve"> de Findus ont subi un recul de -7,7% par rapport à l’année 2020 et le Taux de Marge de la société s’est dégradé de 0,6%. La profitabilité opérationnelle de la société n’a pu être maintenue qu’en réduisant de façon significative les investissements publicitaires.</w:t>
      </w:r>
    </w:p>
    <w:p w14:paraId="501932C0" w14:textId="4A5FE247" w:rsidP="004A1D80" w:rsidR="0097051C" w:rsidRDefault="0097051C" w:rsidRPr="0097051C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>Dans ce contexte, la société n’a atteint en 2021 aucun de ses objectifs (N</w:t>
      </w:r>
      <w:r w:rsidR="00D36958">
        <w:rPr>
          <w:rFonts w:ascii="Helvetica" w:cs="Helvetica" w:hAnsi="Helvetica"/>
        </w:rPr>
        <w:t xml:space="preserve">et </w:t>
      </w:r>
      <w:r>
        <w:rPr>
          <w:rFonts w:ascii="Helvetica" w:cs="Helvetica" w:hAnsi="Helvetica"/>
        </w:rPr>
        <w:t>S</w:t>
      </w:r>
      <w:r w:rsidR="00D36958">
        <w:rPr>
          <w:rFonts w:ascii="Helvetica" w:cs="Helvetica" w:hAnsi="Helvetica"/>
        </w:rPr>
        <w:t>ales</w:t>
      </w:r>
      <w:r>
        <w:rPr>
          <w:rFonts w:ascii="Helvetica" w:cs="Helvetica" w:hAnsi="Helvetica"/>
        </w:rPr>
        <w:t xml:space="preserve">, Marge, Ebitda, </w:t>
      </w:r>
      <w:r w:rsidR="00D36958">
        <w:rPr>
          <w:rFonts w:ascii="Helvetica" w:cs="Helvetica" w:hAnsi="Helvetica"/>
        </w:rPr>
        <w:t>P</w:t>
      </w:r>
      <w:r>
        <w:rPr>
          <w:rFonts w:ascii="Helvetica" w:cs="Helvetica" w:hAnsi="Helvetica"/>
        </w:rPr>
        <w:t xml:space="preserve">art de </w:t>
      </w:r>
      <w:r w:rsidR="00D36958">
        <w:rPr>
          <w:rFonts w:ascii="Helvetica" w:cs="Helvetica" w:hAnsi="Helvetica"/>
        </w:rPr>
        <w:t>M</w:t>
      </w:r>
      <w:r>
        <w:rPr>
          <w:rFonts w:ascii="Helvetica" w:cs="Helvetica" w:hAnsi="Helvetica"/>
        </w:rPr>
        <w:t xml:space="preserve">arché et </w:t>
      </w:r>
      <w:r w:rsidR="00D36958">
        <w:rPr>
          <w:rFonts w:ascii="Helvetica" w:cs="Helvetica" w:hAnsi="Helvetica"/>
        </w:rPr>
        <w:t>W</w:t>
      </w:r>
      <w:r>
        <w:rPr>
          <w:rFonts w:ascii="Helvetica" w:cs="Helvetica" w:hAnsi="Helvetica"/>
        </w:rPr>
        <w:t xml:space="preserve">orking </w:t>
      </w:r>
      <w:r w:rsidR="00D36958">
        <w:rPr>
          <w:rFonts w:ascii="Helvetica" w:cs="Helvetica" w:hAnsi="Helvetica"/>
        </w:rPr>
        <w:t>C</w:t>
      </w:r>
      <w:r>
        <w:rPr>
          <w:rFonts w:ascii="Helvetica" w:cs="Helvetica" w:hAnsi="Helvetica"/>
        </w:rPr>
        <w:t xml:space="preserve">apital), et ce, pour la première fois depuis l’acquisition par le </w:t>
      </w:r>
      <w:r w:rsidR="00D36958">
        <w:rPr>
          <w:rFonts w:ascii="Helvetica" w:cs="Helvetica" w:hAnsi="Helvetica"/>
        </w:rPr>
        <w:t>G</w:t>
      </w:r>
      <w:r>
        <w:rPr>
          <w:rFonts w:ascii="Helvetica" w:cs="Helvetica" w:hAnsi="Helvetica"/>
        </w:rPr>
        <w:t>roupe Nomad Food</w:t>
      </w:r>
      <w:r w:rsidR="00D36958">
        <w:rPr>
          <w:rFonts w:ascii="Helvetica" w:cs="Helvetica" w:hAnsi="Helvetica"/>
        </w:rPr>
        <w:t>s.</w:t>
      </w:r>
    </w:p>
    <w:p w14:paraId="27224F67" w14:textId="77777777" w:rsidP="0097051C" w:rsidR="00D36958" w:rsidRDefault="00D36958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2705D967" w14:textId="1D4CD208" w:rsidP="0097051C" w:rsidR="0097051C" w:rsidRDefault="0097051C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>Pour autant, l’entreprise souhaite continuer à investir sur ses salariés.</w:t>
      </w:r>
    </w:p>
    <w:bookmarkEnd w:id="1"/>
    <w:p w14:paraId="38F239BD" w14:textId="77777777" w:rsidP="00AA401E" w:rsidR="004A1D80" w:rsidRDefault="004A1D80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6B5A9DB9" w14:textId="15359FF8" w:rsidP="00AA401E" w:rsidR="00FF466F" w:rsidRDefault="004A1D80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>C’est dans ce contexte économique que l</w:t>
      </w:r>
      <w:r w:rsidR="00FF466F">
        <w:rPr>
          <w:rFonts w:ascii="Helvetica" w:cs="Helvetica" w:hAnsi="Helvetica"/>
        </w:rPr>
        <w:t>es parties se sont rencontré</w:t>
      </w:r>
      <w:r w:rsidR="00AA401E">
        <w:rPr>
          <w:rFonts w:ascii="Helvetica" w:cs="Helvetica" w:hAnsi="Helvetica"/>
        </w:rPr>
        <w:t xml:space="preserve">es les </w:t>
      </w:r>
      <w:r w:rsidR="002C1E73">
        <w:rPr>
          <w:rFonts w:ascii="Helvetica" w:cs="Helvetica" w:hAnsi="Helvetica"/>
        </w:rPr>
        <w:t>8 décembre 2021</w:t>
      </w:r>
      <w:r w:rsidR="00A80645">
        <w:rPr>
          <w:rFonts w:ascii="Helvetica" w:cs="Helvetica" w:hAnsi="Helvetica"/>
        </w:rPr>
        <w:t xml:space="preserve">, </w:t>
      </w:r>
      <w:r w:rsidR="002C1E73">
        <w:rPr>
          <w:rFonts w:ascii="Helvetica" w:cs="Helvetica" w:hAnsi="Helvetica"/>
        </w:rPr>
        <w:t>20 janvier 2022</w:t>
      </w:r>
      <w:r w:rsidR="00A80645">
        <w:rPr>
          <w:rFonts w:ascii="Helvetica" w:cs="Helvetica" w:hAnsi="Helvetica"/>
        </w:rPr>
        <w:t xml:space="preserve">, </w:t>
      </w:r>
      <w:r w:rsidR="002C1E73">
        <w:rPr>
          <w:rFonts w:ascii="Helvetica" w:cs="Helvetica" w:hAnsi="Helvetica"/>
        </w:rPr>
        <w:t>et 02 février 2022</w:t>
      </w:r>
      <w:r w:rsidR="00DC3CB0">
        <w:rPr>
          <w:rFonts w:ascii="Helvetica" w:cs="Helvetica" w:hAnsi="Helvetica"/>
        </w:rPr>
        <w:t>.</w:t>
      </w:r>
    </w:p>
    <w:p w14:paraId="31849501" w14:textId="46E04E74" w:rsidP="00AA401E" w:rsidR="00DC3CB0" w:rsidRDefault="00DC3CB0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5591F001" w14:textId="77777777" w:rsidP="004A1D80" w:rsidR="0072086E" w:rsidRDefault="0072086E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7C36659A" w14:textId="0FC02D19" w:rsidP="00960EBF" w:rsidR="00960EBF" w:rsidRDefault="00960EBF" w:rsidRPr="001F2807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  <w:sz w:val="26"/>
          <w:szCs w:val="26"/>
          <w:u w:val="single"/>
        </w:rPr>
      </w:pPr>
      <w:r w:rsidRPr="006041EC">
        <w:rPr>
          <w:rFonts w:ascii="Helvetica-Bold" w:cs="Helvetica-Bold" w:hAnsi="Helvetica-Bold"/>
          <w:b/>
          <w:bCs/>
          <w:sz w:val="26"/>
          <w:szCs w:val="26"/>
          <w:u w:val="single"/>
        </w:rPr>
        <w:t xml:space="preserve">Article 1 : </w:t>
      </w:r>
      <w:r>
        <w:rPr>
          <w:rFonts w:ascii="Helvetica-Bold" w:cs="Helvetica-Bold" w:hAnsi="Helvetica-Bold"/>
          <w:b/>
          <w:bCs/>
          <w:sz w:val="26"/>
          <w:szCs w:val="26"/>
          <w:u w:val="single"/>
        </w:rPr>
        <w:t>C</w:t>
      </w:r>
      <w:r w:rsidRPr="006041EC">
        <w:rPr>
          <w:rFonts w:ascii="Helvetica-Bold" w:cs="Helvetica-Bold" w:hAnsi="Helvetica-Bold"/>
          <w:b/>
          <w:bCs/>
          <w:sz w:val="26"/>
          <w:szCs w:val="26"/>
          <w:u w:val="single"/>
        </w:rPr>
        <w:t>hamp d’application</w:t>
      </w:r>
    </w:p>
    <w:p w14:paraId="4DE4CDD7" w14:textId="77777777" w:rsidP="00960EBF" w:rsidR="00960EBF" w:rsidRDefault="00960EBF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5DB9858C" w14:textId="77777777" w:rsidP="00960EBF" w:rsidR="00960EBF" w:rsidRDefault="00960EBF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>
        <w:rPr>
          <w:rFonts w:ascii="Helvetica" w:cs="Helvetica" w:hAnsi="Helvetica"/>
        </w:rPr>
        <w:t>Le présent accord s’applique au personnel de l’établissement « Findus France- siège - force de vente », soit aux catégories professionnelles ci-après :</w:t>
      </w:r>
    </w:p>
    <w:p w14:paraId="314540E6" w14:textId="77777777" w:rsidP="00960EBF" w:rsidR="00960EBF" w:rsidRDefault="00960EBF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48D786C1" w14:textId="77777777" w:rsidP="00960EBF" w:rsidR="00960EBF" w:rsidRDefault="00960EBF" w:rsidRPr="00AA401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 w:rsidRPr="00AA401E">
        <w:rPr>
          <w:rFonts w:ascii="Helvetica" w:cs="Helvetica" w:hAnsi="Helvetica"/>
        </w:rPr>
        <w:t>Techniciens et agents de maîtrise</w:t>
      </w:r>
    </w:p>
    <w:p w14:paraId="0F5973BB" w14:textId="77777777" w:rsidP="00960EBF" w:rsidR="00960EBF" w:rsidRDefault="00960EBF" w:rsidRPr="00AA401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 w:rsidRPr="00AA401E">
        <w:rPr>
          <w:rFonts w:ascii="Helvetica" w:cs="Helvetica" w:hAnsi="Helvetica"/>
        </w:rPr>
        <w:t>Cadres et assimilés cadres</w:t>
      </w:r>
    </w:p>
    <w:p w14:paraId="258BB89F" w14:textId="77777777" w:rsidP="004A1D80" w:rsidR="00960EBF" w:rsidRDefault="00960EBF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34007592" w14:textId="77777777" w:rsidP="00AA401E" w:rsidR="002E0305" w:rsidRDefault="002E0305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  <w:sz w:val="26"/>
          <w:szCs w:val="26"/>
          <w:u w:val="single"/>
        </w:rPr>
      </w:pPr>
    </w:p>
    <w:p w14:paraId="328305DD" w14:textId="77777777" w:rsidP="00960EBF" w:rsidR="00960EBF" w:rsidRDefault="00960EBF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  <w:sz w:val="26"/>
          <w:szCs w:val="26"/>
          <w:u w:val="single"/>
        </w:rPr>
      </w:pPr>
      <w:bookmarkStart w:id="2" w:name="_Hlk61974903"/>
      <w:r w:rsidRPr="006041EC">
        <w:rPr>
          <w:rFonts w:ascii="Helvetica-Bold" w:cs="Helvetica-Bold" w:hAnsi="Helvetica-Bold"/>
          <w:b/>
          <w:bCs/>
          <w:sz w:val="26"/>
          <w:szCs w:val="26"/>
          <w:u w:val="single"/>
        </w:rPr>
        <w:t>Article 2 : Contenu de l’accord</w:t>
      </w:r>
    </w:p>
    <w:p w14:paraId="15AB0437" w14:textId="77777777" w:rsidP="00AA401E" w:rsidR="00DC3CB0" w:rsidRDefault="00DC3CB0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4CB0D715" w14:textId="77777777" w:rsidP="0072086E" w:rsidR="00960EBF" w:rsidRDefault="00960EBF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36968BEC" w14:textId="5E1593EA" w:rsidP="00A733AC" w:rsidR="00A733AC" w:rsidRDefault="00A733AC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 w:rsidRPr="009C464B">
        <w:rPr>
          <w:rFonts w:ascii="Helvetica" w:cs="Helvetica" w:hAnsi="Helvetica"/>
        </w:rPr>
        <w:t xml:space="preserve">Les mesures salariales proposées pour </w:t>
      </w:r>
      <w:r>
        <w:rPr>
          <w:rFonts w:ascii="Helvetica" w:cs="Helvetica" w:hAnsi="Helvetica"/>
        </w:rPr>
        <w:t>202</w:t>
      </w:r>
      <w:r w:rsidR="002C1E73">
        <w:rPr>
          <w:rFonts w:ascii="Helvetica" w:cs="Helvetica" w:hAnsi="Helvetica"/>
        </w:rPr>
        <w:t>2</w:t>
      </w:r>
      <w:r w:rsidRPr="009C464B">
        <w:rPr>
          <w:rFonts w:ascii="Helvetica" w:cs="Helvetica" w:hAnsi="Helvetica"/>
        </w:rPr>
        <w:t xml:space="preserve"> </w:t>
      </w:r>
      <w:r w:rsidRPr="00790221">
        <w:rPr>
          <w:rFonts w:ascii="Helvetica" w:cs="Helvetica" w:hAnsi="Helvetica"/>
        </w:rPr>
        <w:t>au personnel de l’établissement « Findus France- siège - force de vente »</w:t>
      </w:r>
      <w:r>
        <w:rPr>
          <w:rFonts w:ascii="Helvetica" w:cs="Helvetica" w:hAnsi="Helvetica"/>
        </w:rPr>
        <w:t xml:space="preserve"> (</w:t>
      </w:r>
      <w:r w:rsidRPr="00790221">
        <w:rPr>
          <w:rFonts w:ascii="Helvetica" w:cs="Helvetica" w:hAnsi="Helvetica"/>
        </w:rPr>
        <w:t>soit aux Techniciens</w:t>
      </w:r>
      <w:r>
        <w:rPr>
          <w:rFonts w:ascii="Helvetica" w:cs="Helvetica" w:hAnsi="Helvetica"/>
        </w:rPr>
        <w:t>/A</w:t>
      </w:r>
      <w:r w:rsidRPr="00790221">
        <w:rPr>
          <w:rFonts w:ascii="Helvetica" w:cs="Helvetica" w:hAnsi="Helvetica"/>
        </w:rPr>
        <w:t xml:space="preserve">gents de </w:t>
      </w:r>
      <w:r>
        <w:rPr>
          <w:rFonts w:ascii="Helvetica" w:cs="Helvetica" w:hAnsi="Helvetica"/>
        </w:rPr>
        <w:t>M</w:t>
      </w:r>
      <w:r w:rsidRPr="00790221">
        <w:rPr>
          <w:rFonts w:ascii="Helvetica" w:cs="Helvetica" w:hAnsi="Helvetica"/>
        </w:rPr>
        <w:t>aîtrise</w:t>
      </w:r>
      <w:r>
        <w:rPr>
          <w:rFonts w:ascii="Helvetica" w:cs="Helvetica" w:hAnsi="Helvetica"/>
        </w:rPr>
        <w:t xml:space="preserve">, Cadres et assimilés cadres) sont les suivantes : </w:t>
      </w:r>
    </w:p>
    <w:p w14:paraId="588FDC15" w14:textId="77777777" w:rsidP="00960EBF" w:rsidR="00A733AC" w:rsidRDefault="00A733AC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610CC40F" w14:textId="1BC6E6EA" w:rsidP="00A733AC" w:rsidR="00A733AC" w:rsidRDefault="00A733AC" w:rsidRPr="001C13F1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  <w:bCs/>
        </w:rPr>
      </w:pPr>
      <w:r w:rsidRPr="001C13F1">
        <w:rPr>
          <w:rFonts w:ascii="Helvetica" w:cs="Helvetica" w:hAnsi="Helvetica"/>
          <w:bCs/>
        </w:rPr>
        <w:t>Une enveloppe d’augmentation au titre des AI de 1,9</w:t>
      </w:r>
      <w:r w:rsidR="00BA54C0">
        <w:rPr>
          <w:rFonts w:ascii="Helvetica" w:cs="Helvetica" w:hAnsi="Helvetica"/>
          <w:bCs/>
        </w:rPr>
        <w:t>0</w:t>
      </w:r>
      <w:r w:rsidRPr="001C13F1">
        <w:rPr>
          <w:rFonts w:ascii="Helvetica" w:cs="Helvetica" w:hAnsi="Helvetica"/>
          <w:bCs/>
        </w:rPr>
        <w:t>% de la masse salariale 202</w:t>
      </w:r>
      <w:r w:rsidR="002C1E73">
        <w:rPr>
          <w:rFonts w:ascii="Helvetica" w:cs="Helvetica" w:hAnsi="Helvetica"/>
          <w:bCs/>
        </w:rPr>
        <w:t>1</w:t>
      </w:r>
      <w:r w:rsidRPr="001C13F1">
        <w:rPr>
          <w:rFonts w:ascii="Helvetica" w:cs="Helvetica" w:hAnsi="Helvetica"/>
          <w:bCs/>
        </w:rPr>
        <w:t xml:space="preserve"> (masse calculée sur la base des CDI et CDD de 6 mois et plus au 31/12/202</w:t>
      </w:r>
      <w:r w:rsidR="002C1E73">
        <w:rPr>
          <w:rFonts w:ascii="Helvetica" w:cs="Helvetica" w:hAnsi="Helvetica"/>
          <w:bCs/>
        </w:rPr>
        <w:t>1</w:t>
      </w:r>
      <w:r w:rsidRPr="001C13F1">
        <w:rPr>
          <w:rFonts w:ascii="Helvetica" w:cs="Helvetica" w:hAnsi="Helvetica"/>
          <w:bCs/>
        </w:rPr>
        <w:t>)</w:t>
      </w:r>
      <w:r w:rsidR="00D568E2">
        <w:rPr>
          <w:rFonts w:ascii="Helvetica" w:cs="Helvetica" w:hAnsi="Helvetica"/>
          <w:bCs/>
        </w:rPr>
        <w:t>,</w:t>
      </w:r>
      <w:r w:rsidR="00BA54C0">
        <w:rPr>
          <w:rFonts w:ascii="Helvetica" w:cs="Helvetica" w:hAnsi="Helvetica"/>
          <w:bCs/>
        </w:rPr>
        <w:t xml:space="preserve"> majoré </w:t>
      </w:r>
      <w:r w:rsidR="00D568E2">
        <w:rPr>
          <w:rFonts w:ascii="Helvetica" w:cs="Helvetica" w:hAnsi="Helvetica"/>
          <w:bCs/>
        </w:rPr>
        <w:t>de l’</w:t>
      </w:r>
      <w:r w:rsidR="001720C9">
        <w:rPr>
          <w:rFonts w:ascii="Helvetica" w:cs="Helvetica" w:hAnsi="Helvetica"/>
          <w:bCs/>
        </w:rPr>
        <w:t>inflation</w:t>
      </w:r>
      <w:r w:rsidR="00D568E2">
        <w:rPr>
          <w:rFonts w:ascii="Helvetica" w:cs="Helvetica" w:hAnsi="Helvetica"/>
          <w:bCs/>
        </w:rPr>
        <w:t>,</w:t>
      </w:r>
      <w:r w:rsidR="001720C9">
        <w:rPr>
          <w:rFonts w:ascii="Helvetica" w:cs="Helvetica" w:hAnsi="Helvetica"/>
          <w:bCs/>
        </w:rPr>
        <w:t xml:space="preserve"> </w:t>
      </w:r>
      <w:r w:rsidR="00BA54C0">
        <w:rPr>
          <w:rFonts w:ascii="Helvetica" w:cs="Helvetica" w:hAnsi="Helvetica"/>
          <w:bCs/>
        </w:rPr>
        <w:t>port</w:t>
      </w:r>
      <w:r w:rsidR="00BF133A">
        <w:rPr>
          <w:rFonts w:ascii="Helvetica" w:cs="Helvetica" w:hAnsi="Helvetica"/>
          <w:bCs/>
        </w:rPr>
        <w:t>ant</w:t>
      </w:r>
      <w:r w:rsidR="00BA54C0">
        <w:rPr>
          <w:rFonts w:ascii="Helvetica" w:cs="Helvetica" w:hAnsi="Helvetica"/>
          <w:bCs/>
        </w:rPr>
        <w:t xml:space="preserve"> l’enveloppe à </w:t>
      </w:r>
      <w:r w:rsidR="00BA54C0" w:rsidRPr="001720C9">
        <w:rPr>
          <w:rFonts w:ascii="Helvetica" w:cs="Helvetica" w:hAnsi="Helvetica"/>
          <w:b/>
        </w:rPr>
        <w:t>1,96%</w:t>
      </w:r>
      <w:r w:rsidRPr="001C13F1">
        <w:rPr>
          <w:rFonts w:ascii="Helvetica" w:cs="Helvetica" w:hAnsi="Helvetica"/>
          <w:bCs/>
        </w:rPr>
        <w:t>. L’allocation de cette enveloppe sera attribuée sur la base des performances individuelles constatées à l’issue des entretiens individuels au titre de l’année 202</w:t>
      </w:r>
      <w:r w:rsidR="002C1E73">
        <w:rPr>
          <w:rFonts w:ascii="Helvetica" w:cs="Helvetica" w:hAnsi="Helvetica"/>
          <w:bCs/>
        </w:rPr>
        <w:t>1</w:t>
      </w:r>
      <w:r w:rsidR="00BF133A">
        <w:rPr>
          <w:rFonts w:ascii="Helvetica" w:cs="Helvetica" w:hAnsi="Helvetica"/>
          <w:bCs/>
        </w:rPr>
        <w:t>,</w:t>
      </w:r>
      <w:r w:rsidR="00BF133A" w:rsidRPr="00BF133A">
        <w:rPr>
          <w:rFonts w:ascii="Helvetica" w:cs="Helvetica" w:hAnsi="Helvetica"/>
          <w:bCs/>
        </w:rPr>
        <w:t xml:space="preserve"> </w:t>
      </w:r>
      <w:r w:rsidR="00BF133A">
        <w:rPr>
          <w:rFonts w:ascii="Helvetica" w:cs="Helvetica" w:hAnsi="Helvetica"/>
          <w:bCs/>
        </w:rPr>
        <w:t>et du comparatio marché</w:t>
      </w:r>
      <w:r w:rsidRPr="001C13F1">
        <w:rPr>
          <w:rFonts w:ascii="Helvetica" w:cs="Helvetica" w:hAnsi="Helvetica"/>
          <w:bCs/>
        </w:rPr>
        <w:t>.</w:t>
      </w:r>
    </w:p>
    <w:p w14:paraId="64284258" w14:textId="77777777" w:rsidP="00A733AC" w:rsidR="00A733AC" w:rsidRDefault="00A733AC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77860AFF" w14:textId="279982ED" w:rsidP="00A733AC" w:rsidR="00A733AC" w:rsidRDefault="00A733AC" w:rsidRPr="003E446D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>L</w:t>
      </w:r>
      <w:r w:rsidRPr="003E446D">
        <w:rPr>
          <w:rFonts w:ascii="Helvetica" w:cs="Helvetica" w:hAnsi="Helvetica"/>
        </w:rPr>
        <w:t>a masse salariale sera calculée sur les salaires de base du mois de février 20</w:t>
      </w:r>
      <w:r>
        <w:rPr>
          <w:rFonts w:ascii="Helvetica" w:cs="Helvetica" w:hAnsi="Helvetica"/>
        </w:rPr>
        <w:t>2</w:t>
      </w:r>
      <w:r w:rsidR="002C1E73">
        <w:rPr>
          <w:rFonts w:ascii="Helvetica" w:cs="Helvetica" w:hAnsi="Helvetica"/>
        </w:rPr>
        <w:t>2</w:t>
      </w:r>
      <w:r w:rsidRPr="003E446D">
        <w:rPr>
          <w:rFonts w:ascii="Helvetica" w:cs="Helvetica" w:hAnsi="Helvetica"/>
        </w:rPr>
        <w:t xml:space="preserve"> (CDI et CDD de 6 mois et plus au 01/02/</w:t>
      </w:r>
      <w:r>
        <w:rPr>
          <w:rFonts w:ascii="Helvetica" w:cs="Helvetica" w:hAnsi="Helvetica"/>
        </w:rPr>
        <w:t>2</w:t>
      </w:r>
      <w:r w:rsidR="002C1E73">
        <w:rPr>
          <w:rFonts w:ascii="Helvetica" w:cs="Helvetica" w:hAnsi="Helvetica"/>
        </w:rPr>
        <w:t>2</w:t>
      </w:r>
      <w:r w:rsidRPr="003E446D">
        <w:rPr>
          <w:rFonts w:ascii="Helvetica" w:cs="Helvetica" w:hAnsi="Helvetica"/>
        </w:rPr>
        <w:t>) x 13,7</w:t>
      </w:r>
      <w:r>
        <w:rPr>
          <w:rFonts w:ascii="Helvetica" w:cs="Helvetica" w:hAnsi="Helvetica"/>
        </w:rPr>
        <w:t>.</w:t>
      </w:r>
    </w:p>
    <w:p w14:paraId="6C60E174" w14:textId="77777777" w:rsidP="00A733AC" w:rsidR="00A733AC" w:rsidRDefault="00A733AC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Helvetica-Bold" w:cs="Helvetica-Bold" w:hAnsi="Helvetica-Bold"/>
          <w:bCs/>
        </w:rPr>
      </w:pPr>
    </w:p>
    <w:p w14:paraId="5BB6130E" w14:textId="13BB67BE" w:rsidP="00A733AC" w:rsidR="00A733AC" w:rsidRDefault="00A733AC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Helvetica-Bold" w:cs="Helvetica-Bold" w:hAnsi="Helvetica-Bold"/>
          <w:bCs/>
        </w:rPr>
      </w:pPr>
      <w:r w:rsidRPr="003E446D">
        <w:rPr>
          <w:rFonts w:ascii="Helvetica-Bold" w:cs="Helvetica-Bold" w:hAnsi="Helvetica-Bold"/>
          <w:bCs/>
        </w:rPr>
        <w:t xml:space="preserve">La masse salariale des collaborateurs ayant quitté l’entreprise </w:t>
      </w:r>
      <w:r>
        <w:rPr>
          <w:rFonts w:ascii="Helvetica-Bold" w:cs="Helvetica-Bold" w:hAnsi="Helvetica-Bold"/>
          <w:bCs/>
        </w:rPr>
        <w:t>au 1</w:t>
      </w:r>
      <w:r w:rsidRPr="003E446D">
        <w:rPr>
          <w:rFonts w:ascii="Helvetica-Bold" w:cs="Helvetica-Bold" w:hAnsi="Helvetica-Bold"/>
          <w:bCs/>
          <w:vertAlign w:val="superscript"/>
        </w:rPr>
        <w:t>er</w:t>
      </w:r>
      <w:r>
        <w:rPr>
          <w:rFonts w:ascii="Helvetica-Bold" w:cs="Helvetica-Bold" w:hAnsi="Helvetica-Bold"/>
          <w:bCs/>
        </w:rPr>
        <w:t xml:space="preserve"> février 202</w:t>
      </w:r>
      <w:r w:rsidR="002C1E73">
        <w:rPr>
          <w:rFonts w:ascii="Helvetica-Bold" w:cs="Helvetica-Bold" w:hAnsi="Helvetica-Bold"/>
          <w:bCs/>
        </w:rPr>
        <w:t>2</w:t>
      </w:r>
      <w:r w:rsidRPr="003E446D">
        <w:rPr>
          <w:rFonts w:ascii="Helvetica-Bold" w:cs="Helvetica-Bold" w:hAnsi="Helvetica-Bold"/>
          <w:bCs/>
        </w:rPr>
        <w:t xml:space="preserve"> ne sera pas prise en compte</w:t>
      </w:r>
      <w:r>
        <w:rPr>
          <w:rFonts w:ascii="Helvetica-Bold" w:cs="Helvetica-Bold" w:hAnsi="Helvetica-Bold"/>
          <w:bCs/>
        </w:rPr>
        <w:t>.</w:t>
      </w:r>
    </w:p>
    <w:p w14:paraId="7305D9EC" w14:textId="77777777" w:rsidP="00A733AC" w:rsidR="00A733AC" w:rsidRDefault="00A733AC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Helvetica-Bold" w:cs="Helvetica-Bold" w:hAnsi="Helvetica-Bold"/>
          <w:bCs/>
        </w:rPr>
      </w:pPr>
    </w:p>
    <w:p w14:paraId="42862AC5" w14:textId="7CE106FF" w:rsidP="00A733AC" w:rsidR="00A733AC" w:rsidRDefault="00A733AC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  <w:r w:rsidRPr="00C160DD">
        <w:rPr>
          <w:rFonts w:ascii="Helvetica" w:cs="Helvetica" w:hAnsi="Helvetica"/>
        </w:rPr>
        <w:t xml:space="preserve">Ces augmentations de salaire seront effectives au </w:t>
      </w:r>
      <w:r>
        <w:rPr>
          <w:rFonts w:ascii="Helvetica-Bold" w:cs="Helvetica-Bold" w:hAnsi="Helvetica-Bold"/>
          <w:b/>
          <w:bCs/>
        </w:rPr>
        <w:t>1</w:t>
      </w:r>
      <w:r w:rsidRPr="007A7C82">
        <w:rPr>
          <w:rFonts w:ascii="Helvetica-Bold" w:cs="Helvetica-Bold" w:hAnsi="Helvetica-Bold"/>
          <w:b/>
          <w:bCs/>
          <w:vertAlign w:val="superscript"/>
        </w:rPr>
        <w:t>er</w:t>
      </w:r>
      <w:r>
        <w:rPr>
          <w:rFonts w:ascii="Helvetica-Bold" w:cs="Helvetica-Bold" w:hAnsi="Helvetica-Bold"/>
          <w:b/>
          <w:bCs/>
        </w:rPr>
        <w:t xml:space="preserve"> avril 202</w:t>
      </w:r>
      <w:r w:rsidR="002C1E73">
        <w:rPr>
          <w:rFonts w:ascii="Helvetica-Bold" w:cs="Helvetica-Bold" w:hAnsi="Helvetica-Bold"/>
          <w:b/>
          <w:bCs/>
        </w:rPr>
        <w:t>2</w:t>
      </w:r>
      <w:r>
        <w:rPr>
          <w:rFonts w:ascii="Helvetica-Bold" w:cs="Helvetica-Bold" w:hAnsi="Helvetica-Bold"/>
          <w:b/>
          <w:bCs/>
        </w:rPr>
        <w:t>, sur la base des salaires de Mars 202</w:t>
      </w:r>
      <w:r w:rsidR="002C1E73">
        <w:rPr>
          <w:rFonts w:ascii="Helvetica-Bold" w:cs="Helvetica-Bold" w:hAnsi="Helvetica-Bold"/>
          <w:b/>
          <w:bCs/>
        </w:rPr>
        <w:t>2</w:t>
      </w:r>
      <w:r>
        <w:rPr>
          <w:rFonts w:ascii="Helvetica-Bold" w:cs="Helvetica-Bold" w:hAnsi="Helvetica-Bold"/>
          <w:b/>
          <w:bCs/>
        </w:rPr>
        <w:t>.</w:t>
      </w:r>
    </w:p>
    <w:p w14:paraId="3023A11B" w14:textId="1BA3BFD8" w:rsidP="00A733AC" w:rsidR="00A733AC" w:rsidRDefault="00A733AC" w:rsidRPr="00A733AC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</w:rPr>
      </w:pPr>
    </w:p>
    <w:p w14:paraId="740389EC" w14:textId="456CC44C" w:rsidP="00A733AC" w:rsidR="00A733AC" w:rsidRDefault="00A733AC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</w:rPr>
      </w:pPr>
      <w:r w:rsidRPr="00A733AC">
        <w:rPr>
          <w:rFonts w:ascii="Helvetica-Bold" w:cs="Helvetica-Bold" w:hAnsi="Helvetica-Bold"/>
        </w:rPr>
        <w:t>Ce calcul de 1,9</w:t>
      </w:r>
      <w:r w:rsidR="002C1E73">
        <w:rPr>
          <w:rFonts w:ascii="Helvetica-Bold" w:cs="Helvetica-Bold" w:hAnsi="Helvetica-Bold"/>
        </w:rPr>
        <w:t>6</w:t>
      </w:r>
      <w:r w:rsidRPr="00A733AC">
        <w:rPr>
          <w:rFonts w:ascii="Helvetica-Bold" w:cs="Helvetica-Bold" w:hAnsi="Helvetica-Bold"/>
        </w:rPr>
        <w:t xml:space="preserve">% sera réalisé sur la base de la masse salariale </w:t>
      </w:r>
      <w:r>
        <w:rPr>
          <w:rFonts w:ascii="Helvetica-Bold" w:cs="Helvetica-Bold" w:hAnsi="Helvetica-Bold"/>
        </w:rPr>
        <w:t>202</w:t>
      </w:r>
      <w:r w:rsidR="002C1E73">
        <w:rPr>
          <w:rFonts w:ascii="Helvetica-Bold" w:cs="Helvetica-Bold" w:hAnsi="Helvetica-Bold"/>
        </w:rPr>
        <w:t>1</w:t>
      </w:r>
      <w:r w:rsidRPr="00A733AC">
        <w:rPr>
          <w:rFonts w:ascii="Helvetica-Bold" w:cs="Helvetica-Bold" w:hAnsi="Helvetica-Bold"/>
        </w:rPr>
        <w:t xml:space="preserve"> excluant les salariés ayant bénéficié d’une promotion (accompagnée d’un changement de titre)</w:t>
      </w:r>
    </w:p>
    <w:p w14:paraId="63864451" w14:textId="77777777" w:rsidP="00A733AC" w:rsidR="00A733AC" w:rsidRDefault="00A733AC" w:rsidRPr="00A733AC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</w:rPr>
      </w:pPr>
    </w:p>
    <w:p w14:paraId="61E864F8" w14:textId="7E1EBDE7" w:rsidP="00A733AC" w:rsidR="00A733AC" w:rsidRDefault="00A733AC" w:rsidRPr="001C13F1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 w:rsidRPr="001C13F1">
        <w:rPr>
          <w:rFonts w:ascii="Helvetica" w:cs="Helvetica" w:hAnsi="Helvetica"/>
        </w:rPr>
        <w:t>La Direction fera un point lors du C.S.E d’Etablissement du mois de Juin 202</w:t>
      </w:r>
      <w:r w:rsidR="002C1E73">
        <w:rPr>
          <w:rFonts w:ascii="Helvetica" w:cs="Helvetica" w:hAnsi="Helvetica"/>
        </w:rPr>
        <w:t>2</w:t>
      </w:r>
      <w:r w:rsidRPr="001C13F1">
        <w:rPr>
          <w:rFonts w:ascii="Helvetica" w:cs="Helvetica" w:hAnsi="Helvetica"/>
        </w:rPr>
        <w:t xml:space="preserve"> sur l’analyse des augmentations au mérite au 30/04/202</w:t>
      </w:r>
      <w:r w:rsidR="002C1E73">
        <w:rPr>
          <w:rFonts w:ascii="Helvetica" w:cs="Helvetica" w:hAnsi="Helvetica"/>
        </w:rPr>
        <w:t>2</w:t>
      </w:r>
      <w:r w:rsidRPr="001C13F1">
        <w:rPr>
          <w:rFonts w:ascii="Helvetica" w:cs="Helvetica" w:hAnsi="Helvetica"/>
        </w:rPr>
        <w:t>.</w:t>
      </w:r>
    </w:p>
    <w:p w14:paraId="31C390CB" w14:textId="138AB00C" w:rsidP="00960EBF" w:rsidR="00A733AC" w:rsidRDefault="00A733AC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4A907980" w14:textId="425B28BC" w:rsidP="00960EBF" w:rsidR="00A733AC" w:rsidRDefault="00A733AC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</w:p>
    <w:p w14:paraId="6DCAD838" w14:textId="49CE61C7" w:rsidP="00A733AC" w:rsidR="00A733AC" w:rsidRDefault="00A733AC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  <w:sz w:val="26"/>
          <w:szCs w:val="26"/>
          <w:u w:val="single"/>
        </w:rPr>
      </w:pPr>
      <w:r w:rsidRPr="00B05858">
        <w:rPr>
          <w:rFonts w:ascii="Helvetica-Bold" w:cs="Helvetica-Bold" w:hAnsi="Helvetica-Bold"/>
          <w:b/>
          <w:bCs/>
          <w:sz w:val="26"/>
          <w:szCs w:val="26"/>
          <w:u w:val="single"/>
        </w:rPr>
        <w:t>Article 3 : M</w:t>
      </w:r>
      <w:r>
        <w:rPr>
          <w:rFonts w:ascii="Helvetica-Bold" w:cs="Helvetica-Bold" w:hAnsi="Helvetica-Bold"/>
          <w:b/>
          <w:bCs/>
          <w:sz w:val="26"/>
          <w:szCs w:val="26"/>
          <w:u w:val="single"/>
        </w:rPr>
        <w:t>esures de progrès social en 202</w:t>
      </w:r>
      <w:r w:rsidR="002C1E73">
        <w:rPr>
          <w:rFonts w:ascii="Helvetica-Bold" w:cs="Helvetica-Bold" w:hAnsi="Helvetica-Bold"/>
          <w:b/>
          <w:bCs/>
          <w:sz w:val="26"/>
          <w:szCs w:val="26"/>
          <w:u w:val="single"/>
        </w:rPr>
        <w:t>2</w:t>
      </w:r>
      <w:r>
        <w:rPr>
          <w:rFonts w:ascii="Helvetica-Bold" w:cs="Helvetica-Bold" w:hAnsi="Helvetica-Bold"/>
          <w:b/>
          <w:bCs/>
          <w:sz w:val="26"/>
          <w:szCs w:val="26"/>
          <w:u w:val="single"/>
        </w:rPr>
        <w:t xml:space="preserve"> </w:t>
      </w:r>
    </w:p>
    <w:p w14:paraId="19D5CDDD" w14:textId="77777777" w:rsidP="00A733AC" w:rsidR="00A733AC" w:rsidRDefault="00A733AC" w:rsidRPr="00B058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  <w:sz w:val="26"/>
          <w:szCs w:val="26"/>
          <w:u w:val="single"/>
        </w:rPr>
      </w:pPr>
    </w:p>
    <w:p w14:paraId="614FF5DF" w14:textId="249127BD" w:rsidP="00A733AC" w:rsidR="00951BDB" w:rsidRDefault="00BF13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  <w:r>
        <w:rPr>
          <w:rFonts w:ascii="Helvetica" w:cs="Helvetica" w:hAnsi="Helvetica"/>
          <w:b/>
          <w:bCs/>
        </w:rPr>
        <w:t>Evolution</w:t>
      </w:r>
      <w:r w:rsidR="00951BDB" w:rsidRPr="00951BDB">
        <w:rPr>
          <w:rFonts w:ascii="Helvetica" w:cs="Helvetica" w:hAnsi="Helvetica"/>
          <w:b/>
          <w:bCs/>
        </w:rPr>
        <w:t xml:space="preserve"> pour l’année 202</w:t>
      </w:r>
      <w:r w:rsidR="002C1E73">
        <w:rPr>
          <w:rFonts w:ascii="Helvetica" w:cs="Helvetica" w:hAnsi="Helvetica"/>
          <w:b/>
          <w:bCs/>
        </w:rPr>
        <w:t>2</w:t>
      </w:r>
      <w:r w:rsidR="00951BDB" w:rsidRPr="00951BDB">
        <w:rPr>
          <w:rFonts w:ascii="Helvetica" w:cs="Helvetica" w:hAnsi="Helvetica"/>
          <w:b/>
          <w:bCs/>
        </w:rPr>
        <w:t xml:space="preserve"> pour l’ensemble des salariés du Siège </w:t>
      </w:r>
      <w:r>
        <w:rPr>
          <w:rFonts w:ascii="Helvetica" w:cs="Helvetica" w:hAnsi="Helvetica"/>
          <w:b/>
          <w:bCs/>
        </w:rPr>
        <w:t>de l’allocation télétravail portée à 3</w:t>
      </w:r>
      <w:r w:rsidR="002C1E73">
        <w:rPr>
          <w:rFonts w:ascii="Helvetica" w:cs="Helvetica" w:hAnsi="Helvetica"/>
          <w:b/>
          <w:bCs/>
        </w:rPr>
        <w:t>0</w:t>
      </w:r>
      <w:r w:rsidR="00951BDB" w:rsidRPr="00951BDB">
        <w:rPr>
          <w:rFonts w:ascii="Helvetica" w:cs="Helvetica" w:hAnsi="Helvetica"/>
          <w:b/>
          <w:bCs/>
        </w:rPr>
        <w:t>€ par mois</w:t>
      </w:r>
      <w:r w:rsidR="0083525D">
        <w:rPr>
          <w:rFonts w:ascii="Helvetica" w:cs="Helvetica" w:hAnsi="Helvetica"/>
          <w:b/>
          <w:bCs/>
        </w:rPr>
        <w:t>, exonérés de cotisations et contributions sociales</w:t>
      </w:r>
      <w:r w:rsidR="00337267">
        <w:rPr>
          <w:rFonts w:ascii="Helvetica" w:cs="Helvetica" w:hAnsi="Helvetica"/>
          <w:b/>
          <w:bCs/>
        </w:rPr>
        <w:t xml:space="preserve"> (selon la tolérance administrative de l’URSSAF)</w:t>
      </w:r>
      <w:r w:rsidR="00337267" w:rsidRPr="00951BDB">
        <w:rPr>
          <w:rFonts w:ascii="Helvetica" w:cs="Helvetica" w:hAnsi="Helvetica"/>
          <w:b/>
          <w:bCs/>
        </w:rPr>
        <w:t xml:space="preserve"> </w:t>
      </w:r>
      <w:r w:rsidR="00951BDB" w:rsidRPr="00951BDB">
        <w:rPr>
          <w:rFonts w:ascii="Helvetica" w:cs="Helvetica" w:hAnsi="Helvetica"/>
          <w:b/>
          <w:bCs/>
        </w:rPr>
        <w:t xml:space="preserve">pour </w:t>
      </w:r>
      <w:r w:rsidR="002C1E73">
        <w:rPr>
          <w:rFonts w:ascii="Helvetica" w:cs="Helvetica" w:hAnsi="Helvetica"/>
          <w:b/>
          <w:bCs/>
        </w:rPr>
        <w:t>3</w:t>
      </w:r>
      <w:r w:rsidR="00951BDB" w:rsidRPr="00951BDB">
        <w:rPr>
          <w:rFonts w:ascii="Helvetica" w:cs="Helvetica" w:hAnsi="Helvetica"/>
          <w:b/>
          <w:bCs/>
        </w:rPr>
        <w:t xml:space="preserve"> jours de télétravail par semaine </w:t>
      </w:r>
      <w:bookmarkStart w:id="3" w:name="_Hlk64480113"/>
      <w:r w:rsidR="00E669C6">
        <w:rPr>
          <w:rFonts w:ascii="Helvetica-Bold" w:cs="Helvetica-Bold" w:hAnsi="Helvetica-Bold"/>
          <w:b/>
          <w:bCs/>
        </w:rPr>
        <w:t>avec rétroactivité au 1</w:t>
      </w:r>
      <w:r w:rsidR="00E669C6" w:rsidRPr="00E669C6">
        <w:rPr>
          <w:rFonts w:ascii="Helvetica-Bold" w:cs="Helvetica-Bold" w:hAnsi="Helvetica-Bold"/>
          <w:b/>
          <w:bCs/>
          <w:vertAlign w:val="superscript"/>
        </w:rPr>
        <w:t>er</w:t>
      </w:r>
      <w:r w:rsidR="00E669C6">
        <w:rPr>
          <w:rFonts w:ascii="Helvetica-Bold" w:cs="Helvetica-Bold" w:hAnsi="Helvetica-Bold"/>
          <w:b/>
          <w:bCs/>
        </w:rPr>
        <w:t xml:space="preserve"> janvier 202</w:t>
      </w:r>
      <w:bookmarkEnd w:id="3"/>
      <w:r w:rsidR="002C1E73">
        <w:rPr>
          <w:rFonts w:ascii="Helvetica-Bold" w:cs="Helvetica-Bold" w:hAnsi="Helvetica-Bold"/>
          <w:b/>
          <w:bCs/>
        </w:rPr>
        <w:t>2</w:t>
      </w:r>
      <w:r w:rsidR="00E669C6">
        <w:rPr>
          <w:rFonts w:ascii="Helvetica-Bold" w:cs="Helvetica-Bold" w:hAnsi="Helvetica-Bold"/>
          <w:b/>
          <w:bCs/>
        </w:rPr>
        <w:t>.</w:t>
      </w:r>
      <w:r>
        <w:rPr>
          <w:rFonts w:ascii="Helvetica-Bold" w:cs="Helvetica-Bold" w:hAnsi="Helvetica-Bold"/>
          <w:b/>
          <w:bCs/>
        </w:rPr>
        <w:t xml:space="preserve"> </w:t>
      </w:r>
      <w:r w:rsidRPr="00BF133A">
        <w:rPr>
          <w:rFonts w:ascii="Helvetica-Bold" w:cs="Helvetica-Bold" w:hAnsi="Helvetica-Bold"/>
        </w:rPr>
        <w:t>Il est rappelé que cette allocation est soumise à déclaration du salarié (voir Accord Télétravail).</w:t>
      </w:r>
    </w:p>
    <w:p w14:paraId="161832B6" w14:textId="77777777" w:rsidP="00951BDB" w:rsidR="00951BDB" w:rsidRDefault="00951BDB" w:rsidRPr="00951BD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Cs/>
        </w:rPr>
      </w:pPr>
    </w:p>
    <w:p w14:paraId="657FC3F3" w14:textId="663EDEDC" w:rsidP="00337267" w:rsidR="00337267" w:rsidRDefault="00BF13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  <w:r>
        <w:rPr>
          <w:rFonts w:ascii="Helvetica-Bold" w:cs="Helvetica-Bold" w:hAnsi="Helvetica-Bold"/>
          <w:b/>
          <w:bCs/>
        </w:rPr>
        <w:t>Evolution</w:t>
      </w:r>
      <w:r w:rsidR="00337267">
        <w:rPr>
          <w:rFonts w:ascii="Helvetica-Bold" w:cs="Helvetica-Bold" w:hAnsi="Helvetica-Bold"/>
          <w:b/>
          <w:bCs/>
        </w:rPr>
        <w:t xml:space="preserve"> pour l’année 202</w:t>
      </w:r>
      <w:r w:rsidR="002C1E73">
        <w:rPr>
          <w:rFonts w:ascii="Helvetica-Bold" w:cs="Helvetica-Bold" w:hAnsi="Helvetica-Bold"/>
          <w:b/>
          <w:bCs/>
        </w:rPr>
        <w:t>2</w:t>
      </w:r>
      <w:r w:rsidR="00337267">
        <w:rPr>
          <w:rFonts w:ascii="Helvetica-Bold" w:cs="Helvetica-Bold" w:hAnsi="Helvetica-Bold"/>
          <w:b/>
          <w:bCs/>
        </w:rPr>
        <w:t xml:space="preserve"> de</w:t>
      </w:r>
      <w:r w:rsidR="00A733AC">
        <w:rPr>
          <w:rFonts w:ascii="Helvetica-Bold" w:cs="Helvetica-Bold" w:hAnsi="Helvetica-Bold"/>
          <w:b/>
          <w:bCs/>
        </w:rPr>
        <w:t xml:space="preserve"> </w:t>
      </w:r>
      <w:r w:rsidR="00337267">
        <w:rPr>
          <w:rFonts w:ascii="Helvetica-Bold" w:cs="Helvetica-Bold" w:hAnsi="Helvetica-Bold"/>
          <w:b/>
          <w:bCs/>
        </w:rPr>
        <w:t>l’</w:t>
      </w:r>
      <w:r w:rsidR="00A733AC">
        <w:rPr>
          <w:rFonts w:ascii="Helvetica-Bold" w:cs="Helvetica-Bold" w:hAnsi="Helvetica-Bold"/>
          <w:b/>
          <w:bCs/>
        </w:rPr>
        <w:t xml:space="preserve">indemnité d’occupation du domicile privé </w:t>
      </w:r>
      <w:r w:rsidR="00337267">
        <w:rPr>
          <w:rFonts w:ascii="Helvetica-Bold" w:cs="Helvetica-Bold" w:hAnsi="Helvetica-Bold"/>
          <w:b/>
          <w:bCs/>
        </w:rPr>
        <w:t xml:space="preserve">portant cette indemnité à </w:t>
      </w:r>
      <w:r w:rsidR="002C1E73">
        <w:rPr>
          <w:rFonts w:ascii="Helvetica-Bold" w:cs="Helvetica-Bold" w:hAnsi="Helvetica-Bold"/>
          <w:b/>
          <w:bCs/>
        </w:rPr>
        <w:t>30</w:t>
      </w:r>
      <w:r w:rsidR="00A733AC">
        <w:rPr>
          <w:rFonts w:ascii="Helvetica-Bold" w:cs="Helvetica-Bold" w:hAnsi="Helvetica-Bold"/>
          <w:b/>
          <w:bCs/>
        </w:rPr>
        <w:t>€</w:t>
      </w:r>
      <w:r w:rsidR="0083525D">
        <w:rPr>
          <w:rFonts w:ascii="Helvetica-Bold" w:cs="Helvetica-Bold" w:hAnsi="Helvetica-Bold"/>
          <w:b/>
          <w:bCs/>
        </w:rPr>
        <w:t xml:space="preserve">, </w:t>
      </w:r>
      <w:r>
        <w:rPr>
          <w:rFonts w:ascii="Helvetica-Bold" w:cs="Helvetica-Bold" w:hAnsi="Helvetica-Bold"/>
          <w:b/>
          <w:bCs/>
        </w:rPr>
        <w:t>Ce montant sera</w:t>
      </w:r>
      <w:r w:rsidR="00337267">
        <w:rPr>
          <w:rFonts w:ascii="Helvetica-Bold" w:cs="Helvetica-Bold" w:hAnsi="Helvetica-Bold"/>
          <w:b/>
          <w:bCs/>
        </w:rPr>
        <w:t xml:space="preserve"> appliqué avec effet rétroactif au 1</w:t>
      </w:r>
      <w:r w:rsidR="002C1E73" w:rsidRPr="002C1E73">
        <w:rPr>
          <w:rFonts w:ascii="Helvetica-Bold" w:cs="Helvetica-Bold" w:hAnsi="Helvetica-Bold"/>
          <w:b/>
          <w:bCs/>
          <w:vertAlign w:val="superscript"/>
        </w:rPr>
        <w:t>er</w:t>
      </w:r>
      <w:r w:rsidR="002C1E73">
        <w:rPr>
          <w:rFonts w:ascii="Helvetica-Bold" w:cs="Helvetica-Bold" w:hAnsi="Helvetica-Bold"/>
          <w:b/>
          <w:bCs/>
        </w:rPr>
        <w:t xml:space="preserve"> janvier</w:t>
      </w:r>
      <w:r w:rsidR="00337267">
        <w:rPr>
          <w:rFonts w:ascii="Helvetica-Bold" w:cs="Helvetica-Bold" w:hAnsi="Helvetica-Bold"/>
          <w:b/>
          <w:bCs/>
        </w:rPr>
        <w:t xml:space="preserve"> 202</w:t>
      </w:r>
      <w:r w:rsidR="002C1E73">
        <w:rPr>
          <w:rFonts w:ascii="Helvetica-Bold" w:cs="Helvetica-Bold" w:hAnsi="Helvetica-Bold"/>
          <w:b/>
          <w:bCs/>
        </w:rPr>
        <w:t>2</w:t>
      </w:r>
      <w:r w:rsidR="0083525D">
        <w:rPr>
          <w:rFonts w:ascii="Helvetica-Bold" w:cs="Helvetica-Bold" w:hAnsi="Helvetica-Bold"/>
          <w:b/>
          <w:bCs/>
        </w:rPr>
        <w:t>,</w:t>
      </w:r>
      <w:r w:rsidR="00A733AC">
        <w:rPr>
          <w:rFonts w:ascii="Helvetica-Bold" w:cs="Helvetica-Bold" w:hAnsi="Helvetica-Bold"/>
          <w:b/>
          <w:bCs/>
        </w:rPr>
        <w:t xml:space="preserve"> </w:t>
      </w:r>
      <w:r w:rsidR="00A733AC" w:rsidRPr="00742EC1">
        <w:rPr>
          <w:rFonts w:ascii="Helvetica-Bold" w:cs="Helvetica-Bold" w:hAnsi="Helvetica-Bold"/>
          <w:bCs/>
        </w:rPr>
        <w:t xml:space="preserve">pour </w:t>
      </w:r>
      <w:r w:rsidR="00A733AC">
        <w:rPr>
          <w:rFonts w:ascii="Helvetica-Bold" w:cs="Helvetica-Bold" w:hAnsi="Helvetica-Bold"/>
          <w:bCs/>
        </w:rPr>
        <w:t>la population Force de Vente (</w:t>
      </w:r>
      <w:r w:rsidR="00A733AC" w:rsidRPr="00742EC1">
        <w:rPr>
          <w:rFonts w:ascii="Helvetica-Bold" w:cs="Helvetica-Bold" w:hAnsi="Helvetica-Bold"/>
          <w:bCs/>
        </w:rPr>
        <w:t>R</w:t>
      </w:r>
      <w:r w:rsidR="00A733AC">
        <w:rPr>
          <w:rFonts w:ascii="Helvetica-Bold" w:cs="Helvetica-Bold" w:hAnsi="Helvetica-Bold"/>
          <w:bCs/>
        </w:rPr>
        <w:t xml:space="preserve">esponsables de </w:t>
      </w:r>
      <w:r w:rsidR="00A733AC" w:rsidRPr="00742EC1">
        <w:rPr>
          <w:rFonts w:ascii="Helvetica-Bold" w:cs="Helvetica-Bold" w:hAnsi="Helvetica-Bold"/>
          <w:bCs/>
        </w:rPr>
        <w:t>S</w:t>
      </w:r>
      <w:r w:rsidR="00A733AC">
        <w:rPr>
          <w:rFonts w:ascii="Helvetica-Bold" w:cs="Helvetica-Bold" w:hAnsi="Helvetica-Bold"/>
          <w:bCs/>
        </w:rPr>
        <w:t xml:space="preserve">ecteur et </w:t>
      </w:r>
      <w:r w:rsidR="00A733AC" w:rsidRPr="00742EC1">
        <w:rPr>
          <w:rFonts w:ascii="Helvetica-Bold" w:cs="Helvetica-Bold" w:hAnsi="Helvetica-Bold"/>
          <w:bCs/>
        </w:rPr>
        <w:t>D</w:t>
      </w:r>
      <w:r w:rsidR="00A733AC">
        <w:rPr>
          <w:rFonts w:ascii="Helvetica-Bold" w:cs="Helvetica-Bold" w:hAnsi="Helvetica-Bold"/>
          <w:bCs/>
        </w:rPr>
        <w:t xml:space="preserve">irecteurs de </w:t>
      </w:r>
      <w:r w:rsidR="00A733AC" w:rsidRPr="00742EC1">
        <w:rPr>
          <w:rFonts w:ascii="Helvetica-Bold" w:cs="Helvetica-Bold" w:hAnsi="Helvetica-Bold"/>
          <w:bCs/>
        </w:rPr>
        <w:t>R</w:t>
      </w:r>
      <w:r w:rsidR="00A733AC">
        <w:rPr>
          <w:rFonts w:ascii="Helvetica-Bold" w:cs="Helvetica-Bold" w:hAnsi="Helvetica-Bold"/>
          <w:bCs/>
        </w:rPr>
        <w:t>égions). Cette indemnité sera versée à tous les collaborateurs en CDI et CDD occupant un poste itinérant.</w:t>
      </w:r>
      <w:r w:rsidR="00337267" w:rsidRPr="00337267">
        <w:rPr>
          <w:rFonts w:ascii="Helvetica-Bold" w:cs="Helvetica-Bold" w:hAnsi="Helvetica-Bold"/>
          <w:b/>
          <w:bCs/>
        </w:rPr>
        <w:t xml:space="preserve"> </w:t>
      </w:r>
    </w:p>
    <w:p w14:paraId="5DD9AD2E" w14:textId="77777777" w:rsidP="002C1E73" w:rsidR="002C1E73" w:rsidRDefault="002C1E73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</w:p>
    <w:p w14:paraId="4FA644EE" w14:textId="77777777" w:rsidP="00337267" w:rsidR="00337267" w:rsidRDefault="0033726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</w:p>
    <w:p w14:paraId="68F03818" w14:textId="63ADBE79" w:rsidP="00337267" w:rsidR="00337267" w:rsidRDefault="002C1E73" w:rsidRPr="004146E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</w:rPr>
      </w:pPr>
      <w:r w:rsidRPr="004146E4">
        <w:rPr>
          <w:rFonts w:ascii="Helvetica-Bold" w:cs="Helvetica-Bold" w:hAnsi="Helvetica-Bold"/>
        </w:rPr>
        <w:t xml:space="preserve">Maintien pour l’année </w:t>
      </w:r>
      <w:r w:rsidR="00337267" w:rsidRPr="004146E4">
        <w:rPr>
          <w:rFonts w:ascii="Helvetica-Bold" w:cs="Helvetica-Bold" w:hAnsi="Helvetica-Bold"/>
        </w:rPr>
        <w:t>202</w:t>
      </w:r>
      <w:r w:rsidRPr="004146E4">
        <w:rPr>
          <w:rFonts w:ascii="Helvetica-Bold" w:cs="Helvetica-Bold" w:hAnsi="Helvetica-Bold"/>
        </w:rPr>
        <w:t>2</w:t>
      </w:r>
      <w:r w:rsidR="00337267" w:rsidRPr="004146E4">
        <w:rPr>
          <w:rFonts w:ascii="Helvetica-Bold" w:cs="Helvetica-Bold" w:hAnsi="Helvetica-Bold"/>
        </w:rPr>
        <w:t xml:space="preserve"> pour l’ensemble des salariés du Siège d’une indemnité d’occupation du domicile privé de 5€ bruts par mois.</w:t>
      </w:r>
    </w:p>
    <w:p w14:paraId="5D1FE018" w14:textId="77777777" w:rsidP="00337267" w:rsidR="00A733AC" w:rsidRDefault="00A733AC" w:rsidRPr="00337267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Cs/>
        </w:rPr>
      </w:pPr>
    </w:p>
    <w:p w14:paraId="2AE4EC7C" w14:textId="36EE1989" w:rsidP="00A733AC" w:rsidR="00A733AC" w:rsidRDefault="00A733AC" w:rsidRPr="00FF52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  <w:r w:rsidRPr="00F0134C">
        <w:rPr>
          <w:rFonts w:ascii="Helvetica" w:cs="Helvetica" w:hAnsi="Helvetica"/>
        </w:rPr>
        <w:t xml:space="preserve">Augmentation du forfait repas pour les Responsables de Secteur de </w:t>
      </w:r>
      <w:r>
        <w:rPr>
          <w:rFonts w:ascii="Helvetica" w:cs="Helvetica" w:hAnsi="Helvetica"/>
          <w:b/>
        </w:rPr>
        <w:t>19</w:t>
      </w:r>
      <w:r w:rsidR="002C1E73">
        <w:rPr>
          <w:rFonts w:ascii="Helvetica" w:cs="Helvetica" w:hAnsi="Helvetica"/>
          <w:b/>
        </w:rPr>
        <w:t>,10</w:t>
      </w:r>
      <w:r w:rsidRPr="00F0134C">
        <w:rPr>
          <w:rFonts w:ascii="Helvetica" w:cs="Helvetica" w:hAnsi="Helvetica"/>
          <w:b/>
        </w:rPr>
        <w:t xml:space="preserve"> €</w:t>
      </w:r>
      <w:r w:rsidRPr="00F0134C">
        <w:rPr>
          <w:rFonts w:ascii="Helvetica" w:cs="Helvetica" w:hAnsi="Helvetica"/>
        </w:rPr>
        <w:t xml:space="preserve"> à </w:t>
      </w:r>
      <w:r w:rsidRPr="00F0134C">
        <w:rPr>
          <w:rFonts w:ascii="Helvetica" w:cs="Helvetica" w:hAnsi="Helvetica"/>
          <w:b/>
        </w:rPr>
        <w:t>19</w:t>
      </w:r>
      <w:r>
        <w:rPr>
          <w:rFonts w:ascii="Helvetica" w:cs="Helvetica" w:hAnsi="Helvetica"/>
          <w:b/>
        </w:rPr>
        <w:t>,</w:t>
      </w:r>
      <w:r w:rsidR="002C1E73">
        <w:rPr>
          <w:rFonts w:ascii="Helvetica" w:cs="Helvetica" w:hAnsi="Helvetica"/>
          <w:b/>
        </w:rPr>
        <w:t>40</w:t>
      </w:r>
      <w:r w:rsidRPr="00F0134C">
        <w:rPr>
          <w:rFonts w:ascii="Helvetica" w:cs="Helvetica" w:hAnsi="Helvetica"/>
          <w:b/>
        </w:rPr>
        <w:t xml:space="preserve"> €</w:t>
      </w:r>
      <w:r w:rsidRPr="00F0134C">
        <w:rPr>
          <w:rFonts w:ascii="Helvetica" w:cs="Helvetica" w:hAnsi="Helvetica"/>
        </w:rPr>
        <w:t xml:space="preserve"> dès le </w:t>
      </w:r>
      <w:r w:rsidRPr="00F0134C">
        <w:rPr>
          <w:rFonts w:ascii="Helvetica" w:cs="Helvetica" w:hAnsi="Helvetica"/>
          <w:b/>
        </w:rPr>
        <w:t>1</w:t>
      </w:r>
      <w:r w:rsidRPr="00F0134C">
        <w:rPr>
          <w:rFonts w:ascii="Helvetica" w:cs="Helvetica" w:hAnsi="Helvetica"/>
          <w:b/>
          <w:vertAlign w:val="superscript"/>
        </w:rPr>
        <w:t>er</w:t>
      </w:r>
      <w:r w:rsidRPr="00F0134C">
        <w:rPr>
          <w:rFonts w:ascii="Helvetica" w:cs="Helvetica" w:hAnsi="Helvetica"/>
          <w:b/>
        </w:rPr>
        <w:t xml:space="preserve"> janvier 202</w:t>
      </w:r>
      <w:r w:rsidR="002C1E73">
        <w:rPr>
          <w:rFonts w:ascii="Helvetica" w:cs="Helvetica" w:hAnsi="Helvetica"/>
          <w:b/>
        </w:rPr>
        <w:t>2</w:t>
      </w:r>
      <w:r w:rsidRPr="00F0134C">
        <w:rPr>
          <w:rFonts w:ascii="Helvetica" w:cs="Helvetica" w:hAnsi="Helvetica"/>
        </w:rPr>
        <w:t xml:space="preserve"> </w:t>
      </w:r>
      <w:r w:rsidRPr="00F0134C">
        <w:rPr>
          <w:rFonts w:ascii="Helvetica-Bold" w:cs="Helvetica-Bold" w:hAnsi="Helvetica-Bold"/>
          <w:bCs/>
        </w:rPr>
        <w:t>suivant des modalités qui seront à préciser ultérieurement</w:t>
      </w:r>
      <w:r w:rsidR="00E669C6">
        <w:rPr>
          <w:rFonts w:ascii="Helvetica-Bold" w:cs="Helvetica-Bold" w:hAnsi="Helvetica-Bold"/>
          <w:bCs/>
        </w:rPr>
        <w:t>.</w:t>
      </w:r>
    </w:p>
    <w:p w14:paraId="2B511CE0" w14:textId="77777777" w:rsidP="00A733AC" w:rsidR="00A733AC" w:rsidRDefault="00A733AC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</w:p>
    <w:p w14:paraId="1F445033" w14:textId="11BB8574" w:rsidP="008E2F44" w:rsidR="008E2F44" w:rsidRDefault="00A733A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  <w:r w:rsidRPr="00F0134C">
        <w:rPr>
          <w:rFonts w:ascii="Helvetica" w:cs="Helvetica" w:hAnsi="Helvetica"/>
        </w:rPr>
        <w:t xml:space="preserve">Augmentation du forfait repas pour les Directeurs de Région de </w:t>
      </w:r>
      <w:r w:rsidRPr="008E2F44">
        <w:rPr>
          <w:rFonts w:ascii="Helvetica" w:cs="Helvetica" w:hAnsi="Helvetica"/>
          <w:b/>
        </w:rPr>
        <w:t>21,</w:t>
      </w:r>
      <w:r w:rsidR="002C1E73">
        <w:rPr>
          <w:rFonts w:ascii="Helvetica" w:cs="Helvetica" w:hAnsi="Helvetica"/>
          <w:b/>
        </w:rPr>
        <w:t>80</w:t>
      </w:r>
      <w:r w:rsidRPr="008E2F44">
        <w:rPr>
          <w:rFonts w:ascii="Helvetica" w:cs="Helvetica" w:hAnsi="Helvetica"/>
          <w:b/>
        </w:rPr>
        <w:t xml:space="preserve"> €</w:t>
      </w:r>
      <w:r w:rsidRPr="008E2F44">
        <w:rPr>
          <w:rFonts w:ascii="Helvetica" w:cs="Helvetica" w:hAnsi="Helvetica"/>
        </w:rPr>
        <w:t xml:space="preserve"> à </w:t>
      </w:r>
      <w:r w:rsidRPr="008E2F44">
        <w:rPr>
          <w:rFonts w:ascii="Helvetica" w:cs="Helvetica" w:hAnsi="Helvetica"/>
          <w:b/>
        </w:rPr>
        <w:t>2</w:t>
      </w:r>
      <w:r w:rsidR="002C1E73">
        <w:rPr>
          <w:rFonts w:ascii="Helvetica" w:cs="Helvetica" w:hAnsi="Helvetica"/>
          <w:b/>
        </w:rPr>
        <w:t>2,10</w:t>
      </w:r>
      <w:r w:rsidRPr="008E2F44">
        <w:rPr>
          <w:rFonts w:ascii="Helvetica" w:cs="Helvetica" w:hAnsi="Helvetica"/>
          <w:b/>
        </w:rPr>
        <w:t xml:space="preserve"> €</w:t>
      </w:r>
      <w:r w:rsidRPr="008E2F44">
        <w:rPr>
          <w:rFonts w:ascii="Helvetica" w:cs="Helvetica" w:hAnsi="Helvetica"/>
        </w:rPr>
        <w:t xml:space="preserve"> </w:t>
      </w:r>
      <w:r w:rsidRPr="00F0134C">
        <w:rPr>
          <w:rFonts w:ascii="Helvetica" w:cs="Helvetica" w:hAnsi="Helvetica"/>
        </w:rPr>
        <w:t xml:space="preserve">dès le </w:t>
      </w:r>
      <w:r w:rsidRPr="00F0134C">
        <w:rPr>
          <w:rFonts w:ascii="Helvetica" w:cs="Helvetica" w:hAnsi="Helvetica"/>
          <w:b/>
        </w:rPr>
        <w:t>1</w:t>
      </w:r>
      <w:r w:rsidRPr="00F0134C">
        <w:rPr>
          <w:rFonts w:ascii="Helvetica" w:cs="Helvetica" w:hAnsi="Helvetica"/>
          <w:b/>
          <w:vertAlign w:val="superscript"/>
        </w:rPr>
        <w:t>er</w:t>
      </w:r>
      <w:r w:rsidRPr="00F0134C">
        <w:rPr>
          <w:rFonts w:ascii="Helvetica" w:cs="Helvetica" w:hAnsi="Helvetica"/>
          <w:b/>
        </w:rPr>
        <w:t xml:space="preserve"> janvier 202</w:t>
      </w:r>
      <w:r w:rsidR="002C1E73">
        <w:rPr>
          <w:rFonts w:ascii="Helvetica" w:cs="Helvetica" w:hAnsi="Helvetica"/>
          <w:b/>
        </w:rPr>
        <w:t>2</w:t>
      </w:r>
      <w:r w:rsidRPr="00F0134C">
        <w:rPr>
          <w:rFonts w:ascii="Helvetica" w:cs="Helvetica" w:hAnsi="Helvetica"/>
        </w:rPr>
        <w:t xml:space="preserve"> </w:t>
      </w:r>
      <w:r w:rsidRPr="00F0134C">
        <w:rPr>
          <w:rFonts w:ascii="Helvetica-Bold" w:cs="Helvetica-Bold" w:hAnsi="Helvetica-Bold"/>
          <w:bCs/>
        </w:rPr>
        <w:t>suivant des modalités qui seront à préciser ultérieurement</w:t>
      </w:r>
    </w:p>
    <w:p w14:paraId="1AA5D7A5" w14:textId="77777777" w:rsidP="008E2F44" w:rsidR="008E2F44" w:rsidRDefault="008E2F4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</w:p>
    <w:p w14:paraId="4EBC9589" w14:textId="77777777" w:rsidP="008E2F44" w:rsidR="008E2F44" w:rsidRDefault="008E2F4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</w:p>
    <w:p w14:paraId="19A62DBF" w14:textId="03BC5729" w:rsidP="008E2F44" w:rsidR="008E2F44" w:rsidRDefault="00A733A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  <w:r w:rsidRPr="008E2F44">
        <w:rPr>
          <w:rFonts w:ascii="Helvetica-Bold" w:cs="Helvetica-Bold" w:hAnsi="Helvetica-Bold"/>
          <w:bCs/>
        </w:rPr>
        <w:t>Les Instances travailleront en 202</w:t>
      </w:r>
      <w:r w:rsidR="002C1E73">
        <w:rPr>
          <w:rFonts w:ascii="Helvetica-Bold" w:cs="Helvetica-Bold" w:hAnsi="Helvetica-Bold"/>
          <w:bCs/>
        </w:rPr>
        <w:t>2</w:t>
      </w:r>
      <w:r w:rsidRPr="008E2F44">
        <w:rPr>
          <w:rFonts w:ascii="Helvetica-Bold" w:cs="Helvetica-Bold" w:hAnsi="Helvetica-Bold"/>
          <w:bCs/>
        </w:rPr>
        <w:t xml:space="preserve"> de façon concertée sur une proposition d’Accord sur le salarié porteur de handicap et la soumettront à la Direction. Celle-ci s’engage à ouvrir les discutions autour de la proposition, avec la volonté de parvenir à un accord dans un délai de 2 mois.</w:t>
      </w:r>
    </w:p>
    <w:p w14:paraId="03621431" w14:textId="77777777" w:rsidP="008E2F44" w:rsidR="008E2F44" w:rsidRDefault="008E2F44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</w:p>
    <w:p w14:paraId="404D7A4C" w14:textId="00B75A52" w:rsidP="00116EE4" w:rsidR="008E2F44" w:rsidRDefault="008E2F44" w:rsidRPr="00DA08E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  <w:r w:rsidRPr="00DA08E4">
        <w:rPr>
          <w:rFonts w:ascii="Helvetica-Bold" w:cs="Helvetica-Bold" w:hAnsi="Helvetica-Bold"/>
          <w:bCs/>
        </w:rPr>
        <w:t>La Direction et les DS s’engagent pour l’année 202</w:t>
      </w:r>
      <w:r w:rsidR="002C1E73">
        <w:rPr>
          <w:rFonts w:ascii="Helvetica-Bold" w:cs="Helvetica-Bold" w:hAnsi="Helvetica-Bold"/>
          <w:bCs/>
        </w:rPr>
        <w:t>2</w:t>
      </w:r>
      <w:r w:rsidRPr="00DA08E4">
        <w:rPr>
          <w:rFonts w:ascii="Helvetica-Bold" w:cs="Helvetica-Bold" w:hAnsi="Helvetica-Bold"/>
          <w:bCs/>
        </w:rPr>
        <w:t xml:space="preserve"> à </w:t>
      </w:r>
      <w:r w:rsidR="00DA08E4" w:rsidRPr="00DA08E4">
        <w:rPr>
          <w:rFonts w:ascii="Helvetica-Bold" w:cs="Helvetica-Bold" w:hAnsi="Helvetica-Bold"/>
          <w:bCs/>
        </w:rPr>
        <w:t xml:space="preserve">signer un Accord </w:t>
      </w:r>
      <w:r w:rsidR="00E669C6">
        <w:rPr>
          <w:rFonts w:ascii="Helvetica-Bold" w:cs="Helvetica-Bold" w:hAnsi="Helvetica-Bold"/>
          <w:bCs/>
        </w:rPr>
        <w:t>sur le</w:t>
      </w:r>
      <w:r w:rsidRPr="00DA08E4">
        <w:rPr>
          <w:rFonts w:ascii="Helvetica-Bold" w:cs="Helvetica-Bold" w:hAnsi="Helvetica-Bold"/>
          <w:bCs/>
        </w:rPr>
        <w:t xml:space="preserve"> Télétravail</w:t>
      </w:r>
    </w:p>
    <w:bookmarkEnd w:id="2"/>
    <w:p w14:paraId="7C8C071C" w14:textId="77777777" w:rsidP="00100952" w:rsidR="00FF466F" w:rsidRDefault="00FF466F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22F9B1B0" w14:textId="77777777" w:rsidP="00100952" w:rsidR="00AF1D34" w:rsidRDefault="00AF1D34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  <w:sz w:val="26"/>
          <w:szCs w:val="26"/>
          <w:u w:val="single"/>
        </w:rPr>
      </w:pPr>
    </w:p>
    <w:p w14:paraId="602271CC" w14:textId="5BF9A63C" w:rsidP="00100952" w:rsidR="00FF466F" w:rsidRDefault="00B05858" w:rsidRPr="006041EC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  <w:sz w:val="26"/>
          <w:szCs w:val="26"/>
          <w:u w:val="single"/>
        </w:rPr>
      </w:pPr>
      <w:r>
        <w:rPr>
          <w:rFonts w:ascii="Helvetica-Bold" w:cs="Helvetica-Bold" w:hAnsi="Helvetica-Bold"/>
          <w:b/>
          <w:bCs/>
          <w:sz w:val="26"/>
          <w:szCs w:val="26"/>
          <w:u w:val="single"/>
        </w:rPr>
        <w:t xml:space="preserve">Article </w:t>
      </w:r>
      <w:r w:rsidR="00021162">
        <w:rPr>
          <w:rFonts w:ascii="Helvetica-Bold" w:cs="Helvetica-Bold" w:hAnsi="Helvetica-Bold"/>
          <w:b/>
          <w:bCs/>
          <w:sz w:val="26"/>
          <w:szCs w:val="26"/>
          <w:u w:val="single"/>
        </w:rPr>
        <w:t>3</w:t>
      </w:r>
      <w:r w:rsidR="0090437C">
        <w:rPr>
          <w:rFonts w:ascii="Helvetica-Bold" w:cs="Helvetica-Bold" w:hAnsi="Helvetica-Bold"/>
          <w:b/>
          <w:bCs/>
          <w:sz w:val="26"/>
          <w:szCs w:val="26"/>
          <w:u w:val="single"/>
        </w:rPr>
        <w:t xml:space="preserve"> : P</w:t>
      </w:r>
      <w:r w:rsidR="00FF466F" w:rsidRPr="006041EC">
        <w:rPr>
          <w:rFonts w:ascii="Helvetica-Bold" w:cs="Helvetica-Bold" w:hAnsi="Helvetica-Bold"/>
          <w:b/>
          <w:bCs/>
          <w:sz w:val="26"/>
          <w:szCs w:val="26"/>
          <w:u w:val="single"/>
        </w:rPr>
        <w:t>ublicité</w:t>
      </w:r>
    </w:p>
    <w:p w14:paraId="2474762E" w14:textId="77777777" w:rsidP="00100952" w:rsidR="00FF466F" w:rsidRDefault="00FF466F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cs="Helvetica-Bold" w:hAnsi="Helvetica-Bold"/>
          <w:b/>
          <w:bCs/>
        </w:rPr>
      </w:pPr>
    </w:p>
    <w:p w14:paraId="22E678BD" w14:textId="361DBECE" w:rsidP="00100952" w:rsidR="00FF466F" w:rsidRDefault="00FF466F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 xml:space="preserve">Le présent procès-verbal </w:t>
      </w:r>
      <w:r w:rsidR="000C24F4">
        <w:rPr>
          <w:rFonts w:ascii="Helvetica" w:cs="Helvetica" w:hAnsi="Helvetica"/>
        </w:rPr>
        <w:t>d</w:t>
      </w:r>
      <w:r w:rsidR="00951BDB">
        <w:rPr>
          <w:rFonts w:ascii="Helvetica" w:cs="Helvetica" w:hAnsi="Helvetica"/>
        </w:rPr>
        <w:t xml:space="preserve">’accord </w:t>
      </w:r>
      <w:r>
        <w:rPr>
          <w:rFonts w:ascii="Helvetica" w:cs="Helvetica" w:hAnsi="Helvetica"/>
        </w:rPr>
        <w:t>fera l'objet d'un dépôt dans les conditions prévues à l'article</w:t>
      </w:r>
      <w:r w:rsidR="00AA401E">
        <w:rPr>
          <w:rFonts w:ascii="Helvetica" w:cs="Helvetica" w:hAnsi="Helvetica"/>
        </w:rPr>
        <w:t xml:space="preserve"> </w:t>
      </w:r>
      <w:r>
        <w:rPr>
          <w:rFonts w:ascii="Helvetica" w:cs="Helvetica" w:hAnsi="Helvetica"/>
        </w:rPr>
        <w:t xml:space="preserve">L.2231-6 du Code du Travail, c'est-à-dire en deux exemplaires </w:t>
      </w:r>
      <w:r w:rsidR="004A0E4A">
        <w:rPr>
          <w:rFonts w:ascii="Helvetica" w:cs="Helvetica" w:hAnsi="Helvetica"/>
        </w:rPr>
        <w:t xml:space="preserve">dont une version électronique </w:t>
      </w:r>
      <w:r>
        <w:rPr>
          <w:rFonts w:ascii="Helvetica" w:cs="Helvetica" w:hAnsi="Helvetica"/>
        </w:rPr>
        <w:t xml:space="preserve">auprès de la </w:t>
      </w:r>
      <w:r w:rsidR="004A0E4A">
        <w:rPr>
          <w:rFonts w:ascii="Helvetica" w:cs="Helvetica" w:hAnsi="Helvetica"/>
        </w:rPr>
        <w:t>DIRECCTE,</w:t>
      </w:r>
      <w:r>
        <w:rPr>
          <w:rFonts w:ascii="Helvetica" w:cs="Helvetica" w:hAnsi="Helvetica"/>
        </w:rPr>
        <w:t xml:space="preserve"> et en un exemplaire au Secrétariat-Greffe</w:t>
      </w:r>
      <w:r w:rsidR="00AA401E">
        <w:rPr>
          <w:rFonts w:ascii="Helvetica" w:cs="Helvetica" w:hAnsi="Helvetica"/>
        </w:rPr>
        <w:t xml:space="preserve"> </w:t>
      </w:r>
      <w:r>
        <w:rPr>
          <w:rFonts w:ascii="Helvetica" w:cs="Helvetica" w:hAnsi="Helvetica"/>
        </w:rPr>
        <w:t xml:space="preserve">du Conseil de </w:t>
      </w:r>
      <w:r w:rsidR="004A0E4A">
        <w:rPr>
          <w:rFonts w:ascii="Helvetica" w:cs="Helvetica" w:hAnsi="Helvetica"/>
        </w:rPr>
        <w:t>Prud’hommes</w:t>
      </w:r>
      <w:r>
        <w:rPr>
          <w:rFonts w:ascii="Helvetica" w:cs="Helvetica" w:hAnsi="Helvetica"/>
        </w:rPr>
        <w:t xml:space="preserve"> du lieu de la conclusion de l'accord.</w:t>
      </w:r>
    </w:p>
    <w:p w14:paraId="7EB29CB5" w14:textId="77777777" w:rsidP="00100952" w:rsidR="00AA401E" w:rsidRDefault="00AA401E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</w:p>
    <w:p w14:paraId="2AB5B182" w14:textId="5A065407" w:rsidP="002C1E73" w:rsidR="001B5683" w:rsidRDefault="00FF466F" w:rsidRPr="002C1E73">
      <w:pPr>
        <w:autoSpaceDE w:val="0"/>
        <w:autoSpaceDN w:val="0"/>
        <w:adjustRightInd w:val="0"/>
        <w:spacing w:after="0" w:line="240" w:lineRule="auto"/>
        <w:jc w:val="both"/>
        <w:rPr>
          <w:rFonts w:ascii="Helvetica" w:cs="Helvetica" w:hAnsi="Helvetica"/>
        </w:rPr>
      </w:pPr>
      <w:r>
        <w:rPr>
          <w:rFonts w:ascii="Helvetica" w:cs="Helvetica" w:hAnsi="Helvetica"/>
        </w:rPr>
        <w:t>Le procès-verbal</w:t>
      </w:r>
      <w:r w:rsidR="000C24F4">
        <w:rPr>
          <w:rFonts w:ascii="Helvetica" w:cs="Helvetica" w:hAnsi="Helvetica"/>
        </w:rPr>
        <w:t xml:space="preserve"> d</w:t>
      </w:r>
      <w:r w:rsidR="00951BDB">
        <w:rPr>
          <w:rFonts w:ascii="Helvetica" w:cs="Helvetica" w:hAnsi="Helvetica"/>
        </w:rPr>
        <w:t xml:space="preserve">’accord </w:t>
      </w:r>
      <w:r>
        <w:rPr>
          <w:rFonts w:ascii="Helvetica" w:cs="Helvetica" w:hAnsi="Helvetica"/>
        </w:rPr>
        <w:t>sera communiqué au personnel de la Société "FINDUS France".</w:t>
      </w:r>
      <w:r w:rsidR="00791D90">
        <w:rPr>
          <w:rFonts w:ascii="Helvetica" w:cs="Helvetica" w:hAnsi="Helvetica"/>
        </w:rPr>
        <w:tab/>
      </w:r>
    </w:p>
    <w:p w14:paraId="66513C94" w14:textId="77777777" w:rsidP="00FF466F" w:rsidR="000C24F4" w:rsidRDefault="000C24F4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1767964E" w14:textId="742C13F3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  <w:r>
        <w:rPr>
          <w:rFonts w:ascii="Helvetica-Bold" w:cs="Helvetica-Bold" w:hAnsi="Helvetica-Bold"/>
          <w:b/>
          <w:bCs/>
        </w:rPr>
        <w:t>Fait à Noisy le Grand</w:t>
      </w:r>
      <w:r w:rsidR="00F008D2">
        <w:rPr>
          <w:rFonts w:ascii="Helvetica-Bold" w:cs="Helvetica-Bold" w:hAnsi="Helvetica-Bold"/>
          <w:b/>
          <w:bCs/>
        </w:rPr>
        <w:t>,</w:t>
      </w:r>
      <w:r>
        <w:rPr>
          <w:rFonts w:ascii="Helvetica-Bold" w:cs="Helvetica-Bold" w:hAnsi="Helvetica-Bold"/>
          <w:b/>
          <w:bCs/>
        </w:rPr>
        <w:t xml:space="preserve"> le</w:t>
      </w:r>
      <w:r w:rsidR="009B203D">
        <w:rPr>
          <w:rFonts w:ascii="Helvetica-Bold" w:cs="Helvetica-Bold" w:hAnsi="Helvetica-Bold"/>
          <w:b/>
          <w:bCs/>
        </w:rPr>
        <w:t xml:space="preserve"> </w:t>
      </w:r>
      <w:r w:rsidR="002C1E73">
        <w:rPr>
          <w:rFonts w:ascii="Helvetica-Bold" w:cs="Helvetica-Bold" w:hAnsi="Helvetica-Bold"/>
          <w:b/>
          <w:bCs/>
        </w:rPr>
        <w:t>02 février 2022</w:t>
      </w:r>
    </w:p>
    <w:p w14:paraId="57596863" w14:textId="77777777" w:rsidP="00FF466F" w:rsidR="001B5683" w:rsidRDefault="001B5683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1C067E1A" w14:textId="77777777" w:rsidP="00FF466F" w:rsidR="001B5683" w:rsidRDefault="001B5683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402060A5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  <w:r>
        <w:rPr>
          <w:rFonts w:ascii="Helvetica-Bold" w:cs="Helvetica-Bold" w:hAnsi="Helvetica-Bold"/>
          <w:b/>
          <w:bCs/>
        </w:rPr>
        <w:t xml:space="preserve">Pour la Direction de "FINDUS France" : </w:t>
      </w:r>
      <w:r>
        <w:rPr>
          <w:rFonts w:ascii="Helvetica-Bold" w:cs="Helvetica-Bold" w:hAnsi="Helvetica-Bold"/>
          <w:b/>
          <w:bCs/>
        </w:rPr>
        <w:tab/>
      </w:r>
      <w:r>
        <w:rPr>
          <w:rFonts w:ascii="Helvetica-Bold" w:cs="Helvetica-Bold" w:hAnsi="Helvetica-Bold"/>
          <w:b/>
          <w:bCs/>
        </w:rPr>
        <w:tab/>
      </w:r>
      <w:r w:rsidR="00426ECE">
        <w:rPr>
          <w:rFonts w:ascii="Helvetica-Bold" w:cs="Helvetica-Bold" w:hAnsi="Helvetica-Bold"/>
          <w:b/>
          <w:bCs/>
        </w:rPr>
        <w:tab/>
      </w:r>
      <w:r>
        <w:rPr>
          <w:rFonts w:ascii="Helvetica-Bold" w:cs="Helvetica-Bold" w:hAnsi="Helvetica-Bold"/>
          <w:b/>
          <w:bCs/>
        </w:rPr>
        <w:t>Pour la "C.F.D.T." :</w:t>
      </w:r>
    </w:p>
    <w:p w14:paraId="3528726F" w14:textId="77777777" w:rsidP="00FF466F" w:rsidR="00FF466F" w:rsidRDefault="00FF466F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>
        <w:rPr>
          <w:rFonts w:ascii="Helvetica" w:cs="Helvetica" w:hAnsi="Helvetica"/>
        </w:rPr>
        <w:t>Le Direc</w:t>
      </w:r>
      <w:r w:rsidR="00B05858">
        <w:rPr>
          <w:rFonts w:ascii="Helvetica" w:cs="Helvetica" w:hAnsi="Helvetica"/>
        </w:rPr>
        <w:t>teur</w:t>
      </w:r>
      <w:r w:rsidR="00426ECE">
        <w:rPr>
          <w:rFonts w:ascii="Helvetica" w:cs="Helvetica" w:hAnsi="Helvetica"/>
        </w:rPr>
        <w:t xml:space="preserve"> des</w:t>
      </w:r>
      <w:r w:rsidR="00B05858">
        <w:rPr>
          <w:rFonts w:ascii="Helvetica" w:cs="Helvetica" w:hAnsi="Helvetica"/>
        </w:rPr>
        <w:t xml:space="preserve"> Ressources Humaines : </w:t>
      </w:r>
      <w:r w:rsidR="00B05858">
        <w:rPr>
          <w:rFonts w:ascii="Helvetica" w:cs="Helvetica" w:hAnsi="Helvetica"/>
        </w:rPr>
        <w:tab/>
      </w:r>
      <w:r w:rsidR="00B05858">
        <w:rPr>
          <w:rFonts w:ascii="Helvetica" w:cs="Helvetica" w:hAnsi="Helvetica"/>
        </w:rPr>
        <w:tab/>
      </w:r>
      <w:r w:rsidR="00B05858">
        <w:rPr>
          <w:rFonts w:ascii="Helvetica" w:cs="Helvetica" w:hAnsi="Helvetica"/>
        </w:rPr>
        <w:tab/>
        <w:t>La</w:t>
      </w:r>
      <w:r w:rsidR="00917263">
        <w:rPr>
          <w:rFonts w:ascii="Helvetica" w:cs="Helvetica" w:hAnsi="Helvetica"/>
        </w:rPr>
        <w:t xml:space="preserve"> d</w:t>
      </w:r>
      <w:r>
        <w:rPr>
          <w:rFonts w:ascii="Helvetica" w:cs="Helvetica" w:hAnsi="Helvetica"/>
        </w:rPr>
        <w:t>élégué</w:t>
      </w:r>
      <w:r w:rsidR="00B05858">
        <w:rPr>
          <w:rFonts w:ascii="Helvetica" w:cs="Helvetica" w:hAnsi="Helvetica"/>
        </w:rPr>
        <w:t>e</w:t>
      </w:r>
      <w:r>
        <w:rPr>
          <w:rFonts w:ascii="Helvetica" w:cs="Helvetica" w:hAnsi="Helvetica"/>
        </w:rPr>
        <w:t xml:space="preserve"> syndical</w:t>
      </w:r>
      <w:r w:rsidR="00B05858">
        <w:rPr>
          <w:rFonts w:ascii="Helvetica" w:cs="Helvetica" w:hAnsi="Helvetica"/>
        </w:rPr>
        <w:t>e</w:t>
      </w:r>
    </w:p>
    <w:p w14:paraId="6BBAD3A7" w14:textId="13AA41A5" w:rsidP="00AB30BC" w:rsidR="00917263" w:rsidRDefault="00C43E18" w:rsidRPr="00917263">
      <w:pPr>
        <w:autoSpaceDE w:val="0"/>
        <w:autoSpaceDN w:val="0"/>
        <w:adjustRightInd w:val="0"/>
        <w:spacing w:after="0" w:line="240" w:lineRule="auto"/>
        <w:rPr>
          <w:rFonts w:ascii="Helvetica" w:cs="Helvetica" w:hAnsi="Helvetica"/>
        </w:rPr>
      </w:pPr>
      <w:r>
        <w:rPr>
          <w:rFonts w:ascii="Helvetica-Bold" w:cs="Helvetica-Bold" w:hAnsi="Helvetica-Bold"/>
          <w:b/>
          <w:bCs/>
        </w:rPr>
        <w:t>xxxxxxx</w:t>
      </w:r>
      <w:r w:rsidR="004A0E4A">
        <w:rPr>
          <w:rFonts w:ascii="Helvetica-Bold" w:cs="Helvetica-Bold" w:hAnsi="Helvetica-Bold"/>
          <w:b/>
          <w:bCs/>
        </w:rPr>
        <w:tab/>
      </w:r>
      <w:r w:rsidR="00791D90" w:rsidRPr="00E677DA">
        <w:rPr>
          <w:rFonts w:ascii="Helvetica-Bold" w:cs="Helvetica-Bold" w:hAnsi="Helvetica-Bold"/>
          <w:b/>
          <w:bCs/>
        </w:rPr>
        <w:tab/>
      </w:r>
      <w:r w:rsidR="00FF466F" w:rsidRPr="00E677DA">
        <w:rPr>
          <w:rFonts w:ascii="Helvetica-Bold" w:cs="Helvetica-Bold" w:hAnsi="Helvetica-Bold"/>
          <w:b/>
          <w:bCs/>
        </w:rPr>
        <w:t xml:space="preserve"> </w:t>
      </w:r>
      <w:r w:rsidR="00FF466F" w:rsidRPr="00E677DA">
        <w:rPr>
          <w:rFonts w:ascii="Helvetica-Bold" w:cs="Helvetica-Bold" w:hAnsi="Helvetica-Bold"/>
          <w:b/>
          <w:bCs/>
        </w:rPr>
        <w:tab/>
      </w:r>
      <w:r w:rsidR="00FF466F" w:rsidRPr="00E677DA">
        <w:rPr>
          <w:rFonts w:ascii="Helvetica-Bold" w:cs="Helvetica-Bold" w:hAnsi="Helvetica-Bold"/>
          <w:b/>
          <w:bCs/>
        </w:rPr>
        <w:tab/>
      </w:r>
      <w:r w:rsidR="00FF466F" w:rsidRPr="00E677DA">
        <w:rPr>
          <w:rFonts w:ascii="Helvetica-Bold" w:cs="Helvetica-Bold" w:hAnsi="Helvetica-Bold"/>
          <w:b/>
          <w:bCs/>
        </w:rPr>
        <w:tab/>
      </w:r>
      <w:r w:rsidR="00FF466F" w:rsidRPr="00E677DA">
        <w:rPr>
          <w:rFonts w:ascii="Helvetica-Bold" w:cs="Helvetica-Bold" w:hAnsi="Helvetica-Bold"/>
          <w:b/>
          <w:bCs/>
        </w:rPr>
        <w:tab/>
      </w:r>
      <w:r w:rsidR="00FF466F" w:rsidRPr="00E677DA">
        <w:rPr>
          <w:rFonts w:ascii="Helvetica-Bold" w:cs="Helvetica-Bold" w:hAnsi="Helvetica-Bold"/>
          <w:b/>
          <w:bCs/>
        </w:rPr>
        <w:tab/>
      </w:r>
      <w:r>
        <w:rPr>
          <w:rFonts w:ascii="Helvetica-Bold" w:cs="Helvetica-Bold" w:hAnsi="Helvetica-Bold"/>
          <w:b/>
          <w:bCs/>
        </w:rPr>
        <w:t>xxxxxx</w:t>
      </w:r>
    </w:p>
    <w:p w14:paraId="7956AADF" w14:textId="77777777" w:rsidP="00FF466F" w:rsidR="00F6638F" w:rsidRDefault="00F6638F" w:rsidRPr="007E2B1F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0CE61AEF" w14:textId="6224B06A" w:rsidP="00FF466F" w:rsidR="00426ECE" w:rsidRDefault="00426ECE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3490C885" w14:textId="7516ED93" w:rsidP="00FF466F" w:rsidR="008E2F44" w:rsidRDefault="008E2F44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16B646E3" w14:textId="69CA2CAF" w:rsidP="00FF466F" w:rsidR="008E2F44" w:rsidRDefault="008E2F44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72A40848" w14:textId="77283FCA" w:rsidP="00FF466F" w:rsidR="00426ECE" w:rsidRDefault="00426ECE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5E241C72" w14:textId="77777777" w:rsidP="00FF466F" w:rsidR="00A53D00" w:rsidRDefault="00A53D00">
      <w:pPr>
        <w:autoSpaceDE w:val="0"/>
        <w:autoSpaceDN w:val="0"/>
        <w:adjustRightInd w:val="0"/>
        <w:spacing w:after="0" w:line="240" w:lineRule="auto"/>
        <w:rPr>
          <w:rFonts w:ascii="Helvetica-Bold" w:cs="Helvetica-Bold" w:hAnsi="Helvetica-Bold"/>
          <w:b/>
          <w:bCs/>
        </w:rPr>
      </w:pPr>
    </w:p>
    <w:p w14:paraId="60D52382" w14:textId="77777777" w:rsidP="00F6638F" w:rsidR="00FF466F" w:rsidRDefault="00FF466F">
      <w:pPr>
        <w:autoSpaceDE w:val="0"/>
        <w:autoSpaceDN w:val="0"/>
        <w:adjustRightInd w:val="0"/>
        <w:spacing w:after="0" w:line="240" w:lineRule="auto"/>
        <w:ind w:firstLine="708" w:left="4956"/>
        <w:rPr>
          <w:rFonts w:ascii="Helvetica-Bold" w:cs="Helvetica-Bold" w:hAnsi="Helvetica-Bold"/>
          <w:b/>
          <w:bCs/>
        </w:rPr>
      </w:pPr>
      <w:r>
        <w:rPr>
          <w:rFonts w:ascii="Helvetica-Bold" w:cs="Helvetica-Bold" w:hAnsi="Helvetica-Bold"/>
          <w:b/>
          <w:bCs/>
        </w:rPr>
        <w:t>Pour la "C.F.</w:t>
      </w:r>
      <w:r w:rsidR="00F008D2">
        <w:rPr>
          <w:rFonts w:ascii="Helvetica-Bold" w:cs="Helvetica-Bold" w:hAnsi="Helvetica-Bold"/>
          <w:b/>
          <w:bCs/>
        </w:rPr>
        <w:t>T</w:t>
      </w:r>
      <w:r>
        <w:rPr>
          <w:rFonts w:ascii="Helvetica-Bold" w:cs="Helvetica-Bold" w:hAnsi="Helvetica-Bold"/>
          <w:b/>
          <w:bCs/>
        </w:rPr>
        <w:t>.</w:t>
      </w:r>
      <w:r w:rsidR="00F008D2">
        <w:rPr>
          <w:rFonts w:ascii="Helvetica-Bold" w:cs="Helvetica-Bold" w:hAnsi="Helvetica-Bold"/>
          <w:b/>
          <w:bCs/>
        </w:rPr>
        <w:t>C.</w:t>
      </w:r>
      <w:r>
        <w:rPr>
          <w:rFonts w:ascii="Helvetica-Bold" w:cs="Helvetica-Bold" w:hAnsi="Helvetica-Bold"/>
          <w:b/>
          <w:bCs/>
        </w:rPr>
        <w:t>" :</w:t>
      </w:r>
    </w:p>
    <w:p w14:paraId="6BC01AE6" w14:textId="77777777" w:rsidP="00F6638F" w:rsidR="00FF466F" w:rsidRDefault="00FF466F">
      <w:pPr>
        <w:autoSpaceDE w:val="0"/>
        <w:autoSpaceDN w:val="0"/>
        <w:adjustRightInd w:val="0"/>
        <w:spacing w:after="0" w:line="240" w:lineRule="auto"/>
        <w:ind w:firstLine="708" w:left="4956"/>
        <w:rPr>
          <w:rFonts w:ascii="Helvetica" w:cs="Helvetica" w:hAnsi="Helvetica"/>
        </w:rPr>
      </w:pPr>
      <w:r>
        <w:rPr>
          <w:rFonts w:ascii="Helvetica" w:cs="Helvetica" w:hAnsi="Helvetica"/>
        </w:rPr>
        <w:t>La déléguée syndicale</w:t>
      </w:r>
    </w:p>
    <w:p w14:paraId="58AB7992" w14:textId="6B890558" w:rsidP="00E15EA8" w:rsidR="00F6638F" w:rsidRDefault="00C43E18">
      <w:pPr>
        <w:ind w:left="5664"/>
      </w:pPr>
      <w:r>
        <w:rPr>
          <w:rFonts w:ascii="Helvetica-Bold" w:cs="Helvetica-Bold" w:hAnsi="Helvetica-Bold"/>
          <w:b/>
          <w:bCs/>
        </w:rPr>
        <w:t>xxxxxx</w:t>
      </w:r>
    </w:p>
    <w:sectPr w:rsidR="00F6638F" w:rsidSect="00426ECE">
      <w:footerReference r:id="rId11" w:type="default"/>
      <w:pgSz w:h="16838" w:w="11906"/>
      <w:pgMar w:bottom="1418" w:footer="227" w:gutter="0" w:header="709" w:left="1418" w:right="1418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658C0" w14:textId="77777777" w:rsidR="00994EF0" w:rsidRDefault="00994EF0" w:rsidP="00F6638F">
      <w:pPr>
        <w:spacing w:after="0" w:line="240" w:lineRule="auto"/>
      </w:pPr>
      <w:r>
        <w:separator/>
      </w:r>
    </w:p>
  </w:endnote>
  <w:endnote w:type="continuationSeparator" w:id="0">
    <w:p w14:paraId="5287F34A" w14:textId="77777777" w:rsidR="00994EF0" w:rsidRDefault="00994EF0" w:rsidP="00F6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4E5E58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F9129A0" w14:textId="77777777" w:rsidP="00426ECE" w:rsidR="00426ECE" w:rsidRDefault="00426ECE">
    <w:pPr>
      <w:pBdr>
        <w:top w:color="auto" w:space="1" w:sz="4" w:val="single"/>
      </w:pBdr>
      <w:autoSpaceDE w:val="0"/>
      <w:autoSpaceDN w:val="0"/>
      <w:adjustRightInd w:val="0"/>
      <w:spacing w:after="0" w:line="240" w:lineRule="auto"/>
      <w:jc w:val="center"/>
      <w:rPr>
        <w:rFonts w:ascii="Helvetica-Bold" w:cs="Helvetica-Bold" w:hAnsi="Helvetica-Bold"/>
        <w:b/>
        <w:bCs/>
      </w:rPr>
    </w:pPr>
  </w:p>
  <w:p w14:paraId="0EF6CB40" w14:textId="2CB321E1" w:rsidP="00426ECE" w:rsidR="00426ECE" w:rsidRDefault="00426ECE" w:rsidRPr="00426ECE">
    <w:pPr>
      <w:pBdr>
        <w:top w:color="auto" w:space="1" w:sz="4" w:val="single"/>
      </w:pBdr>
      <w:autoSpaceDE w:val="0"/>
      <w:autoSpaceDN w:val="0"/>
      <w:adjustRightInd w:val="0"/>
      <w:spacing w:after="0" w:line="240" w:lineRule="auto"/>
      <w:jc w:val="center"/>
      <w:rPr>
        <w:rFonts w:ascii="Helvetica-Bold" w:cs="Helvetica-Bold" w:hAnsi="Helvetica-Bold"/>
        <w:b/>
        <w:bCs/>
      </w:rPr>
    </w:pPr>
    <w:r>
      <w:rPr>
        <w:rFonts w:ascii="Helvetica-Bold" w:cs="Helvetica-Bold" w:hAnsi="Helvetica-Bold"/>
        <w:b/>
        <w:bCs/>
      </w:rPr>
      <w:t>Négociations Ann</w:t>
    </w:r>
    <w:r w:rsidR="00A80645">
      <w:rPr>
        <w:rFonts w:ascii="Helvetica-Bold" w:cs="Helvetica-Bold" w:hAnsi="Helvetica-Bold"/>
        <w:b/>
        <w:bCs/>
      </w:rPr>
      <w:t>uelles Obligatoires – Année 20</w:t>
    </w:r>
    <w:r w:rsidR="00F008D2">
      <w:rPr>
        <w:rFonts w:ascii="Helvetica-Bold" w:cs="Helvetica-Bold" w:hAnsi="Helvetica-Bold"/>
        <w:b/>
        <w:bCs/>
      </w:rPr>
      <w:t>2</w:t>
    </w:r>
    <w:r w:rsidR="002C1E73">
      <w:rPr>
        <w:rFonts w:ascii="Helvetica-Bold" w:cs="Helvetica-Bold" w:hAnsi="Helvetica-Bold"/>
        <w:b/>
        <w:bCs/>
      </w:rPr>
      <w:t>2</w:t>
    </w:r>
  </w:p>
  <w:p w14:paraId="2CE00DD9" w14:textId="77777777" w:rsidP="00426ECE" w:rsidR="00426ECE" w:rsidRDefault="00426ECE" w:rsidRPr="00426ECE">
    <w:pPr>
      <w:autoSpaceDE w:val="0"/>
      <w:autoSpaceDN w:val="0"/>
      <w:adjustRightInd w:val="0"/>
      <w:spacing w:after="0" w:line="240" w:lineRule="auto"/>
      <w:jc w:val="center"/>
      <w:rPr>
        <w:rFonts w:ascii="Helvetica" w:cs="Helvetica" w:hAnsi="Helvetica"/>
      </w:rPr>
    </w:pPr>
    <w:r w:rsidRPr="00426ECE">
      <w:rPr>
        <w:rFonts w:ascii="Helvetica" w:cs="Helvetica" w:hAnsi="Helvetica"/>
      </w:rPr>
      <w:t>Etablissement Siège – Force de Vente</w:t>
    </w:r>
  </w:p>
  <w:p w14:paraId="2A800F22" w14:textId="7FDDEFCE" w:rsidP="00426ECE" w:rsidR="00426ECE" w:rsidRDefault="00426ECE" w:rsidRPr="000A2C9E">
    <w:pPr>
      <w:autoSpaceDE w:val="0"/>
      <w:autoSpaceDN w:val="0"/>
      <w:adjustRightInd w:val="0"/>
      <w:spacing w:after="0" w:line="240" w:lineRule="auto"/>
      <w:jc w:val="center"/>
      <w:rPr>
        <w:rFonts w:ascii="Helvetica-Bold" w:cs="Helvetica-Bold" w:hAnsi="Helvetica-Bold"/>
        <w:bCs/>
      </w:rPr>
    </w:pPr>
    <w:r w:rsidRPr="00426ECE">
      <w:rPr>
        <w:rFonts w:ascii="Helvetica-Bold" w:cs="Helvetica-Bold" w:hAnsi="Helvetica-Bold"/>
        <w:bCs/>
      </w:rPr>
      <w:t xml:space="preserve">Procès-Verbal </w:t>
    </w:r>
    <w:r w:rsidR="002226F8">
      <w:rPr>
        <w:rFonts w:ascii="Helvetica-Bold" w:cs="Helvetica-Bold" w:hAnsi="Helvetica-Bold"/>
        <w:bCs/>
      </w:rPr>
      <w:t>d</w:t>
    </w:r>
    <w:r w:rsidR="00960EBF">
      <w:rPr>
        <w:rFonts w:ascii="Helvetica-Bold" w:cs="Helvetica-Bold" w:hAnsi="Helvetica-Bold"/>
        <w:bCs/>
      </w:rPr>
      <w:t>’Accord</w:t>
    </w:r>
  </w:p>
  <w:p w14:paraId="0DD141E7" w14:textId="77777777" w:rsidP="00426ECE" w:rsidR="00A87E7B" w:rsidRDefault="00426ECE" w:rsidRPr="00426ECE">
    <w:pPr>
      <w:pStyle w:val="Pieddepage"/>
      <w:tabs>
        <w:tab w:pos="4980" w:val="left"/>
      </w:tabs>
      <w:jc w:val="right"/>
      <w:rPr>
        <w:rFonts w:ascii="Arial" w:cs="Arial" w:hAnsi="Arial"/>
        <w:sz w:val="20"/>
        <w:szCs w:val="20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92737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92737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350333C" w14:textId="77777777" w:rsidP="00F6638F" w:rsidR="00994EF0" w:rsidRDefault="00994EF0">
      <w:pPr>
        <w:spacing w:after="0" w:line="240" w:lineRule="auto"/>
      </w:pPr>
      <w:r>
        <w:separator/>
      </w:r>
    </w:p>
  </w:footnote>
  <w:footnote w:id="0" w:type="continuationSeparator">
    <w:p w14:paraId="03F5289A" w14:textId="77777777" w:rsidP="00F6638F" w:rsidR="00994EF0" w:rsidRDefault="0099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3071EB6"/>
    <w:multiLevelType w:val="hybridMultilevel"/>
    <w:tmpl w:val="74B00BCC"/>
    <w:lvl w:ilvl="0" w:tplc="0BDE9C34">
      <w:start w:val="1"/>
      <w:numFmt w:val="bullet"/>
      <w:lvlText w:val="−"/>
      <w:lvlJc w:val="left"/>
      <w:pPr>
        <w:ind w:hanging="360" w:left="720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1F26D21"/>
    <w:multiLevelType w:val="hybridMultilevel"/>
    <w:tmpl w:val="9DECD6D6"/>
    <w:lvl w:ilvl="0" w:tplc="0BDE9C34">
      <w:start w:val="1"/>
      <w:numFmt w:val="bullet"/>
      <w:lvlText w:val="−"/>
      <w:lvlJc w:val="left"/>
      <w:pPr>
        <w:ind w:hanging="360" w:left="720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D5B184B"/>
    <w:multiLevelType w:val="hybridMultilevel"/>
    <w:tmpl w:val="43D6F062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AAB4490"/>
    <w:multiLevelType w:val="hybridMultilevel"/>
    <w:tmpl w:val="758ABA8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4D8412D3"/>
    <w:multiLevelType w:val="hybridMultilevel"/>
    <w:tmpl w:val="B6D0DA0A"/>
    <w:lvl w:ilvl="0" w:tplc="0BDE9C34">
      <w:start w:val="1"/>
      <w:numFmt w:val="bullet"/>
      <w:lvlText w:val="−"/>
      <w:lvlJc w:val="left"/>
      <w:pPr>
        <w:ind w:hanging="360" w:left="720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5F85406"/>
    <w:multiLevelType w:val="hybridMultilevel"/>
    <w:tmpl w:val="2F38DC3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7285280"/>
    <w:multiLevelType w:val="hybridMultilevel"/>
    <w:tmpl w:val="812E5C9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F161CF5"/>
    <w:multiLevelType w:val="hybridMultilevel"/>
    <w:tmpl w:val="40649ED6"/>
    <w:lvl w:ilvl="0" w:tplc="0BDE9C34">
      <w:start w:val="1"/>
      <w:numFmt w:val="bullet"/>
      <w:lvlText w:val="−"/>
      <w:lvlJc w:val="left"/>
      <w:pPr>
        <w:ind w:hanging="360" w:left="720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C425BD5"/>
    <w:multiLevelType w:val="hybridMultilevel"/>
    <w:tmpl w:val="5F12D03E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72282F29"/>
    <w:multiLevelType w:val="hybridMultilevel"/>
    <w:tmpl w:val="84D8DA6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7801164D"/>
    <w:multiLevelType w:val="hybridMultilevel"/>
    <w:tmpl w:val="BA6406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7B485251"/>
    <w:multiLevelType w:val="hybridMultilevel"/>
    <w:tmpl w:val="8CE6E4B0"/>
    <w:lvl w:ilvl="0" w:tplc="0BDE9C34">
      <w:start w:val="1"/>
      <w:numFmt w:val="bullet"/>
      <w:lvlText w:val="−"/>
      <w:lvlJc w:val="left"/>
      <w:pPr>
        <w:ind w:hanging="360" w:left="720"/>
      </w:pPr>
      <w:rPr>
        <w:rFonts w:ascii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E6E1CC5"/>
    <w:multiLevelType w:val="hybridMultilevel"/>
    <w:tmpl w:val="E4508BC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3"/>
  </w:num>
  <w:num w:numId="5">
    <w:abstractNumId w:val="8"/>
  </w:num>
  <w:num w:numId="6">
    <w:abstractNumId w:val="1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defaultTabStop w:val="708"/>
  <w:hyphenationZone w:val="425"/>
  <w:characterSpacingControl w:val="doNotCompress"/>
  <w:hdrShapeDefaults>
    <o:shapedefaults spidmax="3072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6F"/>
    <w:rsid w:val="00003F5F"/>
    <w:rsid w:val="00004D68"/>
    <w:rsid w:val="00021162"/>
    <w:rsid w:val="00041952"/>
    <w:rsid w:val="00044555"/>
    <w:rsid w:val="00085CEF"/>
    <w:rsid w:val="00087C12"/>
    <w:rsid w:val="000935B7"/>
    <w:rsid w:val="000A2C9E"/>
    <w:rsid w:val="000C2385"/>
    <w:rsid w:val="000C24F4"/>
    <w:rsid w:val="000C6171"/>
    <w:rsid w:val="000E6D4E"/>
    <w:rsid w:val="00100952"/>
    <w:rsid w:val="001533A4"/>
    <w:rsid w:val="00154E65"/>
    <w:rsid w:val="001720C9"/>
    <w:rsid w:val="00183FA6"/>
    <w:rsid w:val="001B5683"/>
    <w:rsid w:val="001C13F1"/>
    <w:rsid w:val="001C67A0"/>
    <w:rsid w:val="001D7DA5"/>
    <w:rsid w:val="001F2807"/>
    <w:rsid w:val="002226F8"/>
    <w:rsid w:val="0025535E"/>
    <w:rsid w:val="002561E4"/>
    <w:rsid w:val="00281E85"/>
    <w:rsid w:val="0029378C"/>
    <w:rsid w:val="002B6788"/>
    <w:rsid w:val="002C1E73"/>
    <w:rsid w:val="002E0305"/>
    <w:rsid w:val="00307325"/>
    <w:rsid w:val="0032079E"/>
    <w:rsid w:val="00337267"/>
    <w:rsid w:val="003A5715"/>
    <w:rsid w:val="003D64D8"/>
    <w:rsid w:val="003E446D"/>
    <w:rsid w:val="003F207D"/>
    <w:rsid w:val="003F6DEB"/>
    <w:rsid w:val="004059BE"/>
    <w:rsid w:val="004146E4"/>
    <w:rsid w:val="00414B7C"/>
    <w:rsid w:val="0041565E"/>
    <w:rsid w:val="00426ECE"/>
    <w:rsid w:val="00440764"/>
    <w:rsid w:val="00462FCE"/>
    <w:rsid w:val="00463C67"/>
    <w:rsid w:val="0046678F"/>
    <w:rsid w:val="00475937"/>
    <w:rsid w:val="004974EF"/>
    <w:rsid w:val="004A0E4A"/>
    <w:rsid w:val="004A1D80"/>
    <w:rsid w:val="004A2B2D"/>
    <w:rsid w:val="004A5D15"/>
    <w:rsid w:val="004A67FE"/>
    <w:rsid w:val="004B114B"/>
    <w:rsid w:val="004C0170"/>
    <w:rsid w:val="004C1F89"/>
    <w:rsid w:val="004E5B41"/>
    <w:rsid w:val="005057A1"/>
    <w:rsid w:val="005174F9"/>
    <w:rsid w:val="005202B3"/>
    <w:rsid w:val="00543595"/>
    <w:rsid w:val="00570DA8"/>
    <w:rsid w:val="005C5A9C"/>
    <w:rsid w:val="006041EC"/>
    <w:rsid w:val="00633486"/>
    <w:rsid w:val="00680918"/>
    <w:rsid w:val="00694DC0"/>
    <w:rsid w:val="006967F6"/>
    <w:rsid w:val="00701E40"/>
    <w:rsid w:val="0070396E"/>
    <w:rsid w:val="007106C2"/>
    <w:rsid w:val="00716823"/>
    <w:rsid w:val="0072005C"/>
    <w:rsid w:val="0072086E"/>
    <w:rsid w:val="00740F96"/>
    <w:rsid w:val="00742EC1"/>
    <w:rsid w:val="007838C7"/>
    <w:rsid w:val="00790221"/>
    <w:rsid w:val="00791D90"/>
    <w:rsid w:val="00795433"/>
    <w:rsid w:val="007A7C82"/>
    <w:rsid w:val="007C7343"/>
    <w:rsid w:val="007D06B2"/>
    <w:rsid w:val="007D1F5F"/>
    <w:rsid w:val="007E2B1F"/>
    <w:rsid w:val="00823CD9"/>
    <w:rsid w:val="00832979"/>
    <w:rsid w:val="00833AF5"/>
    <w:rsid w:val="0083525D"/>
    <w:rsid w:val="0084567B"/>
    <w:rsid w:val="00860EF4"/>
    <w:rsid w:val="008C168B"/>
    <w:rsid w:val="008E0975"/>
    <w:rsid w:val="008E2F44"/>
    <w:rsid w:val="008E30DF"/>
    <w:rsid w:val="009005BD"/>
    <w:rsid w:val="00901C1F"/>
    <w:rsid w:val="00903696"/>
    <w:rsid w:val="0090437C"/>
    <w:rsid w:val="00917263"/>
    <w:rsid w:val="00941E9D"/>
    <w:rsid w:val="009501CB"/>
    <w:rsid w:val="00951BDB"/>
    <w:rsid w:val="00960E82"/>
    <w:rsid w:val="00960EBF"/>
    <w:rsid w:val="009615B4"/>
    <w:rsid w:val="0097051C"/>
    <w:rsid w:val="009851D9"/>
    <w:rsid w:val="00992FBE"/>
    <w:rsid w:val="00994EF0"/>
    <w:rsid w:val="009A0025"/>
    <w:rsid w:val="009B0103"/>
    <w:rsid w:val="009B203D"/>
    <w:rsid w:val="009B5040"/>
    <w:rsid w:val="009C464B"/>
    <w:rsid w:val="009D3140"/>
    <w:rsid w:val="009D6652"/>
    <w:rsid w:val="009F02BE"/>
    <w:rsid w:val="00A12574"/>
    <w:rsid w:val="00A214D5"/>
    <w:rsid w:val="00A379DC"/>
    <w:rsid w:val="00A40296"/>
    <w:rsid w:val="00A53D00"/>
    <w:rsid w:val="00A733AC"/>
    <w:rsid w:val="00A80645"/>
    <w:rsid w:val="00A87E7B"/>
    <w:rsid w:val="00AA1A69"/>
    <w:rsid w:val="00AA401E"/>
    <w:rsid w:val="00AA6E11"/>
    <w:rsid w:val="00AB30BC"/>
    <w:rsid w:val="00AC3CC6"/>
    <w:rsid w:val="00AE0CC3"/>
    <w:rsid w:val="00AE3021"/>
    <w:rsid w:val="00AF1D34"/>
    <w:rsid w:val="00AF315E"/>
    <w:rsid w:val="00B0288B"/>
    <w:rsid w:val="00B041C6"/>
    <w:rsid w:val="00B043AC"/>
    <w:rsid w:val="00B05858"/>
    <w:rsid w:val="00B22736"/>
    <w:rsid w:val="00B477A8"/>
    <w:rsid w:val="00B529A7"/>
    <w:rsid w:val="00B8561C"/>
    <w:rsid w:val="00BA54C0"/>
    <w:rsid w:val="00BA7F70"/>
    <w:rsid w:val="00BC39B7"/>
    <w:rsid w:val="00BF133A"/>
    <w:rsid w:val="00BF75C5"/>
    <w:rsid w:val="00C02CCF"/>
    <w:rsid w:val="00C160DD"/>
    <w:rsid w:val="00C239D9"/>
    <w:rsid w:val="00C311D1"/>
    <w:rsid w:val="00C43E18"/>
    <w:rsid w:val="00C46886"/>
    <w:rsid w:val="00C54D53"/>
    <w:rsid w:val="00C936FC"/>
    <w:rsid w:val="00CA6A5C"/>
    <w:rsid w:val="00CB51F0"/>
    <w:rsid w:val="00CC3024"/>
    <w:rsid w:val="00D36958"/>
    <w:rsid w:val="00D568E2"/>
    <w:rsid w:val="00D92737"/>
    <w:rsid w:val="00DA059F"/>
    <w:rsid w:val="00DA08E4"/>
    <w:rsid w:val="00DA6B24"/>
    <w:rsid w:val="00DC3CB0"/>
    <w:rsid w:val="00DF37E8"/>
    <w:rsid w:val="00E07992"/>
    <w:rsid w:val="00E15EA8"/>
    <w:rsid w:val="00E16FFA"/>
    <w:rsid w:val="00E619B6"/>
    <w:rsid w:val="00E669C6"/>
    <w:rsid w:val="00E677DA"/>
    <w:rsid w:val="00E7710B"/>
    <w:rsid w:val="00E97B30"/>
    <w:rsid w:val="00EA7070"/>
    <w:rsid w:val="00ED5846"/>
    <w:rsid w:val="00EE6C87"/>
    <w:rsid w:val="00F008D2"/>
    <w:rsid w:val="00F0134C"/>
    <w:rsid w:val="00F1437D"/>
    <w:rsid w:val="00F15FFC"/>
    <w:rsid w:val="00F249A1"/>
    <w:rsid w:val="00F44235"/>
    <w:rsid w:val="00F6638F"/>
    <w:rsid w:val="00F875DF"/>
    <w:rsid w:val="00F91E6A"/>
    <w:rsid w:val="00FD78A3"/>
    <w:rsid w:val="00FF021D"/>
    <w:rsid w:val="00FF466F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1" v:ext="edit"/>
    <o:shapelayout v:ext="edit">
      <o:idmap data="1" v:ext="edit"/>
    </o:shapelayout>
  </w:shapeDefaults>
  <w:decimalSymbol w:val=","/>
  <w:listSeparator w:val=";"/>
  <w14:docId w14:val="4CB263E8"/>
  <w15:docId w15:val="{F37D499E-4C52-4BF2-8D81-2D8E48B9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AA401E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F6638F"/>
    <w:pPr>
      <w:tabs>
        <w:tab w:pos="4513" w:val="center"/>
        <w:tab w:pos="9026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6638F"/>
  </w:style>
  <w:style w:styleId="Pieddepage" w:type="paragraph">
    <w:name w:val="footer"/>
    <w:basedOn w:val="Normal"/>
    <w:link w:val="PieddepageCar"/>
    <w:uiPriority w:val="99"/>
    <w:unhideWhenUsed/>
    <w:rsid w:val="00F6638F"/>
    <w:pPr>
      <w:tabs>
        <w:tab w:pos="4513" w:val="center"/>
        <w:tab w:pos="9026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6638F"/>
  </w:style>
  <w:style w:styleId="Textedebulles" w:type="paragraph">
    <w:name w:val="Balloon Text"/>
    <w:basedOn w:val="Normal"/>
    <w:link w:val="TextedebullesCar"/>
    <w:uiPriority w:val="99"/>
    <w:semiHidden/>
    <w:unhideWhenUsed/>
    <w:rsid w:val="001F2807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F2807"/>
    <w:rPr>
      <w:rFonts w:ascii="Segoe UI" w:cs="Segoe UI" w:hAnsi="Segoe UI"/>
      <w:sz w:val="18"/>
      <w:szCs w:val="18"/>
    </w:rPr>
  </w:style>
  <w:style w:styleId="Marquedecommentaire" w:type="character">
    <w:name w:val="annotation reference"/>
    <w:basedOn w:val="Policepardfaut"/>
    <w:uiPriority w:val="99"/>
    <w:semiHidden/>
    <w:unhideWhenUsed/>
    <w:rsid w:val="00004D68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004D68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004D68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004D68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004D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5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07F7E2BF3AF4AA99A17D4464320F4" ma:contentTypeVersion="10" ma:contentTypeDescription="Create a new document." ma:contentTypeScope="" ma:versionID="2b41894efabef0512942e822baece1f6">
  <xsd:schema xmlns:xsd="http://www.w3.org/2001/XMLSchema" xmlns:xs="http://www.w3.org/2001/XMLSchema" xmlns:p="http://schemas.microsoft.com/office/2006/metadata/properties" xmlns:ns3="c7f946a0-f2f0-4d22-ac91-05f5a466f317" targetNamespace="http://schemas.microsoft.com/office/2006/metadata/properties" ma:root="true" ma:fieldsID="6e3fbd9c1246421f1b1bc7b3192614f4" ns3:_="">
    <xsd:import namespace="c7f946a0-f2f0-4d22-ac91-05f5a466f3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946a0-f2f0-4d22-ac91-05f5a466f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EE9FF-D4AB-469C-A3B9-D1C2377DE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F7CA1A-BBA6-479E-A9EA-CA386E6C3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f946a0-f2f0-4d22-ac91-05f5a466f3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77854-E919-459C-825A-4D9C9543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C9D120-53AA-42D0-AA60-700AB408EDD0}">
  <ds:schemaRefs>
    <ds:schemaRef ds:uri="http://purl.org/dc/elements/1.1/"/>
    <ds:schemaRef ds:uri="http://schemas.microsoft.com/office/2006/documentManagement/types"/>
    <ds:schemaRef ds:uri="http://purl.org/dc/terms/"/>
    <ds:schemaRef ds:uri="c7f946a0-f2f0-4d22-ac91-05f5a466f317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3</Pages>
  <Words>830</Words>
  <Characters>4569</Characters>
  <Application>Microsoft Office Word</Application>
  <DocSecurity>0</DocSecurity>
  <Lines>38</Lines>
  <Paragraphs>10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Findus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2021-03-24T09:34:00Z</dcterms:created>
  <cp:lastPrinted>2022-02-02T15:32:00Z</cp:lastPrinted>
  <dcterms:modified xsi:type="dcterms:W3CDTF">2022-05-23T07:31:00Z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0x0101007DA07F7E2BF3AF4AA99A17D4464320F4</vt:lpwstr>
  </property>
</Properties>
</file>