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shd w:color="auto" w:fill="C0C0C0" w:val="clear"/>
        <w:tblLayout w:type="fixed"/>
        <w:tblCellMar>
          <w:left w:type="dxa" w:w="70"/>
          <w:right w:type="dxa" w:w="70"/>
        </w:tblCellMar>
        <w:tblLook w:firstColumn="0" w:firstRow="0" w:lastColumn="0" w:lastRow="0" w:noHBand="0" w:noVBand="0" w:val="0000"/>
      </w:tblPr>
      <w:tblGrid>
        <w:gridCol w:w="9734"/>
      </w:tblGrid>
      <w:tr w14:paraId="46BE3F87" w14:textId="77777777" w:rsidR="00392C9F">
        <w:trPr>
          <w:jc w:val="center"/>
        </w:trPr>
        <w:tc>
          <w:tcPr>
            <w:tcW w:type="dxa" w:w="9734"/>
            <w:shd w:color="auto" w:fill="C0C0C0" w:val="clear"/>
            <w:vAlign w:val="center"/>
          </w:tcPr>
          <w:p w14:paraId="29A289CD" w14:textId="77777777" w:rsidR="00392C9F" w:rsidRDefault="00392C9F">
            <w:pPr>
              <w:jc w:val="center"/>
              <w:rPr>
                <w:rFonts w:ascii="Arial" w:cs="Arial" w:hAnsi="Arial"/>
                <w:b/>
              </w:rPr>
            </w:pPr>
          </w:p>
          <w:p w14:paraId="5B8D4939" w14:textId="77777777" w:rsidR="00392C9F" w:rsidRDefault="00B044CF" w:rsidRPr="00A40016">
            <w:pPr>
              <w:tabs>
                <w:tab w:pos="1122" w:val="left"/>
              </w:tabs>
              <w:jc w:val="center"/>
              <w:rPr>
                <w:rFonts w:ascii="Arial" w:cs="Arial" w:hAnsi="Arial"/>
                <w:b/>
                <w:sz w:val="22"/>
                <w:szCs w:val="22"/>
              </w:rPr>
            </w:pPr>
            <w:r w:rsidRPr="00A40016">
              <w:rPr>
                <w:rFonts w:ascii="Arial" w:cs="Arial" w:hAnsi="Arial"/>
                <w:b/>
                <w:sz w:val="22"/>
                <w:szCs w:val="22"/>
              </w:rPr>
              <w:t xml:space="preserve">DISCUSSION </w:t>
            </w:r>
            <w:r w:rsidR="00A57CD3" w:rsidRPr="00A40016">
              <w:rPr>
                <w:rFonts w:ascii="Arial" w:cs="Arial" w:hAnsi="Arial"/>
                <w:b/>
                <w:sz w:val="22"/>
                <w:szCs w:val="22"/>
              </w:rPr>
              <w:t>ANNUEL</w:t>
            </w:r>
            <w:r w:rsidRPr="00A40016">
              <w:rPr>
                <w:rFonts w:ascii="Arial" w:cs="Arial" w:hAnsi="Arial"/>
                <w:b/>
                <w:sz w:val="22"/>
                <w:szCs w:val="22"/>
              </w:rPr>
              <w:t xml:space="preserve">LE </w:t>
            </w:r>
            <w:r w:rsidR="00A57CD3" w:rsidRPr="00A40016">
              <w:rPr>
                <w:rFonts w:ascii="Arial" w:cs="Arial" w:hAnsi="Arial"/>
                <w:b/>
                <w:sz w:val="22"/>
                <w:szCs w:val="22"/>
              </w:rPr>
              <w:t>SUR LES SALAIRES EFFECTIFS,</w:t>
            </w:r>
          </w:p>
          <w:p w14:paraId="563F020C" w14:textId="77777777" w:rsidR="00392C9F" w:rsidRDefault="00392C9F" w:rsidRPr="00A40016">
            <w:pPr>
              <w:tabs>
                <w:tab w:pos="1122" w:val="left"/>
              </w:tabs>
              <w:jc w:val="center"/>
              <w:rPr>
                <w:rFonts w:ascii="Arial" w:cs="Arial" w:hAnsi="Arial"/>
                <w:b/>
                <w:sz w:val="22"/>
                <w:szCs w:val="22"/>
              </w:rPr>
            </w:pPr>
          </w:p>
          <w:p w14:paraId="4A3E673E" w14:textId="77777777" w:rsidR="00392C9F" w:rsidRDefault="00A57CD3" w:rsidRPr="00A40016">
            <w:pPr>
              <w:pStyle w:val="Titre1"/>
              <w:tabs>
                <w:tab w:pos="1122" w:val="left"/>
              </w:tabs>
              <w:rPr>
                <w:rFonts w:ascii="Arial" w:cs="Arial" w:hAnsi="Arial"/>
                <w:szCs w:val="22"/>
              </w:rPr>
            </w:pPr>
            <w:r w:rsidRPr="00A40016">
              <w:rPr>
                <w:rFonts w:ascii="Arial" w:cs="Arial" w:hAnsi="Arial"/>
                <w:szCs w:val="22"/>
              </w:rPr>
              <w:t>LA DUREE EFFECTIVE ET L’ORGANISATION DU TEMPS DE TRAVAIL</w:t>
            </w:r>
          </w:p>
          <w:p w14:paraId="570B8A0B" w14:textId="77777777" w:rsidR="00392C9F" w:rsidRDefault="00392C9F" w:rsidRPr="00A40016">
            <w:pPr>
              <w:pStyle w:val="Titre1"/>
              <w:tabs>
                <w:tab w:pos="1122" w:val="left"/>
              </w:tabs>
              <w:rPr>
                <w:rFonts w:ascii="Arial" w:cs="Arial" w:hAnsi="Arial"/>
                <w:szCs w:val="22"/>
              </w:rPr>
            </w:pPr>
          </w:p>
          <w:p w14:paraId="70BB9DA3" w14:textId="77777777" w:rsidR="00392C9F" w:rsidRDefault="00A57CD3" w:rsidRPr="00A40016">
            <w:pPr>
              <w:tabs>
                <w:tab w:pos="1122" w:val="left"/>
              </w:tabs>
              <w:jc w:val="center"/>
              <w:rPr>
                <w:rFonts w:ascii="Arial" w:cs="Arial" w:hAnsi="Arial"/>
                <w:b/>
                <w:sz w:val="22"/>
                <w:szCs w:val="22"/>
              </w:rPr>
            </w:pPr>
            <w:r w:rsidRPr="00A40016">
              <w:rPr>
                <w:rFonts w:ascii="Arial" w:cs="Arial" w:hAnsi="Arial"/>
                <w:b/>
                <w:sz w:val="22"/>
                <w:szCs w:val="22"/>
              </w:rPr>
              <w:t>DE l’UES ENTRE LES SOCIETES</w:t>
            </w:r>
          </w:p>
          <w:p w14:paraId="689B67A7" w14:textId="77777777" w:rsidR="00392C9F" w:rsidRDefault="00392C9F" w:rsidRPr="00A40016">
            <w:pPr>
              <w:tabs>
                <w:tab w:pos="1122" w:val="left"/>
              </w:tabs>
              <w:jc w:val="center"/>
              <w:rPr>
                <w:rFonts w:ascii="Arial" w:cs="Arial" w:hAnsi="Arial"/>
                <w:b/>
                <w:sz w:val="22"/>
                <w:szCs w:val="22"/>
              </w:rPr>
            </w:pPr>
          </w:p>
          <w:p w14:paraId="2CE4722C" w14:textId="77777777" w:rsidR="00392C9F" w:rsidRDefault="00A57CD3" w:rsidRPr="00A40016">
            <w:pPr>
              <w:tabs>
                <w:tab w:pos="1122" w:val="left"/>
              </w:tabs>
              <w:jc w:val="center"/>
              <w:rPr>
                <w:rFonts w:ascii="Arial" w:cs="Arial" w:hAnsi="Arial"/>
                <w:b/>
                <w:sz w:val="22"/>
                <w:szCs w:val="22"/>
              </w:rPr>
            </w:pPr>
            <w:r w:rsidRPr="00A40016">
              <w:rPr>
                <w:rFonts w:ascii="Arial" w:cs="Arial" w:hAnsi="Arial"/>
                <w:b/>
                <w:sz w:val="22"/>
                <w:szCs w:val="22"/>
              </w:rPr>
              <w:t xml:space="preserve">SFS (Siemens Financial Services) et SLS (Siemens </w:t>
            </w:r>
            <w:proofErr w:type="spellStart"/>
            <w:r w:rsidRPr="00A40016">
              <w:rPr>
                <w:rFonts w:ascii="Arial" w:cs="Arial" w:hAnsi="Arial"/>
                <w:b/>
                <w:sz w:val="22"/>
                <w:szCs w:val="22"/>
              </w:rPr>
              <w:t>Lease</w:t>
            </w:r>
            <w:proofErr w:type="spellEnd"/>
            <w:r w:rsidRPr="00A40016">
              <w:rPr>
                <w:rFonts w:ascii="Arial" w:cs="Arial" w:hAnsi="Arial"/>
                <w:b/>
                <w:sz w:val="22"/>
                <w:szCs w:val="22"/>
              </w:rPr>
              <w:t xml:space="preserve"> Services)</w:t>
            </w:r>
          </w:p>
          <w:p w14:paraId="52FCC92A" w14:textId="77777777" w:rsidR="00392C9F" w:rsidRDefault="00392C9F">
            <w:pPr>
              <w:jc w:val="both"/>
              <w:rPr>
                <w:rFonts w:ascii="Arial" w:cs="Arial" w:hAnsi="Arial"/>
                <w:b/>
              </w:rPr>
            </w:pPr>
          </w:p>
        </w:tc>
      </w:tr>
    </w:tbl>
    <w:p w14:paraId="0B97EDC5" w14:textId="2940A4B4" w:rsidR="00392C9F" w:rsidRDefault="00392C9F">
      <w:pPr>
        <w:jc w:val="both"/>
        <w:rPr>
          <w:rFonts w:ascii="Arial" w:cs="Arial" w:hAnsi="Arial"/>
        </w:rPr>
      </w:pPr>
    </w:p>
    <w:p w14:paraId="73D557A3" w14:textId="77777777" w:rsidR="00392C9F" w:rsidRDefault="00392C9F">
      <w:pPr>
        <w:jc w:val="both"/>
        <w:rPr>
          <w:rFonts w:ascii="Arial" w:cs="Arial" w:hAnsi="Arial"/>
        </w:rPr>
      </w:pPr>
    </w:p>
    <w:p w14:paraId="62C520DC"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A l’issue de la négociation obligatoire prévue aux articles L.2242-1 et suivants du code du travail, il est convenu ce qui suit entre :</w:t>
      </w:r>
    </w:p>
    <w:p w14:paraId="3F8A8877" w14:textId="77777777" w:rsidP="005901A9" w:rsidR="005901A9" w:rsidRDefault="005901A9" w:rsidRPr="00C54F35">
      <w:pPr>
        <w:tabs>
          <w:tab w:pos="7342" w:val="left"/>
        </w:tabs>
        <w:jc w:val="both"/>
        <w:rPr>
          <w:rFonts w:ascii="Arial" w:cs="Arial" w:hAnsi="Arial"/>
          <w:sz w:val="22"/>
          <w:szCs w:val="22"/>
        </w:rPr>
      </w:pPr>
      <w:r w:rsidRPr="00C54F35">
        <w:rPr>
          <w:rFonts w:ascii="Arial" w:cs="Arial" w:hAnsi="Arial"/>
          <w:sz w:val="22"/>
          <w:szCs w:val="22"/>
        </w:rPr>
        <w:tab/>
      </w:r>
    </w:p>
    <w:p w14:paraId="40A21054" w14:textId="77777777" w:rsidP="00FF421C" w:rsidR="005901A9" w:rsidRDefault="005901A9" w:rsidRPr="00C54F35">
      <w:pPr>
        <w:numPr>
          <w:ilvl w:val="0"/>
          <w:numId w:val="1"/>
        </w:numPr>
        <w:jc w:val="both"/>
        <w:rPr>
          <w:rFonts w:ascii="Arial" w:cs="Arial" w:hAnsi="Arial"/>
          <w:sz w:val="22"/>
          <w:szCs w:val="22"/>
        </w:rPr>
      </w:pPr>
      <w:proofErr w:type="gramStart"/>
      <w:r w:rsidRPr="00C54F35">
        <w:rPr>
          <w:rFonts w:ascii="Arial" w:cs="Arial" w:hAnsi="Arial"/>
          <w:sz w:val="22"/>
          <w:szCs w:val="22"/>
        </w:rPr>
        <w:t>la</w:t>
      </w:r>
      <w:proofErr w:type="gramEnd"/>
      <w:r w:rsidRPr="00C54F35">
        <w:rPr>
          <w:rFonts w:ascii="Arial" w:cs="Arial" w:hAnsi="Arial"/>
          <w:sz w:val="22"/>
          <w:szCs w:val="22"/>
        </w:rPr>
        <w:t xml:space="preserve"> Société Siemens </w:t>
      </w:r>
      <w:proofErr w:type="spellStart"/>
      <w:r w:rsidRPr="00C54F35">
        <w:rPr>
          <w:rFonts w:ascii="Arial" w:cs="Arial" w:hAnsi="Arial"/>
          <w:sz w:val="22"/>
          <w:szCs w:val="22"/>
        </w:rPr>
        <w:t>Lease</w:t>
      </w:r>
      <w:proofErr w:type="spellEnd"/>
      <w:r w:rsidRPr="00C54F35">
        <w:rPr>
          <w:rFonts w:ascii="Arial" w:cs="Arial" w:hAnsi="Arial"/>
          <w:sz w:val="22"/>
          <w:szCs w:val="22"/>
        </w:rPr>
        <w:t xml:space="preserve"> Services SAS, dont le siège social est à Saint Denis – 40, avenue des Fruitiers – 93527 SAINT DENIS cedex,</w:t>
      </w:r>
    </w:p>
    <w:p w14:paraId="24592ADA" w14:textId="63ED0AD8" w:rsidP="005901A9" w:rsidR="005901A9" w:rsidRDefault="005901A9" w:rsidRPr="00C54F35">
      <w:pPr>
        <w:ind w:left="360"/>
        <w:jc w:val="both"/>
        <w:rPr>
          <w:rFonts w:ascii="Arial" w:cs="Arial" w:hAnsi="Arial"/>
          <w:sz w:val="22"/>
          <w:szCs w:val="22"/>
        </w:rPr>
      </w:pPr>
      <w:proofErr w:type="gramStart"/>
      <w:r w:rsidRPr="00C54F35">
        <w:rPr>
          <w:rFonts w:ascii="Arial" w:cs="Arial" w:hAnsi="Arial"/>
          <w:sz w:val="22"/>
          <w:szCs w:val="22"/>
        </w:rPr>
        <w:t>représentée</w:t>
      </w:r>
      <w:proofErr w:type="gramEnd"/>
      <w:r w:rsidRPr="00C54F35">
        <w:rPr>
          <w:rFonts w:ascii="Arial" w:cs="Arial" w:hAnsi="Arial"/>
          <w:sz w:val="22"/>
          <w:szCs w:val="22"/>
        </w:rPr>
        <w:t xml:space="preserve"> par M. </w:t>
      </w:r>
      <w:r w:rsidR="00022EC5">
        <w:rPr>
          <w:rFonts w:ascii="Arial" w:cs="Arial" w:hAnsi="Arial"/>
          <w:sz w:val="22"/>
          <w:szCs w:val="22"/>
        </w:rPr>
        <w:t xml:space="preserve">XXXX </w:t>
      </w:r>
      <w:r w:rsidRPr="00C54F35">
        <w:rPr>
          <w:rFonts w:ascii="Arial" w:cs="Arial" w:hAnsi="Arial"/>
          <w:sz w:val="22"/>
          <w:szCs w:val="22"/>
        </w:rPr>
        <w:t>en qualité de Président,</w:t>
      </w:r>
    </w:p>
    <w:p w14:paraId="0BCDB9DA" w14:textId="77777777" w:rsidP="005901A9" w:rsidR="005901A9" w:rsidRDefault="005901A9" w:rsidRPr="00C54F35">
      <w:pPr>
        <w:jc w:val="both"/>
        <w:rPr>
          <w:rFonts w:ascii="Arial" w:cs="Arial" w:hAnsi="Arial"/>
          <w:sz w:val="22"/>
          <w:szCs w:val="22"/>
        </w:rPr>
      </w:pPr>
    </w:p>
    <w:p w14:paraId="6E5F8CB3" w14:textId="77777777" w:rsidP="00FF421C" w:rsidR="005901A9" w:rsidRDefault="005901A9" w:rsidRPr="00C54F35">
      <w:pPr>
        <w:numPr>
          <w:ilvl w:val="0"/>
          <w:numId w:val="1"/>
        </w:numPr>
        <w:jc w:val="both"/>
        <w:rPr>
          <w:rFonts w:ascii="Arial" w:cs="Arial" w:hAnsi="Arial"/>
          <w:sz w:val="22"/>
          <w:szCs w:val="22"/>
        </w:rPr>
      </w:pPr>
      <w:proofErr w:type="gramStart"/>
      <w:r w:rsidRPr="00C54F35">
        <w:rPr>
          <w:rFonts w:ascii="Arial" w:cs="Arial" w:hAnsi="Arial"/>
          <w:sz w:val="22"/>
          <w:szCs w:val="22"/>
        </w:rPr>
        <w:t>la</w:t>
      </w:r>
      <w:proofErr w:type="gramEnd"/>
      <w:r w:rsidRPr="00C54F35">
        <w:rPr>
          <w:rFonts w:ascii="Arial" w:cs="Arial" w:hAnsi="Arial"/>
          <w:sz w:val="22"/>
          <w:szCs w:val="22"/>
        </w:rPr>
        <w:t xml:space="preserve"> Société Siemens Financial Services SAS, dont le siège social est à Saint Denis – 40, avenue des Fruitiers – 93527 SAINT DENIS cedex,</w:t>
      </w:r>
    </w:p>
    <w:p w14:paraId="62A5AB2F" w14:textId="3E241FC4" w:rsidP="005901A9" w:rsidR="005901A9" w:rsidRDefault="005901A9" w:rsidRPr="00C54F35">
      <w:pPr>
        <w:ind w:firstLine="360"/>
        <w:jc w:val="both"/>
        <w:rPr>
          <w:rFonts w:ascii="Arial" w:cs="Arial" w:hAnsi="Arial"/>
          <w:sz w:val="22"/>
          <w:szCs w:val="22"/>
        </w:rPr>
      </w:pPr>
      <w:proofErr w:type="gramStart"/>
      <w:r w:rsidRPr="00C54F35">
        <w:rPr>
          <w:rFonts w:ascii="Arial" w:cs="Arial" w:hAnsi="Arial"/>
          <w:sz w:val="22"/>
          <w:szCs w:val="22"/>
        </w:rPr>
        <w:t>représentée</w:t>
      </w:r>
      <w:proofErr w:type="gramEnd"/>
      <w:r w:rsidRPr="00C54F35">
        <w:rPr>
          <w:rFonts w:ascii="Arial" w:cs="Arial" w:hAnsi="Arial"/>
          <w:sz w:val="22"/>
          <w:szCs w:val="22"/>
        </w:rPr>
        <w:t xml:space="preserve"> par M. </w:t>
      </w:r>
      <w:r w:rsidR="00022EC5">
        <w:rPr>
          <w:rFonts w:ascii="Arial" w:cs="Arial" w:hAnsi="Arial"/>
          <w:sz w:val="22"/>
          <w:szCs w:val="22"/>
        </w:rPr>
        <w:t xml:space="preserve">XXXX </w:t>
      </w:r>
      <w:r w:rsidRPr="00C54F35">
        <w:rPr>
          <w:rFonts w:ascii="Arial" w:cs="Arial" w:hAnsi="Arial"/>
          <w:sz w:val="22"/>
          <w:szCs w:val="22"/>
        </w:rPr>
        <w:t xml:space="preserve">en qualité de Président, </w:t>
      </w:r>
    </w:p>
    <w:p w14:paraId="08A5032B" w14:textId="77777777" w:rsidP="005901A9" w:rsidR="005901A9" w:rsidRDefault="005901A9" w:rsidRPr="00C54F35">
      <w:pPr>
        <w:jc w:val="both"/>
        <w:rPr>
          <w:rFonts w:ascii="Arial" w:cs="Arial" w:hAnsi="Arial"/>
          <w:sz w:val="22"/>
          <w:szCs w:val="22"/>
        </w:rPr>
      </w:pPr>
    </w:p>
    <w:p w14:paraId="7028117E" w14:textId="77777777" w:rsidP="00C54F35" w:rsidR="00C54F35" w:rsidRDefault="005901A9">
      <w:pPr>
        <w:jc w:val="both"/>
        <w:rPr>
          <w:rFonts w:ascii="Arial" w:cs="Arial" w:hAnsi="Arial"/>
          <w:sz w:val="22"/>
          <w:szCs w:val="22"/>
        </w:rPr>
      </w:pPr>
      <w:r w:rsidRPr="00C54F35">
        <w:rPr>
          <w:rFonts w:ascii="Arial" w:cs="Arial" w:hAnsi="Arial"/>
          <w:sz w:val="22"/>
          <w:szCs w:val="22"/>
        </w:rPr>
        <w:t xml:space="preserve">Ci-après dénommée « l’Entreprise » ou </w:t>
      </w:r>
      <w:proofErr w:type="gramStart"/>
      <w:r w:rsidRPr="00C54F35">
        <w:rPr>
          <w:rFonts w:ascii="Arial" w:cs="Arial" w:hAnsi="Arial"/>
          <w:sz w:val="22"/>
          <w:szCs w:val="22"/>
        </w:rPr>
        <w:t>l’ «</w:t>
      </w:r>
      <w:proofErr w:type="gramEnd"/>
      <w:r w:rsidRPr="00C54F35">
        <w:rPr>
          <w:rFonts w:ascii="Arial" w:cs="Arial" w:hAnsi="Arial"/>
          <w:sz w:val="22"/>
          <w:szCs w:val="22"/>
        </w:rPr>
        <w:t xml:space="preserve"> UES »</w:t>
      </w:r>
    </w:p>
    <w:p w14:paraId="7D57FD24" w14:textId="361C20EE" w:rsidP="00C54F35" w:rsidR="005901A9" w:rsidRDefault="005901A9" w:rsidRPr="00C54F35">
      <w:pPr>
        <w:jc w:val="both"/>
        <w:rPr>
          <w:rFonts w:ascii="Arial" w:cs="Arial" w:hAnsi="Arial"/>
          <w:sz w:val="22"/>
          <w:szCs w:val="22"/>
        </w:rPr>
      </w:pPr>
      <w:r w:rsidRPr="00C54F35">
        <w:rPr>
          <w:rFonts w:ascii="Arial" w:cs="Arial" w:hAnsi="Arial"/>
          <w:sz w:val="22"/>
          <w:szCs w:val="22"/>
        </w:rPr>
        <w:tab/>
      </w:r>
      <w:r w:rsidRPr="00C54F35">
        <w:rPr>
          <w:rFonts w:ascii="Arial" w:cs="Arial" w:hAnsi="Arial"/>
          <w:sz w:val="22"/>
          <w:szCs w:val="22"/>
        </w:rPr>
        <w:tab/>
      </w:r>
      <w:r w:rsidRPr="00C54F35">
        <w:rPr>
          <w:rFonts w:ascii="Arial" w:cs="Arial" w:hAnsi="Arial"/>
          <w:sz w:val="22"/>
          <w:szCs w:val="22"/>
        </w:rPr>
        <w:tab/>
      </w:r>
      <w:r w:rsidRPr="00C54F35">
        <w:rPr>
          <w:rFonts w:ascii="Arial" w:cs="Arial" w:hAnsi="Arial"/>
          <w:sz w:val="22"/>
          <w:szCs w:val="22"/>
        </w:rPr>
        <w:tab/>
      </w:r>
      <w:r w:rsidRPr="00C54F35">
        <w:rPr>
          <w:rFonts w:ascii="Arial" w:cs="Arial" w:hAnsi="Arial"/>
          <w:sz w:val="22"/>
          <w:szCs w:val="22"/>
        </w:rPr>
        <w:tab/>
      </w:r>
      <w:r w:rsidRPr="00C54F35">
        <w:rPr>
          <w:rFonts w:ascii="Arial" w:cs="Arial" w:hAnsi="Arial"/>
          <w:sz w:val="22"/>
          <w:szCs w:val="22"/>
        </w:rPr>
        <w:tab/>
      </w:r>
      <w:r w:rsidRPr="00C54F35">
        <w:rPr>
          <w:rFonts w:ascii="Arial" w:cs="Arial" w:hAnsi="Arial"/>
          <w:sz w:val="22"/>
          <w:szCs w:val="22"/>
        </w:rPr>
        <w:tab/>
      </w:r>
    </w:p>
    <w:p w14:paraId="33973D0C"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ET</w:t>
      </w:r>
    </w:p>
    <w:p w14:paraId="4C0DCFA6" w14:textId="77777777" w:rsidP="005901A9" w:rsidR="005901A9" w:rsidRDefault="005901A9" w:rsidRPr="00C54F35">
      <w:pPr>
        <w:jc w:val="both"/>
        <w:rPr>
          <w:rFonts w:ascii="Arial" w:cs="Arial" w:hAnsi="Arial"/>
          <w:sz w:val="22"/>
          <w:szCs w:val="22"/>
        </w:rPr>
      </w:pPr>
    </w:p>
    <w:p w14:paraId="48E3E86C"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 xml:space="preserve">L’organisation syndicale CFTC représentative dans l’entreprise </w:t>
      </w:r>
    </w:p>
    <w:p w14:paraId="6A585E42" w14:textId="77777777" w:rsidP="005901A9" w:rsidR="005901A9" w:rsidRDefault="005901A9" w:rsidRPr="00C54F35">
      <w:pPr>
        <w:jc w:val="both"/>
        <w:rPr>
          <w:rFonts w:ascii="Arial" w:cs="Arial" w:hAnsi="Arial"/>
          <w:sz w:val="22"/>
          <w:szCs w:val="22"/>
        </w:rPr>
      </w:pPr>
    </w:p>
    <w:p w14:paraId="43792023" w14:textId="44FED8DC" w:rsidP="00FF421C" w:rsidR="00361878" w:rsidRDefault="00361878" w:rsidRPr="00C54F35">
      <w:pPr>
        <w:numPr>
          <w:ilvl w:val="0"/>
          <w:numId w:val="1"/>
        </w:numPr>
        <w:jc w:val="both"/>
        <w:rPr>
          <w:rFonts w:ascii="Arial" w:cs="Arial" w:hAnsi="Arial"/>
          <w:sz w:val="22"/>
          <w:szCs w:val="22"/>
        </w:rPr>
      </w:pPr>
      <w:r w:rsidRPr="00C54F35">
        <w:rPr>
          <w:rFonts w:ascii="Arial" w:cs="Arial" w:hAnsi="Arial"/>
          <w:sz w:val="22"/>
          <w:szCs w:val="22"/>
        </w:rPr>
        <w:t xml:space="preserve">Représentée par sa déléguée syndicale, Madame </w:t>
      </w:r>
      <w:r w:rsidR="00022EC5">
        <w:rPr>
          <w:rFonts w:ascii="Arial" w:cs="Arial" w:hAnsi="Arial"/>
          <w:sz w:val="22"/>
          <w:szCs w:val="22"/>
        </w:rPr>
        <w:t>XXXX</w:t>
      </w:r>
    </w:p>
    <w:p w14:paraId="361E4F0C" w14:textId="7E6D5FBD" w:rsidP="00361878" w:rsidR="00361878" w:rsidRDefault="00361878" w:rsidRPr="00C54F35">
      <w:pPr>
        <w:ind w:left="360"/>
        <w:jc w:val="both"/>
        <w:rPr>
          <w:rFonts w:ascii="Arial" w:cs="Arial" w:hAnsi="Arial"/>
          <w:sz w:val="22"/>
          <w:szCs w:val="22"/>
        </w:rPr>
      </w:pPr>
      <w:proofErr w:type="gramStart"/>
      <w:r w:rsidRPr="00C54F35">
        <w:rPr>
          <w:rFonts w:ascii="Arial" w:cs="Arial" w:hAnsi="Arial"/>
          <w:sz w:val="22"/>
          <w:szCs w:val="22"/>
        </w:rPr>
        <w:t>accompagnée</w:t>
      </w:r>
      <w:proofErr w:type="gramEnd"/>
      <w:r w:rsidRPr="00C54F35">
        <w:rPr>
          <w:rFonts w:ascii="Arial" w:cs="Arial" w:hAnsi="Arial"/>
          <w:sz w:val="22"/>
          <w:szCs w:val="22"/>
        </w:rPr>
        <w:t xml:space="preserve"> de sa délégation composée de </w:t>
      </w:r>
      <w:r w:rsidR="00022EC5">
        <w:rPr>
          <w:rFonts w:ascii="Arial" w:cs="Arial" w:hAnsi="Arial"/>
          <w:sz w:val="22"/>
          <w:szCs w:val="22"/>
        </w:rPr>
        <w:t>XXXX</w:t>
      </w:r>
    </w:p>
    <w:p w14:paraId="63BE6C7F" w14:textId="77777777" w:rsidP="00361878" w:rsidR="00361878" w:rsidRDefault="00361878" w:rsidRPr="00C54F35">
      <w:pPr>
        <w:ind w:left="360"/>
        <w:jc w:val="both"/>
        <w:rPr>
          <w:rFonts w:ascii="Arial" w:cs="Arial" w:hAnsi="Arial"/>
          <w:sz w:val="22"/>
          <w:szCs w:val="22"/>
        </w:rPr>
      </w:pPr>
    </w:p>
    <w:p w14:paraId="359D088D" w14:textId="77777777" w:rsidP="005901A9" w:rsidR="005901A9" w:rsidRDefault="005901A9" w:rsidRPr="00C54F35">
      <w:pPr>
        <w:ind w:left="360"/>
        <w:jc w:val="both"/>
        <w:rPr>
          <w:rFonts w:ascii="Arial" w:cs="Arial" w:hAnsi="Arial"/>
          <w:sz w:val="22"/>
          <w:szCs w:val="22"/>
        </w:rPr>
      </w:pPr>
    </w:p>
    <w:p w14:paraId="645DCCA8" w14:textId="77777777" w:rsidP="005901A9" w:rsidR="005901A9" w:rsidRDefault="005901A9" w:rsidRPr="00C54F35">
      <w:pPr>
        <w:jc w:val="both"/>
        <w:rPr>
          <w:rFonts w:ascii="Arial" w:cs="Arial" w:hAnsi="Arial"/>
          <w:b/>
          <w:sz w:val="22"/>
          <w:szCs w:val="22"/>
        </w:rPr>
      </w:pPr>
      <w:r w:rsidRPr="00C54F35">
        <w:rPr>
          <w:rFonts w:ascii="Arial" w:cs="Arial" w:hAnsi="Arial"/>
          <w:b/>
          <w:sz w:val="22"/>
          <w:szCs w:val="22"/>
        </w:rPr>
        <w:t>Préambule</w:t>
      </w:r>
    </w:p>
    <w:p w14:paraId="7D813526" w14:textId="77777777" w:rsidP="005901A9" w:rsidR="005901A9" w:rsidRDefault="005901A9" w:rsidRPr="00C54F35">
      <w:pPr>
        <w:jc w:val="both"/>
        <w:rPr>
          <w:rFonts w:ascii="Arial" w:cs="Arial" w:hAnsi="Arial"/>
          <w:sz w:val="22"/>
          <w:szCs w:val="22"/>
        </w:rPr>
      </w:pPr>
    </w:p>
    <w:p w14:paraId="60E0F720"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L’accord qui suit a pour objet de définir les mesures communes à l’ensemble de l’UES entre les sociétés SFS et SLS dans le cadre des articles L2242-1 et suivants du Code du travail.</w:t>
      </w:r>
    </w:p>
    <w:p w14:paraId="31757E70" w14:textId="77777777" w:rsidP="005901A9" w:rsidR="005901A9" w:rsidRDefault="005901A9">
      <w:pPr>
        <w:jc w:val="both"/>
        <w:rPr>
          <w:rFonts w:ascii="Arial" w:cs="Arial" w:hAnsi="Arial"/>
        </w:rPr>
      </w:pPr>
      <w:r>
        <w:rPr>
          <w:rFonts w:ascii="Arial" w:cs="Arial" w:hAnsi="Arial"/>
        </w:rPr>
        <w:t xml:space="preserve"> </w:t>
      </w:r>
    </w:p>
    <w:p w14:paraId="0380532D" w14:textId="707DB196" w:rsidP="005901A9" w:rsidR="005901A9" w:rsidRDefault="005901A9">
      <w:pPr>
        <w:jc w:val="both"/>
        <w:rPr>
          <w:rFonts w:ascii="Arial" w:cs="Arial" w:hAnsi="Arial"/>
        </w:rPr>
      </w:pPr>
    </w:p>
    <w:p w14:paraId="2112BD0F" w14:textId="77777777" w:rsidP="005901A9" w:rsidR="00B31838" w:rsidRDefault="00B31838">
      <w:pPr>
        <w:jc w:val="both"/>
        <w:rPr>
          <w:rFonts w:ascii="Arial" w:cs="Arial" w:hAnsi="Arial"/>
        </w:rPr>
      </w:pPr>
    </w:p>
    <w:p w14:paraId="3E276708" w14:textId="77777777" w:rsidP="005901A9" w:rsidR="005901A9" w:rsidRDefault="005901A9" w:rsidRPr="00B05277">
      <w:pPr>
        <w:pStyle w:val="Titre2"/>
        <w:jc w:val="both"/>
        <w:rPr>
          <w:rFonts w:ascii="Arial" w:cs="Arial" w:hAnsi="Arial"/>
          <w:sz w:val="24"/>
          <w:szCs w:val="24"/>
          <w:u w:val="single"/>
        </w:rPr>
      </w:pPr>
      <w:r w:rsidRPr="00B05277">
        <w:rPr>
          <w:rFonts w:ascii="Arial" w:cs="Arial" w:hAnsi="Arial"/>
          <w:sz w:val="24"/>
          <w:szCs w:val="24"/>
          <w:u w:val="single"/>
        </w:rPr>
        <w:t>ARTICLE I - CHAMP D’APPLICATION DE L’ACCORD</w:t>
      </w:r>
    </w:p>
    <w:p w14:paraId="08A87474" w14:textId="77777777" w:rsidP="005901A9" w:rsidR="005901A9" w:rsidRDefault="005901A9">
      <w:pPr>
        <w:jc w:val="both"/>
        <w:rPr>
          <w:rFonts w:ascii="Arial" w:cs="Arial" w:hAnsi="Arial"/>
        </w:rPr>
      </w:pPr>
    </w:p>
    <w:p w14:paraId="418831C0"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Le présent accord s’applique à l’ensemble des salariés de l’UES.</w:t>
      </w:r>
    </w:p>
    <w:p w14:paraId="20E961A7" w14:textId="77777777" w:rsidP="005901A9" w:rsidR="005901A9" w:rsidRDefault="005901A9" w:rsidRPr="00C54F35">
      <w:pPr>
        <w:jc w:val="both"/>
        <w:rPr>
          <w:rFonts w:ascii="Arial" w:cs="Arial" w:hAnsi="Arial"/>
          <w:sz w:val="22"/>
          <w:szCs w:val="22"/>
        </w:rPr>
      </w:pPr>
      <w:r w:rsidRPr="00C54F35">
        <w:rPr>
          <w:rFonts w:ascii="Arial" w:cs="Arial" w:hAnsi="Arial"/>
          <w:sz w:val="22"/>
          <w:szCs w:val="22"/>
        </w:rPr>
        <w:t xml:space="preserve">Les négociations sont menées au niveau de l’UES. </w:t>
      </w:r>
    </w:p>
    <w:p w14:paraId="34540169" w14:textId="77777777" w:rsidP="005901A9" w:rsidR="005901A9" w:rsidRDefault="005901A9">
      <w:pPr>
        <w:jc w:val="both"/>
        <w:rPr>
          <w:rFonts w:ascii="Arial" w:cs="Arial" w:hAnsi="Arial"/>
        </w:rPr>
      </w:pPr>
    </w:p>
    <w:p w14:paraId="15C6E666" w14:textId="77777777" w:rsidR="00876C4C" w:rsidRDefault="00876C4C">
      <w:pPr>
        <w:jc w:val="both"/>
        <w:rPr>
          <w:rFonts w:ascii="Arial" w:cs="Arial" w:hAnsi="Arial"/>
        </w:rPr>
      </w:pPr>
    </w:p>
    <w:p w14:paraId="0A8194F3" w14:textId="77777777" w:rsidP="005901A9" w:rsidR="005901A9" w:rsidRDefault="005901A9" w:rsidRPr="00B05277">
      <w:pPr>
        <w:jc w:val="both"/>
        <w:rPr>
          <w:rFonts w:ascii="Arial" w:cs="Arial" w:hAnsi="Arial"/>
          <w:b/>
          <w:sz w:val="24"/>
          <w:szCs w:val="24"/>
          <w:u w:val="single"/>
        </w:rPr>
      </w:pPr>
      <w:r w:rsidRPr="00B05277">
        <w:rPr>
          <w:rFonts w:ascii="Arial" w:cs="Arial" w:hAnsi="Arial"/>
          <w:b/>
          <w:sz w:val="24"/>
          <w:szCs w:val="24"/>
          <w:u w:val="single"/>
        </w:rPr>
        <w:t>ARTICLE II - OUVERTURE DES NEGOCIATIONS</w:t>
      </w:r>
    </w:p>
    <w:p w14:paraId="283BE31B" w14:textId="77777777" w:rsidR="00392C9F" w:rsidRDefault="00392C9F" w:rsidRPr="00876C4C">
      <w:pPr>
        <w:jc w:val="both"/>
        <w:rPr>
          <w:rFonts w:ascii="Arial" w:cs="Arial" w:hAnsi="Arial"/>
          <w:b/>
          <w:sz w:val="24"/>
          <w:szCs w:val="24"/>
          <w:u w:val="single"/>
        </w:rPr>
      </w:pPr>
    </w:p>
    <w:p w14:paraId="1C843876" w14:textId="77777777" w:rsidR="00392C9F" w:rsidRDefault="00392C9F" w:rsidRPr="000863FB">
      <w:pPr>
        <w:jc w:val="both"/>
        <w:rPr>
          <w:rFonts w:ascii="Arial" w:cs="Arial" w:hAnsi="Arial"/>
          <w:sz w:val="8"/>
          <w:szCs w:val="24"/>
        </w:rPr>
      </w:pPr>
    </w:p>
    <w:p w14:paraId="1776BC72" w14:textId="77777777" w:rsidR="00392C9F" w:rsidRDefault="00A57CD3" w:rsidRPr="00C54F35">
      <w:pPr>
        <w:jc w:val="both"/>
        <w:rPr>
          <w:rFonts w:ascii="Arial" w:cs="Arial" w:hAnsi="Arial"/>
          <w:sz w:val="22"/>
          <w:szCs w:val="22"/>
        </w:rPr>
      </w:pPr>
      <w:r w:rsidRPr="00C54F35">
        <w:rPr>
          <w:rFonts w:ascii="Arial" w:cs="Arial" w:hAnsi="Arial"/>
          <w:sz w:val="22"/>
          <w:szCs w:val="22"/>
        </w:rPr>
        <w:t xml:space="preserve">La </w:t>
      </w:r>
      <w:r w:rsidR="00B044CF" w:rsidRPr="00C54F35">
        <w:rPr>
          <w:rFonts w:ascii="Arial" w:cs="Arial" w:hAnsi="Arial"/>
          <w:sz w:val="22"/>
          <w:szCs w:val="22"/>
        </w:rPr>
        <w:t>discussion a</w:t>
      </w:r>
      <w:r w:rsidRPr="00C54F35">
        <w:rPr>
          <w:rFonts w:ascii="Arial" w:cs="Arial" w:hAnsi="Arial"/>
          <w:sz w:val="22"/>
          <w:szCs w:val="22"/>
        </w:rPr>
        <w:t xml:space="preserve"> été ouverte à l’initiative de la Direction </w:t>
      </w:r>
    </w:p>
    <w:p w14:paraId="41281005" w14:textId="77777777" w:rsidR="00B044CF" w:rsidRDefault="00B044CF" w:rsidRPr="00C54F35">
      <w:pPr>
        <w:jc w:val="both"/>
        <w:rPr>
          <w:rFonts w:ascii="Arial" w:cs="Arial" w:hAnsi="Arial"/>
          <w:sz w:val="22"/>
          <w:szCs w:val="22"/>
        </w:rPr>
      </w:pPr>
    </w:p>
    <w:p w14:paraId="38FB68E8" w14:textId="41F0942C" w:rsidR="00392C9F" w:rsidRDefault="00A57CD3" w:rsidRPr="00DA53E8">
      <w:pPr>
        <w:jc w:val="both"/>
        <w:rPr>
          <w:rFonts w:ascii="Arial" w:cs="Arial" w:hAnsi="Arial"/>
          <w:sz w:val="22"/>
          <w:szCs w:val="22"/>
        </w:rPr>
      </w:pPr>
      <w:r w:rsidRPr="00DA53E8">
        <w:rPr>
          <w:rFonts w:ascii="Arial" w:cs="Arial" w:hAnsi="Arial"/>
          <w:sz w:val="22"/>
          <w:szCs w:val="22"/>
        </w:rPr>
        <w:t xml:space="preserve">Une première réunion s’est tenue le </w:t>
      </w:r>
      <w:r w:rsidR="007075EE" w:rsidRPr="00DA53E8">
        <w:rPr>
          <w:rFonts w:ascii="Arial" w:cs="Arial" w:hAnsi="Arial"/>
          <w:sz w:val="22"/>
          <w:szCs w:val="22"/>
        </w:rPr>
        <w:t>2 décembre</w:t>
      </w:r>
      <w:r w:rsidR="009C150A" w:rsidRPr="00DA53E8">
        <w:rPr>
          <w:rFonts w:ascii="Arial" w:cs="Arial" w:hAnsi="Arial"/>
          <w:sz w:val="22"/>
          <w:szCs w:val="22"/>
        </w:rPr>
        <w:t>,</w:t>
      </w:r>
      <w:r w:rsidR="00D748F6" w:rsidRPr="00DA53E8">
        <w:rPr>
          <w:rFonts w:ascii="Arial" w:cs="Arial" w:hAnsi="Arial"/>
          <w:sz w:val="22"/>
          <w:szCs w:val="22"/>
        </w:rPr>
        <w:t xml:space="preserve"> </w:t>
      </w:r>
      <w:r w:rsidRPr="00DA53E8">
        <w:rPr>
          <w:rFonts w:ascii="Arial" w:cs="Arial" w:hAnsi="Arial"/>
          <w:sz w:val="22"/>
          <w:szCs w:val="22"/>
        </w:rPr>
        <w:t xml:space="preserve">avec </w:t>
      </w:r>
      <w:r w:rsidR="00F16C77" w:rsidRPr="00DA53E8">
        <w:rPr>
          <w:rFonts w:ascii="Arial" w:cs="Arial" w:hAnsi="Arial"/>
          <w:sz w:val="22"/>
          <w:szCs w:val="22"/>
        </w:rPr>
        <w:t xml:space="preserve">la </w:t>
      </w:r>
      <w:proofErr w:type="spellStart"/>
      <w:r w:rsidR="00F16C77" w:rsidRPr="00DA53E8">
        <w:rPr>
          <w:rFonts w:ascii="Arial" w:cs="Arial" w:hAnsi="Arial"/>
          <w:sz w:val="22"/>
          <w:szCs w:val="22"/>
        </w:rPr>
        <w:t>rétropspective</w:t>
      </w:r>
      <w:proofErr w:type="spellEnd"/>
      <w:r w:rsidR="00F16C77" w:rsidRPr="00DA53E8">
        <w:rPr>
          <w:rFonts w:ascii="Arial" w:cs="Arial" w:hAnsi="Arial"/>
          <w:sz w:val="22"/>
          <w:szCs w:val="22"/>
        </w:rPr>
        <w:t xml:space="preserve"> sur l’exercice 202</w:t>
      </w:r>
      <w:r w:rsidR="007075EE" w:rsidRPr="00DA53E8">
        <w:rPr>
          <w:rFonts w:ascii="Arial" w:cs="Arial" w:hAnsi="Arial"/>
          <w:sz w:val="22"/>
          <w:szCs w:val="22"/>
        </w:rPr>
        <w:t>2</w:t>
      </w:r>
      <w:r w:rsidR="00F16C77" w:rsidRPr="00DA53E8">
        <w:rPr>
          <w:rFonts w:ascii="Arial" w:cs="Arial" w:hAnsi="Arial"/>
          <w:sz w:val="22"/>
          <w:szCs w:val="22"/>
        </w:rPr>
        <w:t xml:space="preserve"> et les perspective </w:t>
      </w:r>
      <w:proofErr w:type="gramStart"/>
      <w:r w:rsidR="00F16C77" w:rsidRPr="00DA53E8">
        <w:rPr>
          <w:rFonts w:ascii="Arial" w:cs="Arial" w:hAnsi="Arial"/>
          <w:sz w:val="22"/>
          <w:szCs w:val="22"/>
        </w:rPr>
        <w:t>202</w:t>
      </w:r>
      <w:r w:rsidR="007075EE" w:rsidRPr="00DA53E8">
        <w:rPr>
          <w:rFonts w:ascii="Arial" w:cs="Arial" w:hAnsi="Arial"/>
          <w:sz w:val="22"/>
          <w:szCs w:val="22"/>
        </w:rPr>
        <w:t>3</w:t>
      </w:r>
      <w:r w:rsidR="00F16C77" w:rsidRPr="00DA53E8">
        <w:rPr>
          <w:rFonts w:ascii="Arial" w:cs="Arial" w:hAnsi="Arial"/>
          <w:sz w:val="22"/>
          <w:szCs w:val="22"/>
        </w:rPr>
        <w:t xml:space="preserve"> </w:t>
      </w:r>
      <w:r w:rsidRPr="00DA53E8">
        <w:rPr>
          <w:rFonts w:ascii="Arial" w:cs="Arial" w:hAnsi="Arial"/>
          <w:sz w:val="22"/>
          <w:szCs w:val="22"/>
        </w:rPr>
        <w:t>,</w:t>
      </w:r>
      <w:proofErr w:type="gramEnd"/>
      <w:r w:rsidR="00C16F96" w:rsidRPr="00DA53E8">
        <w:rPr>
          <w:rFonts w:ascii="Arial" w:cs="Arial" w:hAnsi="Arial"/>
          <w:sz w:val="22"/>
          <w:szCs w:val="22"/>
        </w:rPr>
        <w:t xml:space="preserve"> ainsi que la présentation du plan d’action et les prévisions budgétaires.</w:t>
      </w:r>
    </w:p>
    <w:p w14:paraId="7DD366DF" w14:textId="7E2E3F16" w:rsidR="00392C9F" w:rsidRDefault="00A57CD3" w:rsidRPr="00C54F35">
      <w:pPr>
        <w:jc w:val="both"/>
        <w:rPr>
          <w:rFonts w:ascii="Arial" w:cs="Arial" w:hAnsi="Arial"/>
          <w:sz w:val="22"/>
          <w:szCs w:val="22"/>
        </w:rPr>
      </w:pPr>
      <w:r w:rsidRPr="00DA53E8">
        <w:rPr>
          <w:rFonts w:ascii="Arial" w:cs="Arial" w:hAnsi="Arial"/>
          <w:sz w:val="22"/>
          <w:szCs w:val="22"/>
        </w:rPr>
        <w:t>Elle a été suivie d</w:t>
      </w:r>
      <w:r w:rsidR="00DA53E8" w:rsidRPr="00DA53E8">
        <w:rPr>
          <w:rFonts w:ascii="Arial" w:cs="Arial" w:hAnsi="Arial"/>
          <w:sz w:val="22"/>
          <w:szCs w:val="22"/>
        </w:rPr>
        <w:t>’une seconde réunion</w:t>
      </w:r>
      <w:r w:rsidR="00F16C77" w:rsidRPr="00DA53E8">
        <w:rPr>
          <w:rFonts w:ascii="Arial" w:cs="Arial" w:hAnsi="Arial"/>
          <w:sz w:val="22"/>
          <w:szCs w:val="22"/>
        </w:rPr>
        <w:t xml:space="preserve"> le </w:t>
      </w:r>
      <w:r w:rsidR="007075EE" w:rsidRPr="00DA53E8">
        <w:rPr>
          <w:rFonts w:ascii="Arial" w:cs="Arial" w:hAnsi="Arial"/>
          <w:sz w:val="22"/>
          <w:szCs w:val="22"/>
        </w:rPr>
        <w:t>8</w:t>
      </w:r>
      <w:r w:rsidR="00F16C77" w:rsidRPr="00DA53E8">
        <w:rPr>
          <w:rFonts w:ascii="Arial" w:cs="Arial" w:hAnsi="Arial"/>
          <w:sz w:val="22"/>
          <w:szCs w:val="22"/>
        </w:rPr>
        <w:t xml:space="preserve"> </w:t>
      </w:r>
      <w:r w:rsidR="007075EE" w:rsidRPr="00DA53E8">
        <w:rPr>
          <w:rFonts w:ascii="Arial" w:cs="Arial" w:hAnsi="Arial"/>
          <w:sz w:val="22"/>
          <w:szCs w:val="22"/>
        </w:rPr>
        <w:t>déce</w:t>
      </w:r>
      <w:r w:rsidR="00F16C77" w:rsidRPr="00DA53E8">
        <w:rPr>
          <w:rFonts w:ascii="Arial" w:cs="Arial" w:hAnsi="Arial"/>
          <w:sz w:val="22"/>
          <w:szCs w:val="22"/>
        </w:rPr>
        <w:t>mbre 202</w:t>
      </w:r>
      <w:r w:rsidR="007075EE" w:rsidRPr="00DA53E8">
        <w:rPr>
          <w:rFonts w:ascii="Arial" w:cs="Arial" w:hAnsi="Arial"/>
          <w:sz w:val="22"/>
          <w:szCs w:val="22"/>
        </w:rPr>
        <w:t>2</w:t>
      </w:r>
      <w:r w:rsidR="00DA53E8" w:rsidRPr="00DA53E8">
        <w:rPr>
          <w:rFonts w:ascii="Arial" w:cs="Arial" w:hAnsi="Arial"/>
          <w:sz w:val="22"/>
          <w:szCs w:val="22"/>
        </w:rPr>
        <w:t>.</w:t>
      </w:r>
    </w:p>
    <w:p w14:paraId="54B0C700" w14:textId="6EB3B57F" w:rsidP="005901A9" w:rsidR="00C26228" w:rsidRDefault="00C26228">
      <w:pPr>
        <w:jc w:val="both"/>
        <w:rPr>
          <w:rFonts w:ascii="Arial" w:cs="Arial" w:hAnsi="Arial"/>
        </w:rPr>
      </w:pPr>
    </w:p>
    <w:p w14:paraId="7F46B4F4" w14:textId="56990387" w:rsidP="005901A9" w:rsidR="00F16C77" w:rsidRDefault="00F16C77">
      <w:pPr>
        <w:jc w:val="both"/>
        <w:rPr>
          <w:rFonts w:ascii="Arial" w:cs="Arial" w:hAnsi="Arial"/>
        </w:rPr>
      </w:pPr>
    </w:p>
    <w:p w14:paraId="47293ADE" w14:textId="13C434E9" w:rsidP="005901A9" w:rsidR="00F16C77" w:rsidRDefault="00F16C77">
      <w:pPr>
        <w:jc w:val="both"/>
        <w:rPr>
          <w:rFonts w:ascii="Arial" w:cs="Arial" w:hAnsi="Arial"/>
        </w:rPr>
      </w:pPr>
    </w:p>
    <w:p w14:paraId="692E9573" w14:textId="3B284F91" w:rsidP="005901A9" w:rsidR="00F16C77" w:rsidRDefault="00F16C77">
      <w:pPr>
        <w:jc w:val="both"/>
        <w:rPr>
          <w:rFonts w:ascii="Arial" w:cs="Arial" w:hAnsi="Arial"/>
        </w:rPr>
      </w:pPr>
    </w:p>
    <w:p w14:paraId="14815202" w14:textId="4033D285" w:rsidP="005901A9" w:rsidR="00F16C77" w:rsidRDefault="00F16C77">
      <w:pPr>
        <w:jc w:val="both"/>
        <w:rPr>
          <w:rFonts w:ascii="Arial" w:cs="Arial" w:hAnsi="Arial"/>
        </w:rPr>
      </w:pPr>
    </w:p>
    <w:p w14:paraId="1F201036" w14:textId="2C1A9D91" w:rsidP="005901A9" w:rsidR="00F16C77" w:rsidRDefault="00F16C77">
      <w:pPr>
        <w:jc w:val="both"/>
        <w:rPr>
          <w:rFonts w:ascii="Arial" w:cs="Arial" w:hAnsi="Arial"/>
        </w:rPr>
      </w:pPr>
    </w:p>
    <w:p w14:paraId="70268F5C" w14:textId="77777777" w:rsidP="005901A9" w:rsidR="005901A9" w:rsidRDefault="005901A9" w:rsidRPr="00C54F35">
      <w:pPr>
        <w:jc w:val="both"/>
        <w:rPr>
          <w:rFonts w:ascii="Arial" w:cs="Arial" w:hAnsi="Arial"/>
          <w:b/>
          <w:sz w:val="24"/>
          <w:szCs w:val="24"/>
          <w:u w:val="single"/>
        </w:rPr>
      </w:pPr>
      <w:r w:rsidRPr="00C54F35">
        <w:rPr>
          <w:rFonts w:ascii="Arial" w:cs="Arial" w:hAnsi="Arial"/>
          <w:b/>
          <w:sz w:val="24"/>
          <w:szCs w:val="24"/>
          <w:u w:val="single"/>
        </w:rPr>
        <w:lastRenderedPageBreak/>
        <w:t>ARTICLE III - OBJET DE L’ACCORD</w:t>
      </w:r>
    </w:p>
    <w:p w14:paraId="76CE2869" w14:textId="74341419" w:rsidR="00392C9F" w:rsidRDefault="00A57CD3" w:rsidRPr="00361878">
      <w:pPr>
        <w:jc w:val="both"/>
        <w:rPr>
          <w:rFonts w:ascii="Arial" w:cs="Arial" w:hAnsi="Arial"/>
          <w:b/>
        </w:rPr>
      </w:pPr>
      <w:r>
        <w:rPr>
          <w:rFonts w:ascii="Arial" w:cs="Arial" w:hAnsi="Arial"/>
          <w:b/>
        </w:rPr>
        <w:tab/>
      </w:r>
    </w:p>
    <w:p w14:paraId="5DF140E6" w14:textId="77777777" w:rsidR="00392C9F" w:rsidRDefault="00392C9F">
      <w:pPr>
        <w:jc w:val="both"/>
        <w:rPr>
          <w:rFonts w:ascii="Arial" w:cs="Arial" w:hAnsi="Arial"/>
          <w:b/>
        </w:rPr>
      </w:pPr>
    </w:p>
    <w:p w14:paraId="227BC4A8" w14:textId="4FF0F6A8" w:rsidR="00392C9F" w:rsidRDefault="00A57CD3" w:rsidRPr="00C54F35">
      <w:pPr>
        <w:jc w:val="both"/>
        <w:rPr>
          <w:rFonts w:ascii="Arial" w:cs="Arial" w:hAnsi="Arial"/>
          <w:b/>
          <w:sz w:val="22"/>
          <w:szCs w:val="22"/>
        </w:rPr>
      </w:pPr>
      <w:r w:rsidRPr="00C92B1A">
        <w:rPr>
          <w:rFonts w:ascii="Arial" w:cs="Arial" w:hAnsi="Arial"/>
          <w:b/>
          <w:sz w:val="22"/>
          <w:szCs w:val="22"/>
        </w:rPr>
        <w:t>ANALYSE E</w:t>
      </w:r>
      <w:r w:rsidR="00876C4C" w:rsidRPr="00C92B1A">
        <w:rPr>
          <w:rFonts w:ascii="Arial" w:cs="Arial" w:hAnsi="Arial"/>
          <w:b/>
          <w:sz w:val="22"/>
          <w:szCs w:val="22"/>
        </w:rPr>
        <w:t>T PERSPECTIVES DE LA DIRECTION</w:t>
      </w:r>
      <w:r w:rsidR="00876C4C" w:rsidRPr="00D368D0">
        <w:rPr>
          <w:rFonts w:ascii="Arial" w:cs="Arial" w:hAnsi="Arial"/>
          <w:b/>
          <w:sz w:val="22"/>
          <w:szCs w:val="22"/>
        </w:rPr>
        <w:t> </w:t>
      </w:r>
    </w:p>
    <w:p w14:paraId="07BBDE71" w14:textId="77777777" w:rsidP="00D748F6" w:rsidR="00361878" w:rsidRDefault="00361878">
      <w:pPr>
        <w:jc w:val="both"/>
        <w:rPr>
          <w:rFonts w:ascii="Arial" w:cs="Arial" w:hAnsi="Arial"/>
          <w:color w:themeColor="text1" w:val="000000"/>
        </w:rPr>
      </w:pPr>
    </w:p>
    <w:p w14:paraId="40299BD0" w14:textId="77777777" w:rsidP="00BA61E9" w:rsidR="00BA61E9" w:rsidRDefault="00BA61E9" w:rsidRPr="00BA61E9">
      <w:pPr>
        <w:jc w:val="both"/>
        <w:rPr>
          <w:rFonts w:ascii="Arial" w:cs="Arial" w:hAnsi="Arial"/>
          <w:color w:themeColor="text1" w:val="000000"/>
          <w:sz w:val="22"/>
          <w:szCs w:val="22"/>
        </w:rPr>
      </w:pPr>
      <w:r w:rsidRPr="00BA61E9">
        <w:rPr>
          <w:rFonts w:ascii="Arial" w:cs="Arial" w:hAnsi="Arial"/>
          <w:color w:themeColor="text1" w:val="000000"/>
          <w:sz w:val="22"/>
          <w:szCs w:val="22"/>
        </w:rPr>
        <w:t xml:space="preserve">Après un exercice 2021 qui a combiné de manière optimum le couple volume/marge nous avons réalisé une meilleure performance que prévue </w:t>
      </w:r>
      <w:proofErr w:type="gramStart"/>
      <w:r w:rsidRPr="00BA61E9">
        <w:rPr>
          <w:rFonts w:ascii="Arial" w:cs="Arial" w:hAnsi="Arial"/>
          <w:color w:themeColor="text1" w:val="000000"/>
          <w:sz w:val="22"/>
          <w:szCs w:val="22"/>
        </w:rPr>
        <w:t>en terme de</w:t>
      </w:r>
      <w:proofErr w:type="gramEnd"/>
      <w:r w:rsidRPr="00BA61E9">
        <w:rPr>
          <w:rFonts w:ascii="Arial" w:cs="Arial" w:hAnsi="Arial"/>
          <w:color w:themeColor="text1" w:val="000000"/>
          <w:sz w:val="22"/>
          <w:szCs w:val="22"/>
        </w:rPr>
        <w:t xml:space="preserve"> volume en 2022 malheureusement très impactée par une marge très dégradée.</w:t>
      </w:r>
    </w:p>
    <w:p w14:paraId="3FFD4493" w14:textId="77777777" w:rsidP="00BA61E9" w:rsidR="00BA61E9" w:rsidRDefault="00BA61E9" w:rsidRPr="00BA61E9">
      <w:pPr>
        <w:jc w:val="both"/>
        <w:rPr>
          <w:rFonts w:ascii="Arial" w:cs="Arial" w:hAnsi="Arial"/>
          <w:color w:themeColor="text1" w:val="000000"/>
          <w:sz w:val="22"/>
          <w:szCs w:val="22"/>
        </w:rPr>
      </w:pPr>
      <w:r w:rsidRPr="00BA61E9">
        <w:rPr>
          <w:rFonts w:ascii="Arial" w:cs="Arial" w:hAnsi="Arial"/>
          <w:color w:themeColor="text1" w:val="000000"/>
          <w:sz w:val="22"/>
          <w:szCs w:val="22"/>
        </w:rPr>
        <w:t>Comme je l’avais déjà évoqué l’année dernière la performance volume a aussi était réalisée avec un nombre réduit de partenaires qui augmente « </w:t>
      </w:r>
      <w:proofErr w:type="spellStart"/>
      <w:r w:rsidRPr="00BA61E9">
        <w:rPr>
          <w:rFonts w:ascii="Arial" w:cs="Arial" w:hAnsi="Arial"/>
          <w:color w:themeColor="text1" w:val="000000"/>
          <w:sz w:val="22"/>
          <w:szCs w:val="22"/>
        </w:rPr>
        <w:t>dangeureusement</w:t>
      </w:r>
      <w:proofErr w:type="spellEnd"/>
      <w:r w:rsidRPr="00BA61E9">
        <w:rPr>
          <w:rFonts w:ascii="Arial" w:cs="Arial" w:hAnsi="Arial"/>
          <w:color w:themeColor="text1" w:val="000000"/>
          <w:sz w:val="22"/>
          <w:szCs w:val="22"/>
        </w:rPr>
        <w:t> » notre dépendance</w:t>
      </w:r>
    </w:p>
    <w:p w14:paraId="723C844E" w14:textId="77777777" w:rsidP="00BA61E9" w:rsidR="00BA61E9" w:rsidRDefault="00BA61E9" w:rsidRPr="00BA61E9">
      <w:pPr>
        <w:jc w:val="both"/>
        <w:rPr>
          <w:rFonts w:ascii="Arial" w:cs="Arial" w:hAnsi="Arial"/>
          <w:color w:themeColor="text1" w:val="000000"/>
          <w:sz w:val="22"/>
          <w:szCs w:val="22"/>
        </w:rPr>
      </w:pPr>
    </w:p>
    <w:p w14:paraId="16AC9A6D" w14:textId="77777777" w:rsidP="00BA61E9" w:rsidR="00BA61E9" w:rsidRDefault="00BA61E9" w:rsidRPr="00BA61E9">
      <w:pPr>
        <w:jc w:val="both"/>
        <w:rPr>
          <w:rFonts w:ascii="Arial" w:cs="Arial" w:hAnsi="Arial"/>
          <w:color w:themeColor="text1" w:val="000000"/>
          <w:sz w:val="22"/>
          <w:szCs w:val="22"/>
        </w:rPr>
      </w:pPr>
      <w:r w:rsidRPr="00BA61E9">
        <w:rPr>
          <w:rFonts w:ascii="Arial" w:cs="Arial" w:hAnsi="Arial"/>
          <w:color w:themeColor="text1" w:val="000000"/>
          <w:sz w:val="22"/>
          <w:szCs w:val="22"/>
        </w:rPr>
        <w:t xml:space="preserve">L’objectif </w:t>
      </w:r>
      <w:proofErr w:type="spellStart"/>
      <w:r w:rsidRPr="00BA61E9">
        <w:rPr>
          <w:rFonts w:ascii="Arial" w:cs="Arial" w:hAnsi="Arial"/>
          <w:color w:themeColor="text1" w:val="000000"/>
          <w:sz w:val="22"/>
          <w:szCs w:val="22"/>
        </w:rPr>
        <w:t>Proximity</w:t>
      </w:r>
      <w:proofErr w:type="spellEnd"/>
      <w:r w:rsidRPr="00BA61E9">
        <w:rPr>
          <w:rFonts w:ascii="Arial" w:cs="Arial" w:hAnsi="Arial"/>
          <w:color w:themeColor="text1" w:val="000000"/>
          <w:sz w:val="22"/>
          <w:szCs w:val="22"/>
        </w:rPr>
        <w:t xml:space="preserve"> n’a pas été attient en particulier à cause du dossier Novartis réalisé avec SI et non livré. Les efforts </w:t>
      </w:r>
      <w:proofErr w:type="gramStart"/>
      <w:r w:rsidRPr="00BA61E9">
        <w:rPr>
          <w:rFonts w:ascii="Arial" w:cs="Arial" w:hAnsi="Arial"/>
          <w:color w:themeColor="text1" w:val="000000"/>
          <w:sz w:val="22"/>
          <w:szCs w:val="22"/>
        </w:rPr>
        <w:t>consentis  ne</w:t>
      </w:r>
      <w:proofErr w:type="gramEnd"/>
      <w:r w:rsidRPr="00BA61E9">
        <w:rPr>
          <w:rFonts w:ascii="Arial" w:cs="Arial" w:hAnsi="Arial"/>
          <w:color w:themeColor="text1" w:val="000000"/>
          <w:sz w:val="22"/>
          <w:szCs w:val="22"/>
        </w:rPr>
        <w:t xml:space="preserve"> se transforme pas en réalisation. Cependant ceci reste un objectif stratégique.</w:t>
      </w:r>
    </w:p>
    <w:p w14:paraId="76AD0543" w14:textId="77777777" w:rsidP="00BA61E9" w:rsidR="00BA61E9" w:rsidRDefault="00BA61E9" w:rsidRPr="00BA61E9">
      <w:pPr>
        <w:jc w:val="both"/>
        <w:rPr>
          <w:rFonts w:ascii="Arial" w:cs="Arial" w:hAnsi="Arial"/>
          <w:color w:themeColor="text1" w:val="000000"/>
          <w:sz w:val="22"/>
          <w:szCs w:val="22"/>
        </w:rPr>
      </w:pPr>
    </w:p>
    <w:p w14:paraId="66AFC7FC" w14:textId="77777777" w:rsidP="00BA61E9" w:rsidR="00BA61E9" w:rsidRDefault="00BA61E9" w:rsidRPr="00BA61E9">
      <w:pPr>
        <w:jc w:val="both"/>
        <w:rPr>
          <w:rFonts w:ascii="Arial" w:cs="Arial" w:hAnsi="Arial"/>
          <w:color w:themeColor="text1" w:val="000000"/>
          <w:sz w:val="22"/>
          <w:szCs w:val="22"/>
        </w:rPr>
      </w:pPr>
      <w:r w:rsidRPr="00BA61E9">
        <w:rPr>
          <w:rFonts w:ascii="Arial" w:cs="Arial" w:hAnsi="Arial"/>
          <w:color w:themeColor="text1" w:val="000000"/>
          <w:sz w:val="22"/>
          <w:szCs w:val="22"/>
        </w:rPr>
        <w:t>La production en Belgique a été particulièrement satisfaisante avec 8,5M€ réalisés et un pipeline prometteur. Ce succès engendre deux bonnes nouvelles. La constitution à présent d’un établissement stable et la demande des HQ de développer la Hollande.</w:t>
      </w:r>
    </w:p>
    <w:p w14:paraId="0097F713" w14:textId="77777777" w:rsidP="00BA61E9" w:rsidR="00BA61E9" w:rsidRDefault="00BA61E9" w:rsidRPr="00BA61E9">
      <w:pPr>
        <w:jc w:val="both"/>
        <w:rPr>
          <w:rFonts w:ascii="Arial" w:cs="Arial" w:hAnsi="Arial"/>
          <w:color w:themeColor="text1" w:val="000000"/>
          <w:sz w:val="22"/>
          <w:szCs w:val="22"/>
        </w:rPr>
      </w:pPr>
    </w:p>
    <w:p w14:paraId="5F5EA678" w14:textId="3FBA918D" w:rsidP="00DA53E8" w:rsidR="00DA53E8" w:rsidRDefault="00BA61E9">
      <w:pPr>
        <w:jc w:val="both"/>
        <w:rPr>
          <w:rFonts w:ascii="Arial" w:cs="Arial" w:hAnsi="Arial"/>
          <w:color w:themeColor="text1" w:val="000000"/>
          <w:sz w:val="22"/>
          <w:szCs w:val="22"/>
        </w:rPr>
      </w:pPr>
      <w:r w:rsidRPr="00BA61E9">
        <w:rPr>
          <w:rFonts w:ascii="Arial" w:cs="Arial" w:hAnsi="Arial"/>
          <w:color w:themeColor="text1" w:val="000000"/>
          <w:sz w:val="22"/>
          <w:szCs w:val="22"/>
        </w:rPr>
        <w:t>Enfin, le coût du risque extrêmement faible nous a permis de délivrer les résultats attendus malgré l’impact de la baisse des revenus et ainsi de délivrer les résultats légèrement supérieurs aux attentes</w:t>
      </w:r>
      <w:r w:rsidR="00DA53E8">
        <w:rPr>
          <w:rFonts w:ascii="Arial" w:cs="Arial" w:hAnsi="Arial"/>
          <w:color w:themeColor="text1" w:val="000000"/>
          <w:sz w:val="22"/>
          <w:szCs w:val="22"/>
        </w:rPr>
        <w:t>.</w:t>
      </w:r>
    </w:p>
    <w:p w14:paraId="736EB09A" w14:textId="7879F0BD" w:rsidP="00DA53E8" w:rsidR="00DA53E8" w:rsidRDefault="00DA53E8">
      <w:pPr>
        <w:jc w:val="both"/>
        <w:rPr>
          <w:rFonts w:ascii="Arial" w:cs="Arial" w:hAnsi="Arial"/>
          <w:color w:themeColor="text1" w:val="000000"/>
          <w:sz w:val="22"/>
          <w:szCs w:val="22"/>
        </w:rPr>
      </w:pPr>
    </w:p>
    <w:p w14:paraId="1B7B05F3" w14:textId="28A729D6" w:rsidP="00DA53E8" w:rsidR="00DA53E8" w:rsidRDefault="00DA53E8">
      <w:p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Le démarrage avec succès du projet CMS est une excellente nouvelle et un succès retentissant pour les équipes COF </w:t>
      </w:r>
      <w:r>
        <w:rPr>
          <w:rFonts w:ascii="Arial" w:cs="Arial" w:hAnsi="Arial"/>
          <w:color w:themeColor="text1" w:val="000000"/>
          <w:sz w:val="22"/>
          <w:szCs w:val="22"/>
        </w:rPr>
        <w:t>France.</w:t>
      </w:r>
    </w:p>
    <w:p w14:paraId="0FEBE080" w14:textId="77777777" w:rsidP="00DA53E8" w:rsidR="00DA53E8" w:rsidRDefault="00DA53E8" w:rsidRPr="00DA53E8">
      <w:pPr>
        <w:jc w:val="both"/>
        <w:rPr>
          <w:rFonts w:ascii="Arial" w:cs="Arial" w:hAnsi="Arial"/>
          <w:color w:themeColor="text1" w:val="000000"/>
          <w:sz w:val="22"/>
          <w:szCs w:val="22"/>
        </w:rPr>
      </w:pPr>
    </w:p>
    <w:p w14:paraId="791578F8" w14:textId="1CCB1154" w:rsidP="00DA53E8" w:rsidR="00DA53E8" w:rsidRDefault="00DA53E8" w:rsidRPr="00C54F35">
      <w:p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Ce contexte de baisse des revenus dans une dynamique d’inflation va représenter un </w:t>
      </w:r>
      <w:proofErr w:type="gramStart"/>
      <w:r w:rsidRPr="00DA53E8">
        <w:rPr>
          <w:rFonts w:ascii="Arial" w:cs="Arial" w:hAnsi="Arial"/>
          <w:color w:themeColor="text1" w:val="000000"/>
          <w:sz w:val="22"/>
          <w:szCs w:val="22"/>
        </w:rPr>
        <w:t>challenge</w:t>
      </w:r>
      <w:proofErr w:type="gramEnd"/>
      <w:r w:rsidRPr="00DA53E8">
        <w:rPr>
          <w:rFonts w:ascii="Arial" w:cs="Arial" w:hAnsi="Arial"/>
          <w:color w:themeColor="text1" w:val="000000"/>
          <w:sz w:val="22"/>
          <w:szCs w:val="22"/>
        </w:rPr>
        <w:t xml:space="preserve"> dans les années à venir même si comme cela se vérifie depuis plusieurs années, la direction a toujours veillé à augmenter le pouvoir d’achat des salariés.</w:t>
      </w:r>
    </w:p>
    <w:p w14:paraId="7BCA3BCC" w14:textId="2FFCC618" w:rsidP="00361878" w:rsidR="00361878" w:rsidRDefault="00361878">
      <w:pPr>
        <w:jc w:val="both"/>
        <w:rPr>
          <w:rFonts w:ascii="Arial" w:cs="Arial" w:hAnsi="Arial"/>
          <w:color w:themeColor="text1" w:val="000000"/>
          <w:sz w:val="22"/>
          <w:szCs w:val="22"/>
        </w:rPr>
      </w:pPr>
    </w:p>
    <w:p w14:paraId="1744F27F"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Pour l’exercice à venir, la combinaison de hausse des taux d’intérêt et de potentielle récession économique annonciatrice d’augmentation de cout du risque doit nous inciter à l’anticipation et la prudence.</w:t>
      </w:r>
    </w:p>
    <w:p w14:paraId="4B17A10B" w14:textId="77777777" w:rsidP="00DA53E8" w:rsidR="00DA53E8" w:rsidRDefault="00DA53E8" w:rsidRPr="00DA53E8">
      <w:pPr>
        <w:jc w:val="both"/>
        <w:rPr>
          <w:rFonts w:ascii="Arial" w:cs="Arial" w:hAnsi="Arial"/>
          <w:color w:themeColor="text1" w:val="000000"/>
          <w:sz w:val="22"/>
          <w:szCs w:val="22"/>
        </w:rPr>
      </w:pPr>
    </w:p>
    <w:p w14:paraId="6489F198"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Nous faisons partie d’un groupe solide et l’absorption de la problématique « Russe » en est un exemple concret. Notre mandat reste inchangé :</w:t>
      </w:r>
    </w:p>
    <w:p w14:paraId="1B0642D1"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Être un vecteur de développement des ventes du groupe</w:t>
      </w:r>
    </w:p>
    <w:p w14:paraId="5A3E034C"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Être un pôle de profitabilité sécurisé pour le groupe</w:t>
      </w:r>
    </w:p>
    <w:p w14:paraId="18115D5E"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 </w:t>
      </w:r>
    </w:p>
    <w:p w14:paraId="6D37A20F"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Cependant compte tenu de la baisse de rentabilité globale de notre division au niveau mondial, le cash alloué a été réduit et sera alloué en premier lieu aux pays les plus rentables</w:t>
      </w:r>
    </w:p>
    <w:p w14:paraId="0A50FB29"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 </w:t>
      </w:r>
    </w:p>
    <w:p w14:paraId="5FC001F9"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Notre ambition FY 22/23 est en train d’être finalisée et elle doit répondre aux objectifs stratégiques du groupe et aux enjeux locaux identifiés : </w:t>
      </w:r>
    </w:p>
    <w:p w14:paraId="6418A27E" w14:textId="77777777" w:rsidP="00DA53E8" w:rsidR="00DA53E8" w:rsidRDefault="00DA53E8" w:rsidRPr="00DA53E8">
      <w:pPr>
        <w:jc w:val="both"/>
        <w:rPr>
          <w:rFonts w:ascii="Arial" w:cs="Arial" w:hAnsi="Arial"/>
          <w:color w:themeColor="text1" w:val="000000"/>
          <w:sz w:val="22"/>
          <w:szCs w:val="22"/>
        </w:rPr>
      </w:pPr>
    </w:p>
    <w:p w14:paraId="201EB157" w14:textId="77777777" w:rsidP="00DA53E8" w:rsidR="00DA53E8" w:rsidRDefault="00DA53E8" w:rsidRPr="00DA53E8">
      <w:pPr>
        <w:pStyle w:val="Paragraphedeliste"/>
        <w:numPr>
          <w:ilvl w:val="0"/>
          <w:numId w:val="14"/>
        </w:numPr>
        <w:jc w:val="both"/>
        <w:rPr>
          <w:rFonts w:ascii="Arial" w:cs="Arial" w:hAnsi="Arial"/>
          <w:color w:themeColor="text1" w:val="000000"/>
          <w:sz w:val="22"/>
          <w:szCs w:val="22"/>
        </w:rPr>
      </w:pPr>
      <w:r w:rsidRPr="00DA53E8">
        <w:rPr>
          <w:rFonts w:ascii="Arial" w:cs="Arial" w:hAnsi="Arial"/>
          <w:color w:themeColor="text1" w:val="000000"/>
          <w:sz w:val="22"/>
          <w:szCs w:val="22"/>
        </w:rPr>
        <w:t>Maintenir les efforts sur les objectifs stratégiques groupe</w:t>
      </w:r>
      <w:proofErr w:type="gramStart"/>
      <w:r w:rsidRPr="00DA53E8">
        <w:rPr>
          <w:rFonts w:ascii="Arial" w:cs="Arial" w:hAnsi="Arial"/>
          <w:color w:themeColor="text1" w:val="000000"/>
          <w:sz w:val="22"/>
          <w:szCs w:val="22"/>
        </w:rPr>
        <w:t xml:space="preserve"> :</w:t>
      </w:r>
      <w:proofErr w:type="spellStart"/>
      <w:r w:rsidRPr="00DA53E8">
        <w:rPr>
          <w:rFonts w:ascii="Arial" w:cs="Arial" w:hAnsi="Arial"/>
          <w:color w:themeColor="text1" w:val="000000"/>
          <w:sz w:val="22"/>
          <w:szCs w:val="22"/>
        </w:rPr>
        <w:t>Proximity</w:t>
      </w:r>
      <w:proofErr w:type="spellEnd"/>
      <w:proofErr w:type="gramEnd"/>
      <w:r w:rsidRPr="00DA53E8">
        <w:rPr>
          <w:rFonts w:ascii="Arial" w:cs="Arial" w:hAnsi="Arial"/>
          <w:color w:themeColor="text1" w:val="000000"/>
          <w:sz w:val="22"/>
          <w:szCs w:val="22"/>
        </w:rPr>
        <w:t xml:space="preserve">, IVA, </w:t>
      </w:r>
      <w:proofErr w:type="spellStart"/>
      <w:r w:rsidRPr="00DA53E8">
        <w:rPr>
          <w:rFonts w:ascii="Arial" w:cs="Arial" w:hAnsi="Arial"/>
          <w:color w:themeColor="text1" w:val="000000"/>
          <w:sz w:val="22"/>
          <w:szCs w:val="22"/>
        </w:rPr>
        <w:t>Sustainability</w:t>
      </w:r>
      <w:proofErr w:type="spellEnd"/>
      <w:r w:rsidRPr="00DA53E8">
        <w:rPr>
          <w:rFonts w:ascii="Arial" w:cs="Arial" w:hAnsi="Arial"/>
          <w:color w:themeColor="text1" w:val="000000"/>
          <w:sz w:val="22"/>
          <w:szCs w:val="22"/>
        </w:rPr>
        <w:t xml:space="preserve"> </w:t>
      </w:r>
    </w:p>
    <w:p w14:paraId="548609DB" w14:textId="77777777" w:rsidP="00DA53E8" w:rsidR="00DA53E8" w:rsidRDefault="00DA53E8" w:rsidRPr="00DA53E8">
      <w:pPr>
        <w:pStyle w:val="Paragraphedeliste"/>
        <w:numPr>
          <w:ilvl w:val="0"/>
          <w:numId w:val="14"/>
        </w:num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Maintenir un portefeuille diversifié et sécurisé </w:t>
      </w:r>
    </w:p>
    <w:p w14:paraId="3534F9B1" w14:textId="77777777" w:rsidP="00DA53E8" w:rsidR="00DA53E8" w:rsidRDefault="00DA53E8" w:rsidRPr="00DA53E8">
      <w:pPr>
        <w:pStyle w:val="Paragraphedeliste"/>
        <w:numPr>
          <w:ilvl w:val="0"/>
          <w:numId w:val="14"/>
        </w:numPr>
        <w:jc w:val="both"/>
        <w:rPr>
          <w:rFonts w:ascii="Arial" w:cs="Arial" w:hAnsi="Arial"/>
          <w:color w:themeColor="text1" w:val="000000"/>
          <w:sz w:val="22"/>
          <w:szCs w:val="22"/>
        </w:rPr>
      </w:pPr>
      <w:r w:rsidRPr="00DA53E8">
        <w:rPr>
          <w:rFonts w:ascii="Arial" w:cs="Arial" w:hAnsi="Arial"/>
          <w:color w:themeColor="text1" w:val="000000"/>
          <w:sz w:val="22"/>
          <w:szCs w:val="22"/>
        </w:rPr>
        <w:t>Focaliser l’activité commerciale sur la défense des marges et la prospection</w:t>
      </w:r>
    </w:p>
    <w:p w14:paraId="0F4847E9" w14:textId="4C5BBAB1" w:rsidP="00DA53E8" w:rsidR="00DA53E8" w:rsidRDefault="00DA53E8" w:rsidRPr="00DA53E8">
      <w:pPr>
        <w:pStyle w:val="Paragraphedeliste"/>
        <w:numPr>
          <w:ilvl w:val="0"/>
          <w:numId w:val="14"/>
        </w:numPr>
        <w:jc w:val="both"/>
        <w:rPr>
          <w:rFonts w:ascii="Arial" w:cs="Arial" w:hAnsi="Arial"/>
          <w:color w:themeColor="text1" w:val="000000"/>
          <w:sz w:val="22"/>
          <w:szCs w:val="22"/>
        </w:rPr>
      </w:pPr>
      <w:r w:rsidRPr="00DA53E8">
        <w:rPr>
          <w:rFonts w:ascii="Arial" w:cs="Arial" w:hAnsi="Arial"/>
          <w:color w:themeColor="text1" w:val="000000"/>
          <w:sz w:val="22"/>
          <w:szCs w:val="22"/>
        </w:rPr>
        <w:t>Saisir toutes les opportunités de Digitalisation</w:t>
      </w:r>
    </w:p>
    <w:p w14:paraId="6224DA1F" w14:textId="3AD0C3AF" w:rsidP="00361878" w:rsidR="00DA53E8" w:rsidRDefault="00DA53E8">
      <w:pPr>
        <w:jc w:val="both"/>
        <w:rPr>
          <w:rFonts w:ascii="Arial" w:cs="Arial" w:hAnsi="Arial"/>
          <w:color w:themeColor="text1" w:val="000000"/>
          <w:sz w:val="22"/>
          <w:szCs w:val="22"/>
        </w:rPr>
      </w:pPr>
    </w:p>
    <w:p w14:paraId="75EFE40B" w14:textId="0F0C612D" w:rsidP="00361878" w:rsidR="00DA53E8" w:rsidRDefault="00DA53E8">
      <w:pPr>
        <w:jc w:val="both"/>
        <w:rPr>
          <w:rFonts w:ascii="Arial" w:cs="Arial" w:hAnsi="Arial"/>
          <w:color w:themeColor="text1" w:val="000000"/>
          <w:sz w:val="22"/>
          <w:szCs w:val="22"/>
        </w:rPr>
      </w:pPr>
    </w:p>
    <w:p w14:paraId="4D28E1BA"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Comment cela doit se traduire dans notre plan d’action et nos prévisions budgétaires ?</w:t>
      </w:r>
    </w:p>
    <w:p w14:paraId="3468894B" w14:textId="77777777" w:rsidP="00DA53E8" w:rsidR="00DA53E8" w:rsidRDefault="00DA53E8" w:rsidRPr="00DA53E8">
      <w:pPr>
        <w:jc w:val="both"/>
        <w:rPr>
          <w:rFonts w:ascii="Arial" w:cs="Arial" w:hAnsi="Arial"/>
          <w:color w:themeColor="text1" w:val="000000"/>
          <w:sz w:val="22"/>
          <w:szCs w:val="22"/>
        </w:rPr>
      </w:pPr>
    </w:p>
    <w:p w14:paraId="2967CB3A"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Maintenir un budget raisonnable de </w:t>
      </w:r>
      <w:proofErr w:type="spellStart"/>
      <w:r w:rsidRPr="00DA53E8">
        <w:rPr>
          <w:rFonts w:ascii="Arial" w:cs="Arial" w:hAnsi="Arial"/>
          <w:color w:themeColor="text1" w:val="000000"/>
          <w:sz w:val="22"/>
          <w:szCs w:val="22"/>
        </w:rPr>
        <w:t>Proximity</w:t>
      </w:r>
      <w:proofErr w:type="spellEnd"/>
      <w:r w:rsidRPr="00DA53E8">
        <w:rPr>
          <w:rFonts w:ascii="Arial" w:cs="Arial" w:hAnsi="Arial"/>
          <w:color w:themeColor="text1" w:val="000000"/>
          <w:sz w:val="22"/>
          <w:szCs w:val="22"/>
        </w:rPr>
        <w:t xml:space="preserve"> en intégrant la Belgique et la Hollande</w:t>
      </w:r>
    </w:p>
    <w:p w14:paraId="0DEC46C4"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Développer des initiatives </w:t>
      </w:r>
      <w:proofErr w:type="spellStart"/>
      <w:r w:rsidRPr="00DA53E8">
        <w:rPr>
          <w:rFonts w:ascii="Arial" w:cs="Arial" w:hAnsi="Arial"/>
          <w:color w:themeColor="text1" w:val="000000"/>
          <w:sz w:val="22"/>
          <w:szCs w:val="22"/>
        </w:rPr>
        <w:t>Sustainability</w:t>
      </w:r>
      <w:proofErr w:type="spellEnd"/>
      <w:r w:rsidRPr="00DA53E8">
        <w:rPr>
          <w:rFonts w:ascii="Arial" w:cs="Arial" w:hAnsi="Arial"/>
          <w:color w:themeColor="text1" w:val="000000"/>
          <w:sz w:val="22"/>
          <w:szCs w:val="22"/>
        </w:rPr>
        <w:t xml:space="preserve"> </w:t>
      </w:r>
    </w:p>
    <w:p w14:paraId="3C6386C0"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Organier et monitorer une extrême vigilance sur le suivi des marges</w:t>
      </w:r>
    </w:p>
    <w:p w14:paraId="51353A68"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Eriger la prospection comme un objectif ultra prioritaire</w:t>
      </w:r>
    </w:p>
    <w:p w14:paraId="020E8CA4"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Implémenter dans la satisfaction client, l’efficacité et l’intérêt au travail toute digitalisation</w:t>
      </w:r>
    </w:p>
    <w:p w14:paraId="03360F6D" w14:textId="77777777" w:rsidP="00DA53E8" w:rsidR="00DA53E8" w:rsidRDefault="00DA53E8" w:rsidRPr="00DA53E8">
      <w:pPr>
        <w:pStyle w:val="Paragraphedeliste"/>
        <w:numPr>
          <w:ilvl w:val="0"/>
          <w:numId w:val="15"/>
        </w:numPr>
        <w:jc w:val="both"/>
        <w:rPr>
          <w:rFonts w:ascii="Arial" w:cs="Arial" w:hAnsi="Arial"/>
          <w:color w:themeColor="text1" w:val="000000"/>
          <w:sz w:val="22"/>
          <w:szCs w:val="22"/>
        </w:rPr>
      </w:pPr>
      <w:r w:rsidRPr="00DA53E8">
        <w:rPr>
          <w:rFonts w:ascii="Arial" w:cs="Arial" w:hAnsi="Arial"/>
          <w:color w:themeColor="text1" w:val="000000"/>
          <w:sz w:val="22"/>
          <w:szCs w:val="22"/>
        </w:rPr>
        <w:t>Rester dans la fourchette haute de rentabilité demandée par le Groupe (ROE entre 12 &amp; 14 %)</w:t>
      </w:r>
    </w:p>
    <w:p w14:paraId="4BFA83A5" w14:textId="77777777" w:rsidP="00DA53E8" w:rsidR="00DA53E8" w:rsidRDefault="00DA53E8" w:rsidRPr="00DA53E8">
      <w:pPr>
        <w:jc w:val="both"/>
        <w:rPr>
          <w:rFonts w:ascii="Arial" w:cs="Arial" w:hAnsi="Arial"/>
          <w:color w:themeColor="text1" w:val="000000"/>
          <w:sz w:val="22"/>
          <w:szCs w:val="22"/>
        </w:rPr>
      </w:pPr>
    </w:p>
    <w:p w14:paraId="64992082"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Au global notre stratégie, nos objectifs mis en œuvre depuis plusieurs années n’évoluent pas quant à leur définition, ils s’expriment seulement dans une dynamique plus précise, plus mesurée.</w:t>
      </w:r>
    </w:p>
    <w:p w14:paraId="6181100A" w14:textId="3D0622E7" w:rsidP="00DA53E8" w:rsidR="00DA53E8" w:rsidRDefault="00DA53E8">
      <w:pPr>
        <w:jc w:val="both"/>
        <w:rPr>
          <w:rFonts w:ascii="Arial" w:cs="Arial" w:hAnsi="Arial"/>
          <w:color w:themeColor="text1" w:val="000000"/>
          <w:sz w:val="22"/>
          <w:szCs w:val="22"/>
        </w:rPr>
      </w:pPr>
      <w:r w:rsidRPr="00DA53E8">
        <w:rPr>
          <w:rFonts w:ascii="Arial" w:cs="Arial" w:hAnsi="Arial"/>
          <w:color w:themeColor="text1" w:val="000000"/>
          <w:sz w:val="22"/>
          <w:szCs w:val="22"/>
        </w:rPr>
        <w:t>Une production de financement rentable de qualité et diversifié avec des marchés nouveaux potentiels (Hollande, Belgique ++, nouveaux assets)</w:t>
      </w:r>
      <w:r w:rsidR="00360EDA">
        <w:rPr>
          <w:rFonts w:ascii="Arial" w:cs="Arial" w:hAnsi="Arial"/>
          <w:color w:themeColor="text1" w:val="000000"/>
          <w:sz w:val="22"/>
          <w:szCs w:val="22"/>
        </w:rPr>
        <w:t>.</w:t>
      </w:r>
    </w:p>
    <w:p w14:paraId="2F75C060" w14:textId="77777777" w:rsidP="00DA53E8" w:rsidR="00360EDA" w:rsidRDefault="00360EDA" w:rsidRPr="00DA53E8">
      <w:pPr>
        <w:jc w:val="both"/>
        <w:rPr>
          <w:rFonts w:ascii="Arial" w:cs="Arial" w:hAnsi="Arial"/>
          <w:color w:themeColor="text1" w:val="000000"/>
          <w:sz w:val="22"/>
          <w:szCs w:val="22"/>
        </w:rPr>
      </w:pPr>
    </w:p>
    <w:p w14:paraId="2F51304B" w14:textId="77777777" w:rsidP="00DA53E8" w:rsidR="00DA53E8" w:rsidRDefault="00DA53E8" w:rsidRPr="00DA53E8">
      <w:pPr>
        <w:jc w:val="both"/>
        <w:rPr>
          <w:rFonts w:ascii="Arial" w:cs="Arial" w:hAnsi="Arial"/>
          <w:color w:themeColor="text1" w:val="000000"/>
          <w:sz w:val="22"/>
          <w:szCs w:val="22"/>
        </w:rPr>
      </w:pPr>
      <w:r w:rsidRPr="00DA53E8">
        <w:rPr>
          <w:rFonts w:ascii="Arial" w:cs="Arial" w:hAnsi="Arial"/>
          <w:color w:themeColor="text1" w:val="000000"/>
          <w:sz w:val="22"/>
          <w:szCs w:val="22"/>
        </w:rPr>
        <w:t>Un souci permanent d’amélioration continue qui optimise les processus en réduisant les taches sans valeur ajoutée afin d’améliorer :</w:t>
      </w:r>
    </w:p>
    <w:p w14:paraId="58B66CDC" w14:textId="77777777" w:rsidP="00360EDA" w:rsidR="00DA53E8" w:rsidRDefault="00DA53E8" w:rsidRPr="00360EDA">
      <w:pPr>
        <w:pStyle w:val="Paragraphedeliste"/>
        <w:numPr>
          <w:ilvl w:val="0"/>
          <w:numId w:val="16"/>
        </w:numPr>
        <w:jc w:val="both"/>
        <w:rPr>
          <w:rFonts w:ascii="Arial" w:cs="Arial" w:hAnsi="Arial"/>
          <w:color w:themeColor="text1" w:val="000000"/>
          <w:sz w:val="22"/>
          <w:szCs w:val="22"/>
        </w:rPr>
      </w:pPr>
      <w:proofErr w:type="gramStart"/>
      <w:r w:rsidRPr="00360EDA">
        <w:rPr>
          <w:rFonts w:ascii="Arial" w:cs="Arial" w:hAnsi="Arial"/>
          <w:color w:themeColor="text1" w:val="000000"/>
          <w:sz w:val="22"/>
          <w:szCs w:val="22"/>
        </w:rPr>
        <w:t>la</w:t>
      </w:r>
      <w:proofErr w:type="gramEnd"/>
      <w:r w:rsidRPr="00360EDA">
        <w:rPr>
          <w:rFonts w:ascii="Arial" w:cs="Arial" w:hAnsi="Arial"/>
          <w:color w:themeColor="text1" w:val="000000"/>
          <w:sz w:val="22"/>
          <w:szCs w:val="22"/>
        </w:rPr>
        <w:t xml:space="preserve"> qualité de service (notre différenciant vis-à-vis des compétiteurs),</w:t>
      </w:r>
    </w:p>
    <w:p w14:paraId="697B15ED" w14:textId="77777777" w:rsidP="00360EDA" w:rsidR="00DA53E8" w:rsidRDefault="00DA53E8" w:rsidRPr="00360EDA">
      <w:pPr>
        <w:pStyle w:val="Paragraphedeliste"/>
        <w:numPr>
          <w:ilvl w:val="0"/>
          <w:numId w:val="16"/>
        </w:numPr>
        <w:jc w:val="both"/>
        <w:rPr>
          <w:rFonts w:ascii="Arial" w:cs="Arial" w:hAnsi="Arial"/>
          <w:color w:themeColor="text1" w:val="000000"/>
          <w:sz w:val="22"/>
          <w:szCs w:val="22"/>
        </w:rPr>
      </w:pPr>
      <w:r w:rsidRPr="00360EDA">
        <w:rPr>
          <w:rFonts w:ascii="Arial" w:cs="Arial" w:hAnsi="Arial"/>
          <w:color w:themeColor="text1" w:val="000000"/>
          <w:sz w:val="22"/>
          <w:szCs w:val="22"/>
        </w:rPr>
        <w:t>L’efficacité</w:t>
      </w:r>
    </w:p>
    <w:p w14:paraId="3205156B" w14:textId="5361EF27" w:rsidP="00360EDA" w:rsidR="00DA53E8" w:rsidRDefault="00DA53E8">
      <w:pPr>
        <w:pStyle w:val="Paragraphedeliste"/>
        <w:numPr>
          <w:ilvl w:val="0"/>
          <w:numId w:val="16"/>
        </w:numPr>
        <w:jc w:val="both"/>
        <w:rPr>
          <w:rFonts w:ascii="Arial" w:cs="Arial" w:hAnsi="Arial"/>
          <w:color w:themeColor="text1" w:val="000000"/>
          <w:sz w:val="22"/>
          <w:szCs w:val="22"/>
        </w:rPr>
      </w:pPr>
      <w:proofErr w:type="gramStart"/>
      <w:r w:rsidRPr="00360EDA">
        <w:rPr>
          <w:rFonts w:ascii="Arial" w:cs="Arial" w:hAnsi="Arial"/>
          <w:color w:themeColor="text1" w:val="000000"/>
          <w:sz w:val="22"/>
          <w:szCs w:val="22"/>
        </w:rPr>
        <w:t>l’intérêt</w:t>
      </w:r>
      <w:proofErr w:type="gramEnd"/>
      <w:r w:rsidRPr="00360EDA">
        <w:rPr>
          <w:rFonts w:ascii="Arial" w:cs="Arial" w:hAnsi="Arial"/>
          <w:color w:themeColor="text1" w:val="000000"/>
          <w:sz w:val="22"/>
          <w:szCs w:val="22"/>
        </w:rPr>
        <w:t xml:space="preserve"> et les conditions de travail des collaborateurs.</w:t>
      </w:r>
    </w:p>
    <w:p w14:paraId="6F20818F" w14:textId="77777777" w:rsidP="00360EDA" w:rsidR="00360EDA" w:rsidRDefault="00360EDA" w:rsidRPr="00360EDA">
      <w:pPr>
        <w:pStyle w:val="Paragraphedeliste"/>
        <w:jc w:val="both"/>
        <w:rPr>
          <w:rFonts w:ascii="Arial" w:cs="Arial" w:hAnsi="Arial"/>
          <w:color w:themeColor="text1" w:val="000000"/>
          <w:sz w:val="22"/>
          <w:szCs w:val="22"/>
        </w:rPr>
      </w:pPr>
    </w:p>
    <w:p w14:paraId="1C513463" w14:textId="2D7B5053" w:rsidP="009454ED" w:rsidR="009454ED" w:rsidRDefault="00DA53E8" w:rsidRPr="009454ED">
      <w:pPr>
        <w:jc w:val="both"/>
        <w:rPr>
          <w:rFonts w:ascii="Arial" w:cs="Arial" w:hAnsi="Arial"/>
          <w:color w:themeColor="text1" w:val="000000"/>
          <w:sz w:val="22"/>
          <w:szCs w:val="22"/>
        </w:rPr>
      </w:pPr>
      <w:r w:rsidRPr="00DA53E8">
        <w:rPr>
          <w:rFonts w:ascii="Arial" w:cs="Arial" w:hAnsi="Arial"/>
          <w:color w:themeColor="text1" w:val="000000"/>
          <w:sz w:val="22"/>
          <w:szCs w:val="22"/>
        </w:rPr>
        <w:t xml:space="preserve">Dans ce contexte de réduction de notre performance </w:t>
      </w:r>
      <w:proofErr w:type="gramStart"/>
      <w:r w:rsidRPr="00DA53E8">
        <w:rPr>
          <w:rFonts w:ascii="Arial" w:cs="Arial" w:hAnsi="Arial"/>
          <w:color w:themeColor="text1" w:val="000000"/>
          <w:sz w:val="22"/>
          <w:szCs w:val="22"/>
        </w:rPr>
        <w:t>financière  et</w:t>
      </w:r>
      <w:proofErr w:type="gramEnd"/>
      <w:r w:rsidRPr="00DA53E8">
        <w:rPr>
          <w:rFonts w:ascii="Arial" w:cs="Arial" w:hAnsi="Arial"/>
          <w:color w:themeColor="text1" w:val="000000"/>
          <w:sz w:val="22"/>
          <w:szCs w:val="22"/>
        </w:rPr>
        <w:t xml:space="preserve"> eu égard au contexte inflationniste nous devons trouver la trajectoire qui maintient la motivation des collaborateurs sans obérer le futur de COF </w:t>
      </w:r>
      <w:r w:rsidR="00360EDA">
        <w:rPr>
          <w:rFonts w:ascii="Arial" w:cs="Arial" w:hAnsi="Arial"/>
          <w:color w:themeColor="text1" w:val="000000"/>
          <w:sz w:val="22"/>
          <w:szCs w:val="22"/>
        </w:rPr>
        <w:t>France.</w:t>
      </w:r>
    </w:p>
    <w:p w14:paraId="4B6580CB" w14:textId="4B2CE0A1" w:rsidP="00FB72A3" w:rsidR="00F90679" w:rsidRDefault="00360EDA">
      <w:pPr>
        <w:jc w:val="both"/>
        <w:rPr>
          <w:rFonts w:ascii="Arial" w:cs="Arial" w:hAnsi="Arial"/>
          <w:b/>
        </w:rPr>
      </w:pPr>
      <w:r>
        <w:rPr>
          <w:noProof/>
          <w:lang w:eastAsia="fr-FR"/>
        </w:rPr>
        <w:drawing>
          <wp:anchor allowOverlap="1" behindDoc="0" distB="0" distL="114300" distR="114300" distT="0" layoutInCell="1" locked="0" relativeHeight="251667456" simplePos="0" wp14:anchorId="0E315410" wp14:editId="13B25A8E">
            <wp:simplePos x="0" y="0"/>
            <wp:positionH relativeFrom="margin">
              <wp:align>right</wp:align>
            </wp:positionH>
            <wp:positionV relativeFrom="margin">
              <wp:posOffset>2421890</wp:posOffset>
            </wp:positionV>
            <wp:extent cx="997585" cy="843280"/>
            <wp:effectExtent b="0" l="0" r="0" t="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cstate="print" r:embed="rId7">
                      <a:extLst>
                        <a:ext uri="{28A0092B-C50C-407E-A947-70E740481C1C}">
                          <a14:useLocalDpi xmlns:a14="http://schemas.microsoft.com/office/drawing/2010/main" val="0"/>
                        </a:ext>
                      </a:extLst>
                    </a:blip>
                    <a:srcRect/>
                    <a:stretch>
                      <a:fillRect/>
                    </a:stretch>
                  </pic:blipFill>
                  <pic:spPr bwMode="auto">
                    <a:xfrm>
                      <a:off x="0" y="0"/>
                      <a:ext cx="997585" cy="843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BC2303B" w14:textId="0C6649E0" w:rsidP="00FB72A3" w:rsidR="00D76B05" w:rsidRDefault="00D76B05">
      <w:pPr>
        <w:jc w:val="both"/>
        <w:rPr>
          <w:rFonts w:ascii="Arial" w:cs="Arial" w:hAnsi="Arial"/>
          <w:b/>
          <w:sz w:val="22"/>
          <w:szCs w:val="22"/>
        </w:rPr>
      </w:pPr>
    </w:p>
    <w:p w14:paraId="5CECCC58" w14:textId="3BBB0BC1" w:rsidP="005901A9" w:rsidR="00D62F94" w:rsidRDefault="00D76B05" w:rsidRPr="00B31838">
      <w:pPr>
        <w:jc w:val="both"/>
        <w:rPr>
          <w:rFonts w:ascii="Arial" w:cs="Arial" w:hAnsi="Arial"/>
          <w:b/>
          <w:sz w:val="22"/>
          <w:szCs w:val="22"/>
        </w:rPr>
      </w:pPr>
      <w:r w:rsidRPr="00B31838">
        <w:rPr>
          <w:rFonts w:ascii="Arial" w:cs="Arial" w:hAnsi="Arial"/>
          <w:b/>
          <w:sz w:val="22"/>
          <w:szCs w:val="22"/>
        </w:rPr>
        <w:t xml:space="preserve">III.  </w:t>
      </w:r>
      <w:r w:rsidR="00DE67A5">
        <w:rPr>
          <w:rFonts w:ascii="Arial" w:cs="Arial" w:hAnsi="Arial"/>
          <w:b/>
          <w:sz w:val="22"/>
          <w:szCs w:val="22"/>
        </w:rPr>
        <w:t>1</w:t>
      </w:r>
      <w:r w:rsidRPr="00B31838">
        <w:rPr>
          <w:rFonts w:ascii="Arial" w:cs="Arial" w:hAnsi="Arial"/>
          <w:b/>
          <w:sz w:val="22"/>
          <w:szCs w:val="22"/>
        </w:rPr>
        <w:t>. PROPOSITION DE LA DELEGATION</w:t>
      </w:r>
    </w:p>
    <w:p w14:paraId="3D72178B" w14:textId="76A06A30" w:rsidP="005901A9" w:rsidR="00D76B05" w:rsidRDefault="00D76B05">
      <w:pPr>
        <w:jc w:val="both"/>
        <w:rPr>
          <w:rFonts w:ascii="Arial" w:cs="Arial" w:hAnsi="Arial"/>
          <w:b/>
          <w:sz w:val="22"/>
          <w:szCs w:val="22"/>
          <w:highlight w:val="yellow"/>
        </w:rPr>
      </w:pPr>
    </w:p>
    <w:p w14:paraId="11330C2E" w14:textId="0D91140F" w:rsidP="00360EDA" w:rsidR="00360EDA" w:rsidRDefault="00360EDA" w:rsidRPr="00360EDA">
      <w:pPr>
        <w:ind w:right="-11"/>
        <w:jc w:val="both"/>
        <w:rPr>
          <w:rFonts w:ascii="Arial" w:hAnsi="Arial"/>
          <w:b/>
          <w:color w:themeColor="accent1" w:themeShade="BF" w:val="365F91"/>
          <w:sz w:val="22"/>
          <w:szCs w:val="22"/>
        </w:rPr>
      </w:pPr>
      <w:r w:rsidRPr="00360EDA">
        <w:rPr>
          <w:rFonts w:ascii="Arial" w:hAnsi="Arial"/>
          <w:b/>
          <w:color w:themeColor="accent1" w:themeShade="BF" w:val="365F91"/>
          <w:sz w:val="22"/>
          <w:szCs w:val="22"/>
        </w:rPr>
        <w:t>« C’est le bonheur qui crée la performance et non l’inverse. (Yannick Noah)</w:t>
      </w:r>
    </w:p>
    <w:p w14:paraId="7EE944A6" w14:textId="77777777" w:rsidP="00360EDA" w:rsidR="00360EDA" w:rsidRDefault="00360EDA" w:rsidRPr="00360EDA">
      <w:pPr>
        <w:ind w:right="-11"/>
        <w:jc w:val="both"/>
        <w:rPr>
          <w:rFonts w:ascii="Arial" w:hAnsi="Arial"/>
          <w:b/>
          <w:color w:themeColor="accent1" w:themeShade="BF" w:val="365F91"/>
          <w:sz w:val="22"/>
          <w:szCs w:val="22"/>
        </w:rPr>
      </w:pPr>
    </w:p>
    <w:p w14:paraId="55FB928F" w14:textId="77777777" w:rsidP="00360EDA" w:rsidR="00360EDA" w:rsidRDefault="00360EDA" w:rsidRPr="00360EDA">
      <w:pPr>
        <w:ind w:right="-11"/>
        <w:jc w:val="both"/>
        <w:rPr>
          <w:rFonts w:ascii="Arial" w:hAnsi="Arial"/>
          <w:bCs/>
          <w:sz w:val="22"/>
          <w:szCs w:val="22"/>
        </w:rPr>
      </w:pPr>
      <w:r w:rsidRPr="00360EDA">
        <w:rPr>
          <w:rFonts w:ascii="Arial" w:hAnsi="Arial"/>
          <w:b/>
          <w:sz w:val="22"/>
          <w:szCs w:val="22"/>
        </w:rPr>
        <w:t>Reconnaissance et Dignité</w:t>
      </w:r>
      <w:r w:rsidRPr="00360EDA">
        <w:rPr>
          <w:rFonts w:ascii="Arial" w:hAnsi="Arial"/>
          <w:bCs/>
          <w:sz w:val="22"/>
          <w:szCs w:val="22"/>
        </w:rPr>
        <w:t xml:space="preserve"> :  voici les deux mots qui vont guider, pour nous </w:t>
      </w:r>
      <w:proofErr w:type="spellStart"/>
      <w:r w:rsidRPr="00360EDA">
        <w:rPr>
          <w:rFonts w:ascii="Arial" w:hAnsi="Arial"/>
          <w:bCs/>
          <w:sz w:val="22"/>
          <w:szCs w:val="22"/>
        </w:rPr>
        <w:t>salarié.</w:t>
      </w:r>
      <w:proofErr w:type="gramStart"/>
      <w:r w:rsidRPr="00360EDA">
        <w:rPr>
          <w:rFonts w:ascii="Arial" w:hAnsi="Arial"/>
          <w:bCs/>
          <w:sz w:val="22"/>
          <w:szCs w:val="22"/>
        </w:rPr>
        <w:t>e.s</w:t>
      </w:r>
      <w:proofErr w:type="spellEnd"/>
      <w:proofErr w:type="gramEnd"/>
      <w:r w:rsidRPr="00360EDA">
        <w:rPr>
          <w:rFonts w:ascii="Arial" w:hAnsi="Arial"/>
          <w:bCs/>
          <w:sz w:val="22"/>
          <w:szCs w:val="22"/>
        </w:rPr>
        <w:t xml:space="preserve"> SLS/SFS, les négociations NAO 2023.</w:t>
      </w:r>
    </w:p>
    <w:p w14:paraId="2F325456" w14:textId="77777777" w:rsidP="00360EDA" w:rsidR="00360EDA" w:rsidRDefault="00360EDA" w:rsidRPr="00360EDA">
      <w:pPr>
        <w:ind w:right="-11"/>
        <w:jc w:val="both"/>
        <w:rPr>
          <w:rFonts w:ascii="Arial" w:hAnsi="Arial"/>
          <w:bCs/>
          <w:sz w:val="22"/>
          <w:szCs w:val="22"/>
        </w:rPr>
      </w:pPr>
    </w:p>
    <w:p w14:paraId="38DA3FA9" w14:textId="77777777" w:rsidP="00360EDA" w:rsidR="00360EDA" w:rsidRDefault="00360EDA" w:rsidRPr="00360EDA">
      <w:pPr>
        <w:ind w:right="-11"/>
        <w:jc w:val="both"/>
        <w:rPr>
          <w:rFonts w:ascii="Arial" w:hAnsi="Arial"/>
          <w:bCs/>
          <w:sz w:val="22"/>
          <w:szCs w:val="22"/>
        </w:rPr>
      </w:pPr>
      <w:r w:rsidRPr="00360EDA">
        <w:rPr>
          <w:rFonts w:ascii="Arial" w:hAnsi="Arial"/>
          <w:b/>
          <w:sz w:val="22"/>
          <w:szCs w:val="22"/>
        </w:rPr>
        <w:t>Reconnaissance</w:t>
      </w:r>
      <w:r w:rsidRPr="00360EDA">
        <w:rPr>
          <w:rFonts w:ascii="Arial" w:hAnsi="Arial"/>
          <w:bCs/>
          <w:sz w:val="22"/>
          <w:szCs w:val="22"/>
        </w:rPr>
        <w:t xml:space="preserve">, dans le travail de tout </w:t>
      </w:r>
      <w:proofErr w:type="gramStart"/>
      <w:r w:rsidRPr="00360EDA">
        <w:rPr>
          <w:rFonts w:ascii="Arial" w:hAnsi="Arial"/>
          <w:bCs/>
          <w:sz w:val="22"/>
          <w:szCs w:val="22"/>
        </w:rPr>
        <w:t>à</w:t>
      </w:r>
      <w:proofErr w:type="gramEnd"/>
      <w:r w:rsidRPr="00360EDA">
        <w:rPr>
          <w:rFonts w:ascii="Arial" w:hAnsi="Arial"/>
          <w:bCs/>
          <w:sz w:val="22"/>
          <w:szCs w:val="22"/>
        </w:rPr>
        <w:t xml:space="preserve"> chacun et nos contributions sans relâche, à l’atteinte des objectifs de notre organisation.</w:t>
      </w:r>
    </w:p>
    <w:p w14:paraId="27C8F6C2" w14:textId="77777777" w:rsidP="00360EDA" w:rsidR="00360EDA" w:rsidRDefault="00360EDA" w:rsidRPr="00360EDA">
      <w:pPr>
        <w:ind w:right="-11"/>
        <w:jc w:val="both"/>
        <w:rPr>
          <w:rFonts w:ascii="Arial" w:hAnsi="Arial"/>
          <w:bCs/>
          <w:sz w:val="22"/>
          <w:szCs w:val="22"/>
        </w:rPr>
      </w:pPr>
    </w:p>
    <w:p w14:paraId="63AF4B70" w14:textId="77777777" w:rsidP="00360EDA" w:rsidR="00360EDA" w:rsidRDefault="00360EDA" w:rsidRPr="00360EDA">
      <w:pPr>
        <w:ind w:right="-11"/>
        <w:jc w:val="both"/>
        <w:rPr>
          <w:rFonts w:ascii="Arial" w:hAnsi="Arial"/>
          <w:bCs/>
          <w:sz w:val="22"/>
          <w:szCs w:val="22"/>
        </w:rPr>
      </w:pPr>
      <w:r w:rsidRPr="00360EDA">
        <w:rPr>
          <w:rFonts w:ascii="Arial" w:hAnsi="Arial"/>
          <w:b/>
          <w:sz w:val="22"/>
          <w:szCs w:val="22"/>
        </w:rPr>
        <w:t>Dignité</w:t>
      </w:r>
      <w:r w:rsidRPr="00360EDA">
        <w:rPr>
          <w:rFonts w:ascii="Arial" w:hAnsi="Arial"/>
          <w:bCs/>
          <w:sz w:val="22"/>
          <w:szCs w:val="22"/>
        </w:rPr>
        <w:t> :  il n’est pas trop de dire que tout travail mérite salaire, et en ces temps difficiles, il est plus que nécessaire de revaloriser les salaires des collaboratrices et collaborateurs SLS/SFS qui (comme l’a si bien mentionné la direction centrale de Munich) ont effectué.es « les extra-miles ».</w:t>
      </w:r>
    </w:p>
    <w:p w14:paraId="56EDF528" w14:textId="77777777" w:rsidP="00360EDA" w:rsidR="00360EDA" w:rsidRDefault="00360EDA" w:rsidRPr="00360EDA">
      <w:pPr>
        <w:ind w:right="-11"/>
        <w:jc w:val="both"/>
        <w:rPr>
          <w:rFonts w:ascii="Arial" w:hAnsi="Arial"/>
          <w:bCs/>
          <w:sz w:val="22"/>
          <w:szCs w:val="22"/>
        </w:rPr>
      </w:pPr>
    </w:p>
    <w:p w14:paraId="01E2E7D6" w14:textId="77777777" w:rsidP="00360EDA" w:rsidR="00360EDA" w:rsidRDefault="00360EDA" w:rsidRPr="00360EDA">
      <w:pPr>
        <w:ind w:right="-11"/>
        <w:jc w:val="both"/>
        <w:rPr>
          <w:rFonts w:ascii="Arial" w:hAnsi="Arial"/>
          <w:bCs/>
          <w:sz w:val="22"/>
          <w:szCs w:val="22"/>
        </w:rPr>
      </w:pPr>
      <w:r w:rsidRPr="00360EDA">
        <w:rPr>
          <w:rFonts w:ascii="Arial" w:hAnsi="Arial"/>
          <w:bCs/>
          <w:sz w:val="22"/>
          <w:szCs w:val="22"/>
        </w:rPr>
        <w:t>A juste titre, nous attendons toutes et tous, un investissement concret de notre direction dans la matérialisation de ces remerciements et ces félicitations qui ont été lancés depuis ces deux dernières années.</w:t>
      </w:r>
    </w:p>
    <w:p w14:paraId="78E4AA38" w14:textId="77777777" w:rsidP="00360EDA" w:rsidR="00360EDA" w:rsidRDefault="00360EDA" w:rsidRPr="00360EDA">
      <w:pPr>
        <w:jc w:val="both"/>
        <w:rPr>
          <w:rFonts w:ascii="Arial" w:hAnsi="Arial"/>
          <w:sz w:val="22"/>
          <w:szCs w:val="22"/>
          <w:u w:val="single"/>
        </w:rPr>
      </w:pPr>
    </w:p>
    <w:p w14:paraId="7763305C" w14:textId="77777777" w:rsidP="00360EDA" w:rsidR="00360EDA" w:rsidRDefault="00360EDA" w:rsidRPr="00360EDA">
      <w:pPr>
        <w:jc w:val="both"/>
        <w:rPr>
          <w:rFonts w:ascii="Arial" w:hAnsi="Arial"/>
          <w:sz w:val="22"/>
          <w:szCs w:val="22"/>
        </w:rPr>
      </w:pPr>
      <w:r w:rsidRPr="00360EDA">
        <w:rPr>
          <w:rFonts w:ascii="Arial" w:hAnsi="Arial"/>
          <w:sz w:val="22"/>
          <w:szCs w:val="22"/>
        </w:rPr>
        <w:t xml:space="preserve">C’est dans une ambiance sociale morose que nous entamons ces négociations. </w:t>
      </w:r>
    </w:p>
    <w:p w14:paraId="334340AB" w14:textId="77777777" w:rsidP="00360EDA" w:rsidR="00360EDA" w:rsidRDefault="00360EDA" w:rsidRPr="00360EDA">
      <w:pPr>
        <w:jc w:val="both"/>
        <w:rPr>
          <w:rFonts w:ascii="Arial" w:hAnsi="Arial"/>
          <w:sz w:val="22"/>
          <w:szCs w:val="22"/>
        </w:rPr>
      </w:pPr>
    </w:p>
    <w:p w14:paraId="3614B4B7" w14:textId="77777777" w:rsidP="00360EDA" w:rsidR="00360EDA" w:rsidRDefault="00360EDA" w:rsidRPr="00360EDA">
      <w:pPr>
        <w:jc w:val="both"/>
        <w:rPr>
          <w:rFonts w:ascii="Arial" w:hAnsi="Arial"/>
          <w:sz w:val="22"/>
          <w:szCs w:val="22"/>
        </w:rPr>
      </w:pPr>
      <w:r w:rsidRPr="00360EDA">
        <w:rPr>
          <w:rFonts w:ascii="Arial" w:hAnsi="Arial"/>
          <w:sz w:val="22"/>
          <w:szCs w:val="22"/>
        </w:rPr>
        <w:t xml:space="preserve">Les </w:t>
      </w:r>
      <w:proofErr w:type="spellStart"/>
      <w:proofErr w:type="gramStart"/>
      <w:r w:rsidRPr="00360EDA">
        <w:rPr>
          <w:rFonts w:ascii="Arial" w:hAnsi="Arial"/>
          <w:sz w:val="22"/>
          <w:szCs w:val="22"/>
        </w:rPr>
        <w:t>Salarié.e.s</w:t>
      </w:r>
      <w:proofErr w:type="spellEnd"/>
      <w:proofErr w:type="gramEnd"/>
      <w:r w:rsidRPr="00360EDA">
        <w:rPr>
          <w:rFonts w:ascii="Arial" w:hAnsi="Arial"/>
          <w:sz w:val="22"/>
          <w:szCs w:val="22"/>
        </w:rPr>
        <w:t xml:space="preserve"> attendent beaucoup de la part de la direction afin de maintenir </w:t>
      </w:r>
      <w:r w:rsidRPr="00360EDA">
        <w:rPr>
          <w:rFonts w:ascii="Arial" w:hAnsi="Arial"/>
          <w:b/>
          <w:bCs/>
          <w:sz w:val="22"/>
          <w:szCs w:val="22"/>
        </w:rPr>
        <w:t>la motivation et la confiance</w:t>
      </w:r>
      <w:r w:rsidRPr="00360EDA">
        <w:rPr>
          <w:rFonts w:ascii="Arial" w:hAnsi="Arial"/>
          <w:sz w:val="22"/>
          <w:szCs w:val="22"/>
        </w:rPr>
        <w:t xml:space="preserve"> pour l’exercice en cours.</w:t>
      </w:r>
    </w:p>
    <w:p w14:paraId="5365AD17" w14:textId="77777777" w:rsidP="00360EDA" w:rsidR="00360EDA" w:rsidRDefault="00360EDA" w:rsidRPr="00360EDA">
      <w:pPr>
        <w:jc w:val="both"/>
        <w:rPr>
          <w:rFonts w:ascii="Arial" w:hAnsi="Arial"/>
          <w:sz w:val="22"/>
          <w:szCs w:val="22"/>
        </w:rPr>
      </w:pPr>
    </w:p>
    <w:p w14:paraId="7EAE38AC" w14:textId="77777777" w:rsidP="00360EDA" w:rsidR="00360EDA" w:rsidRDefault="00360EDA" w:rsidRPr="00360EDA">
      <w:pPr>
        <w:jc w:val="both"/>
        <w:rPr>
          <w:rFonts w:ascii="Arial" w:hAnsi="Arial"/>
          <w:sz w:val="22"/>
          <w:szCs w:val="22"/>
        </w:rPr>
      </w:pPr>
      <w:r w:rsidRPr="00360EDA">
        <w:rPr>
          <w:rFonts w:ascii="Arial" w:hAnsi="Arial"/>
          <w:sz w:val="22"/>
          <w:szCs w:val="22"/>
        </w:rPr>
        <w:t xml:space="preserve">Les salariés, doivent faire face à plusieurs problématiques liées aux coûts de la vie : </w:t>
      </w:r>
    </w:p>
    <w:p w14:paraId="7CC11F35" w14:textId="77777777" w:rsidP="00360EDA" w:rsidR="00360EDA" w:rsidRDefault="00360EDA" w:rsidRPr="00360EDA">
      <w:pPr>
        <w:jc w:val="both"/>
        <w:rPr>
          <w:rFonts w:ascii="Arial" w:hAnsi="Arial"/>
          <w:sz w:val="22"/>
          <w:szCs w:val="22"/>
        </w:rPr>
      </w:pPr>
    </w:p>
    <w:p w14:paraId="17D736DB" w14:textId="77777777" w:rsidP="00360EDA" w:rsidR="00360EDA" w:rsidRDefault="00360EDA" w:rsidRPr="00360EDA">
      <w:pPr>
        <w:numPr>
          <w:ilvl w:val="0"/>
          <w:numId w:val="17"/>
        </w:numPr>
        <w:contextualSpacing/>
        <w:jc w:val="both"/>
        <w:rPr>
          <w:rFonts w:ascii="Arial" w:hAnsi="Arial"/>
          <w:sz w:val="22"/>
          <w:szCs w:val="22"/>
        </w:rPr>
      </w:pPr>
      <w:r w:rsidRPr="00360EDA">
        <w:rPr>
          <w:rFonts w:ascii="Arial" w:hAnsi="Arial"/>
          <w:sz w:val="22"/>
          <w:szCs w:val="22"/>
        </w:rPr>
        <w:t>Explosion des coûts énergétiques et des produits de consommation de première nécessité (22% pour l’énergétique et plus de 14% pour le panier moyen des ménages)</w:t>
      </w:r>
    </w:p>
    <w:p w14:paraId="36603A1D" w14:textId="77777777" w:rsidP="00360EDA" w:rsidR="00360EDA" w:rsidRDefault="00360EDA" w:rsidRPr="00360EDA">
      <w:pPr>
        <w:numPr>
          <w:ilvl w:val="0"/>
          <w:numId w:val="17"/>
        </w:numPr>
        <w:contextualSpacing/>
        <w:jc w:val="both"/>
        <w:rPr>
          <w:rFonts w:ascii="Arial" w:hAnsi="Arial"/>
          <w:sz w:val="22"/>
          <w:szCs w:val="22"/>
        </w:rPr>
      </w:pPr>
      <w:r w:rsidRPr="00360EDA">
        <w:rPr>
          <w:rFonts w:ascii="Arial" w:hAnsi="Arial"/>
          <w:sz w:val="22"/>
          <w:szCs w:val="22"/>
        </w:rPr>
        <w:t>Forte hausse de l’inflation (6%)</w:t>
      </w:r>
    </w:p>
    <w:p w14:paraId="24A23A1C" w14:textId="77777777" w:rsidP="00360EDA" w:rsidR="00360EDA" w:rsidRDefault="00360EDA" w:rsidRPr="00360EDA">
      <w:pPr>
        <w:numPr>
          <w:ilvl w:val="0"/>
          <w:numId w:val="17"/>
        </w:numPr>
        <w:contextualSpacing/>
        <w:jc w:val="both"/>
        <w:rPr>
          <w:rFonts w:ascii="Arial" w:hAnsi="Arial"/>
          <w:sz w:val="22"/>
          <w:szCs w:val="22"/>
        </w:rPr>
      </w:pPr>
      <w:r w:rsidRPr="00360EDA">
        <w:rPr>
          <w:rFonts w:ascii="Arial" w:hAnsi="Arial"/>
          <w:sz w:val="22"/>
          <w:szCs w:val="22"/>
        </w:rPr>
        <w:t xml:space="preserve">Hausse du coût des transports (le </w:t>
      </w:r>
      <w:proofErr w:type="spellStart"/>
      <w:r w:rsidRPr="00360EDA">
        <w:rPr>
          <w:rFonts w:ascii="Arial" w:hAnsi="Arial"/>
          <w:sz w:val="22"/>
          <w:szCs w:val="22"/>
        </w:rPr>
        <w:t>pass</w:t>
      </w:r>
      <w:proofErr w:type="spellEnd"/>
      <w:r w:rsidRPr="00360EDA">
        <w:rPr>
          <w:rFonts w:ascii="Arial" w:hAnsi="Arial"/>
          <w:sz w:val="22"/>
          <w:szCs w:val="22"/>
        </w:rPr>
        <w:t xml:space="preserve"> </w:t>
      </w:r>
      <w:proofErr w:type="spellStart"/>
      <w:r w:rsidRPr="00360EDA">
        <w:rPr>
          <w:rFonts w:ascii="Arial" w:hAnsi="Arial"/>
          <w:sz w:val="22"/>
          <w:szCs w:val="22"/>
        </w:rPr>
        <w:t>navigo</w:t>
      </w:r>
      <w:proofErr w:type="spellEnd"/>
      <w:r w:rsidRPr="00360EDA">
        <w:rPr>
          <w:rFonts w:ascii="Arial" w:hAnsi="Arial"/>
          <w:sz w:val="22"/>
          <w:szCs w:val="22"/>
        </w:rPr>
        <w:t xml:space="preserve"> passera de 75€ à 90€ minimum)</w:t>
      </w:r>
    </w:p>
    <w:p w14:paraId="7E9C1A43" w14:textId="77777777" w:rsidP="00360EDA" w:rsidR="00360EDA" w:rsidRDefault="00360EDA" w:rsidRPr="00360EDA">
      <w:pPr>
        <w:jc w:val="both"/>
        <w:rPr>
          <w:rFonts w:ascii="Arial" w:hAnsi="Arial"/>
          <w:sz w:val="22"/>
          <w:szCs w:val="22"/>
        </w:rPr>
      </w:pPr>
    </w:p>
    <w:p w14:paraId="45A8713A" w14:textId="77777777" w:rsidP="00360EDA" w:rsidR="00360EDA" w:rsidRDefault="00360EDA" w:rsidRPr="00360EDA">
      <w:pPr>
        <w:jc w:val="both"/>
        <w:rPr>
          <w:rFonts w:ascii="Arial" w:hAnsi="Arial"/>
          <w:bCs/>
          <w:sz w:val="22"/>
          <w:szCs w:val="22"/>
        </w:rPr>
      </w:pPr>
      <w:r w:rsidRPr="00360EDA">
        <w:rPr>
          <w:rFonts w:ascii="Arial" w:hAnsi="Arial"/>
          <w:bCs/>
          <w:sz w:val="22"/>
          <w:szCs w:val="22"/>
        </w:rPr>
        <w:t>Les salariés doivent également faire face à des situations de stress liées au déménagement, à la mise en place de CMS et au turn-over au sein de différents services.</w:t>
      </w:r>
    </w:p>
    <w:p w14:paraId="6A0CA5B2" w14:textId="77777777" w:rsidP="00360EDA" w:rsidR="00360EDA" w:rsidRDefault="00360EDA" w:rsidRPr="00360EDA">
      <w:pPr>
        <w:jc w:val="both"/>
        <w:rPr>
          <w:rFonts w:ascii="Arial" w:hAnsi="Arial"/>
          <w:sz w:val="22"/>
          <w:szCs w:val="22"/>
        </w:rPr>
      </w:pPr>
    </w:p>
    <w:p w14:paraId="023D7F86" w14:textId="77777777" w:rsidP="00360EDA" w:rsidR="00360EDA" w:rsidRDefault="00360EDA" w:rsidRPr="00360EDA">
      <w:pPr>
        <w:jc w:val="both"/>
        <w:rPr>
          <w:rFonts w:ascii="Arial" w:hAnsi="Arial"/>
          <w:sz w:val="22"/>
          <w:szCs w:val="22"/>
        </w:rPr>
      </w:pPr>
      <w:r w:rsidRPr="00360EDA">
        <w:rPr>
          <w:rFonts w:ascii="Arial" w:hAnsi="Arial"/>
          <w:sz w:val="22"/>
          <w:szCs w:val="22"/>
        </w:rPr>
        <w:t xml:space="preserve">C’est dans ce contexte que nous vous présentons nos doléances : </w:t>
      </w:r>
    </w:p>
    <w:p w14:paraId="0C51F3B3" w14:textId="77777777" w:rsidP="00360EDA" w:rsidR="00360EDA" w:rsidRDefault="00360EDA" w:rsidRPr="00360EDA">
      <w:pPr>
        <w:jc w:val="both"/>
        <w:rPr>
          <w:rFonts w:ascii="Arial" w:hAnsi="Arial"/>
          <w:sz w:val="22"/>
          <w:szCs w:val="22"/>
        </w:rPr>
      </w:pPr>
    </w:p>
    <w:p w14:paraId="3EFEE076" w14:textId="77777777" w:rsidP="00360EDA" w:rsidR="00360EDA" w:rsidRDefault="00360EDA" w:rsidRPr="00360EDA">
      <w:pPr>
        <w:numPr>
          <w:ilvl w:val="0"/>
          <w:numId w:val="3"/>
        </w:numPr>
        <w:tabs>
          <w:tab w:pos="1068" w:val="clear"/>
          <w:tab w:pos="360" w:val="num"/>
        </w:tabs>
        <w:ind w:left="360"/>
        <w:contextualSpacing/>
        <w:jc w:val="both"/>
        <w:rPr>
          <w:rFonts w:ascii="Arial" w:hAnsi="Arial"/>
          <w:sz w:val="22"/>
          <w:szCs w:val="22"/>
          <w:u w:val="single"/>
        </w:rPr>
      </w:pPr>
      <w:r w:rsidRPr="00360EDA">
        <w:rPr>
          <w:rFonts w:ascii="Arial" w:hAnsi="Arial"/>
          <w:sz w:val="22"/>
          <w:szCs w:val="22"/>
          <w:u w:val="single"/>
        </w:rPr>
        <w:t>Salaires :</w:t>
      </w:r>
    </w:p>
    <w:p w14:paraId="52F5F5CF" w14:textId="77777777" w:rsidP="00360EDA" w:rsidR="00360EDA" w:rsidRDefault="00360EDA" w:rsidRPr="00360EDA">
      <w:pPr>
        <w:ind w:left="360"/>
        <w:contextualSpacing/>
        <w:jc w:val="both"/>
        <w:rPr>
          <w:rFonts w:ascii="Arial" w:hAnsi="Arial"/>
          <w:sz w:val="22"/>
          <w:szCs w:val="22"/>
          <w:u w:val="single"/>
        </w:rPr>
      </w:pPr>
    </w:p>
    <w:p w14:paraId="40E3E6C8" w14:textId="77777777" w:rsidP="00360EDA" w:rsidR="00360EDA" w:rsidRDefault="00360EDA" w:rsidRPr="00360EDA">
      <w:pPr>
        <w:numPr>
          <w:ilvl w:val="0"/>
          <w:numId w:val="18"/>
        </w:numPr>
        <w:contextualSpacing/>
        <w:jc w:val="both"/>
        <w:rPr>
          <w:rFonts w:ascii="Arial" w:hAnsi="Arial"/>
          <w:sz w:val="22"/>
          <w:szCs w:val="22"/>
        </w:rPr>
      </w:pPr>
      <w:r w:rsidRPr="00360EDA">
        <w:rPr>
          <w:rFonts w:ascii="Arial" w:hAnsi="Arial"/>
          <w:sz w:val="22"/>
          <w:szCs w:val="22"/>
        </w:rPr>
        <w:t>La CFTC s’entend avec la Direction, pour que l’augmentation des salaires (hors promotions, primes d’ancienneté, primes exceptionnelles et rattrapages) soit répartie de la manière suivante :</w:t>
      </w:r>
    </w:p>
    <w:p w14:paraId="021965AB" w14:textId="77777777" w:rsidP="00360EDA" w:rsidR="00360EDA" w:rsidRDefault="00360EDA" w:rsidRPr="00360EDA">
      <w:pPr>
        <w:numPr>
          <w:ilvl w:val="0"/>
          <w:numId w:val="2"/>
        </w:numPr>
        <w:contextualSpacing/>
        <w:jc w:val="both"/>
        <w:rPr>
          <w:rFonts w:ascii="Arial" w:hAnsi="Arial"/>
          <w:sz w:val="22"/>
          <w:szCs w:val="22"/>
        </w:rPr>
      </w:pPr>
      <w:r w:rsidRPr="00360EDA">
        <w:rPr>
          <w:rFonts w:ascii="Arial" w:hAnsi="Arial"/>
          <w:b/>
          <w:bCs/>
          <w:sz w:val="22"/>
          <w:szCs w:val="22"/>
        </w:rPr>
        <w:lastRenderedPageBreak/>
        <w:t>7%</w:t>
      </w:r>
      <w:r w:rsidRPr="00360EDA">
        <w:rPr>
          <w:rFonts w:ascii="Arial" w:hAnsi="Arial"/>
          <w:sz w:val="22"/>
          <w:szCs w:val="22"/>
        </w:rPr>
        <w:t xml:space="preserve"> pour une augmentation générale permettant ainsi d’atténuer les impacts de l’inflation sur le coût de la vie et maintenir la motivation de </w:t>
      </w:r>
      <w:proofErr w:type="spellStart"/>
      <w:r w:rsidRPr="00360EDA">
        <w:rPr>
          <w:rFonts w:ascii="Arial" w:hAnsi="Arial"/>
          <w:sz w:val="22"/>
          <w:szCs w:val="22"/>
        </w:rPr>
        <w:t>tou.</w:t>
      </w:r>
      <w:proofErr w:type="gramStart"/>
      <w:r w:rsidRPr="00360EDA">
        <w:rPr>
          <w:rFonts w:ascii="Arial" w:hAnsi="Arial"/>
          <w:sz w:val="22"/>
          <w:szCs w:val="22"/>
        </w:rPr>
        <w:t>te.s</w:t>
      </w:r>
      <w:proofErr w:type="spellEnd"/>
      <w:proofErr w:type="gramEnd"/>
      <w:r w:rsidRPr="00360EDA">
        <w:rPr>
          <w:rFonts w:ascii="Arial" w:hAnsi="Arial"/>
          <w:sz w:val="22"/>
          <w:szCs w:val="22"/>
        </w:rPr>
        <w:t xml:space="preserve"> </w:t>
      </w:r>
      <w:proofErr w:type="spellStart"/>
      <w:r w:rsidRPr="00360EDA">
        <w:rPr>
          <w:rFonts w:ascii="Arial" w:hAnsi="Arial"/>
          <w:sz w:val="22"/>
          <w:szCs w:val="22"/>
        </w:rPr>
        <w:t>salarié.e.s</w:t>
      </w:r>
      <w:proofErr w:type="spellEnd"/>
      <w:r w:rsidRPr="00360EDA">
        <w:rPr>
          <w:rFonts w:ascii="Arial" w:hAnsi="Arial"/>
          <w:sz w:val="22"/>
          <w:szCs w:val="22"/>
        </w:rPr>
        <w:t xml:space="preserve"> contribuant aux résultats collectifs de notre société.</w:t>
      </w:r>
    </w:p>
    <w:p w14:paraId="235E10E3" w14:textId="77777777" w:rsidP="00360EDA" w:rsidR="00360EDA" w:rsidRDefault="00360EDA" w:rsidRPr="00360EDA">
      <w:pPr>
        <w:numPr>
          <w:ilvl w:val="0"/>
          <w:numId w:val="2"/>
        </w:numPr>
        <w:contextualSpacing/>
        <w:jc w:val="both"/>
        <w:rPr>
          <w:rFonts w:ascii="Arial" w:hAnsi="Arial"/>
          <w:sz w:val="22"/>
          <w:szCs w:val="22"/>
        </w:rPr>
      </w:pPr>
      <w:r w:rsidRPr="00360EDA">
        <w:rPr>
          <w:rFonts w:ascii="Arial" w:hAnsi="Arial"/>
          <w:b/>
          <w:bCs/>
          <w:sz w:val="22"/>
          <w:szCs w:val="22"/>
        </w:rPr>
        <w:t>3%</w:t>
      </w:r>
      <w:r w:rsidRPr="00360EDA">
        <w:rPr>
          <w:rFonts w:ascii="Arial" w:hAnsi="Arial"/>
          <w:sz w:val="22"/>
          <w:szCs w:val="22"/>
        </w:rPr>
        <w:t xml:space="preserve"> pour les augmentations au mérite afin de récompenser les efforts des collaborateur/</w:t>
      </w:r>
      <w:proofErr w:type="spellStart"/>
      <w:proofErr w:type="gramStart"/>
      <w:r w:rsidRPr="00360EDA">
        <w:rPr>
          <w:rFonts w:ascii="Arial" w:hAnsi="Arial"/>
          <w:sz w:val="22"/>
          <w:szCs w:val="22"/>
        </w:rPr>
        <w:t>trice.s</w:t>
      </w:r>
      <w:proofErr w:type="spellEnd"/>
      <w:proofErr w:type="gramEnd"/>
      <w:r w:rsidRPr="00360EDA">
        <w:rPr>
          <w:rFonts w:ascii="Arial" w:hAnsi="Arial"/>
          <w:sz w:val="22"/>
          <w:szCs w:val="22"/>
        </w:rPr>
        <w:t xml:space="preserve"> qui excellent et dépassent les objectifs fixés.</w:t>
      </w:r>
    </w:p>
    <w:p w14:paraId="6ABA9E0B" w14:textId="77777777" w:rsidP="00360EDA" w:rsidR="00360EDA" w:rsidRDefault="00360EDA" w:rsidRPr="00360EDA">
      <w:pPr>
        <w:ind w:left="720"/>
        <w:contextualSpacing/>
        <w:jc w:val="both"/>
        <w:rPr>
          <w:rFonts w:ascii="Arial" w:hAnsi="Arial"/>
          <w:sz w:val="22"/>
          <w:szCs w:val="22"/>
        </w:rPr>
      </w:pPr>
    </w:p>
    <w:p w14:paraId="144E0B14"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Par ailleurs, nous recommandons que la Direction porte une attention particulière à la réduction des inégalités salariales entre les Femmes et Hommes, notamment celles visant à la valorisation des rémunérations globales. </w:t>
      </w:r>
    </w:p>
    <w:p w14:paraId="110BB424"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De ce fait, nous demandons qu’un effort soit fait en priorité sur les salaires de la catégorie </w:t>
      </w:r>
      <w:proofErr w:type="gramStart"/>
      <w:r w:rsidRPr="00360EDA">
        <w:rPr>
          <w:rFonts w:ascii="Arial" w:hAnsi="Arial"/>
          <w:sz w:val="22"/>
          <w:szCs w:val="22"/>
        </w:rPr>
        <w:t>non cadre</w:t>
      </w:r>
      <w:proofErr w:type="gramEnd"/>
      <w:r w:rsidRPr="00360EDA">
        <w:rPr>
          <w:rFonts w:ascii="Arial" w:hAnsi="Arial"/>
          <w:sz w:val="22"/>
          <w:szCs w:val="22"/>
        </w:rPr>
        <w:t xml:space="preserve"> (les mensuels) ayant bénéficié d’une faible ou pas d’augmentation sur les 3 dernières années précédentes.</w:t>
      </w:r>
    </w:p>
    <w:p w14:paraId="090A938F" w14:textId="77777777" w:rsidP="00360EDA" w:rsidR="00360EDA" w:rsidRDefault="00360EDA" w:rsidRPr="00360EDA">
      <w:pPr>
        <w:ind w:left="720"/>
        <w:contextualSpacing/>
        <w:jc w:val="both"/>
        <w:rPr>
          <w:rFonts w:ascii="Arial" w:hAnsi="Arial"/>
          <w:sz w:val="22"/>
          <w:szCs w:val="22"/>
        </w:rPr>
      </w:pPr>
    </w:p>
    <w:p w14:paraId="75CB9D8D" w14:textId="77777777" w:rsidP="00360EDA" w:rsidR="00360EDA" w:rsidRDefault="00360EDA" w:rsidRPr="00360EDA">
      <w:pPr>
        <w:jc w:val="both"/>
        <w:rPr>
          <w:rFonts w:ascii="Arial" w:hAnsi="Arial"/>
          <w:sz w:val="22"/>
          <w:szCs w:val="22"/>
        </w:rPr>
      </w:pPr>
    </w:p>
    <w:p w14:paraId="1F682ACD" w14:textId="72E038EE"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Gratification :</w:t>
      </w:r>
    </w:p>
    <w:p w14:paraId="7A3EC89F" w14:textId="77777777" w:rsidP="00360EDA" w:rsidR="00360EDA" w:rsidRDefault="00360EDA" w:rsidRPr="00360EDA">
      <w:pPr>
        <w:ind w:left="720"/>
        <w:contextualSpacing/>
        <w:jc w:val="both"/>
        <w:rPr>
          <w:rFonts w:ascii="Arial" w:hAnsi="Arial"/>
          <w:sz w:val="22"/>
          <w:szCs w:val="22"/>
          <w:u w:val="single"/>
        </w:rPr>
      </w:pPr>
    </w:p>
    <w:p w14:paraId="55A366E8" w14:textId="77777777" w:rsidP="00360EDA" w:rsidR="00360EDA" w:rsidRDefault="00360EDA" w:rsidRPr="00360EDA">
      <w:pPr>
        <w:ind w:left="720"/>
        <w:contextualSpacing/>
        <w:jc w:val="both"/>
        <w:rPr>
          <w:rFonts w:ascii="Arial" w:hAnsi="Arial"/>
          <w:sz w:val="22"/>
          <w:szCs w:val="22"/>
        </w:rPr>
      </w:pPr>
      <w:r w:rsidRPr="00360EDA">
        <w:rPr>
          <w:rFonts w:ascii="Arial" w:hAnsi="Arial"/>
          <w:sz w:val="22"/>
          <w:szCs w:val="22"/>
        </w:rPr>
        <w:t xml:space="preserve">La CFTC souhaite une gratification pour tous les salariés </w:t>
      </w:r>
      <w:r w:rsidRPr="00360EDA">
        <w:rPr>
          <w:rFonts w:ascii="Arial" w:hAnsi="Arial"/>
          <w:b/>
          <w:bCs/>
          <w:sz w:val="22"/>
          <w:szCs w:val="22"/>
        </w:rPr>
        <w:t>au minimum de</w:t>
      </w:r>
      <w:r w:rsidRPr="00360EDA">
        <w:rPr>
          <w:rFonts w:ascii="Arial" w:hAnsi="Arial"/>
          <w:sz w:val="22"/>
          <w:szCs w:val="22"/>
        </w:rPr>
        <w:t xml:space="preserve"> </w:t>
      </w:r>
      <w:r w:rsidRPr="00360EDA">
        <w:rPr>
          <w:rFonts w:ascii="Arial" w:hAnsi="Arial"/>
          <w:b/>
          <w:bCs/>
          <w:sz w:val="22"/>
          <w:szCs w:val="22"/>
        </w:rPr>
        <w:t>600€</w:t>
      </w:r>
      <w:r w:rsidRPr="00360EDA">
        <w:rPr>
          <w:rFonts w:ascii="Arial" w:hAnsi="Arial"/>
          <w:sz w:val="22"/>
          <w:szCs w:val="22"/>
        </w:rPr>
        <w:t xml:space="preserve"> soit environ </w:t>
      </w:r>
      <w:r w:rsidRPr="00360EDA">
        <w:rPr>
          <w:rFonts w:ascii="Arial" w:hAnsi="Arial"/>
          <w:b/>
          <w:bCs/>
          <w:sz w:val="22"/>
          <w:szCs w:val="22"/>
        </w:rPr>
        <w:t>53 400 euros</w:t>
      </w:r>
      <w:r w:rsidRPr="00360EDA">
        <w:rPr>
          <w:rFonts w:ascii="Arial" w:hAnsi="Arial"/>
          <w:sz w:val="22"/>
          <w:szCs w:val="22"/>
        </w:rPr>
        <w:t xml:space="preserve"> via le CSE (gratification qui sera redistribuée sous forme de chèques vacances, chèques culture et/ou CESU au choix du </w:t>
      </w:r>
      <w:proofErr w:type="spellStart"/>
      <w:r w:rsidRPr="00360EDA">
        <w:rPr>
          <w:rFonts w:ascii="Arial" w:hAnsi="Arial"/>
          <w:sz w:val="22"/>
          <w:szCs w:val="22"/>
        </w:rPr>
        <w:t>salarié.</w:t>
      </w:r>
      <w:proofErr w:type="gramStart"/>
      <w:r w:rsidRPr="00360EDA">
        <w:rPr>
          <w:rFonts w:ascii="Arial" w:hAnsi="Arial"/>
          <w:sz w:val="22"/>
          <w:szCs w:val="22"/>
        </w:rPr>
        <w:t>e.s</w:t>
      </w:r>
      <w:proofErr w:type="spellEnd"/>
      <w:proofErr w:type="gramEnd"/>
      <w:r w:rsidRPr="00360EDA">
        <w:rPr>
          <w:rFonts w:ascii="Arial" w:hAnsi="Arial"/>
          <w:sz w:val="22"/>
          <w:szCs w:val="22"/>
        </w:rPr>
        <w:t>).</w:t>
      </w:r>
    </w:p>
    <w:p w14:paraId="78AFC8E4" w14:textId="77777777" w:rsidP="00360EDA" w:rsidR="00360EDA" w:rsidRDefault="00360EDA" w:rsidRPr="00360EDA">
      <w:pPr>
        <w:jc w:val="both"/>
        <w:rPr>
          <w:rFonts w:ascii="Arial" w:hAnsi="Arial"/>
          <w:sz w:val="22"/>
          <w:szCs w:val="22"/>
        </w:rPr>
      </w:pPr>
    </w:p>
    <w:p w14:paraId="0ABAC147" w14:textId="77777777" w:rsidP="00360EDA" w:rsidR="00360EDA" w:rsidRDefault="00360EDA" w:rsidRPr="00360EDA">
      <w:pPr>
        <w:jc w:val="both"/>
        <w:rPr>
          <w:rFonts w:ascii="Arial" w:hAnsi="Arial"/>
          <w:sz w:val="22"/>
          <w:szCs w:val="22"/>
        </w:rPr>
      </w:pPr>
    </w:p>
    <w:p w14:paraId="39956A61"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Prime Mobilité durable</w:t>
      </w:r>
    </w:p>
    <w:p w14:paraId="341EDDCF" w14:textId="77777777" w:rsidP="00360EDA" w:rsidR="00360EDA" w:rsidRDefault="00360EDA" w:rsidRPr="00360EDA">
      <w:pPr>
        <w:ind w:left="720"/>
        <w:contextualSpacing/>
        <w:jc w:val="both"/>
        <w:rPr>
          <w:rFonts w:ascii="Arial" w:hAnsi="Arial"/>
          <w:sz w:val="22"/>
          <w:szCs w:val="22"/>
        </w:rPr>
      </w:pPr>
    </w:p>
    <w:p w14:paraId="1F302E7C" w14:textId="77777777" w:rsidP="00360EDA" w:rsidR="00360EDA" w:rsidRDefault="00360EDA" w:rsidRPr="00360EDA">
      <w:pPr>
        <w:ind w:left="720"/>
        <w:contextualSpacing/>
        <w:jc w:val="both"/>
        <w:rPr>
          <w:rFonts w:ascii="Arial" w:hAnsi="Arial"/>
          <w:sz w:val="22"/>
          <w:szCs w:val="22"/>
        </w:rPr>
      </w:pPr>
      <w:r w:rsidRPr="00360EDA">
        <w:rPr>
          <w:rFonts w:ascii="Arial" w:hAnsi="Arial"/>
          <w:sz w:val="22"/>
          <w:szCs w:val="22"/>
        </w:rPr>
        <w:t xml:space="preserve">Nous demandons une prime mobilité durable de </w:t>
      </w:r>
      <w:r w:rsidRPr="00360EDA">
        <w:rPr>
          <w:rFonts w:ascii="Arial" w:hAnsi="Arial"/>
          <w:b/>
          <w:bCs/>
          <w:sz w:val="22"/>
          <w:szCs w:val="22"/>
        </w:rPr>
        <w:t>75% des frais de transports en commun</w:t>
      </w:r>
      <w:r w:rsidRPr="00360EDA">
        <w:rPr>
          <w:rFonts w:ascii="Arial" w:hAnsi="Arial"/>
          <w:sz w:val="22"/>
          <w:szCs w:val="22"/>
        </w:rPr>
        <w:t xml:space="preserve"> et </w:t>
      </w:r>
      <w:r w:rsidRPr="00360EDA">
        <w:rPr>
          <w:rFonts w:ascii="Arial" w:hAnsi="Arial"/>
          <w:b/>
          <w:bCs/>
          <w:sz w:val="22"/>
          <w:szCs w:val="22"/>
        </w:rPr>
        <w:t>un</w:t>
      </w:r>
      <w:r w:rsidRPr="00360EDA">
        <w:rPr>
          <w:rFonts w:ascii="Arial" w:hAnsi="Arial"/>
          <w:sz w:val="22"/>
          <w:szCs w:val="22"/>
        </w:rPr>
        <w:t xml:space="preserve"> </w:t>
      </w:r>
      <w:r w:rsidRPr="00360EDA">
        <w:rPr>
          <w:rFonts w:ascii="Arial" w:hAnsi="Arial"/>
          <w:b/>
          <w:bCs/>
          <w:sz w:val="22"/>
          <w:szCs w:val="22"/>
        </w:rPr>
        <w:t>montant forfaitaire de 300€</w:t>
      </w:r>
      <w:r w:rsidRPr="00360EDA">
        <w:rPr>
          <w:rFonts w:ascii="Arial" w:hAnsi="Arial"/>
          <w:sz w:val="22"/>
          <w:szCs w:val="22"/>
        </w:rPr>
        <w:t xml:space="preserve"> pour les moyens de transports durables.</w:t>
      </w:r>
    </w:p>
    <w:p w14:paraId="16740E2F" w14:textId="77777777" w:rsidP="00360EDA" w:rsidR="00360EDA" w:rsidRDefault="00360EDA" w:rsidRPr="00360EDA">
      <w:pPr>
        <w:jc w:val="both"/>
        <w:rPr>
          <w:rFonts w:ascii="Arial" w:hAnsi="Arial"/>
          <w:sz w:val="22"/>
          <w:szCs w:val="22"/>
        </w:rPr>
      </w:pPr>
    </w:p>
    <w:p w14:paraId="7D50F152" w14:textId="77777777" w:rsidP="00360EDA" w:rsidR="00360EDA" w:rsidRDefault="00360EDA" w:rsidRPr="00360EDA">
      <w:pPr>
        <w:jc w:val="both"/>
        <w:rPr>
          <w:rFonts w:ascii="Arial" w:hAnsi="Arial"/>
          <w:sz w:val="22"/>
          <w:szCs w:val="22"/>
        </w:rPr>
      </w:pPr>
    </w:p>
    <w:p w14:paraId="2546C53C"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Augmentation du ticket restaurant</w:t>
      </w:r>
    </w:p>
    <w:p w14:paraId="27095EBF" w14:textId="77777777" w:rsidP="00360EDA" w:rsidR="00360EDA" w:rsidRDefault="00360EDA" w:rsidRPr="00360EDA">
      <w:pPr>
        <w:ind w:left="360"/>
        <w:jc w:val="both"/>
        <w:rPr>
          <w:rFonts w:ascii="Arial" w:hAnsi="Arial"/>
          <w:sz w:val="22"/>
          <w:szCs w:val="22"/>
          <w:u w:val="single"/>
        </w:rPr>
      </w:pPr>
    </w:p>
    <w:p w14:paraId="2D8497F6"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Nous demandons une hausse de la valeur du </w:t>
      </w:r>
      <w:r w:rsidRPr="00360EDA">
        <w:rPr>
          <w:rFonts w:ascii="Arial" w:hAnsi="Arial"/>
          <w:b/>
          <w:bCs/>
          <w:sz w:val="22"/>
          <w:szCs w:val="22"/>
        </w:rPr>
        <w:t>ticket-restaurant à 8,50€</w:t>
      </w:r>
      <w:r w:rsidRPr="00360EDA">
        <w:rPr>
          <w:rFonts w:ascii="Arial" w:hAnsi="Arial"/>
          <w:sz w:val="22"/>
          <w:szCs w:val="22"/>
        </w:rPr>
        <w:t xml:space="preserve"> avec la répartition suivante :</w:t>
      </w:r>
    </w:p>
    <w:p w14:paraId="52C67249" w14:textId="77777777" w:rsidP="00360EDA" w:rsidR="00360EDA" w:rsidRDefault="00360EDA" w:rsidRPr="00360EDA">
      <w:pPr>
        <w:ind w:left="360"/>
        <w:jc w:val="both"/>
        <w:rPr>
          <w:rFonts w:ascii="Arial" w:hAnsi="Arial"/>
          <w:sz w:val="22"/>
          <w:szCs w:val="22"/>
        </w:rPr>
      </w:pPr>
    </w:p>
    <w:p w14:paraId="221B4405" w14:textId="77777777" w:rsidP="00360EDA" w:rsidR="00360EDA" w:rsidRDefault="00360EDA" w:rsidRPr="00360EDA">
      <w:pPr>
        <w:numPr>
          <w:ilvl w:val="0"/>
          <w:numId w:val="2"/>
        </w:numPr>
        <w:contextualSpacing/>
        <w:jc w:val="both"/>
        <w:rPr>
          <w:rFonts w:ascii="Arial" w:hAnsi="Arial"/>
          <w:b/>
          <w:bCs/>
          <w:sz w:val="22"/>
          <w:szCs w:val="22"/>
        </w:rPr>
      </w:pPr>
      <w:r w:rsidRPr="00360EDA">
        <w:rPr>
          <w:rFonts w:ascii="Arial" w:hAnsi="Arial"/>
          <w:b/>
          <w:bCs/>
          <w:sz w:val="22"/>
          <w:szCs w:val="22"/>
        </w:rPr>
        <w:t>4,50€ Employeur</w:t>
      </w:r>
    </w:p>
    <w:p w14:paraId="0B0D4411" w14:textId="77777777" w:rsidP="00360EDA" w:rsidR="00360EDA" w:rsidRDefault="00360EDA" w:rsidRPr="00360EDA">
      <w:pPr>
        <w:numPr>
          <w:ilvl w:val="0"/>
          <w:numId w:val="2"/>
        </w:numPr>
        <w:contextualSpacing/>
        <w:jc w:val="both"/>
        <w:rPr>
          <w:rFonts w:ascii="Arial" w:hAnsi="Arial"/>
          <w:b/>
          <w:bCs/>
          <w:sz w:val="22"/>
          <w:szCs w:val="22"/>
        </w:rPr>
      </w:pPr>
      <w:r w:rsidRPr="00360EDA">
        <w:rPr>
          <w:rFonts w:ascii="Arial" w:hAnsi="Arial"/>
          <w:b/>
          <w:bCs/>
          <w:sz w:val="22"/>
          <w:szCs w:val="22"/>
        </w:rPr>
        <w:t xml:space="preserve">4€ </w:t>
      </w:r>
      <w:proofErr w:type="spellStart"/>
      <w:proofErr w:type="gramStart"/>
      <w:r w:rsidRPr="00360EDA">
        <w:rPr>
          <w:rFonts w:ascii="Arial" w:hAnsi="Arial"/>
          <w:b/>
          <w:bCs/>
          <w:sz w:val="22"/>
          <w:szCs w:val="22"/>
        </w:rPr>
        <w:t>Salarié.e.s</w:t>
      </w:r>
      <w:proofErr w:type="spellEnd"/>
      <w:proofErr w:type="gramEnd"/>
    </w:p>
    <w:p w14:paraId="16F90842" w14:textId="77777777" w:rsidP="00360EDA" w:rsidR="00360EDA" w:rsidRDefault="00360EDA" w:rsidRPr="00360EDA">
      <w:pPr>
        <w:jc w:val="both"/>
        <w:rPr>
          <w:rFonts w:ascii="Arial" w:hAnsi="Arial"/>
          <w:sz w:val="22"/>
          <w:szCs w:val="22"/>
        </w:rPr>
      </w:pPr>
    </w:p>
    <w:p w14:paraId="6ABE9BC6"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Elargissement des Plages Horaires</w:t>
      </w:r>
    </w:p>
    <w:p w14:paraId="2D6AE5EE"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 </w:t>
      </w:r>
    </w:p>
    <w:p w14:paraId="79039D9F"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Nous demandons que les plages horaires d’arrivée et de départ du bureau soient étendues de la manière suivante : </w:t>
      </w:r>
    </w:p>
    <w:p w14:paraId="1AC2C584" w14:textId="77777777" w:rsidP="00360EDA" w:rsidR="00360EDA" w:rsidRDefault="00360EDA" w:rsidRPr="00360EDA">
      <w:pPr>
        <w:ind w:left="360"/>
        <w:jc w:val="both"/>
        <w:rPr>
          <w:rFonts w:ascii="Arial" w:hAnsi="Arial"/>
          <w:sz w:val="22"/>
          <w:szCs w:val="22"/>
        </w:rPr>
      </w:pPr>
    </w:p>
    <w:p w14:paraId="3D200A08" w14:textId="77777777" w:rsidP="00360EDA" w:rsidR="00360EDA" w:rsidRDefault="00360EDA" w:rsidRPr="00360EDA">
      <w:pPr>
        <w:ind w:left="360"/>
        <w:jc w:val="both"/>
        <w:rPr>
          <w:rFonts w:ascii="Arial" w:hAnsi="Arial"/>
          <w:b/>
          <w:bCs/>
          <w:sz w:val="22"/>
          <w:szCs w:val="22"/>
        </w:rPr>
      </w:pPr>
      <w:r w:rsidRPr="00360EDA">
        <w:rPr>
          <w:rFonts w:ascii="Arial" w:hAnsi="Arial"/>
          <w:b/>
          <w:bCs/>
          <w:sz w:val="22"/>
          <w:szCs w:val="22"/>
        </w:rPr>
        <w:t xml:space="preserve">Arrivée : 7h00 – 10h00  </w:t>
      </w:r>
    </w:p>
    <w:p w14:paraId="112DADC6" w14:textId="77777777" w:rsidP="00360EDA" w:rsidR="00360EDA" w:rsidRDefault="00360EDA" w:rsidRPr="00360EDA">
      <w:pPr>
        <w:ind w:left="360"/>
        <w:jc w:val="both"/>
        <w:rPr>
          <w:rFonts w:ascii="Arial" w:hAnsi="Arial"/>
          <w:b/>
          <w:bCs/>
          <w:sz w:val="22"/>
          <w:szCs w:val="22"/>
        </w:rPr>
      </w:pPr>
      <w:r w:rsidRPr="00360EDA">
        <w:rPr>
          <w:rFonts w:ascii="Arial" w:hAnsi="Arial"/>
          <w:b/>
          <w:bCs/>
          <w:sz w:val="22"/>
          <w:szCs w:val="22"/>
        </w:rPr>
        <w:t>Départ : 15h30 – 19h00</w:t>
      </w:r>
    </w:p>
    <w:p w14:paraId="207048BE" w14:textId="77777777" w:rsidP="00360EDA" w:rsidR="00360EDA" w:rsidRDefault="00360EDA" w:rsidRPr="00360EDA">
      <w:pPr>
        <w:rPr>
          <w:rFonts w:ascii="Arial" w:hAnsi="Arial"/>
          <w:sz w:val="22"/>
          <w:szCs w:val="22"/>
        </w:rPr>
      </w:pPr>
    </w:p>
    <w:p w14:paraId="0EA36343"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Formation :</w:t>
      </w:r>
    </w:p>
    <w:p w14:paraId="2D23CAB2" w14:textId="77777777" w:rsidP="00360EDA" w:rsidR="00360EDA" w:rsidRDefault="00360EDA" w:rsidRPr="00360EDA">
      <w:pPr>
        <w:ind w:left="360"/>
        <w:contextualSpacing/>
        <w:jc w:val="both"/>
        <w:rPr>
          <w:rFonts w:ascii="Arial" w:hAnsi="Arial"/>
          <w:sz w:val="22"/>
          <w:szCs w:val="22"/>
          <w:u w:val="single"/>
        </w:rPr>
      </w:pPr>
    </w:p>
    <w:p w14:paraId="5123E1D5" w14:textId="77777777" w:rsidP="00360EDA" w:rsidR="00360EDA" w:rsidRDefault="00360EDA" w:rsidRPr="00360EDA">
      <w:pPr>
        <w:ind w:left="360"/>
        <w:contextualSpacing/>
        <w:jc w:val="both"/>
        <w:rPr>
          <w:rFonts w:ascii="Arial" w:hAnsi="Arial"/>
          <w:sz w:val="22"/>
          <w:szCs w:val="22"/>
        </w:rPr>
      </w:pPr>
      <w:r w:rsidRPr="00360EDA">
        <w:rPr>
          <w:rFonts w:ascii="Arial" w:hAnsi="Arial"/>
          <w:sz w:val="22"/>
          <w:szCs w:val="22"/>
        </w:rPr>
        <w:t xml:space="preserve">Nous demandons que l’entreprise maintienne sur le temps de travail le </w:t>
      </w:r>
      <w:r w:rsidRPr="00360EDA">
        <w:rPr>
          <w:rFonts w:ascii="Arial" w:hAnsi="Arial"/>
          <w:b/>
          <w:bCs/>
          <w:sz w:val="22"/>
          <w:szCs w:val="22"/>
        </w:rPr>
        <w:t>bonus temps semestriel de 4 heures</w:t>
      </w:r>
      <w:r w:rsidRPr="00360EDA">
        <w:rPr>
          <w:rFonts w:ascii="Arial" w:hAnsi="Arial"/>
          <w:color w:val="FF0000"/>
          <w:sz w:val="22"/>
          <w:szCs w:val="22"/>
        </w:rPr>
        <w:t xml:space="preserve"> </w:t>
      </w:r>
      <w:r w:rsidRPr="00360EDA">
        <w:rPr>
          <w:rFonts w:ascii="Arial" w:hAnsi="Arial"/>
          <w:sz w:val="22"/>
          <w:szCs w:val="22"/>
        </w:rPr>
        <w:t xml:space="preserve">pour permettre la </w:t>
      </w:r>
      <w:r w:rsidRPr="00360EDA">
        <w:rPr>
          <w:rFonts w:ascii="Arial" w:hAnsi="Arial"/>
          <w:b/>
          <w:bCs/>
          <w:sz w:val="22"/>
          <w:szCs w:val="22"/>
        </w:rPr>
        <w:t>formation e-learning</w:t>
      </w:r>
      <w:r w:rsidRPr="00360EDA">
        <w:rPr>
          <w:rFonts w:ascii="Arial" w:hAnsi="Arial"/>
          <w:sz w:val="22"/>
          <w:szCs w:val="22"/>
        </w:rPr>
        <w:t xml:space="preserve"> choisie par le salarié.</w:t>
      </w:r>
    </w:p>
    <w:p w14:paraId="689B9A0B" w14:textId="77777777" w:rsidP="00360EDA" w:rsidR="00360EDA" w:rsidRDefault="00360EDA" w:rsidRPr="00360EDA">
      <w:pPr>
        <w:ind w:left="360"/>
        <w:contextualSpacing/>
        <w:jc w:val="both"/>
        <w:rPr>
          <w:rFonts w:ascii="Arial" w:hAnsi="Arial"/>
          <w:sz w:val="22"/>
          <w:szCs w:val="22"/>
        </w:rPr>
      </w:pPr>
      <w:r w:rsidRPr="00360EDA">
        <w:rPr>
          <w:rFonts w:ascii="Arial" w:hAnsi="Arial"/>
          <w:sz w:val="22"/>
          <w:szCs w:val="22"/>
        </w:rPr>
        <w:t xml:space="preserve">Cela offrira à l’ensemble des salariés une montée en compétence pour faire </w:t>
      </w:r>
      <w:r w:rsidRPr="00360EDA">
        <w:rPr>
          <w:rFonts w:ascii="Arial" w:hAnsi="Arial"/>
          <w:color w:themeColor="text1" w:val="000000"/>
          <w:sz w:val="22"/>
          <w:szCs w:val="22"/>
        </w:rPr>
        <w:t xml:space="preserve">face à la </w:t>
      </w:r>
      <w:r w:rsidRPr="00360EDA">
        <w:rPr>
          <w:rFonts w:ascii="Arial" w:hAnsi="Arial"/>
          <w:sz w:val="22"/>
          <w:szCs w:val="22"/>
        </w:rPr>
        <w:t>mutation des outils et du poste de travail, indispensable à la performance de l’entreprise.</w:t>
      </w:r>
    </w:p>
    <w:p w14:paraId="347186E4" w14:textId="77777777" w:rsidP="00360EDA" w:rsidR="00360EDA" w:rsidRDefault="00360EDA" w:rsidRPr="00360EDA">
      <w:pPr>
        <w:ind w:left="360"/>
        <w:contextualSpacing/>
        <w:jc w:val="both"/>
        <w:rPr>
          <w:rFonts w:ascii="Arial" w:hAnsi="Arial"/>
          <w:sz w:val="22"/>
          <w:szCs w:val="22"/>
        </w:rPr>
      </w:pPr>
    </w:p>
    <w:p w14:paraId="0250AC14" w14:textId="77777777" w:rsidP="00360EDA" w:rsidR="00360EDA" w:rsidRDefault="00360EDA" w:rsidRPr="00360EDA">
      <w:pPr>
        <w:ind w:left="360"/>
        <w:contextualSpacing/>
        <w:jc w:val="both"/>
        <w:rPr>
          <w:rFonts w:ascii="Arial" w:hAnsi="Arial"/>
          <w:sz w:val="22"/>
          <w:szCs w:val="22"/>
        </w:rPr>
      </w:pPr>
      <w:r w:rsidRPr="00360EDA">
        <w:rPr>
          <w:rFonts w:ascii="Arial" w:hAnsi="Arial"/>
          <w:sz w:val="22"/>
          <w:szCs w:val="22"/>
        </w:rPr>
        <w:t xml:space="preserve">Nous demandons qu’une </w:t>
      </w:r>
      <w:r w:rsidRPr="00360EDA">
        <w:rPr>
          <w:rFonts w:ascii="Arial" w:hAnsi="Arial"/>
          <w:b/>
          <w:bCs/>
          <w:sz w:val="22"/>
          <w:szCs w:val="22"/>
        </w:rPr>
        <w:t>formation e-learning annuelle et obligatoire</w:t>
      </w:r>
      <w:r w:rsidRPr="00360EDA">
        <w:rPr>
          <w:rFonts w:ascii="Arial" w:hAnsi="Arial"/>
          <w:sz w:val="22"/>
          <w:szCs w:val="22"/>
        </w:rPr>
        <w:t xml:space="preserve"> soit mise en place par la direction dans le cadre de la </w:t>
      </w:r>
      <w:r w:rsidRPr="00360EDA">
        <w:rPr>
          <w:rFonts w:ascii="Arial" w:hAnsi="Arial"/>
          <w:b/>
          <w:bCs/>
          <w:sz w:val="22"/>
          <w:szCs w:val="22"/>
        </w:rPr>
        <w:t>prévention du harcèlement et du sexisme ordinaire au travail</w:t>
      </w:r>
      <w:r w:rsidRPr="00360EDA">
        <w:rPr>
          <w:rFonts w:ascii="Arial" w:hAnsi="Arial"/>
          <w:sz w:val="22"/>
          <w:szCs w:val="22"/>
        </w:rPr>
        <w:t>.</w:t>
      </w:r>
    </w:p>
    <w:p w14:paraId="6BE6272C" w14:textId="77777777" w:rsidP="00360EDA" w:rsidR="00360EDA" w:rsidRDefault="00360EDA" w:rsidRPr="00360EDA">
      <w:pPr>
        <w:jc w:val="both"/>
        <w:rPr>
          <w:rFonts w:ascii="Arial" w:hAnsi="Arial"/>
          <w:sz w:val="22"/>
          <w:szCs w:val="22"/>
          <w:u w:val="single"/>
        </w:rPr>
      </w:pPr>
    </w:p>
    <w:p w14:paraId="7779ADC2"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Contributions aux CSE :</w:t>
      </w:r>
    </w:p>
    <w:p w14:paraId="120BD61A" w14:textId="77777777" w:rsidP="00360EDA" w:rsidR="00360EDA" w:rsidRDefault="00360EDA" w:rsidRPr="00360EDA">
      <w:pPr>
        <w:ind w:left="360"/>
        <w:jc w:val="both"/>
        <w:rPr>
          <w:rFonts w:ascii="Arial" w:hAnsi="Arial"/>
          <w:sz w:val="22"/>
          <w:szCs w:val="22"/>
        </w:rPr>
      </w:pPr>
    </w:p>
    <w:p w14:paraId="6B216934" w14:textId="77777777" w:rsidP="00360EDA" w:rsidR="00360EDA" w:rsidRDefault="00360EDA" w:rsidRPr="00360EDA">
      <w:pPr>
        <w:ind w:left="360"/>
        <w:jc w:val="both"/>
        <w:rPr>
          <w:rFonts w:ascii="Arial" w:hAnsi="Arial"/>
          <w:sz w:val="22"/>
          <w:szCs w:val="22"/>
        </w:rPr>
      </w:pPr>
      <w:r w:rsidRPr="00360EDA">
        <w:rPr>
          <w:rFonts w:ascii="Arial" w:hAnsi="Arial"/>
          <w:sz w:val="22"/>
          <w:szCs w:val="22"/>
        </w:rPr>
        <w:t xml:space="preserve">Nous demandons que la contribution employeur pour les œuvres sociales pour SLS SFS soit portée à </w:t>
      </w:r>
      <w:r w:rsidRPr="00360EDA">
        <w:rPr>
          <w:rFonts w:ascii="Arial" w:hAnsi="Arial"/>
          <w:b/>
          <w:bCs/>
          <w:sz w:val="22"/>
          <w:szCs w:val="22"/>
        </w:rPr>
        <w:t>1,2%</w:t>
      </w:r>
      <w:r w:rsidRPr="00360EDA">
        <w:rPr>
          <w:rFonts w:ascii="Arial" w:hAnsi="Arial"/>
          <w:color w:val="FF0000"/>
          <w:sz w:val="22"/>
          <w:szCs w:val="22"/>
        </w:rPr>
        <w:t xml:space="preserve"> </w:t>
      </w:r>
      <w:r w:rsidRPr="00360EDA">
        <w:rPr>
          <w:rFonts w:ascii="Arial" w:hAnsi="Arial"/>
          <w:sz w:val="22"/>
          <w:szCs w:val="22"/>
        </w:rPr>
        <w:t>afin de sauvegarder la qualité des conditions de travail et renforcer l’engagement des salariés au sein de l’entreprise grâce à une amélioration des prestations fournies.</w:t>
      </w:r>
    </w:p>
    <w:p w14:paraId="7BCDCDD9" w14:textId="77777777" w:rsidP="00360EDA" w:rsidR="00360EDA" w:rsidRDefault="00360EDA" w:rsidRPr="00360EDA">
      <w:pPr>
        <w:ind w:left="360"/>
        <w:jc w:val="both"/>
        <w:rPr>
          <w:rFonts w:ascii="Arial" w:hAnsi="Arial"/>
          <w:sz w:val="22"/>
          <w:szCs w:val="22"/>
        </w:rPr>
      </w:pPr>
    </w:p>
    <w:p w14:paraId="215EF5A5"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lastRenderedPageBreak/>
        <w:t>Epargne :</w:t>
      </w:r>
    </w:p>
    <w:p w14:paraId="53027F80" w14:textId="77777777" w:rsidP="00360EDA" w:rsidR="00360EDA" w:rsidRDefault="00360EDA" w:rsidRPr="00360EDA">
      <w:pPr>
        <w:ind w:left="360"/>
        <w:contextualSpacing/>
        <w:jc w:val="both"/>
        <w:rPr>
          <w:rFonts w:ascii="Arial" w:hAnsi="Arial"/>
          <w:sz w:val="22"/>
          <w:szCs w:val="22"/>
          <w:u w:val="single"/>
        </w:rPr>
      </w:pPr>
    </w:p>
    <w:p w14:paraId="21E2330F" w14:textId="77777777" w:rsidP="00360EDA" w:rsidR="00360EDA" w:rsidRDefault="00360EDA" w:rsidRPr="00360EDA">
      <w:pPr>
        <w:ind w:left="360"/>
        <w:contextualSpacing/>
        <w:jc w:val="both"/>
        <w:rPr>
          <w:rFonts w:ascii="Arial" w:hAnsi="Arial"/>
          <w:sz w:val="22"/>
          <w:szCs w:val="22"/>
          <w:u w:val="single"/>
        </w:rPr>
      </w:pPr>
      <w:r w:rsidRPr="00360EDA">
        <w:rPr>
          <w:rFonts w:ascii="Arial" w:hAnsi="Arial"/>
          <w:sz w:val="22"/>
          <w:szCs w:val="22"/>
          <w:u w:val="single"/>
        </w:rPr>
        <w:t xml:space="preserve">Augmentation de la capacité du CET : </w:t>
      </w:r>
    </w:p>
    <w:p w14:paraId="7DCD8CF4" w14:textId="77777777" w:rsidP="00360EDA" w:rsidR="00360EDA" w:rsidRDefault="00360EDA" w:rsidRPr="00360EDA">
      <w:pPr>
        <w:ind w:left="360"/>
        <w:contextualSpacing/>
        <w:jc w:val="both"/>
        <w:rPr>
          <w:rFonts w:ascii="Arial" w:hAnsi="Arial"/>
          <w:sz w:val="22"/>
          <w:szCs w:val="22"/>
          <w:u w:val="single"/>
        </w:rPr>
      </w:pPr>
    </w:p>
    <w:p w14:paraId="51A569EC" w14:textId="77777777" w:rsidP="00360EDA" w:rsidR="00360EDA" w:rsidRDefault="00360EDA" w:rsidRPr="00360EDA">
      <w:pPr>
        <w:ind w:firstLine="1" w:left="1"/>
        <w:jc w:val="both"/>
        <w:rPr>
          <w:rFonts w:ascii="Arial" w:hAnsi="Arial"/>
          <w:sz w:val="22"/>
          <w:szCs w:val="22"/>
        </w:rPr>
      </w:pPr>
      <w:r w:rsidRPr="00360EDA">
        <w:rPr>
          <w:rFonts w:ascii="Arial" w:hAnsi="Arial"/>
          <w:sz w:val="22"/>
          <w:szCs w:val="22"/>
        </w:rPr>
        <w:t xml:space="preserve">Nous demandons une hausse du plafond CET à </w:t>
      </w:r>
      <w:r w:rsidRPr="00360EDA">
        <w:rPr>
          <w:rFonts w:ascii="Arial" w:hAnsi="Arial"/>
          <w:b/>
          <w:bCs/>
          <w:sz w:val="22"/>
          <w:szCs w:val="22"/>
        </w:rPr>
        <w:t>19 jours (14 jours actuels + 5 jours).</w:t>
      </w:r>
    </w:p>
    <w:p w14:paraId="51DD512F" w14:textId="77777777" w:rsidP="00360EDA" w:rsidR="00360EDA" w:rsidRDefault="00360EDA" w:rsidRPr="00360EDA">
      <w:pPr>
        <w:jc w:val="both"/>
        <w:rPr>
          <w:rFonts w:ascii="Arial" w:hAnsi="Arial"/>
          <w:sz w:val="22"/>
          <w:szCs w:val="22"/>
        </w:rPr>
      </w:pPr>
    </w:p>
    <w:p w14:paraId="328058BC" w14:textId="77777777" w:rsidP="00360EDA" w:rsidR="00360EDA" w:rsidRDefault="00360EDA" w:rsidRPr="00360EDA">
      <w:pPr>
        <w:numPr>
          <w:ilvl w:val="0"/>
          <w:numId w:val="18"/>
        </w:numPr>
        <w:contextualSpacing/>
        <w:jc w:val="both"/>
        <w:rPr>
          <w:rFonts w:ascii="Arial" w:hAnsi="Arial"/>
          <w:sz w:val="22"/>
          <w:szCs w:val="22"/>
          <w:u w:val="single"/>
        </w:rPr>
      </w:pPr>
      <w:r w:rsidRPr="00360EDA">
        <w:rPr>
          <w:rFonts w:ascii="Arial" w:hAnsi="Arial"/>
          <w:sz w:val="22"/>
          <w:szCs w:val="22"/>
          <w:u w:val="single"/>
        </w:rPr>
        <w:t>AUTRES :</w:t>
      </w:r>
    </w:p>
    <w:p w14:paraId="00D8E3EA" w14:textId="77777777" w:rsidP="00360EDA" w:rsidR="00360EDA" w:rsidRDefault="00360EDA" w:rsidRPr="00360EDA">
      <w:pPr>
        <w:ind w:left="360"/>
        <w:contextualSpacing/>
        <w:jc w:val="both"/>
        <w:rPr>
          <w:rFonts w:ascii="Arial" w:hAnsi="Arial"/>
          <w:sz w:val="22"/>
          <w:szCs w:val="22"/>
          <w:u w:val="single"/>
        </w:rPr>
      </w:pPr>
    </w:p>
    <w:p w14:paraId="1BAC43A7" w14:textId="77777777" w:rsidP="00360EDA" w:rsidR="00360EDA" w:rsidRDefault="00360EDA" w:rsidRPr="00360EDA">
      <w:pPr>
        <w:spacing w:after="120"/>
        <w:jc w:val="both"/>
        <w:rPr>
          <w:rFonts w:ascii="Arial" w:hAnsi="Arial"/>
          <w:sz w:val="22"/>
          <w:szCs w:val="22"/>
          <w:u w:val="single"/>
        </w:rPr>
      </w:pPr>
      <w:r w:rsidRPr="00360EDA">
        <w:rPr>
          <w:rFonts w:ascii="Arial" w:hAnsi="Arial"/>
          <w:sz w:val="22"/>
          <w:szCs w:val="22"/>
        </w:rPr>
        <w:t xml:space="preserve">     </w:t>
      </w:r>
      <w:r w:rsidRPr="00360EDA">
        <w:rPr>
          <w:rFonts w:ascii="Arial" w:cs="Arial" w:hAnsi="Arial"/>
          <w:sz w:val="22"/>
          <w:szCs w:val="22"/>
          <w:u w:val="single"/>
        </w:rPr>
        <w:t xml:space="preserve">Jours RTT </w:t>
      </w:r>
      <w:proofErr w:type="gramStart"/>
      <w:r w:rsidRPr="00360EDA">
        <w:rPr>
          <w:rFonts w:ascii="Arial" w:cs="Arial" w:hAnsi="Arial"/>
          <w:sz w:val="22"/>
          <w:szCs w:val="22"/>
          <w:u w:val="single"/>
        </w:rPr>
        <w:t>employeurs:</w:t>
      </w:r>
      <w:proofErr w:type="gramEnd"/>
      <w:r w:rsidRPr="00360EDA">
        <w:rPr>
          <w:rFonts w:ascii="Arial" w:hAnsi="Arial"/>
          <w:sz w:val="22"/>
          <w:szCs w:val="22"/>
          <w:u w:val="single"/>
        </w:rPr>
        <w:t xml:space="preserve"> </w:t>
      </w:r>
    </w:p>
    <w:p w14:paraId="3AAC27A0" w14:textId="063A7886" w:rsidP="00360EDA" w:rsidR="00360EDA" w:rsidRDefault="00360EDA" w:rsidRPr="00360EDA">
      <w:pPr>
        <w:spacing w:after="120"/>
        <w:jc w:val="both"/>
        <w:rPr>
          <w:rFonts w:ascii="Arial" w:cs="Arial" w:hAnsi="Arial"/>
          <w:sz w:val="22"/>
          <w:szCs w:val="22"/>
        </w:rPr>
      </w:pPr>
      <w:r w:rsidRPr="00360EDA">
        <w:rPr>
          <w:rFonts w:ascii="Arial" w:cs="Arial" w:hAnsi="Arial"/>
          <w:sz w:val="22"/>
          <w:szCs w:val="22"/>
        </w:rPr>
        <w:t>Les RTT employeurs, tels que définis dans l’accord Nouvel Aménagement du temps de travail seront fixés pour 2023 comme suit :</w:t>
      </w:r>
    </w:p>
    <w:p w14:paraId="7978EED0" w14:textId="77777777" w:rsidP="00360EDA" w:rsidR="00360EDA" w:rsidRDefault="00360EDA" w:rsidRPr="00360EDA">
      <w:pPr>
        <w:spacing w:after="120"/>
        <w:ind w:hanging="2" w:left="2"/>
        <w:jc w:val="both"/>
        <w:rPr>
          <w:rFonts w:ascii="Arial" w:cs="Arial" w:hAnsi="Arial"/>
          <w:sz w:val="8"/>
          <w:szCs w:val="8"/>
        </w:rPr>
      </w:pPr>
    </w:p>
    <w:p w14:paraId="2F6EA73C" w14:textId="77777777" w:rsidP="00360EDA" w:rsidR="00360EDA" w:rsidRDefault="00360EDA" w:rsidRPr="00360EDA">
      <w:pPr>
        <w:spacing w:after="120"/>
        <w:ind w:hanging="2" w:left="2"/>
        <w:jc w:val="both"/>
        <w:rPr>
          <w:rFonts w:ascii="Arial" w:cs="Arial" w:hAnsi="Arial"/>
          <w:sz w:val="22"/>
          <w:szCs w:val="22"/>
        </w:rPr>
      </w:pPr>
      <w:r w:rsidRPr="00360EDA">
        <w:rPr>
          <w:rFonts w:ascii="Arial" w:cs="Arial" w:hAnsi="Arial"/>
          <w:sz w:val="22"/>
          <w:szCs w:val="22"/>
        </w:rPr>
        <w:t xml:space="preserve">Nous proposons ce qui suit : </w:t>
      </w:r>
    </w:p>
    <w:p w14:paraId="4312846F" w14:textId="34CBA464" w:rsidP="00360EDA" w:rsidR="00360EDA" w:rsidRDefault="00360EDA" w:rsidRPr="00360EDA">
      <w:pPr>
        <w:numPr>
          <w:ilvl w:val="0"/>
          <w:numId w:val="19"/>
        </w:numPr>
        <w:jc w:val="both"/>
        <w:rPr>
          <w:rFonts w:ascii="Arial" w:cs="Arial" w:hAnsi="Arial"/>
          <w:b/>
          <w:bCs/>
          <w:sz w:val="22"/>
          <w:szCs w:val="22"/>
        </w:rPr>
      </w:pPr>
      <w:r w:rsidRPr="00360EDA">
        <w:rPr>
          <w:rFonts w:ascii="Arial" w:cs="Arial" w:hAnsi="Arial"/>
          <w:b/>
          <w:bCs/>
          <w:sz w:val="22"/>
          <w:szCs w:val="22"/>
        </w:rPr>
        <w:t>Vendredi 19 mai 2023</w:t>
      </w:r>
    </w:p>
    <w:p w14:paraId="33EBA9DC" w14:textId="77777777" w:rsidP="00360EDA" w:rsidR="00360EDA" w:rsidRDefault="00360EDA">
      <w:pPr>
        <w:numPr>
          <w:ilvl w:val="0"/>
          <w:numId w:val="19"/>
        </w:numPr>
        <w:jc w:val="both"/>
        <w:rPr>
          <w:rFonts w:ascii="Arial" w:cs="Arial" w:hAnsi="Arial"/>
          <w:b/>
          <w:bCs/>
          <w:sz w:val="22"/>
          <w:szCs w:val="22"/>
        </w:rPr>
      </w:pPr>
      <w:r w:rsidRPr="00360EDA">
        <w:rPr>
          <w:rFonts w:ascii="Arial" w:cs="Arial" w:hAnsi="Arial"/>
          <w:b/>
          <w:bCs/>
          <w:sz w:val="22"/>
          <w:szCs w:val="22"/>
        </w:rPr>
        <w:t>Lundi 14 août 2023</w:t>
      </w:r>
    </w:p>
    <w:p w14:paraId="6B2632F0" w14:textId="0ED2469D" w:rsidP="00360EDA" w:rsidR="00591C6F" w:rsidRDefault="00360EDA" w:rsidRPr="00360EDA">
      <w:pPr>
        <w:numPr>
          <w:ilvl w:val="0"/>
          <w:numId w:val="19"/>
        </w:numPr>
        <w:jc w:val="both"/>
        <w:rPr>
          <w:rFonts w:ascii="Arial" w:cs="Arial" w:hAnsi="Arial"/>
          <w:b/>
          <w:bCs/>
          <w:sz w:val="22"/>
          <w:szCs w:val="22"/>
        </w:rPr>
      </w:pPr>
      <w:r w:rsidRPr="00360EDA">
        <w:rPr>
          <w:rFonts w:ascii="Arial" w:cs="Arial" w:hAnsi="Arial"/>
          <w:b/>
          <w:bCs/>
          <w:sz w:val="22"/>
          <w:szCs w:val="22"/>
        </w:rPr>
        <w:t>Vendredi 10 novembre 2023</w:t>
      </w:r>
    </w:p>
    <w:p w14:paraId="698465A7" w14:textId="77777777" w:rsidP="00B31838" w:rsidR="00B31838" w:rsidRDefault="00B31838" w:rsidRPr="00D76B05">
      <w:pPr>
        <w:spacing w:after="120"/>
        <w:ind w:left="720"/>
        <w:contextualSpacing/>
        <w:jc w:val="both"/>
        <w:rPr>
          <w:rFonts w:ascii="Arial" w:cs="Arial" w:hAnsi="Arial"/>
          <w:b/>
          <w:bCs/>
          <w:sz w:val="22"/>
          <w:szCs w:val="22"/>
        </w:rPr>
      </w:pPr>
    </w:p>
    <w:p w14:paraId="26AD80C9" w14:textId="77777777" w:rsidP="005901A9" w:rsidR="00D76B05" w:rsidRDefault="00D76B05">
      <w:pPr>
        <w:jc w:val="both"/>
        <w:rPr>
          <w:rFonts w:ascii="Arial" w:cs="Arial" w:hAnsi="Arial"/>
          <w:b/>
          <w:sz w:val="22"/>
          <w:szCs w:val="22"/>
          <w:highlight w:val="yellow"/>
        </w:rPr>
      </w:pPr>
    </w:p>
    <w:p w14:paraId="0B9AD704" w14:textId="433A0C9B" w:rsidR="00392C9F" w:rsidRDefault="00482950" w:rsidRPr="00A40016">
      <w:pPr>
        <w:jc w:val="both"/>
        <w:rPr>
          <w:rFonts w:ascii="Arial" w:cs="Arial" w:hAnsi="Arial"/>
          <w:b/>
          <w:sz w:val="24"/>
          <w:szCs w:val="24"/>
        </w:rPr>
      </w:pPr>
      <w:r w:rsidRPr="00C54F35">
        <w:rPr>
          <w:rFonts w:ascii="Arial" w:cs="Arial" w:hAnsi="Arial"/>
          <w:b/>
          <w:sz w:val="24"/>
          <w:szCs w:val="24"/>
        </w:rPr>
        <w:t>III</w:t>
      </w:r>
      <w:r w:rsidR="00420342" w:rsidRPr="00C54F35">
        <w:rPr>
          <w:rFonts w:ascii="Arial" w:cs="Arial" w:hAnsi="Arial"/>
          <w:b/>
          <w:sz w:val="24"/>
          <w:szCs w:val="24"/>
        </w:rPr>
        <w:t xml:space="preserve">. </w:t>
      </w:r>
      <w:r w:rsidR="00DE67A5">
        <w:rPr>
          <w:rFonts w:ascii="Arial" w:cs="Arial" w:hAnsi="Arial"/>
          <w:b/>
          <w:sz w:val="24"/>
          <w:szCs w:val="24"/>
        </w:rPr>
        <w:t>2</w:t>
      </w:r>
      <w:r w:rsidR="00456776" w:rsidRPr="00C54F35">
        <w:rPr>
          <w:rFonts w:ascii="Arial" w:cs="Arial" w:hAnsi="Arial"/>
          <w:b/>
          <w:sz w:val="24"/>
          <w:szCs w:val="24"/>
        </w:rPr>
        <w:t xml:space="preserve">. REPONSE DE LA DIRECTION   </w:t>
      </w:r>
    </w:p>
    <w:p w14:paraId="638F1462" w14:textId="77777777" w:rsidR="00392C9F" w:rsidRDefault="00392C9F">
      <w:pPr>
        <w:jc w:val="both"/>
        <w:rPr>
          <w:rFonts w:ascii="Arial" w:cs="Arial" w:hAnsi="Arial"/>
          <w:i/>
          <w:color w:val="0070C0"/>
        </w:rPr>
      </w:pPr>
    </w:p>
    <w:p w14:paraId="030DE1E6" w14:textId="2552D965" w:rsidR="00392C9F" w:rsidRDefault="00C2581E" w:rsidRPr="00C54F35">
      <w:pPr>
        <w:jc w:val="both"/>
        <w:rPr>
          <w:rFonts w:ascii="Arial" w:cs="Arial" w:hAnsi="Arial"/>
          <w:sz w:val="22"/>
          <w:szCs w:val="22"/>
        </w:rPr>
      </w:pPr>
      <w:r w:rsidRPr="00C54F35">
        <w:rPr>
          <w:rFonts w:ascii="Arial" w:cs="Arial" w:hAnsi="Arial"/>
          <w:sz w:val="22"/>
          <w:szCs w:val="22"/>
        </w:rPr>
        <w:t xml:space="preserve">Par la présentation de la situation marché et des perspectives </w:t>
      </w:r>
      <w:proofErr w:type="gramStart"/>
      <w:r w:rsidRPr="00C54F35">
        <w:rPr>
          <w:rFonts w:ascii="Arial" w:cs="Arial" w:hAnsi="Arial"/>
          <w:sz w:val="22"/>
          <w:szCs w:val="22"/>
        </w:rPr>
        <w:t xml:space="preserve">économiques, </w:t>
      </w:r>
      <w:r w:rsidR="00A57CD3" w:rsidRPr="00C54F35">
        <w:rPr>
          <w:rFonts w:ascii="Arial" w:cs="Arial" w:hAnsi="Arial"/>
          <w:sz w:val="22"/>
          <w:szCs w:val="22"/>
        </w:rPr>
        <w:t xml:space="preserve"> la</w:t>
      </w:r>
      <w:proofErr w:type="gramEnd"/>
      <w:r w:rsidR="00A57CD3" w:rsidRPr="00C54F35">
        <w:rPr>
          <w:rFonts w:ascii="Arial" w:cs="Arial" w:hAnsi="Arial"/>
          <w:sz w:val="22"/>
          <w:szCs w:val="22"/>
        </w:rPr>
        <w:t xml:space="preserve"> Direction rappelle à la Délégation la nécessité d’anticiper les décisions face à la réalité économique qui est la nôtre. Il faut trouver les meilleures solutions pour négocier au mieux les bons virages et bien gérer l’entreprise et ses emplois.</w:t>
      </w:r>
    </w:p>
    <w:p w14:paraId="469FF66B" w14:textId="77777777" w:rsidR="00392C9F" w:rsidRDefault="00392C9F" w:rsidRPr="00C54F35">
      <w:pPr>
        <w:jc w:val="both"/>
        <w:rPr>
          <w:rFonts w:ascii="Arial" w:cs="Arial" w:hAnsi="Arial"/>
          <w:sz w:val="22"/>
          <w:szCs w:val="22"/>
        </w:rPr>
      </w:pPr>
    </w:p>
    <w:p w14:paraId="01BD33C1" w14:textId="6A4C5F1D" w:rsidR="00392C9F" w:rsidRDefault="00A57CD3" w:rsidRPr="00C54F35">
      <w:pPr>
        <w:jc w:val="both"/>
        <w:rPr>
          <w:rFonts w:ascii="Arial" w:cs="Arial" w:hAnsi="Arial"/>
          <w:sz w:val="22"/>
          <w:szCs w:val="22"/>
        </w:rPr>
      </w:pPr>
      <w:r w:rsidRPr="00C54F35">
        <w:rPr>
          <w:rFonts w:ascii="Arial" w:cs="Arial" w:hAnsi="Arial"/>
          <w:sz w:val="22"/>
          <w:szCs w:val="22"/>
        </w:rPr>
        <w:t>L’objectif premier de la Direction est de maintenir cet équilibre et d’assurer la pérennité de l’organisation,</w:t>
      </w:r>
      <w:r w:rsidR="00C2581E" w:rsidRPr="00C54F35">
        <w:rPr>
          <w:rFonts w:ascii="Arial" w:cs="Arial" w:hAnsi="Arial"/>
          <w:sz w:val="22"/>
          <w:szCs w:val="22"/>
        </w:rPr>
        <w:t xml:space="preserve"> </w:t>
      </w:r>
      <w:r w:rsidRPr="00C54F35">
        <w:rPr>
          <w:rFonts w:ascii="Arial" w:cs="Arial" w:hAnsi="Arial"/>
          <w:sz w:val="22"/>
          <w:szCs w:val="22"/>
        </w:rPr>
        <w:t>sans dérive des coûts</w:t>
      </w:r>
      <w:r w:rsidR="00C2581E" w:rsidRPr="00C54F35">
        <w:rPr>
          <w:rFonts w:ascii="Arial" w:cs="Arial" w:hAnsi="Arial"/>
          <w:sz w:val="22"/>
          <w:szCs w:val="22"/>
        </w:rPr>
        <w:t>.</w:t>
      </w:r>
    </w:p>
    <w:p w14:paraId="02FEB170" w14:textId="0D7A8AC1" w:rsidP="00456776" w:rsidR="00456776" w:rsidRDefault="00456776" w:rsidRPr="00C54F35">
      <w:pPr>
        <w:jc w:val="both"/>
        <w:rPr>
          <w:rFonts w:ascii="Arial" w:cs="Arial" w:hAnsi="Arial"/>
          <w:b/>
          <w:sz w:val="22"/>
          <w:szCs w:val="22"/>
        </w:rPr>
      </w:pPr>
      <w:bookmarkStart w:id="0" w:name="_Hlk90896590"/>
      <w:r w:rsidRPr="00C54F35">
        <w:rPr>
          <w:rFonts w:ascii="Arial" w:cs="Arial" w:hAnsi="Arial"/>
          <w:b/>
          <w:sz w:val="22"/>
          <w:szCs w:val="22"/>
        </w:rPr>
        <w:t xml:space="preserve">  </w:t>
      </w:r>
      <w:bookmarkEnd w:id="0"/>
    </w:p>
    <w:p w14:paraId="7FE9DA65" w14:textId="77777777" w:rsidP="00456776" w:rsidR="00456776" w:rsidRDefault="00456776" w:rsidRPr="00C54F35">
      <w:pPr>
        <w:jc w:val="both"/>
        <w:rPr>
          <w:rFonts w:ascii="Arial" w:cs="Arial" w:hAnsi="Arial"/>
          <w:sz w:val="22"/>
          <w:szCs w:val="22"/>
        </w:rPr>
      </w:pPr>
      <w:r w:rsidRPr="00C54F35">
        <w:rPr>
          <w:rFonts w:ascii="Arial" w:cs="Arial" w:hAnsi="Arial"/>
          <w:sz w:val="22"/>
          <w:szCs w:val="22"/>
        </w:rPr>
        <w:t>Après avoir écouté et entendu les propositions de la Délégation, la Direction répond :</w:t>
      </w:r>
    </w:p>
    <w:p w14:paraId="496C4430" w14:textId="77777777" w:rsidP="00456776" w:rsidR="00456776" w:rsidRDefault="00456776" w:rsidRPr="00C54F35">
      <w:pPr>
        <w:jc w:val="both"/>
        <w:rPr>
          <w:rFonts w:ascii="Arial" w:cs="Arial" w:hAnsi="Arial"/>
          <w:i/>
          <w:sz w:val="22"/>
          <w:szCs w:val="22"/>
          <w:u w:val="single"/>
        </w:rPr>
      </w:pPr>
    </w:p>
    <w:p w14:paraId="5980BAC8" w14:textId="77777777" w:rsidP="00456776" w:rsidR="00456776" w:rsidRDefault="00456776" w:rsidRPr="00C54F35">
      <w:pPr>
        <w:jc w:val="both"/>
        <w:rPr>
          <w:rFonts w:ascii="Arial" w:cs="Arial" w:hAnsi="Arial"/>
          <w:sz w:val="22"/>
          <w:szCs w:val="22"/>
          <w:u w:val="single"/>
        </w:rPr>
      </w:pPr>
      <w:r w:rsidRPr="00C54F35">
        <w:rPr>
          <w:rFonts w:ascii="Arial" w:cs="Arial" w:hAnsi="Arial"/>
          <w:sz w:val="22"/>
          <w:szCs w:val="22"/>
          <w:u w:val="single"/>
        </w:rPr>
        <w:t>Salaires :</w:t>
      </w:r>
    </w:p>
    <w:p w14:paraId="3A8A603A" w14:textId="77777777" w:rsidP="00456776" w:rsidR="00456776" w:rsidRDefault="00456776" w:rsidRPr="00C54F35">
      <w:pPr>
        <w:jc w:val="both"/>
        <w:rPr>
          <w:rFonts w:ascii="Arial" w:cs="Arial" w:hAnsi="Arial"/>
          <w:i/>
          <w:sz w:val="22"/>
          <w:szCs w:val="22"/>
        </w:rPr>
      </w:pPr>
    </w:p>
    <w:p w14:paraId="699A552E" w14:textId="77777777" w:rsidP="00456776" w:rsidR="00456776" w:rsidRDefault="00456776" w:rsidRPr="00C54F35">
      <w:pPr>
        <w:jc w:val="both"/>
        <w:rPr>
          <w:rFonts w:ascii="Arial" w:cs="Arial" w:hAnsi="Arial"/>
          <w:sz w:val="22"/>
          <w:szCs w:val="22"/>
        </w:rPr>
      </w:pPr>
      <w:r w:rsidRPr="00C54F35">
        <w:rPr>
          <w:rFonts w:ascii="Arial" w:cs="Arial" w:hAnsi="Arial"/>
          <w:sz w:val="22"/>
          <w:szCs w:val="22"/>
        </w:rPr>
        <w:t>La Direction rappelle l’importance du principe de l’augmentation au mérite chez SFS/SLS et qu’il repose sur un principe d’équité et de récompense de la performance.</w:t>
      </w:r>
    </w:p>
    <w:p w14:paraId="60C2A3D2" w14:textId="77777777" w:rsidP="00456776" w:rsidR="00456776" w:rsidRDefault="00456776" w:rsidRPr="00C54F35">
      <w:pPr>
        <w:jc w:val="both"/>
        <w:rPr>
          <w:rFonts w:ascii="Arial" w:cs="Arial" w:hAnsi="Arial"/>
          <w:sz w:val="22"/>
          <w:szCs w:val="22"/>
        </w:rPr>
      </w:pPr>
    </w:p>
    <w:p w14:paraId="08A00738" w14:textId="272D3DFA" w:rsidP="00456776" w:rsidR="00B31838" w:rsidRDefault="00456776" w:rsidRPr="00887EC8">
      <w:pPr>
        <w:jc w:val="both"/>
        <w:rPr>
          <w:rFonts w:ascii="Arial" w:cs="Arial" w:hAnsi="Arial"/>
          <w:sz w:val="22"/>
          <w:szCs w:val="22"/>
        </w:rPr>
      </w:pPr>
      <w:r w:rsidRPr="00887EC8">
        <w:rPr>
          <w:rFonts w:ascii="Arial" w:cs="Arial" w:hAnsi="Arial"/>
          <w:sz w:val="22"/>
          <w:szCs w:val="22"/>
        </w:rPr>
        <w:t xml:space="preserve">Elle propose </w:t>
      </w:r>
      <w:r w:rsidR="00B164B5" w:rsidRPr="00887EC8">
        <w:rPr>
          <w:rFonts w:ascii="Arial" w:cs="Arial" w:hAnsi="Arial"/>
          <w:b/>
          <w:bCs/>
          <w:sz w:val="22"/>
          <w:szCs w:val="22"/>
        </w:rPr>
        <w:t>4</w:t>
      </w:r>
      <w:r w:rsidR="002B4B77" w:rsidRPr="00887EC8">
        <w:rPr>
          <w:rFonts w:ascii="Arial" w:cs="Arial" w:hAnsi="Arial"/>
          <w:b/>
          <w:bCs/>
          <w:sz w:val="22"/>
          <w:szCs w:val="22"/>
        </w:rPr>
        <w:t xml:space="preserve"> </w:t>
      </w:r>
      <w:r w:rsidRPr="00887EC8">
        <w:rPr>
          <w:rFonts w:ascii="Arial" w:cs="Arial" w:hAnsi="Arial"/>
          <w:b/>
          <w:bCs/>
          <w:sz w:val="22"/>
          <w:szCs w:val="22"/>
        </w:rPr>
        <w:t>%</w:t>
      </w:r>
      <w:r w:rsidRPr="00887EC8">
        <w:rPr>
          <w:rFonts w:ascii="Arial" w:cs="Arial" w:hAnsi="Arial"/>
          <w:sz w:val="22"/>
          <w:szCs w:val="22"/>
        </w:rPr>
        <w:t xml:space="preserve"> comprenant les augmentations individuelles au mérite sur le salaire base fixe </w:t>
      </w:r>
      <w:proofErr w:type="gramStart"/>
      <w:r w:rsidRPr="00887EC8">
        <w:rPr>
          <w:rFonts w:ascii="Arial" w:cs="Arial" w:hAnsi="Arial"/>
          <w:sz w:val="22"/>
          <w:szCs w:val="22"/>
        </w:rPr>
        <w:t>et./</w:t>
      </w:r>
      <w:proofErr w:type="gramEnd"/>
      <w:r w:rsidRPr="00887EC8">
        <w:rPr>
          <w:rFonts w:ascii="Arial" w:cs="Arial" w:hAnsi="Arial"/>
          <w:sz w:val="22"/>
          <w:szCs w:val="22"/>
        </w:rPr>
        <w:t>ou variable et sur l’ancienneté pour l’exercice 202</w:t>
      </w:r>
      <w:r w:rsidR="002B4B77" w:rsidRPr="00887EC8">
        <w:rPr>
          <w:rFonts w:ascii="Arial" w:cs="Arial" w:hAnsi="Arial"/>
          <w:sz w:val="22"/>
          <w:szCs w:val="22"/>
        </w:rPr>
        <w:t>1</w:t>
      </w:r>
      <w:r w:rsidRPr="00887EC8">
        <w:rPr>
          <w:rFonts w:ascii="Arial" w:cs="Arial" w:hAnsi="Arial"/>
          <w:sz w:val="22"/>
          <w:szCs w:val="22"/>
        </w:rPr>
        <w:t>/202</w:t>
      </w:r>
      <w:r w:rsidR="002B4B77" w:rsidRPr="00887EC8">
        <w:rPr>
          <w:rFonts w:ascii="Arial" w:cs="Arial" w:hAnsi="Arial"/>
          <w:sz w:val="22"/>
          <w:szCs w:val="22"/>
        </w:rPr>
        <w:t>2</w:t>
      </w:r>
      <w:r w:rsidRPr="00887EC8">
        <w:rPr>
          <w:rFonts w:ascii="Arial" w:cs="Arial" w:hAnsi="Arial"/>
          <w:sz w:val="22"/>
          <w:szCs w:val="22"/>
        </w:rPr>
        <w:t>.</w:t>
      </w:r>
    </w:p>
    <w:p w14:paraId="59CAC6B6" w14:textId="77777777" w:rsidP="00456776" w:rsidR="00B31838" w:rsidRDefault="00B31838" w:rsidRPr="00F75BFF">
      <w:pPr>
        <w:jc w:val="both"/>
        <w:rPr>
          <w:rFonts w:ascii="Arial" w:cs="Arial" w:hAnsi="Arial"/>
          <w:sz w:val="22"/>
          <w:szCs w:val="22"/>
          <w:highlight w:val="yellow"/>
        </w:rPr>
      </w:pPr>
    </w:p>
    <w:p w14:paraId="1D7E26E1" w14:textId="71D8A1F4" w:rsidP="00D53C9B" w:rsidR="00D53C9B" w:rsidRDefault="00D53C9B">
      <w:pPr>
        <w:autoSpaceDE w:val="0"/>
        <w:autoSpaceDN w:val="0"/>
        <w:adjustRightInd w:val="0"/>
        <w:rPr>
          <w:rFonts w:ascii="Arial" w:cs="Arial" w:hAnsi="Arial"/>
          <w:color w:val="000000"/>
          <w:sz w:val="22"/>
          <w:szCs w:val="22"/>
          <w:u w:val="single"/>
          <w:lang w:eastAsia="fr-FR"/>
        </w:rPr>
      </w:pPr>
      <w:r w:rsidRPr="00D53C9B">
        <w:rPr>
          <w:rFonts w:ascii="Arial" w:cs="Arial" w:hAnsi="Arial"/>
          <w:color w:val="000000"/>
          <w:sz w:val="22"/>
          <w:szCs w:val="22"/>
          <w:u w:val="single"/>
          <w:lang w:eastAsia="fr-FR"/>
        </w:rPr>
        <w:t xml:space="preserve">Prime de Partage de la Valeur : </w:t>
      </w:r>
    </w:p>
    <w:p w14:paraId="1EC9FEA3" w14:textId="77777777" w:rsidP="00D53C9B" w:rsidR="00D53C9B" w:rsidRDefault="00D53C9B" w:rsidRPr="00D53C9B">
      <w:pPr>
        <w:autoSpaceDE w:val="0"/>
        <w:autoSpaceDN w:val="0"/>
        <w:adjustRightInd w:val="0"/>
        <w:jc w:val="both"/>
        <w:rPr>
          <w:rFonts w:ascii="Arial" w:cs="Arial" w:hAnsi="Arial"/>
          <w:color w:val="000000"/>
          <w:sz w:val="22"/>
          <w:szCs w:val="22"/>
          <w:u w:val="single"/>
          <w:lang w:eastAsia="fr-FR"/>
        </w:rPr>
      </w:pPr>
    </w:p>
    <w:p w14:paraId="0BA6449B"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Dans le cadre de la loi n° 2022-1158 du 16 août 2022 portant mesures d'urgence pour la protection du pouvoir d'achat qui crée notamment la prime de partage de la valeur (PPV), les parties conviennent d’un versement de cette prime de 1500€ en décembre 2022, selon les modalités suivantes : </w:t>
      </w:r>
    </w:p>
    <w:p w14:paraId="4AC4A870" w14:textId="77777777" w:rsidP="00D53C9B" w:rsidR="00D53C9B" w:rsidRDefault="00D53C9B">
      <w:pPr>
        <w:autoSpaceDE w:val="0"/>
        <w:autoSpaceDN w:val="0"/>
        <w:adjustRightInd w:val="0"/>
        <w:jc w:val="both"/>
        <w:rPr>
          <w:rFonts w:ascii="Arial" w:cs="Arial" w:hAnsi="Arial"/>
          <w:sz w:val="22"/>
          <w:szCs w:val="22"/>
        </w:rPr>
      </w:pPr>
    </w:p>
    <w:p w14:paraId="79C231A5" w14:textId="34E8F1E9" w:rsidP="00D53C9B" w:rsidR="00D53C9B" w:rsidRDefault="00D53C9B" w:rsidRPr="00D53C9B">
      <w:pPr>
        <w:numPr>
          <w:ilvl w:val="0"/>
          <w:numId w:val="22"/>
        </w:numPr>
        <w:autoSpaceDE w:val="0"/>
        <w:autoSpaceDN w:val="0"/>
        <w:adjustRightInd w:val="0"/>
        <w:jc w:val="both"/>
        <w:rPr>
          <w:rFonts w:ascii="Arial" w:cs="Arial" w:hAnsi="Arial"/>
          <w:sz w:val="22"/>
          <w:szCs w:val="22"/>
        </w:rPr>
      </w:pPr>
      <w:r w:rsidRPr="00D53C9B">
        <w:rPr>
          <w:rFonts w:ascii="Arial" w:cs="Arial" w:hAnsi="Arial"/>
          <w:sz w:val="22"/>
          <w:szCs w:val="22"/>
        </w:rPr>
        <w:t xml:space="preserve">Salariés bénéficiaires </w:t>
      </w:r>
    </w:p>
    <w:p w14:paraId="706CF370" w14:textId="77777777" w:rsidP="00D53C9B" w:rsidR="00D53C9B" w:rsidRDefault="00D53C9B" w:rsidRPr="00D53C9B">
      <w:pPr>
        <w:autoSpaceDE w:val="0"/>
        <w:autoSpaceDN w:val="0"/>
        <w:adjustRightInd w:val="0"/>
        <w:jc w:val="both"/>
        <w:rPr>
          <w:rFonts w:ascii="Arial" w:cs="Arial" w:hAnsi="Arial"/>
          <w:sz w:val="22"/>
          <w:szCs w:val="22"/>
        </w:rPr>
      </w:pPr>
    </w:p>
    <w:p w14:paraId="1EC3F07F"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Le présent engagement est applicable à tous les salariés de Siemens SAS présents à la date de signature de l’accord versement soit au 05 décembre 2022. </w:t>
      </w:r>
    </w:p>
    <w:p w14:paraId="5DEE05B0"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Sont considérés comme présents au sens de l’accord, les salariés absents dans le cadre des congés suivants : </w:t>
      </w:r>
    </w:p>
    <w:p w14:paraId="0F5D0AB4"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Congé de maternité, de paternité ou d’adoption ; </w:t>
      </w:r>
    </w:p>
    <w:p w14:paraId="7F706617"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Congé parental d’éducation, qu’il soit à temps plein ou à temps partiel ; </w:t>
      </w:r>
    </w:p>
    <w:p w14:paraId="1609843B"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Congé pour enfant malade ; </w:t>
      </w:r>
    </w:p>
    <w:p w14:paraId="0622994A"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Congé de présence parentale ; </w:t>
      </w:r>
    </w:p>
    <w:p w14:paraId="785F54CA"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Congé acquis par don de jours de repos pour enfant gravement malade </w:t>
      </w:r>
    </w:p>
    <w:p w14:paraId="0502F7C2" w14:textId="77777777" w:rsidP="00D53C9B" w:rsidR="00D53C9B" w:rsidRDefault="00D53C9B" w:rsidRPr="00D53C9B">
      <w:pPr>
        <w:jc w:val="both"/>
        <w:textAlignment w:val="baseline"/>
        <w:rPr>
          <w:rFonts w:ascii="Arial" w:cs="Arial" w:hAnsi="Arial"/>
          <w:sz w:val="22"/>
          <w:szCs w:val="22"/>
        </w:rPr>
      </w:pPr>
      <w:r w:rsidRPr="00D53C9B">
        <w:rPr>
          <w:rFonts w:ascii="Arial" w:cs="Arial" w:hAnsi="Arial"/>
          <w:sz w:val="22"/>
          <w:szCs w:val="22"/>
        </w:rPr>
        <w:t xml:space="preserve">- Congé pour formation syndicale </w:t>
      </w:r>
    </w:p>
    <w:p w14:paraId="01026BC6" w14:textId="15D7BBFA" w:rsidP="00D53C9B" w:rsidR="00F75BFF" w:rsidRDefault="00F75BFF" w:rsidRPr="00D53C9B">
      <w:pPr>
        <w:jc w:val="both"/>
        <w:textAlignment w:val="baseline"/>
        <w:rPr>
          <w:rFonts w:ascii="Arial" w:cs="Arial" w:hAnsi="Arial"/>
          <w:sz w:val="22"/>
          <w:szCs w:val="22"/>
        </w:rPr>
      </w:pPr>
    </w:p>
    <w:p w14:paraId="54466C26" w14:textId="77777777" w:rsidP="00D53C9B" w:rsidR="00B31838" w:rsidRDefault="00B31838" w:rsidRPr="00D53C9B">
      <w:pPr>
        <w:jc w:val="both"/>
        <w:rPr>
          <w:rFonts w:ascii="Arial" w:cs="Arial" w:hAnsi="Arial"/>
          <w:sz w:val="22"/>
          <w:szCs w:val="22"/>
        </w:rPr>
      </w:pPr>
    </w:p>
    <w:p w14:paraId="2B7834FC" w14:textId="19C995B1" w:rsidP="00D53C9B" w:rsidR="00D53C9B" w:rsidRDefault="00D53C9B">
      <w:pPr>
        <w:jc w:val="both"/>
        <w:rPr>
          <w:rFonts w:ascii="Arial" w:cs="Arial" w:hAnsi="Arial"/>
          <w:sz w:val="22"/>
          <w:szCs w:val="22"/>
          <w:u w:val="single"/>
        </w:rPr>
      </w:pPr>
    </w:p>
    <w:p w14:paraId="2340F4B9" w14:textId="64467576"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Les intérimaires mis à disposition de Siemens SAS à la date de la signature de cet engagement (date signature de l’accord) sont également bénéficiaires de cette prime exceptionnelle. Siemens SAS communiquera aux entreprises de travail temporaires cet engagement donnant lieu à l’attribution d’une prime, l’identité des salariés intérimaires concernés ainsi que le montant de la prime afin que l’entreprise de travail temporaire puisse effectuer le paiement de la prime à ses salarié concernés. </w:t>
      </w:r>
    </w:p>
    <w:p w14:paraId="7E1519E3" w14:textId="77777777" w:rsidP="00D53C9B" w:rsidR="00D53C9B" w:rsidRDefault="00D53C9B" w:rsidRPr="00D53C9B">
      <w:pPr>
        <w:autoSpaceDE w:val="0"/>
        <w:autoSpaceDN w:val="0"/>
        <w:adjustRightInd w:val="0"/>
        <w:jc w:val="both"/>
        <w:rPr>
          <w:rFonts w:ascii="Arial" w:cs="Arial" w:hAnsi="Arial"/>
          <w:sz w:val="22"/>
          <w:szCs w:val="22"/>
        </w:rPr>
      </w:pPr>
    </w:p>
    <w:p w14:paraId="2EF82586"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Montant de la prime et régime social et fiscal de la prime</w:t>
      </w:r>
    </w:p>
    <w:p w14:paraId="0DF934CD" w14:textId="0A8F1A7F"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 </w:t>
      </w:r>
    </w:p>
    <w:p w14:paraId="2C6B5CEA"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Le bénéfice des exonérations sociales et fiscales est réservé à la prime attribuée aux salariés ayant perçu au cours des douze mois précédant son versement une rémunération inférieure à trois fois la valeur annuelle du salaire minimum de croissance correspondant à la durée de travail prévue au contrat et à la durée de présence dans l’entreprise. </w:t>
      </w:r>
    </w:p>
    <w:p w14:paraId="2DD83894"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Pour les salariés n’ayant pas été présents sur la totalité des 12 derniers mois, un prorata </w:t>
      </w:r>
      <w:proofErr w:type="spellStart"/>
      <w:r w:rsidRPr="00D53C9B">
        <w:rPr>
          <w:rFonts w:ascii="Arial" w:cs="Arial" w:hAnsi="Arial"/>
          <w:sz w:val="22"/>
          <w:szCs w:val="22"/>
        </w:rPr>
        <w:t>temporis</w:t>
      </w:r>
      <w:proofErr w:type="spellEnd"/>
      <w:r w:rsidRPr="00D53C9B">
        <w:rPr>
          <w:rFonts w:ascii="Arial" w:cs="Arial" w:hAnsi="Arial"/>
          <w:sz w:val="22"/>
          <w:szCs w:val="22"/>
        </w:rPr>
        <w:t xml:space="preserve"> de la valeur annuelle du SMIC sera appliqué pour évaluer l’éligibilité à la désocialisation et défiscalisation de la prime. </w:t>
      </w:r>
    </w:p>
    <w:p w14:paraId="5AFF48C0" w14:textId="77777777"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Si le bénéficiaire n’a pas été présent durant toute cette période, ou a été absent pour un motif autre que ceux visés ci-avant, le montant de sa prime est réduit à due proportion. </w:t>
      </w:r>
    </w:p>
    <w:p w14:paraId="03CB99F5" w14:textId="77777777" w:rsidP="00D53C9B" w:rsidR="00D53C9B" w:rsidRDefault="00D53C9B" w:rsidRPr="00D53C9B">
      <w:pPr>
        <w:autoSpaceDE w:val="0"/>
        <w:autoSpaceDN w:val="0"/>
        <w:adjustRightInd w:val="0"/>
        <w:jc w:val="both"/>
        <w:rPr>
          <w:rFonts w:ascii="Arial" w:cs="Arial" w:hAnsi="Arial"/>
          <w:sz w:val="22"/>
          <w:szCs w:val="22"/>
        </w:rPr>
      </w:pPr>
    </w:p>
    <w:p w14:paraId="0E96D66E" w14:textId="34DDF1C5"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Cas n° 1 : salariés bénéficiant des exonérations sociales et fiscales </w:t>
      </w:r>
    </w:p>
    <w:p w14:paraId="4190E685" w14:textId="77777777" w:rsidP="00D53C9B" w:rsidR="00D53C9B" w:rsidRDefault="00D53C9B" w:rsidRPr="00D53C9B">
      <w:pPr>
        <w:autoSpaceDE w:val="0"/>
        <w:autoSpaceDN w:val="0"/>
        <w:adjustRightInd w:val="0"/>
        <w:jc w:val="both"/>
        <w:rPr>
          <w:rFonts w:ascii="Arial" w:cs="Arial" w:hAnsi="Arial"/>
          <w:sz w:val="22"/>
          <w:szCs w:val="22"/>
        </w:rPr>
      </w:pPr>
    </w:p>
    <w:p w14:paraId="4BACE3EC" w14:textId="6EE84F99"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Le montant forfaitaire est de 1.500 € nets de charges sociales et d’impôts sur le revenu, pour les salariés présents au 16 novembre 2021 ayant perçu au cours des douze mois précédant le 30 novembre 2022, une rémunération brute inférieure à trois fois la valeur annuelle du salaire minimum de croissance (SMIC) correspondant à la durée de travail prévue au contrat et à la durée de présence dans l’entreprise, soit pour un temps plein : ((1.554,58 *1) + (1.603,12 *4) + (1645,58 *3) + (1678,95 *4)) * 3 = 19.619,60 *3 = 58.859,00 €. </w:t>
      </w:r>
    </w:p>
    <w:p w14:paraId="6142897B" w14:textId="77777777" w:rsidP="00D53C9B" w:rsidR="00D53C9B" w:rsidRDefault="00D53C9B" w:rsidRPr="00D53C9B">
      <w:pPr>
        <w:autoSpaceDE w:val="0"/>
        <w:autoSpaceDN w:val="0"/>
        <w:adjustRightInd w:val="0"/>
        <w:jc w:val="both"/>
        <w:rPr>
          <w:rFonts w:ascii="Arial" w:cs="Arial" w:hAnsi="Arial"/>
          <w:sz w:val="22"/>
          <w:szCs w:val="22"/>
        </w:rPr>
      </w:pPr>
    </w:p>
    <w:p w14:paraId="42B0A3C9" w14:textId="50A118E9"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Cas n° 2 : salariés ne bénéficiant pas des exonérations CSG-RDS et fiscales </w:t>
      </w:r>
    </w:p>
    <w:p w14:paraId="4F458BB2" w14:textId="77777777" w:rsidP="00D53C9B" w:rsidR="00D53C9B" w:rsidRDefault="00D53C9B" w:rsidRPr="00D53C9B">
      <w:pPr>
        <w:autoSpaceDE w:val="0"/>
        <w:autoSpaceDN w:val="0"/>
        <w:adjustRightInd w:val="0"/>
        <w:jc w:val="both"/>
        <w:rPr>
          <w:rFonts w:ascii="Arial" w:cs="Arial" w:hAnsi="Arial"/>
          <w:sz w:val="22"/>
          <w:szCs w:val="22"/>
        </w:rPr>
      </w:pPr>
    </w:p>
    <w:p w14:paraId="65805588" w14:textId="0D8821B3" w:rsidP="00D53C9B" w:rsidR="00D53C9B" w:rsidRDefault="00D53C9B" w:rsidRPr="00D53C9B">
      <w:pPr>
        <w:autoSpaceDE w:val="0"/>
        <w:autoSpaceDN w:val="0"/>
        <w:adjustRightInd w:val="0"/>
        <w:jc w:val="both"/>
        <w:rPr>
          <w:rFonts w:ascii="Arial" w:cs="Arial" w:hAnsi="Arial"/>
          <w:sz w:val="22"/>
          <w:szCs w:val="22"/>
        </w:rPr>
      </w:pPr>
      <w:r w:rsidRPr="00D53C9B">
        <w:rPr>
          <w:rFonts w:ascii="Arial" w:cs="Arial" w:hAnsi="Arial"/>
          <w:sz w:val="22"/>
          <w:szCs w:val="22"/>
        </w:rPr>
        <w:t xml:space="preserve">Le montant forfaitaire est de 1.500 € bruts est soumis à CSG et RDS et impôt sur le revenu pour les salariés présents au 16 novembre 2021, ayant perçu au cours des douze mois précédant le 30 novembre 2022, une rémunération brute supérieure ou égale à trois fois la valeur annuelle du salaire minimum de </w:t>
      </w:r>
      <w:proofErr w:type="spellStart"/>
      <w:r w:rsidRPr="00D53C9B">
        <w:rPr>
          <w:rFonts w:ascii="Arial" w:cs="Arial" w:hAnsi="Arial"/>
          <w:sz w:val="22"/>
          <w:szCs w:val="22"/>
        </w:rPr>
        <w:t>crissance</w:t>
      </w:r>
      <w:proofErr w:type="spellEnd"/>
      <w:r w:rsidRPr="00D53C9B">
        <w:rPr>
          <w:rFonts w:ascii="Arial" w:cs="Arial" w:hAnsi="Arial"/>
          <w:sz w:val="22"/>
          <w:szCs w:val="22"/>
        </w:rPr>
        <w:t xml:space="preserve"> (SMIC) correspondant à la durée de travail prévue au contrat et à la durée de présence dans l’entreprise, soit pour un temps plein : ((1.554,58 *1) + (1.603,12 *4) + (1645,58 *3) + (1678,95 *4)) * 3 = 19.619,60 *3 = 58.859,00 €.</w:t>
      </w:r>
    </w:p>
    <w:p w14:paraId="40D8C9C6" w14:textId="77777777" w:rsidP="00456776" w:rsidR="00D53C9B" w:rsidRDefault="00D53C9B">
      <w:pPr>
        <w:jc w:val="both"/>
        <w:rPr>
          <w:rFonts w:ascii="Arial" w:cs="Arial" w:hAnsi="Arial"/>
          <w:sz w:val="22"/>
          <w:szCs w:val="22"/>
          <w:u w:val="single"/>
        </w:rPr>
      </w:pPr>
    </w:p>
    <w:p w14:paraId="2A1BD573" w14:textId="77777777" w:rsidP="00456776" w:rsidR="00D53C9B" w:rsidRDefault="00D53C9B">
      <w:pPr>
        <w:jc w:val="both"/>
        <w:rPr>
          <w:rFonts w:ascii="Arial" w:cs="Arial" w:hAnsi="Arial"/>
          <w:sz w:val="22"/>
          <w:szCs w:val="22"/>
          <w:u w:val="single"/>
        </w:rPr>
      </w:pPr>
    </w:p>
    <w:p w14:paraId="575A3FD8" w14:textId="1C8167CF" w:rsidP="00456776" w:rsidR="00456776" w:rsidRDefault="00456776" w:rsidRPr="00C54F35">
      <w:pPr>
        <w:jc w:val="both"/>
        <w:rPr>
          <w:rFonts w:ascii="Arial" w:cs="Arial" w:hAnsi="Arial"/>
          <w:sz w:val="22"/>
          <w:szCs w:val="22"/>
          <w:u w:val="single"/>
        </w:rPr>
      </w:pPr>
      <w:r w:rsidRPr="00C54F35">
        <w:rPr>
          <w:rFonts w:ascii="Arial" w:cs="Arial" w:hAnsi="Arial"/>
          <w:sz w:val="22"/>
          <w:szCs w:val="22"/>
          <w:u w:val="single"/>
        </w:rPr>
        <w:t>PERCO</w:t>
      </w:r>
      <w:r w:rsidRPr="00C54F35">
        <w:rPr>
          <w:rFonts w:ascii="Arial" w:cs="Arial" w:hAnsi="Arial"/>
          <w:sz w:val="22"/>
          <w:szCs w:val="22"/>
        </w:rPr>
        <w:t> :</w:t>
      </w:r>
    </w:p>
    <w:p w14:paraId="3C501C35" w14:textId="77777777" w:rsidP="00456776" w:rsidR="00456776" w:rsidRDefault="00456776" w:rsidRPr="00C54F35">
      <w:pPr>
        <w:jc w:val="both"/>
        <w:rPr>
          <w:rFonts w:ascii="Arial" w:cs="Arial" w:hAnsi="Arial"/>
          <w:i/>
          <w:sz w:val="22"/>
          <w:szCs w:val="22"/>
        </w:rPr>
      </w:pPr>
    </w:p>
    <w:p w14:paraId="2B1F2E65" w14:textId="69F9CEF3" w:rsidP="00DE18C6" w:rsidR="00591C6F" w:rsidRDefault="00456776" w:rsidRPr="00DE67A5">
      <w:pPr>
        <w:jc w:val="both"/>
        <w:rPr>
          <w:rFonts w:ascii="Arial" w:cs="Arial" w:hAnsi="Arial"/>
          <w:i/>
          <w:sz w:val="22"/>
          <w:szCs w:val="22"/>
        </w:rPr>
      </w:pPr>
      <w:r w:rsidRPr="00887EC8">
        <w:rPr>
          <w:rFonts w:ascii="Arial" w:cs="Arial" w:hAnsi="Arial"/>
          <w:sz w:val="22"/>
          <w:szCs w:val="22"/>
        </w:rPr>
        <w:t>La Direction a entendu le souhait de la Délégation de l’abondement du PERCO à un plafond de</w:t>
      </w:r>
      <w:r w:rsidRPr="00887EC8">
        <w:rPr>
          <w:rFonts w:ascii="Arial" w:cs="Arial" w:hAnsi="Arial"/>
          <w:b/>
          <w:bCs/>
          <w:sz w:val="22"/>
          <w:szCs w:val="22"/>
        </w:rPr>
        <w:t xml:space="preserve"> 3</w:t>
      </w:r>
      <w:r w:rsidR="00DE18C6" w:rsidRPr="00887EC8">
        <w:rPr>
          <w:rFonts w:ascii="Arial" w:cs="Arial" w:hAnsi="Arial"/>
          <w:b/>
          <w:bCs/>
          <w:sz w:val="22"/>
          <w:szCs w:val="22"/>
        </w:rPr>
        <w:t>5</w:t>
      </w:r>
      <w:r w:rsidRPr="00887EC8">
        <w:rPr>
          <w:rFonts w:ascii="Arial" w:cs="Arial" w:hAnsi="Arial"/>
          <w:b/>
          <w:bCs/>
          <w:sz w:val="22"/>
          <w:szCs w:val="22"/>
        </w:rPr>
        <w:t>0 €</w:t>
      </w:r>
      <w:r w:rsidR="00435A9C" w:rsidRPr="00887EC8">
        <w:rPr>
          <w:rFonts w:ascii="Arial" w:cs="Arial" w:hAnsi="Arial"/>
          <w:sz w:val="22"/>
          <w:szCs w:val="22"/>
        </w:rPr>
        <w:t>.</w:t>
      </w:r>
      <w:r w:rsidRPr="00887EC8">
        <w:rPr>
          <w:rFonts w:ascii="Arial" w:cs="Arial" w:hAnsi="Arial"/>
          <w:sz w:val="22"/>
          <w:szCs w:val="22"/>
        </w:rPr>
        <w:t xml:space="preserve"> Elle est en accord avec cette demande sous réserve d’un versement </w:t>
      </w:r>
      <w:proofErr w:type="spellStart"/>
      <w:r w:rsidRPr="00887EC8">
        <w:rPr>
          <w:rFonts w:ascii="Arial" w:cs="Arial" w:hAnsi="Arial"/>
          <w:sz w:val="22"/>
          <w:szCs w:val="22"/>
        </w:rPr>
        <w:t>inital</w:t>
      </w:r>
      <w:proofErr w:type="spellEnd"/>
      <w:r w:rsidRPr="00887EC8">
        <w:rPr>
          <w:rFonts w:ascii="Arial" w:cs="Arial" w:hAnsi="Arial"/>
          <w:sz w:val="22"/>
          <w:szCs w:val="22"/>
        </w:rPr>
        <w:t xml:space="preserve"> de la part des salariés à hauteur 120</w:t>
      </w:r>
      <w:proofErr w:type="gramStart"/>
      <w:r w:rsidRPr="00887EC8">
        <w:rPr>
          <w:rFonts w:ascii="Arial" w:cs="Arial" w:hAnsi="Arial"/>
          <w:sz w:val="22"/>
          <w:szCs w:val="22"/>
        </w:rPr>
        <w:t>€ ,</w:t>
      </w:r>
      <w:proofErr w:type="gramEnd"/>
      <w:r w:rsidRPr="00887EC8">
        <w:rPr>
          <w:rFonts w:ascii="Arial" w:cs="Arial" w:hAnsi="Arial"/>
          <w:sz w:val="22"/>
          <w:szCs w:val="22"/>
        </w:rPr>
        <w:t xml:space="preserve"> condition pour obtenir l’abondement à 250 %.</w:t>
      </w:r>
    </w:p>
    <w:p w14:paraId="07896B67" w14:textId="77777777" w:rsidP="00DE18C6" w:rsidR="00B31838" w:rsidRDefault="00B31838">
      <w:pPr>
        <w:contextualSpacing/>
        <w:jc w:val="both"/>
        <w:rPr>
          <w:rFonts w:ascii="Arial" w:cs="Arial" w:hAnsi="Arial"/>
          <w:sz w:val="22"/>
          <w:szCs w:val="22"/>
          <w:u w:val="single"/>
        </w:rPr>
      </w:pPr>
    </w:p>
    <w:p w14:paraId="044F15C9" w14:textId="14D9EDED" w:rsidP="00DE18C6" w:rsidR="00DE18C6" w:rsidRDefault="00456776" w:rsidRPr="000F5FAC">
      <w:pPr>
        <w:contextualSpacing/>
        <w:jc w:val="both"/>
        <w:rPr>
          <w:rFonts w:ascii="Arial" w:hAnsi="Arial"/>
          <w:sz w:val="22"/>
          <w:szCs w:val="22"/>
          <w:u w:val="single"/>
        </w:rPr>
      </w:pPr>
      <w:r w:rsidRPr="00C54F35">
        <w:rPr>
          <w:rFonts w:ascii="Arial" w:cs="Arial" w:hAnsi="Arial"/>
          <w:sz w:val="22"/>
          <w:szCs w:val="22"/>
          <w:u w:val="single"/>
        </w:rPr>
        <w:t>Gratification</w:t>
      </w:r>
      <w:r w:rsidR="00DE18C6">
        <w:rPr>
          <w:rFonts w:ascii="Arial" w:cs="Arial" w:hAnsi="Arial"/>
          <w:sz w:val="22"/>
          <w:szCs w:val="22"/>
        </w:rPr>
        <w:t>/</w:t>
      </w:r>
      <w:r w:rsidR="00DE18C6" w:rsidRPr="00DE18C6">
        <w:rPr>
          <w:rFonts w:ascii="Arial" w:hAnsi="Arial"/>
          <w:sz w:val="22"/>
          <w:szCs w:val="22"/>
          <w:u w:val="single"/>
        </w:rPr>
        <w:t xml:space="preserve"> </w:t>
      </w:r>
      <w:r w:rsidR="00DE18C6" w:rsidRPr="000F5FAC">
        <w:rPr>
          <w:rFonts w:ascii="Arial" w:hAnsi="Arial"/>
          <w:sz w:val="22"/>
          <w:szCs w:val="22"/>
          <w:u w:val="single"/>
        </w:rPr>
        <w:t>Forfait équipement bureau</w:t>
      </w:r>
    </w:p>
    <w:p w14:paraId="61A17B9F" w14:textId="23E54B00" w:rsidP="00456776" w:rsidR="00456776" w:rsidRDefault="00456776">
      <w:pPr>
        <w:jc w:val="both"/>
        <w:rPr>
          <w:rFonts w:ascii="Arial" w:cs="Arial" w:hAnsi="Arial"/>
          <w:sz w:val="22"/>
          <w:szCs w:val="22"/>
        </w:rPr>
      </w:pPr>
    </w:p>
    <w:p w14:paraId="2E7B0463" w14:textId="37F126A2" w:rsidP="00456776" w:rsidR="00DE18C6" w:rsidRDefault="00DE18C6">
      <w:pPr>
        <w:jc w:val="both"/>
        <w:rPr>
          <w:rFonts w:ascii="Arial" w:cs="Arial" w:hAnsi="Arial"/>
          <w:sz w:val="22"/>
          <w:szCs w:val="22"/>
        </w:rPr>
      </w:pPr>
      <w:r>
        <w:rPr>
          <w:rFonts w:ascii="Arial" w:cs="Arial" w:hAnsi="Arial"/>
          <w:sz w:val="22"/>
          <w:szCs w:val="22"/>
        </w:rPr>
        <w:t xml:space="preserve">L’employeur offre 400 € par personne à </w:t>
      </w:r>
      <w:proofErr w:type="spellStart"/>
      <w:r>
        <w:rPr>
          <w:rFonts w:ascii="Arial" w:cs="Arial" w:hAnsi="Arial"/>
          <w:sz w:val="22"/>
          <w:szCs w:val="22"/>
        </w:rPr>
        <w:t>redistrubuer</w:t>
      </w:r>
      <w:proofErr w:type="spellEnd"/>
      <w:r>
        <w:rPr>
          <w:rFonts w:ascii="Arial" w:cs="Arial" w:hAnsi="Arial"/>
          <w:sz w:val="22"/>
          <w:szCs w:val="22"/>
        </w:rPr>
        <w:t xml:space="preserve"> entre ;</w:t>
      </w:r>
    </w:p>
    <w:p w14:paraId="3963E819" w14:textId="48CBD95A" w:rsidP="00456776" w:rsidR="00DE18C6" w:rsidRDefault="00DE18C6">
      <w:pPr>
        <w:jc w:val="both"/>
        <w:rPr>
          <w:rFonts w:ascii="Arial" w:cs="Arial" w:hAnsi="Arial"/>
          <w:sz w:val="22"/>
          <w:szCs w:val="22"/>
        </w:rPr>
      </w:pPr>
    </w:p>
    <w:p w14:paraId="3012DBD8" w14:textId="50E13B1A" w:rsidP="00DE18C6" w:rsidR="00DE18C6" w:rsidRDefault="00DE18C6" w:rsidRPr="00DE18C6">
      <w:pPr>
        <w:pStyle w:val="Paragraphedeliste"/>
        <w:numPr>
          <w:ilvl w:val="0"/>
          <w:numId w:val="10"/>
        </w:numPr>
        <w:jc w:val="both"/>
        <w:rPr>
          <w:rFonts w:ascii="Arial" w:hAnsi="Arial"/>
          <w:sz w:val="22"/>
          <w:szCs w:val="22"/>
        </w:rPr>
      </w:pPr>
      <w:r>
        <w:rPr>
          <w:rFonts w:ascii="Arial" w:hAnsi="Arial"/>
          <w:sz w:val="22"/>
          <w:szCs w:val="22"/>
        </w:rPr>
        <w:t>U</w:t>
      </w:r>
      <w:r w:rsidRPr="00DE18C6">
        <w:rPr>
          <w:rFonts w:ascii="Arial" w:hAnsi="Arial"/>
          <w:sz w:val="22"/>
          <w:szCs w:val="22"/>
        </w:rPr>
        <w:t>ne enveloppe forfaitaire afin de s’équiper dans le cadre du télétravail (siège, bureau, repose-pieds, rehausseur d’écran…) sur présentation de justificatifs. Cette subvention a pour but de prévenir les risques de santé au travail des collaborateur-</w:t>
      </w:r>
      <w:proofErr w:type="spellStart"/>
      <w:r w:rsidRPr="00DE18C6">
        <w:rPr>
          <w:rFonts w:ascii="Arial" w:hAnsi="Arial"/>
          <w:sz w:val="22"/>
          <w:szCs w:val="22"/>
        </w:rPr>
        <w:t>trice.s</w:t>
      </w:r>
      <w:proofErr w:type="spellEnd"/>
      <w:r w:rsidRPr="00DE18C6">
        <w:rPr>
          <w:rFonts w:ascii="Arial" w:hAnsi="Arial"/>
          <w:sz w:val="22"/>
          <w:szCs w:val="22"/>
        </w:rPr>
        <w:t>.</w:t>
      </w:r>
    </w:p>
    <w:p w14:paraId="467250DB" w14:textId="4CC9BC48" w:rsidP="00456776" w:rsidR="00456776" w:rsidRDefault="00DE18C6" w:rsidRPr="00DE18C6">
      <w:pPr>
        <w:pStyle w:val="Paragraphedeliste"/>
        <w:numPr>
          <w:ilvl w:val="0"/>
          <w:numId w:val="10"/>
        </w:numPr>
        <w:jc w:val="both"/>
        <w:rPr>
          <w:rFonts w:ascii="Arial" w:cs="Arial" w:hAnsi="Arial"/>
          <w:sz w:val="22"/>
          <w:szCs w:val="22"/>
        </w:rPr>
      </w:pPr>
      <w:r>
        <w:rPr>
          <w:rFonts w:ascii="Arial" w:cs="Arial" w:hAnsi="Arial"/>
          <w:sz w:val="22"/>
          <w:szCs w:val="22"/>
        </w:rPr>
        <w:t>Une</w:t>
      </w:r>
      <w:r w:rsidR="00456776" w:rsidRPr="00DE18C6">
        <w:rPr>
          <w:rFonts w:ascii="Arial" w:cs="Arial" w:hAnsi="Arial"/>
          <w:sz w:val="22"/>
          <w:szCs w:val="22"/>
        </w:rPr>
        <w:t xml:space="preserve"> dotation au budget des œuvres sociales, montant qui sera versé au CSE de l’UES SFS/SLS, conformément aux règles d’éligibilité arrêtées par le CSE. Le CSE définira en toute indépendance l’utilisation de cette somme pour le financement d’œuvres sociales et culturelles.</w:t>
      </w:r>
    </w:p>
    <w:p w14:paraId="2A94AEE3" w14:textId="6D164876" w:rsidP="00456776" w:rsidR="00456776" w:rsidRDefault="00456776">
      <w:pPr>
        <w:jc w:val="both"/>
        <w:rPr>
          <w:rFonts w:ascii="Arial" w:cs="Arial" w:hAnsi="Arial"/>
          <w:i/>
          <w:sz w:val="22"/>
          <w:szCs w:val="22"/>
        </w:rPr>
      </w:pPr>
    </w:p>
    <w:p w14:paraId="0AE6D49A" w14:textId="77777777" w:rsidP="00456776" w:rsidR="006C7D57" w:rsidRDefault="006C7D57" w:rsidRPr="00C54F35">
      <w:pPr>
        <w:jc w:val="both"/>
        <w:rPr>
          <w:rFonts w:ascii="Arial" w:cs="Arial" w:hAnsi="Arial"/>
          <w:i/>
          <w:sz w:val="22"/>
          <w:szCs w:val="22"/>
        </w:rPr>
      </w:pPr>
    </w:p>
    <w:p w14:paraId="5AAF5E51" w14:textId="77777777" w:rsidP="00456776" w:rsidR="00D53C9B" w:rsidRDefault="00D53C9B">
      <w:pPr>
        <w:jc w:val="both"/>
        <w:rPr>
          <w:rFonts w:ascii="Arial" w:cs="Arial" w:hAnsi="Arial"/>
          <w:sz w:val="22"/>
          <w:szCs w:val="22"/>
          <w:u w:val="single"/>
        </w:rPr>
      </w:pPr>
    </w:p>
    <w:p w14:paraId="2505FF53" w14:textId="6859DE3B" w:rsidP="00456776" w:rsidR="00456776" w:rsidRDefault="00456776" w:rsidRPr="00C54F35">
      <w:pPr>
        <w:jc w:val="both"/>
        <w:rPr>
          <w:rFonts w:ascii="Arial" w:cs="Arial" w:hAnsi="Arial"/>
          <w:sz w:val="22"/>
          <w:szCs w:val="22"/>
          <w:u w:val="single"/>
        </w:rPr>
      </w:pPr>
      <w:r w:rsidRPr="00C54F35">
        <w:rPr>
          <w:rFonts w:ascii="Arial" w:cs="Arial" w:hAnsi="Arial"/>
          <w:sz w:val="22"/>
          <w:szCs w:val="22"/>
          <w:u w:val="single"/>
        </w:rPr>
        <w:lastRenderedPageBreak/>
        <w:t>Contribution au CSE</w:t>
      </w:r>
      <w:r w:rsidRPr="00C54F35">
        <w:rPr>
          <w:rFonts w:ascii="Arial" w:cs="Arial" w:hAnsi="Arial"/>
          <w:sz w:val="22"/>
          <w:szCs w:val="22"/>
        </w:rPr>
        <w:t> :</w:t>
      </w:r>
    </w:p>
    <w:p w14:paraId="7220EA37" w14:textId="77777777" w:rsidP="00456776" w:rsidR="00456776" w:rsidRDefault="00456776" w:rsidRPr="00C54F35">
      <w:pPr>
        <w:jc w:val="both"/>
        <w:rPr>
          <w:rFonts w:ascii="Arial" w:cs="Arial" w:hAnsi="Arial"/>
          <w:i/>
          <w:sz w:val="22"/>
          <w:szCs w:val="22"/>
        </w:rPr>
      </w:pPr>
    </w:p>
    <w:p w14:paraId="73C642BA" w14:textId="77777777" w:rsidP="00456776" w:rsidR="00456776" w:rsidRDefault="00456776" w:rsidRPr="00C54F35">
      <w:pPr>
        <w:jc w:val="both"/>
        <w:rPr>
          <w:rFonts w:ascii="Arial" w:cs="Arial" w:hAnsi="Arial"/>
          <w:sz w:val="22"/>
          <w:szCs w:val="22"/>
        </w:rPr>
      </w:pPr>
      <w:proofErr w:type="gramStart"/>
      <w:r w:rsidRPr="00C54F35">
        <w:rPr>
          <w:rFonts w:ascii="Arial" w:cs="Arial" w:hAnsi="Arial"/>
          <w:sz w:val="22"/>
          <w:szCs w:val="22"/>
        </w:rPr>
        <w:t>La  dotation</w:t>
      </w:r>
      <w:proofErr w:type="gramEnd"/>
      <w:r w:rsidRPr="00C54F35">
        <w:rPr>
          <w:rFonts w:ascii="Arial" w:cs="Arial" w:hAnsi="Arial"/>
          <w:sz w:val="22"/>
          <w:szCs w:val="22"/>
        </w:rPr>
        <w:t xml:space="preserve"> au CSE de l’UES SFS/SLS restera à 1%  cette année, en ligne avec les dotations au sein du Groupe.</w:t>
      </w:r>
    </w:p>
    <w:p w14:paraId="17FAD86D" w14:textId="77777777" w:rsidP="00456776" w:rsidR="00456776" w:rsidRDefault="00456776" w:rsidRPr="00C54F35">
      <w:pPr>
        <w:jc w:val="both"/>
        <w:rPr>
          <w:rFonts w:ascii="Arial" w:cs="Arial" w:hAnsi="Arial"/>
          <w:sz w:val="22"/>
          <w:szCs w:val="22"/>
        </w:rPr>
      </w:pPr>
    </w:p>
    <w:p w14:paraId="51D8791F" w14:textId="77777777" w:rsidP="00456776" w:rsidR="00B31838" w:rsidRDefault="00B31838">
      <w:pPr>
        <w:jc w:val="both"/>
        <w:rPr>
          <w:rFonts w:ascii="Arial" w:cs="Arial" w:hAnsi="Arial"/>
          <w:sz w:val="22"/>
          <w:szCs w:val="22"/>
          <w:u w:val="single"/>
        </w:rPr>
      </w:pPr>
    </w:p>
    <w:p w14:paraId="0D4D9502" w14:textId="1EC049B5" w:rsidP="00456776" w:rsidR="00456776" w:rsidRDefault="00456776" w:rsidRPr="0044641D">
      <w:pPr>
        <w:jc w:val="both"/>
        <w:rPr>
          <w:rFonts w:ascii="Arial" w:cs="Arial" w:hAnsi="Arial"/>
          <w:sz w:val="22"/>
          <w:szCs w:val="22"/>
          <w:u w:val="single"/>
        </w:rPr>
      </w:pPr>
      <w:r w:rsidRPr="0044641D">
        <w:rPr>
          <w:rFonts w:ascii="Arial" w:cs="Arial" w:hAnsi="Arial"/>
          <w:sz w:val="22"/>
          <w:szCs w:val="22"/>
          <w:u w:val="single"/>
        </w:rPr>
        <w:t>Formation professionnelle :</w:t>
      </w:r>
      <w:r w:rsidR="00435A9C" w:rsidRPr="0044641D">
        <w:rPr>
          <w:rFonts w:ascii="Arial" w:cs="Arial" w:hAnsi="Arial"/>
          <w:sz w:val="22"/>
          <w:szCs w:val="22"/>
          <w:u w:val="single"/>
        </w:rPr>
        <w:t xml:space="preserve"> </w:t>
      </w:r>
    </w:p>
    <w:p w14:paraId="745A252C" w14:textId="77777777" w:rsidP="00456776" w:rsidR="00456776" w:rsidRDefault="00456776" w:rsidRPr="0044641D">
      <w:pPr>
        <w:jc w:val="both"/>
        <w:rPr>
          <w:rFonts w:ascii="Arial" w:cs="Arial" w:hAnsi="Arial"/>
          <w:sz w:val="22"/>
          <w:szCs w:val="22"/>
          <w:u w:val="single"/>
        </w:rPr>
      </w:pPr>
    </w:p>
    <w:p w14:paraId="4150F2B5" w14:textId="77777777" w:rsidP="00456776" w:rsidR="00456776" w:rsidRDefault="00456776" w:rsidRPr="00182F2B">
      <w:pPr>
        <w:jc w:val="both"/>
        <w:rPr>
          <w:rFonts w:ascii="Arial" w:cs="Arial" w:hAnsi="Arial"/>
          <w:sz w:val="22"/>
          <w:szCs w:val="22"/>
        </w:rPr>
      </w:pPr>
      <w:r w:rsidRPr="00182F2B">
        <w:rPr>
          <w:rFonts w:ascii="Arial" w:cs="Arial" w:hAnsi="Arial"/>
          <w:sz w:val="22"/>
          <w:szCs w:val="22"/>
        </w:rPr>
        <w:t xml:space="preserve">La direction accepte le principe d’un bonus temps de formation en e-learning pendant le temps de travail, à hauteur de 4h par semestre, soit l’équivalent </w:t>
      </w:r>
      <w:proofErr w:type="gramStart"/>
      <w:r w:rsidRPr="00182F2B">
        <w:rPr>
          <w:rFonts w:ascii="Arial" w:cs="Arial" w:hAnsi="Arial"/>
          <w:sz w:val="22"/>
          <w:szCs w:val="22"/>
        </w:rPr>
        <w:t>d’ une</w:t>
      </w:r>
      <w:proofErr w:type="gramEnd"/>
      <w:r w:rsidRPr="00182F2B">
        <w:rPr>
          <w:rFonts w:ascii="Arial" w:cs="Arial" w:hAnsi="Arial"/>
          <w:sz w:val="22"/>
          <w:szCs w:val="22"/>
        </w:rPr>
        <w:t xml:space="preserve"> journée sur une année.</w:t>
      </w:r>
    </w:p>
    <w:p w14:paraId="597BEEFB" w14:textId="77777777" w:rsidP="00456776" w:rsidR="00456776" w:rsidRDefault="00456776" w:rsidRPr="00182F2B">
      <w:pPr>
        <w:jc w:val="both"/>
        <w:rPr>
          <w:rFonts w:ascii="Arial" w:cs="Arial" w:hAnsi="Arial"/>
          <w:sz w:val="22"/>
          <w:szCs w:val="22"/>
        </w:rPr>
      </w:pPr>
      <w:r w:rsidRPr="00182F2B">
        <w:rPr>
          <w:rFonts w:ascii="Arial" w:cs="Arial" w:hAnsi="Arial"/>
          <w:sz w:val="22"/>
          <w:szCs w:val="22"/>
        </w:rPr>
        <w:t xml:space="preserve">Les conditions pour la mise en place sont les suivantes : </w:t>
      </w:r>
    </w:p>
    <w:p w14:paraId="028BFC3D" w14:textId="77777777" w:rsidP="00FF421C" w:rsidR="00456776" w:rsidRDefault="00456776" w:rsidRPr="00182F2B">
      <w:pPr>
        <w:numPr>
          <w:ilvl w:val="0"/>
          <w:numId w:val="2"/>
        </w:numPr>
        <w:jc w:val="both"/>
        <w:rPr>
          <w:rFonts w:ascii="Arial" w:cs="Arial" w:hAnsi="Arial"/>
          <w:sz w:val="22"/>
          <w:szCs w:val="22"/>
        </w:rPr>
      </w:pPr>
      <w:r w:rsidRPr="00182F2B">
        <w:rPr>
          <w:rFonts w:ascii="Arial" w:cs="Arial" w:hAnsi="Arial"/>
          <w:sz w:val="22"/>
          <w:szCs w:val="22"/>
        </w:rPr>
        <w:t xml:space="preserve">Information préalable et accord du Management </w:t>
      </w:r>
    </w:p>
    <w:p w14:paraId="79BF5783" w14:textId="39329938" w:rsidP="00801042" w:rsidR="00B17E5C" w:rsidRDefault="00456776" w:rsidRPr="00182F2B">
      <w:pPr>
        <w:numPr>
          <w:ilvl w:val="0"/>
          <w:numId w:val="2"/>
        </w:numPr>
        <w:jc w:val="both"/>
        <w:rPr>
          <w:rFonts w:ascii="Arial" w:cs="Arial" w:hAnsi="Arial"/>
          <w:sz w:val="22"/>
          <w:szCs w:val="22"/>
        </w:rPr>
      </w:pPr>
      <w:r w:rsidRPr="00182F2B">
        <w:rPr>
          <w:rFonts w:ascii="Arial" w:cs="Arial" w:hAnsi="Arial"/>
          <w:sz w:val="22"/>
          <w:szCs w:val="22"/>
        </w:rPr>
        <w:t>Formation accessible sur la plateforme d’apprentissage SIEMENS</w:t>
      </w:r>
    </w:p>
    <w:p w14:paraId="51C0EFF9" w14:textId="5A05EC8C" w:rsidP="00BE6074" w:rsidR="005672F0" w:rsidRDefault="005672F0">
      <w:pPr>
        <w:jc w:val="both"/>
        <w:rPr>
          <w:rFonts w:ascii="Arial" w:cs="Arial" w:hAnsi="Arial"/>
        </w:rPr>
      </w:pPr>
    </w:p>
    <w:p w14:paraId="30509712" w14:textId="77777777" w:rsidP="00BE6074" w:rsidR="00B31838" w:rsidRDefault="00B31838">
      <w:pPr>
        <w:jc w:val="both"/>
        <w:rPr>
          <w:rFonts w:ascii="Arial" w:cs="Arial" w:hAnsi="Arial"/>
        </w:rPr>
      </w:pPr>
    </w:p>
    <w:p w14:paraId="2743DE94" w14:textId="3ACB7233" w:rsidP="00C45377" w:rsidR="00DC1DC6" w:rsidRDefault="00DC1DC6" w:rsidRPr="00C54F35">
      <w:pPr>
        <w:jc w:val="both"/>
        <w:rPr>
          <w:rFonts w:ascii="Arial" w:cs="Arial" w:hAnsi="Arial"/>
          <w:bCs/>
          <w:sz w:val="22"/>
          <w:szCs w:val="22"/>
          <w:u w:val="single"/>
        </w:rPr>
      </w:pPr>
      <w:r w:rsidRPr="00C54F35">
        <w:rPr>
          <w:rFonts w:ascii="Arial" w:cs="Arial" w:hAnsi="Arial"/>
          <w:bCs/>
          <w:sz w:val="22"/>
          <w:szCs w:val="22"/>
          <w:u w:val="single"/>
        </w:rPr>
        <w:t xml:space="preserve">Un effort toujours significatif en matière de </w:t>
      </w:r>
      <w:bookmarkStart w:id="1" w:name="_Hlk90895982"/>
      <w:r w:rsidR="006B289A" w:rsidRPr="00C54F35">
        <w:rPr>
          <w:rFonts w:ascii="Arial" w:cs="Arial" w:hAnsi="Arial"/>
          <w:bCs/>
          <w:sz w:val="22"/>
          <w:szCs w:val="22"/>
          <w:u w:val="single"/>
        </w:rPr>
        <w:t>Qualité de vie et bien-être au travail</w:t>
      </w:r>
      <w:bookmarkEnd w:id="1"/>
      <w:r w:rsidR="009454ED">
        <w:rPr>
          <w:rFonts w:ascii="Arial" w:cs="Arial" w:hAnsi="Arial"/>
          <w:bCs/>
          <w:sz w:val="22"/>
          <w:szCs w:val="22"/>
          <w:u w:val="single"/>
        </w:rPr>
        <w:t> :</w:t>
      </w:r>
    </w:p>
    <w:p w14:paraId="0EB8F8E0" w14:textId="77777777" w:rsidP="00A85F84" w:rsidR="00A85F84" w:rsidRDefault="00A85F84" w:rsidRPr="00C54F35">
      <w:pPr>
        <w:ind w:firstLine="708"/>
        <w:jc w:val="both"/>
        <w:rPr>
          <w:rFonts w:ascii="Arial" w:cs="Arial" w:hAnsi="Arial"/>
          <w:bCs/>
          <w:u w:val="single"/>
        </w:rPr>
      </w:pPr>
    </w:p>
    <w:p w14:paraId="01A8AEE0" w14:textId="7DF51449" w:rsidP="00DC1DC6" w:rsidR="00A85F84" w:rsidRDefault="007A4AFE" w:rsidRPr="00DE18C6">
      <w:pPr>
        <w:jc w:val="both"/>
        <w:rPr>
          <w:rFonts w:ascii="Arial" w:cs="Arial" w:hAnsi="Arial"/>
          <w:b/>
          <w:sz w:val="22"/>
          <w:szCs w:val="22"/>
        </w:rPr>
      </w:pPr>
      <w:r w:rsidRPr="00DE18C6">
        <w:rPr>
          <w:rFonts w:ascii="Arial" w:cs="Arial" w:hAnsi="Arial"/>
          <w:b/>
          <w:sz w:val="22"/>
          <w:szCs w:val="22"/>
        </w:rPr>
        <w:t xml:space="preserve">Extension </w:t>
      </w:r>
      <w:r w:rsidR="00DC1DC6" w:rsidRPr="00DE18C6">
        <w:rPr>
          <w:rFonts w:ascii="Arial" w:cs="Arial" w:hAnsi="Arial"/>
          <w:b/>
          <w:sz w:val="22"/>
          <w:szCs w:val="22"/>
        </w:rPr>
        <w:t>du Home Office</w:t>
      </w:r>
    </w:p>
    <w:p w14:paraId="187371A4" w14:textId="2C038583" w:rsidP="00DC1DC6" w:rsidR="00DC1DC6" w:rsidRDefault="00435A9C" w:rsidRPr="00DE18C6">
      <w:pPr>
        <w:jc w:val="both"/>
        <w:rPr>
          <w:rFonts w:ascii="Arial" w:cs="Arial" w:hAnsi="Arial"/>
          <w:bCs/>
          <w:sz w:val="22"/>
          <w:szCs w:val="22"/>
        </w:rPr>
      </w:pPr>
      <w:r w:rsidRPr="00DE18C6">
        <w:rPr>
          <w:rFonts w:ascii="Arial" w:cs="Arial" w:hAnsi="Arial"/>
          <w:bCs/>
          <w:sz w:val="22"/>
          <w:szCs w:val="22"/>
        </w:rPr>
        <w:t>D</w:t>
      </w:r>
      <w:r w:rsidR="00DC1DC6" w:rsidRPr="00DE18C6">
        <w:rPr>
          <w:rFonts w:ascii="Arial" w:cs="Arial" w:hAnsi="Arial"/>
          <w:bCs/>
          <w:sz w:val="22"/>
          <w:szCs w:val="22"/>
        </w:rPr>
        <w:t>ésormais généralisé à tous les départements, avec mise à disposition de l’équipement nécessaire et</w:t>
      </w:r>
      <w:r w:rsidR="00A85F84" w:rsidRPr="00DE18C6">
        <w:rPr>
          <w:rFonts w:ascii="Arial" w:cs="Arial" w:hAnsi="Arial"/>
          <w:bCs/>
          <w:sz w:val="22"/>
          <w:szCs w:val="22"/>
        </w:rPr>
        <w:t xml:space="preserve"> de la charte organisationnelle associée</w:t>
      </w:r>
      <w:r w:rsidR="00FA2008" w:rsidRPr="00DE18C6">
        <w:rPr>
          <w:rFonts w:ascii="Arial" w:cs="Arial" w:hAnsi="Arial"/>
          <w:bCs/>
          <w:sz w:val="22"/>
          <w:szCs w:val="22"/>
        </w:rPr>
        <w:t>.</w:t>
      </w:r>
    </w:p>
    <w:p w14:paraId="1E9E0547" w14:textId="77777777" w:rsidP="00DC1DC6" w:rsidR="00BC6083" w:rsidRDefault="00BC6083" w:rsidRPr="00C54F35">
      <w:pPr>
        <w:jc w:val="both"/>
        <w:rPr>
          <w:rFonts w:ascii="Arial" w:cs="Arial" w:hAnsi="Arial"/>
          <w:bCs/>
          <w:sz w:val="22"/>
          <w:szCs w:val="22"/>
          <w:highlight w:val="yellow"/>
        </w:rPr>
      </w:pPr>
    </w:p>
    <w:p w14:paraId="64B21237" w14:textId="0B989B28" w:rsidP="00DC1DC6" w:rsidR="00A85F84" w:rsidRDefault="00A85F84" w:rsidRPr="00DE18C6">
      <w:pPr>
        <w:jc w:val="both"/>
        <w:rPr>
          <w:rFonts w:ascii="Arial" w:cs="Arial" w:hAnsi="Arial"/>
          <w:b/>
          <w:sz w:val="22"/>
          <w:szCs w:val="22"/>
        </w:rPr>
      </w:pPr>
      <w:r w:rsidRPr="00DE18C6">
        <w:rPr>
          <w:rFonts w:ascii="Arial" w:cs="Arial" w:hAnsi="Arial"/>
          <w:b/>
          <w:sz w:val="22"/>
          <w:szCs w:val="22"/>
        </w:rPr>
        <w:t xml:space="preserve">Maintien de la prestation Nutritionniste </w:t>
      </w:r>
    </w:p>
    <w:p w14:paraId="5AE05D9A" w14:textId="21ADF2AF" w:rsidP="00DC1DC6" w:rsidR="00A85F84" w:rsidRDefault="00A85F84" w:rsidRPr="00C54F35">
      <w:pPr>
        <w:jc w:val="both"/>
        <w:rPr>
          <w:rFonts w:ascii="Arial" w:cs="Arial" w:hAnsi="Arial"/>
          <w:bCs/>
          <w:sz w:val="22"/>
          <w:szCs w:val="22"/>
        </w:rPr>
      </w:pPr>
      <w:r w:rsidRPr="00DE18C6">
        <w:rPr>
          <w:rFonts w:ascii="Arial" w:cs="Arial" w:hAnsi="Arial"/>
          <w:bCs/>
          <w:sz w:val="22"/>
          <w:szCs w:val="22"/>
        </w:rPr>
        <w:t>Seule entité du Groupe à proposer cette prestation, très appréciée et suivie par une majorité de collaborateurs, une nouvelle session de 6 mois sera proposée</w:t>
      </w:r>
      <w:r w:rsidR="00435A9C" w:rsidRPr="00DE18C6">
        <w:rPr>
          <w:rFonts w:ascii="Arial" w:cs="Arial" w:hAnsi="Arial"/>
          <w:bCs/>
          <w:sz w:val="22"/>
          <w:szCs w:val="22"/>
        </w:rPr>
        <w:t>.</w:t>
      </w:r>
    </w:p>
    <w:p w14:paraId="0C957635" w14:textId="161CE6DF" w:rsidP="00DC1DC6" w:rsidR="00A85F84" w:rsidRDefault="00A85F84" w:rsidRPr="00C54F35">
      <w:pPr>
        <w:jc w:val="both"/>
        <w:rPr>
          <w:rFonts w:ascii="Arial" w:cs="Arial" w:hAnsi="Arial"/>
          <w:bCs/>
          <w:sz w:val="22"/>
          <w:szCs w:val="22"/>
          <w:highlight w:val="yellow"/>
        </w:rPr>
      </w:pPr>
    </w:p>
    <w:p w14:paraId="6DD1C3DD" w14:textId="4B76D959" w:rsidP="00DC1DC6" w:rsidR="00C45377" w:rsidRDefault="00C45377" w:rsidRPr="00C54F35">
      <w:pPr>
        <w:jc w:val="both"/>
        <w:rPr>
          <w:rFonts w:ascii="Arial" w:cs="Arial" w:hAnsi="Arial"/>
          <w:bCs/>
          <w:sz w:val="22"/>
          <w:szCs w:val="22"/>
        </w:rPr>
      </w:pPr>
      <w:r w:rsidRPr="00C54F35">
        <w:rPr>
          <w:rFonts w:ascii="Arial" w:cs="Arial" w:hAnsi="Arial"/>
          <w:bCs/>
          <w:sz w:val="22"/>
          <w:szCs w:val="22"/>
        </w:rPr>
        <w:t>Si la situation sanitaire le permet :</w:t>
      </w:r>
    </w:p>
    <w:p w14:paraId="297D1B34" w14:textId="77777777" w:rsidP="00DC1DC6" w:rsidR="00C45377" w:rsidRDefault="00C45377" w:rsidRPr="00C54F35">
      <w:pPr>
        <w:jc w:val="both"/>
        <w:rPr>
          <w:rFonts w:ascii="Arial" w:cs="Arial" w:hAnsi="Arial"/>
          <w:bCs/>
          <w:sz w:val="22"/>
          <w:szCs w:val="22"/>
        </w:rPr>
      </w:pPr>
    </w:p>
    <w:p w14:paraId="7C6908F2" w14:textId="4742C466" w:rsidP="00C45377" w:rsidR="00A85F84" w:rsidRDefault="00A85F84" w:rsidRPr="00C54F35">
      <w:pPr>
        <w:pStyle w:val="Paragraphedeliste"/>
        <w:numPr>
          <w:ilvl w:val="0"/>
          <w:numId w:val="2"/>
        </w:numPr>
        <w:jc w:val="both"/>
        <w:rPr>
          <w:rFonts w:ascii="Arial" w:cs="Arial" w:hAnsi="Arial"/>
          <w:b/>
          <w:sz w:val="22"/>
          <w:szCs w:val="22"/>
        </w:rPr>
      </w:pPr>
      <w:r w:rsidRPr="00C54F35">
        <w:rPr>
          <w:rFonts w:ascii="Arial" w:cs="Arial" w:hAnsi="Arial"/>
          <w:b/>
          <w:sz w:val="22"/>
          <w:szCs w:val="22"/>
        </w:rPr>
        <w:t xml:space="preserve">Maintien de la prestation des massages </w:t>
      </w:r>
    </w:p>
    <w:p w14:paraId="3E2A974E" w14:textId="5A1DB254" w:rsidP="00C54F35" w:rsidR="006E5963" w:rsidRDefault="007A4AFE" w:rsidRPr="00C54F35">
      <w:pPr>
        <w:pStyle w:val="Paragraphedeliste"/>
        <w:numPr>
          <w:ilvl w:val="0"/>
          <w:numId w:val="2"/>
        </w:numPr>
        <w:jc w:val="both"/>
        <w:rPr>
          <w:rFonts w:ascii="Arial" w:cs="Arial" w:hAnsi="Arial"/>
          <w:bCs/>
          <w:sz w:val="22"/>
          <w:szCs w:val="22"/>
        </w:rPr>
      </w:pPr>
      <w:r w:rsidRPr="00C54F35">
        <w:rPr>
          <w:rFonts w:ascii="Arial" w:cs="Arial" w:hAnsi="Arial"/>
          <w:b/>
          <w:sz w:val="22"/>
          <w:szCs w:val="22"/>
        </w:rPr>
        <w:t>CHORALE</w:t>
      </w:r>
      <w:r w:rsidRPr="00C54F35">
        <w:rPr>
          <w:rFonts w:ascii="Arial" w:cs="Arial" w:hAnsi="Arial"/>
          <w:bCs/>
          <w:sz w:val="22"/>
          <w:szCs w:val="22"/>
        </w:rPr>
        <w:t xml:space="preserve">   </w:t>
      </w:r>
    </w:p>
    <w:p w14:paraId="2B47DE37" w14:textId="77777777" w:rsidR="00B31838" w:rsidRDefault="00B31838">
      <w:pPr>
        <w:jc w:val="both"/>
        <w:rPr>
          <w:rFonts w:ascii="Arial" w:cs="Arial" w:hAnsi="Arial"/>
          <w:bCs/>
          <w:sz w:val="22"/>
          <w:szCs w:val="22"/>
          <w:u w:val="single"/>
        </w:rPr>
      </w:pPr>
    </w:p>
    <w:p w14:paraId="16850F98" w14:textId="235C697E" w:rsidR="00392C9F" w:rsidRDefault="009454ED" w:rsidRPr="009454ED">
      <w:pPr>
        <w:jc w:val="both"/>
        <w:rPr>
          <w:bCs/>
          <w:color w:val="0000FF"/>
          <w:sz w:val="22"/>
          <w:szCs w:val="22"/>
          <w:u w:val="single"/>
        </w:rPr>
      </w:pPr>
      <w:r w:rsidRPr="009454ED">
        <w:rPr>
          <w:rFonts w:ascii="Arial" w:cs="Arial" w:hAnsi="Arial"/>
          <w:bCs/>
          <w:sz w:val="22"/>
          <w:szCs w:val="22"/>
          <w:u w:val="single"/>
        </w:rPr>
        <w:t>Dur</w:t>
      </w:r>
      <w:r>
        <w:rPr>
          <w:rFonts w:ascii="Arial" w:cs="Arial" w:hAnsi="Arial"/>
          <w:bCs/>
          <w:sz w:val="22"/>
          <w:szCs w:val="22"/>
          <w:u w:val="single"/>
        </w:rPr>
        <w:t>é</w:t>
      </w:r>
      <w:r w:rsidRPr="009454ED">
        <w:rPr>
          <w:rFonts w:ascii="Arial" w:cs="Arial" w:hAnsi="Arial"/>
          <w:bCs/>
          <w:sz w:val="22"/>
          <w:szCs w:val="22"/>
          <w:u w:val="single"/>
        </w:rPr>
        <w:t>e effective et organisation du temps de travail</w:t>
      </w:r>
      <w:r>
        <w:rPr>
          <w:rFonts w:ascii="Arial" w:cs="Arial" w:hAnsi="Arial"/>
          <w:bCs/>
          <w:sz w:val="22"/>
          <w:szCs w:val="22"/>
          <w:u w:val="single"/>
        </w:rPr>
        <w:t> :</w:t>
      </w:r>
    </w:p>
    <w:p w14:paraId="59F151F6" w14:textId="77777777" w:rsidP="00607064" w:rsidR="006B289A" w:rsidRDefault="006B289A">
      <w:pPr>
        <w:jc w:val="both"/>
        <w:rPr>
          <w:rFonts w:ascii="Arial" w:cs="Arial" w:hAnsi="Arial"/>
          <w:b/>
          <w:u w:val="single"/>
        </w:rPr>
      </w:pPr>
    </w:p>
    <w:p w14:paraId="19E22209" w14:textId="77777777" w:rsidP="00C13B4E" w:rsidR="00607064" w:rsidRDefault="00607064" w:rsidRPr="00887EC8">
      <w:pPr>
        <w:jc w:val="both"/>
        <w:rPr>
          <w:rFonts w:ascii="Arial" w:cs="Arial" w:hAnsi="Arial"/>
          <w:b/>
          <w:sz w:val="22"/>
          <w:szCs w:val="22"/>
        </w:rPr>
      </w:pPr>
      <w:r w:rsidRPr="00887EC8">
        <w:rPr>
          <w:rFonts w:ascii="Arial" w:cs="Arial" w:hAnsi="Arial"/>
          <w:b/>
          <w:sz w:val="22"/>
          <w:szCs w:val="22"/>
        </w:rPr>
        <w:t>Journée de solidarité</w:t>
      </w:r>
    </w:p>
    <w:p w14:paraId="13407AAE" w14:textId="73D4697E" w:rsidP="00C13B4E" w:rsidR="00607064" w:rsidRDefault="00607064" w:rsidRPr="009454ED">
      <w:pPr>
        <w:jc w:val="both"/>
        <w:rPr>
          <w:rFonts w:ascii="Arial" w:cs="Arial" w:hAnsi="Arial"/>
          <w:sz w:val="22"/>
          <w:szCs w:val="22"/>
        </w:rPr>
      </w:pPr>
      <w:r w:rsidRPr="00887EC8">
        <w:rPr>
          <w:rFonts w:ascii="Arial" w:cs="Arial" w:hAnsi="Arial"/>
          <w:sz w:val="22"/>
          <w:szCs w:val="22"/>
        </w:rPr>
        <w:t xml:space="preserve">La journée de solidarité sera le </w:t>
      </w:r>
      <w:proofErr w:type="gramStart"/>
      <w:r w:rsidRPr="00887EC8">
        <w:rPr>
          <w:rFonts w:ascii="Arial" w:cs="Arial" w:hAnsi="Arial"/>
          <w:sz w:val="22"/>
          <w:szCs w:val="22"/>
        </w:rPr>
        <w:t>Lundi</w:t>
      </w:r>
      <w:proofErr w:type="gramEnd"/>
      <w:r w:rsidRPr="00887EC8">
        <w:rPr>
          <w:rFonts w:ascii="Arial" w:cs="Arial" w:hAnsi="Arial"/>
          <w:sz w:val="22"/>
          <w:szCs w:val="22"/>
        </w:rPr>
        <w:t xml:space="preserve"> de Pentec</w:t>
      </w:r>
      <w:r w:rsidR="00887EC8" w:rsidRPr="00887EC8">
        <w:rPr>
          <w:rFonts w:ascii="Arial" w:cs="Arial" w:hAnsi="Arial"/>
          <w:sz w:val="22"/>
          <w:szCs w:val="22"/>
        </w:rPr>
        <w:t>ôte</w:t>
      </w:r>
      <w:r w:rsidRPr="00887EC8">
        <w:rPr>
          <w:rFonts w:ascii="Arial" w:cs="Arial" w:hAnsi="Arial"/>
          <w:sz w:val="22"/>
          <w:szCs w:val="22"/>
        </w:rPr>
        <w:t xml:space="preserve"> sera accordée comme fériée et chômée.</w:t>
      </w:r>
    </w:p>
    <w:p w14:paraId="2BAF1CA9" w14:textId="77777777" w:rsidP="00607064" w:rsidR="00607064" w:rsidRDefault="00607064" w:rsidRPr="009454ED">
      <w:pPr>
        <w:jc w:val="both"/>
        <w:rPr>
          <w:rFonts w:ascii="Arial" w:cs="Arial" w:hAnsi="Arial"/>
          <w:sz w:val="22"/>
          <w:szCs w:val="22"/>
          <w:highlight w:val="yellow"/>
        </w:rPr>
      </w:pPr>
    </w:p>
    <w:p w14:paraId="77EB42C1" w14:textId="2D3B35C1" w:rsidP="00C13B4E" w:rsidR="00392C9F" w:rsidRDefault="00607064" w:rsidRPr="009454ED">
      <w:pPr>
        <w:spacing w:after="120"/>
        <w:jc w:val="both"/>
        <w:rPr>
          <w:rFonts w:ascii="Arial" w:cs="Arial" w:hAnsi="Arial"/>
          <w:b/>
          <w:sz w:val="22"/>
          <w:szCs w:val="22"/>
        </w:rPr>
      </w:pPr>
      <w:r w:rsidRPr="009454ED">
        <w:rPr>
          <w:rFonts w:ascii="Arial" w:cs="Arial" w:hAnsi="Arial"/>
          <w:b/>
          <w:sz w:val="22"/>
          <w:szCs w:val="22"/>
        </w:rPr>
        <w:t xml:space="preserve">Jours RTT employeurs </w:t>
      </w:r>
    </w:p>
    <w:p w14:paraId="622E99A2" w14:textId="5933692D" w:rsidP="00DE67A5" w:rsidR="00DE67A5" w:rsidRDefault="00C13B4E" w:rsidRPr="00DE67A5">
      <w:pPr>
        <w:spacing w:after="120"/>
        <w:jc w:val="both"/>
        <w:rPr>
          <w:rFonts w:ascii="Arial" w:cs="Arial" w:hAnsi="Arial"/>
          <w:b/>
          <w:u w:val="single"/>
        </w:rPr>
      </w:pPr>
      <w:r w:rsidRPr="00C54F35">
        <w:rPr>
          <w:rFonts w:ascii="Arial" w:cs="Arial" w:hAnsi="Arial"/>
          <w:bCs/>
          <w:sz w:val="22"/>
          <w:szCs w:val="22"/>
        </w:rPr>
        <w:t xml:space="preserve">Nous validons </w:t>
      </w:r>
      <w:proofErr w:type="gramStart"/>
      <w:r w:rsidRPr="00C54F35">
        <w:rPr>
          <w:rFonts w:ascii="Arial" w:cs="Arial" w:hAnsi="Arial"/>
          <w:bCs/>
          <w:sz w:val="22"/>
          <w:szCs w:val="22"/>
        </w:rPr>
        <w:t>les proposition</w:t>
      </w:r>
      <w:r w:rsidR="003849D6">
        <w:rPr>
          <w:rFonts w:ascii="Arial" w:cs="Arial" w:hAnsi="Arial"/>
          <w:bCs/>
          <w:sz w:val="22"/>
          <w:szCs w:val="22"/>
        </w:rPr>
        <w:t>s</w:t>
      </w:r>
      <w:r w:rsidRPr="00C54F35">
        <w:rPr>
          <w:rFonts w:ascii="Arial" w:cs="Arial" w:hAnsi="Arial"/>
          <w:bCs/>
          <w:sz w:val="22"/>
          <w:szCs w:val="22"/>
        </w:rPr>
        <w:t xml:space="preserve"> faite</w:t>
      </w:r>
      <w:proofErr w:type="gramEnd"/>
      <w:r w:rsidRPr="00C54F35">
        <w:rPr>
          <w:rFonts w:ascii="Arial" w:cs="Arial" w:hAnsi="Arial"/>
          <w:bCs/>
          <w:sz w:val="22"/>
          <w:szCs w:val="22"/>
        </w:rPr>
        <w:t xml:space="preserve"> dans </w:t>
      </w:r>
      <w:r w:rsidR="00A57CD3" w:rsidRPr="00C54F35">
        <w:rPr>
          <w:rFonts w:ascii="Arial" w:cs="Arial" w:hAnsi="Arial"/>
          <w:bCs/>
          <w:sz w:val="22"/>
          <w:szCs w:val="22"/>
        </w:rPr>
        <w:t>l’accord</w:t>
      </w:r>
      <w:r w:rsidR="00A57CD3" w:rsidRPr="00C54F35">
        <w:rPr>
          <w:rFonts w:ascii="Arial" w:cs="Arial" w:hAnsi="Arial"/>
          <w:sz w:val="22"/>
          <w:szCs w:val="22"/>
        </w:rPr>
        <w:t xml:space="preserve"> Nouvel Aménagement d</w:t>
      </w:r>
      <w:r w:rsidR="00F354EF" w:rsidRPr="00C54F35">
        <w:rPr>
          <w:rFonts w:ascii="Arial" w:cs="Arial" w:hAnsi="Arial"/>
          <w:sz w:val="22"/>
          <w:szCs w:val="22"/>
        </w:rPr>
        <w:t xml:space="preserve">u </w:t>
      </w:r>
      <w:r w:rsidR="00A57CD3" w:rsidRPr="00C54F35">
        <w:rPr>
          <w:rFonts w:ascii="Arial" w:cs="Arial" w:hAnsi="Arial"/>
          <w:sz w:val="22"/>
          <w:szCs w:val="22"/>
        </w:rPr>
        <w:t>temps d</w:t>
      </w:r>
      <w:r w:rsidR="00607064" w:rsidRPr="00C54F35">
        <w:rPr>
          <w:rFonts w:ascii="Arial" w:cs="Arial" w:hAnsi="Arial"/>
          <w:sz w:val="22"/>
          <w:szCs w:val="22"/>
        </w:rPr>
        <w:t>e travail</w:t>
      </w:r>
      <w:r>
        <w:rPr>
          <w:rFonts w:ascii="Arial" w:cs="Arial" w:hAnsi="Arial"/>
        </w:rPr>
        <w:t>.</w:t>
      </w:r>
    </w:p>
    <w:p w14:paraId="5CE019D0" w14:textId="1C4B287E" w:rsidP="006B289A" w:rsidR="00B31838" w:rsidRDefault="00B31838">
      <w:pPr>
        <w:jc w:val="both"/>
        <w:rPr>
          <w:rFonts w:ascii="Arial" w:cs="Arial" w:hAnsi="Arial"/>
          <w:b/>
          <w:sz w:val="22"/>
          <w:szCs w:val="22"/>
          <w:highlight w:val="yellow"/>
        </w:rPr>
      </w:pPr>
    </w:p>
    <w:p w14:paraId="5F99E872" w14:textId="22C0B4A0" w:rsidR="00F92604" w:rsidRDefault="00D62F94" w:rsidRPr="00A40016">
      <w:pPr>
        <w:spacing w:after="120"/>
        <w:jc w:val="both"/>
        <w:rPr>
          <w:rFonts w:ascii="Arial" w:cs="Arial" w:hAnsi="Arial"/>
          <w:b/>
          <w:sz w:val="24"/>
          <w:szCs w:val="24"/>
        </w:rPr>
      </w:pPr>
      <w:r w:rsidRPr="00A40016">
        <w:rPr>
          <w:rFonts w:ascii="Arial" w:cs="Arial" w:hAnsi="Arial"/>
          <w:b/>
          <w:sz w:val="24"/>
          <w:szCs w:val="24"/>
        </w:rPr>
        <w:t>IV</w:t>
      </w:r>
      <w:r w:rsidR="00DC2DAE" w:rsidRPr="00A40016">
        <w:rPr>
          <w:rFonts w:ascii="Arial" w:cs="Arial" w:hAnsi="Arial"/>
          <w:b/>
          <w:sz w:val="24"/>
          <w:szCs w:val="24"/>
        </w:rPr>
        <w:t xml:space="preserve"> - </w:t>
      </w:r>
      <w:r w:rsidR="00551785" w:rsidRPr="00A40016">
        <w:rPr>
          <w:rFonts w:ascii="Arial" w:cs="Arial" w:hAnsi="Arial"/>
          <w:b/>
          <w:sz w:val="24"/>
          <w:szCs w:val="24"/>
        </w:rPr>
        <w:t xml:space="preserve">   POSITION </w:t>
      </w:r>
      <w:proofErr w:type="gramStart"/>
      <w:r w:rsidR="00551785" w:rsidRPr="00A40016">
        <w:rPr>
          <w:rFonts w:ascii="Arial" w:cs="Arial" w:hAnsi="Arial"/>
          <w:b/>
          <w:sz w:val="24"/>
          <w:szCs w:val="24"/>
        </w:rPr>
        <w:t>DEFINITIVE  ET</w:t>
      </w:r>
      <w:proofErr w:type="gramEnd"/>
      <w:r w:rsidR="00551785" w:rsidRPr="00A40016">
        <w:rPr>
          <w:rFonts w:ascii="Arial" w:cs="Arial" w:hAnsi="Arial"/>
          <w:b/>
          <w:sz w:val="24"/>
          <w:szCs w:val="24"/>
        </w:rPr>
        <w:t xml:space="preserve">  DECISIONS POUR 20</w:t>
      </w:r>
      <w:r w:rsidR="00F16C77" w:rsidRPr="00A40016">
        <w:rPr>
          <w:rFonts w:ascii="Arial" w:cs="Arial" w:hAnsi="Arial"/>
          <w:b/>
          <w:sz w:val="24"/>
          <w:szCs w:val="24"/>
        </w:rPr>
        <w:t>2</w:t>
      </w:r>
      <w:r w:rsidR="002B4B77">
        <w:rPr>
          <w:rFonts w:ascii="Arial" w:cs="Arial" w:hAnsi="Arial"/>
          <w:b/>
          <w:sz w:val="24"/>
          <w:szCs w:val="24"/>
        </w:rPr>
        <w:t>2</w:t>
      </w:r>
      <w:r w:rsidR="00551785" w:rsidRPr="00A40016">
        <w:rPr>
          <w:rFonts w:ascii="Arial" w:cs="Arial" w:hAnsi="Arial"/>
          <w:b/>
          <w:sz w:val="24"/>
          <w:szCs w:val="24"/>
        </w:rPr>
        <w:t>– 20</w:t>
      </w:r>
      <w:r w:rsidR="00B05277" w:rsidRPr="00A40016">
        <w:rPr>
          <w:rFonts w:ascii="Arial" w:cs="Arial" w:hAnsi="Arial"/>
          <w:b/>
          <w:sz w:val="24"/>
          <w:szCs w:val="24"/>
        </w:rPr>
        <w:t>2</w:t>
      </w:r>
      <w:r w:rsidR="002B4B77">
        <w:rPr>
          <w:rFonts w:ascii="Arial" w:cs="Arial" w:hAnsi="Arial"/>
          <w:b/>
          <w:sz w:val="24"/>
          <w:szCs w:val="24"/>
        </w:rPr>
        <w:t>3</w:t>
      </w:r>
    </w:p>
    <w:p w14:paraId="16F4F20D" w14:textId="77777777" w:rsidP="00B17E5C" w:rsidR="0044641D" w:rsidRDefault="0044641D">
      <w:pPr>
        <w:jc w:val="both"/>
        <w:rPr>
          <w:rFonts w:ascii="Arial" w:cs="Arial" w:hAnsi="Arial"/>
          <w:b/>
          <w:sz w:val="22"/>
          <w:szCs w:val="22"/>
        </w:rPr>
      </w:pPr>
    </w:p>
    <w:p w14:paraId="2E773D79" w14:textId="605E266C" w:rsidP="00B17E5C" w:rsidR="00B17E5C" w:rsidRDefault="00B17E5C" w:rsidRPr="00A40016">
      <w:pPr>
        <w:jc w:val="both"/>
        <w:rPr>
          <w:rFonts w:ascii="Arial" w:cs="Arial" w:hAnsi="Arial"/>
          <w:b/>
          <w:sz w:val="22"/>
          <w:szCs w:val="22"/>
        </w:rPr>
      </w:pPr>
      <w:r w:rsidRPr="00A40016">
        <w:rPr>
          <w:rFonts w:ascii="Arial" w:cs="Arial" w:hAnsi="Arial"/>
          <w:b/>
          <w:sz w:val="22"/>
          <w:szCs w:val="22"/>
        </w:rPr>
        <w:t>E</w:t>
      </w:r>
      <w:r w:rsidR="00551785" w:rsidRPr="00A40016">
        <w:rPr>
          <w:rFonts w:ascii="Arial" w:cs="Arial" w:hAnsi="Arial"/>
          <w:b/>
          <w:sz w:val="22"/>
          <w:szCs w:val="22"/>
        </w:rPr>
        <w:t>nveloppe d’augmentation globale</w:t>
      </w:r>
    </w:p>
    <w:p w14:paraId="2F7E1F8D" w14:textId="77777777" w:rsidP="00B17E5C" w:rsidR="00B17E5C" w:rsidRDefault="00B17E5C" w:rsidRPr="00A40016">
      <w:pPr>
        <w:jc w:val="both"/>
        <w:rPr>
          <w:rFonts w:ascii="Arial" w:cs="Arial" w:hAnsi="Arial"/>
          <w:b/>
          <w:sz w:val="22"/>
          <w:szCs w:val="22"/>
        </w:rPr>
      </w:pPr>
    </w:p>
    <w:p w14:paraId="202463F4" w14:textId="4962687F" w:rsidP="001C31FF" w:rsidR="001C31FF" w:rsidRDefault="001C31FF" w:rsidRPr="00DE18C6">
      <w:pPr>
        <w:jc w:val="both"/>
        <w:rPr>
          <w:rFonts w:ascii="Arial" w:cs="Arial" w:hAnsi="Arial"/>
          <w:sz w:val="22"/>
          <w:szCs w:val="22"/>
        </w:rPr>
      </w:pPr>
      <w:r w:rsidRPr="00DE18C6">
        <w:rPr>
          <w:rFonts w:ascii="Arial" w:cs="Arial" w:hAnsi="Arial"/>
          <w:sz w:val="22"/>
          <w:szCs w:val="22"/>
        </w:rPr>
        <w:t xml:space="preserve">De </w:t>
      </w:r>
      <w:r w:rsidR="00B164B5">
        <w:rPr>
          <w:rFonts w:ascii="Arial" w:cs="Arial" w:hAnsi="Arial"/>
          <w:b/>
          <w:bCs/>
          <w:sz w:val="22"/>
          <w:szCs w:val="22"/>
        </w:rPr>
        <w:t>4</w:t>
      </w:r>
      <w:r w:rsidR="002B4B77">
        <w:rPr>
          <w:rFonts w:ascii="Arial" w:cs="Arial" w:hAnsi="Arial"/>
          <w:b/>
          <w:bCs/>
          <w:sz w:val="22"/>
          <w:szCs w:val="22"/>
        </w:rPr>
        <w:t xml:space="preserve"> </w:t>
      </w:r>
      <w:r w:rsidRPr="00DE18C6">
        <w:rPr>
          <w:rFonts w:ascii="Arial" w:cs="Arial" w:hAnsi="Arial"/>
          <w:b/>
          <w:bCs/>
          <w:sz w:val="22"/>
          <w:szCs w:val="22"/>
        </w:rPr>
        <w:t>%</w:t>
      </w:r>
      <w:r w:rsidRPr="00DE18C6">
        <w:rPr>
          <w:rFonts w:ascii="Arial" w:cs="Arial" w:hAnsi="Arial"/>
          <w:sz w:val="22"/>
          <w:szCs w:val="22"/>
        </w:rPr>
        <w:t xml:space="preserve"> comprenant les augmentations individuelles au mérite sur le salaire base fixe </w:t>
      </w:r>
      <w:proofErr w:type="gramStart"/>
      <w:r w:rsidRPr="00DE18C6">
        <w:rPr>
          <w:rFonts w:ascii="Arial" w:cs="Arial" w:hAnsi="Arial"/>
          <w:sz w:val="22"/>
          <w:szCs w:val="22"/>
        </w:rPr>
        <w:t>et./</w:t>
      </w:r>
      <w:proofErr w:type="gramEnd"/>
      <w:r w:rsidRPr="00DE18C6">
        <w:rPr>
          <w:rFonts w:ascii="Arial" w:cs="Arial" w:hAnsi="Arial"/>
          <w:sz w:val="22"/>
          <w:szCs w:val="22"/>
        </w:rPr>
        <w:t>ou variable et sur l’ancienneté pour l’exercice 20</w:t>
      </w:r>
      <w:r w:rsidR="00326A30" w:rsidRPr="00DE18C6">
        <w:rPr>
          <w:rFonts w:ascii="Arial" w:cs="Arial" w:hAnsi="Arial"/>
          <w:sz w:val="22"/>
          <w:szCs w:val="22"/>
        </w:rPr>
        <w:t>2</w:t>
      </w:r>
      <w:r w:rsidR="002B4B77">
        <w:rPr>
          <w:rFonts w:ascii="Arial" w:cs="Arial" w:hAnsi="Arial"/>
          <w:sz w:val="22"/>
          <w:szCs w:val="22"/>
        </w:rPr>
        <w:t>1</w:t>
      </w:r>
      <w:r w:rsidRPr="00DE18C6">
        <w:rPr>
          <w:rFonts w:ascii="Arial" w:cs="Arial" w:hAnsi="Arial"/>
          <w:sz w:val="22"/>
          <w:szCs w:val="22"/>
        </w:rPr>
        <w:t>/202</w:t>
      </w:r>
      <w:r w:rsidR="002B4B77">
        <w:rPr>
          <w:rFonts w:ascii="Arial" w:cs="Arial" w:hAnsi="Arial"/>
          <w:sz w:val="22"/>
          <w:szCs w:val="22"/>
        </w:rPr>
        <w:t>2</w:t>
      </w:r>
      <w:r w:rsidRPr="00DE18C6">
        <w:rPr>
          <w:rFonts w:ascii="Arial" w:cs="Arial" w:hAnsi="Arial"/>
          <w:sz w:val="22"/>
          <w:szCs w:val="22"/>
        </w:rPr>
        <w:t xml:space="preserve">. </w:t>
      </w:r>
    </w:p>
    <w:p w14:paraId="08E8F0BE" w14:textId="77777777" w:rsidP="00D62F94" w:rsidR="00D62F94" w:rsidRDefault="00D62F94" w:rsidRPr="00DE18C6">
      <w:pPr>
        <w:jc w:val="both"/>
        <w:rPr>
          <w:rFonts w:ascii="Arial" w:cs="Arial" w:hAnsi="Arial"/>
          <w:sz w:val="22"/>
          <w:szCs w:val="22"/>
        </w:rPr>
      </w:pPr>
    </w:p>
    <w:p w14:paraId="7D137DA7" w14:textId="1727C4BF" w:rsidP="00B31838" w:rsidR="00070527" w:rsidRDefault="00D62F94">
      <w:pPr>
        <w:jc w:val="both"/>
        <w:rPr>
          <w:rFonts w:ascii="Arial" w:cs="Arial" w:hAnsi="Arial"/>
          <w:sz w:val="22"/>
          <w:szCs w:val="22"/>
        </w:rPr>
      </w:pPr>
      <w:r w:rsidRPr="00DE18C6">
        <w:rPr>
          <w:rFonts w:ascii="Arial" w:cs="Arial" w:hAnsi="Arial"/>
          <w:sz w:val="22"/>
          <w:szCs w:val="22"/>
        </w:rPr>
        <w:t>La d</w:t>
      </w:r>
      <w:r w:rsidR="00B17E5C" w:rsidRPr="00DE18C6">
        <w:rPr>
          <w:rFonts w:ascii="Arial" w:cs="Arial" w:hAnsi="Arial"/>
          <w:sz w:val="22"/>
          <w:szCs w:val="22"/>
        </w:rPr>
        <w:t>ate d’effet des augmentations sera</w:t>
      </w:r>
      <w:r w:rsidRPr="00DE18C6">
        <w:rPr>
          <w:rFonts w:ascii="Arial" w:cs="Arial" w:hAnsi="Arial"/>
          <w:sz w:val="22"/>
          <w:szCs w:val="22"/>
        </w:rPr>
        <w:t xml:space="preserve"> au mieux </w:t>
      </w:r>
      <w:r w:rsidR="00B17E5C" w:rsidRPr="00DE18C6">
        <w:rPr>
          <w:rFonts w:ascii="Arial" w:cs="Arial" w:hAnsi="Arial"/>
          <w:sz w:val="22"/>
          <w:szCs w:val="22"/>
        </w:rPr>
        <w:t xml:space="preserve">le </w:t>
      </w:r>
      <w:r w:rsidR="00DE18C6">
        <w:rPr>
          <w:rFonts w:ascii="Arial" w:cs="Arial" w:hAnsi="Arial"/>
          <w:sz w:val="22"/>
          <w:szCs w:val="22"/>
        </w:rPr>
        <w:t>1</w:t>
      </w:r>
      <w:r w:rsidR="00B17E5C" w:rsidRPr="00DE18C6">
        <w:rPr>
          <w:rFonts w:ascii="Arial" w:cs="Arial" w:hAnsi="Arial"/>
          <w:sz w:val="22"/>
          <w:szCs w:val="22"/>
          <w:vertAlign w:val="superscript"/>
        </w:rPr>
        <w:t>er</w:t>
      </w:r>
      <w:r w:rsidR="00B17E5C" w:rsidRPr="00DE18C6">
        <w:rPr>
          <w:rFonts w:ascii="Arial" w:cs="Arial" w:hAnsi="Arial"/>
          <w:sz w:val="22"/>
          <w:szCs w:val="22"/>
        </w:rPr>
        <w:t xml:space="preserve"> </w:t>
      </w:r>
      <w:proofErr w:type="gramStart"/>
      <w:r w:rsidR="007B73DA">
        <w:rPr>
          <w:rFonts w:ascii="Arial" w:cs="Arial" w:hAnsi="Arial"/>
          <w:sz w:val="22"/>
          <w:szCs w:val="22"/>
        </w:rPr>
        <w:t xml:space="preserve">avril </w:t>
      </w:r>
      <w:r w:rsidR="00DC2DAE" w:rsidRPr="00DE18C6">
        <w:rPr>
          <w:rFonts w:ascii="Arial" w:cs="Arial" w:hAnsi="Arial"/>
          <w:sz w:val="22"/>
          <w:szCs w:val="22"/>
        </w:rPr>
        <w:t xml:space="preserve"> 202</w:t>
      </w:r>
      <w:r w:rsidR="007B73DA">
        <w:rPr>
          <w:rFonts w:ascii="Arial" w:cs="Arial" w:hAnsi="Arial"/>
          <w:sz w:val="22"/>
          <w:szCs w:val="22"/>
        </w:rPr>
        <w:t>3</w:t>
      </w:r>
      <w:proofErr w:type="gramEnd"/>
      <w:r w:rsidR="00DC2DAE" w:rsidRPr="00DE18C6">
        <w:rPr>
          <w:rFonts w:ascii="Arial" w:cs="Arial" w:hAnsi="Arial"/>
          <w:sz w:val="22"/>
          <w:szCs w:val="22"/>
        </w:rPr>
        <w:t xml:space="preserve"> </w:t>
      </w:r>
      <w:r w:rsidR="001C31FF" w:rsidRPr="00DE18C6">
        <w:rPr>
          <w:rFonts w:ascii="Arial" w:cs="Arial" w:hAnsi="Arial"/>
          <w:sz w:val="22"/>
          <w:szCs w:val="22"/>
        </w:rPr>
        <w:t>sous réserve de signature de l’accord et de respect des délais techniques pour l’implémentation en paie des mesures salariales.</w:t>
      </w:r>
    </w:p>
    <w:p w14:paraId="6BB391F3" w14:textId="62F30AD1" w:rsidP="00B31838" w:rsidR="00501E36" w:rsidRDefault="00501E36">
      <w:pPr>
        <w:jc w:val="both"/>
        <w:rPr>
          <w:rFonts w:ascii="Arial" w:cs="Arial" w:hAnsi="Arial"/>
          <w:sz w:val="22"/>
          <w:szCs w:val="22"/>
        </w:rPr>
      </w:pPr>
    </w:p>
    <w:p w14:paraId="55FD146A" w14:textId="0BE20B7C" w:rsidP="00D53C9B" w:rsidR="00D53C9B" w:rsidRDefault="00D53C9B">
      <w:pPr>
        <w:autoSpaceDE w:val="0"/>
        <w:autoSpaceDN w:val="0"/>
        <w:adjustRightInd w:val="0"/>
        <w:rPr>
          <w:rFonts w:ascii="Arial" w:cs="Arial" w:hAnsi="Arial"/>
          <w:b/>
          <w:bCs/>
          <w:color w:val="000000"/>
          <w:sz w:val="22"/>
          <w:szCs w:val="22"/>
          <w:lang w:eastAsia="fr-FR"/>
        </w:rPr>
      </w:pPr>
      <w:r w:rsidRPr="00D53C9B">
        <w:rPr>
          <w:rFonts w:ascii="Arial" w:cs="Arial" w:hAnsi="Arial"/>
          <w:b/>
          <w:bCs/>
          <w:color w:val="000000"/>
          <w:sz w:val="22"/>
          <w:szCs w:val="22"/>
          <w:lang w:eastAsia="fr-FR"/>
        </w:rPr>
        <w:t xml:space="preserve">Prime de Partage de la Valeur </w:t>
      </w:r>
    </w:p>
    <w:p w14:paraId="79DF57A1" w14:textId="77777777" w:rsidP="00D53C9B" w:rsidR="00D53C9B" w:rsidRDefault="00D53C9B" w:rsidRPr="00D53C9B">
      <w:pPr>
        <w:autoSpaceDE w:val="0"/>
        <w:autoSpaceDN w:val="0"/>
        <w:adjustRightInd w:val="0"/>
        <w:rPr>
          <w:rFonts w:ascii="Arial" w:cs="Arial" w:hAnsi="Arial"/>
          <w:color w:val="000000"/>
          <w:sz w:val="22"/>
          <w:szCs w:val="22"/>
          <w:lang w:eastAsia="fr-FR"/>
        </w:rPr>
      </w:pPr>
    </w:p>
    <w:p w14:paraId="69050B6F"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Dans le cadre de la loi n° 2022-1158 du 16 août 2022 portant mesures d'urgence pour la protection du pouvoir d'achat qui crée notamment la prime de partage de la valeur (PPV), les parties conviennent d’un versement de cette prime de 1500€ en décembre 2022, selon les modalités suivantes : </w:t>
      </w:r>
    </w:p>
    <w:p w14:paraId="1DDA1526" w14:textId="77777777" w:rsidP="00D53C9B" w:rsidR="00D53C9B" w:rsidRDefault="00D53C9B">
      <w:pPr>
        <w:numPr>
          <w:ilvl w:val="0"/>
          <w:numId w:val="23"/>
        </w:numPr>
        <w:autoSpaceDE w:val="0"/>
        <w:autoSpaceDN w:val="0"/>
        <w:adjustRightInd w:val="0"/>
        <w:rPr>
          <w:rFonts w:ascii="Arial" w:cs="Arial" w:hAnsi="Arial"/>
          <w:color w:val="000000"/>
          <w:sz w:val="22"/>
          <w:szCs w:val="22"/>
          <w:lang w:eastAsia="fr-FR"/>
        </w:rPr>
      </w:pPr>
    </w:p>
    <w:p w14:paraId="019494DE" w14:textId="0E804521" w:rsidP="00D53C9B" w:rsidR="00D53C9B" w:rsidRDefault="00D53C9B" w:rsidRPr="00D53C9B">
      <w:pPr>
        <w:pStyle w:val="Paragraphedeliste"/>
        <w:numPr>
          <w:ilvl w:val="0"/>
          <w:numId w:val="24"/>
        </w:num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Salariés bénéficiaires </w:t>
      </w:r>
    </w:p>
    <w:p w14:paraId="3C1FBF92" w14:textId="77777777" w:rsidP="00D53C9B" w:rsidR="00D53C9B" w:rsidRDefault="00D53C9B" w:rsidRPr="00D53C9B">
      <w:pPr>
        <w:autoSpaceDE w:val="0"/>
        <w:autoSpaceDN w:val="0"/>
        <w:adjustRightInd w:val="0"/>
        <w:rPr>
          <w:rFonts w:ascii="Arial" w:cs="Arial" w:hAnsi="Arial"/>
          <w:color w:val="000000"/>
          <w:sz w:val="22"/>
          <w:szCs w:val="22"/>
          <w:lang w:eastAsia="fr-FR"/>
        </w:rPr>
      </w:pPr>
    </w:p>
    <w:p w14:paraId="2905235A"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lastRenderedPageBreak/>
        <w:t xml:space="preserve">Le présent engagement est applicable à tous les salariés de Siemens SAS présents à la date de signature de l’accord versement soit au 05 décembre 2022. </w:t>
      </w:r>
    </w:p>
    <w:p w14:paraId="4529F46F"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Sont considérés comme présents au sens de l’accord, les salariés absents dans le cadre des congés suivants : </w:t>
      </w:r>
    </w:p>
    <w:p w14:paraId="75931DC3"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 Congé de maternité, de paternité ou d’adoption ; </w:t>
      </w:r>
    </w:p>
    <w:p w14:paraId="27E9C112"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 Congé parental d’éducation, qu’il soit à temps plein ou à temps partiel ; </w:t>
      </w:r>
    </w:p>
    <w:p w14:paraId="4DA09380"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 Congé pour enfant malade ; </w:t>
      </w:r>
    </w:p>
    <w:p w14:paraId="244765AD"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 Congé de présence parentale ; </w:t>
      </w:r>
    </w:p>
    <w:p w14:paraId="62145EF5" w14:textId="77777777" w:rsidP="00D53C9B" w:rsidR="00D53C9B" w:rsidRDefault="00D53C9B" w:rsidRPr="00D53C9B">
      <w:pPr>
        <w:autoSpaceDE w:val="0"/>
        <w:autoSpaceDN w:val="0"/>
        <w:adjustRightInd w:val="0"/>
        <w:rPr>
          <w:rFonts w:ascii="Arial" w:cs="Arial" w:hAnsi="Arial"/>
          <w:color w:val="000000"/>
          <w:sz w:val="22"/>
          <w:szCs w:val="22"/>
          <w:lang w:eastAsia="fr-FR"/>
        </w:rPr>
      </w:pPr>
      <w:r w:rsidRPr="00D53C9B">
        <w:rPr>
          <w:rFonts w:ascii="Arial" w:cs="Arial" w:hAnsi="Arial"/>
          <w:color w:val="000000"/>
          <w:sz w:val="22"/>
          <w:szCs w:val="22"/>
          <w:lang w:eastAsia="fr-FR"/>
        </w:rPr>
        <w:t xml:space="preserve">- Congé acquis par don de jours de repos pour enfant gravement malade </w:t>
      </w:r>
    </w:p>
    <w:p w14:paraId="29AE19FD" w14:textId="0801FC63" w:rsidP="00D53C9B" w:rsidR="00501E36" w:rsidRDefault="00D53C9B">
      <w:pPr>
        <w:jc w:val="both"/>
        <w:rPr>
          <w:rFonts w:ascii="Arial" w:cs="Arial" w:hAnsi="Arial"/>
          <w:color w:val="000000"/>
          <w:sz w:val="22"/>
          <w:szCs w:val="22"/>
          <w:lang w:eastAsia="fr-FR"/>
        </w:rPr>
      </w:pPr>
      <w:r w:rsidRPr="00D53C9B">
        <w:rPr>
          <w:rFonts w:ascii="Arial" w:cs="Arial" w:hAnsi="Arial"/>
          <w:color w:val="000000"/>
          <w:sz w:val="22"/>
          <w:szCs w:val="22"/>
          <w:lang w:eastAsia="fr-FR"/>
        </w:rPr>
        <w:t>- Congé pour formation syndicale</w:t>
      </w:r>
    </w:p>
    <w:p w14:paraId="4F3C0B40" w14:textId="39F4C319" w:rsidP="00D53C9B" w:rsidR="00D53C9B" w:rsidRDefault="00D53C9B">
      <w:pPr>
        <w:jc w:val="both"/>
        <w:rPr>
          <w:rFonts w:ascii="Arial" w:cs="Arial" w:hAnsi="Arial"/>
          <w:color w:val="000000"/>
          <w:sz w:val="22"/>
          <w:szCs w:val="22"/>
          <w:lang w:eastAsia="fr-FR"/>
        </w:rPr>
      </w:pPr>
    </w:p>
    <w:p w14:paraId="78E866DF" w14:textId="16068E66" w:rsidP="00D53C9B" w:rsidR="00D53C9B" w:rsidRDefault="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Les intérimaires mis à disposition de Siemens SAS à la date de la signature de cet engagement (date signature de l’accord) sont également bénéficiaires de cette prime exceptionnelle. Siemens SAS communiquera aux entreprises de travail temporaires cet engagement donnant lieu à l’attribution d’une prime, l’identité des salariés intérimaires concernés ainsi que le montant de la prime afin que l’entreprise de travail temporaire puisse effectuer le paiement de la prime à ses salarié concernés. </w:t>
      </w:r>
    </w:p>
    <w:p w14:paraId="149191A2"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p>
    <w:p w14:paraId="06BF83A2" w14:textId="0B66ADA6" w:rsidP="00D53C9B" w:rsidR="00D53C9B" w:rsidRDefault="00D53C9B">
      <w:pPr>
        <w:pStyle w:val="Paragraphedeliste"/>
        <w:numPr>
          <w:ilvl w:val="0"/>
          <w:numId w:val="24"/>
        </w:num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Montant de la prime et régime social et fiscal de la prime </w:t>
      </w:r>
    </w:p>
    <w:p w14:paraId="7D205DB7" w14:textId="77777777" w:rsidP="00D53C9B" w:rsidR="00D53C9B" w:rsidRDefault="00D53C9B" w:rsidRPr="00D53C9B">
      <w:pPr>
        <w:pStyle w:val="Paragraphedeliste"/>
        <w:autoSpaceDE w:val="0"/>
        <w:autoSpaceDN w:val="0"/>
        <w:adjustRightInd w:val="0"/>
        <w:jc w:val="both"/>
        <w:rPr>
          <w:rFonts w:ascii="Arial" w:cs="Arial" w:hAnsi="Arial"/>
          <w:color w:val="000000"/>
          <w:sz w:val="22"/>
          <w:szCs w:val="22"/>
          <w:lang w:eastAsia="fr-FR"/>
        </w:rPr>
      </w:pPr>
    </w:p>
    <w:p w14:paraId="7C2992D3"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Le bénéfice des exonérations sociales et fiscales est réservé à la prime attribuée aux salariés ayant perçu au cours des douze mois précédant son versement une rémunération inférieure à trois fois la valeur annuelle du salaire minimum de croissance correspondant à la durée de travail prévue au contrat et à la durée de présence dans l’entreprise. </w:t>
      </w:r>
    </w:p>
    <w:p w14:paraId="31EEF1CB" w14:textId="008879F6" w:rsidP="00D53C9B" w:rsidR="00D53C9B" w:rsidRDefault="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Pour les salariés n’ayant pas été présents sur la totalité des 12 derniers mois, un prorata </w:t>
      </w:r>
      <w:proofErr w:type="spellStart"/>
      <w:r w:rsidRPr="00D53C9B">
        <w:rPr>
          <w:rFonts w:ascii="Arial" w:cs="Arial" w:hAnsi="Arial"/>
          <w:color w:val="000000"/>
          <w:sz w:val="22"/>
          <w:szCs w:val="22"/>
          <w:lang w:eastAsia="fr-FR"/>
        </w:rPr>
        <w:t>temporis</w:t>
      </w:r>
      <w:proofErr w:type="spellEnd"/>
      <w:r w:rsidRPr="00D53C9B">
        <w:rPr>
          <w:rFonts w:ascii="Arial" w:cs="Arial" w:hAnsi="Arial"/>
          <w:color w:val="000000"/>
          <w:sz w:val="22"/>
          <w:szCs w:val="22"/>
          <w:lang w:eastAsia="fr-FR"/>
        </w:rPr>
        <w:t xml:space="preserve"> de la valeur annuelle du SMIC sera appliqué pour évaluer l’éligibilité à la désocialisation et défiscalisation de la prime. Si le bénéficiaire n’a pas été présent durant toute cette période, ou a été absent pour un motif autre que ceux visés ci-avant, le montant de sa prime est réduit à due proportion. </w:t>
      </w:r>
    </w:p>
    <w:p w14:paraId="0EBB82A0"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p>
    <w:p w14:paraId="36BEB60A" w14:textId="4A8EE6B4" w:rsidP="00D53C9B" w:rsidR="00D53C9B" w:rsidRDefault="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Cas n° 1 : salariés bénéficiant des exonérations sociales et fiscales </w:t>
      </w:r>
    </w:p>
    <w:p w14:paraId="67355DAB"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p>
    <w:p w14:paraId="4D5A6770" w14:textId="05575C37" w:rsidP="00D53C9B" w:rsidR="00D53C9B" w:rsidRDefault="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Le montant forfaitaire est de 1.500 € nets de charges sociales et d’impôts sur le revenu, pour les salariés présents au 16 novembre 2021 ayant perçu au cours des douze mois précédant le 30 novembre 2022, une rémunération brute inférieure à trois fois la valeur annuelle du salaire minimum de croissance (SMIC) correspondant à la durée de travail prévue au contrat et à la durée de présence dans l’entreprise, soit pour un temps plein : ((1.554,58 *1) + (1.603,12 *4) + (1645,58 *3) + (1678,95 *4)) * 3 = 19.619,60 *3 = 58.859,00 €. </w:t>
      </w:r>
    </w:p>
    <w:p w14:paraId="03795D76"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p>
    <w:p w14:paraId="203F0A4F" w14:textId="6203232D" w:rsidP="00D53C9B" w:rsidR="00D53C9B" w:rsidRDefault="00D53C9B">
      <w:pPr>
        <w:autoSpaceDE w:val="0"/>
        <w:autoSpaceDN w:val="0"/>
        <w:adjustRightInd w:val="0"/>
        <w:jc w:val="both"/>
        <w:rPr>
          <w:rFonts w:ascii="Arial" w:cs="Arial" w:hAnsi="Arial"/>
          <w:color w:val="000000"/>
          <w:sz w:val="22"/>
          <w:szCs w:val="22"/>
          <w:lang w:eastAsia="fr-FR"/>
        </w:rPr>
      </w:pPr>
      <w:r w:rsidRPr="00D53C9B">
        <w:rPr>
          <w:rFonts w:ascii="Arial" w:cs="Arial" w:hAnsi="Arial"/>
          <w:color w:val="000000"/>
          <w:sz w:val="22"/>
          <w:szCs w:val="22"/>
          <w:lang w:eastAsia="fr-FR"/>
        </w:rPr>
        <w:t xml:space="preserve">Cas n° 2 : salariés ne bénéficiant pas des exonérations CSG-RDS et fiscales </w:t>
      </w:r>
    </w:p>
    <w:p w14:paraId="2D694EBD" w14:textId="77777777" w:rsidP="00D53C9B" w:rsidR="00D53C9B" w:rsidRDefault="00D53C9B" w:rsidRPr="00D53C9B">
      <w:pPr>
        <w:autoSpaceDE w:val="0"/>
        <w:autoSpaceDN w:val="0"/>
        <w:adjustRightInd w:val="0"/>
        <w:jc w:val="both"/>
        <w:rPr>
          <w:rFonts w:ascii="Arial" w:cs="Arial" w:hAnsi="Arial"/>
          <w:color w:val="000000"/>
          <w:sz w:val="22"/>
          <w:szCs w:val="22"/>
          <w:lang w:eastAsia="fr-FR"/>
        </w:rPr>
      </w:pPr>
    </w:p>
    <w:p w14:paraId="7DED6DF8" w14:textId="2D7B2B47" w:rsidP="00D53C9B" w:rsidR="00D53C9B" w:rsidRDefault="00D53C9B">
      <w:pPr>
        <w:jc w:val="both"/>
        <w:rPr>
          <w:rFonts w:ascii="Arial" w:cs="Arial" w:hAnsi="Arial"/>
          <w:sz w:val="22"/>
          <w:szCs w:val="22"/>
        </w:rPr>
      </w:pPr>
      <w:r w:rsidRPr="00D53C9B">
        <w:rPr>
          <w:rFonts w:ascii="Arial" w:cs="Arial" w:hAnsi="Arial"/>
          <w:color w:val="000000"/>
          <w:sz w:val="22"/>
          <w:szCs w:val="22"/>
          <w:lang w:eastAsia="fr-FR"/>
        </w:rPr>
        <w:t xml:space="preserve">Le montant forfaitaire est de 1.500 € bruts est soumis à CSG et RDS et impôt sur le revenu pour les salariés présents au 16 novembre 2021, ayant perçu au cours des douze mois précédant le 30 novembre 2022, une rémunération brute supérieure ou égale à trois fois la valeur annuelle du salaire minimum de </w:t>
      </w:r>
      <w:proofErr w:type="spellStart"/>
      <w:r w:rsidRPr="00D53C9B">
        <w:rPr>
          <w:rFonts w:ascii="Arial" w:cs="Arial" w:hAnsi="Arial"/>
          <w:color w:val="000000"/>
          <w:sz w:val="22"/>
          <w:szCs w:val="22"/>
          <w:lang w:eastAsia="fr-FR"/>
        </w:rPr>
        <w:t>crissance</w:t>
      </w:r>
      <w:proofErr w:type="spellEnd"/>
      <w:r w:rsidRPr="00D53C9B">
        <w:rPr>
          <w:rFonts w:ascii="Arial" w:cs="Arial" w:hAnsi="Arial"/>
          <w:color w:val="000000"/>
          <w:sz w:val="22"/>
          <w:szCs w:val="22"/>
          <w:lang w:eastAsia="fr-FR"/>
        </w:rPr>
        <w:t xml:space="preserve"> (SMIC) correspondant à la durée de travail prévue au contrat et à la durée de présence dans l’entreprise, soit pour un temps plein : ((1.554,58 *1) + (1.603,12 *4) + (1645,58 *3) + (1678,95 *4)) * 3 = 19.619,60 *3 = 58.859,00 €.</w:t>
      </w:r>
    </w:p>
    <w:p w14:paraId="41CA1B29" w14:textId="77777777" w:rsidP="00D53C9B" w:rsidR="00D53C9B" w:rsidRDefault="00D53C9B" w:rsidRPr="00A40016">
      <w:pPr>
        <w:jc w:val="both"/>
        <w:rPr>
          <w:rFonts w:ascii="Arial" w:cs="Arial" w:hAnsi="Arial"/>
          <w:sz w:val="22"/>
          <w:szCs w:val="22"/>
        </w:rPr>
      </w:pPr>
    </w:p>
    <w:p w14:paraId="7ADB8A69" w14:textId="77777777" w:rsidP="00B17E5C" w:rsidR="00B17E5C" w:rsidRDefault="00B17E5C" w:rsidRPr="00A40016">
      <w:pPr>
        <w:jc w:val="both"/>
        <w:rPr>
          <w:rFonts w:ascii="Arial" w:cs="Arial" w:hAnsi="Arial"/>
          <w:b/>
          <w:sz w:val="22"/>
          <w:szCs w:val="22"/>
        </w:rPr>
      </w:pPr>
      <w:r w:rsidRPr="00A40016">
        <w:rPr>
          <w:rFonts w:ascii="Arial" w:cs="Arial" w:hAnsi="Arial"/>
          <w:b/>
          <w:sz w:val="22"/>
          <w:szCs w:val="22"/>
          <w:u w:val="single"/>
        </w:rPr>
        <w:t>PERCO</w:t>
      </w:r>
      <w:r w:rsidRPr="00A40016">
        <w:rPr>
          <w:rFonts w:ascii="Arial" w:cs="Arial" w:hAnsi="Arial"/>
          <w:b/>
          <w:sz w:val="22"/>
          <w:szCs w:val="22"/>
        </w:rPr>
        <w:t> :</w:t>
      </w:r>
    </w:p>
    <w:p w14:paraId="010044CB" w14:textId="77777777" w:rsidP="0093230E" w:rsidR="0093230E" w:rsidRDefault="0093230E" w:rsidRPr="00A40016">
      <w:pPr>
        <w:jc w:val="both"/>
        <w:rPr>
          <w:rFonts w:ascii="Arial" w:cs="Arial" w:hAnsi="Arial"/>
          <w:b/>
          <w:sz w:val="22"/>
          <w:szCs w:val="22"/>
          <w:highlight w:val="yellow"/>
        </w:rPr>
      </w:pPr>
    </w:p>
    <w:p w14:paraId="67A507C6" w14:textId="7000896C" w:rsidP="00B17E5C" w:rsidR="00EA645B" w:rsidRDefault="001C31FF" w:rsidRPr="00501E36">
      <w:pPr>
        <w:jc w:val="both"/>
        <w:rPr>
          <w:rFonts w:ascii="Arial" w:cs="Arial" w:hAnsi="Arial"/>
          <w:sz w:val="22"/>
          <w:szCs w:val="22"/>
        </w:rPr>
      </w:pPr>
      <w:r w:rsidRPr="00DE18C6">
        <w:rPr>
          <w:rFonts w:ascii="Arial" w:cs="Arial" w:hAnsi="Arial"/>
          <w:sz w:val="22"/>
          <w:szCs w:val="22"/>
        </w:rPr>
        <w:t xml:space="preserve">L’abondement au Perco sera renouvelé et porté à un plafond de </w:t>
      </w:r>
      <w:r w:rsidRPr="00DE18C6">
        <w:rPr>
          <w:rFonts w:ascii="Arial" w:cs="Arial" w:hAnsi="Arial"/>
          <w:b/>
          <w:bCs/>
          <w:sz w:val="22"/>
          <w:szCs w:val="22"/>
        </w:rPr>
        <w:t>3</w:t>
      </w:r>
      <w:r w:rsidR="00DE18C6" w:rsidRPr="00DE18C6">
        <w:rPr>
          <w:rFonts w:ascii="Arial" w:cs="Arial" w:hAnsi="Arial"/>
          <w:b/>
          <w:bCs/>
          <w:sz w:val="22"/>
          <w:szCs w:val="22"/>
        </w:rPr>
        <w:t>5</w:t>
      </w:r>
      <w:r w:rsidRPr="00DE18C6">
        <w:rPr>
          <w:rFonts w:ascii="Arial" w:cs="Arial" w:hAnsi="Arial"/>
          <w:b/>
          <w:bCs/>
          <w:sz w:val="22"/>
          <w:szCs w:val="22"/>
        </w:rPr>
        <w:t>0€</w:t>
      </w:r>
      <w:r w:rsidRPr="00DE18C6">
        <w:rPr>
          <w:rFonts w:ascii="Arial" w:cs="Arial" w:hAnsi="Arial"/>
          <w:sz w:val="22"/>
          <w:szCs w:val="22"/>
        </w:rPr>
        <w:t xml:space="preserve"> à l’identique de l’exercice précédent avec un abondement à </w:t>
      </w:r>
      <w:r w:rsidRPr="00DE18C6">
        <w:rPr>
          <w:rFonts w:ascii="Arial" w:cs="Arial" w:hAnsi="Arial"/>
          <w:b/>
          <w:bCs/>
          <w:sz w:val="22"/>
          <w:szCs w:val="22"/>
        </w:rPr>
        <w:t>250%.</w:t>
      </w:r>
      <w:r w:rsidRPr="00DE18C6">
        <w:rPr>
          <w:rFonts w:ascii="Arial" w:cs="Arial" w:hAnsi="Arial"/>
          <w:sz w:val="22"/>
          <w:szCs w:val="22"/>
        </w:rPr>
        <w:t xml:space="preserve"> Le salarié devra donc verser au minimum </w:t>
      </w:r>
      <w:r w:rsidRPr="00DE18C6">
        <w:rPr>
          <w:rFonts w:ascii="Arial" w:cs="Arial" w:hAnsi="Arial"/>
          <w:b/>
          <w:bCs/>
          <w:sz w:val="22"/>
          <w:szCs w:val="22"/>
        </w:rPr>
        <w:t xml:space="preserve">120€ </w:t>
      </w:r>
      <w:r w:rsidRPr="00DE18C6">
        <w:rPr>
          <w:rFonts w:ascii="Arial" w:cs="Arial" w:hAnsi="Arial"/>
          <w:sz w:val="22"/>
          <w:szCs w:val="22"/>
        </w:rPr>
        <w:t>et ainsi marquer son effort à contribuer dans la société pour bénéficier de l’abondement maximum de 300€ bruts.</w:t>
      </w:r>
      <w:r w:rsidRPr="00A40016">
        <w:rPr>
          <w:rFonts w:ascii="Arial" w:cs="Arial" w:hAnsi="Arial"/>
          <w:sz w:val="22"/>
          <w:szCs w:val="22"/>
        </w:rPr>
        <w:t xml:space="preserve"> </w:t>
      </w:r>
    </w:p>
    <w:p w14:paraId="131FDB1A" w14:textId="77777777" w:rsidP="00B17E5C" w:rsidR="007B73DA" w:rsidRDefault="007B73DA" w:rsidRPr="00A40016">
      <w:pPr>
        <w:jc w:val="both"/>
        <w:rPr>
          <w:rFonts w:ascii="Arial" w:cs="Arial" w:hAnsi="Arial"/>
          <w:color w:val="FF0000"/>
          <w:sz w:val="22"/>
          <w:szCs w:val="22"/>
        </w:rPr>
      </w:pPr>
    </w:p>
    <w:p w14:paraId="5B2B3F4F" w14:textId="77777777" w:rsidP="00B17E5C" w:rsidR="00B17E5C" w:rsidRDefault="00B17E5C" w:rsidRPr="00A40016">
      <w:pPr>
        <w:jc w:val="both"/>
        <w:rPr>
          <w:rFonts w:ascii="Arial" w:cs="Arial" w:hAnsi="Arial"/>
          <w:b/>
          <w:sz w:val="22"/>
          <w:szCs w:val="22"/>
          <w:u w:val="single"/>
        </w:rPr>
      </w:pPr>
      <w:r w:rsidRPr="00A40016">
        <w:rPr>
          <w:rFonts w:ascii="Arial" w:cs="Arial" w:hAnsi="Arial"/>
          <w:b/>
          <w:sz w:val="22"/>
          <w:szCs w:val="22"/>
          <w:u w:val="single"/>
        </w:rPr>
        <w:t xml:space="preserve">Gratification supplémentaire </w:t>
      </w:r>
    </w:p>
    <w:p w14:paraId="62642566" w14:textId="77777777" w:rsidP="0093230E" w:rsidR="0093230E" w:rsidRDefault="0093230E" w:rsidRPr="00A40016">
      <w:pPr>
        <w:jc w:val="both"/>
        <w:rPr>
          <w:rFonts w:ascii="Arial" w:cs="Arial" w:hAnsi="Arial"/>
          <w:b/>
          <w:sz w:val="22"/>
          <w:szCs w:val="22"/>
          <w:u w:val="single"/>
        </w:rPr>
      </w:pPr>
    </w:p>
    <w:p w14:paraId="209FA795" w14:textId="1F8ED9EB" w:rsidP="0093230E" w:rsidR="00B17E5C" w:rsidRDefault="00B17E5C" w:rsidRPr="00DE18C6">
      <w:pPr>
        <w:jc w:val="both"/>
        <w:rPr>
          <w:rFonts w:ascii="Arial" w:cs="Arial" w:hAnsi="Arial"/>
          <w:sz w:val="22"/>
          <w:szCs w:val="22"/>
        </w:rPr>
      </w:pPr>
      <w:r w:rsidRPr="00DE18C6">
        <w:rPr>
          <w:rFonts w:ascii="Arial" w:cs="Arial" w:hAnsi="Arial"/>
          <w:sz w:val="22"/>
          <w:szCs w:val="22"/>
        </w:rPr>
        <w:t>Après pér</w:t>
      </w:r>
      <w:r w:rsidR="001C31FF" w:rsidRPr="00DE18C6">
        <w:rPr>
          <w:rFonts w:ascii="Arial" w:cs="Arial" w:hAnsi="Arial"/>
          <w:sz w:val="22"/>
          <w:szCs w:val="22"/>
        </w:rPr>
        <w:t>e</w:t>
      </w:r>
      <w:r w:rsidRPr="00DE18C6">
        <w:rPr>
          <w:rFonts w:ascii="Arial" w:cs="Arial" w:hAnsi="Arial"/>
          <w:sz w:val="22"/>
          <w:szCs w:val="22"/>
        </w:rPr>
        <w:t xml:space="preserve">nnisation de cette dotation, l’employeur versera cette année une gratification supplémentaire d’un montant de </w:t>
      </w:r>
      <w:r w:rsidR="00DE18C6">
        <w:rPr>
          <w:rFonts w:ascii="Arial" w:cs="Arial" w:hAnsi="Arial"/>
          <w:sz w:val="22"/>
          <w:szCs w:val="22"/>
        </w:rPr>
        <w:t>40</w:t>
      </w:r>
      <w:r w:rsidR="00D62F94" w:rsidRPr="00DE18C6">
        <w:rPr>
          <w:rFonts w:ascii="Arial" w:cs="Arial" w:hAnsi="Arial"/>
          <w:sz w:val="22"/>
          <w:szCs w:val="22"/>
        </w:rPr>
        <w:t>0 €</w:t>
      </w:r>
      <w:r w:rsidR="001C31FF" w:rsidRPr="00DE18C6">
        <w:rPr>
          <w:rFonts w:ascii="Arial" w:cs="Arial" w:hAnsi="Arial"/>
          <w:sz w:val="22"/>
          <w:szCs w:val="22"/>
        </w:rPr>
        <w:t>.</w:t>
      </w:r>
      <w:r w:rsidR="004B5C4B" w:rsidRPr="00DE18C6">
        <w:rPr>
          <w:rFonts w:ascii="Arial" w:cs="Arial" w:hAnsi="Arial"/>
          <w:sz w:val="22"/>
          <w:szCs w:val="22"/>
        </w:rPr>
        <w:t xml:space="preserve">  </w:t>
      </w:r>
      <w:r w:rsidRPr="00DE18C6">
        <w:rPr>
          <w:rFonts w:ascii="Arial" w:cs="Arial" w:hAnsi="Arial"/>
          <w:sz w:val="22"/>
          <w:szCs w:val="22"/>
        </w:rPr>
        <w:t xml:space="preserve">Ce montant sera versé au budget des œuvres sociales au CSE de l’UES SFS/SLS. </w:t>
      </w:r>
    </w:p>
    <w:p w14:paraId="6FCF628C" w14:textId="77777777" w:rsidP="0093230E" w:rsidR="0093230E" w:rsidRDefault="0093230E" w:rsidRPr="00DE18C6">
      <w:pPr>
        <w:jc w:val="both"/>
        <w:rPr>
          <w:rFonts w:ascii="Arial" w:cs="Arial" w:hAnsi="Arial"/>
          <w:sz w:val="22"/>
          <w:szCs w:val="22"/>
        </w:rPr>
      </w:pPr>
    </w:p>
    <w:p w14:paraId="42300C14" w14:textId="4ED39499" w:rsidP="0093230E" w:rsidR="00B17E5C" w:rsidRDefault="00B17E5C" w:rsidRPr="00A40016">
      <w:pPr>
        <w:jc w:val="both"/>
        <w:rPr>
          <w:rFonts w:ascii="Arial" w:cs="Arial" w:hAnsi="Arial"/>
          <w:sz w:val="22"/>
          <w:szCs w:val="22"/>
        </w:rPr>
      </w:pPr>
      <w:r w:rsidRPr="00DE18C6">
        <w:rPr>
          <w:rFonts w:ascii="Arial" w:cs="Arial" w:hAnsi="Arial"/>
          <w:sz w:val="22"/>
          <w:szCs w:val="22"/>
        </w:rPr>
        <w:t>Le CSE définira en toute indépendance l’utilisation de cette somme pour le financement d’œuvres sociales et culturelles.</w:t>
      </w:r>
    </w:p>
    <w:p w14:paraId="25F886A1" w14:textId="574E04C2" w:rsidP="0093230E" w:rsidR="002718E2" w:rsidRDefault="002718E2">
      <w:pPr>
        <w:jc w:val="both"/>
        <w:rPr>
          <w:rFonts w:ascii="Arial" w:cs="Arial" w:hAnsi="Arial"/>
          <w:sz w:val="22"/>
          <w:szCs w:val="22"/>
        </w:rPr>
      </w:pPr>
    </w:p>
    <w:p w14:paraId="54264E5F" w14:textId="77777777" w:rsidP="00F75BFF" w:rsidR="00F75BFF" w:rsidRDefault="00F75BFF" w:rsidRPr="00360EDA">
      <w:pPr>
        <w:contextualSpacing/>
        <w:jc w:val="both"/>
        <w:rPr>
          <w:rFonts w:ascii="Arial" w:hAnsi="Arial"/>
          <w:sz w:val="22"/>
          <w:szCs w:val="22"/>
          <w:u w:val="single"/>
        </w:rPr>
      </w:pPr>
      <w:r w:rsidRPr="00360EDA">
        <w:rPr>
          <w:rFonts w:ascii="Arial" w:hAnsi="Arial"/>
          <w:sz w:val="22"/>
          <w:szCs w:val="22"/>
          <w:u w:val="single"/>
        </w:rPr>
        <w:t>Prime Mobilité durable</w:t>
      </w:r>
    </w:p>
    <w:p w14:paraId="5C997BC9" w14:textId="77777777" w:rsidP="00F75BFF" w:rsidR="00F75BFF" w:rsidRDefault="00F75BFF" w:rsidRPr="00360EDA">
      <w:pPr>
        <w:ind w:left="720"/>
        <w:contextualSpacing/>
        <w:jc w:val="both"/>
        <w:rPr>
          <w:rFonts w:ascii="Arial" w:hAnsi="Arial"/>
          <w:sz w:val="22"/>
          <w:szCs w:val="22"/>
        </w:rPr>
      </w:pPr>
    </w:p>
    <w:p w14:paraId="072EAFBB" w14:textId="1F8414C6" w:rsidP="00F75BFF" w:rsidR="00F75BFF" w:rsidRDefault="00F75BFF" w:rsidRPr="00360EDA">
      <w:pPr>
        <w:contextualSpacing/>
        <w:jc w:val="both"/>
        <w:rPr>
          <w:rFonts w:ascii="Arial" w:hAnsi="Arial"/>
          <w:sz w:val="22"/>
          <w:szCs w:val="22"/>
        </w:rPr>
      </w:pPr>
      <w:r w:rsidRPr="00B164B5">
        <w:rPr>
          <w:rFonts w:ascii="Arial" w:hAnsi="Arial"/>
          <w:sz w:val="22"/>
          <w:szCs w:val="22"/>
        </w:rPr>
        <w:t xml:space="preserve">Remboursement à hauteur </w:t>
      </w:r>
      <w:proofErr w:type="gramStart"/>
      <w:r w:rsidRPr="00B164B5">
        <w:rPr>
          <w:rFonts w:ascii="Arial" w:hAnsi="Arial"/>
          <w:sz w:val="22"/>
          <w:szCs w:val="22"/>
        </w:rPr>
        <w:t xml:space="preserve">de </w:t>
      </w:r>
      <w:r w:rsidRPr="00360EDA">
        <w:rPr>
          <w:rFonts w:ascii="Arial" w:hAnsi="Arial"/>
          <w:sz w:val="22"/>
          <w:szCs w:val="22"/>
        </w:rPr>
        <w:t xml:space="preserve"> </w:t>
      </w:r>
      <w:r w:rsidRPr="00360EDA">
        <w:rPr>
          <w:rFonts w:ascii="Arial" w:hAnsi="Arial"/>
          <w:b/>
          <w:bCs/>
          <w:sz w:val="22"/>
          <w:szCs w:val="22"/>
        </w:rPr>
        <w:t>75</w:t>
      </w:r>
      <w:proofErr w:type="gramEnd"/>
      <w:r w:rsidRPr="00360EDA">
        <w:rPr>
          <w:rFonts w:ascii="Arial" w:hAnsi="Arial"/>
          <w:b/>
          <w:bCs/>
          <w:sz w:val="22"/>
          <w:szCs w:val="22"/>
        </w:rPr>
        <w:t>% des frais de transports en commun</w:t>
      </w:r>
      <w:r w:rsidRPr="00360EDA">
        <w:rPr>
          <w:rFonts w:ascii="Arial" w:hAnsi="Arial"/>
          <w:sz w:val="22"/>
          <w:szCs w:val="22"/>
        </w:rPr>
        <w:t xml:space="preserve"> </w:t>
      </w:r>
      <w:r w:rsidR="00B164B5" w:rsidRPr="00B164B5">
        <w:rPr>
          <w:rFonts w:ascii="Arial" w:hAnsi="Arial"/>
          <w:sz w:val="22"/>
          <w:szCs w:val="22"/>
        </w:rPr>
        <w:t>à partir du 1</w:t>
      </w:r>
      <w:r w:rsidR="00B164B5" w:rsidRPr="00B164B5">
        <w:rPr>
          <w:rFonts w:ascii="Arial" w:hAnsi="Arial"/>
          <w:sz w:val="22"/>
          <w:szCs w:val="22"/>
          <w:vertAlign w:val="superscript"/>
        </w:rPr>
        <w:t>er</w:t>
      </w:r>
      <w:r w:rsidR="00B164B5" w:rsidRPr="00B164B5">
        <w:rPr>
          <w:rFonts w:ascii="Arial" w:hAnsi="Arial"/>
          <w:sz w:val="22"/>
          <w:szCs w:val="22"/>
        </w:rPr>
        <w:t xml:space="preserve"> janvier 2023.</w:t>
      </w:r>
    </w:p>
    <w:p w14:paraId="25184704" w14:textId="77777777" w:rsidP="00F75BFF" w:rsidR="00F75BFF" w:rsidRDefault="00F75BFF" w:rsidRPr="00360EDA">
      <w:pPr>
        <w:jc w:val="both"/>
        <w:rPr>
          <w:rFonts w:ascii="Arial" w:hAnsi="Arial"/>
          <w:sz w:val="22"/>
          <w:szCs w:val="22"/>
        </w:rPr>
      </w:pPr>
    </w:p>
    <w:p w14:paraId="71DB482F" w14:textId="77777777" w:rsidP="00F75BFF" w:rsidR="00F75BFF" w:rsidRDefault="00F75BFF" w:rsidRPr="00360EDA">
      <w:pPr>
        <w:contextualSpacing/>
        <w:jc w:val="both"/>
        <w:rPr>
          <w:rFonts w:ascii="Arial" w:hAnsi="Arial"/>
          <w:sz w:val="22"/>
          <w:szCs w:val="22"/>
          <w:u w:val="single"/>
        </w:rPr>
      </w:pPr>
      <w:r w:rsidRPr="00360EDA">
        <w:rPr>
          <w:rFonts w:ascii="Arial" w:hAnsi="Arial"/>
          <w:sz w:val="22"/>
          <w:szCs w:val="22"/>
          <w:u w:val="single"/>
        </w:rPr>
        <w:t>Augmentation du ticket restaurant</w:t>
      </w:r>
    </w:p>
    <w:p w14:paraId="046D330E" w14:textId="77777777" w:rsidP="00F75BFF" w:rsidR="00F75BFF" w:rsidRDefault="00F75BFF" w:rsidRPr="00360EDA">
      <w:pPr>
        <w:ind w:left="360"/>
        <w:jc w:val="both"/>
        <w:rPr>
          <w:rFonts w:ascii="Arial" w:hAnsi="Arial"/>
          <w:sz w:val="22"/>
          <w:szCs w:val="22"/>
          <w:u w:val="single"/>
        </w:rPr>
      </w:pPr>
    </w:p>
    <w:p w14:paraId="6C4C5CDA" w14:textId="6866C46A" w:rsidP="00F75BFF" w:rsidR="00F75BFF" w:rsidRDefault="00F75BFF" w:rsidRPr="00360EDA">
      <w:pPr>
        <w:jc w:val="both"/>
        <w:rPr>
          <w:rFonts w:ascii="Arial" w:hAnsi="Arial"/>
          <w:sz w:val="22"/>
          <w:szCs w:val="22"/>
        </w:rPr>
      </w:pPr>
      <w:r w:rsidRPr="00F75BFF">
        <w:rPr>
          <w:rFonts w:ascii="Arial" w:hAnsi="Arial"/>
          <w:sz w:val="22"/>
          <w:szCs w:val="22"/>
        </w:rPr>
        <w:t xml:space="preserve">Augmentation des titres restaurant </w:t>
      </w:r>
      <w:r w:rsidR="00182F2B">
        <w:rPr>
          <w:rFonts w:ascii="Arial" w:hAnsi="Arial"/>
          <w:sz w:val="22"/>
          <w:szCs w:val="22"/>
        </w:rPr>
        <w:t>à</w:t>
      </w:r>
      <w:r w:rsidRPr="00F75BFF">
        <w:rPr>
          <w:rFonts w:ascii="Arial" w:hAnsi="Arial"/>
          <w:sz w:val="22"/>
          <w:szCs w:val="22"/>
        </w:rPr>
        <w:t xml:space="preserve"> </w:t>
      </w:r>
      <w:r w:rsidRPr="00182F2B">
        <w:rPr>
          <w:rFonts w:ascii="Arial" w:hAnsi="Arial"/>
          <w:b/>
          <w:bCs/>
          <w:sz w:val="22"/>
          <w:szCs w:val="22"/>
        </w:rPr>
        <w:t>8,50 euros</w:t>
      </w:r>
      <w:r w:rsidR="00182F2B">
        <w:rPr>
          <w:rFonts w:ascii="Arial" w:hAnsi="Arial"/>
          <w:sz w:val="22"/>
          <w:szCs w:val="22"/>
        </w:rPr>
        <w:t xml:space="preserve"> </w:t>
      </w:r>
      <w:r w:rsidRPr="00360EDA">
        <w:rPr>
          <w:rFonts w:ascii="Arial" w:hAnsi="Arial"/>
          <w:sz w:val="22"/>
          <w:szCs w:val="22"/>
        </w:rPr>
        <w:t>avec la répartition suivante :</w:t>
      </w:r>
    </w:p>
    <w:p w14:paraId="4892FCF3" w14:textId="77777777" w:rsidP="00F75BFF" w:rsidR="00F75BFF" w:rsidRDefault="00F75BFF" w:rsidRPr="00360EDA">
      <w:pPr>
        <w:ind w:left="360"/>
        <w:jc w:val="both"/>
        <w:rPr>
          <w:rFonts w:ascii="Arial" w:hAnsi="Arial"/>
          <w:sz w:val="22"/>
          <w:szCs w:val="22"/>
        </w:rPr>
      </w:pPr>
    </w:p>
    <w:p w14:paraId="49FEC387" w14:textId="77777777" w:rsidP="00F75BFF" w:rsidR="00F75BFF" w:rsidRDefault="00F75BFF" w:rsidRPr="00360EDA">
      <w:pPr>
        <w:numPr>
          <w:ilvl w:val="0"/>
          <w:numId w:val="2"/>
        </w:numPr>
        <w:contextualSpacing/>
        <w:jc w:val="both"/>
        <w:rPr>
          <w:rFonts w:ascii="Arial" w:hAnsi="Arial"/>
          <w:b/>
          <w:bCs/>
          <w:sz w:val="22"/>
          <w:szCs w:val="22"/>
        </w:rPr>
      </w:pPr>
      <w:r w:rsidRPr="00360EDA">
        <w:rPr>
          <w:rFonts w:ascii="Arial" w:hAnsi="Arial"/>
          <w:b/>
          <w:bCs/>
          <w:sz w:val="22"/>
          <w:szCs w:val="22"/>
        </w:rPr>
        <w:t>4,50€ Employeur</w:t>
      </w:r>
    </w:p>
    <w:p w14:paraId="4D9FF64C" w14:textId="7273FCCA" w:rsidP="00F75BFF" w:rsidR="00F75BFF" w:rsidRDefault="00F75BFF">
      <w:pPr>
        <w:numPr>
          <w:ilvl w:val="0"/>
          <w:numId w:val="2"/>
        </w:numPr>
        <w:contextualSpacing/>
        <w:jc w:val="both"/>
        <w:rPr>
          <w:rFonts w:ascii="Arial" w:hAnsi="Arial"/>
          <w:b/>
          <w:bCs/>
          <w:sz w:val="22"/>
          <w:szCs w:val="22"/>
        </w:rPr>
      </w:pPr>
      <w:r w:rsidRPr="00360EDA">
        <w:rPr>
          <w:rFonts w:ascii="Arial" w:hAnsi="Arial"/>
          <w:b/>
          <w:bCs/>
          <w:sz w:val="22"/>
          <w:szCs w:val="22"/>
        </w:rPr>
        <w:t xml:space="preserve">4€ </w:t>
      </w:r>
      <w:proofErr w:type="spellStart"/>
      <w:proofErr w:type="gramStart"/>
      <w:r w:rsidRPr="00360EDA">
        <w:rPr>
          <w:rFonts w:ascii="Arial" w:hAnsi="Arial"/>
          <w:b/>
          <w:bCs/>
          <w:sz w:val="22"/>
          <w:szCs w:val="22"/>
        </w:rPr>
        <w:t>Salarié.e.s</w:t>
      </w:r>
      <w:proofErr w:type="spellEnd"/>
      <w:proofErr w:type="gramEnd"/>
    </w:p>
    <w:p w14:paraId="66B5CD9D" w14:textId="77777777" w:rsidP="00182F2B" w:rsidR="00182F2B" w:rsidRDefault="00182F2B">
      <w:pPr>
        <w:ind w:left="720"/>
        <w:contextualSpacing/>
        <w:jc w:val="both"/>
        <w:rPr>
          <w:rFonts w:ascii="Arial" w:hAnsi="Arial"/>
          <w:b/>
          <w:bCs/>
          <w:sz w:val="22"/>
          <w:szCs w:val="22"/>
        </w:rPr>
      </w:pPr>
    </w:p>
    <w:p w14:paraId="159122A5" w14:textId="3481CBCB" w:rsidP="00182F2B" w:rsidR="00182F2B" w:rsidRDefault="00182F2B" w:rsidRPr="00360EDA">
      <w:pPr>
        <w:contextualSpacing/>
        <w:jc w:val="both"/>
        <w:rPr>
          <w:rFonts w:ascii="Arial" w:hAnsi="Arial"/>
          <w:sz w:val="22"/>
          <w:szCs w:val="22"/>
        </w:rPr>
      </w:pPr>
      <w:r w:rsidRPr="00182F2B">
        <w:rPr>
          <w:rFonts w:ascii="Arial" w:hAnsi="Arial"/>
          <w:sz w:val="22"/>
          <w:szCs w:val="22"/>
        </w:rPr>
        <w:t>Applicable au 1er mars 2023.</w:t>
      </w:r>
    </w:p>
    <w:p w14:paraId="67196436" w14:textId="77777777" w:rsidP="0093230E" w:rsidR="00F75BFF" w:rsidRDefault="00F75BFF" w:rsidRPr="00A40016">
      <w:pPr>
        <w:jc w:val="both"/>
        <w:rPr>
          <w:rFonts w:ascii="Arial" w:cs="Arial" w:hAnsi="Arial"/>
          <w:sz w:val="22"/>
          <w:szCs w:val="22"/>
        </w:rPr>
      </w:pPr>
    </w:p>
    <w:p w14:paraId="00DF0FCD" w14:textId="77777777" w:rsidP="00B17E5C" w:rsidR="00B17E5C" w:rsidRDefault="00B17E5C" w:rsidRPr="00A40016">
      <w:pPr>
        <w:jc w:val="both"/>
        <w:rPr>
          <w:rFonts w:ascii="Arial" w:cs="Arial" w:hAnsi="Arial"/>
          <w:b/>
          <w:sz w:val="22"/>
          <w:szCs w:val="22"/>
          <w:u w:val="single"/>
        </w:rPr>
      </w:pPr>
      <w:r w:rsidRPr="00A40016">
        <w:rPr>
          <w:rFonts w:ascii="Arial" w:cs="Arial" w:hAnsi="Arial"/>
          <w:b/>
          <w:sz w:val="22"/>
          <w:szCs w:val="22"/>
          <w:u w:val="single"/>
        </w:rPr>
        <w:t>Contribution au CSE</w:t>
      </w:r>
    </w:p>
    <w:p w14:paraId="086DD031" w14:textId="77777777" w:rsidP="00B17E5C" w:rsidR="00B17E5C" w:rsidRDefault="00B17E5C" w:rsidRPr="00A40016">
      <w:pPr>
        <w:jc w:val="both"/>
        <w:rPr>
          <w:rFonts w:ascii="Arial" w:cs="Arial" w:hAnsi="Arial"/>
          <w:b/>
          <w:sz w:val="22"/>
          <w:szCs w:val="22"/>
          <w:u w:val="single"/>
        </w:rPr>
      </w:pPr>
    </w:p>
    <w:p w14:paraId="4BCF8FB5" w14:textId="61A0D76F" w:rsidP="00B17E5C" w:rsidR="00B17E5C" w:rsidRDefault="00B17E5C" w:rsidRPr="00A40016">
      <w:pPr>
        <w:jc w:val="both"/>
        <w:rPr>
          <w:rFonts w:ascii="Arial" w:cs="Arial" w:hAnsi="Arial"/>
          <w:sz w:val="22"/>
          <w:szCs w:val="22"/>
        </w:rPr>
      </w:pPr>
      <w:r w:rsidRPr="00A40016">
        <w:rPr>
          <w:rFonts w:ascii="Arial" w:cs="Arial" w:hAnsi="Arial"/>
          <w:sz w:val="22"/>
          <w:szCs w:val="22"/>
        </w:rPr>
        <w:t>La Direction</w:t>
      </w:r>
      <w:r w:rsidR="00E44538" w:rsidRPr="00A40016">
        <w:rPr>
          <w:rFonts w:ascii="Arial" w:cs="Arial" w:hAnsi="Arial"/>
          <w:sz w:val="22"/>
          <w:szCs w:val="22"/>
        </w:rPr>
        <w:t xml:space="preserve"> maintient sa dotation de 1 % pour l’exercice 20</w:t>
      </w:r>
      <w:r w:rsidR="00326A30" w:rsidRPr="00A40016">
        <w:rPr>
          <w:rFonts w:ascii="Arial" w:cs="Arial" w:hAnsi="Arial"/>
          <w:sz w:val="22"/>
          <w:szCs w:val="22"/>
        </w:rPr>
        <w:t>2</w:t>
      </w:r>
      <w:r w:rsidR="007B73DA">
        <w:rPr>
          <w:rFonts w:ascii="Arial" w:cs="Arial" w:hAnsi="Arial"/>
          <w:sz w:val="22"/>
          <w:szCs w:val="22"/>
        </w:rPr>
        <w:t>2</w:t>
      </w:r>
      <w:r w:rsidR="00E44538" w:rsidRPr="00A40016">
        <w:rPr>
          <w:rFonts w:ascii="Arial" w:cs="Arial" w:hAnsi="Arial"/>
          <w:sz w:val="22"/>
          <w:szCs w:val="22"/>
        </w:rPr>
        <w:t>/202</w:t>
      </w:r>
      <w:r w:rsidR="007B73DA">
        <w:rPr>
          <w:rFonts w:ascii="Arial" w:cs="Arial" w:hAnsi="Arial"/>
          <w:sz w:val="22"/>
          <w:szCs w:val="22"/>
        </w:rPr>
        <w:t>3</w:t>
      </w:r>
    </w:p>
    <w:p w14:paraId="39EFF54E" w14:textId="45A28721" w:rsidP="00B17E5C" w:rsidR="001C31FF" w:rsidRDefault="001C31FF" w:rsidRPr="00A40016">
      <w:pPr>
        <w:jc w:val="both"/>
        <w:rPr>
          <w:rFonts w:ascii="Arial" w:cs="Arial" w:hAnsi="Arial"/>
          <w:sz w:val="22"/>
          <w:szCs w:val="22"/>
        </w:rPr>
      </w:pPr>
    </w:p>
    <w:p w14:paraId="0726D602" w14:textId="4EFB8112" w:rsidP="00B17E5C" w:rsidR="001C31FF" w:rsidRDefault="001C31FF" w:rsidRPr="00182F2B">
      <w:pPr>
        <w:jc w:val="both"/>
        <w:rPr>
          <w:rFonts w:ascii="Arial" w:cs="Arial" w:hAnsi="Arial"/>
          <w:b/>
          <w:bCs/>
          <w:sz w:val="22"/>
          <w:szCs w:val="22"/>
          <w:u w:val="single"/>
        </w:rPr>
      </w:pPr>
      <w:r w:rsidRPr="00182F2B">
        <w:rPr>
          <w:rFonts w:ascii="Arial" w:cs="Arial" w:hAnsi="Arial"/>
          <w:b/>
          <w:bCs/>
          <w:sz w:val="22"/>
          <w:szCs w:val="22"/>
          <w:u w:val="single"/>
        </w:rPr>
        <w:t>Formation Professionnelle</w:t>
      </w:r>
    </w:p>
    <w:p w14:paraId="21936D6D" w14:textId="77777777" w:rsidP="00B17E5C" w:rsidR="00B72ED3" w:rsidRDefault="00B72ED3" w:rsidRPr="00182F2B">
      <w:pPr>
        <w:jc w:val="both"/>
        <w:rPr>
          <w:rFonts w:ascii="Arial" w:cs="Arial" w:hAnsi="Arial"/>
          <w:b/>
          <w:bCs/>
          <w:sz w:val="22"/>
          <w:szCs w:val="22"/>
          <w:u w:val="single"/>
        </w:rPr>
      </w:pPr>
    </w:p>
    <w:p w14:paraId="1706BF96" w14:textId="5ECA4BDB" w:rsidP="00B72ED3" w:rsidR="00B72ED3" w:rsidRDefault="00B72ED3" w:rsidRPr="00182F2B">
      <w:pPr>
        <w:jc w:val="both"/>
        <w:rPr>
          <w:rFonts w:ascii="Arial" w:cs="Arial" w:hAnsi="Arial"/>
          <w:sz w:val="22"/>
          <w:szCs w:val="22"/>
        </w:rPr>
      </w:pPr>
      <w:r w:rsidRPr="00182F2B">
        <w:rPr>
          <w:rFonts w:ascii="Arial" w:cs="Arial" w:hAnsi="Arial"/>
          <w:sz w:val="22"/>
          <w:szCs w:val="22"/>
        </w:rPr>
        <w:t xml:space="preserve">La direction accepte le principe d’un bonus temps de formation en e-learning pendant le temps de travail, à hauteur de 4h par semestre, soit l’équivalent </w:t>
      </w:r>
      <w:proofErr w:type="gramStart"/>
      <w:r w:rsidRPr="00182F2B">
        <w:rPr>
          <w:rFonts w:ascii="Arial" w:cs="Arial" w:hAnsi="Arial"/>
          <w:sz w:val="22"/>
          <w:szCs w:val="22"/>
        </w:rPr>
        <w:t>d’ une</w:t>
      </w:r>
      <w:proofErr w:type="gramEnd"/>
      <w:r w:rsidRPr="00182F2B">
        <w:rPr>
          <w:rFonts w:ascii="Arial" w:cs="Arial" w:hAnsi="Arial"/>
          <w:sz w:val="22"/>
          <w:szCs w:val="22"/>
        </w:rPr>
        <w:t xml:space="preserve"> journée sur une année.</w:t>
      </w:r>
    </w:p>
    <w:p w14:paraId="78F0971C" w14:textId="77777777" w:rsidP="00B72ED3" w:rsidR="00B72ED3" w:rsidRDefault="00B72ED3" w:rsidRPr="00182F2B">
      <w:pPr>
        <w:jc w:val="both"/>
        <w:rPr>
          <w:rFonts w:ascii="Arial" w:cs="Arial" w:hAnsi="Arial"/>
          <w:sz w:val="22"/>
          <w:szCs w:val="22"/>
        </w:rPr>
      </w:pPr>
      <w:r w:rsidRPr="00182F2B">
        <w:rPr>
          <w:rFonts w:ascii="Arial" w:cs="Arial" w:hAnsi="Arial"/>
          <w:sz w:val="22"/>
          <w:szCs w:val="22"/>
        </w:rPr>
        <w:t xml:space="preserve">Les conditions pour la mise en place sont les suivantes : </w:t>
      </w:r>
    </w:p>
    <w:p w14:paraId="40E20129" w14:textId="77777777" w:rsidP="00FF421C" w:rsidR="00B72ED3" w:rsidRDefault="00B72ED3" w:rsidRPr="00182F2B">
      <w:pPr>
        <w:pStyle w:val="Paragraphedeliste"/>
        <w:numPr>
          <w:ilvl w:val="0"/>
          <w:numId w:val="2"/>
        </w:numPr>
        <w:jc w:val="both"/>
        <w:rPr>
          <w:rFonts w:ascii="Arial" w:cs="Arial" w:hAnsi="Arial"/>
          <w:sz w:val="22"/>
          <w:szCs w:val="22"/>
        </w:rPr>
      </w:pPr>
      <w:r w:rsidRPr="00182F2B">
        <w:rPr>
          <w:rFonts w:ascii="Arial" w:cs="Arial" w:hAnsi="Arial"/>
          <w:sz w:val="22"/>
          <w:szCs w:val="22"/>
        </w:rPr>
        <w:t xml:space="preserve">Information préalable et accord du Management </w:t>
      </w:r>
    </w:p>
    <w:p w14:paraId="1A09BD4E" w14:textId="77777777" w:rsidP="00997511" w:rsidR="00887EC8" w:rsidRDefault="00B72ED3">
      <w:pPr>
        <w:pStyle w:val="Paragraphedeliste"/>
        <w:numPr>
          <w:ilvl w:val="0"/>
          <w:numId w:val="2"/>
        </w:numPr>
        <w:jc w:val="both"/>
        <w:rPr>
          <w:rFonts w:ascii="Arial" w:cs="Arial" w:hAnsi="Arial"/>
          <w:sz w:val="22"/>
          <w:szCs w:val="22"/>
        </w:rPr>
      </w:pPr>
      <w:r w:rsidRPr="00887EC8">
        <w:rPr>
          <w:rFonts w:ascii="Arial" w:cs="Arial" w:hAnsi="Arial"/>
          <w:sz w:val="22"/>
          <w:szCs w:val="22"/>
        </w:rPr>
        <w:t xml:space="preserve">Formations accessibles sur la plateforme d’apprentissage SIEMENS </w:t>
      </w:r>
    </w:p>
    <w:p w14:paraId="3A7D4FFB" w14:textId="77777777" w:rsidP="00887EC8" w:rsidR="00887EC8" w:rsidRDefault="00887EC8" w:rsidRPr="00887EC8">
      <w:pPr>
        <w:ind w:left="360"/>
        <w:jc w:val="both"/>
        <w:rPr>
          <w:rFonts w:ascii="Arial" w:cs="Arial" w:hAnsi="Arial"/>
          <w:sz w:val="22"/>
          <w:szCs w:val="22"/>
        </w:rPr>
      </w:pPr>
    </w:p>
    <w:p w14:paraId="59FCAC8F" w14:textId="794B6C49" w:rsidP="00887EC8" w:rsidR="00887EC8" w:rsidRDefault="00887EC8" w:rsidRPr="00887EC8">
      <w:pPr>
        <w:jc w:val="both"/>
        <w:rPr>
          <w:rFonts w:ascii="Arial" w:cs="Arial" w:hAnsi="Arial"/>
          <w:sz w:val="22"/>
          <w:szCs w:val="22"/>
        </w:rPr>
      </w:pPr>
      <w:r w:rsidRPr="00E13B78">
        <w:rPr>
          <w:rFonts w:ascii="Arial" w:hAnsi="Arial"/>
          <w:sz w:val="22"/>
          <w:szCs w:val="22"/>
        </w:rPr>
        <w:t xml:space="preserve">Mise en place par la direction d’une </w:t>
      </w:r>
      <w:r w:rsidRPr="00E13B78">
        <w:rPr>
          <w:rFonts w:ascii="Arial" w:hAnsi="Arial"/>
          <w:b/>
          <w:bCs/>
          <w:sz w:val="22"/>
          <w:szCs w:val="22"/>
        </w:rPr>
        <w:t>formation e-learning annuelle et obligatoire</w:t>
      </w:r>
      <w:r w:rsidRPr="00E13B78">
        <w:rPr>
          <w:rFonts w:ascii="Arial" w:hAnsi="Arial"/>
          <w:sz w:val="22"/>
          <w:szCs w:val="22"/>
        </w:rPr>
        <w:t xml:space="preserve"> soit dans le cadre de la </w:t>
      </w:r>
      <w:r w:rsidRPr="00E13B78">
        <w:rPr>
          <w:rFonts w:ascii="Arial" w:hAnsi="Arial"/>
          <w:b/>
          <w:bCs/>
          <w:sz w:val="22"/>
          <w:szCs w:val="22"/>
        </w:rPr>
        <w:t>prévention du harcèlement et du sexisme ordinaire au travail.</w:t>
      </w:r>
    </w:p>
    <w:p w14:paraId="0AB16190" w14:textId="77777777" w:rsidP="00887EC8" w:rsidR="00887EC8" w:rsidRDefault="00887EC8" w:rsidRPr="00887EC8">
      <w:pPr>
        <w:jc w:val="both"/>
        <w:rPr>
          <w:rFonts w:ascii="Arial" w:cs="Arial" w:hAnsi="Arial"/>
          <w:sz w:val="22"/>
          <w:szCs w:val="22"/>
        </w:rPr>
      </w:pPr>
    </w:p>
    <w:p w14:paraId="3A9CAB0F" w14:textId="77777777" w:rsidP="00B17E5C" w:rsidR="00B72ED3" w:rsidRDefault="00B72ED3" w:rsidRPr="00A40016">
      <w:pPr>
        <w:jc w:val="both"/>
        <w:rPr>
          <w:rFonts w:ascii="Arial" w:cs="Arial" w:hAnsi="Arial"/>
          <w:sz w:val="22"/>
          <w:szCs w:val="22"/>
        </w:rPr>
      </w:pPr>
    </w:p>
    <w:p w14:paraId="51AB9F9F" w14:textId="678D1862" w:rsidP="00B17E5C" w:rsidR="00B17E5C" w:rsidRDefault="00B17E5C" w:rsidRPr="00A40016">
      <w:pPr>
        <w:jc w:val="both"/>
        <w:rPr>
          <w:rFonts w:ascii="Arial" w:cs="Arial" w:hAnsi="Arial"/>
          <w:b/>
          <w:sz w:val="22"/>
          <w:szCs w:val="22"/>
          <w:u w:val="single"/>
        </w:rPr>
      </w:pPr>
      <w:r w:rsidRPr="00A40016">
        <w:rPr>
          <w:rFonts w:ascii="Arial" w:cs="Arial" w:hAnsi="Arial"/>
          <w:b/>
          <w:sz w:val="22"/>
          <w:szCs w:val="22"/>
          <w:u w:val="single"/>
        </w:rPr>
        <w:t xml:space="preserve">Qualité de vie et bien-être au travail   </w:t>
      </w:r>
    </w:p>
    <w:p w14:paraId="2AED44E4" w14:textId="6B7897C5" w:rsidP="00B17E5C" w:rsidR="00E44538" w:rsidRDefault="00E44538" w:rsidRPr="00A40016">
      <w:pPr>
        <w:jc w:val="both"/>
        <w:rPr>
          <w:rFonts w:ascii="Arial" w:cs="Arial" w:hAnsi="Arial"/>
          <w:b/>
          <w:sz w:val="22"/>
          <w:szCs w:val="22"/>
          <w:u w:val="single"/>
        </w:rPr>
      </w:pPr>
    </w:p>
    <w:p w14:paraId="5BC93435" w14:textId="65483407" w:rsidP="00E44538" w:rsidR="00E44538" w:rsidRDefault="00E44538" w:rsidRPr="00A40016">
      <w:pPr>
        <w:jc w:val="both"/>
        <w:rPr>
          <w:rFonts w:ascii="Arial" w:cs="Arial" w:hAnsi="Arial"/>
          <w:b/>
          <w:sz w:val="22"/>
          <w:szCs w:val="22"/>
        </w:rPr>
      </w:pPr>
      <w:r w:rsidRPr="00A40016">
        <w:rPr>
          <w:rFonts w:ascii="Arial" w:cs="Arial" w:hAnsi="Arial"/>
          <w:b/>
          <w:sz w:val="22"/>
          <w:szCs w:val="22"/>
        </w:rPr>
        <w:t>Extension du HOME OFFICE</w:t>
      </w:r>
    </w:p>
    <w:p w14:paraId="50E4C5CC" w14:textId="6DA18D09" w:rsidP="00E44538" w:rsidR="00E44538" w:rsidRDefault="00890127" w:rsidRPr="00A40016">
      <w:pPr>
        <w:jc w:val="both"/>
        <w:rPr>
          <w:rFonts w:ascii="Arial" w:cs="Arial" w:hAnsi="Arial"/>
          <w:bCs/>
          <w:sz w:val="22"/>
          <w:szCs w:val="22"/>
        </w:rPr>
      </w:pPr>
      <w:r w:rsidRPr="00A40016">
        <w:rPr>
          <w:rFonts w:ascii="Arial" w:cs="Arial" w:hAnsi="Arial"/>
          <w:bCs/>
          <w:sz w:val="22"/>
          <w:szCs w:val="22"/>
        </w:rPr>
        <w:t>D</w:t>
      </w:r>
      <w:r w:rsidR="00E44538" w:rsidRPr="00A40016">
        <w:rPr>
          <w:rFonts w:ascii="Arial" w:cs="Arial" w:hAnsi="Arial"/>
          <w:bCs/>
          <w:sz w:val="22"/>
          <w:szCs w:val="22"/>
        </w:rPr>
        <w:t>ésormais généralisé à tous les départements, avec mise à disposition de l’équipement nécessaire et de la charte organisationnelle associée</w:t>
      </w:r>
      <w:r w:rsidR="003849D6">
        <w:rPr>
          <w:rFonts w:ascii="Arial" w:cs="Arial" w:hAnsi="Arial"/>
          <w:bCs/>
          <w:sz w:val="22"/>
          <w:szCs w:val="22"/>
        </w:rPr>
        <w:t>.</w:t>
      </w:r>
    </w:p>
    <w:p w14:paraId="34D8D219" w14:textId="77777777" w:rsidP="00E44538" w:rsidR="00E44538" w:rsidRDefault="00E44538" w:rsidRPr="00A40016">
      <w:pPr>
        <w:jc w:val="both"/>
        <w:rPr>
          <w:rFonts w:ascii="Arial" w:cs="Arial" w:hAnsi="Arial"/>
          <w:bCs/>
          <w:sz w:val="22"/>
          <w:szCs w:val="22"/>
        </w:rPr>
      </w:pPr>
    </w:p>
    <w:p w14:paraId="7D00DF05" w14:textId="7FCF9B19" w:rsidP="00E44538" w:rsidR="00E44538" w:rsidRDefault="00E44538" w:rsidRPr="00A40016">
      <w:pPr>
        <w:jc w:val="both"/>
        <w:rPr>
          <w:rFonts w:ascii="Arial" w:cs="Arial" w:hAnsi="Arial"/>
          <w:b/>
          <w:sz w:val="22"/>
          <w:szCs w:val="22"/>
        </w:rPr>
      </w:pPr>
      <w:r w:rsidRPr="00A40016">
        <w:rPr>
          <w:rFonts w:ascii="Arial" w:cs="Arial" w:hAnsi="Arial"/>
          <w:b/>
          <w:sz w:val="22"/>
          <w:szCs w:val="22"/>
        </w:rPr>
        <w:t>Maintien de la prestation NUTRITIONNISTE</w:t>
      </w:r>
    </w:p>
    <w:p w14:paraId="26D57202" w14:textId="280F4A49" w:rsidP="00E44538" w:rsidR="00E44538" w:rsidRDefault="00E44538" w:rsidRPr="00A40016">
      <w:pPr>
        <w:jc w:val="both"/>
        <w:rPr>
          <w:rFonts w:ascii="Arial" w:cs="Arial" w:hAnsi="Arial"/>
          <w:bCs/>
          <w:sz w:val="22"/>
          <w:szCs w:val="22"/>
        </w:rPr>
      </w:pPr>
      <w:r w:rsidRPr="00A40016">
        <w:rPr>
          <w:rFonts w:ascii="Arial" w:cs="Arial" w:hAnsi="Arial"/>
          <w:bCs/>
          <w:sz w:val="22"/>
          <w:szCs w:val="22"/>
        </w:rPr>
        <w:t>Seule entité du Groupe à proposer cette prestation, très appréciée et suivie par une majorité de collaborateurs</w:t>
      </w:r>
      <w:r w:rsidR="003849D6">
        <w:rPr>
          <w:rFonts w:ascii="Arial" w:cs="Arial" w:hAnsi="Arial"/>
          <w:bCs/>
          <w:sz w:val="22"/>
          <w:szCs w:val="22"/>
        </w:rPr>
        <w:t>.</w:t>
      </w:r>
      <w:r w:rsidRPr="00A40016">
        <w:rPr>
          <w:rFonts w:ascii="Arial" w:cs="Arial" w:hAnsi="Arial"/>
          <w:bCs/>
          <w:sz w:val="22"/>
          <w:szCs w:val="22"/>
        </w:rPr>
        <w:t xml:space="preserve"> </w:t>
      </w:r>
    </w:p>
    <w:p w14:paraId="65837F68" w14:textId="77777777" w:rsidP="00E44538" w:rsidR="00E44538" w:rsidRDefault="00E44538" w:rsidRPr="00A40016">
      <w:pPr>
        <w:jc w:val="both"/>
        <w:rPr>
          <w:rFonts w:ascii="Arial" w:cs="Arial" w:hAnsi="Arial"/>
          <w:bCs/>
          <w:sz w:val="22"/>
          <w:szCs w:val="22"/>
        </w:rPr>
      </w:pPr>
    </w:p>
    <w:p w14:paraId="481F39E2" w14:textId="01F32817" w:rsidP="00E44538" w:rsidR="00E44538" w:rsidRDefault="00E44538" w:rsidRPr="00DE18C6">
      <w:pPr>
        <w:jc w:val="both"/>
        <w:rPr>
          <w:rFonts w:ascii="Arial" w:cs="Arial" w:hAnsi="Arial"/>
          <w:b/>
          <w:sz w:val="22"/>
          <w:szCs w:val="22"/>
        </w:rPr>
      </w:pPr>
      <w:r w:rsidRPr="00DE18C6">
        <w:rPr>
          <w:rFonts w:ascii="Arial" w:cs="Arial" w:hAnsi="Arial"/>
          <w:b/>
          <w:sz w:val="22"/>
          <w:szCs w:val="22"/>
        </w:rPr>
        <w:t xml:space="preserve">Maintien de la prestation des </w:t>
      </w:r>
      <w:proofErr w:type="gramStart"/>
      <w:r w:rsidRPr="00DE18C6">
        <w:rPr>
          <w:rFonts w:ascii="Arial" w:cs="Arial" w:hAnsi="Arial"/>
          <w:b/>
          <w:sz w:val="22"/>
          <w:szCs w:val="22"/>
        </w:rPr>
        <w:t xml:space="preserve">MASSAGES </w:t>
      </w:r>
      <w:r w:rsidR="00C45377" w:rsidRPr="00DE18C6">
        <w:rPr>
          <w:rFonts w:ascii="Arial" w:cs="Arial" w:hAnsi="Arial"/>
          <w:b/>
          <w:sz w:val="22"/>
          <w:szCs w:val="22"/>
        </w:rPr>
        <w:t xml:space="preserve"> et</w:t>
      </w:r>
      <w:proofErr w:type="gramEnd"/>
      <w:r w:rsidR="00C45377" w:rsidRPr="00DE18C6">
        <w:rPr>
          <w:rFonts w:ascii="Arial" w:cs="Arial" w:hAnsi="Arial"/>
          <w:b/>
          <w:sz w:val="22"/>
          <w:szCs w:val="22"/>
        </w:rPr>
        <w:t xml:space="preserve"> de la </w:t>
      </w:r>
      <w:r w:rsidRPr="00DE18C6">
        <w:rPr>
          <w:rFonts w:ascii="Arial" w:cs="Arial" w:hAnsi="Arial"/>
          <w:b/>
          <w:sz w:val="22"/>
          <w:szCs w:val="22"/>
        </w:rPr>
        <w:t>CHORALE</w:t>
      </w:r>
      <w:r w:rsidRPr="00DE18C6">
        <w:rPr>
          <w:rFonts w:ascii="Arial" w:cs="Arial" w:hAnsi="Arial"/>
          <w:bCs/>
          <w:sz w:val="22"/>
          <w:szCs w:val="22"/>
        </w:rPr>
        <w:t xml:space="preserve"> </w:t>
      </w:r>
      <w:r w:rsidR="00C45377" w:rsidRPr="00DE18C6">
        <w:rPr>
          <w:rFonts w:ascii="Arial" w:cs="Arial" w:hAnsi="Arial"/>
          <w:bCs/>
          <w:sz w:val="22"/>
          <w:szCs w:val="22"/>
        </w:rPr>
        <w:t>si la situation sanitaire le permet.</w:t>
      </w:r>
      <w:r w:rsidRPr="00DE18C6">
        <w:rPr>
          <w:rFonts w:ascii="Arial" w:cs="Arial" w:hAnsi="Arial"/>
          <w:bCs/>
          <w:sz w:val="22"/>
          <w:szCs w:val="22"/>
        </w:rPr>
        <w:t xml:space="preserve"> </w:t>
      </w:r>
    </w:p>
    <w:p w14:paraId="16586FD7" w14:textId="77777777" w:rsidR="00DE67A5" w:rsidRDefault="00DE67A5">
      <w:pPr>
        <w:jc w:val="both"/>
        <w:rPr>
          <w:rFonts w:ascii="Arial" w:cs="Arial" w:hAnsi="Arial"/>
          <w:b/>
          <w:sz w:val="24"/>
          <w:szCs w:val="24"/>
          <w:u w:val="single"/>
        </w:rPr>
      </w:pPr>
    </w:p>
    <w:p w14:paraId="4540EFEC" w14:textId="2F6A269F" w:rsidR="0029734B" w:rsidRDefault="00A57CD3" w:rsidRPr="00A40016">
      <w:pPr>
        <w:jc w:val="both"/>
        <w:rPr>
          <w:rFonts w:ascii="Arial" w:cs="Arial" w:hAnsi="Arial"/>
          <w:b/>
          <w:sz w:val="24"/>
          <w:szCs w:val="24"/>
          <w:u w:val="single"/>
        </w:rPr>
      </w:pPr>
      <w:r w:rsidRPr="00A40016">
        <w:rPr>
          <w:rFonts w:ascii="Arial" w:cs="Arial" w:hAnsi="Arial"/>
          <w:b/>
          <w:sz w:val="24"/>
          <w:szCs w:val="24"/>
          <w:u w:val="single"/>
        </w:rPr>
        <w:t xml:space="preserve">ARTICLE </w:t>
      </w:r>
      <w:proofErr w:type="gramStart"/>
      <w:r w:rsidR="00553140" w:rsidRPr="00A40016">
        <w:rPr>
          <w:rFonts w:ascii="Arial" w:cs="Arial" w:hAnsi="Arial"/>
          <w:b/>
          <w:sz w:val="24"/>
          <w:szCs w:val="24"/>
          <w:u w:val="single"/>
        </w:rPr>
        <w:t xml:space="preserve">V </w:t>
      </w:r>
      <w:r w:rsidRPr="00A40016">
        <w:rPr>
          <w:rFonts w:ascii="Arial" w:cs="Arial" w:hAnsi="Arial"/>
          <w:b/>
          <w:sz w:val="24"/>
          <w:szCs w:val="24"/>
          <w:u w:val="single"/>
        </w:rPr>
        <w:t xml:space="preserve"> -</w:t>
      </w:r>
      <w:proofErr w:type="gramEnd"/>
      <w:r w:rsidRPr="00A40016">
        <w:rPr>
          <w:rFonts w:ascii="Arial" w:cs="Arial" w:hAnsi="Arial"/>
          <w:b/>
          <w:sz w:val="24"/>
          <w:szCs w:val="24"/>
          <w:u w:val="single"/>
        </w:rPr>
        <w:t xml:space="preserve"> EPARGNE SALARIALE</w:t>
      </w:r>
    </w:p>
    <w:p w14:paraId="70537E80" w14:textId="77777777" w:rsidR="00392C9F" w:rsidRDefault="00392C9F" w:rsidRPr="00553140">
      <w:pPr>
        <w:jc w:val="both"/>
        <w:rPr>
          <w:rFonts w:ascii="Arial" w:cs="Arial" w:hAnsi="Arial"/>
          <w:b/>
          <w:sz w:val="28"/>
          <w:szCs w:val="28"/>
          <w:u w:val="single"/>
        </w:rPr>
      </w:pPr>
    </w:p>
    <w:p w14:paraId="4E28ECE9" w14:textId="0531DB0F" w:rsidR="00392C9F" w:rsidRDefault="00553140" w:rsidRPr="00B22C6A">
      <w:pPr>
        <w:ind w:firstLine="708"/>
        <w:jc w:val="both"/>
        <w:rPr>
          <w:rFonts w:ascii="Arial" w:cs="Arial" w:hAnsi="Arial"/>
          <w:b/>
          <w:sz w:val="22"/>
          <w:szCs w:val="22"/>
          <w:u w:val="single"/>
        </w:rPr>
      </w:pPr>
      <w:r w:rsidRPr="00B22C6A">
        <w:rPr>
          <w:rFonts w:ascii="Arial" w:cs="Arial" w:hAnsi="Arial"/>
          <w:b/>
          <w:sz w:val="22"/>
          <w:szCs w:val="22"/>
        </w:rPr>
        <w:t xml:space="preserve">V </w:t>
      </w:r>
      <w:proofErr w:type="gramStart"/>
      <w:r w:rsidRPr="00B22C6A">
        <w:rPr>
          <w:rFonts w:ascii="Arial" w:cs="Arial" w:hAnsi="Arial"/>
          <w:b/>
          <w:sz w:val="22"/>
          <w:szCs w:val="22"/>
        </w:rPr>
        <w:t>-  1</w:t>
      </w:r>
      <w:proofErr w:type="gramEnd"/>
      <w:r w:rsidRPr="00B22C6A">
        <w:rPr>
          <w:rFonts w:ascii="Arial" w:cs="Arial" w:hAnsi="Arial"/>
          <w:b/>
          <w:sz w:val="22"/>
          <w:szCs w:val="22"/>
        </w:rPr>
        <w:t xml:space="preserve"> </w:t>
      </w:r>
      <w:r w:rsidR="00876C4C" w:rsidRPr="00B22C6A">
        <w:rPr>
          <w:rFonts w:ascii="Arial" w:cs="Arial" w:hAnsi="Arial"/>
          <w:b/>
          <w:sz w:val="22"/>
          <w:szCs w:val="22"/>
        </w:rPr>
        <w:t xml:space="preserve"> .</w:t>
      </w:r>
      <w:r w:rsidR="003849D6" w:rsidRPr="00B22C6A">
        <w:rPr>
          <w:rFonts w:ascii="Arial" w:cs="Arial" w:hAnsi="Arial"/>
          <w:b/>
          <w:sz w:val="22"/>
          <w:szCs w:val="22"/>
        </w:rPr>
        <w:t xml:space="preserve">  </w:t>
      </w:r>
      <w:r w:rsidR="00876C4C" w:rsidRPr="00B22C6A">
        <w:rPr>
          <w:rFonts w:ascii="Arial" w:cs="Arial" w:hAnsi="Arial"/>
          <w:b/>
          <w:sz w:val="22"/>
          <w:szCs w:val="22"/>
          <w:u w:val="single"/>
        </w:rPr>
        <w:t xml:space="preserve">Intéressement </w:t>
      </w:r>
    </w:p>
    <w:p w14:paraId="3A596D72" w14:textId="77777777" w:rsidP="00A40016" w:rsidR="007C5933" w:rsidRDefault="007C5933" w:rsidRPr="00B22C6A">
      <w:pPr>
        <w:jc w:val="both"/>
        <w:rPr>
          <w:rFonts w:ascii="Arial" w:cs="Arial" w:hAnsi="Arial"/>
          <w:sz w:val="22"/>
          <w:szCs w:val="22"/>
        </w:rPr>
      </w:pPr>
    </w:p>
    <w:p w14:paraId="7629E213" w14:textId="608EAFB9" w:rsidR="003849D6" w:rsidRDefault="007C5933" w:rsidRPr="00F75BFF">
      <w:pPr>
        <w:jc w:val="both"/>
        <w:rPr>
          <w:rFonts w:ascii="Arial" w:cs="Arial" w:hAnsi="Arial"/>
          <w:sz w:val="22"/>
          <w:szCs w:val="22"/>
        </w:rPr>
      </w:pPr>
      <w:r w:rsidRPr="00B22C6A">
        <w:rPr>
          <w:rFonts w:ascii="Arial" w:cs="Arial" w:hAnsi="Arial"/>
          <w:sz w:val="22"/>
          <w:szCs w:val="22"/>
        </w:rPr>
        <w:t>Après avoir versé les fruits d</w:t>
      </w:r>
      <w:r w:rsidR="004B5C4B" w:rsidRPr="00B22C6A">
        <w:rPr>
          <w:rFonts w:ascii="Arial" w:cs="Arial" w:hAnsi="Arial"/>
          <w:sz w:val="22"/>
          <w:szCs w:val="22"/>
        </w:rPr>
        <w:t>u premier avenant à l’accord 20</w:t>
      </w:r>
      <w:r w:rsidR="00B22C6A" w:rsidRPr="00B22C6A">
        <w:rPr>
          <w:rFonts w:ascii="Arial" w:cs="Arial" w:hAnsi="Arial"/>
          <w:sz w:val="22"/>
          <w:szCs w:val="22"/>
        </w:rPr>
        <w:t>21</w:t>
      </w:r>
      <w:r w:rsidR="004B5C4B" w:rsidRPr="00B22C6A">
        <w:rPr>
          <w:rFonts w:ascii="Arial" w:cs="Arial" w:hAnsi="Arial"/>
          <w:sz w:val="22"/>
          <w:szCs w:val="22"/>
        </w:rPr>
        <w:t xml:space="preserve"> / 202</w:t>
      </w:r>
      <w:r w:rsidR="00B22C6A" w:rsidRPr="00B22C6A">
        <w:rPr>
          <w:rFonts w:ascii="Arial" w:cs="Arial" w:hAnsi="Arial"/>
          <w:sz w:val="22"/>
          <w:szCs w:val="22"/>
        </w:rPr>
        <w:t>4</w:t>
      </w:r>
      <w:r w:rsidRPr="00B22C6A">
        <w:rPr>
          <w:rFonts w:ascii="Arial" w:cs="Arial" w:hAnsi="Arial"/>
          <w:sz w:val="22"/>
          <w:szCs w:val="22"/>
        </w:rPr>
        <w:t>, l</w:t>
      </w:r>
      <w:r w:rsidR="00A57CD3" w:rsidRPr="00B22C6A">
        <w:rPr>
          <w:rFonts w:ascii="Arial" w:cs="Arial" w:hAnsi="Arial"/>
          <w:sz w:val="22"/>
          <w:szCs w:val="22"/>
        </w:rPr>
        <w:t>’année 20</w:t>
      </w:r>
      <w:r w:rsidR="00CE59A0" w:rsidRPr="00B22C6A">
        <w:rPr>
          <w:rFonts w:ascii="Arial" w:cs="Arial" w:hAnsi="Arial"/>
          <w:sz w:val="22"/>
          <w:szCs w:val="22"/>
        </w:rPr>
        <w:t>2</w:t>
      </w:r>
      <w:r w:rsidR="00B22C6A" w:rsidRPr="00B22C6A">
        <w:rPr>
          <w:rFonts w:ascii="Arial" w:cs="Arial" w:hAnsi="Arial"/>
          <w:sz w:val="22"/>
          <w:szCs w:val="22"/>
        </w:rPr>
        <w:t>3</w:t>
      </w:r>
      <w:r w:rsidR="00A57CD3" w:rsidRPr="00B22C6A">
        <w:rPr>
          <w:rFonts w:ascii="Arial" w:cs="Arial" w:hAnsi="Arial"/>
          <w:sz w:val="22"/>
          <w:szCs w:val="22"/>
        </w:rPr>
        <w:t xml:space="preserve"> </w:t>
      </w:r>
      <w:r w:rsidR="004B5C4B" w:rsidRPr="00B22C6A">
        <w:rPr>
          <w:rFonts w:ascii="Arial" w:cs="Arial" w:hAnsi="Arial"/>
          <w:sz w:val="22"/>
          <w:szCs w:val="22"/>
        </w:rPr>
        <w:t>permettra de c</w:t>
      </w:r>
      <w:r w:rsidR="00A57CD3" w:rsidRPr="00B22C6A">
        <w:rPr>
          <w:rFonts w:ascii="Arial" w:cs="Arial" w:hAnsi="Arial"/>
          <w:sz w:val="22"/>
          <w:szCs w:val="22"/>
        </w:rPr>
        <w:t>onclure</w:t>
      </w:r>
      <w:r w:rsidR="00B732F9" w:rsidRPr="00B22C6A">
        <w:rPr>
          <w:rFonts w:ascii="Arial" w:cs="Arial" w:hAnsi="Arial"/>
          <w:sz w:val="22"/>
          <w:szCs w:val="22"/>
        </w:rPr>
        <w:t xml:space="preserve"> un </w:t>
      </w:r>
      <w:r w:rsidR="004B5C4B" w:rsidRPr="00B22C6A">
        <w:rPr>
          <w:rFonts w:ascii="Arial" w:cs="Arial" w:hAnsi="Arial"/>
          <w:sz w:val="22"/>
          <w:szCs w:val="22"/>
        </w:rPr>
        <w:t xml:space="preserve">avenant </w:t>
      </w:r>
      <w:proofErr w:type="gramStart"/>
      <w:r w:rsidR="004B5C4B" w:rsidRPr="00B22C6A">
        <w:rPr>
          <w:rFonts w:ascii="Arial" w:cs="Arial" w:hAnsi="Arial"/>
          <w:sz w:val="22"/>
          <w:szCs w:val="22"/>
        </w:rPr>
        <w:t>à  cet</w:t>
      </w:r>
      <w:proofErr w:type="gramEnd"/>
      <w:r w:rsidR="004B5C4B" w:rsidRPr="00B22C6A">
        <w:rPr>
          <w:rFonts w:ascii="Arial" w:cs="Arial" w:hAnsi="Arial"/>
          <w:sz w:val="22"/>
          <w:szCs w:val="22"/>
        </w:rPr>
        <w:t xml:space="preserve"> accord </w:t>
      </w:r>
      <w:r w:rsidR="00A57CD3" w:rsidRPr="00B22C6A">
        <w:rPr>
          <w:rFonts w:ascii="Arial" w:cs="Arial" w:hAnsi="Arial"/>
          <w:sz w:val="22"/>
          <w:szCs w:val="22"/>
        </w:rPr>
        <w:t>d’intéressement de l’UES entre les Sociétés SFS et SLS</w:t>
      </w:r>
      <w:r w:rsidR="00B732F9" w:rsidRPr="00B22C6A">
        <w:rPr>
          <w:rFonts w:ascii="Arial" w:cs="Arial" w:hAnsi="Arial"/>
          <w:sz w:val="22"/>
          <w:szCs w:val="22"/>
        </w:rPr>
        <w:t xml:space="preserve">, avec détermination de </w:t>
      </w:r>
      <w:r w:rsidR="004B5C4B" w:rsidRPr="00B22C6A">
        <w:rPr>
          <w:rFonts w:ascii="Arial" w:cs="Arial" w:hAnsi="Arial"/>
          <w:sz w:val="22"/>
          <w:szCs w:val="22"/>
        </w:rPr>
        <w:t>nouvelles valeurs pour les objectifs fixés</w:t>
      </w:r>
      <w:r w:rsidR="00B732F9" w:rsidRPr="00B22C6A">
        <w:rPr>
          <w:rFonts w:ascii="Arial" w:cs="Arial" w:hAnsi="Arial"/>
          <w:sz w:val="22"/>
          <w:szCs w:val="22"/>
        </w:rPr>
        <w:t>.</w:t>
      </w:r>
      <w:r w:rsidR="00B732F9" w:rsidRPr="00070527">
        <w:rPr>
          <w:rFonts w:ascii="Arial" w:cs="Arial" w:hAnsi="Arial"/>
          <w:sz w:val="22"/>
          <w:szCs w:val="22"/>
        </w:rPr>
        <w:t xml:space="preserve"> </w:t>
      </w:r>
    </w:p>
    <w:p w14:paraId="2F1CC740" w14:textId="77777777" w:rsidR="00DE67A5" w:rsidRDefault="00DE67A5">
      <w:pPr>
        <w:jc w:val="both"/>
        <w:rPr>
          <w:rFonts w:ascii="Arial" w:cs="Arial" w:hAnsi="Arial"/>
          <w:b/>
          <w:sz w:val="28"/>
          <w:szCs w:val="28"/>
          <w:u w:val="single"/>
        </w:rPr>
      </w:pPr>
    </w:p>
    <w:p w14:paraId="77AC87A2" w14:textId="77777777" w:rsidR="00DE67A5" w:rsidRDefault="00DE67A5">
      <w:pPr>
        <w:jc w:val="both"/>
        <w:rPr>
          <w:rFonts w:ascii="Arial" w:cs="Arial" w:hAnsi="Arial"/>
          <w:b/>
          <w:sz w:val="28"/>
          <w:szCs w:val="28"/>
          <w:u w:val="single"/>
        </w:rPr>
      </w:pPr>
    </w:p>
    <w:p w14:paraId="6E7532CC" w14:textId="30DC58F3" w:rsidR="00392C9F" w:rsidRDefault="00A57CD3" w:rsidRPr="00B05277">
      <w:pPr>
        <w:jc w:val="both"/>
        <w:rPr>
          <w:rFonts w:ascii="Arial" w:cs="Arial" w:hAnsi="Arial"/>
          <w:b/>
          <w:sz w:val="28"/>
          <w:szCs w:val="28"/>
          <w:u w:val="single"/>
        </w:rPr>
      </w:pPr>
      <w:r w:rsidRPr="005B6F6D">
        <w:rPr>
          <w:rFonts w:ascii="Arial" w:cs="Arial" w:hAnsi="Arial"/>
          <w:b/>
          <w:sz w:val="28"/>
          <w:szCs w:val="28"/>
          <w:u w:val="single"/>
        </w:rPr>
        <w:t xml:space="preserve">ARTICLE </w:t>
      </w:r>
      <w:r w:rsidR="00553140" w:rsidRPr="005B6F6D">
        <w:rPr>
          <w:rFonts w:ascii="Arial" w:cs="Arial" w:hAnsi="Arial"/>
          <w:b/>
          <w:sz w:val="28"/>
          <w:szCs w:val="28"/>
          <w:u w:val="single"/>
        </w:rPr>
        <w:t>V</w:t>
      </w:r>
      <w:r w:rsidR="004B5C4B" w:rsidRPr="005B6F6D">
        <w:rPr>
          <w:rFonts w:ascii="Arial" w:cs="Arial" w:hAnsi="Arial"/>
          <w:b/>
          <w:sz w:val="28"/>
          <w:szCs w:val="28"/>
          <w:u w:val="single"/>
        </w:rPr>
        <w:t>I</w:t>
      </w:r>
      <w:r w:rsidR="00553140" w:rsidRPr="005B6F6D">
        <w:rPr>
          <w:rFonts w:ascii="Arial" w:cs="Arial" w:hAnsi="Arial"/>
          <w:b/>
          <w:sz w:val="28"/>
          <w:szCs w:val="28"/>
          <w:u w:val="single"/>
        </w:rPr>
        <w:t xml:space="preserve"> </w:t>
      </w:r>
      <w:r w:rsidRPr="005B6F6D">
        <w:rPr>
          <w:rFonts w:ascii="Arial" w:cs="Arial" w:hAnsi="Arial"/>
          <w:b/>
          <w:sz w:val="28"/>
          <w:szCs w:val="28"/>
          <w:u w:val="single"/>
        </w:rPr>
        <w:t>- L’EMPLOI</w:t>
      </w:r>
      <w:r w:rsidRPr="00B05277">
        <w:rPr>
          <w:rFonts w:ascii="Arial" w:cs="Arial" w:hAnsi="Arial"/>
          <w:sz w:val="28"/>
          <w:szCs w:val="28"/>
          <w:u w:val="single"/>
        </w:rPr>
        <w:t xml:space="preserve"> </w:t>
      </w:r>
    </w:p>
    <w:p w14:paraId="212A9C52" w14:textId="77777777" w:rsidR="00392C9F" w:rsidRDefault="00392C9F">
      <w:pPr>
        <w:ind w:firstLine="708"/>
        <w:jc w:val="both"/>
        <w:rPr>
          <w:rFonts w:ascii="Arial" w:cs="Arial" w:hAnsi="Arial"/>
        </w:rPr>
      </w:pPr>
    </w:p>
    <w:p w14:paraId="6C6B1966" w14:textId="77777777" w:rsidP="00BE6074" w:rsidR="00E13B78" w:rsidRDefault="00E13B78">
      <w:pPr>
        <w:spacing w:after="120"/>
        <w:jc w:val="both"/>
        <w:rPr>
          <w:rFonts w:ascii="Arial" w:cs="Arial" w:hAnsi="Arial"/>
          <w:b/>
          <w:sz w:val="22"/>
          <w:szCs w:val="22"/>
        </w:rPr>
      </w:pPr>
    </w:p>
    <w:p w14:paraId="78FB08FE" w14:textId="146471B6" w:rsidP="00BE6074" w:rsidR="005B6F6D" w:rsidRDefault="00A57CD3" w:rsidRPr="003849D6">
      <w:pPr>
        <w:spacing w:after="120"/>
        <w:jc w:val="both"/>
        <w:rPr>
          <w:rFonts w:ascii="Arial" w:cs="Arial" w:hAnsi="Arial"/>
          <w:b/>
          <w:sz w:val="22"/>
          <w:szCs w:val="22"/>
        </w:rPr>
      </w:pPr>
      <w:r w:rsidRPr="003849D6">
        <w:rPr>
          <w:rFonts w:ascii="Arial" w:cs="Arial" w:hAnsi="Arial"/>
          <w:b/>
          <w:sz w:val="22"/>
          <w:szCs w:val="22"/>
        </w:rPr>
        <w:lastRenderedPageBreak/>
        <w:t>Perspectives de recrutement et/ou recrutement</w:t>
      </w:r>
      <w:r w:rsidR="005B6F6D" w:rsidRPr="003849D6">
        <w:rPr>
          <w:rFonts w:ascii="Arial" w:cs="Arial" w:hAnsi="Arial"/>
          <w:b/>
          <w:sz w:val="22"/>
          <w:szCs w:val="22"/>
        </w:rPr>
        <w:t>s</w:t>
      </w:r>
      <w:r w:rsidRPr="003849D6">
        <w:rPr>
          <w:rFonts w:ascii="Arial" w:cs="Arial" w:hAnsi="Arial"/>
          <w:b/>
          <w:sz w:val="22"/>
          <w:szCs w:val="22"/>
        </w:rPr>
        <w:t xml:space="preserve"> en cours :</w:t>
      </w:r>
    </w:p>
    <w:p w14:paraId="4F25D988" w14:textId="10EBFD58" w:rsidP="00BE6074" w:rsidR="005B6F6D" w:rsidRDefault="005B6F6D" w:rsidRPr="00DE18C6">
      <w:pPr>
        <w:spacing w:after="120"/>
        <w:jc w:val="both"/>
        <w:rPr>
          <w:rFonts w:ascii="Arial" w:cs="Arial" w:hAnsi="Arial"/>
          <w:sz w:val="22"/>
          <w:szCs w:val="22"/>
        </w:rPr>
      </w:pPr>
      <w:r w:rsidRPr="00DE18C6">
        <w:rPr>
          <w:rFonts w:ascii="Arial" w:cs="Arial" w:hAnsi="Arial"/>
          <w:sz w:val="22"/>
          <w:szCs w:val="22"/>
        </w:rPr>
        <w:t xml:space="preserve">Stabilisation de l’effectif et des entrées </w:t>
      </w:r>
    </w:p>
    <w:p w14:paraId="10726CCA" w14:textId="06D635EA" w:rsidP="00BE6074" w:rsidR="005B6F6D" w:rsidRDefault="005B6F6D" w:rsidRPr="00887EC8">
      <w:pPr>
        <w:spacing w:after="120"/>
        <w:jc w:val="both"/>
        <w:rPr>
          <w:rFonts w:ascii="Arial" w:cs="Arial" w:hAnsi="Arial"/>
          <w:sz w:val="22"/>
          <w:szCs w:val="22"/>
        </w:rPr>
      </w:pPr>
      <w:r w:rsidRPr="00887EC8">
        <w:rPr>
          <w:rFonts w:ascii="Arial" w:cs="Arial" w:hAnsi="Arial"/>
          <w:sz w:val="22"/>
          <w:szCs w:val="22"/>
        </w:rPr>
        <w:t>Quelques remplacements programmés et en cours de recherche</w:t>
      </w:r>
      <w:r w:rsidR="000056E3" w:rsidRPr="00887EC8">
        <w:rPr>
          <w:rFonts w:ascii="Arial" w:cs="Arial" w:hAnsi="Arial"/>
          <w:sz w:val="22"/>
          <w:szCs w:val="22"/>
        </w:rPr>
        <w:t xml:space="preserve"> : </w:t>
      </w:r>
    </w:p>
    <w:p w14:paraId="183FB582" w14:textId="77777777" w:rsidP="00E56585" w:rsidR="00E56585" w:rsidRDefault="00E56585" w:rsidRPr="00E56585">
      <w:pPr>
        <w:pStyle w:val="Paragraphedeliste"/>
        <w:numPr>
          <w:ilvl w:val="0"/>
          <w:numId w:val="2"/>
        </w:numPr>
        <w:jc w:val="both"/>
        <w:rPr>
          <w:rFonts w:ascii="Arial" w:cs="Arial" w:hAnsi="Arial"/>
          <w:sz w:val="22"/>
          <w:szCs w:val="22"/>
        </w:rPr>
      </w:pPr>
      <w:r w:rsidRPr="00E56585">
        <w:rPr>
          <w:rFonts w:ascii="Arial" w:cs="Arial" w:hAnsi="Arial"/>
          <w:sz w:val="22"/>
          <w:szCs w:val="22"/>
        </w:rPr>
        <w:t>Responsable Sales</w:t>
      </w:r>
    </w:p>
    <w:p w14:paraId="169BEE7A" w14:textId="77777777" w:rsidP="00E56585" w:rsidR="00E56585" w:rsidRDefault="00E56585" w:rsidRPr="00E56585">
      <w:pPr>
        <w:pStyle w:val="Paragraphedeliste"/>
        <w:numPr>
          <w:ilvl w:val="0"/>
          <w:numId w:val="2"/>
        </w:numPr>
        <w:jc w:val="both"/>
        <w:rPr>
          <w:rFonts w:ascii="Arial" w:cs="Arial" w:hAnsi="Arial"/>
          <w:sz w:val="22"/>
          <w:szCs w:val="22"/>
        </w:rPr>
      </w:pPr>
      <w:r w:rsidRPr="00E56585">
        <w:rPr>
          <w:rFonts w:ascii="Arial" w:cs="Arial" w:hAnsi="Arial"/>
          <w:sz w:val="22"/>
          <w:szCs w:val="22"/>
        </w:rPr>
        <w:t>Ingénieur commercial (St. Priest et Paris)</w:t>
      </w:r>
    </w:p>
    <w:p w14:paraId="77187923" w14:textId="77777777" w:rsidP="00E56585" w:rsidR="00E56585" w:rsidRDefault="00E56585" w:rsidRPr="00E56585">
      <w:pPr>
        <w:pStyle w:val="Paragraphedeliste"/>
        <w:numPr>
          <w:ilvl w:val="0"/>
          <w:numId w:val="2"/>
        </w:numPr>
        <w:jc w:val="both"/>
        <w:rPr>
          <w:rFonts w:ascii="Arial" w:cs="Arial" w:hAnsi="Arial"/>
          <w:sz w:val="22"/>
          <w:szCs w:val="22"/>
        </w:rPr>
      </w:pPr>
      <w:r w:rsidRPr="00E56585">
        <w:rPr>
          <w:rFonts w:ascii="Arial" w:cs="Arial" w:hAnsi="Arial"/>
          <w:sz w:val="22"/>
          <w:szCs w:val="22"/>
        </w:rPr>
        <w:t>Responsable Customer Service</w:t>
      </w:r>
    </w:p>
    <w:p w14:paraId="00EC241D" w14:textId="77777777" w:rsidP="00E56585" w:rsidR="00E56585" w:rsidRDefault="00E56585" w:rsidRPr="00E56585">
      <w:pPr>
        <w:pStyle w:val="Paragraphedeliste"/>
        <w:numPr>
          <w:ilvl w:val="0"/>
          <w:numId w:val="2"/>
        </w:numPr>
        <w:jc w:val="both"/>
        <w:rPr>
          <w:rFonts w:ascii="Arial" w:cs="Arial" w:hAnsi="Arial"/>
          <w:sz w:val="22"/>
          <w:szCs w:val="22"/>
        </w:rPr>
      </w:pPr>
      <w:r w:rsidRPr="00E56585">
        <w:rPr>
          <w:rFonts w:ascii="Arial" w:cs="Arial" w:hAnsi="Arial"/>
          <w:sz w:val="22"/>
          <w:szCs w:val="22"/>
        </w:rPr>
        <w:t>Ingénieur Commercial Spécialiste Du Secteur Médical</w:t>
      </w:r>
      <w:r w:rsidRPr="00E56585">
        <w:rPr>
          <w:rFonts w:ascii="Arial" w:cs="Arial" w:hAnsi="Arial"/>
          <w:sz w:val="22"/>
          <w:szCs w:val="22"/>
        </w:rPr>
        <w:tab/>
      </w:r>
    </w:p>
    <w:p w14:paraId="7E320B54" w14:textId="77777777" w:rsidP="00E56585" w:rsidR="00E56585" w:rsidRDefault="00E56585" w:rsidRPr="00E56585">
      <w:pPr>
        <w:pStyle w:val="Paragraphedeliste"/>
        <w:numPr>
          <w:ilvl w:val="0"/>
          <w:numId w:val="2"/>
        </w:numPr>
        <w:jc w:val="both"/>
        <w:rPr>
          <w:rFonts w:ascii="Arial" w:cs="Arial" w:hAnsi="Arial"/>
          <w:sz w:val="22"/>
          <w:szCs w:val="22"/>
        </w:rPr>
      </w:pPr>
      <w:r w:rsidRPr="00E56585">
        <w:rPr>
          <w:rFonts w:ascii="Arial" w:cs="Arial" w:hAnsi="Arial"/>
          <w:sz w:val="22"/>
          <w:szCs w:val="22"/>
        </w:rPr>
        <w:t>Compliance IT</w:t>
      </w:r>
      <w:r w:rsidRPr="00E56585">
        <w:rPr>
          <w:rFonts w:ascii="Arial" w:cs="Arial" w:hAnsi="Arial"/>
          <w:sz w:val="22"/>
          <w:szCs w:val="22"/>
        </w:rPr>
        <w:tab/>
      </w:r>
    </w:p>
    <w:p w14:paraId="349FE7DD" w14:textId="5DDF993A" w:rsidP="000056E3" w:rsidR="000056E3" w:rsidRDefault="00E56585" w:rsidRPr="00887EC8">
      <w:pPr>
        <w:pStyle w:val="Paragraphedeliste"/>
        <w:numPr>
          <w:ilvl w:val="0"/>
          <w:numId w:val="2"/>
        </w:numPr>
        <w:spacing w:after="120"/>
        <w:jc w:val="both"/>
        <w:rPr>
          <w:rFonts w:ascii="Arial" w:cs="Arial" w:hAnsi="Arial"/>
          <w:sz w:val="22"/>
          <w:szCs w:val="22"/>
        </w:rPr>
      </w:pPr>
      <w:r w:rsidRPr="00887EC8">
        <w:rPr>
          <w:rFonts w:ascii="Arial" w:cs="Arial" w:hAnsi="Arial"/>
          <w:sz w:val="22"/>
          <w:szCs w:val="22"/>
        </w:rPr>
        <w:t>3</w:t>
      </w:r>
      <w:r w:rsidR="00DE18C6" w:rsidRPr="00887EC8">
        <w:rPr>
          <w:rFonts w:ascii="Arial" w:cs="Arial" w:hAnsi="Arial"/>
          <w:sz w:val="22"/>
          <w:szCs w:val="22"/>
        </w:rPr>
        <w:t xml:space="preserve"> </w:t>
      </w:r>
      <w:r w:rsidR="000056E3" w:rsidRPr="00887EC8">
        <w:rPr>
          <w:rFonts w:ascii="Arial" w:cs="Arial" w:hAnsi="Arial"/>
          <w:sz w:val="22"/>
          <w:szCs w:val="22"/>
        </w:rPr>
        <w:t>Poste</w:t>
      </w:r>
      <w:r w:rsidR="00DE18C6" w:rsidRPr="00887EC8">
        <w:rPr>
          <w:rFonts w:ascii="Arial" w:cs="Arial" w:hAnsi="Arial"/>
          <w:sz w:val="22"/>
          <w:szCs w:val="22"/>
        </w:rPr>
        <w:t>s</w:t>
      </w:r>
      <w:r w:rsidR="000056E3" w:rsidRPr="00887EC8">
        <w:rPr>
          <w:rFonts w:ascii="Arial" w:cs="Arial" w:hAnsi="Arial"/>
          <w:sz w:val="22"/>
          <w:szCs w:val="22"/>
        </w:rPr>
        <w:t xml:space="preserve"> en compt</w:t>
      </w:r>
      <w:r w:rsidR="006C7D57" w:rsidRPr="00887EC8">
        <w:rPr>
          <w:rFonts w:ascii="Arial" w:cs="Arial" w:hAnsi="Arial"/>
          <w:sz w:val="22"/>
          <w:szCs w:val="22"/>
        </w:rPr>
        <w:t>a</w:t>
      </w:r>
      <w:r w:rsidR="000056E3" w:rsidRPr="00887EC8">
        <w:rPr>
          <w:rFonts w:ascii="Arial" w:cs="Arial" w:hAnsi="Arial"/>
          <w:sz w:val="22"/>
          <w:szCs w:val="22"/>
        </w:rPr>
        <w:t xml:space="preserve">bilité </w:t>
      </w:r>
    </w:p>
    <w:p w14:paraId="62D763F1" w14:textId="666F2844" w:rsidP="005B6F6D" w:rsidR="005B6F6D" w:rsidRDefault="005B6F6D" w:rsidRPr="003849D6">
      <w:pPr>
        <w:spacing w:after="120"/>
        <w:jc w:val="both"/>
        <w:rPr>
          <w:rFonts w:ascii="Arial" w:cs="Arial" w:hAnsi="Arial"/>
          <w:sz w:val="22"/>
          <w:szCs w:val="22"/>
        </w:rPr>
      </w:pPr>
    </w:p>
    <w:p w14:paraId="09CA18EC" w14:textId="3C53E930" w:rsidP="00BE6074" w:rsidR="00392C9F" w:rsidRDefault="00A57CD3" w:rsidRPr="00887EC8">
      <w:pPr>
        <w:spacing w:after="120"/>
        <w:jc w:val="both"/>
        <w:rPr>
          <w:rFonts w:ascii="Arial" w:cs="Arial" w:hAnsi="Arial"/>
          <w:sz w:val="22"/>
          <w:szCs w:val="22"/>
        </w:rPr>
      </w:pPr>
      <w:r w:rsidRPr="003849D6">
        <w:rPr>
          <w:rFonts w:ascii="Arial" w:cs="Arial" w:hAnsi="Arial"/>
          <w:sz w:val="22"/>
          <w:szCs w:val="22"/>
        </w:rPr>
        <w:t xml:space="preserve">Le remplacement des départs est toujours soumis à autorisation de COF maison-mère </w:t>
      </w:r>
      <w:r w:rsidR="005B6F6D" w:rsidRPr="003849D6">
        <w:rPr>
          <w:rFonts w:ascii="Arial" w:cs="Arial" w:hAnsi="Arial"/>
          <w:sz w:val="22"/>
          <w:szCs w:val="22"/>
        </w:rPr>
        <w:t>avec</w:t>
      </w:r>
      <w:r w:rsidRPr="003849D6">
        <w:rPr>
          <w:rFonts w:ascii="Arial" w:cs="Arial" w:hAnsi="Arial"/>
          <w:sz w:val="22"/>
          <w:szCs w:val="22"/>
        </w:rPr>
        <w:t xml:space="preserve"> accord</w:t>
      </w:r>
      <w:r w:rsidR="00D62D32" w:rsidRPr="003849D6">
        <w:rPr>
          <w:rFonts w:ascii="Arial" w:cs="Arial" w:hAnsi="Arial"/>
          <w:sz w:val="22"/>
          <w:szCs w:val="22"/>
        </w:rPr>
        <w:t xml:space="preserve"> </w:t>
      </w:r>
      <w:r w:rsidR="00D62D32" w:rsidRPr="00887EC8">
        <w:rPr>
          <w:rFonts w:ascii="Arial" w:cs="Arial" w:hAnsi="Arial"/>
          <w:sz w:val="22"/>
          <w:szCs w:val="22"/>
        </w:rPr>
        <w:t>explicite</w:t>
      </w:r>
      <w:r w:rsidR="000056E3" w:rsidRPr="00887EC8">
        <w:rPr>
          <w:rFonts w:ascii="Arial" w:cs="Arial" w:hAnsi="Arial"/>
          <w:sz w:val="22"/>
          <w:szCs w:val="22"/>
        </w:rPr>
        <w:t>.</w:t>
      </w:r>
    </w:p>
    <w:p w14:paraId="292AC5EA" w14:textId="77777777" w:rsidR="00392C9F" w:rsidRDefault="00A57CD3" w:rsidRPr="00887EC8">
      <w:pPr>
        <w:spacing w:after="120"/>
        <w:jc w:val="both"/>
        <w:rPr>
          <w:rFonts w:ascii="Arial" w:cs="Arial" w:hAnsi="Arial"/>
          <w:sz w:val="22"/>
          <w:szCs w:val="22"/>
        </w:rPr>
      </w:pPr>
      <w:r w:rsidRPr="00887EC8">
        <w:rPr>
          <w:rFonts w:ascii="Arial" w:cs="Arial" w:hAnsi="Arial"/>
          <w:sz w:val="22"/>
          <w:szCs w:val="22"/>
        </w:rPr>
        <w:t xml:space="preserve">Quelques contrats à durée déterminée sont nécessaires pour faire face aux départs rapides, aux problèmes d’absentéisme </w:t>
      </w:r>
      <w:r w:rsidR="009C150A" w:rsidRPr="00887EC8">
        <w:rPr>
          <w:rFonts w:ascii="Arial" w:cs="Arial" w:hAnsi="Arial"/>
          <w:sz w:val="22"/>
          <w:szCs w:val="22"/>
        </w:rPr>
        <w:t>existant toujours</w:t>
      </w:r>
      <w:r w:rsidRPr="00887EC8">
        <w:rPr>
          <w:rFonts w:ascii="Arial" w:cs="Arial" w:hAnsi="Arial"/>
          <w:sz w:val="22"/>
          <w:szCs w:val="22"/>
        </w:rPr>
        <w:t xml:space="preserve"> dans certains services.</w:t>
      </w:r>
    </w:p>
    <w:p w14:paraId="68F773FA" w14:textId="521167C5" w:rsidR="00392C9F" w:rsidRDefault="00A57CD3" w:rsidRPr="00070527">
      <w:pPr>
        <w:spacing w:after="120"/>
        <w:jc w:val="both"/>
        <w:rPr>
          <w:rFonts w:ascii="Arial" w:cs="Arial" w:hAnsi="Arial"/>
          <w:sz w:val="22"/>
          <w:szCs w:val="22"/>
        </w:rPr>
      </w:pPr>
      <w:r w:rsidRPr="00887EC8">
        <w:rPr>
          <w:rFonts w:ascii="Arial" w:cs="Arial" w:hAnsi="Arial"/>
          <w:sz w:val="22"/>
          <w:szCs w:val="22"/>
        </w:rPr>
        <w:t xml:space="preserve">Les contrats d’intérim, très exceptionnels, répondront aux retards de l’organisation liés aux </w:t>
      </w:r>
      <w:r w:rsidR="00DD05AF" w:rsidRPr="00887EC8">
        <w:rPr>
          <w:rFonts w:ascii="Arial" w:cs="Arial" w:hAnsi="Arial"/>
          <w:sz w:val="22"/>
          <w:szCs w:val="22"/>
        </w:rPr>
        <w:t xml:space="preserve">exigences </w:t>
      </w:r>
      <w:r w:rsidR="00DE18C6" w:rsidRPr="00887EC8">
        <w:rPr>
          <w:rFonts w:ascii="Arial" w:cs="Arial" w:hAnsi="Arial"/>
          <w:sz w:val="22"/>
          <w:szCs w:val="22"/>
        </w:rPr>
        <w:t>du projet CMS</w:t>
      </w:r>
      <w:r w:rsidR="004070D3" w:rsidRPr="00887EC8">
        <w:rPr>
          <w:rFonts w:ascii="Arial" w:cs="Arial" w:hAnsi="Arial"/>
          <w:sz w:val="22"/>
          <w:szCs w:val="22"/>
        </w:rPr>
        <w:t xml:space="preserve"> ou autres.</w:t>
      </w:r>
    </w:p>
    <w:p w14:paraId="78293314" w14:textId="7FD22DED" w:rsidR="00DD05AF" w:rsidRDefault="00DD05AF" w:rsidRPr="003849D6">
      <w:pPr>
        <w:spacing w:after="120"/>
        <w:jc w:val="both"/>
        <w:rPr>
          <w:rFonts w:ascii="Arial" w:cs="Arial" w:hAnsi="Arial"/>
          <w:sz w:val="22"/>
          <w:szCs w:val="22"/>
        </w:rPr>
      </w:pPr>
      <w:r w:rsidRPr="00DE18C6">
        <w:rPr>
          <w:rFonts w:ascii="Arial" w:cs="Arial" w:hAnsi="Arial"/>
          <w:sz w:val="22"/>
          <w:szCs w:val="22"/>
        </w:rPr>
        <w:t xml:space="preserve">D’autre part, dans le cadre de l’implémentation du projet CMS, </w:t>
      </w:r>
      <w:r w:rsidR="00D7677B" w:rsidRPr="00DE18C6">
        <w:rPr>
          <w:rFonts w:ascii="Arial" w:cs="Arial" w:hAnsi="Arial"/>
          <w:sz w:val="22"/>
          <w:szCs w:val="22"/>
        </w:rPr>
        <w:t xml:space="preserve">il </w:t>
      </w:r>
      <w:r w:rsidR="005B6F6D" w:rsidRPr="00DE18C6">
        <w:rPr>
          <w:rFonts w:ascii="Arial" w:cs="Arial" w:hAnsi="Arial"/>
          <w:sz w:val="22"/>
          <w:szCs w:val="22"/>
        </w:rPr>
        <w:t>est toujours</w:t>
      </w:r>
      <w:r w:rsidR="00D7677B" w:rsidRPr="00DE18C6">
        <w:rPr>
          <w:rFonts w:ascii="Arial" w:cs="Arial" w:hAnsi="Arial"/>
          <w:sz w:val="22"/>
          <w:szCs w:val="22"/>
        </w:rPr>
        <w:t xml:space="preserve"> fait appel à des contrat</w:t>
      </w:r>
      <w:r w:rsidR="00BE6074" w:rsidRPr="00DE18C6">
        <w:rPr>
          <w:rFonts w:ascii="Arial" w:cs="Arial" w:hAnsi="Arial"/>
          <w:sz w:val="22"/>
          <w:szCs w:val="22"/>
        </w:rPr>
        <w:t>s</w:t>
      </w:r>
      <w:r w:rsidR="00D7677B" w:rsidRPr="00DE18C6">
        <w:rPr>
          <w:rFonts w:ascii="Arial" w:cs="Arial" w:hAnsi="Arial"/>
          <w:sz w:val="22"/>
          <w:szCs w:val="22"/>
        </w:rPr>
        <w:t xml:space="preserve"> à durée déterminée pour permettre l’implication et la contribution des équipes opérationnelles de certains départements.</w:t>
      </w:r>
    </w:p>
    <w:p w14:paraId="5F9990BB" w14:textId="77777777" w:rsidR="00392C9F" w:rsidRDefault="00A57CD3" w:rsidRPr="003849D6">
      <w:pPr>
        <w:spacing w:after="120"/>
        <w:jc w:val="both"/>
        <w:rPr>
          <w:rFonts w:ascii="Arial" w:cs="Arial" w:hAnsi="Arial"/>
          <w:sz w:val="22"/>
          <w:szCs w:val="22"/>
        </w:rPr>
      </w:pPr>
      <w:r w:rsidRPr="003849D6">
        <w:rPr>
          <w:rFonts w:ascii="Arial" w:cs="Arial" w:hAnsi="Arial"/>
          <w:sz w:val="22"/>
          <w:szCs w:val="22"/>
        </w:rPr>
        <w:t xml:space="preserve">En revanche, la Direction préconise de nouveau de continuer à développer l’automatisation de certaines tâches. </w:t>
      </w:r>
    </w:p>
    <w:p w14:paraId="47F67715" w14:textId="3CFE4194" w:rsidR="005B6F6D" w:rsidRDefault="00A57CD3" w:rsidRPr="00B31838">
      <w:pPr>
        <w:spacing w:after="120"/>
        <w:jc w:val="both"/>
        <w:rPr>
          <w:rFonts w:ascii="Arial" w:cs="Arial" w:hAnsi="Arial"/>
          <w:sz w:val="22"/>
          <w:szCs w:val="22"/>
        </w:rPr>
      </w:pPr>
      <w:r w:rsidRPr="003849D6">
        <w:rPr>
          <w:rFonts w:ascii="Arial" w:cs="Arial" w:hAnsi="Arial"/>
          <w:sz w:val="22"/>
          <w:szCs w:val="22"/>
        </w:rPr>
        <w:t>La politique des apprentis et des stagiaires est maintenue.</w:t>
      </w:r>
    </w:p>
    <w:p w14:paraId="5DF987B9" w14:textId="77777777" w:rsidP="00D0526B" w:rsidR="00685483" w:rsidRDefault="00685483" w:rsidRPr="0093230E">
      <w:pPr>
        <w:jc w:val="both"/>
        <w:rPr>
          <w:rFonts w:ascii="Arial" w:cs="Arial" w:hAnsi="Arial"/>
          <w:b/>
          <w:szCs w:val="24"/>
          <w:highlight w:val="yellow"/>
        </w:rPr>
      </w:pPr>
    </w:p>
    <w:p w14:paraId="398A4027" w14:textId="1422EC82" w:rsidR="00392C9F" w:rsidRDefault="00A57CD3" w:rsidRPr="00A40016">
      <w:pPr>
        <w:pStyle w:val="Titre2"/>
        <w:jc w:val="both"/>
        <w:rPr>
          <w:rFonts w:ascii="Arial" w:cs="Arial" w:hAnsi="Arial"/>
          <w:sz w:val="24"/>
          <w:szCs w:val="24"/>
          <w:u w:val="single"/>
        </w:rPr>
      </w:pPr>
      <w:r w:rsidRPr="00A40016">
        <w:rPr>
          <w:rFonts w:ascii="Arial" w:cs="Arial" w:hAnsi="Arial"/>
          <w:sz w:val="24"/>
          <w:szCs w:val="24"/>
          <w:u w:val="single"/>
        </w:rPr>
        <w:t xml:space="preserve">ARTICLE </w:t>
      </w:r>
      <w:r w:rsidR="00553140" w:rsidRPr="00A40016">
        <w:rPr>
          <w:rFonts w:ascii="Arial" w:cs="Arial" w:hAnsi="Arial"/>
          <w:sz w:val="24"/>
          <w:szCs w:val="24"/>
          <w:u w:val="single"/>
        </w:rPr>
        <w:t>VI</w:t>
      </w:r>
      <w:r w:rsidR="005B6F6D" w:rsidRPr="00A40016">
        <w:rPr>
          <w:rFonts w:ascii="Arial" w:cs="Arial" w:hAnsi="Arial"/>
          <w:sz w:val="24"/>
          <w:szCs w:val="24"/>
          <w:u w:val="single"/>
        </w:rPr>
        <w:t>I</w:t>
      </w:r>
      <w:r w:rsidR="00553140" w:rsidRPr="00A40016">
        <w:rPr>
          <w:rFonts w:ascii="Arial" w:cs="Arial" w:hAnsi="Arial"/>
          <w:sz w:val="24"/>
          <w:szCs w:val="24"/>
          <w:u w:val="single"/>
        </w:rPr>
        <w:t xml:space="preserve"> -</w:t>
      </w:r>
      <w:r w:rsidRPr="00A40016">
        <w:rPr>
          <w:rFonts w:ascii="Arial" w:cs="Arial" w:hAnsi="Arial"/>
          <w:sz w:val="24"/>
          <w:szCs w:val="24"/>
          <w:u w:val="single"/>
        </w:rPr>
        <w:t xml:space="preserve"> DUREE ET APPLICATION DE L’ACCORD</w:t>
      </w:r>
    </w:p>
    <w:p w14:paraId="07CBE905" w14:textId="77777777" w:rsidR="00392C9F" w:rsidRDefault="00392C9F" w:rsidRPr="00A40016">
      <w:pPr>
        <w:jc w:val="both"/>
        <w:rPr>
          <w:rFonts w:ascii="Arial" w:cs="Arial" w:hAnsi="Arial"/>
          <w:sz w:val="18"/>
          <w:szCs w:val="18"/>
        </w:rPr>
      </w:pPr>
    </w:p>
    <w:p w14:paraId="561AED4E" w14:textId="3BE3D764" w:rsidR="00706D1C" w:rsidRDefault="00A57CD3" w:rsidRPr="00A40016">
      <w:pPr>
        <w:jc w:val="both"/>
        <w:rPr>
          <w:rFonts w:ascii="Arial" w:cs="Arial" w:hAnsi="Arial"/>
          <w:sz w:val="22"/>
          <w:szCs w:val="22"/>
        </w:rPr>
      </w:pPr>
      <w:r w:rsidRPr="00A40016">
        <w:rPr>
          <w:rFonts w:ascii="Arial" w:cs="Arial" w:hAnsi="Arial"/>
          <w:sz w:val="22"/>
          <w:szCs w:val="22"/>
        </w:rPr>
        <w:t xml:space="preserve">Le présent accord est conclu pour une durée déterminée </w:t>
      </w:r>
      <w:proofErr w:type="gramStart"/>
      <w:r w:rsidRPr="00A40016">
        <w:rPr>
          <w:rFonts w:ascii="Arial" w:cs="Arial" w:hAnsi="Arial"/>
          <w:sz w:val="22"/>
          <w:szCs w:val="22"/>
        </w:rPr>
        <w:t>de un</w:t>
      </w:r>
      <w:proofErr w:type="gramEnd"/>
      <w:r w:rsidRPr="00A40016">
        <w:rPr>
          <w:rFonts w:ascii="Arial" w:cs="Arial" w:hAnsi="Arial"/>
          <w:sz w:val="22"/>
          <w:szCs w:val="22"/>
        </w:rPr>
        <w:t xml:space="preserve"> an et prend effet au</w:t>
      </w:r>
      <w:r w:rsidR="0075480B" w:rsidRPr="00A40016">
        <w:rPr>
          <w:rFonts w:ascii="Arial" w:cs="Arial" w:hAnsi="Arial"/>
          <w:sz w:val="22"/>
          <w:szCs w:val="22"/>
        </w:rPr>
        <w:t xml:space="preserve"> </w:t>
      </w:r>
      <w:r w:rsidR="00F47DAD" w:rsidRPr="00A40016">
        <w:rPr>
          <w:rFonts w:ascii="Arial" w:cs="Arial" w:hAnsi="Arial"/>
          <w:sz w:val="22"/>
          <w:szCs w:val="22"/>
        </w:rPr>
        <w:t>1</w:t>
      </w:r>
      <w:r w:rsidR="00F47DAD" w:rsidRPr="00A40016">
        <w:rPr>
          <w:rFonts w:ascii="Arial" w:cs="Arial" w:hAnsi="Arial"/>
          <w:sz w:val="22"/>
          <w:szCs w:val="22"/>
          <w:vertAlign w:val="superscript"/>
        </w:rPr>
        <w:t>er</w:t>
      </w:r>
      <w:r w:rsidR="00F47DAD" w:rsidRPr="00A40016">
        <w:rPr>
          <w:rFonts w:ascii="Arial" w:cs="Arial" w:hAnsi="Arial"/>
          <w:sz w:val="22"/>
          <w:szCs w:val="22"/>
        </w:rPr>
        <w:t xml:space="preserve"> janvier 202</w:t>
      </w:r>
      <w:r w:rsidR="00360EDA">
        <w:rPr>
          <w:rFonts w:ascii="Arial" w:cs="Arial" w:hAnsi="Arial"/>
          <w:sz w:val="22"/>
          <w:szCs w:val="22"/>
        </w:rPr>
        <w:t>3</w:t>
      </w:r>
      <w:r w:rsidR="00F47DAD" w:rsidRPr="00A40016">
        <w:rPr>
          <w:rFonts w:ascii="Arial" w:cs="Arial" w:hAnsi="Arial"/>
          <w:sz w:val="22"/>
          <w:szCs w:val="22"/>
        </w:rPr>
        <w:t>.</w:t>
      </w:r>
    </w:p>
    <w:p w14:paraId="5AFFCF5D" w14:textId="77777777" w:rsidR="005B6F6D" w:rsidRDefault="005B6F6D" w:rsidRPr="00A40016">
      <w:pPr>
        <w:jc w:val="both"/>
        <w:rPr>
          <w:rFonts w:ascii="Arial" w:cs="Arial" w:hAnsi="Arial"/>
          <w:i/>
          <w:sz w:val="22"/>
          <w:szCs w:val="22"/>
        </w:rPr>
      </w:pPr>
    </w:p>
    <w:p w14:paraId="620EBC0D" w14:textId="36A8865F" w:rsidR="00553140" w:rsidRDefault="00553140">
      <w:pPr>
        <w:pStyle w:val="Titre2"/>
        <w:jc w:val="both"/>
        <w:rPr>
          <w:rFonts w:ascii="Arial" w:cs="Arial" w:hAnsi="Arial"/>
          <w:sz w:val="20"/>
          <w:szCs w:val="28"/>
          <w:highlight w:val="lightGray"/>
          <w:u w:val="single"/>
        </w:rPr>
      </w:pPr>
    </w:p>
    <w:p w14:paraId="6A511C15" w14:textId="3213E1BD" w:rsidR="00392C9F" w:rsidRDefault="005A1AA3" w:rsidRPr="00A40016">
      <w:pPr>
        <w:pStyle w:val="Titre2"/>
        <w:jc w:val="both"/>
        <w:rPr>
          <w:rFonts w:ascii="Arial" w:cs="Arial" w:hAnsi="Arial"/>
          <w:sz w:val="24"/>
          <w:szCs w:val="24"/>
          <w:u w:val="single"/>
        </w:rPr>
      </w:pPr>
      <w:r w:rsidRPr="00A40016">
        <w:rPr>
          <w:rFonts w:ascii="Arial" w:cs="Arial" w:hAnsi="Arial"/>
          <w:sz w:val="24"/>
          <w:szCs w:val="24"/>
          <w:u w:val="single"/>
        </w:rPr>
        <w:t xml:space="preserve">ARTICLE </w:t>
      </w:r>
      <w:proofErr w:type="gramStart"/>
      <w:r w:rsidR="00553140" w:rsidRPr="00A40016">
        <w:rPr>
          <w:rFonts w:ascii="Arial" w:cs="Arial" w:hAnsi="Arial"/>
          <w:sz w:val="24"/>
          <w:szCs w:val="24"/>
          <w:u w:val="single"/>
        </w:rPr>
        <w:t>VII</w:t>
      </w:r>
      <w:r w:rsidR="005B6F6D" w:rsidRPr="00A40016">
        <w:rPr>
          <w:rFonts w:ascii="Arial" w:cs="Arial" w:hAnsi="Arial"/>
          <w:sz w:val="24"/>
          <w:szCs w:val="24"/>
          <w:u w:val="single"/>
        </w:rPr>
        <w:t>I</w:t>
      </w:r>
      <w:r w:rsidR="00553140" w:rsidRPr="00A40016">
        <w:rPr>
          <w:rFonts w:ascii="Arial" w:cs="Arial" w:hAnsi="Arial"/>
          <w:sz w:val="24"/>
          <w:szCs w:val="24"/>
          <w:u w:val="single"/>
        </w:rPr>
        <w:t xml:space="preserve"> </w:t>
      </w:r>
      <w:r w:rsidR="00A57CD3" w:rsidRPr="00A40016">
        <w:rPr>
          <w:rFonts w:ascii="Arial" w:cs="Arial" w:hAnsi="Arial"/>
          <w:sz w:val="24"/>
          <w:szCs w:val="24"/>
          <w:u w:val="single"/>
        </w:rPr>
        <w:t xml:space="preserve"> -</w:t>
      </w:r>
      <w:proofErr w:type="gramEnd"/>
      <w:r w:rsidR="00A57CD3" w:rsidRPr="00A40016">
        <w:rPr>
          <w:rFonts w:ascii="Arial" w:cs="Arial" w:hAnsi="Arial"/>
          <w:sz w:val="24"/>
          <w:szCs w:val="24"/>
          <w:u w:val="single"/>
        </w:rPr>
        <w:t xml:space="preserve">  PUBLICITE DE L’ACCORD</w:t>
      </w:r>
    </w:p>
    <w:p w14:paraId="44AF37E8" w14:textId="77777777" w:rsidR="00392C9F" w:rsidRDefault="00392C9F" w:rsidRPr="00A40016">
      <w:pPr>
        <w:jc w:val="both"/>
        <w:rPr>
          <w:rFonts w:ascii="Arial" w:cs="Arial" w:hAnsi="Arial"/>
          <w:sz w:val="24"/>
          <w:szCs w:val="24"/>
          <w:u w:val="single"/>
        </w:rPr>
      </w:pPr>
    </w:p>
    <w:p w14:paraId="110096CD" w14:textId="06999534" w:rsidR="00392C9F" w:rsidRDefault="00A57CD3" w:rsidRPr="00A40016">
      <w:pPr>
        <w:jc w:val="both"/>
        <w:rPr>
          <w:rFonts w:ascii="Arial" w:cs="Arial" w:hAnsi="Arial"/>
          <w:sz w:val="22"/>
          <w:szCs w:val="22"/>
        </w:rPr>
      </w:pPr>
      <w:r w:rsidRPr="00A40016">
        <w:rPr>
          <w:rFonts w:ascii="Arial" w:cs="Arial" w:hAnsi="Arial"/>
          <w:sz w:val="22"/>
          <w:szCs w:val="22"/>
        </w:rPr>
        <w:t xml:space="preserve">Le présent accord sera déposé en </w:t>
      </w:r>
      <w:r w:rsidR="00F47DAD" w:rsidRPr="00A40016">
        <w:rPr>
          <w:rFonts w:ascii="Arial" w:cs="Arial" w:hAnsi="Arial"/>
          <w:sz w:val="22"/>
          <w:szCs w:val="22"/>
        </w:rPr>
        <w:t>trois</w:t>
      </w:r>
      <w:r w:rsidRPr="00A40016">
        <w:rPr>
          <w:rFonts w:ascii="Arial" w:cs="Arial" w:hAnsi="Arial"/>
          <w:sz w:val="22"/>
          <w:szCs w:val="22"/>
        </w:rPr>
        <w:t xml:space="preserve"> exemplaires dont un format électronique à la Direction Départementale du travail et de l’emploi et un exemplaire au secrétariat-greffe de Prud’hommes.</w:t>
      </w:r>
    </w:p>
    <w:p w14:paraId="5EA5EFF1" w14:textId="77777777" w:rsidR="00392C9F" w:rsidRDefault="00392C9F" w:rsidRPr="00A40016">
      <w:pPr>
        <w:jc w:val="both"/>
        <w:rPr>
          <w:rFonts w:ascii="Arial" w:cs="Arial" w:hAnsi="Arial"/>
          <w:sz w:val="22"/>
          <w:szCs w:val="22"/>
        </w:rPr>
      </w:pPr>
    </w:p>
    <w:p w14:paraId="1EF2D69B" w14:textId="7C2CC4D8" w:rsidR="00BE6074" w:rsidRDefault="00A57CD3" w:rsidRPr="00A40016">
      <w:pPr>
        <w:jc w:val="both"/>
        <w:rPr>
          <w:rFonts w:ascii="Arial" w:cs="Arial" w:hAnsi="Arial"/>
          <w:sz w:val="22"/>
          <w:szCs w:val="22"/>
        </w:rPr>
      </w:pPr>
      <w:r w:rsidRPr="00A40016">
        <w:rPr>
          <w:rFonts w:ascii="Arial" w:cs="Arial" w:hAnsi="Arial"/>
          <w:sz w:val="22"/>
          <w:szCs w:val="22"/>
        </w:rPr>
        <w:t xml:space="preserve">Fait à Saint-Denis, </w:t>
      </w:r>
      <w:r w:rsidR="005B6F6D" w:rsidRPr="00A40016">
        <w:rPr>
          <w:rFonts w:ascii="Arial" w:cs="Arial" w:hAnsi="Arial"/>
          <w:sz w:val="22"/>
          <w:szCs w:val="22"/>
        </w:rPr>
        <w:t xml:space="preserve">le </w:t>
      </w:r>
      <w:r w:rsidR="00F16C77" w:rsidRPr="00A40016">
        <w:rPr>
          <w:rFonts w:ascii="Arial" w:cs="Arial" w:hAnsi="Arial"/>
          <w:sz w:val="22"/>
          <w:szCs w:val="22"/>
        </w:rPr>
        <w:t>2</w:t>
      </w:r>
      <w:r w:rsidR="00E13B78">
        <w:rPr>
          <w:rFonts w:ascii="Arial" w:cs="Arial" w:hAnsi="Arial"/>
          <w:sz w:val="22"/>
          <w:szCs w:val="22"/>
        </w:rPr>
        <w:t>2</w:t>
      </w:r>
      <w:r w:rsidR="003B12B6" w:rsidRPr="00A40016">
        <w:rPr>
          <w:rFonts w:ascii="Arial" w:cs="Arial" w:hAnsi="Arial"/>
          <w:sz w:val="22"/>
          <w:szCs w:val="22"/>
        </w:rPr>
        <w:t>/12/20</w:t>
      </w:r>
      <w:r w:rsidR="00F16C77" w:rsidRPr="00A40016">
        <w:rPr>
          <w:rFonts w:ascii="Arial" w:cs="Arial" w:hAnsi="Arial"/>
          <w:sz w:val="22"/>
          <w:szCs w:val="22"/>
        </w:rPr>
        <w:t>2</w:t>
      </w:r>
      <w:r w:rsidR="00F75BFF">
        <w:rPr>
          <w:rFonts w:ascii="Arial" w:cs="Arial" w:hAnsi="Arial"/>
          <w:sz w:val="22"/>
          <w:szCs w:val="22"/>
        </w:rPr>
        <w:t>2</w:t>
      </w:r>
    </w:p>
    <w:p w14:paraId="016B6878" w14:textId="06972BF3" w:rsidR="00F47DAD" w:rsidRDefault="00A57CD3" w:rsidRPr="00A40016">
      <w:pPr>
        <w:jc w:val="both"/>
        <w:rPr>
          <w:rFonts w:ascii="Arial" w:cs="Arial" w:hAnsi="Arial"/>
          <w:sz w:val="22"/>
          <w:szCs w:val="22"/>
        </w:rPr>
      </w:pPr>
      <w:r w:rsidRPr="00A40016">
        <w:rPr>
          <w:rFonts w:ascii="Arial" w:cs="Arial" w:hAnsi="Arial"/>
          <w:sz w:val="22"/>
          <w:szCs w:val="22"/>
        </w:rPr>
        <w:t xml:space="preserve">En </w:t>
      </w:r>
      <w:r w:rsidR="00F47DAD" w:rsidRPr="00A40016">
        <w:rPr>
          <w:rFonts w:ascii="Arial" w:cs="Arial" w:hAnsi="Arial"/>
          <w:sz w:val="22"/>
          <w:szCs w:val="22"/>
        </w:rPr>
        <w:t>3</w:t>
      </w:r>
      <w:r w:rsidRPr="00A40016">
        <w:rPr>
          <w:rFonts w:ascii="Arial" w:cs="Arial" w:hAnsi="Arial"/>
          <w:sz w:val="22"/>
          <w:szCs w:val="22"/>
        </w:rPr>
        <w:t xml:space="preserve"> exemplaires originaux</w:t>
      </w:r>
    </w:p>
    <w:p w14:paraId="2AE2E77D" w14:textId="77777777" w:rsidR="00553140" w:rsidRDefault="00553140" w:rsidRPr="00A40016">
      <w:pPr>
        <w:jc w:val="both"/>
        <w:rPr>
          <w:rFonts w:ascii="Arial" w:cs="Arial" w:hAnsi="Arial"/>
          <w:sz w:val="22"/>
          <w:szCs w:val="22"/>
        </w:rPr>
      </w:pPr>
    </w:p>
    <w:p w14:paraId="5DD75D55" w14:textId="05505F07" w:rsidR="00392C9F" w:rsidRDefault="00A57CD3" w:rsidRPr="00A40016">
      <w:pPr>
        <w:jc w:val="both"/>
        <w:rPr>
          <w:rFonts w:ascii="Arial" w:cs="Arial" w:hAnsi="Arial"/>
          <w:sz w:val="22"/>
          <w:szCs w:val="22"/>
        </w:rPr>
      </w:pPr>
      <w:r w:rsidRPr="00A40016">
        <w:rPr>
          <w:rFonts w:ascii="Arial" w:cs="Arial" w:hAnsi="Arial"/>
          <w:sz w:val="22"/>
          <w:szCs w:val="22"/>
        </w:rPr>
        <w:t xml:space="preserve">Pour l’entreprise, représentée par Monsieur </w:t>
      </w:r>
      <w:r w:rsidR="00022EC5">
        <w:rPr>
          <w:rFonts w:ascii="Arial" w:cs="Arial" w:hAnsi="Arial"/>
          <w:sz w:val="22"/>
          <w:szCs w:val="22"/>
        </w:rPr>
        <w:t>XXXX</w:t>
      </w:r>
    </w:p>
    <w:p w14:paraId="2A246530" w14:textId="1DE1E7A0" w:rsidR="00392C9F" w:rsidRDefault="00392C9F" w:rsidRPr="00A40016">
      <w:pPr>
        <w:jc w:val="both"/>
        <w:rPr>
          <w:rFonts w:ascii="Arial" w:cs="Arial" w:hAnsi="Arial"/>
          <w:sz w:val="22"/>
          <w:szCs w:val="22"/>
        </w:rPr>
      </w:pPr>
    </w:p>
    <w:p w14:paraId="7E7FA4D9" w14:textId="01E4187A" w:rsidR="00F47DAD" w:rsidRDefault="00F47DAD" w:rsidRPr="00A40016">
      <w:pPr>
        <w:jc w:val="both"/>
        <w:rPr>
          <w:rFonts w:ascii="Arial" w:cs="Arial" w:hAnsi="Arial"/>
          <w:sz w:val="22"/>
          <w:szCs w:val="22"/>
        </w:rPr>
      </w:pPr>
    </w:p>
    <w:p w14:paraId="268BB0F3" w14:textId="58102FB2" w:rsidR="00F47DAD" w:rsidRDefault="00F47DAD" w:rsidRPr="00A40016">
      <w:pPr>
        <w:jc w:val="both"/>
        <w:rPr>
          <w:rFonts w:ascii="Arial" w:cs="Arial" w:hAnsi="Arial"/>
          <w:sz w:val="22"/>
          <w:szCs w:val="22"/>
        </w:rPr>
      </w:pPr>
    </w:p>
    <w:p w14:paraId="0002B335" w14:textId="77777777" w:rsidR="00F47DAD" w:rsidRDefault="00F47DAD" w:rsidRPr="00A40016">
      <w:pPr>
        <w:jc w:val="both"/>
        <w:rPr>
          <w:rFonts w:ascii="Arial" w:cs="Arial" w:hAnsi="Arial"/>
          <w:sz w:val="22"/>
          <w:szCs w:val="22"/>
        </w:rPr>
      </w:pPr>
    </w:p>
    <w:p w14:paraId="514ABE13" w14:textId="77777777" w:rsidR="00392C9F" w:rsidRDefault="00392C9F" w:rsidRPr="00A40016">
      <w:pPr>
        <w:jc w:val="both"/>
        <w:rPr>
          <w:rFonts w:ascii="Arial" w:cs="Arial" w:hAnsi="Arial"/>
          <w:sz w:val="22"/>
          <w:szCs w:val="22"/>
        </w:rPr>
      </w:pPr>
    </w:p>
    <w:p w14:paraId="51D3026B" w14:textId="77777777" w:rsidR="00DE67A5" w:rsidRDefault="00DE67A5">
      <w:pPr>
        <w:jc w:val="both"/>
        <w:rPr>
          <w:rFonts w:ascii="Arial" w:cs="Arial" w:hAnsi="Arial"/>
          <w:sz w:val="22"/>
          <w:szCs w:val="22"/>
        </w:rPr>
      </w:pPr>
    </w:p>
    <w:p w14:paraId="447DF699" w14:textId="77777777" w:rsidR="00DE67A5" w:rsidRDefault="00DE67A5">
      <w:pPr>
        <w:jc w:val="both"/>
        <w:rPr>
          <w:rFonts w:ascii="Arial" w:cs="Arial" w:hAnsi="Arial"/>
          <w:sz w:val="22"/>
          <w:szCs w:val="22"/>
        </w:rPr>
      </w:pPr>
    </w:p>
    <w:p w14:paraId="3B6ABE5D" w14:textId="5B9F6D81" w:rsidR="00392C9F" w:rsidRDefault="00A57CD3" w:rsidRPr="00A40016">
      <w:pPr>
        <w:jc w:val="both"/>
        <w:rPr>
          <w:rFonts w:ascii="Arial" w:cs="Arial" w:hAnsi="Arial"/>
          <w:sz w:val="22"/>
          <w:szCs w:val="22"/>
        </w:rPr>
      </w:pPr>
      <w:r w:rsidRPr="00A40016">
        <w:rPr>
          <w:rFonts w:ascii="Arial" w:cs="Arial" w:hAnsi="Arial"/>
          <w:sz w:val="22"/>
          <w:szCs w:val="22"/>
        </w:rPr>
        <w:t xml:space="preserve">Pour le Syndicat CFTC, représenté par </w:t>
      </w:r>
      <w:r w:rsidR="00BE6074" w:rsidRPr="00A40016">
        <w:rPr>
          <w:rFonts w:ascii="Arial" w:cs="Arial" w:hAnsi="Arial"/>
          <w:sz w:val="22"/>
          <w:szCs w:val="22"/>
        </w:rPr>
        <w:t xml:space="preserve">Madame </w:t>
      </w:r>
      <w:r w:rsidR="00022EC5">
        <w:rPr>
          <w:rFonts w:ascii="Arial" w:cs="Arial" w:hAnsi="Arial"/>
          <w:sz w:val="22"/>
          <w:szCs w:val="22"/>
        </w:rPr>
        <w:t>XXXX</w:t>
      </w:r>
    </w:p>
    <w:p w14:paraId="0915B900" w14:textId="77777777" w:rsidR="00392C9F" w:rsidRDefault="00392C9F" w:rsidRPr="00A40016">
      <w:pPr>
        <w:jc w:val="both"/>
        <w:rPr>
          <w:rFonts w:ascii="Arial" w:cs="Arial" w:hAnsi="Arial"/>
          <w:sz w:val="22"/>
          <w:szCs w:val="22"/>
        </w:rPr>
      </w:pPr>
    </w:p>
    <w:p w14:paraId="2166E5DB" w14:textId="77777777" w:rsidR="00392C9F" w:rsidRDefault="00392C9F" w:rsidRPr="00A40016">
      <w:pPr>
        <w:jc w:val="both"/>
        <w:rPr>
          <w:rFonts w:ascii="Arial" w:cs="Arial" w:hAnsi="Arial"/>
          <w:sz w:val="22"/>
          <w:szCs w:val="22"/>
        </w:rPr>
      </w:pPr>
    </w:p>
    <w:sectPr w:rsidR="00392C9F" w:rsidRPr="00A40016" w:rsidSect="00392C9F">
      <w:headerReference r:id="rId8" w:type="default"/>
      <w:footerReference r:id="rId9" w:type="even"/>
      <w:footerReference r:id="rId10" w:type="default"/>
      <w:pgSz w:h="16838" w:w="11906"/>
      <w:pgMar w:bottom="851" w:footer="720" w:gutter="0" w:header="720" w:left="964" w:right="964" w:top="113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F9E2" w14:textId="77777777" w:rsidR="003F2E09" w:rsidRDefault="003F2E09">
      <w:r>
        <w:separator/>
      </w:r>
    </w:p>
  </w:endnote>
  <w:endnote w:type="continuationSeparator" w:id="0">
    <w:p w14:paraId="4887E1CD" w14:textId="77777777" w:rsidR="003F2E09" w:rsidRDefault="003F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916F297" w14:textId="77777777" w:rsidR="00902419" w:rsidRDefault="00B51560">
    <w:pPr>
      <w:pStyle w:val="Pieddepage"/>
      <w:framePr w:hAnchor="margin" w:vAnchor="text" w:wrap="around" w:xAlign="right" w:y="1"/>
      <w:rPr>
        <w:rStyle w:val="Numrodepage"/>
      </w:rPr>
    </w:pPr>
    <w:r>
      <w:rPr>
        <w:rStyle w:val="Numrodepage"/>
      </w:rPr>
      <w:fldChar w:fldCharType="begin"/>
    </w:r>
    <w:r w:rsidR="00902419">
      <w:rPr>
        <w:rStyle w:val="Numrodepage"/>
      </w:rPr>
      <w:instrText xml:space="preserve">PAGE  </w:instrText>
    </w:r>
    <w:r>
      <w:rPr>
        <w:rStyle w:val="Numrodepage"/>
      </w:rPr>
      <w:fldChar w:fldCharType="separate"/>
    </w:r>
    <w:r w:rsidR="00902419">
      <w:rPr>
        <w:rStyle w:val="Numrodepage"/>
        <w:noProof/>
      </w:rPr>
      <w:t>6</w:t>
    </w:r>
    <w:r>
      <w:rPr>
        <w:rStyle w:val="Numrodepage"/>
      </w:rPr>
      <w:fldChar w:fldCharType="end"/>
    </w:r>
  </w:p>
  <w:p w14:paraId="30656AC4" w14:textId="77777777" w:rsidR="00902419" w:rsidRDefault="00902419">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19553FD" w14:textId="6EBD9D3D" w:rsidR="00902419" w:rsidRDefault="00B044CF">
    <w:pPr>
      <w:pStyle w:val="Pieddepage"/>
      <w:ind w:right="360"/>
      <w:rPr>
        <w:rFonts w:ascii="Arial" w:cs="Arial" w:hAnsi="Arial"/>
      </w:rPr>
    </w:pPr>
    <w:r>
      <w:rPr>
        <w:rStyle w:val="Numrodepage"/>
        <w:rFonts w:ascii="Arial" w:cs="Arial" w:hAnsi="Arial"/>
      </w:rPr>
      <w:t>Discussion</w:t>
    </w:r>
    <w:r w:rsidR="00902419">
      <w:rPr>
        <w:rStyle w:val="Numrodepage"/>
        <w:rFonts w:ascii="Arial" w:cs="Arial" w:hAnsi="Arial"/>
      </w:rPr>
      <w:t xml:space="preserve"> NAO SFS SLS 20</w:t>
    </w:r>
    <w:r w:rsidR="00E45FAB">
      <w:rPr>
        <w:rStyle w:val="Numrodepage"/>
        <w:rFonts w:ascii="Arial" w:cs="Arial" w:hAnsi="Arial"/>
      </w:rPr>
      <w:t>2</w:t>
    </w:r>
    <w:r w:rsidR="00BD6812">
      <w:rPr>
        <w:rStyle w:val="Numrodepage"/>
        <w:rFonts w:ascii="Arial" w:cs="Arial" w:hAnsi="Arial"/>
      </w:rPr>
      <w:t>2</w:t>
    </w:r>
    <w:r w:rsidR="00902419">
      <w:rPr>
        <w:rStyle w:val="Numrodepage"/>
        <w:rFonts w:ascii="Arial" w:cs="Arial" w:hAnsi="Arial"/>
      </w:rPr>
      <w:t>-20</w:t>
    </w:r>
    <w:r w:rsidR="002A1E51">
      <w:rPr>
        <w:rStyle w:val="Numrodepage"/>
        <w:rFonts w:ascii="Arial" w:cs="Arial" w:hAnsi="Arial"/>
      </w:rPr>
      <w:t>2</w:t>
    </w:r>
    <w:r w:rsidR="00503777">
      <w:rPr>
        <w:rStyle w:val="Numrodepage"/>
        <w:rFonts w:ascii="Arial" w:cs="Arial" w:hAnsi="Arial"/>
      </w:rPr>
      <w:t>3</w:t>
    </w:r>
    <w:r w:rsidR="00902419">
      <w:rPr>
        <w:rStyle w:val="Numrodepage"/>
        <w:rFonts w:ascii="Arial" w:cs="Arial" w:hAnsi="Arial"/>
      </w:rPr>
      <w:tab/>
    </w:r>
    <w:r w:rsidR="00902419">
      <w:rPr>
        <w:rStyle w:val="Numrodepage"/>
        <w:rFonts w:ascii="Arial" w:cs="Arial" w:hAnsi="Arial"/>
      </w:rPr>
      <w:tab/>
    </w:r>
    <w:r w:rsidR="00902419">
      <w:rPr>
        <w:rStyle w:val="Numrodepage"/>
        <w:rFonts w:ascii="Arial" w:cs="Arial" w:hAnsi="Arial"/>
      </w:rPr>
      <w:tab/>
    </w:r>
    <w:r w:rsidR="00B51560">
      <w:rPr>
        <w:rStyle w:val="Numrodepage"/>
        <w:rFonts w:ascii="Arial" w:cs="Arial" w:hAnsi="Arial"/>
      </w:rPr>
      <w:fldChar w:fldCharType="begin"/>
    </w:r>
    <w:r w:rsidR="00902419">
      <w:rPr>
        <w:rStyle w:val="Numrodepage"/>
        <w:rFonts w:ascii="Arial" w:cs="Arial" w:hAnsi="Arial"/>
      </w:rPr>
      <w:instrText xml:space="preserve"> PAGE </w:instrText>
    </w:r>
    <w:r w:rsidR="00B51560">
      <w:rPr>
        <w:rStyle w:val="Numrodepage"/>
        <w:rFonts w:ascii="Arial" w:cs="Arial" w:hAnsi="Arial"/>
      </w:rPr>
      <w:fldChar w:fldCharType="separate"/>
    </w:r>
    <w:r w:rsidR="00786A23">
      <w:rPr>
        <w:rStyle w:val="Numrodepage"/>
        <w:rFonts w:ascii="Arial" w:cs="Arial" w:hAnsi="Arial"/>
        <w:noProof/>
      </w:rPr>
      <w:t>8</w:t>
    </w:r>
    <w:r w:rsidR="00B51560">
      <w:rPr>
        <w:rStyle w:val="Numrodepage"/>
        <w:rFonts w:ascii="Arial" w:cs="Arial" w:hAnsi="Arial"/>
      </w:rPr>
      <w:fldChar w:fldCharType="end"/>
    </w:r>
    <w:r w:rsidR="00902419">
      <w:rPr>
        <w:rStyle w:val="Numrodepage"/>
        <w:rFonts w:ascii="Arial" w:cs="Arial" w:hAnsi="Arial"/>
      </w:rPr>
      <w:t>/</w:t>
    </w:r>
    <w:r w:rsidR="00B51560">
      <w:rPr>
        <w:rStyle w:val="Numrodepage"/>
        <w:rFonts w:ascii="Arial" w:cs="Arial" w:hAnsi="Arial"/>
      </w:rPr>
      <w:fldChar w:fldCharType="begin"/>
    </w:r>
    <w:r w:rsidR="00902419">
      <w:rPr>
        <w:rStyle w:val="Numrodepage"/>
        <w:rFonts w:ascii="Arial" w:cs="Arial" w:hAnsi="Arial"/>
      </w:rPr>
      <w:instrText xml:space="preserve"> NUMPAGES </w:instrText>
    </w:r>
    <w:r w:rsidR="00B51560">
      <w:rPr>
        <w:rStyle w:val="Numrodepage"/>
        <w:rFonts w:ascii="Arial" w:cs="Arial" w:hAnsi="Arial"/>
      </w:rPr>
      <w:fldChar w:fldCharType="separate"/>
    </w:r>
    <w:r w:rsidR="00786A23">
      <w:rPr>
        <w:rStyle w:val="Numrodepage"/>
        <w:rFonts w:ascii="Arial" w:cs="Arial" w:hAnsi="Arial"/>
        <w:noProof/>
      </w:rPr>
      <w:t>9</w:t>
    </w:r>
    <w:r w:rsidR="00B51560">
      <w:rPr>
        <w:rStyle w:val="Numrodepage"/>
        <w:rFonts w:ascii="Arial" w:cs="Arial" w:hAnsi="Arial"/>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50C99EA" w14:textId="77777777" w:rsidR="003F2E09" w:rsidRDefault="003F2E09">
      <w:r>
        <w:separator/>
      </w:r>
    </w:p>
  </w:footnote>
  <w:footnote w:id="0" w:type="continuationSeparator">
    <w:p w14:paraId="40E5D3A1" w14:textId="77777777" w:rsidR="003F2E09" w:rsidRDefault="003F2E09">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183307E" w14:textId="7C717513" w:rsidR="00902419" w:rsidRDefault="00B044CF">
    <w:pPr>
      <w:pStyle w:val="En-tte"/>
      <w:jc w:val="center"/>
      <w:rPr>
        <w:rFonts w:ascii="Arial" w:cs="Arial" w:hAnsi="Arial"/>
        <w:b/>
        <w:lang w:val="en-US"/>
      </w:rPr>
    </w:pPr>
    <w:r>
      <w:rPr>
        <w:rFonts w:ascii="Arial" w:cs="Arial" w:hAnsi="Arial"/>
        <w:b/>
        <w:lang w:val="en-US"/>
      </w:rPr>
      <w:t>Discussion</w:t>
    </w:r>
    <w:r w:rsidR="00902419">
      <w:rPr>
        <w:rFonts w:ascii="Arial" w:cs="Arial" w:hAnsi="Arial"/>
        <w:b/>
        <w:lang w:val="en-US"/>
      </w:rPr>
      <w:t xml:space="preserve"> NAO 2</w:t>
    </w:r>
    <w:r w:rsidR="00DA53E8">
      <w:rPr>
        <w:rFonts w:ascii="Arial" w:cs="Arial" w:hAnsi="Arial"/>
        <w:b/>
        <w:lang w:val="en-US"/>
      </w:rPr>
      <w:t>3</w:t>
    </w:r>
    <w:r w:rsidR="00902419">
      <w:rPr>
        <w:rFonts w:ascii="Arial" w:cs="Arial" w:hAnsi="Arial"/>
        <w:b/>
        <w:lang w:val="en-US"/>
      </w:rPr>
      <w:t xml:space="preserve"> </w:t>
    </w:r>
    <w:r w:rsidR="00902419">
      <w:rPr>
        <w:rFonts w:ascii="Arial" w:cs="Arial" w:hAnsi="Arial"/>
        <w:b/>
      </w:rPr>
      <w:t>Sociétés</w:t>
    </w:r>
    <w:r w:rsidR="00902419">
      <w:rPr>
        <w:rFonts w:ascii="Arial" w:cs="Arial" w:hAnsi="Arial"/>
        <w:b/>
        <w:lang w:val="en-US"/>
      </w:rPr>
      <w:t xml:space="preserve"> SFS - SLS </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59AEBF9"/>
    <w:multiLevelType w:val="hybridMultilevel"/>
    <w:tmpl w:val="41C8F9B4"/>
    <w:lvl w:ilvl="0" w:tplc="040C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1">
    <w:nsid w:val="0A656C13"/>
    <w:multiLevelType w:val="hybridMultilevel"/>
    <w:tmpl w:val="9D705282"/>
    <w:lvl w:ilvl="0" w:tplc="1CB0EB94">
      <w:numFmt w:val="bullet"/>
      <w:lvlText w:val="-"/>
      <w:lvlJc w:val="left"/>
      <w:pPr>
        <w:ind w:hanging="360" w:left="720"/>
      </w:pPr>
      <w:rPr>
        <w:rFonts w:ascii="Arial" w:cs="Arial" w:eastAsia="Calibri" w:hAnsi="Aria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2">
    <w:nsid w:val="0F0A1483"/>
    <w:multiLevelType w:val="hybridMultilevel"/>
    <w:tmpl w:val="F9BAF274"/>
    <w:lvl w:ilvl="0" w:tplc="040C000F">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105D60B0"/>
    <w:multiLevelType w:val="multilevel"/>
    <w:tmpl w:val="08C4CAAC"/>
    <w:lvl w:ilvl="0">
      <w:start w:val="1"/>
      <w:numFmt w:val="decimal"/>
      <w:lvlText w:val="%1."/>
      <w:lvlJc w:val="left"/>
      <w:pPr>
        <w:ind w:hanging="360" w:left="720"/>
      </w:pPr>
      <w:rPr>
        <w:rFonts w:hint="default"/>
      </w:rPr>
    </w:lvl>
    <w:lvl w:ilvl="1">
      <w:start w:val="1"/>
      <w:numFmt w:val="decimal"/>
      <w:lvlText w:val="1.%2."/>
      <w:lvlJc w:val="left"/>
      <w:pPr>
        <w:ind w:hanging="720" w:left="2498"/>
      </w:pPr>
      <w:rPr>
        <w:rFonts w:hint="default"/>
      </w:rPr>
    </w:lvl>
    <w:lvl w:ilvl="2">
      <w:start w:val="1"/>
      <w:numFmt w:val="decimal"/>
      <w:lvlText w:val="%1.%2.%3."/>
      <w:lvlJc w:val="left"/>
      <w:pPr>
        <w:ind w:hanging="720" w:left="1080"/>
      </w:pPr>
      <w:rPr>
        <w:rFonts w:hint="default"/>
      </w:rPr>
    </w:lvl>
    <w:lvl w:ilvl="3">
      <w:start w:val="1"/>
      <w:numFmt w:val="decimal"/>
      <w:lvlText w:val="%1.%2.%3.%4."/>
      <w:lvlJc w:val="left"/>
      <w:pPr>
        <w:ind w:hanging="1080" w:left="1440"/>
      </w:pPr>
      <w:rPr>
        <w:rFonts w:hint="default"/>
      </w:rPr>
    </w:lvl>
    <w:lvl w:ilvl="4">
      <w:start w:val="1"/>
      <w:numFmt w:val="decimal"/>
      <w:lvlText w:val="%1.%2.%3.%4.%5."/>
      <w:lvlJc w:val="left"/>
      <w:pPr>
        <w:ind w:hanging="1080" w:left="1440"/>
      </w:pPr>
      <w:rPr>
        <w:rFonts w:hint="default"/>
      </w:rPr>
    </w:lvl>
    <w:lvl w:ilvl="5">
      <w:start w:val="1"/>
      <w:numFmt w:val="decimal"/>
      <w:lvlText w:val="%1.%2.%3.%4.%5.%6."/>
      <w:lvlJc w:val="left"/>
      <w:pPr>
        <w:ind w:hanging="1440" w:left="1800"/>
      </w:pPr>
      <w:rPr>
        <w:rFonts w:hint="default"/>
      </w:rPr>
    </w:lvl>
    <w:lvl w:ilvl="6">
      <w:start w:val="1"/>
      <w:numFmt w:val="decimal"/>
      <w:lvlText w:val="%1.%2.%3.%4.%5.%6.%7."/>
      <w:lvlJc w:val="left"/>
      <w:pPr>
        <w:ind w:hanging="1440" w:left="1800"/>
      </w:pPr>
      <w:rPr>
        <w:rFonts w:hint="default"/>
      </w:rPr>
    </w:lvl>
    <w:lvl w:ilvl="7">
      <w:start w:val="1"/>
      <w:numFmt w:val="decimal"/>
      <w:lvlText w:val="%1.%2.%3.%4.%5.%6.%7.%8."/>
      <w:lvlJc w:val="left"/>
      <w:pPr>
        <w:ind w:hanging="1800" w:left="2160"/>
      </w:pPr>
      <w:rPr>
        <w:rFonts w:hint="default"/>
      </w:rPr>
    </w:lvl>
    <w:lvl w:ilvl="8">
      <w:start w:val="1"/>
      <w:numFmt w:val="decimal"/>
      <w:lvlText w:val="%1.%2.%3.%4.%5.%6.%7.%8.%9."/>
      <w:lvlJc w:val="left"/>
      <w:pPr>
        <w:ind w:hanging="1800" w:left="2160"/>
      </w:pPr>
      <w:rPr>
        <w:rFonts w:hint="default"/>
      </w:rPr>
    </w:lvl>
  </w:abstractNum>
  <w:abstractNum w15:restartNumberingAfterBreak="0" w:abstractNumId="4">
    <w:nsid w:val="191401B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15:restartNumberingAfterBreak="0" w:abstractNumId="5">
    <w:nsid w:val="1C022544"/>
    <w:multiLevelType w:val="multilevel"/>
    <w:tmpl w:val="6F745634"/>
    <w:lvl w:ilvl="0">
      <w:start w:val="1"/>
      <w:numFmt w:val="none"/>
      <w:lvlText w:val="1."/>
      <w:lvlJc w:val="left"/>
      <w:pPr>
        <w:tabs>
          <w:tab w:pos="1068" w:val="num"/>
        </w:tabs>
        <w:ind w:hanging="360" w:left="1068"/>
      </w:pPr>
      <w:rPr>
        <w:rFonts w:ascii="Arial" w:cs="Times New Roman" w:eastAsia="Times New Roman" w:hAnsi="Arial" w:hint="default"/>
      </w:rPr>
    </w:lvl>
    <w:lvl w:ilvl="1">
      <w:start w:val="1"/>
      <w:numFmt w:val="decimal"/>
      <w:lvlText w:val="3.%2."/>
      <w:lvlJc w:val="left"/>
      <w:pPr>
        <w:tabs>
          <w:tab w:pos="1428" w:val="num"/>
        </w:tabs>
        <w:ind w:hanging="720" w:left="1428"/>
      </w:pPr>
      <w:rPr>
        <w:rFonts w:hint="default"/>
      </w:rPr>
    </w:lvl>
    <w:lvl w:ilvl="2">
      <w:start w:val="1"/>
      <w:numFmt w:val="decimal"/>
      <w:lvlText w:val="%1.%2.%3."/>
      <w:lvlJc w:val="left"/>
      <w:pPr>
        <w:tabs>
          <w:tab w:pos="1428" w:val="num"/>
        </w:tabs>
        <w:ind w:hanging="720" w:left="1428"/>
      </w:pPr>
      <w:rPr>
        <w:rFonts w:hint="default"/>
      </w:rPr>
    </w:lvl>
    <w:lvl w:ilvl="3">
      <w:start w:val="1"/>
      <w:numFmt w:val="decimal"/>
      <w:lvlText w:val="%1.%2.%3.%4."/>
      <w:lvlJc w:val="left"/>
      <w:pPr>
        <w:tabs>
          <w:tab w:pos="1788" w:val="num"/>
        </w:tabs>
        <w:ind w:hanging="1080" w:left="1788"/>
      </w:pPr>
      <w:rPr>
        <w:rFonts w:hint="default"/>
      </w:rPr>
    </w:lvl>
    <w:lvl w:ilvl="4">
      <w:start w:val="1"/>
      <w:numFmt w:val="decimal"/>
      <w:lvlText w:val="%1.%2.%3.%4.%5."/>
      <w:lvlJc w:val="left"/>
      <w:pPr>
        <w:tabs>
          <w:tab w:pos="1788" w:val="num"/>
        </w:tabs>
        <w:ind w:hanging="1080" w:left="1788"/>
      </w:pPr>
      <w:rPr>
        <w:rFonts w:hint="default"/>
      </w:rPr>
    </w:lvl>
    <w:lvl w:ilvl="5">
      <w:start w:val="1"/>
      <w:numFmt w:val="decimal"/>
      <w:lvlText w:val="%1.%2.%3.%4.%5.%6."/>
      <w:lvlJc w:val="left"/>
      <w:pPr>
        <w:tabs>
          <w:tab w:pos="2148" w:val="num"/>
        </w:tabs>
        <w:ind w:hanging="1440" w:left="2148"/>
      </w:pPr>
      <w:rPr>
        <w:rFonts w:hint="default"/>
      </w:rPr>
    </w:lvl>
    <w:lvl w:ilvl="6">
      <w:start w:val="1"/>
      <w:numFmt w:val="decimal"/>
      <w:lvlText w:val="%1.%2.%3.%4.%5.%6.%7."/>
      <w:lvlJc w:val="left"/>
      <w:pPr>
        <w:tabs>
          <w:tab w:pos="2148" w:val="num"/>
        </w:tabs>
        <w:ind w:hanging="1440" w:left="2148"/>
      </w:pPr>
      <w:rPr>
        <w:rFonts w:hint="default"/>
      </w:rPr>
    </w:lvl>
    <w:lvl w:ilvl="7">
      <w:start w:val="1"/>
      <w:numFmt w:val="decimal"/>
      <w:lvlText w:val="%1.%2.%3.%4.%5.%6.%7.%8."/>
      <w:lvlJc w:val="left"/>
      <w:pPr>
        <w:tabs>
          <w:tab w:pos="2508" w:val="num"/>
        </w:tabs>
        <w:ind w:hanging="1800" w:left="2508"/>
      </w:pPr>
      <w:rPr>
        <w:rFonts w:hint="default"/>
      </w:rPr>
    </w:lvl>
    <w:lvl w:ilvl="8">
      <w:start w:val="1"/>
      <w:numFmt w:val="decimal"/>
      <w:lvlText w:val="%1.%2.%3.%4.%5.%6.%7.%8.%9."/>
      <w:lvlJc w:val="left"/>
      <w:pPr>
        <w:tabs>
          <w:tab w:pos="2508" w:val="num"/>
        </w:tabs>
        <w:ind w:hanging="1800" w:left="2508"/>
      </w:pPr>
      <w:rPr>
        <w:rFonts w:hint="default"/>
      </w:rPr>
    </w:lvl>
  </w:abstractNum>
  <w:abstractNum w15:restartNumberingAfterBreak="0" w:abstractNumId="6">
    <w:nsid w:val="1E4915DB"/>
    <w:multiLevelType w:val="hybridMultilevel"/>
    <w:tmpl w:val="8AFEB3A8"/>
    <w:lvl w:ilvl="0" w:tplc="1EA4EAA0">
      <w:numFmt w:val="bullet"/>
      <w:lvlText w:val="-"/>
      <w:lvlJc w:val="left"/>
      <w:pPr>
        <w:ind w:hanging="360" w:left="720"/>
      </w:pPr>
      <w:rPr>
        <w:rFonts w:ascii="Arial" w:cs="Arial" w:eastAsia="Times New Roman" w:hAnsi="Arial" w:hint="default"/>
        <w:color w:val="auto"/>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2375C6D"/>
    <w:multiLevelType w:val="hybridMultilevel"/>
    <w:tmpl w:val="F0E2C018"/>
    <w:lvl w:ilvl="0" w:tplc="C6924F24">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32EF49F0"/>
    <w:multiLevelType w:val="hybridMultilevel"/>
    <w:tmpl w:val="73D89A5E"/>
    <w:lvl w:ilvl="0" w:tplc="B3E610B6">
      <w:numFmt w:val="bullet"/>
      <w:lvlText w:val="-"/>
      <w:lvlJc w:val="left"/>
      <w:pPr>
        <w:ind w:hanging="360" w:left="420"/>
      </w:pPr>
      <w:rPr>
        <w:rFonts w:ascii="Arial" w:cs="Arial" w:eastAsia="Times New Roman" w:hAnsi="Arial" w:hint="default"/>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abstractNum w15:restartNumberingAfterBreak="0" w:abstractNumId="9">
    <w:nsid w:val="35BF1EB3"/>
    <w:multiLevelType w:val="hybridMultilevel"/>
    <w:tmpl w:val="EB605AB6"/>
    <w:lvl w:ilvl="0" w:tplc="CB68E8AE">
      <w:numFmt w:val="bullet"/>
      <w:lvlText w:val=""/>
      <w:lvlJc w:val="left"/>
      <w:pPr>
        <w:ind w:hanging="360" w:left="720"/>
      </w:pPr>
      <w:rPr>
        <w:rFonts w:ascii="Symbol" w:cs="Helvetica" w:eastAsia="Times New Roman"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382D652E"/>
    <w:multiLevelType w:val="hybridMultilevel"/>
    <w:tmpl w:val="056AF8AE"/>
    <w:lvl w:ilvl="0" w:tplc="0C00000F">
      <w:start w:val="1"/>
      <w:numFmt w:val="decimal"/>
      <w:lvlText w:val="%1."/>
      <w:lvlJc w:val="left"/>
      <w:pPr>
        <w:ind w:hanging="360" w:left="720"/>
      </w:pPr>
      <w:rPr>
        <w:rFonts w:hint="default"/>
      </w:rPr>
    </w:lvl>
    <w:lvl w:ilvl="1" w:tentative="1" w:tplc="0C000019">
      <w:start w:val="1"/>
      <w:numFmt w:val="lowerLetter"/>
      <w:lvlText w:val="%2."/>
      <w:lvlJc w:val="left"/>
      <w:pPr>
        <w:ind w:hanging="360" w:left="1440"/>
      </w:pPr>
    </w:lvl>
    <w:lvl w:ilvl="2" w:tentative="1" w:tplc="0C00001B">
      <w:start w:val="1"/>
      <w:numFmt w:val="lowerRoman"/>
      <w:lvlText w:val="%3."/>
      <w:lvlJc w:val="right"/>
      <w:pPr>
        <w:ind w:hanging="180" w:left="2160"/>
      </w:pPr>
    </w:lvl>
    <w:lvl w:ilvl="3" w:tentative="1" w:tplc="0C00000F">
      <w:start w:val="1"/>
      <w:numFmt w:val="decimal"/>
      <w:lvlText w:val="%4."/>
      <w:lvlJc w:val="left"/>
      <w:pPr>
        <w:ind w:hanging="360" w:left="2880"/>
      </w:pPr>
    </w:lvl>
    <w:lvl w:ilvl="4" w:tentative="1" w:tplc="0C000019">
      <w:start w:val="1"/>
      <w:numFmt w:val="lowerLetter"/>
      <w:lvlText w:val="%5."/>
      <w:lvlJc w:val="left"/>
      <w:pPr>
        <w:ind w:hanging="360" w:left="3600"/>
      </w:pPr>
    </w:lvl>
    <w:lvl w:ilvl="5" w:tentative="1" w:tplc="0C00001B">
      <w:start w:val="1"/>
      <w:numFmt w:val="lowerRoman"/>
      <w:lvlText w:val="%6."/>
      <w:lvlJc w:val="right"/>
      <w:pPr>
        <w:ind w:hanging="180" w:left="4320"/>
      </w:pPr>
    </w:lvl>
    <w:lvl w:ilvl="6" w:tentative="1" w:tplc="0C00000F">
      <w:start w:val="1"/>
      <w:numFmt w:val="decimal"/>
      <w:lvlText w:val="%7."/>
      <w:lvlJc w:val="left"/>
      <w:pPr>
        <w:ind w:hanging="360" w:left="5040"/>
      </w:pPr>
    </w:lvl>
    <w:lvl w:ilvl="7" w:tentative="1" w:tplc="0C000019">
      <w:start w:val="1"/>
      <w:numFmt w:val="lowerLetter"/>
      <w:lvlText w:val="%8."/>
      <w:lvlJc w:val="left"/>
      <w:pPr>
        <w:ind w:hanging="360" w:left="5760"/>
      </w:pPr>
    </w:lvl>
    <w:lvl w:ilvl="8" w:tentative="1" w:tplc="0C00001B">
      <w:start w:val="1"/>
      <w:numFmt w:val="lowerRoman"/>
      <w:lvlText w:val="%9."/>
      <w:lvlJc w:val="right"/>
      <w:pPr>
        <w:ind w:hanging="180" w:left="6480"/>
      </w:pPr>
    </w:lvl>
  </w:abstractNum>
  <w:abstractNum w15:restartNumberingAfterBreak="0" w:abstractNumId="11">
    <w:nsid w:val="3DE532F0"/>
    <w:multiLevelType w:val="singleLevel"/>
    <w:tmpl w:val="C6924F24"/>
    <w:lvl w:ilvl="0">
      <w:start w:val="1"/>
      <w:numFmt w:val="bullet"/>
      <w:lvlText w:val="-"/>
      <w:lvlJc w:val="left"/>
      <w:pPr>
        <w:tabs>
          <w:tab w:pos="360" w:val="num"/>
        </w:tabs>
        <w:ind w:hanging="360" w:left="360"/>
      </w:pPr>
      <w:rPr>
        <w:rFonts w:ascii="Times New Roman" w:hAnsi="Times New Roman" w:hint="default"/>
      </w:rPr>
    </w:lvl>
  </w:abstractNum>
  <w:abstractNum w15:restartNumberingAfterBreak="0" w:abstractNumId="12">
    <w:nsid w:val="48505C5D"/>
    <w:multiLevelType w:val="hybridMultilevel"/>
    <w:tmpl w:val="4DE4AA7E"/>
    <w:lvl w:ilvl="0" w:tplc="C6924F24">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54186600"/>
    <w:multiLevelType w:val="hybridMultilevel"/>
    <w:tmpl w:val="110EC254"/>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4">
    <w:nsid w:val="5A9729C5"/>
    <w:multiLevelType w:val="hybridMultilevel"/>
    <w:tmpl w:val="58005214"/>
    <w:lvl w:ilvl="0" w:tplc="1F7AF5BE">
      <w:start w:val="1"/>
      <w:numFmt w:val="decimal"/>
      <w:lvlText w:val="%1."/>
      <w:lvlJc w:val="left"/>
      <w:pPr>
        <w:ind w:hanging="360" w:left="720"/>
      </w:pPr>
      <w:rPr>
        <w:rFonts w:hint="default"/>
        <w:b/>
        <w:bCs/>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6C193946"/>
    <w:multiLevelType w:val="hybridMultilevel"/>
    <w:tmpl w:val="DBEC7FBE"/>
    <w:lvl w:ilvl="0" w:tplc="4E022DE4">
      <w:start w:val="2"/>
      <w:numFmt w:val="decimal"/>
      <w:lvlText w:val="%1."/>
      <w:lvlJc w:val="left"/>
      <w:pPr>
        <w:ind w:hanging="493"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6C5E1E71"/>
    <w:multiLevelType w:val="hybridMultilevel"/>
    <w:tmpl w:val="2DFC7C3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74936A3B"/>
    <w:multiLevelType w:val="hybridMultilevel"/>
    <w:tmpl w:val="D9C60048"/>
    <w:lvl w:ilvl="0" w:tplc="335CD2E2">
      <w:start w:val="1"/>
      <w:numFmt w:val="bullet"/>
      <w:lvlText w:val="-"/>
      <w:lvlJc w:val="left"/>
      <w:pPr>
        <w:ind w:hanging="360" w:left="1080"/>
      </w:pPr>
      <w:rPr>
        <w:rFonts w:ascii="Calibri" w:cs="Calibri" w:eastAsiaTheme="minorHAnsi" w:hAnsi="Calibri"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8">
    <w:nsid w:val="74EB2B4E"/>
    <w:multiLevelType w:val="hybridMultilevel"/>
    <w:tmpl w:val="0D92D4CE"/>
    <w:lvl w:ilvl="0" w:tplc="7A826CB6">
      <w:start w:val="1"/>
      <w:numFmt w:val="bullet"/>
      <w:lvlText w:val=""/>
      <w:lvlJc w:val="left"/>
      <w:pPr>
        <w:tabs>
          <w:tab w:pos="720" w:val="num"/>
        </w:tabs>
        <w:ind w:hanging="360" w:left="720"/>
      </w:pPr>
      <w:rPr>
        <w:rFonts w:ascii="Wingdings" w:hAnsi="Wingdings" w:hint="default"/>
      </w:rPr>
    </w:lvl>
    <w:lvl w:ilvl="1" w:tentative="1" w:tplc="F490DC12">
      <w:start w:val="1"/>
      <w:numFmt w:val="bullet"/>
      <w:lvlText w:val=""/>
      <w:lvlJc w:val="left"/>
      <w:pPr>
        <w:tabs>
          <w:tab w:pos="1440" w:val="num"/>
        </w:tabs>
        <w:ind w:hanging="360" w:left="1440"/>
      </w:pPr>
      <w:rPr>
        <w:rFonts w:ascii="Wingdings" w:hAnsi="Wingdings" w:hint="default"/>
      </w:rPr>
    </w:lvl>
    <w:lvl w:ilvl="2" w:tentative="1" w:tplc="5F5A994E">
      <w:start w:val="1"/>
      <w:numFmt w:val="bullet"/>
      <w:lvlText w:val=""/>
      <w:lvlJc w:val="left"/>
      <w:pPr>
        <w:tabs>
          <w:tab w:pos="2160" w:val="num"/>
        </w:tabs>
        <w:ind w:hanging="360" w:left="2160"/>
      </w:pPr>
      <w:rPr>
        <w:rFonts w:ascii="Wingdings" w:hAnsi="Wingdings" w:hint="default"/>
      </w:rPr>
    </w:lvl>
    <w:lvl w:ilvl="3" w:tentative="1" w:tplc="E14A958C">
      <w:start w:val="1"/>
      <w:numFmt w:val="bullet"/>
      <w:lvlText w:val=""/>
      <w:lvlJc w:val="left"/>
      <w:pPr>
        <w:tabs>
          <w:tab w:pos="2880" w:val="num"/>
        </w:tabs>
        <w:ind w:hanging="360" w:left="2880"/>
      </w:pPr>
      <w:rPr>
        <w:rFonts w:ascii="Wingdings" w:hAnsi="Wingdings" w:hint="default"/>
      </w:rPr>
    </w:lvl>
    <w:lvl w:ilvl="4" w:tentative="1" w:tplc="8F2058FA">
      <w:start w:val="1"/>
      <w:numFmt w:val="bullet"/>
      <w:lvlText w:val=""/>
      <w:lvlJc w:val="left"/>
      <w:pPr>
        <w:tabs>
          <w:tab w:pos="3600" w:val="num"/>
        </w:tabs>
        <w:ind w:hanging="360" w:left="3600"/>
      </w:pPr>
      <w:rPr>
        <w:rFonts w:ascii="Wingdings" w:hAnsi="Wingdings" w:hint="default"/>
      </w:rPr>
    </w:lvl>
    <w:lvl w:ilvl="5" w:tentative="1" w:tplc="07E8C1EC">
      <w:start w:val="1"/>
      <w:numFmt w:val="bullet"/>
      <w:lvlText w:val=""/>
      <w:lvlJc w:val="left"/>
      <w:pPr>
        <w:tabs>
          <w:tab w:pos="4320" w:val="num"/>
        </w:tabs>
        <w:ind w:hanging="360" w:left="4320"/>
      </w:pPr>
      <w:rPr>
        <w:rFonts w:ascii="Wingdings" w:hAnsi="Wingdings" w:hint="default"/>
      </w:rPr>
    </w:lvl>
    <w:lvl w:ilvl="6" w:tentative="1" w:tplc="1B7E14F8">
      <w:start w:val="1"/>
      <w:numFmt w:val="bullet"/>
      <w:lvlText w:val=""/>
      <w:lvlJc w:val="left"/>
      <w:pPr>
        <w:tabs>
          <w:tab w:pos="5040" w:val="num"/>
        </w:tabs>
        <w:ind w:hanging="360" w:left="5040"/>
      </w:pPr>
      <w:rPr>
        <w:rFonts w:ascii="Wingdings" w:hAnsi="Wingdings" w:hint="default"/>
      </w:rPr>
    </w:lvl>
    <w:lvl w:ilvl="7" w:tentative="1" w:tplc="CD746C54">
      <w:start w:val="1"/>
      <w:numFmt w:val="bullet"/>
      <w:lvlText w:val=""/>
      <w:lvlJc w:val="left"/>
      <w:pPr>
        <w:tabs>
          <w:tab w:pos="5760" w:val="num"/>
        </w:tabs>
        <w:ind w:hanging="360" w:left="5760"/>
      </w:pPr>
      <w:rPr>
        <w:rFonts w:ascii="Wingdings" w:hAnsi="Wingdings" w:hint="default"/>
      </w:rPr>
    </w:lvl>
    <w:lvl w:ilvl="8" w:tentative="1" w:tplc="354E68E2">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77AC42EF"/>
    <w:multiLevelType w:val="hybridMultilevel"/>
    <w:tmpl w:val="0DDE4468"/>
    <w:lvl w:ilvl="0" w:tplc="C6924F24">
      <w:start w:val="1"/>
      <w:numFmt w:val="bullet"/>
      <w:lvlText w:val="-"/>
      <w:lvlJc w:val="left"/>
      <w:pPr>
        <w:ind w:hanging="360" w:left="720"/>
      </w:pPr>
      <w:rPr>
        <w:rFonts w:ascii="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7D2C4C8B"/>
    <w:multiLevelType w:val="hybridMultilevel"/>
    <w:tmpl w:val="55B0B40A"/>
    <w:lvl w:ilvl="0" w:tplc="6B8442D4">
      <w:start w:val="1"/>
      <w:numFmt w:val="bullet"/>
      <w:lvlText w:val=""/>
      <w:lvlJc w:val="left"/>
      <w:pPr>
        <w:tabs>
          <w:tab w:pos="720" w:val="num"/>
        </w:tabs>
        <w:ind w:hanging="360" w:left="720"/>
      </w:pPr>
      <w:rPr>
        <w:rFonts w:ascii="Wingdings" w:hAnsi="Wingdings" w:hint="default"/>
      </w:rPr>
    </w:lvl>
    <w:lvl w:ilvl="1" w:tplc="36AA7218">
      <w:start w:val="1"/>
      <w:numFmt w:val="bullet"/>
      <w:lvlText w:val=""/>
      <w:lvlJc w:val="left"/>
      <w:pPr>
        <w:tabs>
          <w:tab w:pos="1440" w:val="num"/>
        </w:tabs>
        <w:ind w:hanging="360" w:left="1440"/>
      </w:pPr>
      <w:rPr>
        <w:rFonts w:ascii="Wingdings" w:hAnsi="Wingdings" w:hint="default"/>
      </w:rPr>
    </w:lvl>
    <w:lvl w:ilvl="2" w:tentative="1" w:tplc="6E4A85A0">
      <w:start w:val="1"/>
      <w:numFmt w:val="bullet"/>
      <w:lvlText w:val=""/>
      <w:lvlJc w:val="left"/>
      <w:pPr>
        <w:tabs>
          <w:tab w:pos="2160" w:val="num"/>
        </w:tabs>
        <w:ind w:hanging="360" w:left="2160"/>
      </w:pPr>
      <w:rPr>
        <w:rFonts w:ascii="Wingdings" w:hAnsi="Wingdings" w:hint="default"/>
      </w:rPr>
    </w:lvl>
    <w:lvl w:ilvl="3" w:tentative="1" w:tplc="D994998C">
      <w:start w:val="1"/>
      <w:numFmt w:val="bullet"/>
      <w:lvlText w:val=""/>
      <w:lvlJc w:val="left"/>
      <w:pPr>
        <w:tabs>
          <w:tab w:pos="2880" w:val="num"/>
        </w:tabs>
        <w:ind w:hanging="360" w:left="2880"/>
      </w:pPr>
      <w:rPr>
        <w:rFonts w:ascii="Wingdings" w:hAnsi="Wingdings" w:hint="default"/>
      </w:rPr>
    </w:lvl>
    <w:lvl w:ilvl="4" w:tentative="1" w:tplc="F85A372E">
      <w:start w:val="1"/>
      <w:numFmt w:val="bullet"/>
      <w:lvlText w:val=""/>
      <w:lvlJc w:val="left"/>
      <w:pPr>
        <w:tabs>
          <w:tab w:pos="3600" w:val="num"/>
        </w:tabs>
        <w:ind w:hanging="360" w:left="3600"/>
      </w:pPr>
      <w:rPr>
        <w:rFonts w:ascii="Wingdings" w:hAnsi="Wingdings" w:hint="default"/>
      </w:rPr>
    </w:lvl>
    <w:lvl w:ilvl="5" w:tentative="1" w:tplc="3C8C2D9A">
      <w:start w:val="1"/>
      <w:numFmt w:val="bullet"/>
      <w:lvlText w:val=""/>
      <w:lvlJc w:val="left"/>
      <w:pPr>
        <w:tabs>
          <w:tab w:pos="4320" w:val="num"/>
        </w:tabs>
        <w:ind w:hanging="360" w:left="4320"/>
      </w:pPr>
      <w:rPr>
        <w:rFonts w:ascii="Wingdings" w:hAnsi="Wingdings" w:hint="default"/>
      </w:rPr>
    </w:lvl>
    <w:lvl w:ilvl="6" w:tentative="1" w:tplc="CBFE8D26">
      <w:start w:val="1"/>
      <w:numFmt w:val="bullet"/>
      <w:lvlText w:val=""/>
      <w:lvlJc w:val="left"/>
      <w:pPr>
        <w:tabs>
          <w:tab w:pos="5040" w:val="num"/>
        </w:tabs>
        <w:ind w:hanging="360" w:left="5040"/>
      </w:pPr>
      <w:rPr>
        <w:rFonts w:ascii="Wingdings" w:hAnsi="Wingdings" w:hint="default"/>
      </w:rPr>
    </w:lvl>
    <w:lvl w:ilvl="7" w:tentative="1" w:tplc="636CA2D4">
      <w:start w:val="1"/>
      <w:numFmt w:val="bullet"/>
      <w:lvlText w:val=""/>
      <w:lvlJc w:val="left"/>
      <w:pPr>
        <w:tabs>
          <w:tab w:pos="5760" w:val="num"/>
        </w:tabs>
        <w:ind w:hanging="360" w:left="5760"/>
      </w:pPr>
      <w:rPr>
        <w:rFonts w:ascii="Wingdings" w:hAnsi="Wingdings" w:hint="default"/>
      </w:rPr>
    </w:lvl>
    <w:lvl w:ilvl="8" w:tentative="1" w:tplc="1A62A640">
      <w:start w:val="1"/>
      <w:numFmt w:val="bullet"/>
      <w:lvlText w:val=""/>
      <w:lvlJc w:val="left"/>
      <w:pPr>
        <w:tabs>
          <w:tab w:pos="6480" w:val="num"/>
        </w:tabs>
        <w:ind w:hanging="360" w:left="6480"/>
      </w:pPr>
      <w:rPr>
        <w:rFonts w:ascii="Wingdings" w:hAnsi="Wingdings" w:hint="default"/>
      </w:rPr>
    </w:lvl>
  </w:abstractNum>
  <w:num w16cid:durableId="1814636635" w:numId="1">
    <w:abstractNumId w:val="11"/>
  </w:num>
  <w:num w16cid:durableId="496457200" w:numId="2">
    <w:abstractNumId w:val="6"/>
  </w:num>
  <w:num w16cid:durableId="610169060" w:numId="3">
    <w:abstractNumId w:val="5"/>
  </w:num>
  <w:num w16cid:durableId="2058625907" w:numId="4">
    <w:abstractNumId w:val="3"/>
  </w:num>
  <w:num w16cid:durableId="845631581" w:numId="5">
    <w:abstractNumId w:val="1"/>
  </w:num>
  <w:num w16cid:durableId="1290084516" w:numId="6">
    <w:abstractNumId w:val="3"/>
  </w:num>
  <w:num w16cid:durableId="1206941472" w:numId="7">
    <w:abstractNumId w:val="6"/>
  </w:num>
  <w:num w16cid:durableId="1727414443"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71614145" w:numId="9">
    <w:abstractNumId w:val="14"/>
  </w:num>
  <w:num w16cid:durableId="196478580" w:numId="10">
    <w:abstractNumId w:val="10"/>
  </w:num>
  <w:num w16cid:durableId="1389918021" w:numId="11">
    <w:abstractNumId w:val="16"/>
  </w:num>
  <w:num w16cid:durableId="301933841" w:numId="12">
    <w:abstractNumId w:val="15"/>
  </w:num>
  <w:num w16cid:durableId="660623983" w:numId="13">
    <w:abstractNumId w:val="18"/>
  </w:num>
  <w:num w16cid:durableId="274869349" w:numId="14">
    <w:abstractNumId w:val="12"/>
  </w:num>
  <w:num w16cid:durableId="1538934954" w:numId="15">
    <w:abstractNumId w:val="19"/>
  </w:num>
  <w:num w16cid:durableId="2074354330" w:numId="16">
    <w:abstractNumId w:val="7"/>
  </w:num>
  <w:num w16cid:durableId="1844738522" w:numId="17">
    <w:abstractNumId w:val="8"/>
  </w:num>
  <w:num w16cid:durableId="1655573531" w:numId="18">
    <w:abstractNumId w:val="2"/>
  </w:num>
  <w:num w16cid:durableId="136842400" w:numId="19">
    <w:abstractNumId w:val="17"/>
  </w:num>
  <w:num w16cid:durableId="1385637745" w:numId="20">
    <w:abstractNumId w:val="9"/>
  </w:num>
  <w:num w16cid:durableId="1999848414" w:numId="21">
    <w:abstractNumId w:val="20"/>
  </w:num>
  <w:num w16cid:durableId="836965272" w:numId="22">
    <w:abstractNumId w:val="0"/>
  </w:num>
  <w:num w16cid:durableId="984771460" w:numId="23">
    <w:abstractNumId w:val="4"/>
  </w:num>
  <w:num w16cid:durableId="1963153230" w:numId="24">
    <w:abstractNumId w:val="13"/>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hideSpellingErrors/>
  <w:hideGrammaticalError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3686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9F"/>
    <w:rsid w:val="00000FDD"/>
    <w:rsid w:val="000056E3"/>
    <w:rsid w:val="00017168"/>
    <w:rsid w:val="00017D13"/>
    <w:rsid w:val="00022EC5"/>
    <w:rsid w:val="0005101B"/>
    <w:rsid w:val="0006177B"/>
    <w:rsid w:val="000650DF"/>
    <w:rsid w:val="00070527"/>
    <w:rsid w:val="00082874"/>
    <w:rsid w:val="000863FB"/>
    <w:rsid w:val="000977A4"/>
    <w:rsid w:val="000A21AF"/>
    <w:rsid w:val="000A484C"/>
    <w:rsid w:val="000C194C"/>
    <w:rsid w:val="000C2A38"/>
    <w:rsid w:val="000C69D3"/>
    <w:rsid w:val="000D40A3"/>
    <w:rsid w:val="000F5FAC"/>
    <w:rsid w:val="00146298"/>
    <w:rsid w:val="00162A66"/>
    <w:rsid w:val="00182F2B"/>
    <w:rsid w:val="00194039"/>
    <w:rsid w:val="001A6DDE"/>
    <w:rsid w:val="001C31FF"/>
    <w:rsid w:val="001C7D34"/>
    <w:rsid w:val="001D38F7"/>
    <w:rsid w:val="001E5E4F"/>
    <w:rsid w:val="001E7726"/>
    <w:rsid w:val="00226D5B"/>
    <w:rsid w:val="0025088D"/>
    <w:rsid w:val="00253341"/>
    <w:rsid w:val="002628CC"/>
    <w:rsid w:val="002718E2"/>
    <w:rsid w:val="0029734B"/>
    <w:rsid w:val="002A1E51"/>
    <w:rsid w:val="002B122B"/>
    <w:rsid w:val="002B4B77"/>
    <w:rsid w:val="002C0C55"/>
    <w:rsid w:val="002D101D"/>
    <w:rsid w:val="0031291A"/>
    <w:rsid w:val="0031507C"/>
    <w:rsid w:val="00317926"/>
    <w:rsid w:val="00324D8E"/>
    <w:rsid w:val="00326A30"/>
    <w:rsid w:val="00360EDA"/>
    <w:rsid w:val="00361878"/>
    <w:rsid w:val="00366CAB"/>
    <w:rsid w:val="003803ED"/>
    <w:rsid w:val="003838F2"/>
    <w:rsid w:val="003849D6"/>
    <w:rsid w:val="00392C9F"/>
    <w:rsid w:val="003A319A"/>
    <w:rsid w:val="003A7402"/>
    <w:rsid w:val="003A7DC4"/>
    <w:rsid w:val="003B12B6"/>
    <w:rsid w:val="003B23D6"/>
    <w:rsid w:val="003D31B6"/>
    <w:rsid w:val="003D548D"/>
    <w:rsid w:val="003F2E09"/>
    <w:rsid w:val="003F7748"/>
    <w:rsid w:val="004070D3"/>
    <w:rsid w:val="00420342"/>
    <w:rsid w:val="00430FA9"/>
    <w:rsid w:val="0043488B"/>
    <w:rsid w:val="00435A42"/>
    <w:rsid w:val="00435A9C"/>
    <w:rsid w:val="0044641D"/>
    <w:rsid w:val="0044729F"/>
    <w:rsid w:val="00456776"/>
    <w:rsid w:val="00467C5B"/>
    <w:rsid w:val="00482950"/>
    <w:rsid w:val="00493195"/>
    <w:rsid w:val="004B5C4B"/>
    <w:rsid w:val="004C1BC7"/>
    <w:rsid w:val="004C373D"/>
    <w:rsid w:val="004C664E"/>
    <w:rsid w:val="004E34C9"/>
    <w:rsid w:val="004E7375"/>
    <w:rsid w:val="00500DD7"/>
    <w:rsid w:val="00501E36"/>
    <w:rsid w:val="00503777"/>
    <w:rsid w:val="00524AEC"/>
    <w:rsid w:val="00536F48"/>
    <w:rsid w:val="0054248D"/>
    <w:rsid w:val="005441E1"/>
    <w:rsid w:val="005471BD"/>
    <w:rsid w:val="00551785"/>
    <w:rsid w:val="00553140"/>
    <w:rsid w:val="00555141"/>
    <w:rsid w:val="005610AB"/>
    <w:rsid w:val="005672F0"/>
    <w:rsid w:val="00570E68"/>
    <w:rsid w:val="005901A9"/>
    <w:rsid w:val="00590B52"/>
    <w:rsid w:val="00591C6F"/>
    <w:rsid w:val="00597714"/>
    <w:rsid w:val="005A1AA3"/>
    <w:rsid w:val="005B123A"/>
    <w:rsid w:val="005B6F6D"/>
    <w:rsid w:val="005B7161"/>
    <w:rsid w:val="005C4BB8"/>
    <w:rsid w:val="005F35FB"/>
    <w:rsid w:val="00607064"/>
    <w:rsid w:val="0062255C"/>
    <w:rsid w:val="00632B69"/>
    <w:rsid w:val="00635C1F"/>
    <w:rsid w:val="00643F57"/>
    <w:rsid w:val="006573FD"/>
    <w:rsid w:val="00682889"/>
    <w:rsid w:val="00685483"/>
    <w:rsid w:val="006872CA"/>
    <w:rsid w:val="006B289A"/>
    <w:rsid w:val="006C2A65"/>
    <w:rsid w:val="006C5C5D"/>
    <w:rsid w:val="006C79CB"/>
    <w:rsid w:val="006C7D57"/>
    <w:rsid w:val="006D22EC"/>
    <w:rsid w:val="006E5963"/>
    <w:rsid w:val="00706D1C"/>
    <w:rsid w:val="007075EE"/>
    <w:rsid w:val="00716CCC"/>
    <w:rsid w:val="00735E7A"/>
    <w:rsid w:val="00752C4F"/>
    <w:rsid w:val="0075480B"/>
    <w:rsid w:val="00756616"/>
    <w:rsid w:val="007823BE"/>
    <w:rsid w:val="00786A23"/>
    <w:rsid w:val="007A286C"/>
    <w:rsid w:val="007A4AFE"/>
    <w:rsid w:val="007A6093"/>
    <w:rsid w:val="007B2383"/>
    <w:rsid w:val="007B73DA"/>
    <w:rsid w:val="007C5933"/>
    <w:rsid w:val="007C7478"/>
    <w:rsid w:val="007D2631"/>
    <w:rsid w:val="00801042"/>
    <w:rsid w:val="00804548"/>
    <w:rsid w:val="00804A42"/>
    <w:rsid w:val="00812BD8"/>
    <w:rsid w:val="00862969"/>
    <w:rsid w:val="00862FAF"/>
    <w:rsid w:val="00876C4C"/>
    <w:rsid w:val="00887EC8"/>
    <w:rsid w:val="00890127"/>
    <w:rsid w:val="008B6141"/>
    <w:rsid w:val="008C0283"/>
    <w:rsid w:val="008C4F18"/>
    <w:rsid w:val="00902419"/>
    <w:rsid w:val="00922492"/>
    <w:rsid w:val="00926260"/>
    <w:rsid w:val="0093230E"/>
    <w:rsid w:val="00943BDA"/>
    <w:rsid w:val="009454ED"/>
    <w:rsid w:val="00952051"/>
    <w:rsid w:val="00956AFF"/>
    <w:rsid w:val="00982A9A"/>
    <w:rsid w:val="00995831"/>
    <w:rsid w:val="009C150A"/>
    <w:rsid w:val="009C3E8F"/>
    <w:rsid w:val="009D45EC"/>
    <w:rsid w:val="009E7F28"/>
    <w:rsid w:val="00A05E38"/>
    <w:rsid w:val="00A3247C"/>
    <w:rsid w:val="00A40016"/>
    <w:rsid w:val="00A57CD3"/>
    <w:rsid w:val="00A85F84"/>
    <w:rsid w:val="00A860F4"/>
    <w:rsid w:val="00A90AD3"/>
    <w:rsid w:val="00AA1AE5"/>
    <w:rsid w:val="00AD2354"/>
    <w:rsid w:val="00AF1E08"/>
    <w:rsid w:val="00B03204"/>
    <w:rsid w:val="00B044CF"/>
    <w:rsid w:val="00B05277"/>
    <w:rsid w:val="00B0581D"/>
    <w:rsid w:val="00B07238"/>
    <w:rsid w:val="00B15760"/>
    <w:rsid w:val="00B164B5"/>
    <w:rsid w:val="00B17E5C"/>
    <w:rsid w:val="00B22C6A"/>
    <w:rsid w:val="00B3155E"/>
    <w:rsid w:val="00B31838"/>
    <w:rsid w:val="00B51560"/>
    <w:rsid w:val="00B5478A"/>
    <w:rsid w:val="00B72ED3"/>
    <w:rsid w:val="00B732F9"/>
    <w:rsid w:val="00B760FA"/>
    <w:rsid w:val="00B82352"/>
    <w:rsid w:val="00B90068"/>
    <w:rsid w:val="00B92E07"/>
    <w:rsid w:val="00BA43D6"/>
    <w:rsid w:val="00BA61E9"/>
    <w:rsid w:val="00BB16A0"/>
    <w:rsid w:val="00BB2342"/>
    <w:rsid w:val="00BC6083"/>
    <w:rsid w:val="00BD6812"/>
    <w:rsid w:val="00BE2166"/>
    <w:rsid w:val="00BE6074"/>
    <w:rsid w:val="00BE7EBD"/>
    <w:rsid w:val="00BF017B"/>
    <w:rsid w:val="00C00661"/>
    <w:rsid w:val="00C013AE"/>
    <w:rsid w:val="00C13B4E"/>
    <w:rsid w:val="00C1662E"/>
    <w:rsid w:val="00C16F96"/>
    <w:rsid w:val="00C243CD"/>
    <w:rsid w:val="00C24FE8"/>
    <w:rsid w:val="00C2581E"/>
    <w:rsid w:val="00C26228"/>
    <w:rsid w:val="00C45377"/>
    <w:rsid w:val="00C536C1"/>
    <w:rsid w:val="00C54F35"/>
    <w:rsid w:val="00C92B1A"/>
    <w:rsid w:val="00CB1EEC"/>
    <w:rsid w:val="00CD7B0A"/>
    <w:rsid w:val="00CE59A0"/>
    <w:rsid w:val="00D0526B"/>
    <w:rsid w:val="00D16CC1"/>
    <w:rsid w:val="00D368D0"/>
    <w:rsid w:val="00D46A00"/>
    <w:rsid w:val="00D53C9B"/>
    <w:rsid w:val="00D544F3"/>
    <w:rsid w:val="00D548B5"/>
    <w:rsid w:val="00D55118"/>
    <w:rsid w:val="00D62D32"/>
    <w:rsid w:val="00D62F94"/>
    <w:rsid w:val="00D748F6"/>
    <w:rsid w:val="00D7677B"/>
    <w:rsid w:val="00D76B05"/>
    <w:rsid w:val="00D833D7"/>
    <w:rsid w:val="00D860F3"/>
    <w:rsid w:val="00DA5305"/>
    <w:rsid w:val="00DA53E8"/>
    <w:rsid w:val="00DA6FF5"/>
    <w:rsid w:val="00DA7558"/>
    <w:rsid w:val="00DB41C6"/>
    <w:rsid w:val="00DC10E6"/>
    <w:rsid w:val="00DC1DC6"/>
    <w:rsid w:val="00DC2DAE"/>
    <w:rsid w:val="00DC6B11"/>
    <w:rsid w:val="00DD05AF"/>
    <w:rsid w:val="00DD5CCA"/>
    <w:rsid w:val="00DE18C6"/>
    <w:rsid w:val="00DE67A5"/>
    <w:rsid w:val="00DF20F5"/>
    <w:rsid w:val="00E017CF"/>
    <w:rsid w:val="00E13B78"/>
    <w:rsid w:val="00E21789"/>
    <w:rsid w:val="00E23F22"/>
    <w:rsid w:val="00E306CB"/>
    <w:rsid w:val="00E41DFB"/>
    <w:rsid w:val="00E44538"/>
    <w:rsid w:val="00E45FAB"/>
    <w:rsid w:val="00E56585"/>
    <w:rsid w:val="00E709D7"/>
    <w:rsid w:val="00E87B81"/>
    <w:rsid w:val="00EA645B"/>
    <w:rsid w:val="00ED5AB8"/>
    <w:rsid w:val="00F16C77"/>
    <w:rsid w:val="00F25EEF"/>
    <w:rsid w:val="00F27E3B"/>
    <w:rsid w:val="00F354EF"/>
    <w:rsid w:val="00F4256F"/>
    <w:rsid w:val="00F47DAD"/>
    <w:rsid w:val="00F567B7"/>
    <w:rsid w:val="00F63153"/>
    <w:rsid w:val="00F66BE2"/>
    <w:rsid w:val="00F75BFF"/>
    <w:rsid w:val="00F86A8F"/>
    <w:rsid w:val="00F90679"/>
    <w:rsid w:val="00F92604"/>
    <w:rsid w:val="00FA2008"/>
    <w:rsid w:val="00FB59CE"/>
    <w:rsid w:val="00FB72A3"/>
    <w:rsid w:val="00FC4445"/>
    <w:rsid w:val="00FC58AA"/>
    <w:rsid w:val="00FF421C"/>
    <w:rsid w:val="00FF6B4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6865" v:ext="edit"/>
    <o:shapelayout v:ext="edit">
      <o:idmap data="1" v:ext="edit"/>
    </o:shapelayout>
  </w:shapeDefaults>
  <w:decimalSymbol w:val=","/>
  <w:listSeparator w:val=";"/>
  <w14:docId w14:val="66A1392A"/>
  <w15:docId w15:val="{CF6FF01F-3344-40AB-87B6-8524FDE2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56776"/>
    <w:rPr>
      <w:lang w:eastAsia="en-US"/>
    </w:rPr>
  </w:style>
  <w:style w:styleId="Titre1" w:type="paragraph">
    <w:name w:val="heading 1"/>
    <w:basedOn w:val="Normal"/>
    <w:next w:val="Normal"/>
    <w:qFormat/>
    <w:rsid w:val="00392C9F"/>
    <w:pPr>
      <w:keepNext/>
      <w:jc w:val="center"/>
      <w:outlineLvl w:val="0"/>
    </w:pPr>
    <w:rPr>
      <w:rFonts w:ascii="Arial Narrow" w:hAnsi="Arial Narrow"/>
      <w:b/>
      <w:sz w:val="22"/>
    </w:rPr>
  </w:style>
  <w:style w:styleId="Titre2" w:type="paragraph">
    <w:name w:val="heading 2"/>
    <w:basedOn w:val="Normal"/>
    <w:next w:val="Normal"/>
    <w:qFormat/>
    <w:rsid w:val="00392C9F"/>
    <w:pPr>
      <w:keepNext/>
      <w:outlineLvl w:val="1"/>
    </w:pPr>
    <w:rPr>
      <w:rFonts w:ascii="Arial Narrow" w:hAnsi="Arial Narrow"/>
      <w:b/>
      <w:sz w:val="22"/>
    </w:rPr>
  </w:style>
  <w:style w:styleId="Titre3" w:type="paragraph">
    <w:name w:val="heading 3"/>
    <w:basedOn w:val="Normal"/>
    <w:next w:val="Normal"/>
    <w:link w:val="Titre3Car"/>
    <w:qFormat/>
    <w:rsid w:val="00392C9F"/>
    <w:pPr>
      <w:keepNext/>
      <w:jc w:val="both"/>
      <w:outlineLvl w:val="2"/>
    </w:pPr>
    <w:rPr>
      <w:rFonts w:ascii="Arial Narrow" w:hAnsi="Arial Narrow"/>
      <w:b/>
      <w:sz w:val="22"/>
    </w:rPr>
  </w:style>
  <w:style w:styleId="Titre4" w:type="paragraph">
    <w:name w:val="heading 4"/>
    <w:basedOn w:val="Normal"/>
    <w:next w:val="Normal"/>
    <w:qFormat/>
    <w:rsid w:val="00392C9F"/>
    <w:pPr>
      <w:keepNext/>
      <w:outlineLvl w:val="3"/>
    </w:pPr>
    <w:rPr>
      <w:rFonts w:ascii="Arial" w:hAnsi="Arial"/>
      <w:b/>
      <w:snapToGrid w:val="0"/>
      <w:color w:val="00000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392C9F"/>
    <w:pPr>
      <w:tabs>
        <w:tab w:pos="4536" w:val="center"/>
        <w:tab w:pos="9072" w:val="right"/>
      </w:tabs>
    </w:pPr>
  </w:style>
  <w:style w:styleId="Corpsdetexte2" w:type="paragraph">
    <w:name w:val="Body Text 2"/>
    <w:basedOn w:val="Normal"/>
    <w:rsid w:val="00392C9F"/>
    <w:pPr>
      <w:tabs>
        <w:tab w:pos="1134" w:val="left"/>
      </w:tabs>
      <w:jc w:val="both"/>
    </w:pPr>
    <w:rPr>
      <w:rFonts w:ascii="Arial Narrow" w:hAnsi="Arial Narrow"/>
      <w:sz w:val="22"/>
    </w:rPr>
  </w:style>
  <w:style w:styleId="Corpsdetexte" w:type="paragraph">
    <w:name w:val="Body Text"/>
    <w:basedOn w:val="Normal"/>
    <w:rsid w:val="00392C9F"/>
    <w:pPr>
      <w:jc w:val="both"/>
    </w:pPr>
    <w:rPr>
      <w:rFonts w:ascii="Arial Narrow" w:hAnsi="Arial Narrow"/>
      <w:b/>
      <w:sz w:val="22"/>
    </w:rPr>
  </w:style>
  <w:style w:styleId="Numrodepage" w:type="character">
    <w:name w:val="page number"/>
    <w:basedOn w:val="Policepardfaut"/>
    <w:rsid w:val="00392C9F"/>
  </w:style>
  <w:style w:styleId="Retraitcorpsdetexte" w:type="paragraph">
    <w:name w:val="Body Text Indent"/>
    <w:basedOn w:val="Normal"/>
    <w:rsid w:val="00392C9F"/>
    <w:pPr>
      <w:tabs>
        <w:tab w:pos="1418" w:val="left"/>
      </w:tabs>
      <w:jc w:val="both"/>
    </w:pPr>
    <w:rPr>
      <w:rFonts w:ascii="Arial" w:hAnsi="Arial"/>
      <w:sz w:val="22"/>
      <w:lang w:eastAsia="fr-FR"/>
    </w:rPr>
  </w:style>
  <w:style w:styleId="En-tte" w:type="paragraph">
    <w:name w:val="header"/>
    <w:basedOn w:val="Normal"/>
    <w:rsid w:val="00392C9F"/>
    <w:pPr>
      <w:tabs>
        <w:tab w:pos="4536" w:val="center"/>
        <w:tab w:pos="9072" w:val="right"/>
      </w:tabs>
    </w:pPr>
  </w:style>
  <w:style w:styleId="Grilledutableau" w:type="table">
    <w:name w:val="Table Grid"/>
    <w:basedOn w:val="TableauNormal"/>
    <w:rsid w:val="00392C9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392C9F"/>
    <w:rPr>
      <w:rFonts w:ascii="Tahoma" w:cs="Tahoma" w:hAnsi="Tahoma"/>
      <w:sz w:val="16"/>
      <w:szCs w:val="16"/>
    </w:rPr>
  </w:style>
  <w:style w:styleId="NormalWeb" w:type="paragraph">
    <w:name w:val="Normal (Web)"/>
    <w:basedOn w:val="Normal"/>
    <w:uiPriority w:val="99"/>
    <w:rsid w:val="00392C9F"/>
    <w:pPr>
      <w:spacing w:after="100" w:afterAutospacing="1" w:before="100" w:beforeAutospacing="1"/>
    </w:pPr>
    <w:rPr>
      <w:rFonts w:ascii="Arial" w:cs="Arial" w:hAnsi="Arial"/>
      <w:color w:val="000000"/>
      <w:sz w:val="18"/>
      <w:szCs w:val="18"/>
      <w:lang w:eastAsia="fr-FR"/>
    </w:rPr>
  </w:style>
  <w:style w:styleId="Lienhypertexte" w:type="character">
    <w:name w:val="Hyperlink"/>
    <w:basedOn w:val="Policepardfaut"/>
    <w:rsid w:val="00392C9F"/>
    <w:rPr>
      <w:color w:val="000000"/>
      <w:u w:val="single"/>
    </w:rPr>
  </w:style>
  <w:style w:styleId="ExempleHTML" w:type="character">
    <w:name w:val="HTML Sample"/>
    <w:basedOn w:val="Policepardfaut"/>
    <w:rsid w:val="00392C9F"/>
    <w:rPr>
      <w:rFonts w:ascii="Courier New" w:cs="Courier New" w:eastAsia="SimSun" w:hAnsi="Courier New" w:hint="default"/>
    </w:rPr>
  </w:style>
  <w:style w:styleId="Rvision" w:type="paragraph">
    <w:name w:val="Revision"/>
    <w:hidden/>
    <w:uiPriority w:val="99"/>
    <w:semiHidden/>
    <w:rsid w:val="00392C9F"/>
    <w:rPr>
      <w:lang w:eastAsia="en-US"/>
    </w:rPr>
  </w:style>
  <w:style w:styleId="Accentuation" w:type="character">
    <w:name w:val="Emphasis"/>
    <w:basedOn w:val="Policepardfaut"/>
    <w:qFormat/>
    <w:rsid w:val="00392C9F"/>
    <w:rPr>
      <w:i/>
      <w:iCs/>
    </w:rPr>
  </w:style>
  <w:style w:styleId="lev" w:type="character">
    <w:name w:val="Strong"/>
    <w:basedOn w:val="Policepardfaut"/>
    <w:qFormat/>
    <w:rsid w:val="00392C9F"/>
    <w:rPr>
      <w:b/>
      <w:bCs/>
    </w:rPr>
  </w:style>
  <w:style w:styleId="Paragraphedeliste" w:type="paragraph">
    <w:name w:val="List Paragraph"/>
    <w:basedOn w:val="Normal"/>
    <w:uiPriority w:val="34"/>
    <w:qFormat/>
    <w:rsid w:val="00392C9F"/>
    <w:pPr>
      <w:ind w:left="720"/>
      <w:contextualSpacing/>
    </w:pPr>
  </w:style>
  <w:style w:styleId="Marquedecommentaire" w:type="character">
    <w:name w:val="annotation reference"/>
    <w:basedOn w:val="Policepardfaut"/>
    <w:rsid w:val="00392C9F"/>
    <w:rPr>
      <w:sz w:val="16"/>
      <w:szCs w:val="16"/>
    </w:rPr>
  </w:style>
  <w:style w:styleId="Commentaire" w:type="paragraph">
    <w:name w:val="annotation text"/>
    <w:basedOn w:val="Normal"/>
    <w:link w:val="CommentaireCar"/>
    <w:rsid w:val="00392C9F"/>
  </w:style>
  <w:style w:customStyle="1" w:styleId="CommentaireCar" w:type="character">
    <w:name w:val="Commentaire Car"/>
    <w:basedOn w:val="Policepardfaut"/>
    <w:link w:val="Commentaire"/>
    <w:rsid w:val="00392C9F"/>
    <w:rPr>
      <w:lang w:eastAsia="en-US"/>
    </w:rPr>
  </w:style>
  <w:style w:styleId="Objetducommentaire" w:type="paragraph">
    <w:name w:val="annotation subject"/>
    <w:basedOn w:val="Commentaire"/>
    <w:next w:val="Commentaire"/>
    <w:link w:val="ObjetducommentaireCar"/>
    <w:rsid w:val="00392C9F"/>
    <w:rPr>
      <w:b/>
      <w:bCs/>
    </w:rPr>
  </w:style>
  <w:style w:customStyle="1" w:styleId="ObjetducommentaireCar" w:type="character">
    <w:name w:val="Objet du commentaire Car"/>
    <w:basedOn w:val="CommentaireCar"/>
    <w:link w:val="Objetducommentaire"/>
    <w:rsid w:val="00392C9F"/>
    <w:rPr>
      <w:b/>
      <w:bCs/>
      <w:lang w:eastAsia="en-US"/>
    </w:rPr>
  </w:style>
  <w:style w:customStyle="1" w:styleId="Default" w:type="paragraph">
    <w:name w:val="Default"/>
    <w:rsid w:val="00392C9F"/>
    <w:pPr>
      <w:autoSpaceDE w:val="0"/>
      <w:autoSpaceDN w:val="0"/>
      <w:adjustRightInd w:val="0"/>
    </w:pPr>
    <w:rPr>
      <w:rFonts w:ascii="Cambria" w:cs="Cambria" w:hAnsi="Cambria"/>
      <w:color w:val="000000"/>
      <w:sz w:val="24"/>
      <w:szCs w:val="24"/>
    </w:rPr>
  </w:style>
  <w:style w:customStyle="1" w:styleId="Titre3Car" w:type="character">
    <w:name w:val="Titre 3 Car"/>
    <w:basedOn w:val="Policepardfaut"/>
    <w:link w:val="Titre3"/>
    <w:rsid w:val="00D748F6"/>
    <w:rPr>
      <w:rFonts w:ascii="Arial Narrow" w:hAnsi="Arial Narrow"/>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477">
      <w:bodyDiv w:val="1"/>
      <w:marLeft w:val="0"/>
      <w:marRight w:val="0"/>
      <w:marTop w:val="0"/>
      <w:marBottom w:val="0"/>
      <w:divBdr>
        <w:top w:val="none" w:sz="0" w:space="0" w:color="auto"/>
        <w:left w:val="none" w:sz="0" w:space="0" w:color="auto"/>
        <w:bottom w:val="none" w:sz="0" w:space="0" w:color="auto"/>
        <w:right w:val="none" w:sz="0" w:space="0" w:color="auto"/>
      </w:divBdr>
    </w:div>
    <w:div w:id="308754342">
      <w:bodyDiv w:val="1"/>
      <w:marLeft w:val="0"/>
      <w:marRight w:val="0"/>
      <w:marTop w:val="0"/>
      <w:marBottom w:val="0"/>
      <w:divBdr>
        <w:top w:val="none" w:sz="0" w:space="0" w:color="auto"/>
        <w:left w:val="none" w:sz="0" w:space="0" w:color="auto"/>
        <w:bottom w:val="none" w:sz="0" w:space="0" w:color="auto"/>
        <w:right w:val="none" w:sz="0" w:space="0" w:color="auto"/>
      </w:divBdr>
    </w:div>
    <w:div w:id="644891596">
      <w:bodyDiv w:val="1"/>
      <w:marLeft w:val="0"/>
      <w:marRight w:val="0"/>
      <w:marTop w:val="0"/>
      <w:marBottom w:val="0"/>
      <w:divBdr>
        <w:top w:val="none" w:sz="0" w:space="0" w:color="auto"/>
        <w:left w:val="none" w:sz="0" w:space="0" w:color="auto"/>
        <w:bottom w:val="none" w:sz="0" w:space="0" w:color="auto"/>
        <w:right w:val="none" w:sz="0" w:space="0" w:color="auto"/>
      </w:divBdr>
    </w:div>
    <w:div w:id="700396161">
      <w:bodyDiv w:val="1"/>
      <w:marLeft w:val="0"/>
      <w:marRight w:val="0"/>
      <w:marTop w:val="0"/>
      <w:marBottom w:val="0"/>
      <w:divBdr>
        <w:top w:val="none" w:sz="0" w:space="0" w:color="auto"/>
        <w:left w:val="none" w:sz="0" w:space="0" w:color="auto"/>
        <w:bottom w:val="none" w:sz="0" w:space="0" w:color="auto"/>
        <w:right w:val="none" w:sz="0" w:space="0" w:color="auto"/>
      </w:divBdr>
    </w:div>
    <w:div w:id="791676586">
      <w:bodyDiv w:val="1"/>
      <w:marLeft w:val="0"/>
      <w:marRight w:val="0"/>
      <w:marTop w:val="0"/>
      <w:marBottom w:val="0"/>
      <w:divBdr>
        <w:top w:val="none" w:sz="0" w:space="0" w:color="auto"/>
        <w:left w:val="none" w:sz="0" w:space="0" w:color="auto"/>
        <w:bottom w:val="none" w:sz="0" w:space="0" w:color="auto"/>
        <w:right w:val="none" w:sz="0" w:space="0" w:color="auto"/>
      </w:divBdr>
      <w:divsChild>
        <w:div w:id="945160474">
          <w:marLeft w:val="605"/>
          <w:marRight w:val="0"/>
          <w:marTop w:val="0"/>
          <w:marBottom w:val="0"/>
          <w:divBdr>
            <w:top w:val="none" w:sz="0" w:space="0" w:color="auto"/>
            <w:left w:val="none" w:sz="0" w:space="0" w:color="auto"/>
            <w:bottom w:val="none" w:sz="0" w:space="0" w:color="auto"/>
            <w:right w:val="none" w:sz="0" w:space="0" w:color="auto"/>
          </w:divBdr>
        </w:div>
        <w:div w:id="450591824">
          <w:marLeft w:val="605"/>
          <w:marRight w:val="0"/>
          <w:marTop w:val="0"/>
          <w:marBottom w:val="0"/>
          <w:divBdr>
            <w:top w:val="none" w:sz="0" w:space="0" w:color="auto"/>
            <w:left w:val="none" w:sz="0" w:space="0" w:color="auto"/>
            <w:bottom w:val="none" w:sz="0" w:space="0" w:color="auto"/>
            <w:right w:val="none" w:sz="0" w:space="0" w:color="auto"/>
          </w:divBdr>
        </w:div>
      </w:divsChild>
    </w:div>
    <w:div w:id="821775832">
      <w:bodyDiv w:val="1"/>
      <w:marLeft w:val="0"/>
      <w:marRight w:val="0"/>
      <w:marTop w:val="0"/>
      <w:marBottom w:val="0"/>
      <w:divBdr>
        <w:top w:val="none" w:sz="0" w:space="0" w:color="auto"/>
        <w:left w:val="none" w:sz="0" w:space="0" w:color="auto"/>
        <w:bottom w:val="none" w:sz="0" w:space="0" w:color="auto"/>
        <w:right w:val="none" w:sz="0" w:space="0" w:color="auto"/>
      </w:divBdr>
      <w:divsChild>
        <w:div w:id="2008508561">
          <w:marLeft w:val="0"/>
          <w:marRight w:val="0"/>
          <w:marTop w:val="0"/>
          <w:marBottom w:val="0"/>
          <w:divBdr>
            <w:top w:val="none" w:sz="0" w:space="0" w:color="auto"/>
            <w:left w:val="none" w:sz="0" w:space="0" w:color="auto"/>
            <w:bottom w:val="none" w:sz="0" w:space="0" w:color="auto"/>
            <w:right w:val="none" w:sz="0" w:space="0" w:color="auto"/>
          </w:divBdr>
          <w:divsChild>
            <w:div w:id="785007804">
              <w:marLeft w:val="0"/>
              <w:marRight w:val="0"/>
              <w:marTop w:val="0"/>
              <w:marBottom w:val="0"/>
              <w:divBdr>
                <w:top w:val="none" w:sz="0" w:space="0" w:color="auto"/>
                <w:left w:val="none" w:sz="0" w:space="0" w:color="auto"/>
                <w:bottom w:val="none" w:sz="0" w:space="0" w:color="auto"/>
                <w:right w:val="none" w:sz="0" w:space="0" w:color="auto"/>
              </w:divBdr>
            </w:div>
            <w:div w:id="1133713670">
              <w:marLeft w:val="0"/>
              <w:marRight w:val="0"/>
              <w:marTop w:val="0"/>
              <w:marBottom w:val="0"/>
              <w:divBdr>
                <w:top w:val="none" w:sz="0" w:space="0" w:color="auto"/>
                <w:left w:val="none" w:sz="0" w:space="0" w:color="auto"/>
                <w:bottom w:val="none" w:sz="0" w:space="0" w:color="auto"/>
                <w:right w:val="none" w:sz="0" w:space="0" w:color="auto"/>
              </w:divBdr>
            </w:div>
            <w:div w:id="1384908612">
              <w:marLeft w:val="0"/>
              <w:marRight w:val="0"/>
              <w:marTop w:val="0"/>
              <w:marBottom w:val="0"/>
              <w:divBdr>
                <w:top w:val="none" w:sz="0" w:space="0" w:color="auto"/>
                <w:left w:val="none" w:sz="0" w:space="0" w:color="auto"/>
                <w:bottom w:val="none" w:sz="0" w:space="0" w:color="auto"/>
                <w:right w:val="none" w:sz="0" w:space="0" w:color="auto"/>
              </w:divBdr>
            </w:div>
            <w:div w:id="2002154393">
              <w:marLeft w:val="0"/>
              <w:marRight w:val="0"/>
              <w:marTop w:val="0"/>
              <w:marBottom w:val="0"/>
              <w:divBdr>
                <w:top w:val="none" w:sz="0" w:space="0" w:color="auto"/>
                <w:left w:val="none" w:sz="0" w:space="0" w:color="auto"/>
                <w:bottom w:val="none" w:sz="0" w:space="0" w:color="auto"/>
                <w:right w:val="none" w:sz="0" w:space="0" w:color="auto"/>
              </w:divBdr>
            </w:div>
            <w:div w:id="20178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957">
      <w:bodyDiv w:val="1"/>
      <w:marLeft w:val="0"/>
      <w:marRight w:val="0"/>
      <w:marTop w:val="0"/>
      <w:marBottom w:val="0"/>
      <w:divBdr>
        <w:top w:val="none" w:sz="0" w:space="0" w:color="auto"/>
        <w:left w:val="none" w:sz="0" w:space="0" w:color="auto"/>
        <w:bottom w:val="none" w:sz="0" w:space="0" w:color="auto"/>
        <w:right w:val="none" w:sz="0" w:space="0" w:color="auto"/>
      </w:divBdr>
      <w:divsChild>
        <w:div w:id="1530337332">
          <w:marLeft w:val="302"/>
          <w:marRight w:val="0"/>
          <w:marTop w:val="0"/>
          <w:marBottom w:val="120"/>
          <w:divBdr>
            <w:top w:val="none" w:sz="0" w:space="0" w:color="auto"/>
            <w:left w:val="none" w:sz="0" w:space="0" w:color="auto"/>
            <w:bottom w:val="none" w:sz="0" w:space="0" w:color="auto"/>
            <w:right w:val="none" w:sz="0" w:space="0" w:color="auto"/>
          </w:divBdr>
        </w:div>
        <w:div w:id="563491853">
          <w:marLeft w:val="302"/>
          <w:marRight w:val="0"/>
          <w:marTop w:val="0"/>
          <w:marBottom w:val="120"/>
          <w:divBdr>
            <w:top w:val="none" w:sz="0" w:space="0" w:color="auto"/>
            <w:left w:val="none" w:sz="0" w:space="0" w:color="auto"/>
            <w:bottom w:val="none" w:sz="0" w:space="0" w:color="auto"/>
            <w:right w:val="none" w:sz="0" w:space="0" w:color="auto"/>
          </w:divBdr>
        </w:div>
        <w:div w:id="1635522637">
          <w:marLeft w:val="302"/>
          <w:marRight w:val="0"/>
          <w:marTop w:val="0"/>
          <w:marBottom w:val="120"/>
          <w:divBdr>
            <w:top w:val="none" w:sz="0" w:space="0" w:color="auto"/>
            <w:left w:val="none" w:sz="0" w:space="0" w:color="auto"/>
            <w:bottom w:val="none" w:sz="0" w:space="0" w:color="auto"/>
            <w:right w:val="none" w:sz="0" w:space="0" w:color="auto"/>
          </w:divBdr>
        </w:div>
        <w:div w:id="1992365637">
          <w:marLeft w:val="302"/>
          <w:marRight w:val="0"/>
          <w:marTop w:val="0"/>
          <w:marBottom w:val="120"/>
          <w:divBdr>
            <w:top w:val="none" w:sz="0" w:space="0" w:color="auto"/>
            <w:left w:val="none" w:sz="0" w:space="0" w:color="auto"/>
            <w:bottom w:val="none" w:sz="0" w:space="0" w:color="auto"/>
            <w:right w:val="none" w:sz="0" w:space="0" w:color="auto"/>
          </w:divBdr>
        </w:div>
        <w:div w:id="1360546482">
          <w:marLeft w:val="302"/>
          <w:marRight w:val="0"/>
          <w:marTop w:val="0"/>
          <w:marBottom w:val="120"/>
          <w:divBdr>
            <w:top w:val="none" w:sz="0" w:space="0" w:color="auto"/>
            <w:left w:val="none" w:sz="0" w:space="0" w:color="auto"/>
            <w:bottom w:val="none" w:sz="0" w:space="0" w:color="auto"/>
            <w:right w:val="none" w:sz="0" w:space="0" w:color="auto"/>
          </w:divBdr>
        </w:div>
        <w:div w:id="1933925922">
          <w:marLeft w:val="302"/>
          <w:marRight w:val="0"/>
          <w:marTop w:val="0"/>
          <w:marBottom w:val="120"/>
          <w:divBdr>
            <w:top w:val="none" w:sz="0" w:space="0" w:color="auto"/>
            <w:left w:val="none" w:sz="0" w:space="0" w:color="auto"/>
            <w:bottom w:val="none" w:sz="0" w:space="0" w:color="auto"/>
            <w:right w:val="none" w:sz="0" w:space="0" w:color="auto"/>
          </w:divBdr>
        </w:div>
        <w:div w:id="1191141761">
          <w:marLeft w:val="302"/>
          <w:marRight w:val="0"/>
          <w:marTop w:val="0"/>
          <w:marBottom w:val="120"/>
          <w:divBdr>
            <w:top w:val="none" w:sz="0" w:space="0" w:color="auto"/>
            <w:left w:val="none" w:sz="0" w:space="0" w:color="auto"/>
            <w:bottom w:val="none" w:sz="0" w:space="0" w:color="auto"/>
            <w:right w:val="none" w:sz="0" w:space="0" w:color="auto"/>
          </w:divBdr>
        </w:div>
      </w:divsChild>
    </w:div>
    <w:div w:id="877158243">
      <w:bodyDiv w:val="1"/>
      <w:marLeft w:val="0"/>
      <w:marRight w:val="0"/>
      <w:marTop w:val="0"/>
      <w:marBottom w:val="0"/>
      <w:divBdr>
        <w:top w:val="none" w:sz="0" w:space="0" w:color="auto"/>
        <w:left w:val="none" w:sz="0" w:space="0" w:color="auto"/>
        <w:bottom w:val="none" w:sz="0" w:space="0" w:color="auto"/>
        <w:right w:val="none" w:sz="0" w:space="0" w:color="auto"/>
      </w:divBdr>
    </w:div>
    <w:div w:id="881593936">
      <w:bodyDiv w:val="1"/>
      <w:marLeft w:val="0"/>
      <w:marRight w:val="0"/>
      <w:marTop w:val="0"/>
      <w:marBottom w:val="0"/>
      <w:divBdr>
        <w:top w:val="none" w:sz="0" w:space="0" w:color="auto"/>
        <w:left w:val="none" w:sz="0" w:space="0" w:color="auto"/>
        <w:bottom w:val="none" w:sz="0" w:space="0" w:color="auto"/>
        <w:right w:val="none" w:sz="0" w:space="0" w:color="auto"/>
      </w:divBdr>
    </w:div>
    <w:div w:id="987902730">
      <w:bodyDiv w:val="1"/>
      <w:marLeft w:val="0"/>
      <w:marRight w:val="0"/>
      <w:marTop w:val="0"/>
      <w:marBottom w:val="0"/>
      <w:divBdr>
        <w:top w:val="none" w:sz="0" w:space="0" w:color="auto"/>
        <w:left w:val="none" w:sz="0" w:space="0" w:color="auto"/>
        <w:bottom w:val="none" w:sz="0" w:space="0" w:color="auto"/>
        <w:right w:val="none" w:sz="0" w:space="0" w:color="auto"/>
      </w:divBdr>
    </w:div>
    <w:div w:id="1049035646">
      <w:bodyDiv w:val="1"/>
      <w:marLeft w:val="0"/>
      <w:marRight w:val="0"/>
      <w:marTop w:val="0"/>
      <w:marBottom w:val="0"/>
      <w:divBdr>
        <w:top w:val="none" w:sz="0" w:space="0" w:color="auto"/>
        <w:left w:val="none" w:sz="0" w:space="0" w:color="auto"/>
        <w:bottom w:val="none" w:sz="0" w:space="0" w:color="auto"/>
        <w:right w:val="none" w:sz="0" w:space="0" w:color="auto"/>
      </w:divBdr>
      <w:divsChild>
        <w:div w:id="1898003726">
          <w:marLeft w:val="446"/>
          <w:marRight w:val="0"/>
          <w:marTop w:val="0"/>
          <w:marBottom w:val="0"/>
          <w:divBdr>
            <w:top w:val="none" w:sz="0" w:space="0" w:color="auto"/>
            <w:left w:val="none" w:sz="0" w:space="0" w:color="auto"/>
            <w:bottom w:val="none" w:sz="0" w:space="0" w:color="auto"/>
            <w:right w:val="none" w:sz="0" w:space="0" w:color="auto"/>
          </w:divBdr>
        </w:div>
        <w:div w:id="774323601">
          <w:marLeft w:val="446"/>
          <w:marRight w:val="0"/>
          <w:marTop w:val="0"/>
          <w:marBottom w:val="0"/>
          <w:divBdr>
            <w:top w:val="none" w:sz="0" w:space="0" w:color="auto"/>
            <w:left w:val="none" w:sz="0" w:space="0" w:color="auto"/>
            <w:bottom w:val="none" w:sz="0" w:space="0" w:color="auto"/>
            <w:right w:val="none" w:sz="0" w:space="0" w:color="auto"/>
          </w:divBdr>
        </w:div>
        <w:div w:id="719205946">
          <w:marLeft w:val="446"/>
          <w:marRight w:val="0"/>
          <w:marTop w:val="0"/>
          <w:marBottom w:val="0"/>
          <w:divBdr>
            <w:top w:val="none" w:sz="0" w:space="0" w:color="auto"/>
            <w:left w:val="none" w:sz="0" w:space="0" w:color="auto"/>
            <w:bottom w:val="none" w:sz="0" w:space="0" w:color="auto"/>
            <w:right w:val="none" w:sz="0" w:space="0" w:color="auto"/>
          </w:divBdr>
        </w:div>
        <w:div w:id="1028483764">
          <w:marLeft w:val="446"/>
          <w:marRight w:val="0"/>
          <w:marTop w:val="0"/>
          <w:marBottom w:val="0"/>
          <w:divBdr>
            <w:top w:val="none" w:sz="0" w:space="0" w:color="auto"/>
            <w:left w:val="none" w:sz="0" w:space="0" w:color="auto"/>
            <w:bottom w:val="none" w:sz="0" w:space="0" w:color="auto"/>
            <w:right w:val="none" w:sz="0" w:space="0" w:color="auto"/>
          </w:divBdr>
        </w:div>
        <w:div w:id="1870146071">
          <w:marLeft w:val="446"/>
          <w:marRight w:val="0"/>
          <w:marTop w:val="0"/>
          <w:marBottom w:val="0"/>
          <w:divBdr>
            <w:top w:val="none" w:sz="0" w:space="0" w:color="auto"/>
            <w:left w:val="none" w:sz="0" w:space="0" w:color="auto"/>
            <w:bottom w:val="none" w:sz="0" w:space="0" w:color="auto"/>
            <w:right w:val="none" w:sz="0" w:space="0" w:color="auto"/>
          </w:divBdr>
        </w:div>
      </w:divsChild>
    </w:div>
    <w:div w:id="1200241128">
      <w:bodyDiv w:val="1"/>
      <w:marLeft w:val="0"/>
      <w:marRight w:val="0"/>
      <w:marTop w:val="0"/>
      <w:marBottom w:val="0"/>
      <w:divBdr>
        <w:top w:val="none" w:sz="0" w:space="0" w:color="auto"/>
        <w:left w:val="none" w:sz="0" w:space="0" w:color="auto"/>
        <w:bottom w:val="none" w:sz="0" w:space="0" w:color="auto"/>
        <w:right w:val="none" w:sz="0" w:space="0" w:color="auto"/>
      </w:divBdr>
    </w:div>
    <w:div w:id="1243027641">
      <w:bodyDiv w:val="1"/>
      <w:marLeft w:val="0"/>
      <w:marRight w:val="0"/>
      <w:marTop w:val="0"/>
      <w:marBottom w:val="0"/>
      <w:divBdr>
        <w:top w:val="none" w:sz="0" w:space="0" w:color="auto"/>
        <w:left w:val="none" w:sz="0" w:space="0" w:color="auto"/>
        <w:bottom w:val="none" w:sz="0" w:space="0" w:color="auto"/>
        <w:right w:val="none" w:sz="0" w:space="0" w:color="auto"/>
      </w:divBdr>
    </w:div>
    <w:div w:id="1412003703">
      <w:bodyDiv w:val="1"/>
      <w:marLeft w:val="0"/>
      <w:marRight w:val="0"/>
      <w:marTop w:val="0"/>
      <w:marBottom w:val="0"/>
      <w:divBdr>
        <w:top w:val="none" w:sz="0" w:space="0" w:color="auto"/>
        <w:left w:val="none" w:sz="0" w:space="0" w:color="auto"/>
        <w:bottom w:val="none" w:sz="0" w:space="0" w:color="auto"/>
        <w:right w:val="none" w:sz="0" w:space="0" w:color="auto"/>
      </w:divBdr>
    </w:div>
    <w:div w:id="1500928678">
      <w:bodyDiv w:val="1"/>
      <w:marLeft w:val="0"/>
      <w:marRight w:val="0"/>
      <w:marTop w:val="0"/>
      <w:marBottom w:val="0"/>
      <w:divBdr>
        <w:top w:val="none" w:sz="0" w:space="0" w:color="auto"/>
        <w:left w:val="none" w:sz="0" w:space="0" w:color="auto"/>
        <w:bottom w:val="none" w:sz="0" w:space="0" w:color="auto"/>
        <w:right w:val="none" w:sz="0" w:space="0" w:color="auto"/>
      </w:divBdr>
    </w:div>
    <w:div w:id="1763331392">
      <w:bodyDiv w:val="1"/>
      <w:marLeft w:val="0"/>
      <w:marRight w:val="0"/>
      <w:marTop w:val="0"/>
      <w:marBottom w:val="0"/>
      <w:divBdr>
        <w:top w:val="none" w:sz="0" w:space="0" w:color="auto"/>
        <w:left w:val="none" w:sz="0" w:space="0" w:color="auto"/>
        <w:bottom w:val="none" w:sz="0" w:space="0" w:color="auto"/>
        <w:right w:val="none" w:sz="0" w:space="0" w:color="auto"/>
      </w:divBdr>
      <w:divsChild>
        <w:div w:id="157423667">
          <w:marLeft w:val="0"/>
          <w:marRight w:val="0"/>
          <w:marTop w:val="0"/>
          <w:marBottom w:val="0"/>
          <w:divBdr>
            <w:top w:val="none" w:sz="0" w:space="0" w:color="auto"/>
            <w:left w:val="none" w:sz="0" w:space="0" w:color="auto"/>
            <w:bottom w:val="none" w:sz="0" w:space="0" w:color="auto"/>
            <w:right w:val="none" w:sz="0" w:space="0" w:color="auto"/>
          </w:divBdr>
          <w:divsChild>
            <w:div w:id="7868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061">
      <w:bodyDiv w:val="1"/>
      <w:marLeft w:val="0"/>
      <w:marRight w:val="0"/>
      <w:marTop w:val="0"/>
      <w:marBottom w:val="0"/>
      <w:divBdr>
        <w:top w:val="none" w:sz="0" w:space="0" w:color="auto"/>
        <w:left w:val="none" w:sz="0" w:space="0" w:color="auto"/>
        <w:bottom w:val="none" w:sz="0" w:space="0" w:color="auto"/>
        <w:right w:val="none" w:sz="0" w:space="0" w:color="auto"/>
      </w:divBdr>
    </w:div>
    <w:div w:id="1827740574">
      <w:bodyDiv w:val="1"/>
      <w:marLeft w:val="0"/>
      <w:marRight w:val="0"/>
      <w:marTop w:val="0"/>
      <w:marBottom w:val="0"/>
      <w:divBdr>
        <w:top w:val="none" w:sz="0" w:space="0" w:color="auto"/>
        <w:left w:val="none" w:sz="0" w:space="0" w:color="auto"/>
        <w:bottom w:val="none" w:sz="0" w:space="0" w:color="auto"/>
        <w:right w:val="none" w:sz="0" w:space="0" w:color="auto"/>
      </w:divBdr>
    </w:div>
    <w:div w:id="1845051360">
      <w:bodyDiv w:val="1"/>
      <w:marLeft w:val="0"/>
      <w:marRight w:val="0"/>
      <w:marTop w:val="0"/>
      <w:marBottom w:val="0"/>
      <w:divBdr>
        <w:top w:val="none" w:sz="0" w:space="0" w:color="auto"/>
        <w:left w:val="none" w:sz="0" w:space="0" w:color="auto"/>
        <w:bottom w:val="none" w:sz="0" w:space="0" w:color="auto"/>
        <w:right w:val="none" w:sz="0" w:space="0" w:color="auto"/>
      </w:divBdr>
    </w:div>
    <w:div w:id="1879121691">
      <w:bodyDiv w:val="1"/>
      <w:marLeft w:val="0"/>
      <w:marRight w:val="0"/>
      <w:marTop w:val="0"/>
      <w:marBottom w:val="0"/>
      <w:divBdr>
        <w:top w:val="none" w:sz="0" w:space="0" w:color="auto"/>
        <w:left w:val="none" w:sz="0" w:space="0" w:color="auto"/>
        <w:bottom w:val="none" w:sz="0" w:space="0" w:color="auto"/>
        <w:right w:val="none" w:sz="0" w:space="0" w:color="auto"/>
      </w:divBdr>
    </w:div>
    <w:div w:id="1906642022">
      <w:bodyDiv w:val="1"/>
      <w:marLeft w:val="0"/>
      <w:marRight w:val="0"/>
      <w:marTop w:val="0"/>
      <w:marBottom w:val="0"/>
      <w:divBdr>
        <w:top w:val="none" w:sz="0" w:space="0" w:color="auto"/>
        <w:left w:val="none" w:sz="0" w:space="0" w:color="auto"/>
        <w:bottom w:val="none" w:sz="0" w:space="0" w:color="auto"/>
        <w:right w:val="none" w:sz="0" w:space="0" w:color="auto"/>
      </w:divBdr>
      <w:divsChild>
        <w:div w:id="414939624">
          <w:marLeft w:val="446"/>
          <w:marRight w:val="0"/>
          <w:marTop w:val="0"/>
          <w:marBottom w:val="0"/>
          <w:divBdr>
            <w:top w:val="none" w:sz="0" w:space="0" w:color="auto"/>
            <w:left w:val="none" w:sz="0" w:space="0" w:color="auto"/>
            <w:bottom w:val="none" w:sz="0" w:space="0" w:color="auto"/>
            <w:right w:val="none" w:sz="0" w:space="0" w:color="auto"/>
          </w:divBdr>
        </w:div>
      </w:divsChild>
    </w:div>
    <w:div w:id="2021618726">
      <w:bodyDiv w:val="1"/>
      <w:marLeft w:val="0"/>
      <w:marRight w:val="0"/>
      <w:marTop w:val="0"/>
      <w:marBottom w:val="0"/>
      <w:divBdr>
        <w:top w:val="none" w:sz="0" w:space="0" w:color="auto"/>
        <w:left w:val="none" w:sz="0" w:space="0" w:color="auto"/>
        <w:bottom w:val="none" w:sz="0" w:space="0" w:color="auto"/>
        <w:right w:val="none" w:sz="0" w:space="0" w:color="auto"/>
      </w:divBdr>
    </w:div>
    <w:div w:id="2111007908">
      <w:bodyDiv w:val="1"/>
      <w:marLeft w:val="0"/>
      <w:marRight w:val="0"/>
      <w:marTop w:val="0"/>
      <w:marBottom w:val="0"/>
      <w:divBdr>
        <w:top w:val="none" w:sz="0" w:space="0" w:color="auto"/>
        <w:left w:val="none" w:sz="0" w:space="0" w:color="auto"/>
        <w:bottom w:val="none" w:sz="0" w:space="0" w:color="auto"/>
        <w:right w:val="none" w:sz="0" w:space="0" w:color="auto"/>
      </w:divBdr>
      <w:divsChild>
        <w:div w:id="74194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emf"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3976</Words>
  <Characters>21004</Characters>
  <Application>Microsoft Office Word</Application>
  <DocSecurity>0</DocSecurity>
  <Lines>175</Lines>
  <Paragraphs>49</Paragraphs>
  <ScaleCrop>false</ScaleCrop>
  <HeadingPairs>
    <vt:vector baseType="variant" size="2">
      <vt:variant>
        <vt:lpstr>Titre</vt:lpstr>
      </vt:variant>
      <vt:variant>
        <vt:i4>1</vt:i4>
      </vt:variant>
    </vt:vector>
  </HeadingPairs>
  <TitlesOfParts>
    <vt:vector baseType="lpstr" size="1">
      <vt:lpstr>ACCORD ANNUEL SUR LES SALAIRES EFFECTIFS,</vt:lpstr>
    </vt:vector>
  </TitlesOfParts>
  <Company>SBS</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2022-01-04T13:36:00Z</dcterms:created>
  <cp:keywords>C_Restricted</cp:keywords>
  <cp:lastPrinted>2022-12-23T10:51:00Z</cp:lastPrinted>
  <dcterms:modified xsi:type="dcterms:W3CDTF">2022-12-23T10:53:00Z</dcterms:modified>
  <cp:revision>12</cp:revision>
  <dc:title>ACCORD ANNUEL SUR LES SALAIRES EFFECTIFS,</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y fmtid="{D5CDD505-2E9C-101B-9397-08002B2CF9AE}" name="Document Confidentiality" pid="3">
    <vt:lpwstr>Restricted</vt:lpwstr>
  </property>
  <property fmtid="{D5CDD505-2E9C-101B-9397-08002B2CF9AE}" name="MSIP_Label_a59b6cd5-d141-4a33-8bf1-0ca04484304f_Enabled" pid="4">
    <vt:lpwstr>true</vt:lpwstr>
  </property>
  <property fmtid="{D5CDD505-2E9C-101B-9397-08002B2CF9AE}" name="MSIP_Label_a59b6cd5-d141-4a33-8bf1-0ca04484304f_SetDate" pid="5">
    <vt:lpwstr>2022-01-04T13:37:00Z</vt:lpwstr>
  </property>
  <property fmtid="{D5CDD505-2E9C-101B-9397-08002B2CF9AE}" name="MSIP_Label_a59b6cd5-d141-4a33-8bf1-0ca04484304f_Method" pid="6">
    <vt:lpwstr>Standard</vt:lpwstr>
  </property>
  <property fmtid="{D5CDD505-2E9C-101B-9397-08002B2CF9AE}" name="MSIP_Label_a59b6cd5-d141-4a33-8bf1-0ca04484304f_Name" pid="7">
    <vt:lpwstr>restricted-default</vt:lpwstr>
  </property>
  <property fmtid="{D5CDD505-2E9C-101B-9397-08002B2CF9AE}" name="MSIP_Label_a59b6cd5-d141-4a33-8bf1-0ca04484304f_SiteId" pid="8">
    <vt:lpwstr>38ae3bcd-9579-4fd4-adda-b42e1495d55a</vt:lpwstr>
  </property>
  <property fmtid="{D5CDD505-2E9C-101B-9397-08002B2CF9AE}" name="MSIP_Label_a59b6cd5-d141-4a33-8bf1-0ca04484304f_ActionId" pid="9">
    <vt:lpwstr>583abf9e-be2b-4b74-9a2a-3d750fe3673f</vt:lpwstr>
  </property>
  <property fmtid="{D5CDD505-2E9C-101B-9397-08002B2CF9AE}" name="MSIP_Label_a59b6cd5-d141-4a33-8bf1-0ca04484304f_ContentBits" pid="10">
    <vt:lpwstr>0</vt:lpwstr>
  </property>
  <property fmtid="{D5CDD505-2E9C-101B-9397-08002B2CF9AE}" name="Document_Confidentiality" pid="11">
    <vt:lpwstr>Restricted</vt:lpwstr>
  </property>
</Properties>
</file>