
<file path=[Content_Types].xml><?xml version="1.0" encoding="utf-8"?>
<Types xmlns="http://schemas.openxmlformats.org/package/2006/content-types">
  <Default ContentType="image/x-emf" Extension="emf"/>
  <Default ContentType="image/gif" Extension="gi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5E39929" w14:textId="70241F59" w:rsidP="00B82BAC" w:rsidR="00B27ACC" w:rsidRDefault="004D6EE9" w:rsidRPr="00B82BAC">
      <w:pPr>
        <w:keepNext/>
        <w:pBdr>
          <w:top w:color="auto" w:space="1" w:sz="4" w:val="single"/>
          <w:left w:color="auto" w:space="4" w:sz="4" w:val="single"/>
          <w:bottom w:color="auto" w:space="1" w:sz="4" w:val="single"/>
          <w:right w:color="auto" w:space="4" w:sz="4" w:val="single"/>
        </w:pBdr>
        <w:spacing w:after="360" w:line="280" w:lineRule="auto"/>
        <w:jc w:val="center"/>
        <w:rPr>
          <w:rFonts w:ascii="Times New Roman" w:cs="Times New Roman" w:eastAsia="Arial" w:hAnsi="Times New Roman"/>
          <w:b/>
          <w:caps/>
          <w:sz w:val="32"/>
          <w:szCs w:val="32"/>
        </w:rPr>
      </w:pPr>
      <w:r>
        <w:rPr>
          <w:rFonts w:ascii="Times New Roman" w:cs="Times New Roman" w:eastAsia="Axiforma Black" w:hAnsi="Times New Roman"/>
          <w:b/>
          <w:sz w:val="32"/>
          <w:szCs w:val="32"/>
        </w:rPr>
        <w:t>A</w:t>
      </w:r>
      <w:r w:rsidR="00B27ACC" w:rsidRPr="00B82BAC">
        <w:rPr>
          <w:rFonts w:ascii="Times New Roman" w:cs="Times New Roman" w:eastAsia="Axiforma Black" w:hAnsi="Times New Roman"/>
          <w:b/>
          <w:sz w:val="32"/>
          <w:szCs w:val="32"/>
        </w:rPr>
        <w:t>ccord collectif d’entreprise relatif aux négociations obligatoires au sein de la société NOUVEL HORIZON SERVICES (NHS)</w:t>
      </w:r>
    </w:p>
    <w:p w14:paraId="74316506" w14:textId="77777777" w:rsidP="00B82BAC" w:rsidR="00B27ACC" w:rsidRDefault="00B27ACC" w:rsidRPr="00B82BAC">
      <w:pPr>
        <w:keepNext/>
        <w:suppressAutoHyphens/>
        <w:spacing w:after="480" w:before="1100" w:line="280" w:lineRule="auto"/>
        <w:jc w:val="both"/>
        <w:rPr>
          <w:rFonts w:ascii="Times New Roman" w:cs="Times New Roman" w:eastAsia="Arial" w:hAnsi="Times New Roman"/>
          <w:b/>
          <w:color w:val="000000"/>
        </w:rPr>
      </w:pPr>
      <w:r w:rsidRPr="00B82BAC">
        <w:rPr>
          <w:rFonts w:ascii="Times New Roman" w:cs="Times New Roman" w:eastAsia="Arial" w:hAnsi="Times New Roman"/>
          <w:b/>
          <w:color w:val="000000"/>
        </w:rPr>
        <w:t>ENTRE LES SOUSSIGNES :</w:t>
      </w:r>
    </w:p>
    <w:p w14:paraId="25FD827B" w14:textId="4D452D96" w:rsidP="00B82BAC" w:rsidR="00B27ACC" w:rsidRDefault="00B27ACC" w:rsidRPr="00B82BAC">
      <w:pPr>
        <w:keepNext/>
        <w:suppressAutoHyphens/>
        <w:spacing w:after="480" w:before="1100" w:line="280" w:lineRule="auto"/>
        <w:jc w:val="both"/>
        <w:rPr>
          <w:rFonts w:ascii="Times New Roman" w:cs="Times New Roman" w:eastAsia="Arial" w:hAnsi="Times New Roman"/>
          <w:color w:val="000000"/>
        </w:rPr>
      </w:pPr>
      <w:r w:rsidRPr="00B82BAC">
        <w:rPr>
          <w:rFonts w:ascii="Times New Roman" w:cs="Times New Roman" w:hAnsi="Times New Roman"/>
          <w:noProof/>
          <w:lang w:eastAsia="fr-FR"/>
        </w:rPr>
        <mc:AlternateContent>
          <mc:Choice Requires="wps">
            <w:drawing>
              <wp:anchor allowOverlap="1" behindDoc="0" distB="0" distL="114300" distR="114300" distT="0" layoutInCell="1" locked="0" relativeHeight="251661312" simplePos="0" wp14:anchorId="358DC292" wp14:editId="1A6E1D81">
                <wp:simplePos x="0" y="0"/>
                <wp:positionH relativeFrom="margin">
                  <wp:posOffset>0</wp:posOffset>
                </wp:positionH>
                <wp:positionV relativeFrom="paragraph">
                  <wp:posOffset>0</wp:posOffset>
                </wp:positionV>
                <wp:extent cx="5768340" cy="15240"/>
                <wp:effectExtent b="3810" l="0" r="3810" t="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8340" cy="15240"/>
                        </a:xfrm>
                        <a:prstGeom prst="line">
                          <a:avLst/>
                        </a:prstGeom>
                        <a:noFill/>
                        <a:ln algn="ctr" cap="flat" cmpd="sng" w="6350">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from="0,0" id="Connecteur droit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IuN83AEAAJwDAAAOAAAAZHJzL2Uyb0RvYy54bWysU8tu2zAQvBfoPxC81/I7hmA5BxvpJWgN pO19TZESUb6wZCz777ukHadpbkF1IJa7y+HOcLS+P1nDjhKj9q7hk9GYM+mEb7XrGv7zx8OXFWcx gWvBeCcbfpaR328+f1oPoZZT33vTSmQE4mI9hIb3KYW6qqLopYU48kE6KiqPFhJtsatahIHQramm 4/GyGjy2Ab2QMVJ2dynyTcFXSor0XakoEzMNp9lSWbGsh7xWmzXUHULotbiOAR+YwoJ2dOkNagcJ 2DPqd1BWC/TRqzQS3lZeKS1k4UBsJuN/2Dz1EGThQuLEcJMp/j9Y8e24R6bbhs84c2DpibbeOdJN PiNr0evEZlmlIcSamrduj5mnOLmn8OjF70i16k0xb2K4tJ0UWqaMDr/IHEUgosxORf/zTX95SkxQ cnG3XM3m9EyCapPFlMKMDnWGybcGjOmr9JbloOFGuywP1HB8jOnS+tKS084/aGMoD7VxbGj4crbI 6EBGUwYShTYQ9eg6zsB05GCRsCBGb3SbT+fDEbvD1iA7ArloPr+bbufXwd605at3EPtLXyld/GV1 IpMbbRu+Gufvetq4jC6LTa8EXsXL0cG35z2+KEwWKGpc7Zo99ve+vMPrT7X5AwAA//8DAFBLAwQU AAYACAAAACEAVhj4iNsAAAADAQAADwAAAGRycy9kb3ducmV2LnhtbEyPwU7DMBBE70j8g7VI3KjT qColxKmqIg5wQU1BXLfxEkeN1yF20vD3GC7tZaXRjGbe5uvJtmKk3jeOFcxnCQjiyumGawXv++e7 FQgfkDW2jknBD3lYF9dXOWbanXhHYxlqEUvYZ6jAhNBlUvrKkEU/cx1x9L5cbzFE2ddS93iK5baV aZIspcWG44LBjraGqmM5WAUvJe6Wb9+fc3pNn8bjRzPcm2pQ6vZm2jyCCDSFcxj+8CM6FJHp4AbW XrQK4iPh/0bvIVktQBwUpAuQRS4v2YtfAAAA//8DAFBLAQItABQABgAIAAAAIQC2gziS/gAAAOEB AAATAAAAAAAAAAAAAAAAAAAAAABbQ29udGVudF9UeXBlc10ueG1sUEsBAi0AFAAGAAgAAAAhADj9 If/WAAAAlAEAAAsAAAAAAAAAAAAAAAAALwEAAF9yZWxzLy5yZWxzUEsBAi0AFAAGAAgAAAAhAKoi 43zcAQAAnAMAAA4AAAAAAAAAAAAAAAAALgIAAGRycy9lMm9Eb2MueG1sUEsBAi0AFAAGAAgAAAAh AFYY+IjbAAAAAwEAAA8AAAAAAAAAAAAAAAAANgQAAGRycy9kb3ducmV2LnhtbFBLBQYAAAAABAAE APMAAAA+BQAAAAA= " o:spid="_x0000_s1026" strokecolor="#4472c4" strokeweight=".5pt"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to="454.2pt,1.2pt" w14:anchorId="2BAAE8B7">
                <v:stroke joinstyle="miter"/>
                <o:lock shapetype="f" v:ext="edit"/>
                <w10:wrap anchorx="margin"/>
              </v:line>
            </w:pict>
          </mc:Fallback>
        </mc:AlternateContent>
      </w:r>
      <w:r w:rsidRPr="00B82BAC">
        <w:rPr>
          <w:rFonts w:ascii="Times New Roman" w:cs="Times New Roman" w:eastAsia="Arial" w:hAnsi="Times New Roman"/>
          <w:b/>
          <w:color w:val="000000"/>
        </w:rPr>
        <w:t>La société NOUVEL HORIZON SERVICES,</w:t>
      </w:r>
      <w:r w:rsidRPr="00B82BAC">
        <w:rPr>
          <w:rFonts w:ascii="Times New Roman" w:cs="Times New Roman" w:eastAsia="Arial" w:hAnsi="Times New Roman"/>
          <w:color w:val="000000"/>
        </w:rPr>
        <w:t xml:space="preserve"> Société par actions simplifiée à associé unique, au capital social de 37 000 euros, inscrite au Registre du Commerce et des Sociétés de Créteil sous le numéro 503 593 154, dont le siège social est sis 14, Allée Georges Pompidou – 94300 VINCENNES, représentée par.  </w:t>
      </w:r>
    </w:p>
    <w:p w14:paraId="0983605C" w14:textId="77777777" w:rsidP="00B82BAC" w:rsidR="00B27ACC" w:rsidRDefault="00B27ACC" w:rsidRPr="00B82BAC">
      <w:pPr>
        <w:spacing w:after="0" w:line="240" w:lineRule="auto"/>
        <w:ind w:left="426" w:right="283"/>
        <w:jc w:val="both"/>
        <w:rPr>
          <w:rFonts w:ascii="Times New Roman" w:cs="Times New Roman" w:eastAsia="Arial" w:hAnsi="Times New Roman"/>
          <w:b/>
          <w:color w:val="000000"/>
        </w:rPr>
      </w:pPr>
    </w:p>
    <w:p w14:paraId="10145B54" w14:textId="77777777" w:rsidP="00B82BAC" w:rsidR="00B27ACC" w:rsidRDefault="00B27ACC" w:rsidRPr="00B82BAC">
      <w:pPr>
        <w:keepLines/>
        <w:spacing w:after="0" w:before="240" w:line="280" w:lineRule="auto"/>
        <w:ind w:left="851"/>
        <w:jc w:val="both"/>
        <w:rPr>
          <w:rFonts w:ascii="Times New Roman" w:cs="Times New Roman" w:eastAsia="Arial" w:hAnsi="Times New Roman"/>
          <w:b/>
          <w:color w:val="000000"/>
        </w:rPr>
      </w:pPr>
      <w:r w:rsidRPr="00B82BAC">
        <w:rPr>
          <w:rFonts w:ascii="Times New Roman" w:cs="Times New Roman" w:eastAsia="Arial" w:hAnsi="Times New Roman"/>
          <w:b/>
          <w:color w:val="000000"/>
        </w:rPr>
        <w:t>D’une part,</w:t>
      </w:r>
    </w:p>
    <w:p w14:paraId="780057F0" w14:textId="77777777" w:rsidP="00B82BAC" w:rsidR="00B27ACC" w:rsidRDefault="00B27ACC" w:rsidRPr="00B82BAC">
      <w:pPr>
        <w:jc w:val="both"/>
        <w:rPr>
          <w:rFonts w:ascii="Times New Roman" w:cs="Times New Roman" w:hAnsi="Times New Roman"/>
          <w:bCs/>
        </w:rPr>
      </w:pPr>
      <w:r w:rsidRPr="00B82BAC">
        <w:rPr>
          <w:rFonts w:ascii="Times New Roman" w:cs="Times New Roman" w:hAnsi="Times New Roman"/>
          <w:bCs/>
        </w:rPr>
        <w:t>Ci-après désignée « </w:t>
      </w:r>
      <w:r w:rsidRPr="00B82BAC">
        <w:rPr>
          <w:rFonts w:ascii="Times New Roman" w:cs="Times New Roman" w:hAnsi="Times New Roman"/>
          <w:bCs/>
          <w:i/>
          <w:iCs/>
        </w:rPr>
        <w:t>la société</w:t>
      </w:r>
      <w:r w:rsidRPr="00B82BAC">
        <w:rPr>
          <w:rFonts w:ascii="Times New Roman" w:cs="Times New Roman" w:hAnsi="Times New Roman"/>
          <w:bCs/>
        </w:rPr>
        <w:t> »</w:t>
      </w:r>
    </w:p>
    <w:p w14:paraId="403A9BC2" w14:textId="77777777" w:rsidP="00B82BAC" w:rsidR="00B27ACC" w:rsidRDefault="00B27ACC" w:rsidRPr="00B82BAC">
      <w:pPr>
        <w:keepLines/>
        <w:spacing w:after="0" w:before="240" w:line="280" w:lineRule="auto"/>
        <w:jc w:val="both"/>
        <w:rPr>
          <w:rFonts w:ascii="Times New Roman" w:cs="Times New Roman" w:eastAsia="Arial" w:hAnsi="Times New Roman"/>
          <w:b/>
          <w:color w:val="000000"/>
        </w:rPr>
      </w:pPr>
      <w:r w:rsidRPr="00B82BAC">
        <w:rPr>
          <w:rFonts w:ascii="Times New Roman" w:cs="Times New Roman" w:hAnsi="Times New Roman"/>
          <w:noProof/>
          <w:lang w:eastAsia="fr-FR"/>
        </w:rPr>
        <mc:AlternateContent>
          <mc:Choice Requires="wps">
            <w:drawing>
              <wp:anchor allowOverlap="1" behindDoc="0" distB="0" distL="114300" distR="114300" distT="0" layoutInCell="1" locked="0" relativeHeight="251660288" simplePos="0" wp14:anchorId="0D6E95C3" wp14:editId="667420A5">
                <wp:simplePos x="0" y="0"/>
                <wp:positionH relativeFrom="margin">
                  <wp:posOffset>0</wp:posOffset>
                </wp:positionH>
                <wp:positionV relativeFrom="paragraph">
                  <wp:posOffset>-635</wp:posOffset>
                </wp:positionV>
                <wp:extent cx="5768340" cy="15240"/>
                <wp:effectExtent b="3810" l="0" r="3810" t="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8340" cy="15240"/>
                        </a:xfrm>
                        <a:prstGeom prst="line">
                          <a:avLst/>
                        </a:prstGeom>
                        <a:noFill/>
                        <a:ln algn="ctr" cap="flat" cmpd="sng" w="6350">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from="0,-.05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xDrS3QEAAJwDAAAOAAAAZHJzL2Uyb0RvYy54bWysU02P2jAQvVfqf7B8L4EssCgi7AG0vaxa pG17Hxw7seovjb0E/n3HhmW77a1qDtZ4Zvw87/ll/XCyhh0lRu1dy2eTKWfSCd9p17f8+7fHTyvO YgLXgfFOtvwsI3/YfPywHkMjaz9400lkBOJiM4aWDymFpqqiGKSFOPFBOioqjxYSbbGvOoSR0K2p 6ul0WY0eu4BeyBgpu7sU+abgKyVF+qpUlImZltNsqaxY1kNeq80amh4hDFpcx4B/mMKCdnTpDWoH CdgL6r+grBboo1dpIrytvFJayMKB2Mymf7B5HiDIwoXEieEmU/x/sOLLcY9Mdy2vOXNg6Ym23jnS Tb4g69DrxOqs0hhiQ81bt8fMU5zcc3jy4mekWvWumDcxXNpOCi1TRocfZI4iEFFmp6L/+aa/PCUm KLm4X67u5vRMgmqzRU1hRocmw+RbA8b0WXrLctByo12WBxo4PsV0aX1tyWnnH7UxlIfGODa2fHm3 yOhARlMGEoU2EPXoes7A9ORgkbAgRm90l0/nwxH7w9YgOwK5aD6/r7fz62Dv2vLVO4jDpa+ULv6y OpHJjbYtX03zdz1tXEaXxaZXAm/i5ejgu/MeXxUmCxQ1rnbNHvt9X97h7afa/AIAAP//AwBQSwME FAAGAAgAAAAhADBSBC/bAAAABAEAAA8AAABkcnMvZG93bnJldi54bWxMj8FOwzAQRO9I/IO1SNxa JwGVEuJUCMQBLqiBqtdtvMRR43WInTT8PeZUjqMZzbwpNrPtxESDbx0rSJcJCOLa6ZYbBZ8fL4s1 CB+QNXaOScEPediUlxcF5tqdeEtTFRoRS9jnqMCE0OdS+tqQRb90PXH0vtxgMUQ5NFIPeIrltpNZ kqykxZbjgsGengzVx2q0Cl4r3K7ev/cpvWXP03HXjnemHpW6vpofH0AEmsM5DH/4ER3KyHRwI2sv OgXxSFCwSEFE8z5Z34I4KMhuQJaF/A9f/gIAAP//AwBQSwECLQAUAAYACAAAACEAtoM4kv4AAADh AQAAEwAAAAAAAAAAAAAAAAAAAAAAW0NvbnRlbnRfVHlwZXNdLnhtbFBLAQItABQABgAIAAAAIQA4 /SH/1gAAAJQBAAALAAAAAAAAAAAAAAAAAC8BAABfcmVscy8ucmVsc1BLAQItABQABgAIAAAAIQBa xDrS3QEAAJwDAAAOAAAAAAAAAAAAAAAAAC4CAABkcnMvZTJvRG9jLnhtbFBLAQItABQABgAIAAAA IQAwUgQv2wAAAAQBAAAPAAAAAAAAAAAAAAAAADcEAABkcnMvZG93bnJldi54bWxQSwUGAAAAAAQA BADzAAAAPwUAAAAA " o:spid="_x0000_s1026" strokecolor="#4472c4" strokeweight=".5pt"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to="454.2pt,1.15pt" w14:anchorId="4F683B16">
                <v:stroke joinstyle="miter"/>
                <o:lock shapetype="f" v:ext="edit"/>
                <w10:wrap anchorx="margin"/>
              </v:line>
            </w:pict>
          </mc:Fallback>
        </mc:AlternateContent>
      </w:r>
    </w:p>
    <w:p w14:paraId="237627D6" w14:textId="77777777" w:rsidP="00B82BAC" w:rsidR="00B27ACC" w:rsidRDefault="00B27ACC" w:rsidRPr="00B82BAC">
      <w:pPr>
        <w:keepLines/>
        <w:spacing w:after="0" w:before="240" w:line="280" w:lineRule="auto"/>
        <w:jc w:val="both"/>
        <w:rPr>
          <w:rFonts w:ascii="Times New Roman" w:cs="Times New Roman" w:eastAsia="Arial" w:hAnsi="Times New Roman"/>
          <w:b/>
          <w:color w:val="000000"/>
        </w:rPr>
      </w:pPr>
      <w:r w:rsidRPr="00B82BAC">
        <w:rPr>
          <w:rFonts w:ascii="Times New Roman" w:cs="Times New Roman" w:eastAsia="Arial" w:hAnsi="Times New Roman"/>
          <w:b/>
          <w:color w:val="000000"/>
        </w:rPr>
        <w:t>ET</w:t>
      </w:r>
    </w:p>
    <w:p w14:paraId="06E305BA" w14:textId="77777777" w:rsidP="00B82BAC" w:rsidR="00B27ACC" w:rsidRDefault="00B27ACC" w:rsidRPr="00B82BAC">
      <w:pPr>
        <w:keepLines/>
        <w:spacing w:after="0" w:before="240" w:line="280" w:lineRule="auto"/>
        <w:ind w:left="851"/>
        <w:jc w:val="both"/>
        <w:rPr>
          <w:rFonts w:ascii="Times New Roman" w:cs="Times New Roman" w:eastAsia="Arial" w:hAnsi="Times New Roman"/>
          <w:b/>
          <w:color w:val="000000"/>
        </w:rPr>
      </w:pPr>
      <w:r w:rsidRPr="00B82BAC">
        <w:rPr>
          <w:rFonts w:ascii="Times New Roman" w:cs="Times New Roman" w:eastAsia="Arial" w:hAnsi="Times New Roman"/>
          <w:b/>
          <w:color w:val="000000"/>
        </w:rPr>
        <w:t>Pour les organisations syndicales représentatives :</w:t>
      </w:r>
    </w:p>
    <w:p w14:paraId="4E5F60E6" w14:textId="5C16B69B" w:rsidP="00B82BAC" w:rsidR="00B27ACC" w:rsidRDefault="00B27ACC" w:rsidRPr="00B82BAC">
      <w:pPr>
        <w:keepLines/>
        <w:spacing w:after="0" w:before="240" w:line="280" w:lineRule="auto"/>
        <w:ind w:left="1416"/>
        <w:rPr>
          <w:rFonts w:ascii="Times New Roman" w:cs="Times New Roman" w:eastAsia="Arial" w:hAnsi="Times New Roman"/>
          <w:color w:val="000000"/>
        </w:rPr>
      </w:pPr>
      <w:r w:rsidRPr="00B82BAC">
        <w:rPr>
          <w:rFonts w:ascii="Times New Roman" w:cs="Times New Roman" w:eastAsia="Arial" w:hAnsi="Times New Roman"/>
          <w:b/>
          <w:color w:val="000000"/>
        </w:rPr>
        <w:t>Pour le syndicat CFDT</w:t>
      </w:r>
      <w:r w:rsidRPr="00B82BAC">
        <w:rPr>
          <w:rFonts w:ascii="Times New Roman" w:cs="Times New Roman" w:eastAsia="Arial" w:hAnsi="Times New Roman"/>
          <w:b/>
          <w:color w:val="000000"/>
        </w:rPr>
        <w:br/>
      </w:r>
    </w:p>
    <w:p w14:paraId="3C153777" w14:textId="77777777" w:rsidP="00B82BAC" w:rsidR="00B27ACC" w:rsidRDefault="00B27ACC" w:rsidRPr="00B82BAC">
      <w:pPr>
        <w:keepLines/>
        <w:spacing w:after="0" w:before="240" w:line="280" w:lineRule="auto"/>
        <w:ind w:left="1416"/>
        <w:jc w:val="both"/>
        <w:rPr>
          <w:rFonts w:ascii="Times New Roman" w:cs="Times New Roman" w:eastAsia="Arial" w:hAnsi="Times New Roman"/>
          <w:color w:val="000000"/>
        </w:rPr>
      </w:pPr>
    </w:p>
    <w:p w14:paraId="14FD96E4" w14:textId="77777777" w:rsidP="00B82BAC" w:rsidR="00B27ACC" w:rsidRDefault="00B27ACC" w:rsidRPr="00B82BAC">
      <w:pPr>
        <w:keepLines/>
        <w:spacing w:after="0" w:before="240" w:line="280" w:lineRule="auto"/>
        <w:ind w:left="1416"/>
        <w:jc w:val="both"/>
        <w:rPr>
          <w:rFonts w:ascii="Times New Roman" w:cs="Times New Roman" w:eastAsia="Arial" w:hAnsi="Times New Roman"/>
          <w:b/>
          <w:color w:val="000000"/>
        </w:rPr>
      </w:pPr>
      <w:r w:rsidRPr="00B82BAC">
        <w:rPr>
          <w:rFonts w:ascii="Times New Roman" w:cs="Times New Roman" w:eastAsia="Arial" w:hAnsi="Times New Roman"/>
          <w:b/>
          <w:color w:val="000000"/>
        </w:rPr>
        <w:t xml:space="preserve">D’autre part. </w:t>
      </w:r>
    </w:p>
    <w:p w14:paraId="5F926751" w14:textId="77777777" w:rsidP="00B82BAC" w:rsidR="00B27ACC" w:rsidRDefault="00B27ACC" w:rsidRPr="00B82BAC">
      <w:pPr>
        <w:jc w:val="right"/>
        <w:rPr>
          <w:rFonts w:ascii="Times New Roman" w:cs="Times New Roman" w:hAnsi="Times New Roman"/>
          <w:bCs/>
        </w:rPr>
      </w:pPr>
      <w:r w:rsidRPr="00B82BAC">
        <w:rPr>
          <w:rFonts w:ascii="Times New Roman" w:cs="Times New Roman" w:eastAsia="Arial" w:hAnsi="Times New Roman"/>
        </w:rPr>
        <w:t xml:space="preserve"> </w:t>
      </w:r>
      <w:r w:rsidRPr="00B82BAC">
        <w:rPr>
          <w:rFonts w:ascii="Times New Roman" w:cs="Times New Roman" w:hAnsi="Times New Roman"/>
          <w:bCs/>
        </w:rPr>
        <w:t>Ci-après désignées «</w:t>
      </w:r>
      <w:r w:rsidRPr="00B82BAC">
        <w:rPr>
          <w:rFonts w:ascii="Times New Roman" w:cs="Times New Roman" w:hAnsi="Times New Roman"/>
          <w:bCs/>
          <w:i/>
          <w:iCs/>
        </w:rPr>
        <w:t> l’organisation syndicale</w:t>
      </w:r>
      <w:r w:rsidRPr="00B82BAC">
        <w:rPr>
          <w:rFonts w:ascii="Times New Roman" w:cs="Times New Roman" w:hAnsi="Times New Roman"/>
          <w:bCs/>
        </w:rPr>
        <w:t> »</w:t>
      </w:r>
    </w:p>
    <w:p w14:paraId="0E927B00" w14:textId="77777777" w:rsidP="00B82BAC" w:rsidR="00B27ACC" w:rsidRDefault="00B27ACC" w:rsidRPr="00B82BAC">
      <w:pPr>
        <w:spacing w:after="200" w:line="276" w:lineRule="auto"/>
        <w:jc w:val="right"/>
        <w:rPr>
          <w:rFonts w:ascii="Times New Roman" w:cs="Times New Roman" w:eastAsia="Arial" w:hAnsi="Times New Roman"/>
        </w:rPr>
      </w:pPr>
    </w:p>
    <w:p w14:paraId="24856A0C" w14:textId="77777777" w:rsidP="00B82BAC" w:rsidR="00B27ACC" w:rsidRDefault="00B27ACC" w:rsidRPr="00B82BAC">
      <w:pPr>
        <w:spacing w:after="200" w:line="276" w:lineRule="auto"/>
        <w:jc w:val="right"/>
        <w:rPr>
          <w:rFonts w:ascii="Times New Roman" w:cs="Times New Roman" w:eastAsia="Arial" w:hAnsi="Times New Roman"/>
          <w:b/>
        </w:rPr>
      </w:pPr>
    </w:p>
    <w:p w14:paraId="2D4206EF" w14:textId="77777777" w:rsidP="00B82BAC" w:rsidR="00B27ACC" w:rsidRDefault="00B27ACC" w:rsidRPr="00B82BAC">
      <w:pPr>
        <w:jc w:val="right"/>
        <w:rPr>
          <w:rFonts w:ascii="Times New Roman" w:cs="Times New Roman" w:hAnsi="Times New Roman"/>
          <w:bCs/>
        </w:rPr>
      </w:pPr>
      <w:r w:rsidRPr="00B82BAC">
        <w:rPr>
          <w:rFonts w:ascii="Times New Roman" w:cs="Times New Roman" w:hAnsi="Times New Roman"/>
          <w:bCs/>
        </w:rPr>
        <w:t>Ci-après désignées ensemble « </w:t>
      </w:r>
      <w:r w:rsidRPr="00B82BAC">
        <w:rPr>
          <w:rFonts w:ascii="Times New Roman" w:cs="Times New Roman" w:hAnsi="Times New Roman"/>
          <w:bCs/>
          <w:i/>
          <w:iCs/>
        </w:rPr>
        <w:t>les parties</w:t>
      </w:r>
      <w:r w:rsidRPr="00B82BAC">
        <w:rPr>
          <w:rFonts w:ascii="Times New Roman" w:cs="Times New Roman" w:hAnsi="Times New Roman"/>
          <w:bCs/>
        </w:rPr>
        <w:t> »</w:t>
      </w:r>
    </w:p>
    <w:p w14:paraId="5910B79E" w14:textId="77777777" w:rsidP="00B82BAC" w:rsidR="00B27ACC" w:rsidRDefault="00B27ACC" w:rsidRPr="00B82BAC">
      <w:pPr>
        <w:jc w:val="right"/>
        <w:rPr>
          <w:rFonts w:ascii="Times New Roman" w:cs="Times New Roman" w:hAnsi="Times New Roman"/>
          <w:b/>
          <w:bCs/>
        </w:rPr>
      </w:pPr>
    </w:p>
    <w:p w14:paraId="71611C76" w14:textId="77777777" w:rsidP="00B82BAC" w:rsidR="00B27ACC" w:rsidRDefault="00B27ACC" w:rsidRPr="00B82BAC">
      <w:pPr>
        <w:jc w:val="right"/>
        <w:rPr>
          <w:rFonts w:ascii="Times New Roman" w:cs="Times New Roman" w:hAnsi="Times New Roman"/>
          <w:b/>
          <w:bCs/>
        </w:rPr>
      </w:pPr>
      <w:r w:rsidRPr="00B82BAC">
        <w:rPr>
          <w:rFonts w:ascii="Times New Roman" w:cs="Times New Roman" w:hAnsi="Times New Roman"/>
          <w:b/>
          <w:bCs/>
        </w:rPr>
        <w:t xml:space="preserve">IL A ETE CONVENU ET ARRETE CE QUI SUIT </w:t>
      </w:r>
    </w:p>
    <w:p w14:paraId="16C8777C" w14:textId="77777777" w:rsidP="00B82BAC" w:rsidR="00F1125A" w:rsidRDefault="00F1125A" w:rsidRPr="00B82BAC">
      <w:pPr>
        <w:pStyle w:val="Corps"/>
        <w:spacing w:after="0" w:line="240" w:lineRule="auto"/>
        <w:jc w:val="both"/>
        <w:rPr>
          <w:rFonts w:ascii="Times New Roman" w:cs="Times New Roman" w:hAnsi="Times New Roman"/>
          <w:b/>
          <w:bCs/>
          <w:u w:val="single"/>
        </w:rPr>
      </w:pPr>
    </w:p>
    <w:p w14:paraId="70FF8BF4" w14:textId="32C903BA" w:rsidP="00B82BAC" w:rsidR="00F1125A" w:rsidRDefault="00F1125A">
      <w:pPr>
        <w:pStyle w:val="Corps"/>
        <w:spacing w:after="0" w:line="240" w:lineRule="auto"/>
        <w:jc w:val="both"/>
        <w:rPr>
          <w:rFonts w:ascii="Times New Roman" w:cs="Times New Roman" w:hAnsi="Times New Roman"/>
          <w:b/>
          <w:bCs/>
          <w:u w:val="single"/>
        </w:rPr>
      </w:pPr>
    </w:p>
    <w:p w14:paraId="64A0C6D1" w14:textId="2621E679" w:rsidP="00B82BAC" w:rsidR="0060142D" w:rsidRDefault="0060142D">
      <w:pPr>
        <w:pStyle w:val="Corps"/>
        <w:spacing w:after="0" w:line="240" w:lineRule="auto"/>
        <w:jc w:val="both"/>
        <w:rPr>
          <w:rFonts w:ascii="Times New Roman" w:cs="Times New Roman" w:hAnsi="Times New Roman"/>
          <w:b/>
          <w:bCs/>
          <w:u w:val="single"/>
        </w:rPr>
      </w:pPr>
    </w:p>
    <w:p w14:paraId="7D9383F3" w14:textId="77777777" w:rsidP="00B82BAC" w:rsidR="0060142D" w:rsidRDefault="0060142D" w:rsidRPr="00B82BAC">
      <w:pPr>
        <w:pStyle w:val="Corps"/>
        <w:spacing w:after="0" w:line="240" w:lineRule="auto"/>
        <w:jc w:val="both"/>
        <w:rPr>
          <w:rFonts w:ascii="Times New Roman" w:cs="Times New Roman" w:hAnsi="Times New Roman"/>
          <w:b/>
          <w:bCs/>
          <w:u w:val="single"/>
        </w:rPr>
      </w:pPr>
    </w:p>
    <w:p w14:paraId="0E9750AD" w14:textId="77777777" w:rsidP="00B82BAC" w:rsidR="00F1125A" w:rsidRDefault="00F1125A" w:rsidRPr="00B82BAC">
      <w:pPr>
        <w:pStyle w:val="Corps"/>
        <w:spacing w:after="0" w:line="240" w:lineRule="auto"/>
        <w:jc w:val="both"/>
        <w:rPr>
          <w:rFonts w:ascii="Times New Roman" w:cs="Times New Roman" w:hAnsi="Times New Roman"/>
          <w:b/>
          <w:bCs/>
          <w:u w:val="single"/>
        </w:rPr>
      </w:pPr>
    </w:p>
    <w:p w14:paraId="3D349D37" w14:textId="749EE3D5" w:rsidP="00B82BAC" w:rsidR="005C4024" w:rsidRDefault="00F1125A" w:rsidRPr="00B82BAC">
      <w:pPr>
        <w:pStyle w:val="Corps"/>
        <w:spacing w:after="0" w:line="240" w:lineRule="auto"/>
        <w:jc w:val="both"/>
        <w:rPr>
          <w:rFonts w:ascii="Times New Roman" w:cs="Times New Roman" w:hAnsi="Times New Roman"/>
          <w:b/>
          <w:bCs/>
          <w:u w:val="single"/>
        </w:rPr>
      </w:pPr>
      <w:r w:rsidRPr="00B82BAC">
        <w:rPr>
          <w:rFonts w:ascii="Times New Roman" w:cs="Times New Roman" w:hAnsi="Times New Roman"/>
          <w:b/>
          <w:bCs/>
          <w:u w:val="single"/>
        </w:rPr>
        <w:lastRenderedPageBreak/>
        <w:t>PREAMBULE</w:t>
      </w:r>
      <w:r w:rsidR="005C4024" w:rsidRPr="00B82BAC">
        <w:rPr>
          <w:rFonts w:ascii="Times New Roman" w:cs="Times New Roman" w:hAnsi="Times New Roman"/>
          <w:b/>
          <w:bCs/>
          <w:u w:val="single"/>
        </w:rPr>
        <w:t xml:space="preserve"> </w:t>
      </w:r>
    </w:p>
    <w:p w14:paraId="7BB2BB5D" w14:textId="77777777" w:rsidP="00B82BAC" w:rsidR="0060142D" w:rsidRDefault="0060142D">
      <w:pPr>
        <w:pStyle w:val="Corps"/>
        <w:spacing w:after="0" w:line="240" w:lineRule="auto"/>
        <w:ind w:firstLine="708"/>
        <w:jc w:val="both"/>
        <w:rPr>
          <w:rFonts w:ascii="Times New Roman" w:cs="Times New Roman" w:hAnsi="Times New Roman"/>
        </w:rPr>
      </w:pPr>
    </w:p>
    <w:p w14:paraId="1A80E098" w14:textId="539E51BE" w:rsidP="00B82BAC" w:rsidR="005C4024" w:rsidRDefault="005C4024" w:rsidRPr="00B82BAC">
      <w:pPr>
        <w:pStyle w:val="Corps"/>
        <w:spacing w:after="0" w:line="240" w:lineRule="auto"/>
        <w:ind w:firstLine="708"/>
        <w:jc w:val="both"/>
        <w:rPr>
          <w:rFonts w:ascii="Times New Roman" w:cs="Times New Roman" w:hAnsi="Times New Roman"/>
        </w:rPr>
      </w:pPr>
      <w:r w:rsidRPr="00B82BAC">
        <w:rPr>
          <w:rFonts w:ascii="Times New Roman" w:cs="Times New Roman" w:hAnsi="Times New Roman"/>
        </w:rPr>
        <w:t xml:space="preserve">L’activité de la société </w:t>
      </w:r>
      <w:r w:rsidR="00127908" w:rsidRPr="00B82BAC">
        <w:rPr>
          <w:rFonts w:ascii="Times New Roman" w:cs="Times New Roman" w:hAnsi="Times New Roman"/>
        </w:rPr>
        <w:t>NHS</w:t>
      </w:r>
      <w:r w:rsidRPr="00B82BAC">
        <w:rPr>
          <w:rFonts w:ascii="Times New Roman" w:cs="Times New Roman" w:hAnsi="Times New Roman"/>
        </w:rPr>
        <w:t xml:space="preserve"> consiste en l’aide à domicile de</w:t>
      </w:r>
      <w:r w:rsidR="00611D22" w:rsidRPr="00B82BAC">
        <w:rPr>
          <w:rFonts w:ascii="Times New Roman" w:cs="Times New Roman" w:hAnsi="Times New Roman"/>
        </w:rPr>
        <w:t>s personnes âgées et en situation de handicap</w:t>
      </w:r>
      <w:r w:rsidRPr="00B82BAC">
        <w:rPr>
          <w:rFonts w:ascii="Times New Roman" w:cs="Times New Roman" w:hAnsi="Times New Roman"/>
        </w:rPr>
        <w:t xml:space="preserve">. La mission de la société est d’accompagner ses clients en perte d’autonomie ou dépendantes, afin de faciliter leur quotidien et leur permettre de mieux vivre à leur domicile, de jour comme de nuit. </w:t>
      </w:r>
    </w:p>
    <w:p w14:paraId="5D34F8E4" w14:textId="77777777" w:rsidP="00B82BAC" w:rsidR="005C4024" w:rsidRDefault="005C4024" w:rsidRPr="00B82BAC">
      <w:pPr>
        <w:pStyle w:val="Corps"/>
        <w:spacing w:after="0" w:line="240" w:lineRule="auto"/>
        <w:jc w:val="both"/>
        <w:rPr>
          <w:rFonts w:ascii="Times New Roman" w:cs="Times New Roman" w:hAnsi="Times New Roman"/>
        </w:rPr>
      </w:pPr>
    </w:p>
    <w:p w14:paraId="543D1C37" w14:textId="1C88F9AD"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 xml:space="preserve">L’activité de la société </w:t>
      </w:r>
      <w:r w:rsidR="00127908" w:rsidRPr="00B82BAC">
        <w:rPr>
          <w:rFonts w:ascii="Times New Roman" w:cs="Times New Roman" w:hAnsi="Times New Roman"/>
        </w:rPr>
        <w:t>NHS</w:t>
      </w:r>
      <w:r w:rsidRPr="00B82BAC">
        <w:rPr>
          <w:rFonts w:ascii="Times New Roman" w:cs="Times New Roman" w:hAnsi="Times New Roman"/>
        </w:rPr>
        <w:t xml:space="preserve"> relève de la Convention collective nationale des entreprises de services à la personne. </w:t>
      </w:r>
    </w:p>
    <w:p w14:paraId="47705E92" w14:textId="77777777" w:rsidP="00B82BAC" w:rsidR="005C4024" w:rsidRDefault="005C4024" w:rsidRPr="00B82BAC">
      <w:pPr>
        <w:pStyle w:val="Corps"/>
        <w:spacing w:after="0" w:line="240" w:lineRule="auto"/>
        <w:jc w:val="both"/>
        <w:rPr>
          <w:rFonts w:ascii="Times New Roman" w:cs="Times New Roman" w:hAnsi="Times New Roman"/>
        </w:rPr>
      </w:pPr>
    </w:p>
    <w:p w14:paraId="47DC7717" w14:textId="50C7C928"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 présent accord s’inscrit dans le cadre des dispositions des articles L</w:t>
      </w:r>
      <w:r w:rsidR="00C16B30" w:rsidRPr="00B82BAC">
        <w:rPr>
          <w:rFonts w:ascii="Times New Roman" w:cs="Times New Roman" w:hAnsi="Times New Roman"/>
        </w:rPr>
        <w:t>.</w:t>
      </w:r>
      <w:r w:rsidRPr="00B82BAC">
        <w:rPr>
          <w:rFonts w:ascii="Times New Roman" w:cs="Times New Roman" w:hAnsi="Times New Roman"/>
        </w:rPr>
        <w:t xml:space="preserve"> 2242-1 à L</w:t>
      </w:r>
      <w:r w:rsidR="00C16B30" w:rsidRPr="00B82BAC">
        <w:rPr>
          <w:rFonts w:ascii="Times New Roman" w:cs="Times New Roman" w:hAnsi="Times New Roman"/>
        </w:rPr>
        <w:t>.</w:t>
      </w:r>
      <w:r w:rsidRPr="00B82BAC">
        <w:rPr>
          <w:rFonts w:ascii="Times New Roman" w:cs="Times New Roman" w:hAnsi="Times New Roman"/>
        </w:rPr>
        <w:t xml:space="preserve"> 2242-</w:t>
      </w:r>
      <w:r w:rsidR="00CD676F" w:rsidRPr="00B82BAC">
        <w:rPr>
          <w:rFonts w:ascii="Times New Roman" w:cs="Times New Roman" w:hAnsi="Times New Roman"/>
        </w:rPr>
        <w:t>21</w:t>
      </w:r>
      <w:r w:rsidRPr="00B82BAC">
        <w:rPr>
          <w:rFonts w:ascii="Times New Roman" w:cs="Times New Roman" w:hAnsi="Times New Roman"/>
        </w:rPr>
        <w:t xml:space="preserve"> du Code du travail qui </w:t>
      </w:r>
      <w:r w:rsidR="00735436" w:rsidRPr="00B82BAC">
        <w:rPr>
          <w:rFonts w:ascii="Times New Roman" w:cs="Times New Roman" w:hAnsi="Times New Roman"/>
        </w:rPr>
        <w:t>prévoi</w:t>
      </w:r>
      <w:r w:rsidR="00CD676F" w:rsidRPr="00B82BAC">
        <w:rPr>
          <w:rFonts w:ascii="Times New Roman" w:cs="Times New Roman" w:hAnsi="Times New Roman"/>
        </w:rPr>
        <w:t>t qu’au sein des</w:t>
      </w:r>
      <w:r w:rsidRPr="00B82BAC">
        <w:rPr>
          <w:rFonts w:ascii="Times New Roman" w:cs="Times New Roman" w:hAnsi="Times New Roman"/>
        </w:rPr>
        <w:t xml:space="preserve"> entreprises où sont </w:t>
      </w:r>
      <w:r w:rsidR="00735436" w:rsidRPr="00B82BAC">
        <w:rPr>
          <w:rFonts w:ascii="Times New Roman" w:cs="Times New Roman" w:hAnsi="Times New Roman"/>
        </w:rPr>
        <w:t>constituées</w:t>
      </w:r>
      <w:r w:rsidRPr="00B82BAC">
        <w:rPr>
          <w:rFonts w:ascii="Times New Roman" w:cs="Times New Roman" w:hAnsi="Times New Roman"/>
        </w:rPr>
        <w:t xml:space="preserve"> une ou plusieurs sections syndicales d’organisations représentatives, l’employeur engage chaque année une négociation</w:t>
      </w:r>
      <w:r w:rsidR="004119A1" w:rsidRPr="00B82BAC">
        <w:rPr>
          <w:rFonts w:ascii="Times New Roman" w:cs="Times New Roman" w:hAnsi="Times New Roman"/>
        </w:rPr>
        <w:t>.</w:t>
      </w:r>
    </w:p>
    <w:p w14:paraId="6FD181DF" w14:textId="77777777" w:rsidP="00B82BAC" w:rsidR="005C4024" w:rsidRDefault="005C4024" w:rsidRPr="00B82BAC">
      <w:pPr>
        <w:pStyle w:val="Corps"/>
        <w:spacing w:after="0" w:line="240" w:lineRule="auto"/>
        <w:jc w:val="both"/>
        <w:rPr>
          <w:rFonts w:ascii="Times New Roman" w:cs="Times New Roman" w:hAnsi="Times New Roman"/>
        </w:rPr>
      </w:pPr>
    </w:p>
    <w:p w14:paraId="53704404" w14:textId="461E87A8"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Dans ce cadre,</w:t>
      </w:r>
      <w:r w:rsidR="004119A1" w:rsidRPr="00B82BAC">
        <w:rPr>
          <w:rFonts w:ascii="Times New Roman" w:cs="Times New Roman" w:hAnsi="Times New Roman"/>
        </w:rPr>
        <w:t xml:space="preserve"> une négociation s’est engagée entre la</w:t>
      </w:r>
      <w:r w:rsidRPr="00B82BAC">
        <w:rPr>
          <w:rFonts w:ascii="Times New Roman" w:cs="Times New Roman" w:hAnsi="Times New Roman"/>
        </w:rPr>
        <w:t xml:space="preserve"> Direction de</w:t>
      </w:r>
      <w:r w:rsidR="00593C67" w:rsidRPr="00B82BAC">
        <w:rPr>
          <w:rFonts w:ascii="Times New Roman" w:cs="Times New Roman" w:hAnsi="Times New Roman"/>
        </w:rPr>
        <w:t xml:space="preserve"> la</w:t>
      </w:r>
      <w:r w:rsidR="004119A1" w:rsidRPr="00B82BAC">
        <w:rPr>
          <w:rFonts w:ascii="Times New Roman" w:cs="Times New Roman" w:hAnsi="Times New Roman"/>
        </w:rPr>
        <w:t xml:space="preserve"> société</w:t>
      </w:r>
      <w:r w:rsidR="00593C67" w:rsidRPr="00B82BAC">
        <w:rPr>
          <w:rFonts w:ascii="Times New Roman" w:cs="Times New Roman" w:hAnsi="Times New Roman"/>
        </w:rPr>
        <w:t xml:space="preserve"> </w:t>
      </w:r>
      <w:r w:rsidR="00127908" w:rsidRPr="00B82BAC">
        <w:rPr>
          <w:rFonts w:ascii="Times New Roman" w:cs="Times New Roman" w:hAnsi="Times New Roman"/>
        </w:rPr>
        <w:t>NHS</w:t>
      </w:r>
      <w:r w:rsidR="004119A1" w:rsidRPr="00B82BAC">
        <w:rPr>
          <w:rFonts w:ascii="Times New Roman" w:cs="Times New Roman" w:hAnsi="Times New Roman"/>
        </w:rPr>
        <w:t xml:space="preserve"> et l’organisation</w:t>
      </w:r>
      <w:r w:rsidRPr="00B82BAC">
        <w:rPr>
          <w:rFonts w:ascii="Times New Roman" w:cs="Times New Roman" w:hAnsi="Times New Roman"/>
        </w:rPr>
        <w:t xml:space="preserve"> syndical</w:t>
      </w:r>
      <w:r w:rsidR="004119A1" w:rsidRPr="00B82BAC">
        <w:rPr>
          <w:rFonts w:ascii="Times New Roman" w:cs="Times New Roman" w:hAnsi="Times New Roman"/>
        </w:rPr>
        <w:t>e représentative les 04/02/2</w:t>
      </w:r>
      <w:r w:rsidR="005F012A" w:rsidRPr="00B82BAC">
        <w:rPr>
          <w:rFonts w:ascii="Times New Roman" w:cs="Times New Roman" w:hAnsi="Times New Roman"/>
        </w:rPr>
        <w:t>022, 11/02/2022</w:t>
      </w:r>
      <w:r w:rsidR="00C474E8">
        <w:rPr>
          <w:rFonts w:ascii="Times New Roman" w:cs="Times New Roman" w:hAnsi="Times New Roman"/>
        </w:rPr>
        <w:t xml:space="preserve"> </w:t>
      </w:r>
      <w:r w:rsidRPr="00B82BAC">
        <w:rPr>
          <w:rFonts w:ascii="Times New Roman" w:cs="Times New Roman" w:hAnsi="Times New Roman"/>
        </w:rPr>
        <w:t>selon un calendrier conjointement déterminé.</w:t>
      </w:r>
    </w:p>
    <w:p w14:paraId="14EE3EF9" w14:textId="77777777" w:rsidP="00B82BAC" w:rsidR="005C4024" w:rsidRDefault="005C4024" w:rsidRPr="00B82BAC">
      <w:pPr>
        <w:pStyle w:val="Corps"/>
        <w:spacing w:after="0" w:line="240" w:lineRule="auto"/>
        <w:jc w:val="both"/>
        <w:rPr>
          <w:rFonts w:ascii="Times New Roman" w:cs="Times New Roman" w:hAnsi="Times New Roman"/>
        </w:rPr>
      </w:pPr>
    </w:p>
    <w:p w14:paraId="468A9824" w14:textId="5614402D" w:rsidP="00B82BAC" w:rsidR="005C4024" w:rsidRDefault="005C4024" w:rsidRPr="00B82BAC">
      <w:pPr>
        <w:pStyle w:val="Pardfaut"/>
        <w:tabs>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Times New Roman" w:cs="Times New Roman" w:eastAsia="Calibri" w:hAnsi="Times New Roman"/>
          <w:u w:color="000000"/>
        </w:rPr>
      </w:pPr>
      <w:r w:rsidRPr="00B82BAC">
        <w:rPr>
          <w:rFonts w:ascii="Times New Roman" w:cs="Times New Roman" w:eastAsia="Calibri" w:hAnsi="Times New Roman"/>
          <w:u w:color="000000"/>
        </w:rPr>
        <w:t>Les parties conviennent que to</w:t>
      </w:r>
      <w:r w:rsidR="003523AB" w:rsidRPr="00B82BAC">
        <w:rPr>
          <w:rFonts w:ascii="Times New Roman" w:cs="Times New Roman" w:eastAsia="Calibri" w:hAnsi="Times New Roman"/>
          <w:u w:color="000000"/>
        </w:rPr>
        <w:t>us les thèmes prévus aux articles</w:t>
      </w:r>
      <w:r w:rsidRPr="00B82BAC">
        <w:rPr>
          <w:rFonts w:ascii="Times New Roman" w:cs="Times New Roman" w:eastAsia="Calibri" w:hAnsi="Times New Roman"/>
          <w:u w:color="000000"/>
        </w:rPr>
        <w:t xml:space="preserve"> L</w:t>
      </w:r>
      <w:r w:rsidR="009462A5" w:rsidRPr="00B82BAC">
        <w:rPr>
          <w:rFonts w:ascii="Times New Roman" w:cs="Times New Roman" w:eastAsia="Calibri" w:hAnsi="Times New Roman"/>
          <w:u w:color="000000"/>
        </w:rPr>
        <w:t>.</w:t>
      </w:r>
      <w:r w:rsidRPr="00B82BAC">
        <w:rPr>
          <w:rFonts w:ascii="Times New Roman" w:cs="Times New Roman" w:eastAsia="Calibri" w:hAnsi="Times New Roman"/>
          <w:u w:color="000000"/>
        </w:rPr>
        <w:t xml:space="preserve"> 2242-1</w:t>
      </w:r>
      <w:r w:rsidR="003523AB" w:rsidRPr="00B82BAC">
        <w:rPr>
          <w:rFonts w:ascii="Times New Roman" w:cs="Times New Roman" w:eastAsia="Calibri" w:hAnsi="Times New Roman"/>
          <w:u w:color="000000"/>
        </w:rPr>
        <w:t xml:space="preserve"> et L.2242-</w:t>
      </w:r>
      <w:r w:rsidR="009462A5" w:rsidRPr="00B82BAC">
        <w:rPr>
          <w:rFonts w:ascii="Times New Roman" w:cs="Times New Roman" w:eastAsia="Calibri" w:hAnsi="Times New Roman"/>
          <w:u w:color="000000"/>
        </w:rPr>
        <w:t xml:space="preserve">15 </w:t>
      </w:r>
      <w:r w:rsidR="003523AB" w:rsidRPr="00B82BAC">
        <w:rPr>
          <w:rFonts w:ascii="Times New Roman" w:cs="Times New Roman" w:eastAsia="Calibri" w:hAnsi="Times New Roman"/>
          <w:u w:color="000000"/>
        </w:rPr>
        <w:t>à</w:t>
      </w:r>
      <w:r w:rsidR="009462A5" w:rsidRPr="00B82BAC">
        <w:rPr>
          <w:rFonts w:ascii="Times New Roman" w:cs="Times New Roman" w:eastAsia="Calibri" w:hAnsi="Times New Roman"/>
          <w:u w:color="000000"/>
        </w:rPr>
        <w:t xml:space="preserve"> </w:t>
      </w:r>
      <w:r w:rsidR="003523AB" w:rsidRPr="00B82BAC">
        <w:rPr>
          <w:rFonts w:ascii="Times New Roman" w:cs="Times New Roman" w:eastAsia="Calibri" w:hAnsi="Times New Roman"/>
          <w:u w:color="000000"/>
        </w:rPr>
        <w:t>L. 2242-21</w:t>
      </w:r>
      <w:r w:rsidRPr="00B82BAC">
        <w:rPr>
          <w:rFonts w:ascii="Times New Roman" w:cs="Times New Roman" w:eastAsia="Calibri" w:hAnsi="Times New Roman"/>
          <w:u w:color="000000"/>
        </w:rPr>
        <w:t xml:space="preserve"> du Code</w:t>
      </w:r>
      <w:r w:rsidR="009462A5" w:rsidRPr="00B82BAC">
        <w:rPr>
          <w:rFonts w:ascii="Times New Roman" w:cs="Times New Roman" w:eastAsia="Calibri" w:hAnsi="Times New Roman"/>
          <w:u w:color="000000"/>
        </w:rPr>
        <w:t xml:space="preserve"> </w:t>
      </w:r>
      <w:r w:rsidRPr="00B82BAC">
        <w:rPr>
          <w:rFonts w:ascii="Times New Roman" w:cs="Times New Roman" w:eastAsia="Calibri" w:hAnsi="Times New Roman"/>
          <w:u w:color="000000"/>
        </w:rPr>
        <w:t>du Travail ont été abordés dans le c</w:t>
      </w:r>
      <w:r w:rsidR="00735436" w:rsidRPr="00B82BAC">
        <w:rPr>
          <w:rFonts w:ascii="Times New Roman" w:cs="Times New Roman" w:eastAsia="Calibri" w:hAnsi="Times New Roman"/>
          <w:u w:color="000000"/>
        </w:rPr>
        <w:t xml:space="preserve">adre de la négociation annuelle </w:t>
      </w:r>
      <w:r w:rsidR="003523AB" w:rsidRPr="00B82BAC">
        <w:rPr>
          <w:rFonts w:ascii="Times New Roman" w:cs="Times New Roman" w:eastAsia="Calibri" w:hAnsi="Times New Roman"/>
          <w:u w:color="000000"/>
        </w:rPr>
        <w:t xml:space="preserve">obligatoire pour l’année </w:t>
      </w:r>
      <w:r w:rsidR="00127908" w:rsidRPr="00B82BAC">
        <w:rPr>
          <w:rFonts w:ascii="Times New Roman" w:cs="Times New Roman" w:eastAsia="Calibri" w:hAnsi="Times New Roman"/>
          <w:u w:color="000000"/>
        </w:rPr>
        <w:t>2022</w:t>
      </w:r>
      <w:r w:rsidR="009462A5" w:rsidRPr="00B82BAC">
        <w:rPr>
          <w:rFonts w:ascii="Times New Roman" w:cs="Times New Roman" w:eastAsia="Calibri" w:hAnsi="Times New Roman"/>
          <w:u w:color="000000"/>
        </w:rPr>
        <w:t>.</w:t>
      </w:r>
    </w:p>
    <w:p w14:paraId="61EED03E" w14:textId="0EB44895" w:rsidP="00B82BAC" w:rsidR="00F1125A" w:rsidRDefault="00F1125A" w:rsidRPr="00B82BAC">
      <w:pPr>
        <w:pStyle w:val="Pardfaut"/>
        <w:tabs>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Times New Roman" w:cs="Times New Roman" w:eastAsia="Calibri" w:hAnsi="Times New Roman"/>
          <w:u w:color="000000"/>
        </w:rPr>
      </w:pPr>
    </w:p>
    <w:p w14:paraId="783AB9D8" w14:textId="3CA54369" w:rsidP="00B82BAC" w:rsidR="00F1125A" w:rsidRDefault="00F1125A"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Direction a entendu et pris en compte les propositions de l’organisation syndicale représentative, ayant donné lieu à des échanges nourris et constructifs. Dans la lignée de cette dynamique d’échange, Direction et Organisation syndicale s’entendent sur les mesures qui font l’objet du présent accord issu des négociations.</w:t>
      </w:r>
    </w:p>
    <w:p w14:paraId="4DFB6888" w14:textId="77777777" w:rsidP="00B82BAC" w:rsidR="005C4024" w:rsidRDefault="005C4024" w:rsidRPr="00B82BAC">
      <w:pPr>
        <w:pStyle w:val="Pardfaut"/>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840" w:left="840"/>
        <w:jc w:val="both"/>
        <w:rPr>
          <w:rFonts w:ascii="Times New Roman" w:cs="Times New Roman" w:eastAsia="Calibri" w:hAnsi="Times New Roman"/>
          <w:u w:color="000000"/>
        </w:rPr>
      </w:pPr>
    </w:p>
    <w:p w14:paraId="7BF08714" w14:textId="5E8828DA" w:rsidP="00B82BAC" w:rsidR="00682364" w:rsidRDefault="00F1125A"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En effet, m</w:t>
      </w:r>
      <w:r w:rsidR="00682364" w:rsidRPr="00B82BAC">
        <w:rPr>
          <w:rFonts w:ascii="Times New Roman" w:cs="Times New Roman" w:hAnsi="Times New Roman"/>
        </w:rPr>
        <w:t>algré le conte</w:t>
      </w:r>
      <w:r w:rsidR="003C4B71">
        <w:rPr>
          <w:rFonts w:ascii="Times New Roman" w:cs="Times New Roman" w:hAnsi="Times New Roman"/>
        </w:rPr>
        <w:t>x</w:t>
      </w:r>
      <w:r w:rsidR="00682364" w:rsidRPr="00B82BAC">
        <w:rPr>
          <w:rFonts w:ascii="Times New Roman" w:cs="Times New Roman" w:hAnsi="Times New Roman"/>
        </w:rPr>
        <w:t xml:space="preserve">te économique et sanitaire lié à l’épidémie de Covid-19, la Direction a souligné son intention de mettre en place une politique salariale qui soit de nature à </w:t>
      </w:r>
      <w:r w:rsidR="00682364" w:rsidRPr="00B82BAC">
        <w:rPr>
          <w:rFonts w:ascii="Times New Roman" w:cs="Times New Roman" w:hAnsi="Times New Roman"/>
          <w:b/>
        </w:rPr>
        <w:t>récompenser les collaborateurs des efforts accomplis</w:t>
      </w:r>
      <w:r w:rsidR="00682364" w:rsidRPr="00B82BAC">
        <w:rPr>
          <w:rFonts w:ascii="Times New Roman" w:cs="Times New Roman" w:hAnsi="Times New Roman"/>
        </w:rPr>
        <w:t xml:space="preserve"> et à renforcer leur motivation, rappelant que la contribution de chacun des collaborateurs par leurs implications et leurs attachements est l’un des facteur clés de la réussite de la société NHS.</w:t>
      </w:r>
    </w:p>
    <w:p w14:paraId="21E25939" w14:textId="77777777" w:rsidP="00B82BAC" w:rsidR="00682364" w:rsidRDefault="00682364" w:rsidRPr="00B82BAC">
      <w:pPr>
        <w:pStyle w:val="Pardfaut"/>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Times New Roman" w:cs="Times New Roman" w:eastAsia="Calibri" w:hAnsi="Times New Roman"/>
          <w:u w:color="000000"/>
        </w:rPr>
      </w:pPr>
    </w:p>
    <w:p w14:paraId="05374622" w14:textId="4124221B" w:rsidP="00B82BAC" w:rsidR="004645F9" w:rsidRDefault="00F1125A" w:rsidRPr="00B82BAC">
      <w:pPr>
        <w:pStyle w:val="Pardfaut"/>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Times New Roman" w:cs="Times New Roman" w:eastAsia="Calibri" w:hAnsi="Times New Roman"/>
          <w:u w:color="000000"/>
        </w:rPr>
      </w:pPr>
      <w:r w:rsidRPr="00B82BAC">
        <w:rPr>
          <w:rFonts w:ascii="Times New Roman" w:cs="Times New Roman" w:eastAsia="Calibri" w:hAnsi="Times New Roman"/>
          <w:u w:color="000000"/>
        </w:rPr>
        <w:t>Ainsi, l</w:t>
      </w:r>
      <w:r w:rsidR="004645F9" w:rsidRPr="00B82BAC">
        <w:rPr>
          <w:rFonts w:ascii="Times New Roman" w:cs="Times New Roman" w:eastAsia="Calibri" w:hAnsi="Times New Roman"/>
          <w:u w:color="000000"/>
        </w:rPr>
        <w:t xml:space="preserve">a Direction a souhaité appliquer des mesures en faveur : </w:t>
      </w:r>
    </w:p>
    <w:p w14:paraId="3F059751" w14:textId="2DA57B46" w:rsidP="00B82BAC" w:rsidR="004645F9" w:rsidRDefault="004645F9" w:rsidRPr="00B82BAC">
      <w:pPr>
        <w:pStyle w:val="Pardfaut"/>
        <w:numPr>
          <w:ilvl w:val="0"/>
          <w:numId w:val="14"/>
        </w:num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Times New Roman" w:cs="Times New Roman" w:eastAsia="Calibri" w:hAnsi="Times New Roman"/>
          <w:u w:color="000000"/>
        </w:rPr>
      </w:pPr>
      <w:proofErr w:type="gramStart"/>
      <w:r w:rsidRPr="00B82BAC">
        <w:rPr>
          <w:rFonts w:ascii="Times New Roman" w:cs="Times New Roman" w:eastAsia="Calibri" w:hAnsi="Times New Roman"/>
          <w:u w:color="000000"/>
        </w:rPr>
        <w:t>du</w:t>
      </w:r>
      <w:proofErr w:type="gramEnd"/>
      <w:r w:rsidRPr="00B82BAC">
        <w:rPr>
          <w:rFonts w:ascii="Times New Roman" w:cs="Times New Roman" w:eastAsia="Calibri" w:hAnsi="Times New Roman"/>
          <w:u w:color="000000"/>
        </w:rPr>
        <w:t xml:space="preserve"> maintien du pouvoir d’achat pour l’ensemble des collaborateurs ;</w:t>
      </w:r>
    </w:p>
    <w:p w14:paraId="09E1D895" w14:textId="0FB8FF9D" w:rsidP="00B82BAC" w:rsidR="004645F9" w:rsidRDefault="004645F9" w:rsidRPr="00B82BAC">
      <w:pPr>
        <w:pStyle w:val="Pardfaut"/>
        <w:numPr>
          <w:ilvl w:val="0"/>
          <w:numId w:val="14"/>
        </w:num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Times New Roman" w:cs="Times New Roman" w:eastAsia="Calibri" w:hAnsi="Times New Roman"/>
          <w:u w:color="000000"/>
        </w:rPr>
      </w:pPr>
      <w:proofErr w:type="gramStart"/>
      <w:r w:rsidRPr="00B82BAC">
        <w:rPr>
          <w:rFonts w:ascii="Times New Roman" w:cs="Times New Roman" w:eastAsia="Calibri" w:hAnsi="Times New Roman"/>
          <w:u w:color="000000"/>
        </w:rPr>
        <w:t>du</w:t>
      </w:r>
      <w:proofErr w:type="gramEnd"/>
      <w:r w:rsidRPr="00B82BAC">
        <w:rPr>
          <w:rFonts w:ascii="Times New Roman" w:cs="Times New Roman" w:eastAsia="Calibri" w:hAnsi="Times New Roman"/>
          <w:u w:color="000000"/>
        </w:rPr>
        <w:t xml:space="preserve"> maintien des avantages sociaux de l’entreprise ;</w:t>
      </w:r>
    </w:p>
    <w:p w14:paraId="4732F650" w14:textId="5721A59D" w:rsidP="00B82BAC" w:rsidR="004645F9" w:rsidRDefault="004645F9" w:rsidRPr="00B82BAC">
      <w:pPr>
        <w:pStyle w:val="Pardfaut"/>
        <w:numPr>
          <w:ilvl w:val="0"/>
          <w:numId w:val="14"/>
        </w:num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Times New Roman" w:cs="Times New Roman" w:eastAsia="Calibri" w:hAnsi="Times New Roman"/>
          <w:u w:color="000000"/>
        </w:rPr>
      </w:pPr>
      <w:proofErr w:type="gramStart"/>
      <w:r w:rsidRPr="00B82BAC">
        <w:rPr>
          <w:rFonts w:ascii="Times New Roman" w:cs="Times New Roman" w:eastAsia="Calibri" w:hAnsi="Times New Roman"/>
          <w:u w:color="000000"/>
        </w:rPr>
        <w:t>de</w:t>
      </w:r>
      <w:proofErr w:type="gramEnd"/>
      <w:r w:rsidRPr="00B82BAC">
        <w:rPr>
          <w:rFonts w:ascii="Times New Roman" w:cs="Times New Roman" w:eastAsia="Calibri" w:hAnsi="Times New Roman"/>
          <w:u w:color="000000"/>
        </w:rPr>
        <w:t xml:space="preserve"> la reconnaissance individuelle de la performance et de l’implication des collaborateurs Cadres et des non Cadres.</w:t>
      </w:r>
    </w:p>
    <w:p w14:paraId="5687778A" w14:textId="77777777" w:rsidP="00B82BAC" w:rsidR="005C4024" w:rsidRDefault="005C4024" w:rsidRPr="00B82BAC">
      <w:pPr>
        <w:pStyle w:val="Pardfaut"/>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left="284"/>
        <w:jc w:val="both"/>
        <w:rPr>
          <w:rFonts w:ascii="Times New Roman" w:cs="Times New Roman" w:eastAsia="Calibri" w:hAnsi="Times New Roman"/>
          <w:u w:color="000000"/>
        </w:rPr>
      </w:pPr>
    </w:p>
    <w:p w14:paraId="2601C286" w14:textId="27339477"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Par la conclusion du pr</w:t>
      </w:r>
      <w:r w:rsidR="004645F9" w:rsidRPr="00B82BAC">
        <w:rPr>
          <w:rFonts w:ascii="Times New Roman" w:cs="Times New Roman" w:hAnsi="Times New Roman"/>
        </w:rPr>
        <w:t xml:space="preserve">ésent accord, la Direction et </w:t>
      </w:r>
      <w:r w:rsidR="003C4B71">
        <w:rPr>
          <w:rFonts w:ascii="Times New Roman" w:cs="Times New Roman" w:hAnsi="Times New Roman"/>
        </w:rPr>
        <w:t>la déléguée syndicale</w:t>
      </w:r>
      <w:r w:rsidRPr="00B82BAC">
        <w:rPr>
          <w:rFonts w:ascii="Times New Roman" w:cs="Times New Roman" w:hAnsi="Times New Roman"/>
        </w:rPr>
        <w:t xml:space="preserve"> affirment leur volonté d’organiser de manière concertée la mise en œuvre des mesures prévues par le présent accord.</w:t>
      </w:r>
    </w:p>
    <w:p w14:paraId="09BFD584" w14:textId="63AF9E6E" w:rsidP="00B82BAC" w:rsidR="004645F9" w:rsidRDefault="004645F9" w:rsidRPr="00B82BAC">
      <w:pPr>
        <w:pStyle w:val="Corps"/>
        <w:spacing w:after="0" w:line="240" w:lineRule="auto"/>
        <w:jc w:val="both"/>
        <w:rPr>
          <w:rFonts w:ascii="Times New Roman" w:cs="Times New Roman" w:hAnsi="Times New Roman"/>
        </w:rPr>
      </w:pPr>
    </w:p>
    <w:p w14:paraId="55440130" w14:textId="7CFC7CED" w:rsidP="00B82BAC" w:rsidR="004645F9" w:rsidRDefault="004645F9">
      <w:pPr>
        <w:pStyle w:val="Corps"/>
        <w:spacing w:after="0" w:line="240" w:lineRule="auto"/>
        <w:jc w:val="both"/>
        <w:rPr>
          <w:rFonts w:ascii="Times New Roman" w:cs="Times New Roman" w:hAnsi="Times New Roman"/>
        </w:rPr>
      </w:pPr>
    </w:p>
    <w:p w14:paraId="7D5186DB" w14:textId="77777777" w:rsidP="00B82BAC" w:rsidR="003C4B71" w:rsidRDefault="003C4B71" w:rsidRPr="00B82BAC">
      <w:pPr>
        <w:pStyle w:val="Corps"/>
        <w:spacing w:after="0" w:line="240" w:lineRule="auto"/>
        <w:jc w:val="both"/>
        <w:rPr>
          <w:rFonts w:ascii="Times New Roman" w:cs="Times New Roman" w:hAnsi="Times New Roman"/>
        </w:rPr>
      </w:pPr>
    </w:p>
    <w:p w14:paraId="0E954508" w14:textId="194FC252" w:rsidP="00B82BAC" w:rsidR="004645F9" w:rsidRDefault="004645F9" w:rsidRPr="00B82BAC">
      <w:pPr>
        <w:pStyle w:val="Corps"/>
        <w:spacing w:after="0" w:line="240" w:lineRule="auto"/>
        <w:jc w:val="center"/>
        <w:rPr>
          <w:rFonts w:ascii="Times New Roman" w:cs="Times New Roman" w:hAnsi="Times New Roman"/>
        </w:rPr>
      </w:pPr>
      <w:r w:rsidRPr="00B82BAC">
        <w:rPr>
          <w:rFonts w:ascii="Times New Roman" w:cs="Times New Roman" w:hAnsi="Times New Roman"/>
        </w:rPr>
        <w:t>***</w:t>
      </w:r>
    </w:p>
    <w:p w14:paraId="23DE8EF2" w14:textId="645B687F" w:rsidP="00B82BAC" w:rsidR="00F1125A" w:rsidRDefault="00F1125A" w:rsidRPr="00B82BAC">
      <w:pPr>
        <w:pStyle w:val="Corps"/>
        <w:spacing w:after="0" w:line="240" w:lineRule="auto"/>
        <w:jc w:val="both"/>
        <w:rPr>
          <w:rFonts w:ascii="Times New Roman" w:cs="Times New Roman" w:hAnsi="Times New Roman"/>
        </w:rPr>
      </w:pPr>
    </w:p>
    <w:p w14:paraId="21C4CDA5" w14:textId="77777777" w:rsidP="00B82BAC" w:rsidR="00F1125A" w:rsidRDefault="00F1125A" w:rsidRPr="00B82BAC">
      <w:pPr>
        <w:pStyle w:val="Corps"/>
        <w:spacing w:after="0" w:line="240" w:lineRule="auto"/>
        <w:jc w:val="both"/>
        <w:rPr>
          <w:rFonts w:ascii="Times New Roman" w:cs="Times New Roman" w:hAnsi="Times New Roman"/>
        </w:rPr>
      </w:pPr>
    </w:p>
    <w:p w14:paraId="78489690" w14:textId="5281594B" w:rsidP="00B82BAC" w:rsidR="004645F9" w:rsidRDefault="004645F9" w:rsidRPr="00B82BAC">
      <w:pPr>
        <w:pStyle w:val="Corps"/>
        <w:spacing w:after="0" w:line="240" w:lineRule="auto"/>
        <w:jc w:val="center"/>
        <w:rPr>
          <w:rFonts w:ascii="Times New Roman" w:cs="Times New Roman" w:hAnsi="Times New Roman"/>
          <w:b/>
        </w:rPr>
      </w:pPr>
      <w:r w:rsidRPr="00B82BAC">
        <w:rPr>
          <w:rFonts w:ascii="Times New Roman" w:cs="Times New Roman" w:hAnsi="Times New Roman"/>
          <w:b/>
        </w:rPr>
        <w:t>Après discussion et négociation sur les thèmes figurant aux articles L2242-15 et L2242-17 du code du travail, les parties soussignées ont convenu et arrêté expressément des dispositions ci-après contenues dans le présent accord.</w:t>
      </w:r>
    </w:p>
    <w:p w14:paraId="474B645E" w14:textId="358F9F39" w:rsidP="00B82BAC" w:rsidR="00F1125A" w:rsidRDefault="00F1125A" w:rsidRPr="00B82BAC">
      <w:pPr>
        <w:pStyle w:val="Corps"/>
        <w:spacing w:after="0" w:line="240" w:lineRule="auto"/>
        <w:jc w:val="both"/>
        <w:rPr>
          <w:rFonts w:ascii="Times New Roman" w:cs="Times New Roman" w:hAnsi="Times New Roman"/>
          <w:b/>
        </w:rPr>
      </w:pPr>
    </w:p>
    <w:p w14:paraId="61DC0B4C" w14:textId="7EF176C6" w:rsidP="00B82BAC" w:rsidR="00F1125A" w:rsidRDefault="00F1125A" w:rsidRPr="00B82BAC">
      <w:pPr>
        <w:pStyle w:val="Corps"/>
        <w:spacing w:after="0" w:line="240" w:lineRule="auto"/>
        <w:jc w:val="both"/>
        <w:rPr>
          <w:rFonts w:ascii="Times New Roman" w:cs="Times New Roman" w:hAnsi="Times New Roman"/>
          <w:b/>
        </w:rPr>
      </w:pPr>
    </w:p>
    <w:p w14:paraId="10667B39" w14:textId="29218380" w:rsidP="00B82BAC" w:rsidR="00F1125A" w:rsidRDefault="00F1125A">
      <w:pPr>
        <w:pStyle w:val="Corps"/>
        <w:spacing w:after="0" w:line="240" w:lineRule="auto"/>
        <w:jc w:val="both"/>
        <w:rPr>
          <w:rFonts w:ascii="Times New Roman" w:cs="Times New Roman" w:hAnsi="Times New Roman"/>
          <w:b/>
        </w:rPr>
      </w:pPr>
    </w:p>
    <w:p w14:paraId="0D9427B1" w14:textId="30357144" w:rsidP="00B82BAC" w:rsidR="00C474E8" w:rsidRDefault="00C474E8">
      <w:pPr>
        <w:pStyle w:val="Corps"/>
        <w:spacing w:after="0" w:line="240" w:lineRule="auto"/>
        <w:jc w:val="both"/>
        <w:rPr>
          <w:rFonts w:ascii="Times New Roman" w:cs="Times New Roman" w:hAnsi="Times New Roman"/>
          <w:b/>
        </w:rPr>
      </w:pPr>
    </w:p>
    <w:p w14:paraId="0D46FBBF" w14:textId="58E89E9D" w:rsidP="00B82BAC" w:rsidR="00C474E8" w:rsidRDefault="00C474E8">
      <w:pPr>
        <w:pStyle w:val="Corps"/>
        <w:spacing w:after="0" w:line="240" w:lineRule="auto"/>
        <w:jc w:val="both"/>
        <w:rPr>
          <w:rFonts w:ascii="Times New Roman" w:cs="Times New Roman" w:hAnsi="Times New Roman"/>
          <w:b/>
        </w:rPr>
      </w:pPr>
    </w:p>
    <w:p w14:paraId="6F19E152" w14:textId="77777777" w:rsidP="00B82BAC" w:rsidR="00C474E8" w:rsidRDefault="00C474E8" w:rsidRPr="00B82BAC">
      <w:pPr>
        <w:pStyle w:val="Corps"/>
        <w:spacing w:after="0" w:line="240" w:lineRule="auto"/>
        <w:jc w:val="both"/>
        <w:rPr>
          <w:rFonts w:ascii="Times New Roman" w:cs="Times New Roman" w:hAnsi="Times New Roman"/>
          <w:b/>
        </w:rPr>
      </w:pPr>
    </w:p>
    <w:p w14:paraId="7BE8CA09" w14:textId="4414AC68" w:rsidP="00B82BAC" w:rsidR="00F1125A" w:rsidRDefault="00F1125A">
      <w:pPr>
        <w:pStyle w:val="Corps"/>
        <w:spacing w:after="0" w:line="240" w:lineRule="auto"/>
        <w:jc w:val="both"/>
        <w:rPr>
          <w:rFonts w:ascii="Times New Roman" w:cs="Times New Roman" w:hAnsi="Times New Roman"/>
          <w:b/>
        </w:rPr>
      </w:pPr>
    </w:p>
    <w:p w14:paraId="69119EC4" w14:textId="7F997978" w:rsidP="00A72757" w:rsidR="005C4024" w:rsidRDefault="00F1125A" w:rsidRPr="00B82BAC">
      <w:pPr>
        <w:pStyle w:val="Corps"/>
        <w:spacing w:after="0" w:line="240" w:lineRule="auto"/>
        <w:ind w:firstLine="708" w:left="708"/>
        <w:jc w:val="both"/>
        <w:rPr>
          <w:rFonts w:ascii="Times New Roman" w:cs="Times New Roman" w:hAnsi="Times New Roman"/>
          <w:b/>
          <w:bCs/>
          <w:u w:val="single"/>
        </w:rPr>
      </w:pPr>
      <w:r w:rsidRPr="00B82BAC">
        <w:rPr>
          <w:rFonts w:ascii="Times New Roman" w:cs="Times New Roman" w:hAnsi="Times New Roman"/>
          <w:b/>
          <w:bCs/>
          <w:u w:val="single"/>
        </w:rPr>
        <w:lastRenderedPageBreak/>
        <w:t>Article 1</w:t>
      </w:r>
      <w:r w:rsidR="005C4024" w:rsidRPr="00B82BAC">
        <w:rPr>
          <w:rFonts w:ascii="Times New Roman" w:cs="Times New Roman" w:hAnsi="Times New Roman"/>
          <w:b/>
          <w:bCs/>
          <w:u w:val="single"/>
        </w:rPr>
        <w:t> – Champ d’application de l’accord</w:t>
      </w:r>
    </w:p>
    <w:p w14:paraId="6404C015" w14:textId="77777777" w:rsidP="00B82BAC" w:rsidR="005C4024" w:rsidRDefault="005C4024" w:rsidRPr="00B82BAC">
      <w:pPr>
        <w:pStyle w:val="Corps"/>
        <w:spacing w:after="0" w:line="240" w:lineRule="auto"/>
        <w:jc w:val="both"/>
        <w:rPr>
          <w:rFonts w:ascii="Times New Roman" w:cs="Times New Roman" w:hAnsi="Times New Roman"/>
        </w:rPr>
      </w:pPr>
    </w:p>
    <w:p w14:paraId="64CFA388" w14:textId="77777777" w:rsidP="00B82BAC" w:rsidR="00F1125A" w:rsidRDefault="00F1125A"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Les mesures prévues par le présent accord sont applicables à l’ensemble des collaborateurs de la société NHS sous réserve des conditions de présence et/ou d’attribution spécifique à chaque mesure.</w:t>
      </w:r>
    </w:p>
    <w:p w14:paraId="1E61F54C" w14:textId="77777777" w:rsidP="00B82BAC" w:rsidR="005C4024" w:rsidRDefault="005C4024" w:rsidRPr="00B82BAC">
      <w:pPr>
        <w:pStyle w:val="Corps"/>
        <w:spacing w:after="0" w:line="240" w:lineRule="auto"/>
        <w:jc w:val="both"/>
        <w:rPr>
          <w:rFonts w:ascii="Times New Roman" w:cs="Times New Roman" w:hAnsi="Times New Roman"/>
        </w:rPr>
      </w:pPr>
    </w:p>
    <w:p w14:paraId="7E0A9567" w14:textId="793D8C91" w:rsidP="00A72757" w:rsidR="005C4024" w:rsidRDefault="00F1125A" w:rsidRPr="00B82BAC">
      <w:pPr>
        <w:pStyle w:val="Corps"/>
        <w:spacing w:after="0" w:line="240" w:lineRule="auto"/>
        <w:ind w:firstLine="708" w:left="708"/>
        <w:jc w:val="both"/>
        <w:rPr>
          <w:rFonts w:ascii="Times New Roman" w:cs="Times New Roman" w:hAnsi="Times New Roman"/>
          <w:b/>
          <w:bCs/>
          <w:u w:val="single"/>
        </w:rPr>
      </w:pPr>
      <w:r w:rsidRPr="00B82BAC">
        <w:rPr>
          <w:rFonts w:ascii="Times New Roman" w:cs="Times New Roman" w:hAnsi="Times New Roman"/>
          <w:b/>
          <w:bCs/>
          <w:u w:val="single"/>
        </w:rPr>
        <w:t>Article 2</w:t>
      </w:r>
      <w:r w:rsidR="005C4024" w:rsidRPr="00B82BAC">
        <w:rPr>
          <w:rFonts w:ascii="Times New Roman" w:cs="Times New Roman" w:hAnsi="Times New Roman"/>
          <w:b/>
          <w:bCs/>
          <w:u w:val="single"/>
        </w:rPr>
        <w:t xml:space="preserve"> – Contenu de l’accord</w:t>
      </w:r>
    </w:p>
    <w:p w14:paraId="1CF58483" w14:textId="77777777" w:rsidP="00B82BAC" w:rsidR="005C4024" w:rsidRDefault="005C4024" w:rsidRPr="00B82BAC">
      <w:pPr>
        <w:pStyle w:val="Corps"/>
        <w:spacing w:after="0" w:line="240" w:lineRule="auto"/>
        <w:jc w:val="both"/>
        <w:rPr>
          <w:rFonts w:ascii="Times New Roman" w:cs="Times New Roman" w:hAnsi="Times New Roman"/>
        </w:rPr>
      </w:pPr>
    </w:p>
    <w:p w14:paraId="11E96158" w14:textId="029432B2"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Il est rappelé que l’un des principes de base de la négociation annuelle obligatoire est qu’elle doit s’inscrire dans les respects des équilibres sociaux et économiques de l’entreprise.</w:t>
      </w:r>
    </w:p>
    <w:p w14:paraId="414838F2" w14:textId="77777777" w:rsidP="00B82BAC" w:rsidR="005C4024" w:rsidRDefault="005C4024" w:rsidRPr="00B82BAC">
      <w:pPr>
        <w:pStyle w:val="Corps"/>
        <w:spacing w:after="0" w:line="240" w:lineRule="auto"/>
        <w:jc w:val="both"/>
        <w:rPr>
          <w:rFonts w:ascii="Times New Roman" w:cs="Times New Roman" w:hAnsi="Times New Roman"/>
        </w:rPr>
      </w:pPr>
    </w:p>
    <w:p w14:paraId="0ABD7CCD" w14:textId="543F7755"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Dans ce cadre, la Direction de</w:t>
      </w:r>
      <w:r w:rsidR="003D722D" w:rsidRPr="00B82BAC">
        <w:rPr>
          <w:rFonts w:ascii="Times New Roman" w:cs="Times New Roman" w:hAnsi="Times New Roman"/>
        </w:rPr>
        <w:t xml:space="preserve"> la Soci</w:t>
      </w:r>
      <w:r w:rsidR="00FD234E" w:rsidRPr="00B82BAC">
        <w:rPr>
          <w:rFonts w:ascii="Times New Roman" w:cs="Times New Roman" w:hAnsi="Times New Roman"/>
        </w:rPr>
        <w:t>é</w:t>
      </w:r>
      <w:r w:rsidR="003D722D" w:rsidRPr="00B82BAC">
        <w:rPr>
          <w:rFonts w:ascii="Times New Roman" w:cs="Times New Roman" w:hAnsi="Times New Roman"/>
        </w:rPr>
        <w:t>té</w:t>
      </w:r>
      <w:r w:rsidRPr="00B82BAC">
        <w:rPr>
          <w:rFonts w:ascii="Times New Roman" w:cs="Times New Roman" w:hAnsi="Times New Roman"/>
        </w:rPr>
        <w:t xml:space="preserve"> </w:t>
      </w:r>
      <w:r w:rsidR="00FD234E" w:rsidRPr="00B82BAC">
        <w:rPr>
          <w:rFonts w:ascii="Times New Roman" w:cs="Times New Roman" w:hAnsi="Times New Roman"/>
        </w:rPr>
        <w:t>NHS et l’organisation syndicale représentative</w:t>
      </w:r>
      <w:r w:rsidRPr="00B82BAC">
        <w:rPr>
          <w:rFonts w:ascii="Times New Roman" w:cs="Times New Roman" w:hAnsi="Times New Roman"/>
        </w:rPr>
        <w:t xml:space="preserve"> conviennent des mesures suivantes :</w:t>
      </w:r>
      <w:r w:rsidR="0046440B" w:rsidRPr="00B82BAC">
        <w:rPr>
          <w:rFonts w:ascii="Times New Roman" w:cs="Times New Roman" w:hAnsi="Times New Roman"/>
        </w:rPr>
        <w:t xml:space="preserve"> </w:t>
      </w:r>
    </w:p>
    <w:p w14:paraId="79913DFF" w14:textId="77777777" w:rsidP="00B82BAC" w:rsidR="00BB05C6" w:rsidRDefault="00BB05C6" w:rsidRPr="00B82BAC">
      <w:pPr>
        <w:pStyle w:val="Corps"/>
        <w:spacing w:after="0" w:line="240" w:lineRule="auto"/>
        <w:jc w:val="both"/>
        <w:rPr>
          <w:rFonts w:ascii="Times New Roman" w:cs="Times New Roman" w:hAnsi="Times New Roman"/>
        </w:rPr>
      </w:pPr>
    </w:p>
    <w:p w14:paraId="3F112CF3" w14:textId="77777777" w:rsidP="00B82BAC" w:rsidR="005C4024" w:rsidRDefault="005C4024" w:rsidRPr="00D635A5">
      <w:pPr>
        <w:pStyle w:val="Corps"/>
        <w:spacing w:after="0" w:line="240" w:lineRule="auto"/>
        <w:jc w:val="both"/>
        <w:rPr>
          <w:rFonts w:ascii="Times New Roman" w:cs="Times New Roman" w:hAnsi="Times New Roman"/>
          <w:sz w:val="24"/>
          <w:szCs w:val="24"/>
        </w:rPr>
      </w:pPr>
    </w:p>
    <w:p w14:paraId="0F499834" w14:textId="77777777" w:rsidP="00B82BAC" w:rsidR="00FD234E" w:rsidRDefault="00FD234E" w:rsidRPr="00D635A5">
      <w:pPr>
        <w:pStyle w:val="Corps"/>
        <w:pBdr>
          <w:top w:color="auto" w:space="1" w:sz="4" w:val="single"/>
          <w:left w:color="auto" w:space="1" w:sz="4" w:val="single"/>
          <w:bottom w:color="auto" w:space="1" w:sz="4" w:val="single"/>
          <w:right w:color="auto" w:space="1" w:sz="4" w:val="single"/>
        </w:pBdr>
        <w:spacing w:after="0" w:line="240" w:lineRule="auto"/>
        <w:jc w:val="both"/>
        <w:rPr>
          <w:rFonts w:ascii="Times New Roman" w:cs="Times New Roman" w:hAnsi="Times New Roman"/>
          <w:b/>
          <w:bCs/>
          <w:sz w:val="24"/>
          <w:szCs w:val="24"/>
        </w:rPr>
      </w:pPr>
    </w:p>
    <w:p w14:paraId="61EF7D4C" w14:textId="697D8DF2" w:rsidP="00A72757" w:rsidR="00CD676F" w:rsidRDefault="00FD234E" w:rsidRPr="00D635A5">
      <w:pPr>
        <w:pStyle w:val="Corps"/>
        <w:pBdr>
          <w:top w:color="auto" w:space="1" w:sz="4" w:val="single"/>
          <w:left w:color="auto" w:space="1" w:sz="4" w:val="single"/>
          <w:bottom w:color="auto" w:space="1" w:sz="4" w:val="single"/>
          <w:right w:color="auto" w:space="1" w:sz="4" w:val="single"/>
        </w:pBdr>
        <w:spacing w:after="0" w:line="240" w:lineRule="auto"/>
        <w:jc w:val="center"/>
        <w:rPr>
          <w:rFonts w:ascii="Times New Roman" w:cs="Times New Roman" w:hAnsi="Times New Roman"/>
          <w:b/>
          <w:bCs/>
          <w:sz w:val="24"/>
          <w:szCs w:val="24"/>
        </w:rPr>
      </w:pPr>
      <w:r w:rsidRPr="00D635A5">
        <w:rPr>
          <w:rFonts w:ascii="Times New Roman" w:cs="Times New Roman" w:hAnsi="Times New Roman"/>
          <w:b/>
          <w:bCs/>
          <w:sz w:val="24"/>
          <w:szCs w:val="24"/>
        </w:rPr>
        <w:t>TITRE 1</w:t>
      </w:r>
      <w:r w:rsidR="00F1125A" w:rsidRPr="00D635A5">
        <w:rPr>
          <w:rFonts w:ascii="Times New Roman" w:cs="Times New Roman" w:hAnsi="Times New Roman"/>
          <w:b/>
          <w:bCs/>
          <w:sz w:val="24"/>
          <w:szCs w:val="24"/>
        </w:rPr>
        <w:t xml:space="preserve"> : REMUNERATION, </w:t>
      </w:r>
      <w:r w:rsidR="005C4024" w:rsidRPr="00D635A5">
        <w:rPr>
          <w:rFonts w:ascii="Times New Roman" w:cs="Times New Roman" w:hAnsi="Times New Roman"/>
          <w:b/>
          <w:bCs/>
          <w:sz w:val="24"/>
          <w:szCs w:val="24"/>
        </w:rPr>
        <w:t>TEMPS DE TRAVAIL</w:t>
      </w:r>
      <w:r w:rsidR="00F1125A" w:rsidRPr="00D635A5">
        <w:rPr>
          <w:rFonts w:ascii="Times New Roman" w:cs="Times New Roman" w:hAnsi="Times New Roman"/>
          <w:b/>
          <w:bCs/>
          <w:sz w:val="24"/>
          <w:szCs w:val="24"/>
        </w:rPr>
        <w:t xml:space="preserve"> ET PARTAGE DE LA VALEUR AJOUTEE</w:t>
      </w:r>
    </w:p>
    <w:p w14:paraId="3C0FF753" w14:textId="77777777" w:rsidP="00B82BAC" w:rsidR="00FD234E" w:rsidRDefault="00FD234E" w:rsidRPr="00B82BAC">
      <w:pPr>
        <w:pStyle w:val="Corps"/>
        <w:pBdr>
          <w:top w:color="auto" w:space="1" w:sz="4" w:val="single"/>
          <w:left w:color="auto" w:space="1" w:sz="4" w:val="single"/>
          <w:bottom w:color="auto" w:space="1" w:sz="4" w:val="single"/>
          <w:right w:color="auto" w:space="1" w:sz="4" w:val="single"/>
        </w:pBdr>
        <w:spacing w:after="0" w:line="240" w:lineRule="auto"/>
        <w:jc w:val="both"/>
        <w:rPr>
          <w:rFonts w:ascii="Times New Roman" w:cs="Times New Roman" w:hAnsi="Times New Roman"/>
          <w:b/>
          <w:bCs/>
        </w:rPr>
      </w:pPr>
    </w:p>
    <w:p w14:paraId="6D6CFF88" w14:textId="357E3D1A" w:rsidP="00B82BAC" w:rsidR="00127908" w:rsidRDefault="00127908" w:rsidRPr="00B82BAC">
      <w:pPr>
        <w:pStyle w:val="Corps"/>
        <w:spacing w:after="0" w:line="240" w:lineRule="auto"/>
        <w:jc w:val="both"/>
        <w:rPr>
          <w:rFonts w:ascii="Times New Roman" w:cs="Times New Roman" w:hAnsi="Times New Roman"/>
          <w:b/>
          <w:bCs/>
          <w:u w:val="single"/>
        </w:rPr>
      </w:pPr>
    </w:p>
    <w:p w14:paraId="5F23BC72" w14:textId="77777777" w:rsidP="00B82BAC" w:rsidR="00FC03E8" w:rsidRDefault="00FC03E8" w:rsidRPr="00B82BAC">
      <w:pPr>
        <w:pStyle w:val="Corps"/>
        <w:spacing w:after="0" w:line="240" w:lineRule="auto"/>
        <w:jc w:val="both"/>
        <w:rPr>
          <w:rFonts w:ascii="Times New Roman" w:cs="Times New Roman" w:hAnsi="Times New Roman"/>
          <w:b/>
          <w:bCs/>
          <w:u w:val="single"/>
        </w:rPr>
      </w:pPr>
    </w:p>
    <w:p w14:paraId="46FADA59" w14:textId="57F991E6" w:rsidP="00B82BAC" w:rsidR="00127908" w:rsidRDefault="00F1125A" w:rsidRPr="00B82BAC">
      <w:pPr>
        <w:pStyle w:val="Corps"/>
        <w:numPr>
          <w:ilvl w:val="0"/>
          <w:numId w:val="17"/>
        </w:numPr>
        <w:spacing w:after="0" w:line="240" w:lineRule="auto"/>
        <w:jc w:val="both"/>
        <w:rPr>
          <w:rFonts w:ascii="Times New Roman" w:cs="Times New Roman" w:hAnsi="Times New Roman"/>
          <w:b/>
          <w:bCs/>
        </w:rPr>
      </w:pPr>
      <w:r w:rsidRPr="00B82BAC">
        <w:rPr>
          <w:rFonts w:ascii="Times New Roman" w:cs="Times New Roman" w:hAnsi="Times New Roman"/>
          <w:b/>
          <w:bCs/>
          <w:u w:val="single"/>
        </w:rPr>
        <w:t>Dispositions salariales</w:t>
      </w:r>
      <w:r w:rsidRPr="00B82BAC">
        <w:rPr>
          <w:rFonts w:ascii="Times New Roman" w:cs="Times New Roman" w:hAnsi="Times New Roman"/>
          <w:b/>
          <w:bCs/>
        </w:rPr>
        <w:t xml:space="preserve"> </w:t>
      </w:r>
    </w:p>
    <w:p w14:paraId="62CF9707" w14:textId="7CFE6EF9" w:rsidP="00B82BAC" w:rsidR="0058178D" w:rsidRDefault="0058178D" w:rsidRPr="00B82BAC">
      <w:pPr>
        <w:pStyle w:val="Corps"/>
        <w:spacing w:after="0" w:line="240" w:lineRule="auto"/>
        <w:jc w:val="both"/>
        <w:rPr>
          <w:rFonts w:ascii="Times New Roman" w:cs="Times New Roman" w:hAnsi="Times New Roman"/>
          <w:b/>
          <w:bCs/>
          <w:u w:val="single"/>
        </w:rPr>
      </w:pPr>
    </w:p>
    <w:p w14:paraId="62854B26" w14:textId="2F63F7D6" w:rsidP="00B82BAC" w:rsidR="00127908" w:rsidRDefault="00127908" w:rsidRPr="00B82BAC">
      <w:pPr>
        <w:pStyle w:val="Corps"/>
        <w:spacing w:after="0" w:line="240" w:lineRule="auto"/>
        <w:jc w:val="both"/>
        <w:rPr>
          <w:rFonts w:ascii="Times New Roman" w:cs="Times New Roman" w:hAnsi="Times New Roman"/>
          <w:b/>
          <w:bCs/>
          <w:u w:val="single"/>
        </w:rPr>
      </w:pPr>
    </w:p>
    <w:p w14:paraId="05FC3324" w14:textId="7B0ED107" w:rsidP="00B82BAC" w:rsidR="00127908" w:rsidRDefault="00127908" w:rsidRPr="00B82BAC">
      <w:pPr>
        <w:pStyle w:val="Corps"/>
        <w:spacing w:after="0" w:line="240" w:lineRule="auto"/>
        <w:jc w:val="both"/>
        <w:rPr>
          <w:rFonts w:ascii="Times New Roman" w:cs="Times New Roman" w:hAnsi="Times New Roman"/>
        </w:rPr>
      </w:pPr>
      <w:r w:rsidRPr="00B82BAC">
        <w:rPr>
          <w:rFonts w:ascii="Times New Roman" w:cs="Times New Roman" w:eastAsiaTheme="minorHAnsi" w:hAnsi="Times New Roman"/>
          <w:color w:val="auto"/>
          <w:bdr w:color="auto" w:space="0" w:sz="0" w:val="none"/>
          <w:lang w:eastAsia="en-US"/>
        </w:rPr>
        <w:t>La Société rappelle que</w:t>
      </w:r>
      <w:r w:rsidR="0077325E" w:rsidRPr="00B82BAC">
        <w:rPr>
          <w:rFonts w:ascii="Times New Roman" w:cs="Times New Roman" w:eastAsiaTheme="minorHAnsi" w:hAnsi="Times New Roman"/>
          <w:color w:val="auto"/>
          <w:bdr w:color="auto" w:space="0" w:sz="0" w:val="none"/>
          <w:lang w:eastAsia="en-US"/>
        </w:rPr>
        <w:t xml:space="preserve"> la revalorisation du smic horaire</w:t>
      </w:r>
      <w:r w:rsidR="00C52477" w:rsidRPr="00B82BAC">
        <w:rPr>
          <w:rFonts w:ascii="Times New Roman" w:cs="Times New Roman" w:eastAsiaTheme="minorHAnsi" w:hAnsi="Times New Roman"/>
          <w:color w:val="auto"/>
          <w:bdr w:color="auto" w:space="0" w:sz="0" w:val="none"/>
          <w:lang w:eastAsia="en-US"/>
        </w:rPr>
        <w:t xml:space="preserve"> brut au 1</w:t>
      </w:r>
      <w:r w:rsidR="00C52477" w:rsidRPr="00B82BAC">
        <w:rPr>
          <w:rFonts w:ascii="Times New Roman" w:cs="Times New Roman" w:eastAsiaTheme="minorHAnsi" w:hAnsi="Times New Roman"/>
          <w:color w:val="auto"/>
          <w:bdr w:color="auto" w:space="0" w:sz="0" w:val="none"/>
          <w:vertAlign w:val="superscript"/>
          <w:lang w:eastAsia="en-US"/>
        </w:rPr>
        <w:t>er</w:t>
      </w:r>
      <w:r w:rsidR="00C52477" w:rsidRPr="00B82BAC">
        <w:rPr>
          <w:rFonts w:ascii="Times New Roman" w:cs="Times New Roman" w:eastAsiaTheme="minorHAnsi" w:hAnsi="Times New Roman"/>
          <w:color w:val="auto"/>
          <w:bdr w:color="auto" w:space="0" w:sz="0" w:val="none"/>
          <w:lang w:eastAsia="en-US"/>
        </w:rPr>
        <w:t xml:space="preserve"> </w:t>
      </w:r>
      <w:r w:rsidR="00F1125A" w:rsidRPr="00B82BAC">
        <w:rPr>
          <w:rFonts w:ascii="Times New Roman" w:cs="Times New Roman" w:eastAsiaTheme="minorHAnsi" w:hAnsi="Times New Roman"/>
          <w:color w:val="auto"/>
          <w:bdr w:color="auto" w:space="0" w:sz="0" w:val="none"/>
          <w:lang w:eastAsia="en-US"/>
        </w:rPr>
        <w:t>octobre 2021</w:t>
      </w:r>
      <w:r w:rsidR="00C52477" w:rsidRPr="00B82BAC">
        <w:rPr>
          <w:rFonts w:ascii="Times New Roman" w:cs="Times New Roman" w:eastAsiaTheme="minorHAnsi" w:hAnsi="Times New Roman"/>
          <w:color w:val="auto"/>
          <w:bdr w:color="auto" w:space="0" w:sz="0" w:val="none"/>
          <w:lang w:eastAsia="en-US"/>
        </w:rPr>
        <w:t xml:space="preserve"> à hauteur de 10.57 euros</w:t>
      </w:r>
      <w:r w:rsidR="00F1125A" w:rsidRPr="00B82BAC">
        <w:rPr>
          <w:rFonts w:ascii="Times New Roman" w:cs="Times New Roman" w:eastAsiaTheme="minorHAnsi" w:hAnsi="Times New Roman"/>
          <w:color w:val="auto"/>
          <w:bdr w:color="auto" w:space="0" w:sz="0" w:val="none"/>
          <w:lang w:eastAsia="en-US"/>
        </w:rPr>
        <w:t xml:space="preserve"> brut</w:t>
      </w:r>
      <w:r w:rsidR="00C52477" w:rsidRPr="00B82BAC">
        <w:rPr>
          <w:rFonts w:ascii="Times New Roman" w:cs="Times New Roman" w:eastAsiaTheme="minorHAnsi" w:hAnsi="Times New Roman"/>
          <w:color w:val="auto"/>
          <w:bdr w:color="auto" w:space="0" w:sz="0" w:val="none"/>
          <w:lang w:eastAsia="en-US"/>
        </w:rPr>
        <w:t xml:space="preserve"> représente </w:t>
      </w:r>
      <w:r w:rsidR="00F1125A" w:rsidRPr="00B82BAC">
        <w:rPr>
          <w:rFonts w:ascii="Times New Roman" w:cs="Times New Roman" w:eastAsiaTheme="minorHAnsi" w:hAnsi="Times New Roman"/>
          <w:color w:val="auto"/>
          <w:bdr w:color="auto" w:space="0" w:sz="0" w:val="none"/>
          <w:lang w:eastAsia="en-US"/>
        </w:rPr>
        <w:t>une augmentation qui va</w:t>
      </w:r>
      <w:r w:rsidRPr="00B82BAC">
        <w:rPr>
          <w:rFonts w:ascii="Times New Roman" w:cs="Times New Roman" w:eastAsiaTheme="minorHAnsi" w:hAnsi="Times New Roman"/>
          <w:color w:val="auto"/>
          <w:bdr w:color="auto" w:space="0" w:sz="0" w:val="none"/>
          <w:lang w:eastAsia="en-US"/>
        </w:rPr>
        <w:t xml:space="preserve"> entrainer une hausse du coût de la masse salariale impactant nécessairement les comptes de l’entreprise. </w:t>
      </w:r>
    </w:p>
    <w:p w14:paraId="3742AF4A" w14:textId="77777777" w:rsidP="00B82BAC" w:rsidR="00127908" w:rsidRDefault="00127908" w:rsidRPr="00B82BAC">
      <w:pPr>
        <w:pStyle w:val="Corps"/>
        <w:spacing w:after="0" w:line="240" w:lineRule="auto"/>
        <w:jc w:val="both"/>
        <w:rPr>
          <w:rFonts w:ascii="Times New Roman" w:cs="Times New Roman" w:hAnsi="Times New Roman"/>
        </w:rPr>
      </w:pPr>
    </w:p>
    <w:p w14:paraId="144B811A" w14:textId="05057F50" w:rsidP="00B82BAC" w:rsidR="00127908" w:rsidRDefault="00127908" w:rsidRPr="00B82BAC">
      <w:pPr>
        <w:pStyle w:val="Corps"/>
        <w:spacing w:after="0" w:line="240" w:lineRule="auto"/>
        <w:ind w:left="1440"/>
        <w:jc w:val="both"/>
        <w:rPr>
          <w:rFonts w:ascii="Times New Roman" w:cs="Times New Roman" w:hAnsi="Times New Roman"/>
          <w:b/>
          <w:bCs/>
          <w:u w:val="single"/>
        </w:rPr>
      </w:pPr>
      <w:r w:rsidRPr="00B82BAC">
        <w:rPr>
          <w:rFonts w:ascii="Times New Roman" w:cs="Times New Roman" w:hAnsi="Times New Roman"/>
          <w:b/>
          <w:bCs/>
          <w:u w:val="single"/>
        </w:rPr>
        <w:t xml:space="preserve">Article 1 – </w:t>
      </w:r>
      <w:r w:rsidR="00F1125A" w:rsidRPr="00B82BAC">
        <w:rPr>
          <w:rFonts w:ascii="Times New Roman" w:cs="Times New Roman" w:hAnsi="Times New Roman"/>
          <w:b/>
          <w:bCs/>
          <w:u w:val="single"/>
        </w:rPr>
        <w:t>Evolution salariale</w:t>
      </w:r>
      <w:r w:rsidRPr="00B82BAC">
        <w:rPr>
          <w:rFonts w:ascii="Times New Roman" w:cs="Times New Roman" w:hAnsi="Times New Roman"/>
          <w:b/>
          <w:bCs/>
          <w:u w:val="single"/>
        </w:rPr>
        <w:t xml:space="preserve"> </w:t>
      </w:r>
    </w:p>
    <w:p w14:paraId="637BBC04" w14:textId="77777777" w:rsidP="00B82BAC" w:rsidR="00F1125A" w:rsidRDefault="00F1125A" w:rsidRPr="00B82BAC">
      <w:pPr>
        <w:pStyle w:val="Corps"/>
        <w:spacing w:after="0" w:line="240" w:lineRule="auto"/>
        <w:ind w:left="1440"/>
        <w:jc w:val="both"/>
        <w:rPr>
          <w:rFonts w:ascii="Times New Roman" w:cs="Times New Roman" w:hAnsi="Times New Roman"/>
          <w:b/>
          <w:bCs/>
          <w:u w:val="single"/>
        </w:rPr>
      </w:pPr>
    </w:p>
    <w:p w14:paraId="2FA48668" w14:textId="2548D0DE" w:rsidP="00B82BAC" w:rsidR="00127908" w:rsidRDefault="00127908" w:rsidRPr="00B82BAC">
      <w:pPr>
        <w:jc w:val="both"/>
        <w:rPr>
          <w:rFonts w:ascii="Times New Roman" w:cs="Times New Roman" w:hAnsi="Times New Roman"/>
        </w:rPr>
      </w:pPr>
      <w:r w:rsidRPr="00B82BAC">
        <w:rPr>
          <w:rFonts w:ascii="Times New Roman" w:cs="Times New Roman" w:hAnsi="Times New Roman"/>
        </w:rPr>
        <w:t>A</w:t>
      </w:r>
      <w:r w:rsidR="00D635A5">
        <w:rPr>
          <w:rFonts w:ascii="Times New Roman" w:cs="Times New Roman" w:hAnsi="Times New Roman"/>
        </w:rPr>
        <w:t>fin de valoriser les métiers de nos collaborateurs</w:t>
      </w:r>
      <w:r w:rsidRPr="00B82BAC">
        <w:rPr>
          <w:rFonts w:ascii="Times New Roman" w:cs="Times New Roman" w:hAnsi="Times New Roman"/>
        </w:rPr>
        <w:t xml:space="preserve">, </w:t>
      </w:r>
      <w:r w:rsidR="00B72856" w:rsidRPr="00B82BAC">
        <w:rPr>
          <w:rFonts w:ascii="Times New Roman" w:cs="Times New Roman" w:hAnsi="Times New Roman"/>
        </w:rPr>
        <w:t>les parties</w:t>
      </w:r>
      <w:r w:rsidRPr="00B82BAC">
        <w:rPr>
          <w:rFonts w:ascii="Times New Roman" w:cs="Times New Roman" w:hAnsi="Times New Roman"/>
        </w:rPr>
        <w:t xml:space="preserve"> ont convenu de fixer les salaires minimums des salariés intervenants comme suit : </w:t>
      </w:r>
    </w:p>
    <w:p w14:paraId="4649DE2A" w14:textId="660CC4BD" w:rsidP="00B82BAC" w:rsidR="00F1125A" w:rsidRDefault="00F1125A" w:rsidRPr="00B82BAC">
      <w:pPr>
        <w:pStyle w:val="Paragraphedeliste"/>
        <w:numPr>
          <w:ilvl w:val="0"/>
          <w:numId w:val="40"/>
        </w:numPr>
        <w:jc w:val="both"/>
        <w:rPr>
          <w:rFonts w:ascii="Times New Roman" w:cs="Times New Roman" w:hAnsi="Times New Roman"/>
          <w:b/>
        </w:rPr>
      </w:pPr>
      <w:r w:rsidRPr="00B82BAC">
        <w:rPr>
          <w:rFonts w:ascii="Times New Roman" w:cs="Times New Roman" w:hAnsi="Times New Roman"/>
          <w:b/>
        </w:rPr>
        <w:t>Pour les A</w:t>
      </w:r>
      <w:r w:rsidR="00EF68A4" w:rsidRPr="00B82BAC">
        <w:rPr>
          <w:rFonts w:ascii="Times New Roman" w:cs="Times New Roman" w:hAnsi="Times New Roman"/>
          <w:b/>
        </w:rPr>
        <w:t>uxiliaires De V</w:t>
      </w:r>
      <w:r w:rsidRPr="00B82BAC">
        <w:rPr>
          <w:rFonts w:ascii="Times New Roman" w:cs="Times New Roman" w:hAnsi="Times New Roman"/>
          <w:b/>
        </w:rPr>
        <w:t>ie</w:t>
      </w:r>
      <w:r w:rsidR="00EF68A4" w:rsidRPr="00B82BAC">
        <w:rPr>
          <w:rFonts w:ascii="Times New Roman" w:cs="Times New Roman" w:hAnsi="Times New Roman"/>
          <w:b/>
        </w:rPr>
        <w:t xml:space="preserve"> (ADV)</w:t>
      </w:r>
    </w:p>
    <w:p w14:paraId="7A6425C2" w14:textId="59CB64A2" w:rsidP="00B82BAC" w:rsidR="00EF68A4" w:rsidRDefault="00EF68A4" w:rsidRPr="00B82BAC">
      <w:pPr>
        <w:pStyle w:val="Paragraphedeliste"/>
        <w:numPr>
          <w:ilvl w:val="1"/>
          <w:numId w:val="42"/>
        </w:numPr>
        <w:jc w:val="both"/>
        <w:rPr>
          <w:rFonts w:ascii="Times New Roman" w:cs="Times New Roman" w:hAnsi="Times New Roman"/>
        </w:rPr>
      </w:pPr>
      <w:r w:rsidRPr="00B82BAC">
        <w:rPr>
          <w:rFonts w:ascii="Times New Roman" w:cs="Times New Roman" w:hAnsi="Times New Roman"/>
        </w:rPr>
        <w:t xml:space="preserve">ADV (Niveau 1) : augmentation du salaire mensuel brut de base de </w:t>
      </w:r>
      <w:r w:rsidR="00EC74A0">
        <w:rPr>
          <w:rFonts w:ascii="Times New Roman" w:cs="Times New Roman" w:hAnsi="Times New Roman"/>
        </w:rPr>
        <w:t>4,54</w:t>
      </w:r>
      <w:r w:rsidRPr="00B82BAC">
        <w:rPr>
          <w:rFonts w:ascii="Times New Roman" w:cs="Times New Roman" w:hAnsi="Times New Roman"/>
        </w:rPr>
        <w:t>%</w:t>
      </w:r>
      <w:r w:rsidR="00C474E8">
        <w:rPr>
          <w:rFonts w:ascii="Times New Roman" w:cs="Times New Roman" w:hAnsi="Times New Roman"/>
        </w:rPr>
        <w:t xml:space="preserve"> </w:t>
      </w:r>
    </w:p>
    <w:p w14:paraId="33FCF797" w14:textId="74C964DC" w:rsidP="00B82BAC" w:rsidR="00EF68A4" w:rsidRDefault="00EF68A4" w:rsidRPr="00B82BAC">
      <w:pPr>
        <w:pStyle w:val="Paragraphedeliste"/>
        <w:numPr>
          <w:ilvl w:val="1"/>
          <w:numId w:val="42"/>
        </w:numPr>
        <w:jc w:val="both"/>
        <w:rPr>
          <w:rFonts w:ascii="Times New Roman" w:cs="Times New Roman" w:hAnsi="Times New Roman"/>
        </w:rPr>
      </w:pPr>
      <w:r w:rsidRPr="00B82BAC">
        <w:rPr>
          <w:rFonts w:ascii="Times New Roman" w:cs="Times New Roman" w:hAnsi="Times New Roman"/>
        </w:rPr>
        <w:t xml:space="preserve">ADV (Niveau 2) : augmentation du salaire mensuel brut de base de </w:t>
      </w:r>
      <w:r w:rsidR="00EC74A0">
        <w:rPr>
          <w:rFonts w:ascii="Times New Roman" w:cs="Times New Roman" w:hAnsi="Times New Roman"/>
        </w:rPr>
        <w:t>5</w:t>
      </w:r>
      <w:r w:rsidR="00B53E98">
        <w:rPr>
          <w:rFonts w:ascii="Times New Roman" w:cs="Times New Roman" w:hAnsi="Times New Roman"/>
        </w:rPr>
        <w:t>,</w:t>
      </w:r>
      <w:r w:rsidR="00EC74A0">
        <w:rPr>
          <w:rFonts w:ascii="Times New Roman" w:cs="Times New Roman" w:hAnsi="Times New Roman"/>
        </w:rPr>
        <w:t>49</w:t>
      </w:r>
      <w:r w:rsidRPr="00B82BAC">
        <w:rPr>
          <w:rFonts w:ascii="Times New Roman" w:cs="Times New Roman" w:hAnsi="Times New Roman"/>
        </w:rPr>
        <w:t>%</w:t>
      </w:r>
      <w:r w:rsidR="00C474E8">
        <w:rPr>
          <w:rFonts w:ascii="Times New Roman" w:cs="Times New Roman" w:hAnsi="Times New Roman"/>
        </w:rPr>
        <w:t xml:space="preserve"> </w:t>
      </w:r>
    </w:p>
    <w:p w14:paraId="5D0C7ECC" w14:textId="1D6934F3" w:rsidP="00B82BAC" w:rsidR="00EF68A4" w:rsidRDefault="00EF68A4" w:rsidRPr="00B82BAC">
      <w:pPr>
        <w:pStyle w:val="Paragraphedeliste"/>
        <w:numPr>
          <w:ilvl w:val="1"/>
          <w:numId w:val="42"/>
        </w:numPr>
        <w:jc w:val="both"/>
        <w:rPr>
          <w:rFonts w:ascii="Times New Roman" w:cs="Times New Roman" w:hAnsi="Times New Roman"/>
        </w:rPr>
      </w:pPr>
      <w:r w:rsidRPr="00B82BAC">
        <w:rPr>
          <w:rFonts w:ascii="Times New Roman" w:cs="Times New Roman" w:hAnsi="Times New Roman"/>
        </w:rPr>
        <w:t xml:space="preserve">ADV (Niveau 3) : augmentation du salaire mensuel brut de base de </w:t>
      </w:r>
      <w:r w:rsidR="00EC74A0">
        <w:rPr>
          <w:rFonts w:ascii="Times New Roman" w:cs="Times New Roman" w:hAnsi="Times New Roman"/>
        </w:rPr>
        <w:t>8,80</w:t>
      </w:r>
      <w:r w:rsidRPr="00B82BAC">
        <w:rPr>
          <w:rFonts w:ascii="Times New Roman" w:cs="Times New Roman" w:hAnsi="Times New Roman"/>
        </w:rPr>
        <w:t>%</w:t>
      </w:r>
      <w:r w:rsidR="00C474E8">
        <w:rPr>
          <w:rFonts w:ascii="Times New Roman" w:cs="Times New Roman" w:hAnsi="Times New Roman"/>
        </w:rPr>
        <w:t xml:space="preserve"> </w:t>
      </w:r>
    </w:p>
    <w:p w14:paraId="18A761B5" w14:textId="0DB37545" w:rsidP="00B82BAC" w:rsidR="00F1125A" w:rsidRDefault="00F1125A" w:rsidRPr="00B82BAC">
      <w:pPr>
        <w:pStyle w:val="Paragraphedeliste"/>
        <w:numPr>
          <w:ilvl w:val="0"/>
          <w:numId w:val="41"/>
        </w:numPr>
        <w:jc w:val="both"/>
        <w:rPr>
          <w:rFonts w:ascii="Times New Roman" w:cs="Times New Roman" w:hAnsi="Times New Roman"/>
          <w:b/>
        </w:rPr>
      </w:pPr>
      <w:r w:rsidRPr="00B82BAC">
        <w:rPr>
          <w:rFonts w:ascii="Times New Roman" w:cs="Times New Roman" w:hAnsi="Times New Roman"/>
          <w:b/>
        </w:rPr>
        <w:t xml:space="preserve">Pour les Aides Ménagères </w:t>
      </w:r>
    </w:p>
    <w:p w14:paraId="2596CD7B" w14:textId="7957E631" w:rsidP="00B82BAC" w:rsidR="00EF68A4" w:rsidRDefault="00EF68A4" w:rsidRPr="00B82BAC">
      <w:pPr>
        <w:pStyle w:val="Paragraphedeliste"/>
        <w:numPr>
          <w:ilvl w:val="1"/>
          <w:numId w:val="43"/>
        </w:numPr>
        <w:jc w:val="both"/>
        <w:rPr>
          <w:rFonts w:ascii="Times New Roman" w:cs="Times New Roman" w:hAnsi="Times New Roman"/>
        </w:rPr>
      </w:pPr>
      <w:r w:rsidRPr="00B82BAC">
        <w:rPr>
          <w:rFonts w:ascii="Times New Roman" w:cs="Times New Roman" w:hAnsi="Times New Roman"/>
        </w:rPr>
        <w:t xml:space="preserve">AM (niveau 1) : augmentation du salaire mensuel brut de base de </w:t>
      </w:r>
      <w:r w:rsidR="00EC74A0">
        <w:rPr>
          <w:rFonts w:ascii="Times New Roman" w:cs="Times New Roman" w:hAnsi="Times New Roman"/>
        </w:rPr>
        <w:t>1</w:t>
      </w:r>
      <w:r w:rsidR="00B53E98">
        <w:rPr>
          <w:rFonts w:ascii="Times New Roman" w:cs="Times New Roman" w:hAnsi="Times New Roman"/>
        </w:rPr>
        <w:t>,2</w:t>
      </w:r>
      <w:r w:rsidR="00EC74A0">
        <w:rPr>
          <w:rFonts w:ascii="Times New Roman" w:cs="Times New Roman" w:hAnsi="Times New Roman"/>
        </w:rPr>
        <w:t>3</w:t>
      </w:r>
      <w:r w:rsidR="00B53E98">
        <w:rPr>
          <w:rFonts w:ascii="Times New Roman" w:cs="Times New Roman" w:hAnsi="Times New Roman"/>
        </w:rPr>
        <w:t>%</w:t>
      </w:r>
    </w:p>
    <w:p w14:paraId="2C837F3D" w14:textId="2583FD00" w:rsidP="00D635A5" w:rsidR="00D635A5" w:rsidRDefault="00EF68A4" w:rsidRPr="00D635A5">
      <w:pPr>
        <w:pStyle w:val="Paragraphedeliste"/>
        <w:numPr>
          <w:ilvl w:val="1"/>
          <w:numId w:val="43"/>
        </w:numPr>
        <w:jc w:val="both"/>
        <w:rPr>
          <w:rFonts w:ascii="Times New Roman" w:cs="Times New Roman" w:hAnsi="Times New Roman"/>
        </w:rPr>
      </w:pPr>
      <w:r w:rsidRPr="00B82BAC">
        <w:rPr>
          <w:rFonts w:ascii="Times New Roman" w:cs="Times New Roman" w:hAnsi="Times New Roman"/>
        </w:rPr>
        <w:t xml:space="preserve">AM (Niveau 2) : augmentation du salaire mensuel brut de base de </w:t>
      </w:r>
      <w:r w:rsidR="00EC74A0">
        <w:rPr>
          <w:rFonts w:ascii="Times New Roman" w:cs="Times New Roman" w:hAnsi="Times New Roman"/>
        </w:rPr>
        <w:t>2,18</w:t>
      </w:r>
      <w:r w:rsidRPr="00B82BAC">
        <w:rPr>
          <w:rFonts w:ascii="Times New Roman" w:cs="Times New Roman" w:hAnsi="Times New Roman"/>
        </w:rPr>
        <w:t>%</w:t>
      </w:r>
    </w:p>
    <w:p w14:paraId="113C96B3" w14:textId="06048134" w:rsidP="00B82BAC" w:rsidR="00F1125A" w:rsidRDefault="00F1125A" w:rsidRPr="00B82BAC">
      <w:pPr>
        <w:pStyle w:val="Paragraphedeliste"/>
        <w:numPr>
          <w:ilvl w:val="0"/>
          <w:numId w:val="45"/>
        </w:numPr>
        <w:jc w:val="both"/>
        <w:rPr>
          <w:rFonts w:ascii="Times New Roman" w:cs="Times New Roman" w:hAnsi="Times New Roman"/>
          <w:b/>
        </w:rPr>
      </w:pPr>
      <w:r w:rsidRPr="00B82BAC">
        <w:rPr>
          <w:rFonts w:ascii="Times New Roman" w:cs="Times New Roman" w:hAnsi="Times New Roman"/>
          <w:b/>
        </w:rPr>
        <w:t>Pour les ARS</w:t>
      </w:r>
      <w:r w:rsidR="00B82BAC">
        <w:rPr>
          <w:rFonts w:ascii="Times New Roman" w:cs="Times New Roman" w:hAnsi="Times New Roman"/>
          <w:b/>
        </w:rPr>
        <w:t xml:space="preserve"> : </w:t>
      </w:r>
      <w:r w:rsidR="00B82BAC" w:rsidRPr="00B82BAC">
        <w:rPr>
          <w:rFonts w:ascii="Times New Roman" w:cs="Times New Roman" w:hAnsi="Times New Roman"/>
        </w:rPr>
        <w:t xml:space="preserve">augmentation du salaire mensuel brut de base de </w:t>
      </w:r>
      <w:r w:rsidR="00EC74A0">
        <w:rPr>
          <w:rFonts w:ascii="Times New Roman" w:cs="Times New Roman" w:hAnsi="Times New Roman"/>
        </w:rPr>
        <w:t>5,96</w:t>
      </w:r>
      <w:r w:rsidR="00B82BAC" w:rsidRPr="00B82BAC">
        <w:rPr>
          <w:rFonts w:ascii="Times New Roman" w:cs="Times New Roman" w:hAnsi="Times New Roman"/>
        </w:rPr>
        <w:t>%</w:t>
      </w:r>
    </w:p>
    <w:p w14:paraId="0B85EBFE" w14:textId="12699432" w:rsidP="00B82BAC" w:rsidR="00F1125A" w:rsidRDefault="00F1125A" w:rsidRPr="00B82BAC">
      <w:pPr>
        <w:pStyle w:val="Paragraphedeliste"/>
        <w:numPr>
          <w:ilvl w:val="0"/>
          <w:numId w:val="45"/>
        </w:numPr>
        <w:jc w:val="both"/>
        <w:rPr>
          <w:rFonts w:ascii="Times New Roman" w:cs="Times New Roman" w:hAnsi="Times New Roman"/>
        </w:rPr>
      </w:pPr>
      <w:r w:rsidRPr="00B82BAC">
        <w:rPr>
          <w:rFonts w:ascii="Times New Roman" w:cs="Times New Roman" w:hAnsi="Times New Roman"/>
          <w:b/>
        </w:rPr>
        <w:t>Pour les RS</w:t>
      </w:r>
      <w:r w:rsidR="00B82BAC">
        <w:rPr>
          <w:rFonts w:ascii="Times New Roman" w:cs="Times New Roman" w:hAnsi="Times New Roman"/>
          <w:b/>
        </w:rPr>
        <w:t xml:space="preserve"> : </w:t>
      </w:r>
      <w:r w:rsidR="00B82BAC" w:rsidRPr="00B82BAC">
        <w:rPr>
          <w:rFonts w:ascii="Times New Roman" w:cs="Times New Roman" w:hAnsi="Times New Roman"/>
        </w:rPr>
        <w:t xml:space="preserve">augmentation du salaire mensuel brut de base de </w:t>
      </w:r>
      <w:r w:rsidR="00EC74A0">
        <w:rPr>
          <w:rFonts w:ascii="Times New Roman" w:cs="Times New Roman" w:hAnsi="Times New Roman"/>
        </w:rPr>
        <w:t>2.07</w:t>
      </w:r>
      <w:r w:rsidR="00B82BAC" w:rsidRPr="00B82BAC">
        <w:rPr>
          <w:rFonts w:ascii="Times New Roman" w:cs="Times New Roman" w:hAnsi="Times New Roman"/>
        </w:rPr>
        <w:t>%</w:t>
      </w:r>
    </w:p>
    <w:p w14:paraId="460A6C72" w14:textId="3B2A3BEB" w:rsidP="00B82BAC" w:rsidR="00127908" w:rsidRDefault="00F1125A" w:rsidRPr="00B82BAC">
      <w:pPr>
        <w:pStyle w:val="Paragraphedeliste"/>
        <w:numPr>
          <w:ilvl w:val="0"/>
          <w:numId w:val="45"/>
        </w:numPr>
        <w:jc w:val="both"/>
        <w:rPr>
          <w:rFonts w:ascii="Times New Roman" w:cs="Times New Roman" w:hAnsi="Times New Roman"/>
        </w:rPr>
      </w:pPr>
      <w:r w:rsidRPr="00B82BAC">
        <w:rPr>
          <w:rFonts w:ascii="Times New Roman" w:cs="Times New Roman" w:hAnsi="Times New Roman"/>
          <w:b/>
        </w:rPr>
        <w:t>Pour les RA</w:t>
      </w:r>
      <w:r w:rsidR="00B82BAC">
        <w:rPr>
          <w:rFonts w:ascii="Times New Roman" w:cs="Times New Roman" w:hAnsi="Times New Roman"/>
          <w:b/>
        </w:rPr>
        <w:t> </w:t>
      </w:r>
      <w:r w:rsidR="00B82BAC" w:rsidRPr="00B82BAC">
        <w:rPr>
          <w:rFonts w:ascii="Times New Roman" w:cs="Times New Roman" w:hAnsi="Times New Roman"/>
        </w:rPr>
        <w:t>: augmentation du salaire mensuel brut de base de 2</w:t>
      </w:r>
      <w:r w:rsidR="00EC74A0">
        <w:rPr>
          <w:rFonts w:ascii="Times New Roman" w:cs="Times New Roman" w:hAnsi="Times New Roman"/>
        </w:rPr>
        <w:t>,5</w:t>
      </w:r>
      <w:r w:rsidR="00B82BAC" w:rsidRPr="00B82BAC">
        <w:rPr>
          <w:rFonts w:ascii="Times New Roman" w:cs="Times New Roman" w:hAnsi="Times New Roman"/>
        </w:rPr>
        <w:t xml:space="preserve">% </w:t>
      </w:r>
    </w:p>
    <w:p w14:paraId="1D1FC95D" w14:textId="43BBC847" w:rsidP="00D635A5" w:rsidR="00B82BAC" w:rsidRDefault="00B82BAC">
      <w:pPr>
        <w:jc w:val="both"/>
        <w:rPr>
          <w:rFonts w:ascii="Times New Roman" w:cs="Times New Roman" w:hAnsi="Times New Roman"/>
        </w:rPr>
      </w:pPr>
    </w:p>
    <w:p w14:paraId="15FF287B" w14:textId="385D769F" w:rsidP="00D635A5" w:rsidR="00D635A5" w:rsidRDefault="00D635A5" w:rsidRPr="00D635A5">
      <w:pPr>
        <w:jc w:val="both"/>
        <w:rPr>
          <w:rFonts w:ascii="Times New Roman" w:cs="Times New Roman" w:hAnsi="Times New Roman"/>
        </w:rPr>
      </w:pPr>
      <w:r>
        <w:rPr>
          <w:rFonts w:ascii="Times New Roman" w:cs="Times New Roman" w:hAnsi="Times New Roman"/>
        </w:rPr>
        <w:t>Afin d’avoir une vision claire de l’augmentation allouée, il convient de se reporter à l’annexe 1 dudit accord collectif.</w:t>
      </w:r>
    </w:p>
    <w:p w14:paraId="11A6B084" w14:textId="341012B9" w:rsidP="00A72757" w:rsidR="003741BC" w:rsidRDefault="00B72856">
      <w:pPr>
        <w:pStyle w:val="Corps"/>
        <w:spacing w:after="0" w:line="240" w:lineRule="auto"/>
        <w:ind w:firstLine="708" w:left="708"/>
        <w:jc w:val="both"/>
        <w:rPr>
          <w:rFonts w:ascii="Times New Roman" w:cs="Times New Roman" w:hAnsi="Times New Roman"/>
          <w:b/>
          <w:u w:val="single"/>
        </w:rPr>
      </w:pPr>
      <w:r w:rsidRPr="00A72757">
        <w:rPr>
          <w:rFonts w:ascii="Times New Roman" w:cs="Times New Roman" w:hAnsi="Times New Roman"/>
          <w:b/>
          <w:u w:val="single"/>
        </w:rPr>
        <w:lastRenderedPageBreak/>
        <w:t>Article 2</w:t>
      </w:r>
      <w:r w:rsidR="003741BC" w:rsidRPr="00A72757">
        <w:rPr>
          <w:rFonts w:ascii="Times New Roman" w:cs="Times New Roman" w:hAnsi="Times New Roman"/>
          <w:b/>
          <w:u w:val="single"/>
        </w:rPr>
        <w:t xml:space="preserve"> – </w:t>
      </w:r>
      <w:r w:rsidR="00AF294F" w:rsidRPr="00A72757">
        <w:rPr>
          <w:rFonts w:ascii="Times New Roman" w:cs="Times New Roman" w:hAnsi="Times New Roman"/>
          <w:b/>
          <w:u w:val="single"/>
        </w:rPr>
        <w:t>Institution d’une p</w:t>
      </w:r>
      <w:r w:rsidR="003741BC" w:rsidRPr="00A72757">
        <w:rPr>
          <w:rFonts w:ascii="Times New Roman" w:cs="Times New Roman" w:hAnsi="Times New Roman"/>
          <w:b/>
          <w:u w:val="single"/>
        </w:rPr>
        <w:t xml:space="preserve">rime </w:t>
      </w:r>
      <w:r w:rsidR="00D635A5">
        <w:rPr>
          <w:rFonts w:ascii="Times New Roman" w:cs="Times New Roman" w:hAnsi="Times New Roman"/>
          <w:b/>
          <w:u w:val="single"/>
        </w:rPr>
        <w:t xml:space="preserve">exceptionnelle </w:t>
      </w:r>
      <w:r w:rsidR="003741BC" w:rsidRPr="00A72757">
        <w:rPr>
          <w:rFonts w:ascii="Times New Roman" w:cs="Times New Roman" w:hAnsi="Times New Roman"/>
          <w:b/>
          <w:u w:val="single"/>
        </w:rPr>
        <w:t>d’ancienneté</w:t>
      </w:r>
    </w:p>
    <w:p w14:paraId="6469EA36" w14:textId="77777777" w:rsidP="00A72757" w:rsidR="00A72757" w:rsidRDefault="00A72757" w:rsidRPr="00A72757">
      <w:pPr>
        <w:pStyle w:val="Corps"/>
        <w:spacing w:after="0" w:line="240" w:lineRule="auto"/>
        <w:ind w:firstLine="708" w:left="708"/>
        <w:jc w:val="both"/>
        <w:rPr>
          <w:rFonts w:ascii="Times New Roman" w:cs="Times New Roman" w:hAnsi="Times New Roman"/>
          <w:b/>
          <w:u w:val="single"/>
        </w:rPr>
      </w:pPr>
    </w:p>
    <w:p w14:paraId="5C8318FD" w14:textId="5A938554" w:rsidP="00B82BAC" w:rsidR="003741BC" w:rsidRDefault="00B26B6B" w:rsidRPr="00B82BAC">
      <w:pPr>
        <w:spacing w:line="240" w:lineRule="auto"/>
        <w:jc w:val="both"/>
        <w:rPr>
          <w:rFonts w:ascii="Times New Roman" w:cs="Times New Roman" w:hAnsi="Times New Roman"/>
        </w:rPr>
      </w:pPr>
      <w:r w:rsidRPr="00B82BAC">
        <w:rPr>
          <w:rFonts w:ascii="Times New Roman" w:cs="Times New Roman" w:hAnsi="Times New Roman"/>
        </w:rPr>
        <w:t xml:space="preserve">La Société </w:t>
      </w:r>
      <w:r w:rsidR="00127908" w:rsidRPr="00B82BAC">
        <w:rPr>
          <w:rFonts w:ascii="Times New Roman" w:cs="Times New Roman" w:hAnsi="Times New Roman"/>
        </w:rPr>
        <w:t>NHS</w:t>
      </w:r>
      <w:r w:rsidRPr="00B82BAC">
        <w:rPr>
          <w:rFonts w:ascii="Times New Roman" w:cs="Times New Roman" w:hAnsi="Times New Roman"/>
        </w:rPr>
        <w:t xml:space="preserve"> et </w:t>
      </w:r>
      <w:r w:rsidR="00B72856" w:rsidRPr="00B82BAC">
        <w:rPr>
          <w:rFonts w:ascii="Times New Roman" w:cs="Times New Roman" w:hAnsi="Times New Roman"/>
        </w:rPr>
        <w:t>son partenaire social</w:t>
      </w:r>
      <w:r w:rsidRPr="00B82BAC">
        <w:rPr>
          <w:rFonts w:ascii="Times New Roman" w:cs="Times New Roman" w:hAnsi="Times New Roman"/>
        </w:rPr>
        <w:t xml:space="preserve"> rappellent leur attachement au respect des dispositions légales, réglementaires et conventionnelles en matière </w:t>
      </w:r>
      <w:r w:rsidR="000413E1" w:rsidRPr="00B82BAC">
        <w:rPr>
          <w:rFonts w:ascii="Times New Roman" w:cs="Times New Roman" w:hAnsi="Times New Roman"/>
        </w:rPr>
        <w:t xml:space="preserve">de </w:t>
      </w:r>
      <w:r w:rsidRPr="00B82BAC">
        <w:rPr>
          <w:rFonts w:ascii="Times New Roman" w:cs="Times New Roman" w:hAnsi="Times New Roman"/>
        </w:rPr>
        <w:t>rémunération.</w:t>
      </w:r>
    </w:p>
    <w:p w14:paraId="4A7388F8" w14:textId="2F20FE8A" w:rsidP="00B82BAC" w:rsidR="00AF294F" w:rsidRDefault="00FE0278" w:rsidRPr="00B82BAC">
      <w:pPr>
        <w:jc w:val="both"/>
        <w:rPr>
          <w:rFonts w:ascii="Times New Roman" w:cs="Times New Roman" w:hAnsi="Times New Roman"/>
        </w:rPr>
      </w:pPr>
      <w:r w:rsidRPr="00B82BAC">
        <w:rPr>
          <w:rFonts w:ascii="Times New Roman" w:cs="Times New Roman" w:hAnsi="Times New Roman"/>
        </w:rPr>
        <w:t xml:space="preserve">A cet égard, la Société </w:t>
      </w:r>
      <w:r w:rsidR="00B72856" w:rsidRPr="00B82BAC">
        <w:rPr>
          <w:rFonts w:ascii="Times New Roman" w:cs="Times New Roman" w:hAnsi="Times New Roman"/>
        </w:rPr>
        <w:t>NHS</w:t>
      </w:r>
      <w:r w:rsidRPr="00B82BAC">
        <w:rPr>
          <w:rFonts w:ascii="Times New Roman" w:cs="Times New Roman" w:hAnsi="Times New Roman"/>
        </w:rPr>
        <w:t xml:space="preserve"> e</w:t>
      </w:r>
      <w:r w:rsidR="00B72856" w:rsidRPr="00B82BAC">
        <w:rPr>
          <w:rFonts w:ascii="Times New Roman" w:cs="Times New Roman" w:hAnsi="Times New Roman"/>
        </w:rPr>
        <w:t>t l’</w:t>
      </w:r>
      <w:r w:rsidR="00910F48" w:rsidRPr="00B82BAC">
        <w:rPr>
          <w:rFonts w:ascii="Times New Roman" w:cs="Times New Roman" w:hAnsi="Times New Roman"/>
        </w:rPr>
        <w:t>organisation s</w:t>
      </w:r>
      <w:r w:rsidR="00593C67" w:rsidRPr="00B82BAC">
        <w:rPr>
          <w:rFonts w:ascii="Times New Roman" w:cs="Times New Roman" w:hAnsi="Times New Roman"/>
        </w:rPr>
        <w:t xml:space="preserve">yndicale </w:t>
      </w:r>
      <w:r w:rsidR="00910F48" w:rsidRPr="00B82BAC">
        <w:rPr>
          <w:rFonts w:ascii="Times New Roman" w:cs="Times New Roman" w:hAnsi="Times New Roman"/>
        </w:rPr>
        <w:t>r</w:t>
      </w:r>
      <w:r w:rsidRPr="00B82BAC">
        <w:rPr>
          <w:rFonts w:ascii="Times New Roman" w:cs="Times New Roman" w:hAnsi="Times New Roman"/>
        </w:rPr>
        <w:t>eprésentative ont souhaité une prise en compte de l’ancienneté des salariés</w:t>
      </w:r>
      <w:r w:rsidR="003D722D" w:rsidRPr="00B82BAC">
        <w:rPr>
          <w:rFonts w:ascii="Times New Roman" w:cs="Times New Roman" w:hAnsi="Times New Roman"/>
        </w:rPr>
        <w:t xml:space="preserve">, conformément à l’avenant </w:t>
      </w:r>
      <w:r w:rsidR="002F1FE4" w:rsidRPr="00B82BAC">
        <w:rPr>
          <w:rFonts w:ascii="Times New Roman" w:cs="Times New Roman" w:hAnsi="Times New Roman"/>
        </w:rPr>
        <w:t>du 1</w:t>
      </w:r>
      <w:r w:rsidR="002F1FE4" w:rsidRPr="00B82BAC">
        <w:rPr>
          <w:rFonts w:ascii="Times New Roman" w:cs="Times New Roman" w:hAnsi="Times New Roman"/>
          <w:vertAlign w:val="superscript"/>
        </w:rPr>
        <w:t>er</w:t>
      </w:r>
      <w:r w:rsidR="002F1FE4" w:rsidRPr="00B82BAC">
        <w:rPr>
          <w:rFonts w:ascii="Times New Roman" w:cs="Times New Roman" w:hAnsi="Times New Roman"/>
        </w:rPr>
        <w:t xml:space="preserve"> mars 2018 portant révision de l’article 2 « Prise en compte de l’ancienneté dans l’entreprise » de l’annexe II « Positionnement des emplois-repères-salaires » de la partie V « Classification »</w:t>
      </w:r>
      <w:r w:rsidR="000A2F22" w:rsidRPr="00B82BAC">
        <w:rPr>
          <w:rFonts w:ascii="Times New Roman" w:cs="Times New Roman" w:hAnsi="Times New Roman"/>
        </w:rPr>
        <w:t xml:space="preserve"> de la CCN des entreprises de services à la personne,</w:t>
      </w:r>
      <w:r w:rsidR="002F1FE4" w:rsidRPr="00B82BAC">
        <w:rPr>
          <w:rFonts w:ascii="Times New Roman" w:cs="Times New Roman" w:hAnsi="Times New Roman"/>
        </w:rPr>
        <w:t xml:space="preserve"> </w:t>
      </w:r>
      <w:r w:rsidRPr="00B82BAC">
        <w:rPr>
          <w:rFonts w:ascii="Times New Roman" w:cs="Times New Roman" w:hAnsi="Times New Roman"/>
        </w:rPr>
        <w:t xml:space="preserve">dès l’établissement </w:t>
      </w:r>
      <w:r w:rsidR="00B72856" w:rsidRPr="00B82BAC">
        <w:rPr>
          <w:rFonts w:ascii="Times New Roman" w:cs="Times New Roman" w:hAnsi="Times New Roman"/>
        </w:rPr>
        <w:t>des paies du mois de janvier 2022</w:t>
      </w:r>
      <w:r w:rsidR="00AF294F" w:rsidRPr="00B82BAC">
        <w:rPr>
          <w:rFonts w:ascii="Times New Roman" w:cs="Times New Roman" w:hAnsi="Times New Roman"/>
        </w:rPr>
        <w:t xml:space="preserve"> à travers la mise en place d’une prime d’ancienneté</w:t>
      </w:r>
      <w:r w:rsidRPr="00B82BAC">
        <w:rPr>
          <w:rFonts w:ascii="Times New Roman" w:cs="Times New Roman" w:hAnsi="Times New Roman"/>
        </w:rPr>
        <w:t>.</w:t>
      </w:r>
    </w:p>
    <w:p w14:paraId="409E87FD" w14:textId="341B74C4" w:rsidP="00B82BAC" w:rsidR="00F80187" w:rsidRDefault="00FD4A38" w:rsidRPr="00B82BAC">
      <w:pPr>
        <w:jc w:val="both"/>
        <w:rPr>
          <w:rFonts w:ascii="Times New Roman" w:cs="Times New Roman" w:hAnsi="Times New Roman"/>
        </w:rPr>
      </w:pPr>
      <w:r>
        <w:rPr>
          <w:rFonts w:ascii="Times New Roman" w:cs="Times New Roman" w:hAnsi="Times New Roman"/>
        </w:rPr>
        <w:t>A date, l</w:t>
      </w:r>
      <w:r w:rsidR="00FE0278" w:rsidRPr="00B82BAC">
        <w:rPr>
          <w:rFonts w:ascii="Times New Roman" w:cs="Times New Roman" w:hAnsi="Times New Roman"/>
        </w:rPr>
        <w:t>e montant de la prime est défini comme suit :</w:t>
      </w:r>
    </w:p>
    <w:p w14:paraId="1CD3BAE5" w14:textId="1D11D28A" w:rsidP="00B82BAC" w:rsidR="00F80187" w:rsidRDefault="008778AD" w:rsidRPr="00B53E98">
      <w:pPr>
        <w:pStyle w:val="Paragraphedeliste"/>
        <w:numPr>
          <w:ilvl w:val="0"/>
          <w:numId w:val="14"/>
        </w:numPr>
        <w:jc w:val="both"/>
        <w:rPr>
          <w:rFonts w:ascii="Times New Roman" w:cs="Times New Roman" w:hAnsi="Times New Roman"/>
        </w:rPr>
      </w:pPr>
      <w:r w:rsidRPr="00B53E98">
        <w:rPr>
          <w:rFonts w:ascii="Times New Roman" w:cs="Times New Roman" w:hAnsi="Times New Roman"/>
        </w:rPr>
        <w:t>0.05</w:t>
      </w:r>
      <w:r w:rsidR="00F80187" w:rsidRPr="00B53E98">
        <w:rPr>
          <w:rFonts w:ascii="Times New Roman" w:cs="Times New Roman" w:hAnsi="Times New Roman"/>
        </w:rPr>
        <w:t xml:space="preserve"> centimes </w:t>
      </w:r>
      <w:r w:rsidR="000A2F22" w:rsidRPr="00B53E98">
        <w:rPr>
          <w:rFonts w:ascii="Times New Roman" w:cs="Times New Roman" w:hAnsi="Times New Roman"/>
        </w:rPr>
        <w:t xml:space="preserve">bruts </w:t>
      </w:r>
      <w:r w:rsidR="00F80187" w:rsidRPr="00B53E98">
        <w:rPr>
          <w:rFonts w:ascii="Times New Roman" w:cs="Times New Roman" w:hAnsi="Times New Roman"/>
        </w:rPr>
        <w:t>par heure de travail effectif pour tous les salariés disposant de 2 années d’ancienneté au sein de l’entreprise</w:t>
      </w:r>
      <w:r w:rsidR="00FE0278" w:rsidRPr="00B53E98">
        <w:rPr>
          <w:rFonts w:ascii="Times New Roman" w:cs="Times New Roman" w:hAnsi="Times New Roman"/>
        </w:rPr>
        <w:t> ;</w:t>
      </w:r>
    </w:p>
    <w:p w14:paraId="16BB65C7" w14:textId="569BED06" w:rsidP="00B82BAC" w:rsidR="00BE4C12" w:rsidRDefault="00F80187" w:rsidRPr="008B048E">
      <w:pPr>
        <w:pStyle w:val="Paragraphedeliste"/>
        <w:numPr>
          <w:ilvl w:val="0"/>
          <w:numId w:val="14"/>
        </w:numPr>
        <w:spacing w:after="360"/>
        <w:jc w:val="both"/>
        <w:rPr>
          <w:rFonts w:ascii="Times New Roman" w:cs="Times New Roman" w:hAnsi="Times New Roman"/>
        </w:rPr>
      </w:pPr>
      <w:r w:rsidRPr="00B53E98">
        <w:rPr>
          <w:rFonts w:ascii="Times New Roman" w:cs="Times New Roman" w:hAnsi="Times New Roman"/>
        </w:rPr>
        <w:t>Cette pr</w:t>
      </w:r>
      <w:r w:rsidR="00143BD7" w:rsidRPr="00B53E98">
        <w:rPr>
          <w:rFonts w:ascii="Times New Roman" w:cs="Times New Roman" w:hAnsi="Times New Roman"/>
        </w:rPr>
        <w:t xml:space="preserve">ime est à nouveau majorée de </w:t>
      </w:r>
      <w:r w:rsidR="008778AD" w:rsidRPr="00B53E98">
        <w:rPr>
          <w:rFonts w:ascii="Times New Roman" w:cs="Times New Roman" w:hAnsi="Times New Roman"/>
        </w:rPr>
        <w:t>0.05</w:t>
      </w:r>
      <w:r w:rsidRPr="00B53E98">
        <w:rPr>
          <w:rFonts w:ascii="Times New Roman" w:cs="Times New Roman" w:hAnsi="Times New Roman"/>
        </w:rPr>
        <w:t xml:space="preserve"> centimes</w:t>
      </w:r>
      <w:r w:rsidR="000A2F22" w:rsidRPr="00B53E98">
        <w:rPr>
          <w:rFonts w:ascii="Times New Roman" w:cs="Times New Roman" w:hAnsi="Times New Roman"/>
        </w:rPr>
        <w:t xml:space="preserve"> bruts</w:t>
      </w:r>
      <w:r w:rsidRPr="00B53E98">
        <w:rPr>
          <w:rFonts w:ascii="Times New Roman" w:cs="Times New Roman" w:hAnsi="Times New Roman"/>
        </w:rPr>
        <w:t xml:space="preserve"> lorsque le salarié atteint 5 ans d’ancienneté</w:t>
      </w:r>
      <w:r w:rsidR="000A2F22" w:rsidRPr="00B53E98">
        <w:rPr>
          <w:rFonts w:ascii="Times New Roman" w:cs="Times New Roman" w:hAnsi="Times New Roman"/>
        </w:rPr>
        <w:t xml:space="preserve"> dans l’entreprise</w:t>
      </w:r>
      <w:r w:rsidR="00FE0278" w:rsidRPr="00B53E98">
        <w:rPr>
          <w:rFonts w:ascii="Times New Roman" w:cs="Times New Roman" w:hAnsi="Times New Roman"/>
        </w:rPr>
        <w:t>.</w:t>
      </w:r>
    </w:p>
    <w:p w14:paraId="78304FD5" w14:textId="7D5F4860" w:rsidP="00B82BAC" w:rsidR="00BE4C12" w:rsidRDefault="00A72757" w:rsidRPr="00A72757">
      <w:pPr>
        <w:spacing w:after="360"/>
        <w:jc w:val="both"/>
        <w:rPr>
          <w:rFonts w:ascii="Times New Roman" w:cs="Times New Roman" w:eastAsia="Calibri" w:hAnsi="Times New Roman"/>
          <w:color w:val="000000"/>
          <w:u w:color="000000"/>
          <w:bdr w:val="nil"/>
          <w:lang w:eastAsia="fr-FR"/>
        </w:rPr>
      </w:pPr>
      <w:r w:rsidRPr="00A72757">
        <w:rPr>
          <w:rFonts w:ascii="Times New Roman" w:cs="Times New Roman" w:eastAsia="Calibri" w:hAnsi="Times New Roman"/>
          <w:color w:val="000000"/>
          <w:u w:color="000000"/>
          <w:bdr w:val="nil"/>
          <w:lang w:eastAsia="fr-FR"/>
        </w:rPr>
        <w:t>L</w:t>
      </w:r>
      <w:r w:rsidR="005126CB" w:rsidRPr="00A72757">
        <w:rPr>
          <w:rFonts w:ascii="Times New Roman" w:cs="Times New Roman" w:eastAsia="Calibri" w:hAnsi="Times New Roman"/>
          <w:color w:val="000000"/>
          <w:u w:color="000000"/>
          <w:bdr w:val="nil"/>
          <w:lang w:eastAsia="fr-FR"/>
        </w:rPr>
        <w:t xml:space="preserve">a Société </w:t>
      </w:r>
      <w:r w:rsidR="00B72856" w:rsidRPr="00A72757">
        <w:rPr>
          <w:rFonts w:ascii="Times New Roman" w:cs="Times New Roman" w:eastAsia="Calibri" w:hAnsi="Times New Roman"/>
          <w:color w:val="000000"/>
          <w:u w:color="000000"/>
          <w:bdr w:val="nil"/>
          <w:lang w:eastAsia="fr-FR"/>
        </w:rPr>
        <w:t>NHS</w:t>
      </w:r>
      <w:r w:rsidR="005126CB" w:rsidRPr="00A72757">
        <w:rPr>
          <w:rFonts w:ascii="Times New Roman" w:cs="Times New Roman" w:eastAsia="Calibri" w:hAnsi="Times New Roman"/>
          <w:color w:val="000000"/>
          <w:u w:color="000000"/>
          <w:bdr w:val="nil"/>
          <w:lang w:eastAsia="fr-FR"/>
        </w:rPr>
        <w:t xml:space="preserve"> s’</w:t>
      </w:r>
      <w:r w:rsidR="00392865" w:rsidRPr="00A72757">
        <w:rPr>
          <w:rFonts w:ascii="Times New Roman" w:cs="Times New Roman" w:eastAsia="Calibri" w:hAnsi="Times New Roman"/>
          <w:color w:val="000000"/>
          <w:u w:color="000000"/>
          <w:bdr w:val="nil"/>
          <w:lang w:eastAsia="fr-FR"/>
        </w:rPr>
        <w:t xml:space="preserve">engage à </w:t>
      </w:r>
      <w:r w:rsidR="001375CA" w:rsidRPr="00A72757">
        <w:rPr>
          <w:rFonts w:ascii="Times New Roman" w:cs="Times New Roman" w:eastAsia="Calibri" w:hAnsi="Times New Roman"/>
          <w:color w:val="000000"/>
          <w:u w:color="000000"/>
          <w:bdr w:val="nil"/>
          <w:lang w:eastAsia="fr-FR"/>
        </w:rPr>
        <w:t>allouer</w:t>
      </w:r>
      <w:r w:rsidR="00392865" w:rsidRPr="00A72757">
        <w:rPr>
          <w:rFonts w:ascii="Times New Roman" w:cs="Times New Roman" w:eastAsia="Calibri" w:hAnsi="Times New Roman"/>
          <w:color w:val="000000"/>
          <w:u w:color="000000"/>
          <w:bdr w:val="nil"/>
          <w:lang w:eastAsia="fr-FR"/>
        </w:rPr>
        <w:t xml:space="preserve"> une prime exceptionnelle d’ancienneté à hauteur </w:t>
      </w:r>
      <w:r w:rsidR="003C4B71">
        <w:rPr>
          <w:rFonts w:ascii="Times New Roman" w:cs="Times New Roman" w:eastAsia="Calibri" w:hAnsi="Times New Roman"/>
          <w:color w:val="000000"/>
          <w:u w:color="000000"/>
          <w:bdr w:val="nil"/>
          <w:lang w:eastAsia="fr-FR"/>
        </w:rPr>
        <w:t>de</w:t>
      </w:r>
      <w:r w:rsidR="00B53E98">
        <w:rPr>
          <w:rFonts w:ascii="Times New Roman" w:cs="Times New Roman" w:eastAsia="Calibri" w:hAnsi="Times New Roman"/>
          <w:color w:val="000000"/>
          <w:u w:color="000000"/>
          <w:bdr w:val="nil"/>
          <w:lang w:eastAsia="fr-FR"/>
        </w:rPr>
        <w:t xml:space="preserve"> </w:t>
      </w:r>
      <w:r w:rsidR="003C4B71">
        <w:rPr>
          <w:rFonts w:ascii="Times New Roman" w:cs="Times New Roman" w:eastAsia="Calibri" w:hAnsi="Times New Roman"/>
          <w:color w:val="000000"/>
          <w:u w:color="000000"/>
          <w:bdr w:val="nil"/>
          <w:lang w:eastAsia="fr-FR"/>
        </w:rPr>
        <w:t>0,05 centimes bruts par heure de travail effectif</w:t>
      </w:r>
      <w:r w:rsidRPr="00A72757">
        <w:rPr>
          <w:rFonts w:ascii="Times New Roman" w:cs="Times New Roman" w:eastAsia="Calibri" w:hAnsi="Times New Roman"/>
          <w:color w:val="000000"/>
          <w:u w:color="000000"/>
          <w:bdr w:val="nil"/>
          <w:lang w:eastAsia="fr-FR"/>
        </w:rPr>
        <w:t xml:space="preserve"> </w:t>
      </w:r>
      <w:r w:rsidR="00392865" w:rsidRPr="00A72757">
        <w:rPr>
          <w:rFonts w:ascii="Times New Roman" w:cs="Times New Roman" w:eastAsia="Calibri" w:hAnsi="Times New Roman"/>
          <w:color w:val="000000"/>
          <w:u w:color="000000"/>
          <w:bdr w:val="nil"/>
          <w:lang w:eastAsia="fr-FR"/>
        </w:rPr>
        <w:t xml:space="preserve">lorsque le salarié atteint </w:t>
      </w:r>
      <w:r w:rsidRPr="00A72757">
        <w:rPr>
          <w:rFonts w:ascii="Times New Roman" w:cs="Times New Roman" w:eastAsia="Calibri" w:hAnsi="Times New Roman"/>
          <w:color w:val="000000"/>
          <w:u w:color="000000"/>
          <w:bdr w:val="nil"/>
          <w:lang w:eastAsia="fr-FR"/>
        </w:rPr>
        <w:t>10</w:t>
      </w:r>
      <w:r w:rsidR="00392865" w:rsidRPr="00A72757">
        <w:rPr>
          <w:rFonts w:ascii="Times New Roman" w:cs="Times New Roman" w:eastAsia="Calibri" w:hAnsi="Times New Roman"/>
          <w:color w:val="000000"/>
          <w:u w:color="000000"/>
          <w:bdr w:val="nil"/>
          <w:lang w:eastAsia="fr-FR"/>
        </w:rPr>
        <w:t xml:space="preserve"> an</w:t>
      </w:r>
      <w:r w:rsidR="001375CA" w:rsidRPr="00A72757">
        <w:rPr>
          <w:rFonts w:ascii="Times New Roman" w:cs="Times New Roman" w:eastAsia="Calibri" w:hAnsi="Times New Roman"/>
          <w:color w:val="000000"/>
          <w:u w:color="000000"/>
          <w:bdr w:val="nil"/>
          <w:lang w:eastAsia="fr-FR"/>
        </w:rPr>
        <w:t>née</w:t>
      </w:r>
      <w:r w:rsidR="00392865" w:rsidRPr="00A72757">
        <w:rPr>
          <w:rFonts w:ascii="Times New Roman" w:cs="Times New Roman" w:eastAsia="Calibri" w:hAnsi="Times New Roman"/>
          <w:color w:val="000000"/>
          <w:u w:color="000000"/>
          <w:bdr w:val="nil"/>
          <w:lang w:eastAsia="fr-FR"/>
        </w:rPr>
        <w:t xml:space="preserve">s d’ancienneté dans l’entreprise puis à chaque fois que </w:t>
      </w:r>
      <w:r w:rsidR="001375CA" w:rsidRPr="00A72757">
        <w:rPr>
          <w:rFonts w:ascii="Times New Roman" w:cs="Times New Roman" w:eastAsia="Calibri" w:hAnsi="Times New Roman"/>
          <w:color w:val="000000"/>
          <w:u w:color="000000"/>
          <w:bdr w:val="nil"/>
          <w:lang w:eastAsia="fr-FR"/>
        </w:rPr>
        <w:t xml:space="preserve">celui-ci </w:t>
      </w:r>
      <w:r w:rsidR="00392865" w:rsidRPr="00A72757">
        <w:rPr>
          <w:rFonts w:ascii="Times New Roman" w:cs="Times New Roman" w:eastAsia="Calibri" w:hAnsi="Times New Roman"/>
          <w:color w:val="000000"/>
          <w:u w:color="000000"/>
          <w:bdr w:val="nil"/>
          <w:lang w:eastAsia="fr-FR"/>
        </w:rPr>
        <w:t>acquiert</w:t>
      </w:r>
      <w:r w:rsidR="001375CA" w:rsidRPr="00A72757">
        <w:rPr>
          <w:rFonts w:ascii="Times New Roman" w:cs="Times New Roman" w:eastAsia="Calibri" w:hAnsi="Times New Roman"/>
          <w:color w:val="000000"/>
          <w:u w:color="000000"/>
          <w:bdr w:val="nil"/>
          <w:lang w:eastAsia="fr-FR"/>
        </w:rPr>
        <w:t xml:space="preserve"> 5 années d’</w:t>
      </w:r>
      <w:r w:rsidR="00045F2A" w:rsidRPr="00A72757">
        <w:rPr>
          <w:rFonts w:ascii="Times New Roman" w:cs="Times New Roman" w:eastAsia="Calibri" w:hAnsi="Times New Roman"/>
          <w:color w:val="000000"/>
          <w:u w:color="000000"/>
          <w:bdr w:val="nil"/>
          <w:lang w:eastAsia="fr-FR"/>
        </w:rPr>
        <w:t xml:space="preserve">ancienneté supplémentaires. Le versement de cette prime quinquennale intervient au mois anniversaire de l’embauche du salarié. </w:t>
      </w:r>
    </w:p>
    <w:p w14:paraId="20000D6A" w14:textId="64A64B13" w:rsidP="00A72757" w:rsidR="0042579E" w:rsidRDefault="0042579E" w:rsidRPr="00B82BAC">
      <w:pPr>
        <w:ind w:firstLine="708" w:left="708"/>
        <w:jc w:val="both"/>
        <w:rPr>
          <w:rFonts w:ascii="Times New Roman" w:cs="Times New Roman" w:hAnsi="Times New Roman"/>
          <w:b/>
          <w:u w:val="single"/>
        </w:rPr>
      </w:pPr>
      <w:r w:rsidRPr="00B82BAC">
        <w:rPr>
          <w:rFonts w:ascii="Times New Roman" w:cs="Times New Roman" w:hAnsi="Times New Roman"/>
          <w:b/>
          <w:u w:val="single"/>
        </w:rPr>
        <w:t>Art</w:t>
      </w:r>
      <w:r w:rsidR="00B72856" w:rsidRPr="00B82BAC">
        <w:rPr>
          <w:rFonts w:ascii="Times New Roman" w:cs="Times New Roman" w:hAnsi="Times New Roman"/>
          <w:b/>
          <w:u w:val="single"/>
        </w:rPr>
        <w:t>icle 3</w:t>
      </w:r>
      <w:r w:rsidRPr="00B82BAC">
        <w:rPr>
          <w:rFonts w:ascii="Times New Roman" w:cs="Times New Roman" w:hAnsi="Times New Roman"/>
          <w:b/>
          <w:u w:val="single"/>
        </w:rPr>
        <w:t xml:space="preserve"> – Augmentation des indemnités kilométriques</w:t>
      </w:r>
    </w:p>
    <w:p w14:paraId="0F7E2969" w14:textId="71BD07B9" w:rsidP="00B82BAC" w:rsidR="0042579E" w:rsidRDefault="0042579E" w:rsidRPr="00B82BAC">
      <w:pPr>
        <w:jc w:val="both"/>
        <w:rPr>
          <w:rFonts w:ascii="Times New Roman" w:cs="Times New Roman" w:hAnsi="Times New Roman"/>
        </w:rPr>
      </w:pPr>
      <w:r w:rsidRPr="00B82BAC">
        <w:rPr>
          <w:rFonts w:ascii="Times New Roman" w:cs="Times New Roman" w:hAnsi="Times New Roman"/>
        </w:rPr>
        <w:t>L’a</w:t>
      </w:r>
      <w:r w:rsidR="00127908" w:rsidRPr="00B82BAC">
        <w:rPr>
          <w:rFonts w:ascii="Times New Roman" w:cs="Times New Roman" w:hAnsi="Times New Roman"/>
        </w:rPr>
        <w:t>venant</w:t>
      </w:r>
      <w:r w:rsidR="001202FF" w:rsidRPr="00B82BAC">
        <w:rPr>
          <w:rFonts w:ascii="Times New Roman" w:cs="Times New Roman" w:hAnsi="Times New Roman"/>
        </w:rPr>
        <w:t xml:space="preserve"> du 31 janvier 2019 </w:t>
      </w:r>
      <w:r w:rsidRPr="00B82BAC">
        <w:rPr>
          <w:rFonts w:ascii="Times New Roman" w:cs="Times New Roman" w:hAnsi="Times New Roman"/>
        </w:rPr>
        <w:t xml:space="preserve">relatif </w:t>
      </w:r>
      <w:r w:rsidR="001202FF" w:rsidRPr="00B82BAC">
        <w:rPr>
          <w:rFonts w:ascii="Times New Roman" w:cs="Times New Roman" w:hAnsi="Times New Roman"/>
        </w:rPr>
        <w:t>à l’indemnité kilométrique</w:t>
      </w:r>
      <w:r w:rsidRPr="00B82BAC">
        <w:rPr>
          <w:rFonts w:ascii="Times New Roman" w:cs="Times New Roman" w:hAnsi="Times New Roman"/>
        </w:rPr>
        <w:t xml:space="preserve"> </w:t>
      </w:r>
      <w:r w:rsidR="00D336FC" w:rsidRPr="00B82BAC">
        <w:rPr>
          <w:rFonts w:ascii="Times New Roman" w:cs="Times New Roman" w:hAnsi="Times New Roman"/>
        </w:rPr>
        <w:t>de</w:t>
      </w:r>
      <w:r w:rsidRPr="00B82BAC">
        <w:rPr>
          <w:rFonts w:ascii="Times New Roman" w:cs="Times New Roman" w:hAnsi="Times New Roman"/>
        </w:rPr>
        <w:t xml:space="preserve"> la Convention Collectiv</w:t>
      </w:r>
      <w:r w:rsidR="00593C67" w:rsidRPr="00B82BAC">
        <w:rPr>
          <w:rFonts w:ascii="Times New Roman" w:cs="Times New Roman" w:hAnsi="Times New Roman"/>
        </w:rPr>
        <w:t>e Nationale des entreprises de s</w:t>
      </w:r>
      <w:r w:rsidRPr="00B82BAC">
        <w:rPr>
          <w:rFonts w:ascii="Times New Roman" w:cs="Times New Roman" w:hAnsi="Times New Roman"/>
        </w:rPr>
        <w:t xml:space="preserve">ervices à la </w:t>
      </w:r>
      <w:r w:rsidR="00593C67" w:rsidRPr="00B82BAC">
        <w:rPr>
          <w:rFonts w:ascii="Times New Roman" w:cs="Times New Roman" w:hAnsi="Times New Roman"/>
        </w:rPr>
        <w:t>p</w:t>
      </w:r>
      <w:r w:rsidRPr="00B82BAC">
        <w:rPr>
          <w:rFonts w:ascii="Times New Roman" w:cs="Times New Roman" w:hAnsi="Times New Roman"/>
        </w:rPr>
        <w:t xml:space="preserve">ersonne </w:t>
      </w:r>
      <w:r w:rsidR="003C4B71">
        <w:rPr>
          <w:rFonts w:ascii="Times New Roman" w:cs="Times New Roman" w:hAnsi="Times New Roman"/>
        </w:rPr>
        <w:t xml:space="preserve">en son article </w:t>
      </w:r>
      <w:r w:rsidR="00692FA1">
        <w:rPr>
          <w:rFonts w:ascii="Times New Roman" w:cs="Times New Roman" w:hAnsi="Times New Roman"/>
        </w:rPr>
        <w:t>1</w:t>
      </w:r>
      <w:r w:rsidR="00692FA1" w:rsidRPr="008B048E">
        <w:rPr>
          <w:rFonts w:ascii="Times New Roman" w:cs="Times New Roman" w:hAnsi="Times New Roman"/>
          <w:vertAlign w:val="superscript"/>
        </w:rPr>
        <w:t>er</w:t>
      </w:r>
      <w:r w:rsidR="00692FA1">
        <w:rPr>
          <w:rFonts w:ascii="Times New Roman" w:cs="Times New Roman" w:hAnsi="Times New Roman"/>
        </w:rPr>
        <w:t xml:space="preserve"> </w:t>
      </w:r>
      <w:r w:rsidRPr="00B82BAC">
        <w:rPr>
          <w:rFonts w:ascii="Times New Roman" w:cs="Times New Roman" w:hAnsi="Times New Roman"/>
        </w:rPr>
        <w:t>que :</w:t>
      </w:r>
    </w:p>
    <w:p w14:paraId="396C51AF" w14:textId="127DA6A7" w:rsidP="00A72757" w:rsidR="0042579E" w:rsidRDefault="0042579E" w:rsidRPr="00A72757">
      <w:pPr>
        <w:ind w:left="708"/>
        <w:jc w:val="both"/>
        <w:rPr>
          <w:rFonts w:ascii="Times New Roman" w:cs="Times New Roman" w:hAnsi="Times New Roman"/>
          <w:i/>
        </w:rPr>
      </w:pPr>
      <w:r w:rsidRPr="00A72757">
        <w:rPr>
          <w:rFonts w:ascii="Times New Roman" w:cs="Times New Roman" w:hAnsi="Times New Roman"/>
          <w:i/>
        </w:rPr>
        <w:t>«</w:t>
      </w:r>
      <w:r w:rsidR="003C4B71">
        <w:rPr>
          <w:rFonts w:ascii="Times New Roman" w:cs="Times New Roman" w:hAnsi="Times New Roman"/>
          <w:i/>
        </w:rPr>
        <w:t xml:space="preserve"> </w:t>
      </w:r>
      <w:r w:rsidR="001202FF" w:rsidRPr="00A72757">
        <w:rPr>
          <w:rFonts w:ascii="Times New Roman" w:cs="Times New Roman" w:hAnsi="Times New Roman"/>
          <w:i/>
        </w:rPr>
        <w:t>En cas d'utilisation de son véhicule personnel pour réaliser des déplacements professionnels, le salarié a droit à une indemnité qui ne peut être inférieure à 22</w:t>
      </w:r>
      <w:r w:rsidR="00A46ABA">
        <w:rPr>
          <w:rFonts w:ascii="Times New Roman" w:cs="Times New Roman" w:hAnsi="Times New Roman"/>
          <w:i/>
        </w:rPr>
        <w:t xml:space="preserve"> centimes d'euros par kilomètre </w:t>
      </w:r>
      <w:r w:rsidRPr="00A72757">
        <w:rPr>
          <w:rFonts w:ascii="Times New Roman" w:cs="Times New Roman" w:hAnsi="Times New Roman"/>
          <w:i/>
        </w:rPr>
        <w:t>».</w:t>
      </w:r>
    </w:p>
    <w:p w14:paraId="5D7C31F2" w14:textId="62D29E91" w:rsidP="00B82BAC" w:rsidR="0042579E" w:rsidRDefault="00402913" w:rsidRPr="00B82BAC">
      <w:pPr>
        <w:jc w:val="both"/>
        <w:rPr>
          <w:rFonts w:ascii="Times New Roman" w:cs="Times New Roman" w:hAnsi="Times New Roman"/>
        </w:rPr>
      </w:pPr>
      <w:r w:rsidRPr="00B82BAC">
        <w:rPr>
          <w:rFonts w:ascii="Times New Roman" w:cs="Times New Roman" w:hAnsi="Times New Roman"/>
        </w:rPr>
        <w:t>Considérant l’augmentation du prix du carburant, l</w:t>
      </w:r>
      <w:r w:rsidR="0042579E" w:rsidRPr="00B82BAC">
        <w:rPr>
          <w:rFonts w:ascii="Times New Roman" w:cs="Times New Roman" w:hAnsi="Times New Roman"/>
        </w:rPr>
        <w:t xml:space="preserve">es parties décident </w:t>
      </w:r>
      <w:r w:rsidR="00D336FC" w:rsidRPr="00B82BAC">
        <w:rPr>
          <w:rFonts w:ascii="Times New Roman" w:cs="Times New Roman" w:hAnsi="Times New Roman"/>
        </w:rPr>
        <w:t xml:space="preserve">de porter cette indemnité à </w:t>
      </w:r>
      <w:r w:rsidR="00A72757" w:rsidRPr="00D635A5">
        <w:rPr>
          <w:rFonts w:ascii="Times New Roman" w:cs="Times New Roman" w:hAnsi="Times New Roman"/>
          <w:b/>
        </w:rPr>
        <w:t>0,2</w:t>
      </w:r>
      <w:r w:rsidR="00EC74A0">
        <w:rPr>
          <w:rFonts w:ascii="Times New Roman" w:cs="Times New Roman" w:hAnsi="Times New Roman"/>
          <w:b/>
        </w:rPr>
        <w:t>8</w:t>
      </w:r>
      <w:r w:rsidR="00D336FC" w:rsidRPr="00D635A5">
        <w:rPr>
          <w:rFonts w:ascii="Times New Roman" w:cs="Times New Roman" w:hAnsi="Times New Roman"/>
          <w:b/>
        </w:rPr>
        <w:t xml:space="preserve"> centimes d’euros par kilomètre</w:t>
      </w:r>
      <w:r w:rsidR="00D336FC" w:rsidRPr="00B82BAC">
        <w:rPr>
          <w:rFonts w:ascii="Times New Roman" w:cs="Times New Roman" w:hAnsi="Times New Roman"/>
        </w:rPr>
        <w:t>.</w:t>
      </w:r>
    </w:p>
    <w:p w14:paraId="3CF065CC" w14:textId="77777777" w:rsidP="00B82BAC" w:rsidR="00A72757" w:rsidRDefault="00A72757">
      <w:pPr>
        <w:jc w:val="both"/>
        <w:rPr>
          <w:rFonts w:ascii="Times New Roman" w:cs="Times New Roman" w:hAnsi="Times New Roman"/>
          <w:b/>
          <w:u w:val="single"/>
        </w:rPr>
      </w:pPr>
    </w:p>
    <w:p w14:paraId="03F64A73" w14:textId="0EE707BE" w:rsidP="00A72757" w:rsidR="00127908" w:rsidRDefault="00B72856" w:rsidRPr="00B82BAC">
      <w:pPr>
        <w:ind w:left="1416"/>
        <w:jc w:val="both"/>
        <w:rPr>
          <w:rFonts w:ascii="Times New Roman" w:cs="Times New Roman" w:hAnsi="Times New Roman"/>
          <w:b/>
          <w:u w:val="single"/>
        </w:rPr>
      </w:pPr>
      <w:r w:rsidRPr="00B82BAC">
        <w:rPr>
          <w:rFonts w:ascii="Times New Roman" w:cs="Times New Roman" w:hAnsi="Times New Roman"/>
          <w:b/>
          <w:u w:val="single"/>
        </w:rPr>
        <w:t>Article 4</w:t>
      </w:r>
      <w:r w:rsidR="00127908" w:rsidRPr="00B82BAC">
        <w:rPr>
          <w:rFonts w:ascii="Times New Roman" w:cs="Times New Roman" w:hAnsi="Times New Roman"/>
          <w:b/>
          <w:u w:val="single"/>
        </w:rPr>
        <w:t xml:space="preserve"> – </w:t>
      </w:r>
      <w:r w:rsidR="00EB4B35">
        <w:rPr>
          <w:rFonts w:ascii="Times New Roman" w:cs="Times New Roman" w:hAnsi="Times New Roman"/>
          <w:b/>
          <w:u w:val="single"/>
        </w:rPr>
        <w:t>Instauration</w:t>
      </w:r>
      <w:r w:rsidR="00127908" w:rsidRPr="00B82BAC">
        <w:rPr>
          <w:rFonts w:ascii="Times New Roman" w:cs="Times New Roman" w:hAnsi="Times New Roman"/>
          <w:b/>
          <w:u w:val="single"/>
        </w:rPr>
        <w:t xml:space="preserve"> d’une prime de cooptation </w:t>
      </w:r>
    </w:p>
    <w:p w14:paraId="1A92D29B" w14:textId="1FF24F01" w:rsidP="00B82BAC" w:rsidR="00127908" w:rsidRDefault="00A72757">
      <w:pPr>
        <w:jc w:val="both"/>
        <w:rPr>
          <w:rFonts w:ascii="Times New Roman" w:cs="Times New Roman" w:hAnsi="Times New Roman"/>
        </w:rPr>
      </w:pPr>
      <w:r>
        <w:rPr>
          <w:rFonts w:ascii="Times New Roman" w:cs="Times New Roman" w:hAnsi="Times New Roman"/>
        </w:rPr>
        <w:t xml:space="preserve">La Direction a </w:t>
      </w:r>
      <w:r w:rsidR="00127908" w:rsidRPr="00B82BAC">
        <w:rPr>
          <w:rFonts w:ascii="Times New Roman" w:cs="Times New Roman" w:hAnsi="Times New Roman"/>
        </w:rPr>
        <w:t xml:space="preserve">souhaité instaurer une prime de cooptation pour </w:t>
      </w:r>
      <w:r w:rsidR="00D635A5">
        <w:rPr>
          <w:rFonts w:ascii="Times New Roman" w:cs="Times New Roman" w:hAnsi="Times New Roman"/>
        </w:rPr>
        <w:t>tous les salariés</w:t>
      </w:r>
    </w:p>
    <w:p w14:paraId="36E2B63F" w14:textId="0A249B18" w:rsidP="00B82BAC" w:rsidR="00A72757" w:rsidRDefault="00A72757" w:rsidRPr="00B82BAC">
      <w:pPr>
        <w:jc w:val="both"/>
        <w:rPr>
          <w:rFonts w:ascii="Times New Roman" w:cs="Times New Roman" w:hAnsi="Times New Roman"/>
          <w:b/>
          <w:u w:val="single"/>
        </w:rPr>
      </w:pPr>
      <w:r>
        <w:rPr>
          <w:rFonts w:ascii="Times New Roman" w:cs="Times New Roman" w:hAnsi="Times New Roman"/>
        </w:rPr>
        <w:t>La Direction</w:t>
      </w:r>
      <w:r w:rsidR="00FD4A38">
        <w:rPr>
          <w:rFonts w:ascii="Times New Roman" w:cs="Times New Roman" w:hAnsi="Times New Roman"/>
        </w:rPr>
        <w:t xml:space="preserve"> </w:t>
      </w:r>
      <w:r w:rsidR="00EB4B35">
        <w:rPr>
          <w:rFonts w:ascii="Times New Roman" w:cs="Times New Roman" w:hAnsi="Times New Roman"/>
        </w:rPr>
        <w:t>met en place une</w:t>
      </w:r>
      <w:r>
        <w:rPr>
          <w:rFonts w:ascii="Times New Roman" w:cs="Times New Roman" w:hAnsi="Times New Roman"/>
        </w:rPr>
        <w:t xml:space="preserve"> prime</w:t>
      </w:r>
      <w:r w:rsidR="003C4B71">
        <w:rPr>
          <w:rFonts w:ascii="Times New Roman" w:cs="Times New Roman" w:hAnsi="Times New Roman"/>
        </w:rPr>
        <w:t xml:space="preserve"> pour la durée dudit accord</w:t>
      </w:r>
      <w:r>
        <w:rPr>
          <w:rFonts w:ascii="Times New Roman" w:cs="Times New Roman" w:hAnsi="Times New Roman"/>
        </w:rPr>
        <w:t>.</w:t>
      </w:r>
    </w:p>
    <w:p w14:paraId="24D5700F" w14:textId="696EFBDA" w:rsidP="00B82BAC" w:rsidR="002E3546" w:rsidRDefault="002E3546">
      <w:pPr>
        <w:jc w:val="both"/>
        <w:rPr>
          <w:rFonts w:ascii="Times New Roman" w:cs="Times New Roman" w:hAnsi="Times New Roman"/>
        </w:rPr>
      </w:pPr>
      <w:r w:rsidRPr="00B82BAC">
        <w:rPr>
          <w:rFonts w:ascii="Times New Roman" w:cs="Times New Roman" w:hAnsi="Times New Roman"/>
        </w:rPr>
        <w:t xml:space="preserve">La prime de cooptation sera de </w:t>
      </w:r>
      <w:r w:rsidRPr="00A72757">
        <w:rPr>
          <w:rFonts w:ascii="Times New Roman" w:cs="Times New Roman" w:hAnsi="Times New Roman"/>
          <w:b/>
        </w:rPr>
        <w:t>2</w:t>
      </w:r>
      <w:r w:rsidR="00B17585">
        <w:rPr>
          <w:rFonts w:ascii="Times New Roman" w:cs="Times New Roman" w:hAnsi="Times New Roman"/>
          <w:b/>
        </w:rPr>
        <w:t>8</w:t>
      </w:r>
      <w:r w:rsidR="0060142D">
        <w:rPr>
          <w:rFonts w:ascii="Times New Roman" w:cs="Times New Roman" w:hAnsi="Times New Roman"/>
          <w:b/>
        </w:rPr>
        <w:t xml:space="preserve">0 € </w:t>
      </w:r>
      <w:r w:rsidR="00EC4F2A">
        <w:rPr>
          <w:rFonts w:ascii="Times New Roman" w:cs="Times New Roman" w:hAnsi="Times New Roman"/>
        </w:rPr>
        <w:t>en chèque cadeau</w:t>
      </w:r>
      <w:r w:rsidRPr="00B82BAC">
        <w:rPr>
          <w:rFonts w:ascii="Times New Roman" w:cs="Times New Roman" w:hAnsi="Times New Roman"/>
        </w:rPr>
        <w:t xml:space="preserve"> par intervenant à domicile coopté en contrat à durée indéterminée, après validation de la période d’essai de la personne cooptée, renouvellement inclus. </w:t>
      </w:r>
    </w:p>
    <w:p w14:paraId="3D45F5E8" w14:textId="7AAAE85B" w:rsidP="00B82BAC" w:rsidR="00D16DB0" w:rsidRDefault="00D16DB0">
      <w:pPr>
        <w:jc w:val="both"/>
        <w:rPr>
          <w:rFonts w:ascii="Times New Roman" w:cs="Times New Roman" w:hAnsi="Times New Roman"/>
        </w:rPr>
      </w:pPr>
    </w:p>
    <w:p w14:paraId="09A0D370" w14:textId="4BE0BF12" w:rsidP="00B82BAC" w:rsidR="00A46ABA" w:rsidRDefault="00A46ABA">
      <w:pPr>
        <w:jc w:val="both"/>
        <w:rPr>
          <w:rFonts w:ascii="Times New Roman" w:cs="Times New Roman" w:hAnsi="Times New Roman"/>
        </w:rPr>
      </w:pPr>
    </w:p>
    <w:p w14:paraId="080EE3EB" w14:textId="77777777" w:rsidP="00B82BAC" w:rsidR="00EB4B35" w:rsidRDefault="00EB4B35">
      <w:pPr>
        <w:jc w:val="both"/>
        <w:rPr>
          <w:rFonts w:ascii="Times New Roman" w:cs="Times New Roman" w:hAnsi="Times New Roman"/>
        </w:rPr>
      </w:pPr>
    </w:p>
    <w:p w14:paraId="0235E691" w14:textId="77777777" w:rsidP="00B82BAC" w:rsidR="00A46ABA" w:rsidRDefault="00A46ABA">
      <w:pPr>
        <w:jc w:val="both"/>
        <w:rPr>
          <w:rFonts w:ascii="Times New Roman" w:cs="Times New Roman" w:hAnsi="Times New Roman"/>
        </w:rPr>
      </w:pPr>
    </w:p>
    <w:p w14:paraId="0BED148D" w14:textId="77777777" w:rsidP="00B82BAC" w:rsidR="0046440B" w:rsidRDefault="0046440B" w:rsidRPr="00B82BAC">
      <w:pPr>
        <w:pStyle w:val="Corps"/>
        <w:spacing w:after="0" w:line="240" w:lineRule="auto"/>
        <w:jc w:val="both"/>
        <w:rPr>
          <w:rFonts w:ascii="Times New Roman" w:cs="Times New Roman" w:eastAsiaTheme="minorHAnsi" w:hAnsi="Times New Roman"/>
          <w:color w:val="auto"/>
          <w:bdr w:color="auto" w:space="0" w:sz="0" w:val="none"/>
          <w:lang w:eastAsia="en-US"/>
        </w:rPr>
      </w:pPr>
    </w:p>
    <w:p w14:paraId="2B18D4B5" w14:textId="6DC96365" w:rsidP="00B82BAC" w:rsidR="002E3546" w:rsidRDefault="002E3546">
      <w:pPr>
        <w:pStyle w:val="Paragraphedeliste"/>
        <w:numPr>
          <w:ilvl w:val="0"/>
          <w:numId w:val="17"/>
        </w:numPr>
        <w:jc w:val="both"/>
        <w:rPr>
          <w:rFonts w:ascii="Times New Roman" w:cs="Times New Roman" w:hAnsi="Times New Roman"/>
          <w:b/>
          <w:u w:val="single"/>
        </w:rPr>
      </w:pPr>
      <w:r w:rsidRPr="00D635A5">
        <w:rPr>
          <w:rFonts w:ascii="Times New Roman" w:cs="Times New Roman" w:hAnsi="Times New Roman"/>
          <w:b/>
          <w:u w:val="single"/>
        </w:rPr>
        <w:lastRenderedPageBreak/>
        <w:t>Disposition sur le temps de travail</w:t>
      </w:r>
    </w:p>
    <w:p w14:paraId="61F70D4E" w14:textId="77777777" w:rsidP="00D635A5" w:rsidR="00D635A5" w:rsidRDefault="00D635A5" w:rsidRPr="00D635A5">
      <w:pPr>
        <w:pStyle w:val="Paragraphedeliste"/>
        <w:ind w:left="1080"/>
        <w:jc w:val="both"/>
        <w:rPr>
          <w:rFonts w:ascii="Times New Roman" w:cs="Times New Roman" w:hAnsi="Times New Roman"/>
          <w:b/>
          <w:u w:val="single"/>
        </w:rPr>
      </w:pPr>
    </w:p>
    <w:p w14:paraId="553527F4" w14:textId="278E40C4" w:rsidP="00A72757" w:rsidR="00A7786D" w:rsidRDefault="002E3546" w:rsidRPr="00B82BAC">
      <w:pPr>
        <w:spacing w:line="240" w:lineRule="auto"/>
        <w:ind w:firstLine="708" w:left="708"/>
        <w:jc w:val="both"/>
        <w:rPr>
          <w:rFonts w:ascii="Times New Roman" w:cs="Times New Roman" w:hAnsi="Times New Roman"/>
          <w:b/>
          <w:u w:val="single"/>
        </w:rPr>
      </w:pPr>
      <w:r w:rsidRPr="00B82BAC">
        <w:rPr>
          <w:rFonts w:ascii="Times New Roman" w:cs="Times New Roman" w:hAnsi="Times New Roman"/>
          <w:b/>
          <w:u w:val="single"/>
        </w:rPr>
        <w:t>Art</w:t>
      </w:r>
      <w:r w:rsidR="00D635A5">
        <w:rPr>
          <w:rFonts w:ascii="Times New Roman" w:cs="Times New Roman" w:hAnsi="Times New Roman"/>
          <w:b/>
          <w:u w:val="single"/>
        </w:rPr>
        <w:t>icle 1 – Congé de courte durée </w:t>
      </w:r>
    </w:p>
    <w:p w14:paraId="54E3A859" w14:textId="580073EB" w:rsidP="00B82BAC" w:rsidR="003C4B71" w:rsidRDefault="003C4B71">
      <w:pPr>
        <w:spacing w:line="240" w:lineRule="auto"/>
        <w:jc w:val="both"/>
        <w:rPr>
          <w:rFonts w:ascii="Times New Roman" w:cs="Times New Roman" w:hAnsi="Times New Roman"/>
        </w:rPr>
      </w:pPr>
      <w:r>
        <w:rPr>
          <w:rFonts w:ascii="Times New Roman" w:cs="Times New Roman" w:hAnsi="Times New Roman"/>
        </w:rPr>
        <w:t>A date, la Convention collective</w:t>
      </w:r>
      <w:r w:rsidR="00692FA1">
        <w:rPr>
          <w:rFonts w:ascii="Times New Roman" w:cs="Times New Roman" w:hAnsi="Times New Roman"/>
        </w:rPr>
        <w:t xml:space="preserve"> </w:t>
      </w:r>
      <w:r w:rsidR="00BC79AB">
        <w:rPr>
          <w:rFonts w:ascii="Times New Roman" w:cs="Times New Roman" w:hAnsi="Times New Roman"/>
        </w:rPr>
        <w:t xml:space="preserve">national </w:t>
      </w:r>
      <w:r w:rsidR="00B17585">
        <w:rPr>
          <w:rFonts w:ascii="Times New Roman" w:cs="Times New Roman" w:hAnsi="Times New Roman"/>
        </w:rPr>
        <w:t>des entreprises</w:t>
      </w:r>
      <w:r w:rsidR="00BC79AB">
        <w:rPr>
          <w:rFonts w:ascii="Times New Roman" w:cs="Times New Roman" w:hAnsi="Times New Roman"/>
        </w:rPr>
        <w:t xml:space="preserve"> de</w:t>
      </w:r>
      <w:r w:rsidR="00692FA1">
        <w:rPr>
          <w:rFonts w:ascii="Times New Roman" w:cs="Times New Roman" w:hAnsi="Times New Roman"/>
        </w:rPr>
        <w:t xml:space="preserve"> service</w:t>
      </w:r>
      <w:r w:rsidR="00BC79AB">
        <w:rPr>
          <w:rFonts w:ascii="Times New Roman" w:cs="Times New Roman" w:hAnsi="Times New Roman"/>
        </w:rPr>
        <w:t>s</w:t>
      </w:r>
      <w:r w:rsidR="00692FA1">
        <w:rPr>
          <w:rFonts w:ascii="Times New Roman" w:cs="Times New Roman" w:hAnsi="Times New Roman"/>
        </w:rPr>
        <w:t xml:space="preserve"> à la personne</w:t>
      </w:r>
      <w:r w:rsidR="00BC79AB">
        <w:rPr>
          <w:rFonts w:ascii="Times New Roman" w:cs="Times New Roman" w:hAnsi="Times New Roman"/>
        </w:rPr>
        <w:t xml:space="preserve"> du 12 septembre 2021, prévoit en sa Partie 2, Chapitre 2, Section 2, III gestion des absences : </w:t>
      </w:r>
    </w:p>
    <w:p w14:paraId="569EAA0D" w14:textId="11214A31" w:rsidP="00B17585" w:rsidR="00BC79AB" w:rsidRDefault="00BC79AB" w:rsidRPr="00B17585">
      <w:pPr>
        <w:spacing w:line="240" w:lineRule="auto"/>
        <w:ind w:left="708"/>
        <w:jc w:val="both"/>
        <w:rPr>
          <w:rFonts w:ascii="Times New Roman" w:cs="Times New Roman" w:hAnsi="Times New Roman"/>
          <w:i/>
        </w:rPr>
      </w:pPr>
      <w:r>
        <w:rPr>
          <w:rFonts w:ascii="Times New Roman" w:cs="Times New Roman" w:hAnsi="Times New Roman"/>
          <w:i/>
        </w:rPr>
        <w:t>« </w:t>
      </w:r>
      <w:proofErr w:type="gramStart"/>
      <w:r w:rsidRPr="00B17585">
        <w:rPr>
          <w:rFonts w:ascii="Times New Roman" w:cs="Times New Roman" w:hAnsi="Times New Roman"/>
          <w:i/>
        </w:rPr>
        <w:t>le</w:t>
      </w:r>
      <w:proofErr w:type="gramEnd"/>
      <w:r w:rsidRPr="00B17585">
        <w:rPr>
          <w:rFonts w:ascii="Times New Roman" w:cs="Times New Roman" w:hAnsi="Times New Roman"/>
          <w:i/>
        </w:rPr>
        <w:t xml:space="preserve"> salarié bénéficiera, sur justification, à l'occasion de certains événements, d'une autorisation d'absence exceptionnelle accordée dans </w:t>
      </w:r>
      <w:r w:rsidR="00B17585">
        <w:rPr>
          <w:rFonts w:ascii="Times New Roman" w:cs="Times New Roman" w:hAnsi="Times New Roman"/>
          <w:i/>
        </w:rPr>
        <w:t>*</w:t>
      </w:r>
      <w:r w:rsidRPr="00B17585">
        <w:rPr>
          <w:rFonts w:ascii="Times New Roman" w:cs="Times New Roman" w:hAnsi="Times New Roman"/>
          <w:i/>
        </w:rPr>
        <w:t>les conditions suivantes :</w:t>
      </w:r>
    </w:p>
    <w:p w14:paraId="561746C9" w14:textId="1617A7AB" w:rsidP="00B17585" w:rsidR="00BC79AB" w:rsidRDefault="00BC79AB" w:rsidRPr="00B17585">
      <w:pPr>
        <w:pStyle w:val="Paragraphedeliste"/>
        <w:numPr>
          <w:ilvl w:val="0"/>
          <w:numId w:val="46"/>
        </w:numPr>
        <w:spacing w:line="240" w:lineRule="auto"/>
        <w:ind w:left="1428"/>
        <w:jc w:val="both"/>
        <w:rPr>
          <w:rFonts w:ascii="Times New Roman" w:cs="Times New Roman" w:hAnsi="Times New Roman"/>
          <w:i/>
        </w:rPr>
      </w:pPr>
      <w:proofErr w:type="gramStart"/>
      <w:r w:rsidRPr="00B17585">
        <w:rPr>
          <w:rFonts w:ascii="Times New Roman" w:cs="Times New Roman" w:hAnsi="Times New Roman"/>
          <w:i/>
        </w:rPr>
        <w:t>décès</w:t>
      </w:r>
      <w:proofErr w:type="gramEnd"/>
      <w:r w:rsidRPr="00B17585">
        <w:rPr>
          <w:rFonts w:ascii="Times New Roman" w:cs="Times New Roman" w:hAnsi="Times New Roman"/>
          <w:i/>
        </w:rPr>
        <w:t xml:space="preserve"> d'un enfant ou d'un enfant du conjoint ou du partenaire d'un Pacs : 2 jours ouvrables ;</w:t>
      </w:r>
    </w:p>
    <w:p w14:paraId="0A0C7F7F" w14:textId="1C4703A3" w:rsidP="00B17585" w:rsidR="00CA1F18" w:rsidRDefault="00BC79AB" w:rsidRPr="00B17585">
      <w:pPr>
        <w:pStyle w:val="Paragraphedeliste"/>
        <w:numPr>
          <w:ilvl w:val="0"/>
          <w:numId w:val="46"/>
        </w:numPr>
        <w:spacing w:line="240" w:lineRule="auto"/>
        <w:ind w:left="1428"/>
        <w:jc w:val="both"/>
        <w:rPr>
          <w:rFonts w:ascii="Times New Roman" w:cs="Times New Roman" w:hAnsi="Times New Roman"/>
          <w:i/>
        </w:rPr>
      </w:pPr>
      <w:proofErr w:type="gramStart"/>
      <w:r w:rsidRPr="00B17585">
        <w:rPr>
          <w:rFonts w:ascii="Times New Roman" w:cs="Times New Roman" w:hAnsi="Times New Roman"/>
          <w:i/>
        </w:rPr>
        <w:t>décès</w:t>
      </w:r>
      <w:proofErr w:type="gramEnd"/>
      <w:r w:rsidRPr="00B17585">
        <w:rPr>
          <w:rFonts w:ascii="Times New Roman" w:cs="Times New Roman" w:hAnsi="Times New Roman"/>
          <w:i/>
        </w:rPr>
        <w:t xml:space="preserve"> du conjoint ou du partenaire d'un Pacs : 3 jours ouvrables ;</w:t>
      </w:r>
    </w:p>
    <w:p w14:paraId="60760453" w14:textId="59F1A0BD" w:rsidP="008B048E" w:rsidR="00CA1F18" w:rsidRDefault="00BC79AB" w:rsidRPr="00757C32">
      <w:pPr>
        <w:pStyle w:val="Paragraphedeliste"/>
        <w:numPr>
          <w:ilvl w:val="0"/>
          <w:numId w:val="46"/>
        </w:numPr>
        <w:spacing w:line="240" w:lineRule="auto"/>
        <w:ind w:left="1428"/>
        <w:jc w:val="both"/>
      </w:pPr>
      <w:proofErr w:type="gramStart"/>
      <w:r w:rsidRPr="008B048E">
        <w:rPr>
          <w:rFonts w:ascii="Times New Roman" w:cs="Times New Roman" w:hAnsi="Times New Roman"/>
          <w:i/>
        </w:rPr>
        <w:t>décès</w:t>
      </w:r>
      <w:proofErr w:type="gramEnd"/>
      <w:r w:rsidRPr="008B048E">
        <w:rPr>
          <w:rFonts w:ascii="Times New Roman" w:cs="Times New Roman" w:hAnsi="Times New Roman"/>
          <w:i/>
        </w:rPr>
        <w:t xml:space="preserve"> du père, de la mère, du beau-père, de la belle-mère, d'un frère ou d'une sœur : 1 jour ouvrable ;</w:t>
      </w:r>
      <w:r w:rsidRPr="008B048E">
        <w:rPr>
          <w:rFonts w:ascii="Times New Roman" w:cs="Times New Roman" w:eastAsiaTheme="minorHAnsi" w:hAnsi="Times New Roman"/>
          <w:i/>
          <w:color w:val="auto"/>
          <w:bdr w:color="auto" w:space="0" w:sz="0" w:val="none"/>
          <w:lang w:eastAsia="en-US"/>
        </w:rPr>
        <w:t> ».</w:t>
      </w:r>
    </w:p>
    <w:p w14:paraId="1F0EF0F9" w14:textId="5BFEBF51" w:rsidP="008B048E" w:rsidR="00B17585" w:rsidRDefault="00FD4A38" w:rsidRPr="00B17585">
      <w:pPr>
        <w:spacing w:line="240" w:lineRule="auto"/>
        <w:jc w:val="both"/>
        <w:rPr>
          <w:rFonts w:ascii="Times New Roman" w:cs="Times New Roman" w:hAnsi="Times New Roman"/>
        </w:rPr>
      </w:pPr>
      <w:r w:rsidRPr="00B17585">
        <w:rPr>
          <w:rFonts w:ascii="Times New Roman" w:cs="Times New Roman" w:hAnsi="Times New Roman"/>
        </w:rPr>
        <w:t>La Direction accepte d’augmenter le congé ci-après sous</w:t>
      </w:r>
      <w:r w:rsidR="002E3546" w:rsidRPr="00B17585">
        <w:rPr>
          <w:rFonts w:ascii="Times New Roman" w:cs="Times New Roman" w:hAnsi="Times New Roman"/>
        </w:rPr>
        <w:t xml:space="preserve"> réserve d’être justifiés, </w:t>
      </w:r>
      <w:r w:rsidRPr="00B17585">
        <w:rPr>
          <w:rFonts w:ascii="Times New Roman" w:cs="Times New Roman" w:hAnsi="Times New Roman"/>
        </w:rPr>
        <w:t xml:space="preserve">de mettre en place </w:t>
      </w:r>
      <w:r w:rsidR="002E3546" w:rsidRPr="00B17585">
        <w:rPr>
          <w:rFonts w:ascii="Times New Roman" w:cs="Times New Roman" w:hAnsi="Times New Roman"/>
        </w:rPr>
        <w:t>à compter de l’exercice 2022</w:t>
      </w:r>
      <w:r w:rsidRPr="00B17585">
        <w:rPr>
          <w:rFonts w:ascii="Times New Roman" w:cs="Times New Roman" w:hAnsi="Times New Roman"/>
        </w:rPr>
        <w:t xml:space="preserve"> : </w:t>
      </w:r>
      <w:r w:rsidR="002E3546" w:rsidRPr="00B17585">
        <w:rPr>
          <w:rFonts w:ascii="Times New Roman" w:cs="Times New Roman" w:hAnsi="Times New Roman"/>
        </w:rPr>
        <w:t xml:space="preserve">Décès d’un conjoint, partenaire de PACS, enfant, du père, de la mère, d’un frère et d’une sœur : </w:t>
      </w:r>
      <w:r w:rsidR="00EC74A0">
        <w:rPr>
          <w:rFonts w:ascii="Times New Roman" w:cs="Times New Roman" w:hAnsi="Times New Roman"/>
        </w:rPr>
        <w:t>5</w:t>
      </w:r>
      <w:r w:rsidR="002E3546" w:rsidRPr="00B17585">
        <w:rPr>
          <w:rFonts w:ascii="Times New Roman" w:cs="Times New Roman" w:hAnsi="Times New Roman"/>
          <w:b/>
        </w:rPr>
        <w:t xml:space="preserve"> jours normalement travaillés</w:t>
      </w:r>
      <w:r w:rsidR="002E3546" w:rsidRPr="00B17585">
        <w:rPr>
          <w:rFonts w:ascii="Times New Roman" w:cs="Times New Roman" w:hAnsi="Times New Roman"/>
        </w:rPr>
        <w:t xml:space="preserve"> pour les collaborateurs ayant plus d’un an d’ancienneté</w:t>
      </w:r>
      <w:r w:rsidR="00B17585">
        <w:rPr>
          <w:rFonts w:ascii="Times New Roman" w:cs="Times New Roman" w:hAnsi="Times New Roman"/>
        </w:rPr>
        <w:t>.</w:t>
      </w:r>
    </w:p>
    <w:p w14:paraId="752DFDB0" w14:textId="61BE2DBB" w:rsidP="00A72757" w:rsidR="0077325E" w:rsidRDefault="0077325E" w:rsidRPr="00B82BAC">
      <w:pPr>
        <w:pStyle w:val="Corps"/>
        <w:spacing w:after="0" w:line="240" w:lineRule="auto"/>
        <w:ind w:firstLine="708" w:left="708"/>
        <w:jc w:val="both"/>
        <w:rPr>
          <w:rFonts w:ascii="Times New Roman" w:cs="Times New Roman" w:hAnsi="Times New Roman"/>
          <w:b/>
          <w:bCs/>
          <w:u w:val="single"/>
        </w:rPr>
      </w:pPr>
      <w:r w:rsidRPr="00B82BAC">
        <w:rPr>
          <w:rFonts w:ascii="Times New Roman" w:cs="Times New Roman" w:hAnsi="Times New Roman"/>
          <w:b/>
          <w:bCs/>
          <w:u w:val="single"/>
        </w:rPr>
        <w:t xml:space="preserve">Article 2 - Projet de mise en place de la télégestion mobile  </w:t>
      </w:r>
    </w:p>
    <w:p w14:paraId="006A2F12" w14:textId="77777777" w:rsidP="00B82BAC" w:rsidR="0077325E" w:rsidRDefault="0077325E" w:rsidRPr="00B82BAC">
      <w:pPr>
        <w:pStyle w:val="Corps"/>
        <w:spacing w:after="0" w:line="240" w:lineRule="auto"/>
        <w:ind w:left="360"/>
        <w:jc w:val="both"/>
        <w:rPr>
          <w:rFonts w:ascii="Times New Roman" w:cs="Times New Roman" w:hAnsi="Times New Roman"/>
          <w:b/>
          <w:bCs/>
          <w:u w:val="single"/>
        </w:rPr>
      </w:pPr>
    </w:p>
    <w:p w14:paraId="049C68D6" w14:textId="40C476FE" w:rsidP="00B82BAC" w:rsidR="0077325E" w:rsidRDefault="000C01B0" w:rsidRPr="00B82BAC">
      <w:pPr>
        <w:pStyle w:val="Corps"/>
        <w:spacing w:after="0" w:line="240" w:lineRule="auto"/>
        <w:jc w:val="both"/>
        <w:rPr>
          <w:rFonts w:ascii="Times New Roman" w:cs="Times New Roman" w:hAnsi="Times New Roman"/>
          <w:bCs/>
        </w:rPr>
      </w:pPr>
      <w:r>
        <w:rPr>
          <w:rFonts w:ascii="Times New Roman" w:cs="Times New Roman" w:hAnsi="Times New Roman"/>
          <w:bCs/>
        </w:rPr>
        <w:t>L</w:t>
      </w:r>
      <w:r w:rsidR="0077325E" w:rsidRPr="00B82BAC">
        <w:rPr>
          <w:rFonts w:ascii="Times New Roman" w:cs="Times New Roman" w:hAnsi="Times New Roman"/>
          <w:bCs/>
        </w:rPr>
        <w:t xml:space="preserve">a Direction projette de mettre en place un dispositif de télégestion mobile afin de décompter l’activité du salarié au domicile du client et permettre une meilleure facturation du service aux clients. </w:t>
      </w:r>
    </w:p>
    <w:p w14:paraId="7F6E7C0F" w14:textId="77777777" w:rsidP="00B82BAC" w:rsidR="0077325E" w:rsidRDefault="0077325E" w:rsidRPr="00B82BAC">
      <w:pPr>
        <w:pStyle w:val="Corps"/>
        <w:spacing w:after="0" w:line="240" w:lineRule="auto"/>
        <w:ind w:left="720"/>
        <w:jc w:val="both"/>
        <w:rPr>
          <w:rFonts w:ascii="Times New Roman" w:cs="Times New Roman" w:hAnsi="Times New Roman"/>
          <w:bCs/>
        </w:rPr>
      </w:pPr>
    </w:p>
    <w:p w14:paraId="4C9A3821" w14:textId="445F2663" w:rsidP="00B82BAC" w:rsidR="0077325E" w:rsidRDefault="0077325E" w:rsidRPr="00B82BAC">
      <w:pPr>
        <w:pStyle w:val="Corps"/>
        <w:spacing w:after="0" w:line="240" w:lineRule="auto"/>
        <w:jc w:val="both"/>
        <w:rPr>
          <w:rFonts w:ascii="Times New Roman" w:cs="Times New Roman" w:hAnsi="Times New Roman"/>
          <w:bCs/>
        </w:rPr>
      </w:pPr>
      <w:r w:rsidRPr="00B82BAC">
        <w:rPr>
          <w:rFonts w:ascii="Times New Roman" w:cs="Times New Roman" w:hAnsi="Times New Roman"/>
          <w:bCs/>
        </w:rPr>
        <w:t>Le téléchargement de l’application de télégestion sur leurs mobiles personnels permettrait aux salariés intervenants</w:t>
      </w:r>
      <w:r w:rsidR="000C01B0">
        <w:rPr>
          <w:rFonts w:ascii="Times New Roman" w:cs="Times New Roman" w:hAnsi="Times New Roman"/>
          <w:bCs/>
        </w:rPr>
        <w:t>,</w:t>
      </w:r>
      <w:r w:rsidR="00EB4B35">
        <w:rPr>
          <w:rFonts w:ascii="Times New Roman" w:cs="Times New Roman" w:hAnsi="Times New Roman"/>
          <w:bCs/>
        </w:rPr>
        <w:t xml:space="preserve"> sous réserve de leur accord</w:t>
      </w:r>
      <w:r w:rsidR="000C01B0">
        <w:rPr>
          <w:rFonts w:ascii="Times New Roman" w:cs="Times New Roman" w:hAnsi="Times New Roman"/>
          <w:bCs/>
        </w:rPr>
        <w:t>,</w:t>
      </w:r>
      <w:r w:rsidRPr="00B82BAC">
        <w:rPr>
          <w:rFonts w:ascii="Times New Roman" w:cs="Times New Roman" w:hAnsi="Times New Roman"/>
          <w:bCs/>
        </w:rPr>
        <w:t xml:space="preserve"> d’effectuer leur pointage et dépointage par le simple scan d’un « QR code » à leur arrivée et au départ du domicile du client, lors de leurs interventions. </w:t>
      </w:r>
    </w:p>
    <w:p w14:paraId="53681B22" w14:textId="77777777" w:rsidP="00B82BAC" w:rsidR="0077325E" w:rsidRDefault="0077325E" w:rsidRPr="00B82BAC">
      <w:pPr>
        <w:pStyle w:val="Corps"/>
        <w:spacing w:after="0" w:line="240" w:lineRule="auto"/>
        <w:ind w:left="720"/>
        <w:jc w:val="both"/>
        <w:rPr>
          <w:rFonts w:ascii="Times New Roman" w:cs="Times New Roman" w:hAnsi="Times New Roman"/>
          <w:bCs/>
        </w:rPr>
      </w:pPr>
    </w:p>
    <w:p w14:paraId="5BE5DCB0" w14:textId="77777777" w:rsidP="00B82BAC" w:rsidR="0077325E" w:rsidRDefault="0077325E" w:rsidRPr="00B82BAC">
      <w:pPr>
        <w:pStyle w:val="Corps"/>
        <w:spacing w:after="0" w:line="240" w:lineRule="auto"/>
        <w:jc w:val="both"/>
        <w:rPr>
          <w:rFonts w:ascii="Times New Roman" w:cs="Times New Roman" w:hAnsi="Times New Roman"/>
          <w:bCs/>
        </w:rPr>
      </w:pPr>
      <w:r w:rsidRPr="00B82BAC">
        <w:rPr>
          <w:rFonts w:ascii="Times New Roman" w:cs="Times New Roman" w:hAnsi="Times New Roman"/>
          <w:bCs/>
        </w:rPr>
        <w:t>La Société NHS et ses partenaires admettent qu’il n’est pas économiquement viable de fournir des téléphones portables professionnels aux salariés intervenants.</w:t>
      </w:r>
    </w:p>
    <w:p w14:paraId="1C503703" w14:textId="77777777" w:rsidP="00B82BAC" w:rsidR="0077325E" w:rsidRDefault="0077325E" w:rsidRPr="00B82BAC">
      <w:pPr>
        <w:pStyle w:val="Corps"/>
        <w:spacing w:after="0" w:line="240" w:lineRule="auto"/>
        <w:ind w:left="720"/>
        <w:jc w:val="both"/>
        <w:rPr>
          <w:rFonts w:ascii="Times New Roman" w:cs="Times New Roman" w:hAnsi="Times New Roman"/>
          <w:bCs/>
        </w:rPr>
      </w:pPr>
    </w:p>
    <w:p w14:paraId="4C5B3738" w14:textId="45CC3CB7" w:rsidP="00B82BAC" w:rsidR="0077325E" w:rsidRDefault="0077325E" w:rsidRPr="00B82BAC">
      <w:pPr>
        <w:pStyle w:val="Corps"/>
        <w:spacing w:after="0" w:line="240" w:lineRule="auto"/>
        <w:jc w:val="both"/>
        <w:rPr>
          <w:rFonts w:ascii="Times New Roman" w:cs="Times New Roman" w:hAnsi="Times New Roman"/>
          <w:bCs/>
        </w:rPr>
      </w:pPr>
      <w:r w:rsidRPr="00B82BAC">
        <w:rPr>
          <w:rFonts w:ascii="Times New Roman" w:cs="Times New Roman" w:hAnsi="Times New Roman"/>
          <w:bCs/>
        </w:rPr>
        <w:t>En revanche, afin de prendre en considération la sujétion découlant de l’utilisation par le salarié de son téléphone personnel dans un contexte professionnel, la Direction s’engage à verser une indemnité forfaitaire mensuelle aux salariés intervenants qui utiliseraie</w:t>
      </w:r>
      <w:r w:rsidR="00EB4B35">
        <w:rPr>
          <w:rFonts w:ascii="Times New Roman" w:cs="Times New Roman" w:hAnsi="Times New Roman"/>
          <w:bCs/>
        </w:rPr>
        <w:t>nt le dispositif</w:t>
      </w:r>
      <w:r w:rsidR="00EC74A0">
        <w:rPr>
          <w:rFonts w:ascii="Times New Roman" w:cs="Times New Roman" w:hAnsi="Times New Roman"/>
          <w:bCs/>
        </w:rPr>
        <w:t xml:space="preserve">, à hauteur de </w:t>
      </w:r>
      <w:r w:rsidR="00EC74A0" w:rsidRPr="00EC4F2A">
        <w:rPr>
          <w:rFonts w:ascii="Times New Roman" w:cs="Times New Roman" w:hAnsi="Times New Roman"/>
          <w:b/>
          <w:bCs/>
        </w:rPr>
        <w:t>2 euros</w:t>
      </w:r>
      <w:r w:rsidR="00EC74A0">
        <w:rPr>
          <w:rFonts w:ascii="Times New Roman" w:cs="Times New Roman" w:hAnsi="Times New Roman"/>
          <w:bCs/>
        </w:rPr>
        <w:t>.</w:t>
      </w:r>
      <w:r w:rsidRPr="00B82BAC">
        <w:rPr>
          <w:rFonts w:ascii="Times New Roman" w:cs="Times New Roman" w:hAnsi="Times New Roman"/>
          <w:bCs/>
        </w:rPr>
        <w:t xml:space="preserve">  </w:t>
      </w:r>
    </w:p>
    <w:p w14:paraId="0CBDFD93" w14:textId="77777777" w:rsidP="00B82BAC" w:rsidR="0077325E" w:rsidRDefault="0077325E" w:rsidRPr="00B82BAC">
      <w:pPr>
        <w:spacing w:line="240" w:lineRule="auto"/>
        <w:jc w:val="both"/>
        <w:rPr>
          <w:rFonts w:ascii="Times New Roman" w:cs="Times New Roman" w:hAnsi="Times New Roman"/>
        </w:rPr>
      </w:pPr>
    </w:p>
    <w:p w14:paraId="45DC9BFF" w14:textId="4C182CBE" w:rsidP="00B82BAC" w:rsidR="002E3546" w:rsidRDefault="002E3546" w:rsidRPr="00B82BAC">
      <w:pPr>
        <w:pStyle w:val="Paragraphedeliste"/>
        <w:numPr>
          <w:ilvl w:val="0"/>
          <w:numId w:val="17"/>
        </w:numPr>
        <w:spacing w:line="240" w:lineRule="auto"/>
        <w:jc w:val="both"/>
        <w:rPr>
          <w:rFonts w:ascii="Times New Roman" w:cs="Times New Roman" w:hAnsi="Times New Roman"/>
          <w:b/>
          <w:u w:val="single"/>
        </w:rPr>
      </w:pPr>
      <w:r w:rsidRPr="00B82BAC">
        <w:rPr>
          <w:rFonts w:ascii="Times New Roman" w:cs="Times New Roman" w:hAnsi="Times New Roman"/>
          <w:b/>
          <w:u w:val="single"/>
        </w:rPr>
        <w:t>Disposition sur l’épargne salariale</w:t>
      </w:r>
    </w:p>
    <w:p w14:paraId="56794E30" w14:textId="1E69566E" w:rsidP="00B82BAC" w:rsidR="002E3546" w:rsidRDefault="002E3546" w:rsidRPr="00B82BAC">
      <w:pPr>
        <w:spacing w:line="240" w:lineRule="auto"/>
        <w:jc w:val="both"/>
        <w:rPr>
          <w:rFonts w:ascii="Times New Roman" w:cs="Times New Roman" w:hAnsi="Times New Roman"/>
        </w:rPr>
      </w:pPr>
      <w:r w:rsidRPr="00B82BAC">
        <w:rPr>
          <w:rFonts w:ascii="Times New Roman" w:cs="Times New Roman" w:hAnsi="Times New Roman"/>
        </w:rPr>
        <w:t>La société NHS s’engage à ouvrir des négoc</w:t>
      </w:r>
      <w:r w:rsidR="001B7B6A" w:rsidRPr="00B82BAC">
        <w:rPr>
          <w:rFonts w:ascii="Times New Roman" w:cs="Times New Roman" w:hAnsi="Times New Roman"/>
        </w:rPr>
        <w:t>iations dans le cadre d</w:t>
      </w:r>
      <w:r w:rsidR="00D635A5">
        <w:rPr>
          <w:rFonts w:ascii="Times New Roman" w:cs="Times New Roman" w:hAnsi="Times New Roman"/>
        </w:rPr>
        <w:t>’un</w:t>
      </w:r>
      <w:r w:rsidR="001B7B6A" w:rsidRPr="00B82BAC">
        <w:rPr>
          <w:rFonts w:ascii="Times New Roman" w:cs="Times New Roman" w:hAnsi="Times New Roman"/>
        </w:rPr>
        <w:t xml:space="preserve"> Plan E</w:t>
      </w:r>
      <w:r w:rsidRPr="00B82BAC">
        <w:rPr>
          <w:rFonts w:ascii="Times New Roman" w:cs="Times New Roman" w:hAnsi="Times New Roman"/>
        </w:rPr>
        <w:t>pa</w:t>
      </w:r>
      <w:r w:rsidR="001B7B6A" w:rsidRPr="00B82BAC">
        <w:rPr>
          <w:rFonts w:ascii="Times New Roman" w:cs="Times New Roman" w:hAnsi="Times New Roman"/>
        </w:rPr>
        <w:t>r</w:t>
      </w:r>
      <w:r w:rsidRPr="00B82BAC">
        <w:rPr>
          <w:rFonts w:ascii="Times New Roman" w:cs="Times New Roman" w:hAnsi="Times New Roman"/>
        </w:rPr>
        <w:t>gne Entreprise.</w:t>
      </w:r>
    </w:p>
    <w:p w14:paraId="2F93F774" w14:textId="74DB38E8" w:rsidP="00B82BAC" w:rsidR="002E3546" w:rsidRDefault="002E3546">
      <w:pPr>
        <w:spacing w:line="240" w:lineRule="auto"/>
        <w:jc w:val="both"/>
        <w:rPr>
          <w:rFonts w:ascii="Times New Roman" w:cs="Times New Roman" w:hAnsi="Times New Roman"/>
        </w:rPr>
      </w:pPr>
    </w:p>
    <w:p w14:paraId="192303FC" w14:textId="70CB9FFF" w:rsidP="00B82BAC" w:rsidR="000C01B0" w:rsidRDefault="000C01B0">
      <w:pPr>
        <w:spacing w:line="240" w:lineRule="auto"/>
        <w:jc w:val="both"/>
        <w:rPr>
          <w:rFonts w:ascii="Times New Roman" w:cs="Times New Roman" w:hAnsi="Times New Roman"/>
        </w:rPr>
      </w:pPr>
    </w:p>
    <w:p w14:paraId="4EC5DDF7" w14:textId="16651C14" w:rsidP="00B82BAC" w:rsidR="000C01B0" w:rsidRDefault="000C01B0">
      <w:pPr>
        <w:spacing w:line="240" w:lineRule="auto"/>
        <w:jc w:val="both"/>
        <w:rPr>
          <w:rFonts w:ascii="Times New Roman" w:cs="Times New Roman" w:hAnsi="Times New Roman"/>
        </w:rPr>
      </w:pPr>
    </w:p>
    <w:p w14:paraId="3FF2ED0E" w14:textId="212A5CC9" w:rsidP="00B82BAC" w:rsidR="000C01B0" w:rsidRDefault="000C01B0">
      <w:pPr>
        <w:spacing w:line="240" w:lineRule="auto"/>
        <w:jc w:val="both"/>
        <w:rPr>
          <w:rFonts w:ascii="Times New Roman" w:cs="Times New Roman" w:hAnsi="Times New Roman"/>
        </w:rPr>
      </w:pPr>
    </w:p>
    <w:p w14:paraId="7136489C" w14:textId="5821FDF6" w:rsidP="00B82BAC" w:rsidR="000C01B0" w:rsidRDefault="000C01B0">
      <w:pPr>
        <w:spacing w:line="240" w:lineRule="auto"/>
        <w:jc w:val="both"/>
        <w:rPr>
          <w:rFonts w:ascii="Times New Roman" w:cs="Times New Roman" w:hAnsi="Times New Roman"/>
        </w:rPr>
      </w:pPr>
    </w:p>
    <w:p w14:paraId="2B18A275" w14:textId="42A1FCA4" w:rsidP="00B82BAC" w:rsidR="000C01B0" w:rsidRDefault="000C01B0">
      <w:pPr>
        <w:spacing w:line="240" w:lineRule="auto"/>
        <w:jc w:val="both"/>
        <w:rPr>
          <w:rFonts w:ascii="Times New Roman" w:cs="Times New Roman" w:hAnsi="Times New Roman"/>
        </w:rPr>
      </w:pPr>
    </w:p>
    <w:p w14:paraId="5B66033B" w14:textId="39CC73D1" w:rsidP="00B82BAC" w:rsidR="000C01B0" w:rsidRDefault="000C01B0">
      <w:pPr>
        <w:spacing w:line="240" w:lineRule="auto"/>
        <w:jc w:val="both"/>
        <w:rPr>
          <w:rFonts w:ascii="Times New Roman" w:cs="Times New Roman" w:hAnsi="Times New Roman"/>
        </w:rPr>
      </w:pPr>
    </w:p>
    <w:p w14:paraId="7383FD8D" w14:textId="0B694453" w:rsidP="00B82BAC" w:rsidR="000C01B0" w:rsidRDefault="000C01B0">
      <w:pPr>
        <w:spacing w:line="240" w:lineRule="auto"/>
        <w:jc w:val="both"/>
        <w:rPr>
          <w:rFonts w:ascii="Times New Roman" w:cs="Times New Roman" w:hAnsi="Times New Roman"/>
        </w:rPr>
      </w:pPr>
    </w:p>
    <w:p w14:paraId="52A4CE98" w14:textId="52B39246" w:rsidP="00D635A5" w:rsidR="005C4024" w:rsidRDefault="005C4024" w:rsidRPr="00D635A5">
      <w:pPr>
        <w:pStyle w:val="Sansinterligne"/>
        <w:pBdr>
          <w:top w:color="auto" w:space="1" w:sz="4" w:val="single"/>
          <w:left w:color="auto" w:space="1" w:sz="4" w:val="single"/>
          <w:bottom w:color="auto" w:space="1" w:sz="4" w:val="single"/>
          <w:right w:color="auto" w:space="1" w:sz="4" w:val="single"/>
        </w:pBdr>
        <w:jc w:val="center"/>
        <w:rPr>
          <w:rFonts w:ascii="Times New Roman" w:cs="Times New Roman" w:hAnsi="Times New Roman"/>
          <w:b/>
          <w:bCs/>
          <w:sz w:val="24"/>
          <w:szCs w:val="24"/>
        </w:rPr>
      </w:pPr>
      <w:r w:rsidRPr="00D635A5">
        <w:rPr>
          <w:rFonts w:ascii="Times New Roman" w:cs="Times New Roman" w:hAnsi="Times New Roman"/>
          <w:b/>
          <w:bCs/>
          <w:sz w:val="24"/>
          <w:szCs w:val="24"/>
        </w:rPr>
        <w:lastRenderedPageBreak/>
        <w:t>T</w:t>
      </w:r>
      <w:r w:rsidR="002E3546" w:rsidRPr="00D635A5">
        <w:rPr>
          <w:rFonts w:ascii="Times New Roman" w:cs="Times New Roman" w:hAnsi="Times New Roman"/>
          <w:b/>
          <w:bCs/>
          <w:sz w:val="24"/>
          <w:szCs w:val="24"/>
        </w:rPr>
        <w:t>ITRE 2</w:t>
      </w:r>
      <w:r w:rsidRPr="00D635A5">
        <w:rPr>
          <w:rFonts w:ascii="Times New Roman" w:cs="Times New Roman" w:hAnsi="Times New Roman"/>
          <w:b/>
          <w:bCs/>
          <w:sz w:val="24"/>
          <w:szCs w:val="24"/>
        </w:rPr>
        <w:t xml:space="preserve"> : </w:t>
      </w:r>
      <w:r w:rsidR="003523AB" w:rsidRPr="00D635A5">
        <w:rPr>
          <w:rFonts w:ascii="Times New Roman" w:cs="Times New Roman" w:hAnsi="Times New Roman"/>
          <w:b/>
          <w:bCs/>
          <w:sz w:val="24"/>
          <w:szCs w:val="24"/>
        </w:rPr>
        <w:t xml:space="preserve">EGALITE PROFESSIONNELLE ENTRE LES FEMMES ET LES HOMMES ET </w:t>
      </w:r>
      <w:r w:rsidRPr="00D635A5">
        <w:rPr>
          <w:rFonts w:ascii="Times New Roman" w:cs="Times New Roman" w:hAnsi="Times New Roman"/>
          <w:b/>
          <w:bCs/>
          <w:sz w:val="24"/>
          <w:szCs w:val="24"/>
        </w:rPr>
        <w:t>QUALITE DE VIE AU TRAVAIL</w:t>
      </w:r>
    </w:p>
    <w:p w14:paraId="2DF3CBF8" w14:textId="77777777" w:rsidP="00B82BAC" w:rsidR="002E3546" w:rsidRDefault="002E3546" w:rsidRPr="00B82BAC">
      <w:pPr>
        <w:pStyle w:val="Sansinterligne"/>
        <w:jc w:val="both"/>
        <w:rPr>
          <w:rFonts w:ascii="Times New Roman" w:cs="Times New Roman" w:hAnsi="Times New Roman"/>
          <w:b/>
          <w:bCs/>
          <w:u w:val="single"/>
        </w:rPr>
      </w:pPr>
    </w:p>
    <w:p w14:paraId="7ABF80C1" w14:textId="77777777" w:rsidP="00B82BAC" w:rsidR="002E3546" w:rsidRDefault="002E3546" w:rsidRPr="00B82BAC">
      <w:pPr>
        <w:pStyle w:val="Sansinterligne"/>
        <w:jc w:val="both"/>
        <w:rPr>
          <w:rFonts w:ascii="Times New Roman" w:cs="Times New Roman" w:hAnsi="Times New Roman"/>
          <w:b/>
          <w:bCs/>
          <w:u w:val="single"/>
        </w:rPr>
      </w:pPr>
    </w:p>
    <w:p w14:paraId="1F8CBE68" w14:textId="77777777" w:rsidP="00B82BAC" w:rsidR="002E3546" w:rsidRDefault="002E3546" w:rsidRPr="00B82BAC">
      <w:pPr>
        <w:pStyle w:val="Sansinterligne"/>
        <w:jc w:val="both"/>
        <w:rPr>
          <w:rFonts w:ascii="Times New Roman" w:cs="Times New Roman" w:hAnsi="Times New Roman"/>
          <w:b/>
          <w:bCs/>
          <w:u w:val="single"/>
        </w:rPr>
      </w:pPr>
    </w:p>
    <w:p w14:paraId="167BEE57" w14:textId="4342494C" w:rsidP="00B82BAC" w:rsidR="002E3546" w:rsidRDefault="0077325E" w:rsidRPr="00D635A5">
      <w:pPr>
        <w:pStyle w:val="Sansinterligne"/>
        <w:numPr>
          <w:ilvl w:val="0"/>
          <w:numId w:val="27"/>
        </w:numPr>
        <w:jc w:val="both"/>
        <w:rPr>
          <w:rFonts w:ascii="Times New Roman" w:cs="Times New Roman" w:hAnsi="Times New Roman"/>
          <w:b/>
          <w:bCs/>
          <w:u w:val="single"/>
        </w:rPr>
      </w:pPr>
      <w:r w:rsidRPr="00D635A5">
        <w:rPr>
          <w:rFonts w:ascii="Times New Roman" w:cs="Times New Roman" w:hAnsi="Times New Roman"/>
          <w:b/>
          <w:bCs/>
          <w:u w:val="single"/>
        </w:rPr>
        <w:t>L’égalité professionnelle, la discrimination et le handicap</w:t>
      </w:r>
    </w:p>
    <w:p w14:paraId="4A339FAA" w14:textId="77777777" w:rsidP="00B82BAC" w:rsidR="0077325E" w:rsidRDefault="0077325E" w:rsidRPr="00B82BAC">
      <w:pPr>
        <w:pStyle w:val="Sansinterligne"/>
        <w:jc w:val="both"/>
        <w:rPr>
          <w:rFonts w:ascii="Times New Roman" w:cs="Times New Roman" w:hAnsi="Times New Roman"/>
          <w:b/>
          <w:bCs/>
          <w:u w:val="single"/>
        </w:rPr>
      </w:pPr>
    </w:p>
    <w:p w14:paraId="2B734EA8" w14:textId="2BB32174" w:rsidP="00D635A5" w:rsidR="002E3546" w:rsidRDefault="00D635A5" w:rsidRPr="00B82BAC">
      <w:pPr>
        <w:pStyle w:val="Corps"/>
        <w:spacing w:after="0" w:line="240" w:lineRule="auto"/>
        <w:ind w:firstLine="708" w:left="708"/>
        <w:jc w:val="both"/>
        <w:rPr>
          <w:rFonts w:ascii="Times New Roman" w:cs="Times New Roman" w:hAnsi="Times New Roman"/>
          <w:b/>
          <w:bCs/>
          <w:u w:val="single"/>
        </w:rPr>
      </w:pPr>
      <w:r>
        <w:rPr>
          <w:rFonts w:ascii="Times New Roman" w:cs="Times New Roman" w:hAnsi="Times New Roman"/>
          <w:b/>
          <w:bCs/>
          <w:u w:val="single"/>
        </w:rPr>
        <w:t>Article 1 - L</w:t>
      </w:r>
      <w:r w:rsidR="00EC4BFC" w:rsidRPr="00B82BAC">
        <w:rPr>
          <w:rFonts w:ascii="Times New Roman" w:cs="Times New Roman" w:hAnsi="Times New Roman"/>
          <w:b/>
          <w:bCs/>
          <w:u w:val="single"/>
        </w:rPr>
        <w:t>’égalité</w:t>
      </w:r>
      <w:r w:rsidR="002E3546" w:rsidRPr="00B82BAC">
        <w:rPr>
          <w:rFonts w:ascii="Times New Roman" w:cs="Times New Roman" w:hAnsi="Times New Roman"/>
          <w:b/>
          <w:bCs/>
          <w:u w:val="single"/>
        </w:rPr>
        <w:t xml:space="preserve"> professionnelle</w:t>
      </w:r>
    </w:p>
    <w:p w14:paraId="019D4EB7" w14:textId="77777777" w:rsidP="00B82BAC" w:rsidR="002E3546" w:rsidRDefault="002E3546" w:rsidRPr="00B82BAC">
      <w:pPr>
        <w:pStyle w:val="Sansinterligne"/>
        <w:jc w:val="both"/>
        <w:rPr>
          <w:rFonts w:ascii="Times New Roman" w:cs="Times New Roman" w:hAnsi="Times New Roman"/>
          <w:b/>
          <w:bCs/>
          <w:u w:val="single"/>
        </w:rPr>
      </w:pPr>
    </w:p>
    <w:p w14:paraId="360F3028" w14:textId="433984B1" w:rsidP="00B82BAC" w:rsidR="002E3546" w:rsidRDefault="002E3546" w:rsidRPr="00B82BAC">
      <w:pPr>
        <w:pStyle w:val="Sansinterligne"/>
        <w:numPr>
          <w:ilvl w:val="0"/>
          <w:numId w:val="34"/>
        </w:numPr>
        <w:jc w:val="both"/>
        <w:rPr>
          <w:rFonts w:ascii="Times New Roman" w:cs="Times New Roman" w:hAnsi="Times New Roman"/>
          <w:b/>
          <w:bCs/>
        </w:rPr>
      </w:pPr>
      <w:r w:rsidRPr="00B82BAC">
        <w:rPr>
          <w:rFonts w:ascii="Times New Roman" w:cs="Times New Roman" w:hAnsi="Times New Roman"/>
          <w:b/>
          <w:bCs/>
        </w:rPr>
        <w:t>Contexte</w:t>
      </w:r>
    </w:p>
    <w:p w14:paraId="23DB79C9" w14:textId="77777777" w:rsidP="00B82BAC" w:rsidR="002E3546" w:rsidRDefault="002E3546" w:rsidRPr="00B82BAC">
      <w:pPr>
        <w:pStyle w:val="Sansinterligne"/>
        <w:jc w:val="both"/>
        <w:rPr>
          <w:rFonts w:ascii="Times New Roman" w:cs="Times New Roman" w:hAnsi="Times New Roman"/>
          <w:b/>
          <w:bCs/>
          <w:u w:val="single"/>
        </w:rPr>
      </w:pPr>
    </w:p>
    <w:p w14:paraId="534CF7B0" w14:textId="6DC1392F" w:rsidP="00B82BAC" w:rsidR="002E3546"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t>Dans le cadre des négociations, la Direction a rappelé qu’en matière d’embauche, de formation</w:t>
      </w:r>
      <w:r w:rsidR="00D635A5">
        <w:rPr>
          <w:rFonts w:ascii="Times New Roman" w:cs="Times New Roman" w:hAnsi="Times New Roman"/>
          <w:bCs/>
        </w:rPr>
        <w:t xml:space="preserve">, de promotion professionnelle, </w:t>
      </w:r>
      <w:r w:rsidRPr="00B82BAC">
        <w:rPr>
          <w:rFonts w:ascii="Times New Roman" w:cs="Times New Roman" w:hAnsi="Times New Roman"/>
          <w:bCs/>
        </w:rPr>
        <w:t>de qualification, de classification et de conditions de travail, la société n’a jamais fondé sa politique et ses décisions sur l’appartenance à l’un ou 1’autre sexe, s’attachant exclusivement aux compétences, aux qualifications et à l’expérience professionnelle des candidats et collaborateurs.</w:t>
      </w:r>
    </w:p>
    <w:p w14:paraId="4AC6EF62" w14:textId="77777777" w:rsidP="00B82BAC" w:rsidR="002E3546" w:rsidRDefault="002E3546" w:rsidRPr="00B82BAC">
      <w:pPr>
        <w:pStyle w:val="Sansinterligne"/>
        <w:jc w:val="both"/>
        <w:rPr>
          <w:rFonts w:ascii="Times New Roman" w:cs="Times New Roman" w:hAnsi="Times New Roman"/>
          <w:bCs/>
        </w:rPr>
      </w:pPr>
    </w:p>
    <w:p w14:paraId="4CDA5147" w14:textId="56B21BCB" w:rsidP="00B82BAC" w:rsidR="002E3546"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t xml:space="preserve">Par ailleurs. </w:t>
      </w:r>
      <w:proofErr w:type="gramStart"/>
      <w:r w:rsidR="00D635A5">
        <w:rPr>
          <w:rFonts w:ascii="Times New Roman" w:cs="Times New Roman" w:hAnsi="Times New Roman"/>
          <w:bCs/>
        </w:rPr>
        <w:t>la</w:t>
      </w:r>
      <w:proofErr w:type="gramEnd"/>
      <w:r w:rsidRPr="00B82BAC">
        <w:rPr>
          <w:rFonts w:ascii="Times New Roman" w:cs="Times New Roman" w:hAnsi="Times New Roman"/>
          <w:bCs/>
        </w:rPr>
        <w:t xml:space="preserve"> société a toujours eu le souci, autant que les sujétions propres à son activité le lui permettaient, de favoriser la conciliation de la vie familiale et de l’activité professionnelle de ses collaborateurs.</w:t>
      </w:r>
    </w:p>
    <w:p w14:paraId="6E6CDFFD" w14:textId="77777777" w:rsidP="00B82BAC" w:rsidR="002E3546" w:rsidRDefault="002E3546" w:rsidRPr="00B82BAC">
      <w:pPr>
        <w:pStyle w:val="Sansinterligne"/>
        <w:jc w:val="both"/>
        <w:rPr>
          <w:rFonts w:ascii="Times New Roman" w:cs="Times New Roman" w:hAnsi="Times New Roman"/>
          <w:bCs/>
        </w:rPr>
      </w:pPr>
    </w:p>
    <w:p w14:paraId="3223542F" w14:textId="61D9ECE3" w:rsidP="00B82BAC" w:rsidR="0058178D"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t>Conformément à l’article L. 2242-8 du Code du travail, les parties se sont fixés des objectifs et des mesures permettant d’atteindre 1’égalité entre les Femmes et les Hommes en matière de suppression des écarts de rémunération, d’accès à l’emploi et de formation professionnelle.</w:t>
      </w:r>
    </w:p>
    <w:p w14:paraId="3AA647FE" w14:textId="5A27EBBF" w:rsidP="00B82BAC" w:rsidR="0058178D" w:rsidRDefault="0058178D" w:rsidRPr="00B82BAC">
      <w:pPr>
        <w:pStyle w:val="Sansinterligne"/>
        <w:jc w:val="both"/>
        <w:rPr>
          <w:rFonts w:ascii="Times New Roman" w:cs="Times New Roman" w:hAnsi="Times New Roman"/>
          <w:b/>
          <w:bCs/>
          <w:u w:val="single"/>
        </w:rPr>
      </w:pPr>
    </w:p>
    <w:p w14:paraId="472945F8" w14:textId="617FBE8D" w:rsidP="00B82BAC" w:rsidR="0058178D" w:rsidRDefault="0058178D" w:rsidRPr="00B82BAC">
      <w:pPr>
        <w:pStyle w:val="Sansinterligne"/>
        <w:jc w:val="both"/>
        <w:rPr>
          <w:rFonts w:ascii="Times New Roman" w:cs="Times New Roman" w:hAnsi="Times New Roman"/>
          <w:b/>
          <w:bCs/>
          <w:u w:val="single"/>
        </w:rPr>
      </w:pPr>
    </w:p>
    <w:p w14:paraId="2A308B47" w14:textId="4B93B6B6" w:rsidP="00B82BAC" w:rsidR="002E3546" w:rsidRDefault="002E3546" w:rsidRPr="00B82BAC">
      <w:pPr>
        <w:pStyle w:val="Sansinterligne"/>
        <w:numPr>
          <w:ilvl w:val="0"/>
          <w:numId w:val="33"/>
        </w:numPr>
        <w:jc w:val="both"/>
        <w:rPr>
          <w:rFonts w:ascii="Times New Roman" w:cs="Times New Roman" w:hAnsi="Times New Roman"/>
          <w:b/>
          <w:bCs/>
        </w:rPr>
      </w:pPr>
      <w:r w:rsidRPr="00B82BAC">
        <w:rPr>
          <w:rFonts w:ascii="Times New Roman" w:cs="Times New Roman" w:hAnsi="Times New Roman"/>
          <w:b/>
          <w:bCs/>
        </w:rPr>
        <w:t>Constat</w:t>
      </w:r>
    </w:p>
    <w:p w14:paraId="235BEACD" w14:textId="77777777" w:rsidP="00B82BAC" w:rsidR="002E3546" w:rsidRDefault="002E3546" w:rsidRPr="00B82BAC">
      <w:pPr>
        <w:pStyle w:val="Sansinterligne"/>
        <w:jc w:val="both"/>
        <w:rPr>
          <w:rFonts w:ascii="Times New Roman" w:cs="Times New Roman" w:hAnsi="Times New Roman"/>
          <w:b/>
          <w:bCs/>
          <w:u w:val="single"/>
        </w:rPr>
      </w:pPr>
    </w:p>
    <w:p w14:paraId="184B834E" w14:textId="132A866F" w:rsidP="00B82BAC" w:rsidR="002E3546" w:rsidRDefault="002E3546" w:rsidRPr="00B82BAC">
      <w:pPr>
        <w:pStyle w:val="Sansinterligne"/>
        <w:numPr>
          <w:ilvl w:val="2"/>
          <w:numId w:val="23"/>
        </w:numPr>
        <w:jc w:val="both"/>
        <w:rPr>
          <w:rFonts w:ascii="Times New Roman" w:cs="Times New Roman" w:hAnsi="Times New Roman"/>
          <w:bCs/>
        </w:rPr>
      </w:pPr>
      <w:r w:rsidRPr="00B82BAC">
        <w:rPr>
          <w:rFonts w:ascii="Times New Roman" w:cs="Times New Roman" w:hAnsi="Times New Roman"/>
          <w:bCs/>
        </w:rPr>
        <w:t xml:space="preserve">Sur </w:t>
      </w:r>
      <w:r w:rsidR="007F149C" w:rsidRPr="00B82BAC">
        <w:rPr>
          <w:rFonts w:ascii="Times New Roman" w:cs="Times New Roman" w:hAnsi="Times New Roman"/>
          <w:bCs/>
        </w:rPr>
        <w:t>l’égalité en matière d’accès à l</w:t>
      </w:r>
      <w:r w:rsidRPr="00B82BAC">
        <w:rPr>
          <w:rFonts w:ascii="Times New Roman" w:cs="Times New Roman" w:hAnsi="Times New Roman"/>
          <w:bCs/>
        </w:rPr>
        <w:t>’emploi</w:t>
      </w:r>
    </w:p>
    <w:p w14:paraId="23F91018" w14:textId="77777777" w:rsidP="00B82BAC" w:rsidR="002E3546" w:rsidRDefault="002E3546" w:rsidRPr="00B82BAC">
      <w:pPr>
        <w:pStyle w:val="Sansinterligne"/>
        <w:jc w:val="both"/>
        <w:rPr>
          <w:rFonts w:ascii="Times New Roman" w:cs="Times New Roman" w:hAnsi="Times New Roman"/>
          <w:b/>
          <w:bCs/>
          <w:u w:val="single"/>
        </w:rPr>
      </w:pPr>
    </w:p>
    <w:p w14:paraId="24EB2A82" w14:textId="24937916" w:rsidP="00B82BAC" w:rsidR="002E3546"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t xml:space="preserve">Au 31/12/2021, sur un effectif de </w:t>
      </w:r>
      <w:r w:rsidR="00CF0706">
        <w:rPr>
          <w:rFonts w:ascii="Times New Roman" w:cs="Times New Roman" w:hAnsi="Times New Roman"/>
          <w:bCs/>
        </w:rPr>
        <w:t>694</w:t>
      </w:r>
      <w:r w:rsidRPr="00B82BAC">
        <w:rPr>
          <w:rFonts w:ascii="Times New Roman" w:cs="Times New Roman" w:hAnsi="Times New Roman"/>
          <w:bCs/>
        </w:rPr>
        <w:t xml:space="preserve"> collaborateurs en contrat à durée indéterminée, il y avait </w:t>
      </w:r>
      <w:r w:rsidR="00CF0706">
        <w:rPr>
          <w:rFonts w:ascii="Times New Roman" w:cs="Times New Roman" w:hAnsi="Times New Roman"/>
          <w:bCs/>
        </w:rPr>
        <w:t>676</w:t>
      </w:r>
      <w:r w:rsidRPr="00B82BAC">
        <w:rPr>
          <w:rFonts w:ascii="Times New Roman" w:cs="Times New Roman" w:hAnsi="Times New Roman"/>
          <w:bCs/>
        </w:rPr>
        <w:t xml:space="preserve"> Femmes et </w:t>
      </w:r>
      <w:r w:rsidR="00CF0706">
        <w:rPr>
          <w:rFonts w:ascii="Times New Roman" w:cs="Times New Roman" w:hAnsi="Times New Roman"/>
          <w:bCs/>
        </w:rPr>
        <w:t>18</w:t>
      </w:r>
      <w:r w:rsidRPr="00B82BAC">
        <w:rPr>
          <w:rFonts w:ascii="Times New Roman" w:cs="Times New Roman" w:hAnsi="Times New Roman"/>
          <w:bCs/>
        </w:rPr>
        <w:t xml:space="preserve"> Hommes soit un effectif féminin </w:t>
      </w:r>
      <w:r w:rsidRPr="00FD4A38">
        <w:rPr>
          <w:rFonts w:ascii="Times New Roman" w:cs="Times New Roman" w:hAnsi="Times New Roman"/>
          <w:bCs/>
        </w:rPr>
        <w:t xml:space="preserve">de </w:t>
      </w:r>
      <w:r w:rsidR="00CF0706" w:rsidRPr="00757C32">
        <w:rPr>
          <w:rFonts w:ascii="Times New Roman" w:cs="Times New Roman" w:hAnsi="Times New Roman"/>
          <w:bCs/>
        </w:rPr>
        <w:t xml:space="preserve">97 </w:t>
      </w:r>
      <w:r w:rsidRPr="00757C32">
        <w:rPr>
          <w:rFonts w:ascii="Times New Roman" w:cs="Times New Roman" w:hAnsi="Times New Roman"/>
          <w:bCs/>
        </w:rPr>
        <w:t>%.</w:t>
      </w:r>
    </w:p>
    <w:p w14:paraId="6CCA8322" w14:textId="77777777" w:rsidP="00B82BAC" w:rsidR="002E3546" w:rsidRDefault="002E3546" w:rsidRPr="00B82BAC">
      <w:pPr>
        <w:pStyle w:val="Sansinterligne"/>
        <w:jc w:val="both"/>
        <w:rPr>
          <w:rFonts w:ascii="Times New Roman" w:cs="Times New Roman" w:hAnsi="Times New Roman"/>
          <w:bCs/>
        </w:rPr>
      </w:pPr>
    </w:p>
    <w:p w14:paraId="30159B40" w14:textId="0D89615C" w:rsidP="00B82BAC" w:rsidR="002E3546" w:rsidRDefault="00936D83">
      <w:pPr>
        <w:pStyle w:val="Sansinterligne"/>
        <w:jc w:val="both"/>
        <w:rPr>
          <w:rFonts w:ascii="Times New Roman" w:cs="Times New Roman" w:hAnsi="Times New Roman"/>
          <w:bCs/>
        </w:rPr>
      </w:pPr>
      <w:r w:rsidRPr="00D11E87">
        <w:rPr>
          <w:rFonts w:ascii="Times New Roman" w:cs="Times New Roman" w:hAnsi="Times New Roman"/>
          <w:bCs/>
        </w:rPr>
        <w:t>Par ailleurs, du 1</w:t>
      </w:r>
      <w:r w:rsidRPr="00D11E87">
        <w:rPr>
          <w:rFonts w:ascii="Times New Roman" w:cs="Times New Roman" w:hAnsi="Times New Roman"/>
          <w:bCs/>
          <w:vertAlign w:val="superscript"/>
        </w:rPr>
        <w:t>er</w:t>
      </w:r>
      <w:r w:rsidRPr="00D11E87">
        <w:rPr>
          <w:rFonts w:ascii="Times New Roman" w:cs="Times New Roman" w:hAnsi="Times New Roman"/>
          <w:bCs/>
        </w:rPr>
        <w:t xml:space="preserve"> janvier 2021 au 31/12/2021, sur </w:t>
      </w:r>
      <w:r w:rsidR="00D11E87" w:rsidRPr="00D11E87">
        <w:rPr>
          <w:rFonts w:ascii="Times New Roman" w:cs="Times New Roman" w:hAnsi="Times New Roman"/>
          <w:bCs/>
        </w:rPr>
        <w:t>306</w:t>
      </w:r>
      <w:r w:rsidR="002E3546" w:rsidRPr="00D11E87">
        <w:rPr>
          <w:rFonts w:ascii="Times New Roman" w:cs="Times New Roman" w:hAnsi="Times New Roman"/>
          <w:bCs/>
        </w:rPr>
        <w:t xml:space="preserve"> embauches en </w:t>
      </w:r>
      <w:r w:rsidRPr="00D11E87">
        <w:rPr>
          <w:rFonts w:ascii="Times New Roman" w:cs="Times New Roman" w:hAnsi="Times New Roman"/>
          <w:bCs/>
        </w:rPr>
        <w:t xml:space="preserve">contrat à durée indéterminée, </w:t>
      </w:r>
      <w:r w:rsidR="00D11E87" w:rsidRPr="00D11E87">
        <w:rPr>
          <w:rFonts w:ascii="Times New Roman" w:cs="Times New Roman" w:hAnsi="Times New Roman"/>
          <w:bCs/>
        </w:rPr>
        <w:t>289</w:t>
      </w:r>
      <w:r w:rsidR="002E3546" w:rsidRPr="00D11E87">
        <w:rPr>
          <w:rFonts w:ascii="Times New Roman" w:cs="Times New Roman" w:hAnsi="Times New Roman"/>
          <w:bCs/>
        </w:rPr>
        <w:t xml:space="preserve"> Femmes </w:t>
      </w:r>
      <w:r w:rsidRPr="00D11E87">
        <w:rPr>
          <w:rFonts w:ascii="Times New Roman" w:cs="Times New Roman" w:hAnsi="Times New Roman"/>
          <w:bCs/>
        </w:rPr>
        <w:t xml:space="preserve">ont intégré la société contre </w:t>
      </w:r>
      <w:r w:rsidR="00D11E87" w:rsidRPr="00D11E87">
        <w:rPr>
          <w:rFonts w:ascii="Times New Roman" w:cs="Times New Roman" w:hAnsi="Times New Roman"/>
          <w:bCs/>
        </w:rPr>
        <w:t>17</w:t>
      </w:r>
      <w:r w:rsidR="002E3546" w:rsidRPr="00D11E87">
        <w:rPr>
          <w:rFonts w:ascii="Times New Roman" w:cs="Times New Roman" w:hAnsi="Times New Roman"/>
          <w:bCs/>
        </w:rPr>
        <w:t xml:space="preserve"> Hommes soit un effe</w:t>
      </w:r>
      <w:r w:rsidRPr="00D11E87">
        <w:rPr>
          <w:rFonts w:ascii="Times New Roman" w:cs="Times New Roman" w:hAnsi="Times New Roman"/>
          <w:bCs/>
        </w:rPr>
        <w:t xml:space="preserve">ctif féminin de </w:t>
      </w:r>
      <w:r w:rsidR="00D11E87" w:rsidRPr="00D11E87">
        <w:rPr>
          <w:rFonts w:ascii="Times New Roman" w:cs="Times New Roman" w:hAnsi="Times New Roman"/>
          <w:bCs/>
        </w:rPr>
        <w:t>95</w:t>
      </w:r>
      <w:r w:rsidR="002E3546" w:rsidRPr="00D11E87">
        <w:rPr>
          <w:rFonts w:ascii="Times New Roman" w:cs="Times New Roman" w:hAnsi="Times New Roman"/>
          <w:bCs/>
        </w:rPr>
        <w:t>%.</w:t>
      </w:r>
    </w:p>
    <w:p w14:paraId="6A68B447" w14:textId="77777777" w:rsidP="00B82BAC" w:rsidR="00D11E87" w:rsidRDefault="00D11E87" w:rsidRPr="00B82BAC">
      <w:pPr>
        <w:pStyle w:val="Sansinterligne"/>
        <w:jc w:val="both"/>
        <w:rPr>
          <w:rFonts w:ascii="Times New Roman" w:cs="Times New Roman" w:hAnsi="Times New Roman"/>
          <w:bCs/>
        </w:rPr>
      </w:pPr>
    </w:p>
    <w:p w14:paraId="47F1AF4E" w14:textId="77777777" w:rsidP="00B82BAC" w:rsidR="002E3546" w:rsidRDefault="002E3546" w:rsidRPr="00B82BAC">
      <w:pPr>
        <w:pStyle w:val="Sansinterligne"/>
        <w:jc w:val="both"/>
        <w:rPr>
          <w:rFonts w:ascii="Times New Roman" w:cs="Times New Roman" w:hAnsi="Times New Roman"/>
          <w:b/>
          <w:bCs/>
          <w:u w:val="single"/>
        </w:rPr>
      </w:pPr>
    </w:p>
    <w:p w14:paraId="1DDF2100" w14:textId="43A3C876" w:rsidP="00B82BAC" w:rsidR="002E3546" w:rsidRDefault="002E3546" w:rsidRPr="00B82BAC">
      <w:pPr>
        <w:pStyle w:val="Sansinterligne"/>
        <w:numPr>
          <w:ilvl w:val="0"/>
          <w:numId w:val="24"/>
        </w:numPr>
        <w:ind w:left="2268"/>
        <w:jc w:val="both"/>
        <w:rPr>
          <w:rFonts w:ascii="Times New Roman" w:cs="Times New Roman" w:hAnsi="Times New Roman"/>
          <w:b/>
          <w:bCs/>
          <w:u w:val="single"/>
        </w:rPr>
      </w:pPr>
      <w:r w:rsidRPr="00B82BAC">
        <w:rPr>
          <w:rFonts w:ascii="Times New Roman" w:cs="Times New Roman" w:hAnsi="Times New Roman"/>
          <w:bCs/>
        </w:rPr>
        <w:t>Sur les écarts de rémunération</w:t>
      </w:r>
    </w:p>
    <w:p w14:paraId="1401B26D" w14:textId="77777777" w:rsidP="00B82BAC" w:rsidR="002E3546" w:rsidRDefault="002E3546" w:rsidRPr="00B82BAC">
      <w:pPr>
        <w:pStyle w:val="Sansinterligne"/>
        <w:jc w:val="both"/>
        <w:rPr>
          <w:rFonts w:ascii="Times New Roman" w:cs="Times New Roman" w:hAnsi="Times New Roman"/>
          <w:b/>
          <w:bCs/>
          <w:u w:val="single"/>
        </w:rPr>
      </w:pPr>
    </w:p>
    <w:p w14:paraId="2026C6A2" w14:textId="5399C085" w:rsidP="00B82BAC" w:rsidR="002E3546" w:rsidRDefault="002E3546" w:rsidRPr="00B82BAC">
      <w:pPr>
        <w:pStyle w:val="Sansinterligne"/>
        <w:jc w:val="both"/>
        <w:rPr>
          <w:rFonts w:ascii="Times New Roman" w:cs="Times New Roman" w:hAnsi="Times New Roman"/>
          <w:bCs/>
        </w:rPr>
      </w:pPr>
      <w:r w:rsidRPr="000C01B0">
        <w:rPr>
          <w:rFonts w:ascii="Times New Roman" w:cs="Times New Roman" w:hAnsi="Times New Roman"/>
          <w:bCs/>
        </w:rPr>
        <w:t xml:space="preserve">Au 31/12/2021, le salaire moyen des Femmes </w:t>
      </w:r>
      <w:r w:rsidRPr="00757C32">
        <w:rPr>
          <w:rFonts w:ascii="Times New Roman" w:cs="Times New Roman" w:hAnsi="Times New Roman"/>
          <w:bCs/>
        </w:rPr>
        <w:t>(</w:t>
      </w:r>
      <w:r w:rsidR="000C01B0" w:rsidRPr="00757C32">
        <w:rPr>
          <w:rFonts w:ascii="Times New Roman" w:cs="Times New Roman" w:hAnsi="Times New Roman"/>
          <w:bCs/>
        </w:rPr>
        <w:t xml:space="preserve">1640,20 </w:t>
      </w:r>
      <w:r w:rsidR="00105C1B" w:rsidRPr="00757C32">
        <w:rPr>
          <w:rFonts w:ascii="Times New Roman" w:cs="Times New Roman" w:hAnsi="Times New Roman"/>
          <w:bCs/>
        </w:rPr>
        <w:t xml:space="preserve">euros </w:t>
      </w:r>
      <w:r w:rsidRPr="00757C32">
        <w:rPr>
          <w:rFonts w:ascii="Times New Roman" w:cs="Times New Roman" w:hAnsi="Times New Roman"/>
          <w:bCs/>
        </w:rPr>
        <w:t>bruts</w:t>
      </w:r>
      <w:r w:rsidRPr="000C01B0">
        <w:rPr>
          <w:rFonts w:ascii="Times New Roman" w:cs="Times New Roman" w:hAnsi="Times New Roman"/>
          <w:bCs/>
        </w:rPr>
        <w:t xml:space="preserve">) était </w:t>
      </w:r>
      <w:r w:rsidR="00105C1B" w:rsidRPr="000C01B0">
        <w:rPr>
          <w:rFonts w:ascii="Times New Roman" w:cs="Times New Roman" w:hAnsi="Times New Roman"/>
          <w:bCs/>
        </w:rPr>
        <w:t xml:space="preserve">légèrement </w:t>
      </w:r>
      <w:r w:rsidRPr="000C01B0">
        <w:rPr>
          <w:rFonts w:ascii="Times New Roman" w:cs="Times New Roman" w:hAnsi="Times New Roman"/>
          <w:bCs/>
        </w:rPr>
        <w:t xml:space="preserve">plus faible que celui des Hommes </w:t>
      </w:r>
      <w:r w:rsidRPr="00757C32">
        <w:rPr>
          <w:rFonts w:ascii="Times New Roman" w:cs="Times New Roman" w:hAnsi="Times New Roman"/>
          <w:bCs/>
        </w:rPr>
        <w:t>(</w:t>
      </w:r>
      <w:r w:rsidR="000C01B0" w:rsidRPr="00757C32">
        <w:rPr>
          <w:rFonts w:ascii="Times New Roman" w:cs="Times New Roman" w:hAnsi="Times New Roman"/>
          <w:bCs/>
        </w:rPr>
        <w:t>1678,58</w:t>
      </w:r>
      <w:r w:rsidR="00105C1B" w:rsidRPr="00757C32">
        <w:rPr>
          <w:rFonts w:ascii="Times New Roman" w:cs="Times New Roman" w:hAnsi="Times New Roman"/>
          <w:bCs/>
        </w:rPr>
        <w:t xml:space="preserve"> euros </w:t>
      </w:r>
      <w:r w:rsidRPr="00757C32">
        <w:rPr>
          <w:rFonts w:ascii="Times New Roman" w:cs="Times New Roman" w:hAnsi="Times New Roman"/>
          <w:bCs/>
        </w:rPr>
        <w:t>bruts).</w:t>
      </w:r>
      <w:r w:rsidR="000C01B0" w:rsidRPr="00757C32">
        <w:rPr>
          <w:rFonts w:ascii="Times New Roman" w:cs="Times New Roman" w:hAnsi="Times New Roman"/>
          <w:bCs/>
        </w:rPr>
        <w:t xml:space="preserve"> </w:t>
      </w:r>
    </w:p>
    <w:p w14:paraId="0A9EEFD3" w14:textId="77777777" w:rsidP="00B82BAC" w:rsidR="002E3546" w:rsidRDefault="002E3546" w:rsidRPr="00B82BAC">
      <w:pPr>
        <w:pStyle w:val="Sansinterligne"/>
        <w:jc w:val="both"/>
        <w:rPr>
          <w:rFonts w:ascii="Times New Roman" w:cs="Times New Roman" w:hAnsi="Times New Roman"/>
          <w:bCs/>
        </w:rPr>
      </w:pPr>
    </w:p>
    <w:p w14:paraId="0E632342" w14:textId="77777777" w:rsidP="00B82BAC" w:rsidR="002E3546"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t>Toutefois, il convient de préciser qu’au regard de la réglementation en vigueur, les éventuels écarts de rémunération devant être supprimés sont ceux qui ne sont pas justifiés par des critères objectifs et pertinents, tels que, par exemple, l’ancienneté et l’expérience professionnelle.</w:t>
      </w:r>
    </w:p>
    <w:p w14:paraId="0C4C57E6" w14:textId="25A9FF82" w:rsidP="00B82BAC" w:rsidR="002E3546" w:rsidRDefault="002E3546" w:rsidRPr="00B82BAC">
      <w:pPr>
        <w:pStyle w:val="Sansinterligne"/>
        <w:jc w:val="both"/>
        <w:rPr>
          <w:rFonts w:ascii="Times New Roman" w:cs="Times New Roman" w:hAnsi="Times New Roman"/>
          <w:bCs/>
        </w:rPr>
      </w:pPr>
    </w:p>
    <w:p w14:paraId="67D4B984" w14:textId="77777777" w:rsidP="00B82BAC" w:rsidR="002E3546"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t>Il est rappelé par ailleurs qu’au sein de la Société, les conditions de rémunération afférentes à chaque type d’emploi sont identiques pour les Femmes et les Hommes.</w:t>
      </w:r>
    </w:p>
    <w:p w14:paraId="66DDE82C" w14:textId="77777777" w:rsidP="00B82BAC" w:rsidR="002E3546" w:rsidRDefault="002E3546" w:rsidRPr="00B82BAC">
      <w:pPr>
        <w:pStyle w:val="Sansinterligne"/>
        <w:jc w:val="both"/>
        <w:rPr>
          <w:rFonts w:ascii="Times New Roman" w:cs="Times New Roman" w:hAnsi="Times New Roman"/>
          <w:bCs/>
        </w:rPr>
      </w:pPr>
    </w:p>
    <w:p w14:paraId="6A20DD69" w14:textId="4E781812" w:rsidP="00B82BAC" w:rsidR="002E3546"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t>Les Femmes et les Hommes d’un même emploi et d’une même catégorie ou niveau, bénéficient donc des mêmes conditions de rémunération.</w:t>
      </w:r>
    </w:p>
    <w:p w14:paraId="09DB07E6" w14:textId="77777777" w:rsidP="00B82BAC" w:rsidR="002E3546" w:rsidRDefault="002E3546" w:rsidRPr="00B82BAC">
      <w:pPr>
        <w:pStyle w:val="Sansinterligne"/>
        <w:jc w:val="both"/>
        <w:rPr>
          <w:rFonts w:ascii="Times New Roman" w:cs="Times New Roman" w:hAnsi="Times New Roman"/>
          <w:bCs/>
        </w:rPr>
      </w:pPr>
    </w:p>
    <w:p w14:paraId="281F853C" w14:textId="384E9702" w:rsidP="00B82BAC" w:rsidR="002E3546" w:rsidRDefault="002E3546" w:rsidRPr="00B82BAC">
      <w:pPr>
        <w:pStyle w:val="Sansinterligne"/>
        <w:jc w:val="both"/>
        <w:rPr>
          <w:rFonts w:ascii="Times New Roman" w:cs="Times New Roman" w:hAnsi="Times New Roman"/>
          <w:bCs/>
        </w:rPr>
      </w:pPr>
      <w:r w:rsidRPr="00B82BAC">
        <w:rPr>
          <w:rFonts w:ascii="Times New Roman" w:cs="Times New Roman" w:hAnsi="Times New Roman"/>
          <w:bCs/>
        </w:rPr>
        <w:lastRenderedPageBreak/>
        <w:t>En raison de la grille salariale mise en place par la Société NHS, La Direction constate qu’au sein de la société, les Femmes et les Hommes, d’un même emploi et d’une même catégorie ou niveau bénéficient des mêmes conditions de rémunération.</w:t>
      </w:r>
    </w:p>
    <w:p w14:paraId="5C4715E7" w14:textId="77777777" w:rsidP="00B82BAC" w:rsidR="002E3546" w:rsidRDefault="002E3546" w:rsidRPr="00B82BAC">
      <w:pPr>
        <w:pStyle w:val="Sansinterligne"/>
        <w:jc w:val="both"/>
        <w:rPr>
          <w:rFonts w:ascii="Times New Roman" w:cs="Times New Roman" w:hAnsi="Times New Roman"/>
          <w:b/>
          <w:bCs/>
          <w:u w:val="single"/>
        </w:rPr>
      </w:pPr>
    </w:p>
    <w:p w14:paraId="2E202738" w14:textId="457C3F81" w:rsidP="00B82BAC" w:rsidR="002E3546" w:rsidRDefault="002E3546" w:rsidRPr="00B82BAC">
      <w:pPr>
        <w:pStyle w:val="Sansinterligne"/>
        <w:numPr>
          <w:ilvl w:val="0"/>
          <w:numId w:val="32"/>
        </w:numPr>
        <w:jc w:val="both"/>
        <w:rPr>
          <w:rFonts w:ascii="Times New Roman" w:cs="Times New Roman" w:hAnsi="Times New Roman"/>
          <w:b/>
          <w:bCs/>
        </w:rPr>
      </w:pPr>
      <w:r w:rsidRPr="00B82BAC">
        <w:rPr>
          <w:rFonts w:ascii="Times New Roman" w:cs="Times New Roman" w:hAnsi="Times New Roman"/>
          <w:b/>
          <w:bCs/>
        </w:rPr>
        <w:t>Objectifs de progression / actions à venir :</w:t>
      </w:r>
    </w:p>
    <w:p w14:paraId="228D6331" w14:textId="77777777" w:rsidP="00B82BAC" w:rsidR="002E3546" w:rsidRDefault="002E3546" w:rsidRPr="00B82BAC">
      <w:pPr>
        <w:pStyle w:val="Sansinterligne"/>
        <w:jc w:val="both"/>
        <w:rPr>
          <w:rFonts w:ascii="Times New Roman" w:cs="Times New Roman" w:hAnsi="Times New Roman"/>
          <w:bCs/>
          <w:u w:val="single"/>
        </w:rPr>
      </w:pPr>
    </w:p>
    <w:p w14:paraId="54F2DE16" w14:textId="3D1ABD04" w:rsidP="00B82BAC" w:rsidR="005C4024" w:rsidRDefault="002E3546" w:rsidRPr="00B82BAC">
      <w:pPr>
        <w:pStyle w:val="Sansinterligne"/>
        <w:numPr>
          <w:ilvl w:val="2"/>
          <w:numId w:val="25"/>
        </w:numPr>
        <w:jc w:val="both"/>
        <w:rPr>
          <w:rFonts w:ascii="Times New Roman" w:cs="Times New Roman" w:hAnsi="Times New Roman"/>
          <w:bCs/>
        </w:rPr>
      </w:pPr>
      <w:r w:rsidRPr="00B82BAC">
        <w:rPr>
          <w:rFonts w:ascii="Times New Roman" w:cs="Times New Roman" w:hAnsi="Times New Roman"/>
          <w:bCs/>
        </w:rPr>
        <w:t>Sur l’égalit</w:t>
      </w:r>
      <w:r w:rsidR="005C4024" w:rsidRPr="00B82BAC">
        <w:rPr>
          <w:rFonts w:ascii="Times New Roman" w:cs="Times New Roman" w:hAnsi="Times New Roman"/>
          <w:bCs/>
        </w:rPr>
        <w:t xml:space="preserve">é professionnelle entre les </w:t>
      </w:r>
      <w:r w:rsidR="00EB7A75" w:rsidRPr="00B82BAC">
        <w:rPr>
          <w:rFonts w:ascii="Times New Roman" w:cs="Times New Roman" w:hAnsi="Times New Roman"/>
          <w:bCs/>
        </w:rPr>
        <w:t>femmes et les hommes</w:t>
      </w:r>
    </w:p>
    <w:p w14:paraId="1E5C5126" w14:textId="77777777" w:rsidP="00B82BAC" w:rsidR="0081169C" w:rsidRDefault="0081169C" w:rsidRPr="00B82BAC">
      <w:pPr>
        <w:pStyle w:val="Corps"/>
        <w:spacing w:after="0" w:line="240" w:lineRule="auto"/>
        <w:ind w:firstLine="360"/>
        <w:jc w:val="both"/>
        <w:rPr>
          <w:rFonts w:ascii="Times New Roman" w:cs="Times New Roman" w:hAnsi="Times New Roman"/>
          <w:b/>
          <w:bCs/>
          <w:u w:val="single"/>
        </w:rPr>
      </w:pPr>
    </w:p>
    <w:p w14:paraId="043EE084" w14:textId="3D81389B"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Convaincus que la mixité et la diversité constituent de véritables facteurs de modernité, d’innovation et d’efficacité</w:t>
      </w:r>
      <w:r w:rsidR="00EB7A75" w:rsidRPr="00B82BAC">
        <w:rPr>
          <w:rFonts w:ascii="Times New Roman" w:cs="Times New Roman" w:hAnsi="Times New Roman"/>
        </w:rPr>
        <w:t>, la Société</w:t>
      </w:r>
      <w:r w:rsidRPr="00B82BAC">
        <w:rPr>
          <w:rFonts w:ascii="Times New Roman" w:cs="Times New Roman" w:hAnsi="Times New Roman"/>
        </w:rPr>
        <w:t xml:space="preserve"> </w:t>
      </w:r>
      <w:r w:rsidR="00620A96" w:rsidRPr="00B82BAC">
        <w:rPr>
          <w:rFonts w:ascii="Times New Roman" w:cs="Times New Roman" w:hAnsi="Times New Roman"/>
        </w:rPr>
        <w:t>NHS</w:t>
      </w:r>
      <w:r w:rsidRPr="00B82BAC">
        <w:rPr>
          <w:rFonts w:ascii="Times New Roman" w:cs="Times New Roman" w:hAnsi="Times New Roman"/>
        </w:rPr>
        <w:t xml:space="preserve"> a décidé de prendre des engagements destinés à favoriser l’ég</w:t>
      </w:r>
      <w:r w:rsidR="00EB7A75" w:rsidRPr="00B82BAC">
        <w:rPr>
          <w:rFonts w:ascii="Times New Roman" w:cs="Times New Roman" w:hAnsi="Times New Roman"/>
        </w:rPr>
        <w:t>alité professionnelle entre les femmes et les hommes.</w:t>
      </w:r>
    </w:p>
    <w:p w14:paraId="7B37D85B" w14:textId="77777777" w:rsidP="00B82BAC" w:rsidR="005C4024" w:rsidRDefault="005C4024" w:rsidRPr="00B82BAC">
      <w:pPr>
        <w:pStyle w:val="Corps"/>
        <w:spacing w:after="0" w:line="240" w:lineRule="auto"/>
        <w:jc w:val="both"/>
        <w:rPr>
          <w:rFonts w:ascii="Times New Roman" w:cs="Times New Roman" w:hAnsi="Times New Roman"/>
        </w:rPr>
      </w:pPr>
    </w:p>
    <w:p w14:paraId="287401F0" w14:textId="221BF6EF"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dimension égalité professionnelle entre les femmes et les hommes pourra ainsi être prise en compte dans toutes les réflexions et analyses des politi</w:t>
      </w:r>
      <w:r w:rsidR="00EB7A75" w:rsidRPr="00B82BAC">
        <w:rPr>
          <w:rFonts w:ascii="Times New Roman" w:cs="Times New Roman" w:hAnsi="Times New Roman"/>
        </w:rPr>
        <w:t xml:space="preserve">ques sociales menées par la Société </w:t>
      </w:r>
      <w:r w:rsidR="002E3546" w:rsidRPr="00B82BAC">
        <w:rPr>
          <w:rFonts w:ascii="Times New Roman" w:cs="Times New Roman" w:hAnsi="Times New Roman"/>
        </w:rPr>
        <w:t>NHS</w:t>
      </w:r>
      <w:r w:rsidRPr="00B82BAC">
        <w:rPr>
          <w:rFonts w:ascii="Times New Roman" w:cs="Times New Roman" w:hAnsi="Times New Roman"/>
        </w:rPr>
        <w:t xml:space="preserve">. </w:t>
      </w:r>
    </w:p>
    <w:p w14:paraId="34536C23" w14:textId="77777777" w:rsidP="00B82BAC" w:rsidR="00EB7A75" w:rsidRDefault="00EB7A75" w:rsidRPr="00B82BAC">
      <w:pPr>
        <w:pStyle w:val="Corps"/>
        <w:spacing w:after="0" w:line="240" w:lineRule="auto"/>
        <w:jc w:val="both"/>
        <w:rPr>
          <w:rFonts w:ascii="Times New Roman" w:cs="Times New Roman" w:hAnsi="Times New Roman"/>
        </w:rPr>
      </w:pPr>
    </w:p>
    <w:p w14:paraId="250A3B97" w14:textId="40BBC360" w:rsidP="00B82BAC" w:rsidR="00F43A09" w:rsidRDefault="00F43A09"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t>Sur l’égalité en matière d’accès à l’emploi</w:t>
      </w:r>
    </w:p>
    <w:p w14:paraId="149CE534" w14:textId="77777777" w:rsidP="00B82BAC" w:rsidR="00F43A09" w:rsidRDefault="00F43A09" w:rsidRPr="00B82BAC">
      <w:pPr>
        <w:pStyle w:val="Corps"/>
        <w:spacing w:after="0" w:line="240" w:lineRule="auto"/>
        <w:jc w:val="both"/>
        <w:rPr>
          <w:rFonts w:ascii="Times New Roman" w:cs="Times New Roman" w:hAnsi="Times New Roman"/>
        </w:rPr>
      </w:pPr>
    </w:p>
    <w:p w14:paraId="6211AB18" w14:textId="77777777" w:rsidP="00B82BAC" w:rsidR="00F43A09" w:rsidRDefault="00F43A09"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Direction s’engage à ne pas tenir compte de critères discriminant ou liés au sexe lors de ses procédures de recrutement, interne ou externe afin que les choix ne résultent que de l'adéquation entre la qualification des candidat(e)s et les compétences requises pour l'emploi proposé.</w:t>
      </w:r>
    </w:p>
    <w:p w14:paraId="5ADDA231" w14:textId="77777777" w:rsidP="00B82BAC" w:rsidR="00F43A09" w:rsidRDefault="00F43A09" w:rsidRPr="00B82BAC">
      <w:pPr>
        <w:pStyle w:val="Corps"/>
        <w:spacing w:after="0" w:line="240" w:lineRule="auto"/>
        <w:jc w:val="both"/>
        <w:rPr>
          <w:rFonts w:ascii="Times New Roman" w:cs="Times New Roman" w:hAnsi="Times New Roman"/>
        </w:rPr>
      </w:pPr>
    </w:p>
    <w:p w14:paraId="03A40FEA" w14:textId="77777777" w:rsidP="00B82BAC" w:rsidR="00F43A09" w:rsidRDefault="00F43A09"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A cet effet, les offres d'emploi internes ou externes sont rédigées de manière qu'elles s'adressent indifféremment aux Femmes et aux Hommes.</w:t>
      </w:r>
    </w:p>
    <w:p w14:paraId="48033CE1" w14:textId="77777777" w:rsidP="00B82BAC" w:rsidR="00F43A09" w:rsidRDefault="00F43A09" w:rsidRPr="00B82BAC">
      <w:pPr>
        <w:pStyle w:val="Corps"/>
        <w:spacing w:after="0" w:line="240" w:lineRule="auto"/>
        <w:jc w:val="both"/>
        <w:rPr>
          <w:rFonts w:ascii="Times New Roman" w:cs="Times New Roman" w:hAnsi="Times New Roman"/>
        </w:rPr>
      </w:pPr>
    </w:p>
    <w:p w14:paraId="3F435868" w14:textId="66FBE813" w:rsidP="00B82BAC" w:rsidR="00F43A09" w:rsidRDefault="00F43A09" w:rsidRPr="00D11E87">
      <w:pPr>
        <w:pStyle w:val="Corps"/>
        <w:spacing w:after="0" w:line="240" w:lineRule="auto"/>
        <w:jc w:val="both"/>
        <w:rPr>
          <w:rFonts w:ascii="Times New Roman" w:cs="Times New Roman" w:hAnsi="Times New Roman"/>
          <w:b/>
        </w:rPr>
      </w:pPr>
      <w:r w:rsidRPr="00B82BAC">
        <w:rPr>
          <w:rFonts w:ascii="Times New Roman" w:cs="Times New Roman" w:hAnsi="Times New Roman"/>
        </w:rPr>
        <w:t xml:space="preserve">La Direction s’engage à travers la communication auprès des Écoles, des Cabinets de recrutement et des Agences de travail temporaire avec lesquelles l’entreprise entretient des relations privilégiées à valoriser une </w:t>
      </w:r>
      <w:r w:rsidRPr="00D11E87">
        <w:rPr>
          <w:rFonts w:ascii="Times New Roman" w:cs="Times New Roman" w:hAnsi="Times New Roman"/>
          <w:b/>
        </w:rPr>
        <w:t>mixité des candidatures et assurer la mixité des recrutements.</w:t>
      </w:r>
    </w:p>
    <w:p w14:paraId="15A3715D" w14:textId="77777777" w:rsidP="00B82BAC" w:rsidR="00F43A09" w:rsidRDefault="00F43A09" w:rsidRPr="00D11E87">
      <w:pPr>
        <w:pStyle w:val="Corps"/>
        <w:spacing w:after="0" w:line="240" w:lineRule="auto"/>
        <w:jc w:val="both"/>
        <w:rPr>
          <w:rFonts w:ascii="Times New Roman" w:cs="Times New Roman" w:hAnsi="Times New Roman"/>
          <w:b/>
        </w:rPr>
      </w:pPr>
    </w:p>
    <w:p w14:paraId="37E62DC2" w14:textId="21D10288" w:rsidP="00B82BAC" w:rsidR="00F43A09" w:rsidRDefault="00F43A09"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Les parties conviennent qu'il n'y a pas de métiers spécifiquement féminins ou masculins. Elles constatent cependant un déséquilibre entre les Femmes et les Hommes.</w:t>
      </w:r>
    </w:p>
    <w:p w14:paraId="6A5AECDA" w14:textId="77777777" w:rsidP="00B82BAC" w:rsidR="00F43A09" w:rsidRDefault="00F43A09" w:rsidRPr="00B82BAC">
      <w:pPr>
        <w:pStyle w:val="Corps"/>
        <w:spacing w:after="0" w:line="240" w:lineRule="auto"/>
        <w:jc w:val="both"/>
        <w:rPr>
          <w:rFonts w:ascii="Times New Roman" w:cs="Times New Roman" w:hAnsi="Times New Roman"/>
        </w:rPr>
      </w:pPr>
    </w:p>
    <w:p w14:paraId="147635BC" w14:textId="77777777" w:rsidP="00B82BAC" w:rsidR="00F43A09" w:rsidRDefault="00F43A09" w:rsidRPr="00D11E87">
      <w:pPr>
        <w:pStyle w:val="Corps"/>
        <w:spacing w:after="0" w:line="240" w:lineRule="auto"/>
        <w:jc w:val="both"/>
        <w:rPr>
          <w:rFonts w:ascii="Times New Roman" w:cs="Times New Roman" w:hAnsi="Times New Roman"/>
          <w:b/>
        </w:rPr>
      </w:pPr>
      <w:r w:rsidRPr="00D11E87">
        <w:rPr>
          <w:rFonts w:ascii="Times New Roman" w:cs="Times New Roman" w:hAnsi="Times New Roman"/>
          <w:b/>
        </w:rPr>
        <w:t>En conséquence, la société s'engage à faire progresser la proportion des Hommes recrutés dans l’ensemble des catégories professionnelles qui sont la plupart très féminines.</w:t>
      </w:r>
    </w:p>
    <w:p w14:paraId="15F82100" w14:textId="77777777" w:rsidP="00B82BAC" w:rsidR="00F43A09" w:rsidRDefault="00F43A09" w:rsidRPr="00D11E87">
      <w:pPr>
        <w:pStyle w:val="Corps"/>
        <w:spacing w:after="0" w:line="240" w:lineRule="auto"/>
        <w:jc w:val="both"/>
        <w:rPr>
          <w:rFonts w:ascii="Times New Roman" w:cs="Times New Roman" w:hAnsi="Times New Roman"/>
          <w:b/>
        </w:rPr>
      </w:pPr>
    </w:p>
    <w:p w14:paraId="6B16BD36" w14:textId="4102BA41" w:rsidP="00B82BAC" w:rsidR="00F43A09" w:rsidRDefault="00F43A09" w:rsidRPr="00D11E87">
      <w:pPr>
        <w:pStyle w:val="Corps"/>
        <w:spacing w:after="0" w:line="240" w:lineRule="auto"/>
        <w:jc w:val="both"/>
        <w:rPr>
          <w:rFonts w:ascii="Times New Roman" w:cs="Times New Roman" w:hAnsi="Times New Roman"/>
          <w:b/>
        </w:rPr>
      </w:pPr>
      <w:r w:rsidRPr="00D11E87">
        <w:rPr>
          <w:rFonts w:ascii="Times New Roman" w:cs="Times New Roman" w:hAnsi="Times New Roman"/>
          <w:b/>
        </w:rPr>
        <w:t>A compétences et qualifications équivalentes entre un candidat et une candidate, priorité sera donnée aux candidats sous réserve d’une appréciation objective prenant en considération les situations particulières d’ordre personnel de tous les candidats.</w:t>
      </w:r>
    </w:p>
    <w:p w14:paraId="20B02422" w14:textId="77777777" w:rsidP="00B82BAC" w:rsidR="00D11E87" w:rsidRDefault="00D11E87" w:rsidRPr="00B82BAC">
      <w:pPr>
        <w:pStyle w:val="Corps"/>
        <w:spacing w:after="0" w:line="240" w:lineRule="auto"/>
        <w:jc w:val="both"/>
        <w:rPr>
          <w:rFonts w:ascii="Times New Roman" w:cs="Times New Roman" w:hAnsi="Times New Roman"/>
        </w:rPr>
      </w:pPr>
    </w:p>
    <w:p w14:paraId="6265B401" w14:textId="77777777" w:rsidP="00B82BAC" w:rsidR="00F43A09" w:rsidRDefault="00F43A09" w:rsidRPr="00B82BAC">
      <w:pPr>
        <w:pStyle w:val="Corps"/>
        <w:spacing w:after="0" w:line="240" w:lineRule="auto"/>
        <w:jc w:val="both"/>
        <w:rPr>
          <w:rFonts w:ascii="Times New Roman" w:cs="Times New Roman" w:hAnsi="Times New Roman"/>
        </w:rPr>
      </w:pPr>
    </w:p>
    <w:p w14:paraId="72B78013" w14:textId="2B664F3D" w:rsidP="00B82BAC" w:rsidR="00F43A09" w:rsidRDefault="00F43A09"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t>Sur une égalité d’accès à la formation</w:t>
      </w:r>
    </w:p>
    <w:p w14:paraId="04B94075" w14:textId="77777777" w:rsidP="00B82BAC" w:rsidR="00F43A09" w:rsidRDefault="00F43A09" w:rsidRPr="00B82BAC">
      <w:pPr>
        <w:pStyle w:val="Corps"/>
        <w:spacing w:after="0" w:line="240" w:lineRule="auto"/>
        <w:jc w:val="both"/>
        <w:rPr>
          <w:rFonts w:ascii="Times New Roman" w:cs="Times New Roman" w:hAnsi="Times New Roman"/>
        </w:rPr>
      </w:pPr>
    </w:p>
    <w:p w14:paraId="51EA7D2D" w14:textId="40034220" w:rsidP="00B82BAC" w:rsidR="00F43A09" w:rsidRDefault="00F43A09"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formation professionnelle est un outil essentiel en matière de développement des compétences et constitue un facteur déterminant pour assurer une réelle égalité de traitement des salariés dans l’évolution de leurs qualifications et leur déroulement de carrière.</w:t>
      </w:r>
    </w:p>
    <w:p w14:paraId="580C8C48" w14:textId="77777777" w:rsidP="00B82BAC" w:rsidR="00F43A09" w:rsidRDefault="00F43A09" w:rsidRPr="00B82BAC">
      <w:pPr>
        <w:pStyle w:val="Corps"/>
        <w:spacing w:after="0" w:line="240" w:lineRule="auto"/>
        <w:jc w:val="both"/>
        <w:rPr>
          <w:rFonts w:ascii="Times New Roman" w:cs="Times New Roman" w:hAnsi="Times New Roman"/>
        </w:rPr>
      </w:pPr>
    </w:p>
    <w:p w14:paraId="2BD11BCA" w14:textId="3EB74991" w:rsidP="00B82BAC" w:rsidR="00F43A09" w:rsidRDefault="00F43A09" w:rsidRPr="00D11E87">
      <w:pPr>
        <w:pStyle w:val="Corps"/>
        <w:spacing w:after="0" w:line="240" w:lineRule="auto"/>
        <w:jc w:val="both"/>
        <w:rPr>
          <w:rFonts w:ascii="Times New Roman" w:cs="Times New Roman" w:hAnsi="Times New Roman"/>
          <w:b/>
        </w:rPr>
      </w:pPr>
      <w:r w:rsidRPr="00D11E87">
        <w:rPr>
          <w:rFonts w:ascii="Times New Roman" w:cs="Times New Roman" w:hAnsi="Times New Roman"/>
          <w:b/>
        </w:rPr>
        <w:t>Pour assurer une égalité dans la promotion professionnelle, la Direction assurera une égalité d'accès à la formation aux Femmes et aux Hommes, indépendamment de la durée du travail.</w:t>
      </w:r>
    </w:p>
    <w:p w14:paraId="188E1E3D" w14:textId="77777777" w:rsidP="00B82BAC" w:rsidR="00D11E87" w:rsidRDefault="00D11E87" w:rsidRPr="00B82BAC">
      <w:pPr>
        <w:pStyle w:val="Corps"/>
        <w:spacing w:after="0" w:line="240" w:lineRule="auto"/>
        <w:jc w:val="both"/>
        <w:rPr>
          <w:rFonts w:ascii="Times New Roman" w:cs="Times New Roman" w:hAnsi="Times New Roman"/>
        </w:rPr>
      </w:pPr>
    </w:p>
    <w:p w14:paraId="1023D234" w14:textId="5AA738C6" w:rsidP="00B82BAC" w:rsidR="00F43A09" w:rsidRDefault="00F43A09">
      <w:pPr>
        <w:pStyle w:val="Corps"/>
        <w:spacing w:after="0" w:line="240" w:lineRule="auto"/>
        <w:jc w:val="both"/>
        <w:rPr>
          <w:rFonts w:ascii="Times New Roman" w:cs="Times New Roman" w:hAnsi="Times New Roman"/>
        </w:rPr>
      </w:pPr>
      <w:r w:rsidRPr="00B82BAC">
        <w:rPr>
          <w:rFonts w:ascii="Times New Roman" w:cs="Times New Roman" w:hAnsi="Times New Roman"/>
        </w:rPr>
        <w:t>Les formations seront effectuées pendant le temps de travail.</w:t>
      </w:r>
    </w:p>
    <w:p w14:paraId="5C39F24C" w14:textId="77777777" w:rsidP="00B82BAC" w:rsidR="00A46ABA" w:rsidRDefault="00A46ABA" w:rsidRPr="00B82BAC">
      <w:pPr>
        <w:pStyle w:val="Corps"/>
        <w:spacing w:after="0" w:line="240" w:lineRule="auto"/>
        <w:jc w:val="both"/>
        <w:rPr>
          <w:rFonts w:ascii="Times New Roman" w:cs="Times New Roman" w:hAnsi="Times New Roman"/>
        </w:rPr>
      </w:pPr>
    </w:p>
    <w:p w14:paraId="49A525AA" w14:textId="19102F0F" w:rsidP="00B82BAC" w:rsidR="00F43A09" w:rsidRDefault="00F43A09">
      <w:pPr>
        <w:pStyle w:val="Corps"/>
        <w:spacing w:after="0" w:line="240" w:lineRule="auto"/>
        <w:jc w:val="both"/>
        <w:rPr>
          <w:rFonts w:ascii="Times New Roman" w:cs="Times New Roman" w:hAnsi="Times New Roman"/>
        </w:rPr>
      </w:pPr>
    </w:p>
    <w:p w14:paraId="1CEA20E7" w14:textId="5121C1EF" w:rsidP="00B82BAC" w:rsidR="00EB4B35" w:rsidRDefault="00EB4B35">
      <w:pPr>
        <w:pStyle w:val="Corps"/>
        <w:spacing w:after="0" w:line="240" w:lineRule="auto"/>
        <w:jc w:val="both"/>
        <w:rPr>
          <w:rFonts w:ascii="Times New Roman" w:cs="Times New Roman" w:hAnsi="Times New Roman"/>
        </w:rPr>
      </w:pPr>
    </w:p>
    <w:p w14:paraId="1719DB99" w14:textId="692450F0" w:rsidP="00B82BAC" w:rsidR="00EB4B35" w:rsidRDefault="00EB4B35">
      <w:pPr>
        <w:pStyle w:val="Corps"/>
        <w:spacing w:after="0" w:line="240" w:lineRule="auto"/>
        <w:jc w:val="both"/>
        <w:rPr>
          <w:rFonts w:ascii="Times New Roman" w:cs="Times New Roman" w:hAnsi="Times New Roman"/>
        </w:rPr>
      </w:pPr>
    </w:p>
    <w:p w14:paraId="3142090A" w14:textId="77777777" w:rsidP="00B82BAC" w:rsidR="00EB4B35" w:rsidRDefault="00EB4B35" w:rsidRPr="00B82BAC">
      <w:pPr>
        <w:pStyle w:val="Corps"/>
        <w:spacing w:after="0" w:line="240" w:lineRule="auto"/>
        <w:jc w:val="both"/>
        <w:rPr>
          <w:rFonts w:ascii="Times New Roman" w:cs="Times New Roman" w:hAnsi="Times New Roman"/>
        </w:rPr>
      </w:pPr>
    </w:p>
    <w:p w14:paraId="4792F985" w14:textId="16562988" w:rsidP="00B82BAC" w:rsidR="00F43A09" w:rsidRDefault="00F43A09"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lastRenderedPageBreak/>
        <w:t>Sur les écarts de rémunération</w:t>
      </w:r>
    </w:p>
    <w:p w14:paraId="0D54D69B" w14:textId="77777777" w:rsidP="00B82BAC" w:rsidR="00F43A09" w:rsidRDefault="00F43A09" w:rsidRPr="00B82BAC">
      <w:pPr>
        <w:pStyle w:val="Corps"/>
        <w:spacing w:after="0" w:line="240" w:lineRule="auto"/>
        <w:jc w:val="both"/>
        <w:rPr>
          <w:rFonts w:ascii="Times New Roman" w:cs="Times New Roman" w:hAnsi="Times New Roman"/>
        </w:rPr>
      </w:pPr>
    </w:p>
    <w:p w14:paraId="6C7B3EE0" w14:textId="3ED0FF61" w:rsidP="00B82BAC" w:rsidR="00F43A09" w:rsidRDefault="00F43A09"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Direction considère qu</w:t>
      </w:r>
      <w:r w:rsidR="007F4515" w:rsidRPr="00B82BAC">
        <w:rPr>
          <w:rFonts w:ascii="Times New Roman" w:cs="Times New Roman" w:hAnsi="Times New Roman"/>
        </w:rPr>
        <w:t>’il</w:t>
      </w:r>
      <w:r w:rsidRPr="00B82BAC">
        <w:rPr>
          <w:rFonts w:ascii="Times New Roman" w:cs="Times New Roman" w:hAnsi="Times New Roman"/>
        </w:rPr>
        <w:t xml:space="preserve"> n’y a pas lieu de définir et de programmer des mesures permettant de supprimer les écarts de rémunération entre les Femmes et les Hommes puisqu’une grille salar</w:t>
      </w:r>
      <w:r w:rsidR="00D11E87">
        <w:rPr>
          <w:rFonts w:ascii="Times New Roman" w:cs="Times New Roman" w:hAnsi="Times New Roman"/>
        </w:rPr>
        <w:t>iale a été mise en place dès la signature dudit accord.</w:t>
      </w:r>
    </w:p>
    <w:p w14:paraId="4F28163A" w14:textId="77777777" w:rsidP="00B82BAC" w:rsidR="00F43A09" w:rsidRDefault="00F43A09" w:rsidRPr="00B82BAC">
      <w:pPr>
        <w:pStyle w:val="Corps"/>
        <w:spacing w:after="0" w:line="240" w:lineRule="auto"/>
        <w:jc w:val="both"/>
        <w:rPr>
          <w:rFonts w:ascii="Times New Roman" w:cs="Times New Roman" w:hAnsi="Times New Roman"/>
        </w:rPr>
      </w:pPr>
    </w:p>
    <w:p w14:paraId="4FE99CD7" w14:textId="30D812A6" w:rsidP="00B82BAC" w:rsidR="00F43A09" w:rsidRDefault="0077325E" w:rsidRPr="00D11E87">
      <w:pPr>
        <w:pStyle w:val="Corps"/>
        <w:spacing w:after="0" w:line="240" w:lineRule="auto"/>
        <w:jc w:val="both"/>
        <w:rPr>
          <w:rFonts w:ascii="Times New Roman" w:cs="Times New Roman" w:hAnsi="Times New Roman"/>
          <w:b/>
        </w:rPr>
      </w:pPr>
      <w:r w:rsidRPr="00D11E87">
        <w:rPr>
          <w:rFonts w:ascii="Times New Roman" w:cs="Times New Roman" w:hAnsi="Times New Roman"/>
          <w:b/>
        </w:rPr>
        <w:t>La Direction veillera à</w:t>
      </w:r>
      <w:r w:rsidR="00F43A09" w:rsidRPr="00D11E87">
        <w:rPr>
          <w:rFonts w:ascii="Times New Roman" w:cs="Times New Roman" w:hAnsi="Times New Roman"/>
          <w:b/>
        </w:rPr>
        <w:t xml:space="preserve"> ce que des écarts de rémunération, sans lien avec les compétences professionnelles des collaborateurs et leur investissement, ne se créent pas dans le temps.</w:t>
      </w:r>
    </w:p>
    <w:p w14:paraId="3947B986" w14:textId="77777777" w:rsidP="00B82BAC" w:rsidR="00F43A09" w:rsidRDefault="00F43A09" w:rsidRPr="00B82BAC">
      <w:pPr>
        <w:pStyle w:val="Corps"/>
        <w:spacing w:after="0" w:line="240" w:lineRule="auto"/>
        <w:jc w:val="both"/>
        <w:rPr>
          <w:rFonts w:ascii="Times New Roman" w:cs="Times New Roman" w:hAnsi="Times New Roman"/>
        </w:rPr>
      </w:pPr>
    </w:p>
    <w:p w14:paraId="338EA647" w14:textId="2B7852E8" w:rsidP="00B82BAC" w:rsidR="00DC51CE" w:rsidRDefault="002E3546"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t>Sur l’é</w:t>
      </w:r>
      <w:r w:rsidR="00DC51CE" w:rsidRPr="00B82BAC">
        <w:rPr>
          <w:rFonts w:ascii="Times New Roman" w:cs="Times New Roman" w:hAnsi="Times New Roman"/>
        </w:rPr>
        <w:t>quilibre entre vie personnelle et vie professionnelle</w:t>
      </w:r>
    </w:p>
    <w:p w14:paraId="543A7E37" w14:textId="77777777" w:rsidP="00B82BAC" w:rsidR="00DC51CE" w:rsidRDefault="00DC51CE" w:rsidRPr="00B82BAC">
      <w:pPr>
        <w:pStyle w:val="Corps"/>
        <w:spacing w:after="0" w:line="240" w:lineRule="auto"/>
        <w:ind w:left="426"/>
        <w:jc w:val="both"/>
        <w:rPr>
          <w:rFonts w:ascii="Times New Roman" w:cs="Times New Roman" w:hAnsi="Times New Roman"/>
        </w:rPr>
      </w:pPr>
    </w:p>
    <w:p w14:paraId="6308E430" w14:textId="74AE060A" w:rsidP="00B82BAC" w:rsidR="00DC51CE" w:rsidRDefault="002E3546"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Les parties</w:t>
      </w:r>
      <w:r w:rsidR="00DC51CE" w:rsidRPr="00B82BAC">
        <w:rPr>
          <w:rFonts w:ascii="Times New Roman" w:cs="Times New Roman" w:hAnsi="Times New Roman"/>
        </w:rPr>
        <w:t xml:space="preserve"> réaffirment leur attachement au respect du principe d’égalité professionnelle entre les femmes et les hommes et admettent que la pérennisation de ce principe passe notamment par la prise en considération de la parentalité.</w:t>
      </w:r>
    </w:p>
    <w:p w14:paraId="75AA51FC" w14:textId="77777777" w:rsidP="00B82BAC" w:rsidR="00DC51CE" w:rsidRDefault="00DC51CE" w:rsidRPr="00B82BAC">
      <w:pPr>
        <w:pStyle w:val="Corps"/>
        <w:spacing w:after="0" w:line="240" w:lineRule="auto"/>
        <w:jc w:val="both"/>
        <w:rPr>
          <w:rFonts w:ascii="Times New Roman" w:cs="Times New Roman" w:hAnsi="Times New Roman"/>
        </w:rPr>
      </w:pPr>
    </w:p>
    <w:p w14:paraId="158AECF8" w14:textId="336904A3" w:rsidP="00B82BAC" w:rsidR="00DC51CE" w:rsidRDefault="008B6590"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Dans</w:t>
      </w:r>
      <w:r w:rsidR="00DC51CE" w:rsidRPr="00B82BAC">
        <w:rPr>
          <w:rFonts w:ascii="Times New Roman" w:cs="Times New Roman" w:hAnsi="Times New Roman"/>
        </w:rPr>
        <w:t xml:space="preserve"> l’optique de renforcer cet équilibre entre la vie personnel</w:t>
      </w:r>
      <w:r w:rsidR="00565CB4" w:rsidRPr="00B82BAC">
        <w:rPr>
          <w:rFonts w:ascii="Times New Roman" w:cs="Times New Roman" w:hAnsi="Times New Roman"/>
        </w:rPr>
        <w:t>le</w:t>
      </w:r>
      <w:r w:rsidR="00DC51CE" w:rsidRPr="00B82BAC">
        <w:rPr>
          <w:rFonts w:ascii="Times New Roman" w:cs="Times New Roman" w:hAnsi="Times New Roman"/>
        </w:rPr>
        <w:t xml:space="preserve"> et la vie professionnelle des salariés, les parties décident d’agir en faveur des femmes enceintes.</w:t>
      </w:r>
    </w:p>
    <w:p w14:paraId="39992B56" w14:textId="77777777" w:rsidP="00B82BAC" w:rsidR="00DC51CE" w:rsidRDefault="00DC51CE" w:rsidRPr="00B82BAC">
      <w:pPr>
        <w:pStyle w:val="Corps"/>
        <w:spacing w:after="0" w:line="240" w:lineRule="auto"/>
        <w:jc w:val="both"/>
        <w:rPr>
          <w:rFonts w:ascii="Times New Roman" w:cs="Times New Roman" w:hAnsi="Times New Roman"/>
        </w:rPr>
      </w:pPr>
    </w:p>
    <w:p w14:paraId="272072D2" w14:textId="296F6B60" w:rsidP="00B82BAC" w:rsidR="00DC51CE" w:rsidRDefault="00611D22" w:rsidRPr="00D11E87">
      <w:pPr>
        <w:pStyle w:val="Corps"/>
        <w:spacing w:after="0" w:line="240" w:lineRule="auto"/>
        <w:jc w:val="both"/>
        <w:rPr>
          <w:rFonts w:ascii="Times New Roman" w:cs="Times New Roman" w:hAnsi="Times New Roman"/>
          <w:b/>
        </w:rPr>
      </w:pPr>
      <w:r w:rsidRPr="00D11E87">
        <w:rPr>
          <w:rFonts w:ascii="Times New Roman" w:cs="Times New Roman" w:hAnsi="Times New Roman"/>
          <w:b/>
        </w:rPr>
        <w:t>Ainsi, c</w:t>
      </w:r>
      <w:r w:rsidR="008B6D06" w:rsidRPr="00D11E87">
        <w:rPr>
          <w:rFonts w:ascii="Times New Roman" w:cs="Times New Roman" w:hAnsi="Times New Roman"/>
          <w:b/>
        </w:rPr>
        <w:t>haque femme enceinte</w:t>
      </w:r>
      <w:r w:rsidR="00BB71BA" w:rsidRPr="00D11E87">
        <w:rPr>
          <w:rFonts w:ascii="Times New Roman" w:cs="Times New Roman" w:hAnsi="Times New Roman"/>
          <w:b/>
        </w:rPr>
        <w:t xml:space="preserve"> travaillant à temps plein pour la Société </w:t>
      </w:r>
      <w:r w:rsidR="002E3546" w:rsidRPr="00D11E87">
        <w:rPr>
          <w:rFonts w:ascii="Times New Roman" w:cs="Times New Roman" w:hAnsi="Times New Roman"/>
          <w:b/>
        </w:rPr>
        <w:t>NHS</w:t>
      </w:r>
      <w:r w:rsidR="008B6D06" w:rsidRPr="00D11E87">
        <w:rPr>
          <w:rFonts w:ascii="Times New Roman" w:cs="Times New Roman" w:hAnsi="Times New Roman"/>
          <w:b/>
        </w:rPr>
        <w:t xml:space="preserve"> pourra </w:t>
      </w:r>
      <w:r w:rsidR="00DC51CE" w:rsidRPr="00D11E87">
        <w:rPr>
          <w:rFonts w:ascii="Times New Roman" w:cs="Times New Roman" w:hAnsi="Times New Roman"/>
          <w:b/>
        </w:rPr>
        <w:t xml:space="preserve">bénéficier de la diminution d’une </w:t>
      </w:r>
      <w:r w:rsidR="00921E0C" w:rsidRPr="00D11E87">
        <w:rPr>
          <w:rFonts w:ascii="Times New Roman" w:cs="Times New Roman" w:hAnsi="Times New Roman"/>
          <w:b/>
        </w:rPr>
        <w:t>demi-</w:t>
      </w:r>
      <w:r w:rsidR="00DC51CE" w:rsidRPr="00D11E87">
        <w:rPr>
          <w:rFonts w:ascii="Times New Roman" w:cs="Times New Roman" w:hAnsi="Times New Roman"/>
          <w:b/>
        </w:rPr>
        <w:t>heure</w:t>
      </w:r>
      <w:r w:rsidR="008B6D06" w:rsidRPr="00D11E87">
        <w:rPr>
          <w:rFonts w:ascii="Times New Roman" w:cs="Times New Roman" w:hAnsi="Times New Roman"/>
          <w:b/>
        </w:rPr>
        <w:t xml:space="preserve"> de </w:t>
      </w:r>
      <w:r w:rsidR="00DC51CE" w:rsidRPr="00D11E87">
        <w:rPr>
          <w:rFonts w:ascii="Times New Roman" w:cs="Times New Roman" w:hAnsi="Times New Roman"/>
          <w:b/>
        </w:rPr>
        <w:t xml:space="preserve">travail </w:t>
      </w:r>
      <w:r w:rsidR="008B6D06" w:rsidRPr="00D11E87">
        <w:rPr>
          <w:rFonts w:ascii="Times New Roman" w:cs="Times New Roman" w:hAnsi="Times New Roman"/>
          <w:b/>
        </w:rPr>
        <w:t xml:space="preserve">effectif </w:t>
      </w:r>
      <w:r w:rsidR="00DC51CE" w:rsidRPr="00D11E87">
        <w:rPr>
          <w:rFonts w:ascii="Times New Roman" w:cs="Times New Roman" w:hAnsi="Times New Roman"/>
          <w:b/>
        </w:rPr>
        <w:t xml:space="preserve">par </w:t>
      </w:r>
      <w:r w:rsidR="008B6D06" w:rsidRPr="00D11E87">
        <w:rPr>
          <w:rFonts w:ascii="Times New Roman" w:cs="Times New Roman" w:hAnsi="Times New Roman"/>
          <w:b/>
        </w:rPr>
        <w:t>jour</w:t>
      </w:r>
      <w:r w:rsidR="00DC51CE" w:rsidRPr="00D11E87">
        <w:rPr>
          <w:rFonts w:ascii="Times New Roman" w:cs="Times New Roman" w:hAnsi="Times New Roman"/>
          <w:b/>
        </w:rPr>
        <w:t>, à partir du 4</w:t>
      </w:r>
      <w:r w:rsidR="00DC51CE" w:rsidRPr="00D11E87">
        <w:rPr>
          <w:rFonts w:ascii="Times New Roman" w:cs="Times New Roman" w:hAnsi="Times New Roman"/>
          <w:b/>
          <w:vertAlign w:val="superscript"/>
        </w:rPr>
        <w:t>ème</w:t>
      </w:r>
      <w:r w:rsidR="00DC51CE" w:rsidRPr="00D11E87">
        <w:rPr>
          <w:rFonts w:ascii="Times New Roman" w:cs="Times New Roman" w:hAnsi="Times New Roman"/>
          <w:b/>
        </w:rPr>
        <w:t xml:space="preserve"> mois de grossesse</w:t>
      </w:r>
      <w:r w:rsidR="00DC0079" w:rsidRPr="00D11E87">
        <w:rPr>
          <w:rFonts w:ascii="Times New Roman" w:cs="Times New Roman" w:hAnsi="Times New Roman"/>
          <w:b/>
        </w:rPr>
        <w:t>, et ce, sans diminution de sa rémunération mensuelle</w:t>
      </w:r>
      <w:r w:rsidR="008B6D06" w:rsidRPr="00D11E87">
        <w:rPr>
          <w:rFonts w:ascii="Times New Roman" w:cs="Times New Roman" w:hAnsi="Times New Roman"/>
          <w:b/>
        </w:rPr>
        <w:t>.</w:t>
      </w:r>
      <w:r w:rsidR="00825897" w:rsidRPr="00D11E87">
        <w:rPr>
          <w:rFonts w:ascii="Times New Roman" w:cs="Times New Roman" w:hAnsi="Times New Roman"/>
          <w:b/>
        </w:rPr>
        <w:t xml:space="preserve"> Cette mesure s’appliquera également aux salariés à temps partiel, </w:t>
      </w:r>
      <w:r w:rsidR="00C00EB3" w:rsidRPr="00D11E87">
        <w:rPr>
          <w:rFonts w:ascii="Times New Roman" w:cs="Times New Roman" w:hAnsi="Times New Roman"/>
          <w:b/>
        </w:rPr>
        <w:t xml:space="preserve">au prorata de leur temps de travail et </w:t>
      </w:r>
      <w:r w:rsidR="00921E0C" w:rsidRPr="00D11E87">
        <w:rPr>
          <w:rFonts w:ascii="Times New Roman" w:cs="Times New Roman" w:hAnsi="Times New Roman"/>
          <w:b/>
        </w:rPr>
        <w:t>sous réserve que la journée de travail comporte au mo</w:t>
      </w:r>
      <w:r w:rsidR="00B66EA2" w:rsidRPr="00D11E87">
        <w:rPr>
          <w:rFonts w:ascii="Times New Roman" w:cs="Times New Roman" w:hAnsi="Times New Roman"/>
          <w:b/>
        </w:rPr>
        <w:t xml:space="preserve">ins </w:t>
      </w:r>
      <w:r w:rsidR="000A2F22" w:rsidRPr="00D11E87">
        <w:rPr>
          <w:rFonts w:ascii="Times New Roman" w:cs="Times New Roman" w:hAnsi="Times New Roman"/>
          <w:b/>
        </w:rPr>
        <w:t>3</w:t>
      </w:r>
      <w:r w:rsidR="00921E0C" w:rsidRPr="00D11E87">
        <w:rPr>
          <w:rFonts w:ascii="Times New Roman" w:cs="Times New Roman" w:hAnsi="Times New Roman"/>
          <w:b/>
        </w:rPr>
        <w:t xml:space="preserve"> heures</w:t>
      </w:r>
      <w:r w:rsidR="00B66EA2" w:rsidRPr="00D11E87">
        <w:rPr>
          <w:rFonts w:ascii="Times New Roman" w:cs="Times New Roman" w:hAnsi="Times New Roman"/>
          <w:b/>
        </w:rPr>
        <w:t xml:space="preserve"> 30</w:t>
      </w:r>
      <w:r w:rsidR="000A2F22" w:rsidRPr="00D11E87">
        <w:rPr>
          <w:rFonts w:ascii="Times New Roman" w:cs="Times New Roman" w:hAnsi="Times New Roman"/>
          <w:b/>
        </w:rPr>
        <w:t xml:space="preserve"> minutes</w:t>
      </w:r>
      <w:r w:rsidR="00921E0C" w:rsidRPr="00D11E87">
        <w:rPr>
          <w:rFonts w:ascii="Times New Roman" w:cs="Times New Roman" w:hAnsi="Times New Roman"/>
          <w:b/>
        </w:rPr>
        <w:t xml:space="preserve"> de prestations au domicile du/des client(s) bénéficiaire(s). </w:t>
      </w:r>
    </w:p>
    <w:p w14:paraId="66659E16" w14:textId="77777777" w:rsidP="00B82BAC" w:rsidR="00611D22" w:rsidRDefault="00611D22" w:rsidRPr="00B82BAC">
      <w:pPr>
        <w:pStyle w:val="Corps"/>
        <w:spacing w:after="0" w:line="240" w:lineRule="auto"/>
        <w:jc w:val="both"/>
        <w:rPr>
          <w:rFonts w:ascii="Times New Roman" w:cs="Times New Roman" w:hAnsi="Times New Roman"/>
        </w:rPr>
      </w:pPr>
    </w:p>
    <w:p w14:paraId="154056D7" w14:textId="61159DC1" w:rsidP="00B82BAC" w:rsidR="008B6D06" w:rsidRDefault="008B6D06"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 xml:space="preserve">Les salariées concernées devront formuler leur demande par écrit au moins un mois avant la date prévue pour la prise en compte de cet aménagement du temps de travail. Les salariées concernées devront adresser </w:t>
      </w:r>
      <w:r w:rsidR="00825897" w:rsidRPr="00B82BAC">
        <w:rPr>
          <w:rFonts w:ascii="Times New Roman" w:cs="Times New Roman" w:hAnsi="Times New Roman"/>
        </w:rPr>
        <w:t>leur demande écrite</w:t>
      </w:r>
      <w:r w:rsidR="00FF43C5" w:rsidRPr="00B82BAC">
        <w:rPr>
          <w:rFonts w:ascii="Times New Roman" w:cs="Times New Roman" w:hAnsi="Times New Roman"/>
        </w:rPr>
        <w:t xml:space="preserve"> à leur supérieur hiérarchique</w:t>
      </w:r>
      <w:r w:rsidRPr="00B82BAC">
        <w:rPr>
          <w:rFonts w:ascii="Times New Roman" w:cs="Times New Roman" w:hAnsi="Times New Roman"/>
        </w:rPr>
        <w:t xml:space="preserve"> </w:t>
      </w:r>
      <w:r w:rsidR="00825897" w:rsidRPr="00B82BAC">
        <w:rPr>
          <w:rFonts w:ascii="Times New Roman" w:cs="Times New Roman" w:hAnsi="Times New Roman"/>
        </w:rPr>
        <w:t>accompagnée</w:t>
      </w:r>
      <w:r w:rsidRPr="00B82BAC">
        <w:rPr>
          <w:rFonts w:ascii="Times New Roman" w:cs="Times New Roman" w:hAnsi="Times New Roman"/>
        </w:rPr>
        <w:t xml:space="preserve"> du justificatif médical associé.</w:t>
      </w:r>
    </w:p>
    <w:p w14:paraId="3AFE9AFC" w14:textId="77777777" w:rsidP="00B82BAC" w:rsidR="008B6D06" w:rsidRDefault="008B6D06" w:rsidRPr="00B82BAC">
      <w:pPr>
        <w:pStyle w:val="Corps"/>
        <w:spacing w:after="0" w:line="240" w:lineRule="auto"/>
        <w:jc w:val="both"/>
        <w:rPr>
          <w:rFonts w:ascii="Times New Roman" w:cs="Times New Roman" w:hAnsi="Times New Roman"/>
        </w:rPr>
      </w:pPr>
    </w:p>
    <w:p w14:paraId="63B2209B" w14:textId="77777777" w:rsidP="00B82BAC" w:rsidR="00FD4A38" w:rsidRDefault="002E3546">
      <w:pPr>
        <w:pStyle w:val="Corps"/>
        <w:spacing w:after="0" w:line="240" w:lineRule="auto"/>
        <w:jc w:val="both"/>
        <w:rPr>
          <w:rFonts w:ascii="Times New Roman" w:cs="Times New Roman" w:hAnsi="Times New Roman"/>
        </w:rPr>
      </w:pPr>
      <w:r w:rsidRPr="00B82BAC">
        <w:rPr>
          <w:rFonts w:ascii="Times New Roman" w:cs="Times New Roman" w:hAnsi="Times New Roman"/>
        </w:rPr>
        <w:t xml:space="preserve">En complément, les parties </w:t>
      </w:r>
      <w:r w:rsidR="008B6D06" w:rsidRPr="00B82BAC">
        <w:rPr>
          <w:rFonts w:ascii="Times New Roman" w:cs="Times New Roman" w:hAnsi="Times New Roman"/>
        </w:rPr>
        <w:t>rappellent qu’en application de l’article L.1225-16 du Code du travail et au-delà des éventuels aménagements de poste pour raisons médicalement constatées, la salariée en état de grossesse pourra bénéficier d’une autorisation d’absence pour se rendre aux examens médicaux obligatoires prévus par l’arti</w:t>
      </w:r>
      <w:r w:rsidR="00611D22" w:rsidRPr="00B82BAC">
        <w:rPr>
          <w:rFonts w:ascii="Times New Roman" w:cs="Times New Roman" w:hAnsi="Times New Roman"/>
        </w:rPr>
        <w:t>cle L. 2122-1</w:t>
      </w:r>
      <w:r w:rsidR="008B6D06" w:rsidRPr="00B82BAC">
        <w:rPr>
          <w:rFonts w:ascii="Times New Roman" w:cs="Times New Roman" w:hAnsi="Times New Roman"/>
        </w:rPr>
        <w:t xml:space="preserve"> du Code de la Santé publique dans le cadre de la surveillance médicale de la grossesse. Ces absences n’entraîneront aucune diminution de rémunération et seront assimilées à une période de travail effectif pour la détermination de l’ensemble des droits légaux et/ou conventionnels que la salariée acquiert du fait de son ancienneté dans l’entreprise. </w:t>
      </w:r>
    </w:p>
    <w:p w14:paraId="55812444" w14:textId="77777777" w:rsidP="00B82BAC" w:rsidR="00FD4A38" w:rsidRDefault="00FD4A38">
      <w:pPr>
        <w:pStyle w:val="Corps"/>
        <w:spacing w:after="0" w:line="240" w:lineRule="auto"/>
        <w:jc w:val="both"/>
        <w:rPr>
          <w:rFonts w:ascii="Times New Roman" w:cs="Times New Roman" w:hAnsi="Times New Roman"/>
        </w:rPr>
      </w:pPr>
    </w:p>
    <w:p w14:paraId="31720AEA" w14:textId="37C9D870" w:rsidP="00B82BAC" w:rsidR="0077325E" w:rsidRDefault="00D11E87" w:rsidRPr="00B82BAC">
      <w:pPr>
        <w:pStyle w:val="Corps"/>
        <w:spacing w:after="0" w:line="240" w:lineRule="auto"/>
        <w:jc w:val="both"/>
        <w:rPr>
          <w:rFonts w:ascii="Times New Roman" w:cs="Times New Roman" w:hAnsi="Times New Roman"/>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ab/>
      </w:r>
    </w:p>
    <w:p w14:paraId="6356D1C2" w14:textId="66901C99" w:rsidP="00D11E87" w:rsidR="0077325E" w:rsidRDefault="0077325E" w:rsidRPr="00B82BAC">
      <w:pPr>
        <w:pStyle w:val="Corps"/>
        <w:spacing w:after="0" w:line="240" w:lineRule="auto"/>
        <w:ind w:firstLine="708" w:left="708"/>
        <w:jc w:val="both"/>
        <w:rPr>
          <w:rFonts w:ascii="Times New Roman" w:cs="Times New Roman" w:hAnsi="Times New Roman"/>
          <w:b/>
          <w:bCs/>
          <w:u w:val="single"/>
        </w:rPr>
      </w:pPr>
      <w:r w:rsidRPr="00B82BAC">
        <w:rPr>
          <w:rFonts w:ascii="Times New Roman" w:cs="Times New Roman" w:hAnsi="Times New Roman"/>
          <w:b/>
          <w:bCs/>
          <w:u w:val="single"/>
        </w:rPr>
        <w:t>Article 2 — La discrimination</w:t>
      </w:r>
    </w:p>
    <w:p w14:paraId="14B9EE4C" w14:textId="77777777" w:rsidP="00B82BAC" w:rsidR="0077325E" w:rsidRDefault="0077325E" w:rsidRPr="00B82BAC">
      <w:pPr>
        <w:pStyle w:val="Corps"/>
        <w:spacing w:after="0" w:line="240" w:lineRule="auto"/>
        <w:jc w:val="both"/>
        <w:rPr>
          <w:rFonts w:ascii="Times New Roman" w:cs="Times New Roman" w:hAnsi="Times New Roman"/>
          <w:bCs/>
        </w:rPr>
      </w:pPr>
    </w:p>
    <w:p w14:paraId="3BF7A5E3" w14:textId="77777777" w:rsidP="00B82BAC" w:rsidR="0077325E" w:rsidRDefault="0077325E" w:rsidRPr="00B82BAC">
      <w:pPr>
        <w:pStyle w:val="Corps"/>
        <w:spacing w:after="0" w:line="240" w:lineRule="auto"/>
        <w:jc w:val="both"/>
        <w:rPr>
          <w:rFonts w:ascii="Times New Roman" w:cs="Times New Roman" w:hAnsi="Times New Roman"/>
          <w:bCs/>
        </w:rPr>
      </w:pPr>
      <w:r w:rsidRPr="00B82BAC">
        <w:rPr>
          <w:rFonts w:ascii="Times New Roman" w:cs="Times New Roman" w:hAnsi="Times New Roman"/>
          <w:bCs/>
        </w:rPr>
        <w:t>La Direction réaffirme qu’aucune personne ne peut être écartée d’une procédure de recrutement ou de l’accès à un stage ou à une période de formation en entreprise ou faire l’objet d’une mesure discriminatoire, directe ou indirecte, notamment en matière de rémunération, de mesures d’intéressement ou de distribution d’actions, de formation, de reclassement, d’affectation, de qualification, de classification, de promotion professionnelle, de mutation ou de renouvellement de contrat en raison d’un critère discriminatoire prohibé.</w:t>
      </w:r>
    </w:p>
    <w:p w14:paraId="26A3CBDC" w14:textId="77777777" w:rsidP="00B82BAC" w:rsidR="0077325E" w:rsidRDefault="0077325E" w:rsidRPr="00B82BAC">
      <w:pPr>
        <w:pStyle w:val="Corps"/>
        <w:spacing w:after="0" w:line="240" w:lineRule="auto"/>
        <w:jc w:val="both"/>
        <w:rPr>
          <w:rFonts w:ascii="Times New Roman" w:cs="Times New Roman" w:hAnsi="Times New Roman"/>
          <w:bCs/>
        </w:rPr>
      </w:pPr>
    </w:p>
    <w:p w14:paraId="74D07AF4" w14:textId="60A64F06" w:rsidP="00B82BAC" w:rsidR="0077325E" w:rsidRDefault="0077325E" w:rsidRPr="00D11E87">
      <w:pPr>
        <w:pStyle w:val="Corps"/>
        <w:spacing w:after="0" w:line="240" w:lineRule="auto"/>
        <w:jc w:val="both"/>
        <w:rPr>
          <w:rFonts w:ascii="Times New Roman" w:cs="Times New Roman" w:hAnsi="Times New Roman"/>
          <w:b/>
          <w:bCs/>
        </w:rPr>
      </w:pPr>
      <w:r w:rsidRPr="00D11E87">
        <w:rPr>
          <w:rFonts w:ascii="Times New Roman" w:cs="Times New Roman" w:hAnsi="Times New Roman"/>
          <w:b/>
          <w:bCs/>
        </w:rPr>
        <w:t>La Direction veillera strictement au respect de ce principe au sein de la société.</w:t>
      </w:r>
    </w:p>
    <w:p w14:paraId="673274D1" w14:textId="04F60462" w:rsidP="00B82BAC" w:rsidR="00D11E87" w:rsidRDefault="00D11E87">
      <w:pPr>
        <w:pStyle w:val="Corps"/>
        <w:spacing w:after="0" w:line="240" w:lineRule="auto"/>
        <w:jc w:val="both"/>
        <w:rPr>
          <w:rFonts w:ascii="Times New Roman" w:cs="Times New Roman" w:hAnsi="Times New Roman"/>
          <w:bCs/>
        </w:rPr>
      </w:pPr>
    </w:p>
    <w:p w14:paraId="6D12D534" w14:textId="7DF73C28" w:rsidP="00B82BAC" w:rsidR="00020292" w:rsidRDefault="00020292">
      <w:pPr>
        <w:pStyle w:val="Corps"/>
        <w:spacing w:after="0" w:line="240" w:lineRule="auto"/>
        <w:jc w:val="both"/>
        <w:rPr>
          <w:rFonts w:ascii="Times New Roman" w:cs="Times New Roman" w:hAnsi="Times New Roman"/>
          <w:bCs/>
        </w:rPr>
      </w:pPr>
    </w:p>
    <w:p w14:paraId="10CBB60E" w14:textId="3B418AAA" w:rsidP="00B82BAC" w:rsidR="00020292" w:rsidRDefault="00020292">
      <w:pPr>
        <w:pStyle w:val="Corps"/>
        <w:spacing w:after="0" w:line="240" w:lineRule="auto"/>
        <w:jc w:val="both"/>
        <w:rPr>
          <w:rFonts w:ascii="Times New Roman" w:cs="Times New Roman" w:hAnsi="Times New Roman"/>
          <w:bCs/>
        </w:rPr>
      </w:pPr>
    </w:p>
    <w:p w14:paraId="5C717E36" w14:textId="19ADA8D3" w:rsidP="00B82BAC" w:rsidR="00020292" w:rsidRDefault="00020292">
      <w:pPr>
        <w:pStyle w:val="Corps"/>
        <w:spacing w:after="0" w:line="240" w:lineRule="auto"/>
        <w:jc w:val="both"/>
        <w:rPr>
          <w:rFonts w:ascii="Times New Roman" w:cs="Times New Roman" w:hAnsi="Times New Roman"/>
          <w:bCs/>
        </w:rPr>
      </w:pPr>
    </w:p>
    <w:p w14:paraId="363264EB" w14:textId="0E4FFB26" w:rsidP="00B82BAC" w:rsidR="00020292" w:rsidRDefault="00020292">
      <w:pPr>
        <w:pStyle w:val="Corps"/>
        <w:spacing w:after="0" w:line="240" w:lineRule="auto"/>
        <w:jc w:val="both"/>
        <w:rPr>
          <w:rFonts w:ascii="Times New Roman" w:cs="Times New Roman" w:hAnsi="Times New Roman"/>
          <w:bCs/>
        </w:rPr>
      </w:pPr>
    </w:p>
    <w:p w14:paraId="2D628FF0" w14:textId="77777777" w:rsidP="00B82BAC" w:rsidR="00020292" w:rsidRDefault="00020292" w:rsidRPr="00B82BAC">
      <w:pPr>
        <w:pStyle w:val="Corps"/>
        <w:spacing w:after="0" w:line="240" w:lineRule="auto"/>
        <w:jc w:val="both"/>
        <w:rPr>
          <w:rFonts w:ascii="Times New Roman" w:cs="Times New Roman" w:hAnsi="Times New Roman"/>
          <w:bCs/>
        </w:rPr>
      </w:pPr>
    </w:p>
    <w:p w14:paraId="519B12FB" w14:textId="09CEB820" w:rsidP="00B82BAC" w:rsidR="0077325E" w:rsidRDefault="0077325E" w:rsidRPr="00B82BAC">
      <w:pPr>
        <w:pStyle w:val="Corps"/>
        <w:spacing w:after="0" w:line="240" w:lineRule="auto"/>
        <w:jc w:val="both"/>
        <w:rPr>
          <w:rFonts w:ascii="Times New Roman" w:cs="Times New Roman" w:hAnsi="Times New Roman"/>
        </w:rPr>
      </w:pPr>
    </w:p>
    <w:p w14:paraId="5A7A6C61" w14:textId="0360AA6D" w:rsidP="00B82BAC" w:rsidR="0077325E" w:rsidRDefault="0077325E" w:rsidRPr="00D11E87">
      <w:pPr>
        <w:pStyle w:val="Corps"/>
        <w:numPr>
          <w:ilvl w:val="0"/>
          <w:numId w:val="27"/>
        </w:numPr>
        <w:spacing w:after="0" w:line="240" w:lineRule="auto"/>
        <w:jc w:val="both"/>
        <w:rPr>
          <w:rFonts w:ascii="Times New Roman" w:cs="Times New Roman" w:hAnsi="Times New Roman"/>
          <w:b/>
          <w:u w:val="single"/>
        </w:rPr>
      </w:pPr>
      <w:r w:rsidRPr="00D11E87">
        <w:rPr>
          <w:rFonts w:ascii="Times New Roman" w:cs="Times New Roman" w:hAnsi="Times New Roman"/>
          <w:b/>
          <w:u w:val="single"/>
        </w:rPr>
        <w:t>La qualité de vie au travail</w:t>
      </w:r>
    </w:p>
    <w:p w14:paraId="2E76CA1A" w14:textId="0808E20F" w:rsidP="00B82BAC" w:rsidR="0077325E" w:rsidRDefault="0077325E" w:rsidRPr="00B82BAC">
      <w:pPr>
        <w:pStyle w:val="Corps"/>
        <w:spacing w:after="0" w:line="240" w:lineRule="auto"/>
        <w:jc w:val="both"/>
        <w:rPr>
          <w:rFonts w:ascii="Times New Roman" w:cs="Times New Roman" w:hAnsi="Times New Roman"/>
        </w:rPr>
      </w:pPr>
    </w:p>
    <w:p w14:paraId="57D51611" w14:textId="0FCDCABC" w:rsidP="00D11E87" w:rsidR="0077325E" w:rsidRDefault="0077325E" w:rsidRPr="00B82BAC">
      <w:pPr>
        <w:pStyle w:val="Corps"/>
        <w:spacing w:after="0" w:line="240" w:lineRule="auto"/>
        <w:ind w:firstLine="708" w:left="708"/>
        <w:jc w:val="both"/>
        <w:rPr>
          <w:rFonts w:ascii="Times New Roman" w:cs="Times New Roman" w:hAnsi="Times New Roman"/>
          <w:b/>
          <w:u w:val="single"/>
        </w:rPr>
      </w:pPr>
      <w:r w:rsidRPr="00B82BAC">
        <w:rPr>
          <w:rFonts w:ascii="Times New Roman" w:cs="Times New Roman" w:hAnsi="Times New Roman"/>
          <w:b/>
          <w:u w:val="single"/>
        </w:rPr>
        <w:t>Article 1 – Droit d’expression direct</w:t>
      </w:r>
      <w:r w:rsidR="00617A27" w:rsidRPr="00B82BAC">
        <w:rPr>
          <w:rFonts w:ascii="Times New Roman" w:cs="Times New Roman" w:hAnsi="Times New Roman"/>
          <w:b/>
          <w:u w:val="single"/>
        </w:rPr>
        <w:t>e</w:t>
      </w:r>
      <w:r w:rsidRPr="00B82BAC">
        <w:rPr>
          <w:rFonts w:ascii="Times New Roman" w:cs="Times New Roman" w:hAnsi="Times New Roman"/>
          <w:b/>
          <w:u w:val="single"/>
        </w:rPr>
        <w:t xml:space="preserve"> et collective</w:t>
      </w:r>
    </w:p>
    <w:p w14:paraId="1F02F626" w14:textId="1ACE0043" w:rsidP="00B82BAC" w:rsidR="0077325E" w:rsidRDefault="0077325E" w:rsidRPr="00B82BAC">
      <w:pPr>
        <w:pStyle w:val="Corps"/>
        <w:spacing w:after="0" w:line="240" w:lineRule="auto"/>
        <w:jc w:val="both"/>
        <w:rPr>
          <w:rFonts w:ascii="Times New Roman" w:cs="Times New Roman" w:hAnsi="Times New Roman"/>
        </w:rPr>
      </w:pPr>
    </w:p>
    <w:p w14:paraId="395CADC5" w14:textId="77777777" w:rsidP="00B82BAC" w:rsidR="0077325E" w:rsidRDefault="0077325E" w:rsidRPr="00B82BAC">
      <w:pPr>
        <w:pStyle w:val="Corps"/>
        <w:spacing w:after="0" w:line="240" w:lineRule="auto"/>
        <w:jc w:val="both"/>
        <w:rPr>
          <w:rFonts w:ascii="Times New Roman" w:cs="Times New Roman" w:hAnsi="Times New Roman"/>
        </w:rPr>
      </w:pPr>
    </w:p>
    <w:p w14:paraId="3383375C" w14:textId="61C9AEFB" w:rsidP="00B82BAC" w:rsidR="0077325E" w:rsidRDefault="0077325E" w:rsidRPr="00B82BAC">
      <w:pPr>
        <w:pStyle w:val="Corps"/>
        <w:numPr>
          <w:ilvl w:val="0"/>
          <w:numId w:val="28"/>
        </w:numPr>
        <w:spacing w:after="0" w:line="240" w:lineRule="auto"/>
        <w:jc w:val="both"/>
        <w:rPr>
          <w:rFonts w:ascii="Times New Roman" w:cs="Times New Roman" w:hAnsi="Times New Roman"/>
          <w:b/>
        </w:rPr>
      </w:pPr>
      <w:r w:rsidRPr="00B82BAC">
        <w:rPr>
          <w:rFonts w:ascii="Times New Roman" w:cs="Times New Roman" w:hAnsi="Times New Roman"/>
          <w:b/>
        </w:rPr>
        <w:t>Contexte actuel</w:t>
      </w:r>
    </w:p>
    <w:p w14:paraId="4BEF8143" w14:textId="77777777" w:rsidP="00B82BAC" w:rsidR="0077325E" w:rsidRDefault="0077325E" w:rsidRPr="00B82BAC">
      <w:pPr>
        <w:pStyle w:val="Corps"/>
        <w:spacing w:after="0" w:line="240" w:lineRule="auto"/>
        <w:jc w:val="both"/>
        <w:rPr>
          <w:rFonts w:ascii="Times New Roman" w:cs="Times New Roman" w:hAnsi="Times New Roman"/>
        </w:rPr>
      </w:pPr>
    </w:p>
    <w:p w14:paraId="3E3ED410"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Direction réaffirme son engagement en faveur de la promotion du droit d'expression et d’information des salariés.</w:t>
      </w:r>
    </w:p>
    <w:p w14:paraId="0B5A32CC" w14:textId="77777777" w:rsidP="00B82BAC" w:rsidR="0077325E" w:rsidRDefault="0077325E" w:rsidRPr="00B82BAC">
      <w:pPr>
        <w:pStyle w:val="Corps"/>
        <w:spacing w:after="0" w:line="240" w:lineRule="auto"/>
        <w:jc w:val="both"/>
        <w:rPr>
          <w:rFonts w:ascii="Times New Roman" w:cs="Times New Roman" w:hAnsi="Times New Roman"/>
        </w:rPr>
      </w:pPr>
    </w:p>
    <w:p w14:paraId="1E5B6C71"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possibilité donnée aux salariés de s’exprimer sur leur travail, sur la qualité des services qu’ils produisent, sur les conditions d’exercice du travail et sur l’efficacité au travail, est en effet l’un des éléments favorisant leur perception de la qualité de vie au travail et du sens donné au travail.</w:t>
      </w:r>
    </w:p>
    <w:p w14:paraId="345BE499" w14:textId="77777777" w:rsidP="00B82BAC" w:rsidR="0077325E" w:rsidRDefault="0077325E" w:rsidRPr="00B82BAC">
      <w:pPr>
        <w:pStyle w:val="Corps"/>
        <w:spacing w:after="0" w:line="240" w:lineRule="auto"/>
        <w:jc w:val="both"/>
        <w:rPr>
          <w:rFonts w:ascii="Times New Roman" w:cs="Times New Roman" w:hAnsi="Times New Roman"/>
        </w:rPr>
      </w:pPr>
    </w:p>
    <w:p w14:paraId="445D883D"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 dialogue ouvert et la faculté de pouvoir s’exprimer librement sur le travail contribuent à la qualité de vie au travail. L’expression et l’écoute au plus proche du terrain sont des conditions essentielles à la réussite des lieux d’échanges et à l’implication des participants.</w:t>
      </w:r>
    </w:p>
    <w:p w14:paraId="53407103" w14:textId="77777777" w:rsidP="00B82BAC" w:rsidR="0077325E" w:rsidRDefault="0077325E" w:rsidRPr="00B82BAC">
      <w:pPr>
        <w:pStyle w:val="Corps"/>
        <w:spacing w:after="0" w:line="240" w:lineRule="auto"/>
        <w:jc w:val="both"/>
        <w:rPr>
          <w:rFonts w:ascii="Times New Roman" w:cs="Times New Roman" w:hAnsi="Times New Roman"/>
        </w:rPr>
      </w:pPr>
    </w:p>
    <w:p w14:paraId="6A3C6CA9" w14:textId="64C3083E" w:rsidP="00B82BAC" w:rsidR="0077325E" w:rsidRDefault="0077325E" w:rsidRPr="00D11E87">
      <w:pPr>
        <w:pStyle w:val="Corps"/>
        <w:spacing w:after="0" w:line="240" w:lineRule="auto"/>
        <w:jc w:val="both"/>
        <w:rPr>
          <w:rFonts w:ascii="Times New Roman" w:cs="Times New Roman" w:hAnsi="Times New Roman"/>
          <w:b/>
        </w:rPr>
      </w:pPr>
      <w:r w:rsidRPr="00D11E87">
        <w:rPr>
          <w:rFonts w:ascii="Times New Roman" w:cs="Times New Roman" w:hAnsi="Times New Roman"/>
          <w:b/>
        </w:rPr>
        <w:t>Différents dispositifs d’expression et d’information existent déjà au sein de la société</w:t>
      </w:r>
      <w:r w:rsidR="00D11E87">
        <w:rPr>
          <w:rFonts w:ascii="Times New Roman" w:cs="Times New Roman" w:hAnsi="Times New Roman"/>
          <w:b/>
        </w:rPr>
        <w:t xml:space="preserve"> </w:t>
      </w:r>
      <w:r w:rsidRPr="00D11E87">
        <w:rPr>
          <w:rFonts w:ascii="Times New Roman" w:cs="Times New Roman" w:hAnsi="Times New Roman"/>
          <w:b/>
        </w:rPr>
        <w:t>:</w:t>
      </w:r>
    </w:p>
    <w:p w14:paraId="2B2170CE" w14:textId="77777777" w:rsidP="00B82BAC" w:rsidR="0077325E" w:rsidRDefault="0077325E" w:rsidRPr="00B82BAC">
      <w:pPr>
        <w:pStyle w:val="Corps"/>
        <w:spacing w:after="0" w:line="240" w:lineRule="auto"/>
        <w:jc w:val="both"/>
        <w:rPr>
          <w:rFonts w:ascii="Times New Roman" w:cs="Times New Roman" w:hAnsi="Times New Roman"/>
          <w:highlight w:val="yellow"/>
        </w:rPr>
      </w:pPr>
    </w:p>
    <w:p w14:paraId="3CF14768" w14:textId="240C8E8A" w:rsidP="00B82BAC" w:rsidR="0077325E" w:rsidRDefault="00D11E87" w:rsidRPr="00D11E87">
      <w:pPr>
        <w:pStyle w:val="Corps"/>
        <w:numPr>
          <w:ilvl w:val="0"/>
          <w:numId w:val="37"/>
        </w:numPr>
        <w:spacing w:after="0" w:line="240" w:lineRule="auto"/>
        <w:jc w:val="both"/>
        <w:rPr>
          <w:rFonts w:ascii="Times New Roman" w:cs="Times New Roman" w:hAnsi="Times New Roman"/>
        </w:rPr>
      </w:pPr>
      <w:r>
        <w:rPr>
          <w:rFonts w:ascii="Times New Roman" w:cs="Times New Roman" w:hAnsi="Times New Roman"/>
        </w:rPr>
        <w:t xml:space="preserve">Le rendez-vous d’intégration </w:t>
      </w:r>
      <w:r w:rsidR="0077325E" w:rsidRPr="00D11E87">
        <w:rPr>
          <w:rFonts w:ascii="Times New Roman" w:cs="Times New Roman" w:hAnsi="Times New Roman"/>
        </w:rPr>
        <w:t>de la société qui permet aux nouveaux arrivants de faire connaissance avec l’entreprise ;</w:t>
      </w:r>
    </w:p>
    <w:p w14:paraId="7A884A07" w14:textId="1BBD37BF" w:rsidP="00B82BAC" w:rsidR="00D11E87" w:rsidRDefault="0077325E">
      <w:pPr>
        <w:pStyle w:val="Corps"/>
        <w:numPr>
          <w:ilvl w:val="0"/>
          <w:numId w:val="37"/>
        </w:numPr>
        <w:spacing w:after="0" w:line="240" w:lineRule="auto"/>
        <w:jc w:val="both"/>
        <w:rPr>
          <w:rFonts w:ascii="Times New Roman" w:cs="Times New Roman" w:hAnsi="Times New Roman"/>
        </w:rPr>
      </w:pPr>
      <w:r w:rsidRPr="00D11E87">
        <w:rPr>
          <w:rFonts w:ascii="Times New Roman" w:cs="Times New Roman" w:hAnsi="Times New Roman"/>
        </w:rPr>
        <w:t>Les séminaires de travail organisés par la Direction</w:t>
      </w:r>
      <w:r w:rsidR="00D11E87">
        <w:rPr>
          <w:rFonts w:ascii="Times New Roman" w:cs="Times New Roman" w:hAnsi="Times New Roman"/>
        </w:rPr>
        <w:t xml:space="preserve"> ; </w:t>
      </w:r>
    </w:p>
    <w:p w14:paraId="0F4D3FF2" w14:textId="64ECFF80" w:rsidP="00B82BAC" w:rsidR="0077325E" w:rsidRDefault="0077325E" w:rsidRPr="00D11E87">
      <w:pPr>
        <w:pStyle w:val="Corps"/>
        <w:numPr>
          <w:ilvl w:val="0"/>
          <w:numId w:val="37"/>
        </w:numPr>
        <w:spacing w:after="0" w:line="240" w:lineRule="auto"/>
        <w:jc w:val="both"/>
        <w:rPr>
          <w:rFonts w:ascii="Times New Roman" w:cs="Times New Roman" w:hAnsi="Times New Roman"/>
        </w:rPr>
      </w:pPr>
      <w:r w:rsidRPr="00D11E87">
        <w:rPr>
          <w:rFonts w:ascii="Times New Roman" w:cs="Times New Roman" w:hAnsi="Times New Roman"/>
        </w:rPr>
        <w:t>Les entretiens professionnels ;</w:t>
      </w:r>
    </w:p>
    <w:p w14:paraId="3061D603" w14:textId="77777777" w:rsidP="00B82BAC" w:rsidR="00D11E87" w:rsidRDefault="0077325E">
      <w:pPr>
        <w:pStyle w:val="Corps"/>
        <w:numPr>
          <w:ilvl w:val="0"/>
          <w:numId w:val="37"/>
        </w:numPr>
        <w:spacing w:after="0" w:line="240" w:lineRule="auto"/>
        <w:jc w:val="both"/>
        <w:rPr>
          <w:rFonts w:ascii="Times New Roman" w:cs="Times New Roman" w:hAnsi="Times New Roman"/>
        </w:rPr>
      </w:pPr>
      <w:r w:rsidRPr="00D11E87">
        <w:rPr>
          <w:rFonts w:ascii="Times New Roman" w:cs="Times New Roman" w:hAnsi="Times New Roman"/>
        </w:rPr>
        <w:t xml:space="preserve">Les entretiens « fil de l’eau » entre chaque manager et son collaborateur ; </w:t>
      </w:r>
    </w:p>
    <w:p w14:paraId="219ACE41" w14:textId="6C9F252B" w:rsidP="00B82BAC" w:rsidR="0077325E" w:rsidRDefault="0077325E" w:rsidRPr="00D11E87">
      <w:pPr>
        <w:pStyle w:val="Corps"/>
        <w:numPr>
          <w:ilvl w:val="0"/>
          <w:numId w:val="37"/>
        </w:numPr>
        <w:spacing w:after="0" w:line="240" w:lineRule="auto"/>
        <w:jc w:val="both"/>
        <w:rPr>
          <w:rFonts w:ascii="Times New Roman" w:cs="Times New Roman" w:hAnsi="Times New Roman"/>
        </w:rPr>
      </w:pPr>
      <w:r w:rsidRPr="00D11E87">
        <w:rPr>
          <w:rFonts w:ascii="Times New Roman" w:cs="Times New Roman" w:hAnsi="Times New Roman"/>
        </w:rPr>
        <w:t>Les réunions d’équipe organisées avec les managers ;</w:t>
      </w:r>
    </w:p>
    <w:p w14:paraId="4AE754F3" w14:textId="1264FD4C" w:rsidP="00B82BAC" w:rsidR="0077325E" w:rsidRDefault="0077325E" w:rsidRPr="00D11E87">
      <w:pPr>
        <w:pStyle w:val="Corps"/>
        <w:numPr>
          <w:ilvl w:val="0"/>
          <w:numId w:val="37"/>
        </w:numPr>
        <w:spacing w:after="0" w:line="240" w:lineRule="auto"/>
        <w:jc w:val="both"/>
        <w:rPr>
          <w:rFonts w:ascii="Times New Roman" w:cs="Times New Roman" w:hAnsi="Times New Roman"/>
        </w:rPr>
      </w:pPr>
      <w:r w:rsidRPr="00D11E87">
        <w:rPr>
          <w:rFonts w:ascii="Times New Roman" w:cs="Times New Roman" w:hAnsi="Times New Roman"/>
        </w:rPr>
        <w:t>Les réunions du CSE.</w:t>
      </w:r>
    </w:p>
    <w:p w14:paraId="26FFC2EB" w14:textId="105D489C" w:rsidP="00B82BAC" w:rsidR="0077325E" w:rsidRDefault="0077325E" w:rsidRPr="00B82BAC">
      <w:pPr>
        <w:pStyle w:val="Corps"/>
        <w:spacing w:after="0" w:line="240" w:lineRule="auto"/>
        <w:jc w:val="both"/>
        <w:rPr>
          <w:rFonts w:ascii="Times New Roman" w:cs="Times New Roman" w:hAnsi="Times New Roman"/>
          <w:b/>
        </w:rPr>
      </w:pPr>
    </w:p>
    <w:p w14:paraId="501FE160" w14:textId="2794E357" w:rsidP="00B82BAC" w:rsidR="0077325E" w:rsidRDefault="0077325E" w:rsidRPr="00B82BAC">
      <w:pPr>
        <w:pStyle w:val="Corps"/>
        <w:numPr>
          <w:ilvl w:val="0"/>
          <w:numId w:val="28"/>
        </w:numPr>
        <w:spacing w:after="0" w:line="240" w:lineRule="auto"/>
        <w:jc w:val="both"/>
        <w:rPr>
          <w:rFonts w:ascii="Times New Roman" w:cs="Times New Roman" w:hAnsi="Times New Roman"/>
          <w:b/>
        </w:rPr>
      </w:pPr>
      <w:r w:rsidRPr="00B82BAC">
        <w:rPr>
          <w:rFonts w:ascii="Times New Roman" w:cs="Times New Roman" w:hAnsi="Times New Roman"/>
          <w:b/>
        </w:rPr>
        <w:t>Actions à venir</w:t>
      </w:r>
    </w:p>
    <w:p w14:paraId="7215FD3C" w14:textId="77777777" w:rsidP="00B82BAC" w:rsidR="0077325E" w:rsidRDefault="0077325E" w:rsidRPr="00B82BAC">
      <w:pPr>
        <w:pStyle w:val="Corps"/>
        <w:spacing w:after="0" w:line="240" w:lineRule="auto"/>
        <w:jc w:val="both"/>
        <w:rPr>
          <w:rFonts w:ascii="Times New Roman" w:cs="Times New Roman" w:hAnsi="Times New Roman"/>
        </w:rPr>
      </w:pPr>
    </w:p>
    <w:p w14:paraId="50A0CD13" w14:textId="2CD9C46B" w:rsidP="00B82BAC" w:rsidR="0077325E" w:rsidRDefault="0077325E"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t>Conventions</w:t>
      </w:r>
    </w:p>
    <w:p w14:paraId="43E8297E" w14:textId="77777777" w:rsidP="00B82BAC" w:rsidR="0077325E" w:rsidRDefault="0077325E" w:rsidRPr="00B82BAC">
      <w:pPr>
        <w:pStyle w:val="Corps"/>
        <w:spacing w:after="0" w:line="240" w:lineRule="auto"/>
        <w:jc w:val="both"/>
        <w:rPr>
          <w:rFonts w:ascii="Times New Roman" w:cs="Times New Roman" w:hAnsi="Times New Roman"/>
        </w:rPr>
      </w:pPr>
    </w:p>
    <w:p w14:paraId="3C8CAD93" w14:textId="13F45F5C"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La société s’engage à permettre, en fonction des possibilité</w:t>
      </w:r>
      <w:r w:rsidR="001B7B6A" w:rsidRPr="00B82BAC">
        <w:rPr>
          <w:rFonts w:ascii="Times New Roman" w:cs="Times New Roman" w:hAnsi="Times New Roman"/>
        </w:rPr>
        <w:t>s financières de l’entreprise</w:t>
      </w:r>
      <w:r w:rsidR="003A0F58" w:rsidRPr="00B82BAC">
        <w:rPr>
          <w:rFonts w:ascii="Times New Roman" w:cs="Times New Roman" w:hAnsi="Times New Roman"/>
        </w:rPr>
        <w:t xml:space="preserve"> et de la situation sanitaire liée à l’épidémie de Covid-19</w:t>
      </w:r>
      <w:r w:rsidR="001B7B6A" w:rsidRPr="00B82BAC">
        <w:rPr>
          <w:rFonts w:ascii="Times New Roman" w:cs="Times New Roman" w:hAnsi="Times New Roman"/>
        </w:rPr>
        <w:t>, l</w:t>
      </w:r>
      <w:r w:rsidRPr="00B82BAC">
        <w:rPr>
          <w:rFonts w:ascii="Times New Roman" w:cs="Times New Roman" w:hAnsi="Times New Roman"/>
        </w:rPr>
        <w:t>’</w:t>
      </w:r>
      <w:r w:rsidR="003A0F58" w:rsidRPr="00B82BAC">
        <w:rPr>
          <w:rFonts w:ascii="Times New Roman" w:cs="Times New Roman" w:hAnsi="Times New Roman"/>
        </w:rPr>
        <w:t>organisation en 2022</w:t>
      </w:r>
      <w:r w:rsidRPr="00B82BAC">
        <w:rPr>
          <w:rFonts w:ascii="Times New Roman" w:cs="Times New Roman" w:hAnsi="Times New Roman"/>
        </w:rPr>
        <w:t xml:space="preserve"> d’un repas regroupant l’ensemble des collaborateurs par </w:t>
      </w:r>
      <w:r w:rsidR="003A0F58" w:rsidRPr="00B82BAC">
        <w:rPr>
          <w:rFonts w:ascii="Times New Roman" w:cs="Times New Roman" w:hAnsi="Times New Roman"/>
        </w:rPr>
        <w:t>agence</w:t>
      </w:r>
      <w:r w:rsidRPr="00B82BAC">
        <w:rPr>
          <w:rFonts w:ascii="Times New Roman" w:cs="Times New Roman" w:hAnsi="Times New Roman"/>
        </w:rPr>
        <w:t xml:space="preserve"> afin de fédérer les équipes autour du projet d’entreprise.</w:t>
      </w:r>
    </w:p>
    <w:p w14:paraId="7BEBC255" w14:textId="77777777" w:rsidP="00B82BAC" w:rsidR="0077325E" w:rsidRDefault="0077325E" w:rsidRPr="00B82BAC">
      <w:pPr>
        <w:pStyle w:val="Corps"/>
        <w:spacing w:after="0" w:line="240" w:lineRule="auto"/>
        <w:jc w:val="both"/>
        <w:rPr>
          <w:rFonts w:ascii="Times New Roman" w:cs="Times New Roman" w:hAnsi="Times New Roman"/>
        </w:rPr>
      </w:pPr>
    </w:p>
    <w:p w14:paraId="1E8B203B" w14:textId="7B87B24C" w:rsidP="00B82BAC" w:rsidR="0077325E" w:rsidRDefault="0077325E"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t>Rôle de l’encadrement</w:t>
      </w:r>
    </w:p>
    <w:p w14:paraId="5A6039E5" w14:textId="77777777" w:rsidP="00B82BAC" w:rsidR="0077325E" w:rsidRDefault="0077325E" w:rsidRPr="00B82BAC">
      <w:pPr>
        <w:pStyle w:val="Corps"/>
        <w:spacing w:after="0" w:line="240" w:lineRule="auto"/>
        <w:jc w:val="both"/>
        <w:rPr>
          <w:rFonts w:ascii="Times New Roman" w:cs="Times New Roman" w:hAnsi="Times New Roman"/>
        </w:rPr>
      </w:pPr>
    </w:p>
    <w:p w14:paraId="3899E474"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L'encadrement assure un rôle d'animation, d'information, et de remontée au sein de la hiérarchie des observations faites ou des suggestions émises.</w:t>
      </w:r>
    </w:p>
    <w:p w14:paraId="02DDFCF4" w14:textId="77777777" w:rsidP="00B82BAC" w:rsidR="0077325E" w:rsidRDefault="0077325E" w:rsidRPr="00B82BAC">
      <w:pPr>
        <w:pStyle w:val="Corps"/>
        <w:spacing w:after="0" w:line="240" w:lineRule="auto"/>
        <w:jc w:val="both"/>
        <w:rPr>
          <w:rFonts w:ascii="Times New Roman" w:cs="Times New Roman" w:hAnsi="Times New Roman"/>
        </w:rPr>
      </w:pPr>
    </w:p>
    <w:p w14:paraId="193DC2B5" w14:textId="4C250D3C"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 xml:space="preserve">Les </w:t>
      </w:r>
      <w:r w:rsidR="003A0F58" w:rsidRPr="00B82BAC">
        <w:rPr>
          <w:rFonts w:ascii="Times New Roman" w:cs="Times New Roman" w:hAnsi="Times New Roman"/>
        </w:rPr>
        <w:t>managers</w:t>
      </w:r>
      <w:r w:rsidRPr="00B82BAC">
        <w:rPr>
          <w:rFonts w:ascii="Times New Roman" w:cs="Times New Roman" w:hAnsi="Times New Roman"/>
        </w:rPr>
        <w:t xml:space="preserve"> sont invités à mettre en place des réunions d’informations avec leur équipe afin de la tenir informée des changements pouvant intervenir au sein de </w:t>
      </w:r>
      <w:r w:rsidR="00516E7F">
        <w:rPr>
          <w:rFonts w:ascii="Times New Roman" w:cs="Times New Roman" w:hAnsi="Times New Roman"/>
        </w:rPr>
        <w:t>leur agence</w:t>
      </w:r>
      <w:r w:rsidRPr="00B82BAC">
        <w:rPr>
          <w:rFonts w:ascii="Times New Roman" w:cs="Times New Roman" w:hAnsi="Times New Roman"/>
        </w:rPr>
        <w:t xml:space="preserve"> et en règle géné</w:t>
      </w:r>
      <w:r w:rsidR="001B7B6A" w:rsidRPr="00B82BAC">
        <w:rPr>
          <w:rFonts w:ascii="Times New Roman" w:cs="Times New Roman" w:hAnsi="Times New Roman"/>
        </w:rPr>
        <w:t>rale de toutes informations qu’</w:t>
      </w:r>
      <w:r w:rsidRPr="00B82BAC">
        <w:rPr>
          <w:rFonts w:ascii="Times New Roman" w:cs="Times New Roman" w:hAnsi="Times New Roman"/>
        </w:rPr>
        <w:t>ils jugeront utiles à une meilleure compréhension des objectifs à atteindre.</w:t>
      </w:r>
    </w:p>
    <w:p w14:paraId="716357B8" w14:textId="77777777" w:rsidP="00B82BAC" w:rsidR="0077325E" w:rsidRDefault="0077325E" w:rsidRPr="00B82BAC">
      <w:pPr>
        <w:pStyle w:val="Corps"/>
        <w:spacing w:after="0" w:line="240" w:lineRule="auto"/>
        <w:jc w:val="both"/>
        <w:rPr>
          <w:rFonts w:ascii="Times New Roman" w:cs="Times New Roman" w:hAnsi="Times New Roman"/>
        </w:rPr>
      </w:pPr>
    </w:p>
    <w:p w14:paraId="0B292702" w14:textId="6E07E189" w:rsidP="00B82BAC" w:rsidR="0077325E" w:rsidRDefault="0077325E">
      <w:pPr>
        <w:pStyle w:val="Corps"/>
        <w:spacing w:after="0" w:line="240" w:lineRule="auto"/>
        <w:jc w:val="both"/>
        <w:rPr>
          <w:rFonts w:ascii="Times New Roman" w:cs="Times New Roman" w:hAnsi="Times New Roman"/>
        </w:rPr>
      </w:pPr>
      <w:r w:rsidRPr="00B82BAC">
        <w:rPr>
          <w:rFonts w:ascii="Times New Roman" w:cs="Times New Roman" w:hAnsi="Times New Roman"/>
        </w:rPr>
        <w:t>Ces réunions doivent être des espaces de discussion dans un cadre et des règles précises visant une meilleure compréhension des directives de travail et où l’on parle de situations concrètes.</w:t>
      </w:r>
    </w:p>
    <w:p w14:paraId="3F642D72" w14:textId="166CE44E" w:rsidP="00B82BAC" w:rsidR="00020292" w:rsidRDefault="00020292">
      <w:pPr>
        <w:pStyle w:val="Corps"/>
        <w:spacing w:after="0" w:line="240" w:lineRule="auto"/>
        <w:jc w:val="both"/>
        <w:rPr>
          <w:rFonts w:ascii="Times New Roman" w:cs="Times New Roman" w:hAnsi="Times New Roman"/>
        </w:rPr>
      </w:pPr>
    </w:p>
    <w:p w14:paraId="6A7F52EF" w14:textId="451BB417" w:rsidP="00B82BAC" w:rsidR="00020292" w:rsidRDefault="00020292">
      <w:pPr>
        <w:pStyle w:val="Corps"/>
        <w:spacing w:after="0" w:line="240" w:lineRule="auto"/>
        <w:jc w:val="both"/>
        <w:rPr>
          <w:rFonts w:ascii="Times New Roman" w:cs="Times New Roman" w:hAnsi="Times New Roman"/>
        </w:rPr>
      </w:pPr>
    </w:p>
    <w:p w14:paraId="52D8B164" w14:textId="78E16868" w:rsidP="00B82BAC" w:rsidR="00020292" w:rsidRDefault="00020292">
      <w:pPr>
        <w:pStyle w:val="Corps"/>
        <w:spacing w:after="0" w:line="240" w:lineRule="auto"/>
        <w:jc w:val="both"/>
        <w:rPr>
          <w:rFonts w:ascii="Times New Roman" w:cs="Times New Roman" w:hAnsi="Times New Roman"/>
        </w:rPr>
      </w:pPr>
    </w:p>
    <w:p w14:paraId="7A6F4F38" w14:textId="120FE9C6" w:rsidP="00B82BAC" w:rsidR="00020292" w:rsidRDefault="00020292">
      <w:pPr>
        <w:pStyle w:val="Corps"/>
        <w:spacing w:after="0" w:line="240" w:lineRule="auto"/>
        <w:jc w:val="both"/>
        <w:rPr>
          <w:rFonts w:ascii="Times New Roman" w:cs="Times New Roman" w:hAnsi="Times New Roman"/>
        </w:rPr>
      </w:pPr>
    </w:p>
    <w:p w14:paraId="078804DC" w14:textId="77777777" w:rsidP="00B82BAC" w:rsidR="00020292" w:rsidRDefault="00020292" w:rsidRPr="00B82BAC">
      <w:pPr>
        <w:pStyle w:val="Corps"/>
        <w:spacing w:after="0" w:line="240" w:lineRule="auto"/>
        <w:jc w:val="both"/>
        <w:rPr>
          <w:rFonts w:ascii="Times New Roman" w:cs="Times New Roman" w:hAnsi="Times New Roman"/>
        </w:rPr>
      </w:pPr>
    </w:p>
    <w:p w14:paraId="44CA2043" w14:textId="77777777" w:rsidP="00B82BAC" w:rsidR="0077325E" w:rsidRDefault="0077325E" w:rsidRPr="00B82BAC">
      <w:pPr>
        <w:pStyle w:val="Corps"/>
        <w:spacing w:after="0" w:line="240" w:lineRule="auto"/>
        <w:jc w:val="both"/>
        <w:rPr>
          <w:rFonts w:ascii="Times New Roman" w:cs="Times New Roman" w:hAnsi="Times New Roman"/>
        </w:rPr>
      </w:pPr>
    </w:p>
    <w:p w14:paraId="19448E72" w14:textId="77777777" w:rsidP="00516E7F" w:rsidR="0077325E" w:rsidRDefault="0077325E" w:rsidRPr="00B82BAC">
      <w:pPr>
        <w:pStyle w:val="Corps"/>
        <w:spacing w:after="0" w:line="240" w:lineRule="auto"/>
        <w:ind w:firstLine="708" w:left="708"/>
        <w:jc w:val="both"/>
        <w:rPr>
          <w:rFonts w:ascii="Times New Roman" w:cs="Times New Roman" w:hAnsi="Times New Roman"/>
          <w:b/>
          <w:u w:val="single"/>
        </w:rPr>
      </w:pPr>
      <w:r w:rsidRPr="00B82BAC">
        <w:rPr>
          <w:rFonts w:ascii="Times New Roman" w:cs="Times New Roman" w:hAnsi="Times New Roman"/>
          <w:b/>
          <w:u w:val="single"/>
        </w:rPr>
        <w:lastRenderedPageBreak/>
        <w:t xml:space="preserve">Article 2 — Droit à la déconnexion </w:t>
      </w:r>
    </w:p>
    <w:p w14:paraId="761978AA" w14:textId="77777777" w:rsidP="00B82BAC" w:rsidR="0077325E" w:rsidRDefault="0077325E" w:rsidRPr="00B82BAC">
      <w:pPr>
        <w:pStyle w:val="Corps"/>
        <w:spacing w:after="0" w:line="240" w:lineRule="auto"/>
        <w:jc w:val="both"/>
        <w:rPr>
          <w:rFonts w:ascii="Times New Roman" w:cs="Times New Roman" w:hAnsi="Times New Roman"/>
        </w:rPr>
      </w:pPr>
    </w:p>
    <w:p w14:paraId="4A36F603" w14:textId="4BFA9DC1" w:rsidP="00B82BAC" w:rsidR="0077325E" w:rsidRDefault="0077325E" w:rsidRPr="00B82BAC">
      <w:pPr>
        <w:pStyle w:val="Corps"/>
        <w:numPr>
          <w:ilvl w:val="0"/>
          <w:numId w:val="28"/>
        </w:numPr>
        <w:spacing w:after="0" w:line="240" w:lineRule="auto"/>
        <w:jc w:val="both"/>
        <w:rPr>
          <w:rFonts w:ascii="Times New Roman" w:cs="Times New Roman" w:hAnsi="Times New Roman"/>
          <w:b/>
        </w:rPr>
      </w:pPr>
      <w:r w:rsidRPr="00B82BAC">
        <w:rPr>
          <w:rFonts w:ascii="Times New Roman" w:cs="Times New Roman" w:hAnsi="Times New Roman"/>
          <w:b/>
        </w:rPr>
        <w:t>Contexte actuel</w:t>
      </w:r>
    </w:p>
    <w:p w14:paraId="3988AC6E" w14:textId="77777777" w:rsidP="00B82BAC" w:rsidR="0077325E" w:rsidRDefault="0077325E" w:rsidRPr="00B82BAC">
      <w:pPr>
        <w:pStyle w:val="Corps"/>
        <w:spacing w:after="0" w:line="240" w:lineRule="auto"/>
        <w:jc w:val="both"/>
        <w:rPr>
          <w:rFonts w:ascii="Times New Roman" w:cs="Times New Roman" w:hAnsi="Times New Roman"/>
        </w:rPr>
      </w:pPr>
    </w:p>
    <w:p w14:paraId="4B4BBB8C" w14:textId="50F4A849" w:rsidP="00B82BAC" w:rsidR="0077325E" w:rsidRDefault="003A0F58"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Les Technologies de l</w:t>
      </w:r>
      <w:r w:rsidR="0077325E" w:rsidRPr="00B82BAC">
        <w:rPr>
          <w:rFonts w:ascii="Times New Roman" w:cs="Times New Roman" w:hAnsi="Times New Roman"/>
        </w:rPr>
        <w:t>’</w:t>
      </w:r>
      <w:r w:rsidR="00947251" w:rsidRPr="00B82BAC">
        <w:rPr>
          <w:rFonts w:ascii="Times New Roman" w:cs="Times New Roman" w:hAnsi="Times New Roman"/>
        </w:rPr>
        <w:t>i</w:t>
      </w:r>
      <w:r w:rsidR="0077325E" w:rsidRPr="00B82BAC">
        <w:rPr>
          <w:rFonts w:ascii="Times New Roman" w:cs="Times New Roman" w:hAnsi="Times New Roman"/>
        </w:rPr>
        <w:t>nformation et de la Communication (messagerie électronique, ordinateurs portables, téléphones mobiles, smartphones et tablettes) font aujourd’hui partie intégrante de l’environnement de travail.</w:t>
      </w:r>
    </w:p>
    <w:p w14:paraId="3366BD8E" w14:textId="77777777" w:rsidP="00B82BAC" w:rsidR="0077325E" w:rsidRDefault="0077325E" w:rsidRPr="00B82BAC">
      <w:pPr>
        <w:pStyle w:val="Corps"/>
        <w:spacing w:after="0" w:line="240" w:lineRule="auto"/>
        <w:jc w:val="both"/>
        <w:rPr>
          <w:rFonts w:ascii="Times New Roman" w:cs="Times New Roman" w:hAnsi="Times New Roman"/>
        </w:rPr>
      </w:pPr>
    </w:p>
    <w:p w14:paraId="0782C64F" w14:textId="44734911"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Si ces outils de communication peuvent améliorer les conditions de travail (limitation des déplacements inutiles</w:t>
      </w:r>
      <w:r w:rsidR="00947251" w:rsidRPr="00B82BAC">
        <w:rPr>
          <w:rFonts w:ascii="Times New Roman" w:cs="Times New Roman" w:hAnsi="Times New Roman"/>
        </w:rPr>
        <w:t>,</w:t>
      </w:r>
      <w:r w:rsidRPr="00B82BAC">
        <w:rPr>
          <w:rFonts w:ascii="Times New Roman" w:cs="Times New Roman" w:hAnsi="Times New Roman"/>
        </w:rPr>
        <w:t xml:space="preserve"> facilité des échanges...), leur usage intensif peut </w:t>
      </w:r>
      <w:r w:rsidR="00947251" w:rsidRPr="00B82BAC">
        <w:rPr>
          <w:rFonts w:ascii="Times New Roman" w:cs="Times New Roman" w:hAnsi="Times New Roman"/>
        </w:rPr>
        <w:t>se traduire par le sentiment d’</w:t>
      </w:r>
      <w:r w:rsidRPr="00B82BAC">
        <w:rPr>
          <w:rFonts w:ascii="Times New Roman" w:cs="Times New Roman" w:hAnsi="Times New Roman"/>
        </w:rPr>
        <w:t>une disponibilité permanente et affecter le nécessaire équilibre entre la vie personnelle et familiale et la vie professionnelle.</w:t>
      </w:r>
    </w:p>
    <w:p w14:paraId="3EFE7062" w14:textId="77777777" w:rsidP="00B82BAC" w:rsidR="0077325E" w:rsidRDefault="0077325E" w:rsidRPr="00B82BAC">
      <w:pPr>
        <w:pStyle w:val="Corps"/>
        <w:spacing w:after="0" w:line="240" w:lineRule="auto"/>
        <w:jc w:val="both"/>
        <w:rPr>
          <w:rFonts w:ascii="Times New Roman" w:cs="Times New Roman" w:hAnsi="Times New Roman"/>
        </w:rPr>
      </w:pPr>
    </w:p>
    <w:p w14:paraId="422A3578"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Afin de garantir pleinement cet équilibre, l’entreprise reconnaît un droit à la déconnexion des outils de communication à distance.</w:t>
      </w:r>
    </w:p>
    <w:p w14:paraId="68521C93" w14:textId="77777777" w:rsidP="00B82BAC" w:rsidR="0077325E" w:rsidRDefault="0077325E" w:rsidRPr="00B82BAC">
      <w:pPr>
        <w:pStyle w:val="Corps"/>
        <w:spacing w:after="0" w:line="240" w:lineRule="auto"/>
        <w:jc w:val="both"/>
        <w:rPr>
          <w:rFonts w:ascii="Times New Roman" w:cs="Times New Roman" w:hAnsi="Times New Roman"/>
        </w:rPr>
      </w:pPr>
    </w:p>
    <w:p w14:paraId="311F2764" w14:textId="61CFD846"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 droit à la déconnexion s’entend comme le droit pour le salarié de ne pas se connecter à ses outils numériques professionnels (messagerie, application, logiciel, internet, intranet...) et de ne pas être contacté en dehors de son temps de travail, que ce soit au moyen du matériel professionnel mis à sa disposition par l'employeur, ou de son matériel personnel (ordinateur, table</w:t>
      </w:r>
      <w:r w:rsidR="00947251" w:rsidRPr="00B82BAC">
        <w:rPr>
          <w:rFonts w:ascii="Times New Roman" w:cs="Times New Roman" w:hAnsi="Times New Roman"/>
        </w:rPr>
        <w:t>tte, téléphone mobile, filaire.</w:t>
      </w:r>
      <w:r w:rsidRPr="00B82BAC">
        <w:rPr>
          <w:rFonts w:ascii="Times New Roman" w:cs="Times New Roman" w:hAnsi="Times New Roman"/>
        </w:rPr>
        <w:t>..).</w:t>
      </w:r>
    </w:p>
    <w:p w14:paraId="13370810" w14:textId="77777777" w:rsidP="00B82BAC" w:rsidR="0077325E" w:rsidRDefault="0077325E" w:rsidRPr="00B82BAC">
      <w:pPr>
        <w:pStyle w:val="Corps"/>
        <w:spacing w:after="0" w:line="240" w:lineRule="auto"/>
        <w:jc w:val="both"/>
        <w:rPr>
          <w:rFonts w:ascii="Times New Roman" w:cs="Times New Roman" w:hAnsi="Times New Roman"/>
        </w:rPr>
      </w:pPr>
    </w:p>
    <w:p w14:paraId="413D1465" w14:textId="2364D3AC"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 temps de travail correspond aux périodes de travail du salarié pendant lesquels il se tient à la disposition de l'employeur, se conforme à ses directives et ne peut vaquer à des occupations personnelles. En sont exclus les temps de repos quotidien et hebdomadaire, les périodes de congés payés et autres congés, les jours fériés non travaillés et les jours de repos.</w:t>
      </w:r>
    </w:p>
    <w:p w14:paraId="6E193CFB" w14:textId="7A039A1F" w:rsidP="00B82BAC" w:rsidR="0077325E" w:rsidRDefault="0077325E" w:rsidRPr="00B82BAC">
      <w:pPr>
        <w:pStyle w:val="Corps"/>
        <w:spacing w:after="0" w:line="240" w:lineRule="auto"/>
        <w:jc w:val="both"/>
        <w:rPr>
          <w:rFonts w:ascii="Times New Roman" w:cs="Times New Roman" w:hAnsi="Times New Roman"/>
        </w:rPr>
      </w:pPr>
    </w:p>
    <w:p w14:paraId="035A8EC7" w14:textId="3D1C1BD9" w:rsidP="00B82BAC" w:rsidR="0077325E" w:rsidRDefault="001B7B6A" w:rsidRPr="00B82BAC">
      <w:pPr>
        <w:pStyle w:val="Corps"/>
        <w:numPr>
          <w:ilvl w:val="0"/>
          <w:numId w:val="31"/>
        </w:numPr>
        <w:spacing w:after="0" w:line="240" w:lineRule="auto"/>
        <w:jc w:val="both"/>
        <w:rPr>
          <w:rFonts w:ascii="Times New Roman" w:cs="Times New Roman" w:hAnsi="Times New Roman"/>
          <w:b/>
        </w:rPr>
      </w:pPr>
      <w:r w:rsidRPr="00B82BAC">
        <w:rPr>
          <w:rFonts w:ascii="Times New Roman" w:cs="Times New Roman" w:hAnsi="Times New Roman"/>
          <w:b/>
        </w:rPr>
        <w:t>Actions à</w:t>
      </w:r>
      <w:r w:rsidR="0077325E" w:rsidRPr="00B82BAC">
        <w:rPr>
          <w:rFonts w:ascii="Times New Roman" w:cs="Times New Roman" w:hAnsi="Times New Roman"/>
          <w:b/>
        </w:rPr>
        <w:t xml:space="preserve"> venir</w:t>
      </w:r>
    </w:p>
    <w:p w14:paraId="442411CE" w14:textId="77777777" w:rsidP="00B82BAC" w:rsidR="0077325E" w:rsidRDefault="0077325E" w:rsidRPr="00B82BAC">
      <w:pPr>
        <w:pStyle w:val="Corps"/>
        <w:spacing w:after="0" w:line="240" w:lineRule="auto"/>
        <w:jc w:val="both"/>
        <w:rPr>
          <w:rFonts w:ascii="Times New Roman" w:cs="Times New Roman" w:hAnsi="Times New Roman"/>
        </w:rPr>
      </w:pPr>
    </w:p>
    <w:p w14:paraId="36CBD771" w14:textId="6C55DA06" w:rsidP="00B82BAC" w:rsidR="0077325E" w:rsidRDefault="0077325E"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t>Exercice du droit à la déconnexion</w:t>
      </w:r>
    </w:p>
    <w:p w14:paraId="4514C817" w14:textId="77777777" w:rsidP="00B82BAC" w:rsidR="0077325E" w:rsidRDefault="0077325E" w:rsidRPr="00B82BAC">
      <w:pPr>
        <w:pStyle w:val="Corps"/>
        <w:spacing w:after="0" w:line="240" w:lineRule="auto"/>
        <w:jc w:val="both"/>
        <w:rPr>
          <w:rFonts w:ascii="Times New Roman" w:cs="Times New Roman" w:hAnsi="Times New Roman"/>
        </w:rPr>
      </w:pPr>
    </w:p>
    <w:p w14:paraId="494D037B"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Aucun salarié n’est tenu de consulter ni de répondre à des courriels, messages ou appels téléphoniques professionnels en dehors de son temps de travail, pendant ses congés, ses temps de repos et absences autorisées.</w:t>
      </w:r>
    </w:p>
    <w:p w14:paraId="2A8B5974" w14:textId="77777777" w:rsidP="00B82BAC" w:rsidR="0077325E" w:rsidRDefault="0077325E" w:rsidRPr="00B82BAC">
      <w:pPr>
        <w:pStyle w:val="Corps"/>
        <w:spacing w:after="0" w:line="240" w:lineRule="auto"/>
        <w:jc w:val="both"/>
        <w:rPr>
          <w:rFonts w:ascii="Times New Roman" w:cs="Times New Roman" w:hAnsi="Times New Roman"/>
        </w:rPr>
      </w:pPr>
    </w:p>
    <w:p w14:paraId="3EF393D4"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Il est recommandé aux salariés de ne pas contacter les autres salariés, par téléphone ou courriel, en dehors des horaires habituels de travail, le soir, pendant les weekends, jours fériés et congés payés, ou pendant les périodes de suspension du contrat de travail.</w:t>
      </w:r>
    </w:p>
    <w:p w14:paraId="217AF9F1" w14:textId="77777777" w:rsidP="00B82BAC" w:rsidR="0077325E" w:rsidRDefault="0077325E" w:rsidRPr="00B82BAC">
      <w:pPr>
        <w:pStyle w:val="Corps"/>
        <w:spacing w:after="0" w:line="240" w:lineRule="auto"/>
        <w:jc w:val="both"/>
        <w:rPr>
          <w:rFonts w:ascii="Times New Roman" w:cs="Times New Roman" w:hAnsi="Times New Roman"/>
        </w:rPr>
      </w:pPr>
    </w:p>
    <w:p w14:paraId="05D368CC"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L’usage de la messagerie professionnelle ou du téléphone pendant ces périodes doit être justifié par la gravité et l’urgence et/ou l’importance exceptionnelle du sujet traité.</w:t>
      </w:r>
    </w:p>
    <w:p w14:paraId="1A681036" w14:textId="77777777" w:rsidP="00B82BAC" w:rsidR="0077325E" w:rsidRDefault="0077325E" w:rsidRPr="00B82BAC">
      <w:pPr>
        <w:pStyle w:val="Corps"/>
        <w:spacing w:after="0" w:line="240" w:lineRule="auto"/>
        <w:jc w:val="both"/>
        <w:rPr>
          <w:rFonts w:ascii="Times New Roman" w:cs="Times New Roman" w:hAnsi="Times New Roman"/>
        </w:rPr>
      </w:pPr>
    </w:p>
    <w:p w14:paraId="2542A0A4" w14:textId="5214384E"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L’entreprise invite par ailleurs les collaborateurs à :</w:t>
      </w:r>
    </w:p>
    <w:p w14:paraId="08196FD3" w14:textId="77777777" w:rsidP="00B82BAC" w:rsidR="0077325E" w:rsidRDefault="0077325E" w:rsidRPr="00B82BAC">
      <w:pPr>
        <w:pStyle w:val="Corps"/>
        <w:spacing w:after="0" w:line="240" w:lineRule="auto"/>
        <w:jc w:val="both"/>
        <w:rPr>
          <w:rFonts w:ascii="Times New Roman" w:cs="Times New Roman" w:hAnsi="Times New Roman"/>
        </w:rPr>
      </w:pPr>
    </w:p>
    <w:p w14:paraId="52E3A6A0" w14:textId="7EF6B062" w:rsidP="00B82BAC" w:rsidR="0077325E" w:rsidRDefault="0077325E" w:rsidRPr="00B82BAC">
      <w:pPr>
        <w:pStyle w:val="Corps"/>
        <w:numPr>
          <w:ilvl w:val="0"/>
          <w:numId w:val="29"/>
        </w:numPr>
        <w:spacing w:after="0" w:line="240" w:lineRule="auto"/>
        <w:jc w:val="both"/>
        <w:rPr>
          <w:rFonts w:ascii="Times New Roman" w:cs="Times New Roman" w:hAnsi="Times New Roman"/>
        </w:rPr>
      </w:pPr>
      <w:r w:rsidRPr="00B82BAC">
        <w:rPr>
          <w:rFonts w:ascii="Times New Roman" w:cs="Times New Roman" w:hAnsi="Times New Roman"/>
        </w:rPr>
        <w:t>S’interroger sur le moment opportun pour adresser un courriel, un message ou joindre un collaborateur par téléphone ;</w:t>
      </w:r>
    </w:p>
    <w:p w14:paraId="027C3214" w14:textId="2DB3E3CF" w:rsidP="00B82BAC" w:rsidR="0077325E" w:rsidRDefault="0077325E" w:rsidRPr="00B82BAC">
      <w:pPr>
        <w:pStyle w:val="Corps"/>
        <w:numPr>
          <w:ilvl w:val="0"/>
          <w:numId w:val="29"/>
        </w:numPr>
        <w:spacing w:after="0" w:line="240" w:lineRule="auto"/>
        <w:jc w:val="both"/>
        <w:rPr>
          <w:rFonts w:ascii="Times New Roman" w:cs="Times New Roman" w:hAnsi="Times New Roman"/>
        </w:rPr>
      </w:pPr>
      <w:r w:rsidRPr="00B82BAC">
        <w:rPr>
          <w:rFonts w:ascii="Times New Roman" w:cs="Times New Roman" w:hAnsi="Times New Roman"/>
        </w:rPr>
        <w:t>Privilégier l'envoi différé en cas de rédaction de courriels en dehors des jours et horaires habituels de travail ;</w:t>
      </w:r>
    </w:p>
    <w:p w14:paraId="7199D698" w14:textId="2E5BDD34" w:rsidP="00B82BAC" w:rsidR="0077325E" w:rsidRDefault="0077325E" w:rsidRPr="00B82BAC">
      <w:pPr>
        <w:pStyle w:val="Corps"/>
        <w:numPr>
          <w:ilvl w:val="0"/>
          <w:numId w:val="29"/>
        </w:numPr>
        <w:spacing w:after="0" w:line="240" w:lineRule="auto"/>
        <w:jc w:val="both"/>
        <w:rPr>
          <w:rFonts w:ascii="Times New Roman" w:cs="Times New Roman" w:hAnsi="Times New Roman"/>
        </w:rPr>
      </w:pPr>
      <w:r w:rsidRPr="00B82BAC">
        <w:rPr>
          <w:rFonts w:ascii="Times New Roman" w:cs="Times New Roman" w:hAnsi="Times New Roman"/>
        </w:rPr>
        <w:t>Indiquer dans l'objet du message le sujet et le degré d'urgence ;</w:t>
      </w:r>
    </w:p>
    <w:p w14:paraId="35CA814E" w14:textId="0AA130BF" w:rsidP="00B82BAC" w:rsidR="0077325E" w:rsidRDefault="0077325E" w:rsidRPr="00B82BAC">
      <w:pPr>
        <w:pStyle w:val="Corps"/>
        <w:numPr>
          <w:ilvl w:val="0"/>
          <w:numId w:val="29"/>
        </w:numPr>
        <w:spacing w:after="0" w:line="240" w:lineRule="auto"/>
        <w:jc w:val="both"/>
        <w:rPr>
          <w:rFonts w:ascii="Times New Roman" w:cs="Times New Roman" w:hAnsi="Times New Roman"/>
        </w:rPr>
      </w:pPr>
      <w:r w:rsidRPr="00B82BAC">
        <w:rPr>
          <w:rFonts w:ascii="Times New Roman" w:cs="Times New Roman" w:hAnsi="Times New Roman"/>
        </w:rPr>
        <w:t>Ne pas solliciter de réponse immédiate si ce n’est pas nécessaire ; éventuellement insérer à la signature automatique une phrase type « les messages que je pourrais envoyer en dehors des heures de travail ne requièrent pas de réponse immédiate » ;</w:t>
      </w:r>
    </w:p>
    <w:p w14:paraId="34CF5019" w14:textId="5E6DAE99" w:rsidP="00B82BAC" w:rsidR="0077325E" w:rsidRDefault="0077325E" w:rsidRPr="00B82BAC">
      <w:pPr>
        <w:pStyle w:val="Corps"/>
        <w:numPr>
          <w:ilvl w:val="0"/>
          <w:numId w:val="29"/>
        </w:numPr>
        <w:spacing w:after="0" w:line="240" w:lineRule="auto"/>
        <w:jc w:val="both"/>
        <w:rPr>
          <w:rFonts w:ascii="Times New Roman" w:cs="Times New Roman" w:hAnsi="Times New Roman"/>
        </w:rPr>
      </w:pPr>
      <w:r w:rsidRPr="00B82BAC">
        <w:rPr>
          <w:rFonts w:ascii="Times New Roman" w:cs="Times New Roman" w:hAnsi="Times New Roman"/>
        </w:rPr>
        <w:t>S’interroger sur la pertinence des destinataires des courriels.</w:t>
      </w:r>
    </w:p>
    <w:p w14:paraId="1040A2DB" w14:textId="77777777" w:rsidP="00B82BAC" w:rsidR="0077325E" w:rsidRDefault="0077325E" w:rsidRPr="00B82BAC">
      <w:pPr>
        <w:pStyle w:val="Corps"/>
        <w:spacing w:after="0" w:line="240" w:lineRule="auto"/>
        <w:jc w:val="both"/>
        <w:rPr>
          <w:rFonts w:ascii="Times New Roman" w:cs="Times New Roman" w:hAnsi="Times New Roman"/>
        </w:rPr>
      </w:pPr>
    </w:p>
    <w:p w14:paraId="1AB461E2" w14:textId="4119CC42" w:rsidP="00B82BAC" w:rsidR="0077325E" w:rsidRDefault="0077325E"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lastRenderedPageBreak/>
        <w:t>Sensibilisation et formation de salariés et des managers</w:t>
      </w:r>
    </w:p>
    <w:p w14:paraId="151BE908" w14:textId="77777777" w:rsidP="00B82BAC" w:rsidR="0077325E" w:rsidRDefault="0077325E" w:rsidRPr="00B82BAC">
      <w:pPr>
        <w:pStyle w:val="Corps"/>
        <w:spacing w:after="0" w:line="240" w:lineRule="auto"/>
        <w:jc w:val="both"/>
        <w:rPr>
          <w:rFonts w:ascii="Times New Roman" w:cs="Times New Roman" w:hAnsi="Times New Roman"/>
        </w:rPr>
      </w:pPr>
    </w:p>
    <w:p w14:paraId="03B1067C" w14:textId="1E1A470C"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L’efficience du droit à la déconnexion implique une responsabilité collective. La ligne managériale</w:t>
      </w:r>
      <w:r w:rsidR="00947251" w:rsidRPr="00B82BAC">
        <w:rPr>
          <w:rFonts w:ascii="Times New Roman" w:cs="Times New Roman" w:hAnsi="Times New Roman"/>
        </w:rPr>
        <w:t xml:space="preserve"> </w:t>
      </w:r>
      <w:r w:rsidRPr="00B82BAC">
        <w:rPr>
          <w:rFonts w:ascii="Times New Roman" w:cs="Times New Roman" w:hAnsi="Times New Roman"/>
        </w:rPr>
        <w:t>doit ainsi s’assurer du respect de ce droit.</w:t>
      </w:r>
    </w:p>
    <w:p w14:paraId="39527C38" w14:textId="77777777" w:rsidP="00B82BAC" w:rsidR="0077325E" w:rsidRDefault="0077325E" w:rsidRPr="00B82BAC">
      <w:pPr>
        <w:pStyle w:val="Corps"/>
        <w:spacing w:after="0" w:line="240" w:lineRule="auto"/>
        <w:jc w:val="both"/>
        <w:rPr>
          <w:rFonts w:ascii="Times New Roman" w:cs="Times New Roman" w:hAnsi="Times New Roman"/>
        </w:rPr>
      </w:pPr>
    </w:p>
    <w:p w14:paraId="2C743A86"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Parallèlement, chaque salarié doit prendre conscience que sa propre utilisation des outils numériques peut être inappropriée et doit respecter ses collègues de travail dans leur usage.</w:t>
      </w:r>
    </w:p>
    <w:p w14:paraId="01F5F9C7" w14:textId="77777777" w:rsidP="00B82BAC" w:rsidR="0077325E" w:rsidRDefault="0077325E" w:rsidRPr="00B82BAC">
      <w:pPr>
        <w:pStyle w:val="Corps"/>
        <w:spacing w:after="0" w:line="240" w:lineRule="auto"/>
        <w:jc w:val="both"/>
        <w:rPr>
          <w:rFonts w:ascii="Times New Roman" w:cs="Times New Roman" w:hAnsi="Times New Roman"/>
        </w:rPr>
      </w:pPr>
    </w:p>
    <w:p w14:paraId="547C0BA0" w14:textId="5D4F4E73" w:rsidP="00B82BAC" w:rsidR="0077325E" w:rsidRDefault="0077325E" w:rsidRPr="00B82BAC">
      <w:pPr>
        <w:pStyle w:val="Corps"/>
        <w:numPr>
          <w:ilvl w:val="2"/>
          <w:numId w:val="14"/>
        </w:numPr>
        <w:spacing w:after="0" w:line="240" w:lineRule="auto"/>
        <w:jc w:val="both"/>
        <w:rPr>
          <w:rFonts w:ascii="Times New Roman" w:cs="Times New Roman" w:hAnsi="Times New Roman"/>
        </w:rPr>
      </w:pPr>
      <w:r w:rsidRPr="00B82BAC">
        <w:rPr>
          <w:rFonts w:ascii="Times New Roman" w:cs="Times New Roman" w:hAnsi="Times New Roman"/>
        </w:rPr>
        <w:t>Alertes</w:t>
      </w:r>
    </w:p>
    <w:p w14:paraId="35D6EC25" w14:textId="77777777" w:rsidP="00B82BAC" w:rsidR="0077325E" w:rsidRDefault="0077325E" w:rsidRPr="00B82BAC">
      <w:pPr>
        <w:pStyle w:val="Corps"/>
        <w:spacing w:after="0" w:line="240" w:lineRule="auto"/>
        <w:jc w:val="both"/>
        <w:rPr>
          <w:rFonts w:ascii="Times New Roman" w:cs="Times New Roman" w:hAnsi="Times New Roman"/>
        </w:rPr>
      </w:pPr>
    </w:p>
    <w:p w14:paraId="112E0AF4"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Toute personne qui pourrait rencontrer des difficultés à exercer ses fonctions en respectant ce droit à la déconnexion pourra demander un entretien avec son responsable hiérarchique et à la Direction des Ressources Humaines afin de trouver une solution de rééquilibrage raisonnable de la charge de travail.</w:t>
      </w:r>
    </w:p>
    <w:p w14:paraId="2E66FF5E" w14:textId="77777777" w:rsidP="00B82BAC" w:rsidR="0077325E" w:rsidRDefault="0077325E" w:rsidRPr="00B82BAC">
      <w:pPr>
        <w:pStyle w:val="Corps"/>
        <w:spacing w:after="0" w:line="240" w:lineRule="auto"/>
        <w:jc w:val="both"/>
        <w:rPr>
          <w:rFonts w:ascii="Times New Roman" w:cs="Times New Roman" w:hAnsi="Times New Roman"/>
        </w:rPr>
      </w:pPr>
    </w:p>
    <w:p w14:paraId="405F92FD" w14:textId="77777777" w:rsidP="00B82BAC" w:rsidR="0077325E" w:rsidRDefault="0077325E"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Un accompagnement sur une meilleure gestion du temps et des priorités pourra être envisagé.</w:t>
      </w:r>
    </w:p>
    <w:p w14:paraId="2D96C595" w14:textId="77777777" w:rsidP="00B82BAC" w:rsidR="0077325E" w:rsidRDefault="0077325E" w:rsidRPr="00B82BAC">
      <w:pPr>
        <w:pStyle w:val="Corps"/>
        <w:spacing w:after="0" w:line="240" w:lineRule="auto"/>
        <w:jc w:val="both"/>
        <w:rPr>
          <w:rFonts w:ascii="Times New Roman" w:cs="Times New Roman" w:hAnsi="Times New Roman"/>
        </w:rPr>
      </w:pPr>
    </w:p>
    <w:p w14:paraId="6F80F6AF" w14:textId="77777777" w:rsidP="00B82BAC" w:rsidR="00BC7DB9" w:rsidRDefault="00BC7DB9" w:rsidRPr="00B82BAC">
      <w:pPr>
        <w:pStyle w:val="Corps"/>
        <w:spacing w:after="0" w:line="240" w:lineRule="auto"/>
        <w:jc w:val="both"/>
        <w:rPr>
          <w:rFonts w:ascii="Times New Roman" w:cs="Times New Roman" w:hAnsi="Times New Roman"/>
        </w:rPr>
      </w:pPr>
    </w:p>
    <w:p w14:paraId="6C6C17FC" w14:textId="30FA704F" w:rsidP="00516E7F" w:rsidR="00921E0C" w:rsidRDefault="00EC4BFC" w:rsidRPr="00B82BAC">
      <w:pPr>
        <w:pStyle w:val="Corps"/>
        <w:spacing w:after="0" w:line="240" w:lineRule="auto"/>
        <w:ind w:left="1416"/>
        <w:jc w:val="both"/>
        <w:rPr>
          <w:rFonts w:ascii="Times New Roman" w:cs="Times New Roman" w:hAnsi="Times New Roman"/>
          <w:b/>
          <w:u w:val="single"/>
        </w:rPr>
      </w:pPr>
      <w:r w:rsidRPr="00B82BAC">
        <w:rPr>
          <w:rFonts w:ascii="Times New Roman" w:cs="Times New Roman" w:hAnsi="Times New Roman"/>
          <w:b/>
          <w:u w:val="single"/>
        </w:rPr>
        <w:t xml:space="preserve">Article </w:t>
      </w:r>
      <w:r w:rsidR="0077325E" w:rsidRPr="00B82BAC">
        <w:rPr>
          <w:rFonts w:ascii="Times New Roman" w:cs="Times New Roman" w:hAnsi="Times New Roman"/>
          <w:b/>
          <w:u w:val="single"/>
        </w:rPr>
        <w:t>3 -</w:t>
      </w:r>
      <w:r w:rsidRPr="00B82BAC">
        <w:rPr>
          <w:rFonts w:ascii="Times New Roman" w:cs="Times New Roman" w:hAnsi="Times New Roman"/>
          <w:b/>
          <w:u w:val="single"/>
        </w:rPr>
        <w:t xml:space="preserve"> </w:t>
      </w:r>
      <w:r w:rsidR="00921E0C" w:rsidRPr="00B82BAC">
        <w:rPr>
          <w:rFonts w:ascii="Times New Roman" w:cs="Times New Roman" w:hAnsi="Times New Roman"/>
          <w:b/>
          <w:u w:val="single"/>
        </w:rPr>
        <w:t xml:space="preserve">Plages d’indisponibilité </w:t>
      </w:r>
      <w:r w:rsidR="00576F34" w:rsidRPr="00B82BAC">
        <w:rPr>
          <w:rFonts w:ascii="Times New Roman" w:cs="Times New Roman" w:hAnsi="Times New Roman"/>
          <w:b/>
          <w:u w:val="single"/>
        </w:rPr>
        <w:t xml:space="preserve"> </w:t>
      </w:r>
    </w:p>
    <w:p w14:paraId="66EA7FF6" w14:textId="77777777" w:rsidP="00B82BAC" w:rsidR="00921E0C" w:rsidRDefault="00921E0C" w:rsidRPr="00B82BAC">
      <w:pPr>
        <w:pStyle w:val="Corps"/>
        <w:spacing w:after="0" w:line="240" w:lineRule="auto"/>
        <w:jc w:val="both"/>
        <w:rPr>
          <w:rFonts w:ascii="Times New Roman" w:cs="Times New Roman" w:hAnsi="Times New Roman"/>
        </w:rPr>
      </w:pPr>
    </w:p>
    <w:p w14:paraId="0C838DC7" w14:textId="30E716C0" w:rsidP="00B82BAC" w:rsidR="00AA16C9" w:rsidRDefault="00AA16C9"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 xml:space="preserve">La Société </w:t>
      </w:r>
      <w:r w:rsidR="00EC4BFC" w:rsidRPr="00B82BAC">
        <w:rPr>
          <w:rFonts w:ascii="Times New Roman" w:cs="Times New Roman" w:hAnsi="Times New Roman"/>
        </w:rPr>
        <w:t>NHS</w:t>
      </w:r>
      <w:r w:rsidRPr="00B82BAC">
        <w:rPr>
          <w:rFonts w:ascii="Times New Roman" w:cs="Times New Roman" w:hAnsi="Times New Roman"/>
        </w:rPr>
        <w:t xml:space="preserve"> et les partenaires sociaux rappellent que le salarié intervenant au domicile des clients bénéficiaires n’est pas soumis à une obligation d’exclusivité et qu’il peut ainsi cumuler plusieurs emplois dans le respect des dispositions légales et conventionnelles applicables.</w:t>
      </w:r>
    </w:p>
    <w:p w14:paraId="15384420" w14:textId="77777777" w:rsidP="00B82BAC" w:rsidR="00AA16C9" w:rsidRDefault="00AA16C9" w:rsidRPr="00B82BAC">
      <w:pPr>
        <w:pStyle w:val="Corps"/>
        <w:spacing w:after="0" w:line="240" w:lineRule="auto"/>
        <w:jc w:val="both"/>
        <w:rPr>
          <w:rFonts w:ascii="Times New Roman" w:cs="Times New Roman" w:hAnsi="Times New Roman"/>
        </w:rPr>
      </w:pPr>
    </w:p>
    <w:p w14:paraId="16B7EFDD" w14:textId="52C0EC1C" w:rsidP="00B82BAC" w:rsidR="00AA16C9" w:rsidRDefault="00861A3D"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Les P</w:t>
      </w:r>
      <w:r w:rsidR="00AA16C9" w:rsidRPr="00B82BAC">
        <w:rPr>
          <w:rFonts w:ascii="Times New Roman" w:cs="Times New Roman" w:hAnsi="Times New Roman"/>
        </w:rPr>
        <w:t>arties rappellent l’impérieuse nécessité pour chaque salarié, en situation de cumul d’emplois, de respecter les durées maximales de</w:t>
      </w:r>
      <w:r w:rsidRPr="00B82BAC">
        <w:rPr>
          <w:rFonts w:ascii="Times New Roman" w:cs="Times New Roman" w:hAnsi="Times New Roman"/>
        </w:rPr>
        <w:t xml:space="preserve"> travail et minimales de repos.</w:t>
      </w:r>
    </w:p>
    <w:p w14:paraId="6259B76D" w14:textId="77777777" w:rsidP="00B82BAC" w:rsidR="00AA16C9" w:rsidRDefault="00AA16C9" w:rsidRPr="00B82BAC">
      <w:pPr>
        <w:pStyle w:val="Corps"/>
        <w:spacing w:after="0" w:line="240" w:lineRule="auto"/>
        <w:jc w:val="both"/>
        <w:rPr>
          <w:rFonts w:ascii="Times New Roman" w:cs="Times New Roman" w:hAnsi="Times New Roman"/>
        </w:rPr>
      </w:pPr>
    </w:p>
    <w:p w14:paraId="1543BA96" w14:textId="7705C81D" w:rsidP="00B82BAC" w:rsidR="00AA16C9" w:rsidRDefault="00D83AF5" w:rsidRPr="00516E7F">
      <w:pPr>
        <w:pStyle w:val="Corps"/>
        <w:spacing w:after="0" w:line="240" w:lineRule="auto"/>
        <w:jc w:val="both"/>
        <w:rPr>
          <w:rFonts w:ascii="Times New Roman" w:cs="Times New Roman" w:hAnsi="Times New Roman"/>
          <w:b/>
        </w:rPr>
      </w:pPr>
      <w:r w:rsidRPr="00516E7F">
        <w:rPr>
          <w:rFonts w:ascii="Times New Roman" w:cs="Times New Roman" w:hAnsi="Times New Roman"/>
          <w:b/>
        </w:rPr>
        <w:t>C’est d</w:t>
      </w:r>
      <w:r w:rsidR="00861A3D" w:rsidRPr="00516E7F">
        <w:rPr>
          <w:rFonts w:ascii="Times New Roman" w:cs="Times New Roman" w:hAnsi="Times New Roman"/>
          <w:b/>
        </w:rPr>
        <w:t>ans ce contexte</w:t>
      </w:r>
      <w:r w:rsidRPr="00516E7F">
        <w:rPr>
          <w:rFonts w:ascii="Times New Roman" w:cs="Times New Roman" w:hAnsi="Times New Roman"/>
          <w:b/>
        </w:rPr>
        <w:t xml:space="preserve"> que </w:t>
      </w:r>
      <w:r w:rsidR="00861A3D" w:rsidRPr="00516E7F">
        <w:rPr>
          <w:rFonts w:ascii="Times New Roman" w:cs="Times New Roman" w:hAnsi="Times New Roman"/>
          <w:b/>
        </w:rPr>
        <w:t>la Société</w:t>
      </w:r>
      <w:r w:rsidR="00AA16C9" w:rsidRPr="00516E7F">
        <w:rPr>
          <w:rFonts w:ascii="Times New Roman" w:cs="Times New Roman" w:hAnsi="Times New Roman"/>
          <w:b/>
        </w:rPr>
        <w:t xml:space="preserve"> s’engage à tenir compte des plages de non-disponibilité </w:t>
      </w:r>
      <w:r w:rsidR="00861A3D" w:rsidRPr="00516E7F">
        <w:rPr>
          <w:rFonts w:ascii="Times New Roman" w:cs="Times New Roman" w:hAnsi="Times New Roman"/>
          <w:b/>
        </w:rPr>
        <w:t xml:space="preserve">inscrites au contrat de travail du salarié </w:t>
      </w:r>
      <w:r w:rsidR="00AA16C9" w:rsidRPr="00516E7F">
        <w:rPr>
          <w:rFonts w:ascii="Times New Roman" w:cs="Times New Roman" w:hAnsi="Times New Roman"/>
          <w:b/>
        </w:rPr>
        <w:t>dans le cadre de la programm</w:t>
      </w:r>
      <w:r w:rsidR="00861A3D" w:rsidRPr="00516E7F">
        <w:rPr>
          <w:rFonts w:ascii="Times New Roman" w:cs="Times New Roman" w:hAnsi="Times New Roman"/>
          <w:b/>
        </w:rPr>
        <w:t>ation du planning du salarié</w:t>
      </w:r>
      <w:r w:rsidR="00AA16C9" w:rsidRPr="00516E7F">
        <w:rPr>
          <w:rFonts w:ascii="Times New Roman" w:cs="Times New Roman" w:hAnsi="Times New Roman"/>
          <w:b/>
        </w:rPr>
        <w:t xml:space="preserve"> afin notamment de respecter les durées maximales journalières et hebdomadaires de travail aut</w:t>
      </w:r>
      <w:r w:rsidR="00384977" w:rsidRPr="00516E7F">
        <w:rPr>
          <w:rFonts w:ascii="Times New Roman" w:cs="Times New Roman" w:hAnsi="Times New Roman"/>
          <w:b/>
        </w:rPr>
        <w:t>orisées par le Code du travail et de permettre au salarié une meilleur</w:t>
      </w:r>
      <w:r w:rsidR="007430DB" w:rsidRPr="00516E7F">
        <w:rPr>
          <w:rFonts w:ascii="Times New Roman" w:cs="Times New Roman" w:hAnsi="Times New Roman"/>
          <w:b/>
        </w:rPr>
        <w:t>e</w:t>
      </w:r>
      <w:r w:rsidR="00384977" w:rsidRPr="00516E7F">
        <w:rPr>
          <w:rFonts w:ascii="Times New Roman" w:cs="Times New Roman" w:hAnsi="Times New Roman"/>
          <w:b/>
        </w:rPr>
        <w:t xml:space="preserve"> gestion de son emploi du temps.</w:t>
      </w:r>
    </w:p>
    <w:p w14:paraId="7B67E943" w14:textId="77777777" w:rsidP="00B82BAC" w:rsidR="00861A3D" w:rsidRDefault="00861A3D" w:rsidRPr="00516E7F">
      <w:pPr>
        <w:pStyle w:val="Corps"/>
        <w:spacing w:after="0" w:line="240" w:lineRule="auto"/>
        <w:jc w:val="both"/>
        <w:rPr>
          <w:rFonts w:ascii="Times New Roman" w:cs="Times New Roman" w:hAnsi="Times New Roman"/>
          <w:b/>
        </w:rPr>
      </w:pPr>
    </w:p>
    <w:p w14:paraId="427FFBFE" w14:textId="1EC96A99" w:rsidP="00B82BAC" w:rsidR="00AA16C9" w:rsidRDefault="00861A3D" w:rsidRPr="00516E7F">
      <w:pPr>
        <w:pStyle w:val="Corps"/>
        <w:spacing w:after="0" w:line="240" w:lineRule="auto"/>
        <w:jc w:val="both"/>
        <w:rPr>
          <w:rFonts w:ascii="Times New Roman" w:cs="Times New Roman" w:hAnsi="Times New Roman"/>
        </w:rPr>
      </w:pPr>
      <w:r w:rsidRPr="00516E7F">
        <w:rPr>
          <w:rFonts w:ascii="Times New Roman" w:cs="Times New Roman" w:hAnsi="Times New Roman"/>
        </w:rPr>
        <w:t xml:space="preserve">Conscientes que depuis la signature du contrat de travail initial liant le salarié à la Société </w:t>
      </w:r>
      <w:r w:rsidR="00EC4BFC" w:rsidRPr="00516E7F">
        <w:rPr>
          <w:rFonts w:ascii="Times New Roman" w:cs="Times New Roman" w:hAnsi="Times New Roman"/>
        </w:rPr>
        <w:t>NHS</w:t>
      </w:r>
      <w:r w:rsidRPr="00516E7F">
        <w:rPr>
          <w:rFonts w:ascii="Times New Roman" w:cs="Times New Roman" w:hAnsi="Times New Roman"/>
        </w:rPr>
        <w:t>, la situation du salarié a été susceptible d’</w:t>
      </w:r>
      <w:r w:rsidR="00D83AF5" w:rsidRPr="00516E7F">
        <w:rPr>
          <w:rFonts w:ascii="Times New Roman" w:cs="Times New Roman" w:hAnsi="Times New Roman"/>
        </w:rPr>
        <w:t>évoluer</w:t>
      </w:r>
      <w:r w:rsidRPr="00516E7F">
        <w:rPr>
          <w:rFonts w:ascii="Times New Roman" w:cs="Times New Roman" w:hAnsi="Times New Roman"/>
        </w:rPr>
        <w:t xml:space="preserve">, la Direction s’engage à recevoir les salariés qui le souhaiteraient à l’occasion d’un entretien en agence afin d’étudier la possibilité de modifier les plages d’indisponibilité inscrites au contrat de travail actuel. </w:t>
      </w:r>
    </w:p>
    <w:p w14:paraId="300B38B7" w14:textId="77777777" w:rsidP="00B82BAC" w:rsidR="00516E7F" w:rsidRDefault="00516E7F" w:rsidRPr="00B82BAC">
      <w:pPr>
        <w:pStyle w:val="Corps"/>
        <w:spacing w:after="0" w:line="240" w:lineRule="auto"/>
        <w:jc w:val="both"/>
        <w:rPr>
          <w:rFonts w:ascii="Times New Roman" w:cs="Times New Roman" w:hAnsi="Times New Roman"/>
        </w:rPr>
      </w:pPr>
    </w:p>
    <w:p w14:paraId="6AB0BBD4" w14:textId="5DFE2BCA" w:rsidP="00B82BAC" w:rsidR="00F551E7" w:rsidRDefault="00F551E7" w:rsidRPr="00B82BAC">
      <w:pPr>
        <w:pStyle w:val="Corps"/>
        <w:spacing w:after="0" w:line="240" w:lineRule="auto"/>
        <w:jc w:val="both"/>
        <w:rPr>
          <w:rFonts w:ascii="Times New Roman" w:cs="Times New Roman" w:hAnsi="Times New Roman"/>
          <w:bCs/>
        </w:rPr>
      </w:pPr>
    </w:p>
    <w:p w14:paraId="634D2C2E" w14:textId="06CC1450" w:rsidP="00B82BAC" w:rsidR="00F551E7" w:rsidRDefault="00F551E7">
      <w:pPr>
        <w:pStyle w:val="Corps"/>
        <w:spacing w:after="0" w:line="240" w:lineRule="auto"/>
        <w:jc w:val="both"/>
        <w:rPr>
          <w:rFonts w:ascii="Times New Roman" w:cs="Times New Roman" w:eastAsia="Garamond" w:hAnsi="Times New Roman"/>
          <w:color w:val="2E74B5"/>
          <w:u w:color="2E74B5"/>
        </w:rPr>
      </w:pPr>
    </w:p>
    <w:p w14:paraId="5E33E673" w14:textId="04A9EDB3" w:rsidP="00B82BAC" w:rsidR="00FD4A38" w:rsidRDefault="00FD4A38">
      <w:pPr>
        <w:pStyle w:val="Corps"/>
        <w:spacing w:after="0" w:line="240" w:lineRule="auto"/>
        <w:jc w:val="both"/>
        <w:rPr>
          <w:rFonts w:ascii="Times New Roman" w:cs="Times New Roman" w:eastAsia="Garamond" w:hAnsi="Times New Roman"/>
          <w:color w:val="2E74B5"/>
          <w:u w:color="2E74B5"/>
        </w:rPr>
      </w:pPr>
    </w:p>
    <w:p w14:paraId="06109D8F" w14:textId="6C7694AB" w:rsidP="00B82BAC" w:rsidR="00FD4A38" w:rsidRDefault="00FD4A38">
      <w:pPr>
        <w:pStyle w:val="Corps"/>
        <w:spacing w:after="0" w:line="240" w:lineRule="auto"/>
        <w:jc w:val="both"/>
        <w:rPr>
          <w:rFonts w:ascii="Times New Roman" w:cs="Times New Roman" w:eastAsia="Garamond" w:hAnsi="Times New Roman"/>
          <w:color w:val="2E74B5"/>
          <w:u w:color="2E74B5"/>
        </w:rPr>
      </w:pPr>
    </w:p>
    <w:p w14:paraId="1C32489A" w14:textId="1A3B1931" w:rsidP="00B82BAC" w:rsidR="00FD4A38" w:rsidRDefault="00FD4A38">
      <w:pPr>
        <w:pStyle w:val="Corps"/>
        <w:spacing w:after="0" w:line="240" w:lineRule="auto"/>
        <w:jc w:val="both"/>
        <w:rPr>
          <w:rFonts w:ascii="Times New Roman" w:cs="Times New Roman" w:eastAsia="Garamond" w:hAnsi="Times New Roman"/>
          <w:color w:val="2E74B5"/>
          <w:u w:color="2E74B5"/>
        </w:rPr>
      </w:pPr>
    </w:p>
    <w:p w14:paraId="68422A64" w14:textId="45974E6A" w:rsidP="00B82BAC" w:rsidR="00FD4A38" w:rsidRDefault="00FD4A38">
      <w:pPr>
        <w:pStyle w:val="Corps"/>
        <w:spacing w:after="0" w:line="240" w:lineRule="auto"/>
        <w:jc w:val="both"/>
        <w:rPr>
          <w:rFonts w:ascii="Times New Roman" w:cs="Times New Roman" w:eastAsia="Garamond" w:hAnsi="Times New Roman"/>
          <w:color w:val="2E74B5"/>
          <w:u w:color="2E74B5"/>
        </w:rPr>
      </w:pPr>
    </w:p>
    <w:p w14:paraId="58A803A9" w14:textId="108C8AFF" w:rsidP="00B82BAC" w:rsidR="00FD4A38" w:rsidRDefault="00FD4A38">
      <w:pPr>
        <w:pStyle w:val="Corps"/>
        <w:spacing w:after="0" w:line="240" w:lineRule="auto"/>
        <w:jc w:val="both"/>
        <w:rPr>
          <w:rFonts w:ascii="Times New Roman" w:cs="Times New Roman" w:eastAsia="Garamond" w:hAnsi="Times New Roman"/>
          <w:color w:val="2E74B5"/>
          <w:u w:color="2E74B5"/>
        </w:rPr>
      </w:pPr>
    </w:p>
    <w:p w14:paraId="7ABD0BBC" w14:textId="7DBD1CD8" w:rsidP="00B82BAC" w:rsidR="00FD4A38" w:rsidRDefault="00FD4A38">
      <w:pPr>
        <w:pStyle w:val="Corps"/>
        <w:spacing w:after="0" w:line="240" w:lineRule="auto"/>
        <w:jc w:val="both"/>
        <w:rPr>
          <w:rFonts w:ascii="Times New Roman" w:cs="Times New Roman" w:eastAsia="Garamond" w:hAnsi="Times New Roman"/>
          <w:color w:val="2E74B5"/>
          <w:u w:color="2E74B5"/>
        </w:rPr>
      </w:pPr>
    </w:p>
    <w:p w14:paraId="5B087AB6" w14:textId="72EE736E" w:rsidP="00B82BAC" w:rsidR="00020292" w:rsidRDefault="00020292">
      <w:pPr>
        <w:pStyle w:val="Corps"/>
        <w:spacing w:after="0" w:line="240" w:lineRule="auto"/>
        <w:jc w:val="both"/>
        <w:rPr>
          <w:rFonts w:ascii="Times New Roman" w:cs="Times New Roman" w:eastAsia="Garamond" w:hAnsi="Times New Roman"/>
          <w:color w:val="2E74B5"/>
          <w:u w:color="2E74B5"/>
        </w:rPr>
      </w:pPr>
    </w:p>
    <w:p w14:paraId="40CF3095" w14:textId="2EEAF33A" w:rsidP="00B82BAC" w:rsidR="00020292" w:rsidRDefault="00020292">
      <w:pPr>
        <w:pStyle w:val="Corps"/>
        <w:spacing w:after="0" w:line="240" w:lineRule="auto"/>
        <w:jc w:val="both"/>
        <w:rPr>
          <w:rFonts w:ascii="Times New Roman" w:cs="Times New Roman" w:eastAsia="Garamond" w:hAnsi="Times New Roman"/>
          <w:color w:val="2E74B5"/>
          <w:u w:color="2E74B5"/>
        </w:rPr>
      </w:pPr>
    </w:p>
    <w:p w14:paraId="0681C1BB" w14:textId="1869ED29" w:rsidP="00B82BAC" w:rsidR="00020292" w:rsidRDefault="00020292">
      <w:pPr>
        <w:pStyle w:val="Corps"/>
        <w:spacing w:after="0" w:line="240" w:lineRule="auto"/>
        <w:jc w:val="both"/>
        <w:rPr>
          <w:rFonts w:ascii="Times New Roman" w:cs="Times New Roman" w:eastAsia="Garamond" w:hAnsi="Times New Roman"/>
          <w:color w:val="2E74B5"/>
          <w:u w:color="2E74B5"/>
        </w:rPr>
      </w:pPr>
    </w:p>
    <w:p w14:paraId="32BC07DA" w14:textId="62D2CC55" w:rsidP="00B82BAC" w:rsidR="00020292" w:rsidRDefault="00020292">
      <w:pPr>
        <w:pStyle w:val="Corps"/>
        <w:spacing w:after="0" w:line="240" w:lineRule="auto"/>
        <w:jc w:val="both"/>
        <w:rPr>
          <w:rFonts w:ascii="Times New Roman" w:cs="Times New Roman" w:eastAsia="Garamond" w:hAnsi="Times New Roman"/>
          <w:color w:val="2E74B5"/>
          <w:u w:color="2E74B5"/>
        </w:rPr>
      </w:pPr>
    </w:p>
    <w:p w14:paraId="4BF5C6F3" w14:textId="1DDFA11B" w:rsidP="00B82BAC" w:rsidR="00020292" w:rsidRDefault="00020292">
      <w:pPr>
        <w:pStyle w:val="Corps"/>
        <w:spacing w:after="0" w:line="240" w:lineRule="auto"/>
        <w:jc w:val="both"/>
        <w:rPr>
          <w:rFonts w:ascii="Times New Roman" w:cs="Times New Roman" w:eastAsia="Garamond" w:hAnsi="Times New Roman"/>
          <w:color w:val="2E74B5"/>
          <w:u w:color="2E74B5"/>
        </w:rPr>
      </w:pPr>
    </w:p>
    <w:p w14:paraId="27345C21" w14:textId="659E4318" w:rsidP="00B82BAC" w:rsidR="00020292" w:rsidRDefault="00020292">
      <w:pPr>
        <w:pStyle w:val="Corps"/>
        <w:spacing w:after="0" w:line="240" w:lineRule="auto"/>
        <w:jc w:val="both"/>
        <w:rPr>
          <w:rFonts w:ascii="Times New Roman" w:cs="Times New Roman" w:eastAsia="Garamond" w:hAnsi="Times New Roman"/>
          <w:color w:val="2E74B5"/>
          <w:u w:color="2E74B5"/>
        </w:rPr>
      </w:pPr>
    </w:p>
    <w:p w14:paraId="0380D494" w14:textId="257FDEA9" w:rsidP="00B82BAC" w:rsidR="00020292" w:rsidRDefault="00020292">
      <w:pPr>
        <w:pStyle w:val="Corps"/>
        <w:spacing w:after="0" w:line="240" w:lineRule="auto"/>
        <w:jc w:val="both"/>
        <w:rPr>
          <w:rFonts w:ascii="Times New Roman" w:cs="Times New Roman" w:eastAsia="Garamond" w:hAnsi="Times New Roman"/>
          <w:color w:val="2E74B5"/>
          <w:u w:color="2E74B5"/>
        </w:rPr>
      </w:pPr>
    </w:p>
    <w:p w14:paraId="358DADC5" w14:textId="77777777" w:rsidP="00B82BAC" w:rsidR="00020292" w:rsidRDefault="00020292" w:rsidRPr="00B82BAC">
      <w:pPr>
        <w:pStyle w:val="Corps"/>
        <w:spacing w:after="0" w:line="240" w:lineRule="auto"/>
        <w:jc w:val="both"/>
        <w:rPr>
          <w:rFonts w:ascii="Times New Roman" w:cs="Times New Roman" w:eastAsia="Garamond" w:hAnsi="Times New Roman"/>
          <w:color w:val="2E74B5"/>
          <w:u w:color="2E74B5"/>
        </w:rPr>
      </w:pPr>
    </w:p>
    <w:p w14:paraId="3CF05C88" w14:textId="77777777" w:rsidP="00B82BAC" w:rsidR="005C4024" w:rsidRDefault="005C4024" w:rsidRPr="00B82BAC">
      <w:pPr>
        <w:pStyle w:val="Corps"/>
        <w:spacing w:after="0" w:line="240" w:lineRule="auto"/>
        <w:jc w:val="both"/>
        <w:rPr>
          <w:rFonts w:ascii="Times New Roman" w:cs="Times New Roman" w:eastAsia="Garamond" w:hAnsi="Times New Roman"/>
        </w:rPr>
      </w:pPr>
    </w:p>
    <w:p w14:paraId="04B7B075" w14:textId="77777777" w:rsidP="00B82BAC" w:rsidR="00C22F22" w:rsidRDefault="00C22F22" w:rsidRPr="00B82BAC">
      <w:pPr>
        <w:pStyle w:val="Sansinterligne"/>
        <w:pBdr>
          <w:top w:color="auto" w:space="1" w:sz="4" w:val="single"/>
          <w:left w:color="auto" w:space="1" w:sz="4" w:val="single"/>
          <w:bottom w:color="auto" w:space="1" w:sz="4" w:val="single"/>
          <w:right w:color="auto" w:space="1" w:sz="4" w:val="single"/>
        </w:pBdr>
        <w:jc w:val="both"/>
        <w:rPr>
          <w:rFonts w:ascii="Times New Roman" w:cs="Times New Roman" w:hAnsi="Times New Roman"/>
          <w:b/>
          <w:bCs/>
        </w:rPr>
      </w:pPr>
    </w:p>
    <w:p w14:paraId="70B78718" w14:textId="4B8692B9" w:rsidP="00516E7F" w:rsidR="003523AB" w:rsidRDefault="00C22F22" w:rsidRPr="00516E7F">
      <w:pPr>
        <w:pStyle w:val="Sansinterligne"/>
        <w:pBdr>
          <w:top w:color="auto" w:space="1" w:sz="4" w:val="single"/>
          <w:left w:color="auto" w:space="1" w:sz="4" w:val="single"/>
          <w:bottom w:color="auto" w:space="1" w:sz="4" w:val="single"/>
          <w:right w:color="auto" w:space="1" w:sz="4" w:val="single"/>
        </w:pBdr>
        <w:jc w:val="center"/>
        <w:rPr>
          <w:rFonts w:ascii="Times New Roman" w:cs="Times New Roman" w:hAnsi="Times New Roman"/>
          <w:b/>
          <w:bCs/>
          <w:sz w:val="24"/>
          <w:szCs w:val="24"/>
        </w:rPr>
      </w:pPr>
      <w:r w:rsidRPr="00516E7F">
        <w:rPr>
          <w:rFonts w:ascii="Times New Roman" w:cs="Times New Roman" w:hAnsi="Times New Roman"/>
          <w:b/>
          <w:bCs/>
          <w:sz w:val="24"/>
          <w:szCs w:val="24"/>
        </w:rPr>
        <w:t>TITRE 3</w:t>
      </w:r>
      <w:r w:rsidR="003523AB" w:rsidRPr="00516E7F">
        <w:rPr>
          <w:rFonts w:ascii="Times New Roman" w:cs="Times New Roman" w:hAnsi="Times New Roman"/>
          <w:b/>
          <w:bCs/>
          <w:sz w:val="24"/>
          <w:szCs w:val="24"/>
        </w:rPr>
        <w:t> : GESTION DES EMPLOIS ET DES PARCOURS PROFESSIONNELS</w:t>
      </w:r>
    </w:p>
    <w:p w14:paraId="359B5844" w14:textId="77777777" w:rsidP="00B82BAC" w:rsidR="00C22F22" w:rsidRDefault="00C22F22" w:rsidRPr="00B82BAC">
      <w:pPr>
        <w:pStyle w:val="Sansinterligne"/>
        <w:pBdr>
          <w:top w:color="auto" w:space="1" w:sz="4" w:val="single"/>
          <w:left w:color="auto" w:space="1" w:sz="4" w:val="single"/>
          <w:bottom w:color="auto" w:space="1" w:sz="4" w:val="single"/>
          <w:right w:color="auto" w:space="1" w:sz="4" w:val="single"/>
        </w:pBdr>
        <w:jc w:val="both"/>
        <w:rPr>
          <w:rFonts w:ascii="Times New Roman" w:cs="Times New Roman" w:hAnsi="Times New Roman"/>
          <w:b/>
          <w:bCs/>
        </w:rPr>
      </w:pPr>
    </w:p>
    <w:p w14:paraId="342D8C42" w14:textId="77777777" w:rsidP="00B82BAC" w:rsidR="003523AB" w:rsidRDefault="003523AB" w:rsidRPr="00B82BAC">
      <w:pPr>
        <w:pStyle w:val="Corps"/>
        <w:spacing w:after="0" w:line="240" w:lineRule="auto"/>
        <w:jc w:val="both"/>
        <w:rPr>
          <w:rFonts w:ascii="Times New Roman" w:cs="Times New Roman" w:eastAsia="Garamond" w:hAnsi="Times New Roman"/>
        </w:rPr>
      </w:pPr>
    </w:p>
    <w:p w14:paraId="58F8C07C" w14:textId="547307B5" w:rsidP="00B82BAC" w:rsidR="005C4024" w:rsidRDefault="005C4024">
      <w:pPr>
        <w:pStyle w:val="Corps"/>
        <w:spacing w:after="0" w:line="240" w:lineRule="auto"/>
        <w:jc w:val="both"/>
        <w:rPr>
          <w:rFonts w:ascii="Times New Roman" w:cs="Times New Roman" w:hAnsi="Times New Roman"/>
          <w:color w:val="0070C0"/>
          <w:u w:color="0070C0"/>
        </w:rPr>
      </w:pPr>
    </w:p>
    <w:p w14:paraId="5BFB874A" w14:textId="77777777" w:rsidP="00B82BAC" w:rsidR="00A46ABA" w:rsidRDefault="00A46ABA" w:rsidRPr="00B82BAC">
      <w:pPr>
        <w:pStyle w:val="Corps"/>
        <w:spacing w:after="0" w:line="240" w:lineRule="auto"/>
        <w:jc w:val="both"/>
        <w:rPr>
          <w:rFonts w:ascii="Times New Roman" w:cs="Times New Roman" w:hAnsi="Times New Roman"/>
          <w:color w:val="0070C0"/>
          <w:u w:color="0070C0"/>
        </w:rPr>
      </w:pPr>
    </w:p>
    <w:p w14:paraId="59FD27C4" w14:textId="38F4A589" w:rsidP="00516E7F" w:rsidR="005C4024" w:rsidRDefault="005C4024" w:rsidRPr="00B82BAC">
      <w:pPr>
        <w:pStyle w:val="Corps"/>
        <w:spacing w:after="0" w:line="240" w:lineRule="auto"/>
        <w:ind w:firstLine="708" w:left="708"/>
        <w:jc w:val="both"/>
        <w:rPr>
          <w:rFonts w:ascii="Times New Roman" w:cs="Times New Roman" w:hAnsi="Times New Roman"/>
          <w:b/>
          <w:bCs/>
          <w:u w:val="single"/>
        </w:rPr>
      </w:pPr>
      <w:r w:rsidRPr="00B82BAC">
        <w:rPr>
          <w:rFonts w:ascii="Times New Roman" w:cs="Times New Roman" w:hAnsi="Times New Roman"/>
          <w:b/>
          <w:bCs/>
          <w:u w:val="single"/>
        </w:rPr>
        <w:t xml:space="preserve">Article </w:t>
      </w:r>
      <w:r w:rsidR="00BC7DB9" w:rsidRPr="00B82BAC">
        <w:rPr>
          <w:rFonts w:ascii="Times New Roman" w:cs="Times New Roman" w:hAnsi="Times New Roman"/>
          <w:b/>
          <w:bCs/>
          <w:u w:val="single"/>
        </w:rPr>
        <w:t>1</w:t>
      </w:r>
      <w:r w:rsidR="00DC51CE" w:rsidRPr="00B82BAC">
        <w:rPr>
          <w:rFonts w:ascii="Times New Roman" w:cs="Times New Roman" w:hAnsi="Times New Roman"/>
          <w:b/>
          <w:bCs/>
          <w:u w:val="single"/>
        </w:rPr>
        <w:t xml:space="preserve"> </w:t>
      </w:r>
      <w:r w:rsidR="00BB05C6" w:rsidRPr="00B82BAC">
        <w:rPr>
          <w:rFonts w:ascii="Times New Roman" w:cs="Times New Roman" w:hAnsi="Times New Roman"/>
          <w:b/>
          <w:bCs/>
          <w:u w:val="single"/>
        </w:rPr>
        <w:t>- L’emploi des travailleurs handicapés</w:t>
      </w:r>
    </w:p>
    <w:p w14:paraId="3EEDA47A" w14:textId="77777777" w:rsidP="00B82BAC" w:rsidR="00BB05C6" w:rsidRDefault="00BB05C6" w:rsidRPr="00B82BAC">
      <w:pPr>
        <w:pStyle w:val="Corps"/>
        <w:spacing w:after="0" w:line="240" w:lineRule="auto"/>
        <w:jc w:val="both"/>
        <w:rPr>
          <w:rFonts w:ascii="Times New Roman" w:cs="Times New Roman" w:hAnsi="Times New Roman"/>
          <w:b/>
          <w:bCs/>
          <w:u w:val="single"/>
        </w:rPr>
      </w:pPr>
    </w:p>
    <w:p w14:paraId="001A2295" w14:textId="4F512C51" w:rsidP="00B82BAC" w:rsidR="000F476D" w:rsidRDefault="00BB05C6" w:rsidRPr="00B82BAC">
      <w:pPr>
        <w:pStyle w:val="Corps"/>
        <w:spacing w:after="0" w:line="240" w:lineRule="auto"/>
        <w:jc w:val="both"/>
        <w:rPr>
          <w:rFonts w:ascii="Times New Roman" w:cs="Times New Roman" w:hAnsi="Times New Roman"/>
          <w:bCs/>
        </w:rPr>
      </w:pPr>
      <w:r w:rsidRPr="00B82BAC">
        <w:rPr>
          <w:rFonts w:ascii="Times New Roman" w:cs="Times New Roman" w:hAnsi="Times New Roman"/>
          <w:bCs/>
        </w:rPr>
        <w:t xml:space="preserve">La Société </w:t>
      </w:r>
      <w:r w:rsidR="00C22F22" w:rsidRPr="00B82BAC">
        <w:rPr>
          <w:rFonts w:ascii="Times New Roman" w:cs="Times New Roman" w:hAnsi="Times New Roman"/>
          <w:bCs/>
        </w:rPr>
        <w:t>NHS</w:t>
      </w:r>
      <w:r w:rsidR="00516E7F">
        <w:rPr>
          <w:rFonts w:ascii="Times New Roman" w:cs="Times New Roman" w:hAnsi="Times New Roman"/>
          <w:bCs/>
        </w:rPr>
        <w:t xml:space="preserve"> et son partenaire social </w:t>
      </w:r>
      <w:r w:rsidR="000F476D" w:rsidRPr="00B82BAC">
        <w:rPr>
          <w:rFonts w:ascii="Times New Roman" w:cs="Times New Roman" w:hAnsi="Times New Roman"/>
          <w:bCs/>
        </w:rPr>
        <w:t>ré</w:t>
      </w:r>
      <w:r w:rsidRPr="00B82BAC">
        <w:rPr>
          <w:rFonts w:ascii="Times New Roman" w:cs="Times New Roman" w:hAnsi="Times New Roman"/>
          <w:bCs/>
        </w:rPr>
        <w:t>affirment leur</w:t>
      </w:r>
      <w:r w:rsidR="00160936" w:rsidRPr="00B82BAC">
        <w:rPr>
          <w:rFonts w:ascii="Times New Roman" w:cs="Times New Roman" w:hAnsi="Times New Roman"/>
          <w:bCs/>
        </w:rPr>
        <w:t xml:space="preserve"> </w:t>
      </w:r>
      <w:r w:rsidR="00CA1065" w:rsidRPr="00B82BAC">
        <w:rPr>
          <w:rFonts w:ascii="Times New Roman" w:cs="Times New Roman" w:hAnsi="Times New Roman"/>
          <w:bCs/>
        </w:rPr>
        <w:t xml:space="preserve">volonté partagée de faire évoluer les mentalités et de poursuivre leurs actions concrètes dans </w:t>
      </w:r>
      <w:r w:rsidRPr="00B82BAC">
        <w:rPr>
          <w:rFonts w:ascii="Times New Roman" w:cs="Times New Roman" w:hAnsi="Times New Roman"/>
          <w:bCs/>
        </w:rPr>
        <w:t>l’intégration de</w:t>
      </w:r>
      <w:r w:rsidR="00160936" w:rsidRPr="00B82BAC">
        <w:rPr>
          <w:rFonts w:ascii="Times New Roman" w:cs="Times New Roman" w:hAnsi="Times New Roman"/>
          <w:bCs/>
        </w:rPr>
        <w:t>s</w:t>
      </w:r>
      <w:r w:rsidR="000A7C91" w:rsidRPr="00B82BAC">
        <w:rPr>
          <w:rFonts w:ascii="Times New Roman" w:cs="Times New Roman" w:hAnsi="Times New Roman"/>
          <w:bCs/>
        </w:rPr>
        <w:t xml:space="preserve"> travailleurs en situation de handicap</w:t>
      </w:r>
      <w:r w:rsidR="00160936" w:rsidRPr="00B82BAC">
        <w:rPr>
          <w:rFonts w:ascii="Times New Roman" w:cs="Times New Roman" w:hAnsi="Times New Roman"/>
          <w:bCs/>
        </w:rPr>
        <w:t xml:space="preserve"> au sein de l’entreprise</w:t>
      </w:r>
      <w:r w:rsidR="00CA1065" w:rsidRPr="00B82BAC">
        <w:rPr>
          <w:rFonts w:ascii="Times New Roman" w:cs="Times New Roman" w:hAnsi="Times New Roman"/>
          <w:bCs/>
        </w:rPr>
        <w:t xml:space="preserve">. </w:t>
      </w:r>
      <w:r w:rsidR="000F476D" w:rsidRPr="00B82BAC">
        <w:rPr>
          <w:rFonts w:ascii="Times New Roman" w:cs="Times New Roman" w:hAnsi="Times New Roman"/>
          <w:bCs/>
        </w:rPr>
        <w:t xml:space="preserve">La Société </w:t>
      </w:r>
      <w:r w:rsidR="00C22F22" w:rsidRPr="00B82BAC">
        <w:rPr>
          <w:rFonts w:ascii="Times New Roman" w:cs="Times New Roman" w:hAnsi="Times New Roman"/>
          <w:bCs/>
        </w:rPr>
        <w:t>NHS</w:t>
      </w:r>
      <w:r w:rsidR="000F476D" w:rsidRPr="00B82BAC">
        <w:rPr>
          <w:rFonts w:ascii="Times New Roman" w:cs="Times New Roman" w:hAnsi="Times New Roman"/>
          <w:bCs/>
        </w:rPr>
        <w:t xml:space="preserve"> et </w:t>
      </w:r>
      <w:r w:rsidR="00516E7F">
        <w:rPr>
          <w:rFonts w:ascii="Times New Roman" w:cs="Times New Roman" w:hAnsi="Times New Roman"/>
          <w:bCs/>
        </w:rPr>
        <w:t>son partenaire social</w:t>
      </w:r>
      <w:r w:rsidR="000F476D" w:rsidRPr="00B82BAC">
        <w:rPr>
          <w:rFonts w:ascii="Times New Roman" w:cs="Times New Roman" w:hAnsi="Times New Roman"/>
          <w:bCs/>
        </w:rPr>
        <w:t xml:space="preserve"> considèrent en effet qu’une prise de conscience de l’ensemble des salariés est un impératif, chaque salarié se devant de faire preuve d’un comportement exemplaire dans ses attitudes, ses discours et ses décisions. </w:t>
      </w:r>
    </w:p>
    <w:p w14:paraId="79FB4C5B" w14:textId="77777777" w:rsidP="00B82BAC" w:rsidR="00570F67" w:rsidRDefault="00570F67" w:rsidRPr="00B82BAC">
      <w:pPr>
        <w:pStyle w:val="Corps"/>
        <w:spacing w:after="0" w:line="240" w:lineRule="auto"/>
        <w:jc w:val="both"/>
        <w:rPr>
          <w:rFonts w:ascii="Times New Roman" w:cs="Times New Roman" w:hAnsi="Times New Roman"/>
        </w:rPr>
      </w:pPr>
    </w:p>
    <w:p w14:paraId="0C100178" w14:textId="356DBBD2" w:rsidP="00B82BAC" w:rsidR="000F476D" w:rsidRDefault="00516E7F" w:rsidRPr="00B82BAC">
      <w:pPr>
        <w:pStyle w:val="Corps"/>
        <w:spacing w:after="0" w:line="240" w:lineRule="auto"/>
        <w:jc w:val="both"/>
        <w:rPr>
          <w:rFonts w:ascii="Times New Roman" w:cs="Times New Roman" w:hAnsi="Times New Roman"/>
        </w:rPr>
      </w:pPr>
      <w:r>
        <w:rPr>
          <w:rFonts w:ascii="Times New Roman" w:cs="Times New Roman" w:hAnsi="Times New Roman"/>
        </w:rPr>
        <w:t>Dans</w:t>
      </w:r>
      <w:r w:rsidR="000F476D" w:rsidRPr="00B82BAC">
        <w:rPr>
          <w:rFonts w:ascii="Times New Roman" w:cs="Times New Roman" w:hAnsi="Times New Roman"/>
        </w:rPr>
        <w:t xml:space="preserve"> l’optique de renforcer sa politique de lutte contre les idées reçues et les représentations stéréotypées sur le handicap, </w:t>
      </w:r>
      <w:r w:rsidR="00262C2A" w:rsidRPr="00B82BAC">
        <w:rPr>
          <w:rFonts w:ascii="Times New Roman" w:cs="Times New Roman" w:hAnsi="Times New Roman"/>
        </w:rPr>
        <w:t xml:space="preserve">la Société </w:t>
      </w:r>
      <w:r w:rsidR="00C22F22" w:rsidRPr="00B82BAC">
        <w:rPr>
          <w:rFonts w:ascii="Times New Roman" w:cs="Times New Roman" w:hAnsi="Times New Roman"/>
        </w:rPr>
        <w:t>NHS</w:t>
      </w:r>
      <w:r w:rsidR="00262C2A" w:rsidRPr="00B82BAC">
        <w:rPr>
          <w:rFonts w:ascii="Times New Roman" w:cs="Times New Roman" w:hAnsi="Times New Roman"/>
        </w:rPr>
        <w:t xml:space="preserve"> s’engage à poursuivre ses actions de sensibilisation du personnel sur le handicap et ses incidences, par le biais d’actions d’information, en particulier à destination des personnels de l’encadrement. </w:t>
      </w:r>
    </w:p>
    <w:p w14:paraId="2F9663BA" w14:textId="77777777" w:rsidP="00B82BAC" w:rsidR="00DA50E2" w:rsidRDefault="00DA50E2" w:rsidRPr="00B82BAC">
      <w:pPr>
        <w:pStyle w:val="Corps"/>
        <w:spacing w:after="0" w:line="240" w:lineRule="auto"/>
        <w:jc w:val="both"/>
        <w:rPr>
          <w:rFonts w:ascii="Times New Roman" w:cs="Times New Roman" w:hAnsi="Times New Roman"/>
        </w:rPr>
      </w:pPr>
    </w:p>
    <w:p w14:paraId="602501F7" w14:textId="058FA3D1" w:rsidP="00B82BAC" w:rsidR="00E03682" w:rsidRDefault="00B97485" w:rsidRPr="00516E7F">
      <w:pPr>
        <w:pStyle w:val="Corps"/>
        <w:spacing w:after="0" w:line="240" w:lineRule="auto"/>
        <w:jc w:val="both"/>
        <w:rPr>
          <w:rFonts w:ascii="Times New Roman" w:cs="Times New Roman" w:hAnsi="Times New Roman"/>
          <w:b/>
        </w:rPr>
      </w:pPr>
      <w:r w:rsidRPr="00B82BAC">
        <w:rPr>
          <w:rFonts w:ascii="Times New Roman" w:cs="Times New Roman" w:hAnsi="Times New Roman"/>
        </w:rPr>
        <w:t xml:space="preserve">L’embauche constituant un des moyens clés permettant d’assurer l’insertion professionnelle, </w:t>
      </w:r>
      <w:r w:rsidR="00C22F22" w:rsidRPr="00B82BAC">
        <w:rPr>
          <w:rFonts w:ascii="Times New Roman" w:cs="Times New Roman" w:hAnsi="Times New Roman"/>
        </w:rPr>
        <w:t xml:space="preserve">les parties </w:t>
      </w:r>
      <w:r w:rsidR="00DA50E2" w:rsidRPr="00B82BAC">
        <w:rPr>
          <w:rFonts w:ascii="Times New Roman" w:cs="Times New Roman" w:hAnsi="Times New Roman"/>
        </w:rPr>
        <w:t xml:space="preserve">réaffirment </w:t>
      </w:r>
      <w:r w:rsidR="00E03682" w:rsidRPr="00B82BAC">
        <w:rPr>
          <w:rFonts w:ascii="Times New Roman" w:cs="Times New Roman" w:hAnsi="Times New Roman"/>
        </w:rPr>
        <w:t xml:space="preserve">le caractère fondamental du principe de non-discrimination auquel ils sont attachés. </w:t>
      </w:r>
      <w:r w:rsidR="00E03682" w:rsidRPr="00516E7F">
        <w:rPr>
          <w:rFonts w:ascii="Times New Roman" w:cs="Times New Roman" w:hAnsi="Times New Roman"/>
          <w:b/>
        </w:rPr>
        <w:t xml:space="preserve">A ce titre, les parties s’engagent à ce que les offres d’emploi diffusées </w:t>
      </w:r>
      <w:r w:rsidRPr="00516E7F">
        <w:rPr>
          <w:rFonts w:ascii="Times New Roman" w:cs="Times New Roman" w:hAnsi="Times New Roman"/>
          <w:b/>
        </w:rPr>
        <w:t>demeurent dépourvues de tout</w:t>
      </w:r>
      <w:r w:rsidR="00E03682" w:rsidRPr="00516E7F">
        <w:rPr>
          <w:rFonts w:ascii="Times New Roman" w:cs="Times New Roman" w:hAnsi="Times New Roman"/>
          <w:b/>
        </w:rPr>
        <w:t xml:space="preserve"> élément discriminant </w:t>
      </w:r>
      <w:r w:rsidR="00DA50E2" w:rsidRPr="00516E7F">
        <w:rPr>
          <w:rFonts w:ascii="Times New Roman" w:cs="Times New Roman" w:hAnsi="Times New Roman"/>
          <w:b/>
        </w:rPr>
        <w:t>de manière généralement et plus spécifiquement lié handicap.</w:t>
      </w:r>
    </w:p>
    <w:p w14:paraId="728C3668" w14:textId="77777777" w:rsidP="00B82BAC" w:rsidR="00C22F22" w:rsidRDefault="00C22F22" w:rsidRPr="00B82BAC">
      <w:pPr>
        <w:pStyle w:val="Corps"/>
        <w:spacing w:after="0" w:line="240" w:lineRule="auto"/>
        <w:jc w:val="both"/>
        <w:rPr>
          <w:rFonts w:ascii="Times New Roman" w:cs="Times New Roman" w:hAnsi="Times New Roman"/>
        </w:rPr>
      </w:pPr>
    </w:p>
    <w:p w14:paraId="18587FE4" w14:textId="5E8D0C03" w:rsidP="00B82BAC" w:rsidR="00B97485" w:rsidRDefault="00DA50E2" w:rsidRPr="00B82BAC">
      <w:pPr>
        <w:pStyle w:val="Corps"/>
        <w:spacing w:after="0" w:line="240" w:lineRule="auto"/>
        <w:jc w:val="both"/>
        <w:rPr>
          <w:rFonts w:ascii="Times New Roman" w:cs="Times New Roman" w:hAnsi="Times New Roman"/>
        </w:rPr>
      </w:pPr>
      <w:r w:rsidRPr="00516E7F">
        <w:rPr>
          <w:rFonts w:ascii="Times New Roman" w:cs="Times New Roman" w:hAnsi="Times New Roman"/>
          <w:b/>
        </w:rPr>
        <w:t>De la même manière, la</w:t>
      </w:r>
      <w:r w:rsidR="00B97485" w:rsidRPr="00516E7F">
        <w:rPr>
          <w:rFonts w:ascii="Times New Roman" w:cs="Times New Roman" w:hAnsi="Times New Roman"/>
          <w:b/>
        </w:rPr>
        <w:t xml:space="preserve"> Société </w:t>
      </w:r>
      <w:r w:rsidR="00C22F22" w:rsidRPr="00516E7F">
        <w:rPr>
          <w:rFonts w:ascii="Times New Roman" w:cs="Times New Roman" w:hAnsi="Times New Roman"/>
          <w:b/>
        </w:rPr>
        <w:t>NHS</w:t>
      </w:r>
      <w:r w:rsidR="00B97485" w:rsidRPr="00516E7F">
        <w:rPr>
          <w:rFonts w:ascii="Times New Roman" w:cs="Times New Roman" w:hAnsi="Times New Roman"/>
          <w:b/>
        </w:rPr>
        <w:t xml:space="preserve"> s’engage à garantir une stric</w:t>
      </w:r>
      <w:r w:rsidRPr="00516E7F">
        <w:rPr>
          <w:rFonts w:ascii="Times New Roman" w:cs="Times New Roman" w:hAnsi="Times New Roman"/>
          <w:b/>
        </w:rPr>
        <w:t>te égalité de traitement d</w:t>
      </w:r>
      <w:r w:rsidR="00B97485" w:rsidRPr="00516E7F">
        <w:rPr>
          <w:rFonts w:ascii="Times New Roman" w:cs="Times New Roman" w:hAnsi="Times New Roman"/>
          <w:b/>
        </w:rPr>
        <w:t xml:space="preserve">es candidatures. </w:t>
      </w:r>
      <w:r w:rsidR="00B97485" w:rsidRPr="00B82BAC">
        <w:rPr>
          <w:rFonts w:ascii="Times New Roman" w:cs="Times New Roman" w:hAnsi="Times New Roman"/>
        </w:rPr>
        <w:t>Ainsi, les mêmes critère</w:t>
      </w:r>
      <w:r w:rsidRPr="00B82BAC">
        <w:rPr>
          <w:rFonts w:ascii="Times New Roman" w:cs="Times New Roman" w:hAnsi="Times New Roman"/>
        </w:rPr>
        <w:t xml:space="preserve">s de sélection seront appliqués </w:t>
      </w:r>
      <w:r w:rsidR="00B97485" w:rsidRPr="00B82BAC">
        <w:rPr>
          <w:rFonts w:ascii="Times New Roman" w:cs="Times New Roman" w:hAnsi="Times New Roman"/>
        </w:rPr>
        <w:t xml:space="preserve">aux </w:t>
      </w:r>
      <w:r w:rsidRPr="00B82BAC">
        <w:rPr>
          <w:rFonts w:ascii="Times New Roman" w:cs="Times New Roman" w:hAnsi="Times New Roman"/>
        </w:rPr>
        <w:t xml:space="preserve">candidats, qu’ils soient </w:t>
      </w:r>
      <w:r w:rsidR="00B97485" w:rsidRPr="00B82BAC">
        <w:rPr>
          <w:rFonts w:ascii="Times New Roman" w:cs="Times New Roman" w:hAnsi="Times New Roman"/>
        </w:rPr>
        <w:t>en situation de</w:t>
      </w:r>
      <w:r w:rsidRPr="00B82BAC">
        <w:rPr>
          <w:rFonts w:ascii="Times New Roman" w:cs="Times New Roman" w:hAnsi="Times New Roman"/>
        </w:rPr>
        <w:t xml:space="preserve"> handicap ou non</w:t>
      </w:r>
      <w:r w:rsidR="00B97485" w:rsidRPr="00B82BAC">
        <w:rPr>
          <w:rFonts w:ascii="Times New Roman" w:cs="Times New Roman" w:hAnsi="Times New Roman"/>
        </w:rPr>
        <w:t xml:space="preserve">, afin que le choix s’établisse sur les seuls critères objectifs que sont les compétences, l’expérience et les qualifications professionnelles. </w:t>
      </w:r>
    </w:p>
    <w:p w14:paraId="6412B105" w14:textId="77777777" w:rsidP="00B82BAC" w:rsidR="00C22F22" w:rsidRDefault="00C22F22" w:rsidRPr="00B82BAC">
      <w:pPr>
        <w:pStyle w:val="Corps"/>
        <w:spacing w:after="0" w:line="240" w:lineRule="auto"/>
        <w:jc w:val="both"/>
        <w:rPr>
          <w:rFonts w:ascii="Times New Roman" w:cs="Times New Roman" w:hAnsi="Times New Roman"/>
        </w:rPr>
      </w:pPr>
    </w:p>
    <w:p w14:paraId="2011864F" w14:textId="313DF83C" w:rsidP="00B82BAC" w:rsidR="00B97485" w:rsidRDefault="00B97485" w:rsidRPr="00516E7F">
      <w:pPr>
        <w:pStyle w:val="Corps"/>
        <w:spacing w:after="0" w:line="240" w:lineRule="auto"/>
        <w:jc w:val="both"/>
        <w:rPr>
          <w:rFonts w:ascii="Times New Roman" w:cs="Times New Roman" w:hAnsi="Times New Roman"/>
          <w:b/>
        </w:rPr>
      </w:pPr>
      <w:r w:rsidRPr="00516E7F">
        <w:rPr>
          <w:rFonts w:ascii="Times New Roman" w:cs="Times New Roman" w:hAnsi="Times New Roman"/>
          <w:b/>
        </w:rPr>
        <w:t xml:space="preserve">Afin de garantir le respect de ces principes, la Société </w:t>
      </w:r>
      <w:r w:rsidR="00C22F22" w:rsidRPr="00516E7F">
        <w:rPr>
          <w:rFonts w:ascii="Times New Roman" w:cs="Times New Roman" w:hAnsi="Times New Roman"/>
          <w:b/>
        </w:rPr>
        <w:t xml:space="preserve">NHS </w:t>
      </w:r>
      <w:r w:rsidRPr="00516E7F">
        <w:rPr>
          <w:rFonts w:ascii="Times New Roman" w:cs="Times New Roman" w:hAnsi="Times New Roman"/>
          <w:b/>
        </w:rPr>
        <w:t xml:space="preserve">s’engage à sensibiliser les principaux acteurs du recrutement tant sur les stéréotypes pouvant exister que sur les enjeux de la mixité dans l’entreprise. </w:t>
      </w:r>
    </w:p>
    <w:p w14:paraId="3168D50A" w14:textId="77777777" w:rsidP="00B82BAC" w:rsidR="00C22F22" w:rsidRDefault="00C22F22" w:rsidRPr="00B82BAC">
      <w:pPr>
        <w:pStyle w:val="Corps"/>
        <w:spacing w:after="0" w:line="240" w:lineRule="auto"/>
        <w:jc w:val="both"/>
        <w:rPr>
          <w:rFonts w:ascii="Times New Roman" w:cs="Times New Roman" w:hAnsi="Times New Roman"/>
        </w:rPr>
      </w:pPr>
    </w:p>
    <w:p w14:paraId="2DEEC354" w14:textId="3C22495A" w:rsidP="00B82BAC" w:rsidR="00B97485" w:rsidRDefault="00B97485">
      <w:pPr>
        <w:pStyle w:val="Corps"/>
        <w:spacing w:after="0" w:line="240" w:lineRule="auto"/>
        <w:jc w:val="both"/>
        <w:rPr>
          <w:rFonts w:ascii="Times New Roman" w:cs="Times New Roman" w:hAnsi="Times New Roman"/>
        </w:rPr>
      </w:pPr>
      <w:r w:rsidRPr="00B82BAC">
        <w:rPr>
          <w:rFonts w:ascii="Times New Roman" w:cs="Times New Roman" w:hAnsi="Times New Roman"/>
        </w:rPr>
        <w:t>Cette sensibilisation sera menée par le biais de différent suppor</w:t>
      </w:r>
      <w:r w:rsidR="00516E7F">
        <w:rPr>
          <w:rFonts w:ascii="Times New Roman" w:cs="Times New Roman" w:hAnsi="Times New Roman"/>
        </w:rPr>
        <w:t>ts de communication tels que l’Hebdo RH</w:t>
      </w:r>
      <w:r w:rsidRPr="00B82BAC">
        <w:rPr>
          <w:rFonts w:ascii="Times New Roman" w:cs="Times New Roman" w:hAnsi="Times New Roman"/>
        </w:rPr>
        <w:t xml:space="preserve">, les formations et réunions. </w:t>
      </w:r>
    </w:p>
    <w:p w14:paraId="0A64DCE3" w14:textId="77777777" w:rsidP="00B82BAC" w:rsidR="00516E7F" w:rsidRDefault="00516E7F" w:rsidRPr="00B82BAC">
      <w:pPr>
        <w:pStyle w:val="Corps"/>
        <w:spacing w:after="0" w:line="240" w:lineRule="auto"/>
        <w:jc w:val="both"/>
        <w:rPr>
          <w:rFonts w:ascii="Times New Roman" w:cs="Times New Roman" w:hAnsi="Times New Roman"/>
        </w:rPr>
      </w:pPr>
    </w:p>
    <w:p w14:paraId="023A80A6" w14:textId="588D3D7C" w:rsidP="00B82BAC" w:rsidR="00516E7F" w:rsidRDefault="00516E7F">
      <w:pPr>
        <w:pStyle w:val="Corps"/>
        <w:spacing w:after="0" w:line="240" w:lineRule="auto"/>
        <w:jc w:val="both"/>
        <w:rPr>
          <w:rFonts w:ascii="Times New Roman" w:cs="Times New Roman" w:hAnsi="Times New Roman"/>
          <w:bCs/>
        </w:rPr>
      </w:pPr>
    </w:p>
    <w:p w14:paraId="5EB67CFE" w14:textId="77777777" w:rsidP="00B82BAC" w:rsidR="00516E7F" w:rsidRDefault="00516E7F" w:rsidRPr="00B82BAC">
      <w:pPr>
        <w:pStyle w:val="Corps"/>
        <w:spacing w:after="0" w:line="240" w:lineRule="auto"/>
        <w:jc w:val="both"/>
        <w:rPr>
          <w:rFonts w:ascii="Times New Roman" w:cs="Times New Roman" w:hAnsi="Times New Roman"/>
          <w:bCs/>
        </w:rPr>
      </w:pPr>
    </w:p>
    <w:p w14:paraId="17A77CAC" w14:textId="2D860AA4" w:rsidP="00A46ABA" w:rsidR="00C22F22" w:rsidRDefault="00C22F22" w:rsidRPr="00B82BAC">
      <w:pPr>
        <w:pStyle w:val="Corps"/>
        <w:spacing w:after="0" w:line="240" w:lineRule="auto"/>
        <w:ind w:left="1418"/>
        <w:jc w:val="both"/>
        <w:rPr>
          <w:rFonts w:ascii="Times New Roman" w:cs="Times New Roman" w:hAnsi="Times New Roman"/>
          <w:b/>
          <w:bCs/>
          <w:u w:val="single"/>
        </w:rPr>
      </w:pPr>
      <w:r w:rsidRPr="00B82BAC">
        <w:rPr>
          <w:rFonts w:ascii="Times New Roman" w:cs="Times New Roman" w:hAnsi="Times New Roman"/>
          <w:b/>
          <w:bCs/>
          <w:u w:val="single"/>
        </w:rPr>
        <w:t xml:space="preserve">Article </w:t>
      </w:r>
      <w:r w:rsidR="00020292">
        <w:rPr>
          <w:rFonts w:ascii="Times New Roman" w:cs="Times New Roman" w:hAnsi="Times New Roman"/>
          <w:b/>
          <w:bCs/>
          <w:u w:val="single"/>
        </w:rPr>
        <w:t>2</w:t>
      </w:r>
      <w:r w:rsidRPr="00B82BAC">
        <w:rPr>
          <w:rFonts w:ascii="Times New Roman" w:cs="Times New Roman" w:hAnsi="Times New Roman"/>
          <w:b/>
          <w:bCs/>
          <w:u w:val="single"/>
        </w:rPr>
        <w:t xml:space="preserve"> – Mesures liées à la gestion des emplois et des parcours professionnels</w:t>
      </w:r>
    </w:p>
    <w:p w14:paraId="583FCEB7" w14:textId="77777777" w:rsidP="00B82BAC" w:rsidR="00C22F22" w:rsidRDefault="00C22F22" w:rsidRPr="00B82BAC">
      <w:pPr>
        <w:pStyle w:val="Corps"/>
        <w:spacing w:after="0" w:line="240" w:lineRule="auto"/>
        <w:jc w:val="both"/>
        <w:rPr>
          <w:rFonts w:ascii="Times New Roman" w:cs="Times New Roman" w:hAnsi="Times New Roman"/>
          <w:b/>
          <w:bCs/>
          <w:u w:val="single"/>
        </w:rPr>
      </w:pPr>
    </w:p>
    <w:p w14:paraId="44D24AE2" w14:textId="77777777" w:rsidP="00B82BAC" w:rsidR="001202FF" w:rsidRDefault="001202FF" w:rsidRPr="00B82BAC">
      <w:pPr>
        <w:pStyle w:val="Corps"/>
        <w:tabs>
          <w:tab w:pos="142" w:val="left"/>
        </w:tabs>
        <w:spacing w:after="0" w:line="240" w:lineRule="auto"/>
        <w:ind w:left="567"/>
        <w:jc w:val="both"/>
        <w:rPr>
          <w:rFonts w:ascii="Times New Roman" w:cs="Times New Roman" w:hAnsi="Times New Roman"/>
          <w:b/>
          <w:bCs/>
          <w:u w:val="single"/>
        </w:rPr>
      </w:pPr>
    </w:p>
    <w:p w14:paraId="47BD528E" w14:textId="72D64932" w:rsidP="00B82BAC" w:rsidR="00C22F22" w:rsidRDefault="00C22F22" w:rsidRPr="00B82BAC">
      <w:pPr>
        <w:pStyle w:val="Corps"/>
        <w:tabs>
          <w:tab w:pos="142" w:val="left"/>
        </w:tabs>
        <w:spacing w:after="0" w:line="240" w:lineRule="auto"/>
        <w:jc w:val="both"/>
        <w:rPr>
          <w:rFonts w:ascii="Times New Roman" w:cs="Times New Roman" w:hAnsi="Times New Roman"/>
          <w:bCs/>
        </w:rPr>
      </w:pPr>
      <w:r w:rsidRPr="00B82BAC">
        <w:rPr>
          <w:rFonts w:ascii="Times New Roman" w:cs="Times New Roman" w:hAnsi="Times New Roman"/>
          <w:bCs/>
        </w:rPr>
        <w:t>Dans le cadre de l’offre de formations « socles » de l’entreprise, la formation « Gestes et Postures », sera positionnée au rang des axes de formation prioritaires la société NHS au titre du Plan de Développement des Compétences 2022.</w:t>
      </w:r>
    </w:p>
    <w:p w14:paraId="21C2EB64" w14:textId="77777777" w:rsidP="00B82BAC" w:rsidR="00C22F22" w:rsidRDefault="00C22F22" w:rsidRPr="00B82BAC">
      <w:pPr>
        <w:pStyle w:val="Corps"/>
        <w:spacing w:after="0" w:line="240" w:lineRule="auto"/>
        <w:jc w:val="both"/>
        <w:rPr>
          <w:rFonts w:ascii="Times New Roman" w:cs="Times New Roman" w:hAnsi="Times New Roman"/>
          <w:bCs/>
        </w:rPr>
      </w:pPr>
    </w:p>
    <w:p w14:paraId="1CC6C3CC" w14:textId="05466520" w:rsidP="00B82BAC" w:rsidR="00C22F22" w:rsidRDefault="00C22F22">
      <w:pPr>
        <w:pStyle w:val="Corps"/>
        <w:spacing w:after="0" w:line="240" w:lineRule="auto"/>
        <w:jc w:val="both"/>
        <w:rPr>
          <w:rFonts w:ascii="Times New Roman" w:cs="Times New Roman" w:hAnsi="Times New Roman"/>
          <w:bCs/>
        </w:rPr>
      </w:pPr>
      <w:r w:rsidRPr="00B82BAC">
        <w:rPr>
          <w:rFonts w:ascii="Times New Roman" w:cs="Times New Roman" w:hAnsi="Times New Roman"/>
          <w:bCs/>
        </w:rPr>
        <w:t>Ces mesures répondent aux attentes exprimées lors du dernier baromètre social et à la volonté commune de la Direction et de son partenaire social, de poursuivre les actions en faveur de la formation professionnelle, de la mobilité professionnelle et de la gestion des carrières</w:t>
      </w:r>
    </w:p>
    <w:p w14:paraId="39ECF88E" w14:textId="74D2440E" w:rsidP="00B82BAC" w:rsidR="00516E7F" w:rsidRDefault="00516E7F">
      <w:pPr>
        <w:pStyle w:val="Corps"/>
        <w:spacing w:after="0" w:line="240" w:lineRule="auto"/>
        <w:jc w:val="both"/>
        <w:rPr>
          <w:rFonts w:ascii="Times New Roman" w:cs="Times New Roman" w:hAnsi="Times New Roman"/>
          <w:bCs/>
        </w:rPr>
      </w:pPr>
    </w:p>
    <w:p w14:paraId="4189C559" w14:textId="73344709" w:rsidP="00B82BAC" w:rsidR="00516E7F" w:rsidRDefault="00516E7F">
      <w:pPr>
        <w:pStyle w:val="Corps"/>
        <w:spacing w:after="0" w:line="240" w:lineRule="auto"/>
        <w:jc w:val="both"/>
        <w:rPr>
          <w:rFonts w:ascii="Times New Roman" w:cs="Times New Roman" w:hAnsi="Times New Roman"/>
          <w:bCs/>
        </w:rPr>
      </w:pPr>
    </w:p>
    <w:p w14:paraId="379617CF" w14:textId="5B057FB6" w:rsidP="00B82BAC" w:rsidR="00020292" w:rsidRDefault="00020292">
      <w:pPr>
        <w:pStyle w:val="Corps"/>
        <w:spacing w:after="0" w:line="240" w:lineRule="auto"/>
        <w:jc w:val="both"/>
        <w:rPr>
          <w:rFonts w:ascii="Times New Roman" w:cs="Times New Roman" w:hAnsi="Times New Roman"/>
          <w:bCs/>
        </w:rPr>
      </w:pPr>
    </w:p>
    <w:p w14:paraId="7D01528A" w14:textId="52997E70" w:rsidP="00B82BAC" w:rsidR="00020292" w:rsidRDefault="00020292">
      <w:pPr>
        <w:pStyle w:val="Corps"/>
        <w:spacing w:after="0" w:line="240" w:lineRule="auto"/>
        <w:jc w:val="both"/>
        <w:rPr>
          <w:rFonts w:ascii="Times New Roman" w:cs="Times New Roman" w:hAnsi="Times New Roman"/>
          <w:bCs/>
        </w:rPr>
      </w:pPr>
    </w:p>
    <w:p w14:paraId="659478EF" w14:textId="14446370" w:rsidP="00B82BAC" w:rsidR="00020292" w:rsidRDefault="00020292">
      <w:pPr>
        <w:pStyle w:val="Corps"/>
        <w:spacing w:after="0" w:line="240" w:lineRule="auto"/>
        <w:jc w:val="both"/>
        <w:rPr>
          <w:rFonts w:ascii="Times New Roman" w:cs="Times New Roman" w:hAnsi="Times New Roman"/>
          <w:bCs/>
        </w:rPr>
      </w:pPr>
    </w:p>
    <w:p w14:paraId="1EA78E84" w14:textId="77777777" w:rsidP="00B82BAC" w:rsidR="00020292" w:rsidRDefault="00020292" w:rsidRPr="00B82BAC">
      <w:pPr>
        <w:pStyle w:val="Corps"/>
        <w:spacing w:after="0" w:line="240" w:lineRule="auto"/>
        <w:jc w:val="both"/>
        <w:rPr>
          <w:rFonts w:ascii="Times New Roman" w:cs="Times New Roman" w:hAnsi="Times New Roman"/>
          <w:bCs/>
        </w:rPr>
      </w:pPr>
    </w:p>
    <w:p w14:paraId="3E7C3BC0" w14:textId="77777777" w:rsidP="00B82BAC" w:rsidR="00F551E7" w:rsidRDefault="00F551E7" w:rsidRPr="00B82BAC">
      <w:pPr>
        <w:pStyle w:val="Corps"/>
        <w:spacing w:after="0" w:line="240" w:lineRule="auto"/>
        <w:jc w:val="both"/>
        <w:rPr>
          <w:rFonts w:ascii="Times New Roman" w:cs="Times New Roman" w:eastAsia="Garamond" w:hAnsi="Times New Roman"/>
          <w:color w:val="2E74B5"/>
          <w:u w:color="2E74B5"/>
        </w:rPr>
      </w:pPr>
    </w:p>
    <w:p w14:paraId="32AB1EE0" w14:textId="77777777" w:rsidP="00B82BAC" w:rsidR="00F74EF1" w:rsidRDefault="00F74EF1" w:rsidRPr="00B82BAC">
      <w:pPr>
        <w:pStyle w:val="Corps"/>
        <w:pBdr>
          <w:top w:color="auto" w:space="1" w:sz="4" w:val="single"/>
          <w:left w:color="auto" w:space="1" w:sz="4" w:val="single"/>
          <w:bottom w:color="auto" w:space="1" w:sz="4" w:val="single"/>
          <w:right w:color="auto" w:space="1" w:sz="4" w:val="single"/>
        </w:pBdr>
        <w:spacing w:after="0" w:line="240" w:lineRule="auto"/>
        <w:jc w:val="both"/>
        <w:rPr>
          <w:rFonts w:ascii="Times New Roman" w:cs="Times New Roman" w:hAnsi="Times New Roman"/>
          <w:b/>
          <w:bCs/>
          <w:u w:val="single"/>
        </w:rPr>
      </w:pPr>
    </w:p>
    <w:p w14:paraId="685EF711" w14:textId="0B075095" w:rsidP="00516E7F" w:rsidR="005C4024" w:rsidRDefault="00F74EF1" w:rsidRPr="00516E7F">
      <w:pPr>
        <w:pStyle w:val="Corps"/>
        <w:pBdr>
          <w:top w:color="auto" w:space="1" w:sz="4" w:val="single"/>
          <w:left w:color="auto" w:space="1" w:sz="4" w:val="single"/>
          <w:bottom w:color="auto" w:space="1" w:sz="4" w:val="single"/>
          <w:right w:color="auto" w:space="1" w:sz="4" w:val="single"/>
        </w:pBdr>
        <w:spacing w:after="0" w:line="240" w:lineRule="auto"/>
        <w:jc w:val="center"/>
        <w:rPr>
          <w:rFonts w:ascii="Times New Roman" w:cs="Times New Roman" w:hAnsi="Times New Roman"/>
          <w:b/>
          <w:bCs/>
          <w:sz w:val="24"/>
          <w:szCs w:val="24"/>
        </w:rPr>
      </w:pPr>
      <w:r w:rsidRPr="00516E7F">
        <w:rPr>
          <w:rFonts w:ascii="Times New Roman" w:cs="Times New Roman" w:hAnsi="Times New Roman"/>
          <w:b/>
          <w:bCs/>
          <w:sz w:val="24"/>
          <w:szCs w:val="24"/>
        </w:rPr>
        <w:t xml:space="preserve">TITRE IV </w:t>
      </w:r>
      <w:r w:rsidR="004C17E1" w:rsidRPr="00516E7F">
        <w:rPr>
          <w:rFonts w:ascii="Times New Roman" w:cs="Times New Roman" w:hAnsi="Times New Roman"/>
          <w:b/>
          <w:bCs/>
          <w:sz w:val="24"/>
          <w:szCs w:val="24"/>
        </w:rPr>
        <w:t>DISPOSITIONS FINALES</w:t>
      </w:r>
    </w:p>
    <w:p w14:paraId="4316ADF6" w14:textId="77777777" w:rsidP="00B82BAC" w:rsidR="00F74EF1" w:rsidRDefault="00F74EF1" w:rsidRPr="00B82BAC">
      <w:pPr>
        <w:pStyle w:val="Corps"/>
        <w:pBdr>
          <w:top w:color="auto" w:space="1" w:sz="4" w:val="single"/>
          <w:left w:color="auto" w:space="1" w:sz="4" w:val="single"/>
          <w:bottom w:color="auto" w:space="1" w:sz="4" w:val="single"/>
          <w:right w:color="auto" w:space="1" w:sz="4" w:val="single"/>
        </w:pBdr>
        <w:spacing w:after="0" w:line="240" w:lineRule="auto"/>
        <w:jc w:val="both"/>
        <w:rPr>
          <w:rFonts w:ascii="Times New Roman" w:cs="Times New Roman" w:hAnsi="Times New Roman"/>
          <w:b/>
          <w:bCs/>
          <w:u w:val="single"/>
        </w:rPr>
      </w:pPr>
    </w:p>
    <w:p w14:paraId="1166A01C" w14:textId="77777777" w:rsidP="00B82BAC" w:rsidR="005C4024" w:rsidRDefault="005C4024" w:rsidRPr="00B82BAC">
      <w:pPr>
        <w:pStyle w:val="Corps"/>
        <w:spacing w:after="0" w:line="240" w:lineRule="auto"/>
        <w:jc w:val="both"/>
        <w:rPr>
          <w:rFonts w:ascii="Times New Roman" w:cs="Times New Roman" w:hAnsi="Times New Roman"/>
        </w:rPr>
      </w:pPr>
    </w:p>
    <w:p w14:paraId="2919123D" w14:textId="77777777" w:rsidP="00A46ABA" w:rsidR="005C4024" w:rsidRDefault="005C4024" w:rsidRPr="00B82BAC">
      <w:pPr>
        <w:pStyle w:val="Corps"/>
        <w:spacing w:after="0" w:line="240" w:lineRule="auto"/>
        <w:ind w:left="1418"/>
        <w:jc w:val="both"/>
        <w:rPr>
          <w:rFonts w:ascii="Times New Roman" w:cs="Times New Roman" w:hAnsi="Times New Roman"/>
          <w:b/>
          <w:bCs/>
          <w:u w:val="single"/>
        </w:rPr>
      </w:pPr>
      <w:r w:rsidRPr="00B82BAC">
        <w:rPr>
          <w:rFonts w:ascii="Times New Roman" w:cs="Times New Roman" w:hAnsi="Times New Roman"/>
          <w:b/>
          <w:bCs/>
          <w:u w:val="single"/>
        </w:rPr>
        <w:t xml:space="preserve">Article 1 – Durée - entrée en vigueur de l’accord </w:t>
      </w:r>
    </w:p>
    <w:p w14:paraId="41DD6D40" w14:textId="77777777" w:rsidP="00B82BAC" w:rsidR="005C4024" w:rsidRDefault="005C4024" w:rsidRPr="00B82BAC">
      <w:pPr>
        <w:pStyle w:val="Corps"/>
        <w:spacing w:after="0" w:line="240" w:lineRule="auto"/>
        <w:jc w:val="both"/>
        <w:rPr>
          <w:rFonts w:ascii="Times New Roman" w:cs="Times New Roman" w:hAnsi="Times New Roman"/>
        </w:rPr>
      </w:pPr>
    </w:p>
    <w:p w14:paraId="66B507D7" w14:textId="1F8055B9" w:rsidP="00B82BAC" w:rsidR="005C4024" w:rsidRDefault="005C4024" w:rsidRPr="00B82BAC">
      <w:pPr>
        <w:pStyle w:val="Corps"/>
        <w:spacing w:after="0" w:line="240" w:lineRule="auto"/>
        <w:jc w:val="both"/>
        <w:rPr>
          <w:rFonts w:ascii="Times New Roman" w:cs="Times New Roman" w:hAnsi="Times New Roman"/>
        </w:rPr>
      </w:pPr>
      <w:r w:rsidRPr="00B82BAC">
        <w:rPr>
          <w:rFonts w:ascii="Times New Roman" w:cs="Times New Roman" w:hAnsi="Times New Roman"/>
        </w:rPr>
        <w:t>Le présent accord est con</w:t>
      </w:r>
      <w:r w:rsidR="007430DB" w:rsidRPr="00B82BAC">
        <w:rPr>
          <w:rFonts w:ascii="Times New Roman" w:cs="Times New Roman" w:hAnsi="Times New Roman"/>
        </w:rPr>
        <w:t>clu pour une durée</w:t>
      </w:r>
      <w:r w:rsidRPr="00B82BAC">
        <w:rPr>
          <w:rFonts w:ascii="Times New Roman" w:cs="Times New Roman" w:hAnsi="Times New Roman"/>
        </w:rPr>
        <w:t xml:space="preserve"> </w:t>
      </w:r>
      <w:r w:rsidR="00FF5F34" w:rsidRPr="00B82BAC">
        <w:rPr>
          <w:rFonts w:ascii="Times New Roman" w:cs="Times New Roman" w:hAnsi="Times New Roman"/>
        </w:rPr>
        <w:t>déterminée d’un an</w:t>
      </w:r>
      <w:r w:rsidR="001202FF" w:rsidRPr="00B82BAC">
        <w:rPr>
          <w:rFonts w:ascii="Times New Roman" w:cs="Times New Roman" w:hAnsi="Times New Roman"/>
        </w:rPr>
        <w:t xml:space="preserve"> du 1</w:t>
      </w:r>
      <w:r w:rsidR="001202FF" w:rsidRPr="00B82BAC">
        <w:rPr>
          <w:rFonts w:ascii="Times New Roman" w:cs="Times New Roman" w:hAnsi="Times New Roman"/>
          <w:vertAlign w:val="superscript"/>
        </w:rPr>
        <w:t>er</w:t>
      </w:r>
      <w:r w:rsidR="001202FF" w:rsidRPr="00B82BAC">
        <w:rPr>
          <w:rFonts w:ascii="Times New Roman" w:cs="Times New Roman" w:hAnsi="Times New Roman"/>
        </w:rPr>
        <w:t xml:space="preserve"> janvier 2022 au 31 décembre 2022</w:t>
      </w:r>
      <w:r w:rsidR="007430DB" w:rsidRPr="00B82BAC">
        <w:rPr>
          <w:rFonts w:ascii="Times New Roman" w:cs="Times New Roman" w:hAnsi="Times New Roman"/>
        </w:rPr>
        <w:t>.</w:t>
      </w:r>
    </w:p>
    <w:p w14:paraId="49FAA9E8" w14:textId="77777777" w:rsidP="00B82BAC" w:rsidR="005C4024" w:rsidRDefault="005C4024" w:rsidRPr="00B82BAC">
      <w:pPr>
        <w:pStyle w:val="Corps"/>
        <w:spacing w:after="0" w:line="240" w:lineRule="auto"/>
        <w:jc w:val="both"/>
        <w:rPr>
          <w:rFonts w:ascii="Times New Roman" w:cs="Times New Roman" w:hAnsi="Times New Roman"/>
          <w:color w:val="auto"/>
        </w:rPr>
      </w:pPr>
    </w:p>
    <w:p w14:paraId="00B78F69" w14:textId="168A1ACE" w:rsidP="00B82BAC" w:rsidR="005C4024" w:rsidRDefault="005C4024" w:rsidRPr="00B82BAC">
      <w:pPr>
        <w:pStyle w:val="Corps"/>
        <w:spacing w:after="0" w:line="240" w:lineRule="auto"/>
        <w:jc w:val="both"/>
        <w:rPr>
          <w:rFonts w:ascii="Times New Roman" w:cs="Times New Roman" w:hAnsi="Times New Roman"/>
          <w:color w:val="auto"/>
        </w:rPr>
      </w:pPr>
      <w:r w:rsidRPr="00B82BAC">
        <w:rPr>
          <w:rFonts w:ascii="Times New Roman" w:cs="Times New Roman" w:hAnsi="Times New Roman"/>
          <w:color w:val="auto"/>
        </w:rPr>
        <w:t xml:space="preserve">Il entrera en vigueur le </w:t>
      </w:r>
      <w:r w:rsidR="00EC4F2A">
        <w:rPr>
          <w:rFonts w:ascii="Times New Roman" w:cs="Times New Roman" w:hAnsi="Times New Roman"/>
          <w:color w:val="auto"/>
          <w:u w:color="FF0000"/>
        </w:rPr>
        <w:t>01/01/2022</w:t>
      </w:r>
      <w:r w:rsidR="00FF5F34" w:rsidRPr="00B82BAC">
        <w:rPr>
          <w:rFonts w:ascii="Times New Roman" w:cs="Times New Roman" w:hAnsi="Times New Roman"/>
          <w:color w:val="auto"/>
          <w:u w:color="FF0000"/>
        </w:rPr>
        <w:t>.</w:t>
      </w:r>
    </w:p>
    <w:p w14:paraId="71382FDB" w14:textId="77777777" w:rsidP="00B82BAC" w:rsidR="005C4024" w:rsidRDefault="005C4024" w:rsidRPr="00B82BAC">
      <w:pPr>
        <w:pStyle w:val="Corps"/>
        <w:spacing w:after="0" w:line="240" w:lineRule="auto"/>
        <w:jc w:val="both"/>
        <w:rPr>
          <w:rFonts w:ascii="Times New Roman" w:cs="Times New Roman" w:hAnsi="Times New Roman"/>
          <w:color w:val="auto"/>
        </w:rPr>
      </w:pPr>
    </w:p>
    <w:p w14:paraId="1390E21B" w14:textId="1268A53C" w:rsidP="00A46ABA" w:rsidR="005C4024" w:rsidRDefault="005C4024" w:rsidRPr="00B82BAC">
      <w:pPr>
        <w:pStyle w:val="Corps"/>
        <w:spacing w:after="0" w:line="240" w:lineRule="auto"/>
        <w:ind w:left="1418"/>
        <w:jc w:val="both"/>
        <w:rPr>
          <w:rFonts w:ascii="Times New Roman" w:cs="Times New Roman" w:hAnsi="Times New Roman"/>
          <w:b/>
          <w:bCs/>
          <w:color w:val="auto"/>
          <w:u w:val="single"/>
        </w:rPr>
      </w:pPr>
      <w:r w:rsidRPr="00B82BAC">
        <w:rPr>
          <w:rFonts w:ascii="Times New Roman" w:cs="Times New Roman" w:hAnsi="Times New Roman"/>
          <w:b/>
          <w:bCs/>
          <w:color w:val="auto"/>
          <w:u w:val="single"/>
        </w:rPr>
        <w:t>Arti</w:t>
      </w:r>
      <w:r w:rsidR="00F74EF1" w:rsidRPr="00B82BAC">
        <w:rPr>
          <w:rFonts w:ascii="Times New Roman" w:cs="Times New Roman" w:hAnsi="Times New Roman"/>
          <w:b/>
          <w:bCs/>
          <w:color w:val="auto"/>
          <w:u w:val="single"/>
        </w:rPr>
        <w:t>cle 2 – Révision et dénonciation</w:t>
      </w:r>
    </w:p>
    <w:p w14:paraId="383ED324" w14:textId="77777777" w:rsidP="00B82BAC" w:rsidR="005C4024" w:rsidRDefault="005C4024" w:rsidRPr="00B82BAC">
      <w:pPr>
        <w:pStyle w:val="Corps"/>
        <w:spacing w:after="0" w:line="240" w:lineRule="auto"/>
        <w:jc w:val="both"/>
        <w:rPr>
          <w:rFonts w:ascii="Times New Roman" w:cs="Times New Roman" w:hAnsi="Times New Roman"/>
          <w:color w:val="auto"/>
        </w:rPr>
      </w:pPr>
    </w:p>
    <w:p w14:paraId="19AC617E" w14:textId="6E0CE6BD" w:rsidP="00B82BAC" w:rsidR="00F74EF1" w:rsidRDefault="00F74EF1" w:rsidRPr="00B82BAC">
      <w:pPr>
        <w:pStyle w:val="Corps"/>
        <w:spacing w:after="0" w:line="240" w:lineRule="auto"/>
        <w:jc w:val="both"/>
        <w:rPr>
          <w:rFonts w:ascii="Times New Roman" w:cs="Times New Roman" w:hAnsi="Times New Roman"/>
          <w:color w:val="auto"/>
        </w:rPr>
      </w:pPr>
    </w:p>
    <w:p w14:paraId="279823AD" w14:textId="2B6BCBFF" w:rsidP="00B82BAC" w:rsidR="00F74EF1" w:rsidRDefault="00F74EF1" w:rsidRPr="00B82BAC">
      <w:pPr>
        <w:pStyle w:val="Corps"/>
        <w:spacing w:after="0" w:line="240" w:lineRule="auto"/>
        <w:jc w:val="both"/>
        <w:rPr>
          <w:rFonts w:ascii="Times New Roman" w:cs="Times New Roman" w:hAnsi="Times New Roman"/>
          <w:color w:val="auto"/>
        </w:rPr>
      </w:pPr>
      <w:r w:rsidRPr="00B82BAC">
        <w:rPr>
          <w:rFonts w:ascii="Times New Roman" w:cs="Times New Roman" w:hAnsi="Times New Roman"/>
          <w:color w:val="auto"/>
        </w:rPr>
        <w:t xml:space="preserve">Le présent accord pourra être dénoncé par toute partie signataire ou adhérente, après un préavis de 3 mois. La dénonciation sera notifiée par voie de lettre recommandée avec avis de réception aux autres parties signataires. </w:t>
      </w:r>
    </w:p>
    <w:p w14:paraId="617DC1B0" w14:textId="77777777" w:rsidP="00B82BAC" w:rsidR="00F74EF1" w:rsidRDefault="00F74EF1" w:rsidRPr="00B82BAC">
      <w:pPr>
        <w:pStyle w:val="Corps"/>
        <w:spacing w:after="0" w:line="240" w:lineRule="auto"/>
        <w:jc w:val="both"/>
        <w:rPr>
          <w:rFonts w:ascii="Times New Roman" w:cs="Times New Roman" w:hAnsi="Times New Roman"/>
          <w:color w:val="auto"/>
        </w:rPr>
      </w:pPr>
    </w:p>
    <w:p w14:paraId="129D7632" w14:textId="25B04682" w:rsidP="00B82BAC" w:rsidR="00F74EF1" w:rsidRDefault="00F74EF1" w:rsidRPr="00B82BAC">
      <w:pPr>
        <w:pStyle w:val="Corps"/>
        <w:spacing w:after="0" w:line="240" w:lineRule="auto"/>
        <w:jc w:val="both"/>
        <w:rPr>
          <w:rFonts w:ascii="Times New Roman" w:cs="Times New Roman" w:hAnsi="Times New Roman"/>
          <w:color w:val="auto"/>
        </w:rPr>
      </w:pPr>
      <w:r w:rsidRPr="00B82BAC">
        <w:rPr>
          <w:rFonts w:ascii="Times New Roman" w:cs="Times New Roman" w:hAnsi="Times New Roman"/>
          <w:color w:val="auto"/>
        </w:rPr>
        <w:t xml:space="preserve">Conformément aux dispositions légales, elle doit donner lieu à un dépôt. </w:t>
      </w:r>
    </w:p>
    <w:p w14:paraId="49EC8AF4" w14:textId="77777777" w:rsidP="00B82BAC" w:rsidR="00F74EF1" w:rsidRDefault="00F74EF1" w:rsidRPr="00B82BAC">
      <w:pPr>
        <w:pStyle w:val="Corps"/>
        <w:spacing w:after="0" w:line="240" w:lineRule="auto"/>
        <w:jc w:val="both"/>
        <w:rPr>
          <w:rFonts w:ascii="Times New Roman" w:cs="Times New Roman" w:hAnsi="Times New Roman"/>
          <w:color w:val="auto"/>
        </w:rPr>
      </w:pPr>
    </w:p>
    <w:p w14:paraId="1D812129" w14:textId="35FD8BD5" w:rsidP="00B82BAC" w:rsidR="005C4024" w:rsidRDefault="00F74EF1" w:rsidRPr="00B82BAC">
      <w:pPr>
        <w:pStyle w:val="Corps"/>
        <w:spacing w:after="0" w:line="240" w:lineRule="auto"/>
        <w:jc w:val="both"/>
        <w:rPr>
          <w:rFonts w:ascii="Times New Roman" w:cs="Times New Roman" w:hAnsi="Times New Roman"/>
          <w:color w:val="auto"/>
        </w:rPr>
      </w:pPr>
      <w:r w:rsidRPr="00B82BAC">
        <w:rPr>
          <w:rFonts w:ascii="Times New Roman" w:cs="Times New Roman" w:hAnsi="Times New Roman"/>
          <w:color w:val="auto"/>
        </w:rPr>
        <w:t>Chaque partie signataire ou adhérente peut demander à tout moment la révision de tout ou partie du présent accord, par voie de lettre remise en main propre contre décharge ou AR remise aux autres parties signataires.</w:t>
      </w:r>
    </w:p>
    <w:p w14:paraId="5AEA3E13" w14:textId="77777777" w:rsidP="00B82BAC" w:rsidR="00F74EF1" w:rsidRDefault="00F74EF1" w:rsidRPr="00B82BAC">
      <w:pPr>
        <w:pStyle w:val="Corps"/>
        <w:spacing w:after="0" w:line="240" w:lineRule="auto"/>
        <w:jc w:val="both"/>
        <w:rPr>
          <w:rFonts w:ascii="Times New Roman" w:cs="Times New Roman" w:hAnsi="Times New Roman"/>
          <w:color w:val="auto"/>
        </w:rPr>
      </w:pPr>
    </w:p>
    <w:p w14:paraId="5BE370DF" w14:textId="7E9A3E54" w:rsidP="00A46ABA" w:rsidR="00FF5F34" w:rsidRDefault="005C4024" w:rsidRPr="00B82BAC">
      <w:pPr>
        <w:pStyle w:val="Corps"/>
        <w:spacing w:after="0" w:line="240" w:lineRule="auto"/>
        <w:ind w:left="1418"/>
        <w:jc w:val="both"/>
        <w:rPr>
          <w:rFonts w:ascii="Times New Roman" w:cs="Times New Roman" w:hAnsi="Times New Roman"/>
          <w:b/>
          <w:bCs/>
          <w:color w:val="auto"/>
          <w:u w:val="single"/>
        </w:rPr>
      </w:pPr>
      <w:r w:rsidRPr="00B82BAC">
        <w:rPr>
          <w:rFonts w:ascii="Times New Roman" w:cs="Times New Roman" w:hAnsi="Times New Roman"/>
          <w:b/>
          <w:bCs/>
          <w:color w:val="auto"/>
          <w:u w:val="single"/>
        </w:rPr>
        <w:t xml:space="preserve">Article 3 – Dépôt – Publicité </w:t>
      </w:r>
    </w:p>
    <w:p w14:paraId="7E561DFD" w14:textId="77777777" w:rsidP="00B82BAC" w:rsidR="00F74EF1" w:rsidRDefault="00F74EF1" w:rsidRPr="00B82BAC">
      <w:pPr>
        <w:pStyle w:val="Corps"/>
        <w:spacing w:after="0" w:line="240" w:lineRule="auto"/>
        <w:jc w:val="both"/>
        <w:rPr>
          <w:rFonts w:ascii="Times New Roman" w:cs="Times New Roman" w:hAnsi="Times New Roman"/>
          <w:b/>
          <w:bCs/>
          <w:color w:val="auto"/>
          <w:u w:val="single"/>
        </w:rPr>
      </w:pPr>
    </w:p>
    <w:p w14:paraId="2DEC589C" w14:textId="77777777" w:rsidP="00B82BAC" w:rsidR="00F74EF1" w:rsidRDefault="00F74EF1" w:rsidRPr="00B82BAC">
      <w:pPr>
        <w:jc w:val="both"/>
        <w:rPr>
          <w:rFonts w:ascii="Times New Roman" w:cs="Times New Roman" w:hAnsi="Times New Roman"/>
        </w:rPr>
      </w:pPr>
      <w:r w:rsidRPr="00B82BAC">
        <w:rPr>
          <w:rFonts w:ascii="Times New Roman" w:cs="Times New Roman" w:hAnsi="Times New Roman"/>
        </w:rPr>
        <w:t xml:space="preserve">Le présent accord sera déposé sur la plateforme de </w:t>
      </w:r>
      <w:proofErr w:type="spellStart"/>
      <w:r w:rsidRPr="00B82BAC">
        <w:rPr>
          <w:rFonts w:ascii="Times New Roman" w:cs="Times New Roman" w:hAnsi="Times New Roman"/>
        </w:rPr>
        <w:t>téléprocédure</w:t>
      </w:r>
      <w:proofErr w:type="spellEnd"/>
      <w:r w:rsidRPr="00B82BAC">
        <w:rPr>
          <w:rFonts w:ascii="Times New Roman" w:cs="Times New Roman" w:hAnsi="Times New Roman"/>
        </w:rPr>
        <w:t xml:space="preserve"> du Ministère du travail. </w:t>
      </w:r>
    </w:p>
    <w:p w14:paraId="5F10252C" w14:textId="49B312D4" w:rsidP="00B82BAC" w:rsidR="00F74EF1" w:rsidRDefault="00F74EF1" w:rsidRPr="00B82BAC">
      <w:pPr>
        <w:jc w:val="both"/>
        <w:rPr>
          <w:rFonts w:ascii="Times New Roman" w:cs="Times New Roman" w:hAnsi="Times New Roman"/>
        </w:rPr>
      </w:pPr>
      <w:r w:rsidRPr="00B82BAC">
        <w:rPr>
          <w:rFonts w:ascii="Times New Roman" w:cs="Times New Roman" w:hAnsi="Times New Roman"/>
        </w:rPr>
        <w:t xml:space="preserve">Un exemplaire original sera également remis au secrétariat greffe du Conseil de Prud’hommes de </w:t>
      </w:r>
      <w:r w:rsidR="00910F48" w:rsidRPr="00B82BAC">
        <w:rPr>
          <w:rFonts w:ascii="Times New Roman" w:cs="Times New Roman" w:hAnsi="Times New Roman"/>
        </w:rPr>
        <w:t>Créteil</w:t>
      </w:r>
      <w:r w:rsidRPr="00B82BAC">
        <w:rPr>
          <w:rFonts w:ascii="Times New Roman" w:cs="Times New Roman" w:hAnsi="Times New Roman"/>
        </w:rPr>
        <w:t xml:space="preserve">. </w:t>
      </w:r>
    </w:p>
    <w:p w14:paraId="096EF449" w14:textId="77777777" w:rsidP="00B82BAC" w:rsidR="00F74EF1" w:rsidRDefault="00F74EF1" w:rsidRPr="00B82BAC">
      <w:pPr>
        <w:jc w:val="both"/>
        <w:rPr>
          <w:rFonts w:ascii="Times New Roman" w:cs="Times New Roman" w:hAnsi="Times New Roman"/>
        </w:rPr>
      </w:pPr>
      <w:r w:rsidRPr="00B82BAC">
        <w:rPr>
          <w:rFonts w:ascii="Times New Roman" w:cs="Times New Roman" w:hAnsi="Times New Roman"/>
        </w:rPr>
        <w:t xml:space="preserve">En outre, un exemplaire original sera établi pour chaque partie. </w:t>
      </w:r>
    </w:p>
    <w:p w14:paraId="009E4C32" w14:textId="77777777" w:rsidP="00B82BAC" w:rsidR="00F74EF1" w:rsidRDefault="00F74EF1" w:rsidRPr="00B82BAC">
      <w:pPr>
        <w:jc w:val="both"/>
        <w:rPr>
          <w:rFonts w:ascii="Times New Roman" w:cs="Times New Roman" w:hAnsi="Times New Roman"/>
        </w:rPr>
      </w:pPr>
      <w:r w:rsidRPr="00B82BAC">
        <w:rPr>
          <w:rFonts w:ascii="Times New Roman" w:cs="Times New Roman" w:hAnsi="Times New Roman"/>
        </w:rPr>
        <w:t xml:space="preserve">Le présent accord sera également notifié à l’ensemble des organisations syndicales représentatives et non signataires de l’accord. </w:t>
      </w:r>
    </w:p>
    <w:p w14:paraId="53DDCC11" w14:textId="77777777" w:rsidP="00B82BAC" w:rsidR="00F74EF1" w:rsidRDefault="00F74EF1" w:rsidRPr="00B82BAC">
      <w:pPr>
        <w:jc w:val="both"/>
        <w:rPr>
          <w:rFonts w:ascii="Times New Roman" w:cs="Times New Roman" w:hAnsi="Times New Roman"/>
        </w:rPr>
      </w:pPr>
      <w:r w:rsidRPr="00B82BAC">
        <w:rPr>
          <w:rFonts w:ascii="Times New Roman" w:cs="Times New Roman" w:hAnsi="Times New Roman"/>
        </w:rPr>
        <w:t>Mention de cet accord sera faite sur les tableaux d’affichage réservés à la Direction pour sa communication.</w:t>
      </w:r>
    </w:p>
    <w:p w14:paraId="6620F2CF" w14:textId="4799925D" w:rsidP="00B82BAC" w:rsidR="005C4024" w:rsidRDefault="005C4024" w:rsidRPr="00B82BAC">
      <w:pPr>
        <w:pStyle w:val="Corps"/>
        <w:spacing w:after="0" w:line="240" w:lineRule="auto"/>
        <w:jc w:val="both"/>
        <w:rPr>
          <w:rFonts w:ascii="Times New Roman" w:cs="Times New Roman" w:hAnsi="Times New Roman"/>
          <w:color w:val="auto"/>
        </w:rPr>
      </w:pPr>
      <w:r w:rsidRPr="00B82BAC">
        <w:rPr>
          <w:rFonts w:ascii="Times New Roman" w:cs="Times New Roman" w:hAnsi="Times New Roman"/>
          <w:color w:val="auto"/>
        </w:rPr>
        <w:t xml:space="preserve">Fait à </w:t>
      </w:r>
      <w:r w:rsidR="00EC4F2A">
        <w:rPr>
          <w:rFonts w:ascii="Times New Roman" w:cs="Times New Roman" w:hAnsi="Times New Roman"/>
          <w:color w:val="auto"/>
        </w:rPr>
        <w:t>Boulogne-Billancourt</w:t>
      </w:r>
      <w:r w:rsidRPr="00EC4F2A">
        <w:rPr>
          <w:rFonts w:ascii="Times New Roman" w:cs="Times New Roman" w:hAnsi="Times New Roman"/>
          <w:color w:val="auto"/>
        </w:rPr>
        <w:t xml:space="preserve">, le </w:t>
      </w:r>
      <w:r w:rsidR="00EC4F2A" w:rsidRPr="00EC4F2A">
        <w:rPr>
          <w:rFonts w:ascii="Times New Roman" w:cs="Times New Roman" w:hAnsi="Times New Roman"/>
          <w:color w:val="auto"/>
          <w:u w:color="FF0000"/>
        </w:rPr>
        <w:t>15/02/2022</w:t>
      </w:r>
      <w:r w:rsidRPr="00EC4F2A">
        <w:rPr>
          <w:rFonts w:ascii="Times New Roman" w:cs="Times New Roman" w:hAnsi="Times New Roman"/>
          <w:color w:val="auto"/>
        </w:rPr>
        <w:t>,</w:t>
      </w:r>
      <w:r w:rsidRPr="00B82BAC">
        <w:rPr>
          <w:rFonts w:ascii="Times New Roman" w:cs="Times New Roman" w:hAnsi="Times New Roman"/>
          <w:color w:val="auto"/>
        </w:rPr>
        <w:t xml:space="preserve"> </w:t>
      </w:r>
    </w:p>
    <w:p w14:paraId="190FDBD9" w14:textId="77777777" w:rsidP="00B82BAC" w:rsidR="005C4024" w:rsidRDefault="005C4024" w:rsidRPr="00B82BAC">
      <w:pPr>
        <w:pStyle w:val="Corps"/>
        <w:spacing w:after="0" w:line="240" w:lineRule="auto"/>
        <w:jc w:val="both"/>
        <w:rPr>
          <w:rFonts w:ascii="Times New Roman" w:cs="Times New Roman" w:hAnsi="Times New Roman"/>
        </w:rPr>
      </w:pPr>
    </w:p>
    <w:p w14:paraId="4E3729F0" w14:textId="77777777" w:rsidP="00B82BAC" w:rsidR="00803C50" w:rsidRDefault="00F551E7">
      <w:pPr>
        <w:spacing w:after="120" w:line="280" w:lineRule="auto"/>
        <w:ind w:left="851"/>
        <w:jc w:val="both"/>
        <w:rPr>
          <w:rFonts w:ascii="Times New Roman" w:cs="Times New Roman" w:eastAsia="Arial" w:hAnsi="Times New Roman"/>
          <w:color w:val="000000"/>
          <w:u w:val="single"/>
        </w:rPr>
      </w:pPr>
      <w:r w:rsidRPr="00B82BAC">
        <w:rPr>
          <w:rFonts w:ascii="Times New Roman" w:cs="Times New Roman" w:eastAsia="Arial" w:hAnsi="Times New Roman"/>
          <w:color w:val="000000"/>
          <w:u w:val="single"/>
        </w:rPr>
        <w:t>Pour la Société NHS</w:t>
      </w:r>
    </w:p>
    <w:p w14:paraId="1260AAFC" w14:textId="1BF0BEA3" w:rsidP="00803C50" w:rsidR="00827C08" w:rsidRDefault="00803C50" w:rsidRPr="0002239B">
      <w:pPr>
        <w:spacing w:after="120" w:line="280" w:lineRule="auto"/>
        <w:ind w:left="851"/>
        <w:rPr>
          <w:rFonts w:ascii="Times New Roman" w:cs="Times New Roman" w:eastAsia="Arial" w:hAnsi="Times New Roman"/>
          <w:color w:val="000000"/>
        </w:rPr>
      </w:pPr>
      <w:bookmarkStart w:id="0" w:name="_GoBack"/>
      <w:bookmarkEnd w:id="0"/>
      <w:r w:rsidRPr="0002239B">
        <w:rPr>
          <w:rFonts w:ascii="Times New Roman" w:cs="Times New Roman" w:eastAsia="Arial" w:hAnsi="Times New Roman"/>
          <w:color w:val="000000"/>
        </w:rPr>
        <w:br/>
      </w:r>
      <w:r w:rsidRPr="0002239B">
        <w:rPr>
          <w:rFonts w:ascii="Times New Roman" w:cs="Times New Roman" w:eastAsia="Arial" w:hAnsi="Times New Roman"/>
          <w:color w:val="000000"/>
        </w:rPr>
        <w:br/>
      </w:r>
    </w:p>
    <w:p w14:paraId="5406707D" w14:textId="478347A7" w:rsidP="00B82BAC" w:rsidR="00F551E7" w:rsidRDefault="00F551E7" w:rsidRPr="00B82BAC">
      <w:pPr>
        <w:spacing w:after="120" w:line="280" w:lineRule="auto"/>
        <w:ind w:left="851"/>
        <w:jc w:val="both"/>
        <w:rPr>
          <w:rFonts w:ascii="Times New Roman" w:cs="Times New Roman" w:eastAsia="Arial" w:hAnsi="Times New Roman"/>
          <w:color w:val="000000"/>
          <w:u w:val="single"/>
        </w:rPr>
      </w:pPr>
      <w:r w:rsidRPr="00B82BAC">
        <w:rPr>
          <w:rFonts w:ascii="Times New Roman" w:cs="Times New Roman" w:eastAsia="Arial" w:hAnsi="Times New Roman"/>
          <w:color w:val="000000"/>
          <w:u w:val="single"/>
        </w:rPr>
        <w:t>Pour les organisations syndicales représentatives</w:t>
      </w:r>
    </w:p>
    <w:p w14:paraId="1616597C" w14:textId="57D30685" w:rsidP="003B1C74" w:rsidR="00F551E7" w:rsidRDefault="00F551E7" w:rsidRPr="00B82BAC">
      <w:pPr>
        <w:keepLines/>
        <w:spacing w:after="0" w:before="240" w:line="280" w:lineRule="auto"/>
        <w:ind w:left="851"/>
        <w:rPr>
          <w:rFonts w:ascii="Times New Roman" w:cs="Times New Roman" w:eastAsia="Calibri" w:hAnsi="Times New Roman"/>
        </w:rPr>
      </w:pPr>
      <w:r w:rsidRPr="00B82BAC">
        <w:rPr>
          <w:rFonts w:ascii="Times New Roman" w:cs="Times New Roman" w:eastAsia="Arial" w:hAnsi="Times New Roman"/>
          <w:b/>
        </w:rPr>
        <w:t>Pour le syndicat CFDT</w:t>
      </w:r>
      <w:r w:rsidRPr="00B82BAC">
        <w:rPr>
          <w:rFonts w:ascii="Times New Roman" w:cs="Times New Roman" w:eastAsia="Arial" w:hAnsi="Times New Roman"/>
          <w:b/>
        </w:rPr>
        <w:br/>
      </w:r>
    </w:p>
    <w:p w14:paraId="00090DCB" w14:textId="0C9BED33" w:rsidP="00B82BAC" w:rsidR="00827C08" w:rsidRDefault="00803C50" w:rsidRPr="00803C50">
      <w:pPr>
        <w:jc w:val="both"/>
        <w:rPr>
          <w:rFonts w:ascii="Times New Roman" w:cs="Times New Roman" w:hAnsi="Times New Roman"/>
          <w:i/>
          <w:sz w:val="18"/>
          <w:szCs w:val="18"/>
        </w:rPr>
        <w:sectPr w:rsidR="00827C08" w:rsidRPr="00803C50" w:rsidSect="00803C50">
          <w:headerReference r:id="rId8" w:type="even"/>
          <w:headerReference r:id="rId9" w:type="default"/>
          <w:footerReference r:id="rId10" w:type="even"/>
          <w:footerReference r:id="rId11" w:type="default"/>
          <w:pgSz w:h="16838" w:w="11906"/>
          <w:pgMar w:bottom="1134" w:footer="708" w:gutter="0" w:header="708" w:left="1417" w:right="1417" w:top="1417"/>
          <w:cols w:space="708"/>
          <w:docGrid w:linePitch="360"/>
        </w:sectPr>
      </w:pPr>
      <w:r>
        <w:rPr>
          <w:rFonts w:ascii="Times New Roman" w:cs="Times New Roman" w:hAnsi="Times New Roman"/>
          <w:i/>
          <w:sz w:val="18"/>
          <w:szCs w:val="18"/>
        </w:rPr>
        <w:br/>
      </w:r>
      <w:r w:rsidR="003B1C74" w:rsidRPr="00803C50">
        <w:rPr>
          <w:rFonts w:ascii="Times New Roman" w:cs="Times New Roman" w:hAnsi="Times New Roman"/>
          <w:i/>
          <w:sz w:val="18"/>
          <w:szCs w:val="18"/>
        </w:rPr>
        <w:t>Annexe 1 : Revalorisation</w:t>
      </w:r>
      <w:r w:rsidR="0060142D" w:rsidRPr="00803C50">
        <w:rPr>
          <w:rFonts w:ascii="Times New Roman" w:cs="Times New Roman" w:hAnsi="Times New Roman"/>
          <w:i/>
          <w:sz w:val="18"/>
          <w:szCs w:val="18"/>
        </w:rPr>
        <w:t>s</w:t>
      </w:r>
      <w:r w:rsidR="003B1C74" w:rsidRPr="00803C50">
        <w:rPr>
          <w:rFonts w:ascii="Times New Roman" w:cs="Times New Roman" w:hAnsi="Times New Roman"/>
          <w:i/>
          <w:sz w:val="18"/>
          <w:szCs w:val="18"/>
        </w:rPr>
        <w:t xml:space="preserve"> salariale</w:t>
      </w:r>
      <w:r w:rsidR="0060142D" w:rsidRPr="00803C50">
        <w:rPr>
          <w:rFonts w:ascii="Times New Roman" w:cs="Times New Roman" w:hAnsi="Times New Roman"/>
          <w:i/>
          <w:sz w:val="18"/>
          <w:szCs w:val="18"/>
        </w:rPr>
        <w:t>s</w:t>
      </w:r>
      <w:r w:rsidR="003B1C74" w:rsidRPr="00803C50">
        <w:rPr>
          <w:rFonts w:ascii="Times New Roman" w:cs="Times New Roman" w:hAnsi="Times New Roman"/>
          <w:i/>
          <w:sz w:val="18"/>
          <w:szCs w:val="18"/>
        </w:rPr>
        <w:t xml:space="preserve"> 2022</w:t>
      </w:r>
    </w:p>
    <w:p w14:paraId="14933D37" w14:textId="124D63A5" w:rsidP="00827C08" w:rsidR="00040E7D" w:rsidRDefault="00040E7D">
      <w:pPr>
        <w:ind w:left="-284"/>
        <w:jc w:val="both"/>
        <w:rPr>
          <w:rFonts w:ascii="Times New Roman" w:cs="Times New Roman" w:hAnsi="Times New Roman"/>
        </w:rPr>
      </w:pPr>
    </w:p>
    <w:p w14:paraId="4C8B4A27" w14:textId="77777777" w:rsidP="00827C08" w:rsidR="00827C08" w:rsidRDefault="00827C08" w:rsidRPr="00827C08">
      <w:pPr>
        <w:spacing w:after="0" w:line="240" w:lineRule="auto"/>
        <w:jc w:val="center"/>
        <w:rPr>
          <w:rFonts w:ascii="Calibri" w:cs="Calibri" w:eastAsia="Times New Roman" w:hAnsi="Calibri"/>
          <w:color w:val="000000"/>
          <w:u w:val="single"/>
          <w:lang w:eastAsia="fr-FR"/>
        </w:rPr>
      </w:pPr>
      <w:r w:rsidRPr="00827C08">
        <w:rPr>
          <w:rFonts w:ascii="Calibri" w:cs="Calibri" w:eastAsia="Times New Roman" w:hAnsi="Calibri"/>
          <w:color w:val="000000"/>
          <w:u w:val="single"/>
          <w:lang w:eastAsia="fr-FR"/>
        </w:rPr>
        <w:t>ANNEXE 1 : REVALORISATIONS SALARIALES 2022</w:t>
      </w:r>
    </w:p>
    <w:p w14:paraId="3DF45AAD" w14:textId="5DE39116" w:rsidP="00827C08" w:rsidR="00827C08" w:rsidRDefault="00827C08">
      <w:pPr>
        <w:ind w:left="-284"/>
        <w:jc w:val="both"/>
        <w:rPr>
          <w:rFonts w:ascii="Times New Roman" w:cs="Times New Roman" w:hAnsi="Times New Roman"/>
        </w:rPr>
      </w:pPr>
    </w:p>
    <w:p w14:paraId="7C70FF10" w14:textId="71D5C071" w:rsidP="00827C08" w:rsidR="00827C08" w:rsidRDefault="00827C08">
      <w:pPr>
        <w:jc w:val="both"/>
        <w:rPr>
          <w:rFonts w:ascii="Times New Roman" w:cs="Times New Roman" w:hAnsi="Times New Roman"/>
        </w:rPr>
      </w:pPr>
    </w:p>
    <w:p w14:paraId="30449A6D" w14:textId="5AB1EDD9" w:rsidP="00827C08" w:rsidR="00827C08" w:rsidRDefault="00827C08">
      <w:pPr>
        <w:ind w:left="-284"/>
        <w:jc w:val="both"/>
        <w:rPr>
          <w:rFonts w:ascii="Times New Roman" w:cs="Times New Roman" w:hAnsi="Times New Roman"/>
        </w:rPr>
      </w:pPr>
    </w:p>
    <w:p w14:paraId="76FE7844" w14:textId="082BB098" w:rsidP="00827C08" w:rsidR="00827C08" w:rsidRDefault="00827C08">
      <w:pPr>
        <w:ind w:left="-284"/>
        <w:jc w:val="both"/>
        <w:rPr>
          <w:rFonts w:ascii="Times New Roman" w:cs="Times New Roman" w:hAnsi="Times New Roman"/>
        </w:rPr>
      </w:pPr>
    </w:p>
    <w:p w14:paraId="0F226920" w14:textId="7831661A" w:rsidP="00827C08" w:rsidR="00827C08" w:rsidRDefault="00827C08" w:rsidRPr="00B82BAC">
      <w:pPr>
        <w:jc w:val="both"/>
        <w:rPr>
          <w:rFonts w:ascii="Times New Roman" w:cs="Times New Roman" w:hAnsi="Times New Roman"/>
        </w:rPr>
      </w:pPr>
      <w:r w:rsidRPr="00827C08">
        <w:rPr>
          <w:noProof/>
          <w:lang w:eastAsia="fr-FR"/>
        </w:rPr>
        <w:drawing>
          <wp:inline distB="0" distL="0" distR="0" distT="0" wp14:anchorId="3D959374" wp14:editId="18662247">
            <wp:extent cx="9852660" cy="1790700"/>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63989" cy="1792759"/>
                    </a:xfrm>
                    <a:prstGeom prst="rect">
                      <a:avLst/>
                    </a:prstGeom>
                    <a:noFill/>
                    <a:ln>
                      <a:noFill/>
                    </a:ln>
                  </pic:spPr>
                </pic:pic>
              </a:graphicData>
            </a:graphic>
          </wp:inline>
        </w:drawing>
      </w:r>
    </w:p>
    <w:sectPr w:rsidR="00827C08" w:rsidRPr="00B82BAC" w:rsidSect="00827C08">
      <w:pgSz w:h="11906" w:orient="landscape" w:w="16838"/>
      <w:pgMar w:bottom="1417" w:footer="708" w:gutter="0" w:header="708" w:left="993" w:right="395"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933A1" w14:textId="77777777" w:rsidR="00E01310" w:rsidRDefault="00E01310" w:rsidP="005C4024">
      <w:pPr>
        <w:spacing w:after="0" w:line="240" w:lineRule="auto"/>
      </w:pPr>
      <w:r>
        <w:separator/>
      </w:r>
    </w:p>
  </w:endnote>
  <w:endnote w:type="continuationSeparator" w:id="0">
    <w:p w14:paraId="32FC93EF" w14:textId="77777777" w:rsidR="00E01310" w:rsidRDefault="00E01310" w:rsidP="005C4024">
      <w:pPr>
        <w:spacing w:after="0" w:line="240" w:lineRule="auto"/>
      </w:pPr>
      <w:r>
        <w:continuationSeparator/>
      </w:r>
    </w:p>
  </w:endnote>
  <w:endnote w:type="continuationNotice" w:id="1">
    <w:p w14:paraId="5E7FAB20" w14:textId="77777777" w:rsidR="00E01310" w:rsidRDefault="00E013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xiforma Bl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29670AA" w14:textId="77777777" w:rsidR="00C22F22" w:rsidRDefault="00C22F22">
    <w:pPr>
      <w:pStyle w:val="Pieddepage"/>
    </w:pPr>
  </w:p>
  <w:p w14:paraId="6DB861B3" w14:textId="77777777" w:rsidR="00C22F22" w:rsidRDefault="00C22F22"/>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52F9828" w14:textId="7A50A7D4" w:rsidP="005C4024" w:rsidR="00C22F22" w:rsidRDefault="00F74EF1">
    <w:pPr>
      <w:pStyle w:val="Pieddepage"/>
    </w:pPr>
    <w:r>
      <w:tab/>
    </w:r>
    <w:r>
      <w:tab/>
      <w:t>DRH – NHS</w:t>
    </w:r>
    <w:r w:rsidR="00C22F22">
      <w:t xml:space="preserve">                                                                        Page </w:t>
    </w:r>
    <w:sdt>
      <w:sdtPr>
        <w:id w:val="233363183"/>
        <w:docPartObj>
          <w:docPartGallery w:val="Page Numbers (Bottom of Page)"/>
          <w:docPartUnique/>
        </w:docPartObj>
      </w:sdtPr>
      <w:sdtEndPr/>
      <w:sdtContent>
        <w:r w:rsidR="00C22F22">
          <w:fldChar w:fldCharType="begin"/>
        </w:r>
        <w:r w:rsidR="00C22F22">
          <w:instrText>PAGE   \* MERGEFORMAT</w:instrText>
        </w:r>
        <w:r w:rsidR="00C22F22">
          <w:fldChar w:fldCharType="separate"/>
        </w:r>
        <w:r w:rsidR="00CB6B88">
          <w:rPr>
            <w:noProof/>
          </w:rPr>
          <w:t>14</w:t>
        </w:r>
        <w:r w:rsidR="00C22F22">
          <w:fldChar w:fldCharType="end"/>
        </w:r>
        <w:r>
          <w:t xml:space="preserve"> sur 1</w:t>
        </w:r>
        <w:r w:rsidR="00A46ABA">
          <w:t>4</w:t>
        </w:r>
      </w:sdtContent>
    </w:sdt>
  </w:p>
  <w:p w14:paraId="723E9D42" w14:textId="77777777" w:rsidR="00C22F22" w:rsidRDefault="00C22F22"/>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DBC39DF" w14:textId="77777777" w:rsidP="005C4024" w:rsidR="00E01310" w:rsidRDefault="00E01310">
      <w:pPr>
        <w:spacing w:after="0" w:line="240" w:lineRule="auto"/>
      </w:pPr>
      <w:r>
        <w:separator/>
      </w:r>
    </w:p>
  </w:footnote>
  <w:footnote w:id="0" w:type="continuationSeparator">
    <w:p w14:paraId="01DA7087" w14:textId="77777777" w:rsidP="005C4024" w:rsidR="00E01310" w:rsidRDefault="00E01310">
      <w:pPr>
        <w:spacing w:after="0" w:line="240" w:lineRule="auto"/>
      </w:pPr>
      <w:r>
        <w:continuationSeparator/>
      </w:r>
    </w:p>
  </w:footnote>
  <w:footnote w:id="1" w:type="continuationNotice">
    <w:p w14:paraId="1FE86529" w14:textId="77777777" w:rsidR="00E01310" w:rsidRDefault="00E01310">
      <w:pPr>
        <w:spacing w:after="0" w:line="240" w:lineRule="auto"/>
      </w:pP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34CCAE6" w14:textId="490C8724" w:rsidR="00C22F22" w:rsidRDefault="00C22F22">
    <w:pPr>
      <w:pStyle w:val="En-tte"/>
    </w:pPr>
  </w:p>
  <w:p w14:paraId="63C778D7" w14:textId="77777777" w:rsidR="00C22F22" w:rsidRDefault="00C22F22"/>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CDF1C79" w14:textId="00A94700" w:rsidR="00C22F22" w:rsidRDefault="00C22F22">
    <w:pPr>
      <w:pStyle w:val="En-tte"/>
    </w:pPr>
  </w:p>
  <w:p w14:paraId="31C08240" w14:textId="77777777" w:rsidR="00C22F22" w:rsidRDefault="00C22F22"/>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1.4pt;height:11.4pt" type="#_x0000_t75">
        <v:imagedata o:title="msoFC78" r:id="rId1"/>
      </v:shape>
    </w:pict>
  </w:numPicBullet>
  <w:abstractNum w15:restartNumberingAfterBreak="0" w:abstractNumId="0">
    <w:nsid w:val="02AC30DF"/>
    <w:multiLevelType w:val="hybridMultilevel"/>
    <w:tmpl w:val="26E2F7A6"/>
    <w:styleLink w:val="Style1import"/>
    <w:lvl w:ilvl="0" w:tplc="45345718">
      <w:start w:val="1"/>
      <w:numFmt w:val="bullet"/>
      <w:lvlText w:val="-"/>
      <w:lvlJc w:val="left"/>
      <w:pPr>
        <w:ind w:hanging="360" w:left="7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1" w:tplc="A1E0B1A8">
      <w:start w:val="1"/>
      <w:numFmt w:val="bullet"/>
      <w:lvlText w:val="o"/>
      <w:lvlJc w:val="left"/>
      <w:pPr>
        <w:ind w:hanging="360" w:left="14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2" w:tplc="113472A0">
      <w:start w:val="1"/>
      <w:numFmt w:val="bullet"/>
      <w:lvlText w:val="▪"/>
      <w:lvlJc w:val="left"/>
      <w:pPr>
        <w:ind w:hanging="360" w:left="21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3" w:tplc="BCE89052">
      <w:start w:val="1"/>
      <w:numFmt w:val="bullet"/>
      <w:lvlText w:val="•"/>
      <w:lvlJc w:val="left"/>
      <w:pPr>
        <w:ind w:hanging="360" w:left="28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4" w:tplc="13809A04">
      <w:start w:val="1"/>
      <w:numFmt w:val="bullet"/>
      <w:lvlText w:val="o"/>
      <w:lvlJc w:val="left"/>
      <w:pPr>
        <w:ind w:hanging="360" w:left="360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5" w:tplc="3196B93E">
      <w:start w:val="1"/>
      <w:numFmt w:val="bullet"/>
      <w:lvlText w:val="▪"/>
      <w:lvlJc w:val="left"/>
      <w:pPr>
        <w:ind w:hanging="360" w:left="43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6" w:tplc="3224189C">
      <w:start w:val="1"/>
      <w:numFmt w:val="bullet"/>
      <w:lvlText w:val="•"/>
      <w:lvlJc w:val="left"/>
      <w:pPr>
        <w:ind w:hanging="360" w:left="50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7" w:tplc="844AB46E">
      <w:start w:val="1"/>
      <w:numFmt w:val="bullet"/>
      <w:lvlText w:val="o"/>
      <w:lvlJc w:val="left"/>
      <w:pPr>
        <w:ind w:hanging="360" w:left="57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8" w:tplc="8EBADAE6">
      <w:start w:val="1"/>
      <w:numFmt w:val="bullet"/>
      <w:lvlText w:val="▪"/>
      <w:lvlJc w:val="left"/>
      <w:pPr>
        <w:ind w:hanging="360" w:left="64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1">
    <w:nsid w:val="035F0D69"/>
    <w:multiLevelType w:val="hybridMultilevel"/>
    <w:tmpl w:val="4640891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7910522"/>
    <w:multiLevelType w:val="hybridMultilevel"/>
    <w:tmpl w:val="1DDA995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9B5A58"/>
    <w:multiLevelType w:val="hybridMultilevel"/>
    <w:tmpl w:val="680633FA"/>
    <w:lvl w:ilvl="0" w:tplc="D612EA96">
      <w:start w:val="4"/>
      <w:numFmt w:val="bullet"/>
      <w:lvlText w:val="-"/>
      <w:lvlJc w:val="left"/>
      <w:pPr>
        <w:ind w:hanging="360" w:left="720"/>
      </w:p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D5931E3"/>
    <w:multiLevelType w:val="hybridMultilevel"/>
    <w:tmpl w:val="2D96359C"/>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D646A88"/>
    <w:multiLevelType w:val="hybridMultilevel"/>
    <w:tmpl w:val="418CED0C"/>
    <w:lvl w:ilvl="0" w:tplc="040C0007">
      <w:start w:val="1"/>
      <w:numFmt w:val="bullet"/>
      <w:lvlText w:val=""/>
      <w:lvlPicBulletId w:val="0"/>
      <w:lvlJc w:val="left"/>
      <w:pPr>
        <w:ind w:hanging="360" w:left="643"/>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1604F2B"/>
    <w:multiLevelType w:val="hybridMultilevel"/>
    <w:tmpl w:val="AF608316"/>
    <w:numStyleLink w:val="Style4import"/>
  </w:abstractNum>
  <w:abstractNum w15:restartNumberingAfterBreak="0" w:abstractNumId="7">
    <w:nsid w:val="136A05EF"/>
    <w:multiLevelType w:val="hybridMultilevel"/>
    <w:tmpl w:val="8B301554"/>
    <w:numStyleLink w:val="Style2import"/>
  </w:abstractNum>
  <w:abstractNum w15:restartNumberingAfterBreak="0" w:abstractNumId="8">
    <w:nsid w:val="14C861D9"/>
    <w:multiLevelType w:val="hybridMultilevel"/>
    <w:tmpl w:val="DD58FAD8"/>
    <w:lvl w:ilvl="0" w:tplc="B91847A4">
      <w:start w:val="1"/>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CDE1971"/>
    <w:multiLevelType w:val="hybridMultilevel"/>
    <w:tmpl w:val="4B7071F0"/>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D4F26E7"/>
    <w:multiLevelType w:val="hybridMultilevel"/>
    <w:tmpl w:val="311AFD62"/>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D9510A5"/>
    <w:multiLevelType w:val="hybridMultilevel"/>
    <w:tmpl w:val="9B22FB24"/>
    <w:lvl w:ilvl="0" w:tplc="040C0005">
      <w:start w:val="1"/>
      <w:numFmt w:val="bullet"/>
      <w:lvlText w:val=""/>
      <w:lvlJc w:val="left"/>
      <w:pPr>
        <w:ind w:hanging="360" w:left="2484"/>
      </w:pPr>
      <w:rPr>
        <w:rFonts w:ascii="Wingdings" w:hAnsi="Wingdings" w:hint="default"/>
      </w:rPr>
    </w:lvl>
    <w:lvl w:ilvl="1" w:tentative="1" w:tplc="040C0003">
      <w:start w:val="1"/>
      <w:numFmt w:val="bullet"/>
      <w:lvlText w:val="o"/>
      <w:lvlJc w:val="left"/>
      <w:pPr>
        <w:ind w:hanging="360" w:left="3204"/>
      </w:pPr>
      <w:rPr>
        <w:rFonts w:ascii="Courier New" w:cs="Courier New" w:hAnsi="Courier New" w:hint="default"/>
      </w:rPr>
    </w:lvl>
    <w:lvl w:ilvl="2" w:tentative="1" w:tplc="040C0005">
      <w:start w:val="1"/>
      <w:numFmt w:val="bullet"/>
      <w:lvlText w:val=""/>
      <w:lvlJc w:val="left"/>
      <w:pPr>
        <w:ind w:hanging="360" w:left="3924"/>
      </w:pPr>
      <w:rPr>
        <w:rFonts w:ascii="Wingdings" w:hAnsi="Wingdings" w:hint="default"/>
      </w:rPr>
    </w:lvl>
    <w:lvl w:ilvl="3" w:tentative="1" w:tplc="040C0001">
      <w:start w:val="1"/>
      <w:numFmt w:val="bullet"/>
      <w:lvlText w:val=""/>
      <w:lvlJc w:val="left"/>
      <w:pPr>
        <w:ind w:hanging="360" w:left="4644"/>
      </w:pPr>
      <w:rPr>
        <w:rFonts w:ascii="Symbol" w:hAnsi="Symbol" w:hint="default"/>
      </w:rPr>
    </w:lvl>
    <w:lvl w:ilvl="4" w:tentative="1" w:tplc="040C0003">
      <w:start w:val="1"/>
      <w:numFmt w:val="bullet"/>
      <w:lvlText w:val="o"/>
      <w:lvlJc w:val="left"/>
      <w:pPr>
        <w:ind w:hanging="360" w:left="5364"/>
      </w:pPr>
      <w:rPr>
        <w:rFonts w:ascii="Courier New" w:cs="Courier New" w:hAnsi="Courier New" w:hint="default"/>
      </w:rPr>
    </w:lvl>
    <w:lvl w:ilvl="5" w:tentative="1" w:tplc="040C0005">
      <w:start w:val="1"/>
      <w:numFmt w:val="bullet"/>
      <w:lvlText w:val=""/>
      <w:lvlJc w:val="left"/>
      <w:pPr>
        <w:ind w:hanging="360" w:left="6084"/>
      </w:pPr>
      <w:rPr>
        <w:rFonts w:ascii="Wingdings" w:hAnsi="Wingdings" w:hint="default"/>
      </w:rPr>
    </w:lvl>
    <w:lvl w:ilvl="6" w:tentative="1" w:tplc="040C0001">
      <w:start w:val="1"/>
      <w:numFmt w:val="bullet"/>
      <w:lvlText w:val=""/>
      <w:lvlJc w:val="left"/>
      <w:pPr>
        <w:ind w:hanging="360" w:left="6804"/>
      </w:pPr>
      <w:rPr>
        <w:rFonts w:ascii="Symbol" w:hAnsi="Symbol" w:hint="default"/>
      </w:rPr>
    </w:lvl>
    <w:lvl w:ilvl="7" w:tentative="1" w:tplc="040C0003">
      <w:start w:val="1"/>
      <w:numFmt w:val="bullet"/>
      <w:lvlText w:val="o"/>
      <w:lvlJc w:val="left"/>
      <w:pPr>
        <w:ind w:hanging="360" w:left="7524"/>
      </w:pPr>
      <w:rPr>
        <w:rFonts w:ascii="Courier New" w:cs="Courier New" w:hAnsi="Courier New" w:hint="default"/>
      </w:rPr>
    </w:lvl>
    <w:lvl w:ilvl="8" w:tentative="1" w:tplc="040C0005">
      <w:start w:val="1"/>
      <w:numFmt w:val="bullet"/>
      <w:lvlText w:val=""/>
      <w:lvlJc w:val="left"/>
      <w:pPr>
        <w:ind w:hanging="360" w:left="8244"/>
      </w:pPr>
      <w:rPr>
        <w:rFonts w:ascii="Wingdings" w:hAnsi="Wingdings" w:hint="default"/>
      </w:rPr>
    </w:lvl>
  </w:abstractNum>
  <w:abstractNum w15:restartNumberingAfterBreak="0" w:abstractNumId="12">
    <w:nsid w:val="1D987A33"/>
    <w:multiLevelType w:val="hybridMultilevel"/>
    <w:tmpl w:val="85F22A32"/>
    <w:numStyleLink w:val="Style3import"/>
  </w:abstractNum>
  <w:abstractNum w15:restartNumberingAfterBreak="0" w:abstractNumId="13">
    <w:nsid w:val="1E392781"/>
    <w:multiLevelType w:val="hybridMultilevel"/>
    <w:tmpl w:val="8FCAD59C"/>
    <w:lvl w:ilvl="0" w:tplc="040C0005">
      <w:start w:val="1"/>
      <w:numFmt w:val="bullet"/>
      <w:lvlText w:val=""/>
      <w:lvlJc w:val="left"/>
      <w:pPr>
        <w:ind w:hanging="360" w:left="1287"/>
      </w:pPr>
      <w:rPr>
        <w:rFonts w:ascii="Wingdings" w:hAnsi="Wingdings"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4">
    <w:nsid w:val="1F5118B0"/>
    <w:multiLevelType w:val="hybridMultilevel"/>
    <w:tmpl w:val="83745912"/>
    <w:lvl w:ilvl="0" w:tplc="040C0005">
      <w:start w:val="1"/>
      <w:numFmt w:val="bullet"/>
      <w:lvlText w:val=""/>
      <w:lvlJc w:val="left"/>
      <w:pPr>
        <w:ind w:hanging="360" w:left="720"/>
      </w:pPr>
      <w:rPr>
        <w:rFonts w:ascii="Wingdings" w:hAnsi="Wingdings" w:hint="default"/>
      </w:rPr>
    </w:lvl>
    <w:lvl w:ilvl="1" w:tplc="FF32DEE6">
      <w:numFmt w:val="bullet"/>
      <w:lvlText w:val="•"/>
      <w:lvlJc w:val="left"/>
      <w:pPr>
        <w:ind w:hanging="708" w:left="1788"/>
      </w:pPr>
      <w:rPr>
        <w:rFonts w:ascii="Calibri" w:cs="Calibri" w:eastAsia="Calibri" w:hAnsi="Calibri"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8A1662F"/>
    <w:multiLevelType w:val="hybridMultilevel"/>
    <w:tmpl w:val="5B6E0AC8"/>
    <w:numStyleLink w:val="Puces"/>
  </w:abstractNum>
  <w:abstractNum w15:restartNumberingAfterBreak="0" w:abstractNumId="16">
    <w:nsid w:val="29473742"/>
    <w:multiLevelType w:val="hybridMultilevel"/>
    <w:tmpl w:val="214CDBA0"/>
    <w:lvl w:ilvl="0" w:tplc="B91847A4">
      <w:start w:val="1"/>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AAC462F"/>
    <w:multiLevelType w:val="hybridMultilevel"/>
    <w:tmpl w:val="837A572E"/>
    <w:lvl w:ilvl="0" w:tplc="040C0009">
      <w:start w:val="1"/>
      <w:numFmt w:val="bullet"/>
      <w:lvlText w:val=""/>
      <w:lvlJc w:val="left"/>
      <w:pPr>
        <w:ind w:hanging="360" w:left="643"/>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F882842"/>
    <w:multiLevelType w:val="hybridMultilevel"/>
    <w:tmpl w:val="360CCFF0"/>
    <w:lvl w:ilvl="0" w:tplc="040C0005">
      <w:start w:val="1"/>
      <w:numFmt w:val="bullet"/>
      <w:lvlText w:val=""/>
      <w:lvlJc w:val="left"/>
      <w:pPr>
        <w:ind w:hanging="360" w:left="1776"/>
      </w:pPr>
      <w:rPr>
        <w:rFonts w:ascii="Wingdings" w:hAnsi="Wingdings"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9">
    <w:nsid w:val="32C86255"/>
    <w:multiLevelType w:val="hybridMultilevel"/>
    <w:tmpl w:val="3A8ED15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62D1963"/>
    <w:multiLevelType w:val="hybridMultilevel"/>
    <w:tmpl w:val="596A9C8A"/>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CF95F9D"/>
    <w:multiLevelType w:val="hybridMultilevel"/>
    <w:tmpl w:val="FEAA5C6E"/>
    <w:lvl w:ilvl="0" w:tplc="040C0005">
      <w:start w:val="1"/>
      <w:numFmt w:val="bullet"/>
      <w:lvlText w:val=""/>
      <w:lvlJc w:val="left"/>
      <w:pPr>
        <w:ind w:hanging="360" w:left="1776"/>
      </w:pPr>
      <w:rPr>
        <w:rFonts w:ascii="Wingdings" w:hAnsi="Wingdings" w:hint="default"/>
      </w:rPr>
    </w:lvl>
    <w:lvl w:ilvl="1" w:tplc="040C0003">
      <w:start w:val="1"/>
      <w:numFmt w:val="bullet"/>
      <w:lvlText w:val="o"/>
      <w:lvlJc w:val="left"/>
      <w:pPr>
        <w:ind w:hanging="360" w:left="2496"/>
      </w:pPr>
      <w:rPr>
        <w:rFonts w:ascii="Courier New" w:cs="Courier New" w:hAnsi="Courier New" w:hint="default"/>
      </w:rPr>
    </w:lvl>
    <w:lvl w:ilvl="2"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22">
    <w:nsid w:val="3E690E64"/>
    <w:multiLevelType w:val="hybridMultilevel"/>
    <w:tmpl w:val="C3CE554A"/>
    <w:lvl w:ilvl="0" w:tplc="040C0005">
      <w:start w:val="1"/>
      <w:numFmt w:val="bullet"/>
      <w:lvlText w:val=""/>
      <w:lvlJc w:val="left"/>
      <w:pPr>
        <w:ind w:hanging="360" w:left="780"/>
      </w:pPr>
      <w:rPr>
        <w:rFonts w:ascii="Wingdings" w:hAnsi="Wingdings" w:hint="default"/>
      </w:rPr>
    </w:lvl>
    <w:lvl w:ilvl="1" w:tplc="040C0003">
      <w:start w:val="1"/>
      <w:numFmt w:val="bullet"/>
      <w:lvlText w:val="o"/>
      <w:lvlJc w:val="left"/>
      <w:pPr>
        <w:ind w:hanging="360" w:left="1500"/>
      </w:pPr>
      <w:rPr>
        <w:rFonts w:ascii="Courier New" w:cs="Courier New" w:hAnsi="Courier New" w:hint="default"/>
      </w:rPr>
    </w:lvl>
    <w:lvl w:ilvl="2"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23">
    <w:nsid w:val="415769FC"/>
    <w:multiLevelType w:val="hybridMultilevel"/>
    <w:tmpl w:val="CECE2DDC"/>
    <w:lvl w:ilvl="0" w:tplc="2F1836BA">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47FC43B5"/>
    <w:multiLevelType w:val="hybridMultilevel"/>
    <w:tmpl w:val="26E2F7A6"/>
    <w:numStyleLink w:val="Style1import"/>
  </w:abstractNum>
  <w:abstractNum w15:restartNumberingAfterBreak="0" w:abstractNumId="25">
    <w:nsid w:val="489C486F"/>
    <w:multiLevelType w:val="hybridMultilevel"/>
    <w:tmpl w:val="CCDE09F4"/>
    <w:lvl w:ilvl="0" w:tplc="040C0007">
      <w:start w:val="1"/>
      <w:numFmt w:val="bullet"/>
      <w:lvlText w:val=""/>
      <w:lvlPicBulletId w:val="0"/>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26">
    <w:nsid w:val="4C9659FF"/>
    <w:multiLevelType w:val="hybridMultilevel"/>
    <w:tmpl w:val="97947194"/>
    <w:lvl w:ilvl="0" w:tplc="040C000B">
      <w:start w:val="1"/>
      <w:numFmt w:val="bullet"/>
      <w:lvlText w:val=""/>
      <w:lvlJc w:val="left"/>
      <w:pPr>
        <w:ind w:hanging="360" w:left="643"/>
      </w:pPr>
      <w:rPr>
        <w:rFonts w:ascii="Wingdings" w:hAnsi="Wingdings" w:hint="default"/>
      </w:rPr>
    </w:lvl>
    <w:lvl w:ilvl="1" w:tplc="040C0005">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4D4E614B"/>
    <w:multiLevelType w:val="hybridMultilevel"/>
    <w:tmpl w:val="AF608316"/>
    <w:styleLink w:val="Style4import"/>
    <w:lvl w:ilvl="0" w:tplc="49F46210">
      <w:start w:val="1"/>
      <w:numFmt w:val="bullet"/>
      <w:lvlText w:val="-"/>
      <w:lvlJc w:val="left"/>
      <w:pPr>
        <w:ind w:hanging="360" w:left="7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1" w:tplc="5B320E7C">
      <w:start w:val="1"/>
      <w:numFmt w:val="bullet"/>
      <w:lvlText w:val="o"/>
      <w:lvlJc w:val="left"/>
      <w:pPr>
        <w:ind w:hanging="360" w:left="14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2" w:tplc="2BA6C322">
      <w:start w:val="1"/>
      <w:numFmt w:val="bullet"/>
      <w:lvlText w:val="▪"/>
      <w:lvlJc w:val="left"/>
      <w:pPr>
        <w:ind w:hanging="360" w:left="21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3" w:tplc="95A8EEC2">
      <w:start w:val="1"/>
      <w:numFmt w:val="bullet"/>
      <w:lvlText w:val="•"/>
      <w:lvlJc w:val="left"/>
      <w:pPr>
        <w:ind w:hanging="360" w:left="28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4" w:tplc="2F505E8A">
      <w:start w:val="1"/>
      <w:numFmt w:val="bullet"/>
      <w:lvlText w:val="o"/>
      <w:lvlJc w:val="left"/>
      <w:pPr>
        <w:ind w:hanging="360" w:left="360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5" w:tplc="401E1ED6">
      <w:start w:val="1"/>
      <w:numFmt w:val="bullet"/>
      <w:lvlText w:val="▪"/>
      <w:lvlJc w:val="left"/>
      <w:pPr>
        <w:ind w:hanging="360" w:left="43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6" w:tplc="493CCF46">
      <w:start w:val="1"/>
      <w:numFmt w:val="bullet"/>
      <w:lvlText w:val="•"/>
      <w:lvlJc w:val="left"/>
      <w:pPr>
        <w:ind w:hanging="360" w:left="50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7" w:tplc="518A8752">
      <w:start w:val="1"/>
      <w:numFmt w:val="bullet"/>
      <w:lvlText w:val="o"/>
      <w:lvlJc w:val="left"/>
      <w:pPr>
        <w:ind w:hanging="360" w:left="57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8" w:tplc="C94636A4">
      <w:start w:val="1"/>
      <w:numFmt w:val="bullet"/>
      <w:lvlText w:val="▪"/>
      <w:lvlJc w:val="left"/>
      <w:pPr>
        <w:ind w:hanging="360" w:left="64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28">
    <w:nsid w:val="4D8E16A2"/>
    <w:multiLevelType w:val="hybridMultilevel"/>
    <w:tmpl w:val="16587416"/>
    <w:lvl w:ilvl="0" w:tplc="040C000B">
      <w:start w:val="1"/>
      <w:numFmt w:val="bullet"/>
      <w:lvlText w:val=""/>
      <w:lvlJc w:val="left"/>
      <w:pPr>
        <w:ind w:hanging="360" w:left="643"/>
      </w:pPr>
      <w:rPr>
        <w:rFonts w:ascii="Wingdings" w:hAnsi="Wingdings" w:hint="default"/>
      </w:rPr>
    </w:lvl>
    <w:lvl w:ilvl="1" w:tplc="040C0005">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1A85EB2"/>
    <w:multiLevelType w:val="hybridMultilevel"/>
    <w:tmpl w:val="1BFE45E2"/>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390103D"/>
    <w:multiLevelType w:val="hybridMultilevel"/>
    <w:tmpl w:val="53FA1428"/>
    <w:lvl w:ilvl="0" w:tplc="23AA902C">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539C5913"/>
    <w:multiLevelType w:val="hybridMultilevel"/>
    <w:tmpl w:val="D46E0344"/>
    <w:numStyleLink w:val="Style5import"/>
  </w:abstractNum>
  <w:abstractNum w15:restartNumberingAfterBreak="0" w:abstractNumId="32">
    <w:nsid w:val="544052EE"/>
    <w:multiLevelType w:val="hybridMultilevel"/>
    <w:tmpl w:val="8B301554"/>
    <w:styleLink w:val="Style2import"/>
    <w:lvl w:ilvl="0" w:tplc="BCA456D2">
      <w:start w:val="1"/>
      <w:numFmt w:val="decimal"/>
      <w:lvlText w:val="%1)"/>
      <w:lvlJc w:val="left"/>
      <w:pPr>
        <w:ind w:hanging="360" w:left="720"/>
      </w:pPr>
      <w:rPr>
        <w:rFonts w:hAnsi="Arial Unicode MS"/>
        <w:caps w:val="0"/>
        <w:smallCaps w:val="0"/>
        <w:strike w:val="0"/>
        <w:dstrike w:val="0"/>
        <w:outline w:val="0"/>
        <w:emboss w:val="0"/>
        <w:imprint w:val="0"/>
        <w:spacing w:val="0"/>
        <w:w w:val="100"/>
        <w:kern w:val="0"/>
        <w:position w:val="0"/>
        <w:highlight w:val="none"/>
        <w:vertAlign w:val="baseline"/>
      </w:rPr>
    </w:lvl>
    <w:lvl w:ilvl="1" w:tplc="5268CD08">
      <w:start w:val="1"/>
      <w:numFmt w:val="lowerLetter"/>
      <w:lvlText w:val="%2."/>
      <w:lvlJc w:val="left"/>
      <w:pPr>
        <w:ind w:hanging="360" w:left="1440"/>
      </w:pPr>
      <w:rPr>
        <w:rFonts w:hAnsi="Arial Unicode MS"/>
        <w:caps w:val="0"/>
        <w:smallCaps w:val="0"/>
        <w:strike w:val="0"/>
        <w:dstrike w:val="0"/>
        <w:outline w:val="0"/>
        <w:emboss w:val="0"/>
        <w:imprint w:val="0"/>
        <w:spacing w:val="0"/>
        <w:w w:val="100"/>
        <w:kern w:val="0"/>
        <w:position w:val="0"/>
        <w:highlight w:val="none"/>
        <w:vertAlign w:val="baseline"/>
      </w:rPr>
    </w:lvl>
    <w:lvl w:ilvl="2" w:tplc="64720934">
      <w:start w:val="1"/>
      <w:numFmt w:val="lowerRoman"/>
      <w:lvlText w:val="%3."/>
      <w:lvlJc w:val="left"/>
      <w:pPr>
        <w:ind w:hanging="306" w:left="2160"/>
      </w:pPr>
      <w:rPr>
        <w:rFonts w:hAnsi="Arial Unicode MS"/>
        <w:caps w:val="0"/>
        <w:smallCaps w:val="0"/>
        <w:strike w:val="0"/>
        <w:dstrike w:val="0"/>
        <w:outline w:val="0"/>
        <w:emboss w:val="0"/>
        <w:imprint w:val="0"/>
        <w:spacing w:val="0"/>
        <w:w w:val="100"/>
        <w:kern w:val="0"/>
        <w:position w:val="0"/>
        <w:highlight w:val="none"/>
        <w:vertAlign w:val="baseline"/>
      </w:rPr>
    </w:lvl>
    <w:lvl w:ilvl="3" w:tplc="50EE0B94">
      <w:start w:val="1"/>
      <w:numFmt w:val="decimal"/>
      <w:lvlText w:val="%4."/>
      <w:lvlJc w:val="left"/>
      <w:pPr>
        <w:ind w:hanging="360" w:left="2880"/>
      </w:pPr>
      <w:rPr>
        <w:rFonts w:hAnsi="Arial Unicode MS"/>
        <w:caps w:val="0"/>
        <w:smallCaps w:val="0"/>
        <w:strike w:val="0"/>
        <w:dstrike w:val="0"/>
        <w:outline w:val="0"/>
        <w:emboss w:val="0"/>
        <w:imprint w:val="0"/>
        <w:spacing w:val="0"/>
        <w:w w:val="100"/>
        <w:kern w:val="0"/>
        <w:position w:val="0"/>
        <w:highlight w:val="none"/>
        <w:vertAlign w:val="baseline"/>
      </w:rPr>
    </w:lvl>
    <w:lvl w:ilvl="4" w:tplc="88327E8E">
      <w:start w:val="1"/>
      <w:numFmt w:val="lowerLetter"/>
      <w:lvlText w:val="%5."/>
      <w:lvlJc w:val="left"/>
      <w:pPr>
        <w:ind w:hanging="360" w:left="3600"/>
      </w:pPr>
      <w:rPr>
        <w:rFonts w:hAnsi="Arial Unicode MS"/>
        <w:caps w:val="0"/>
        <w:smallCaps w:val="0"/>
        <w:strike w:val="0"/>
        <w:dstrike w:val="0"/>
        <w:outline w:val="0"/>
        <w:emboss w:val="0"/>
        <w:imprint w:val="0"/>
        <w:spacing w:val="0"/>
        <w:w w:val="100"/>
        <w:kern w:val="0"/>
        <w:position w:val="0"/>
        <w:highlight w:val="none"/>
        <w:vertAlign w:val="baseline"/>
      </w:rPr>
    </w:lvl>
    <w:lvl w:ilvl="5" w:tplc="A15CF03E">
      <w:start w:val="1"/>
      <w:numFmt w:val="lowerRoman"/>
      <w:lvlText w:val="%6."/>
      <w:lvlJc w:val="left"/>
      <w:pPr>
        <w:ind w:hanging="306" w:left="4320"/>
      </w:pPr>
      <w:rPr>
        <w:rFonts w:hAnsi="Arial Unicode MS"/>
        <w:caps w:val="0"/>
        <w:smallCaps w:val="0"/>
        <w:strike w:val="0"/>
        <w:dstrike w:val="0"/>
        <w:outline w:val="0"/>
        <w:emboss w:val="0"/>
        <w:imprint w:val="0"/>
        <w:spacing w:val="0"/>
        <w:w w:val="100"/>
        <w:kern w:val="0"/>
        <w:position w:val="0"/>
        <w:highlight w:val="none"/>
        <w:vertAlign w:val="baseline"/>
      </w:rPr>
    </w:lvl>
    <w:lvl w:ilvl="6" w:tplc="331ADAEE">
      <w:start w:val="1"/>
      <w:numFmt w:val="decimal"/>
      <w:lvlText w:val="%7."/>
      <w:lvlJc w:val="left"/>
      <w:pPr>
        <w:ind w:hanging="360" w:left="5040"/>
      </w:pPr>
      <w:rPr>
        <w:rFonts w:hAnsi="Arial Unicode MS"/>
        <w:caps w:val="0"/>
        <w:smallCaps w:val="0"/>
        <w:strike w:val="0"/>
        <w:dstrike w:val="0"/>
        <w:outline w:val="0"/>
        <w:emboss w:val="0"/>
        <w:imprint w:val="0"/>
        <w:spacing w:val="0"/>
        <w:w w:val="100"/>
        <w:kern w:val="0"/>
        <w:position w:val="0"/>
        <w:highlight w:val="none"/>
        <w:vertAlign w:val="baseline"/>
      </w:rPr>
    </w:lvl>
    <w:lvl w:ilvl="7" w:tplc="8F02D9F2">
      <w:start w:val="1"/>
      <w:numFmt w:val="lowerLetter"/>
      <w:lvlText w:val="%8."/>
      <w:lvlJc w:val="left"/>
      <w:pPr>
        <w:ind w:hanging="360" w:left="5760"/>
      </w:pPr>
      <w:rPr>
        <w:rFonts w:hAnsi="Arial Unicode MS"/>
        <w:caps w:val="0"/>
        <w:smallCaps w:val="0"/>
        <w:strike w:val="0"/>
        <w:dstrike w:val="0"/>
        <w:outline w:val="0"/>
        <w:emboss w:val="0"/>
        <w:imprint w:val="0"/>
        <w:spacing w:val="0"/>
        <w:w w:val="100"/>
        <w:kern w:val="0"/>
        <w:position w:val="0"/>
        <w:highlight w:val="none"/>
        <w:vertAlign w:val="baseline"/>
      </w:rPr>
    </w:lvl>
    <w:lvl w:ilvl="8" w:tplc="CA4698B8">
      <w:start w:val="1"/>
      <w:numFmt w:val="lowerRoman"/>
      <w:lvlText w:val="%9."/>
      <w:lvlJc w:val="left"/>
      <w:pPr>
        <w:ind w:hanging="306" w:left="6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33">
    <w:nsid w:val="54CB2BB3"/>
    <w:multiLevelType w:val="hybridMultilevel"/>
    <w:tmpl w:val="5B6E0AC8"/>
    <w:styleLink w:val="Puces"/>
    <w:lvl w:ilvl="0" w:tplc="E4FAE3F8">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284"/>
      </w:pPr>
      <w:rPr>
        <w:rFonts w:hAnsi="Arial Unicode MS"/>
        <w:caps w:val="0"/>
        <w:smallCaps w:val="0"/>
        <w:strike w:val="0"/>
        <w:dstrike w:val="0"/>
        <w:outline w:val="0"/>
        <w:emboss w:val="0"/>
        <w:imprint w:val="0"/>
        <w:spacing w:val="0"/>
        <w:w w:val="100"/>
        <w:kern w:val="0"/>
        <w:position w:val="0"/>
        <w:highlight w:val="none"/>
        <w:vertAlign w:val="baseline"/>
      </w:rPr>
    </w:lvl>
    <w:lvl w:ilvl="1" w:tplc="37C4C1EC">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884"/>
      </w:pPr>
      <w:rPr>
        <w:rFonts w:hAnsi="Arial Unicode MS"/>
        <w:caps w:val="0"/>
        <w:smallCaps w:val="0"/>
        <w:strike w:val="0"/>
        <w:dstrike w:val="0"/>
        <w:outline w:val="0"/>
        <w:emboss w:val="0"/>
        <w:imprint w:val="0"/>
        <w:spacing w:val="0"/>
        <w:w w:val="100"/>
        <w:kern w:val="0"/>
        <w:position w:val="0"/>
        <w:highlight w:val="none"/>
        <w:vertAlign w:val="baseline"/>
      </w:rPr>
    </w:lvl>
    <w:lvl w:ilvl="2" w:tplc="FB28BB72">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1484"/>
      </w:pPr>
      <w:rPr>
        <w:rFonts w:hAnsi="Arial Unicode MS"/>
        <w:caps w:val="0"/>
        <w:smallCaps w:val="0"/>
        <w:strike w:val="0"/>
        <w:dstrike w:val="0"/>
        <w:outline w:val="0"/>
        <w:emboss w:val="0"/>
        <w:imprint w:val="0"/>
        <w:spacing w:val="0"/>
        <w:w w:val="100"/>
        <w:kern w:val="0"/>
        <w:position w:val="0"/>
        <w:highlight w:val="none"/>
        <w:vertAlign w:val="baseline"/>
      </w:rPr>
    </w:lvl>
    <w:lvl w:ilvl="3" w:tplc="7D2EB7AE">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2084"/>
      </w:pPr>
      <w:rPr>
        <w:rFonts w:hAnsi="Arial Unicode MS"/>
        <w:caps w:val="0"/>
        <w:smallCaps w:val="0"/>
        <w:strike w:val="0"/>
        <w:dstrike w:val="0"/>
        <w:outline w:val="0"/>
        <w:emboss w:val="0"/>
        <w:imprint w:val="0"/>
        <w:spacing w:val="0"/>
        <w:w w:val="100"/>
        <w:kern w:val="0"/>
        <w:position w:val="0"/>
        <w:highlight w:val="none"/>
        <w:vertAlign w:val="baseline"/>
      </w:rPr>
    </w:lvl>
    <w:lvl w:ilvl="4" w:tplc="00004A38">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2684"/>
      </w:pPr>
      <w:rPr>
        <w:rFonts w:hAnsi="Arial Unicode MS"/>
        <w:caps w:val="0"/>
        <w:smallCaps w:val="0"/>
        <w:strike w:val="0"/>
        <w:dstrike w:val="0"/>
        <w:outline w:val="0"/>
        <w:emboss w:val="0"/>
        <w:imprint w:val="0"/>
        <w:spacing w:val="0"/>
        <w:w w:val="100"/>
        <w:kern w:val="0"/>
        <w:position w:val="0"/>
        <w:highlight w:val="none"/>
        <w:vertAlign w:val="baseline"/>
      </w:rPr>
    </w:lvl>
    <w:lvl w:ilvl="5" w:tplc="A71A0704">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3284"/>
      </w:pPr>
      <w:rPr>
        <w:rFonts w:hAnsi="Arial Unicode MS"/>
        <w:caps w:val="0"/>
        <w:smallCaps w:val="0"/>
        <w:strike w:val="0"/>
        <w:dstrike w:val="0"/>
        <w:outline w:val="0"/>
        <w:emboss w:val="0"/>
        <w:imprint w:val="0"/>
        <w:spacing w:val="0"/>
        <w:w w:val="100"/>
        <w:kern w:val="0"/>
        <w:position w:val="0"/>
        <w:highlight w:val="none"/>
        <w:vertAlign w:val="baseline"/>
      </w:rPr>
    </w:lvl>
    <w:lvl w:ilvl="6" w:tplc="5D029A04">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3884"/>
      </w:pPr>
      <w:rPr>
        <w:rFonts w:hAnsi="Arial Unicode MS"/>
        <w:caps w:val="0"/>
        <w:smallCaps w:val="0"/>
        <w:strike w:val="0"/>
        <w:dstrike w:val="0"/>
        <w:outline w:val="0"/>
        <w:emboss w:val="0"/>
        <w:imprint w:val="0"/>
        <w:spacing w:val="0"/>
        <w:w w:val="100"/>
        <w:kern w:val="0"/>
        <w:position w:val="0"/>
        <w:highlight w:val="none"/>
        <w:vertAlign w:val="baseline"/>
      </w:rPr>
    </w:lvl>
    <w:lvl w:ilvl="7" w:tplc="2C4CC1DA">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4484"/>
      </w:pPr>
      <w:rPr>
        <w:rFonts w:hAnsi="Arial Unicode MS"/>
        <w:caps w:val="0"/>
        <w:smallCaps w:val="0"/>
        <w:strike w:val="0"/>
        <w:dstrike w:val="0"/>
        <w:outline w:val="0"/>
        <w:emboss w:val="0"/>
        <w:imprint w:val="0"/>
        <w:spacing w:val="0"/>
        <w:w w:val="100"/>
        <w:kern w:val="0"/>
        <w:position w:val="0"/>
        <w:highlight w:val="none"/>
        <w:vertAlign w:val="baseline"/>
      </w:rPr>
    </w:lvl>
    <w:lvl w:ilvl="8" w:tplc="78B8A2F2">
      <w:start w:val="1"/>
      <w:numFmt w:val="bullet"/>
      <w:lvlText w:val="➢"/>
      <w:lvlJc w:val="left"/>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hanging="284" w:left="50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34">
    <w:nsid w:val="55166819"/>
    <w:multiLevelType w:val="hybridMultilevel"/>
    <w:tmpl w:val="733C39D8"/>
    <w:lvl w:ilvl="0" w:tplc="040C0009">
      <w:start w:val="1"/>
      <w:numFmt w:val="bullet"/>
      <w:lvlText w:val=""/>
      <w:lvlJc w:val="left"/>
      <w:pPr>
        <w:ind w:hanging="360" w:left="643"/>
      </w:pPr>
      <w:rPr>
        <w:rFonts w:ascii="Wingdings" w:hAnsi="Wingdings" w:hint="default"/>
      </w:rPr>
    </w:lvl>
    <w:lvl w:ilvl="1" w:tplc="040C0005">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58D82DD1"/>
    <w:multiLevelType w:val="hybridMultilevel"/>
    <w:tmpl w:val="92DC6A48"/>
    <w:lvl w:ilvl="0" w:tplc="8F287964">
      <w:start w:val="1"/>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5D8E5B0A"/>
    <w:multiLevelType w:val="hybridMultilevel"/>
    <w:tmpl w:val="D46E0344"/>
    <w:styleLink w:val="Style5import"/>
    <w:lvl w:ilvl="0" w:tplc="95788FAA">
      <w:start w:val="1"/>
      <w:numFmt w:val="bullet"/>
      <w:lvlText w:val="-"/>
      <w:lvlJc w:val="left"/>
      <w:pPr>
        <w:ind w:hanging="360" w:left="7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1" w:tplc="E24298E0">
      <w:start w:val="1"/>
      <w:numFmt w:val="bullet"/>
      <w:lvlText w:val="o"/>
      <w:lvlJc w:val="left"/>
      <w:pPr>
        <w:ind w:hanging="360" w:left="14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2" w:tplc="57303A04">
      <w:start w:val="1"/>
      <w:numFmt w:val="bullet"/>
      <w:lvlText w:val="▪"/>
      <w:lvlJc w:val="left"/>
      <w:pPr>
        <w:ind w:hanging="360" w:left="21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3" w:tplc="10C4A90A">
      <w:start w:val="1"/>
      <w:numFmt w:val="bullet"/>
      <w:lvlText w:val="•"/>
      <w:lvlJc w:val="left"/>
      <w:pPr>
        <w:ind w:hanging="360" w:left="28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4" w:tplc="99443644">
      <w:start w:val="1"/>
      <w:numFmt w:val="bullet"/>
      <w:lvlText w:val="o"/>
      <w:lvlJc w:val="left"/>
      <w:pPr>
        <w:ind w:hanging="360" w:left="360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5" w:tplc="311C8B0E">
      <w:start w:val="1"/>
      <w:numFmt w:val="bullet"/>
      <w:lvlText w:val="▪"/>
      <w:lvlJc w:val="left"/>
      <w:pPr>
        <w:ind w:hanging="360" w:left="43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6" w:tplc="0C9C2506">
      <w:start w:val="1"/>
      <w:numFmt w:val="bullet"/>
      <w:lvlText w:val="•"/>
      <w:lvlJc w:val="left"/>
      <w:pPr>
        <w:ind w:hanging="360" w:left="50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7" w:tplc="C91A8386">
      <w:start w:val="1"/>
      <w:numFmt w:val="bullet"/>
      <w:lvlText w:val="o"/>
      <w:lvlJc w:val="left"/>
      <w:pPr>
        <w:ind w:hanging="360" w:left="57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8" w:tplc="3D16C20C">
      <w:start w:val="1"/>
      <w:numFmt w:val="bullet"/>
      <w:lvlText w:val="▪"/>
      <w:lvlJc w:val="left"/>
      <w:pPr>
        <w:ind w:hanging="360" w:left="64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37">
    <w:nsid w:val="5FA80630"/>
    <w:multiLevelType w:val="hybridMultilevel"/>
    <w:tmpl w:val="F9AE1276"/>
    <w:lvl w:ilvl="0" w:tplc="040C000B">
      <w:start w:val="1"/>
      <w:numFmt w:val="bullet"/>
      <w:lvlText w:val=""/>
      <w:lvlJc w:val="left"/>
      <w:pPr>
        <w:ind w:hanging="360" w:left="643"/>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1024465"/>
    <w:multiLevelType w:val="hybridMultilevel"/>
    <w:tmpl w:val="9B7A346C"/>
    <w:lvl w:ilvl="0" w:tplc="F1142250">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9">
    <w:nsid w:val="618627AA"/>
    <w:multiLevelType w:val="hybridMultilevel"/>
    <w:tmpl w:val="43322D4C"/>
    <w:lvl w:ilvl="0" w:tplc="2F1836BA">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0">
    <w:nsid w:val="628A1225"/>
    <w:multiLevelType w:val="hybridMultilevel"/>
    <w:tmpl w:val="85F22A32"/>
    <w:styleLink w:val="Style3import"/>
    <w:lvl w:ilvl="0" w:tplc="0C5A308E">
      <w:start w:val="1"/>
      <w:numFmt w:val="bullet"/>
      <w:lvlText w:val="-"/>
      <w:lvlJc w:val="left"/>
      <w:pPr>
        <w:ind w:hanging="360" w:left="7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1" w:tplc="2484239A">
      <w:start w:val="1"/>
      <w:numFmt w:val="bullet"/>
      <w:lvlText w:val="o"/>
      <w:lvlJc w:val="left"/>
      <w:pPr>
        <w:ind w:hanging="360" w:left="14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2" w:tplc="0F160EEA">
      <w:start w:val="1"/>
      <w:numFmt w:val="bullet"/>
      <w:lvlText w:val="▪"/>
      <w:lvlJc w:val="left"/>
      <w:pPr>
        <w:ind w:hanging="360" w:left="21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3" w:tplc="6A0600B0">
      <w:start w:val="1"/>
      <w:numFmt w:val="bullet"/>
      <w:lvlText w:val="•"/>
      <w:lvlJc w:val="left"/>
      <w:pPr>
        <w:ind w:hanging="360" w:left="28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4" w:tplc="D59EC4A8">
      <w:start w:val="1"/>
      <w:numFmt w:val="bullet"/>
      <w:lvlText w:val="o"/>
      <w:lvlJc w:val="left"/>
      <w:pPr>
        <w:ind w:hanging="360" w:left="360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5" w:tplc="D6CE16CC">
      <w:start w:val="1"/>
      <w:numFmt w:val="bullet"/>
      <w:lvlText w:val="▪"/>
      <w:lvlJc w:val="left"/>
      <w:pPr>
        <w:ind w:hanging="360" w:left="432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6" w:tplc="D76E0EB6">
      <w:start w:val="1"/>
      <w:numFmt w:val="bullet"/>
      <w:lvlText w:val="•"/>
      <w:lvlJc w:val="left"/>
      <w:pPr>
        <w:ind w:hanging="360" w:left="504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7" w:tplc="BBD2FE58">
      <w:start w:val="1"/>
      <w:numFmt w:val="bullet"/>
      <w:lvlText w:val="o"/>
      <w:lvlJc w:val="left"/>
      <w:pPr>
        <w:ind w:hanging="360" w:left="576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lvl w:ilvl="8" w:tplc="1FA8F596">
      <w:start w:val="1"/>
      <w:numFmt w:val="bullet"/>
      <w:lvlText w:val="▪"/>
      <w:lvlJc w:val="left"/>
      <w:pPr>
        <w:ind w:hanging="360" w:left="6480"/>
      </w:pPr>
      <w:rPr>
        <w:rFonts w:ascii="Garamond" w:cs="Garamond" w:eastAsia="Garamond" w:hAnsi="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41">
    <w:nsid w:val="63B030AD"/>
    <w:multiLevelType w:val="hybridMultilevel"/>
    <w:tmpl w:val="8C8A3080"/>
    <w:lvl w:ilvl="0" w:tplc="9F145C68">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2">
    <w:nsid w:val="66BB6849"/>
    <w:multiLevelType w:val="hybridMultilevel"/>
    <w:tmpl w:val="1B04E220"/>
    <w:lvl w:ilvl="0" w:tplc="040C0005">
      <w:start w:val="1"/>
      <w:numFmt w:val="bullet"/>
      <w:lvlText w:val=""/>
      <w:lvlJc w:val="left"/>
      <w:pPr>
        <w:ind w:hanging="360" w:left="643"/>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3">
    <w:nsid w:val="67DF1686"/>
    <w:multiLevelType w:val="hybridMultilevel"/>
    <w:tmpl w:val="87D69B4C"/>
    <w:lvl w:ilvl="0" w:tplc="040C0009">
      <w:start w:val="1"/>
      <w:numFmt w:val="bullet"/>
      <w:lvlText w:val=""/>
      <w:lvlJc w:val="left"/>
      <w:pPr>
        <w:ind w:hanging="360" w:left="643"/>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797E32ED"/>
    <w:multiLevelType w:val="hybridMultilevel"/>
    <w:tmpl w:val="0416345E"/>
    <w:lvl w:ilvl="0" w:tplc="2F1836BA">
      <w:start w:val="1"/>
      <w:numFmt w:val="upperRoman"/>
      <w:lvlText w:val="%1."/>
      <w:lvlJc w:val="left"/>
      <w:pPr>
        <w:ind w:hanging="720" w:left="108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5">
    <w:nsid w:val="7E654EAA"/>
    <w:multiLevelType w:val="hybridMultilevel"/>
    <w:tmpl w:val="0416345E"/>
    <w:lvl w:ilvl="0" w:tplc="2F1836BA">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33"/>
  </w:num>
  <w:num w:numId="2">
    <w:abstractNumId w:val="15"/>
  </w:num>
  <w:num w:numId="3">
    <w:abstractNumId w:val="0"/>
  </w:num>
  <w:num w:numId="4">
    <w:abstractNumId w:val="24"/>
  </w:num>
  <w:num w:numId="5">
    <w:abstractNumId w:val="32"/>
  </w:num>
  <w:num w:numId="6">
    <w:abstractNumId w:val="7"/>
  </w:num>
  <w:num w:numId="7">
    <w:abstractNumId w:val="40"/>
  </w:num>
  <w:num w:numId="8">
    <w:abstractNumId w:val="12"/>
  </w:num>
  <w:num w:numId="9">
    <w:abstractNumId w:val="27"/>
  </w:num>
  <w:num w:numId="10">
    <w:abstractNumId w:val="6"/>
  </w:num>
  <w:num w:numId="11">
    <w:abstractNumId w:val="36"/>
  </w:num>
  <w:num w:numId="12">
    <w:abstractNumId w:val="31"/>
  </w:num>
  <w:num w:numId="13">
    <w:abstractNumId w:val="2"/>
  </w:num>
  <w:num w:numId="14">
    <w:abstractNumId w:val="14"/>
  </w:num>
  <w:num w:numId="15">
    <w:abstractNumId w:val="3"/>
  </w:num>
  <w:num w:numId="16">
    <w:abstractNumId w:val="30"/>
  </w:num>
  <w:num w:numId="17">
    <w:abstractNumId w:val="44"/>
  </w:num>
  <w:num w:numId="18">
    <w:abstractNumId w:val="45"/>
  </w:num>
  <w:num w:numId="19">
    <w:abstractNumId w:val="1"/>
  </w:num>
  <w:num w:numId="20">
    <w:abstractNumId w:val="19"/>
  </w:num>
  <w:num w:numId="21">
    <w:abstractNumId w:val="39"/>
  </w:num>
  <w:num w:numId="22">
    <w:abstractNumId w:val="23"/>
  </w:num>
  <w:num w:numId="23">
    <w:abstractNumId w:val="22"/>
  </w:num>
  <w:num w:numId="24">
    <w:abstractNumId w:val="11"/>
  </w:num>
  <w:num w:numId="25">
    <w:abstractNumId w:val="9"/>
  </w:num>
  <w:num w:numId="26">
    <w:abstractNumId w:val="13"/>
  </w:num>
  <w:num w:numId="27">
    <w:abstractNumId w:val="38"/>
  </w:num>
  <w:num w:numId="28">
    <w:abstractNumId w:val="25"/>
  </w:num>
  <w:num w:numId="29">
    <w:abstractNumId w:val="35"/>
  </w:num>
  <w:num w:numId="30">
    <w:abstractNumId w:val="41"/>
  </w:num>
  <w:num w:numId="31">
    <w:abstractNumId w:val="4"/>
  </w:num>
  <w:num w:numId="32">
    <w:abstractNumId w:val="29"/>
  </w:num>
  <w:num w:numId="33">
    <w:abstractNumId w:val="10"/>
  </w:num>
  <w:num w:numId="34">
    <w:abstractNumId w:val="20"/>
  </w:num>
  <w:num w:numId="35">
    <w:abstractNumId w:val="21"/>
  </w:num>
  <w:num w:numId="36">
    <w:abstractNumId w:val="18"/>
  </w:num>
  <w:num w:numId="37">
    <w:abstractNumId w:val="8"/>
  </w:num>
  <w:num w:numId="38">
    <w:abstractNumId w:val="37"/>
  </w:num>
  <w:num w:numId="39">
    <w:abstractNumId w:val="5"/>
  </w:num>
  <w:num w:numId="40">
    <w:abstractNumId w:val="17"/>
  </w:num>
  <w:num w:numId="41">
    <w:abstractNumId w:val="43"/>
  </w:num>
  <w:num w:numId="42">
    <w:abstractNumId w:val="28"/>
  </w:num>
  <w:num w:numId="43">
    <w:abstractNumId w:val="26"/>
  </w:num>
  <w:num w:numId="44">
    <w:abstractNumId w:val="42"/>
  </w:num>
  <w:num w:numId="45">
    <w:abstractNumId w:val="34"/>
  </w:num>
  <w:num w:numId="46">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24"/>
    <w:rsid w:val="00010B8C"/>
    <w:rsid w:val="0001536D"/>
    <w:rsid w:val="0001574E"/>
    <w:rsid w:val="000165B7"/>
    <w:rsid w:val="00020292"/>
    <w:rsid w:val="0002239B"/>
    <w:rsid w:val="0002287B"/>
    <w:rsid w:val="00030588"/>
    <w:rsid w:val="00030A46"/>
    <w:rsid w:val="0004084F"/>
    <w:rsid w:val="00040E7D"/>
    <w:rsid w:val="000413E1"/>
    <w:rsid w:val="0004325F"/>
    <w:rsid w:val="00045F2A"/>
    <w:rsid w:val="00060445"/>
    <w:rsid w:val="000A2F22"/>
    <w:rsid w:val="000A7C91"/>
    <w:rsid w:val="000C01A0"/>
    <w:rsid w:val="000C01B0"/>
    <w:rsid w:val="000E2CF4"/>
    <w:rsid w:val="000F476D"/>
    <w:rsid w:val="00105C1B"/>
    <w:rsid w:val="001202FF"/>
    <w:rsid w:val="00127908"/>
    <w:rsid w:val="001311DC"/>
    <w:rsid w:val="001375CA"/>
    <w:rsid w:val="00143BD7"/>
    <w:rsid w:val="001538E8"/>
    <w:rsid w:val="001550DD"/>
    <w:rsid w:val="00160936"/>
    <w:rsid w:val="0017698D"/>
    <w:rsid w:val="001A27B3"/>
    <w:rsid w:val="001B7B6A"/>
    <w:rsid w:val="001D6571"/>
    <w:rsid w:val="001F4028"/>
    <w:rsid w:val="002049E7"/>
    <w:rsid w:val="00217D69"/>
    <w:rsid w:val="00220D0A"/>
    <w:rsid w:val="0023482C"/>
    <w:rsid w:val="0024044B"/>
    <w:rsid w:val="00262C2A"/>
    <w:rsid w:val="0027796A"/>
    <w:rsid w:val="002A2D57"/>
    <w:rsid w:val="002B3069"/>
    <w:rsid w:val="002D394A"/>
    <w:rsid w:val="002E3546"/>
    <w:rsid w:val="002F1FE4"/>
    <w:rsid w:val="00300ABB"/>
    <w:rsid w:val="00314FF9"/>
    <w:rsid w:val="00317AF8"/>
    <w:rsid w:val="00324584"/>
    <w:rsid w:val="00324F59"/>
    <w:rsid w:val="00345CE7"/>
    <w:rsid w:val="003523AB"/>
    <w:rsid w:val="003741BC"/>
    <w:rsid w:val="00384977"/>
    <w:rsid w:val="00392865"/>
    <w:rsid w:val="003A0F58"/>
    <w:rsid w:val="003B1C74"/>
    <w:rsid w:val="003C4B71"/>
    <w:rsid w:val="003D722D"/>
    <w:rsid w:val="003E35AE"/>
    <w:rsid w:val="003E6479"/>
    <w:rsid w:val="003F1739"/>
    <w:rsid w:val="003F299F"/>
    <w:rsid w:val="00402913"/>
    <w:rsid w:val="004114C9"/>
    <w:rsid w:val="004119A1"/>
    <w:rsid w:val="00414C93"/>
    <w:rsid w:val="0042579E"/>
    <w:rsid w:val="004501E9"/>
    <w:rsid w:val="00451ABB"/>
    <w:rsid w:val="0046440B"/>
    <w:rsid w:val="004645F9"/>
    <w:rsid w:val="00475A95"/>
    <w:rsid w:val="004844D5"/>
    <w:rsid w:val="004C17E1"/>
    <w:rsid w:val="004D1123"/>
    <w:rsid w:val="004D6EE9"/>
    <w:rsid w:val="004D6F2F"/>
    <w:rsid w:val="005126CB"/>
    <w:rsid w:val="00516E7F"/>
    <w:rsid w:val="00533FB4"/>
    <w:rsid w:val="00565CB4"/>
    <w:rsid w:val="00570F67"/>
    <w:rsid w:val="00576F34"/>
    <w:rsid w:val="0058178D"/>
    <w:rsid w:val="005861A0"/>
    <w:rsid w:val="00593C67"/>
    <w:rsid w:val="005B54E5"/>
    <w:rsid w:val="005C1380"/>
    <w:rsid w:val="005C4024"/>
    <w:rsid w:val="005D1DB1"/>
    <w:rsid w:val="005F012A"/>
    <w:rsid w:val="0060142D"/>
    <w:rsid w:val="00611D22"/>
    <w:rsid w:val="006143CF"/>
    <w:rsid w:val="00617A27"/>
    <w:rsid w:val="00620A96"/>
    <w:rsid w:val="00666834"/>
    <w:rsid w:val="00682364"/>
    <w:rsid w:val="00686093"/>
    <w:rsid w:val="00692F95"/>
    <w:rsid w:val="00692FA1"/>
    <w:rsid w:val="006C6938"/>
    <w:rsid w:val="006E011F"/>
    <w:rsid w:val="007000D6"/>
    <w:rsid w:val="00721BB0"/>
    <w:rsid w:val="00735436"/>
    <w:rsid w:val="00737499"/>
    <w:rsid w:val="007430DB"/>
    <w:rsid w:val="007474A3"/>
    <w:rsid w:val="00753180"/>
    <w:rsid w:val="00757C32"/>
    <w:rsid w:val="0077325E"/>
    <w:rsid w:val="0077429C"/>
    <w:rsid w:val="00786E2E"/>
    <w:rsid w:val="007900A2"/>
    <w:rsid w:val="00793691"/>
    <w:rsid w:val="007951B4"/>
    <w:rsid w:val="007A631E"/>
    <w:rsid w:val="007E0C86"/>
    <w:rsid w:val="007E7383"/>
    <w:rsid w:val="007F149C"/>
    <w:rsid w:val="007F1FBD"/>
    <w:rsid w:val="007F4515"/>
    <w:rsid w:val="008010C5"/>
    <w:rsid w:val="00803C50"/>
    <w:rsid w:val="00804FBE"/>
    <w:rsid w:val="0081169C"/>
    <w:rsid w:val="00812C91"/>
    <w:rsid w:val="00825897"/>
    <w:rsid w:val="00827C08"/>
    <w:rsid w:val="00836D7F"/>
    <w:rsid w:val="0084528C"/>
    <w:rsid w:val="00845C72"/>
    <w:rsid w:val="00861A3D"/>
    <w:rsid w:val="008620D9"/>
    <w:rsid w:val="00866A30"/>
    <w:rsid w:val="008760F2"/>
    <w:rsid w:val="008778AD"/>
    <w:rsid w:val="00893376"/>
    <w:rsid w:val="008A1FF0"/>
    <w:rsid w:val="008A7ABD"/>
    <w:rsid w:val="008B0313"/>
    <w:rsid w:val="008B048E"/>
    <w:rsid w:val="008B2440"/>
    <w:rsid w:val="008B6590"/>
    <w:rsid w:val="008B6D06"/>
    <w:rsid w:val="008C48F1"/>
    <w:rsid w:val="008D5EC6"/>
    <w:rsid w:val="008E3D6F"/>
    <w:rsid w:val="00905111"/>
    <w:rsid w:val="00910F48"/>
    <w:rsid w:val="00921E0C"/>
    <w:rsid w:val="00932437"/>
    <w:rsid w:val="00936D83"/>
    <w:rsid w:val="009462A5"/>
    <w:rsid w:val="00947251"/>
    <w:rsid w:val="0097755B"/>
    <w:rsid w:val="00996B42"/>
    <w:rsid w:val="009C0CC1"/>
    <w:rsid w:val="009F66C3"/>
    <w:rsid w:val="00A411A7"/>
    <w:rsid w:val="00A46ABA"/>
    <w:rsid w:val="00A4708C"/>
    <w:rsid w:val="00A72757"/>
    <w:rsid w:val="00A7786D"/>
    <w:rsid w:val="00A833FC"/>
    <w:rsid w:val="00A95962"/>
    <w:rsid w:val="00AA16C9"/>
    <w:rsid w:val="00AA61D7"/>
    <w:rsid w:val="00AB725B"/>
    <w:rsid w:val="00AF294F"/>
    <w:rsid w:val="00AF7C04"/>
    <w:rsid w:val="00AF7FC9"/>
    <w:rsid w:val="00B17585"/>
    <w:rsid w:val="00B26B6B"/>
    <w:rsid w:val="00B27ACC"/>
    <w:rsid w:val="00B46773"/>
    <w:rsid w:val="00B52762"/>
    <w:rsid w:val="00B53258"/>
    <w:rsid w:val="00B5362E"/>
    <w:rsid w:val="00B53E98"/>
    <w:rsid w:val="00B60686"/>
    <w:rsid w:val="00B66EA2"/>
    <w:rsid w:val="00B72856"/>
    <w:rsid w:val="00B76F85"/>
    <w:rsid w:val="00B82BAC"/>
    <w:rsid w:val="00B920EE"/>
    <w:rsid w:val="00B97485"/>
    <w:rsid w:val="00BA13D5"/>
    <w:rsid w:val="00BB05C6"/>
    <w:rsid w:val="00BB71BA"/>
    <w:rsid w:val="00BC79AB"/>
    <w:rsid w:val="00BC7DB9"/>
    <w:rsid w:val="00BE4C12"/>
    <w:rsid w:val="00BF68E6"/>
    <w:rsid w:val="00C00EB3"/>
    <w:rsid w:val="00C16B30"/>
    <w:rsid w:val="00C22F22"/>
    <w:rsid w:val="00C474E8"/>
    <w:rsid w:val="00C52477"/>
    <w:rsid w:val="00C93729"/>
    <w:rsid w:val="00C964B1"/>
    <w:rsid w:val="00CA1065"/>
    <w:rsid w:val="00CA1F18"/>
    <w:rsid w:val="00CB6B88"/>
    <w:rsid w:val="00CD676F"/>
    <w:rsid w:val="00CF0706"/>
    <w:rsid w:val="00D10953"/>
    <w:rsid w:val="00D11E87"/>
    <w:rsid w:val="00D16DB0"/>
    <w:rsid w:val="00D22544"/>
    <w:rsid w:val="00D228ED"/>
    <w:rsid w:val="00D258B9"/>
    <w:rsid w:val="00D336FC"/>
    <w:rsid w:val="00D635A5"/>
    <w:rsid w:val="00D650F7"/>
    <w:rsid w:val="00D83AF5"/>
    <w:rsid w:val="00D84E21"/>
    <w:rsid w:val="00DA50E2"/>
    <w:rsid w:val="00DC0079"/>
    <w:rsid w:val="00DC51CE"/>
    <w:rsid w:val="00DD4883"/>
    <w:rsid w:val="00DE489F"/>
    <w:rsid w:val="00DF4D9F"/>
    <w:rsid w:val="00E01310"/>
    <w:rsid w:val="00E025A3"/>
    <w:rsid w:val="00E03682"/>
    <w:rsid w:val="00E347C8"/>
    <w:rsid w:val="00E524FB"/>
    <w:rsid w:val="00E87A1C"/>
    <w:rsid w:val="00E93402"/>
    <w:rsid w:val="00EA6A74"/>
    <w:rsid w:val="00EB4B35"/>
    <w:rsid w:val="00EB6CD0"/>
    <w:rsid w:val="00EB7A75"/>
    <w:rsid w:val="00EC4BFC"/>
    <w:rsid w:val="00EC4F2A"/>
    <w:rsid w:val="00EC74A0"/>
    <w:rsid w:val="00ED1A5E"/>
    <w:rsid w:val="00EE5B30"/>
    <w:rsid w:val="00EE5F7C"/>
    <w:rsid w:val="00EF68A4"/>
    <w:rsid w:val="00F1125A"/>
    <w:rsid w:val="00F115B8"/>
    <w:rsid w:val="00F125FA"/>
    <w:rsid w:val="00F31F88"/>
    <w:rsid w:val="00F43A09"/>
    <w:rsid w:val="00F445E7"/>
    <w:rsid w:val="00F551E7"/>
    <w:rsid w:val="00F73B86"/>
    <w:rsid w:val="00F74EF1"/>
    <w:rsid w:val="00F80187"/>
    <w:rsid w:val="00F937AE"/>
    <w:rsid w:val="00FA158A"/>
    <w:rsid w:val="00FA467F"/>
    <w:rsid w:val="00FC03E8"/>
    <w:rsid w:val="00FD1A7D"/>
    <w:rsid w:val="00FD234E"/>
    <w:rsid w:val="00FD4A38"/>
    <w:rsid w:val="00FE0278"/>
    <w:rsid w:val="00FE5D29"/>
    <w:rsid w:val="00FF43C5"/>
    <w:rsid w:val="00FF5F3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0BFCFF3"/>
  <w15:chartTrackingRefBased/>
  <w15:docId w15:val="{C929348D-DE8F-4396-B118-B4F8ACBA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741BC"/>
    <w:pPr>
      <w:spacing w:line="25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Corps" w:type="paragraph">
    <w:name w:val="Corps"/>
    <w:rsid w:val="005C4024"/>
    <w:pPr>
      <w:pBdr>
        <w:top w:val="nil"/>
        <w:left w:val="nil"/>
        <w:bottom w:val="nil"/>
        <w:right w:val="nil"/>
        <w:between w:val="nil"/>
        <w:bar w:val="nil"/>
      </w:pBdr>
    </w:pPr>
    <w:rPr>
      <w:rFonts w:ascii="Calibri" w:cs="Calibri" w:eastAsia="Calibri" w:hAnsi="Calibri"/>
      <w:color w:val="000000"/>
      <w:u w:color="000000"/>
      <w:bdr w:val="nil"/>
      <w:lang w:eastAsia="fr-FR"/>
    </w:rPr>
  </w:style>
  <w:style w:customStyle="1" w:styleId="Pardfaut" w:type="paragraph">
    <w:name w:val="Par défaut"/>
    <w:rsid w:val="005C4024"/>
    <w:pPr>
      <w:pBdr>
        <w:top w:val="nil"/>
        <w:left w:val="nil"/>
        <w:bottom w:val="nil"/>
        <w:right w:val="nil"/>
        <w:between w:val="nil"/>
        <w:bar w:val="nil"/>
      </w:pBdr>
      <w:spacing w:after="0" w:line="240" w:lineRule="auto"/>
    </w:pPr>
    <w:rPr>
      <w:rFonts w:ascii="Helvetica Neue" w:cs="Arial Unicode MS" w:eastAsia="Arial Unicode MS" w:hAnsi="Helvetica Neue"/>
      <w:color w:val="000000"/>
      <w:bdr w:val="nil"/>
      <w:lang w:eastAsia="fr-FR"/>
    </w:rPr>
  </w:style>
  <w:style w:customStyle="1" w:styleId="Puces" w:type="numbering">
    <w:name w:val="Puces"/>
    <w:rsid w:val="005C4024"/>
    <w:pPr>
      <w:numPr>
        <w:numId w:val="1"/>
      </w:numPr>
    </w:pPr>
  </w:style>
  <w:style w:styleId="Sansinterligne" w:type="paragraph">
    <w:name w:val="No Spacing"/>
    <w:rsid w:val="005C4024"/>
    <w:pPr>
      <w:pBdr>
        <w:top w:val="nil"/>
        <w:left w:val="nil"/>
        <w:bottom w:val="nil"/>
        <w:right w:val="nil"/>
        <w:between w:val="nil"/>
        <w:bar w:val="nil"/>
      </w:pBdr>
      <w:spacing w:after="0" w:line="240" w:lineRule="auto"/>
    </w:pPr>
    <w:rPr>
      <w:rFonts w:ascii="Calibri" w:cs="Calibri" w:eastAsia="Calibri" w:hAnsi="Calibri"/>
      <w:color w:val="000000"/>
      <w:u w:color="000000"/>
      <w:bdr w:val="nil"/>
      <w:lang w:eastAsia="fr-FR"/>
    </w:rPr>
  </w:style>
  <w:style w:customStyle="1" w:styleId="Style1import" w:type="numbering">
    <w:name w:val="Style 1 importé"/>
    <w:rsid w:val="005C4024"/>
    <w:pPr>
      <w:numPr>
        <w:numId w:val="3"/>
      </w:numPr>
    </w:pPr>
  </w:style>
  <w:style w:styleId="Paragraphedeliste" w:type="paragraph">
    <w:name w:val="List Paragraph"/>
    <w:rsid w:val="005C4024"/>
    <w:pPr>
      <w:pBdr>
        <w:top w:val="nil"/>
        <w:left w:val="nil"/>
        <w:bottom w:val="nil"/>
        <w:right w:val="nil"/>
        <w:between w:val="nil"/>
        <w:bar w:val="nil"/>
      </w:pBdr>
      <w:ind w:left="720"/>
    </w:pPr>
    <w:rPr>
      <w:rFonts w:ascii="Calibri" w:cs="Calibri" w:eastAsia="Calibri" w:hAnsi="Calibri"/>
      <w:color w:val="000000"/>
      <w:u w:color="000000"/>
      <w:bdr w:val="nil"/>
      <w:lang w:eastAsia="fr-FR"/>
    </w:rPr>
  </w:style>
  <w:style w:customStyle="1" w:styleId="Style2import" w:type="numbering">
    <w:name w:val="Style 2 importé"/>
    <w:rsid w:val="005C4024"/>
    <w:pPr>
      <w:numPr>
        <w:numId w:val="5"/>
      </w:numPr>
    </w:pPr>
  </w:style>
  <w:style w:customStyle="1" w:styleId="Style3import" w:type="numbering">
    <w:name w:val="Style 3 importé"/>
    <w:rsid w:val="005C4024"/>
    <w:pPr>
      <w:numPr>
        <w:numId w:val="7"/>
      </w:numPr>
    </w:pPr>
  </w:style>
  <w:style w:customStyle="1" w:styleId="Style4import" w:type="numbering">
    <w:name w:val="Style 4 importé"/>
    <w:rsid w:val="005C4024"/>
    <w:pPr>
      <w:numPr>
        <w:numId w:val="9"/>
      </w:numPr>
    </w:pPr>
  </w:style>
  <w:style w:customStyle="1" w:styleId="Style5import" w:type="numbering">
    <w:name w:val="Style 5 importé"/>
    <w:rsid w:val="005C4024"/>
    <w:pPr>
      <w:numPr>
        <w:numId w:val="11"/>
      </w:numPr>
    </w:pPr>
  </w:style>
  <w:style w:styleId="En-tte" w:type="paragraph">
    <w:name w:val="header"/>
    <w:basedOn w:val="Normal"/>
    <w:link w:val="En-tteCar"/>
    <w:uiPriority w:val="99"/>
    <w:unhideWhenUsed/>
    <w:rsid w:val="005C4024"/>
    <w:pPr>
      <w:tabs>
        <w:tab w:pos="4536" w:val="center"/>
        <w:tab w:pos="9072" w:val="right"/>
      </w:tabs>
      <w:spacing w:after="0" w:line="240" w:lineRule="auto"/>
    </w:pPr>
  </w:style>
  <w:style w:customStyle="1" w:styleId="En-tteCar" w:type="character">
    <w:name w:val="En-tête Car"/>
    <w:basedOn w:val="Policepardfaut"/>
    <w:link w:val="En-tte"/>
    <w:uiPriority w:val="99"/>
    <w:rsid w:val="005C4024"/>
  </w:style>
  <w:style w:styleId="Pieddepage" w:type="paragraph">
    <w:name w:val="footer"/>
    <w:basedOn w:val="Normal"/>
    <w:link w:val="PieddepageCar"/>
    <w:uiPriority w:val="99"/>
    <w:unhideWhenUsed/>
    <w:rsid w:val="005C4024"/>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C4024"/>
  </w:style>
  <w:style w:styleId="Textedebulles" w:type="paragraph">
    <w:name w:val="Balloon Text"/>
    <w:basedOn w:val="Normal"/>
    <w:link w:val="TextedebullesCar"/>
    <w:uiPriority w:val="99"/>
    <w:semiHidden/>
    <w:unhideWhenUsed/>
    <w:rsid w:val="005C4024"/>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5C4024"/>
    <w:rPr>
      <w:rFonts w:ascii="Segoe UI" w:cs="Segoe UI" w:hAnsi="Segoe UI"/>
      <w:sz w:val="18"/>
      <w:szCs w:val="18"/>
    </w:rPr>
  </w:style>
  <w:style w:styleId="Lienhypertexte" w:type="character">
    <w:name w:val="Hyperlink"/>
    <w:basedOn w:val="Policepardfaut"/>
    <w:uiPriority w:val="99"/>
    <w:unhideWhenUsed/>
    <w:rsid w:val="00FF5F34"/>
    <w:rPr>
      <w:color w:themeColor="hyperlink" w:val="0563C1"/>
      <w:u w:val="single"/>
    </w:rPr>
  </w:style>
  <w:style w:styleId="Marquedecommentaire" w:type="character">
    <w:name w:val="annotation reference"/>
    <w:basedOn w:val="Policepardfaut"/>
    <w:uiPriority w:val="99"/>
    <w:semiHidden/>
    <w:unhideWhenUsed/>
    <w:rsid w:val="00127908"/>
    <w:rPr>
      <w:sz w:val="16"/>
      <w:szCs w:val="16"/>
    </w:rPr>
  </w:style>
  <w:style w:styleId="Commentaire" w:type="paragraph">
    <w:name w:val="annotation text"/>
    <w:basedOn w:val="Normal"/>
    <w:link w:val="CommentaireCar"/>
    <w:uiPriority w:val="99"/>
    <w:semiHidden/>
    <w:unhideWhenUsed/>
    <w:rsid w:val="00127908"/>
    <w:pPr>
      <w:spacing w:line="240" w:lineRule="auto"/>
    </w:pPr>
    <w:rPr>
      <w:sz w:val="20"/>
      <w:szCs w:val="20"/>
    </w:rPr>
  </w:style>
  <w:style w:customStyle="1" w:styleId="CommentaireCar" w:type="character">
    <w:name w:val="Commentaire Car"/>
    <w:basedOn w:val="Policepardfaut"/>
    <w:link w:val="Commentaire"/>
    <w:uiPriority w:val="99"/>
    <w:semiHidden/>
    <w:rsid w:val="00127908"/>
    <w:rPr>
      <w:sz w:val="20"/>
      <w:szCs w:val="20"/>
    </w:rPr>
  </w:style>
  <w:style w:styleId="Objetducommentaire" w:type="paragraph">
    <w:name w:val="annotation subject"/>
    <w:basedOn w:val="Commentaire"/>
    <w:next w:val="Commentaire"/>
    <w:link w:val="ObjetducommentaireCar"/>
    <w:uiPriority w:val="99"/>
    <w:semiHidden/>
    <w:unhideWhenUsed/>
    <w:rsid w:val="00127908"/>
    <w:rPr>
      <w:b/>
      <w:bCs/>
    </w:rPr>
  </w:style>
  <w:style w:customStyle="1" w:styleId="ObjetducommentaireCar" w:type="character">
    <w:name w:val="Objet du commentaire Car"/>
    <w:basedOn w:val="CommentaireCar"/>
    <w:link w:val="Objetducommentaire"/>
    <w:uiPriority w:val="99"/>
    <w:semiHidden/>
    <w:rsid w:val="00127908"/>
    <w:rPr>
      <w:b/>
      <w:bCs/>
      <w:sz w:val="20"/>
      <w:szCs w:val="20"/>
    </w:rPr>
  </w:style>
  <w:style w:styleId="Rvision" w:type="paragraph">
    <w:name w:val="Revision"/>
    <w:hidden/>
    <w:uiPriority w:val="99"/>
    <w:semiHidden/>
    <w:rsid w:val="00D635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39130">
      <w:bodyDiv w:val="1"/>
      <w:marLeft w:val="0"/>
      <w:marRight w:val="0"/>
      <w:marTop w:val="0"/>
      <w:marBottom w:val="0"/>
      <w:divBdr>
        <w:top w:val="none" w:sz="0" w:space="0" w:color="auto"/>
        <w:left w:val="none" w:sz="0" w:space="0" w:color="auto"/>
        <w:bottom w:val="none" w:sz="0" w:space="0" w:color="auto"/>
        <w:right w:val="none" w:sz="0" w:space="0" w:color="auto"/>
      </w:divBdr>
    </w:div>
    <w:div w:id="525606012">
      <w:bodyDiv w:val="1"/>
      <w:marLeft w:val="0"/>
      <w:marRight w:val="0"/>
      <w:marTop w:val="0"/>
      <w:marBottom w:val="0"/>
      <w:divBdr>
        <w:top w:val="none" w:sz="0" w:space="0" w:color="auto"/>
        <w:left w:val="none" w:sz="0" w:space="0" w:color="auto"/>
        <w:bottom w:val="none" w:sz="0" w:space="0" w:color="auto"/>
        <w:right w:val="none" w:sz="0" w:space="0" w:color="auto"/>
      </w:divBdr>
    </w:div>
    <w:div w:id="530538469">
      <w:bodyDiv w:val="1"/>
      <w:marLeft w:val="0"/>
      <w:marRight w:val="0"/>
      <w:marTop w:val="0"/>
      <w:marBottom w:val="0"/>
      <w:divBdr>
        <w:top w:val="none" w:sz="0" w:space="0" w:color="auto"/>
        <w:left w:val="none" w:sz="0" w:space="0" w:color="auto"/>
        <w:bottom w:val="none" w:sz="0" w:space="0" w:color="auto"/>
        <w:right w:val="none" w:sz="0" w:space="0" w:color="auto"/>
      </w:divBdr>
    </w:div>
    <w:div w:id="977763888">
      <w:bodyDiv w:val="1"/>
      <w:marLeft w:val="0"/>
      <w:marRight w:val="0"/>
      <w:marTop w:val="0"/>
      <w:marBottom w:val="0"/>
      <w:divBdr>
        <w:top w:val="none" w:sz="0" w:space="0" w:color="auto"/>
        <w:left w:val="none" w:sz="0" w:space="0" w:color="auto"/>
        <w:bottom w:val="none" w:sz="0" w:space="0" w:color="auto"/>
        <w:right w:val="none" w:sz="0" w:space="0" w:color="auto"/>
      </w:divBdr>
    </w:div>
    <w:div w:id="1215239651">
      <w:bodyDiv w:val="1"/>
      <w:marLeft w:val="0"/>
      <w:marRight w:val="0"/>
      <w:marTop w:val="0"/>
      <w:marBottom w:val="0"/>
      <w:divBdr>
        <w:top w:val="none" w:sz="0" w:space="0" w:color="auto"/>
        <w:left w:val="none" w:sz="0" w:space="0" w:color="auto"/>
        <w:bottom w:val="none" w:sz="0" w:space="0" w:color="auto"/>
        <w:right w:val="none" w:sz="0" w:space="0" w:color="auto"/>
      </w:divBdr>
    </w:div>
    <w:div w:id="1392460833">
      <w:bodyDiv w:val="1"/>
      <w:marLeft w:val="0"/>
      <w:marRight w:val="0"/>
      <w:marTop w:val="0"/>
      <w:marBottom w:val="0"/>
      <w:divBdr>
        <w:top w:val="none" w:sz="0" w:space="0" w:color="auto"/>
        <w:left w:val="none" w:sz="0" w:space="0" w:color="auto"/>
        <w:bottom w:val="none" w:sz="0" w:space="0" w:color="auto"/>
        <w:right w:val="none" w:sz="0" w:space="0" w:color="auto"/>
      </w:divBdr>
    </w:div>
    <w:div w:id="1397124878">
      <w:bodyDiv w:val="1"/>
      <w:marLeft w:val="0"/>
      <w:marRight w:val="0"/>
      <w:marTop w:val="0"/>
      <w:marBottom w:val="0"/>
      <w:divBdr>
        <w:top w:val="none" w:sz="0" w:space="0" w:color="auto"/>
        <w:left w:val="none" w:sz="0" w:space="0" w:color="auto"/>
        <w:bottom w:val="none" w:sz="0" w:space="0" w:color="auto"/>
        <w:right w:val="none" w:sz="0" w:space="0" w:color="auto"/>
      </w:divBdr>
    </w:div>
    <w:div w:id="1412236256">
      <w:bodyDiv w:val="1"/>
      <w:marLeft w:val="0"/>
      <w:marRight w:val="0"/>
      <w:marTop w:val="0"/>
      <w:marBottom w:val="0"/>
      <w:divBdr>
        <w:top w:val="none" w:sz="0" w:space="0" w:color="auto"/>
        <w:left w:val="none" w:sz="0" w:space="0" w:color="auto"/>
        <w:bottom w:val="none" w:sz="0" w:space="0" w:color="auto"/>
        <w:right w:val="none" w:sz="0" w:space="0" w:color="auto"/>
      </w:divBdr>
    </w:div>
    <w:div w:id="1438595510">
      <w:bodyDiv w:val="1"/>
      <w:marLeft w:val="0"/>
      <w:marRight w:val="0"/>
      <w:marTop w:val="0"/>
      <w:marBottom w:val="0"/>
      <w:divBdr>
        <w:top w:val="none" w:sz="0" w:space="0" w:color="auto"/>
        <w:left w:val="none" w:sz="0" w:space="0" w:color="auto"/>
        <w:bottom w:val="none" w:sz="0" w:space="0" w:color="auto"/>
        <w:right w:val="none" w:sz="0" w:space="0" w:color="auto"/>
      </w:divBdr>
    </w:div>
    <w:div w:id="158113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media/image2.emf" Type="http://schemas.openxmlformats.org/officeDocument/2006/relationships/image"/><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0E9EA-B8FE-48CD-BE1A-DEFBCB3E4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4519</Words>
  <Characters>24855</Characters>
  <Application>Microsoft Office Word</Application>
  <DocSecurity>0</DocSecurity>
  <Lines>207</Lines>
  <Paragraphs>58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2022-02-16T14:51:00Z</dcterms:created>
  <cp:lastPrinted>2022-02-16T14:47:00Z</cp:lastPrinted>
  <dcterms:modified xsi:type="dcterms:W3CDTF">2022-02-16T15:05:00Z</dcterms:modified>
  <cp:revision>4</cp:revision>
</cp:coreProperties>
</file>