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D6102D5" w14:textId="77777777" w:rsidP="002C734C" w:rsidR="009E2977" w:rsidRDefault="009E2977" w:rsidRPr="00A60A7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auto" w:val="pct10"/>
        <w:spacing w:after="0" w:line="240" w:lineRule="auto"/>
        <w:jc w:val="center"/>
        <w:rPr>
          <w:rFonts w:ascii="Arial" w:cs="Arial" w:hAnsi="Arial"/>
          <w:b/>
        </w:rPr>
      </w:pPr>
      <w:bookmarkStart w:id="0" w:name="_GoBack"/>
      <w:bookmarkEnd w:id="0"/>
      <w:r w:rsidRPr="00A60A78">
        <w:rPr>
          <w:rFonts w:ascii="Arial" w:cs="Arial" w:hAnsi="Arial"/>
          <w:b/>
        </w:rPr>
        <w:t xml:space="preserve">ACCORD SUR LES SALAIRES, LA DUREE EFFECTIVE, </w:t>
      </w:r>
    </w:p>
    <w:p w14:paraId="4DB673E7" w14:textId="77777777" w:rsidP="002C734C" w:rsidR="009E2977" w:rsidRDefault="009E2977" w:rsidRPr="00A60A7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auto" w:val="pct10"/>
        <w:spacing w:after="0" w:line="240" w:lineRule="auto"/>
        <w:jc w:val="center"/>
        <w:rPr>
          <w:rFonts w:ascii="Arial" w:cs="Arial" w:hAnsi="Arial"/>
          <w:b/>
        </w:rPr>
      </w:pPr>
      <w:r w:rsidRPr="00A60A78">
        <w:rPr>
          <w:rFonts w:ascii="Arial" w:cs="Arial" w:hAnsi="Arial"/>
          <w:b/>
        </w:rPr>
        <w:t xml:space="preserve">L’ORGANISATION DU TEMPS DE TRAVAIL </w:t>
      </w:r>
    </w:p>
    <w:p w14:paraId="6B894C8B" w14:textId="77777777" w:rsidP="002C734C" w:rsidR="006D2E06" w:rsidRDefault="009E2977" w:rsidRPr="00A60A7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auto" w:val="pct10"/>
        <w:spacing w:after="0" w:line="240" w:lineRule="auto"/>
        <w:jc w:val="center"/>
        <w:rPr>
          <w:rFonts w:ascii="Arial" w:cs="Arial" w:hAnsi="Arial"/>
          <w:b/>
        </w:rPr>
      </w:pPr>
      <w:r w:rsidRPr="00A60A78">
        <w:rPr>
          <w:rFonts w:ascii="Arial" w:cs="Arial" w:hAnsi="Arial"/>
          <w:b/>
        </w:rPr>
        <w:t xml:space="preserve">ET LA VALEUR </w:t>
      </w:r>
      <w:r w:rsidR="00FB7083">
        <w:rPr>
          <w:rFonts w:ascii="Arial" w:cs="Arial" w:hAnsi="Arial"/>
          <w:b/>
        </w:rPr>
        <w:t xml:space="preserve">AJOUTEE AU TITRE DE </w:t>
      </w:r>
      <w:r w:rsidR="00FB7083" w:rsidRPr="00B038B9">
        <w:rPr>
          <w:rFonts w:ascii="Arial" w:cs="Arial" w:hAnsi="Arial"/>
          <w:b/>
        </w:rPr>
        <w:t>L’ANNEE 20</w:t>
      </w:r>
      <w:r w:rsidR="00212DEC">
        <w:rPr>
          <w:rFonts w:ascii="Arial" w:cs="Arial" w:hAnsi="Arial"/>
          <w:b/>
        </w:rPr>
        <w:t>2</w:t>
      </w:r>
      <w:r w:rsidR="009F6F5F">
        <w:rPr>
          <w:rFonts w:ascii="Arial" w:cs="Arial" w:hAnsi="Arial"/>
          <w:b/>
        </w:rPr>
        <w:t>2</w:t>
      </w:r>
    </w:p>
    <w:p w14:paraId="0D4A525B" w14:textId="77777777" w:rsidP="002C734C" w:rsidR="007D22C9" w:rsidRDefault="007D22C9" w:rsidRPr="00A60A7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auto" w:val="pct10"/>
        <w:spacing w:after="0" w:line="240" w:lineRule="auto"/>
        <w:jc w:val="center"/>
        <w:rPr>
          <w:rFonts w:ascii="Arial" w:cs="Arial" w:hAnsi="Arial"/>
          <w:b/>
        </w:rPr>
      </w:pPr>
      <w:r w:rsidRPr="00A60A78">
        <w:rPr>
          <w:rFonts w:ascii="Arial" w:cs="Arial" w:hAnsi="Arial"/>
          <w:b/>
        </w:rPr>
        <w:t xml:space="preserve">SALARIES </w:t>
      </w:r>
      <w:r w:rsidRPr="003265F6">
        <w:rPr>
          <w:rFonts w:ascii="Arial" w:cs="Arial" w:hAnsi="Arial"/>
          <w:b/>
        </w:rPr>
        <w:t>NON CADRES</w:t>
      </w:r>
      <w:r w:rsidR="00A179C8" w:rsidRPr="003265F6">
        <w:rPr>
          <w:rFonts w:ascii="Arial" w:cs="Arial" w:hAnsi="Arial"/>
          <w:b/>
        </w:rPr>
        <w:t xml:space="preserve"> et CADRES</w:t>
      </w:r>
    </w:p>
    <w:p w14:paraId="77462939" w14:textId="77777777" w:rsidP="002C734C" w:rsidR="00DB7241" w:rsidRDefault="00DB7241" w:rsidRPr="00A60A78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59A86A70" w14:textId="77777777" w:rsidP="002C734C" w:rsidR="00A14EE9" w:rsidRDefault="00A14EE9">
      <w:pPr>
        <w:spacing w:after="0" w:line="240" w:lineRule="auto"/>
        <w:jc w:val="both"/>
        <w:rPr>
          <w:rFonts w:ascii="Arial" w:cs="Arial" w:hAnsi="Arial"/>
        </w:rPr>
      </w:pPr>
    </w:p>
    <w:p w14:paraId="2D0838E9" w14:textId="77777777" w:rsidP="002C734C" w:rsidR="00A14EE9" w:rsidRDefault="00A14EE9">
      <w:pPr>
        <w:spacing w:after="0" w:line="240" w:lineRule="auto"/>
        <w:jc w:val="both"/>
        <w:rPr>
          <w:rFonts w:ascii="Arial" w:cs="Arial" w:hAnsi="Arial"/>
        </w:rPr>
      </w:pPr>
    </w:p>
    <w:p w14:paraId="2F7BFD8A" w14:textId="77777777" w:rsidP="002C734C" w:rsidR="00DB7241" w:rsidRDefault="00DB7241" w:rsidRPr="00A60A78">
      <w:pPr>
        <w:spacing w:after="0" w:line="240" w:lineRule="auto"/>
        <w:jc w:val="both"/>
        <w:rPr>
          <w:rFonts w:ascii="Arial" w:cs="Arial" w:hAnsi="Arial"/>
        </w:rPr>
      </w:pPr>
      <w:r w:rsidRPr="00A60A78">
        <w:rPr>
          <w:rFonts w:ascii="Arial" w:cs="Arial" w:hAnsi="Arial"/>
        </w:rPr>
        <w:t>Entre :</w:t>
      </w:r>
    </w:p>
    <w:p w14:paraId="42BA6821" w14:textId="77777777" w:rsidP="002C734C" w:rsidR="00DB7241" w:rsidRDefault="00DB7241" w:rsidRPr="00A60A78">
      <w:pPr>
        <w:spacing w:after="0" w:line="240" w:lineRule="auto"/>
        <w:jc w:val="both"/>
        <w:rPr>
          <w:rFonts w:ascii="Arial" w:cs="Arial" w:hAnsi="Arial"/>
        </w:rPr>
      </w:pPr>
    </w:p>
    <w:p w14:paraId="406BEE82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</w:rPr>
        <w:t xml:space="preserve">La 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ab/>
      </w:r>
      <w:r w:rsidRPr="001F4530">
        <w:rPr>
          <w:rFonts w:ascii="Arial" w:cs="Arial" w:hAnsi="Arial"/>
        </w:rPr>
        <w:t xml:space="preserve">, dont le Siège Social est situé </w:t>
      </w:r>
      <w:r>
        <w:rPr>
          <w:rFonts w:ascii="Arial" w:cs="Arial" w:hAnsi="Arial"/>
        </w:rPr>
        <w:tab/>
      </w:r>
      <w:r w:rsidRPr="001F4530">
        <w:rPr>
          <w:rFonts w:ascii="Arial" w:cs="Arial" w:hAnsi="Arial"/>
        </w:rPr>
        <w:t xml:space="preserve">, représentée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Pr="001F4530">
        <w:rPr>
          <w:rFonts w:ascii="Arial" w:cs="Arial" w:hAnsi="Arial"/>
        </w:rPr>
        <w:t xml:space="preserve">, Gérant,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Pr="001F4530">
        <w:rPr>
          <w:rFonts w:ascii="Arial" w:cs="Arial" w:hAnsi="Arial"/>
        </w:rPr>
        <w:t>et , Gérant</w:t>
      </w:r>
    </w:p>
    <w:p w14:paraId="07A9D0FD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</w:p>
    <w:p w14:paraId="18C332A2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</w:rPr>
        <w:t>D’une part,</w:t>
      </w:r>
    </w:p>
    <w:p w14:paraId="137A3796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</w:p>
    <w:p w14:paraId="52B33AF3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</w:rPr>
        <w:t xml:space="preserve">Ci-après dénommée </w:t>
      </w:r>
      <w:r>
        <w:rPr>
          <w:rFonts w:ascii="Arial" w:cs="Arial" w:hAnsi="Arial"/>
        </w:rPr>
        <w:tab/>
      </w:r>
    </w:p>
    <w:p w14:paraId="40E964BA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</w:p>
    <w:p w14:paraId="54CA155A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</w:p>
    <w:p w14:paraId="67A1F91B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  <w:b/>
          <w:bCs/>
        </w:rPr>
      </w:pPr>
      <w:r w:rsidRPr="001F4530">
        <w:rPr>
          <w:rFonts w:ascii="Arial" w:cs="Arial" w:hAnsi="Arial"/>
          <w:b/>
          <w:bCs/>
        </w:rPr>
        <w:t>ET :</w:t>
      </w:r>
    </w:p>
    <w:p w14:paraId="4BDE71BA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</w:p>
    <w:p w14:paraId="2FBDBC25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</w:p>
    <w:p w14:paraId="1CE7AD89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  <w:b/>
          <w:bCs/>
        </w:rPr>
      </w:pPr>
      <w:r w:rsidRPr="001F4530">
        <w:rPr>
          <w:rFonts w:ascii="Arial" w:cs="Arial" w:hAnsi="Arial"/>
          <w:b/>
          <w:bCs/>
        </w:rPr>
        <w:t>Les organisations syndicales représentatives des salariés :</w:t>
      </w:r>
    </w:p>
    <w:p w14:paraId="7EF92F4A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</w:rPr>
        <w:t xml:space="preserve">CFDT, représentée par </w:t>
      </w:r>
      <w:r>
        <w:rPr>
          <w:rFonts w:ascii="Arial" w:cs="Arial" w:hAnsi="Arial"/>
        </w:rPr>
        <w:tab/>
      </w:r>
      <w:r w:rsidRPr="001F4530">
        <w:rPr>
          <w:rFonts w:ascii="Arial" w:cs="Arial" w:hAnsi="Arial"/>
        </w:rPr>
        <w:t>, Délégué Syndical Central</w:t>
      </w:r>
    </w:p>
    <w:p w14:paraId="389837DF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  <w:color w:val="000000"/>
        </w:rPr>
        <w:t xml:space="preserve">CFE - CGC, représentée </w:t>
      </w:r>
      <w:r>
        <w:rPr>
          <w:rFonts w:ascii="Arial" w:cs="Arial" w:hAnsi="Arial"/>
          <w:color w:val="000000"/>
        </w:rPr>
        <w:tab/>
      </w:r>
      <w:r w:rsidRPr="001F4530">
        <w:rPr>
          <w:rFonts w:ascii="Arial" w:cs="Arial" w:hAnsi="Arial"/>
          <w:color w:val="000000"/>
        </w:rPr>
        <w:t>, délégué syndical central</w:t>
      </w:r>
    </w:p>
    <w:p w14:paraId="42A447F1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</w:rPr>
        <w:t xml:space="preserve">CFTC, représentée par </w:t>
      </w:r>
      <w:r>
        <w:rPr>
          <w:rFonts w:ascii="Arial" w:cs="Arial" w:hAnsi="Arial"/>
        </w:rPr>
        <w:tab/>
      </w:r>
      <w:r w:rsidRPr="001F4530">
        <w:rPr>
          <w:rFonts w:ascii="Arial" w:cs="Arial" w:hAnsi="Arial"/>
        </w:rPr>
        <w:t>, Délégué Syndical Central</w:t>
      </w:r>
    </w:p>
    <w:p w14:paraId="3368D1E7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</w:rPr>
        <w:t xml:space="preserve">CGT, représentée par </w:t>
      </w:r>
      <w:r>
        <w:rPr>
          <w:rFonts w:ascii="Arial" w:cs="Arial" w:hAnsi="Arial"/>
        </w:rPr>
        <w:tab/>
      </w:r>
      <w:r w:rsidRPr="001F4530">
        <w:rPr>
          <w:rFonts w:ascii="Arial" w:cs="Arial" w:hAnsi="Arial"/>
        </w:rPr>
        <w:t>, Délégué Syndical Central</w:t>
      </w:r>
    </w:p>
    <w:p w14:paraId="57494D3A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</w:rPr>
        <w:t xml:space="preserve">FO, représentée par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Pr="001F4530">
        <w:rPr>
          <w:rFonts w:ascii="Arial" w:cs="Arial" w:hAnsi="Arial"/>
        </w:rPr>
        <w:t>, Déléguée Syndicale Centrale</w:t>
      </w:r>
    </w:p>
    <w:p w14:paraId="3224A0C2" w14:textId="77777777" w:rsidP="00D12C1A" w:rsidR="00D12C1A" w:rsidRDefault="00D12C1A" w:rsidRPr="001F4530">
      <w:pPr>
        <w:spacing w:after="0" w:line="240" w:lineRule="auto"/>
        <w:jc w:val="both"/>
        <w:rPr>
          <w:rFonts w:ascii="Arial" w:cs="Arial" w:hAnsi="Arial"/>
        </w:rPr>
      </w:pPr>
      <w:r w:rsidRPr="001F4530">
        <w:rPr>
          <w:rFonts w:ascii="Arial" w:cs="Arial" w:hAnsi="Arial"/>
        </w:rPr>
        <w:t xml:space="preserve">UNSA, représentée par </w:t>
      </w:r>
      <w:r>
        <w:rPr>
          <w:rFonts w:ascii="Arial" w:cs="Arial" w:hAnsi="Arial"/>
        </w:rPr>
        <w:tab/>
      </w:r>
      <w:r w:rsidRPr="001F4530">
        <w:rPr>
          <w:rFonts w:ascii="Arial" w:cs="Arial" w:hAnsi="Arial"/>
        </w:rPr>
        <w:t>, Délégué Syndical Central</w:t>
      </w:r>
    </w:p>
    <w:p w14:paraId="02BAA410" w14:textId="77777777" w:rsidP="002C734C" w:rsidR="00D12C1A" w:rsidRDefault="00D12C1A">
      <w:pPr>
        <w:spacing w:after="0" w:line="240" w:lineRule="auto"/>
        <w:jc w:val="right"/>
        <w:rPr>
          <w:rFonts w:ascii="Arial" w:cs="Arial" w:hAnsi="Arial"/>
        </w:rPr>
      </w:pPr>
    </w:p>
    <w:p w14:paraId="0AA420E4" w14:textId="72C17537" w:rsidP="00D12C1A" w:rsidR="00DB7241" w:rsidRDefault="00DB7241" w:rsidRPr="00A60A78">
      <w:pPr>
        <w:spacing w:after="0" w:line="240" w:lineRule="auto"/>
        <w:rPr>
          <w:rFonts w:ascii="Arial" w:cs="Arial" w:hAnsi="Arial"/>
        </w:rPr>
      </w:pPr>
      <w:r w:rsidRPr="00A60A78">
        <w:rPr>
          <w:rFonts w:ascii="Arial" w:cs="Arial" w:hAnsi="Arial"/>
        </w:rPr>
        <w:t>d’autre part,</w:t>
      </w:r>
    </w:p>
    <w:p w14:paraId="558E777C" w14:textId="77777777" w:rsidP="002C734C" w:rsidR="00DB7241" w:rsidRDefault="00DB7241">
      <w:pPr>
        <w:spacing w:after="0" w:line="240" w:lineRule="auto"/>
        <w:jc w:val="both"/>
        <w:rPr>
          <w:rFonts w:ascii="Arial" w:cs="Arial" w:hAnsi="Arial"/>
          <w:u w:val="single"/>
        </w:rPr>
      </w:pPr>
    </w:p>
    <w:p w14:paraId="558AB3C7" w14:textId="77777777" w:rsidP="002C734C" w:rsidR="00A14EE9" w:rsidRDefault="00A14EE9" w:rsidRPr="00A60A78">
      <w:pPr>
        <w:spacing w:after="0" w:line="240" w:lineRule="auto"/>
        <w:jc w:val="both"/>
        <w:rPr>
          <w:rFonts w:ascii="Arial" w:cs="Arial" w:hAnsi="Arial"/>
          <w:u w:val="single"/>
        </w:rPr>
      </w:pPr>
    </w:p>
    <w:p w14:paraId="451FAA11" w14:textId="77777777" w:rsidP="002C734C" w:rsidR="00DB7241" w:rsidRDefault="00DB7241" w:rsidRPr="00A60A78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A60A78">
        <w:rPr>
          <w:rFonts w:ascii="Arial" w:cs="Arial" w:hAnsi="Arial"/>
          <w:b/>
          <w:u w:val="single"/>
        </w:rPr>
        <w:t>IL A ETE CONVENU ET ARRETE CE QUI SUIT</w:t>
      </w:r>
    </w:p>
    <w:p w14:paraId="6ACC20AB" w14:textId="77777777" w:rsidP="002C734C" w:rsidR="00DB7241" w:rsidRDefault="00DB7241" w:rsidRPr="00A60A78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340E3FCD" w14:textId="77777777" w:rsidP="002C734C" w:rsidR="00DB7241" w:rsidRDefault="00DB7241" w:rsidRPr="00A60A78">
      <w:pPr>
        <w:spacing w:after="0" w:line="240" w:lineRule="auto"/>
        <w:jc w:val="both"/>
        <w:rPr>
          <w:rFonts w:ascii="Arial" w:cs="Arial" w:hAnsi="Arial"/>
          <w:b/>
        </w:rPr>
      </w:pPr>
      <w:r w:rsidRPr="00A60A78">
        <w:rPr>
          <w:rFonts w:ascii="Arial" w:cs="Arial" w:hAnsi="Arial"/>
          <w:b/>
          <w:u w:val="single"/>
        </w:rPr>
        <w:t>Préambule</w:t>
      </w:r>
    </w:p>
    <w:p w14:paraId="21B262BB" w14:textId="77777777" w:rsidP="002C734C" w:rsidR="00B0775A" w:rsidRDefault="00B0775A" w:rsidRPr="00A60A78">
      <w:pPr>
        <w:spacing w:after="0" w:line="240" w:lineRule="auto"/>
        <w:jc w:val="both"/>
        <w:rPr>
          <w:rFonts w:ascii="Arial" w:cs="Arial" w:hAnsi="Arial"/>
        </w:rPr>
      </w:pPr>
    </w:p>
    <w:p w14:paraId="53826FCE" w14:textId="5B236261" w:rsidP="000162A6" w:rsidR="00D46610" w:rsidRDefault="00D46610">
      <w:pPr>
        <w:spacing w:after="0" w:line="240" w:lineRule="auto"/>
        <w:jc w:val="both"/>
        <w:rPr>
          <w:rFonts w:ascii="Arial" w:cs="Arial" w:hAnsi="Arial"/>
        </w:rPr>
      </w:pPr>
      <w:r w:rsidRPr="00D46610">
        <w:rPr>
          <w:rFonts w:ascii="Arial" w:cs="Arial" w:hAnsi="Arial"/>
        </w:rPr>
        <w:t>C</w:t>
      </w:r>
      <w:r w:rsidR="00B745EE" w:rsidRPr="00D46610">
        <w:rPr>
          <w:rFonts w:ascii="Arial" w:cs="Arial" w:hAnsi="Arial"/>
        </w:rPr>
        <w:t>onformément à l’article L 2242-1</w:t>
      </w:r>
      <w:r w:rsidR="000162A6" w:rsidRPr="00D46610">
        <w:rPr>
          <w:rFonts w:ascii="Arial" w:cs="Arial" w:hAnsi="Arial"/>
        </w:rPr>
        <w:t xml:space="preserve"> du code du travail, </w:t>
      </w:r>
      <w:r w:rsidRPr="00D46610">
        <w:rPr>
          <w:rFonts w:ascii="Arial" w:cs="Arial" w:hAnsi="Arial"/>
        </w:rPr>
        <w:t xml:space="preserve">la négociation annuelle obligatoire portant sur les salaires et le temps de travail, s’est engagée entre la </w:t>
      </w:r>
      <w:r w:rsidR="00D12C1A">
        <w:rPr>
          <w:rFonts w:ascii="Arial" w:cs="Arial" w:hAnsi="Arial"/>
        </w:rPr>
        <w:tab/>
      </w:r>
      <w:r w:rsidRPr="00D46610">
        <w:rPr>
          <w:rFonts w:ascii="Arial" w:cs="Arial" w:hAnsi="Arial"/>
        </w:rPr>
        <w:t xml:space="preserve"> et les organisations syndicales représentatives.</w:t>
      </w:r>
    </w:p>
    <w:p w14:paraId="4E0823CD" w14:textId="530460D9" w:rsidP="000162A6" w:rsidR="00523ECA" w:rsidRDefault="00523ECA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Cette négociation traduit la volonté de </w:t>
      </w:r>
      <w:r w:rsidR="00D12C1A">
        <w:rPr>
          <w:rFonts w:ascii="Arial" w:cs="Arial" w:hAnsi="Arial"/>
        </w:rPr>
        <w:tab/>
      </w:r>
      <w:r>
        <w:rPr>
          <w:rFonts w:ascii="Arial" w:cs="Arial" w:hAnsi="Arial"/>
        </w:rPr>
        <w:t xml:space="preserve"> d’offrir à l’ensemble de ses salariés une politique salariale attractive et équilibrée, s’inscrivant sur le long terme, qui a permis de mettre en place un ensemble d’éléments, individuels et collectifs, contribuant </w:t>
      </w:r>
      <w:r w:rsidR="001E7172">
        <w:rPr>
          <w:rFonts w:ascii="Arial" w:cs="Arial" w:hAnsi="Arial"/>
        </w:rPr>
        <w:t xml:space="preserve">entre autres </w:t>
      </w:r>
      <w:r>
        <w:rPr>
          <w:rFonts w:ascii="Arial" w:cs="Arial" w:hAnsi="Arial"/>
        </w:rPr>
        <w:t>au pouvoir d’achat.</w:t>
      </w:r>
    </w:p>
    <w:p w14:paraId="295253E1" w14:textId="77777777" w:rsidP="000162A6" w:rsidR="00BB6616" w:rsidRDefault="00BB6616">
      <w:pPr>
        <w:spacing w:after="0" w:line="240" w:lineRule="auto"/>
        <w:jc w:val="both"/>
        <w:rPr>
          <w:rFonts w:ascii="Arial" w:cs="Arial" w:hAnsi="Arial"/>
        </w:rPr>
      </w:pPr>
    </w:p>
    <w:p w14:paraId="5668A180" w14:textId="77777777" w:rsidP="00BB6616" w:rsidR="00B4232F" w:rsidRDefault="00BB6616" w:rsidRPr="009F4B6B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La </w:t>
      </w:r>
      <w:r w:rsidR="002D22CD">
        <w:rPr>
          <w:rFonts w:ascii="Arial" w:cs="Arial" w:hAnsi="Arial"/>
        </w:rPr>
        <w:t>D</w:t>
      </w:r>
      <w:r>
        <w:rPr>
          <w:rFonts w:ascii="Arial" w:cs="Arial" w:hAnsi="Arial"/>
        </w:rPr>
        <w:t>irection a rappelé que l</w:t>
      </w:r>
      <w:r w:rsidRPr="00BB6616">
        <w:rPr>
          <w:rFonts w:ascii="Arial" w:cs="Arial" w:hAnsi="Arial"/>
        </w:rPr>
        <w:t>’année 202</w:t>
      </w:r>
      <w:r w:rsidR="00B4232F">
        <w:rPr>
          <w:rFonts w:ascii="Arial" w:cs="Arial" w:hAnsi="Arial"/>
        </w:rPr>
        <w:t>1</w:t>
      </w:r>
      <w:r>
        <w:rPr>
          <w:rFonts w:ascii="Arial" w:cs="Arial" w:hAnsi="Arial"/>
        </w:rPr>
        <w:t xml:space="preserve"> a été marquée</w:t>
      </w:r>
      <w:r w:rsidR="00B4232F">
        <w:rPr>
          <w:rFonts w:ascii="Arial" w:cs="Arial" w:hAnsi="Arial"/>
        </w:rPr>
        <w:t xml:space="preserve"> une nouvelle fois, </w:t>
      </w:r>
      <w:r>
        <w:rPr>
          <w:rFonts w:ascii="Arial" w:cs="Arial" w:hAnsi="Arial"/>
        </w:rPr>
        <w:t xml:space="preserve">par </w:t>
      </w:r>
      <w:r w:rsidR="00B4232F">
        <w:rPr>
          <w:rFonts w:ascii="Arial" w:cs="Arial" w:hAnsi="Arial"/>
        </w:rPr>
        <w:t>la</w:t>
      </w:r>
      <w:r>
        <w:rPr>
          <w:rFonts w:ascii="Arial" w:cs="Arial" w:hAnsi="Arial"/>
        </w:rPr>
        <w:t xml:space="preserve"> crise sanitaire </w:t>
      </w:r>
      <w:r w:rsidR="00B4232F">
        <w:rPr>
          <w:rFonts w:ascii="Arial" w:cs="Arial" w:hAnsi="Arial"/>
        </w:rPr>
        <w:t xml:space="preserve">liée à la </w:t>
      </w:r>
      <w:r w:rsidR="00B4232F" w:rsidRPr="009F4B6B">
        <w:rPr>
          <w:rFonts w:ascii="Arial" w:cs="Arial" w:hAnsi="Arial"/>
        </w:rPr>
        <w:t>Covid 19</w:t>
      </w:r>
      <w:r w:rsidR="009F4B6B" w:rsidRPr="009F4B6B">
        <w:rPr>
          <w:rFonts w:ascii="Arial" w:cs="Arial" w:hAnsi="Arial"/>
        </w:rPr>
        <w:t xml:space="preserve">. </w:t>
      </w:r>
    </w:p>
    <w:p w14:paraId="07087F46" w14:textId="77777777" w:rsidP="00BB6616" w:rsidR="00BB6616" w:rsidRDefault="00BB6616" w:rsidRPr="00BB6616">
      <w:pPr>
        <w:spacing w:after="0" w:line="240" w:lineRule="auto"/>
        <w:jc w:val="both"/>
        <w:rPr>
          <w:rFonts w:ascii="Arial" w:cs="Arial" w:hAnsi="Arial"/>
        </w:rPr>
      </w:pPr>
      <w:r w:rsidRPr="009F4B6B">
        <w:rPr>
          <w:rFonts w:ascii="Arial" w:cs="Arial" w:hAnsi="Arial"/>
        </w:rPr>
        <w:t xml:space="preserve">La Direction a, dans ce contexte, </w:t>
      </w:r>
      <w:r w:rsidR="00B35820" w:rsidRPr="009F4B6B">
        <w:rPr>
          <w:rFonts w:ascii="Arial" w:cs="Arial" w:hAnsi="Arial"/>
        </w:rPr>
        <w:t>poursuivi ces</w:t>
      </w:r>
      <w:r w:rsidRPr="009F4B6B">
        <w:rPr>
          <w:rFonts w:ascii="Arial" w:cs="Arial" w:hAnsi="Arial"/>
        </w:rPr>
        <w:t xml:space="preserve"> nombre</w:t>
      </w:r>
      <w:r w:rsidR="00B35820" w:rsidRPr="009F4B6B">
        <w:rPr>
          <w:rFonts w:ascii="Arial" w:cs="Arial" w:hAnsi="Arial"/>
        </w:rPr>
        <w:t>uses</w:t>
      </w:r>
      <w:r w:rsidRPr="009F4B6B">
        <w:rPr>
          <w:rFonts w:ascii="Arial" w:cs="Arial" w:hAnsi="Arial"/>
        </w:rPr>
        <w:t xml:space="preserve"> mesures aux fins de protéger à la fois </w:t>
      </w:r>
      <w:r w:rsidR="007252A0" w:rsidRPr="009F4B6B">
        <w:rPr>
          <w:rFonts w:ascii="Arial" w:cs="Arial" w:hAnsi="Arial"/>
        </w:rPr>
        <w:t xml:space="preserve">ses collaborateurs mais également </w:t>
      </w:r>
      <w:r w:rsidRPr="009F4B6B">
        <w:rPr>
          <w:rFonts w:ascii="Arial" w:cs="Arial" w:hAnsi="Arial"/>
        </w:rPr>
        <w:t xml:space="preserve">l’entreprise, </w:t>
      </w:r>
      <w:r w:rsidR="009F4B6B" w:rsidRPr="009F4B6B">
        <w:rPr>
          <w:rFonts w:ascii="Arial" w:cs="Arial" w:hAnsi="Arial"/>
        </w:rPr>
        <w:t xml:space="preserve">et à prévenir et freiner la propagation du virus. </w:t>
      </w:r>
    </w:p>
    <w:p w14:paraId="6C0756C0" w14:textId="77777777" w:rsidP="000162A6" w:rsidR="00BB6616" w:rsidRDefault="00BB6616">
      <w:pPr>
        <w:spacing w:after="0" w:line="240" w:lineRule="auto"/>
        <w:jc w:val="both"/>
        <w:rPr>
          <w:rFonts w:ascii="Arial" w:cs="Arial" w:hAnsi="Arial"/>
        </w:rPr>
      </w:pPr>
    </w:p>
    <w:p w14:paraId="7097F809" w14:textId="77777777" w:rsidP="000162A6" w:rsidR="00D46610" w:rsidRDefault="00D46610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C’est ainsi, que les parties se sont réunies, les </w:t>
      </w:r>
      <w:r w:rsidR="00C325ED">
        <w:rPr>
          <w:rFonts w:ascii="Arial" w:cs="Arial" w:hAnsi="Arial"/>
        </w:rPr>
        <w:t>11</w:t>
      </w:r>
      <w:r>
        <w:rPr>
          <w:rFonts w:ascii="Arial" w:cs="Arial" w:hAnsi="Arial"/>
        </w:rPr>
        <w:t xml:space="preserve"> janvier 202</w:t>
      </w:r>
      <w:r w:rsidR="00C325ED">
        <w:rPr>
          <w:rFonts w:ascii="Arial" w:cs="Arial" w:hAnsi="Arial"/>
        </w:rPr>
        <w:t>2</w:t>
      </w:r>
      <w:r>
        <w:rPr>
          <w:rFonts w:ascii="Arial" w:cs="Arial" w:hAnsi="Arial"/>
        </w:rPr>
        <w:t xml:space="preserve">, </w:t>
      </w:r>
      <w:r w:rsidR="00C325ED">
        <w:rPr>
          <w:rFonts w:ascii="Arial" w:cs="Arial" w:hAnsi="Arial"/>
        </w:rPr>
        <w:t>1er</w:t>
      </w:r>
      <w:r>
        <w:rPr>
          <w:rFonts w:ascii="Arial" w:cs="Arial" w:hAnsi="Arial"/>
        </w:rPr>
        <w:t xml:space="preserve"> février 202</w:t>
      </w:r>
      <w:r w:rsidR="00C325ED">
        <w:rPr>
          <w:rFonts w:ascii="Arial" w:cs="Arial" w:hAnsi="Arial"/>
        </w:rPr>
        <w:t>2</w:t>
      </w:r>
      <w:r>
        <w:rPr>
          <w:rFonts w:ascii="Arial" w:cs="Arial" w:hAnsi="Arial"/>
        </w:rPr>
        <w:t xml:space="preserve"> et 0</w:t>
      </w:r>
      <w:r w:rsidR="00C325ED">
        <w:rPr>
          <w:rFonts w:ascii="Arial" w:cs="Arial" w:hAnsi="Arial"/>
        </w:rPr>
        <w:t>8</w:t>
      </w:r>
      <w:r>
        <w:rPr>
          <w:rFonts w:ascii="Arial" w:cs="Arial" w:hAnsi="Arial"/>
        </w:rPr>
        <w:t xml:space="preserve"> février 202</w:t>
      </w:r>
      <w:r w:rsidR="00C325ED">
        <w:rPr>
          <w:rFonts w:ascii="Arial" w:cs="Arial" w:hAnsi="Arial"/>
        </w:rPr>
        <w:t>2</w:t>
      </w:r>
      <w:r>
        <w:rPr>
          <w:rFonts w:ascii="Arial" w:cs="Arial" w:hAnsi="Arial"/>
        </w:rPr>
        <w:t>.</w:t>
      </w:r>
    </w:p>
    <w:p w14:paraId="11136DE1" w14:textId="77777777" w:rsidP="000162A6" w:rsidR="00523ECA" w:rsidRDefault="00523ECA">
      <w:pPr>
        <w:spacing w:after="0" w:line="240" w:lineRule="auto"/>
        <w:jc w:val="both"/>
        <w:rPr>
          <w:rFonts w:ascii="Arial" w:cs="Arial" w:hAnsi="Arial"/>
        </w:rPr>
      </w:pPr>
    </w:p>
    <w:p w14:paraId="316B06EA" w14:textId="77777777" w:rsidP="000162A6" w:rsidR="00AB1408" w:rsidRDefault="00AB1408" w:rsidRPr="00CF57B5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CF57B5">
        <w:rPr>
          <w:rFonts w:ascii="Arial" w:cs="Arial" w:hAnsi="Arial"/>
          <w:b/>
          <w:u w:val="single"/>
        </w:rPr>
        <w:t>Il a été convenu et arrêté ce qui suit :</w:t>
      </w:r>
    </w:p>
    <w:p w14:paraId="71F4FEFE" w14:textId="77777777" w:rsidP="002C734C" w:rsidR="009F1C2C" w:rsidRDefault="009F1C2C" w:rsidRPr="00AB1408">
      <w:pPr>
        <w:spacing w:after="0" w:line="240" w:lineRule="auto"/>
        <w:jc w:val="both"/>
        <w:rPr>
          <w:rFonts w:ascii="Arial" w:cs="Arial" w:hAnsi="Arial"/>
          <w:color w:val="FF0000"/>
        </w:rPr>
      </w:pPr>
    </w:p>
    <w:p w14:paraId="5EE75B1F" w14:textId="77777777" w:rsidP="002C734C" w:rsidR="004F34A1" w:rsidRDefault="004F34A1">
      <w:pPr>
        <w:spacing w:after="0" w:line="240" w:lineRule="auto"/>
        <w:jc w:val="both"/>
        <w:rPr>
          <w:rFonts w:ascii="Arial" w:cs="Arial" w:hAnsi="Arial"/>
        </w:rPr>
      </w:pPr>
    </w:p>
    <w:p w14:paraId="6C9F900C" w14:textId="77777777" w:rsidP="004F34A1" w:rsidR="006F3307" w:rsidRDefault="006F3307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406609C1" w14:textId="77777777" w:rsidP="004F34A1" w:rsidR="004F34A1" w:rsidRDefault="004F34A1" w:rsidRPr="00A60A78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A60A78">
        <w:rPr>
          <w:rFonts w:ascii="Arial" w:cs="Arial" w:hAnsi="Arial"/>
          <w:b/>
          <w:u w:val="single"/>
        </w:rPr>
        <w:t xml:space="preserve">TITRE 1 : CHAMP D’APPLICATION DE L’ACCORD </w:t>
      </w:r>
    </w:p>
    <w:p w14:paraId="25911272" w14:textId="77777777" w:rsidP="004F34A1" w:rsidR="004F34A1" w:rsidRDefault="004F34A1">
      <w:pPr>
        <w:spacing w:after="0" w:line="240" w:lineRule="auto"/>
        <w:jc w:val="both"/>
        <w:rPr>
          <w:rFonts w:ascii="Arial" w:cs="Arial" w:hAnsi="Arial"/>
        </w:rPr>
      </w:pPr>
    </w:p>
    <w:p w14:paraId="497D7761" w14:textId="21AC9A2A" w:rsidP="004F34A1" w:rsidR="00CB1BCA" w:rsidRDefault="00CB1BCA">
      <w:pPr>
        <w:spacing w:after="0" w:line="240" w:lineRule="auto"/>
        <w:jc w:val="both"/>
        <w:rPr>
          <w:rFonts w:ascii="Arial" w:cs="Arial" w:hAnsi="Arial"/>
        </w:rPr>
      </w:pPr>
      <w:r w:rsidRPr="00A60A78">
        <w:rPr>
          <w:rFonts w:ascii="Arial" w:cs="Arial" w:hAnsi="Arial"/>
        </w:rPr>
        <w:t>Le présent accord s'applique à l'ensemble du</w:t>
      </w:r>
      <w:r w:rsidRPr="004571CE">
        <w:rPr>
          <w:rFonts w:ascii="Arial" w:cs="Arial" w:hAnsi="Arial"/>
        </w:rPr>
        <w:t xml:space="preserve"> personnel Non Cadre et Cadre de la Société, ainsi qu'au personnel Non Cadre et cadre </w:t>
      </w:r>
      <w:r w:rsidRPr="00A60A78">
        <w:rPr>
          <w:rFonts w:ascii="Arial" w:cs="Arial" w:hAnsi="Arial"/>
        </w:rPr>
        <w:t xml:space="preserve">repris par </w:t>
      </w:r>
      <w:r w:rsidR="00D12C1A">
        <w:rPr>
          <w:rFonts w:ascii="Arial" w:cs="Arial" w:hAnsi="Arial"/>
        </w:rPr>
        <w:tab/>
      </w:r>
      <w:r w:rsidRPr="00A60A78">
        <w:rPr>
          <w:rFonts w:ascii="Arial" w:cs="Arial" w:hAnsi="Arial"/>
        </w:rPr>
        <w:t xml:space="preserve"> suivant l'article L 1224-1 du Code du Travail et qui a été </w:t>
      </w:r>
      <w:r w:rsidRPr="00A60A78">
        <w:rPr>
          <w:rFonts w:ascii="Arial" w:cs="Arial" w:hAnsi="Arial"/>
        </w:rPr>
        <w:lastRenderedPageBreak/>
        <w:t xml:space="preserve">intégré dans les statuts individuels et collectifs de </w:t>
      </w:r>
      <w:r w:rsidR="00D12C1A">
        <w:rPr>
          <w:rFonts w:ascii="Arial" w:cs="Arial" w:hAnsi="Arial"/>
        </w:rPr>
        <w:tab/>
      </w:r>
      <w:r w:rsidR="00D12C1A">
        <w:rPr>
          <w:rFonts w:ascii="Arial" w:cs="Arial" w:hAnsi="Arial"/>
        </w:rPr>
        <w:tab/>
      </w:r>
      <w:r w:rsidRPr="00A60A78">
        <w:rPr>
          <w:rFonts w:ascii="Arial" w:cs="Arial" w:hAnsi="Arial"/>
        </w:rPr>
        <w:t>, sous réserve des dispositions spécifiques à chaque mesure.</w:t>
      </w:r>
    </w:p>
    <w:p w14:paraId="6D59A784" w14:textId="77777777" w:rsidP="004F34A1" w:rsidR="00040141" w:rsidRDefault="00040141">
      <w:pPr>
        <w:spacing w:after="0" w:line="240" w:lineRule="auto"/>
        <w:jc w:val="both"/>
        <w:rPr>
          <w:rFonts w:ascii="Arial" w:cs="Arial" w:hAnsi="Arial"/>
        </w:rPr>
      </w:pPr>
    </w:p>
    <w:p w14:paraId="237C66A5" w14:textId="77777777" w:rsidP="004F34A1" w:rsidR="00CB1BCA" w:rsidRDefault="00CB1BCA">
      <w:pPr>
        <w:spacing w:after="0" w:line="240" w:lineRule="auto"/>
        <w:jc w:val="both"/>
        <w:rPr>
          <w:rFonts w:ascii="Arial" w:cs="Arial" w:hAnsi="Arial"/>
        </w:rPr>
      </w:pPr>
    </w:p>
    <w:p w14:paraId="767A8CCC" w14:textId="77777777" w:rsidP="004F34A1" w:rsidR="00393E77" w:rsidRDefault="00393E77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8D64DF">
        <w:rPr>
          <w:rFonts w:ascii="Arial" w:cs="Arial" w:hAnsi="Arial"/>
          <w:b/>
          <w:u w:val="single"/>
        </w:rPr>
        <w:t>TITRE 2 : JOURNEE DE SOLIDARITE</w:t>
      </w:r>
    </w:p>
    <w:p w14:paraId="56786B8A" w14:textId="77777777" w:rsidP="004F34A1" w:rsidR="00393E77" w:rsidRDefault="00393E77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64C269AB" w14:textId="77777777" w:rsidP="00393E77" w:rsidR="00393E77" w:rsidRDefault="00AB7062" w:rsidRPr="00A60A78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La journée de solidarité est fixée pour cette année au 06 Juin 20</w:t>
      </w:r>
      <w:r w:rsidR="009F6F5F">
        <w:rPr>
          <w:rFonts w:ascii="Arial" w:cs="Arial" w:hAnsi="Arial"/>
        </w:rPr>
        <w:t>2</w:t>
      </w:r>
      <w:r>
        <w:rPr>
          <w:rFonts w:ascii="Arial" w:cs="Arial" w:hAnsi="Arial"/>
        </w:rPr>
        <w:t>2 (Lundi de Pentecôte) pour l’ensemble du personnel de l’entreprise (</w:t>
      </w:r>
      <w:r w:rsidR="00DF5EAE">
        <w:rPr>
          <w:rFonts w:ascii="Arial" w:cs="Arial" w:hAnsi="Arial"/>
        </w:rPr>
        <w:t>Supermarchés</w:t>
      </w:r>
      <w:r>
        <w:rPr>
          <w:rFonts w:ascii="Arial" w:cs="Arial" w:hAnsi="Arial"/>
        </w:rPr>
        <w:t>,</w:t>
      </w:r>
      <w:r w:rsidR="00DF5EAE">
        <w:rPr>
          <w:rFonts w:ascii="Arial" w:cs="Arial" w:hAnsi="Arial"/>
        </w:rPr>
        <w:t xml:space="preserve"> Plateforme Logistique</w:t>
      </w:r>
      <w:r>
        <w:rPr>
          <w:rFonts w:ascii="Arial" w:cs="Arial" w:hAnsi="Arial"/>
        </w:rPr>
        <w:t>,</w:t>
      </w:r>
      <w:r w:rsidR="00DF5EAE">
        <w:rPr>
          <w:rFonts w:ascii="Arial" w:cs="Arial" w:hAnsi="Arial"/>
        </w:rPr>
        <w:t xml:space="preserve"> </w:t>
      </w:r>
      <w:r w:rsidR="00E37392">
        <w:rPr>
          <w:rFonts w:ascii="Arial" w:cs="Arial" w:hAnsi="Arial"/>
        </w:rPr>
        <w:t>Services Administratifs des Directions Régionales</w:t>
      </w:r>
      <w:r>
        <w:rPr>
          <w:rFonts w:ascii="Arial" w:cs="Arial" w:hAnsi="Arial"/>
        </w:rPr>
        <w:t>,</w:t>
      </w:r>
      <w:r w:rsidR="00E37392">
        <w:rPr>
          <w:rFonts w:ascii="Arial" w:cs="Arial" w:hAnsi="Arial"/>
        </w:rPr>
        <w:t xml:space="preserve"> </w:t>
      </w:r>
      <w:r w:rsidR="00DF5EAE">
        <w:rPr>
          <w:rFonts w:ascii="Arial" w:cs="Arial" w:hAnsi="Arial"/>
        </w:rPr>
        <w:t>CSA et CSO</w:t>
      </w:r>
      <w:r>
        <w:rPr>
          <w:rFonts w:ascii="Arial" w:cs="Arial" w:hAnsi="Arial"/>
        </w:rPr>
        <w:t>),</w:t>
      </w:r>
      <w:r w:rsidR="00393E77" w:rsidRPr="00A60A78">
        <w:rPr>
          <w:rFonts w:ascii="Arial" w:cs="Arial" w:hAnsi="Arial"/>
        </w:rPr>
        <w:t xml:space="preserve"> conformément aux dispositions légales en vigueur.</w:t>
      </w:r>
      <w:r w:rsidR="00DF5EAE">
        <w:rPr>
          <w:rFonts w:ascii="Arial" w:cs="Arial" w:hAnsi="Arial"/>
        </w:rPr>
        <w:t xml:space="preserve"> </w:t>
      </w:r>
    </w:p>
    <w:p w14:paraId="115CAB7A" w14:textId="77777777" w:rsidP="004F34A1" w:rsidR="00393E77" w:rsidRDefault="00393E77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2B2B1F71" w14:textId="77777777" w:rsidP="004F34A1" w:rsidR="00393E77" w:rsidRDefault="00393E77">
      <w:pPr>
        <w:spacing w:after="0" w:line="240" w:lineRule="auto"/>
        <w:jc w:val="both"/>
        <w:rPr>
          <w:rFonts w:ascii="Arial" w:cs="Arial" w:hAnsi="Arial"/>
        </w:rPr>
      </w:pPr>
    </w:p>
    <w:p w14:paraId="30620DC4" w14:textId="77777777" w:rsidP="004F34A1" w:rsidR="004F34A1" w:rsidRDefault="00393E77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TITRE 3</w:t>
      </w:r>
      <w:r w:rsidR="004F34A1" w:rsidRPr="00A60A78">
        <w:rPr>
          <w:rFonts w:ascii="Arial" w:cs="Arial" w:hAnsi="Arial"/>
          <w:b/>
          <w:u w:val="single"/>
        </w:rPr>
        <w:t xml:space="preserve">: DISPOSITIONS SALARIALES GENERALES </w:t>
      </w:r>
    </w:p>
    <w:p w14:paraId="3CB6D844" w14:textId="77777777" w:rsidP="004F34A1" w:rsidR="004F672F" w:rsidRDefault="004F672F" w:rsidRPr="00A60A78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4D938E28" w14:textId="77777777" w:rsidP="004F34A1" w:rsidR="004F34A1" w:rsidRDefault="004F34A1">
      <w:pPr>
        <w:spacing w:after="0" w:line="240" w:lineRule="auto"/>
        <w:jc w:val="both"/>
        <w:rPr>
          <w:rFonts w:ascii="Arial" w:cs="Arial" w:hAnsi="Arial"/>
        </w:rPr>
      </w:pPr>
    </w:p>
    <w:p w14:paraId="30C16C20" w14:textId="77777777" w:rsidP="002D629C" w:rsidR="002D629C" w:rsidRDefault="009A62C6" w:rsidRPr="006D47C7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8D64DF">
        <w:rPr>
          <w:rFonts w:ascii="Arial" w:cs="Arial" w:hAnsi="Arial"/>
          <w:b/>
          <w:u w:val="single"/>
        </w:rPr>
        <w:t xml:space="preserve">Article </w:t>
      </w:r>
      <w:r w:rsidR="0008720D">
        <w:rPr>
          <w:rFonts w:ascii="Arial" w:cs="Arial" w:hAnsi="Arial"/>
          <w:b/>
          <w:u w:val="single"/>
        </w:rPr>
        <w:t>3.</w:t>
      </w:r>
      <w:r w:rsidRPr="008D64DF">
        <w:rPr>
          <w:rFonts w:ascii="Arial" w:cs="Arial" w:hAnsi="Arial"/>
          <w:b/>
          <w:u w:val="single"/>
        </w:rPr>
        <w:t>1</w:t>
      </w:r>
      <w:r w:rsidR="00D36F0B" w:rsidRPr="008D64DF">
        <w:rPr>
          <w:rFonts w:ascii="Arial" w:cs="Arial" w:hAnsi="Arial"/>
          <w:b/>
          <w:u w:val="single"/>
        </w:rPr>
        <w:t> : Augmentation générale</w:t>
      </w:r>
      <w:r w:rsidR="002D629C" w:rsidRPr="008D64DF">
        <w:rPr>
          <w:rFonts w:ascii="Arial" w:cs="Arial" w:hAnsi="Arial"/>
          <w:b/>
          <w:u w:val="single"/>
        </w:rPr>
        <w:t xml:space="preserve"> des salaires</w:t>
      </w:r>
      <w:r w:rsidR="002D629C" w:rsidRPr="006D47C7">
        <w:rPr>
          <w:rFonts w:ascii="Arial" w:cs="Arial" w:hAnsi="Arial"/>
          <w:b/>
          <w:u w:val="single"/>
        </w:rPr>
        <w:t xml:space="preserve"> </w:t>
      </w:r>
    </w:p>
    <w:p w14:paraId="075DC811" w14:textId="77777777" w:rsidP="002D629C" w:rsidR="002D629C" w:rsidRDefault="002D629C" w:rsidRPr="00A60A78">
      <w:pPr>
        <w:spacing w:after="0" w:line="240" w:lineRule="auto"/>
        <w:jc w:val="both"/>
        <w:rPr>
          <w:rFonts w:ascii="Arial" w:cs="Arial" w:hAnsi="Arial"/>
        </w:rPr>
      </w:pPr>
    </w:p>
    <w:p w14:paraId="33D0EFBF" w14:textId="682F879B" w:rsidP="002D629C" w:rsidR="00DF5EAE" w:rsidRDefault="00040141">
      <w:pPr>
        <w:spacing w:after="0" w:line="240" w:lineRule="auto"/>
        <w:jc w:val="both"/>
        <w:rPr>
          <w:rFonts w:ascii="Arial" w:cs="Arial" w:hAnsi="Arial"/>
        </w:rPr>
      </w:pPr>
      <w:r w:rsidRPr="00320870">
        <w:rPr>
          <w:rFonts w:ascii="Arial" w:cs="Arial" w:hAnsi="Arial"/>
        </w:rPr>
        <w:t xml:space="preserve">Les rémunérations annuelles brutes des grilles de salaire </w:t>
      </w:r>
      <w:r w:rsidR="00D12C1A">
        <w:rPr>
          <w:rFonts w:ascii="Arial" w:cs="Arial" w:hAnsi="Arial"/>
        </w:rPr>
        <w:tab/>
      </w:r>
      <w:r w:rsidR="00D12C1A">
        <w:rPr>
          <w:rFonts w:ascii="Arial" w:cs="Arial" w:hAnsi="Arial"/>
        </w:rPr>
        <w:tab/>
      </w:r>
      <w:r w:rsidR="009F6F5F">
        <w:rPr>
          <w:rFonts w:ascii="Arial" w:cs="Arial" w:hAnsi="Arial"/>
        </w:rPr>
        <w:t xml:space="preserve"> (salaire brut)</w:t>
      </w:r>
      <w:r w:rsidR="006D47C7" w:rsidRPr="00320870">
        <w:rPr>
          <w:rFonts w:ascii="Arial" w:cs="Arial" w:hAnsi="Arial"/>
        </w:rPr>
        <w:t xml:space="preserve"> </w:t>
      </w:r>
      <w:r w:rsidRPr="00320870">
        <w:rPr>
          <w:rFonts w:ascii="Arial" w:cs="Arial" w:hAnsi="Arial"/>
        </w:rPr>
        <w:t xml:space="preserve">sont revalorisées de </w:t>
      </w:r>
      <w:r w:rsidR="00320870" w:rsidRPr="00320870">
        <w:rPr>
          <w:rFonts w:ascii="Arial" w:cs="Arial" w:hAnsi="Arial"/>
        </w:rPr>
        <w:t>3.2</w:t>
      </w:r>
      <w:r w:rsidR="00366CD7" w:rsidRPr="00320870">
        <w:rPr>
          <w:rFonts w:ascii="Arial" w:cs="Arial" w:hAnsi="Arial"/>
        </w:rPr>
        <w:t xml:space="preserve"> </w:t>
      </w:r>
      <w:r w:rsidRPr="00320870">
        <w:rPr>
          <w:rFonts w:ascii="Arial" w:cs="Arial" w:hAnsi="Arial"/>
        </w:rPr>
        <w:t>% à partir du 1</w:t>
      </w:r>
      <w:r w:rsidRPr="00320870">
        <w:rPr>
          <w:rFonts w:ascii="Arial" w:cs="Arial" w:hAnsi="Arial"/>
          <w:vertAlign w:val="superscript"/>
        </w:rPr>
        <w:t>er</w:t>
      </w:r>
      <w:r w:rsidR="00DF5EAE" w:rsidRPr="00320870">
        <w:rPr>
          <w:rFonts w:ascii="Arial" w:cs="Arial" w:hAnsi="Arial"/>
        </w:rPr>
        <w:t xml:space="preserve"> mars 202</w:t>
      </w:r>
      <w:r w:rsidR="00320870" w:rsidRPr="00320870">
        <w:rPr>
          <w:rFonts w:ascii="Arial" w:cs="Arial" w:hAnsi="Arial"/>
        </w:rPr>
        <w:t>2</w:t>
      </w:r>
      <w:r w:rsidRPr="00320870">
        <w:rPr>
          <w:rFonts w:ascii="Arial" w:cs="Arial" w:hAnsi="Arial"/>
        </w:rPr>
        <w:t xml:space="preserve"> pour les salariés relevant </w:t>
      </w:r>
      <w:r w:rsidR="006D47C7" w:rsidRPr="00320870">
        <w:rPr>
          <w:rFonts w:ascii="Arial" w:cs="Arial" w:hAnsi="Arial"/>
        </w:rPr>
        <w:t>de ces grilles</w:t>
      </w:r>
      <w:r w:rsidR="00C14697" w:rsidRPr="00320870">
        <w:rPr>
          <w:rFonts w:ascii="Arial" w:cs="Arial" w:hAnsi="Arial"/>
        </w:rPr>
        <w:t xml:space="preserve"> </w:t>
      </w:r>
      <w:r w:rsidRPr="00320870">
        <w:rPr>
          <w:rFonts w:ascii="Arial" w:cs="Arial" w:hAnsi="Arial"/>
        </w:rPr>
        <w:t xml:space="preserve">de la </w:t>
      </w:r>
      <w:r w:rsidR="00DF5EAE" w:rsidRPr="00320870">
        <w:rPr>
          <w:rFonts w:ascii="Arial" w:cs="Arial" w:hAnsi="Arial"/>
        </w:rPr>
        <w:t>catégorie EMPLOYES/OUVRIERS, AGENTS de MAITRISE et CADRES jusqu’au niveau 7 inclus.</w:t>
      </w:r>
    </w:p>
    <w:p w14:paraId="718A355F" w14:textId="77777777" w:rsidP="002D629C" w:rsidR="002D629C" w:rsidRDefault="002D629C" w:rsidRPr="00A60A78">
      <w:pPr>
        <w:spacing w:after="0" w:line="240" w:lineRule="auto"/>
        <w:jc w:val="both"/>
        <w:rPr>
          <w:rFonts w:ascii="Arial" w:cs="Arial" w:hAnsi="Arial"/>
        </w:rPr>
      </w:pPr>
    </w:p>
    <w:p w14:paraId="5E2E662F" w14:textId="77777777" w:rsidP="002D629C" w:rsidR="002D629C" w:rsidRDefault="00EB1526" w:rsidRPr="006D47C7">
      <w:pPr>
        <w:spacing w:after="0" w:line="240" w:lineRule="auto"/>
        <w:jc w:val="both"/>
        <w:rPr>
          <w:rFonts w:ascii="Arial" w:cs="Arial" w:hAnsi="Arial"/>
          <w:b/>
          <w:color w:val="FF0000"/>
          <w:u w:val="single"/>
        </w:rPr>
      </w:pPr>
      <w:r w:rsidRPr="008D64DF">
        <w:rPr>
          <w:rFonts w:ascii="Arial" w:cs="Arial" w:hAnsi="Arial"/>
          <w:b/>
          <w:u w:val="single"/>
        </w:rPr>
        <w:t xml:space="preserve">Article </w:t>
      </w:r>
      <w:r w:rsidR="0008720D">
        <w:rPr>
          <w:rFonts w:ascii="Arial" w:cs="Arial" w:hAnsi="Arial"/>
          <w:b/>
          <w:u w:val="single"/>
        </w:rPr>
        <w:t>3.</w:t>
      </w:r>
      <w:r w:rsidR="009A62C6" w:rsidRPr="008D64DF">
        <w:rPr>
          <w:rFonts w:ascii="Arial" w:cs="Arial" w:hAnsi="Arial"/>
          <w:b/>
          <w:u w:val="single"/>
        </w:rPr>
        <w:t>2</w:t>
      </w:r>
      <w:r w:rsidR="002D629C" w:rsidRPr="008D64DF">
        <w:rPr>
          <w:rFonts w:ascii="Arial" w:cs="Arial" w:hAnsi="Arial"/>
          <w:b/>
          <w:u w:val="single"/>
        </w:rPr>
        <w:t xml:space="preserve"> : </w:t>
      </w:r>
      <w:r w:rsidR="00C14697" w:rsidRPr="008D64DF">
        <w:rPr>
          <w:rFonts w:ascii="Arial" w:cs="Arial" w:hAnsi="Arial"/>
          <w:b/>
          <w:u w:val="single"/>
        </w:rPr>
        <w:t>Carte Cadeau</w:t>
      </w:r>
    </w:p>
    <w:p w14:paraId="35130FD6" w14:textId="77777777" w:rsidP="002D629C" w:rsidR="002D629C" w:rsidRDefault="002D629C">
      <w:pPr>
        <w:spacing w:after="0" w:line="240" w:lineRule="auto"/>
        <w:jc w:val="both"/>
        <w:rPr>
          <w:rFonts w:ascii="Arial" w:cs="Arial" w:hAnsi="Arial"/>
        </w:rPr>
      </w:pPr>
    </w:p>
    <w:p w14:paraId="37535AC3" w14:textId="77777777" w:rsidP="00EB1526" w:rsidR="00EB1526" w:rsidRDefault="00EB1526" w:rsidRPr="00286D3A">
      <w:pPr>
        <w:spacing w:after="0" w:line="240" w:lineRule="auto"/>
        <w:jc w:val="both"/>
        <w:rPr>
          <w:rFonts w:ascii="Arial" w:cs="Arial" w:hAnsi="Arial"/>
          <w:b/>
        </w:rPr>
      </w:pPr>
      <w:r w:rsidRPr="00286D3A">
        <w:rPr>
          <w:rFonts w:ascii="Arial" w:cs="Arial" w:hAnsi="Arial"/>
        </w:rPr>
        <w:t>Tous les salariés Employés, Ouvriers, Agents de maîtrise et cadres</w:t>
      </w:r>
      <w:r w:rsidR="006E67D1">
        <w:rPr>
          <w:rFonts w:ascii="Arial" w:cs="Arial" w:hAnsi="Arial"/>
        </w:rPr>
        <w:t xml:space="preserve"> jusqu’au niveau 7 inclus</w:t>
      </w:r>
      <w:r w:rsidRPr="00393E77">
        <w:rPr>
          <w:rFonts w:ascii="Arial" w:cs="Arial" w:hAnsi="Arial"/>
        </w:rPr>
        <w:t>, présents au 30 novembre 20</w:t>
      </w:r>
      <w:r w:rsidR="006E67D1">
        <w:rPr>
          <w:rFonts w:ascii="Arial" w:cs="Arial" w:hAnsi="Arial"/>
        </w:rPr>
        <w:t>2</w:t>
      </w:r>
      <w:r w:rsidR="00320870">
        <w:rPr>
          <w:rFonts w:ascii="Arial" w:cs="Arial" w:hAnsi="Arial"/>
        </w:rPr>
        <w:t>2</w:t>
      </w:r>
      <w:r w:rsidR="008C72A0">
        <w:rPr>
          <w:rFonts w:ascii="Arial" w:cs="Arial" w:hAnsi="Arial"/>
        </w:rPr>
        <w:t xml:space="preserve"> </w:t>
      </w:r>
      <w:r w:rsidR="00393E77">
        <w:rPr>
          <w:rFonts w:ascii="Arial" w:cs="Arial" w:hAnsi="Arial"/>
        </w:rPr>
        <w:t>et ayant 9 mois d’ancienneté</w:t>
      </w:r>
      <w:r w:rsidR="006E67D1">
        <w:rPr>
          <w:rFonts w:ascii="Arial" w:cs="Arial" w:hAnsi="Arial"/>
        </w:rPr>
        <w:t xml:space="preserve"> au 30 novembre 202</w:t>
      </w:r>
      <w:r w:rsidR="00320870">
        <w:rPr>
          <w:rFonts w:ascii="Arial" w:cs="Arial" w:hAnsi="Arial"/>
        </w:rPr>
        <w:t>2</w:t>
      </w:r>
      <w:r w:rsidRPr="00286D3A">
        <w:rPr>
          <w:rFonts w:ascii="Arial" w:cs="Arial" w:hAnsi="Arial"/>
        </w:rPr>
        <w:t xml:space="preserve"> bénéficieront d’un</w:t>
      </w:r>
      <w:r w:rsidR="00393E77">
        <w:rPr>
          <w:rFonts w:ascii="Arial" w:cs="Arial" w:hAnsi="Arial"/>
        </w:rPr>
        <w:t>e carte cadeau</w:t>
      </w:r>
      <w:r w:rsidRPr="00286D3A">
        <w:rPr>
          <w:rFonts w:ascii="Arial" w:cs="Arial" w:hAnsi="Arial"/>
        </w:rPr>
        <w:t xml:space="preserve"> d’une valeur totale de </w:t>
      </w:r>
      <w:r w:rsidRPr="00286D3A">
        <w:rPr>
          <w:rFonts w:ascii="Arial" w:cs="Arial" w:hAnsi="Arial"/>
          <w:b/>
        </w:rPr>
        <w:t>100 € nets</w:t>
      </w:r>
      <w:r w:rsidRPr="00286D3A">
        <w:rPr>
          <w:rFonts w:ascii="Arial" w:cs="Arial" w:hAnsi="Arial"/>
        </w:rPr>
        <w:t>.</w:t>
      </w:r>
      <w:r w:rsidRPr="00286D3A">
        <w:rPr>
          <w:rFonts w:ascii="Arial" w:cs="Arial" w:hAnsi="Arial"/>
          <w:b/>
        </w:rPr>
        <w:t xml:space="preserve"> </w:t>
      </w:r>
    </w:p>
    <w:p w14:paraId="13CDB266" w14:textId="77777777" w:rsidP="00EB1526" w:rsidR="00EB1526" w:rsidRDefault="00EB1526" w:rsidRPr="00286D3A">
      <w:pPr>
        <w:spacing w:after="0" w:line="240" w:lineRule="auto"/>
        <w:jc w:val="both"/>
        <w:rPr>
          <w:rFonts w:ascii="Arial" w:cs="Arial" w:hAnsi="Arial"/>
          <w:b/>
        </w:rPr>
      </w:pPr>
    </w:p>
    <w:p w14:paraId="5541B870" w14:textId="77777777" w:rsidP="002D629C" w:rsidR="00EB1526" w:rsidRDefault="00EB1526">
      <w:pPr>
        <w:spacing w:after="0" w:line="240" w:lineRule="auto"/>
        <w:jc w:val="both"/>
        <w:rPr>
          <w:rFonts w:ascii="Arial" w:cs="Arial" w:hAnsi="Arial"/>
        </w:rPr>
      </w:pPr>
      <w:r w:rsidRPr="00286D3A">
        <w:rPr>
          <w:rFonts w:ascii="Arial" w:cs="Arial" w:hAnsi="Arial"/>
        </w:rPr>
        <w:t>Ce</w:t>
      </w:r>
      <w:r w:rsidR="00393E77">
        <w:rPr>
          <w:rFonts w:ascii="Arial" w:cs="Arial" w:hAnsi="Arial"/>
        </w:rPr>
        <w:t>tte carte</w:t>
      </w:r>
      <w:r>
        <w:rPr>
          <w:rFonts w:ascii="Arial" w:cs="Arial" w:hAnsi="Arial"/>
        </w:rPr>
        <w:t xml:space="preserve"> </w:t>
      </w:r>
      <w:r w:rsidRPr="00286D3A">
        <w:rPr>
          <w:rFonts w:ascii="Arial" w:cs="Arial" w:hAnsi="Arial"/>
        </w:rPr>
        <w:t>sera valorisé</w:t>
      </w:r>
      <w:r w:rsidR="00393E77">
        <w:rPr>
          <w:rFonts w:ascii="Arial" w:cs="Arial" w:hAnsi="Arial"/>
        </w:rPr>
        <w:t>e</w:t>
      </w:r>
      <w:r w:rsidRPr="00286D3A">
        <w:rPr>
          <w:rFonts w:ascii="Arial" w:cs="Arial" w:hAnsi="Arial"/>
        </w:rPr>
        <w:t xml:space="preserve"> sur le bulletin de salaire </w:t>
      </w:r>
      <w:r w:rsidRPr="00393E77">
        <w:rPr>
          <w:rFonts w:ascii="Arial" w:cs="Arial" w:hAnsi="Arial"/>
        </w:rPr>
        <w:t xml:space="preserve">de </w:t>
      </w:r>
      <w:r w:rsidR="006D47C7" w:rsidRPr="00393E77">
        <w:rPr>
          <w:rFonts w:ascii="Arial" w:cs="Arial" w:hAnsi="Arial"/>
        </w:rPr>
        <w:t>décembre 20</w:t>
      </w:r>
      <w:r w:rsidR="006E67D1">
        <w:rPr>
          <w:rFonts w:ascii="Arial" w:cs="Arial" w:hAnsi="Arial"/>
        </w:rPr>
        <w:t>2</w:t>
      </w:r>
      <w:r w:rsidR="00320870">
        <w:rPr>
          <w:rFonts w:ascii="Arial" w:cs="Arial" w:hAnsi="Arial"/>
        </w:rPr>
        <w:t>2</w:t>
      </w:r>
      <w:r w:rsidRPr="00393E77">
        <w:rPr>
          <w:rFonts w:ascii="Arial" w:cs="Arial" w:hAnsi="Arial"/>
        </w:rPr>
        <w:t xml:space="preserve"> et sera utilisable pour les achats sur tous les rayons du magasin du 1</w:t>
      </w:r>
      <w:r w:rsidRPr="00393E77">
        <w:rPr>
          <w:rFonts w:ascii="Arial" w:cs="Arial" w:hAnsi="Arial"/>
          <w:vertAlign w:val="superscript"/>
        </w:rPr>
        <w:t>er</w:t>
      </w:r>
      <w:r w:rsidR="006E67D1">
        <w:rPr>
          <w:rFonts w:ascii="Arial" w:cs="Arial" w:hAnsi="Arial"/>
        </w:rPr>
        <w:t xml:space="preserve"> décembre 202</w:t>
      </w:r>
      <w:r w:rsidR="00320870">
        <w:rPr>
          <w:rFonts w:ascii="Arial" w:cs="Arial" w:hAnsi="Arial"/>
        </w:rPr>
        <w:t>2</w:t>
      </w:r>
      <w:r w:rsidR="00286CDB">
        <w:rPr>
          <w:rFonts w:ascii="Arial" w:cs="Arial" w:hAnsi="Arial"/>
        </w:rPr>
        <w:t xml:space="preserve"> au 31 janvier 202</w:t>
      </w:r>
      <w:r w:rsidR="00320870">
        <w:rPr>
          <w:rFonts w:ascii="Arial" w:cs="Arial" w:hAnsi="Arial"/>
        </w:rPr>
        <w:t>3</w:t>
      </w:r>
      <w:r w:rsidRPr="00393E77">
        <w:rPr>
          <w:rFonts w:ascii="Arial" w:cs="Arial" w:hAnsi="Arial"/>
        </w:rPr>
        <w:t>.</w:t>
      </w:r>
      <w:r w:rsidRPr="00286D3A">
        <w:rPr>
          <w:rFonts w:ascii="Arial" w:cs="Arial" w:hAnsi="Arial"/>
        </w:rPr>
        <w:t xml:space="preserve"> </w:t>
      </w:r>
    </w:p>
    <w:p w14:paraId="554D822B" w14:textId="77777777" w:rsidP="002D629C" w:rsidR="00D9346D" w:rsidRDefault="00D9346D">
      <w:pPr>
        <w:spacing w:after="0" w:line="240" w:lineRule="auto"/>
        <w:jc w:val="both"/>
        <w:rPr>
          <w:rFonts w:ascii="Arial" w:cs="Arial" w:hAnsi="Arial"/>
        </w:rPr>
      </w:pPr>
    </w:p>
    <w:p w14:paraId="19879187" w14:textId="77777777" w:rsidP="002D629C" w:rsidR="002D629C" w:rsidRDefault="009A62C6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8D64DF">
        <w:rPr>
          <w:rFonts w:ascii="Arial" w:cs="Arial" w:hAnsi="Arial"/>
          <w:b/>
          <w:u w:val="single"/>
        </w:rPr>
        <w:t xml:space="preserve">Article </w:t>
      </w:r>
      <w:r w:rsidR="00E42C99" w:rsidRPr="008D64DF">
        <w:rPr>
          <w:rFonts w:ascii="Arial" w:cs="Arial" w:hAnsi="Arial"/>
          <w:b/>
          <w:u w:val="single"/>
        </w:rPr>
        <w:t>3</w:t>
      </w:r>
      <w:r w:rsidR="0008720D">
        <w:rPr>
          <w:rFonts w:ascii="Arial" w:cs="Arial" w:hAnsi="Arial"/>
          <w:b/>
          <w:u w:val="single"/>
        </w:rPr>
        <w:t>.3</w:t>
      </w:r>
      <w:r w:rsidR="002D629C" w:rsidRPr="008D64DF">
        <w:rPr>
          <w:rFonts w:ascii="Arial" w:cs="Arial" w:hAnsi="Arial"/>
          <w:b/>
          <w:u w:val="single"/>
        </w:rPr>
        <w:t xml:space="preserve"> : Prime </w:t>
      </w:r>
      <w:r w:rsidR="00320870" w:rsidRPr="008D64DF">
        <w:rPr>
          <w:rFonts w:ascii="Arial" w:cs="Arial" w:hAnsi="Arial"/>
          <w:b/>
          <w:u w:val="single"/>
        </w:rPr>
        <w:t>Cadre</w:t>
      </w:r>
      <w:r w:rsidR="002D629C" w:rsidRPr="006D47C7">
        <w:rPr>
          <w:rFonts w:ascii="Arial" w:cs="Arial" w:hAnsi="Arial"/>
          <w:b/>
          <w:u w:val="single"/>
        </w:rPr>
        <w:t xml:space="preserve"> </w:t>
      </w:r>
    </w:p>
    <w:p w14:paraId="00E69CB9" w14:textId="77777777" w:rsidP="002D629C" w:rsidR="000C3797" w:rsidRDefault="000C3797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2A170CEC" w14:textId="77777777" w:rsidP="000C3797" w:rsidR="006E67D1" w:rsidRDefault="009D7A61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Il a été décidé, d’octroyer une prime de 320 €</w:t>
      </w:r>
      <w:r w:rsidR="006E67D1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brut, aux</w:t>
      </w:r>
      <w:r w:rsidR="006E67D1">
        <w:rPr>
          <w:rFonts w:ascii="Arial" w:cs="Arial" w:hAnsi="Arial"/>
        </w:rPr>
        <w:t xml:space="preserve"> salariés</w:t>
      </w:r>
      <w:r w:rsidR="00BE7C46">
        <w:rPr>
          <w:rFonts w:ascii="Arial" w:cs="Arial" w:hAnsi="Arial"/>
        </w:rPr>
        <w:t xml:space="preserve"> cadres </w:t>
      </w:r>
      <w:r>
        <w:rPr>
          <w:rFonts w:ascii="Arial" w:cs="Arial" w:hAnsi="Arial"/>
        </w:rPr>
        <w:t xml:space="preserve">de l’entreprise </w:t>
      </w:r>
      <w:r w:rsidR="00BE7C46">
        <w:rPr>
          <w:rFonts w:ascii="Arial" w:cs="Arial" w:hAnsi="Arial"/>
        </w:rPr>
        <w:t>de niveau 7</w:t>
      </w:r>
      <w:r>
        <w:rPr>
          <w:rFonts w:ascii="Arial" w:cs="Arial" w:hAnsi="Arial"/>
        </w:rPr>
        <w:t>.</w:t>
      </w:r>
    </w:p>
    <w:p w14:paraId="5157778D" w14:textId="77777777" w:rsidP="000C3797" w:rsidR="006A0304" w:rsidRDefault="006A0304">
      <w:pPr>
        <w:spacing w:after="0" w:line="240" w:lineRule="auto"/>
        <w:jc w:val="both"/>
        <w:rPr>
          <w:rFonts w:ascii="Arial" w:cs="Arial" w:hAnsi="Arial"/>
        </w:rPr>
      </w:pPr>
    </w:p>
    <w:p w14:paraId="23923BF2" w14:textId="77777777" w:rsidP="00D76464" w:rsidR="00D76464" w:rsidRDefault="00D76464" w:rsidRPr="00F95DD7">
      <w:pPr>
        <w:spacing w:after="0"/>
        <w:rPr>
          <w:rFonts w:ascii="Arial" w:cs="Arial" w:hAnsi="Arial"/>
        </w:rPr>
      </w:pPr>
      <w:r w:rsidRPr="00F95DD7">
        <w:rPr>
          <w:rFonts w:ascii="Arial" w:cs="Arial" w:hAnsi="Arial"/>
        </w:rPr>
        <w:t>La prime sera versée</w:t>
      </w:r>
      <w:r w:rsidR="00D21F30">
        <w:rPr>
          <w:rFonts w:ascii="Arial" w:cs="Arial" w:hAnsi="Arial"/>
        </w:rPr>
        <w:t xml:space="preserve">, avec la paye du mois de mars </w:t>
      </w:r>
      <w:r w:rsidR="00E56AD3">
        <w:rPr>
          <w:rFonts w:ascii="Arial" w:cs="Arial" w:hAnsi="Arial"/>
        </w:rPr>
        <w:t xml:space="preserve">2022, </w:t>
      </w:r>
      <w:r w:rsidR="00E56AD3" w:rsidRPr="00F95DD7">
        <w:rPr>
          <w:rFonts w:ascii="Arial" w:cs="Arial" w:hAnsi="Arial"/>
        </w:rPr>
        <w:t>aux</w:t>
      </w:r>
      <w:r w:rsidRPr="00F95DD7">
        <w:rPr>
          <w:rFonts w:ascii="Arial" w:cs="Arial" w:hAnsi="Arial"/>
        </w:rPr>
        <w:t xml:space="preserve"> salariés remplissant les conditions cumulatives suivantes :</w:t>
      </w:r>
    </w:p>
    <w:p w14:paraId="3C127B4C" w14:textId="77777777" w:rsidP="00D76464" w:rsidR="00D76464" w:rsidRDefault="00D76464" w:rsidRPr="00F95DD7">
      <w:pPr>
        <w:spacing w:after="0" w:line="240" w:lineRule="auto"/>
        <w:rPr>
          <w:rFonts w:ascii="Arial" w:cs="Arial" w:hAnsi="Arial"/>
        </w:rPr>
      </w:pPr>
    </w:p>
    <w:p w14:paraId="2C10D7EB" w14:textId="77777777" w:rsidP="00D76464" w:rsidR="00D76464" w:rsidRDefault="00D76464" w:rsidRPr="00F95DD7">
      <w:pPr>
        <w:spacing w:after="0"/>
        <w:ind w:hanging="426" w:left="993"/>
        <w:jc w:val="both"/>
        <w:rPr>
          <w:rFonts w:ascii="Arial" w:cs="Arial" w:hAnsi="Arial"/>
        </w:rPr>
      </w:pPr>
      <w:r w:rsidRPr="00F95DD7">
        <w:rPr>
          <w:rFonts w:ascii="Arial" w:cs="Arial" w:hAnsi="Arial"/>
        </w:rPr>
        <w:t xml:space="preserve">  -   Bénéficier d’un contrat de travail en cours à la date du versement de la prime (</w:t>
      </w:r>
      <w:r w:rsidR="00045104">
        <w:rPr>
          <w:rFonts w:ascii="Arial" w:cs="Arial" w:hAnsi="Arial"/>
        </w:rPr>
        <w:t>31 Mars</w:t>
      </w:r>
      <w:r w:rsidRPr="00F95DD7">
        <w:rPr>
          <w:rFonts w:ascii="Arial" w:cs="Arial" w:hAnsi="Arial"/>
        </w:rPr>
        <w:t xml:space="preserve"> 2022), en contrat à durée indéterminée ou en contrat à durée déterminée, sans condition d’ancienneté.</w:t>
      </w:r>
    </w:p>
    <w:p w14:paraId="1D382CE3" w14:textId="77777777" w:rsidP="00D76464" w:rsidR="00D76464" w:rsidRDefault="00D76464" w:rsidRPr="00F95DD7">
      <w:pPr>
        <w:spacing w:after="0"/>
        <w:ind w:hanging="426" w:left="993"/>
        <w:jc w:val="both"/>
        <w:rPr>
          <w:rFonts w:ascii="Arial" w:cs="Arial" w:hAnsi="Arial"/>
        </w:rPr>
      </w:pPr>
      <w:r w:rsidRPr="00F95DD7">
        <w:rPr>
          <w:rFonts w:ascii="Arial" w:cs="Arial" w:hAnsi="Arial"/>
        </w:rPr>
        <w:t xml:space="preserve">      </w:t>
      </w:r>
    </w:p>
    <w:p w14:paraId="0F1EC421" w14:textId="77777777" w:rsidP="006254C3" w:rsidR="00D76464" w:rsidRDefault="00D76464" w:rsidRPr="006A0304">
      <w:pPr>
        <w:pStyle w:val="Paragraphedeliste"/>
        <w:numPr>
          <w:ilvl w:val="0"/>
          <w:numId w:val="36"/>
        </w:numPr>
        <w:spacing w:after="0"/>
        <w:ind w:left="993"/>
        <w:jc w:val="both"/>
        <w:rPr>
          <w:rFonts w:ascii="Arial" w:cs="Arial" w:hAnsi="Arial"/>
        </w:rPr>
      </w:pPr>
      <w:r w:rsidRPr="006A0304">
        <w:rPr>
          <w:rFonts w:ascii="Arial" w:cs="Arial" w:hAnsi="Arial"/>
        </w:rPr>
        <w:t xml:space="preserve">Avoir </w:t>
      </w:r>
      <w:r w:rsidR="006A0304">
        <w:rPr>
          <w:rFonts w:ascii="Arial" w:cs="Arial" w:hAnsi="Arial"/>
        </w:rPr>
        <w:t xml:space="preserve">un salaire mensuel brut de base à </w:t>
      </w:r>
      <w:r w:rsidR="002F244C">
        <w:rPr>
          <w:rFonts w:ascii="Arial" w:cs="Arial" w:hAnsi="Arial"/>
        </w:rPr>
        <w:t>mars</w:t>
      </w:r>
      <w:r w:rsidR="006A0304">
        <w:rPr>
          <w:rFonts w:ascii="Arial" w:cs="Arial" w:hAnsi="Arial"/>
        </w:rPr>
        <w:t xml:space="preserve"> 2022 supérieur à 3 669 € </w:t>
      </w:r>
      <w:r w:rsidRPr="006A0304">
        <w:rPr>
          <w:rFonts w:ascii="Arial" w:cs="Arial" w:hAnsi="Arial"/>
        </w:rPr>
        <w:t>(</w:t>
      </w:r>
      <w:r w:rsidR="006A0304">
        <w:rPr>
          <w:rFonts w:ascii="Arial" w:cs="Arial" w:hAnsi="Arial"/>
        </w:rPr>
        <w:t xml:space="preserve">= 47 700 € </w:t>
      </w:r>
      <w:r w:rsidRPr="006A0304">
        <w:rPr>
          <w:rFonts w:ascii="Arial" w:cs="Arial" w:hAnsi="Arial"/>
        </w:rPr>
        <w:t xml:space="preserve">brut </w:t>
      </w:r>
      <w:r w:rsidR="006A0304">
        <w:rPr>
          <w:rFonts w:ascii="Arial" w:cs="Arial" w:hAnsi="Arial"/>
        </w:rPr>
        <w:t>annuel)</w:t>
      </w:r>
      <w:r w:rsidRPr="006A0304">
        <w:rPr>
          <w:rFonts w:ascii="Arial" w:cs="Arial" w:hAnsi="Arial"/>
        </w:rPr>
        <w:t>. En cas d’entrée en cours d’année, le plafond précité sera calculé au prorata</w:t>
      </w:r>
      <w:r w:rsidR="006A0304">
        <w:rPr>
          <w:rFonts w:ascii="Arial" w:cs="Arial" w:hAnsi="Arial"/>
        </w:rPr>
        <w:t>)</w:t>
      </w:r>
      <w:r w:rsidRPr="006A0304">
        <w:rPr>
          <w:rFonts w:ascii="Arial" w:cs="Arial" w:hAnsi="Arial"/>
        </w:rPr>
        <w:t>.</w:t>
      </w:r>
    </w:p>
    <w:p w14:paraId="2A56DA4A" w14:textId="77777777" w:rsidP="00D76464" w:rsidR="00D76464" w:rsidRDefault="00D76464" w:rsidRPr="00F95DD7">
      <w:pPr>
        <w:pStyle w:val="Paragraphedeliste"/>
        <w:spacing w:after="0"/>
        <w:ind w:left="993"/>
        <w:jc w:val="both"/>
        <w:rPr>
          <w:rFonts w:ascii="Arial" w:cs="Arial" w:hAnsi="Arial"/>
        </w:rPr>
      </w:pPr>
    </w:p>
    <w:p w14:paraId="61011A7A" w14:textId="77777777" w:rsidP="00D76464" w:rsidR="00D76464" w:rsidRDefault="00D76464">
      <w:pPr>
        <w:pStyle w:val="Paragraphedeliste"/>
        <w:spacing w:after="0"/>
        <w:ind w:left="993"/>
        <w:jc w:val="both"/>
        <w:rPr>
          <w:rFonts w:ascii="Arial" w:cs="Arial" w:hAnsi="Arial"/>
        </w:rPr>
      </w:pPr>
      <w:r w:rsidRPr="00F95DD7">
        <w:rPr>
          <w:rFonts w:ascii="Arial" w:cs="Arial" w:hAnsi="Arial"/>
        </w:rPr>
        <w:t>Pour l’application du présent dispositif, la rémunération brute de base s’entend hors primes, hors heures complémentaires et supplémentaires et autres éléments variables de paie.</w:t>
      </w:r>
    </w:p>
    <w:p w14:paraId="0261B31C" w14:textId="77777777" w:rsidP="00D76464" w:rsidR="001266AE" w:rsidRDefault="001266AE" w:rsidRPr="00F95DD7">
      <w:pPr>
        <w:pStyle w:val="Paragraphedeliste"/>
        <w:spacing w:after="0"/>
        <w:ind w:left="993"/>
        <w:jc w:val="both"/>
        <w:rPr>
          <w:rFonts w:ascii="Arial" w:cs="Arial" w:hAnsi="Arial"/>
        </w:rPr>
      </w:pPr>
    </w:p>
    <w:p w14:paraId="7920E527" w14:textId="77777777" w:rsidP="001266AE" w:rsidR="001266AE" w:rsidRDefault="001266AE" w:rsidRPr="001266AE">
      <w:pPr>
        <w:spacing w:after="0"/>
        <w:jc w:val="both"/>
        <w:rPr>
          <w:rFonts w:ascii="Arial" w:cs="Arial" w:hAnsi="Arial"/>
        </w:rPr>
      </w:pPr>
      <w:r w:rsidRPr="001266AE">
        <w:rPr>
          <w:rFonts w:ascii="Arial" w:cs="Arial" w:hAnsi="Arial"/>
        </w:rPr>
        <w:t>Toutefois, il a été décidé de moduler cette prime en fonction du temps de présence effectif (durée de travail inscrite au contrat / temps de présence)</w:t>
      </w:r>
      <w:r w:rsidR="008808F9">
        <w:rPr>
          <w:rFonts w:ascii="Arial" w:cs="Arial" w:hAnsi="Arial"/>
        </w:rPr>
        <w:t xml:space="preserve"> sur la période du 1</w:t>
      </w:r>
      <w:r w:rsidR="008808F9" w:rsidRPr="008808F9">
        <w:rPr>
          <w:rFonts w:ascii="Arial" w:cs="Arial" w:hAnsi="Arial"/>
          <w:vertAlign w:val="superscript"/>
        </w:rPr>
        <w:t>er</w:t>
      </w:r>
      <w:r w:rsidR="008808F9">
        <w:rPr>
          <w:rFonts w:ascii="Arial" w:cs="Arial" w:hAnsi="Arial"/>
        </w:rPr>
        <w:t xml:space="preserve"> mars 2021 au 28 Février 2022</w:t>
      </w:r>
      <w:r w:rsidRPr="001266AE">
        <w:rPr>
          <w:rFonts w:ascii="Arial" w:cs="Arial" w:hAnsi="Arial"/>
        </w:rPr>
        <w:t xml:space="preserve">. </w:t>
      </w:r>
    </w:p>
    <w:p w14:paraId="7E03FAE8" w14:textId="77777777" w:rsidP="001266AE" w:rsidR="001266AE" w:rsidRDefault="001266AE" w:rsidRPr="001266AE">
      <w:pPr>
        <w:spacing w:after="0"/>
        <w:jc w:val="both"/>
        <w:rPr>
          <w:rFonts w:ascii="Arial" w:cs="Arial" w:hAnsi="Arial"/>
        </w:rPr>
      </w:pPr>
    </w:p>
    <w:p w14:paraId="79BDA338" w14:textId="77777777" w:rsidP="001266AE" w:rsidR="001266AE" w:rsidRDefault="001266AE" w:rsidRPr="001266AE">
      <w:pPr>
        <w:spacing w:after="0"/>
        <w:jc w:val="both"/>
        <w:rPr>
          <w:rFonts w:ascii="Arial" w:cs="Arial" w:hAnsi="Arial"/>
        </w:rPr>
      </w:pPr>
      <w:r w:rsidRPr="001266AE">
        <w:rPr>
          <w:rFonts w:ascii="Arial" w:cs="Arial" w:hAnsi="Arial"/>
        </w:rPr>
        <w:t>Dans le présent dispositif, sont assimilées à du temps de travail effectif permettant l’octroi de la prime, toutes les absences, notamment celles visées par le chapitre V du Titre II du livre II de la 1ère partie du Code du Travail, à l’exception des absences suivantes :</w:t>
      </w:r>
    </w:p>
    <w:p w14:paraId="7B2B8ECE" w14:textId="77777777" w:rsidP="001266AE" w:rsidR="001266AE" w:rsidRDefault="001266AE" w:rsidRPr="001266AE">
      <w:pPr>
        <w:spacing w:after="0"/>
        <w:rPr>
          <w:rFonts w:ascii="Arial" w:cs="Arial" w:hAnsi="Arial"/>
        </w:rPr>
      </w:pPr>
    </w:p>
    <w:p w14:paraId="51127197" w14:textId="77777777" w:rsidP="001266AE" w:rsidR="001266AE" w:rsidRDefault="001266AE" w:rsidRPr="001266AE">
      <w:pPr>
        <w:pStyle w:val="Paragraphedeliste"/>
        <w:numPr>
          <w:ilvl w:val="0"/>
          <w:numId w:val="29"/>
        </w:numPr>
        <w:spacing w:after="0"/>
        <w:ind w:left="774"/>
        <w:rPr>
          <w:rFonts w:ascii="Arial" w:cs="Arial" w:hAnsi="Arial"/>
        </w:rPr>
      </w:pPr>
      <w:r w:rsidRPr="001266AE">
        <w:rPr>
          <w:rFonts w:ascii="Arial" w:cs="Arial" w:hAnsi="Arial"/>
        </w:rPr>
        <w:t>les absences pour maladie,</w:t>
      </w:r>
    </w:p>
    <w:p w14:paraId="4B9C9854" w14:textId="77777777" w:rsidP="001266AE" w:rsidR="001266AE" w:rsidRDefault="001266AE" w:rsidRPr="001266AE">
      <w:pPr>
        <w:pStyle w:val="Paragraphedeliste"/>
        <w:numPr>
          <w:ilvl w:val="0"/>
          <w:numId w:val="29"/>
        </w:numPr>
        <w:spacing w:after="0"/>
        <w:ind w:left="774"/>
        <w:rPr>
          <w:rFonts w:ascii="Arial" w:cs="Arial" w:hAnsi="Arial"/>
        </w:rPr>
      </w:pPr>
      <w:r w:rsidRPr="001266AE">
        <w:rPr>
          <w:rFonts w:ascii="Arial" w:cs="Arial" w:hAnsi="Arial"/>
        </w:rPr>
        <w:lastRenderedPageBreak/>
        <w:t>les absences injustifiées,</w:t>
      </w:r>
    </w:p>
    <w:p w14:paraId="518CACA0" w14:textId="77777777" w:rsidP="001266AE" w:rsidR="001266AE" w:rsidRDefault="001266AE" w:rsidRPr="001266AE">
      <w:pPr>
        <w:pStyle w:val="Paragraphedeliste"/>
        <w:numPr>
          <w:ilvl w:val="0"/>
          <w:numId w:val="29"/>
        </w:numPr>
        <w:spacing w:after="0"/>
        <w:ind w:left="774"/>
        <w:rPr>
          <w:rFonts w:ascii="Arial" w:cs="Arial" w:hAnsi="Arial"/>
        </w:rPr>
      </w:pPr>
      <w:r w:rsidRPr="001266AE">
        <w:rPr>
          <w:rFonts w:ascii="Arial" w:cs="Arial" w:hAnsi="Arial"/>
        </w:rPr>
        <w:t>les absences pour grève,</w:t>
      </w:r>
    </w:p>
    <w:p w14:paraId="1CC7555D" w14:textId="77777777" w:rsidP="001266AE" w:rsidR="001266AE" w:rsidRDefault="001266AE" w:rsidRPr="001266AE">
      <w:pPr>
        <w:pStyle w:val="Paragraphedeliste"/>
        <w:numPr>
          <w:ilvl w:val="0"/>
          <w:numId w:val="29"/>
        </w:numPr>
        <w:spacing w:after="0"/>
        <w:ind w:left="774"/>
        <w:jc w:val="both"/>
        <w:rPr>
          <w:rFonts w:ascii="Arial" w:cs="Arial" w:hAnsi="Arial"/>
        </w:rPr>
      </w:pPr>
      <w:r w:rsidRPr="001266AE">
        <w:rPr>
          <w:rFonts w:ascii="Arial" w:cs="Arial" w:hAnsi="Arial"/>
        </w:rPr>
        <w:t>les absences non payées liées à une suspension du contrat de travail telles que le congé sans solde ou le congé sabbatique, intervenues du 1er Février 2021 au 31 Janvier 2022.</w:t>
      </w:r>
    </w:p>
    <w:p w14:paraId="26227F18" w14:textId="77777777" w:rsidP="001266AE" w:rsidR="001266AE" w:rsidRDefault="001266AE" w:rsidRPr="001266AE">
      <w:pPr>
        <w:spacing w:after="0" w:line="240" w:lineRule="auto"/>
        <w:ind w:left="774"/>
        <w:rPr>
          <w:rFonts w:ascii="Arial" w:cs="Arial" w:hAnsi="Arial"/>
        </w:rPr>
      </w:pPr>
    </w:p>
    <w:p w14:paraId="147278F0" w14:textId="77777777" w:rsidP="001266AE" w:rsidR="001266AE" w:rsidRDefault="001266AE" w:rsidRPr="001266AE">
      <w:pPr>
        <w:spacing w:after="0"/>
        <w:rPr>
          <w:rFonts w:ascii="Arial" w:cs="Arial" w:hAnsi="Arial"/>
        </w:rPr>
      </w:pPr>
      <w:r w:rsidRPr="001266AE">
        <w:rPr>
          <w:rFonts w:ascii="Arial" w:cs="Arial" w:hAnsi="Arial"/>
        </w:rPr>
        <w:t xml:space="preserve">Pour ces absences non assimilées à du temps de travail effectif, la prime de pouvoir d’achat sera proratisée. </w:t>
      </w:r>
    </w:p>
    <w:p w14:paraId="06965207" w14:textId="77777777" w:rsidP="008D64DF" w:rsidR="008D64DF" w:rsidRDefault="008D64DF" w:rsidRPr="008D64DF">
      <w:pPr>
        <w:spacing w:after="0"/>
        <w:rPr>
          <w:rFonts w:ascii="Arial" w:cs="Arial" w:hAnsi="Arial"/>
        </w:rPr>
      </w:pPr>
      <w:r w:rsidRPr="008D64DF">
        <w:rPr>
          <w:rFonts w:ascii="Arial" w:cs="Arial" w:hAnsi="Arial"/>
        </w:rPr>
        <w:t>Les absences identifiées à la COVID-19 n’affecteront pas le calcul de la prime.</w:t>
      </w:r>
    </w:p>
    <w:p w14:paraId="4FD58AEB" w14:textId="77777777" w:rsidP="000C3797" w:rsidR="00E42C99" w:rsidRDefault="00E42C99">
      <w:pPr>
        <w:spacing w:after="0" w:line="240" w:lineRule="auto"/>
        <w:jc w:val="both"/>
        <w:rPr>
          <w:rFonts w:ascii="Arial" w:cs="Arial" w:hAnsi="Arial"/>
        </w:rPr>
      </w:pPr>
    </w:p>
    <w:p w14:paraId="4E3F31F0" w14:textId="77777777" w:rsidP="00C305D9" w:rsidR="00C305D9" w:rsidRDefault="00C305D9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8D64DF">
        <w:rPr>
          <w:rFonts w:ascii="Arial" w:cs="Arial" w:hAnsi="Arial"/>
          <w:b/>
          <w:u w:val="single"/>
        </w:rPr>
        <w:t xml:space="preserve">Article </w:t>
      </w:r>
      <w:r w:rsidR="0008720D">
        <w:rPr>
          <w:rFonts w:ascii="Arial" w:cs="Arial" w:hAnsi="Arial"/>
          <w:b/>
          <w:u w:val="single"/>
        </w:rPr>
        <w:t>3.</w:t>
      </w:r>
      <w:r w:rsidRPr="008D64DF">
        <w:rPr>
          <w:rFonts w:ascii="Arial" w:cs="Arial" w:hAnsi="Arial"/>
          <w:b/>
          <w:u w:val="single"/>
        </w:rPr>
        <w:t>4 : Prime Cooptation</w:t>
      </w:r>
    </w:p>
    <w:p w14:paraId="696B927C" w14:textId="77777777" w:rsidP="00C305D9" w:rsidR="00C305D9" w:rsidRDefault="00C305D9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5EDF9821" w14:textId="77777777" w:rsidP="00C305D9" w:rsidR="008D64DF" w:rsidRDefault="00024B60">
      <w:pPr>
        <w:spacing w:after="0" w:line="240" w:lineRule="auto"/>
        <w:jc w:val="both"/>
        <w:rPr>
          <w:rFonts w:ascii="Arial" w:cs="Arial" w:hAnsi="Arial"/>
          <w:bCs/>
        </w:rPr>
      </w:pPr>
      <w:r>
        <w:t>L</w:t>
      </w:r>
      <w:r w:rsidRPr="00024B60">
        <w:rPr>
          <w:rFonts w:ascii="Arial" w:cs="Arial" w:hAnsi="Arial"/>
          <w:bCs/>
        </w:rPr>
        <w:t>’entreprise a mis en place l’année dernière un système de prime de cooptation</w:t>
      </w:r>
      <w:r w:rsidR="00DB10FF">
        <w:rPr>
          <w:rFonts w:ascii="Arial" w:cs="Arial" w:hAnsi="Arial"/>
          <w:bCs/>
        </w:rPr>
        <w:t xml:space="preserve"> pérenne.</w:t>
      </w:r>
      <w:r w:rsidRPr="00024B60">
        <w:rPr>
          <w:rFonts w:ascii="Arial" w:cs="Arial" w:hAnsi="Arial"/>
          <w:bCs/>
        </w:rPr>
        <w:t xml:space="preserve"> </w:t>
      </w:r>
    </w:p>
    <w:p w14:paraId="42DC1835" w14:textId="77777777" w:rsidP="00C305D9" w:rsidR="00C305D9" w:rsidRDefault="0027501A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Il est convenu </w:t>
      </w:r>
      <w:r w:rsidR="00024B60">
        <w:rPr>
          <w:rFonts w:ascii="Arial" w:cs="Arial" w:hAnsi="Arial"/>
          <w:bCs/>
        </w:rPr>
        <w:t xml:space="preserve">cette année </w:t>
      </w:r>
      <w:r>
        <w:rPr>
          <w:rFonts w:ascii="Arial" w:cs="Arial" w:hAnsi="Arial"/>
          <w:bCs/>
        </w:rPr>
        <w:t xml:space="preserve">de faire évoluer le </w:t>
      </w:r>
      <w:r w:rsidR="00C305D9">
        <w:rPr>
          <w:rFonts w:ascii="Arial" w:cs="Arial" w:hAnsi="Arial"/>
          <w:bCs/>
        </w:rPr>
        <w:t>principe de la cooptation</w:t>
      </w:r>
      <w:r>
        <w:rPr>
          <w:rFonts w:ascii="Arial" w:cs="Arial" w:hAnsi="Arial"/>
          <w:bCs/>
        </w:rPr>
        <w:t xml:space="preserve"> en </w:t>
      </w:r>
      <w:r w:rsidR="00C305D9">
        <w:rPr>
          <w:rFonts w:ascii="Arial" w:cs="Arial" w:hAnsi="Arial"/>
          <w:bCs/>
        </w:rPr>
        <w:t>incluant des évolutions.</w:t>
      </w:r>
    </w:p>
    <w:p w14:paraId="10998A84" w14:textId="77777777" w:rsidP="00C305D9" w:rsidR="00472E68" w:rsidRDefault="00472E68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En </w:t>
      </w:r>
      <w:r w:rsidR="00D21F30">
        <w:rPr>
          <w:rFonts w:ascii="Arial" w:cs="Arial" w:hAnsi="Arial"/>
          <w:bCs/>
        </w:rPr>
        <w:t xml:space="preserve">effet, en </w:t>
      </w:r>
      <w:r>
        <w:rPr>
          <w:rFonts w:ascii="Arial" w:cs="Arial" w:hAnsi="Arial"/>
          <w:bCs/>
        </w:rPr>
        <w:t xml:space="preserve">sus des postes initialement </w:t>
      </w:r>
      <w:r w:rsidR="00D21F30">
        <w:rPr>
          <w:rFonts w:ascii="Arial" w:cs="Arial" w:hAnsi="Arial"/>
          <w:bCs/>
        </w:rPr>
        <w:t>éligibles</w:t>
      </w:r>
      <w:r>
        <w:rPr>
          <w:rFonts w:ascii="Arial" w:cs="Arial" w:hAnsi="Arial"/>
          <w:bCs/>
        </w:rPr>
        <w:t>, il est convenu d’y ajouter deux nouveaux postes possibles à la cooptation, à savoir les Employés Polyvalents (EP) et les Opérateurs Logistiques (O</w:t>
      </w:r>
      <w:r w:rsidR="00326FB5">
        <w:rPr>
          <w:rFonts w:ascii="Arial" w:cs="Arial" w:hAnsi="Arial"/>
          <w:bCs/>
        </w:rPr>
        <w:t>L</w:t>
      </w:r>
      <w:r>
        <w:rPr>
          <w:rFonts w:ascii="Arial" w:cs="Arial" w:hAnsi="Arial"/>
          <w:bCs/>
        </w:rPr>
        <w:t>).</w:t>
      </w:r>
    </w:p>
    <w:p w14:paraId="6D639496" w14:textId="77777777" w:rsidP="00C305D9" w:rsidR="00BB6C1F" w:rsidRDefault="00BB6C1F">
      <w:pPr>
        <w:spacing w:after="0" w:line="240" w:lineRule="auto"/>
        <w:jc w:val="both"/>
        <w:rPr>
          <w:rFonts w:ascii="Arial" w:cs="Arial" w:hAnsi="Arial"/>
          <w:bCs/>
        </w:rPr>
      </w:pPr>
    </w:p>
    <w:p w14:paraId="204825E5" w14:textId="77777777" w:rsidP="00C305D9" w:rsidR="000423EF" w:rsidRDefault="00BB6C1F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Le principe est </w:t>
      </w:r>
      <w:r w:rsidR="00326FB5">
        <w:rPr>
          <w:rFonts w:ascii="Arial" w:cs="Arial" w:hAnsi="Arial"/>
          <w:bCs/>
        </w:rPr>
        <w:t xml:space="preserve">donc </w:t>
      </w:r>
      <w:r>
        <w:rPr>
          <w:rFonts w:ascii="Arial" w:cs="Arial" w:hAnsi="Arial"/>
          <w:bCs/>
        </w:rPr>
        <w:t xml:space="preserve">que tous les </w:t>
      </w:r>
      <w:r w:rsidR="000423EF">
        <w:rPr>
          <w:rFonts w:ascii="Arial" w:cs="Arial" w:hAnsi="Arial"/>
          <w:bCs/>
        </w:rPr>
        <w:t>salariés de l’entreprise ayant 1 an d’ancienneté, hors exception, pourront coopter des personnes pour les postes</w:t>
      </w:r>
      <w:r w:rsidR="00326FB5">
        <w:rPr>
          <w:rFonts w:ascii="Arial" w:cs="Arial" w:hAnsi="Arial"/>
          <w:bCs/>
        </w:rPr>
        <w:t xml:space="preserve"> d’employés (EP, OL et CCA) et pour tous les postes</w:t>
      </w:r>
      <w:r w:rsidR="000423EF">
        <w:rPr>
          <w:rFonts w:ascii="Arial" w:cs="Arial" w:hAnsi="Arial"/>
          <w:bCs/>
        </w:rPr>
        <w:t xml:space="preserve"> d’agent de maitrise et de cadres de niveaux 7 et 8 existants au sein de l’entreprise, avec </w:t>
      </w:r>
      <w:r w:rsidR="00537B58">
        <w:rPr>
          <w:rFonts w:ascii="Arial" w:cs="Arial" w:hAnsi="Arial"/>
          <w:bCs/>
        </w:rPr>
        <w:t>en contrepartie, le versement d’une prime.</w:t>
      </w:r>
    </w:p>
    <w:p w14:paraId="0AE28F25" w14:textId="77777777" w:rsidP="00C305D9" w:rsidR="000423EF" w:rsidRDefault="000423EF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Font partie des exceptions :</w:t>
      </w:r>
    </w:p>
    <w:p w14:paraId="309A46D3" w14:textId="77777777" w:rsidP="000423EF" w:rsidR="000423EF" w:rsidRDefault="000423EF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les salariés ayant un niveau supérieur au niveau 8</w:t>
      </w:r>
    </w:p>
    <w:p w14:paraId="299BD1F6" w14:textId="77777777" w:rsidP="000423EF" w:rsidR="000423EF" w:rsidRDefault="000423EF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les supérieurs hiérarchiques directs et disciplinaires </w:t>
      </w:r>
    </w:p>
    <w:p w14:paraId="59D2A4E1" w14:textId="77777777" w:rsidP="000423EF" w:rsidR="000423EF" w:rsidRDefault="000423EF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les salariés du service Recrutement et GRH</w:t>
      </w:r>
    </w:p>
    <w:p w14:paraId="010C35C4" w14:textId="77777777" w:rsidP="000423EF" w:rsidR="000423EF" w:rsidRDefault="000423EF" w:rsidRPr="000423EF">
      <w:pPr>
        <w:spacing w:after="0" w:line="240" w:lineRule="auto"/>
        <w:jc w:val="both"/>
        <w:rPr>
          <w:rFonts w:ascii="Arial" w:cs="Arial" w:hAnsi="Arial"/>
          <w:bCs/>
        </w:rPr>
      </w:pPr>
    </w:p>
    <w:p w14:paraId="4C775481" w14:textId="77777777" w:rsidP="00326FB5" w:rsidR="00326FB5" w:rsidRDefault="00326FB5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Le versement de la prime interviendra sur la paye du mois qui suit les six mois de l’entrée du salarié coopté dans les effectifs, à condition que les deux salariés (cooptant et coopté) soient encore présents dans les effectifs de l’entreprise à la date du versement.</w:t>
      </w:r>
    </w:p>
    <w:p w14:paraId="18F1AA77" w14:textId="77777777" w:rsidP="00C305D9" w:rsidR="00537B58" w:rsidRDefault="00537B58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Pour les EP-OL-CCA, il est possible de réaliser 3 cooptations/an (année civile) dont la prime serait de 200 € brut pour chacune.</w:t>
      </w:r>
    </w:p>
    <w:p w14:paraId="0A254EC2" w14:textId="77777777" w:rsidP="00C305D9" w:rsidR="00537B58" w:rsidRDefault="00537B58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Pour les AM-Cadres, il est possible de réaliser 2 cooptations/an (année civile) dont la prime serait de 500 €</w:t>
      </w:r>
      <w:r w:rsidR="00B5229D">
        <w:rPr>
          <w:rFonts w:ascii="Arial" w:cs="Arial" w:hAnsi="Arial"/>
          <w:bCs/>
        </w:rPr>
        <w:t xml:space="preserve"> bruts pour chacune.</w:t>
      </w:r>
    </w:p>
    <w:p w14:paraId="544B0C71" w14:textId="77777777" w:rsidP="00C305D9" w:rsidR="00537B58" w:rsidRDefault="00326FB5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Les salariés peuvent coopter une fois par an maximum au sein de leurs supermarchés.</w:t>
      </w:r>
    </w:p>
    <w:p w14:paraId="5E292C15" w14:textId="77777777" w:rsidP="00C305D9" w:rsidR="00326FB5" w:rsidRDefault="00326FB5">
      <w:pPr>
        <w:spacing w:after="0" w:line="240" w:lineRule="auto"/>
        <w:jc w:val="both"/>
        <w:rPr>
          <w:rFonts w:ascii="Arial" w:cs="Arial" w:hAnsi="Arial"/>
          <w:bCs/>
        </w:rPr>
      </w:pPr>
    </w:p>
    <w:p w14:paraId="6C8D0415" w14:textId="77777777" w:rsidP="00C305D9" w:rsidR="00531438" w:rsidRDefault="00531438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Pour pouvoir bénéficier de la prime de cooptation, le salarié devra respecter les procédures de recrutement et cooptation au sein de l’entreprise.</w:t>
      </w:r>
    </w:p>
    <w:p w14:paraId="78E28D64" w14:textId="77777777" w:rsidP="00C305D9" w:rsidR="00531438" w:rsidRDefault="00531438">
      <w:pPr>
        <w:spacing w:after="0" w:line="240" w:lineRule="auto"/>
        <w:jc w:val="both"/>
        <w:rPr>
          <w:rFonts w:ascii="Arial" w:cs="Arial" w:hAnsi="Arial"/>
          <w:bCs/>
        </w:rPr>
      </w:pPr>
    </w:p>
    <w:p w14:paraId="26572798" w14:textId="77777777" w:rsidP="00C305D9" w:rsidR="00531438" w:rsidRDefault="00531438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Le salarié pourra opter entre l’acceptation de la prime ou le versement de son montant à une association de son choix.</w:t>
      </w:r>
    </w:p>
    <w:p w14:paraId="7896CC34" w14:textId="77777777" w:rsidP="000C3797" w:rsidR="00BF7BC1" w:rsidRDefault="00BF7BC1">
      <w:pPr>
        <w:spacing w:after="0" w:line="240" w:lineRule="auto"/>
        <w:jc w:val="both"/>
        <w:rPr>
          <w:rFonts w:ascii="Arial" w:cs="Arial" w:hAnsi="Arial"/>
        </w:rPr>
      </w:pPr>
    </w:p>
    <w:p w14:paraId="4C24ECDD" w14:textId="4AAD76AD" w:rsidP="00F95DD7" w:rsidR="00F95DD7" w:rsidRDefault="00F95DD7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BE4ED0">
        <w:rPr>
          <w:rFonts w:ascii="Arial" w:cs="Arial" w:hAnsi="Arial"/>
          <w:b/>
          <w:u w:val="single"/>
        </w:rPr>
        <w:t xml:space="preserve">Article </w:t>
      </w:r>
      <w:r w:rsidR="0008720D">
        <w:rPr>
          <w:rFonts w:ascii="Arial" w:cs="Arial" w:hAnsi="Arial"/>
          <w:b/>
          <w:u w:val="single"/>
        </w:rPr>
        <w:t>3.</w:t>
      </w:r>
      <w:r w:rsidR="00E85F7F" w:rsidRPr="00BE4ED0">
        <w:rPr>
          <w:rFonts w:ascii="Arial" w:cs="Arial" w:hAnsi="Arial"/>
          <w:b/>
          <w:u w:val="single"/>
        </w:rPr>
        <w:t>5</w:t>
      </w:r>
      <w:r w:rsidRPr="00BE4ED0">
        <w:rPr>
          <w:rFonts w:ascii="Arial" w:cs="Arial" w:hAnsi="Arial"/>
          <w:b/>
          <w:u w:val="single"/>
        </w:rPr>
        <w:t xml:space="preserve"> : Réduction </w:t>
      </w:r>
      <w:r w:rsidR="00D12C1A">
        <w:rPr>
          <w:rFonts w:ascii="Arial" w:cs="Arial" w:hAnsi="Arial"/>
          <w:b/>
          <w:u w:val="single"/>
        </w:rPr>
        <w:tab/>
      </w:r>
      <w:r w:rsidRPr="00BE4ED0">
        <w:rPr>
          <w:rFonts w:ascii="Arial" w:cs="Arial" w:hAnsi="Arial"/>
          <w:b/>
          <w:u w:val="single"/>
        </w:rPr>
        <w:t xml:space="preserve"> Voyage</w:t>
      </w:r>
      <w:r w:rsidRPr="00C94FB2">
        <w:rPr>
          <w:rFonts w:ascii="Arial" w:cs="Arial" w:hAnsi="Arial"/>
          <w:b/>
          <w:u w:val="single"/>
        </w:rPr>
        <w:t xml:space="preserve"> </w:t>
      </w:r>
    </w:p>
    <w:p w14:paraId="3F9FAB6F" w14:textId="77777777" w:rsidP="00F95DD7" w:rsidR="00E91433" w:rsidRDefault="00E91433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6B80904C" w14:textId="77777777" w:rsidP="00F95DD7" w:rsidR="00E91433" w:rsidRDefault="00E91433" w:rsidRPr="00E91433">
      <w:pPr>
        <w:spacing w:after="0" w:line="240" w:lineRule="auto"/>
        <w:jc w:val="both"/>
        <w:rPr>
          <w:rFonts w:ascii="Arial" w:cs="Arial" w:hAnsi="Arial"/>
          <w:bCs/>
        </w:rPr>
      </w:pPr>
      <w:r w:rsidRPr="00E91433">
        <w:rPr>
          <w:rFonts w:ascii="Arial" w:cs="Arial" w:hAnsi="Arial"/>
          <w:bCs/>
        </w:rPr>
        <w:t xml:space="preserve">Au </w:t>
      </w:r>
      <w:r>
        <w:rPr>
          <w:rFonts w:ascii="Arial" w:cs="Arial" w:hAnsi="Arial"/>
          <w:bCs/>
        </w:rPr>
        <w:t>vu des difficultés de l’année passée liée au contexte sanitaire, il est décidé de reconduire le test pour l’année 2022, dans les mêmes conditions.</w:t>
      </w:r>
    </w:p>
    <w:p w14:paraId="3E2C9EAF" w14:textId="77777777" w:rsidP="00F95DD7" w:rsidR="00F95DD7" w:rsidRDefault="00F95DD7" w:rsidRPr="00C94FB2">
      <w:pPr>
        <w:spacing w:after="0" w:line="240" w:lineRule="auto"/>
        <w:jc w:val="both"/>
        <w:rPr>
          <w:rFonts w:ascii="Arial" w:cs="Arial" w:hAnsi="Arial"/>
          <w:u w:val="single"/>
        </w:rPr>
      </w:pPr>
    </w:p>
    <w:p w14:paraId="50D068C7" w14:textId="06BB492D" w:rsidP="00F95DD7" w:rsidR="00F95DD7" w:rsidRDefault="00420722" w:rsidRPr="00C94FB2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Ainsi, l</w:t>
      </w:r>
      <w:r w:rsidR="00F95DD7" w:rsidRPr="00C94FB2">
        <w:rPr>
          <w:rFonts w:ascii="Arial" w:cs="Arial" w:hAnsi="Arial"/>
        </w:rPr>
        <w:t xml:space="preserve">es salariés pourront </w:t>
      </w:r>
      <w:r w:rsidR="00E91433">
        <w:rPr>
          <w:rFonts w:ascii="Arial" w:cs="Arial" w:hAnsi="Arial"/>
        </w:rPr>
        <w:t xml:space="preserve">donc </w:t>
      </w:r>
      <w:r w:rsidR="00F95DD7" w:rsidRPr="00C94FB2">
        <w:rPr>
          <w:rFonts w:ascii="Arial" w:cs="Arial" w:hAnsi="Arial"/>
        </w:rPr>
        <w:t xml:space="preserve">bénéficier </w:t>
      </w:r>
      <w:r w:rsidR="00E91433">
        <w:rPr>
          <w:rFonts w:ascii="Arial" w:cs="Arial" w:hAnsi="Arial"/>
        </w:rPr>
        <w:t xml:space="preserve">des réductions de </w:t>
      </w:r>
      <w:r w:rsidR="00D12C1A">
        <w:rPr>
          <w:rFonts w:ascii="Arial" w:cs="Arial" w:hAnsi="Arial"/>
        </w:rPr>
        <w:tab/>
      </w:r>
      <w:r w:rsidR="00E91433">
        <w:rPr>
          <w:rFonts w:ascii="Arial" w:cs="Arial" w:hAnsi="Arial"/>
        </w:rPr>
        <w:t xml:space="preserve">  et </w:t>
      </w:r>
      <w:r w:rsidR="00F95DD7" w:rsidRPr="00C94FB2">
        <w:rPr>
          <w:rFonts w:ascii="Arial" w:cs="Arial" w:hAnsi="Arial"/>
        </w:rPr>
        <w:t xml:space="preserve">d’un bon d’achat utilisable dans les supermarchés </w:t>
      </w:r>
      <w:r w:rsidR="00D12C1A">
        <w:rPr>
          <w:rFonts w:ascii="Arial" w:cs="Arial" w:hAnsi="Arial"/>
        </w:rPr>
        <w:tab/>
      </w:r>
      <w:r w:rsidR="00F95DD7" w:rsidRPr="00C94FB2">
        <w:rPr>
          <w:rFonts w:ascii="Arial" w:cs="Arial" w:hAnsi="Arial"/>
        </w:rPr>
        <w:t>, à compter du 1</w:t>
      </w:r>
      <w:r w:rsidR="00F95DD7" w:rsidRPr="00C94FB2">
        <w:rPr>
          <w:rFonts w:ascii="Arial" w:cs="Arial" w:hAnsi="Arial"/>
          <w:vertAlign w:val="superscript"/>
        </w:rPr>
        <w:t>er</w:t>
      </w:r>
      <w:r w:rsidR="00F95DD7" w:rsidRPr="00C94FB2">
        <w:rPr>
          <w:rFonts w:ascii="Arial" w:cs="Arial" w:hAnsi="Arial"/>
        </w:rPr>
        <w:t xml:space="preserve"> mars 202</w:t>
      </w:r>
      <w:r w:rsidR="00F95DD7">
        <w:rPr>
          <w:rFonts w:ascii="Arial" w:cs="Arial" w:hAnsi="Arial"/>
        </w:rPr>
        <w:t>2</w:t>
      </w:r>
      <w:r w:rsidR="00F95DD7" w:rsidRPr="00C94FB2">
        <w:rPr>
          <w:rFonts w:ascii="Arial" w:cs="Arial" w:hAnsi="Arial"/>
        </w:rPr>
        <w:t xml:space="preserve"> pour toute réservation d’un nouveau voyage sur </w:t>
      </w:r>
      <w:r w:rsidR="00D12C1A">
        <w:rPr>
          <w:rFonts w:ascii="Arial" w:cs="Arial" w:hAnsi="Arial"/>
        </w:rPr>
        <w:tab/>
      </w:r>
      <w:r w:rsidR="00F95DD7" w:rsidRPr="00C94FB2">
        <w:rPr>
          <w:rFonts w:ascii="Arial" w:cs="Arial" w:hAnsi="Arial"/>
        </w:rPr>
        <w:t xml:space="preserve"> , ou d’un voyage dont le paiement n’est pas encore soldé au 1</w:t>
      </w:r>
      <w:r w:rsidR="00F95DD7" w:rsidRPr="00C94FB2">
        <w:rPr>
          <w:rFonts w:ascii="Arial" w:cs="Arial" w:hAnsi="Arial"/>
          <w:vertAlign w:val="superscript"/>
        </w:rPr>
        <w:t>er</w:t>
      </w:r>
      <w:r w:rsidR="00F95DD7" w:rsidRPr="00C94FB2">
        <w:rPr>
          <w:rFonts w:ascii="Arial" w:cs="Arial" w:hAnsi="Arial"/>
        </w:rPr>
        <w:t xml:space="preserve"> mars 202</w:t>
      </w:r>
      <w:r w:rsidR="00F95DD7">
        <w:rPr>
          <w:rFonts w:ascii="Arial" w:cs="Arial" w:hAnsi="Arial"/>
        </w:rPr>
        <w:t>2</w:t>
      </w:r>
      <w:r w:rsidR="00F95DD7" w:rsidRPr="00C94FB2">
        <w:rPr>
          <w:rFonts w:ascii="Arial" w:cs="Arial" w:hAnsi="Arial"/>
        </w:rPr>
        <w:t>.</w:t>
      </w:r>
    </w:p>
    <w:p w14:paraId="665085E3" w14:textId="77777777" w:rsidP="00F95DD7" w:rsidR="00F95DD7" w:rsidRDefault="00F95DD7" w:rsidRPr="00C94FB2">
      <w:pPr>
        <w:spacing w:after="0" w:line="240" w:lineRule="auto"/>
        <w:jc w:val="both"/>
        <w:rPr>
          <w:rFonts w:ascii="Arial" w:cs="Arial" w:hAnsi="Arial"/>
        </w:rPr>
      </w:pPr>
    </w:p>
    <w:p w14:paraId="3A2D4F60" w14:textId="5824D7A2" w:rsidP="00F95DD7" w:rsidR="00F95DD7" w:rsidRDefault="00F95DD7">
      <w:pPr>
        <w:spacing w:after="0" w:line="240" w:lineRule="auto"/>
        <w:jc w:val="both"/>
        <w:rPr>
          <w:rFonts w:ascii="Arial" w:cs="Arial" w:hAnsi="Arial"/>
        </w:rPr>
      </w:pPr>
      <w:r w:rsidRPr="00C94FB2">
        <w:rPr>
          <w:rFonts w:ascii="Arial" w:cs="Arial" w:hAnsi="Arial"/>
        </w:rPr>
        <w:t xml:space="preserve">Dans ce cadre, à chaque tranche de 100 euros d’achat effectué sur </w:t>
      </w:r>
      <w:r w:rsidR="00D12C1A">
        <w:rPr>
          <w:rFonts w:ascii="Arial" w:cs="Arial" w:hAnsi="Arial"/>
        </w:rPr>
        <w:tab/>
      </w:r>
      <w:r w:rsidRPr="00C94FB2">
        <w:rPr>
          <w:rFonts w:ascii="Arial" w:cs="Arial" w:hAnsi="Arial"/>
        </w:rPr>
        <w:t>, le salarié bénéficiera d’un</w:t>
      </w:r>
      <w:r>
        <w:rPr>
          <w:rFonts w:ascii="Arial" w:cs="Arial" w:hAnsi="Arial"/>
        </w:rPr>
        <w:t xml:space="preserve">e carte cadeau d’une valeur de </w:t>
      </w:r>
      <w:r w:rsidRPr="00C94FB2">
        <w:rPr>
          <w:rFonts w:ascii="Arial" w:cs="Arial" w:hAnsi="Arial"/>
        </w:rPr>
        <w:t xml:space="preserve">5 euros valable dans les supermarchés </w:t>
      </w:r>
      <w:r w:rsidR="00D12C1A">
        <w:rPr>
          <w:rFonts w:ascii="Arial" w:cs="Arial" w:hAnsi="Arial"/>
        </w:rPr>
        <w:tab/>
      </w:r>
      <w:r w:rsidRPr="00C94FB2">
        <w:rPr>
          <w:rFonts w:ascii="Arial" w:cs="Arial" w:hAnsi="Arial"/>
        </w:rPr>
        <w:t xml:space="preserve">. </w:t>
      </w:r>
    </w:p>
    <w:p w14:paraId="774ADDA7" w14:textId="77777777" w:rsidP="00F95DD7" w:rsidR="00BE4ED0" w:rsidRDefault="00BE4ED0" w:rsidRPr="00C94FB2">
      <w:pPr>
        <w:spacing w:after="0" w:line="240" w:lineRule="auto"/>
        <w:jc w:val="both"/>
        <w:rPr>
          <w:rFonts w:ascii="Arial" w:cs="Arial" w:hAnsi="Arial"/>
        </w:rPr>
      </w:pPr>
    </w:p>
    <w:p w14:paraId="0E265053" w14:textId="77777777" w:rsidP="00F95DD7" w:rsidR="00F95DD7" w:rsidRDefault="00F95DD7" w:rsidRPr="00C94FB2">
      <w:pPr>
        <w:spacing w:after="0" w:line="240" w:lineRule="auto"/>
        <w:jc w:val="both"/>
        <w:rPr>
          <w:rFonts w:ascii="Arial" w:cs="Arial" w:hAnsi="Arial"/>
        </w:rPr>
      </w:pPr>
    </w:p>
    <w:p w14:paraId="6EE42EFB" w14:textId="77777777" w:rsidP="0098457C" w:rsidR="00BE4ED0" w:rsidRDefault="00BE4ED0" w:rsidRPr="00BE4ED0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  <w:r w:rsidRPr="00BE4ED0">
        <w:rPr>
          <w:rFonts w:ascii="Arial" w:cs="Arial" w:hAnsi="Arial"/>
          <w:b/>
          <w:u w:val="single"/>
        </w:rPr>
        <w:t>TITRE 4 : MESURES VISANT A CONCILIER EQUILIBRE VIE PRIVEE ET VIE PERSONNELLE</w:t>
      </w:r>
    </w:p>
    <w:p w14:paraId="42EB412E" w14:textId="77777777" w:rsidP="0098457C" w:rsidR="00BE4ED0" w:rsidRDefault="00BE4ED0" w:rsidRPr="00BE4ED0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  <w:highlight w:val="green"/>
        </w:rPr>
      </w:pPr>
    </w:p>
    <w:p w14:paraId="56304E10" w14:textId="77777777" w:rsidP="0098457C" w:rsidR="0098457C" w:rsidRDefault="0098457C" w:rsidRPr="00BE4ED0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  <w:r w:rsidRPr="00BE4ED0">
        <w:rPr>
          <w:rFonts w:ascii="Arial" w:cs="Arial" w:hAnsi="Arial"/>
          <w:b/>
          <w:u w:val="single"/>
        </w:rPr>
        <w:t xml:space="preserve">Article </w:t>
      </w:r>
      <w:r w:rsidR="00BE4ED0" w:rsidRPr="00BE4ED0">
        <w:rPr>
          <w:rFonts w:ascii="Arial" w:cs="Arial" w:hAnsi="Arial"/>
          <w:b/>
          <w:u w:val="single"/>
        </w:rPr>
        <w:t>4.1</w:t>
      </w:r>
      <w:r w:rsidRPr="00BE4ED0">
        <w:rPr>
          <w:rFonts w:ascii="Arial" w:cs="Arial" w:hAnsi="Arial"/>
          <w:b/>
          <w:u w:val="single"/>
        </w:rPr>
        <w:t> : Journée de déménagement</w:t>
      </w:r>
    </w:p>
    <w:p w14:paraId="162F992D" w14:textId="77777777" w:rsidP="0098457C" w:rsidR="0098457C" w:rsidRDefault="0098457C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</w:p>
    <w:p w14:paraId="3B141343" w14:textId="77777777" w:rsidP="0098457C" w:rsidR="0098457C" w:rsidRDefault="0098457C" w:rsidRPr="005C6120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 w:rsidRPr="005C6120">
        <w:rPr>
          <w:rFonts w:ascii="Arial" w:cs="Arial" w:hAnsi="Arial"/>
          <w:bCs/>
        </w:rPr>
        <w:t xml:space="preserve">Afin de faciliter </w:t>
      </w:r>
      <w:r w:rsidR="008D64DF" w:rsidRPr="005C6120">
        <w:rPr>
          <w:rFonts w:ascii="Arial" w:cs="Arial" w:hAnsi="Arial"/>
          <w:bCs/>
        </w:rPr>
        <w:t>l</w:t>
      </w:r>
      <w:r w:rsidR="005C6120" w:rsidRPr="005C6120">
        <w:rPr>
          <w:rFonts w:ascii="Arial" w:cs="Arial" w:hAnsi="Arial"/>
          <w:bCs/>
        </w:rPr>
        <w:t>e déménagement,</w:t>
      </w:r>
      <w:r w:rsidR="00BC590E" w:rsidRPr="005C6120">
        <w:rPr>
          <w:rFonts w:ascii="Arial" w:cs="Arial" w:hAnsi="Arial"/>
          <w:bCs/>
        </w:rPr>
        <w:t xml:space="preserve"> i</w:t>
      </w:r>
      <w:r w:rsidRPr="005C6120">
        <w:rPr>
          <w:rFonts w:ascii="Arial" w:cs="Arial" w:hAnsi="Arial"/>
          <w:bCs/>
        </w:rPr>
        <w:t>l a été décidé d’</w:t>
      </w:r>
      <w:r w:rsidR="005C6120" w:rsidRPr="005C6120">
        <w:rPr>
          <w:rFonts w:ascii="Arial" w:cs="Arial" w:hAnsi="Arial"/>
          <w:bCs/>
        </w:rPr>
        <w:t>accorder</w:t>
      </w:r>
      <w:r w:rsidRPr="005C6120">
        <w:rPr>
          <w:rFonts w:ascii="Arial" w:cs="Arial" w:hAnsi="Arial"/>
          <w:bCs/>
        </w:rPr>
        <w:t xml:space="preserve"> </w:t>
      </w:r>
      <w:r w:rsidR="00BC590E" w:rsidRPr="005C6120">
        <w:rPr>
          <w:rFonts w:ascii="Arial" w:cs="Arial" w:hAnsi="Arial"/>
          <w:bCs/>
        </w:rPr>
        <w:t xml:space="preserve">à tous les salariés de l’entreprise </w:t>
      </w:r>
      <w:r w:rsidRPr="005C6120">
        <w:rPr>
          <w:rFonts w:ascii="Arial" w:cs="Arial" w:hAnsi="Arial"/>
          <w:bCs/>
        </w:rPr>
        <w:t>une journée payée, sur</w:t>
      </w:r>
      <w:r w:rsidR="00BC590E" w:rsidRPr="005C6120">
        <w:rPr>
          <w:rFonts w:ascii="Arial" w:cs="Arial" w:hAnsi="Arial"/>
          <w:bCs/>
        </w:rPr>
        <w:t xml:space="preserve"> présentation de</w:t>
      </w:r>
      <w:r w:rsidRPr="005C6120">
        <w:rPr>
          <w:rFonts w:ascii="Arial" w:cs="Arial" w:hAnsi="Arial"/>
          <w:bCs/>
        </w:rPr>
        <w:t xml:space="preserve"> justificatifs</w:t>
      </w:r>
      <w:r w:rsidR="00BC590E" w:rsidRPr="005C6120">
        <w:rPr>
          <w:rFonts w:ascii="Arial" w:cs="Arial" w:hAnsi="Arial"/>
          <w:bCs/>
        </w:rPr>
        <w:t xml:space="preserve"> et ce</w:t>
      </w:r>
      <w:r w:rsidRPr="005C6120">
        <w:rPr>
          <w:rFonts w:ascii="Arial" w:cs="Arial" w:hAnsi="Arial"/>
          <w:bCs/>
        </w:rPr>
        <w:t xml:space="preserve"> tous les 3 ans (année civile).</w:t>
      </w:r>
    </w:p>
    <w:p w14:paraId="0C33C8DC" w14:textId="77777777" w:rsidP="0098457C" w:rsidR="005C6120" w:rsidRDefault="005C6120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 w:rsidRPr="005C6120">
        <w:rPr>
          <w:rFonts w:ascii="Arial" w:cs="Arial" w:hAnsi="Arial"/>
          <w:bCs/>
        </w:rPr>
        <w:t>La prise de ce jour dit de « déménagement » doit s’effectuer entre</w:t>
      </w:r>
      <w:r>
        <w:rPr>
          <w:rFonts w:ascii="Arial" w:cs="Arial" w:hAnsi="Arial"/>
          <w:bCs/>
        </w:rPr>
        <w:t xml:space="preserve"> J-3 et J+3 du déménagement.</w:t>
      </w:r>
    </w:p>
    <w:p w14:paraId="39AD5965" w14:textId="77777777" w:rsidP="0098457C" w:rsidR="00DB10FF" w:rsidRDefault="00DB10FF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Cette mesure demeurera pérenne.</w:t>
      </w:r>
    </w:p>
    <w:p w14:paraId="4A4B3761" w14:textId="77777777" w:rsidP="0098457C" w:rsidR="00080E8B" w:rsidRDefault="00080E8B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</w:p>
    <w:p w14:paraId="42986D37" w14:textId="77777777" w:rsidP="0098457C" w:rsidR="0098457C" w:rsidRDefault="0098457C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</w:p>
    <w:p w14:paraId="6CA29CD0" w14:textId="77777777" w:rsidP="0098457C" w:rsidR="0098457C" w:rsidRDefault="0098457C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  <w:r w:rsidRPr="00FC046F">
        <w:rPr>
          <w:rFonts w:ascii="Arial" w:cs="Arial" w:hAnsi="Arial"/>
          <w:b/>
          <w:u w:val="single"/>
        </w:rPr>
        <w:t xml:space="preserve">Article </w:t>
      </w:r>
      <w:r w:rsidR="002226F6">
        <w:rPr>
          <w:rFonts w:ascii="Arial" w:cs="Arial" w:hAnsi="Arial"/>
          <w:b/>
          <w:u w:val="single"/>
        </w:rPr>
        <w:t xml:space="preserve">4.2 </w:t>
      </w:r>
      <w:r w:rsidRPr="00FC046F">
        <w:rPr>
          <w:rFonts w:ascii="Arial" w:cs="Arial" w:hAnsi="Arial"/>
          <w:b/>
          <w:u w:val="single"/>
        </w:rPr>
        <w:t>: Journée enfants malades supplémentaires</w:t>
      </w:r>
      <w:r w:rsidRPr="00B4232F">
        <w:rPr>
          <w:rFonts w:ascii="Arial" w:cs="Arial" w:hAnsi="Arial"/>
          <w:b/>
          <w:u w:val="single"/>
        </w:rPr>
        <w:t xml:space="preserve"> </w:t>
      </w:r>
    </w:p>
    <w:p w14:paraId="3566BC7E" w14:textId="77777777" w:rsidP="0098457C" w:rsidR="0098457C" w:rsidRDefault="0098457C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</w:p>
    <w:p w14:paraId="4159FB06" w14:textId="77777777" w:rsidP="0098457C" w:rsidR="00080E8B" w:rsidRDefault="002D22CD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Depuis 2020, l</w:t>
      </w:r>
      <w:r w:rsidR="00080E8B">
        <w:rPr>
          <w:rFonts w:ascii="Arial" w:cs="Arial" w:hAnsi="Arial"/>
          <w:bCs/>
        </w:rPr>
        <w:t>’entreprise s’est inscrite dans une politique de réussite et de durabilité de sa politique handicap</w:t>
      </w:r>
      <w:r>
        <w:rPr>
          <w:rFonts w:ascii="Arial" w:cs="Arial" w:hAnsi="Arial"/>
          <w:bCs/>
        </w:rPr>
        <w:t>.</w:t>
      </w:r>
    </w:p>
    <w:p w14:paraId="33FFF96F" w14:textId="77777777" w:rsidP="0098457C" w:rsidR="000253B3" w:rsidRDefault="00080E8B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Cette volonté s’est concrétisée par l’agrément d’un accord d’entreprise relatif au handicap</w:t>
      </w:r>
      <w:r w:rsidR="000253B3">
        <w:rPr>
          <w:rFonts w:ascii="Arial" w:cs="Arial" w:hAnsi="Arial"/>
          <w:bCs/>
        </w:rPr>
        <w:t xml:space="preserve"> et de différentes actions menées.</w:t>
      </w:r>
    </w:p>
    <w:p w14:paraId="7E10F282" w14:textId="77777777" w:rsidP="0098457C" w:rsidR="0098457C" w:rsidRDefault="000253B3" w:rsidRPr="00B4232F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Dans la poursuite de cette dynamique,</w:t>
      </w:r>
      <w:r w:rsidR="00FC046F">
        <w:rPr>
          <w:rFonts w:ascii="Arial" w:cs="Arial" w:hAnsi="Arial"/>
          <w:bCs/>
        </w:rPr>
        <w:t xml:space="preserve"> </w:t>
      </w:r>
      <w:r>
        <w:rPr>
          <w:rFonts w:ascii="Arial" w:cs="Arial" w:hAnsi="Arial"/>
          <w:bCs/>
        </w:rPr>
        <w:t xml:space="preserve">l’entreprise a souhaité accorder aux salariés une </w:t>
      </w:r>
      <w:r w:rsidR="0098457C">
        <w:rPr>
          <w:rFonts w:ascii="Arial" w:cs="Arial" w:hAnsi="Arial"/>
          <w:bCs/>
        </w:rPr>
        <w:t>journée supplémentaire payée, par an, pour garde d’enfant malade en situation de handicap, jusqu’à 15 ans, sur présentation de justificatifs.</w:t>
      </w:r>
    </w:p>
    <w:p w14:paraId="6B346799" w14:textId="77777777" w:rsidP="00F95DD7" w:rsidR="00420722" w:rsidRDefault="00DB10FF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Cette mesure demeurera pérenne.</w:t>
      </w:r>
    </w:p>
    <w:p w14:paraId="54775AE2" w14:textId="77777777" w:rsidP="00F95DD7" w:rsidR="0098457C" w:rsidRDefault="0098457C" w:rsidRPr="00C94FB2">
      <w:pPr>
        <w:spacing w:after="0" w:line="240" w:lineRule="auto"/>
        <w:jc w:val="both"/>
        <w:rPr>
          <w:rFonts w:ascii="Arial" w:cs="Arial" w:hAnsi="Arial"/>
        </w:rPr>
      </w:pPr>
    </w:p>
    <w:p w14:paraId="01E66526" w14:textId="77777777" w:rsidP="000C3797" w:rsidR="00957CDD" w:rsidRDefault="00957CDD">
      <w:pPr>
        <w:spacing w:after="0" w:line="240" w:lineRule="auto"/>
        <w:jc w:val="both"/>
        <w:rPr>
          <w:rFonts w:ascii="Arial" w:cs="Arial" w:hAnsi="Arial"/>
        </w:rPr>
      </w:pPr>
    </w:p>
    <w:p w14:paraId="7EC31C7F" w14:textId="77777777" w:rsidP="00495F3E" w:rsidR="00495F3E" w:rsidRDefault="00495F3E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TITRE </w:t>
      </w:r>
      <w:r w:rsidR="00FC046F">
        <w:rPr>
          <w:rFonts w:ascii="Arial" w:cs="Arial" w:hAnsi="Arial"/>
          <w:b/>
          <w:u w:val="single"/>
        </w:rPr>
        <w:t>5</w:t>
      </w:r>
      <w:r w:rsidRPr="00A60A78">
        <w:rPr>
          <w:rFonts w:ascii="Arial" w:cs="Arial" w:hAnsi="Arial"/>
          <w:b/>
          <w:u w:val="single"/>
        </w:rPr>
        <w:t xml:space="preserve">: </w:t>
      </w:r>
      <w:r>
        <w:rPr>
          <w:rFonts w:ascii="Arial" w:cs="Arial" w:hAnsi="Arial"/>
          <w:b/>
          <w:u w:val="single"/>
        </w:rPr>
        <w:t>EVOLUTION DES STRUCTURES ET DES NIVEAUX DE REMUNERATION EN DIRECTION REGIONALE</w:t>
      </w:r>
      <w:r w:rsidRPr="00A60A78">
        <w:rPr>
          <w:rFonts w:ascii="Arial" w:cs="Arial" w:hAnsi="Arial"/>
          <w:b/>
          <w:u w:val="single"/>
        </w:rPr>
        <w:t xml:space="preserve"> </w:t>
      </w:r>
    </w:p>
    <w:p w14:paraId="1E292F19" w14:textId="77777777" w:rsidP="00CD33D4" w:rsidR="007C2841" w:rsidRDefault="007C2841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2D009F56" w14:textId="77777777" w:rsidP="00CD33D4" w:rsidR="009D1F47" w:rsidRDefault="009D1F47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Article </w:t>
      </w:r>
      <w:r w:rsidR="002226F6">
        <w:rPr>
          <w:rFonts w:ascii="Arial" w:cs="Arial" w:hAnsi="Arial"/>
          <w:b/>
          <w:u w:val="single"/>
        </w:rPr>
        <w:t>5.</w:t>
      </w:r>
      <w:r>
        <w:rPr>
          <w:rFonts w:ascii="Arial" w:cs="Arial" w:hAnsi="Arial"/>
          <w:b/>
          <w:u w:val="single"/>
        </w:rPr>
        <w:t>1 : Evolution métiers Supermarché</w:t>
      </w:r>
    </w:p>
    <w:p w14:paraId="0BED6423" w14:textId="77777777" w:rsidP="00CD33D4" w:rsidR="00BE6B28" w:rsidRDefault="00BE6B28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2D27478A" w14:textId="77777777" w:rsidP="00BE6B28" w:rsidR="00BE6B28" w:rsidRDefault="00BE6B28" w:rsidRPr="00FC046F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bookmarkStart w:id="1" w:name="_Hlk64279451"/>
      <w:r w:rsidRPr="00FC046F">
        <w:rPr>
          <w:rFonts w:ascii="Arial" w:cs="Arial" w:hAnsi="Arial"/>
          <w:b/>
          <w:u w:val="single"/>
        </w:rPr>
        <w:t>Adjoint Manager (AMG)</w:t>
      </w:r>
    </w:p>
    <w:bookmarkEnd w:id="1"/>
    <w:p w14:paraId="56F05525" w14:textId="77777777" w:rsidP="00BE6B28" w:rsidR="00BE6B28" w:rsidRDefault="00BE6B28" w:rsidRPr="00D70D11">
      <w:pPr>
        <w:spacing w:after="0" w:line="240" w:lineRule="auto"/>
        <w:jc w:val="both"/>
        <w:rPr>
          <w:rFonts w:ascii="Arial" w:cs="Arial" w:hAnsi="Arial"/>
        </w:rPr>
      </w:pPr>
    </w:p>
    <w:p w14:paraId="5CFF4861" w14:textId="77777777" w:rsidP="00BE6B28" w:rsidR="00BE6B28" w:rsidRDefault="00BE6B28">
      <w:pPr>
        <w:spacing w:after="0" w:line="240" w:lineRule="auto"/>
        <w:rPr>
          <w:rFonts w:ascii="Arial" w:cs="Arial" w:hAnsi="Arial"/>
        </w:rPr>
      </w:pPr>
      <w:r w:rsidRPr="00D70D11">
        <w:rPr>
          <w:rFonts w:ascii="Arial" w:cs="Arial" w:hAnsi="Arial"/>
        </w:rPr>
        <w:t xml:space="preserve">Afin de valoriser l’emploi d’Adjoint Manager, il est convenu </w:t>
      </w:r>
      <w:r>
        <w:rPr>
          <w:rFonts w:ascii="Arial" w:cs="Arial" w:hAnsi="Arial"/>
        </w:rPr>
        <w:t>d’augmenter le dernier niveau de la grille (niveau 3 – Après 2 ans dans le poste), de 14.73 € (taux horaire) à 15.50 €, soit 5</w:t>
      </w:r>
      <w:r w:rsidR="000B70E3">
        <w:rPr>
          <w:rFonts w:ascii="Arial" w:cs="Arial" w:hAnsi="Arial"/>
        </w:rPr>
        <w:t>.2</w:t>
      </w:r>
      <w:r>
        <w:rPr>
          <w:rFonts w:ascii="Arial" w:cs="Arial" w:hAnsi="Arial"/>
        </w:rPr>
        <w:t>% d’augmentation (</w:t>
      </w:r>
      <w:r w:rsidR="00CD6B65">
        <w:rPr>
          <w:rFonts w:ascii="Arial" w:cs="Arial" w:hAnsi="Arial"/>
        </w:rPr>
        <w:t>incluant l’augmentation générale</w:t>
      </w:r>
      <w:r>
        <w:rPr>
          <w:rFonts w:ascii="Arial" w:cs="Arial" w:hAnsi="Arial"/>
        </w:rPr>
        <w:t xml:space="preserve">). </w:t>
      </w:r>
      <w:r w:rsidRPr="00D70D11">
        <w:rPr>
          <w:rFonts w:ascii="Arial" w:cs="Arial" w:hAnsi="Arial"/>
        </w:rPr>
        <w:t xml:space="preserve"> </w:t>
      </w:r>
    </w:p>
    <w:p w14:paraId="48888635" w14:textId="77777777" w:rsidP="00BE6B28" w:rsidR="000F1159" w:rsidRDefault="000F1159">
      <w:pPr>
        <w:spacing w:after="0" w:line="240" w:lineRule="auto"/>
        <w:rPr>
          <w:rFonts w:ascii="Arial" w:cs="Arial" w:hAnsi="Arial"/>
        </w:rPr>
      </w:pPr>
    </w:p>
    <w:p w14:paraId="38917858" w14:textId="77777777" w:rsidP="00BE6B28" w:rsidR="000F1159" w:rsidRDefault="000F1159" w:rsidRPr="00C305D9">
      <w:pPr>
        <w:spacing w:after="0" w:line="240" w:lineRule="auto"/>
        <w:rPr>
          <w:rFonts w:ascii="Arial" w:cs="Arial" w:hAnsi="Arial"/>
        </w:rPr>
      </w:pPr>
    </w:p>
    <w:p w14:paraId="3FC2A0AF" w14:textId="77777777" w:rsidP="00CD33D4" w:rsidR="00BE6B28" w:rsidRDefault="009D1F47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Article </w:t>
      </w:r>
      <w:r w:rsidR="002226F6">
        <w:rPr>
          <w:rFonts w:ascii="Arial" w:cs="Arial" w:hAnsi="Arial"/>
          <w:b/>
          <w:u w:val="single"/>
        </w:rPr>
        <w:t>5.</w:t>
      </w:r>
      <w:r w:rsidR="00CD7909">
        <w:rPr>
          <w:rFonts w:ascii="Arial" w:cs="Arial" w:hAnsi="Arial"/>
          <w:b/>
          <w:u w:val="single"/>
        </w:rPr>
        <w:t>2</w:t>
      </w:r>
      <w:r>
        <w:rPr>
          <w:rFonts w:ascii="Arial" w:cs="Arial" w:hAnsi="Arial"/>
          <w:b/>
          <w:u w:val="single"/>
        </w:rPr>
        <w:t> : Evolution métiers Logistique</w:t>
      </w:r>
    </w:p>
    <w:p w14:paraId="289B35D0" w14:textId="77777777" w:rsidP="00CD33D4" w:rsidR="00DF4857" w:rsidRDefault="00DF4857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656C370A" w14:textId="77777777" w:rsidP="00B17394" w:rsidR="00DF4857" w:rsidRDefault="00B17394" w:rsidRPr="00FC046F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FC046F">
        <w:rPr>
          <w:rFonts w:ascii="Arial" w:cs="Arial" w:hAnsi="Arial"/>
          <w:b/>
          <w:u w:val="single"/>
        </w:rPr>
        <w:t>Technicien de Maintenance Sécurité Entrepôt (TMSE)</w:t>
      </w:r>
      <w:r w:rsidR="00BE6B28" w:rsidRPr="00FC046F">
        <w:rPr>
          <w:rFonts w:ascii="Arial" w:cs="Arial" w:hAnsi="Arial"/>
          <w:b/>
          <w:u w:val="single"/>
        </w:rPr>
        <w:t xml:space="preserve"> – Service MHSE</w:t>
      </w:r>
      <w:r w:rsidR="00CD6B65" w:rsidRPr="00FC046F">
        <w:rPr>
          <w:rFonts w:ascii="Arial" w:cs="Arial" w:hAnsi="Arial"/>
          <w:b/>
          <w:u w:val="single"/>
        </w:rPr>
        <w:t xml:space="preserve"> </w:t>
      </w:r>
    </w:p>
    <w:p w14:paraId="0388699B" w14:textId="77777777" w:rsidP="00B17394" w:rsidR="00B17394" w:rsidRDefault="00B17394" w:rsidRPr="00B17394">
      <w:pPr>
        <w:pStyle w:val="Paragraphedeliste"/>
        <w:spacing w:after="0" w:line="240" w:lineRule="auto"/>
        <w:ind w:left="786"/>
        <w:jc w:val="both"/>
        <w:rPr>
          <w:rFonts w:ascii="Arial" w:cs="Arial" w:hAnsi="Arial"/>
          <w:b/>
          <w:highlight w:val="yellow"/>
          <w:u w:val="single"/>
        </w:rPr>
      </w:pPr>
    </w:p>
    <w:p w14:paraId="23481329" w14:textId="77777777" w:rsidP="00FC046F" w:rsidR="008814F4" w:rsidRDefault="00B17394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Pour faire face aux </w:t>
      </w:r>
      <w:r w:rsidR="001E1C2F">
        <w:rPr>
          <w:rFonts w:ascii="Arial" w:cs="Arial" w:hAnsi="Arial"/>
          <w:bCs/>
        </w:rPr>
        <w:t>spécificités à venir et à l’évolution</w:t>
      </w:r>
      <w:r w:rsidR="00BE6B28">
        <w:rPr>
          <w:rFonts w:ascii="Arial" w:cs="Arial" w:hAnsi="Arial"/>
          <w:bCs/>
        </w:rPr>
        <w:t xml:space="preserve"> de la gestion</w:t>
      </w:r>
      <w:r w:rsidR="001E1C2F">
        <w:rPr>
          <w:rFonts w:ascii="Arial" w:cs="Arial" w:hAnsi="Arial"/>
          <w:bCs/>
        </w:rPr>
        <w:t xml:space="preserve"> de l’activité</w:t>
      </w:r>
      <w:r w:rsidR="00CD6B65">
        <w:rPr>
          <w:rFonts w:ascii="Arial" w:cs="Arial" w:hAnsi="Arial"/>
          <w:bCs/>
        </w:rPr>
        <w:t xml:space="preserve"> à horizon 2024</w:t>
      </w:r>
      <w:r w:rsidR="001E1C2F">
        <w:rPr>
          <w:rFonts w:ascii="Arial" w:cs="Arial" w:hAnsi="Arial"/>
          <w:bCs/>
        </w:rPr>
        <w:t xml:space="preserve"> (gestion multi sites accrue, gestion des travaux, animation santé sécurité …), </w:t>
      </w:r>
      <w:r w:rsidR="001E1C2F" w:rsidRPr="00FC046F">
        <w:rPr>
          <w:rFonts w:ascii="Arial" w:cs="Arial" w:hAnsi="Arial"/>
          <w:bCs/>
        </w:rPr>
        <w:t xml:space="preserve">il est décidé de </w:t>
      </w:r>
      <w:r w:rsidR="00CD6B65" w:rsidRPr="00FC046F">
        <w:rPr>
          <w:rFonts w:ascii="Arial" w:cs="Arial" w:hAnsi="Arial"/>
          <w:bCs/>
        </w:rPr>
        <w:t xml:space="preserve">renforcer l’équipe </w:t>
      </w:r>
      <w:r w:rsidR="00FC046F">
        <w:rPr>
          <w:rFonts w:ascii="Arial" w:cs="Arial" w:hAnsi="Arial"/>
          <w:bCs/>
        </w:rPr>
        <w:t>actuel d’un second</w:t>
      </w:r>
      <w:r w:rsidR="00CD6B65" w:rsidRPr="00FC046F">
        <w:rPr>
          <w:rFonts w:ascii="Arial" w:cs="Arial" w:hAnsi="Arial"/>
          <w:bCs/>
        </w:rPr>
        <w:t xml:space="preserve"> T</w:t>
      </w:r>
      <w:r w:rsidR="00FC046F">
        <w:rPr>
          <w:rFonts w:ascii="Arial" w:cs="Arial" w:hAnsi="Arial"/>
          <w:bCs/>
        </w:rPr>
        <w:t>echnicien de Maintenance Sécurité Entrepôt (TMSE)</w:t>
      </w:r>
    </w:p>
    <w:p w14:paraId="1F13DA0C" w14:textId="77777777" w:rsidP="00CD33D4" w:rsidR="00DF4857" w:rsidRDefault="00FC046F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Ces TMSE</w:t>
      </w:r>
      <w:r w:rsidR="008814F4">
        <w:rPr>
          <w:rFonts w:ascii="Arial" w:cs="Arial" w:hAnsi="Arial"/>
          <w:bCs/>
        </w:rPr>
        <w:t xml:space="preserve"> devront avoir une double compétence, à la fois technique </w:t>
      </w:r>
      <w:r w:rsidR="00E249DB">
        <w:rPr>
          <w:rFonts w:ascii="Arial" w:cs="Arial" w:hAnsi="Arial"/>
          <w:bCs/>
        </w:rPr>
        <w:t>et à la fois h</w:t>
      </w:r>
      <w:r w:rsidR="001E1C2F">
        <w:rPr>
          <w:rFonts w:ascii="Arial" w:cs="Arial" w:hAnsi="Arial"/>
          <w:bCs/>
        </w:rPr>
        <w:t xml:space="preserve">ygiène </w:t>
      </w:r>
      <w:r w:rsidR="00E249DB">
        <w:rPr>
          <w:rFonts w:ascii="Arial" w:cs="Arial" w:hAnsi="Arial"/>
          <w:bCs/>
        </w:rPr>
        <w:t>s</w:t>
      </w:r>
      <w:r w:rsidR="001E1C2F">
        <w:rPr>
          <w:rFonts w:ascii="Arial" w:cs="Arial" w:hAnsi="Arial"/>
          <w:bCs/>
        </w:rPr>
        <w:t xml:space="preserve">écurité </w:t>
      </w:r>
      <w:r w:rsidR="00E249DB">
        <w:rPr>
          <w:rFonts w:ascii="Arial" w:cs="Arial" w:hAnsi="Arial"/>
          <w:bCs/>
        </w:rPr>
        <w:t>e</w:t>
      </w:r>
      <w:r w:rsidR="001E1C2F">
        <w:rPr>
          <w:rFonts w:ascii="Arial" w:cs="Arial" w:hAnsi="Arial"/>
          <w:bCs/>
        </w:rPr>
        <w:t>ntrepôt (HSE).</w:t>
      </w:r>
      <w:r w:rsidR="00E249DB">
        <w:rPr>
          <w:rFonts w:ascii="Arial" w:cs="Arial" w:hAnsi="Arial"/>
          <w:bCs/>
        </w:rPr>
        <w:t xml:space="preserve"> Une JEE sera nécessaire pour valider les connaissances relatives à l’hygiène et à la sécurité. </w:t>
      </w:r>
    </w:p>
    <w:p w14:paraId="57A0C324" w14:textId="77777777" w:rsidP="00CD33D4" w:rsidR="00BE6B28" w:rsidRDefault="00BE6B28">
      <w:pPr>
        <w:spacing w:after="0" w:line="240" w:lineRule="auto"/>
        <w:jc w:val="both"/>
        <w:rPr>
          <w:rFonts w:ascii="Arial" w:cs="Arial" w:hAnsi="Arial"/>
          <w:bCs/>
        </w:rPr>
      </w:pPr>
    </w:p>
    <w:p w14:paraId="4D6B328A" w14:textId="77777777" w:rsidP="00CD33D4" w:rsidR="00BE6B28" w:rsidRDefault="00BE6B28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Cette évolution de structure pourra </w:t>
      </w:r>
      <w:r w:rsidR="008814F4">
        <w:rPr>
          <w:rFonts w:ascii="Arial" w:cs="Arial" w:hAnsi="Arial"/>
          <w:bCs/>
        </w:rPr>
        <w:t>être réalisé</w:t>
      </w:r>
      <w:r w:rsidR="00CD6B65">
        <w:rPr>
          <w:rFonts w:ascii="Arial" w:cs="Arial" w:hAnsi="Arial"/>
          <w:bCs/>
        </w:rPr>
        <w:t>e</w:t>
      </w:r>
      <w:r>
        <w:rPr>
          <w:rFonts w:ascii="Arial" w:cs="Arial" w:hAnsi="Arial"/>
          <w:bCs/>
        </w:rPr>
        <w:t xml:space="preserve"> dès à présent, et s’étendr</w:t>
      </w:r>
      <w:r w:rsidR="008814F4">
        <w:rPr>
          <w:rFonts w:ascii="Arial" w:cs="Arial" w:hAnsi="Arial"/>
          <w:bCs/>
        </w:rPr>
        <w:t>a</w:t>
      </w:r>
      <w:r>
        <w:rPr>
          <w:rFonts w:ascii="Arial" w:cs="Arial" w:hAnsi="Arial"/>
          <w:bCs/>
        </w:rPr>
        <w:t xml:space="preserve"> jusqu’</w:t>
      </w:r>
      <w:r w:rsidR="008814F4">
        <w:rPr>
          <w:rFonts w:ascii="Arial" w:cs="Arial" w:hAnsi="Arial"/>
          <w:bCs/>
        </w:rPr>
        <w:t>e</w:t>
      </w:r>
      <w:r>
        <w:rPr>
          <w:rFonts w:ascii="Arial" w:cs="Arial" w:hAnsi="Arial"/>
          <w:bCs/>
        </w:rPr>
        <w:t>n 2024 en fonction du souhait et de la stratégie de la Direction Régionale.</w:t>
      </w:r>
    </w:p>
    <w:p w14:paraId="247EB8A4" w14:textId="77777777" w:rsidP="00CD33D4" w:rsidR="00BE6B28" w:rsidRDefault="00BE6B28">
      <w:pPr>
        <w:spacing w:after="0" w:line="240" w:lineRule="auto"/>
        <w:jc w:val="both"/>
        <w:rPr>
          <w:rFonts w:ascii="Arial" w:cs="Arial" w:hAnsi="Arial"/>
          <w:bCs/>
        </w:rPr>
      </w:pPr>
    </w:p>
    <w:p w14:paraId="2C7E439F" w14:textId="77777777" w:rsidP="001E4FFA" w:rsidR="005D1F5E" w:rsidRDefault="005D1F5E">
      <w:pPr>
        <w:spacing w:after="0" w:line="240" w:lineRule="auto"/>
        <w:rPr>
          <w:rFonts w:ascii="Arial" w:cs="Arial" w:hAnsi="Arial"/>
        </w:rPr>
      </w:pPr>
    </w:p>
    <w:p w14:paraId="02F4EEA7" w14:textId="77777777" w:rsidP="005D1F5E" w:rsidR="005D1F5E" w:rsidRDefault="004F4AE4" w:rsidRPr="00BD0F55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BD0F55">
        <w:rPr>
          <w:rFonts w:ascii="Arial" w:cs="Arial" w:hAnsi="Arial"/>
          <w:b/>
          <w:u w:val="single"/>
        </w:rPr>
        <w:t>Pôle Administratif Logistique</w:t>
      </w:r>
    </w:p>
    <w:p w14:paraId="09741F83" w14:textId="77777777" w:rsidP="001E4FFA" w:rsidR="005D1F5E" w:rsidRDefault="005D1F5E">
      <w:pPr>
        <w:spacing w:after="0" w:line="240" w:lineRule="auto"/>
        <w:rPr>
          <w:rFonts w:ascii="Arial" w:cs="Arial" w:hAnsi="Arial"/>
        </w:rPr>
      </w:pPr>
    </w:p>
    <w:p w14:paraId="46E9A9D3" w14:textId="77777777" w:rsidP="005C3A20" w:rsidR="00F52E84" w:rsidRDefault="00F52E84">
      <w:pPr>
        <w:spacing w:after="0" w:line="240" w:lineRule="auto"/>
        <w:jc w:val="both"/>
        <w:rPr>
          <w:rFonts w:ascii="Arial" w:cs="Arial" w:hAnsi="Arial"/>
        </w:rPr>
      </w:pPr>
      <w:r w:rsidRPr="00F52E84">
        <w:rPr>
          <w:rFonts w:ascii="Arial" w:cs="Arial" w:hAnsi="Arial"/>
        </w:rPr>
        <w:t xml:space="preserve">Pour </w:t>
      </w:r>
      <w:r>
        <w:rPr>
          <w:rFonts w:ascii="Arial" w:cs="Arial" w:hAnsi="Arial"/>
        </w:rPr>
        <w:t>faire face aux différentes tâches administratives récurrentes tout au long de l’année, il est convenu de créer progressivement un pôle administratif logistique multi compétences dans chacune des Directions Régionales.</w:t>
      </w:r>
    </w:p>
    <w:p w14:paraId="0D24EE32" w14:textId="77777777" w:rsidP="005C3A20" w:rsidR="005D1F5E" w:rsidRDefault="00F52E84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Ce pôle sera composé de 8 personnes par jour maximum</w:t>
      </w:r>
      <w:r w:rsidR="005C3A20">
        <w:rPr>
          <w:rFonts w:ascii="Arial" w:cs="Arial" w:hAnsi="Arial"/>
        </w:rPr>
        <w:t xml:space="preserve"> (personnes de l’administratif ou opérateurs logistiques en polyvalence)</w:t>
      </w:r>
      <w:r>
        <w:rPr>
          <w:rFonts w:ascii="Arial" w:cs="Arial" w:hAnsi="Arial"/>
        </w:rPr>
        <w:t>, en fonction de l’organisation des Directions Régionales, avec pour prérequis à minima une double compétence par personne</w:t>
      </w:r>
      <w:r w:rsidR="00A86040">
        <w:rPr>
          <w:rFonts w:ascii="Arial" w:cs="Arial" w:hAnsi="Arial"/>
        </w:rPr>
        <w:t>, sur les postes entrée marchandises, disponent et MDE</w:t>
      </w:r>
      <w:r>
        <w:rPr>
          <w:rFonts w:ascii="Arial" w:cs="Arial" w:hAnsi="Arial"/>
        </w:rPr>
        <w:t xml:space="preserve">. </w:t>
      </w:r>
    </w:p>
    <w:p w14:paraId="5CD2A398" w14:textId="77777777" w:rsidP="00F52E84" w:rsidR="0084721E" w:rsidRDefault="0084721E">
      <w:pPr>
        <w:spacing w:after="0" w:line="240" w:lineRule="auto"/>
        <w:rPr>
          <w:rFonts w:ascii="Arial" w:cs="Arial" w:hAnsi="Arial"/>
        </w:rPr>
      </w:pPr>
    </w:p>
    <w:p w14:paraId="17DAD73D" w14:textId="77777777" w:rsidP="00F52E84" w:rsidR="0084721E" w:rsidRDefault="0084721E">
      <w:pPr>
        <w:spacing w:after="0" w:line="240" w:lineRule="auto"/>
        <w:rPr>
          <w:rFonts w:ascii="Arial" w:cs="Arial" w:hAnsi="Arial"/>
        </w:rPr>
      </w:pPr>
    </w:p>
    <w:p w14:paraId="417FEA8B" w14:textId="77777777" w:rsidP="0084721E" w:rsidR="0084721E" w:rsidRDefault="0084721E" w:rsidRPr="00BD0F55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BD0F55">
        <w:rPr>
          <w:rFonts w:ascii="Arial" w:cs="Arial" w:hAnsi="Arial"/>
          <w:b/>
          <w:u w:val="single"/>
        </w:rPr>
        <w:t xml:space="preserve"> Primes variables RDL </w:t>
      </w:r>
    </w:p>
    <w:p w14:paraId="6355B6DA" w14:textId="77777777" w:rsidP="0084721E" w:rsidR="0084721E" w:rsidRDefault="0084721E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6A54B9A9" w14:textId="77777777" w:rsidP="0084721E" w:rsidR="005C3A20" w:rsidRDefault="0084721E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lastRenderedPageBreak/>
        <w:t>Il est convenu d</w:t>
      </w:r>
      <w:r w:rsidR="005C3A20">
        <w:rPr>
          <w:rFonts w:ascii="Arial" w:cs="Arial" w:hAnsi="Arial"/>
          <w:bCs/>
        </w:rPr>
        <w:t xml:space="preserve">’apporter de l’équité au principe existant des primes </w:t>
      </w:r>
      <w:r w:rsidR="00C55509">
        <w:rPr>
          <w:rFonts w:ascii="Arial" w:cs="Arial" w:hAnsi="Arial"/>
          <w:bCs/>
        </w:rPr>
        <w:t xml:space="preserve">mensuelles </w:t>
      </w:r>
      <w:r w:rsidR="005C3A20">
        <w:rPr>
          <w:rFonts w:ascii="Arial" w:cs="Arial" w:hAnsi="Arial"/>
          <w:bCs/>
        </w:rPr>
        <w:t>variables des RDL.</w:t>
      </w:r>
    </w:p>
    <w:p w14:paraId="4F637AE2" w14:textId="77777777" w:rsidP="0084721E" w:rsidR="005C3A20" w:rsidRDefault="005C3A20">
      <w:pPr>
        <w:spacing w:after="0" w:line="240" w:lineRule="auto"/>
        <w:jc w:val="both"/>
        <w:rPr>
          <w:rFonts w:ascii="Arial" w:cs="Arial" w:hAnsi="Arial"/>
          <w:bCs/>
        </w:rPr>
      </w:pPr>
    </w:p>
    <w:p w14:paraId="366E1EEC" w14:textId="77777777" w:rsidP="0084721E" w:rsidR="0084721E" w:rsidRDefault="0084721E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A cet effet, </w:t>
      </w:r>
      <w:r w:rsidR="005C3A20">
        <w:rPr>
          <w:rFonts w:ascii="Arial" w:cs="Arial" w:hAnsi="Arial"/>
          <w:bCs/>
        </w:rPr>
        <w:t xml:space="preserve">le versement de la prime se fera </w:t>
      </w:r>
      <w:r>
        <w:rPr>
          <w:rFonts w:ascii="Arial" w:cs="Arial" w:hAnsi="Arial"/>
          <w:bCs/>
        </w:rPr>
        <w:t>en fonction du chiffre d’affaire de la plateforme logistique et du nombre de RDL</w:t>
      </w:r>
      <w:r w:rsidR="005C3A20">
        <w:rPr>
          <w:rFonts w:ascii="Arial" w:cs="Arial" w:hAnsi="Arial"/>
          <w:bCs/>
        </w:rPr>
        <w:t> :</w:t>
      </w:r>
    </w:p>
    <w:p w14:paraId="39A51003" w14:textId="77777777" w:rsidP="005C3A20" w:rsidR="005C3A20" w:rsidRDefault="005C3A20">
      <w:pPr>
        <w:pStyle w:val="Paragraphedeliste"/>
        <w:spacing w:after="0" w:line="240" w:lineRule="auto"/>
        <w:ind w:left="1068"/>
        <w:jc w:val="both"/>
        <w:rPr>
          <w:rFonts w:ascii="Arial" w:cs="Arial" w:hAnsi="Arial"/>
          <w:bCs/>
        </w:rPr>
      </w:pPr>
    </w:p>
    <w:p w14:paraId="0C64197C" w14:textId="77777777" w:rsidP="0084721E" w:rsidR="0084721E" w:rsidRDefault="0084721E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Calcul du CA par encadrant mensuellement et régulation tous les 6 mois</w:t>
      </w:r>
    </w:p>
    <w:p w14:paraId="77326E14" w14:textId="77777777" w:rsidP="0084721E" w:rsidR="0084721E" w:rsidRDefault="0084721E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CA de référence :</w:t>
      </w:r>
    </w:p>
    <w:p w14:paraId="64B5F2C5" w14:textId="77777777" w:rsidP="0084721E" w:rsidR="0084721E" w:rsidRDefault="0084721E">
      <w:pPr>
        <w:pStyle w:val="Paragraphedeliste"/>
        <w:numPr>
          <w:ilvl w:val="1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Si supérieur ou égal à 28 millions de CA PL/RDL = 1000 € de primes</w:t>
      </w:r>
    </w:p>
    <w:p w14:paraId="332F52FF" w14:textId="77777777" w:rsidP="0084721E" w:rsidR="0084721E" w:rsidRDefault="0084721E">
      <w:pPr>
        <w:pStyle w:val="Paragraphedeliste"/>
        <w:numPr>
          <w:ilvl w:val="1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Entre 19 et 28 millions (strictement inférieur à 28) de CA</w:t>
      </w:r>
      <w:r w:rsidR="00C55509">
        <w:rPr>
          <w:rFonts w:ascii="Arial" w:cs="Arial" w:hAnsi="Arial"/>
          <w:bCs/>
        </w:rPr>
        <w:t>/RDL = 700 € de primes mensuelles</w:t>
      </w:r>
    </w:p>
    <w:p w14:paraId="398FDBE6" w14:textId="77777777" w:rsidP="0084721E" w:rsidR="005C3A20" w:rsidRDefault="005C3A20">
      <w:pPr>
        <w:pStyle w:val="Paragraphedeliste"/>
        <w:numPr>
          <w:ilvl w:val="1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Entre 14 et 19 </w:t>
      </w:r>
      <w:r w:rsidR="00C55509">
        <w:rPr>
          <w:rFonts w:ascii="Arial" w:cs="Arial" w:hAnsi="Arial"/>
          <w:bCs/>
        </w:rPr>
        <w:t>millions (strictement inférieur à 19) de CA/RDL = 500 € de primes mensuelles</w:t>
      </w:r>
    </w:p>
    <w:p w14:paraId="5EF3E989" w14:textId="77777777" w:rsidP="0084721E" w:rsidR="0084721E" w:rsidRDefault="0084721E" w:rsidRPr="00EE547F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Les RDL éligibles sont ceux présents sur site (hors RDL en formation/mission transfert ou absence de plus d’un mois sur la période)</w:t>
      </w:r>
    </w:p>
    <w:p w14:paraId="4E530496" w14:textId="77777777" w:rsidP="00F52E84" w:rsidR="0084721E" w:rsidRDefault="0084721E">
      <w:pPr>
        <w:spacing w:after="0" w:line="240" w:lineRule="auto"/>
        <w:rPr>
          <w:rFonts w:ascii="Arial" w:cs="Arial" w:hAnsi="Arial"/>
        </w:rPr>
      </w:pPr>
    </w:p>
    <w:p w14:paraId="61E3C3D5" w14:textId="77777777" w:rsidP="00F52E84" w:rsidR="009D1F47" w:rsidRDefault="008344AE">
      <w:p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>Etant entendu que les CA sont susceptibles d’évoluer pour les années suivantes.</w:t>
      </w:r>
    </w:p>
    <w:p w14:paraId="79DCBE4F" w14:textId="77777777" w:rsidP="00F52E84" w:rsidR="002D22CD" w:rsidRDefault="002D22CD">
      <w:pPr>
        <w:spacing w:after="0" w:line="240" w:lineRule="auto"/>
        <w:rPr>
          <w:rFonts w:ascii="Arial" w:cs="Arial" w:hAnsi="Arial"/>
        </w:rPr>
      </w:pPr>
    </w:p>
    <w:p w14:paraId="247DC72D" w14:textId="77777777" w:rsidP="00F52E84" w:rsidR="008344AE" w:rsidRDefault="008344AE">
      <w:pPr>
        <w:spacing w:after="0" w:line="240" w:lineRule="auto"/>
        <w:rPr>
          <w:rFonts w:ascii="Arial" w:cs="Arial" w:hAnsi="Arial"/>
        </w:rPr>
      </w:pPr>
    </w:p>
    <w:p w14:paraId="084EC12C" w14:textId="77777777" w:rsidP="00F52E84" w:rsidR="009D1F47" w:rsidRDefault="009D1F47">
      <w:pPr>
        <w:spacing w:after="0" w:line="240" w:lineRule="auto"/>
        <w:rPr>
          <w:rFonts w:ascii="Arial" w:cs="Arial" w:hAnsi="Arial"/>
          <w:b/>
          <w:u w:val="single"/>
        </w:rPr>
      </w:pPr>
      <w:r w:rsidRPr="009D1F47">
        <w:rPr>
          <w:rFonts w:ascii="Arial" w:cs="Arial" w:hAnsi="Arial"/>
          <w:b/>
          <w:u w:val="single"/>
        </w:rPr>
        <w:t xml:space="preserve">Article </w:t>
      </w:r>
      <w:r w:rsidR="0008720D">
        <w:rPr>
          <w:rFonts w:ascii="Arial" w:cs="Arial" w:hAnsi="Arial"/>
          <w:b/>
          <w:u w:val="single"/>
        </w:rPr>
        <w:t>5.</w:t>
      </w:r>
      <w:r w:rsidR="00CD7909">
        <w:rPr>
          <w:rFonts w:ascii="Arial" w:cs="Arial" w:hAnsi="Arial"/>
          <w:b/>
          <w:u w:val="single"/>
        </w:rPr>
        <w:t>3</w:t>
      </w:r>
      <w:r w:rsidRPr="009D1F47">
        <w:rPr>
          <w:rFonts w:ascii="Arial" w:cs="Arial" w:hAnsi="Arial"/>
          <w:b/>
          <w:u w:val="single"/>
        </w:rPr>
        <w:t xml:space="preserve"> : Evolution métiers Ressources Humaines </w:t>
      </w:r>
    </w:p>
    <w:p w14:paraId="505574D3" w14:textId="77777777" w:rsidP="00F52E84" w:rsidR="0084721E" w:rsidRDefault="0084721E">
      <w:pPr>
        <w:spacing w:after="0" w:line="240" w:lineRule="auto"/>
        <w:rPr>
          <w:rFonts w:ascii="Arial" w:cs="Arial" w:hAnsi="Arial"/>
          <w:b/>
          <w:u w:val="single"/>
        </w:rPr>
      </w:pPr>
    </w:p>
    <w:p w14:paraId="796F9332" w14:textId="77777777" w:rsidP="0084721E" w:rsidR="0084721E" w:rsidRDefault="0084721E" w:rsidRPr="001878B1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1878B1">
        <w:rPr>
          <w:rFonts w:ascii="Arial" w:cs="Arial" w:hAnsi="Arial"/>
          <w:b/>
          <w:u w:val="single"/>
        </w:rPr>
        <w:t xml:space="preserve">Cadre </w:t>
      </w:r>
      <w:r w:rsidR="005D5349" w:rsidRPr="001878B1">
        <w:rPr>
          <w:rFonts w:ascii="Arial" w:cs="Arial" w:hAnsi="Arial"/>
          <w:b/>
          <w:u w:val="single"/>
        </w:rPr>
        <w:t>G</w:t>
      </w:r>
      <w:r w:rsidRPr="001878B1">
        <w:rPr>
          <w:rFonts w:ascii="Arial" w:cs="Arial" w:hAnsi="Arial"/>
          <w:b/>
          <w:u w:val="single"/>
        </w:rPr>
        <w:t xml:space="preserve">RH </w:t>
      </w:r>
    </w:p>
    <w:p w14:paraId="486EEF7B" w14:textId="77777777" w:rsidP="005D5349" w:rsidR="005D5349" w:rsidRDefault="005D5349" w:rsidRPr="005D5349">
      <w:pPr>
        <w:pStyle w:val="Paragraphedeliste"/>
        <w:spacing w:after="0" w:line="240" w:lineRule="auto"/>
        <w:ind w:left="786"/>
        <w:jc w:val="both"/>
        <w:rPr>
          <w:rFonts w:ascii="Arial" w:cs="Arial" w:hAnsi="Arial"/>
          <w:b/>
          <w:u w:val="single"/>
        </w:rPr>
      </w:pPr>
    </w:p>
    <w:p w14:paraId="62E62782" w14:textId="77777777" w:rsidP="0084721E" w:rsidR="005351CB" w:rsidRDefault="0084721E">
      <w:pPr>
        <w:spacing w:after="0" w:line="240" w:lineRule="auto"/>
        <w:jc w:val="both"/>
        <w:rPr>
          <w:rFonts w:ascii="Arial" w:cs="Arial" w:hAnsi="Arial"/>
          <w:bCs/>
        </w:rPr>
      </w:pPr>
      <w:r w:rsidRPr="005D5349">
        <w:rPr>
          <w:rFonts w:ascii="Arial" w:cs="Arial" w:hAnsi="Arial"/>
          <w:bCs/>
        </w:rPr>
        <w:t>Une revalorisation de la grille</w:t>
      </w:r>
      <w:r>
        <w:rPr>
          <w:rFonts w:ascii="Arial" w:cs="Arial" w:hAnsi="Arial"/>
          <w:bCs/>
        </w:rPr>
        <w:t xml:space="preserve"> de</w:t>
      </w:r>
      <w:r w:rsidRPr="0084721E">
        <w:rPr>
          <w:rFonts w:ascii="Arial" w:cs="Arial" w:hAnsi="Arial"/>
          <w:bCs/>
        </w:rPr>
        <w:t xml:space="preserve"> salaire</w:t>
      </w:r>
      <w:r>
        <w:rPr>
          <w:rFonts w:ascii="Arial" w:cs="Arial" w:hAnsi="Arial"/>
          <w:bCs/>
        </w:rPr>
        <w:t>s</w:t>
      </w:r>
      <w:r w:rsidRPr="0084721E">
        <w:rPr>
          <w:rFonts w:ascii="Arial" w:cs="Arial" w:hAnsi="Arial"/>
          <w:bCs/>
        </w:rPr>
        <w:t xml:space="preserve"> </w:t>
      </w:r>
      <w:r>
        <w:rPr>
          <w:rFonts w:ascii="Arial" w:cs="Arial" w:hAnsi="Arial"/>
          <w:bCs/>
        </w:rPr>
        <w:t>du cadre RH est prévu</w:t>
      </w:r>
      <w:r w:rsidR="005351CB">
        <w:rPr>
          <w:rFonts w:ascii="Arial" w:cs="Arial" w:hAnsi="Arial"/>
          <w:bCs/>
        </w:rPr>
        <w:t>e</w:t>
      </w:r>
      <w:r>
        <w:rPr>
          <w:rFonts w:ascii="Arial" w:cs="Arial" w:hAnsi="Arial"/>
          <w:bCs/>
        </w:rPr>
        <w:t xml:space="preserve"> à compter du 1</w:t>
      </w:r>
      <w:r w:rsidRPr="0084721E">
        <w:rPr>
          <w:rFonts w:ascii="Arial" w:cs="Arial" w:hAnsi="Arial"/>
          <w:bCs/>
          <w:vertAlign w:val="superscript"/>
        </w:rPr>
        <w:t>er</w:t>
      </w:r>
      <w:r>
        <w:rPr>
          <w:rFonts w:ascii="Arial" w:cs="Arial" w:hAnsi="Arial"/>
          <w:bCs/>
        </w:rPr>
        <w:t xml:space="preserve"> mars 2022, en référence de la grille de salaires du RFD et du RSR</w:t>
      </w:r>
      <w:r w:rsidR="005351CB">
        <w:rPr>
          <w:rFonts w:ascii="Arial" w:cs="Arial" w:hAnsi="Arial"/>
          <w:bCs/>
        </w:rPr>
        <w:t>.</w:t>
      </w:r>
    </w:p>
    <w:p w14:paraId="3286A0A9" w14:textId="77777777" w:rsidP="005351CB" w:rsidR="005D5349" w:rsidRDefault="005351CB">
      <w:pPr>
        <w:spacing w:after="0" w:line="240" w:lineRule="auto"/>
        <w:jc w:val="both"/>
        <w:rPr>
          <w:rFonts w:ascii="Arial" w:cs="Arial" w:hAnsi="Arial"/>
          <w:bCs/>
        </w:rPr>
      </w:pPr>
      <w:bookmarkStart w:id="2" w:name="_Hlk95996849"/>
      <w:r w:rsidRPr="005C6120">
        <w:rPr>
          <w:rFonts w:ascii="Arial" w:cs="Arial" w:hAnsi="Arial"/>
          <w:bCs/>
        </w:rPr>
        <w:t xml:space="preserve">Il conserve la catégorie de véhicule afférente à </w:t>
      </w:r>
      <w:r w:rsidR="005C6120" w:rsidRPr="005C6120">
        <w:rPr>
          <w:rFonts w:ascii="Arial" w:cs="Arial" w:hAnsi="Arial"/>
          <w:bCs/>
        </w:rPr>
        <w:t>son</w:t>
      </w:r>
      <w:r w:rsidRPr="005C6120">
        <w:rPr>
          <w:rFonts w:ascii="Arial" w:cs="Arial" w:hAnsi="Arial"/>
          <w:bCs/>
        </w:rPr>
        <w:t xml:space="preserve"> emploi.</w:t>
      </w:r>
      <w:r w:rsidR="005D5349">
        <w:rPr>
          <w:rFonts w:ascii="Arial" w:cs="Arial" w:hAnsi="Arial"/>
          <w:bCs/>
        </w:rPr>
        <w:t xml:space="preserve"> </w:t>
      </w:r>
      <w:bookmarkStart w:id="3" w:name="_Hlk95926897"/>
    </w:p>
    <w:bookmarkEnd w:id="2"/>
    <w:bookmarkEnd w:id="3"/>
    <w:p w14:paraId="71CE4597" w14:textId="77777777" w:rsidP="0084721E" w:rsidR="005D5349" w:rsidRDefault="005D5349">
      <w:pPr>
        <w:spacing w:after="0" w:line="240" w:lineRule="auto"/>
        <w:jc w:val="both"/>
        <w:rPr>
          <w:rFonts w:ascii="Arial" w:cs="Arial" w:hAnsi="Arial"/>
          <w:bCs/>
        </w:rPr>
      </w:pPr>
    </w:p>
    <w:p w14:paraId="115095AA" w14:textId="77777777" w:rsidP="005D5349" w:rsidR="005D5349" w:rsidRDefault="005D5349" w:rsidRPr="001878B1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1878B1">
        <w:rPr>
          <w:rFonts w:ascii="Arial" w:cs="Arial" w:hAnsi="Arial"/>
          <w:b/>
          <w:u w:val="single"/>
        </w:rPr>
        <w:t xml:space="preserve">Cadre Recrutement </w:t>
      </w:r>
    </w:p>
    <w:p w14:paraId="5B8A4C22" w14:textId="77777777" w:rsidP="0084721E" w:rsidR="005D5349" w:rsidRDefault="005D5349">
      <w:pPr>
        <w:spacing w:after="0" w:line="240" w:lineRule="auto"/>
        <w:jc w:val="both"/>
        <w:rPr>
          <w:rFonts w:ascii="Arial" w:cs="Arial" w:hAnsi="Arial"/>
          <w:bCs/>
        </w:rPr>
      </w:pPr>
    </w:p>
    <w:p w14:paraId="6397A917" w14:textId="77777777" w:rsidP="0084721E" w:rsidR="00E052A8" w:rsidRDefault="005D5349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Il est convenu de supprimer le 1</w:t>
      </w:r>
      <w:r w:rsidRPr="005D5349">
        <w:rPr>
          <w:rFonts w:ascii="Arial" w:cs="Arial" w:hAnsi="Arial"/>
          <w:bCs/>
          <w:vertAlign w:val="superscript"/>
        </w:rPr>
        <w:t>er</w:t>
      </w:r>
      <w:r>
        <w:rPr>
          <w:rFonts w:ascii="Arial" w:cs="Arial" w:hAnsi="Arial"/>
          <w:bCs/>
        </w:rPr>
        <w:t xml:space="preserve"> niveau de rémunération</w:t>
      </w:r>
      <w:r w:rsidR="00E052A8">
        <w:rPr>
          <w:rFonts w:ascii="Arial" w:cs="Arial" w:hAnsi="Arial"/>
          <w:bCs/>
        </w:rPr>
        <w:t>.</w:t>
      </w:r>
    </w:p>
    <w:p w14:paraId="4C3EB10B" w14:textId="77777777" w:rsidP="0084721E" w:rsidR="005D5349" w:rsidRDefault="00E052A8" w:rsidRPr="005C6120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Un dernier niveau est créé, </w:t>
      </w:r>
      <w:r w:rsidR="005D5349">
        <w:rPr>
          <w:rFonts w:ascii="Arial" w:cs="Arial" w:hAnsi="Arial"/>
          <w:bCs/>
        </w:rPr>
        <w:t xml:space="preserve">atteignable après une validation des acquis et des compétences, dont les modalités </w:t>
      </w:r>
      <w:r w:rsidR="005D5349" w:rsidRPr="005C6120">
        <w:rPr>
          <w:rFonts w:ascii="Arial" w:cs="Arial" w:hAnsi="Arial"/>
          <w:bCs/>
        </w:rPr>
        <w:t>seront définies dans les prochaines semaines.</w:t>
      </w:r>
    </w:p>
    <w:p w14:paraId="1C1ADD19" w14:textId="77777777" w:rsidP="00E052A8" w:rsidR="00E052A8" w:rsidRDefault="00E052A8">
      <w:pPr>
        <w:spacing w:after="0" w:line="240" w:lineRule="auto"/>
        <w:jc w:val="both"/>
        <w:rPr>
          <w:rFonts w:ascii="Arial" w:cs="Arial" w:hAnsi="Arial"/>
          <w:bCs/>
        </w:rPr>
      </w:pPr>
      <w:r w:rsidRPr="005C6120">
        <w:rPr>
          <w:rFonts w:ascii="Arial" w:cs="Arial" w:hAnsi="Arial"/>
          <w:bCs/>
        </w:rPr>
        <w:t xml:space="preserve">Il conserve la catégorie de véhicule afférente à </w:t>
      </w:r>
      <w:r w:rsidR="005C6120" w:rsidRPr="005C6120">
        <w:rPr>
          <w:rFonts w:ascii="Arial" w:cs="Arial" w:hAnsi="Arial"/>
          <w:bCs/>
        </w:rPr>
        <w:t>son</w:t>
      </w:r>
      <w:r w:rsidRPr="005C6120">
        <w:rPr>
          <w:rFonts w:ascii="Arial" w:cs="Arial" w:hAnsi="Arial"/>
          <w:bCs/>
        </w:rPr>
        <w:t xml:space="preserve"> emploi.</w:t>
      </w:r>
      <w:r>
        <w:rPr>
          <w:rFonts w:ascii="Arial" w:cs="Arial" w:hAnsi="Arial"/>
          <w:bCs/>
        </w:rPr>
        <w:t xml:space="preserve"> </w:t>
      </w:r>
    </w:p>
    <w:p w14:paraId="4DA0C35A" w14:textId="77777777" w:rsidP="005D5349" w:rsidR="005F330F" w:rsidRDefault="005F330F">
      <w:pPr>
        <w:spacing w:after="0" w:line="240" w:lineRule="auto"/>
        <w:jc w:val="both"/>
        <w:rPr>
          <w:rFonts w:ascii="Arial" w:cs="Arial" w:hAnsi="Arial"/>
          <w:bCs/>
        </w:rPr>
      </w:pPr>
    </w:p>
    <w:p w14:paraId="2B73212C" w14:textId="77777777" w:rsidP="00F52E84" w:rsidR="0084721E" w:rsidRDefault="0084721E">
      <w:pPr>
        <w:spacing w:after="0" w:line="240" w:lineRule="auto"/>
        <w:rPr>
          <w:rFonts w:ascii="Arial" w:cs="Arial" w:hAnsi="Arial"/>
          <w:b/>
          <w:u w:val="single"/>
        </w:rPr>
      </w:pPr>
    </w:p>
    <w:p w14:paraId="7ACC67C7" w14:textId="77777777" w:rsidP="005F330F" w:rsidR="005F330F" w:rsidRDefault="005F330F">
      <w:pPr>
        <w:spacing w:after="0" w:line="240" w:lineRule="auto"/>
        <w:rPr>
          <w:rFonts w:ascii="Arial" w:cs="Arial" w:hAnsi="Arial"/>
          <w:b/>
          <w:u w:val="single"/>
        </w:rPr>
      </w:pPr>
      <w:r w:rsidRPr="009D1F47">
        <w:rPr>
          <w:rFonts w:ascii="Arial" w:cs="Arial" w:hAnsi="Arial"/>
          <w:b/>
          <w:u w:val="single"/>
        </w:rPr>
        <w:t xml:space="preserve">Article </w:t>
      </w:r>
      <w:r w:rsidR="0008720D">
        <w:rPr>
          <w:rFonts w:ascii="Arial" w:cs="Arial" w:hAnsi="Arial"/>
          <w:b/>
          <w:u w:val="single"/>
        </w:rPr>
        <w:t>5.</w:t>
      </w:r>
      <w:r w:rsidR="00CD7909">
        <w:rPr>
          <w:rFonts w:ascii="Arial" w:cs="Arial" w:hAnsi="Arial"/>
          <w:b/>
          <w:u w:val="single"/>
        </w:rPr>
        <w:t>4</w:t>
      </w:r>
      <w:r w:rsidRPr="009D1F47">
        <w:rPr>
          <w:rFonts w:ascii="Arial" w:cs="Arial" w:hAnsi="Arial"/>
          <w:b/>
          <w:u w:val="single"/>
        </w:rPr>
        <w:t xml:space="preserve"> : Evolution métiers </w:t>
      </w:r>
      <w:r w:rsidR="000F1159">
        <w:rPr>
          <w:rFonts w:ascii="Arial" w:cs="Arial" w:hAnsi="Arial"/>
          <w:b/>
          <w:u w:val="single"/>
        </w:rPr>
        <w:t>Développement commercial</w:t>
      </w:r>
      <w:r w:rsidRPr="009D1F47">
        <w:rPr>
          <w:rFonts w:ascii="Arial" w:cs="Arial" w:hAnsi="Arial"/>
          <w:b/>
          <w:u w:val="single"/>
        </w:rPr>
        <w:t xml:space="preserve"> </w:t>
      </w:r>
    </w:p>
    <w:p w14:paraId="0EB6327C" w14:textId="77777777" w:rsidP="00F52E84" w:rsidR="009D1F47" w:rsidRDefault="009D1F47">
      <w:pPr>
        <w:spacing w:after="0" w:line="240" w:lineRule="auto"/>
        <w:rPr>
          <w:rFonts w:ascii="Arial" w:cs="Arial" w:hAnsi="Arial"/>
          <w:b/>
          <w:u w:val="single"/>
        </w:rPr>
      </w:pPr>
    </w:p>
    <w:p w14:paraId="7EBB75D1" w14:textId="77777777" w:rsidP="000F1159" w:rsidR="009D1F47" w:rsidRDefault="000F1159" w:rsidRPr="001878B1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1878B1">
        <w:rPr>
          <w:rFonts w:ascii="Arial" w:cs="Arial" w:hAnsi="Arial"/>
          <w:b/>
          <w:u w:val="single"/>
        </w:rPr>
        <w:t>Service implantation</w:t>
      </w:r>
    </w:p>
    <w:p w14:paraId="78A3CAA8" w14:textId="77777777" w:rsidP="000F1159" w:rsidR="000F1159" w:rsidRDefault="000F1159">
      <w:pPr>
        <w:spacing w:after="0" w:line="240" w:lineRule="auto"/>
        <w:jc w:val="both"/>
        <w:rPr>
          <w:rFonts w:ascii="Arial" w:cs="Arial" w:hAnsi="Arial"/>
          <w:b/>
          <w:highlight w:val="green"/>
          <w:u w:val="single"/>
        </w:rPr>
      </w:pPr>
    </w:p>
    <w:p w14:paraId="3EA2996D" w14:textId="77777777" w:rsidP="000F1159" w:rsidR="005F7F9E" w:rsidRDefault="000F1159">
      <w:pPr>
        <w:spacing w:after="0" w:line="240" w:lineRule="auto"/>
        <w:jc w:val="both"/>
        <w:rPr>
          <w:rFonts w:ascii="Arial" w:cs="Arial" w:hAnsi="Arial"/>
          <w:bCs/>
        </w:rPr>
      </w:pPr>
      <w:r w:rsidRPr="000F1159">
        <w:rPr>
          <w:rFonts w:ascii="Arial" w:cs="Arial" w:hAnsi="Arial"/>
          <w:bCs/>
        </w:rPr>
        <w:t>Afin de faire évolue</w:t>
      </w:r>
      <w:r>
        <w:rPr>
          <w:rFonts w:ascii="Arial" w:cs="Arial" w:hAnsi="Arial"/>
          <w:bCs/>
        </w:rPr>
        <w:t xml:space="preserve">r le service implantation, </w:t>
      </w:r>
      <w:r w:rsidR="0033322C">
        <w:rPr>
          <w:rFonts w:ascii="Arial" w:cs="Arial" w:hAnsi="Arial"/>
          <w:bCs/>
        </w:rPr>
        <w:t xml:space="preserve">il </w:t>
      </w:r>
      <w:r w:rsidR="005F7F9E">
        <w:rPr>
          <w:rFonts w:ascii="Arial" w:cs="Arial" w:hAnsi="Arial"/>
          <w:bCs/>
        </w:rPr>
        <w:t xml:space="preserve">est </w:t>
      </w:r>
      <w:r w:rsidR="0033322C">
        <w:rPr>
          <w:rFonts w:ascii="Arial" w:cs="Arial" w:hAnsi="Arial"/>
          <w:bCs/>
        </w:rPr>
        <w:t xml:space="preserve">décidé </w:t>
      </w:r>
      <w:r w:rsidR="005F7F9E">
        <w:rPr>
          <w:rFonts w:ascii="Arial" w:cs="Arial" w:hAnsi="Arial"/>
          <w:bCs/>
        </w:rPr>
        <w:t xml:space="preserve">de </w:t>
      </w:r>
      <w:r w:rsidR="001878B1">
        <w:rPr>
          <w:rFonts w:ascii="Arial" w:cs="Arial" w:hAnsi="Arial"/>
          <w:bCs/>
        </w:rPr>
        <w:t>créer un</w:t>
      </w:r>
      <w:r>
        <w:rPr>
          <w:rFonts w:ascii="Arial" w:cs="Arial" w:hAnsi="Arial"/>
          <w:bCs/>
        </w:rPr>
        <w:t xml:space="preserve"> poste d’employé administratif rattaché au Responsable Implantation</w:t>
      </w:r>
      <w:r w:rsidR="005F7F9E">
        <w:rPr>
          <w:rFonts w:ascii="Arial" w:cs="Arial" w:hAnsi="Arial"/>
          <w:bCs/>
        </w:rPr>
        <w:t>.</w:t>
      </w:r>
    </w:p>
    <w:p w14:paraId="7EE4B0F4" w14:textId="77777777" w:rsidP="000F1159" w:rsidR="005F7F9E" w:rsidRDefault="000F1159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 </w:t>
      </w:r>
    </w:p>
    <w:p w14:paraId="26656FFC" w14:textId="77777777" w:rsidP="000F1159" w:rsidR="000F1159" w:rsidRDefault="005F7F9E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Par ailleurs, </w:t>
      </w:r>
      <w:r w:rsidR="0033322C">
        <w:rPr>
          <w:rFonts w:ascii="Arial" w:cs="Arial" w:hAnsi="Arial"/>
          <w:bCs/>
        </w:rPr>
        <w:t xml:space="preserve">la structure </w:t>
      </w:r>
      <w:r>
        <w:rPr>
          <w:rFonts w:ascii="Arial" w:cs="Arial" w:hAnsi="Arial"/>
          <w:bCs/>
        </w:rPr>
        <w:t>évolue</w:t>
      </w:r>
      <w:r w:rsidR="001878B1">
        <w:rPr>
          <w:rFonts w:ascii="Arial" w:cs="Arial" w:hAnsi="Arial"/>
          <w:bCs/>
        </w:rPr>
        <w:t xml:space="preserve"> également</w:t>
      </w:r>
      <w:r>
        <w:rPr>
          <w:rFonts w:ascii="Arial" w:cs="Arial" w:hAnsi="Arial"/>
          <w:bCs/>
        </w:rPr>
        <w:t xml:space="preserve"> </w:t>
      </w:r>
      <w:r w:rsidR="0033322C">
        <w:rPr>
          <w:rFonts w:ascii="Arial" w:cs="Arial" w:hAnsi="Arial"/>
          <w:bCs/>
        </w:rPr>
        <w:t xml:space="preserve">avec </w:t>
      </w:r>
      <w:r>
        <w:rPr>
          <w:rFonts w:ascii="Arial" w:cs="Arial" w:hAnsi="Arial"/>
          <w:bCs/>
        </w:rPr>
        <w:t>la création d’</w:t>
      </w:r>
      <w:r w:rsidR="0033322C">
        <w:rPr>
          <w:rFonts w:ascii="Arial" w:cs="Arial" w:hAnsi="Arial"/>
          <w:bCs/>
        </w:rPr>
        <w:t>un poste d’agent de maitrise, responsable de la cellule consommable.</w:t>
      </w:r>
    </w:p>
    <w:p w14:paraId="1C85ED64" w14:textId="77777777" w:rsidP="000F1159" w:rsidR="0033322C" w:rsidRDefault="005F7F9E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Ce</w:t>
      </w:r>
      <w:r w:rsidR="0033322C" w:rsidRPr="005F7F9E">
        <w:rPr>
          <w:rFonts w:ascii="Arial" w:cs="Arial" w:hAnsi="Arial"/>
          <w:bCs/>
        </w:rPr>
        <w:t xml:space="preserve"> poste</w:t>
      </w:r>
      <w:r w:rsidR="00C91CEC" w:rsidRPr="005F7F9E">
        <w:rPr>
          <w:rFonts w:ascii="Arial" w:cs="Arial" w:hAnsi="Arial"/>
          <w:bCs/>
        </w:rPr>
        <w:t xml:space="preserve"> d’</w:t>
      </w:r>
      <w:r w:rsidR="00BF1584">
        <w:rPr>
          <w:rFonts w:ascii="Arial" w:cs="Arial" w:hAnsi="Arial"/>
          <w:bCs/>
        </w:rPr>
        <w:t>a</w:t>
      </w:r>
      <w:r w:rsidR="00C91CEC" w:rsidRPr="005F7F9E">
        <w:rPr>
          <w:rFonts w:ascii="Arial" w:cs="Arial" w:hAnsi="Arial"/>
          <w:bCs/>
        </w:rPr>
        <w:t xml:space="preserve">gent de </w:t>
      </w:r>
      <w:r w:rsidR="00BF1584">
        <w:rPr>
          <w:rFonts w:ascii="Arial" w:cs="Arial" w:hAnsi="Arial"/>
          <w:bCs/>
        </w:rPr>
        <w:t>m</w:t>
      </w:r>
      <w:r w:rsidR="00C91CEC" w:rsidRPr="005F7F9E">
        <w:rPr>
          <w:rFonts w:ascii="Arial" w:cs="Arial" w:hAnsi="Arial"/>
          <w:bCs/>
        </w:rPr>
        <w:t>aitrise</w:t>
      </w:r>
      <w:r w:rsidR="0033322C" w:rsidRPr="005F7F9E">
        <w:rPr>
          <w:rFonts w:ascii="Arial" w:cs="Arial" w:hAnsi="Arial"/>
          <w:bCs/>
        </w:rPr>
        <w:t xml:space="preserve"> </w:t>
      </w:r>
      <w:r w:rsidR="00BF1584">
        <w:rPr>
          <w:rFonts w:ascii="Arial" w:cs="Arial" w:hAnsi="Arial"/>
          <w:bCs/>
        </w:rPr>
        <w:t xml:space="preserve">(grille de salaire AM administratif) </w:t>
      </w:r>
      <w:r w:rsidR="0033322C" w:rsidRPr="005F7F9E">
        <w:rPr>
          <w:rFonts w:ascii="Arial" w:cs="Arial" w:hAnsi="Arial"/>
          <w:bCs/>
        </w:rPr>
        <w:t>sera ouvert en interne</w:t>
      </w:r>
      <w:r w:rsidR="00D153CF">
        <w:rPr>
          <w:rFonts w:ascii="Arial" w:cs="Arial" w:hAnsi="Arial"/>
          <w:bCs/>
        </w:rPr>
        <w:t xml:space="preserve"> et en externe et laissera l’opportunité d’</w:t>
      </w:r>
      <w:r w:rsidR="00811766">
        <w:rPr>
          <w:rFonts w:ascii="Arial" w:cs="Arial" w:hAnsi="Arial"/>
          <w:bCs/>
        </w:rPr>
        <w:t>u</w:t>
      </w:r>
      <w:r w:rsidR="00D153CF">
        <w:rPr>
          <w:rFonts w:ascii="Arial" w:cs="Arial" w:hAnsi="Arial"/>
          <w:bCs/>
        </w:rPr>
        <w:t xml:space="preserve">ne évolution pour </w:t>
      </w:r>
      <w:r w:rsidR="00811766">
        <w:rPr>
          <w:rFonts w:ascii="Arial" w:cs="Arial" w:hAnsi="Arial"/>
          <w:bCs/>
        </w:rPr>
        <w:t>les AIP</w:t>
      </w:r>
      <w:r w:rsidR="00D153CF">
        <w:rPr>
          <w:rFonts w:ascii="Arial" w:cs="Arial" w:hAnsi="Arial"/>
          <w:bCs/>
        </w:rPr>
        <w:t>. Cette évolution devra être préalablement validée par une JEE</w:t>
      </w:r>
      <w:r w:rsidR="00811766">
        <w:rPr>
          <w:rFonts w:ascii="Arial" w:cs="Arial" w:hAnsi="Arial"/>
          <w:bCs/>
        </w:rPr>
        <w:t>.</w:t>
      </w:r>
    </w:p>
    <w:p w14:paraId="58F0DCCF" w14:textId="77777777" w:rsidP="000F1159" w:rsidR="00811766" w:rsidRDefault="00811766">
      <w:pPr>
        <w:spacing w:after="0" w:line="240" w:lineRule="auto"/>
        <w:jc w:val="both"/>
        <w:rPr>
          <w:rFonts w:ascii="Arial" w:cs="Arial" w:hAnsi="Arial"/>
          <w:bCs/>
        </w:rPr>
      </w:pPr>
    </w:p>
    <w:p w14:paraId="2B53D5FB" w14:textId="77777777" w:rsidP="000F1159" w:rsidR="00811766" w:rsidRDefault="00811766">
      <w:pPr>
        <w:spacing w:after="0" w:line="240" w:lineRule="auto"/>
        <w:jc w:val="both"/>
        <w:rPr>
          <w:rFonts w:ascii="Arial" w:cs="Arial" w:hAnsi="Arial"/>
          <w:bCs/>
        </w:rPr>
      </w:pPr>
    </w:p>
    <w:p w14:paraId="4A44BD6C" w14:textId="77777777" w:rsidP="00811766" w:rsidR="00811766" w:rsidRDefault="00811766" w:rsidRPr="001878B1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1878B1">
        <w:rPr>
          <w:rFonts w:ascii="Arial" w:cs="Arial" w:hAnsi="Arial"/>
          <w:b/>
          <w:u w:val="single"/>
        </w:rPr>
        <w:t>Service Dev Co</w:t>
      </w:r>
    </w:p>
    <w:p w14:paraId="4A23BDC3" w14:textId="77777777" w:rsidP="00811766" w:rsidR="00811766" w:rsidRDefault="00811766">
      <w:pPr>
        <w:spacing w:after="0" w:line="240" w:lineRule="auto"/>
        <w:jc w:val="both"/>
        <w:rPr>
          <w:rFonts w:ascii="Arial" w:cs="Arial" w:hAnsi="Arial"/>
          <w:b/>
          <w:highlight w:val="green"/>
          <w:u w:val="single"/>
        </w:rPr>
      </w:pPr>
    </w:p>
    <w:p w14:paraId="5833C066" w14:textId="77777777" w:rsidP="00BF1584" w:rsidR="00BF1584" w:rsidRDefault="00811766">
      <w:pPr>
        <w:spacing w:after="0" w:line="240" w:lineRule="auto"/>
        <w:jc w:val="both"/>
        <w:rPr>
          <w:rFonts w:ascii="Arial" w:cs="Arial" w:hAnsi="Arial"/>
          <w:bCs/>
        </w:rPr>
      </w:pPr>
      <w:r w:rsidRPr="00811766">
        <w:rPr>
          <w:rFonts w:ascii="Arial" w:cs="Arial" w:hAnsi="Arial"/>
          <w:bCs/>
        </w:rPr>
        <w:t xml:space="preserve">Les </w:t>
      </w:r>
      <w:r>
        <w:rPr>
          <w:rFonts w:ascii="Arial" w:cs="Arial" w:hAnsi="Arial"/>
          <w:bCs/>
        </w:rPr>
        <w:t>responsabilités et missions du service développement commercial s’étendent et nécessitent la mise en place de primes</w:t>
      </w:r>
      <w:r w:rsidR="00BF1584">
        <w:rPr>
          <w:rFonts w:ascii="Arial" w:cs="Arial" w:hAnsi="Arial"/>
          <w:bCs/>
        </w:rPr>
        <w:t xml:space="preserve"> mensuelles</w:t>
      </w:r>
      <w:r>
        <w:rPr>
          <w:rFonts w:ascii="Arial" w:cs="Arial" w:hAnsi="Arial"/>
          <w:bCs/>
        </w:rPr>
        <w:t xml:space="preserve"> pour les cadres du service SDR</w:t>
      </w:r>
      <w:r w:rsidR="00BF1584">
        <w:rPr>
          <w:rFonts w:ascii="Arial" w:cs="Arial" w:hAnsi="Arial"/>
          <w:bCs/>
        </w:rPr>
        <w:t> :</w:t>
      </w:r>
    </w:p>
    <w:p w14:paraId="5468EBBC" w14:textId="77777777" w:rsidP="00513EAF" w:rsidR="00513EAF" w:rsidRDefault="00BF158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Au moment de la mise en place de la commande automatique : </w:t>
      </w:r>
      <w:r w:rsidR="00513EAF">
        <w:rPr>
          <w:rFonts w:ascii="Arial" w:cs="Arial" w:hAnsi="Arial"/>
          <w:bCs/>
        </w:rPr>
        <w:t xml:space="preserve">300 € </w:t>
      </w:r>
      <w:r w:rsidR="00A77158">
        <w:rPr>
          <w:rFonts w:ascii="Arial" w:cs="Arial" w:hAnsi="Arial"/>
          <w:bCs/>
        </w:rPr>
        <w:t>à se répartir entre les cadres du service</w:t>
      </w:r>
      <w:r w:rsidR="00614050">
        <w:rPr>
          <w:rFonts w:ascii="Arial" w:cs="Arial" w:hAnsi="Arial"/>
          <w:bCs/>
        </w:rPr>
        <w:t>.</w:t>
      </w:r>
    </w:p>
    <w:p w14:paraId="58286D9A" w14:textId="77777777" w:rsidP="001E2024" w:rsidR="00A61063" w:rsidRDefault="00BF1584" w:rsidRPr="00BF158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 w:rsidRPr="00BF1584">
        <w:rPr>
          <w:rFonts w:ascii="Arial" w:cs="Arial" w:hAnsi="Arial"/>
          <w:bCs/>
        </w:rPr>
        <w:t xml:space="preserve">Au moment de la prise en charge de </w:t>
      </w:r>
      <w:r>
        <w:rPr>
          <w:rFonts w:ascii="Arial" w:cs="Arial" w:hAnsi="Arial"/>
          <w:bCs/>
        </w:rPr>
        <w:t>la gestion</w:t>
      </w:r>
      <w:r w:rsidRPr="00BF1584">
        <w:rPr>
          <w:rFonts w:ascii="Arial" w:cs="Arial" w:hAnsi="Arial"/>
          <w:bCs/>
        </w:rPr>
        <w:t xml:space="preserve"> commerciale : 300 € </w:t>
      </w:r>
      <w:r w:rsidR="00A77158">
        <w:rPr>
          <w:rFonts w:ascii="Arial" w:cs="Arial" w:hAnsi="Arial"/>
          <w:bCs/>
        </w:rPr>
        <w:t>à se répartir entre les cadres du service</w:t>
      </w:r>
      <w:r w:rsidR="00614050">
        <w:rPr>
          <w:rFonts w:ascii="Arial" w:cs="Arial" w:hAnsi="Arial"/>
          <w:bCs/>
        </w:rPr>
        <w:t>.</w:t>
      </w:r>
    </w:p>
    <w:p w14:paraId="220192C6" w14:textId="77777777" w:rsidP="00A61063" w:rsidR="00A61063" w:rsidRDefault="00A61063" w:rsidRPr="00A61063">
      <w:pPr>
        <w:spacing w:after="0" w:line="240" w:lineRule="auto"/>
        <w:jc w:val="both"/>
        <w:rPr>
          <w:rFonts w:ascii="Arial" w:cs="Arial" w:hAnsi="Arial"/>
          <w:bCs/>
        </w:rPr>
      </w:pPr>
    </w:p>
    <w:p w14:paraId="31688A00" w14:textId="77777777" w:rsidP="00A61063" w:rsidR="00A61063" w:rsidRDefault="00A61063" w:rsidRPr="00A61063">
      <w:pPr>
        <w:spacing w:after="0" w:line="240" w:lineRule="auto"/>
        <w:jc w:val="both"/>
        <w:rPr>
          <w:rFonts w:ascii="Arial" w:cs="Arial" w:hAnsi="Arial"/>
          <w:bCs/>
        </w:rPr>
      </w:pPr>
    </w:p>
    <w:p w14:paraId="1282F433" w14:textId="77777777" w:rsidP="00A61063" w:rsidR="00A61063" w:rsidRDefault="00A61063">
      <w:pPr>
        <w:spacing w:after="0" w:line="240" w:lineRule="auto"/>
        <w:rPr>
          <w:rFonts w:ascii="Arial" w:cs="Arial" w:hAnsi="Arial"/>
          <w:b/>
          <w:u w:val="single"/>
        </w:rPr>
      </w:pPr>
      <w:r w:rsidRPr="009D1F47">
        <w:rPr>
          <w:rFonts w:ascii="Arial" w:cs="Arial" w:hAnsi="Arial"/>
          <w:b/>
          <w:u w:val="single"/>
        </w:rPr>
        <w:t xml:space="preserve">Article </w:t>
      </w:r>
      <w:r w:rsidR="00CD7909">
        <w:rPr>
          <w:rFonts w:ascii="Arial" w:cs="Arial" w:hAnsi="Arial"/>
          <w:b/>
          <w:u w:val="single"/>
        </w:rPr>
        <w:t>5</w:t>
      </w:r>
      <w:r w:rsidR="0008720D">
        <w:rPr>
          <w:rFonts w:ascii="Arial" w:cs="Arial" w:hAnsi="Arial"/>
          <w:b/>
          <w:u w:val="single"/>
        </w:rPr>
        <w:t>.5</w:t>
      </w:r>
      <w:r w:rsidRPr="009D1F47">
        <w:rPr>
          <w:rFonts w:ascii="Arial" w:cs="Arial" w:hAnsi="Arial"/>
          <w:b/>
          <w:u w:val="single"/>
        </w:rPr>
        <w:t xml:space="preserve"> : Evolution métiers </w:t>
      </w:r>
      <w:r w:rsidR="00BF1584">
        <w:rPr>
          <w:rFonts w:ascii="Arial" w:cs="Arial" w:hAnsi="Arial"/>
          <w:b/>
          <w:u w:val="single"/>
        </w:rPr>
        <w:t>Immobilier</w:t>
      </w:r>
      <w:r w:rsidRPr="009D1F47">
        <w:rPr>
          <w:rFonts w:ascii="Arial" w:cs="Arial" w:hAnsi="Arial"/>
          <w:b/>
          <w:u w:val="single"/>
        </w:rPr>
        <w:t xml:space="preserve"> </w:t>
      </w:r>
    </w:p>
    <w:p w14:paraId="44DF05F8" w14:textId="77777777" w:rsidP="00A61063" w:rsidR="00BF1584" w:rsidRDefault="00BF1584">
      <w:pPr>
        <w:spacing w:after="0" w:line="240" w:lineRule="auto"/>
        <w:rPr>
          <w:rFonts w:ascii="Arial" w:cs="Arial" w:hAnsi="Arial"/>
          <w:b/>
          <w:u w:val="single"/>
        </w:rPr>
      </w:pPr>
    </w:p>
    <w:p w14:paraId="3AF4D2D6" w14:textId="1871576B" w:rsidP="00A61063" w:rsidR="00BF1584" w:rsidRDefault="00BF1584">
      <w:pPr>
        <w:spacing w:after="0" w:line="240" w:lineRule="auto"/>
        <w:rPr>
          <w:rFonts w:ascii="Arial" w:cs="Arial" w:hAnsi="Arial"/>
          <w:bCs/>
        </w:rPr>
      </w:pPr>
      <w:r w:rsidRPr="00BF1584">
        <w:rPr>
          <w:rFonts w:ascii="Arial" w:cs="Arial" w:hAnsi="Arial"/>
          <w:bCs/>
        </w:rPr>
        <w:t>Pour les métiers RDI</w:t>
      </w:r>
      <w:r w:rsidR="001878B1">
        <w:rPr>
          <w:rFonts w:ascii="Arial" w:cs="Arial" w:hAnsi="Arial"/>
          <w:bCs/>
        </w:rPr>
        <w:t xml:space="preserve"> et</w:t>
      </w:r>
      <w:r w:rsidRPr="00BF1584">
        <w:rPr>
          <w:rFonts w:ascii="Arial" w:cs="Arial" w:hAnsi="Arial"/>
          <w:bCs/>
        </w:rPr>
        <w:t xml:space="preserve"> RT il a été décidé une évolution</w:t>
      </w:r>
      <w:r w:rsidR="00435445">
        <w:rPr>
          <w:rFonts w:ascii="Arial" w:cs="Arial" w:hAnsi="Arial"/>
          <w:bCs/>
        </w:rPr>
        <w:t xml:space="preserve"> des modalités de versement </w:t>
      </w:r>
      <w:r w:rsidRPr="00BF1584">
        <w:rPr>
          <w:rFonts w:ascii="Arial" w:cs="Arial" w:hAnsi="Arial"/>
          <w:bCs/>
        </w:rPr>
        <w:t>des primes</w:t>
      </w:r>
      <w:r w:rsidR="009608D2">
        <w:rPr>
          <w:rFonts w:ascii="Arial" w:cs="Arial" w:hAnsi="Arial"/>
          <w:bCs/>
        </w:rPr>
        <w:t>.</w:t>
      </w:r>
    </w:p>
    <w:p w14:paraId="5D492A1E" w14:textId="77777777" w:rsidP="00A61063" w:rsidR="009608D2" w:rsidRDefault="009608D2">
      <w:pPr>
        <w:spacing w:after="0" w:line="240" w:lineRule="auto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Une présentation explicative </w:t>
      </w:r>
      <w:r w:rsidR="00614050">
        <w:rPr>
          <w:rFonts w:ascii="Arial" w:cs="Arial" w:hAnsi="Arial"/>
          <w:bCs/>
        </w:rPr>
        <w:t>sera faite</w:t>
      </w:r>
      <w:r>
        <w:rPr>
          <w:rFonts w:ascii="Arial" w:cs="Arial" w:hAnsi="Arial"/>
          <w:bCs/>
        </w:rPr>
        <w:t xml:space="preserve"> par les RI dans le courant du mois de mars 2022.</w:t>
      </w:r>
    </w:p>
    <w:p w14:paraId="5AE19A96" w14:textId="77777777" w:rsidP="00435445" w:rsidR="00435445" w:rsidRDefault="00435445">
      <w:pPr>
        <w:spacing w:after="0" w:line="240" w:lineRule="auto"/>
        <w:rPr>
          <w:rFonts w:ascii="Arial" w:cs="Arial" w:hAnsi="Arial"/>
          <w:bCs/>
        </w:rPr>
      </w:pPr>
    </w:p>
    <w:p w14:paraId="1BF45698" w14:textId="77777777" w:rsidP="00435445" w:rsidR="00566255" w:rsidRDefault="00435445">
      <w:pPr>
        <w:spacing w:after="0" w:line="240" w:lineRule="auto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Pour le métier FM</w:t>
      </w:r>
      <w:r w:rsidR="001878B1">
        <w:rPr>
          <w:rFonts w:ascii="Arial" w:cs="Arial" w:hAnsi="Arial"/>
          <w:bCs/>
        </w:rPr>
        <w:t>,</w:t>
      </w:r>
      <w:r>
        <w:rPr>
          <w:rFonts w:ascii="Arial" w:cs="Arial" w:hAnsi="Arial"/>
          <w:bCs/>
        </w:rPr>
        <w:t xml:space="preserve"> il a été décidé de créer </w:t>
      </w:r>
      <w:r w:rsidR="00B3237F">
        <w:rPr>
          <w:rFonts w:ascii="Arial" w:cs="Arial" w:hAnsi="Arial"/>
          <w:bCs/>
        </w:rPr>
        <w:t>un système de point</w:t>
      </w:r>
      <w:r w:rsidR="00566255">
        <w:rPr>
          <w:rFonts w:ascii="Arial" w:cs="Arial" w:hAnsi="Arial"/>
          <w:bCs/>
        </w:rPr>
        <w:t xml:space="preserve">, avec un double objectif : motiver les FM et </w:t>
      </w:r>
      <w:r>
        <w:rPr>
          <w:rFonts w:ascii="Arial" w:cs="Arial" w:hAnsi="Arial"/>
          <w:bCs/>
        </w:rPr>
        <w:t>être acteur de la consommation énergétique des bâtiments.</w:t>
      </w:r>
    </w:p>
    <w:p w14:paraId="07AAC07E" w14:textId="77777777" w:rsidP="00566255" w:rsidR="00566255" w:rsidRDefault="00566255">
      <w:p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La prime sera calculée selon 3 critères et 3 niveaux de pondération :</w:t>
      </w:r>
    </w:p>
    <w:p w14:paraId="3CA748E3" w14:textId="77777777" w:rsidP="00566255" w:rsidR="00566255" w:rsidRDefault="00566255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La consommation ramenée au CA</w:t>
      </w:r>
    </w:p>
    <w:p w14:paraId="78A3FF42" w14:textId="77777777" w:rsidP="00566255" w:rsidR="00566255" w:rsidRDefault="00B3237F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La consommation ramenée au m2</w:t>
      </w:r>
    </w:p>
    <w:p w14:paraId="46847C2A" w14:textId="77777777" w:rsidP="00566255" w:rsidR="00B3237F" w:rsidRDefault="00B3237F" w:rsidRPr="00566255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Le delta de consommation ramené au m2 versus l’année précédente </w:t>
      </w:r>
    </w:p>
    <w:p w14:paraId="639C3464" w14:textId="77777777" w:rsidP="003F1D93" w:rsidR="00487297" w:rsidRDefault="00487297" w:rsidRPr="00B3237F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 versement de la prime sera au </w:t>
      </w:r>
      <w:r w:rsidR="00435445">
        <w:rPr>
          <w:rFonts w:ascii="Arial" w:cs="Arial" w:hAnsi="Arial"/>
        </w:rPr>
        <w:t>quadrimestre</w:t>
      </w:r>
      <w:r>
        <w:rPr>
          <w:rFonts w:ascii="Arial" w:cs="Arial" w:hAnsi="Arial"/>
        </w:rPr>
        <w:t>.</w:t>
      </w:r>
    </w:p>
    <w:p w14:paraId="7A92D80F" w14:textId="77777777" w:rsidP="00BA26E6" w:rsidR="00BA26E6" w:rsidRDefault="00BA26E6" w:rsidRPr="00B3237F">
      <w:pPr>
        <w:spacing w:after="0" w:line="240" w:lineRule="auto"/>
        <w:jc w:val="both"/>
        <w:rPr>
          <w:rFonts w:ascii="Arial" w:cs="Arial" w:hAnsi="Arial"/>
          <w:u w:val="single"/>
        </w:rPr>
      </w:pPr>
    </w:p>
    <w:p w14:paraId="6E77C1B0" w14:textId="77777777" w:rsidP="00741DCA" w:rsidR="00053D0E" w:rsidRDefault="00053D0E" w:rsidRPr="00741DCA">
      <w:pPr>
        <w:spacing w:after="0" w:line="240" w:lineRule="auto"/>
        <w:jc w:val="both"/>
        <w:rPr>
          <w:rFonts w:ascii="Arial" w:cs="Arial" w:hAnsi="Arial"/>
          <w:b/>
          <w:u w:val="single"/>
        </w:rPr>
      </w:pPr>
    </w:p>
    <w:p w14:paraId="034E8217" w14:textId="77777777" w:rsidP="00053D0E" w:rsidR="00053D0E" w:rsidRDefault="00496694" w:rsidRPr="00911F5A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1878B1">
        <w:rPr>
          <w:rFonts w:ascii="Arial" w:cs="Arial" w:hAnsi="Arial"/>
          <w:b/>
          <w:u w:val="single"/>
        </w:rPr>
        <w:t xml:space="preserve">TITRE </w:t>
      </w:r>
      <w:r w:rsidR="0008720D">
        <w:rPr>
          <w:rFonts w:ascii="Arial" w:cs="Arial" w:hAnsi="Arial"/>
          <w:b/>
          <w:u w:val="single"/>
        </w:rPr>
        <w:t>6</w:t>
      </w:r>
      <w:r w:rsidR="00053D0E" w:rsidRPr="001878B1">
        <w:rPr>
          <w:rFonts w:ascii="Arial" w:cs="Arial" w:hAnsi="Arial"/>
          <w:b/>
          <w:u w:val="single"/>
        </w:rPr>
        <w:t xml:space="preserve"> : </w:t>
      </w:r>
      <w:r w:rsidRPr="001878B1">
        <w:rPr>
          <w:rFonts w:ascii="Arial" w:cs="Arial" w:hAnsi="Arial"/>
          <w:b/>
          <w:u w:val="single"/>
        </w:rPr>
        <w:t>VEHICULE DE FONCTION</w:t>
      </w:r>
    </w:p>
    <w:p w14:paraId="75E15749" w14:textId="77777777" w:rsidP="00053D0E" w:rsidR="00053D0E" w:rsidRDefault="00053D0E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</w:p>
    <w:p w14:paraId="60DE8ECB" w14:textId="77777777" w:rsidP="002D629C" w:rsidR="00AE2D0C" w:rsidRDefault="00CD42C4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  <w:r w:rsidRPr="001878B1">
        <w:rPr>
          <w:rFonts w:ascii="Arial" w:cs="Arial" w:hAnsi="Arial"/>
        </w:rPr>
        <w:t xml:space="preserve">Pour les cadres non </w:t>
      </w:r>
      <w:r w:rsidR="00AC7977" w:rsidRPr="001878B1">
        <w:rPr>
          <w:rFonts w:ascii="Arial" w:cs="Arial" w:hAnsi="Arial"/>
        </w:rPr>
        <w:t>itinérants</w:t>
      </w:r>
      <w:r w:rsidR="00AE2D0C" w:rsidRPr="001878B1">
        <w:rPr>
          <w:rFonts w:ascii="Arial" w:cs="Arial" w:hAnsi="Arial"/>
        </w:rPr>
        <w:t xml:space="preserve"> (Directeur de magasins, certains métiers en Direction Régionale/Siège), ne pouvant pas avoir un véhicule de fonction (pas de permis de conduire, pas de parking pour ceux résidents </w:t>
      </w:r>
      <w:r w:rsidRPr="001878B1">
        <w:rPr>
          <w:rFonts w:ascii="Arial" w:cs="Arial" w:hAnsi="Arial"/>
        </w:rPr>
        <w:t>au centre d’une grande</w:t>
      </w:r>
      <w:r w:rsidR="00AE2D0C" w:rsidRPr="001878B1">
        <w:rPr>
          <w:rFonts w:ascii="Arial" w:cs="Arial" w:hAnsi="Arial"/>
        </w:rPr>
        <w:t xml:space="preserve"> agglomération)</w:t>
      </w:r>
      <w:r w:rsidRPr="001878B1">
        <w:rPr>
          <w:rFonts w:ascii="Arial" w:cs="Arial" w:hAnsi="Arial"/>
        </w:rPr>
        <w:t xml:space="preserve">, ils </w:t>
      </w:r>
      <w:r w:rsidR="00AE2D0C" w:rsidRPr="001878B1">
        <w:rPr>
          <w:rFonts w:ascii="Arial" w:cs="Arial" w:hAnsi="Arial"/>
        </w:rPr>
        <w:t>pourront, à compter du 1</w:t>
      </w:r>
      <w:r w:rsidR="00AE2D0C" w:rsidRPr="001878B1">
        <w:rPr>
          <w:rFonts w:ascii="Arial" w:cs="Arial" w:hAnsi="Arial"/>
          <w:vertAlign w:val="superscript"/>
        </w:rPr>
        <w:t>er</w:t>
      </w:r>
      <w:r w:rsidR="00AE2D0C" w:rsidRPr="001878B1">
        <w:rPr>
          <w:rFonts w:ascii="Arial" w:cs="Arial" w:hAnsi="Arial"/>
        </w:rPr>
        <w:t xml:space="preserve"> mars 2022, </w:t>
      </w:r>
      <w:r w:rsidR="005C6120">
        <w:rPr>
          <w:rFonts w:ascii="Arial" w:cs="Arial" w:hAnsi="Arial"/>
        </w:rPr>
        <w:t xml:space="preserve">renoncer au </w:t>
      </w:r>
      <w:r w:rsidR="005C6120" w:rsidRPr="005C6120">
        <w:rPr>
          <w:rFonts w:ascii="Arial" w:cs="Arial" w:hAnsi="Arial"/>
        </w:rPr>
        <w:t>bénéfice d’un</w:t>
      </w:r>
      <w:r w:rsidR="00AE2D0C" w:rsidRPr="005C6120">
        <w:rPr>
          <w:rFonts w:ascii="Arial" w:cs="Arial" w:hAnsi="Arial"/>
        </w:rPr>
        <w:t xml:space="preserve"> véhicule</w:t>
      </w:r>
      <w:r w:rsidR="005C6120" w:rsidRPr="005C6120">
        <w:rPr>
          <w:rFonts w:ascii="Arial" w:cs="Arial" w:hAnsi="Arial"/>
        </w:rPr>
        <w:t xml:space="preserve"> </w:t>
      </w:r>
      <w:r w:rsidR="00AE2D0C" w:rsidRPr="005C6120">
        <w:rPr>
          <w:rFonts w:ascii="Arial" w:cs="Arial" w:hAnsi="Arial"/>
        </w:rPr>
        <w:t>de fonction et se verront</w:t>
      </w:r>
      <w:r w:rsidR="005C6120" w:rsidRPr="005C6120">
        <w:rPr>
          <w:rFonts w:ascii="Arial" w:cs="Arial" w:hAnsi="Arial"/>
        </w:rPr>
        <w:t xml:space="preserve"> alors</w:t>
      </w:r>
      <w:r w:rsidR="00AE2D0C" w:rsidRPr="005C6120">
        <w:rPr>
          <w:rFonts w:ascii="Arial" w:cs="Arial" w:hAnsi="Arial"/>
        </w:rPr>
        <w:t xml:space="preserve"> attribuer, en contrepartie, une prime mensuelle de 300 € bruts.</w:t>
      </w:r>
      <w:r w:rsidR="00AE2D0C">
        <w:rPr>
          <w:rFonts w:ascii="Arial" w:cs="Arial" w:hAnsi="Arial"/>
        </w:rPr>
        <w:t xml:space="preserve"> </w:t>
      </w:r>
    </w:p>
    <w:p w14:paraId="5518FBA7" w14:textId="77777777" w:rsidP="002D629C" w:rsidR="00DB10FF" w:rsidRDefault="00DB10FF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  <w:r>
        <w:rPr>
          <w:rFonts w:ascii="Arial" w:cs="Arial" w:hAnsi="Arial"/>
        </w:rPr>
        <w:t>Cette mesure demeurera pérenne.</w:t>
      </w:r>
    </w:p>
    <w:p w14:paraId="3A7B23D0" w14:textId="77777777" w:rsidP="002D629C" w:rsidR="0082002E" w:rsidRDefault="0082002E" w:rsidRPr="00AC7977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</w:p>
    <w:p w14:paraId="2119BCDA" w14:textId="77777777" w:rsidP="002D629C" w:rsidR="00AC7977" w:rsidRDefault="00AC7977" w:rsidRPr="00BC6B31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u w:val="single"/>
        </w:rPr>
      </w:pPr>
    </w:p>
    <w:p w14:paraId="736ECC50" w14:textId="77777777" w:rsidP="002D629C" w:rsidR="002D629C" w:rsidRDefault="00496694" w:rsidRPr="00911F5A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552A2F">
        <w:rPr>
          <w:rFonts w:ascii="Arial" w:cs="Arial" w:hAnsi="Arial"/>
          <w:b/>
          <w:u w:val="single"/>
        </w:rPr>
        <w:t xml:space="preserve">TITRE </w:t>
      </w:r>
      <w:r w:rsidR="0008720D">
        <w:rPr>
          <w:rFonts w:ascii="Arial" w:cs="Arial" w:hAnsi="Arial"/>
          <w:b/>
          <w:u w:val="single"/>
        </w:rPr>
        <w:t>7</w:t>
      </w:r>
      <w:r w:rsidR="002D629C" w:rsidRPr="00552A2F">
        <w:rPr>
          <w:rFonts w:ascii="Arial" w:cs="Arial" w:hAnsi="Arial"/>
          <w:b/>
          <w:u w:val="single"/>
        </w:rPr>
        <w:t xml:space="preserve"> : </w:t>
      </w:r>
      <w:r w:rsidRPr="00552A2F">
        <w:rPr>
          <w:rFonts w:ascii="Arial" w:cs="Arial" w:hAnsi="Arial"/>
          <w:b/>
          <w:u w:val="single"/>
        </w:rPr>
        <w:t>REMBOURSEMENT DES FRAIS KILOMETRIQUES</w:t>
      </w:r>
    </w:p>
    <w:p w14:paraId="7CA10016" w14:textId="77777777" w:rsidP="00AF5230" w:rsidR="00911F5A" w:rsidRDefault="00911F5A" w:rsidRPr="00911F5A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</w:p>
    <w:p w14:paraId="478D42E7" w14:textId="77777777" w:rsidP="00E5036A" w:rsidR="00EB560D" w:rsidRDefault="00EB560D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  <w:r>
        <w:rPr>
          <w:rFonts w:ascii="Arial" w:cs="Arial" w:hAnsi="Arial"/>
        </w:rPr>
        <w:t>Au vu de l’évolution</w:t>
      </w:r>
      <w:r w:rsidR="007555D3">
        <w:rPr>
          <w:rFonts w:ascii="Arial" w:cs="Arial" w:hAnsi="Arial"/>
        </w:rPr>
        <w:t xml:space="preserve"> du coût des carburants et afin de compenser cette forte augmentation depuis fin 2021, </w:t>
      </w:r>
    </w:p>
    <w:p w14:paraId="114C7BF3" w14:textId="77777777" w:rsidP="00E5036A" w:rsidR="003C2A87" w:rsidRDefault="007555D3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  <w:r>
        <w:rPr>
          <w:rFonts w:ascii="Arial" w:cs="Arial" w:hAnsi="Arial"/>
        </w:rPr>
        <w:t>i</w:t>
      </w:r>
      <w:r w:rsidR="00E46DEF">
        <w:rPr>
          <w:rFonts w:ascii="Arial" w:cs="Arial" w:hAnsi="Arial"/>
        </w:rPr>
        <w:t xml:space="preserve">l </w:t>
      </w:r>
      <w:r w:rsidR="00911F5A">
        <w:rPr>
          <w:rFonts w:ascii="Arial" w:cs="Arial" w:hAnsi="Arial"/>
        </w:rPr>
        <w:t xml:space="preserve">a été décidé </w:t>
      </w:r>
      <w:r w:rsidR="003C2A87">
        <w:rPr>
          <w:rFonts w:ascii="Arial" w:cs="Arial" w:hAnsi="Arial"/>
        </w:rPr>
        <w:t>de revoir à la hausse le remboursement des frais kilométriques pour la catégorie de véhicule</w:t>
      </w:r>
      <w:r w:rsidR="0008720D">
        <w:rPr>
          <w:rFonts w:ascii="Arial" w:cs="Arial" w:hAnsi="Arial"/>
        </w:rPr>
        <w:t>s.</w:t>
      </w:r>
      <w:r w:rsidR="003C2A87">
        <w:rPr>
          <w:rFonts w:ascii="Arial" w:cs="Arial" w:hAnsi="Arial"/>
        </w:rPr>
        <w:t xml:space="preserve"> </w:t>
      </w:r>
    </w:p>
    <w:p w14:paraId="3E3BDF8F" w14:textId="77777777" w:rsidP="00E5036A" w:rsidR="0008720D" w:rsidRDefault="0008720D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</w:p>
    <w:p w14:paraId="19FC5954" w14:textId="77777777" w:rsidP="00E5036A" w:rsidR="003C2A87" w:rsidRDefault="003C2A87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  <w:r>
        <w:rPr>
          <w:rFonts w:ascii="Arial" w:cs="Arial" w:hAnsi="Arial"/>
        </w:rPr>
        <w:t>A ce titre,</w:t>
      </w:r>
      <w:r w:rsidR="0008720D">
        <w:rPr>
          <w:rFonts w:ascii="Arial" w:cs="Arial" w:hAnsi="Arial"/>
        </w:rPr>
        <w:t xml:space="preserve"> pour la catégorie de véhicule allant jusqu’à 7 CV, </w:t>
      </w:r>
      <w:r>
        <w:rPr>
          <w:rFonts w:ascii="Arial" w:cs="Arial" w:hAnsi="Arial"/>
        </w:rPr>
        <w:t xml:space="preserve">le remboursement se fera </w:t>
      </w:r>
      <w:r w:rsidR="00E46DEF">
        <w:rPr>
          <w:rFonts w:ascii="Arial" w:cs="Arial" w:hAnsi="Arial"/>
        </w:rPr>
        <w:t>désormais à hauteur de 0.</w:t>
      </w:r>
      <w:r w:rsidR="0085023F">
        <w:rPr>
          <w:rFonts w:ascii="Arial" w:cs="Arial" w:hAnsi="Arial"/>
        </w:rPr>
        <w:t>43</w:t>
      </w:r>
      <w:r w:rsidR="00E46DEF">
        <w:rPr>
          <w:rFonts w:ascii="Arial" w:cs="Arial" w:hAnsi="Arial"/>
        </w:rPr>
        <w:t xml:space="preserve"> </w:t>
      </w:r>
      <w:bookmarkStart w:id="4" w:name="_Hlk95140700"/>
      <w:r w:rsidR="00E46DEF">
        <w:rPr>
          <w:rFonts w:ascii="Arial" w:cs="Arial" w:hAnsi="Arial"/>
        </w:rPr>
        <w:t>€/Km</w:t>
      </w:r>
      <w:bookmarkEnd w:id="4"/>
      <w:r w:rsidR="007555D3">
        <w:rPr>
          <w:rFonts w:ascii="Arial" w:cs="Arial" w:hAnsi="Arial"/>
        </w:rPr>
        <w:t xml:space="preserve"> (versus 0.39 €/Km)</w:t>
      </w:r>
      <w:r w:rsidR="00E46DEF">
        <w:rPr>
          <w:rFonts w:ascii="Arial" w:cs="Arial" w:hAnsi="Arial"/>
        </w:rPr>
        <w:t>, à compter du 1</w:t>
      </w:r>
      <w:r w:rsidR="00E46DEF" w:rsidRPr="00E46DEF">
        <w:rPr>
          <w:rFonts w:ascii="Arial" w:cs="Arial" w:hAnsi="Arial"/>
          <w:vertAlign w:val="superscript"/>
        </w:rPr>
        <w:t>er</w:t>
      </w:r>
      <w:r w:rsidR="00E46DEF">
        <w:rPr>
          <w:rFonts w:ascii="Arial" w:cs="Arial" w:hAnsi="Arial"/>
        </w:rPr>
        <w:t xml:space="preserve"> mars 202</w:t>
      </w:r>
      <w:r w:rsidR="0085023F">
        <w:rPr>
          <w:rFonts w:ascii="Arial" w:cs="Arial" w:hAnsi="Arial"/>
        </w:rPr>
        <w:t>2</w:t>
      </w:r>
      <w:r w:rsidR="00E46DEF">
        <w:rPr>
          <w:rFonts w:ascii="Arial" w:cs="Arial" w:hAnsi="Arial"/>
        </w:rPr>
        <w:t>.</w:t>
      </w:r>
    </w:p>
    <w:p w14:paraId="00FB9FF8" w14:textId="77777777" w:rsidP="00E5036A" w:rsidR="0008720D" w:rsidRDefault="0008720D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</w:p>
    <w:p w14:paraId="5034A643" w14:textId="77777777" w:rsidP="00E5036A" w:rsidR="0085023F" w:rsidRDefault="0085023F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Au-delà de la catégorie de véhicule de 7 CV, le remboursement se fera à hauteur de 0.47 </w:t>
      </w:r>
      <w:r w:rsidR="004B4C0F">
        <w:rPr>
          <w:rFonts w:ascii="Arial" w:cs="Arial" w:hAnsi="Arial"/>
        </w:rPr>
        <w:t>€/Km</w:t>
      </w:r>
      <w:r w:rsidR="007555D3">
        <w:rPr>
          <w:rFonts w:ascii="Arial" w:cs="Arial" w:hAnsi="Arial"/>
        </w:rPr>
        <w:t xml:space="preserve"> (versus 0.43€/Km)</w:t>
      </w:r>
      <w:r w:rsidR="004B4C0F">
        <w:rPr>
          <w:rFonts w:ascii="Arial" w:cs="Arial" w:hAnsi="Arial"/>
        </w:rPr>
        <w:t>.</w:t>
      </w:r>
    </w:p>
    <w:p w14:paraId="0EDB48E3" w14:textId="77777777" w:rsidP="00E5036A" w:rsidR="003C2A87" w:rsidRDefault="003C2A87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</w:p>
    <w:p w14:paraId="0D87E4AA" w14:textId="77777777" w:rsidP="00E42C99" w:rsidR="00E42C99" w:rsidRDefault="00E42C99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</w:p>
    <w:p w14:paraId="315C0A14" w14:textId="77777777" w:rsidP="00E42C99" w:rsidR="00E42C99" w:rsidRDefault="00E42C99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TITRE </w:t>
      </w:r>
      <w:r w:rsidR="0008720D">
        <w:rPr>
          <w:rFonts w:ascii="Arial" w:cs="Arial" w:hAnsi="Arial"/>
          <w:b/>
          <w:u w:val="single"/>
        </w:rPr>
        <w:t>8</w:t>
      </w:r>
      <w:r w:rsidRPr="00A60A78">
        <w:rPr>
          <w:rFonts w:ascii="Arial" w:cs="Arial" w:hAnsi="Arial"/>
          <w:b/>
          <w:u w:val="single"/>
        </w:rPr>
        <w:t> : ENGAGEMENT SUR DES DISCUSSIONS COMPLEMENTAIRES</w:t>
      </w:r>
      <w:r w:rsidR="0094254C">
        <w:rPr>
          <w:rFonts w:ascii="Arial" w:cs="Arial" w:hAnsi="Arial"/>
          <w:b/>
          <w:u w:val="single"/>
        </w:rPr>
        <w:t> : APPLICATIONS DES ACCORDS</w:t>
      </w:r>
    </w:p>
    <w:p w14:paraId="32FB5D36" w14:textId="77777777" w:rsidP="00E42C99" w:rsidR="00E85F7F" w:rsidRDefault="00E85F7F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</w:p>
    <w:p w14:paraId="7033A014" w14:textId="77777777" w:rsidP="00E42C99" w:rsidR="0098457C" w:rsidRDefault="0098457C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/>
          <w:u w:val="single"/>
        </w:rPr>
      </w:pPr>
    </w:p>
    <w:p w14:paraId="079119B4" w14:textId="77777777" w:rsidP="00E42C99" w:rsidR="0098457C" w:rsidRDefault="007555D3" w:rsidRPr="0098457C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 w:rsidRPr="007555D3">
        <w:rPr>
          <w:rFonts w:ascii="Arial" w:cs="Arial" w:hAnsi="Arial"/>
          <w:bCs/>
        </w:rPr>
        <w:t>Au cours</w:t>
      </w:r>
      <w:r>
        <w:rPr>
          <w:rFonts w:ascii="Arial" w:cs="Arial" w:hAnsi="Arial"/>
          <w:bCs/>
        </w:rPr>
        <w:t xml:space="preserve"> des différents échanges avec les Organisations Syndicales,</w:t>
      </w:r>
      <w:r w:rsidR="0098457C" w:rsidRPr="007555D3">
        <w:rPr>
          <w:rFonts w:ascii="Arial" w:cs="Arial" w:hAnsi="Arial"/>
          <w:bCs/>
        </w:rPr>
        <w:t xml:space="preserve"> </w:t>
      </w:r>
      <w:r>
        <w:rPr>
          <w:rFonts w:ascii="Arial" w:cs="Arial" w:hAnsi="Arial"/>
          <w:bCs/>
        </w:rPr>
        <w:t>les</w:t>
      </w:r>
      <w:r w:rsidR="0098457C" w:rsidRPr="007555D3">
        <w:rPr>
          <w:rFonts w:ascii="Arial" w:cs="Arial" w:hAnsi="Arial"/>
          <w:bCs/>
        </w:rPr>
        <w:t xml:space="preserve"> conditions de travail </w:t>
      </w:r>
      <w:r>
        <w:rPr>
          <w:rFonts w:ascii="Arial" w:cs="Arial" w:hAnsi="Arial"/>
          <w:bCs/>
        </w:rPr>
        <w:t>ont été au centre des préoccupations.</w:t>
      </w:r>
    </w:p>
    <w:p w14:paraId="6493BA5F" w14:textId="77777777" w:rsidP="00E42C99" w:rsidR="00925356" w:rsidRDefault="007555D3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Il a donc été convenu</w:t>
      </w:r>
      <w:r w:rsidR="00925356">
        <w:rPr>
          <w:rFonts w:ascii="Arial" w:cs="Arial" w:hAnsi="Arial"/>
          <w:bCs/>
        </w:rPr>
        <w:t>, pour cette année, de réunir les Délégués Syndicaux Centraux de chacune des Organisations Syndicales, ou leurs adjoints, à compter du 2eme trimestre de l’année en cours.</w:t>
      </w:r>
    </w:p>
    <w:p w14:paraId="1261C042" w14:textId="77777777" w:rsidP="00E42C99" w:rsidR="00925356" w:rsidRDefault="00925356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  <w:r w:rsidRPr="00150147">
        <w:rPr>
          <w:rFonts w:ascii="Arial" w:cs="Arial" w:hAnsi="Arial"/>
          <w:bCs/>
        </w:rPr>
        <w:t>Le souhait étant de clarifier, faciliter et suivre la bonne application des accords d’entreprise</w:t>
      </w:r>
      <w:r w:rsidR="00150147" w:rsidRPr="00150147">
        <w:rPr>
          <w:rFonts w:ascii="Arial" w:cs="Arial" w:hAnsi="Arial"/>
          <w:bCs/>
        </w:rPr>
        <w:t>/procédures nationales</w:t>
      </w:r>
      <w:r w:rsidRPr="00150147">
        <w:rPr>
          <w:rFonts w:ascii="Arial" w:cs="Arial" w:hAnsi="Arial"/>
          <w:bCs/>
        </w:rPr>
        <w:t xml:space="preserve"> en vigueur ne possédant pas de commissions de suivi.</w:t>
      </w:r>
    </w:p>
    <w:p w14:paraId="4B194D1D" w14:textId="77777777" w:rsidP="00E42C99" w:rsidR="00925356" w:rsidRDefault="00925356">
      <w:pPr>
        <w:pStyle w:val="Retraitcorpsdetexte2"/>
        <w:spacing w:after="0" w:line="240" w:lineRule="auto"/>
        <w:ind w:left="0"/>
        <w:jc w:val="both"/>
        <w:rPr>
          <w:rFonts w:ascii="Arial" w:cs="Arial" w:hAnsi="Arial"/>
          <w:bCs/>
        </w:rPr>
      </w:pPr>
    </w:p>
    <w:p w14:paraId="24B020A9" w14:textId="77777777" w:rsidP="002D629C" w:rsidR="00E5036A" w:rsidRDefault="00E5036A" w:rsidRPr="00A60A78">
      <w:pPr>
        <w:pStyle w:val="Retraitcorpsdetexte2"/>
        <w:spacing w:after="0" w:line="240" w:lineRule="auto"/>
        <w:ind w:left="0"/>
        <w:jc w:val="both"/>
        <w:rPr>
          <w:rFonts w:ascii="Arial" w:cs="Arial" w:hAnsi="Arial"/>
        </w:rPr>
      </w:pPr>
    </w:p>
    <w:p w14:paraId="13E1C60B" w14:textId="77777777" w:rsidP="002D629C" w:rsidR="002D629C" w:rsidRDefault="002D629C" w:rsidRPr="00A60A78">
      <w:pPr>
        <w:spacing w:after="0" w:line="240" w:lineRule="auto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TITRE</w:t>
      </w:r>
      <w:r w:rsidR="00007E33">
        <w:rPr>
          <w:rFonts w:ascii="Arial" w:cs="Arial" w:hAnsi="Arial"/>
          <w:b/>
          <w:u w:val="single"/>
        </w:rPr>
        <w:t xml:space="preserve"> </w:t>
      </w:r>
      <w:r w:rsidR="00BD1781">
        <w:rPr>
          <w:rFonts w:ascii="Arial" w:cs="Arial" w:hAnsi="Arial"/>
          <w:b/>
          <w:u w:val="single"/>
        </w:rPr>
        <w:t>9</w:t>
      </w:r>
      <w:r w:rsidR="00B636A6">
        <w:rPr>
          <w:rFonts w:ascii="Arial" w:cs="Arial" w:hAnsi="Arial"/>
          <w:b/>
          <w:u w:val="single"/>
        </w:rPr>
        <w:t xml:space="preserve"> </w:t>
      </w:r>
      <w:r w:rsidRPr="00A60A78">
        <w:rPr>
          <w:rFonts w:ascii="Arial" w:cs="Arial" w:hAnsi="Arial"/>
          <w:b/>
          <w:u w:val="single"/>
        </w:rPr>
        <w:t xml:space="preserve">: DUREE DE L’ACCORD </w:t>
      </w:r>
    </w:p>
    <w:p w14:paraId="577754E2" w14:textId="77777777" w:rsidP="002D629C" w:rsidR="002D629C" w:rsidRDefault="002D629C" w:rsidRPr="00A60A78">
      <w:pPr>
        <w:spacing w:after="0" w:line="240" w:lineRule="auto"/>
        <w:jc w:val="both"/>
        <w:rPr>
          <w:rFonts w:ascii="Arial" w:cs="Arial" w:hAnsi="Arial"/>
        </w:rPr>
      </w:pPr>
    </w:p>
    <w:p w14:paraId="1800477B" w14:textId="77777777" w:rsidP="002D629C" w:rsidR="002D629C" w:rsidRDefault="002D629C">
      <w:pPr>
        <w:spacing w:after="0" w:line="240" w:lineRule="auto"/>
        <w:jc w:val="both"/>
        <w:rPr>
          <w:rFonts w:ascii="Arial" w:cs="Arial" w:hAnsi="Arial"/>
        </w:rPr>
      </w:pPr>
      <w:r w:rsidRPr="00674860">
        <w:rPr>
          <w:rFonts w:ascii="Arial" w:cs="Arial" w:hAnsi="Arial"/>
        </w:rPr>
        <w:t xml:space="preserve">Le présent accord est conclu pour une durée déterminée au titre de la négociation obligatoire de </w:t>
      </w:r>
      <w:r w:rsidR="00375D38" w:rsidRPr="00674860">
        <w:rPr>
          <w:rFonts w:ascii="Arial" w:cs="Arial" w:hAnsi="Arial"/>
        </w:rPr>
        <w:t>l’année 202</w:t>
      </w:r>
      <w:r w:rsidR="00D46002">
        <w:rPr>
          <w:rFonts w:ascii="Arial" w:cs="Arial" w:hAnsi="Arial"/>
        </w:rPr>
        <w:t>2</w:t>
      </w:r>
      <w:r w:rsidRPr="00674860">
        <w:rPr>
          <w:rFonts w:ascii="Arial" w:cs="Arial" w:hAnsi="Arial"/>
        </w:rPr>
        <w:t xml:space="preserve"> (exercice</w:t>
      </w:r>
      <w:r w:rsidR="00375D38" w:rsidRPr="00674860">
        <w:rPr>
          <w:rFonts w:ascii="Arial" w:cs="Arial" w:hAnsi="Arial"/>
        </w:rPr>
        <w:t xml:space="preserve"> fiscal 202</w:t>
      </w:r>
      <w:r w:rsidR="00D46002">
        <w:rPr>
          <w:rFonts w:ascii="Arial" w:cs="Arial" w:hAnsi="Arial"/>
        </w:rPr>
        <w:t>2</w:t>
      </w:r>
      <w:r w:rsidR="00375D38" w:rsidRPr="00674860">
        <w:rPr>
          <w:rFonts w:ascii="Arial" w:cs="Arial" w:hAnsi="Arial"/>
        </w:rPr>
        <w:t>-202</w:t>
      </w:r>
      <w:r w:rsidR="00D46002">
        <w:rPr>
          <w:rFonts w:ascii="Arial" w:cs="Arial" w:hAnsi="Arial"/>
        </w:rPr>
        <w:t>3</w:t>
      </w:r>
      <w:r w:rsidRPr="00674860">
        <w:rPr>
          <w:rFonts w:ascii="Arial" w:cs="Arial" w:hAnsi="Arial"/>
        </w:rPr>
        <w:t xml:space="preserve">) </w:t>
      </w:r>
      <w:r w:rsidR="0006461A">
        <w:rPr>
          <w:rFonts w:ascii="Arial" w:cs="Arial" w:hAnsi="Arial"/>
        </w:rPr>
        <w:t>soit jusqu’au 28/02/202</w:t>
      </w:r>
      <w:r w:rsidR="005A3FD6">
        <w:rPr>
          <w:rFonts w:ascii="Arial" w:cs="Arial" w:hAnsi="Arial"/>
        </w:rPr>
        <w:t>3</w:t>
      </w:r>
      <w:r w:rsidRPr="00674860">
        <w:rPr>
          <w:rFonts w:ascii="Arial" w:cs="Arial" w:hAnsi="Arial"/>
        </w:rPr>
        <w:t>.</w:t>
      </w:r>
    </w:p>
    <w:p w14:paraId="5DC30A4E" w14:textId="77777777" w:rsidP="002D629C" w:rsidR="00DB10FF" w:rsidRDefault="00DB10FF" w:rsidRPr="00A60A78">
      <w:p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Les mesures pérennes sont </w:t>
      </w:r>
      <w:r w:rsidR="00F40E06">
        <w:rPr>
          <w:rFonts w:ascii="Arial" w:cs="Arial" w:hAnsi="Arial"/>
        </w:rPr>
        <w:t>identifiées</w:t>
      </w:r>
      <w:r>
        <w:rPr>
          <w:rFonts w:ascii="Arial" w:cs="Arial" w:hAnsi="Arial"/>
        </w:rPr>
        <w:t xml:space="preserve"> dans l’accord.</w:t>
      </w:r>
    </w:p>
    <w:p w14:paraId="1E6F3D43" w14:textId="77777777" w:rsidP="002D629C" w:rsidR="002D629C" w:rsidRDefault="002D629C">
      <w:pPr>
        <w:spacing w:after="0" w:line="240" w:lineRule="auto"/>
        <w:jc w:val="both"/>
        <w:rPr>
          <w:rFonts w:ascii="Arial" w:cs="Arial" w:hAnsi="Arial"/>
        </w:rPr>
      </w:pPr>
    </w:p>
    <w:p w14:paraId="2C8DEE89" w14:textId="77777777" w:rsidP="002D629C" w:rsidR="002D629C" w:rsidRDefault="002D629C" w:rsidRPr="00A60A78">
      <w:pPr>
        <w:spacing w:after="0" w:line="240" w:lineRule="auto"/>
        <w:jc w:val="both"/>
        <w:rPr>
          <w:rFonts w:ascii="Arial" w:cs="Arial" w:hAnsi="Arial"/>
        </w:rPr>
      </w:pPr>
    </w:p>
    <w:p w14:paraId="5C04C447" w14:textId="77777777" w:rsidP="002D629C" w:rsidR="002D629C" w:rsidRDefault="00120A27" w:rsidRPr="00A60A78">
      <w:pPr>
        <w:spacing w:after="0" w:line="240" w:lineRule="auto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TITRE</w:t>
      </w:r>
      <w:r w:rsidR="00496694">
        <w:rPr>
          <w:rFonts w:ascii="Arial" w:cs="Arial" w:hAnsi="Arial"/>
          <w:b/>
          <w:u w:val="single"/>
        </w:rPr>
        <w:t xml:space="preserve"> </w:t>
      </w:r>
      <w:r w:rsidR="00BD1781">
        <w:rPr>
          <w:rFonts w:ascii="Arial" w:cs="Arial" w:hAnsi="Arial"/>
          <w:b/>
          <w:u w:val="single"/>
        </w:rPr>
        <w:t>10</w:t>
      </w:r>
      <w:r w:rsidR="002D629C" w:rsidRPr="00A60A78">
        <w:rPr>
          <w:rFonts w:ascii="Arial" w:cs="Arial" w:hAnsi="Arial"/>
          <w:b/>
          <w:u w:val="single"/>
        </w:rPr>
        <w:t xml:space="preserve"> : DEPOT ET PUBLICITE DE L’ACCORD </w:t>
      </w:r>
    </w:p>
    <w:p w14:paraId="3DEAAEB6" w14:textId="77777777" w:rsidP="002D629C" w:rsidR="002D629C" w:rsidRDefault="002D629C" w:rsidRPr="00A60A78">
      <w:pPr>
        <w:spacing w:after="0" w:line="240" w:lineRule="auto"/>
        <w:jc w:val="both"/>
        <w:rPr>
          <w:rFonts w:ascii="Arial" w:cs="Arial" w:hAnsi="Arial"/>
        </w:rPr>
      </w:pPr>
    </w:p>
    <w:p w14:paraId="6F3D4A91" w14:textId="77777777" w:rsidP="00162BD9" w:rsidR="00162BD9" w:rsidRDefault="00162BD9" w:rsidRPr="00162BD9">
      <w:pPr>
        <w:spacing w:after="0" w:line="240" w:lineRule="auto"/>
        <w:jc w:val="both"/>
        <w:rPr>
          <w:rFonts w:ascii="Arial" w:cs="Arial" w:eastAsia="PMingLiU" w:hAnsi="Arial"/>
          <w:lang w:eastAsia="zh-CN"/>
        </w:rPr>
      </w:pPr>
      <w:r w:rsidRPr="00162BD9">
        <w:rPr>
          <w:rFonts w:ascii="Arial" w:cs="Arial" w:eastAsia="PMingLiU" w:hAnsi="Arial"/>
          <w:lang w:eastAsia="zh-CN"/>
        </w:rPr>
        <w:t>Les parties conviennent que le présent accord lors de sa publicité obligatoire préservera l’anonymat de l’entreprise et des signataires conformément aux dispositions prévues par le décret N°2017-752 du 03 mai 2017 (Art R2231-1-1).</w:t>
      </w:r>
    </w:p>
    <w:p w14:paraId="1D627D56" w14:textId="77777777" w:rsidP="00162BD9" w:rsidR="00162BD9" w:rsidRDefault="00162BD9" w:rsidRPr="00162BD9">
      <w:pPr>
        <w:spacing w:after="0" w:line="240" w:lineRule="auto"/>
        <w:jc w:val="both"/>
        <w:rPr>
          <w:rFonts w:ascii="Arial" w:cs="Arial" w:eastAsia="PMingLiU" w:hAnsi="Arial"/>
          <w:b/>
          <w:u w:val="single"/>
          <w:lang w:eastAsia="zh-CN"/>
        </w:rPr>
      </w:pPr>
    </w:p>
    <w:p w14:paraId="666F0C01" w14:textId="77777777" w:rsidP="00162BD9" w:rsidR="00162BD9" w:rsidRDefault="00162BD9" w:rsidRPr="00162BD9">
      <w:pPr>
        <w:autoSpaceDE w:val="0"/>
        <w:autoSpaceDN w:val="0"/>
        <w:adjustRightInd w:val="0"/>
        <w:spacing w:after="120" w:line="240" w:lineRule="auto"/>
        <w:jc w:val="both"/>
        <w:rPr>
          <w:rFonts w:ascii="Arial" w:cs="Arial" w:eastAsia="PMingLiU" w:hAnsi="Arial"/>
          <w:color w:val="333333"/>
          <w:sz w:val="23"/>
          <w:szCs w:val="23"/>
          <w:shd w:color="auto" w:fill="FFFFFF" w:val="clear"/>
          <w:lang w:eastAsia="zh-CN"/>
        </w:rPr>
      </w:pPr>
      <w:bookmarkStart w:id="5" w:name="_Toc511140594"/>
      <w:bookmarkStart w:id="6" w:name="_Toc511382781"/>
      <w:bookmarkStart w:id="7" w:name="_Toc511383402"/>
      <w:bookmarkStart w:id="8" w:name="_Toc511396488"/>
      <w:bookmarkStart w:id="9" w:name="_Toc511910284"/>
      <w:r w:rsidRPr="00162BD9">
        <w:rPr>
          <w:rFonts w:ascii="Arial" w:cs="Arial" w:eastAsia="PMingLiU" w:hAnsi="Arial"/>
          <w:color w:val="333333"/>
          <w:sz w:val="23"/>
          <w:szCs w:val="23"/>
          <w:shd w:color="auto" w:fill="FFFFFF" w:val="clear"/>
          <w:lang w:eastAsia="zh-CN"/>
        </w:rPr>
        <w:t xml:space="preserve">Le présent accord sera déposé par la Direction en support électronique, à la DIRECCTE sur le site </w:t>
      </w:r>
      <w:hyperlink r:id="rId9" w:history="1">
        <w:r w:rsidRPr="00162BD9">
          <w:rPr>
            <w:rFonts w:ascii="Helv" w:cs="Helv" w:eastAsia="PMingLiU" w:hAnsi="Helv"/>
            <w:color w:val="0000FF"/>
            <w:sz w:val="20"/>
            <w:szCs w:val="20"/>
            <w:u w:val="single"/>
            <w:lang w:eastAsia="zh-TW"/>
          </w:rPr>
          <w:t>www.teleaccords.travail-emploi.gouv.fr</w:t>
        </w:r>
      </w:hyperlink>
      <w:r w:rsidRPr="00162BD9">
        <w:rPr>
          <w:rFonts w:ascii="Arial" w:cs="Arial" w:eastAsia="PMingLiU" w:hAnsi="Arial"/>
          <w:color w:val="333333"/>
          <w:sz w:val="23"/>
          <w:szCs w:val="23"/>
          <w:shd w:color="auto" w:fill="FFFFFF" w:val="clear"/>
          <w:lang w:eastAsia="zh-CN"/>
        </w:rPr>
        <w:t xml:space="preserve">  et en support papier au secrétariat du greffe du Conseil des Prud’hommes de Créteil – Immeuble Pascal – 1 Avenue du Général de Gaulle – 94 100 CRETEIL.</w:t>
      </w:r>
    </w:p>
    <w:bookmarkEnd w:id="5"/>
    <w:bookmarkEnd w:id="6"/>
    <w:bookmarkEnd w:id="7"/>
    <w:bookmarkEnd w:id="8"/>
    <w:bookmarkEnd w:id="9"/>
    <w:p w14:paraId="4D2C724E" w14:textId="77777777" w:rsidP="00162BD9" w:rsidR="00162BD9" w:rsidRDefault="00162BD9" w:rsidRPr="00162BD9">
      <w:pPr>
        <w:suppressAutoHyphens/>
        <w:spacing w:after="0"/>
        <w:jc w:val="both"/>
        <w:rPr>
          <w:rFonts w:ascii="Arial" w:cs="Arial" w:eastAsia="PMingLiU" w:hAnsi="Arial"/>
          <w:b/>
          <w:lang w:eastAsia="zh-CN"/>
        </w:rPr>
      </w:pPr>
    </w:p>
    <w:p w14:paraId="3D2A0269" w14:textId="77777777" w:rsidP="00162BD9" w:rsidR="00162BD9" w:rsidRDefault="00162BD9" w:rsidRPr="00162BD9">
      <w:pPr>
        <w:suppressAutoHyphens/>
        <w:spacing w:after="0"/>
        <w:jc w:val="both"/>
        <w:rPr>
          <w:rFonts w:ascii="Arial" w:cs="Arial" w:eastAsia="PMingLiU" w:hAnsi="Arial"/>
          <w:lang w:eastAsia="zh-CN"/>
        </w:rPr>
      </w:pPr>
      <w:bookmarkStart w:id="10" w:name="_Toc511140596"/>
      <w:bookmarkStart w:id="11" w:name="_Toc511382783"/>
      <w:bookmarkStart w:id="12" w:name="_Toc511383404"/>
      <w:bookmarkStart w:id="13" w:name="_Toc511396490"/>
      <w:bookmarkStart w:id="14" w:name="_Toc511910286"/>
      <w:r w:rsidRPr="00162BD9">
        <w:rPr>
          <w:rFonts w:ascii="Arial" w:cs="Arial" w:eastAsia="PMingLiU" w:hAnsi="Arial"/>
          <w:lang w:eastAsia="zh-CN"/>
        </w:rPr>
        <w:t>Le texte de l’accord sera notifié à l’ensemble des organisations syndicales représentatives.</w:t>
      </w:r>
      <w:bookmarkEnd w:id="10"/>
      <w:bookmarkEnd w:id="11"/>
      <w:bookmarkEnd w:id="12"/>
      <w:bookmarkEnd w:id="13"/>
      <w:bookmarkEnd w:id="14"/>
    </w:p>
    <w:p w14:paraId="0FAB5B73" w14:textId="77777777" w:rsidP="00162BD9" w:rsidR="00162BD9" w:rsidRDefault="00162BD9" w:rsidRPr="00162BD9">
      <w:pPr>
        <w:keepLines/>
        <w:suppressAutoHyphens/>
        <w:spacing w:after="0" w:line="240" w:lineRule="auto"/>
        <w:ind w:left="720" w:right="68"/>
        <w:contextualSpacing/>
        <w:jc w:val="both"/>
        <w:rPr>
          <w:rFonts w:ascii="Arial" w:cs="Arial" w:eastAsia="PMingLiU" w:hAnsi="Arial"/>
          <w:lang w:eastAsia="zh-CN"/>
        </w:rPr>
      </w:pPr>
    </w:p>
    <w:p w14:paraId="3BE0146F" w14:textId="5EE13976" w:rsidP="002D629C" w:rsidR="002D629C" w:rsidRDefault="002D629C">
      <w:pPr>
        <w:spacing w:after="0" w:line="240" w:lineRule="auto"/>
        <w:jc w:val="both"/>
        <w:rPr>
          <w:rFonts w:ascii="Arial" w:cs="Arial" w:hAnsi="Arial"/>
          <w:color w:val="000000"/>
        </w:rPr>
      </w:pPr>
      <w:r w:rsidRPr="00A60A78">
        <w:rPr>
          <w:rFonts w:ascii="Arial" w:cs="Arial" w:hAnsi="Arial"/>
          <w:color w:val="000000"/>
        </w:rPr>
        <w:t xml:space="preserve">Fait </w:t>
      </w:r>
      <w:r w:rsidR="00D12C1A">
        <w:rPr>
          <w:rFonts w:ascii="Arial" w:cs="Arial" w:hAnsi="Arial"/>
          <w:color w:val="000000"/>
        </w:rPr>
        <w:t xml:space="preserve">à </w:t>
      </w:r>
      <w:r w:rsidR="00D12C1A">
        <w:rPr>
          <w:rFonts w:ascii="Arial" w:cs="Arial" w:hAnsi="Arial"/>
          <w:color w:val="000000"/>
        </w:rPr>
        <w:tab/>
      </w:r>
      <w:r w:rsidR="00D12C1A">
        <w:rPr>
          <w:rFonts w:ascii="Arial" w:cs="Arial" w:hAnsi="Arial"/>
          <w:color w:val="000000"/>
        </w:rPr>
        <w:tab/>
      </w:r>
      <w:r w:rsidRPr="00A60A78">
        <w:rPr>
          <w:rFonts w:ascii="Arial" w:cs="Arial" w:hAnsi="Arial"/>
          <w:color w:val="000000"/>
        </w:rPr>
        <w:t xml:space="preserve">, </w:t>
      </w:r>
      <w:r w:rsidR="00674860">
        <w:rPr>
          <w:rFonts w:ascii="Arial" w:cs="Arial" w:hAnsi="Arial"/>
          <w:color w:val="000000"/>
        </w:rPr>
        <w:t xml:space="preserve">le </w:t>
      </w:r>
      <w:r w:rsidR="00AF64BA">
        <w:rPr>
          <w:rFonts w:ascii="Arial" w:cs="Arial" w:hAnsi="Arial"/>
          <w:color w:val="000000"/>
        </w:rPr>
        <w:t>25</w:t>
      </w:r>
      <w:r w:rsidR="00920848">
        <w:rPr>
          <w:rFonts w:ascii="Arial" w:cs="Arial" w:hAnsi="Arial"/>
          <w:color w:val="000000"/>
        </w:rPr>
        <w:t xml:space="preserve"> Février 202</w:t>
      </w:r>
      <w:r w:rsidR="00B4232F">
        <w:rPr>
          <w:rFonts w:ascii="Arial" w:cs="Arial" w:hAnsi="Arial"/>
          <w:color w:val="000000"/>
        </w:rPr>
        <w:t>2</w:t>
      </w:r>
      <w:r w:rsidR="00120A27">
        <w:rPr>
          <w:rFonts w:ascii="Arial" w:cs="Arial" w:hAnsi="Arial"/>
          <w:color w:val="000000"/>
        </w:rPr>
        <w:t>.</w:t>
      </w:r>
    </w:p>
    <w:p w14:paraId="1E7CAF02" w14:textId="77777777" w:rsidP="002D629C" w:rsidR="002D629C" w:rsidRDefault="002D629C" w:rsidRPr="00A60A78">
      <w:pPr>
        <w:spacing w:after="0" w:line="240" w:lineRule="auto"/>
        <w:jc w:val="both"/>
        <w:rPr>
          <w:rFonts w:ascii="Arial" w:cs="Arial" w:hAnsi="Arial"/>
          <w:color w:val="000000"/>
        </w:rPr>
      </w:pPr>
    </w:p>
    <w:p w14:paraId="30529A8C" w14:textId="77777777" w:rsidP="002D629C" w:rsidR="002D629C" w:rsidRDefault="002D629C" w:rsidRPr="00A60A78">
      <w:pPr>
        <w:spacing w:after="0" w:line="240" w:lineRule="auto"/>
        <w:jc w:val="both"/>
        <w:rPr>
          <w:rFonts w:ascii="Arial" w:cs="Arial" w:hAnsi="Arial"/>
          <w:color w:val="000000"/>
        </w:rPr>
      </w:pPr>
    </w:p>
    <w:p w14:paraId="6BFFB6E3" w14:textId="77777777" w:rsidP="002D629C" w:rsidR="002D629C" w:rsidRDefault="002D629C">
      <w:pPr>
        <w:spacing w:after="0" w:line="240" w:lineRule="auto"/>
        <w:jc w:val="both"/>
        <w:rPr>
          <w:rFonts w:ascii="Arial" w:cs="Arial" w:hAnsi="Arial"/>
          <w:color w:val="000000"/>
        </w:rPr>
      </w:pPr>
      <w:r w:rsidRPr="00A60A78">
        <w:rPr>
          <w:rFonts w:ascii="Arial" w:cs="Arial" w:hAnsi="Arial"/>
          <w:color w:val="000000"/>
        </w:rPr>
        <w:t xml:space="preserve">En </w:t>
      </w:r>
      <w:r w:rsidR="00162BD9">
        <w:rPr>
          <w:rFonts w:ascii="Arial" w:cs="Arial" w:hAnsi="Arial"/>
          <w:color w:val="000000"/>
        </w:rPr>
        <w:t xml:space="preserve">8 </w:t>
      </w:r>
      <w:r w:rsidRPr="00A60A78">
        <w:rPr>
          <w:rFonts w:ascii="Arial" w:cs="Arial" w:hAnsi="Arial"/>
          <w:color w:val="000000"/>
        </w:rPr>
        <w:t>exemplaires originaux, dont un remis à chaque partie signataire.</w:t>
      </w:r>
    </w:p>
    <w:p w14:paraId="4C180DFD" w14:textId="77777777" w:rsidP="00D17CED" w:rsidR="008E5DD7" w:rsidRDefault="008E5DD7">
      <w:pPr>
        <w:spacing w:after="0" w:line="240" w:lineRule="auto"/>
        <w:jc w:val="both"/>
        <w:rPr>
          <w:rFonts w:ascii="Arial" w:cs="Arial" w:hAnsi="Arial"/>
          <w:color w:val="000000"/>
        </w:rPr>
      </w:pPr>
    </w:p>
    <w:p w14:paraId="51DD6F90" w14:textId="77777777" w:rsidP="002C734C" w:rsidR="00DB7241" w:rsidRDefault="00DB7241" w:rsidRPr="00A60A78">
      <w:pPr>
        <w:pStyle w:val="Corpsdetexte"/>
        <w:rPr>
          <w:rFonts w:ascii="Arial" w:cs="Arial" w:hAnsi="Arial"/>
          <w:sz w:val="22"/>
          <w:szCs w:val="22"/>
        </w:rPr>
      </w:pPr>
    </w:p>
    <w:p w14:paraId="0815459C" w14:textId="77777777" w:rsidP="00D12C1A" w:rsidR="00D12C1A" w:rsidRDefault="00D12C1A" w:rsidRPr="008B56F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  <w:r w:rsidRPr="008B56FC">
        <w:rPr>
          <w:rFonts w:ascii="Arial" w:cs="Arial" w:hAnsi="Arial"/>
          <w:b/>
          <w:bCs/>
          <w:sz w:val="20"/>
          <w:szCs w:val="20"/>
        </w:rPr>
        <w:t xml:space="preserve">Pour la Société </w:t>
      </w:r>
    </w:p>
    <w:p w14:paraId="331C3230" w14:textId="77777777" w:rsidP="00D12C1A" w:rsidR="00D12C1A" w:rsidRDefault="00D12C1A" w:rsidRPr="001F7EF4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  <w:lang w:val="de-DE"/>
        </w:rPr>
      </w:pPr>
      <w:r w:rsidRPr="001F7EF4">
        <w:rPr>
          <w:rFonts w:ascii="Arial" w:cs="Arial" w:hAnsi="Arial"/>
          <w:b/>
          <w:bCs/>
          <w:sz w:val="20"/>
          <w:szCs w:val="20"/>
          <w:lang w:val="de-DE"/>
        </w:rPr>
        <w:t>,</w:t>
      </w:r>
      <w:r w:rsidRPr="001F7EF4">
        <w:rPr>
          <w:rFonts w:ascii="Arial" w:cs="Arial" w:hAnsi="Arial"/>
          <w:b/>
          <w:bCs/>
          <w:sz w:val="20"/>
          <w:szCs w:val="20"/>
          <w:lang w:val="de-DE"/>
        </w:rPr>
        <w:tab/>
      </w:r>
      <w:r w:rsidRPr="001F7EF4">
        <w:rPr>
          <w:rFonts w:ascii="Arial" w:cs="Arial" w:hAnsi="Arial"/>
          <w:b/>
          <w:bCs/>
          <w:sz w:val="20"/>
          <w:szCs w:val="20"/>
          <w:lang w:val="de-DE"/>
        </w:rPr>
        <w:tab/>
      </w:r>
      <w:r w:rsidRPr="001F7EF4">
        <w:rPr>
          <w:rFonts w:ascii="Arial" w:cs="Arial" w:hAnsi="Arial"/>
          <w:b/>
          <w:bCs/>
          <w:sz w:val="20"/>
          <w:szCs w:val="20"/>
          <w:lang w:val="de-DE"/>
        </w:rPr>
        <w:tab/>
      </w:r>
      <w:r w:rsidRPr="001F7EF4">
        <w:rPr>
          <w:rFonts w:ascii="Arial" w:cs="Arial" w:hAnsi="Arial"/>
          <w:b/>
          <w:bCs/>
          <w:sz w:val="20"/>
          <w:szCs w:val="20"/>
          <w:lang w:val="de-DE"/>
        </w:rPr>
        <w:tab/>
      </w:r>
      <w:r w:rsidRPr="001F7EF4">
        <w:rPr>
          <w:rFonts w:ascii="Arial" w:cs="Arial" w:hAnsi="Arial"/>
          <w:b/>
          <w:bCs/>
          <w:sz w:val="20"/>
          <w:szCs w:val="20"/>
          <w:lang w:val="de-DE"/>
        </w:rPr>
        <w:tab/>
        <w:t>,</w:t>
      </w:r>
    </w:p>
    <w:p w14:paraId="5BBE1DF9" w14:textId="77777777" w:rsidP="00D12C1A" w:rsidR="00D12C1A" w:rsidRDefault="00D12C1A" w:rsidRPr="008B56F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  <w:r w:rsidRPr="008B56FC">
        <w:rPr>
          <w:rFonts w:ascii="Arial" w:cs="Arial" w:hAnsi="Arial"/>
          <w:b/>
          <w:bCs/>
          <w:sz w:val="20"/>
          <w:szCs w:val="20"/>
        </w:rPr>
        <w:t>Gérant</w:t>
      </w:r>
      <w:r w:rsidRPr="008B56FC">
        <w:rPr>
          <w:rFonts w:ascii="Arial" w:cs="Arial" w:hAnsi="Arial"/>
          <w:b/>
          <w:bCs/>
          <w:sz w:val="20"/>
          <w:szCs w:val="20"/>
        </w:rPr>
        <w:tab/>
      </w:r>
      <w:r w:rsidRPr="008B56FC">
        <w:rPr>
          <w:rFonts w:ascii="Arial" w:cs="Arial" w:hAnsi="Arial"/>
          <w:b/>
          <w:bCs/>
          <w:sz w:val="20"/>
          <w:szCs w:val="20"/>
        </w:rPr>
        <w:tab/>
      </w:r>
      <w:r w:rsidRPr="008B56FC">
        <w:rPr>
          <w:rFonts w:ascii="Arial" w:cs="Arial" w:hAnsi="Arial"/>
          <w:b/>
          <w:bCs/>
          <w:sz w:val="20"/>
          <w:szCs w:val="20"/>
        </w:rPr>
        <w:tab/>
      </w:r>
      <w:r w:rsidRPr="008B56FC">
        <w:rPr>
          <w:rFonts w:ascii="Arial" w:cs="Arial" w:hAnsi="Arial"/>
          <w:b/>
          <w:bCs/>
          <w:sz w:val="20"/>
          <w:szCs w:val="20"/>
        </w:rPr>
        <w:tab/>
      </w:r>
      <w:r w:rsidRPr="008B56FC">
        <w:rPr>
          <w:rFonts w:ascii="Arial" w:cs="Arial" w:hAnsi="Arial"/>
          <w:b/>
          <w:bCs/>
          <w:sz w:val="20"/>
          <w:szCs w:val="20"/>
        </w:rPr>
        <w:tab/>
      </w:r>
      <w:r w:rsidRPr="008B56FC">
        <w:rPr>
          <w:rFonts w:ascii="Arial" w:cs="Arial" w:hAnsi="Arial"/>
          <w:b/>
          <w:bCs/>
          <w:sz w:val="20"/>
          <w:szCs w:val="20"/>
        </w:rPr>
        <w:tab/>
      </w:r>
      <w:r w:rsidRPr="008B56FC">
        <w:rPr>
          <w:rFonts w:ascii="Arial" w:cs="Arial" w:hAnsi="Arial"/>
          <w:b/>
          <w:bCs/>
          <w:sz w:val="20"/>
          <w:szCs w:val="20"/>
        </w:rPr>
        <w:tab/>
        <w:t>Gérant</w:t>
      </w:r>
    </w:p>
    <w:p w14:paraId="2790BEB0" w14:textId="77777777" w:rsidP="00D12C1A" w:rsidR="00D12C1A" w:rsidRDefault="00D12C1A" w:rsidRPr="008B56F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</w:p>
    <w:p w14:paraId="76F0289F" w14:textId="77777777" w:rsidP="00D12C1A" w:rsidR="00D12C1A" w:rsidRDefault="00D12C1A" w:rsidRPr="008B56F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</w:p>
    <w:p w14:paraId="76534EEC" w14:textId="77777777" w:rsidP="00D12C1A" w:rsidR="00D12C1A" w:rsidRDefault="00D12C1A" w:rsidRPr="008B56F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</w:p>
    <w:p w14:paraId="7507BAFA" w14:textId="77777777" w:rsidP="00D12C1A" w:rsidR="00D12C1A" w:rsidRDefault="00D12C1A" w:rsidRPr="008B56F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</w:p>
    <w:p w14:paraId="449D03C7" w14:textId="77777777" w:rsidP="00D12C1A" w:rsidR="00D12C1A" w:rsidRDefault="00D12C1A" w:rsidRPr="008B56F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</w:p>
    <w:p w14:paraId="56A6C5FA" w14:textId="77777777" w:rsidP="00D12C1A" w:rsidR="00D12C1A" w:rsidRDefault="00D12C1A" w:rsidRPr="008B56FC">
      <w:pPr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</w:p>
    <w:tbl>
      <w:tblPr>
        <w:tblStyle w:val="Grilledutableau"/>
        <w:tblW w:type="dxa" w:w="9214"/>
        <w:jc w:val="center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544"/>
        <w:gridCol w:w="3402"/>
        <w:gridCol w:w="2268"/>
      </w:tblGrid>
      <w:tr w14:paraId="69BC95A1" w14:textId="77777777" w:rsidR="00D12C1A" w:rsidRPr="008B56FC" w:rsidTr="00D477DF">
        <w:trPr>
          <w:trHeight w:val="68"/>
          <w:jc w:val="center"/>
        </w:trPr>
        <w:tc>
          <w:tcPr>
            <w:tcW w:type="dxa" w:w="3544"/>
          </w:tcPr>
          <w:p w14:paraId="5705FC1C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  <w:r w:rsidRPr="008B56FC">
              <w:rPr>
                <w:rFonts w:ascii="Arial" w:cs="Arial" w:eastAsia="MS Mincho" w:hAnsi="Arial"/>
                <w:b/>
                <w:bCs/>
                <w:lang w:eastAsia="fr-FR"/>
              </w:rPr>
              <w:t>Pour la C.F.D.T.</w:t>
            </w:r>
          </w:p>
          <w:p w14:paraId="1BA5946B" w14:textId="77777777" w:rsidP="00D477DF" w:rsidR="00D12C1A" w:rsidRDefault="00D12C1A" w:rsidRPr="008B56FC">
            <w:pPr>
              <w:spacing w:after="0" w:line="240" w:lineRule="auto"/>
              <w:jc w:val="center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  <w:p w14:paraId="3A3B82F8" w14:textId="77777777" w:rsidP="00D477DF" w:rsidR="00D12C1A" w:rsidRDefault="00D12C1A" w:rsidRPr="008B56FC">
            <w:pPr>
              <w:spacing w:after="0" w:line="240" w:lineRule="auto"/>
              <w:jc w:val="center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  <w:p w14:paraId="181C437B" w14:textId="77777777" w:rsidP="00D477DF" w:rsidR="00D12C1A" w:rsidRDefault="00D12C1A" w:rsidRPr="008B56FC">
            <w:pPr>
              <w:spacing w:after="0" w:line="240" w:lineRule="auto"/>
              <w:jc w:val="center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  <w:p w14:paraId="0F5581EE" w14:textId="77777777" w:rsidP="00D477DF" w:rsidR="00D12C1A" w:rsidRDefault="00D12C1A" w:rsidRPr="008B56FC">
            <w:pPr>
              <w:spacing w:after="0" w:line="240" w:lineRule="auto"/>
              <w:jc w:val="center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  <w:p w14:paraId="5E663C6F" w14:textId="77777777" w:rsidP="00D477DF" w:rsidR="00D12C1A" w:rsidRDefault="00D12C1A" w:rsidRPr="008B56FC">
            <w:pPr>
              <w:spacing w:after="0" w:line="240" w:lineRule="auto"/>
              <w:jc w:val="center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</w:tc>
        <w:tc>
          <w:tcPr>
            <w:tcW w:type="dxa" w:w="3402"/>
          </w:tcPr>
          <w:p w14:paraId="13295847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  <w:r w:rsidRPr="008B56FC">
              <w:rPr>
                <w:rFonts w:ascii="Arial" w:cs="Arial" w:eastAsia="MS Mincho" w:hAnsi="Arial"/>
                <w:b/>
                <w:bCs/>
                <w:lang w:eastAsia="fr-FR"/>
              </w:rPr>
              <w:t>Pour la C.F.T.C.</w:t>
            </w:r>
          </w:p>
          <w:p w14:paraId="342C4920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</w:tc>
        <w:tc>
          <w:tcPr>
            <w:tcW w:type="dxa" w:w="2268"/>
          </w:tcPr>
          <w:p w14:paraId="21FE2658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  <w:r w:rsidRPr="008B56FC">
              <w:rPr>
                <w:rFonts w:ascii="Arial" w:cs="Arial" w:eastAsia="MS Mincho" w:hAnsi="Arial"/>
                <w:b/>
                <w:bCs/>
                <w:lang w:eastAsia="fr-FR"/>
              </w:rPr>
              <w:t>Pour la C.G.T.</w:t>
            </w:r>
          </w:p>
          <w:p w14:paraId="2E11D004" w14:textId="77777777" w:rsidP="00D477DF" w:rsidR="00D12C1A" w:rsidRDefault="00D12C1A" w:rsidRPr="008B56FC">
            <w:pPr>
              <w:spacing w:after="0" w:line="240" w:lineRule="auto"/>
              <w:jc w:val="center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  <w:p w14:paraId="7C65FF51" w14:textId="77777777" w:rsidP="00D477DF" w:rsidR="00D12C1A" w:rsidRDefault="00D12C1A" w:rsidRPr="008B56FC">
            <w:pPr>
              <w:spacing w:after="0" w:line="240" w:lineRule="auto"/>
              <w:jc w:val="center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  <w:p w14:paraId="7000CCC5" w14:textId="77777777" w:rsidP="00D477DF" w:rsidR="00D12C1A" w:rsidRDefault="00D12C1A" w:rsidRPr="008B56FC">
            <w:pPr>
              <w:spacing w:after="0" w:line="240" w:lineRule="auto"/>
              <w:jc w:val="center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</w:tc>
      </w:tr>
      <w:tr w14:paraId="1B82BE81" w14:textId="77777777" w:rsidR="00D12C1A" w:rsidRPr="008B56FC" w:rsidTr="00D477DF">
        <w:trPr>
          <w:trHeight w:val="57"/>
          <w:jc w:val="center"/>
        </w:trPr>
        <w:tc>
          <w:tcPr>
            <w:tcW w:type="dxa" w:w="3544"/>
          </w:tcPr>
          <w:p w14:paraId="02C52945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  <w:r w:rsidRPr="008B56FC">
              <w:rPr>
                <w:rFonts w:ascii="Arial" w:cs="Arial" w:eastAsia="MS Mincho" w:hAnsi="Arial"/>
                <w:b/>
                <w:bCs/>
                <w:lang w:eastAsia="fr-FR"/>
              </w:rPr>
              <w:t>Pour la F.O. – F.G.T.A.</w:t>
            </w:r>
          </w:p>
          <w:p w14:paraId="60CCDF22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</w:tc>
        <w:tc>
          <w:tcPr>
            <w:tcW w:type="dxa" w:w="3402"/>
          </w:tcPr>
          <w:p w14:paraId="2E98F57E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  <w:r w:rsidRPr="008B56FC">
              <w:rPr>
                <w:rFonts w:ascii="Arial" w:cs="Arial" w:eastAsia="MS Mincho" w:hAnsi="Arial"/>
                <w:b/>
                <w:bCs/>
                <w:lang w:eastAsia="fr-FR"/>
              </w:rPr>
              <w:t>Pour la CFE CGC</w:t>
            </w:r>
          </w:p>
          <w:p w14:paraId="3D0EC0F5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</w:tc>
        <w:tc>
          <w:tcPr>
            <w:tcW w:type="dxa" w:w="2268"/>
          </w:tcPr>
          <w:p w14:paraId="7A0D5D34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  <w:r w:rsidRPr="008B56FC">
              <w:rPr>
                <w:rFonts w:ascii="Arial" w:cs="Arial" w:eastAsia="MS Mincho" w:hAnsi="Arial"/>
                <w:b/>
                <w:bCs/>
                <w:lang w:eastAsia="fr-FR"/>
              </w:rPr>
              <w:t>Pour l’U.N.S.A.</w:t>
            </w:r>
          </w:p>
          <w:p w14:paraId="6DBD8ACD" w14:textId="77777777" w:rsidP="00D477DF" w:rsidR="00D12C1A" w:rsidRDefault="00D12C1A" w:rsidRPr="008B56FC">
            <w:pPr>
              <w:spacing w:after="0" w:line="240" w:lineRule="auto"/>
              <w:rPr>
                <w:rFonts w:ascii="Arial" w:cs="Arial" w:eastAsia="MS Mincho" w:hAnsi="Arial"/>
                <w:b/>
                <w:bCs/>
                <w:lang w:eastAsia="fr-FR"/>
              </w:rPr>
            </w:pPr>
          </w:p>
        </w:tc>
      </w:tr>
    </w:tbl>
    <w:p w14:paraId="699B9125" w14:textId="77777777" w:rsidP="002C734C" w:rsidR="00642E44" w:rsidRDefault="00642E44" w:rsidRPr="00A60A78">
      <w:pPr>
        <w:spacing w:after="0" w:line="240" w:lineRule="auto"/>
        <w:jc w:val="both"/>
        <w:rPr>
          <w:rFonts w:ascii="Arial" w:cs="Arial" w:eastAsia="MS Mincho" w:hAnsi="Arial"/>
          <w:b/>
          <w:bCs/>
          <w:lang w:eastAsia="fr-FR"/>
        </w:rPr>
      </w:pPr>
    </w:p>
    <w:sectPr w:rsidR="00642E44" w:rsidRPr="00A60A78" w:rsidSect="00145311">
      <w:footerReference r:id="rId10" w:type="default"/>
      <w:pgSz w:h="16838" w:w="11906"/>
      <w:pgMar w:bottom="680" w:footer="567" w:gutter="0" w:header="567" w:left="794" w:right="794" w:top="6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A7C8A" w14:textId="77777777" w:rsidR="0007299C" w:rsidRDefault="0007299C" w:rsidP="00EE7070">
      <w:pPr>
        <w:spacing w:after="0" w:line="240" w:lineRule="auto"/>
      </w:pPr>
      <w:r>
        <w:separator/>
      </w:r>
    </w:p>
  </w:endnote>
  <w:endnote w:type="continuationSeparator" w:id="0">
    <w:p w14:paraId="6E18778A" w14:textId="77777777" w:rsidR="0007299C" w:rsidRDefault="0007299C" w:rsidP="00EE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066715802"/>
      <w:docPartObj>
        <w:docPartGallery w:val="Page Numbers (Bottom of Page)"/>
        <w:docPartUnique/>
      </w:docPartObj>
    </w:sdtPr>
    <w:sdtEndPr/>
    <w:sdtContent>
      <w:p w14:paraId="3ED62E2F" w14:textId="77777777" w:rsidR="00C91CEC" w:rsidRDefault="00C91C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767">
          <w:rPr>
            <w:noProof/>
          </w:rPr>
          <w:t>1</w:t>
        </w:r>
        <w:r>
          <w:fldChar w:fldCharType="end"/>
        </w:r>
      </w:p>
    </w:sdtContent>
  </w:sdt>
  <w:p w14:paraId="39B688EE" w14:textId="77777777" w:rsidR="00C91CEC" w:rsidRDefault="00C91C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08E6DFE6" w14:textId="77777777" w:rsidP="00EE7070" w:rsidR="0007299C" w:rsidRDefault="0007299C">
      <w:pPr>
        <w:spacing w:after="0" w:line="240" w:lineRule="auto"/>
      </w:pPr>
      <w:r>
        <w:separator/>
      </w:r>
    </w:p>
  </w:footnote>
  <w:footnote w:id="0" w:type="continuationSeparator">
    <w:p w14:paraId="4ED93F4A" w14:textId="77777777" w:rsidP="00EE7070" w:rsidR="0007299C" w:rsidRDefault="0007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6B18C1"/>
    <w:multiLevelType w:val="hybridMultilevel"/>
    <w:tmpl w:val="1428823C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1">
    <w:nsid w:val="02965332"/>
    <w:multiLevelType w:val="hybridMultilevel"/>
    <w:tmpl w:val="F2DEAFA6"/>
    <w:lvl w:ilvl="0" w:tplc="92F66108">
      <w:start w:val="4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34B0D65"/>
    <w:multiLevelType w:val="hybridMultilevel"/>
    <w:tmpl w:val="FBE88B52"/>
    <w:lvl w:ilvl="0" w:tplc="C0E21842">
      <w:numFmt w:val="bullet"/>
      <w:lvlText w:val="-"/>
      <w:lvlJc w:val="left"/>
      <w:pPr>
        <w:ind w:hanging="360" w:left="1068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3">
    <w:nsid w:val="08CE7A3B"/>
    <w:multiLevelType w:val="hybridMultilevel"/>
    <w:tmpl w:val="BDDAD1D2"/>
    <w:lvl w:ilvl="0" w:tplc="040C000B">
      <w:start w:val="1"/>
      <w:numFmt w:val="bullet"/>
      <w:lvlText w:val=""/>
      <w:lvlJc w:val="left"/>
      <w:pPr>
        <w:ind w:hanging="360" w:left="100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abstractNum w:abstractNumId="4">
    <w:nsid w:val="0D24633C"/>
    <w:multiLevelType w:val="hybridMultilevel"/>
    <w:tmpl w:val="CADABEE8"/>
    <w:lvl w:ilvl="0" w:tplc="76A05A4E">
      <w:start w:val="3"/>
      <w:numFmt w:val="bullet"/>
      <w:lvlText w:val="-"/>
      <w:lvlJc w:val="left"/>
      <w:pPr>
        <w:ind w:hanging="360" w:left="1068"/>
      </w:pPr>
      <w:rPr>
        <w:rFonts w:ascii="Arial" w:cs="Arial" w:eastAsiaTheme="minorEastAsia" w:hAnsi="Aria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5">
    <w:nsid w:val="12C96FE2"/>
    <w:multiLevelType w:val="hybridMultilevel"/>
    <w:tmpl w:val="F550B15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17E97EFD"/>
    <w:multiLevelType w:val="hybridMultilevel"/>
    <w:tmpl w:val="E3D6299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nsid w:val="192266BD"/>
    <w:multiLevelType w:val="hybridMultilevel"/>
    <w:tmpl w:val="5A98ECD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1E6E0BEE"/>
    <w:multiLevelType w:val="hybridMultilevel"/>
    <w:tmpl w:val="C3B69122"/>
    <w:lvl w:ilvl="0" w:tplc="040C000F">
      <w:start w:val="1"/>
      <w:numFmt w:val="decimal"/>
      <w:lvlText w:val="%1."/>
      <w:lvlJc w:val="left"/>
      <w:pPr>
        <w:ind w:hanging="360" w:left="1440"/>
      </w:pPr>
    </w:lvl>
    <w:lvl w:ilvl="1" w:tentative="1" w:tplc="040C0019">
      <w:start w:val="1"/>
      <w:numFmt w:val="lowerLetter"/>
      <w:lvlText w:val="%2."/>
      <w:lvlJc w:val="left"/>
      <w:pPr>
        <w:ind w:hanging="360" w:left="2160"/>
      </w:pPr>
    </w:lvl>
    <w:lvl w:ilvl="2" w:tentative="1" w:tplc="040C001B">
      <w:start w:val="1"/>
      <w:numFmt w:val="lowerRoman"/>
      <w:lvlText w:val="%3."/>
      <w:lvlJc w:val="right"/>
      <w:pPr>
        <w:ind w:hanging="180" w:left="2880"/>
      </w:pPr>
    </w:lvl>
    <w:lvl w:ilvl="3" w:tentative="1" w:tplc="040C000F">
      <w:start w:val="1"/>
      <w:numFmt w:val="decimal"/>
      <w:lvlText w:val="%4."/>
      <w:lvlJc w:val="left"/>
      <w:pPr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ind w:hanging="180" w:left="7200"/>
      </w:pPr>
    </w:lvl>
  </w:abstractNum>
  <w:abstractNum w:abstractNumId="9">
    <w:nsid w:val="392E61AD"/>
    <w:multiLevelType w:val="hybridMultilevel"/>
    <w:tmpl w:val="FEFE04F6"/>
    <w:lvl w:ilvl="0" w:tplc="9E48CCCA">
      <w:start w:val="500"/>
      <w:numFmt w:val="decimal"/>
      <w:lvlText w:val="%1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:abstractNumId="10">
    <w:nsid w:val="397340E4"/>
    <w:multiLevelType w:val="hybridMultilevel"/>
    <w:tmpl w:val="4072E25E"/>
    <w:lvl w:ilvl="0" w:tplc="C9B80FF2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0A8ACF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497C783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AF3E2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076650C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DD56BFD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764688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5764126C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21808F3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3BD644A6"/>
    <w:multiLevelType w:val="hybridMultilevel"/>
    <w:tmpl w:val="4170DBE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3C1F30D9"/>
    <w:multiLevelType w:val="hybridMultilevel"/>
    <w:tmpl w:val="3C226B62"/>
    <w:lvl w:ilvl="0" w:tplc="CFE06F8E">
      <w:start w:val="1"/>
      <w:numFmt w:val="decimal"/>
      <w:lvlText w:val="%1)"/>
      <w:lvlJc w:val="left"/>
      <w:pPr>
        <w:ind w:hanging="360" w:left="1440"/>
      </w:pPr>
    </w:lvl>
    <w:lvl w:ilvl="1" w:tentative="1" w:tplc="040C0019">
      <w:start w:val="1"/>
      <w:numFmt w:val="lowerLetter"/>
      <w:lvlText w:val="%2."/>
      <w:lvlJc w:val="left"/>
      <w:pPr>
        <w:ind w:hanging="360" w:left="2160"/>
      </w:pPr>
    </w:lvl>
    <w:lvl w:ilvl="2" w:tentative="1" w:tplc="040C001B">
      <w:start w:val="1"/>
      <w:numFmt w:val="lowerRoman"/>
      <w:lvlText w:val="%3."/>
      <w:lvlJc w:val="right"/>
      <w:pPr>
        <w:ind w:hanging="180" w:left="2880"/>
      </w:pPr>
    </w:lvl>
    <w:lvl w:ilvl="3" w:tentative="1" w:tplc="040C000F">
      <w:start w:val="1"/>
      <w:numFmt w:val="decimal"/>
      <w:lvlText w:val="%4."/>
      <w:lvlJc w:val="left"/>
      <w:pPr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ind w:hanging="180" w:left="7200"/>
      </w:pPr>
    </w:lvl>
  </w:abstractNum>
  <w:abstractNum w:abstractNumId="13">
    <w:nsid w:val="42587192"/>
    <w:multiLevelType w:val="hybridMultilevel"/>
    <w:tmpl w:val="9E1E8DEA"/>
    <w:lvl w:ilvl="0" w:tplc="F8162188">
      <w:start w:val="1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446B1156"/>
    <w:multiLevelType w:val="hybridMultilevel"/>
    <w:tmpl w:val="022C8B76"/>
    <w:lvl w:ilvl="0" w:tplc="0FBE40A2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5">
    <w:nsid w:val="4C5C2735"/>
    <w:multiLevelType w:val="hybridMultilevel"/>
    <w:tmpl w:val="AF88888A"/>
    <w:lvl w:ilvl="0" w:tplc="363C22E2">
      <w:start w:val="1"/>
      <w:numFmt w:val="decimal"/>
      <w:lvlText w:val="%1."/>
      <w:lvlJc w:val="left"/>
      <w:pPr>
        <w:ind w:hanging="360" w:left="106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:abstractNumId="16">
    <w:nsid w:val="4EE737B4"/>
    <w:multiLevelType w:val="hybridMultilevel"/>
    <w:tmpl w:val="4726E4FC"/>
    <w:lvl w:ilvl="0" w:tplc="3D6002C4">
      <w:start w:val="1"/>
      <w:numFmt w:val="bullet"/>
      <w:lvlText w:val=""/>
      <w:lvlJc w:val="left"/>
      <w:pPr>
        <w:tabs>
          <w:tab w:pos="720" w:val="num"/>
        </w:tabs>
        <w:ind w:hanging="360" w:left="720"/>
      </w:pPr>
      <w:rPr>
        <w:rFonts w:ascii="Wingdings 3" w:hAnsi="Wingdings 3" w:hint="default"/>
      </w:rPr>
    </w:lvl>
    <w:lvl w:ilvl="1" w:tentative="1" w:tplc="5E648604">
      <w:start w:val="1"/>
      <w:numFmt w:val="bullet"/>
      <w:lvlText w:val=""/>
      <w:lvlJc w:val="left"/>
      <w:pPr>
        <w:tabs>
          <w:tab w:pos="1440" w:val="num"/>
        </w:tabs>
        <w:ind w:hanging="360" w:left="1440"/>
      </w:pPr>
      <w:rPr>
        <w:rFonts w:ascii="Wingdings 3" w:hAnsi="Wingdings 3" w:hint="default"/>
      </w:rPr>
    </w:lvl>
    <w:lvl w:ilvl="2" w:tentative="1" w:tplc="E276483E">
      <w:start w:val="1"/>
      <w:numFmt w:val="bullet"/>
      <w:lvlText w:val=""/>
      <w:lvlJc w:val="left"/>
      <w:pPr>
        <w:tabs>
          <w:tab w:pos="2160" w:val="num"/>
        </w:tabs>
        <w:ind w:hanging="360" w:left="2160"/>
      </w:pPr>
      <w:rPr>
        <w:rFonts w:ascii="Wingdings 3" w:hAnsi="Wingdings 3" w:hint="default"/>
      </w:rPr>
    </w:lvl>
    <w:lvl w:ilvl="3" w:tentative="1" w:tplc="DE0AC92E">
      <w:start w:val="1"/>
      <w:numFmt w:val="bullet"/>
      <w:lvlText w:val=""/>
      <w:lvlJc w:val="left"/>
      <w:pPr>
        <w:tabs>
          <w:tab w:pos="2880" w:val="num"/>
        </w:tabs>
        <w:ind w:hanging="360" w:left="2880"/>
      </w:pPr>
      <w:rPr>
        <w:rFonts w:ascii="Wingdings 3" w:hAnsi="Wingdings 3" w:hint="default"/>
      </w:rPr>
    </w:lvl>
    <w:lvl w:ilvl="4" w:tentative="1" w:tplc="947A9A4E">
      <w:start w:val="1"/>
      <w:numFmt w:val="bullet"/>
      <w:lvlText w:val=""/>
      <w:lvlJc w:val="left"/>
      <w:pPr>
        <w:tabs>
          <w:tab w:pos="3600" w:val="num"/>
        </w:tabs>
        <w:ind w:hanging="360" w:left="3600"/>
      </w:pPr>
      <w:rPr>
        <w:rFonts w:ascii="Wingdings 3" w:hAnsi="Wingdings 3" w:hint="default"/>
      </w:rPr>
    </w:lvl>
    <w:lvl w:ilvl="5" w:tentative="1" w:tplc="197ABDE0">
      <w:start w:val="1"/>
      <w:numFmt w:val="bullet"/>
      <w:lvlText w:val=""/>
      <w:lvlJc w:val="left"/>
      <w:pPr>
        <w:tabs>
          <w:tab w:pos="4320" w:val="num"/>
        </w:tabs>
        <w:ind w:hanging="360" w:left="4320"/>
      </w:pPr>
      <w:rPr>
        <w:rFonts w:ascii="Wingdings 3" w:hAnsi="Wingdings 3" w:hint="default"/>
      </w:rPr>
    </w:lvl>
    <w:lvl w:ilvl="6" w:tentative="1" w:tplc="BCF0FC68">
      <w:start w:val="1"/>
      <w:numFmt w:val="bullet"/>
      <w:lvlText w:val=""/>
      <w:lvlJc w:val="left"/>
      <w:pPr>
        <w:tabs>
          <w:tab w:pos="5040" w:val="num"/>
        </w:tabs>
        <w:ind w:hanging="360" w:left="5040"/>
      </w:pPr>
      <w:rPr>
        <w:rFonts w:ascii="Wingdings 3" w:hAnsi="Wingdings 3" w:hint="default"/>
      </w:rPr>
    </w:lvl>
    <w:lvl w:ilvl="7" w:tentative="1" w:tplc="BF38731C">
      <w:start w:val="1"/>
      <w:numFmt w:val="bullet"/>
      <w:lvlText w:val=""/>
      <w:lvlJc w:val="left"/>
      <w:pPr>
        <w:tabs>
          <w:tab w:pos="5760" w:val="num"/>
        </w:tabs>
        <w:ind w:hanging="360" w:left="5760"/>
      </w:pPr>
      <w:rPr>
        <w:rFonts w:ascii="Wingdings 3" w:hAnsi="Wingdings 3" w:hint="default"/>
      </w:rPr>
    </w:lvl>
    <w:lvl w:ilvl="8" w:tentative="1" w:tplc="7A28D07E">
      <w:start w:val="1"/>
      <w:numFmt w:val="bullet"/>
      <w:lvlText w:val=""/>
      <w:lvlJc w:val="left"/>
      <w:pPr>
        <w:tabs>
          <w:tab w:pos="6480" w:val="num"/>
        </w:tabs>
        <w:ind w:hanging="360" w:left="6480"/>
      </w:pPr>
      <w:rPr>
        <w:rFonts w:ascii="Wingdings 3" w:hAnsi="Wingdings 3" w:hint="default"/>
      </w:rPr>
    </w:lvl>
  </w:abstractNum>
  <w:abstractNum w:abstractNumId="17">
    <w:nsid w:val="54FB634D"/>
    <w:multiLevelType w:val="hybridMultilevel"/>
    <w:tmpl w:val="5E684A1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552006C9"/>
    <w:multiLevelType w:val="hybridMultilevel"/>
    <w:tmpl w:val="597C5CC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nsid w:val="57B510F8"/>
    <w:multiLevelType w:val="hybridMultilevel"/>
    <w:tmpl w:val="42E49EC4"/>
    <w:lvl w:ilvl="0" w:tplc="5F3ABA8A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E5741992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4BB4CC0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840C6334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2EC4A1C0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AFB404E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0AEC314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637C1CCE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840ADBE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0">
    <w:nsid w:val="58502EF9"/>
    <w:multiLevelType w:val="hybridMultilevel"/>
    <w:tmpl w:val="4A142F86"/>
    <w:lvl w:ilvl="0" w:tplc="29760F46">
      <w:start w:val="2019"/>
      <w:numFmt w:val="decimal"/>
      <w:lvlText w:val="%1"/>
      <w:lvlJc w:val="left"/>
      <w:pPr>
        <w:ind w:hanging="480" w:left="120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:abstractNumId="21">
    <w:nsid w:val="5AAA6D1F"/>
    <w:multiLevelType w:val="hybridMultilevel"/>
    <w:tmpl w:val="3EEC2E88"/>
    <w:lvl w:ilvl="0" w:tplc="5EAA2794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E44E2FCC">
      <w:start w:val="1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1D6AD902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BA329262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2118E8EC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2F842F94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6C6A77A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82DA4B28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BBF42BC6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:abstractNumId="22">
    <w:nsid w:val="60A03756"/>
    <w:multiLevelType w:val="hybridMultilevel"/>
    <w:tmpl w:val="2A844D40"/>
    <w:lvl w:ilvl="0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50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6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2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48"/>
      </w:pPr>
      <w:rPr>
        <w:rFonts w:ascii="Wingdings" w:hAnsi="Wingdings" w:hint="default"/>
      </w:rPr>
    </w:lvl>
  </w:abstractNum>
  <w:abstractNum w:abstractNumId="23">
    <w:nsid w:val="64653663"/>
    <w:multiLevelType w:val="hybridMultilevel"/>
    <w:tmpl w:val="6DA619A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64CE7A05"/>
    <w:multiLevelType w:val="hybridMultilevel"/>
    <w:tmpl w:val="E35CF104"/>
    <w:lvl w:ilvl="0" w:tplc="BA74A688">
      <w:start w:val="1"/>
      <w:numFmt w:val="decimal"/>
      <w:lvlText w:val="1.%1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5">
    <w:nsid w:val="6A300EB4"/>
    <w:multiLevelType w:val="hybridMultilevel"/>
    <w:tmpl w:val="39E206E4"/>
    <w:lvl w:ilvl="0" w:tplc="D3B8B996">
      <w:start w:val="1"/>
      <w:numFmt w:val="decimal"/>
      <w:lvlText w:val="%1."/>
      <w:lvlJc w:val="left"/>
      <w:pPr>
        <w:ind w:hanging="360" w:left="1068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hanging="360" w:left="1788"/>
      </w:pPr>
      <w:rPr>
        <w:rFonts w:hint="default"/>
      </w:r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:abstractNumId="26">
    <w:nsid w:val="6F8C2072"/>
    <w:multiLevelType w:val="hybridMultilevel"/>
    <w:tmpl w:val="5002C18E"/>
    <w:lvl w:ilvl="0" w:tplc="040C0003">
      <w:start w:val="1"/>
      <w:numFmt w:val="bullet"/>
      <w:lvlText w:val="o"/>
      <w:lvlJc w:val="left"/>
      <w:pPr>
        <w:ind w:hanging="360" w:left="786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7">
    <w:nsid w:val="72644618"/>
    <w:multiLevelType w:val="hybridMultilevel"/>
    <w:tmpl w:val="A3602DD8"/>
    <w:lvl w:ilvl="0" w:tplc="040C000F">
      <w:start w:val="1"/>
      <w:numFmt w:val="decimal"/>
      <w:lvlText w:val="%1."/>
      <w:lvlJc w:val="left"/>
      <w:pPr>
        <w:tabs>
          <w:tab w:pos="502" w:val="num"/>
        </w:tabs>
        <w:ind w:hanging="360" w:left="502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8">
    <w:nsid w:val="72C37803"/>
    <w:multiLevelType w:val="hybridMultilevel"/>
    <w:tmpl w:val="D9DE9A1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74E00253"/>
    <w:multiLevelType w:val="hybridMultilevel"/>
    <w:tmpl w:val="ED14D02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782D252A"/>
    <w:multiLevelType w:val="hybridMultilevel"/>
    <w:tmpl w:val="C772D31C"/>
    <w:lvl w:ilvl="0" w:tplc="040C0011">
      <w:start w:val="1"/>
      <w:numFmt w:val="decimal"/>
      <w:lvlText w:val="%1)"/>
      <w:lvlJc w:val="left"/>
      <w:pPr>
        <w:ind w:hanging="360" w:left="1440"/>
      </w:pPr>
    </w:lvl>
    <w:lvl w:ilvl="1" w:tentative="1" w:tplc="040C0019">
      <w:start w:val="1"/>
      <w:numFmt w:val="lowerLetter"/>
      <w:lvlText w:val="%2."/>
      <w:lvlJc w:val="left"/>
      <w:pPr>
        <w:ind w:hanging="360" w:left="2160"/>
      </w:pPr>
    </w:lvl>
    <w:lvl w:ilvl="2" w:tentative="1" w:tplc="040C001B">
      <w:start w:val="1"/>
      <w:numFmt w:val="lowerRoman"/>
      <w:lvlText w:val="%3."/>
      <w:lvlJc w:val="right"/>
      <w:pPr>
        <w:ind w:hanging="180" w:left="2880"/>
      </w:pPr>
    </w:lvl>
    <w:lvl w:ilvl="3" w:tentative="1" w:tplc="040C000F">
      <w:start w:val="1"/>
      <w:numFmt w:val="decimal"/>
      <w:lvlText w:val="%4."/>
      <w:lvlJc w:val="left"/>
      <w:pPr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ind w:hanging="180" w:left="7200"/>
      </w:pPr>
    </w:lvl>
  </w:abstractNum>
  <w:abstractNum w:abstractNumId="31">
    <w:nsid w:val="79C30C83"/>
    <w:multiLevelType w:val="hybridMultilevel"/>
    <w:tmpl w:val="05E0DDB4"/>
    <w:lvl w:ilvl="0" w:tplc="C3D6A5DA">
      <w:start w:val="6"/>
      <w:numFmt w:val="bullet"/>
      <w:lvlText w:val="-"/>
      <w:lvlJc w:val="left"/>
      <w:pPr>
        <w:ind w:hanging="360" w:left="720"/>
      </w:pPr>
      <w:rPr>
        <w:rFonts w:ascii="Times New Roman" w:cs="Times New Roman" w:eastAsia="Calibri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7A3068B9"/>
    <w:multiLevelType w:val="hybridMultilevel"/>
    <w:tmpl w:val="EA9054F2"/>
    <w:lvl w:ilvl="0" w:tplc="C79C3B28">
      <w:numFmt w:val="bullet"/>
      <w:lvlText w:val="-"/>
      <w:lvlJc w:val="left"/>
      <w:pPr>
        <w:ind w:hanging="360" w:left="108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3">
    <w:nsid w:val="7C0112D7"/>
    <w:multiLevelType w:val="hybridMultilevel"/>
    <w:tmpl w:val="AD80AB54"/>
    <w:lvl w:ilvl="0" w:tplc="ED28BC34">
      <w:start w:val="6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4">
    <w:nsid w:val="7C482452"/>
    <w:multiLevelType w:val="hybridMultilevel"/>
    <w:tmpl w:val="15D6FE0A"/>
    <w:lvl w:ilvl="0" w:tplc="5A12C042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3044EA7A">
      <w:start w:val="1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0F7EA4D0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68F05284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F486667C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FA1C9422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68281C44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CB0061EE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5D445190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:abstractNumId="35">
    <w:nsid w:val="7D531CC1"/>
    <w:multiLevelType w:val="hybridMultilevel"/>
    <w:tmpl w:val="C0B8D66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6">
    <w:nsid w:val="7D9B7431"/>
    <w:multiLevelType w:val="hybridMultilevel"/>
    <w:tmpl w:val="78A85C80"/>
    <w:lvl w:ilvl="0" w:tplc="33743284">
      <w:numFmt w:val="bullet"/>
      <w:lvlText w:val="-"/>
      <w:lvlJc w:val="left"/>
      <w:pPr>
        <w:ind w:hanging="360" w:left="1065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8"/>
  </w:num>
  <w:num w:numId="4">
    <w:abstractNumId w:val="27"/>
  </w:num>
  <w:num w:numId="5">
    <w:abstractNumId w:val="6"/>
  </w:num>
  <w:num w:numId="6">
    <w:abstractNumId w:val="0"/>
  </w:num>
  <w:num w:numId="7">
    <w:abstractNumId w:val="12"/>
  </w:num>
  <w:num w:numId="8">
    <w:abstractNumId w:val="30"/>
  </w:num>
  <w:num w:numId="9">
    <w:abstractNumId w:val="31"/>
  </w:num>
  <w:num w:numId="10">
    <w:abstractNumId w:val="19"/>
  </w:num>
  <w:num w:numId="11">
    <w:abstractNumId w:val="17"/>
  </w:num>
  <w:num w:numId="12">
    <w:abstractNumId w:val="14"/>
  </w:num>
  <w:num w:numId="13">
    <w:abstractNumId w:val="28"/>
  </w:num>
  <w:num w:numId="14">
    <w:abstractNumId w:val="3"/>
  </w:num>
  <w:num w:numId="15">
    <w:abstractNumId w:val="5"/>
  </w:num>
  <w:num w:numId="16">
    <w:abstractNumId w:val="2"/>
  </w:num>
  <w:num w:numId="17">
    <w:abstractNumId w:val="7"/>
  </w:num>
  <w:num w:numId="18">
    <w:abstractNumId w:val="23"/>
  </w:num>
  <w:num w:numId="19">
    <w:abstractNumId w:val="35"/>
  </w:num>
  <w:num w:numId="20">
    <w:abstractNumId w:val="24"/>
  </w:num>
  <w:num w:numId="21">
    <w:abstractNumId w:val="34"/>
  </w:num>
  <w:num w:numId="22">
    <w:abstractNumId w:val="21"/>
  </w:num>
  <w:num w:numId="23">
    <w:abstractNumId w:val="10"/>
  </w:num>
  <w:num w:numId="24">
    <w:abstractNumId w:val="16"/>
  </w:num>
  <w:num w:numId="25">
    <w:abstractNumId w:val="13"/>
  </w:num>
  <w:num w:numId="26">
    <w:abstractNumId w:val="29"/>
  </w:num>
  <w:num w:numId="27">
    <w:abstractNumId w:val="9"/>
  </w:num>
  <w:num w:numId="28">
    <w:abstractNumId w:val="20"/>
  </w:num>
  <w:num w:numId="29">
    <w:abstractNumId w:val="4"/>
  </w:num>
  <w:num w:numId="30">
    <w:abstractNumId w:val="15"/>
  </w:num>
  <w:num w:numId="31">
    <w:abstractNumId w:val="26"/>
  </w:num>
  <w:num w:numId="32">
    <w:abstractNumId w:val="25"/>
  </w:num>
  <w:num w:numId="33">
    <w:abstractNumId w:val="22"/>
  </w:num>
  <w:num w:numId="34">
    <w:abstractNumId w:val="1"/>
  </w:num>
  <w:num w:numId="35">
    <w:abstractNumId w:val="33"/>
  </w:num>
  <w:num w:numId="36">
    <w:abstractNumId w:val="32"/>
  </w:num>
  <w:num w:numId="37">
    <w:abstractNumId w:val="3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71"/>
    <w:rsid w:val="0000711A"/>
    <w:rsid w:val="00007E33"/>
    <w:rsid w:val="00007E41"/>
    <w:rsid w:val="00007E9B"/>
    <w:rsid w:val="000115D3"/>
    <w:rsid w:val="00013258"/>
    <w:rsid w:val="00015E44"/>
    <w:rsid w:val="000162A6"/>
    <w:rsid w:val="00017B59"/>
    <w:rsid w:val="000207E8"/>
    <w:rsid w:val="00023B46"/>
    <w:rsid w:val="00024988"/>
    <w:rsid w:val="00024B60"/>
    <w:rsid w:val="000253B3"/>
    <w:rsid w:val="00026BA0"/>
    <w:rsid w:val="00027245"/>
    <w:rsid w:val="00032F37"/>
    <w:rsid w:val="00037527"/>
    <w:rsid w:val="00040141"/>
    <w:rsid w:val="000423EF"/>
    <w:rsid w:val="00045104"/>
    <w:rsid w:val="00047EE5"/>
    <w:rsid w:val="000535F4"/>
    <w:rsid w:val="00053A85"/>
    <w:rsid w:val="00053D0E"/>
    <w:rsid w:val="00054512"/>
    <w:rsid w:val="00054B03"/>
    <w:rsid w:val="00057F34"/>
    <w:rsid w:val="00061A06"/>
    <w:rsid w:val="0006383F"/>
    <w:rsid w:val="0006461A"/>
    <w:rsid w:val="0006570F"/>
    <w:rsid w:val="00067D1D"/>
    <w:rsid w:val="0007299C"/>
    <w:rsid w:val="00072FC1"/>
    <w:rsid w:val="00080848"/>
    <w:rsid w:val="00080E8B"/>
    <w:rsid w:val="00082F9C"/>
    <w:rsid w:val="0008720D"/>
    <w:rsid w:val="00094135"/>
    <w:rsid w:val="00094EF6"/>
    <w:rsid w:val="000A2908"/>
    <w:rsid w:val="000A2EAA"/>
    <w:rsid w:val="000A4829"/>
    <w:rsid w:val="000A79F7"/>
    <w:rsid w:val="000A7B58"/>
    <w:rsid w:val="000B15AC"/>
    <w:rsid w:val="000B25C2"/>
    <w:rsid w:val="000B3289"/>
    <w:rsid w:val="000B4853"/>
    <w:rsid w:val="000B5311"/>
    <w:rsid w:val="000B615A"/>
    <w:rsid w:val="000B70E3"/>
    <w:rsid w:val="000C3797"/>
    <w:rsid w:val="000C5045"/>
    <w:rsid w:val="000D07BD"/>
    <w:rsid w:val="000D22E2"/>
    <w:rsid w:val="000D2770"/>
    <w:rsid w:val="000F1159"/>
    <w:rsid w:val="000F186D"/>
    <w:rsid w:val="000F3F71"/>
    <w:rsid w:val="000F59EB"/>
    <w:rsid w:val="00102C84"/>
    <w:rsid w:val="001039D8"/>
    <w:rsid w:val="00103BE2"/>
    <w:rsid w:val="00107D19"/>
    <w:rsid w:val="0011192E"/>
    <w:rsid w:val="00114196"/>
    <w:rsid w:val="00115799"/>
    <w:rsid w:val="00115A19"/>
    <w:rsid w:val="00120A27"/>
    <w:rsid w:val="001232B8"/>
    <w:rsid w:val="00124694"/>
    <w:rsid w:val="001253BF"/>
    <w:rsid w:val="001266AE"/>
    <w:rsid w:val="001277FD"/>
    <w:rsid w:val="00131F91"/>
    <w:rsid w:val="0013550A"/>
    <w:rsid w:val="001402DF"/>
    <w:rsid w:val="00141C08"/>
    <w:rsid w:val="00145311"/>
    <w:rsid w:val="001457AC"/>
    <w:rsid w:val="00147DF6"/>
    <w:rsid w:val="00150147"/>
    <w:rsid w:val="00153556"/>
    <w:rsid w:val="001539DB"/>
    <w:rsid w:val="0015564E"/>
    <w:rsid w:val="00156A0F"/>
    <w:rsid w:val="00162302"/>
    <w:rsid w:val="001624D9"/>
    <w:rsid w:val="00162BD9"/>
    <w:rsid w:val="00164F9F"/>
    <w:rsid w:val="00175A60"/>
    <w:rsid w:val="00176DC7"/>
    <w:rsid w:val="00180EC1"/>
    <w:rsid w:val="0018138D"/>
    <w:rsid w:val="0018561E"/>
    <w:rsid w:val="001867C6"/>
    <w:rsid w:val="001878B1"/>
    <w:rsid w:val="0019198B"/>
    <w:rsid w:val="00193749"/>
    <w:rsid w:val="001A0441"/>
    <w:rsid w:val="001A13D8"/>
    <w:rsid w:val="001A1AE9"/>
    <w:rsid w:val="001A1BE0"/>
    <w:rsid w:val="001A1CB8"/>
    <w:rsid w:val="001A4F1A"/>
    <w:rsid w:val="001A53E6"/>
    <w:rsid w:val="001A70C9"/>
    <w:rsid w:val="001B46F0"/>
    <w:rsid w:val="001B58F9"/>
    <w:rsid w:val="001B733C"/>
    <w:rsid w:val="001C3361"/>
    <w:rsid w:val="001C67B9"/>
    <w:rsid w:val="001C7ACA"/>
    <w:rsid w:val="001D0027"/>
    <w:rsid w:val="001D44A7"/>
    <w:rsid w:val="001D4843"/>
    <w:rsid w:val="001E0356"/>
    <w:rsid w:val="001E1C2F"/>
    <w:rsid w:val="001E4FFA"/>
    <w:rsid w:val="001E7172"/>
    <w:rsid w:val="001E79F6"/>
    <w:rsid w:val="001F0BCE"/>
    <w:rsid w:val="001F200B"/>
    <w:rsid w:val="001F579D"/>
    <w:rsid w:val="001F6265"/>
    <w:rsid w:val="002049C5"/>
    <w:rsid w:val="00210681"/>
    <w:rsid w:val="002113E9"/>
    <w:rsid w:val="00212DEC"/>
    <w:rsid w:val="00215922"/>
    <w:rsid w:val="0021619B"/>
    <w:rsid w:val="00220A11"/>
    <w:rsid w:val="0022146D"/>
    <w:rsid w:val="002226F6"/>
    <w:rsid w:val="0022438F"/>
    <w:rsid w:val="0022784F"/>
    <w:rsid w:val="00240A44"/>
    <w:rsid w:val="00242654"/>
    <w:rsid w:val="00247238"/>
    <w:rsid w:val="00247821"/>
    <w:rsid w:val="00247AA4"/>
    <w:rsid w:val="00250F48"/>
    <w:rsid w:val="00255895"/>
    <w:rsid w:val="002612D5"/>
    <w:rsid w:val="00263865"/>
    <w:rsid w:val="00263A81"/>
    <w:rsid w:val="00265AE4"/>
    <w:rsid w:val="00265B3C"/>
    <w:rsid w:val="00266422"/>
    <w:rsid w:val="00267CF3"/>
    <w:rsid w:val="00271EE9"/>
    <w:rsid w:val="00272812"/>
    <w:rsid w:val="0027348C"/>
    <w:rsid w:val="0027501A"/>
    <w:rsid w:val="00281325"/>
    <w:rsid w:val="002849B4"/>
    <w:rsid w:val="00286CDB"/>
    <w:rsid w:val="00286D3A"/>
    <w:rsid w:val="00290F73"/>
    <w:rsid w:val="00291432"/>
    <w:rsid w:val="0029163E"/>
    <w:rsid w:val="0029446B"/>
    <w:rsid w:val="00296400"/>
    <w:rsid w:val="00296525"/>
    <w:rsid w:val="0029710B"/>
    <w:rsid w:val="002A1F19"/>
    <w:rsid w:val="002A3638"/>
    <w:rsid w:val="002A5AFB"/>
    <w:rsid w:val="002A639C"/>
    <w:rsid w:val="002A7924"/>
    <w:rsid w:val="002B11D1"/>
    <w:rsid w:val="002B1899"/>
    <w:rsid w:val="002B1A75"/>
    <w:rsid w:val="002B310B"/>
    <w:rsid w:val="002C0E1E"/>
    <w:rsid w:val="002C18B8"/>
    <w:rsid w:val="002C1AED"/>
    <w:rsid w:val="002C734C"/>
    <w:rsid w:val="002C75E0"/>
    <w:rsid w:val="002D22CD"/>
    <w:rsid w:val="002D2558"/>
    <w:rsid w:val="002D629C"/>
    <w:rsid w:val="002D75CE"/>
    <w:rsid w:val="002E0C21"/>
    <w:rsid w:val="002E0D47"/>
    <w:rsid w:val="002E4376"/>
    <w:rsid w:val="002E5FFA"/>
    <w:rsid w:val="002E791B"/>
    <w:rsid w:val="002F244C"/>
    <w:rsid w:val="002F4BD0"/>
    <w:rsid w:val="00301315"/>
    <w:rsid w:val="00303487"/>
    <w:rsid w:val="003052CF"/>
    <w:rsid w:val="00307080"/>
    <w:rsid w:val="0031551C"/>
    <w:rsid w:val="00317EF2"/>
    <w:rsid w:val="00320870"/>
    <w:rsid w:val="00322A03"/>
    <w:rsid w:val="00325C04"/>
    <w:rsid w:val="00326256"/>
    <w:rsid w:val="003265F6"/>
    <w:rsid w:val="00326FB5"/>
    <w:rsid w:val="0033322C"/>
    <w:rsid w:val="00333E34"/>
    <w:rsid w:val="00340BCE"/>
    <w:rsid w:val="00342873"/>
    <w:rsid w:val="00343084"/>
    <w:rsid w:val="00345F6F"/>
    <w:rsid w:val="0035220E"/>
    <w:rsid w:val="003526BF"/>
    <w:rsid w:val="0035300A"/>
    <w:rsid w:val="0035419F"/>
    <w:rsid w:val="00361101"/>
    <w:rsid w:val="003614D1"/>
    <w:rsid w:val="00366CD7"/>
    <w:rsid w:val="0037089C"/>
    <w:rsid w:val="0037457E"/>
    <w:rsid w:val="00374897"/>
    <w:rsid w:val="0037574B"/>
    <w:rsid w:val="00375BA0"/>
    <w:rsid w:val="00375D38"/>
    <w:rsid w:val="003766B7"/>
    <w:rsid w:val="003802FD"/>
    <w:rsid w:val="003808AE"/>
    <w:rsid w:val="00390665"/>
    <w:rsid w:val="003913AE"/>
    <w:rsid w:val="00393E77"/>
    <w:rsid w:val="00396FE3"/>
    <w:rsid w:val="003A02BD"/>
    <w:rsid w:val="003A1C95"/>
    <w:rsid w:val="003A27ED"/>
    <w:rsid w:val="003A45CE"/>
    <w:rsid w:val="003B4B83"/>
    <w:rsid w:val="003B7652"/>
    <w:rsid w:val="003C0766"/>
    <w:rsid w:val="003C1A93"/>
    <w:rsid w:val="003C2A87"/>
    <w:rsid w:val="003C30AF"/>
    <w:rsid w:val="003C39C1"/>
    <w:rsid w:val="003C5CF7"/>
    <w:rsid w:val="003C7BD7"/>
    <w:rsid w:val="003D010C"/>
    <w:rsid w:val="003D37D2"/>
    <w:rsid w:val="003D5ED1"/>
    <w:rsid w:val="003D684A"/>
    <w:rsid w:val="003D6CD6"/>
    <w:rsid w:val="003E15AB"/>
    <w:rsid w:val="003E20DA"/>
    <w:rsid w:val="003E27EC"/>
    <w:rsid w:val="003E5ADB"/>
    <w:rsid w:val="003F1D93"/>
    <w:rsid w:val="003F46A0"/>
    <w:rsid w:val="003F489E"/>
    <w:rsid w:val="003F5612"/>
    <w:rsid w:val="004025F3"/>
    <w:rsid w:val="004026FB"/>
    <w:rsid w:val="00403E8D"/>
    <w:rsid w:val="00413164"/>
    <w:rsid w:val="00417D89"/>
    <w:rsid w:val="0042055A"/>
    <w:rsid w:val="00420722"/>
    <w:rsid w:val="00425170"/>
    <w:rsid w:val="00430953"/>
    <w:rsid w:val="00435445"/>
    <w:rsid w:val="004356B5"/>
    <w:rsid w:val="00440B04"/>
    <w:rsid w:val="00442505"/>
    <w:rsid w:val="00444822"/>
    <w:rsid w:val="004461E4"/>
    <w:rsid w:val="004463C4"/>
    <w:rsid w:val="00451F46"/>
    <w:rsid w:val="004521C5"/>
    <w:rsid w:val="004571CE"/>
    <w:rsid w:val="00472E68"/>
    <w:rsid w:val="00475521"/>
    <w:rsid w:val="0048250E"/>
    <w:rsid w:val="00483BA6"/>
    <w:rsid w:val="00483C2F"/>
    <w:rsid w:val="00487297"/>
    <w:rsid w:val="0049147E"/>
    <w:rsid w:val="00495F3E"/>
    <w:rsid w:val="00496694"/>
    <w:rsid w:val="004A0C3D"/>
    <w:rsid w:val="004A3129"/>
    <w:rsid w:val="004A44C5"/>
    <w:rsid w:val="004A54C1"/>
    <w:rsid w:val="004A5B0B"/>
    <w:rsid w:val="004B0A4B"/>
    <w:rsid w:val="004B0B29"/>
    <w:rsid w:val="004B4A05"/>
    <w:rsid w:val="004B4C0F"/>
    <w:rsid w:val="004C0D57"/>
    <w:rsid w:val="004C30EB"/>
    <w:rsid w:val="004D3BF3"/>
    <w:rsid w:val="004E0720"/>
    <w:rsid w:val="004E2B1A"/>
    <w:rsid w:val="004F34A1"/>
    <w:rsid w:val="004F4AE4"/>
    <w:rsid w:val="004F5980"/>
    <w:rsid w:val="004F672F"/>
    <w:rsid w:val="004F6AFF"/>
    <w:rsid w:val="004F7DDF"/>
    <w:rsid w:val="00500C0A"/>
    <w:rsid w:val="00505E6A"/>
    <w:rsid w:val="00511D77"/>
    <w:rsid w:val="00513407"/>
    <w:rsid w:val="00513EAF"/>
    <w:rsid w:val="0051727F"/>
    <w:rsid w:val="00517FDD"/>
    <w:rsid w:val="00523ECA"/>
    <w:rsid w:val="00524F55"/>
    <w:rsid w:val="00525793"/>
    <w:rsid w:val="00531438"/>
    <w:rsid w:val="00534A65"/>
    <w:rsid w:val="00534D64"/>
    <w:rsid w:val="005351CB"/>
    <w:rsid w:val="00537432"/>
    <w:rsid w:val="00537B58"/>
    <w:rsid w:val="00545042"/>
    <w:rsid w:val="005455FE"/>
    <w:rsid w:val="00546C68"/>
    <w:rsid w:val="00552A2F"/>
    <w:rsid w:val="00566255"/>
    <w:rsid w:val="00570C31"/>
    <w:rsid w:val="00570FA5"/>
    <w:rsid w:val="0057252E"/>
    <w:rsid w:val="005741CD"/>
    <w:rsid w:val="00575095"/>
    <w:rsid w:val="0058322D"/>
    <w:rsid w:val="005858B1"/>
    <w:rsid w:val="00591E25"/>
    <w:rsid w:val="005A262D"/>
    <w:rsid w:val="005A3973"/>
    <w:rsid w:val="005A3FD6"/>
    <w:rsid w:val="005A4360"/>
    <w:rsid w:val="005A6DB6"/>
    <w:rsid w:val="005B3DCB"/>
    <w:rsid w:val="005B599A"/>
    <w:rsid w:val="005B65D8"/>
    <w:rsid w:val="005B679F"/>
    <w:rsid w:val="005C0AFB"/>
    <w:rsid w:val="005C26B3"/>
    <w:rsid w:val="005C3A20"/>
    <w:rsid w:val="005C40FF"/>
    <w:rsid w:val="005C56B6"/>
    <w:rsid w:val="005C5FF0"/>
    <w:rsid w:val="005C6120"/>
    <w:rsid w:val="005D06ED"/>
    <w:rsid w:val="005D1F5E"/>
    <w:rsid w:val="005D3050"/>
    <w:rsid w:val="005D499D"/>
    <w:rsid w:val="005D5349"/>
    <w:rsid w:val="005D5A63"/>
    <w:rsid w:val="005E031E"/>
    <w:rsid w:val="005E5407"/>
    <w:rsid w:val="005E56A7"/>
    <w:rsid w:val="005F0005"/>
    <w:rsid w:val="005F1370"/>
    <w:rsid w:val="005F321D"/>
    <w:rsid w:val="005F330F"/>
    <w:rsid w:val="005F6B49"/>
    <w:rsid w:val="005F7F9E"/>
    <w:rsid w:val="006033B3"/>
    <w:rsid w:val="00603F22"/>
    <w:rsid w:val="006053B7"/>
    <w:rsid w:val="006069B9"/>
    <w:rsid w:val="00607EEC"/>
    <w:rsid w:val="00610F76"/>
    <w:rsid w:val="0061196A"/>
    <w:rsid w:val="00613A06"/>
    <w:rsid w:val="00614050"/>
    <w:rsid w:val="00614E1D"/>
    <w:rsid w:val="00614E49"/>
    <w:rsid w:val="00616514"/>
    <w:rsid w:val="006206C3"/>
    <w:rsid w:val="00623CD2"/>
    <w:rsid w:val="00624F98"/>
    <w:rsid w:val="00626529"/>
    <w:rsid w:val="0062689F"/>
    <w:rsid w:val="006278B5"/>
    <w:rsid w:val="00627F3A"/>
    <w:rsid w:val="0063187A"/>
    <w:rsid w:val="00632A42"/>
    <w:rsid w:val="00633E5B"/>
    <w:rsid w:val="006372D6"/>
    <w:rsid w:val="00642E44"/>
    <w:rsid w:val="00643B4A"/>
    <w:rsid w:val="00646793"/>
    <w:rsid w:val="00650995"/>
    <w:rsid w:val="00654E7F"/>
    <w:rsid w:val="00656D9F"/>
    <w:rsid w:val="00662730"/>
    <w:rsid w:val="006628DD"/>
    <w:rsid w:val="006636AE"/>
    <w:rsid w:val="00666D19"/>
    <w:rsid w:val="00671500"/>
    <w:rsid w:val="006715DF"/>
    <w:rsid w:val="0067299E"/>
    <w:rsid w:val="00674860"/>
    <w:rsid w:val="006829B2"/>
    <w:rsid w:val="006858EF"/>
    <w:rsid w:val="0068681E"/>
    <w:rsid w:val="00690730"/>
    <w:rsid w:val="0069116B"/>
    <w:rsid w:val="006A0304"/>
    <w:rsid w:val="006A3937"/>
    <w:rsid w:val="006B0148"/>
    <w:rsid w:val="006B38AE"/>
    <w:rsid w:val="006B661E"/>
    <w:rsid w:val="006B69D4"/>
    <w:rsid w:val="006C3362"/>
    <w:rsid w:val="006C3626"/>
    <w:rsid w:val="006C4E98"/>
    <w:rsid w:val="006C6D14"/>
    <w:rsid w:val="006C77F6"/>
    <w:rsid w:val="006D2E06"/>
    <w:rsid w:val="006D3516"/>
    <w:rsid w:val="006D47C7"/>
    <w:rsid w:val="006D7086"/>
    <w:rsid w:val="006E5D1A"/>
    <w:rsid w:val="006E6053"/>
    <w:rsid w:val="006E67D1"/>
    <w:rsid w:val="006F0DEA"/>
    <w:rsid w:val="006F3307"/>
    <w:rsid w:val="006F4585"/>
    <w:rsid w:val="00703556"/>
    <w:rsid w:val="0070431E"/>
    <w:rsid w:val="00706310"/>
    <w:rsid w:val="007064CE"/>
    <w:rsid w:val="00706E05"/>
    <w:rsid w:val="00711C74"/>
    <w:rsid w:val="00711CD1"/>
    <w:rsid w:val="00712461"/>
    <w:rsid w:val="00715897"/>
    <w:rsid w:val="00716CAD"/>
    <w:rsid w:val="007215F1"/>
    <w:rsid w:val="00723AC8"/>
    <w:rsid w:val="00724431"/>
    <w:rsid w:val="00724A81"/>
    <w:rsid w:val="007252A0"/>
    <w:rsid w:val="007301E5"/>
    <w:rsid w:val="007334B5"/>
    <w:rsid w:val="007344B3"/>
    <w:rsid w:val="00741DCA"/>
    <w:rsid w:val="007430D6"/>
    <w:rsid w:val="0075130E"/>
    <w:rsid w:val="00754558"/>
    <w:rsid w:val="007555D3"/>
    <w:rsid w:val="0076364A"/>
    <w:rsid w:val="007643AB"/>
    <w:rsid w:val="007644C9"/>
    <w:rsid w:val="0077112D"/>
    <w:rsid w:val="007747C8"/>
    <w:rsid w:val="007748CC"/>
    <w:rsid w:val="007751EF"/>
    <w:rsid w:val="00777C89"/>
    <w:rsid w:val="00783899"/>
    <w:rsid w:val="0078527C"/>
    <w:rsid w:val="007872B0"/>
    <w:rsid w:val="0078787E"/>
    <w:rsid w:val="00787907"/>
    <w:rsid w:val="0079191B"/>
    <w:rsid w:val="007951B8"/>
    <w:rsid w:val="007A1572"/>
    <w:rsid w:val="007A2281"/>
    <w:rsid w:val="007A3665"/>
    <w:rsid w:val="007A580E"/>
    <w:rsid w:val="007B5579"/>
    <w:rsid w:val="007B632C"/>
    <w:rsid w:val="007C010D"/>
    <w:rsid w:val="007C2841"/>
    <w:rsid w:val="007D22C9"/>
    <w:rsid w:val="007D7EC9"/>
    <w:rsid w:val="007E1C82"/>
    <w:rsid w:val="007E1D4D"/>
    <w:rsid w:val="007E29DA"/>
    <w:rsid w:val="007E42DC"/>
    <w:rsid w:val="007E4CD7"/>
    <w:rsid w:val="007E59F2"/>
    <w:rsid w:val="007F2099"/>
    <w:rsid w:val="007F47A3"/>
    <w:rsid w:val="00803F2D"/>
    <w:rsid w:val="00807814"/>
    <w:rsid w:val="00811766"/>
    <w:rsid w:val="0081254C"/>
    <w:rsid w:val="00812B75"/>
    <w:rsid w:val="0082002E"/>
    <w:rsid w:val="008227B9"/>
    <w:rsid w:val="00822FD6"/>
    <w:rsid w:val="00832F6B"/>
    <w:rsid w:val="008344AE"/>
    <w:rsid w:val="00837A34"/>
    <w:rsid w:val="00842BD4"/>
    <w:rsid w:val="00844350"/>
    <w:rsid w:val="0084721E"/>
    <w:rsid w:val="0085023F"/>
    <w:rsid w:val="008528DB"/>
    <w:rsid w:val="008548E2"/>
    <w:rsid w:val="00861446"/>
    <w:rsid w:val="00861723"/>
    <w:rsid w:val="0086489A"/>
    <w:rsid w:val="00865D06"/>
    <w:rsid w:val="008660EE"/>
    <w:rsid w:val="0087079D"/>
    <w:rsid w:val="0087300B"/>
    <w:rsid w:val="008808F9"/>
    <w:rsid w:val="008814F4"/>
    <w:rsid w:val="00881A85"/>
    <w:rsid w:val="008875B4"/>
    <w:rsid w:val="008910F2"/>
    <w:rsid w:val="0089163B"/>
    <w:rsid w:val="00892D60"/>
    <w:rsid w:val="008934FE"/>
    <w:rsid w:val="0089610E"/>
    <w:rsid w:val="00896D14"/>
    <w:rsid w:val="008A56AD"/>
    <w:rsid w:val="008A6B12"/>
    <w:rsid w:val="008B0728"/>
    <w:rsid w:val="008B0A20"/>
    <w:rsid w:val="008C0391"/>
    <w:rsid w:val="008C4378"/>
    <w:rsid w:val="008C72A0"/>
    <w:rsid w:val="008D2DF5"/>
    <w:rsid w:val="008D3E86"/>
    <w:rsid w:val="008D572E"/>
    <w:rsid w:val="008D64DF"/>
    <w:rsid w:val="008E062C"/>
    <w:rsid w:val="008E25CF"/>
    <w:rsid w:val="008E5DD7"/>
    <w:rsid w:val="008E7E76"/>
    <w:rsid w:val="008F042A"/>
    <w:rsid w:val="008F0C7A"/>
    <w:rsid w:val="008F368C"/>
    <w:rsid w:val="008F5DCE"/>
    <w:rsid w:val="008F5EF9"/>
    <w:rsid w:val="008F6E32"/>
    <w:rsid w:val="00902ECD"/>
    <w:rsid w:val="00903298"/>
    <w:rsid w:val="009062BF"/>
    <w:rsid w:val="00907213"/>
    <w:rsid w:val="00911F5A"/>
    <w:rsid w:val="00920848"/>
    <w:rsid w:val="009247B1"/>
    <w:rsid w:val="00924816"/>
    <w:rsid w:val="00925356"/>
    <w:rsid w:val="009254BC"/>
    <w:rsid w:val="00927EC3"/>
    <w:rsid w:val="009316FD"/>
    <w:rsid w:val="009323B7"/>
    <w:rsid w:val="0093266F"/>
    <w:rsid w:val="00935901"/>
    <w:rsid w:val="00935FAE"/>
    <w:rsid w:val="00936A64"/>
    <w:rsid w:val="009411C0"/>
    <w:rsid w:val="0094254C"/>
    <w:rsid w:val="009459DB"/>
    <w:rsid w:val="00945C9A"/>
    <w:rsid w:val="00946027"/>
    <w:rsid w:val="00953FF4"/>
    <w:rsid w:val="009554EB"/>
    <w:rsid w:val="00957CDD"/>
    <w:rsid w:val="009608D2"/>
    <w:rsid w:val="009619CA"/>
    <w:rsid w:val="00966653"/>
    <w:rsid w:val="00967AD1"/>
    <w:rsid w:val="00967CF0"/>
    <w:rsid w:val="00975B1C"/>
    <w:rsid w:val="00976030"/>
    <w:rsid w:val="0097649F"/>
    <w:rsid w:val="009805EB"/>
    <w:rsid w:val="00981862"/>
    <w:rsid w:val="00982262"/>
    <w:rsid w:val="0098457C"/>
    <w:rsid w:val="0099013B"/>
    <w:rsid w:val="00990DC7"/>
    <w:rsid w:val="00995729"/>
    <w:rsid w:val="009A135F"/>
    <w:rsid w:val="009A2F6C"/>
    <w:rsid w:val="009A41BF"/>
    <w:rsid w:val="009A62C6"/>
    <w:rsid w:val="009A6F60"/>
    <w:rsid w:val="009B6F27"/>
    <w:rsid w:val="009C223F"/>
    <w:rsid w:val="009D1929"/>
    <w:rsid w:val="009D1F47"/>
    <w:rsid w:val="009D42D4"/>
    <w:rsid w:val="009D7A61"/>
    <w:rsid w:val="009E1738"/>
    <w:rsid w:val="009E292A"/>
    <w:rsid w:val="009E2977"/>
    <w:rsid w:val="009E605B"/>
    <w:rsid w:val="009F1C2C"/>
    <w:rsid w:val="009F304A"/>
    <w:rsid w:val="009F4953"/>
    <w:rsid w:val="009F4B6B"/>
    <w:rsid w:val="009F6C22"/>
    <w:rsid w:val="009F6F5F"/>
    <w:rsid w:val="00A05EA2"/>
    <w:rsid w:val="00A119FD"/>
    <w:rsid w:val="00A1280C"/>
    <w:rsid w:val="00A14EE9"/>
    <w:rsid w:val="00A179C8"/>
    <w:rsid w:val="00A21276"/>
    <w:rsid w:val="00A23457"/>
    <w:rsid w:val="00A24E11"/>
    <w:rsid w:val="00A25204"/>
    <w:rsid w:val="00A2650B"/>
    <w:rsid w:val="00A2654E"/>
    <w:rsid w:val="00A26D52"/>
    <w:rsid w:val="00A303E2"/>
    <w:rsid w:val="00A31A00"/>
    <w:rsid w:val="00A33B85"/>
    <w:rsid w:val="00A34A77"/>
    <w:rsid w:val="00A366E2"/>
    <w:rsid w:val="00A46257"/>
    <w:rsid w:val="00A60A78"/>
    <w:rsid w:val="00A61063"/>
    <w:rsid w:val="00A66176"/>
    <w:rsid w:val="00A6761D"/>
    <w:rsid w:val="00A70326"/>
    <w:rsid w:val="00A74783"/>
    <w:rsid w:val="00A74CD7"/>
    <w:rsid w:val="00A764F6"/>
    <w:rsid w:val="00A76638"/>
    <w:rsid w:val="00A77158"/>
    <w:rsid w:val="00A81833"/>
    <w:rsid w:val="00A81DAF"/>
    <w:rsid w:val="00A8231A"/>
    <w:rsid w:val="00A82781"/>
    <w:rsid w:val="00A828B0"/>
    <w:rsid w:val="00A86040"/>
    <w:rsid w:val="00A92F6B"/>
    <w:rsid w:val="00A95A1D"/>
    <w:rsid w:val="00AA2F22"/>
    <w:rsid w:val="00AB05A5"/>
    <w:rsid w:val="00AB0F36"/>
    <w:rsid w:val="00AB118C"/>
    <w:rsid w:val="00AB1408"/>
    <w:rsid w:val="00AB1D75"/>
    <w:rsid w:val="00AB7062"/>
    <w:rsid w:val="00AB70EF"/>
    <w:rsid w:val="00AB7DCD"/>
    <w:rsid w:val="00AC3C96"/>
    <w:rsid w:val="00AC4798"/>
    <w:rsid w:val="00AC546D"/>
    <w:rsid w:val="00AC586D"/>
    <w:rsid w:val="00AC6CE3"/>
    <w:rsid w:val="00AC7977"/>
    <w:rsid w:val="00AD6886"/>
    <w:rsid w:val="00AE10BE"/>
    <w:rsid w:val="00AE2D0C"/>
    <w:rsid w:val="00AE4449"/>
    <w:rsid w:val="00AE560D"/>
    <w:rsid w:val="00AE7801"/>
    <w:rsid w:val="00AE7FB7"/>
    <w:rsid w:val="00AF0CF9"/>
    <w:rsid w:val="00AF5230"/>
    <w:rsid w:val="00AF64BA"/>
    <w:rsid w:val="00B00B3A"/>
    <w:rsid w:val="00B0261B"/>
    <w:rsid w:val="00B0307E"/>
    <w:rsid w:val="00B03892"/>
    <w:rsid w:val="00B038B9"/>
    <w:rsid w:val="00B0775A"/>
    <w:rsid w:val="00B104CA"/>
    <w:rsid w:val="00B14290"/>
    <w:rsid w:val="00B15B71"/>
    <w:rsid w:val="00B17394"/>
    <w:rsid w:val="00B17D05"/>
    <w:rsid w:val="00B2239D"/>
    <w:rsid w:val="00B2535A"/>
    <w:rsid w:val="00B276C8"/>
    <w:rsid w:val="00B277C0"/>
    <w:rsid w:val="00B3099D"/>
    <w:rsid w:val="00B30AA9"/>
    <w:rsid w:val="00B30E8F"/>
    <w:rsid w:val="00B31E42"/>
    <w:rsid w:val="00B3237F"/>
    <w:rsid w:val="00B35820"/>
    <w:rsid w:val="00B369B1"/>
    <w:rsid w:val="00B37ED8"/>
    <w:rsid w:val="00B40B87"/>
    <w:rsid w:val="00B4232F"/>
    <w:rsid w:val="00B42456"/>
    <w:rsid w:val="00B44917"/>
    <w:rsid w:val="00B5229D"/>
    <w:rsid w:val="00B575CE"/>
    <w:rsid w:val="00B578D5"/>
    <w:rsid w:val="00B602CA"/>
    <w:rsid w:val="00B63584"/>
    <w:rsid w:val="00B636A6"/>
    <w:rsid w:val="00B65514"/>
    <w:rsid w:val="00B70DCB"/>
    <w:rsid w:val="00B713FB"/>
    <w:rsid w:val="00B730A4"/>
    <w:rsid w:val="00B745EE"/>
    <w:rsid w:val="00B808E5"/>
    <w:rsid w:val="00B81A4C"/>
    <w:rsid w:val="00B9085C"/>
    <w:rsid w:val="00B96767"/>
    <w:rsid w:val="00BA26E6"/>
    <w:rsid w:val="00BA6965"/>
    <w:rsid w:val="00BB189E"/>
    <w:rsid w:val="00BB1A6F"/>
    <w:rsid w:val="00BB5DAA"/>
    <w:rsid w:val="00BB6616"/>
    <w:rsid w:val="00BB6C1F"/>
    <w:rsid w:val="00BC09C6"/>
    <w:rsid w:val="00BC3BBF"/>
    <w:rsid w:val="00BC5017"/>
    <w:rsid w:val="00BC590E"/>
    <w:rsid w:val="00BC6B31"/>
    <w:rsid w:val="00BD0F55"/>
    <w:rsid w:val="00BD1781"/>
    <w:rsid w:val="00BD3947"/>
    <w:rsid w:val="00BD7A27"/>
    <w:rsid w:val="00BD7C47"/>
    <w:rsid w:val="00BE044B"/>
    <w:rsid w:val="00BE14A9"/>
    <w:rsid w:val="00BE41B8"/>
    <w:rsid w:val="00BE4ED0"/>
    <w:rsid w:val="00BE6B28"/>
    <w:rsid w:val="00BE7C46"/>
    <w:rsid w:val="00BE7ED2"/>
    <w:rsid w:val="00BF0FB5"/>
    <w:rsid w:val="00BF1584"/>
    <w:rsid w:val="00BF50A4"/>
    <w:rsid w:val="00BF7BC1"/>
    <w:rsid w:val="00C01AC7"/>
    <w:rsid w:val="00C037FD"/>
    <w:rsid w:val="00C03D97"/>
    <w:rsid w:val="00C050BB"/>
    <w:rsid w:val="00C108E3"/>
    <w:rsid w:val="00C12AFD"/>
    <w:rsid w:val="00C13605"/>
    <w:rsid w:val="00C14697"/>
    <w:rsid w:val="00C24BD5"/>
    <w:rsid w:val="00C255D9"/>
    <w:rsid w:val="00C27E08"/>
    <w:rsid w:val="00C305D9"/>
    <w:rsid w:val="00C31E75"/>
    <w:rsid w:val="00C325ED"/>
    <w:rsid w:val="00C339CB"/>
    <w:rsid w:val="00C33DB5"/>
    <w:rsid w:val="00C34EDE"/>
    <w:rsid w:val="00C35084"/>
    <w:rsid w:val="00C354D2"/>
    <w:rsid w:val="00C369F1"/>
    <w:rsid w:val="00C4175A"/>
    <w:rsid w:val="00C41829"/>
    <w:rsid w:val="00C46285"/>
    <w:rsid w:val="00C46985"/>
    <w:rsid w:val="00C54261"/>
    <w:rsid w:val="00C547C1"/>
    <w:rsid w:val="00C55509"/>
    <w:rsid w:val="00C569D0"/>
    <w:rsid w:val="00C62A50"/>
    <w:rsid w:val="00C650D7"/>
    <w:rsid w:val="00C671F2"/>
    <w:rsid w:val="00C67A09"/>
    <w:rsid w:val="00C67E06"/>
    <w:rsid w:val="00C77A99"/>
    <w:rsid w:val="00C80BFC"/>
    <w:rsid w:val="00C864AF"/>
    <w:rsid w:val="00C87D7D"/>
    <w:rsid w:val="00C91CEC"/>
    <w:rsid w:val="00C93064"/>
    <w:rsid w:val="00C94086"/>
    <w:rsid w:val="00C941CC"/>
    <w:rsid w:val="00C946E3"/>
    <w:rsid w:val="00C94FB2"/>
    <w:rsid w:val="00C96ED3"/>
    <w:rsid w:val="00CA0B3B"/>
    <w:rsid w:val="00CB0663"/>
    <w:rsid w:val="00CB0C65"/>
    <w:rsid w:val="00CB1BCA"/>
    <w:rsid w:val="00CB4106"/>
    <w:rsid w:val="00CB41A3"/>
    <w:rsid w:val="00CB6BA5"/>
    <w:rsid w:val="00CC7EB4"/>
    <w:rsid w:val="00CD1FA9"/>
    <w:rsid w:val="00CD33D4"/>
    <w:rsid w:val="00CD42C4"/>
    <w:rsid w:val="00CD549B"/>
    <w:rsid w:val="00CD6B65"/>
    <w:rsid w:val="00CD6FF5"/>
    <w:rsid w:val="00CD70D9"/>
    <w:rsid w:val="00CD7909"/>
    <w:rsid w:val="00CE01AA"/>
    <w:rsid w:val="00CE3220"/>
    <w:rsid w:val="00CE5795"/>
    <w:rsid w:val="00CE7200"/>
    <w:rsid w:val="00CF1902"/>
    <w:rsid w:val="00CF47D2"/>
    <w:rsid w:val="00CF5085"/>
    <w:rsid w:val="00CF57B5"/>
    <w:rsid w:val="00CF5825"/>
    <w:rsid w:val="00CF5BEA"/>
    <w:rsid w:val="00D00A2A"/>
    <w:rsid w:val="00D05641"/>
    <w:rsid w:val="00D06774"/>
    <w:rsid w:val="00D069F2"/>
    <w:rsid w:val="00D12C1A"/>
    <w:rsid w:val="00D15025"/>
    <w:rsid w:val="00D153CF"/>
    <w:rsid w:val="00D168D0"/>
    <w:rsid w:val="00D17CED"/>
    <w:rsid w:val="00D21F30"/>
    <w:rsid w:val="00D22E41"/>
    <w:rsid w:val="00D22F80"/>
    <w:rsid w:val="00D22FB1"/>
    <w:rsid w:val="00D23F20"/>
    <w:rsid w:val="00D24413"/>
    <w:rsid w:val="00D25046"/>
    <w:rsid w:val="00D25266"/>
    <w:rsid w:val="00D269AB"/>
    <w:rsid w:val="00D31F0F"/>
    <w:rsid w:val="00D36F0B"/>
    <w:rsid w:val="00D42019"/>
    <w:rsid w:val="00D46002"/>
    <w:rsid w:val="00D46610"/>
    <w:rsid w:val="00D50941"/>
    <w:rsid w:val="00D60E2D"/>
    <w:rsid w:val="00D617AF"/>
    <w:rsid w:val="00D6232F"/>
    <w:rsid w:val="00D63290"/>
    <w:rsid w:val="00D63432"/>
    <w:rsid w:val="00D652F0"/>
    <w:rsid w:val="00D66E6A"/>
    <w:rsid w:val="00D70D11"/>
    <w:rsid w:val="00D7286C"/>
    <w:rsid w:val="00D72F0D"/>
    <w:rsid w:val="00D733BC"/>
    <w:rsid w:val="00D76464"/>
    <w:rsid w:val="00D8744F"/>
    <w:rsid w:val="00D90E77"/>
    <w:rsid w:val="00D9346D"/>
    <w:rsid w:val="00D96D6B"/>
    <w:rsid w:val="00D97DA0"/>
    <w:rsid w:val="00DA2FDE"/>
    <w:rsid w:val="00DA3990"/>
    <w:rsid w:val="00DA6878"/>
    <w:rsid w:val="00DB10FF"/>
    <w:rsid w:val="00DB1EFD"/>
    <w:rsid w:val="00DB4736"/>
    <w:rsid w:val="00DB6286"/>
    <w:rsid w:val="00DB7241"/>
    <w:rsid w:val="00DB72AB"/>
    <w:rsid w:val="00DC0D50"/>
    <w:rsid w:val="00DC1C1D"/>
    <w:rsid w:val="00DC414B"/>
    <w:rsid w:val="00DC4632"/>
    <w:rsid w:val="00DD1B06"/>
    <w:rsid w:val="00DD5334"/>
    <w:rsid w:val="00DD5477"/>
    <w:rsid w:val="00DD5E00"/>
    <w:rsid w:val="00DE09BC"/>
    <w:rsid w:val="00DE5B55"/>
    <w:rsid w:val="00DF0AB3"/>
    <w:rsid w:val="00DF2039"/>
    <w:rsid w:val="00DF2B81"/>
    <w:rsid w:val="00DF4857"/>
    <w:rsid w:val="00DF5EAE"/>
    <w:rsid w:val="00E0200E"/>
    <w:rsid w:val="00E0226C"/>
    <w:rsid w:val="00E052A8"/>
    <w:rsid w:val="00E13196"/>
    <w:rsid w:val="00E13E34"/>
    <w:rsid w:val="00E152E3"/>
    <w:rsid w:val="00E156CE"/>
    <w:rsid w:val="00E21CF2"/>
    <w:rsid w:val="00E249DB"/>
    <w:rsid w:val="00E273E3"/>
    <w:rsid w:val="00E308BD"/>
    <w:rsid w:val="00E36F1A"/>
    <w:rsid w:val="00E370B8"/>
    <w:rsid w:val="00E37392"/>
    <w:rsid w:val="00E37707"/>
    <w:rsid w:val="00E414BE"/>
    <w:rsid w:val="00E42C99"/>
    <w:rsid w:val="00E445B1"/>
    <w:rsid w:val="00E44F39"/>
    <w:rsid w:val="00E46DEF"/>
    <w:rsid w:val="00E5036A"/>
    <w:rsid w:val="00E51797"/>
    <w:rsid w:val="00E51AF7"/>
    <w:rsid w:val="00E55391"/>
    <w:rsid w:val="00E56AD3"/>
    <w:rsid w:val="00E570E9"/>
    <w:rsid w:val="00E57997"/>
    <w:rsid w:val="00E57D8A"/>
    <w:rsid w:val="00E624E5"/>
    <w:rsid w:val="00E669D3"/>
    <w:rsid w:val="00E66AEC"/>
    <w:rsid w:val="00E7065C"/>
    <w:rsid w:val="00E70B9D"/>
    <w:rsid w:val="00E73573"/>
    <w:rsid w:val="00E811C0"/>
    <w:rsid w:val="00E85F7F"/>
    <w:rsid w:val="00E909AB"/>
    <w:rsid w:val="00E91433"/>
    <w:rsid w:val="00E918AB"/>
    <w:rsid w:val="00E94950"/>
    <w:rsid w:val="00E963F5"/>
    <w:rsid w:val="00E96EE0"/>
    <w:rsid w:val="00E97980"/>
    <w:rsid w:val="00EA380F"/>
    <w:rsid w:val="00EB1526"/>
    <w:rsid w:val="00EB1BDD"/>
    <w:rsid w:val="00EB25D5"/>
    <w:rsid w:val="00EB4987"/>
    <w:rsid w:val="00EB560D"/>
    <w:rsid w:val="00EB5FFA"/>
    <w:rsid w:val="00EB715F"/>
    <w:rsid w:val="00EB7C5E"/>
    <w:rsid w:val="00EC02A7"/>
    <w:rsid w:val="00EC0681"/>
    <w:rsid w:val="00EC1C92"/>
    <w:rsid w:val="00EC44B3"/>
    <w:rsid w:val="00EC5715"/>
    <w:rsid w:val="00EC63EB"/>
    <w:rsid w:val="00ED03D5"/>
    <w:rsid w:val="00ED11DC"/>
    <w:rsid w:val="00ED5C13"/>
    <w:rsid w:val="00ED79A0"/>
    <w:rsid w:val="00EE1C53"/>
    <w:rsid w:val="00EE299B"/>
    <w:rsid w:val="00EE547F"/>
    <w:rsid w:val="00EE5FCD"/>
    <w:rsid w:val="00EE7070"/>
    <w:rsid w:val="00EE7D84"/>
    <w:rsid w:val="00EF7454"/>
    <w:rsid w:val="00F04E4F"/>
    <w:rsid w:val="00F12080"/>
    <w:rsid w:val="00F13174"/>
    <w:rsid w:val="00F13AF3"/>
    <w:rsid w:val="00F14594"/>
    <w:rsid w:val="00F158EF"/>
    <w:rsid w:val="00F15FE3"/>
    <w:rsid w:val="00F17FF9"/>
    <w:rsid w:val="00F2600E"/>
    <w:rsid w:val="00F26BCF"/>
    <w:rsid w:val="00F30DFC"/>
    <w:rsid w:val="00F372FD"/>
    <w:rsid w:val="00F37588"/>
    <w:rsid w:val="00F40E06"/>
    <w:rsid w:val="00F50BFA"/>
    <w:rsid w:val="00F51CA9"/>
    <w:rsid w:val="00F52E84"/>
    <w:rsid w:val="00F5472E"/>
    <w:rsid w:val="00F560E0"/>
    <w:rsid w:val="00F56E65"/>
    <w:rsid w:val="00F624B0"/>
    <w:rsid w:val="00F66662"/>
    <w:rsid w:val="00F6700C"/>
    <w:rsid w:val="00F67FFD"/>
    <w:rsid w:val="00F71BCA"/>
    <w:rsid w:val="00F72A4F"/>
    <w:rsid w:val="00F75A62"/>
    <w:rsid w:val="00F76763"/>
    <w:rsid w:val="00F80A8F"/>
    <w:rsid w:val="00F816B2"/>
    <w:rsid w:val="00F8292D"/>
    <w:rsid w:val="00F85E2D"/>
    <w:rsid w:val="00F91B93"/>
    <w:rsid w:val="00F95DD7"/>
    <w:rsid w:val="00F96012"/>
    <w:rsid w:val="00FA0043"/>
    <w:rsid w:val="00FA3477"/>
    <w:rsid w:val="00FA453E"/>
    <w:rsid w:val="00FB2B59"/>
    <w:rsid w:val="00FB7083"/>
    <w:rsid w:val="00FB74C6"/>
    <w:rsid w:val="00FC046F"/>
    <w:rsid w:val="00FC18CB"/>
    <w:rsid w:val="00FC1CEC"/>
    <w:rsid w:val="00FC1E2E"/>
    <w:rsid w:val="00FC37D5"/>
    <w:rsid w:val="00FC54F5"/>
    <w:rsid w:val="00FC6109"/>
    <w:rsid w:val="00FC7242"/>
    <w:rsid w:val="00FD52F2"/>
    <w:rsid w:val="00FD5827"/>
    <w:rsid w:val="00FE0A2C"/>
    <w:rsid w:val="00FE17F4"/>
    <w:rsid w:val="00FE58A0"/>
    <w:rsid w:val="00FF5371"/>
    <w:rsid w:val="00FF6ACF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42330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2D75CE"/>
    <w:pPr>
      <w:spacing w:after="200" w:line="276" w:lineRule="auto"/>
    </w:pPr>
    <w:rPr>
      <w:sz w:val="22"/>
      <w:szCs w:val="22"/>
      <w:lang w:eastAsia="en-US"/>
    </w:rPr>
  </w:style>
  <w:style w:styleId="Titre1" w:type="paragraph">
    <w:name w:val="heading 1"/>
    <w:basedOn w:val="Normal"/>
    <w:next w:val="Normal"/>
    <w:qFormat/>
    <w:rsid w:val="002D75CE"/>
    <w:pPr>
      <w:keepNext/>
      <w:spacing w:after="0" w:line="240" w:lineRule="auto"/>
      <w:ind w:hanging="142" w:left="142"/>
      <w:jc w:val="both"/>
      <w:outlineLvl w:val="0"/>
    </w:pPr>
    <w:rPr>
      <w:rFonts w:ascii="Times New Roman" w:eastAsia="Times New Roman" w:hAnsi="Times New Roman"/>
      <w:b/>
      <w:sz w:val="24"/>
      <w:szCs w:val="20"/>
      <w:u w:val="single"/>
      <w:lang w:eastAsia="fr-FR"/>
    </w:rPr>
  </w:style>
  <w:style w:styleId="Titre2" w:type="paragraph">
    <w:name w:val="heading 2"/>
    <w:basedOn w:val="Normal"/>
    <w:next w:val="Normal"/>
    <w:qFormat/>
    <w:rsid w:val="002D75CE"/>
    <w:pPr>
      <w:keepNext/>
      <w:spacing w:after="0" w:line="240" w:lineRule="auto"/>
      <w:ind w:left="567"/>
      <w:jc w:val="both"/>
      <w:outlineLvl w:val="1"/>
    </w:pPr>
    <w:rPr>
      <w:rFonts w:ascii="Times New Roman" w:eastAsia="Times New Roman" w:hAnsi="Times New Roman"/>
      <w:sz w:val="24"/>
      <w:szCs w:val="20"/>
      <w:lang w:eastAsia="fr-FR"/>
    </w:rPr>
  </w:style>
  <w:style w:styleId="Titre3" w:type="paragraph">
    <w:name w:val="heading 3"/>
    <w:basedOn w:val="Normal"/>
    <w:next w:val="Normal"/>
    <w:qFormat/>
    <w:rsid w:val="002D75CE"/>
    <w:pPr>
      <w:keepNext/>
      <w:tabs>
        <w:tab w:pos="3119" w:val="left"/>
        <w:tab w:pos="5529" w:val="left"/>
      </w:tabs>
      <w:spacing w:after="0" w:line="240" w:lineRule="auto"/>
      <w:jc w:val="both"/>
      <w:outlineLvl w:val="2"/>
    </w:pPr>
    <w:rPr>
      <w:rFonts w:ascii="Times New Roman" w:eastAsia="Times New Roman" w:hAnsi="Times New Roman"/>
      <w:b/>
      <w:sz w:val="18"/>
      <w:szCs w:val="20"/>
      <w:lang w:eastAsia="fr-FR"/>
    </w:rPr>
  </w:style>
  <w:style w:styleId="Titre4" w:type="paragraph">
    <w:name w:val="heading 4"/>
    <w:basedOn w:val="Normal"/>
    <w:next w:val="Normal"/>
    <w:qFormat/>
    <w:rsid w:val="002D75CE"/>
    <w:pPr>
      <w:keepNext/>
      <w:tabs>
        <w:tab w:pos="3119" w:val="left"/>
        <w:tab w:pos="6804" w:val="left"/>
      </w:tabs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4"/>
      <w:szCs w:val="20"/>
      <w:lang w:eastAsia="fr-FR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643B4A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9" w:type="paragraph">
    <w:name w:val="heading 9"/>
    <w:basedOn w:val="Normal"/>
    <w:next w:val="Normal"/>
    <w:qFormat/>
    <w:rsid w:val="002D75CE"/>
    <w:pPr>
      <w:spacing w:after="60" w:before="240"/>
      <w:outlineLvl w:val="8"/>
    </w:pPr>
    <w:rPr>
      <w:rFonts w:ascii="Cambria" w:eastAsia="Times New Roman" w:hAnsi="Cambria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2D75CE"/>
    <w:pPr>
      <w:ind w:left="720"/>
      <w:contextualSpacing/>
    </w:pPr>
  </w:style>
  <w:style w:customStyle="1" w:styleId="Titre1Car" w:type="character">
    <w:name w:val="Titre 1 Car"/>
    <w:rsid w:val="002D75CE"/>
    <w:rPr>
      <w:rFonts w:ascii="Times New Roman" w:eastAsia="Times New Roman" w:hAnsi="Times New Roman"/>
      <w:b/>
      <w:sz w:val="24"/>
      <w:u w:val="single"/>
    </w:rPr>
  </w:style>
  <w:style w:customStyle="1" w:styleId="Titre2Car" w:type="character">
    <w:name w:val="Titre 2 Car"/>
    <w:rsid w:val="002D75CE"/>
    <w:rPr>
      <w:rFonts w:ascii="Times New Roman" w:eastAsia="Times New Roman" w:hAnsi="Times New Roman"/>
      <w:sz w:val="24"/>
    </w:rPr>
  </w:style>
  <w:style w:customStyle="1" w:styleId="Titre3Car" w:type="character">
    <w:name w:val="Titre 3 Car"/>
    <w:rsid w:val="002D75CE"/>
    <w:rPr>
      <w:rFonts w:ascii="Times New Roman" w:eastAsia="Times New Roman" w:hAnsi="Times New Roman"/>
      <w:b/>
      <w:sz w:val="18"/>
    </w:rPr>
  </w:style>
  <w:style w:customStyle="1" w:styleId="Titre4Car" w:type="character">
    <w:name w:val="Titre 4 Car"/>
    <w:rsid w:val="002D75CE"/>
    <w:rPr>
      <w:rFonts w:ascii="Times New Roman" w:eastAsia="Times New Roman" w:hAnsi="Times New Roman"/>
      <w:b/>
      <w:sz w:val="24"/>
    </w:rPr>
  </w:style>
  <w:style w:customStyle="1" w:styleId="Titre9Car" w:type="character">
    <w:name w:val="Titre 9 Car"/>
    <w:semiHidden/>
    <w:rsid w:val="002D75CE"/>
    <w:rPr>
      <w:rFonts w:ascii="Cambria" w:eastAsia="Times New Roman" w:hAnsi="Cambria"/>
      <w:sz w:val="22"/>
      <w:szCs w:val="22"/>
      <w:lang w:eastAsia="en-US"/>
    </w:rPr>
  </w:style>
  <w:style w:styleId="Corpsdetexte" w:type="paragraph">
    <w:name w:val="Body Text"/>
    <w:basedOn w:val="Normal"/>
    <w:semiHidden/>
    <w:rsid w:val="002D75CE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fr-FR"/>
    </w:rPr>
  </w:style>
  <w:style w:customStyle="1" w:styleId="CorpsdetexteCar" w:type="character">
    <w:name w:val="Corps de texte Car"/>
    <w:rsid w:val="002D75CE"/>
    <w:rPr>
      <w:rFonts w:ascii="Times New Roman" w:eastAsia="Times New Roman" w:hAnsi="Times New Roman"/>
      <w:sz w:val="24"/>
    </w:rPr>
  </w:style>
  <w:style w:styleId="Corpsdetexte2" w:type="paragraph">
    <w:name w:val="Body Text 2"/>
    <w:basedOn w:val="Normal"/>
    <w:semiHidden/>
    <w:rsid w:val="002D75CE"/>
    <w:pPr>
      <w:jc w:val="both"/>
    </w:pPr>
  </w:style>
  <w:style w:styleId="Explorateurdedocuments" w:type="paragraph">
    <w:name w:val="Document Map"/>
    <w:basedOn w:val="Normal"/>
    <w:semiHidden/>
    <w:rsid w:val="002D75CE"/>
    <w:pPr>
      <w:shd w:color="auto" w:fill="000080" w:val="clear"/>
    </w:pPr>
    <w:rPr>
      <w:rFonts w:ascii="Tahoma" w:cs="Tahoma" w:hAnsi="Tahoma"/>
    </w:rPr>
  </w:style>
  <w:style w:styleId="En-tte" w:type="paragraph">
    <w:name w:val="header"/>
    <w:basedOn w:val="Normal"/>
    <w:link w:val="En-tteCar"/>
    <w:uiPriority w:val="99"/>
    <w:unhideWhenUsed/>
    <w:rsid w:val="00EE7070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EE7070"/>
    <w:rPr>
      <w:sz w:val="22"/>
      <w:szCs w:val="22"/>
      <w:lang w:eastAsia="en-US"/>
    </w:rPr>
  </w:style>
  <w:style w:styleId="Pieddepage" w:type="paragraph">
    <w:name w:val="footer"/>
    <w:basedOn w:val="Normal"/>
    <w:link w:val="PieddepageCar"/>
    <w:uiPriority w:val="99"/>
    <w:unhideWhenUsed/>
    <w:rsid w:val="00EE707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EE7070"/>
    <w:rPr>
      <w:sz w:val="22"/>
      <w:szCs w:val="22"/>
      <w:lang w:eastAsia="en-US"/>
    </w:rPr>
  </w:style>
  <w:style w:styleId="Marquedecommentaire" w:type="character">
    <w:name w:val="annotation reference"/>
    <w:basedOn w:val="Policepardfaut"/>
    <w:uiPriority w:val="99"/>
    <w:semiHidden/>
    <w:unhideWhenUsed/>
    <w:rsid w:val="00C13605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C13605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C13605"/>
    <w:rPr>
      <w:lang w:eastAsia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C1360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C13605"/>
    <w:rPr>
      <w:b/>
      <w:bCs/>
      <w:lang w:eastAsia="en-US"/>
    </w:rPr>
  </w:style>
  <w:style w:styleId="Rvision" w:type="paragraph">
    <w:name w:val="Revision"/>
    <w:hidden/>
    <w:uiPriority w:val="99"/>
    <w:semiHidden/>
    <w:rsid w:val="00C13605"/>
    <w:rPr>
      <w:sz w:val="22"/>
      <w:szCs w:val="22"/>
      <w:lang w:eastAsia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13605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13605"/>
    <w:rPr>
      <w:rFonts w:ascii="Tahoma" w:cs="Tahoma" w:hAnsi="Tahoma"/>
      <w:sz w:val="16"/>
      <w:szCs w:val="16"/>
      <w:lang w:eastAsia="en-US"/>
    </w:rPr>
  </w:style>
  <w:style w:styleId="Retraitcorpsdetexte2" w:type="paragraph">
    <w:name w:val="Body Text Indent 2"/>
    <w:basedOn w:val="Normal"/>
    <w:link w:val="Retraitcorpsdetexte2Car"/>
    <w:uiPriority w:val="99"/>
    <w:unhideWhenUsed/>
    <w:rsid w:val="00D90E77"/>
    <w:pPr>
      <w:spacing w:after="120" w:line="480" w:lineRule="auto"/>
      <w:ind w:left="283"/>
    </w:pPr>
  </w:style>
  <w:style w:customStyle="1" w:styleId="Retraitcorpsdetexte2Car" w:type="character">
    <w:name w:val="Retrait corps de texte 2 Car"/>
    <w:basedOn w:val="Policepardfaut"/>
    <w:link w:val="Retraitcorpsdetexte2"/>
    <w:uiPriority w:val="99"/>
    <w:rsid w:val="00D90E77"/>
    <w:rPr>
      <w:sz w:val="22"/>
      <w:szCs w:val="22"/>
      <w:lang w:eastAsia="en-US"/>
    </w:rPr>
  </w:style>
  <w:style w:styleId="Grilledutableau" w:type="table">
    <w:name w:val="Table Grid"/>
    <w:basedOn w:val="TableauNormal"/>
    <w:uiPriority w:val="59"/>
    <w:rsid w:val="002C734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itre7Car" w:type="character">
    <w:name w:val="Titre 7 Car"/>
    <w:basedOn w:val="Policepardfaut"/>
    <w:link w:val="Titre7"/>
    <w:uiPriority w:val="9"/>
    <w:semiHidden/>
    <w:rsid w:val="00643B4A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/>
    </w:rPr>
  </w:style>
  <w:style w:styleId="NormalWeb" w:type="paragraph">
    <w:name w:val="Normal (Web)"/>
    <w:basedOn w:val="Normal"/>
    <w:uiPriority w:val="99"/>
    <w:semiHidden/>
    <w:unhideWhenUsed/>
    <w:rsid w:val="006A3937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  <w:style w:customStyle="1" w:styleId="Default" w:type="paragraph">
    <w:name w:val="Default"/>
    <w:rsid w:val="0011419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5CE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2D75CE"/>
    <w:pPr>
      <w:keepNext/>
      <w:spacing w:after="0" w:line="240" w:lineRule="auto"/>
      <w:ind w:left="142" w:hanging="142"/>
      <w:jc w:val="both"/>
      <w:outlineLvl w:val="0"/>
    </w:pPr>
    <w:rPr>
      <w:rFonts w:ascii="Times New Roman" w:eastAsia="Times New Roman" w:hAnsi="Times New Roman"/>
      <w:b/>
      <w:sz w:val="24"/>
      <w:szCs w:val="20"/>
      <w:u w:val="single"/>
      <w:lang w:eastAsia="fr-FR"/>
    </w:rPr>
  </w:style>
  <w:style w:type="paragraph" w:styleId="Titre2">
    <w:name w:val="heading 2"/>
    <w:basedOn w:val="Normal"/>
    <w:next w:val="Normal"/>
    <w:qFormat/>
    <w:rsid w:val="002D75CE"/>
    <w:pPr>
      <w:keepNext/>
      <w:spacing w:after="0" w:line="240" w:lineRule="auto"/>
      <w:ind w:left="567"/>
      <w:jc w:val="both"/>
      <w:outlineLvl w:val="1"/>
    </w:pPr>
    <w:rPr>
      <w:rFonts w:ascii="Times New Roman" w:eastAsia="Times New Roman" w:hAnsi="Times New Roman"/>
      <w:sz w:val="24"/>
      <w:szCs w:val="20"/>
      <w:lang w:eastAsia="fr-FR"/>
    </w:rPr>
  </w:style>
  <w:style w:type="paragraph" w:styleId="Titre3">
    <w:name w:val="heading 3"/>
    <w:basedOn w:val="Normal"/>
    <w:next w:val="Normal"/>
    <w:qFormat/>
    <w:rsid w:val="002D75CE"/>
    <w:pPr>
      <w:keepNext/>
      <w:tabs>
        <w:tab w:val="left" w:pos="3119"/>
        <w:tab w:val="left" w:pos="5529"/>
      </w:tabs>
      <w:spacing w:after="0" w:line="240" w:lineRule="auto"/>
      <w:jc w:val="both"/>
      <w:outlineLvl w:val="2"/>
    </w:pPr>
    <w:rPr>
      <w:rFonts w:ascii="Times New Roman" w:eastAsia="Times New Roman" w:hAnsi="Times New Roman"/>
      <w:b/>
      <w:sz w:val="18"/>
      <w:szCs w:val="20"/>
      <w:lang w:eastAsia="fr-FR"/>
    </w:rPr>
  </w:style>
  <w:style w:type="paragraph" w:styleId="Titre4">
    <w:name w:val="heading 4"/>
    <w:basedOn w:val="Normal"/>
    <w:next w:val="Normal"/>
    <w:qFormat/>
    <w:rsid w:val="002D75CE"/>
    <w:pPr>
      <w:keepNext/>
      <w:tabs>
        <w:tab w:val="left" w:pos="3119"/>
        <w:tab w:val="left" w:pos="6804"/>
      </w:tabs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4"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3B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9">
    <w:name w:val="heading 9"/>
    <w:basedOn w:val="Normal"/>
    <w:next w:val="Normal"/>
    <w:qFormat/>
    <w:rsid w:val="002D75CE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75CE"/>
    <w:pPr>
      <w:ind w:left="720"/>
      <w:contextualSpacing/>
    </w:pPr>
  </w:style>
  <w:style w:type="character" w:customStyle="1" w:styleId="Titre1Car">
    <w:name w:val="Titre 1 Car"/>
    <w:rsid w:val="002D75CE"/>
    <w:rPr>
      <w:rFonts w:ascii="Times New Roman" w:eastAsia="Times New Roman" w:hAnsi="Times New Roman"/>
      <w:b/>
      <w:sz w:val="24"/>
      <w:u w:val="single"/>
    </w:rPr>
  </w:style>
  <w:style w:type="character" w:customStyle="1" w:styleId="Titre2Car">
    <w:name w:val="Titre 2 Car"/>
    <w:rsid w:val="002D75CE"/>
    <w:rPr>
      <w:rFonts w:ascii="Times New Roman" w:eastAsia="Times New Roman" w:hAnsi="Times New Roman"/>
      <w:sz w:val="24"/>
    </w:rPr>
  </w:style>
  <w:style w:type="character" w:customStyle="1" w:styleId="Titre3Car">
    <w:name w:val="Titre 3 Car"/>
    <w:rsid w:val="002D75CE"/>
    <w:rPr>
      <w:rFonts w:ascii="Times New Roman" w:eastAsia="Times New Roman" w:hAnsi="Times New Roman"/>
      <w:b/>
      <w:sz w:val="18"/>
    </w:rPr>
  </w:style>
  <w:style w:type="character" w:customStyle="1" w:styleId="Titre4Car">
    <w:name w:val="Titre 4 Car"/>
    <w:rsid w:val="002D75CE"/>
    <w:rPr>
      <w:rFonts w:ascii="Times New Roman" w:eastAsia="Times New Roman" w:hAnsi="Times New Roman"/>
      <w:b/>
      <w:sz w:val="24"/>
    </w:rPr>
  </w:style>
  <w:style w:type="character" w:customStyle="1" w:styleId="Titre9Car">
    <w:name w:val="Titre 9 Car"/>
    <w:semiHidden/>
    <w:rsid w:val="002D75CE"/>
    <w:rPr>
      <w:rFonts w:ascii="Cambria" w:eastAsia="Times New Roman" w:hAnsi="Cambria"/>
      <w:sz w:val="22"/>
      <w:szCs w:val="22"/>
      <w:lang w:eastAsia="en-US"/>
    </w:rPr>
  </w:style>
  <w:style w:type="paragraph" w:styleId="Corpsdetexte">
    <w:name w:val="Body Text"/>
    <w:basedOn w:val="Normal"/>
    <w:semiHidden/>
    <w:rsid w:val="002D75CE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rsid w:val="002D75CE"/>
    <w:rPr>
      <w:rFonts w:ascii="Times New Roman" w:eastAsia="Times New Roman" w:hAnsi="Times New Roman"/>
      <w:sz w:val="24"/>
    </w:rPr>
  </w:style>
  <w:style w:type="paragraph" w:styleId="Corpsdetexte2">
    <w:name w:val="Body Text 2"/>
    <w:basedOn w:val="Normal"/>
    <w:semiHidden/>
    <w:rsid w:val="002D75CE"/>
    <w:pPr>
      <w:jc w:val="both"/>
    </w:pPr>
  </w:style>
  <w:style w:type="paragraph" w:styleId="Explorateurdedocuments">
    <w:name w:val="Document Map"/>
    <w:basedOn w:val="Normal"/>
    <w:semiHidden/>
    <w:rsid w:val="002D75CE"/>
    <w:pPr>
      <w:shd w:val="clear" w:color="auto" w:fill="000080"/>
    </w:pPr>
    <w:rPr>
      <w:rFonts w:ascii="Tahoma" w:hAnsi="Tahoma" w:cs="Tahoma"/>
    </w:rPr>
  </w:style>
  <w:style w:type="paragraph" w:styleId="En-tte">
    <w:name w:val="header"/>
    <w:basedOn w:val="Normal"/>
    <w:link w:val="En-tteCar"/>
    <w:uiPriority w:val="99"/>
    <w:unhideWhenUsed/>
    <w:rsid w:val="00EE707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E707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E70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E7070"/>
    <w:rPr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136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1360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13605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36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13605"/>
    <w:rPr>
      <w:b/>
      <w:bCs/>
      <w:lang w:eastAsia="en-US"/>
    </w:rPr>
  </w:style>
  <w:style w:type="paragraph" w:styleId="Rvision">
    <w:name w:val="Revision"/>
    <w:hidden/>
    <w:uiPriority w:val="99"/>
    <w:semiHidden/>
    <w:rsid w:val="00C13605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605"/>
    <w:rPr>
      <w:rFonts w:ascii="Tahoma" w:hAnsi="Tahoma" w:cs="Tahoma"/>
      <w:sz w:val="16"/>
      <w:szCs w:val="16"/>
      <w:lang w:eastAsia="en-US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D90E77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D90E77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2C7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7Car">
    <w:name w:val="Titre 7 Car"/>
    <w:basedOn w:val="Policepardfaut"/>
    <w:link w:val="Titre7"/>
    <w:uiPriority w:val="9"/>
    <w:semiHidden/>
    <w:rsid w:val="00643B4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A39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  <w:style w:type="paragraph" w:customStyle="1" w:styleId="Default">
    <w:name w:val="Default"/>
    <w:rsid w:val="001141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3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43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1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7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5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ttp://www.teleaccords.travail-emploi.gouv.fr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208E1-3332-49DC-917C-CBA47154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2459</Words>
  <Characters>13527</Characters>
  <Application>Microsoft Office Word</Application>
  <DocSecurity>0</DocSecurity>
  <Lines>112</Lines>
  <Paragraphs>31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AVENANT n°1 SUR LA REDUCTION DU TEMPS DE TRAVAIL DES CADRES DU 26</vt:lpstr>
    </vt:vector>
  </TitlesOfParts>
  <Company>Lidl Stiftung &amp; Co. KG</Company>
  <LinksUpToDate>false</LinksUpToDate>
  <CharactersWithSpaces>15955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2022-04-28T08:20:00Z</dcterms:created>
  <cp:lastPrinted>2022-02-25T11:39:00Z</cp:lastPrinted>
  <dcterms:modified xsi:type="dcterms:W3CDTF">2022-04-28T08:20:00Z</dcterms:modified>
  <cp:revision>2</cp:revision>
  <dc:title>AVENANT n°1 SUR LA REDUCTION DU TEMPS DE TRAVAIL DES CADRES DU 26</dc:title>
</cp:coreProperties>
</file>