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22B43B3" w14:textId="77777777" w:rsidP="001A11D7" w:rsidR="003B5824" w:rsidRDefault="003B5824">
      <w:pPr>
        <w:ind w:left="-993"/>
        <w:jc w:val="both"/>
        <w:rPr>
          <w:rFonts w:ascii="Calibri" w:cs="Calibri" w:hAnsi="Calibri"/>
        </w:rPr>
      </w:pPr>
    </w:p>
    <w:p w14:paraId="20D0F57B" w14:textId="77777777" w:rsidP="001A11D7" w:rsidR="001A11D7" w:rsidRDefault="001A11D7" w:rsidRPr="00A657FB">
      <w:pPr>
        <w:pBdr>
          <w:top w:color="auto" w:shadow="1" w:space="1" w:sz="4" w:val="single"/>
          <w:left w:color="auto" w:shadow="1" w:space="4" w:sz="4" w:val="single"/>
          <w:bottom w:color="auto" w:shadow="1" w:space="1" w:sz="4" w:val="single"/>
          <w:right w:color="auto" w:shadow="1" w:space="4" w:sz="4" w:val="single"/>
        </w:pBdr>
        <w:shd w:color="auto" w:fill="E6E6E6" w:val="clear"/>
        <w:jc w:val="center"/>
        <w:rPr>
          <w:rFonts w:ascii="Calibri" w:cs="Calibri" w:hAnsi="Calibri"/>
          <w:b/>
          <w:bCs/>
        </w:rPr>
      </w:pPr>
      <w:r w:rsidRPr="00A657FB">
        <w:rPr>
          <w:rFonts w:ascii="Calibri" w:cs="Calibri" w:hAnsi="Calibri"/>
          <w:b/>
          <w:bCs/>
          <w:sz w:val="36"/>
        </w:rPr>
        <w:t>N</w:t>
      </w:r>
      <w:r w:rsidRPr="00A657FB">
        <w:rPr>
          <w:rFonts w:ascii="Calibri" w:cs="Calibri" w:hAnsi="Calibri"/>
          <w:b/>
          <w:bCs/>
        </w:rPr>
        <w:t xml:space="preserve">EGOCIATION </w:t>
      </w:r>
      <w:r w:rsidRPr="00A657FB">
        <w:rPr>
          <w:rFonts w:ascii="Calibri" w:cs="Calibri" w:hAnsi="Calibri"/>
          <w:b/>
          <w:bCs/>
          <w:sz w:val="36"/>
        </w:rPr>
        <w:t>A</w:t>
      </w:r>
      <w:r w:rsidRPr="00A657FB">
        <w:rPr>
          <w:rFonts w:ascii="Calibri" w:cs="Calibri" w:hAnsi="Calibri"/>
          <w:b/>
          <w:bCs/>
        </w:rPr>
        <w:t xml:space="preserve">NNUELLE </w:t>
      </w:r>
      <w:r w:rsidRPr="00A657FB">
        <w:rPr>
          <w:rFonts w:ascii="Calibri" w:cs="Calibri" w:hAnsi="Calibri"/>
          <w:b/>
          <w:bCs/>
          <w:sz w:val="36"/>
          <w:szCs w:val="36"/>
        </w:rPr>
        <w:t>O</w:t>
      </w:r>
      <w:r w:rsidRPr="00A657FB">
        <w:rPr>
          <w:rFonts w:ascii="Calibri" w:cs="Calibri" w:hAnsi="Calibri"/>
          <w:b/>
          <w:bCs/>
        </w:rPr>
        <w:t>BLIGATOIRE</w:t>
      </w:r>
    </w:p>
    <w:p w14:paraId="0B664628" w14:textId="04F553FC" w:rsidP="001A11D7" w:rsidR="001A11D7" w:rsidRDefault="001A11D7" w:rsidRPr="00A657FB">
      <w:pPr>
        <w:pBdr>
          <w:top w:color="auto" w:shadow="1" w:space="1" w:sz="4" w:val="single"/>
          <w:left w:color="auto" w:shadow="1" w:space="4" w:sz="4" w:val="single"/>
          <w:bottom w:color="auto" w:shadow="1" w:space="1" w:sz="4" w:val="single"/>
          <w:right w:color="auto" w:shadow="1" w:space="4" w:sz="4" w:val="single"/>
        </w:pBdr>
        <w:shd w:color="auto" w:fill="E6E6E6" w:val="clear"/>
        <w:jc w:val="center"/>
        <w:rPr>
          <w:rFonts w:ascii="Calibri" w:cs="Calibri" w:hAnsi="Calibri"/>
          <w:b/>
          <w:bCs/>
        </w:rPr>
      </w:pPr>
      <w:r w:rsidRPr="00A657FB">
        <w:rPr>
          <w:rFonts w:ascii="Calibri" w:cs="Calibri" w:hAnsi="Calibri"/>
          <w:b/>
          <w:bCs/>
          <w:sz w:val="36"/>
        </w:rPr>
        <w:t>A</w:t>
      </w:r>
      <w:r w:rsidRPr="00A657FB">
        <w:rPr>
          <w:rFonts w:ascii="Calibri" w:cs="Calibri" w:hAnsi="Calibri"/>
          <w:b/>
          <w:bCs/>
        </w:rPr>
        <w:t>CCORD</w:t>
      </w:r>
      <w:r w:rsidR="0035213C">
        <w:rPr>
          <w:rFonts w:ascii="Calibri" w:cs="Calibri" w:hAnsi="Calibri"/>
          <w:b/>
          <w:bCs/>
        </w:rPr>
        <w:t xml:space="preserve"> 20</w:t>
      </w:r>
      <w:r w:rsidR="00C15964">
        <w:rPr>
          <w:rFonts w:ascii="Calibri" w:cs="Calibri" w:hAnsi="Calibri"/>
          <w:b/>
          <w:bCs/>
        </w:rPr>
        <w:t>2</w:t>
      </w:r>
      <w:r w:rsidR="001A21F6">
        <w:rPr>
          <w:rFonts w:ascii="Calibri" w:cs="Calibri" w:hAnsi="Calibri"/>
          <w:b/>
          <w:bCs/>
        </w:rPr>
        <w:t>3</w:t>
      </w:r>
    </w:p>
    <w:p w14:paraId="6D9E112B" w14:textId="77777777" w:rsidR="007866DD" w:rsidRDefault="007866DD">
      <w:pPr>
        <w:jc w:val="both"/>
        <w:rPr>
          <w:rFonts w:ascii="Calibri" w:cs="Calibri" w:hAnsi="Calibri"/>
        </w:rPr>
      </w:pPr>
    </w:p>
    <w:p w14:paraId="64059801" w14:textId="40A9595F" w:rsidP="00117A2C" w:rsidR="00A657FB" w:rsidRDefault="00063F3E" w:rsidRPr="00A657FB">
      <w:pPr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Au sein de la société </w:t>
      </w:r>
      <w:r w:rsidR="00E75C2C">
        <w:rPr>
          <w:rFonts w:ascii="Calibri" w:cs="Calibri" w:hAnsi="Calibri"/>
          <w:sz w:val="22"/>
          <w:szCs w:val="22"/>
        </w:rPr>
        <w:t>MISSENARD ENERGIE</w:t>
      </w:r>
      <w:r w:rsidR="00A657FB" w:rsidRPr="00A657FB">
        <w:rPr>
          <w:rFonts w:ascii="Calibri" w:cs="Calibri" w:hAnsi="Calibri"/>
          <w:sz w:val="22"/>
          <w:szCs w:val="22"/>
        </w:rPr>
        <w:t xml:space="preserve"> la N</w:t>
      </w:r>
      <w:r w:rsidR="003B5824" w:rsidRPr="00A657FB">
        <w:rPr>
          <w:rFonts w:ascii="Calibri" w:cs="Calibri" w:hAnsi="Calibri"/>
          <w:sz w:val="22"/>
          <w:szCs w:val="22"/>
        </w:rPr>
        <w:t xml:space="preserve">égociation annuelle </w:t>
      </w:r>
      <w:r w:rsidR="00C34EB3" w:rsidRPr="00A657FB">
        <w:rPr>
          <w:rFonts w:ascii="Calibri" w:cs="Calibri" w:hAnsi="Calibri"/>
          <w:sz w:val="22"/>
          <w:szCs w:val="22"/>
        </w:rPr>
        <w:t>obligatoire</w:t>
      </w:r>
      <w:r w:rsidR="003B5824" w:rsidRPr="00A657FB">
        <w:rPr>
          <w:rFonts w:ascii="Calibri" w:cs="Calibri" w:hAnsi="Calibri"/>
          <w:sz w:val="22"/>
          <w:szCs w:val="22"/>
        </w:rPr>
        <w:t xml:space="preserve"> a été ouverte lors d’une première réunion</w:t>
      </w:r>
      <w:r>
        <w:rPr>
          <w:rFonts w:ascii="Calibri" w:cs="Calibri" w:hAnsi="Calibri"/>
          <w:sz w:val="22"/>
          <w:szCs w:val="22"/>
        </w:rPr>
        <w:t xml:space="preserve"> qui s’est tenue le </w:t>
      </w:r>
      <w:r w:rsidR="00177598">
        <w:rPr>
          <w:rFonts w:ascii="Calibri" w:cs="Calibri" w:hAnsi="Calibri"/>
          <w:sz w:val="22"/>
          <w:szCs w:val="22"/>
        </w:rPr>
        <w:t>15 novembre 2022</w:t>
      </w:r>
      <w:r w:rsidR="00A657FB" w:rsidRPr="00A657FB">
        <w:rPr>
          <w:rFonts w:ascii="Calibri" w:cs="Calibri" w:hAnsi="Calibri"/>
          <w:sz w:val="22"/>
          <w:szCs w:val="22"/>
        </w:rPr>
        <w:t xml:space="preserve"> entre,</w:t>
      </w:r>
      <w:r w:rsidR="003B5824" w:rsidRPr="00A657FB">
        <w:rPr>
          <w:rFonts w:ascii="Calibri" w:cs="Calibri" w:hAnsi="Calibri"/>
          <w:sz w:val="22"/>
          <w:szCs w:val="22"/>
        </w:rPr>
        <w:t xml:space="preserve"> </w:t>
      </w:r>
    </w:p>
    <w:p w14:paraId="45A54218" w14:textId="77777777" w:rsidP="00117A2C" w:rsidR="00A657FB" w:rsidRDefault="00A657FB" w:rsidRPr="001300C8">
      <w:pPr>
        <w:jc w:val="both"/>
        <w:rPr>
          <w:rFonts w:ascii="Calibri" w:cs="Calibri" w:hAnsi="Calibri"/>
          <w:sz w:val="16"/>
          <w:szCs w:val="16"/>
        </w:rPr>
      </w:pPr>
    </w:p>
    <w:p w14:paraId="6FE5637D" w14:textId="77777777" w:rsidP="00117A2C" w:rsidR="00A657FB" w:rsidRDefault="00A657FB" w:rsidRPr="00A657FB">
      <w:pPr>
        <w:jc w:val="right"/>
        <w:rPr>
          <w:rFonts w:ascii="Calibri" w:cs="Calibri" w:hAnsi="Calibri"/>
          <w:b/>
          <w:sz w:val="22"/>
          <w:szCs w:val="22"/>
        </w:rPr>
      </w:pPr>
      <w:r w:rsidRPr="00A657FB">
        <w:rPr>
          <w:rFonts w:ascii="Calibri" w:cs="Calibri" w:hAnsi="Calibri"/>
          <w:b/>
          <w:sz w:val="22"/>
          <w:szCs w:val="22"/>
        </w:rPr>
        <w:t>D’une part pour les organisations syndicales,</w:t>
      </w:r>
    </w:p>
    <w:p w14:paraId="4E26AB45" w14:textId="7D81D0C4" w:rsidP="00117A2C" w:rsidR="00F842EA" w:rsidRDefault="009C66A5">
      <w:pPr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XXX</w:t>
      </w:r>
      <w:r w:rsidR="00A657FB" w:rsidRPr="00A657FB">
        <w:rPr>
          <w:rFonts w:ascii="Calibri" w:cs="Calibri" w:hAnsi="Calibri"/>
          <w:sz w:val="22"/>
          <w:szCs w:val="22"/>
        </w:rPr>
        <w:t xml:space="preserve"> délégué syndical représentant </w:t>
      </w:r>
      <w:r w:rsidR="00E75C2C">
        <w:rPr>
          <w:rFonts w:ascii="Calibri" w:cs="Calibri" w:hAnsi="Calibri"/>
          <w:sz w:val="22"/>
          <w:szCs w:val="22"/>
        </w:rPr>
        <w:t xml:space="preserve">la </w:t>
      </w:r>
      <w:r w:rsidR="0035213C">
        <w:rPr>
          <w:rFonts w:ascii="Calibri" w:cs="Calibri" w:hAnsi="Calibri"/>
          <w:sz w:val="22"/>
          <w:szCs w:val="22"/>
        </w:rPr>
        <w:t>CFTC</w:t>
      </w:r>
      <w:r w:rsidR="00430905">
        <w:rPr>
          <w:rFonts w:ascii="Calibri" w:cs="Calibri" w:hAnsi="Calibri"/>
          <w:sz w:val="22"/>
          <w:szCs w:val="22"/>
        </w:rPr>
        <w:t>,</w:t>
      </w:r>
    </w:p>
    <w:p w14:paraId="3C854F75" w14:textId="5BFC3DAF" w:rsidP="00117A2C" w:rsidR="00440B69" w:rsidRDefault="009C66A5">
      <w:pPr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XXX</w:t>
      </w:r>
      <w:r w:rsidR="0035213C">
        <w:rPr>
          <w:rFonts w:ascii="Calibri" w:cs="Calibri" w:hAnsi="Calibri"/>
          <w:sz w:val="22"/>
          <w:szCs w:val="22"/>
        </w:rPr>
        <w:t xml:space="preserve"> </w:t>
      </w:r>
      <w:r w:rsidR="00C15964">
        <w:rPr>
          <w:rFonts w:ascii="Calibri" w:cs="Calibri" w:hAnsi="Calibri"/>
          <w:sz w:val="22"/>
          <w:szCs w:val="22"/>
        </w:rPr>
        <w:t xml:space="preserve">et </w:t>
      </w:r>
      <w:r>
        <w:rPr>
          <w:rFonts w:ascii="Calibri" w:cs="Calibri" w:hAnsi="Calibri"/>
          <w:sz w:val="22"/>
          <w:szCs w:val="22"/>
        </w:rPr>
        <w:t>XXX</w:t>
      </w:r>
      <w:r w:rsidR="00C15964">
        <w:rPr>
          <w:rFonts w:ascii="Calibri" w:cs="Calibri" w:hAnsi="Calibri"/>
          <w:sz w:val="22"/>
          <w:szCs w:val="22"/>
        </w:rPr>
        <w:t xml:space="preserve"> </w:t>
      </w:r>
      <w:r w:rsidR="0035213C">
        <w:rPr>
          <w:rFonts w:ascii="Calibri" w:cs="Calibri" w:hAnsi="Calibri"/>
          <w:sz w:val="22"/>
          <w:szCs w:val="22"/>
        </w:rPr>
        <w:t>membre</w:t>
      </w:r>
      <w:r w:rsidR="00C15964">
        <w:rPr>
          <w:rFonts w:ascii="Calibri" w:cs="Calibri" w:hAnsi="Calibri"/>
          <w:sz w:val="22"/>
          <w:szCs w:val="22"/>
        </w:rPr>
        <w:t>s</w:t>
      </w:r>
      <w:r w:rsidR="0035213C">
        <w:rPr>
          <w:rFonts w:ascii="Calibri" w:cs="Calibri" w:hAnsi="Calibri"/>
          <w:sz w:val="22"/>
          <w:szCs w:val="22"/>
        </w:rPr>
        <w:t xml:space="preserve"> du CSE</w:t>
      </w:r>
    </w:p>
    <w:p w14:paraId="614609BA" w14:textId="77777777" w:rsidP="00117A2C" w:rsidR="00BB7B31" w:rsidRDefault="00BB7B31" w:rsidRPr="00A657FB">
      <w:pPr>
        <w:jc w:val="both"/>
        <w:rPr>
          <w:rFonts w:ascii="Calibri" w:cs="Calibri" w:hAnsi="Calibri"/>
          <w:sz w:val="22"/>
          <w:szCs w:val="22"/>
        </w:rPr>
      </w:pPr>
    </w:p>
    <w:p w14:paraId="56F016AF" w14:textId="77777777" w:rsidP="00117A2C" w:rsidR="003B5824" w:rsidRDefault="003B5824" w:rsidRPr="001300C8">
      <w:pPr>
        <w:jc w:val="both"/>
        <w:rPr>
          <w:rFonts w:ascii="Calibri" w:cs="Calibri" w:hAnsi="Calibri"/>
          <w:sz w:val="16"/>
          <w:szCs w:val="16"/>
        </w:rPr>
      </w:pPr>
    </w:p>
    <w:p w14:paraId="53A329EA" w14:textId="77777777" w:rsidP="00117A2C" w:rsidR="00A657FB" w:rsidRDefault="00A657FB" w:rsidRPr="00A657FB">
      <w:pPr>
        <w:jc w:val="right"/>
        <w:rPr>
          <w:rFonts w:ascii="Calibri" w:cs="Calibri" w:hAnsi="Calibri"/>
          <w:b/>
          <w:sz w:val="22"/>
          <w:szCs w:val="22"/>
        </w:rPr>
      </w:pPr>
      <w:r w:rsidRPr="00A657FB">
        <w:rPr>
          <w:rFonts w:ascii="Calibri" w:cs="Calibri" w:hAnsi="Calibri"/>
          <w:b/>
          <w:sz w:val="22"/>
          <w:szCs w:val="22"/>
        </w:rPr>
        <w:t>Et d’autre part représentant la Direction de l’entreprise,</w:t>
      </w:r>
    </w:p>
    <w:p w14:paraId="358BD6E4" w14:textId="5890832E" w:rsidP="00117A2C" w:rsidR="00A657FB" w:rsidRDefault="00F61046" w:rsidRPr="00A657FB">
      <w:pPr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XXX</w:t>
      </w:r>
      <w:r w:rsidR="00F842EA">
        <w:rPr>
          <w:rFonts w:ascii="Calibri" w:cs="Calibri" w:hAnsi="Calibri"/>
          <w:sz w:val="22"/>
          <w:szCs w:val="22"/>
        </w:rPr>
        <w:t xml:space="preserve"> en sa qualité de</w:t>
      </w:r>
      <w:r w:rsidR="00A657FB" w:rsidRPr="00A657FB">
        <w:rPr>
          <w:rFonts w:ascii="Calibri" w:cs="Calibri" w:hAnsi="Calibri"/>
          <w:sz w:val="22"/>
          <w:szCs w:val="22"/>
        </w:rPr>
        <w:t xml:space="preserve"> </w:t>
      </w:r>
      <w:r w:rsidR="00F842EA">
        <w:rPr>
          <w:rFonts w:ascii="Calibri" w:cs="Calibri" w:hAnsi="Calibri"/>
          <w:sz w:val="22"/>
          <w:szCs w:val="22"/>
        </w:rPr>
        <w:t>Chef d’Entreprise</w:t>
      </w:r>
      <w:r w:rsidR="00BB7B31">
        <w:rPr>
          <w:rFonts w:ascii="Calibri" w:cs="Calibri" w:hAnsi="Calibri"/>
          <w:sz w:val="22"/>
          <w:szCs w:val="22"/>
        </w:rPr>
        <w:t xml:space="preserve"> de la société</w:t>
      </w:r>
    </w:p>
    <w:p w14:paraId="50BFBD59" w14:textId="77777777" w:rsidP="00117A2C" w:rsidR="00A657FB" w:rsidRDefault="00A657FB" w:rsidRPr="001300C8">
      <w:pPr>
        <w:jc w:val="both"/>
        <w:rPr>
          <w:rFonts w:ascii="Calibri" w:cs="Calibri" w:hAnsi="Calibri"/>
          <w:sz w:val="16"/>
          <w:szCs w:val="16"/>
        </w:rPr>
      </w:pPr>
    </w:p>
    <w:p w14:paraId="66CFD4F9" w14:textId="594F7D21" w:rsidP="00117A2C" w:rsidR="00A657FB" w:rsidRDefault="003B5824" w:rsidRPr="00A657FB">
      <w:pPr>
        <w:jc w:val="both"/>
        <w:rPr>
          <w:rFonts w:ascii="Calibri" w:cs="Calibri" w:hAnsi="Calibri"/>
          <w:sz w:val="22"/>
          <w:szCs w:val="22"/>
        </w:rPr>
      </w:pPr>
      <w:r w:rsidRPr="00A657FB">
        <w:rPr>
          <w:rFonts w:ascii="Calibri" w:cs="Calibri" w:hAnsi="Calibri"/>
          <w:sz w:val="22"/>
          <w:szCs w:val="22"/>
        </w:rPr>
        <w:t xml:space="preserve">Les Partenaires Sociaux </w:t>
      </w:r>
      <w:r w:rsidR="00E96F59">
        <w:rPr>
          <w:rFonts w:ascii="Calibri" w:cs="Calibri" w:hAnsi="Calibri"/>
          <w:sz w:val="22"/>
          <w:szCs w:val="22"/>
        </w:rPr>
        <w:t xml:space="preserve">et la Direction </w:t>
      </w:r>
      <w:r w:rsidRPr="00A657FB">
        <w:rPr>
          <w:rFonts w:ascii="Calibri" w:cs="Calibri" w:hAnsi="Calibri"/>
          <w:sz w:val="22"/>
          <w:szCs w:val="22"/>
        </w:rPr>
        <w:t xml:space="preserve">se sont ensuite rencontrés </w:t>
      </w:r>
      <w:r w:rsidR="00F842EA">
        <w:rPr>
          <w:rFonts w:ascii="Calibri" w:cs="Calibri" w:hAnsi="Calibri"/>
          <w:sz w:val="22"/>
          <w:szCs w:val="22"/>
        </w:rPr>
        <w:t>à l’occasion d’une</w:t>
      </w:r>
      <w:r w:rsidR="00F842EA" w:rsidRPr="00A657FB">
        <w:rPr>
          <w:rFonts w:ascii="Calibri" w:cs="Calibri" w:hAnsi="Calibri"/>
          <w:sz w:val="22"/>
          <w:szCs w:val="22"/>
        </w:rPr>
        <w:t xml:space="preserve"> </w:t>
      </w:r>
      <w:r w:rsidR="00F842EA">
        <w:rPr>
          <w:rFonts w:ascii="Calibri" w:cs="Calibri" w:hAnsi="Calibri"/>
          <w:sz w:val="22"/>
          <w:szCs w:val="22"/>
        </w:rPr>
        <w:t>réunion</w:t>
      </w:r>
      <w:r w:rsidR="00A657FB" w:rsidRPr="00A657FB">
        <w:rPr>
          <w:rFonts w:ascii="Calibri" w:cs="Calibri" w:hAnsi="Calibri"/>
          <w:sz w:val="22"/>
          <w:szCs w:val="22"/>
        </w:rPr>
        <w:t> dans l’objectif d’aboutir à la signature d’un accord :</w:t>
      </w:r>
    </w:p>
    <w:p w14:paraId="4E2A45E6" w14:textId="6758256E" w:rsidP="00117A2C" w:rsidR="007E074C" w:rsidRDefault="0035213C">
      <w:pPr>
        <w:numPr>
          <w:ilvl w:val="0"/>
          <w:numId w:val="3"/>
        </w:numPr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Le </w:t>
      </w:r>
      <w:r w:rsidR="00177598">
        <w:rPr>
          <w:rFonts w:ascii="Calibri" w:cs="Calibri" w:hAnsi="Calibri"/>
          <w:sz w:val="22"/>
          <w:szCs w:val="22"/>
        </w:rPr>
        <w:t>15 novembre 2022</w:t>
      </w:r>
    </w:p>
    <w:p w14:paraId="46C8628B" w14:textId="3BA0DDA7" w:rsidP="00117A2C" w:rsidR="00A657FB" w:rsidRDefault="00F842EA">
      <w:pPr>
        <w:numPr>
          <w:ilvl w:val="0"/>
          <w:numId w:val="3"/>
        </w:numPr>
        <w:jc w:val="both"/>
        <w:rPr>
          <w:rFonts w:ascii="Calibri" w:cs="Calibri" w:hAnsi="Calibri"/>
          <w:sz w:val="22"/>
          <w:szCs w:val="22"/>
        </w:rPr>
      </w:pPr>
      <w:r w:rsidRPr="00A657FB">
        <w:rPr>
          <w:rFonts w:ascii="Calibri" w:cs="Calibri" w:hAnsi="Calibri"/>
          <w:sz w:val="22"/>
          <w:szCs w:val="22"/>
        </w:rPr>
        <w:t>L</w:t>
      </w:r>
      <w:r w:rsidR="00A657FB" w:rsidRPr="00A657FB">
        <w:rPr>
          <w:rFonts w:ascii="Calibri" w:cs="Calibri" w:hAnsi="Calibri"/>
          <w:sz w:val="22"/>
          <w:szCs w:val="22"/>
        </w:rPr>
        <w:t>e</w:t>
      </w:r>
      <w:r w:rsidR="0035213C">
        <w:rPr>
          <w:rFonts w:ascii="Calibri" w:cs="Calibri" w:hAnsi="Calibri"/>
          <w:sz w:val="22"/>
          <w:szCs w:val="22"/>
        </w:rPr>
        <w:t xml:space="preserve"> </w:t>
      </w:r>
      <w:r w:rsidR="001A21F6">
        <w:rPr>
          <w:rFonts w:ascii="Calibri" w:cs="Calibri" w:hAnsi="Calibri"/>
          <w:sz w:val="22"/>
          <w:szCs w:val="22"/>
        </w:rPr>
        <w:t>1</w:t>
      </w:r>
      <w:r w:rsidR="001A21F6" w:rsidRPr="001A21F6">
        <w:rPr>
          <w:rFonts w:ascii="Calibri" w:cs="Calibri" w:hAnsi="Calibri"/>
          <w:sz w:val="22"/>
          <w:szCs w:val="22"/>
          <w:vertAlign w:val="superscript"/>
        </w:rPr>
        <w:t>er</w:t>
      </w:r>
      <w:r w:rsidR="001A21F6">
        <w:rPr>
          <w:rFonts w:ascii="Calibri" w:cs="Calibri" w:hAnsi="Calibri"/>
          <w:sz w:val="22"/>
          <w:szCs w:val="22"/>
        </w:rPr>
        <w:t xml:space="preserve"> décembre 2022</w:t>
      </w:r>
    </w:p>
    <w:p w14:paraId="256430B4" w14:textId="34D03088" w:rsidP="00117A2C" w:rsidR="00177598" w:rsidRDefault="00177598" w:rsidRPr="00A657FB">
      <w:pPr>
        <w:numPr>
          <w:ilvl w:val="0"/>
          <w:numId w:val="3"/>
        </w:numPr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Le 15 décembre 2022</w:t>
      </w:r>
    </w:p>
    <w:p w14:paraId="10794E1C" w14:textId="77777777" w:rsidP="00F842EA" w:rsidR="008D708F" w:rsidRDefault="008D708F" w:rsidRPr="00F842EA">
      <w:pPr>
        <w:ind w:left="360"/>
        <w:jc w:val="both"/>
        <w:rPr>
          <w:rFonts w:ascii="Calibri" w:cs="Calibri" w:hAnsi="Calibri"/>
          <w:sz w:val="22"/>
          <w:szCs w:val="22"/>
        </w:rPr>
      </w:pPr>
    </w:p>
    <w:p w14:paraId="18B632F5" w14:textId="77777777" w:rsidP="00117A2C" w:rsidR="003B5824" w:rsidRDefault="003B5824" w:rsidRPr="001300C8">
      <w:pPr>
        <w:jc w:val="both"/>
        <w:rPr>
          <w:rFonts w:ascii="Calibri" w:cs="Calibri" w:hAnsi="Calibri"/>
          <w:sz w:val="16"/>
          <w:szCs w:val="16"/>
        </w:rPr>
      </w:pPr>
    </w:p>
    <w:p w14:paraId="20CDAFFB" w14:textId="60A54539" w:rsidP="00117A2C" w:rsidR="003B5824" w:rsidRDefault="003B5824" w:rsidRPr="00A657FB">
      <w:pPr>
        <w:jc w:val="both"/>
        <w:rPr>
          <w:rFonts w:ascii="Calibri" w:cs="Calibri" w:hAnsi="Calibri"/>
          <w:sz w:val="22"/>
          <w:szCs w:val="22"/>
        </w:rPr>
      </w:pPr>
      <w:r w:rsidRPr="00A657FB">
        <w:rPr>
          <w:rFonts w:ascii="Calibri" w:cs="Calibri" w:hAnsi="Calibri"/>
          <w:sz w:val="22"/>
          <w:szCs w:val="22"/>
        </w:rPr>
        <w:t>Lors de la dernière</w:t>
      </w:r>
      <w:r w:rsidR="00063F3E">
        <w:rPr>
          <w:rFonts w:ascii="Calibri" w:cs="Calibri" w:hAnsi="Calibri"/>
          <w:sz w:val="22"/>
          <w:szCs w:val="22"/>
        </w:rPr>
        <w:t xml:space="preserve"> </w:t>
      </w:r>
      <w:r w:rsidR="007F7667">
        <w:rPr>
          <w:rFonts w:ascii="Calibri" w:cs="Calibri" w:hAnsi="Calibri"/>
          <w:sz w:val="22"/>
          <w:szCs w:val="22"/>
        </w:rPr>
        <w:t xml:space="preserve">réunion qui s’est déroulée le </w:t>
      </w:r>
      <w:r w:rsidR="00177598">
        <w:rPr>
          <w:rFonts w:ascii="Calibri" w:cs="Calibri" w:hAnsi="Calibri"/>
          <w:sz w:val="22"/>
          <w:szCs w:val="22"/>
        </w:rPr>
        <w:t>15</w:t>
      </w:r>
      <w:r w:rsidR="001A21F6">
        <w:rPr>
          <w:rFonts w:ascii="Calibri" w:cs="Calibri" w:hAnsi="Calibri"/>
          <w:sz w:val="22"/>
          <w:szCs w:val="22"/>
        </w:rPr>
        <w:t xml:space="preserve"> décembre</w:t>
      </w:r>
      <w:r w:rsidRPr="00A657FB">
        <w:rPr>
          <w:rFonts w:ascii="Calibri" w:cs="Calibri" w:hAnsi="Calibri"/>
          <w:sz w:val="22"/>
          <w:szCs w:val="22"/>
        </w:rPr>
        <w:t>, la Direction</w:t>
      </w:r>
      <w:r w:rsidR="00063F3E">
        <w:rPr>
          <w:rFonts w:ascii="Calibri" w:cs="Calibri" w:hAnsi="Calibri"/>
          <w:sz w:val="22"/>
          <w:szCs w:val="22"/>
        </w:rPr>
        <w:t xml:space="preserve"> ainsi que </w:t>
      </w:r>
      <w:r w:rsidR="00F842EA">
        <w:rPr>
          <w:rFonts w:ascii="Calibri" w:cs="Calibri" w:hAnsi="Calibri"/>
          <w:sz w:val="22"/>
          <w:szCs w:val="22"/>
        </w:rPr>
        <w:t>l’</w:t>
      </w:r>
      <w:r w:rsidRPr="00A657FB">
        <w:rPr>
          <w:rFonts w:ascii="Calibri" w:cs="Calibri" w:hAnsi="Calibri"/>
          <w:sz w:val="22"/>
          <w:szCs w:val="22"/>
        </w:rPr>
        <w:t>Organisation</w:t>
      </w:r>
      <w:r w:rsidR="00063F3E">
        <w:rPr>
          <w:rFonts w:ascii="Calibri" w:cs="Calibri" w:hAnsi="Calibri"/>
          <w:sz w:val="22"/>
          <w:szCs w:val="22"/>
        </w:rPr>
        <w:t xml:space="preserve"> Syndicale</w:t>
      </w:r>
      <w:r w:rsidR="004D1DD9" w:rsidRPr="00A657FB">
        <w:rPr>
          <w:rFonts w:ascii="Calibri" w:cs="Calibri" w:hAnsi="Calibri"/>
          <w:sz w:val="22"/>
          <w:szCs w:val="22"/>
        </w:rPr>
        <w:t xml:space="preserve"> s</w:t>
      </w:r>
      <w:r w:rsidRPr="00A657FB">
        <w:rPr>
          <w:rFonts w:ascii="Calibri" w:cs="Calibri" w:hAnsi="Calibri"/>
          <w:sz w:val="22"/>
          <w:szCs w:val="22"/>
        </w:rPr>
        <w:t xml:space="preserve">ont </w:t>
      </w:r>
      <w:r w:rsidR="004D1DD9" w:rsidRPr="00A657FB">
        <w:rPr>
          <w:rFonts w:ascii="Calibri" w:cs="Calibri" w:hAnsi="Calibri"/>
          <w:sz w:val="22"/>
          <w:szCs w:val="22"/>
        </w:rPr>
        <w:t>parvenues à un accord sur les dispositions suivantes :</w:t>
      </w:r>
    </w:p>
    <w:p w14:paraId="0DE4F4E5" w14:textId="77777777" w:rsidP="00117A2C" w:rsidR="004D1DD9" w:rsidRDefault="004D1DD9">
      <w:pPr>
        <w:jc w:val="both"/>
        <w:rPr>
          <w:rFonts w:ascii="Calibri" w:cs="Calibri" w:hAnsi="Calibri"/>
          <w:sz w:val="22"/>
          <w:szCs w:val="22"/>
        </w:rPr>
      </w:pPr>
    </w:p>
    <w:p w14:paraId="2393BE53" w14:textId="77777777" w:rsidP="00117A2C" w:rsidR="00BB7B31" w:rsidRDefault="004456EB" w:rsidRPr="004456EB">
      <w:pPr>
        <w:jc w:val="both"/>
        <w:rPr>
          <w:rFonts w:ascii="Calibri" w:cs="Calibri" w:hAnsi="Calibri"/>
          <w:b/>
          <w:sz w:val="22"/>
          <w:szCs w:val="22"/>
        </w:rPr>
      </w:pPr>
      <w:r w:rsidRPr="004456EB">
        <w:rPr>
          <w:rFonts w:ascii="Calibri" w:cs="Calibri" w:hAnsi="Calibri"/>
          <w:b/>
          <w:sz w:val="22"/>
          <w:szCs w:val="22"/>
        </w:rPr>
        <w:t>Thème 1 Rémunération et organisation du travail</w:t>
      </w:r>
    </w:p>
    <w:p w14:paraId="75F9346A" w14:textId="77777777" w:rsidP="00117A2C" w:rsidR="00BB7B31" w:rsidRDefault="00BB7B31">
      <w:pPr>
        <w:jc w:val="both"/>
        <w:rPr>
          <w:rFonts w:ascii="Calibri" w:cs="Calibri" w:hAnsi="Calibri"/>
          <w:sz w:val="22"/>
          <w:szCs w:val="22"/>
        </w:rPr>
      </w:pPr>
    </w:p>
    <w:p w14:paraId="745CC489" w14:textId="77777777" w:rsidP="00117A2C" w:rsidR="007800A7" w:rsidRDefault="004456EB" w:rsidRPr="00AD4174">
      <w:pPr>
        <w:jc w:val="both"/>
        <w:rPr>
          <w:rFonts w:ascii="Calibri" w:cs="Calibri" w:hAnsi="Calibri"/>
          <w:b/>
          <w:sz w:val="22"/>
          <w:szCs w:val="22"/>
        </w:rPr>
      </w:pPr>
      <w:r w:rsidRPr="00AD4174">
        <w:rPr>
          <w:rFonts w:ascii="Calibri" w:cs="Calibri" w:hAnsi="Calibri"/>
          <w:b/>
          <w:sz w:val="22"/>
          <w:szCs w:val="22"/>
        </w:rPr>
        <w:t>Salaire</w:t>
      </w:r>
      <w:r w:rsidR="00953707">
        <w:rPr>
          <w:rFonts w:ascii="Calibri" w:cs="Calibri" w:hAnsi="Calibri"/>
          <w:b/>
          <w:sz w:val="22"/>
          <w:szCs w:val="22"/>
        </w:rPr>
        <w:t>s</w:t>
      </w:r>
      <w:r w:rsidRPr="00AD4174">
        <w:rPr>
          <w:rFonts w:ascii="Calibri" w:cs="Calibri" w:hAnsi="Calibri"/>
          <w:b/>
          <w:sz w:val="22"/>
          <w:szCs w:val="22"/>
        </w:rPr>
        <w:t> </w:t>
      </w:r>
      <w:r w:rsidR="00AD4174" w:rsidRPr="00AD4174">
        <w:rPr>
          <w:rFonts w:ascii="Calibri" w:cs="Calibri" w:hAnsi="Calibri"/>
          <w:b/>
          <w:sz w:val="22"/>
          <w:szCs w:val="22"/>
        </w:rPr>
        <w:t>effectifs</w:t>
      </w:r>
    </w:p>
    <w:p w14:paraId="25ECA9B1" w14:textId="2834ADDC" w:rsidP="00117A2C" w:rsidR="004456EB" w:rsidRDefault="004456EB">
      <w:pPr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L’augmentation moyenne in</w:t>
      </w:r>
      <w:r w:rsidR="0035213C">
        <w:rPr>
          <w:rFonts w:ascii="Calibri" w:cs="Calibri" w:hAnsi="Calibri"/>
          <w:sz w:val="22"/>
          <w:szCs w:val="22"/>
        </w:rPr>
        <w:t>dividuelle pour 202</w:t>
      </w:r>
      <w:r w:rsidR="001A21F6">
        <w:rPr>
          <w:rFonts w:ascii="Calibri" w:cs="Calibri" w:hAnsi="Calibri"/>
          <w:sz w:val="22"/>
          <w:szCs w:val="22"/>
        </w:rPr>
        <w:t>3</w:t>
      </w:r>
      <w:r w:rsidR="00F76963">
        <w:rPr>
          <w:rFonts w:ascii="Calibri" w:cs="Calibri" w:hAnsi="Calibri"/>
          <w:sz w:val="22"/>
          <w:szCs w:val="22"/>
        </w:rPr>
        <w:t xml:space="preserve"> </w:t>
      </w:r>
      <w:r w:rsidR="0035213C">
        <w:rPr>
          <w:rFonts w:ascii="Calibri" w:cs="Calibri" w:hAnsi="Calibri"/>
          <w:sz w:val="22"/>
          <w:szCs w:val="22"/>
        </w:rPr>
        <w:t xml:space="preserve">sera de </w:t>
      </w:r>
      <w:r w:rsidR="00710104">
        <w:rPr>
          <w:rFonts w:ascii="Calibri" w:cs="Calibri" w:hAnsi="Calibri"/>
          <w:sz w:val="22"/>
          <w:szCs w:val="22"/>
        </w:rPr>
        <w:t xml:space="preserve">6 </w:t>
      </w:r>
      <w:r w:rsidR="00661490">
        <w:rPr>
          <w:rFonts w:ascii="Calibri" w:cs="Calibri" w:hAnsi="Calibri"/>
          <w:sz w:val="22"/>
          <w:szCs w:val="22"/>
        </w:rPr>
        <w:t>%</w:t>
      </w:r>
      <w:r w:rsidR="007800A7">
        <w:rPr>
          <w:rFonts w:ascii="Calibri" w:cs="Calibri" w:hAnsi="Calibri"/>
          <w:sz w:val="22"/>
          <w:szCs w:val="22"/>
        </w:rPr>
        <w:t xml:space="preserve"> appliquée sur le salaire brut mensuel</w:t>
      </w:r>
    </w:p>
    <w:p w14:paraId="6427EAED" w14:textId="295ADCC7" w:rsidP="00117A2C" w:rsidR="00AD4174" w:rsidRDefault="003A3975">
      <w:pPr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L’a</w:t>
      </w:r>
      <w:r w:rsidR="0035213C">
        <w:rPr>
          <w:rFonts w:ascii="Calibri" w:cs="Calibri" w:hAnsi="Calibri"/>
          <w:sz w:val="22"/>
          <w:szCs w:val="22"/>
        </w:rPr>
        <w:t>ugmentation collective pour 202</w:t>
      </w:r>
      <w:r w:rsidR="001A21F6">
        <w:rPr>
          <w:rFonts w:ascii="Calibri" w:cs="Calibri" w:hAnsi="Calibri"/>
          <w:sz w:val="22"/>
          <w:szCs w:val="22"/>
        </w:rPr>
        <w:t>3</w:t>
      </w:r>
      <w:r>
        <w:rPr>
          <w:rFonts w:ascii="Calibri" w:cs="Calibri" w:hAnsi="Calibri"/>
          <w:sz w:val="22"/>
          <w:szCs w:val="22"/>
        </w:rPr>
        <w:t xml:space="preserve"> est de 0</w:t>
      </w:r>
      <w:r w:rsidR="00710104"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%</w:t>
      </w:r>
    </w:p>
    <w:p w14:paraId="6A6C67E1" w14:textId="77777777" w:rsidP="00AD4174" w:rsidR="00AD4174" w:rsidRDefault="00AD4174">
      <w:pPr>
        <w:pStyle w:val="Default"/>
      </w:pPr>
    </w:p>
    <w:p w14:paraId="5BDA1527" w14:textId="77777777" w:rsidP="00AD4174" w:rsidR="00AD4174" w:rsidRDefault="00AD4174" w:rsidRPr="00AD4174">
      <w:pPr>
        <w:pStyle w:val="Default"/>
        <w:rPr>
          <w:rFonts w:ascii="Calibri" w:cs="Calibri" w:hAnsi="Calibri"/>
          <w:b/>
          <w:color w:val="auto"/>
          <w:sz w:val="22"/>
          <w:szCs w:val="22"/>
          <w:lang w:eastAsia="fr-FR"/>
        </w:rPr>
      </w:pPr>
      <w:r w:rsidRPr="00AD4174">
        <w:rPr>
          <w:rFonts w:ascii="Calibri" w:cs="Calibri" w:hAnsi="Calibri"/>
          <w:b/>
          <w:color w:val="auto"/>
          <w:sz w:val="22"/>
          <w:szCs w:val="22"/>
          <w:lang w:eastAsia="fr-FR"/>
        </w:rPr>
        <w:t xml:space="preserve">Durée effective et l'organisation du temps de travail </w:t>
      </w:r>
    </w:p>
    <w:p w14:paraId="586A6104" w14:textId="66F94BBF" w:rsidP="00AD4174" w:rsidR="00AD4174" w:rsidRDefault="00A73D48">
      <w:pPr>
        <w:pStyle w:val="Default"/>
        <w:rPr>
          <w:sz w:val="23"/>
          <w:szCs w:val="23"/>
        </w:rPr>
      </w:pPr>
      <w:r>
        <w:rPr>
          <w:rFonts w:ascii="Calibri" w:cs="Calibri" w:hAnsi="Calibri"/>
          <w:color w:val="auto"/>
          <w:sz w:val="22"/>
          <w:szCs w:val="22"/>
          <w:lang w:eastAsia="fr-FR"/>
        </w:rPr>
        <w:t>Point t</w:t>
      </w:r>
      <w:r w:rsidR="0085173C">
        <w:rPr>
          <w:rFonts w:ascii="Calibri" w:cs="Calibri" w:hAnsi="Calibri"/>
          <w:color w:val="auto"/>
          <w:sz w:val="22"/>
          <w:szCs w:val="22"/>
          <w:lang w:eastAsia="fr-FR"/>
        </w:rPr>
        <w:t>raité dans un accord portant sur l’aménagement du temps de travail</w:t>
      </w:r>
    </w:p>
    <w:p w14:paraId="7F453354" w14:textId="77777777" w:rsidP="00AD4174" w:rsidR="00AD4174" w:rsidRDefault="00AD4174">
      <w:pPr>
        <w:jc w:val="both"/>
        <w:rPr>
          <w:rFonts w:ascii="Calibri" w:cs="Calibri" w:hAnsi="Calibri"/>
          <w:sz w:val="22"/>
          <w:szCs w:val="22"/>
        </w:rPr>
      </w:pPr>
    </w:p>
    <w:p w14:paraId="1CCF255D" w14:textId="77777777" w:rsidP="00A73D48" w:rsidR="00A73D48" w:rsidRDefault="00692AC0" w:rsidRPr="004456EB">
      <w:pPr>
        <w:jc w:val="both"/>
        <w:rPr>
          <w:rFonts w:ascii="Calibri" w:cs="Calibri" w:hAnsi="Calibri"/>
          <w:b/>
          <w:sz w:val="22"/>
          <w:szCs w:val="22"/>
        </w:rPr>
      </w:pPr>
      <w:r w:rsidRPr="004456EB">
        <w:rPr>
          <w:rFonts w:ascii="Calibri" w:cs="Calibri" w:hAnsi="Calibri"/>
          <w:b/>
          <w:sz w:val="22"/>
          <w:szCs w:val="22"/>
        </w:rPr>
        <w:t xml:space="preserve">Thème </w:t>
      </w:r>
      <w:r>
        <w:rPr>
          <w:rFonts w:ascii="Calibri" w:cs="Calibri" w:hAnsi="Calibri"/>
          <w:b/>
          <w:sz w:val="22"/>
          <w:szCs w:val="22"/>
        </w:rPr>
        <w:t>2</w:t>
      </w:r>
      <w:r w:rsidR="00A73D48">
        <w:rPr>
          <w:rFonts w:ascii="Calibri" w:cs="Calibri" w:hAnsi="Calibri"/>
          <w:b/>
          <w:sz w:val="22"/>
          <w:szCs w:val="22"/>
        </w:rPr>
        <w:t xml:space="preserve"> Egalité professionnelle et qualité de vie</w:t>
      </w:r>
    </w:p>
    <w:p w14:paraId="51D92066" w14:textId="77777777" w:rsidP="00A73D48" w:rsidR="00A73D48" w:rsidRDefault="00A73D48">
      <w:pPr>
        <w:jc w:val="both"/>
        <w:rPr>
          <w:rFonts w:ascii="Calibri" w:cs="Calibri" w:hAnsi="Calibri"/>
          <w:sz w:val="22"/>
          <w:szCs w:val="22"/>
        </w:rPr>
      </w:pPr>
    </w:p>
    <w:p w14:paraId="11BCCB10" w14:textId="77777777" w:rsidP="00A73D48" w:rsidR="00A73D48" w:rsidRDefault="00A73D48" w:rsidRPr="00AD4174">
      <w:pPr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Mesures d’égalité hommes femmes</w:t>
      </w:r>
    </w:p>
    <w:p w14:paraId="12C6EEC5" w14:textId="77777777" w:rsidP="00A73D48" w:rsidR="00A73D48" w:rsidRDefault="00A73D48">
      <w:pPr>
        <w:pStyle w:val="Default"/>
        <w:rPr>
          <w:sz w:val="23"/>
          <w:szCs w:val="23"/>
        </w:rPr>
      </w:pPr>
      <w:r>
        <w:rPr>
          <w:rFonts w:ascii="Calibri" w:cs="Calibri" w:hAnsi="Calibri"/>
          <w:color w:val="auto"/>
          <w:sz w:val="22"/>
          <w:szCs w:val="22"/>
          <w:lang w:eastAsia="fr-FR"/>
        </w:rPr>
        <w:t xml:space="preserve">Point traité </w:t>
      </w:r>
      <w:r w:rsidR="0085173C">
        <w:rPr>
          <w:rFonts w:ascii="Calibri" w:cs="Calibri" w:hAnsi="Calibri"/>
          <w:color w:val="auto"/>
          <w:sz w:val="22"/>
          <w:szCs w:val="22"/>
          <w:lang w:eastAsia="fr-FR"/>
        </w:rPr>
        <w:t>dans un accord négocié et portant sur l’égalité hommes / femmes</w:t>
      </w:r>
    </w:p>
    <w:p w14:paraId="74C2B9C1" w14:textId="77777777" w:rsidP="00A73D48" w:rsidR="00AD4174" w:rsidRDefault="00AD4174">
      <w:pPr>
        <w:jc w:val="both"/>
        <w:rPr>
          <w:rFonts w:ascii="Calibri" w:cs="Calibri" w:hAnsi="Calibri"/>
          <w:sz w:val="22"/>
          <w:szCs w:val="22"/>
        </w:rPr>
      </w:pPr>
    </w:p>
    <w:p w14:paraId="6D5D182C" w14:textId="77777777" w:rsidP="00A73D48" w:rsidR="00A73D48" w:rsidRDefault="00A73D48" w:rsidRPr="00A73D48">
      <w:pPr>
        <w:jc w:val="both"/>
        <w:rPr>
          <w:rFonts w:ascii="Calibri" w:cs="Calibri" w:hAnsi="Calibri"/>
          <w:b/>
          <w:sz w:val="22"/>
          <w:szCs w:val="22"/>
        </w:rPr>
      </w:pPr>
      <w:r w:rsidRPr="00A73D48">
        <w:rPr>
          <w:rFonts w:ascii="Calibri" w:cs="Calibri" w:hAnsi="Calibri"/>
          <w:b/>
          <w:sz w:val="22"/>
          <w:szCs w:val="22"/>
        </w:rPr>
        <w:t>Mesures permettant de lutter contre la discrimination</w:t>
      </w:r>
    </w:p>
    <w:p w14:paraId="277541F4" w14:textId="77777777" w:rsidP="00A73D48" w:rsidR="00A73D48" w:rsidRDefault="00A73D48">
      <w:pPr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Tous les postes à pourvoir dans la société sont ouvert à tous</w:t>
      </w:r>
    </w:p>
    <w:p w14:paraId="586FEBC1" w14:textId="77777777" w:rsidP="00A73D48" w:rsidR="008F7783" w:rsidRDefault="008F7783">
      <w:pPr>
        <w:jc w:val="both"/>
        <w:rPr>
          <w:rFonts w:ascii="Calibri" w:cs="Calibri" w:hAnsi="Calibri"/>
          <w:sz w:val="22"/>
          <w:szCs w:val="22"/>
        </w:rPr>
      </w:pPr>
    </w:p>
    <w:p w14:paraId="58B43B34" w14:textId="77777777" w:rsidP="00A73D48" w:rsidR="008F7783" w:rsidRDefault="008F7783" w:rsidRPr="008F7783">
      <w:pPr>
        <w:jc w:val="both"/>
        <w:rPr>
          <w:rFonts w:ascii="Calibri" w:cs="Calibri" w:hAnsi="Calibri"/>
          <w:b/>
          <w:sz w:val="22"/>
          <w:szCs w:val="22"/>
        </w:rPr>
      </w:pPr>
      <w:r w:rsidRPr="008F7783">
        <w:rPr>
          <w:rFonts w:ascii="Calibri" w:cs="Calibri" w:hAnsi="Calibri"/>
          <w:b/>
          <w:sz w:val="22"/>
          <w:szCs w:val="22"/>
        </w:rPr>
        <w:t>Insertion des travailleurs handicapés</w:t>
      </w:r>
    </w:p>
    <w:p w14:paraId="15502FE8" w14:textId="24212544" w:rsidP="008F7783" w:rsidR="008F7783" w:rsidRDefault="008F7783">
      <w:pPr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Tous les postes à pourvoir dans la société sont ouvert à tous. Il conviendra de faire valider par la médecine du travail la compatibilité du poste avec le handicap des candidats.</w:t>
      </w:r>
    </w:p>
    <w:p w14:paraId="404A8DFB" w14:textId="77777777" w:rsidP="008F7783" w:rsidR="008F7783" w:rsidRDefault="008F7783">
      <w:pPr>
        <w:jc w:val="both"/>
        <w:rPr>
          <w:rFonts w:ascii="Calibri" w:cs="Calibri" w:hAnsi="Calibri"/>
          <w:sz w:val="22"/>
          <w:szCs w:val="22"/>
        </w:rPr>
      </w:pPr>
    </w:p>
    <w:p w14:paraId="0735A097" w14:textId="77777777" w:rsidP="008F7783" w:rsidR="008F7783" w:rsidRDefault="008F7783" w:rsidRPr="008F7783">
      <w:pPr>
        <w:jc w:val="both"/>
        <w:rPr>
          <w:rFonts w:ascii="Calibri" w:cs="Calibri" w:hAnsi="Calibri"/>
          <w:b/>
          <w:sz w:val="22"/>
          <w:szCs w:val="22"/>
        </w:rPr>
      </w:pPr>
      <w:r w:rsidRPr="008F7783">
        <w:rPr>
          <w:rFonts w:ascii="Calibri" w:cs="Calibri" w:hAnsi="Calibri"/>
          <w:b/>
          <w:sz w:val="22"/>
          <w:szCs w:val="22"/>
        </w:rPr>
        <w:t>Droit à la déconnexion</w:t>
      </w:r>
    </w:p>
    <w:p w14:paraId="2F5E827E" w14:textId="77777777" w:rsidP="008F7783" w:rsidR="008F7783" w:rsidRDefault="008F7783">
      <w:pPr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Ce p</w:t>
      </w:r>
      <w:r w:rsidR="007E074C">
        <w:rPr>
          <w:rFonts w:ascii="Calibri" w:cs="Calibri" w:hAnsi="Calibri"/>
          <w:sz w:val="22"/>
          <w:szCs w:val="22"/>
        </w:rPr>
        <w:t>oint est</w:t>
      </w:r>
      <w:r w:rsidR="0085173C">
        <w:rPr>
          <w:rFonts w:ascii="Calibri" w:cs="Calibri" w:hAnsi="Calibri"/>
          <w:sz w:val="22"/>
          <w:szCs w:val="22"/>
        </w:rPr>
        <w:t xml:space="preserve"> traité </w:t>
      </w:r>
      <w:r w:rsidR="007E074C">
        <w:rPr>
          <w:rFonts w:ascii="Calibri" w:cs="Calibri" w:hAnsi="Calibri"/>
          <w:sz w:val="22"/>
          <w:szCs w:val="22"/>
        </w:rPr>
        <w:t>et fait</w:t>
      </w:r>
      <w:r w:rsidR="0085173C">
        <w:rPr>
          <w:rFonts w:ascii="Calibri" w:cs="Calibri" w:hAnsi="Calibri"/>
          <w:sz w:val="22"/>
          <w:szCs w:val="22"/>
        </w:rPr>
        <w:t xml:space="preserve"> l’objet d’une Charte d’engagements.</w:t>
      </w:r>
    </w:p>
    <w:p w14:paraId="57C0FA1B" w14:textId="77777777" w:rsidP="008F7783" w:rsidR="008F7783" w:rsidRDefault="008F7783">
      <w:pPr>
        <w:jc w:val="both"/>
        <w:rPr>
          <w:rFonts w:ascii="Calibri" w:cs="Calibri" w:hAnsi="Calibri"/>
          <w:sz w:val="22"/>
          <w:szCs w:val="22"/>
        </w:rPr>
      </w:pPr>
    </w:p>
    <w:p w14:paraId="2147D1F3" w14:textId="77777777" w:rsidR="007E074C" w:rsidRDefault="007E074C">
      <w:pPr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br w:type="page"/>
      </w:r>
    </w:p>
    <w:p w14:paraId="5B4E1F95" w14:textId="77777777" w:rsidP="008F7783" w:rsidR="0035213C" w:rsidRDefault="0035213C">
      <w:pPr>
        <w:jc w:val="both"/>
        <w:rPr>
          <w:rFonts w:ascii="Calibri" w:cs="Calibri" w:hAnsi="Calibri"/>
          <w:b/>
          <w:sz w:val="22"/>
          <w:szCs w:val="22"/>
        </w:rPr>
      </w:pPr>
    </w:p>
    <w:p w14:paraId="5F1E7BD5" w14:textId="77777777" w:rsidP="008F7783" w:rsidR="0035213C" w:rsidRDefault="0035213C">
      <w:pPr>
        <w:jc w:val="both"/>
        <w:rPr>
          <w:rFonts w:ascii="Calibri" w:cs="Calibri" w:hAnsi="Calibri"/>
          <w:b/>
          <w:sz w:val="22"/>
          <w:szCs w:val="22"/>
        </w:rPr>
      </w:pPr>
    </w:p>
    <w:p w14:paraId="2F817904" w14:textId="77777777" w:rsidP="008F7783" w:rsidR="0035213C" w:rsidRDefault="0035213C">
      <w:pPr>
        <w:jc w:val="both"/>
        <w:rPr>
          <w:rFonts w:ascii="Calibri" w:cs="Calibri" w:hAnsi="Calibri"/>
          <w:b/>
          <w:sz w:val="22"/>
          <w:szCs w:val="22"/>
        </w:rPr>
      </w:pPr>
    </w:p>
    <w:p w14:paraId="150C51BE" w14:textId="77777777" w:rsidP="008F7783" w:rsidR="0035213C" w:rsidRDefault="0035213C">
      <w:pPr>
        <w:jc w:val="both"/>
        <w:rPr>
          <w:rFonts w:ascii="Calibri" w:cs="Calibri" w:hAnsi="Calibri"/>
          <w:b/>
          <w:sz w:val="22"/>
          <w:szCs w:val="22"/>
        </w:rPr>
      </w:pPr>
    </w:p>
    <w:p w14:paraId="14A89DD9" w14:textId="77777777" w:rsidP="008F7783" w:rsidR="008F7783" w:rsidRDefault="008F7783" w:rsidRPr="008F7783">
      <w:pPr>
        <w:jc w:val="both"/>
        <w:rPr>
          <w:rFonts w:ascii="Calibri" w:cs="Calibri" w:hAnsi="Calibri"/>
          <w:b/>
          <w:sz w:val="22"/>
          <w:szCs w:val="22"/>
        </w:rPr>
      </w:pPr>
      <w:r w:rsidRPr="008F7783">
        <w:rPr>
          <w:rFonts w:ascii="Calibri" w:cs="Calibri" w:hAnsi="Calibri"/>
          <w:b/>
          <w:sz w:val="22"/>
          <w:szCs w:val="22"/>
        </w:rPr>
        <w:t>Pénibilité</w:t>
      </w:r>
    </w:p>
    <w:p w14:paraId="23BC4DAC" w14:textId="77777777" w:rsidP="008F7783" w:rsidR="008F7783" w:rsidRDefault="008F7783">
      <w:pPr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L’étude de pénibilité de la société a été présentée à la DUP</w:t>
      </w:r>
      <w:r w:rsidR="007E074C">
        <w:rPr>
          <w:rFonts w:ascii="Calibri" w:cs="Calibri" w:hAnsi="Calibri"/>
          <w:sz w:val="22"/>
          <w:szCs w:val="22"/>
        </w:rPr>
        <w:t xml:space="preserve"> en 2017</w:t>
      </w:r>
      <w:r>
        <w:rPr>
          <w:rFonts w:ascii="Calibri" w:cs="Calibri" w:hAnsi="Calibri"/>
          <w:sz w:val="22"/>
          <w:szCs w:val="22"/>
        </w:rPr>
        <w:t xml:space="preserve">. La société n’a pas de poste concerné </w:t>
      </w:r>
    </w:p>
    <w:p w14:paraId="09FC9009" w14:textId="77777777" w:rsidP="008F7783" w:rsidR="008F7783" w:rsidRDefault="008F7783">
      <w:pPr>
        <w:jc w:val="both"/>
        <w:rPr>
          <w:rFonts w:ascii="Calibri" w:cs="Calibri" w:hAnsi="Calibri"/>
          <w:sz w:val="22"/>
          <w:szCs w:val="22"/>
        </w:rPr>
      </w:pPr>
    </w:p>
    <w:p w14:paraId="54B07272" w14:textId="77777777" w:rsidP="00117A2C" w:rsidR="008B0659" w:rsidRDefault="008B0659" w:rsidRPr="00A657FB">
      <w:pPr>
        <w:jc w:val="both"/>
        <w:rPr>
          <w:rFonts w:ascii="Calibri" w:cs="Calibri" w:hAnsi="Calibri"/>
          <w:sz w:val="22"/>
          <w:szCs w:val="22"/>
        </w:rPr>
      </w:pPr>
    </w:p>
    <w:p w14:paraId="10235E34" w14:textId="33092F83" w:rsidP="00117A2C" w:rsidR="00C34EB3" w:rsidRDefault="00C34EB3">
      <w:pPr>
        <w:jc w:val="both"/>
        <w:rPr>
          <w:rFonts w:ascii="Calibri" w:cs="Calibri" w:hAnsi="Calibri"/>
          <w:sz w:val="22"/>
          <w:szCs w:val="22"/>
        </w:rPr>
      </w:pPr>
      <w:r w:rsidRPr="00A657FB">
        <w:rPr>
          <w:rFonts w:ascii="Calibri" w:cs="Calibri" w:hAnsi="Calibri"/>
          <w:sz w:val="22"/>
          <w:szCs w:val="22"/>
        </w:rPr>
        <w:t xml:space="preserve">Le présent accord est établi en un nombre suffisant d’exemplaires pour être remis à chacune des parties contractantes et pour </w:t>
      </w:r>
      <w:r w:rsidR="00A657FB" w:rsidRPr="00A657FB">
        <w:rPr>
          <w:rFonts w:ascii="Calibri" w:cs="Calibri" w:hAnsi="Calibri"/>
          <w:sz w:val="22"/>
          <w:szCs w:val="22"/>
        </w:rPr>
        <w:t>être déposé</w:t>
      </w:r>
      <w:r w:rsidRPr="00A657FB">
        <w:rPr>
          <w:rFonts w:ascii="Calibri" w:cs="Calibri" w:hAnsi="Calibri"/>
          <w:sz w:val="22"/>
          <w:szCs w:val="22"/>
        </w:rPr>
        <w:t xml:space="preserve"> à la </w:t>
      </w:r>
      <w:r w:rsidR="00A657FB" w:rsidRPr="00A657FB">
        <w:rPr>
          <w:rFonts w:ascii="Calibri" w:cs="Calibri" w:hAnsi="Calibri"/>
          <w:sz w:val="22"/>
          <w:szCs w:val="22"/>
        </w:rPr>
        <w:t xml:space="preserve">Direction Régionale </w:t>
      </w:r>
      <w:r w:rsidR="00430905">
        <w:rPr>
          <w:rFonts w:ascii="Calibri" w:cs="Calibri" w:hAnsi="Calibri"/>
          <w:sz w:val="22"/>
          <w:szCs w:val="22"/>
        </w:rPr>
        <w:t>Interdépartementale de l’Economie, de l’Emploi, du Travail et des Solidarités</w:t>
      </w:r>
      <w:r w:rsidR="00A657FB" w:rsidRPr="00A657FB">
        <w:rPr>
          <w:rFonts w:ascii="Calibri" w:cs="Calibri" w:hAnsi="Calibri"/>
          <w:sz w:val="22"/>
          <w:szCs w:val="22"/>
        </w:rPr>
        <w:t xml:space="preserve"> (D</w:t>
      </w:r>
      <w:r w:rsidR="00430905">
        <w:rPr>
          <w:rFonts w:ascii="Calibri" w:cs="Calibri" w:hAnsi="Calibri"/>
          <w:sz w:val="22"/>
          <w:szCs w:val="22"/>
        </w:rPr>
        <w:t>RIEETS</w:t>
      </w:r>
      <w:r w:rsidR="00A657FB" w:rsidRPr="00A657FB">
        <w:rPr>
          <w:rFonts w:ascii="Calibri" w:cs="Calibri" w:hAnsi="Calibri"/>
          <w:sz w:val="22"/>
          <w:szCs w:val="22"/>
        </w:rPr>
        <w:t>)</w:t>
      </w:r>
      <w:r w:rsidR="00430905">
        <w:rPr>
          <w:rFonts w:ascii="Calibri" w:cs="Calibri" w:hAnsi="Calibri"/>
          <w:sz w:val="22"/>
          <w:szCs w:val="22"/>
        </w:rPr>
        <w:t xml:space="preserve"> </w:t>
      </w:r>
      <w:r w:rsidR="00430905" w:rsidRPr="00430905">
        <w:rPr>
          <w:rFonts w:ascii="Calibri" w:cs="Calibri" w:hAnsi="Calibri"/>
          <w:sz w:val="22"/>
          <w:szCs w:val="22"/>
        </w:rPr>
        <w:t>par voie électronique, via la plateforme TéléAccords (</w:t>
      </w:r>
      <w:hyperlink r:id="rId8" w:history="1">
        <w:r w:rsidR="00430905" w:rsidRPr="007E6D48">
          <w:rPr>
            <w:rStyle w:val="Lienhypertexte"/>
            <w:rFonts w:ascii="Calibri" w:cs="Calibri" w:hAnsi="Calibri"/>
            <w:sz w:val="22"/>
            <w:szCs w:val="22"/>
          </w:rPr>
          <w:t>https://www.teleaccords.travail-emploi.gouv.fr/PortailTeleprocedures</w:t>
        </w:r>
      </w:hyperlink>
      <w:r w:rsidR="00430905" w:rsidRPr="00430905">
        <w:rPr>
          <w:rFonts w:ascii="Calibri" w:cs="Calibri" w:hAnsi="Calibri"/>
          <w:sz w:val="22"/>
          <w:szCs w:val="22"/>
        </w:rPr>
        <w:t>),</w:t>
      </w:r>
      <w:r w:rsidR="00430905">
        <w:rPr>
          <w:rFonts w:ascii="Calibri" w:cs="Calibri" w:hAnsi="Calibri"/>
          <w:sz w:val="22"/>
          <w:szCs w:val="22"/>
        </w:rPr>
        <w:t xml:space="preserve"> </w:t>
      </w:r>
      <w:r w:rsidRPr="00A657FB">
        <w:rPr>
          <w:rFonts w:ascii="Calibri" w:cs="Calibri" w:hAnsi="Calibri"/>
          <w:sz w:val="22"/>
          <w:szCs w:val="22"/>
        </w:rPr>
        <w:t>ainsi qu’au greffe du conseil de prud’hommes, dans les conditions pr</w:t>
      </w:r>
      <w:r w:rsidR="00567CA0">
        <w:rPr>
          <w:rFonts w:ascii="Calibri" w:cs="Calibri" w:hAnsi="Calibri"/>
          <w:sz w:val="22"/>
          <w:szCs w:val="22"/>
        </w:rPr>
        <w:t>évues à l’article L. 2231-6 du C</w:t>
      </w:r>
      <w:r w:rsidRPr="00A657FB">
        <w:rPr>
          <w:rFonts w:ascii="Calibri" w:cs="Calibri" w:hAnsi="Calibri"/>
          <w:sz w:val="22"/>
          <w:szCs w:val="22"/>
        </w:rPr>
        <w:t>ode du travail.</w:t>
      </w:r>
    </w:p>
    <w:p w14:paraId="02707ED9" w14:textId="30BEFE89" w:rsidP="00117A2C" w:rsidR="00430905" w:rsidRDefault="00430905">
      <w:pPr>
        <w:jc w:val="both"/>
        <w:rPr>
          <w:rFonts w:ascii="Calibri" w:cs="Calibri" w:hAnsi="Calibri"/>
          <w:sz w:val="22"/>
          <w:szCs w:val="22"/>
        </w:rPr>
      </w:pPr>
    </w:p>
    <w:p w14:paraId="2A378DFD" w14:textId="77777777" w:rsidP="00117A2C" w:rsidR="00430905" w:rsidRDefault="00430905" w:rsidRPr="00A657FB">
      <w:pPr>
        <w:jc w:val="both"/>
        <w:rPr>
          <w:rFonts w:ascii="Calibri" w:cs="Calibri" w:hAnsi="Calibri"/>
          <w:sz w:val="22"/>
          <w:szCs w:val="22"/>
        </w:rPr>
      </w:pPr>
    </w:p>
    <w:p w14:paraId="37E19BC0" w14:textId="77777777" w:rsidP="00117A2C" w:rsidR="004D1DD9" w:rsidRDefault="004D1DD9" w:rsidRPr="0035314D">
      <w:pPr>
        <w:jc w:val="both"/>
        <w:rPr>
          <w:rFonts w:ascii="Calibri" w:cs="Calibri" w:hAnsi="Calibri"/>
          <w:sz w:val="16"/>
          <w:szCs w:val="16"/>
        </w:rPr>
      </w:pPr>
    </w:p>
    <w:p w14:paraId="77585F1B" w14:textId="77777777" w:rsidP="00117A2C" w:rsidR="00430905" w:rsidRDefault="00430905">
      <w:pPr>
        <w:jc w:val="right"/>
        <w:rPr>
          <w:rFonts w:ascii="Calibri" w:cs="Calibri" w:hAnsi="Calibri"/>
          <w:sz w:val="22"/>
          <w:szCs w:val="22"/>
        </w:rPr>
      </w:pPr>
    </w:p>
    <w:p w14:paraId="6520EAB1" w14:textId="033DEB60" w:rsidP="00117A2C" w:rsidR="003B5824" w:rsidRDefault="00384649">
      <w:pPr>
        <w:jc w:val="right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A Choisy le Roi</w:t>
      </w:r>
      <w:r w:rsidR="00BB7B31">
        <w:rPr>
          <w:rFonts w:ascii="Calibri" w:cs="Calibri" w:hAnsi="Calibri"/>
          <w:sz w:val="22"/>
          <w:szCs w:val="22"/>
        </w:rPr>
        <w:t>,</w:t>
      </w:r>
      <w:r w:rsidR="007611ED">
        <w:rPr>
          <w:rFonts w:ascii="Calibri" w:cs="Calibri" w:hAnsi="Calibri"/>
          <w:sz w:val="22"/>
          <w:szCs w:val="22"/>
        </w:rPr>
        <w:t xml:space="preserve"> </w:t>
      </w:r>
      <w:r w:rsidR="003B5824" w:rsidRPr="00A657FB">
        <w:rPr>
          <w:rFonts w:ascii="Calibri" w:cs="Calibri" w:hAnsi="Calibri"/>
          <w:sz w:val="22"/>
          <w:szCs w:val="22"/>
        </w:rPr>
        <w:t>le</w:t>
      </w:r>
      <w:r>
        <w:rPr>
          <w:rFonts w:ascii="Calibri" w:cs="Calibri" w:hAnsi="Calibri"/>
          <w:sz w:val="22"/>
          <w:szCs w:val="22"/>
        </w:rPr>
        <w:t xml:space="preserve"> </w:t>
      </w:r>
      <w:r w:rsidR="00177598">
        <w:rPr>
          <w:rFonts w:ascii="Calibri" w:cs="Calibri" w:hAnsi="Calibri"/>
          <w:sz w:val="22"/>
          <w:szCs w:val="22"/>
        </w:rPr>
        <w:t>15</w:t>
      </w:r>
      <w:r w:rsidR="001A21F6">
        <w:rPr>
          <w:rFonts w:ascii="Calibri" w:cs="Calibri" w:hAnsi="Calibri"/>
          <w:sz w:val="22"/>
          <w:szCs w:val="22"/>
        </w:rPr>
        <w:t xml:space="preserve"> décembre 2022</w:t>
      </w:r>
    </w:p>
    <w:p w14:paraId="4C66AE02" w14:textId="1A2E5CCB" w:rsidP="00117A2C" w:rsidR="00430905" w:rsidRDefault="00430905">
      <w:pPr>
        <w:jc w:val="right"/>
        <w:rPr>
          <w:rFonts w:ascii="Calibri" w:cs="Calibri" w:hAnsi="Calibri"/>
          <w:sz w:val="22"/>
          <w:szCs w:val="22"/>
        </w:rPr>
      </w:pPr>
    </w:p>
    <w:p w14:paraId="7FAA97F5" w14:textId="4E948565" w:rsidP="00117A2C" w:rsidR="00430905" w:rsidRDefault="00430905">
      <w:pPr>
        <w:jc w:val="right"/>
        <w:rPr>
          <w:rFonts w:ascii="Calibri" w:cs="Calibri" w:hAnsi="Calibri"/>
          <w:sz w:val="22"/>
          <w:szCs w:val="22"/>
        </w:rPr>
      </w:pPr>
    </w:p>
    <w:p w14:paraId="32CE430B" w14:textId="2DEEBE2F" w:rsidP="00117A2C" w:rsidR="00430905" w:rsidRDefault="00430905">
      <w:pPr>
        <w:jc w:val="right"/>
        <w:rPr>
          <w:rFonts w:ascii="Calibri" w:cs="Calibri" w:hAnsi="Calibri"/>
          <w:sz w:val="22"/>
          <w:szCs w:val="22"/>
        </w:rPr>
      </w:pPr>
    </w:p>
    <w:p w14:paraId="3B02EBF6" w14:textId="7A2322DE" w:rsidP="00117A2C" w:rsidR="00430905" w:rsidRDefault="00430905">
      <w:pPr>
        <w:jc w:val="right"/>
        <w:rPr>
          <w:rFonts w:ascii="Calibri" w:cs="Calibri" w:hAnsi="Calibri"/>
          <w:sz w:val="22"/>
          <w:szCs w:val="22"/>
        </w:rPr>
      </w:pPr>
    </w:p>
    <w:p w14:paraId="30FD8B12" w14:textId="09CD0516" w:rsidP="00117A2C" w:rsidR="00430905" w:rsidRDefault="00430905">
      <w:pPr>
        <w:jc w:val="right"/>
        <w:rPr>
          <w:rFonts w:ascii="Calibri" w:cs="Calibri" w:hAnsi="Calibri"/>
          <w:sz w:val="22"/>
          <w:szCs w:val="22"/>
        </w:rPr>
      </w:pPr>
    </w:p>
    <w:p w14:paraId="1948E4C7" w14:textId="77777777" w:rsidP="00117A2C" w:rsidR="00430905" w:rsidRDefault="00430905" w:rsidRPr="00A657FB">
      <w:pPr>
        <w:jc w:val="right"/>
        <w:rPr>
          <w:rFonts w:ascii="Calibri" w:cs="Calibri" w:hAnsi="Calibri"/>
          <w:sz w:val="22"/>
          <w:szCs w:val="22"/>
        </w:rPr>
      </w:pPr>
    </w:p>
    <w:p w14:paraId="3AD86F41" w14:textId="77777777" w:rsidP="00117A2C" w:rsidR="003B5824" w:rsidRDefault="00D761B3" w:rsidRPr="00BE78CF">
      <w:pPr>
        <w:jc w:val="both"/>
        <w:rPr>
          <w:rFonts w:ascii="Calibri" w:cs="Calibri" w:hAnsi="Calibri"/>
          <w:b/>
          <w:sz w:val="16"/>
          <w:szCs w:val="16"/>
        </w:rPr>
      </w:pPr>
      <w:r>
        <w:rPr>
          <w:rFonts w:ascii="Calibri" w:cs="Calibri" w:hAnsi="Calibri"/>
          <w:b/>
          <w:sz w:val="16"/>
          <w:szCs w:val="16"/>
        </w:rPr>
        <w:t xml:space="preserve"> </w:t>
      </w:r>
    </w:p>
    <w:p w14:paraId="2CF7E0A8" w14:textId="5D0A540C" w:rsidP="00430905" w:rsidR="008B0659" w:rsidRDefault="003B5824" w:rsidRPr="00430905">
      <w:pPr>
        <w:jc w:val="both"/>
        <w:rPr>
          <w:rFonts w:ascii="Calibri" w:cs="Calibri" w:hAnsi="Calibri"/>
          <w:b/>
          <w:sz w:val="22"/>
          <w:szCs w:val="22"/>
        </w:rPr>
      </w:pPr>
      <w:r w:rsidRPr="00A657FB">
        <w:rPr>
          <w:rFonts w:ascii="Calibri" w:cs="Calibri" w:hAnsi="Calibri"/>
          <w:b/>
          <w:sz w:val="22"/>
          <w:szCs w:val="22"/>
        </w:rPr>
        <w:t>Pour la direction :</w:t>
      </w:r>
      <w:r w:rsidRPr="00A657FB">
        <w:rPr>
          <w:rFonts w:ascii="Calibri" w:cs="Calibri" w:hAnsi="Calibri"/>
          <w:sz w:val="22"/>
          <w:szCs w:val="22"/>
        </w:rPr>
        <w:t xml:space="preserve"> </w:t>
      </w:r>
      <w:r w:rsidR="003A2A6A">
        <w:rPr>
          <w:rFonts w:ascii="Calibri" w:cs="Calibri" w:hAnsi="Calibri"/>
          <w:sz w:val="22"/>
          <w:szCs w:val="22"/>
        </w:rPr>
        <w:tab/>
      </w:r>
      <w:r w:rsidR="003A2A6A">
        <w:rPr>
          <w:rFonts w:ascii="Calibri" w:cs="Calibri" w:hAnsi="Calibri"/>
          <w:sz w:val="22"/>
          <w:szCs w:val="22"/>
        </w:rPr>
        <w:tab/>
      </w:r>
      <w:r w:rsidR="003A2A6A">
        <w:rPr>
          <w:rFonts w:ascii="Calibri" w:cs="Calibri" w:hAnsi="Calibri"/>
          <w:sz w:val="22"/>
          <w:szCs w:val="22"/>
        </w:rPr>
        <w:tab/>
      </w:r>
      <w:r w:rsidR="003A2A6A">
        <w:rPr>
          <w:rFonts w:ascii="Calibri" w:cs="Calibri" w:hAnsi="Calibri"/>
          <w:sz w:val="22"/>
          <w:szCs w:val="22"/>
        </w:rPr>
        <w:tab/>
      </w:r>
      <w:r w:rsidR="003A2A6A">
        <w:rPr>
          <w:rFonts w:ascii="Calibri" w:cs="Calibri" w:hAnsi="Calibri"/>
          <w:sz w:val="22"/>
          <w:szCs w:val="22"/>
        </w:rPr>
        <w:tab/>
      </w:r>
      <w:r w:rsidR="003A2A6A">
        <w:rPr>
          <w:rFonts w:ascii="Calibri" w:cs="Calibri" w:hAnsi="Calibri"/>
          <w:sz w:val="22"/>
          <w:szCs w:val="22"/>
        </w:rPr>
        <w:tab/>
      </w:r>
      <w:r w:rsidR="00BC68A3">
        <w:rPr>
          <w:rFonts w:ascii="Calibri" w:cs="Calibri" w:hAnsi="Calibri"/>
          <w:b/>
          <w:sz w:val="22"/>
          <w:szCs w:val="22"/>
        </w:rPr>
        <w:t>Pour l’organisation</w:t>
      </w:r>
      <w:r w:rsidR="003A2A6A">
        <w:rPr>
          <w:rFonts w:ascii="Calibri" w:cs="Calibri" w:hAnsi="Calibri"/>
          <w:b/>
          <w:sz w:val="22"/>
          <w:szCs w:val="22"/>
        </w:rPr>
        <w:t xml:space="preserve"> syndicale</w:t>
      </w:r>
      <w:r w:rsidRPr="00A657FB">
        <w:rPr>
          <w:rFonts w:ascii="Calibri" w:cs="Calibri" w:hAnsi="Calibri"/>
          <w:b/>
          <w:sz w:val="22"/>
          <w:szCs w:val="22"/>
        </w:rPr>
        <w:t> :</w:t>
      </w:r>
    </w:p>
    <w:p w14:paraId="3C7263F3" w14:textId="02524BB8" w:rsidP="008D708F" w:rsidR="008B0659" w:rsidRDefault="00F61046">
      <w:pPr>
        <w:rPr>
          <w:b/>
        </w:rPr>
      </w:pPr>
      <w:r>
        <w:rPr>
          <w:b/>
        </w:rPr>
        <w:t>XXX</w:t>
      </w:r>
      <w:r w:rsidR="0035213C">
        <w:rPr>
          <w:b/>
        </w:rPr>
        <w:tab/>
      </w:r>
      <w:r w:rsidR="0035213C">
        <w:rPr>
          <w:b/>
        </w:rPr>
        <w:tab/>
      </w:r>
      <w:r w:rsidR="0035213C">
        <w:rPr>
          <w:b/>
        </w:rPr>
        <w:tab/>
      </w:r>
      <w:r w:rsidR="0035213C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XXX</w:t>
      </w:r>
    </w:p>
    <w:p w14:paraId="0B712FBB" w14:textId="77777777" w:rsidP="008D708F" w:rsidR="008B0659" w:rsidRDefault="008B0659" w:rsidRPr="00BE78CF">
      <w:pPr>
        <w:rPr>
          <w:b/>
        </w:rPr>
      </w:pPr>
    </w:p>
    <w:sectPr w:rsidR="008B0659" w:rsidRPr="00BE78CF" w:rsidSect="001A11D7">
      <w:pgSz w:h="16838" w:w="11906"/>
      <w:pgMar w:bottom="1417" w:footer="708" w:gutter="0" w:header="708" w:left="1417" w:right="1417" w:top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5FDFF" w14:textId="77777777" w:rsidR="002B5758" w:rsidRDefault="002B5758" w:rsidP="00646929">
      <w:r>
        <w:separator/>
      </w:r>
    </w:p>
  </w:endnote>
  <w:endnote w:type="continuationSeparator" w:id="0">
    <w:p w14:paraId="07299CA2" w14:textId="77777777" w:rsidR="002B5758" w:rsidRDefault="002B5758" w:rsidP="00646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inci Sans Medium">
    <w:panose1 w:val="02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040D33B" w14:textId="77777777" w:rsidP="00646929" w:rsidR="002B5758" w:rsidRDefault="002B5758">
      <w:r>
        <w:separator/>
      </w:r>
    </w:p>
  </w:footnote>
  <w:footnote w:id="0" w:type="continuationSeparator">
    <w:p w14:paraId="31FD345E" w14:textId="77777777" w:rsidP="00646929" w:rsidR="002B5758" w:rsidRDefault="002B5758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D383709"/>
    <w:multiLevelType w:val="hybridMultilevel"/>
    <w:tmpl w:val="84A2D97A"/>
    <w:lvl w:ilvl="0" w:tplc="A7AE6656">
      <w:start w:val="13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2A135AA9"/>
    <w:multiLevelType w:val="hybridMultilevel"/>
    <w:tmpl w:val="0740A1FC"/>
    <w:lvl w:ilvl="0" w:tplc="040C000B">
      <w:start w:val="6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cs="Times New Roman" w:eastAsia="Times New Roman" w:hAnsi="Wingdings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58870B0E"/>
    <w:multiLevelType w:val="hybridMultilevel"/>
    <w:tmpl w:val="0A64FFF4"/>
    <w:lvl w:ilvl="0" w:tplc="0914C2B4">
      <w:start w:val="17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7DC11C46"/>
    <w:multiLevelType w:val="hybridMultilevel"/>
    <w:tmpl w:val="9E06E950"/>
    <w:lvl w:ilvl="0" w:tplc="D9E2764E">
      <w:start w:val="6"/>
      <w:numFmt w:val="bullet"/>
      <w:lvlText w:val="-"/>
      <w:lvlJc w:val="left"/>
      <w:pPr>
        <w:tabs>
          <w:tab w:pos="1065" w:val="num"/>
        </w:tabs>
        <w:ind w:hanging="360" w:left="1065"/>
      </w:pPr>
      <w:rPr>
        <w:rFonts w:ascii="Times New Roman" w:cs="Times New Roman" w:eastAsia="Times New Roman" w:hAnsi="Times New Roman" w:hint="default"/>
      </w:rPr>
    </w:lvl>
    <w:lvl w:ilvl="1" w:tplc="040C000B">
      <w:start w:val="1"/>
      <w:numFmt w:val="bullet"/>
      <w:lvlText w:val=""/>
      <w:lvlJc w:val="left"/>
      <w:pPr>
        <w:tabs>
          <w:tab w:pos="1785" w:val="num"/>
        </w:tabs>
        <w:ind w:hanging="360" w:left="1785"/>
      </w:pPr>
      <w:rPr>
        <w:rFonts w:ascii="Wingdings" w:hAnsi="Wingdings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5" w:val="num"/>
        </w:tabs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5" w:val="num"/>
        </w:tabs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5" w:val="num"/>
        </w:tabs>
        <w:ind w:hanging="360" w:left="3945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5" w:val="num"/>
        </w:tabs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5" w:val="num"/>
        </w:tabs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5" w:val="num"/>
        </w:tabs>
        <w:ind w:hanging="360" w:left="6105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5" w:val="num"/>
        </w:tabs>
        <w:ind w:hanging="360" w:left="6825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30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noPunctuationKerning/>
  <w:characterSpacingControl w:val="doNotCompress"/>
  <w:hdrShapeDefaults>
    <o:shapedefaults spidmax="3276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48"/>
    <w:rsid w:val="00015202"/>
    <w:rsid w:val="00063F3E"/>
    <w:rsid w:val="0011357D"/>
    <w:rsid w:val="00117A2C"/>
    <w:rsid w:val="001300C8"/>
    <w:rsid w:val="00177598"/>
    <w:rsid w:val="001A11D7"/>
    <w:rsid w:val="001A21F6"/>
    <w:rsid w:val="001A64C3"/>
    <w:rsid w:val="001B0EA1"/>
    <w:rsid w:val="00220035"/>
    <w:rsid w:val="0022016F"/>
    <w:rsid w:val="00251376"/>
    <w:rsid w:val="002B5758"/>
    <w:rsid w:val="002D3B7F"/>
    <w:rsid w:val="00335040"/>
    <w:rsid w:val="0035213C"/>
    <w:rsid w:val="0035314D"/>
    <w:rsid w:val="00355280"/>
    <w:rsid w:val="00384649"/>
    <w:rsid w:val="003A2A6A"/>
    <w:rsid w:val="003A3975"/>
    <w:rsid w:val="003B5824"/>
    <w:rsid w:val="003B6A9A"/>
    <w:rsid w:val="003D7848"/>
    <w:rsid w:val="00430905"/>
    <w:rsid w:val="00440B69"/>
    <w:rsid w:val="004456EB"/>
    <w:rsid w:val="004D1DD9"/>
    <w:rsid w:val="00557E41"/>
    <w:rsid w:val="00567CA0"/>
    <w:rsid w:val="005806B7"/>
    <w:rsid w:val="005C379E"/>
    <w:rsid w:val="00646929"/>
    <w:rsid w:val="00661490"/>
    <w:rsid w:val="00671DCF"/>
    <w:rsid w:val="00692AC0"/>
    <w:rsid w:val="006B0517"/>
    <w:rsid w:val="00710104"/>
    <w:rsid w:val="007611ED"/>
    <w:rsid w:val="007800A7"/>
    <w:rsid w:val="007866DD"/>
    <w:rsid w:val="007A28CC"/>
    <w:rsid w:val="007A5097"/>
    <w:rsid w:val="007C79E5"/>
    <w:rsid w:val="007E074C"/>
    <w:rsid w:val="007F05D2"/>
    <w:rsid w:val="007F7667"/>
    <w:rsid w:val="0085173C"/>
    <w:rsid w:val="008723C2"/>
    <w:rsid w:val="00892986"/>
    <w:rsid w:val="008B0659"/>
    <w:rsid w:val="008D708F"/>
    <w:rsid w:val="008D7D7B"/>
    <w:rsid w:val="008F7783"/>
    <w:rsid w:val="00953707"/>
    <w:rsid w:val="009C66A5"/>
    <w:rsid w:val="00A657FB"/>
    <w:rsid w:val="00A73D48"/>
    <w:rsid w:val="00AB5CD5"/>
    <w:rsid w:val="00AD4174"/>
    <w:rsid w:val="00AF59EC"/>
    <w:rsid w:val="00B270AB"/>
    <w:rsid w:val="00B85E9B"/>
    <w:rsid w:val="00BB7B31"/>
    <w:rsid w:val="00BC68A3"/>
    <w:rsid w:val="00BD26BF"/>
    <w:rsid w:val="00BE78CF"/>
    <w:rsid w:val="00C15964"/>
    <w:rsid w:val="00C34EB3"/>
    <w:rsid w:val="00C43F8F"/>
    <w:rsid w:val="00C63CB1"/>
    <w:rsid w:val="00CA2954"/>
    <w:rsid w:val="00D761B3"/>
    <w:rsid w:val="00DA45A4"/>
    <w:rsid w:val="00DF02B9"/>
    <w:rsid w:val="00E63825"/>
    <w:rsid w:val="00E75C2C"/>
    <w:rsid w:val="00E96F59"/>
    <w:rsid w:val="00EA3112"/>
    <w:rsid w:val="00EA3EB5"/>
    <w:rsid w:val="00F3564A"/>
    <w:rsid w:val="00F61046"/>
    <w:rsid w:val="00F76963"/>
    <w:rsid w:val="00F842EA"/>
    <w:rsid w:val="00F9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32769" v:ext="edit"/>
    <o:shapelayout v:ext="edit">
      <o:idmap data="1" v:ext="edit"/>
    </o:shapelayout>
  </w:shapeDefaults>
  <w:decimalSymbol w:val=","/>
  <w:listSeparator w:val=";"/>
  <w14:docId w14:val="6C7847D4"/>
  <w15:docId w15:val="{D2BAFBC9-46F0-4EF2-ABB1-D27232FE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  <w:szCs w:val="24"/>
      <w:lang w:eastAsia="fr-FR" w:val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pPr>
      <w:jc w:val="both"/>
    </w:pPr>
  </w:style>
  <w:style w:styleId="Textedebulles" w:type="paragraph">
    <w:name w:val="Balloon Text"/>
    <w:basedOn w:val="Normal"/>
    <w:link w:val="TextedebullesCar"/>
    <w:rsid w:val="00117A2C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rsid w:val="00117A2C"/>
    <w:rPr>
      <w:rFonts w:ascii="Tahoma" w:cs="Tahoma" w:hAnsi="Tahoma"/>
      <w:sz w:val="16"/>
      <w:szCs w:val="16"/>
      <w:lang w:eastAsia="fr-FR" w:val="fr-FR"/>
    </w:rPr>
  </w:style>
  <w:style w:styleId="Paragraphedeliste" w:type="paragraph">
    <w:name w:val="List Paragraph"/>
    <w:basedOn w:val="Normal"/>
    <w:uiPriority w:val="34"/>
    <w:qFormat/>
    <w:rsid w:val="007F05D2"/>
    <w:pPr>
      <w:ind w:left="720"/>
      <w:contextualSpacing/>
    </w:pPr>
  </w:style>
  <w:style w:styleId="En-tte" w:type="paragraph">
    <w:name w:val="header"/>
    <w:basedOn w:val="Normal"/>
    <w:link w:val="En-tteCar"/>
    <w:rsid w:val="00646929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rsid w:val="00646929"/>
    <w:rPr>
      <w:sz w:val="24"/>
      <w:szCs w:val="24"/>
      <w:lang w:eastAsia="fr-FR" w:val="fr-FR"/>
    </w:rPr>
  </w:style>
  <w:style w:styleId="Pieddepage" w:type="paragraph">
    <w:name w:val="footer"/>
    <w:basedOn w:val="Normal"/>
    <w:link w:val="PieddepageCar"/>
    <w:rsid w:val="00646929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rsid w:val="00646929"/>
    <w:rPr>
      <w:sz w:val="24"/>
      <w:szCs w:val="24"/>
      <w:lang w:eastAsia="fr-FR" w:val="fr-FR"/>
    </w:rPr>
  </w:style>
  <w:style w:customStyle="1" w:styleId="Legal" w:type="paragraph">
    <w:name w:val="Legal"/>
    <w:basedOn w:val="Pieddepage"/>
    <w:rsid w:val="00646929"/>
    <w:pPr>
      <w:tabs>
        <w:tab w:pos="4536" w:val="clear"/>
        <w:tab w:pos="9072" w:val="clear"/>
      </w:tabs>
      <w:spacing w:line="160" w:lineRule="exact"/>
    </w:pPr>
    <w:rPr>
      <w:rFonts w:ascii="Vinci Sans Medium" w:hAnsi="Vinci Sans Medium"/>
      <w:noProof/>
      <w:sz w:val="12"/>
      <w:szCs w:val="20"/>
    </w:rPr>
  </w:style>
  <w:style w:customStyle="1" w:styleId="Default" w:type="paragraph">
    <w:name w:val="Default"/>
    <w:rsid w:val="00AD4174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  <w:lang w:val="fr-FR"/>
    </w:rPr>
  </w:style>
  <w:style w:styleId="Lienhypertexte" w:type="character">
    <w:name w:val="Hyperlink"/>
    <w:basedOn w:val="Policepardfaut"/>
    <w:unhideWhenUsed/>
    <w:rsid w:val="00430905"/>
    <w:rPr>
      <w:color w:themeColor="hyperlink" w:val="0000FF"/>
      <w:u w:val="single"/>
    </w:rPr>
  </w:style>
  <w:style w:styleId="Mentionnonrsolue" w:type="character">
    <w:name w:val="Unresolved Mention"/>
    <w:basedOn w:val="Policepardfaut"/>
    <w:uiPriority w:val="99"/>
    <w:semiHidden/>
    <w:unhideWhenUsed/>
    <w:rsid w:val="00430905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ttps://www.teleaccords.travail-emploi.gouv.fr/PortailTeleprocedures" TargetMode="External" Type="http://schemas.openxmlformats.org/officeDocument/2006/relationships/hyperlink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E7B5-20D9-4BCE-9072-722C4594D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2196</Characters>
  <Application>Microsoft Office Word</Application>
  <DocSecurity>0</DocSecurity>
  <Lines>18</Lines>
  <Paragraphs>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Au sein de la société SDEL SA, les mandats des membres élus aux comités d’établissement et des délégués du personnel se termin</vt:lpstr>
    </vt:vector>
  </TitlesOfParts>
  <Company>SDEL DPRH</Company>
  <LinksUpToDate>false</LinksUpToDate>
  <CharactersWithSpaces>2572</CharactersWithSpaces>
  <SharedDoc>false</SharedDoc>
  <HLinks>
    <vt:vector baseType="variant" size="6">
      <vt:variant>
        <vt:i4>2162759</vt:i4>
      </vt:variant>
      <vt:variant>
        <vt:i4>2123</vt:i4>
      </vt:variant>
      <vt:variant>
        <vt:i4>1025</vt:i4>
      </vt:variant>
      <vt:variant>
        <vt:i4>1</vt:i4>
      </vt:variant>
      <vt:variant>
        <vt:lpwstr>cid:image001.jpg@01CCD6A1.3A19CD70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2022-12-21T14:24:00Z</dcterms:created>
  <cp:lastPrinted>2022-12-19T09:37:00Z</cp:lastPrinted>
  <dcterms:modified xsi:type="dcterms:W3CDTF">2022-12-21T14:25:00Z</dcterms:modified>
  <cp:revision>4</cp:revision>
  <dc:title>Au sein de la société SDEL SA, les mandats des membres élus aux comités d’établissement et des délégués du personnel se termin</dc:title>
</cp:coreProperties>
</file>