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85CB925" w14:textId="4AE4782E" w:rsidR="00BA2460" w:rsidRDefault="00BA2460">
      <w:pPr>
        <w:pStyle w:val="Corpsdetexte"/>
        <w:spacing w:before="1"/>
        <w:rPr>
          <w:rFonts w:ascii="Times New Roman"/>
          <w:sz w:val="24"/>
        </w:rPr>
      </w:pPr>
    </w:p>
    <w:p w14:paraId="08379257" w14:textId="412009A3" w:rsidR="00BA2460" w:rsidRDefault="003B2842">
      <w:pPr>
        <w:pStyle w:val="Corpsdetexte"/>
        <w:ind w:left="646"/>
        <w:rPr>
          <w:rFonts w:ascii="Times New Roman"/>
          <w:sz w:val="20"/>
        </w:rPr>
      </w:pPr>
      <w:r>
        <w:rPr>
          <w:rFonts w:ascii="Times New Roman"/>
          <w:noProof/>
          <w:sz w:val="20"/>
        </w:rPr>
        <mc:AlternateContent>
          <mc:Choice Requires="wpg">
            <w:drawing>
              <wp:inline distB="0" distL="0" distR="0" distT="0" wp14:anchorId="10BD0567" wp14:editId="1CFA15B9">
                <wp:extent cx="5829935" cy="641350"/>
                <wp:effectExtent b="13335" l="13970" r="13970" t="12065"/>
                <wp:docPr id="2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935" cy="641350"/>
                          <a:chOff x="0" y="0"/>
                          <a:chExt cx="9181" cy="1010"/>
                        </a:xfrm>
                      </wpg:grpSpPr>
                      <wps:wsp>
                        <wps:cNvPr id="24" name="Line 16"/>
                        <wps:cNvCnPr>
                          <a:cxnSpLocks noChangeShapeType="1"/>
                        </wps:cNvCnPr>
                        <wps:spPr bwMode="auto">
                          <a:xfrm>
                            <a:off x="14" y="1010"/>
                            <a:ext cx="0" cy="0"/>
                          </a:xfrm>
                          <a:prstGeom prst="line">
                            <a:avLst/>
                          </a:prstGeom>
                          <a:noFill/>
                          <a:ln w="916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15"/>
                        <wps:cNvCnPr>
                          <a:cxnSpLocks noChangeShapeType="1"/>
                        </wps:cNvCnPr>
                        <wps:spPr bwMode="auto">
                          <a:xfrm>
                            <a:off x="9145" y="1010"/>
                            <a:ext cx="0" cy="0"/>
                          </a:xfrm>
                          <a:prstGeom prst="line">
                            <a:avLst/>
                          </a:prstGeom>
                          <a:noFill/>
                          <a:ln w="916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14"/>
                        <wps:cNvCnPr>
                          <a:cxnSpLocks noChangeShapeType="1"/>
                        </wps:cNvCnPr>
                        <wps:spPr bwMode="auto">
                          <a:xfrm>
                            <a:off x="0" y="22"/>
                            <a:ext cx="9181" cy="0"/>
                          </a:xfrm>
                          <a:prstGeom prst="line">
                            <a:avLst/>
                          </a:prstGeom>
                          <a:noFill/>
                          <a:ln w="45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13"/>
                        <wps:cNvCnPr>
                          <a:cxnSpLocks noChangeShapeType="1"/>
                        </wps:cNvCnPr>
                        <wps:spPr bwMode="auto">
                          <a:xfrm>
                            <a:off x="0" y="981"/>
                            <a:ext cx="9181" cy="0"/>
                          </a:xfrm>
                          <a:prstGeom prst="line">
                            <a:avLst/>
                          </a:prstGeom>
                          <a:noFill/>
                          <a:ln w="45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Text Box 12"/>
                        <wps:cNvSpPr txBox="1">
                          <a:spLocks noChangeArrowheads="1"/>
                        </wps:cNvSpPr>
                        <wps:spPr bwMode="auto">
                          <a:xfrm>
                            <a:off x="21" y="25"/>
                            <a:ext cx="9116" cy="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38D8F" w14:textId="2CCF9D4F" w:rsidP="00CE2AF0" w:rsidR="002F5CF3" w:rsidRDefault="002F5CF3" w:rsidRPr="00CE2AF0">
                              <w:pPr>
                                <w:spacing w:before="65"/>
                                <w:ind w:left="2880" w:right="2177"/>
                                <w:jc w:val="center"/>
                                <w:rPr>
                                  <w:rFonts w:asciiTheme="minorHAnsi" w:hAnsiTheme="minorHAnsi"/>
                                  <w:b/>
                                  <w:sz w:val="28"/>
                                  <w:lang w:val="fr-FR"/>
                                </w:rPr>
                              </w:pPr>
                              <w:r w:rsidRPr="00CE2AF0">
                                <w:rPr>
                                  <w:rFonts w:asciiTheme="minorHAnsi" w:hAnsiTheme="minorHAnsi"/>
                                  <w:b/>
                                  <w:sz w:val="28"/>
                                  <w:lang w:val="fr-FR"/>
                                </w:rPr>
                                <w:t>ACCORD D’ENTREPRISE</w:t>
                              </w:r>
                            </w:p>
                            <w:p w14:paraId="7C5A70E6" w14:textId="2DACDE95" w:rsidP="00CE2AF0" w:rsidR="002F5CF3" w:rsidRDefault="002F5CF3" w:rsidRPr="00CE2AF0">
                              <w:pPr>
                                <w:spacing w:before="224"/>
                                <w:ind w:left="2880" w:right="2208"/>
                                <w:jc w:val="center"/>
                                <w:rPr>
                                  <w:b/>
                                  <w:sz w:val="28"/>
                                  <w:lang w:val="fr-FR"/>
                                </w:rPr>
                              </w:pPr>
                              <w:r w:rsidRPr="00CE2AF0">
                                <w:rPr>
                                  <w:rFonts w:asciiTheme="minorHAnsi" w:hAnsiTheme="minorHAnsi"/>
                                  <w:b/>
                                  <w:sz w:val="28"/>
                                  <w:lang w:val="fr-FR"/>
                                </w:rPr>
                                <w:t>Négociation Annuelle Obligatoire 2020</w:t>
                              </w:r>
                            </w:p>
                          </w:txbxContent>
                        </wps:txbx>
                        <wps:bodyPr anchor="t" anchorCtr="0" bIns="0" lIns="0" rIns="0" rot="0" tIns="0" upright="1" vert="horz" wrap="square">
                          <a:noAutofit/>
                        </wps:bodyPr>
                      </wps:wsp>
                    </wpg:wgp>
                  </a:graphicData>
                </a:graphic>
              </wp:inline>
            </w:drawing>
          </mc:Choice>
          <mc:Fallback>
            <w:pict>
              <v:group coordsize="9181,1010" id="Group 1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ZbHuLQMAANcMAAAOAAAAZHJzL2Uyb0RvYy54bWzsV8lu2zAQvRfoPxC8N7LkpZYQOUidBQXS NkDSD6ApakElkiVpS+7Xd0hKdpwUaJAW7qHxQRiK5HDmPY7m+fSsa2q0YUpXgqc4PBlhxDgVWcWL FH+9v3o3x0gbwjNSC85SvGUany3evjltZcIiUYo6YwqBE66TVqa4NEYmQaBpyRqiT4RkHCZzoRpi YKiKIFOkBe9NHUSj0SxohcqkEpRpDW8v/CReOP95zqj5kueaGVSnGGIz7qncc2WfweKUJIUisqxo HwZ5QRQNqTgcunN1QQxBa1U9cdVUVAktcnNCRROIPK8oczlANuHoUTbXSqyly6VI2kLuYAJoH+H0 Yrf08+ZWoSpLcTTGiJMGOHLHojC04LSySGDNtZJ38lb5DMG8EfSbhung8bwdF34xWrWfRAb+yNoI B06Xq8a6gLRR5zjY7jhgnUEUXk7nURyPpxhRmJtNwvG0J4mWwOSTbbS87DfG4Tz0u0JA0sYekMSf 6KLso7IpwVXTezT1n6F5VxLJHEnaIjWgORnQvKk4Q+HMg+mWLLlHkna8RxJxsSwJL5hzdr+VgJqD HyJ/sMUONNDwW2RDOB3gG4AgyYAulIDF9RAekkilzTUTDbJGimsI2RFGNjfaeCSHJZY/Lq6quob3 JKk5alMch7P3boMWdZXZSTunVbFa1gptiC0+9+tpOVhmPV8QXfp1bsouIwncfp45q2Qku+xtQ6ra 28Bvzd0d9LB4alci294qG3RP9LEYhzvr68czPj0q43E4gfNfOT8y57NDzidH5RyKGQiPIl8tQ4nv v4N/u8on0/nov6/y94eMj/8B4zE0OvdZfKX8KK0cJKz/sN9bwD+IDoWu5vrebIURMh28t03bNT6v j3Zd/Vwp0doeBlLjoK17TfXsth6BwLEV71rLvqnHIcgL19fjqbuPO+HzpLMrEMTP7uw2lV2r/3Wz Nd2qg6toM/B9FynhNTb8JwCjFOoHRi3o6xTr72uiGEb1Rw44WDE+GGowVoNBOIWtKTYYeXNpvGhf S1UVJXj2SHNxDuIyr5xI2UfxsPk78Qfq2enBXulbef5w7Nbv/48sfgIAAP//AwBQSwMEFAAGAAgA AAAhAKAIha3cAAAABQEAAA8AAABkcnMvZG93bnJldi54bWxMj0FLw0AQhe+C/2EZwZvdXUVpYzal FPVUBFtBettmp0lodjZkt0n67x296OXB8B7vfZMvJ9+KAfvYBDKgZwoEUhlcQ5WBz93r3RxETJac bQOhgQtGWBbXV7nNXBjpA4dtqgSXUMysgTqlLpMyljV6G2ehQ2LvGHpvE599JV1vRy73rbxX6kl6 2xAv1LbDdY3laXv2Bt5GO64e9MuwOR3Xl/3u8f1ro9GY25tp9Qwi4ZT+wvCDz+hQMNMhnMlF0Rrg R9KvsrfQcw3iwCGlFcgil//pi28AAAD//wMAUEsBAi0AFAAGAAgAAAAhALaDOJL+AAAA4QEAABMA AAAAAAAAAAAAAAAAAAAAAFtDb250ZW50X1R5cGVzXS54bWxQSwECLQAUAAYACAAAACEAOP0h/9YA AACUAQAACwAAAAAAAAAAAAAAAAAvAQAAX3JlbHMvLnJlbHNQSwECLQAUAAYACAAAACEABmWx7i0D AADXDAAADgAAAAAAAAAAAAAAAAAuAgAAZHJzL2Uyb0RvYy54bWxQSwECLQAUAAYACAAAACEAoAiF rdwAAAAFAQAADwAAAAAAAAAAAAAAAACHBQAAZHJzL2Rvd25yZXYueG1sUEsFBgAAAAAEAAQA8wAA AJAGAAAAAA== " o:spid="_x0000_s1026" style="width:459.05pt;height:50.5pt;mso-position-horizontal-relative:char;mso-position-vertical-relative:line" w14:anchorId="10BD0567">
                <v:line from="14,1010" id="Line 16"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H/PmwwAAANsAAAAPAAAAZHJzL2Rvd25yZXYueG1sRI9BawIx FITvBf9DeIK3miillK1RVBCkWEpXwevr5rm77OZlSaKu/94UBI/DzHzDzBa9bcWFfKgda5iMFQji wpmaSw2H/eb1A0SIyAZbx6ThRgEW88HLDDPjrvxLlzyWIkE4ZKihirHLpAxFRRbD2HXEyTs5bzEm 6UtpPF4T3LZyqtS7tFhzWqiwo3VFRZOfrYbj8hx+fNP8HXP1td6vvg873iitR8N++QkiUh+f4Ud7 azRM3+D/S/oBcn4HAAD//wMAUEsBAi0AFAAGAAgAAAAhANvh9svuAAAAhQEAABMAAAAAAAAAAAAA AAAAAAAAAFtDb250ZW50X1R5cGVzXS54bWxQSwECLQAUAAYACAAAACEAWvQsW78AAAAVAQAACwAA AAAAAAAAAAAAAAAfAQAAX3JlbHMvLnJlbHNQSwECLQAUAAYACAAAACEA5B/z5sMAAADbAAAADwAA AAAAAAAAAAAAAAAHAgAAZHJzL2Rvd25yZXYueG1sUEsFBgAAAAADAAMAtwAAAPcCAAAAAA== " o:spid="_x0000_s1027" strokeweight=".25464mm" style="position:absolute;visibility:visible;mso-wrap-style:square" to="14,1010"/>
                <v:line from="9145,1010" id="Line 15"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U1Z9wwAAANsAAAAPAAAAZHJzL2Rvd25yZXYueG1sRI9BawIx FITvBf9DeIK3mii0lK1RVBCkWEpXwevr5rm77OZlSaKu/94UBI/DzHzDzBa9bcWFfKgda5iMFQji wpmaSw2H/eb1A0SIyAZbx6ThRgEW88HLDDPjrvxLlzyWIkE4ZKihirHLpAxFRRbD2HXEyTs5bzEm 6UtpPF4T3LZyqtS7tFhzWqiwo3VFRZOfrYbj8hx+fNP8HXP1td6vvg873iitR8N++QkiUh+f4Ud7 azRM3+D/S/oBcn4HAAD//wMAUEsBAi0AFAAGAAgAAAAhANvh9svuAAAAhQEAABMAAAAAAAAAAAAA AAAAAAAAAFtDb250ZW50X1R5cGVzXS54bWxQSwECLQAUAAYACAAAACEAWvQsW78AAAAVAQAACwAA AAAAAAAAAAAAAAAfAQAAX3JlbHMvLnJlbHNQSwECLQAUAAYACAAAACEAi1NWfcMAAADbAAAADwAA AAAAAAAAAAAAAAAHAgAAZHJzL2Rvd25yZXYueG1sUEsFBgAAAAADAAMAtwAAAPcCAAAAAA== " o:spid="_x0000_s1028" strokeweight=".25464mm" style="position:absolute;visibility:visible;mso-wrap-style:square" to="9145,1010"/>
                <v:line from="0,22" id="Line 14"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v5/mwgAAANsAAAAPAAAAZHJzL2Rvd25yZXYueG1sRI9Pi8Iw FMTvC36H8ARva6qCSjWKyAoie6n/zo/m2ZQ2L90mav32m4UFj8PM/IZZrjtbiwe1vnSsYDRMQBDn TpdcKDifdp9zED4ga6wdk4IXeViveh9LTLV7ckaPYyhEhLBPUYEJoUml9Lkhi37oGuLo3VxrMUTZ FlK3+IxwW8txkkylxZLjgsGGtoby6ni3CnCT5ZxNZi77Tq5fP5Wpq/3hotSg320WIAJ14R3+b++1 gvEU/r7EHyBXvwAAAP//AwBQSwECLQAUAAYACAAAACEA2+H2y+4AAACFAQAAEwAAAAAAAAAAAAAA AAAAAAAAW0NvbnRlbnRfVHlwZXNdLnhtbFBLAQItABQABgAIAAAAIQBa9CxbvwAAABUBAAALAAAA AAAAAAAAAAAAAB8BAABfcmVscy8ucmVsc1BLAQItABQABgAIAAAAIQDLv5/mwgAAANsAAAAPAAAA AAAAAAAAAAAAAAcCAABkcnMvZG93bnJldi54bWxQSwUGAAAAAAMAAwC3AAAA9gIAAAAA " o:spid="_x0000_s1029" strokeweight=".1272mm" style="position:absolute;visibility:visible;mso-wrap-style:square" to="9181,22"/>
                <v:line from="0,981" id="Line 13"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8zp9wwAAANsAAAAPAAAAZHJzL2Rvd25yZXYueG1sRI/NasMw EITvhbyD2EBvtZwU6uBYCSG0EEovzt95sTaWsbVyLTV2374qFHocZuYbpthOthN3GnzjWMEiSUEQ V043XCs4n96eViB8QNbYOSYF3+Rhu5k9FJhrN3JJ92OoRYSwz1GBCaHPpfSVIYs+cT1x9G5usBii HGqpBxwj3HZymaYv0mLDccFgT3tDVXv8sgpwV1ZcPmeu/Eivr5+t6drD+0Wpx/m0W4MINIX/8F/7 oBUsM/j9En+A3PwAAAD//wMAUEsBAi0AFAAGAAgAAAAhANvh9svuAAAAhQEAABMAAAAAAAAAAAAA AAAAAAAAAFtDb250ZW50X1R5cGVzXS54bWxQSwECLQAUAAYACAAAACEAWvQsW78AAAAVAQAACwAA AAAAAAAAAAAAAAAfAQAAX3JlbHMvLnJlbHNQSwECLQAUAAYACAAAACEApPM6fcMAAADbAAAADwAA AAAAAAAAAAAAAAAHAgAAZHJzL2Rvd25yZXYueG1sUEsFBgAAAAADAAMAtwAAAPcCAAAAAA== " o:spid="_x0000_s1030" strokeweight=".1272mm" style="position:absolute;visibility:visible;mso-wrap-style:square" to="9181,981"/>
                <v:shapetype coordsize="21600,21600" id="_x0000_t202" o:spt="202" path="m,l,21600r21600,l21600,xe">
                  <v:stroke joinstyle="miter"/>
                  <v:path gradientshapeok="t" o:connecttype="rect"/>
                </v:shapetype>
                <v:shape filled="f" id="Text Box 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I2QMwAAAANsAAAAPAAAAZHJzL2Rvd25yZXYueG1sRE9Ni8Iw EL0L+x/CCN5sqgfRrlFkWWFBEGs97HG2GdtgM6lNVuu/NwfB4+N9L9e9bcSNOm8cK5gkKQji0mnD lYJTsR3PQfiArLFxTAoe5GG9+hgsMdPuzjndjqESMYR9hgrqENpMSl/WZNEnriWO3Nl1FkOEXSV1 h/cYbhs5TdOZtGg4NtTY0ldN5eX4bxVsfjn/Ntf93yE/56YoFinvZhelRsN+8wkiUB/e4pf7RyuY xrHxS/wBcvUEAAD//wMAUEsBAi0AFAAGAAgAAAAhANvh9svuAAAAhQEAABMAAAAAAAAAAAAAAAAA AAAAAFtDb250ZW50X1R5cGVzXS54bWxQSwECLQAUAAYACAAAACEAWvQsW78AAAAVAQAACwAAAAAA AAAAAAAAAAAfAQAAX3JlbHMvLnJlbHNQSwECLQAUAAYACAAAACEAJSNkDMAAAADbAAAADwAAAAAA AAAAAAAAAAAHAgAAZHJzL2Rvd25yZXYueG1sUEsFBgAAAAADAAMAtwAAAPQCAAAAAA== " o:spid="_x0000_s1031" stroked="f" style="position:absolute;left:21;top:25;width:9116;height:953;visibility:visible;mso-wrap-style:square;v-text-anchor:top" type="#_x0000_t202">
                  <v:textbox inset="0,0,0,0">
                    <w:txbxContent>
                      <w:p w14:paraId="2D038D8F" w14:textId="2CCF9D4F" w:rsidP="00CE2AF0" w:rsidR="002F5CF3" w:rsidRDefault="002F5CF3" w:rsidRPr="00CE2AF0">
                        <w:pPr>
                          <w:spacing w:before="65"/>
                          <w:ind w:left="2880" w:right="2177"/>
                          <w:jc w:val="center"/>
                          <w:rPr>
                            <w:rFonts w:asciiTheme="minorHAnsi" w:hAnsiTheme="minorHAnsi"/>
                            <w:b/>
                            <w:sz w:val="28"/>
                            <w:lang w:val="fr-FR"/>
                          </w:rPr>
                        </w:pPr>
                        <w:r w:rsidRPr="00CE2AF0">
                          <w:rPr>
                            <w:rFonts w:asciiTheme="minorHAnsi" w:hAnsiTheme="minorHAnsi"/>
                            <w:b/>
                            <w:sz w:val="28"/>
                            <w:lang w:val="fr-FR"/>
                          </w:rPr>
                          <w:t>ACCORD D’ENTREPRISE</w:t>
                        </w:r>
                      </w:p>
                      <w:p w14:paraId="7C5A70E6" w14:textId="2DACDE95" w:rsidP="00CE2AF0" w:rsidR="002F5CF3" w:rsidRDefault="002F5CF3" w:rsidRPr="00CE2AF0">
                        <w:pPr>
                          <w:spacing w:before="224"/>
                          <w:ind w:left="2880" w:right="2208"/>
                          <w:jc w:val="center"/>
                          <w:rPr>
                            <w:b/>
                            <w:sz w:val="28"/>
                            <w:lang w:val="fr-FR"/>
                          </w:rPr>
                        </w:pPr>
                        <w:r w:rsidRPr="00CE2AF0">
                          <w:rPr>
                            <w:rFonts w:asciiTheme="minorHAnsi" w:hAnsiTheme="minorHAnsi"/>
                            <w:b/>
                            <w:sz w:val="28"/>
                            <w:lang w:val="fr-FR"/>
                          </w:rPr>
                          <w:t>Négociation Annuelle Obligatoire 2020</w:t>
                        </w:r>
                      </w:p>
                    </w:txbxContent>
                  </v:textbox>
                </v:shape>
                <w10:anchorlock/>
              </v:group>
            </w:pict>
          </mc:Fallback>
        </mc:AlternateContent>
      </w:r>
    </w:p>
    <w:p w14:paraId="56F5DB89" w14:textId="77777777" w:rsidR="00BA2460" w:rsidRDefault="00BA2460">
      <w:pPr>
        <w:pStyle w:val="Corpsdetexte"/>
        <w:rPr>
          <w:rFonts w:ascii="Times New Roman"/>
          <w:sz w:val="20"/>
        </w:rPr>
      </w:pPr>
    </w:p>
    <w:p w14:paraId="30F3FEFF" w14:textId="77777777" w:rsidR="00BA2460" w:rsidRDefault="00BA2460">
      <w:pPr>
        <w:pStyle w:val="Corpsdetexte"/>
        <w:rPr>
          <w:rFonts w:ascii="Times New Roman"/>
          <w:sz w:val="22"/>
        </w:rPr>
      </w:pPr>
    </w:p>
    <w:p w14:paraId="61FD13F9" w14:textId="77777777" w:rsidR="00FB41AC" w:rsidRDefault="00FB41AC">
      <w:pPr>
        <w:pStyle w:val="Titre3"/>
        <w:ind w:left="781"/>
        <w:rPr>
          <w:u w:val="thick"/>
          <w:lang w:val="fr-FR"/>
        </w:rPr>
      </w:pPr>
    </w:p>
    <w:p w14:paraId="66F70C5A" w14:textId="77777777" w:rsidR="00FB41AC" w:rsidRDefault="00FB41AC">
      <w:pPr>
        <w:pStyle w:val="Titre3"/>
        <w:ind w:left="781"/>
        <w:rPr>
          <w:u w:val="thick"/>
          <w:lang w:val="fr-FR"/>
        </w:rPr>
      </w:pPr>
    </w:p>
    <w:p w14:paraId="1B8A4984" w14:textId="44F4308B" w:rsidR="00BA2460" w:rsidRDefault="00D45DE6" w:rsidRPr="00CE2AF0">
      <w:pPr>
        <w:pStyle w:val="Titre3"/>
        <w:ind w:left="781"/>
        <w:rPr>
          <w:rFonts w:asciiTheme="minorHAnsi" w:hAnsiTheme="minorHAnsi"/>
          <w:sz w:val="22"/>
          <w:szCs w:val="22"/>
          <w:u w:val="none"/>
          <w:lang w:val="fr-FR"/>
        </w:rPr>
      </w:pPr>
      <w:proofErr w:type="gramStart"/>
      <w:r w:rsidRPr="00CE2AF0">
        <w:rPr>
          <w:rFonts w:asciiTheme="minorHAnsi" w:hAnsiTheme="minorHAnsi"/>
          <w:sz w:val="22"/>
          <w:szCs w:val="22"/>
          <w:u w:val="thick"/>
          <w:lang w:val="fr-FR"/>
        </w:rPr>
        <w:t>ENTRE LES</w:t>
      </w:r>
      <w:proofErr w:type="gramEnd"/>
      <w:r w:rsidRPr="00CE2AF0">
        <w:rPr>
          <w:rFonts w:asciiTheme="minorHAnsi" w:hAnsiTheme="minorHAnsi"/>
          <w:sz w:val="22"/>
          <w:szCs w:val="22"/>
          <w:u w:val="thick"/>
          <w:lang w:val="fr-FR"/>
        </w:rPr>
        <w:t xml:space="preserve"> SOUSSIGNES</w:t>
      </w:r>
    </w:p>
    <w:p w14:paraId="23330E5E" w14:textId="77777777" w:rsidR="00BA2460" w:rsidRDefault="00BA2460" w:rsidRPr="00CE2AF0">
      <w:pPr>
        <w:pStyle w:val="Corpsdetexte"/>
        <w:spacing w:before="2"/>
        <w:rPr>
          <w:rFonts w:asciiTheme="minorHAnsi" w:hAnsiTheme="minorHAnsi"/>
          <w:b/>
          <w:sz w:val="22"/>
          <w:szCs w:val="22"/>
          <w:lang w:val="fr-FR"/>
        </w:rPr>
      </w:pPr>
    </w:p>
    <w:p w14:paraId="78BAF593" w14:textId="6E80AD0F" w:rsidR="00BA2460" w:rsidRDefault="00D45DE6" w:rsidRPr="00CE2AF0">
      <w:pPr>
        <w:pStyle w:val="Corpsdetexte"/>
        <w:spacing w:line="333" w:lineRule="auto"/>
        <w:ind w:firstLine="2" w:left="778" w:right="487"/>
        <w:rPr>
          <w:rFonts w:asciiTheme="minorHAnsi" w:hAnsiTheme="minorHAnsi"/>
          <w:sz w:val="22"/>
          <w:szCs w:val="22"/>
          <w:lang w:val="fr-FR"/>
        </w:rPr>
      </w:pPr>
      <w:r w:rsidRPr="00CE2AF0">
        <w:rPr>
          <w:rFonts w:asciiTheme="minorHAnsi" w:hAnsiTheme="minorHAnsi"/>
          <w:sz w:val="22"/>
          <w:szCs w:val="22"/>
          <w:lang w:val="fr-FR"/>
        </w:rPr>
        <w:t xml:space="preserve">La société </w:t>
      </w:r>
      <w:r w:rsidRPr="00CE2AF0">
        <w:rPr>
          <w:rFonts w:asciiTheme="minorHAnsi" w:hAnsiTheme="minorHAnsi"/>
          <w:b/>
          <w:sz w:val="22"/>
          <w:szCs w:val="22"/>
          <w:lang w:val="fr-FR"/>
        </w:rPr>
        <w:t xml:space="preserve">DISTRIBUTION FRANPRIX </w:t>
      </w:r>
      <w:r w:rsidRPr="00CE2AF0">
        <w:rPr>
          <w:rFonts w:asciiTheme="minorHAnsi" w:hAnsiTheme="minorHAnsi"/>
          <w:sz w:val="22"/>
          <w:szCs w:val="22"/>
          <w:lang w:val="fr-FR"/>
        </w:rPr>
        <w:t>(DFP), dont le siège social est situé 2 route du Plessis, 94430 CHENNEVIERES-SUR-MARNE, représentée par s</w:t>
      </w:r>
      <w:r w:rsidR="007A0E14">
        <w:rPr>
          <w:rFonts w:asciiTheme="minorHAnsi" w:hAnsiTheme="minorHAnsi"/>
          <w:sz w:val="22"/>
          <w:szCs w:val="22"/>
          <w:lang w:val="fr-FR"/>
        </w:rPr>
        <w:t>a</w:t>
      </w:r>
      <w:r w:rsidRPr="00CE2AF0">
        <w:rPr>
          <w:rFonts w:asciiTheme="minorHAnsi" w:hAnsiTheme="minorHAnsi"/>
          <w:sz w:val="22"/>
          <w:szCs w:val="22"/>
          <w:lang w:val="fr-FR"/>
        </w:rPr>
        <w:t xml:space="preserve"> </w:t>
      </w:r>
      <w:r w:rsidR="00B9296F">
        <w:rPr>
          <w:rFonts w:asciiTheme="minorHAnsi" w:hAnsiTheme="minorHAnsi"/>
          <w:sz w:val="22"/>
          <w:szCs w:val="22"/>
          <w:lang w:val="fr-FR"/>
        </w:rPr>
        <w:t>Responsable des Ressources Humaines</w:t>
      </w:r>
      <w:r w:rsidR="00B339C6">
        <w:rPr>
          <w:rFonts w:asciiTheme="minorHAnsi" w:hAnsiTheme="minorHAnsi"/>
          <w:sz w:val="22"/>
          <w:szCs w:val="22"/>
          <w:lang w:val="fr-FR"/>
        </w:rPr>
        <w:t>,</w:t>
      </w:r>
      <w:r w:rsidRPr="00CE2AF0">
        <w:rPr>
          <w:rFonts w:asciiTheme="minorHAnsi" w:hAnsiTheme="minorHAnsi"/>
          <w:sz w:val="22"/>
          <w:szCs w:val="22"/>
          <w:lang w:val="fr-FR"/>
        </w:rPr>
        <w:t xml:space="preserve"> </w:t>
      </w:r>
      <w:r w:rsidR="00B9296F">
        <w:rPr>
          <w:rFonts w:asciiTheme="minorHAnsi" w:hAnsiTheme="minorHAnsi"/>
          <w:sz w:val="22"/>
          <w:szCs w:val="22"/>
          <w:lang w:val="fr-FR"/>
        </w:rPr>
        <w:t xml:space="preserve">Madame </w:t>
      </w:r>
      <w:r w:rsidR="00B9296F" w:rsidRPr="00B26B88">
        <w:rPr>
          <w:rFonts w:asciiTheme="minorHAnsi" w:hAnsiTheme="minorHAnsi"/>
          <w:color w:themeColor="background1" w:val="FFFFFF"/>
          <w:sz w:val="22"/>
          <w:szCs w:val="22"/>
          <w:lang w:val="fr-FR"/>
        </w:rPr>
        <w:t>Laetitia DIAS</w:t>
      </w:r>
      <w:r w:rsidR="00151343">
        <w:rPr>
          <w:rFonts w:asciiTheme="minorHAnsi" w:hAnsiTheme="minorHAnsi"/>
          <w:sz w:val="22"/>
          <w:szCs w:val="22"/>
          <w:lang w:val="fr-FR"/>
        </w:rPr>
        <w:t>,</w:t>
      </w:r>
    </w:p>
    <w:p w14:paraId="376C08E8" w14:textId="77777777" w:rsidR="00BA2460" w:rsidRDefault="00BA2460" w:rsidRPr="00CE2AF0">
      <w:pPr>
        <w:pStyle w:val="Corpsdetexte"/>
        <w:rPr>
          <w:rFonts w:asciiTheme="minorHAnsi" w:hAnsiTheme="minorHAnsi"/>
          <w:sz w:val="22"/>
          <w:szCs w:val="22"/>
          <w:lang w:val="fr-FR"/>
        </w:rPr>
      </w:pPr>
    </w:p>
    <w:p w14:paraId="469E738A" w14:textId="77777777" w:rsidR="00BA2460" w:rsidRDefault="00BA2460" w:rsidRPr="00CE2AF0">
      <w:pPr>
        <w:pStyle w:val="Corpsdetexte"/>
        <w:rPr>
          <w:rFonts w:asciiTheme="minorHAnsi" w:hAnsiTheme="minorHAnsi"/>
          <w:sz w:val="22"/>
          <w:szCs w:val="22"/>
          <w:lang w:val="fr-FR"/>
        </w:rPr>
      </w:pPr>
    </w:p>
    <w:p w14:paraId="47C34502" w14:textId="77777777" w:rsidR="00BA2460" w:rsidRDefault="00BA2460" w:rsidRPr="00CE2AF0">
      <w:pPr>
        <w:pStyle w:val="Corpsdetexte"/>
        <w:spacing w:before="7"/>
        <w:rPr>
          <w:rFonts w:asciiTheme="minorHAnsi" w:hAnsiTheme="minorHAnsi"/>
          <w:sz w:val="22"/>
          <w:szCs w:val="22"/>
          <w:lang w:val="fr-FR"/>
        </w:rPr>
      </w:pPr>
    </w:p>
    <w:p w14:paraId="293B2955" w14:textId="6BFB1FFC" w:rsidR="00BA2460" w:rsidRDefault="00D45DE6">
      <w:pPr>
        <w:pStyle w:val="Corpsdetexte"/>
        <w:ind w:left="7081"/>
        <w:rPr>
          <w:rFonts w:asciiTheme="minorHAnsi" w:hAnsiTheme="minorHAnsi"/>
          <w:w w:val="105"/>
          <w:sz w:val="22"/>
          <w:szCs w:val="22"/>
          <w:lang w:val="fr-FR"/>
        </w:rPr>
      </w:pPr>
      <w:r w:rsidRPr="00CE2AF0">
        <w:rPr>
          <w:rFonts w:asciiTheme="minorHAnsi" w:hAnsiTheme="minorHAnsi"/>
          <w:w w:val="105"/>
          <w:sz w:val="22"/>
          <w:szCs w:val="22"/>
          <w:lang w:val="fr-FR"/>
        </w:rPr>
        <w:t>D'une part</w:t>
      </w:r>
      <w:r w:rsidR="005177D1">
        <w:rPr>
          <w:rFonts w:asciiTheme="minorHAnsi" w:hAnsiTheme="minorHAnsi"/>
          <w:w w:val="105"/>
          <w:sz w:val="22"/>
          <w:szCs w:val="22"/>
          <w:lang w:val="fr-FR"/>
        </w:rPr>
        <w:t>,</w:t>
      </w:r>
    </w:p>
    <w:p w14:paraId="38B5DD29" w14:textId="77777777" w:rsidR="005177D1" w:rsidRDefault="005177D1" w:rsidRPr="00CE2AF0">
      <w:pPr>
        <w:pStyle w:val="Corpsdetexte"/>
        <w:ind w:left="7081"/>
        <w:rPr>
          <w:rFonts w:asciiTheme="minorHAnsi" w:hAnsiTheme="minorHAnsi"/>
          <w:sz w:val="22"/>
          <w:szCs w:val="22"/>
          <w:lang w:val="fr-FR"/>
        </w:rPr>
      </w:pPr>
    </w:p>
    <w:p w14:paraId="5DAD5FEB" w14:textId="77777777" w:rsidR="00BA2460" w:rsidRDefault="00BA2460" w:rsidRPr="00CE2AF0">
      <w:pPr>
        <w:pStyle w:val="Corpsdetexte"/>
        <w:rPr>
          <w:rFonts w:asciiTheme="minorHAnsi" w:hAnsiTheme="minorHAnsi"/>
          <w:sz w:val="22"/>
          <w:szCs w:val="22"/>
          <w:lang w:val="fr-FR"/>
        </w:rPr>
      </w:pPr>
    </w:p>
    <w:p w14:paraId="60AFA80F" w14:textId="33F24ABB" w:rsidP="005177D1" w:rsidR="00BA2460" w:rsidRDefault="005177D1">
      <w:pPr>
        <w:pStyle w:val="Corpsdetexte"/>
        <w:ind w:firstLine="720"/>
        <w:rPr>
          <w:rFonts w:asciiTheme="minorHAnsi" w:hAnsiTheme="minorHAnsi"/>
          <w:b/>
          <w:bCs/>
          <w:sz w:val="22"/>
          <w:szCs w:val="22"/>
          <w:u w:color="000000" w:val="thick"/>
          <w:lang w:val="fr-FR"/>
        </w:rPr>
      </w:pPr>
      <w:r w:rsidRPr="005177D1">
        <w:rPr>
          <w:rFonts w:asciiTheme="minorHAnsi" w:hAnsiTheme="minorHAnsi"/>
          <w:b/>
          <w:bCs/>
          <w:sz w:val="22"/>
          <w:szCs w:val="22"/>
          <w:u w:color="000000" w:val="thick"/>
          <w:lang w:val="fr-FR"/>
        </w:rPr>
        <w:t>ET</w:t>
      </w:r>
    </w:p>
    <w:p w14:paraId="7129C3CB" w14:textId="77777777" w:rsidP="005177D1" w:rsidR="005177D1" w:rsidRDefault="005177D1" w:rsidRPr="005177D1">
      <w:pPr>
        <w:pStyle w:val="Corpsdetexte"/>
        <w:ind w:firstLine="720"/>
        <w:rPr>
          <w:rFonts w:asciiTheme="minorHAnsi" w:hAnsiTheme="minorHAnsi"/>
          <w:b/>
          <w:bCs/>
          <w:sz w:val="22"/>
          <w:szCs w:val="22"/>
          <w:u w:color="000000" w:val="thick"/>
          <w:lang w:val="fr-FR"/>
        </w:rPr>
      </w:pPr>
    </w:p>
    <w:p w14:paraId="4DCF23E9" w14:textId="77777777" w:rsidR="00BA2460" w:rsidRDefault="00BA2460" w:rsidRPr="00CE2AF0">
      <w:pPr>
        <w:pStyle w:val="Corpsdetexte"/>
        <w:rPr>
          <w:rFonts w:asciiTheme="minorHAnsi" w:hAnsiTheme="minorHAnsi"/>
          <w:sz w:val="22"/>
          <w:szCs w:val="22"/>
          <w:lang w:val="fr-FR"/>
        </w:rPr>
      </w:pPr>
    </w:p>
    <w:p w14:paraId="1EA18108" w14:textId="77777777" w:rsidR="00BA2460" w:rsidRDefault="00BA2460" w:rsidRPr="00CE2AF0">
      <w:pPr>
        <w:pStyle w:val="Corpsdetexte"/>
        <w:spacing w:before="11"/>
        <w:rPr>
          <w:rFonts w:asciiTheme="minorHAnsi" w:hAnsiTheme="minorHAnsi"/>
          <w:sz w:val="22"/>
          <w:szCs w:val="22"/>
          <w:lang w:val="fr-FR"/>
        </w:rPr>
      </w:pPr>
    </w:p>
    <w:p w14:paraId="34DFCC26" w14:textId="39E36B02" w:rsidR="00BA2460" w:rsidRDefault="00D45DE6" w:rsidRPr="00CE2AF0">
      <w:pPr>
        <w:ind w:left="781"/>
        <w:rPr>
          <w:rFonts w:asciiTheme="minorHAnsi" w:hAnsiTheme="minorHAnsi"/>
          <w:lang w:val="fr-FR"/>
        </w:rPr>
      </w:pPr>
      <w:r w:rsidRPr="00CE2AF0">
        <w:rPr>
          <w:rFonts w:asciiTheme="minorHAnsi" w:hAnsiTheme="minorHAnsi"/>
          <w:lang w:val="fr-FR"/>
        </w:rPr>
        <w:t xml:space="preserve">Les </w:t>
      </w:r>
      <w:r w:rsidRPr="00CE2AF0">
        <w:rPr>
          <w:rFonts w:asciiTheme="minorHAnsi" w:hAnsiTheme="minorHAnsi"/>
          <w:b/>
          <w:lang w:val="fr-FR"/>
        </w:rPr>
        <w:t xml:space="preserve">organisations syndicales représentatives </w:t>
      </w:r>
      <w:r w:rsidRPr="00CE2AF0">
        <w:rPr>
          <w:rFonts w:asciiTheme="minorHAnsi" w:hAnsiTheme="minorHAnsi"/>
          <w:lang w:val="fr-FR"/>
        </w:rPr>
        <w:t>suivantes</w:t>
      </w:r>
      <w:r w:rsidR="00876255" w:rsidRPr="00CE2AF0">
        <w:rPr>
          <w:rFonts w:asciiTheme="minorHAnsi" w:hAnsiTheme="minorHAnsi"/>
          <w:lang w:val="fr-FR"/>
        </w:rPr>
        <w:t xml:space="preserve"> </w:t>
      </w:r>
      <w:r w:rsidRPr="00CE2AF0">
        <w:rPr>
          <w:rFonts w:asciiTheme="minorHAnsi" w:hAnsiTheme="minorHAnsi"/>
          <w:lang w:val="fr-FR"/>
        </w:rPr>
        <w:t>:</w:t>
      </w:r>
    </w:p>
    <w:p w14:paraId="08A7A925" w14:textId="77777777" w:rsidR="00BA2460" w:rsidRDefault="00BA2460" w:rsidRPr="00CE2AF0">
      <w:pPr>
        <w:pStyle w:val="Corpsdetexte"/>
        <w:rPr>
          <w:rFonts w:asciiTheme="minorHAnsi" w:hAnsiTheme="minorHAnsi"/>
          <w:sz w:val="22"/>
          <w:szCs w:val="22"/>
          <w:lang w:val="fr-FR"/>
        </w:rPr>
      </w:pPr>
    </w:p>
    <w:p w14:paraId="52D7443D" w14:textId="1647B416" w:rsidP="00ED26E3" w:rsidR="00BA2460" w:rsidRDefault="00D45DE6" w:rsidRPr="007A0E14">
      <w:pPr>
        <w:pStyle w:val="Corpsdetexte"/>
        <w:ind w:left="1133"/>
        <w:jc w:val="both"/>
        <w:rPr>
          <w:rFonts w:asciiTheme="minorHAnsi" w:hAnsiTheme="minorHAnsi"/>
          <w:sz w:val="22"/>
          <w:szCs w:val="22"/>
          <w:lang w:val="fr-FR"/>
        </w:rPr>
      </w:pPr>
      <w:r w:rsidRPr="007A0E14">
        <w:rPr>
          <w:rFonts w:asciiTheme="minorHAnsi" w:hAnsiTheme="minorHAnsi"/>
          <w:sz w:val="22"/>
          <w:szCs w:val="22"/>
          <w:lang w:val="fr-FR"/>
        </w:rPr>
        <w:t>Pour la CFTC, Monsieu</w:t>
      </w:r>
      <w:r w:rsidRPr="00B26B88">
        <w:rPr>
          <w:rFonts w:asciiTheme="minorHAnsi" w:hAnsiTheme="minorHAnsi"/>
          <w:color w:themeColor="background1" w:val="FFFFFF"/>
          <w:sz w:val="22"/>
          <w:szCs w:val="22"/>
          <w:lang w:val="fr-FR"/>
        </w:rPr>
        <w:t xml:space="preserve">r Michel QUINTON </w:t>
      </w:r>
      <w:r w:rsidRPr="007A0E14">
        <w:rPr>
          <w:rFonts w:asciiTheme="minorHAnsi" w:hAnsiTheme="minorHAnsi"/>
          <w:sz w:val="22"/>
          <w:szCs w:val="22"/>
          <w:lang w:val="fr-FR"/>
        </w:rPr>
        <w:t>en sa qualité de délégué syndical et dûment mandaté à</w:t>
      </w:r>
      <w:r w:rsidR="00ED26E3" w:rsidRPr="007A0E14">
        <w:rPr>
          <w:rFonts w:asciiTheme="minorHAnsi" w:hAnsiTheme="minorHAnsi"/>
          <w:sz w:val="22"/>
          <w:szCs w:val="22"/>
          <w:lang w:val="fr-FR"/>
        </w:rPr>
        <w:t xml:space="preserve"> </w:t>
      </w:r>
      <w:r w:rsidRPr="007A0E14">
        <w:rPr>
          <w:rFonts w:asciiTheme="minorHAnsi" w:hAnsiTheme="minorHAnsi"/>
          <w:sz w:val="22"/>
          <w:szCs w:val="22"/>
          <w:lang w:val="fr-FR"/>
        </w:rPr>
        <w:t>cet effet</w:t>
      </w:r>
      <w:r w:rsidR="00ED26E3" w:rsidRPr="007A0E14">
        <w:rPr>
          <w:rFonts w:asciiTheme="minorHAnsi" w:hAnsiTheme="minorHAnsi"/>
          <w:sz w:val="22"/>
          <w:szCs w:val="22"/>
          <w:lang w:val="fr-FR"/>
        </w:rPr>
        <w:t xml:space="preserve"> </w:t>
      </w:r>
      <w:r w:rsidRPr="007A0E14">
        <w:rPr>
          <w:rFonts w:asciiTheme="minorHAnsi" w:hAnsiTheme="minorHAnsi"/>
          <w:sz w:val="22"/>
          <w:szCs w:val="22"/>
          <w:lang w:val="fr-FR"/>
        </w:rPr>
        <w:t>;</w:t>
      </w:r>
    </w:p>
    <w:p w14:paraId="2761ADE1" w14:textId="77777777" w:rsidP="00ED26E3" w:rsidR="00BA2460" w:rsidRDefault="00BA2460" w:rsidRPr="007A0E14">
      <w:pPr>
        <w:pStyle w:val="Corpsdetexte"/>
        <w:ind w:left="1133"/>
        <w:jc w:val="both"/>
        <w:rPr>
          <w:rFonts w:asciiTheme="minorHAnsi" w:hAnsiTheme="minorHAnsi"/>
          <w:sz w:val="22"/>
          <w:szCs w:val="22"/>
          <w:lang w:val="fr-FR"/>
        </w:rPr>
      </w:pPr>
    </w:p>
    <w:p w14:paraId="695862C8" w14:textId="619F0EF7" w:rsidP="00ED26E3" w:rsidR="00BA2460" w:rsidRDefault="00D45DE6" w:rsidRPr="007A0E14">
      <w:pPr>
        <w:pStyle w:val="Corpsdetexte"/>
        <w:ind w:left="1133"/>
        <w:jc w:val="both"/>
        <w:rPr>
          <w:rFonts w:asciiTheme="minorHAnsi" w:hAnsiTheme="minorHAnsi"/>
          <w:sz w:val="22"/>
          <w:szCs w:val="22"/>
          <w:lang w:val="fr-FR"/>
        </w:rPr>
      </w:pPr>
      <w:r w:rsidRPr="007A0E14">
        <w:rPr>
          <w:rFonts w:asciiTheme="minorHAnsi" w:hAnsiTheme="minorHAnsi"/>
          <w:sz w:val="22"/>
          <w:szCs w:val="22"/>
          <w:lang w:val="fr-FR"/>
        </w:rPr>
        <w:t xml:space="preserve">Pour la CGT, Monsieur </w:t>
      </w:r>
      <w:bookmarkStart w:id="0" w:name="_Hlk33801291"/>
      <w:r w:rsidRPr="00B26B88">
        <w:rPr>
          <w:rFonts w:asciiTheme="minorHAnsi" w:hAnsiTheme="minorHAnsi"/>
          <w:color w:themeColor="background1" w:val="FFFFFF"/>
          <w:sz w:val="22"/>
          <w:szCs w:val="22"/>
          <w:lang w:val="fr-FR"/>
        </w:rPr>
        <w:t xml:space="preserve">Dominique GLOAGUEN </w:t>
      </w:r>
      <w:bookmarkEnd w:id="0"/>
      <w:r w:rsidRPr="007A0E14">
        <w:rPr>
          <w:rFonts w:asciiTheme="minorHAnsi" w:hAnsiTheme="minorHAnsi"/>
          <w:sz w:val="22"/>
          <w:szCs w:val="22"/>
          <w:lang w:val="fr-FR"/>
        </w:rPr>
        <w:t>en sa qualité de délégué syndical et dûment</w:t>
      </w:r>
      <w:r w:rsidR="00ED26E3" w:rsidRPr="007A0E14">
        <w:rPr>
          <w:rFonts w:asciiTheme="minorHAnsi" w:hAnsiTheme="minorHAnsi"/>
          <w:sz w:val="22"/>
          <w:szCs w:val="22"/>
          <w:lang w:val="fr-FR"/>
        </w:rPr>
        <w:t xml:space="preserve"> m</w:t>
      </w:r>
      <w:r w:rsidRPr="007A0E14">
        <w:rPr>
          <w:rFonts w:asciiTheme="minorHAnsi" w:hAnsiTheme="minorHAnsi"/>
          <w:sz w:val="22"/>
          <w:szCs w:val="22"/>
          <w:lang w:val="fr-FR"/>
        </w:rPr>
        <w:t>andaté à cet effet</w:t>
      </w:r>
      <w:r w:rsidR="00ED26E3" w:rsidRPr="007A0E14">
        <w:rPr>
          <w:rFonts w:asciiTheme="minorHAnsi" w:hAnsiTheme="minorHAnsi"/>
          <w:sz w:val="22"/>
          <w:szCs w:val="22"/>
          <w:lang w:val="fr-FR"/>
        </w:rPr>
        <w:t xml:space="preserve"> </w:t>
      </w:r>
      <w:r w:rsidRPr="007A0E14">
        <w:rPr>
          <w:rFonts w:asciiTheme="minorHAnsi" w:hAnsiTheme="minorHAnsi"/>
          <w:sz w:val="22"/>
          <w:szCs w:val="22"/>
          <w:lang w:val="fr-FR"/>
        </w:rPr>
        <w:t>;</w:t>
      </w:r>
    </w:p>
    <w:p w14:paraId="2E0E0BFF" w14:textId="6BEF0F8C" w:rsidP="00ED26E3" w:rsidR="004A1822" w:rsidRDefault="004A1822" w:rsidRPr="007A0E14">
      <w:pPr>
        <w:pStyle w:val="Corpsdetexte"/>
        <w:ind w:left="1133"/>
        <w:jc w:val="both"/>
        <w:rPr>
          <w:rFonts w:asciiTheme="minorHAnsi" w:hAnsiTheme="minorHAnsi"/>
          <w:sz w:val="22"/>
          <w:szCs w:val="22"/>
          <w:lang w:val="fr-FR"/>
        </w:rPr>
      </w:pPr>
    </w:p>
    <w:p w14:paraId="4D346CDD" w14:textId="5BDD4958" w:rsidP="00ED26E3" w:rsidR="004A1822" w:rsidRDefault="004A1822" w:rsidRPr="007A0E14">
      <w:pPr>
        <w:pStyle w:val="Corpsdetexte"/>
        <w:ind w:left="1133"/>
        <w:jc w:val="both"/>
        <w:rPr>
          <w:rFonts w:asciiTheme="minorHAnsi" w:hAnsiTheme="minorHAnsi"/>
          <w:sz w:val="22"/>
          <w:szCs w:val="22"/>
          <w:lang w:val="fr-FR"/>
        </w:rPr>
      </w:pPr>
      <w:r w:rsidRPr="007A0E14">
        <w:rPr>
          <w:rFonts w:asciiTheme="minorHAnsi" w:hAnsiTheme="minorHAnsi"/>
          <w:sz w:val="22"/>
          <w:szCs w:val="22"/>
          <w:lang w:val="fr-FR"/>
        </w:rPr>
        <w:t xml:space="preserve">Pour FGTA FO, </w:t>
      </w:r>
      <w:bookmarkStart w:id="1" w:name="_Hlk33801329"/>
      <w:r w:rsidR="0042454D" w:rsidRPr="007A0E14">
        <w:rPr>
          <w:rFonts w:asciiTheme="minorHAnsi" w:hAnsiTheme="minorHAnsi"/>
          <w:sz w:val="22"/>
          <w:szCs w:val="22"/>
          <w:lang w:val="fr-FR"/>
        </w:rPr>
        <w:t xml:space="preserve">Monsieur </w:t>
      </w:r>
      <w:bookmarkStart w:id="2" w:name="_Hlk33800132"/>
      <w:r w:rsidR="0042454D" w:rsidRPr="00B26B88">
        <w:rPr>
          <w:rFonts w:asciiTheme="minorHAnsi" w:hAnsiTheme="minorHAnsi"/>
          <w:color w:themeColor="background1" w:val="FFFFFF"/>
          <w:sz w:val="22"/>
          <w:szCs w:val="22"/>
          <w:lang w:val="fr-FR"/>
        </w:rPr>
        <w:t>Fabio VIEIRA DOS SANTOS</w:t>
      </w:r>
      <w:bookmarkEnd w:id="1"/>
      <w:bookmarkEnd w:id="2"/>
      <w:r w:rsidR="0042454D" w:rsidRPr="00B26B88">
        <w:rPr>
          <w:rFonts w:asciiTheme="minorHAnsi" w:hAnsiTheme="minorHAnsi"/>
          <w:color w:themeColor="background1" w:val="FFFFFF"/>
          <w:sz w:val="22"/>
          <w:szCs w:val="22"/>
          <w:lang w:val="fr-FR"/>
        </w:rPr>
        <w:t xml:space="preserve"> </w:t>
      </w:r>
      <w:r w:rsidRPr="007A0E14">
        <w:rPr>
          <w:rFonts w:asciiTheme="minorHAnsi" w:hAnsiTheme="minorHAnsi"/>
          <w:sz w:val="22"/>
          <w:szCs w:val="22"/>
          <w:lang w:val="fr-FR"/>
        </w:rPr>
        <w:t>en sa qualité de délégué syndical et dûment mandaté à cet effet ;</w:t>
      </w:r>
    </w:p>
    <w:p w14:paraId="7ED28EE2" w14:textId="77777777" w:rsidP="00ED26E3" w:rsidR="00BA2460" w:rsidRDefault="00BA2460" w:rsidRPr="007A0E14">
      <w:pPr>
        <w:pStyle w:val="Corpsdetexte"/>
        <w:ind w:left="1133"/>
        <w:jc w:val="both"/>
        <w:rPr>
          <w:rFonts w:asciiTheme="minorHAnsi" w:hAnsiTheme="minorHAnsi"/>
          <w:sz w:val="22"/>
          <w:szCs w:val="22"/>
          <w:lang w:val="fr-FR"/>
        </w:rPr>
      </w:pPr>
    </w:p>
    <w:p w14:paraId="6EC07A72" w14:textId="365C71B3" w:rsidP="00ED26E3" w:rsidR="00BA2460" w:rsidRDefault="00D45DE6" w:rsidRPr="007A0E14">
      <w:pPr>
        <w:pStyle w:val="Corpsdetexte"/>
        <w:ind w:left="1133"/>
        <w:jc w:val="both"/>
        <w:rPr>
          <w:rFonts w:asciiTheme="minorHAnsi" w:hAnsiTheme="minorHAnsi"/>
          <w:sz w:val="22"/>
          <w:szCs w:val="22"/>
          <w:lang w:val="fr-FR"/>
        </w:rPr>
      </w:pPr>
      <w:r w:rsidRPr="007A0E14">
        <w:rPr>
          <w:rFonts w:asciiTheme="minorHAnsi" w:hAnsiTheme="minorHAnsi"/>
          <w:sz w:val="22"/>
          <w:szCs w:val="22"/>
          <w:lang w:val="fr-FR"/>
        </w:rPr>
        <w:t xml:space="preserve">Pour SCS, Monsieur </w:t>
      </w:r>
      <w:bookmarkStart w:id="3" w:name="_Hlk33801385"/>
      <w:r w:rsidRPr="00B26B88">
        <w:rPr>
          <w:rFonts w:asciiTheme="minorHAnsi" w:hAnsiTheme="minorHAnsi"/>
          <w:color w:themeColor="background1" w:val="FFFFFF"/>
          <w:sz w:val="22"/>
          <w:szCs w:val="22"/>
          <w:lang w:val="fr-FR"/>
        </w:rPr>
        <w:t xml:space="preserve">Victor DOS SANTOS FERREIRA </w:t>
      </w:r>
      <w:bookmarkEnd w:id="3"/>
      <w:r w:rsidRPr="007A0E14">
        <w:rPr>
          <w:rFonts w:asciiTheme="minorHAnsi" w:hAnsiTheme="minorHAnsi"/>
          <w:sz w:val="22"/>
          <w:szCs w:val="22"/>
          <w:lang w:val="fr-FR"/>
        </w:rPr>
        <w:t>en sa qualité de délégué syndical et dûment mandaté à cet effet ;</w:t>
      </w:r>
    </w:p>
    <w:p w14:paraId="1382B73F" w14:textId="19B2E802" w:rsidP="00ED26E3" w:rsidR="00ED26E3" w:rsidRDefault="00ED26E3" w:rsidRPr="007A0E14">
      <w:pPr>
        <w:pStyle w:val="Corpsdetexte"/>
        <w:ind w:left="1133"/>
        <w:jc w:val="both"/>
        <w:rPr>
          <w:rFonts w:asciiTheme="minorHAnsi" w:hAnsiTheme="minorHAnsi"/>
          <w:sz w:val="22"/>
          <w:szCs w:val="22"/>
          <w:lang w:val="fr-FR"/>
        </w:rPr>
      </w:pPr>
    </w:p>
    <w:p w14:paraId="7F7B55D6" w14:textId="043215C4" w:rsidP="00ED26E3" w:rsidR="00ED26E3" w:rsidRDefault="00ED26E3" w:rsidRPr="008C4D7E">
      <w:pPr>
        <w:pStyle w:val="Corpsdetexte"/>
        <w:ind w:left="1133"/>
        <w:jc w:val="both"/>
        <w:rPr>
          <w:rFonts w:asciiTheme="minorHAnsi" w:hAnsiTheme="minorHAnsi"/>
          <w:sz w:val="22"/>
          <w:szCs w:val="22"/>
          <w:lang w:val="fr-FR"/>
        </w:rPr>
      </w:pPr>
      <w:r w:rsidRPr="007A0E14">
        <w:rPr>
          <w:rFonts w:asciiTheme="minorHAnsi" w:hAnsiTheme="minorHAnsi"/>
          <w:sz w:val="22"/>
          <w:szCs w:val="22"/>
          <w:lang w:val="fr-FR"/>
        </w:rPr>
        <w:t xml:space="preserve">Pour UNSA, Monsieur </w:t>
      </w:r>
      <w:bookmarkStart w:id="4" w:name="_Hlk33801400"/>
      <w:r w:rsidRPr="00B26B88">
        <w:rPr>
          <w:rFonts w:asciiTheme="minorHAnsi" w:hAnsiTheme="minorHAnsi"/>
          <w:color w:themeColor="background1" w:val="FFFFFF"/>
          <w:sz w:val="22"/>
          <w:szCs w:val="22"/>
          <w:lang w:val="fr-FR"/>
        </w:rPr>
        <w:t xml:space="preserve">Renato RIBEIRO BATISTA </w:t>
      </w:r>
      <w:bookmarkEnd w:id="4"/>
      <w:r w:rsidRPr="007A0E14">
        <w:rPr>
          <w:rFonts w:asciiTheme="minorHAnsi" w:hAnsiTheme="minorHAnsi"/>
          <w:sz w:val="22"/>
          <w:szCs w:val="22"/>
          <w:lang w:val="fr-FR"/>
        </w:rPr>
        <w:t>en sa qualité de délégué syndical et dûment mandaté à cet effet ;</w:t>
      </w:r>
    </w:p>
    <w:p w14:paraId="1079B7A7" w14:textId="28874508" w:rsidP="00ED26E3" w:rsidR="00ED26E3" w:rsidRDefault="00ED26E3" w:rsidRPr="008C4D7E">
      <w:pPr>
        <w:pStyle w:val="Corpsdetexte"/>
        <w:ind w:left="1133"/>
        <w:jc w:val="both"/>
        <w:rPr>
          <w:rFonts w:asciiTheme="minorHAnsi" w:hAnsiTheme="minorHAnsi"/>
          <w:sz w:val="22"/>
          <w:szCs w:val="22"/>
          <w:lang w:val="fr-FR"/>
        </w:rPr>
      </w:pPr>
    </w:p>
    <w:p w14:paraId="496AEF22" w14:textId="132DDDB4" w:rsidP="00ED26E3" w:rsidR="00ED26E3" w:rsidRDefault="00ED26E3" w:rsidRPr="008C4D7E">
      <w:pPr>
        <w:pStyle w:val="Corpsdetexte"/>
        <w:ind w:left="1133"/>
        <w:jc w:val="both"/>
        <w:rPr>
          <w:rFonts w:asciiTheme="minorHAnsi" w:hAnsiTheme="minorHAnsi"/>
          <w:sz w:val="22"/>
          <w:szCs w:val="22"/>
          <w:lang w:val="fr-FR"/>
        </w:rPr>
      </w:pPr>
    </w:p>
    <w:p w14:paraId="687002B2" w14:textId="77777777" w:rsidP="00ED26E3" w:rsidR="00ED26E3" w:rsidRDefault="00ED26E3" w:rsidRPr="00CE2AF0">
      <w:pPr>
        <w:pStyle w:val="Corpsdetexte"/>
        <w:ind w:left="1133"/>
        <w:jc w:val="both"/>
        <w:rPr>
          <w:rFonts w:asciiTheme="minorHAnsi" w:hAnsiTheme="minorHAnsi"/>
          <w:sz w:val="22"/>
          <w:szCs w:val="22"/>
          <w:highlight w:val="green"/>
          <w:lang w:val="fr-FR"/>
        </w:rPr>
      </w:pPr>
    </w:p>
    <w:p w14:paraId="69265B7A" w14:textId="77777777" w:rsidR="00BA2460" w:rsidRDefault="00BA2460" w:rsidRPr="00CE2AF0">
      <w:pPr>
        <w:pStyle w:val="Corpsdetexte"/>
        <w:rPr>
          <w:rFonts w:asciiTheme="minorHAnsi" w:hAnsiTheme="minorHAnsi"/>
          <w:sz w:val="22"/>
          <w:szCs w:val="22"/>
          <w:lang w:val="fr-FR"/>
        </w:rPr>
      </w:pPr>
    </w:p>
    <w:p w14:paraId="7F903F18" w14:textId="77777777" w:rsidR="00BA2460" w:rsidRDefault="00BA2460" w:rsidRPr="00CE2AF0">
      <w:pPr>
        <w:pStyle w:val="Corpsdetexte"/>
        <w:rPr>
          <w:rFonts w:asciiTheme="minorHAnsi" w:hAnsiTheme="minorHAnsi"/>
          <w:sz w:val="22"/>
          <w:szCs w:val="22"/>
          <w:lang w:val="fr-FR"/>
        </w:rPr>
      </w:pPr>
    </w:p>
    <w:p w14:paraId="5BD16B83" w14:textId="1C070720" w:rsidR="00BA2460" w:rsidRDefault="00D45DE6" w:rsidRPr="00CE2AF0">
      <w:pPr>
        <w:pStyle w:val="Corpsdetexte"/>
        <w:spacing w:before="199"/>
        <w:ind w:left="7066"/>
        <w:rPr>
          <w:rFonts w:asciiTheme="minorHAnsi" w:hAnsiTheme="minorHAnsi"/>
          <w:sz w:val="22"/>
          <w:szCs w:val="22"/>
          <w:lang w:val="fr-FR"/>
        </w:rPr>
      </w:pPr>
      <w:r w:rsidRPr="00CE2AF0">
        <w:rPr>
          <w:rFonts w:asciiTheme="minorHAnsi" w:hAnsiTheme="minorHAnsi"/>
          <w:w w:val="105"/>
          <w:sz w:val="22"/>
          <w:szCs w:val="22"/>
          <w:lang w:val="fr-FR"/>
        </w:rPr>
        <w:t>D'autre part</w:t>
      </w:r>
      <w:r w:rsidR="005177D1">
        <w:rPr>
          <w:rFonts w:asciiTheme="minorHAnsi" w:hAnsiTheme="minorHAnsi"/>
          <w:w w:val="105"/>
          <w:sz w:val="22"/>
          <w:szCs w:val="22"/>
          <w:lang w:val="fr-FR"/>
        </w:rPr>
        <w:t>,</w:t>
      </w:r>
    </w:p>
    <w:p w14:paraId="0C165ABB" w14:textId="77777777" w:rsidR="00BA2460" w:rsidRDefault="00BA2460" w:rsidRPr="00CE2AF0">
      <w:pPr>
        <w:rPr>
          <w:rFonts w:asciiTheme="minorHAnsi" w:hAnsiTheme="minorHAnsi"/>
          <w:lang w:val="fr-FR"/>
        </w:rPr>
        <w:sectPr w:rsidR="00BA2460" w:rsidRPr="00CE2AF0">
          <w:headerReference r:id="rId7" w:type="default"/>
          <w:footerReference r:id="rId8" w:type="default"/>
          <w:type w:val="continuous"/>
          <w:pgSz w:h="16840" w:w="11900"/>
          <w:pgMar w:bottom="880" w:footer="694" w:gutter="0" w:header="720" w:left="580" w:right="1140" w:top="1600"/>
          <w:cols w:space="720"/>
        </w:sectPr>
      </w:pPr>
    </w:p>
    <w:p w14:paraId="01E22B06" w14:textId="77777777" w:rsidP="00FB41AC" w:rsidR="00C466B1" w:rsidRDefault="00C466B1" w:rsidRPr="00CE2AF0">
      <w:pPr>
        <w:pBdr>
          <w:bottom w:color="auto" w:space="1" w:sz="4" w:val="single"/>
        </w:pBdr>
        <w:spacing w:before="77"/>
        <w:ind w:left="774"/>
        <w:rPr>
          <w:rFonts w:asciiTheme="minorHAnsi" w:hAnsiTheme="minorHAnsi"/>
          <w:b/>
          <w:bCs/>
          <w:lang w:val="fr-FR"/>
        </w:rPr>
      </w:pPr>
    </w:p>
    <w:p w14:paraId="50A37F1D" w14:textId="6D4193AE" w:rsidP="00B65A6C" w:rsidR="00BA2460" w:rsidRDefault="00D45DE6" w:rsidRPr="00CE2AF0">
      <w:pPr>
        <w:pBdr>
          <w:bottom w:color="auto" w:space="1" w:sz="4" w:val="single"/>
        </w:pBdr>
        <w:ind w:left="774"/>
        <w:rPr>
          <w:rFonts w:asciiTheme="minorHAnsi" w:hAnsiTheme="minorHAnsi"/>
          <w:b/>
          <w:bCs/>
          <w:lang w:val="fr-FR"/>
        </w:rPr>
      </w:pPr>
      <w:r w:rsidRPr="00CE2AF0">
        <w:rPr>
          <w:rFonts w:asciiTheme="minorHAnsi" w:hAnsiTheme="minorHAnsi"/>
          <w:b/>
          <w:bCs/>
          <w:lang w:val="fr-FR"/>
        </w:rPr>
        <w:t>PREAMBULE</w:t>
      </w:r>
    </w:p>
    <w:p w14:paraId="2B506ACE" w14:textId="77777777" w:rsidP="00B65A6C" w:rsidR="00BA2460" w:rsidRDefault="00BA2460" w:rsidRPr="00CE2AF0">
      <w:pPr>
        <w:pStyle w:val="Corpsdetexte"/>
        <w:jc w:val="both"/>
        <w:rPr>
          <w:rFonts w:asciiTheme="minorHAnsi" w:hAnsiTheme="minorHAnsi"/>
          <w:sz w:val="22"/>
          <w:szCs w:val="22"/>
          <w:lang w:val="fr-FR"/>
        </w:rPr>
      </w:pPr>
    </w:p>
    <w:p w14:paraId="471E308F" w14:textId="115D937A" w:rsidP="00B65A6C" w:rsidR="00BA2460" w:rsidRDefault="00D45DE6" w:rsidRPr="00CE2AF0">
      <w:pPr>
        <w:pStyle w:val="Corpsdetexte"/>
        <w:ind w:hanging="3" w:left="765" w:right="489"/>
        <w:jc w:val="both"/>
        <w:rPr>
          <w:rFonts w:asciiTheme="minorHAnsi" w:hAnsiTheme="minorHAnsi"/>
          <w:sz w:val="22"/>
          <w:szCs w:val="22"/>
          <w:lang w:val="fr-FR"/>
        </w:rPr>
      </w:pPr>
      <w:r w:rsidRPr="00CE2AF0">
        <w:rPr>
          <w:rFonts w:asciiTheme="minorHAnsi" w:hAnsiTheme="minorHAnsi"/>
          <w:sz w:val="22"/>
          <w:szCs w:val="22"/>
          <w:lang w:val="fr-FR"/>
        </w:rPr>
        <w:t xml:space="preserve">Conformément aux dispositions des articles L. 2242-13 et suivants du Code du travail, une négociation s'est engagée entre la Direction et les organisations syndicales représentatives dans </w:t>
      </w:r>
      <w:r w:rsidR="00DA5C89">
        <w:rPr>
          <w:rFonts w:asciiTheme="minorHAnsi" w:hAnsiTheme="minorHAnsi"/>
          <w:sz w:val="22"/>
          <w:szCs w:val="22"/>
          <w:lang w:val="fr-FR"/>
        </w:rPr>
        <w:t xml:space="preserve">                       </w:t>
      </w:r>
      <w:r w:rsidRPr="00CE2AF0">
        <w:rPr>
          <w:rFonts w:asciiTheme="minorHAnsi" w:hAnsiTheme="minorHAnsi"/>
          <w:sz w:val="22"/>
          <w:szCs w:val="22"/>
          <w:lang w:val="fr-FR"/>
        </w:rPr>
        <w:t>l'entreprise, sur les thèmes de la négociation annuelle obligatoire et notamment sur les salaires effectifs, la durée effective et l'organisation du temps de travail et le suivi de la mise en œuvre des mesures visant à supprimer les éventuels écarts de rémunération et différences de déroulement de carrière entre les femmes et les hommes.</w:t>
      </w:r>
    </w:p>
    <w:p w14:paraId="6C39C1FA" w14:textId="77777777" w:rsidP="00B65A6C" w:rsidR="00BA2460" w:rsidRDefault="00BA2460" w:rsidRPr="00CE2AF0">
      <w:pPr>
        <w:pStyle w:val="Corpsdetexte"/>
        <w:jc w:val="both"/>
        <w:rPr>
          <w:rFonts w:asciiTheme="minorHAnsi" w:hAnsiTheme="minorHAnsi"/>
          <w:sz w:val="22"/>
          <w:szCs w:val="22"/>
          <w:lang w:val="fr-FR"/>
        </w:rPr>
      </w:pPr>
    </w:p>
    <w:p w14:paraId="12F43DC2" w14:textId="48219133" w:rsidP="00B65A6C" w:rsidR="00BA2460" w:rsidRDefault="00D45DE6" w:rsidRPr="00CE2AF0">
      <w:pPr>
        <w:pStyle w:val="Corpsdetexte"/>
        <w:ind w:hanging="1" w:left="758" w:right="512"/>
        <w:jc w:val="both"/>
        <w:rPr>
          <w:rFonts w:asciiTheme="minorHAnsi" w:hAnsiTheme="minorHAnsi"/>
          <w:sz w:val="22"/>
          <w:szCs w:val="22"/>
          <w:lang w:val="fr-FR"/>
        </w:rPr>
      </w:pPr>
      <w:r w:rsidRPr="00CE2AF0">
        <w:rPr>
          <w:rFonts w:asciiTheme="minorHAnsi" w:hAnsiTheme="minorHAnsi"/>
          <w:sz w:val="22"/>
          <w:szCs w:val="22"/>
          <w:lang w:val="fr-FR"/>
        </w:rPr>
        <w:t>La Direction et les organisations syndicales représentatives se sont rencontrées selon le calendrier suivant</w:t>
      </w:r>
      <w:r w:rsidR="00ED26E3" w:rsidRPr="00CE2AF0">
        <w:rPr>
          <w:rFonts w:asciiTheme="minorHAnsi" w:hAnsiTheme="minorHAnsi"/>
          <w:sz w:val="22"/>
          <w:szCs w:val="22"/>
          <w:lang w:val="fr-FR"/>
        </w:rPr>
        <w:t xml:space="preserve"> </w:t>
      </w:r>
      <w:r w:rsidRPr="00CE2AF0">
        <w:rPr>
          <w:rFonts w:asciiTheme="minorHAnsi" w:hAnsiTheme="minorHAnsi"/>
          <w:sz w:val="22"/>
          <w:szCs w:val="22"/>
          <w:lang w:val="fr-FR"/>
        </w:rPr>
        <w:t>:</w:t>
      </w:r>
    </w:p>
    <w:p w14:paraId="3645A051" w14:textId="56C042A4" w:rsidP="0042454D" w:rsidR="0042454D" w:rsidRDefault="0042454D" w:rsidRPr="00984D18">
      <w:pPr>
        <w:pStyle w:val="Corpsdetexte"/>
        <w:ind w:left="1480"/>
        <w:jc w:val="both"/>
        <w:rPr>
          <w:rFonts w:asciiTheme="minorHAnsi" w:hAnsiTheme="minorHAnsi"/>
          <w:sz w:val="22"/>
          <w:szCs w:val="22"/>
          <w:lang w:val="fr-FR"/>
        </w:rPr>
      </w:pPr>
      <w:r w:rsidRPr="00984D18">
        <w:rPr>
          <w:rFonts w:asciiTheme="minorHAnsi" w:hAnsiTheme="minorHAnsi"/>
          <w:sz w:val="22"/>
          <w:szCs w:val="22"/>
          <w:lang w:val="fr-FR"/>
        </w:rPr>
        <w:t>Le 25 janvier 202</w:t>
      </w:r>
      <w:r w:rsidR="00984D18" w:rsidRPr="00984D18">
        <w:rPr>
          <w:rFonts w:asciiTheme="minorHAnsi" w:hAnsiTheme="minorHAnsi"/>
          <w:sz w:val="22"/>
          <w:szCs w:val="22"/>
          <w:lang w:val="fr-FR"/>
        </w:rPr>
        <w:t>3</w:t>
      </w:r>
      <w:r w:rsidRPr="00984D18">
        <w:rPr>
          <w:rFonts w:asciiTheme="minorHAnsi" w:hAnsiTheme="minorHAnsi"/>
          <w:sz w:val="22"/>
          <w:szCs w:val="22"/>
          <w:lang w:val="fr-FR"/>
        </w:rPr>
        <w:t>,</w:t>
      </w:r>
    </w:p>
    <w:p w14:paraId="28240C68" w14:textId="77777777" w:rsidP="0042454D" w:rsidR="0042454D" w:rsidRDefault="0042454D" w:rsidRPr="00984D18">
      <w:pPr>
        <w:pStyle w:val="Corpsdetexte"/>
        <w:ind w:left="1480"/>
        <w:jc w:val="both"/>
        <w:rPr>
          <w:rFonts w:asciiTheme="minorHAnsi" w:hAnsiTheme="minorHAnsi"/>
          <w:sz w:val="6"/>
          <w:szCs w:val="6"/>
          <w:lang w:val="fr-FR"/>
        </w:rPr>
      </w:pPr>
    </w:p>
    <w:p w14:paraId="09FCC87A" w14:textId="0ED2D789" w:rsidP="0042454D" w:rsidR="0042454D" w:rsidRDefault="0042454D" w:rsidRPr="00984D18">
      <w:pPr>
        <w:pStyle w:val="Corpsdetexte"/>
        <w:ind w:left="1480"/>
        <w:jc w:val="both"/>
        <w:rPr>
          <w:rFonts w:asciiTheme="minorHAnsi" w:hAnsiTheme="minorHAnsi"/>
          <w:sz w:val="22"/>
          <w:szCs w:val="22"/>
          <w:lang w:val="fr-FR"/>
        </w:rPr>
      </w:pPr>
      <w:r w:rsidRPr="00984D18">
        <w:rPr>
          <w:rFonts w:asciiTheme="minorHAnsi" w:hAnsiTheme="minorHAnsi"/>
          <w:sz w:val="22"/>
          <w:szCs w:val="22"/>
          <w:lang w:val="fr-FR"/>
        </w:rPr>
        <w:t xml:space="preserve">Le </w:t>
      </w:r>
      <w:r w:rsidR="00984D18" w:rsidRPr="00984D18">
        <w:rPr>
          <w:rFonts w:asciiTheme="minorHAnsi" w:hAnsiTheme="minorHAnsi"/>
          <w:sz w:val="22"/>
          <w:szCs w:val="22"/>
          <w:lang w:val="fr-FR"/>
        </w:rPr>
        <w:t>8 février 2023</w:t>
      </w:r>
      <w:r w:rsidRPr="00984D18">
        <w:rPr>
          <w:rFonts w:asciiTheme="minorHAnsi" w:hAnsiTheme="minorHAnsi"/>
          <w:sz w:val="22"/>
          <w:szCs w:val="22"/>
          <w:lang w:val="fr-FR"/>
        </w:rPr>
        <w:t>,</w:t>
      </w:r>
    </w:p>
    <w:p w14:paraId="41A3A9DE" w14:textId="77777777" w:rsidP="0042454D" w:rsidR="0042454D" w:rsidRDefault="0042454D" w:rsidRPr="00984D18">
      <w:pPr>
        <w:pStyle w:val="Corpsdetexte"/>
        <w:ind w:left="1480"/>
        <w:jc w:val="both"/>
        <w:rPr>
          <w:rFonts w:asciiTheme="minorHAnsi" w:hAnsiTheme="minorHAnsi"/>
          <w:sz w:val="6"/>
          <w:szCs w:val="6"/>
          <w:lang w:val="fr-FR"/>
        </w:rPr>
      </w:pPr>
    </w:p>
    <w:p w14:paraId="0A502EEC" w14:textId="5495F169" w:rsidP="0042454D" w:rsidR="00BA2460" w:rsidRDefault="0042454D" w:rsidRPr="00CE2AF0">
      <w:pPr>
        <w:pStyle w:val="Corpsdetexte"/>
        <w:ind w:left="1472"/>
        <w:jc w:val="both"/>
        <w:rPr>
          <w:rFonts w:asciiTheme="minorHAnsi" w:hAnsiTheme="minorHAnsi"/>
          <w:sz w:val="22"/>
          <w:szCs w:val="22"/>
          <w:lang w:val="fr-FR"/>
        </w:rPr>
      </w:pPr>
      <w:r w:rsidRPr="00984D18">
        <w:rPr>
          <w:rFonts w:asciiTheme="minorHAnsi" w:hAnsiTheme="minorHAnsi"/>
          <w:sz w:val="22"/>
          <w:szCs w:val="22"/>
          <w:lang w:val="fr-FR"/>
        </w:rPr>
        <w:t>Le 1</w:t>
      </w:r>
      <w:r w:rsidR="00984D18" w:rsidRPr="00984D18">
        <w:rPr>
          <w:rFonts w:asciiTheme="minorHAnsi" w:hAnsiTheme="minorHAnsi"/>
          <w:sz w:val="22"/>
          <w:szCs w:val="22"/>
          <w:lang w:val="fr-FR"/>
        </w:rPr>
        <w:t>5</w:t>
      </w:r>
      <w:r w:rsidRPr="00984D18">
        <w:rPr>
          <w:rFonts w:asciiTheme="minorHAnsi" w:hAnsiTheme="minorHAnsi"/>
          <w:sz w:val="22"/>
          <w:szCs w:val="22"/>
          <w:lang w:val="fr-FR"/>
        </w:rPr>
        <w:t xml:space="preserve"> février 202</w:t>
      </w:r>
      <w:r w:rsidR="00984D18" w:rsidRPr="00984D18">
        <w:rPr>
          <w:rFonts w:asciiTheme="minorHAnsi" w:hAnsiTheme="minorHAnsi"/>
          <w:sz w:val="22"/>
          <w:szCs w:val="22"/>
          <w:lang w:val="fr-FR"/>
        </w:rPr>
        <w:t>3</w:t>
      </w:r>
      <w:r w:rsidRPr="00984D18">
        <w:rPr>
          <w:rFonts w:asciiTheme="minorHAnsi" w:hAnsiTheme="minorHAnsi"/>
          <w:sz w:val="22"/>
          <w:szCs w:val="22"/>
          <w:lang w:val="fr-FR"/>
        </w:rPr>
        <w:t>.</w:t>
      </w:r>
    </w:p>
    <w:p w14:paraId="4124D1B3" w14:textId="77777777" w:rsidP="00B65A6C" w:rsidR="00BA2460" w:rsidRDefault="00BA2460" w:rsidRPr="00CE2AF0">
      <w:pPr>
        <w:pStyle w:val="Corpsdetexte"/>
        <w:jc w:val="both"/>
        <w:rPr>
          <w:rFonts w:asciiTheme="minorHAnsi" w:hAnsiTheme="minorHAnsi"/>
          <w:sz w:val="22"/>
          <w:szCs w:val="22"/>
          <w:lang w:val="fr-FR"/>
        </w:rPr>
      </w:pPr>
    </w:p>
    <w:p w14:paraId="3C8DA22F" w14:textId="77777777" w:rsidP="00B65A6C" w:rsidR="00BA2460" w:rsidRDefault="00D45DE6" w:rsidRPr="00CE2AF0">
      <w:pPr>
        <w:pStyle w:val="Corpsdetexte"/>
        <w:ind w:hanging="4" w:left="751" w:right="511"/>
        <w:jc w:val="both"/>
        <w:rPr>
          <w:rFonts w:asciiTheme="minorHAnsi" w:hAnsiTheme="minorHAnsi"/>
          <w:sz w:val="22"/>
          <w:szCs w:val="22"/>
          <w:lang w:val="fr-FR"/>
        </w:rPr>
      </w:pPr>
      <w:r w:rsidRPr="00CE2AF0">
        <w:rPr>
          <w:rFonts w:asciiTheme="minorHAnsi" w:hAnsiTheme="minorHAnsi"/>
          <w:sz w:val="22"/>
          <w:szCs w:val="22"/>
          <w:lang w:val="fr-FR"/>
        </w:rPr>
        <w:t>Ces réunions ont donné lieu à des échanges entre l'employeur et les organisations syndicales représentatives, au regard des documents remis par la direction et du contexte économique et social de l'entreprise. Des propositions de part et d'autre ont, dans ce cadre, été formulées.</w:t>
      </w:r>
    </w:p>
    <w:p w14:paraId="2093BCF8" w14:textId="45E784CF" w:rsidP="00B65A6C" w:rsidR="00BA2460" w:rsidRDefault="00BA2460">
      <w:pPr>
        <w:pStyle w:val="Corpsdetexte"/>
        <w:jc w:val="both"/>
        <w:rPr>
          <w:rFonts w:asciiTheme="minorHAnsi" w:hAnsiTheme="minorHAnsi"/>
          <w:sz w:val="22"/>
          <w:szCs w:val="22"/>
          <w:lang w:val="fr-FR"/>
        </w:rPr>
      </w:pPr>
    </w:p>
    <w:p w14:paraId="580ABAE4" w14:textId="77777777" w:rsidP="00B65A6C" w:rsidR="00B65A6C" w:rsidRDefault="00B65A6C" w:rsidRPr="00CE2AF0">
      <w:pPr>
        <w:pStyle w:val="Corpsdetexte"/>
        <w:jc w:val="both"/>
        <w:rPr>
          <w:rFonts w:asciiTheme="minorHAnsi" w:hAnsiTheme="minorHAnsi"/>
          <w:sz w:val="22"/>
          <w:szCs w:val="22"/>
          <w:lang w:val="fr-FR"/>
        </w:rPr>
      </w:pPr>
    </w:p>
    <w:p w14:paraId="68B1FDD6" w14:textId="1533DE0C" w:rsidP="00B65A6C" w:rsidR="00BA2460" w:rsidRDefault="00D45DE6" w:rsidRPr="00CE2AF0">
      <w:pPr>
        <w:pStyle w:val="Titre3"/>
        <w:jc w:val="both"/>
        <w:rPr>
          <w:rFonts w:asciiTheme="minorHAnsi" w:hAnsiTheme="minorHAnsi"/>
          <w:sz w:val="22"/>
          <w:szCs w:val="22"/>
          <w:lang w:val="fr-FR"/>
        </w:rPr>
      </w:pPr>
      <w:r w:rsidRPr="00CE2AF0">
        <w:rPr>
          <w:rFonts w:asciiTheme="minorHAnsi" w:hAnsiTheme="minorHAnsi"/>
          <w:sz w:val="22"/>
          <w:szCs w:val="22"/>
          <w:lang w:val="fr-FR"/>
        </w:rPr>
        <w:t>Article 1- Champ d'application de l'accord</w:t>
      </w:r>
    </w:p>
    <w:p w14:paraId="0F63EE5C" w14:textId="77777777" w:rsidP="00B65A6C" w:rsidR="00BA2460" w:rsidRDefault="00BA2460" w:rsidRPr="00CE2AF0">
      <w:pPr>
        <w:pStyle w:val="Corpsdetexte"/>
        <w:jc w:val="both"/>
        <w:rPr>
          <w:rFonts w:asciiTheme="minorHAnsi" w:hAnsiTheme="minorHAnsi"/>
          <w:b/>
          <w:bCs/>
          <w:sz w:val="22"/>
          <w:szCs w:val="22"/>
          <w:u w:val="single"/>
          <w:lang w:val="fr-FR"/>
        </w:rPr>
      </w:pPr>
    </w:p>
    <w:p w14:paraId="4B67AE21" w14:textId="5526D264" w:rsidP="00B65A6C" w:rsidR="00C466B1" w:rsidRDefault="00D45DE6">
      <w:pPr>
        <w:ind w:left="788"/>
        <w:jc w:val="both"/>
        <w:rPr>
          <w:rFonts w:asciiTheme="minorHAnsi" w:hAnsiTheme="minorHAnsi"/>
          <w:lang w:val="fr-FR"/>
        </w:rPr>
      </w:pPr>
      <w:r w:rsidRPr="00CE2AF0">
        <w:rPr>
          <w:rFonts w:asciiTheme="minorHAnsi" w:hAnsiTheme="minorHAnsi"/>
          <w:lang w:val="fr-FR"/>
        </w:rPr>
        <w:t>Le présent accord s'applique à l'ensemble du personnel salarié de D</w:t>
      </w:r>
      <w:r w:rsidR="00980566">
        <w:rPr>
          <w:rFonts w:asciiTheme="minorHAnsi" w:hAnsiTheme="minorHAnsi"/>
          <w:lang w:val="fr-FR"/>
        </w:rPr>
        <w:t>istribution Franprix</w:t>
      </w:r>
      <w:r w:rsidRPr="00CE2AF0">
        <w:rPr>
          <w:rFonts w:asciiTheme="minorHAnsi" w:hAnsiTheme="minorHAnsi"/>
          <w:lang w:val="fr-FR"/>
        </w:rPr>
        <w:t>.</w:t>
      </w:r>
    </w:p>
    <w:p w14:paraId="051DBCCD" w14:textId="7113ECAD" w:rsidP="00B65A6C" w:rsidR="008948F7" w:rsidRDefault="008948F7">
      <w:pPr>
        <w:ind w:left="788"/>
        <w:jc w:val="both"/>
        <w:rPr>
          <w:rFonts w:asciiTheme="minorHAnsi" w:hAnsiTheme="minorHAnsi"/>
          <w:lang w:val="fr-FR"/>
        </w:rPr>
      </w:pPr>
    </w:p>
    <w:p w14:paraId="246B8E74" w14:textId="77777777" w:rsidP="00B65A6C" w:rsidR="00B65A6C" w:rsidRDefault="00B65A6C" w:rsidRPr="00984D18">
      <w:pPr>
        <w:ind w:left="788"/>
        <w:jc w:val="both"/>
        <w:rPr>
          <w:rFonts w:asciiTheme="minorHAnsi" w:hAnsiTheme="minorHAnsi"/>
          <w:lang w:val="fr-FR"/>
        </w:rPr>
      </w:pPr>
    </w:p>
    <w:p w14:paraId="189E3648" w14:textId="2F1285B5" w:rsidP="00B65A6C" w:rsidR="00BA2460" w:rsidRDefault="00D45DE6" w:rsidRPr="00984D18">
      <w:pPr>
        <w:pStyle w:val="Titre3"/>
        <w:jc w:val="both"/>
        <w:rPr>
          <w:rFonts w:asciiTheme="minorHAnsi" w:hAnsiTheme="minorHAnsi"/>
          <w:sz w:val="22"/>
          <w:szCs w:val="22"/>
          <w:lang w:val="fr-FR"/>
        </w:rPr>
      </w:pPr>
      <w:r w:rsidRPr="00984D18">
        <w:rPr>
          <w:rFonts w:asciiTheme="minorHAnsi" w:hAnsiTheme="minorHAnsi"/>
          <w:sz w:val="22"/>
          <w:szCs w:val="22"/>
          <w:lang w:val="fr-FR"/>
        </w:rPr>
        <w:t>Article 2 -</w:t>
      </w:r>
      <w:r w:rsidR="00CA3A81" w:rsidRPr="00984D18">
        <w:rPr>
          <w:rFonts w:asciiTheme="minorHAnsi" w:hAnsiTheme="minorHAnsi"/>
          <w:sz w:val="22"/>
          <w:szCs w:val="22"/>
          <w:lang w:val="fr-FR"/>
        </w:rPr>
        <w:t xml:space="preserve"> </w:t>
      </w:r>
      <w:r w:rsidRPr="00984D18">
        <w:rPr>
          <w:rFonts w:asciiTheme="minorHAnsi" w:hAnsiTheme="minorHAnsi"/>
          <w:sz w:val="22"/>
          <w:szCs w:val="22"/>
          <w:lang w:val="fr-FR"/>
        </w:rPr>
        <w:t xml:space="preserve">Augmentation des salaires pour l'année </w:t>
      </w:r>
      <w:r w:rsidR="00876255" w:rsidRPr="00984D18">
        <w:rPr>
          <w:rFonts w:asciiTheme="minorHAnsi" w:hAnsiTheme="minorHAnsi"/>
          <w:sz w:val="22"/>
          <w:szCs w:val="22"/>
          <w:lang w:val="fr-FR"/>
        </w:rPr>
        <w:t>202</w:t>
      </w:r>
      <w:r w:rsidR="00DD635B" w:rsidRPr="00984D18">
        <w:rPr>
          <w:rFonts w:asciiTheme="minorHAnsi" w:hAnsiTheme="minorHAnsi"/>
          <w:sz w:val="22"/>
          <w:szCs w:val="22"/>
          <w:lang w:val="fr-FR"/>
        </w:rPr>
        <w:t>3</w:t>
      </w:r>
    </w:p>
    <w:p w14:paraId="089516C4" w14:textId="77777777" w:rsidP="00B65A6C" w:rsidR="00BA2460" w:rsidRDefault="00BA2460" w:rsidRPr="00984D18">
      <w:pPr>
        <w:pStyle w:val="Corpsdetexte"/>
        <w:jc w:val="both"/>
        <w:rPr>
          <w:rFonts w:asciiTheme="minorHAnsi" w:hAnsiTheme="minorHAnsi"/>
          <w:sz w:val="22"/>
          <w:szCs w:val="22"/>
          <w:lang w:val="fr-FR"/>
        </w:rPr>
      </w:pPr>
    </w:p>
    <w:p w14:paraId="0D30A90A" w14:textId="4A4321DA" w:rsidP="00B65A6C" w:rsidR="008C4D7E" w:rsidRDefault="008C4D7E" w:rsidRPr="00984D18">
      <w:pPr>
        <w:ind w:firstLine="720" w:left="720" w:right="-158"/>
        <w:jc w:val="both"/>
        <w:rPr>
          <w:rFonts w:ascii="Calibri" w:hAnsi="Calibri"/>
          <w:b/>
          <w:lang w:val="fr-FR"/>
        </w:rPr>
      </w:pPr>
      <w:bookmarkStart w:id="5" w:name="_Hlk33801969"/>
      <w:r w:rsidRPr="00984D18">
        <w:rPr>
          <w:rFonts w:ascii="Calibri" w:hAnsi="Calibri"/>
          <w:b/>
          <w:lang w:val="fr-FR"/>
        </w:rPr>
        <w:t>2.1 Pour les Employés</w:t>
      </w:r>
      <w:r w:rsidR="00132390" w:rsidRPr="00984D18">
        <w:rPr>
          <w:rFonts w:ascii="Calibri" w:hAnsi="Calibri"/>
          <w:b/>
          <w:lang w:val="fr-FR"/>
        </w:rPr>
        <w:t xml:space="preserve"> </w:t>
      </w:r>
      <w:r w:rsidR="001E2170" w:rsidRPr="00984D18">
        <w:rPr>
          <w:rFonts w:ascii="Calibri" w:hAnsi="Calibri"/>
          <w:b/>
          <w:lang w:val="fr-FR"/>
        </w:rPr>
        <w:t xml:space="preserve">- </w:t>
      </w:r>
      <w:r w:rsidR="00132390" w:rsidRPr="00984D18">
        <w:rPr>
          <w:rFonts w:ascii="Calibri" w:hAnsi="Calibri"/>
          <w:b/>
          <w:lang w:val="fr-FR"/>
        </w:rPr>
        <w:t xml:space="preserve">hors </w:t>
      </w:r>
      <w:r w:rsidR="001E2170" w:rsidRPr="00984D18">
        <w:rPr>
          <w:rFonts w:ascii="Calibri" w:hAnsi="Calibri"/>
          <w:b/>
          <w:lang w:val="fr-FR"/>
        </w:rPr>
        <w:t>qualification</w:t>
      </w:r>
      <w:r w:rsidR="00A855A9" w:rsidRPr="00984D18">
        <w:rPr>
          <w:rFonts w:ascii="Calibri" w:hAnsi="Calibri"/>
          <w:b/>
          <w:lang w:val="fr-FR"/>
        </w:rPr>
        <w:t xml:space="preserve"> professionnelle</w:t>
      </w:r>
      <w:r w:rsidR="005A2C49" w:rsidRPr="00984D18">
        <w:rPr>
          <w:rFonts w:ascii="Calibri" w:hAnsi="Calibri"/>
          <w:b/>
          <w:lang w:val="fr-FR"/>
        </w:rPr>
        <w:t xml:space="preserve"> </w:t>
      </w:r>
      <w:r w:rsidR="00984D18" w:rsidRPr="00984D18">
        <w:rPr>
          <w:rFonts w:ascii="Calibri" w:hAnsi="Calibri"/>
          <w:b/>
          <w:lang w:val="fr-FR"/>
        </w:rPr>
        <w:t>« </w:t>
      </w:r>
      <w:r w:rsidR="00132390" w:rsidRPr="00984D18">
        <w:rPr>
          <w:rFonts w:ascii="Calibri" w:hAnsi="Calibri"/>
          <w:b/>
          <w:lang w:val="fr-FR"/>
        </w:rPr>
        <w:t>chauffeur</w:t>
      </w:r>
      <w:r w:rsidR="00984D18" w:rsidRPr="00984D18">
        <w:rPr>
          <w:rFonts w:ascii="Calibri" w:hAnsi="Calibri"/>
          <w:b/>
          <w:lang w:val="fr-FR"/>
        </w:rPr>
        <w:t xml:space="preserve"> – livreur »</w:t>
      </w:r>
    </w:p>
    <w:p w14:paraId="524D3166" w14:textId="77777777" w:rsidP="00B65A6C" w:rsidR="008C4D7E" w:rsidRDefault="008C4D7E">
      <w:pPr>
        <w:ind w:right="-158"/>
        <w:jc w:val="both"/>
        <w:rPr>
          <w:rFonts w:ascii="Calibri" w:hAnsi="Calibri"/>
          <w:lang w:val="fr-FR"/>
        </w:rPr>
      </w:pPr>
    </w:p>
    <w:p w14:paraId="53255F6B" w14:textId="5A341270" w:rsidP="00132390" w:rsidR="00132390" w:rsidRDefault="008C4D7E">
      <w:pPr>
        <w:pStyle w:val="Corpsdetexte"/>
        <w:ind w:hanging="4" w:left="751" w:right="511"/>
        <w:jc w:val="both"/>
        <w:rPr>
          <w:rFonts w:asciiTheme="minorHAnsi" w:hAnsiTheme="minorHAnsi"/>
          <w:sz w:val="22"/>
          <w:szCs w:val="22"/>
          <w:lang w:val="fr-FR"/>
        </w:rPr>
      </w:pPr>
      <w:r w:rsidRPr="008C4D7E">
        <w:rPr>
          <w:rFonts w:asciiTheme="minorHAnsi" w:hAnsiTheme="minorHAnsi"/>
          <w:sz w:val="22"/>
          <w:szCs w:val="22"/>
          <w:lang w:val="fr-FR"/>
        </w:rPr>
        <w:t>Une augmentation générale de</w:t>
      </w:r>
      <w:r w:rsidR="00DC6CA2">
        <w:rPr>
          <w:rFonts w:asciiTheme="minorHAnsi" w:hAnsiTheme="minorHAnsi"/>
          <w:sz w:val="22"/>
          <w:szCs w:val="22"/>
          <w:lang w:val="fr-FR"/>
        </w:rPr>
        <w:t xml:space="preserve"> </w:t>
      </w:r>
      <w:r w:rsidR="00132390" w:rsidRPr="00984D18">
        <w:rPr>
          <w:rFonts w:asciiTheme="minorHAnsi" w:hAnsiTheme="minorHAnsi"/>
          <w:sz w:val="22"/>
          <w:szCs w:val="22"/>
          <w:lang w:val="fr-FR"/>
        </w:rPr>
        <w:t>4</w:t>
      </w:r>
      <w:r w:rsidRPr="00984D18">
        <w:rPr>
          <w:rFonts w:asciiTheme="minorHAnsi" w:hAnsiTheme="minorHAnsi"/>
          <w:sz w:val="22"/>
          <w:szCs w:val="22"/>
          <w:lang w:val="fr-FR"/>
        </w:rPr>
        <w:t xml:space="preserve"> % sur </w:t>
      </w:r>
      <w:r w:rsidRPr="008C4D7E">
        <w:rPr>
          <w:rFonts w:asciiTheme="minorHAnsi" w:hAnsiTheme="minorHAnsi"/>
          <w:sz w:val="22"/>
          <w:szCs w:val="22"/>
          <w:lang w:val="fr-FR"/>
        </w:rPr>
        <w:t xml:space="preserve">la base des salaires </w:t>
      </w:r>
      <w:r w:rsidR="00132390">
        <w:rPr>
          <w:rFonts w:asciiTheme="minorHAnsi" w:hAnsiTheme="minorHAnsi"/>
          <w:sz w:val="22"/>
          <w:szCs w:val="22"/>
          <w:lang w:val="fr-FR"/>
        </w:rPr>
        <w:t xml:space="preserve">fixes </w:t>
      </w:r>
      <w:r w:rsidRPr="008C4D7E">
        <w:rPr>
          <w:rFonts w:asciiTheme="minorHAnsi" w:hAnsiTheme="minorHAnsi"/>
          <w:sz w:val="22"/>
          <w:szCs w:val="22"/>
          <w:lang w:val="fr-FR"/>
        </w:rPr>
        <w:t>sera appliquée</w:t>
      </w:r>
      <w:r w:rsidR="00132390">
        <w:rPr>
          <w:rFonts w:asciiTheme="minorHAnsi" w:hAnsiTheme="minorHAnsi"/>
          <w:sz w:val="22"/>
          <w:szCs w:val="22"/>
          <w:lang w:val="fr-FR"/>
        </w:rPr>
        <w:t>,</w:t>
      </w:r>
      <w:r w:rsidR="00132390" w:rsidRPr="00132390">
        <w:rPr>
          <w:rFonts w:asciiTheme="minorHAnsi" w:hAnsiTheme="minorHAnsi"/>
          <w:sz w:val="22"/>
          <w:szCs w:val="22"/>
          <w:lang w:val="fr-FR"/>
        </w:rPr>
        <w:t xml:space="preserve"> </w:t>
      </w:r>
      <w:r w:rsidR="00132390" w:rsidRPr="008C4D7E">
        <w:rPr>
          <w:rFonts w:asciiTheme="minorHAnsi" w:hAnsiTheme="minorHAnsi"/>
          <w:sz w:val="22"/>
          <w:szCs w:val="22"/>
          <w:lang w:val="fr-FR"/>
        </w:rPr>
        <w:t xml:space="preserve">en une seule fois au </w:t>
      </w:r>
      <w:r w:rsidR="00132390" w:rsidRPr="00984D18">
        <w:rPr>
          <w:rFonts w:asciiTheme="minorHAnsi" w:hAnsiTheme="minorHAnsi"/>
          <w:sz w:val="22"/>
          <w:szCs w:val="22"/>
          <w:lang w:val="fr-FR"/>
        </w:rPr>
        <w:t>1</w:t>
      </w:r>
      <w:r w:rsidR="00132390" w:rsidRPr="00984D18">
        <w:rPr>
          <w:rFonts w:asciiTheme="minorHAnsi" w:hAnsiTheme="minorHAnsi"/>
          <w:sz w:val="22"/>
          <w:szCs w:val="22"/>
          <w:vertAlign w:val="superscript"/>
          <w:lang w:val="fr-FR"/>
        </w:rPr>
        <w:t>er</w:t>
      </w:r>
      <w:r w:rsidR="00132390" w:rsidRPr="00984D18">
        <w:rPr>
          <w:rFonts w:asciiTheme="minorHAnsi" w:hAnsiTheme="minorHAnsi"/>
          <w:sz w:val="22"/>
          <w:szCs w:val="22"/>
          <w:lang w:val="fr-FR"/>
        </w:rPr>
        <w:t xml:space="preserve"> mars 2023, </w:t>
      </w:r>
      <w:r w:rsidR="005A2C49">
        <w:rPr>
          <w:rFonts w:asciiTheme="minorHAnsi" w:hAnsiTheme="minorHAnsi"/>
          <w:sz w:val="22"/>
          <w:szCs w:val="22"/>
          <w:lang w:val="fr-FR"/>
        </w:rPr>
        <w:t>aux</w:t>
      </w:r>
      <w:r w:rsidRPr="008C4D7E">
        <w:rPr>
          <w:rFonts w:asciiTheme="minorHAnsi" w:hAnsiTheme="minorHAnsi"/>
          <w:sz w:val="22"/>
          <w:szCs w:val="22"/>
          <w:lang w:val="fr-FR"/>
        </w:rPr>
        <w:t xml:space="preserve"> salariés de la catégorie Employé</w:t>
      </w:r>
      <w:r w:rsidR="00132390">
        <w:rPr>
          <w:rFonts w:asciiTheme="minorHAnsi" w:hAnsiTheme="minorHAnsi"/>
          <w:sz w:val="22"/>
          <w:szCs w:val="22"/>
          <w:lang w:val="fr-FR"/>
        </w:rPr>
        <w:t xml:space="preserve">. Les employés ayant la qualification professionnelle </w:t>
      </w:r>
      <w:r w:rsidR="005A2C49">
        <w:rPr>
          <w:rFonts w:asciiTheme="minorHAnsi" w:hAnsiTheme="minorHAnsi"/>
          <w:sz w:val="22"/>
          <w:szCs w:val="22"/>
          <w:lang w:val="fr-FR"/>
        </w:rPr>
        <w:t>de</w:t>
      </w:r>
      <w:r w:rsidR="00132390">
        <w:rPr>
          <w:rFonts w:asciiTheme="minorHAnsi" w:hAnsiTheme="minorHAnsi"/>
          <w:sz w:val="22"/>
          <w:szCs w:val="22"/>
          <w:lang w:val="fr-FR"/>
        </w:rPr>
        <w:t> </w:t>
      </w:r>
      <w:r w:rsidR="00984D18">
        <w:rPr>
          <w:rFonts w:asciiTheme="minorHAnsi" w:hAnsiTheme="minorHAnsi"/>
          <w:sz w:val="22"/>
          <w:szCs w:val="22"/>
          <w:lang w:val="fr-FR"/>
        </w:rPr>
        <w:t>« </w:t>
      </w:r>
      <w:r w:rsidR="005A2C49">
        <w:rPr>
          <w:rFonts w:asciiTheme="minorHAnsi" w:hAnsiTheme="minorHAnsi"/>
          <w:sz w:val="22"/>
          <w:szCs w:val="22"/>
          <w:lang w:val="fr-FR"/>
        </w:rPr>
        <w:t>c</w:t>
      </w:r>
      <w:r w:rsidR="00132390">
        <w:rPr>
          <w:rFonts w:asciiTheme="minorHAnsi" w:hAnsiTheme="minorHAnsi"/>
          <w:sz w:val="22"/>
          <w:szCs w:val="22"/>
          <w:lang w:val="fr-FR"/>
        </w:rPr>
        <w:t>hauffeur</w:t>
      </w:r>
      <w:r w:rsidR="00984D18">
        <w:rPr>
          <w:rFonts w:asciiTheme="minorHAnsi" w:hAnsiTheme="minorHAnsi"/>
          <w:sz w:val="22"/>
          <w:szCs w:val="22"/>
          <w:lang w:val="fr-FR"/>
        </w:rPr>
        <w:t xml:space="preserve"> – livreur »</w:t>
      </w:r>
      <w:r w:rsidR="00132390">
        <w:rPr>
          <w:rFonts w:asciiTheme="minorHAnsi" w:hAnsiTheme="minorHAnsi"/>
          <w:sz w:val="22"/>
          <w:szCs w:val="22"/>
          <w:lang w:val="fr-FR"/>
        </w:rPr>
        <w:t> ne sont pas concernés par cette augmentation.</w:t>
      </w:r>
    </w:p>
    <w:p w14:paraId="7A5F1889" w14:textId="2D3D48D1" w:rsidP="0015611B" w:rsidR="00A855A9" w:rsidRDefault="00A855A9" w:rsidRPr="00984D18">
      <w:pPr>
        <w:pStyle w:val="Corpsdetexte"/>
        <w:ind w:right="511"/>
        <w:jc w:val="both"/>
        <w:rPr>
          <w:rFonts w:asciiTheme="minorHAnsi" w:hAnsiTheme="minorHAnsi"/>
          <w:sz w:val="22"/>
          <w:szCs w:val="22"/>
          <w:lang w:val="fr-FR"/>
        </w:rPr>
      </w:pPr>
    </w:p>
    <w:p w14:paraId="331E064D" w14:textId="77777777" w:rsidP="00984D18" w:rsidR="00984D18" w:rsidRDefault="00A855A9" w:rsidRPr="00984D18">
      <w:pPr>
        <w:ind w:firstLine="720" w:left="720" w:right="-158"/>
        <w:jc w:val="both"/>
        <w:rPr>
          <w:rFonts w:ascii="Calibri" w:hAnsi="Calibri"/>
          <w:b/>
          <w:lang w:val="fr-FR"/>
        </w:rPr>
      </w:pPr>
      <w:r w:rsidRPr="00984D18">
        <w:rPr>
          <w:rFonts w:ascii="Calibri" w:hAnsi="Calibri"/>
          <w:b/>
          <w:lang w:val="fr-FR"/>
        </w:rPr>
        <w:t xml:space="preserve">2.2 Pour les Employés ayant la qualification professionnelle </w:t>
      </w:r>
      <w:r w:rsidR="00984D18" w:rsidRPr="00984D18">
        <w:rPr>
          <w:rFonts w:ascii="Calibri" w:hAnsi="Calibri"/>
          <w:b/>
          <w:lang w:val="fr-FR"/>
        </w:rPr>
        <w:t>« chauffeur – livreur »</w:t>
      </w:r>
    </w:p>
    <w:p w14:paraId="231F35F2" w14:textId="2320E6DB" w:rsidP="00984D18" w:rsidR="00A855A9" w:rsidRDefault="00A855A9" w:rsidRPr="008C4D7E">
      <w:pPr>
        <w:pStyle w:val="Corpsdetexte"/>
        <w:ind w:right="511"/>
        <w:jc w:val="both"/>
        <w:rPr>
          <w:rFonts w:asciiTheme="minorHAnsi" w:hAnsiTheme="minorHAnsi"/>
          <w:sz w:val="22"/>
          <w:szCs w:val="22"/>
          <w:lang w:val="fr-FR"/>
        </w:rPr>
      </w:pPr>
    </w:p>
    <w:p w14:paraId="4C3915FE" w14:textId="2381239D" w:rsidP="00B65A6C" w:rsidR="008C4D7E" w:rsidRDefault="005A2C49" w:rsidRPr="00984D18">
      <w:pPr>
        <w:pStyle w:val="Corpsdetexte"/>
        <w:ind w:hanging="4" w:left="751" w:right="511"/>
        <w:jc w:val="both"/>
        <w:rPr>
          <w:rFonts w:asciiTheme="minorHAnsi" w:hAnsiTheme="minorHAnsi"/>
          <w:sz w:val="22"/>
          <w:szCs w:val="22"/>
          <w:lang w:val="fr-FR"/>
        </w:rPr>
      </w:pPr>
      <w:r w:rsidRPr="00984D18">
        <w:rPr>
          <w:rFonts w:asciiTheme="minorHAnsi" w:hAnsiTheme="minorHAnsi"/>
          <w:sz w:val="22"/>
          <w:szCs w:val="22"/>
          <w:lang w:val="fr-FR"/>
        </w:rPr>
        <w:t>Une augmentation générale de 3% sur la base des salaires fixes sera appliquée, en une seule fois au 1</w:t>
      </w:r>
      <w:r w:rsidRPr="00984D18">
        <w:rPr>
          <w:rFonts w:asciiTheme="minorHAnsi" w:hAnsiTheme="minorHAnsi"/>
          <w:sz w:val="22"/>
          <w:szCs w:val="22"/>
          <w:vertAlign w:val="superscript"/>
          <w:lang w:val="fr-FR"/>
        </w:rPr>
        <w:t>er</w:t>
      </w:r>
      <w:r w:rsidRPr="00984D18">
        <w:rPr>
          <w:rFonts w:asciiTheme="minorHAnsi" w:hAnsiTheme="minorHAnsi"/>
          <w:sz w:val="22"/>
          <w:szCs w:val="22"/>
          <w:lang w:val="fr-FR"/>
        </w:rPr>
        <w:t xml:space="preserve"> mars 2023, aux salariés de la catégorie Employé ayant la qualification professionnelle </w:t>
      </w:r>
      <w:r w:rsidR="00C27669">
        <w:rPr>
          <w:rFonts w:asciiTheme="minorHAnsi" w:hAnsiTheme="minorHAnsi"/>
          <w:sz w:val="22"/>
          <w:szCs w:val="22"/>
          <w:lang w:val="fr-FR"/>
        </w:rPr>
        <w:t>« </w:t>
      </w:r>
      <w:r w:rsidRPr="00984D18">
        <w:rPr>
          <w:rFonts w:asciiTheme="minorHAnsi" w:hAnsiTheme="minorHAnsi"/>
          <w:sz w:val="22"/>
          <w:szCs w:val="22"/>
          <w:lang w:val="fr-FR"/>
        </w:rPr>
        <w:t>Chauffeur</w:t>
      </w:r>
      <w:r w:rsidR="00C27669">
        <w:rPr>
          <w:rFonts w:asciiTheme="minorHAnsi" w:hAnsiTheme="minorHAnsi"/>
          <w:sz w:val="22"/>
          <w:szCs w:val="22"/>
          <w:lang w:val="fr-FR"/>
        </w:rPr>
        <w:t xml:space="preserve"> – livreur »</w:t>
      </w:r>
      <w:r w:rsidRPr="00984D18">
        <w:rPr>
          <w:rFonts w:asciiTheme="minorHAnsi" w:hAnsiTheme="minorHAnsi"/>
          <w:sz w:val="22"/>
          <w:szCs w:val="22"/>
          <w:lang w:val="fr-FR"/>
        </w:rPr>
        <w:t>.</w:t>
      </w:r>
    </w:p>
    <w:p w14:paraId="2F1A20AC" w14:textId="57F6E011" w:rsidP="00B65A6C" w:rsidR="00A855A9" w:rsidRDefault="00A855A9">
      <w:pPr>
        <w:pStyle w:val="Corpsdetexte"/>
        <w:ind w:hanging="4" w:left="751" w:right="511"/>
        <w:jc w:val="both"/>
        <w:rPr>
          <w:rFonts w:asciiTheme="minorHAnsi" w:hAnsiTheme="minorHAnsi"/>
          <w:sz w:val="22"/>
          <w:szCs w:val="22"/>
          <w:lang w:val="fr-FR"/>
        </w:rPr>
      </w:pPr>
    </w:p>
    <w:p w14:paraId="04D7C73A" w14:textId="77777777" w:rsidP="00B65A6C" w:rsidR="00DA4920" w:rsidRDefault="000019F4">
      <w:pPr>
        <w:pStyle w:val="Corpsdetexte"/>
        <w:ind w:hanging="4" w:left="751" w:right="511"/>
        <w:jc w:val="both"/>
        <w:rPr>
          <w:rFonts w:asciiTheme="minorHAnsi" w:hAnsiTheme="minorHAnsi"/>
          <w:sz w:val="22"/>
          <w:szCs w:val="22"/>
          <w:lang w:val="fr-FR"/>
        </w:rPr>
      </w:pPr>
      <w:r w:rsidRPr="00C27669">
        <w:rPr>
          <w:rFonts w:asciiTheme="minorHAnsi" w:hAnsiTheme="minorHAnsi"/>
          <w:sz w:val="22"/>
          <w:szCs w:val="22"/>
          <w:lang w:val="fr-FR"/>
        </w:rPr>
        <w:t>Ces salariés bénéficieront, en plus du pourcentage d’augmentation générale énoncé précédemment, d’une revalorisation</w:t>
      </w:r>
      <w:r w:rsidR="00C27669" w:rsidRPr="00C27669">
        <w:rPr>
          <w:rFonts w:asciiTheme="minorHAnsi" w:hAnsiTheme="minorHAnsi"/>
          <w:sz w:val="22"/>
          <w:szCs w:val="22"/>
          <w:lang w:val="fr-FR"/>
        </w:rPr>
        <w:t xml:space="preserve"> de 1%</w:t>
      </w:r>
      <w:r w:rsidRPr="00C27669">
        <w:rPr>
          <w:rFonts w:asciiTheme="minorHAnsi" w:hAnsiTheme="minorHAnsi"/>
          <w:sz w:val="22"/>
          <w:szCs w:val="22"/>
          <w:lang w:val="fr-FR"/>
        </w:rPr>
        <w:t xml:space="preserve"> </w:t>
      </w:r>
      <w:r w:rsidR="00C27669" w:rsidRPr="00C27669">
        <w:rPr>
          <w:rFonts w:asciiTheme="minorHAnsi" w:hAnsiTheme="minorHAnsi"/>
          <w:sz w:val="22"/>
          <w:szCs w:val="22"/>
          <w:lang w:val="fr-FR"/>
        </w:rPr>
        <w:t xml:space="preserve">sur le coût </w:t>
      </w:r>
      <w:r w:rsidR="00C27669">
        <w:rPr>
          <w:rFonts w:asciiTheme="minorHAnsi" w:hAnsiTheme="minorHAnsi"/>
          <w:sz w:val="22"/>
          <w:szCs w:val="22"/>
          <w:lang w:val="fr-FR"/>
        </w:rPr>
        <w:t xml:space="preserve">unitaire </w:t>
      </w:r>
      <w:r w:rsidR="00C27669" w:rsidRPr="00C27669">
        <w:rPr>
          <w:rFonts w:asciiTheme="minorHAnsi" w:hAnsiTheme="minorHAnsi"/>
          <w:sz w:val="22"/>
          <w:szCs w:val="22"/>
          <w:lang w:val="fr-FR"/>
        </w:rPr>
        <w:t>de</w:t>
      </w:r>
      <w:r w:rsidR="00C27669">
        <w:rPr>
          <w:rFonts w:asciiTheme="minorHAnsi" w:hAnsiTheme="minorHAnsi"/>
          <w:sz w:val="22"/>
          <w:szCs w:val="22"/>
          <w:lang w:val="fr-FR"/>
        </w:rPr>
        <w:t>s</w:t>
      </w:r>
      <w:r w:rsidR="00C27669" w:rsidRPr="00C27669">
        <w:rPr>
          <w:rFonts w:asciiTheme="minorHAnsi" w:hAnsiTheme="minorHAnsi"/>
          <w:sz w:val="22"/>
          <w:szCs w:val="22"/>
          <w:lang w:val="fr-FR"/>
        </w:rPr>
        <w:t xml:space="preserve"> palette</w:t>
      </w:r>
      <w:r w:rsidR="00C27669">
        <w:rPr>
          <w:rFonts w:asciiTheme="minorHAnsi" w:hAnsiTheme="minorHAnsi"/>
          <w:sz w:val="22"/>
          <w:szCs w:val="22"/>
          <w:lang w:val="fr-FR"/>
        </w:rPr>
        <w:t>s (</w:t>
      </w:r>
      <w:r w:rsidR="00C27669" w:rsidRPr="00C27669">
        <w:rPr>
          <w:rFonts w:asciiTheme="minorHAnsi" w:hAnsiTheme="minorHAnsi"/>
          <w:sz w:val="22"/>
          <w:szCs w:val="22"/>
          <w:lang w:val="fr-FR"/>
        </w:rPr>
        <w:t>routier et fluvial</w:t>
      </w:r>
      <w:r w:rsidR="00C27669">
        <w:rPr>
          <w:rFonts w:asciiTheme="minorHAnsi" w:hAnsiTheme="minorHAnsi"/>
          <w:sz w:val="22"/>
          <w:szCs w:val="22"/>
          <w:lang w:val="fr-FR"/>
        </w:rPr>
        <w:t>)</w:t>
      </w:r>
      <w:r w:rsidR="00C27669" w:rsidRPr="00C27669">
        <w:rPr>
          <w:rFonts w:asciiTheme="minorHAnsi" w:hAnsiTheme="minorHAnsi"/>
          <w:sz w:val="22"/>
          <w:szCs w:val="22"/>
          <w:lang w:val="fr-FR"/>
        </w:rPr>
        <w:t xml:space="preserve">. </w:t>
      </w:r>
    </w:p>
    <w:p w14:paraId="3294055A" w14:textId="77777777" w:rsidP="00B65A6C" w:rsidR="00DA4920" w:rsidRDefault="00DA4920">
      <w:pPr>
        <w:pStyle w:val="Corpsdetexte"/>
        <w:ind w:hanging="4" w:left="751" w:right="511"/>
        <w:jc w:val="both"/>
        <w:rPr>
          <w:rFonts w:asciiTheme="minorHAnsi" w:hAnsiTheme="minorHAnsi"/>
          <w:sz w:val="22"/>
          <w:szCs w:val="22"/>
          <w:lang w:val="fr-FR"/>
        </w:rPr>
      </w:pPr>
    </w:p>
    <w:p w14:paraId="34FED91F" w14:textId="73C1B03C" w:rsidP="00DA4920" w:rsidR="000019F4" w:rsidRDefault="00DA4920">
      <w:pPr>
        <w:pStyle w:val="Corpsdetexte"/>
        <w:ind w:left="747" w:right="511"/>
        <w:jc w:val="both"/>
        <w:rPr>
          <w:rFonts w:asciiTheme="minorHAnsi" w:hAnsiTheme="minorHAnsi"/>
          <w:sz w:val="22"/>
          <w:szCs w:val="22"/>
          <w:lang w:val="fr-FR"/>
        </w:rPr>
      </w:pPr>
      <w:r w:rsidRPr="00DA4920">
        <w:rPr>
          <w:rFonts w:asciiTheme="minorHAnsi" w:hAnsiTheme="minorHAnsi"/>
          <w:sz w:val="22"/>
          <w:szCs w:val="22"/>
        </w:rPr>
        <w:t xml:space="preserve">Les parties </w:t>
      </w:r>
      <w:proofErr w:type="spellStart"/>
      <w:r w:rsidRPr="00DA4920">
        <w:rPr>
          <w:rFonts w:asciiTheme="minorHAnsi" w:hAnsiTheme="minorHAnsi"/>
          <w:sz w:val="22"/>
          <w:szCs w:val="22"/>
        </w:rPr>
        <w:t>précisent</w:t>
      </w:r>
      <w:proofErr w:type="spellEnd"/>
      <w:r w:rsidRPr="00DA4920">
        <w:rPr>
          <w:rFonts w:asciiTheme="minorHAnsi" w:hAnsiTheme="minorHAnsi"/>
          <w:sz w:val="22"/>
          <w:szCs w:val="22"/>
        </w:rPr>
        <w:t xml:space="preserve"> que </w:t>
      </w:r>
      <w:proofErr w:type="spellStart"/>
      <w:r w:rsidRPr="00DA4920">
        <w:rPr>
          <w:rFonts w:asciiTheme="minorHAnsi" w:hAnsiTheme="minorHAnsi"/>
          <w:sz w:val="22"/>
          <w:szCs w:val="22"/>
        </w:rPr>
        <w:t>ce</w:t>
      </w:r>
      <w:proofErr w:type="spellEnd"/>
      <w:r w:rsidRPr="00DA4920">
        <w:rPr>
          <w:rFonts w:asciiTheme="minorHAnsi" w:hAnsiTheme="minorHAnsi"/>
          <w:sz w:val="22"/>
          <w:szCs w:val="22"/>
        </w:rPr>
        <w:t xml:space="preserve"> </w:t>
      </w:r>
      <w:proofErr w:type="spellStart"/>
      <w:r w:rsidRPr="00DA4920">
        <w:rPr>
          <w:rFonts w:asciiTheme="minorHAnsi" w:hAnsiTheme="minorHAnsi"/>
          <w:sz w:val="22"/>
          <w:szCs w:val="22"/>
        </w:rPr>
        <w:t>pourcentage</w:t>
      </w:r>
      <w:proofErr w:type="spellEnd"/>
      <w:r w:rsidRPr="00DA4920">
        <w:rPr>
          <w:rFonts w:asciiTheme="minorHAnsi" w:hAnsiTheme="minorHAnsi"/>
          <w:sz w:val="22"/>
          <w:szCs w:val="22"/>
        </w:rPr>
        <w:t xml:space="preserve"> </w:t>
      </w:r>
      <w:proofErr w:type="spellStart"/>
      <w:r w:rsidRPr="00DA4920">
        <w:rPr>
          <w:rFonts w:asciiTheme="minorHAnsi" w:hAnsiTheme="minorHAnsi"/>
          <w:sz w:val="22"/>
          <w:szCs w:val="22"/>
        </w:rPr>
        <w:t>d'augmentation</w:t>
      </w:r>
      <w:proofErr w:type="spellEnd"/>
      <w:r w:rsidRPr="00DA4920">
        <w:rPr>
          <w:rFonts w:asciiTheme="minorHAnsi" w:hAnsiTheme="minorHAnsi"/>
          <w:sz w:val="22"/>
          <w:szCs w:val="22"/>
        </w:rPr>
        <w:t xml:space="preserve"> du </w:t>
      </w:r>
      <w:proofErr w:type="spellStart"/>
      <w:r w:rsidRPr="00DA4920">
        <w:rPr>
          <w:rFonts w:asciiTheme="minorHAnsi" w:hAnsiTheme="minorHAnsi"/>
          <w:sz w:val="22"/>
          <w:szCs w:val="22"/>
        </w:rPr>
        <w:t>montant</w:t>
      </w:r>
      <w:proofErr w:type="spellEnd"/>
      <w:r w:rsidRPr="00DA4920">
        <w:rPr>
          <w:rFonts w:asciiTheme="minorHAnsi" w:hAnsiTheme="minorHAnsi"/>
          <w:sz w:val="22"/>
          <w:szCs w:val="22"/>
        </w:rPr>
        <w:t xml:space="preserve"> des palettes </w:t>
      </w:r>
      <w:proofErr w:type="spellStart"/>
      <w:r w:rsidRPr="00DA4920">
        <w:rPr>
          <w:rFonts w:asciiTheme="minorHAnsi" w:hAnsiTheme="minorHAnsi"/>
          <w:sz w:val="22"/>
          <w:szCs w:val="22"/>
        </w:rPr>
        <w:t>est</w:t>
      </w:r>
      <w:proofErr w:type="spellEnd"/>
      <w:r w:rsidRPr="00DA4920">
        <w:rPr>
          <w:rFonts w:asciiTheme="minorHAnsi" w:hAnsiTheme="minorHAnsi"/>
          <w:sz w:val="22"/>
          <w:szCs w:val="22"/>
        </w:rPr>
        <w:t xml:space="preserve"> </w:t>
      </w:r>
      <w:proofErr w:type="spellStart"/>
      <w:r w:rsidRPr="00DA4920">
        <w:rPr>
          <w:rFonts w:asciiTheme="minorHAnsi" w:hAnsiTheme="minorHAnsi"/>
          <w:sz w:val="22"/>
          <w:szCs w:val="22"/>
        </w:rPr>
        <w:t>exceptionnel</w:t>
      </w:r>
      <w:proofErr w:type="spellEnd"/>
      <w:r w:rsidRPr="00DA4920">
        <w:rPr>
          <w:rFonts w:asciiTheme="minorHAnsi" w:hAnsiTheme="minorHAnsi"/>
          <w:sz w:val="22"/>
          <w:szCs w:val="22"/>
        </w:rPr>
        <w:t xml:space="preserve"> et sera </w:t>
      </w:r>
      <w:proofErr w:type="spellStart"/>
      <w:r w:rsidRPr="00DA4920">
        <w:rPr>
          <w:rFonts w:asciiTheme="minorHAnsi" w:hAnsiTheme="minorHAnsi"/>
          <w:sz w:val="22"/>
          <w:szCs w:val="22"/>
        </w:rPr>
        <w:t>strictement</w:t>
      </w:r>
      <w:proofErr w:type="spellEnd"/>
      <w:r w:rsidRPr="00DA4920">
        <w:rPr>
          <w:rFonts w:asciiTheme="minorHAnsi" w:hAnsiTheme="minorHAnsi"/>
          <w:sz w:val="22"/>
          <w:szCs w:val="22"/>
        </w:rPr>
        <w:t xml:space="preserve"> </w:t>
      </w:r>
      <w:proofErr w:type="spellStart"/>
      <w:r w:rsidRPr="00DA4920">
        <w:rPr>
          <w:rFonts w:asciiTheme="minorHAnsi" w:hAnsiTheme="minorHAnsi"/>
          <w:sz w:val="22"/>
          <w:szCs w:val="22"/>
        </w:rPr>
        <w:t>limité</w:t>
      </w:r>
      <w:proofErr w:type="spellEnd"/>
      <w:r w:rsidRPr="00DA4920">
        <w:rPr>
          <w:rFonts w:asciiTheme="minorHAnsi" w:hAnsiTheme="minorHAnsi"/>
          <w:sz w:val="22"/>
          <w:szCs w:val="22"/>
        </w:rPr>
        <w:t xml:space="preserve"> à la durée </w:t>
      </w:r>
      <w:proofErr w:type="spellStart"/>
      <w:r w:rsidRPr="00DA4920">
        <w:rPr>
          <w:rFonts w:asciiTheme="minorHAnsi" w:hAnsiTheme="minorHAnsi"/>
          <w:sz w:val="22"/>
          <w:szCs w:val="22"/>
        </w:rPr>
        <w:t>d'application</w:t>
      </w:r>
      <w:proofErr w:type="spellEnd"/>
      <w:r w:rsidRPr="00DA4920">
        <w:rPr>
          <w:rFonts w:asciiTheme="minorHAnsi" w:hAnsiTheme="minorHAnsi"/>
          <w:sz w:val="22"/>
          <w:szCs w:val="22"/>
        </w:rPr>
        <w:t xml:space="preserve"> du </w:t>
      </w:r>
      <w:proofErr w:type="spellStart"/>
      <w:r w:rsidRPr="00DA4920">
        <w:rPr>
          <w:rFonts w:asciiTheme="minorHAnsi" w:hAnsiTheme="minorHAnsi"/>
          <w:sz w:val="22"/>
          <w:szCs w:val="22"/>
        </w:rPr>
        <w:t>présent</w:t>
      </w:r>
      <w:proofErr w:type="spellEnd"/>
      <w:r w:rsidRPr="00DA4920">
        <w:rPr>
          <w:rFonts w:asciiTheme="minorHAnsi" w:hAnsiTheme="minorHAnsi"/>
          <w:sz w:val="22"/>
          <w:szCs w:val="22"/>
        </w:rPr>
        <w:t xml:space="preserve"> accord, </w:t>
      </w:r>
      <w:proofErr w:type="spellStart"/>
      <w:r w:rsidRPr="00DA4920">
        <w:rPr>
          <w:rFonts w:asciiTheme="minorHAnsi" w:hAnsiTheme="minorHAnsi"/>
          <w:sz w:val="22"/>
          <w:szCs w:val="22"/>
        </w:rPr>
        <w:t>comme</w:t>
      </w:r>
      <w:proofErr w:type="spellEnd"/>
      <w:r w:rsidRPr="00DA4920">
        <w:rPr>
          <w:rFonts w:asciiTheme="minorHAnsi" w:hAnsiTheme="minorHAnsi"/>
          <w:sz w:val="22"/>
          <w:szCs w:val="22"/>
        </w:rPr>
        <w:t xml:space="preserve"> </w:t>
      </w:r>
      <w:proofErr w:type="spellStart"/>
      <w:r w:rsidRPr="00DA4920">
        <w:rPr>
          <w:rFonts w:asciiTheme="minorHAnsi" w:hAnsiTheme="minorHAnsi"/>
          <w:sz w:val="22"/>
          <w:szCs w:val="22"/>
        </w:rPr>
        <w:t>chaque</w:t>
      </w:r>
      <w:proofErr w:type="spellEnd"/>
      <w:r w:rsidRPr="00DA4920">
        <w:rPr>
          <w:rFonts w:asciiTheme="minorHAnsi" w:hAnsiTheme="minorHAnsi"/>
          <w:sz w:val="22"/>
          <w:szCs w:val="22"/>
        </w:rPr>
        <w:t xml:space="preserve"> accord NAO </w:t>
      </w:r>
      <w:proofErr w:type="spellStart"/>
      <w:r w:rsidRPr="00DA4920">
        <w:rPr>
          <w:rFonts w:asciiTheme="minorHAnsi" w:hAnsiTheme="minorHAnsi"/>
          <w:sz w:val="22"/>
          <w:szCs w:val="22"/>
        </w:rPr>
        <w:t>conclu</w:t>
      </w:r>
      <w:proofErr w:type="spellEnd"/>
      <w:r w:rsidRPr="00DA4920">
        <w:rPr>
          <w:rFonts w:asciiTheme="minorHAnsi" w:hAnsiTheme="minorHAnsi"/>
          <w:sz w:val="22"/>
          <w:szCs w:val="22"/>
        </w:rPr>
        <w:t xml:space="preserve"> </w:t>
      </w:r>
      <w:proofErr w:type="spellStart"/>
      <w:r w:rsidRPr="00DA4920">
        <w:rPr>
          <w:rFonts w:asciiTheme="minorHAnsi" w:hAnsiTheme="minorHAnsi"/>
          <w:sz w:val="22"/>
          <w:szCs w:val="22"/>
        </w:rPr>
        <w:t>avant</w:t>
      </w:r>
      <w:proofErr w:type="spellEnd"/>
      <w:r w:rsidRPr="00DA4920">
        <w:rPr>
          <w:rFonts w:asciiTheme="minorHAnsi" w:hAnsiTheme="minorHAnsi"/>
          <w:sz w:val="22"/>
          <w:szCs w:val="22"/>
        </w:rPr>
        <w:t xml:space="preserve"> </w:t>
      </w:r>
      <w:proofErr w:type="spellStart"/>
      <w:r w:rsidRPr="00DA4920">
        <w:rPr>
          <w:rFonts w:asciiTheme="minorHAnsi" w:hAnsiTheme="minorHAnsi"/>
          <w:sz w:val="22"/>
          <w:szCs w:val="22"/>
        </w:rPr>
        <w:t>celui</w:t>
      </w:r>
      <w:proofErr w:type="spellEnd"/>
      <w:r w:rsidRPr="00DA4920">
        <w:rPr>
          <w:rFonts w:asciiTheme="minorHAnsi" w:hAnsiTheme="minorHAnsi"/>
          <w:sz w:val="22"/>
          <w:szCs w:val="22"/>
        </w:rPr>
        <w:t xml:space="preserve">-ci. Il ne </w:t>
      </w:r>
      <w:proofErr w:type="spellStart"/>
      <w:r w:rsidRPr="00DA4920">
        <w:rPr>
          <w:rFonts w:asciiTheme="minorHAnsi" w:hAnsiTheme="minorHAnsi"/>
          <w:sz w:val="22"/>
          <w:szCs w:val="22"/>
        </w:rPr>
        <w:t>présage</w:t>
      </w:r>
      <w:proofErr w:type="spellEnd"/>
      <w:r w:rsidRPr="00DA4920">
        <w:rPr>
          <w:rFonts w:asciiTheme="minorHAnsi" w:hAnsiTheme="minorHAnsi"/>
          <w:sz w:val="22"/>
          <w:szCs w:val="22"/>
        </w:rPr>
        <w:t xml:space="preserve"> </w:t>
      </w:r>
      <w:proofErr w:type="spellStart"/>
      <w:r w:rsidRPr="00DA4920">
        <w:rPr>
          <w:rFonts w:asciiTheme="minorHAnsi" w:hAnsiTheme="minorHAnsi"/>
          <w:sz w:val="22"/>
          <w:szCs w:val="22"/>
        </w:rPr>
        <w:t>nullement</w:t>
      </w:r>
      <w:proofErr w:type="spellEnd"/>
      <w:r w:rsidRPr="00DA4920">
        <w:rPr>
          <w:rFonts w:asciiTheme="minorHAnsi" w:hAnsiTheme="minorHAnsi"/>
          <w:sz w:val="22"/>
          <w:szCs w:val="22"/>
        </w:rPr>
        <w:t xml:space="preserve"> </w:t>
      </w:r>
      <w:proofErr w:type="spellStart"/>
      <w:r w:rsidRPr="00DA4920">
        <w:rPr>
          <w:rFonts w:asciiTheme="minorHAnsi" w:hAnsiTheme="minorHAnsi"/>
          <w:sz w:val="22"/>
          <w:szCs w:val="22"/>
        </w:rPr>
        <w:t>d’une</w:t>
      </w:r>
      <w:proofErr w:type="spellEnd"/>
      <w:r w:rsidRPr="00DA4920">
        <w:rPr>
          <w:rFonts w:asciiTheme="minorHAnsi" w:hAnsiTheme="minorHAnsi"/>
          <w:sz w:val="22"/>
          <w:szCs w:val="22"/>
        </w:rPr>
        <w:t xml:space="preserve"> </w:t>
      </w:r>
      <w:proofErr w:type="spellStart"/>
      <w:r w:rsidRPr="00DA4920">
        <w:rPr>
          <w:rFonts w:asciiTheme="minorHAnsi" w:hAnsiTheme="minorHAnsi"/>
          <w:sz w:val="22"/>
          <w:szCs w:val="22"/>
        </w:rPr>
        <w:t>pérennité</w:t>
      </w:r>
      <w:proofErr w:type="spellEnd"/>
      <w:r w:rsidRPr="00DA4920">
        <w:rPr>
          <w:rFonts w:asciiTheme="minorHAnsi" w:hAnsiTheme="minorHAnsi"/>
          <w:sz w:val="22"/>
          <w:szCs w:val="22"/>
        </w:rPr>
        <w:t xml:space="preserve"> de </w:t>
      </w:r>
      <w:proofErr w:type="spellStart"/>
      <w:r w:rsidRPr="00DA4920">
        <w:rPr>
          <w:rFonts w:asciiTheme="minorHAnsi" w:hAnsiTheme="minorHAnsi"/>
          <w:sz w:val="22"/>
          <w:szCs w:val="22"/>
        </w:rPr>
        <w:t>cette</w:t>
      </w:r>
      <w:proofErr w:type="spellEnd"/>
      <w:r w:rsidRPr="00DA4920">
        <w:rPr>
          <w:rFonts w:asciiTheme="minorHAnsi" w:hAnsiTheme="minorHAnsi"/>
          <w:sz w:val="22"/>
          <w:szCs w:val="22"/>
        </w:rPr>
        <w:t xml:space="preserve"> </w:t>
      </w:r>
      <w:proofErr w:type="spellStart"/>
      <w:r w:rsidRPr="00DA4920">
        <w:rPr>
          <w:rFonts w:asciiTheme="minorHAnsi" w:hAnsiTheme="minorHAnsi"/>
          <w:sz w:val="22"/>
          <w:szCs w:val="22"/>
        </w:rPr>
        <w:t>mesure</w:t>
      </w:r>
      <w:proofErr w:type="spellEnd"/>
      <w:r w:rsidRPr="00DA4920">
        <w:rPr>
          <w:rFonts w:asciiTheme="minorHAnsi" w:hAnsiTheme="minorHAnsi"/>
          <w:sz w:val="22"/>
          <w:szCs w:val="22"/>
        </w:rPr>
        <w:t xml:space="preserve"> au vu du mode de </w:t>
      </w:r>
      <w:proofErr w:type="spellStart"/>
      <w:r w:rsidRPr="00DA4920">
        <w:rPr>
          <w:rFonts w:asciiTheme="minorHAnsi" w:hAnsiTheme="minorHAnsi"/>
          <w:sz w:val="22"/>
          <w:szCs w:val="22"/>
        </w:rPr>
        <w:t>calcul</w:t>
      </w:r>
      <w:proofErr w:type="spellEnd"/>
      <w:r w:rsidRPr="00DA4920">
        <w:rPr>
          <w:rFonts w:asciiTheme="minorHAnsi" w:hAnsiTheme="minorHAnsi"/>
          <w:sz w:val="22"/>
          <w:szCs w:val="22"/>
        </w:rPr>
        <w:t xml:space="preserve"> </w:t>
      </w:r>
      <w:proofErr w:type="spellStart"/>
      <w:r w:rsidRPr="00DA4920">
        <w:rPr>
          <w:rFonts w:asciiTheme="minorHAnsi" w:hAnsiTheme="minorHAnsi"/>
          <w:sz w:val="22"/>
          <w:szCs w:val="22"/>
        </w:rPr>
        <w:t>antérieurement</w:t>
      </w:r>
      <w:proofErr w:type="spellEnd"/>
      <w:r w:rsidRPr="00DA4920">
        <w:rPr>
          <w:rFonts w:asciiTheme="minorHAnsi" w:hAnsiTheme="minorHAnsi"/>
          <w:sz w:val="22"/>
          <w:szCs w:val="22"/>
        </w:rPr>
        <w:t xml:space="preserve"> appliqué. </w:t>
      </w:r>
      <w:r w:rsidR="000019F4" w:rsidRPr="00C27669">
        <w:rPr>
          <w:rFonts w:asciiTheme="minorHAnsi" w:hAnsiTheme="minorHAnsi"/>
          <w:sz w:val="22"/>
          <w:szCs w:val="22"/>
          <w:lang w:val="fr-FR"/>
        </w:rPr>
        <w:t xml:space="preserve"> </w:t>
      </w:r>
    </w:p>
    <w:p w14:paraId="6892E874" w14:textId="66EC9151" w:rsidP="00DA4920" w:rsidR="00DA4920" w:rsidRDefault="00DA4920">
      <w:pPr>
        <w:pStyle w:val="Corpsdetexte"/>
        <w:ind w:left="747" w:right="511"/>
        <w:jc w:val="both"/>
        <w:rPr>
          <w:rFonts w:asciiTheme="minorHAnsi" w:hAnsiTheme="minorHAnsi"/>
          <w:sz w:val="22"/>
          <w:szCs w:val="22"/>
          <w:lang w:val="fr-FR"/>
        </w:rPr>
      </w:pPr>
    </w:p>
    <w:p w14:paraId="1C8FAED7" w14:textId="4F331C7C" w:rsidP="00DA4920" w:rsidR="00DA4920" w:rsidRDefault="00DA4920">
      <w:pPr>
        <w:pStyle w:val="Corpsdetexte"/>
        <w:ind w:left="747" w:right="511"/>
        <w:jc w:val="both"/>
        <w:rPr>
          <w:rFonts w:asciiTheme="minorHAnsi" w:hAnsiTheme="minorHAnsi"/>
          <w:sz w:val="22"/>
          <w:szCs w:val="22"/>
          <w:lang w:val="fr-FR"/>
        </w:rPr>
      </w:pPr>
    </w:p>
    <w:p w14:paraId="584C8A1A" w14:textId="77777777" w:rsidP="00B65A6C" w:rsidR="00A855A9" w:rsidRDefault="00A855A9" w:rsidRPr="008C4D7E">
      <w:pPr>
        <w:pStyle w:val="Corpsdetexte"/>
        <w:ind w:hanging="4" w:left="751" w:right="511"/>
        <w:jc w:val="both"/>
        <w:rPr>
          <w:rFonts w:asciiTheme="minorHAnsi" w:hAnsiTheme="minorHAnsi"/>
          <w:sz w:val="22"/>
          <w:szCs w:val="22"/>
          <w:lang w:val="fr-FR"/>
        </w:rPr>
      </w:pPr>
    </w:p>
    <w:p w14:paraId="680A8FC2" w14:textId="3A6EA8A1" w:rsidP="00B65A6C" w:rsidR="008C4D7E" w:rsidRDefault="008C4D7E" w:rsidRPr="0084749B">
      <w:pPr>
        <w:ind w:left="1440" w:right="-158"/>
        <w:jc w:val="both"/>
        <w:rPr>
          <w:rFonts w:ascii="Calibri" w:hAnsi="Calibri"/>
          <w:b/>
          <w:lang w:val="fr-FR"/>
        </w:rPr>
      </w:pPr>
      <w:r w:rsidRPr="0084749B">
        <w:rPr>
          <w:rFonts w:ascii="Calibri" w:hAnsi="Calibri"/>
          <w:b/>
          <w:lang w:val="fr-FR"/>
        </w:rPr>
        <w:lastRenderedPageBreak/>
        <w:t>2.</w:t>
      </w:r>
      <w:r w:rsidR="008B5F4D">
        <w:rPr>
          <w:rFonts w:ascii="Calibri" w:hAnsi="Calibri"/>
          <w:b/>
          <w:lang w:val="fr-FR"/>
        </w:rPr>
        <w:t>3</w:t>
      </w:r>
      <w:r w:rsidRPr="0084749B">
        <w:rPr>
          <w:rFonts w:ascii="Calibri" w:hAnsi="Calibri"/>
          <w:b/>
          <w:lang w:val="fr-FR"/>
        </w:rPr>
        <w:t xml:space="preserve"> Pour les Agents de Maîtrise</w:t>
      </w:r>
    </w:p>
    <w:p w14:paraId="342E62BE" w14:textId="77777777" w:rsidP="00B65A6C" w:rsidR="008C4D7E" w:rsidRDefault="008C4D7E" w:rsidRPr="008C4D7E">
      <w:pPr>
        <w:ind w:firstLine="708" w:right="-158"/>
        <w:jc w:val="both"/>
        <w:rPr>
          <w:rFonts w:ascii="Calibri" w:hAnsi="Calibri"/>
          <w:b/>
          <w:u w:val="single"/>
          <w:lang w:val="fr-FR"/>
        </w:rPr>
      </w:pPr>
    </w:p>
    <w:p w14:paraId="2187F7A0" w14:textId="00B835B6" w:rsidP="00505FAF" w:rsidR="00505FAF" w:rsidRDefault="00505FAF">
      <w:pPr>
        <w:pStyle w:val="Corpsdetexte"/>
        <w:ind w:hanging="4" w:left="751" w:right="511"/>
        <w:jc w:val="both"/>
        <w:rPr>
          <w:rFonts w:asciiTheme="minorHAnsi" w:hAnsiTheme="minorHAnsi"/>
          <w:sz w:val="22"/>
          <w:szCs w:val="22"/>
          <w:lang w:val="fr-FR"/>
        </w:rPr>
      </w:pPr>
      <w:r w:rsidRPr="008C4D7E">
        <w:rPr>
          <w:rFonts w:asciiTheme="minorHAnsi" w:hAnsiTheme="minorHAnsi"/>
          <w:sz w:val="22"/>
          <w:szCs w:val="22"/>
          <w:lang w:val="fr-FR"/>
        </w:rPr>
        <w:t xml:space="preserve">Une augmentation générale </w:t>
      </w:r>
      <w:r w:rsidRPr="00C27669">
        <w:rPr>
          <w:rFonts w:asciiTheme="minorHAnsi" w:hAnsiTheme="minorHAnsi"/>
          <w:sz w:val="22"/>
          <w:szCs w:val="22"/>
          <w:lang w:val="fr-FR"/>
        </w:rPr>
        <w:t>de 3</w:t>
      </w:r>
      <w:r w:rsidR="001A0C13" w:rsidRPr="00C27669">
        <w:rPr>
          <w:rFonts w:asciiTheme="minorHAnsi" w:hAnsiTheme="minorHAnsi"/>
          <w:sz w:val="22"/>
          <w:szCs w:val="22"/>
          <w:lang w:val="fr-FR"/>
        </w:rPr>
        <w:t>,8</w:t>
      </w:r>
      <w:r w:rsidRPr="00C27669">
        <w:rPr>
          <w:rFonts w:asciiTheme="minorHAnsi" w:hAnsiTheme="minorHAnsi"/>
          <w:sz w:val="22"/>
          <w:szCs w:val="22"/>
          <w:lang w:val="fr-FR"/>
        </w:rPr>
        <w:t xml:space="preserve"> % sur la base des salaires </w:t>
      </w:r>
      <w:r w:rsidR="001A0C13" w:rsidRPr="00C27669">
        <w:rPr>
          <w:rFonts w:asciiTheme="minorHAnsi" w:hAnsiTheme="minorHAnsi"/>
          <w:sz w:val="22"/>
          <w:szCs w:val="22"/>
          <w:lang w:val="fr-FR"/>
        </w:rPr>
        <w:t>fixe</w:t>
      </w:r>
      <w:r w:rsidRPr="00C27669">
        <w:rPr>
          <w:rFonts w:asciiTheme="minorHAnsi" w:hAnsiTheme="minorHAnsi"/>
          <w:sz w:val="22"/>
          <w:szCs w:val="22"/>
          <w:lang w:val="fr-FR"/>
        </w:rPr>
        <w:t>s, en une seule fois au 1</w:t>
      </w:r>
      <w:r w:rsidRPr="00C27669">
        <w:rPr>
          <w:rFonts w:asciiTheme="minorHAnsi" w:hAnsiTheme="minorHAnsi"/>
          <w:sz w:val="22"/>
          <w:szCs w:val="22"/>
          <w:vertAlign w:val="superscript"/>
          <w:lang w:val="fr-FR"/>
        </w:rPr>
        <w:t>er</w:t>
      </w:r>
      <w:r w:rsidRPr="00C27669">
        <w:rPr>
          <w:rFonts w:asciiTheme="minorHAnsi" w:hAnsiTheme="minorHAnsi"/>
          <w:sz w:val="22"/>
          <w:szCs w:val="22"/>
          <w:lang w:val="fr-FR"/>
        </w:rPr>
        <w:t xml:space="preserve"> </w:t>
      </w:r>
      <w:r w:rsidR="001A0C13" w:rsidRPr="00C27669">
        <w:rPr>
          <w:rFonts w:asciiTheme="minorHAnsi" w:hAnsiTheme="minorHAnsi"/>
          <w:sz w:val="22"/>
          <w:szCs w:val="22"/>
          <w:lang w:val="fr-FR"/>
        </w:rPr>
        <w:t>mars 2023</w:t>
      </w:r>
      <w:r w:rsidRPr="00C27669">
        <w:rPr>
          <w:rFonts w:asciiTheme="minorHAnsi" w:hAnsiTheme="minorHAnsi"/>
          <w:sz w:val="22"/>
          <w:szCs w:val="22"/>
          <w:lang w:val="fr-FR"/>
        </w:rPr>
        <w:t>, sera appliquée pour les salariés</w:t>
      </w:r>
      <w:r w:rsidR="006F7B6F" w:rsidRPr="00C27669">
        <w:rPr>
          <w:rFonts w:asciiTheme="minorHAnsi" w:hAnsiTheme="minorHAnsi"/>
          <w:sz w:val="22"/>
          <w:szCs w:val="22"/>
          <w:lang w:val="fr-FR"/>
        </w:rPr>
        <w:t xml:space="preserve"> de la catégorie</w:t>
      </w:r>
      <w:r w:rsidRPr="00C27669">
        <w:rPr>
          <w:rFonts w:asciiTheme="minorHAnsi" w:hAnsiTheme="minorHAnsi"/>
          <w:sz w:val="22"/>
          <w:szCs w:val="22"/>
          <w:lang w:val="fr-FR"/>
        </w:rPr>
        <w:t xml:space="preserve"> Agent de Maîtrise. </w:t>
      </w:r>
    </w:p>
    <w:p w14:paraId="35F125EA" w14:textId="7F486594" w:rsidP="00505FAF" w:rsidR="0015611B" w:rsidRDefault="0015611B">
      <w:pPr>
        <w:pStyle w:val="Corpsdetexte"/>
        <w:ind w:hanging="4" w:left="751" w:right="511"/>
        <w:jc w:val="both"/>
        <w:rPr>
          <w:rFonts w:asciiTheme="minorHAnsi" w:hAnsiTheme="minorHAnsi"/>
          <w:sz w:val="22"/>
          <w:szCs w:val="22"/>
          <w:lang w:val="fr-FR"/>
        </w:rPr>
      </w:pPr>
    </w:p>
    <w:p w14:paraId="6DEE454D" w14:textId="77777777" w:rsidP="00B65A6C" w:rsidR="008C4D7E" w:rsidRDefault="008C4D7E" w:rsidRPr="008C4D7E">
      <w:pPr>
        <w:ind w:right="-158"/>
        <w:jc w:val="both"/>
        <w:rPr>
          <w:rFonts w:ascii="Calibri" w:hAnsi="Calibri"/>
          <w:lang w:val="fr-FR"/>
        </w:rPr>
      </w:pPr>
    </w:p>
    <w:p w14:paraId="6246D4EB" w14:textId="5EBF2B7F" w:rsidP="00B65A6C" w:rsidR="008C4D7E" w:rsidRDefault="008C4D7E" w:rsidRPr="0084749B">
      <w:pPr>
        <w:ind w:firstLine="720" w:left="720" w:right="-158"/>
        <w:jc w:val="both"/>
        <w:rPr>
          <w:rFonts w:ascii="Calibri" w:hAnsi="Calibri"/>
          <w:b/>
          <w:lang w:val="fr-FR"/>
        </w:rPr>
      </w:pPr>
      <w:r w:rsidRPr="0084749B">
        <w:rPr>
          <w:rFonts w:ascii="Calibri" w:hAnsi="Calibri"/>
          <w:b/>
          <w:lang w:val="fr-FR"/>
        </w:rPr>
        <w:t>2.</w:t>
      </w:r>
      <w:r w:rsidR="008B5F4D">
        <w:rPr>
          <w:rFonts w:ascii="Calibri" w:hAnsi="Calibri"/>
          <w:b/>
          <w:lang w:val="fr-FR"/>
        </w:rPr>
        <w:t>4</w:t>
      </w:r>
      <w:r w:rsidRPr="0084749B">
        <w:rPr>
          <w:rFonts w:ascii="Calibri" w:hAnsi="Calibri"/>
          <w:b/>
          <w:lang w:val="fr-FR"/>
        </w:rPr>
        <w:t xml:space="preserve"> Pour les Cadres </w:t>
      </w:r>
      <w:r w:rsidR="00DC6CA2">
        <w:rPr>
          <w:rFonts w:ascii="Calibri" w:hAnsi="Calibri"/>
          <w:b/>
          <w:lang w:val="fr-FR"/>
        </w:rPr>
        <w:t>et Articles 36</w:t>
      </w:r>
    </w:p>
    <w:p w14:paraId="4BC3DBFD" w14:textId="77777777" w:rsidP="00B65A6C" w:rsidR="008C4D7E" w:rsidRDefault="008C4D7E" w:rsidRPr="008C4D7E">
      <w:pPr>
        <w:pStyle w:val="Corpsdetexte"/>
        <w:ind w:hanging="4" w:left="751" w:right="511"/>
        <w:jc w:val="both"/>
        <w:rPr>
          <w:rFonts w:asciiTheme="minorHAnsi" w:hAnsiTheme="minorHAnsi"/>
          <w:sz w:val="22"/>
          <w:szCs w:val="22"/>
          <w:lang w:val="fr-FR"/>
        </w:rPr>
      </w:pPr>
    </w:p>
    <w:p w14:paraId="526332E2" w14:textId="08D21144" w:rsidP="00B65A6C" w:rsidR="008C4D7E" w:rsidRDefault="008C4D7E">
      <w:pPr>
        <w:pStyle w:val="Corpsdetexte"/>
        <w:ind w:hanging="4" w:left="751" w:right="511"/>
        <w:jc w:val="both"/>
        <w:rPr>
          <w:rFonts w:asciiTheme="minorHAnsi" w:hAnsiTheme="minorHAnsi"/>
          <w:sz w:val="22"/>
          <w:szCs w:val="22"/>
          <w:lang w:val="fr-FR"/>
        </w:rPr>
      </w:pPr>
      <w:r w:rsidRPr="008C4D7E">
        <w:rPr>
          <w:rFonts w:asciiTheme="minorHAnsi" w:hAnsiTheme="minorHAnsi"/>
          <w:sz w:val="22"/>
          <w:szCs w:val="22"/>
          <w:lang w:val="fr-FR"/>
        </w:rPr>
        <w:t xml:space="preserve">Une </w:t>
      </w:r>
      <w:r w:rsidRPr="00D829FA">
        <w:rPr>
          <w:rFonts w:asciiTheme="minorHAnsi" w:hAnsiTheme="minorHAnsi"/>
          <w:sz w:val="22"/>
          <w:szCs w:val="22"/>
          <w:lang w:val="fr-FR"/>
        </w:rPr>
        <w:t xml:space="preserve">augmentation de </w:t>
      </w:r>
      <w:r w:rsidR="001A0C13" w:rsidRPr="00D829FA">
        <w:rPr>
          <w:rFonts w:asciiTheme="minorHAnsi" w:hAnsiTheme="minorHAnsi"/>
          <w:sz w:val="22"/>
          <w:szCs w:val="22"/>
          <w:lang w:val="fr-FR"/>
        </w:rPr>
        <w:t>3,5</w:t>
      </w:r>
      <w:r w:rsidRPr="00D829FA">
        <w:rPr>
          <w:rFonts w:asciiTheme="minorHAnsi" w:hAnsiTheme="minorHAnsi"/>
          <w:sz w:val="22"/>
          <w:szCs w:val="22"/>
          <w:lang w:val="fr-FR"/>
        </w:rPr>
        <w:t xml:space="preserve"> % sur la base d’augmentations individuelles, sera appliquée pour les salariés de la catégorie </w:t>
      </w:r>
      <w:r w:rsidR="00980566" w:rsidRPr="00D829FA">
        <w:rPr>
          <w:rFonts w:asciiTheme="minorHAnsi" w:hAnsiTheme="minorHAnsi"/>
          <w:sz w:val="22"/>
          <w:szCs w:val="22"/>
          <w:lang w:val="fr-FR"/>
        </w:rPr>
        <w:t xml:space="preserve">Articles 36 et </w:t>
      </w:r>
      <w:r w:rsidRPr="00D829FA">
        <w:rPr>
          <w:rFonts w:asciiTheme="minorHAnsi" w:hAnsiTheme="minorHAnsi"/>
          <w:sz w:val="22"/>
          <w:szCs w:val="22"/>
          <w:lang w:val="fr-FR"/>
        </w:rPr>
        <w:t>Cadre</w:t>
      </w:r>
      <w:r w:rsidR="00DC6CA2" w:rsidRPr="00D829FA">
        <w:rPr>
          <w:rFonts w:asciiTheme="minorHAnsi" w:hAnsiTheme="minorHAnsi"/>
          <w:sz w:val="22"/>
          <w:szCs w:val="22"/>
          <w:lang w:val="fr-FR"/>
        </w:rPr>
        <w:t xml:space="preserve"> </w:t>
      </w:r>
      <w:r w:rsidRPr="00D829FA">
        <w:rPr>
          <w:rFonts w:asciiTheme="minorHAnsi" w:hAnsiTheme="minorHAnsi"/>
          <w:sz w:val="22"/>
          <w:szCs w:val="22"/>
          <w:lang w:val="fr-FR"/>
        </w:rPr>
        <w:t xml:space="preserve">au </w:t>
      </w:r>
      <w:r w:rsidR="00DC6CA2" w:rsidRPr="00D829FA">
        <w:rPr>
          <w:rFonts w:asciiTheme="minorHAnsi" w:hAnsiTheme="minorHAnsi"/>
          <w:sz w:val="22"/>
          <w:szCs w:val="22"/>
          <w:lang w:val="fr-FR"/>
        </w:rPr>
        <w:t>1</w:t>
      </w:r>
      <w:r w:rsidR="00DC6CA2" w:rsidRPr="00D829FA">
        <w:rPr>
          <w:rFonts w:asciiTheme="minorHAnsi" w:hAnsiTheme="minorHAnsi"/>
          <w:sz w:val="22"/>
          <w:szCs w:val="22"/>
          <w:vertAlign w:val="superscript"/>
          <w:lang w:val="fr-FR"/>
        </w:rPr>
        <w:t>er</w:t>
      </w:r>
      <w:r w:rsidR="00DC6CA2" w:rsidRPr="00D829FA">
        <w:rPr>
          <w:rFonts w:asciiTheme="minorHAnsi" w:hAnsiTheme="minorHAnsi"/>
          <w:sz w:val="22"/>
          <w:szCs w:val="22"/>
          <w:lang w:val="fr-FR"/>
        </w:rPr>
        <w:t xml:space="preserve"> </w:t>
      </w:r>
      <w:r w:rsidR="001A0C13" w:rsidRPr="00D829FA">
        <w:rPr>
          <w:rFonts w:asciiTheme="minorHAnsi" w:hAnsiTheme="minorHAnsi"/>
          <w:sz w:val="22"/>
          <w:szCs w:val="22"/>
          <w:lang w:val="fr-FR"/>
        </w:rPr>
        <w:t>mars 2023</w:t>
      </w:r>
      <w:r w:rsidRPr="00D829FA">
        <w:rPr>
          <w:rFonts w:asciiTheme="minorHAnsi" w:hAnsiTheme="minorHAnsi"/>
          <w:sz w:val="22"/>
          <w:szCs w:val="22"/>
          <w:lang w:val="fr-FR"/>
        </w:rPr>
        <w:t xml:space="preserve">. </w:t>
      </w:r>
    </w:p>
    <w:p w14:paraId="4DAEC6CA" w14:textId="77777777" w:rsidP="0033007E" w:rsidR="008C4D7E" w:rsidRDefault="008C4D7E" w:rsidRPr="008C4D7E">
      <w:pPr>
        <w:pStyle w:val="Corpsdetexte"/>
        <w:ind w:right="511"/>
        <w:jc w:val="both"/>
        <w:rPr>
          <w:rFonts w:asciiTheme="minorHAnsi" w:hAnsiTheme="minorHAnsi"/>
          <w:sz w:val="22"/>
          <w:szCs w:val="22"/>
          <w:lang w:val="fr-FR"/>
        </w:rPr>
      </w:pPr>
    </w:p>
    <w:p w14:paraId="42A3D713" w14:textId="083B9A3D" w:rsidP="00B65A6C" w:rsidR="008C4D7E" w:rsidRDefault="008C4D7E" w:rsidRPr="008C4D7E">
      <w:pPr>
        <w:pStyle w:val="Corpsdetexte"/>
        <w:ind w:hanging="4" w:left="751" w:right="511"/>
        <w:jc w:val="both"/>
        <w:rPr>
          <w:rFonts w:asciiTheme="minorHAnsi" w:hAnsiTheme="minorHAnsi"/>
          <w:sz w:val="22"/>
          <w:szCs w:val="22"/>
          <w:lang w:val="fr-FR"/>
        </w:rPr>
      </w:pPr>
      <w:r w:rsidRPr="00346ECF">
        <w:rPr>
          <w:rFonts w:asciiTheme="minorHAnsi" w:hAnsiTheme="minorHAnsi"/>
          <w:sz w:val="22"/>
          <w:szCs w:val="22"/>
          <w:lang w:val="fr-FR"/>
        </w:rPr>
        <w:t xml:space="preserve">Chaque salarié des catégories </w:t>
      </w:r>
      <w:r w:rsidR="00346ECF" w:rsidRPr="00346ECF">
        <w:rPr>
          <w:rFonts w:asciiTheme="minorHAnsi" w:hAnsiTheme="minorHAnsi"/>
          <w:sz w:val="22"/>
          <w:szCs w:val="22"/>
          <w:lang w:val="fr-FR"/>
        </w:rPr>
        <w:t>Article 36</w:t>
      </w:r>
      <w:r w:rsidRPr="00346ECF">
        <w:rPr>
          <w:rFonts w:asciiTheme="minorHAnsi" w:hAnsiTheme="minorHAnsi"/>
          <w:sz w:val="22"/>
          <w:szCs w:val="22"/>
          <w:lang w:val="fr-FR"/>
        </w:rPr>
        <w:t xml:space="preserve"> et Cadre sera reçu par son responsable hiérarchique dans le cadre d’un entretien individuel afin de lui expliquer les motifs de l’octroi ou non d’une augmentation individuelle de salaire.</w:t>
      </w:r>
    </w:p>
    <w:p w14:paraId="0B0E3002" w14:textId="77777777" w:rsidP="00B65A6C" w:rsidR="0033007E" w:rsidRDefault="0033007E" w:rsidRPr="008C4D7E">
      <w:pPr>
        <w:ind w:right="-158"/>
        <w:jc w:val="both"/>
        <w:rPr>
          <w:rFonts w:ascii="Calibri" w:hAnsi="Calibri"/>
          <w:lang w:val="fr-FR"/>
        </w:rPr>
      </w:pPr>
    </w:p>
    <w:p w14:paraId="227EDEFA" w14:textId="5067436B" w:rsidP="00B65A6C" w:rsidR="008C4D7E" w:rsidRDefault="008C4D7E" w:rsidRPr="008B5F4D">
      <w:pPr>
        <w:ind w:firstLine="12" w:left="1428"/>
        <w:jc w:val="both"/>
        <w:rPr>
          <w:rFonts w:ascii="Calibri" w:hAnsi="Calibri"/>
          <w:b/>
          <w:lang w:val="fr-FR"/>
        </w:rPr>
      </w:pPr>
      <w:r w:rsidRPr="008B5F4D">
        <w:rPr>
          <w:rFonts w:ascii="Calibri" w:hAnsi="Calibri"/>
          <w:b/>
          <w:lang w:val="fr-FR"/>
        </w:rPr>
        <w:t>2.</w:t>
      </w:r>
      <w:r w:rsidR="008B5F4D" w:rsidRPr="008B5F4D">
        <w:rPr>
          <w:rFonts w:ascii="Calibri" w:hAnsi="Calibri"/>
          <w:b/>
          <w:lang w:val="fr-FR"/>
        </w:rPr>
        <w:t>5</w:t>
      </w:r>
      <w:r w:rsidRPr="008B5F4D">
        <w:rPr>
          <w:rFonts w:ascii="Calibri" w:hAnsi="Calibri"/>
          <w:b/>
          <w:lang w:val="fr-FR"/>
        </w:rPr>
        <w:t xml:space="preserve">. </w:t>
      </w:r>
      <w:r w:rsidR="0015611B">
        <w:rPr>
          <w:rFonts w:ascii="Calibri" w:hAnsi="Calibri"/>
          <w:b/>
          <w:lang w:val="fr-FR"/>
        </w:rPr>
        <w:t xml:space="preserve">Augmentation du « coût colis » </w:t>
      </w:r>
    </w:p>
    <w:p w14:paraId="783CE5F2" w14:textId="77777777" w:rsidP="00B65A6C" w:rsidR="008C4D7E" w:rsidRDefault="008C4D7E" w:rsidRPr="008B5F4D">
      <w:pPr>
        <w:pStyle w:val="Corpsdetexte"/>
        <w:ind w:hanging="4" w:left="751" w:right="511"/>
        <w:jc w:val="both"/>
        <w:rPr>
          <w:rFonts w:asciiTheme="minorHAnsi" w:hAnsiTheme="minorHAnsi"/>
          <w:sz w:val="22"/>
          <w:szCs w:val="22"/>
          <w:lang w:val="fr-FR"/>
        </w:rPr>
      </w:pPr>
    </w:p>
    <w:p w14:paraId="25095DA6" w14:textId="39DAD9D2" w:rsidP="0015611B" w:rsidR="0015611B" w:rsidRDefault="008C4D7E" w:rsidRPr="00DD635B">
      <w:pPr>
        <w:pStyle w:val="Corpsdetexte"/>
        <w:ind w:hanging="4" w:left="751" w:right="511"/>
        <w:jc w:val="both"/>
        <w:rPr>
          <w:rFonts w:asciiTheme="minorHAnsi" w:hAnsiTheme="minorHAnsi"/>
          <w:color w:val="FF0000"/>
          <w:sz w:val="22"/>
          <w:szCs w:val="22"/>
          <w:lang w:val="fr-FR"/>
        </w:rPr>
      </w:pPr>
      <w:r w:rsidRPr="0015611B">
        <w:rPr>
          <w:rFonts w:asciiTheme="minorHAnsi" w:hAnsiTheme="minorHAnsi"/>
          <w:sz w:val="22"/>
          <w:szCs w:val="22"/>
          <w:lang w:val="fr-FR"/>
        </w:rPr>
        <w:t xml:space="preserve">Les parties signataires conviennent </w:t>
      </w:r>
      <w:r w:rsidR="0015611B" w:rsidRPr="0015611B">
        <w:rPr>
          <w:rFonts w:asciiTheme="minorHAnsi" w:hAnsiTheme="minorHAnsi"/>
          <w:sz w:val="22"/>
          <w:szCs w:val="22"/>
          <w:lang w:val="fr-FR"/>
        </w:rPr>
        <w:t>de revalori</w:t>
      </w:r>
      <w:r w:rsidR="0015611B">
        <w:rPr>
          <w:rFonts w:asciiTheme="minorHAnsi" w:hAnsiTheme="minorHAnsi"/>
          <w:sz w:val="22"/>
          <w:szCs w:val="22"/>
          <w:lang w:val="fr-FR"/>
        </w:rPr>
        <w:t>ser</w:t>
      </w:r>
      <w:r w:rsidR="0015611B" w:rsidRPr="0015611B">
        <w:rPr>
          <w:rFonts w:asciiTheme="minorHAnsi" w:hAnsiTheme="minorHAnsi"/>
          <w:sz w:val="22"/>
          <w:szCs w:val="22"/>
          <w:lang w:val="fr-FR"/>
        </w:rPr>
        <w:t xml:space="preserve"> l</w:t>
      </w:r>
      <w:r w:rsidR="0015611B">
        <w:rPr>
          <w:rFonts w:asciiTheme="minorHAnsi" w:hAnsiTheme="minorHAnsi"/>
          <w:sz w:val="22"/>
          <w:szCs w:val="22"/>
          <w:lang w:val="fr-FR"/>
        </w:rPr>
        <w:t>e</w:t>
      </w:r>
      <w:r w:rsidR="0015611B" w:rsidRPr="0015611B">
        <w:rPr>
          <w:rFonts w:asciiTheme="minorHAnsi" w:hAnsiTheme="minorHAnsi"/>
          <w:sz w:val="22"/>
          <w:szCs w:val="22"/>
          <w:lang w:val="fr-FR"/>
        </w:rPr>
        <w:t xml:space="preserve"> « coût colis » </w:t>
      </w:r>
      <w:r w:rsidR="0015611B">
        <w:rPr>
          <w:rFonts w:asciiTheme="minorHAnsi" w:hAnsiTheme="minorHAnsi"/>
          <w:sz w:val="22"/>
          <w:szCs w:val="22"/>
          <w:lang w:val="fr-FR"/>
        </w:rPr>
        <w:t>à 0,072 centimes.</w:t>
      </w:r>
    </w:p>
    <w:p w14:paraId="603909E5" w14:textId="56838586" w:rsidP="003D18A6" w:rsidR="00B65A6C" w:rsidRDefault="00B65A6C">
      <w:pPr>
        <w:jc w:val="both"/>
        <w:outlineLvl w:val="2"/>
        <w:rPr>
          <w:rFonts w:asciiTheme="minorHAnsi" w:hAnsiTheme="minorHAnsi"/>
          <w:b/>
          <w:bCs/>
          <w:u w:color="000000" w:val="single"/>
          <w:lang w:val="fr-FR"/>
        </w:rPr>
      </w:pPr>
    </w:p>
    <w:p w14:paraId="1CB70DC8" w14:textId="56D34BCA" w:rsidP="0015611B" w:rsidR="0015611B" w:rsidRDefault="0015611B" w:rsidRPr="008B5F4D">
      <w:pPr>
        <w:ind w:firstLine="12" w:left="1428"/>
        <w:jc w:val="both"/>
        <w:rPr>
          <w:rFonts w:ascii="Calibri" w:hAnsi="Calibri"/>
          <w:b/>
          <w:lang w:val="fr-FR"/>
        </w:rPr>
      </w:pPr>
      <w:r w:rsidRPr="008B5F4D">
        <w:rPr>
          <w:rFonts w:ascii="Calibri" w:hAnsi="Calibri"/>
          <w:b/>
          <w:lang w:val="fr-FR"/>
        </w:rPr>
        <w:t>2.</w:t>
      </w:r>
      <w:r>
        <w:rPr>
          <w:rFonts w:ascii="Calibri" w:hAnsi="Calibri"/>
          <w:b/>
          <w:lang w:val="fr-FR"/>
        </w:rPr>
        <w:t>6</w:t>
      </w:r>
      <w:r w:rsidRPr="008B5F4D">
        <w:rPr>
          <w:rFonts w:ascii="Calibri" w:hAnsi="Calibri"/>
          <w:b/>
          <w:lang w:val="fr-FR"/>
        </w:rPr>
        <w:t>. Enveloppe promotions</w:t>
      </w:r>
    </w:p>
    <w:p w14:paraId="3598735F" w14:textId="77777777" w:rsidP="0015611B" w:rsidR="0015611B" w:rsidRDefault="0015611B" w:rsidRPr="008B5F4D">
      <w:pPr>
        <w:pStyle w:val="Corpsdetexte"/>
        <w:ind w:hanging="4" w:left="751" w:right="511"/>
        <w:jc w:val="both"/>
        <w:rPr>
          <w:rFonts w:asciiTheme="minorHAnsi" w:hAnsiTheme="minorHAnsi"/>
          <w:sz w:val="22"/>
          <w:szCs w:val="22"/>
          <w:lang w:val="fr-FR"/>
        </w:rPr>
      </w:pPr>
    </w:p>
    <w:p w14:paraId="348EC274" w14:textId="77777777" w:rsidP="0015611B" w:rsidR="0015611B" w:rsidRDefault="0015611B" w:rsidRPr="00D829FA">
      <w:pPr>
        <w:pStyle w:val="Corpsdetexte"/>
        <w:ind w:hanging="4" w:left="751" w:right="511"/>
        <w:jc w:val="both"/>
        <w:rPr>
          <w:rFonts w:asciiTheme="minorHAnsi" w:hAnsiTheme="minorHAnsi"/>
          <w:sz w:val="22"/>
          <w:szCs w:val="22"/>
          <w:lang w:val="fr-FR"/>
        </w:rPr>
      </w:pPr>
      <w:r w:rsidRPr="008B5F4D">
        <w:rPr>
          <w:rFonts w:asciiTheme="minorHAnsi" w:hAnsiTheme="minorHAnsi"/>
          <w:sz w:val="22"/>
          <w:szCs w:val="22"/>
          <w:lang w:val="fr-FR"/>
        </w:rPr>
        <w:t xml:space="preserve">Les parties signataires conviennent de réserver, </w:t>
      </w:r>
      <w:r w:rsidRPr="00D829FA">
        <w:rPr>
          <w:rFonts w:asciiTheme="minorHAnsi" w:hAnsiTheme="minorHAnsi"/>
          <w:sz w:val="22"/>
          <w:szCs w:val="22"/>
          <w:lang w:val="fr-FR"/>
        </w:rPr>
        <w:t>en plus des augmentations de salaire détaillées                      ci-dessus, une enveloppe réservée aux promotions susceptibles d’intervenir à compter du 1</w:t>
      </w:r>
      <w:r w:rsidRPr="00D829FA">
        <w:rPr>
          <w:rFonts w:asciiTheme="minorHAnsi" w:hAnsiTheme="minorHAnsi"/>
          <w:sz w:val="22"/>
          <w:szCs w:val="22"/>
          <w:vertAlign w:val="superscript"/>
          <w:lang w:val="fr-FR"/>
        </w:rPr>
        <w:t>er</w:t>
      </w:r>
      <w:r w:rsidRPr="00D829FA">
        <w:rPr>
          <w:rFonts w:asciiTheme="minorHAnsi" w:hAnsiTheme="minorHAnsi"/>
          <w:sz w:val="22"/>
          <w:szCs w:val="22"/>
          <w:lang w:val="fr-FR"/>
        </w:rPr>
        <w:t xml:space="preserve"> mars 2023, d’une valeur de 0,2% de la masse salariale. </w:t>
      </w:r>
    </w:p>
    <w:p w14:paraId="0EA64BCF" w14:textId="77777777" w:rsidP="00B65A6C" w:rsidR="0015611B" w:rsidRDefault="0015611B">
      <w:pPr>
        <w:ind w:left="788"/>
        <w:jc w:val="both"/>
        <w:outlineLvl w:val="2"/>
        <w:rPr>
          <w:rFonts w:asciiTheme="minorHAnsi" w:hAnsiTheme="minorHAnsi"/>
          <w:b/>
          <w:bCs/>
          <w:u w:color="000000" w:val="single"/>
          <w:lang w:val="fr-FR"/>
        </w:rPr>
      </w:pPr>
    </w:p>
    <w:p w14:paraId="546CCC0B" w14:textId="77777777" w:rsidP="00B65A6C" w:rsidR="0033007E" w:rsidRDefault="0033007E">
      <w:pPr>
        <w:ind w:left="788"/>
        <w:jc w:val="both"/>
        <w:outlineLvl w:val="2"/>
        <w:rPr>
          <w:rFonts w:asciiTheme="minorHAnsi" w:hAnsiTheme="minorHAnsi"/>
          <w:b/>
          <w:bCs/>
          <w:u w:color="000000" w:val="single"/>
          <w:lang w:val="fr-FR"/>
        </w:rPr>
      </w:pPr>
    </w:p>
    <w:p w14:paraId="17885623" w14:textId="6F522027" w:rsidP="00B65A6C" w:rsidR="0028633B" w:rsidRDefault="0028633B" w:rsidRPr="00CE2AF0">
      <w:pPr>
        <w:ind w:left="786"/>
        <w:jc w:val="both"/>
        <w:outlineLvl w:val="2"/>
        <w:rPr>
          <w:rFonts w:asciiTheme="minorHAnsi" w:hAnsiTheme="minorHAnsi"/>
          <w:b/>
          <w:bCs/>
          <w:u w:color="000000" w:val="single"/>
          <w:lang w:val="fr-FR"/>
        </w:rPr>
      </w:pPr>
      <w:r w:rsidRPr="00CE2AF0">
        <w:rPr>
          <w:rFonts w:asciiTheme="minorHAnsi" w:hAnsiTheme="minorHAnsi"/>
          <w:b/>
          <w:bCs/>
          <w:u w:color="000000" w:val="single"/>
          <w:lang w:val="fr-FR"/>
        </w:rPr>
        <w:t>Article 3 – Engagement des négociations sur les écarts de rémunérations entre les femmes et les hommes</w:t>
      </w:r>
    </w:p>
    <w:p w14:paraId="645D4B3D" w14:textId="77777777" w:rsidP="00B65A6C" w:rsidR="0028633B" w:rsidRDefault="0028633B" w:rsidRPr="00CE2AF0">
      <w:pPr>
        <w:widowControl/>
        <w:autoSpaceDE/>
        <w:autoSpaceDN/>
        <w:jc w:val="both"/>
        <w:rPr>
          <w:rFonts w:asciiTheme="minorHAnsi" w:cs="Calibri" w:eastAsia="Times New Roman" w:hAnsiTheme="minorHAnsi"/>
          <w:lang w:eastAsia="fr-FR" w:val="fr-FR"/>
        </w:rPr>
      </w:pPr>
    </w:p>
    <w:p w14:paraId="609FEA10" w14:textId="5FDD9D64" w:rsidP="00B65A6C" w:rsidR="008C4D7E" w:rsidRDefault="008C4D7E">
      <w:pPr>
        <w:pStyle w:val="Corpsdetexte"/>
        <w:ind w:left="773"/>
        <w:jc w:val="both"/>
        <w:rPr>
          <w:rFonts w:asciiTheme="minorHAnsi" w:hAnsiTheme="minorHAnsi"/>
          <w:sz w:val="22"/>
          <w:szCs w:val="22"/>
          <w:lang w:val="fr-FR"/>
        </w:rPr>
      </w:pPr>
      <w:r w:rsidRPr="008C4D7E">
        <w:rPr>
          <w:rFonts w:asciiTheme="minorHAnsi" w:hAnsiTheme="minorHAnsi"/>
          <w:sz w:val="22"/>
          <w:szCs w:val="22"/>
          <w:lang w:val="fr-FR"/>
        </w:rPr>
        <w:t>La Direction rappelle l’importance qu’elle porte à l’égalité de traitement entre les salariés et plus particulièrement entre les femmes et les hommes, tant au niveau des salaires que des conditions de travail.</w:t>
      </w:r>
    </w:p>
    <w:p w14:paraId="53EBE383" w14:textId="77777777" w:rsidP="00B65A6C" w:rsidR="00BE1AE4" w:rsidRDefault="00BE1AE4" w:rsidRPr="008C4D7E">
      <w:pPr>
        <w:pStyle w:val="Corpsdetexte"/>
        <w:ind w:left="773"/>
        <w:jc w:val="both"/>
        <w:rPr>
          <w:rFonts w:asciiTheme="minorHAnsi" w:hAnsiTheme="minorHAnsi"/>
          <w:sz w:val="22"/>
          <w:szCs w:val="22"/>
          <w:lang w:val="fr-FR"/>
        </w:rPr>
      </w:pPr>
    </w:p>
    <w:p w14:paraId="71E35AC0" w14:textId="1B83FECB" w:rsidP="00B65A6C" w:rsidR="008C4D7E" w:rsidRDefault="008C4D7E">
      <w:pPr>
        <w:pStyle w:val="Corpsdetexte"/>
        <w:ind w:left="773"/>
        <w:jc w:val="both"/>
        <w:rPr>
          <w:rFonts w:asciiTheme="minorHAnsi" w:hAnsiTheme="minorHAnsi"/>
          <w:sz w:val="22"/>
          <w:szCs w:val="22"/>
          <w:lang w:val="fr-FR"/>
        </w:rPr>
      </w:pPr>
      <w:r w:rsidRPr="008C4D7E">
        <w:rPr>
          <w:rFonts w:asciiTheme="minorHAnsi" w:hAnsiTheme="minorHAnsi"/>
          <w:sz w:val="22"/>
          <w:szCs w:val="22"/>
          <w:lang w:val="fr-FR"/>
        </w:rPr>
        <w:t xml:space="preserve">Les parties tiennent ainsi à s’assurer que les éléments de rémunération soient établis selon des normes identiques pour les deux sexes, mais également de veiller à ce que, lors des révisions de situation, les promotions et augmentations soient similaires entre les femmes et les hommes, et à ce que le sexe </w:t>
      </w:r>
      <w:proofErr w:type="gramStart"/>
      <w:r w:rsidRPr="008C4D7E">
        <w:rPr>
          <w:rFonts w:asciiTheme="minorHAnsi" w:hAnsiTheme="minorHAnsi"/>
          <w:sz w:val="22"/>
          <w:szCs w:val="22"/>
          <w:lang w:val="fr-FR"/>
        </w:rPr>
        <w:t>n’ait</w:t>
      </w:r>
      <w:proofErr w:type="gramEnd"/>
      <w:r w:rsidRPr="008C4D7E">
        <w:rPr>
          <w:rFonts w:asciiTheme="minorHAnsi" w:hAnsiTheme="minorHAnsi"/>
          <w:sz w:val="22"/>
          <w:szCs w:val="22"/>
          <w:lang w:val="fr-FR"/>
        </w:rPr>
        <w:t xml:space="preserve"> aucune influence dans la détermination de la rémunération variable. </w:t>
      </w:r>
    </w:p>
    <w:p w14:paraId="31D2824C" w14:textId="77777777" w:rsidP="00B65A6C" w:rsidR="00BE1AE4" w:rsidRDefault="00BE1AE4" w:rsidRPr="008C4D7E">
      <w:pPr>
        <w:pStyle w:val="Corpsdetexte"/>
        <w:ind w:left="773"/>
        <w:jc w:val="both"/>
        <w:rPr>
          <w:rFonts w:asciiTheme="minorHAnsi" w:hAnsiTheme="minorHAnsi"/>
          <w:sz w:val="22"/>
          <w:szCs w:val="22"/>
          <w:lang w:val="fr-FR"/>
        </w:rPr>
      </w:pPr>
    </w:p>
    <w:p w14:paraId="3A1D6A04" w14:textId="77777777" w:rsidP="00B65A6C" w:rsidR="008C4D7E" w:rsidRDefault="008C4D7E" w:rsidRPr="008C4D7E">
      <w:pPr>
        <w:pStyle w:val="Corpsdetexte"/>
        <w:ind w:left="773"/>
        <w:jc w:val="both"/>
        <w:rPr>
          <w:rFonts w:asciiTheme="minorHAnsi" w:hAnsiTheme="minorHAnsi"/>
          <w:sz w:val="22"/>
          <w:szCs w:val="22"/>
          <w:lang w:val="fr-FR"/>
        </w:rPr>
      </w:pPr>
      <w:r w:rsidRPr="008C4D7E">
        <w:rPr>
          <w:rFonts w:asciiTheme="minorHAnsi" w:hAnsiTheme="minorHAnsi"/>
          <w:sz w:val="22"/>
          <w:szCs w:val="22"/>
          <w:lang w:val="fr-FR"/>
        </w:rPr>
        <w:t>C’est dans ce cadre que les parties signataires ont abordé lors de la négociation annuelle obligatoire le thème des écarts de rémunération entre les femmes et les hommes.</w:t>
      </w:r>
    </w:p>
    <w:p w14:paraId="5C6CCFA8" w14:textId="08E6467D" w:rsidP="00B65A6C" w:rsidR="008C4D7E" w:rsidRDefault="008C4D7E" w:rsidRPr="008C4D7E">
      <w:pPr>
        <w:pStyle w:val="Corpsdetexte"/>
        <w:ind w:left="773"/>
        <w:jc w:val="both"/>
        <w:rPr>
          <w:rFonts w:asciiTheme="minorHAnsi" w:hAnsiTheme="minorHAnsi"/>
          <w:sz w:val="22"/>
          <w:szCs w:val="22"/>
          <w:lang w:val="fr-FR"/>
        </w:rPr>
      </w:pPr>
      <w:r w:rsidRPr="008C4D7E">
        <w:rPr>
          <w:rFonts w:asciiTheme="minorHAnsi" w:hAnsiTheme="minorHAnsi"/>
          <w:sz w:val="22"/>
          <w:szCs w:val="22"/>
          <w:lang w:val="fr-FR"/>
        </w:rPr>
        <w:t>Sur ce thème, l’employeur avait communiqué aux organisations syndicales les informations suivantes :</w:t>
      </w:r>
    </w:p>
    <w:p w14:paraId="5567578A" w14:textId="77777777" w:rsidP="00B65A6C" w:rsidR="008C4D7E" w:rsidRDefault="008C4D7E" w:rsidRPr="00D829FA">
      <w:pPr>
        <w:pStyle w:val="Corpsdetexte"/>
        <w:ind w:left="2160"/>
        <w:jc w:val="both"/>
        <w:rPr>
          <w:rFonts w:asciiTheme="minorHAnsi" w:hAnsiTheme="minorHAnsi"/>
          <w:sz w:val="22"/>
          <w:szCs w:val="22"/>
          <w:lang w:val="fr-FR"/>
        </w:rPr>
      </w:pPr>
      <w:r w:rsidRPr="008C4D7E">
        <w:rPr>
          <w:rFonts w:asciiTheme="minorHAnsi" w:hAnsiTheme="minorHAnsi"/>
          <w:sz w:val="22"/>
          <w:szCs w:val="22"/>
          <w:lang w:val="fr-FR"/>
        </w:rPr>
        <w:t xml:space="preserve">- l’évolution mensuelle des effectifs </w:t>
      </w:r>
      <w:r w:rsidRPr="00D829FA">
        <w:rPr>
          <w:rFonts w:asciiTheme="minorHAnsi" w:hAnsiTheme="minorHAnsi"/>
          <w:sz w:val="22"/>
          <w:szCs w:val="22"/>
          <w:lang w:val="fr-FR"/>
        </w:rPr>
        <w:t>par type de contrat et par sexe</w:t>
      </w:r>
    </w:p>
    <w:p w14:paraId="78963E78" w14:textId="3C13B75C" w:rsidP="00B65A6C" w:rsidR="008C4D7E" w:rsidRDefault="008C4D7E" w:rsidRPr="00D829FA">
      <w:pPr>
        <w:pStyle w:val="Corpsdetexte"/>
        <w:ind w:left="2160"/>
        <w:jc w:val="both"/>
        <w:rPr>
          <w:rFonts w:asciiTheme="minorHAnsi" w:hAnsiTheme="minorHAnsi"/>
          <w:sz w:val="22"/>
          <w:szCs w:val="22"/>
          <w:lang w:val="fr-FR"/>
        </w:rPr>
      </w:pPr>
      <w:r w:rsidRPr="00D829FA">
        <w:rPr>
          <w:rFonts w:asciiTheme="minorHAnsi" w:hAnsiTheme="minorHAnsi"/>
          <w:sz w:val="22"/>
          <w:szCs w:val="22"/>
          <w:lang w:val="fr-FR"/>
        </w:rPr>
        <w:t>- les salaires bruts du mois de décembre 202</w:t>
      </w:r>
      <w:r w:rsidR="00EA13AB" w:rsidRPr="00D829FA">
        <w:rPr>
          <w:rFonts w:asciiTheme="minorHAnsi" w:hAnsiTheme="minorHAnsi"/>
          <w:sz w:val="22"/>
          <w:szCs w:val="22"/>
          <w:lang w:val="fr-FR"/>
        </w:rPr>
        <w:t>2</w:t>
      </w:r>
      <w:r w:rsidRPr="00D829FA">
        <w:rPr>
          <w:rFonts w:asciiTheme="minorHAnsi" w:hAnsiTheme="minorHAnsi"/>
          <w:sz w:val="22"/>
          <w:szCs w:val="22"/>
          <w:lang w:val="fr-FR"/>
        </w:rPr>
        <w:t xml:space="preserve"> minima par catégorie et par sexe</w:t>
      </w:r>
    </w:p>
    <w:p w14:paraId="36E76CAB" w14:textId="29F648BD" w:rsidP="00B65A6C" w:rsidR="008C4D7E" w:rsidRDefault="008C4D7E" w:rsidRPr="00D829FA">
      <w:pPr>
        <w:pStyle w:val="Corpsdetexte"/>
        <w:ind w:left="2160"/>
        <w:jc w:val="both"/>
        <w:rPr>
          <w:rFonts w:asciiTheme="minorHAnsi" w:hAnsiTheme="minorHAnsi"/>
          <w:sz w:val="22"/>
          <w:szCs w:val="22"/>
          <w:lang w:val="fr-FR"/>
        </w:rPr>
      </w:pPr>
      <w:r w:rsidRPr="00D829FA">
        <w:rPr>
          <w:rFonts w:asciiTheme="minorHAnsi" w:hAnsiTheme="minorHAnsi"/>
          <w:sz w:val="22"/>
          <w:szCs w:val="22"/>
          <w:lang w:val="fr-FR"/>
        </w:rPr>
        <w:t>- les salaires bruts du mois de décembre 202</w:t>
      </w:r>
      <w:r w:rsidR="00EA13AB" w:rsidRPr="00D829FA">
        <w:rPr>
          <w:rFonts w:asciiTheme="minorHAnsi" w:hAnsiTheme="minorHAnsi"/>
          <w:sz w:val="22"/>
          <w:szCs w:val="22"/>
          <w:lang w:val="fr-FR"/>
        </w:rPr>
        <w:t>2</w:t>
      </w:r>
      <w:r w:rsidRPr="00D829FA">
        <w:rPr>
          <w:rFonts w:asciiTheme="minorHAnsi" w:hAnsiTheme="minorHAnsi"/>
          <w:sz w:val="22"/>
          <w:szCs w:val="22"/>
          <w:lang w:val="fr-FR"/>
        </w:rPr>
        <w:t xml:space="preserve"> médians par catégorie et par sexe</w:t>
      </w:r>
    </w:p>
    <w:p w14:paraId="6740A553" w14:textId="10B0E05E" w:rsidP="00B65A6C" w:rsidR="008C4D7E" w:rsidRDefault="008C4D7E" w:rsidRPr="00D829FA">
      <w:pPr>
        <w:pStyle w:val="Corpsdetexte"/>
        <w:ind w:left="2160"/>
        <w:jc w:val="both"/>
        <w:rPr>
          <w:rFonts w:asciiTheme="minorHAnsi" w:hAnsiTheme="minorHAnsi"/>
          <w:sz w:val="22"/>
          <w:szCs w:val="22"/>
          <w:lang w:val="fr-FR"/>
        </w:rPr>
      </w:pPr>
      <w:r w:rsidRPr="00D829FA">
        <w:rPr>
          <w:rFonts w:asciiTheme="minorHAnsi" w:hAnsiTheme="minorHAnsi"/>
          <w:sz w:val="22"/>
          <w:szCs w:val="22"/>
          <w:lang w:val="fr-FR"/>
        </w:rPr>
        <w:t>- les salaires bruts du mois de décembre 202</w:t>
      </w:r>
      <w:r w:rsidR="00EA13AB" w:rsidRPr="00D829FA">
        <w:rPr>
          <w:rFonts w:asciiTheme="minorHAnsi" w:hAnsiTheme="minorHAnsi"/>
          <w:sz w:val="22"/>
          <w:szCs w:val="22"/>
          <w:lang w:val="fr-FR"/>
        </w:rPr>
        <w:t>2</w:t>
      </w:r>
      <w:r w:rsidRPr="00D829FA">
        <w:rPr>
          <w:rFonts w:asciiTheme="minorHAnsi" w:hAnsiTheme="minorHAnsi"/>
          <w:sz w:val="22"/>
          <w:szCs w:val="22"/>
          <w:lang w:val="fr-FR"/>
        </w:rPr>
        <w:t xml:space="preserve"> moyens par catégorie et par sexe</w:t>
      </w:r>
    </w:p>
    <w:p w14:paraId="36134CC0" w14:textId="404B95E6" w:rsidP="00B65A6C" w:rsidR="008C4D7E" w:rsidRDefault="008C4D7E" w:rsidRPr="008C4D7E">
      <w:pPr>
        <w:pStyle w:val="Corpsdetexte"/>
        <w:ind w:left="2160"/>
        <w:jc w:val="both"/>
        <w:rPr>
          <w:rFonts w:asciiTheme="minorHAnsi" w:hAnsiTheme="minorHAnsi"/>
          <w:sz w:val="22"/>
          <w:szCs w:val="22"/>
          <w:lang w:val="fr-FR"/>
        </w:rPr>
      </w:pPr>
      <w:r w:rsidRPr="00D829FA">
        <w:rPr>
          <w:rFonts w:asciiTheme="minorHAnsi" w:hAnsiTheme="minorHAnsi"/>
          <w:sz w:val="22"/>
          <w:szCs w:val="22"/>
          <w:lang w:val="fr-FR"/>
        </w:rPr>
        <w:t>- les salaires bruts du mois de décembre 202</w:t>
      </w:r>
      <w:r w:rsidR="00EA13AB" w:rsidRPr="00D829FA">
        <w:rPr>
          <w:rFonts w:asciiTheme="minorHAnsi" w:hAnsiTheme="minorHAnsi"/>
          <w:sz w:val="22"/>
          <w:szCs w:val="22"/>
          <w:lang w:val="fr-FR"/>
        </w:rPr>
        <w:t>2</w:t>
      </w:r>
      <w:r w:rsidRPr="00D829FA">
        <w:rPr>
          <w:rFonts w:asciiTheme="minorHAnsi" w:hAnsiTheme="minorHAnsi"/>
          <w:sz w:val="22"/>
          <w:szCs w:val="22"/>
          <w:lang w:val="fr-FR"/>
        </w:rPr>
        <w:t xml:space="preserve"> </w:t>
      </w:r>
      <w:r w:rsidRPr="008C4D7E">
        <w:rPr>
          <w:rFonts w:asciiTheme="minorHAnsi" w:hAnsiTheme="minorHAnsi"/>
          <w:sz w:val="22"/>
          <w:szCs w:val="22"/>
          <w:lang w:val="fr-FR"/>
        </w:rPr>
        <w:t>maxima par catégorie et par sexe</w:t>
      </w:r>
    </w:p>
    <w:p w14:paraId="1D74354C" w14:textId="77777777" w:rsidP="00B65A6C" w:rsidR="008C4D7E" w:rsidRDefault="008C4D7E" w:rsidRPr="008C4D7E">
      <w:pPr>
        <w:pStyle w:val="Corpsdetexte"/>
        <w:ind w:left="2160"/>
        <w:jc w:val="both"/>
        <w:rPr>
          <w:rFonts w:asciiTheme="minorHAnsi" w:hAnsiTheme="minorHAnsi"/>
          <w:sz w:val="22"/>
          <w:szCs w:val="22"/>
          <w:lang w:val="fr-FR"/>
        </w:rPr>
      </w:pPr>
      <w:r w:rsidRPr="008C4D7E">
        <w:rPr>
          <w:rFonts w:asciiTheme="minorHAnsi" w:hAnsiTheme="minorHAnsi"/>
          <w:sz w:val="22"/>
          <w:szCs w:val="22"/>
          <w:lang w:val="fr-FR"/>
        </w:rPr>
        <w:t>- les salaires bruts annuels minima par catégorie et par sexe</w:t>
      </w:r>
    </w:p>
    <w:p w14:paraId="0E2D6C65" w14:textId="77777777" w:rsidP="00B65A6C" w:rsidR="008C4D7E" w:rsidRDefault="008C4D7E" w:rsidRPr="008C4D7E">
      <w:pPr>
        <w:pStyle w:val="Corpsdetexte"/>
        <w:ind w:left="2160"/>
        <w:jc w:val="both"/>
        <w:rPr>
          <w:rFonts w:asciiTheme="minorHAnsi" w:hAnsiTheme="minorHAnsi"/>
          <w:sz w:val="22"/>
          <w:szCs w:val="22"/>
          <w:lang w:val="fr-FR"/>
        </w:rPr>
      </w:pPr>
      <w:r w:rsidRPr="008C4D7E">
        <w:rPr>
          <w:rFonts w:asciiTheme="minorHAnsi" w:hAnsiTheme="minorHAnsi"/>
          <w:sz w:val="22"/>
          <w:szCs w:val="22"/>
          <w:lang w:val="fr-FR"/>
        </w:rPr>
        <w:t>- les salaires bruts annuels médians par catégorie et par sexe</w:t>
      </w:r>
    </w:p>
    <w:p w14:paraId="7FA4129D" w14:textId="77777777" w:rsidP="00B65A6C" w:rsidR="008C4D7E" w:rsidRDefault="008C4D7E" w:rsidRPr="008C4D7E">
      <w:pPr>
        <w:pStyle w:val="Corpsdetexte"/>
        <w:ind w:left="2160"/>
        <w:jc w:val="both"/>
        <w:rPr>
          <w:rFonts w:asciiTheme="minorHAnsi" w:hAnsiTheme="minorHAnsi"/>
          <w:sz w:val="22"/>
          <w:szCs w:val="22"/>
          <w:lang w:val="fr-FR"/>
        </w:rPr>
      </w:pPr>
      <w:r w:rsidRPr="008C4D7E">
        <w:rPr>
          <w:rFonts w:asciiTheme="minorHAnsi" w:hAnsiTheme="minorHAnsi"/>
          <w:sz w:val="22"/>
          <w:szCs w:val="22"/>
          <w:lang w:val="fr-FR"/>
        </w:rPr>
        <w:t>- les salaires bruts annuels moyens par catégorie et par sexe</w:t>
      </w:r>
    </w:p>
    <w:p w14:paraId="546B0C84" w14:textId="77777777" w:rsidP="00B65A6C" w:rsidR="008C4D7E" w:rsidRDefault="008C4D7E" w:rsidRPr="008C4D7E">
      <w:pPr>
        <w:pStyle w:val="Corpsdetexte"/>
        <w:ind w:left="2160"/>
        <w:jc w:val="both"/>
        <w:rPr>
          <w:rFonts w:asciiTheme="minorHAnsi" w:hAnsiTheme="minorHAnsi"/>
          <w:sz w:val="22"/>
          <w:szCs w:val="22"/>
          <w:lang w:val="fr-FR"/>
        </w:rPr>
      </w:pPr>
      <w:r w:rsidRPr="008C4D7E">
        <w:rPr>
          <w:rFonts w:asciiTheme="minorHAnsi" w:hAnsiTheme="minorHAnsi"/>
          <w:sz w:val="22"/>
          <w:szCs w:val="22"/>
          <w:lang w:val="fr-FR"/>
        </w:rPr>
        <w:t>- les salaires bruts annuels maxima par catégorie et par sexe</w:t>
      </w:r>
    </w:p>
    <w:p w14:paraId="29CC0AFB" w14:textId="77777777" w:rsidP="00B65A6C" w:rsidR="008C4D7E" w:rsidRDefault="008C4D7E" w:rsidRPr="008C4D7E">
      <w:pPr>
        <w:pStyle w:val="Corpsdetexte"/>
        <w:ind w:left="2160"/>
        <w:jc w:val="both"/>
        <w:rPr>
          <w:rFonts w:asciiTheme="minorHAnsi" w:hAnsiTheme="minorHAnsi"/>
          <w:sz w:val="22"/>
          <w:szCs w:val="22"/>
          <w:lang w:val="fr-FR"/>
        </w:rPr>
      </w:pPr>
      <w:r w:rsidRPr="008C4D7E">
        <w:rPr>
          <w:rFonts w:asciiTheme="minorHAnsi" w:hAnsiTheme="minorHAnsi"/>
          <w:sz w:val="22"/>
          <w:szCs w:val="22"/>
          <w:lang w:val="fr-FR"/>
        </w:rPr>
        <w:t>- le salaire brut annuel ramené en mensuel, médian, par statut et par sexe</w:t>
      </w:r>
    </w:p>
    <w:p w14:paraId="6F7BA84E" w14:textId="4E8CDD7A" w:rsidP="0033007E" w:rsidR="00190F9C" w:rsidRDefault="008C4D7E">
      <w:pPr>
        <w:pStyle w:val="Corpsdetexte"/>
        <w:ind w:left="2160"/>
        <w:jc w:val="both"/>
        <w:rPr>
          <w:rFonts w:asciiTheme="minorHAnsi" w:hAnsiTheme="minorHAnsi"/>
          <w:sz w:val="22"/>
          <w:szCs w:val="22"/>
          <w:lang w:val="fr-FR"/>
        </w:rPr>
      </w:pPr>
      <w:r w:rsidRPr="008C4D7E">
        <w:rPr>
          <w:rFonts w:asciiTheme="minorHAnsi" w:hAnsiTheme="minorHAnsi"/>
          <w:sz w:val="22"/>
          <w:szCs w:val="22"/>
          <w:lang w:val="fr-FR"/>
        </w:rPr>
        <w:lastRenderedPageBreak/>
        <w:t>- le salaire brut annuel ramené en mensuel, moyen, par statut et par sexe</w:t>
      </w:r>
    </w:p>
    <w:p w14:paraId="5671B8C5" w14:textId="77777777" w:rsidP="003D18A6" w:rsidR="008D3F13" w:rsidRDefault="008D3F13" w:rsidRPr="008C4D7E">
      <w:pPr>
        <w:pStyle w:val="Corpsdetexte"/>
        <w:ind w:right="511"/>
        <w:jc w:val="both"/>
        <w:rPr>
          <w:rFonts w:asciiTheme="minorHAnsi" w:hAnsiTheme="minorHAnsi"/>
          <w:sz w:val="22"/>
          <w:szCs w:val="22"/>
          <w:u w:val="single"/>
          <w:lang w:val="fr-FR"/>
        </w:rPr>
      </w:pPr>
    </w:p>
    <w:p w14:paraId="7C37EC40" w14:textId="1C9D84C9" w:rsidP="00B65A6C" w:rsidR="008C4D7E" w:rsidRDefault="008C4D7E">
      <w:pPr>
        <w:pStyle w:val="Corpsdetexte"/>
        <w:ind w:firstLine="689" w:left="751" w:right="511"/>
        <w:jc w:val="both"/>
        <w:rPr>
          <w:rFonts w:asciiTheme="minorHAnsi" w:hAnsiTheme="minorHAnsi"/>
          <w:b/>
          <w:bCs/>
          <w:sz w:val="22"/>
          <w:szCs w:val="22"/>
          <w:lang w:val="fr-FR"/>
        </w:rPr>
      </w:pPr>
      <w:r w:rsidRPr="0084749B">
        <w:rPr>
          <w:rFonts w:asciiTheme="minorHAnsi" w:hAnsiTheme="minorHAnsi"/>
          <w:b/>
          <w:bCs/>
          <w:sz w:val="22"/>
          <w:szCs w:val="22"/>
          <w:lang w:val="fr-FR"/>
        </w:rPr>
        <w:t>3.1 Etat des propositions respectives</w:t>
      </w:r>
    </w:p>
    <w:p w14:paraId="61FBDBEC" w14:textId="77777777" w:rsidP="00B65A6C" w:rsidR="00E80395" w:rsidRDefault="00E80395" w:rsidRPr="0084749B">
      <w:pPr>
        <w:pStyle w:val="Corpsdetexte"/>
        <w:ind w:firstLine="689" w:left="751" w:right="511"/>
        <w:jc w:val="both"/>
        <w:rPr>
          <w:rFonts w:asciiTheme="minorHAnsi" w:hAnsiTheme="minorHAnsi"/>
          <w:b/>
          <w:bCs/>
          <w:sz w:val="22"/>
          <w:szCs w:val="22"/>
          <w:lang w:val="fr-FR"/>
        </w:rPr>
      </w:pPr>
    </w:p>
    <w:p w14:paraId="086F3F60" w14:textId="22775D8B" w:rsidP="00B65A6C" w:rsidR="008C4D7E" w:rsidRDefault="008C4D7E">
      <w:pPr>
        <w:pStyle w:val="Corpsdetexte"/>
        <w:ind w:left="773"/>
        <w:jc w:val="both"/>
        <w:rPr>
          <w:rFonts w:asciiTheme="minorHAnsi" w:hAnsiTheme="minorHAnsi"/>
          <w:sz w:val="22"/>
          <w:szCs w:val="22"/>
          <w:lang w:val="fr-FR"/>
        </w:rPr>
      </w:pPr>
      <w:r w:rsidRPr="008C4D7E">
        <w:rPr>
          <w:rFonts w:asciiTheme="minorHAnsi" w:hAnsiTheme="minorHAnsi"/>
          <w:sz w:val="22"/>
          <w:szCs w:val="22"/>
          <w:lang w:val="fr-FR"/>
        </w:rPr>
        <w:t>La direction a indiqué que les femmes et les hommes employés ne se trouvent pas dans des postes ou situations identiques permettant d’identifier des écarts de rémunération. A ce titre, les organisations syndicales n’ont formulé aucune revendication.</w:t>
      </w:r>
    </w:p>
    <w:p w14:paraId="584C6966" w14:textId="77777777" w:rsidP="00B65A6C" w:rsidR="008C4D7E" w:rsidRDefault="008C4D7E" w:rsidRPr="008C4D7E">
      <w:pPr>
        <w:pStyle w:val="Corpsdetexte"/>
        <w:ind w:left="773"/>
        <w:jc w:val="both"/>
        <w:rPr>
          <w:rFonts w:asciiTheme="minorHAnsi" w:hAnsiTheme="minorHAnsi"/>
          <w:sz w:val="22"/>
          <w:szCs w:val="22"/>
          <w:u w:val="single"/>
          <w:lang w:val="fr-FR"/>
        </w:rPr>
      </w:pPr>
    </w:p>
    <w:p w14:paraId="2EDEFD8C" w14:textId="1630E2D3" w:rsidP="00B65A6C" w:rsidR="008C4D7E" w:rsidRDefault="008C4D7E">
      <w:pPr>
        <w:pStyle w:val="Corpsdetexte"/>
        <w:ind w:firstLine="689" w:left="751" w:right="511"/>
        <w:jc w:val="both"/>
        <w:rPr>
          <w:rFonts w:asciiTheme="minorHAnsi" w:hAnsiTheme="minorHAnsi"/>
          <w:b/>
          <w:bCs/>
          <w:sz w:val="22"/>
          <w:szCs w:val="22"/>
          <w:lang w:val="fr-FR"/>
        </w:rPr>
      </w:pPr>
      <w:r w:rsidRPr="0084749B">
        <w:rPr>
          <w:rFonts w:asciiTheme="minorHAnsi" w:hAnsiTheme="minorHAnsi"/>
          <w:b/>
          <w:bCs/>
          <w:sz w:val="22"/>
          <w:szCs w:val="22"/>
          <w:lang w:val="fr-FR"/>
        </w:rPr>
        <w:t>3.2 Engagement de négociations sur les écarts de rémunération entre les femmes et les hommes</w:t>
      </w:r>
    </w:p>
    <w:p w14:paraId="6C7A7651" w14:textId="77777777" w:rsidP="00B65A6C" w:rsidR="00E80395" w:rsidRDefault="00E80395" w:rsidRPr="0084749B">
      <w:pPr>
        <w:pStyle w:val="Corpsdetexte"/>
        <w:ind w:firstLine="689" w:left="751" w:right="511"/>
        <w:jc w:val="both"/>
        <w:rPr>
          <w:rFonts w:asciiTheme="minorHAnsi" w:hAnsiTheme="minorHAnsi"/>
          <w:b/>
          <w:bCs/>
          <w:sz w:val="22"/>
          <w:szCs w:val="22"/>
          <w:lang w:val="fr-FR"/>
        </w:rPr>
      </w:pPr>
    </w:p>
    <w:p w14:paraId="3BB1BC20" w14:textId="6FB274DD" w:rsidP="00B65A6C" w:rsidR="008C4D7E" w:rsidRDefault="008C4D7E" w:rsidRPr="008C4D7E">
      <w:pPr>
        <w:pStyle w:val="Corpsdetexte"/>
        <w:ind w:left="773"/>
        <w:jc w:val="both"/>
        <w:rPr>
          <w:rFonts w:asciiTheme="minorHAnsi" w:hAnsiTheme="minorHAnsi"/>
          <w:sz w:val="22"/>
          <w:szCs w:val="22"/>
          <w:lang w:val="fr-FR"/>
        </w:rPr>
      </w:pPr>
      <w:r w:rsidRPr="008C4D7E">
        <w:rPr>
          <w:rFonts w:asciiTheme="minorHAnsi" w:hAnsiTheme="minorHAnsi"/>
          <w:sz w:val="22"/>
          <w:szCs w:val="22"/>
          <w:lang w:val="fr-FR"/>
        </w:rPr>
        <w:t>Aucun écart de rémunération n’étant identifié entre la rémunération perçue par les femmes et celle perçue par les hommes, dans des situations identiques, les parties conviennent qu’il n’y a pas d’écarts à supprimer.</w:t>
      </w:r>
    </w:p>
    <w:p w14:paraId="2C8AF06B" w14:textId="77777777" w:rsidP="00B65A6C" w:rsidR="008C4D7E" w:rsidRDefault="008C4D7E" w:rsidRPr="008C4D7E">
      <w:pPr>
        <w:pStyle w:val="Corpsdetexte"/>
        <w:ind w:left="773"/>
        <w:jc w:val="both"/>
        <w:rPr>
          <w:rFonts w:asciiTheme="minorHAnsi" w:hAnsiTheme="minorHAnsi"/>
          <w:sz w:val="22"/>
          <w:szCs w:val="22"/>
          <w:lang w:val="fr-FR"/>
        </w:rPr>
      </w:pPr>
      <w:bookmarkStart w:id="6" w:name="_Hlk3801555"/>
      <w:r w:rsidRPr="008C4D7E">
        <w:rPr>
          <w:rFonts w:asciiTheme="minorHAnsi" w:hAnsiTheme="minorHAnsi"/>
          <w:sz w:val="22"/>
          <w:szCs w:val="22"/>
          <w:lang w:val="fr-FR"/>
        </w:rPr>
        <w:t>Les parties attestent que des négociations sérieuses et loyales ont été engagées conformément à l’article L. 2242-7 du Code du travail.</w:t>
      </w:r>
    </w:p>
    <w:bookmarkEnd w:id="6"/>
    <w:p w14:paraId="72686136" w14:textId="73DD5B33" w:rsidP="00B65A6C" w:rsidR="00E80395" w:rsidRDefault="00E80395">
      <w:pPr>
        <w:jc w:val="both"/>
        <w:rPr>
          <w:rFonts w:asciiTheme="minorHAnsi" w:hAnsiTheme="minorHAnsi"/>
          <w:b/>
          <w:bCs/>
          <w:u w:val="single"/>
          <w:lang w:val="fr-FR"/>
        </w:rPr>
      </w:pPr>
    </w:p>
    <w:p w14:paraId="0E009935" w14:textId="77777777" w:rsidP="00B65A6C" w:rsidR="00BE1AE4" w:rsidRDefault="00BE1AE4">
      <w:pPr>
        <w:jc w:val="both"/>
        <w:rPr>
          <w:rFonts w:asciiTheme="minorHAnsi" w:hAnsiTheme="minorHAnsi"/>
          <w:b/>
          <w:bCs/>
          <w:u w:val="single"/>
          <w:lang w:val="fr-FR"/>
        </w:rPr>
      </w:pPr>
    </w:p>
    <w:p w14:paraId="35CCD6B8" w14:textId="7BA64CBF" w:rsidP="00B65A6C" w:rsidR="00A42CCF" w:rsidRDefault="008C4D7E" w:rsidRPr="00D829FA">
      <w:pPr>
        <w:pStyle w:val="Corpsdetexte"/>
        <w:ind w:left="773"/>
        <w:jc w:val="both"/>
        <w:rPr>
          <w:rFonts w:asciiTheme="minorHAnsi" w:hAnsiTheme="minorHAnsi"/>
          <w:b/>
          <w:bCs/>
          <w:sz w:val="22"/>
          <w:szCs w:val="22"/>
          <w:u w:val="single"/>
          <w:lang w:val="fr-FR"/>
        </w:rPr>
      </w:pPr>
      <w:r w:rsidRPr="00D829FA">
        <w:rPr>
          <w:rFonts w:asciiTheme="minorHAnsi" w:hAnsiTheme="minorHAnsi"/>
          <w:b/>
          <w:bCs/>
          <w:sz w:val="22"/>
          <w:szCs w:val="22"/>
          <w:u w:val="single"/>
          <w:lang w:val="fr-FR"/>
        </w:rPr>
        <w:t xml:space="preserve">Article </w:t>
      </w:r>
      <w:r w:rsidR="004E2DF5" w:rsidRPr="00D829FA">
        <w:rPr>
          <w:rFonts w:asciiTheme="minorHAnsi" w:hAnsiTheme="minorHAnsi"/>
          <w:b/>
          <w:bCs/>
          <w:sz w:val="22"/>
          <w:szCs w:val="22"/>
          <w:u w:val="single"/>
          <w:lang w:val="fr-FR"/>
        </w:rPr>
        <w:t>4</w:t>
      </w:r>
      <w:r w:rsidRPr="00D829FA">
        <w:rPr>
          <w:rFonts w:asciiTheme="minorHAnsi" w:hAnsiTheme="minorHAnsi"/>
          <w:b/>
          <w:bCs/>
          <w:sz w:val="22"/>
          <w:szCs w:val="22"/>
          <w:u w:val="single"/>
          <w:lang w:val="fr-FR"/>
        </w:rPr>
        <w:t xml:space="preserve"> – </w:t>
      </w:r>
      <w:r w:rsidR="00D829FA" w:rsidRPr="00D829FA">
        <w:rPr>
          <w:rFonts w:asciiTheme="minorHAnsi" w:hAnsiTheme="minorHAnsi"/>
          <w:b/>
          <w:bCs/>
          <w:sz w:val="22"/>
          <w:szCs w:val="22"/>
          <w:u w:val="single"/>
          <w:lang w:val="fr-FR"/>
        </w:rPr>
        <w:t>Mise en place d’un</w:t>
      </w:r>
      <w:r w:rsidR="00501D94">
        <w:rPr>
          <w:rFonts w:asciiTheme="minorHAnsi" w:hAnsiTheme="minorHAnsi"/>
          <w:b/>
          <w:bCs/>
          <w:sz w:val="22"/>
          <w:szCs w:val="22"/>
          <w:u w:val="single"/>
          <w:lang w:val="fr-FR"/>
        </w:rPr>
        <w:t xml:space="preserve"> (1) jour supplémentaire</w:t>
      </w:r>
      <w:r w:rsidR="008A7AE2" w:rsidRPr="00D829FA">
        <w:rPr>
          <w:rFonts w:asciiTheme="minorHAnsi" w:hAnsiTheme="minorHAnsi"/>
          <w:b/>
          <w:bCs/>
          <w:sz w:val="22"/>
          <w:szCs w:val="22"/>
          <w:u w:val="single"/>
          <w:lang w:val="fr-FR"/>
        </w:rPr>
        <w:t xml:space="preserve"> de congé </w:t>
      </w:r>
      <w:r w:rsidR="00CD4436" w:rsidRPr="00D829FA">
        <w:rPr>
          <w:rFonts w:asciiTheme="minorHAnsi" w:hAnsiTheme="minorHAnsi"/>
          <w:b/>
          <w:bCs/>
          <w:sz w:val="22"/>
          <w:szCs w:val="22"/>
          <w:u w:val="single"/>
          <w:lang w:val="fr-FR"/>
        </w:rPr>
        <w:t>pour les salariés de plus de 55 ans</w:t>
      </w:r>
    </w:p>
    <w:p w14:paraId="36E8B1F7" w14:textId="0419DA11" w:rsidP="00B65A6C" w:rsidR="00405C04" w:rsidRDefault="00405C04" w:rsidRPr="00D829FA">
      <w:pPr>
        <w:ind w:left="773"/>
        <w:jc w:val="both"/>
        <w:rPr>
          <w:rFonts w:asciiTheme="minorHAnsi" w:hAnsiTheme="minorHAnsi"/>
          <w:highlight w:val="cyan"/>
          <w:lang w:val="fr-FR"/>
        </w:rPr>
      </w:pPr>
    </w:p>
    <w:p w14:paraId="35ABA3AF" w14:textId="47EB3BC4" w:rsidP="00501D94" w:rsidR="00B65A6C" w:rsidRDefault="00C27669" w:rsidRPr="008A7AE2">
      <w:pPr>
        <w:ind w:left="773"/>
        <w:jc w:val="both"/>
        <w:rPr>
          <w:rFonts w:asciiTheme="minorHAnsi" w:hAnsiTheme="minorHAnsi"/>
          <w:lang w:val="fr-FR"/>
        </w:rPr>
      </w:pPr>
      <w:r>
        <w:rPr>
          <w:rFonts w:asciiTheme="minorHAnsi" w:hAnsiTheme="minorHAnsi"/>
          <w:lang w:val="fr-FR"/>
        </w:rPr>
        <w:t>Soucieuse de la qualité de vie au travail tout en valorisant</w:t>
      </w:r>
      <w:r w:rsidR="008A7AE2" w:rsidRPr="00D829FA">
        <w:rPr>
          <w:rFonts w:asciiTheme="minorHAnsi" w:hAnsiTheme="minorHAnsi"/>
          <w:lang w:val="fr-FR"/>
        </w:rPr>
        <w:t xml:space="preserve"> </w:t>
      </w:r>
      <w:r>
        <w:rPr>
          <w:rFonts w:asciiTheme="minorHAnsi" w:hAnsiTheme="minorHAnsi"/>
          <w:lang w:val="fr-FR"/>
        </w:rPr>
        <w:t>la fin de carrière</w:t>
      </w:r>
      <w:r w:rsidR="008A7AE2" w:rsidRPr="00D829FA">
        <w:rPr>
          <w:rFonts w:asciiTheme="minorHAnsi" w:hAnsiTheme="minorHAnsi"/>
          <w:lang w:val="fr-FR"/>
        </w:rPr>
        <w:t xml:space="preserve"> des collaborateurs, les parties se sont entendues pour </w:t>
      </w:r>
      <w:r>
        <w:rPr>
          <w:rFonts w:asciiTheme="minorHAnsi" w:hAnsiTheme="minorHAnsi"/>
          <w:lang w:val="fr-FR"/>
        </w:rPr>
        <w:t>mettre e</w:t>
      </w:r>
      <w:r w:rsidR="00BF70C0">
        <w:rPr>
          <w:rFonts w:asciiTheme="minorHAnsi" w:hAnsiTheme="minorHAnsi"/>
          <w:lang w:val="fr-FR"/>
        </w:rPr>
        <w:t>n</w:t>
      </w:r>
      <w:r>
        <w:rPr>
          <w:rFonts w:asciiTheme="minorHAnsi" w:hAnsiTheme="minorHAnsi"/>
          <w:lang w:val="fr-FR"/>
        </w:rPr>
        <w:t xml:space="preserve"> place, de façon pérenne, </w:t>
      </w:r>
      <w:r w:rsidR="008A7AE2" w:rsidRPr="00D829FA">
        <w:rPr>
          <w:rFonts w:asciiTheme="minorHAnsi" w:hAnsiTheme="minorHAnsi"/>
          <w:lang w:val="fr-FR"/>
        </w:rPr>
        <w:t>un</w:t>
      </w:r>
      <w:r>
        <w:rPr>
          <w:rFonts w:asciiTheme="minorHAnsi" w:hAnsiTheme="minorHAnsi"/>
          <w:lang w:val="fr-FR"/>
        </w:rPr>
        <w:t xml:space="preserve"> (1)</w:t>
      </w:r>
      <w:r w:rsidR="008A7AE2" w:rsidRPr="00D829FA">
        <w:rPr>
          <w:rFonts w:asciiTheme="minorHAnsi" w:hAnsiTheme="minorHAnsi"/>
          <w:lang w:val="fr-FR"/>
        </w:rPr>
        <w:t xml:space="preserve"> jour </w:t>
      </w:r>
      <w:r w:rsidR="00CD4436" w:rsidRPr="00D829FA">
        <w:rPr>
          <w:rFonts w:asciiTheme="minorHAnsi" w:hAnsiTheme="minorHAnsi"/>
          <w:lang w:val="fr-FR"/>
        </w:rPr>
        <w:t xml:space="preserve">de </w:t>
      </w:r>
      <w:r w:rsidR="008A7AE2" w:rsidRPr="00D829FA">
        <w:rPr>
          <w:rFonts w:asciiTheme="minorHAnsi" w:hAnsiTheme="minorHAnsi"/>
          <w:lang w:val="fr-FR"/>
        </w:rPr>
        <w:t xml:space="preserve">congé </w:t>
      </w:r>
      <w:r>
        <w:rPr>
          <w:rFonts w:asciiTheme="minorHAnsi" w:hAnsiTheme="minorHAnsi"/>
          <w:lang w:val="fr-FR"/>
        </w:rPr>
        <w:t>supplémentaire pour les salariés de plus</w:t>
      </w:r>
      <w:r w:rsidR="00BF70C0">
        <w:rPr>
          <w:rFonts w:asciiTheme="minorHAnsi" w:hAnsiTheme="minorHAnsi"/>
          <w:lang w:val="fr-FR"/>
        </w:rPr>
        <w:t xml:space="preserve"> 55 ans</w:t>
      </w:r>
      <w:r w:rsidR="00F2226B">
        <w:rPr>
          <w:rFonts w:asciiTheme="minorHAnsi" w:hAnsiTheme="minorHAnsi"/>
          <w:lang w:val="fr-FR"/>
        </w:rPr>
        <w:t xml:space="preserve">. Ce jour supplémentaire sera utilisable à compter du mois suivant sa date d’anniversaire.  </w:t>
      </w:r>
    </w:p>
    <w:p w14:paraId="7B474945" w14:textId="1C407917" w:rsidP="00B65A6C" w:rsidR="00A97DCE" w:rsidRDefault="00A97DCE">
      <w:pPr>
        <w:jc w:val="both"/>
        <w:rPr>
          <w:rFonts w:asciiTheme="minorHAnsi" w:hAnsiTheme="minorHAnsi"/>
          <w:lang w:val="fr-FR"/>
        </w:rPr>
      </w:pPr>
    </w:p>
    <w:p w14:paraId="70723414" w14:textId="77777777" w:rsidP="00B65A6C" w:rsidR="00501D94" w:rsidRDefault="00501D94" w:rsidRPr="008A7AE2">
      <w:pPr>
        <w:jc w:val="both"/>
        <w:rPr>
          <w:rFonts w:asciiTheme="minorHAnsi" w:hAnsiTheme="minorHAnsi"/>
          <w:lang w:val="fr-FR"/>
        </w:rPr>
      </w:pPr>
    </w:p>
    <w:p w14:paraId="19ABFD17" w14:textId="2CAB86CA" w:rsidP="00B65A6C" w:rsidR="007F1C11" w:rsidRDefault="007F1C11" w:rsidRPr="00C27669">
      <w:pPr>
        <w:ind w:left="773"/>
        <w:jc w:val="both"/>
        <w:rPr>
          <w:rFonts w:asciiTheme="minorHAnsi" w:hAnsiTheme="minorHAnsi"/>
          <w:b/>
          <w:bCs/>
          <w:u w:val="single"/>
          <w:lang w:val="fr-FR"/>
        </w:rPr>
      </w:pPr>
      <w:r w:rsidRPr="00C27669">
        <w:rPr>
          <w:rFonts w:asciiTheme="minorHAnsi" w:hAnsiTheme="minorHAnsi"/>
          <w:b/>
          <w:bCs/>
          <w:u w:val="single"/>
          <w:lang w:val="fr-FR"/>
        </w:rPr>
        <w:t xml:space="preserve">Article </w:t>
      </w:r>
      <w:r w:rsidR="006E6709" w:rsidRPr="00C27669">
        <w:rPr>
          <w:rFonts w:asciiTheme="minorHAnsi" w:hAnsiTheme="minorHAnsi"/>
          <w:b/>
          <w:bCs/>
          <w:u w:val="single"/>
          <w:lang w:val="fr-FR"/>
        </w:rPr>
        <w:t>5</w:t>
      </w:r>
      <w:r w:rsidRPr="00C27669">
        <w:rPr>
          <w:rFonts w:asciiTheme="minorHAnsi" w:hAnsiTheme="minorHAnsi"/>
          <w:b/>
          <w:bCs/>
          <w:u w:val="single"/>
          <w:lang w:val="fr-FR"/>
        </w:rPr>
        <w:t xml:space="preserve"> – </w:t>
      </w:r>
      <w:r w:rsidR="00C27669" w:rsidRPr="00C27669">
        <w:rPr>
          <w:rFonts w:asciiTheme="minorHAnsi" w:hAnsiTheme="minorHAnsi"/>
          <w:b/>
          <w:bCs/>
          <w:u w:val="single"/>
          <w:lang w:val="fr-FR"/>
        </w:rPr>
        <w:t xml:space="preserve">Mise en place </w:t>
      </w:r>
      <w:r w:rsidR="008815B6" w:rsidRPr="00C27669">
        <w:rPr>
          <w:rFonts w:asciiTheme="minorHAnsi" w:hAnsiTheme="minorHAnsi"/>
          <w:b/>
          <w:bCs/>
          <w:u w:val="single"/>
          <w:lang w:val="fr-FR"/>
        </w:rPr>
        <w:t>d’une</w:t>
      </w:r>
      <w:r w:rsidR="003D18A6">
        <w:rPr>
          <w:rFonts w:asciiTheme="minorHAnsi" w:hAnsiTheme="minorHAnsi"/>
          <w:b/>
          <w:bCs/>
          <w:u w:val="single"/>
          <w:lang w:val="fr-FR"/>
        </w:rPr>
        <w:t xml:space="preserve"> (1)</w:t>
      </w:r>
      <w:r w:rsidR="008815B6" w:rsidRPr="00C27669">
        <w:rPr>
          <w:rFonts w:asciiTheme="minorHAnsi" w:hAnsiTheme="minorHAnsi"/>
          <w:b/>
          <w:bCs/>
          <w:u w:val="single"/>
          <w:lang w:val="fr-FR"/>
        </w:rPr>
        <w:t xml:space="preserve"> journée pour soigner un enfant malade</w:t>
      </w:r>
    </w:p>
    <w:p w14:paraId="18FF954C" w14:textId="77777777" w:rsidP="00B65A6C" w:rsidR="008815B6" w:rsidRDefault="008815B6" w:rsidRPr="00C27669">
      <w:pPr>
        <w:ind w:left="773"/>
        <w:jc w:val="both"/>
        <w:rPr>
          <w:rFonts w:asciiTheme="minorHAnsi" w:hAnsiTheme="minorHAnsi"/>
          <w:highlight w:val="cyan"/>
          <w:lang w:val="fr-FR"/>
        </w:rPr>
      </w:pPr>
    </w:p>
    <w:p w14:paraId="37E02291" w14:textId="646659E5" w:rsidP="008815B6" w:rsidR="00405C04" w:rsidRDefault="008815B6" w:rsidRPr="00C27669">
      <w:pPr>
        <w:ind w:hanging="11" w:left="851"/>
        <w:jc w:val="both"/>
        <w:rPr>
          <w:rFonts w:asciiTheme="minorHAnsi" w:hAnsiTheme="minorHAnsi"/>
          <w:lang w:val="fr-FR"/>
        </w:rPr>
      </w:pPr>
      <w:r w:rsidRPr="00C27669">
        <w:rPr>
          <w:rFonts w:asciiTheme="minorHAnsi" w:hAnsiTheme="minorHAnsi"/>
          <w:lang w:val="fr-FR"/>
        </w:rPr>
        <w:t xml:space="preserve">Les parties signataires </w:t>
      </w:r>
      <w:r w:rsidR="001277DD">
        <w:rPr>
          <w:rFonts w:asciiTheme="minorHAnsi" w:hAnsiTheme="minorHAnsi"/>
          <w:lang w:val="fr-FR"/>
        </w:rPr>
        <w:t>soucieuses de favoriser la conciliation entre la vie professionnelle et la vie personnelle, décident d’octroyer de façon pérenne, une</w:t>
      </w:r>
      <w:r w:rsidR="003D18A6">
        <w:rPr>
          <w:rFonts w:asciiTheme="minorHAnsi" w:hAnsiTheme="minorHAnsi"/>
          <w:lang w:val="fr-FR"/>
        </w:rPr>
        <w:t xml:space="preserve"> (1)</w:t>
      </w:r>
      <w:r w:rsidR="001277DD">
        <w:rPr>
          <w:rFonts w:asciiTheme="minorHAnsi" w:hAnsiTheme="minorHAnsi"/>
          <w:lang w:val="fr-FR"/>
        </w:rPr>
        <w:t xml:space="preserve"> journée pour enfant malade </w:t>
      </w:r>
      <w:r w:rsidRPr="00C27669">
        <w:rPr>
          <w:rFonts w:asciiTheme="minorHAnsi" w:hAnsiTheme="minorHAnsi"/>
          <w:lang w:val="fr-FR"/>
        </w:rPr>
        <w:t>nécessit</w:t>
      </w:r>
      <w:r w:rsidR="001277DD">
        <w:rPr>
          <w:rFonts w:asciiTheme="minorHAnsi" w:hAnsiTheme="minorHAnsi"/>
          <w:lang w:val="fr-FR"/>
        </w:rPr>
        <w:t>a</w:t>
      </w:r>
      <w:r w:rsidRPr="00C27669">
        <w:rPr>
          <w:rFonts w:asciiTheme="minorHAnsi" w:hAnsiTheme="minorHAnsi"/>
          <w:lang w:val="fr-FR"/>
        </w:rPr>
        <w:t xml:space="preserve">nt </w:t>
      </w:r>
      <w:r w:rsidR="001277DD">
        <w:rPr>
          <w:rFonts w:asciiTheme="minorHAnsi" w:hAnsiTheme="minorHAnsi"/>
          <w:lang w:val="fr-FR"/>
        </w:rPr>
        <w:t xml:space="preserve">une présence parentale et </w:t>
      </w:r>
      <w:r w:rsidRPr="00C27669">
        <w:rPr>
          <w:rFonts w:asciiTheme="minorHAnsi" w:hAnsiTheme="minorHAnsi"/>
          <w:lang w:val="fr-FR"/>
        </w:rPr>
        <w:t>des soins à domicile.</w:t>
      </w:r>
    </w:p>
    <w:p w14:paraId="28C95877" w14:textId="77777777" w:rsidP="008815B6" w:rsidR="006E4A56" w:rsidRDefault="006E4A56" w:rsidRPr="00C27669">
      <w:pPr>
        <w:ind w:hanging="11" w:left="851"/>
        <w:jc w:val="both"/>
        <w:rPr>
          <w:rFonts w:asciiTheme="minorHAnsi" w:hAnsiTheme="minorHAnsi"/>
          <w:lang w:val="fr-FR"/>
        </w:rPr>
      </w:pPr>
    </w:p>
    <w:p w14:paraId="0B840E0A" w14:textId="2FFF017B" w:rsidP="008815B6" w:rsidR="008815B6" w:rsidRDefault="008815B6" w:rsidRPr="00C27669">
      <w:pPr>
        <w:ind w:hanging="11" w:left="851"/>
        <w:jc w:val="both"/>
        <w:rPr>
          <w:rFonts w:asciiTheme="minorHAnsi" w:hAnsiTheme="minorHAnsi"/>
          <w:lang w:val="fr-FR"/>
        </w:rPr>
      </w:pPr>
      <w:r w:rsidRPr="00C27669">
        <w:rPr>
          <w:rFonts w:asciiTheme="minorHAnsi" w:hAnsiTheme="minorHAnsi"/>
          <w:lang w:val="fr-FR"/>
        </w:rPr>
        <w:t>A</w:t>
      </w:r>
      <w:r w:rsidR="006E4A56" w:rsidRPr="00C27669">
        <w:rPr>
          <w:rFonts w:asciiTheme="minorHAnsi" w:hAnsiTheme="minorHAnsi"/>
          <w:lang w:val="fr-FR"/>
        </w:rPr>
        <w:t>in</w:t>
      </w:r>
      <w:r w:rsidRPr="00C27669">
        <w:rPr>
          <w:rFonts w:asciiTheme="minorHAnsi" w:hAnsiTheme="minorHAnsi"/>
          <w:lang w:val="fr-FR"/>
        </w:rPr>
        <w:t xml:space="preserve">si, une </w:t>
      </w:r>
      <w:r w:rsidR="00C27669" w:rsidRPr="00C27669">
        <w:rPr>
          <w:rFonts w:asciiTheme="minorHAnsi" w:hAnsiTheme="minorHAnsi"/>
          <w:lang w:val="fr-FR"/>
        </w:rPr>
        <w:t xml:space="preserve">(1) </w:t>
      </w:r>
      <w:r w:rsidRPr="00C27669">
        <w:rPr>
          <w:rFonts w:asciiTheme="minorHAnsi" w:hAnsiTheme="minorHAnsi"/>
          <w:lang w:val="fr-FR"/>
        </w:rPr>
        <w:t>journée sera accordée</w:t>
      </w:r>
      <w:r w:rsidR="00C27669">
        <w:rPr>
          <w:rFonts w:asciiTheme="minorHAnsi" w:hAnsiTheme="minorHAnsi"/>
          <w:lang w:val="fr-FR"/>
        </w:rPr>
        <w:t>,</w:t>
      </w:r>
      <w:r w:rsidRPr="00C27669">
        <w:rPr>
          <w:rFonts w:asciiTheme="minorHAnsi" w:hAnsiTheme="minorHAnsi"/>
          <w:lang w:val="fr-FR"/>
        </w:rPr>
        <w:t xml:space="preserve"> aux salariés </w:t>
      </w:r>
      <w:r w:rsidR="00C27669">
        <w:rPr>
          <w:rFonts w:asciiTheme="minorHAnsi" w:hAnsiTheme="minorHAnsi"/>
          <w:lang w:val="fr-FR"/>
        </w:rPr>
        <w:t xml:space="preserve">ayant </w:t>
      </w:r>
      <w:r w:rsidR="001277DD">
        <w:rPr>
          <w:rFonts w:asciiTheme="minorHAnsi" w:hAnsiTheme="minorHAnsi"/>
          <w:lang w:val="fr-FR"/>
        </w:rPr>
        <w:t>à charge un</w:t>
      </w:r>
      <w:r w:rsidR="00C27669">
        <w:rPr>
          <w:rFonts w:asciiTheme="minorHAnsi" w:hAnsiTheme="minorHAnsi"/>
          <w:lang w:val="fr-FR"/>
        </w:rPr>
        <w:t xml:space="preserve"> e</w:t>
      </w:r>
      <w:r w:rsidRPr="00C27669">
        <w:rPr>
          <w:rFonts w:asciiTheme="minorHAnsi" w:hAnsiTheme="minorHAnsi"/>
          <w:lang w:val="fr-FR"/>
        </w:rPr>
        <w:t>nfant</w:t>
      </w:r>
      <w:r w:rsidR="001277DD">
        <w:rPr>
          <w:rFonts w:asciiTheme="minorHAnsi" w:hAnsiTheme="minorHAnsi"/>
          <w:lang w:val="fr-FR"/>
        </w:rPr>
        <w:t xml:space="preserve"> de moins de 11 ans</w:t>
      </w:r>
      <w:r w:rsidRPr="00C27669">
        <w:rPr>
          <w:rFonts w:asciiTheme="minorHAnsi" w:hAnsiTheme="minorHAnsi"/>
          <w:lang w:val="fr-FR"/>
        </w:rPr>
        <w:t xml:space="preserve"> malade</w:t>
      </w:r>
      <w:r w:rsidR="006E4A56" w:rsidRPr="00C27669">
        <w:rPr>
          <w:rFonts w:asciiTheme="minorHAnsi" w:hAnsiTheme="minorHAnsi"/>
          <w:lang w:val="fr-FR"/>
        </w:rPr>
        <w:t>, sur présentation d’un justificatif médical indiquant expressément que la présence d’un parent est nécessaire pour l’octroi de soins à son enfant</w:t>
      </w:r>
      <w:r w:rsidR="003D18A6">
        <w:rPr>
          <w:rFonts w:asciiTheme="minorHAnsi" w:hAnsiTheme="minorHAnsi"/>
          <w:lang w:val="fr-FR"/>
        </w:rPr>
        <w:t xml:space="preserve"> malade</w:t>
      </w:r>
      <w:r w:rsidR="006E4A56" w:rsidRPr="00C27669">
        <w:rPr>
          <w:rFonts w:asciiTheme="minorHAnsi" w:hAnsiTheme="minorHAnsi"/>
          <w:lang w:val="fr-FR"/>
        </w:rPr>
        <w:t xml:space="preserve"> à domicile. </w:t>
      </w:r>
    </w:p>
    <w:p w14:paraId="0E19B9B5" w14:textId="0BF60C47" w:rsidP="00B65A6C" w:rsidR="008815B6" w:rsidRDefault="008815B6">
      <w:pPr>
        <w:jc w:val="both"/>
        <w:rPr>
          <w:rFonts w:asciiTheme="minorHAnsi" w:hAnsiTheme="minorHAnsi"/>
          <w:lang w:val="fr-FR"/>
        </w:rPr>
      </w:pPr>
    </w:p>
    <w:p w14:paraId="23D2B382" w14:textId="77777777" w:rsidP="00B65A6C" w:rsidR="00A97DCE" w:rsidRDefault="00A97DCE" w:rsidRPr="00DD635B">
      <w:pPr>
        <w:jc w:val="both"/>
        <w:rPr>
          <w:rFonts w:asciiTheme="minorHAnsi" w:hAnsiTheme="minorHAnsi"/>
          <w:highlight w:val="cyan"/>
          <w:lang w:val="fr-FR"/>
        </w:rPr>
      </w:pPr>
    </w:p>
    <w:p w14:paraId="4C8509DD" w14:textId="3C37D07A" w:rsidP="0033007E" w:rsidR="007F1C11" w:rsidRDefault="007F1C11" w:rsidRPr="001277DD">
      <w:pPr>
        <w:ind w:left="773"/>
        <w:jc w:val="both"/>
        <w:rPr>
          <w:rFonts w:asciiTheme="minorHAnsi" w:hAnsiTheme="minorHAnsi"/>
          <w:b/>
          <w:bCs/>
          <w:u w:val="single"/>
          <w:lang w:val="fr-FR"/>
        </w:rPr>
      </w:pPr>
      <w:r w:rsidRPr="001277DD">
        <w:rPr>
          <w:rFonts w:asciiTheme="minorHAnsi" w:hAnsiTheme="minorHAnsi"/>
          <w:b/>
          <w:bCs/>
          <w:u w:val="single"/>
          <w:lang w:val="fr-FR"/>
        </w:rPr>
        <w:t xml:space="preserve">Article </w:t>
      </w:r>
      <w:r w:rsidR="006E6709" w:rsidRPr="001277DD">
        <w:rPr>
          <w:rFonts w:asciiTheme="minorHAnsi" w:hAnsiTheme="minorHAnsi"/>
          <w:b/>
          <w:bCs/>
          <w:u w:val="single"/>
          <w:lang w:val="fr-FR"/>
        </w:rPr>
        <w:t>6</w:t>
      </w:r>
      <w:r w:rsidRPr="001277DD">
        <w:rPr>
          <w:rFonts w:asciiTheme="minorHAnsi" w:hAnsiTheme="minorHAnsi"/>
          <w:b/>
          <w:bCs/>
          <w:u w:val="single"/>
          <w:lang w:val="fr-FR"/>
        </w:rPr>
        <w:t xml:space="preserve"> – </w:t>
      </w:r>
      <w:r w:rsidR="008A5AE3" w:rsidRPr="001277DD">
        <w:rPr>
          <w:rFonts w:asciiTheme="minorHAnsi" w:hAnsiTheme="minorHAnsi"/>
          <w:b/>
          <w:bCs/>
          <w:u w:val="single"/>
          <w:lang w:val="fr-FR"/>
        </w:rPr>
        <w:t>Autorisation d’absence lors</w:t>
      </w:r>
      <w:r w:rsidR="00A2433B" w:rsidRPr="001277DD">
        <w:rPr>
          <w:rFonts w:asciiTheme="minorHAnsi" w:hAnsiTheme="minorHAnsi"/>
          <w:b/>
          <w:bCs/>
          <w:u w:val="single"/>
          <w:lang w:val="fr-FR"/>
        </w:rPr>
        <w:t xml:space="preserve"> d</w:t>
      </w:r>
      <w:r w:rsidR="008A5AE3" w:rsidRPr="001277DD">
        <w:rPr>
          <w:rFonts w:asciiTheme="minorHAnsi" w:hAnsiTheme="minorHAnsi"/>
          <w:b/>
          <w:bCs/>
          <w:u w:val="single"/>
          <w:lang w:val="fr-FR"/>
        </w:rPr>
        <w:t>e</w:t>
      </w:r>
      <w:r w:rsidR="00A2433B" w:rsidRPr="001277DD">
        <w:rPr>
          <w:rFonts w:asciiTheme="minorHAnsi" w:hAnsiTheme="minorHAnsi"/>
          <w:b/>
          <w:bCs/>
          <w:u w:val="single"/>
          <w:lang w:val="fr-FR"/>
        </w:rPr>
        <w:t xml:space="preserve"> stage</w:t>
      </w:r>
      <w:r w:rsidR="008A5AE3" w:rsidRPr="001277DD">
        <w:rPr>
          <w:rFonts w:asciiTheme="minorHAnsi" w:hAnsiTheme="minorHAnsi"/>
          <w:b/>
          <w:bCs/>
          <w:u w:val="single"/>
          <w:lang w:val="fr-FR"/>
        </w:rPr>
        <w:t>s</w:t>
      </w:r>
      <w:r w:rsidR="00A2433B" w:rsidRPr="001277DD">
        <w:rPr>
          <w:rFonts w:asciiTheme="minorHAnsi" w:hAnsiTheme="minorHAnsi"/>
          <w:b/>
          <w:bCs/>
          <w:u w:val="single"/>
          <w:lang w:val="fr-FR"/>
        </w:rPr>
        <w:t xml:space="preserve"> de récupération de points pour les salariés chauffeurs</w:t>
      </w:r>
    </w:p>
    <w:p w14:paraId="2776BB78" w14:textId="120C9839" w:rsidP="0033007E" w:rsidR="0033007E" w:rsidRDefault="0033007E" w:rsidRPr="001277DD">
      <w:pPr>
        <w:ind w:left="773"/>
        <w:jc w:val="both"/>
        <w:rPr>
          <w:rFonts w:asciiTheme="minorHAnsi" w:hAnsiTheme="minorHAnsi"/>
          <w:b/>
          <w:bCs/>
          <w:u w:val="single"/>
          <w:lang w:val="fr-FR"/>
        </w:rPr>
      </w:pPr>
    </w:p>
    <w:p w14:paraId="0838755D" w14:textId="5125FE2E" w:rsidP="0033007E" w:rsidR="00A2433B" w:rsidRDefault="008A5AE3" w:rsidRPr="001277DD">
      <w:pPr>
        <w:ind w:left="773"/>
        <w:jc w:val="both"/>
        <w:rPr>
          <w:rFonts w:asciiTheme="minorHAnsi" w:hAnsiTheme="minorHAnsi"/>
          <w:lang w:val="fr-FR"/>
        </w:rPr>
      </w:pPr>
      <w:r w:rsidRPr="001277DD">
        <w:rPr>
          <w:rFonts w:asciiTheme="minorHAnsi" w:hAnsiTheme="minorHAnsi"/>
          <w:lang w:val="fr-FR"/>
        </w:rPr>
        <w:t xml:space="preserve">Conscientes de l’importance que revêt le permis de conduire pour certains de ses salariés, utilisant un véhicule </w:t>
      </w:r>
      <w:r w:rsidR="001277DD">
        <w:rPr>
          <w:rFonts w:asciiTheme="minorHAnsi" w:hAnsiTheme="minorHAnsi"/>
          <w:lang w:val="fr-FR"/>
        </w:rPr>
        <w:t>dans</w:t>
      </w:r>
      <w:r w:rsidRPr="001277DD">
        <w:rPr>
          <w:rFonts w:asciiTheme="minorHAnsi" w:hAnsiTheme="minorHAnsi"/>
          <w:lang w:val="fr-FR"/>
        </w:rPr>
        <w:t xml:space="preserve"> leurs fonctions, les parties souhait</w:t>
      </w:r>
      <w:r w:rsidR="00C37C26" w:rsidRPr="001277DD">
        <w:rPr>
          <w:rFonts w:asciiTheme="minorHAnsi" w:hAnsiTheme="minorHAnsi"/>
          <w:lang w:val="fr-FR"/>
        </w:rPr>
        <w:t>ent</w:t>
      </w:r>
      <w:r w:rsidRPr="001277DD">
        <w:rPr>
          <w:rFonts w:asciiTheme="minorHAnsi" w:hAnsiTheme="minorHAnsi"/>
          <w:lang w:val="fr-FR"/>
        </w:rPr>
        <w:t xml:space="preserve"> </w:t>
      </w:r>
      <w:r w:rsidR="00C37C26" w:rsidRPr="001277DD">
        <w:rPr>
          <w:rFonts w:asciiTheme="minorHAnsi" w:hAnsiTheme="minorHAnsi"/>
          <w:lang w:val="fr-FR"/>
        </w:rPr>
        <w:t>promouvoir</w:t>
      </w:r>
      <w:r w:rsidR="000D2113" w:rsidRPr="001277DD">
        <w:rPr>
          <w:rFonts w:asciiTheme="minorHAnsi" w:hAnsiTheme="minorHAnsi"/>
          <w:lang w:val="fr-FR"/>
        </w:rPr>
        <w:t xml:space="preserve"> auprès de ses salariés</w:t>
      </w:r>
      <w:r w:rsidRPr="001277DD">
        <w:rPr>
          <w:rFonts w:asciiTheme="minorHAnsi" w:hAnsiTheme="minorHAnsi"/>
          <w:lang w:val="fr-FR"/>
        </w:rPr>
        <w:t xml:space="preserve"> la possibilité offerte par l’Etat de récupérer des points sur son permis de conduire à l’occasion de stage</w:t>
      </w:r>
      <w:r w:rsidR="00C37C26" w:rsidRPr="001277DD">
        <w:rPr>
          <w:rFonts w:asciiTheme="minorHAnsi" w:hAnsiTheme="minorHAnsi"/>
          <w:lang w:val="fr-FR"/>
        </w:rPr>
        <w:t>s</w:t>
      </w:r>
      <w:r w:rsidR="000D2113" w:rsidRPr="001277DD">
        <w:rPr>
          <w:rFonts w:asciiTheme="minorHAnsi" w:hAnsiTheme="minorHAnsi"/>
          <w:lang w:val="fr-FR"/>
        </w:rPr>
        <w:t>.</w:t>
      </w:r>
    </w:p>
    <w:p w14:paraId="1F029C56" w14:textId="4234462A" w:rsidP="0033007E" w:rsidR="00C37C26" w:rsidRDefault="00C37C26" w:rsidRPr="001277DD">
      <w:pPr>
        <w:ind w:left="773"/>
        <w:jc w:val="both"/>
        <w:rPr>
          <w:rFonts w:asciiTheme="minorHAnsi" w:hAnsiTheme="minorHAnsi"/>
          <w:lang w:val="fr-FR"/>
        </w:rPr>
      </w:pPr>
    </w:p>
    <w:p w14:paraId="6A749890" w14:textId="433E6A0A" w:rsidP="0033007E" w:rsidR="00C37C26" w:rsidRDefault="00C37C26" w:rsidRPr="001277DD">
      <w:pPr>
        <w:ind w:left="773"/>
        <w:jc w:val="both"/>
        <w:rPr>
          <w:rFonts w:asciiTheme="minorHAnsi" w:hAnsiTheme="minorHAnsi"/>
          <w:lang w:val="fr-FR"/>
        </w:rPr>
      </w:pPr>
      <w:r w:rsidRPr="001277DD">
        <w:rPr>
          <w:rFonts w:asciiTheme="minorHAnsi" w:hAnsiTheme="minorHAnsi"/>
          <w:lang w:val="fr-FR"/>
        </w:rPr>
        <w:t>A ce titre, la Direction accordera</w:t>
      </w:r>
      <w:r w:rsidR="000D2113" w:rsidRPr="001277DD">
        <w:rPr>
          <w:rFonts w:asciiTheme="minorHAnsi" w:hAnsiTheme="minorHAnsi"/>
          <w:lang w:val="fr-FR"/>
        </w:rPr>
        <w:t>, pour l’année 2023,</w:t>
      </w:r>
      <w:r w:rsidRPr="001277DD">
        <w:rPr>
          <w:rFonts w:asciiTheme="minorHAnsi" w:hAnsiTheme="minorHAnsi"/>
          <w:lang w:val="fr-FR"/>
        </w:rPr>
        <w:t xml:space="preserve"> </w:t>
      </w:r>
      <w:r w:rsidR="003D18A6">
        <w:rPr>
          <w:rFonts w:asciiTheme="minorHAnsi" w:hAnsiTheme="minorHAnsi"/>
          <w:lang w:val="fr-FR"/>
        </w:rPr>
        <w:t>deux (</w:t>
      </w:r>
      <w:r w:rsidRPr="001277DD">
        <w:rPr>
          <w:rFonts w:asciiTheme="minorHAnsi" w:hAnsiTheme="minorHAnsi"/>
          <w:lang w:val="fr-FR"/>
        </w:rPr>
        <w:t>2</w:t>
      </w:r>
      <w:r w:rsidR="003D18A6">
        <w:rPr>
          <w:rFonts w:asciiTheme="minorHAnsi" w:hAnsiTheme="minorHAnsi"/>
          <w:lang w:val="fr-FR"/>
        </w:rPr>
        <w:t>)</w:t>
      </w:r>
      <w:r w:rsidRPr="001277DD">
        <w:rPr>
          <w:rFonts w:asciiTheme="minorHAnsi" w:hAnsiTheme="minorHAnsi"/>
          <w:lang w:val="fr-FR"/>
        </w:rPr>
        <w:t xml:space="preserve"> journées d’absences non rémunérées pour ses salariés ayant la qualification professionnelle </w:t>
      </w:r>
      <w:r w:rsidR="001277DD">
        <w:rPr>
          <w:rFonts w:asciiTheme="minorHAnsi" w:hAnsiTheme="minorHAnsi"/>
          <w:lang w:val="fr-FR"/>
        </w:rPr>
        <w:t>« </w:t>
      </w:r>
      <w:r w:rsidRPr="001277DD">
        <w:rPr>
          <w:rFonts w:asciiTheme="minorHAnsi" w:hAnsiTheme="minorHAnsi"/>
          <w:lang w:val="fr-FR"/>
        </w:rPr>
        <w:t>chauffeur</w:t>
      </w:r>
      <w:r w:rsidR="001277DD">
        <w:rPr>
          <w:rFonts w:asciiTheme="minorHAnsi" w:hAnsiTheme="minorHAnsi"/>
          <w:lang w:val="fr-FR"/>
        </w:rPr>
        <w:t xml:space="preserve"> – livreur »</w:t>
      </w:r>
      <w:r w:rsidRPr="001277DD">
        <w:rPr>
          <w:rFonts w:asciiTheme="minorHAnsi" w:hAnsiTheme="minorHAnsi"/>
          <w:lang w:val="fr-FR"/>
        </w:rPr>
        <w:t>, afin de participer à ces stages de récupération de points.</w:t>
      </w:r>
    </w:p>
    <w:p w14:paraId="3F4F7C9F" w14:textId="77777777" w:rsidP="0033007E" w:rsidR="000D2113" w:rsidRDefault="000D2113" w:rsidRPr="001277DD">
      <w:pPr>
        <w:ind w:left="773"/>
        <w:jc w:val="both"/>
        <w:rPr>
          <w:rFonts w:asciiTheme="minorHAnsi" w:hAnsiTheme="minorHAnsi"/>
          <w:lang w:val="fr-FR"/>
        </w:rPr>
      </w:pPr>
    </w:p>
    <w:p w14:paraId="1F2915F8" w14:textId="4C76D4BA" w:rsidP="003D18A6" w:rsidR="00BF70C0" w:rsidRDefault="000D2113" w:rsidRPr="003D18A6">
      <w:pPr>
        <w:ind w:left="773"/>
        <w:jc w:val="both"/>
        <w:rPr>
          <w:rFonts w:asciiTheme="minorHAnsi" w:hAnsiTheme="minorHAnsi"/>
          <w:lang w:val="fr-FR"/>
        </w:rPr>
      </w:pPr>
      <w:r w:rsidRPr="001277DD">
        <w:rPr>
          <w:rFonts w:asciiTheme="minorHAnsi" w:hAnsiTheme="minorHAnsi"/>
          <w:lang w:val="fr-FR"/>
        </w:rPr>
        <w:t>L’octroi de</w:t>
      </w:r>
      <w:r w:rsidR="001277DD">
        <w:rPr>
          <w:rFonts w:asciiTheme="minorHAnsi" w:hAnsiTheme="minorHAnsi"/>
          <w:lang w:val="fr-FR"/>
        </w:rPr>
        <w:t xml:space="preserve"> cette autorisation d’absence</w:t>
      </w:r>
      <w:r w:rsidRPr="001277DD">
        <w:rPr>
          <w:rFonts w:asciiTheme="minorHAnsi" w:hAnsiTheme="minorHAnsi"/>
          <w:lang w:val="fr-FR"/>
        </w:rPr>
        <w:t xml:space="preserve"> sera </w:t>
      </w:r>
      <w:r w:rsidR="00EC498F" w:rsidRPr="001277DD">
        <w:rPr>
          <w:rFonts w:asciiTheme="minorHAnsi" w:hAnsiTheme="minorHAnsi"/>
          <w:lang w:val="fr-FR"/>
        </w:rPr>
        <w:t>conditionné</w:t>
      </w:r>
      <w:r w:rsidRPr="001277DD">
        <w:rPr>
          <w:rFonts w:asciiTheme="minorHAnsi" w:hAnsiTheme="minorHAnsi"/>
          <w:lang w:val="fr-FR"/>
        </w:rPr>
        <w:t xml:space="preserve"> à la fourniture d’un justificatif </w:t>
      </w:r>
      <w:r w:rsidR="00EC498F" w:rsidRPr="001277DD">
        <w:rPr>
          <w:rFonts w:asciiTheme="minorHAnsi" w:hAnsiTheme="minorHAnsi"/>
          <w:lang w:val="fr-FR"/>
        </w:rPr>
        <w:t>provenant de la structure délivrant ces stages</w:t>
      </w:r>
      <w:r w:rsidR="004D4FE0" w:rsidRPr="001277DD">
        <w:rPr>
          <w:rFonts w:asciiTheme="minorHAnsi" w:hAnsiTheme="minorHAnsi"/>
          <w:lang w:val="fr-FR"/>
        </w:rPr>
        <w:t>,</w:t>
      </w:r>
      <w:r w:rsidR="00EC498F" w:rsidRPr="001277DD">
        <w:rPr>
          <w:rFonts w:asciiTheme="minorHAnsi" w:hAnsiTheme="minorHAnsi"/>
          <w:lang w:val="fr-FR"/>
        </w:rPr>
        <w:t xml:space="preserve"> </w:t>
      </w:r>
      <w:r w:rsidRPr="001277DD">
        <w:rPr>
          <w:rFonts w:asciiTheme="minorHAnsi" w:hAnsiTheme="minorHAnsi"/>
          <w:lang w:val="fr-FR"/>
        </w:rPr>
        <w:t>attestant de la présence du salarié.</w:t>
      </w:r>
    </w:p>
    <w:p w14:paraId="5B93C468" w14:textId="4EE2A857" w:rsidP="0033007E" w:rsidR="00BF70C0" w:rsidRDefault="00BF70C0">
      <w:pPr>
        <w:ind w:left="773"/>
        <w:jc w:val="both"/>
        <w:rPr>
          <w:rFonts w:asciiTheme="minorHAnsi" w:hAnsiTheme="minorHAnsi"/>
          <w:highlight w:val="cyan"/>
          <w:lang w:val="fr-FR"/>
        </w:rPr>
      </w:pPr>
    </w:p>
    <w:p w14:paraId="6860F449" w14:textId="713BCB4B" w:rsidP="0033007E" w:rsidR="00BF70C0" w:rsidRDefault="00BF70C0">
      <w:pPr>
        <w:ind w:left="773"/>
        <w:jc w:val="both"/>
        <w:rPr>
          <w:rFonts w:asciiTheme="minorHAnsi" w:hAnsiTheme="minorHAnsi"/>
          <w:highlight w:val="cyan"/>
          <w:lang w:val="fr-FR"/>
        </w:rPr>
      </w:pPr>
    </w:p>
    <w:p w14:paraId="1DF2FDCD" w14:textId="77777777" w:rsidP="0033007E" w:rsidR="00DA4920" w:rsidRDefault="00DA4920" w:rsidRPr="00DD635B">
      <w:pPr>
        <w:ind w:left="773"/>
        <w:jc w:val="both"/>
        <w:rPr>
          <w:rFonts w:asciiTheme="minorHAnsi" w:hAnsiTheme="minorHAnsi"/>
          <w:highlight w:val="cyan"/>
          <w:lang w:val="fr-FR"/>
        </w:rPr>
      </w:pPr>
    </w:p>
    <w:p w14:paraId="0CD5D3FB" w14:textId="41D7B5BE" w:rsidP="0033007E" w:rsidR="00555257" w:rsidRDefault="00555257" w:rsidRPr="001277DD">
      <w:pPr>
        <w:ind w:left="773"/>
        <w:jc w:val="both"/>
        <w:rPr>
          <w:rFonts w:asciiTheme="minorHAnsi" w:hAnsiTheme="minorHAnsi"/>
          <w:b/>
          <w:bCs/>
          <w:u w:val="single"/>
          <w:lang w:val="fr-FR"/>
        </w:rPr>
      </w:pPr>
      <w:r w:rsidRPr="001277DD">
        <w:rPr>
          <w:rFonts w:asciiTheme="minorHAnsi" w:hAnsiTheme="minorHAnsi"/>
          <w:b/>
          <w:bCs/>
          <w:u w:val="single"/>
          <w:lang w:val="fr-FR"/>
        </w:rPr>
        <w:t xml:space="preserve">Article </w:t>
      </w:r>
      <w:r w:rsidR="001277DD" w:rsidRPr="001277DD">
        <w:rPr>
          <w:rFonts w:asciiTheme="minorHAnsi" w:hAnsiTheme="minorHAnsi"/>
          <w:b/>
          <w:bCs/>
          <w:u w:val="single"/>
          <w:lang w:val="fr-FR"/>
        </w:rPr>
        <w:t>7</w:t>
      </w:r>
      <w:r w:rsidRPr="001277DD">
        <w:rPr>
          <w:rFonts w:asciiTheme="minorHAnsi" w:hAnsiTheme="minorHAnsi"/>
          <w:b/>
          <w:bCs/>
          <w:u w:val="single"/>
          <w:lang w:val="fr-FR"/>
        </w:rPr>
        <w:t xml:space="preserve"> – </w:t>
      </w:r>
      <w:r w:rsidR="00C07AA2" w:rsidRPr="001277DD">
        <w:rPr>
          <w:rFonts w:asciiTheme="minorHAnsi" w:hAnsiTheme="minorHAnsi"/>
          <w:b/>
          <w:bCs/>
          <w:u w:val="single"/>
          <w:lang w:val="fr-FR"/>
        </w:rPr>
        <w:t>Augmentation de la prise en charge patronale pour la mutuelle</w:t>
      </w:r>
    </w:p>
    <w:p w14:paraId="28AE667D" w14:textId="1EB96E16" w:rsidP="0033007E" w:rsidR="0033007E" w:rsidRDefault="0033007E" w:rsidRPr="001277DD">
      <w:pPr>
        <w:ind w:left="773"/>
        <w:jc w:val="both"/>
        <w:rPr>
          <w:rFonts w:asciiTheme="minorHAnsi" w:hAnsiTheme="minorHAnsi"/>
          <w:b/>
          <w:bCs/>
          <w:highlight w:val="cyan"/>
          <w:u w:val="single"/>
          <w:lang w:val="fr-FR"/>
        </w:rPr>
      </w:pPr>
    </w:p>
    <w:p w14:paraId="4AC114B6" w14:textId="2078801B" w:rsidP="0033007E" w:rsidR="009D24CE" w:rsidRDefault="001277DD" w:rsidRPr="001277DD">
      <w:pPr>
        <w:ind w:left="773"/>
        <w:jc w:val="both"/>
        <w:rPr>
          <w:rFonts w:asciiTheme="minorHAnsi" w:hAnsiTheme="minorHAnsi"/>
          <w:lang w:val="fr-FR"/>
        </w:rPr>
      </w:pPr>
      <w:r>
        <w:rPr>
          <w:rFonts w:asciiTheme="minorHAnsi" w:hAnsiTheme="minorHAnsi"/>
          <w:lang w:val="fr-FR"/>
        </w:rPr>
        <w:t xml:space="preserve">Dans le cadre </w:t>
      </w:r>
      <w:r w:rsidR="000D286A">
        <w:rPr>
          <w:rFonts w:asciiTheme="minorHAnsi" w:hAnsiTheme="minorHAnsi"/>
          <w:lang w:val="fr-FR"/>
        </w:rPr>
        <w:t>des renégociations de contrat des frais de santé</w:t>
      </w:r>
      <w:r w:rsidR="00E2494B" w:rsidRPr="001277DD">
        <w:rPr>
          <w:rFonts w:asciiTheme="minorHAnsi" w:hAnsiTheme="minorHAnsi"/>
          <w:lang w:val="fr-FR"/>
        </w:rPr>
        <w:t xml:space="preserve">, la Direction </w:t>
      </w:r>
      <w:r w:rsidR="00E2494B" w:rsidRPr="000D286A">
        <w:rPr>
          <w:rFonts w:asciiTheme="minorHAnsi" w:hAnsiTheme="minorHAnsi"/>
          <w:lang w:val="fr-FR"/>
        </w:rPr>
        <w:t xml:space="preserve">s’engage à porter à 60% sa participation </w:t>
      </w:r>
      <w:r w:rsidR="000D286A">
        <w:rPr>
          <w:rFonts w:asciiTheme="minorHAnsi" w:hAnsiTheme="minorHAnsi"/>
          <w:lang w:val="fr-FR"/>
        </w:rPr>
        <w:t>de</w:t>
      </w:r>
      <w:r w:rsidR="00E2494B" w:rsidRPr="000D286A">
        <w:rPr>
          <w:rFonts w:asciiTheme="minorHAnsi" w:hAnsiTheme="minorHAnsi"/>
          <w:lang w:val="fr-FR"/>
        </w:rPr>
        <w:t xml:space="preserve"> prise en charge </w:t>
      </w:r>
      <w:r w:rsidR="000D286A">
        <w:rPr>
          <w:rFonts w:asciiTheme="minorHAnsi" w:hAnsiTheme="minorHAnsi"/>
          <w:lang w:val="fr-FR"/>
        </w:rPr>
        <w:t>sur le régime de base obligatoire des frais de santé</w:t>
      </w:r>
      <w:r w:rsidR="004D3C27" w:rsidRPr="000D286A">
        <w:rPr>
          <w:rFonts w:asciiTheme="minorHAnsi" w:hAnsiTheme="minorHAnsi"/>
          <w:lang w:val="fr-FR"/>
        </w:rPr>
        <w:t>. Cet engagement se matérialisera lors de la mise en place des futures garanties du nouveau régime de frais de santé à compter d</w:t>
      </w:r>
      <w:r w:rsidR="000D286A" w:rsidRPr="000D286A">
        <w:rPr>
          <w:rFonts w:asciiTheme="minorHAnsi" w:hAnsiTheme="minorHAnsi"/>
          <w:lang w:val="fr-FR"/>
        </w:rPr>
        <w:t>u 1</w:t>
      </w:r>
      <w:r w:rsidR="000D286A" w:rsidRPr="000D286A">
        <w:rPr>
          <w:rFonts w:asciiTheme="minorHAnsi" w:hAnsiTheme="minorHAnsi"/>
          <w:vertAlign w:val="superscript"/>
          <w:lang w:val="fr-FR"/>
        </w:rPr>
        <w:t>er</w:t>
      </w:r>
      <w:r w:rsidR="000D286A" w:rsidRPr="000D286A">
        <w:rPr>
          <w:rFonts w:asciiTheme="minorHAnsi" w:hAnsiTheme="minorHAnsi"/>
          <w:lang w:val="fr-FR"/>
        </w:rPr>
        <w:t xml:space="preserve"> avril</w:t>
      </w:r>
      <w:r w:rsidR="004D3C27" w:rsidRPr="000D286A">
        <w:rPr>
          <w:rFonts w:asciiTheme="minorHAnsi" w:hAnsiTheme="minorHAnsi"/>
          <w:lang w:val="fr-FR"/>
        </w:rPr>
        <w:t xml:space="preserve"> 2023.</w:t>
      </w:r>
    </w:p>
    <w:p w14:paraId="2D6D34E4" w14:textId="5192D795" w:rsidP="00B65A6C" w:rsidR="000D286A" w:rsidRDefault="000D286A">
      <w:pPr>
        <w:ind w:left="773"/>
        <w:jc w:val="both"/>
        <w:rPr>
          <w:rFonts w:asciiTheme="minorHAnsi" w:hAnsiTheme="minorHAnsi"/>
          <w:highlight w:val="cyan"/>
          <w:lang w:val="fr-FR"/>
        </w:rPr>
      </w:pPr>
    </w:p>
    <w:p w14:paraId="09655748" w14:textId="0FD22B11" w:rsidP="00B65A6C" w:rsidR="000D286A" w:rsidRDefault="000D286A" w:rsidRPr="000D286A">
      <w:pPr>
        <w:ind w:left="773"/>
        <w:jc w:val="both"/>
        <w:rPr>
          <w:rFonts w:asciiTheme="minorHAnsi" w:hAnsiTheme="minorHAnsi"/>
          <w:highlight w:val="cyan"/>
          <w:lang w:val="fr-FR"/>
        </w:rPr>
      </w:pPr>
    </w:p>
    <w:p w14:paraId="2901104B" w14:textId="776EFF77" w:rsidP="000D286A" w:rsidR="000D286A" w:rsidRDefault="000D286A" w:rsidRPr="000D286A">
      <w:pPr>
        <w:ind w:left="720" w:right="-159"/>
        <w:jc w:val="both"/>
        <w:rPr>
          <w:rFonts w:ascii="Calibri" w:hAnsi="Calibri"/>
          <w:b/>
          <w:bCs/>
          <w:u w:val="single"/>
          <w:lang w:val="fr-FR"/>
        </w:rPr>
      </w:pPr>
      <w:r w:rsidRPr="000D286A">
        <w:rPr>
          <w:rFonts w:ascii="Calibri" w:hAnsi="Calibri"/>
          <w:b/>
          <w:bCs/>
          <w:u w:val="single"/>
          <w:lang w:val="fr-FR"/>
        </w:rPr>
        <w:t xml:space="preserve">Article </w:t>
      </w:r>
      <w:r>
        <w:rPr>
          <w:rFonts w:ascii="Calibri" w:hAnsi="Calibri"/>
          <w:b/>
          <w:bCs/>
          <w:u w:val="single"/>
          <w:lang w:val="fr-FR"/>
        </w:rPr>
        <w:t>8</w:t>
      </w:r>
      <w:r w:rsidRPr="000D286A">
        <w:rPr>
          <w:rFonts w:ascii="Calibri" w:hAnsi="Calibri"/>
          <w:b/>
          <w:bCs/>
          <w:u w:val="single"/>
          <w:lang w:val="fr-FR"/>
        </w:rPr>
        <w:t xml:space="preserve"> – Bénéfice du programme de fidélité</w:t>
      </w:r>
    </w:p>
    <w:p w14:paraId="28DAE4C4" w14:textId="77777777" w:rsidP="000D286A" w:rsidR="000D286A" w:rsidRDefault="000D286A" w:rsidRPr="000D286A">
      <w:pPr>
        <w:ind w:left="720" w:right="-159"/>
        <w:jc w:val="both"/>
        <w:rPr>
          <w:rFonts w:ascii="Calibri" w:hAnsi="Calibri"/>
          <w:lang w:val="fr-FR"/>
        </w:rPr>
      </w:pPr>
    </w:p>
    <w:p w14:paraId="7086ECAC" w14:textId="0DFF5733" w:rsidP="000D286A" w:rsidR="000D286A" w:rsidRDefault="000D286A">
      <w:pPr>
        <w:ind w:left="720" w:right="-159"/>
        <w:jc w:val="both"/>
        <w:rPr>
          <w:rFonts w:ascii="Calibri" w:hAnsi="Calibri"/>
          <w:lang w:val="fr-FR"/>
        </w:rPr>
      </w:pPr>
      <w:r w:rsidRPr="000D286A">
        <w:rPr>
          <w:rFonts w:ascii="Calibri" w:hAnsi="Calibri"/>
          <w:lang w:val="fr-FR"/>
        </w:rPr>
        <w:t>Afin de permettre aux salariés de bénéficier de mesures propres à augmenter leur pouvoir d’achat pour l’année 2023, les parties ont souhaité développer au sein de DFP le programme de fidélité mis en place par Franprix afin de permettre aux salariés de disposer d’une carte de fidélité et de cumuler sur celle-ci des avantages fidélités au gré des actions réalisées par Franprix.</w:t>
      </w:r>
    </w:p>
    <w:p w14:paraId="17C0FC12" w14:textId="77777777" w:rsidP="000D286A" w:rsidR="00DA4920" w:rsidRDefault="00DA4920" w:rsidRPr="000D286A">
      <w:pPr>
        <w:ind w:left="720" w:right="-159"/>
        <w:jc w:val="both"/>
        <w:rPr>
          <w:rFonts w:ascii="Calibri" w:hAnsi="Calibri"/>
          <w:lang w:val="fr-FR"/>
        </w:rPr>
      </w:pPr>
    </w:p>
    <w:p w14:paraId="0332688A" w14:textId="77777777" w:rsidP="000D286A" w:rsidR="000D286A" w:rsidRDefault="000D286A" w:rsidRPr="000D286A">
      <w:pPr>
        <w:ind w:left="720" w:right="-159"/>
        <w:jc w:val="both"/>
        <w:rPr>
          <w:rFonts w:ascii="Calibri" w:hAnsi="Calibri"/>
          <w:lang w:val="fr-FR"/>
        </w:rPr>
      </w:pPr>
    </w:p>
    <w:p w14:paraId="3FE138E5" w14:textId="0EC9F6AE" w:rsidP="000D286A" w:rsidR="000D286A" w:rsidRDefault="000D286A" w:rsidRPr="000D286A">
      <w:pPr>
        <w:ind w:left="720" w:right="-159"/>
        <w:jc w:val="both"/>
        <w:rPr>
          <w:rFonts w:ascii="Calibri" w:hAnsi="Calibri"/>
          <w:b/>
          <w:bCs/>
          <w:u w:val="single"/>
          <w:lang w:val="fr-FR"/>
        </w:rPr>
      </w:pPr>
      <w:r w:rsidRPr="000D286A">
        <w:rPr>
          <w:rFonts w:ascii="Calibri" w:hAnsi="Calibri"/>
          <w:b/>
          <w:bCs/>
          <w:u w:val="single"/>
          <w:lang w:val="fr-FR"/>
        </w:rPr>
        <w:t xml:space="preserve">Article </w:t>
      </w:r>
      <w:r>
        <w:rPr>
          <w:rFonts w:ascii="Calibri" w:hAnsi="Calibri"/>
          <w:b/>
          <w:bCs/>
          <w:u w:val="single"/>
          <w:lang w:val="fr-FR"/>
        </w:rPr>
        <w:t>9</w:t>
      </w:r>
      <w:r w:rsidRPr="000D286A">
        <w:rPr>
          <w:rFonts w:ascii="Calibri" w:hAnsi="Calibri"/>
          <w:b/>
          <w:bCs/>
          <w:u w:val="single"/>
          <w:lang w:val="fr-FR"/>
        </w:rPr>
        <w:t xml:space="preserve"> – Réimplantation des circuits de préparation</w:t>
      </w:r>
    </w:p>
    <w:p w14:paraId="3E507CF7" w14:textId="77777777" w:rsidP="000D286A" w:rsidR="000D286A" w:rsidRDefault="000D286A" w:rsidRPr="000D286A">
      <w:pPr>
        <w:ind w:left="720" w:right="-159"/>
        <w:jc w:val="both"/>
        <w:rPr>
          <w:rFonts w:ascii="Calibri" w:hAnsi="Calibri"/>
          <w:lang w:val="fr-FR"/>
        </w:rPr>
      </w:pPr>
    </w:p>
    <w:p w14:paraId="30D6DD0F" w14:textId="77777777" w:rsidP="000D286A" w:rsidR="000D286A" w:rsidRDefault="000D286A" w:rsidRPr="000D286A">
      <w:pPr>
        <w:ind w:left="720" w:right="-159"/>
        <w:jc w:val="both"/>
        <w:rPr>
          <w:rFonts w:ascii="Calibri" w:hAnsi="Calibri"/>
          <w:lang w:val="fr-FR"/>
        </w:rPr>
      </w:pPr>
      <w:r w:rsidRPr="000D286A">
        <w:rPr>
          <w:rFonts w:ascii="Calibri" w:hAnsi="Calibri"/>
          <w:lang w:val="fr-FR"/>
        </w:rPr>
        <w:t>Soucieuse des conditions de travail de ses collaborateurs et notamment au niveau de la préparation, la direction s’engage à mettre en place un groupe de travail sur la réimplantation des circuits de la préparation à partir du mois de mars 2023.</w:t>
      </w:r>
    </w:p>
    <w:p w14:paraId="3DEB4D4F" w14:textId="77777777" w:rsidP="000D286A" w:rsidR="000D286A" w:rsidRDefault="000D286A" w:rsidRPr="000D286A">
      <w:pPr>
        <w:ind w:left="720" w:right="-159"/>
        <w:jc w:val="both"/>
        <w:rPr>
          <w:rFonts w:ascii="Calibri" w:hAnsi="Calibri"/>
          <w:lang w:val="fr-FR"/>
        </w:rPr>
      </w:pPr>
    </w:p>
    <w:p w14:paraId="0701A6C5" w14:textId="77777777" w:rsidP="000D286A" w:rsidR="000D286A" w:rsidRDefault="000D286A" w:rsidRPr="000D286A">
      <w:pPr>
        <w:ind w:left="720" w:right="-159"/>
        <w:jc w:val="both"/>
        <w:rPr>
          <w:rFonts w:ascii="Calibri" w:hAnsi="Calibri"/>
          <w:lang w:val="fr-FR"/>
        </w:rPr>
      </w:pPr>
    </w:p>
    <w:p w14:paraId="65678996" w14:textId="7D01E364" w:rsidP="000D286A" w:rsidR="000D286A" w:rsidRDefault="000D286A" w:rsidRPr="000D286A">
      <w:pPr>
        <w:ind w:left="720" w:right="-159"/>
        <w:jc w:val="both"/>
        <w:rPr>
          <w:rFonts w:ascii="Calibri" w:hAnsi="Calibri"/>
          <w:b/>
          <w:bCs/>
          <w:u w:val="single"/>
          <w:lang w:val="fr-FR"/>
        </w:rPr>
      </w:pPr>
      <w:r w:rsidRPr="000D286A">
        <w:rPr>
          <w:rFonts w:ascii="Calibri" w:hAnsi="Calibri"/>
          <w:b/>
          <w:bCs/>
          <w:u w:val="single"/>
          <w:lang w:val="fr-FR"/>
        </w:rPr>
        <w:t xml:space="preserve">Article </w:t>
      </w:r>
      <w:r>
        <w:rPr>
          <w:rFonts w:ascii="Calibri" w:hAnsi="Calibri"/>
          <w:b/>
          <w:bCs/>
          <w:u w:val="single"/>
          <w:lang w:val="fr-FR"/>
        </w:rPr>
        <w:t>1</w:t>
      </w:r>
      <w:r w:rsidRPr="000D286A">
        <w:rPr>
          <w:rFonts w:ascii="Calibri" w:hAnsi="Calibri"/>
          <w:b/>
          <w:bCs/>
          <w:u w:val="single"/>
          <w:lang w:val="fr-FR"/>
        </w:rPr>
        <w:t>0 – Optimisation des solutions de préparation</w:t>
      </w:r>
    </w:p>
    <w:p w14:paraId="50163E45" w14:textId="77777777" w:rsidP="000D286A" w:rsidR="000D286A" w:rsidRDefault="000D286A" w:rsidRPr="000D286A">
      <w:pPr>
        <w:ind w:left="720" w:right="-159"/>
        <w:jc w:val="both"/>
        <w:rPr>
          <w:rFonts w:ascii="Calibri" w:hAnsi="Calibri"/>
          <w:lang w:val="fr-FR"/>
        </w:rPr>
      </w:pPr>
    </w:p>
    <w:p w14:paraId="005FC3CC" w14:textId="38C5A205" w:rsidP="000D286A" w:rsidR="000D286A" w:rsidRDefault="000D286A" w:rsidRPr="000D286A">
      <w:pPr>
        <w:ind w:left="720" w:right="-159"/>
        <w:jc w:val="both"/>
        <w:rPr>
          <w:rFonts w:ascii="Calibri" w:hAnsi="Calibri"/>
          <w:lang w:val="fr-FR"/>
        </w:rPr>
      </w:pPr>
      <w:r w:rsidRPr="000D286A">
        <w:rPr>
          <w:rFonts w:ascii="Calibri" w:hAnsi="Calibri"/>
          <w:lang w:val="fr-FR"/>
        </w:rPr>
        <w:t>Soucieuse des conditions de travail de ses collaborateurs et notamment au niveau de la préparation, la direction s’engage à revoir les solutions des outils et systèmes de préparation</w:t>
      </w:r>
      <w:r w:rsidR="001610D4">
        <w:rPr>
          <w:rFonts w:ascii="Calibri" w:hAnsi="Calibri"/>
          <w:lang w:val="fr-FR"/>
        </w:rPr>
        <w:t xml:space="preserve"> (</w:t>
      </w:r>
      <w:r w:rsidR="00151343">
        <w:rPr>
          <w:rFonts w:ascii="Calibri" w:hAnsi="Calibri"/>
          <w:lang w:val="fr-FR"/>
        </w:rPr>
        <w:t xml:space="preserve">quantités, </w:t>
      </w:r>
      <w:proofErr w:type="gramStart"/>
      <w:r w:rsidR="001610D4">
        <w:rPr>
          <w:rFonts w:ascii="Calibri" w:hAnsi="Calibri"/>
          <w:lang w:val="fr-FR"/>
        </w:rPr>
        <w:t>PDA,…</w:t>
      </w:r>
      <w:proofErr w:type="gramEnd"/>
      <w:r w:rsidR="001610D4">
        <w:rPr>
          <w:rFonts w:ascii="Calibri" w:hAnsi="Calibri"/>
          <w:lang w:val="fr-FR"/>
        </w:rPr>
        <w:t>)</w:t>
      </w:r>
      <w:r w:rsidRPr="000D286A">
        <w:rPr>
          <w:rFonts w:ascii="Calibri" w:hAnsi="Calibri"/>
          <w:lang w:val="fr-FR"/>
        </w:rPr>
        <w:t xml:space="preserve"> afin d’améliorer le confort et l’efficience des collaborateurs dans leur quotidien.</w:t>
      </w:r>
    </w:p>
    <w:p w14:paraId="0CCAF0B6" w14:textId="77777777" w:rsidP="00B65A6C" w:rsidR="000D286A" w:rsidRDefault="000D286A" w:rsidRPr="00DD635B">
      <w:pPr>
        <w:ind w:left="773"/>
        <w:jc w:val="both"/>
        <w:rPr>
          <w:rFonts w:asciiTheme="minorHAnsi" w:hAnsiTheme="minorHAnsi"/>
          <w:highlight w:val="cyan"/>
          <w:lang w:val="fr-FR"/>
        </w:rPr>
      </w:pPr>
    </w:p>
    <w:p w14:paraId="5C75A9D4" w14:textId="77777777" w:rsidP="000D286A" w:rsidR="000D286A" w:rsidRDefault="000D286A">
      <w:pPr>
        <w:jc w:val="both"/>
        <w:rPr>
          <w:rFonts w:asciiTheme="minorHAnsi" w:hAnsiTheme="minorHAnsi"/>
          <w:b/>
          <w:bCs/>
          <w:u w:val="single"/>
          <w:lang w:val="fr-FR"/>
        </w:rPr>
      </w:pPr>
    </w:p>
    <w:p w14:paraId="1D60453B" w14:textId="64524894" w:rsidP="00B65A6C" w:rsidR="00980566" w:rsidRDefault="00980566" w:rsidRPr="000D286A">
      <w:pPr>
        <w:ind w:left="773"/>
        <w:jc w:val="both"/>
        <w:rPr>
          <w:rFonts w:asciiTheme="minorHAnsi" w:hAnsiTheme="minorHAnsi"/>
          <w:b/>
          <w:bCs/>
          <w:u w:val="single"/>
          <w:lang w:val="fr-FR"/>
        </w:rPr>
      </w:pPr>
      <w:r w:rsidRPr="000D286A">
        <w:rPr>
          <w:rFonts w:asciiTheme="minorHAnsi" w:hAnsiTheme="minorHAnsi"/>
          <w:b/>
          <w:bCs/>
          <w:u w:val="single"/>
          <w:lang w:val="fr-FR"/>
        </w:rPr>
        <w:t xml:space="preserve">Article </w:t>
      </w:r>
      <w:r w:rsidR="0052295C">
        <w:rPr>
          <w:rFonts w:asciiTheme="minorHAnsi" w:hAnsiTheme="minorHAnsi"/>
          <w:b/>
          <w:bCs/>
          <w:u w:val="single"/>
          <w:lang w:val="fr-FR"/>
        </w:rPr>
        <w:t>11</w:t>
      </w:r>
      <w:r w:rsidRPr="000D286A">
        <w:rPr>
          <w:rFonts w:asciiTheme="minorHAnsi" w:hAnsiTheme="minorHAnsi"/>
          <w:b/>
          <w:bCs/>
          <w:u w:val="single"/>
          <w:lang w:val="fr-FR"/>
        </w:rPr>
        <w:t xml:space="preserve"> –</w:t>
      </w:r>
      <w:r w:rsidR="004F0FEA" w:rsidRPr="000D286A">
        <w:rPr>
          <w:rFonts w:asciiTheme="minorHAnsi" w:hAnsiTheme="minorHAnsi"/>
          <w:b/>
          <w:bCs/>
          <w:u w:val="single"/>
          <w:lang w:val="fr-FR"/>
        </w:rPr>
        <w:t xml:space="preserve"> Information sur le dispositif de retraite progressive</w:t>
      </w:r>
    </w:p>
    <w:p w14:paraId="3A1E611C" w14:textId="756A11C8" w:rsidP="00B65A6C" w:rsidR="00D92F8C" w:rsidRDefault="00980566" w:rsidRPr="000D286A">
      <w:pPr>
        <w:ind w:left="773"/>
        <w:jc w:val="both"/>
        <w:rPr>
          <w:rFonts w:asciiTheme="minorHAnsi" w:hAnsiTheme="minorHAnsi"/>
          <w:lang w:val="fr-FR"/>
        </w:rPr>
      </w:pPr>
      <w:r w:rsidRPr="000D286A">
        <w:rPr>
          <w:rFonts w:asciiTheme="minorHAnsi" w:hAnsiTheme="minorHAnsi"/>
          <w:highlight w:val="cyan"/>
          <w:lang w:val="fr-FR"/>
        </w:rPr>
        <w:br/>
      </w:r>
      <w:r w:rsidR="00D92F8C" w:rsidRPr="000D286A">
        <w:rPr>
          <w:rFonts w:asciiTheme="minorHAnsi" w:hAnsiTheme="minorHAnsi"/>
          <w:lang w:val="fr-FR"/>
        </w:rPr>
        <w:t xml:space="preserve">Afin </w:t>
      </w:r>
      <w:r w:rsidR="000D286A">
        <w:rPr>
          <w:rFonts w:asciiTheme="minorHAnsi" w:hAnsiTheme="minorHAnsi"/>
          <w:lang w:val="fr-FR"/>
        </w:rPr>
        <w:t xml:space="preserve">de </w:t>
      </w:r>
      <w:r w:rsidR="00D92F8C" w:rsidRPr="000D286A">
        <w:rPr>
          <w:rFonts w:asciiTheme="minorHAnsi" w:hAnsiTheme="minorHAnsi"/>
          <w:lang w:val="fr-FR"/>
        </w:rPr>
        <w:t xml:space="preserve">promouvoir l’emploi des salariés séniors, la Direction s’engage à réaliser une communication sur </w:t>
      </w:r>
      <w:r w:rsidR="000D286A">
        <w:rPr>
          <w:rFonts w:asciiTheme="minorHAnsi" w:hAnsiTheme="minorHAnsi"/>
          <w:lang w:val="fr-FR"/>
        </w:rPr>
        <w:t>le dispositif de la retraite progressive</w:t>
      </w:r>
      <w:r w:rsidR="00D92F8C" w:rsidRPr="000D286A">
        <w:rPr>
          <w:rFonts w:asciiTheme="minorHAnsi" w:hAnsiTheme="minorHAnsi"/>
          <w:lang w:val="fr-FR"/>
        </w:rPr>
        <w:t xml:space="preserve"> auprès de tous les salariés, en leur rappelant </w:t>
      </w:r>
      <w:r w:rsidR="000D286A">
        <w:rPr>
          <w:rFonts w:asciiTheme="minorHAnsi" w:hAnsiTheme="minorHAnsi"/>
          <w:lang w:val="fr-FR"/>
        </w:rPr>
        <w:t xml:space="preserve">notamment </w:t>
      </w:r>
      <w:r w:rsidR="00D92F8C" w:rsidRPr="000D286A">
        <w:rPr>
          <w:rFonts w:asciiTheme="minorHAnsi" w:hAnsiTheme="minorHAnsi"/>
          <w:lang w:val="fr-FR"/>
        </w:rPr>
        <w:t>les conditions pour en bénéficier.</w:t>
      </w:r>
    </w:p>
    <w:p w14:paraId="6497FF9E" w14:textId="77777777" w:rsidP="00B65A6C" w:rsidR="00D92F8C" w:rsidRDefault="00D92F8C" w:rsidRPr="000D286A">
      <w:pPr>
        <w:ind w:left="773"/>
        <w:jc w:val="both"/>
        <w:rPr>
          <w:rFonts w:asciiTheme="minorHAnsi" w:hAnsiTheme="minorHAnsi"/>
          <w:lang w:val="fr-FR"/>
        </w:rPr>
      </w:pPr>
    </w:p>
    <w:p w14:paraId="7103AA44" w14:textId="5AF6B170" w:rsidP="00B65A6C" w:rsidR="0033007E" w:rsidRDefault="00D92F8C" w:rsidRPr="000D286A">
      <w:pPr>
        <w:ind w:left="773"/>
        <w:jc w:val="both"/>
        <w:rPr>
          <w:rFonts w:asciiTheme="minorHAnsi" w:hAnsiTheme="minorHAnsi"/>
          <w:highlight w:val="cyan"/>
          <w:lang w:val="fr-FR"/>
        </w:rPr>
      </w:pPr>
      <w:r w:rsidRPr="000D286A">
        <w:rPr>
          <w:rFonts w:asciiTheme="minorHAnsi" w:hAnsiTheme="minorHAnsi"/>
          <w:lang w:val="fr-FR"/>
        </w:rPr>
        <w:t>La Direction étudie toute demande réalisée par un salarié souhaitant bénéficier de ce dispositif.</w:t>
      </w:r>
    </w:p>
    <w:p w14:paraId="4CE02ECF" w14:textId="4F70A0BA" w:rsidP="00B65A6C" w:rsidR="00A97DCE" w:rsidRDefault="00A97DCE" w:rsidRPr="00DD635B">
      <w:pPr>
        <w:ind w:left="773"/>
        <w:jc w:val="both"/>
        <w:rPr>
          <w:rFonts w:asciiTheme="minorHAnsi" w:hAnsiTheme="minorHAnsi"/>
          <w:highlight w:val="cyan"/>
          <w:lang w:val="fr-FR"/>
        </w:rPr>
      </w:pPr>
    </w:p>
    <w:p w14:paraId="2ED2DE22" w14:textId="77777777" w:rsidP="00B65A6C" w:rsidR="00A97DCE" w:rsidRDefault="00A97DCE" w:rsidRPr="00DD635B">
      <w:pPr>
        <w:ind w:left="773"/>
        <w:jc w:val="both"/>
        <w:rPr>
          <w:rFonts w:asciiTheme="minorHAnsi" w:hAnsiTheme="minorHAnsi"/>
          <w:highlight w:val="cyan"/>
          <w:lang w:val="fr-FR"/>
        </w:rPr>
      </w:pPr>
    </w:p>
    <w:p w14:paraId="2E3413C8" w14:textId="3BCCDFF3" w:rsidP="0033007E" w:rsidR="00555257" w:rsidRDefault="00555257" w:rsidRPr="004039ED">
      <w:pPr>
        <w:ind w:left="773"/>
        <w:jc w:val="both"/>
        <w:rPr>
          <w:rFonts w:asciiTheme="minorHAnsi" w:hAnsiTheme="minorHAnsi"/>
          <w:b/>
          <w:bCs/>
          <w:u w:val="single"/>
          <w:lang w:val="fr-FR"/>
        </w:rPr>
      </w:pPr>
      <w:r w:rsidRPr="004039ED">
        <w:rPr>
          <w:rFonts w:asciiTheme="minorHAnsi" w:hAnsiTheme="minorHAnsi"/>
          <w:b/>
          <w:bCs/>
          <w:u w:val="single"/>
          <w:lang w:val="fr-FR"/>
        </w:rPr>
        <w:t xml:space="preserve">Article </w:t>
      </w:r>
      <w:r w:rsidR="0052295C">
        <w:rPr>
          <w:rFonts w:asciiTheme="minorHAnsi" w:hAnsiTheme="minorHAnsi"/>
          <w:b/>
          <w:bCs/>
          <w:u w:val="single"/>
          <w:lang w:val="fr-FR"/>
        </w:rPr>
        <w:t>12</w:t>
      </w:r>
      <w:r w:rsidRPr="004039ED">
        <w:rPr>
          <w:rFonts w:asciiTheme="minorHAnsi" w:hAnsiTheme="minorHAnsi"/>
          <w:b/>
          <w:bCs/>
          <w:u w:val="single"/>
          <w:lang w:val="fr-FR"/>
        </w:rPr>
        <w:t xml:space="preserve"> – Absence pour PMA (Procréation Médicalement Assistée)</w:t>
      </w:r>
    </w:p>
    <w:p w14:paraId="4045E84D" w14:textId="77777777" w:rsidP="0033007E" w:rsidR="0033007E" w:rsidRDefault="0033007E" w:rsidRPr="004039ED">
      <w:pPr>
        <w:ind w:left="773"/>
        <w:jc w:val="both"/>
        <w:rPr>
          <w:rFonts w:asciiTheme="minorHAnsi" w:hAnsiTheme="minorHAnsi"/>
          <w:b/>
          <w:bCs/>
          <w:u w:val="single"/>
          <w:lang w:val="fr-FR"/>
        </w:rPr>
      </w:pPr>
    </w:p>
    <w:p w14:paraId="1ED35784" w14:textId="692D1B6D" w:rsidP="00B65A6C" w:rsidR="00531198" w:rsidRDefault="004E2DF5" w:rsidRPr="004039ED">
      <w:pPr>
        <w:ind w:left="773"/>
        <w:jc w:val="both"/>
        <w:rPr>
          <w:rFonts w:asciiTheme="minorHAnsi" w:hAnsiTheme="minorHAnsi"/>
          <w:lang w:val="fr-FR"/>
        </w:rPr>
      </w:pPr>
      <w:r w:rsidRPr="004039ED">
        <w:rPr>
          <w:rFonts w:asciiTheme="minorHAnsi" w:hAnsiTheme="minorHAnsi"/>
          <w:lang w:val="fr-FR"/>
        </w:rPr>
        <w:t xml:space="preserve">A compter du </w:t>
      </w:r>
      <w:r w:rsidR="000D286A" w:rsidRPr="000D286A">
        <w:rPr>
          <w:rFonts w:asciiTheme="minorHAnsi" w:hAnsiTheme="minorHAnsi"/>
          <w:lang w:val="fr-FR"/>
        </w:rPr>
        <w:t>1</w:t>
      </w:r>
      <w:r w:rsidR="000D286A" w:rsidRPr="000D286A">
        <w:rPr>
          <w:rFonts w:asciiTheme="minorHAnsi" w:hAnsiTheme="minorHAnsi"/>
          <w:vertAlign w:val="superscript"/>
          <w:lang w:val="fr-FR"/>
        </w:rPr>
        <w:t>er</w:t>
      </w:r>
      <w:r w:rsidR="000D286A" w:rsidRPr="000D286A">
        <w:rPr>
          <w:rFonts w:asciiTheme="minorHAnsi" w:hAnsiTheme="minorHAnsi"/>
          <w:lang w:val="fr-FR"/>
        </w:rPr>
        <w:t xml:space="preserve"> mars 2023</w:t>
      </w:r>
      <w:r w:rsidRPr="000D286A">
        <w:rPr>
          <w:rFonts w:asciiTheme="minorHAnsi" w:hAnsiTheme="minorHAnsi"/>
          <w:lang w:val="fr-FR"/>
        </w:rPr>
        <w:t xml:space="preserve"> et </w:t>
      </w:r>
      <w:r w:rsidR="000D286A">
        <w:rPr>
          <w:rFonts w:asciiTheme="minorHAnsi" w:hAnsiTheme="minorHAnsi"/>
          <w:lang w:val="fr-FR"/>
        </w:rPr>
        <w:t>de façon pérenne</w:t>
      </w:r>
      <w:r w:rsidRPr="004039ED">
        <w:rPr>
          <w:rFonts w:asciiTheme="minorHAnsi" w:hAnsiTheme="minorHAnsi"/>
          <w:lang w:val="fr-FR"/>
        </w:rPr>
        <w:t>, l</w:t>
      </w:r>
      <w:r w:rsidR="00555257" w:rsidRPr="004039ED">
        <w:rPr>
          <w:rFonts w:asciiTheme="minorHAnsi" w:hAnsiTheme="minorHAnsi"/>
          <w:lang w:val="fr-FR"/>
        </w:rPr>
        <w:t xml:space="preserve">es parties signataires conviennent de faire bénéficier </w:t>
      </w:r>
      <w:r w:rsidR="00531198" w:rsidRPr="004039ED">
        <w:rPr>
          <w:rFonts w:asciiTheme="minorHAnsi" w:hAnsiTheme="minorHAnsi"/>
          <w:lang w:val="fr-FR"/>
        </w:rPr>
        <w:t>d’</w:t>
      </w:r>
      <w:r w:rsidR="006A0A66" w:rsidRPr="004039ED">
        <w:rPr>
          <w:rFonts w:asciiTheme="minorHAnsi" w:hAnsiTheme="minorHAnsi"/>
          <w:lang w:val="fr-FR"/>
        </w:rPr>
        <w:t xml:space="preserve">une absence rémunérée </w:t>
      </w:r>
      <w:r w:rsidR="00531198" w:rsidRPr="004039ED">
        <w:rPr>
          <w:rFonts w:asciiTheme="minorHAnsi" w:hAnsiTheme="minorHAnsi"/>
          <w:lang w:val="fr-FR"/>
        </w:rPr>
        <w:t xml:space="preserve">supplémentaire aux dispositions accordées à l’article L1225-16 du Code du Travail. </w:t>
      </w:r>
    </w:p>
    <w:p w14:paraId="4214B7F6" w14:textId="7F8FF2C1" w:rsidP="00B65A6C" w:rsidR="006A0A66" w:rsidRDefault="00531198" w:rsidRPr="004039ED">
      <w:pPr>
        <w:ind w:left="773"/>
        <w:jc w:val="both"/>
        <w:rPr>
          <w:rFonts w:asciiTheme="minorHAnsi" w:hAnsiTheme="minorHAnsi"/>
          <w:lang w:val="fr-FR"/>
        </w:rPr>
      </w:pPr>
      <w:r w:rsidRPr="004039ED">
        <w:rPr>
          <w:rFonts w:asciiTheme="minorHAnsi" w:hAnsiTheme="minorHAnsi"/>
          <w:lang w:val="fr-FR"/>
        </w:rPr>
        <w:t xml:space="preserve">Cette absence supplémentaire autorisée sera </w:t>
      </w:r>
      <w:r w:rsidR="006A0A66" w:rsidRPr="004039ED">
        <w:rPr>
          <w:rFonts w:asciiTheme="minorHAnsi" w:hAnsiTheme="minorHAnsi"/>
          <w:lang w:val="fr-FR"/>
        </w:rPr>
        <w:t xml:space="preserve">proportionnée à la durée de l’acte reçu dans le cadre d’une assistance médicale à la procréation (PMA). </w:t>
      </w:r>
    </w:p>
    <w:p w14:paraId="337FDD14" w14:textId="7B522008" w:rsidP="00B65A6C" w:rsidR="00C27051" w:rsidRDefault="001C109E" w:rsidRPr="004039ED">
      <w:pPr>
        <w:ind w:left="773"/>
        <w:jc w:val="both"/>
        <w:rPr>
          <w:rFonts w:asciiTheme="minorHAnsi" w:hAnsiTheme="minorHAnsi"/>
          <w:lang w:val="fr-FR"/>
        </w:rPr>
      </w:pPr>
      <w:r w:rsidRPr="004039ED">
        <w:rPr>
          <w:rFonts w:asciiTheme="minorHAnsi" w:hAnsiTheme="minorHAnsi"/>
          <w:lang w:val="fr-FR"/>
        </w:rPr>
        <w:t>Sont concernés par cette mesure, l</w:t>
      </w:r>
      <w:r w:rsidR="006A0A66" w:rsidRPr="004039ED">
        <w:rPr>
          <w:rFonts w:asciiTheme="minorHAnsi" w:hAnsiTheme="minorHAnsi"/>
          <w:lang w:val="fr-FR"/>
        </w:rPr>
        <w:t xml:space="preserve">es </w:t>
      </w:r>
      <w:r w:rsidRPr="004039ED">
        <w:rPr>
          <w:rFonts w:asciiTheme="minorHAnsi" w:hAnsiTheme="minorHAnsi"/>
          <w:lang w:val="fr-FR"/>
        </w:rPr>
        <w:t xml:space="preserve">collaboratrices </w:t>
      </w:r>
      <w:r w:rsidR="00CB4408" w:rsidRPr="004039ED">
        <w:rPr>
          <w:rFonts w:asciiTheme="minorHAnsi" w:hAnsiTheme="minorHAnsi"/>
          <w:lang w:val="fr-FR"/>
        </w:rPr>
        <w:t>recevant</w:t>
      </w:r>
      <w:r w:rsidR="00555257" w:rsidRPr="004039ED">
        <w:rPr>
          <w:rFonts w:asciiTheme="minorHAnsi" w:hAnsiTheme="minorHAnsi"/>
          <w:lang w:val="fr-FR"/>
        </w:rPr>
        <w:t xml:space="preserve"> une assistance médicale à la procréation (PMA) </w:t>
      </w:r>
      <w:r w:rsidR="00531198" w:rsidRPr="004039ED">
        <w:rPr>
          <w:rFonts w:asciiTheme="minorHAnsi" w:hAnsiTheme="minorHAnsi"/>
          <w:lang w:val="fr-FR"/>
        </w:rPr>
        <w:t>ainsi que les conjoint</w:t>
      </w:r>
      <w:r w:rsidRPr="004039ED">
        <w:rPr>
          <w:rFonts w:asciiTheme="minorHAnsi" w:hAnsiTheme="minorHAnsi"/>
          <w:lang w:val="fr-FR"/>
        </w:rPr>
        <w:t>s des femmes</w:t>
      </w:r>
      <w:r w:rsidR="006A0A66" w:rsidRPr="004039ED">
        <w:rPr>
          <w:rFonts w:asciiTheme="minorHAnsi" w:hAnsiTheme="minorHAnsi"/>
          <w:lang w:val="fr-FR"/>
        </w:rPr>
        <w:t xml:space="preserve"> bénéficiant </w:t>
      </w:r>
      <w:r w:rsidRPr="004039ED">
        <w:rPr>
          <w:rFonts w:asciiTheme="minorHAnsi" w:hAnsiTheme="minorHAnsi"/>
          <w:lang w:val="fr-FR"/>
        </w:rPr>
        <w:t xml:space="preserve">de </w:t>
      </w:r>
      <w:r w:rsidR="006A0A66" w:rsidRPr="004039ED">
        <w:rPr>
          <w:rFonts w:asciiTheme="minorHAnsi" w:hAnsiTheme="minorHAnsi"/>
          <w:lang w:val="fr-FR"/>
        </w:rPr>
        <w:t>ces actes médicaux</w:t>
      </w:r>
      <w:r w:rsidRPr="004039ED">
        <w:rPr>
          <w:rFonts w:asciiTheme="minorHAnsi" w:hAnsiTheme="minorHAnsi"/>
          <w:lang w:val="fr-FR"/>
        </w:rPr>
        <w:t>.</w:t>
      </w:r>
    </w:p>
    <w:p w14:paraId="3B92AA4F" w14:textId="53818FDA" w:rsidP="003D18A6" w:rsidR="00BF70C0" w:rsidRDefault="00BF70C0">
      <w:pPr>
        <w:ind w:right="-159"/>
        <w:jc w:val="both"/>
        <w:rPr>
          <w:rFonts w:asciiTheme="minorHAnsi" w:hAnsiTheme="minorHAnsi"/>
          <w:highlight w:val="cyan"/>
          <w:lang w:val="fr-FR"/>
        </w:rPr>
      </w:pPr>
    </w:p>
    <w:p w14:paraId="2C78739D" w14:textId="61C2226D" w:rsidP="003D18A6" w:rsidR="003D18A6" w:rsidRDefault="003D18A6">
      <w:pPr>
        <w:ind w:right="-159"/>
        <w:jc w:val="both"/>
        <w:rPr>
          <w:rFonts w:asciiTheme="minorHAnsi" w:hAnsiTheme="minorHAnsi"/>
          <w:highlight w:val="cyan"/>
          <w:lang w:val="fr-FR"/>
        </w:rPr>
      </w:pPr>
    </w:p>
    <w:p w14:paraId="6FAFAB27" w14:textId="77777777" w:rsidP="003D18A6" w:rsidR="00DA4920" w:rsidRDefault="00DA4920" w:rsidRPr="00DD635B">
      <w:pPr>
        <w:ind w:right="-159"/>
        <w:jc w:val="both"/>
        <w:rPr>
          <w:rFonts w:asciiTheme="minorHAnsi" w:hAnsiTheme="minorHAnsi"/>
          <w:highlight w:val="cyan"/>
          <w:lang w:val="fr-FR"/>
        </w:rPr>
      </w:pPr>
    </w:p>
    <w:p w14:paraId="57A6E50C" w14:textId="62CF0D15" w:rsidP="0033007E" w:rsidR="0033007E" w:rsidRDefault="006E6709" w:rsidRPr="000D286A">
      <w:pPr>
        <w:pStyle w:val="Corpsdetexte"/>
        <w:ind w:left="720"/>
        <w:jc w:val="both"/>
        <w:rPr>
          <w:rFonts w:asciiTheme="minorHAnsi" w:hAnsiTheme="minorHAnsi"/>
          <w:b/>
          <w:bCs/>
          <w:sz w:val="22"/>
          <w:szCs w:val="22"/>
          <w:u w:val="single"/>
          <w:lang w:val="fr-FR"/>
        </w:rPr>
      </w:pPr>
      <w:r w:rsidRPr="000D286A">
        <w:rPr>
          <w:rFonts w:asciiTheme="minorHAnsi" w:hAnsiTheme="minorHAnsi"/>
          <w:b/>
          <w:bCs/>
          <w:sz w:val="22"/>
          <w:szCs w:val="22"/>
          <w:u w:val="single"/>
          <w:lang w:val="fr-FR"/>
        </w:rPr>
        <w:t>Article 1</w:t>
      </w:r>
      <w:r w:rsidR="0052295C">
        <w:rPr>
          <w:rFonts w:asciiTheme="minorHAnsi" w:hAnsiTheme="minorHAnsi"/>
          <w:b/>
          <w:bCs/>
          <w:sz w:val="22"/>
          <w:szCs w:val="22"/>
          <w:u w:val="single"/>
          <w:lang w:val="fr-FR"/>
        </w:rPr>
        <w:t>3</w:t>
      </w:r>
      <w:r w:rsidRPr="000D286A">
        <w:rPr>
          <w:rFonts w:asciiTheme="minorHAnsi" w:hAnsiTheme="minorHAnsi"/>
          <w:b/>
          <w:bCs/>
          <w:sz w:val="22"/>
          <w:szCs w:val="22"/>
          <w:u w:val="single"/>
          <w:lang w:val="fr-FR"/>
        </w:rPr>
        <w:t xml:space="preserve"> – </w:t>
      </w:r>
      <w:r w:rsidR="00C1159B" w:rsidRPr="000D286A">
        <w:rPr>
          <w:rFonts w:asciiTheme="minorHAnsi" w:hAnsiTheme="minorHAnsi"/>
          <w:b/>
          <w:bCs/>
          <w:sz w:val="22"/>
          <w:szCs w:val="22"/>
          <w:u w:val="single"/>
          <w:lang w:val="fr-FR"/>
        </w:rPr>
        <w:t>Mise en place du service CAMPUS Famille</w:t>
      </w:r>
      <w:r w:rsidRPr="000D286A">
        <w:rPr>
          <w:rFonts w:asciiTheme="minorHAnsi" w:hAnsiTheme="minorHAnsi"/>
          <w:b/>
          <w:bCs/>
          <w:sz w:val="22"/>
          <w:szCs w:val="22"/>
          <w:u w:val="single"/>
          <w:lang w:val="fr-FR"/>
        </w:rPr>
        <w:t xml:space="preserve"> </w:t>
      </w:r>
    </w:p>
    <w:p w14:paraId="407CE6D5" w14:textId="12B03F84" w:rsidP="0033007E" w:rsidR="00C1159B" w:rsidRDefault="00C1159B" w:rsidRPr="000D286A">
      <w:pPr>
        <w:pStyle w:val="Corpsdetexte"/>
        <w:ind w:left="720"/>
        <w:jc w:val="both"/>
        <w:rPr>
          <w:rFonts w:asciiTheme="minorHAnsi" w:hAnsiTheme="minorHAnsi"/>
          <w:sz w:val="22"/>
          <w:szCs w:val="22"/>
          <w:lang w:val="fr-FR"/>
        </w:rPr>
      </w:pPr>
    </w:p>
    <w:p w14:paraId="0E815F08" w14:textId="02822015" w:rsidP="0033007E" w:rsidR="00C1159B" w:rsidRDefault="00BC0930" w:rsidRPr="000D286A">
      <w:pPr>
        <w:pStyle w:val="Corpsdetexte"/>
        <w:ind w:left="720"/>
        <w:jc w:val="both"/>
        <w:rPr>
          <w:rFonts w:asciiTheme="minorHAnsi" w:hAnsiTheme="minorHAnsi"/>
          <w:sz w:val="22"/>
          <w:szCs w:val="22"/>
          <w:lang w:val="fr-FR"/>
        </w:rPr>
      </w:pPr>
      <w:r w:rsidRPr="000D286A">
        <w:rPr>
          <w:rFonts w:asciiTheme="minorHAnsi" w:hAnsiTheme="minorHAnsi"/>
          <w:sz w:val="22"/>
          <w:szCs w:val="22"/>
          <w:lang w:val="fr-FR"/>
        </w:rPr>
        <w:t>Afin de permettre à ses collaborateurs de mieux concilier leur vie professionnelle et parentale, les parties ont convenu de développer au sein de DFP le programme « CAMPUS Famille », qui permet notamment l’accès à une plateforme de soutien scolaire pour leurs enfants.</w:t>
      </w:r>
    </w:p>
    <w:p w14:paraId="74647A8C" w14:textId="4DBE3A7B" w:rsidP="0033007E" w:rsidR="00BC0930" w:rsidRDefault="00BC0930" w:rsidRPr="000D286A">
      <w:pPr>
        <w:pStyle w:val="Corpsdetexte"/>
        <w:ind w:left="720"/>
        <w:jc w:val="both"/>
        <w:rPr>
          <w:rFonts w:asciiTheme="minorHAnsi" w:hAnsiTheme="minorHAnsi"/>
          <w:sz w:val="22"/>
          <w:szCs w:val="22"/>
          <w:lang w:val="fr-FR"/>
        </w:rPr>
      </w:pPr>
    </w:p>
    <w:p w14:paraId="15D650A3" w14:textId="686A0343" w:rsidP="0033007E" w:rsidR="00BC0930" w:rsidRDefault="00BC0930" w:rsidRPr="000D286A">
      <w:pPr>
        <w:pStyle w:val="Corpsdetexte"/>
        <w:ind w:left="720"/>
        <w:jc w:val="both"/>
        <w:rPr>
          <w:rFonts w:asciiTheme="minorHAnsi" w:hAnsiTheme="minorHAnsi"/>
          <w:sz w:val="22"/>
          <w:szCs w:val="22"/>
          <w:lang w:val="fr-FR"/>
        </w:rPr>
      </w:pPr>
      <w:r w:rsidRPr="000D286A">
        <w:rPr>
          <w:rFonts w:asciiTheme="minorHAnsi" w:hAnsiTheme="minorHAnsi"/>
          <w:sz w:val="22"/>
          <w:szCs w:val="22"/>
          <w:lang w:val="fr-FR"/>
        </w:rPr>
        <w:t>La Direction s’engage à communiquer les modalités de participation à ce programme à tous les salariés.</w:t>
      </w:r>
    </w:p>
    <w:p w14:paraId="00E38C23" w14:textId="77777777" w:rsidP="0033007E" w:rsidR="0033007E" w:rsidRDefault="0033007E" w:rsidRPr="00DD635B">
      <w:pPr>
        <w:pStyle w:val="Corpsdetexte"/>
        <w:jc w:val="both"/>
        <w:rPr>
          <w:rFonts w:asciiTheme="minorHAnsi" w:hAnsiTheme="minorHAnsi"/>
          <w:b/>
          <w:bCs/>
          <w:sz w:val="22"/>
          <w:szCs w:val="22"/>
          <w:highlight w:val="cyan"/>
          <w:u w:val="single"/>
          <w:lang w:val="fr-FR"/>
        </w:rPr>
      </w:pPr>
    </w:p>
    <w:p w14:paraId="11A26BED" w14:textId="61930F63" w:rsidP="0033007E" w:rsidR="0052295C" w:rsidRDefault="0052295C">
      <w:pPr>
        <w:pStyle w:val="Corpsdetexte"/>
        <w:ind w:left="773"/>
        <w:jc w:val="both"/>
        <w:rPr>
          <w:rFonts w:asciiTheme="minorHAnsi" w:hAnsiTheme="minorHAnsi"/>
          <w:b/>
          <w:bCs/>
          <w:sz w:val="22"/>
          <w:szCs w:val="22"/>
          <w:u w:val="single"/>
          <w:lang w:val="fr-FR"/>
        </w:rPr>
      </w:pPr>
    </w:p>
    <w:p w14:paraId="76524AFF" w14:textId="797325E5" w:rsidP="0033007E" w:rsidR="0033007E" w:rsidRDefault="006E6709" w:rsidRPr="00DE144F">
      <w:pPr>
        <w:pStyle w:val="Corpsdetexte"/>
        <w:ind w:left="773"/>
        <w:jc w:val="both"/>
        <w:rPr>
          <w:rFonts w:asciiTheme="minorHAnsi" w:hAnsiTheme="minorHAnsi"/>
          <w:b/>
          <w:bCs/>
          <w:sz w:val="22"/>
          <w:szCs w:val="22"/>
          <w:u w:val="single"/>
          <w:lang w:val="fr-FR"/>
        </w:rPr>
      </w:pPr>
      <w:r w:rsidRPr="00DE144F">
        <w:rPr>
          <w:rFonts w:asciiTheme="minorHAnsi" w:hAnsiTheme="minorHAnsi"/>
          <w:b/>
          <w:bCs/>
          <w:sz w:val="22"/>
          <w:szCs w:val="22"/>
          <w:u w:val="single"/>
          <w:lang w:val="fr-FR"/>
        </w:rPr>
        <w:t>Article 1</w:t>
      </w:r>
      <w:r w:rsidR="0052295C">
        <w:rPr>
          <w:rFonts w:asciiTheme="minorHAnsi" w:hAnsiTheme="minorHAnsi"/>
          <w:b/>
          <w:bCs/>
          <w:sz w:val="22"/>
          <w:szCs w:val="22"/>
          <w:u w:val="single"/>
          <w:lang w:val="fr-FR"/>
        </w:rPr>
        <w:t>4</w:t>
      </w:r>
      <w:r w:rsidRPr="00DE144F">
        <w:rPr>
          <w:rFonts w:asciiTheme="minorHAnsi" w:hAnsiTheme="minorHAnsi"/>
          <w:b/>
          <w:bCs/>
          <w:sz w:val="22"/>
          <w:szCs w:val="22"/>
          <w:u w:val="single"/>
          <w:lang w:val="fr-FR"/>
        </w:rPr>
        <w:t xml:space="preserve"> </w:t>
      </w:r>
      <w:r w:rsidRPr="000D286A">
        <w:rPr>
          <w:rFonts w:asciiTheme="minorHAnsi" w:hAnsiTheme="minorHAnsi"/>
          <w:b/>
          <w:bCs/>
          <w:sz w:val="22"/>
          <w:szCs w:val="22"/>
          <w:u w:val="single"/>
          <w:lang w:val="fr-FR"/>
        </w:rPr>
        <w:t xml:space="preserve">– </w:t>
      </w:r>
      <w:r w:rsidR="00DE144F" w:rsidRPr="000D286A">
        <w:rPr>
          <w:rFonts w:asciiTheme="minorHAnsi" w:hAnsiTheme="minorHAnsi"/>
          <w:b/>
          <w:bCs/>
          <w:sz w:val="22"/>
          <w:szCs w:val="22"/>
          <w:u w:val="single"/>
          <w:lang w:val="fr-FR"/>
        </w:rPr>
        <w:t>Poursuite</w:t>
      </w:r>
      <w:r w:rsidRPr="000D286A">
        <w:rPr>
          <w:rFonts w:asciiTheme="minorHAnsi" w:hAnsiTheme="minorHAnsi"/>
          <w:b/>
          <w:bCs/>
          <w:sz w:val="22"/>
          <w:szCs w:val="22"/>
          <w:u w:val="single"/>
          <w:lang w:val="fr-FR"/>
        </w:rPr>
        <w:t xml:space="preserve"> des </w:t>
      </w:r>
      <w:r w:rsidRPr="00DE144F">
        <w:rPr>
          <w:rFonts w:asciiTheme="minorHAnsi" w:hAnsiTheme="minorHAnsi"/>
          <w:b/>
          <w:bCs/>
          <w:sz w:val="22"/>
          <w:szCs w:val="22"/>
          <w:u w:val="single"/>
          <w:lang w:val="fr-FR"/>
        </w:rPr>
        <w:t>discussions sur la GPEC</w:t>
      </w:r>
    </w:p>
    <w:p w14:paraId="6FFEF068" w14:textId="77777777" w:rsidP="0033007E" w:rsidR="0033007E" w:rsidRDefault="0033007E" w:rsidRPr="00DE144F">
      <w:pPr>
        <w:pStyle w:val="Corpsdetexte"/>
        <w:ind w:left="773"/>
        <w:jc w:val="both"/>
        <w:rPr>
          <w:rFonts w:asciiTheme="minorHAnsi" w:hAnsiTheme="minorHAnsi"/>
          <w:b/>
          <w:bCs/>
          <w:sz w:val="22"/>
          <w:szCs w:val="22"/>
          <w:u w:val="single"/>
          <w:lang w:val="fr-FR"/>
        </w:rPr>
      </w:pPr>
    </w:p>
    <w:p w14:paraId="70532F51" w14:textId="3421EBDC" w:rsidP="0033007E" w:rsidR="006E6709" w:rsidRDefault="006E6709">
      <w:pPr>
        <w:pStyle w:val="Corpsdetexte"/>
        <w:ind w:left="773"/>
        <w:jc w:val="both"/>
        <w:rPr>
          <w:rFonts w:asciiTheme="minorHAnsi" w:hAnsiTheme="minorHAnsi"/>
          <w:sz w:val="22"/>
          <w:szCs w:val="22"/>
          <w:lang w:val="fr-FR"/>
        </w:rPr>
      </w:pPr>
      <w:r w:rsidRPr="00DE144F">
        <w:rPr>
          <w:rFonts w:asciiTheme="minorHAnsi" w:hAnsiTheme="minorHAnsi"/>
          <w:sz w:val="22"/>
          <w:szCs w:val="22"/>
          <w:lang w:val="fr-FR"/>
        </w:rPr>
        <w:t>La Direction</w:t>
      </w:r>
      <w:r w:rsidR="00DE144F">
        <w:rPr>
          <w:rFonts w:asciiTheme="minorHAnsi" w:hAnsiTheme="minorHAnsi"/>
          <w:sz w:val="22"/>
          <w:szCs w:val="22"/>
          <w:lang w:val="fr-FR"/>
        </w:rPr>
        <w:t>,</w:t>
      </w:r>
      <w:r w:rsidRPr="00DE144F">
        <w:rPr>
          <w:rFonts w:asciiTheme="minorHAnsi" w:hAnsiTheme="minorHAnsi"/>
          <w:sz w:val="22"/>
          <w:szCs w:val="22"/>
          <w:lang w:val="fr-FR"/>
        </w:rPr>
        <w:t xml:space="preserve"> soucieuse de mettre en place une gestion prévisionnelle des emplois et compétences</w:t>
      </w:r>
      <w:r w:rsidR="00DE144F">
        <w:rPr>
          <w:rFonts w:asciiTheme="minorHAnsi" w:hAnsiTheme="minorHAnsi"/>
          <w:sz w:val="22"/>
          <w:szCs w:val="22"/>
          <w:lang w:val="fr-FR"/>
        </w:rPr>
        <w:t>,</w:t>
      </w:r>
      <w:r w:rsidRPr="00DE144F">
        <w:rPr>
          <w:rFonts w:asciiTheme="minorHAnsi" w:hAnsiTheme="minorHAnsi"/>
          <w:sz w:val="22"/>
          <w:szCs w:val="22"/>
          <w:lang w:val="fr-FR"/>
        </w:rPr>
        <w:t xml:space="preserve"> s’engage </w:t>
      </w:r>
      <w:r w:rsidRPr="000D286A">
        <w:rPr>
          <w:rFonts w:asciiTheme="minorHAnsi" w:hAnsiTheme="minorHAnsi"/>
          <w:sz w:val="22"/>
          <w:szCs w:val="22"/>
          <w:lang w:val="fr-FR"/>
        </w:rPr>
        <w:t xml:space="preserve">à </w:t>
      </w:r>
      <w:r w:rsidR="00DE144F" w:rsidRPr="000D286A">
        <w:rPr>
          <w:rFonts w:asciiTheme="minorHAnsi" w:hAnsiTheme="minorHAnsi"/>
          <w:sz w:val="22"/>
          <w:szCs w:val="22"/>
          <w:lang w:val="fr-FR"/>
        </w:rPr>
        <w:t>poursuivre</w:t>
      </w:r>
      <w:r w:rsidRPr="000D286A">
        <w:rPr>
          <w:rFonts w:asciiTheme="minorHAnsi" w:hAnsiTheme="minorHAnsi"/>
          <w:sz w:val="22"/>
          <w:szCs w:val="22"/>
          <w:lang w:val="fr-FR"/>
        </w:rPr>
        <w:t xml:space="preserve"> les discussions </w:t>
      </w:r>
      <w:r w:rsidRPr="00DE144F">
        <w:rPr>
          <w:rFonts w:asciiTheme="minorHAnsi" w:hAnsiTheme="minorHAnsi"/>
          <w:sz w:val="22"/>
          <w:szCs w:val="22"/>
          <w:lang w:val="fr-FR"/>
        </w:rPr>
        <w:t xml:space="preserve">sur la GPEC </w:t>
      </w:r>
      <w:r w:rsidR="000D286A">
        <w:rPr>
          <w:rFonts w:asciiTheme="minorHAnsi" w:hAnsiTheme="minorHAnsi"/>
          <w:sz w:val="22"/>
          <w:szCs w:val="22"/>
          <w:lang w:val="fr-FR"/>
        </w:rPr>
        <w:t>au cours de l’année</w:t>
      </w:r>
      <w:r w:rsidR="00DE144F" w:rsidRPr="00DE144F">
        <w:rPr>
          <w:rFonts w:asciiTheme="minorHAnsi" w:hAnsiTheme="minorHAnsi"/>
          <w:sz w:val="22"/>
          <w:szCs w:val="22"/>
          <w:lang w:val="fr-FR"/>
        </w:rPr>
        <w:t xml:space="preserve"> 2023</w:t>
      </w:r>
      <w:r w:rsidRPr="00DE144F">
        <w:rPr>
          <w:rFonts w:asciiTheme="minorHAnsi" w:hAnsiTheme="minorHAnsi"/>
          <w:sz w:val="22"/>
          <w:szCs w:val="22"/>
          <w:lang w:val="fr-FR"/>
        </w:rPr>
        <w:t>.</w:t>
      </w:r>
    </w:p>
    <w:p w14:paraId="21FC3EA6" w14:textId="4A0BD29E" w:rsidP="000D286A" w:rsidR="006D6C1B" w:rsidRDefault="006D6C1B" w:rsidRPr="00DD635B">
      <w:pPr>
        <w:pStyle w:val="Corpsdetexte"/>
        <w:jc w:val="both"/>
        <w:rPr>
          <w:rFonts w:asciiTheme="minorHAnsi" w:hAnsiTheme="minorHAnsi"/>
          <w:sz w:val="22"/>
          <w:szCs w:val="22"/>
          <w:highlight w:val="cyan"/>
          <w:lang w:val="fr-FR"/>
        </w:rPr>
      </w:pPr>
    </w:p>
    <w:p w14:paraId="429BD728" w14:textId="77777777" w:rsidP="00B65A6C" w:rsidR="0033007E" w:rsidRDefault="0033007E" w:rsidRPr="00DD635B">
      <w:pPr>
        <w:pStyle w:val="Corpsdetexte"/>
        <w:ind w:left="773"/>
        <w:jc w:val="both"/>
        <w:rPr>
          <w:rFonts w:asciiTheme="minorHAnsi" w:hAnsiTheme="minorHAnsi"/>
          <w:sz w:val="22"/>
          <w:szCs w:val="22"/>
          <w:highlight w:val="cyan"/>
          <w:lang w:val="fr-FR"/>
        </w:rPr>
      </w:pPr>
    </w:p>
    <w:p w14:paraId="543E4A54" w14:textId="7651195F" w:rsidP="0033007E" w:rsidR="0033007E" w:rsidRDefault="006D6C1B" w:rsidRPr="0073080D">
      <w:pPr>
        <w:ind w:left="773"/>
        <w:jc w:val="both"/>
        <w:rPr>
          <w:rFonts w:asciiTheme="minorHAnsi" w:hAnsiTheme="minorHAnsi"/>
          <w:b/>
          <w:bCs/>
          <w:u w:val="single"/>
          <w:lang w:val="fr-FR"/>
        </w:rPr>
      </w:pPr>
      <w:r w:rsidRPr="0073080D">
        <w:rPr>
          <w:rFonts w:asciiTheme="minorHAnsi" w:hAnsiTheme="minorHAnsi"/>
          <w:b/>
          <w:bCs/>
          <w:u w:val="single"/>
          <w:lang w:val="fr-FR"/>
        </w:rPr>
        <w:t xml:space="preserve">Article </w:t>
      </w:r>
      <w:r w:rsidR="00E80395" w:rsidRPr="0073080D">
        <w:rPr>
          <w:rFonts w:asciiTheme="minorHAnsi" w:hAnsiTheme="minorHAnsi"/>
          <w:b/>
          <w:bCs/>
          <w:u w:val="single"/>
          <w:lang w:val="fr-FR"/>
        </w:rPr>
        <w:t>1</w:t>
      </w:r>
      <w:r w:rsidR="0052295C">
        <w:rPr>
          <w:rFonts w:asciiTheme="minorHAnsi" w:hAnsiTheme="minorHAnsi"/>
          <w:b/>
          <w:bCs/>
          <w:u w:val="single"/>
          <w:lang w:val="fr-FR"/>
        </w:rPr>
        <w:t>5</w:t>
      </w:r>
      <w:r w:rsidRPr="0073080D">
        <w:rPr>
          <w:rFonts w:asciiTheme="minorHAnsi" w:hAnsiTheme="minorHAnsi"/>
          <w:b/>
          <w:bCs/>
          <w:u w:val="single"/>
          <w:lang w:val="fr-FR"/>
        </w:rPr>
        <w:t xml:space="preserve"> – Augmentation du budget des Œuvres Sociales du CSE</w:t>
      </w:r>
    </w:p>
    <w:p w14:paraId="157BD0F4" w14:textId="77777777" w:rsidP="0033007E" w:rsidR="0033007E" w:rsidRDefault="0033007E" w:rsidRPr="0073080D">
      <w:pPr>
        <w:ind w:left="773"/>
        <w:jc w:val="both"/>
        <w:rPr>
          <w:rFonts w:asciiTheme="minorHAnsi" w:hAnsiTheme="minorHAnsi"/>
          <w:b/>
          <w:bCs/>
          <w:u w:val="single"/>
          <w:lang w:val="fr-FR"/>
        </w:rPr>
      </w:pPr>
    </w:p>
    <w:p w14:paraId="3A867083" w14:textId="46D78E8E" w:rsidP="0033007E" w:rsidR="006D6C1B" w:rsidRDefault="006D6C1B" w:rsidRPr="000D286A">
      <w:pPr>
        <w:ind w:left="773"/>
        <w:jc w:val="both"/>
        <w:rPr>
          <w:rFonts w:asciiTheme="minorHAnsi" w:hAnsiTheme="minorHAnsi"/>
          <w:b/>
          <w:bCs/>
          <w:u w:val="single"/>
          <w:lang w:val="fr-FR"/>
        </w:rPr>
      </w:pPr>
      <w:r w:rsidRPr="000D286A">
        <w:rPr>
          <w:rFonts w:asciiTheme="minorHAnsi" w:hAnsiTheme="minorHAnsi"/>
          <w:lang w:val="fr-FR"/>
        </w:rPr>
        <w:t xml:space="preserve">Afin d’aider au maintien des prestations de loisirs proposées aux salariés, </w:t>
      </w:r>
      <w:r w:rsidR="000D286A" w:rsidRPr="000D286A">
        <w:rPr>
          <w:rFonts w:asciiTheme="minorHAnsi" w:hAnsiTheme="minorHAnsi"/>
          <w:lang w:val="fr-FR"/>
        </w:rPr>
        <w:t>la Direction participera</w:t>
      </w:r>
      <w:r w:rsidRPr="000D286A">
        <w:rPr>
          <w:rFonts w:asciiTheme="minorHAnsi" w:hAnsiTheme="minorHAnsi"/>
          <w:lang w:val="fr-FR"/>
        </w:rPr>
        <w:t xml:space="preserve"> à hauteur de </w:t>
      </w:r>
      <w:r w:rsidR="0073080D" w:rsidRPr="000D286A">
        <w:rPr>
          <w:rFonts w:asciiTheme="minorHAnsi" w:hAnsiTheme="minorHAnsi"/>
          <w:lang w:val="fr-FR"/>
        </w:rPr>
        <w:t xml:space="preserve">4 000 € </w:t>
      </w:r>
      <w:r w:rsidR="000D286A">
        <w:rPr>
          <w:rFonts w:asciiTheme="minorHAnsi" w:hAnsiTheme="minorHAnsi"/>
          <w:lang w:val="fr-FR"/>
        </w:rPr>
        <w:t xml:space="preserve">dans le cadre de la mise en place d’une </w:t>
      </w:r>
      <w:r w:rsidR="0073080D" w:rsidRPr="000D286A">
        <w:rPr>
          <w:rFonts w:asciiTheme="minorHAnsi" w:hAnsiTheme="minorHAnsi"/>
          <w:lang w:val="fr-FR"/>
        </w:rPr>
        <w:t>activité sociale</w:t>
      </w:r>
      <w:r w:rsidR="000D286A">
        <w:rPr>
          <w:rFonts w:asciiTheme="minorHAnsi" w:hAnsiTheme="minorHAnsi"/>
          <w:lang w:val="fr-FR"/>
        </w:rPr>
        <w:t xml:space="preserve"> </w:t>
      </w:r>
      <w:r w:rsidR="003D18A6">
        <w:rPr>
          <w:rFonts w:asciiTheme="minorHAnsi" w:hAnsiTheme="minorHAnsi"/>
          <w:lang w:val="fr-FR"/>
        </w:rPr>
        <w:t xml:space="preserve">qui pourrait être organisée </w:t>
      </w:r>
      <w:r w:rsidR="000D286A">
        <w:rPr>
          <w:rFonts w:asciiTheme="minorHAnsi" w:hAnsiTheme="minorHAnsi"/>
          <w:lang w:val="fr-FR"/>
        </w:rPr>
        <w:t>par le CSE</w:t>
      </w:r>
      <w:r w:rsidRPr="000D286A">
        <w:rPr>
          <w:rFonts w:asciiTheme="minorHAnsi" w:hAnsiTheme="minorHAnsi"/>
          <w:lang w:val="fr-FR"/>
        </w:rPr>
        <w:t>.</w:t>
      </w:r>
    </w:p>
    <w:p w14:paraId="7EBD88F9" w14:textId="77777777" w:rsidP="00B65A6C" w:rsidR="006D6C1B" w:rsidRDefault="006D6C1B" w:rsidRPr="004E2DF5">
      <w:pPr>
        <w:ind w:left="773"/>
        <w:jc w:val="both"/>
        <w:rPr>
          <w:rFonts w:asciiTheme="minorHAnsi" w:hAnsiTheme="minorHAnsi"/>
          <w:lang w:val="fr-FR"/>
        </w:rPr>
      </w:pPr>
    </w:p>
    <w:p w14:paraId="339AEB58" w14:textId="77777777" w:rsidP="00B65A6C" w:rsidR="007F1C11" w:rsidRDefault="007F1C11" w:rsidRPr="007F1C11">
      <w:pPr>
        <w:jc w:val="both"/>
        <w:rPr>
          <w:rFonts w:asciiTheme="minorHAnsi" w:hAnsiTheme="minorHAnsi"/>
          <w:lang w:val="fr-FR"/>
        </w:rPr>
      </w:pPr>
    </w:p>
    <w:p w14:paraId="66F9C397" w14:textId="6A22564B" w:rsidP="00B65A6C" w:rsidR="00BA2460" w:rsidRDefault="00D45DE6" w:rsidRPr="006E6709">
      <w:pPr>
        <w:ind w:left="773"/>
        <w:jc w:val="both"/>
        <w:rPr>
          <w:rFonts w:asciiTheme="minorHAnsi" w:hAnsiTheme="minorHAnsi"/>
          <w:b/>
          <w:bCs/>
          <w:u w:val="single"/>
          <w:lang w:val="fr-FR"/>
        </w:rPr>
      </w:pPr>
      <w:r w:rsidRPr="006E6709">
        <w:rPr>
          <w:rFonts w:asciiTheme="minorHAnsi" w:hAnsiTheme="minorHAnsi"/>
          <w:b/>
          <w:bCs/>
          <w:u w:val="single"/>
          <w:lang w:val="fr-FR"/>
        </w:rPr>
        <w:t xml:space="preserve">Article </w:t>
      </w:r>
      <w:r w:rsidR="007F1C11" w:rsidRPr="006E6709">
        <w:rPr>
          <w:rFonts w:asciiTheme="minorHAnsi" w:hAnsiTheme="minorHAnsi"/>
          <w:b/>
          <w:bCs/>
          <w:u w:val="single"/>
          <w:lang w:val="fr-FR"/>
        </w:rPr>
        <w:t>1</w:t>
      </w:r>
      <w:r w:rsidR="0052295C">
        <w:rPr>
          <w:rFonts w:asciiTheme="minorHAnsi" w:hAnsiTheme="minorHAnsi"/>
          <w:b/>
          <w:bCs/>
          <w:u w:val="single"/>
          <w:lang w:val="fr-FR"/>
        </w:rPr>
        <w:t>6</w:t>
      </w:r>
      <w:r w:rsidRPr="006E6709">
        <w:rPr>
          <w:rFonts w:asciiTheme="minorHAnsi" w:hAnsiTheme="minorHAnsi"/>
          <w:b/>
          <w:bCs/>
          <w:u w:val="single"/>
          <w:lang w:val="fr-FR"/>
        </w:rPr>
        <w:t xml:space="preserve"> </w:t>
      </w:r>
      <w:r w:rsidR="008C4D7E" w:rsidRPr="006E6709">
        <w:rPr>
          <w:rFonts w:asciiTheme="minorHAnsi" w:hAnsiTheme="minorHAnsi"/>
          <w:b/>
          <w:bCs/>
          <w:u w:val="single"/>
          <w:lang w:val="fr-FR"/>
        </w:rPr>
        <w:t>–</w:t>
      </w:r>
      <w:r w:rsidR="0066631E" w:rsidRPr="006E6709">
        <w:rPr>
          <w:rFonts w:asciiTheme="minorHAnsi" w:hAnsiTheme="minorHAnsi"/>
          <w:b/>
          <w:bCs/>
          <w:u w:val="single"/>
          <w:lang w:val="fr-FR"/>
        </w:rPr>
        <w:t xml:space="preserve"> </w:t>
      </w:r>
      <w:r w:rsidRPr="006E6709">
        <w:rPr>
          <w:rFonts w:asciiTheme="minorHAnsi" w:hAnsiTheme="minorHAnsi"/>
          <w:b/>
          <w:bCs/>
          <w:u w:val="single"/>
          <w:lang w:val="fr-FR"/>
        </w:rPr>
        <w:t xml:space="preserve">Abondements PEE </w:t>
      </w:r>
      <w:r w:rsidR="007F1C11" w:rsidRPr="006E6709">
        <w:rPr>
          <w:rFonts w:asciiTheme="minorHAnsi" w:hAnsiTheme="minorHAnsi"/>
          <w:b/>
          <w:bCs/>
          <w:u w:val="single"/>
          <w:lang w:val="fr-FR"/>
        </w:rPr>
        <w:t>–</w:t>
      </w:r>
      <w:r w:rsidRPr="006E6709">
        <w:rPr>
          <w:rFonts w:asciiTheme="minorHAnsi" w:hAnsiTheme="minorHAnsi"/>
          <w:b/>
          <w:bCs/>
          <w:u w:val="single"/>
          <w:lang w:val="fr-FR"/>
        </w:rPr>
        <w:t xml:space="preserve"> PER</w:t>
      </w:r>
      <w:r w:rsidR="007F1C11" w:rsidRPr="006E6709">
        <w:rPr>
          <w:rFonts w:asciiTheme="minorHAnsi" w:hAnsiTheme="minorHAnsi"/>
          <w:b/>
          <w:bCs/>
          <w:u w:val="single"/>
          <w:lang w:val="fr-FR"/>
        </w:rPr>
        <w:t xml:space="preserve"> Collectif</w:t>
      </w:r>
    </w:p>
    <w:p w14:paraId="16D15EBC" w14:textId="77777777" w:rsidP="00B65A6C" w:rsidR="00BA2460" w:rsidRDefault="00BA2460" w:rsidRPr="006E6709">
      <w:pPr>
        <w:pStyle w:val="Corpsdetexte"/>
        <w:jc w:val="both"/>
        <w:rPr>
          <w:rFonts w:asciiTheme="minorHAnsi" w:hAnsiTheme="minorHAnsi"/>
          <w:sz w:val="22"/>
          <w:szCs w:val="22"/>
          <w:lang w:val="fr-FR"/>
        </w:rPr>
      </w:pPr>
    </w:p>
    <w:p w14:paraId="792C14D4" w14:textId="5167D1B3" w:rsidP="00B65A6C" w:rsidR="00BA2460" w:rsidRDefault="00D45DE6" w:rsidRPr="006E6709">
      <w:pPr>
        <w:pStyle w:val="Paragraphedeliste"/>
        <w:numPr>
          <w:ilvl w:val="0"/>
          <w:numId w:val="1"/>
        </w:numPr>
        <w:tabs>
          <w:tab w:pos="1489" w:val="left"/>
          <w:tab w:pos="1490" w:val="left"/>
        </w:tabs>
        <w:ind w:hanging="406"/>
        <w:jc w:val="both"/>
        <w:rPr>
          <w:rFonts w:asciiTheme="minorHAnsi" w:cs="Arial" w:eastAsia="Arial" w:hAnsiTheme="minorHAnsi"/>
          <w:b/>
          <w:bCs/>
          <w:lang w:val="fr-FR"/>
        </w:rPr>
      </w:pPr>
      <w:r w:rsidRPr="006E6709">
        <w:rPr>
          <w:rFonts w:asciiTheme="minorHAnsi" w:cs="Arial" w:eastAsia="Arial" w:hAnsiTheme="minorHAnsi"/>
          <w:b/>
          <w:bCs/>
          <w:lang w:val="fr-FR"/>
        </w:rPr>
        <w:t>PEE</w:t>
      </w:r>
      <w:r w:rsidR="0066631E" w:rsidRPr="006E6709">
        <w:rPr>
          <w:rFonts w:asciiTheme="minorHAnsi" w:cs="Arial" w:eastAsia="Arial" w:hAnsiTheme="minorHAnsi"/>
          <w:b/>
          <w:bCs/>
          <w:lang w:val="fr-FR"/>
        </w:rPr>
        <w:br/>
      </w:r>
    </w:p>
    <w:p w14:paraId="3305693C" w14:textId="77777777" w:rsidP="00B65A6C" w:rsidR="002F5CF3" w:rsidRDefault="002F5CF3" w:rsidRPr="006E6709">
      <w:pPr>
        <w:pStyle w:val="Corpsdetexte"/>
        <w:ind w:hanging="6" w:left="1446"/>
        <w:jc w:val="both"/>
        <w:rPr>
          <w:rFonts w:asciiTheme="minorHAnsi" w:hAnsiTheme="minorHAnsi"/>
          <w:b/>
          <w:sz w:val="22"/>
          <w:szCs w:val="22"/>
          <w:lang w:val="fr-FR"/>
        </w:rPr>
      </w:pPr>
      <w:r w:rsidRPr="006E6709">
        <w:rPr>
          <w:rFonts w:asciiTheme="minorHAnsi" w:hAnsiTheme="minorHAnsi"/>
          <w:b/>
          <w:sz w:val="22"/>
          <w:szCs w:val="22"/>
          <w:lang w:val="fr-FR"/>
        </w:rPr>
        <w:t>Abondement sur versement volontaire</w:t>
      </w:r>
    </w:p>
    <w:p w14:paraId="777C9DCE" w14:textId="277729FF" w:rsidP="00B65A6C" w:rsidR="002F5CF3" w:rsidRDefault="00D45DE6">
      <w:pPr>
        <w:pStyle w:val="Corpsdetexte"/>
        <w:ind w:left="773"/>
        <w:jc w:val="both"/>
        <w:rPr>
          <w:rFonts w:asciiTheme="minorHAnsi" w:hAnsiTheme="minorHAnsi"/>
          <w:sz w:val="22"/>
          <w:szCs w:val="22"/>
          <w:lang w:val="fr-FR"/>
        </w:rPr>
      </w:pPr>
      <w:r w:rsidRPr="006E6709">
        <w:rPr>
          <w:rFonts w:asciiTheme="minorHAnsi" w:hAnsiTheme="minorHAnsi"/>
          <w:sz w:val="22"/>
          <w:szCs w:val="22"/>
          <w:lang w:val="fr-FR"/>
        </w:rPr>
        <w:t xml:space="preserve">Jusqu'au 31 </w:t>
      </w:r>
      <w:r w:rsidRPr="00501D94">
        <w:rPr>
          <w:rFonts w:asciiTheme="minorHAnsi" w:hAnsiTheme="minorHAnsi"/>
          <w:sz w:val="22"/>
          <w:szCs w:val="22"/>
          <w:lang w:val="fr-FR"/>
        </w:rPr>
        <w:t xml:space="preserve">décembre </w:t>
      </w:r>
      <w:r w:rsidR="00497B59" w:rsidRPr="00501D94">
        <w:rPr>
          <w:rFonts w:asciiTheme="minorHAnsi" w:hAnsiTheme="minorHAnsi"/>
          <w:sz w:val="22"/>
          <w:szCs w:val="22"/>
          <w:lang w:val="fr-FR"/>
        </w:rPr>
        <w:t>202</w:t>
      </w:r>
      <w:r w:rsidR="00DE4573" w:rsidRPr="00501D94">
        <w:rPr>
          <w:rFonts w:asciiTheme="minorHAnsi" w:hAnsiTheme="minorHAnsi"/>
          <w:sz w:val="22"/>
          <w:szCs w:val="22"/>
          <w:lang w:val="fr-FR"/>
        </w:rPr>
        <w:t>3</w:t>
      </w:r>
      <w:r w:rsidRPr="00501D94">
        <w:rPr>
          <w:rFonts w:asciiTheme="minorHAnsi" w:hAnsiTheme="minorHAnsi"/>
          <w:sz w:val="22"/>
          <w:szCs w:val="22"/>
          <w:lang w:val="fr-FR"/>
        </w:rPr>
        <w:t xml:space="preserve">, l'entreprise complètera les versements volontaires au plan par un abondement à hauteur de 100% des sommes placées et dans la limite de </w:t>
      </w:r>
      <w:r w:rsidR="00DE4573" w:rsidRPr="00501D94">
        <w:rPr>
          <w:rFonts w:asciiTheme="minorHAnsi" w:hAnsiTheme="minorHAnsi"/>
          <w:sz w:val="22"/>
          <w:szCs w:val="22"/>
          <w:lang w:val="fr-FR"/>
        </w:rPr>
        <w:t>3</w:t>
      </w:r>
      <w:r w:rsidR="008D3F13" w:rsidRPr="00501D94">
        <w:rPr>
          <w:rFonts w:asciiTheme="minorHAnsi" w:hAnsiTheme="minorHAnsi"/>
          <w:sz w:val="22"/>
          <w:szCs w:val="22"/>
          <w:lang w:val="fr-FR"/>
        </w:rPr>
        <w:t>00</w:t>
      </w:r>
      <w:r w:rsidRPr="00501D94">
        <w:rPr>
          <w:rFonts w:asciiTheme="minorHAnsi" w:hAnsiTheme="minorHAnsi"/>
          <w:sz w:val="22"/>
          <w:szCs w:val="22"/>
          <w:lang w:val="fr-FR"/>
        </w:rPr>
        <w:t xml:space="preserve"> € par </w:t>
      </w:r>
      <w:r w:rsidRPr="006E6709">
        <w:rPr>
          <w:rFonts w:asciiTheme="minorHAnsi" w:hAnsiTheme="minorHAnsi"/>
          <w:sz w:val="22"/>
          <w:szCs w:val="22"/>
          <w:lang w:val="fr-FR"/>
        </w:rPr>
        <w:t>collaborateur.</w:t>
      </w:r>
    </w:p>
    <w:p w14:paraId="412E6445" w14:textId="77777777" w:rsidP="00B65A6C" w:rsidR="00A51BF3" w:rsidRDefault="00A51BF3" w:rsidRPr="006E6709">
      <w:pPr>
        <w:pStyle w:val="Corpsdetexte"/>
        <w:ind w:left="773"/>
        <w:jc w:val="both"/>
        <w:rPr>
          <w:rFonts w:asciiTheme="minorHAnsi" w:hAnsiTheme="minorHAnsi"/>
          <w:sz w:val="22"/>
          <w:szCs w:val="22"/>
          <w:lang w:val="fr-FR"/>
        </w:rPr>
      </w:pPr>
    </w:p>
    <w:p w14:paraId="7EE6CCC6" w14:textId="14FC48DE" w:rsidP="00B65A6C" w:rsidR="002F5CF3" w:rsidRDefault="00D45DE6" w:rsidRPr="006E6709">
      <w:pPr>
        <w:pStyle w:val="Paragraphedeliste"/>
        <w:numPr>
          <w:ilvl w:val="0"/>
          <w:numId w:val="1"/>
        </w:numPr>
        <w:tabs>
          <w:tab w:pos="1489" w:val="left"/>
          <w:tab w:pos="1490" w:val="left"/>
        </w:tabs>
        <w:ind w:hanging="413"/>
        <w:rPr>
          <w:rFonts w:asciiTheme="minorHAnsi" w:cs="Arial" w:eastAsia="Arial" w:hAnsiTheme="minorHAnsi"/>
          <w:b/>
          <w:bCs/>
          <w:lang w:val="fr-FR"/>
        </w:rPr>
      </w:pPr>
      <w:r w:rsidRPr="006E6709">
        <w:rPr>
          <w:rFonts w:asciiTheme="minorHAnsi" w:cs="Arial" w:eastAsia="Arial" w:hAnsiTheme="minorHAnsi"/>
          <w:b/>
          <w:bCs/>
          <w:lang w:val="fr-FR"/>
        </w:rPr>
        <w:t>PER</w:t>
      </w:r>
      <w:r w:rsidR="007F1C11" w:rsidRPr="006E6709">
        <w:rPr>
          <w:rFonts w:asciiTheme="minorHAnsi" w:cs="Arial" w:eastAsia="Arial" w:hAnsiTheme="minorHAnsi"/>
          <w:b/>
          <w:bCs/>
          <w:lang w:val="fr-FR"/>
        </w:rPr>
        <w:t xml:space="preserve"> Collectif</w:t>
      </w:r>
      <w:r w:rsidR="0066631E" w:rsidRPr="006E6709">
        <w:rPr>
          <w:rFonts w:asciiTheme="minorHAnsi" w:cs="Arial" w:eastAsia="Arial" w:hAnsiTheme="minorHAnsi"/>
          <w:b/>
          <w:bCs/>
          <w:lang w:val="fr-FR"/>
        </w:rPr>
        <w:br/>
      </w:r>
    </w:p>
    <w:p w14:paraId="347C8C91" w14:textId="7288A88D" w:rsidP="00B65A6C" w:rsidR="002F5CF3" w:rsidRDefault="002F5CF3" w:rsidRPr="006E6709">
      <w:pPr>
        <w:pStyle w:val="Corpsdetexte"/>
        <w:ind w:hanging="6" w:left="1446"/>
        <w:jc w:val="both"/>
        <w:rPr>
          <w:rFonts w:asciiTheme="minorHAnsi" w:hAnsiTheme="minorHAnsi"/>
          <w:b/>
          <w:sz w:val="22"/>
          <w:szCs w:val="22"/>
          <w:lang w:val="fr-FR"/>
        </w:rPr>
      </w:pPr>
      <w:bookmarkStart w:id="7" w:name="_Hlk33791524"/>
      <w:r w:rsidRPr="006E6709">
        <w:rPr>
          <w:rFonts w:asciiTheme="minorHAnsi" w:hAnsiTheme="minorHAnsi"/>
          <w:b/>
          <w:sz w:val="22"/>
          <w:szCs w:val="22"/>
          <w:lang w:val="fr-FR"/>
        </w:rPr>
        <w:t>Abondement sur versement volontaire</w:t>
      </w:r>
    </w:p>
    <w:bookmarkEnd w:id="7"/>
    <w:p w14:paraId="39ABE118" w14:textId="58EF5658" w:rsidP="00B65A6C" w:rsidR="00BA2460" w:rsidRDefault="00D45DE6" w:rsidRPr="006E6709">
      <w:pPr>
        <w:pStyle w:val="Corpsdetexte"/>
        <w:ind w:left="773"/>
        <w:jc w:val="both"/>
        <w:rPr>
          <w:rFonts w:asciiTheme="minorHAnsi" w:hAnsiTheme="minorHAnsi"/>
          <w:sz w:val="22"/>
          <w:szCs w:val="22"/>
          <w:lang w:val="fr-FR"/>
        </w:rPr>
      </w:pPr>
      <w:r w:rsidRPr="006E6709">
        <w:rPr>
          <w:rFonts w:asciiTheme="minorHAnsi" w:hAnsiTheme="minorHAnsi"/>
          <w:sz w:val="22"/>
          <w:szCs w:val="22"/>
          <w:lang w:val="fr-FR"/>
        </w:rPr>
        <w:t xml:space="preserve">Jusqu'au 31 </w:t>
      </w:r>
      <w:r w:rsidRPr="00501D94">
        <w:rPr>
          <w:rFonts w:asciiTheme="minorHAnsi" w:hAnsiTheme="minorHAnsi"/>
          <w:sz w:val="22"/>
          <w:szCs w:val="22"/>
          <w:lang w:val="fr-FR"/>
        </w:rPr>
        <w:t xml:space="preserve">décembre </w:t>
      </w:r>
      <w:r w:rsidR="00497B59" w:rsidRPr="00501D94">
        <w:rPr>
          <w:rFonts w:asciiTheme="minorHAnsi" w:hAnsiTheme="minorHAnsi"/>
          <w:sz w:val="22"/>
          <w:szCs w:val="22"/>
          <w:lang w:val="fr-FR"/>
        </w:rPr>
        <w:t>202</w:t>
      </w:r>
      <w:r w:rsidR="00DE4573" w:rsidRPr="00501D94">
        <w:rPr>
          <w:rFonts w:asciiTheme="minorHAnsi" w:hAnsiTheme="minorHAnsi"/>
          <w:sz w:val="22"/>
          <w:szCs w:val="22"/>
          <w:lang w:val="fr-FR"/>
        </w:rPr>
        <w:t>3</w:t>
      </w:r>
      <w:r w:rsidRPr="00501D94">
        <w:rPr>
          <w:rFonts w:asciiTheme="minorHAnsi" w:hAnsiTheme="minorHAnsi"/>
          <w:sz w:val="22"/>
          <w:szCs w:val="22"/>
          <w:lang w:val="fr-FR"/>
        </w:rPr>
        <w:t xml:space="preserve">, l'entreprise complètera les versements volontaires au plan par un abondement à hauteur de 100% des sommes placées et dans la limite de </w:t>
      </w:r>
      <w:r w:rsidR="00DE4573" w:rsidRPr="00501D94">
        <w:rPr>
          <w:rFonts w:asciiTheme="minorHAnsi" w:hAnsiTheme="minorHAnsi"/>
          <w:sz w:val="22"/>
          <w:szCs w:val="22"/>
          <w:lang w:val="fr-FR"/>
        </w:rPr>
        <w:t>4</w:t>
      </w:r>
      <w:r w:rsidR="008D3F13" w:rsidRPr="00501D94">
        <w:rPr>
          <w:rFonts w:asciiTheme="minorHAnsi" w:hAnsiTheme="minorHAnsi"/>
          <w:sz w:val="22"/>
          <w:szCs w:val="22"/>
          <w:lang w:val="fr-FR"/>
        </w:rPr>
        <w:t>00</w:t>
      </w:r>
      <w:r w:rsidRPr="00501D94">
        <w:rPr>
          <w:rFonts w:asciiTheme="minorHAnsi" w:hAnsiTheme="minorHAnsi"/>
          <w:sz w:val="22"/>
          <w:szCs w:val="22"/>
          <w:lang w:val="fr-FR"/>
        </w:rPr>
        <w:t>€ par collaborateur</w:t>
      </w:r>
      <w:r w:rsidRPr="006E6709">
        <w:rPr>
          <w:rFonts w:asciiTheme="minorHAnsi" w:hAnsiTheme="minorHAnsi"/>
          <w:sz w:val="22"/>
          <w:szCs w:val="22"/>
          <w:lang w:val="fr-FR"/>
        </w:rPr>
        <w:t>.</w:t>
      </w:r>
    </w:p>
    <w:p w14:paraId="11E73268" w14:textId="3B124BFB" w:rsidP="00B65A6C" w:rsidR="00BA2460" w:rsidRDefault="00BA2460" w:rsidRPr="006E6709">
      <w:pPr>
        <w:pStyle w:val="Corpsdetexte"/>
        <w:jc w:val="both"/>
        <w:rPr>
          <w:rFonts w:asciiTheme="minorHAnsi" w:hAnsiTheme="minorHAnsi"/>
          <w:sz w:val="22"/>
          <w:szCs w:val="22"/>
          <w:lang w:val="fr-FR"/>
        </w:rPr>
      </w:pPr>
    </w:p>
    <w:p w14:paraId="47F9B4D3" w14:textId="70754954" w:rsidP="00B65A6C" w:rsidR="002F5CF3" w:rsidRDefault="002F5CF3" w:rsidRPr="006E6709">
      <w:pPr>
        <w:pStyle w:val="Corpsdetexte"/>
        <w:numPr>
          <w:ilvl w:val="0"/>
          <w:numId w:val="1"/>
        </w:numPr>
        <w:jc w:val="both"/>
        <w:rPr>
          <w:rFonts w:asciiTheme="minorHAnsi" w:hAnsiTheme="minorHAnsi"/>
          <w:b/>
          <w:sz w:val="22"/>
          <w:szCs w:val="22"/>
          <w:lang w:val="fr-FR"/>
        </w:rPr>
      </w:pPr>
      <w:r w:rsidRPr="006E6709">
        <w:rPr>
          <w:rFonts w:asciiTheme="minorHAnsi" w:hAnsiTheme="minorHAnsi"/>
          <w:b/>
          <w:sz w:val="22"/>
          <w:szCs w:val="22"/>
          <w:lang w:val="fr-FR"/>
        </w:rPr>
        <w:t>Passerelle CET-PER</w:t>
      </w:r>
      <w:r w:rsidR="007F1C11" w:rsidRPr="006E6709">
        <w:rPr>
          <w:rFonts w:asciiTheme="minorHAnsi" w:hAnsiTheme="minorHAnsi"/>
          <w:b/>
          <w:sz w:val="22"/>
          <w:szCs w:val="22"/>
          <w:lang w:val="fr-FR"/>
        </w:rPr>
        <w:t xml:space="preserve"> Collectif</w:t>
      </w:r>
    </w:p>
    <w:p w14:paraId="07E472B6" w14:textId="09792ED0" w:rsidP="00B65A6C" w:rsidR="002F5CF3" w:rsidRDefault="002F5CF3" w:rsidRPr="00501D94">
      <w:pPr>
        <w:pStyle w:val="Corpsdetexte"/>
        <w:ind w:left="773"/>
        <w:jc w:val="both"/>
        <w:rPr>
          <w:rFonts w:asciiTheme="minorHAnsi" w:hAnsiTheme="minorHAnsi"/>
          <w:sz w:val="22"/>
          <w:szCs w:val="22"/>
          <w:lang w:val="fr-FR"/>
        </w:rPr>
      </w:pPr>
      <w:r w:rsidRPr="00501D94">
        <w:rPr>
          <w:rFonts w:asciiTheme="minorHAnsi" w:hAnsiTheme="minorHAnsi"/>
          <w:sz w:val="22"/>
          <w:szCs w:val="22"/>
          <w:lang w:val="fr-FR"/>
        </w:rPr>
        <w:t>Jusqu’au 31 décembre 20</w:t>
      </w:r>
      <w:r w:rsidR="007F1C11" w:rsidRPr="00501D94">
        <w:rPr>
          <w:rFonts w:asciiTheme="minorHAnsi" w:hAnsiTheme="minorHAnsi"/>
          <w:sz w:val="22"/>
          <w:szCs w:val="22"/>
          <w:lang w:val="fr-FR"/>
        </w:rPr>
        <w:t>2</w:t>
      </w:r>
      <w:r w:rsidR="00010EDE" w:rsidRPr="00501D94">
        <w:rPr>
          <w:rFonts w:asciiTheme="minorHAnsi" w:hAnsiTheme="minorHAnsi"/>
          <w:sz w:val="22"/>
          <w:szCs w:val="22"/>
          <w:lang w:val="fr-FR"/>
        </w:rPr>
        <w:t>3</w:t>
      </w:r>
      <w:r w:rsidRPr="00501D94">
        <w:rPr>
          <w:rFonts w:asciiTheme="minorHAnsi" w:hAnsiTheme="minorHAnsi"/>
          <w:sz w:val="22"/>
          <w:szCs w:val="22"/>
          <w:lang w:val="fr-FR"/>
        </w:rPr>
        <w:t>, l’entreprise abondera de 10% chaque jour du Compte Epargne Temps qui sera monétisé et transféré au PER</w:t>
      </w:r>
      <w:r w:rsidR="007F1C11" w:rsidRPr="00501D94">
        <w:rPr>
          <w:rFonts w:asciiTheme="minorHAnsi" w:hAnsiTheme="minorHAnsi"/>
          <w:sz w:val="22"/>
          <w:szCs w:val="22"/>
          <w:lang w:val="fr-FR"/>
        </w:rPr>
        <w:t xml:space="preserve"> Collectif</w:t>
      </w:r>
      <w:r w:rsidRPr="00501D94">
        <w:rPr>
          <w:rFonts w:asciiTheme="minorHAnsi" w:hAnsiTheme="minorHAnsi"/>
          <w:sz w:val="22"/>
          <w:szCs w:val="22"/>
          <w:lang w:val="fr-FR"/>
        </w:rPr>
        <w:t>.</w:t>
      </w:r>
    </w:p>
    <w:p w14:paraId="3EEFC541" w14:textId="0F6F20AA" w:rsidP="00B65A6C" w:rsidR="00BC4414" w:rsidRDefault="00BC4414" w:rsidRPr="00501D94">
      <w:pPr>
        <w:pStyle w:val="Corpsdetexte"/>
        <w:ind w:left="773"/>
        <w:jc w:val="both"/>
        <w:rPr>
          <w:rFonts w:asciiTheme="minorHAnsi" w:hAnsiTheme="minorHAnsi"/>
          <w:sz w:val="22"/>
          <w:szCs w:val="22"/>
          <w:lang w:val="fr-FR"/>
        </w:rPr>
      </w:pPr>
      <w:r w:rsidRPr="00501D94">
        <w:rPr>
          <w:rFonts w:asciiTheme="minorHAnsi" w:hAnsiTheme="minorHAnsi"/>
          <w:sz w:val="22"/>
          <w:szCs w:val="22"/>
          <w:lang w:val="fr-FR"/>
        </w:rPr>
        <w:t>Le nombre de jours concernés par la passerelle est plafonné à 10 par an.</w:t>
      </w:r>
    </w:p>
    <w:p w14:paraId="5586BB80" w14:textId="35C63738" w:rsidP="00A51BF3" w:rsidR="00E80395" w:rsidRDefault="00D45DE6" w:rsidRPr="00501D94">
      <w:pPr>
        <w:pStyle w:val="Corpsdetexte"/>
        <w:ind w:left="773"/>
        <w:jc w:val="both"/>
        <w:rPr>
          <w:rFonts w:asciiTheme="minorHAnsi" w:hAnsiTheme="minorHAnsi"/>
          <w:sz w:val="22"/>
          <w:szCs w:val="22"/>
          <w:lang w:val="fr-FR"/>
        </w:rPr>
      </w:pPr>
      <w:r w:rsidRPr="00501D94">
        <w:rPr>
          <w:rFonts w:asciiTheme="minorHAnsi" w:hAnsiTheme="minorHAnsi"/>
          <w:sz w:val="22"/>
          <w:szCs w:val="22"/>
          <w:lang w:val="fr-FR"/>
        </w:rPr>
        <w:t>Les modalités seront définies par avenants à durée déterminée conclus avec le C</w:t>
      </w:r>
      <w:r w:rsidR="00497B59" w:rsidRPr="00501D94">
        <w:rPr>
          <w:rFonts w:asciiTheme="minorHAnsi" w:hAnsiTheme="minorHAnsi"/>
          <w:sz w:val="22"/>
          <w:szCs w:val="22"/>
          <w:lang w:val="fr-FR"/>
        </w:rPr>
        <w:t>omité Social et Economique</w:t>
      </w:r>
      <w:r w:rsidRPr="00501D94">
        <w:rPr>
          <w:rFonts w:asciiTheme="minorHAnsi" w:hAnsiTheme="minorHAnsi"/>
          <w:sz w:val="22"/>
          <w:szCs w:val="22"/>
          <w:lang w:val="fr-FR"/>
        </w:rPr>
        <w:t xml:space="preserve"> au 2</w:t>
      </w:r>
      <w:r w:rsidR="00497B59" w:rsidRPr="00501D94">
        <w:rPr>
          <w:rFonts w:asciiTheme="minorHAnsi" w:hAnsiTheme="minorHAnsi"/>
          <w:sz w:val="22"/>
          <w:szCs w:val="22"/>
          <w:lang w:val="fr-FR"/>
        </w:rPr>
        <w:t>ème t</w:t>
      </w:r>
      <w:r w:rsidRPr="00501D94">
        <w:rPr>
          <w:rFonts w:asciiTheme="minorHAnsi" w:hAnsiTheme="minorHAnsi"/>
          <w:sz w:val="22"/>
          <w:szCs w:val="22"/>
          <w:lang w:val="fr-FR"/>
        </w:rPr>
        <w:t xml:space="preserve">rimestre </w:t>
      </w:r>
      <w:r w:rsidR="00497B59" w:rsidRPr="00501D94">
        <w:rPr>
          <w:rFonts w:asciiTheme="minorHAnsi" w:hAnsiTheme="minorHAnsi"/>
          <w:sz w:val="22"/>
          <w:szCs w:val="22"/>
          <w:lang w:val="fr-FR"/>
        </w:rPr>
        <w:t>202</w:t>
      </w:r>
      <w:r w:rsidR="00010EDE" w:rsidRPr="00501D94">
        <w:rPr>
          <w:rFonts w:asciiTheme="minorHAnsi" w:hAnsiTheme="minorHAnsi"/>
          <w:sz w:val="22"/>
          <w:szCs w:val="22"/>
          <w:lang w:val="fr-FR"/>
        </w:rPr>
        <w:t>3</w:t>
      </w:r>
      <w:r w:rsidRPr="00501D94">
        <w:rPr>
          <w:rFonts w:asciiTheme="minorHAnsi" w:hAnsiTheme="minorHAnsi"/>
          <w:sz w:val="22"/>
          <w:szCs w:val="22"/>
          <w:lang w:val="fr-FR"/>
        </w:rPr>
        <w:t>.</w:t>
      </w:r>
    </w:p>
    <w:p w14:paraId="31F61859" w14:textId="77777777" w:rsidP="00B65A6C" w:rsidR="008948F7" w:rsidRDefault="008948F7" w:rsidRPr="006E6709">
      <w:pPr>
        <w:pStyle w:val="Corpsdetexte"/>
        <w:jc w:val="both"/>
        <w:rPr>
          <w:rFonts w:asciiTheme="minorHAnsi" w:hAnsiTheme="minorHAnsi"/>
          <w:sz w:val="22"/>
          <w:szCs w:val="22"/>
          <w:lang w:val="fr-FR"/>
        </w:rPr>
      </w:pPr>
    </w:p>
    <w:p w14:paraId="61DA1563" w14:textId="77777777" w:rsidP="00B65A6C" w:rsidR="0033007E" w:rsidRDefault="0033007E" w:rsidRPr="006E6709">
      <w:pPr>
        <w:pStyle w:val="Corpsdetexte"/>
        <w:jc w:val="both"/>
        <w:rPr>
          <w:rFonts w:asciiTheme="minorHAnsi" w:hAnsiTheme="minorHAnsi"/>
          <w:sz w:val="22"/>
          <w:szCs w:val="22"/>
          <w:lang w:val="fr-FR"/>
        </w:rPr>
      </w:pPr>
    </w:p>
    <w:p w14:paraId="5AB0C5FE" w14:textId="6173FEB8" w:rsidP="00B65A6C" w:rsidR="00BA2460" w:rsidRDefault="00D45DE6" w:rsidRPr="006E6709">
      <w:pPr>
        <w:ind w:left="758"/>
        <w:jc w:val="both"/>
        <w:rPr>
          <w:rFonts w:asciiTheme="minorHAnsi" w:hAnsiTheme="minorHAnsi"/>
          <w:b/>
          <w:bCs/>
          <w:u w:val="single"/>
          <w:lang w:val="fr-FR"/>
        </w:rPr>
      </w:pPr>
      <w:r w:rsidRPr="006E6709">
        <w:rPr>
          <w:rFonts w:asciiTheme="minorHAnsi" w:hAnsiTheme="minorHAnsi"/>
          <w:b/>
          <w:bCs/>
          <w:u w:val="single"/>
          <w:lang w:val="fr-FR"/>
        </w:rPr>
        <w:t xml:space="preserve">Article </w:t>
      </w:r>
      <w:r w:rsidR="007F1C11" w:rsidRPr="006E6709">
        <w:rPr>
          <w:rFonts w:asciiTheme="minorHAnsi" w:hAnsiTheme="minorHAnsi"/>
          <w:b/>
          <w:bCs/>
          <w:u w:val="single"/>
          <w:lang w:val="fr-FR"/>
        </w:rPr>
        <w:t>1</w:t>
      </w:r>
      <w:r w:rsidR="0052295C">
        <w:rPr>
          <w:rFonts w:asciiTheme="minorHAnsi" w:hAnsiTheme="minorHAnsi"/>
          <w:b/>
          <w:bCs/>
          <w:u w:val="single"/>
          <w:lang w:val="fr-FR"/>
        </w:rPr>
        <w:t>7</w:t>
      </w:r>
      <w:r w:rsidRPr="006E6709">
        <w:rPr>
          <w:rFonts w:asciiTheme="minorHAnsi" w:hAnsiTheme="minorHAnsi"/>
          <w:b/>
          <w:bCs/>
          <w:u w:val="single"/>
          <w:lang w:val="fr-FR"/>
        </w:rPr>
        <w:t xml:space="preserve"> - Forfait mobilité</w:t>
      </w:r>
      <w:r w:rsidR="009E491E" w:rsidRPr="006E6709">
        <w:rPr>
          <w:rFonts w:asciiTheme="minorHAnsi" w:hAnsiTheme="minorHAnsi"/>
          <w:b/>
          <w:bCs/>
          <w:u w:val="single"/>
          <w:lang w:val="fr-FR"/>
        </w:rPr>
        <w:t>s durables</w:t>
      </w:r>
    </w:p>
    <w:p w14:paraId="4AA87E69" w14:textId="77777777" w:rsidP="00B65A6C" w:rsidR="00BA2460" w:rsidRDefault="00BA2460" w:rsidRPr="006E6709">
      <w:pPr>
        <w:pStyle w:val="Corpsdetexte"/>
        <w:jc w:val="both"/>
        <w:rPr>
          <w:rFonts w:asciiTheme="minorHAnsi" w:hAnsiTheme="minorHAnsi"/>
          <w:sz w:val="22"/>
          <w:szCs w:val="22"/>
          <w:lang w:val="fr-FR"/>
        </w:rPr>
      </w:pPr>
    </w:p>
    <w:p w14:paraId="53FDC310" w14:textId="1EE8F6EF" w:rsidP="00B65A6C" w:rsidR="007B5276" w:rsidRDefault="00D45DE6" w:rsidRPr="006E6709">
      <w:pPr>
        <w:ind w:left="708"/>
        <w:jc w:val="both"/>
        <w:rPr>
          <w:rFonts w:asciiTheme="minorHAnsi" w:hAnsiTheme="minorHAnsi"/>
          <w:lang w:val="fr-FR"/>
        </w:rPr>
      </w:pPr>
      <w:bookmarkStart w:id="8" w:name="_Hlk66781568"/>
      <w:r w:rsidRPr="006E6709">
        <w:rPr>
          <w:rFonts w:asciiTheme="minorHAnsi" w:hAnsiTheme="minorHAnsi"/>
          <w:lang w:val="fr-FR"/>
        </w:rPr>
        <w:t xml:space="preserve">L'entreprise </w:t>
      </w:r>
      <w:r w:rsidR="007B5276" w:rsidRPr="006E6709">
        <w:rPr>
          <w:rFonts w:asciiTheme="minorHAnsi" w:hAnsiTheme="minorHAnsi"/>
          <w:lang w:val="fr-FR"/>
        </w:rPr>
        <w:t xml:space="preserve">met en place, </w:t>
      </w:r>
      <w:r w:rsidR="007B5276" w:rsidRPr="000D286A">
        <w:rPr>
          <w:rFonts w:asciiTheme="minorHAnsi" w:hAnsiTheme="minorHAnsi"/>
          <w:lang w:val="fr-FR"/>
        </w:rPr>
        <w:t xml:space="preserve">à compter du 1er </w:t>
      </w:r>
      <w:r w:rsidR="000D286A" w:rsidRPr="000D286A">
        <w:rPr>
          <w:rFonts w:asciiTheme="minorHAnsi" w:hAnsiTheme="minorHAnsi"/>
          <w:lang w:val="fr-FR"/>
        </w:rPr>
        <w:t xml:space="preserve">mars </w:t>
      </w:r>
      <w:r w:rsidR="007B5276" w:rsidRPr="000D286A">
        <w:rPr>
          <w:rFonts w:asciiTheme="minorHAnsi" w:hAnsiTheme="minorHAnsi"/>
          <w:lang w:val="fr-FR"/>
        </w:rPr>
        <w:t>202</w:t>
      </w:r>
      <w:r w:rsidR="00DD635B" w:rsidRPr="000D286A">
        <w:rPr>
          <w:rFonts w:asciiTheme="minorHAnsi" w:hAnsiTheme="minorHAnsi"/>
          <w:lang w:val="fr-FR"/>
        </w:rPr>
        <w:t>3</w:t>
      </w:r>
      <w:r w:rsidR="007B5276" w:rsidRPr="000D286A">
        <w:rPr>
          <w:rFonts w:asciiTheme="minorHAnsi" w:hAnsiTheme="minorHAnsi"/>
          <w:lang w:val="fr-FR"/>
        </w:rPr>
        <w:t xml:space="preserve"> et pour une durée d’un an, la prise en charge de tout ou partie des frais engagés par les salariés se déplaçant entre leur résidence habituelle et leur lieu de travail via l’utilisation d’un cycle personnel, le cas échéant à pédalage assisté (ex. : vélo, électrique ou non) </w:t>
      </w:r>
      <w:r w:rsidR="007B5276" w:rsidRPr="000D286A">
        <w:rPr>
          <w:rFonts w:asciiTheme="minorHAnsi" w:hAnsiTheme="minorHAnsi"/>
          <w:lang w:val="fr-FR"/>
        </w:rPr>
        <w:lastRenderedPageBreak/>
        <w:t xml:space="preserve">ainsi qu’au recours à d’autres services de mobilité partagée (location ou mise à disposition en libre-service de cyclomoteurs, de motocyclettes, de vélos électriques ou non et d’engins de déplacement personnel motorisés ou non (ex. : trottinettes, scooters), avec ou sans station </w:t>
      </w:r>
      <w:r w:rsidR="007B5276" w:rsidRPr="006E6709">
        <w:rPr>
          <w:rFonts w:asciiTheme="minorHAnsi" w:hAnsiTheme="minorHAnsi"/>
          <w:lang w:val="fr-FR"/>
        </w:rPr>
        <w:t xml:space="preserve">d'attache et accessibles sur la voie publique, à condition qu'ils soient équipés d'un moteur non thermique ou d'une assistance non thermique lorsqu'ils sont motorisés). </w:t>
      </w:r>
    </w:p>
    <w:p w14:paraId="475FA60E" w14:textId="77777777" w:rsidP="00B65A6C" w:rsidR="007B5276" w:rsidRDefault="007B5276" w:rsidRPr="006E6709">
      <w:pPr>
        <w:ind w:left="708"/>
        <w:jc w:val="both"/>
        <w:rPr>
          <w:rFonts w:asciiTheme="minorHAnsi" w:hAnsiTheme="minorHAnsi"/>
          <w:lang w:val="fr-FR"/>
        </w:rPr>
      </w:pPr>
    </w:p>
    <w:p w14:paraId="2E9BD388" w14:textId="760150CB" w:rsidP="00B65A6C" w:rsidR="007B5276" w:rsidRDefault="007B5276" w:rsidRPr="006E6709">
      <w:pPr>
        <w:ind w:left="708"/>
        <w:jc w:val="both"/>
        <w:rPr>
          <w:rFonts w:asciiTheme="minorHAnsi" w:hAnsiTheme="minorHAnsi"/>
          <w:lang w:val="fr-FR"/>
        </w:rPr>
      </w:pPr>
      <w:r w:rsidRPr="006E6709">
        <w:rPr>
          <w:rFonts w:asciiTheme="minorHAnsi" w:hAnsiTheme="minorHAnsi"/>
          <w:lang w:val="fr-FR"/>
        </w:rPr>
        <w:t>L’allocation forfaitaire est versée sous réserve de son utilisation effective conformément à son objet et sur justificatif de paiement relatif à l’utilisation effective d’un ou plusieurs des moyens de déplacement visés par le dispositif.</w:t>
      </w:r>
    </w:p>
    <w:p w14:paraId="2B856A58" w14:textId="384D6957" w:rsidP="00B65A6C" w:rsidR="00ED5FAD" w:rsidRDefault="00ED5FAD" w:rsidRPr="006E6709">
      <w:pPr>
        <w:ind w:left="708"/>
        <w:jc w:val="both"/>
        <w:rPr>
          <w:rFonts w:asciiTheme="minorHAnsi" w:hAnsiTheme="minorHAnsi"/>
          <w:lang w:val="fr-FR"/>
        </w:rPr>
      </w:pPr>
    </w:p>
    <w:p w14:paraId="0CCF115D" w14:textId="41DA51AD" w:rsidP="00B65A6C" w:rsidR="00ED5FAD" w:rsidRDefault="00ED5FAD">
      <w:pPr>
        <w:ind w:left="720"/>
        <w:jc w:val="both"/>
        <w:rPr>
          <w:rFonts w:asciiTheme="minorHAnsi" w:hAnsiTheme="minorHAnsi"/>
          <w:lang w:val="fr-FR"/>
        </w:rPr>
      </w:pPr>
      <w:r w:rsidRPr="006E6709">
        <w:rPr>
          <w:rFonts w:asciiTheme="minorHAnsi" w:hAnsiTheme="minorHAnsi"/>
          <w:lang w:val="fr-FR"/>
        </w:rPr>
        <w:t xml:space="preserve">Cette allocation ne pourra pas </w:t>
      </w:r>
      <w:r w:rsidRPr="000D286A">
        <w:rPr>
          <w:rFonts w:asciiTheme="minorHAnsi" w:hAnsiTheme="minorHAnsi"/>
          <w:lang w:val="fr-FR"/>
        </w:rPr>
        <w:t xml:space="preserve">excéder </w:t>
      </w:r>
      <w:r w:rsidR="00DD635B" w:rsidRPr="000D286A">
        <w:rPr>
          <w:rFonts w:asciiTheme="minorHAnsi" w:hAnsiTheme="minorHAnsi"/>
          <w:lang w:val="fr-FR"/>
        </w:rPr>
        <w:t>5</w:t>
      </w:r>
      <w:r w:rsidR="008D3F13" w:rsidRPr="000D286A">
        <w:rPr>
          <w:rFonts w:asciiTheme="minorHAnsi" w:hAnsiTheme="minorHAnsi"/>
          <w:lang w:val="fr-FR"/>
        </w:rPr>
        <w:t>00</w:t>
      </w:r>
      <w:r w:rsidRPr="000D286A">
        <w:rPr>
          <w:rFonts w:asciiTheme="minorHAnsi" w:hAnsiTheme="minorHAnsi"/>
          <w:lang w:val="fr-FR"/>
        </w:rPr>
        <w:t xml:space="preserve"> Euros </w:t>
      </w:r>
      <w:r w:rsidRPr="006E6709">
        <w:rPr>
          <w:rFonts w:asciiTheme="minorHAnsi" w:hAnsiTheme="minorHAnsi"/>
          <w:lang w:val="fr-FR"/>
        </w:rPr>
        <w:t>par an</w:t>
      </w:r>
      <w:r w:rsidR="0047754D" w:rsidRPr="006E6709">
        <w:rPr>
          <w:rFonts w:asciiTheme="minorHAnsi" w:hAnsiTheme="minorHAnsi"/>
          <w:lang w:val="fr-FR"/>
        </w:rPr>
        <w:t>née civile</w:t>
      </w:r>
      <w:r w:rsidRPr="006E6709">
        <w:rPr>
          <w:rFonts w:asciiTheme="minorHAnsi" w:hAnsiTheme="minorHAnsi"/>
          <w:lang w:val="fr-FR"/>
        </w:rPr>
        <w:t xml:space="preserve"> et par salarié.</w:t>
      </w:r>
      <w:r w:rsidR="0047754D" w:rsidRPr="006E6709">
        <w:rPr>
          <w:rFonts w:asciiTheme="minorHAnsi" w:hAnsiTheme="minorHAnsi"/>
          <w:lang w:val="fr-FR"/>
        </w:rPr>
        <w:t xml:space="preserve">  </w:t>
      </w:r>
    </w:p>
    <w:p w14:paraId="6F7C1EB4" w14:textId="08279600" w:rsidP="00B65A6C" w:rsidR="00DD635B" w:rsidRDefault="00DD635B">
      <w:pPr>
        <w:ind w:left="720"/>
        <w:jc w:val="both"/>
        <w:rPr>
          <w:rFonts w:asciiTheme="minorHAnsi" w:hAnsiTheme="minorHAnsi"/>
          <w:lang w:val="fr-FR"/>
        </w:rPr>
      </w:pPr>
    </w:p>
    <w:p w14:paraId="110C7215" w14:textId="1F7E5BF6" w:rsidP="00331B1D" w:rsidR="00331B1D" w:rsidRDefault="00331B1D" w:rsidRPr="000D286A">
      <w:pPr>
        <w:ind w:left="720"/>
        <w:jc w:val="both"/>
        <w:rPr>
          <w:rFonts w:asciiTheme="minorHAnsi" w:hAnsiTheme="minorHAnsi"/>
          <w:lang w:val="fr-FR"/>
        </w:rPr>
      </w:pPr>
      <w:r w:rsidRPr="000D286A">
        <w:rPr>
          <w:rFonts w:asciiTheme="minorHAnsi" w:hAnsiTheme="minorHAnsi"/>
          <w:lang w:val="fr-FR"/>
        </w:rPr>
        <w:t xml:space="preserve">Afin de favoriser l’usage de moyens de transport écologiques pour les trajets domicile-lieu de travail, la direction souhaite encourager l’achat et l’usage de vélos ou trottinettes électriques en contribuant à hauteur de 300 </w:t>
      </w:r>
      <w:r w:rsidR="003D18A6">
        <w:rPr>
          <w:rFonts w:asciiTheme="minorHAnsi" w:hAnsiTheme="minorHAnsi"/>
          <w:lang w:val="fr-FR"/>
        </w:rPr>
        <w:t>Euros</w:t>
      </w:r>
      <w:r w:rsidRPr="000D286A">
        <w:rPr>
          <w:rFonts w:asciiTheme="minorHAnsi" w:hAnsiTheme="minorHAnsi"/>
          <w:lang w:val="fr-FR"/>
        </w:rPr>
        <w:t xml:space="preserve"> aux frais d’acquisition de ces moyens de locomotion. Cette somme sera octroyée au salarié en contrepartie de la fourniture du justificatif d’achat du vélo ou de la trottinette</w:t>
      </w:r>
      <w:r w:rsidR="000D286A" w:rsidRPr="000D286A">
        <w:rPr>
          <w:rFonts w:asciiTheme="minorHAnsi" w:hAnsiTheme="minorHAnsi"/>
          <w:lang w:val="fr-FR"/>
        </w:rPr>
        <w:t xml:space="preserve"> et </w:t>
      </w:r>
      <w:r w:rsidR="000D286A">
        <w:rPr>
          <w:rFonts w:asciiTheme="minorHAnsi" w:hAnsiTheme="minorHAnsi"/>
          <w:lang w:val="fr-FR"/>
        </w:rPr>
        <w:t xml:space="preserve">son utilisation dans le cadre de son trajet </w:t>
      </w:r>
      <w:r w:rsidR="0015611B">
        <w:rPr>
          <w:rFonts w:asciiTheme="minorHAnsi" w:hAnsiTheme="minorHAnsi"/>
          <w:lang w:val="fr-FR"/>
        </w:rPr>
        <w:t>entre son domicile et son lieu de travail</w:t>
      </w:r>
      <w:r w:rsidRPr="000D286A">
        <w:rPr>
          <w:rFonts w:asciiTheme="minorHAnsi" w:hAnsiTheme="minorHAnsi"/>
          <w:lang w:val="fr-FR"/>
        </w:rPr>
        <w:t xml:space="preserve">. </w:t>
      </w:r>
    </w:p>
    <w:p w14:paraId="2C2E1308" w14:textId="77777777" w:rsidP="00B65A6C" w:rsidR="00331B1D" w:rsidRDefault="00331B1D" w:rsidRPr="000D286A">
      <w:pPr>
        <w:ind w:left="720"/>
        <w:jc w:val="both"/>
        <w:rPr>
          <w:rFonts w:asciiTheme="minorHAnsi" w:hAnsiTheme="minorHAnsi"/>
          <w:lang w:val="fr-FR"/>
        </w:rPr>
      </w:pPr>
    </w:p>
    <w:p w14:paraId="71B24148" w14:textId="66A5BBB9" w:rsidP="00B65A6C" w:rsidR="00DD635B" w:rsidRDefault="00DD635B" w:rsidRPr="000D286A">
      <w:pPr>
        <w:ind w:left="720"/>
        <w:jc w:val="both"/>
        <w:rPr>
          <w:rFonts w:asciiTheme="minorHAnsi" w:hAnsiTheme="minorHAnsi"/>
          <w:lang w:val="fr-FR"/>
        </w:rPr>
      </w:pPr>
      <w:r w:rsidRPr="000D286A">
        <w:rPr>
          <w:rFonts w:asciiTheme="minorHAnsi" w:hAnsiTheme="minorHAnsi"/>
          <w:lang w:val="fr-FR"/>
        </w:rPr>
        <w:t>La Direction s’engage également à</w:t>
      </w:r>
      <w:r w:rsidR="00AB4C13" w:rsidRPr="000D286A">
        <w:rPr>
          <w:rFonts w:asciiTheme="minorHAnsi" w:hAnsiTheme="minorHAnsi"/>
          <w:lang w:val="fr-FR"/>
        </w:rPr>
        <w:t xml:space="preserve"> mettre à disposition des salariés 10 nouvelles bornes de recharge électrique pour</w:t>
      </w:r>
      <w:r w:rsidR="008F5FB3" w:rsidRPr="000D286A">
        <w:rPr>
          <w:rFonts w:asciiTheme="minorHAnsi" w:hAnsiTheme="minorHAnsi"/>
          <w:lang w:val="fr-FR"/>
        </w:rPr>
        <w:t xml:space="preserve"> recharger</w:t>
      </w:r>
      <w:r w:rsidR="00AB4C13" w:rsidRPr="000D286A">
        <w:rPr>
          <w:rFonts w:asciiTheme="minorHAnsi" w:hAnsiTheme="minorHAnsi"/>
          <w:lang w:val="fr-FR"/>
        </w:rPr>
        <w:t xml:space="preserve"> les vélos</w:t>
      </w:r>
      <w:r w:rsidR="008F5FB3" w:rsidRPr="000D286A">
        <w:rPr>
          <w:rFonts w:asciiTheme="minorHAnsi" w:hAnsiTheme="minorHAnsi"/>
          <w:lang w:val="fr-FR"/>
        </w:rPr>
        <w:t xml:space="preserve"> ou trottinettes des salariés</w:t>
      </w:r>
      <w:r w:rsidR="00603BB8">
        <w:rPr>
          <w:rFonts w:asciiTheme="minorHAnsi" w:hAnsiTheme="minorHAnsi"/>
          <w:lang w:val="fr-FR"/>
        </w:rPr>
        <w:t xml:space="preserve"> ainsi qu’un </w:t>
      </w:r>
      <w:r w:rsidR="00B768BE">
        <w:rPr>
          <w:rFonts w:asciiTheme="minorHAnsi" w:hAnsiTheme="minorHAnsi"/>
          <w:lang w:val="fr-FR"/>
        </w:rPr>
        <w:t xml:space="preserve">espace avec </w:t>
      </w:r>
      <w:r w:rsidR="00603BB8">
        <w:rPr>
          <w:rFonts w:asciiTheme="minorHAnsi" w:hAnsiTheme="minorHAnsi"/>
          <w:lang w:val="fr-FR"/>
        </w:rPr>
        <w:t>vestiaire</w:t>
      </w:r>
      <w:r w:rsidR="00B768BE">
        <w:rPr>
          <w:rFonts w:asciiTheme="minorHAnsi" w:hAnsiTheme="minorHAnsi"/>
          <w:lang w:val="fr-FR"/>
        </w:rPr>
        <w:t>s</w:t>
      </w:r>
      <w:r w:rsidR="00603BB8">
        <w:rPr>
          <w:rFonts w:asciiTheme="minorHAnsi" w:hAnsiTheme="minorHAnsi"/>
          <w:lang w:val="fr-FR"/>
        </w:rPr>
        <w:t xml:space="preserve"> réservé</w:t>
      </w:r>
      <w:r w:rsidR="00B768BE">
        <w:rPr>
          <w:rFonts w:asciiTheme="minorHAnsi" w:hAnsiTheme="minorHAnsi"/>
          <w:lang w:val="fr-FR"/>
        </w:rPr>
        <w:t>s</w:t>
      </w:r>
      <w:r w:rsidR="00603BB8">
        <w:rPr>
          <w:rFonts w:asciiTheme="minorHAnsi" w:hAnsiTheme="minorHAnsi"/>
          <w:lang w:val="fr-FR"/>
        </w:rPr>
        <w:t xml:space="preserve"> aux </w:t>
      </w:r>
      <w:r w:rsidR="00B768BE">
        <w:rPr>
          <w:rFonts w:asciiTheme="minorHAnsi" w:hAnsiTheme="minorHAnsi"/>
          <w:lang w:val="fr-FR"/>
        </w:rPr>
        <w:t>bénéficiaires du forfait mobilités durables</w:t>
      </w:r>
      <w:r w:rsidR="008F5FB3" w:rsidRPr="000D286A">
        <w:rPr>
          <w:rFonts w:asciiTheme="minorHAnsi" w:hAnsiTheme="minorHAnsi"/>
          <w:lang w:val="fr-FR"/>
        </w:rPr>
        <w:t>.</w:t>
      </w:r>
    </w:p>
    <w:bookmarkEnd w:id="8"/>
    <w:p w14:paraId="153DC127" w14:textId="77777777" w:rsidP="00B65A6C" w:rsidR="0033007E" w:rsidRDefault="0033007E" w:rsidRPr="00CE2AF0">
      <w:pPr>
        <w:pStyle w:val="Corpsdetexte"/>
        <w:jc w:val="both"/>
        <w:rPr>
          <w:rFonts w:asciiTheme="minorHAnsi" w:hAnsiTheme="minorHAnsi"/>
          <w:sz w:val="22"/>
          <w:szCs w:val="22"/>
          <w:lang w:val="fr-FR"/>
        </w:rPr>
      </w:pPr>
    </w:p>
    <w:p w14:paraId="1890BDA5" w14:textId="2414771D" w:rsidP="00B65A6C" w:rsidR="00A60241" w:rsidRDefault="00A60241" w:rsidRPr="00CE2AF0">
      <w:pPr>
        <w:pStyle w:val="Titre2"/>
        <w:spacing w:before="0"/>
        <w:ind w:firstLine="720" w:left="0"/>
        <w:rPr>
          <w:rFonts w:asciiTheme="minorHAnsi" w:hAnsiTheme="minorHAnsi"/>
          <w:sz w:val="22"/>
          <w:szCs w:val="22"/>
          <w:lang w:val="fr-FR"/>
        </w:rPr>
      </w:pPr>
      <w:r w:rsidRPr="00CE2AF0">
        <w:rPr>
          <w:rFonts w:asciiTheme="minorHAnsi" w:hAnsiTheme="minorHAnsi"/>
          <w:sz w:val="22"/>
          <w:szCs w:val="22"/>
          <w:lang w:val="fr-FR"/>
        </w:rPr>
        <w:t>Article 1</w:t>
      </w:r>
      <w:r w:rsidR="0052295C">
        <w:rPr>
          <w:rFonts w:asciiTheme="minorHAnsi" w:hAnsiTheme="minorHAnsi"/>
          <w:sz w:val="22"/>
          <w:szCs w:val="22"/>
          <w:lang w:val="fr-FR"/>
        </w:rPr>
        <w:t>8</w:t>
      </w:r>
      <w:r w:rsidRPr="00CE2AF0">
        <w:rPr>
          <w:rFonts w:asciiTheme="minorHAnsi" w:hAnsiTheme="minorHAnsi"/>
          <w:sz w:val="22"/>
          <w:szCs w:val="22"/>
          <w:lang w:val="fr-FR"/>
        </w:rPr>
        <w:t xml:space="preserve"> - Maintien du dispositif </w:t>
      </w:r>
      <w:r w:rsidR="0023788E" w:rsidRPr="00CE2AF0">
        <w:rPr>
          <w:rFonts w:asciiTheme="minorHAnsi" w:hAnsiTheme="minorHAnsi"/>
          <w:sz w:val="22"/>
          <w:szCs w:val="22"/>
          <w:lang w:val="fr-FR"/>
        </w:rPr>
        <w:t>« </w:t>
      </w:r>
      <w:r w:rsidRPr="00CE2AF0">
        <w:rPr>
          <w:rFonts w:asciiTheme="minorHAnsi" w:hAnsiTheme="minorHAnsi"/>
          <w:sz w:val="22"/>
          <w:szCs w:val="22"/>
          <w:lang w:val="fr-FR"/>
        </w:rPr>
        <w:t>Mon Conseiller Social</w:t>
      </w:r>
      <w:r w:rsidR="0023788E" w:rsidRPr="00CE2AF0">
        <w:rPr>
          <w:rFonts w:asciiTheme="minorHAnsi" w:hAnsiTheme="minorHAnsi"/>
          <w:sz w:val="22"/>
          <w:szCs w:val="22"/>
          <w:lang w:val="fr-FR"/>
        </w:rPr>
        <w:t> »</w:t>
      </w:r>
    </w:p>
    <w:p w14:paraId="03C82AA7" w14:textId="77777777" w:rsidP="00B65A6C" w:rsidR="00A60241" w:rsidRDefault="00A60241" w:rsidRPr="00CE2AF0">
      <w:pPr>
        <w:pStyle w:val="Corpsdetexte"/>
        <w:jc w:val="both"/>
        <w:rPr>
          <w:rFonts w:asciiTheme="minorHAnsi" w:hAnsiTheme="minorHAnsi"/>
          <w:b/>
          <w:sz w:val="22"/>
          <w:szCs w:val="22"/>
          <w:lang w:val="fr-FR"/>
        </w:rPr>
      </w:pPr>
    </w:p>
    <w:p w14:paraId="3118F5A0" w14:textId="53751011" w:rsidP="00B65A6C" w:rsidR="00A60241" w:rsidRDefault="00A60241" w:rsidRPr="00CE2AF0">
      <w:pPr>
        <w:pStyle w:val="Corpsdetexte"/>
        <w:ind w:left="720"/>
        <w:jc w:val="both"/>
        <w:rPr>
          <w:rFonts w:asciiTheme="minorHAnsi" w:hAnsiTheme="minorHAnsi"/>
          <w:sz w:val="22"/>
          <w:szCs w:val="22"/>
          <w:lang w:val="fr-FR"/>
        </w:rPr>
      </w:pPr>
      <w:r w:rsidRPr="00CE2AF0">
        <w:rPr>
          <w:rFonts w:asciiTheme="minorHAnsi" w:hAnsiTheme="minorHAnsi"/>
          <w:sz w:val="22"/>
          <w:szCs w:val="22"/>
          <w:lang w:val="fr-FR"/>
        </w:rPr>
        <w:t xml:space="preserve">L'entreprise maintiendra </w:t>
      </w:r>
      <w:r w:rsidRPr="0015611B">
        <w:rPr>
          <w:rFonts w:asciiTheme="minorHAnsi" w:hAnsiTheme="minorHAnsi"/>
          <w:sz w:val="22"/>
          <w:szCs w:val="22"/>
          <w:lang w:val="fr-FR"/>
        </w:rPr>
        <w:t>en 202</w:t>
      </w:r>
      <w:r w:rsidR="0054500F" w:rsidRPr="0015611B">
        <w:rPr>
          <w:rFonts w:asciiTheme="minorHAnsi" w:hAnsiTheme="minorHAnsi"/>
          <w:sz w:val="22"/>
          <w:szCs w:val="22"/>
          <w:lang w:val="fr-FR"/>
        </w:rPr>
        <w:t>3</w:t>
      </w:r>
      <w:r w:rsidRPr="0015611B">
        <w:rPr>
          <w:rFonts w:asciiTheme="minorHAnsi" w:hAnsiTheme="minorHAnsi"/>
          <w:sz w:val="22"/>
          <w:szCs w:val="22"/>
          <w:lang w:val="fr-FR"/>
        </w:rPr>
        <w:t xml:space="preserve"> le </w:t>
      </w:r>
      <w:r w:rsidRPr="00CE2AF0">
        <w:rPr>
          <w:rFonts w:asciiTheme="minorHAnsi" w:hAnsiTheme="minorHAnsi"/>
          <w:sz w:val="22"/>
          <w:szCs w:val="22"/>
          <w:lang w:val="fr-FR"/>
        </w:rPr>
        <w:t>dispositif « MON CONSEILLER SOCIAL » de conseil juridique pour les évènements de la vie.</w:t>
      </w:r>
    </w:p>
    <w:p w14:paraId="2593D45E" w14:textId="77777777" w:rsidP="00B65A6C" w:rsidR="00A60241" w:rsidRDefault="00A60241" w:rsidRPr="00CE2AF0">
      <w:pPr>
        <w:pStyle w:val="Corpsdetexte"/>
        <w:ind w:left="720"/>
        <w:jc w:val="both"/>
        <w:rPr>
          <w:rFonts w:asciiTheme="minorHAnsi" w:hAnsiTheme="minorHAnsi"/>
          <w:sz w:val="22"/>
          <w:szCs w:val="22"/>
          <w:lang w:val="fr-FR"/>
        </w:rPr>
      </w:pPr>
    </w:p>
    <w:p w14:paraId="3346DA70" w14:textId="5FBD87DE" w:rsidP="00B65A6C" w:rsidR="00A60241" w:rsidRDefault="00A60241" w:rsidRPr="00CE2AF0">
      <w:pPr>
        <w:pStyle w:val="Corpsdetexte"/>
        <w:ind w:left="720"/>
        <w:jc w:val="both"/>
        <w:rPr>
          <w:rFonts w:asciiTheme="minorHAnsi" w:hAnsiTheme="minorHAnsi"/>
          <w:sz w:val="22"/>
          <w:szCs w:val="22"/>
          <w:lang w:val="fr-FR"/>
        </w:rPr>
      </w:pPr>
      <w:r w:rsidRPr="00CE2AF0">
        <w:rPr>
          <w:rFonts w:asciiTheme="minorHAnsi" w:hAnsiTheme="minorHAnsi"/>
          <w:sz w:val="22"/>
          <w:szCs w:val="22"/>
          <w:lang w:val="fr-FR"/>
        </w:rPr>
        <w:t>Il propose une assistance à distance pour l'ensemble des collaborateurs de la société :</w:t>
      </w:r>
    </w:p>
    <w:p w14:paraId="560DD266" w14:textId="1E4CBD7B" w:rsidP="00B65A6C" w:rsidR="00A60241" w:rsidRDefault="00A60241" w:rsidRPr="00CE2AF0">
      <w:pPr>
        <w:pStyle w:val="Corpsdetexte"/>
        <w:numPr>
          <w:ilvl w:val="0"/>
          <w:numId w:val="19"/>
        </w:numPr>
        <w:jc w:val="both"/>
        <w:rPr>
          <w:rFonts w:asciiTheme="minorHAnsi" w:hAnsiTheme="minorHAnsi"/>
          <w:sz w:val="22"/>
          <w:szCs w:val="22"/>
          <w:lang w:val="fr-FR"/>
        </w:rPr>
      </w:pPr>
      <w:r w:rsidRPr="00CE2AF0">
        <w:rPr>
          <w:rFonts w:asciiTheme="minorHAnsi" w:hAnsiTheme="minorHAnsi"/>
          <w:sz w:val="22"/>
          <w:szCs w:val="22"/>
          <w:lang w:val="fr-FR"/>
        </w:rPr>
        <w:t>Le soutien juridique et administratif dans les domaines de la santé, du patrimoine, des personnes et de la famille</w:t>
      </w:r>
      <w:r w:rsidR="003B3F62">
        <w:rPr>
          <w:rFonts w:asciiTheme="minorHAnsi" w:hAnsiTheme="minorHAnsi"/>
          <w:sz w:val="22"/>
          <w:szCs w:val="22"/>
          <w:lang w:val="fr-FR"/>
        </w:rPr>
        <w:t> ;</w:t>
      </w:r>
    </w:p>
    <w:p w14:paraId="6B4D6A6B" w14:textId="03CF346D" w:rsidP="00B65A6C" w:rsidR="00A60241" w:rsidRDefault="00A60241" w:rsidRPr="00CE2AF0">
      <w:pPr>
        <w:pStyle w:val="Corpsdetexte"/>
        <w:numPr>
          <w:ilvl w:val="0"/>
          <w:numId w:val="19"/>
        </w:numPr>
        <w:jc w:val="both"/>
        <w:rPr>
          <w:rFonts w:asciiTheme="minorHAnsi" w:hAnsiTheme="minorHAnsi"/>
          <w:sz w:val="22"/>
          <w:szCs w:val="22"/>
          <w:lang w:val="fr-FR"/>
        </w:rPr>
      </w:pPr>
      <w:r w:rsidRPr="00CE2AF0">
        <w:rPr>
          <w:rFonts w:asciiTheme="minorHAnsi" w:hAnsiTheme="minorHAnsi"/>
          <w:sz w:val="22"/>
          <w:szCs w:val="22"/>
          <w:lang w:val="fr-FR"/>
        </w:rPr>
        <w:t>L'orientation vers des services spécialisés (notamment dans le domaine de la santé).</w:t>
      </w:r>
    </w:p>
    <w:p w14:paraId="13F88322" w14:textId="77777777" w:rsidP="00B65A6C" w:rsidR="00A60241" w:rsidRDefault="00A60241" w:rsidRPr="00CE2AF0">
      <w:pPr>
        <w:pStyle w:val="Corpsdetexte"/>
        <w:ind w:left="720"/>
        <w:jc w:val="both"/>
        <w:rPr>
          <w:rFonts w:asciiTheme="minorHAnsi" w:hAnsiTheme="minorHAnsi"/>
          <w:sz w:val="22"/>
          <w:szCs w:val="22"/>
          <w:lang w:val="fr-FR"/>
        </w:rPr>
      </w:pPr>
    </w:p>
    <w:p w14:paraId="604308CC" w14:textId="2020BDE9" w:rsidP="00B65A6C" w:rsidR="003B3F62" w:rsidRDefault="00A60241">
      <w:pPr>
        <w:pStyle w:val="Corpsdetexte"/>
        <w:ind w:left="720"/>
        <w:jc w:val="both"/>
        <w:rPr>
          <w:rFonts w:asciiTheme="minorHAnsi" w:hAnsiTheme="minorHAnsi"/>
          <w:sz w:val="22"/>
          <w:szCs w:val="22"/>
          <w:lang w:val="fr-FR"/>
        </w:rPr>
      </w:pPr>
      <w:r w:rsidRPr="00CE2AF0">
        <w:rPr>
          <w:rFonts w:asciiTheme="minorHAnsi" w:hAnsiTheme="minorHAnsi"/>
          <w:sz w:val="22"/>
          <w:szCs w:val="22"/>
          <w:lang w:val="fr-FR"/>
        </w:rPr>
        <w:t>Le conseil se fait par téléphone ou par mail, tout en respectant l'anonymat des collaborateurs et la confidentialité des échanges.</w:t>
      </w:r>
    </w:p>
    <w:p w14:paraId="232268C4" w14:textId="77777777" w:rsidP="00B65A6C" w:rsidR="003B3F62" w:rsidRDefault="003B3F62">
      <w:pPr>
        <w:pStyle w:val="Corpsdetexte"/>
        <w:ind w:left="720"/>
        <w:jc w:val="both"/>
        <w:rPr>
          <w:rFonts w:asciiTheme="minorHAnsi" w:hAnsiTheme="minorHAnsi"/>
          <w:sz w:val="22"/>
          <w:szCs w:val="22"/>
          <w:lang w:val="fr-FR"/>
        </w:rPr>
      </w:pPr>
    </w:p>
    <w:p w14:paraId="7ED220B7" w14:textId="70E2892E" w:rsidP="00B65A6C" w:rsidR="00D80028" w:rsidRDefault="00B53C1F">
      <w:pPr>
        <w:pStyle w:val="Corpsdetexte"/>
        <w:ind w:left="720"/>
        <w:jc w:val="both"/>
        <w:rPr>
          <w:rFonts w:asciiTheme="minorHAnsi" w:hAnsiTheme="minorHAnsi"/>
          <w:sz w:val="22"/>
          <w:szCs w:val="22"/>
          <w:lang w:val="fr-FR"/>
        </w:rPr>
      </w:pPr>
      <w:r w:rsidRPr="00CE2AF0">
        <w:rPr>
          <w:rFonts w:asciiTheme="minorHAnsi" w:hAnsiTheme="minorHAnsi"/>
          <w:sz w:val="22"/>
          <w:szCs w:val="22"/>
          <w:lang w:val="fr-FR"/>
        </w:rPr>
        <w:t>Une communication sera réalisée sur ce sujet et diffusée à l’ensemble des collaborateurs.</w:t>
      </w:r>
    </w:p>
    <w:p w14:paraId="329F37F7" w14:textId="77777777" w:rsidP="00502D62" w:rsidR="00E80395" w:rsidRDefault="00E80395">
      <w:pPr>
        <w:pStyle w:val="Corpsdetexte"/>
        <w:jc w:val="both"/>
        <w:rPr>
          <w:rFonts w:asciiTheme="minorHAnsi" w:hAnsiTheme="minorHAnsi"/>
          <w:sz w:val="22"/>
          <w:szCs w:val="22"/>
          <w:lang w:val="fr-FR"/>
        </w:rPr>
      </w:pPr>
    </w:p>
    <w:p w14:paraId="30A459D5" w14:textId="36767043" w:rsidP="00B65A6C" w:rsidR="00341321" w:rsidRDefault="00341321" w:rsidRPr="00341321">
      <w:pPr>
        <w:ind w:firstLine="720" w:right="-159"/>
        <w:jc w:val="both"/>
        <w:rPr>
          <w:rFonts w:asciiTheme="minorHAnsi" w:hAnsiTheme="minorHAnsi"/>
          <w:b/>
          <w:bCs/>
          <w:u w:color="000000" w:val="single"/>
          <w:lang w:val="fr-FR"/>
        </w:rPr>
      </w:pPr>
      <w:r w:rsidRPr="00341321">
        <w:rPr>
          <w:rFonts w:asciiTheme="minorHAnsi" w:hAnsiTheme="minorHAnsi"/>
          <w:b/>
          <w:bCs/>
          <w:u w:color="000000" w:val="single"/>
          <w:lang w:val="fr-FR"/>
        </w:rPr>
        <w:t>Article 1</w:t>
      </w:r>
      <w:r w:rsidR="0052295C">
        <w:rPr>
          <w:rFonts w:asciiTheme="minorHAnsi" w:hAnsiTheme="minorHAnsi"/>
          <w:b/>
          <w:bCs/>
          <w:u w:color="000000" w:val="single"/>
          <w:lang w:val="fr-FR"/>
        </w:rPr>
        <w:t>9</w:t>
      </w:r>
      <w:r w:rsidRPr="00341321">
        <w:rPr>
          <w:rFonts w:asciiTheme="minorHAnsi" w:hAnsiTheme="minorHAnsi"/>
          <w:b/>
          <w:bCs/>
          <w:u w:color="000000" w:val="single"/>
          <w:lang w:val="fr-FR"/>
        </w:rPr>
        <w:t xml:space="preserve"> – Associatif</w:t>
      </w:r>
    </w:p>
    <w:p w14:paraId="3F2DAD7A" w14:textId="77777777" w:rsidP="00B65A6C" w:rsidR="00341321" w:rsidRDefault="00341321">
      <w:pPr>
        <w:ind w:right="-159"/>
        <w:jc w:val="both"/>
        <w:rPr>
          <w:rFonts w:ascii="Calibri" w:hAnsi="Calibri"/>
          <w:color w:val="000000"/>
          <w:lang w:val="fr-FR"/>
        </w:rPr>
      </w:pPr>
    </w:p>
    <w:p w14:paraId="2C1714E6" w14:textId="069A738E" w:rsidP="00B65A6C" w:rsidR="00341321" w:rsidRDefault="00341321" w:rsidRPr="00341321">
      <w:pPr>
        <w:ind w:left="720" w:right="-159"/>
        <w:jc w:val="both"/>
        <w:rPr>
          <w:rFonts w:ascii="Calibri" w:hAnsi="Calibri"/>
          <w:color w:val="000000"/>
          <w:lang w:val="fr-FR"/>
        </w:rPr>
      </w:pPr>
      <w:r w:rsidRPr="00341321">
        <w:rPr>
          <w:rFonts w:ascii="Calibri" w:hAnsi="Calibri"/>
          <w:color w:val="000000"/>
          <w:lang w:val="fr-FR"/>
        </w:rPr>
        <w:t>Les parties signataires s’engagent à accorder une journée d'absence autorisée rémunérée à chaque collaborateur qui souhaite s’investir auprès d'une association disposant d'un partenariat avec FRANPRIX</w:t>
      </w:r>
      <w:r>
        <w:rPr>
          <w:rFonts w:ascii="Calibri" w:hAnsi="Calibri"/>
          <w:color w:val="000000"/>
          <w:lang w:val="fr-FR"/>
        </w:rPr>
        <w:t>.</w:t>
      </w:r>
      <w:r w:rsidRPr="00341321">
        <w:rPr>
          <w:rFonts w:ascii="Calibri" w:hAnsi="Calibri"/>
          <w:color w:val="000000"/>
          <w:lang w:val="fr-FR"/>
        </w:rPr>
        <w:t xml:space="preserve"> </w:t>
      </w:r>
    </w:p>
    <w:p w14:paraId="7C405756" w14:textId="77777777" w:rsidP="00B65A6C" w:rsidR="00341321" w:rsidRDefault="00341321">
      <w:pPr>
        <w:ind w:left="720" w:right="-159"/>
        <w:jc w:val="both"/>
        <w:rPr>
          <w:rFonts w:ascii="Calibri" w:hAnsi="Calibri"/>
          <w:color w:val="000000"/>
          <w:lang w:val="fr-FR"/>
        </w:rPr>
      </w:pPr>
    </w:p>
    <w:p w14:paraId="0AAE919F" w14:textId="02860965" w:rsidP="003D18A6" w:rsidR="00BF70C0" w:rsidRDefault="00341321">
      <w:pPr>
        <w:ind w:left="720" w:right="-159"/>
        <w:jc w:val="both"/>
        <w:rPr>
          <w:rFonts w:ascii="Calibri" w:hAnsi="Calibri"/>
          <w:color w:val="000000"/>
          <w:lang w:val="fr-FR"/>
        </w:rPr>
      </w:pPr>
      <w:r w:rsidRPr="00341321">
        <w:rPr>
          <w:rFonts w:ascii="Calibri" w:hAnsi="Calibri"/>
          <w:color w:val="000000"/>
          <w:lang w:val="fr-FR"/>
        </w:rPr>
        <w:t>Le collaborateur devra faire s</w:t>
      </w:r>
      <w:r w:rsidR="00582530">
        <w:rPr>
          <w:rFonts w:ascii="Calibri" w:hAnsi="Calibri"/>
          <w:color w:val="000000"/>
          <w:lang w:val="fr-FR"/>
        </w:rPr>
        <w:t>a</w:t>
      </w:r>
      <w:r w:rsidRPr="00341321">
        <w:rPr>
          <w:rFonts w:ascii="Calibri" w:hAnsi="Calibri"/>
          <w:color w:val="000000"/>
          <w:lang w:val="fr-FR"/>
        </w:rPr>
        <w:t xml:space="preserve"> demande auprès du service Ressources Humaines 15 jours avant la date prévue de sa participation</w:t>
      </w:r>
      <w:r w:rsidR="00582530">
        <w:rPr>
          <w:rFonts w:ascii="Calibri" w:hAnsi="Calibri"/>
          <w:color w:val="000000"/>
          <w:lang w:val="fr-FR"/>
        </w:rPr>
        <w:t xml:space="preserve"> et présenter un justificatif de participation</w:t>
      </w:r>
      <w:r w:rsidRPr="00341321">
        <w:rPr>
          <w:rFonts w:ascii="Calibri" w:hAnsi="Calibri"/>
          <w:color w:val="000000"/>
          <w:lang w:val="fr-FR"/>
        </w:rPr>
        <w:t xml:space="preserve">. </w:t>
      </w:r>
      <w:bookmarkEnd w:id="5"/>
    </w:p>
    <w:p w14:paraId="54C72DBF" w14:textId="77777777" w:rsidP="00B65A6C" w:rsidR="00BF70C0" w:rsidRDefault="00BF70C0" w:rsidRPr="00CE2AF0">
      <w:pPr>
        <w:pStyle w:val="Corpsdetexte"/>
        <w:jc w:val="both"/>
        <w:rPr>
          <w:rFonts w:asciiTheme="minorHAnsi" w:hAnsiTheme="minorHAnsi"/>
          <w:sz w:val="22"/>
          <w:szCs w:val="22"/>
          <w:lang w:val="fr-FR"/>
        </w:rPr>
      </w:pPr>
    </w:p>
    <w:p w14:paraId="2E3024F0" w14:textId="33D519B7" w:rsidP="00B65A6C" w:rsidR="00BA2460" w:rsidRDefault="00D45DE6" w:rsidRPr="00CE2AF0">
      <w:pPr>
        <w:ind w:left="720"/>
        <w:jc w:val="both"/>
        <w:rPr>
          <w:rFonts w:asciiTheme="minorHAnsi" w:hAnsiTheme="minorHAnsi"/>
          <w:b/>
          <w:bCs/>
          <w:u w:val="single"/>
          <w:lang w:val="fr-FR"/>
        </w:rPr>
      </w:pPr>
      <w:r w:rsidRPr="00CE2AF0">
        <w:rPr>
          <w:rFonts w:asciiTheme="minorHAnsi" w:hAnsiTheme="minorHAnsi"/>
          <w:b/>
          <w:bCs/>
          <w:u w:val="single"/>
          <w:lang w:val="fr-FR"/>
        </w:rPr>
        <w:t xml:space="preserve">Article </w:t>
      </w:r>
      <w:r w:rsidR="0052295C">
        <w:rPr>
          <w:rFonts w:asciiTheme="minorHAnsi" w:hAnsiTheme="minorHAnsi"/>
          <w:b/>
          <w:bCs/>
          <w:u w:val="single"/>
          <w:lang w:val="fr-FR"/>
        </w:rPr>
        <w:t>20</w:t>
      </w:r>
      <w:r w:rsidRPr="00CE2AF0">
        <w:rPr>
          <w:rFonts w:asciiTheme="minorHAnsi" w:hAnsiTheme="minorHAnsi"/>
          <w:b/>
          <w:bCs/>
          <w:u w:val="single"/>
          <w:lang w:val="fr-FR"/>
        </w:rPr>
        <w:t xml:space="preserve"> - Durée de l'accord</w:t>
      </w:r>
    </w:p>
    <w:p w14:paraId="0805E5A1" w14:textId="77777777" w:rsidP="00B65A6C" w:rsidR="00BA2460" w:rsidRDefault="00BA2460" w:rsidRPr="00CE2AF0">
      <w:pPr>
        <w:ind w:left="720"/>
        <w:jc w:val="both"/>
        <w:rPr>
          <w:rFonts w:asciiTheme="minorHAnsi" w:hAnsiTheme="minorHAnsi"/>
          <w:lang w:val="fr-FR"/>
        </w:rPr>
      </w:pPr>
    </w:p>
    <w:p w14:paraId="02775902" w14:textId="2A2DCA96" w:rsidP="0052295C" w:rsidR="003D18A6" w:rsidRDefault="00D45DE6">
      <w:pPr>
        <w:pStyle w:val="Corpsdetexte"/>
        <w:ind w:left="720"/>
        <w:jc w:val="both"/>
        <w:rPr>
          <w:rFonts w:asciiTheme="minorHAnsi" w:hAnsiTheme="minorHAnsi"/>
          <w:sz w:val="22"/>
          <w:szCs w:val="22"/>
          <w:lang w:val="fr-FR"/>
        </w:rPr>
      </w:pPr>
      <w:r w:rsidRPr="007A0E14">
        <w:rPr>
          <w:rFonts w:asciiTheme="minorHAnsi" w:hAnsiTheme="minorHAnsi"/>
          <w:sz w:val="22"/>
          <w:szCs w:val="22"/>
          <w:lang w:val="fr-FR"/>
        </w:rPr>
        <w:t xml:space="preserve">Le présent accord est conclu pour une durée déterminée d'un (1) an à compter du </w:t>
      </w:r>
      <w:r w:rsidR="007A0E14" w:rsidRPr="007A0E14">
        <w:rPr>
          <w:rFonts w:asciiTheme="minorHAnsi" w:hAnsiTheme="minorHAnsi"/>
          <w:sz w:val="22"/>
          <w:szCs w:val="22"/>
          <w:lang w:val="fr-FR"/>
        </w:rPr>
        <w:t>1</w:t>
      </w:r>
      <w:r w:rsidR="007A0E14" w:rsidRPr="007A0E14">
        <w:rPr>
          <w:rFonts w:asciiTheme="minorHAnsi" w:hAnsiTheme="minorHAnsi"/>
          <w:sz w:val="22"/>
          <w:szCs w:val="22"/>
          <w:vertAlign w:val="superscript"/>
          <w:lang w:val="fr-FR"/>
        </w:rPr>
        <w:t>er</w:t>
      </w:r>
      <w:r w:rsidRPr="007A0E14">
        <w:rPr>
          <w:rFonts w:asciiTheme="minorHAnsi" w:hAnsiTheme="minorHAnsi"/>
          <w:sz w:val="22"/>
          <w:szCs w:val="22"/>
          <w:lang w:val="fr-FR"/>
        </w:rPr>
        <w:t xml:space="preserve"> </w:t>
      </w:r>
      <w:r w:rsidR="00B03A42" w:rsidRPr="007A0E14">
        <w:rPr>
          <w:rFonts w:asciiTheme="minorHAnsi" w:hAnsiTheme="minorHAnsi"/>
          <w:sz w:val="22"/>
          <w:szCs w:val="22"/>
          <w:lang w:val="fr-FR"/>
        </w:rPr>
        <w:t>mars</w:t>
      </w:r>
      <w:r w:rsidRPr="007A0E14">
        <w:rPr>
          <w:rFonts w:asciiTheme="minorHAnsi" w:hAnsiTheme="minorHAnsi"/>
          <w:sz w:val="22"/>
          <w:szCs w:val="22"/>
          <w:lang w:val="fr-FR"/>
        </w:rPr>
        <w:t xml:space="preserve"> 20</w:t>
      </w:r>
      <w:r w:rsidR="00F03519" w:rsidRPr="007A0E14">
        <w:rPr>
          <w:rFonts w:asciiTheme="minorHAnsi" w:hAnsiTheme="minorHAnsi"/>
          <w:sz w:val="22"/>
          <w:szCs w:val="22"/>
          <w:lang w:val="fr-FR"/>
        </w:rPr>
        <w:t>2</w:t>
      </w:r>
      <w:r w:rsidR="00B03A42" w:rsidRPr="007A0E14">
        <w:rPr>
          <w:rFonts w:asciiTheme="minorHAnsi" w:hAnsiTheme="minorHAnsi"/>
          <w:sz w:val="22"/>
          <w:szCs w:val="22"/>
          <w:lang w:val="fr-FR"/>
        </w:rPr>
        <w:t>3</w:t>
      </w:r>
      <w:r w:rsidRPr="007A0E14">
        <w:rPr>
          <w:rFonts w:asciiTheme="minorHAnsi" w:hAnsiTheme="minorHAnsi"/>
          <w:sz w:val="22"/>
          <w:szCs w:val="22"/>
          <w:lang w:val="fr-FR"/>
        </w:rPr>
        <w:t>.</w:t>
      </w:r>
      <w:r w:rsidR="00FC5D02" w:rsidRPr="007A0E14">
        <w:rPr>
          <w:rFonts w:asciiTheme="minorHAnsi" w:hAnsiTheme="minorHAnsi"/>
          <w:sz w:val="22"/>
          <w:szCs w:val="22"/>
          <w:lang w:val="fr-FR"/>
        </w:rPr>
        <w:t xml:space="preserve"> </w:t>
      </w:r>
      <w:r w:rsidR="00F3224C" w:rsidRPr="007A0E14">
        <w:rPr>
          <w:rFonts w:asciiTheme="minorHAnsi" w:hAnsiTheme="minorHAnsi"/>
          <w:sz w:val="22"/>
          <w:szCs w:val="22"/>
          <w:lang w:val="fr-FR"/>
        </w:rPr>
        <w:t xml:space="preserve">Il prend effet dès le lendemain de l’accomplissement des formalités de dépôt et cessera de s’appliquer au </w:t>
      </w:r>
      <w:r w:rsidR="006B3D03">
        <w:rPr>
          <w:rFonts w:asciiTheme="minorHAnsi" w:hAnsiTheme="minorHAnsi"/>
          <w:sz w:val="22"/>
          <w:szCs w:val="22"/>
          <w:lang w:val="fr-FR"/>
        </w:rPr>
        <w:t>28 février</w:t>
      </w:r>
      <w:r w:rsidR="00F3224C" w:rsidRPr="007A0E14">
        <w:rPr>
          <w:rFonts w:asciiTheme="minorHAnsi" w:hAnsiTheme="minorHAnsi"/>
          <w:sz w:val="22"/>
          <w:szCs w:val="22"/>
          <w:lang w:val="fr-FR"/>
        </w:rPr>
        <w:t xml:space="preserve"> 20</w:t>
      </w:r>
      <w:r w:rsidR="00B03A42" w:rsidRPr="007A0E14">
        <w:rPr>
          <w:rFonts w:asciiTheme="minorHAnsi" w:hAnsiTheme="minorHAnsi"/>
          <w:sz w:val="22"/>
          <w:szCs w:val="22"/>
          <w:lang w:val="fr-FR"/>
        </w:rPr>
        <w:t>24</w:t>
      </w:r>
      <w:r w:rsidR="00F3224C" w:rsidRPr="007A0E14">
        <w:rPr>
          <w:rFonts w:asciiTheme="minorHAnsi" w:hAnsiTheme="minorHAnsi"/>
          <w:sz w:val="22"/>
          <w:szCs w:val="22"/>
          <w:lang w:val="fr-FR"/>
        </w:rPr>
        <w:t>.</w:t>
      </w:r>
    </w:p>
    <w:p w14:paraId="523446AC" w14:textId="77777777" w:rsidP="00B65A6C" w:rsidR="003D18A6" w:rsidRDefault="003D18A6">
      <w:pPr>
        <w:pStyle w:val="Corpsdetexte"/>
        <w:ind w:left="720"/>
        <w:jc w:val="both"/>
        <w:rPr>
          <w:rFonts w:asciiTheme="minorHAnsi" w:hAnsiTheme="minorHAnsi"/>
          <w:sz w:val="22"/>
          <w:szCs w:val="22"/>
          <w:lang w:val="fr-FR"/>
        </w:rPr>
      </w:pPr>
    </w:p>
    <w:p w14:paraId="48341283" w14:textId="77777777" w:rsidP="00B65A6C" w:rsidR="0033007E" w:rsidRDefault="0033007E">
      <w:pPr>
        <w:pStyle w:val="Corpsdetexte"/>
        <w:ind w:left="720"/>
        <w:jc w:val="both"/>
        <w:rPr>
          <w:rFonts w:asciiTheme="minorHAnsi" w:hAnsiTheme="minorHAnsi"/>
          <w:sz w:val="22"/>
          <w:szCs w:val="22"/>
          <w:lang w:val="fr-FR"/>
        </w:rPr>
      </w:pPr>
    </w:p>
    <w:p w14:paraId="0DB0D55E" w14:textId="202EE71A" w:rsidP="00B65A6C" w:rsidR="00BA2460" w:rsidRDefault="00D45DE6" w:rsidRPr="00CE2AF0">
      <w:pPr>
        <w:pStyle w:val="Titre2"/>
        <w:spacing w:before="0"/>
        <w:rPr>
          <w:rFonts w:asciiTheme="minorHAnsi" w:hAnsiTheme="minorHAnsi"/>
          <w:sz w:val="22"/>
          <w:szCs w:val="22"/>
          <w:lang w:val="fr-FR"/>
        </w:rPr>
      </w:pPr>
      <w:r w:rsidRPr="00CE2AF0">
        <w:rPr>
          <w:rFonts w:asciiTheme="minorHAnsi" w:hAnsiTheme="minorHAnsi"/>
          <w:sz w:val="22"/>
          <w:szCs w:val="22"/>
          <w:lang w:val="fr-FR"/>
        </w:rPr>
        <w:t xml:space="preserve">Article </w:t>
      </w:r>
      <w:r w:rsidR="004E2DF5">
        <w:rPr>
          <w:rFonts w:asciiTheme="minorHAnsi" w:hAnsiTheme="minorHAnsi"/>
          <w:sz w:val="22"/>
          <w:szCs w:val="22"/>
          <w:lang w:val="fr-FR"/>
        </w:rPr>
        <w:t>2</w:t>
      </w:r>
      <w:r w:rsidR="0052295C">
        <w:rPr>
          <w:rFonts w:asciiTheme="minorHAnsi" w:hAnsiTheme="minorHAnsi"/>
          <w:sz w:val="22"/>
          <w:szCs w:val="22"/>
          <w:lang w:val="fr-FR"/>
        </w:rPr>
        <w:t>1</w:t>
      </w:r>
      <w:r w:rsidRPr="00CE2AF0">
        <w:rPr>
          <w:rFonts w:asciiTheme="minorHAnsi" w:hAnsiTheme="minorHAnsi"/>
          <w:sz w:val="22"/>
          <w:szCs w:val="22"/>
          <w:lang w:val="fr-FR"/>
        </w:rPr>
        <w:t xml:space="preserve"> - Dépôt légal et date application</w:t>
      </w:r>
    </w:p>
    <w:p w14:paraId="53F637BC" w14:textId="77777777" w:rsidP="00B65A6C" w:rsidR="00BA2460" w:rsidRDefault="00BA2460" w:rsidRPr="00CE2AF0">
      <w:pPr>
        <w:pStyle w:val="Corpsdetexte"/>
        <w:ind w:left="118"/>
        <w:jc w:val="both"/>
        <w:rPr>
          <w:rFonts w:asciiTheme="minorHAnsi" w:hAnsiTheme="minorHAnsi"/>
          <w:b/>
          <w:sz w:val="22"/>
          <w:szCs w:val="22"/>
          <w:lang w:val="fr-FR"/>
        </w:rPr>
      </w:pPr>
    </w:p>
    <w:p w14:paraId="73697827" w14:textId="78CA2361" w:rsidP="00B65A6C" w:rsidR="00F3224C" w:rsidRDefault="00F3224C" w:rsidRPr="00CE2AF0">
      <w:pPr>
        <w:pStyle w:val="Corpsdetexte"/>
        <w:ind w:left="720"/>
        <w:jc w:val="both"/>
        <w:rPr>
          <w:rFonts w:asciiTheme="minorHAnsi" w:hAnsiTheme="minorHAnsi"/>
          <w:sz w:val="22"/>
          <w:szCs w:val="22"/>
          <w:lang w:val="fr-FR"/>
        </w:rPr>
      </w:pPr>
      <w:r w:rsidRPr="003F360D">
        <w:rPr>
          <w:rFonts w:asciiTheme="minorHAnsi" w:hAnsiTheme="minorHAnsi"/>
          <w:sz w:val="22"/>
          <w:szCs w:val="22"/>
          <w:lang w:val="fr-FR"/>
        </w:rPr>
        <w:t xml:space="preserve">Le présent accord </w:t>
      </w:r>
      <w:r w:rsidRPr="00CE2AF0">
        <w:rPr>
          <w:rFonts w:asciiTheme="minorHAnsi" w:hAnsiTheme="minorHAnsi"/>
          <w:sz w:val="22"/>
          <w:szCs w:val="22"/>
          <w:lang w:val="fr-FR"/>
        </w:rPr>
        <w:t xml:space="preserve">fera également l’objet d’un dépôt </w:t>
      </w:r>
      <w:r>
        <w:rPr>
          <w:rFonts w:asciiTheme="minorHAnsi" w:hAnsiTheme="minorHAnsi"/>
          <w:sz w:val="22"/>
          <w:szCs w:val="22"/>
          <w:lang w:val="fr-FR"/>
        </w:rPr>
        <w:t xml:space="preserve">en ligne </w:t>
      </w:r>
      <w:r w:rsidRPr="00CE2AF0">
        <w:rPr>
          <w:rFonts w:asciiTheme="minorHAnsi" w:hAnsiTheme="minorHAnsi"/>
          <w:sz w:val="22"/>
          <w:szCs w:val="22"/>
          <w:lang w:val="fr-FR"/>
        </w:rPr>
        <w:t>sur la plateforme de téléprocédure « </w:t>
      </w:r>
      <w:proofErr w:type="spellStart"/>
      <w:r w:rsidRPr="00CE2AF0">
        <w:rPr>
          <w:rFonts w:asciiTheme="minorHAnsi" w:hAnsiTheme="minorHAnsi"/>
          <w:sz w:val="22"/>
          <w:szCs w:val="22"/>
          <w:lang w:val="fr-FR"/>
        </w:rPr>
        <w:t>TéléAccord</w:t>
      </w:r>
      <w:proofErr w:type="spellEnd"/>
      <w:r w:rsidRPr="00CE2AF0">
        <w:rPr>
          <w:rFonts w:asciiTheme="minorHAnsi" w:hAnsiTheme="minorHAnsi"/>
          <w:sz w:val="22"/>
          <w:szCs w:val="22"/>
          <w:lang w:val="fr-FR"/>
        </w:rPr>
        <w:t xml:space="preserve"> » à l’adresse suivante </w:t>
      </w:r>
      <w:hyperlink r:id="rId9" w:history="1">
        <w:r w:rsidRPr="00CE2AF0">
          <w:rPr>
            <w:rFonts w:asciiTheme="minorHAnsi" w:hAnsiTheme="minorHAnsi"/>
            <w:sz w:val="22"/>
            <w:szCs w:val="22"/>
            <w:lang w:val="fr-FR"/>
          </w:rPr>
          <w:t>www.teleaccords.travail-emploi.gouv.fr</w:t>
        </w:r>
      </w:hyperlink>
      <w:r w:rsidRPr="00CE2AF0">
        <w:rPr>
          <w:rFonts w:asciiTheme="minorHAnsi" w:hAnsiTheme="minorHAnsi"/>
          <w:sz w:val="22"/>
          <w:szCs w:val="22"/>
          <w:lang w:val="fr-FR"/>
        </w:rPr>
        <w:t xml:space="preserve">, conformément aux nouvelles dispositions légales applicables. </w:t>
      </w:r>
    </w:p>
    <w:p w14:paraId="7636A7C1" w14:textId="39C1A7CC" w:rsidP="00B65A6C" w:rsidR="00BA2460" w:rsidRDefault="00BA2460">
      <w:pPr>
        <w:pStyle w:val="Corpsdetexte"/>
        <w:ind w:left="720"/>
        <w:jc w:val="both"/>
        <w:rPr>
          <w:rFonts w:asciiTheme="minorHAnsi" w:hAnsiTheme="minorHAnsi"/>
          <w:sz w:val="22"/>
          <w:szCs w:val="22"/>
          <w:lang w:val="fr-FR"/>
        </w:rPr>
      </w:pPr>
    </w:p>
    <w:p w14:paraId="554F05A4" w14:textId="77777777" w:rsidP="00B65A6C" w:rsidR="0052295C" w:rsidRDefault="0052295C" w:rsidRPr="00CE2AF0">
      <w:pPr>
        <w:pStyle w:val="Corpsdetexte"/>
        <w:ind w:left="720"/>
        <w:jc w:val="both"/>
        <w:rPr>
          <w:rFonts w:asciiTheme="minorHAnsi" w:hAnsiTheme="minorHAnsi"/>
          <w:sz w:val="22"/>
          <w:szCs w:val="22"/>
          <w:lang w:val="fr-FR"/>
        </w:rPr>
      </w:pPr>
    </w:p>
    <w:p w14:paraId="0CC8C983" w14:textId="3FD88B43" w:rsidP="00B65A6C" w:rsidR="003B3F62" w:rsidRDefault="00D45DE6">
      <w:pPr>
        <w:ind w:firstLine="720"/>
        <w:jc w:val="both"/>
        <w:rPr>
          <w:rFonts w:asciiTheme="minorHAnsi" w:hAnsiTheme="minorHAnsi"/>
          <w:lang w:val="fr-FR"/>
        </w:rPr>
      </w:pPr>
      <w:r w:rsidRPr="00CE2AF0">
        <w:rPr>
          <w:rFonts w:asciiTheme="minorHAnsi" w:hAnsiTheme="minorHAnsi"/>
          <w:lang w:val="fr-FR"/>
        </w:rPr>
        <w:t xml:space="preserve">Un exemplaire du présent accord sera déposé au </w:t>
      </w:r>
      <w:r w:rsidR="0023788E" w:rsidRPr="00CE2AF0">
        <w:rPr>
          <w:rFonts w:asciiTheme="minorHAnsi" w:hAnsiTheme="minorHAnsi"/>
          <w:lang w:val="fr-FR"/>
        </w:rPr>
        <w:t>G</w:t>
      </w:r>
      <w:r w:rsidRPr="00CE2AF0">
        <w:rPr>
          <w:rFonts w:asciiTheme="minorHAnsi" w:hAnsiTheme="minorHAnsi"/>
          <w:lang w:val="fr-FR"/>
        </w:rPr>
        <w:t>reffe du Conseil de Prud'hommes.</w:t>
      </w:r>
    </w:p>
    <w:p w14:paraId="716356D0" w14:textId="77777777" w:rsidP="00B65A6C" w:rsidR="007A0E14" w:rsidRDefault="007A0E14">
      <w:pPr>
        <w:ind w:firstLine="720"/>
        <w:jc w:val="both"/>
        <w:rPr>
          <w:rFonts w:asciiTheme="minorHAnsi" w:hAnsiTheme="minorHAnsi"/>
          <w:lang w:val="fr-FR"/>
        </w:rPr>
      </w:pPr>
    </w:p>
    <w:p w14:paraId="7D40C952" w14:textId="77777777" w:rsidP="00B65A6C" w:rsidR="003B3F62" w:rsidRDefault="003B3F62">
      <w:pPr>
        <w:ind w:firstLine="720"/>
        <w:jc w:val="both"/>
        <w:rPr>
          <w:rFonts w:asciiTheme="minorHAnsi" w:hAnsiTheme="minorHAnsi"/>
          <w:lang w:val="fr-FR"/>
        </w:rPr>
      </w:pPr>
    </w:p>
    <w:p w14:paraId="02F6F69C" w14:textId="4878C42C" w:rsidP="00B65A6C" w:rsidR="008948F7" w:rsidRDefault="00D45DE6">
      <w:pPr>
        <w:ind w:firstLine="720"/>
        <w:jc w:val="both"/>
        <w:rPr>
          <w:rFonts w:asciiTheme="minorHAnsi" w:hAnsiTheme="minorHAnsi"/>
          <w:lang w:val="fr-FR"/>
        </w:rPr>
      </w:pPr>
      <w:r w:rsidRPr="00CE2AF0">
        <w:rPr>
          <w:rFonts w:asciiTheme="minorHAnsi" w:hAnsiTheme="minorHAnsi"/>
          <w:lang w:val="fr-FR"/>
        </w:rPr>
        <w:t>Fait à Chennevières-sur-</w:t>
      </w:r>
      <w:r w:rsidRPr="007A0E14">
        <w:rPr>
          <w:rFonts w:asciiTheme="minorHAnsi" w:hAnsiTheme="minorHAnsi"/>
          <w:lang w:val="fr-FR"/>
        </w:rPr>
        <w:t xml:space="preserve">Marne, le </w:t>
      </w:r>
      <w:r w:rsidR="003D18A6">
        <w:rPr>
          <w:rFonts w:asciiTheme="minorHAnsi" w:hAnsiTheme="minorHAnsi"/>
          <w:lang w:val="fr-FR"/>
        </w:rPr>
        <w:t>1</w:t>
      </w:r>
      <w:r w:rsidR="003D18A6" w:rsidRPr="003D18A6">
        <w:rPr>
          <w:rFonts w:asciiTheme="minorHAnsi" w:hAnsiTheme="minorHAnsi"/>
          <w:vertAlign w:val="superscript"/>
          <w:lang w:val="fr-FR"/>
        </w:rPr>
        <w:t>er</w:t>
      </w:r>
      <w:r w:rsidR="003527B0" w:rsidRPr="007A0E14">
        <w:rPr>
          <w:rFonts w:asciiTheme="minorHAnsi" w:hAnsiTheme="minorHAnsi"/>
          <w:lang w:val="fr-FR"/>
        </w:rPr>
        <w:t xml:space="preserve"> mars</w:t>
      </w:r>
      <w:r w:rsidR="008D3F13" w:rsidRPr="007A0E14">
        <w:rPr>
          <w:rFonts w:asciiTheme="minorHAnsi" w:hAnsiTheme="minorHAnsi"/>
          <w:lang w:val="fr-FR"/>
        </w:rPr>
        <w:t xml:space="preserve"> 202</w:t>
      </w:r>
      <w:r w:rsidR="007A0E14" w:rsidRPr="007A0E14">
        <w:rPr>
          <w:rFonts w:asciiTheme="minorHAnsi" w:hAnsiTheme="minorHAnsi"/>
          <w:lang w:val="fr-FR"/>
        </w:rPr>
        <w:t>3</w:t>
      </w:r>
      <w:r w:rsidRPr="007A0E14">
        <w:rPr>
          <w:rFonts w:asciiTheme="minorHAnsi" w:hAnsiTheme="minorHAnsi"/>
          <w:lang w:val="fr-FR"/>
        </w:rPr>
        <w:t>,</w:t>
      </w:r>
      <w:r w:rsidRPr="00CE2AF0">
        <w:rPr>
          <w:rFonts w:asciiTheme="minorHAnsi" w:hAnsiTheme="minorHAnsi"/>
          <w:lang w:val="fr-FR"/>
        </w:rPr>
        <w:t xml:space="preserve"> en</w:t>
      </w:r>
      <w:r w:rsidRPr="00CE2AF0">
        <w:rPr>
          <w:rFonts w:asciiTheme="minorHAnsi" w:hAnsiTheme="minorHAnsi"/>
          <w:color w:val="1D1F1F"/>
          <w:w w:val="110"/>
          <w:lang w:val="fr-FR"/>
        </w:rPr>
        <w:t xml:space="preserve"> </w:t>
      </w:r>
      <w:r w:rsidR="00421098" w:rsidRPr="00421098">
        <w:rPr>
          <w:rFonts w:asciiTheme="minorHAnsi" w:hAnsiTheme="minorHAnsi"/>
          <w:color w:val="1D1F1F"/>
          <w:w w:val="110"/>
          <w:lang w:val="fr-FR"/>
        </w:rPr>
        <w:t>sept</w:t>
      </w:r>
      <w:r w:rsidRPr="00421098">
        <w:rPr>
          <w:rFonts w:asciiTheme="minorHAnsi" w:hAnsiTheme="minorHAnsi"/>
          <w:color w:val="1D1F1F"/>
          <w:w w:val="110"/>
          <w:lang w:val="fr-FR"/>
        </w:rPr>
        <w:t xml:space="preserve"> </w:t>
      </w:r>
      <w:r w:rsidRPr="00421098">
        <w:rPr>
          <w:rFonts w:asciiTheme="minorHAnsi" w:hAnsiTheme="minorHAnsi"/>
          <w:color w:val="0F0F11"/>
          <w:w w:val="110"/>
          <w:lang w:val="fr-FR"/>
        </w:rPr>
        <w:t>(</w:t>
      </w:r>
      <w:r w:rsidR="00421098" w:rsidRPr="00421098">
        <w:rPr>
          <w:rFonts w:asciiTheme="minorHAnsi" w:hAnsiTheme="minorHAnsi"/>
          <w:color w:val="0F0F11"/>
          <w:w w:val="110"/>
          <w:lang w:val="fr-FR"/>
        </w:rPr>
        <w:t>7</w:t>
      </w:r>
      <w:r w:rsidRPr="00421098">
        <w:rPr>
          <w:rFonts w:asciiTheme="minorHAnsi" w:hAnsiTheme="minorHAnsi"/>
          <w:color w:val="0F0F11"/>
          <w:w w:val="110"/>
          <w:lang w:val="fr-FR"/>
        </w:rPr>
        <w:t>)</w:t>
      </w:r>
      <w:r w:rsidRPr="00CE2AF0">
        <w:rPr>
          <w:rFonts w:asciiTheme="minorHAnsi" w:hAnsiTheme="minorHAnsi"/>
          <w:color w:val="0F0F11"/>
          <w:w w:val="110"/>
          <w:lang w:val="fr-FR"/>
        </w:rPr>
        <w:t xml:space="preserve"> </w:t>
      </w:r>
      <w:r w:rsidRPr="00CE2AF0">
        <w:rPr>
          <w:rFonts w:asciiTheme="minorHAnsi" w:hAnsiTheme="minorHAnsi"/>
          <w:lang w:val="fr-FR"/>
        </w:rPr>
        <w:t>exemplaires originaux.</w:t>
      </w:r>
      <w:bookmarkStart w:id="9" w:name="_Hlk33803006"/>
    </w:p>
    <w:p w14:paraId="392FDBA0" w14:textId="77777777" w:rsidP="00B65A6C" w:rsidR="007A0E14" w:rsidRDefault="007A0E14">
      <w:pPr>
        <w:ind w:firstLine="720"/>
        <w:jc w:val="both"/>
        <w:rPr>
          <w:rFonts w:asciiTheme="minorHAnsi" w:hAnsiTheme="minorHAnsi"/>
          <w:lang w:val="fr-FR"/>
        </w:rPr>
      </w:pPr>
    </w:p>
    <w:p w14:paraId="5877BD36" w14:textId="77777777" w:rsidP="00B65A6C" w:rsidR="0033007E" w:rsidRDefault="0033007E">
      <w:pPr>
        <w:ind w:firstLine="720"/>
        <w:jc w:val="both"/>
        <w:rPr>
          <w:rFonts w:asciiTheme="minorHAnsi" w:hAnsiTheme="minorHAnsi"/>
          <w:lang w:val="fr-FR"/>
        </w:rPr>
      </w:pPr>
    </w:p>
    <w:p w14:paraId="39C7BAFC" w14:textId="62FD4ABC" w:rsidP="007A0E14" w:rsidR="00F03519" w:rsidRDefault="007A0E14" w:rsidRPr="007A0E14">
      <w:pPr>
        <w:tabs>
          <w:tab w:pos="5812" w:val="left"/>
        </w:tabs>
        <w:ind w:right="1961"/>
        <w:jc w:val="both"/>
        <w:rPr>
          <w:rFonts w:asciiTheme="minorHAnsi" w:hAnsiTheme="minorHAnsi"/>
          <w:lang w:val="fr-FR"/>
        </w:rPr>
      </w:pPr>
      <w:r>
        <w:rPr>
          <w:rFonts w:asciiTheme="minorHAnsi" w:hAnsiTheme="minorHAnsi"/>
          <w:lang w:val="fr-FR"/>
        </w:rPr>
        <w:t xml:space="preserve">                </w:t>
      </w:r>
      <w:r w:rsidR="00D45DE6" w:rsidRPr="007A0E14">
        <w:rPr>
          <w:rFonts w:asciiTheme="minorHAnsi" w:hAnsiTheme="minorHAnsi"/>
          <w:lang w:val="fr-FR"/>
        </w:rPr>
        <w:t xml:space="preserve">Pour </w:t>
      </w:r>
      <w:r w:rsidR="00FC5D02" w:rsidRPr="007A0E14">
        <w:rPr>
          <w:rFonts w:asciiTheme="minorHAnsi" w:hAnsiTheme="minorHAnsi"/>
          <w:lang w:val="fr-FR"/>
        </w:rPr>
        <w:t>la sociét</w:t>
      </w:r>
      <w:r w:rsidR="00421098" w:rsidRPr="007A0E14">
        <w:rPr>
          <w:rFonts w:asciiTheme="minorHAnsi" w:hAnsiTheme="minorHAnsi"/>
          <w:lang w:val="fr-FR"/>
        </w:rPr>
        <w:t xml:space="preserve">é </w:t>
      </w:r>
      <w:r w:rsidR="00421098" w:rsidRPr="007A0E14">
        <w:rPr>
          <w:rFonts w:asciiTheme="minorHAnsi" w:hAnsiTheme="minorHAnsi"/>
          <w:lang w:val="fr-FR"/>
        </w:rPr>
        <w:tab/>
        <w:t>M</w:t>
      </w:r>
      <w:r w:rsidRPr="007A0E14">
        <w:rPr>
          <w:rFonts w:asciiTheme="minorHAnsi" w:hAnsiTheme="minorHAnsi"/>
          <w:lang w:val="fr-FR"/>
        </w:rPr>
        <w:t xml:space="preserve">adame </w:t>
      </w:r>
      <w:r w:rsidR="00B9296F" w:rsidRPr="00B26B88">
        <w:rPr>
          <w:rFonts w:asciiTheme="minorHAnsi" w:hAnsiTheme="minorHAnsi"/>
          <w:color w:themeColor="background1" w:val="FFFFFF"/>
          <w:lang w:val="fr-FR"/>
        </w:rPr>
        <w:t>Laetitia DIAS</w:t>
      </w:r>
      <w:r w:rsidRPr="00B26B88">
        <w:rPr>
          <w:rFonts w:asciiTheme="minorHAnsi" w:hAnsiTheme="minorHAnsi"/>
          <w:color w:themeColor="background1" w:val="FFFFFF"/>
          <w:lang w:val="fr-FR"/>
        </w:rPr>
        <w:t xml:space="preserve"> </w:t>
      </w:r>
    </w:p>
    <w:p w14:paraId="6D873659" w14:textId="77777777" w:rsidP="00B65A6C" w:rsidR="00BA2460" w:rsidRDefault="00BA2460" w:rsidRPr="007A0E14">
      <w:pPr>
        <w:pStyle w:val="Corpsdetexte"/>
        <w:jc w:val="both"/>
        <w:rPr>
          <w:rFonts w:asciiTheme="minorHAnsi" w:hAnsiTheme="minorHAnsi"/>
          <w:sz w:val="22"/>
          <w:szCs w:val="22"/>
          <w:lang w:val="fr-FR"/>
        </w:rPr>
      </w:pPr>
    </w:p>
    <w:p w14:paraId="773CE6D2" w14:textId="3814C083" w:rsidP="00B65A6C" w:rsidR="00BA2460" w:rsidRDefault="00BA2460" w:rsidRPr="007A0E14">
      <w:pPr>
        <w:pStyle w:val="Corpsdetexte"/>
        <w:jc w:val="both"/>
        <w:rPr>
          <w:rFonts w:asciiTheme="minorHAnsi" w:hAnsiTheme="minorHAnsi"/>
          <w:sz w:val="22"/>
          <w:szCs w:val="22"/>
          <w:lang w:val="fr-FR"/>
        </w:rPr>
      </w:pPr>
    </w:p>
    <w:p w14:paraId="09CF3EFD" w14:textId="058AD9C9" w:rsidP="00B65A6C" w:rsidR="0033007E" w:rsidRDefault="0033007E" w:rsidRPr="007A0E14">
      <w:pPr>
        <w:pStyle w:val="Corpsdetexte"/>
        <w:jc w:val="both"/>
        <w:rPr>
          <w:rFonts w:asciiTheme="minorHAnsi" w:hAnsiTheme="minorHAnsi"/>
          <w:sz w:val="22"/>
          <w:szCs w:val="22"/>
          <w:lang w:val="fr-FR"/>
        </w:rPr>
      </w:pPr>
    </w:p>
    <w:p w14:paraId="3AD1A626" w14:textId="77777777" w:rsidP="00B65A6C" w:rsidR="00085FC9" w:rsidRDefault="00085FC9" w:rsidRPr="007A0E14">
      <w:pPr>
        <w:pStyle w:val="Corpsdetexte"/>
        <w:jc w:val="both"/>
        <w:rPr>
          <w:rFonts w:asciiTheme="minorHAnsi" w:hAnsiTheme="minorHAnsi"/>
          <w:sz w:val="22"/>
          <w:szCs w:val="22"/>
          <w:lang w:val="fr-FR"/>
        </w:rPr>
      </w:pPr>
    </w:p>
    <w:p w14:paraId="05086FA0" w14:textId="691A3CB7" w:rsidP="00B65A6C" w:rsidR="00CB4408" w:rsidRDefault="00CB4408" w:rsidRPr="007A0E14">
      <w:pPr>
        <w:tabs>
          <w:tab w:pos="5812" w:val="left"/>
        </w:tabs>
        <w:ind w:left="888"/>
        <w:jc w:val="both"/>
        <w:rPr>
          <w:rFonts w:asciiTheme="minorHAnsi" w:hAnsiTheme="minorHAnsi"/>
          <w:lang w:val="fr-FR"/>
        </w:rPr>
      </w:pPr>
      <w:r w:rsidRPr="007A0E14">
        <w:rPr>
          <w:rFonts w:asciiTheme="minorHAnsi" w:hAnsiTheme="minorHAnsi"/>
          <w:lang w:val="fr-FR"/>
        </w:rPr>
        <w:t>Pour la CFTC</w:t>
      </w:r>
      <w:r w:rsidRPr="007A0E14">
        <w:rPr>
          <w:rFonts w:asciiTheme="minorHAnsi" w:hAnsiTheme="minorHAnsi"/>
          <w:lang w:val="fr-FR"/>
        </w:rPr>
        <w:tab/>
        <w:t xml:space="preserve">Monsieur </w:t>
      </w:r>
      <w:r w:rsidRPr="00B26B88">
        <w:rPr>
          <w:rFonts w:asciiTheme="minorHAnsi" w:hAnsiTheme="minorHAnsi"/>
          <w:color w:themeColor="background1" w:val="FFFFFF"/>
          <w:lang w:val="fr-FR"/>
        </w:rPr>
        <w:t>Michel QUI</w:t>
      </w:r>
      <w:r w:rsidR="00D13FB3" w:rsidRPr="00B26B88">
        <w:rPr>
          <w:rFonts w:asciiTheme="minorHAnsi" w:hAnsiTheme="minorHAnsi"/>
          <w:color w:themeColor="background1" w:val="FFFFFF"/>
          <w:lang w:val="fr-FR"/>
        </w:rPr>
        <w:t>N</w:t>
      </w:r>
      <w:r w:rsidRPr="00B26B88">
        <w:rPr>
          <w:rFonts w:asciiTheme="minorHAnsi" w:hAnsiTheme="minorHAnsi"/>
          <w:color w:themeColor="background1" w:val="FFFFFF"/>
          <w:lang w:val="fr-FR"/>
        </w:rPr>
        <w:t>TON</w:t>
      </w:r>
    </w:p>
    <w:p w14:paraId="19C1915F" w14:textId="17DFC724" w:rsidP="00B65A6C" w:rsidR="00CB4408" w:rsidRDefault="00CB4408" w:rsidRPr="007A0E14">
      <w:pPr>
        <w:pStyle w:val="Corpsdetexte"/>
        <w:jc w:val="both"/>
        <w:rPr>
          <w:rFonts w:asciiTheme="minorHAnsi" w:hAnsiTheme="minorHAnsi"/>
          <w:sz w:val="22"/>
          <w:szCs w:val="22"/>
          <w:lang w:val="fr-FR"/>
        </w:rPr>
      </w:pPr>
    </w:p>
    <w:p w14:paraId="7EE7608E" w14:textId="77777777" w:rsidP="00B65A6C" w:rsidR="00085FC9" w:rsidRDefault="00085FC9" w:rsidRPr="007A0E14">
      <w:pPr>
        <w:pStyle w:val="Corpsdetexte"/>
        <w:jc w:val="both"/>
        <w:rPr>
          <w:rFonts w:asciiTheme="minorHAnsi" w:hAnsiTheme="minorHAnsi"/>
          <w:sz w:val="22"/>
          <w:szCs w:val="22"/>
          <w:lang w:val="fr-FR"/>
        </w:rPr>
      </w:pPr>
    </w:p>
    <w:p w14:paraId="727A27E0" w14:textId="5E5FA8DC" w:rsidP="00B65A6C" w:rsidR="0033007E" w:rsidRDefault="0033007E" w:rsidRPr="007A0E14">
      <w:pPr>
        <w:pStyle w:val="Corpsdetexte"/>
        <w:jc w:val="both"/>
        <w:rPr>
          <w:rFonts w:asciiTheme="minorHAnsi" w:hAnsiTheme="minorHAnsi"/>
          <w:sz w:val="22"/>
          <w:szCs w:val="22"/>
          <w:lang w:val="fr-FR"/>
        </w:rPr>
      </w:pPr>
    </w:p>
    <w:p w14:paraId="16DDF5A3" w14:textId="77777777" w:rsidP="00B65A6C" w:rsidR="00C71AB1" w:rsidRDefault="00C71AB1" w:rsidRPr="007A0E14">
      <w:pPr>
        <w:pStyle w:val="Corpsdetexte"/>
        <w:jc w:val="both"/>
        <w:rPr>
          <w:rFonts w:asciiTheme="minorHAnsi" w:hAnsiTheme="minorHAnsi"/>
          <w:sz w:val="22"/>
          <w:szCs w:val="22"/>
          <w:lang w:val="fr-FR"/>
        </w:rPr>
      </w:pPr>
    </w:p>
    <w:p w14:paraId="22F77A1B" w14:textId="77777777" w:rsidP="00B65A6C" w:rsidR="00CB4408" w:rsidRDefault="00CB4408" w:rsidRPr="007A0E14">
      <w:pPr>
        <w:pStyle w:val="Corpsdetexte"/>
        <w:jc w:val="both"/>
        <w:rPr>
          <w:rFonts w:asciiTheme="minorHAnsi" w:hAnsiTheme="minorHAnsi"/>
          <w:sz w:val="22"/>
          <w:szCs w:val="22"/>
          <w:lang w:val="fr-FR"/>
        </w:rPr>
      </w:pPr>
    </w:p>
    <w:p w14:paraId="31F2AE39" w14:textId="47A45B76" w:rsidP="00B65A6C" w:rsidR="00CB4408" w:rsidRDefault="00CB4408" w:rsidRPr="007A0E14">
      <w:pPr>
        <w:tabs>
          <w:tab w:pos="5812" w:val="left"/>
        </w:tabs>
        <w:ind w:left="888"/>
        <w:jc w:val="both"/>
        <w:rPr>
          <w:rFonts w:asciiTheme="minorHAnsi" w:hAnsiTheme="minorHAnsi"/>
          <w:lang w:val="fr-FR"/>
        </w:rPr>
      </w:pPr>
      <w:r w:rsidRPr="007A0E14">
        <w:rPr>
          <w:rFonts w:asciiTheme="minorHAnsi" w:hAnsiTheme="minorHAnsi"/>
          <w:lang w:val="fr-FR"/>
        </w:rPr>
        <w:t>Pour la CGT</w:t>
      </w:r>
      <w:r w:rsidRPr="007A0E14">
        <w:rPr>
          <w:rFonts w:asciiTheme="minorHAnsi" w:hAnsiTheme="minorHAnsi"/>
          <w:lang w:val="fr-FR"/>
        </w:rPr>
        <w:tab/>
        <w:t xml:space="preserve">Monsieur </w:t>
      </w:r>
      <w:r w:rsidRPr="00B26B88">
        <w:rPr>
          <w:rFonts w:asciiTheme="minorHAnsi" w:hAnsiTheme="minorHAnsi"/>
          <w:color w:themeColor="background1" w:val="FFFFFF"/>
          <w:lang w:val="fr-FR"/>
        </w:rPr>
        <w:t>Dominique GLOAGUEN</w:t>
      </w:r>
    </w:p>
    <w:p w14:paraId="64B32247" w14:textId="0D70156F" w:rsidP="00E80395" w:rsidR="00CB4408" w:rsidRDefault="00CB4408" w:rsidRPr="007A0E14">
      <w:pPr>
        <w:tabs>
          <w:tab w:pos="5812" w:val="left"/>
        </w:tabs>
        <w:jc w:val="both"/>
        <w:rPr>
          <w:rFonts w:asciiTheme="minorHAnsi" w:hAnsiTheme="minorHAnsi"/>
          <w:lang w:val="fr-FR"/>
        </w:rPr>
      </w:pPr>
    </w:p>
    <w:p w14:paraId="1FF301E4" w14:textId="77777777" w:rsidP="00E80395" w:rsidR="00085FC9" w:rsidRDefault="00085FC9" w:rsidRPr="007A0E14">
      <w:pPr>
        <w:tabs>
          <w:tab w:pos="5812" w:val="left"/>
        </w:tabs>
        <w:jc w:val="both"/>
        <w:rPr>
          <w:rFonts w:asciiTheme="minorHAnsi" w:hAnsiTheme="minorHAnsi"/>
          <w:lang w:val="fr-FR"/>
        </w:rPr>
      </w:pPr>
    </w:p>
    <w:p w14:paraId="693EEC92" w14:textId="5C252F67" w:rsidP="00E80395" w:rsidR="0033007E" w:rsidRDefault="0033007E" w:rsidRPr="007A0E14">
      <w:pPr>
        <w:tabs>
          <w:tab w:pos="5812" w:val="left"/>
        </w:tabs>
        <w:jc w:val="both"/>
        <w:rPr>
          <w:rFonts w:asciiTheme="minorHAnsi" w:hAnsiTheme="minorHAnsi"/>
          <w:lang w:val="fr-FR"/>
        </w:rPr>
      </w:pPr>
    </w:p>
    <w:p w14:paraId="19985D4F" w14:textId="77777777" w:rsidP="00E80395" w:rsidR="00C71AB1" w:rsidRDefault="00C71AB1" w:rsidRPr="007A0E14">
      <w:pPr>
        <w:tabs>
          <w:tab w:pos="5812" w:val="left"/>
        </w:tabs>
        <w:jc w:val="both"/>
        <w:rPr>
          <w:rFonts w:asciiTheme="minorHAnsi" w:hAnsiTheme="minorHAnsi"/>
          <w:lang w:val="fr-FR"/>
        </w:rPr>
      </w:pPr>
    </w:p>
    <w:p w14:paraId="4AB1F466" w14:textId="77777777" w:rsidP="00B65A6C" w:rsidR="0033007E" w:rsidRDefault="0033007E" w:rsidRPr="007A0E14">
      <w:pPr>
        <w:tabs>
          <w:tab w:pos="5812" w:val="left"/>
        </w:tabs>
        <w:ind w:left="888"/>
        <w:jc w:val="both"/>
        <w:rPr>
          <w:rFonts w:asciiTheme="minorHAnsi" w:hAnsiTheme="minorHAnsi"/>
          <w:lang w:val="fr-FR"/>
        </w:rPr>
      </w:pPr>
    </w:p>
    <w:p w14:paraId="357263CD" w14:textId="41D5A2BD" w:rsidP="00E80395" w:rsidR="0033007E" w:rsidRDefault="00CB4408" w:rsidRPr="007A0E14">
      <w:pPr>
        <w:tabs>
          <w:tab w:pos="5812" w:val="left"/>
        </w:tabs>
        <w:ind w:left="888"/>
        <w:jc w:val="both"/>
        <w:rPr>
          <w:rFonts w:asciiTheme="minorHAnsi" w:hAnsiTheme="minorHAnsi"/>
          <w:lang w:val="fr-FR"/>
        </w:rPr>
      </w:pPr>
      <w:r w:rsidRPr="007A0E14">
        <w:rPr>
          <w:rFonts w:asciiTheme="minorHAnsi" w:hAnsiTheme="minorHAnsi"/>
          <w:lang w:val="fr-FR"/>
        </w:rPr>
        <w:t>Pour FGTA FO</w:t>
      </w:r>
      <w:r w:rsidRPr="007A0E14">
        <w:rPr>
          <w:rFonts w:asciiTheme="minorHAnsi" w:hAnsiTheme="minorHAnsi"/>
          <w:lang w:val="fr-FR"/>
        </w:rPr>
        <w:tab/>
        <w:t xml:space="preserve">Monsieur </w:t>
      </w:r>
      <w:r w:rsidR="003527B0" w:rsidRPr="00B26B88">
        <w:rPr>
          <w:rFonts w:asciiTheme="minorHAnsi" w:hAnsiTheme="minorHAnsi"/>
          <w:color w:themeColor="background1" w:val="FFFFFF"/>
          <w:lang w:val="fr-FR"/>
        </w:rPr>
        <w:t>Fabio VIEIRA DOS SANTOS</w:t>
      </w:r>
    </w:p>
    <w:p w14:paraId="3BD102C1" w14:textId="5C6374A3" w:rsidP="00E80395" w:rsidR="007A0E14" w:rsidRDefault="007A0E14" w:rsidRPr="007A0E14">
      <w:pPr>
        <w:tabs>
          <w:tab w:pos="5812" w:val="left"/>
        </w:tabs>
        <w:ind w:left="888"/>
        <w:jc w:val="both"/>
        <w:rPr>
          <w:rFonts w:asciiTheme="minorHAnsi" w:hAnsiTheme="minorHAnsi"/>
          <w:lang w:val="fr-FR"/>
        </w:rPr>
      </w:pPr>
    </w:p>
    <w:p w14:paraId="542E0CE6" w14:textId="44AEEBC1" w:rsidP="00502D62" w:rsidR="007A0E14" w:rsidRDefault="007A0E14" w:rsidRPr="007A0E14">
      <w:pPr>
        <w:tabs>
          <w:tab w:pos="5812" w:val="left"/>
        </w:tabs>
        <w:jc w:val="both"/>
        <w:rPr>
          <w:rFonts w:asciiTheme="minorHAnsi" w:hAnsiTheme="minorHAnsi"/>
          <w:lang w:val="fr-FR"/>
        </w:rPr>
      </w:pPr>
    </w:p>
    <w:p w14:paraId="05972A5A" w14:textId="13406D01" w:rsidP="00E80395" w:rsidR="007A0E14" w:rsidRDefault="007A0E14" w:rsidRPr="007A0E14">
      <w:pPr>
        <w:tabs>
          <w:tab w:pos="5812" w:val="left"/>
        </w:tabs>
        <w:ind w:left="888"/>
        <w:jc w:val="both"/>
        <w:rPr>
          <w:rFonts w:asciiTheme="minorHAnsi" w:hAnsiTheme="minorHAnsi"/>
          <w:lang w:val="fr-FR"/>
        </w:rPr>
      </w:pPr>
    </w:p>
    <w:p w14:paraId="29A27C95" w14:textId="77777777" w:rsidP="00E80395" w:rsidR="007A0E14" w:rsidRDefault="007A0E14" w:rsidRPr="007A0E14">
      <w:pPr>
        <w:tabs>
          <w:tab w:pos="5812" w:val="left"/>
        </w:tabs>
        <w:ind w:left="888"/>
        <w:jc w:val="both"/>
        <w:rPr>
          <w:rFonts w:asciiTheme="minorHAnsi" w:hAnsiTheme="minorHAnsi"/>
          <w:lang w:val="fr-FR"/>
        </w:rPr>
      </w:pPr>
    </w:p>
    <w:p w14:paraId="0B83F6CF" w14:textId="60A01028" w:rsidP="00E80395" w:rsidR="007A0E14" w:rsidRDefault="007A0E14" w:rsidRPr="007A0E14">
      <w:pPr>
        <w:tabs>
          <w:tab w:pos="5812" w:val="left"/>
        </w:tabs>
        <w:ind w:left="888"/>
        <w:jc w:val="both"/>
        <w:rPr>
          <w:rFonts w:asciiTheme="minorHAnsi" w:hAnsiTheme="minorHAnsi"/>
          <w:lang w:val="fr-FR"/>
        </w:rPr>
      </w:pPr>
    </w:p>
    <w:p w14:paraId="36691738" w14:textId="22FAFF78" w:rsidP="007A0E14" w:rsidR="007A0E14" w:rsidRDefault="007A0E14">
      <w:pPr>
        <w:tabs>
          <w:tab w:pos="5812" w:val="left"/>
        </w:tabs>
        <w:ind w:left="888"/>
        <w:jc w:val="both"/>
        <w:rPr>
          <w:rFonts w:asciiTheme="minorHAnsi" w:hAnsiTheme="minorHAnsi"/>
          <w:lang w:val="fr-FR"/>
        </w:rPr>
      </w:pPr>
      <w:r w:rsidRPr="007A0E14">
        <w:rPr>
          <w:rFonts w:asciiTheme="minorHAnsi" w:hAnsiTheme="minorHAnsi"/>
          <w:lang w:val="fr-FR"/>
        </w:rPr>
        <w:t>Pour SCS</w:t>
      </w:r>
      <w:r w:rsidRPr="007A0E14">
        <w:rPr>
          <w:rFonts w:asciiTheme="minorHAnsi" w:hAnsiTheme="minorHAnsi"/>
          <w:lang w:val="fr-FR"/>
        </w:rPr>
        <w:tab/>
        <w:t>Monsieur</w:t>
      </w:r>
      <w:r>
        <w:rPr>
          <w:rFonts w:asciiTheme="minorHAnsi" w:hAnsiTheme="minorHAnsi"/>
          <w:lang w:val="fr-FR"/>
        </w:rPr>
        <w:t xml:space="preserve"> </w:t>
      </w:r>
      <w:r w:rsidRPr="00B26B88">
        <w:rPr>
          <w:rFonts w:asciiTheme="minorHAnsi" w:hAnsiTheme="minorHAnsi"/>
          <w:color w:themeColor="background1" w:val="FFFFFF"/>
          <w:lang w:val="fr-FR"/>
        </w:rPr>
        <w:t>Victor DOS SANTOS FERREIRA</w:t>
      </w:r>
    </w:p>
    <w:p w14:paraId="12276F85" w14:textId="0DEDFB64" w:rsidP="007A0E14" w:rsidR="00151343" w:rsidRDefault="00151343">
      <w:pPr>
        <w:tabs>
          <w:tab w:pos="5812" w:val="left"/>
        </w:tabs>
        <w:ind w:left="888"/>
        <w:jc w:val="both"/>
        <w:rPr>
          <w:rFonts w:asciiTheme="minorHAnsi" w:hAnsiTheme="minorHAnsi"/>
          <w:lang w:val="fr-FR"/>
        </w:rPr>
      </w:pPr>
    </w:p>
    <w:p w14:paraId="7DD1D609" w14:textId="760D05A3" w:rsidP="007A0E14" w:rsidR="00151343" w:rsidRDefault="00151343">
      <w:pPr>
        <w:tabs>
          <w:tab w:pos="5812" w:val="left"/>
        </w:tabs>
        <w:ind w:left="888"/>
        <w:jc w:val="both"/>
        <w:rPr>
          <w:rFonts w:asciiTheme="minorHAnsi" w:hAnsiTheme="minorHAnsi"/>
          <w:lang w:val="fr-FR"/>
        </w:rPr>
      </w:pPr>
    </w:p>
    <w:p w14:paraId="6C9E2D7B" w14:textId="0B43BDD9" w:rsidP="007A0E14" w:rsidR="00151343" w:rsidRDefault="00151343">
      <w:pPr>
        <w:tabs>
          <w:tab w:pos="5812" w:val="left"/>
        </w:tabs>
        <w:ind w:left="888"/>
        <w:jc w:val="both"/>
        <w:rPr>
          <w:rFonts w:asciiTheme="minorHAnsi" w:hAnsiTheme="minorHAnsi"/>
          <w:lang w:val="fr-FR"/>
        </w:rPr>
      </w:pPr>
    </w:p>
    <w:p w14:paraId="40D6F28B" w14:textId="112387A1" w:rsidP="007A0E14" w:rsidR="00151343" w:rsidRDefault="00151343">
      <w:pPr>
        <w:tabs>
          <w:tab w:pos="5812" w:val="left"/>
        </w:tabs>
        <w:ind w:left="888"/>
        <w:jc w:val="both"/>
        <w:rPr>
          <w:rFonts w:asciiTheme="minorHAnsi" w:hAnsiTheme="minorHAnsi"/>
          <w:lang w:val="fr-FR"/>
        </w:rPr>
      </w:pPr>
    </w:p>
    <w:p w14:paraId="1B16E9C2" w14:textId="591268C7" w:rsidP="007A0E14" w:rsidR="00151343" w:rsidRDefault="00151343">
      <w:pPr>
        <w:tabs>
          <w:tab w:pos="5812" w:val="left"/>
        </w:tabs>
        <w:ind w:left="888"/>
        <w:jc w:val="both"/>
        <w:rPr>
          <w:rFonts w:asciiTheme="minorHAnsi" w:hAnsiTheme="minorHAnsi"/>
          <w:lang w:val="fr-FR"/>
        </w:rPr>
      </w:pPr>
    </w:p>
    <w:p w14:paraId="324A8810" w14:textId="16298D3F" w:rsidP="007A0E14" w:rsidR="00151343" w:rsidRDefault="00151343">
      <w:pPr>
        <w:tabs>
          <w:tab w:pos="5812" w:val="left"/>
        </w:tabs>
        <w:ind w:left="888"/>
        <w:jc w:val="both"/>
        <w:rPr>
          <w:rFonts w:asciiTheme="minorHAnsi" w:hAnsiTheme="minorHAnsi"/>
          <w:lang w:val="fr-FR"/>
        </w:rPr>
      </w:pPr>
      <w:r>
        <w:rPr>
          <w:rFonts w:asciiTheme="minorHAnsi" w:hAnsiTheme="minorHAnsi"/>
          <w:lang w:val="fr-FR"/>
        </w:rPr>
        <w:t xml:space="preserve">Pour UNSA </w:t>
      </w:r>
      <w:r>
        <w:rPr>
          <w:rFonts w:asciiTheme="minorHAnsi" w:hAnsiTheme="minorHAnsi"/>
          <w:lang w:val="fr-FR"/>
        </w:rPr>
        <w:tab/>
        <w:t xml:space="preserve">Monsieur </w:t>
      </w:r>
      <w:r w:rsidRPr="00B26B88">
        <w:rPr>
          <w:rFonts w:asciiTheme="minorHAnsi" w:hAnsiTheme="minorHAnsi"/>
          <w:color w:themeColor="background1" w:val="FFFFFF"/>
          <w:lang w:val="fr-FR"/>
        </w:rPr>
        <w:t>Renato RIBEIRO BATISTA</w:t>
      </w:r>
    </w:p>
    <w:p w14:paraId="11A9812B" w14:textId="2ECCFBBB" w:rsidP="00151343" w:rsidR="00C71AB1" w:rsidRDefault="00C71AB1">
      <w:pPr>
        <w:tabs>
          <w:tab w:pos="5812" w:val="left"/>
        </w:tabs>
        <w:jc w:val="both"/>
        <w:rPr>
          <w:rFonts w:asciiTheme="minorHAnsi" w:hAnsiTheme="minorHAnsi"/>
          <w:lang w:val="fr-FR"/>
        </w:rPr>
      </w:pPr>
    </w:p>
    <w:bookmarkEnd w:id="9"/>
    <w:p w14:paraId="479EB170" w14:textId="3D92E693" w:rsidP="00B65A6C" w:rsidR="00BA2460" w:rsidRDefault="00BA2460" w:rsidRPr="00CE2AF0">
      <w:pPr>
        <w:tabs>
          <w:tab w:pos="5812" w:val="left"/>
        </w:tabs>
        <w:ind w:left="888"/>
        <w:jc w:val="both"/>
        <w:rPr>
          <w:rFonts w:asciiTheme="minorHAnsi" w:hAnsiTheme="minorHAnsi"/>
          <w:lang w:val="fr-FR"/>
        </w:rPr>
      </w:pPr>
    </w:p>
    <w:sectPr w:rsidR="00BA2460" w:rsidRPr="00CE2AF0" w:rsidSect="001B4B0F">
      <w:footerReference r:id="rId10" w:type="default"/>
      <w:pgSz w:h="16840" w:w="11900"/>
      <w:pgMar w:bottom="1560" w:footer="662" w:gutter="0" w:header="0" w:left="580" w:right="1140" w:top="14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558DC" w14:textId="77777777" w:rsidR="00861AFA" w:rsidRDefault="00861AFA">
      <w:r>
        <w:separator/>
      </w:r>
    </w:p>
  </w:endnote>
  <w:endnote w:type="continuationSeparator" w:id="0">
    <w:p w14:paraId="2A172E7F" w14:textId="77777777" w:rsidR="00861AFA" w:rsidRDefault="00861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511BB82" w14:textId="1E38131F" w:rsidR="002F5CF3" w:rsidRDefault="002F5CF3">
    <w:pPr>
      <w:pStyle w:val="Corpsdetexte"/>
      <w:spacing w:line="14" w:lineRule="auto"/>
      <w:rPr>
        <w:sz w:val="20"/>
      </w:rPr>
    </w:pPr>
    <w:r>
      <w:rPr>
        <w:noProof/>
      </w:rPr>
      <mc:AlternateContent>
        <mc:Choice Requires="wps">
          <w:drawing>
            <wp:anchor allowOverlap="1" behindDoc="1" distB="0" distL="114300" distR="114300" distT="0" layoutInCell="1" locked="0" relativeHeight="251243520" simplePos="0" wp14:anchorId="73C580AF" wp14:editId="5B6425C6">
              <wp:simplePos x="0" y="0"/>
              <wp:positionH relativeFrom="page">
                <wp:posOffset>3495675</wp:posOffset>
              </wp:positionH>
              <wp:positionV relativeFrom="page">
                <wp:posOffset>10115549</wp:posOffset>
              </wp:positionV>
              <wp:extent cx="352425" cy="219075"/>
              <wp:effectExtent b="9525" l="0" r="9525" t="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12DE4" w14:textId="633E3E7A" w:rsidR="002F5CF3" w:rsidRDefault="002F5CF3" w:rsidRPr="00C018F9">
                          <w:pPr>
                            <w:spacing w:before="20"/>
                            <w:ind w:left="20"/>
                            <w:rPr>
                              <w:sz w:val="20"/>
                              <w:szCs w:val="18"/>
                            </w:rPr>
                          </w:pPr>
                          <w:r w:rsidRPr="00C018F9">
                            <w:rPr>
                              <w:w w:val="75"/>
                              <w:sz w:val="20"/>
                              <w:szCs w:val="18"/>
                            </w:rPr>
                            <w:t>1/</w:t>
                          </w:r>
                          <w:r w:rsidR="00C018F9" w:rsidRPr="00C018F9">
                            <w:rPr>
                              <w:w w:val="75"/>
                              <w:sz w:val="20"/>
                              <w:szCs w:val="18"/>
                            </w:rPr>
                            <w:t>8</w:t>
                          </w:r>
                        </w:p>
                      </w:txbxContent>
                    </wps:txbx>
                    <wps:bodyPr anchor="t" anchorCtr="0" bIns="0" lIns="0" rIns="0" rot="0" tIns="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73C580AF">
              <v:stroke joinstyle="miter"/>
              <v:path gradientshapeok="t" o:connecttype="rect"/>
            </v:shapetype>
            <v:shape filled="f" id="Text Box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lNIX6QEAALUDAAAOAAAAZHJzL2Uyb0RvYy54bWysU9tu2zAMfR+wfxD0vthJl12MOEXXosOA 7gK0+wBGlm1htqhRSuzs60fJcdaub8NeBJqiDg8PjzeXY9+JgyZv0JZyucil0FZhZWxTyu8Pt6/e SeED2Ao6tLqUR+3l5fbli83gCr3CFrtKk2AQ64vBlbINwRVZ5lWre/ALdNryZY3UQ+BParKKYGD0 vstWef4mG5AqR6i095y9mS7lNuHXtVbha117HURXSuYW0knp3MUz226gaAhca9SJBvwDix6M5aZn qBsIIPZknkH1RhF6rMNCYZ9hXRul0ww8zTL/a5r7FpxOs7A43p1l8v8PVn05fCNhqlLyoiz0vKIH PQbxAUdxEdUZnC+46N5xWRg5zVtOk3p3h+qHFxavW7CNviLCodVQMbtlfJk9ejrh+AiyGz5jxW1g HzABjTX1UToWQzA6b+l43kykojh5sV69Xq2lUHy1Wr7P365TByjmx458+KixFzEoJfHiEzgc7nyI ZKCYS2Ivi7em69LyO/skwYUxk8hHvhPzMO7Gkxg7rI48BuHkJfY+By3SLykG9lEp/c89kJai+2RZ imi6OaA52M0BWMVPSxmkmMLrMJlz78g0LSNPYlu8Yrlqk0aJuk4sTjzZG2nCk4+j+R5/p6o/f9v2 NwAAAP//AwBQSwMEFAAGAAgAAAAhAG6xdLHhAAAADQEAAA8AAABkcnMvZG93bnJldi54bWxMj8FO wzAQRO9I/IO1SNyoTZEDDXGqCsEJCZGGA0cndhOr8TrEbpv+fZcT3HZ3RrNvivXsB3a0U3QBFdwv BDCLbTAOOwVf9dvdE7CYNBo9BLQKzjbCury+KnRuwgkre9ymjlEIxlwr6FMac85j21uv4yKMFknb hcnrROvUcTPpE4X7gS+FyLjXDulDr0f70tt2vz14BZtvrF7dz0fzWe0qV9crge/ZXqnbm3nzDCzZ Of2Z4Ref0KEkpiYc0EQ2KJBSSLKSIFcP1IosmchoaOiULR8l8LLg/1uUFwAAAP//AwBQSwECLQAU AAYACAAAACEAtoM4kv4AAADhAQAAEwAAAAAAAAAAAAAAAAAAAAAAW0NvbnRlbnRfVHlwZXNdLnht bFBLAQItABQABgAIAAAAIQA4/SH/1gAAAJQBAAALAAAAAAAAAAAAAAAAAC8BAABfcmVscy8ucmVs c1BLAQItABQABgAIAAAAIQBtlNIX6QEAALUDAAAOAAAAAAAAAAAAAAAAAC4CAABkcnMvZTJvRG9j LnhtbFBLAQItABQABgAIAAAAIQBusXSx4QAAAA0BAAAPAAAAAAAAAAAAAAAAAEMEAABkcnMvZG93 bnJldi54bWxQSwUGAAAAAAQABADzAAAAUQUAAAAA " o:spid="_x0000_s1032" stroked="f" style="position:absolute;margin-left:275.25pt;margin-top:796.5pt;width:27.75pt;height:17.25pt;z-index:-25207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type="#_x0000_t202">
              <v:textbox inset="0,0,0,0">
                <w:txbxContent>
                  <w:p w14:paraId="40512DE4" w14:textId="633E3E7A" w:rsidR="002F5CF3" w:rsidRDefault="002F5CF3" w:rsidRPr="00C018F9">
                    <w:pPr>
                      <w:spacing w:before="20"/>
                      <w:ind w:left="20"/>
                      <w:rPr>
                        <w:sz w:val="20"/>
                        <w:szCs w:val="18"/>
                      </w:rPr>
                    </w:pPr>
                    <w:r w:rsidRPr="00C018F9">
                      <w:rPr>
                        <w:w w:val="75"/>
                        <w:sz w:val="20"/>
                        <w:szCs w:val="18"/>
                      </w:rPr>
                      <w:t>1/</w:t>
                    </w:r>
                    <w:r w:rsidR="00C018F9" w:rsidRPr="00C018F9">
                      <w:rPr>
                        <w:w w:val="75"/>
                        <w:sz w:val="20"/>
                        <w:szCs w:val="18"/>
                      </w:rPr>
                      <w:t>8</w:t>
                    </w:r>
                  </w:p>
                </w:txbxContent>
              </v:textbox>
              <w10:wrap anchorx="page" anchory="page"/>
            </v:shape>
          </w:pict>
        </mc:Fallback>
      </mc:AlternateConten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4ED8AC8" w14:textId="5DE9611E" w:rsidR="002F5CF3" w:rsidRDefault="002F5CF3">
    <w:pPr>
      <w:pStyle w:val="Corpsdetexte"/>
      <w:spacing w:line="14" w:lineRule="auto"/>
      <w:rPr>
        <w:sz w:val="20"/>
      </w:rPr>
    </w:pPr>
    <w:r>
      <w:rPr>
        <w:noProof/>
      </w:rPr>
      <mc:AlternateContent>
        <mc:Choice Requires="wps">
          <w:drawing>
            <wp:anchor allowOverlap="1" behindDoc="1" distB="0" distL="114300" distR="114300" distT="0" layoutInCell="1" locked="0" relativeHeight="251245568" simplePos="0" wp14:anchorId="7DEDF601" wp14:editId="52841931">
              <wp:simplePos x="0" y="0"/>
              <wp:positionH relativeFrom="page">
                <wp:posOffset>3561907</wp:posOffset>
              </wp:positionH>
              <wp:positionV relativeFrom="page">
                <wp:posOffset>10111563</wp:posOffset>
              </wp:positionV>
              <wp:extent cx="446567" cy="308344"/>
              <wp:effectExtent b="15875" l="0" r="10795" t="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67" cy="308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2E400" w14:textId="16D2BCAD" w:rsidR="002F5CF3" w:rsidRDefault="002F5CF3">
                          <w:pPr>
                            <w:spacing w:before="52"/>
                            <w:ind w:left="95"/>
                            <w:rPr>
                              <w:sz w:val="18"/>
                            </w:rPr>
                          </w:pPr>
                          <w:r>
                            <w:fldChar w:fldCharType="begin"/>
                          </w:r>
                          <w:r>
                            <w:rPr>
                              <w:color w:val="1D1F1F"/>
                              <w:w w:val="95"/>
                              <w:sz w:val="18"/>
                            </w:rPr>
                            <w:instrText xml:space="preserve"> PAGE </w:instrText>
                          </w:r>
                          <w:r>
                            <w:fldChar w:fldCharType="separate"/>
                          </w:r>
                          <w:r>
                            <w:t>9</w:t>
                          </w:r>
                          <w:r>
                            <w:fldChar w:fldCharType="end"/>
                          </w:r>
                          <w:r>
                            <w:rPr>
                              <w:color w:val="1D1F1F"/>
                              <w:w w:val="95"/>
                              <w:sz w:val="18"/>
                            </w:rPr>
                            <w:t>/</w:t>
                          </w:r>
                          <w:r w:rsidR="00151343">
                            <w:rPr>
                              <w:color w:val="1D1F1F"/>
                              <w:w w:val="95"/>
                              <w:sz w:val="18"/>
                            </w:rPr>
                            <w:t>8</w:t>
                          </w:r>
                        </w:p>
                      </w:txbxContent>
                    </wps:txbx>
                    <wps:bodyPr anchor="t" anchorCtr="0" bIns="0" lIns="0" rIns="0" rot="0" tIns="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7DEDF601">
              <v:stroke joinstyle="miter"/>
              <v:path gradientshapeok="t" o:connecttype="rect"/>
            </v:shapetype>
            <v:shape filled="f" id="Text Box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kFzQ6QEAALwDAAAOAAAAZHJzL2Uyb0RvYy54bWysU1Fv1DAMfkfiP0R559rbyjFV15vGpiGk wZA2fkCaJm1EGwcnd+3x63HS6zHgDfESOY79+fNnZ3s9DT07KPQGbMXXq5wzZSU0xrYV//p8/+aK Mx+EbUQPVlX8qDy/3r1+tR1dqS6gg75RyAjE+nJ0Fe9CcGWWedmpQfgVOGXpUQMOItAV26xBMRL6 0GcXeb7JRsDGIUjlPXnv5ke+S/haKxketfYqsL7ixC2kE9NZxzPbbUXZonCdkSca4h9YDMJYKnqG uhNBsD2av6AGIxE86LCSMGSgtZEq9UDdrPM/unnqhFOpFxLHu7NM/v/Bys+HL8hMU/GCMysGGtGz mgJ7DxNbR3VG50sKenIUFiZy05RTp949gPzmmYXbTthW3SDC2CnRELuUmb1InXF8BKnHT9BQGbEP kIAmjUOUjsRghE5TOp4nE6lIchbF5u3mHWeSni7zq8uiiNwyUS7JDn34oGBg0ag40uATuDg8+DCH LiGxloV70/dp+L39zUGY0ZPIR74z8zDVU1LprEkNzZG6QZhXir4AGR3gD85GWqeK++97gYqz/qMl ReLuLQYuRr0YwkpKrXjgbDZvw7yje4em7Qh51tzCDammTeooyjuzONGlFUmanNY57uDLe4r69el2 PwEAAP//AwBQSwMEFAAGAAgAAAAhAKWPxx/hAAAADQEAAA8AAABkcnMvZG93bnJldi54bWxMj8FO wzAMhu9IvENkJG4sadkqWppOE4ITEqIrB45pk7XRGqc02VbeHnOCo/1/+v253C5uZGczB+tRQrIS wAx2XlvsJXw0L3cPwEJUqNXo0Uj4NgG21fVVqQrtL1ib8z72jEowFErCEONUcB66wTgVVn4ySNnB z05FGuee61ldqNyNPBUi405ZpAuDmszTYLrj/uQk7D6xfrZfb+17faht0+QCX7OjlLc3y+4RWDRL /IPhV5/UoSKn1p9QBzZK2GQiJ5SCTZ6ugRGS3ScpsJZW2ToRwKuS//+i+gEAAP//AwBQSwECLQAU AAYACAAAACEAtoM4kv4AAADhAQAAEwAAAAAAAAAAAAAAAAAAAAAAW0NvbnRlbnRfVHlwZXNdLnht bFBLAQItABQABgAIAAAAIQA4/SH/1gAAAJQBAAALAAAAAAAAAAAAAAAAAC8BAABfcmVscy8ucmVs c1BLAQItABQABgAIAAAAIQDEkFzQ6QEAALwDAAAOAAAAAAAAAAAAAAAAAC4CAABkcnMvZTJvRG9j LnhtbFBLAQItABQABgAIAAAAIQClj8cf4QAAAA0BAAAPAAAAAAAAAAAAAAAAAEMEAABkcnMvZG93 bnJldi54bWxQSwUGAAAAAAQABADzAAAAUQUAAAAA " o:spid="_x0000_s1033" stroked="f" style="position:absolute;margin-left:280.45pt;margin-top:796.2pt;width:35.15pt;height:24.3pt;z-index:-25207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type="#_x0000_t202">
              <v:textbox inset="0,0,0,0">
                <w:txbxContent>
                  <w:p w14:paraId="0932E400" w14:textId="16D2BCAD" w:rsidR="002F5CF3" w:rsidRDefault="002F5CF3">
                    <w:pPr>
                      <w:spacing w:before="52"/>
                      <w:ind w:left="95"/>
                      <w:rPr>
                        <w:sz w:val="18"/>
                      </w:rPr>
                    </w:pPr>
                    <w:r>
                      <w:fldChar w:fldCharType="begin"/>
                    </w:r>
                    <w:r>
                      <w:rPr>
                        <w:color w:val="1D1F1F"/>
                        <w:w w:val="95"/>
                        <w:sz w:val="18"/>
                      </w:rPr>
                      <w:instrText xml:space="preserve"> PAGE </w:instrText>
                    </w:r>
                    <w:r>
                      <w:fldChar w:fldCharType="separate"/>
                    </w:r>
                    <w:r>
                      <w:t>9</w:t>
                    </w:r>
                    <w:r>
                      <w:fldChar w:fldCharType="end"/>
                    </w:r>
                    <w:r>
                      <w:rPr>
                        <w:color w:val="1D1F1F"/>
                        <w:w w:val="95"/>
                        <w:sz w:val="18"/>
                      </w:rPr>
                      <w:t>/</w:t>
                    </w:r>
                    <w:r w:rsidR="00151343">
                      <w:rPr>
                        <w:color w:val="1D1F1F"/>
                        <w:w w:val="95"/>
                        <w:sz w:val="18"/>
                      </w:rPr>
                      <w:t>8</w:t>
                    </w:r>
                  </w:p>
                </w:txbxContent>
              </v:textbox>
              <w10:wrap anchorx="page" anchory="page"/>
            </v:shape>
          </w:pict>
        </mc:Fallback>
      </mc:AlternateConten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50BF5F5" w14:textId="77777777" w:rsidR="00861AFA" w:rsidRDefault="00861AFA">
      <w:r>
        <w:separator/>
      </w:r>
    </w:p>
  </w:footnote>
  <w:footnote w:id="0" w:type="continuationSeparator">
    <w:p w14:paraId="0C2944C6" w14:textId="77777777" w:rsidR="00861AFA" w:rsidRDefault="00861AFA">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8657955" w14:textId="77777777" w:rsidP="00BF70C0" w:rsidR="00BF70C0" w:rsidRDefault="00BF70C0">
    <w:pPr>
      <w:pStyle w:val="En-tte"/>
    </w:pPr>
  </w:p>
  <w:p w14:paraId="38D13FE4" w14:textId="77777777" w:rsidP="00BF70C0" w:rsidR="00BF70C0" w:rsidRDefault="00BF70C0" w:rsidRPr="00BF70C0">
    <w:pPr>
      <w:pStyle w:val="En-tte"/>
      <w:rPr>
        <w:sz w:val="8"/>
        <w:szCs w:val="8"/>
      </w:rPr>
    </w:pPr>
  </w:p>
  <w:p w14:paraId="79D2F229" w14:textId="659781A8" w:rsidP="00BF70C0" w:rsidR="00BF70C0" w:rsidRDefault="00BF70C0">
    <w:pPr>
      <w:pStyle w:val="En-tte"/>
      <w:jc w:val="cent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034D4A"/>
    <w:multiLevelType w:val="hybridMultilevel"/>
    <w:tmpl w:val="9CEC8EAA"/>
    <w:lvl w:ilvl="0" w:tplc="92BA602E">
      <w:numFmt w:val="bullet"/>
      <w:lvlText w:val="-"/>
      <w:lvlJc w:val="left"/>
      <w:pPr>
        <w:ind w:hanging="110" w:left="1597"/>
      </w:pPr>
      <w:rPr>
        <w:rFonts w:hint="default"/>
        <w:w w:val="100"/>
      </w:rPr>
    </w:lvl>
    <w:lvl w:ilvl="1" w:tplc="45227DF4">
      <w:numFmt w:val="bullet"/>
      <w:lvlText w:val="•"/>
      <w:lvlJc w:val="left"/>
      <w:pPr>
        <w:ind w:hanging="110" w:left="2458"/>
      </w:pPr>
      <w:rPr>
        <w:rFonts w:hint="default"/>
      </w:rPr>
    </w:lvl>
    <w:lvl w:ilvl="2" w:tplc="8898B80A">
      <w:numFmt w:val="bullet"/>
      <w:lvlText w:val="•"/>
      <w:lvlJc w:val="left"/>
      <w:pPr>
        <w:ind w:hanging="110" w:left="3316"/>
      </w:pPr>
      <w:rPr>
        <w:rFonts w:hint="default"/>
      </w:rPr>
    </w:lvl>
    <w:lvl w:ilvl="3" w:tplc="F7C4E13A">
      <w:numFmt w:val="bullet"/>
      <w:lvlText w:val="•"/>
      <w:lvlJc w:val="left"/>
      <w:pPr>
        <w:ind w:hanging="110" w:left="4174"/>
      </w:pPr>
      <w:rPr>
        <w:rFonts w:hint="default"/>
      </w:rPr>
    </w:lvl>
    <w:lvl w:ilvl="4" w:tplc="058C2536">
      <w:numFmt w:val="bullet"/>
      <w:lvlText w:val="•"/>
      <w:lvlJc w:val="left"/>
      <w:pPr>
        <w:ind w:hanging="110" w:left="5032"/>
      </w:pPr>
      <w:rPr>
        <w:rFonts w:hint="default"/>
      </w:rPr>
    </w:lvl>
    <w:lvl w:ilvl="5" w:tplc="F95C02AA">
      <w:numFmt w:val="bullet"/>
      <w:lvlText w:val="•"/>
      <w:lvlJc w:val="left"/>
      <w:pPr>
        <w:ind w:hanging="110" w:left="5890"/>
      </w:pPr>
      <w:rPr>
        <w:rFonts w:hint="default"/>
      </w:rPr>
    </w:lvl>
    <w:lvl w:ilvl="6" w:tplc="6E682B8C">
      <w:numFmt w:val="bullet"/>
      <w:lvlText w:val="•"/>
      <w:lvlJc w:val="left"/>
      <w:pPr>
        <w:ind w:hanging="110" w:left="6748"/>
      </w:pPr>
      <w:rPr>
        <w:rFonts w:hint="default"/>
      </w:rPr>
    </w:lvl>
    <w:lvl w:ilvl="7" w:tplc="DFCE7EB2">
      <w:numFmt w:val="bullet"/>
      <w:lvlText w:val="•"/>
      <w:lvlJc w:val="left"/>
      <w:pPr>
        <w:ind w:hanging="110" w:left="7606"/>
      </w:pPr>
      <w:rPr>
        <w:rFonts w:hint="default"/>
      </w:rPr>
    </w:lvl>
    <w:lvl w:ilvl="8" w:tplc="FDBCDFDC">
      <w:numFmt w:val="bullet"/>
      <w:lvlText w:val="•"/>
      <w:lvlJc w:val="left"/>
      <w:pPr>
        <w:ind w:hanging="110" w:left="8464"/>
      </w:pPr>
      <w:rPr>
        <w:rFonts w:hint="default"/>
      </w:rPr>
    </w:lvl>
  </w:abstractNum>
  <w:abstractNum w15:restartNumberingAfterBreak="0" w:abstractNumId="1">
    <w:nsid w:val="0CBA7B70"/>
    <w:multiLevelType w:val="hybridMultilevel"/>
    <w:tmpl w:val="0750E04E"/>
    <w:lvl w:ilvl="0" w:tplc="130E5DB2">
      <w:start w:val="2"/>
      <w:numFmt w:val="bullet"/>
      <w:lvlText w:val="-"/>
      <w:lvlJc w:val="left"/>
      <w:pPr>
        <w:ind w:hanging="360" w:left="1853"/>
      </w:pPr>
      <w:rPr>
        <w:rFonts w:ascii="Arial" w:cs="Arial" w:eastAsia="Arial" w:hAnsi="Arial" w:hint="default"/>
        <w:color w:val="1A1A1D"/>
        <w:w w:val="115"/>
      </w:rPr>
    </w:lvl>
    <w:lvl w:ilvl="1" w:tentative="1" w:tplc="040C0003">
      <w:start w:val="1"/>
      <w:numFmt w:val="bullet"/>
      <w:lvlText w:val="o"/>
      <w:lvlJc w:val="left"/>
      <w:pPr>
        <w:ind w:hanging="360" w:left="2573"/>
      </w:pPr>
      <w:rPr>
        <w:rFonts w:ascii="Courier New" w:cs="Courier New" w:hAnsi="Courier New" w:hint="default"/>
      </w:rPr>
    </w:lvl>
    <w:lvl w:ilvl="2" w:tentative="1" w:tplc="040C0005">
      <w:start w:val="1"/>
      <w:numFmt w:val="bullet"/>
      <w:lvlText w:val=""/>
      <w:lvlJc w:val="left"/>
      <w:pPr>
        <w:ind w:hanging="360" w:left="3293"/>
      </w:pPr>
      <w:rPr>
        <w:rFonts w:ascii="Wingdings" w:hAnsi="Wingdings" w:hint="default"/>
      </w:rPr>
    </w:lvl>
    <w:lvl w:ilvl="3" w:tentative="1" w:tplc="040C0001">
      <w:start w:val="1"/>
      <w:numFmt w:val="bullet"/>
      <w:lvlText w:val=""/>
      <w:lvlJc w:val="left"/>
      <w:pPr>
        <w:ind w:hanging="360" w:left="4013"/>
      </w:pPr>
      <w:rPr>
        <w:rFonts w:ascii="Symbol" w:hAnsi="Symbol" w:hint="default"/>
      </w:rPr>
    </w:lvl>
    <w:lvl w:ilvl="4" w:tentative="1" w:tplc="040C0003">
      <w:start w:val="1"/>
      <w:numFmt w:val="bullet"/>
      <w:lvlText w:val="o"/>
      <w:lvlJc w:val="left"/>
      <w:pPr>
        <w:ind w:hanging="360" w:left="4733"/>
      </w:pPr>
      <w:rPr>
        <w:rFonts w:ascii="Courier New" w:cs="Courier New" w:hAnsi="Courier New" w:hint="default"/>
      </w:rPr>
    </w:lvl>
    <w:lvl w:ilvl="5" w:tentative="1" w:tplc="040C0005">
      <w:start w:val="1"/>
      <w:numFmt w:val="bullet"/>
      <w:lvlText w:val=""/>
      <w:lvlJc w:val="left"/>
      <w:pPr>
        <w:ind w:hanging="360" w:left="5453"/>
      </w:pPr>
      <w:rPr>
        <w:rFonts w:ascii="Wingdings" w:hAnsi="Wingdings" w:hint="default"/>
      </w:rPr>
    </w:lvl>
    <w:lvl w:ilvl="6" w:tentative="1" w:tplc="040C0001">
      <w:start w:val="1"/>
      <w:numFmt w:val="bullet"/>
      <w:lvlText w:val=""/>
      <w:lvlJc w:val="left"/>
      <w:pPr>
        <w:ind w:hanging="360" w:left="6173"/>
      </w:pPr>
      <w:rPr>
        <w:rFonts w:ascii="Symbol" w:hAnsi="Symbol" w:hint="default"/>
      </w:rPr>
    </w:lvl>
    <w:lvl w:ilvl="7" w:tentative="1" w:tplc="040C0003">
      <w:start w:val="1"/>
      <w:numFmt w:val="bullet"/>
      <w:lvlText w:val="o"/>
      <w:lvlJc w:val="left"/>
      <w:pPr>
        <w:ind w:hanging="360" w:left="6893"/>
      </w:pPr>
      <w:rPr>
        <w:rFonts w:ascii="Courier New" w:cs="Courier New" w:hAnsi="Courier New" w:hint="default"/>
      </w:rPr>
    </w:lvl>
    <w:lvl w:ilvl="8" w:tentative="1" w:tplc="040C0005">
      <w:start w:val="1"/>
      <w:numFmt w:val="bullet"/>
      <w:lvlText w:val=""/>
      <w:lvlJc w:val="left"/>
      <w:pPr>
        <w:ind w:hanging="360" w:left="7613"/>
      </w:pPr>
      <w:rPr>
        <w:rFonts w:ascii="Wingdings" w:hAnsi="Wingdings" w:hint="default"/>
      </w:rPr>
    </w:lvl>
  </w:abstractNum>
  <w:abstractNum w15:restartNumberingAfterBreak="0" w:abstractNumId="2">
    <w:nsid w:val="0D105621"/>
    <w:multiLevelType w:val="hybridMultilevel"/>
    <w:tmpl w:val="D502287E"/>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17374A98"/>
    <w:multiLevelType w:val="multilevel"/>
    <w:tmpl w:val="C08EAD6C"/>
    <w:lvl w:ilvl="0">
      <w:start w:val="3"/>
      <w:numFmt w:val="decimal"/>
      <w:lvlText w:val="%1"/>
      <w:lvlJc w:val="left"/>
      <w:pPr>
        <w:ind w:hanging="326" w:left="1812"/>
      </w:pPr>
      <w:rPr>
        <w:rFonts w:hint="default"/>
      </w:rPr>
    </w:lvl>
    <w:lvl w:ilvl="1">
      <w:start w:val="1"/>
      <w:numFmt w:val="decimal"/>
      <w:lvlText w:val="%1.%2"/>
      <w:lvlJc w:val="left"/>
      <w:pPr>
        <w:ind w:hanging="326" w:left="1812"/>
      </w:pPr>
      <w:rPr>
        <w:rFonts w:hint="default"/>
        <w:b/>
        <w:bCs/>
        <w:spacing w:val="-1"/>
        <w:w w:val="100"/>
      </w:rPr>
    </w:lvl>
    <w:lvl w:ilvl="2">
      <w:numFmt w:val="bullet"/>
      <w:lvlText w:val="•"/>
      <w:lvlJc w:val="left"/>
      <w:pPr>
        <w:ind w:hanging="326" w:left="3492"/>
      </w:pPr>
      <w:rPr>
        <w:rFonts w:hint="default"/>
      </w:rPr>
    </w:lvl>
    <w:lvl w:ilvl="3">
      <w:numFmt w:val="bullet"/>
      <w:lvlText w:val="•"/>
      <w:lvlJc w:val="left"/>
      <w:pPr>
        <w:ind w:hanging="326" w:left="4328"/>
      </w:pPr>
      <w:rPr>
        <w:rFonts w:hint="default"/>
      </w:rPr>
    </w:lvl>
    <w:lvl w:ilvl="4">
      <w:numFmt w:val="bullet"/>
      <w:lvlText w:val="•"/>
      <w:lvlJc w:val="left"/>
      <w:pPr>
        <w:ind w:hanging="326" w:left="5164"/>
      </w:pPr>
      <w:rPr>
        <w:rFonts w:hint="default"/>
      </w:rPr>
    </w:lvl>
    <w:lvl w:ilvl="5">
      <w:numFmt w:val="bullet"/>
      <w:lvlText w:val="•"/>
      <w:lvlJc w:val="left"/>
      <w:pPr>
        <w:ind w:hanging="326" w:left="6000"/>
      </w:pPr>
      <w:rPr>
        <w:rFonts w:hint="default"/>
      </w:rPr>
    </w:lvl>
    <w:lvl w:ilvl="6">
      <w:numFmt w:val="bullet"/>
      <w:lvlText w:val="•"/>
      <w:lvlJc w:val="left"/>
      <w:pPr>
        <w:ind w:hanging="326" w:left="6836"/>
      </w:pPr>
      <w:rPr>
        <w:rFonts w:hint="default"/>
      </w:rPr>
    </w:lvl>
    <w:lvl w:ilvl="7">
      <w:numFmt w:val="bullet"/>
      <w:lvlText w:val="•"/>
      <w:lvlJc w:val="left"/>
      <w:pPr>
        <w:ind w:hanging="326" w:left="7672"/>
      </w:pPr>
      <w:rPr>
        <w:rFonts w:hint="default"/>
      </w:rPr>
    </w:lvl>
    <w:lvl w:ilvl="8">
      <w:numFmt w:val="bullet"/>
      <w:lvlText w:val="•"/>
      <w:lvlJc w:val="left"/>
      <w:pPr>
        <w:ind w:hanging="326" w:left="8508"/>
      </w:pPr>
      <w:rPr>
        <w:rFonts w:hint="default"/>
      </w:rPr>
    </w:lvl>
  </w:abstractNum>
  <w:abstractNum w15:restartNumberingAfterBreak="0" w:abstractNumId="4">
    <w:nsid w:val="1ECD530C"/>
    <w:multiLevelType w:val="hybridMultilevel"/>
    <w:tmpl w:val="58DE8E42"/>
    <w:lvl w:ilvl="0" w:tplc="191A587E">
      <w:start w:val="1"/>
      <w:numFmt w:val="bullet"/>
      <w:lvlText w:val="•"/>
      <w:lvlJc w:val="left"/>
      <w:pPr>
        <w:tabs>
          <w:tab w:pos="720" w:val="num"/>
        </w:tabs>
        <w:ind w:hanging="360" w:left="720"/>
      </w:pPr>
      <w:rPr>
        <w:rFonts w:ascii="Arial" w:hAnsi="Arial" w:hint="default"/>
      </w:rPr>
    </w:lvl>
    <w:lvl w:ilvl="1" w:tplc="7264CCF4">
      <w:start w:val="1"/>
      <w:numFmt w:val="bullet"/>
      <w:lvlText w:val="•"/>
      <w:lvlJc w:val="left"/>
      <w:pPr>
        <w:tabs>
          <w:tab w:pos="1440" w:val="num"/>
        </w:tabs>
        <w:ind w:hanging="360" w:left="1440"/>
      </w:pPr>
      <w:rPr>
        <w:rFonts w:ascii="Arial" w:hAnsi="Arial" w:hint="default"/>
      </w:rPr>
    </w:lvl>
    <w:lvl w:ilvl="2" w:tentative="1" w:tplc="5D2000A6">
      <w:start w:val="1"/>
      <w:numFmt w:val="bullet"/>
      <w:lvlText w:val="•"/>
      <w:lvlJc w:val="left"/>
      <w:pPr>
        <w:tabs>
          <w:tab w:pos="2160" w:val="num"/>
        </w:tabs>
        <w:ind w:hanging="360" w:left="2160"/>
      </w:pPr>
      <w:rPr>
        <w:rFonts w:ascii="Arial" w:hAnsi="Arial" w:hint="default"/>
      </w:rPr>
    </w:lvl>
    <w:lvl w:ilvl="3" w:tentative="1" w:tplc="2E0C060C">
      <w:start w:val="1"/>
      <w:numFmt w:val="bullet"/>
      <w:lvlText w:val="•"/>
      <w:lvlJc w:val="left"/>
      <w:pPr>
        <w:tabs>
          <w:tab w:pos="2880" w:val="num"/>
        </w:tabs>
        <w:ind w:hanging="360" w:left="2880"/>
      </w:pPr>
      <w:rPr>
        <w:rFonts w:ascii="Arial" w:hAnsi="Arial" w:hint="default"/>
      </w:rPr>
    </w:lvl>
    <w:lvl w:ilvl="4" w:tentative="1" w:tplc="4DAADAEA">
      <w:start w:val="1"/>
      <w:numFmt w:val="bullet"/>
      <w:lvlText w:val="•"/>
      <w:lvlJc w:val="left"/>
      <w:pPr>
        <w:tabs>
          <w:tab w:pos="3600" w:val="num"/>
        </w:tabs>
        <w:ind w:hanging="360" w:left="3600"/>
      </w:pPr>
      <w:rPr>
        <w:rFonts w:ascii="Arial" w:hAnsi="Arial" w:hint="default"/>
      </w:rPr>
    </w:lvl>
    <w:lvl w:ilvl="5" w:tentative="1" w:tplc="CF385160">
      <w:start w:val="1"/>
      <w:numFmt w:val="bullet"/>
      <w:lvlText w:val="•"/>
      <w:lvlJc w:val="left"/>
      <w:pPr>
        <w:tabs>
          <w:tab w:pos="4320" w:val="num"/>
        </w:tabs>
        <w:ind w:hanging="360" w:left="4320"/>
      </w:pPr>
      <w:rPr>
        <w:rFonts w:ascii="Arial" w:hAnsi="Arial" w:hint="default"/>
      </w:rPr>
    </w:lvl>
    <w:lvl w:ilvl="6" w:tentative="1" w:tplc="55924034">
      <w:start w:val="1"/>
      <w:numFmt w:val="bullet"/>
      <w:lvlText w:val="•"/>
      <w:lvlJc w:val="left"/>
      <w:pPr>
        <w:tabs>
          <w:tab w:pos="5040" w:val="num"/>
        </w:tabs>
        <w:ind w:hanging="360" w:left="5040"/>
      </w:pPr>
      <w:rPr>
        <w:rFonts w:ascii="Arial" w:hAnsi="Arial" w:hint="default"/>
      </w:rPr>
    </w:lvl>
    <w:lvl w:ilvl="7" w:tentative="1" w:tplc="9B3E094C">
      <w:start w:val="1"/>
      <w:numFmt w:val="bullet"/>
      <w:lvlText w:val="•"/>
      <w:lvlJc w:val="left"/>
      <w:pPr>
        <w:tabs>
          <w:tab w:pos="5760" w:val="num"/>
        </w:tabs>
        <w:ind w:hanging="360" w:left="5760"/>
      </w:pPr>
      <w:rPr>
        <w:rFonts w:ascii="Arial" w:hAnsi="Arial" w:hint="default"/>
      </w:rPr>
    </w:lvl>
    <w:lvl w:ilvl="8" w:tentative="1" w:tplc="2ADA77E0">
      <w:start w:val="1"/>
      <w:numFmt w:val="bullet"/>
      <w:lvlText w:val="•"/>
      <w:lvlJc w:val="left"/>
      <w:pPr>
        <w:tabs>
          <w:tab w:pos="6480" w:val="num"/>
        </w:tabs>
        <w:ind w:hanging="360" w:left="6480"/>
      </w:pPr>
      <w:rPr>
        <w:rFonts w:ascii="Arial" w:hAnsi="Arial" w:hint="default"/>
      </w:rPr>
    </w:lvl>
  </w:abstractNum>
  <w:abstractNum w15:restartNumberingAfterBreak="0" w:abstractNumId="5">
    <w:nsid w:val="216139BE"/>
    <w:multiLevelType w:val="hybridMultilevel"/>
    <w:tmpl w:val="E520C2E2"/>
    <w:lvl w:ilvl="0" w:tplc="70C0ED7A">
      <w:start w:val="2"/>
      <w:numFmt w:val="bullet"/>
      <w:lvlText w:val="-"/>
      <w:lvlJc w:val="left"/>
      <w:pPr>
        <w:ind w:hanging="360" w:left="1080"/>
      </w:pPr>
      <w:rPr>
        <w:rFonts w:ascii="Calibri" w:cs="Calibri" w:eastAsia="Arial" w:hAnsi="Calibri"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6">
    <w:nsid w:val="23F073D9"/>
    <w:multiLevelType w:val="hybridMultilevel"/>
    <w:tmpl w:val="2962228A"/>
    <w:lvl w:ilvl="0" w:tplc="528C5DF6">
      <w:start w:val="1"/>
      <w:numFmt w:val="bullet"/>
      <w:lvlText w:val="•"/>
      <w:lvlJc w:val="left"/>
      <w:pPr>
        <w:tabs>
          <w:tab w:pos="720" w:val="num"/>
        </w:tabs>
        <w:ind w:hanging="360" w:left="720"/>
      </w:pPr>
      <w:rPr>
        <w:rFonts w:ascii="Arial" w:hAnsi="Arial" w:hint="default"/>
      </w:rPr>
    </w:lvl>
    <w:lvl w:ilvl="1" w:tplc="23468D9E">
      <w:start w:val="1"/>
      <w:numFmt w:val="bullet"/>
      <w:lvlText w:val="•"/>
      <w:lvlJc w:val="left"/>
      <w:pPr>
        <w:tabs>
          <w:tab w:pos="1440" w:val="num"/>
        </w:tabs>
        <w:ind w:hanging="360" w:left="1440"/>
      </w:pPr>
      <w:rPr>
        <w:rFonts w:ascii="Arial" w:hAnsi="Arial" w:hint="default"/>
      </w:rPr>
    </w:lvl>
    <w:lvl w:ilvl="2" w:tentative="1" w:tplc="69729208">
      <w:start w:val="1"/>
      <w:numFmt w:val="bullet"/>
      <w:lvlText w:val="•"/>
      <w:lvlJc w:val="left"/>
      <w:pPr>
        <w:tabs>
          <w:tab w:pos="2160" w:val="num"/>
        </w:tabs>
        <w:ind w:hanging="360" w:left="2160"/>
      </w:pPr>
      <w:rPr>
        <w:rFonts w:ascii="Arial" w:hAnsi="Arial" w:hint="default"/>
      </w:rPr>
    </w:lvl>
    <w:lvl w:ilvl="3" w:tentative="1" w:tplc="CBB09618">
      <w:start w:val="1"/>
      <w:numFmt w:val="bullet"/>
      <w:lvlText w:val="•"/>
      <w:lvlJc w:val="left"/>
      <w:pPr>
        <w:tabs>
          <w:tab w:pos="2880" w:val="num"/>
        </w:tabs>
        <w:ind w:hanging="360" w:left="2880"/>
      </w:pPr>
      <w:rPr>
        <w:rFonts w:ascii="Arial" w:hAnsi="Arial" w:hint="default"/>
      </w:rPr>
    </w:lvl>
    <w:lvl w:ilvl="4" w:tentative="1" w:tplc="86784F28">
      <w:start w:val="1"/>
      <w:numFmt w:val="bullet"/>
      <w:lvlText w:val="•"/>
      <w:lvlJc w:val="left"/>
      <w:pPr>
        <w:tabs>
          <w:tab w:pos="3600" w:val="num"/>
        </w:tabs>
        <w:ind w:hanging="360" w:left="3600"/>
      </w:pPr>
      <w:rPr>
        <w:rFonts w:ascii="Arial" w:hAnsi="Arial" w:hint="default"/>
      </w:rPr>
    </w:lvl>
    <w:lvl w:ilvl="5" w:tentative="1" w:tplc="3CDC53D0">
      <w:start w:val="1"/>
      <w:numFmt w:val="bullet"/>
      <w:lvlText w:val="•"/>
      <w:lvlJc w:val="left"/>
      <w:pPr>
        <w:tabs>
          <w:tab w:pos="4320" w:val="num"/>
        </w:tabs>
        <w:ind w:hanging="360" w:left="4320"/>
      </w:pPr>
      <w:rPr>
        <w:rFonts w:ascii="Arial" w:hAnsi="Arial" w:hint="default"/>
      </w:rPr>
    </w:lvl>
    <w:lvl w:ilvl="6" w:tentative="1" w:tplc="B58C2AA6">
      <w:start w:val="1"/>
      <w:numFmt w:val="bullet"/>
      <w:lvlText w:val="•"/>
      <w:lvlJc w:val="left"/>
      <w:pPr>
        <w:tabs>
          <w:tab w:pos="5040" w:val="num"/>
        </w:tabs>
        <w:ind w:hanging="360" w:left="5040"/>
      </w:pPr>
      <w:rPr>
        <w:rFonts w:ascii="Arial" w:hAnsi="Arial" w:hint="default"/>
      </w:rPr>
    </w:lvl>
    <w:lvl w:ilvl="7" w:tentative="1" w:tplc="AE48B1B0">
      <w:start w:val="1"/>
      <w:numFmt w:val="bullet"/>
      <w:lvlText w:val="•"/>
      <w:lvlJc w:val="left"/>
      <w:pPr>
        <w:tabs>
          <w:tab w:pos="5760" w:val="num"/>
        </w:tabs>
        <w:ind w:hanging="360" w:left="5760"/>
      </w:pPr>
      <w:rPr>
        <w:rFonts w:ascii="Arial" w:hAnsi="Arial" w:hint="default"/>
      </w:rPr>
    </w:lvl>
    <w:lvl w:ilvl="8" w:tentative="1" w:tplc="352E7024">
      <w:start w:val="1"/>
      <w:numFmt w:val="bullet"/>
      <w:lvlText w:val="•"/>
      <w:lvlJc w:val="left"/>
      <w:pPr>
        <w:tabs>
          <w:tab w:pos="6480" w:val="num"/>
        </w:tabs>
        <w:ind w:hanging="360" w:left="6480"/>
      </w:pPr>
      <w:rPr>
        <w:rFonts w:ascii="Arial" w:hAnsi="Arial" w:hint="default"/>
      </w:rPr>
    </w:lvl>
  </w:abstractNum>
  <w:abstractNum w15:restartNumberingAfterBreak="0" w:abstractNumId="7">
    <w:nsid w:val="27B57D77"/>
    <w:multiLevelType w:val="hybridMultilevel"/>
    <w:tmpl w:val="2C6A62B6"/>
    <w:lvl w:ilvl="0" w:tplc="46BE565C">
      <w:numFmt w:val="bullet"/>
      <w:lvlText w:val="•"/>
      <w:lvlJc w:val="left"/>
      <w:pPr>
        <w:ind w:hanging="363" w:left="1739"/>
      </w:pPr>
      <w:rPr>
        <w:rFonts w:ascii="Arial" w:cs="Arial" w:eastAsia="Arial" w:hAnsi="Arial" w:hint="default"/>
        <w:color w:val="151516"/>
        <w:w w:val="115"/>
        <w:sz w:val="19"/>
        <w:szCs w:val="19"/>
      </w:rPr>
    </w:lvl>
    <w:lvl w:ilvl="1" w:tplc="7A629F6C">
      <w:numFmt w:val="bullet"/>
      <w:lvlText w:val="•"/>
      <w:lvlJc w:val="left"/>
      <w:pPr>
        <w:ind w:hanging="363" w:left="2584"/>
      </w:pPr>
      <w:rPr>
        <w:rFonts w:hint="default"/>
      </w:rPr>
    </w:lvl>
    <w:lvl w:ilvl="2" w:tplc="80A48802">
      <w:numFmt w:val="bullet"/>
      <w:lvlText w:val="•"/>
      <w:lvlJc w:val="left"/>
      <w:pPr>
        <w:ind w:hanging="363" w:left="3428"/>
      </w:pPr>
      <w:rPr>
        <w:rFonts w:hint="default"/>
      </w:rPr>
    </w:lvl>
    <w:lvl w:ilvl="3" w:tplc="570CBF0A">
      <w:numFmt w:val="bullet"/>
      <w:lvlText w:val="•"/>
      <w:lvlJc w:val="left"/>
      <w:pPr>
        <w:ind w:hanging="363" w:left="4272"/>
      </w:pPr>
      <w:rPr>
        <w:rFonts w:hint="default"/>
      </w:rPr>
    </w:lvl>
    <w:lvl w:ilvl="4" w:tplc="784455F2">
      <w:numFmt w:val="bullet"/>
      <w:lvlText w:val="•"/>
      <w:lvlJc w:val="left"/>
      <w:pPr>
        <w:ind w:hanging="363" w:left="5116"/>
      </w:pPr>
      <w:rPr>
        <w:rFonts w:hint="default"/>
      </w:rPr>
    </w:lvl>
    <w:lvl w:ilvl="5" w:tplc="98E88FE0">
      <w:numFmt w:val="bullet"/>
      <w:lvlText w:val="•"/>
      <w:lvlJc w:val="left"/>
      <w:pPr>
        <w:ind w:hanging="363" w:left="5960"/>
      </w:pPr>
      <w:rPr>
        <w:rFonts w:hint="default"/>
      </w:rPr>
    </w:lvl>
    <w:lvl w:ilvl="6" w:tplc="315E3BF4">
      <w:numFmt w:val="bullet"/>
      <w:lvlText w:val="•"/>
      <w:lvlJc w:val="left"/>
      <w:pPr>
        <w:ind w:hanging="363" w:left="6804"/>
      </w:pPr>
      <w:rPr>
        <w:rFonts w:hint="default"/>
      </w:rPr>
    </w:lvl>
    <w:lvl w:ilvl="7" w:tplc="7014197C">
      <w:numFmt w:val="bullet"/>
      <w:lvlText w:val="•"/>
      <w:lvlJc w:val="left"/>
      <w:pPr>
        <w:ind w:hanging="363" w:left="7648"/>
      </w:pPr>
      <w:rPr>
        <w:rFonts w:hint="default"/>
      </w:rPr>
    </w:lvl>
    <w:lvl w:ilvl="8" w:tplc="F7CC1A0A">
      <w:numFmt w:val="bullet"/>
      <w:lvlText w:val="•"/>
      <w:lvlJc w:val="left"/>
      <w:pPr>
        <w:ind w:hanging="363" w:left="8492"/>
      </w:pPr>
      <w:rPr>
        <w:rFonts w:hint="default"/>
      </w:rPr>
    </w:lvl>
  </w:abstractNum>
  <w:abstractNum w15:restartNumberingAfterBreak="0" w:abstractNumId="8">
    <w:nsid w:val="27F51B46"/>
    <w:multiLevelType w:val="hybridMultilevel"/>
    <w:tmpl w:val="DF94C218"/>
    <w:lvl w:ilvl="0" w:tplc="A838F0AC">
      <w:numFmt w:val="bullet"/>
      <w:lvlText w:val="•"/>
      <w:lvlJc w:val="left"/>
      <w:pPr>
        <w:ind w:hanging="388" w:left="1746"/>
      </w:pPr>
      <w:rPr>
        <w:rFonts w:ascii="Times New Roman" w:cs="Times New Roman" w:eastAsia="Times New Roman" w:hAnsi="Times New Roman" w:hint="default"/>
        <w:w w:val="112"/>
        <w:sz w:val="23"/>
        <w:szCs w:val="23"/>
      </w:rPr>
    </w:lvl>
    <w:lvl w:ilvl="1" w:tplc="8A80E544">
      <w:numFmt w:val="bullet"/>
      <w:lvlText w:val="•"/>
      <w:lvlJc w:val="left"/>
      <w:pPr>
        <w:ind w:hanging="388" w:left="2584"/>
      </w:pPr>
      <w:rPr>
        <w:rFonts w:hint="default"/>
      </w:rPr>
    </w:lvl>
    <w:lvl w:ilvl="2" w:tplc="0E3ED502">
      <w:numFmt w:val="bullet"/>
      <w:lvlText w:val="•"/>
      <w:lvlJc w:val="left"/>
      <w:pPr>
        <w:ind w:hanging="388" w:left="3428"/>
      </w:pPr>
      <w:rPr>
        <w:rFonts w:hint="default"/>
      </w:rPr>
    </w:lvl>
    <w:lvl w:ilvl="3" w:tplc="568EDEEC">
      <w:numFmt w:val="bullet"/>
      <w:lvlText w:val="•"/>
      <w:lvlJc w:val="left"/>
      <w:pPr>
        <w:ind w:hanging="388" w:left="4272"/>
      </w:pPr>
      <w:rPr>
        <w:rFonts w:hint="default"/>
      </w:rPr>
    </w:lvl>
    <w:lvl w:ilvl="4" w:tplc="BC8CFE1A">
      <w:numFmt w:val="bullet"/>
      <w:lvlText w:val="•"/>
      <w:lvlJc w:val="left"/>
      <w:pPr>
        <w:ind w:hanging="388" w:left="5116"/>
      </w:pPr>
      <w:rPr>
        <w:rFonts w:hint="default"/>
      </w:rPr>
    </w:lvl>
    <w:lvl w:ilvl="5" w:tplc="F7867BA6">
      <w:numFmt w:val="bullet"/>
      <w:lvlText w:val="•"/>
      <w:lvlJc w:val="left"/>
      <w:pPr>
        <w:ind w:hanging="388" w:left="5960"/>
      </w:pPr>
      <w:rPr>
        <w:rFonts w:hint="default"/>
      </w:rPr>
    </w:lvl>
    <w:lvl w:ilvl="6" w:tplc="F7A2C916">
      <w:numFmt w:val="bullet"/>
      <w:lvlText w:val="•"/>
      <w:lvlJc w:val="left"/>
      <w:pPr>
        <w:ind w:hanging="388" w:left="6804"/>
      </w:pPr>
      <w:rPr>
        <w:rFonts w:hint="default"/>
      </w:rPr>
    </w:lvl>
    <w:lvl w:ilvl="7" w:tplc="CDFCB238">
      <w:numFmt w:val="bullet"/>
      <w:lvlText w:val="•"/>
      <w:lvlJc w:val="left"/>
      <w:pPr>
        <w:ind w:hanging="388" w:left="7648"/>
      </w:pPr>
      <w:rPr>
        <w:rFonts w:hint="default"/>
      </w:rPr>
    </w:lvl>
    <w:lvl w:ilvl="8" w:tplc="9142F406">
      <w:numFmt w:val="bullet"/>
      <w:lvlText w:val="•"/>
      <w:lvlJc w:val="left"/>
      <w:pPr>
        <w:ind w:hanging="388" w:left="8492"/>
      </w:pPr>
      <w:rPr>
        <w:rFonts w:hint="default"/>
      </w:rPr>
    </w:lvl>
  </w:abstractNum>
  <w:abstractNum w15:restartNumberingAfterBreak="0" w:abstractNumId="9">
    <w:nsid w:val="385719F5"/>
    <w:multiLevelType w:val="hybridMultilevel"/>
    <w:tmpl w:val="FEA4628C"/>
    <w:lvl w:ilvl="0" w:tplc="03CAC85E">
      <w:start w:val="1"/>
      <w:numFmt w:val="bullet"/>
      <w:lvlText w:val="•"/>
      <w:lvlJc w:val="left"/>
      <w:pPr>
        <w:tabs>
          <w:tab w:pos="720" w:val="num"/>
        </w:tabs>
        <w:ind w:hanging="360" w:left="720"/>
      </w:pPr>
      <w:rPr>
        <w:rFonts w:ascii="Arial" w:hAnsi="Arial" w:hint="default"/>
      </w:rPr>
    </w:lvl>
    <w:lvl w:ilvl="1" w:tplc="41CA5626">
      <w:start w:val="1"/>
      <w:numFmt w:val="bullet"/>
      <w:lvlText w:val="•"/>
      <w:lvlJc w:val="left"/>
      <w:pPr>
        <w:tabs>
          <w:tab w:pos="1440" w:val="num"/>
        </w:tabs>
        <w:ind w:hanging="360" w:left="1440"/>
      </w:pPr>
      <w:rPr>
        <w:rFonts w:ascii="Arial" w:hAnsi="Arial" w:hint="default"/>
      </w:rPr>
    </w:lvl>
    <w:lvl w:ilvl="2" w:tentative="1" w:tplc="776020A0">
      <w:start w:val="1"/>
      <w:numFmt w:val="bullet"/>
      <w:lvlText w:val="•"/>
      <w:lvlJc w:val="left"/>
      <w:pPr>
        <w:tabs>
          <w:tab w:pos="2160" w:val="num"/>
        </w:tabs>
        <w:ind w:hanging="360" w:left="2160"/>
      </w:pPr>
      <w:rPr>
        <w:rFonts w:ascii="Arial" w:hAnsi="Arial" w:hint="default"/>
      </w:rPr>
    </w:lvl>
    <w:lvl w:ilvl="3" w:tentative="1" w:tplc="E9E0E30E">
      <w:start w:val="1"/>
      <w:numFmt w:val="bullet"/>
      <w:lvlText w:val="•"/>
      <w:lvlJc w:val="left"/>
      <w:pPr>
        <w:tabs>
          <w:tab w:pos="2880" w:val="num"/>
        </w:tabs>
        <w:ind w:hanging="360" w:left="2880"/>
      </w:pPr>
      <w:rPr>
        <w:rFonts w:ascii="Arial" w:hAnsi="Arial" w:hint="default"/>
      </w:rPr>
    </w:lvl>
    <w:lvl w:ilvl="4" w:tentative="1" w:tplc="2FE02D3A">
      <w:start w:val="1"/>
      <w:numFmt w:val="bullet"/>
      <w:lvlText w:val="•"/>
      <w:lvlJc w:val="left"/>
      <w:pPr>
        <w:tabs>
          <w:tab w:pos="3600" w:val="num"/>
        </w:tabs>
        <w:ind w:hanging="360" w:left="3600"/>
      </w:pPr>
      <w:rPr>
        <w:rFonts w:ascii="Arial" w:hAnsi="Arial" w:hint="default"/>
      </w:rPr>
    </w:lvl>
    <w:lvl w:ilvl="5" w:tentative="1" w:tplc="8BE2ECBE">
      <w:start w:val="1"/>
      <w:numFmt w:val="bullet"/>
      <w:lvlText w:val="•"/>
      <w:lvlJc w:val="left"/>
      <w:pPr>
        <w:tabs>
          <w:tab w:pos="4320" w:val="num"/>
        </w:tabs>
        <w:ind w:hanging="360" w:left="4320"/>
      </w:pPr>
      <w:rPr>
        <w:rFonts w:ascii="Arial" w:hAnsi="Arial" w:hint="default"/>
      </w:rPr>
    </w:lvl>
    <w:lvl w:ilvl="6" w:tentative="1" w:tplc="E618A6CA">
      <w:start w:val="1"/>
      <w:numFmt w:val="bullet"/>
      <w:lvlText w:val="•"/>
      <w:lvlJc w:val="left"/>
      <w:pPr>
        <w:tabs>
          <w:tab w:pos="5040" w:val="num"/>
        </w:tabs>
        <w:ind w:hanging="360" w:left="5040"/>
      </w:pPr>
      <w:rPr>
        <w:rFonts w:ascii="Arial" w:hAnsi="Arial" w:hint="default"/>
      </w:rPr>
    </w:lvl>
    <w:lvl w:ilvl="7" w:tentative="1" w:tplc="224AC508">
      <w:start w:val="1"/>
      <w:numFmt w:val="bullet"/>
      <w:lvlText w:val="•"/>
      <w:lvlJc w:val="left"/>
      <w:pPr>
        <w:tabs>
          <w:tab w:pos="5760" w:val="num"/>
        </w:tabs>
        <w:ind w:hanging="360" w:left="5760"/>
      </w:pPr>
      <w:rPr>
        <w:rFonts w:ascii="Arial" w:hAnsi="Arial" w:hint="default"/>
      </w:rPr>
    </w:lvl>
    <w:lvl w:ilvl="8" w:tentative="1" w:tplc="70C4AFCE">
      <w:start w:val="1"/>
      <w:numFmt w:val="bullet"/>
      <w:lvlText w:val="•"/>
      <w:lvlJc w:val="left"/>
      <w:pPr>
        <w:tabs>
          <w:tab w:pos="6480" w:val="num"/>
        </w:tabs>
        <w:ind w:hanging="360" w:left="6480"/>
      </w:pPr>
      <w:rPr>
        <w:rFonts w:ascii="Arial" w:hAnsi="Arial" w:hint="default"/>
      </w:rPr>
    </w:lvl>
  </w:abstractNum>
  <w:abstractNum w15:restartNumberingAfterBreak="0" w:abstractNumId="10">
    <w:nsid w:val="41CB4F26"/>
    <w:multiLevelType w:val="hybridMultilevel"/>
    <w:tmpl w:val="A7E6C522"/>
    <w:lvl w:ilvl="0" w:tplc="8FF8A34E">
      <w:numFmt w:val="bullet"/>
      <w:lvlText w:val="►"/>
      <w:lvlJc w:val="left"/>
      <w:pPr>
        <w:ind w:hanging="405" w:left="1489"/>
      </w:pPr>
      <w:rPr>
        <w:rFonts w:ascii="Arial" w:cs="Arial" w:eastAsia="Arial" w:hAnsi="Arial" w:hint="default"/>
        <w:w w:val="49"/>
        <w:sz w:val="40"/>
        <w:szCs w:val="40"/>
      </w:rPr>
    </w:lvl>
    <w:lvl w:ilvl="1" w:tplc="6A34D200">
      <w:numFmt w:val="bullet"/>
      <w:lvlText w:val="•"/>
      <w:lvlJc w:val="left"/>
      <w:pPr>
        <w:ind w:hanging="405" w:left="2350"/>
      </w:pPr>
      <w:rPr>
        <w:rFonts w:hint="default"/>
      </w:rPr>
    </w:lvl>
    <w:lvl w:ilvl="2" w:tplc="E62A8846">
      <w:numFmt w:val="bullet"/>
      <w:lvlText w:val="•"/>
      <w:lvlJc w:val="left"/>
      <w:pPr>
        <w:ind w:hanging="405" w:left="3220"/>
      </w:pPr>
      <w:rPr>
        <w:rFonts w:hint="default"/>
      </w:rPr>
    </w:lvl>
    <w:lvl w:ilvl="3" w:tplc="843EC37E">
      <w:numFmt w:val="bullet"/>
      <w:lvlText w:val="•"/>
      <w:lvlJc w:val="left"/>
      <w:pPr>
        <w:ind w:hanging="405" w:left="4090"/>
      </w:pPr>
      <w:rPr>
        <w:rFonts w:hint="default"/>
      </w:rPr>
    </w:lvl>
    <w:lvl w:ilvl="4" w:tplc="2E0CD6AE">
      <w:numFmt w:val="bullet"/>
      <w:lvlText w:val="•"/>
      <w:lvlJc w:val="left"/>
      <w:pPr>
        <w:ind w:hanging="405" w:left="4960"/>
      </w:pPr>
      <w:rPr>
        <w:rFonts w:hint="default"/>
      </w:rPr>
    </w:lvl>
    <w:lvl w:ilvl="5" w:tplc="903CE462">
      <w:numFmt w:val="bullet"/>
      <w:lvlText w:val="•"/>
      <w:lvlJc w:val="left"/>
      <w:pPr>
        <w:ind w:hanging="405" w:left="5830"/>
      </w:pPr>
      <w:rPr>
        <w:rFonts w:hint="default"/>
      </w:rPr>
    </w:lvl>
    <w:lvl w:ilvl="6" w:tplc="3830D0D2">
      <w:numFmt w:val="bullet"/>
      <w:lvlText w:val="•"/>
      <w:lvlJc w:val="left"/>
      <w:pPr>
        <w:ind w:hanging="405" w:left="6700"/>
      </w:pPr>
      <w:rPr>
        <w:rFonts w:hint="default"/>
      </w:rPr>
    </w:lvl>
    <w:lvl w:ilvl="7" w:tplc="B058AE1E">
      <w:numFmt w:val="bullet"/>
      <w:lvlText w:val="•"/>
      <w:lvlJc w:val="left"/>
      <w:pPr>
        <w:ind w:hanging="405" w:left="7570"/>
      </w:pPr>
      <w:rPr>
        <w:rFonts w:hint="default"/>
      </w:rPr>
    </w:lvl>
    <w:lvl w:ilvl="8" w:tplc="2F3C88EC">
      <w:numFmt w:val="bullet"/>
      <w:lvlText w:val="•"/>
      <w:lvlJc w:val="left"/>
      <w:pPr>
        <w:ind w:hanging="405" w:left="8440"/>
      </w:pPr>
      <w:rPr>
        <w:rFonts w:hint="default"/>
      </w:rPr>
    </w:lvl>
  </w:abstractNum>
  <w:abstractNum w15:restartNumberingAfterBreak="0" w:abstractNumId="11">
    <w:nsid w:val="42A15C0B"/>
    <w:multiLevelType w:val="hybridMultilevel"/>
    <w:tmpl w:val="DC72AE02"/>
    <w:lvl w:ilvl="0" w:tplc="1FA8E98E">
      <w:numFmt w:val="bullet"/>
      <w:lvlText w:val="►"/>
      <w:lvlJc w:val="left"/>
      <w:pPr>
        <w:ind w:hanging="387" w:left="1053"/>
      </w:pPr>
      <w:rPr>
        <w:rFonts w:ascii="Arial" w:cs="Arial" w:eastAsia="Arial" w:hAnsi="Arial" w:hint="default"/>
        <w:w w:val="48"/>
        <w:sz w:val="40"/>
        <w:szCs w:val="40"/>
      </w:rPr>
    </w:lvl>
    <w:lvl w:ilvl="1" w:tplc="AC721804">
      <w:numFmt w:val="bullet"/>
      <w:lvlText w:val="•"/>
      <w:lvlJc w:val="left"/>
      <w:pPr>
        <w:ind w:hanging="382" w:left="1767"/>
      </w:pPr>
      <w:rPr>
        <w:rFonts w:ascii="Times New Roman" w:cs="Times New Roman" w:eastAsia="Times New Roman" w:hAnsi="Times New Roman" w:hint="default"/>
        <w:w w:val="90"/>
        <w:sz w:val="23"/>
        <w:szCs w:val="23"/>
      </w:rPr>
    </w:lvl>
    <w:lvl w:ilvl="2" w:tplc="A0A094BC">
      <w:numFmt w:val="bullet"/>
      <w:lvlText w:val="•"/>
      <w:lvlJc w:val="left"/>
      <w:pPr>
        <w:ind w:hanging="382" w:left="2695"/>
      </w:pPr>
      <w:rPr>
        <w:rFonts w:hint="default"/>
      </w:rPr>
    </w:lvl>
    <w:lvl w:ilvl="3" w:tplc="97C274E2">
      <w:numFmt w:val="bullet"/>
      <w:lvlText w:val="•"/>
      <w:lvlJc w:val="left"/>
      <w:pPr>
        <w:ind w:hanging="382" w:left="3631"/>
      </w:pPr>
      <w:rPr>
        <w:rFonts w:hint="default"/>
      </w:rPr>
    </w:lvl>
    <w:lvl w:ilvl="4" w:tplc="5C04583E">
      <w:numFmt w:val="bullet"/>
      <w:lvlText w:val="•"/>
      <w:lvlJc w:val="left"/>
      <w:pPr>
        <w:ind w:hanging="382" w:left="4566"/>
      </w:pPr>
      <w:rPr>
        <w:rFonts w:hint="default"/>
      </w:rPr>
    </w:lvl>
    <w:lvl w:ilvl="5" w:tplc="A8F2EF06">
      <w:numFmt w:val="bullet"/>
      <w:lvlText w:val="•"/>
      <w:lvlJc w:val="left"/>
      <w:pPr>
        <w:ind w:hanging="382" w:left="5502"/>
      </w:pPr>
      <w:rPr>
        <w:rFonts w:hint="default"/>
      </w:rPr>
    </w:lvl>
    <w:lvl w:ilvl="6" w:tplc="4F8654DC">
      <w:numFmt w:val="bullet"/>
      <w:lvlText w:val="•"/>
      <w:lvlJc w:val="left"/>
      <w:pPr>
        <w:ind w:hanging="382" w:left="6437"/>
      </w:pPr>
      <w:rPr>
        <w:rFonts w:hint="default"/>
      </w:rPr>
    </w:lvl>
    <w:lvl w:ilvl="7" w:tplc="1166D450">
      <w:numFmt w:val="bullet"/>
      <w:lvlText w:val="•"/>
      <w:lvlJc w:val="left"/>
      <w:pPr>
        <w:ind w:hanging="382" w:left="7373"/>
      </w:pPr>
      <w:rPr>
        <w:rFonts w:hint="default"/>
      </w:rPr>
    </w:lvl>
    <w:lvl w:ilvl="8" w:tplc="A14ECBB4">
      <w:numFmt w:val="bullet"/>
      <w:lvlText w:val="•"/>
      <w:lvlJc w:val="left"/>
      <w:pPr>
        <w:ind w:hanging="382" w:left="8308"/>
      </w:pPr>
      <w:rPr>
        <w:rFonts w:hint="default"/>
      </w:rPr>
    </w:lvl>
  </w:abstractNum>
  <w:abstractNum w15:restartNumberingAfterBreak="0" w:abstractNumId="12">
    <w:nsid w:val="43C63F1B"/>
    <w:multiLevelType w:val="hybridMultilevel"/>
    <w:tmpl w:val="638A2818"/>
    <w:lvl w:ilvl="0" w:tplc="AE3E3774">
      <w:start w:val="1"/>
      <w:numFmt w:val="bullet"/>
      <w:lvlText w:val="•"/>
      <w:lvlJc w:val="left"/>
      <w:pPr>
        <w:tabs>
          <w:tab w:pos="720" w:val="num"/>
        </w:tabs>
        <w:ind w:hanging="360" w:left="720"/>
      </w:pPr>
      <w:rPr>
        <w:rFonts w:ascii="Arial" w:hAnsi="Arial" w:hint="default"/>
      </w:rPr>
    </w:lvl>
    <w:lvl w:ilvl="1" w:tplc="AC56093A">
      <w:start w:val="1"/>
      <w:numFmt w:val="bullet"/>
      <w:lvlText w:val="•"/>
      <w:lvlJc w:val="left"/>
      <w:pPr>
        <w:tabs>
          <w:tab w:pos="1440" w:val="num"/>
        </w:tabs>
        <w:ind w:hanging="360" w:left="1440"/>
      </w:pPr>
      <w:rPr>
        <w:rFonts w:ascii="Arial" w:hAnsi="Arial" w:hint="default"/>
      </w:rPr>
    </w:lvl>
    <w:lvl w:ilvl="2" w:tentative="1" w:tplc="47B6A1B8">
      <w:start w:val="1"/>
      <w:numFmt w:val="bullet"/>
      <w:lvlText w:val="•"/>
      <w:lvlJc w:val="left"/>
      <w:pPr>
        <w:tabs>
          <w:tab w:pos="2160" w:val="num"/>
        </w:tabs>
        <w:ind w:hanging="360" w:left="2160"/>
      </w:pPr>
      <w:rPr>
        <w:rFonts w:ascii="Arial" w:hAnsi="Arial" w:hint="default"/>
      </w:rPr>
    </w:lvl>
    <w:lvl w:ilvl="3" w:tentative="1" w:tplc="B4AEEBFC">
      <w:start w:val="1"/>
      <w:numFmt w:val="bullet"/>
      <w:lvlText w:val="•"/>
      <w:lvlJc w:val="left"/>
      <w:pPr>
        <w:tabs>
          <w:tab w:pos="2880" w:val="num"/>
        </w:tabs>
        <w:ind w:hanging="360" w:left="2880"/>
      </w:pPr>
      <w:rPr>
        <w:rFonts w:ascii="Arial" w:hAnsi="Arial" w:hint="default"/>
      </w:rPr>
    </w:lvl>
    <w:lvl w:ilvl="4" w:tentative="1" w:tplc="DAB4B800">
      <w:start w:val="1"/>
      <w:numFmt w:val="bullet"/>
      <w:lvlText w:val="•"/>
      <w:lvlJc w:val="left"/>
      <w:pPr>
        <w:tabs>
          <w:tab w:pos="3600" w:val="num"/>
        </w:tabs>
        <w:ind w:hanging="360" w:left="3600"/>
      </w:pPr>
      <w:rPr>
        <w:rFonts w:ascii="Arial" w:hAnsi="Arial" w:hint="default"/>
      </w:rPr>
    </w:lvl>
    <w:lvl w:ilvl="5" w:tentative="1" w:tplc="82F0B6F8">
      <w:start w:val="1"/>
      <w:numFmt w:val="bullet"/>
      <w:lvlText w:val="•"/>
      <w:lvlJc w:val="left"/>
      <w:pPr>
        <w:tabs>
          <w:tab w:pos="4320" w:val="num"/>
        </w:tabs>
        <w:ind w:hanging="360" w:left="4320"/>
      </w:pPr>
      <w:rPr>
        <w:rFonts w:ascii="Arial" w:hAnsi="Arial" w:hint="default"/>
      </w:rPr>
    </w:lvl>
    <w:lvl w:ilvl="6" w:tentative="1" w:tplc="CF8A88E6">
      <w:start w:val="1"/>
      <w:numFmt w:val="bullet"/>
      <w:lvlText w:val="•"/>
      <w:lvlJc w:val="left"/>
      <w:pPr>
        <w:tabs>
          <w:tab w:pos="5040" w:val="num"/>
        </w:tabs>
        <w:ind w:hanging="360" w:left="5040"/>
      </w:pPr>
      <w:rPr>
        <w:rFonts w:ascii="Arial" w:hAnsi="Arial" w:hint="default"/>
      </w:rPr>
    </w:lvl>
    <w:lvl w:ilvl="7" w:tentative="1" w:tplc="74FC5DE6">
      <w:start w:val="1"/>
      <w:numFmt w:val="bullet"/>
      <w:lvlText w:val="•"/>
      <w:lvlJc w:val="left"/>
      <w:pPr>
        <w:tabs>
          <w:tab w:pos="5760" w:val="num"/>
        </w:tabs>
        <w:ind w:hanging="360" w:left="5760"/>
      </w:pPr>
      <w:rPr>
        <w:rFonts w:ascii="Arial" w:hAnsi="Arial" w:hint="default"/>
      </w:rPr>
    </w:lvl>
    <w:lvl w:ilvl="8" w:tentative="1" w:tplc="A296BD8A">
      <w:start w:val="1"/>
      <w:numFmt w:val="bullet"/>
      <w:lvlText w:val="•"/>
      <w:lvlJc w:val="left"/>
      <w:pPr>
        <w:tabs>
          <w:tab w:pos="6480" w:val="num"/>
        </w:tabs>
        <w:ind w:hanging="360" w:left="6480"/>
      </w:pPr>
      <w:rPr>
        <w:rFonts w:ascii="Arial" w:hAnsi="Arial" w:hint="default"/>
      </w:rPr>
    </w:lvl>
  </w:abstractNum>
  <w:abstractNum w15:restartNumberingAfterBreak="0" w:abstractNumId="13">
    <w:nsid w:val="497666F9"/>
    <w:multiLevelType w:val="hybridMultilevel"/>
    <w:tmpl w:val="3D96F6D4"/>
    <w:lvl w:ilvl="0" w:tplc="040C000B">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4">
    <w:nsid w:val="4DD9328F"/>
    <w:multiLevelType w:val="hybridMultilevel"/>
    <w:tmpl w:val="9CB091DA"/>
    <w:lvl w:ilvl="0" w:tplc="BC56C02C">
      <w:start w:val="1"/>
      <w:numFmt w:val="bullet"/>
      <w:lvlText w:val=""/>
      <w:lvlJc w:val="left"/>
      <w:pPr>
        <w:tabs>
          <w:tab w:pos="720" w:val="num"/>
        </w:tabs>
        <w:ind w:hanging="360" w:left="720"/>
      </w:pPr>
      <w:rPr>
        <w:rFonts w:ascii="Wingdings" w:hAnsi="Wingdings" w:hint="default"/>
      </w:rPr>
    </w:lvl>
    <w:lvl w:ilvl="1" w:tplc="C9DC7D90">
      <w:start w:val="1"/>
      <w:numFmt w:val="bullet"/>
      <w:lvlText w:val=""/>
      <w:lvlJc w:val="left"/>
      <w:pPr>
        <w:tabs>
          <w:tab w:pos="1440" w:val="num"/>
        </w:tabs>
        <w:ind w:hanging="360" w:left="1440"/>
      </w:pPr>
      <w:rPr>
        <w:rFonts w:ascii="Wingdings" w:hAnsi="Wingdings" w:hint="default"/>
      </w:rPr>
    </w:lvl>
    <w:lvl w:ilvl="2" w:tentative="1" w:tplc="6120775C">
      <w:start w:val="1"/>
      <w:numFmt w:val="bullet"/>
      <w:lvlText w:val=""/>
      <w:lvlJc w:val="left"/>
      <w:pPr>
        <w:tabs>
          <w:tab w:pos="2160" w:val="num"/>
        </w:tabs>
        <w:ind w:hanging="360" w:left="2160"/>
      </w:pPr>
      <w:rPr>
        <w:rFonts w:ascii="Wingdings" w:hAnsi="Wingdings" w:hint="default"/>
      </w:rPr>
    </w:lvl>
    <w:lvl w:ilvl="3" w:tentative="1" w:tplc="63F88292">
      <w:start w:val="1"/>
      <w:numFmt w:val="bullet"/>
      <w:lvlText w:val=""/>
      <w:lvlJc w:val="left"/>
      <w:pPr>
        <w:tabs>
          <w:tab w:pos="2880" w:val="num"/>
        </w:tabs>
        <w:ind w:hanging="360" w:left="2880"/>
      </w:pPr>
      <w:rPr>
        <w:rFonts w:ascii="Wingdings" w:hAnsi="Wingdings" w:hint="default"/>
      </w:rPr>
    </w:lvl>
    <w:lvl w:ilvl="4" w:tentative="1" w:tplc="9C760938">
      <w:start w:val="1"/>
      <w:numFmt w:val="bullet"/>
      <w:lvlText w:val=""/>
      <w:lvlJc w:val="left"/>
      <w:pPr>
        <w:tabs>
          <w:tab w:pos="3600" w:val="num"/>
        </w:tabs>
        <w:ind w:hanging="360" w:left="3600"/>
      </w:pPr>
      <w:rPr>
        <w:rFonts w:ascii="Wingdings" w:hAnsi="Wingdings" w:hint="default"/>
      </w:rPr>
    </w:lvl>
    <w:lvl w:ilvl="5" w:tentative="1" w:tplc="E61C4834">
      <w:start w:val="1"/>
      <w:numFmt w:val="bullet"/>
      <w:lvlText w:val=""/>
      <w:lvlJc w:val="left"/>
      <w:pPr>
        <w:tabs>
          <w:tab w:pos="4320" w:val="num"/>
        </w:tabs>
        <w:ind w:hanging="360" w:left="4320"/>
      </w:pPr>
      <w:rPr>
        <w:rFonts w:ascii="Wingdings" w:hAnsi="Wingdings" w:hint="default"/>
      </w:rPr>
    </w:lvl>
    <w:lvl w:ilvl="6" w:tentative="1" w:tplc="6234CFC4">
      <w:start w:val="1"/>
      <w:numFmt w:val="bullet"/>
      <w:lvlText w:val=""/>
      <w:lvlJc w:val="left"/>
      <w:pPr>
        <w:tabs>
          <w:tab w:pos="5040" w:val="num"/>
        </w:tabs>
        <w:ind w:hanging="360" w:left="5040"/>
      </w:pPr>
      <w:rPr>
        <w:rFonts w:ascii="Wingdings" w:hAnsi="Wingdings" w:hint="default"/>
      </w:rPr>
    </w:lvl>
    <w:lvl w:ilvl="7" w:tentative="1" w:tplc="121ACA50">
      <w:start w:val="1"/>
      <w:numFmt w:val="bullet"/>
      <w:lvlText w:val=""/>
      <w:lvlJc w:val="left"/>
      <w:pPr>
        <w:tabs>
          <w:tab w:pos="5760" w:val="num"/>
        </w:tabs>
        <w:ind w:hanging="360" w:left="5760"/>
      </w:pPr>
      <w:rPr>
        <w:rFonts w:ascii="Wingdings" w:hAnsi="Wingdings" w:hint="default"/>
      </w:rPr>
    </w:lvl>
    <w:lvl w:ilvl="8" w:tentative="1" w:tplc="1E061F10">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51392DFC"/>
    <w:multiLevelType w:val="hybridMultilevel"/>
    <w:tmpl w:val="9A6CAA08"/>
    <w:lvl w:ilvl="0" w:tplc="A37A3180">
      <w:start w:val="1"/>
      <w:numFmt w:val="bullet"/>
      <w:lvlText w:val=""/>
      <w:lvlJc w:val="left"/>
      <w:pPr>
        <w:tabs>
          <w:tab w:pos="720" w:val="num"/>
        </w:tabs>
        <w:ind w:hanging="360" w:left="720"/>
      </w:pPr>
      <w:rPr>
        <w:rFonts w:ascii="Wingdings" w:hAnsi="Wingdings" w:hint="default"/>
      </w:rPr>
    </w:lvl>
    <w:lvl w:ilvl="1" w:tplc="55F4DA8E">
      <w:numFmt w:val="bullet"/>
      <w:lvlText w:val="•"/>
      <w:lvlJc w:val="left"/>
      <w:pPr>
        <w:tabs>
          <w:tab w:pos="1440" w:val="num"/>
        </w:tabs>
        <w:ind w:hanging="360" w:left="1440"/>
      </w:pPr>
      <w:rPr>
        <w:rFonts w:ascii="Arial" w:hAnsi="Arial" w:hint="default"/>
      </w:rPr>
    </w:lvl>
    <w:lvl w:ilvl="2" w:tentative="1" w:tplc="2F4E3278">
      <w:start w:val="1"/>
      <w:numFmt w:val="bullet"/>
      <w:lvlText w:val=""/>
      <w:lvlJc w:val="left"/>
      <w:pPr>
        <w:tabs>
          <w:tab w:pos="2160" w:val="num"/>
        </w:tabs>
        <w:ind w:hanging="360" w:left="2160"/>
      </w:pPr>
      <w:rPr>
        <w:rFonts w:ascii="Wingdings" w:hAnsi="Wingdings" w:hint="default"/>
      </w:rPr>
    </w:lvl>
    <w:lvl w:ilvl="3" w:tentative="1" w:tplc="B77EF538">
      <w:start w:val="1"/>
      <w:numFmt w:val="bullet"/>
      <w:lvlText w:val=""/>
      <w:lvlJc w:val="left"/>
      <w:pPr>
        <w:tabs>
          <w:tab w:pos="2880" w:val="num"/>
        </w:tabs>
        <w:ind w:hanging="360" w:left="2880"/>
      </w:pPr>
      <w:rPr>
        <w:rFonts w:ascii="Wingdings" w:hAnsi="Wingdings" w:hint="default"/>
      </w:rPr>
    </w:lvl>
    <w:lvl w:ilvl="4" w:tentative="1" w:tplc="EE56E906">
      <w:start w:val="1"/>
      <w:numFmt w:val="bullet"/>
      <w:lvlText w:val=""/>
      <w:lvlJc w:val="left"/>
      <w:pPr>
        <w:tabs>
          <w:tab w:pos="3600" w:val="num"/>
        </w:tabs>
        <w:ind w:hanging="360" w:left="3600"/>
      </w:pPr>
      <w:rPr>
        <w:rFonts w:ascii="Wingdings" w:hAnsi="Wingdings" w:hint="default"/>
      </w:rPr>
    </w:lvl>
    <w:lvl w:ilvl="5" w:tentative="1" w:tplc="40A20D5A">
      <w:start w:val="1"/>
      <w:numFmt w:val="bullet"/>
      <w:lvlText w:val=""/>
      <w:lvlJc w:val="left"/>
      <w:pPr>
        <w:tabs>
          <w:tab w:pos="4320" w:val="num"/>
        </w:tabs>
        <w:ind w:hanging="360" w:left="4320"/>
      </w:pPr>
      <w:rPr>
        <w:rFonts w:ascii="Wingdings" w:hAnsi="Wingdings" w:hint="default"/>
      </w:rPr>
    </w:lvl>
    <w:lvl w:ilvl="6" w:tentative="1" w:tplc="AD60B888">
      <w:start w:val="1"/>
      <w:numFmt w:val="bullet"/>
      <w:lvlText w:val=""/>
      <w:lvlJc w:val="left"/>
      <w:pPr>
        <w:tabs>
          <w:tab w:pos="5040" w:val="num"/>
        </w:tabs>
        <w:ind w:hanging="360" w:left="5040"/>
      </w:pPr>
      <w:rPr>
        <w:rFonts w:ascii="Wingdings" w:hAnsi="Wingdings" w:hint="default"/>
      </w:rPr>
    </w:lvl>
    <w:lvl w:ilvl="7" w:tentative="1" w:tplc="EDC64C40">
      <w:start w:val="1"/>
      <w:numFmt w:val="bullet"/>
      <w:lvlText w:val=""/>
      <w:lvlJc w:val="left"/>
      <w:pPr>
        <w:tabs>
          <w:tab w:pos="5760" w:val="num"/>
        </w:tabs>
        <w:ind w:hanging="360" w:left="5760"/>
      </w:pPr>
      <w:rPr>
        <w:rFonts w:ascii="Wingdings" w:hAnsi="Wingdings" w:hint="default"/>
      </w:rPr>
    </w:lvl>
    <w:lvl w:ilvl="8" w:tentative="1" w:tplc="9940DC30">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51975F74"/>
    <w:multiLevelType w:val="hybridMultilevel"/>
    <w:tmpl w:val="39BE95E6"/>
    <w:lvl w:ilvl="0" w:tplc="040C0001">
      <w:start w:val="1"/>
      <w:numFmt w:val="bullet"/>
      <w:lvlText w:val=""/>
      <w:lvlJc w:val="left"/>
      <w:pPr>
        <w:ind w:hanging="360" w:left="1004"/>
      </w:pPr>
      <w:rPr>
        <w:rFonts w:ascii="Symbol" w:hAnsi="Symbol" w:hint="default"/>
      </w:rPr>
    </w:lvl>
    <w:lvl w:ilvl="1" w:tplc="040C0003">
      <w:start w:val="1"/>
      <w:numFmt w:val="bullet"/>
      <w:lvlText w:val="o"/>
      <w:lvlJc w:val="left"/>
      <w:pPr>
        <w:ind w:hanging="360" w:left="1724"/>
      </w:pPr>
      <w:rPr>
        <w:rFonts w:ascii="Courier New" w:cs="Courier New" w:hAnsi="Courier New" w:hint="default"/>
      </w:rPr>
    </w:lvl>
    <w:lvl w:ilvl="2" w:tplc="040C0005">
      <w:start w:val="1"/>
      <w:numFmt w:val="bullet"/>
      <w:lvlText w:val=""/>
      <w:lvlJc w:val="left"/>
      <w:pPr>
        <w:ind w:hanging="360" w:left="2444"/>
      </w:pPr>
      <w:rPr>
        <w:rFonts w:ascii="Wingdings" w:hAnsi="Wingdings" w:hint="default"/>
      </w:rPr>
    </w:lvl>
    <w:lvl w:ilvl="3" w:tplc="040C0001">
      <w:start w:val="1"/>
      <w:numFmt w:val="bullet"/>
      <w:lvlText w:val=""/>
      <w:lvlJc w:val="left"/>
      <w:pPr>
        <w:ind w:hanging="360" w:left="3164"/>
      </w:pPr>
      <w:rPr>
        <w:rFonts w:ascii="Symbol" w:hAnsi="Symbol" w:hint="default"/>
      </w:rPr>
    </w:lvl>
    <w:lvl w:ilvl="4" w:tplc="040C0003">
      <w:start w:val="1"/>
      <w:numFmt w:val="bullet"/>
      <w:lvlText w:val="o"/>
      <w:lvlJc w:val="left"/>
      <w:pPr>
        <w:ind w:hanging="360" w:left="3884"/>
      </w:pPr>
      <w:rPr>
        <w:rFonts w:ascii="Courier New" w:cs="Courier New" w:hAnsi="Courier New" w:hint="default"/>
      </w:rPr>
    </w:lvl>
    <w:lvl w:ilvl="5" w:tplc="040C0005">
      <w:start w:val="1"/>
      <w:numFmt w:val="bullet"/>
      <w:lvlText w:val=""/>
      <w:lvlJc w:val="left"/>
      <w:pPr>
        <w:ind w:hanging="360" w:left="4604"/>
      </w:pPr>
      <w:rPr>
        <w:rFonts w:ascii="Wingdings" w:hAnsi="Wingdings" w:hint="default"/>
      </w:rPr>
    </w:lvl>
    <w:lvl w:ilvl="6" w:tplc="040C0001">
      <w:start w:val="1"/>
      <w:numFmt w:val="bullet"/>
      <w:lvlText w:val=""/>
      <w:lvlJc w:val="left"/>
      <w:pPr>
        <w:ind w:hanging="360" w:left="5324"/>
      </w:pPr>
      <w:rPr>
        <w:rFonts w:ascii="Symbol" w:hAnsi="Symbol" w:hint="default"/>
      </w:rPr>
    </w:lvl>
    <w:lvl w:ilvl="7" w:tplc="040C0003">
      <w:start w:val="1"/>
      <w:numFmt w:val="bullet"/>
      <w:lvlText w:val="o"/>
      <w:lvlJc w:val="left"/>
      <w:pPr>
        <w:ind w:hanging="360" w:left="6044"/>
      </w:pPr>
      <w:rPr>
        <w:rFonts w:ascii="Courier New" w:cs="Courier New" w:hAnsi="Courier New" w:hint="default"/>
      </w:rPr>
    </w:lvl>
    <w:lvl w:ilvl="8" w:tplc="040C0005">
      <w:start w:val="1"/>
      <w:numFmt w:val="bullet"/>
      <w:lvlText w:val=""/>
      <w:lvlJc w:val="left"/>
      <w:pPr>
        <w:ind w:hanging="360" w:left="6764"/>
      </w:pPr>
      <w:rPr>
        <w:rFonts w:ascii="Wingdings" w:hAnsi="Wingdings" w:hint="default"/>
      </w:rPr>
    </w:lvl>
  </w:abstractNum>
  <w:abstractNum w15:restartNumberingAfterBreak="0" w:abstractNumId="17">
    <w:nsid w:val="605F6632"/>
    <w:multiLevelType w:val="hybridMultilevel"/>
    <w:tmpl w:val="A894CDE4"/>
    <w:lvl w:ilvl="0" w:tplc="1ECE17B8">
      <w:start w:val="1"/>
      <w:numFmt w:val="bullet"/>
      <w:lvlText w:val="•"/>
      <w:lvlJc w:val="left"/>
      <w:pPr>
        <w:tabs>
          <w:tab w:pos="720" w:val="num"/>
        </w:tabs>
        <w:ind w:hanging="360" w:left="720"/>
      </w:pPr>
      <w:rPr>
        <w:rFonts w:ascii="Arial" w:cs="Times New Roman" w:hAnsi="Arial" w:hint="default"/>
      </w:rPr>
    </w:lvl>
    <w:lvl w:ilvl="1" w:tplc="779C34A8">
      <w:start w:val="1"/>
      <w:numFmt w:val="bullet"/>
      <w:lvlText w:val="•"/>
      <w:lvlJc w:val="left"/>
      <w:pPr>
        <w:tabs>
          <w:tab w:pos="1440" w:val="num"/>
        </w:tabs>
        <w:ind w:hanging="360" w:left="1440"/>
      </w:pPr>
      <w:rPr>
        <w:rFonts w:ascii="Arial" w:cs="Times New Roman" w:hAnsi="Arial" w:hint="default"/>
      </w:rPr>
    </w:lvl>
    <w:lvl w:ilvl="2" w:tplc="905C95EE">
      <w:start w:val="1"/>
      <w:numFmt w:val="bullet"/>
      <w:lvlText w:val="•"/>
      <w:lvlJc w:val="left"/>
      <w:pPr>
        <w:tabs>
          <w:tab w:pos="2160" w:val="num"/>
        </w:tabs>
        <w:ind w:hanging="360" w:left="2160"/>
      </w:pPr>
      <w:rPr>
        <w:rFonts w:ascii="Arial" w:cs="Times New Roman" w:hAnsi="Arial" w:hint="default"/>
      </w:rPr>
    </w:lvl>
    <w:lvl w:ilvl="3" w:tplc="635C5F78">
      <w:start w:val="1"/>
      <w:numFmt w:val="bullet"/>
      <w:lvlText w:val="•"/>
      <w:lvlJc w:val="left"/>
      <w:pPr>
        <w:tabs>
          <w:tab w:pos="2880" w:val="num"/>
        </w:tabs>
        <w:ind w:hanging="360" w:left="2880"/>
      </w:pPr>
      <w:rPr>
        <w:rFonts w:ascii="Arial" w:cs="Times New Roman" w:hAnsi="Arial" w:hint="default"/>
      </w:rPr>
    </w:lvl>
    <w:lvl w:ilvl="4" w:tplc="00D8DFBA">
      <w:start w:val="1"/>
      <w:numFmt w:val="bullet"/>
      <w:lvlText w:val="•"/>
      <w:lvlJc w:val="left"/>
      <w:pPr>
        <w:tabs>
          <w:tab w:pos="3600" w:val="num"/>
        </w:tabs>
        <w:ind w:hanging="360" w:left="3600"/>
      </w:pPr>
      <w:rPr>
        <w:rFonts w:ascii="Arial" w:cs="Times New Roman" w:hAnsi="Arial" w:hint="default"/>
      </w:rPr>
    </w:lvl>
    <w:lvl w:ilvl="5" w:tplc="7092FBBA">
      <w:start w:val="1"/>
      <w:numFmt w:val="bullet"/>
      <w:lvlText w:val="•"/>
      <w:lvlJc w:val="left"/>
      <w:pPr>
        <w:tabs>
          <w:tab w:pos="4320" w:val="num"/>
        </w:tabs>
        <w:ind w:hanging="360" w:left="4320"/>
      </w:pPr>
      <w:rPr>
        <w:rFonts w:ascii="Arial" w:cs="Times New Roman" w:hAnsi="Arial" w:hint="default"/>
      </w:rPr>
    </w:lvl>
    <w:lvl w:ilvl="6" w:tplc="BBBA3EFC">
      <w:start w:val="1"/>
      <w:numFmt w:val="bullet"/>
      <w:lvlText w:val="•"/>
      <w:lvlJc w:val="left"/>
      <w:pPr>
        <w:tabs>
          <w:tab w:pos="5040" w:val="num"/>
        </w:tabs>
        <w:ind w:hanging="360" w:left="5040"/>
      </w:pPr>
      <w:rPr>
        <w:rFonts w:ascii="Arial" w:cs="Times New Roman" w:hAnsi="Arial" w:hint="default"/>
      </w:rPr>
    </w:lvl>
    <w:lvl w:ilvl="7" w:tplc="CB2260BE">
      <w:start w:val="1"/>
      <w:numFmt w:val="bullet"/>
      <w:lvlText w:val="•"/>
      <w:lvlJc w:val="left"/>
      <w:pPr>
        <w:tabs>
          <w:tab w:pos="5760" w:val="num"/>
        </w:tabs>
        <w:ind w:hanging="360" w:left="5760"/>
      </w:pPr>
      <w:rPr>
        <w:rFonts w:ascii="Arial" w:cs="Times New Roman" w:hAnsi="Arial" w:hint="default"/>
      </w:rPr>
    </w:lvl>
    <w:lvl w:ilvl="8" w:tplc="CC4C0DFC">
      <w:start w:val="1"/>
      <w:numFmt w:val="bullet"/>
      <w:lvlText w:val="•"/>
      <w:lvlJc w:val="left"/>
      <w:pPr>
        <w:tabs>
          <w:tab w:pos="6480" w:val="num"/>
        </w:tabs>
        <w:ind w:hanging="360" w:left="6480"/>
      </w:pPr>
      <w:rPr>
        <w:rFonts w:ascii="Arial" w:cs="Times New Roman" w:hAnsi="Arial" w:hint="default"/>
      </w:rPr>
    </w:lvl>
  </w:abstractNum>
  <w:abstractNum w15:restartNumberingAfterBreak="0" w:abstractNumId="18">
    <w:nsid w:val="623268DE"/>
    <w:multiLevelType w:val="hybridMultilevel"/>
    <w:tmpl w:val="D4AA3F6C"/>
    <w:lvl w:ilvl="0" w:tplc="040C0001">
      <w:start w:val="1"/>
      <w:numFmt w:val="bullet"/>
      <w:lvlText w:val=""/>
      <w:lvlJc w:val="left"/>
      <w:pPr>
        <w:ind w:hanging="360" w:left="1493"/>
      </w:pPr>
      <w:rPr>
        <w:rFonts w:ascii="Symbol" w:hAnsi="Symbol" w:hint="default"/>
      </w:rPr>
    </w:lvl>
    <w:lvl w:ilvl="1" w:tentative="1" w:tplc="040C0003">
      <w:start w:val="1"/>
      <w:numFmt w:val="bullet"/>
      <w:lvlText w:val="o"/>
      <w:lvlJc w:val="left"/>
      <w:pPr>
        <w:ind w:hanging="360" w:left="2213"/>
      </w:pPr>
      <w:rPr>
        <w:rFonts w:ascii="Courier New" w:cs="Courier New" w:hAnsi="Courier New" w:hint="default"/>
      </w:rPr>
    </w:lvl>
    <w:lvl w:ilvl="2" w:tentative="1" w:tplc="040C0005">
      <w:start w:val="1"/>
      <w:numFmt w:val="bullet"/>
      <w:lvlText w:val=""/>
      <w:lvlJc w:val="left"/>
      <w:pPr>
        <w:ind w:hanging="360" w:left="2933"/>
      </w:pPr>
      <w:rPr>
        <w:rFonts w:ascii="Wingdings" w:hAnsi="Wingdings" w:hint="default"/>
      </w:rPr>
    </w:lvl>
    <w:lvl w:ilvl="3" w:tentative="1" w:tplc="040C0001">
      <w:start w:val="1"/>
      <w:numFmt w:val="bullet"/>
      <w:lvlText w:val=""/>
      <w:lvlJc w:val="left"/>
      <w:pPr>
        <w:ind w:hanging="360" w:left="3653"/>
      </w:pPr>
      <w:rPr>
        <w:rFonts w:ascii="Symbol" w:hAnsi="Symbol" w:hint="default"/>
      </w:rPr>
    </w:lvl>
    <w:lvl w:ilvl="4" w:tentative="1" w:tplc="040C0003">
      <w:start w:val="1"/>
      <w:numFmt w:val="bullet"/>
      <w:lvlText w:val="o"/>
      <w:lvlJc w:val="left"/>
      <w:pPr>
        <w:ind w:hanging="360" w:left="4373"/>
      </w:pPr>
      <w:rPr>
        <w:rFonts w:ascii="Courier New" w:cs="Courier New" w:hAnsi="Courier New" w:hint="default"/>
      </w:rPr>
    </w:lvl>
    <w:lvl w:ilvl="5" w:tentative="1" w:tplc="040C0005">
      <w:start w:val="1"/>
      <w:numFmt w:val="bullet"/>
      <w:lvlText w:val=""/>
      <w:lvlJc w:val="left"/>
      <w:pPr>
        <w:ind w:hanging="360" w:left="5093"/>
      </w:pPr>
      <w:rPr>
        <w:rFonts w:ascii="Wingdings" w:hAnsi="Wingdings" w:hint="default"/>
      </w:rPr>
    </w:lvl>
    <w:lvl w:ilvl="6" w:tentative="1" w:tplc="040C0001">
      <w:start w:val="1"/>
      <w:numFmt w:val="bullet"/>
      <w:lvlText w:val=""/>
      <w:lvlJc w:val="left"/>
      <w:pPr>
        <w:ind w:hanging="360" w:left="5813"/>
      </w:pPr>
      <w:rPr>
        <w:rFonts w:ascii="Symbol" w:hAnsi="Symbol" w:hint="default"/>
      </w:rPr>
    </w:lvl>
    <w:lvl w:ilvl="7" w:tentative="1" w:tplc="040C0003">
      <w:start w:val="1"/>
      <w:numFmt w:val="bullet"/>
      <w:lvlText w:val="o"/>
      <w:lvlJc w:val="left"/>
      <w:pPr>
        <w:ind w:hanging="360" w:left="6533"/>
      </w:pPr>
      <w:rPr>
        <w:rFonts w:ascii="Courier New" w:cs="Courier New" w:hAnsi="Courier New" w:hint="default"/>
      </w:rPr>
    </w:lvl>
    <w:lvl w:ilvl="8" w:tentative="1" w:tplc="040C0005">
      <w:start w:val="1"/>
      <w:numFmt w:val="bullet"/>
      <w:lvlText w:val=""/>
      <w:lvlJc w:val="left"/>
      <w:pPr>
        <w:ind w:hanging="360" w:left="7253"/>
      </w:pPr>
      <w:rPr>
        <w:rFonts w:ascii="Wingdings" w:hAnsi="Wingdings" w:hint="default"/>
      </w:rPr>
    </w:lvl>
  </w:abstractNum>
  <w:abstractNum w15:restartNumberingAfterBreak="0" w:abstractNumId="19">
    <w:nsid w:val="63057E7B"/>
    <w:multiLevelType w:val="hybridMultilevel"/>
    <w:tmpl w:val="07A6A560"/>
    <w:lvl w:ilvl="0" w:tplc="418E487A">
      <w:numFmt w:val="bullet"/>
      <w:lvlText w:val="-"/>
      <w:lvlJc w:val="left"/>
      <w:pPr>
        <w:ind w:hanging="360" w:left="1571"/>
      </w:pPr>
      <w:rPr>
        <w:rFonts w:ascii="Calibri" w:cs="Calibri" w:eastAsiaTheme="minorHAnsi" w:hAnsi="Calibri" w:hint="default"/>
      </w:rPr>
    </w:lvl>
    <w:lvl w:ilvl="1" w:tentative="1" w:tplc="040C0003">
      <w:start w:val="1"/>
      <w:numFmt w:val="bullet"/>
      <w:lvlText w:val="o"/>
      <w:lvlJc w:val="left"/>
      <w:pPr>
        <w:ind w:hanging="360" w:left="2291"/>
      </w:pPr>
      <w:rPr>
        <w:rFonts w:ascii="Courier New" w:cs="Courier New" w:hAnsi="Courier New" w:hint="default"/>
      </w:rPr>
    </w:lvl>
    <w:lvl w:ilvl="2" w:tentative="1" w:tplc="040C0005">
      <w:start w:val="1"/>
      <w:numFmt w:val="bullet"/>
      <w:lvlText w:val=""/>
      <w:lvlJc w:val="left"/>
      <w:pPr>
        <w:ind w:hanging="360" w:left="3011"/>
      </w:pPr>
      <w:rPr>
        <w:rFonts w:ascii="Wingdings" w:hAnsi="Wingdings" w:hint="default"/>
      </w:rPr>
    </w:lvl>
    <w:lvl w:ilvl="3" w:tentative="1" w:tplc="040C0001">
      <w:start w:val="1"/>
      <w:numFmt w:val="bullet"/>
      <w:lvlText w:val=""/>
      <w:lvlJc w:val="left"/>
      <w:pPr>
        <w:ind w:hanging="360" w:left="3731"/>
      </w:pPr>
      <w:rPr>
        <w:rFonts w:ascii="Symbol" w:hAnsi="Symbol" w:hint="default"/>
      </w:rPr>
    </w:lvl>
    <w:lvl w:ilvl="4" w:tentative="1" w:tplc="040C0003">
      <w:start w:val="1"/>
      <w:numFmt w:val="bullet"/>
      <w:lvlText w:val="o"/>
      <w:lvlJc w:val="left"/>
      <w:pPr>
        <w:ind w:hanging="360" w:left="4451"/>
      </w:pPr>
      <w:rPr>
        <w:rFonts w:ascii="Courier New" w:cs="Courier New" w:hAnsi="Courier New" w:hint="default"/>
      </w:rPr>
    </w:lvl>
    <w:lvl w:ilvl="5" w:tentative="1" w:tplc="040C0005">
      <w:start w:val="1"/>
      <w:numFmt w:val="bullet"/>
      <w:lvlText w:val=""/>
      <w:lvlJc w:val="left"/>
      <w:pPr>
        <w:ind w:hanging="360" w:left="5171"/>
      </w:pPr>
      <w:rPr>
        <w:rFonts w:ascii="Wingdings" w:hAnsi="Wingdings" w:hint="default"/>
      </w:rPr>
    </w:lvl>
    <w:lvl w:ilvl="6" w:tentative="1" w:tplc="040C0001">
      <w:start w:val="1"/>
      <w:numFmt w:val="bullet"/>
      <w:lvlText w:val=""/>
      <w:lvlJc w:val="left"/>
      <w:pPr>
        <w:ind w:hanging="360" w:left="5891"/>
      </w:pPr>
      <w:rPr>
        <w:rFonts w:ascii="Symbol" w:hAnsi="Symbol" w:hint="default"/>
      </w:rPr>
    </w:lvl>
    <w:lvl w:ilvl="7" w:tentative="1" w:tplc="040C0003">
      <w:start w:val="1"/>
      <w:numFmt w:val="bullet"/>
      <w:lvlText w:val="o"/>
      <w:lvlJc w:val="left"/>
      <w:pPr>
        <w:ind w:hanging="360" w:left="6611"/>
      </w:pPr>
      <w:rPr>
        <w:rFonts w:ascii="Courier New" w:cs="Courier New" w:hAnsi="Courier New" w:hint="default"/>
      </w:rPr>
    </w:lvl>
    <w:lvl w:ilvl="8" w:tentative="1" w:tplc="040C0005">
      <w:start w:val="1"/>
      <w:numFmt w:val="bullet"/>
      <w:lvlText w:val=""/>
      <w:lvlJc w:val="left"/>
      <w:pPr>
        <w:ind w:hanging="360" w:left="7331"/>
      </w:pPr>
      <w:rPr>
        <w:rFonts w:ascii="Wingdings" w:hAnsi="Wingdings" w:hint="default"/>
      </w:rPr>
    </w:lvl>
  </w:abstractNum>
  <w:abstractNum w15:restartNumberingAfterBreak="0" w:abstractNumId="20">
    <w:nsid w:val="67C115A5"/>
    <w:multiLevelType w:val="hybridMultilevel"/>
    <w:tmpl w:val="0B981DCA"/>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num w:numId="1">
    <w:abstractNumId w:val="10"/>
  </w:num>
  <w:num w:numId="2">
    <w:abstractNumId w:val="3"/>
  </w:num>
  <w:num w:numId="3">
    <w:abstractNumId w:val="0"/>
  </w:num>
  <w:num w:numId="4">
    <w:abstractNumId w:val="11"/>
  </w:num>
  <w:num w:numId="5">
    <w:abstractNumId w:val="8"/>
  </w:num>
  <w:num w:numId="6">
    <w:abstractNumId w:val="7"/>
  </w:num>
  <w:num w:numId="7">
    <w:abstractNumId w:val="1"/>
  </w:num>
  <w:num w:numId="8">
    <w:abstractNumId w:val="6"/>
  </w:num>
  <w:num w:numId="9">
    <w:abstractNumId w:val="14"/>
  </w:num>
  <w:num w:numId="10">
    <w:abstractNumId w:val="15"/>
  </w:num>
  <w:num w:numId="11">
    <w:abstractNumId w:val="4"/>
  </w:num>
  <w:num w:numId="12">
    <w:abstractNumId w:val="9"/>
  </w:num>
  <w:num w:numId="13">
    <w:abstractNumId w:val="12"/>
  </w:num>
  <w:num w:numId="14">
    <w:abstractNumId w:val="19"/>
  </w:num>
  <w:num w:numId="15">
    <w:abstractNumId w:val="17"/>
  </w:num>
  <w:num w:numId="16">
    <w:abstractNumId w:val="16"/>
  </w:num>
  <w:num w:numId="17">
    <w:abstractNumId w:val="2"/>
  </w:num>
  <w:num w:numId="18">
    <w:abstractNumId w:val="18"/>
  </w:num>
  <w:num w:numId="19">
    <w:abstractNumId w:val="20"/>
  </w:num>
  <w:num w:numId="20">
    <w:abstractNumId w:val="13"/>
  </w:num>
  <w:num w:numId="21">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40"/>
  <w:proofState w:grammar="clean" w:spelling="clean"/>
  <w:defaultTabStop w:val="720"/>
  <w:hyphenationZone w:val="425"/>
  <w:drawingGridHorizontalSpacing w:val="110"/>
  <w:displayHorizontalDrawingGridEvery w:val="2"/>
  <w:characterSpacingControl w:val="doNotCompress"/>
  <w:hdrShapeDefaults>
    <o:shapedefaults spidmax="2049" v:ext="edi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60"/>
    <w:rsid w:val="000019F4"/>
    <w:rsid w:val="00010EDE"/>
    <w:rsid w:val="00025841"/>
    <w:rsid w:val="00035874"/>
    <w:rsid w:val="00073A16"/>
    <w:rsid w:val="00085FC9"/>
    <w:rsid w:val="000C1A23"/>
    <w:rsid w:val="000C2214"/>
    <w:rsid w:val="000C56D0"/>
    <w:rsid w:val="000D15FB"/>
    <w:rsid w:val="000D2113"/>
    <w:rsid w:val="000D286A"/>
    <w:rsid w:val="001144F4"/>
    <w:rsid w:val="00115608"/>
    <w:rsid w:val="001277DD"/>
    <w:rsid w:val="00132390"/>
    <w:rsid w:val="00151343"/>
    <w:rsid w:val="0015611B"/>
    <w:rsid w:val="001610D4"/>
    <w:rsid w:val="00190F9C"/>
    <w:rsid w:val="001A0C13"/>
    <w:rsid w:val="001B0875"/>
    <w:rsid w:val="001B4B0F"/>
    <w:rsid w:val="001C109E"/>
    <w:rsid w:val="001C2BE1"/>
    <w:rsid w:val="001E2170"/>
    <w:rsid w:val="001F6F12"/>
    <w:rsid w:val="00217DBF"/>
    <w:rsid w:val="002312EB"/>
    <w:rsid w:val="0023788E"/>
    <w:rsid w:val="00246D7E"/>
    <w:rsid w:val="00264386"/>
    <w:rsid w:val="00267DED"/>
    <w:rsid w:val="002702F9"/>
    <w:rsid w:val="0028633B"/>
    <w:rsid w:val="002A3318"/>
    <w:rsid w:val="002D391B"/>
    <w:rsid w:val="002D71E1"/>
    <w:rsid w:val="002F565B"/>
    <w:rsid w:val="002F5CF3"/>
    <w:rsid w:val="003066CA"/>
    <w:rsid w:val="00307FF0"/>
    <w:rsid w:val="003154AC"/>
    <w:rsid w:val="0032668A"/>
    <w:rsid w:val="003277BF"/>
    <w:rsid w:val="0033007E"/>
    <w:rsid w:val="00331B1D"/>
    <w:rsid w:val="00341321"/>
    <w:rsid w:val="00346ECF"/>
    <w:rsid w:val="003527B0"/>
    <w:rsid w:val="00384FDE"/>
    <w:rsid w:val="00394AF9"/>
    <w:rsid w:val="003B1CE0"/>
    <w:rsid w:val="003B2842"/>
    <w:rsid w:val="003B3F62"/>
    <w:rsid w:val="003C28BD"/>
    <w:rsid w:val="003D0904"/>
    <w:rsid w:val="003D18A6"/>
    <w:rsid w:val="003D6037"/>
    <w:rsid w:val="003D763F"/>
    <w:rsid w:val="004039ED"/>
    <w:rsid w:val="00405C04"/>
    <w:rsid w:val="00421098"/>
    <w:rsid w:val="0042454D"/>
    <w:rsid w:val="00425448"/>
    <w:rsid w:val="0047754D"/>
    <w:rsid w:val="00497B59"/>
    <w:rsid w:val="004A1691"/>
    <w:rsid w:val="004A1822"/>
    <w:rsid w:val="004B4BA0"/>
    <w:rsid w:val="004D3C27"/>
    <w:rsid w:val="004D4FE0"/>
    <w:rsid w:val="004E2DF5"/>
    <w:rsid w:val="004F0FEA"/>
    <w:rsid w:val="00501D94"/>
    <w:rsid w:val="00502D62"/>
    <w:rsid w:val="00505FAF"/>
    <w:rsid w:val="00506B28"/>
    <w:rsid w:val="005177D1"/>
    <w:rsid w:val="0052295C"/>
    <w:rsid w:val="00531198"/>
    <w:rsid w:val="005411DF"/>
    <w:rsid w:val="0054500F"/>
    <w:rsid w:val="005532DB"/>
    <w:rsid w:val="00553EC0"/>
    <w:rsid w:val="00555257"/>
    <w:rsid w:val="00567BD8"/>
    <w:rsid w:val="00582530"/>
    <w:rsid w:val="00596CA3"/>
    <w:rsid w:val="005A2C49"/>
    <w:rsid w:val="005C64AE"/>
    <w:rsid w:val="005E64AB"/>
    <w:rsid w:val="00603BB8"/>
    <w:rsid w:val="00605DE5"/>
    <w:rsid w:val="0060619D"/>
    <w:rsid w:val="00614A3F"/>
    <w:rsid w:val="00650E3D"/>
    <w:rsid w:val="006573F2"/>
    <w:rsid w:val="00663582"/>
    <w:rsid w:val="0066631E"/>
    <w:rsid w:val="006869B7"/>
    <w:rsid w:val="006A0A66"/>
    <w:rsid w:val="006B3D03"/>
    <w:rsid w:val="006C24E3"/>
    <w:rsid w:val="006D6C1B"/>
    <w:rsid w:val="006E11B1"/>
    <w:rsid w:val="006E4A56"/>
    <w:rsid w:val="006E6709"/>
    <w:rsid w:val="006F1F05"/>
    <w:rsid w:val="006F7B6F"/>
    <w:rsid w:val="007017C6"/>
    <w:rsid w:val="0073080D"/>
    <w:rsid w:val="00734E29"/>
    <w:rsid w:val="00745249"/>
    <w:rsid w:val="00755A9A"/>
    <w:rsid w:val="00764097"/>
    <w:rsid w:val="00766225"/>
    <w:rsid w:val="0077388C"/>
    <w:rsid w:val="007A0E14"/>
    <w:rsid w:val="007B5276"/>
    <w:rsid w:val="007E5097"/>
    <w:rsid w:val="007F1C11"/>
    <w:rsid w:val="00821531"/>
    <w:rsid w:val="008262E1"/>
    <w:rsid w:val="0084749B"/>
    <w:rsid w:val="00861AFA"/>
    <w:rsid w:val="00876255"/>
    <w:rsid w:val="008815B6"/>
    <w:rsid w:val="008948F7"/>
    <w:rsid w:val="008A06CA"/>
    <w:rsid w:val="008A5AE3"/>
    <w:rsid w:val="008A7AE2"/>
    <w:rsid w:val="008B5F4D"/>
    <w:rsid w:val="008C4D7E"/>
    <w:rsid w:val="008D3F13"/>
    <w:rsid w:val="008D7A62"/>
    <w:rsid w:val="008E2442"/>
    <w:rsid w:val="008F5FB3"/>
    <w:rsid w:val="0090030C"/>
    <w:rsid w:val="00911E5C"/>
    <w:rsid w:val="009261DB"/>
    <w:rsid w:val="00935635"/>
    <w:rsid w:val="009462B0"/>
    <w:rsid w:val="00966C98"/>
    <w:rsid w:val="00980566"/>
    <w:rsid w:val="00984D18"/>
    <w:rsid w:val="009852C5"/>
    <w:rsid w:val="009A340E"/>
    <w:rsid w:val="009C7C87"/>
    <w:rsid w:val="009D24CE"/>
    <w:rsid w:val="009D6D37"/>
    <w:rsid w:val="009E491E"/>
    <w:rsid w:val="00A012FD"/>
    <w:rsid w:val="00A02C72"/>
    <w:rsid w:val="00A02FBE"/>
    <w:rsid w:val="00A11F58"/>
    <w:rsid w:val="00A2143F"/>
    <w:rsid w:val="00A2433B"/>
    <w:rsid w:val="00A415B2"/>
    <w:rsid w:val="00A42CCF"/>
    <w:rsid w:val="00A51BF3"/>
    <w:rsid w:val="00A54A0F"/>
    <w:rsid w:val="00A60241"/>
    <w:rsid w:val="00A855A9"/>
    <w:rsid w:val="00A95933"/>
    <w:rsid w:val="00A95F32"/>
    <w:rsid w:val="00A97DCE"/>
    <w:rsid w:val="00AB4C13"/>
    <w:rsid w:val="00AC299E"/>
    <w:rsid w:val="00AE6301"/>
    <w:rsid w:val="00B02C93"/>
    <w:rsid w:val="00B03A42"/>
    <w:rsid w:val="00B251FB"/>
    <w:rsid w:val="00B26B88"/>
    <w:rsid w:val="00B32978"/>
    <w:rsid w:val="00B339C6"/>
    <w:rsid w:val="00B346C6"/>
    <w:rsid w:val="00B37921"/>
    <w:rsid w:val="00B459F4"/>
    <w:rsid w:val="00B5008F"/>
    <w:rsid w:val="00B53C1F"/>
    <w:rsid w:val="00B56A97"/>
    <w:rsid w:val="00B63ADA"/>
    <w:rsid w:val="00B65A6C"/>
    <w:rsid w:val="00B768BE"/>
    <w:rsid w:val="00B9296F"/>
    <w:rsid w:val="00B93AE2"/>
    <w:rsid w:val="00BA2460"/>
    <w:rsid w:val="00BC0930"/>
    <w:rsid w:val="00BC4414"/>
    <w:rsid w:val="00BE1AE4"/>
    <w:rsid w:val="00BF70C0"/>
    <w:rsid w:val="00BF7B5B"/>
    <w:rsid w:val="00C018F9"/>
    <w:rsid w:val="00C07AA2"/>
    <w:rsid w:val="00C1159B"/>
    <w:rsid w:val="00C12945"/>
    <w:rsid w:val="00C27051"/>
    <w:rsid w:val="00C27669"/>
    <w:rsid w:val="00C37C26"/>
    <w:rsid w:val="00C466B1"/>
    <w:rsid w:val="00C54D56"/>
    <w:rsid w:val="00C71AB1"/>
    <w:rsid w:val="00C94493"/>
    <w:rsid w:val="00CA045F"/>
    <w:rsid w:val="00CA3A81"/>
    <w:rsid w:val="00CB4408"/>
    <w:rsid w:val="00CD4436"/>
    <w:rsid w:val="00CD466F"/>
    <w:rsid w:val="00CE2AF0"/>
    <w:rsid w:val="00CE7918"/>
    <w:rsid w:val="00D0307A"/>
    <w:rsid w:val="00D13FB3"/>
    <w:rsid w:val="00D1458C"/>
    <w:rsid w:val="00D2290A"/>
    <w:rsid w:val="00D2776C"/>
    <w:rsid w:val="00D341B5"/>
    <w:rsid w:val="00D45DE6"/>
    <w:rsid w:val="00D53FBF"/>
    <w:rsid w:val="00D80028"/>
    <w:rsid w:val="00D829FA"/>
    <w:rsid w:val="00D86BAF"/>
    <w:rsid w:val="00D91D0B"/>
    <w:rsid w:val="00D92F8C"/>
    <w:rsid w:val="00D93388"/>
    <w:rsid w:val="00D949B5"/>
    <w:rsid w:val="00D94EBB"/>
    <w:rsid w:val="00DA4920"/>
    <w:rsid w:val="00DA5C89"/>
    <w:rsid w:val="00DC0E82"/>
    <w:rsid w:val="00DC6CA2"/>
    <w:rsid w:val="00DD635B"/>
    <w:rsid w:val="00DE144F"/>
    <w:rsid w:val="00DE4573"/>
    <w:rsid w:val="00DF3A73"/>
    <w:rsid w:val="00E02F2C"/>
    <w:rsid w:val="00E12E5E"/>
    <w:rsid w:val="00E2494B"/>
    <w:rsid w:val="00E54A15"/>
    <w:rsid w:val="00E80395"/>
    <w:rsid w:val="00E945BD"/>
    <w:rsid w:val="00EA0E3D"/>
    <w:rsid w:val="00EA13AB"/>
    <w:rsid w:val="00EC1679"/>
    <w:rsid w:val="00EC498F"/>
    <w:rsid w:val="00ED26E3"/>
    <w:rsid w:val="00ED5FAD"/>
    <w:rsid w:val="00EF6B8A"/>
    <w:rsid w:val="00F03519"/>
    <w:rsid w:val="00F03FAD"/>
    <w:rsid w:val="00F20EB6"/>
    <w:rsid w:val="00F2226B"/>
    <w:rsid w:val="00F3224C"/>
    <w:rsid w:val="00F34237"/>
    <w:rsid w:val="00F40855"/>
    <w:rsid w:val="00F50651"/>
    <w:rsid w:val="00F675EE"/>
    <w:rsid w:val="00F7036A"/>
    <w:rsid w:val="00F81174"/>
    <w:rsid w:val="00FA35D9"/>
    <w:rsid w:val="00FA6E79"/>
    <w:rsid w:val="00FB41AC"/>
    <w:rsid w:val="00FC5D02"/>
    <w:rsid w:val="00FD6F92"/>
    <w:rsid w:val="00FE2F3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66220EC7"/>
  <w15:docId w15:val="{37BF3447-C0C5-4C80-897F-0645EF88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27051"/>
    <w:rPr>
      <w:rFonts w:ascii="Arial" w:cs="Arial" w:eastAsia="Arial" w:hAnsi="Arial"/>
    </w:rPr>
  </w:style>
  <w:style w:styleId="Titre1" w:type="paragraph">
    <w:name w:val="heading 1"/>
    <w:basedOn w:val="Normal"/>
    <w:link w:val="Titre1Car"/>
    <w:uiPriority w:val="9"/>
    <w:qFormat/>
    <w:pPr>
      <w:spacing w:before="16"/>
      <w:ind w:left="749"/>
      <w:jc w:val="both"/>
      <w:outlineLvl w:val="0"/>
    </w:pPr>
    <w:rPr>
      <w:rFonts w:ascii="Times New Roman" w:cs="Times New Roman" w:eastAsia="Times New Roman" w:hAnsi="Times New Roman"/>
      <w:i/>
      <w:sz w:val="23"/>
      <w:szCs w:val="23"/>
    </w:rPr>
  </w:style>
  <w:style w:styleId="Titre2" w:type="paragraph">
    <w:name w:val="heading 2"/>
    <w:basedOn w:val="Normal"/>
    <w:uiPriority w:val="9"/>
    <w:unhideWhenUsed/>
    <w:qFormat/>
    <w:pPr>
      <w:spacing w:before="94"/>
      <w:ind w:left="773"/>
      <w:jc w:val="both"/>
      <w:outlineLvl w:val="1"/>
    </w:pPr>
    <w:rPr>
      <w:b/>
      <w:bCs/>
      <w:sz w:val="20"/>
      <w:szCs w:val="20"/>
      <w:u w:color="000000" w:val="single"/>
    </w:rPr>
  </w:style>
  <w:style w:styleId="Titre3" w:type="paragraph">
    <w:name w:val="heading 3"/>
    <w:basedOn w:val="Normal"/>
    <w:uiPriority w:val="9"/>
    <w:unhideWhenUsed/>
    <w:qFormat/>
    <w:pPr>
      <w:ind w:left="786"/>
      <w:outlineLvl w:val="2"/>
    </w:pPr>
    <w:rPr>
      <w:b/>
      <w:bCs/>
      <w:sz w:val="19"/>
      <w:szCs w:val="19"/>
      <w:u w:color="000000"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uiPriority w:val="2"/>
    <w:semiHidden/>
    <w:unhideWhenUsed/>
    <w:qFormat/>
    <w:tblPr>
      <w:tblInd w:type="dxa" w:w="0"/>
      <w:tblCellMar>
        <w:top w:type="dxa" w:w="0"/>
        <w:left w:type="dxa" w:w="0"/>
        <w:bottom w:type="dxa" w:w="0"/>
        <w:right w:type="dxa" w:w="0"/>
      </w:tblCellMar>
    </w:tblPr>
  </w:style>
  <w:style w:styleId="Corpsdetexte" w:type="paragraph">
    <w:name w:val="Body Text"/>
    <w:basedOn w:val="Normal"/>
    <w:link w:val="CorpsdetexteCar"/>
    <w:uiPriority w:val="1"/>
    <w:qFormat/>
    <w:rPr>
      <w:sz w:val="19"/>
      <w:szCs w:val="19"/>
    </w:rPr>
  </w:style>
  <w:style w:styleId="Paragraphedeliste" w:type="paragraph">
    <w:name w:val="List Paragraph"/>
    <w:basedOn w:val="Normal"/>
    <w:uiPriority w:val="34"/>
    <w:qFormat/>
    <w:pPr>
      <w:ind w:hanging="118" w:left="1605"/>
    </w:pPr>
    <w:rPr>
      <w:rFonts w:ascii="Times New Roman" w:cs="Times New Roman" w:eastAsia="Times New Roman" w:hAnsi="Times New Roman"/>
    </w:rPr>
  </w:style>
  <w:style w:customStyle="1" w:styleId="TableParagraph" w:type="paragraph">
    <w:name w:val="Table Paragraph"/>
    <w:basedOn w:val="Normal"/>
    <w:uiPriority w:val="1"/>
    <w:qFormat/>
  </w:style>
  <w:style w:styleId="NormalWeb" w:type="paragraph">
    <w:name w:val="Normal (Web)"/>
    <w:basedOn w:val="Normal"/>
    <w:uiPriority w:val="99"/>
    <w:semiHidden/>
    <w:unhideWhenUsed/>
    <w:rsid w:val="00876255"/>
    <w:pPr>
      <w:widowControl/>
      <w:autoSpaceDE/>
      <w:autoSpaceDN/>
      <w:spacing w:after="100" w:afterAutospacing="1" w:before="100" w:beforeAutospacing="1"/>
    </w:pPr>
    <w:rPr>
      <w:rFonts w:ascii="Times New Roman" w:cs="Times New Roman" w:eastAsia="Times New Roman" w:hAnsi="Times New Roman"/>
      <w:sz w:val="24"/>
      <w:szCs w:val="24"/>
      <w:lang w:eastAsia="fr-FR" w:val="fr-FR"/>
    </w:rPr>
  </w:style>
  <w:style w:styleId="En-tte" w:type="paragraph">
    <w:name w:val="header"/>
    <w:basedOn w:val="Normal"/>
    <w:link w:val="En-tteCar"/>
    <w:uiPriority w:val="99"/>
    <w:unhideWhenUsed/>
    <w:rsid w:val="00876255"/>
    <w:pPr>
      <w:tabs>
        <w:tab w:pos="4536" w:val="center"/>
        <w:tab w:pos="9072" w:val="right"/>
      </w:tabs>
    </w:pPr>
  </w:style>
  <w:style w:customStyle="1" w:styleId="En-tteCar" w:type="character">
    <w:name w:val="En-tête Car"/>
    <w:basedOn w:val="Policepardfaut"/>
    <w:link w:val="En-tte"/>
    <w:uiPriority w:val="99"/>
    <w:rsid w:val="00876255"/>
    <w:rPr>
      <w:rFonts w:ascii="Arial" w:cs="Arial" w:eastAsia="Arial" w:hAnsi="Arial"/>
    </w:rPr>
  </w:style>
  <w:style w:styleId="Pieddepage" w:type="paragraph">
    <w:name w:val="footer"/>
    <w:basedOn w:val="Normal"/>
    <w:link w:val="PieddepageCar"/>
    <w:uiPriority w:val="99"/>
    <w:unhideWhenUsed/>
    <w:rsid w:val="00876255"/>
    <w:pPr>
      <w:tabs>
        <w:tab w:pos="4536" w:val="center"/>
        <w:tab w:pos="9072" w:val="right"/>
      </w:tabs>
    </w:pPr>
  </w:style>
  <w:style w:customStyle="1" w:styleId="PieddepageCar" w:type="character">
    <w:name w:val="Pied de page Car"/>
    <w:basedOn w:val="Policepardfaut"/>
    <w:link w:val="Pieddepage"/>
    <w:uiPriority w:val="99"/>
    <w:rsid w:val="00876255"/>
    <w:rPr>
      <w:rFonts w:ascii="Arial" w:cs="Arial" w:eastAsia="Arial" w:hAnsi="Arial"/>
    </w:rPr>
  </w:style>
  <w:style w:styleId="Marquedecommentaire" w:type="character">
    <w:name w:val="annotation reference"/>
    <w:basedOn w:val="Policepardfaut"/>
    <w:uiPriority w:val="99"/>
    <w:semiHidden/>
    <w:unhideWhenUsed/>
    <w:rsid w:val="000C1A23"/>
    <w:rPr>
      <w:sz w:val="16"/>
      <w:szCs w:val="16"/>
    </w:rPr>
  </w:style>
  <w:style w:styleId="Commentaire" w:type="paragraph">
    <w:name w:val="annotation text"/>
    <w:basedOn w:val="Normal"/>
    <w:link w:val="CommentaireCar"/>
    <w:uiPriority w:val="99"/>
    <w:semiHidden/>
    <w:unhideWhenUsed/>
    <w:rsid w:val="000C1A23"/>
    <w:rPr>
      <w:sz w:val="20"/>
      <w:szCs w:val="20"/>
    </w:rPr>
  </w:style>
  <w:style w:customStyle="1" w:styleId="CommentaireCar" w:type="character">
    <w:name w:val="Commentaire Car"/>
    <w:basedOn w:val="Policepardfaut"/>
    <w:link w:val="Commentaire"/>
    <w:uiPriority w:val="99"/>
    <w:semiHidden/>
    <w:rsid w:val="000C1A23"/>
    <w:rPr>
      <w:rFonts w:ascii="Arial" w:cs="Arial" w:eastAsia="Arial" w:hAnsi="Arial"/>
      <w:sz w:val="20"/>
      <w:szCs w:val="20"/>
    </w:rPr>
  </w:style>
  <w:style w:styleId="Objetducommentaire" w:type="paragraph">
    <w:name w:val="annotation subject"/>
    <w:basedOn w:val="Commentaire"/>
    <w:next w:val="Commentaire"/>
    <w:link w:val="ObjetducommentaireCar"/>
    <w:uiPriority w:val="99"/>
    <w:semiHidden/>
    <w:unhideWhenUsed/>
    <w:rsid w:val="000C1A23"/>
    <w:rPr>
      <w:b/>
      <w:bCs/>
    </w:rPr>
  </w:style>
  <w:style w:customStyle="1" w:styleId="ObjetducommentaireCar" w:type="character">
    <w:name w:val="Objet du commentaire Car"/>
    <w:basedOn w:val="CommentaireCar"/>
    <w:link w:val="Objetducommentaire"/>
    <w:uiPriority w:val="99"/>
    <w:semiHidden/>
    <w:rsid w:val="000C1A23"/>
    <w:rPr>
      <w:rFonts w:ascii="Arial" w:cs="Arial" w:eastAsia="Arial" w:hAnsi="Arial"/>
      <w:b/>
      <w:bCs/>
      <w:sz w:val="20"/>
      <w:szCs w:val="20"/>
    </w:rPr>
  </w:style>
  <w:style w:styleId="Textedebulles" w:type="paragraph">
    <w:name w:val="Balloon Text"/>
    <w:basedOn w:val="Normal"/>
    <w:link w:val="TextedebullesCar"/>
    <w:uiPriority w:val="99"/>
    <w:semiHidden/>
    <w:unhideWhenUsed/>
    <w:rsid w:val="000C1A23"/>
    <w:rPr>
      <w:rFonts w:ascii="Segoe UI" w:cs="Segoe UI" w:hAnsi="Segoe UI"/>
      <w:sz w:val="18"/>
      <w:szCs w:val="18"/>
    </w:rPr>
  </w:style>
  <w:style w:customStyle="1" w:styleId="TextedebullesCar" w:type="character">
    <w:name w:val="Texte de bulles Car"/>
    <w:basedOn w:val="Policepardfaut"/>
    <w:link w:val="Textedebulles"/>
    <w:uiPriority w:val="99"/>
    <w:semiHidden/>
    <w:rsid w:val="000C1A23"/>
    <w:rPr>
      <w:rFonts w:ascii="Segoe UI" w:cs="Segoe UI" w:eastAsia="Arial" w:hAnsi="Segoe UI"/>
      <w:sz w:val="18"/>
      <w:szCs w:val="18"/>
    </w:rPr>
  </w:style>
  <w:style w:customStyle="1" w:styleId="CorpsdetexteCar" w:type="character">
    <w:name w:val="Corps de texte Car"/>
    <w:basedOn w:val="Policepardfaut"/>
    <w:link w:val="Corpsdetexte"/>
    <w:uiPriority w:val="1"/>
    <w:rsid w:val="002F5CF3"/>
    <w:rPr>
      <w:rFonts w:ascii="Arial" w:cs="Arial" w:eastAsia="Arial" w:hAnsi="Arial"/>
      <w:sz w:val="19"/>
      <w:szCs w:val="19"/>
    </w:rPr>
  </w:style>
  <w:style w:customStyle="1" w:styleId="Sous-titre2" w:type="paragraph">
    <w:name w:val="Sous-titre 2"/>
    <w:basedOn w:val="Normal"/>
    <w:rsid w:val="00F3224C"/>
    <w:pPr>
      <w:widowControl/>
      <w:autoSpaceDE/>
      <w:autoSpaceDN/>
      <w:ind w:left="566"/>
    </w:pPr>
    <w:rPr>
      <w:rFonts w:ascii="Times" w:cs="Times" w:eastAsia="Times New Roman" w:hAnsi="Times"/>
      <w:b/>
      <w:bCs/>
      <w:i/>
      <w:iCs/>
      <w:sz w:val="24"/>
      <w:szCs w:val="24"/>
      <w:u w:val="single"/>
      <w:lang w:eastAsia="fr-FR" w:val="fr-FR"/>
    </w:rPr>
  </w:style>
  <w:style w:styleId="Sansinterligne" w:type="paragraph">
    <w:name w:val="No Spacing"/>
    <w:basedOn w:val="Normal"/>
    <w:uiPriority w:val="1"/>
    <w:qFormat/>
    <w:rsid w:val="00F3224C"/>
    <w:pPr>
      <w:widowControl/>
      <w:autoSpaceDE/>
      <w:autoSpaceDN/>
    </w:pPr>
    <w:rPr>
      <w:rFonts w:ascii="Calibri" w:cs="Times New Roman" w:eastAsiaTheme="minorHAnsi" w:hAnsi="Calibri"/>
      <w:lang w:val="fr-FR"/>
    </w:rPr>
  </w:style>
  <w:style w:customStyle="1" w:styleId="Titre1Car" w:type="character">
    <w:name w:val="Titre 1 Car"/>
    <w:basedOn w:val="Policepardfaut"/>
    <w:link w:val="Titre1"/>
    <w:uiPriority w:val="9"/>
    <w:rsid w:val="00CE2AF0"/>
    <w:rPr>
      <w:rFonts w:ascii="Times New Roman" w:cs="Times New Roman" w:eastAsia="Times New Roman" w:hAnsi="Times New Roman"/>
      <w:i/>
      <w:sz w:val="23"/>
      <w:szCs w:val="23"/>
    </w:rPr>
  </w:style>
  <w:style w:styleId="Notedebasdepage" w:type="paragraph">
    <w:name w:val="footnote text"/>
    <w:basedOn w:val="Normal"/>
    <w:link w:val="NotedebasdepageCar"/>
    <w:uiPriority w:val="99"/>
    <w:semiHidden/>
    <w:unhideWhenUsed/>
    <w:rsid w:val="008C4D7E"/>
    <w:pPr>
      <w:widowControl/>
      <w:autoSpaceDE/>
      <w:autoSpaceDN/>
    </w:pPr>
    <w:rPr>
      <w:rFonts w:asciiTheme="minorHAnsi" w:cstheme="minorBidi" w:eastAsiaTheme="minorHAnsi" w:hAnsiTheme="minorHAnsi"/>
      <w:sz w:val="20"/>
      <w:szCs w:val="20"/>
      <w:lang w:val="fr-FR"/>
    </w:rPr>
  </w:style>
  <w:style w:customStyle="1" w:styleId="NotedebasdepageCar" w:type="character">
    <w:name w:val="Note de bas de page Car"/>
    <w:basedOn w:val="Policepardfaut"/>
    <w:link w:val="Notedebasdepage"/>
    <w:uiPriority w:val="99"/>
    <w:semiHidden/>
    <w:rsid w:val="008C4D7E"/>
    <w:rPr>
      <w:sz w:val="20"/>
      <w:szCs w:val="20"/>
      <w:lang w:val="fr-FR"/>
    </w:rPr>
  </w:style>
  <w:style w:styleId="Appelnotedebasdep" w:type="character">
    <w:name w:val="footnote reference"/>
    <w:basedOn w:val="Policepardfaut"/>
    <w:uiPriority w:val="99"/>
    <w:semiHidden/>
    <w:unhideWhenUsed/>
    <w:rsid w:val="008C4D7E"/>
    <w:rPr>
      <w:vertAlign w:val="superscript"/>
    </w:rPr>
  </w:style>
  <w:style w:styleId="Lienhypertexte" w:type="character">
    <w:name w:val="Hyperlink"/>
    <w:basedOn w:val="Policepardfaut"/>
    <w:uiPriority w:val="99"/>
    <w:unhideWhenUsed/>
    <w:rsid w:val="00555257"/>
    <w:rPr>
      <w:color w:themeColor="hyperlink" w:val="0000FF"/>
      <w:u w:val="single"/>
    </w:rPr>
  </w:style>
  <w:style w:styleId="Mentionnonrsolue" w:type="character">
    <w:name w:val="Unresolved Mention"/>
    <w:basedOn w:val="Policepardfaut"/>
    <w:uiPriority w:val="99"/>
    <w:semiHidden/>
    <w:unhideWhenUsed/>
    <w:rsid w:val="00555257"/>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60778">
      <w:bodyDiv w:val="1"/>
      <w:marLeft w:val="0"/>
      <w:marRight w:val="0"/>
      <w:marTop w:val="0"/>
      <w:marBottom w:val="0"/>
      <w:divBdr>
        <w:top w:val="none" w:sz="0" w:space="0" w:color="auto"/>
        <w:left w:val="none" w:sz="0" w:space="0" w:color="auto"/>
        <w:bottom w:val="none" w:sz="0" w:space="0" w:color="auto"/>
        <w:right w:val="none" w:sz="0" w:space="0" w:color="auto"/>
      </w:divBdr>
    </w:div>
    <w:div w:id="333798498">
      <w:bodyDiv w:val="1"/>
      <w:marLeft w:val="0"/>
      <w:marRight w:val="0"/>
      <w:marTop w:val="0"/>
      <w:marBottom w:val="0"/>
      <w:divBdr>
        <w:top w:val="none" w:sz="0" w:space="0" w:color="auto"/>
        <w:left w:val="none" w:sz="0" w:space="0" w:color="auto"/>
        <w:bottom w:val="none" w:sz="0" w:space="0" w:color="auto"/>
        <w:right w:val="none" w:sz="0" w:space="0" w:color="auto"/>
      </w:divBdr>
    </w:div>
    <w:div w:id="485710687">
      <w:bodyDiv w:val="1"/>
      <w:marLeft w:val="0"/>
      <w:marRight w:val="0"/>
      <w:marTop w:val="0"/>
      <w:marBottom w:val="0"/>
      <w:divBdr>
        <w:top w:val="none" w:sz="0" w:space="0" w:color="auto"/>
        <w:left w:val="none" w:sz="0" w:space="0" w:color="auto"/>
        <w:bottom w:val="none" w:sz="0" w:space="0" w:color="auto"/>
        <w:right w:val="none" w:sz="0" w:space="0" w:color="auto"/>
      </w:divBdr>
      <w:divsChild>
        <w:div w:id="185489115">
          <w:marLeft w:val="1166"/>
          <w:marRight w:val="0"/>
          <w:marTop w:val="0"/>
          <w:marBottom w:val="0"/>
          <w:divBdr>
            <w:top w:val="none" w:sz="0" w:space="0" w:color="auto"/>
            <w:left w:val="none" w:sz="0" w:space="0" w:color="auto"/>
            <w:bottom w:val="none" w:sz="0" w:space="0" w:color="auto"/>
            <w:right w:val="none" w:sz="0" w:space="0" w:color="auto"/>
          </w:divBdr>
        </w:div>
        <w:div w:id="404423871">
          <w:marLeft w:val="1166"/>
          <w:marRight w:val="0"/>
          <w:marTop w:val="0"/>
          <w:marBottom w:val="0"/>
          <w:divBdr>
            <w:top w:val="none" w:sz="0" w:space="0" w:color="auto"/>
            <w:left w:val="none" w:sz="0" w:space="0" w:color="auto"/>
            <w:bottom w:val="none" w:sz="0" w:space="0" w:color="auto"/>
            <w:right w:val="none" w:sz="0" w:space="0" w:color="auto"/>
          </w:divBdr>
        </w:div>
      </w:divsChild>
    </w:div>
    <w:div w:id="771245958">
      <w:bodyDiv w:val="1"/>
      <w:marLeft w:val="0"/>
      <w:marRight w:val="0"/>
      <w:marTop w:val="0"/>
      <w:marBottom w:val="0"/>
      <w:divBdr>
        <w:top w:val="none" w:sz="0" w:space="0" w:color="auto"/>
        <w:left w:val="none" w:sz="0" w:space="0" w:color="auto"/>
        <w:bottom w:val="none" w:sz="0" w:space="0" w:color="auto"/>
        <w:right w:val="none" w:sz="0" w:space="0" w:color="auto"/>
      </w:divBdr>
      <w:divsChild>
        <w:div w:id="698050839">
          <w:marLeft w:val="1166"/>
          <w:marRight w:val="0"/>
          <w:marTop w:val="72"/>
          <w:marBottom w:val="0"/>
          <w:divBdr>
            <w:top w:val="none" w:sz="0" w:space="0" w:color="auto"/>
            <w:left w:val="none" w:sz="0" w:space="0" w:color="auto"/>
            <w:bottom w:val="none" w:sz="0" w:space="0" w:color="auto"/>
            <w:right w:val="none" w:sz="0" w:space="0" w:color="auto"/>
          </w:divBdr>
        </w:div>
        <w:div w:id="1496804506">
          <w:marLeft w:val="1166"/>
          <w:marRight w:val="0"/>
          <w:marTop w:val="72"/>
          <w:marBottom w:val="0"/>
          <w:divBdr>
            <w:top w:val="none" w:sz="0" w:space="0" w:color="auto"/>
            <w:left w:val="none" w:sz="0" w:space="0" w:color="auto"/>
            <w:bottom w:val="none" w:sz="0" w:space="0" w:color="auto"/>
            <w:right w:val="none" w:sz="0" w:space="0" w:color="auto"/>
          </w:divBdr>
        </w:div>
        <w:div w:id="803499312">
          <w:marLeft w:val="1166"/>
          <w:marRight w:val="0"/>
          <w:marTop w:val="72"/>
          <w:marBottom w:val="0"/>
          <w:divBdr>
            <w:top w:val="none" w:sz="0" w:space="0" w:color="auto"/>
            <w:left w:val="none" w:sz="0" w:space="0" w:color="auto"/>
            <w:bottom w:val="none" w:sz="0" w:space="0" w:color="auto"/>
            <w:right w:val="none" w:sz="0" w:space="0" w:color="auto"/>
          </w:divBdr>
        </w:div>
        <w:div w:id="1357006100">
          <w:marLeft w:val="1166"/>
          <w:marRight w:val="0"/>
          <w:marTop w:val="72"/>
          <w:marBottom w:val="0"/>
          <w:divBdr>
            <w:top w:val="none" w:sz="0" w:space="0" w:color="auto"/>
            <w:left w:val="none" w:sz="0" w:space="0" w:color="auto"/>
            <w:bottom w:val="none" w:sz="0" w:space="0" w:color="auto"/>
            <w:right w:val="none" w:sz="0" w:space="0" w:color="auto"/>
          </w:divBdr>
        </w:div>
        <w:div w:id="1701126998">
          <w:marLeft w:val="1166"/>
          <w:marRight w:val="0"/>
          <w:marTop w:val="72"/>
          <w:marBottom w:val="0"/>
          <w:divBdr>
            <w:top w:val="none" w:sz="0" w:space="0" w:color="auto"/>
            <w:left w:val="none" w:sz="0" w:space="0" w:color="auto"/>
            <w:bottom w:val="none" w:sz="0" w:space="0" w:color="auto"/>
            <w:right w:val="none" w:sz="0" w:space="0" w:color="auto"/>
          </w:divBdr>
        </w:div>
      </w:divsChild>
    </w:div>
    <w:div w:id="970139038">
      <w:bodyDiv w:val="1"/>
      <w:marLeft w:val="0"/>
      <w:marRight w:val="0"/>
      <w:marTop w:val="0"/>
      <w:marBottom w:val="0"/>
      <w:divBdr>
        <w:top w:val="none" w:sz="0" w:space="0" w:color="auto"/>
        <w:left w:val="none" w:sz="0" w:space="0" w:color="auto"/>
        <w:bottom w:val="none" w:sz="0" w:space="0" w:color="auto"/>
        <w:right w:val="none" w:sz="0" w:space="0" w:color="auto"/>
      </w:divBdr>
    </w:div>
    <w:div w:id="1136336858">
      <w:bodyDiv w:val="1"/>
      <w:marLeft w:val="0"/>
      <w:marRight w:val="0"/>
      <w:marTop w:val="0"/>
      <w:marBottom w:val="0"/>
      <w:divBdr>
        <w:top w:val="none" w:sz="0" w:space="0" w:color="auto"/>
        <w:left w:val="none" w:sz="0" w:space="0" w:color="auto"/>
        <w:bottom w:val="none" w:sz="0" w:space="0" w:color="auto"/>
        <w:right w:val="none" w:sz="0" w:space="0" w:color="auto"/>
      </w:divBdr>
    </w:div>
    <w:div w:id="1270506147">
      <w:bodyDiv w:val="1"/>
      <w:marLeft w:val="0"/>
      <w:marRight w:val="0"/>
      <w:marTop w:val="0"/>
      <w:marBottom w:val="0"/>
      <w:divBdr>
        <w:top w:val="none" w:sz="0" w:space="0" w:color="auto"/>
        <w:left w:val="none" w:sz="0" w:space="0" w:color="auto"/>
        <w:bottom w:val="none" w:sz="0" w:space="0" w:color="auto"/>
        <w:right w:val="none" w:sz="0" w:space="0" w:color="auto"/>
      </w:divBdr>
    </w:div>
    <w:div w:id="1723485180">
      <w:bodyDiv w:val="1"/>
      <w:marLeft w:val="0"/>
      <w:marRight w:val="0"/>
      <w:marTop w:val="0"/>
      <w:marBottom w:val="0"/>
      <w:divBdr>
        <w:top w:val="none" w:sz="0" w:space="0" w:color="auto"/>
        <w:left w:val="none" w:sz="0" w:space="0" w:color="auto"/>
        <w:bottom w:val="none" w:sz="0" w:space="0" w:color="auto"/>
        <w:right w:val="none" w:sz="0" w:space="0" w:color="auto"/>
      </w:divBdr>
      <w:divsChild>
        <w:div w:id="1854302539">
          <w:marLeft w:val="547"/>
          <w:marRight w:val="0"/>
          <w:marTop w:val="0"/>
          <w:marBottom w:val="0"/>
          <w:divBdr>
            <w:top w:val="none" w:sz="0" w:space="0" w:color="auto"/>
            <w:left w:val="none" w:sz="0" w:space="0" w:color="auto"/>
            <w:bottom w:val="none" w:sz="0" w:space="0" w:color="auto"/>
            <w:right w:val="none" w:sz="0" w:space="0" w:color="auto"/>
          </w:divBdr>
        </w:div>
        <w:div w:id="832722934">
          <w:marLeft w:val="720"/>
          <w:marRight w:val="0"/>
          <w:marTop w:val="0"/>
          <w:marBottom w:val="0"/>
          <w:divBdr>
            <w:top w:val="none" w:sz="0" w:space="0" w:color="auto"/>
            <w:left w:val="none" w:sz="0" w:space="0" w:color="auto"/>
            <w:bottom w:val="none" w:sz="0" w:space="0" w:color="auto"/>
            <w:right w:val="none" w:sz="0" w:space="0" w:color="auto"/>
          </w:divBdr>
        </w:div>
        <w:div w:id="2032293877">
          <w:marLeft w:val="720"/>
          <w:marRight w:val="0"/>
          <w:marTop w:val="0"/>
          <w:marBottom w:val="0"/>
          <w:divBdr>
            <w:top w:val="none" w:sz="0" w:space="0" w:color="auto"/>
            <w:left w:val="none" w:sz="0" w:space="0" w:color="auto"/>
            <w:bottom w:val="none" w:sz="0" w:space="0" w:color="auto"/>
            <w:right w:val="none" w:sz="0" w:space="0" w:color="auto"/>
          </w:divBdr>
        </w:div>
      </w:divsChild>
    </w:div>
    <w:div w:id="1787887844">
      <w:bodyDiv w:val="1"/>
      <w:marLeft w:val="0"/>
      <w:marRight w:val="0"/>
      <w:marTop w:val="0"/>
      <w:marBottom w:val="0"/>
      <w:divBdr>
        <w:top w:val="none" w:sz="0" w:space="0" w:color="auto"/>
        <w:left w:val="none" w:sz="0" w:space="0" w:color="auto"/>
        <w:bottom w:val="none" w:sz="0" w:space="0" w:color="auto"/>
        <w:right w:val="none" w:sz="0" w:space="0" w:color="auto"/>
      </w:divBdr>
    </w:div>
    <w:div w:id="1852723357">
      <w:bodyDiv w:val="1"/>
      <w:marLeft w:val="0"/>
      <w:marRight w:val="0"/>
      <w:marTop w:val="0"/>
      <w:marBottom w:val="0"/>
      <w:divBdr>
        <w:top w:val="none" w:sz="0" w:space="0" w:color="auto"/>
        <w:left w:val="none" w:sz="0" w:space="0" w:color="auto"/>
        <w:bottom w:val="none" w:sz="0" w:space="0" w:color="auto"/>
        <w:right w:val="none" w:sz="0" w:space="0" w:color="auto"/>
      </w:divBdr>
    </w:div>
    <w:div w:id="1861623883">
      <w:bodyDiv w:val="1"/>
      <w:marLeft w:val="0"/>
      <w:marRight w:val="0"/>
      <w:marTop w:val="0"/>
      <w:marBottom w:val="0"/>
      <w:divBdr>
        <w:top w:val="none" w:sz="0" w:space="0" w:color="auto"/>
        <w:left w:val="none" w:sz="0" w:space="0" w:color="auto"/>
        <w:bottom w:val="none" w:sz="0" w:space="0" w:color="auto"/>
        <w:right w:val="none" w:sz="0" w:space="0" w:color="auto"/>
      </w:divBdr>
      <w:divsChild>
        <w:div w:id="191379756">
          <w:marLeft w:val="158"/>
          <w:marRight w:val="0"/>
          <w:marTop w:val="0"/>
          <w:marBottom w:val="0"/>
          <w:divBdr>
            <w:top w:val="none" w:sz="0" w:space="0" w:color="auto"/>
            <w:left w:val="none" w:sz="0" w:space="0" w:color="auto"/>
            <w:bottom w:val="none" w:sz="0" w:space="0" w:color="auto"/>
            <w:right w:val="none" w:sz="0" w:space="0" w:color="auto"/>
          </w:divBdr>
        </w:div>
        <w:div w:id="249235339">
          <w:marLeft w:val="158"/>
          <w:marRight w:val="0"/>
          <w:marTop w:val="0"/>
          <w:marBottom w:val="0"/>
          <w:divBdr>
            <w:top w:val="none" w:sz="0" w:space="0" w:color="auto"/>
            <w:left w:val="none" w:sz="0" w:space="0" w:color="auto"/>
            <w:bottom w:val="none" w:sz="0" w:space="0" w:color="auto"/>
            <w:right w:val="none" w:sz="0" w:space="0" w:color="auto"/>
          </w:divBdr>
        </w:div>
        <w:div w:id="1305695824">
          <w:marLeft w:val="158"/>
          <w:marRight w:val="0"/>
          <w:marTop w:val="0"/>
          <w:marBottom w:val="0"/>
          <w:divBdr>
            <w:top w:val="none" w:sz="0" w:space="0" w:color="auto"/>
            <w:left w:val="none" w:sz="0" w:space="0" w:color="auto"/>
            <w:bottom w:val="none" w:sz="0" w:space="0" w:color="auto"/>
            <w:right w:val="none" w:sz="0" w:space="0" w:color="auto"/>
          </w:divBdr>
        </w:div>
        <w:div w:id="1575820966">
          <w:marLeft w:val="158"/>
          <w:marRight w:val="0"/>
          <w:marTop w:val="0"/>
          <w:marBottom w:val="0"/>
          <w:divBdr>
            <w:top w:val="none" w:sz="0" w:space="0" w:color="auto"/>
            <w:left w:val="none" w:sz="0" w:space="0" w:color="auto"/>
            <w:bottom w:val="none" w:sz="0" w:space="0" w:color="auto"/>
            <w:right w:val="none" w:sz="0" w:space="0" w:color="auto"/>
          </w:divBdr>
        </w:div>
        <w:div w:id="1417946264">
          <w:marLeft w:val="158"/>
          <w:marRight w:val="0"/>
          <w:marTop w:val="0"/>
          <w:marBottom w:val="0"/>
          <w:divBdr>
            <w:top w:val="none" w:sz="0" w:space="0" w:color="auto"/>
            <w:left w:val="none" w:sz="0" w:space="0" w:color="auto"/>
            <w:bottom w:val="none" w:sz="0" w:space="0" w:color="auto"/>
            <w:right w:val="none" w:sz="0" w:space="0" w:color="auto"/>
          </w:divBdr>
        </w:div>
        <w:div w:id="163056426">
          <w:marLeft w:val="158"/>
          <w:marRight w:val="0"/>
          <w:marTop w:val="0"/>
          <w:marBottom w:val="0"/>
          <w:divBdr>
            <w:top w:val="none" w:sz="0" w:space="0" w:color="auto"/>
            <w:left w:val="none" w:sz="0" w:space="0" w:color="auto"/>
            <w:bottom w:val="none" w:sz="0" w:space="0" w:color="auto"/>
            <w:right w:val="none" w:sz="0" w:space="0" w:color="auto"/>
          </w:divBdr>
        </w:div>
        <w:div w:id="2118988750">
          <w:marLeft w:val="158"/>
          <w:marRight w:val="0"/>
          <w:marTop w:val="0"/>
          <w:marBottom w:val="0"/>
          <w:divBdr>
            <w:top w:val="none" w:sz="0" w:space="0" w:color="auto"/>
            <w:left w:val="none" w:sz="0" w:space="0" w:color="auto"/>
            <w:bottom w:val="none" w:sz="0" w:space="0" w:color="auto"/>
            <w:right w:val="none" w:sz="0" w:space="0" w:color="auto"/>
          </w:divBdr>
        </w:div>
      </w:divsChild>
    </w:div>
    <w:div w:id="2038113607">
      <w:bodyDiv w:val="1"/>
      <w:marLeft w:val="0"/>
      <w:marRight w:val="0"/>
      <w:marTop w:val="0"/>
      <w:marBottom w:val="0"/>
      <w:divBdr>
        <w:top w:val="none" w:sz="0" w:space="0" w:color="auto"/>
        <w:left w:val="none" w:sz="0" w:space="0" w:color="auto"/>
        <w:bottom w:val="none" w:sz="0" w:space="0" w:color="auto"/>
        <w:right w:val="none" w:sz="0" w:space="0" w:color="auto"/>
      </w:divBdr>
      <w:divsChild>
        <w:div w:id="1896892764">
          <w:marLeft w:val="720"/>
          <w:marRight w:val="0"/>
          <w:marTop w:val="0"/>
          <w:marBottom w:val="0"/>
          <w:divBdr>
            <w:top w:val="none" w:sz="0" w:space="0" w:color="auto"/>
            <w:left w:val="none" w:sz="0" w:space="0" w:color="auto"/>
            <w:bottom w:val="none" w:sz="0" w:space="0" w:color="auto"/>
            <w:right w:val="none" w:sz="0" w:space="0" w:color="auto"/>
          </w:divBdr>
        </w:div>
        <w:div w:id="1277055593">
          <w:marLeft w:val="720"/>
          <w:marRight w:val="0"/>
          <w:marTop w:val="0"/>
          <w:marBottom w:val="0"/>
          <w:divBdr>
            <w:top w:val="none" w:sz="0" w:space="0" w:color="auto"/>
            <w:left w:val="none" w:sz="0" w:space="0" w:color="auto"/>
            <w:bottom w:val="none" w:sz="0" w:space="0" w:color="auto"/>
            <w:right w:val="none" w:sz="0" w:space="0" w:color="auto"/>
          </w:divBdr>
        </w:div>
        <w:div w:id="1035812127">
          <w:marLeft w:val="720"/>
          <w:marRight w:val="0"/>
          <w:marTop w:val="0"/>
          <w:marBottom w:val="0"/>
          <w:divBdr>
            <w:top w:val="none" w:sz="0" w:space="0" w:color="auto"/>
            <w:left w:val="none" w:sz="0" w:space="0" w:color="auto"/>
            <w:bottom w:val="none" w:sz="0" w:space="0" w:color="auto"/>
            <w:right w:val="none" w:sz="0" w:space="0" w:color="auto"/>
          </w:divBdr>
        </w:div>
        <w:div w:id="143243121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http://www.teleaccords.travail-emploi.gouv.fr"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5997</TotalTime>
  <Pages>8</Pages>
  <Words>2626</Words>
  <Characters>14445</Characters>
  <Application>Microsoft Office Word</Application>
  <DocSecurity>0</DocSecurity>
  <Lines>120</Lines>
  <Paragraphs>34</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2023-03-01T11:15:00Z</dcterms:created>
  <cp:lastPrinted>2023-03-10T12:03:00Z</cp:lastPrinted>
  <dcterms:modified xsi:type="dcterms:W3CDTF">2023-03-22T08:18:00Z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reated" pid="2">
    <vt:filetime>2019-03-04T00:00:00Z</vt:filetime>
  </property>
  <property fmtid="{D5CDD505-2E9C-101B-9397-08002B2CF9AE}" name="Creator" pid="3">
    <vt:lpwstr>TOSHIBA e-STUDIO4540C</vt:lpwstr>
  </property>
  <property fmtid="{D5CDD505-2E9C-101B-9397-08002B2CF9AE}" name="LastSaved" pid="4">
    <vt:filetime>2020-02-27T00:00:00Z</vt:filetime>
  </property>
</Properties>
</file>