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Protocole d’accord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Négociation Annuelle Obligatoire 2023</w:t>
      </w:r>
    </w:p>
    <w:p>
      <w:pPr>
        <w:pStyle w:val="Normal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Entre :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/>
      </w:pPr>
      <w:r>
        <w:rPr>
          <w:sz w:val="20"/>
          <w:szCs w:val="20"/>
        </w:rPr>
        <w:t>La Direction de la compagnie aérienne AIR CORSICA, représentée par le Président du Directoire,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D’une part,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Et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/>
      </w:pPr>
      <w:r>
        <w:rPr>
          <w:sz w:val="20"/>
          <w:szCs w:val="20"/>
        </w:rPr>
        <w:t>Les Organisations Syndicales représentatives au sein de l’entreprise,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D’autre part,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autoSpaceDE w:val="false"/>
        <w:jc w:val="both"/>
        <w:rPr>
          <w:sz w:val="20"/>
          <w:szCs w:val="20"/>
        </w:rPr>
      </w:pPr>
      <w:r>
        <w:rPr>
          <w:sz w:val="20"/>
          <w:szCs w:val="20"/>
        </w:rPr>
        <w:t>Conformément à l’article L.2245-5 du code du travail, la négociation annuelle obligatoire s’est engagée entre la Compagnie aérienne Air Corsica et les Organisations syndicales représentatives dans l’entreprise.</w:t>
      </w:r>
    </w:p>
    <w:p>
      <w:pPr>
        <w:pStyle w:val="Normal"/>
        <w:autoSpaceDE w:val="false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autoSpaceDE w:val="false"/>
        <w:jc w:val="both"/>
        <w:rPr>
          <w:sz w:val="20"/>
          <w:szCs w:val="20"/>
        </w:rPr>
      </w:pPr>
      <w:r>
        <w:rPr>
          <w:sz w:val="20"/>
          <w:szCs w:val="20"/>
        </w:rPr>
        <w:t>Les Parties se sont rencontrées le 26 septembre 2022.</w:t>
      </w:r>
    </w:p>
    <w:p>
      <w:pPr>
        <w:pStyle w:val="Normal"/>
        <w:autoSpaceDE w:val="false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autoSpaceDE w:val="false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autoSpaceDE w:val="false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autoSpaceDE w:val="false"/>
        <w:jc w:val="both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Préambule</w:t>
      </w:r>
    </w:p>
    <w:p>
      <w:pPr>
        <w:pStyle w:val="Normal"/>
        <w:jc w:val="both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Compte tenu du changement de période fiscale, l’entreprise passant de l’année IATA à l’année civile, l’entreprise et les Organisations syndicales présentes ont décidé d’ouvrir les NAO 2023, dès la clôture des NAO 2022.</w:t>
      </w:r>
    </w:p>
    <w:p>
      <w:pPr>
        <w:pStyle w:val="Normal"/>
        <w:jc w:val="both"/>
        <w:rPr/>
      </w:pPr>
      <w:r>
        <w:rPr>
          <w:sz w:val="20"/>
          <w:szCs w:val="20"/>
        </w:rPr>
        <w:t>Ces mesures tiennent compte des échéances 2023 concernant la DSP.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autoSpaceDE w:val="false"/>
        <w:jc w:val="both"/>
        <w:rPr/>
      </w:pPr>
      <w:r>
        <w:rPr>
          <w:b/>
          <w:sz w:val="20"/>
          <w:szCs w:val="20"/>
          <w:u w:val="single"/>
        </w:rPr>
        <w:t>A l’issue de la réunion, la Direction et les Organisations Syndicales présentes ont trouvé un accord pour ces Négociations annuelles obligatoires 2023 :</w:t>
      </w:r>
    </w:p>
    <w:p>
      <w:pPr>
        <w:pStyle w:val="Normal"/>
        <w:autoSpaceDE w:val="false"/>
        <w:jc w:val="both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Normal"/>
        <w:autoSpaceDE w:val="false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autoSpaceDE w:val="false"/>
        <w:jc w:val="both"/>
        <w:rPr>
          <w:sz w:val="20"/>
          <w:szCs w:val="20"/>
        </w:rPr>
      </w:pPr>
      <w:r>
        <w:rPr>
          <w:sz w:val="20"/>
          <w:szCs w:val="20"/>
        </w:rPr>
        <w:t>Il est expressément convenu entre les Parties que :</w:t>
      </w:r>
    </w:p>
    <w:p>
      <w:pPr>
        <w:pStyle w:val="Normal"/>
        <w:autoSpaceDE w:val="false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autoSpaceDE w:val="false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Article 1 : Champ d’application de l’accord </w:t>
      </w:r>
    </w:p>
    <w:p>
      <w:pPr>
        <w:pStyle w:val="Normal"/>
        <w:jc w:val="both"/>
        <w:rPr>
          <w:b/>
          <w:b/>
          <w:sz w:val="20"/>
          <w:szCs w:val="20"/>
        </w:rPr>
      </w:pPr>
      <w:r>
        <w:rPr>
          <w:sz w:val="20"/>
          <w:szCs w:val="20"/>
        </w:rPr>
        <w:t>Le présent accord s’applique à l’ensemble des salariés de la Compagnie Air Corsica (Personnel Sol et Navigant).</w:t>
      </w:r>
    </w:p>
    <w:p>
      <w:pPr>
        <w:pStyle w:val="Normal"/>
        <w:autoSpaceDE w:val="false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autoSpaceDE w:val="false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b/>
          <w:sz w:val="20"/>
          <w:szCs w:val="20"/>
        </w:rPr>
        <w:t>Article 2 : Salaire de base</w:t>
      </w:r>
    </w:p>
    <w:p>
      <w:pPr>
        <w:pStyle w:val="Normal"/>
        <w:numPr>
          <w:ilvl w:val="0"/>
          <w:numId w:val="2"/>
        </w:numPr>
        <w:rPr>
          <w:color w:val="000000"/>
          <w:sz w:val="20"/>
          <w:szCs w:val="20"/>
        </w:rPr>
      </w:pPr>
      <w:bookmarkStart w:id="0" w:name="_Hlk115094215"/>
      <w:bookmarkEnd w:id="0"/>
      <w:r>
        <w:rPr>
          <w:color w:val="000000"/>
          <w:sz w:val="20"/>
          <w:szCs w:val="20"/>
        </w:rPr>
        <w:t>Revalorisation des salaires de base de 2,1%, en janvier 2023,</w:t>
      </w:r>
    </w:p>
    <w:p>
      <w:pPr>
        <w:pStyle w:val="Normal"/>
        <w:numPr>
          <w:ilvl w:val="0"/>
          <w:numId w:val="2"/>
        </w:numPr>
        <w:rPr/>
      </w:pPr>
      <w:r>
        <w:rPr>
          <w:color w:val="000000"/>
          <w:sz w:val="20"/>
          <w:szCs w:val="20"/>
        </w:rPr>
        <w:t xml:space="preserve">Revalorisation des salaires de base de 2,1%, à l’issue de l’attribution de la DSP, soit entre août et octobre 2023, sous réserve que le périmètre reste identique à la DSP actuelle, en nombre d’avions engagés. </w:t>
      </w:r>
    </w:p>
    <w:p>
      <w:pPr>
        <w:pStyle w:val="Normal"/>
        <w:numPr>
          <w:ilvl w:val="0"/>
          <w:numId w:val="2"/>
        </w:numPr>
        <w:rPr/>
      </w:pPr>
      <w:r>
        <w:rPr>
          <w:color w:val="000000"/>
          <w:sz w:val="20"/>
          <w:szCs w:val="20"/>
        </w:rPr>
        <w:t>Evolution des salaires de grille en conséquence en date du 1</w:t>
      </w:r>
      <w:r>
        <w:rPr>
          <w:color w:val="000000"/>
          <w:sz w:val="20"/>
          <w:szCs w:val="20"/>
          <w:vertAlign w:val="superscript"/>
        </w:rPr>
        <w:t>er</w:t>
      </w:r>
      <w:r>
        <w:rPr>
          <w:color w:val="000000"/>
          <w:sz w:val="20"/>
          <w:szCs w:val="20"/>
        </w:rPr>
        <w:t xml:space="preserve"> janvier 2023 et entre août et octobre 2023.</w:t>
      </w:r>
    </w:p>
    <w:p>
      <w:pPr>
        <w:pStyle w:val="Normal"/>
        <w:ind w:left="720" w:hanging="0"/>
        <w:rPr>
          <w:color w:val="000000"/>
          <w:sz w:val="20"/>
          <w:szCs w:val="20"/>
        </w:rPr>
      </w:pPr>
      <w:bookmarkStart w:id="1" w:name="_Hlk115094215"/>
      <w:bookmarkStart w:id="2" w:name="_Hlk115094215"/>
      <w:bookmarkEnd w:id="2"/>
      <w:r>
        <w:rPr>
          <w:color w:val="000000"/>
          <w:sz w:val="20"/>
          <w:szCs w:val="20"/>
        </w:rPr>
      </w:r>
    </w:p>
    <w:p>
      <w:pPr>
        <w:pStyle w:val="Normal"/>
        <w:ind w:left="72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jc w:val="both"/>
        <w:rPr/>
      </w:pPr>
      <w:r>
        <w:rPr>
          <w:b/>
          <w:sz w:val="20"/>
          <w:szCs w:val="20"/>
        </w:rPr>
        <w:t>Article 3 : Mutuelle </w:t>
      </w:r>
    </w:p>
    <w:p>
      <w:pPr>
        <w:pStyle w:val="Normal"/>
        <w:jc w:val="both"/>
        <w:rPr/>
      </w:pPr>
      <w:r>
        <w:rPr>
          <w:sz w:val="20"/>
          <w:szCs w:val="20"/>
        </w:rPr>
        <w:t>Du 1er janvier 2023 et jusqu’au 31 décembre 2023, la cotisation patronale pour la mutuelle reste maintenue à 55% et la cotisation salariale à 45%.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En revanche, à compter du 1er janvier 2024, la cotisation patronale pour la mutuelle diminuera et sera fixée à 50% et la cotisation salariale augmentera et sera fixée à 50 %.</w:t>
      </w:r>
    </w:p>
    <w:p>
      <w:pPr>
        <w:pStyle w:val="Normal"/>
        <w:tabs>
          <w:tab w:val="left" w:pos="3270" w:leader="none"/>
        </w:tabs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left" w:pos="3270" w:leader="none"/>
        </w:tabs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/>
      </w:pPr>
      <w:r>
        <w:rPr>
          <w:b/>
          <w:sz w:val="20"/>
          <w:szCs w:val="20"/>
        </w:rPr>
        <w:t>Article 4 : Paiement des heures de récupération</w:t>
      </w:r>
    </w:p>
    <w:p>
      <w:pPr>
        <w:pStyle w:val="Normal"/>
        <w:autoSpaceDE w:val="false"/>
        <w:jc w:val="both"/>
        <w:rPr/>
      </w:pPr>
      <w:r>
        <w:rPr>
          <w:sz w:val="20"/>
          <w:szCs w:val="20"/>
        </w:rPr>
        <w:t>Règlement d’une partie des heures de récupération, dans la limite de 10% du compteur individuel de chaque salarié, pour les personnels en faisant la demande écrite.</w:t>
      </w:r>
    </w:p>
    <w:p>
      <w:pPr>
        <w:pStyle w:val="Normal"/>
        <w:ind w:left="72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72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b/>
          <w:sz w:val="20"/>
          <w:szCs w:val="20"/>
        </w:rPr>
        <w:t>Article 5 : Clause de revoyure</w:t>
      </w:r>
    </w:p>
    <w:p>
      <w:pPr>
        <w:pStyle w:val="Normal"/>
        <w:autoSpaceDE w:val="false"/>
        <w:jc w:val="both"/>
        <w:rPr>
          <w:sz w:val="20"/>
          <w:szCs w:val="20"/>
        </w:rPr>
      </w:pPr>
      <w:r>
        <w:rPr>
          <w:sz w:val="20"/>
          <w:szCs w:val="20"/>
        </w:rPr>
        <w:t>Les NAO 2023 prévoient les mesures d’évolution salariale pour l’année 2023. En cas d’évènements imprévus issus d’une conjoncture externe non maîtrisée ou de contexte économique exceptionnel, les parties se réuniront à nouveau courant de l’année 2023.</w:t>
      </w:r>
    </w:p>
    <w:p>
      <w:pPr>
        <w:pStyle w:val="Normal"/>
        <w:jc w:val="both"/>
        <w:rPr>
          <w:sz w:val="20"/>
          <w:szCs w:val="20"/>
        </w:rPr>
      </w:pPr>
      <w:bookmarkStart w:id="3" w:name="_Hlk115102934"/>
      <w:bookmarkEnd w:id="3"/>
      <w:r>
        <w:rPr>
          <w:sz w:val="20"/>
          <w:szCs w:val="20"/>
        </w:rPr>
        <w:t>Ce règlement sera effectué sur le bulletin de salaire de Mars 2023.</w:t>
      </w:r>
    </w:p>
    <w:p>
      <w:pPr>
        <w:pStyle w:val="Normal"/>
        <w:autoSpaceDE w:val="false"/>
        <w:jc w:val="both"/>
        <w:rPr>
          <w:sz w:val="20"/>
          <w:szCs w:val="20"/>
        </w:rPr>
      </w:pPr>
      <w:bookmarkStart w:id="4" w:name="_Hlk115102934"/>
      <w:bookmarkStart w:id="5" w:name="_Hlk115102934"/>
      <w:bookmarkEnd w:id="5"/>
      <w:r>
        <w:rPr>
          <w:sz w:val="20"/>
          <w:szCs w:val="20"/>
        </w:rPr>
      </w:r>
    </w:p>
    <w:p>
      <w:pPr>
        <w:pStyle w:val="Normal"/>
        <w:autoSpaceDE w:val="false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b/>
          <w:sz w:val="20"/>
          <w:szCs w:val="20"/>
        </w:rPr>
        <w:t>Article 6 : Date des NAO</w:t>
      </w:r>
    </w:p>
    <w:p>
      <w:pPr>
        <w:pStyle w:val="Normal"/>
        <w:autoSpaceDE w:val="false"/>
        <w:jc w:val="both"/>
        <w:rPr>
          <w:sz w:val="20"/>
          <w:szCs w:val="20"/>
        </w:rPr>
      </w:pPr>
      <w:r>
        <w:rPr>
          <w:sz w:val="20"/>
          <w:szCs w:val="20"/>
        </w:rPr>
        <w:t>Compte tenu des dates de changement de l’exercice comptable de la compagnie, les NAO démarreront, désormais, au mois de septembre de l’année N pour l’année N+1.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autoSpaceDE w:val="false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>
          <w:sz w:val="20"/>
          <w:szCs w:val="20"/>
        </w:rPr>
        <w:t>Fait à Ajaccio, le 26 septembre 2022</w:t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N.B. : Parapher chaque page.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Pour la Compagnie Air Corsica.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1724025</wp:posOffset>
            </wp:positionH>
            <wp:positionV relativeFrom="paragraph">
              <wp:posOffset>9244330</wp:posOffset>
            </wp:positionV>
            <wp:extent cx="5762625" cy="1362075"/>
            <wp:effectExtent l="0" t="0" r="0" b="0"/>
            <wp:wrapNone/>
            <wp:docPr id="1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26" r="-6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Pour le Syndicat STC. </w:t>
        <w:tab/>
        <w:tab/>
        <w:tab/>
        <w:tab/>
        <w:tab/>
        <w:tab/>
        <w:tab/>
        <w:t>Pour le Syndicat SNPNC/FO.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>
          <w:sz w:val="20"/>
          <w:szCs w:val="20"/>
        </w:rPr>
        <w:t xml:space="preserve">Pour le Syndicat SPAC. </w:t>
        <w:tab/>
        <w:tab/>
        <w:tab/>
        <w:tab/>
        <w:tab/>
        <w:tab/>
        <w:tab/>
        <w:t>Pour le Syndicat SNPL.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Pour le Syndicat CFDT.</w:t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080" w:right="746" w:header="708" w:top="1417" w:footer="213" w:bottom="141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2"/>
      <w:numFmt w:val="bullet"/>
      <w:lvlText w:val="-"/>
      <w:lvlJc w:val="left"/>
      <w:pPr>
        <w:ind w:left="1068" w:hanging="360"/>
      </w:pPr>
      <w:rPr>
        <w:rFonts w:ascii="Times New Roman" w:hAnsi="Times New Roman" w:cs="Times New Roman" w:hint="default"/>
        <w:sz w:val="20"/>
        <w:szCs w:val="20"/>
        <w:rFonts w:cs="Times New Roman"/>
        <w:color w:val="00000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fr-FR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WW8Num1z0">
    <w:name w:val="WW8Num1z0"/>
    <w:qFormat/>
    <w:rPr>
      <w:rFonts w:ascii="Verdana" w:hAnsi="Verdana" w:cs="Verdana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Verdana" w:hAnsi="Verdana" w:eastAsia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Arial" w:hAnsi="Arial" w:eastAsia="Calibri" w:cs="Aria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Times New Roman" w:hAnsi="Times New Roman" w:eastAsia="Times New Roman" w:cs="Times New Roman"/>
      <w:color w:val="000000"/>
      <w:sz w:val="20"/>
      <w:szCs w:val="20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/>
  </w:style>
  <w:style w:type="character" w:styleId="WW8Num25z1">
    <w:name w:val="WW8Num25z1"/>
    <w:qFormat/>
    <w:rPr>
      <w:rFonts w:ascii="Symbol" w:hAnsi="Symbol" w:cs="Symbol"/>
      <w:color w:val="000000"/>
      <w:sz w:val="24"/>
    </w:rPr>
  </w:style>
  <w:style w:type="character" w:styleId="WW8Num25z2">
    <w:name w:val="WW8Num25z2"/>
    <w:qFormat/>
    <w:rPr>
      <w:rFonts w:ascii="Symbol" w:hAnsi="Symbol" w:cs="Symbol"/>
    </w:rPr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>
      <w:rFonts w:ascii="Wingdings" w:hAnsi="Wingdings" w:cs="Constantia"/>
      <w:color w:val="000000"/>
      <w:sz w:val="24"/>
    </w:rPr>
  </w:style>
  <w:style w:type="character" w:styleId="WW8Num33z2">
    <w:name w:val="WW8Num33z2"/>
    <w:qFormat/>
    <w:rPr>
      <w:rFonts w:ascii="Symbol" w:hAnsi="Symbol" w:cs="Symbol"/>
    </w:rPr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/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>
      <w:rFonts w:ascii="Arial" w:hAnsi="Arial" w:eastAsia="Calibri" w:cs="Aria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>
      <w:rFonts w:ascii="Symbol" w:hAnsi="Symbol" w:cs="Symbol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>
      <w:rFonts w:ascii="Times New Roman" w:hAnsi="Times New Roman" w:eastAsia="Times New Roman" w:cs="Times New Roman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40z0">
    <w:name w:val="WW8Num40z0"/>
    <w:qFormat/>
    <w:rPr>
      <w:rFonts w:ascii="Wingdings" w:hAnsi="Wingdings" w:cs="Wingdings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3">
    <w:name w:val="WW8Num40z3"/>
    <w:qFormat/>
    <w:rPr>
      <w:rFonts w:ascii="Symbol" w:hAnsi="Symbol" w:cs="Symbol"/>
    </w:rPr>
  </w:style>
  <w:style w:type="character" w:styleId="Policepardfaut">
    <w:name w:val="Police par défaut"/>
    <w:qFormat/>
    <w:rPr/>
  </w:style>
  <w:style w:type="character" w:styleId="InternetLink">
    <w:name w:val="Internet Link"/>
    <w:rPr>
      <w:color w:val="0000FF"/>
      <w:u w:val="single"/>
    </w:rPr>
  </w:style>
  <w:style w:type="character" w:styleId="PageNumber">
    <w:name w:val="Page Number"/>
    <w:basedOn w:val="Policepardfaut"/>
    <w:rPr/>
  </w:style>
  <w:style w:type="character" w:styleId="PieddepageCar">
    <w:name w:val="Pied de page Car"/>
    <w:qFormat/>
    <w:rPr>
      <w:sz w:val="24"/>
      <w:szCs w:val="24"/>
    </w:rPr>
  </w:style>
  <w:style w:type="character" w:styleId="EntteCar">
    <w:name w:val="En-tête Car"/>
    <w:qFormat/>
    <w:rPr>
      <w:sz w:val="24"/>
      <w:szCs w:val="24"/>
    </w:rPr>
  </w:style>
  <w:style w:type="character" w:styleId="Marquedecommentaire">
    <w:name w:val="Marque de commentaire"/>
    <w:qFormat/>
    <w:rPr>
      <w:sz w:val="16"/>
      <w:szCs w:val="16"/>
    </w:rPr>
  </w:style>
  <w:style w:type="character" w:styleId="CommentaireCar">
    <w:name w:val="Commentaire Car"/>
    <w:basedOn w:val="Policepardfaut"/>
    <w:qFormat/>
    <w:rPr/>
  </w:style>
  <w:style w:type="character" w:styleId="ObjetducommentaireCar">
    <w:name w:val="Objet du commentaire Car"/>
    <w:qFormat/>
    <w:rPr>
      <w:b/>
      <w:bCs/>
    </w:rPr>
  </w:style>
  <w:style w:type="character" w:styleId="Titre3Car">
    <w:name w:val="Titre 3 Car"/>
    <w:qFormat/>
    <w:rPr>
      <w:b/>
      <w:bCs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Paragraphedeliste">
    <w:name w:val="Paragraphe de liste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sz w:val="22"/>
      <w:szCs w:val="22"/>
    </w:rPr>
  </w:style>
  <w:style w:type="paragraph" w:styleId="Default">
    <w:name w:val="Default"/>
    <w:qFormat/>
    <w:pPr>
      <w:widowControl/>
      <w:autoSpaceDE w:val="false"/>
    </w:pPr>
    <w:rPr>
      <w:rFonts w:ascii="Times New Roman" w:hAnsi="Times New Roman" w:eastAsia="Times New Roman" w:cs="Times New Roman"/>
      <w:color w:val="000000"/>
      <w:sz w:val="24"/>
      <w:szCs w:val="24"/>
      <w:lang w:val="fr-FR" w:bidi="ar-SA" w:eastAsia="zh-CN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Commentaire">
    <w:name w:val="Commentaire"/>
    <w:basedOn w:val="Normal"/>
    <w:qFormat/>
    <w:pPr/>
    <w:rPr>
      <w:sz w:val="20"/>
      <w:szCs w:val="20"/>
    </w:rPr>
  </w:style>
  <w:style w:type="paragraph" w:styleId="Objetducommentaire">
    <w:name w:val="Objet du commentaire"/>
    <w:basedOn w:val="Commentaire"/>
    <w:next w:val="Commentaire"/>
    <w:qFormat/>
    <w:pPr/>
    <w:rPr>
      <w:b/>
      <w:bCs/>
    </w:rPr>
  </w:style>
  <w:style w:type="paragraph" w:styleId="Rvision">
    <w:name w:val="Révision"/>
    <w:qFormat/>
    <w:pPr>
      <w:widowControl/>
    </w:pPr>
    <w:rPr>
      <w:rFonts w:ascii="Times New Roman" w:hAnsi="Times New Roman" w:eastAsia="Times New Roman" w:cs="Times New Roman"/>
      <w:color w:val="auto"/>
      <w:sz w:val="24"/>
      <w:szCs w:val="24"/>
      <w:lang w:val="fr-FR" w:bidi="ar-SA" w:eastAsia="zh-CN"/>
    </w:rPr>
  </w:style>
  <w:style w:type="paragraph" w:styleId="HeaderLeft">
    <w:name w:val="Header Left"/>
    <w:basedOn w:val="Normal"/>
    <w:qFormat/>
    <w:pPr>
      <w:suppressLineNumbers/>
      <w:tabs>
        <w:tab w:val="center" w:pos="5040" w:leader="none"/>
        <w:tab w:val="right" w:pos="10080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LibreOffice/5.3.6.1$Linux_X86_64 LibreOffice_project/30$Build-1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2022-10-05T12:59:00Z</dcterms:created>
  <dc:creator/>
  <dc:description/>
  <dc:language>en-GB</dc:language>
  <cp:lastModifiedBy/>
  <dcterms:modified xsi:type="dcterms:W3CDTF">2022-10-05T12:59:00Z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0x0101002476C68AC4B949488E5423B9F216453C</vt:lpwstr>
  </property>
</Properties>
</file>