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AE6151" w:rsidR="00AE6151" w:rsidRDefault="00AE6151" w:rsidRPr="00CC7346">
      <w:pPr>
        <w:spacing w:line="240" w:lineRule="auto"/>
        <w:rPr>
          <w:rFonts w:ascii="Century Gothic" w:hAnsi="Century Gothic"/>
          <w:b/>
          <w:sz w:val="20"/>
        </w:rPr>
      </w:pPr>
    </w:p>
    <w:p w:rsidP="00AE6151" w:rsidR="00AE6151" w:rsidRDefault="00AE6151" w:rsidRPr="00CC7346">
      <w:pPr>
        <w:spacing w:line="240" w:lineRule="auto"/>
        <w:rPr>
          <w:rFonts w:ascii="Century Gothic" w:hAnsi="Century Gothic"/>
          <w:b/>
          <w:sz w:val="20"/>
        </w:rPr>
      </w:pPr>
    </w:p>
    <w:p w:rsidP="00AE6151" w:rsidR="00AE6151" w:rsidRDefault="00AE6151" w:rsidRPr="00CC7346">
      <w:pPr>
        <w:spacing w:line="240" w:lineRule="auto"/>
        <w:rPr>
          <w:rFonts w:ascii="Century Gothic" w:hAnsi="Century Gothic"/>
          <w:b/>
          <w:sz w:val="20"/>
        </w:rPr>
      </w:pPr>
    </w:p>
    <w:p w:rsidP="00AE6151" w:rsidR="00AE6151" w:rsidRDefault="00AE6151" w:rsidRPr="00CC7346">
      <w:pPr>
        <w:spacing w:line="240" w:lineRule="auto"/>
        <w:rPr>
          <w:rFonts w:ascii="Century Gothic" w:hAnsi="Century Gothic"/>
          <w:b/>
          <w:sz w:val="20"/>
        </w:rPr>
      </w:pPr>
    </w:p>
    <w:p w:rsidP="00AE6151" w:rsidR="00AE6151" w:rsidRDefault="00AE6151" w:rsidRPr="00CC7346">
      <w:pPr>
        <w:spacing w:line="240" w:lineRule="auto"/>
        <w:rPr>
          <w:rFonts w:ascii="Century Gothic" w:hAnsi="Century Gothic"/>
          <w:b/>
          <w:sz w:val="20"/>
        </w:rPr>
      </w:pPr>
    </w:p>
    <w:p w:rsidP="00AE6151" w:rsidR="00AE6151" w:rsidRDefault="00AE6151" w:rsidRPr="00CC7346">
      <w:pPr>
        <w:spacing w:line="240" w:lineRule="auto"/>
        <w:rPr>
          <w:rFonts w:ascii="Century Gothic" w:hAnsi="Century Gothic"/>
          <w:b/>
          <w:sz w:val="20"/>
        </w:rPr>
      </w:pPr>
    </w:p>
    <w:p w:rsidP="00AE6151" w:rsidR="00AE6151" w:rsidRDefault="00AE6151" w:rsidRPr="00CC7346">
      <w:pPr>
        <w:spacing w:line="240" w:lineRule="auto"/>
        <w:rPr>
          <w:rFonts w:ascii="Century Gothic" w:hAnsi="Century Gothic"/>
          <w:b/>
          <w:sz w:val="20"/>
        </w:rPr>
      </w:pPr>
    </w:p>
    <w:p w:rsidP="00AE6151" w:rsidR="00AE6151" w:rsidRDefault="00AE6151" w:rsidRPr="00CC7346">
      <w:pPr>
        <w:spacing w:line="240" w:lineRule="auto"/>
        <w:rPr>
          <w:rFonts w:ascii="Century Gothic" w:hAnsi="Century Gothic"/>
          <w:b/>
          <w:sz w:val="20"/>
        </w:rPr>
      </w:pPr>
    </w:p>
    <w:p w:rsidP="00AE6151" w:rsidR="00AE6151" w:rsidRDefault="00AE6151">
      <w:pPr>
        <w:spacing w:line="240" w:lineRule="auto"/>
        <w:rPr>
          <w:rFonts w:ascii="Century Gothic" w:hAnsi="Century Gothic"/>
          <w:b/>
          <w:sz w:val="20"/>
        </w:rPr>
      </w:pPr>
    </w:p>
    <w:p w:rsidP="00AE6151" w:rsidR="00AE6151" w:rsidRDefault="00AE6151">
      <w:pPr>
        <w:spacing w:line="240" w:lineRule="auto"/>
        <w:rPr>
          <w:rFonts w:ascii="Century Gothic" w:hAnsi="Century Gothic"/>
          <w:b/>
          <w:sz w:val="20"/>
        </w:rPr>
      </w:pPr>
    </w:p>
    <w:p w:rsidP="00AE6151" w:rsidR="00AE6151" w:rsidRDefault="00AE6151">
      <w:pPr>
        <w:spacing w:line="240" w:lineRule="auto"/>
        <w:rPr>
          <w:rFonts w:ascii="Century Gothic" w:hAnsi="Century Gothic"/>
          <w:b/>
          <w:sz w:val="20"/>
        </w:rPr>
      </w:pPr>
    </w:p>
    <w:p w:rsidP="00AE6151" w:rsidR="00AE6151" w:rsidRDefault="00AE6151">
      <w:pPr>
        <w:spacing w:line="240" w:lineRule="auto"/>
        <w:rPr>
          <w:rFonts w:ascii="Century Gothic" w:hAnsi="Century Gothic"/>
          <w:b/>
          <w:sz w:val="20"/>
        </w:rPr>
      </w:pPr>
    </w:p>
    <w:p w:rsidP="00AE6151" w:rsidR="00AE6151" w:rsidRDefault="00AE6151" w:rsidRPr="00CC7346">
      <w:pPr>
        <w:spacing w:line="240" w:lineRule="auto"/>
        <w:rPr>
          <w:rFonts w:ascii="Century Gothic" w:hAnsi="Century Gothic"/>
          <w:b/>
          <w:sz w:val="20"/>
        </w:rPr>
      </w:pPr>
    </w:p>
    <w:p w:rsidP="00AE6151" w:rsidR="00AE6151" w:rsidRDefault="00AE6151">
      <w:pPr>
        <w:spacing w:line="240" w:lineRule="auto"/>
        <w:rPr>
          <w:rFonts w:ascii="Century Gothic" w:hAnsi="Century Gothic"/>
          <w:b/>
          <w:sz w:val="20"/>
        </w:rPr>
      </w:pPr>
    </w:p>
    <w:p w:rsidP="00AE6151" w:rsidR="00AE6151" w:rsidRDefault="009E21BB">
      <w:pPr>
        <w:spacing w:line="240" w:lineRule="auto"/>
        <w:rPr>
          <w:rFonts w:ascii="Century Gothic" w:hAnsi="Century Gothic"/>
          <w:b/>
          <w:sz w:val="20"/>
        </w:rPr>
      </w:pPr>
      <w:r w:rsidRPr="00CC7346">
        <w:rPr>
          <w:rFonts w:ascii="Century Gothic" w:hAnsi="Century Gothic"/>
          <w:b/>
          <w:noProof/>
          <w:sz w:val="20"/>
          <w:lang w:eastAsia="fr-FR"/>
        </w:rPr>
        <mc:AlternateContent>
          <mc:Choice Requires="wps">
            <w:drawing>
              <wp:anchor allowOverlap="1" behindDoc="0" distB="0" distL="91440" distR="91440" distT="0" layoutInCell="1" locked="0" relativeHeight="251671552" simplePos="0" wp14:anchorId="60970F6B" wp14:editId="1E375D0E">
                <wp:simplePos x="0" y="0"/>
                <wp:positionH relativeFrom="margin">
                  <wp:posOffset>-316230</wp:posOffset>
                </wp:positionH>
                <wp:positionV relativeFrom="line">
                  <wp:posOffset>210820</wp:posOffset>
                </wp:positionV>
                <wp:extent cx="6829425" cy="1839595"/>
                <wp:effectExtent b="0" l="0" r="9525" t="0"/>
                <wp:wrapSquare wrapText="bothSides"/>
                <wp:docPr id="42" name="Zone de texte 42"/>
                <wp:cNvGraphicFramePr/>
                <a:graphic xmlns:a="http://schemas.openxmlformats.org/drawingml/2006/main">
                  <a:graphicData uri="http://schemas.microsoft.com/office/word/2010/wordprocessingShape">
                    <wps:wsp>
                      <wps:cNvSpPr txBox="1"/>
                      <wps:spPr>
                        <a:xfrm>
                          <a:off x="0" y="0"/>
                          <a:ext cx="6829425" cy="1839595"/>
                        </a:xfrm>
                        <a:prstGeom prst="rect">
                          <a:avLst/>
                        </a:prstGeom>
                        <a:noFill/>
                        <a:ln w="6350">
                          <a:noFill/>
                        </a:ln>
                        <a:effectLst/>
                      </wps:spPr>
                      <wps:txbx>
                        <w:txbxContent>
                          <w:p w:rsidP="003A006C" w:rsidR="006C05BF" w:rsidRDefault="006C05BF" w:rsidRPr="00973558">
                            <w:pPr>
                              <w:pStyle w:val="Citation"/>
                              <w:pBdr>
                                <w:top w:color="5B9BD5" w:space="30" w:sz="48" w:themeColor="accent1" w:val="single"/>
                                <w:bottom w:color="5B9BD5" w:space="8" w:sz="48" w:themeColor="accent1" w:val="single"/>
                              </w:pBdr>
                              <w:spacing w:after="0" w:line="240" w:lineRule="auto"/>
                              <w:jc w:val="center"/>
                              <w:rPr>
                                <w:rFonts w:asciiTheme="majorHAnsi" w:cstheme="majorHAnsi" w:hAnsiTheme="majorHAnsi"/>
                                <w:b/>
                                <w:i w:val="0"/>
                                <w:color w:themeColor="text2" w:themeTint="99" w:val="8496B0"/>
                                <w:sz w:val="32"/>
                                <w:szCs w:val="32"/>
                              </w:rPr>
                            </w:pPr>
                            <w:r w:rsidRPr="009E21BB">
                              <w:rPr>
                                <w:rFonts w:asciiTheme="majorHAnsi" w:cstheme="majorHAnsi" w:hAnsiTheme="majorHAnsi"/>
                                <w:b/>
                                <w:i w:val="0"/>
                                <w:color w:themeColor="text2" w:themeTint="99" w:val="8496B0"/>
                                <w:sz w:val="32"/>
                                <w:szCs w:val="32"/>
                              </w:rPr>
                              <w:t xml:space="preserve">ACCORD </w:t>
                            </w:r>
                            <w:r>
                              <w:rPr>
                                <w:rFonts w:asciiTheme="majorHAnsi" w:cstheme="majorHAnsi" w:hAnsiTheme="majorHAnsi"/>
                                <w:b/>
                                <w:i w:val="0"/>
                                <w:color w:themeColor="text2" w:themeTint="99" w:val="8496B0"/>
                                <w:sz w:val="32"/>
                                <w:szCs w:val="32"/>
                              </w:rPr>
                              <w:t>NEGOC</w:t>
                            </w:r>
                            <w:r w:rsidR="00AC776D">
                              <w:rPr>
                                <w:rFonts w:asciiTheme="majorHAnsi" w:cstheme="majorHAnsi" w:hAnsiTheme="majorHAnsi"/>
                                <w:b/>
                                <w:i w:val="0"/>
                                <w:color w:themeColor="text2" w:themeTint="99" w:val="8496B0"/>
                                <w:sz w:val="32"/>
                                <w:szCs w:val="32"/>
                              </w:rPr>
                              <w:t>IATION ANNUELLE OBLIGATOIRE 2022</w:t>
                            </w:r>
                          </w:p>
                          <w:p w:rsidP="00AE6151" w:rsidR="006C05BF" w:rsidRDefault="006C05BF" w:rsidRPr="00973558">
                            <w:pPr>
                              <w:pStyle w:val="Citation"/>
                              <w:pBdr>
                                <w:top w:color="5B9BD5" w:space="30" w:sz="48" w:themeColor="accent1" w:val="single"/>
                                <w:bottom w:color="5B9BD5" w:space="8" w:sz="48" w:themeColor="accent1" w:val="single"/>
                              </w:pBdr>
                              <w:spacing w:after="0" w:line="240" w:lineRule="auto"/>
                              <w:jc w:val="center"/>
                              <w:rPr>
                                <w:rFonts w:asciiTheme="majorHAnsi" w:cstheme="majorHAnsi" w:hAnsiTheme="majorHAnsi"/>
                                <w:b/>
                                <w:i w:val="0"/>
                                <w:color w:themeColor="text2" w:themeTint="99" w:val="8496B0"/>
                                <w:sz w:val="32"/>
                                <w:szCs w:val="32"/>
                              </w:rPr>
                            </w:pPr>
                          </w:p>
                        </w:txbxContent>
                      </wps:txbx>
                      <wps:bodyPr anchor="t" anchorCtr="0" bIns="91440" compatLnSpc="1" forceAA="0" fromWordArt="0" horzOverflow="overflow" lIns="0" numCol="1" rIns="0" rot="0" rtlCol="0" spcCol="0" spcFirstLastPara="0" tIns="91440" vert="horz" vertOverflow="overflow" wrap="square">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v:stroke joinstyle="miter"/>
                <v:path gradientshapeok="t" o:connecttype="rect"/>
              </v:shapetype>
              <v:shape filled="f" id="Zone de texte 4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3agzOAIAAF8EAAAOAAAAZHJzL2Uyb0RvYy54bWysVF1r2zAUfR/sPwi9L07SpDQmTslaMgah LaSlsDdFlmOD9TFJiZ39+h3Jdlq6PY29yFf3Xp2re8+Rl7etrMlJWFdpldHJaEyJUFznlTpk9OV5 8+WGEueZylmtlcjoWTh6u/r8admYVEx1qetcWAIQ5dLGZLT03qRJ4ngpJHMjbYRCsNBWMo+tPSS5 ZQ3QZZ1Mx+PrpNE2N1Zz4Ry8912QriJ+UQjuH4vCCU/qjOJuPq42rvuwJqslSw+WmbLi/TXYP9xC skqh6AXqnnlGjrb6A0pW3GqnCz/iWia6KCouYg/oZjL+0M2uZEbEXjAcZy5jcv8Plj+cniyp8ozO ppQoJsHRDzBFckG8aL0g8GNIjXEpcncG2b79qluQPfgdnKH3trAyfNEVQRzjPl9GDCjC4by+mS5m 0zklHLHJzdVivpgHnOTtuLHOfxNakmBk1ILDOFp22jrfpQ4poZrSm6quI4+1Ig1KXM3H8cAlAvBa hVwRFdHDhJa6qwfLt/u273Ov8zPatLpTizN8U+EqW+b8E7OQBzqD5P0jlqLWKKl7i5JS219/84d8 sIYoJQ3kllH388isoKT+rsBn0GY0FpPZDBs7ePfvveoo7zSUPMGjMjyaIdfXg1lYLV/xItahGkJM cdTMqB/MO9+JHy+Ki/U6JkGJhvmt2hkeoMOgwoCf21dmTc9C0MKDHgTJ0g9kdLnhpDProwclkakw 2G6aYDhsoOLIdf/iwjN5v49Zb/+F1W8AAAD//wMAUEsDBBQABgAIAAAAIQD5O1De4QAAAAsBAAAP AAAAZHJzL2Rvd25yZXYueG1sTI/NTsMwEITvSLyDtUjcWgcXQhviVFXVXhBCaeEB3HjzI+J1ZLtp eHvcEz3u7Gjmm3w9mZ6N6HxnScLTPAGGVFndUSPh+2s/WwLzQZFWvSWU8Ise1sX9Xa4ybS90wPEY GhZDyGdKQhvCkHHuqxaN8nM7IMVfbZ1RIZ6u4dqpSww3PRdJknKjOooNrRpw22L1czwbCYfSle+7 sNzWqh7L/cdnurObVMrHh2nzBizgFP7NcMWP6FBEppM9k/aslzB7XkX0IGGxEMCuhkS8vAI7RUWI FfAi57cbij8AAAD//wMAUEsBAi0AFAAGAAgAAAAhALaDOJL+AAAA4QEAABMAAAAAAAAAAAAAAAAA AAAAAFtDb250ZW50X1R5cGVzXS54bWxQSwECLQAUAAYACAAAACEAOP0h/9YAAACUAQAACwAAAAAA AAAAAAAAAAAvAQAAX3JlbHMvLnJlbHNQSwECLQAUAAYACAAAACEA3d2oMzgCAABfBAAADgAAAAAA AAAAAAAAAAAuAgAAZHJzL2Uyb0RvYy54bWxQSwECLQAUAAYACAAAACEA+TtQ3uEAAAALAQAADwAA AAAAAAAAAAAAAACSBAAAZHJzL2Rvd25yZXYueG1sUEsFBgAAAAAEAAQA8wAAAKAFAAAAAA== " o:spid="_x0000_s1026" stroked="f" strokeweight=".5pt" style="position:absolute;left:0;text-align:left;margin-left:-24.9pt;margin-top:16.6pt;width:537.75pt;height:144.85pt;z-index:251671552;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top" type="#_x0000_t202">
                <v:textbox inset="0,7.2pt,0,7.2pt" style="mso-fit-shape-to-text:t">
                  <w:txbxContent>
                    <w:p w:rsidP="003A006C" w:rsidR="006C05BF" w:rsidRDefault="006C05BF" w:rsidRPr="00973558">
                      <w:pPr>
                        <w:pStyle w:val="Citation"/>
                        <w:pBdr>
                          <w:top w:color="5B9BD5" w:space="30" w:sz="48" w:themeColor="accent1" w:val="single"/>
                          <w:bottom w:color="5B9BD5" w:space="8" w:sz="48" w:themeColor="accent1" w:val="single"/>
                        </w:pBdr>
                        <w:spacing w:after="0" w:line="240" w:lineRule="auto"/>
                        <w:jc w:val="center"/>
                        <w:rPr>
                          <w:rFonts w:asciiTheme="majorHAnsi" w:cstheme="majorHAnsi" w:hAnsiTheme="majorHAnsi"/>
                          <w:b/>
                          <w:i w:val="0"/>
                          <w:color w:themeColor="text2" w:themeTint="99" w:val="8496B0"/>
                          <w:sz w:val="32"/>
                          <w:szCs w:val="32"/>
                        </w:rPr>
                      </w:pPr>
                      <w:r w:rsidRPr="009E21BB">
                        <w:rPr>
                          <w:rFonts w:asciiTheme="majorHAnsi" w:cstheme="majorHAnsi" w:hAnsiTheme="majorHAnsi"/>
                          <w:b/>
                          <w:i w:val="0"/>
                          <w:color w:themeColor="text2" w:themeTint="99" w:val="8496B0"/>
                          <w:sz w:val="32"/>
                          <w:szCs w:val="32"/>
                        </w:rPr>
                        <w:t xml:space="preserve">ACCORD </w:t>
                      </w:r>
                      <w:r>
                        <w:rPr>
                          <w:rFonts w:asciiTheme="majorHAnsi" w:cstheme="majorHAnsi" w:hAnsiTheme="majorHAnsi"/>
                          <w:b/>
                          <w:i w:val="0"/>
                          <w:color w:themeColor="text2" w:themeTint="99" w:val="8496B0"/>
                          <w:sz w:val="32"/>
                          <w:szCs w:val="32"/>
                        </w:rPr>
                        <w:t>NEGOC</w:t>
                      </w:r>
                      <w:r w:rsidR="00AC776D">
                        <w:rPr>
                          <w:rFonts w:asciiTheme="majorHAnsi" w:cstheme="majorHAnsi" w:hAnsiTheme="majorHAnsi"/>
                          <w:b/>
                          <w:i w:val="0"/>
                          <w:color w:themeColor="text2" w:themeTint="99" w:val="8496B0"/>
                          <w:sz w:val="32"/>
                          <w:szCs w:val="32"/>
                        </w:rPr>
                        <w:t>IATION ANNUELLE OBLIGATOIRE 2022</w:t>
                      </w:r>
                    </w:p>
                    <w:p w:rsidP="00AE6151" w:rsidR="006C05BF" w:rsidRDefault="006C05BF" w:rsidRPr="00973558">
                      <w:pPr>
                        <w:pStyle w:val="Citation"/>
                        <w:pBdr>
                          <w:top w:color="5B9BD5" w:space="30" w:sz="48" w:themeColor="accent1" w:val="single"/>
                          <w:bottom w:color="5B9BD5" w:space="8" w:sz="48" w:themeColor="accent1" w:val="single"/>
                        </w:pBdr>
                        <w:spacing w:after="0" w:line="240" w:lineRule="auto"/>
                        <w:jc w:val="center"/>
                        <w:rPr>
                          <w:rFonts w:asciiTheme="majorHAnsi" w:cstheme="majorHAnsi" w:hAnsiTheme="majorHAnsi"/>
                          <w:b/>
                          <w:i w:val="0"/>
                          <w:color w:themeColor="text2" w:themeTint="99" w:val="8496B0"/>
                          <w:sz w:val="32"/>
                          <w:szCs w:val="32"/>
                        </w:rPr>
                      </w:pPr>
                    </w:p>
                  </w:txbxContent>
                </v:textbox>
                <w10:wrap anchorx="margin" anchory="line" type="square"/>
              </v:shape>
            </w:pict>
          </mc:Fallback>
        </mc:AlternateContent>
      </w:r>
    </w:p>
    <w:p w:rsidP="00AE6151" w:rsidR="00AE6151" w:rsidRDefault="00AE6151">
      <w:pPr>
        <w:spacing w:line="240" w:lineRule="auto"/>
        <w:rPr>
          <w:rFonts w:ascii="Century Gothic" w:hAnsi="Century Gothic"/>
          <w:b/>
          <w:sz w:val="20"/>
        </w:rPr>
      </w:pPr>
    </w:p>
    <w:p w:rsidP="00AE6151" w:rsidR="00AE6151" w:rsidRDefault="00AE6151">
      <w:pPr>
        <w:spacing w:line="240" w:lineRule="auto"/>
        <w:rPr>
          <w:rFonts w:ascii="Century Gothic" w:hAnsi="Century Gothic"/>
          <w:b/>
          <w:sz w:val="20"/>
        </w:rPr>
      </w:pPr>
    </w:p>
    <w:p w:rsidP="00AE6151" w:rsidR="00AE6151" w:rsidRDefault="00AE6151">
      <w:pPr>
        <w:spacing w:line="240" w:lineRule="auto"/>
        <w:rPr>
          <w:rFonts w:ascii="Century Gothic" w:hAnsi="Century Gothic"/>
          <w:b/>
          <w:sz w:val="20"/>
        </w:rPr>
      </w:pPr>
    </w:p>
    <w:p w:rsidP="00AE6151" w:rsidR="00AE6151" w:rsidRDefault="00AE6151">
      <w:pPr>
        <w:spacing w:line="240" w:lineRule="auto"/>
        <w:rPr>
          <w:rFonts w:ascii="Century Gothic" w:hAnsi="Century Gothic"/>
          <w:b/>
          <w:sz w:val="20"/>
        </w:rPr>
      </w:pPr>
    </w:p>
    <w:p w:rsidP="00AE6151" w:rsidR="00AE6151" w:rsidRDefault="00AE6151">
      <w:pPr>
        <w:spacing w:line="240" w:lineRule="auto"/>
        <w:rPr>
          <w:rFonts w:ascii="Century Gothic" w:hAnsi="Century Gothic"/>
          <w:b/>
          <w:sz w:val="20"/>
        </w:rPr>
      </w:pPr>
    </w:p>
    <w:p w:rsidP="00AE6151" w:rsidR="00AE6151" w:rsidRDefault="00AE6151">
      <w:pPr>
        <w:spacing w:line="240" w:lineRule="auto"/>
        <w:rPr>
          <w:rFonts w:ascii="Century Gothic" w:hAnsi="Century Gothic"/>
          <w:b/>
          <w:sz w:val="20"/>
        </w:rPr>
      </w:pPr>
    </w:p>
    <w:p w:rsidP="00AE6151" w:rsidR="00AE6151" w:rsidRDefault="00AE6151">
      <w:pPr>
        <w:spacing w:line="240" w:lineRule="auto"/>
        <w:rPr>
          <w:rFonts w:ascii="Century Gothic" w:hAnsi="Century Gothic"/>
          <w:b/>
          <w:sz w:val="20"/>
        </w:rPr>
      </w:pPr>
    </w:p>
    <w:p w:rsidP="00AE6151" w:rsidR="00AE6151" w:rsidRDefault="00AE6151">
      <w:pPr>
        <w:spacing w:line="240" w:lineRule="auto"/>
        <w:rPr>
          <w:rFonts w:ascii="Century Gothic" w:hAnsi="Century Gothic"/>
          <w:b/>
          <w:sz w:val="20"/>
        </w:rPr>
      </w:pPr>
    </w:p>
    <w:p w:rsidP="00AE6151" w:rsidR="00AE6151" w:rsidRDefault="00AE6151">
      <w:pPr>
        <w:spacing w:line="240" w:lineRule="auto"/>
        <w:rPr>
          <w:rFonts w:ascii="Century Gothic" w:hAnsi="Century Gothic"/>
          <w:b/>
          <w:sz w:val="20"/>
        </w:rPr>
      </w:pPr>
    </w:p>
    <w:p w:rsidP="00AE6151" w:rsidR="00AE6151" w:rsidRDefault="00AE6151">
      <w:pPr>
        <w:spacing w:line="240" w:lineRule="auto"/>
        <w:rPr>
          <w:rFonts w:ascii="Century Gothic" w:hAnsi="Century Gothic"/>
          <w:b/>
          <w:sz w:val="20"/>
        </w:rPr>
      </w:pPr>
    </w:p>
    <w:p w:rsidP="00AE6151" w:rsidR="00AE6151" w:rsidRDefault="00AE6151">
      <w:pPr>
        <w:spacing w:line="240" w:lineRule="auto"/>
        <w:rPr>
          <w:rFonts w:ascii="Century Gothic" w:hAnsi="Century Gothic"/>
          <w:b/>
          <w:sz w:val="20"/>
        </w:rPr>
      </w:pPr>
    </w:p>
    <w:p w:rsidP="00AE6151" w:rsidR="00AE6151" w:rsidRDefault="00AE6151" w:rsidRPr="00CC7346">
      <w:pPr>
        <w:spacing w:line="240" w:lineRule="auto"/>
        <w:rPr>
          <w:rFonts w:ascii="Century Gothic" w:hAnsi="Century Gothic"/>
          <w:b/>
          <w:sz w:val="20"/>
        </w:rPr>
      </w:pPr>
    </w:p>
    <w:p w:rsidP="00AE6151" w:rsidR="00AE6151" w:rsidRDefault="00AE6151" w:rsidRPr="00CC7346">
      <w:pPr>
        <w:spacing w:line="240" w:lineRule="auto"/>
        <w:rPr>
          <w:rFonts w:ascii="Century Gothic" w:hAnsi="Century Gothic"/>
          <w:b/>
          <w:sz w:val="20"/>
        </w:rPr>
      </w:pPr>
    </w:p>
    <w:p w:rsidP="00AE6151" w:rsidR="00AE6151" w:rsidRDefault="00AE6151" w:rsidRPr="00CC7346">
      <w:pPr>
        <w:spacing w:line="240" w:lineRule="auto"/>
        <w:rPr>
          <w:rFonts w:ascii="Century Gothic" w:hAnsi="Century Gothic"/>
          <w:b/>
          <w:sz w:val="20"/>
        </w:rPr>
      </w:pPr>
      <w:r w:rsidRPr="00CC7346">
        <w:rPr>
          <w:rFonts w:ascii="Century Gothic" w:hAnsi="Century Gothic"/>
          <w:b/>
          <w:sz w:val="20"/>
        </w:rPr>
        <w:br w:type="page"/>
      </w:r>
    </w:p>
    <w:p w:rsidP="00AE6151" w:rsidR="00AE6151" w:rsidRDefault="00AE6151" w:rsidRPr="00CC7346">
      <w:pPr>
        <w:spacing w:line="240" w:lineRule="auto"/>
        <w:rPr>
          <w:rFonts w:ascii="Century Gothic" w:hAnsi="Century Gothic"/>
          <w:b/>
          <w:sz w:val="20"/>
        </w:rPr>
      </w:pPr>
    </w:p>
    <w:p w:rsidP="00AE6151" w:rsidR="00AE6151" w:rsidRDefault="00AE6151" w:rsidRPr="00CC7346">
      <w:pPr>
        <w:pBdr>
          <w:top w:color="auto" w:space="1" w:sz="4" w:val="single"/>
          <w:left w:color="auto" w:space="4" w:sz="4" w:val="single"/>
          <w:bottom w:color="auto" w:space="1" w:sz="4" w:val="single"/>
          <w:right w:color="auto" w:space="4" w:sz="4" w:val="single"/>
        </w:pBdr>
        <w:spacing w:line="240" w:lineRule="auto"/>
        <w:ind w:right="850"/>
        <w:rPr>
          <w:rFonts w:ascii="Century Gothic" w:cstheme="minorHAnsi" w:hAnsi="Century Gothic"/>
          <w:sz w:val="20"/>
          <w:lang w:eastAsia="fr-FR"/>
        </w:rPr>
      </w:pPr>
      <w:r w:rsidRPr="009E21BB">
        <w:rPr>
          <w:rFonts w:ascii="Century Gothic" w:cstheme="minorHAnsi" w:hAnsi="Century Gothic"/>
          <w:b/>
          <w:color w:themeColor="accent1" w:themeShade="BF" w:val="2E74B5"/>
          <w:sz w:val="28"/>
          <w:szCs w:val="28"/>
          <w:lang w:eastAsia="fr-FR"/>
        </w:rPr>
        <w:t>SOMMAIRE</w:t>
      </w:r>
    </w:p>
    <w:p w:rsidR="00683C02" w:rsidRDefault="009E21BB">
      <w:pPr>
        <w:pStyle w:val="TM1"/>
        <w:rPr>
          <w:rFonts w:cstheme="minorBidi" w:eastAsiaTheme="minorEastAsia"/>
          <w:b w:val="0"/>
          <w:bCs w:val="0"/>
          <w:noProof/>
          <w:sz w:val="22"/>
          <w:szCs w:val="22"/>
          <w:lang w:eastAsia="fr-FR"/>
        </w:rPr>
      </w:pPr>
      <w:r>
        <w:rPr>
          <w:lang w:eastAsia="en-US"/>
        </w:rPr>
        <w:fldChar w:fldCharType="begin"/>
      </w:r>
      <w:r>
        <w:rPr>
          <w:lang w:eastAsia="en-US"/>
        </w:rPr>
        <w:instrText xml:space="preserve"> TOC \o "1-3" \p " " \u </w:instrText>
      </w:r>
      <w:r>
        <w:rPr>
          <w:lang w:eastAsia="en-US"/>
        </w:rPr>
        <w:fldChar w:fldCharType="separate"/>
      </w:r>
      <w:r w:rsidR="00683C02" w:rsidRPr="006C0CBB">
        <w:rPr>
          <w:noProof/>
          <w:color w:themeColor="accent1" w:themeShade="BF" w:val="2E74B5"/>
        </w:rPr>
        <w:t>PREAMBULE</w:t>
      </w:r>
      <w:r w:rsidR="00683C02">
        <w:rPr>
          <w:noProof/>
        </w:rPr>
        <w:t xml:space="preserve"> </w:t>
      </w:r>
      <w:r w:rsidR="00683C02">
        <w:rPr>
          <w:noProof/>
        </w:rPr>
        <w:fldChar w:fldCharType="begin"/>
      </w:r>
      <w:r w:rsidR="00683C02">
        <w:rPr>
          <w:noProof/>
        </w:rPr>
        <w:instrText xml:space="preserve"> PAGEREF _Toc98519097 \h </w:instrText>
      </w:r>
      <w:r w:rsidR="00683C02">
        <w:rPr>
          <w:noProof/>
        </w:rPr>
      </w:r>
      <w:r w:rsidR="00683C02">
        <w:rPr>
          <w:noProof/>
        </w:rPr>
        <w:fldChar w:fldCharType="separate"/>
      </w:r>
      <w:r w:rsidR="00AC776D">
        <w:rPr>
          <w:noProof/>
        </w:rPr>
        <w:t>3</w:t>
      </w:r>
      <w:r w:rsidR="00683C02">
        <w:rPr>
          <w:noProof/>
        </w:rPr>
        <w:fldChar w:fldCharType="end"/>
      </w:r>
    </w:p>
    <w:p w:rsidR="00683C02" w:rsidRDefault="00683C02">
      <w:pPr>
        <w:pStyle w:val="TM1"/>
        <w:rPr>
          <w:rFonts w:cstheme="minorBidi" w:eastAsiaTheme="minorEastAsia"/>
          <w:b w:val="0"/>
          <w:bCs w:val="0"/>
          <w:noProof/>
          <w:sz w:val="22"/>
          <w:szCs w:val="22"/>
          <w:lang w:eastAsia="fr-FR"/>
        </w:rPr>
      </w:pPr>
      <w:r w:rsidRPr="006C0CBB">
        <w:rPr>
          <w:noProof/>
          <w:color w:themeColor="accent1" w:themeShade="BF" w:val="2E74B5"/>
        </w:rPr>
        <w:t>Article 1 GRILLE DE SALAIRE ET SALAIRE REEL</w:t>
      </w:r>
      <w:r>
        <w:rPr>
          <w:noProof/>
        </w:rPr>
        <w:t xml:space="preserve"> </w:t>
      </w:r>
      <w:r>
        <w:rPr>
          <w:noProof/>
        </w:rPr>
        <w:fldChar w:fldCharType="begin"/>
      </w:r>
      <w:r>
        <w:rPr>
          <w:noProof/>
        </w:rPr>
        <w:instrText xml:space="preserve"> PAGEREF _Toc98519098 \h </w:instrText>
      </w:r>
      <w:r>
        <w:rPr>
          <w:noProof/>
        </w:rPr>
      </w:r>
      <w:r>
        <w:rPr>
          <w:noProof/>
        </w:rPr>
        <w:fldChar w:fldCharType="separate"/>
      </w:r>
      <w:r w:rsidR="00AC776D">
        <w:rPr>
          <w:noProof/>
        </w:rPr>
        <w:t>4</w:t>
      </w:r>
      <w:r>
        <w:rPr>
          <w:noProof/>
        </w:rPr>
        <w:fldChar w:fldCharType="end"/>
      </w:r>
    </w:p>
    <w:p w:rsidR="00683C02" w:rsidRDefault="00683C02">
      <w:pPr>
        <w:pStyle w:val="TM1"/>
        <w:rPr>
          <w:rFonts w:cstheme="minorBidi" w:eastAsiaTheme="minorEastAsia"/>
          <w:b w:val="0"/>
          <w:bCs w:val="0"/>
          <w:noProof/>
          <w:sz w:val="22"/>
          <w:szCs w:val="22"/>
          <w:lang w:eastAsia="fr-FR"/>
        </w:rPr>
      </w:pPr>
      <w:r w:rsidRPr="006C0CBB">
        <w:rPr>
          <w:noProof/>
          <w:color w:themeColor="accent1" w:themeShade="BF" w:val="2E74B5"/>
        </w:rPr>
        <w:t>1-1. Collaborateurs ayant le statut « Employés »</w:t>
      </w:r>
      <w:r>
        <w:rPr>
          <w:noProof/>
        </w:rPr>
        <w:t xml:space="preserve"> </w:t>
      </w:r>
      <w:r>
        <w:rPr>
          <w:noProof/>
        </w:rPr>
        <w:fldChar w:fldCharType="begin"/>
      </w:r>
      <w:r>
        <w:rPr>
          <w:noProof/>
        </w:rPr>
        <w:instrText xml:space="preserve"> PAGEREF _Toc98519099 \h </w:instrText>
      </w:r>
      <w:r>
        <w:rPr>
          <w:noProof/>
        </w:rPr>
      </w:r>
      <w:r>
        <w:rPr>
          <w:noProof/>
        </w:rPr>
        <w:fldChar w:fldCharType="separate"/>
      </w:r>
      <w:r w:rsidR="00AC776D">
        <w:rPr>
          <w:noProof/>
        </w:rPr>
        <w:t>4</w:t>
      </w:r>
      <w:r>
        <w:rPr>
          <w:noProof/>
        </w:rPr>
        <w:fldChar w:fldCharType="end"/>
      </w:r>
    </w:p>
    <w:p w:rsidR="00683C02" w:rsidRDefault="00683C02">
      <w:pPr>
        <w:pStyle w:val="TM1"/>
        <w:rPr>
          <w:rFonts w:cstheme="minorBidi" w:eastAsiaTheme="minorEastAsia"/>
          <w:b w:val="0"/>
          <w:bCs w:val="0"/>
          <w:noProof/>
          <w:sz w:val="22"/>
          <w:szCs w:val="22"/>
          <w:lang w:eastAsia="fr-FR"/>
        </w:rPr>
      </w:pPr>
      <w:r w:rsidRPr="006C0CBB">
        <w:rPr>
          <w:b w:val="0"/>
          <w:noProof/>
          <w:color w:themeColor="accent1" w:themeShade="BF" w:val="2E74B5"/>
          <w:u w:val="single"/>
        </w:rPr>
        <w:t>1.1.1 Augmentation collective statut « Employés »</w:t>
      </w:r>
      <w:r>
        <w:rPr>
          <w:noProof/>
        </w:rPr>
        <w:t xml:space="preserve"> </w:t>
      </w:r>
      <w:r>
        <w:rPr>
          <w:noProof/>
        </w:rPr>
        <w:fldChar w:fldCharType="begin"/>
      </w:r>
      <w:r>
        <w:rPr>
          <w:noProof/>
        </w:rPr>
        <w:instrText xml:space="preserve"> PAGEREF _Toc98519100 \h </w:instrText>
      </w:r>
      <w:r>
        <w:rPr>
          <w:noProof/>
        </w:rPr>
      </w:r>
      <w:r>
        <w:rPr>
          <w:noProof/>
        </w:rPr>
        <w:fldChar w:fldCharType="separate"/>
      </w:r>
      <w:r w:rsidR="00AC776D">
        <w:rPr>
          <w:noProof/>
        </w:rPr>
        <w:t>4</w:t>
      </w:r>
      <w:r>
        <w:rPr>
          <w:noProof/>
        </w:rPr>
        <w:fldChar w:fldCharType="end"/>
      </w:r>
    </w:p>
    <w:p w:rsidR="00683C02" w:rsidRDefault="00683C02">
      <w:pPr>
        <w:pStyle w:val="TM1"/>
        <w:rPr>
          <w:rFonts w:cstheme="minorBidi" w:eastAsiaTheme="minorEastAsia"/>
          <w:b w:val="0"/>
          <w:bCs w:val="0"/>
          <w:noProof/>
          <w:sz w:val="22"/>
          <w:szCs w:val="22"/>
          <w:lang w:eastAsia="fr-FR"/>
        </w:rPr>
      </w:pPr>
      <w:r w:rsidRPr="006C0CBB">
        <w:rPr>
          <w:b w:val="0"/>
          <w:noProof/>
          <w:color w:themeColor="accent1" w:themeShade="BF" w:val="2E74B5"/>
          <w:u w:val="single"/>
        </w:rPr>
        <w:t>1.1.1 Augmentation individuelle  statut « Employés »</w:t>
      </w:r>
      <w:r>
        <w:rPr>
          <w:noProof/>
        </w:rPr>
        <w:t xml:space="preserve"> </w:t>
      </w:r>
      <w:r>
        <w:rPr>
          <w:noProof/>
        </w:rPr>
        <w:fldChar w:fldCharType="begin"/>
      </w:r>
      <w:r>
        <w:rPr>
          <w:noProof/>
        </w:rPr>
        <w:instrText xml:space="preserve"> PAGEREF _Toc98519101 \h </w:instrText>
      </w:r>
      <w:r>
        <w:rPr>
          <w:noProof/>
        </w:rPr>
      </w:r>
      <w:r>
        <w:rPr>
          <w:noProof/>
        </w:rPr>
        <w:fldChar w:fldCharType="separate"/>
      </w:r>
      <w:r w:rsidR="00AC776D">
        <w:rPr>
          <w:noProof/>
        </w:rPr>
        <w:t>5</w:t>
      </w:r>
      <w:r>
        <w:rPr>
          <w:noProof/>
        </w:rPr>
        <w:fldChar w:fldCharType="end"/>
      </w:r>
    </w:p>
    <w:p w:rsidR="00683C02" w:rsidRDefault="00683C02">
      <w:pPr>
        <w:pStyle w:val="TM1"/>
        <w:rPr>
          <w:rFonts w:cstheme="minorBidi" w:eastAsiaTheme="minorEastAsia"/>
          <w:b w:val="0"/>
          <w:bCs w:val="0"/>
          <w:noProof/>
          <w:sz w:val="22"/>
          <w:szCs w:val="22"/>
          <w:lang w:eastAsia="fr-FR"/>
        </w:rPr>
      </w:pPr>
      <w:r w:rsidRPr="006C0CBB">
        <w:rPr>
          <w:noProof/>
          <w:color w:themeColor="accent1" w:themeShade="BF" w:val="2E74B5"/>
        </w:rPr>
        <w:t>1-2. Collaborateurs ayant le statut « Agents de Maîtrise » et « Cadres »</w:t>
      </w:r>
      <w:r>
        <w:rPr>
          <w:noProof/>
        </w:rPr>
        <w:t xml:space="preserve"> </w:t>
      </w:r>
      <w:r>
        <w:rPr>
          <w:noProof/>
        </w:rPr>
        <w:fldChar w:fldCharType="begin"/>
      </w:r>
      <w:r>
        <w:rPr>
          <w:noProof/>
        </w:rPr>
        <w:instrText xml:space="preserve"> PAGEREF _Toc98519102 \h </w:instrText>
      </w:r>
      <w:r>
        <w:rPr>
          <w:noProof/>
        </w:rPr>
      </w:r>
      <w:r>
        <w:rPr>
          <w:noProof/>
        </w:rPr>
        <w:fldChar w:fldCharType="separate"/>
      </w:r>
      <w:r w:rsidR="00AC776D">
        <w:rPr>
          <w:noProof/>
        </w:rPr>
        <w:t>5</w:t>
      </w:r>
      <w:r>
        <w:rPr>
          <w:noProof/>
        </w:rPr>
        <w:fldChar w:fldCharType="end"/>
      </w:r>
    </w:p>
    <w:p w:rsidR="00683C02" w:rsidRDefault="00683C02">
      <w:pPr>
        <w:pStyle w:val="TM1"/>
        <w:rPr>
          <w:rFonts w:cstheme="minorBidi" w:eastAsiaTheme="minorEastAsia"/>
          <w:b w:val="0"/>
          <w:bCs w:val="0"/>
          <w:noProof/>
          <w:sz w:val="22"/>
          <w:szCs w:val="22"/>
          <w:lang w:eastAsia="fr-FR"/>
        </w:rPr>
      </w:pPr>
      <w:r w:rsidRPr="006C0CBB">
        <w:rPr>
          <w:b w:val="0"/>
          <w:noProof/>
          <w:color w:themeColor="accent1" w:themeShade="BF" w:val="2E74B5"/>
          <w:u w:val="single"/>
        </w:rPr>
        <w:t>1.2.1 Augmentation collective statuts « Agents de Maîtrise » et « Cadres »</w:t>
      </w:r>
      <w:r>
        <w:rPr>
          <w:noProof/>
        </w:rPr>
        <w:t xml:space="preserve"> </w:t>
      </w:r>
      <w:r>
        <w:rPr>
          <w:noProof/>
        </w:rPr>
        <w:fldChar w:fldCharType="begin"/>
      </w:r>
      <w:r>
        <w:rPr>
          <w:noProof/>
        </w:rPr>
        <w:instrText xml:space="preserve"> PAGEREF _Toc98519103 \h </w:instrText>
      </w:r>
      <w:r>
        <w:rPr>
          <w:noProof/>
        </w:rPr>
      </w:r>
      <w:r>
        <w:rPr>
          <w:noProof/>
        </w:rPr>
        <w:fldChar w:fldCharType="separate"/>
      </w:r>
      <w:r w:rsidR="00AC776D">
        <w:rPr>
          <w:noProof/>
        </w:rPr>
        <w:t>5</w:t>
      </w:r>
      <w:r>
        <w:rPr>
          <w:noProof/>
        </w:rPr>
        <w:fldChar w:fldCharType="end"/>
      </w:r>
    </w:p>
    <w:p w:rsidR="00683C02" w:rsidRDefault="00683C02">
      <w:pPr>
        <w:pStyle w:val="TM1"/>
        <w:rPr>
          <w:rFonts w:cstheme="minorBidi" w:eastAsiaTheme="minorEastAsia"/>
          <w:b w:val="0"/>
          <w:bCs w:val="0"/>
          <w:noProof/>
          <w:sz w:val="22"/>
          <w:szCs w:val="22"/>
          <w:lang w:eastAsia="fr-FR"/>
        </w:rPr>
      </w:pPr>
      <w:r w:rsidRPr="006C0CBB">
        <w:rPr>
          <w:b w:val="0"/>
          <w:noProof/>
          <w:color w:themeColor="accent1" w:themeShade="BF" w:val="2E74B5"/>
          <w:u w:val="single"/>
        </w:rPr>
        <w:t>1.2.1 Augmentation individuelle statuts « Agents de Maîtrise » et « Cadres »</w:t>
      </w:r>
      <w:r>
        <w:rPr>
          <w:noProof/>
        </w:rPr>
        <w:t xml:space="preserve"> </w:t>
      </w:r>
      <w:r>
        <w:rPr>
          <w:noProof/>
        </w:rPr>
        <w:fldChar w:fldCharType="begin"/>
      </w:r>
      <w:r>
        <w:rPr>
          <w:noProof/>
        </w:rPr>
        <w:instrText xml:space="preserve"> PAGEREF _Toc98519104 \h </w:instrText>
      </w:r>
      <w:r>
        <w:rPr>
          <w:noProof/>
        </w:rPr>
      </w:r>
      <w:r>
        <w:rPr>
          <w:noProof/>
        </w:rPr>
        <w:fldChar w:fldCharType="separate"/>
      </w:r>
      <w:r w:rsidR="00AC776D">
        <w:rPr>
          <w:noProof/>
        </w:rPr>
        <w:t>5</w:t>
      </w:r>
      <w:r>
        <w:rPr>
          <w:noProof/>
        </w:rPr>
        <w:fldChar w:fldCharType="end"/>
      </w:r>
    </w:p>
    <w:p w:rsidR="00683C02" w:rsidRDefault="00683C02">
      <w:pPr>
        <w:pStyle w:val="TM1"/>
        <w:rPr>
          <w:rFonts w:cstheme="minorBidi" w:eastAsiaTheme="minorEastAsia"/>
          <w:b w:val="0"/>
          <w:bCs w:val="0"/>
          <w:noProof/>
          <w:sz w:val="22"/>
          <w:szCs w:val="22"/>
          <w:lang w:eastAsia="fr-FR"/>
        </w:rPr>
      </w:pPr>
      <w:r w:rsidRPr="006C0CBB">
        <w:rPr>
          <w:noProof/>
          <w:color w:themeColor="accent1" w:themeShade="BF" w:val="2E74B5"/>
        </w:rPr>
        <w:t>Article 2 INDEMNISATION JOURS DE CARENCE MALADIE</w:t>
      </w:r>
      <w:r>
        <w:rPr>
          <w:noProof/>
        </w:rPr>
        <w:t xml:space="preserve"> </w:t>
      </w:r>
      <w:r>
        <w:rPr>
          <w:noProof/>
        </w:rPr>
        <w:fldChar w:fldCharType="begin"/>
      </w:r>
      <w:r>
        <w:rPr>
          <w:noProof/>
        </w:rPr>
        <w:instrText xml:space="preserve"> PAGEREF _Toc98519105 \h </w:instrText>
      </w:r>
      <w:r>
        <w:rPr>
          <w:noProof/>
        </w:rPr>
      </w:r>
      <w:r>
        <w:rPr>
          <w:noProof/>
        </w:rPr>
        <w:fldChar w:fldCharType="separate"/>
      </w:r>
      <w:r w:rsidR="00AC776D">
        <w:rPr>
          <w:noProof/>
        </w:rPr>
        <w:t>5</w:t>
      </w:r>
      <w:r>
        <w:rPr>
          <w:noProof/>
        </w:rPr>
        <w:fldChar w:fldCharType="end"/>
      </w:r>
    </w:p>
    <w:p w:rsidR="00683C02" w:rsidRDefault="00683C02">
      <w:pPr>
        <w:pStyle w:val="TM1"/>
        <w:rPr>
          <w:rFonts w:cstheme="minorBidi" w:eastAsiaTheme="minorEastAsia"/>
          <w:b w:val="0"/>
          <w:bCs w:val="0"/>
          <w:noProof/>
          <w:sz w:val="22"/>
          <w:szCs w:val="22"/>
          <w:lang w:eastAsia="fr-FR"/>
        </w:rPr>
      </w:pPr>
      <w:r w:rsidRPr="006C0CBB">
        <w:rPr>
          <w:noProof/>
          <w:color w:themeColor="accent1" w:themeShade="BF" w:val="2E74B5"/>
        </w:rPr>
        <w:t>Article 3 INDEMNISATION HEURES DE NUIT</w:t>
      </w:r>
      <w:r>
        <w:rPr>
          <w:noProof/>
        </w:rPr>
        <w:t xml:space="preserve"> </w:t>
      </w:r>
      <w:r>
        <w:rPr>
          <w:noProof/>
        </w:rPr>
        <w:fldChar w:fldCharType="begin"/>
      </w:r>
      <w:r>
        <w:rPr>
          <w:noProof/>
        </w:rPr>
        <w:instrText xml:space="preserve"> PAGEREF _Toc98519106 \h </w:instrText>
      </w:r>
      <w:r>
        <w:rPr>
          <w:noProof/>
        </w:rPr>
      </w:r>
      <w:r>
        <w:rPr>
          <w:noProof/>
        </w:rPr>
        <w:fldChar w:fldCharType="separate"/>
      </w:r>
      <w:r w:rsidR="00AC776D">
        <w:rPr>
          <w:noProof/>
        </w:rPr>
        <w:t>6</w:t>
      </w:r>
      <w:r>
        <w:rPr>
          <w:noProof/>
        </w:rPr>
        <w:fldChar w:fldCharType="end"/>
      </w:r>
    </w:p>
    <w:p w:rsidR="00683C02" w:rsidRDefault="00683C02">
      <w:pPr>
        <w:pStyle w:val="TM1"/>
        <w:rPr>
          <w:rFonts w:cstheme="minorBidi" w:eastAsiaTheme="minorEastAsia"/>
          <w:b w:val="0"/>
          <w:bCs w:val="0"/>
          <w:noProof/>
          <w:sz w:val="22"/>
          <w:szCs w:val="22"/>
          <w:lang w:eastAsia="fr-FR"/>
        </w:rPr>
      </w:pPr>
      <w:r w:rsidRPr="006C0CBB">
        <w:rPr>
          <w:noProof/>
          <w:color w:themeColor="accent1" w:themeShade="BF" w:val="2E74B5"/>
        </w:rPr>
        <w:t>Article 4 ANNUALISATION</w:t>
      </w:r>
      <w:r>
        <w:rPr>
          <w:noProof/>
        </w:rPr>
        <w:t xml:space="preserve"> </w:t>
      </w:r>
      <w:r>
        <w:rPr>
          <w:noProof/>
        </w:rPr>
        <w:fldChar w:fldCharType="begin"/>
      </w:r>
      <w:r>
        <w:rPr>
          <w:noProof/>
        </w:rPr>
        <w:instrText xml:space="preserve"> PAGEREF _Toc98519107 \h </w:instrText>
      </w:r>
      <w:r>
        <w:rPr>
          <w:noProof/>
        </w:rPr>
      </w:r>
      <w:r>
        <w:rPr>
          <w:noProof/>
        </w:rPr>
        <w:fldChar w:fldCharType="separate"/>
      </w:r>
      <w:r w:rsidR="00AC776D">
        <w:rPr>
          <w:noProof/>
        </w:rPr>
        <w:t>7</w:t>
      </w:r>
      <w:r>
        <w:rPr>
          <w:noProof/>
        </w:rPr>
        <w:fldChar w:fldCharType="end"/>
      </w:r>
    </w:p>
    <w:p w:rsidR="00683C02" w:rsidRDefault="00683C02">
      <w:pPr>
        <w:pStyle w:val="TM1"/>
        <w:rPr>
          <w:rFonts w:cstheme="minorBidi" w:eastAsiaTheme="minorEastAsia"/>
          <w:b w:val="0"/>
          <w:bCs w:val="0"/>
          <w:noProof/>
          <w:sz w:val="22"/>
          <w:szCs w:val="22"/>
          <w:lang w:eastAsia="fr-FR"/>
        </w:rPr>
      </w:pPr>
      <w:r w:rsidRPr="006C0CBB">
        <w:rPr>
          <w:noProof/>
          <w:color w:themeColor="accent1" w:themeShade="BF" w:val="2E74B5"/>
        </w:rPr>
        <w:t>Article 5 AUTRES DISPOSITIONS</w:t>
      </w:r>
      <w:r>
        <w:rPr>
          <w:noProof/>
        </w:rPr>
        <w:t xml:space="preserve"> </w:t>
      </w:r>
      <w:r>
        <w:rPr>
          <w:noProof/>
        </w:rPr>
        <w:fldChar w:fldCharType="begin"/>
      </w:r>
      <w:r>
        <w:rPr>
          <w:noProof/>
        </w:rPr>
        <w:instrText xml:space="preserve"> PAGEREF _Toc98519108 \h </w:instrText>
      </w:r>
      <w:r>
        <w:rPr>
          <w:noProof/>
        </w:rPr>
      </w:r>
      <w:r>
        <w:rPr>
          <w:noProof/>
        </w:rPr>
        <w:fldChar w:fldCharType="separate"/>
      </w:r>
      <w:r w:rsidR="00AC776D">
        <w:rPr>
          <w:noProof/>
        </w:rPr>
        <w:t>7</w:t>
      </w:r>
      <w:r>
        <w:rPr>
          <w:noProof/>
        </w:rPr>
        <w:fldChar w:fldCharType="end"/>
      </w:r>
    </w:p>
    <w:p w:rsidR="00683C02" w:rsidRDefault="00683C02">
      <w:pPr>
        <w:pStyle w:val="TM1"/>
        <w:rPr>
          <w:rFonts w:cstheme="minorBidi" w:eastAsiaTheme="minorEastAsia"/>
          <w:b w:val="0"/>
          <w:bCs w:val="0"/>
          <w:noProof/>
          <w:sz w:val="22"/>
          <w:szCs w:val="22"/>
          <w:lang w:eastAsia="fr-FR"/>
        </w:rPr>
      </w:pPr>
      <w:r w:rsidRPr="006C0CBB">
        <w:rPr>
          <w:noProof/>
          <w:color w:themeColor="accent1" w:themeShade="BF" w:val="2E74B5"/>
        </w:rPr>
        <w:t>Article 6 CONDITIONS D’APPLICATION</w:t>
      </w:r>
      <w:r>
        <w:rPr>
          <w:noProof/>
        </w:rPr>
        <w:t xml:space="preserve"> </w:t>
      </w:r>
      <w:r>
        <w:rPr>
          <w:noProof/>
        </w:rPr>
        <w:fldChar w:fldCharType="begin"/>
      </w:r>
      <w:r>
        <w:rPr>
          <w:noProof/>
        </w:rPr>
        <w:instrText xml:space="preserve"> PAGEREF _Toc98519109 \h </w:instrText>
      </w:r>
      <w:r>
        <w:rPr>
          <w:noProof/>
        </w:rPr>
      </w:r>
      <w:r>
        <w:rPr>
          <w:noProof/>
        </w:rPr>
        <w:fldChar w:fldCharType="separate"/>
      </w:r>
      <w:r w:rsidR="00AC776D">
        <w:rPr>
          <w:noProof/>
        </w:rPr>
        <w:t>7</w:t>
      </w:r>
      <w:r>
        <w:rPr>
          <w:noProof/>
        </w:rPr>
        <w:fldChar w:fldCharType="end"/>
      </w:r>
    </w:p>
    <w:p w:rsidR="00683C02" w:rsidRDefault="00683C02">
      <w:pPr>
        <w:pStyle w:val="TM1"/>
        <w:rPr>
          <w:rFonts w:cstheme="minorBidi" w:eastAsiaTheme="minorEastAsia"/>
          <w:b w:val="0"/>
          <w:bCs w:val="0"/>
          <w:noProof/>
          <w:sz w:val="22"/>
          <w:szCs w:val="22"/>
          <w:lang w:eastAsia="fr-FR"/>
        </w:rPr>
      </w:pPr>
      <w:r w:rsidRPr="006C0CBB">
        <w:rPr>
          <w:noProof/>
          <w:color w:themeColor="accent1" w:themeShade="BF" w:val="2E74B5"/>
        </w:rPr>
        <w:t>Article 7 DEPOT ET PUBLICITE DE L’ACCORD</w:t>
      </w:r>
      <w:r>
        <w:rPr>
          <w:noProof/>
        </w:rPr>
        <w:t xml:space="preserve"> </w:t>
      </w:r>
      <w:r>
        <w:rPr>
          <w:noProof/>
        </w:rPr>
        <w:fldChar w:fldCharType="begin"/>
      </w:r>
      <w:r>
        <w:rPr>
          <w:noProof/>
        </w:rPr>
        <w:instrText xml:space="preserve"> PAGEREF _Toc98519110 \h </w:instrText>
      </w:r>
      <w:r>
        <w:rPr>
          <w:noProof/>
        </w:rPr>
      </w:r>
      <w:r>
        <w:rPr>
          <w:noProof/>
        </w:rPr>
        <w:fldChar w:fldCharType="separate"/>
      </w:r>
      <w:r w:rsidR="00AC776D">
        <w:rPr>
          <w:noProof/>
        </w:rPr>
        <w:t>7</w:t>
      </w:r>
      <w:r>
        <w:rPr>
          <w:noProof/>
        </w:rPr>
        <w:fldChar w:fldCharType="end"/>
      </w:r>
    </w:p>
    <w:p w:rsidP="000846B2" w:rsidR="0090530B" w:rsidRDefault="009E21BB">
      <w:pPr>
        <w:spacing w:line="240" w:lineRule="auto"/>
        <w:jc w:val="left"/>
        <w:rPr>
          <w:lang w:eastAsia="en-US"/>
        </w:rPr>
      </w:pPr>
      <w:r>
        <w:rPr>
          <w:lang w:eastAsia="en-US"/>
        </w:rPr>
        <w:fldChar w:fldCharType="end"/>
      </w:r>
    </w:p>
    <w:p w:rsidR="0090530B" w:rsidRDefault="0090530B">
      <w:pPr>
        <w:spacing w:line="240" w:lineRule="auto"/>
        <w:jc w:val="left"/>
        <w:rPr>
          <w:lang w:eastAsia="en-US"/>
        </w:rPr>
      </w:pPr>
      <w:r>
        <w:rPr>
          <w:lang w:eastAsia="en-US"/>
        </w:rPr>
        <w:br w:type="page"/>
      </w:r>
    </w:p>
    <w:p w:rsidP="000846B2" w:rsidR="005E0E2F" w:rsidRDefault="005E0E2F" w:rsidRPr="005E0E2F">
      <w:pPr>
        <w:spacing w:line="240" w:lineRule="auto"/>
        <w:jc w:val="left"/>
        <w:rPr>
          <w:lang w:eastAsia="en-US"/>
        </w:rPr>
      </w:pPr>
    </w:p>
    <w:p w:rsidP="000846B2" w:rsidR="00322273" w:rsidRDefault="00322273" w:rsidRPr="00322273">
      <w:pPr>
        <w:spacing w:line="240" w:lineRule="auto"/>
        <w:jc w:val="left"/>
        <w:rPr>
          <w:rFonts w:ascii="Century Gothic" w:hAnsi="Century Gothic"/>
          <w:sz w:val="20"/>
        </w:rPr>
      </w:pPr>
      <w:r w:rsidRPr="00322273">
        <w:rPr>
          <w:rFonts w:ascii="Century Gothic" w:hAnsi="Century Gothic"/>
          <w:sz w:val="20"/>
        </w:rPr>
        <w:t>Le présent accord est conclu entre :</w:t>
      </w:r>
    </w:p>
    <w:p w:rsidP="000846B2" w:rsidR="00322273" w:rsidRDefault="00322273" w:rsidRPr="00322273">
      <w:pPr>
        <w:spacing w:line="240" w:lineRule="auto"/>
        <w:jc w:val="left"/>
        <w:rPr>
          <w:rFonts w:ascii="Century Gothic" w:hAnsi="Century Gothic"/>
          <w:sz w:val="20"/>
        </w:rPr>
      </w:pPr>
    </w:p>
    <w:p w:rsidP="000846B2" w:rsidR="00322273" w:rsidRDefault="00322273" w:rsidRPr="00322273">
      <w:pPr>
        <w:spacing w:line="240" w:lineRule="auto"/>
        <w:jc w:val="left"/>
        <w:rPr>
          <w:rFonts w:ascii="Century Gothic" w:hAnsi="Century Gothic"/>
          <w:sz w:val="20"/>
        </w:rPr>
      </w:pPr>
    </w:p>
    <w:p w:rsidP="000846B2" w:rsidR="00322273" w:rsidRDefault="00322273" w:rsidRPr="00322273">
      <w:pPr>
        <w:spacing w:line="240" w:lineRule="auto"/>
        <w:jc w:val="left"/>
        <w:rPr>
          <w:rFonts w:ascii="Century Gothic" w:hAnsi="Century Gothic"/>
          <w:sz w:val="20"/>
        </w:rPr>
      </w:pPr>
      <w:r w:rsidRPr="00322273">
        <w:rPr>
          <w:rFonts w:ascii="Century Gothic" w:hAnsi="Century Gothic"/>
          <w:sz w:val="20"/>
        </w:rPr>
        <w:t xml:space="preserve">La Société </w:t>
      </w:r>
      <w:r w:rsidRPr="00322273">
        <w:rPr>
          <w:rFonts w:ascii="Century Gothic" w:hAnsi="Century Gothic"/>
          <w:b/>
          <w:sz w:val="20"/>
        </w:rPr>
        <w:t>ELECTRO DEPOT FRANCE SAS</w:t>
      </w:r>
      <w:r w:rsidRPr="00322273">
        <w:rPr>
          <w:rFonts w:ascii="Century Gothic" w:hAnsi="Century Gothic"/>
          <w:sz w:val="20"/>
        </w:rPr>
        <w:t xml:space="preserve"> représentée par :</w:t>
      </w:r>
    </w:p>
    <w:p w:rsidP="000846B2" w:rsidR="00322273" w:rsidRDefault="00322273" w:rsidRPr="00322273">
      <w:pPr>
        <w:spacing w:line="240" w:lineRule="auto"/>
        <w:jc w:val="left"/>
        <w:rPr>
          <w:rFonts w:ascii="Century Gothic" w:hAnsi="Century Gothic"/>
          <w:sz w:val="20"/>
        </w:rPr>
      </w:pPr>
    </w:p>
    <w:p w:rsidP="000846B2" w:rsidR="009E21BB" w:rsidRDefault="009E21BB">
      <w:pPr>
        <w:spacing w:line="240" w:lineRule="auto"/>
        <w:jc w:val="left"/>
        <w:rPr>
          <w:rFonts w:ascii="Century Gothic" w:hAnsi="Century Gothic"/>
          <w:sz w:val="20"/>
        </w:rPr>
      </w:pPr>
    </w:p>
    <w:p w:rsidP="000846B2" w:rsidR="00322273" w:rsidRDefault="00322273" w:rsidRPr="00322273">
      <w:pPr>
        <w:spacing w:line="240" w:lineRule="auto"/>
        <w:jc w:val="left"/>
        <w:rPr>
          <w:rFonts w:ascii="Century Gothic" w:hAnsi="Century Gothic"/>
          <w:sz w:val="20"/>
        </w:rPr>
      </w:pPr>
      <w:r w:rsidRPr="00322273">
        <w:rPr>
          <w:rFonts w:ascii="Century Gothic" w:hAnsi="Century Gothic"/>
          <w:sz w:val="20"/>
        </w:rPr>
        <w:t>Directrice des Ressources Humaines</w:t>
      </w:r>
    </w:p>
    <w:p w:rsidP="000846B2" w:rsidR="00322273" w:rsidRDefault="00322273" w:rsidRPr="00322273">
      <w:pPr>
        <w:spacing w:line="240" w:lineRule="auto"/>
        <w:jc w:val="left"/>
        <w:rPr>
          <w:rFonts w:ascii="Century Gothic" w:hAnsi="Century Gothic"/>
          <w:sz w:val="20"/>
        </w:rPr>
      </w:pPr>
    </w:p>
    <w:p w:rsidP="000846B2" w:rsidR="00322273" w:rsidRDefault="00322273" w:rsidRPr="00322273">
      <w:pPr>
        <w:spacing w:line="240" w:lineRule="auto"/>
        <w:jc w:val="right"/>
        <w:rPr>
          <w:rFonts w:ascii="Century Gothic" w:cstheme="minorHAnsi" w:hAnsi="Century Gothic"/>
          <w:b/>
          <w:sz w:val="20"/>
        </w:rPr>
      </w:pPr>
      <w:r w:rsidRPr="00322273">
        <w:rPr>
          <w:rFonts w:ascii="Century Gothic" w:cstheme="minorHAnsi" w:hAnsi="Century Gothic"/>
          <w:b/>
          <w:sz w:val="20"/>
        </w:rPr>
        <w:t>D’une part,</w:t>
      </w:r>
    </w:p>
    <w:p w:rsidP="000846B2" w:rsidR="00322273" w:rsidRDefault="00322273" w:rsidRPr="00322273">
      <w:pPr>
        <w:spacing w:line="240" w:lineRule="auto"/>
        <w:jc w:val="left"/>
        <w:rPr>
          <w:rFonts w:ascii="Century Gothic" w:hAnsi="Century Gothic"/>
          <w:sz w:val="20"/>
        </w:rPr>
      </w:pPr>
    </w:p>
    <w:p w:rsidP="000846B2" w:rsidR="00322273" w:rsidRDefault="00322273" w:rsidRPr="00322273">
      <w:pPr>
        <w:spacing w:line="240" w:lineRule="auto"/>
        <w:jc w:val="left"/>
        <w:rPr>
          <w:rFonts w:ascii="Century Gothic" w:hAnsi="Century Gothic"/>
          <w:sz w:val="20"/>
        </w:rPr>
      </w:pPr>
    </w:p>
    <w:p w:rsidP="000846B2" w:rsidR="00322273" w:rsidRDefault="00322273" w:rsidRPr="00322273">
      <w:pPr>
        <w:pStyle w:val="texte"/>
        <w:jc w:val="left"/>
        <w:rPr>
          <w:rFonts w:ascii="Century Gothic" w:cs="Calibri" w:hAnsi="Century Gothic"/>
          <w:b/>
          <w:bCs/>
          <w:sz w:val="20"/>
          <w:u w:val="single"/>
        </w:rPr>
      </w:pPr>
      <w:r w:rsidRPr="00322273">
        <w:rPr>
          <w:rFonts w:ascii="Century Gothic" w:cs="Calibri" w:hAnsi="Century Gothic"/>
          <w:b/>
          <w:bCs/>
          <w:sz w:val="20"/>
          <w:u w:val="single"/>
        </w:rPr>
        <w:t>Et</w:t>
      </w:r>
    </w:p>
    <w:p w:rsidP="000846B2" w:rsidR="00322273" w:rsidRDefault="00322273">
      <w:pPr>
        <w:spacing w:line="240" w:lineRule="auto"/>
        <w:jc w:val="left"/>
        <w:rPr>
          <w:rFonts w:ascii="Century Gothic" w:hAnsi="Century Gothic"/>
          <w:sz w:val="20"/>
        </w:rPr>
      </w:pPr>
    </w:p>
    <w:p w:rsidP="000846B2" w:rsidR="00C8150F" w:rsidRDefault="00322273">
      <w:pPr>
        <w:spacing w:line="240" w:lineRule="auto"/>
        <w:jc w:val="left"/>
        <w:rPr>
          <w:rFonts w:ascii="Century Gothic" w:hAnsi="Century Gothic"/>
          <w:sz w:val="20"/>
        </w:rPr>
      </w:pPr>
      <w:r w:rsidRPr="00322273">
        <w:rPr>
          <w:rFonts w:ascii="Century Gothic" w:hAnsi="Century Gothic"/>
          <w:sz w:val="20"/>
        </w:rPr>
        <w:t xml:space="preserve">Pour l’organisation </w:t>
      </w:r>
      <w:r w:rsidR="00C8150F">
        <w:rPr>
          <w:rFonts w:ascii="Century Gothic" w:hAnsi="Century Gothic"/>
          <w:sz w:val="20"/>
        </w:rPr>
        <w:t>syndicale CFTC</w:t>
      </w:r>
    </w:p>
    <w:p w:rsidP="000846B2" w:rsidR="00C8150F" w:rsidRDefault="00322273">
      <w:pPr>
        <w:spacing w:line="240" w:lineRule="auto"/>
        <w:jc w:val="left"/>
        <w:rPr>
          <w:rFonts w:ascii="Century Gothic" w:hAnsi="Century Gothic"/>
          <w:sz w:val="20"/>
        </w:rPr>
      </w:pPr>
      <w:r w:rsidRPr="00322273">
        <w:rPr>
          <w:rFonts w:ascii="Century Gothic" w:hAnsi="Century Gothic"/>
          <w:sz w:val="20"/>
        </w:rPr>
        <w:t>Pou</w:t>
      </w:r>
      <w:r w:rsidR="00C8150F">
        <w:rPr>
          <w:rFonts w:ascii="Century Gothic" w:hAnsi="Century Gothic"/>
          <w:sz w:val="20"/>
        </w:rPr>
        <w:t>r l’organisation syndicale CFDT</w:t>
      </w:r>
    </w:p>
    <w:p w:rsidP="00C8150F" w:rsidR="00322273" w:rsidRDefault="00322273" w:rsidRPr="00322273">
      <w:pPr>
        <w:spacing w:line="240" w:lineRule="auto"/>
        <w:jc w:val="left"/>
        <w:rPr>
          <w:rFonts w:ascii="Century Gothic" w:hAnsi="Century Gothic"/>
          <w:sz w:val="20"/>
        </w:rPr>
      </w:pPr>
      <w:r w:rsidRPr="00322273">
        <w:rPr>
          <w:rFonts w:ascii="Century Gothic" w:hAnsi="Century Gothic"/>
          <w:sz w:val="20"/>
        </w:rPr>
        <w:t>Pour l’organisation syndicale CFE-CGC</w:t>
      </w:r>
    </w:p>
    <w:p w:rsidP="000846B2" w:rsidR="00322273" w:rsidRDefault="00322273" w:rsidRPr="00322273">
      <w:pPr>
        <w:spacing w:line="240" w:lineRule="auto"/>
        <w:jc w:val="left"/>
        <w:rPr>
          <w:rFonts w:ascii="Century Gothic" w:hAnsi="Century Gothic"/>
          <w:sz w:val="20"/>
        </w:rPr>
      </w:pPr>
    </w:p>
    <w:p w:rsidP="000846B2" w:rsidR="00322273" w:rsidRDefault="00322273" w:rsidRPr="00322273">
      <w:pPr>
        <w:spacing w:line="240" w:lineRule="auto"/>
        <w:jc w:val="left"/>
        <w:rPr>
          <w:rFonts w:ascii="Century Gothic" w:hAnsi="Century Gothic"/>
          <w:sz w:val="20"/>
        </w:rPr>
      </w:pPr>
    </w:p>
    <w:p w:rsidP="000846B2" w:rsidR="00DD6062" w:rsidRDefault="00351844" w:rsidRPr="00A25EC8">
      <w:pPr>
        <w:spacing w:line="240" w:lineRule="auto"/>
        <w:jc w:val="right"/>
        <w:rPr>
          <w:rFonts w:ascii="Century Gothic" w:cstheme="minorHAnsi" w:hAnsi="Century Gothic"/>
          <w:sz w:val="20"/>
        </w:rPr>
      </w:pPr>
      <w:r w:rsidRPr="00A25EC8">
        <w:rPr>
          <w:rFonts w:ascii="Century Gothic" w:cstheme="minorHAnsi" w:hAnsi="Century Gothic"/>
          <w:b/>
          <w:sz w:val="20"/>
        </w:rPr>
        <w:t>D’AUTRE</w:t>
      </w:r>
      <w:r w:rsidR="00186E93" w:rsidRPr="00A25EC8">
        <w:rPr>
          <w:rFonts w:ascii="Century Gothic" w:cstheme="minorHAnsi" w:hAnsi="Century Gothic"/>
          <w:b/>
          <w:sz w:val="20"/>
        </w:rPr>
        <w:t xml:space="preserve"> PART,</w:t>
      </w:r>
      <w:r w:rsidR="00186E93" w:rsidRPr="00A25EC8">
        <w:rPr>
          <w:rFonts w:ascii="Century Gothic" w:cstheme="minorHAnsi" w:hAnsi="Century Gothic"/>
          <w:sz w:val="20"/>
        </w:rPr>
        <w:tab/>
      </w:r>
    </w:p>
    <w:p w:rsidP="00BB0551" w:rsidR="00DD6062" w:rsidRDefault="00DD6062" w:rsidRPr="00A25EC8">
      <w:pPr>
        <w:spacing w:line="240" w:lineRule="auto"/>
        <w:rPr>
          <w:rFonts w:ascii="Century Gothic" w:cstheme="minorHAnsi" w:hAnsi="Century Gothic"/>
          <w:sz w:val="20"/>
        </w:rPr>
      </w:pPr>
    </w:p>
    <w:p w:rsidP="00BB0551" w:rsidR="00DD6062" w:rsidRDefault="00DD6062" w:rsidRPr="00A25EC8">
      <w:pPr>
        <w:spacing w:line="240" w:lineRule="auto"/>
        <w:rPr>
          <w:rFonts w:ascii="Century Gothic" w:cstheme="minorHAnsi" w:hAnsi="Century Gothic"/>
          <w:b/>
          <w:sz w:val="20"/>
        </w:rPr>
      </w:pPr>
    </w:p>
    <w:p w:rsidP="00BB0551" w:rsidR="002B2D08" w:rsidRDefault="00186E93">
      <w:pPr>
        <w:spacing w:line="240" w:lineRule="auto"/>
        <w:rPr>
          <w:rFonts w:ascii="Century Gothic" w:cstheme="minorHAnsi" w:hAnsi="Century Gothic"/>
          <w:b/>
          <w:sz w:val="20"/>
        </w:rPr>
      </w:pPr>
      <w:r w:rsidRPr="00A25EC8">
        <w:rPr>
          <w:rFonts w:ascii="Century Gothic" w:cstheme="minorHAnsi" w:hAnsi="Century Gothic"/>
          <w:b/>
          <w:sz w:val="20"/>
        </w:rPr>
        <w:t>IL A ETE EXPOSE ET CONVENU CE QUI SUIT :</w:t>
      </w:r>
    </w:p>
    <w:p w:rsidP="00BB0551" w:rsidR="002B2D08" w:rsidRDefault="002B2D08">
      <w:pPr>
        <w:spacing w:line="240" w:lineRule="auto"/>
        <w:rPr>
          <w:rFonts w:ascii="Century Gothic" w:cstheme="minorHAnsi" w:hAnsi="Century Gothic"/>
          <w:b/>
          <w:sz w:val="20"/>
        </w:rPr>
      </w:pPr>
    </w:p>
    <w:p w:rsidP="00BB0551" w:rsidR="002B2D08" w:rsidRDefault="002B2D08">
      <w:pPr>
        <w:spacing w:line="240" w:lineRule="auto"/>
        <w:rPr>
          <w:rFonts w:ascii="Century Gothic" w:cstheme="minorHAnsi" w:hAnsi="Century Gothic"/>
          <w:b/>
          <w:sz w:val="20"/>
        </w:rPr>
      </w:pPr>
    </w:p>
    <w:p w:rsidP="00BB0551" w:rsidR="00DD6062" w:rsidRDefault="00186E93" w:rsidRPr="0011455B">
      <w:pPr>
        <w:pStyle w:val="Titre1"/>
        <w:pBdr>
          <w:bottom w:color="auto" w:space="1" w:sz="6" w:val="single"/>
        </w:pBdr>
        <w:tabs>
          <w:tab w:pos="432" w:val="clear"/>
        </w:tabs>
        <w:spacing w:line="240" w:lineRule="auto"/>
        <w:ind w:firstLine="0" w:left="0"/>
        <w:jc w:val="both"/>
        <w:rPr>
          <w:color w:themeColor="accent1" w:themeShade="BF" w:val="2E74B5"/>
        </w:rPr>
      </w:pPr>
      <w:bookmarkStart w:id="0" w:name="_Toc44599788"/>
      <w:bookmarkStart w:id="1" w:name="_Toc44669199"/>
      <w:bookmarkStart w:id="2" w:name="_Toc98519097"/>
      <w:r w:rsidRPr="0011455B">
        <w:rPr>
          <w:color w:themeColor="accent1" w:themeShade="BF" w:val="2E74B5"/>
        </w:rPr>
        <w:t>PREAMBULE</w:t>
      </w:r>
      <w:bookmarkEnd w:id="0"/>
      <w:bookmarkEnd w:id="1"/>
      <w:bookmarkEnd w:id="2"/>
    </w:p>
    <w:p w:rsidP="00BB0551" w:rsidR="00AE7CAB" w:rsidRDefault="00AE7CAB">
      <w:pPr>
        <w:spacing w:line="240" w:lineRule="auto"/>
      </w:pPr>
    </w:p>
    <w:p w:rsidP="00D0779B" w:rsidR="00D0779B" w:rsidRDefault="00D0779B" w:rsidRPr="00D0779B">
      <w:pPr>
        <w:spacing w:line="240" w:lineRule="auto"/>
        <w:rPr>
          <w:rFonts w:ascii="Century Gothic" w:cstheme="minorHAnsi" w:hAnsi="Century Gothic"/>
          <w:sz w:val="20"/>
        </w:rPr>
      </w:pPr>
    </w:p>
    <w:p w:rsidP="001A166C" w:rsidR="001A166C" w:rsidRDefault="001A166C" w:rsidRPr="001A166C">
      <w:pPr>
        <w:rPr>
          <w:rFonts w:ascii="Century Gothic" w:cstheme="minorHAnsi" w:hAnsi="Century Gothic"/>
          <w:sz w:val="20"/>
        </w:rPr>
      </w:pPr>
      <w:r w:rsidRPr="001A166C">
        <w:rPr>
          <w:rFonts w:ascii="Century Gothic" w:cstheme="minorHAnsi" w:hAnsi="Century Gothic"/>
          <w:sz w:val="20"/>
        </w:rPr>
        <w:t xml:space="preserve">Par courrier remis en main propre du </w:t>
      </w:r>
      <w:r w:rsidR="00DB5901">
        <w:rPr>
          <w:rFonts w:ascii="Century Gothic" w:cstheme="minorHAnsi" w:hAnsi="Century Gothic"/>
          <w:sz w:val="20"/>
        </w:rPr>
        <w:t>4 janvier 2022</w:t>
      </w:r>
      <w:r w:rsidRPr="001A166C">
        <w:rPr>
          <w:rFonts w:ascii="Century Gothic" w:cstheme="minorHAnsi" w:hAnsi="Century Gothic"/>
          <w:sz w:val="20"/>
        </w:rPr>
        <w:t>, la société ELECTRO DEPOT a remis une con</w:t>
      </w:r>
      <w:r w:rsidR="00683C02">
        <w:rPr>
          <w:rFonts w:ascii="Century Gothic" w:cstheme="minorHAnsi" w:hAnsi="Century Gothic"/>
          <w:sz w:val="20"/>
        </w:rPr>
        <w:t>vocation pour le 16 février 2022</w:t>
      </w:r>
      <w:r w:rsidRPr="001A166C">
        <w:rPr>
          <w:rFonts w:ascii="Century Gothic" w:cstheme="minorHAnsi" w:hAnsi="Century Gothic"/>
          <w:sz w:val="20"/>
        </w:rPr>
        <w:t xml:space="preserve"> ouvrant la négoc</w:t>
      </w:r>
      <w:r w:rsidR="00683C02">
        <w:rPr>
          <w:rFonts w:ascii="Century Gothic" w:cstheme="minorHAnsi" w:hAnsi="Century Gothic"/>
          <w:sz w:val="20"/>
        </w:rPr>
        <w:t>iation annuelle obligatoire 2022</w:t>
      </w:r>
      <w:r w:rsidRPr="001A166C">
        <w:rPr>
          <w:rFonts w:ascii="Century Gothic" w:cstheme="minorHAnsi" w:hAnsi="Century Gothic"/>
          <w:sz w:val="20"/>
        </w:rPr>
        <w:t>.</w:t>
      </w:r>
    </w:p>
    <w:p w:rsidP="00D0779B" w:rsidR="00D0779B" w:rsidRDefault="00D0779B" w:rsidRPr="00D0779B">
      <w:pPr>
        <w:spacing w:line="240" w:lineRule="auto"/>
        <w:rPr>
          <w:rFonts w:ascii="Century Gothic" w:cstheme="minorHAnsi" w:hAnsi="Century Gothic"/>
          <w:sz w:val="20"/>
        </w:rPr>
      </w:pPr>
    </w:p>
    <w:p w:rsidP="00D0779B" w:rsidR="00D0779B" w:rsidRDefault="00D0779B" w:rsidRPr="00D0779B">
      <w:pPr>
        <w:spacing w:line="240" w:lineRule="auto"/>
        <w:rPr>
          <w:rFonts w:ascii="Century Gothic" w:cstheme="minorHAnsi" w:hAnsi="Century Gothic"/>
          <w:sz w:val="20"/>
        </w:rPr>
      </w:pPr>
      <w:r w:rsidRPr="00D0779B">
        <w:rPr>
          <w:rFonts w:ascii="Century Gothic" w:cstheme="minorHAnsi" w:hAnsi="Century Gothic"/>
          <w:sz w:val="20"/>
        </w:rPr>
        <w:t xml:space="preserve">Lors de cette première réunion du </w:t>
      </w:r>
      <w:r w:rsidR="00DB5901">
        <w:rPr>
          <w:rFonts w:ascii="Century Gothic" w:cstheme="minorHAnsi" w:hAnsi="Century Gothic"/>
          <w:sz w:val="20"/>
        </w:rPr>
        <w:t>8 Février 2022</w:t>
      </w:r>
      <w:r w:rsidRPr="00D0779B">
        <w:rPr>
          <w:rFonts w:ascii="Century Gothic" w:cstheme="minorHAnsi" w:hAnsi="Century Gothic"/>
          <w:sz w:val="20"/>
        </w:rPr>
        <w:t>, la Direction a rappelé les thèmes abordés dans le cadre de cette NAO et notamment :</w:t>
      </w:r>
    </w:p>
    <w:p w:rsidP="00D0779B" w:rsidR="00D0779B" w:rsidRDefault="00D0779B" w:rsidRPr="00D0779B">
      <w:pPr>
        <w:spacing w:line="240" w:lineRule="auto"/>
        <w:rPr>
          <w:rFonts w:ascii="Century Gothic" w:cstheme="minorHAnsi" w:hAnsi="Century Gothic"/>
          <w:sz w:val="20"/>
        </w:rPr>
      </w:pPr>
    </w:p>
    <w:p w:rsidP="00D0779B" w:rsidR="00D0779B" w:rsidRDefault="00D0779B" w:rsidRPr="00D0779B">
      <w:pPr>
        <w:spacing w:line="240" w:lineRule="auto"/>
        <w:rPr>
          <w:rFonts w:ascii="Century Gothic" w:cstheme="minorHAnsi" w:hAnsi="Century Gothic"/>
          <w:sz w:val="20"/>
        </w:rPr>
      </w:pPr>
      <w:r w:rsidRPr="00D0779B">
        <w:rPr>
          <w:rFonts w:ascii="Century Gothic" w:cstheme="minorHAnsi" w:hAnsi="Century Gothic"/>
          <w:sz w:val="20"/>
        </w:rPr>
        <w:t>-</w:t>
      </w:r>
      <w:r w:rsidRPr="00D0779B">
        <w:rPr>
          <w:rFonts w:ascii="Century Gothic" w:cstheme="minorHAnsi" w:hAnsi="Century Gothic"/>
          <w:sz w:val="20"/>
        </w:rPr>
        <w:tab/>
        <w:t>Les salaires effectifs,</w:t>
      </w:r>
    </w:p>
    <w:p w:rsidP="00D0779B" w:rsidR="00D0779B" w:rsidRDefault="00D0779B" w:rsidRPr="00D0779B">
      <w:pPr>
        <w:spacing w:line="240" w:lineRule="auto"/>
        <w:rPr>
          <w:rFonts w:ascii="Century Gothic" w:cstheme="minorHAnsi" w:hAnsi="Century Gothic"/>
          <w:sz w:val="20"/>
        </w:rPr>
      </w:pPr>
      <w:r w:rsidRPr="00D0779B">
        <w:rPr>
          <w:rFonts w:ascii="Century Gothic" w:cstheme="minorHAnsi" w:hAnsi="Century Gothic"/>
          <w:sz w:val="20"/>
        </w:rPr>
        <w:t>-</w:t>
      </w:r>
      <w:r w:rsidRPr="00D0779B">
        <w:rPr>
          <w:rFonts w:ascii="Century Gothic" w:cstheme="minorHAnsi" w:hAnsi="Century Gothic"/>
          <w:sz w:val="20"/>
        </w:rPr>
        <w:tab/>
        <w:t>la durée effective du travail et l’organisation du temps de travail</w:t>
      </w:r>
    </w:p>
    <w:p w:rsidP="00D0779B" w:rsidR="00D0779B" w:rsidRDefault="00D0779B" w:rsidRPr="00D0779B">
      <w:pPr>
        <w:spacing w:line="240" w:lineRule="auto"/>
        <w:rPr>
          <w:rFonts w:ascii="Century Gothic" w:cstheme="minorHAnsi" w:hAnsi="Century Gothic"/>
          <w:sz w:val="20"/>
        </w:rPr>
      </w:pPr>
      <w:r w:rsidRPr="00D0779B">
        <w:rPr>
          <w:rFonts w:ascii="Century Gothic" w:cstheme="minorHAnsi" w:hAnsi="Century Gothic"/>
          <w:sz w:val="20"/>
        </w:rPr>
        <w:t>-</w:t>
      </w:r>
      <w:r w:rsidRPr="00D0779B">
        <w:rPr>
          <w:rFonts w:ascii="Century Gothic" w:cstheme="minorHAnsi" w:hAnsi="Century Gothic"/>
          <w:sz w:val="20"/>
        </w:rPr>
        <w:tab/>
        <w:t>l’intéressement, la participation et l’épargne salariale</w:t>
      </w:r>
    </w:p>
    <w:p w:rsidP="00D0779B" w:rsidR="00D0779B" w:rsidRDefault="00D0779B" w:rsidRPr="00D0779B">
      <w:pPr>
        <w:spacing w:line="240" w:lineRule="auto"/>
        <w:rPr>
          <w:rFonts w:ascii="Century Gothic" w:cstheme="minorHAnsi" w:hAnsi="Century Gothic"/>
          <w:sz w:val="20"/>
        </w:rPr>
      </w:pPr>
    </w:p>
    <w:p w:rsidP="00D0779B" w:rsidR="00D0779B" w:rsidRDefault="00D0779B">
      <w:pPr>
        <w:spacing w:line="240" w:lineRule="auto"/>
        <w:rPr>
          <w:rFonts w:ascii="Century Gothic" w:cstheme="minorHAnsi" w:hAnsi="Century Gothic"/>
          <w:sz w:val="20"/>
        </w:rPr>
      </w:pPr>
      <w:r w:rsidRPr="00D0779B">
        <w:rPr>
          <w:rFonts w:ascii="Century Gothic" w:cstheme="minorHAnsi" w:hAnsi="Century Gothic"/>
          <w:sz w:val="20"/>
        </w:rPr>
        <w:t>Il est rappelé qu’un accord relatif à la durée et l’organisation du temps de travail a été conclu en 2020, pour application à partir du 1er janvier 2021 pour une durée de 3 ans. Cet accord prévoit des bilans lors des prochaines NAO.</w:t>
      </w:r>
    </w:p>
    <w:p w:rsidP="00D0779B" w:rsidR="001A166C" w:rsidRDefault="001A166C" w:rsidRPr="00D0779B">
      <w:pPr>
        <w:spacing w:line="240" w:lineRule="auto"/>
        <w:rPr>
          <w:rFonts w:ascii="Century Gothic" w:cstheme="minorHAnsi" w:hAnsi="Century Gothic"/>
          <w:sz w:val="20"/>
        </w:rPr>
      </w:pPr>
    </w:p>
    <w:p w:rsidP="00D0779B" w:rsidR="00D0779B" w:rsidRDefault="00D0779B">
      <w:pPr>
        <w:spacing w:line="240" w:lineRule="auto"/>
        <w:rPr>
          <w:rFonts w:ascii="Century Gothic" w:cstheme="minorHAnsi" w:hAnsi="Century Gothic"/>
          <w:sz w:val="20"/>
        </w:rPr>
      </w:pPr>
      <w:r w:rsidRPr="00D0779B">
        <w:rPr>
          <w:rFonts w:ascii="Century Gothic" w:cstheme="minorHAnsi" w:hAnsi="Century Gothic"/>
          <w:sz w:val="20"/>
        </w:rPr>
        <w:t>De même, un accord d’intéressement a été conclu en janvier 2020 pour 3 ans, avec la possibilité d’établir des avenants après concertation avec les membres du CSE.</w:t>
      </w:r>
    </w:p>
    <w:p w:rsidP="00D0779B" w:rsidR="001A166C" w:rsidRDefault="001A166C">
      <w:pPr>
        <w:spacing w:line="240" w:lineRule="auto"/>
        <w:rPr>
          <w:rFonts w:ascii="Century Gothic" w:cstheme="minorHAnsi" w:hAnsi="Century Gothic"/>
          <w:sz w:val="20"/>
        </w:rPr>
      </w:pPr>
    </w:p>
    <w:p w:rsidP="00D0779B" w:rsidR="001A166C" w:rsidRDefault="001A166C">
      <w:pPr>
        <w:spacing w:line="240" w:lineRule="auto"/>
        <w:rPr>
          <w:rFonts w:ascii="Century Gothic" w:cstheme="minorHAnsi" w:hAnsi="Century Gothic"/>
          <w:sz w:val="20"/>
        </w:rPr>
      </w:pPr>
      <w:r>
        <w:rPr>
          <w:rFonts w:ascii="Century Gothic" w:cstheme="minorHAnsi" w:hAnsi="Century Gothic"/>
          <w:sz w:val="20"/>
        </w:rPr>
        <w:t>Un accord sur l’égalité professionnelle et la Qualité de Vie au travail a été conclue le 8 avril 2021 pour une durée de 3 ans.</w:t>
      </w:r>
    </w:p>
    <w:p w:rsidP="00D0779B" w:rsidR="00D0779B" w:rsidRDefault="00D0779B" w:rsidRPr="00D0779B">
      <w:pPr>
        <w:spacing w:line="240" w:lineRule="auto"/>
        <w:rPr>
          <w:rFonts w:ascii="Century Gothic" w:cstheme="minorHAnsi" w:hAnsi="Century Gothic"/>
          <w:sz w:val="20"/>
        </w:rPr>
      </w:pPr>
    </w:p>
    <w:p w:rsidP="00D0779B" w:rsidR="00D0779B" w:rsidRDefault="00D0779B" w:rsidRPr="00D0779B">
      <w:pPr>
        <w:spacing w:line="240" w:lineRule="auto"/>
        <w:rPr>
          <w:rFonts w:ascii="Century Gothic" w:cstheme="minorHAnsi" w:hAnsi="Century Gothic"/>
          <w:sz w:val="20"/>
        </w:rPr>
      </w:pPr>
      <w:r w:rsidRPr="00D0779B">
        <w:rPr>
          <w:rFonts w:ascii="Century Gothic" w:cstheme="minorHAnsi" w:hAnsi="Century Gothic"/>
          <w:sz w:val="20"/>
        </w:rPr>
        <w:t xml:space="preserve">Il est également rappelé qu’un accord portant sur le </w:t>
      </w:r>
      <w:r w:rsidR="00096D26">
        <w:rPr>
          <w:rFonts w:ascii="Century Gothic" w:cstheme="minorHAnsi" w:hAnsi="Century Gothic"/>
          <w:sz w:val="20"/>
        </w:rPr>
        <w:t xml:space="preserve">régime frais de santé est </w:t>
      </w:r>
      <w:r w:rsidRPr="00D0779B">
        <w:rPr>
          <w:rFonts w:ascii="Century Gothic" w:cstheme="minorHAnsi" w:hAnsi="Century Gothic"/>
          <w:sz w:val="20"/>
        </w:rPr>
        <w:t>d’ores et déjà mis en place au sein de l’entreprise depuis février 2017.</w:t>
      </w:r>
    </w:p>
    <w:p w:rsidP="00D0779B" w:rsidR="00D0779B" w:rsidRDefault="00D0779B" w:rsidRPr="00D0779B">
      <w:pPr>
        <w:spacing w:line="240" w:lineRule="auto"/>
        <w:rPr>
          <w:rFonts w:ascii="Century Gothic" w:cstheme="minorHAnsi" w:hAnsi="Century Gothic"/>
          <w:sz w:val="20"/>
        </w:rPr>
      </w:pPr>
    </w:p>
    <w:p w:rsidP="00D0779B" w:rsidR="00D0779B" w:rsidRDefault="00D0779B" w:rsidRPr="00D0779B">
      <w:pPr>
        <w:spacing w:line="240" w:lineRule="auto"/>
        <w:rPr>
          <w:rFonts w:ascii="Century Gothic" w:cstheme="minorHAnsi" w:hAnsi="Century Gothic"/>
          <w:sz w:val="20"/>
        </w:rPr>
      </w:pPr>
    </w:p>
    <w:p w:rsidP="00D0779B" w:rsidR="00D0779B" w:rsidRDefault="00D0779B">
      <w:pPr>
        <w:spacing w:line="240" w:lineRule="auto"/>
        <w:rPr>
          <w:rFonts w:ascii="Century Gothic" w:cstheme="minorHAnsi" w:hAnsi="Century Gothic"/>
          <w:sz w:val="20"/>
        </w:rPr>
      </w:pPr>
    </w:p>
    <w:p w:rsidP="00D0779B" w:rsidR="001A166C" w:rsidRDefault="001A166C">
      <w:pPr>
        <w:spacing w:line="240" w:lineRule="auto"/>
        <w:rPr>
          <w:rFonts w:ascii="Century Gothic" w:cstheme="minorHAnsi" w:hAnsi="Century Gothic"/>
          <w:sz w:val="20"/>
        </w:rPr>
      </w:pPr>
      <w:r>
        <w:rPr>
          <w:rFonts w:ascii="Century Gothic" w:cstheme="minorHAnsi" w:hAnsi="Century Gothic"/>
          <w:sz w:val="20"/>
        </w:rPr>
        <w:t xml:space="preserve">Cet accord a fait l’objet de 3 autres rencontres avec les Organisations syndicales, le </w:t>
      </w:r>
      <w:r w:rsidR="00096D26">
        <w:rPr>
          <w:rFonts w:ascii="Century Gothic" w:cstheme="minorHAnsi" w:hAnsi="Century Gothic"/>
          <w:sz w:val="20"/>
        </w:rPr>
        <w:t>8 février, le 22 Février et le 15 mars 2022</w:t>
      </w:r>
      <w:r>
        <w:rPr>
          <w:rFonts w:ascii="Century Gothic" w:cstheme="minorHAnsi" w:hAnsi="Century Gothic"/>
          <w:sz w:val="20"/>
        </w:rPr>
        <w:t>.</w:t>
      </w:r>
    </w:p>
    <w:p w:rsidP="00D0779B" w:rsidR="001A166C" w:rsidRDefault="001A166C" w:rsidRPr="00D0779B">
      <w:pPr>
        <w:spacing w:line="240" w:lineRule="auto"/>
        <w:rPr>
          <w:rFonts w:ascii="Century Gothic" w:cstheme="minorHAnsi" w:hAnsi="Century Gothic"/>
          <w:sz w:val="20"/>
        </w:rPr>
      </w:pPr>
    </w:p>
    <w:p w:rsidP="00D0779B" w:rsidR="00D0779B" w:rsidRDefault="00D0779B">
      <w:pPr>
        <w:spacing w:line="240" w:lineRule="auto"/>
        <w:rPr>
          <w:rFonts w:ascii="Century Gothic" w:cstheme="minorHAnsi" w:hAnsi="Century Gothic"/>
          <w:sz w:val="20"/>
        </w:rPr>
      </w:pPr>
      <w:r w:rsidRPr="00D0779B">
        <w:rPr>
          <w:rFonts w:ascii="Century Gothic" w:cstheme="minorHAnsi" w:hAnsi="Century Gothic"/>
          <w:sz w:val="20"/>
        </w:rPr>
        <w:t xml:space="preserve">La Direction a </w:t>
      </w:r>
      <w:r w:rsidR="00E62BE8">
        <w:rPr>
          <w:rFonts w:ascii="Century Gothic" w:cstheme="minorHAnsi" w:hAnsi="Century Gothic"/>
          <w:sz w:val="20"/>
        </w:rPr>
        <w:t xml:space="preserve">transmis, lors de la première rencontre, </w:t>
      </w:r>
      <w:r w:rsidRPr="00D0779B">
        <w:rPr>
          <w:rFonts w:ascii="Century Gothic" w:cstheme="minorHAnsi" w:hAnsi="Century Gothic"/>
          <w:sz w:val="20"/>
        </w:rPr>
        <w:t>un dossier à chacun reprenant les conditions de rémunération, les effectifs par catégorie, par statut, par niveau échelon, par temps de travail, par ancienneté, par niveau de rémunération (en distinguant Hommes – Femmes), et l’emploi des travailleurs handicapés.</w:t>
      </w:r>
    </w:p>
    <w:p w:rsidP="00D0779B" w:rsidR="00D0779B" w:rsidRDefault="00D0779B">
      <w:pPr>
        <w:spacing w:line="240" w:lineRule="auto"/>
        <w:rPr>
          <w:rFonts w:ascii="Century Gothic" w:cstheme="minorHAnsi" w:hAnsi="Century Gothic"/>
          <w:sz w:val="20"/>
        </w:rPr>
      </w:pPr>
    </w:p>
    <w:p w:rsidP="00D0779B" w:rsidR="00D6296B" w:rsidRDefault="00D6296B">
      <w:pPr>
        <w:spacing w:line="240" w:lineRule="auto"/>
        <w:rPr>
          <w:rFonts w:ascii="Century Gothic" w:cstheme="minorHAnsi" w:hAnsi="Century Gothic"/>
          <w:sz w:val="20"/>
        </w:rPr>
      </w:pPr>
      <w:r>
        <w:rPr>
          <w:rFonts w:ascii="Century Gothic" w:cstheme="minorHAnsi" w:hAnsi="Century Gothic"/>
          <w:sz w:val="20"/>
        </w:rPr>
        <w:t>Cet accord fait suite à un accord NAO 2021, dans lequel avait été négocié une augmentation significative des salaires ainsi qu’une augmentation de la prime annuelle.</w:t>
      </w:r>
    </w:p>
    <w:p w:rsidP="00D0779B" w:rsidR="004F438C" w:rsidRDefault="004F438C">
      <w:pPr>
        <w:spacing w:line="240" w:lineRule="auto"/>
        <w:rPr>
          <w:rFonts w:ascii="Century Gothic" w:cstheme="minorHAnsi" w:hAnsi="Century Gothic"/>
          <w:sz w:val="20"/>
        </w:rPr>
      </w:pPr>
    </w:p>
    <w:p w:rsidP="00D0779B" w:rsidR="00D0779B" w:rsidRDefault="00D6296B">
      <w:pPr>
        <w:spacing w:line="240" w:lineRule="auto"/>
        <w:rPr>
          <w:rFonts w:ascii="Century Gothic" w:cstheme="minorHAnsi" w:hAnsi="Century Gothic"/>
          <w:sz w:val="20"/>
        </w:rPr>
      </w:pPr>
      <w:r>
        <w:rPr>
          <w:rFonts w:ascii="Century Gothic" w:cstheme="minorHAnsi" w:hAnsi="Century Gothic"/>
          <w:sz w:val="20"/>
        </w:rPr>
        <w:t>Depuis 2 années, nous devons faire face à des crises successives, sanitaire, économique et géo politique. Ces éléments</w:t>
      </w:r>
      <w:r w:rsidR="004F438C">
        <w:rPr>
          <w:rFonts w:ascii="Century Gothic" w:cstheme="minorHAnsi" w:hAnsi="Century Gothic"/>
          <w:sz w:val="20"/>
        </w:rPr>
        <w:t xml:space="preserve">, indépendants </w:t>
      </w:r>
      <w:r>
        <w:rPr>
          <w:rFonts w:ascii="Century Gothic" w:cstheme="minorHAnsi" w:hAnsi="Century Gothic"/>
          <w:sz w:val="20"/>
        </w:rPr>
        <w:t xml:space="preserve">ont </w:t>
      </w:r>
      <w:r w:rsidR="004F438C">
        <w:rPr>
          <w:rFonts w:ascii="Century Gothic" w:cstheme="minorHAnsi" w:hAnsi="Century Gothic"/>
          <w:sz w:val="20"/>
        </w:rPr>
        <w:t>des répercussions</w:t>
      </w:r>
      <w:r>
        <w:rPr>
          <w:rFonts w:ascii="Century Gothic" w:cstheme="minorHAnsi" w:hAnsi="Century Gothic"/>
          <w:sz w:val="20"/>
        </w:rPr>
        <w:t xml:space="preserve"> </w:t>
      </w:r>
      <w:r w:rsidR="00D2330F">
        <w:rPr>
          <w:rFonts w:ascii="Century Gothic" w:cstheme="minorHAnsi" w:hAnsi="Century Gothic"/>
          <w:sz w:val="20"/>
        </w:rPr>
        <w:t>notamment sur l’inflation</w:t>
      </w:r>
      <w:r w:rsidR="004F438C">
        <w:rPr>
          <w:rFonts w:ascii="Century Gothic" w:cstheme="minorHAnsi" w:hAnsi="Century Gothic"/>
          <w:sz w:val="20"/>
        </w:rPr>
        <w:t xml:space="preserve"> et le prix du carburant</w:t>
      </w:r>
      <w:r w:rsidR="00D2330F">
        <w:rPr>
          <w:rFonts w:ascii="Century Gothic" w:cstheme="minorHAnsi" w:hAnsi="Century Gothic"/>
          <w:sz w:val="20"/>
        </w:rPr>
        <w:t xml:space="preserve">. </w:t>
      </w:r>
      <w:r>
        <w:rPr>
          <w:rFonts w:ascii="Century Gothic" w:cstheme="minorHAnsi" w:hAnsi="Century Gothic"/>
          <w:sz w:val="20"/>
        </w:rPr>
        <w:t xml:space="preserve"> </w:t>
      </w:r>
      <w:r w:rsidR="004F438C">
        <w:rPr>
          <w:rFonts w:ascii="Century Gothic" w:cstheme="minorHAnsi" w:hAnsi="Century Gothic"/>
          <w:sz w:val="20"/>
        </w:rPr>
        <w:t>Ceci a un impact en premier lieu sur le pouvoir d’achat des collaborateurs mais également sur les perspectives de résultat de la Société ELECTRO DEPOT, éléments dont il faut tenir compte dans le cadre de cet accord.</w:t>
      </w:r>
    </w:p>
    <w:p w:rsidP="00D0779B" w:rsidR="00D0779B" w:rsidRDefault="00D0779B">
      <w:pPr>
        <w:spacing w:line="240" w:lineRule="auto"/>
        <w:rPr>
          <w:rFonts w:ascii="Century Gothic" w:cstheme="minorHAnsi" w:hAnsi="Century Gothic"/>
          <w:sz w:val="20"/>
        </w:rPr>
      </w:pPr>
    </w:p>
    <w:p w:rsidP="00D0779B" w:rsidR="004F438C" w:rsidRDefault="004F438C" w:rsidRPr="00D0779B">
      <w:pPr>
        <w:spacing w:line="240" w:lineRule="auto"/>
        <w:rPr>
          <w:rFonts w:ascii="Century Gothic" w:cstheme="minorHAnsi" w:hAnsi="Century Gothic"/>
          <w:sz w:val="20"/>
        </w:rPr>
      </w:pPr>
      <w:r w:rsidRPr="00D0779B">
        <w:rPr>
          <w:rFonts w:ascii="Century Gothic" w:cstheme="minorHAnsi" w:hAnsi="Century Gothic"/>
          <w:sz w:val="20"/>
        </w:rPr>
        <w:t>Les dispositions dans cet accord s’inscrivent dans la continuité des précédents accords. L’objectif étant de permettre une amélioration sensible du statut social tout en préservant la dynamique économique de l’Entreprise, nécessaire pour assurer la pérennité de celle-ci.</w:t>
      </w:r>
    </w:p>
    <w:p w:rsidP="00BB0551" w:rsidR="00B138D0" w:rsidRDefault="00B138D0">
      <w:pPr>
        <w:tabs>
          <w:tab w:pos="6663" w:val="left"/>
          <w:tab w:pos="7938" w:val="left"/>
          <w:tab w:pos="8789" w:val="left"/>
        </w:tabs>
        <w:spacing w:line="240" w:lineRule="auto"/>
        <w:rPr>
          <w:rFonts w:ascii="Century Gothic" w:cstheme="minorHAnsi" w:hAnsi="Century Gothic"/>
          <w:sz w:val="20"/>
        </w:rPr>
      </w:pPr>
    </w:p>
    <w:p w:rsidP="00BB0551" w:rsidR="0072442E" w:rsidRDefault="0072442E">
      <w:pPr>
        <w:tabs>
          <w:tab w:pos="6663" w:val="left"/>
          <w:tab w:pos="7938" w:val="left"/>
          <w:tab w:pos="8789" w:val="left"/>
        </w:tabs>
        <w:spacing w:line="240" w:lineRule="auto"/>
        <w:rPr>
          <w:rFonts w:ascii="Century Gothic" w:cstheme="minorHAnsi" w:hAnsi="Century Gothic"/>
          <w:sz w:val="20"/>
        </w:rPr>
      </w:pPr>
    </w:p>
    <w:p w:rsidP="00BB0551" w:rsidR="00B138D0" w:rsidRDefault="00751373" w:rsidRPr="0011455B">
      <w:pPr>
        <w:pStyle w:val="Titre1"/>
        <w:pBdr>
          <w:bottom w:color="auto" w:space="1" w:sz="6" w:val="single"/>
        </w:pBdr>
        <w:tabs>
          <w:tab w:pos="432" w:val="clear"/>
        </w:tabs>
        <w:spacing w:line="240" w:lineRule="auto"/>
        <w:ind w:firstLine="0" w:left="0"/>
        <w:jc w:val="both"/>
        <w:rPr>
          <w:color w:themeColor="accent1" w:themeShade="BF" w:val="2E74B5"/>
          <w:sz w:val="24"/>
          <w:szCs w:val="24"/>
        </w:rPr>
      </w:pPr>
      <w:bookmarkStart w:id="3" w:name="_Toc98519098"/>
      <w:r w:rsidRPr="0011455B">
        <w:rPr>
          <w:color w:themeColor="accent1" w:themeShade="BF" w:val="2E74B5"/>
          <w:sz w:val="24"/>
          <w:szCs w:val="24"/>
        </w:rPr>
        <w:t>Article 1 GRILLE DE SALAIRE ET SALAIRE REEL</w:t>
      </w:r>
      <w:bookmarkEnd w:id="3"/>
    </w:p>
    <w:p w:rsidP="00BB0551" w:rsidR="00FF0172" w:rsidRDefault="00FF0172">
      <w:pPr>
        <w:tabs>
          <w:tab w:pos="6663" w:val="left"/>
          <w:tab w:pos="7938" w:val="left"/>
          <w:tab w:pos="8789" w:val="left"/>
        </w:tabs>
        <w:spacing w:line="240" w:lineRule="auto"/>
        <w:rPr>
          <w:rFonts w:ascii="Century Gothic" w:cstheme="minorHAnsi" w:hAnsi="Century Gothic"/>
          <w:sz w:val="24"/>
          <w:szCs w:val="24"/>
        </w:rPr>
      </w:pPr>
    </w:p>
    <w:p w:rsidP="00BB0551" w:rsidR="00F7561C" w:rsidRDefault="00F7561C">
      <w:pPr>
        <w:tabs>
          <w:tab w:pos="6663" w:val="left"/>
          <w:tab w:pos="7938" w:val="left"/>
          <w:tab w:pos="8789" w:val="left"/>
        </w:tabs>
        <w:spacing w:line="240" w:lineRule="auto"/>
        <w:rPr>
          <w:rFonts w:ascii="Century Gothic" w:cstheme="minorHAnsi" w:hAnsi="Century Gothic"/>
          <w:sz w:val="24"/>
          <w:szCs w:val="24"/>
        </w:rPr>
      </w:pPr>
    </w:p>
    <w:p w:rsidP="00BB0551" w:rsidR="00F7561C" w:rsidRDefault="00F7561C" w:rsidRPr="00F7561C">
      <w:pPr>
        <w:tabs>
          <w:tab w:pos="6663" w:val="left"/>
          <w:tab w:pos="7938" w:val="left"/>
          <w:tab w:pos="8789" w:val="left"/>
        </w:tabs>
        <w:spacing w:line="240" w:lineRule="auto"/>
        <w:rPr>
          <w:rFonts w:ascii="Century Gothic" w:cstheme="minorHAnsi" w:hAnsi="Century Gothic"/>
          <w:sz w:val="20"/>
        </w:rPr>
      </w:pPr>
      <w:r w:rsidRPr="00F7561C">
        <w:rPr>
          <w:rFonts w:ascii="Century Gothic" w:cstheme="minorHAnsi" w:hAnsi="Century Gothic"/>
          <w:sz w:val="20"/>
        </w:rPr>
        <w:t>Les dispositions de cet article s’appliqueront à compter du 1</w:t>
      </w:r>
      <w:r w:rsidRPr="00F7561C">
        <w:rPr>
          <w:rFonts w:ascii="Century Gothic" w:cstheme="minorHAnsi" w:hAnsi="Century Gothic"/>
          <w:sz w:val="20"/>
          <w:vertAlign w:val="superscript"/>
        </w:rPr>
        <w:t>er</w:t>
      </w:r>
      <w:r w:rsidRPr="00F7561C">
        <w:rPr>
          <w:rFonts w:ascii="Century Gothic" w:cstheme="minorHAnsi" w:hAnsi="Century Gothic"/>
          <w:sz w:val="20"/>
        </w:rPr>
        <w:t xml:space="preserve"> Avril 2022</w:t>
      </w:r>
      <w:r>
        <w:rPr>
          <w:rFonts w:ascii="Century Gothic" w:cstheme="minorHAnsi" w:hAnsi="Century Gothic"/>
          <w:sz w:val="20"/>
        </w:rPr>
        <w:t>.</w:t>
      </w:r>
    </w:p>
    <w:p w:rsidP="00BB0551" w:rsidR="00F7561C" w:rsidRDefault="00F7561C">
      <w:pPr>
        <w:tabs>
          <w:tab w:pos="6663" w:val="left"/>
          <w:tab w:pos="7938" w:val="left"/>
          <w:tab w:pos="8789" w:val="left"/>
        </w:tabs>
        <w:spacing w:line="240" w:lineRule="auto"/>
        <w:rPr>
          <w:rFonts w:ascii="Century Gothic" w:cstheme="minorHAnsi" w:hAnsi="Century Gothic"/>
          <w:sz w:val="24"/>
          <w:szCs w:val="24"/>
        </w:rPr>
      </w:pPr>
    </w:p>
    <w:p w:rsidP="0011455B" w:rsidR="0011455B" w:rsidRDefault="00751373" w:rsidRPr="0011455B">
      <w:pPr>
        <w:pStyle w:val="Titre1"/>
        <w:jc w:val="both"/>
        <w:rPr>
          <w:color w:themeColor="accent1" w:themeShade="BF" w:val="2E74B5"/>
        </w:rPr>
      </w:pPr>
      <w:bookmarkStart w:id="4" w:name="_Toc44599791"/>
      <w:bookmarkStart w:id="5" w:name="_Toc44669202"/>
      <w:bookmarkStart w:id="6" w:name="_Toc98519099"/>
      <w:r w:rsidRPr="0011455B">
        <w:rPr>
          <w:color w:themeColor="accent1" w:themeShade="BF" w:val="2E74B5"/>
        </w:rPr>
        <w:t xml:space="preserve">1-1. </w:t>
      </w:r>
      <w:bookmarkEnd w:id="4"/>
      <w:bookmarkEnd w:id="5"/>
      <w:r w:rsidR="0011455B" w:rsidRPr="0011455B">
        <w:rPr>
          <w:color w:themeColor="accent1" w:themeShade="BF" w:val="2E74B5"/>
        </w:rPr>
        <w:t>Collaborateurs ayant le statut « Employés »</w:t>
      </w:r>
      <w:bookmarkEnd w:id="6"/>
    </w:p>
    <w:p w:rsidP="0011455B" w:rsidR="00F7561C" w:rsidRDefault="00F7561C">
      <w:pPr>
        <w:rPr>
          <w:rFonts w:ascii="Century Gothic" w:cstheme="minorHAnsi" w:hAnsi="Century Gothic"/>
          <w:sz w:val="20"/>
        </w:rPr>
      </w:pPr>
    </w:p>
    <w:p w:rsidP="0011455B" w:rsidR="0011455B" w:rsidRDefault="0011455B" w:rsidRPr="0011455B"/>
    <w:p w:rsidP="00751373" w:rsidR="00751373" w:rsidRDefault="0011455B" w:rsidRPr="0011455B">
      <w:pPr>
        <w:pStyle w:val="Titre1"/>
        <w:jc w:val="both"/>
        <w:rPr>
          <w:b w:val="0"/>
          <w:color w:themeColor="accent1" w:themeShade="BF" w:val="2E74B5"/>
          <w:u w:val="single"/>
        </w:rPr>
      </w:pPr>
      <w:bookmarkStart w:id="7" w:name="_Toc98519100"/>
      <w:r w:rsidRPr="0011455B">
        <w:rPr>
          <w:b w:val="0"/>
          <w:color w:themeColor="accent1" w:themeShade="BF" w:val="2E74B5"/>
          <w:u w:val="single"/>
        </w:rPr>
        <w:t xml:space="preserve">1.1.1 </w:t>
      </w:r>
      <w:r w:rsidR="00751373" w:rsidRPr="0011455B">
        <w:rPr>
          <w:b w:val="0"/>
          <w:color w:themeColor="accent1" w:themeShade="BF" w:val="2E74B5"/>
          <w:u w:val="single"/>
        </w:rPr>
        <w:t>Augmentation collective</w:t>
      </w:r>
      <w:r w:rsidRPr="0011455B">
        <w:rPr>
          <w:b w:val="0"/>
          <w:color w:themeColor="accent1" w:themeShade="BF" w:val="2E74B5"/>
          <w:u w:val="single"/>
        </w:rPr>
        <w:t xml:space="preserve"> statut « Employés »</w:t>
      </w:r>
      <w:bookmarkEnd w:id="7"/>
    </w:p>
    <w:p w:rsidP="00751373" w:rsidR="00751373" w:rsidRDefault="00751373">
      <w:pPr>
        <w:tabs>
          <w:tab w:pos="6663" w:val="left"/>
          <w:tab w:pos="7938" w:val="left"/>
          <w:tab w:pos="8789" w:val="left"/>
        </w:tabs>
        <w:spacing w:line="240" w:lineRule="auto"/>
        <w:rPr>
          <w:rFonts w:ascii="Century Gothic" w:cstheme="minorHAnsi" w:hAnsi="Century Gothic"/>
          <w:sz w:val="20"/>
        </w:rPr>
      </w:pPr>
    </w:p>
    <w:p w:rsidP="00751373" w:rsidR="00453FD1" w:rsidRDefault="00453FD1" w:rsidRPr="00751373">
      <w:pPr>
        <w:tabs>
          <w:tab w:pos="6663" w:val="left"/>
          <w:tab w:pos="7938" w:val="left"/>
          <w:tab w:pos="8789" w:val="left"/>
        </w:tabs>
        <w:spacing w:line="240" w:lineRule="auto"/>
        <w:rPr>
          <w:rFonts w:ascii="Century Gothic" w:cstheme="minorHAnsi" w:hAnsi="Century Gothic"/>
          <w:sz w:val="20"/>
        </w:rPr>
      </w:pPr>
    </w:p>
    <w:p w:rsidP="00EA3F81" w:rsidR="00751373" w:rsidRDefault="00751373">
      <w:pPr>
        <w:tabs>
          <w:tab w:pos="6663" w:val="left"/>
          <w:tab w:pos="7938" w:val="left"/>
          <w:tab w:pos="8789" w:val="left"/>
        </w:tabs>
        <w:spacing w:line="240" w:lineRule="auto"/>
        <w:rPr>
          <w:rFonts w:ascii="Century Gothic" w:cstheme="minorHAnsi" w:hAnsi="Century Gothic"/>
          <w:sz w:val="20"/>
        </w:rPr>
      </w:pPr>
      <w:r w:rsidRPr="00751373">
        <w:rPr>
          <w:rFonts w:ascii="Century Gothic" w:cstheme="minorHAnsi" w:hAnsi="Century Gothic"/>
          <w:sz w:val="20"/>
        </w:rPr>
        <w:t xml:space="preserve">Il est décidé </w:t>
      </w:r>
      <w:r w:rsidR="0090530B">
        <w:rPr>
          <w:rFonts w:ascii="Century Gothic" w:cstheme="minorHAnsi" w:hAnsi="Century Gothic"/>
          <w:sz w:val="20"/>
        </w:rPr>
        <w:t>à compter du 1</w:t>
      </w:r>
      <w:r w:rsidR="0090530B" w:rsidRPr="0090530B">
        <w:rPr>
          <w:rFonts w:ascii="Century Gothic" w:cstheme="minorHAnsi" w:hAnsi="Century Gothic"/>
          <w:sz w:val="20"/>
          <w:vertAlign w:val="superscript"/>
        </w:rPr>
        <w:t>er</w:t>
      </w:r>
      <w:r w:rsidR="0011455B">
        <w:rPr>
          <w:rFonts w:ascii="Century Gothic" w:cstheme="minorHAnsi" w:hAnsi="Century Gothic"/>
          <w:sz w:val="20"/>
        </w:rPr>
        <w:t xml:space="preserve"> avril 2022</w:t>
      </w:r>
      <w:r w:rsidR="0090530B">
        <w:rPr>
          <w:rFonts w:ascii="Century Gothic" w:cstheme="minorHAnsi" w:hAnsi="Century Gothic"/>
          <w:sz w:val="20"/>
        </w:rPr>
        <w:t xml:space="preserve">, </w:t>
      </w:r>
      <w:r w:rsidRPr="00751373">
        <w:rPr>
          <w:rFonts w:ascii="Century Gothic" w:cstheme="minorHAnsi" w:hAnsi="Century Gothic"/>
          <w:sz w:val="20"/>
        </w:rPr>
        <w:t>d’accorder une hausse collective de la grille de salaire ELECTRO DEPO</w:t>
      </w:r>
      <w:r w:rsidR="0011455B">
        <w:rPr>
          <w:rFonts w:ascii="Century Gothic" w:cstheme="minorHAnsi" w:hAnsi="Century Gothic"/>
          <w:sz w:val="20"/>
        </w:rPr>
        <w:t>T de 2.5</w:t>
      </w:r>
      <w:r w:rsidRPr="00751373">
        <w:rPr>
          <w:rFonts w:ascii="Century Gothic" w:cstheme="minorHAnsi" w:hAnsi="Century Gothic"/>
          <w:sz w:val="20"/>
        </w:rPr>
        <w:t>% sur l</w:t>
      </w:r>
      <w:r w:rsidR="00EA3F81">
        <w:rPr>
          <w:rFonts w:ascii="Century Gothic" w:cstheme="minorHAnsi" w:hAnsi="Century Gothic"/>
          <w:sz w:val="20"/>
        </w:rPr>
        <w:t>’ensemble des niveaux échelons.</w:t>
      </w:r>
    </w:p>
    <w:p w:rsidP="00EA3F81" w:rsidR="00EA3F81" w:rsidRDefault="00EA3F81">
      <w:pPr>
        <w:tabs>
          <w:tab w:pos="6663" w:val="left"/>
          <w:tab w:pos="7938" w:val="left"/>
          <w:tab w:pos="8789" w:val="left"/>
        </w:tabs>
        <w:spacing w:line="240" w:lineRule="auto"/>
        <w:rPr>
          <w:rFonts w:ascii="Century Gothic" w:cstheme="minorHAnsi" w:hAnsi="Century Gothic"/>
          <w:sz w:val="20"/>
        </w:rPr>
      </w:pPr>
    </w:p>
    <w:p w:rsidP="00751373" w:rsidR="00751373" w:rsidRDefault="0011455B" w:rsidRPr="00751373">
      <w:pPr>
        <w:tabs>
          <w:tab w:pos="6663" w:val="left"/>
          <w:tab w:pos="7938" w:val="left"/>
          <w:tab w:pos="8789" w:val="left"/>
        </w:tabs>
        <w:spacing w:line="240" w:lineRule="auto"/>
        <w:rPr>
          <w:rFonts w:ascii="Century Gothic" w:cstheme="minorHAnsi" w:hAnsi="Century Gothic"/>
          <w:sz w:val="20"/>
        </w:rPr>
      </w:pPr>
      <w:r>
        <w:rPr>
          <w:rFonts w:ascii="Century Gothic" w:cstheme="minorHAnsi" w:hAnsi="Century Gothic"/>
          <w:sz w:val="20"/>
        </w:rPr>
        <w:t xml:space="preserve">En conséquence, les salaires bruts seront fixés, en fonction du niveau échelon, de : </w:t>
      </w:r>
    </w:p>
    <w:p w:rsidP="00751373" w:rsidR="00751373" w:rsidRDefault="00751373" w:rsidRPr="00751373">
      <w:pPr>
        <w:tabs>
          <w:tab w:pos="6663" w:val="left"/>
          <w:tab w:pos="7938" w:val="left"/>
          <w:tab w:pos="8789" w:val="left"/>
        </w:tabs>
        <w:spacing w:line="240" w:lineRule="auto"/>
        <w:rPr>
          <w:rFonts w:ascii="Century Gothic" w:cstheme="minorHAnsi" w:hAnsi="Century Gothic"/>
          <w:sz w:val="20"/>
        </w:rPr>
      </w:pPr>
    </w:p>
    <w:p w:rsidP="00751373" w:rsidR="00751373" w:rsidRDefault="00751373" w:rsidRPr="00751373">
      <w:pPr>
        <w:tabs>
          <w:tab w:pos="6663" w:val="left"/>
          <w:tab w:pos="7938" w:val="left"/>
          <w:tab w:pos="8789" w:val="left"/>
        </w:tabs>
        <w:spacing w:line="240" w:lineRule="auto"/>
        <w:rPr>
          <w:rFonts w:ascii="Century Gothic" w:cstheme="minorHAnsi" w:hAnsi="Century Gothic"/>
          <w:sz w:val="20"/>
        </w:rPr>
      </w:pPr>
    </w:p>
    <w:tbl>
      <w:tblPr>
        <w:tblW w:type="dxa" w:w="6536"/>
        <w:tblInd w:type="dxa" w:w="55"/>
        <w:tblBorders>
          <w:top w:color="auto" w:space="0" w:sz="8" w:val="single"/>
          <w:left w:color="auto" w:space="0" w:sz="8" w:val="single"/>
          <w:bottom w:color="auto" w:space="0" w:sz="8" w:val="single"/>
          <w:right w:color="auto" w:space="0" w:sz="8" w:val="single"/>
          <w:insideH w:color="auto" w:space="0" w:sz="4" w:val="dashSmallGap"/>
          <w:insideV w:color="auto" w:space="0" w:sz="4" w:val="dashSmallGap"/>
        </w:tblBorders>
        <w:tblCellMar>
          <w:left w:type="dxa" w:w="70"/>
          <w:right w:type="dxa" w:w="70"/>
        </w:tblCellMar>
        <w:tblLook w:firstColumn="1" w:firstRow="1" w:lastColumn="0" w:lastRow="0" w:noHBand="0" w:noVBand="1" w:val="04A0"/>
      </w:tblPr>
      <w:tblGrid>
        <w:gridCol w:w="1858"/>
        <w:gridCol w:w="1843"/>
        <w:gridCol w:w="2835"/>
      </w:tblGrid>
      <w:tr w:rsidR="0090530B" w:rsidRPr="0090530B" w:rsidTr="0090530B">
        <w:trPr>
          <w:trHeight w:val="551"/>
        </w:trPr>
        <w:tc>
          <w:tcPr>
            <w:tcW w:type="dxa" w:w="1858"/>
            <w:tcBorders>
              <w:top w:color="auto" w:space="0" w:sz="8" w:val="single"/>
              <w:bottom w:color="auto" w:space="0" w:sz="8" w:val="single"/>
            </w:tcBorders>
            <w:shd w:color="auto" w:fill="auto" w:val="clear"/>
            <w:vAlign w:val="bottom"/>
            <w:hideMark/>
          </w:tcPr>
          <w:p w:rsidP="0090530B" w:rsidR="0090530B" w:rsidRDefault="0090530B" w:rsidRPr="0090530B">
            <w:pPr>
              <w:spacing w:line="240" w:lineRule="auto"/>
              <w:jc w:val="center"/>
              <w:rPr>
                <w:rFonts w:ascii="Geneva" w:cs="Arial" w:hAnsi="Geneva"/>
                <w:b/>
                <w:bCs/>
                <w:szCs w:val="22"/>
                <w:lang w:eastAsia="fr-FR"/>
              </w:rPr>
            </w:pPr>
            <w:r w:rsidRPr="0090530B">
              <w:rPr>
                <w:rFonts w:ascii="Geneva" w:cs="Arial" w:hAnsi="Geneva"/>
                <w:b/>
                <w:bCs/>
                <w:szCs w:val="22"/>
                <w:lang w:eastAsia="fr-FR"/>
              </w:rPr>
              <w:t>Niveau / Echelon</w:t>
            </w:r>
          </w:p>
        </w:tc>
        <w:tc>
          <w:tcPr>
            <w:tcW w:type="dxa" w:w="1843"/>
            <w:tcBorders>
              <w:top w:color="auto" w:space="0" w:sz="8" w:val="single"/>
              <w:bottom w:color="auto" w:space="0" w:sz="8" w:val="single"/>
            </w:tcBorders>
            <w:shd w:color="auto" w:fill="auto" w:val="clear"/>
            <w:vAlign w:val="bottom"/>
            <w:hideMark/>
          </w:tcPr>
          <w:p w:rsidP="0090530B" w:rsidR="0090530B" w:rsidRDefault="0090530B" w:rsidRPr="0090530B">
            <w:pPr>
              <w:spacing w:line="240" w:lineRule="auto"/>
              <w:jc w:val="center"/>
              <w:rPr>
                <w:rFonts w:ascii="Geneva" w:cs="Arial" w:hAnsi="Geneva"/>
                <w:b/>
                <w:bCs/>
                <w:szCs w:val="22"/>
                <w:lang w:eastAsia="fr-FR"/>
              </w:rPr>
            </w:pPr>
            <w:r w:rsidRPr="0090530B">
              <w:rPr>
                <w:rFonts w:ascii="Geneva" w:cs="Arial" w:hAnsi="Geneva"/>
                <w:b/>
                <w:bCs/>
                <w:szCs w:val="22"/>
                <w:lang w:eastAsia="fr-FR"/>
              </w:rPr>
              <w:t>TAUX HORAIRE</w:t>
            </w:r>
          </w:p>
        </w:tc>
        <w:tc>
          <w:tcPr>
            <w:tcW w:type="dxa" w:w="2835"/>
            <w:tcBorders>
              <w:top w:color="auto" w:space="0" w:sz="8" w:val="single"/>
              <w:bottom w:color="auto" w:space="0" w:sz="8" w:val="single"/>
            </w:tcBorders>
            <w:shd w:color="auto" w:fill="auto" w:val="clear"/>
            <w:vAlign w:val="bottom"/>
            <w:hideMark/>
          </w:tcPr>
          <w:p w:rsidP="0090530B" w:rsidR="0090530B" w:rsidRDefault="0090530B" w:rsidRPr="0090530B">
            <w:pPr>
              <w:spacing w:line="240" w:lineRule="auto"/>
              <w:jc w:val="center"/>
              <w:rPr>
                <w:rFonts w:ascii="Geneva" w:cs="Arial" w:hAnsi="Geneva"/>
                <w:b/>
                <w:bCs/>
                <w:szCs w:val="22"/>
                <w:lang w:eastAsia="fr-FR"/>
              </w:rPr>
            </w:pPr>
            <w:r w:rsidRPr="0090530B">
              <w:rPr>
                <w:rFonts w:ascii="Geneva" w:cs="Arial" w:hAnsi="Geneva"/>
                <w:b/>
                <w:bCs/>
                <w:szCs w:val="22"/>
                <w:lang w:eastAsia="fr-FR"/>
              </w:rPr>
              <w:t xml:space="preserve">FORFAIT MENSUEL Base 35 h de travail effectif (151.67 </w:t>
            </w:r>
            <w:proofErr w:type="spellStart"/>
            <w:r w:rsidRPr="0090530B">
              <w:rPr>
                <w:rFonts w:ascii="Geneva" w:cs="Arial" w:hAnsi="Geneva"/>
                <w:b/>
                <w:bCs/>
                <w:szCs w:val="22"/>
                <w:lang w:eastAsia="fr-FR"/>
              </w:rPr>
              <w:t>hres</w:t>
            </w:r>
            <w:proofErr w:type="spellEnd"/>
            <w:r w:rsidRPr="0090530B">
              <w:rPr>
                <w:rFonts w:ascii="Geneva" w:cs="Arial" w:hAnsi="Geneva"/>
                <w:b/>
                <w:bCs/>
                <w:szCs w:val="22"/>
                <w:lang w:eastAsia="fr-FR"/>
              </w:rPr>
              <w:t>)</w:t>
            </w:r>
          </w:p>
        </w:tc>
      </w:tr>
      <w:tr w:rsidR="00683C02" w:rsidRPr="0090530B" w:rsidTr="0090530B">
        <w:trPr>
          <w:trHeight w:val="498"/>
        </w:trPr>
        <w:tc>
          <w:tcPr>
            <w:tcW w:type="dxa" w:w="1858"/>
            <w:tcBorders>
              <w:top w:color="auto" w:space="0" w:sz="8" w:val="single"/>
            </w:tcBorders>
            <w:shd w:color="auto" w:fill="auto" w:val="clear"/>
            <w:noWrap/>
            <w:vAlign w:val="bottom"/>
            <w:hideMark/>
          </w:tcPr>
          <w:p w:rsidR="00683C02" w:rsidRDefault="00683C02">
            <w:pPr>
              <w:jc w:val="right"/>
              <w:rPr>
                <w:rFonts w:ascii="Geneva" w:cs="Arial" w:hAnsi="Geneva"/>
                <w:szCs w:val="22"/>
              </w:rPr>
            </w:pPr>
            <w:r>
              <w:rPr>
                <w:rFonts w:ascii="Geneva" w:cs="Arial" w:hAnsi="Geneva"/>
                <w:szCs w:val="22"/>
              </w:rPr>
              <w:t>11</w:t>
            </w:r>
          </w:p>
        </w:tc>
        <w:tc>
          <w:tcPr>
            <w:tcW w:type="dxa" w:w="1843"/>
            <w:tcBorders>
              <w:top w:color="auto" w:space="0" w:sz="8" w:val="single"/>
            </w:tcBorders>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10,75</w:t>
            </w:r>
          </w:p>
        </w:tc>
        <w:tc>
          <w:tcPr>
            <w:tcW w:type="dxa" w:w="2835"/>
            <w:tcBorders>
              <w:top w:color="auto" w:space="0" w:sz="8" w:val="single"/>
            </w:tcBorders>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1630,88</w:t>
            </w:r>
          </w:p>
        </w:tc>
      </w:tr>
      <w:tr w:rsidR="00683C02" w:rsidRPr="0090530B" w:rsidTr="0090530B">
        <w:trPr>
          <w:trHeight w:val="498"/>
        </w:trPr>
        <w:tc>
          <w:tcPr>
            <w:tcW w:type="dxa" w:w="1858"/>
            <w:shd w:color="auto" w:fill="auto" w:val="clear"/>
            <w:noWrap/>
            <w:vAlign w:val="bottom"/>
            <w:hideMark/>
          </w:tcPr>
          <w:p w:rsidR="00683C02" w:rsidRDefault="00683C02">
            <w:pPr>
              <w:jc w:val="right"/>
              <w:rPr>
                <w:rFonts w:ascii="Geneva" w:cs="Arial" w:hAnsi="Geneva"/>
                <w:szCs w:val="22"/>
              </w:rPr>
            </w:pPr>
            <w:r>
              <w:rPr>
                <w:rFonts w:ascii="Geneva" w:cs="Arial" w:hAnsi="Geneva"/>
                <w:szCs w:val="22"/>
              </w:rPr>
              <w:t>12</w:t>
            </w:r>
          </w:p>
        </w:tc>
        <w:tc>
          <w:tcPr>
            <w:tcW w:type="dxa" w:w="1843"/>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10,85</w:t>
            </w:r>
          </w:p>
        </w:tc>
        <w:tc>
          <w:tcPr>
            <w:tcW w:type="dxa" w:w="2835"/>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1645,62</w:t>
            </w:r>
          </w:p>
        </w:tc>
      </w:tr>
      <w:tr w:rsidR="00683C02" w:rsidRPr="0090530B" w:rsidTr="0090530B">
        <w:trPr>
          <w:trHeight w:val="498"/>
        </w:trPr>
        <w:tc>
          <w:tcPr>
            <w:tcW w:type="dxa" w:w="1858"/>
            <w:shd w:color="auto" w:fill="auto" w:val="clear"/>
            <w:noWrap/>
            <w:vAlign w:val="bottom"/>
            <w:hideMark/>
          </w:tcPr>
          <w:p w:rsidR="00683C02" w:rsidRDefault="00683C02">
            <w:pPr>
              <w:jc w:val="right"/>
              <w:rPr>
                <w:rFonts w:ascii="Geneva" w:cs="Arial" w:hAnsi="Geneva"/>
                <w:szCs w:val="22"/>
              </w:rPr>
            </w:pPr>
            <w:r>
              <w:rPr>
                <w:rFonts w:ascii="Geneva" w:cs="Arial" w:hAnsi="Geneva"/>
                <w:szCs w:val="22"/>
              </w:rPr>
              <w:t>13</w:t>
            </w:r>
          </w:p>
        </w:tc>
        <w:tc>
          <w:tcPr>
            <w:tcW w:type="dxa" w:w="1843"/>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11,01</w:t>
            </w:r>
          </w:p>
        </w:tc>
        <w:tc>
          <w:tcPr>
            <w:tcW w:type="dxa" w:w="2835"/>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1669,82</w:t>
            </w:r>
          </w:p>
        </w:tc>
      </w:tr>
      <w:tr w:rsidR="00683C02" w:rsidRPr="0090530B" w:rsidTr="0090530B">
        <w:trPr>
          <w:trHeight w:val="498"/>
        </w:trPr>
        <w:tc>
          <w:tcPr>
            <w:tcW w:type="dxa" w:w="1858"/>
            <w:shd w:color="auto" w:fill="auto" w:val="clear"/>
            <w:noWrap/>
            <w:vAlign w:val="bottom"/>
            <w:hideMark/>
          </w:tcPr>
          <w:p w:rsidR="00683C02" w:rsidRDefault="00683C02">
            <w:pPr>
              <w:jc w:val="right"/>
              <w:rPr>
                <w:rFonts w:ascii="Geneva" w:cs="Arial" w:hAnsi="Geneva"/>
                <w:szCs w:val="22"/>
              </w:rPr>
            </w:pPr>
            <w:r>
              <w:rPr>
                <w:rFonts w:ascii="Geneva" w:cs="Arial" w:hAnsi="Geneva"/>
                <w:szCs w:val="22"/>
              </w:rPr>
              <w:t>21</w:t>
            </w:r>
          </w:p>
        </w:tc>
        <w:tc>
          <w:tcPr>
            <w:tcW w:type="dxa" w:w="1843"/>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11,17</w:t>
            </w:r>
          </w:p>
        </w:tc>
        <w:tc>
          <w:tcPr>
            <w:tcW w:type="dxa" w:w="2835"/>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1694,86</w:t>
            </w:r>
          </w:p>
        </w:tc>
      </w:tr>
      <w:tr w:rsidR="00683C02" w:rsidRPr="0090530B" w:rsidTr="0090530B">
        <w:trPr>
          <w:trHeight w:val="498"/>
        </w:trPr>
        <w:tc>
          <w:tcPr>
            <w:tcW w:type="dxa" w:w="1858"/>
            <w:shd w:color="auto" w:fill="auto" w:val="clear"/>
            <w:noWrap/>
            <w:vAlign w:val="bottom"/>
            <w:hideMark/>
          </w:tcPr>
          <w:p w:rsidR="00683C02" w:rsidRDefault="00683C02">
            <w:pPr>
              <w:jc w:val="right"/>
              <w:rPr>
                <w:rFonts w:ascii="Geneva" w:cs="Arial" w:hAnsi="Geneva"/>
                <w:szCs w:val="22"/>
              </w:rPr>
            </w:pPr>
            <w:r>
              <w:rPr>
                <w:rFonts w:ascii="Geneva" w:cs="Arial" w:hAnsi="Geneva"/>
                <w:szCs w:val="22"/>
              </w:rPr>
              <w:t>22</w:t>
            </w:r>
          </w:p>
        </w:tc>
        <w:tc>
          <w:tcPr>
            <w:tcW w:type="dxa" w:w="1843"/>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11,48</w:t>
            </w:r>
          </w:p>
        </w:tc>
        <w:tc>
          <w:tcPr>
            <w:tcW w:type="dxa" w:w="2835"/>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1740,66</w:t>
            </w:r>
          </w:p>
        </w:tc>
      </w:tr>
      <w:tr w:rsidR="00683C02" w:rsidRPr="0090530B" w:rsidTr="0090530B">
        <w:trPr>
          <w:trHeight w:val="498"/>
        </w:trPr>
        <w:tc>
          <w:tcPr>
            <w:tcW w:type="dxa" w:w="1858"/>
            <w:shd w:color="auto" w:fill="auto" w:val="clear"/>
            <w:noWrap/>
            <w:vAlign w:val="bottom"/>
            <w:hideMark/>
          </w:tcPr>
          <w:p w:rsidR="00683C02" w:rsidRDefault="00683C02">
            <w:pPr>
              <w:jc w:val="right"/>
              <w:rPr>
                <w:rFonts w:ascii="Geneva" w:cs="Arial" w:hAnsi="Geneva"/>
                <w:szCs w:val="22"/>
              </w:rPr>
            </w:pPr>
            <w:r>
              <w:rPr>
                <w:rFonts w:ascii="Geneva" w:cs="Arial" w:hAnsi="Geneva"/>
                <w:szCs w:val="22"/>
              </w:rPr>
              <w:t>23</w:t>
            </w:r>
          </w:p>
        </w:tc>
        <w:tc>
          <w:tcPr>
            <w:tcW w:type="dxa" w:w="1843"/>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11,78</w:t>
            </w:r>
          </w:p>
        </w:tc>
        <w:tc>
          <w:tcPr>
            <w:tcW w:type="dxa" w:w="2835"/>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1786,48</w:t>
            </w:r>
          </w:p>
        </w:tc>
      </w:tr>
      <w:tr w:rsidR="00683C02" w:rsidRPr="0090530B" w:rsidTr="0090530B">
        <w:trPr>
          <w:trHeight w:val="498"/>
        </w:trPr>
        <w:tc>
          <w:tcPr>
            <w:tcW w:type="dxa" w:w="1858"/>
            <w:shd w:color="auto" w:fill="auto" w:val="clear"/>
            <w:noWrap/>
            <w:vAlign w:val="bottom"/>
            <w:hideMark/>
          </w:tcPr>
          <w:p w:rsidR="00683C02" w:rsidRDefault="00683C02">
            <w:pPr>
              <w:jc w:val="right"/>
              <w:rPr>
                <w:rFonts w:ascii="Geneva" w:cs="Arial" w:hAnsi="Geneva"/>
                <w:szCs w:val="22"/>
              </w:rPr>
            </w:pPr>
            <w:r>
              <w:rPr>
                <w:rFonts w:ascii="Geneva" w:cs="Arial" w:hAnsi="Geneva"/>
                <w:szCs w:val="22"/>
              </w:rPr>
              <w:t>31</w:t>
            </w:r>
          </w:p>
        </w:tc>
        <w:tc>
          <w:tcPr>
            <w:tcW w:type="dxa" w:w="1843"/>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12,12</w:t>
            </w:r>
          </w:p>
        </w:tc>
        <w:tc>
          <w:tcPr>
            <w:tcW w:type="dxa" w:w="2835"/>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1838,28</w:t>
            </w:r>
          </w:p>
        </w:tc>
      </w:tr>
      <w:tr w:rsidR="00683C02" w:rsidRPr="0090530B" w:rsidTr="0090530B">
        <w:trPr>
          <w:trHeight w:val="498"/>
        </w:trPr>
        <w:tc>
          <w:tcPr>
            <w:tcW w:type="dxa" w:w="1858"/>
            <w:shd w:color="auto" w:fill="auto" w:val="clear"/>
            <w:noWrap/>
            <w:vAlign w:val="bottom"/>
            <w:hideMark/>
          </w:tcPr>
          <w:p w:rsidR="00683C02" w:rsidRDefault="00683C02">
            <w:pPr>
              <w:jc w:val="right"/>
              <w:rPr>
                <w:rFonts w:ascii="Geneva" w:cs="Arial" w:hAnsi="Geneva"/>
                <w:szCs w:val="22"/>
              </w:rPr>
            </w:pPr>
            <w:r>
              <w:rPr>
                <w:rFonts w:ascii="Geneva" w:cs="Arial" w:hAnsi="Geneva"/>
                <w:szCs w:val="22"/>
              </w:rPr>
              <w:t>32</w:t>
            </w:r>
          </w:p>
        </w:tc>
        <w:tc>
          <w:tcPr>
            <w:tcW w:type="dxa" w:w="1843"/>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12,50</w:t>
            </w:r>
          </w:p>
        </w:tc>
        <w:tc>
          <w:tcPr>
            <w:tcW w:type="dxa" w:w="2835"/>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1896,01</w:t>
            </w:r>
          </w:p>
        </w:tc>
      </w:tr>
      <w:tr w:rsidR="00683C02" w:rsidRPr="0090530B" w:rsidTr="0090530B">
        <w:trPr>
          <w:trHeight w:val="498"/>
        </w:trPr>
        <w:tc>
          <w:tcPr>
            <w:tcW w:type="dxa" w:w="1858"/>
            <w:shd w:color="auto" w:fill="auto" w:val="clear"/>
            <w:noWrap/>
            <w:vAlign w:val="bottom"/>
            <w:hideMark/>
          </w:tcPr>
          <w:p w:rsidR="00683C02" w:rsidRDefault="00683C02">
            <w:pPr>
              <w:jc w:val="right"/>
              <w:rPr>
                <w:rFonts w:ascii="Geneva" w:cs="Arial" w:hAnsi="Geneva"/>
                <w:szCs w:val="22"/>
              </w:rPr>
            </w:pPr>
            <w:r>
              <w:rPr>
                <w:rFonts w:ascii="Geneva" w:cs="Arial" w:hAnsi="Geneva"/>
                <w:szCs w:val="22"/>
              </w:rPr>
              <w:t>33</w:t>
            </w:r>
          </w:p>
        </w:tc>
        <w:tc>
          <w:tcPr>
            <w:tcW w:type="dxa" w:w="1843"/>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12,96</w:t>
            </w:r>
          </w:p>
        </w:tc>
        <w:tc>
          <w:tcPr>
            <w:tcW w:type="dxa" w:w="2835"/>
            <w:shd w:color="auto" w:fill="auto" w:val="clear"/>
            <w:noWrap/>
            <w:vAlign w:val="bottom"/>
            <w:hideMark/>
          </w:tcPr>
          <w:p w:rsidR="00683C02" w:rsidRDefault="00683C02">
            <w:pPr>
              <w:jc w:val="center"/>
              <w:rPr>
                <w:rFonts w:ascii="Geneva" w:cs="Arial" w:hAnsi="Geneva"/>
                <w:szCs w:val="22"/>
              </w:rPr>
            </w:pPr>
            <w:r>
              <w:rPr>
                <w:rFonts w:ascii="Geneva" w:cs="Arial" w:hAnsi="Geneva"/>
                <w:szCs w:val="22"/>
              </w:rPr>
              <w:t>1966,07</w:t>
            </w:r>
          </w:p>
        </w:tc>
      </w:tr>
    </w:tbl>
    <w:p w:rsidP="00FE22BC" w:rsidR="00FE22BC" w:rsidRDefault="00FE22BC"/>
    <w:p w:rsidP="00FE22BC" w:rsidR="00FE22BC" w:rsidRDefault="00FE22BC"/>
    <w:p w:rsidP="00FE22BC" w:rsidR="00FE22BC" w:rsidRDefault="00FE22BC" w:rsidRPr="00FE22BC"/>
    <w:p w:rsidP="0011455B" w:rsidR="0011455B" w:rsidRDefault="0011455B" w:rsidRPr="0011455B">
      <w:pPr>
        <w:pStyle w:val="Titre1"/>
        <w:jc w:val="both"/>
        <w:rPr>
          <w:b w:val="0"/>
          <w:color w:themeColor="accent1" w:themeShade="BF" w:val="2E74B5"/>
          <w:u w:val="single"/>
        </w:rPr>
      </w:pPr>
      <w:bookmarkStart w:id="8" w:name="_Toc98519101"/>
      <w:r w:rsidRPr="0011455B">
        <w:rPr>
          <w:b w:val="0"/>
          <w:color w:themeColor="accent1" w:themeShade="BF" w:val="2E74B5"/>
          <w:u w:val="single"/>
        </w:rPr>
        <w:t xml:space="preserve">1.1.1 </w:t>
      </w:r>
      <w:r w:rsidR="00FE22BC">
        <w:rPr>
          <w:b w:val="0"/>
          <w:color w:themeColor="accent1" w:themeShade="BF" w:val="2E74B5"/>
          <w:u w:val="single"/>
        </w:rPr>
        <w:t xml:space="preserve">Augmentation individuelle </w:t>
      </w:r>
      <w:r w:rsidRPr="0011455B">
        <w:rPr>
          <w:b w:val="0"/>
          <w:color w:themeColor="accent1" w:themeShade="BF" w:val="2E74B5"/>
          <w:u w:val="single"/>
        </w:rPr>
        <w:t xml:space="preserve"> statut « Employés »</w:t>
      </w:r>
      <w:bookmarkEnd w:id="8"/>
    </w:p>
    <w:p w:rsidP="00751373" w:rsidR="00751373" w:rsidRDefault="00751373" w:rsidRPr="00751373">
      <w:pPr>
        <w:tabs>
          <w:tab w:pos="6663" w:val="left"/>
          <w:tab w:pos="7938" w:val="left"/>
          <w:tab w:pos="8789" w:val="left"/>
        </w:tabs>
        <w:spacing w:line="240" w:lineRule="auto"/>
        <w:rPr>
          <w:rFonts w:ascii="Century Gothic" w:cstheme="minorHAnsi" w:hAnsi="Century Gothic"/>
          <w:sz w:val="20"/>
        </w:rPr>
      </w:pPr>
    </w:p>
    <w:p w:rsidP="0090530B" w:rsidR="0090530B" w:rsidRDefault="0090530B">
      <w:pPr>
        <w:tabs>
          <w:tab w:pos="6663" w:val="left"/>
          <w:tab w:pos="7938" w:val="left"/>
          <w:tab w:pos="8789" w:val="left"/>
        </w:tabs>
        <w:spacing w:line="240" w:lineRule="auto"/>
        <w:rPr>
          <w:rFonts w:ascii="Century Gothic" w:cstheme="minorHAnsi" w:hAnsi="Century Gothic"/>
          <w:sz w:val="20"/>
        </w:rPr>
      </w:pPr>
      <w:r w:rsidRPr="0090530B">
        <w:rPr>
          <w:rFonts w:ascii="Century Gothic" w:cstheme="minorHAnsi" w:hAnsi="Century Gothic"/>
          <w:sz w:val="20"/>
        </w:rPr>
        <w:t>A cett</w:t>
      </w:r>
      <w:r w:rsidR="00FE22BC">
        <w:rPr>
          <w:rFonts w:ascii="Century Gothic" w:cstheme="minorHAnsi" w:hAnsi="Century Gothic"/>
          <w:sz w:val="20"/>
        </w:rPr>
        <w:t>e augmentation collective de 2.5</w:t>
      </w:r>
      <w:r w:rsidRPr="0090530B">
        <w:rPr>
          <w:rFonts w:ascii="Century Gothic" w:cstheme="minorHAnsi" w:hAnsi="Century Gothic"/>
          <w:sz w:val="20"/>
        </w:rPr>
        <w:t>% des taux horaires vient s’ajouter un budget supp</w:t>
      </w:r>
      <w:r>
        <w:rPr>
          <w:rFonts w:ascii="Century Gothic" w:cstheme="minorHAnsi" w:hAnsi="Century Gothic"/>
          <w:sz w:val="20"/>
        </w:rPr>
        <w:t xml:space="preserve">lémentaire d’augmentation de </w:t>
      </w:r>
      <w:r w:rsidR="00FE22BC">
        <w:rPr>
          <w:rFonts w:ascii="Century Gothic" w:cstheme="minorHAnsi" w:hAnsi="Century Gothic"/>
          <w:sz w:val="20"/>
        </w:rPr>
        <w:t>0,5</w:t>
      </w:r>
      <w:r w:rsidRPr="0090530B">
        <w:rPr>
          <w:rFonts w:ascii="Century Gothic" w:cstheme="minorHAnsi" w:hAnsi="Century Gothic"/>
          <w:sz w:val="20"/>
        </w:rPr>
        <w:t>% afin de répondre aux changements de niveau échelon décidés après les collégiales mais aussi afin de permettre des Augmentations Individuelles hor</w:t>
      </w:r>
      <w:r>
        <w:rPr>
          <w:rFonts w:ascii="Century Gothic" w:cstheme="minorHAnsi" w:hAnsi="Century Gothic"/>
          <w:sz w:val="20"/>
        </w:rPr>
        <w:t>s changement de niveau échelon.</w:t>
      </w:r>
    </w:p>
    <w:p w:rsidP="0090530B" w:rsidR="0090530B" w:rsidRDefault="0090530B">
      <w:pPr>
        <w:tabs>
          <w:tab w:pos="6663" w:val="left"/>
          <w:tab w:pos="7938" w:val="left"/>
          <w:tab w:pos="8789" w:val="left"/>
        </w:tabs>
        <w:spacing w:line="240" w:lineRule="auto"/>
        <w:rPr>
          <w:rFonts w:ascii="Century Gothic" w:cstheme="minorHAnsi" w:hAnsi="Century Gothic"/>
          <w:sz w:val="20"/>
        </w:rPr>
      </w:pPr>
    </w:p>
    <w:p w:rsidP="0090530B" w:rsidR="00F7561C" w:rsidRDefault="00F7561C">
      <w:pPr>
        <w:tabs>
          <w:tab w:pos="6663" w:val="left"/>
          <w:tab w:pos="7938" w:val="left"/>
          <w:tab w:pos="8789" w:val="left"/>
        </w:tabs>
        <w:spacing w:line="240" w:lineRule="auto"/>
        <w:rPr>
          <w:rFonts w:ascii="Century Gothic" w:cstheme="minorHAnsi" w:hAnsi="Century Gothic"/>
          <w:sz w:val="20"/>
        </w:rPr>
      </w:pPr>
    </w:p>
    <w:p w:rsidP="00F7561C" w:rsidR="00F7561C" w:rsidRDefault="00F7561C">
      <w:r>
        <w:rPr>
          <w:rFonts w:ascii="Century Gothic" w:cstheme="minorHAnsi" w:hAnsi="Century Gothic"/>
          <w:sz w:val="20"/>
        </w:rPr>
        <w:t>Cet article ne</w:t>
      </w:r>
      <w:r w:rsidRPr="00751373">
        <w:rPr>
          <w:rFonts w:ascii="Century Gothic" w:cstheme="minorHAnsi" w:hAnsi="Century Gothic"/>
          <w:sz w:val="20"/>
        </w:rPr>
        <w:t xml:space="preserve"> s’applique </w:t>
      </w:r>
      <w:r>
        <w:rPr>
          <w:rFonts w:ascii="Century Gothic" w:cstheme="minorHAnsi" w:hAnsi="Century Gothic"/>
          <w:sz w:val="20"/>
        </w:rPr>
        <w:t xml:space="preserve">pas aux collaborateurs </w:t>
      </w:r>
      <w:r w:rsidRPr="00751373">
        <w:rPr>
          <w:rFonts w:ascii="Century Gothic" w:cstheme="minorHAnsi" w:hAnsi="Century Gothic"/>
          <w:sz w:val="20"/>
        </w:rPr>
        <w:t xml:space="preserve">dont la rémunération est fixée sur une base mensuelle fixée en pourcentage du SMIC, notamment pour les apprentis et </w:t>
      </w:r>
      <w:r>
        <w:rPr>
          <w:rFonts w:ascii="Century Gothic" w:cstheme="minorHAnsi" w:hAnsi="Century Gothic"/>
          <w:sz w:val="20"/>
        </w:rPr>
        <w:t>alternants.</w:t>
      </w:r>
    </w:p>
    <w:p w:rsidP="0090530B" w:rsidR="00F7561C" w:rsidRDefault="00F7561C">
      <w:pPr>
        <w:tabs>
          <w:tab w:pos="6663" w:val="left"/>
          <w:tab w:pos="7938" w:val="left"/>
          <w:tab w:pos="8789" w:val="left"/>
        </w:tabs>
        <w:spacing w:line="240" w:lineRule="auto"/>
        <w:rPr>
          <w:rFonts w:ascii="Century Gothic" w:cstheme="minorHAnsi" w:hAnsi="Century Gothic"/>
          <w:sz w:val="20"/>
        </w:rPr>
      </w:pPr>
    </w:p>
    <w:p w:rsidP="0090530B" w:rsidR="00F7561C" w:rsidRDefault="00F7561C">
      <w:pPr>
        <w:tabs>
          <w:tab w:pos="6663" w:val="left"/>
          <w:tab w:pos="7938" w:val="left"/>
          <w:tab w:pos="8789" w:val="left"/>
        </w:tabs>
        <w:spacing w:line="240" w:lineRule="auto"/>
        <w:rPr>
          <w:rFonts w:ascii="Century Gothic" w:cstheme="minorHAnsi" w:hAnsi="Century Gothic"/>
          <w:sz w:val="20"/>
        </w:rPr>
      </w:pPr>
    </w:p>
    <w:p w:rsidP="0090530B" w:rsidR="00F7561C" w:rsidRDefault="00F7561C">
      <w:pPr>
        <w:tabs>
          <w:tab w:pos="6663" w:val="left"/>
          <w:tab w:pos="7938" w:val="left"/>
          <w:tab w:pos="8789" w:val="left"/>
        </w:tabs>
        <w:spacing w:line="240" w:lineRule="auto"/>
        <w:rPr>
          <w:rFonts w:ascii="Century Gothic" w:cstheme="minorHAnsi" w:hAnsi="Century Gothic"/>
          <w:sz w:val="20"/>
        </w:rPr>
      </w:pPr>
    </w:p>
    <w:p w:rsidP="00FE22BC" w:rsidR="00FE22BC" w:rsidRDefault="00FE22BC" w:rsidRPr="0011455B">
      <w:pPr>
        <w:pStyle w:val="Titre1"/>
        <w:jc w:val="both"/>
        <w:rPr>
          <w:color w:themeColor="accent1" w:themeShade="BF" w:val="2E74B5"/>
        </w:rPr>
      </w:pPr>
      <w:bookmarkStart w:id="9" w:name="_Toc98519102"/>
      <w:r>
        <w:rPr>
          <w:color w:themeColor="accent1" w:themeShade="BF" w:val="2E74B5"/>
        </w:rPr>
        <w:t>1-2</w:t>
      </w:r>
      <w:r w:rsidRPr="0011455B">
        <w:rPr>
          <w:color w:themeColor="accent1" w:themeShade="BF" w:val="2E74B5"/>
        </w:rPr>
        <w:t>. Collaborateurs ayant le statut « </w:t>
      </w:r>
      <w:r>
        <w:rPr>
          <w:color w:themeColor="accent1" w:themeShade="BF" w:val="2E74B5"/>
        </w:rPr>
        <w:t>Agents de Maîtrise</w:t>
      </w:r>
      <w:r w:rsidRPr="0011455B">
        <w:rPr>
          <w:color w:themeColor="accent1" w:themeShade="BF" w:val="2E74B5"/>
        </w:rPr>
        <w:t> »</w:t>
      </w:r>
      <w:r>
        <w:rPr>
          <w:color w:themeColor="accent1" w:themeShade="BF" w:val="2E74B5"/>
        </w:rPr>
        <w:t xml:space="preserve"> et « Cadres »</w:t>
      </w:r>
      <w:bookmarkEnd w:id="9"/>
    </w:p>
    <w:p w:rsidP="0090530B" w:rsidR="00FE22BC" w:rsidRDefault="00FE22BC" w:rsidRPr="00BD0D4B">
      <w:pPr>
        <w:tabs>
          <w:tab w:pos="6663" w:val="left"/>
          <w:tab w:pos="7938" w:val="left"/>
          <w:tab w:pos="8789" w:val="left"/>
        </w:tabs>
        <w:spacing w:line="240" w:lineRule="auto"/>
        <w:rPr>
          <w:rFonts w:ascii="Century Gothic" w:hAnsi="Century Gothic"/>
          <w:color w:themeColor="accent1" w:themeShade="BF" w:val="2E74B5"/>
          <w:sz w:val="20"/>
          <w:u w:val="single"/>
        </w:rPr>
      </w:pPr>
    </w:p>
    <w:p w:rsidP="00BD0D4B" w:rsidR="00BD0D4B" w:rsidRDefault="00BD0D4B" w:rsidRPr="0011455B">
      <w:pPr>
        <w:pStyle w:val="Titre1"/>
        <w:jc w:val="both"/>
        <w:rPr>
          <w:b w:val="0"/>
          <w:color w:themeColor="accent1" w:themeShade="BF" w:val="2E74B5"/>
          <w:u w:val="single"/>
        </w:rPr>
      </w:pPr>
      <w:bookmarkStart w:id="10" w:name="_Toc98519103"/>
      <w:r>
        <w:rPr>
          <w:b w:val="0"/>
          <w:color w:themeColor="accent1" w:themeShade="BF" w:val="2E74B5"/>
          <w:u w:val="single"/>
        </w:rPr>
        <w:t>1.2</w:t>
      </w:r>
      <w:r w:rsidRPr="0011455B">
        <w:rPr>
          <w:b w:val="0"/>
          <w:color w:themeColor="accent1" w:themeShade="BF" w:val="2E74B5"/>
          <w:u w:val="single"/>
        </w:rPr>
        <w:t>.1 Augmentation collective statut</w:t>
      </w:r>
      <w:r>
        <w:rPr>
          <w:b w:val="0"/>
          <w:color w:themeColor="accent1" w:themeShade="BF" w:val="2E74B5"/>
          <w:u w:val="single"/>
        </w:rPr>
        <w:t xml:space="preserve">s </w:t>
      </w:r>
      <w:r w:rsidRPr="00BD0D4B">
        <w:rPr>
          <w:b w:val="0"/>
          <w:color w:themeColor="accent1" w:themeShade="BF" w:val="2E74B5"/>
          <w:u w:val="single"/>
        </w:rPr>
        <w:t>« Agents de Maîtrise » et « Cadres »</w:t>
      </w:r>
      <w:bookmarkEnd w:id="10"/>
    </w:p>
    <w:p w:rsidP="0090530B" w:rsidR="00FE22BC" w:rsidRDefault="00FE22BC" w:rsidRPr="00BD0D4B">
      <w:pPr>
        <w:tabs>
          <w:tab w:pos="6663" w:val="left"/>
          <w:tab w:pos="7938" w:val="left"/>
          <w:tab w:pos="8789" w:val="left"/>
        </w:tabs>
        <w:spacing w:line="240" w:lineRule="auto"/>
        <w:rPr>
          <w:rFonts w:ascii="Century Gothic" w:hAnsi="Century Gothic"/>
          <w:color w:themeColor="accent1" w:themeShade="BF" w:val="2E74B5"/>
          <w:sz w:val="20"/>
          <w:u w:val="single"/>
        </w:rPr>
      </w:pPr>
    </w:p>
    <w:p w:rsidP="0090530B" w:rsidR="00FE22BC" w:rsidRDefault="00FE22BC" w:rsidRPr="0090530B">
      <w:pPr>
        <w:tabs>
          <w:tab w:pos="6663" w:val="left"/>
          <w:tab w:pos="7938" w:val="left"/>
          <w:tab w:pos="8789" w:val="left"/>
        </w:tabs>
        <w:spacing w:line="240" w:lineRule="auto"/>
        <w:rPr>
          <w:rFonts w:ascii="Century Gothic" w:cstheme="minorHAnsi" w:hAnsi="Century Gothic"/>
          <w:sz w:val="20"/>
        </w:rPr>
      </w:pPr>
    </w:p>
    <w:p w:rsidP="0090530B" w:rsidR="00BD0D4B" w:rsidRDefault="0090530B">
      <w:pPr>
        <w:tabs>
          <w:tab w:pos="6663" w:val="left"/>
          <w:tab w:pos="7938" w:val="left"/>
          <w:tab w:pos="8789" w:val="left"/>
        </w:tabs>
        <w:spacing w:line="240" w:lineRule="auto"/>
        <w:rPr>
          <w:rFonts w:ascii="Century Gothic" w:cstheme="minorHAnsi" w:hAnsi="Century Gothic"/>
          <w:sz w:val="20"/>
        </w:rPr>
      </w:pPr>
      <w:r w:rsidRPr="0090530B">
        <w:rPr>
          <w:rFonts w:ascii="Century Gothic" w:cstheme="minorHAnsi" w:hAnsi="Century Gothic"/>
          <w:sz w:val="20"/>
        </w:rPr>
        <w:t>Pour les catégories « agents de maitrise » et « cadres », il n’est prévu aucu</w:t>
      </w:r>
      <w:r w:rsidR="00BD0D4B">
        <w:rPr>
          <w:rFonts w:ascii="Century Gothic" w:cstheme="minorHAnsi" w:hAnsi="Century Gothic"/>
          <w:sz w:val="20"/>
        </w:rPr>
        <w:t>ne hausse de salaire collective, dans la mesure où il n’existe pas de grille de salaire ELECTRO DEPOT applicable à ces deux statuts.</w:t>
      </w:r>
    </w:p>
    <w:p w:rsidP="0090530B" w:rsidR="00BD0D4B" w:rsidRDefault="00BD0D4B">
      <w:pPr>
        <w:tabs>
          <w:tab w:pos="6663" w:val="left"/>
          <w:tab w:pos="7938" w:val="left"/>
          <w:tab w:pos="8789" w:val="left"/>
        </w:tabs>
        <w:spacing w:line="240" w:lineRule="auto"/>
        <w:rPr>
          <w:rFonts w:ascii="Century Gothic" w:cstheme="minorHAnsi" w:hAnsi="Century Gothic"/>
          <w:sz w:val="20"/>
        </w:rPr>
      </w:pPr>
    </w:p>
    <w:p w:rsidP="00F7561C" w:rsidR="00F7561C" w:rsidRDefault="00BD0D4B">
      <w:pPr>
        <w:tabs>
          <w:tab w:pos="6663" w:val="left"/>
          <w:tab w:pos="7938" w:val="left"/>
          <w:tab w:pos="8789" w:val="left"/>
        </w:tabs>
        <w:spacing w:line="240" w:lineRule="auto"/>
        <w:rPr>
          <w:rFonts w:ascii="Century Gothic" w:cstheme="minorHAnsi" w:hAnsi="Century Gothic"/>
          <w:sz w:val="20"/>
        </w:rPr>
      </w:pPr>
      <w:r>
        <w:rPr>
          <w:rFonts w:ascii="Century Gothic" w:cstheme="minorHAnsi" w:hAnsi="Century Gothic"/>
          <w:sz w:val="20"/>
        </w:rPr>
        <w:t xml:space="preserve">Néanmoins, à titre exceptionnel, en lien avec le préambule de cet accord, il a été décidé </w:t>
      </w:r>
      <w:r w:rsidR="00F7561C" w:rsidRPr="00751373">
        <w:rPr>
          <w:rFonts w:ascii="Century Gothic" w:cstheme="minorHAnsi" w:hAnsi="Century Gothic"/>
          <w:sz w:val="20"/>
        </w:rPr>
        <w:t xml:space="preserve">d’accorder une hausse collective </w:t>
      </w:r>
      <w:r w:rsidR="00F7561C">
        <w:rPr>
          <w:rFonts w:ascii="Century Gothic" w:cstheme="minorHAnsi" w:hAnsi="Century Gothic"/>
          <w:sz w:val="20"/>
        </w:rPr>
        <w:t>applicable sur les forfaits de base de 1%.</w:t>
      </w:r>
    </w:p>
    <w:p w:rsidP="0090530B" w:rsidR="00BD0D4B" w:rsidRDefault="00BD0D4B">
      <w:pPr>
        <w:tabs>
          <w:tab w:pos="6663" w:val="left"/>
          <w:tab w:pos="7938" w:val="left"/>
          <w:tab w:pos="8789" w:val="left"/>
        </w:tabs>
        <w:spacing w:line="240" w:lineRule="auto"/>
        <w:rPr>
          <w:rFonts w:ascii="Century Gothic" w:cstheme="minorHAnsi" w:hAnsi="Century Gothic"/>
          <w:sz w:val="20"/>
        </w:rPr>
      </w:pPr>
    </w:p>
    <w:p w:rsidP="0090530B" w:rsidR="00F7561C" w:rsidRDefault="00F7561C">
      <w:pPr>
        <w:tabs>
          <w:tab w:pos="6663" w:val="left"/>
          <w:tab w:pos="7938" w:val="left"/>
          <w:tab w:pos="8789" w:val="left"/>
        </w:tabs>
        <w:spacing w:line="240" w:lineRule="auto"/>
        <w:rPr>
          <w:rFonts w:ascii="Century Gothic" w:cstheme="minorHAnsi" w:hAnsi="Century Gothic"/>
          <w:sz w:val="20"/>
        </w:rPr>
      </w:pPr>
    </w:p>
    <w:p w:rsidP="00F7561C" w:rsidR="00F7561C" w:rsidRDefault="00F7561C" w:rsidRPr="0011455B">
      <w:pPr>
        <w:pStyle w:val="Titre1"/>
        <w:jc w:val="both"/>
        <w:rPr>
          <w:b w:val="0"/>
          <w:color w:themeColor="accent1" w:themeShade="BF" w:val="2E74B5"/>
          <w:u w:val="single"/>
        </w:rPr>
      </w:pPr>
      <w:bookmarkStart w:id="11" w:name="_Toc98519104"/>
      <w:r>
        <w:rPr>
          <w:b w:val="0"/>
          <w:color w:themeColor="accent1" w:themeShade="BF" w:val="2E74B5"/>
          <w:u w:val="single"/>
        </w:rPr>
        <w:t>1.2</w:t>
      </w:r>
      <w:r w:rsidRPr="0011455B">
        <w:rPr>
          <w:b w:val="0"/>
          <w:color w:themeColor="accent1" w:themeShade="BF" w:val="2E74B5"/>
          <w:u w:val="single"/>
        </w:rPr>
        <w:t xml:space="preserve">.1 Augmentation </w:t>
      </w:r>
      <w:r>
        <w:rPr>
          <w:b w:val="0"/>
          <w:color w:themeColor="accent1" w:themeShade="BF" w:val="2E74B5"/>
          <w:u w:val="single"/>
        </w:rPr>
        <w:t>individuelle</w:t>
      </w:r>
      <w:r w:rsidRPr="0011455B">
        <w:rPr>
          <w:b w:val="0"/>
          <w:color w:themeColor="accent1" w:themeShade="BF" w:val="2E74B5"/>
          <w:u w:val="single"/>
        </w:rPr>
        <w:t xml:space="preserve"> statut</w:t>
      </w:r>
      <w:r>
        <w:rPr>
          <w:b w:val="0"/>
          <w:color w:themeColor="accent1" w:themeShade="BF" w:val="2E74B5"/>
          <w:u w:val="single"/>
        </w:rPr>
        <w:t xml:space="preserve">s </w:t>
      </w:r>
      <w:r w:rsidRPr="00BD0D4B">
        <w:rPr>
          <w:b w:val="0"/>
          <w:color w:themeColor="accent1" w:themeShade="BF" w:val="2E74B5"/>
          <w:u w:val="single"/>
        </w:rPr>
        <w:t>« Agents de Maîtrise » et « Cadres »</w:t>
      </w:r>
      <w:bookmarkEnd w:id="11"/>
    </w:p>
    <w:p w:rsidP="0090530B" w:rsidR="00F7561C" w:rsidRDefault="00F7561C">
      <w:pPr>
        <w:tabs>
          <w:tab w:pos="6663" w:val="left"/>
          <w:tab w:pos="7938" w:val="left"/>
          <w:tab w:pos="8789" w:val="left"/>
        </w:tabs>
        <w:spacing w:line="240" w:lineRule="auto"/>
        <w:rPr>
          <w:rFonts w:ascii="Century Gothic" w:cstheme="minorHAnsi" w:hAnsi="Century Gothic"/>
          <w:sz w:val="20"/>
        </w:rPr>
      </w:pPr>
    </w:p>
    <w:p w:rsidP="0090530B" w:rsidR="0090530B" w:rsidRDefault="00F7561C">
      <w:pPr>
        <w:tabs>
          <w:tab w:pos="6663" w:val="left"/>
          <w:tab w:pos="7938" w:val="left"/>
          <w:tab w:pos="8789" w:val="left"/>
        </w:tabs>
        <w:spacing w:line="240" w:lineRule="auto"/>
        <w:rPr>
          <w:rFonts w:ascii="Century Gothic" w:cstheme="minorHAnsi" w:hAnsi="Century Gothic"/>
          <w:sz w:val="20"/>
        </w:rPr>
      </w:pPr>
      <w:r>
        <w:rPr>
          <w:rFonts w:ascii="Century Gothic" w:cstheme="minorHAnsi" w:hAnsi="Century Gothic"/>
          <w:sz w:val="20"/>
        </w:rPr>
        <w:t>A cette augmentation collective s’ajoute une</w:t>
      </w:r>
      <w:r w:rsidR="0090530B" w:rsidRPr="0090530B">
        <w:rPr>
          <w:rFonts w:ascii="Century Gothic" w:cstheme="minorHAnsi" w:hAnsi="Century Gothic"/>
          <w:sz w:val="20"/>
        </w:rPr>
        <w:t xml:space="preserve"> enveloppe </w:t>
      </w:r>
      <w:r w:rsidR="0090530B">
        <w:rPr>
          <w:rFonts w:ascii="Century Gothic" w:cstheme="minorHAnsi" w:hAnsi="Century Gothic"/>
          <w:sz w:val="20"/>
        </w:rPr>
        <w:t>d’augmentation individuelle de 2</w:t>
      </w:r>
      <w:r>
        <w:rPr>
          <w:rFonts w:ascii="Century Gothic" w:cstheme="minorHAnsi" w:hAnsi="Century Gothic"/>
          <w:sz w:val="20"/>
        </w:rPr>
        <w:t xml:space="preserve">%. </w:t>
      </w:r>
      <w:r w:rsidR="0090530B" w:rsidRPr="0090530B">
        <w:rPr>
          <w:rFonts w:ascii="Century Gothic" w:cstheme="minorHAnsi" w:hAnsi="Century Gothic"/>
          <w:sz w:val="20"/>
        </w:rPr>
        <w:t xml:space="preserve">Ces augmentations individuelles se feront après échanges lors de </w:t>
      </w:r>
      <w:r w:rsidR="0090530B">
        <w:rPr>
          <w:rFonts w:ascii="Century Gothic" w:cstheme="minorHAnsi" w:hAnsi="Century Gothic"/>
          <w:sz w:val="20"/>
        </w:rPr>
        <w:t>l’entretien annuel (E3P)</w:t>
      </w:r>
      <w:r w:rsidR="0090530B" w:rsidRPr="0090530B">
        <w:rPr>
          <w:rFonts w:ascii="Century Gothic" w:cstheme="minorHAnsi" w:hAnsi="Century Gothic"/>
          <w:sz w:val="20"/>
        </w:rPr>
        <w:t xml:space="preserve"> et à l’issue des collégiales.</w:t>
      </w:r>
    </w:p>
    <w:p w:rsidP="0090530B" w:rsidR="004E095F" w:rsidRDefault="004E095F" w:rsidRPr="0090530B">
      <w:pPr>
        <w:tabs>
          <w:tab w:pos="6663" w:val="left"/>
          <w:tab w:pos="7938" w:val="left"/>
          <w:tab w:pos="8789" w:val="left"/>
        </w:tabs>
        <w:spacing w:line="240" w:lineRule="auto"/>
        <w:rPr>
          <w:rFonts w:ascii="Century Gothic" w:cstheme="minorHAnsi" w:hAnsi="Century Gothic"/>
          <w:sz w:val="20"/>
        </w:rPr>
      </w:pPr>
    </w:p>
    <w:p w:rsidP="0090530B" w:rsidR="0090530B" w:rsidRDefault="0090530B">
      <w:pPr>
        <w:tabs>
          <w:tab w:pos="6663" w:val="left"/>
          <w:tab w:pos="7938" w:val="left"/>
          <w:tab w:pos="8789" w:val="left"/>
        </w:tabs>
        <w:spacing w:line="240" w:lineRule="auto"/>
        <w:rPr>
          <w:rFonts w:ascii="Century Gothic" w:cstheme="minorHAnsi" w:hAnsi="Century Gothic"/>
          <w:sz w:val="20"/>
        </w:rPr>
      </w:pPr>
      <w:r w:rsidRPr="0090530B">
        <w:rPr>
          <w:rFonts w:ascii="Century Gothic" w:cstheme="minorHAnsi" w:hAnsi="Century Gothic"/>
          <w:sz w:val="20"/>
        </w:rPr>
        <w:t>L’augmentation individuelle éventuelle sera ap</w:t>
      </w:r>
      <w:r w:rsidR="00A804F6">
        <w:rPr>
          <w:rFonts w:ascii="Century Gothic" w:cstheme="minorHAnsi" w:hAnsi="Century Gothic"/>
          <w:sz w:val="20"/>
        </w:rPr>
        <w:t>plicable sur la paie de Mai 2022</w:t>
      </w:r>
      <w:r w:rsidRPr="0090530B">
        <w:rPr>
          <w:rFonts w:ascii="Century Gothic" w:cstheme="minorHAnsi" w:hAnsi="Century Gothic"/>
          <w:sz w:val="20"/>
        </w:rPr>
        <w:t xml:space="preserve"> avec</w:t>
      </w:r>
      <w:r w:rsidR="00A804F6">
        <w:rPr>
          <w:rFonts w:ascii="Century Gothic" w:cstheme="minorHAnsi" w:hAnsi="Century Gothic"/>
          <w:sz w:val="20"/>
        </w:rPr>
        <w:t xml:space="preserve"> rétroactivité au 1er avril 2022</w:t>
      </w:r>
      <w:r w:rsidR="004E095F">
        <w:rPr>
          <w:rFonts w:ascii="Century Gothic" w:cstheme="minorHAnsi" w:hAnsi="Century Gothic"/>
          <w:sz w:val="20"/>
        </w:rPr>
        <w:t>.</w:t>
      </w:r>
    </w:p>
    <w:p w:rsidP="0090530B" w:rsidR="004E095F" w:rsidRDefault="004E095F" w:rsidRPr="0090530B">
      <w:pPr>
        <w:tabs>
          <w:tab w:pos="6663" w:val="left"/>
          <w:tab w:pos="7938" w:val="left"/>
          <w:tab w:pos="8789" w:val="left"/>
        </w:tabs>
        <w:spacing w:line="240" w:lineRule="auto"/>
        <w:rPr>
          <w:rFonts w:ascii="Century Gothic" w:cstheme="minorHAnsi" w:hAnsi="Century Gothic"/>
          <w:sz w:val="20"/>
        </w:rPr>
      </w:pPr>
    </w:p>
    <w:p w:rsidP="0090530B" w:rsidR="00751373" w:rsidRDefault="0090530B" w:rsidRPr="00751373">
      <w:pPr>
        <w:tabs>
          <w:tab w:pos="6663" w:val="left"/>
          <w:tab w:pos="7938" w:val="left"/>
          <w:tab w:pos="8789" w:val="left"/>
        </w:tabs>
        <w:spacing w:line="240" w:lineRule="auto"/>
        <w:rPr>
          <w:rFonts w:ascii="Century Gothic" w:cstheme="minorHAnsi" w:hAnsi="Century Gothic"/>
          <w:sz w:val="20"/>
        </w:rPr>
      </w:pPr>
      <w:r w:rsidRPr="0090530B">
        <w:rPr>
          <w:rFonts w:ascii="Century Gothic" w:cstheme="minorHAnsi" w:hAnsi="Century Gothic"/>
          <w:sz w:val="20"/>
        </w:rPr>
        <w:t>La direction s’engage à rencontre</w:t>
      </w:r>
      <w:r w:rsidR="00A804F6">
        <w:rPr>
          <w:rFonts w:ascii="Century Gothic" w:cstheme="minorHAnsi" w:hAnsi="Century Gothic"/>
          <w:sz w:val="20"/>
        </w:rPr>
        <w:t>r ultérieurement</w:t>
      </w:r>
      <w:r w:rsidRPr="0090530B">
        <w:rPr>
          <w:rFonts w:ascii="Century Gothic" w:cstheme="minorHAnsi" w:hAnsi="Century Gothic"/>
          <w:sz w:val="20"/>
        </w:rPr>
        <w:t>, les organisations syndicales signataires de cet accord pour leur présenter par dépôt ou statut, les % d’augmentation attribués p</w:t>
      </w:r>
      <w:r w:rsidR="00A804F6">
        <w:rPr>
          <w:rFonts w:ascii="Century Gothic" w:cstheme="minorHAnsi" w:hAnsi="Century Gothic"/>
          <w:sz w:val="20"/>
        </w:rPr>
        <w:t>ar les évolutions individuelles.</w:t>
      </w:r>
    </w:p>
    <w:p w:rsidP="00BB0551" w:rsidR="002A477E" w:rsidRDefault="002A477E">
      <w:pPr>
        <w:rPr>
          <w:rFonts w:ascii="Century Gothic" w:cs="Arial" w:eastAsia="Calibri" w:hAnsi="Century Gothic"/>
          <w:kern w:val="2"/>
          <w:sz w:val="20"/>
          <w:szCs w:val="22"/>
          <w:lang w:eastAsia="en-GB"/>
        </w:rPr>
      </w:pPr>
    </w:p>
    <w:p w:rsidP="00FE09F2" w:rsidR="004E095F" w:rsidRDefault="004E095F" w:rsidRPr="00B30052">
      <w:pPr>
        <w:pStyle w:val="Titre1"/>
        <w:pBdr>
          <w:bottom w:color="auto" w:space="1" w:sz="6" w:val="single"/>
        </w:pBdr>
        <w:tabs>
          <w:tab w:pos="432" w:val="clear"/>
        </w:tabs>
        <w:spacing w:line="240" w:lineRule="auto"/>
        <w:ind w:firstLine="0" w:left="0"/>
        <w:jc w:val="both"/>
        <w:rPr>
          <w:color w:themeColor="accent1" w:themeShade="BF" w:val="2E74B5"/>
          <w:sz w:val="24"/>
          <w:szCs w:val="24"/>
        </w:rPr>
      </w:pPr>
      <w:bookmarkStart w:id="12" w:name="_Toc98519105"/>
      <w:r w:rsidRPr="00B30052">
        <w:rPr>
          <w:color w:themeColor="accent1" w:themeShade="BF" w:val="2E74B5"/>
          <w:sz w:val="24"/>
          <w:szCs w:val="24"/>
        </w:rPr>
        <w:t xml:space="preserve">Article 2 </w:t>
      </w:r>
      <w:r w:rsidR="00B30052" w:rsidRPr="00B30052">
        <w:rPr>
          <w:color w:themeColor="accent1" w:themeShade="BF" w:val="2E74B5"/>
          <w:sz w:val="24"/>
          <w:szCs w:val="24"/>
        </w:rPr>
        <w:t>INDEMNISATION JOURS DE CARENCE MALADIE</w:t>
      </w:r>
      <w:bookmarkEnd w:id="12"/>
    </w:p>
    <w:p w:rsidP="00BB0551" w:rsidR="004E5C04" w:rsidRDefault="004E5C04" w:rsidRPr="004E5C04">
      <w:pPr>
        <w:rPr>
          <w:rFonts w:ascii="Century Gothic" w:cstheme="minorHAnsi" w:hAnsi="Century Gothic"/>
          <w:sz w:val="20"/>
        </w:rPr>
      </w:pPr>
    </w:p>
    <w:p w:rsidP="00B30052" w:rsidR="00B30052" w:rsidRDefault="00B30052" w:rsidRPr="00B30052">
      <w:pPr>
        <w:rPr>
          <w:rFonts w:ascii="Century Gothic" w:cstheme="minorHAnsi" w:hAnsi="Century Gothic"/>
          <w:sz w:val="20"/>
        </w:rPr>
      </w:pPr>
      <w:r w:rsidRPr="00B30052">
        <w:rPr>
          <w:rFonts w:ascii="Century Gothic" w:cstheme="minorHAnsi" w:hAnsi="Century Gothic"/>
          <w:sz w:val="20"/>
        </w:rPr>
        <w:t xml:space="preserve">La </w:t>
      </w:r>
      <w:r w:rsidR="002A5052">
        <w:rPr>
          <w:rFonts w:ascii="Century Gothic" w:cstheme="minorHAnsi" w:hAnsi="Century Gothic"/>
          <w:sz w:val="20"/>
        </w:rPr>
        <w:t xml:space="preserve">baisse de l’absentéisme </w:t>
      </w:r>
      <w:r w:rsidR="00CA042A">
        <w:rPr>
          <w:rFonts w:ascii="Century Gothic" w:cstheme="minorHAnsi" w:hAnsi="Century Gothic"/>
          <w:sz w:val="20"/>
        </w:rPr>
        <w:t xml:space="preserve">constitue un enjeu pour ELECTRO DEPOT. En effet, l’absentéisme impacte </w:t>
      </w:r>
      <w:r w:rsidR="00942A6A">
        <w:rPr>
          <w:rFonts w:ascii="Century Gothic" w:cstheme="minorHAnsi" w:hAnsi="Century Gothic"/>
          <w:sz w:val="20"/>
        </w:rPr>
        <w:t>l’activité de l’entreprise</w:t>
      </w:r>
      <w:r w:rsidR="00CA042A">
        <w:rPr>
          <w:rFonts w:ascii="Century Gothic" w:cstheme="minorHAnsi" w:hAnsi="Century Gothic"/>
          <w:sz w:val="20"/>
        </w:rPr>
        <w:t xml:space="preserve">, et indirectement </w:t>
      </w:r>
      <w:r w:rsidR="00942A6A">
        <w:rPr>
          <w:rFonts w:ascii="Century Gothic" w:cstheme="minorHAnsi" w:hAnsi="Century Gothic"/>
          <w:sz w:val="20"/>
        </w:rPr>
        <w:t xml:space="preserve"> ses résu</w:t>
      </w:r>
      <w:r w:rsidR="00CA042A">
        <w:rPr>
          <w:rFonts w:ascii="Century Gothic" w:cstheme="minorHAnsi" w:hAnsi="Century Gothic"/>
          <w:sz w:val="20"/>
        </w:rPr>
        <w:t xml:space="preserve">ltats mais </w:t>
      </w:r>
      <w:r w:rsidR="00942A6A">
        <w:rPr>
          <w:rFonts w:ascii="Century Gothic" w:cstheme="minorHAnsi" w:hAnsi="Century Gothic"/>
          <w:sz w:val="20"/>
        </w:rPr>
        <w:t xml:space="preserve">également </w:t>
      </w:r>
      <w:r w:rsidR="00CA042A">
        <w:rPr>
          <w:rFonts w:ascii="Century Gothic" w:cstheme="minorHAnsi" w:hAnsi="Century Gothic"/>
          <w:sz w:val="20"/>
        </w:rPr>
        <w:t>les conditions de travail des collaborateurs amenés</w:t>
      </w:r>
      <w:r w:rsidR="00942A6A">
        <w:rPr>
          <w:rFonts w:ascii="Century Gothic" w:cstheme="minorHAnsi" w:hAnsi="Century Gothic"/>
          <w:sz w:val="20"/>
        </w:rPr>
        <w:t xml:space="preserve"> à pallier à l’absence de leurs collègues. </w:t>
      </w:r>
      <w:r w:rsidRPr="00B30052">
        <w:rPr>
          <w:rFonts w:ascii="Century Gothic" w:cstheme="minorHAnsi" w:hAnsi="Century Gothic"/>
          <w:sz w:val="20"/>
        </w:rPr>
        <w:t>L’une des m</w:t>
      </w:r>
      <w:r w:rsidR="00CA042A">
        <w:rPr>
          <w:rFonts w:ascii="Century Gothic" w:cstheme="minorHAnsi" w:hAnsi="Century Gothic"/>
          <w:sz w:val="20"/>
        </w:rPr>
        <w:t>odalités de réponse à cet enjeu</w:t>
      </w:r>
      <w:r w:rsidRPr="00B30052">
        <w:rPr>
          <w:rFonts w:ascii="Century Gothic" w:cstheme="minorHAnsi" w:hAnsi="Century Gothic"/>
          <w:sz w:val="20"/>
        </w:rPr>
        <w:t xml:space="preserve"> consiste également à valoriser les salariés faisant preuve d’assiduité en leur permettant de bénéficier du paiement des journées de carence lorsqu’ils sont confrontés à un arrêt maladie sans en avoir eu au cours </w:t>
      </w:r>
      <w:r w:rsidR="001E29B6">
        <w:rPr>
          <w:rFonts w:ascii="Century Gothic" w:cstheme="minorHAnsi" w:hAnsi="Century Gothic"/>
          <w:sz w:val="20"/>
        </w:rPr>
        <w:t>des douze mois précédents</w:t>
      </w:r>
      <w:r w:rsidRPr="00B30052">
        <w:rPr>
          <w:rFonts w:ascii="Century Gothic" w:cstheme="minorHAnsi" w:hAnsi="Century Gothic"/>
          <w:sz w:val="20"/>
        </w:rPr>
        <w:t>.</w:t>
      </w:r>
    </w:p>
    <w:p w:rsidP="00B30052" w:rsidR="00B30052" w:rsidRDefault="00B30052" w:rsidRPr="00B30052">
      <w:pPr>
        <w:rPr>
          <w:rFonts w:ascii="Century Gothic" w:cstheme="minorHAnsi" w:hAnsi="Century Gothic"/>
          <w:sz w:val="20"/>
        </w:rPr>
      </w:pPr>
    </w:p>
    <w:p w:rsidP="00B30052" w:rsidR="00B30052" w:rsidRDefault="008E7852" w:rsidRPr="00B30052">
      <w:pPr>
        <w:rPr>
          <w:rFonts w:ascii="Century Gothic" w:cstheme="minorHAnsi" w:hAnsi="Century Gothic"/>
          <w:sz w:val="20"/>
        </w:rPr>
      </w:pPr>
      <w:r>
        <w:rPr>
          <w:rFonts w:ascii="Century Gothic" w:cstheme="minorHAnsi" w:hAnsi="Century Gothic"/>
          <w:sz w:val="20"/>
        </w:rPr>
        <w:t xml:space="preserve">Il sera opéré une compensation de la retenue </w:t>
      </w:r>
      <w:r w:rsidR="00B30052" w:rsidRPr="00B30052">
        <w:rPr>
          <w:rFonts w:ascii="Century Gothic" w:cstheme="minorHAnsi" w:hAnsi="Century Gothic"/>
          <w:sz w:val="20"/>
        </w:rPr>
        <w:t xml:space="preserve"> au titre de trois journées de carence de la Sécurité Sociale pour les salariés n’ayant pas eu d’absence maladie</w:t>
      </w:r>
      <w:r>
        <w:rPr>
          <w:rFonts w:ascii="Century Gothic" w:cstheme="minorHAnsi" w:hAnsi="Century Gothic"/>
          <w:sz w:val="20"/>
        </w:rPr>
        <w:t xml:space="preserve"> sur les douze derniers mois</w:t>
      </w:r>
      <w:r w:rsidR="00B30052" w:rsidRPr="00B30052">
        <w:rPr>
          <w:rFonts w:ascii="Century Gothic" w:cstheme="minorHAnsi" w:hAnsi="Century Gothic"/>
          <w:sz w:val="20"/>
        </w:rPr>
        <w:t xml:space="preserve"> au</w:t>
      </w:r>
      <w:r>
        <w:rPr>
          <w:rFonts w:ascii="Century Gothic" w:cstheme="minorHAnsi" w:hAnsi="Century Gothic"/>
          <w:sz w:val="20"/>
        </w:rPr>
        <w:t xml:space="preserve"> premier</w:t>
      </w:r>
      <w:r w:rsidR="00B30052" w:rsidRPr="00B30052">
        <w:rPr>
          <w:rFonts w:ascii="Century Gothic" w:cstheme="minorHAnsi" w:hAnsi="Century Gothic"/>
          <w:sz w:val="20"/>
        </w:rPr>
        <w:t xml:space="preserve"> jour de l’arrêt maladie.</w:t>
      </w:r>
    </w:p>
    <w:p w:rsidP="00B30052" w:rsidR="00B30052" w:rsidRDefault="00B30052">
      <w:pPr>
        <w:rPr>
          <w:rFonts w:ascii="Century Gothic" w:cstheme="minorHAnsi" w:hAnsi="Century Gothic"/>
          <w:sz w:val="20"/>
        </w:rPr>
      </w:pPr>
    </w:p>
    <w:p w:rsidP="00B30052" w:rsidR="008E7852" w:rsidRDefault="008E7852">
      <w:pPr>
        <w:rPr>
          <w:rFonts w:ascii="Century Gothic" w:cstheme="minorHAnsi" w:hAnsi="Century Gothic"/>
          <w:sz w:val="20"/>
        </w:rPr>
      </w:pPr>
      <w:r>
        <w:rPr>
          <w:rFonts w:ascii="Century Gothic" w:cstheme="minorHAnsi" w:hAnsi="Century Gothic"/>
          <w:sz w:val="20"/>
        </w:rPr>
        <w:t xml:space="preserve">Cette compensation interviendra dès lors que la durée de travail déclenchera </w:t>
      </w:r>
      <w:r w:rsidR="00E336DE">
        <w:rPr>
          <w:rFonts w:ascii="Century Gothic" w:cstheme="minorHAnsi" w:hAnsi="Century Gothic"/>
          <w:sz w:val="20"/>
        </w:rPr>
        <w:t>trois jours complets de carence.</w:t>
      </w:r>
    </w:p>
    <w:p w:rsidP="00B30052" w:rsidR="00E336DE" w:rsidRDefault="00E336DE">
      <w:pPr>
        <w:rPr>
          <w:rFonts w:ascii="Century Gothic" w:cstheme="minorHAnsi" w:hAnsi="Century Gothic"/>
          <w:sz w:val="20"/>
        </w:rPr>
      </w:pPr>
    </w:p>
    <w:p w:rsidP="00B30052" w:rsidR="00E336DE" w:rsidRDefault="00E336DE">
      <w:pPr>
        <w:rPr>
          <w:rFonts w:ascii="Century Gothic" w:cstheme="minorHAnsi" w:hAnsi="Century Gothic"/>
          <w:sz w:val="20"/>
        </w:rPr>
      </w:pPr>
      <w:r>
        <w:rPr>
          <w:rFonts w:ascii="Century Gothic" w:cstheme="minorHAnsi" w:hAnsi="Century Gothic"/>
          <w:sz w:val="20"/>
        </w:rPr>
        <w:t>Cette disposition sera applicable pour les collaborateurs ayant le statut « Employés » ou « Agents de maitrise ».</w:t>
      </w:r>
    </w:p>
    <w:p w:rsidP="00B30052" w:rsidR="00E336DE" w:rsidRDefault="00E336DE" w:rsidRPr="00B30052">
      <w:pPr>
        <w:rPr>
          <w:rFonts w:ascii="Century Gothic" w:cstheme="minorHAnsi" w:hAnsi="Century Gothic"/>
          <w:sz w:val="20"/>
        </w:rPr>
      </w:pPr>
    </w:p>
    <w:p w:rsidP="00B30052" w:rsidR="00B30052" w:rsidRDefault="00B30052">
      <w:pPr>
        <w:rPr>
          <w:rFonts w:ascii="Century Gothic" w:cstheme="minorHAnsi" w:hAnsi="Century Gothic"/>
          <w:sz w:val="20"/>
        </w:rPr>
      </w:pPr>
      <w:r w:rsidRPr="00B30052">
        <w:rPr>
          <w:rFonts w:ascii="Century Gothic" w:cstheme="minorHAnsi" w:hAnsi="Century Gothic"/>
          <w:sz w:val="20"/>
        </w:rPr>
        <w:t xml:space="preserve">Les salariés présents au moment de la signature de l’accord et n’ayant pas eu d’absence maladie depuis le </w:t>
      </w:r>
      <w:r w:rsidR="00154D33">
        <w:rPr>
          <w:rFonts w:ascii="Century Gothic" w:cstheme="minorHAnsi" w:hAnsi="Century Gothic"/>
          <w:sz w:val="20"/>
        </w:rPr>
        <w:t>1</w:t>
      </w:r>
      <w:r w:rsidR="00154D33" w:rsidRPr="00154D33">
        <w:rPr>
          <w:rFonts w:ascii="Century Gothic" w:cstheme="minorHAnsi" w:hAnsi="Century Gothic"/>
          <w:sz w:val="20"/>
          <w:vertAlign w:val="superscript"/>
        </w:rPr>
        <w:t>er</w:t>
      </w:r>
      <w:r w:rsidR="00154D33">
        <w:rPr>
          <w:rFonts w:ascii="Century Gothic" w:cstheme="minorHAnsi" w:hAnsi="Century Gothic"/>
          <w:sz w:val="20"/>
        </w:rPr>
        <w:t xml:space="preserve"> avril 2021 sont éligibles dès le 1</w:t>
      </w:r>
      <w:r w:rsidR="00154D33" w:rsidRPr="00154D33">
        <w:rPr>
          <w:rFonts w:ascii="Century Gothic" w:cstheme="minorHAnsi" w:hAnsi="Century Gothic"/>
          <w:sz w:val="20"/>
          <w:vertAlign w:val="superscript"/>
        </w:rPr>
        <w:t>er</w:t>
      </w:r>
      <w:r w:rsidR="00154D33">
        <w:rPr>
          <w:rFonts w:ascii="Century Gothic" w:cstheme="minorHAnsi" w:hAnsi="Century Gothic"/>
          <w:sz w:val="20"/>
        </w:rPr>
        <w:t xml:space="preserve"> avril 2022 </w:t>
      </w:r>
      <w:r w:rsidRPr="00B30052">
        <w:rPr>
          <w:rFonts w:ascii="Century Gothic" w:cstheme="minorHAnsi" w:hAnsi="Century Gothic"/>
          <w:sz w:val="20"/>
        </w:rPr>
        <w:t>à la mesure.</w:t>
      </w:r>
    </w:p>
    <w:p w:rsidP="00B30052" w:rsidR="00154D33" w:rsidRDefault="00154D33" w:rsidRPr="00B30052">
      <w:pPr>
        <w:rPr>
          <w:rFonts w:ascii="Century Gothic" w:cstheme="minorHAnsi" w:hAnsi="Century Gothic"/>
          <w:sz w:val="20"/>
        </w:rPr>
      </w:pPr>
    </w:p>
    <w:p w:rsidP="00B30052" w:rsidR="00B30052" w:rsidRDefault="00154D33">
      <w:pPr>
        <w:rPr>
          <w:rFonts w:ascii="Century Gothic" w:cstheme="minorHAnsi" w:hAnsi="Century Gothic"/>
          <w:sz w:val="20"/>
        </w:rPr>
      </w:pPr>
      <w:r>
        <w:rPr>
          <w:rFonts w:ascii="Century Gothic" w:cstheme="minorHAnsi" w:hAnsi="Century Gothic"/>
          <w:sz w:val="20"/>
        </w:rPr>
        <w:t>Le compteur des collaborateurs</w:t>
      </w:r>
      <w:r w:rsidR="00B30052" w:rsidRPr="00B30052">
        <w:rPr>
          <w:rFonts w:ascii="Century Gothic" w:cstheme="minorHAnsi" w:hAnsi="Century Gothic"/>
          <w:sz w:val="20"/>
        </w:rPr>
        <w:t xml:space="preserve"> présents au moment de la signature de l’accord et ayant </w:t>
      </w:r>
      <w:r>
        <w:rPr>
          <w:rFonts w:ascii="Century Gothic" w:cstheme="minorHAnsi" w:hAnsi="Century Gothic"/>
          <w:sz w:val="20"/>
        </w:rPr>
        <w:t>eu un arrêt de travail entre le 1</w:t>
      </w:r>
      <w:r w:rsidRPr="00154D33">
        <w:rPr>
          <w:rFonts w:ascii="Century Gothic" w:cstheme="minorHAnsi" w:hAnsi="Century Gothic"/>
          <w:sz w:val="20"/>
          <w:vertAlign w:val="superscript"/>
        </w:rPr>
        <w:t>ER</w:t>
      </w:r>
      <w:r>
        <w:rPr>
          <w:rFonts w:ascii="Century Gothic" w:cstheme="minorHAnsi" w:hAnsi="Century Gothic"/>
          <w:sz w:val="20"/>
        </w:rPr>
        <w:t xml:space="preserve"> avril 2021 et le 31 mars 2022 </w:t>
      </w:r>
      <w:r w:rsidR="00B30052" w:rsidRPr="00B30052">
        <w:rPr>
          <w:rFonts w:ascii="Century Gothic" w:cstheme="minorHAnsi" w:hAnsi="Century Gothic"/>
          <w:sz w:val="20"/>
        </w:rPr>
        <w:t>commencera à s’incrémenter à compter du jour de reprise ayant suivi le dernier arrêt de travail maladie.</w:t>
      </w:r>
    </w:p>
    <w:p w:rsidP="00B30052" w:rsidR="00154D33" w:rsidRDefault="00154D33" w:rsidRPr="00B30052">
      <w:pPr>
        <w:rPr>
          <w:rFonts w:ascii="Century Gothic" w:cstheme="minorHAnsi" w:hAnsi="Century Gothic"/>
          <w:sz w:val="20"/>
        </w:rPr>
      </w:pPr>
    </w:p>
    <w:p w:rsidP="00B30052" w:rsidR="00B30052" w:rsidRDefault="00B30052" w:rsidRPr="00B30052">
      <w:pPr>
        <w:rPr>
          <w:rFonts w:ascii="Century Gothic" w:cstheme="minorHAnsi" w:hAnsi="Century Gothic"/>
          <w:sz w:val="20"/>
        </w:rPr>
      </w:pPr>
      <w:r w:rsidRPr="00B30052">
        <w:rPr>
          <w:rFonts w:ascii="Century Gothic" w:cstheme="minorHAnsi" w:hAnsi="Century Gothic"/>
          <w:sz w:val="20"/>
        </w:rPr>
        <w:t>Les absences non assimilées à du temps de travail effectif (congé parental, congé sabbatique, congés sans solde…) ne sont pas prises en compte dans le compteur qui n’est alimenté que par les journées de travail effectives ou assimilées comme telles (accident de travail, maternité, etc…).</w:t>
      </w:r>
    </w:p>
    <w:p w:rsidP="004E5C04" w:rsidR="00B30052" w:rsidRDefault="00B30052">
      <w:pPr>
        <w:rPr>
          <w:rFonts w:ascii="Century Gothic" w:cstheme="minorHAnsi" w:hAnsi="Century Gothic"/>
          <w:sz w:val="20"/>
        </w:rPr>
      </w:pPr>
    </w:p>
    <w:p w:rsidP="004E5C04" w:rsidR="00B30052" w:rsidRDefault="00B30052">
      <w:pPr>
        <w:rPr>
          <w:rFonts w:ascii="Century Gothic" w:cstheme="minorHAnsi" w:hAnsi="Century Gothic"/>
          <w:sz w:val="20"/>
        </w:rPr>
      </w:pPr>
    </w:p>
    <w:p w:rsidP="00B30052" w:rsidR="00B30052" w:rsidRDefault="00B30052" w:rsidRPr="00B30052">
      <w:pPr>
        <w:rPr>
          <w:rFonts w:ascii="Century Gothic" w:cstheme="minorHAnsi" w:hAnsi="Century Gothic"/>
          <w:sz w:val="20"/>
        </w:rPr>
      </w:pPr>
      <w:r w:rsidRPr="00B30052">
        <w:rPr>
          <w:rFonts w:ascii="Century Gothic" w:cstheme="minorHAnsi" w:hAnsi="Century Gothic"/>
          <w:sz w:val="20"/>
        </w:rPr>
        <w:t xml:space="preserve">L’absence doit être dûment justifiée par un arrêt de travail dans les délais indiqués par le règlement intérieur. </w:t>
      </w:r>
    </w:p>
    <w:p w:rsidP="00BB0551" w:rsidR="009B67E3" w:rsidRDefault="009B67E3">
      <w:pPr>
        <w:rPr>
          <w:rFonts w:ascii="Century Gothic" w:cs="Arial" w:eastAsia="Calibri" w:hAnsi="Century Gothic"/>
          <w:kern w:val="2"/>
          <w:sz w:val="20"/>
          <w:szCs w:val="22"/>
          <w:lang w:eastAsia="en-GB"/>
        </w:rPr>
      </w:pPr>
    </w:p>
    <w:p w:rsidP="00FE09F2" w:rsidR="00FE09F2" w:rsidRDefault="00FE09F2" w:rsidRPr="008A35F2">
      <w:pPr>
        <w:pStyle w:val="Titre1"/>
        <w:pBdr>
          <w:bottom w:color="auto" w:space="1" w:sz="6" w:val="single"/>
        </w:pBdr>
        <w:tabs>
          <w:tab w:pos="432" w:val="clear"/>
        </w:tabs>
        <w:spacing w:line="240" w:lineRule="auto"/>
        <w:ind w:firstLine="0" w:left="0"/>
        <w:jc w:val="both"/>
        <w:rPr>
          <w:color w:themeColor="accent1" w:themeShade="BF" w:val="2E74B5"/>
          <w:sz w:val="24"/>
          <w:szCs w:val="24"/>
        </w:rPr>
      </w:pPr>
      <w:bookmarkStart w:id="13" w:name="_Toc98519106"/>
      <w:r w:rsidRPr="008A35F2">
        <w:rPr>
          <w:color w:themeColor="accent1" w:themeShade="BF" w:val="2E74B5"/>
          <w:sz w:val="24"/>
          <w:szCs w:val="24"/>
        </w:rPr>
        <w:t xml:space="preserve">Article 3 </w:t>
      </w:r>
      <w:r w:rsidR="00025B03" w:rsidRPr="008A35F2">
        <w:rPr>
          <w:color w:themeColor="accent1" w:themeShade="BF" w:val="2E74B5"/>
          <w:sz w:val="24"/>
          <w:szCs w:val="24"/>
        </w:rPr>
        <w:t>INDEMNISATION HEURES DE NUIT</w:t>
      </w:r>
      <w:bookmarkEnd w:id="13"/>
      <w:r w:rsidR="001E3CD1" w:rsidRPr="008A35F2">
        <w:rPr>
          <w:color w:themeColor="accent1" w:themeShade="BF" w:val="2E74B5"/>
          <w:sz w:val="24"/>
          <w:szCs w:val="24"/>
        </w:rPr>
        <w:t xml:space="preserve"> </w:t>
      </w:r>
    </w:p>
    <w:p w:rsidP="00AF5FB7" w:rsidR="00AF5FB7" w:rsidRDefault="00AF5FB7" w:rsidRPr="00BD6A1D">
      <w:pPr>
        <w:rPr>
          <w:rFonts w:ascii="Century Gothic" w:cstheme="minorHAnsi" w:hAnsi="Century Gothic"/>
          <w:sz w:val="20"/>
        </w:rPr>
      </w:pPr>
    </w:p>
    <w:p w:rsidP="00AF5FB7" w:rsidR="00AF5FB7" w:rsidRDefault="0078180E" w:rsidRPr="00BD6A1D">
      <w:pPr>
        <w:rPr>
          <w:rFonts w:ascii="Century Gothic" w:cstheme="minorHAnsi" w:hAnsi="Century Gothic"/>
          <w:sz w:val="20"/>
        </w:rPr>
      </w:pPr>
      <w:r>
        <w:rPr>
          <w:rFonts w:ascii="Century Gothic" w:cstheme="minorHAnsi" w:hAnsi="Century Gothic"/>
          <w:sz w:val="20"/>
        </w:rPr>
        <w:t xml:space="preserve">Pour rappel, l’article 5-4 relatif au travail de nuit de l’accord sur la durée et aménagement du temps de travail conclu en Décembre 2021, il est stipulé </w:t>
      </w:r>
      <w:r w:rsidR="00137D81">
        <w:rPr>
          <w:rFonts w:ascii="Century Gothic" w:cstheme="minorHAnsi" w:hAnsi="Century Gothic"/>
          <w:sz w:val="20"/>
        </w:rPr>
        <w:t>« </w:t>
      </w:r>
      <w:r w:rsidR="00AF5FB7" w:rsidRPr="00BD6A1D">
        <w:rPr>
          <w:rFonts w:ascii="Century Gothic" w:cstheme="minorHAnsi" w:hAnsi="Century Gothic"/>
          <w:sz w:val="20"/>
        </w:rPr>
        <w:t>L'entreprise ne recourt pas au travail de nuit dans le cadre de son organisation habituelle du temps de travail.</w:t>
      </w:r>
      <w:r w:rsidR="00137D81">
        <w:rPr>
          <w:rFonts w:ascii="Century Gothic" w:cstheme="minorHAnsi" w:hAnsi="Century Gothic"/>
          <w:sz w:val="20"/>
        </w:rPr>
        <w:t> »</w:t>
      </w:r>
    </w:p>
    <w:p w:rsidP="00AF5FB7" w:rsidR="00AF5FB7" w:rsidRDefault="00AF5FB7">
      <w:pPr>
        <w:rPr>
          <w:rFonts w:ascii="Century Gothic" w:cstheme="minorHAnsi" w:hAnsi="Century Gothic"/>
          <w:sz w:val="20"/>
        </w:rPr>
      </w:pPr>
      <w:r w:rsidRPr="00BD6A1D">
        <w:rPr>
          <w:rFonts w:ascii="Century Gothic" w:cstheme="minorHAnsi" w:hAnsi="Century Gothic"/>
          <w:sz w:val="20"/>
        </w:rPr>
        <w:t xml:space="preserve">Si des évènements spécifiques (tels que travaux, réimplantation, </w:t>
      </w:r>
      <w:proofErr w:type="spellStart"/>
      <w:r w:rsidRPr="00BD6A1D">
        <w:rPr>
          <w:rFonts w:ascii="Century Gothic" w:cstheme="minorHAnsi" w:hAnsi="Century Gothic"/>
          <w:sz w:val="20"/>
        </w:rPr>
        <w:t>remodeling</w:t>
      </w:r>
      <w:proofErr w:type="spellEnd"/>
      <w:r w:rsidRPr="00BD6A1D">
        <w:rPr>
          <w:rFonts w:ascii="Century Gothic" w:cstheme="minorHAnsi" w:hAnsi="Century Gothic"/>
          <w:sz w:val="20"/>
        </w:rPr>
        <w:t xml:space="preserve"> …) nécessitaient à titre exceptionnel et temporaire le recours au travail de nuit,</w:t>
      </w:r>
      <w:r w:rsidR="00137D81">
        <w:rPr>
          <w:rFonts w:ascii="Century Gothic" w:cstheme="minorHAnsi" w:hAnsi="Century Gothic"/>
          <w:sz w:val="20"/>
        </w:rPr>
        <w:t xml:space="preserve"> les heures éventuelles de nuit </w:t>
      </w:r>
      <w:r w:rsidRPr="00BD6A1D">
        <w:rPr>
          <w:rFonts w:ascii="Century Gothic" w:cstheme="minorHAnsi" w:hAnsi="Century Gothic"/>
          <w:sz w:val="20"/>
        </w:rPr>
        <w:t xml:space="preserve">ne donneraient pas lieu à des majorations spécifiques dans la mesure où leur caractère ponctuel ou exceptionnel ne confèrerait pas aux collaborateurs concernés le statut de travailleur de nuit tel </w:t>
      </w:r>
      <w:r>
        <w:rPr>
          <w:rFonts w:ascii="Century Gothic" w:cstheme="minorHAnsi" w:hAnsi="Century Gothic"/>
          <w:sz w:val="20"/>
        </w:rPr>
        <w:t>que défini à l'article L 3122-5</w:t>
      </w:r>
      <w:r w:rsidRPr="00BD6A1D">
        <w:rPr>
          <w:rFonts w:ascii="Century Gothic" w:cstheme="minorHAnsi" w:hAnsi="Century Gothic"/>
          <w:sz w:val="20"/>
        </w:rPr>
        <w:t xml:space="preserve"> du code du travail.</w:t>
      </w:r>
    </w:p>
    <w:p w:rsidP="00AF5FB7" w:rsidR="009305F6" w:rsidRDefault="009305F6">
      <w:pPr>
        <w:rPr>
          <w:rFonts w:ascii="Century Gothic" w:cstheme="minorHAnsi" w:hAnsi="Century Gothic"/>
          <w:sz w:val="20"/>
        </w:rPr>
      </w:pPr>
    </w:p>
    <w:p w:rsidP="00AF5FB7" w:rsidR="009305F6" w:rsidRDefault="009305F6">
      <w:pPr>
        <w:rPr>
          <w:rFonts w:ascii="Century Gothic" w:cstheme="minorHAnsi" w:hAnsi="Century Gothic"/>
          <w:sz w:val="20"/>
        </w:rPr>
      </w:pPr>
      <w:r>
        <w:rPr>
          <w:rFonts w:ascii="Century Gothic" w:cstheme="minorHAnsi" w:hAnsi="Century Gothic"/>
          <w:sz w:val="20"/>
        </w:rPr>
        <w:t>Néanmoins, il est convenu que les heures effectuées da</w:t>
      </w:r>
      <w:r w:rsidR="00137D81">
        <w:rPr>
          <w:rFonts w:ascii="Century Gothic" w:cstheme="minorHAnsi" w:hAnsi="Century Gothic"/>
          <w:sz w:val="20"/>
        </w:rPr>
        <w:t>ns le cadre de c</w:t>
      </w:r>
      <w:r>
        <w:rPr>
          <w:rFonts w:ascii="Century Gothic" w:cstheme="minorHAnsi" w:hAnsi="Century Gothic"/>
          <w:sz w:val="20"/>
        </w:rPr>
        <w:t xml:space="preserve">es évènements spécifiques par des équipiers, </w:t>
      </w:r>
      <w:r w:rsidR="00137D81">
        <w:rPr>
          <w:rFonts w:ascii="Century Gothic" w:cstheme="minorHAnsi" w:hAnsi="Century Gothic"/>
          <w:sz w:val="20"/>
        </w:rPr>
        <w:t>dans la tranche horaire comprise entre 21h00 et 06h00,</w:t>
      </w:r>
      <w:r>
        <w:rPr>
          <w:rFonts w:ascii="Century Gothic" w:cstheme="minorHAnsi" w:hAnsi="Century Gothic"/>
          <w:sz w:val="20"/>
        </w:rPr>
        <w:t xml:space="preserve"> feront l’objet d’une majoration de 10% du taux horaire du collaborateur concerné.</w:t>
      </w:r>
    </w:p>
    <w:p w:rsidP="00AF5FB7" w:rsidR="009305F6" w:rsidRDefault="009305F6">
      <w:pPr>
        <w:rPr>
          <w:rFonts w:ascii="Century Gothic" w:cstheme="minorHAnsi" w:hAnsi="Century Gothic"/>
          <w:sz w:val="20"/>
        </w:rPr>
      </w:pPr>
    </w:p>
    <w:p w:rsidP="00AF5FB7" w:rsidR="009305F6" w:rsidRDefault="009305F6">
      <w:pPr>
        <w:rPr>
          <w:rFonts w:ascii="Century Gothic" w:cstheme="minorHAnsi" w:hAnsi="Century Gothic"/>
          <w:sz w:val="20"/>
        </w:rPr>
      </w:pPr>
      <w:r>
        <w:rPr>
          <w:rFonts w:ascii="Century Gothic" w:cstheme="minorHAnsi" w:hAnsi="Century Gothic"/>
          <w:sz w:val="20"/>
        </w:rPr>
        <w:t xml:space="preserve">Si les mêmes heures sont réalisées en supplément de l’horaire contractuel, </w:t>
      </w:r>
      <w:r w:rsidR="0092625E">
        <w:rPr>
          <w:rFonts w:ascii="Century Gothic" w:cstheme="minorHAnsi" w:hAnsi="Century Gothic"/>
          <w:sz w:val="20"/>
        </w:rPr>
        <w:t>ces heures supplémentaires feront</w:t>
      </w:r>
      <w:r>
        <w:rPr>
          <w:rFonts w:ascii="Century Gothic" w:cstheme="minorHAnsi" w:hAnsi="Century Gothic"/>
          <w:sz w:val="20"/>
        </w:rPr>
        <w:t xml:space="preserve"> l’objet </w:t>
      </w:r>
      <w:r w:rsidR="0092625E">
        <w:rPr>
          <w:rFonts w:ascii="Century Gothic" w:cstheme="minorHAnsi" w:hAnsi="Century Gothic"/>
          <w:sz w:val="20"/>
        </w:rPr>
        <w:t>d’une compensation ou d’une majoration conformément aux dispositions prévues dans l’accord sur la durée et aménagement du temps de travail.</w:t>
      </w:r>
    </w:p>
    <w:p w:rsidP="00AF5FB7" w:rsidR="009305F6" w:rsidRDefault="009305F6">
      <w:pPr>
        <w:rPr>
          <w:rFonts w:ascii="Century Gothic" w:cstheme="minorHAnsi" w:hAnsi="Century Gothic"/>
          <w:sz w:val="20"/>
        </w:rPr>
      </w:pPr>
    </w:p>
    <w:p w:rsidP="00AF5FB7" w:rsidR="00AF5FB7" w:rsidRDefault="00AF5FB7" w:rsidRPr="00BD6A1D">
      <w:pPr>
        <w:rPr>
          <w:rFonts w:ascii="Century Gothic" w:cstheme="minorHAnsi" w:hAnsi="Century Gothic"/>
          <w:sz w:val="20"/>
        </w:rPr>
      </w:pPr>
    </w:p>
    <w:p w:rsidP="00AF5FB7" w:rsidR="00AF5FB7" w:rsidRDefault="00AF5FB7">
      <w:pPr>
        <w:rPr>
          <w:rFonts w:ascii="Century Gothic" w:cstheme="minorHAnsi" w:hAnsi="Century Gothic"/>
          <w:sz w:val="20"/>
        </w:rPr>
      </w:pPr>
    </w:p>
    <w:p w:rsidP="00BB0551" w:rsidR="006E1818" w:rsidRDefault="006E1818">
      <w:pPr>
        <w:rPr>
          <w:rFonts w:ascii="Century Gothic" w:cs="Arial" w:eastAsia="Calibri" w:hAnsi="Century Gothic"/>
          <w:kern w:val="2"/>
          <w:sz w:val="20"/>
          <w:szCs w:val="22"/>
          <w:lang w:eastAsia="en-GB"/>
        </w:rPr>
      </w:pPr>
    </w:p>
    <w:p w:rsidP="00BB0551" w:rsidR="003A7FFE" w:rsidRDefault="003A7FFE">
      <w:pPr>
        <w:rPr>
          <w:rFonts w:ascii="Century Gothic" w:cs="Arial" w:eastAsia="Calibri" w:hAnsi="Century Gothic"/>
          <w:kern w:val="2"/>
          <w:sz w:val="20"/>
          <w:szCs w:val="22"/>
          <w:lang w:eastAsia="en-GB"/>
        </w:rPr>
      </w:pPr>
    </w:p>
    <w:p w:rsidP="003A7FFE" w:rsidR="003A7FFE" w:rsidRDefault="003A7FFE" w:rsidRPr="008A35F2">
      <w:pPr>
        <w:pStyle w:val="Titre1"/>
        <w:pBdr>
          <w:bottom w:color="auto" w:space="1" w:sz="6" w:val="single"/>
        </w:pBdr>
        <w:tabs>
          <w:tab w:pos="432" w:val="clear"/>
        </w:tabs>
        <w:spacing w:line="240" w:lineRule="auto"/>
        <w:ind w:firstLine="0" w:left="0"/>
        <w:jc w:val="both"/>
        <w:rPr>
          <w:color w:themeColor="accent1" w:themeShade="BF" w:val="2E74B5"/>
          <w:sz w:val="24"/>
          <w:szCs w:val="24"/>
        </w:rPr>
      </w:pPr>
      <w:bookmarkStart w:id="14" w:name="_Toc98519107"/>
      <w:r w:rsidRPr="008A35F2">
        <w:rPr>
          <w:color w:themeColor="accent1" w:themeShade="BF" w:val="2E74B5"/>
          <w:sz w:val="24"/>
          <w:szCs w:val="24"/>
        </w:rPr>
        <w:t>Article 4 ANNUALISATION</w:t>
      </w:r>
      <w:bookmarkEnd w:id="14"/>
      <w:r w:rsidRPr="008A35F2">
        <w:rPr>
          <w:color w:themeColor="accent1" w:themeShade="BF" w:val="2E74B5"/>
          <w:sz w:val="24"/>
          <w:szCs w:val="24"/>
        </w:rPr>
        <w:t xml:space="preserve">  </w:t>
      </w:r>
    </w:p>
    <w:p w:rsidP="003A7FFE" w:rsidR="003A7FFE" w:rsidRDefault="003A7FFE">
      <w:pPr>
        <w:rPr>
          <w:rFonts w:ascii="Century Gothic" w:cs="Arial" w:eastAsia="Calibri" w:hAnsi="Century Gothic"/>
          <w:kern w:val="2"/>
          <w:sz w:val="20"/>
          <w:szCs w:val="22"/>
          <w:lang w:eastAsia="en-GB"/>
        </w:rPr>
      </w:pPr>
    </w:p>
    <w:p w:rsidP="003A7FFE" w:rsidR="003A7FFE" w:rsidRDefault="003A7FFE">
      <w:pPr>
        <w:rPr>
          <w:rFonts w:ascii="Century Gothic" w:cs="Arial" w:eastAsia="Calibri" w:hAnsi="Century Gothic"/>
          <w:kern w:val="2"/>
          <w:sz w:val="20"/>
          <w:szCs w:val="22"/>
          <w:lang w:eastAsia="en-GB"/>
        </w:rPr>
      </w:pPr>
      <w:r>
        <w:rPr>
          <w:rFonts w:ascii="Century Gothic" w:cs="Arial" w:eastAsia="Calibri" w:hAnsi="Century Gothic"/>
          <w:kern w:val="2"/>
          <w:sz w:val="20"/>
          <w:szCs w:val="22"/>
          <w:lang w:eastAsia="en-GB"/>
        </w:rPr>
        <w:t xml:space="preserve">Dans l’accord « durée et aménagement du temps de travail » </w:t>
      </w:r>
      <w:r w:rsidR="0092625E">
        <w:rPr>
          <w:rFonts w:ascii="Century Gothic" w:cs="Arial" w:eastAsia="Calibri" w:hAnsi="Century Gothic"/>
          <w:kern w:val="2"/>
          <w:sz w:val="20"/>
          <w:szCs w:val="22"/>
          <w:lang w:eastAsia="en-GB"/>
        </w:rPr>
        <w:t xml:space="preserve"> conclu en décembre 2021, il était convenu d’effectuer un bilan sur le test d’annualisation prévu dans l’accord.</w:t>
      </w:r>
    </w:p>
    <w:p w:rsidP="003A7FFE" w:rsidR="0092625E" w:rsidRDefault="0092625E">
      <w:pPr>
        <w:rPr>
          <w:rFonts w:ascii="Century Gothic" w:cs="Arial" w:eastAsia="Calibri" w:hAnsi="Century Gothic"/>
          <w:kern w:val="2"/>
          <w:sz w:val="20"/>
          <w:szCs w:val="22"/>
          <w:lang w:eastAsia="en-GB"/>
        </w:rPr>
      </w:pPr>
    </w:p>
    <w:p w:rsidP="003A7FFE" w:rsidR="004664AB" w:rsidRDefault="004664AB">
      <w:pPr>
        <w:rPr>
          <w:rFonts w:ascii="Century Gothic" w:cs="Arial" w:eastAsia="Calibri" w:hAnsi="Century Gothic"/>
          <w:kern w:val="2"/>
          <w:sz w:val="20"/>
          <w:szCs w:val="22"/>
          <w:lang w:eastAsia="en-GB"/>
        </w:rPr>
      </w:pPr>
      <w:r>
        <w:rPr>
          <w:rFonts w:ascii="Century Gothic" w:cs="Arial" w:eastAsia="Calibri" w:hAnsi="Century Gothic"/>
          <w:kern w:val="2"/>
          <w:sz w:val="20"/>
          <w:szCs w:val="22"/>
          <w:lang w:eastAsia="en-GB"/>
        </w:rPr>
        <w:t>Il s’av</w:t>
      </w:r>
      <w:r w:rsidR="00137D81">
        <w:rPr>
          <w:rFonts w:ascii="Century Gothic" w:cs="Arial" w:eastAsia="Calibri" w:hAnsi="Century Gothic"/>
          <w:kern w:val="2"/>
          <w:sz w:val="20"/>
          <w:szCs w:val="22"/>
          <w:lang w:eastAsia="en-GB"/>
        </w:rPr>
        <w:t>ère que 5 dépôts ont souhaité</w:t>
      </w:r>
      <w:r>
        <w:rPr>
          <w:rFonts w:ascii="Century Gothic" w:cs="Arial" w:eastAsia="Calibri" w:hAnsi="Century Gothic"/>
          <w:kern w:val="2"/>
          <w:sz w:val="20"/>
          <w:szCs w:val="22"/>
          <w:lang w:eastAsia="en-GB"/>
        </w:rPr>
        <w:t xml:space="preserve"> effectuer ce </w:t>
      </w:r>
      <w:r w:rsidR="00B15AEE">
        <w:rPr>
          <w:rFonts w:ascii="Century Gothic" w:cs="Arial" w:eastAsia="Calibri" w:hAnsi="Century Gothic"/>
          <w:kern w:val="2"/>
          <w:sz w:val="20"/>
          <w:szCs w:val="22"/>
          <w:lang w:eastAsia="en-GB"/>
        </w:rPr>
        <w:t>test qui a débuté</w:t>
      </w:r>
      <w:r>
        <w:rPr>
          <w:rFonts w:ascii="Century Gothic" w:cs="Arial" w:eastAsia="Calibri" w:hAnsi="Century Gothic"/>
          <w:kern w:val="2"/>
          <w:sz w:val="20"/>
          <w:szCs w:val="22"/>
          <w:lang w:eastAsia="en-GB"/>
        </w:rPr>
        <w:t xml:space="preserve"> le 1</w:t>
      </w:r>
      <w:r w:rsidRPr="004664AB">
        <w:rPr>
          <w:rFonts w:ascii="Century Gothic" w:cs="Arial" w:eastAsia="Calibri" w:hAnsi="Century Gothic"/>
          <w:kern w:val="2"/>
          <w:sz w:val="20"/>
          <w:szCs w:val="22"/>
          <w:vertAlign w:val="superscript"/>
          <w:lang w:eastAsia="en-GB"/>
        </w:rPr>
        <w:t>er</w:t>
      </w:r>
      <w:r>
        <w:rPr>
          <w:rFonts w:ascii="Century Gothic" w:cs="Arial" w:eastAsia="Calibri" w:hAnsi="Century Gothic"/>
          <w:kern w:val="2"/>
          <w:sz w:val="20"/>
          <w:szCs w:val="22"/>
          <w:lang w:eastAsia="en-GB"/>
        </w:rPr>
        <w:t xml:space="preserve"> Juillet 2021</w:t>
      </w:r>
      <w:r w:rsidR="00B15AEE">
        <w:rPr>
          <w:rFonts w:ascii="Century Gothic" w:cs="Arial" w:eastAsia="Calibri" w:hAnsi="Century Gothic"/>
          <w:kern w:val="2"/>
          <w:sz w:val="20"/>
          <w:szCs w:val="22"/>
          <w:lang w:eastAsia="en-GB"/>
        </w:rPr>
        <w:t>. Ces mêmes dépôts réaffirment</w:t>
      </w:r>
      <w:r>
        <w:rPr>
          <w:rFonts w:ascii="Century Gothic" w:cs="Arial" w:eastAsia="Calibri" w:hAnsi="Century Gothic"/>
          <w:kern w:val="2"/>
          <w:sz w:val="20"/>
          <w:szCs w:val="22"/>
          <w:lang w:eastAsia="en-GB"/>
        </w:rPr>
        <w:t xml:space="preserve"> </w:t>
      </w:r>
      <w:r w:rsidR="00B15AEE">
        <w:rPr>
          <w:rFonts w:ascii="Century Gothic" w:cs="Arial" w:eastAsia="Calibri" w:hAnsi="Century Gothic"/>
          <w:kern w:val="2"/>
          <w:sz w:val="20"/>
          <w:szCs w:val="22"/>
          <w:lang w:eastAsia="en-GB"/>
        </w:rPr>
        <w:t>les avantages de ce mode d’organisation tant dans la gestion de leur activité que dans la gestion des plannings.</w:t>
      </w:r>
    </w:p>
    <w:p w:rsidP="003A7FFE" w:rsidR="00B15AEE" w:rsidRDefault="00B15AEE">
      <w:pPr>
        <w:rPr>
          <w:rFonts w:ascii="Century Gothic" w:cs="Arial" w:eastAsia="Calibri" w:hAnsi="Century Gothic"/>
          <w:kern w:val="2"/>
          <w:sz w:val="20"/>
          <w:szCs w:val="22"/>
          <w:lang w:eastAsia="en-GB"/>
        </w:rPr>
      </w:pPr>
    </w:p>
    <w:p w:rsidP="003A7FFE" w:rsidR="00B15AEE" w:rsidRDefault="00B15AEE">
      <w:pPr>
        <w:rPr>
          <w:rFonts w:ascii="Century Gothic" w:cs="Arial" w:eastAsia="Calibri" w:hAnsi="Century Gothic"/>
          <w:kern w:val="2"/>
          <w:sz w:val="20"/>
          <w:szCs w:val="22"/>
          <w:lang w:eastAsia="en-GB"/>
        </w:rPr>
      </w:pPr>
      <w:r>
        <w:rPr>
          <w:rFonts w:ascii="Century Gothic" w:cs="Arial" w:eastAsia="Calibri" w:hAnsi="Century Gothic"/>
          <w:kern w:val="2"/>
          <w:sz w:val="20"/>
          <w:szCs w:val="22"/>
          <w:lang w:eastAsia="en-GB"/>
        </w:rPr>
        <w:t>Il revient donc de confirmer que la période de test est concluante et que ce mode d’organisation peut être ouvert à d’autres dépôts qu</w:t>
      </w:r>
      <w:r w:rsidR="00137D81">
        <w:rPr>
          <w:rFonts w:ascii="Century Gothic" w:cs="Arial" w:eastAsia="Calibri" w:hAnsi="Century Gothic"/>
          <w:kern w:val="2"/>
          <w:sz w:val="20"/>
          <w:szCs w:val="22"/>
          <w:lang w:eastAsia="en-GB"/>
        </w:rPr>
        <w:t>i</w:t>
      </w:r>
      <w:r>
        <w:rPr>
          <w:rFonts w:ascii="Century Gothic" w:cs="Arial" w:eastAsia="Calibri" w:hAnsi="Century Gothic"/>
          <w:kern w:val="2"/>
          <w:sz w:val="20"/>
          <w:szCs w:val="22"/>
          <w:lang w:eastAsia="en-GB"/>
        </w:rPr>
        <w:t xml:space="preserve"> le souhaiteraient. </w:t>
      </w:r>
      <w:r w:rsidR="001142A9">
        <w:rPr>
          <w:rFonts w:ascii="Century Gothic" w:cs="Arial" w:eastAsia="Calibri" w:hAnsi="Century Gothic"/>
          <w:kern w:val="2"/>
          <w:sz w:val="20"/>
          <w:szCs w:val="22"/>
          <w:lang w:eastAsia="en-GB"/>
        </w:rPr>
        <w:t>Les parties tiennent à rappeler que l’annualisation ne peut être imposée à un collaborateur et que celui-ci peut s’il souhaite revenir ultérieurement sur son accord.</w:t>
      </w:r>
    </w:p>
    <w:p w:rsidP="003A7FFE" w:rsidR="004664AB" w:rsidRDefault="004664AB">
      <w:pPr>
        <w:rPr>
          <w:rFonts w:ascii="Century Gothic" w:cs="Arial" w:eastAsia="Calibri" w:hAnsi="Century Gothic"/>
          <w:kern w:val="2"/>
          <w:sz w:val="20"/>
          <w:szCs w:val="22"/>
          <w:lang w:eastAsia="en-GB"/>
        </w:rPr>
      </w:pPr>
    </w:p>
    <w:p w:rsidP="001142A9" w:rsidR="001142A9" w:rsidRDefault="004664AB">
      <w:pPr>
        <w:rPr>
          <w:rFonts w:ascii="Century Gothic" w:cs="Arial" w:eastAsia="Calibri" w:hAnsi="Century Gothic"/>
          <w:kern w:val="2"/>
          <w:sz w:val="20"/>
          <w:szCs w:val="22"/>
          <w:lang w:eastAsia="en-GB"/>
        </w:rPr>
      </w:pPr>
      <w:r>
        <w:rPr>
          <w:rFonts w:ascii="Century Gothic" w:cs="Arial" w:eastAsia="Calibri" w:hAnsi="Century Gothic"/>
          <w:kern w:val="2"/>
          <w:sz w:val="20"/>
          <w:szCs w:val="22"/>
          <w:lang w:eastAsia="en-GB"/>
        </w:rPr>
        <w:t xml:space="preserve">De par </w:t>
      </w:r>
      <w:r w:rsidR="00137D81">
        <w:rPr>
          <w:rFonts w:ascii="Century Gothic" w:cs="Arial" w:eastAsia="Calibri" w:hAnsi="Century Gothic"/>
          <w:kern w:val="2"/>
          <w:sz w:val="20"/>
          <w:szCs w:val="22"/>
          <w:lang w:eastAsia="en-GB"/>
        </w:rPr>
        <w:t>l’</w:t>
      </w:r>
      <w:r>
        <w:rPr>
          <w:rFonts w:ascii="Century Gothic" w:cs="Arial" w:eastAsia="Calibri" w:hAnsi="Century Gothic"/>
          <w:kern w:val="2"/>
          <w:sz w:val="20"/>
          <w:szCs w:val="22"/>
          <w:lang w:eastAsia="en-GB"/>
        </w:rPr>
        <w:t>expérience</w:t>
      </w:r>
      <w:r w:rsidR="001142A9">
        <w:rPr>
          <w:rFonts w:ascii="Century Gothic" w:cs="Arial" w:eastAsia="Calibri" w:hAnsi="Century Gothic"/>
          <w:kern w:val="2"/>
          <w:sz w:val="20"/>
          <w:szCs w:val="22"/>
          <w:lang w:eastAsia="en-GB"/>
        </w:rPr>
        <w:t xml:space="preserve"> de ces dépôts « test »</w:t>
      </w:r>
      <w:r>
        <w:rPr>
          <w:rFonts w:ascii="Century Gothic" w:cs="Arial" w:eastAsia="Calibri" w:hAnsi="Century Gothic"/>
          <w:kern w:val="2"/>
          <w:sz w:val="20"/>
          <w:szCs w:val="22"/>
          <w:lang w:eastAsia="en-GB"/>
        </w:rPr>
        <w:t xml:space="preserve">, il est </w:t>
      </w:r>
      <w:r w:rsidR="001142A9">
        <w:rPr>
          <w:rFonts w:ascii="Century Gothic" w:cs="Arial" w:eastAsia="Calibri" w:hAnsi="Century Gothic"/>
          <w:kern w:val="2"/>
          <w:sz w:val="20"/>
          <w:szCs w:val="22"/>
          <w:lang w:eastAsia="en-GB"/>
        </w:rPr>
        <w:t>néanmoins</w:t>
      </w:r>
      <w:r>
        <w:rPr>
          <w:rFonts w:ascii="Century Gothic" w:cs="Arial" w:eastAsia="Calibri" w:hAnsi="Century Gothic"/>
          <w:kern w:val="2"/>
          <w:sz w:val="20"/>
          <w:szCs w:val="22"/>
          <w:lang w:eastAsia="en-GB"/>
        </w:rPr>
        <w:t xml:space="preserve"> </w:t>
      </w:r>
      <w:r w:rsidR="001142A9">
        <w:rPr>
          <w:rFonts w:ascii="Century Gothic" w:cs="Arial" w:eastAsia="Calibri" w:hAnsi="Century Gothic"/>
          <w:kern w:val="2"/>
          <w:sz w:val="20"/>
          <w:szCs w:val="22"/>
          <w:lang w:eastAsia="en-GB"/>
        </w:rPr>
        <w:t>nécessaire</w:t>
      </w:r>
      <w:r>
        <w:rPr>
          <w:rFonts w:ascii="Century Gothic" w:cs="Arial" w:eastAsia="Calibri" w:hAnsi="Century Gothic"/>
          <w:kern w:val="2"/>
          <w:sz w:val="20"/>
          <w:szCs w:val="22"/>
          <w:lang w:eastAsia="en-GB"/>
        </w:rPr>
        <w:t xml:space="preserve"> de modifi</w:t>
      </w:r>
      <w:r w:rsidR="001142A9">
        <w:rPr>
          <w:rFonts w:ascii="Century Gothic" w:cs="Arial" w:eastAsia="Calibri" w:hAnsi="Century Gothic"/>
          <w:kern w:val="2"/>
          <w:sz w:val="20"/>
          <w:szCs w:val="22"/>
          <w:lang w:eastAsia="en-GB"/>
        </w:rPr>
        <w:t xml:space="preserve">er deux articles de cet accord. </w:t>
      </w:r>
    </w:p>
    <w:p w:rsidP="001142A9" w:rsidR="001142A9" w:rsidRDefault="001142A9">
      <w:pPr>
        <w:rPr>
          <w:rFonts w:ascii="Century Gothic" w:cs="Arial" w:eastAsia="Calibri" w:hAnsi="Century Gothic"/>
          <w:kern w:val="2"/>
          <w:sz w:val="20"/>
          <w:szCs w:val="22"/>
          <w:lang w:eastAsia="en-GB"/>
        </w:rPr>
      </w:pPr>
    </w:p>
    <w:p w:rsidP="001142A9" w:rsidR="00B15AEE" w:rsidRDefault="004664AB" w:rsidRPr="001142A9">
      <w:pPr>
        <w:rPr>
          <w:rFonts w:ascii="Century Gothic" w:cs="Arial" w:eastAsia="Calibri" w:hAnsi="Century Gothic"/>
          <w:kern w:val="2"/>
          <w:sz w:val="20"/>
          <w:szCs w:val="22"/>
          <w:lang w:eastAsia="en-GB"/>
        </w:rPr>
      </w:pPr>
      <w:r w:rsidRPr="001142A9">
        <w:rPr>
          <w:rFonts w:ascii="Century Gothic" w:cs="Arial" w:eastAsia="Calibri" w:hAnsi="Century Gothic"/>
          <w:kern w:val="2"/>
          <w:sz w:val="20"/>
          <w:szCs w:val="22"/>
          <w:lang w:eastAsia="en-GB"/>
        </w:rPr>
        <w:t xml:space="preserve">Le premier article modifié est l’article </w:t>
      </w:r>
      <w:bookmarkStart w:id="15" w:name="_Toc44599819"/>
      <w:bookmarkStart w:id="16" w:name="_Toc44669230"/>
      <w:bookmarkStart w:id="17" w:name="_Toc54283292"/>
      <w:r w:rsidR="00B15AEE" w:rsidRPr="001142A9">
        <w:rPr>
          <w:rFonts w:ascii="Century Gothic" w:cs="Arial" w:eastAsia="Calibri" w:hAnsi="Century Gothic"/>
          <w:kern w:val="2"/>
          <w:sz w:val="20"/>
          <w:szCs w:val="22"/>
          <w:lang w:eastAsia="en-GB"/>
        </w:rPr>
        <w:t>6-2</w:t>
      </w:r>
      <w:bookmarkEnd w:id="15"/>
      <w:bookmarkEnd w:id="16"/>
      <w:bookmarkEnd w:id="17"/>
      <w:r w:rsidR="001142A9" w:rsidRPr="001142A9">
        <w:rPr>
          <w:rFonts w:ascii="Century Gothic" w:cs="Arial" w:eastAsia="Calibri" w:hAnsi="Century Gothic"/>
          <w:kern w:val="2"/>
          <w:sz w:val="20"/>
          <w:szCs w:val="22"/>
          <w:lang w:eastAsia="en-GB"/>
        </w:rPr>
        <w:t>.de cet accord </w:t>
      </w:r>
      <w:r w:rsidR="008B2454" w:rsidRPr="001142A9">
        <w:rPr>
          <w:rFonts w:ascii="Century Gothic" w:cs="Arial" w:eastAsia="Calibri" w:hAnsi="Century Gothic"/>
          <w:kern w:val="2"/>
          <w:sz w:val="20"/>
          <w:szCs w:val="22"/>
          <w:lang w:eastAsia="en-GB"/>
        </w:rPr>
        <w:t>: la</w:t>
      </w:r>
      <w:r w:rsidR="001142A9" w:rsidRPr="001142A9">
        <w:rPr>
          <w:rFonts w:ascii="Century Gothic" w:cs="Arial" w:eastAsia="Calibri" w:hAnsi="Century Gothic"/>
          <w:kern w:val="2"/>
          <w:sz w:val="20"/>
          <w:szCs w:val="22"/>
          <w:lang w:eastAsia="en-GB"/>
        </w:rPr>
        <w:t xml:space="preserve"> période de référence sera  </w:t>
      </w:r>
      <w:r w:rsidR="00B15AEE" w:rsidRPr="001142A9">
        <w:rPr>
          <w:rFonts w:ascii="Century Gothic" w:cs="Arial" w:eastAsia="Calibri" w:hAnsi="Century Gothic"/>
          <w:kern w:val="2"/>
          <w:sz w:val="20"/>
          <w:szCs w:val="22"/>
          <w:lang w:eastAsia="en-GB"/>
        </w:rPr>
        <w:t>entre le 1er</w:t>
      </w:r>
      <w:r w:rsidR="001142A9" w:rsidRPr="001142A9">
        <w:rPr>
          <w:rFonts w:ascii="Century Gothic" w:cs="Arial" w:eastAsia="Calibri" w:hAnsi="Century Gothic"/>
          <w:kern w:val="2"/>
          <w:sz w:val="20"/>
          <w:szCs w:val="22"/>
          <w:lang w:eastAsia="en-GB"/>
        </w:rPr>
        <w:t xml:space="preserve"> juin  de l’année N au 31 mai de l’année N+</w:t>
      </w:r>
      <w:r w:rsidR="008B2454" w:rsidRPr="001142A9">
        <w:rPr>
          <w:rFonts w:ascii="Century Gothic" w:cs="Arial" w:eastAsia="Calibri" w:hAnsi="Century Gothic"/>
          <w:kern w:val="2"/>
          <w:sz w:val="20"/>
          <w:szCs w:val="22"/>
          <w:lang w:eastAsia="en-GB"/>
        </w:rPr>
        <w:t>1.</w:t>
      </w:r>
    </w:p>
    <w:p w:rsidP="003A7FFE" w:rsidR="004664AB" w:rsidRDefault="004664AB">
      <w:pPr>
        <w:rPr>
          <w:rFonts w:ascii="Century Gothic" w:cs="Arial" w:eastAsia="Calibri" w:hAnsi="Century Gothic"/>
          <w:kern w:val="2"/>
          <w:sz w:val="20"/>
          <w:szCs w:val="22"/>
          <w:lang w:eastAsia="en-GB"/>
        </w:rPr>
      </w:pPr>
    </w:p>
    <w:p w:rsidP="008B2454" w:rsidR="008B2454" w:rsidRDefault="008B2454" w:rsidRPr="00AB18EF">
      <w:pPr>
        <w:rPr>
          <w:rFonts w:ascii="Century Gothic" w:cs="Arial" w:eastAsia="Calibri" w:hAnsi="Century Gothic"/>
          <w:kern w:val="2"/>
          <w:sz w:val="20"/>
          <w:szCs w:val="22"/>
          <w:lang w:eastAsia="en-GB"/>
        </w:rPr>
      </w:pPr>
      <w:r>
        <w:rPr>
          <w:rFonts w:ascii="Century Gothic" w:cs="Arial" w:eastAsia="Calibri" w:hAnsi="Century Gothic"/>
          <w:kern w:val="2"/>
          <w:sz w:val="20"/>
          <w:szCs w:val="22"/>
          <w:lang w:eastAsia="en-GB"/>
        </w:rPr>
        <w:t xml:space="preserve">Le second article modifié est l’article </w:t>
      </w:r>
      <w:r w:rsidRPr="008B2454">
        <w:rPr>
          <w:rFonts w:ascii="Century Gothic" w:cs="Arial" w:eastAsia="Calibri" w:hAnsi="Century Gothic"/>
          <w:kern w:val="2"/>
          <w:sz w:val="20"/>
          <w:szCs w:val="22"/>
          <w:lang w:eastAsia="en-GB"/>
        </w:rPr>
        <w:t>6-7-2 de cet accord relatif au calcul des heures lorsque le collaborateur quitte l’entreprise en cours de période</w:t>
      </w:r>
      <w:r>
        <w:rPr>
          <w:rFonts w:ascii="Century Gothic" w:cs="Arial" w:eastAsia="Calibri" w:hAnsi="Century Gothic"/>
          <w:kern w:val="2"/>
          <w:sz w:val="20"/>
          <w:szCs w:val="22"/>
          <w:lang w:eastAsia="en-GB"/>
        </w:rPr>
        <w:t xml:space="preserve">.  Ainsi, </w:t>
      </w:r>
      <w:r w:rsidRPr="00B86D68">
        <w:rPr>
          <w:rFonts w:ascii="Century Gothic" w:cs="Arial" w:eastAsia="Calibri" w:hAnsi="Century Gothic"/>
          <w:kern w:val="2"/>
          <w:sz w:val="20"/>
          <w:szCs w:val="22"/>
          <w:lang w:eastAsia="en-GB"/>
        </w:rPr>
        <w:t xml:space="preserve">En cas de rupture du contrat de travail, la rémunération sera régularisée sur la base des heures effectivement travaillées </w:t>
      </w:r>
      <w:r>
        <w:rPr>
          <w:rFonts w:ascii="Century Gothic" w:cs="Arial" w:eastAsia="Calibri" w:hAnsi="Century Gothic"/>
          <w:kern w:val="2"/>
          <w:sz w:val="20"/>
          <w:szCs w:val="22"/>
          <w:lang w:eastAsia="en-GB"/>
        </w:rPr>
        <w:t>par rapport</w:t>
      </w:r>
      <w:r w:rsidRPr="00AB18EF">
        <w:rPr>
          <w:rFonts w:ascii="Century Gothic" w:cs="Arial" w:eastAsia="Calibri" w:hAnsi="Century Gothic"/>
          <w:kern w:val="2"/>
          <w:sz w:val="20"/>
          <w:szCs w:val="22"/>
          <w:lang w:eastAsia="en-GB"/>
        </w:rPr>
        <w:t xml:space="preserve"> </w:t>
      </w:r>
      <w:r>
        <w:rPr>
          <w:rFonts w:ascii="Century Gothic" w:cs="Arial" w:eastAsia="Calibri" w:hAnsi="Century Gothic"/>
          <w:kern w:val="2"/>
          <w:sz w:val="20"/>
          <w:szCs w:val="22"/>
          <w:lang w:eastAsia="en-GB"/>
        </w:rPr>
        <w:t xml:space="preserve">à </w:t>
      </w:r>
      <w:r w:rsidRPr="00AB18EF">
        <w:rPr>
          <w:rFonts w:ascii="Century Gothic" w:cs="Arial" w:eastAsia="Calibri" w:hAnsi="Century Gothic"/>
          <w:kern w:val="2"/>
          <w:sz w:val="20"/>
          <w:szCs w:val="22"/>
          <w:lang w:eastAsia="en-GB"/>
        </w:rPr>
        <w:t xml:space="preserve"> la base de l’h</w:t>
      </w:r>
      <w:r>
        <w:rPr>
          <w:rFonts w:ascii="Century Gothic" w:cs="Arial" w:eastAsia="Calibri" w:hAnsi="Century Gothic"/>
          <w:kern w:val="2"/>
          <w:sz w:val="20"/>
          <w:szCs w:val="22"/>
          <w:lang w:eastAsia="en-GB"/>
        </w:rPr>
        <w:t>oraire contractuel hebdomadaire estimée à la date de fin de période de référence.</w:t>
      </w:r>
    </w:p>
    <w:p w:rsidP="008B2454" w:rsidR="003A7FFE" w:rsidRDefault="003A7FFE">
      <w:pPr>
        <w:spacing w:line="240" w:lineRule="auto"/>
        <w:rPr>
          <w:rFonts w:ascii="Century Gothic" w:cs="Arial" w:eastAsia="Calibri" w:hAnsi="Century Gothic"/>
          <w:kern w:val="2"/>
          <w:sz w:val="20"/>
          <w:szCs w:val="22"/>
          <w:lang w:eastAsia="en-GB"/>
        </w:rPr>
      </w:pPr>
    </w:p>
    <w:p w:rsidP="008B2454" w:rsidR="008B2454" w:rsidRDefault="008B2454" w:rsidRPr="008A35F2">
      <w:pPr>
        <w:pStyle w:val="Titre1"/>
        <w:pBdr>
          <w:bottom w:color="auto" w:space="1" w:sz="6" w:val="single"/>
        </w:pBdr>
        <w:tabs>
          <w:tab w:pos="432" w:val="clear"/>
        </w:tabs>
        <w:spacing w:line="240" w:lineRule="auto"/>
        <w:ind w:firstLine="0" w:left="0"/>
        <w:jc w:val="both"/>
        <w:rPr>
          <w:color w:themeColor="accent1" w:themeShade="BF" w:val="2E74B5"/>
          <w:sz w:val="24"/>
          <w:szCs w:val="24"/>
        </w:rPr>
      </w:pPr>
      <w:bookmarkStart w:id="18" w:name="_Toc98519108"/>
      <w:r w:rsidRPr="008A35F2">
        <w:rPr>
          <w:color w:themeColor="accent1" w:themeShade="BF" w:val="2E74B5"/>
          <w:sz w:val="24"/>
          <w:szCs w:val="24"/>
        </w:rPr>
        <w:t>Article 5 AUTRES DISPOSITIONS</w:t>
      </w:r>
      <w:bookmarkEnd w:id="18"/>
    </w:p>
    <w:p w:rsidP="00BB0551" w:rsidR="003A7FFE" w:rsidRDefault="003A7FFE">
      <w:pPr>
        <w:rPr>
          <w:rFonts w:ascii="Century Gothic" w:cs="Arial" w:eastAsia="Calibri" w:hAnsi="Century Gothic"/>
          <w:kern w:val="2"/>
          <w:sz w:val="20"/>
          <w:szCs w:val="22"/>
          <w:lang w:eastAsia="en-GB"/>
        </w:rPr>
      </w:pPr>
    </w:p>
    <w:p w:rsidP="00BB0551" w:rsidR="008B2454" w:rsidRDefault="008B2454">
      <w:pPr>
        <w:rPr>
          <w:rFonts w:ascii="Century Gothic" w:cs="Arial" w:eastAsia="Calibri" w:hAnsi="Century Gothic"/>
          <w:kern w:val="2"/>
          <w:sz w:val="20"/>
          <w:szCs w:val="22"/>
          <w:lang w:eastAsia="en-GB"/>
        </w:rPr>
      </w:pPr>
      <w:r>
        <w:rPr>
          <w:rFonts w:ascii="Century Gothic" w:cs="Arial" w:eastAsia="Calibri" w:hAnsi="Century Gothic"/>
          <w:kern w:val="2"/>
          <w:sz w:val="20"/>
          <w:szCs w:val="22"/>
          <w:lang w:eastAsia="en-GB"/>
        </w:rPr>
        <w:t xml:space="preserve">Les parties conviennent de se réunir afin d’échanger sur des </w:t>
      </w:r>
      <w:r w:rsidR="00687571">
        <w:rPr>
          <w:rFonts w:ascii="Century Gothic" w:cs="Arial" w:eastAsia="Calibri" w:hAnsi="Century Gothic"/>
          <w:kern w:val="2"/>
          <w:sz w:val="20"/>
          <w:szCs w:val="22"/>
          <w:lang w:eastAsia="en-GB"/>
        </w:rPr>
        <w:t>modalités de mobilité</w:t>
      </w:r>
      <w:r w:rsidR="0070393B">
        <w:rPr>
          <w:rFonts w:ascii="Century Gothic" w:cs="Arial" w:eastAsia="Calibri" w:hAnsi="Century Gothic"/>
          <w:kern w:val="2"/>
          <w:sz w:val="20"/>
          <w:szCs w:val="22"/>
          <w:lang w:eastAsia="en-GB"/>
        </w:rPr>
        <w:t xml:space="preserve"> durable</w:t>
      </w:r>
      <w:r w:rsidR="00687571">
        <w:rPr>
          <w:rFonts w:ascii="Century Gothic" w:cs="Arial" w:eastAsia="Calibri" w:hAnsi="Century Gothic"/>
          <w:kern w:val="2"/>
          <w:sz w:val="20"/>
          <w:szCs w:val="22"/>
          <w:lang w:eastAsia="en-GB"/>
        </w:rPr>
        <w:t xml:space="preserve"> ainsi que </w:t>
      </w:r>
      <w:r w:rsidR="0070393B">
        <w:rPr>
          <w:rFonts w:ascii="Century Gothic" w:cs="Arial" w:eastAsia="Calibri" w:hAnsi="Century Gothic"/>
          <w:kern w:val="2"/>
          <w:sz w:val="20"/>
          <w:szCs w:val="22"/>
          <w:lang w:eastAsia="en-GB"/>
        </w:rPr>
        <w:t xml:space="preserve"> </w:t>
      </w:r>
      <w:r w:rsidR="008A35F2">
        <w:rPr>
          <w:rFonts w:ascii="Century Gothic" w:cs="Arial" w:eastAsia="Calibri" w:hAnsi="Century Gothic"/>
          <w:kern w:val="2"/>
          <w:sz w:val="20"/>
          <w:szCs w:val="22"/>
          <w:lang w:eastAsia="en-GB"/>
        </w:rPr>
        <w:t xml:space="preserve">sur </w:t>
      </w:r>
      <w:r w:rsidR="0070393B">
        <w:rPr>
          <w:rFonts w:ascii="Century Gothic" w:cs="Arial" w:eastAsia="Calibri" w:hAnsi="Century Gothic"/>
          <w:kern w:val="2"/>
          <w:sz w:val="20"/>
          <w:szCs w:val="22"/>
          <w:lang w:eastAsia="en-GB"/>
        </w:rPr>
        <w:t xml:space="preserve">le plan d’action qui permettra de fixer </w:t>
      </w:r>
      <w:r w:rsidR="008A35F2">
        <w:rPr>
          <w:rFonts w:ascii="Century Gothic" w:cs="Arial" w:eastAsia="Calibri" w:hAnsi="Century Gothic"/>
          <w:kern w:val="2"/>
          <w:sz w:val="20"/>
          <w:szCs w:val="22"/>
          <w:lang w:eastAsia="en-GB"/>
        </w:rPr>
        <w:t>les objectifs</w:t>
      </w:r>
      <w:r w:rsidR="0070393B">
        <w:rPr>
          <w:rFonts w:ascii="Century Gothic" w:cs="Arial" w:eastAsia="Calibri" w:hAnsi="Century Gothic"/>
          <w:kern w:val="2"/>
          <w:sz w:val="20"/>
          <w:szCs w:val="22"/>
          <w:lang w:eastAsia="en-GB"/>
        </w:rPr>
        <w:t xml:space="preserve"> de progressions </w:t>
      </w:r>
      <w:r w:rsidR="008A35F2">
        <w:rPr>
          <w:rFonts w:ascii="Century Gothic" w:cs="Arial" w:eastAsia="Calibri" w:hAnsi="Century Gothic"/>
          <w:kern w:val="2"/>
          <w:sz w:val="20"/>
          <w:szCs w:val="22"/>
          <w:lang w:eastAsia="en-GB"/>
        </w:rPr>
        <w:t xml:space="preserve">des indicateurs de l’index </w:t>
      </w:r>
      <w:r w:rsidR="00687571">
        <w:rPr>
          <w:rFonts w:ascii="Century Gothic" w:cs="Arial" w:eastAsia="Calibri" w:hAnsi="Century Gothic"/>
          <w:kern w:val="2"/>
          <w:sz w:val="20"/>
          <w:szCs w:val="22"/>
          <w:lang w:eastAsia="en-GB"/>
        </w:rPr>
        <w:t>égalité Hommes / Femmes.</w:t>
      </w:r>
    </w:p>
    <w:p w:rsidP="00BB0551" w:rsidR="008B2454" w:rsidRDefault="008B2454">
      <w:pPr>
        <w:rPr>
          <w:rFonts w:ascii="Century Gothic" w:cs="Arial" w:eastAsia="Calibri" w:hAnsi="Century Gothic"/>
          <w:kern w:val="2"/>
          <w:sz w:val="20"/>
          <w:szCs w:val="22"/>
          <w:lang w:eastAsia="en-GB"/>
        </w:rPr>
      </w:pPr>
    </w:p>
    <w:p w:rsidP="006E1818" w:rsidR="006E1818" w:rsidRDefault="006E1818" w:rsidRPr="008A35F2">
      <w:pPr>
        <w:pStyle w:val="Titre1"/>
        <w:pBdr>
          <w:bottom w:color="auto" w:space="1" w:sz="6" w:val="single"/>
        </w:pBdr>
        <w:tabs>
          <w:tab w:pos="432" w:val="clear"/>
        </w:tabs>
        <w:spacing w:line="240" w:lineRule="auto"/>
        <w:ind w:firstLine="0" w:left="0"/>
        <w:jc w:val="both"/>
        <w:rPr>
          <w:color w:themeColor="accent1" w:themeShade="BF" w:val="2E74B5"/>
          <w:sz w:val="24"/>
          <w:szCs w:val="24"/>
        </w:rPr>
      </w:pPr>
      <w:bookmarkStart w:id="19" w:name="_Toc98519109"/>
      <w:r w:rsidRPr="008A35F2">
        <w:rPr>
          <w:color w:themeColor="accent1" w:themeShade="BF" w:val="2E74B5"/>
          <w:sz w:val="24"/>
          <w:szCs w:val="24"/>
        </w:rPr>
        <w:t xml:space="preserve">Article </w:t>
      </w:r>
      <w:r w:rsidR="008B2454" w:rsidRPr="008A35F2">
        <w:rPr>
          <w:color w:themeColor="accent1" w:themeShade="BF" w:val="2E74B5"/>
          <w:sz w:val="24"/>
          <w:szCs w:val="24"/>
        </w:rPr>
        <w:t>6</w:t>
      </w:r>
      <w:r w:rsidRPr="008A35F2">
        <w:rPr>
          <w:color w:themeColor="accent1" w:themeShade="BF" w:val="2E74B5"/>
          <w:sz w:val="24"/>
          <w:szCs w:val="24"/>
        </w:rPr>
        <w:t xml:space="preserve"> CONDITIONS D’APPLICATION</w:t>
      </w:r>
      <w:bookmarkEnd w:id="19"/>
    </w:p>
    <w:p w:rsidP="00BB0551" w:rsidR="004E095F" w:rsidRDefault="004E095F">
      <w:pPr>
        <w:rPr>
          <w:rFonts w:ascii="Century Gothic" w:cs="Arial" w:eastAsia="Calibri" w:hAnsi="Century Gothic"/>
          <w:kern w:val="2"/>
          <w:sz w:val="20"/>
          <w:szCs w:val="22"/>
          <w:lang w:eastAsia="en-GB"/>
        </w:rPr>
      </w:pPr>
    </w:p>
    <w:p w:rsidP="006E1818" w:rsidR="006259DB" w:rsidRDefault="006259DB">
      <w:pPr>
        <w:rPr>
          <w:rFonts w:ascii="Century Gothic" w:cs="Arial" w:eastAsia="Calibri" w:hAnsi="Century Gothic"/>
          <w:kern w:val="2"/>
          <w:sz w:val="20"/>
          <w:szCs w:val="22"/>
          <w:lang w:eastAsia="en-GB"/>
        </w:rPr>
      </w:pPr>
    </w:p>
    <w:p w:rsidP="006E1818" w:rsidR="006259DB" w:rsidRDefault="006259DB">
      <w:pPr>
        <w:rPr>
          <w:rFonts w:ascii="Century Gothic" w:cs="Arial" w:eastAsia="Calibri" w:hAnsi="Century Gothic"/>
          <w:kern w:val="2"/>
          <w:sz w:val="20"/>
          <w:szCs w:val="22"/>
          <w:lang w:eastAsia="en-GB"/>
        </w:rPr>
      </w:pPr>
      <w:r w:rsidRPr="006259DB">
        <w:rPr>
          <w:rFonts w:ascii="Century Gothic" w:cs="Arial" w:eastAsia="Calibri" w:hAnsi="Century Gothic"/>
          <w:kern w:val="2"/>
          <w:sz w:val="20"/>
          <w:szCs w:val="22"/>
          <w:lang w:eastAsia="en-GB"/>
        </w:rPr>
        <w:t>Le présent accord est conclu pour une durée indéterminée</w:t>
      </w:r>
      <w:r>
        <w:rPr>
          <w:rFonts w:ascii="Century Gothic" w:cs="Arial" w:eastAsia="Calibri" w:hAnsi="Century Gothic"/>
          <w:kern w:val="2"/>
          <w:sz w:val="20"/>
          <w:szCs w:val="22"/>
          <w:lang w:eastAsia="en-GB"/>
        </w:rPr>
        <w:t>.</w:t>
      </w:r>
    </w:p>
    <w:p w:rsidP="006E1818" w:rsidR="006259DB" w:rsidRDefault="006259DB">
      <w:pPr>
        <w:rPr>
          <w:rFonts w:ascii="Century Gothic" w:cs="Arial" w:eastAsia="Calibri" w:hAnsi="Century Gothic"/>
          <w:kern w:val="2"/>
          <w:sz w:val="20"/>
          <w:szCs w:val="22"/>
          <w:lang w:eastAsia="en-GB"/>
        </w:rPr>
      </w:pPr>
    </w:p>
    <w:p w:rsidP="006E1818" w:rsidR="006E1818" w:rsidRDefault="006E1818" w:rsidRPr="006E1818">
      <w:pPr>
        <w:rPr>
          <w:rFonts w:ascii="Century Gothic" w:cs="Arial" w:eastAsia="Calibri" w:hAnsi="Century Gothic"/>
          <w:kern w:val="2"/>
          <w:sz w:val="20"/>
          <w:szCs w:val="22"/>
          <w:lang w:eastAsia="en-GB"/>
        </w:rPr>
      </w:pPr>
      <w:r w:rsidRPr="006E1818">
        <w:rPr>
          <w:rFonts w:ascii="Century Gothic" w:cs="Arial" w:eastAsia="Calibri" w:hAnsi="Century Gothic"/>
          <w:kern w:val="2"/>
          <w:sz w:val="20"/>
          <w:szCs w:val="22"/>
          <w:lang w:eastAsia="en-GB"/>
        </w:rPr>
        <w:t>Les parties signataires conviennent que le présent accord se substitue aux textes et usages précédemment en vigueur dans l’entreprise, sur les dispositions visées par l’accord.</w:t>
      </w:r>
    </w:p>
    <w:p w:rsidP="006E1818" w:rsidR="006E1818" w:rsidRDefault="006E1818" w:rsidRPr="006E1818">
      <w:pPr>
        <w:rPr>
          <w:rFonts w:ascii="Century Gothic" w:cs="Arial" w:eastAsia="Calibri" w:hAnsi="Century Gothic"/>
          <w:kern w:val="2"/>
          <w:sz w:val="20"/>
          <w:szCs w:val="22"/>
          <w:lang w:eastAsia="en-GB"/>
        </w:rPr>
      </w:pPr>
    </w:p>
    <w:p w:rsidP="006E1818" w:rsidR="006E1818" w:rsidRDefault="006E1818" w:rsidRPr="006E1818">
      <w:pPr>
        <w:rPr>
          <w:rFonts w:ascii="Century Gothic" w:cs="Arial" w:eastAsia="Calibri" w:hAnsi="Century Gothic"/>
          <w:kern w:val="2"/>
          <w:sz w:val="20"/>
          <w:szCs w:val="22"/>
          <w:lang w:eastAsia="en-GB"/>
        </w:rPr>
      </w:pPr>
      <w:r w:rsidRPr="006E1818">
        <w:rPr>
          <w:rFonts w:ascii="Century Gothic" w:cs="Arial" w:eastAsia="Calibri" w:hAnsi="Century Gothic"/>
          <w:kern w:val="2"/>
          <w:sz w:val="20"/>
          <w:szCs w:val="22"/>
          <w:lang w:eastAsia="en-GB"/>
        </w:rPr>
        <w:t>Enfin, les parties considèrent que les dispositions du présent accord sont globalement plus favorables que les dispositions légales ou conventionnelles applicables dans les domaines concernés et légitiment, de ce fait, leur application individuelle.</w:t>
      </w:r>
    </w:p>
    <w:p w:rsidP="006E1818" w:rsidR="006E1818" w:rsidRDefault="006E1818" w:rsidRPr="006E1818">
      <w:pPr>
        <w:rPr>
          <w:rFonts w:ascii="Century Gothic" w:cs="Arial" w:eastAsia="Calibri" w:hAnsi="Century Gothic"/>
          <w:kern w:val="2"/>
          <w:sz w:val="20"/>
          <w:szCs w:val="22"/>
          <w:lang w:eastAsia="en-GB"/>
        </w:rPr>
      </w:pPr>
    </w:p>
    <w:p w:rsidP="006E1818" w:rsidR="004E095F" w:rsidRDefault="006E1818">
      <w:pPr>
        <w:rPr>
          <w:rFonts w:ascii="Century Gothic" w:cs="Arial" w:eastAsia="Calibri" w:hAnsi="Century Gothic"/>
          <w:kern w:val="2"/>
          <w:sz w:val="20"/>
          <w:szCs w:val="22"/>
          <w:lang w:eastAsia="en-GB"/>
        </w:rPr>
      </w:pPr>
      <w:r w:rsidRPr="006E1818">
        <w:rPr>
          <w:rFonts w:ascii="Century Gothic" w:cs="Arial" w:eastAsia="Calibri" w:hAnsi="Century Gothic"/>
          <w:kern w:val="2"/>
          <w:sz w:val="20"/>
          <w:szCs w:val="22"/>
          <w:lang w:eastAsia="en-GB"/>
        </w:rPr>
        <w:t>Le présent accord pourra faire l’objet d’une dénonciation à l’initiative des parties signataires, conformément aux dispositions des articles L 2222-6 et L 2261-9 à L 2261-14 du Code du Travail.</w:t>
      </w:r>
    </w:p>
    <w:p w:rsidP="006E1818" w:rsidR="006E1818" w:rsidRDefault="006E1818">
      <w:pPr>
        <w:rPr>
          <w:rFonts w:ascii="Century Gothic" w:cs="Arial" w:eastAsia="Calibri" w:hAnsi="Century Gothic"/>
          <w:kern w:val="2"/>
          <w:sz w:val="20"/>
          <w:szCs w:val="22"/>
          <w:lang w:eastAsia="en-GB"/>
        </w:rPr>
      </w:pPr>
    </w:p>
    <w:p w:rsidP="006E1818" w:rsidR="006E1818" w:rsidRDefault="006E1818">
      <w:pPr>
        <w:rPr>
          <w:rFonts w:ascii="Century Gothic" w:cs="Arial" w:eastAsia="Calibri" w:hAnsi="Century Gothic"/>
          <w:kern w:val="2"/>
          <w:sz w:val="20"/>
          <w:szCs w:val="22"/>
          <w:lang w:eastAsia="en-GB"/>
        </w:rPr>
      </w:pPr>
    </w:p>
    <w:p w:rsidP="006E1818" w:rsidR="006E1818" w:rsidRDefault="006E1818">
      <w:pPr>
        <w:rPr>
          <w:rFonts w:ascii="Century Gothic" w:cs="Arial" w:eastAsia="Calibri" w:hAnsi="Century Gothic"/>
          <w:kern w:val="2"/>
          <w:sz w:val="20"/>
          <w:szCs w:val="22"/>
          <w:lang w:eastAsia="en-GB"/>
        </w:rPr>
      </w:pPr>
    </w:p>
    <w:p w:rsidP="00BB0551" w:rsidR="009061B7" w:rsidRDefault="008A35F2" w:rsidRPr="008A35F2">
      <w:pPr>
        <w:pStyle w:val="Titre1"/>
        <w:pBdr>
          <w:bottom w:color="auto" w:space="1" w:sz="6" w:val="single"/>
        </w:pBdr>
        <w:tabs>
          <w:tab w:pos="432" w:val="clear"/>
        </w:tabs>
        <w:spacing w:line="240" w:lineRule="auto"/>
        <w:ind w:firstLine="0" w:left="0"/>
        <w:jc w:val="both"/>
        <w:rPr>
          <w:color w:themeColor="accent1" w:themeShade="BF" w:val="2E74B5"/>
          <w:sz w:val="24"/>
          <w:szCs w:val="24"/>
        </w:rPr>
      </w:pPr>
      <w:bookmarkStart w:id="20" w:name="_Toc98519110"/>
      <w:r>
        <w:rPr>
          <w:color w:themeColor="accent1" w:themeShade="BF" w:val="2E74B5"/>
          <w:sz w:val="24"/>
          <w:szCs w:val="24"/>
        </w:rPr>
        <w:t>Article 7</w:t>
      </w:r>
      <w:r w:rsidR="006259DB" w:rsidRPr="008A35F2">
        <w:rPr>
          <w:color w:themeColor="accent1" w:themeShade="BF" w:val="2E74B5"/>
          <w:sz w:val="24"/>
          <w:szCs w:val="24"/>
        </w:rPr>
        <w:t xml:space="preserve"> DEPOT ET PUBLICITE DE L’ACCORD</w:t>
      </w:r>
      <w:bookmarkEnd w:id="20"/>
    </w:p>
    <w:p w:rsidP="00BB0551" w:rsidR="009061B7" w:rsidRDefault="009061B7">
      <w:pPr>
        <w:rPr>
          <w:rFonts w:ascii="Century Gothic" w:cs="Arial" w:eastAsia="Calibri" w:hAnsi="Century Gothic"/>
          <w:kern w:val="2"/>
          <w:sz w:val="20"/>
          <w:szCs w:val="22"/>
          <w:lang w:eastAsia="en-GB"/>
        </w:rPr>
      </w:pPr>
    </w:p>
    <w:p w:rsidP="006259DB" w:rsidR="006259DB" w:rsidRDefault="006259DB" w:rsidRPr="006259DB">
      <w:pPr>
        <w:rPr>
          <w:rFonts w:ascii="Century Gothic" w:cs="Arial" w:eastAsia="Calibri" w:hAnsi="Century Gothic"/>
          <w:kern w:val="2"/>
          <w:sz w:val="20"/>
          <w:szCs w:val="22"/>
          <w:lang w:eastAsia="en-GB"/>
        </w:rPr>
      </w:pPr>
    </w:p>
    <w:p w:rsidP="006259DB" w:rsidR="006259DB" w:rsidRDefault="006259DB" w:rsidRPr="006259DB">
      <w:pPr>
        <w:rPr>
          <w:rFonts w:ascii="Century Gothic" w:cs="Arial" w:eastAsia="Calibri" w:hAnsi="Century Gothic"/>
          <w:kern w:val="2"/>
          <w:sz w:val="20"/>
          <w:szCs w:val="22"/>
          <w:lang w:eastAsia="en-GB"/>
        </w:rPr>
      </w:pPr>
      <w:r w:rsidRPr="006259DB">
        <w:rPr>
          <w:rFonts w:ascii="Century Gothic" w:cs="Arial" w:eastAsia="Calibri" w:hAnsi="Century Gothic"/>
          <w:kern w:val="2"/>
          <w:sz w:val="20"/>
          <w:szCs w:val="22"/>
          <w:lang w:eastAsia="en-GB"/>
        </w:rPr>
        <w:t>La notification sera effectuée par lettre recommandée avec accusé de réception ou par remise en main propre contre récépissé à l’ensemble des parties.</w:t>
      </w:r>
    </w:p>
    <w:p w:rsidP="006259DB" w:rsidR="006259DB" w:rsidRDefault="006259DB" w:rsidRPr="006259DB">
      <w:pPr>
        <w:rPr>
          <w:rFonts w:ascii="Century Gothic" w:cs="Arial" w:eastAsia="Calibri" w:hAnsi="Century Gothic"/>
          <w:kern w:val="2"/>
          <w:sz w:val="20"/>
          <w:szCs w:val="22"/>
          <w:lang w:eastAsia="en-GB"/>
        </w:rPr>
      </w:pPr>
    </w:p>
    <w:p w:rsidP="006259DB" w:rsidR="00A12967" w:rsidRDefault="006259DB">
      <w:pPr>
        <w:rPr>
          <w:rFonts w:ascii="Century Gothic" w:cs="Arial" w:eastAsia="Calibri" w:hAnsi="Century Gothic"/>
          <w:kern w:val="2"/>
          <w:sz w:val="20"/>
          <w:szCs w:val="22"/>
          <w:lang w:eastAsia="en-GB"/>
        </w:rPr>
      </w:pPr>
      <w:r w:rsidRPr="006259DB">
        <w:rPr>
          <w:rFonts w:ascii="Century Gothic" w:cs="Arial" w:eastAsia="Calibri" w:hAnsi="Century Gothic"/>
          <w:kern w:val="2"/>
          <w:sz w:val="20"/>
          <w:szCs w:val="22"/>
          <w:lang w:eastAsia="en-GB"/>
        </w:rPr>
        <w:t>Le présent accord d’entreprise donnera lieu à dépôt dans les conditions prévues aux articles L. 2231-6 et D. 2231-2 du Code du travail, à savoir dépôt en deux exemplaires, dont une version sur support papier signée des parties et une version sur support électroniq</w:t>
      </w:r>
      <w:r w:rsidR="00A12967">
        <w:rPr>
          <w:rFonts w:ascii="Century Gothic" w:cs="Arial" w:eastAsia="Calibri" w:hAnsi="Century Gothic"/>
          <w:kern w:val="2"/>
          <w:sz w:val="20"/>
          <w:szCs w:val="22"/>
          <w:lang w:eastAsia="en-GB"/>
        </w:rPr>
        <w:t>ue auprès des Directions Régionales de l’Economie, de l’Emploi, du Travail et des Solidarités (DREETS).</w:t>
      </w:r>
    </w:p>
    <w:p w:rsidP="006259DB" w:rsidR="009061B7" w:rsidRDefault="006259DB" w:rsidRPr="009061B7">
      <w:pPr>
        <w:rPr>
          <w:rFonts w:ascii="Century Gothic" w:cs="Arial" w:eastAsia="Calibri" w:hAnsi="Century Gothic"/>
          <w:kern w:val="2"/>
          <w:sz w:val="20"/>
          <w:szCs w:val="22"/>
          <w:lang w:eastAsia="en-GB"/>
        </w:rPr>
      </w:pPr>
      <w:r w:rsidRPr="006259DB">
        <w:rPr>
          <w:rFonts w:ascii="Century Gothic" w:cs="Arial" w:eastAsia="Calibri" w:hAnsi="Century Gothic"/>
          <w:kern w:val="2"/>
          <w:sz w:val="20"/>
          <w:szCs w:val="22"/>
          <w:lang w:eastAsia="en-GB"/>
        </w:rPr>
        <w:t>Le présent accord fera également l’objet d’un dépôt au greffe du Conseil des Prud’hommes de Lille.</w:t>
      </w:r>
    </w:p>
    <w:p w:rsidP="009061B7" w:rsidR="00AE6151" w:rsidRDefault="00AE6151">
      <w:pPr>
        <w:rPr>
          <w:rFonts w:ascii="Century Gothic" w:cs="Arial" w:eastAsia="Calibri" w:hAnsi="Century Gothic"/>
          <w:kern w:val="2"/>
          <w:sz w:val="20"/>
          <w:szCs w:val="22"/>
          <w:lang w:eastAsia="en-GB"/>
        </w:rPr>
      </w:pPr>
    </w:p>
    <w:p w:rsidP="009061B7" w:rsidR="00AE6151" w:rsidRDefault="00AE6151">
      <w:pPr>
        <w:rPr>
          <w:rFonts w:ascii="Century Gothic" w:cs="Arial" w:eastAsia="Calibri" w:hAnsi="Century Gothic"/>
          <w:kern w:val="2"/>
          <w:sz w:val="20"/>
          <w:szCs w:val="22"/>
          <w:lang w:eastAsia="en-GB"/>
        </w:rPr>
      </w:pPr>
    </w:p>
    <w:p w:rsidP="00AE6151" w:rsidR="00AE6151" w:rsidRDefault="00AE6151" w:rsidRPr="0009390D">
      <w:pPr>
        <w:spacing w:line="240" w:lineRule="auto"/>
        <w:rPr>
          <w:rFonts w:ascii="Century Gothic" w:hAnsi="Century Gothic"/>
          <w:sz w:val="20"/>
        </w:rPr>
      </w:pPr>
      <w:r w:rsidRPr="0009390D">
        <w:rPr>
          <w:rFonts w:ascii="Century Gothic" w:hAnsi="Century Gothic"/>
          <w:sz w:val="20"/>
        </w:rPr>
        <w:t xml:space="preserve">Fait à </w:t>
      </w:r>
      <w:r w:rsidR="00C8150F" w:rsidRPr="0009390D">
        <w:rPr>
          <w:rFonts w:ascii="Century Gothic" w:hAnsi="Century Gothic"/>
          <w:sz w:val="20"/>
        </w:rPr>
        <w:t>Fâches</w:t>
      </w:r>
      <w:r w:rsidRPr="0009390D">
        <w:rPr>
          <w:rFonts w:ascii="Century Gothic" w:hAnsi="Century Gothic"/>
          <w:sz w:val="20"/>
        </w:rPr>
        <w:t xml:space="preserve"> </w:t>
      </w:r>
      <w:proofErr w:type="spellStart"/>
      <w:r w:rsidRPr="0009390D">
        <w:rPr>
          <w:rFonts w:ascii="Century Gothic" w:hAnsi="Century Gothic"/>
          <w:sz w:val="20"/>
        </w:rPr>
        <w:t>Thumesnil</w:t>
      </w:r>
      <w:proofErr w:type="spellEnd"/>
      <w:r w:rsidRPr="0009390D">
        <w:rPr>
          <w:rFonts w:ascii="Century Gothic" w:hAnsi="Century Gothic"/>
          <w:sz w:val="20"/>
        </w:rPr>
        <w:t xml:space="preserve">, le </w:t>
      </w:r>
      <w:r w:rsidR="008B2454">
        <w:rPr>
          <w:rFonts w:ascii="Century Gothic" w:hAnsi="Century Gothic"/>
          <w:sz w:val="20"/>
        </w:rPr>
        <w:t>2022</w:t>
      </w:r>
    </w:p>
    <w:p w:rsidP="00AE6151" w:rsidR="00AE6151" w:rsidRDefault="00AE6151" w:rsidRPr="0009390D">
      <w:pPr>
        <w:spacing w:line="240" w:lineRule="auto"/>
        <w:rPr>
          <w:rFonts w:ascii="Century Gothic" w:hAnsi="Century Gothic"/>
          <w:sz w:val="20"/>
        </w:rPr>
      </w:pPr>
      <w:r>
        <w:rPr>
          <w:rFonts w:ascii="Century Gothic" w:hAnsi="Century Gothic"/>
          <w:sz w:val="20"/>
        </w:rPr>
        <w:t>En six</w:t>
      </w:r>
      <w:r w:rsidRPr="0009390D">
        <w:rPr>
          <w:rFonts w:ascii="Century Gothic" w:hAnsi="Century Gothic"/>
          <w:sz w:val="20"/>
        </w:rPr>
        <w:t xml:space="preserve"> exemplaires originaux </w:t>
      </w:r>
    </w:p>
    <w:p w:rsidP="00AE6151" w:rsidR="00AE6151" w:rsidRDefault="00AE6151">
      <w:pPr>
        <w:spacing w:line="240" w:lineRule="auto"/>
        <w:rPr>
          <w:rFonts w:ascii="Century Gothic" w:hAnsi="Century Gothic"/>
          <w:sz w:val="20"/>
        </w:rPr>
      </w:pPr>
    </w:p>
    <w:p w:rsidP="00AE6151" w:rsidR="00AE6151" w:rsidRDefault="00AE6151">
      <w:pPr>
        <w:spacing w:line="240" w:lineRule="auto"/>
        <w:rPr>
          <w:rFonts w:ascii="Century Gothic" w:hAnsi="Century Gothic"/>
          <w:sz w:val="20"/>
        </w:rPr>
      </w:pPr>
    </w:p>
    <w:p w:rsidP="00AE6151" w:rsidR="0056510B" w:rsidRDefault="0056510B">
      <w:pPr>
        <w:spacing w:line="240" w:lineRule="auto"/>
        <w:rPr>
          <w:rFonts w:ascii="Century Gothic" w:hAnsi="Century Gothic"/>
          <w:sz w:val="20"/>
        </w:rPr>
      </w:pPr>
    </w:p>
    <w:p w:rsidP="00AE6151" w:rsidR="0056510B" w:rsidRDefault="0056510B">
      <w:pPr>
        <w:spacing w:line="240" w:lineRule="auto"/>
        <w:rPr>
          <w:rFonts w:ascii="Century Gothic" w:hAnsi="Century Gothic"/>
          <w:sz w:val="20"/>
        </w:rPr>
      </w:pPr>
    </w:p>
    <w:p w:rsidP="00AE6151" w:rsidR="0056510B" w:rsidRDefault="0056510B">
      <w:pPr>
        <w:spacing w:line="240" w:lineRule="auto"/>
        <w:rPr>
          <w:rFonts w:ascii="Century Gothic" w:hAnsi="Century Gothic"/>
          <w:sz w:val="20"/>
        </w:rPr>
      </w:pPr>
    </w:p>
    <w:p w:rsidP="00AE6151" w:rsidR="0056510B" w:rsidRDefault="0056510B" w:rsidRPr="0009390D">
      <w:pPr>
        <w:spacing w:line="240" w:lineRule="auto"/>
        <w:rPr>
          <w:rFonts w:ascii="Century Gothic" w:hAnsi="Century Gothic"/>
          <w:sz w:val="20"/>
        </w:rPr>
      </w:pPr>
      <w:bookmarkStart w:id="21" w:name="_GoBack"/>
      <w:bookmarkEnd w:id="21"/>
    </w:p>
    <w:p w:rsidP="00AE6151" w:rsidR="00AE6151" w:rsidRDefault="00AE6151">
      <w:pPr>
        <w:spacing w:line="240" w:lineRule="auto"/>
        <w:rPr>
          <w:rFonts w:ascii="Century Gothic" w:hAnsi="Century Gothic"/>
          <w:sz w:val="20"/>
        </w:rPr>
      </w:pPr>
      <w:r w:rsidRPr="0009390D">
        <w:rPr>
          <w:rFonts w:ascii="Century Gothic" w:hAnsi="Century Gothic"/>
          <w:sz w:val="20"/>
        </w:rPr>
        <w:t xml:space="preserve">Signature précédée de </w:t>
      </w:r>
      <w:r>
        <w:rPr>
          <w:rFonts w:ascii="Century Gothic" w:hAnsi="Century Gothic"/>
          <w:sz w:val="20"/>
        </w:rPr>
        <w:t>la mention « Lu et approuvé » :</w:t>
      </w:r>
    </w:p>
    <w:p w:rsidP="00AE6151" w:rsidR="0056510B" w:rsidRDefault="0056510B">
      <w:pPr>
        <w:spacing w:line="240" w:lineRule="auto"/>
        <w:rPr>
          <w:rFonts w:ascii="Century Gothic" w:hAnsi="Century Gothic"/>
          <w:sz w:val="20"/>
        </w:rPr>
      </w:pPr>
    </w:p>
    <w:p w:rsidP="00AE6151" w:rsidR="0056510B" w:rsidRDefault="0056510B">
      <w:pPr>
        <w:spacing w:line="240" w:lineRule="auto"/>
        <w:rPr>
          <w:rFonts w:ascii="Century Gothic" w:hAnsi="Century Gothic"/>
          <w:sz w:val="20"/>
        </w:rPr>
      </w:pPr>
    </w:p>
    <w:p w:rsidP="00AE6151" w:rsidR="0056510B" w:rsidRDefault="0056510B" w:rsidRPr="0009390D">
      <w:pPr>
        <w:spacing w:line="240" w:lineRule="auto"/>
        <w:rPr>
          <w:rFonts w:ascii="Century Gothic" w:hAnsi="Century Gothic"/>
          <w:sz w:val="20"/>
        </w:rPr>
      </w:pPr>
    </w:p>
    <w:p w:rsidP="00AE6151" w:rsidR="00AE6151" w:rsidRDefault="00AE6151" w:rsidRPr="0009390D">
      <w:pPr>
        <w:spacing w:line="240" w:lineRule="auto"/>
        <w:rPr>
          <w:rFonts w:ascii="Century Gothic" w:hAnsi="Century Gothic"/>
          <w:sz w:val="20"/>
        </w:rPr>
      </w:pPr>
      <w:r w:rsidRPr="0009390D">
        <w:rPr>
          <w:rFonts w:ascii="Century Gothic" w:hAnsi="Century Gothic"/>
          <w:sz w:val="20"/>
        </w:rPr>
        <w:t>Directrice des Ressources Humaines</w:t>
      </w:r>
    </w:p>
    <w:p w:rsidP="00AE6151" w:rsidR="00AE6151" w:rsidRDefault="00AE6151" w:rsidRPr="0009390D">
      <w:pPr>
        <w:spacing w:line="240" w:lineRule="auto"/>
        <w:rPr>
          <w:rFonts w:ascii="Century Gothic" w:hAnsi="Century Gothic"/>
          <w:sz w:val="20"/>
        </w:rPr>
      </w:pPr>
    </w:p>
    <w:p w:rsidP="00AE6151" w:rsidR="00AE6151" w:rsidRDefault="00AE6151">
      <w:pPr>
        <w:spacing w:line="240" w:lineRule="auto"/>
        <w:rPr>
          <w:rFonts w:ascii="Century Gothic" w:hAnsi="Century Gothic"/>
          <w:sz w:val="20"/>
        </w:rPr>
      </w:pPr>
    </w:p>
    <w:p w:rsidP="00AE6151" w:rsidR="00AE6151" w:rsidRDefault="00AE6151">
      <w:pPr>
        <w:spacing w:line="240" w:lineRule="auto"/>
        <w:rPr>
          <w:rFonts w:ascii="Century Gothic" w:hAnsi="Century Gothic"/>
          <w:sz w:val="20"/>
        </w:rPr>
      </w:pPr>
    </w:p>
    <w:p w:rsidP="00AE6151" w:rsidR="00AE6151" w:rsidRDefault="00AE6151" w:rsidRPr="0009390D">
      <w:pPr>
        <w:spacing w:line="240" w:lineRule="auto"/>
        <w:rPr>
          <w:rFonts w:ascii="Century Gothic" w:hAnsi="Century Gothic"/>
          <w:sz w:val="20"/>
        </w:rPr>
      </w:pPr>
    </w:p>
    <w:p w:rsidP="00AE6151" w:rsidR="00AE6151" w:rsidRDefault="00AE6151" w:rsidRPr="0009390D">
      <w:pPr>
        <w:spacing w:line="240" w:lineRule="auto"/>
        <w:rPr>
          <w:rFonts w:ascii="Century Gothic" w:hAnsi="Century Gothic"/>
          <w:sz w:val="20"/>
        </w:rPr>
      </w:pPr>
    </w:p>
    <w:p w:rsidP="00AE6151" w:rsidR="00AE6151" w:rsidRDefault="00AE6151">
      <w:pPr>
        <w:spacing w:line="240" w:lineRule="auto"/>
        <w:rPr>
          <w:rFonts w:ascii="Century Gothic" w:hAnsi="Century Gothic"/>
          <w:sz w:val="20"/>
        </w:rPr>
      </w:pPr>
      <w:r w:rsidRPr="0009390D">
        <w:rPr>
          <w:rFonts w:ascii="Century Gothic" w:hAnsi="Century Gothic"/>
          <w:sz w:val="20"/>
        </w:rPr>
        <w:t>Déléguée Syndicale C</w:t>
      </w:r>
      <w:r>
        <w:rPr>
          <w:rFonts w:ascii="Century Gothic" w:hAnsi="Century Gothic"/>
          <w:sz w:val="20"/>
        </w:rPr>
        <w:t>FDT</w:t>
      </w:r>
    </w:p>
    <w:p w:rsidP="00AE6151" w:rsidR="00AE6151" w:rsidRDefault="00AE6151">
      <w:pPr>
        <w:spacing w:line="240" w:lineRule="auto"/>
        <w:rPr>
          <w:rFonts w:ascii="Century Gothic" w:hAnsi="Century Gothic"/>
          <w:sz w:val="20"/>
        </w:rPr>
      </w:pPr>
    </w:p>
    <w:p w:rsidP="00AE6151" w:rsidR="00AE6151" w:rsidRDefault="00AE6151">
      <w:pPr>
        <w:spacing w:line="240" w:lineRule="auto"/>
        <w:rPr>
          <w:rFonts w:ascii="Century Gothic" w:hAnsi="Century Gothic"/>
          <w:sz w:val="20"/>
        </w:rPr>
      </w:pPr>
    </w:p>
    <w:p w:rsidP="00AE6151" w:rsidR="00AE6151" w:rsidRDefault="00AE6151">
      <w:pPr>
        <w:spacing w:line="240" w:lineRule="auto"/>
        <w:rPr>
          <w:rFonts w:ascii="Century Gothic" w:hAnsi="Century Gothic"/>
          <w:sz w:val="20"/>
        </w:rPr>
      </w:pPr>
    </w:p>
    <w:p w:rsidP="00AE6151" w:rsidR="00AE6151" w:rsidRDefault="00AE6151" w:rsidRPr="0009390D">
      <w:pPr>
        <w:spacing w:line="240" w:lineRule="auto"/>
        <w:rPr>
          <w:rFonts w:ascii="Century Gothic" w:hAnsi="Century Gothic"/>
          <w:sz w:val="20"/>
        </w:rPr>
      </w:pPr>
    </w:p>
    <w:p w:rsidP="00AE6151" w:rsidR="00AE6151" w:rsidRDefault="00AE6151" w:rsidRPr="0009390D">
      <w:pPr>
        <w:spacing w:line="240" w:lineRule="auto"/>
        <w:rPr>
          <w:rFonts w:ascii="Century Gothic" w:hAnsi="Century Gothic"/>
          <w:sz w:val="20"/>
        </w:rPr>
      </w:pPr>
    </w:p>
    <w:p w:rsidP="00AE6151" w:rsidR="00AE6151" w:rsidRDefault="00AE6151">
      <w:pPr>
        <w:spacing w:line="240" w:lineRule="auto"/>
        <w:rPr>
          <w:rFonts w:ascii="Century Gothic" w:hAnsi="Century Gothic"/>
          <w:sz w:val="20"/>
        </w:rPr>
      </w:pPr>
      <w:r>
        <w:rPr>
          <w:rFonts w:ascii="Century Gothic" w:hAnsi="Century Gothic"/>
          <w:sz w:val="20"/>
        </w:rPr>
        <w:t>Délégué Syndical</w:t>
      </w:r>
      <w:r w:rsidRPr="0009390D">
        <w:rPr>
          <w:rFonts w:ascii="Century Gothic" w:hAnsi="Century Gothic"/>
          <w:sz w:val="20"/>
        </w:rPr>
        <w:t xml:space="preserve"> C</w:t>
      </w:r>
      <w:r>
        <w:rPr>
          <w:rFonts w:ascii="Century Gothic" w:hAnsi="Century Gothic"/>
          <w:sz w:val="20"/>
        </w:rPr>
        <w:t>FTC</w:t>
      </w:r>
    </w:p>
    <w:p w:rsidP="00AE6151" w:rsidR="00AE6151" w:rsidRDefault="00AE6151">
      <w:pPr>
        <w:spacing w:line="240" w:lineRule="auto"/>
        <w:rPr>
          <w:rFonts w:ascii="Century Gothic" w:hAnsi="Century Gothic"/>
          <w:sz w:val="20"/>
        </w:rPr>
      </w:pPr>
    </w:p>
    <w:p w:rsidP="00AE6151" w:rsidR="00AE6151" w:rsidRDefault="00AE6151">
      <w:pPr>
        <w:spacing w:line="240" w:lineRule="auto"/>
        <w:rPr>
          <w:rFonts w:ascii="Century Gothic" w:hAnsi="Century Gothic"/>
          <w:sz w:val="20"/>
        </w:rPr>
      </w:pPr>
    </w:p>
    <w:p w:rsidP="00AE6151" w:rsidR="00AE6151" w:rsidRDefault="00AE6151">
      <w:pPr>
        <w:spacing w:line="240" w:lineRule="auto"/>
        <w:rPr>
          <w:rFonts w:ascii="Century Gothic" w:hAnsi="Century Gothic"/>
          <w:sz w:val="20"/>
        </w:rPr>
      </w:pPr>
    </w:p>
    <w:p w:rsidP="00AE6151" w:rsidR="00AE6151" w:rsidRDefault="00AE6151">
      <w:pPr>
        <w:spacing w:line="240" w:lineRule="auto"/>
        <w:rPr>
          <w:rFonts w:ascii="Century Gothic" w:hAnsi="Century Gothic"/>
          <w:sz w:val="20"/>
        </w:rPr>
      </w:pPr>
    </w:p>
    <w:p w:rsidP="00AE6151" w:rsidR="00AE6151" w:rsidRDefault="00AE6151" w:rsidRPr="0009390D">
      <w:pPr>
        <w:spacing w:line="240" w:lineRule="auto"/>
        <w:rPr>
          <w:rFonts w:ascii="Century Gothic" w:hAnsi="Century Gothic"/>
          <w:sz w:val="20"/>
        </w:rPr>
      </w:pPr>
    </w:p>
    <w:p w:rsidP="002905BD" w:rsidR="00AE6151" w:rsidRDefault="00AE6151" w:rsidRPr="002E5614">
      <w:pPr>
        <w:spacing w:line="240" w:lineRule="auto"/>
        <w:rPr>
          <w:rFonts w:ascii="Century Gothic" w:cs="Arial" w:eastAsia="Calibri" w:hAnsi="Century Gothic"/>
          <w:kern w:val="2"/>
          <w:sz w:val="20"/>
          <w:szCs w:val="22"/>
          <w:lang w:eastAsia="en-GB"/>
        </w:rPr>
      </w:pPr>
      <w:r w:rsidRPr="0009390D">
        <w:rPr>
          <w:rFonts w:ascii="Century Gothic" w:hAnsi="Century Gothic"/>
          <w:sz w:val="20"/>
        </w:rPr>
        <w:t>Déléguée Syndicale C.F.E – C.G.C</w:t>
      </w:r>
    </w:p>
    <w:sectPr w:rsidR="00AE6151" w:rsidRPr="002E5614" w:rsidSect="003654B8">
      <w:headerReference r:id="rId9" w:type="even"/>
      <w:headerReference r:id="rId10" w:type="default"/>
      <w:footerReference r:id="rId11" w:type="default"/>
      <w:headerReference r:id="rId12" w:type="first"/>
      <w:pgSz w:code="9" w:h="16838" w:w="11906"/>
      <w:pgMar w:bottom="1418" w:footer="720" w:gutter="0" w:header="720" w:left="1134" w:right="1134" w:top="1418"/>
      <w:cols w:space="720"/>
      <w:formProt w:val="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F03C3" w16cid:durableId="1FA68731"/>
  <w16cid:commentId w16cid:paraId="6E85274D" w16cid:durableId="1FA68732"/>
  <w16cid:commentId w16cid:paraId="265D9C64" w16cid:durableId="1FA6873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FE4" w:rsidRDefault="00AA5FE4">
      <w:pPr>
        <w:spacing w:line="240" w:lineRule="auto"/>
      </w:pPr>
      <w:r>
        <w:separator/>
      </w:r>
    </w:p>
  </w:endnote>
  <w:endnote w:type="continuationSeparator" w:id="0">
    <w:p w:rsidR="00AA5FE4" w:rsidRDefault="00AA5F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Geneva">
    <w:altName w:val="Arial"/>
    <w:panose1 w:val="00000000000000000000"/>
    <w:charset w:val="00"/>
    <w:family w:val="roman"/>
    <w:notTrueType/>
    <w:pitch w:val="default"/>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pct" w:w="5000"/>
      <w:tblBorders>
        <w:top w:color="808080" w:space="0" w:sz="18" w:themeColor="background1" w:themeShade="80" w:val="single"/>
        <w:insideV w:color="808080" w:space="0" w:sz="18" w:themeColor="background1" w:themeShade="80" w:val="single"/>
      </w:tblBorders>
      <w:tblLook w:firstColumn="1" w:firstRow="1" w:lastColumn="0" w:lastRow="0" w:noHBand="0" w:noVBand="1" w:val="04A0"/>
    </w:tblPr>
    <w:tblGrid>
      <w:gridCol w:w="1021"/>
      <w:gridCol w:w="8833"/>
    </w:tblGrid>
    <w:tr w:rsidR="006C05BF">
      <w:tc>
        <w:tcPr>
          <w:tcW w:type="dxa" w:w="918"/>
        </w:tcPr>
        <w:p w:rsidR="006C05BF" w:rsidRDefault="006C05BF">
          <w:pPr>
            <w:pStyle w:val="Pieddepage"/>
            <w:jc w:val="right"/>
            <w:rPr>
              <w:b/>
              <w:bCs/>
              <w:color w:themeColor="accent1" w:val="5B9BD5"/>
              <w:sz w:val="32"/>
              <w:szCs w:val="32"/>
              <w14:numForm w14:val="oldStyle"/>
            </w:rPr>
          </w:pPr>
          <w:r>
            <w:rPr>
              <w:szCs w:val="21"/>
              <w14:shadow w14:algn="tl" w14:blurRad="50800" w14:dir="2700000" w14:dist="38100" w14:kx="0" w14:ky="0" w14:sx="100000" w14:sy="100000">
                <w14:srgbClr w14:val="000000">
                  <w14:alpha w14:val="60000"/>
                </w14:srgbClr>
              </w14:shadow>
              <w14:numForm w14:val="oldStyle"/>
            </w:rPr>
            <w:fldChar w:fldCharType="begin"/>
          </w:r>
          <w:r>
            <w:rPr>
              <w14:shadow w14:algn="tl" w14:blurRad="50800" w14:dir="2700000" w14:dist="38100" w14:kx="0" w14:ky="0" w14:sx="100000" w14:sy="100000">
                <w14:srgbClr w14:val="000000">
                  <w14:alpha w14:val="60000"/>
                </w14:srgbClr>
              </w14:shadow>
              <w14:numForm w14:val="oldStyle"/>
            </w:rPr>
            <w:instrText>PAGE   \* MERGEFORMAT</w:instrText>
          </w:r>
          <w:r>
            <w:rPr>
              <w:szCs w:val="21"/>
              <w14:shadow w14:algn="tl" w14:blurRad="50800" w14:dir="2700000" w14:dist="38100" w14:kx="0" w14:ky="0" w14:sx="100000" w14:sy="100000">
                <w14:srgbClr w14:val="000000">
                  <w14:alpha w14:val="60000"/>
                </w14:srgbClr>
              </w14:shadow>
              <w14:numForm w14:val="oldStyle"/>
            </w:rPr>
            <w:fldChar w:fldCharType="separate"/>
          </w:r>
          <w:r w:rsidR="00C8150F" w:rsidRPr="00C8150F">
            <w:rPr>
              <w:b/>
              <w:bCs/>
              <w:noProof/>
              <w:color w:themeColor="accent1" w:val="5B9BD5"/>
              <w:sz w:val="32"/>
              <w:szCs w:val="32"/>
              <w14:shadow w14:algn="tl" w14:blurRad="50800" w14:dir="2700000" w14:dist="38100" w14:kx="0" w14:ky="0" w14:sx="100000" w14:sy="100000">
                <w14:srgbClr w14:val="000000">
                  <w14:alpha w14:val="60000"/>
                </w14:srgbClr>
              </w14:shadow>
              <w14:numForm w14:val="oldStyle"/>
            </w:rPr>
            <w:t>2</w:t>
          </w:r>
          <w:r>
            <w:rPr>
              <w:b/>
              <w:bCs/>
              <w:color w:themeColor="accent1" w:val="5B9BD5"/>
              <w:sz w:val="32"/>
              <w:szCs w:val="32"/>
              <w14:shadow w14:algn="tl" w14:blurRad="50800" w14:dir="2700000" w14:dist="38100" w14:kx="0" w14:ky="0" w14:sx="100000" w14:sy="100000">
                <w14:srgbClr w14:val="000000">
                  <w14:alpha w14:val="60000"/>
                </w14:srgbClr>
              </w14:shadow>
              <w14:numForm w14:val="oldStyle"/>
            </w:rPr>
            <w:fldChar w:fldCharType="end"/>
          </w:r>
        </w:p>
      </w:tc>
      <w:tc>
        <w:tcPr>
          <w:tcW w:type="dxa" w:w="7938"/>
        </w:tcPr>
        <w:p w:rsidP="00AE6151" w:rsidR="006C05BF" w:rsidRDefault="006C05BF" w:rsidRPr="008039DF">
          <w:pPr>
            <w:pStyle w:val="En-tte"/>
            <w:jc w:val="center"/>
            <w:rPr>
              <w:color w:themeColor="accent1" w:themeShade="BF" w:val="2E74B5"/>
            </w:rPr>
          </w:pPr>
          <w:r>
            <w:rPr>
              <w:rFonts w:ascii="Century Gothic" w:hAnsi="Century Gothic"/>
              <w:bCs/>
              <w:color w:themeColor="accent1" w:themeShade="BF" w:val="2E74B5"/>
              <w:sz w:val="20"/>
            </w:rPr>
            <w:t>A</w:t>
          </w:r>
          <w:r w:rsidRPr="008039DF">
            <w:rPr>
              <w:rFonts w:ascii="Century Gothic" w:hAnsi="Century Gothic"/>
              <w:bCs/>
              <w:color w:themeColor="accent1" w:themeShade="BF" w:val="2E74B5"/>
              <w:sz w:val="20"/>
            </w:rPr>
            <w:t>CCORD</w:t>
          </w:r>
          <w:r w:rsidR="003654B8">
            <w:rPr>
              <w:rFonts w:ascii="Century Gothic" w:hAnsi="Century Gothic"/>
              <w:bCs/>
              <w:color w:themeColor="accent1" w:themeShade="BF" w:val="2E74B5"/>
              <w:sz w:val="20"/>
            </w:rPr>
            <w:t xml:space="preserve"> RELATIF A LA NEGOCIATION OBLIGATOIRE ANNUELLE 2021</w:t>
          </w:r>
        </w:p>
        <w:p w:rsidR="006C05BF" w:rsidRDefault="006C05BF">
          <w:pPr>
            <w:pStyle w:val="Pieddepage"/>
          </w:pPr>
        </w:p>
      </w:tc>
    </w:tr>
  </w:tbl>
  <w:p w:rsidR="006C05BF" w:rsidRDefault="006C05BF">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AA5FE4" w:rsidRDefault="00AA5FE4">
      <w:pPr>
        <w:spacing w:line="240" w:lineRule="auto"/>
      </w:pPr>
      <w:r>
        <w:separator/>
      </w:r>
    </w:p>
  </w:footnote>
  <w:footnote w:id="0" w:type="continuationSeparator">
    <w:p w:rsidR="00AA5FE4" w:rsidRDefault="00AA5FE4">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6C05BF" w:rsidRDefault="00555A52">
    <w:pPr>
      <w:pStyle w:val="En-tte"/>
    </w:pPr>
    <w:r>
      <w:rPr>
        <w:noProof/>
        <w:lang w:eastAsia="fr-FR"/>
      </w:rPr>
      <mc:AlternateContent>
        <mc:Choice Requires="wps">
          <w:drawing>
            <wp:anchor allowOverlap="1" behindDoc="1" distB="0" distL="114300" distR="114300" distT="0" layoutInCell="0" locked="0" relativeHeight="251657728" simplePos="0" wp14:anchorId="62281EAF">
              <wp:simplePos x="0" y="0"/>
              <wp:positionH relativeFrom="margin">
                <wp:align>center</wp:align>
              </wp:positionH>
              <wp:positionV relativeFrom="margin">
                <wp:align>center</wp:align>
              </wp:positionV>
              <wp:extent cx="6471285" cy="2157095"/>
              <wp:effectExtent b="1624330" l="0" r="0" t="1752600"/>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71285" cy="21570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P="00555A52" w:rsidR="00555A52" w:rsidRDefault="00555A52">
                          <w:pPr>
                            <w:pStyle w:val="NormalWeb"/>
                            <w:spacing w:after="0" w:before="0"/>
                            <w:jc w:val="center"/>
                          </w:pPr>
                          <w:r>
                            <w:rPr>
                              <w:color w:val="C0C0C0"/>
                              <w:sz w:val="2"/>
                              <w:szCs w:val="2"/>
                              <w14:textFill>
                                <w14:solidFill>
                                  <w14:srgbClr w14:val="C0C0C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coordsize="21600,21600" id="_x0000_t202" o:spt="202" path="m,l,21600r21600,l21600,xe" w14:anchorId="62281EAF">
              <v:stroke joinstyle="miter"/>
              <v:path gradientshapeok="t" o:connecttype="rect"/>
            </v:shapetype>
            <v:shape filled="f" id="WordArt 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zJanhQIAAPwEAAAOAAAAZHJzL2Uyb0RvYy54bWysVMtu2zAQvBfoPxC8O3pAsi0hcmAncS9p GyAucqZFymIrPkrSloyi/94lpbzaS1HUB5pcrWZnd4a6vBpEh07MWK5khZOLGCMma0W5PFT4y247 W2JkHZGUdEqyCp+ZxVer9+8ue12yVLWqo8wgAJG27HWFW+d0GUW2bpkg9kJpJuFho4wgDo7mEFFD ekAXXZTG8TzqlaHaqJpZC9Gb8SFeBfymYbX73DSWOdRVGLi5sJqw7v0arS5JeTBEt7yeaJB/YCEI l1D0GeqGOIKOhv8BJXhtlFWNu6iViFTT8JqFHqCbJP6tm4eWaBZ6geFY/Twm+/9g60+ne4M4Be0w kkSARI8w0bVxKPXD6bUtIedBQ5YbNmrwib5Rq+9U/c0iqa5bIg9sbYzqW0YokPNQUzi0sDtrwA3R HRvcLeWgQ+Lho1f4YzHrK+37j4rCK+ToVKg2NEYgo/xryyL2vxCG+SFgBMKen8WEAqiG4DxbJOky x6iGZ2mSL+IiDyVJ6dF8D9pY94EpgfymwgbcEmDJ6c46z+4lxacDMsSn3ajujyJJs3iTFrPtfLmY ZdssnxWLeDmLk2JTzOOsyG62Pz1okpUtp5TJOy7Zk9OS7O+UnDw/eiR4DfUVLvI0D3yt6jjd8q7z 3Kw57K87g07EW36c1djLmzSjjpJCnJRetNtp7wjvxn30lnEYBgzg6T8MIqjnBRulc8N+AEQv6V7R M+jYw8WqsP1+JIaBJ47iWgEpMEJjlJh85s+ehtdgNzwSoyc5HJS7754uVtDE5x3o5FNCvwKQ6OC+ Qq8oD64YO52SJ/1G1DAbvQZHbXkQ94Xn5EO4YqG96XPg7/Drc8h6+WitfgEAAP//AwBQSwMEFAAG AAgAAAAhADuUvdjbAAAABgEAAA8AAABkcnMvZG93bnJldi54bWxMj81OwzAQhO9IvIO1SNyoEyIB DdlUiIhDj/0RZzfeJgF7HWKnSXl6XC5wWWk0o5lvi9VsjTjR4DvHCOkiAUFcO91xg7Dfvd09gfBB sVbGMSGcycOqvL4qVK7dxBs6bUMjYgn7XCG0IfS5lL5uySq/cD1x9I5usCpEOTRSD2qK5dbI+yR5 kFZ1HBda1dNrS/XndrQI+vt47rNp2q3Xm2r8Ml1V0fsH4u3N/PIMItAc/sJwwY/oUEamgxtZe2EQ 4iPh9168JF2mIA4IWbZ8BFkW8j9++QMAAP//AwBQSwECLQAUAAYACAAAACEAtoM4kv4AAADhAQAA EwAAAAAAAAAAAAAAAAAAAAAAW0NvbnRlbnRfVHlwZXNdLnhtbFBLAQItABQABgAIAAAAIQA4/SH/ 1gAAAJQBAAALAAAAAAAAAAAAAAAAAC8BAABfcmVscy8ucmVsc1BLAQItABQABgAIAAAAIQCzzJan hQIAAPwEAAAOAAAAAAAAAAAAAAAAAC4CAABkcnMvZTJvRG9jLnhtbFBLAQItABQABgAIAAAAIQA7 lL3Y2wAAAAYBAAAPAAAAAAAAAAAAAAAAAN8EAABkcnMvZG93bnJldi54bWxQSwUGAAAAAAQABADz AAAA5wUAAAAA " o:spid="_x0000_s1027" stroked="f" style="position:absolute;left:0;text-align:left;margin-left:0;margin-top:0;width:509.55pt;height:169.8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rsidP="00555A52" w:rsidR="00555A52" w:rsidRDefault="00555A52">
                    <w:pPr>
                      <w:pStyle w:val="NormalWeb"/>
                      <w:spacing w:after="0" w:before="0"/>
                      <w:jc w:val="center"/>
                    </w:pPr>
                    <w:r>
                      <w:rPr>
                        <w:color w:val="C0C0C0"/>
                        <w:sz w:val="2"/>
                        <w:szCs w:val="2"/>
                        <w14:textFill>
                          <w14:solidFill>
                            <w14:srgbClr w14:val="C0C0C0">
                              <w14:alpha w14:val="50000"/>
                            </w14:srgbClr>
                          </w14:solidFill>
                        </w14:textFill>
                      </w:rPr>
                      <w:t>PROJET</w:t>
                    </w:r>
                  </w:p>
                </w:txbxContent>
              </v:textbox>
              <w10:wrap anchorx="margin" anchory="margin"/>
            </v:shape>
          </w:pict>
        </mc:Fallback>
      </mc:AlternateContent>
    </w: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AE6151" w:rsidR="006C05BF" w:rsidRDefault="006C05BF" w:rsidRPr="008039DF">
    <w:pPr>
      <w:pStyle w:val="En-tte"/>
      <w:rPr>
        <w:color w:themeColor="accent1" w:themeShade="BF" w:val="2E74B5"/>
      </w:rPr>
    </w:pPr>
    <w:r w:rsidRPr="008039DF">
      <w:rPr>
        <w:rFonts w:ascii="Century Gothic" w:hAnsi="Century Gothic"/>
        <w:bCs/>
        <w:color w:themeColor="accent1" w:themeShade="BF" w:val="2E74B5"/>
        <w:sz w:val="20"/>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6C05BF" w:rsidRDefault="006C05BF">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1C43325"/>
    <w:multiLevelType w:val="hybridMultilevel"/>
    <w:tmpl w:val="679097EE"/>
    <w:lvl w:ilvl="0" w:tplc="50D453FC">
      <w:start w:val="2"/>
      <w:numFmt w:val="lowerLetter"/>
      <w:lvlText w:val="%1)"/>
      <w:lvlJc w:val="left"/>
      <w:pPr>
        <w:ind w:hanging="360" w:left="720"/>
      </w:pPr>
      <w:rPr>
        <w:rFonts w:ascii="Times New Roman" w:cs="Times New Roman" w:hAnsi="Times New Roman" w:hint="default"/>
        <w:color w:themeColor="text1" w:val="000000"/>
        <w:sz w:val="22"/>
        <w:u w:val="singl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
    <w:nsid w:val="198D7DBC"/>
    <w:multiLevelType w:val="hybridMultilevel"/>
    <w:tmpl w:val="6BAAAF5E"/>
    <w:lvl w:ilvl="0" w:tplc="ED323B12">
      <w:start w:val="3"/>
      <w:numFmt w:val="bullet"/>
      <w:lvlText w:val="-"/>
      <w:lvlJc w:val="left"/>
      <w:pPr>
        <w:ind w:hanging="360" w:left="720"/>
      </w:pPr>
      <w:rPr>
        <w:rFonts w:ascii="Century Gothic" w:cstheme="minorHAnsi" w:eastAsia="Times New Roman" w:hAnsi="Century Gothic"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28C54B22"/>
    <w:multiLevelType w:val="hybridMultilevel"/>
    <w:tmpl w:val="C478EA8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2E507E05"/>
    <w:multiLevelType w:val="hybridMultilevel"/>
    <w:tmpl w:val="BA68D426"/>
    <w:lvl w:ilvl="0" w:tplc="573C1CE4">
      <w:start w:val="1"/>
      <w:numFmt w:val="bullet"/>
      <w:lvlText w:val="•"/>
      <w:lvlJc w:val="left"/>
      <w:pPr>
        <w:ind w:hanging="360" w:left="720"/>
      </w:pPr>
      <w:rPr>
        <w:rFonts w:ascii="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3243628E"/>
    <w:multiLevelType w:val="hybridMultilevel"/>
    <w:tmpl w:val="77F2E02E"/>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32496471"/>
    <w:multiLevelType w:val="hybridMultilevel"/>
    <w:tmpl w:val="3FEE14A2"/>
    <w:lvl w:ilvl="0" w:tplc="573C1CE4">
      <w:start w:val="1"/>
      <w:numFmt w:val="bullet"/>
      <w:lvlText w:val="•"/>
      <w:lvlJc w:val="left"/>
      <w:pPr>
        <w:ind w:hanging="360" w:left="720"/>
      </w:pPr>
      <w:rPr>
        <w:rFonts w:ascii="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370E5A12"/>
    <w:multiLevelType w:val="hybridMultilevel"/>
    <w:tmpl w:val="36420D10"/>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7">
    <w:nsid w:val="3CC04B80"/>
    <w:multiLevelType w:val="hybridMultilevel"/>
    <w:tmpl w:val="254C567E"/>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3DC273AA"/>
    <w:multiLevelType w:val="multilevel"/>
    <w:tmpl w:val="11A8CAAE"/>
    <w:lvl w:ilvl="0">
      <w:start w:val="1"/>
      <w:numFmt w:val="decimal"/>
      <w:pStyle w:val="Retrait2"/>
      <w:lvlText w:val="-%1"/>
      <w:lvlJc w:val="left"/>
      <w:pPr>
        <w:tabs>
          <w:tab w:pos="283" w:val="num"/>
        </w:tabs>
        <w:ind w:hanging="283" w:left="283"/>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nsid w:val="3E22609E"/>
    <w:multiLevelType w:val="hybridMultilevel"/>
    <w:tmpl w:val="9EB4E682"/>
    <w:lvl w:ilvl="0" w:tplc="040C0017">
      <w:start w:val="5"/>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0">
    <w:nsid w:val="439E4CEE"/>
    <w:multiLevelType w:val="hybridMultilevel"/>
    <w:tmpl w:val="8F14745C"/>
    <w:lvl w:ilvl="0" w:tplc="FEE8D358">
      <w:start w:val="4"/>
      <w:numFmt w:val="lowerLetter"/>
      <w:lvlText w:val="%1)"/>
      <w:lvlJc w:val="left"/>
      <w:pPr>
        <w:ind w:hanging="360" w:left="720"/>
      </w:pPr>
      <w:rPr>
        <w:rFonts w:hint="default"/>
        <w:color w:themeColor="accent1" w:themeShade="BF" w:val="2E74B5"/>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1">
    <w:nsid w:val="4B722BC2"/>
    <w:multiLevelType w:val="hybridMultilevel"/>
    <w:tmpl w:val="54F498A8"/>
    <w:lvl w:ilvl="0" w:tplc="F42240B2">
      <w:start w:val="1"/>
      <w:numFmt w:val="lowerLetter"/>
      <w:lvlText w:val="%1)"/>
      <w:lvlJc w:val="left"/>
      <w:pPr>
        <w:ind w:hanging="360" w:left="720"/>
      </w:pPr>
      <w:rPr>
        <w:rFonts w:hint="default"/>
        <w:color w:themeColor="accent1" w:themeShade="BF" w:val="2E74B5"/>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2">
    <w:nsid w:val="4BE01943"/>
    <w:multiLevelType w:val="multilevel"/>
    <w:tmpl w:val="83F009EC"/>
    <w:lvl w:ilvl="0">
      <w:start w:val="1"/>
      <w:numFmt w:val="bullet"/>
      <w:pStyle w:val="puce"/>
      <w:lvlText w:val=""/>
      <w:lvlJc w:val="left"/>
      <w:pPr>
        <w:tabs>
          <w:tab w:pos="360" w:val="num"/>
        </w:tabs>
        <w:ind w:hanging="284" w:left="284"/>
      </w:pPr>
      <w:rPr>
        <w:rFonts w:ascii="Wingdings" w:cs="Wingdings" w:hAnsi="Wingdings"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41A21C4"/>
    <w:multiLevelType w:val="hybridMultilevel"/>
    <w:tmpl w:val="DB225770"/>
    <w:lvl w:ilvl="0" w:tplc="040C0017">
      <w:start w:val="6"/>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4">
    <w:nsid w:val="59601353"/>
    <w:multiLevelType w:val="hybridMultilevel"/>
    <w:tmpl w:val="552028E6"/>
    <w:lvl w:ilvl="0" w:tplc="040C0017">
      <w:start w:val="2"/>
      <w:numFmt w:val="lowerLetter"/>
      <w:lvlText w:val="%1)"/>
      <w:lvlJc w:val="left"/>
      <w:pPr>
        <w:ind w:hanging="360" w:left="720"/>
      </w:pPr>
      <w:rPr>
        <w:rFonts w:hint="default"/>
        <w:color w:val="auto"/>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5">
    <w:nsid w:val="5A7C17B0"/>
    <w:multiLevelType w:val="hybridMultilevel"/>
    <w:tmpl w:val="F52A110E"/>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6">
    <w:nsid w:val="5D611FB1"/>
    <w:multiLevelType w:val="hybridMultilevel"/>
    <w:tmpl w:val="9A1CA040"/>
    <w:lvl w:ilvl="0" w:tplc="BCC669A6">
      <w:start w:val="2"/>
      <w:numFmt w:val="lowerLetter"/>
      <w:lvlText w:val="%1)"/>
      <w:lvlJc w:val="left"/>
      <w:pPr>
        <w:ind w:hanging="360" w:left="720"/>
      </w:pPr>
      <w:rPr>
        <w:rFonts w:ascii="Times New Roman" w:cs="Times New Roman" w:hAnsi="Times New Roman" w:hint="default"/>
        <w:color w:themeColor="text1" w:val="000000"/>
        <w:sz w:val="22"/>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7">
    <w:nsid w:val="640D0BFC"/>
    <w:multiLevelType w:val="hybridMultilevel"/>
    <w:tmpl w:val="66D677E4"/>
    <w:lvl w:ilvl="0" w:tplc="573C1CE4">
      <w:start w:val="1"/>
      <w:numFmt w:val="bullet"/>
      <w:lvlText w:val="•"/>
      <w:lvlJc w:val="left"/>
      <w:pPr>
        <w:ind w:hanging="360" w:left="720"/>
      </w:pPr>
      <w:rPr>
        <w:rFonts w:ascii="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8">
    <w:nsid w:val="64BC5810"/>
    <w:multiLevelType w:val="hybridMultilevel"/>
    <w:tmpl w:val="62F0FAC0"/>
    <w:lvl w:ilvl="0" w:tplc="1F4E3B4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9">
    <w:nsid w:val="66174831"/>
    <w:multiLevelType w:val="hybridMultilevel"/>
    <w:tmpl w:val="77824F56"/>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0">
    <w:nsid w:val="664B1289"/>
    <w:multiLevelType w:val="hybridMultilevel"/>
    <w:tmpl w:val="99747CCC"/>
    <w:lvl w:ilvl="0" w:tplc="0968337A">
      <w:numFmt w:val="bullet"/>
      <w:lvlText w:val="-"/>
      <w:lvlJc w:val="left"/>
      <w:pPr>
        <w:tabs>
          <w:tab w:pos="1069" w:val="num"/>
        </w:tabs>
        <w:ind w:hanging="360" w:left="1069"/>
      </w:pPr>
      <w:rPr>
        <w:rFonts w:ascii="Arial" w:cs="Arial" w:eastAsia="Times New Roman" w:hAnsi="Arial" w:hint="default"/>
      </w:rPr>
    </w:lvl>
    <w:lvl w:ilvl="1" w:tplc="E0ACDC08">
      <w:start w:val="4"/>
      <w:numFmt w:val="decimal"/>
      <w:lvlText w:val="%2)"/>
      <w:lvlJc w:val="left"/>
      <w:pPr>
        <w:tabs>
          <w:tab w:pos="1429" w:val="num"/>
        </w:tabs>
        <w:ind w:hanging="284" w:left="1713"/>
      </w:pPr>
      <w:rPr>
        <w:rFonts w:hint="default"/>
      </w:rPr>
    </w:lvl>
    <w:lvl w:ilvl="2" w:tentative="1" w:tplc="040C0005">
      <w:start w:val="1"/>
      <w:numFmt w:val="bullet"/>
      <w:lvlText w:val=""/>
      <w:lvlJc w:val="left"/>
      <w:pPr>
        <w:tabs>
          <w:tab w:pos="2509" w:val="num"/>
        </w:tabs>
        <w:ind w:hanging="360" w:left="2509"/>
      </w:pPr>
      <w:rPr>
        <w:rFonts w:ascii="Wingdings" w:hAnsi="Wingdings" w:hint="default"/>
      </w:rPr>
    </w:lvl>
    <w:lvl w:ilvl="3" w:tentative="1" w:tplc="040C0001">
      <w:start w:val="1"/>
      <w:numFmt w:val="bullet"/>
      <w:lvlText w:val=""/>
      <w:lvlJc w:val="left"/>
      <w:pPr>
        <w:tabs>
          <w:tab w:pos="3229" w:val="num"/>
        </w:tabs>
        <w:ind w:hanging="360" w:left="3229"/>
      </w:pPr>
      <w:rPr>
        <w:rFonts w:ascii="Symbol" w:hAnsi="Symbol" w:hint="default"/>
      </w:rPr>
    </w:lvl>
    <w:lvl w:ilvl="4" w:tentative="1" w:tplc="040C0003">
      <w:start w:val="1"/>
      <w:numFmt w:val="bullet"/>
      <w:lvlText w:val="o"/>
      <w:lvlJc w:val="left"/>
      <w:pPr>
        <w:tabs>
          <w:tab w:pos="3949" w:val="num"/>
        </w:tabs>
        <w:ind w:hanging="360" w:left="3949"/>
      </w:pPr>
      <w:rPr>
        <w:rFonts w:ascii="Courier New" w:cs="Courier New" w:hAnsi="Courier New" w:hint="default"/>
      </w:rPr>
    </w:lvl>
    <w:lvl w:ilvl="5" w:tentative="1" w:tplc="040C0005">
      <w:start w:val="1"/>
      <w:numFmt w:val="bullet"/>
      <w:lvlText w:val=""/>
      <w:lvlJc w:val="left"/>
      <w:pPr>
        <w:tabs>
          <w:tab w:pos="4669" w:val="num"/>
        </w:tabs>
        <w:ind w:hanging="360" w:left="4669"/>
      </w:pPr>
      <w:rPr>
        <w:rFonts w:ascii="Wingdings" w:hAnsi="Wingdings" w:hint="default"/>
      </w:rPr>
    </w:lvl>
    <w:lvl w:ilvl="6" w:tentative="1" w:tplc="040C0001">
      <w:start w:val="1"/>
      <w:numFmt w:val="bullet"/>
      <w:lvlText w:val=""/>
      <w:lvlJc w:val="left"/>
      <w:pPr>
        <w:tabs>
          <w:tab w:pos="5389" w:val="num"/>
        </w:tabs>
        <w:ind w:hanging="360" w:left="5389"/>
      </w:pPr>
      <w:rPr>
        <w:rFonts w:ascii="Symbol" w:hAnsi="Symbol" w:hint="default"/>
      </w:rPr>
    </w:lvl>
    <w:lvl w:ilvl="7" w:tentative="1" w:tplc="040C0003">
      <w:start w:val="1"/>
      <w:numFmt w:val="bullet"/>
      <w:lvlText w:val="o"/>
      <w:lvlJc w:val="left"/>
      <w:pPr>
        <w:tabs>
          <w:tab w:pos="6109" w:val="num"/>
        </w:tabs>
        <w:ind w:hanging="360" w:left="6109"/>
      </w:pPr>
      <w:rPr>
        <w:rFonts w:ascii="Courier New" w:cs="Courier New" w:hAnsi="Courier New" w:hint="default"/>
      </w:rPr>
    </w:lvl>
    <w:lvl w:ilvl="8" w:tentative="1" w:tplc="040C0005">
      <w:start w:val="1"/>
      <w:numFmt w:val="bullet"/>
      <w:lvlText w:val=""/>
      <w:lvlJc w:val="left"/>
      <w:pPr>
        <w:tabs>
          <w:tab w:pos="6829" w:val="num"/>
        </w:tabs>
        <w:ind w:hanging="360" w:left="6829"/>
      </w:pPr>
      <w:rPr>
        <w:rFonts w:ascii="Wingdings" w:hAnsi="Wingdings" w:hint="default"/>
      </w:rPr>
    </w:lvl>
  </w:abstractNum>
  <w:abstractNum w:abstractNumId="21">
    <w:nsid w:val="69D97A3A"/>
    <w:multiLevelType w:val="hybridMultilevel"/>
    <w:tmpl w:val="53CE76B8"/>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2">
    <w:nsid w:val="6A5161C4"/>
    <w:multiLevelType w:val="hybridMultilevel"/>
    <w:tmpl w:val="EF0E71E4"/>
    <w:lvl w:ilvl="0" w:tplc="573C1CE4">
      <w:start w:val="1"/>
      <w:numFmt w:val="bullet"/>
      <w:lvlText w:val="•"/>
      <w:lvlJc w:val="left"/>
      <w:pPr>
        <w:ind w:hanging="360" w:left="720"/>
      </w:pPr>
      <w:rPr>
        <w:rFonts w:ascii="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3">
    <w:nsid w:val="70E37AA2"/>
    <w:multiLevelType w:val="hybridMultilevel"/>
    <w:tmpl w:val="53CE76B8"/>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4">
    <w:nsid w:val="722717F7"/>
    <w:multiLevelType w:val="multilevel"/>
    <w:tmpl w:val="34DC6A4C"/>
    <w:lvl w:ilvl="0">
      <w:start w:val="1"/>
      <w:numFmt w:val="decimal"/>
      <w:pStyle w:val="Listenumros"/>
      <w:lvlText w:val="%1"/>
      <w:lvlJc w:val="left"/>
      <w:pPr>
        <w:tabs>
          <w:tab w:pos="360" w:val="num"/>
        </w:tabs>
        <w:ind w:hanging="360" w:left="360"/>
      </w:pPr>
      <w:rPr>
        <w:rFonts w:ascii="Times New Roman" w:cs="Times New Roman" w:hAnsi="Times New Roman"/>
        <w:b/>
        <w:i w:val="0"/>
        <w:w w:val="100"/>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5F91B8C"/>
    <w:multiLevelType w:val="hybridMultilevel"/>
    <w:tmpl w:val="0C00DA1C"/>
    <w:lvl w:ilvl="0" w:tplc="272C1198">
      <w:start w:val="1"/>
      <w:numFmt w:val="bullet"/>
      <w:lvlText w:val="•"/>
      <w:lvlJc w:val="left"/>
      <w:pPr>
        <w:tabs>
          <w:tab w:pos="720" w:val="num"/>
        </w:tabs>
        <w:ind w:hanging="360" w:left="720"/>
      </w:pPr>
      <w:rPr>
        <w:rFonts w:ascii="Arial" w:hAnsi="Arial" w:hint="default"/>
      </w:rPr>
    </w:lvl>
    <w:lvl w:ilvl="1" w:tentative="1" w:tplc="3C7251A6">
      <w:start w:val="1"/>
      <w:numFmt w:val="bullet"/>
      <w:lvlText w:val="•"/>
      <w:lvlJc w:val="left"/>
      <w:pPr>
        <w:tabs>
          <w:tab w:pos="1440" w:val="num"/>
        </w:tabs>
        <w:ind w:hanging="360" w:left="1440"/>
      </w:pPr>
      <w:rPr>
        <w:rFonts w:ascii="Arial" w:hAnsi="Arial" w:hint="default"/>
      </w:rPr>
    </w:lvl>
    <w:lvl w:ilvl="2" w:tentative="1" w:tplc="B30A15BC">
      <w:start w:val="1"/>
      <w:numFmt w:val="bullet"/>
      <w:lvlText w:val="•"/>
      <w:lvlJc w:val="left"/>
      <w:pPr>
        <w:tabs>
          <w:tab w:pos="2160" w:val="num"/>
        </w:tabs>
        <w:ind w:hanging="360" w:left="2160"/>
      </w:pPr>
      <w:rPr>
        <w:rFonts w:ascii="Arial" w:hAnsi="Arial" w:hint="default"/>
      </w:rPr>
    </w:lvl>
    <w:lvl w:ilvl="3" w:tentative="1" w:tplc="30D6E230">
      <w:start w:val="1"/>
      <w:numFmt w:val="bullet"/>
      <w:lvlText w:val="•"/>
      <w:lvlJc w:val="left"/>
      <w:pPr>
        <w:tabs>
          <w:tab w:pos="2880" w:val="num"/>
        </w:tabs>
        <w:ind w:hanging="360" w:left="2880"/>
      </w:pPr>
      <w:rPr>
        <w:rFonts w:ascii="Arial" w:hAnsi="Arial" w:hint="default"/>
      </w:rPr>
    </w:lvl>
    <w:lvl w:ilvl="4" w:tentative="1" w:tplc="ECAAE368">
      <w:start w:val="1"/>
      <w:numFmt w:val="bullet"/>
      <w:lvlText w:val="•"/>
      <w:lvlJc w:val="left"/>
      <w:pPr>
        <w:tabs>
          <w:tab w:pos="3600" w:val="num"/>
        </w:tabs>
        <w:ind w:hanging="360" w:left="3600"/>
      </w:pPr>
      <w:rPr>
        <w:rFonts w:ascii="Arial" w:hAnsi="Arial" w:hint="default"/>
      </w:rPr>
    </w:lvl>
    <w:lvl w:ilvl="5" w:tentative="1" w:tplc="8BD26A26">
      <w:start w:val="1"/>
      <w:numFmt w:val="bullet"/>
      <w:lvlText w:val="•"/>
      <w:lvlJc w:val="left"/>
      <w:pPr>
        <w:tabs>
          <w:tab w:pos="4320" w:val="num"/>
        </w:tabs>
        <w:ind w:hanging="360" w:left="4320"/>
      </w:pPr>
      <w:rPr>
        <w:rFonts w:ascii="Arial" w:hAnsi="Arial" w:hint="default"/>
      </w:rPr>
    </w:lvl>
    <w:lvl w:ilvl="6" w:tentative="1" w:tplc="AB6CD6AE">
      <w:start w:val="1"/>
      <w:numFmt w:val="bullet"/>
      <w:lvlText w:val="•"/>
      <w:lvlJc w:val="left"/>
      <w:pPr>
        <w:tabs>
          <w:tab w:pos="5040" w:val="num"/>
        </w:tabs>
        <w:ind w:hanging="360" w:left="5040"/>
      </w:pPr>
      <w:rPr>
        <w:rFonts w:ascii="Arial" w:hAnsi="Arial" w:hint="default"/>
      </w:rPr>
    </w:lvl>
    <w:lvl w:ilvl="7" w:tentative="1" w:tplc="628063EE">
      <w:start w:val="1"/>
      <w:numFmt w:val="bullet"/>
      <w:lvlText w:val="•"/>
      <w:lvlJc w:val="left"/>
      <w:pPr>
        <w:tabs>
          <w:tab w:pos="5760" w:val="num"/>
        </w:tabs>
        <w:ind w:hanging="360" w:left="5760"/>
      </w:pPr>
      <w:rPr>
        <w:rFonts w:ascii="Arial" w:hAnsi="Arial" w:hint="default"/>
      </w:rPr>
    </w:lvl>
    <w:lvl w:ilvl="8" w:tentative="1" w:tplc="1BEC82BC">
      <w:start w:val="1"/>
      <w:numFmt w:val="bullet"/>
      <w:lvlText w:val="•"/>
      <w:lvlJc w:val="left"/>
      <w:pPr>
        <w:tabs>
          <w:tab w:pos="6480" w:val="num"/>
        </w:tabs>
        <w:ind w:hanging="360" w:left="6480"/>
      </w:pPr>
      <w:rPr>
        <w:rFonts w:ascii="Arial" w:hAnsi="Arial" w:hint="default"/>
      </w:rPr>
    </w:lvl>
  </w:abstractNum>
  <w:abstractNum w:abstractNumId="26">
    <w:nsid w:val="77D16863"/>
    <w:multiLevelType w:val="multilevel"/>
    <w:tmpl w:val="CE7E2ECE"/>
    <w:lvl w:ilvl="0">
      <w:start w:val="1"/>
      <w:numFmt w:val="none"/>
      <w:pStyle w:val="Titre1"/>
      <w:suff w:val="nothing"/>
      <w:lvlText w:val=""/>
      <w:lvlJc w:val="left"/>
      <w:pPr>
        <w:tabs>
          <w:tab w:pos="432" w:val="num"/>
        </w:tabs>
        <w:ind w:hanging="432" w:left="432"/>
      </w:pPr>
    </w:lvl>
    <w:lvl w:ilvl="1">
      <w:start w:val="1"/>
      <w:numFmt w:val="none"/>
      <w:pStyle w:val="Titre2"/>
      <w:suff w:val="nothing"/>
      <w:lvlText w:val=""/>
      <w:lvlJc w:val="left"/>
      <w:pPr>
        <w:tabs>
          <w:tab w:pos="576" w:val="num"/>
        </w:tabs>
        <w:ind w:hanging="576" w:left="576"/>
      </w:pPr>
    </w:lvl>
    <w:lvl w:ilvl="2">
      <w:start w:val="1"/>
      <w:numFmt w:val="none"/>
      <w:pStyle w:val="Titre3"/>
      <w:suff w:val="nothing"/>
      <w:lvlText w:val=""/>
      <w:lvlJc w:val="left"/>
      <w:pPr>
        <w:tabs>
          <w:tab w:pos="720" w:val="num"/>
        </w:tabs>
        <w:ind w:hanging="720" w:left="720"/>
      </w:pPr>
    </w:lvl>
    <w:lvl w:ilvl="3">
      <w:start w:val="1"/>
      <w:numFmt w:val="none"/>
      <w:pStyle w:val="Titre4"/>
      <w:suff w:val="nothing"/>
      <w:lvlText w:val=""/>
      <w:lvlJc w:val="left"/>
      <w:pPr>
        <w:tabs>
          <w:tab w:pos="864" w:val="num"/>
        </w:tabs>
        <w:ind w:hanging="864" w:left="864"/>
      </w:pPr>
    </w:lvl>
    <w:lvl w:ilvl="4">
      <w:start w:val="1"/>
      <w:numFmt w:val="none"/>
      <w:pStyle w:val="Titre5"/>
      <w:suff w:val="nothing"/>
      <w:lvlText w:val=""/>
      <w:lvlJc w:val="left"/>
      <w:pPr>
        <w:tabs>
          <w:tab w:pos="1008" w:val="num"/>
        </w:tabs>
        <w:ind w:hanging="1008" w:left="1008"/>
      </w:pPr>
    </w:lvl>
    <w:lvl w:ilvl="5">
      <w:start w:val="1"/>
      <w:numFmt w:val="none"/>
      <w:pStyle w:val="Titre6"/>
      <w:suff w:val="nothing"/>
      <w:lvlText w:val=""/>
      <w:lvlJc w:val="left"/>
      <w:pPr>
        <w:tabs>
          <w:tab w:pos="1152" w:val="num"/>
        </w:tabs>
        <w:ind w:hanging="1152" w:left="1152"/>
      </w:pPr>
    </w:lvl>
    <w:lvl w:ilvl="6">
      <w:start w:val="1"/>
      <w:numFmt w:val="none"/>
      <w:pStyle w:val="Titre7"/>
      <w:suff w:val="nothing"/>
      <w:lvlText w:val=""/>
      <w:lvlJc w:val="left"/>
      <w:pPr>
        <w:tabs>
          <w:tab w:pos="1296" w:val="num"/>
        </w:tabs>
        <w:ind w:hanging="1296" w:left="1296"/>
      </w:pPr>
    </w:lvl>
    <w:lvl w:ilvl="7">
      <w:start w:val="1"/>
      <w:numFmt w:val="none"/>
      <w:pStyle w:val="Titre8"/>
      <w:suff w:val="nothing"/>
      <w:lvlText w:val=""/>
      <w:lvlJc w:val="left"/>
      <w:pPr>
        <w:tabs>
          <w:tab w:pos="1440" w:val="num"/>
        </w:tabs>
        <w:ind w:hanging="1440" w:left="1440"/>
      </w:pPr>
    </w:lvl>
    <w:lvl w:ilvl="8">
      <w:start w:val="1"/>
      <w:numFmt w:val="none"/>
      <w:pStyle w:val="Titre9"/>
      <w:suff w:val="nothing"/>
      <w:lvlText w:val=""/>
      <w:lvlJc w:val="left"/>
      <w:pPr>
        <w:tabs>
          <w:tab w:pos="1584" w:val="num"/>
        </w:tabs>
        <w:ind w:hanging="1584" w:left="1584"/>
      </w:pPr>
    </w:lvl>
  </w:abstractNum>
  <w:abstractNum w:abstractNumId="27">
    <w:nsid w:val="7DC1344C"/>
    <w:multiLevelType w:val="hybridMultilevel"/>
    <w:tmpl w:val="E95C14B8"/>
    <w:lvl w:ilvl="0" w:tplc="040C0017">
      <w:start w:val="4"/>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26"/>
  </w:num>
  <w:num w:numId="2">
    <w:abstractNumId w:val="24"/>
  </w:num>
  <w:num w:numId="3">
    <w:abstractNumId w:val="12"/>
  </w:num>
  <w:num w:numId="4">
    <w:abstractNumId w:val="8"/>
  </w:num>
  <w:num w:numId="5">
    <w:abstractNumId w:val="11"/>
  </w:num>
  <w:num w:numId="6">
    <w:abstractNumId w:val="19"/>
  </w:num>
  <w:num w:numId="7">
    <w:abstractNumId w:val="7"/>
  </w:num>
  <w:num w:numId="8">
    <w:abstractNumId w:val="22"/>
  </w:num>
  <w:num w:numId="9">
    <w:abstractNumId w:val="2"/>
  </w:num>
  <w:num w:numId="10">
    <w:abstractNumId w:val="5"/>
  </w:num>
  <w:num w:numId="11">
    <w:abstractNumId w:val="3"/>
  </w:num>
  <w:num w:numId="12">
    <w:abstractNumId w:val="17"/>
  </w:num>
  <w:num w:numId="13">
    <w:abstractNumId w:val="18"/>
  </w:num>
  <w:num w:numId="14">
    <w:abstractNumId w:val="25"/>
  </w:num>
  <w:num w:numId="15">
    <w:abstractNumId w:val="6"/>
  </w:num>
  <w:num w:numId="16">
    <w:abstractNumId w:val="21"/>
  </w:num>
  <w:num w:numId="17">
    <w:abstractNumId w:val="23"/>
  </w:num>
  <w:num w:numId="18">
    <w:abstractNumId w:val="0"/>
  </w:num>
  <w:num w:numId="19">
    <w:abstractNumId w:val="16"/>
  </w:num>
  <w:num w:numId="20">
    <w:abstractNumId w:val="14"/>
  </w:num>
  <w:num w:numId="21">
    <w:abstractNumId w:val="10"/>
  </w:num>
  <w:num w:numId="22">
    <w:abstractNumId w:val="27"/>
  </w:num>
  <w:num w:numId="23">
    <w:abstractNumId w:val="9"/>
  </w:num>
  <w:num w:numId="24">
    <w:abstractNumId w:val="13"/>
  </w:num>
  <w:num w:numId="25">
    <w:abstractNumId w:val="15"/>
  </w:num>
  <w:num w:numId="26">
    <w:abstractNumId w:val="20"/>
  </w:num>
  <w:num w:numId="27">
    <w:abstractNumId w:val="4"/>
  </w:num>
  <w:num w:numId="28">
    <w:abstractNumId w:val="26"/>
  </w:num>
  <w:num w:numId="29">
    <w:abstractNumId w:val="1"/>
  </w:num>
  <w:num w:numId="30">
    <w:abstractNumId w:val="26"/>
  </w:num>
  <w:num w:numId="31">
    <w:abstractNumId w:val="26"/>
  </w:num>
  <w:num w:numId="32">
    <w:abstractNumId w:val="26"/>
  </w:num>
  <w:num w:numId="33">
    <w:abstractNumId w:val="26"/>
  </w:num>
  <w:num w:numId="34">
    <w:abstractNumId w:val="26"/>
  </w:num>
  <w:numIdMacAtCleanup w:val="8"/>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30"/>
  <w:doNotDisplayPageBoundaries/>
  <w:proofState w:grammar="clean" w:spelling="clean"/>
  <w:defaultTabStop w:val="709"/>
  <w:hyphenationZone w:val="425"/>
  <w:characterSpacingControl w:val="doNotCompress"/>
  <w:hdrShapeDefaults>
    <o:shapedefaults spidmax="8193"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062"/>
    <w:rsid w:val="000025BC"/>
    <w:rsid w:val="00003569"/>
    <w:rsid w:val="00010A84"/>
    <w:rsid w:val="00015A5D"/>
    <w:rsid w:val="0002486D"/>
    <w:rsid w:val="00025B03"/>
    <w:rsid w:val="00034710"/>
    <w:rsid w:val="00043F9E"/>
    <w:rsid w:val="00044E2F"/>
    <w:rsid w:val="00046DA9"/>
    <w:rsid w:val="00046E19"/>
    <w:rsid w:val="00050544"/>
    <w:rsid w:val="00051D75"/>
    <w:rsid w:val="0005350E"/>
    <w:rsid w:val="00056BBA"/>
    <w:rsid w:val="00062A11"/>
    <w:rsid w:val="00066A56"/>
    <w:rsid w:val="000739A6"/>
    <w:rsid w:val="000739B4"/>
    <w:rsid w:val="00075CD6"/>
    <w:rsid w:val="000766C6"/>
    <w:rsid w:val="00083598"/>
    <w:rsid w:val="000846B2"/>
    <w:rsid w:val="00086990"/>
    <w:rsid w:val="00090C1A"/>
    <w:rsid w:val="00096D26"/>
    <w:rsid w:val="00097D72"/>
    <w:rsid w:val="000A6329"/>
    <w:rsid w:val="000B02E6"/>
    <w:rsid w:val="000B123D"/>
    <w:rsid w:val="000B1C4D"/>
    <w:rsid w:val="000B2E11"/>
    <w:rsid w:val="000C6EDA"/>
    <w:rsid w:val="000D0BFF"/>
    <w:rsid w:val="000D1522"/>
    <w:rsid w:val="000D1E9C"/>
    <w:rsid w:val="000E5255"/>
    <w:rsid w:val="000E5261"/>
    <w:rsid w:val="000F7D05"/>
    <w:rsid w:val="000F7D8A"/>
    <w:rsid w:val="001001FF"/>
    <w:rsid w:val="00105124"/>
    <w:rsid w:val="001077F8"/>
    <w:rsid w:val="001106A0"/>
    <w:rsid w:val="0011356E"/>
    <w:rsid w:val="001142A9"/>
    <w:rsid w:val="0011455B"/>
    <w:rsid w:val="001155E1"/>
    <w:rsid w:val="00121DC7"/>
    <w:rsid w:val="00122675"/>
    <w:rsid w:val="001230B6"/>
    <w:rsid w:val="001273EA"/>
    <w:rsid w:val="001306C9"/>
    <w:rsid w:val="001312AB"/>
    <w:rsid w:val="0013666E"/>
    <w:rsid w:val="00137D81"/>
    <w:rsid w:val="00140E03"/>
    <w:rsid w:val="0014570A"/>
    <w:rsid w:val="00154D33"/>
    <w:rsid w:val="00157695"/>
    <w:rsid w:val="00157D4F"/>
    <w:rsid w:val="001603F0"/>
    <w:rsid w:val="00170852"/>
    <w:rsid w:val="0017101A"/>
    <w:rsid w:val="00173471"/>
    <w:rsid w:val="00183B2B"/>
    <w:rsid w:val="0018439B"/>
    <w:rsid w:val="0018577F"/>
    <w:rsid w:val="001860CB"/>
    <w:rsid w:val="00186E93"/>
    <w:rsid w:val="00187E5E"/>
    <w:rsid w:val="00192515"/>
    <w:rsid w:val="001938F7"/>
    <w:rsid w:val="001957AD"/>
    <w:rsid w:val="001A166C"/>
    <w:rsid w:val="001A4624"/>
    <w:rsid w:val="001A74F7"/>
    <w:rsid w:val="001A783A"/>
    <w:rsid w:val="001A7EFE"/>
    <w:rsid w:val="001B4A7C"/>
    <w:rsid w:val="001B76ED"/>
    <w:rsid w:val="001C6532"/>
    <w:rsid w:val="001E192C"/>
    <w:rsid w:val="001E29B6"/>
    <w:rsid w:val="001E2D2A"/>
    <w:rsid w:val="001E3CD1"/>
    <w:rsid w:val="001E4C36"/>
    <w:rsid w:val="001F0873"/>
    <w:rsid w:val="001F14FC"/>
    <w:rsid w:val="001F2999"/>
    <w:rsid w:val="001F5A07"/>
    <w:rsid w:val="00201E83"/>
    <w:rsid w:val="0020556C"/>
    <w:rsid w:val="00212299"/>
    <w:rsid w:val="00213821"/>
    <w:rsid w:val="0021756A"/>
    <w:rsid w:val="0023546D"/>
    <w:rsid w:val="00237B5C"/>
    <w:rsid w:val="002401A5"/>
    <w:rsid w:val="002456FD"/>
    <w:rsid w:val="00246C7F"/>
    <w:rsid w:val="0025220C"/>
    <w:rsid w:val="00257EF6"/>
    <w:rsid w:val="00263D8C"/>
    <w:rsid w:val="00271EBB"/>
    <w:rsid w:val="002754C7"/>
    <w:rsid w:val="0027741F"/>
    <w:rsid w:val="00285349"/>
    <w:rsid w:val="00290530"/>
    <w:rsid w:val="002905BD"/>
    <w:rsid w:val="0029337E"/>
    <w:rsid w:val="002A1D9D"/>
    <w:rsid w:val="002A33E9"/>
    <w:rsid w:val="002A477E"/>
    <w:rsid w:val="002A5052"/>
    <w:rsid w:val="002A50C6"/>
    <w:rsid w:val="002A56D5"/>
    <w:rsid w:val="002A6E85"/>
    <w:rsid w:val="002B2D08"/>
    <w:rsid w:val="002B3D2F"/>
    <w:rsid w:val="002C1A60"/>
    <w:rsid w:val="002E2965"/>
    <w:rsid w:val="002E3D7E"/>
    <w:rsid w:val="002E5614"/>
    <w:rsid w:val="002E778E"/>
    <w:rsid w:val="002E7DF4"/>
    <w:rsid w:val="002F0CC9"/>
    <w:rsid w:val="002F1ED6"/>
    <w:rsid w:val="002F2DB7"/>
    <w:rsid w:val="002F4375"/>
    <w:rsid w:val="002F79FE"/>
    <w:rsid w:val="00303150"/>
    <w:rsid w:val="00303D37"/>
    <w:rsid w:val="003177AB"/>
    <w:rsid w:val="003206E0"/>
    <w:rsid w:val="00322273"/>
    <w:rsid w:val="00322AEE"/>
    <w:rsid w:val="003244B8"/>
    <w:rsid w:val="003300BE"/>
    <w:rsid w:val="00332507"/>
    <w:rsid w:val="00334549"/>
    <w:rsid w:val="00334913"/>
    <w:rsid w:val="003449A3"/>
    <w:rsid w:val="00346569"/>
    <w:rsid w:val="00347C4A"/>
    <w:rsid w:val="00351844"/>
    <w:rsid w:val="00357618"/>
    <w:rsid w:val="003654B8"/>
    <w:rsid w:val="00365D5E"/>
    <w:rsid w:val="00372370"/>
    <w:rsid w:val="00374334"/>
    <w:rsid w:val="00386F68"/>
    <w:rsid w:val="00396F7A"/>
    <w:rsid w:val="003A006C"/>
    <w:rsid w:val="003A48C0"/>
    <w:rsid w:val="003A5A11"/>
    <w:rsid w:val="003A68E0"/>
    <w:rsid w:val="003A7FFE"/>
    <w:rsid w:val="003B0A2D"/>
    <w:rsid w:val="003B6BE8"/>
    <w:rsid w:val="003C0085"/>
    <w:rsid w:val="003C0688"/>
    <w:rsid w:val="003C10CF"/>
    <w:rsid w:val="003C38E0"/>
    <w:rsid w:val="003C42AB"/>
    <w:rsid w:val="003C5D18"/>
    <w:rsid w:val="003C6C46"/>
    <w:rsid w:val="003D0D82"/>
    <w:rsid w:val="003D26E4"/>
    <w:rsid w:val="003D2835"/>
    <w:rsid w:val="003D6D9D"/>
    <w:rsid w:val="003E5EDD"/>
    <w:rsid w:val="003E749E"/>
    <w:rsid w:val="003F25CA"/>
    <w:rsid w:val="003F3962"/>
    <w:rsid w:val="004001CD"/>
    <w:rsid w:val="00400BDD"/>
    <w:rsid w:val="00415328"/>
    <w:rsid w:val="00417017"/>
    <w:rsid w:val="0041764B"/>
    <w:rsid w:val="0042402E"/>
    <w:rsid w:val="004260EB"/>
    <w:rsid w:val="00427DF1"/>
    <w:rsid w:val="00430288"/>
    <w:rsid w:val="00431186"/>
    <w:rsid w:val="00440378"/>
    <w:rsid w:val="00445865"/>
    <w:rsid w:val="00453FD1"/>
    <w:rsid w:val="0045598F"/>
    <w:rsid w:val="0046192B"/>
    <w:rsid w:val="00462E52"/>
    <w:rsid w:val="0046409E"/>
    <w:rsid w:val="0046518C"/>
    <w:rsid w:val="00465D4B"/>
    <w:rsid w:val="004664AB"/>
    <w:rsid w:val="00472B9D"/>
    <w:rsid w:val="0047434C"/>
    <w:rsid w:val="00484919"/>
    <w:rsid w:val="00485CC9"/>
    <w:rsid w:val="00490913"/>
    <w:rsid w:val="0049311F"/>
    <w:rsid w:val="00493B7B"/>
    <w:rsid w:val="00495A33"/>
    <w:rsid w:val="004A023D"/>
    <w:rsid w:val="004A3238"/>
    <w:rsid w:val="004B605E"/>
    <w:rsid w:val="004C2117"/>
    <w:rsid w:val="004C5A6C"/>
    <w:rsid w:val="004D20AE"/>
    <w:rsid w:val="004D6012"/>
    <w:rsid w:val="004D6064"/>
    <w:rsid w:val="004D6B53"/>
    <w:rsid w:val="004E095F"/>
    <w:rsid w:val="004E1EF4"/>
    <w:rsid w:val="004E35E7"/>
    <w:rsid w:val="004E3773"/>
    <w:rsid w:val="004E483F"/>
    <w:rsid w:val="004E5C04"/>
    <w:rsid w:val="004F0B91"/>
    <w:rsid w:val="004F1524"/>
    <w:rsid w:val="004F19AB"/>
    <w:rsid w:val="004F34DF"/>
    <w:rsid w:val="004F438C"/>
    <w:rsid w:val="004F656D"/>
    <w:rsid w:val="004F730B"/>
    <w:rsid w:val="0050285C"/>
    <w:rsid w:val="0050392F"/>
    <w:rsid w:val="00504D15"/>
    <w:rsid w:val="0051206C"/>
    <w:rsid w:val="0051225A"/>
    <w:rsid w:val="0051522B"/>
    <w:rsid w:val="00515756"/>
    <w:rsid w:val="0052048C"/>
    <w:rsid w:val="00532731"/>
    <w:rsid w:val="0054070F"/>
    <w:rsid w:val="00545225"/>
    <w:rsid w:val="00545348"/>
    <w:rsid w:val="00550105"/>
    <w:rsid w:val="00555A52"/>
    <w:rsid w:val="00555AA7"/>
    <w:rsid w:val="00556F3C"/>
    <w:rsid w:val="00560F3A"/>
    <w:rsid w:val="0056284F"/>
    <w:rsid w:val="0056510B"/>
    <w:rsid w:val="0056779E"/>
    <w:rsid w:val="00567B8D"/>
    <w:rsid w:val="00571AD4"/>
    <w:rsid w:val="00572EF8"/>
    <w:rsid w:val="00576113"/>
    <w:rsid w:val="00577FC6"/>
    <w:rsid w:val="005800FF"/>
    <w:rsid w:val="00584760"/>
    <w:rsid w:val="0058766E"/>
    <w:rsid w:val="00591534"/>
    <w:rsid w:val="00592A46"/>
    <w:rsid w:val="005A280D"/>
    <w:rsid w:val="005A6A4D"/>
    <w:rsid w:val="005B56E4"/>
    <w:rsid w:val="005C2620"/>
    <w:rsid w:val="005C7E0C"/>
    <w:rsid w:val="005D1B28"/>
    <w:rsid w:val="005D3527"/>
    <w:rsid w:val="005E0E2F"/>
    <w:rsid w:val="005E1395"/>
    <w:rsid w:val="005E72CA"/>
    <w:rsid w:val="005F071E"/>
    <w:rsid w:val="005F39A7"/>
    <w:rsid w:val="005F3CF0"/>
    <w:rsid w:val="005F43C7"/>
    <w:rsid w:val="00602149"/>
    <w:rsid w:val="00606EB0"/>
    <w:rsid w:val="00617F5A"/>
    <w:rsid w:val="006259DB"/>
    <w:rsid w:val="00631565"/>
    <w:rsid w:val="006458A8"/>
    <w:rsid w:val="0064686D"/>
    <w:rsid w:val="006477D2"/>
    <w:rsid w:val="00652451"/>
    <w:rsid w:val="00656EA5"/>
    <w:rsid w:val="006620B0"/>
    <w:rsid w:val="006634F4"/>
    <w:rsid w:val="00664341"/>
    <w:rsid w:val="00664C19"/>
    <w:rsid w:val="00671516"/>
    <w:rsid w:val="00677F21"/>
    <w:rsid w:val="00680BF7"/>
    <w:rsid w:val="00681F09"/>
    <w:rsid w:val="00683C02"/>
    <w:rsid w:val="00683EB8"/>
    <w:rsid w:val="00684BE2"/>
    <w:rsid w:val="006874E6"/>
    <w:rsid w:val="00687571"/>
    <w:rsid w:val="00692E5E"/>
    <w:rsid w:val="00696C4B"/>
    <w:rsid w:val="006A4013"/>
    <w:rsid w:val="006A477A"/>
    <w:rsid w:val="006B0362"/>
    <w:rsid w:val="006B4E00"/>
    <w:rsid w:val="006B5B9C"/>
    <w:rsid w:val="006B7328"/>
    <w:rsid w:val="006C05BF"/>
    <w:rsid w:val="006C46BE"/>
    <w:rsid w:val="006D2245"/>
    <w:rsid w:val="006D7650"/>
    <w:rsid w:val="006E1818"/>
    <w:rsid w:val="006E2FBE"/>
    <w:rsid w:val="006E4F8F"/>
    <w:rsid w:val="006E7092"/>
    <w:rsid w:val="006E7FAD"/>
    <w:rsid w:val="006F04F6"/>
    <w:rsid w:val="006F0B9E"/>
    <w:rsid w:val="006F3010"/>
    <w:rsid w:val="006F65FB"/>
    <w:rsid w:val="006F6D02"/>
    <w:rsid w:val="00702F6E"/>
    <w:rsid w:val="0070348E"/>
    <w:rsid w:val="00703652"/>
    <w:rsid w:val="0070393B"/>
    <w:rsid w:val="00714219"/>
    <w:rsid w:val="0071479F"/>
    <w:rsid w:val="00716016"/>
    <w:rsid w:val="00723906"/>
    <w:rsid w:val="0072442E"/>
    <w:rsid w:val="00724A8C"/>
    <w:rsid w:val="0072754D"/>
    <w:rsid w:val="0073118D"/>
    <w:rsid w:val="0073479D"/>
    <w:rsid w:val="00741832"/>
    <w:rsid w:val="00744A84"/>
    <w:rsid w:val="007459A5"/>
    <w:rsid w:val="00751373"/>
    <w:rsid w:val="0075464F"/>
    <w:rsid w:val="00755807"/>
    <w:rsid w:val="0076127F"/>
    <w:rsid w:val="007623E1"/>
    <w:rsid w:val="00771512"/>
    <w:rsid w:val="0077427F"/>
    <w:rsid w:val="0078180E"/>
    <w:rsid w:val="007839C1"/>
    <w:rsid w:val="00787966"/>
    <w:rsid w:val="00793408"/>
    <w:rsid w:val="00796A38"/>
    <w:rsid w:val="007B3C25"/>
    <w:rsid w:val="007B453F"/>
    <w:rsid w:val="007C07E7"/>
    <w:rsid w:val="007C11F2"/>
    <w:rsid w:val="007C3596"/>
    <w:rsid w:val="007C5533"/>
    <w:rsid w:val="007C7F34"/>
    <w:rsid w:val="007D38CD"/>
    <w:rsid w:val="007D6988"/>
    <w:rsid w:val="007D79CE"/>
    <w:rsid w:val="007E72C1"/>
    <w:rsid w:val="007F48ED"/>
    <w:rsid w:val="008039DF"/>
    <w:rsid w:val="00817481"/>
    <w:rsid w:val="00821620"/>
    <w:rsid w:val="00824540"/>
    <w:rsid w:val="008302B4"/>
    <w:rsid w:val="00834404"/>
    <w:rsid w:val="0083766F"/>
    <w:rsid w:val="0084162F"/>
    <w:rsid w:val="00844729"/>
    <w:rsid w:val="00845FB8"/>
    <w:rsid w:val="0085684C"/>
    <w:rsid w:val="00866A20"/>
    <w:rsid w:val="0087153C"/>
    <w:rsid w:val="00876235"/>
    <w:rsid w:val="00884E90"/>
    <w:rsid w:val="008863E4"/>
    <w:rsid w:val="008A35F2"/>
    <w:rsid w:val="008A7CB3"/>
    <w:rsid w:val="008B2454"/>
    <w:rsid w:val="008B26A7"/>
    <w:rsid w:val="008B48A1"/>
    <w:rsid w:val="008C5A8F"/>
    <w:rsid w:val="008C7EC0"/>
    <w:rsid w:val="008D1447"/>
    <w:rsid w:val="008D38D1"/>
    <w:rsid w:val="008E2476"/>
    <w:rsid w:val="008E2C03"/>
    <w:rsid w:val="008E2C7F"/>
    <w:rsid w:val="008E5220"/>
    <w:rsid w:val="008E5CD8"/>
    <w:rsid w:val="008E7852"/>
    <w:rsid w:val="008F09CC"/>
    <w:rsid w:val="008F3D78"/>
    <w:rsid w:val="0090190F"/>
    <w:rsid w:val="00901992"/>
    <w:rsid w:val="0090530B"/>
    <w:rsid w:val="00905939"/>
    <w:rsid w:val="009061B7"/>
    <w:rsid w:val="0091243B"/>
    <w:rsid w:val="009204DF"/>
    <w:rsid w:val="009205C7"/>
    <w:rsid w:val="0092581D"/>
    <w:rsid w:val="00925D5E"/>
    <w:rsid w:val="00925FFA"/>
    <w:rsid w:val="00926031"/>
    <w:rsid w:val="0092625E"/>
    <w:rsid w:val="009305F6"/>
    <w:rsid w:val="009322E0"/>
    <w:rsid w:val="009328EC"/>
    <w:rsid w:val="009360D9"/>
    <w:rsid w:val="00942A6A"/>
    <w:rsid w:val="00944EC6"/>
    <w:rsid w:val="009465D1"/>
    <w:rsid w:val="00954FA9"/>
    <w:rsid w:val="00961C0D"/>
    <w:rsid w:val="00971308"/>
    <w:rsid w:val="00972F67"/>
    <w:rsid w:val="00973B22"/>
    <w:rsid w:val="0097752A"/>
    <w:rsid w:val="00984144"/>
    <w:rsid w:val="009866E0"/>
    <w:rsid w:val="009878EB"/>
    <w:rsid w:val="009A50B6"/>
    <w:rsid w:val="009B39E1"/>
    <w:rsid w:val="009B67E3"/>
    <w:rsid w:val="009D0C92"/>
    <w:rsid w:val="009D3EF7"/>
    <w:rsid w:val="009D706C"/>
    <w:rsid w:val="009E2008"/>
    <w:rsid w:val="009E21BB"/>
    <w:rsid w:val="009E3964"/>
    <w:rsid w:val="009F2DA8"/>
    <w:rsid w:val="009F48D1"/>
    <w:rsid w:val="00A01145"/>
    <w:rsid w:val="00A01A64"/>
    <w:rsid w:val="00A07C8F"/>
    <w:rsid w:val="00A07DDE"/>
    <w:rsid w:val="00A12967"/>
    <w:rsid w:val="00A130BD"/>
    <w:rsid w:val="00A161AF"/>
    <w:rsid w:val="00A25EC8"/>
    <w:rsid w:val="00A30419"/>
    <w:rsid w:val="00A32A76"/>
    <w:rsid w:val="00A3511F"/>
    <w:rsid w:val="00A3637C"/>
    <w:rsid w:val="00A43F5D"/>
    <w:rsid w:val="00A50C98"/>
    <w:rsid w:val="00A51B58"/>
    <w:rsid w:val="00A61277"/>
    <w:rsid w:val="00A633EF"/>
    <w:rsid w:val="00A63698"/>
    <w:rsid w:val="00A64F64"/>
    <w:rsid w:val="00A66734"/>
    <w:rsid w:val="00A804F6"/>
    <w:rsid w:val="00A8132F"/>
    <w:rsid w:val="00A83016"/>
    <w:rsid w:val="00A90161"/>
    <w:rsid w:val="00A9063E"/>
    <w:rsid w:val="00A92185"/>
    <w:rsid w:val="00AA288F"/>
    <w:rsid w:val="00AA398E"/>
    <w:rsid w:val="00AA5FE4"/>
    <w:rsid w:val="00AA6F87"/>
    <w:rsid w:val="00AB25B8"/>
    <w:rsid w:val="00AC5A59"/>
    <w:rsid w:val="00AC776D"/>
    <w:rsid w:val="00AD0136"/>
    <w:rsid w:val="00AD2146"/>
    <w:rsid w:val="00AE6151"/>
    <w:rsid w:val="00AE7CAB"/>
    <w:rsid w:val="00AF437B"/>
    <w:rsid w:val="00AF5FB7"/>
    <w:rsid w:val="00AF6148"/>
    <w:rsid w:val="00B02DE7"/>
    <w:rsid w:val="00B07154"/>
    <w:rsid w:val="00B10E54"/>
    <w:rsid w:val="00B125E7"/>
    <w:rsid w:val="00B138D0"/>
    <w:rsid w:val="00B13FA3"/>
    <w:rsid w:val="00B15AEE"/>
    <w:rsid w:val="00B210BC"/>
    <w:rsid w:val="00B224CD"/>
    <w:rsid w:val="00B23649"/>
    <w:rsid w:val="00B24B8B"/>
    <w:rsid w:val="00B2508D"/>
    <w:rsid w:val="00B30052"/>
    <w:rsid w:val="00B31C14"/>
    <w:rsid w:val="00B32B56"/>
    <w:rsid w:val="00B43AD1"/>
    <w:rsid w:val="00B56999"/>
    <w:rsid w:val="00B6217F"/>
    <w:rsid w:val="00B631C8"/>
    <w:rsid w:val="00B74B2F"/>
    <w:rsid w:val="00B76A70"/>
    <w:rsid w:val="00B76B54"/>
    <w:rsid w:val="00B86D68"/>
    <w:rsid w:val="00B91183"/>
    <w:rsid w:val="00B97FD1"/>
    <w:rsid w:val="00BA08D5"/>
    <w:rsid w:val="00BA286E"/>
    <w:rsid w:val="00BB0551"/>
    <w:rsid w:val="00BB1C15"/>
    <w:rsid w:val="00BC0359"/>
    <w:rsid w:val="00BC0439"/>
    <w:rsid w:val="00BC5DE5"/>
    <w:rsid w:val="00BD0D4B"/>
    <w:rsid w:val="00BD6A1D"/>
    <w:rsid w:val="00BD77EC"/>
    <w:rsid w:val="00BE1A3D"/>
    <w:rsid w:val="00BE2A89"/>
    <w:rsid w:val="00BF4F81"/>
    <w:rsid w:val="00BF7033"/>
    <w:rsid w:val="00C03E01"/>
    <w:rsid w:val="00C06F8B"/>
    <w:rsid w:val="00C07869"/>
    <w:rsid w:val="00C1009B"/>
    <w:rsid w:val="00C16BAD"/>
    <w:rsid w:val="00C3078D"/>
    <w:rsid w:val="00C412FC"/>
    <w:rsid w:val="00C449C5"/>
    <w:rsid w:val="00C47568"/>
    <w:rsid w:val="00C53813"/>
    <w:rsid w:val="00C55C0D"/>
    <w:rsid w:val="00C568A4"/>
    <w:rsid w:val="00C601B5"/>
    <w:rsid w:val="00C64E3B"/>
    <w:rsid w:val="00C66F82"/>
    <w:rsid w:val="00C718AF"/>
    <w:rsid w:val="00C73308"/>
    <w:rsid w:val="00C7456A"/>
    <w:rsid w:val="00C74D51"/>
    <w:rsid w:val="00C77444"/>
    <w:rsid w:val="00C806F2"/>
    <w:rsid w:val="00C8150F"/>
    <w:rsid w:val="00C829FD"/>
    <w:rsid w:val="00C8627A"/>
    <w:rsid w:val="00C86ABF"/>
    <w:rsid w:val="00C90A61"/>
    <w:rsid w:val="00C9636F"/>
    <w:rsid w:val="00C96F69"/>
    <w:rsid w:val="00C97759"/>
    <w:rsid w:val="00CA042A"/>
    <w:rsid w:val="00CA0D76"/>
    <w:rsid w:val="00CB4F21"/>
    <w:rsid w:val="00CC38E1"/>
    <w:rsid w:val="00CC40C5"/>
    <w:rsid w:val="00CC48FA"/>
    <w:rsid w:val="00CE2579"/>
    <w:rsid w:val="00CE7C9A"/>
    <w:rsid w:val="00CF0B18"/>
    <w:rsid w:val="00CF472B"/>
    <w:rsid w:val="00D0224E"/>
    <w:rsid w:val="00D02613"/>
    <w:rsid w:val="00D02CA2"/>
    <w:rsid w:val="00D0779B"/>
    <w:rsid w:val="00D11548"/>
    <w:rsid w:val="00D175E1"/>
    <w:rsid w:val="00D214D0"/>
    <w:rsid w:val="00D2330F"/>
    <w:rsid w:val="00D2644D"/>
    <w:rsid w:val="00D358A7"/>
    <w:rsid w:val="00D43A2F"/>
    <w:rsid w:val="00D4578D"/>
    <w:rsid w:val="00D47027"/>
    <w:rsid w:val="00D52994"/>
    <w:rsid w:val="00D52EFE"/>
    <w:rsid w:val="00D624B4"/>
    <w:rsid w:val="00D6296B"/>
    <w:rsid w:val="00D659ED"/>
    <w:rsid w:val="00D73761"/>
    <w:rsid w:val="00D76BF7"/>
    <w:rsid w:val="00D859A4"/>
    <w:rsid w:val="00D85BCB"/>
    <w:rsid w:val="00D870F9"/>
    <w:rsid w:val="00D96860"/>
    <w:rsid w:val="00DA2E7B"/>
    <w:rsid w:val="00DB2A54"/>
    <w:rsid w:val="00DB5046"/>
    <w:rsid w:val="00DB5901"/>
    <w:rsid w:val="00DC25B1"/>
    <w:rsid w:val="00DC5CEA"/>
    <w:rsid w:val="00DC6156"/>
    <w:rsid w:val="00DC7B5E"/>
    <w:rsid w:val="00DD1F06"/>
    <w:rsid w:val="00DD6062"/>
    <w:rsid w:val="00DD6D97"/>
    <w:rsid w:val="00DE4F29"/>
    <w:rsid w:val="00DF2253"/>
    <w:rsid w:val="00DF6534"/>
    <w:rsid w:val="00E03305"/>
    <w:rsid w:val="00E1252F"/>
    <w:rsid w:val="00E177D2"/>
    <w:rsid w:val="00E22D5A"/>
    <w:rsid w:val="00E24F2A"/>
    <w:rsid w:val="00E25329"/>
    <w:rsid w:val="00E312EF"/>
    <w:rsid w:val="00E31FF9"/>
    <w:rsid w:val="00E336DE"/>
    <w:rsid w:val="00E33AE6"/>
    <w:rsid w:val="00E3690F"/>
    <w:rsid w:val="00E41DA2"/>
    <w:rsid w:val="00E431B8"/>
    <w:rsid w:val="00E5292D"/>
    <w:rsid w:val="00E62BE8"/>
    <w:rsid w:val="00E71CED"/>
    <w:rsid w:val="00E744C2"/>
    <w:rsid w:val="00E82C64"/>
    <w:rsid w:val="00E85EEF"/>
    <w:rsid w:val="00E86406"/>
    <w:rsid w:val="00E870F3"/>
    <w:rsid w:val="00E87BF7"/>
    <w:rsid w:val="00EA3DE6"/>
    <w:rsid w:val="00EA3F81"/>
    <w:rsid w:val="00EA4477"/>
    <w:rsid w:val="00EA4480"/>
    <w:rsid w:val="00EB391D"/>
    <w:rsid w:val="00EB4C6A"/>
    <w:rsid w:val="00EC4A16"/>
    <w:rsid w:val="00ED10FC"/>
    <w:rsid w:val="00ED21F9"/>
    <w:rsid w:val="00ED3928"/>
    <w:rsid w:val="00ED5DB7"/>
    <w:rsid w:val="00EE7EE0"/>
    <w:rsid w:val="00EF6F21"/>
    <w:rsid w:val="00F10FF6"/>
    <w:rsid w:val="00F227DA"/>
    <w:rsid w:val="00F256C7"/>
    <w:rsid w:val="00F25DA3"/>
    <w:rsid w:val="00F3092F"/>
    <w:rsid w:val="00F37862"/>
    <w:rsid w:val="00F5478C"/>
    <w:rsid w:val="00F707A5"/>
    <w:rsid w:val="00F736C2"/>
    <w:rsid w:val="00F7561C"/>
    <w:rsid w:val="00F80B2D"/>
    <w:rsid w:val="00F952E9"/>
    <w:rsid w:val="00FA053B"/>
    <w:rsid w:val="00FA3581"/>
    <w:rsid w:val="00FA4905"/>
    <w:rsid w:val="00FB798F"/>
    <w:rsid w:val="00FC0A58"/>
    <w:rsid w:val="00FC3B72"/>
    <w:rsid w:val="00FC3C2E"/>
    <w:rsid w:val="00FC3D61"/>
    <w:rsid w:val="00FC55C2"/>
    <w:rsid w:val="00FD563E"/>
    <w:rsid w:val="00FE09F2"/>
    <w:rsid w:val="00FE0B8C"/>
    <w:rsid w:val="00FE1569"/>
    <w:rsid w:val="00FE1BF6"/>
    <w:rsid w:val="00FE22BC"/>
    <w:rsid w:val="00FF0172"/>
    <w:rsid w:val="00FF29AC"/>
    <w:rsid w:val="00FF5C5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8193"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cs="DejaVu Sans" w:eastAsia="DejaVu Sans" w:hAnsi="Liberation Serif"/>
        <w:sz w:val="24"/>
        <w:szCs w:val="24"/>
        <w:lang w:bidi="hi-IN" w:eastAsia="zh-CN" w:val="en-GB"/>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0"/>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toc 1" w:qFormat="1" w:uiPriority="39"/>
    <w:lsdException w:name="toc 2" w:qFormat="1"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0D0BFF"/>
    <w:pPr>
      <w:spacing w:line="260" w:lineRule="atLeast"/>
      <w:jc w:val="both"/>
    </w:pPr>
    <w:rPr>
      <w:rFonts w:ascii="Times New Roman" w:cs="Times New Roman" w:eastAsia="Times New Roman" w:hAnsi="Times New Roman"/>
      <w:sz w:val="22"/>
      <w:szCs w:val="20"/>
      <w:lang w:bidi="ar-SA" w:val="fr-FR"/>
    </w:rPr>
  </w:style>
  <w:style w:styleId="Titre1" w:type="paragraph">
    <w:name w:val="heading 1"/>
    <w:basedOn w:val="Normal"/>
    <w:next w:val="Normal"/>
    <w:link w:val="Titre1Car"/>
    <w:qFormat/>
    <w:rsid w:val="002B2D08"/>
    <w:pPr>
      <w:keepNext/>
      <w:numPr>
        <w:numId w:val="1"/>
      </w:numPr>
      <w:spacing w:line="0" w:lineRule="atLeast"/>
      <w:jc w:val="left"/>
      <w:outlineLvl w:val="0"/>
    </w:pPr>
    <w:rPr>
      <w:rFonts w:ascii="Century Gothic" w:hAnsi="Century Gothic"/>
      <w:b/>
      <w:sz w:val="20"/>
    </w:rPr>
  </w:style>
  <w:style w:styleId="Titre2" w:type="paragraph">
    <w:name w:val="heading 2"/>
    <w:basedOn w:val="Normal"/>
    <w:next w:val="Normal"/>
    <w:qFormat/>
    <w:rsid w:val="00AE7CAB"/>
    <w:pPr>
      <w:keepNext/>
      <w:numPr>
        <w:ilvl w:val="1"/>
        <w:numId w:val="1"/>
      </w:numPr>
      <w:spacing w:after="60" w:before="240"/>
      <w:outlineLvl w:val="1"/>
    </w:pPr>
    <w:rPr>
      <w:rFonts w:ascii="Century Gothic" w:hAnsi="Century Gothic"/>
      <w:color w:themeColor="accent1" w:themeShade="BF" w:val="2E74B5"/>
      <w:sz w:val="20"/>
      <w:u w:val="single"/>
    </w:rPr>
  </w:style>
  <w:style w:styleId="Titre3" w:type="paragraph">
    <w:name w:val="heading 3"/>
    <w:basedOn w:val="Normal"/>
    <w:next w:val="Normal"/>
    <w:qFormat/>
    <w:rsid w:val="000D0BFF"/>
    <w:pPr>
      <w:keepNext/>
      <w:numPr>
        <w:ilvl w:val="2"/>
        <w:numId w:val="1"/>
      </w:numPr>
      <w:spacing w:after="60" w:before="240"/>
      <w:outlineLvl w:val="2"/>
    </w:pPr>
    <w:rPr>
      <w:b/>
      <w:sz w:val="24"/>
    </w:rPr>
  </w:style>
  <w:style w:styleId="Titre4" w:type="paragraph">
    <w:name w:val="heading 4"/>
    <w:basedOn w:val="Normal"/>
    <w:next w:val="Normal"/>
    <w:qFormat/>
    <w:rsid w:val="000D0BFF"/>
    <w:pPr>
      <w:keepNext/>
      <w:numPr>
        <w:ilvl w:val="3"/>
        <w:numId w:val="1"/>
      </w:numPr>
      <w:spacing w:after="60" w:before="240"/>
      <w:outlineLvl w:val="3"/>
    </w:pPr>
    <w:rPr>
      <w:b/>
      <w:i/>
      <w:sz w:val="24"/>
    </w:rPr>
  </w:style>
  <w:style w:styleId="Titre5" w:type="paragraph">
    <w:name w:val="heading 5"/>
    <w:basedOn w:val="Normal"/>
    <w:next w:val="Normal"/>
    <w:qFormat/>
    <w:rsid w:val="000D0BFF"/>
    <w:pPr>
      <w:numPr>
        <w:ilvl w:val="4"/>
        <w:numId w:val="1"/>
      </w:numPr>
      <w:spacing w:after="60" w:before="240"/>
      <w:outlineLvl w:val="4"/>
    </w:pPr>
    <w:rPr>
      <w:i/>
    </w:rPr>
  </w:style>
  <w:style w:styleId="Titre6" w:type="paragraph">
    <w:name w:val="heading 6"/>
    <w:basedOn w:val="Normal"/>
    <w:next w:val="Normal"/>
    <w:qFormat/>
    <w:rsid w:val="000D0BFF"/>
    <w:pPr>
      <w:numPr>
        <w:ilvl w:val="5"/>
        <w:numId w:val="1"/>
      </w:numPr>
      <w:spacing w:after="60" w:before="240"/>
      <w:outlineLvl w:val="5"/>
    </w:pPr>
    <w:rPr>
      <w:i/>
    </w:rPr>
  </w:style>
  <w:style w:styleId="Titre7" w:type="paragraph">
    <w:name w:val="heading 7"/>
    <w:basedOn w:val="Normal"/>
    <w:next w:val="Normal"/>
    <w:qFormat/>
    <w:rsid w:val="000D0BFF"/>
    <w:pPr>
      <w:numPr>
        <w:ilvl w:val="6"/>
        <w:numId w:val="1"/>
      </w:numPr>
      <w:spacing w:after="60" w:before="240"/>
      <w:outlineLvl w:val="6"/>
    </w:pPr>
  </w:style>
  <w:style w:styleId="Titre8" w:type="paragraph">
    <w:name w:val="heading 8"/>
    <w:basedOn w:val="Normal"/>
    <w:next w:val="Normal"/>
    <w:qFormat/>
    <w:rsid w:val="000D0BFF"/>
    <w:pPr>
      <w:numPr>
        <w:ilvl w:val="7"/>
        <w:numId w:val="1"/>
      </w:numPr>
      <w:spacing w:after="60" w:before="240"/>
      <w:outlineLvl w:val="7"/>
    </w:pPr>
    <w:rPr>
      <w:i/>
    </w:rPr>
  </w:style>
  <w:style w:styleId="Titre9" w:type="paragraph">
    <w:name w:val="heading 9"/>
    <w:basedOn w:val="Normal"/>
    <w:next w:val="Normal"/>
    <w:link w:val="Titre9Car"/>
    <w:qFormat/>
    <w:rsid w:val="000D0BFF"/>
    <w:pPr>
      <w:numPr>
        <w:ilvl w:val="8"/>
        <w:numId w:val="1"/>
      </w:numPr>
      <w:spacing w:after="60" w:before="240"/>
      <w:outlineLvl w:val="8"/>
    </w:p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WW8Num1z0" w:type="character">
    <w:name w:val="WW8Num1z0"/>
    <w:qFormat/>
    <w:rsid w:val="000D0BFF"/>
    <w:rPr>
      <w:rFonts w:ascii="Times New Roman" w:cs="Times New Roman" w:hAnsi="Times New Roman"/>
    </w:rPr>
  </w:style>
  <w:style w:customStyle="1" w:styleId="WW8Num2z0" w:type="character">
    <w:name w:val="WW8Num2z0"/>
    <w:qFormat/>
    <w:rsid w:val="000D0BFF"/>
    <w:rPr>
      <w:rFonts w:ascii="Wingdings" w:cs="Wingdings" w:hAnsi="Wingdings"/>
      <w:sz w:val="20"/>
    </w:rPr>
  </w:style>
  <w:style w:customStyle="1" w:styleId="WW8Num2z1" w:type="character">
    <w:name w:val="WW8Num2z1"/>
    <w:qFormat/>
    <w:rsid w:val="000D0BFF"/>
    <w:rPr>
      <w:rFonts w:ascii="Courier New" w:cs="Courier New" w:hAnsi="Courier New"/>
    </w:rPr>
  </w:style>
  <w:style w:customStyle="1" w:styleId="WW8Num2z2" w:type="character">
    <w:name w:val="WW8Num2z2"/>
    <w:qFormat/>
    <w:rsid w:val="000D0BFF"/>
    <w:rPr>
      <w:rFonts w:ascii="Symbol" w:cs="Symbol" w:hAnsi="Symbol"/>
    </w:rPr>
  </w:style>
  <w:style w:customStyle="1" w:styleId="WW8Num3z0" w:type="character">
    <w:name w:val="WW8Num3z0"/>
    <w:qFormat/>
    <w:rsid w:val="000D0BFF"/>
    <w:rPr>
      <w:rFonts w:ascii="Wingdings" w:cs="Wingdings" w:hAnsi="Wingdings"/>
      <w:color w:val="000000"/>
      <w:sz w:val="24"/>
      <w:szCs w:val="24"/>
    </w:rPr>
  </w:style>
  <w:style w:customStyle="1" w:styleId="WW8Num3z1" w:type="character">
    <w:name w:val="WW8Num3z1"/>
    <w:qFormat/>
    <w:rsid w:val="000D0BFF"/>
    <w:rPr>
      <w:rFonts w:ascii="Courier New" w:cs="Courier New" w:hAnsi="Courier New"/>
    </w:rPr>
  </w:style>
  <w:style w:customStyle="1" w:styleId="WW8Num3z2" w:type="character">
    <w:name w:val="WW8Num3z2"/>
    <w:qFormat/>
    <w:rsid w:val="000D0BFF"/>
    <w:rPr>
      <w:rFonts w:ascii="Wingdings" w:cs="Wingdings" w:hAnsi="Wingdings"/>
    </w:rPr>
  </w:style>
  <w:style w:customStyle="1" w:styleId="WW8Num3z3" w:type="character">
    <w:name w:val="WW8Num3z3"/>
    <w:qFormat/>
    <w:rsid w:val="000D0BFF"/>
    <w:rPr>
      <w:rFonts w:ascii="Symbol" w:cs="Symbol" w:hAnsi="Symbol"/>
    </w:rPr>
  </w:style>
  <w:style w:customStyle="1" w:styleId="WW8Num4z0" w:type="character">
    <w:name w:val="WW8Num4z0"/>
    <w:qFormat/>
    <w:rsid w:val="000D0BFF"/>
    <w:rPr>
      <w:rFonts w:ascii="Calibri" w:cs="Times New Roman" w:eastAsia="Times New Roman" w:hAnsi="Calibri"/>
    </w:rPr>
  </w:style>
  <w:style w:customStyle="1" w:styleId="WW8Num4z1" w:type="character">
    <w:name w:val="WW8Num4z1"/>
    <w:qFormat/>
    <w:rsid w:val="000D0BFF"/>
    <w:rPr>
      <w:rFonts w:ascii="Courier New" w:cs="Courier New" w:hAnsi="Courier New"/>
    </w:rPr>
  </w:style>
  <w:style w:customStyle="1" w:styleId="WW8Num4z2" w:type="character">
    <w:name w:val="WW8Num4z2"/>
    <w:qFormat/>
    <w:rsid w:val="000D0BFF"/>
    <w:rPr>
      <w:rFonts w:ascii="Wingdings" w:cs="Wingdings" w:hAnsi="Wingdings"/>
    </w:rPr>
  </w:style>
  <w:style w:customStyle="1" w:styleId="WW8Num4z3" w:type="character">
    <w:name w:val="WW8Num4z3"/>
    <w:qFormat/>
    <w:rsid w:val="000D0BFF"/>
    <w:rPr>
      <w:rFonts w:ascii="Symbol" w:cs="Symbol" w:hAnsi="Symbol"/>
    </w:rPr>
  </w:style>
  <w:style w:customStyle="1" w:styleId="WW8Num5z0" w:type="character">
    <w:name w:val="WW8Num5z0"/>
    <w:qFormat/>
    <w:rsid w:val="000D0BFF"/>
    <w:rPr>
      <w:rFonts w:ascii="Calibri" w:cs="Times New Roman" w:eastAsia="Times New Roman" w:hAnsi="Calibri"/>
    </w:rPr>
  </w:style>
  <w:style w:customStyle="1" w:styleId="WW8Num5z1" w:type="character">
    <w:name w:val="WW8Num5z1"/>
    <w:qFormat/>
    <w:rsid w:val="000D0BFF"/>
    <w:rPr>
      <w:rFonts w:ascii="Courier New" w:cs="Courier New" w:hAnsi="Courier New"/>
    </w:rPr>
  </w:style>
  <w:style w:customStyle="1" w:styleId="WW8Num5z2" w:type="character">
    <w:name w:val="WW8Num5z2"/>
    <w:qFormat/>
    <w:rsid w:val="000D0BFF"/>
    <w:rPr>
      <w:rFonts w:ascii="Wingdings" w:cs="Wingdings" w:hAnsi="Wingdings"/>
    </w:rPr>
  </w:style>
  <w:style w:customStyle="1" w:styleId="WW8Num5z3" w:type="character">
    <w:name w:val="WW8Num5z3"/>
    <w:qFormat/>
    <w:rsid w:val="000D0BFF"/>
    <w:rPr>
      <w:rFonts w:ascii="Symbol" w:cs="Symbol" w:hAnsi="Symbol"/>
    </w:rPr>
  </w:style>
  <w:style w:customStyle="1" w:styleId="WW8Num6z0" w:type="character">
    <w:name w:val="WW8Num6z0"/>
    <w:qFormat/>
    <w:rsid w:val="000D0BFF"/>
    <w:rPr>
      <w:rFonts w:ascii="Times New Roman" w:cs="Times New Roman" w:hAnsi="Times New Roman"/>
      <w:b/>
      <w:i w:val="0"/>
      <w:w w:val="100"/>
      <w:sz w:val="22"/>
    </w:rPr>
  </w:style>
  <w:style w:customStyle="1" w:styleId="WW8Num7z0" w:type="character">
    <w:name w:val="WW8Num7z0"/>
    <w:qFormat/>
    <w:rsid w:val="000D0BFF"/>
    <w:rPr>
      <w:rFonts w:ascii="Calibri" w:cs="Arial" w:eastAsia="Times New Roman" w:hAnsi="Calibri"/>
      <w:sz w:val="24"/>
      <w:szCs w:val="24"/>
    </w:rPr>
  </w:style>
  <w:style w:customStyle="1" w:styleId="WW8Num7z1" w:type="character">
    <w:name w:val="WW8Num7z1"/>
    <w:qFormat/>
    <w:rsid w:val="000D0BFF"/>
    <w:rPr>
      <w:rFonts w:ascii="Courier New" w:cs="Courier New" w:hAnsi="Courier New"/>
    </w:rPr>
  </w:style>
  <w:style w:customStyle="1" w:styleId="WW8Num7z2" w:type="character">
    <w:name w:val="WW8Num7z2"/>
    <w:qFormat/>
    <w:rsid w:val="000D0BFF"/>
    <w:rPr>
      <w:rFonts w:ascii="Wingdings" w:cs="Wingdings" w:hAnsi="Wingdings"/>
    </w:rPr>
  </w:style>
  <w:style w:customStyle="1" w:styleId="WW8Num7z3" w:type="character">
    <w:name w:val="WW8Num7z3"/>
    <w:qFormat/>
    <w:rsid w:val="000D0BFF"/>
    <w:rPr>
      <w:rFonts w:ascii="Symbol" w:cs="Symbol" w:hAnsi="Symbol"/>
    </w:rPr>
  </w:style>
  <w:style w:customStyle="1" w:styleId="WW8Num8z0" w:type="character">
    <w:name w:val="WW8Num8z0"/>
    <w:qFormat/>
    <w:rsid w:val="000D0BFF"/>
    <w:rPr>
      <w:rFonts w:ascii="Arial" w:cs="Arial" w:eastAsia="Times New Roman" w:hAnsi="Arial"/>
    </w:rPr>
  </w:style>
  <w:style w:customStyle="1" w:styleId="WW8Num8z1" w:type="character">
    <w:name w:val="WW8Num8z1"/>
    <w:qFormat/>
    <w:rsid w:val="000D0BFF"/>
    <w:rPr>
      <w:rFonts w:ascii="Courier New" w:cs="Courier New" w:hAnsi="Courier New"/>
    </w:rPr>
  </w:style>
  <w:style w:customStyle="1" w:styleId="WW8Num8z2" w:type="character">
    <w:name w:val="WW8Num8z2"/>
    <w:qFormat/>
    <w:rsid w:val="000D0BFF"/>
    <w:rPr>
      <w:rFonts w:ascii="Wingdings" w:cs="Wingdings" w:hAnsi="Wingdings"/>
    </w:rPr>
  </w:style>
  <w:style w:customStyle="1" w:styleId="WW8Num8z3" w:type="character">
    <w:name w:val="WW8Num8z3"/>
    <w:qFormat/>
    <w:rsid w:val="000D0BFF"/>
    <w:rPr>
      <w:rFonts w:ascii="Symbol" w:cs="Symbol" w:hAnsi="Symbol"/>
    </w:rPr>
  </w:style>
  <w:style w:customStyle="1" w:styleId="WW8Num9z0" w:type="character">
    <w:name w:val="WW8Num9z0"/>
    <w:qFormat/>
    <w:rsid w:val="000D0BFF"/>
    <w:rPr>
      <w:rFonts w:ascii="Wingdings" w:cs="Wingdings" w:hAnsi="Wingdings"/>
    </w:rPr>
  </w:style>
  <w:style w:customStyle="1" w:styleId="WW8Num9z1" w:type="character">
    <w:name w:val="WW8Num9z1"/>
    <w:qFormat/>
    <w:rsid w:val="000D0BFF"/>
    <w:rPr>
      <w:rFonts w:ascii="Courier New" w:cs="Courier New" w:hAnsi="Courier New"/>
    </w:rPr>
  </w:style>
  <w:style w:customStyle="1" w:styleId="WW8Num9z3" w:type="character">
    <w:name w:val="WW8Num9z3"/>
    <w:qFormat/>
    <w:rsid w:val="000D0BFF"/>
    <w:rPr>
      <w:rFonts w:ascii="Symbol" w:cs="Symbol" w:hAnsi="Symbol"/>
    </w:rPr>
  </w:style>
  <w:style w:customStyle="1" w:styleId="WW8Num10z0" w:type="character">
    <w:name w:val="WW8Num10z0"/>
    <w:qFormat/>
    <w:rsid w:val="000D0BFF"/>
    <w:rPr>
      <w:rFonts w:ascii="Wingdings" w:cs="Wingdings" w:hAnsi="Wingdings"/>
      <w:color w:val="000000"/>
      <w:sz w:val="24"/>
      <w:szCs w:val="24"/>
    </w:rPr>
  </w:style>
  <w:style w:customStyle="1" w:styleId="WW8Num10z1" w:type="character">
    <w:name w:val="WW8Num10z1"/>
    <w:qFormat/>
    <w:rsid w:val="000D0BFF"/>
    <w:rPr>
      <w:rFonts w:ascii="Courier New" w:cs="Courier New" w:hAnsi="Courier New"/>
    </w:rPr>
  </w:style>
  <w:style w:customStyle="1" w:styleId="WW8Num10z3" w:type="character">
    <w:name w:val="WW8Num10z3"/>
    <w:qFormat/>
    <w:rsid w:val="000D0BFF"/>
    <w:rPr>
      <w:rFonts w:ascii="Symbol" w:cs="Symbol" w:hAnsi="Symbol"/>
    </w:rPr>
  </w:style>
  <w:style w:customStyle="1" w:styleId="WW8Num11z0" w:type="character">
    <w:name w:val="WW8Num11z0"/>
    <w:qFormat/>
    <w:rsid w:val="000D0BFF"/>
    <w:rPr>
      <w:rFonts w:ascii="Wingdings" w:cs="Wingdings" w:hAnsi="Wingdings"/>
      <w:sz w:val="16"/>
    </w:rPr>
  </w:style>
  <w:style w:customStyle="1" w:styleId="WW8Num12z0" w:type="character">
    <w:name w:val="WW8Num12z0"/>
    <w:qFormat/>
    <w:rsid w:val="000D0BFF"/>
    <w:rPr>
      <w:rFonts w:ascii="Calibri" w:cs="Times New Roman" w:eastAsia="Calibri" w:hAnsi="Calibri"/>
      <w:sz w:val="24"/>
      <w:szCs w:val="24"/>
    </w:rPr>
  </w:style>
  <w:style w:customStyle="1" w:styleId="WW8Num12z1" w:type="character">
    <w:name w:val="WW8Num12z1"/>
    <w:qFormat/>
    <w:rsid w:val="000D0BFF"/>
    <w:rPr>
      <w:rFonts w:ascii="Courier New" w:cs="Courier New" w:hAnsi="Courier New"/>
    </w:rPr>
  </w:style>
  <w:style w:customStyle="1" w:styleId="WW8Num12z2" w:type="character">
    <w:name w:val="WW8Num12z2"/>
    <w:qFormat/>
    <w:rsid w:val="000D0BFF"/>
    <w:rPr>
      <w:rFonts w:ascii="Wingdings" w:cs="Wingdings" w:hAnsi="Wingdings"/>
    </w:rPr>
  </w:style>
  <w:style w:customStyle="1" w:styleId="WW8Num12z3" w:type="character">
    <w:name w:val="WW8Num12z3"/>
    <w:qFormat/>
    <w:rsid w:val="000D0BFF"/>
    <w:rPr>
      <w:rFonts w:ascii="Symbol" w:cs="Symbol" w:hAnsi="Symbol"/>
    </w:rPr>
  </w:style>
  <w:style w:customStyle="1" w:styleId="WW8Num13z0" w:type="character">
    <w:name w:val="WW8Num13z0"/>
    <w:qFormat/>
    <w:rsid w:val="000D0BFF"/>
    <w:rPr>
      <w:rFonts w:ascii="Wingdings" w:cs="Wingdings" w:hAnsi="Wingdings"/>
      <w:sz w:val="24"/>
      <w:szCs w:val="24"/>
    </w:rPr>
  </w:style>
  <w:style w:customStyle="1" w:styleId="WW8Num13z1" w:type="character">
    <w:name w:val="WW8Num13z1"/>
    <w:qFormat/>
    <w:rsid w:val="000D0BFF"/>
    <w:rPr>
      <w:rFonts w:ascii="Courier New" w:cs="Courier New" w:hAnsi="Courier New"/>
      <w:sz w:val="24"/>
      <w:szCs w:val="24"/>
    </w:rPr>
  </w:style>
  <w:style w:customStyle="1" w:styleId="WW8Num13z2" w:type="character">
    <w:name w:val="WW8Num13z2"/>
    <w:qFormat/>
    <w:rsid w:val="000D0BFF"/>
    <w:rPr>
      <w:rFonts w:ascii="Symbol" w:cs="Symbol" w:hAnsi="Symbol"/>
    </w:rPr>
  </w:style>
  <w:style w:customStyle="1" w:styleId="WW8Num14z0" w:type="character">
    <w:name w:val="WW8Num14z0"/>
    <w:qFormat/>
    <w:rsid w:val="000D0BFF"/>
    <w:rPr>
      <w:rFonts w:ascii="Arial" w:cs="Arial" w:eastAsia="Times New Roman" w:hAnsi="Arial"/>
    </w:rPr>
  </w:style>
  <w:style w:customStyle="1" w:styleId="WW8Num14z1" w:type="character">
    <w:name w:val="WW8Num14z1"/>
    <w:qFormat/>
    <w:rsid w:val="000D0BFF"/>
    <w:rPr>
      <w:rFonts w:ascii="Courier New" w:cs="Courier New" w:hAnsi="Courier New"/>
    </w:rPr>
  </w:style>
  <w:style w:customStyle="1" w:styleId="WW8Num14z2" w:type="character">
    <w:name w:val="WW8Num14z2"/>
    <w:qFormat/>
    <w:rsid w:val="000D0BFF"/>
    <w:rPr>
      <w:rFonts w:ascii="Wingdings" w:cs="Wingdings" w:hAnsi="Wingdings"/>
    </w:rPr>
  </w:style>
  <w:style w:customStyle="1" w:styleId="WW8Num14z3" w:type="character">
    <w:name w:val="WW8Num14z3"/>
    <w:qFormat/>
    <w:rsid w:val="000D0BFF"/>
    <w:rPr>
      <w:rFonts w:ascii="Symbol" w:cs="Symbol" w:hAnsi="Symbol"/>
    </w:rPr>
  </w:style>
  <w:style w:styleId="Numrodepage" w:type="character">
    <w:name w:val="page number"/>
    <w:basedOn w:val="Policepardfaut"/>
    <w:rsid w:val="000D0BFF"/>
  </w:style>
  <w:style w:customStyle="1" w:styleId="EndnoteCharacters" w:type="character">
    <w:name w:val="Endnote Characters"/>
    <w:qFormat/>
    <w:rsid w:val="000D0BFF"/>
    <w:rPr>
      <w:vertAlign w:val="superscript"/>
    </w:rPr>
  </w:style>
  <w:style w:customStyle="1" w:styleId="InternetLink" w:type="character">
    <w:name w:val="Internet Link"/>
    <w:rsid w:val="000D0BFF"/>
    <w:rPr>
      <w:color w:val="000000"/>
      <w:u w:val="single"/>
    </w:rPr>
  </w:style>
  <w:style w:customStyle="1" w:styleId="texteel" w:type="character">
    <w:name w:val="texteel"/>
    <w:basedOn w:val="Policepardfaut"/>
    <w:qFormat/>
    <w:rsid w:val="000D0BFF"/>
  </w:style>
  <w:style w:customStyle="1" w:styleId="textemdf" w:type="character">
    <w:name w:val="textemdf"/>
    <w:basedOn w:val="Policepardfaut"/>
    <w:qFormat/>
    <w:rsid w:val="000D0BFF"/>
  </w:style>
  <w:style w:customStyle="1" w:styleId="textegras" w:type="character">
    <w:name w:val="textegras"/>
    <w:basedOn w:val="Policepardfaut"/>
    <w:qFormat/>
    <w:rsid w:val="000D0BFF"/>
  </w:style>
  <w:style w:customStyle="1" w:styleId="tiart2" w:type="character">
    <w:name w:val="tiart2"/>
    <w:basedOn w:val="Policepardfaut"/>
    <w:qFormat/>
    <w:rsid w:val="000D0BFF"/>
  </w:style>
  <w:style w:customStyle="1" w:styleId="invisiblealecran" w:type="character">
    <w:name w:val="invisiblealecran"/>
    <w:basedOn w:val="Policepardfaut"/>
    <w:qFormat/>
    <w:rsid w:val="000D0BFF"/>
  </w:style>
  <w:style w:customStyle="1" w:styleId="CorpsdetexteCar" w:type="character">
    <w:name w:val="Corps de texte Car"/>
    <w:qFormat/>
    <w:rsid w:val="000D0BFF"/>
    <w:rPr>
      <w:rFonts w:ascii="Tahoma" w:cs="Tahoma" w:hAnsi="Tahoma"/>
      <w:sz w:val="22"/>
      <w:szCs w:val="22"/>
    </w:rPr>
  </w:style>
  <w:style w:customStyle="1" w:styleId="Corpsdetexte3Car" w:type="character">
    <w:name w:val="Corps de texte 3 Car"/>
    <w:qFormat/>
    <w:rsid w:val="000D0BFF"/>
    <w:rPr>
      <w:sz w:val="16"/>
      <w:szCs w:val="16"/>
    </w:rPr>
  </w:style>
  <w:style w:customStyle="1" w:styleId="TextedebullesCar" w:type="character">
    <w:name w:val="Texte de bulles Car"/>
    <w:qFormat/>
    <w:rsid w:val="000D0BFF"/>
    <w:rPr>
      <w:rFonts w:ascii="Segoe UI" w:cs="Segoe UI" w:hAnsi="Segoe UI"/>
      <w:sz w:val="18"/>
      <w:szCs w:val="18"/>
    </w:rPr>
  </w:style>
  <w:style w:customStyle="1" w:styleId="Heading" w:type="paragraph">
    <w:name w:val="Heading"/>
    <w:basedOn w:val="Normal"/>
    <w:next w:val="TextBody"/>
    <w:qFormat/>
    <w:rsid w:val="000D0BFF"/>
    <w:pPr>
      <w:keepNext/>
      <w:spacing w:after="120" w:before="240"/>
    </w:pPr>
    <w:rPr>
      <w:rFonts w:ascii="Liberation Sans" w:cs="DejaVu Sans" w:eastAsia="DejaVu Sans" w:hAnsi="Liberation Sans"/>
      <w:sz w:val="28"/>
      <w:szCs w:val="28"/>
    </w:rPr>
  </w:style>
  <w:style w:customStyle="1" w:styleId="TextBody" w:type="paragraph">
    <w:name w:val="Text Body"/>
    <w:basedOn w:val="Normal"/>
    <w:rsid w:val="000D0BFF"/>
    <w:pPr>
      <w:suppressAutoHyphens/>
      <w:overflowPunct w:val="0"/>
      <w:autoSpaceDE w:val="0"/>
      <w:spacing w:line="240" w:lineRule="auto"/>
      <w:textAlignment w:val="baseline"/>
    </w:pPr>
    <w:rPr>
      <w:rFonts w:ascii="Tahoma" w:cs="Tahoma" w:hAnsi="Tahoma"/>
      <w:szCs w:val="22"/>
    </w:rPr>
  </w:style>
  <w:style w:styleId="Liste" w:type="paragraph">
    <w:name w:val="List"/>
    <w:basedOn w:val="Normal"/>
    <w:rsid w:val="000D0BFF"/>
    <w:pPr>
      <w:ind w:hanging="283" w:left="283"/>
      <w:contextualSpacing/>
    </w:pPr>
  </w:style>
  <w:style w:styleId="Lgende" w:type="paragraph">
    <w:name w:val="caption"/>
    <w:basedOn w:val="Normal"/>
    <w:qFormat/>
    <w:rsid w:val="000D0BFF"/>
    <w:pPr>
      <w:suppressLineNumbers/>
      <w:spacing w:after="120" w:before="120"/>
    </w:pPr>
    <w:rPr>
      <w:i/>
      <w:iCs/>
      <w:sz w:val="24"/>
      <w:szCs w:val="24"/>
    </w:rPr>
  </w:style>
  <w:style w:customStyle="1" w:styleId="Index" w:type="paragraph">
    <w:name w:val="Index"/>
    <w:basedOn w:val="Normal"/>
    <w:qFormat/>
    <w:rsid w:val="000D0BFF"/>
    <w:pPr>
      <w:suppressLineNumbers/>
    </w:pPr>
  </w:style>
  <w:style w:customStyle="1" w:styleId="puce" w:type="paragraph">
    <w:name w:val="puce"/>
    <w:qFormat/>
    <w:rsid w:val="000D0BFF"/>
    <w:pPr>
      <w:numPr>
        <w:numId w:val="3"/>
      </w:numPr>
      <w:tabs>
        <w:tab w:pos="284" w:val="left"/>
      </w:tabs>
      <w:spacing w:before="120" w:line="260" w:lineRule="atLeast"/>
      <w:jc w:val="both"/>
    </w:pPr>
    <w:rPr>
      <w:rFonts w:ascii="Times New Roman" w:cs="Times New Roman" w:eastAsia="Times New Roman" w:hAnsi="Times New Roman"/>
      <w:sz w:val="22"/>
      <w:szCs w:val="20"/>
      <w:lang w:bidi="ar-SA" w:val="fr-FR"/>
    </w:rPr>
  </w:style>
  <w:style w:customStyle="1" w:styleId="Retrait2" w:type="paragraph">
    <w:name w:val="Retrait 2"/>
    <w:basedOn w:val="Normal"/>
    <w:qFormat/>
    <w:rsid w:val="000D0BFF"/>
    <w:pPr>
      <w:numPr>
        <w:numId w:val="4"/>
      </w:numPr>
      <w:spacing w:before="120"/>
      <w:ind w:hanging="284" w:left="568"/>
    </w:pPr>
  </w:style>
  <w:style w:customStyle="1" w:styleId="Retrait3" w:type="paragraph">
    <w:name w:val="Retrait 3"/>
    <w:basedOn w:val="Retrait2"/>
    <w:qFormat/>
    <w:rsid w:val="000D0BFF"/>
    <w:pPr>
      <w:ind w:left="851"/>
    </w:pPr>
  </w:style>
  <w:style w:styleId="Listenumros" w:type="paragraph">
    <w:name w:val="List Number"/>
    <w:basedOn w:val="Normal"/>
    <w:qFormat/>
    <w:rsid w:val="000D0BFF"/>
    <w:pPr>
      <w:numPr>
        <w:numId w:val="2"/>
      </w:numPr>
      <w:tabs>
        <w:tab w:pos="284" w:val="left"/>
      </w:tabs>
      <w:spacing w:before="120"/>
    </w:pPr>
  </w:style>
  <w:style w:styleId="Pieddepage" w:type="paragraph">
    <w:name w:val="footer"/>
    <w:basedOn w:val="Normal"/>
    <w:link w:val="PieddepageCar"/>
    <w:uiPriority w:val="99"/>
    <w:rsid w:val="000D0BFF"/>
    <w:pPr>
      <w:tabs>
        <w:tab w:pos="4536" w:val="center"/>
        <w:tab w:pos="9072" w:val="right"/>
      </w:tabs>
    </w:pPr>
  </w:style>
  <w:style w:styleId="En-tte" w:type="paragraph">
    <w:name w:val="header"/>
    <w:basedOn w:val="Normal"/>
    <w:link w:val="En-tteCar"/>
    <w:uiPriority w:val="99"/>
    <w:rsid w:val="000D0BFF"/>
    <w:pPr>
      <w:tabs>
        <w:tab w:pos="4536" w:val="center"/>
        <w:tab w:pos="9072" w:val="right"/>
      </w:tabs>
    </w:pPr>
  </w:style>
  <w:style w:styleId="Textebrut" w:type="paragraph">
    <w:name w:val="Plain Text"/>
    <w:basedOn w:val="Normal"/>
    <w:qFormat/>
    <w:rsid w:val="000D0BFF"/>
  </w:style>
  <w:style w:customStyle="1" w:styleId="Contents1" w:type="paragraph">
    <w:name w:val="Contents 1"/>
    <w:basedOn w:val="Normal"/>
    <w:next w:val="Normal"/>
    <w:rsid w:val="000D0BFF"/>
  </w:style>
  <w:style w:customStyle="1" w:styleId="Contents2" w:type="paragraph">
    <w:name w:val="Contents 2"/>
    <w:basedOn w:val="Normal"/>
    <w:next w:val="Normal"/>
    <w:rsid w:val="000D0BFF"/>
    <w:pPr>
      <w:ind w:left="220"/>
    </w:pPr>
  </w:style>
  <w:style w:customStyle="1" w:styleId="Contents3" w:type="paragraph">
    <w:name w:val="Contents 3"/>
    <w:basedOn w:val="Normal"/>
    <w:next w:val="Normal"/>
    <w:rsid w:val="000D0BFF"/>
    <w:pPr>
      <w:ind w:left="440"/>
    </w:pPr>
  </w:style>
  <w:style w:customStyle="1" w:styleId="Contents4" w:type="paragraph">
    <w:name w:val="Contents 4"/>
    <w:basedOn w:val="Normal"/>
    <w:next w:val="Normal"/>
    <w:rsid w:val="000D0BFF"/>
    <w:pPr>
      <w:ind w:left="660"/>
    </w:pPr>
  </w:style>
  <w:style w:customStyle="1" w:styleId="Contents5" w:type="paragraph">
    <w:name w:val="Contents 5"/>
    <w:basedOn w:val="Normal"/>
    <w:next w:val="Normal"/>
    <w:rsid w:val="000D0BFF"/>
    <w:pPr>
      <w:ind w:left="880"/>
    </w:pPr>
  </w:style>
  <w:style w:styleId="NormalWeb" w:type="paragraph">
    <w:name w:val="Normal (Web)"/>
    <w:basedOn w:val="Normal"/>
    <w:uiPriority w:val="99"/>
    <w:qFormat/>
    <w:rsid w:val="000D0BFF"/>
    <w:pPr>
      <w:spacing w:after="100" w:before="100" w:line="240" w:lineRule="auto"/>
      <w:jc w:val="left"/>
    </w:pPr>
    <w:rPr>
      <w:sz w:val="24"/>
      <w:szCs w:val="24"/>
    </w:rPr>
  </w:style>
  <w:style w:customStyle="1" w:styleId="arttbef" w:type="paragraph">
    <w:name w:val="arttbef"/>
    <w:basedOn w:val="Normal"/>
    <w:qFormat/>
    <w:rsid w:val="000D0BFF"/>
    <w:pPr>
      <w:spacing w:after="100" w:before="100" w:line="240" w:lineRule="auto"/>
      <w:jc w:val="left"/>
    </w:pPr>
    <w:rPr>
      <w:sz w:val="24"/>
      <w:szCs w:val="24"/>
    </w:rPr>
  </w:style>
  <w:style w:customStyle="1" w:styleId="tiart" w:type="paragraph">
    <w:name w:val="tiart"/>
    <w:basedOn w:val="Normal"/>
    <w:qFormat/>
    <w:rsid w:val="000D0BFF"/>
    <w:pPr>
      <w:spacing w:after="100" w:before="100" w:line="240" w:lineRule="auto"/>
      <w:jc w:val="left"/>
    </w:pPr>
    <w:rPr>
      <w:sz w:val="24"/>
      <w:szCs w:val="24"/>
    </w:rPr>
  </w:style>
  <w:style w:customStyle="1" w:styleId="centrerb" w:type="paragraph">
    <w:name w:val="centrerb"/>
    <w:basedOn w:val="Normal"/>
    <w:qFormat/>
    <w:rsid w:val="000D0BFF"/>
    <w:pPr>
      <w:spacing w:after="100" w:before="100" w:line="240" w:lineRule="auto"/>
      <w:jc w:val="left"/>
    </w:pPr>
    <w:rPr>
      <w:sz w:val="24"/>
      <w:szCs w:val="24"/>
    </w:rPr>
  </w:style>
  <w:style w:customStyle="1" w:styleId="sti" w:type="paragraph">
    <w:name w:val="sti"/>
    <w:basedOn w:val="Normal"/>
    <w:qFormat/>
    <w:rsid w:val="000D0BFF"/>
    <w:pPr>
      <w:spacing w:after="100" w:before="100" w:line="240" w:lineRule="auto"/>
      <w:jc w:val="left"/>
    </w:pPr>
    <w:rPr>
      <w:sz w:val="24"/>
      <w:szCs w:val="24"/>
    </w:rPr>
  </w:style>
  <w:style w:styleId="Corpsdetexte3" w:type="paragraph">
    <w:name w:val="Body Text 3"/>
    <w:basedOn w:val="Normal"/>
    <w:qFormat/>
    <w:rsid w:val="000D0BFF"/>
    <w:pPr>
      <w:spacing w:after="120"/>
    </w:pPr>
    <w:rPr>
      <w:sz w:val="16"/>
      <w:szCs w:val="16"/>
    </w:rPr>
  </w:style>
  <w:style w:styleId="Paragraphedeliste" w:type="paragraph">
    <w:name w:val="List Paragraph"/>
    <w:basedOn w:val="Normal"/>
    <w:uiPriority w:val="34"/>
    <w:qFormat/>
    <w:rsid w:val="000D0BFF"/>
    <w:pPr>
      <w:spacing w:after="200" w:line="276" w:lineRule="auto"/>
      <w:ind w:left="720"/>
      <w:contextualSpacing/>
      <w:jc w:val="left"/>
    </w:pPr>
    <w:rPr>
      <w:rFonts w:ascii="Calibri" w:eastAsia="Calibri" w:hAnsi="Calibri"/>
      <w:szCs w:val="22"/>
      <w:lang w:eastAsia="en-GB" w:val="en-GB"/>
    </w:rPr>
  </w:style>
  <w:style w:styleId="Textedebulles" w:type="paragraph">
    <w:name w:val="Balloon Text"/>
    <w:basedOn w:val="Normal"/>
    <w:qFormat/>
    <w:rsid w:val="000D0BFF"/>
    <w:pPr>
      <w:spacing w:line="240" w:lineRule="auto"/>
    </w:pPr>
    <w:rPr>
      <w:rFonts w:ascii="Segoe UI" w:cs="Segoe UI" w:hAnsi="Segoe UI"/>
      <w:sz w:val="18"/>
      <w:szCs w:val="18"/>
    </w:rPr>
  </w:style>
  <w:style w:customStyle="1" w:styleId="Default" w:type="paragraph">
    <w:name w:val="Default"/>
    <w:qFormat/>
    <w:rsid w:val="000D0BFF"/>
    <w:pPr>
      <w:autoSpaceDE w:val="0"/>
    </w:pPr>
    <w:rPr>
      <w:rFonts w:ascii="Times New Roman" w:cs="Times New Roman" w:eastAsia="Times New Roman" w:hAnsi="Times New Roman"/>
      <w:color w:val="000000"/>
      <w:lang w:bidi="ar-SA" w:val="fr-FR"/>
    </w:rPr>
  </w:style>
  <w:style w:customStyle="1" w:styleId="TableContents" w:type="paragraph">
    <w:name w:val="Table Contents"/>
    <w:basedOn w:val="Normal"/>
    <w:qFormat/>
    <w:rsid w:val="000D0BFF"/>
    <w:pPr>
      <w:suppressLineNumbers/>
    </w:pPr>
  </w:style>
  <w:style w:customStyle="1" w:styleId="TableHeading" w:type="paragraph">
    <w:name w:val="Table Heading"/>
    <w:basedOn w:val="TableContents"/>
    <w:qFormat/>
    <w:rsid w:val="000D0BFF"/>
    <w:pPr>
      <w:jc w:val="center"/>
    </w:pPr>
    <w:rPr>
      <w:b/>
      <w:bCs/>
    </w:rPr>
  </w:style>
  <w:style w:customStyle="1" w:styleId="FrameContents" w:type="paragraph">
    <w:name w:val="Frame Contents"/>
    <w:basedOn w:val="Normal"/>
    <w:qFormat/>
    <w:rsid w:val="000D0BFF"/>
  </w:style>
  <w:style w:customStyle="1" w:styleId="WW8Num1" w:type="numbering">
    <w:name w:val="WW8Num1"/>
    <w:rsid w:val="000D0BFF"/>
  </w:style>
  <w:style w:customStyle="1" w:styleId="WW8Num2" w:type="numbering">
    <w:name w:val="WW8Num2"/>
    <w:rsid w:val="000D0BFF"/>
  </w:style>
  <w:style w:customStyle="1" w:styleId="WW8Num3" w:type="numbering">
    <w:name w:val="WW8Num3"/>
    <w:rsid w:val="000D0BFF"/>
  </w:style>
  <w:style w:customStyle="1" w:styleId="WW8Num4" w:type="numbering">
    <w:name w:val="WW8Num4"/>
    <w:rsid w:val="000D0BFF"/>
  </w:style>
  <w:style w:customStyle="1" w:styleId="WW8Num5" w:type="numbering">
    <w:name w:val="WW8Num5"/>
    <w:rsid w:val="000D0BFF"/>
  </w:style>
  <w:style w:customStyle="1" w:styleId="WW8Num6" w:type="numbering">
    <w:name w:val="WW8Num6"/>
    <w:rsid w:val="000D0BFF"/>
  </w:style>
  <w:style w:customStyle="1" w:styleId="WW8Num7" w:type="numbering">
    <w:name w:val="WW8Num7"/>
    <w:rsid w:val="000D0BFF"/>
  </w:style>
  <w:style w:customStyle="1" w:styleId="WW8Num8" w:type="numbering">
    <w:name w:val="WW8Num8"/>
    <w:rsid w:val="000D0BFF"/>
  </w:style>
  <w:style w:customStyle="1" w:styleId="WW8Num9" w:type="numbering">
    <w:name w:val="WW8Num9"/>
    <w:rsid w:val="000D0BFF"/>
  </w:style>
  <w:style w:customStyle="1" w:styleId="WW8Num10" w:type="numbering">
    <w:name w:val="WW8Num10"/>
    <w:rsid w:val="000D0BFF"/>
  </w:style>
  <w:style w:customStyle="1" w:styleId="WW8Num11" w:type="numbering">
    <w:name w:val="WW8Num11"/>
    <w:rsid w:val="000D0BFF"/>
  </w:style>
  <w:style w:customStyle="1" w:styleId="WW8Num12" w:type="numbering">
    <w:name w:val="WW8Num12"/>
    <w:rsid w:val="000D0BFF"/>
  </w:style>
  <w:style w:customStyle="1" w:styleId="WW8Num13" w:type="numbering">
    <w:name w:val="WW8Num13"/>
    <w:rsid w:val="000D0BFF"/>
  </w:style>
  <w:style w:customStyle="1" w:styleId="WW8Num14" w:type="numbering">
    <w:name w:val="WW8Num14"/>
    <w:rsid w:val="000D0BFF"/>
  </w:style>
  <w:style w:customStyle="1" w:styleId="WW8StyleNum" w:type="numbering">
    <w:name w:val="WW8StyleNum"/>
    <w:rsid w:val="000D0BFF"/>
  </w:style>
  <w:style w:customStyle="1" w:styleId="PieddepageCar" w:type="character">
    <w:name w:val="Pied de page Car"/>
    <w:basedOn w:val="Policepardfaut"/>
    <w:link w:val="Pieddepage"/>
    <w:uiPriority w:val="99"/>
    <w:rsid w:val="00010A84"/>
    <w:rPr>
      <w:rFonts w:ascii="Times New Roman" w:cs="Times New Roman" w:eastAsia="Times New Roman" w:hAnsi="Times New Roman"/>
      <w:sz w:val="22"/>
      <w:szCs w:val="20"/>
      <w:lang w:bidi="ar-SA" w:val="fr-FR"/>
    </w:rPr>
  </w:style>
  <w:style w:styleId="Lienhypertexte" w:type="character">
    <w:name w:val="Hyperlink"/>
    <w:basedOn w:val="Policepardfaut"/>
    <w:uiPriority w:val="99"/>
    <w:unhideWhenUsed/>
    <w:rsid w:val="004C2117"/>
    <w:rPr>
      <w:color w:val="0000FF"/>
      <w:u w:val="single"/>
    </w:rPr>
  </w:style>
  <w:style w:styleId="lev" w:type="character">
    <w:name w:val="Strong"/>
    <w:basedOn w:val="Policepardfaut"/>
    <w:uiPriority w:val="22"/>
    <w:qFormat/>
    <w:rsid w:val="0070348E"/>
    <w:rPr>
      <w:b/>
      <w:bCs/>
    </w:rPr>
  </w:style>
  <w:style w:styleId="Marquedecommentaire" w:type="character">
    <w:name w:val="annotation reference"/>
    <w:basedOn w:val="Policepardfaut"/>
    <w:uiPriority w:val="99"/>
    <w:semiHidden/>
    <w:unhideWhenUsed/>
    <w:rsid w:val="00A01A64"/>
    <w:rPr>
      <w:sz w:val="16"/>
      <w:szCs w:val="16"/>
    </w:rPr>
  </w:style>
  <w:style w:styleId="Commentaire" w:type="paragraph">
    <w:name w:val="annotation text"/>
    <w:basedOn w:val="Normal"/>
    <w:link w:val="CommentaireCar"/>
    <w:uiPriority w:val="99"/>
    <w:semiHidden/>
    <w:unhideWhenUsed/>
    <w:rsid w:val="00A01A64"/>
    <w:pPr>
      <w:spacing w:line="240" w:lineRule="auto"/>
    </w:pPr>
    <w:rPr>
      <w:sz w:val="20"/>
    </w:rPr>
  </w:style>
  <w:style w:customStyle="1" w:styleId="CommentaireCar" w:type="character">
    <w:name w:val="Commentaire Car"/>
    <w:basedOn w:val="Policepardfaut"/>
    <w:link w:val="Commentaire"/>
    <w:uiPriority w:val="99"/>
    <w:semiHidden/>
    <w:rsid w:val="00A01A64"/>
    <w:rPr>
      <w:rFonts w:ascii="Times New Roman" w:cs="Times New Roman" w:eastAsia="Times New Roman" w:hAnsi="Times New Roman"/>
      <w:sz w:val="20"/>
      <w:szCs w:val="20"/>
      <w:lang w:bidi="ar-SA" w:val="fr-FR"/>
    </w:rPr>
  </w:style>
  <w:style w:styleId="Objetducommentaire" w:type="paragraph">
    <w:name w:val="annotation subject"/>
    <w:basedOn w:val="Commentaire"/>
    <w:next w:val="Commentaire"/>
    <w:link w:val="ObjetducommentaireCar"/>
    <w:uiPriority w:val="99"/>
    <w:semiHidden/>
    <w:unhideWhenUsed/>
    <w:rsid w:val="00A01A64"/>
    <w:rPr>
      <w:b/>
      <w:bCs/>
    </w:rPr>
  </w:style>
  <w:style w:customStyle="1" w:styleId="ObjetducommentaireCar" w:type="character">
    <w:name w:val="Objet du commentaire Car"/>
    <w:basedOn w:val="CommentaireCar"/>
    <w:link w:val="Objetducommentaire"/>
    <w:uiPriority w:val="99"/>
    <w:semiHidden/>
    <w:rsid w:val="00A01A64"/>
    <w:rPr>
      <w:rFonts w:ascii="Times New Roman" w:cs="Times New Roman" w:eastAsia="Times New Roman" w:hAnsi="Times New Roman"/>
      <w:b/>
      <w:bCs/>
      <w:sz w:val="20"/>
      <w:szCs w:val="20"/>
      <w:lang w:bidi="ar-SA" w:val="fr-FR"/>
    </w:rPr>
  </w:style>
  <w:style w:customStyle="1" w:styleId="txt" w:type="character">
    <w:name w:val="txt"/>
    <w:basedOn w:val="Policepardfaut"/>
    <w:rsid w:val="005A6A4D"/>
  </w:style>
  <w:style w:customStyle="1" w:styleId="qw-art" w:type="character">
    <w:name w:val="qw-art"/>
    <w:basedOn w:val="Policepardfaut"/>
    <w:rsid w:val="002A56D5"/>
  </w:style>
  <w:style w:styleId="Rvision" w:type="paragraph">
    <w:name w:val="Revision"/>
    <w:hidden/>
    <w:uiPriority w:val="99"/>
    <w:semiHidden/>
    <w:rsid w:val="00257EF6"/>
    <w:rPr>
      <w:rFonts w:ascii="Times New Roman" w:cs="Times New Roman" w:eastAsia="Times New Roman" w:hAnsi="Times New Roman"/>
      <w:sz w:val="22"/>
      <w:szCs w:val="20"/>
      <w:lang w:bidi="ar-SA" w:val="fr-FR"/>
    </w:rPr>
  </w:style>
  <w:style w:customStyle="1" w:styleId="texte" w:type="paragraph">
    <w:name w:val="texte"/>
    <w:basedOn w:val="Textebrut"/>
    <w:rsid w:val="00844729"/>
    <w:pPr>
      <w:spacing w:line="240" w:lineRule="auto"/>
    </w:pPr>
    <w:rPr>
      <w:rFonts w:ascii="Arial" w:cs="Arial" w:eastAsia="MS Mincho" w:hAnsi="Arial"/>
      <w:lang w:eastAsia="fr-FR"/>
    </w:rPr>
  </w:style>
  <w:style w:styleId="Titredulivre" w:type="character">
    <w:name w:val="Book Title"/>
    <w:uiPriority w:val="33"/>
    <w:qFormat/>
    <w:rsid w:val="006D2245"/>
    <w:rPr>
      <w:b/>
      <w:bCs/>
      <w:smallCaps/>
      <w:spacing w:val="5"/>
    </w:rPr>
  </w:style>
  <w:style w:customStyle="1" w:styleId="En-tteCar" w:type="character">
    <w:name w:val="En-tête Car"/>
    <w:basedOn w:val="Policepardfaut"/>
    <w:link w:val="En-tte"/>
    <w:uiPriority w:val="99"/>
    <w:rsid w:val="00FF0172"/>
    <w:rPr>
      <w:rFonts w:ascii="Times New Roman" w:cs="Times New Roman" w:eastAsia="Times New Roman" w:hAnsi="Times New Roman"/>
      <w:sz w:val="22"/>
      <w:szCs w:val="20"/>
      <w:lang w:bidi="ar-SA" w:val="fr-FR"/>
    </w:rPr>
  </w:style>
  <w:style w:customStyle="1" w:styleId="Titre9Car" w:type="character">
    <w:name w:val="Titre 9 Car"/>
    <w:basedOn w:val="Policepardfaut"/>
    <w:link w:val="Titre9"/>
    <w:rsid w:val="00FF0172"/>
    <w:rPr>
      <w:rFonts w:ascii="Times New Roman" w:cs="Times New Roman" w:eastAsia="Times New Roman" w:hAnsi="Times New Roman"/>
      <w:sz w:val="22"/>
      <w:szCs w:val="20"/>
      <w:lang w:bidi="ar-SA" w:val="fr-FR"/>
    </w:rPr>
  </w:style>
  <w:style w:styleId="Sansinterligne" w:type="paragraph">
    <w:name w:val="No Spacing"/>
    <w:link w:val="SansinterligneCar"/>
    <w:uiPriority w:val="1"/>
    <w:qFormat/>
    <w:rsid w:val="00FF0172"/>
    <w:rPr>
      <w:rFonts w:asciiTheme="minorHAnsi" w:cstheme="minorBidi" w:eastAsiaTheme="minorEastAsia" w:hAnsiTheme="minorHAnsi"/>
      <w:sz w:val="22"/>
      <w:szCs w:val="22"/>
      <w:lang w:bidi="ar-SA" w:eastAsia="en-US" w:val="fr-FR"/>
    </w:rPr>
  </w:style>
  <w:style w:customStyle="1" w:styleId="SansinterligneCar" w:type="character">
    <w:name w:val="Sans interligne Car"/>
    <w:basedOn w:val="Policepardfaut"/>
    <w:link w:val="Sansinterligne"/>
    <w:uiPriority w:val="1"/>
    <w:rsid w:val="00FF0172"/>
    <w:rPr>
      <w:rFonts w:asciiTheme="minorHAnsi" w:cstheme="minorBidi" w:eastAsiaTheme="minorEastAsia" w:hAnsiTheme="minorHAnsi"/>
      <w:sz w:val="22"/>
      <w:szCs w:val="22"/>
      <w:lang w:bidi="ar-SA" w:eastAsia="en-US" w:val="fr-FR"/>
    </w:rPr>
  </w:style>
  <w:style w:customStyle="1" w:styleId="titreaccordco" w:type="paragraph">
    <w:name w:val="titre accord co"/>
    <w:basedOn w:val="Normal"/>
    <w:link w:val="titreaccordcoCar"/>
    <w:qFormat/>
    <w:rsid w:val="00D11548"/>
    <w:pPr>
      <w:spacing w:line="240" w:lineRule="auto"/>
      <w:ind w:firstLine="708"/>
    </w:pPr>
    <w:rPr>
      <w:rFonts w:ascii="Calibri" w:eastAsia="Calibri" w:hAnsi="Calibri"/>
      <w:sz w:val="24"/>
      <w:szCs w:val="22"/>
      <w:lang w:eastAsia="en-US"/>
    </w:rPr>
  </w:style>
  <w:style w:customStyle="1" w:styleId="titreaccordcoCar" w:type="character">
    <w:name w:val="titre accord co Car"/>
    <w:link w:val="titreaccordco"/>
    <w:rsid w:val="00D11548"/>
    <w:rPr>
      <w:rFonts w:ascii="Calibri" w:cs="Times New Roman" w:eastAsia="Calibri" w:hAnsi="Calibri"/>
      <w:szCs w:val="22"/>
      <w:lang w:bidi="ar-SA" w:eastAsia="en-US" w:val="fr-FR"/>
    </w:rPr>
  </w:style>
  <w:style w:styleId="En-ttedetabledesmatires" w:type="paragraph">
    <w:name w:val="TOC Heading"/>
    <w:basedOn w:val="Titre1"/>
    <w:next w:val="Normal"/>
    <w:uiPriority w:val="39"/>
    <w:unhideWhenUsed/>
    <w:qFormat/>
    <w:rsid w:val="00FC3C2E"/>
    <w:pPr>
      <w:keepLines/>
      <w:numPr>
        <w:numId w:val="0"/>
      </w:numPr>
      <w:tabs>
        <w:tab w:pos="432" w:val="num"/>
      </w:tabs>
      <w:spacing w:before="480" w:line="276" w:lineRule="auto"/>
      <w:outlineLvl w:val="9"/>
    </w:pPr>
    <w:rPr>
      <w:rFonts w:asciiTheme="majorHAnsi" w:cstheme="majorBidi" w:eastAsiaTheme="majorEastAsia" w:hAnsiTheme="majorHAnsi"/>
      <w:bCs/>
      <w:color w:themeColor="accent1" w:themeShade="BF" w:val="2E74B5"/>
      <w:sz w:val="28"/>
      <w:szCs w:val="28"/>
      <w:lang w:eastAsia="en-US"/>
    </w:rPr>
  </w:style>
  <w:style w:styleId="TM2" w:type="paragraph">
    <w:name w:val="toc 2"/>
    <w:basedOn w:val="Normal"/>
    <w:next w:val="Normal"/>
    <w:autoRedefine/>
    <w:uiPriority w:val="39"/>
    <w:unhideWhenUsed/>
    <w:qFormat/>
    <w:rsid w:val="00FC3C2E"/>
    <w:pPr>
      <w:spacing w:before="120"/>
      <w:ind w:left="220"/>
      <w:jc w:val="left"/>
    </w:pPr>
    <w:rPr>
      <w:rFonts w:asciiTheme="minorHAnsi" w:cstheme="minorHAnsi" w:hAnsiTheme="minorHAnsi"/>
      <w:i/>
      <w:iCs/>
      <w:sz w:val="20"/>
    </w:rPr>
  </w:style>
  <w:style w:styleId="TM1" w:type="paragraph">
    <w:name w:val="toc 1"/>
    <w:basedOn w:val="Normal"/>
    <w:next w:val="Normal"/>
    <w:autoRedefine/>
    <w:uiPriority w:val="39"/>
    <w:unhideWhenUsed/>
    <w:qFormat/>
    <w:rsid w:val="009E21BB"/>
    <w:pPr>
      <w:tabs>
        <w:tab w:pos="9628" w:val="right"/>
      </w:tabs>
      <w:spacing w:after="120" w:before="240"/>
      <w:jc w:val="left"/>
    </w:pPr>
    <w:rPr>
      <w:rFonts w:asciiTheme="minorHAnsi" w:cstheme="minorHAnsi" w:hAnsiTheme="minorHAnsi"/>
      <w:b/>
      <w:bCs/>
      <w:sz w:val="20"/>
    </w:rPr>
  </w:style>
  <w:style w:customStyle="1" w:styleId="Article1annexe" w:type="paragraph">
    <w:name w:val="Article 1 annexe"/>
    <w:basedOn w:val="Normal"/>
    <w:uiPriority w:val="99"/>
    <w:rsid w:val="008C5A8F"/>
    <w:pPr>
      <w:overflowPunct w:val="0"/>
      <w:autoSpaceDE w:val="0"/>
      <w:autoSpaceDN w:val="0"/>
      <w:adjustRightInd w:val="0"/>
      <w:spacing w:after="240" w:before="240" w:line="240" w:lineRule="auto"/>
    </w:pPr>
    <w:rPr>
      <w:b/>
      <w:lang w:eastAsia="fr-FR"/>
    </w:rPr>
  </w:style>
  <w:style w:customStyle="1" w:styleId="Titre1Car" w:type="character">
    <w:name w:val="Titre 1 Car"/>
    <w:basedOn w:val="Policepardfaut"/>
    <w:link w:val="Titre1"/>
    <w:rsid w:val="002B2D08"/>
    <w:rPr>
      <w:rFonts w:ascii="Century Gothic" w:cs="Times New Roman" w:eastAsia="Times New Roman" w:hAnsi="Century Gothic"/>
      <w:b/>
      <w:sz w:val="20"/>
      <w:szCs w:val="20"/>
      <w:lang w:bidi="ar-SA" w:val="fr-FR"/>
    </w:rPr>
  </w:style>
  <w:style w:styleId="Grilledutableau" w:type="table">
    <w:name w:val="Table Grid"/>
    <w:basedOn w:val="TableauNormal"/>
    <w:uiPriority w:val="39"/>
    <w:rsid w:val="002E778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itation" w:type="paragraph">
    <w:name w:val="Quote"/>
    <w:basedOn w:val="Normal"/>
    <w:next w:val="Normal"/>
    <w:link w:val="CitationCar"/>
    <w:uiPriority w:val="29"/>
    <w:qFormat/>
    <w:rsid w:val="00AE6151"/>
    <w:pPr>
      <w:spacing w:after="200" w:line="276" w:lineRule="auto"/>
      <w:jc w:val="left"/>
    </w:pPr>
    <w:rPr>
      <w:rFonts w:asciiTheme="minorHAnsi" w:cstheme="minorBidi" w:eastAsiaTheme="minorHAnsi" w:hAnsiTheme="minorHAnsi"/>
      <w:i/>
      <w:iCs/>
      <w:color w:themeColor="text1" w:val="000000"/>
      <w:szCs w:val="22"/>
      <w:lang w:eastAsia="en-US"/>
    </w:rPr>
  </w:style>
  <w:style w:customStyle="1" w:styleId="CitationCar" w:type="character">
    <w:name w:val="Citation Car"/>
    <w:basedOn w:val="Policepardfaut"/>
    <w:link w:val="Citation"/>
    <w:uiPriority w:val="29"/>
    <w:rsid w:val="00AE6151"/>
    <w:rPr>
      <w:rFonts w:asciiTheme="minorHAnsi" w:cstheme="minorBidi" w:eastAsiaTheme="minorHAnsi" w:hAnsiTheme="minorHAnsi"/>
      <w:i/>
      <w:iCs/>
      <w:color w:themeColor="text1" w:val="000000"/>
      <w:sz w:val="22"/>
      <w:szCs w:val="22"/>
      <w:lang w:bidi="ar-SA" w:eastAsia="en-US" w:val="fr-FR"/>
    </w:rPr>
  </w:style>
  <w:style w:styleId="TM3" w:type="paragraph">
    <w:name w:val="toc 3"/>
    <w:basedOn w:val="Normal"/>
    <w:next w:val="Normal"/>
    <w:autoRedefine/>
    <w:uiPriority w:val="39"/>
    <w:unhideWhenUsed/>
    <w:rsid w:val="009E21BB"/>
    <w:pPr>
      <w:ind w:left="440"/>
      <w:jc w:val="left"/>
    </w:pPr>
    <w:rPr>
      <w:rFonts w:asciiTheme="minorHAnsi" w:cstheme="minorHAnsi" w:hAnsiTheme="minorHAnsi"/>
      <w:sz w:val="20"/>
    </w:rPr>
  </w:style>
  <w:style w:styleId="TM4" w:type="paragraph">
    <w:name w:val="toc 4"/>
    <w:basedOn w:val="Normal"/>
    <w:next w:val="Normal"/>
    <w:autoRedefine/>
    <w:uiPriority w:val="39"/>
    <w:unhideWhenUsed/>
    <w:rsid w:val="009E21BB"/>
    <w:pPr>
      <w:ind w:left="660"/>
      <w:jc w:val="left"/>
    </w:pPr>
    <w:rPr>
      <w:rFonts w:asciiTheme="minorHAnsi" w:cstheme="minorHAnsi" w:hAnsiTheme="minorHAnsi"/>
      <w:sz w:val="20"/>
    </w:rPr>
  </w:style>
  <w:style w:styleId="TM5" w:type="paragraph">
    <w:name w:val="toc 5"/>
    <w:basedOn w:val="Normal"/>
    <w:next w:val="Normal"/>
    <w:autoRedefine/>
    <w:uiPriority w:val="39"/>
    <w:unhideWhenUsed/>
    <w:rsid w:val="009E21BB"/>
    <w:pPr>
      <w:ind w:left="880"/>
      <w:jc w:val="left"/>
    </w:pPr>
    <w:rPr>
      <w:rFonts w:asciiTheme="minorHAnsi" w:cstheme="minorHAnsi" w:hAnsiTheme="minorHAnsi"/>
      <w:sz w:val="20"/>
    </w:rPr>
  </w:style>
  <w:style w:styleId="TM6" w:type="paragraph">
    <w:name w:val="toc 6"/>
    <w:basedOn w:val="Normal"/>
    <w:next w:val="Normal"/>
    <w:autoRedefine/>
    <w:uiPriority w:val="39"/>
    <w:unhideWhenUsed/>
    <w:rsid w:val="009E21BB"/>
    <w:pPr>
      <w:ind w:left="1100"/>
      <w:jc w:val="left"/>
    </w:pPr>
    <w:rPr>
      <w:rFonts w:asciiTheme="minorHAnsi" w:cstheme="minorHAnsi" w:hAnsiTheme="minorHAnsi"/>
      <w:sz w:val="20"/>
    </w:rPr>
  </w:style>
  <w:style w:styleId="TM7" w:type="paragraph">
    <w:name w:val="toc 7"/>
    <w:basedOn w:val="Normal"/>
    <w:next w:val="Normal"/>
    <w:autoRedefine/>
    <w:uiPriority w:val="39"/>
    <w:unhideWhenUsed/>
    <w:rsid w:val="009E21BB"/>
    <w:pPr>
      <w:ind w:left="1320"/>
      <w:jc w:val="left"/>
    </w:pPr>
    <w:rPr>
      <w:rFonts w:asciiTheme="minorHAnsi" w:cstheme="minorHAnsi" w:hAnsiTheme="minorHAnsi"/>
      <w:sz w:val="20"/>
    </w:rPr>
  </w:style>
  <w:style w:styleId="TM8" w:type="paragraph">
    <w:name w:val="toc 8"/>
    <w:basedOn w:val="Normal"/>
    <w:next w:val="Normal"/>
    <w:autoRedefine/>
    <w:uiPriority w:val="39"/>
    <w:unhideWhenUsed/>
    <w:rsid w:val="009E21BB"/>
    <w:pPr>
      <w:ind w:left="1540"/>
      <w:jc w:val="left"/>
    </w:pPr>
    <w:rPr>
      <w:rFonts w:asciiTheme="minorHAnsi" w:cstheme="minorHAnsi" w:hAnsiTheme="minorHAnsi"/>
      <w:sz w:val="20"/>
    </w:rPr>
  </w:style>
  <w:style w:styleId="TM9" w:type="paragraph">
    <w:name w:val="toc 9"/>
    <w:basedOn w:val="Normal"/>
    <w:next w:val="Normal"/>
    <w:autoRedefine/>
    <w:uiPriority w:val="39"/>
    <w:unhideWhenUsed/>
    <w:rsid w:val="009E21BB"/>
    <w:pPr>
      <w:ind w:left="1760"/>
      <w:jc w:val="left"/>
    </w:pPr>
    <w:rPr>
      <w:rFonts w:asciiTheme="minorHAnsi" w:cstheme="minorHAnsi" w:hAnsiTheme="minorHAnsi"/>
      <w:sz w:val="20"/>
    </w:rPr>
  </w:style>
  <w:style w:customStyle="1" w:styleId="Accentuationintense" w:type="character">
    <w:name w:val="Accentuation intense"/>
    <w:qFormat/>
    <w:rsid w:val="00821620"/>
    <w:rPr>
      <w:b/>
      <w:bCs/>
      <w:i/>
      <w:iCs/>
      <w:color w:val="4472C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DejaVu 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BFF"/>
    <w:pPr>
      <w:spacing w:line="260" w:lineRule="atLeast"/>
      <w:jc w:val="both"/>
    </w:pPr>
    <w:rPr>
      <w:rFonts w:ascii="Times New Roman" w:eastAsia="Times New Roman" w:hAnsi="Times New Roman" w:cs="Times New Roman"/>
      <w:sz w:val="22"/>
      <w:szCs w:val="20"/>
      <w:lang w:val="fr-FR" w:bidi="ar-SA"/>
    </w:rPr>
  </w:style>
  <w:style w:type="paragraph" w:styleId="Titre1">
    <w:name w:val="heading 1"/>
    <w:basedOn w:val="Normal"/>
    <w:next w:val="Normal"/>
    <w:link w:val="Titre1Car"/>
    <w:qFormat/>
    <w:rsid w:val="002B2D08"/>
    <w:pPr>
      <w:keepNext/>
      <w:numPr>
        <w:numId w:val="1"/>
      </w:numPr>
      <w:spacing w:line="0" w:lineRule="atLeast"/>
      <w:jc w:val="left"/>
      <w:outlineLvl w:val="0"/>
    </w:pPr>
    <w:rPr>
      <w:rFonts w:ascii="Century Gothic" w:hAnsi="Century Gothic"/>
      <w:b/>
      <w:sz w:val="20"/>
    </w:rPr>
  </w:style>
  <w:style w:type="paragraph" w:styleId="Titre2">
    <w:name w:val="heading 2"/>
    <w:basedOn w:val="Normal"/>
    <w:next w:val="Normal"/>
    <w:qFormat/>
    <w:rsid w:val="00AE7CAB"/>
    <w:pPr>
      <w:keepNext/>
      <w:numPr>
        <w:ilvl w:val="1"/>
        <w:numId w:val="1"/>
      </w:numPr>
      <w:spacing w:before="240" w:after="60"/>
      <w:outlineLvl w:val="1"/>
    </w:pPr>
    <w:rPr>
      <w:rFonts w:ascii="Century Gothic" w:hAnsi="Century Gothic"/>
      <w:color w:val="2E74B5" w:themeColor="accent1" w:themeShade="BF"/>
      <w:sz w:val="20"/>
      <w:u w:val="single"/>
    </w:rPr>
  </w:style>
  <w:style w:type="paragraph" w:styleId="Titre3">
    <w:name w:val="heading 3"/>
    <w:basedOn w:val="Normal"/>
    <w:next w:val="Normal"/>
    <w:qFormat/>
    <w:rsid w:val="000D0BFF"/>
    <w:pPr>
      <w:keepNext/>
      <w:numPr>
        <w:ilvl w:val="2"/>
        <w:numId w:val="1"/>
      </w:numPr>
      <w:spacing w:before="240" w:after="60"/>
      <w:outlineLvl w:val="2"/>
    </w:pPr>
    <w:rPr>
      <w:b/>
      <w:sz w:val="24"/>
    </w:rPr>
  </w:style>
  <w:style w:type="paragraph" w:styleId="Titre4">
    <w:name w:val="heading 4"/>
    <w:basedOn w:val="Normal"/>
    <w:next w:val="Normal"/>
    <w:qFormat/>
    <w:rsid w:val="000D0BFF"/>
    <w:pPr>
      <w:keepNext/>
      <w:numPr>
        <w:ilvl w:val="3"/>
        <w:numId w:val="1"/>
      </w:numPr>
      <w:spacing w:before="240" w:after="60"/>
      <w:outlineLvl w:val="3"/>
    </w:pPr>
    <w:rPr>
      <w:b/>
      <w:i/>
      <w:sz w:val="24"/>
    </w:rPr>
  </w:style>
  <w:style w:type="paragraph" w:styleId="Titre5">
    <w:name w:val="heading 5"/>
    <w:basedOn w:val="Normal"/>
    <w:next w:val="Normal"/>
    <w:qFormat/>
    <w:rsid w:val="000D0BFF"/>
    <w:pPr>
      <w:numPr>
        <w:ilvl w:val="4"/>
        <w:numId w:val="1"/>
      </w:numPr>
      <w:spacing w:before="240" w:after="60"/>
      <w:outlineLvl w:val="4"/>
    </w:pPr>
    <w:rPr>
      <w:i/>
    </w:rPr>
  </w:style>
  <w:style w:type="paragraph" w:styleId="Titre6">
    <w:name w:val="heading 6"/>
    <w:basedOn w:val="Normal"/>
    <w:next w:val="Normal"/>
    <w:qFormat/>
    <w:rsid w:val="000D0BFF"/>
    <w:pPr>
      <w:numPr>
        <w:ilvl w:val="5"/>
        <w:numId w:val="1"/>
      </w:numPr>
      <w:spacing w:before="240" w:after="60"/>
      <w:outlineLvl w:val="5"/>
    </w:pPr>
    <w:rPr>
      <w:i/>
    </w:rPr>
  </w:style>
  <w:style w:type="paragraph" w:styleId="Titre7">
    <w:name w:val="heading 7"/>
    <w:basedOn w:val="Normal"/>
    <w:next w:val="Normal"/>
    <w:qFormat/>
    <w:rsid w:val="000D0BFF"/>
    <w:pPr>
      <w:numPr>
        <w:ilvl w:val="6"/>
        <w:numId w:val="1"/>
      </w:numPr>
      <w:spacing w:before="240" w:after="60"/>
      <w:outlineLvl w:val="6"/>
    </w:pPr>
  </w:style>
  <w:style w:type="paragraph" w:styleId="Titre8">
    <w:name w:val="heading 8"/>
    <w:basedOn w:val="Normal"/>
    <w:next w:val="Normal"/>
    <w:qFormat/>
    <w:rsid w:val="000D0BFF"/>
    <w:pPr>
      <w:numPr>
        <w:ilvl w:val="7"/>
        <w:numId w:val="1"/>
      </w:numPr>
      <w:spacing w:before="240" w:after="60"/>
      <w:outlineLvl w:val="7"/>
    </w:pPr>
    <w:rPr>
      <w:i/>
    </w:rPr>
  </w:style>
  <w:style w:type="paragraph" w:styleId="Titre9">
    <w:name w:val="heading 9"/>
    <w:basedOn w:val="Normal"/>
    <w:next w:val="Normal"/>
    <w:link w:val="Titre9Car"/>
    <w:qFormat/>
    <w:rsid w:val="000D0BFF"/>
    <w:pPr>
      <w:numPr>
        <w:ilvl w:val="8"/>
        <w:numId w:val="1"/>
      </w:num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rsid w:val="000D0BFF"/>
    <w:rPr>
      <w:rFonts w:ascii="Times New Roman" w:hAnsi="Times New Roman" w:cs="Times New Roman"/>
    </w:rPr>
  </w:style>
  <w:style w:type="character" w:customStyle="1" w:styleId="WW8Num2z0">
    <w:name w:val="WW8Num2z0"/>
    <w:qFormat/>
    <w:rsid w:val="000D0BFF"/>
    <w:rPr>
      <w:rFonts w:ascii="Wingdings" w:hAnsi="Wingdings" w:cs="Wingdings"/>
      <w:sz w:val="20"/>
    </w:rPr>
  </w:style>
  <w:style w:type="character" w:customStyle="1" w:styleId="WW8Num2z1">
    <w:name w:val="WW8Num2z1"/>
    <w:qFormat/>
    <w:rsid w:val="000D0BFF"/>
    <w:rPr>
      <w:rFonts w:ascii="Courier New" w:hAnsi="Courier New" w:cs="Courier New"/>
    </w:rPr>
  </w:style>
  <w:style w:type="character" w:customStyle="1" w:styleId="WW8Num2z2">
    <w:name w:val="WW8Num2z2"/>
    <w:qFormat/>
    <w:rsid w:val="000D0BFF"/>
    <w:rPr>
      <w:rFonts w:ascii="Symbol" w:hAnsi="Symbol" w:cs="Symbol"/>
    </w:rPr>
  </w:style>
  <w:style w:type="character" w:customStyle="1" w:styleId="WW8Num3z0">
    <w:name w:val="WW8Num3z0"/>
    <w:qFormat/>
    <w:rsid w:val="000D0BFF"/>
    <w:rPr>
      <w:rFonts w:ascii="Wingdings" w:hAnsi="Wingdings" w:cs="Wingdings"/>
      <w:color w:val="000000"/>
      <w:sz w:val="24"/>
      <w:szCs w:val="24"/>
    </w:rPr>
  </w:style>
  <w:style w:type="character" w:customStyle="1" w:styleId="WW8Num3z1">
    <w:name w:val="WW8Num3z1"/>
    <w:qFormat/>
    <w:rsid w:val="000D0BFF"/>
    <w:rPr>
      <w:rFonts w:ascii="Courier New" w:hAnsi="Courier New" w:cs="Courier New"/>
    </w:rPr>
  </w:style>
  <w:style w:type="character" w:customStyle="1" w:styleId="WW8Num3z2">
    <w:name w:val="WW8Num3z2"/>
    <w:qFormat/>
    <w:rsid w:val="000D0BFF"/>
    <w:rPr>
      <w:rFonts w:ascii="Wingdings" w:hAnsi="Wingdings" w:cs="Wingdings"/>
    </w:rPr>
  </w:style>
  <w:style w:type="character" w:customStyle="1" w:styleId="WW8Num3z3">
    <w:name w:val="WW8Num3z3"/>
    <w:qFormat/>
    <w:rsid w:val="000D0BFF"/>
    <w:rPr>
      <w:rFonts w:ascii="Symbol" w:hAnsi="Symbol" w:cs="Symbol"/>
    </w:rPr>
  </w:style>
  <w:style w:type="character" w:customStyle="1" w:styleId="WW8Num4z0">
    <w:name w:val="WW8Num4z0"/>
    <w:qFormat/>
    <w:rsid w:val="000D0BFF"/>
    <w:rPr>
      <w:rFonts w:ascii="Calibri" w:eastAsia="Times New Roman" w:hAnsi="Calibri" w:cs="Times New Roman"/>
    </w:rPr>
  </w:style>
  <w:style w:type="character" w:customStyle="1" w:styleId="WW8Num4z1">
    <w:name w:val="WW8Num4z1"/>
    <w:qFormat/>
    <w:rsid w:val="000D0BFF"/>
    <w:rPr>
      <w:rFonts w:ascii="Courier New" w:hAnsi="Courier New" w:cs="Courier New"/>
    </w:rPr>
  </w:style>
  <w:style w:type="character" w:customStyle="1" w:styleId="WW8Num4z2">
    <w:name w:val="WW8Num4z2"/>
    <w:qFormat/>
    <w:rsid w:val="000D0BFF"/>
    <w:rPr>
      <w:rFonts w:ascii="Wingdings" w:hAnsi="Wingdings" w:cs="Wingdings"/>
    </w:rPr>
  </w:style>
  <w:style w:type="character" w:customStyle="1" w:styleId="WW8Num4z3">
    <w:name w:val="WW8Num4z3"/>
    <w:qFormat/>
    <w:rsid w:val="000D0BFF"/>
    <w:rPr>
      <w:rFonts w:ascii="Symbol" w:hAnsi="Symbol" w:cs="Symbol"/>
    </w:rPr>
  </w:style>
  <w:style w:type="character" w:customStyle="1" w:styleId="WW8Num5z0">
    <w:name w:val="WW8Num5z0"/>
    <w:qFormat/>
    <w:rsid w:val="000D0BFF"/>
    <w:rPr>
      <w:rFonts w:ascii="Calibri" w:eastAsia="Times New Roman" w:hAnsi="Calibri" w:cs="Times New Roman"/>
    </w:rPr>
  </w:style>
  <w:style w:type="character" w:customStyle="1" w:styleId="WW8Num5z1">
    <w:name w:val="WW8Num5z1"/>
    <w:qFormat/>
    <w:rsid w:val="000D0BFF"/>
    <w:rPr>
      <w:rFonts w:ascii="Courier New" w:hAnsi="Courier New" w:cs="Courier New"/>
    </w:rPr>
  </w:style>
  <w:style w:type="character" w:customStyle="1" w:styleId="WW8Num5z2">
    <w:name w:val="WW8Num5z2"/>
    <w:qFormat/>
    <w:rsid w:val="000D0BFF"/>
    <w:rPr>
      <w:rFonts w:ascii="Wingdings" w:hAnsi="Wingdings" w:cs="Wingdings"/>
    </w:rPr>
  </w:style>
  <w:style w:type="character" w:customStyle="1" w:styleId="WW8Num5z3">
    <w:name w:val="WW8Num5z3"/>
    <w:qFormat/>
    <w:rsid w:val="000D0BFF"/>
    <w:rPr>
      <w:rFonts w:ascii="Symbol" w:hAnsi="Symbol" w:cs="Symbol"/>
    </w:rPr>
  </w:style>
  <w:style w:type="character" w:customStyle="1" w:styleId="WW8Num6z0">
    <w:name w:val="WW8Num6z0"/>
    <w:qFormat/>
    <w:rsid w:val="000D0BFF"/>
    <w:rPr>
      <w:rFonts w:ascii="Times New Roman" w:hAnsi="Times New Roman" w:cs="Times New Roman"/>
      <w:b/>
      <w:i w:val="0"/>
      <w:w w:val="100"/>
      <w:sz w:val="22"/>
    </w:rPr>
  </w:style>
  <w:style w:type="character" w:customStyle="1" w:styleId="WW8Num7z0">
    <w:name w:val="WW8Num7z0"/>
    <w:qFormat/>
    <w:rsid w:val="000D0BFF"/>
    <w:rPr>
      <w:rFonts w:ascii="Calibri" w:eastAsia="Times New Roman" w:hAnsi="Calibri" w:cs="Arial"/>
      <w:sz w:val="24"/>
      <w:szCs w:val="24"/>
    </w:rPr>
  </w:style>
  <w:style w:type="character" w:customStyle="1" w:styleId="WW8Num7z1">
    <w:name w:val="WW8Num7z1"/>
    <w:qFormat/>
    <w:rsid w:val="000D0BFF"/>
    <w:rPr>
      <w:rFonts w:ascii="Courier New" w:hAnsi="Courier New" w:cs="Courier New"/>
    </w:rPr>
  </w:style>
  <w:style w:type="character" w:customStyle="1" w:styleId="WW8Num7z2">
    <w:name w:val="WW8Num7z2"/>
    <w:qFormat/>
    <w:rsid w:val="000D0BFF"/>
    <w:rPr>
      <w:rFonts w:ascii="Wingdings" w:hAnsi="Wingdings" w:cs="Wingdings"/>
    </w:rPr>
  </w:style>
  <w:style w:type="character" w:customStyle="1" w:styleId="WW8Num7z3">
    <w:name w:val="WW8Num7z3"/>
    <w:qFormat/>
    <w:rsid w:val="000D0BFF"/>
    <w:rPr>
      <w:rFonts w:ascii="Symbol" w:hAnsi="Symbol" w:cs="Symbol"/>
    </w:rPr>
  </w:style>
  <w:style w:type="character" w:customStyle="1" w:styleId="WW8Num8z0">
    <w:name w:val="WW8Num8z0"/>
    <w:qFormat/>
    <w:rsid w:val="000D0BFF"/>
    <w:rPr>
      <w:rFonts w:ascii="Arial" w:eastAsia="Times New Roman" w:hAnsi="Arial" w:cs="Arial"/>
    </w:rPr>
  </w:style>
  <w:style w:type="character" w:customStyle="1" w:styleId="WW8Num8z1">
    <w:name w:val="WW8Num8z1"/>
    <w:qFormat/>
    <w:rsid w:val="000D0BFF"/>
    <w:rPr>
      <w:rFonts w:ascii="Courier New" w:hAnsi="Courier New" w:cs="Courier New"/>
    </w:rPr>
  </w:style>
  <w:style w:type="character" w:customStyle="1" w:styleId="WW8Num8z2">
    <w:name w:val="WW8Num8z2"/>
    <w:qFormat/>
    <w:rsid w:val="000D0BFF"/>
    <w:rPr>
      <w:rFonts w:ascii="Wingdings" w:hAnsi="Wingdings" w:cs="Wingdings"/>
    </w:rPr>
  </w:style>
  <w:style w:type="character" w:customStyle="1" w:styleId="WW8Num8z3">
    <w:name w:val="WW8Num8z3"/>
    <w:qFormat/>
    <w:rsid w:val="000D0BFF"/>
    <w:rPr>
      <w:rFonts w:ascii="Symbol" w:hAnsi="Symbol" w:cs="Symbol"/>
    </w:rPr>
  </w:style>
  <w:style w:type="character" w:customStyle="1" w:styleId="WW8Num9z0">
    <w:name w:val="WW8Num9z0"/>
    <w:qFormat/>
    <w:rsid w:val="000D0BFF"/>
    <w:rPr>
      <w:rFonts w:ascii="Wingdings" w:hAnsi="Wingdings" w:cs="Wingdings"/>
    </w:rPr>
  </w:style>
  <w:style w:type="character" w:customStyle="1" w:styleId="WW8Num9z1">
    <w:name w:val="WW8Num9z1"/>
    <w:qFormat/>
    <w:rsid w:val="000D0BFF"/>
    <w:rPr>
      <w:rFonts w:ascii="Courier New" w:hAnsi="Courier New" w:cs="Courier New"/>
    </w:rPr>
  </w:style>
  <w:style w:type="character" w:customStyle="1" w:styleId="WW8Num9z3">
    <w:name w:val="WW8Num9z3"/>
    <w:qFormat/>
    <w:rsid w:val="000D0BFF"/>
    <w:rPr>
      <w:rFonts w:ascii="Symbol" w:hAnsi="Symbol" w:cs="Symbol"/>
    </w:rPr>
  </w:style>
  <w:style w:type="character" w:customStyle="1" w:styleId="WW8Num10z0">
    <w:name w:val="WW8Num10z0"/>
    <w:qFormat/>
    <w:rsid w:val="000D0BFF"/>
    <w:rPr>
      <w:rFonts w:ascii="Wingdings" w:hAnsi="Wingdings" w:cs="Wingdings"/>
      <w:color w:val="000000"/>
      <w:sz w:val="24"/>
      <w:szCs w:val="24"/>
    </w:rPr>
  </w:style>
  <w:style w:type="character" w:customStyle="1" w:styleId="WW8Num10z1">
    <w:name w:val="WW8Num10z1"/>
    <w:qFormat/>
    <w:rsid w:val="000D0BFF"/>
    <w:rPr>
      <w:rFonts w:ascii="Courier New" w:hAnsi="Courier New" w:cs="Courier New"/>
    </w:rPr>
  </w:style>
  <w:style w:type="character" w:customStyle="1" w:styleId="WW8Num10z3">
    <w:name w:val="WW8Num10z3"/>
    <w:qFormat/>
    <w:rsid w:val="000D0BFF"/>
    <w:rPr>
      <w:rFonts w:ascii="Symbol" w:hAnsi="Symbol" w:cs="Symbol"/>
    </w:rPr>
  </w:style>
  <w:style w:type="character" w:customStyle="1" w:styleId="WW8Num11z0">
    <w:name w:val="WW8Num11z0"/>
    <w:qFormat/>
    <w:rsid w:val="000D0BFF"/>
    <w:rPr>
      <w:rFonts w:ascii="Wingdings" w:hAnsi="Wingdings" w:cs="Wingdings"/>
      <w:sz w:val="16"/>
    </w:rPr>
  </w:style>
  <w:style w:type="character" w:customStyle="1" w:styleId="WW8Num12z0">
    <w:name w:val="WW8Num12z0"/>
    <w:qFormat/>
    <w:rsid w:val="000D0BFF"/>
    <w:rPr>
      <w:rFonts w:ascii="Calibri" w:eastAsia="Calibri" w:hAnsi="Calibri" w:cs="Times New Roman"/>
      <w:sz w:val="24"/>
      <w:szCs w:val="24"/>
    </w:rPr>
  </w:style>
  <w:style w:type="character" w:customStyle="1" w:styleId="WW8Num12z1">
    <w:name w:val="WW8Num12z1"/>
    <w:qFormat/>
    <w:rsid w:val="000D0BFF"/>
    <w:rPr>
      <w:rFonts w:ascii="Courier New" w:hAnsi="Courier New" w:cs="Courier New"/>
    </w:rPr>
  </w:style>
  <w:style w:type="character" w:customStyle="1" w:styleId="WW8Num12z2">
    <w:name w:val="WW8Num12z2"/>
    <w:qFormat/>
    <w:rsid w:val="000D0BFF"/>
    <w:rPr>
      <w:rFonts w:ascii="Wingdings" w:hAnsi="Wingdings" w:cs="Wingdings"/>
    </w:rPr>
  </w:style>
  <w:style w:type="character" w:customStyle="1" w:styleId="WW8Num12z3">
    <w:name w:val="WW8Num12z3"/>
    <w:qFormat/>
    <w:rsid w:val="000D0BFF"/>
    <w:rPr>
      <w:rFonts w:ascii="Symbol" w:hAnsi="Symbol" w:cs="Symbol"/>
    </w:rPr>
  </w:style>
  <w:style w:type="character" w:customStyle="1" w:styleId="WW8Num13z0">
    <w:name w:val="WW8Num13z0"/>
    <w:qFormat/>
    <w:rsid w:val="000D0BFF"/>
    <w:rPr>
      <w:rFonts w:ascii="Wingdings" w:hAnsi="Wingdings" w:cs="Wingdings"/>
      <w:sz w:val="24"/>
      <w:szCs w:val="24"/>
    </w:rPr>
  </w:style>
  <w:style w:type="character" w:customStyle="1" w:styleId="WW8Num13z1">
    <w:name w:val="WW8Num13z1"/>
    <w:qFormat/>
    <w:rsid w:val="000D0BFF"/>
    <w:rPr>
      <w:rFonts w:ascii="Courier New" w:hAnsi="Courier New" w:cs="Courier New"/>
      <w:sz w:val="24"/>
      <w:szCs w:val="24"/>
    </w:rPr>
  </w:style>
  <w:style w:type="character" w:customStyle="1" w:styleId="WW8Num13z2">
    <w:name w:val="WW8Num13z2"/>
    <w:qFormat/>
    <w:rsid w:val="000D0BFF"/>
    <w:rPr>
      <w:rFonts w:ascii="Symbol" w:hAnsi="Symbol" w:cs="Symbol"/>
    </w:rPr>
  </w:style>
  <w:style w:type="character" w:customStyle="1" w:styleId="WW8Num14z0">
    <w:name w:val="WW8Num14z0"/>
    <w:qFormat/>
    <w:rsid w:val="000D0BFF"/>
    <w:rPr>
      <w:rFonts w:ascii="Arial" w:eastAsia="Times New Roman" w:hAnsi="Arial" w:cs="Arial"/>
    </w:rPr>
  </w:style>
  <w:style w:type="character" w:customStyle="1" w:styleId="WW8Num14z1">
    <w:name w:val="WW8Num14z1"/>
    <w:qFormat/>
    <w:rsid w:val="000D0BFF"/>
    <w:rPr>
      <w:rFonts w:ascii="Courier New" w:hAnsi="Courier New" w:cs="Courier New"/>
    </w:rPr>
  </w:style>
  <w:style w:type="character" w:customStyle="1" w:styleId="WW8Num14z2">
    <w:name w:val="WW8Num14z2"/>
    <w:qFormat/>
    <w:rsid w:val="000D0BFF"/>
    <w:rPr>
      <w:rFonts w:ascii="Wingdings" w:hAnsi="Wingdings" w:cs="Wingdings"/>
    </w:rPr>
  </w:style>
  <w:style w:type="character" w:customStyle="1" w:styleId="WW8Num14z3">
    <w:name w:val="WW8Num14z3"/>
    <w:qFormat/>
    <w:rsid w:val="000D0BFF"/>
    <w:rPr>
      <w:rFonts w:ascii="Symbol" w:hAnsi="Symbol" w:cs="Symbol"/>
    </w:rPr>
  </w:style>
  <w:style w:type="character" w:styleId="Numrodepage">
    <w:name w:val="page number"/>
    <w:basedOn w:val="Policepardfaut"/>
    <w:rsid w:val="000D0BFF"/>
  </w:style>
  <w:style w:type="character" w:customStyle="1" w:styleId="EndnoteCharacters">
    <w:name w:val="Endnote Characters"/>
    <w:qFormat/>
    <w:rsid w:val="000D0BFF"/>
    <w:rPr>
      <w:vertAlign w:val="superscript"/>
    </w:rPr>
  </w:style>
  <w:style w:type="character" w:customStyle="1" w:styleId="InternetLink">
    <w:name w:val="Internet Link"/>
    <w:rsid w:val="000D0BFF"/>
    <w:rPr>
      <w:color w:val="000000"/>
      <w:u w:val="single"/>
    </w:rPr>
  </w:style>
  <w:style w:type="character" w:customStyle="1" w:styleId="texteel">
    <w:name w:val="texteel"/>
    <w:basedOn w:val="Policepardfaut"/>
    <w:qFormat/>
    <w:rsid w:val="000D0BFF"/>
  </w:style>
  <w:style w:type="character" w:customStyle="1" w:styleId="textemdf">
    <w:name w:val="textemdf"/>
    <w:basedOn w:val="Policepardfaut"/>
    <w:qFormat/>
    <w:rsid w:val="000D0BFF"/>
  </w:style>
  <w:style w:type="character" w:customStyle="1" w:styleId="textegras">
    <w:name w:val="textegras"/>
    <w:basedOn w:val="Policepardfaut"/>
    <w:qFormat/>
    <w:rsid w:val="000D0BFF"/>
  </w:style>
  <w:style w:type="character" w:customStyle="1" w:styleId="tiart2">
    <w:name w:val="tiart2"/>
    <w:basedOn w:val="Policepardfaut"/>
    <w:qFormat/>
    <w:rsid w:val="000D0BFF"/>
  </w:style>
  <w:style w:type="character" w:customStyle="1" w:styleId="invisiblealecran">
    <w:name w:val="invisiblealecran"/>
    <w:basedOn w:val="Policepardfaut"/>
    <w:qFormat/>
    <w:rsid w:val="000D0BFF"/>
  </w:style>
  <w:style w:type="character" w:customStyle="1" w:styleId="CorpsdetexteCar">
    <w:name w:val="Corps de texte Car"/>
    <w:qFormat/>
    <w:rsid w:val="000D0BFF"/>
    <w:rPr>
      <w:rFonts w:ascii="Tahoma" w:hAnsi="Tahoma" w:cs="Tahoma"/>
      <w:sz w:val="22"/>
      <w:szCs w:val="22"/>
    </w:rPr>
  </w:style>
  <w:style w:type="character" w:customStyle="1" w:styleId="Corpsdetexte3Car">
    <w:name w:val="Corps de texte 3 Car"/>
    <w:qFormat/>
    <w:rsid w:val="000D0BFF"/>
    <w:rPr>
      <w:sz w:val="16"/>
      <w:szCs w:val="16"/>
    </w:rPr>
  </w:style>
  <w:style w:type="character" w:customStyle="1" w:styleId="TextedebullesCar">
    <w:name w:val="Texte de bulles Car"/>
    <w:qFormat/>
    <w:rsid w:val="000D0BFF"/>
    <w:rPr>
      <w:rFonts w:ascii="Segoe UI" w:hAnsi="Segoe UI" w:cs="Segoe UI"/>
      <w:sz w:val="18"/>
      <w:szCs w:val="18"/>
    </w:rPr>
  </w:style>
  <w:style w:type="paragraph" w:customStyle="1" w:styleId="Heading">
    <w:name w:val="Heading"/>
    <w:basedOn w:val="Normal"/>
    <w:next w:val="TextBody"/>
    <w:qFormat/>
    <w:rsid w:val="000D0BFF"/>
    <w:pPr>
      <w:keepNext/>
      <w:spacing w:before="240" w:after="120"/>
    </w:pPr>
    <w:rPr>
      <w:rFonts w:ascii="Liberation Sans" w:eastAsia="DejaVu Sans" w:hAnsi="Liberation Sans" w:cs="DejaVu Sans"/>
      <w:sz w:val="28"/>
      <w:szCs w:val="28"/>
    </w:rPr>
  </w:style>
  <w:style w:type="paragraph" w:customStyle="1" w:styleId="TextBody">
    <w:name w:val="Text Body"/>
    <w:basedOn w:val="Normal"/>
    <w:rsid w:val="000D0BFF"/>
    <w:pPr>
      <w:suppressAutoHyphens/>
      <w:overflowPunct w:val="0"/>
      <w:autoSpaceDE w:val="0"/>
      <w:spacing w:line="240" w:lineRule="auto"/>
      <w:textAlignment w:val="baseline"/>
    </w:pPr>
    <w:rPr>
      <w:rFonts w:ascii="Tahoma" w:hAnsi="Tahoma" w:cs="Tahoma"/>
      <w:szCs w:val="22"/>
    </w:rPr>
  </w:style>
  <w:style w:type="paragraph" w:styleId="Liste">
    <w:name w:val="List"/>
    <w:basedOn w:val="Normal"/>
    <w:rsid w:val="000D0BFF"/>
    <w:pPr>
      <w:ind w:left="283" w:hanging="283"/>
      <w:contextualSpacing/>
    </w:pPr>
  </w:style>
  <w:style w:type="paragraph" w:styleId="Lgende">
    <w:name w:val="caption"/>
    <w:basedOn w:val="Normal"/>
    <w:qFormat/>
    <w:rsid w:val="000D0BFF"/>
    <w:pPr>
      <w:suppressLineNumbers/>
      <w:spacing w:before="120" w:after="120"/>
    </w:pPr>
    <w:rPr>
      <w:i/>
      <w:iCs/>
      <w:sz w:val="24"/>
      <w:szCs w:val="24"/>
    </w:rPr>
  </w:style>
  <w:style w:type="paragraph" w:customStyle="1" w:styleId="Index">
    <w:name w:val="Index"/>
    <w:basedOn w:val="Normal"/>
    <w:qFormat/>
    <w:rsid w:val="000D0BFF"/>
    <w:pPr>
      <w:suppressLineNumbers/>
    </w:pPr>
  </w:style>
  <w:style w:type="paragraph" w:customStyle="1" w:styleId="puce">
    <w:name w:val="puce"/>
    <w:qFormat/>
    <w:rsid w:val="000D0BFF"/>
    <w:pPr>
      <w:numPr>
        <w:numId w:val="3"/>
      </w:numPr>
      <w:tabs>
        <w:tab w:val="left" w:pos="284"/>
      </w:tabs>
      <w:spacing w:before="120" w:line="260" w:lineRule="atLeast"/>
      <w:jc w:val="both"/>
    </w:pPr>
    <w:rPr>
      <w:rFonts w:ascii="Times New Roman" w:eastAsia="Times New Roman" w:hAnsi="Times New Roman" w:cs="Times New Roman"/>
      <w:sz w:val="22"/>
      <w:szCs w:val="20"/>
      <w:lang w:val="fr-FR" w:bidi="ar-SA"/>
    </w:rPr>
  </w:style>
  <w:style w:type="paragraph" w:customStyle="1" w:styleId="Retrait2">
    <w:name w:val="Retrait 2"/>
    <w:basedOn w:val="Normal"/>
    <w:qFormat/>
    <w:rsid w:val="000D0BFF"/>
    <w:pPr>
      <w:numPr>
        <w:numId w:val="4"/>
      </w:numPr>
      <w:spacing w:before="120"/>
      <w:ind w:left="568" w:hanging="284"/>
    </w:pPr>
  </w:style>
  <w:style w:type="paragraph" w:customStyle="1" w:styleId="Retrait3">
    <w:name w:val="Retrait 3"/>
    <w:basedOn w:val="Retrait2"/>
    <w:qFormat/>
    <w:rsid w:val="000D0BFF"/>
    <w:pPr>
      <w:ind w:left="851"/>
    </w:pPr>
  </w:style>
  <w:style w:type="paragraph" w:styleId="Listenumros">
    <w:name w:val="List Number"/>
    <w:basedOn w:val="Normal"/>
    <w:qFormat/>
    <w:rsid w:val="000D0BFF"/>
    <w:pPr>
      <w:numPr>
        <w:numId w:val="2"/>
      </w:numPr>
      <w:tabs>
        <w:tab w:val="left" w:pos="284"/>
      </w:tabs>
      <w:spacing w:before="120"/>
    </w:pPr>
  </w:style>
  <w:style w:type="paragraph" w:styleId="Pieddepage">
    <w:name w:val="footer"/>
    <w:basedOn w:val="Normal"/>
    <w:link w:val="PieddepageCar"/>
    <w:uiPriority w:val="99"/>
    <w:rsid w:val="000D0BFF"/>
    <w:pPr>
      <w:tabs>
        <w:tab w:val="center" w:pos="4536"/>
        <w:tab w:val="right" w:pos="9072"/>
      </w:tabs>
    </w:pPr>
  </w:style>
  <w:style w:type="paragraph" w:styleId="En-tte">
    <w:name w:val="header"/>
    <w:basedOn w:val="Normal"/>
    <w:link w:val="En-tteCar"/>
    <w:uiPriority w:val="99"/>
    <w:rsid w:val="000D0BFF"/>
    <w:pPr>
      <w:tabs>
        <w:tab w:val="center" w:pos="4536"/>
        <w:tab w:val="right" w:pos="9072"/>
      </w:tabs>
    </w:pPr>
  </w:style>
  <w:style w:type="paragraph" w:styleId="Textebrut">
    <w:name w:val="Plain Text"/>
    <w:basedOn w:val="Normal"/>
    <w:qFormat/>
    <w:rsid w:val="000D0BFF"/>
  </w:style>
  <w:style w:type="paragraph" w:customStyle="1" w:styleId="Contents1">
    <w:name w:val="Contents 1"/>
    <w:basedOn w:val="Normal"/>
    <w:next w:val="Normal"/>
    <w:rsid w:val="000D0BFF"/>
  </w:style>
  <w:style w:type="paragraph" w:customStyle="1" w:styleId="Contents2">
    <w:name w:val="Contents 2"/>
    <w:basedOn w:val="Normal"/>
    <w:next w:val="Normal"/>
    <w:rsid w:val="000D0BFF"/>
    <w:pPr>
      <w:ind w:left="220"/>
    </w:pPr>
  </w:style>
  <w:style w:type="paragraph" w:customStyle="1" w:styleId="Contents3">
    <w:name w:val="Contents 3"/>
    <w:basedOn w:val="Normal"/>
    <w:next w:val="Normal"/>
    <w:rsid w:val="000D0BFF"/>
    <w:pPr>
      <w:ind w:left="440"/>
    </w:pPr>
  </w:style>
  <w:style w:type="paragraph" w:customStyle="1" w:styleId="Contents4">
    <w:name w:val="Contents 4"/>
    <w:basedOn w:val="Normal"/>
    <w:next w:val="Normal"/>
    <w:rsid w:val="000D0BFF"/>
    <w:pPr>
      <w:ind w:left="660"/>
    </w:pPr>
  </w:style>
  <w:style w:type="paragraph" w:customStyle="1" w:styleId="Contents5">
    <w:name w:val="Contents 5"/>
    <w:basedOn w:val="Normal"/>
    <w:next w:val="Normal"/>
    <w:rsid w:val="000D0BFF"/>
    <w:pPr>
      <w:ind w:left="880"/>
    </w:pPr>
  </w:style>
  <w:style w:type="paragraph" w:styleId="NormalWeb">
    <w:name w:val="Normal (Web)"/>
    <w:basedOn w:val="Normal"/>
    <w:uiPriority w:val="99"/>
    <w:qFormat/>
    <w:rsid w:val="000D0BFF"/>
    <w:pPr>
      <w:spacing w:before="100" w:after="100" w:line="240" w:lineRule="auto"/>
      <w:jc w:val="left"/>
    </w:pPr>
    <w:rPr>
      <w:sz w:val="24"/>
      <w:szCs w:val="24"/>
    </w:rPr>
  </w:style>
  <w:style w:type="paragraph" w:customStyle="1" w:styleId="arttbef">
    <w:name w:val="arttbef"/>
    <w:basedOn w:val="Normal"/>
    <w:qFormat/>
    <w:rsid w:val="000D0BFF"/>
    <w:pPr>
      <w:spacing w:before="100" w:after="100" w:line="240" w:lineRule="auto"/>
      <w:jc w:val="left"/>
    </w:pPr>
    <w:rPr>
      <w:sz w:val="24"/>
      <w:szCs w:val="24"/>
    </w:rPr>
  </w:style>
  <w:style w:type="paragraph" w:customStyle="1" w:styleId="tiart">
    <w:name w:val="tiart"/>
    <w:basedOn w:val="Normal"/>
    <w:qFormat/>
    <w:rsid w:val="000D0BFF"/>
    <w:pPr>
      <w:spacing w:before="100" w:after="100" w:line="240" w:lineRule="auto"/>
      <w:jc w:val="left"/>
    </w:pPr>
    <w:rPr>
      <w:sz w:val="24"/>
      <w:szCs w:val="24"/>
    </w:rPr>
  </w:style>
  <w:style w:type="paragraph" w:customStyle="1" w:styleId="centrerb">
    <w:name w:val="centrerb"/>
    <w:basedOn w:val="Normal"/>
    <w:qFormat/>
    <w:rsid w:val="000D0BFF"/>
    <w:pPr>
      <w:spacing w:before="100" w:after="100" w:line="240" w:lineRule="auto"/>
      <w:jc w:val="left"/>
    </w:pPr>
    <w:rPr>
      <w:sz w:val="24"/>
      <w:szCs w:val="24"/>
    </w:rPr>
  </w:style>
  <w:style w:type="paragraph" w:customStyle="1" w:styleId="sti">
    <w:name w:val="sti"/>
    <w:basedOn w:val="Normal"/>
    <w:qFormat/>
    <w:rsid w:val="000D0BFF"/>
    <w:pPr>
      <w:spacing w:before="100" w:after="100" w:line="240" w:lineRule="auto"/>
      <w:jc w:val="left"/>
    </w:pPr>
    <w:rPr>
      <w:sz w:val="24"/>
      <w:szCs w:val="24"/>
    </w:rPr>
  </w:style>
  <w:style w:type="paragraph" w:styleId="Corpsdetexte3">
    <w:name w:val="Body Text 3"/>
    <w:basedOn w:val="Normal"/>
    <w:qFormat/>
    <w:rsid w:val="000D0BFF"/>
    <w:pPr>
      <w:spacing w:after="120"/>
    </w:pPr>
    <w:rPr>
      <w:sz w:val="16"/>
      <w:szCs w:val="16"/>
    </w:rPr>
  </w:style>
  <w:style w:type="paragraph" w:styleId="Paragraphedeliste">
    <w:name w:val="List Paragraph"/>
    <w:basedOn w:val="Normal"/>
    <w:uiPriority w:val="34"/>
    <w:qFormat/>
    <w:rsid w:val="000D0BFF"/>
    <w:pPr>
      <w:spacing w:after="200" w:line="276" w:lineRule="auto"/>
      <w:ind w:left="720"/>
      <w:contextualSpacing/>
      <w:jc w:val="left"/>
    </w:pPr>
    <w:rPr>
      <w:rFonts w:ascii="Calibri" w:eastAsia="Calibri" w:hAnsi="Calibri"/>
      <w:szCs w:val="22"/>
      <w:lang w:val="en-GB" w:eastAsia="en-GB"/>
    </w:rPr>
  </w:style>
  <w:style w:type="paragraph" w:styleId="Textedebulles">
    <w:name w:val="Balloon Text"/>
    <w:basedOn w:val="Normal"/>
    <w:qFormat/>
    <w:rsid w:val="000D0BFF"/>
    <w:pPr>
      <w:spacing w:line="240" w:lineRule="auto"/>
    </w:pPr>
    <w:rPr>
      <w:rFonts w:ascii="Segoe UI" w:hAnsi="Segoe UI" w:cs="Segoe UI"/>
      <w:sz w:val="18"/>
      <w:szCs w:val="18"/>
    </w:rPr>
  </w:style>
  <w:style w:type="paragraph" w:customStyle="1" w:styleId="Default">
    <w:name w:val="Default"/>
    <w:qFormat/>
    <w:rsid w:val="000D0BFF"/>
    <w:pPr>
      <w:autoSpaceDE w:val="0"/>
    </w:pPr>
    <w:rPr>
      <w:rFonts w:ascii="Times New Roman" w:eastAsia="Times New Roman" w:hAnsi="Times New Roman" w:cs="Times New Roman"/>
      <w:color w:val="000000"/>
      <w:lang w:val="fr-FR" w:bidi="ar-SA"/>
    </w:rPr>
  </w:style>
  <w:style w:type="paragraph" w:customStyle="1" w:styleId="TableContents">
    <w:name w:val="Table Contents"/>
    <w:basedOn w:val="Normal"/>
    <w:qFormat/>
    <w:rsid w:val="000D0BFF"/>
    <w:pPr>
      <w:suppressLineNumbers/>
    </w:pPr>
  </w:style>
  <w:style w:type="paragraph" w:customStyle="1" w:styleId="TableHeading">
    <w:name w:val="Table Heading"/>
    <w:basedOn w:val="TableContents"/>
    <w:qFormat/>
    <w:rsid w:val="000D0BFF"/>
    <w:pPr>
      <w:jc w:val="center"/>
    </w:pPr>
    <w:rPr>
      <w:b/>
      <w:bCs/>
    </w:rPr>
  </w:style>
  <w:style w:type="paragraph" w:customStyle="1" w:styleId="FrameContents">
    <w:name w:val="Frame Contents"/>
    <w:basedOn w:val="Normal"/>
    <w:qFormat/>
    <w:rsid w:val="000D0BFF"/>
  </w:style>
  <w:style w:type="numbering" w:customStyle="1" w:styleId="WW8Num1">
    <w:name w:val="WW8Num1"/>
    <w:rsid w:val="000D0BFF"/>
  </w:style>
  <w:style w:type="numbering" w:customStyle="1" w:styleId="WW8Num2">
    <w:name w:val="WW8Num2"/>
    <w:rsid w:val="000D0BFF"/>
  </w:style>
  <w:style w:type="numbering" w:customStyle="1" w:styleId="WW8Num3">
    <w:name w:val="WW8Num3"/>
    <w:rsid w:val="000D0BFF"/>
  </w:style>
  <w:style w:type="numbering" w:customStyle="1" w:styleId="WW8Num4">
    <w:name w:val="WW8Num4"/>
    <w:rsid w:val="000D0BFF"/>
  </w:style>
  <w:style w:type="numbering" w:customStyle="1" w:styleId="WW8Num5">
    <w:name w:val="WW8Num5"/>
    <w:rsid w:val="000D0BFF"/>
  </w:style>
  <w:style w:type="numbering" w:customStyle="1" w:styleId="WW8Num6">
    <w:name w:val="WW8Num6"/>
    <w:rsid w:val="000D0BFF"/>
  </w:style>
  <w:style w:type="numbering" w:customStyle="1" w:styleId="WW8Num7">
    <w:name w:val="WW8Num7"/>
    <w:rsid w:val="000D0BFF"/>
  </w:style>
  <w:style w:type="numbering" w:customStyle="1" w:styleId="WW8Num8">
    <w:name w:val="WW8Num8"/>
    <w:rsid w:val="000D0BFF"/>
  </w:style>
  <w:style w:type="numbering" w:customStyle="1" w:styleId="WW8Num9">
    <w:name w:val="WW8Num9"/>
    <w:rsid w:val="000D0BFF"/>
  </w:style>
  <w:style w:type="numbering" w:customStyle="1" w:styleId="WW8Num10">
    <w:name w:val="WW8Num10"/>
    <w:rsid w:val="000D0BFF"/>
  </w:style>
  <w:style w:type="numbering" w:customStyle="1" w:styleId="WW8Num11">
    <w:name w:val="WW8Num11"/>
    <w:rsid w:val="000D0BFF"/>
  </w:style>
  <w:style w:type="numbering" w:customStyle="1" w:styleId="WW8Num12">
    <w:name w:val="WW8Num12"/>
    <w:rsid w:val="000D0BFF"/>
  </w:style>
  <w:style w:type="numbering" w:customStyle="1" w:styleId="WW8Num13">
    <w:name w:val="WW8Num13"/>
    <w:rsid w:val="000D0BFF"/>
  </w:style>
  <w:style w:type="numbering" w:customStyle="1" w:styleId="WW8Num14">
    <w:name w:val="WW8Num14"/>
    <w:rsid w:val="000D0BFF"/>
  </w:style>
  <w:style w:type="numbering" w:customStyle="1" w:styleId="WW8StyleNum">
    <w:name w:val="WW8StyleNum"/>
    <w:rsid w:val="000D0BFF"/>
  </w:style>
  <w:style w:type="character" w:customStyle="1" w:styleId="PieddepageCar">
    <w:name w:val="Pied de page Car"/>
    <w:basedOn w:val="Policepardfaut"/>
    <w:link w:val="Pieddepage"/>
    <w:uiPriority w:val="99"/>
    <w:rsid w:val="00010A84"/>
    <w:rPr>
      <w:rFonts w:ascii="Times New Roman" w:eastAsia="Times New Roman" w:hAnsi="Times New Roman" w:cs="Times New Roman"/>
      <w:sz w:val="22"/>
      <w:szCs w:val="20"/>
      <w:lang w:val="fr-FR" w:bidi="ar-SA"/>
    </w:rPr>
  </w:style>
  <w:style w:type="character" w:styleId="Lienhypertexte">
    <w:name w:val="Hyperlink"/>
    <w:basedOn w:val="Policepardfaut"/>
    <w:uiPriority w:val="99"/>
    <w:unhideWhenUsed/>
    <w:rsid w:val="004C2117"/>
    <w:rPr>
      <w:color w:val="0000FF"/>
      <w:u w:val="single"/>
    </w:rPr>
  </w:style>
  <w:style w:type="character" w:styleId="lev">
    <w:name w:val="Strong"/>
    <w:basedOn w:val="Policepardfaut"/>
    <w:uiPriority w:val="22"/>
    <w:qFormat/>
    <w:rsid w:val="0070348E"/>
    <w:rPr>
      <w:b/>
      <w:bCs/>
    </w:rPr>
  </w:style>
  <w:style w:type="character" w:styleId="Marquedecommentaire">
    <w:name w:val="annotation reference"/>
    <w:basedOn w:val="Policepardfaut"/>
    <w:uiPriority w:val="99"/>
    <w:semiHidden/>
    <w:unhideWhenUsed/>
    <w:rsid w:val="00A01A64"/>
    <w:rPr>
      <w:sz w:val="16"/>
      <w:szCs w:val="16"/>
    </w:rPr>
  </w:style>
  <w:style w:type="paragraph" w:styleId="Commentaire">
    <w:name w:val="annotation text"/>
    <w:basedOn w:val="Normal"/>
    <w:link w:val="CommentaireCar"/>
    <w:uiPriority w:val="99"/>
    <w:semiHidden/>
    <w:unhideWhenUsed/>
    <w:rsid w:val="00A01A64"/>
    <w:pPr>
      <w:spacing w:line="240" w:lineRule="auto"/>
    </w:pPr>
    <w:rPr>
      <w:sz w:val="20"/>
    </w:rPr>
  </w:style>
  <w:style w:type="character" w:customStyle="1" w:styleId="CommentaireCar">
    <w:name w:val="Commentaire Car"/>
    <w:basedOn w:val="Policepardfaut"/>
    <w:link w:val="Commentaire"/>
    <w:uiPriority w:val="99"/>
    <w:semiHidden/>
    <w:rsid w:val="00A01A64"/>
    <w:rPr>
      <w:rFonts w:ascii="Times New Roman" w:eastAsia="Times New Roman" w:hAnsi="Times New Roman" w:cs="Times New Roman"/>
      <w:sz w:val="20"/>
      <w:szCs w:val="20"/>
      <w:lang w:val="fr-FR" w:bidi="ar-SA"/>
    </w:rPr>
  </w:style>
  <w:style w:type="paragraph" w:styleId="Objetducommentaire">
    <w:name w:val="annotation subject"/>
    <w:basedOn w:val="Commentaire"/>
    <w:next w:val="Commentaire"/>
    <w:link w:val="ObjetducommentaireCar"/>
    <w:uiPriority w:val="99"/>
    <w:semiHidden/>
    <w:unhideWhenUsed/>
    <w:rsid w:val="00A01A64"/>
    <w:rPr>
      <w:b/>
      <w:bCs/>
    </w:rPr>
  </w:style>
  <w:style w:type="character" w:customStyle="1" w:styleId="ObjetducommentaireCar">
    <w:name w:val="Objet du commentaire Car"/>
    <w:basedOn w:val="CommentaireCar"/>
    <w:link w:val="Objetducommentaire"/>
    <w:uiPriority w:val="99"/>
    <w:semiHidden/>
    <w:rsid w:val="00A01A64"/>
    <w:rPr>
      <w:rFonts w:ascii="Times New Roman" w:eastAsia="Times New Roman" w:hAnsi="Times New Roman" w:cs="Times New Roman"/>
      <w:b/>
      <w:bCs/>
      <w:sz w:val="20"/>
      <w:szCs w:val="20"/>
      <w:lang w:val="fr-FR" w:bidi="ar-SA"/>
    </w:rPr>
  </w:style>
  <w:style w:type="character" w:customStyle="1" w:styleId="txt">
    <w:name w:val="txt"/>
    <w:basedOn w:val="Policepardfaut"/>
    <w:rsid w:val="005A6A4D"/>
  </w:style>
  <w:style w:type="character" w:customStyle="1" w:styleId="qw-art">
    <w:name w:val="qw-art"/>
    <w:basedOn w:val="Policepardfaut"/>
    <w:rsid w:val="002A56D5"/>
  </w:style>
  <w:style w:type="paragraph" w:styleId="Rvision">
    <w:name w:val="Revision"/>
    <w:hidden/>
    <w:uiPriority w:val="99"/>
    <w:semiHidden/>
    <w:rsid w:val="00257EF6"/>
    <w:rPr>
      <w:rFonts w:ascii="Times New Roman" w:eastAsia="Times New Roman" w:hAnsi="Times New Roman" w:cs="Times New Roman"/>
      <w:sz w:val="22"/>
      <w:szCs w:val="20"/>
      <w:lang w:val="fr-FR" w:bidi="ar-SA"/>
    </w:rPr>
  </w:style>
  <w:style w:type="paragraph" w:customStyle="1" w:styleId="texte">
    <w:name w:val="texte"/>
    <w:basedOn w:val="Textebrut"/>
    <w:rsid w:val="00844729"/>
    <w:pPr>
      <w:spacing w:line="240" w:lineRule="auto"/>
    </w:pPr>
    <w:rPr>
      <w:rFonts w:ascii="Arial" w:eastAsia="MS Mincho" w:hAnsi="Arial" w:cs="Arial"/>
      <w:lang w:eastAsia="fr-FR"/>
    </w:rPr>
  </w:style>
  <w:style w:type="character" w:styleId="Titredulivre">
    <w:name w:val="Book Title"/>
    <w:uiPriority w:val="33"/>
    <w:qFormat/>
    <w:rsid w:val="006D2245"/>
    <w:rPr>
      <w:b/>
      <w:bCs/>
      <w:smallCaps/>
      <w:spacing w:val="5"/>
    </w:rPr>
  </w:style>
  <w:style w:type="character" w:customStyle="1" w:styleId="En-tteCar">
    <w:name w:val="En-tête Car"/>
    <w:basedOn w:val="Policepardfaut"/>
    <w:link w:val="En-tte"/>
    <w:uiPriority w:val="99"/>
    <w:rsid w:val="00FF0172"/>
    <w:rPr>
      <w:rFonts w:ascii="Times New Roman" w:eastAsia="Times New Roman" w:hAnsi="Times New Roman" w:cs="Times New Roman"/>
      <w:sz w:val="22"/>
      <w:szCs w:val="20"/>
      <w:lang w:val="fr-FR" w:bidi="ar-SA"/>
    </w:rPr>
  </w:style>
  <w:style w:type="character" w:customStyle="1" w:styleId="Titre9Car">
    <w:name w:val="Titre 9 Car"/>
    <w:basedOn w:val="Policepardfaut"/>
    <w:link w:val="Titre9"/>
    <w:rsid w:val="00FF0172"/>
    <w:rPr>
      <w:rFonts w:ascii="Times New Roman" w:eastAsia="Times New Roman" w:hAnsi="Times New Roman" w:cs="Times New Roman"/>
      <w:sz w:val="22"/>
      <w:szCs w:val="20"/>
      <w:lang w:val="fr-FR" w:bidi="ar-SA"/>
    </w:rPr>
  </w:style>
  <w:style w:type="paragraph" w:styleId="Sansinterligne">
    <w:name w:val="No Spacing"/>
    <w:link w:val="SansinterligneCar"/>
    <w:uiPriority w:val="1"/>
    <w:qFormat/>
    <w:rsid w:val="00FF0172"/>
    <w:rPr>
      <w:rFonts w:asciiTheme="minorHAnsi" w:eastAsiaTheme="minorEastAsia" w:hAnsiTheme="minorHAnsi" w:cstheme="minorBidi"/>
      <w:sz w:val="22"/>
      <w:szCs w:val="22"/>
      <w:lang w:val="fr-FR" w:eastAsia="en-US" w:bidi="ar-SA"/>
    </w:rPr>
  </w:style>
  <w:style w:type="character" w:customStyle="1" w:styleId="SansinterligneCar">
    <w:name w:val="Sans interligne Car"/>
    <w:basedOn w:val="Policepardfaut"/>
    <w:link w:val="Sansinterligne"/>
    <w:uiPriority w:val="1"/>
    <w:rsid w:val="00FF0172"/>
    <w:rPr>
      <w:rFonts w:asciiTheme="minorHAnsi" w:eastAsiaTheme="minorEastAsia" w:hAnsiTheme="minorHAnsi" w:cstheme="minorBidi"/>
      <w:sz w:val="22"/>
      <w:szCs w:val="22"/>
      <w:lang w:val="fr-FR" w:eastAsia="en-US" w:bidi="ar-SA"/>
    </w:rPr>
  </w:style>
  <w:style w:type="paragraph" w:customStyle="1" w:styleId="titreaccordco">
    <w:name w:val="titre accord co"/>
    <w:basedOn w:val="Normal"/>
    <w:link w:val="titreaccordcoCar"/>
    <w:qFormat/>
    <w:rsid w:val="00D11548"/>
    <w:pPr>
      <w:spacing w:line="240" w:lineRule="auto"/>
      <w:ind w:firstLine="708"/>
    </w:pPr>
    <w:rPr>
      <w:rFonts w:ascii="Calibri" w:eastAsia="Calibri" w:hAnsi="Calibri"/>
      <w:sz w:val="24"/>
      <w:szCs w:val="22"/>
      <w:lang w:eastAsia="en-US"/>
    </w:rPr>
  </w:style>
  <w:style w:type="character" w:customStyle="1" w:styleId="titreaccordcoCar">
    <w:name w:val="titre accord co Car"/>
    <w:link w:val="titreaccordco"/>
    <w:rsid w:val="00D11548"/>
    <w:rPr>
      <w:rFonts w:ascii="Calibri" w:eastAsia="Calibri" w:hAnsi="Calibri" w:cs="Times New Roman"/>
      <w:szCs w:val="22"/>
      <w:lang w:val="fr-FR" w:eastAsia="en-US" w:bidi="ar-SA"/>
    </w:rPr>
  </w:style>
  <w:style w:type="paragraph" w:styleId="En-ttedetabledesmatires">
    <w:name w:val="TOC Heading"/>
    <w:basedOn w:val="Titre1"/>
    <w:next w:val="Normal"/>
    <w:uiPriority w:val="39"/>
    <w:unhideWhenUsed/>
    <w:qFormat/>
    <w:rsid w:val="00FC3C2E"/>
    <w:pPr>
      <w:keepLines/>
      <w:numPr>
        <w:numId w:val="0"/>
      </w:numPr>
      <w:tabs>
        <w:tab w:val="num" w:pos="432"/>
      </w:tabs>
      <w:spacing w:before="480" w:line="276" w:lineRule="auto"/>
      <w:outlineLvl w:val="9"/>
    </w:pPr>
    <w:rPr>
      <w:rFonts w:asciiTheme="majorHAnsi" w:eastAsiaTheme="majorEastAsia" w:hAnsiTheme="majorHAnsi" w:cstheme="majorBidi"/>
      <w:bCs/>
      <w:color w:val="2E74B5" w:themeColor="accent1" w:themeShade="BF"/>
      <w:sz w:val="28"/>
      <w:szCs w:val="28"/>
      <w:lang w:eastAsia="en-US"/>
    </w:rPr>
  </w:style>
  <w:style w:type="paragraph" w:styleId="TM2">
    <w:name w:val="toc 2"/>
    <w:basedOn w:val="Normal"/>
    <w:next w:val="Normal"/>
    <w:autoRedefine/>
    <w:uiPriority w:val="39"/>
    <w:unhideWhenUsed/>
    <w:qFormat/>
    <w:rsid w:val="00FC3C2E"/>
    <w:pPr>
      <w:spacing w:before="120"/>
      <w:ind w:left="220"/>
      <w:jc w:val="left"/>
    </w:pPr>
    <w:rPr>
      <w:rFonts w:asciiTheme="minorHAnsi" w:hAnsiTheme="minorHAnsi" w:cstheme="minorHAnsi"/>
      <w:i/>
      <w:iCs/>
      <w:sz w:val="20"/>
    </w:rPr>
  </w:style>
  <w:style w:type="paragraph" w:styleId="TM1">
    <w:name w:val="toc 1"/>
    <w:basedOn w:val="Normal"/>
    <w:next w:val="Normal"/>
    <w:autoRedefine/>
    <w:uiPriority w:val="39"/>
    <w:unhideWhenUsed/>
    <w:qFormat/>
    <w:rsid w:val="009E21BB"/>
    <w:pPr>
      <w:tabs>
        <w:tab w:val="right" w:pos="9628"/>
      </w:tabs>
      <w:spacing w:before="240" w:after="120"/>
      <w:jc w:val="left"/>
    </w:pPr>
    <w:rPr>
      <w:rFonts w:asciiTheme="minorHAnsi" w:hAnsiTheme="minorHAnsi" w:cstheme="minorHAnsi"/>
      <w:b/>
      <w:bCs/>
      <w:sz w:val="20"/>
    </w:rPr>
  </w:style>
  <w:style w:type="paragraph" w:customStyle="1" w:styleId="Article1annexe">
    <w:name w:val="Article 1 annexe"/>
    <w:basedOn w:val="Normal"/>
    <w:uiPriority w:val="99"/>
    <w:rsid w:val="008C5A8F"/>
    <w:pPr>
      <w:overflowPunct w:val="0"/>
      <w:autoSpaceDE w:val="0"/>
      <w:autoSpaceDN w:val="0"/>
      <w:adjustRightInd w:val="0"/>
      <w:spacing w:before="240" w:after="240" w:line="240" w:lineRule="auto"/>
    </w:pPr>
    <w:rPr>
      <w:b/>
      <w:lang w:eastAsia="fr-FR"/>
    </w:rPr>
  </w:style>
  <w:style w:type="character" w:customStyle="1" w:styleId="Titre1Car">
    <w:name w:val="Titre 1 Car"/>
    <w:basedOn w:val="Policepardfaut"/>
    <w:link w:val="Titre1"/>
    <w:rsid w:val="002B2D08"/>
    <w:rPr>
      <w:rFonts w:ascii="Century Gothic" w:eastAsia="Times New Roman" w:hAnsi="Century Gothic" w:cs="Times New Roman"/>
      <w:b/>
      <w:sz w:val="20"/>
      <w:szCs w:val="20"/>
      <w:lang w:val="fr-FR" w:bidi="ar-SA"/>
    </w:rPr>
  </w:style>
  <w:style w:type="table" w:styleId="Grilledutableau">
    <w:name w:val="Table Grid"/>
    <w:basedOn w:val="TableauNormal"/>
    <w:uiPriority w:val="39"/>
    <w:rsid w:val="002E7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qFormat/>
    <w:rsid w:val="00AE6151"/>
    <w:pPr>
      <w:spacing w:after="200" w:line="276" w:lineRule="auto"/>
      <w:jc w:val="left"/>
    </w:pPr>
    <w:rPr>
      <w:rFonts w:asciiTheme="minorHAnsi" w:eastAsiaTheme="minorHAnsi" w:hAnsiTheme="minorHAnsi" w:cstheme="minorBidi"/>
      <w:i/>
      <w:iCs/>
      <w:color w:val="000000" w:themeColor="text1"/>
      <w:szCs w:val="22"/>
      <w:lang w:eastAsia="en-US"/>
    </w:rPr>
  </w:style>
  <w:style w:type="character" w:customStyle="1" w:styleId="CitationCar">
    <w:name w:val="Citation Car"/>
    <w:basedOn w:val="Policepardfaut"/>
    <w:link w:val="Citation"/>
    <w:uiPriority w:val="29"/>
    <w:rsid w:val="00AE6151"/>
    <w:rPr>
      <w:rFonts w:asciiTheme="minorHAnsi" w:eastAsiaTheme="minorHAnsi" w:hAnsiTheme="minorHAnsi" w:cstheme="minorBidi"/>
      <w:i/>
      <w:iCs/>
      <w:color w:val="000000" w:themeColor="text1"/>
      <w:sz w:val="22"/>
      <w:szCs w:val="22"/>
      <w:lang w:val="fr-FR" w:eastAsia="en-US" w:bidi="ar-SA"/>
    </w:rPr>
  </w:style>
  <w:style w:type="paragraph" w:styleId="TM3">
    <w:name w:val="toc 3"/>
    <w:basedOn w:val="Normal"/>
    <w:next w:val="Normal"/>
    <w:autoRedefine/>
    <w:uiPriority w:val="39"/>
    <w:unhideWhenUsed/>
    <w:rsid w:val="009E21BB"/>
    <w:pPr>
      <w:ind w:left="440"/>
      <w:jc w:val="left"/>
    </w:pPr>
    <w:rPr>
      <w:rFonts w:asciiTheme="minorHAnsi" w:hAnsiTheme="minorHAnsi" w:cstheme="minorHAnsi"/>
      <w:sz w:val="20"/>
    </w:rPr>
  </w:style>
  <w:style w:type="paragraph" w:styleId="TM4">
    <w:name w:val="toc 4"/>
    <w:basedOn w:val="Normal"/>
    <w:next w:val="Normal"/>
    <w:autoRedefine/>
    <w:uiPriority w:val="39"/>
    <w:unhideWhenUsed/>
    <w:rsid w:val="009E21BB"/>
    <w:pPr>
      <w:ind w:left="660"/>
      <w:jc w:val="left"/>
    </w:pPr>
    <w:rPr>
      <w:rFonts w:asciiTheme="minorHAnsi" w:hAnsiTheme="minorHAnsi" w:cstheme="minorHAnsi"/>
      <w:sz w:val="20"/>
    </w:rPr>
  </w:style>
  <w:style w:type="paragraph" w:styleId="TM5">
    <w:name w:val="toc 5"/>
    <w:basedOn w:val="Normal"/>
    <w:next w:val="Normal"/>
    <w:autoRedefine/>
    <w:uiPriority w:val="39"/>
    <w:unhideWhenUsed/>
    <w:rsid w:val="009E21BB"/>
    <w:pPr>
      <w:ind w:left="880"/>
      <w:jc w:val="left"/>
    </w:pPr>
    <w:rPr>
      <w:rFonts w:asciiTheme="minorHAnsi" w:hAnsiTheme="minorHAnsi" w:cstheme="minorHAnsi"/>
      <w:sz w:val="20"/>
    </w:rPr>
  </w:style>
  <w:style w:type="paragraph" w:styleId="TM6">
    <w:name w:val="toc 6"/>
    <w:basedOn w:val="Normal"/>
    <w:next w:val="Normal"/>
    <w:autoRedefine/>
    <w:uiPriority w:val="39"/>
    <w:unhideWhenUsed/>
    <w:rsid w:val="009E21BB"/>
    <w:pPr>
      <w:ind w:left="1100"/>
      <w:jc w:val="left"/>
    </w:pPr>
    <w:rPr>
      <w:rFonts w:asciiTheme="minorHAnsi" w:hAnsiTheme="minorHAnsi" w:cstheme="minorHAnsi"/>
      <w:sz w:val="20"/>
    </w:rPr>
  </w:style>
  <w:style w:type="paragraph" w:styleId="TM7">
    <w:name w:val="toc 7"/>
    <w:basedOn w:val="Normal"/>
    <w:next w:val="Normal"/>
    <w:autoRedefine/>
    <w:uiPriority w:val="39"/>
    <w:unhideWhenUsed/>
    <w:rsid w:val="009E21BB"/>
    <w:pPr>
      <w:ind w:left="1320"/>
      <w:jc w:val="left"/>
    </w:pPr>
    <w:rPr>
      <w:rFonts w:asciiTheme="minorHAnsi" w:hAnsiTheme="minorHAnsi" w:cstheme="minorHAnsi"/>
      <w:sz w:val="20"/>
    </w:rPr>
  </w:style>
  <w:style w:type="paragraph" w:styleId="TM8">
    <w:name w:val="toc 8"/>
    <w:basedOn w:val="Normal"/>
    <w:next w:val="Normal"/>
    <w:autoRedefine/>
    <w:uiPriority w:val="39"/>
    <w:unhideWhenUsed/>
    <w:rsid w:val="009E21BB"/>
    <w:pPr>
      <w:ind w:left="1540"/>
      <w:jc w:val="left"/>
    </w:pPr>
    <w:rPr>
      <w:rFonts w:asciiTheme="minorHAnsi" w:hAnsiTheme="minorHAnsi" w:cstheme="minorHAnsi"/>
      <w:sz w:val="20"/>
    </w:rPr>
  </w:style>
  <w:style w:type="paragraph" w:styleId="TM9">
    <w:name w:val="toc 9"/>
    <w:basedOn w:val="Normal"/>
    <w:next w:val="Normal"/>
    <w:autoRedefine/>
    <w:uiPriority w:val="39"/>
    <w:unhideWhenUsed/>
    <w:rsid w:val="009E21BB"/>
    <w:pPr>
      <w:ind w:left="1760"/>
      <w:jc w:val="left"/>
    </w:pPr>
    <w:rPr>
      <w:rFonts w:asciiTheme="minorHAnsi" w:hAnsiTheme="minorHAnsi" w:cstheme="minorHAnsi"/>
      <w:sz w:val="20"/>
    </w:rPr>
  </w:style>
  <w:style w:type="character" w:customStyle="1" w:styleId="Accentuationintense">
    <w:name w:val="Accentuation intense"/>
    <w:qFormat/>
    <w:rsid w:val="00821620"/>
    <w:rPr>
      <w:b/>
      <w:bCs/>
      <w:i/>
      <w:iCs/>
      <w:color w:val="4472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7214">
      <w:bodyDiv w:val="1"/>
      <w:marLeft w:val="0"/>
      <w:marRight w:val="0"/>
      <w:marTop w:val="0"/>
      <w:marBottom w:val="0"/>
      <w:divBdr>
        <w:top w:val="none" w:sz="0" w:space="0" w:color="auto"/>
        <w:left w:val="none" w:sz="0" w:space="0" w:color="auto"/>
        <w:bottom w:val="none" w:sz="0" w:space="0" w:color="auto"/>
        <w:right w:val="none" w:sz="0" w:space="0" w:color="auto"/>
      </w:divBdr>
    </w:div>
    <w:div w:id="33817186">
      <w:bodyDiv w:val="1"/>
      <w:marLeft w:val="0"/>
      <w:marRight w:val="0"/>
      <w:marTop w:val="0"/>
      <w:marBottom w:val="0"/>
      <w:divBdr>
        <w:top w:val="none" w:sz="0" w:space="0" w:color="auto"/>
        <w:left w:val="none" w:sz="0" w:space="0" w:color="auto"/>
        <w:bottom w:val="none" w:sz="0" w:space="0" w:color="auto"/>
        <w:right w:val="none" w:sz="0" w:space="0" w:color="auto"/>
      </w:divBdr>
    </w:div>
    <w:div w:id="123352082">
      <w:bodyDiv w:val="1"/>
      <w:marLeft w:val="0"/>
      <w:marRight w:val="0"/>
      <w:marTop w:val="0"/>
      <w:marBottom w:val="0"/>
      <w:divBdr>
        <w:top w:val="none" w:sz="0" w:space="0" w:color="auto"/>
        <w:left w:val="none" w:sz="0" w:space="0" w:color="auto"/>
        <w:bottom w:val="none" w:sz="0" w:space="0" w:color="auto"/>
        <w:right w:val="none" w:sz="0" w:space="0" w:color="auto"/>
      </w:divBdr>
      <w:divsChild>
        <w:div w:id="1970167417">
          <w:marLeft w:val="0"/>
          <w:marRight w:val="0"/>
          <w:marTop w:val="0"/>
          <w:marBottom w:val="0"/>
          <w:divBdr>
            <w:top w:val="none" w:sz="0" w:space="0" w:color="auto"/>
            <w:left w:val="none" w:sz="0" w:space="0" w:color="auto"/>
            <w:bottom w:val="none" w:sz="0" w:space="0" w:color="auto"/>
            <w:right w:val="none" w:sz="0" w:space="0" w:color="auto"/>
          </w:divBdr>
          <w:divsChild>
            <w:div w:id="1956250744">
              <w:marLeft w:val="0"/>
              <w:marRight w:val="0"/>
              <w:marTop w:val="0"/>
              <w:marBottom w:val="0"/>
              <w:divBdr>
                <w:top w:val="none" w:sz="0" w:space="0" w:color="auto"/>
                <w:left w:val="none" w:sz="0" w:space="0" w:color="auto"/>
                <w:bottom w:val="none" w:sz="0" w:space="0" w:color="auto"/>
                <w:right w:val="none" w:sz="0" w:space="0" w:color="auto"/>
              </w:divBdr>
            </w:div>
          </w:divsChild>
        </w:div>
        <w:div w:id="1152720560">
          <w:marLeft w:val="0"/>
          <w:marRight w:val="0"/>
          <w:marTop w:val="0"/>
          <w:marBottom w:val="0"/>
          <w:divBdr>
            <w:top w:val="none" w:sz="0" w:space="0" w:color="auto"/>
            <w:left w:val="none" w:sz="0" w:space="0" w:color="auto"/>
            <w:bottom w:val="none" w:sz="0" w:space="0" w:color="auto"/>
            <w:right w:val="none" w:sz="0" w:space="0" w:color="auto"/>
          </w:divBdr>
          <w:divsChild>
            <w:div w:id="15473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5000">
      <w:bodyDiv w:val="1"/>
      <w:marLeft w:val="0"/>
      <w:marRight w:val="0"/>
      <w:marTop w:val="0"/>
      <w:marBottom w:val="0"/>
      <w:divBdr>
        <w:top w:val="none" w:sz="0" w:space="0" w:color="auto"/>
        <w:left w:val="none" w:sz="0" w:space="0" w:color="auto"/>
        <w:bottom w:val="none" w:sz="0" w:space="0" w:color="auto"/>
        <w:right w:val="none" w:sz="0" w:space="0" w:color="auto"/>
      </w:divBdr>
    </w:div>
    <w:div w:id="319117234">
      <w:bodyDiv w:val="1"/>
      <w:marLeft w:val="0"/>
      <w:marRight w:val="0"/>
      <w:marTop w:val="0"/>
      <w:marBottom w:val="0"/>
      <w:divBdr>
        <w:top w:val="none" w:sz="0" w:space="0" w:color="auto"/>
        <w:left w:val="none" w:sz="0" w:space="0" w:color="auto"/>
        <w:bottom w:val="none" w:sz="0" w:space="0" w:color="auto"/>
        <w:right w:val="none" w:sz="0" w:space="0" w:color="auto"/>
      </w:divBdr>
    </w:div>
    <w:div w:id="331954854">
      <w:bodyDiv w:val="1"/>
      <w:marLeft w:val="0"/>
      <w:marRight w:val="0"/>
      <w:marTop w:val="0"/>
      <w:marBottom w:val="0"/>
      <w:divBdr>
        <w:top w:val="none" w:sz="0" w:space="0" w:color="auto"/>
        <w:left w:val="none" w:sz="0" w:space="0" w:color="auto"/>
        <w:bottom w:val="none" w:sz="0" w:space="0" w:color="auto"/>
        <w:right w:val="none" w:sz="0" w:space="0" w:color="auto"/>
      </w:divBdr>
      <w:divsChild>
        <w:div w:id="1184199869">
          <w:marLeft w:val="0"/>
          <w:marRight w:val="0"/>
          <w:marTop w:val="0"/>
          <w:marBottom w:val="0"/>
          <w:divBdr>
            <w:top w:val="none" w:sz="0" w:space="0" w:color="auto"/>
            <w:left w:val="none" w:sz="0" w:space="0" w:color="auto"/>
            <w:bottom w:val="none" w:sz="0" w:space="0" w:color="auto"/>
            <w:right w:val="none" w:sz="0" w:space="0" w:color="auto"/>
          </w:divBdr>
        </w:div>
      </w:divsChild>
    </w:div>
    <w:div w:id="346297413">
      <w:bodyDiv w:val="1"/>
      <w:marLeft w:val="0"/>
      <w:marRight w:val="0"/>
      <w:marTop w:val="0"/>
      <w:marBottom w:val="0"/>
      <w:divBdr>
        <w:top w:val="none" w:sz="0" w:space="0" w:color="auto"/>
        <w:left w:val="none" w:sz="0" w:space="0" w:color="auto"/>
        <w:bottom w:val="none" w:sz="0" w:space="0" w:color="auto"/>
        <w:right w:val="none" w:sz="0" w:space="0" w:color="auto"/>
      </w:divBdr>
    </w:div>
    <w:div w:id="532574206">
      <w:bodyDiv w:val="1"/>
      <w:marLeft w:val="0"/>
      <w:marRight w:val="0"/>
      <w:marTop w:val="0"/>
      <w:marBottom w:val="0"/>
      <w:divBdr>
        <w:top w:val="none" w:sz="0" w:space="0" w:color="auto"/>
        <w:left w:val="none" w:sz="0" w:space="0" w:color="auto"/>
        <w:bottom w:val="none" w:sz="0" w:space="0" w:color="auto"/>
        <w:right w:val="none" w:sz="0" w:space="0" w:color="auto"/>
      </w:divBdr>
      <w:divsChild>
        <w:div w:id="1639189075">
          <w:marLeft w:val="446"/>
          <w:marRight w:val="0"/>
          <w:marTop w:val="0"/>
          <w:marBottom w:val="0"/>
          <w:divBdr>
            <w:top w:val="none" w:sz="0" w:space="0" w:color="auto"/>
            <w:left w:val="none" w:sz="0" w:space="0" w:color="auto"/>
            <w:bottom w:val="none" w:sz="0" w:space="0" w:color="auto"/>
            <w:right w:val="none" w:sz="0" w:space="0" w:color="auto"/>
          </w:divBdr>
        </w:div>
      </w:divsChild>
    </w:div>
    <w:div w:id="576943161">
      <w:bodyDiv w:val="1"/>
      <w:marLeft w:val="0"/>
      <w:marRight w:val="0"/>
      <w:marTop w:val="0"/>
      <w:marBottom w:val="0"/>
      <w:divBdr>
        <w:top w:val="none" w:sz="0" w:space="0" w:color="auto"/>
        <w:left w:val="none" w:sz="0" w:space="0" w:color="auto"/>
        <w:bottom w:val="none" w:sz="0" w:space="0" w:color="auto"/>
        <w:right w:val="none" w:sz="0" w:space="0" w:color="auto"/>
      </w:divBdr>
      <w:divsChild>
        <w:div w:id="1982883311">
          <w:marLeft w:val="0"/>
          <w:marRight w:val="0"/>
          <w:marTop w:val="0"/>
          <w:marBottom w:val="0"/>
          <w:divBdr>
            <w:top w:val="none" w:sz="0" w:space="0" w:color="auto"/>
            <w:left w:val="none" w:sz="0" w:space="0" w:color="auto"/>
            <w:bottom w:val="none" w:sz="0" w:space="0" w:color="auto"/>
            <w:right w:val="none" w:sz="0" w:space="0" w:color="auto"/>
          </w:divBdr>
        </w:div>
        <w:div w:id="426343767">
          <w:marLeft w:val="0"/>
          <w:marRight w:val="0"/>
          <w:marTop w:val="0"/>
          <w:marBottom w:val="0"/>
          <w:divBdr>
            <w:top w:val="none" w:sz="0" w:space="0" w:color="auto"/>
            <w:left w:val="none" w:sz="0" w:space="0" w:color="auto"/>
            <w:bottom w:val="none" w:sz="0" w:space="0" w:color="auto"/>
            <w:right w:val="none" w:sz="0" w:space="0" w:color="auto"/>
          </w:divBdr>
        </w:div>
        <w:div w:id="743525456">
          <w:marLeft w:val="0"/>
          <w:marRight w:val="0"/>
          <w:marTop w:val="0"/>
          <w:marBottom w:val="0"/>
          <w:divBdr>
            <w:top w:val="none" w:sz="0" w:space="0" w:color="auto"/>
            <w:left w:val="none" w:sz="0" w:space="0" w:color="auto"/>
            <w:bottom w:val="none" w:sz="0" w:space="0" w:color="auto"/>
            <w:right w:val="none" w:sz="0" w:space="0" w:color="auto"/>
          </w:divBdr>
        </w:div>
        <w:div w:id="1018115834">
          <w:marLeft w:val="0"/>
          <w:marRight w:val="0"/>
          <w:marTop w:val="0"/>
          <w:marBottom w:val="0"/>
          <w:divBdr>
            <w:top w:val="none" w:sz="0" w:space="0" w:color="auto"/>
            <w:left w:val="none" w:sz="0" w:space="0" w:color="auto"/>
            <w:bottom w:val="none" w:sz="0" w:space="0" w:color="auto"/>
            <w:right w:val="none" w:sz="0" w:space="0" w:color="auto"/>
          </w:divBdr>
        </w:div>
      </w:divsChild>
    </w:div>
    <w:div w:id="586232622">
      <w:bodyDiv w:val="1"/>
      <w:marLeft w:val="0"/>
      <w:marRight w:val="0"/>
      <w:marTop w:val="0"/>
      <w:marBottom w:val="0"/>
      <w:divBdr>
        <w:top w:val="none" w:sz="0" w:space="0" w:color="auto"/>
        <w:left w:val="none" w:sz="0" w:space="0" w:color="auto"/>
        <w:bottom w:val="none" w:sz="0" w:space="0" w:color="auto"/>
        <w:right w:val="none" w:sz="0" w:space="0" w:color="auto"/>
      </w:divBdr>
    </w:div>
    <w:div w:id="627977771">
      <w:bodyDiv w:val="1"/>
      <w:marLeft w:val="0"/>
      <w:marRight w:val="0"/>
      <w:marTop w:val="0"/>
      <w:marBottom w:val="0"/>
      <w:divBdr>
        <w:top w:val="none" w:sz="0" w:space="0" w:color="auto"/>
        <w:left w:val="none" w:sz="0" w:space="0" w:color="auto"/>
        <w:bottom w:val="none" w:sz="0" w:space="0" w:color="auto"/>
        <w:right w:val="none" w:sz="0" w:space="0" w:color="auto"/>
      </w:divBdr>
    </w:div>
    <w:div w:id="672992983">
      <w:bodyDiv w:val="1"/>
      <w:marLeft w:val="0"/>
      <w:marRight w:val="0"/>
      <w:marTop w:val="0"/>
      <w:marBottom w:val="0"/>
      <w:divBdr>
        <w:top w:val="none" w:sz="0" w:space="0" w:color="auto"/>
        <w:left w:val="none" w:sz="0" w:space="0" w:color="auto"/>
        <w:bottom w:val="none" w:sz="0" w:space="0" w:color="auto"/>
        <w:right w:val="none" w:sz="0" w:space="0" w:color="auto"/>
      </w:divBdr>
    </w:div>
    <w:div w:id="674116141">
      <w:bodyDiv w:val="1"/>
      <w:marLeft w:val="0"/>
      <w:marRight w:val="0"/>
      <w:marTop w:val="0"/>
      <w:marBottom w:val="0"/>
      <w:divBdr>
        <w:top w:val="none" w:sz="0" w:space="0" w:color="auto"/>
        <w:left w:val="none" w:sz="0" w:space="0" w:color="auto"/>
        <w:bottom w:val="none" w:sz="0" w:space="0" w:color="auto"/>
        <w:right w:val="none" w:sz="0" w:space="0" w:color="auto"/>
      </w:divBdr>
    </w:div>
    <w:div w:id="708991457">
      <w:bodyDiv w:val="1"/>
      <w:marLeft w:val="0"/>
      <w:marRight w:val="0"/>
      <w:marTop w:val="0"/>
      <w:marBottom w:val="0"/>
      <w:divBdr>
        <w:top w:val="none" w:sz="0" w:space="0" w:color="auto"/>
        <w:left w:val="none" w:sz="0" w:space="0" w:color="auto"/>
        <w:bottom w:val="none" w:sz="0" w:space="0" w:color="auto"/>
        <w:right w:val="none" w:sz="0" w:space="0" w:color="auto"/>
      </w:divBdr>
      <w:divsChild>
        <w:div w:id="513156849">
          <w:marLeft w:val="0"/>
          <w:marRight w:val="0"/>
          <w:marTop w:val="0"/>
          <w:marBottom w:val="0"/>
          <w:divBdr>
            <w:top w:val="none" w:sz="0" w:space="0" w:color="auto"/>
            <w:left w:val="none" w:sz="0" w:space="0" w:color="auto"/>
            <w:bottom w:val="none" w:sz="0" w:space="0" w:color="auto"/>
            <w:right w:val="none" w:sz="0" w:space="0" w:color="auto"/>
          </w:divBdr>
        </w:div>
        <w:div w:id="187790752">
          <w:marLeft w:val="0"/>
          <w:marRight w:val="0"/>
          <w:marTop w:val="0"/>
          <w:marBottom w:val="0"/>
          <w:divBdr>
            <w:top w:val="none" w:sz="0" w:space="0" w:color="auto"/>
            <w:left w:val="none" w:sz="0" w:space="0" w:color="auto"/>
            <w:bottom w:val="none" w:sz="0" w:space="0" w:color="auto"/>
            <w:right w:val="none" w:sz="0" w:space="0" w:color="auto"/>
          </w:divBdr>
        </w:div>
      </w:divsChild>
    </w:div>
    <w:div w:id="782073578">
      <w:bodyDiv w:val="1"/>
      <w:marLeft w:val="0"/>
      <w:marRight w:val="0"/>
      <w:marTop w:val="0"/>
      <w:marBottom w:val="0"/>
      <w:divBdr>
        <w:top w:val="none" w:sz="0" w:space="0" w:color="auto"/>
        <w:left w:val="none" w:sz="0" w:space="0" w:color="auto"/>
        <w:bottom w:val="none" w:sz="0" w:space="0" w:color="auto"/>
        <w:right w:val="none" w:sz="0" w:space="0" w:color="auto"/>
      </w:divBdr>
    </w:div>
    <w:div w:id="831410568">
      <w:bodyDiv w:val="1"/>
      <w:marLeft w:val="0"/>
      <w:marRight w:val="0"/>
      <w:marTop w:val="0"/>
      <w:marBottom w:val="0"/>
      <w:divBdr>
        <w:top w:val="none" w:sz="0" w:space="0" w:color="auto"/>
        <w:left w:val="none" w:sz="0" w:space="0" w:color="auto"/>
        <w:bottom w:val="none" w:sz="0" w:space="0" w:color="auto"/>
        <w:right w:val="none" w:sz="0" w:space="0" w:color="auto"/>
      </w:divBdr>
    </w:div>
    <w:div w:id="1060059237">
      <w:bodyDiv w:val="1"/>
      <w:marLeft w:val="0"/>
      <w:marRight w:val="0"/>
      <w:marTop w:val="0"/>
      <w:marBottom w:val="0"/>
      <w:divBdr>
        <w:top w:val="none" w:sz="0" w:space="0" w:color="auto"/>
        <w:left w:val="none" w:sz="0" w:space="0" w:color="auto"/>
        <w:bottom w:val="none" w:sz="0" w:space="0" w:color="auto"/>
        <w:right w:val="none" w:sz="0" w:space="0" w:color="auto"/>
      </w:divBdr>
    </w:div>
    <w:div w:id="1289625911">
      <w:bodyDiv w:val="1"/>
      <w:marLeft w:val="0"/>
      <w:marRight w:val="0"/>
      <w:marTop w:val="0"/>
      <w:marBottom w:val="0"/>
      <w:divBdr>
        <w:top w:val="none" w:sz="0" w:space="0" w:color="auto"/>
        <w:left w:val="none" w:sz="0" w:space="0" w:color="auto"/>
        <w:bottom w:val="none" w:sz="0" w:space="0" w:color="auto"/>
        <w:right w:val="none" w:sz="0" w:space="0" w:color="auto"/>
      </w:divBdr>
    </w:div>
    <w:div w:id="1319654657">
      <w:bodyDiv w:val="1"/>
      <w:marLeft w:val="0"/>
      <w:marRight w:val="0"/>
      <w:marTop w:val="0"/>
      <w:marBottom w:val="0"/>
      <w:divBdr>
        <w:top w:val="none" w:sz="0" w:space="0" w:color="auto"/>
        <w:left w:val="none" w:sz="0" w:space="0" w:color="auto"/>
        <w:bottom w:val="none" w:sz="0" w:space="0" w:color="auto"/>
        <w:right w:val="none" w:sz="0" w:space="0" w:color="auto"/>
      </w:divBdr>
    </w:div>
    <w:div w:id="1428454879">
      <w:bodyDiv w:val="1"/>
      <w:marLeft w:val="0"/>
      <w:marRight w:val="0"/>
      <w:marTop w:val="0"/>
      <w:marBottom w:val="0"/>
      <w:divBdr>
        <w:top w:val="none" w:sz="0" w:space="0" w:color="auto"/>
        <w:left w:val="none" w:sz="0" w:space="0" w:color="auto"/>
        <w:bottom w:val="none" w:sz="0" w:space="0" w:color="auto"/>
        <w:right w:val="none" w:sz="0" w:space="0" w:color="auto"/>
      </w:divBdr>
    </w:div>
    <w:div w:id="1464277530">
      <w:bodyDiv w:val="1"/>
      <w:marLeft w:val="0"/>
      <w:marRight w:val="0"/>
      <w:marTop w:val="0"/>
      <w:marBottom w:val="0"/>
      <w:divBdr>
        <w:top w:val="none" w:sz="0" w:space="0" w:color="auto"/>
        <w:left w:val="none" w:sz="0" w:space="0" w:color="auto"/>
        <w:bottom w:val="none" w:sz="0" w:space="0" w:color="auto"/>
        <w:right w:val="none" w:sz="0" w:space="0" w:color="auto"/>
      </w:divBdr>
    </w:div>
    <w:div w:id="1731035062">
      <w:bodyDiv w:val="1"/>
      <w:marLeft w:val="0"/>
      <w:marRight w:val="0"/>
      <w:marTop w:val="0"/>
      <w:marBottom w:val="0"/>
      <w:divBdr>
        <w:top w:val="none" w:sz="0" w:space="0" w:color="auto"/>
        <w:left w:val="none" w:sz="0" w:space="0" w:color="auto"/>
        <w:bottom w:val="none" w:sz="0" w:space="0" w:color="auto"/>
        <w:right w:val="none" w:sz="0" w:space="0" w:color="auto"/>
      </w:divBdr>
      <w:divsChild>
        <w:div w:id="937560834">
          <w:marLeft w:val="0"/>
          <w:marRight w:val="0"/>
          <w:marTop w:val="0"/>
          <w:marBottom w:val="0"/>
          <w:divBdr>
            <w:top w:val="none" w:sz="0" w:space="0" w:color="auto"/>
            <w:left w:val="none" w:sz="0" w:space="0" w:color="auto"/>
            <w:bottom w:val="none" w:sz="0" w:space="0" w:color="auto"/>
            <w:right w:val="none" w:sz="0" w:space="0" w:color="auto"/>
          </w:divBdr>
          <w:divsChild>
            <w:div w:id="1050690439">
              <w:marLeft w:val="0"/>
              <w:marRight w:val="0"/>
              <w:marTop w:val="0"/>
              <w:marBottom w:val="0"/>
              <w:divBdr>
                <w:top w:val="none" w:sz="0" w:space="0" w:color="auto"/>
                <w:left w:val="none" w:sz="0" w:space="0" w:color="auto"/>
                <w:bottom w:val="none" w:sz="0" w:space="0" w:color="auto"/>
                <w:right w:val="none" w:sz="0" w:space="0" w:color="auto"/>
              </w:divBdr>
              <w:divsChild>
                <w:div w:id="150755723">
                  <w:marLeft w:val="0"/>
                  <w:marRight w:val="0"/>
                  <w:marTop w:val="0"/>
                  <w:marBottom w:val="0"/>
                  <w:divBdr>
                    <w:top w:val="none" w:sz="0" w:space="0" w:color="auto"/>
                    <w:left w:val="none" w:sz="0" w:space="0" w:color="auto"/>
                    <w:bottom w:val="none" w:sz="0" w:space="0" w:color="auto"/>
                    <w:right w:val="none" w:sz="0" w:space="0" w:color="auto"/>
                  </w:divBdr>
                  <w:divsChild>
                    <w:div w:id="571233506">
                      <w:marLeft w:val="0"/>
                      <w:marRight w:val="0"/>
                      <w:marTop w:val="0"/>
                      <w:marBottom w:val="0"/>
                      <w:divBdr>
                        <w:top w:val="none" w:sz="0" w:space="0" w:color="auto"/>
                        <w:left w:val="none" w:sz="0" w:space="0" w:color="auto"/>
                        <w:bottom w:val="none" w:sz="0" w:space="0" w:color="auto"/>
                        <w:right w:val="none" w:sz="0" w:space="0" w:color="auto"/>
                      </w:divBdr>
                      <w:divsChild>
                        <w:div w:id="1469203592">
                          <w:marLeft w:val="0"/>
                          <w:marRight w:val="0"/>
                          <w:marTop w:val="0"/>
                          <w:marBottom w:val="0"/>
                          <w:divBdr>
                            <w:top w:val="none" w:sz="0" w:space="0" w:color="auto"/>
                            <w:left w:val="none" w:sz="0" w:space="0" w:color="auto"/>
                            <w:bottom w:val="none" w:sz="0" w:space="0" w:color="auto"/>
                            <w:right w:val="none" w:sz="0" w:space="0" w:color="auto"/>
                          </w:divBdr>
                          <w:divsChild>
                            <w:div w:id="703099197">
                              <w:marLeft w:val="0"/>
                              <w:marRight w:val="0"/>
                              <w:marTop w:val="0"/>
                              <w:marBottom w:val="0"/>
                              <w:divBdr>
                                <w:top w:val="none" w:sz="0" w:space="0" w:color="auto"/>
                                <w:left w:val="none" w:sz="0" w:space="0" w:color="auto"/>
                                <w:bottom w:val="none" w:sz="0" w:space="0" w:color="auto"/>
                                <w:right w:val="none" w:sz="0" w:space="0" w:color="auto"/>
                              </w:divBdr>
                              <w:divsChild>
                                <w:div w:id="2129154028">
                                  <w:marLeft w:val="0"/>
                                  <w:marRight w:val="0"/>
                                  <w:marTop w:val="0"/>
                                  <w:marBottom w:val="0"/>
                                  <w:divBdr>
                                    <w:top w:val="none" w:sz="0" w:space="0" w:color="auto"/>
                                    <w:left w:val="none" w:sz="0" w:space="0" w:color="auto"/>
                                    <w:bottom w:val="none" w:sz="0" w:space="0" w:color="auto"/>
                                    <w:right w:val="none" w:sz="0" w:space="0" w:color="auto"/>
                                  </w:divBdr>
                                  <w:divsChild>
                                    <w:div w:id="840394419">
                                      <w:marLeft w:val="0"/>
                                      <w:marRight w:val="0"/>
                                      <w:marTop w:val="0"/>
                                      <w:marBottom w:val="0"/>
                                      <w:divBdr>
                                        <w:top w:val="none" w:sz="0" w:space="0" w:color="auto"/>
                                        <w:left w:val="none" w:sz="0" w:space="0" w:color="auto"/>
                                        <w:bottom w:val="none" w:sz="0" w:space="0" w:color="auto"/>
                                        <w:right w:val="none" w:sz="0" w:space="0" w:color="auto"/>
                                      </w:divBdr>
                                      <w:divsChild>
                                        <w:div w:id="718016511">
                                          <w:marLeft w:val="0"/>
                                          <w:marRight w:val="0"/>
                                          <w:marTop w:val="0"/>
                                          <w:marBottom w:val="0"/>
                                          <w:divBdr>
                                            <w:top w:val="none" w:sz="0" w:space="0" w:color="auto"/>
                                            <w:left w:val="none" w:sz="0" w:space="0" w:color="auto"/>
                                            <w:bottom w:val="none" w:sz="0" w:space="0" w:color="auto"/>
                                            <w:right w:val="none" w:sz="0" w:space="0" w:color="auto"/>
                                          </w:divBdr>
                                          <w:divsChild>
                                            <w:div w:id="336886500">
                                              <w:marLeft w:val="0"/>
                                              <w:marRight w:val="0"/>
                                              <w:marTop w:val="0"/>
                                              <w:marBottom w:val="0"/>
                                              <w:divBdr>
                                                <w:top w:val="none" w:sz="0" w:space="0" w:color="auto"/>
                                                <w:left w:val="none" w:sz="0" w:space="0" w:color="auto"/>
                                                <w:bottom w:val="none" w:sz="0" w:space="0" w:color="auto"/>
                                                <w:right w:val="none" w:sz="0" w:space="0" w:color="auto"/>
                                              </w:divBdr>
                                              <w:divsChild>
                                                <w:div w:id="301738581">
                                                  <w:marLeft w:val="0"/>
                                                  <w:marRight w:val="0"/>
                                                  <w:marTop w:val="0"/>
                                                  <w:marBottom w:val="0"/>
                                                  <w:divBdr>
                                                    <w:top w:val="none" w:sz="0" w:space="0" w:color="auto"/>
                                                    <w:left w:val="none" w:sz="0" w:space="0" w:color="auto"/>
                                                    <w:bottom w:val="none" w:sz="0" w:space="0" w:color="auto"/>
                                                    <w:right w:val="none" w:sz="0" w:space="0" w:color="auto"/>
                                                  </w:divBdr>
                                                  <w:divsChild>
                                                    <w:div w:id="1002389502">
                                                      <w:marLeft w:val="0"/>
                                                      <w:marRight w:val="0"/>
                                                      <w:marTop w:val="0"/>
                                                      <w:marBottom w:val="0"/>
                                                      <w:divBdr>
                                                        <w:top w:val="none" w:sz="0" w:space="0" w:color="auto"/>
                                                        <w:left w:val="none" w:sz="0" w:space="0" w:color="auto"/>
                                                        <w:bottom w:val="none" w:sz="0" w:space="0" w:color="auto"/>
                                                        <w:right w:val="none" w:sz="0" w:space="0" w:color="auto"/>
                                                      </w:divBdr>
                                                      <w:divsChild>
                                                        <w:div w:id="1036781003">
                                                          <w:marLeft w:val="0"/>
                                                          <w:marRight w:val="0"/>
                                                          <w:marTop w:val="0"/>
                                                          <w:marBottom w:val="0"/>
                                                          <w:divBdr>
                                                            <w:top w:val="none" w:sz="0" w:space="0" w:color="auto"/>
                                                            <w:left w:val="none" w:sz="0" w:space="0" w:color="auto"/>
                                                            <w:bottom w:val="none" w:sz="0" w:space="0" w:color="auto"/>
                                                            <w:right w:val="none" w:sz="0" w:space="0" w:color="auto"/>
                                                          </w:divBdr>
                                                          <w:divsChild>
                                                            <w:div w:id="962615023">
                                                              <w:marLeft w:val="0"/>
                                                              <w:marRight w:val="0"/>
                                                              <w:marTop w:val="0"/>
                                                              <w:marBottom w:val="0"/>
                                                              <w:divBdr>
                                                                <w:top w:val="none" w:sz="0" w:space="0" w:color="auto"/>
                                                                <w:left w:val="none" w:sz="0" w:space="0" w:color="auto"/>
                                                                <w:bottom w:val="none" w:sz="0" w:space="0" w:color="auto"/>
                                                                <w:right w:val="none" w:sz="0" w:space="0" w:color="auto"/>
                                                              </w:divBdr>
                                                              <w:divsChild>
                                                                <w:div w:id="878470142">
                                                                  <w:marLeft w:val="0"/>
                                                                  <w:marRight w:val="0"/>
                                                                  <w:marTop w:val="0"/>
                                                                  <w:marBottom w:val="0"/>
                                                                  <w:divBdr>
                                                                    <w:top w:val="none" w:sz="0" w:space="0" w:color="auto"/>
                                                                    <w:left w:val="none" w:sz="0" w:space="0" w:color="auto"/>
                                                                    <w:bottom w:val="none" w:sz="0" w:space="0" w:color="auto"/>
                                                                    <w:right w:val="none" w:sz="0" w:space="0" w:color="auto"/>
                                                                  </w:divBdr>
                                                                  <w:divsChild>
                                                                    <w:div w:id="186067739">
                                                                      <w:marLeft w:val="0"/>
                                                                      <w:marRight w:val="0"/>
                                                                      <w:marTop w:val="0"/>
                                                                      <w:marBottom w:val="0"/>
                                                                      <w:divBdr>
                                                                        <w:top w:val="none" w:sz="0" w:space="0" w:color="auto"/>
                                                                        <w:left w:val="none" w:sz="0" w:space="0" w:color="auto"/>
                                                                        <w:bottom w:val="none" w:sz="0" w:space="0" w:color="auto"/>
                                                                        <w:right w:val="none" w:sz="0" w:space="0" w:color="auto"/>
                                                                      </w:divBdr>
                                                                    </w:div>
                                                                    <w:div w:id="942617368">
                                                                      <w:marLeft w:val="0"/>
                                                                      <w:marRight w:val="0"/>
                                                                      <w:marTop w:val="0"/>
                                                                      <w:marBottom w:val="0"/>
                                                                      <w:divBdr>
                                                                        <w:top w:val="none" w:sz="0" w:space="0" w:color="auto"/>
                                                                        <w:left w:val="none" w:sz="0" w:space="0" w:color="auto"/>
                                                                        <w:bottom w:val="none" w:sz="0" w:space="0" w:color="auto"/>
                                                                        <w:right w:val="none" w:sz="0" w:space="0" w:color="auto"/>
                                                                      </w:divBdr>
                                                                    </w:div>
                                                                    <w:div w:id="11882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06853076">
      <w:bodyDiv w:val="1"/>
      <w:marLeft w:val="0"/>
      <w:marRight w:val="0"/>
      <w:marTop w:val="0"/>
      <w:marBottom w:val="0"/>
      <w:divBdr>
        <w:top w:val="none" w:sz="0" w:space="0" w:color="auto"/>
        <w:left w:val="none" w:sz="0" w:space="0" w:color="auto"/>
        <w:bottom w:val="none" w:sz="0" w:space="0" w:color="auto"/>
        <w:right w:val="none" w:sz="0" w:space="0" w:color="auto"/>
      </w:divBdr>
    </w:div>
    <w:div w:id="1861772914">
      <w:bodyDiv w:val="1"/>
      <w:marLeft w:val="0"/>
      <w:marRight w:val="0"/>
      <w:marTop w:val="0"/>
      <w:marBottom w:val="0"/>
      <w:divBdr>
        <w:top w:val="none" w:sz="0" w:space="0" w:color="auto"/>
        <w:left w:val="none" w:sz="0" w:space="0" w:color="auto"/>
        <w:bottom w:val="none" w:sz="0" w:space="0" w:color="auto"/>
        <w:right w:val="none" w:sz="0" w:space="0" w:color="auto"/>
      </w:divBdr>
    </w:div>
    <w:div w:id="1890337688">
      <w:bodyDiv w:val="1"/>
      <w:marLeft w:val="0"/>
      <w:marRight w:val="0"/>
      <w:marTop w:val="0"/>
      <w:marBottom w:val="0"/>
      <w:divBdr>
        <w:top w:val="none" w:sz="0" w:space="0" w:color="auto"/>
        <w:left w:val="none" w:sz="0" w:space="0" w:color="auto"/>
        <w:bottom w:val="none" w:sz="0" w:space="0" w:color="auto"/>
        <w:right w:val="none" w:sz="0" w:space="0" w:color="auto"/>
      </w:divBdr>
    </w:div>
    <w:div w:id="1958634994">
      <w:bodyDiv w:val="1"/>
      <w:marLeft w:val="0"/>
      <w:marRight w:val="0"/>
      <w:marTop w:val="0"/>
      <w:marBottom w:val="0"/>
      <w:divBdr>
        <w:top w:val="none" w:sz="0" w:space="0" w:color="auto"/>
        <w:left w:val="none" w:sz="0" w:space="0" w:color="auto"/>
        <w:bottom w:val="none" w:sz="0" w:space="0" w:color="auto"/>
        <w:right w:val="none" w:sz="0" w:space="0" w:color="auto"/>
      </w:divBdr>
      <w:divsChild>
        <w:div w:id="1955211194">
          <w:marLeft w:val="0"/>
          <w:marRight w:val="0"/>
          <w:marTop w:val="0"/>
          <w:marBottom w:val="0"/>
          <w:divBdr>
            <w:top w:val="none" w:sz="0" w:space="0" w:color="auto"/>
            <w:left w:val="none" w:sz="0" w:space="0" w:color="auto"/>
            <w:bottom w:val="none" w:sz="0" w:space="0" w:color="auto"/>
            <w:right w:val="none" w:sz="0" w:space="0" w:color="auto"/>
          </w:divBdr>
        </w:div>
        <w:div w:id="2059159930">
          <w:marLeft w:val="0"/>
          <w:marRight w:val="0"/>
          <w:marTop w:val="0"/>
          <w:marBottom w:val="0"/>
          <w:divBdr>
            <w:top w:val="none" w:sz="0" w:space="0" w:color="auto"/>
            <w:left w:val="none" w:sz="0" w:space="0" w:color="auto"/>
            <w:bottom w:val="none" w:sz="0" w:space="0" w:color="auto"/>
            <w:right w:val="none" w:sz="0" w:space="0" w:color="auto"/>
          </w:divBdr>
        </w:div>
        <w:div w:id="1625306659">
          <w:marLeft w:val="0"/>
          <w:marRight w:val="0"/>
          <w:marTop w:val="0"/>
          <w:marBottom w:val="0"/>
          <w:divBdr>
            <w:top w:val="none" w:sz="0" w:space="0" w:color="auto"/>
            <w:left w:val="none" w:sz="0" w:space="0" w:color="auto"/>
            <w:bottom w:val="none" w:sz="0" w:space="0" w:color="auto"/>
            <w:right w:val="none" w:sz="0" w:space="0" w:color="auto"/>
          </w:divBdr>
        </w:div>
      </w:divsChild>
    </w:div>
    <w:div w:id="2122138722">
      <w:bodyDiv w:val="1"/>
      <w:marLeft w:val="0"/>
      <w:marRight w:val="0"/>
      <w:marTop w:val="0"/>
      <w:marBottom w:val="0"/>
      <w:divBdr>
        <w:top w:val="none" w:sz="0" w:space="0" w:color="auto"/>
        <w:left w:val="none" w:sz="0" w:space="0" w:color="auto"/>
        <w:bottom w:val="none" w:sz="0" w:space="0" w:color="auto"/>
        <w:right w:val="none" w:sz="0" w:space="0" w:color="auto"/>
      </w:divBdr>
    </w:div>
    <w:div w:id="2130587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23" Target="commentsIds.xml" Type="http://schemas.microsoft.com/office/2016/09/relationships/commentsIds"/><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BA758-4108-4AC4-911B-F131DEDFF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1975</Words>
  <Characters>10865</Characters>
  <Application>Microsoft Office Word</Application>
  <DocSecurity>0</DocSecurity>
  <Lines>90</Lines>
  <Paragraphs>25</Paragraphs>
  <ScaleCrop>false</ScaleCrop>
  <HeadingPairs>
    <vt:vector baseType="variant" size="2">
      <vt:variant>
        <vt:lpstr>Titre</vt:lpstr>
      </vt:variant>
      <vt:variant>
        <vt:i4>1</vt:i4>
      </vt:variant>
    </vt:vector>
  </HeadingPairs>
  <TitlesOfParts>
    <vt:vector baseType="lpstr" size="1">
      <vt:lpstr>ACCORD D’ENTREPRISE SUR LES MODALITES D’AMENAGEMENT DU TEMPS DE TRAVAIL SUR UNE PERIODE SUPERIEURE A LA SEMAINE(temps complet et temps partiel)</vt:lpstr>
    </vt:vector>
  </TitlesOfParts>
  <Company>SEGECO</Company>
  <LinksUpToDate>false</LinksUpToDate>
  <CharactersWithSpaces>12815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2022-04-22T15:53:00Z</dcterms:created>
  <cp:keywords>accord sur le forfait jours; forfait jours; durée de travail</cp:keywords>
  <dc:language>en-GB</dc:language>
  <cp:lastPrinted>2022-03-22T08:00:00Z</cp:lastPrinted>
  <dcterms:modified xsi:type="dcterms:W3CDTF">2022-04-22T15:53:00Z</dcterms:modified>
  <cp:revision>2</cp:revision>
  <dc:subject>Accord collectif</dc:subject>
  <dc:title>ACCORD D’ENTREPRISE SUR LES MODALITES D’AMENAGEMENT DU TEMPS DE TRAVAIL SUR UNE PERIODE SUPERIEURE A LA SEMAINE(temps complet et temps partiel)</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FIDAL_DateReference" pid="2">
    <vt:lpwstr>2016-09-30T00:00:00Z</vt:lpwstr>
  </property>
  <property fmtid="{D5CDD505-2E9C-101B-9397-08002B2CF9AE}" name="Langues" pid="3">
    <vt:lpwstr>Français</vt:lpwstr>
  </property>
  <property fmtid="{D5CDD505-2E9C-101B-9397-08002B2CF9AE}" name="Site auteur" pid="4">
    <vt:lpwstr>Siège</vt:lpwstr>
  </property>
  <property fmtid="{D5CDD505-2E9C-101B-9397-08002B2CF9AE}" name="TaxCatchAll" pid="5">
    <vt:lpwstr>5230;#E. CONDITIONS DE TRAVAIL|d74278c4-9256-4e02-a1b7-bec49c7bee6a;#4516;#E.1.7.Temps de travail des cadres|d36ee578-7198-4c50-a362-0b1d7bf0ba34;#4692;#E.1. DURÉE DU TRAVAIL|c90c7af2-0f3e-459a-9ca8-a4bff218cf86;#456;#durée de travail;#8712;#accord sur le</vt:lpwstr>
  </property>
  <property fmtid="{D5CDD505-2E9C-101B-9397-08002B2CF9AE}" name="TaxKeyword" pid="6">
    <vt:lpwstr>8140;#forfait jours|534d3608-0607-4b5c-a36e-1f09a524b70c;#456;#durée de travail|03c323da-df3c-4eec-9cab-1b51c74a2987;#8712;#accord sur le forfait jours|9a430644-67cc-4a1e-bbc4-556a3fc755cb</vt:lpwstr>
  </property>
  <property fmtid="{D5CDD505-2E9C-101B-9397-08002B2CF9AE}" name="TaxKeywordTaxHTField" pid="7">
    <vt:lpwstr>forfait jours|534d3608-0607-4b5c-a36e-1f09a524b70c;durée de travail|03c323da-df3c-4eec-9cab-1b51c74a2987;accord sur le forfait jours|9a430644-67cc-4a1e-bbc4-556a3fc755cb</vt:lpwstr>
  </property>
  <property fmtid="{D5CDD505-2E9C-101B-9397-08002B2CF9AE}" name="Thematique" pid="8">
    <vt:lpwstr>4692;#E.1. DURÉE DU TRAVAIL|c90c7af2-0f3e-459a-9ca8-a4bff218cf86;#4516;#E.1.7.Temps de travail des cadres|d36ee578-7198-4c50-a362-0b1d7bf0ba34</vt:lpwstr>
  </property>
  <property fmtid="{D5CDD505-2E9C-101B-9397-08002B2CF9AE}" name="Th?matique" pid="9">
    <vt:lpwstr>5230;#E. CONDITIONS DE TRAVAIL|d74278c4-9256-4e02-a1b7-bec49c7bee6a</vt:lpwstr>
  </property>
  <property fmtid="{D5CDD505-2E9C-101B-9397-08002B2CF9AE}" name="TypeDocument" pid="10">
    <vt:lpwstr>Modèles</vt:lpwstr>
  </property>
  <property fmtid="{D5CDD505-2E9C-101B-9397-08002B2CF9AE}" name="ef4c05240cf244e28d924cae7468ebc4" pid="11">
    <vt:lpwstr>E.1. DURÉE DU TRAVAIL|c90c7af2-0f3e-459a-9ca8-a4bff218cf86;E.1.7.Temps de travail des cadres|d36ee578-7198-4c50-a362-0b1d7bf0ba34</vt:lpwstr>
  </property>
  <property fmtid="{D5CDD505-2E9C-101B-9397-08002B2CF9AE}" name="fa620755314c41b9be3b54a69c17a89d" pid="12">
    <vt:lpwstr>E. CONDITIONS DE TRAVAIL|d74278c4-9256-4e02-a1b7-bec49c7bee6a</vt:lpwstr>
  </property>
</Properties>
</file>