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21226" w:rsidRDefault="00021226">
      <w:pPr>
        <w:pBdr>
          <w:bottom w:color="auto" w:space="1" w:sz="6" w:val="single"/>
        </w:pBdr>
        <w:tabs>
          <w:tab w:pos="0" w:val="left"/>
        </w:tabs>
        <w:rPr>
          <w:b/>
          <w:i/>
          <w:sz w:val="28"/>
        </w:rPr>
      </w:pPr>
    </w:p>
    <w:p w:rsidR="00021226" w:rsidRDefault="00021226">
      <w:pPr>
        <w:pBdr>
          <w:bottom w:color="auto" w:space="1" w:sz="6" w:val="single"/>
        </w:pBdr>
        <w:tabs>
          <w:tab w:pos="0" w:val="left"/>
        </w:tabs>
        <w:rPr>
          <w:b/>
          <w:i/>
          <w:sz w:val="28"/>
        </w:rPr>
      </w:pPr>
    </w:p>
    <w:p w:rsidR="00021226" w:rsidRDefault="006E4EF5">
      <w:pPr>
        <w:pBdr>
          <w:bottom w:color="auto" w:space="1" w:sz="6" w:val="single"/>
        </w:pBd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 w:rsidR="009F6C4E">
        <w:rPr>
          <w:b/>
          <w:i/>
          <w:sz w:val="28"/>
        </w:rPr>
        <w:t xml:space="preserve"> </w:t>
      </w:r>
      <w:r w:rsidR="00912332">
        <w:rPr>
          <w:b/>
          <w:i/>
          <w:sz w:val="28"/>
        </w:rPr>
        <w:t>Accord salarial 20</w:t>
      </w:r>
      <w:r w:rsidR="003D40B7">
        <w:rPr>
          <w:b/>
          <w:i/>
          <w:sz w:val="28"/>
        </w:rPr>
        <w:t>2</w:t>
      </w:r>
      <w:r w:rsidR="00F31E4F">
        <w:rPr>
          <w:b/>
          <w:i/>
          <w:sz w:val="28"/>
        </w:rPr>
        <w:t>2</w:t>
      </w:r>
    </w:p>
    <w:p w:rsidR="00021226" w:rsidRDefault="00021226">
      <w:pPr>
        <w:pBdr>
          <w:bottom w:color="auto" w:space="1" w:sz="6" w:val="single"/>
        </w:pBdr>
      </w:pPr>
    </w:p>
    <w:p w:rsidR="00021226" w:rsidRDefault="00021226"/>
    <w:p w:rsidR="00021226" w:rsidRDefault="00021226"/>
    <w:p w:rsidR="00021226" w:rsidRDefault="00021226">
      <w:pPr>
        <w:tabs>
          <w:tab w:pos="7230" w:val="left"/>
        </w:tabs>
      </w:pPr>
      <w:r>
        <w:t>Entre</w:t>
      </w:r>
      <w:r>
        <w:rPr>
          <w:b/>
          <w:i/>
          <w:sz w:val="28"/>
        </w:rPr>
        <w:t xml:space="preserve"> </w:t>
      </w:r>
      <w:r w:rsidR="00303C8D" w:rsidRPr="00303C8D">
        <w:rPr>
          <w:i/>
          <w:sz w:val="28"/>
        </w:rPr>
        <w:t>le</w:t>
      </w:r>
      <w:r w:rsidR="00E10A98">
        <w:rPr>
          <w:b/>
          <w:i/>
          <w:sz w:val="28"/>
        </w:rPr>
        <w:t xml:space="preserve"> </w:t>
      </w:r>
      <w:r w:rsidR="00912332">
        <w:rPr>
          <w:b/>
          <w:i/>
          <w:sz w:val="24"/>
        </w:rPr>
        <w:t>CEDEST</w:t>
      </w:r>
      <w:r>
        <w:rPr>
          <w:b/>
          <w:i/>
          <w:sz w:val="24"/>
        </w:rPr>
        <w:t>,</w:t>
      </w:r>
      <w:r>
        <w:t xml:space="preserve"> </w:t>
      </w:r>
    </w:p>
    <w:p w:rsidR="00021226" w:rsidRDefault="00021226">
      <w:pPr>
        <w:tabs>
          <w:tab w:pos="7230" w:val="left"/>
        </w:tabs>
      </w:pPr>
      <w:r>
        <w:t xml:space="preserve">dont le siège social est situé </w:t>
      </w:r>
      <w:r w:rsidR="00912332">
        <w:t>4-10 rue Albert Thomas 59210 Coudekerque-Branche</w:t>
      </w:r>
    </w:p>
    <w:p w:rsidR="00021226" w:rsidRDefault="00021226"/>
    <w:p w:rsidR="00021226" w:rsidRDefault="00912332">
      <w:r>
        <w:t>Représenté</w:t>
      </w:r>
      <w:r w:rsidR="00021226">
        <w:t xml:space="preserve"> par</w:t>
      </w:r>
      <w:r>
        <w:t xml:space="preserve"> </w:t>
      </w:r>
    </w:p>
    <w:p w:rsidR="00021226" w:rsidRDefault="00021226">
      <w:pPr>
        <w:pStyle w:val="Titre1"/>
      </w:pPr>
      <w:r>
        <w:t>D’UNE PART</w:t>
      </w:r>
    </w:p>
    <w:p w:rsidR="00021226" w:rsidRDefault="00021226">
      <w:pPr>
        <w:rPr>
          <w:b/>
          <w:i/>
        </w:rPr>
      </w:pPr>
    </w:p>
    <w:p w:rsidR="00021226" w:rsidRDefault="00021226">
      <w:pPr>
        <w:rPr>
          <w:b/>
          <w:i/>
        </w:rPr>
      </w:pPr>
      <w:r>
        <w:rPr>
          <w:b/>
          <w:i/>
        </w:rPr>
        <w:t>ET</w:t>
      </w:r>
    </w:p>
    <w:p w:rsidR="00021226" w:rsidRDefault="00021226"/>
    <w:p w:rsidR="00AB4E5A" w:rsidRDefault="00021226">
      <w:r w:rsidRPr="00E10A98">
        <w:rPr>
          <w:b/>
        </w:rPr>
        <w:t>les organisations suivantes</w:t>
      </w:r>
      <w:r>
        <w:t xml:space="preserve"> :</w:t>
      </w:r>
      <w:r w:rsidR="000526C5">
        <w:t xml:space="preserve"> </w:t>
      </w:r>
    </w:p>
    <w:p w:rsidR="00021226" w:rsidRDefault="001B3481">
      <w:r>
        <w:t>S</w:t>
      </w:r>
      <w:r w:rsidR="000526C5">
        <w:t xml:space="preserve">yndicat CGT représenté par </w:t>
      </w:r>
    </w:p>
    <w:p w:rsidR="00AB4E5A" w:rsidRDefault="00AB4E5A">
      <w:r>
        <w:t xml:space="preserve">Syndicat CFE CGC représenté par </w:t>
      </w:r>
    </w:p>
    <w:p w:rsidR="00021226" w:rsidRDefault="00021226"/>
    <w:p w:rsidR="00912332" w:rsidRDefault="00912332">
      <w:pPr>
        <w:jc w:val="right"/>
        <w:rPr>
          <w:b/>
          <w:i/>
        </w:rPr>
      </w:pPr>
    </w:p>
    <w:p w:rsidR="00021226" w:rsidRDefault="00021226">
      <w:pPr>
        <w:jc w:val="right"/>
        <w:rPr>
          <w:b/>
        </w:rPr>
      </w:pPr>
      <w:r>
        <w:rPr>
          <w:b/>
          <w:i/>
        </w:rPr>
        <w:t>D’AUTRE PART</w:t>
      </w:r>
    </w:p>
    <w:p w:rsidP="00EA0D19" w:rsidR="00EA0D19" w:rsidRDefault="00EA0D19">
      <w:pPr>
        <w:jc w:val="both"/>
      </w:pPr>
    </w:p>
    <w:p w:rsidP="00EA0D19" w:rsidR="00EA0D19" w:rsidRDefault="00EA0D19">
      <w:pPr>
        <w:jc w:val="both"/>
      </w:pPr>
    </w:p>
    <w:p w:rsidP="00EA0D19" w:rsidR="00021226" w:rsidRDefault="00021226" w:rsidRPr="00EA0D19">
      <w:pPr>
        <w:jc w:val="both"/>
      </w:pPr>
      <w:r>
        <w:t>A l’issue de la négociation annuelle obligatoire prévue à l’article L.</w:t>
      </w:r>
      <w:r w:rsidR="005815DE">
        <w:t>2242</w:t>
      </w:r>
      <w:r>
        <w:t xml:space="preserve"> du code du travail, il a été convenu ce qui suit :</w:t>
      </w:r>
    </w:p>
    <w:p w:rsidR="00021226" w:rsidRDefault="00021226">
      <w:pPr>
        <w:rPr>
          <w:b/>
        </w:rPr>
      </w:pPr>
    </w:p>
    <w:p w:rsidR="00641571" w:rsidRDefault="00641571">
      <w:pPr>
        <w:rPr>
          <w:b/>
        </w:rPr>
      </w:pPr>
    </w:p>
    <w:p w:rsidR="00641571" w:rsidRDefault="00641571">
      <w:pPr>
        <w:rPr>
          <w:b/>
        </w:rPr>
      </w:pPr>
    </w:p>
    <w:p w:rsidP="00F5601C" w:rsidR="00FA45F0" w:rsidRDefault="00021226">
      <w:pPr>
        <w:rPr>
          <w:b/>
        </w:rPr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rPr>
          <w:b/>
        </w:rPr>
        <w:t xml:space="preserve"> – Champ d’application de l’accord</w:t>
      </w:r>
    </w:p>
    <w:p w:rsidP="00DD0B16" w:rsidR="00FA45F0" w:rsidRDefault="00FA45F0">
      <w:pPr>
        <w:tabs>
          <w:tab w:pos="720" w:val="left"/>
        </w:tabs>
        <w:jc w:val="both"/>
      </w:pPr>
    </w:p>
    <w:p w:rsidP="00DD0B16" w:rsidR="00F5601C" w:rsidRDefault="00021226">
      <w:pPr>
        <w:tabs>
          <w:tab w:pos="720" w:val="left"/>
        </w:tabs>
        <w:jc w:val="both"/>
      </w:pPr>
      <w:r>
        <w:t>Le présent accord s’a</w:t>
      </w:r>
      <w:r w:rsidR="00DD0B16">
        <w:t xml:space="preserve">pplique au personnel inscrit à l’effectif </w:t>
      </w:r>
      <w:r w:rsidR="00885D4C">
        <w:t>à sa date de signature</w:t>
      </w:r>
      <w:r w:rsidR="00DD0B16">
        <w:t>.</w:t>
      </w:r>
    </w:p>
    <w:p w:rsidR="00021226" w:rsidRDefault="00021226"/>
    <w:p w:rsidR="00021226" w:rsidRDefault="00021226">
      <w:pPr>
        <w:rPr>
          <w:b/>
        </w:rPr>
      </w:pPr>
      <w:r>
        <w:rPr>
          <w:b/>
        </w:rPr>
        <w:t>Article 2 – Durée de l’accord</w:t>
      </w:r>
    </w:p>
    <w:p w:rsidR="00021226" w:rsidRDefault="00021226"/>
    <w:p w:rsidR="00021226" w:rsidRDefault="00021226">
      <w:pPr>
        <w:jc w:val="both"/>
      </w:pPr>
      <w:r>
        <w:t xml:space="preserve">Le présent accord est conclu </w:t>
      </w:r>
      <w:r w:rsidR="00F3129C">
        <w:t>au titre de l’année 20</w:t>
      </w:r>
      <w:r w:rsidR="003D40B7">
        <w:t>2</w:t>
      </w:r>
      <w:r w:rsidR="007B1EE8">
        <w:t>2.</w:t>
      </w:r>
    </w:p>
    <w:p w:rsidR="00021226" w:rsidRDefault="00021226"/>
    <w:p w:rsidR="00021226" w:rsidRDefault="00021226"/>
    <w:p w:rsidR="00021226" w:rsidRDefault="00021226">
      <w:pPr>
        <w:rPr>
          <w:b/>
        </w:rPr>
      </w:pPr>
      <w:r>
        <w:rPr>
          <w:b/>
        </w:rPr>
        <w:t>Article 3 – Objet de l’accord</w:t>
      </w:r>
    </w:p>
    <w:p w:rsidR="00021226" w:rsidRDefault="00021226"/>
    <w:p w:rsidR="008C1723" w:rsidRDefault="00021226" w:rsidRPr="00ED666A">
      <w:pPr>
        <w:jc w:val="both"/>
      </w:pPr>
      <w:r w:rsidRPr="003678EE">
        <w:t xml:space="preserve">L’évolution </w:t>
      </w:r>
      <w:r w:rsidR="00EA0D19" w:rsidRPr="003678EE">
        <w:t>du salaire moyen</w:t>
      </w:r>
      <w:r w:rsidR="00B9169F" w:rsidRPr="003678EE">
        <w:t xml:space="preserve"> </w:t>
      </w:r>
      <w:r w:rsidR="00EA0D19" w:rsidRPr="003678EE">
        <w:t>au titre de l’année 20</w:t>
      </w:r>
      <w:r w:rsidR="003D40B7" w:rsidRPr="003678EE">
        <w:t>2</w:t>
      </w:r>
      <w:r w:rsidR="007B1EE8">
        <w:t>2</w:t>
      </w:r>
      <w:r w:rsidRPr="003678EE">
        <w:t xml:space="preserve"> s’élève </w:t>
      </w:r>
      <w:r w:rsidR="00633EF7" w:rsidRPr="003678EE">
        <w:t xml:space="preserve">en masse </w:t>
      </w:r>
      <w:r w:rsidRPr="003678EE">
        <w:t xml:space="preserve">à </w:t>
      </w:r>
      <w:r w:rsidR="00EB25BB" w:rsidRPr="00EB25BB">
        <w:t>3.08</w:t>
      </w:r>
      <w:r w:rsidR="003678EE" w:rsidRPr="00EB25BB">
        <w:t xml:space="preserve"> </w:t>
      </w:r>
      <w:r w:rsidRPr="00EB25BB">
        <w:t>%</w:t>
      </w:r>
      <w:r w:rsidR="00885D4C" w:rsidRPr="00EB25BB">
        <w:t>.</w:t>
      </w:r>
    </w:p>
    <w:p w:rsidR="00BE0B38" w:rsidRDefault="00BE0B38" w:rsidRPr="00ED666A">
      <w:pPr>
        <w:jc w:val="both"/>
      </w:pPr>
    </w:p>
    <w:p w:rsidR="00021226" w:rsidRDefault="00021226" w:rsidRPr="003678EE">
      <w:pPr>
        <w:jc w:val="both"/>
      </w:pPr>
      <w:r w:rsidRPr="00ED666A">
        <w:t xml:space="preserve">Les parties conviennent que l’enveloppe salariale, dont le montant s’élève à </w:t>
      </w:r>
      <w:r w:rsidR="00EB25BB" w:rsidRPr="00EB25BB">
        <w:t>88 048</w:t>
      </w:r>
      <w:r w:rsidR="00BE0B38" w:rsidRPr="00EB25BB">
        <w:t xml:space="preserve"> </w:t>
      </w:r>
      <w:r w:rsidRPr="00EB25BB">
        <w:t xml:space="preserve">€ </w:t>
      </w:r>
      <w:r w:rsidRPr="003678EE">
        <w:t>soit répartie, de la manière suiv</w:t>
      </w:r>
      <w:r w:rsidR="00B9169F" w:rsidRPr="003678EE">
        <w:t>ante pour l’année 20</w:t>
      </w:r>
      <w:r w:rsidR="003D40B7" w:rsidRPr="003678EE">
        <w:t>2</w:t>
      </w:r>
      <w:r w:rsidR="007B1EE8">
        <w:t>2</w:t>
      </w:r>
      <w:r w:rsidRPr="003678EE">
        <w:t> :</w:t>
      </w:r>
    </w:p>
    <w:p w:rsidR="00021226" w:rsidRDefault="00021226">
      <w:pPr>
        <w:rPr>
          <w:b/>
          <w:i/>
          <w:sz w:val="18"/>
        </w:rPr>
      </w:pPr>
    </w:p>
    <w:p w:rsidR="009063B2" w:rsidRDefault="009063B2">
      <w:pPr>
        <w:rPr>
          <w:b/>
          <w:i/>
          <w:sz w:val="18"/>
        </w:rPr>
      </w:pPr>
    </w:p>
    <w:p w:rsidR="009063B2" w:rsidRDefault="009063B2">
      <w:pPr>
        <w:rPr>
          <w:b/>
          <w:i/>
          <w:sz w:val="18"/>
        </w:rPr>
      </w:pPr>
    </w:p>
    <w:p w:rsidR="009063B2" w:rsidRDefault="009063B2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295F55" w:rsidRDefault="00295F55">
      <w:pPr>
        <w:rPr>
          <w:b/>
          <w:i/>
          <w:sz w:val="18"/>
        </w:rPr>
      </w:pPr>
    </w:p>
    <w:p w:rsidR="00F05AA5" w:rsidRDefault="00F05AA5">
      <w:pPr>
        <w:rPr>
          <w:b/>
          <w:i/>
          <w:sz w:val="18"/>
        </w:rPr>
      </w:pPr>
    </w:p>
    <w:p w:rsidR="00AA255B" w:rsidRDefault="00AA255B">
      <w:pPr>
        <w:rPr>
          <w:b/>
          <w:i/>
          <w:sz w:val="18"/>
        </w:rPr>
      </w:pPr>
    </w:p>
    <w:p w:rsidR="009063B2" w:rsidRDefault="009063B2">
      <w:pPr>
        <w:rPr>
          <w:b/>
          <w:i/>
          <w:sz w:val="18"/>
        </w:rPr>
      </w:pPr>
    </w:p>
    <w:p w:rsidR="002A0B4D" w:rsidRDefault="002A0B4D">
      <w:pPr>
        <w:rPr>
          <w:b/>
          <w:i/>
          <w:sz w:val="18"/>
        </w:rPr>
      </w:pPr>
    </w:p>
    <w:p w:rsidR="00021226" w:rsidRDefault="00021226" w:rsidRPr="00196101">
      <w:pPr>
        <w:rPr>
          <w:b/>
          <w:i/>
          <w:sz w:val="18"/>
        </w:rPr>
      </w:pPr>
      <w:r w:rsidRPr="00196101">
        <w:rPr>
          <w:b/>
          <w:i/>
          <w:sz w:val="18"/>
        </w:rPr>
        <w:lastRenderedPageBreak/>
        <w:t xml:space="preserve">Masse </w:t>
      </w:r>
      <w:r w:rsidR="003C0776" w:rsidRPr="00196101">
        <w:rPr>
          <w:b/>
          <w:i/>
          <w:sz w:val="18"/>
        </w:rPr>
        <w:t xml:space="preserve">salariale </w:t>
      </w:r>
      <w:r w:rsidR="0064472D">
        <w:rPr>
          <w:b/>
          <w:i/>
          <w:sz w:val="18"/>
        </w:rPr>
        <w:t xml:space="preserve">salaire de base </w:t>
      </w:r>
      <w:r w:rsidR="003C0776" w:rsidRPr="00196101">
        <w:rPr>
          <w:b/>
          <w:i/>
          <w:sz w:val="18"/>
        </w:rPr>
        <w:t xml:space="preserve">N-1 </w:t>
      </w:r>
      <w:r w:rsidR="003C0776" w:rsidRPr="00196101">
        <w:rPr>
          <w:b/>
          <w:i/>
          <w:sz w:val="18"/>
          <w:u w:val="single"/>
        </w:rPr>
        <w:t>personnel en place</w:t>
      </w:r>
      <w:r w:rsidR="00295F55" w:rsidRPr="00196101">
        <w:rPr>
          <w:b/>
          <w:i/>
          <w:sz w:val="18"/>
        </w:rPr>
        <w:t xml:space="preserve"> </w:t>
      </w:r>
      <w:r w:rsidR="00196101" w:rsidRPr="00524A27">
        <w:rPr>
          <w:b/>
          <w:i/>
          <w:sz w:val="18"/>
        </w:rPr>
        <w:t>1</w:t>
      </w:r>
      <w:r w:rsidR="00EB25BB">
        <w:rPr>
          <w:b/>
          <w:i/>
          <w:sz w:val="18"/>
        </w:rPr>
        <w:t> 358 222</w:t>
      </w:r>
      <w:r w:rsidR="00196101" w:rsidRPr="00524A27">
        <w:rPr>
          <w:b/>
          <w:i/>
          <w:sz w:val="18"/>
        </w:rPr>
        <w:t xml:space="preserve"> </w:t>
      </w:r>
      <w:r w:rsidR="00295F55" w:rsidRPr="00524A27">
        <w:rPr>
          <w:b/>
          <w:i/>
          <w:sz w:val="18"/>
        </w:rPr>
        <w:t xml:space="preserve">€ cadres </w:t>
      </w:r>
      <w:r w:rsidR="00A70C93" w:rsidRPr="00524A27">
        <w:rPr>
          <w:b/>
          <w:i/>
          <w:sz w:val="18"/>
        </w:rPr>
        <w:t xml:space="preserve">et </w:t>
      </w:r>
      <w:r w:rsidR="00196101" w:rsidRPr="00524A27">
        <w:rPr>
          <w:b/>
          <w:i/>
          <w:sz w:val="18"/>
        </w:rPr>
        <w:t>1</w:t>
      </w:r>
      <w:r w:rsidR="00EB25BB">
        <w:rPr>
          <w:b/>
          <w:i/>
          <w:sz w:val="18"/>
        </w:rPr>
        <w:t> 487 816</w:t>
      </w:r>
      <w:r w:rsidR="00524A27" w:rsidRPr="00524A27">
        <w:rPr>
          <w:b/>
          <w:i/>
          <w:sz w:val="18"/>
        </w:rPr>
        <w:t xml:space="preserve"> € </w:t>
      </w:r>
      <w:r w:rsidR="00295F55" w:rsidRPr="00524A27">
        <w:rPr>
          <w:b/>
          <w:i/>
          <w:sz w:val="18"/>
        </w:rPr>
        <w:t xml:space="preserve"> </w:t>
      </w:r>
      <w:r w:rsidR="00295F55" w:rsidRPr="00196101">
        <w:rPr>
          <w:b/>
          <w:i/>
          <w:sz w:val="18"/>
        </w:rPr>
        <w:t>non cadres</w:t>
      </w:r>
    </w:p>
    <w:p w:rsidR="00644D6A" w:rsidRDefault="00644D6A">
      <w:pPr>
        <w:rPr>
          <w:b/>
          <w:i/>
          <w:sz w:val="18"/>
        </w:rPr>
      </w:pPr>
    </w:p>
    <w:tbl>
      <w:tblPr>
        <w:tblW w:type="auto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103"/>
        <w:gridCol w:w="1637"/>
        <w:gridCol w:w="2268"/>
      </w:tblGrid>
      <w:tr w:rsidR="009063B2" w:rsidTr="00DE1CFF">
        <w:tc>
          <w:tcPr>
            <w:tcW w:type="dxa" w:w="4103"/>
            <w:shd w:color="auto" w:fill="808080" w:val="clear"/>
          </w:tcPr>
          <w:p w:rsidR="009063B2" w:rsidRDefault="009063B2">
            <w:r>
              <w:t>Mesure</w:t>
            </w:r>
          </w:p>
        </w:tc>
        <w:tc>
          <w:tcPr>
            <w:tcW w:type="dxa" w:w="1637"/>
            <w:shd w:color="auto" w:fill="808080" w:val="clear"/>
          </w:tcPr>
          <w:p w:rsidR="009063B2" w:rsidRDefault="009063B2">
            <w:pPr>
              <w:jc w:val="center"/>
            </w:pPr>
            <w:r>
              <w:t>Coût pour l’année</w:t>
            </w:r>
          </w:p>
        </w:tc>
        <w:tc>
          <w:tcPr>
            <w:tcW w:type="dxa" w:w="2268"/>
            <w:shd w:color="auto" w:fill="808080" w:val="clear"/>
          </w:tcPr>
          <w:p w:rsidR="009063B2" w:rsidRDefault="009063B2">
            <w:pPr>
              <w:jc w:val="center"/>
            </w:pPr>
            <w:r>
              <w:t>% d’évolution</w:t>
            </w:r>
            <w:r w:rsidR="00633EF7">
              <w:t>/ masse salariale de la catégorie</w:t>
            </w:r>
          </w:p>
        </w:tc>
      </w:tr>
      <w:tr w:rsidR="00266319" w:rsidTr="00DE1CFF">
        <w:trPr>
          <w:trHeight w:val="604"/>
        </w:trPr>
        <w:tc>
          <w:tcPr>
            <w:tcW w:type="dxa" w:w="4103"/>
          </w:tcPr>
          <w:p w:rsidP="007C7DC4" w:rsidR="00A70C93" w:rsidRDefault="00A70C93"/>
          <w:p w:rsidP="007C7DC4" w:rsidR="00266319" w:rsidRDefault="00D7372C">
            <w:r>
              <w:t xml:space="preserve">Augmentation générale </w:t>
            </w:r>
            <w:r w:rsidR="002C419E">
              <w:t xml:space="preserve">de </w:t>
            </w:r>
            <w:r w:rsidR="007B1EE8">
              <w:t>3</w:t>
            </w:r>
            <w:r w:rsidR="00885D4C">
              <w:t xml:space="preserve"> </w:t>
            </w:r>
            <w:r w:rsidR="00266319">
              <w:t>%</w:t>
            </w:r>
          </w:p>
          <w:p w:rsidP="00266319" w:rsidR="00266319" w:rsidRDefault="00DE1CFF">
            <w:r>
              <w:t xml:space="preserve">du salaire </w:t>
            </w:r>
            <w:r w:rsidR="007B1EE8">
              <w:t xml:space="preserve">de base </w:t>
            </w:r>
            <w:r>
              <w:t xml:space="preserve">mensuel au </w:t>
            </w:r>
            <w:r w:rsidR="00885D4C">
              <w:t>01/01/20</w:t>
            </w:r>
            <w:r w:rsidR="003D40B7">
              <w:t>2</w:t>
            </w:r>
            <w:r w:rsidR="007B1EE8">
              <w:t>2</w:t>
            </w:r>
          </w:p>
          <w:p w:rsidP="00266319" w:rsidR="00A70C93" w:rsidRDefault="00A70C93"/>
        </w:tc>
        <w:tc>
          <w:tcPr>
            <w:tcW w:type="dxa" w:w="1637"/>
          </w:tcPr>
          <w:p w:rsidP="00266319" w:rsidR="00885D4C" w:rsidRDefault="00885D4C" w:rsidRPr="002C419E">
            <w:pPr>
              <w:jc w:val="center"/>
              <w:rPr>
                <w:color w:val="FF0000"/>
              </w:rPr>
            </w:pPr>
          </w:p>
          <w:p w:rsidP="005E7E70" w:rsidR="00266319" w:rsidRDefault="005E7E70" w:rsidRPr="002C419E">
            <w:pPr>
              <w:jc w:val="center"/>
              <w:rPr>
                <w:color w:val="FF0000"/>
              </w:rPr>
            </w:pPr>
            <w:r w:rsidRPr="005E7E70">
              <w:t>4</w:t>
            </w:r>
            <w:r>
              <w:t>0</w:t>
            </w:r>
            <w:r w:rsidRPr="005E7E70">
              <w:t xml:space="preserve"> </w:t>
            </w:r>
            <w:r>
              <w:t>747</w:t>
            </w:r>
            <w:r w:rsidR="00524A27" w:rsidRPr="005E7E70">
              <w:t xml:space="preserve"> </w:t>
            </w:r>
            <w:r w:rsidR="00266319" w:rsidRPr="005E7E70">
              <w:t>€</w:t>
            </w:r>
          </w:p>
        </w:tc>
        <w:tc>
          <w:tcPr>
            <w:tcW w:type="dxa" w:w="2268"/>
          </w:tcPr>
          <w:p w:rsidP="00885D4C" w:rsidR="00885D4C" w:rsidRDefault="00885D4C" w:rsidRPr="002C419E">
            <w:pPr>
              <w:jc w:val="center"/>
              <w:rPr>
                <w:color w:val="FF0000"/>
              </w:rPr>
            </w:pPr>
          </w:p>
          <w:p w:rsidP="007B1EE8" w:rsidR="00266319" w:rsidRDefault="007B1EE8" w:rsidRPr="002C419E">
            <w:pPr>
              <w:jc w:val="center"/>
              <w:rPr>
                <w:color w:val="FF0000"/>
              </w:rPr>
            </w:pPr>
            <w:r w:rsidRPr="007B1EE8">
              <w:t>3</w:t>
            </w:r>
            <w:r w:rsidR="00225A64" w:rsidRPr="007B1EE8">
              <w:t xml:space="preserve"> </w:t>
            </w:r>
            <w:r w:rsidR="00266319" w:rsidRPr="007B1EE8">
              <w:t>%</w:t>
            </w:r>
          </w:p>
        </w:tc>
      </w:tr>
      <w:tr w:rsidR="00301B29" w:rsidTr="00DE1CFF">
        <w:tc>
          <w:tcPr>
            <w:tcW w:type="dxa" w:w="4103"/>
          </w:tcPr>
          <w:p w:rsidP="00266319" w:rsidR="00A70C93" w:rsidRDefault="00A70C93"/>
          <w:p w:rsidP="00266319" w:rsidR="00301B29" w:rsidRDefault="00301B29">
            <w:r w:rsidRPr="00F56390">
              <w:t>Abondement 5% des versements volontaires PEE/PERCO</w:t>
            </w:r>
          </w:p>
          <w:p w:rsidP="00266319" w:rsidR="00A70C93" w:rsidRDefault="00A70C93"/>
        </w:tc>
        <w:tc>
          <w:tcPr>
            <w:tcW w:type="dxa" w:w="1637"/>
          </w:tcPr>
          <w:p w:rsidP="008B0DEE" w:rsidR="00A70C93" w:rsidRDefault="00301B29">
            <w:pPr>
              <w:jc w:val="center"/>
            </w:pPr>
            <w:r>
              <w:t xml:space="preserve">  </w:t>
            </w:r>
          </w:p>
          <w:p w:rsidP="008B0DEE" w:rsidR="00301B29" w:rsidRDefault="00301B29">
            <w:pPr>
              <w:jc w:val="center"/>
            </w:pPr>
            <w:r>
              <w:t>Variable</w:t>
            </w:r>
          </w:p>
        </w:tc>
        <w:tc>
          <w:tcPr>
            <w:tcW w:type="dxa" w:w="2268"/>
          </w:tcPr>
          <w:p w:rsidP="00021226" w:rsidR="00A70C93" w:rsidRDefault="00A70C93">
            <w:pPr>
              <w:jc w:val="center"/>
            </w:pPr>
          </w:p>
          <w:p w:rsidP="00021226" w:rsidR="00301B29" w:rsidRDefault="00301B29">
            <w:pPr>
              <w:jc w:val="center"/>
            </w:pPr>
            <w:r>
              <w:t>Variable</w:t>
            </w:r>
          </w:p>
          <w:p w:rsidP="00021226" w:rsidR="00A70C93" w:rsidRDefault="00A70C93">
            <w:pPr>
              <w:jc w:val="center"/>
            </w:pPr>
          </w:p>
        </w:tc>
      </w:tr>
      <w:tr w:rsidR="00301B29" w:rsidTr="00DE1CFF">
        <w:tc>
          <w:tcPr>
            <w:tcW w:type="dxa" w:w="4103"/>
          </w:tcPr>
          <w:p w:rsidP="00156C8C" w:rsidR="00301B29" w:rsidRDefault="00301B29">
            <w:pPr>
              <w:rPr>
                <w:b/>
              </w:rPr>
            </w:pPr>
          </w:p>
          <w:p w:rsidP="00156C8C" w:rsidR="00301B29" w:rsidRDefault="00301B29">
            <w:pPr>
              <w:rPr>
                <w:b/>
              </w:rPr>
            </w:pPr>
            <w:r w:rsidRPr="00B5575D">
              <w:rPr>
                <w:b/>
              </w:rPr>
              <w:t xml:space="preserve">Total </w:t>
            </w:r>
            <w:r>
              <w:rPr>
                <w:b/>
              </w:rPr>
              <w:t>cadres</w:t>
            </w:r>
          </w:p>
          <w:p w:rsidP="00F66384" w:rsidR="00301B29" w:rsidRDefault="00301B29" w:rsidRPr="00B5575D">
            <w:pPr>
              <w:rPr>
                <w:b/>
              </w:rPr>
            </w:pPr>
          </w:p>
        </w:tc>
        <w:tc>
          <w:tcPr>
            <w:tcW w:type="dxa" w:w="1637"/>
          </w:tcPr>
          <w:p w:rsidP="00FB736E" w:rsidR="00301B29" w:rsidRDefault="00301B29" w:rsidRPr="005E7E70">
            <w:pPr>
              <w:jc w:val="center"/>
              <w:rPr>
                <w:b/>
              </w:rPr>
            </w:pPr>
          </w:p>
          <w:p w:rsidP="00524A27" w:rsidR="00301B29" w:rsidRDefault="005E7E70" w:rsidRPr="005E7E70">
            <w:pPr>
              <w:jc w:val="center"/>
            </w:pPr>
            <w:r w:rsidRPr="005E7E70">
              <w:rPr>
                <w:b/>
              </w:rPr>
              <w:t>40 747</w:t>
            </w:r>
            <w:r w:rsidR="00524A27" w:rsidRPr="005E7E70">
              <w:rPr>
                <w:b/>
              </w:rPr>
              <w:t xml:space="preserve"> €</w:t>
            </w:r>
          </w:p>
        </w:tc>
        <w:tc>
          <w:tcPr>
            <w:tcW w:type="dxa" w:w="2268"/>
          </w:tcPr>
          <w:p w:rsidP="00156C8C" w:rsidR="00301B29" w:rsidRDefault="00301B29" w:rsidRPr="005E7E70">
            <w:pPr>
              <w:jc w:val="center"/>
              <w:rPr>
                <w:b/>
              </w:rPr>
            </w:pPr>
          </w:p>
          <w:p w:rsidP="00ED666A" w:rsidR="00301B29" w:rsidRDefault="005E7E70" w:rsidRPr="005E7E70">
            <w:pPr>
              <w:jc w:val="center"/>
            </w:pPr>
            <w:r w:rsidRPr="005E7E70">
              <w:rPr>
                <w:b/>
              </w:rPr>
              <w:t>3</w:t>
            </w:r>
            <w:r w:rsidR="00BE0B38" w:rsidRPr="005E7E70">
              <w:rPr>
                <w:b/>
              </w:rPr>
              <w:t xml:space="preserve"> </w:t>
            </w:r>
            <w:r w:rsidR="00301B29" w:rsidRPr="005E7E70">
              <w:rPr>
                <w:b/>
              </w:rPr>
              <w:t>%</w:t>
            </w:r>
          </w:p>
        </w:tc>
      </w:tr>
      <w:tr w:rsidR="00301B29" w:rsidTr="00DE1CFF">
        <w:tc>
          <w:tcPr>
            <w:tcW w:type="dxa" w:w="4103"/>
          </w:tcPr>
          <w:p w:rsidP="00885D4C" w:rsidR="00A70C93" w:rsidRDefault="00A70C93"/>
          <w:p w:rsidP="007B1EE8" w:rsidR="007B1EE8" w:rsidRDefault="007B1EE8">
            <w:r>
              <w:t>Augmentation générale de 3 %</w:t>
            </w:r>
          </w:p>
          <w:p w:rsidP="007B1EE8" w:rsidR="007B1EE8" w:rsidRDefault="007B1EE8">
            <w:r>
              <w:t>du salaire de base mensuel au 01/01/2022</w:t>
            </w:r>
          </w:p>
          <w:p w:rsidP="00885D4C" w:rsidR="00A70C93" w:rsidRDefault="00A70C93" w:rsidRPr="00F56390"/>
        </w:tc>
        <w:tc>
          <w:tcPr>
            <w:tcW w:type="dxa" w:w="1637"/>
          </w:tcPr>
          <w:p w:rsidP="007C7DC4" w:rsidR="00A70C93" w:rsidRDefault="00A70C93" w:rsidRPr="009E488D">
            <w:pPr>
              <w:jc w:val="center"/>
              <w:rPr>
                <w:color w:val="FF0000"/>
              </w:rPr>
            </w:pPr>
          </w:p>
          <w:p w:rsidP="005E7E70" w:rsidR="00301B29" w:rsidRDefault="005E7E70" w:rsidRPr="009E488D">
            <w:pPr>
              <w:jc w:val="center"/>
              <w:rPr>
                <w:color w:val="FF0000"/>
              </w:rPr>
            </w:pPr>
            <w:r>
              <w:t>44</w:t>
            </w:r>
            <w:r w:rsidRPr="005E7E70">
              <w:t> 635 €</w:t>
            </w:r>
          </w:p>
        </w:tc>
        <w:tc>
          <w:tcPr>
            <w:tcW w:type="dxa" w:w="2268"/>
          </w:tcPr>
          <w:p w:rsidP="005A31C6" w:rsidR="00A70C93" w:rsidRDefault="00A70C93" w:rsidRPr="009E488D">
            <w:pPr>
              <w:jc w:val="center"/>
              <w:rPr>
                <w:color w:val="FF0000"/>
              </w:rPr>
            </w:pPr>
          </w:p>
          <w:p w:rsidP="00524A27" w:rsidR="00301B29" w:rsidRDefault="007B1EE8" w:rsidRPr="009E488D">
            <w:pPr>
              <w:jc w:val="center"/>
              <w:rPr>
                <w:color w:val="FF0000"/>
              </w:rPr>
            </w:pPr>
            <w:r>
              <w:t>3</w:t>
            </w:r>
            <w:r w:rsidR="00225A64" w:rsidRPr="00524A27">
              <w:t xml:space="preserve"> </w:t>
            </w:r>
            <w:r w:rsidR="00301B29" w:rsidRPr="00524A27">
              <w:t>%</w:t>
            </w:r>
          </w:p>
        </w:tc>
      </w:tr>
      <w:tr w:rsidR="00885D4C" w:rsidTr="00DE1CFF">
        <w:tc>
          <w:tcPr>
            <w:tcW w:type="dxa" w:w="4103"/>
          </w:tcPr>
          <w:p w:rsidP="00AC3E9D" w:rsidR="00A70C93" w:rsidRDefault="00A70C93"/>
          <w:p w:rsidP="00AC3E9D" w:rsidR="00885D4C" w:rsidRDefault="00885D4C">
            <w:r>
              <w:t xml:space="preserve">Prime de </w:t>
            </w:r>
            <w:r w:rsidR="003D40B7">
              <w:t>1</w:t>
            </w:r>
            <w:r w:rsidR="009E488D">
              <w:t>5</w:t>
            </w:r>
            <w:r w:rsidR="00225A64">
              <w:t>0</w:t>
            </w:r>
            <w:r>
              <w:t xml:space="preserve"> € au titre de 20</w:t>
            </w:r>
            <w:r w:rsidR="009E488D">
              <w:t>2</w:t>
            </w:r>
            <w:r w:rsidR="007B1EE8">
              <w:t>1</w:t>
            </w:r>
          </w:p>
          <w:p w:rsidP="00225A64" w:rsidR="00225A64" w:rsidRDefault="00225A64" w:rsidRPr="00F16E78">
            <w:r w:rsidRPr="00F16E78">
              <w:t xml:space="preserve">(au prorata du temps de travail et du temps de présence </w:t>
            </w:r>
            <w:r w:rsidR="003D40B7" w:rsidRPr="00F16E78">
              <w:t>20</w:t>
            </w:r>
            <w:r w:rsidR="009E488D" w:rsidRPr="00F16E78">
              <w:t>2</w:t>
            </w:r>
            <w:r w:rsidR="007B1EE8">
              <w:t>1 pour les secrétaires médicale et hôtesses d’accueil</w:t>
            </w:r>
          </w:p>
          <w:p w:rsidP="00AC3E9D" w:rsidR="00A70C93" w:rsidRDefault="00A70C93" w:rsidRPr="00F56390"/>
        </w:tc>
        <w:tc>
          <w:tcPr>
            <w:tcW w:type="dxa" w:w="1637"/>
          </w:tcPr>
          <w:p w:rsidP="00AC3E9D" w:rsidR="00885D4C" w:rsidRDefault="00885D4C" w:rsidRPr="00196101">
            <w:pPr>
              <w:jc w:val="center"/>
            </w:pPr>
          </w:p>
          <w:p w:rsidP="00685D06" w:rsidR="00BE0B38" w:rsidRDefault="007B1EE8" w:rsidRPr="00196101">
            <w:pPr>
              <w:jc w:val="center"/>
            </w:pPr>
            <w:r>
              <w:t>2 666 €</w:t>
            </w:r>
          </w:p>
        </w:tc>
        <w:tc>
          <w:tcPr>
            <w:tcW w:type="dxa" w:w="2268"/>
          </w:tcPr>
          <w:p w:rsidP="00AC3E9D" w:rsidR="00885D4C" w:rsidRDefault="00885D4C" w:rsidRPr="00196101">
            <w:pPr>
              <w:jc w:val="center"/>
            </w:pPr>
          </w:p>
          <w:p w:rsidP="00144FD5" w:rsidR="00885D4C" w:rsidRDefault="00144FD5" w:rsidRPr="005E7E70">
            <w:pPr>
              <w:jc w:val="center"/>
              <w:rPr>
                <w:color w:val="FF0000"/>
              </w:rPr>
            </w:pPr>
            <w:r>
              <w:t>0.175</w:t>
            </w:r>
            <w:r w:rsidR="00BE0B38" w:rsidRPr="005E7E70">
              <w:t xml:space="preserve"> </w:t>
            </w:r>
            <w:r w:rsidR="00885D4C" w:rsidRPr="005E7E70">
              <w:t>%</w:t>
            </w:r>
          </w:p>
        </w:tc>
      </w:tr>
      <w:tr w:rsidR="00F05AA5" w:rsidTr="00DE1CFF">
        <w:tc>
          <w:tcPr>
            <w:tcW w:type="dxa" w:w="4103"/>
          </w:tcPr>
          <w:p w:rsidP="00FA45F0" w:rsidR="00A70C93" w:rsidRDefault="00A70C93"/>
          <w:p w:rsidP="00FA45F0" w:rsidR="00F05AA5" w:rsidRDefault="00F05AA5">
            <w:pPr>
              <w:rPr>
                <w:b/>
              </w:rPr>
            </w:pPr>
            <w:r w:rsidRPr="00F56390">
              <w:t>Abondement 5% des versements volontaires PEE/PERCO</w:t>
            </w:r>
          </w:p>
          <w:p w:rsidP="00282859" w:rsidR="00F05AA5" w:rsidRDefault="00F05AA5"/>
        </w:tc>
        <w:tc>
          <w:tcPr>
            <w:tcW w:type="dxa" w:w="1637"/>
          </w:tcPr>
          <w:p w:rsidP="00F05AA5" w:rsidR="00A70C93" w:rsidRDefault="00A70C93">
            <w:pPr>
              <w:jc w:val="center"/>
            </w:pPr>
          </w:p>
          <w:p w:rsidP="00A70C93" w:rsidR="00F05AA5" w:rsidRDefault="00A70C93" w:rsidRPr="002F07DC">
            <w:pPr>
              <w:jc w:val="center"/>
            </w:pPr>
            <w:r>
              <w:t>V</w:t>
            </w:r>
            <w:r w:rsidR="00074A11">
              <w:t>ariable</w:t>
            </w:r>
            <w:r w:rsidR="00F05AA5">
              <w:t xml:space="preserve">    </w:t>
            </w:r>
          </w:p>
        </w:tc>
        <w:tc>
          <w:tcPr>
            <w:tcW w:type="dxa" w:w="2268"/>
          </w:tcPr>
          <w:p w:rsidP="00156C8C" w:rsidR="00A70C93" w:rsidRDefault="00A70C93">
            <w:pPr>
              <w:jc w:val="center"/>
            </w:pPr>
          </w:p>
          <w:p w:rsidP="00A70C93" w:rsidR="00F05AA5" w:rsidRDefault="00A70C93">
            <w:pPr>
              <w:jc w:val="center"/>
            </w:pPr>
            <w:r>
              <w:t>V</w:t>
            </w:r>
            <w:r w:rsidR="00074A11">
              <w:t>ariable</w:t>
            </w:r>
          </w:p>
        </w:tc>
      </w:tr>
      <w:tr w:rsidR="00644D6A" w:rsidTr="00DE1CFF">
        <w:tc>
          <w:tcPr>
            <w:tcW w:type="dxa" w:w="4103"/>
          </w:tcPr>
          <w:p w:rsidR="00644D6A" w:rsidRDefault="00644D6A">
            <w:pPr>
              <w:rPr>
                <w:b/>
              </w:rPr>
            </w:pPr>
          </w:p>
          <w:p w:rsidP="00F56390" w:rsidR="00644D6A" w:rsidRDefault="00644D6A">
            <w:pPr>
              <w:rPr>
                <w:b/>
              </w:rPr>
            </w:pPr>
            <w:r w:rsidRPr="00B5575D">
              <w:rPr>
                <w:b/>
              </w:rPr>
              <w:t>Total</w:t>
            </w:r>
            <w:r>
              <w:rPr>
                <w:b/>
              </w:rPr>
              <w:t xml:space="preserve"> non cadres</w:t>
            </w:r>
          </w:p>
          <w:p w:rsidP="00FA45F0" w:rsidR="00644D6A" w:rsidRDefault="00644D6A" w:rsidRPr="00F56390"/>
        </w:tc>
        <w:tc>
          <w:tcPr>
            <w:tcW w:type="dxa" w:w="1637"/>
          </w:tcPr>
          <w:p w:rsidP="00644D6A" w:rsidR="00644D6A" w:rsidRDefault="00644D6A" w:rsidRPr="007B1EE8">
            <w:pPr>
              <w:jc w:val="center"/>
              <w:rPr>
                <w:b/>
                <w:color w:val="FF0000"/>
              </w:rPr>
            </w:pPr>
          </w:p>
          <w:p w:rsidP="00685D06" w:rsidR="00644D6A" w:rsidRDefault="005E7E70" w:rsidRPr="007B1EE8">
            <w:pPr>
              <w:jc w:val="center"/>
              <w:rPr>
                <w:color w:val="FF0000"/>
              </w:rPr>
            </w:pPr>
            <w:r w:rsidRPr="005E7E70">
              <w:rPr>
                <w:b/>
              </w:rPr>
              <w:t>47 301</w:t>
            </w:r>
            <w:r w:rsidR="00BE0B38" w:rsidRPr="005E7E70">
              <w:rPr>
                <w:b/>
              </w:rPr>
              <w:t xml:space="preserve"> </w:t>
            </w:r>
            <w:r w:rsidR="00644D6A" w:rsidRPr="005E7E70">
              <w:rPr>
                <w:b/>
              </w:rPr>
              <w:t>€</w:t>
            </w:r>
          </w:p>
        </w:tc>
        <w:tc>
          <w:tcPr>
            <w:tcW w:type="dxa" w:w="2268"/>
          </w:tcPr>
          <w:p w:rsidP="00644D6A" w:rsidR="00644D6A" w:rsidRDefault="00644D6A" w:rsidRPr="007B1EE8">
            <w:pPr>
              <w:jc w:val="center"/>
              <w:rPr>
                <w:b/>
                <w:color w:val="FF0000"/>
              </w:rPr>
            </w:pPr>
          </w:p>
          <w:p w:rsidP="00144FD5" w:rsidR="00644D6A" w:rsidRDefault="00144FD5" w:rsidRPr="007B1EE8">
            <w:pPr>
              <w:jc w:val="center"/>
              <w:rPr>
                <w:color w:val="FF0000"/>
              </w:rPr>
            </w:pPr>
            <w:r w:rsidRPr="00144FD5">
              <w:rPr>
                <w:b/>
              </w:rPr>
              <w:t>3.175</w:t>
            </w:r>
            <w:r w:rsidR="00BE0B38" w:rsidRPr="00144FD5">
              <w:rPr>
                <w:b/>
              </w:rPr>
              <w:t xml:space="preserve"> </w:t>
            </w:r>
            <w:r w:rsidR="00644D6A" w:rsidRPr="00144FD5">
              <w:rPr>
                <w:b/>
              </w:rPr>
              <w:t>%</w:t>
            </w:r>
          </w:p>
        </w:tc>
      </w:tr>
      <w:tr w:rsidR="00644D6A" w:rsidTr="00DE1CFF">
        <w:tc>
          <w:tcPr>
            <w:tcW w:type="dxa" w:w="4103"/>
          </w:tcPr>
          <w:p w:rsidP="007C7DC4" w:rsidR="00644D6A" w:rsidRDefault="00644D6A">
            <w:pPr>
              <w:rPr>
                <w:b/>
              </w:rPr>
            </w:pPr>
          </w:p>
          <w:p w:rsidP="00FB736E" w:rsidR="00644D6A" w:rsidRDefault="00644D6A">
            <w:r>
              <w:rPr>
                <w:b/>
              </w:rPr>
              <w:t>Total global</w:t>
            </w:r>
          </w:p>
        </w:tc>
        <w:tc>
          <w:tcPr>
            <w:tcW w:type="dxa" w:w="1637"/>
          </w:tcPr>
          <w:p w:rsidP="00644D6A" w:rsidR="00644D6A" w:rsidRDefault="00644D6A" w:rsidRPr="007B1EE8">
            <w:pPr>
              <w:jc w:val="center"/>
              <w:rPr>
                <w:b/>
                <w:color w:val="FF0000"/>
              </w:rPr>
            </w:pPr>
          </w:p>
          <w:p w:rsidP="00644D6A" w:rsidR="00644D6A" w:rsidRDefault="00144FD5" w:rsidRPr="00144FD5">
            <w:pPr>
              <w:jc w:val="center"/>
              <w:rPr>
                <w:b/>
              </w:rPr>
            </w:pPr>
            <w:r w:rsidRPr="00144FD5">
              <w:rPr>
                <w:b/>
              </w:rPr>
              <w:t>88 048</w:t>
            </w:r>
            <w:r w:rsidR="00BE0B38" w:rsidRPr="00144FD5">
              <w:rPr>
                <w:b/>
              </w:rPr>
              <w:t xml:space="preserve"> </w:t>
            </w:r>
            <w:r w:rsidR="00644D6A" w:rsidRPr="00144FD5">
              <w:rPr>
                <w:b/>
              </w:rPr>
              <w:t>€</w:t>
            </w:r>
          </w:p>
          <w:p w:rsidP="00644D6A" w:rsidR="00644D6A" w:rsidRDefault="00644D6A" w:rsidRPr="007B1EE8">
            <w:pPr>
              <w:jc w:val="center"/>
              <w:rPr>
                <w:color w:val="FF0000"/>
              </w:rPr>
            </w:pPr>
          </w:p>
        </w:tc>
        <w:tc>
          <w:tcPr>
            <w:tcW w:type="dxa" w:w="2268"/>
          </w:tcPr>
          <w:p w:rsidP="00644D6A" w:rsidR="00644D6A" w:rsidRDefault="00644D6A" w:rsidRPr="007B1EE8">
            <w:pPr>
              <w:jc w:val="center"/>
              <w:rPr>
                <w:b/>
                <w:color w:val="FF0000"/>
              </w:rPr>
            </w:pPr>
          </w:p>
          <w:p w:rsidP="00D81DFA" w:rsidR="00644D6A" w:rsidRDefault="00144FD5" w:rsidRPr="007B1EE8">
            <w:pPr>
              <w:jc w:val="center"/>
              <w:rPr>
                <w:color w:val="FF0000"/>
              </w:rPr>
            </w:pPr>
            <w:r w:rsidRPr="00144FD5">
              <w:rPr>
                <w:b/>
              </w:rPr>
              <w:t>3.08</w:t>
            </w:r>
            <w:r w:rsidR="00D81DFA" w:rsidRPr="00144FD5">
              <w:rPr>
                <w:b/>
              </w:rPr>
              <w:t xml:space="preserve"> </w:t>
            </w:r>
            <w:r w:rsidR="00644D6A" w:rsidRPr="00144FD5">
              <w:rPr>
                <w:b/>
              </w:rPr>
              <w:t>%</w:t>
            </w:r>
          </w:p>
        </w:tc>
      </w:tr>
    </w:tbl>
    <w:p w:rsidP="00AD4D48" w:rsidR="00AD4D48" w:rsidRDefault="00AD4D48">
      <w:pPr>
        <w:pStyle w:val="En-tte"/>
        <w:tabs>
          <w:tab w:pos="4536" w:val="clear"/>
          <w:tab w:pos="9072" w:val="clear"/>
        </w:tabs>
        <w:ind w:left="284"/>
      </w:pPr>
    </w:p>
    <w:p w:rsidP="00885D4C" w:rsidR="007B1EE8" w:rsidRDefault="007B1EE8">
      <w:pPr>
        <w:pStyle w:val="En-tte"/>
        <w:tabs>
          <w:tab w:pos="4536" w:val="clear"/>
          <w:tab w:pos="9072" w:val="clear"/>
        </w:tabs>
        <w:rPr>
          <w:b/>
        </w:rPr>
      </w:pPr>
    </w:p>
    <w:p w:rsidP="00885D4C" w:rsidR="00021226" w:rsidRDefault="00EC6F1F">
      <w:pPr>
        <w:pStyle w:val="En-tte"/>
        <w:tabs>
          <w:tab w:pos="4536" w:val="clear"/>
          <w:tab w:pos="9072" w:val="clear"/>
        </w:tabs>
        <w:rPr>
          <w:b/>
        </w:rPr>
      </w:pPr>
      <w:r>
        <w:rPr>
          <w:b/>
        </w:rPr>
        <w:t>Article 4 – Adhésion</w:t>
      </w:r>
    </w:p>
    <w:p w:rsidP="00644D6A" w:rsidR="00644D6A" w:rsidRDefault="00644D6A" w:rsidRPr="00644D6A">
      <w:pPr>
        <w:pStyle w:val="En-tte"/>
        <w:tabs>
          <w:tab w:pos="4536" w:val="clear"/>
          <w:tab w:pos="9072" w:val="clear"/>
        </w:tabs>
        <w:ind w:left="284"/>
        <w:rPr>
          <w:b/>
        </w:rPr>
      </w:pPr>
    </w:p>
    <w:p w:rsidR="00EC6F1F" w:rsidRDefault="00EC6F1F">
      <w:pPr>
        <w:jc w:val="both"/>
      </w:pPr>
      <w:r>
        <w:t xml:space="preserve">Conformément à l’article L.2261-3 du code du travail, toute organisation syndicale de salariés représentative dans l’entreprise, qui n’est pas signataire </w:t>
      </w:r>
      <w:r w:rsidR="009C601B">
        <w:t>de l’</w:t>
      </w:r>
      <w:r>
        <w:t>accord, pourra y adhérer ultérieurement.</w:t>
      </w:r>
    </w:p>
    <w:p w:rsidR="00EC6F1F" w:rsidRDefault="00EC6F1F">
      <w:pPr>
        <w:jc w:val="both"/>
      </w:pPr>
      <w:r>
        <w:t xml:space="preserve">L’adhésion poursuivra ses effets à partir du jour qui suivra celui de son dépôt au greffe du conseil de prud’hommes compétent et de </w:t>
      </w:r>
      <w:smartTag w:element="PersonName" w:uri="urn:schemas-microsoft-com:office:smarttags">
        <w:smartTagPr>
          <w:attr w:name="ProductID" w:val="la DIRECCTE."/>
        </w:smartTagPr>
        <w:r>
          <w:t>la DIRECCTE.</w:t>
        </w:r>
      </w:smartTag>
    </w:p>
    <w:p w:rsidR="003D40B7" w:rsidRDefault="003D40B7">
      <w:pPr>
        <w:overflowPunct/>
        <w:autoSpaceDE/>
        <w:autoSpaceDN/>
        <w:adjustRightInd/>
        <w:textAlignment w:val="auto"/>
      </w:pPr>
      <w:r>
        <w:br w:type="page"/>
      </w:r>
    </w:p>
    <w:p w:rsidP="00644D6A" w:rsidR="00F741FD" w:rsidRDefault="00F741FD">
      <w:pPr>
        <w:rPr>
          <w:b/>
        </w:rPr>
      </w:pPr>
    </w:p>
    <w:p w:rsidP="00644D6A" w:rsidR="00021226" w:rsidRDefault="00EC6F1F">
      <w:pPr>
        <w:rPr>
          <w:b/>
        </w:rPr>
      </w:pPr>
      <w:r>
        <w:rPr>
          <w:b/>
        </w:rPr>
        <w:t>Article 5 – Interprétation de l’accord</w:t>
      </w:r>
    </w:p>
    <w:p w:rsidP="00644D6A" w:rsidR="00644D6A" w:rsidRDefault="00644D6A" w:rsidRPr="00644D6A">
      <w:pPr>
        <w:rPr>
          <w:b/>
        </w:rPr>
      </w:pPr>
    </w:p>
    <w:p w:rsidR="00EC6F1F" w:rsidRDefault="00EC6F1F">
      <w:pPr>
        <w:jc w:val="both"/>
      </w:pPr>
      <w:r>
        <w:t xml:space="preserve">Les représentants de chacune des parties signataires conviennent de se rencontrer à la requête de la partie la plus diligente, dans les 8 jours </w:t>
      </w:r>
      <w:r w:rsidR="00633EF7">
        <w:t>suivant</w:t>
      </w:r>
      <w:r>
        <w:t xml:space="preserve"> la demande pour étudier et tenter de régler tout différent d’ordre individuel ou collectif né de l’application du présent accord.</w:t>
      </w:r>
    </w:p>
    <w:p w:rsidR="00A70C93" w:rsidRDefault="00A70C93">
      <w:pPr>
        <w:jc w:val="both"/>
      </w:pPr>
    </w:p>
    <w:p w:rsidP="00A70C93" w:rsidR="00EC6F1F" w:rsidRDefault="002A0B4D">
      <w:pPr>
        <w:jc w:val="both"/>
      </w:pPr>
      <w:r>
        <w:t>Jusqu’à l’expiration de la négociation d’interprétation, les parties contractantes s’engagent à ne susciter aucune forme d’action contentieuse liée au différend faisant l’objet de la procédure.</w:t>
      </w:r>
    </w:p>
    <w:p w:rsidP="00A70C93" w:rsidR="00A70C93" w:rsidRDefault="00A70C93">
      <w:pPr>
        <w:jc w:val="both"/>
      </w:pPr>
    </w:p>
    <w:p w:rsidP="002A0B4D" w:rsidR="002A0B4D" w:rsidRDefault="002A0B4D">
      <w:pPr>
        <w:rPr>
          <w:b/>
        </w:rPr>
      </w:pPr>
    </w:p>
    <w:p w:rsidR="00021226" w:rsidRDefault="00021226">
      <w:pPr>
        <w:rPr>
          <w:b/>
        </w:rPr>
      </w:pPr>
      <w:r>
        <w:rPr>
          <w:b/>
        </w:rPr>
        <w:t xml:space="preserve">Article </w:t>
      </w:r>
      <w:r w:rsidR="00AD4D48">
        <w:rPr>
          <w:b/>
        </w:rPr>
        <w:t>6</w:t>
      </w:r>
      <w:r>
        <w:rPr>
          <w:b/>
        </w:rPr>
        <w:t xml:space="preserve"> – Publicité</w:t>
      </w:r>
      <w:r w:rsidR="002A0B4D">
        <w:rPr>
          <w:b/>
        </w:rPr>
        <w:t xml:space="preserve"> et communication </w:t>
      </w:r>
      <w:r>
        <w:rPr>
          <w:b/>
        </w:rPr>
        <w:t xml:space="preserve"> de l’accord</w:t>
      </w:r>
    </w:p>
    <w:p w:rsidR="00644D6A" w:rsidRDefault="00644D6A">
      <w:pPr>
        <w:rPr>
          <w:b/>
        </w:rPr>
      </w:pPr>
    </w:p>
    <w:p w:rsidP="00A70C93" w:rsidR="00021226" w:rsidRDefault="00021226">
      <w:pPr>
        <w:jc w:val="both"/>
      </w:pPr>
      <w:r>
        <w:t xml:space="preserve">Le présent accord </w:t>
      </w:r>
      <w:r w:rsidR="002A0B4D">
        <w:t xml:space="preserve">une fois signé sera notifié à l’ensemble des organisations syndicales représentatives dans l’entreprise. Il </w:t>
      </w:r>
      <w:r w:rsidR="004E5A04">
        <w:t>sera déposé sur la plateforme nationale « Télé Accords » du Ministère du travail ainsi qu’au Greffe du Conseil de Prud’hommes de Dunkerque.</w:t>
      </w:r>
    </w:p>
    <w:p w:rsidR="00644D6A" w:rsidRDefault="00644D6A"/>
    <w:p w:rsidR="00644D6A" w:rsidRDefault="00644D6A"/>
    <w:p w:rsidR="00021226" w:rsidRDefault="00021226"/>
    <w:p w:rsidR="00021226" w:rsidRDefault="00021226">
      <w:r>
        <w:t xml:space="preserve">Fait à </w:t>
      </w:r>
      <w:r w:rsidR="00EC6F1F">
        <w:t xml:space="preserve">Coudekerque-Branche le </w:t>
      </w:r>
      <w:r w:rsidR="007B1EE8">
        <w:t>28 avril 2022</w:t>
      </w:r>
      <w:r w:rsidR="009E488D">
        <w:t xml:space="preserve"> </w:t>
      </w:r>
      <w:r w:rsidR="00EC6F1F">
        <w:t xml:space="preserve">en </w:t>
      </w:r>
      <w:r w:rsidR="004E5A04">
        <w:t>5</w:t>
      </w:r>
      <w:r w:rsidR="00EC6F1F">
        <w:t xml:space="preserve"> exemplaires </w:t>
      </w:r>
    </w:p>
    <w:p w:rsidR="00644D6A" w:rsidRDefault="00644D6A"/>
    <w:p w:rsidR="00021226" w:rsidRDefault="00021226"/>
    <w:p w:rsidR="00021226" w:rsidRDefault="00021226"/>
    <w:p w:rsidP="00A70C93" w:rsidR="00021226" w:rsidRDefault="00F741FD">
      <w:r>
        <w:t>Le Directeur</w:t>
      </w:r>
      <w:r w:rsidR="00A70C93">
        <w:t>,</w:t>
      </w:r>
      <w:r w:rsidR="00644D6A">
        <w:t xml:space="preserve">                                            </w:t>
      </w:r>
    </w:p>
    <w:p w:rsidR="00021226" w:rsidRDefault="00021226">
      <w:pPr>
        <w:jc w:val="center"/>
      </w:pPr>
    </w:p>
    <w:p w:rsidR="00021226" w:rsidRDefault="00021226">
      <w:pPr>
        <w:jc w:val="center"/>
      </w:pPr>
    </w:p>
    <w:p w:rsidR="00A70C93" w:rsidRDefault="00A70C93">
      <w:pPr>
        <w:jc w:val="center"/>
      </w:pPr>
    </w:p>
    <w:p w:rsidP="006A570A" w:rsidR="000526C5" w:rsidRDefault="000526C5">
      <w:pPr>
        <w:ind w:firstLine="708" w:left="708"/>
        <w:jc w:val="center"/>
      </w:pPr>
    </w:p>
    <w:p w:rsidP="006A570A" w:rsidR="000526C5" w:rsidRDefault="000526C5">
      <w:pPr>
        <w:ind w:firstLine="708" w:left="708"/>
        <w:jc w:val="center"/>
      </w:pPr>
    </w:p>
    <w:p w:rsidP="006A570A" w:rsidR="00A70C93" w:rsidRDefault="00A70C93">
      <w:pPr>
        <w:ind w:firstLine="708" w:left="708"/>
        <w:jc w:val="center"/>
      </w:pPr>
    </w:p>
    <w:p w:rsidP="006A570A" w:rsidR="00A70C93" w:rsidRDefault="00A70C93">
      <w:pPr>
        <w:ind w:firstLine="708" w:left="708"/>
        <w:jc w:val="center"/>
      </w:pPr>
    </w:p>
    <w:p w:rsidP="006A570A" w:rsidR="00A70C93" w:rsidRDefault="00A70C93">
      <w:pPr>
        <w:ind w:firstLine="708" w:left="708"/>
        <w:jc w:val="center"/>
      </w:pPr>
    </w:p>
    <w:p w:rsidP="006A570A" w:rsidR="000526C5" w:rsidRDefault="000526C5">
      <w:pPr>
        <w:ind w:firstLine="708" w:left="708"/>
        <w:jc w:val="center"/>
      </w:pPr>
    </w:p>
    <w:p w:rsidP="00644D6A" w:rsidR="00644D6A" w:rsidRDefault="000526C5">
      <w:r>
        <w:t>La déléguée Syndicale CG</w:t>
      </w:r>
      <w:r w:rsidR="0068144C">
        <w:t>T</w:t>
      </w:r>
      <w:r w:rsidR="00A70C93">
        <w:t>,</w:t>
      </w:r>
      <w:r w:rsidR="0068144C">
        <w:t xml:space="preserve">    </w:t>
      </w:r>
      <w:r w:rsidR="00A70C93">
        <w:tab/>
      </w:r>
      <w:r w:rsidR="00A70C93">
        <w:tab/>
        <w:t>L</w:t>
      </w:r>
      <w:r w:rsidR="00F741FD">
        <w:t>a</w:t>
      </w:r>
      <w:r w:rsidR="0068144C">
        <w:t xml:space="preserve"> délégué</w:t>
      </w:r>
      <w:r w:rsidR="00F741FD">
        <w:t>e</w:t>
      </w:r>
      <w:r w:rsidR="0068144C">
        <w:t xml:space="preserve"> syndical</w:t>
      </w:r>
      <w:r w:rsidR="00F741FD">
        <w:t>e</w:t>
      </w:r>
      <w:r w:rsidR="0068144C">
        <w:t xml:space="preserve"> CFE-CGC</w:t>
      </w:r>
      <w:r w:rsidR="00A70C93">
        <w:t>,</w:t>
      </w:r>
    </w:p>
    <w:p w:rsidP="00644D6A" w:rsidR="00644D6A" w:rsidRDefault="00644D6A"/>
    <w:p w:rsidP="00644D6A" w:rsidR="00644D6A" w:rsidRDefault="00644D6A"/>
    <w:p w:rsidP="00644D6A" w:rsidR="00644D6A" w:rsidRDefault="00644D6A"/>
    <w:p w:rsidP="00644D6A" w:rsidR="000526C5" w:rsidRDefault="00644D6A">
      <w:r>
        <w:t xml:space="preserve"> </w:t>
      </w:r>
    </w:p>
    <w:p w:rsidR="00021226" w:rsidRDefault="00021226"/>
    <w:p w:rsidR="00021226" w:rsidRDefault="00021226"/>
    <w:p w:rsidR="00021226" w:rsidRDefault="00021226"/>
    <w:p w:rsidP="0067633C" w:rsidR="00021226" w:rsidRDefault="00633EF7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633EF7" w:rsidRDefault="00633EF7"/>
    <w:p w:rsidR="00633EF7" w:rsidRDefault="00633EF7"/>
    <w:sectPr w:rsidR="00633EF7">
      <w:footerReference r:id="rId7" w:type="default"/>
      <w:pgSz w:h="16838" w:w="11906"/>
      <w:pgMar w:bottom="1417" w:footer="720" w:gutter="0" w:header="720" w:left="1417" w:right="1417" w:top="141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16" w:rsidRDefault="00283416">
      <w:r>
        <w:separator/>
      </w:r>
    </w:p>
  </w:endnote>
  <w:endnote w:type="continuationSeparator" w:id="0">
    <w:p w:rsidR="00283416" w:rsidRDefault="0028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3416" w:rsidRDefault="00283416">
    <w:pPr>
      <w:pStyle w:val="Pieddepage"/>
      <w:rPr>
        <w:sz w:val="16"/>
      </w:rPr>
    </w:pPr>
    <w:r>
      <w:rPr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 w:rsidR="009C0B30">
      <w:rPr>
        <w:rStyle w:val="Numrodepage"/>
        <w:noProof/>
        <w:sz w:val="16"/>
      </w:rPr>
      <w:t>3</w:t>
    </w:r>
    <w:r>
      <w:rPr>
        <w:rStyle w:val="Numrodepage"/>
        <w:sz w:val="16"/>
      </w:rPr>
      <w:fldChar w:fldCharType="end"/>
    </w:r>
    <w:r>
      <w:rPr>
        <w:rStyle w:val="Numrodepage"/>
        <w:sz w:val="16"/>
      </w:rPr>
      <w:tab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283416" w:rsidRDefault="00283416">
      <w:r>
        <w:separator/>
      </w:r>
    </w:p>
  </w:footnote>
  <w:footnote w:id="0" w:type="continuationSeparator">
    <w:p w:rsidR="00283416" w:rsidRDefault="00283416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22D1A21"/>
    <w:multiLevelType w:val="multilevel"/>
    <w:tmpl w:val="0AAA5972"/>
    <w:lvl w:ilvl="0">
      <w:start w:val="33"/>
      <w:numFmt w:val="none"/>
      <w:lvlText w:val="-"/>
      <w:legacy w:legacy="1" w:legacyIndent="360" w:legacySpace="120"/>
      <w:lvlJc w:val="left"/>
      <w:pPr>
        <w:ind w:hanging="360" w:left="360"/>
      </w:pPr>
    </w:lvl>
    <w:lvl w:ilvl="1">
      <w:start w:val="1"/>
      <w:numFmt w:val="none"/>
      <w:lvlText w:val="o"/>
      <w:legacy w:legacy="1" w:legacyIndent="360" w:legacySpace="120"/>
      <w:lvlJc w:val="left"/>
      <w:pPr>
        <w:ind w:hanging="360" w:left="720"/>
      </w:pPr>
      <w:rPr>
        <w:rFonts w:ascii="Courier New" w:cs="Courier New" w:hAnsi="Courier New" w:hint="default"/>
      </w:rPr>
    </w:lvl>
    <w:lvl w:ilvl="2">
      <w:start w:val="1"/>
      <w:numFmt w:val="none"/>
      <w:lvlText w:val=""/>
      <w:legacy w:legacy="1" w:legacyIndent="360" w:legacySpace="120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Indent="360" w:legacySpace="120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Indent="360" w:legacySpace="120"/>
      <w:lvlJc w:val="left"/>
      <w:pPr>
        <w:ind w:hanging="360" w:left="1800"/>
      </w:pPr>
      <w:rPr>
        <w:rFonts w:ascii="Courier New" w:cs="Courier New" w:hAnsi="Courier New" w:hint="default"/>
      </w:rPr>
    </w:lvl>
    <w:lvl w:ilvl="5">
      <w:start w:val="1"/>
      <w:numFmt w:val="none"/>
      <w:lvlText w:val=""/>
      <w:legacy w:legacy="1" w:legacyIndent="360" w:legacySpace="120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Indent="360" w:legacySpace="120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Indent="360" w:legacySpace="120"/>
      <w:lvlJc w:val="left"/>
      <w:pPr>
        <w:ind w:hanging="360" w:left="2880"/>
      </w:pPr>
      <w:rPr>
        <w:rFonts w:ascii="Courier New" w:cs="Courier New" w:hAnsi="Courier New" w:hint="default"/>
      </w:rPr>
    </w:lvl>
    <w:lvl w:ilvl="8">
      <w:start w:val="1"/>
      <w:numFmt w:val="none"/>
      <w:lvlText w:val=""/>
      <w:legacy w:legacy="1" w:legacyIndent="360" w:legacySpace="120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">
    <w:nsid w:val="0DA77248"/>
    <w:multiLevelType w:val="multilevel"/>
    <w:tmpl w:val="0AAA5972"/>
    <w:lvl w:ilvl="0">
      <w:start w:val="33"/>
      <w:numFmt w:val="none"/>
      <w:lvlText w:val="-"/>
      <w:legacy w:legacy="1" w:legacyIndent="360" w:legacySpace="120"/>
      <w:lvlJc w:val="left"/>
      <w:pPr>
        <w:ind w:hanging="360" w:left="360"/>
      </w:pPr>
    </w:lvl>
    <w:lvl w:ilvl="1">
      <w:start w:val="1"/>
      <w:numFmt w:val="none"/>
      <w:lvlText w:val="o"/>
      <w:legacy w:legacy="1" w:legacyIndent="360" w:legacySpace="120"/>
      <w:lvlJc w:val="left"/>
      <w:pPr>
        <w:ind w:hanging="360" w:left="720"/>
      </w:pPr>
      <w:rPr>
        <w:rFonts w:ascii="Courier New" w:cs="Courier New" w:hAnsi="Courier New" w:hint="default"/>
      </w:rPr>
    </w:lvl>
    <w:lvl w:ilvl="2">
      <w:start w:val="1"/>
      <w:numFmt w:val="none"/>
      <w:lvlText w:val=""/>
      <w:legacy w:legacy="1" w:legacyIndent="360" w:legacySpace="120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Indent="360" w:legacySpace="120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Indent="360" w:legacySpace="120"/>
      <w:lvlJc w:val="left"/>
      <w:pPr>
        <w:ind w:hanging="360" w:left="1800"/>
      </w:pPr>
      <w:rPr>
        <w:rFonts w:ascii="Courier New" w:cs="Courier New" w:hAnsi="Courier New" w:hint="default"/>
      </w:rPr>
    </w:lvl>
    <w:lvl w:ilvl="5">
      <w:start w:val="1"/>
      <w:numFmt w:val="none"/>
      <w:lvlText w:val=""/>
      <w:legacy w:legacy="1" w:legacyIndent="360" w:legacySpace="120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Indent="360" w:legacySpace="120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Indent="360" w:legacySpace="120"/>
      <w:lvlJc w:val="left"/>
      <w:pPr>
        <w:ind w:hanging="360" w:left="2880"/>
      </w:pPr>
      <w:rPr>
        <w:rFonts w:ascii="Courier New" w:cs="Courier New" w:hAnsi="Courier New" w:hint="default"/>
      </w:rPr>
    </w:lvl>
    <w:lvl w:ilvl="8">
      <w:start w:val="1"/>
      <w:numFmt w:val="none"/>
      <w:lvlText w:val=""/>
      <w:legacy w:legacy="1" w:legacyIndent="360" w:legacySpace="120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2">
    <w:nsid w:val="5F6C77AA"/>
    <w:multiLevelType w:val="hybridMultilevel"/>
    <w:tmpl w:val="8466C95A"/>
    <w:lvl w:ilvl="0" w:tplc="28FA5E00">
      <w:start w:val="1"/>
      <w:numFmt w:val="decimal"/>
      <w:lvlText w:val="(%1)"/>
      <w:lvlJc w:val="left"/>
      <w:pPr>
        <w:tabs>
          <w:tab w:pos="502" w:val="num"/>
        </w:tabs>
        <w:ind w:hanging="360" w:left="502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tabs>
          <w:tab w:pos="1298" w:val="num"/>
        </w:tabs>
        <w:ind w:hanging="360" w:left="1298"/>
      </w:pPr>
    </w:lvl>
    <w:lvl w:ilvl="2" w:tentative="1" w:tplc="040C001B">
      <w:start w:val="1"/>
      <w:numFmt w:val="lowerRoman"/>
      <w:lvlText w:val="%3."/>
      <w:lvlJc w:val="right"/>
      <w:pPr>
        <w:tabs>
          <w:tab w:pos="2018" w:val="num"/>
        </w:tabs>
        <w:ind w:hanging="180" w:left="2018"/>
      </w:pPr>
    </w:lvl>
    <w:lvl w:ilvl="3" w:tentative="1" w:tplc="040C000F">
      <w:start w:val="1"/>
      <w:numFmt w:val="decimal"/>
      <w:lvlText w:val="%4."/>
      <w:lvlJc w:val="left"/>
      <w:pPr>
        <w:tabs>
          <w:tab w:pos="2738" w:val="num"/>
        </w:tabs>
        <w:ind w:hanging="360" w:left="2738"/>
      </w:pPr>
    </w:lvl>
    <w:lvl w:ilvl="4" w:tentative="1" w:tplc="040C0019">
      <w:start w:val="1"/>
      <w:numFmt w:val="lowerLetter"/>
      <w:lvlText w:val="%5."/>
      <w:lvlJc w:val="left"/>
      <w:pPr>
        <w:tabs>
          <w:tab w:pos="3458" w:val="num"/>
        </w:tabs>
        <w:ind w:hanging="360" w:left="3458"/>
      </w:pPr>
    </w:lvl>
    <w:lvl w:ilvl="5" w:tentative="1" w:tplc="040C001B">
      <w:start w:val="1"/>
      <w:numFmt w:val="lowerRoman"/>
      <w:lvlText w:val="%6."/>
      <w:lvlJc w:val="right"/>
      <w:pPr>
        <w:tabs>
          <w:tab w:pos="4178" w:val="num"/>
        </w:tabs>
        <w:ind w:hanging="180" w:left="4178"/>
      </w:pPr>
    </w:lvl>
    <w:lvl w:ilvl="6" w:tentative="1" w:tplc="040C000F">
      <w:start w:val="1"/>
      <w:numFmt w:val="decimal"/>
      <w:lvlText w:val="%7."/>
      <w:lvlJc w:val="left"/>
      <w:pPr>
        <w:tabs>
          <w:tab w:pos="4898" w:val="num"/>
        </w:tabs>
        <w:ind w:hanging="360" w:left="4898"/>
      </w:pPr>
    </w:lvl>
    <w:lvl w:ilvl="7" w:tentative="1" w:tplc="040C0019">
      <w:start w:val="1"/>
      <w:numFmt w:val="lowerLetter"/>
      <w:lvlText w:val="%8."/>
      <w:lvlJc w:val="left"/>
      <w:pPr>
        <w:tabs>
          <w:tab w:pos="5618" w:val="num"/>
        </w:tabs>
        <w:ind w:hanging="360" w:left="5618"/>
      </w:pPr>
    </w:lvl>
    <w:lvl w:ilvl="8" w:tentative="1" w:tplc="040C001B">
      <w:start w:val="1"/>
      <w:numFmt w:val="lowerRoman"/>
      <w:lvlText w:val="%9."/>
      <w:lvlJc w:val="right"/>
      <w:pPr>
        <w:tabs>
          <w:tab w:pos="6338" w:val="num"/>
        </w:tabs>
        <w:ind w:hanging="180" w:left="6338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BC"/>
    <w:rsid w:val="00021226"/>
    <w:rsid w:val="00047C40"/>
    <w:rsid w:val="000526C5"/>
    <w:rsid w:val="00074A11"/>
    <w:rsid w:val="000A08E3"/>
    <w:rsid w:val="000B1503"/>
    <w:rsid w:val="000B612E"/>
    <w:rsid w:val="000C2286"/>
    <w:rsid w:val="000F6384"/>
    <w:rsid w:val="001411ED"/>
    <w:rsid w:val="00144FD5"/>
    <w:rsid w:val="001463A4"/>
    <w:rsid w:val="00156C8C"/>
    <w:rsid w:val="0017773A"/>
    <w:rsid w:val="00196101"/>
    <w:rsid w:val="001A7308"/>
    <w:rsid w:val="001B3481"/>
    <w:rsid w:val="001C2093"/>
    <w:rsid w:val="00225A64"/>
    <w:rsid w:val="00251308"/>
    <w:rsid w:val="00266319"/>
    <w:rsid w:val="00282859"/>
    <w:rsid w:val="00283416"/>
    <w:rsid w:val="00285DF5"/>
    <w:rsid w:val="00295F55"/>
    <w:rsid w:val="0029648A"/>
    <w:rsid w:val="002A0B4D"/>
    <w:rsid w:val="002B3363"/>
    <w:rsid w:val="002C419E"/>
    <w:rsid w:val="002E22A3"/>
    <w:rsid w:val="002E7C25"/>
    <w:rsid w:val="002F03C4"/>
    <w:rsid w:val="002F07DC"/>
    <w:rsid w:val="00300FC0"/>
    <w:rsid w:val="00301B29"/>
    <w:rsid w:val="00303A1A"/>
    <w:rsid w:val="00303C8D"/>
    <w:rsid w:val="00315A55"/>
    <w:rsid w:val="003205F9"/>
    <w:rsid w:val="00346C88"/>
    <w:rsid w:val="003678EE"/>
    <w:rsid w:val="003818B5"/>
    <w:rsid w:val="00390B64"/>
    <w:rsid w:val="003C0776"/>
    <w:rsid w:val="003D40B7"/>
    <w:rsid w:val="00445F19"/>
    <w:rsid w:val="00484F0A"/>
    <w:rsid w:val="00494CC8"/>
    <w:rsid w:val="004A3FE6"/>
    <w:rsid w:val="004B16C5"/>
    <w:rsid w:val="004D45D6"/>
    <w:rsid w:val="004E4E33"/>
    <w:rsid w:val="004E5A04"/>
    <w:rsid w:val="004E63B3"/>
    <w:rsid w:val="00507AE1"/>
    <w:rsid w:val="00524A27"/>
    <w:rsid w:val="00533B21"/>
    <w:rsid w:val="005376F7"/>
    <w:rsid w:val="00554A25"/>
    <w:rsid w:val="00562DAD"/>
    <w:rsid w:val="00566D6C"/>
    <w:rsid w:val="005815DE"/>
    <w:rsid w:val="00581F16"/>
    <w:rsid w:val="005939B4"/>
    <w:rsid w:val="005978FD"/>
    <w:rsid w:val="005A31C6"/>
    <w:rsid w:val="005A4326"/>
    <w:rsid w:val="005A6042"/>
    <w:rsid w:val="005B2F19"/>
    <w:rsid w:val="005C678E"/>
    <w:rsid w:val="005E49AB"/>
    <w:rsid w:val="005E6718"/>
    <w:rsid w:val="005E7E70"/>
    <w:rsid w:val="00614300"/>
    <w:rsid w:val="00633EF7"/>
    <w:rsid w:val="00641571"/>
    <w:rsid w:val="0064472D"/>
    <w:rsid w:val="00644D6A"/>
    <w:rsid w:val="00673A9E"/>
    <w:rsid w:val="0067633C"/>
    <w:rsid w:val="0068144C"/>
    <w:rsid w:val="00685D06"/>
    <w:rsid w:val="006A570A"/>
    <w:rsid w:val="006E4EF5"/>
    <w:rsid w:val="007151F9"/>
    <w:rsid w:val="00772368"/>
    <w:rsid w:val="00775D9B"/>
    <w:rsid w:val="00777437"/>
    <w:rsid w:val="00790217"/>
    <w:rsid w:val="007A62AB"/>
    <w:rsid w:val="007B1EE8"/>
    <w:rsid w:val="007C7DC4"/>
    <w:rsid w:val="008233F0"/>
    <w:rsid w:val="008718AA"/>
    <w:rsid w:val="00885D4C"/>
    <w:rsid w:val="008A1751"/>
    <w:rsid w:val="008B0DEE"/>
    <w:rsid w:val="008C1723"/>
    <w:rsid w:val="00900133"/>
    <w:rsid w:val="009029A7"/>
    <w:rsid w:val="009063B2"/>
    <w:rsid w:val="009067D8"/>
    <w:rsid w:val="00912332"/>
    <w:rsid w:val="00992B75"/>
    <w:rsid w:val="009C0B30"/>
    <w:rsid w:val="009C601B"/>
    <w:rsid w:val="009E488D"/>
    <w:rsid w:val="009F6C4E"/>
    <w:rsid w:val="00A2583E"/>
    <w:rsid w:val="00A3457B"/>
    <w:rsid w:val="00A70C93"/>
    <w:rsid w:val="00A847F4"/>
    <w:rsid w:val="00AA255B"/>
    <w:rsid w:val="00AB4E5A"/>
    <w:rsid w:val="00AC52CA"/>
    <w:rsid w:val="00AD2A41"/>
    <w:rsid w:val="00AD4D48"/>
    <w:rsid w:val="00AE6BF0"/>
    <w:rsid w:val="00B319A6"/>
    <w:rsid w:val="00B4197B"/>
    <w:rsid w:val="00B5575D"/>
    <w:rsid w:val="00B74F58"/>
    <w:rsid w:val="00B80305"/>
    <w:rsid w:val="00B9169F"/>
    <w:rsid w:val="00BB7093"/>
    <w:rsid w:val="00BE0B38"/>
    <w:rsid w:val="00C21967"/>
    <w:rsid w:val="00C32C24"/>
    <w:rsid w:val="00C3527A"/>
    <w:rsid w:val="00C5595A"/>
    <w:rsid w:val="00C56D45"/>
    <w:rsid w:val="00C61B69"/>
    <w:rsid w:val="00C643D1"/>
    <w:rsid w:val="00C71A72"/>
    <w:rsid w:val="00C72F89"/>
    <w:rsid w:val="00C74D54"/>
    <w:rsid w:val="00CA0634"/>
    <w:rsid w:val="00CA5BBC"/>
    <w:rsid w:val="00CB47DA"/>
    <w:rsid w:val="00CF6AB6"/>
    <w:rsid w:val="00D23B10"/>
    <w:rsid w:val="00D25260"/>
    <w:rsid w:val="00D42F6A"/>
    <w:rsid w:val="00D60B45"/>
    <w:rsid w:val="00D7372C"/>
    <w:rsid w:val="00D81DFA"/>
    <w:rsid w:val="00DB21E1"/>
    <w:rsid w:val="00DC1017"/>
    <w:rsid w:val="00DC4816"/>
    <w:rsid w:val="00DD0B16"/>
    <w:rsid w:val="00DE1CFF"/>
    <w:rsid w:val="00DE3C01"/>
    <w:rsid w:val="00DF4F8A"/>
    <w:rsid w:val="00E10A98"/>
    <w:rsid w:val="00E548E4"/>
    <w:rsid w:val="00EA0D19"/>
    <w:rsid w:val="00EB25BB"/>
    <w:rsid w:val="00EC6F1F"/>
    <w:rsid w:val="00ED666A"/>
    <w:rsid w:val="00ED7F3D"/>
    <w:rsid w:val="00EF359D"/>
    <w:rsid w:val="00F05AA5"/>
    <w:rsid w:val="00F16E78"/>
    <w:rsid w:val="00F23C6D"/>
    <w:rsid w:val="00F3129C"/>
    <w:rsid w:val="00F31662"/>
    <w:rsid w:val="00F31E4F"/>
    <w:rsid w:val="00F5601C"/>
    <w:rsid w:val="00F56390"/>
    <w:rsid w:val="00F66384"/>
    <w:rsid w:val="00F66694"/>
    <w:rsid w:val="00F741FD"/>
    <w:rsid w:val="00FA45F0"/>
    <w:rsid w:val="00FB736E"/>
    <w:rsid w:val="00FC7E44"/>
    <w:rsid w:val="00FD7480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1026" v:ext="edit"/>
    <o:shapelayout v:ext="edit">
      <o:idmap data="1" v:ext="edit"/>
    </o:shapelayout>
  </w:shapeDefaults>
  <w:decimalSymbol w:val=","/>
  <w:listSeparator w:val=";"/>
  <w15:docId w15:val="{57199556-ADA4-4286-B5B6-603B089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styleId="Titre1" w:type="paragraph">
    <w:name w:val="heading 1"/>
    <w:basedOn w:val="Normal"/>
    <w:next w:val="Normal"/>
    <w:qFormat/>
    <w:pPr>
      <w:keepNext/>
      <w:jc w:val="right"/>
      <w:outlineLvl w:val="0"/>
    </w:pPr>
    <w:rPr>
      <w:b/>
      <w:i/>
      <w:sz w:val="24"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Titre3" w:type="paragraph">
    <w:name w:val="heading 3"/>
    <w:basedOn w:val="Normal"/>
    <w:next w:val="Normal"/>
    <w:qFormat/>
    <w:pPr>
      <w:keepNext/>
      <w:pBdr>
        <w:bottom w:color="auto" w:space="1" w:sz="6" w:val="single"/>
      </w:pBdr>
      <w:tabs>
        <w:tab w:pos="0" w:val="left"/>
      </w:tabs>
      <w:jc w:val="right"/>
      <w:outlineLvl w:val="2"/>
    </w:pPr>
    <w:rPr>
      <w:b/>
      <w:sz w:val="24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Corpsdetexte" w:type="paragraph">
    <w:name w:val="Body Text"/>
    <w:basedOn w:val="Normal"/>
    <w:pPr>
      <w:jc w:val="both"/>
    </w:pPr>
  </w:style>
  <w:style w:styleId="Textedebulles" w:type="paragraph">
    <w:name w:val="Balloon Text"/>
    <w:basedOn w:val="Normal"/>
    <w:semiHidden/>
    <w:rsid w:val="00E10A98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2621</Characters>
  <Application>Microsoft Office Word</Application>
  <DocSecurity>0</DocSecurity>
  <Lines>21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PROJET</vt:lpstr>
    </vt:vector>
  </TitlesOfParts>
  <Company>Voies Navigables de France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2022-07-27T07:44:00Z</dcterms:created>
  <cp:lastPrinted>2022-05-05T12:41:00Z</cp:lastPrinted>
  <dcterms:modified xsi:type="dcterms:W3CDTF">2022-07-27T07:44:00Z</dcterms:modified>
  <cp:revision>2</cp:revision>
  <dc:title>PROJET</dc:title>
</cp:coreProperties>
</file>