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1CA5C1AE" w14:textId="77777777" w:rsidP="000F3AD5" w:rsidR="008F3998" w:rsidRDefault="008F3998" w:rsidRPr="008125B0">
      <w:pPr>
        <w:pBdr>
          <w:top w:color="auto" w:space="1" w:sz="4" w:val="single"/>
          <w:left w:color="auto" w:space="4" w:sz="4" w:val="single"/>
          <w:bottom w:color="auto" w:space="1" w:sz="4" w:val="single"/>
          <w:right w:color="auto" w:space="4" w:sz="4" w:val="single"/>
        </w:pBdr>
        <w:spacing w:line="276" w:lineRule="auto"/>
        <w:ind w:left="567" w:right="142"/>
        <w:jc w:val="center"/>
        <w:rPr>
          <w:rFonts w:ascii="Garamond" w:cs="Arial" w:hAnsi="Garamond"/>
          <w:b/>
          <w:bCs/>
          <w:sz w:val="32"/>
          <w:szCs w:val="32"/>
        </w:rPr>
      </w:pPr>
      <w:r w:rsidRPr="008125B0">
        <w:rPr>
          <w:rFonts w:ascii="Garamond" w:cs="Arial" w:hAnsi="Garamond"/>
          <w:b/>
          <w:bCs/>
          <w:sz w:val="32"/>
          <w:szCs w:val="32"/>
        </w:rPr>
        <w:t xml:space="preserve">Procès-verbal d’accord </w:t>
      </w:r>
    </w:p>
    <w:p w14:paraId="29F3929A" w14:textId="77777777" w:rsidP="000F3AD5" w:rsidR="008F3998" w:rsidRDefault="008F3998" w:rsidRPr="008125B0">
      <w:pPr>
        <w:pBdr>
          <w:top w:color="auto" w:space="1" w:sz="4" w:val="single"/>
          <w:left w:color="auto" w:space="4" w:sz="4" w:val="single"/>
          <w:bottom w:color="auto" w:space="1" w:sz="4" w:val="single"/>
          <w:right w:color="auto" w:space="4" w:sz="4" w:val="single"/>
        </w:pBdr>
        <w:spacing w:line="276" w:lineRule="auto"/>
        <w:ind w:left="567" w:right="142"/>
        <w:jc w:val="center"/>
        <w:rPr>
          <w:rFonts w:ascii="Garamond" w:cs="Arial" w:hAnsi="Garamond"/>
          <w:b/>
          <w:bCs/>
          <w:sz w:val="32"/>
          <w:szCs w:val="32"/>
        </w:rPr>
      </w:pPr>
      <w:r w:rsidRPr="008125B0">
        <w:rPr>
          <w:rFonts w:ascii="Garamond" w:cs="Arial" w:hAnsi="Garamond"/>
          <w:b/>
          <w:bCs/>
          <w:sz w:val="32"/>
          <w:szCs w:val="32"/>
        </w:rPr>
        <w:t xml:space="preserve">Négociations Annuelles Obligatoires </w:t>
      </w:r>
    </w:p>
    <w:p w14:paraId="27DC0F5D" w14:textId="2095B2A8" w:rsidP="000F3AD5" w:rsidR="003B304F" w:rsidRDefault="008F3998" w:rsidRPr="008125B0">
      <w:pPr>
        <w:pBdr>
          <w:top w:color="auto" w:space="1" w:sz="4" w:val="single"/>
          <w:left w:color="auto" w:space="4" w:sz="4" w:val="single"/>
          <w:bottom w:color="auto" w:space="1" w:sz="4" w:val="single"/>
          <w:right w:color="auto" w:space="4" w:sz="4" w:val="single"/>
        </w:pBdr>
        <w:spacing w:line="276" w:lineRule="auto"/>
        <w:ind w:left="567" w:right="142"/>
        <w:jc w:val="center"/>
        <w:rPr>
          <w:rFonts w:ascii="Garamond" w:hAnsi="Garamond"/>
          <w:sz w:val="32"/>
          <w:szCs w:val="32"/>
        </w:rPr>
      </w:pPr>
      <w:r w:rsidRPr="008125B0">
        <w:rPr>
          <w:rFonts w:ascii="Garamond" w:cs="Arial" w:hAnsi="Garamond"/>
          <w:b/>
          <w:bCs/>
          <w:sz w:val="32"/>
          <w:szCs w:val="32"/>
        </w:rPr>
        <w:t>2022</w:t>
      </w:r>
    </w:p>
    <w:p w14:paraId="01AB76AB" w14:textId="77777777" w:rsidP="000F3AD5" w:rsidR="008F3998" w:rsidRDefault="008F3998" w:rsidRPr="008125B0">
      <w:pPr>
        <w:autoSpaceDE w:val="0"/>
        <w:autoSpaceDN w:val="0"/>
        <w:adjustRightInd w:val="0"/>
        <w:spacing w:after="0" w:line="276" w:lineRule="auto"/>
        <w:ind w:left="567" w:right="142"/>
        <w:rPr>
          <w:rFonts w:ascii="Garamond" w:cs="Arial" w:hAnsi="Garamond"/>
          <w:sz w:val="24"/>
          <w:szCs w:val="24"/>
        </w:rPr>
      </w:pPr>
    </w:p>
    <w:p w14:paraId="2F8F9308" w14:textId="38DC9777" w:rsidP="000F3AD5" w:rsidR="008F3998" w:rsidRDefault="008F3998" w:rsidRPr="008125B0">
      <w:pPr>
        <w:autoSpaceDE w:val="0"/>
        <w:autoSpaceDN w:val="0"/>
        <w:adjustRightInd w:val="0"/>
        <w:spacing w:after="0" w:line="276" w:lineRule="auto"/>
        <w:ind w:left="567" w:right="142"/>
        <w:jc w:val="both"/>
        <w:rPr>
          <w:rFonts w:ascii="Garamond" w:cstheme="minorHAnsi" w:hAnsi="Garamond"/>
          <w:sz w:val="24"/>
          <w:szCs w:val="24"/>
        </w:rPr>
      </w:pPr>
      <w:r w:rsidRPr="008125B0">
        <w:rPr>
          <w:rFonts w:ascii="Garamond" w:cstheme="minorHAnsi" w:hAnsi="Garamond"/>
          <w:sz w:val="24"/>
          <w:szCs w:val="24"/>
        </w:rPr>
        <w:t>Entre les soussignés :</w:t>
      </w:r>
    </w:p>
    <w:p w14:paraId="6C45500B" w14:textId="16A41D54" w:rsidP="000F3AD5" w:rsidR="008F3998" w:rsidRDefault="008F3998" w:rsidRPr="008125B0">
      <w:pPr>
        <w:autoSpaceDE w:val="0"/>
        <w:autoSpaceDN w:val="0"/>
        <w:adjustRightInd w:val="0"/>
        <w:spacing w:after="0" w:line="276" w:lineRule="auto"/>
        <w:ind w:left="567" w:right="142"/>
        <w:jc w:val="both"/>
        <w:rPr>
          <w:rFonts w:ascii="Garamond" w:cstheme="minorHAnsi" w:hAnsi="Garamond"/>
          <w:sz w:val="24"/>
          <w:szCs w:val="24"/>
        </w:rPr>
      </w:pPr>
    </w:p>
    <w:p w14:paraId="50FF45CA" w14:textId="7A08FF23" w:rsidP="000F3AD5" w:rsidR="008F3998" w:rsidRDefault="008F3998" w:rsidRPr="008125B0">
      <w:pPr>
        <w:autoSpaceDE w:val="0"/>
        <w:autoSpaceDN w:val="0"/>
        <w:adjustRightInd w:val="0"/>
        <w:spacing w:after="0" w:line="276" w:lineRule="auto"/>
        <w:ind w:left="567" w:right="142"/>
        <w:jc w:val="both"/>
        <w:rPr>
          <w:rFonts w:ascii="Garamond" w:cstheme="minorHAnsi" w:hAnsi="Garamond"/>
          <w:sz w:val="24"/>
          <w:szCs w:val="24"/>
        </w:rPr>
      </w:pPr>
      <w:r w:rsidRPr="008125B0">
        <w:rPr>
          <w:rFonts w:ascii="Garamond" w:cstheme="minorHAnsi" w:hAnsi="Garamond"/>
          <w:sz w:val="24"/>
          <w:szCs w:val="24"/>
        </w:rPr>
        <w:t xml:space="preserve">France Oxygène Région Nord, prise en la personne de son représentant qualifié, </w:t>
      </w:r>
    </w:p>
    <w:p w14:paraId="6C2540DB" w14:textId="031DA102" w:rsidP="000F3AD5" w:rsidR="008F3998" w:rsidRDefault="008F3998" w:rsidRPr="008125B0">
      <w:pPr>
        <w:autoSpaceDE w:val="0"/>
        <w:autoSpaceDN w:val="0"/>
        <w:adjustRightInd w:val="0"/>
        <w:spacing w:after="0" w:line="276" w:lineRule="auto"/>
        <w:ind w:left="567" w:right="142"/>
        <w:jc w:val="right"/>
        <w:rPr>
          <w:rFonts w:ascii="Garamond" w:cstheme="minorHAnsi" w:hAnsi="Garamond"/>
          <w:sz w:val="24"/>
          <w:szCs w:val="24"/>
        </w:rPr>
      </w:pPr>
      <w:r w:rsidRPr="008125B0">
        <w:rPr>
          <w:rFonts w:ascii="Garamond" w:cstheme="minorHAnsi" w:hAnsi="Garamond"/>
          <w:sz w:val="24"/>
          <w:szCs w:val="24"/>
        </w:rPr>
        <w:t>d’une part,</w:t>
      </w:r>
    </w:p>
    <w:p w14:paraId="22B6769C" w14:textId="77777777" w:rsidP="000F3AD5" w:rsidR="008F3998" w:rsidRDefault="008F3998" w:rsidRPr="008125B0">
      <w:pPr>
        <w:autoSpaceDE w:val="0"/>
        <w:autoSpaceDN w:val="0"/>
        <w:adjustRightInd w:val="0"/>
        <w:spacing w:after="0" w:line="276" w:lineRule="auto"/>
        <w:ind w:left="567" w:right="142"/>
        <w:jc w:val="both"/>
        <w:rPr>
          <w:rFonts w:ascii="Garamond" w:cstheme="minorHAnsi" w:hAnsi="Garamond"/>
          <w:sz w:val="24"/>
          <w:szCs w:val="24"/>
        </w:rPr>
      </w:pPr>
    </w:p>
    <w:p w14:paraId="7D2EAFDD" w14:textId="4630D554" w:rsidP="000F3AD5" w:rsidR="008F3998" w:rsidRDefault="008F3998" w:rsidRPr="008125B0">
      <w:pPr>
        <w:autoSpaceDE w:val="0"/>
        <w:autoSpaceDN w:val="0"/>
        <w:adjustRightInd w:val="0"/>
        <w:spacing w:after="0" w:line="276" w:lineRule="auto"/>
        <w:ind w:left="567" w:right="142"/>
        <w:jc w:val="both"/>
        <w:rPr>
          <w:rFonts w:ascii="Garamond" w:cstheme="minorHAnsi" w:hAnsi="Garamond"/>
          <w:sz w:val="24"/>
          <w:szCs w:val="24"/>
        </w:rPr>
      </w:pPr>
      <w:r w:rsidRPr="008125B0">
        <w:rPr>
          <w:rFonts w:ascii="Garamond" w:cstheme="minorHAnsi" w:hAnsi="Garamond"/>
          <w:sz w:val="24"/>
          <w:szCs w:val="24"/>
        </w:rPr>
        <w:t xml:space="preserve">L’organisation </w:t>
      </w:r>
      <w:r w:rsidR="000C6F97" w:rsidRPr="008125B0">
        <w:rPr>
          <w:rFonts w:ascii="Garamond" w:cstheme="minorHAnsi" w:hAnsi="Garamond"/>
          <w:sz w:val="24"/>
          <w:szCs w:val="24"/>
        </w:rPr>
        <w:t>s</w:t>
      </w:r>
      <w:r w:rsidRPr="008125B0">
        <w:rPr>
          <w:rFonts w:ascii="Garamond" w:cstheme="minorHAnsi" w:hAnsi="Garamond"/>
          <w:sz w:val="24"/>
          <w:szCs w:val="24"/>
        </w:rPr>
        <w:t xml:space="preserve">yndicale Sud, prise en la personne de son représentant qualifié, </w:t>
      </w:r>
    </w:p>
    <w:p w14:paraId="5723EF53" w14:textId="77777777" w:rsidP="000F3AD5" w:rsidR="008F3998" w:rsidRDefault="008F3998" w:rsidRPr="008125B0">
      <w:pPr>
        <w:autoSpaceDE w:val="0"/>
        <w:autoSpaceDN w:val="0"/>
        <w:adjustRightInd w:val="0"/>
        <w:spacing w:after="0" w:line="276" w:lineRule="auto"/>
        <w:ind w:left="567" w:right="142"/>
        <w:jc w:val="both"/>
        <w:rPr>
          <w:rFonts w:ascii="Garamond" w:cstheme="minorHAnsi" w:hAnsi="Garamond"/>
          <w:sz w:val="24"/>
          <w:szCs w:val="24"/>
        </w:rPr>
      </w:pPr>
    </w:p>
    <w:p w14:paraId="438979A3" w14:textId="7BC98636" w:rsidP="000F3AD5" w:rsidR="008F3998" w:rsidRDefault="008F3998" w:rsidRPr="008125B0">
      <w:pPr>
        <w:autoSpaceDE w:val="0"/>
        <w:autoSpaceDN w:val="0"/>
        <w:adjustRightInd w:val="0"/>
        <w:spacing w:after="0" w:line="276" w:lineRule="auto"/>
        <w:ind w:left="567" w:right="142"/>
        <w:jc w:val="right"/>
        <w:rPr>
          <w:rFonts w:ascii="Garamond" w:cstheme="minorHAnsi" w:hAnsi="Garamond"/>
          <w:sz w:val="24"/>
          <w:szCs w:val="24"/>
        </w:rPr>
      </w:pPr>
      <w:r w:rsidRPr="008125B0">
        <w:rPr>
          <w:rFonts w:ascii="Garamond" w:cstheme="minorHAnsi" w:hAnsi="Garamond"/>
          <w:sz w:val="24"/>
          <w:szCs w:val="24"/>
        </w:rPr>
        <w:t>d'autre part.</w:t>
      </w:r>
    </w:p>
    <w:p w14:paraId="119183FB" w14:textId="77777777" w:rsidP="000F3AD5" w:rsidR="00DD6AC1" w:rsidRDefault="00DD6AC1" w:rsidRPr="008125B0">
      <w:pPr>
        <w:autoSpaceDE w:val="0"/>
        <w:autoSpaceDN w:val="0"/>
        <w:adjustRightInd w:val="0"/>
        <w:spacing w:after="0" w:line="276" w:lineRule="auto"/>
        <w:ind w:left="567" w:right="142"/>
        <w:jc w:val="both"/>
        <w:rPr>
          <w:rFonts w:ascii="Garamond" w:cstheme="minorHAnsi" w:hAnsi="Garamond"/>
          <w:sz w:val="24"/>
          <w:szCs w:val="24"/>
        </w:rPr>
      </w:pPr>
      <w:r w:rsidRPr="008125B0">
        <w:rPr>
          <w:rFonts w:ascii="Garamond" w:cstheme="minorHAnsi" w:hAnsi="Garamond"/>
          <w:sz w:val="24"/>
          <w:szCs w:val="24"/>
        </w:rPr>
        <w:t>Il a été convenu ce qui suit :</w:t>
      </w:r>
    </w:p>
    <w:p w14:paraId="5C0F3752" w14:textId="4474BD56" w:rsidP="000F3AD5" w:rsidR="00DD6AC1" w:rsidRDefault="00DD6AC1" w:rsidRPr="008125B0">
      <w:pPr>
        <w:autoSpaceDE w:val="0"/>
        <w:autoSpaceDN w:val="0"/>
        <w:adjustRightInd w:val="0"/>
        <w:spacing w:after="0" w:line="276" w:lineRule="auto"/>
        <w:ind w:left="567" w:right="142"/>
        <w:jc w:val="both"/>
        <w:rPr>
          <w:rFonts w:ascii="Garamond" w:cstheme="minorHAnsi" w:hAnsi="Garamond"/>
          <w:b/>
          <w:bCs/>
          <w:sz w:val="24"/>
          <w:szCs w:val="24"/>
        </w:rPr>
      </w:pPr>
    </w:p>
    <w:p w14:paraId="4D906E19" w14:textId="77777777" w:rsidP="000F3AD5" w:rsidR="008F3998" w:rsidRDefault="008F3998" w:rsidRPr="008125B0">
      <w:pPr>
        <w:autoSpaceDE w:val="0"/>
        <w:autoSpaceDN w:val="0"/>
        <w:adjustRightInd w:val="0"/>
        <w:spacing w:after="0" w:line="276" w:lineRule="auto"/>
        <w:ind w:left="567" w:right="142"/>
        <w:jc w:val="both"/>
        <w:rPr>
          <w:rFonts w:ascii="Garamond" w:cstheme="minorHAnsi" w:hAnsi="Garamond"/>
          <w:b/>
          <w:bCs/>
          <w:sz w:val="24"/>
          <w:szCs w:val="24"/>
        </w:rPr>
      </w:pPr>
    </w:p>
    <w:p w14:paraId="1680F839" w14:textId="59C6B9B1" w:rsidP="000F3AD5" w:rsidR="00DD6AC1" w:rsidRDefault="008F3998" w:rsidRPr="008125B0">
      <w:pPr>
        <w:autoSpaceDE w:val="0"/>
        <w:autoSpaceDN w:val="0"/>
        <w:adjustRightInd w:val="0"/>
        <w:spacing w:after="0" w:line="276" w:lineRule="auto"/>
        <w:ind w:left="567" w:right="142"/>
        <w:jc w:val="both"/>
        <w:rPr>
          <w:rFonts w:ascii="Garamond" w:cstheme="minorHAnsi" w:hAnsi="Garamond"/>
          <w:b/>
          <w:bCs/>
          <w:sz w:val="24"/>
          <w:szCs w:val="24"/>
        </w:rPr>
      </w:pPr>
      <w:r w:rsidRPr="008125B0">
        <w:rPr>
          <w:rFonts w:ascii="Garamond" w:cstheme="minorHAnsi" w:hAnsi="Garamond"/>
          <w:b/>
          <w:bCs/>
          <w:sz w:val="24"/>
          <w:szCs w:val="24"/>
        </w:rPr>
        <w:t>Préambule</w:t>
      </w:r>
    </w:p>
    <w:p w14:paraId="7141858E" w14:textId="77777777" w:rsidP="000F3AD5" w:rsidR="00DD6AC1" w:rsidRDefault="00DD6AC1" w:rsidRPr="008125B0">
      <w:pPr>
        <w:autoSpaceDE w:val="0"/>
        <w:autoSpaceDN w:val="0"/>
        <w:adjustRightInd w:val="0"/>
        <w:spacing w:after="0" w:line="276" w:lineRule="auto"/>
        <w:ind w:left="567" w:right="142"/>
        <w:jc w:val="both"/>
        <w:rPr>
          <w:rFonts w:ascii="Garamond" w:cstheme="minorHAnsi" w:hAnsi="Garamond"/>
          <w:b/>
          <w:bCs/>
          <w:sz w:val="24"/>
          <w:szCs w:val="24"/>
        </w:rPr>
      </w:pPr>
    </w:p>
    <w:p w14:paraId="30DA06DD" w14:textId="04458824" w:rsidP="000F3AD5" w:rsidR="00DD6AC1" w:rsidRDefault="00DD6AC1" w:rsidRPr="007068EE">
      <w:pPr>
        <w:autoSpaceDE w:val="0"/>
        <w:autoSpaceDN w:val="0"/>
        <w:adjustRightInd w:val="0"/>
        <w:spacing w:after="0" w:line="276" w:lineRule="auto"/>
        <w:ind w:left="567" w:right="142"/>
        <w:jc w:val="both"/>
        <w:rPr>
          <w:rFonts w:ascii="Garamond" w:hAnsi="Garamond"/>
          <w:sz w:val="24"/>
          <w:szCs w:val="24"/>
        </w:rPr>
      </w:pPr>
      <w:r w:rsidRPr="007068EE">
        <w:rPr>
          <w:rFonts w:ascii="Garamond" w:hAnsi="Garamond"/>
          <w:sz w:val="24"/>
          <w:szCs w:val="24"/>
        </w:rPr>
        <w:t xml:space="preserve">Conformément aux dispositions de la Convention Collective Nationale de </w:t>
      </w:r>
      <w:r w:rsidR="000A710E" w:rsidRPr="007068EE">
        <w:rPr>
          <w:rFonts w:ascii="Garamond" w:hAnsi="Garamond"/>
          <w:sz w:val="24"/>
          <w:szCs w:val="24"/>
        </w:rPr>
        <w:t>négoce et des prestations de services dans les domaines médico-techniques</w:t>
      </w:r>
      <w:r w:rsidRPr="007068EE">
        <w:rPr>
          <w:rFonts w:ascii="Garamond" w:hAnsi="Garamond"/>
          <w:sz w:val="24"/>
          <w:szCs w:val="24"/>
        </w:rPr>
        <w:t>, France Oxygène a engagé une négociation, dans le cadre de la négociation annuelle obligatoire.</w:t>
      </w:r>
    </w:p>
    <w:p w14:paraId="4883B92B" w14:textId="2C975536" w:rsidP="000F3AD5" w:rsidR="00DD6AC1" w:rsidRDefault="00DD6AC1" w:rsidRPr="008125B0">
      <w:pPr>
        <w:autoSpaceDE w:val="0"/>
        <w:autoSpaceDN w:val="0"/>
        <w:adjustRightInd w:val="0"/>
        <w:spacing w:after="0" w:line="276" w:lineRule="auto"/>
        <w:ind w:left="567" w:right="142"/>
        <w:rPr>
          <w:rFonts w:ascii="Garamond" w:cstheme="minorHAnsi" w:hAnsi="Garamond"/>
          <w:b/>
          <w:bCs/>
          <w:sz w:val="24"/>
          <w:szCs w:val="24"/>
        </w:rPr>
      </w:pPr>
    </w:p>
    <w:p w14:paraId="44ACD4B4" w14:textId="77777777" w:rsidP="000F3AD5" w:rsidR="007E40B7" w:rsidRDefault="007E40B7" w:rsidRPr="008125B0">
      <w:pPr>
        <w:autoSpaceDE w:val="0"/>
        <w:autoSpaceDN w:val="0"/>
        <w:adjustRightInd w:val="0"/>
        <w:spacing w:after="0" w:line="276" w:lineRule="auto"/>
        <w:ind w:left="567" w:right="142"/>
        <w:rPr>
          <w:rFonts w:ascii="Garamond" w:cstheme="minorHAnsi" w:hAnsi="Garamond"/>
          <w:b/>
          <w:bCs/>
          <w:sz w:val="24"/>
          <w:szCs w:val="24"/>
        </w:rPr>
      </w:pPr>
    </w:p>
    <w:p w14:paraId="37461AF7" w14:textId="18EA3D8D" w:rsidP="000F3AD5" w:rsidR="00DD6AC1" w:rsidRDefault="00DD6AC1" w:rsidRPr="008125B0">
      <w:pPr>
        <w:autoSpaceDE w:val="0"/>
        <w:autoSpaceDN w:val="0"/>
        <w:adjustRightInd w:val="0"/>
        <w:spacing w:after="0" w:line="276" w:lineRule="auto"/>
        <w:ind w:left="567" w:right="142"/>
        <w:rPr>
          <w:rFonts w:ascii="Garamond" w:cstheme="minorHAnsi" w:hAnsi="Garamond"/>
          <w:b/>
          <w:bCs/>
          <w:sz w:val="24"/>
          <w:szCs w:val="24"/>
        </w:rPr>
      </w:pPr>
      <w:r w:rsidRPr="008125B0">
        <w:rPr>
          <w:rFonts w:ascii="Garamond" w:cstheme="minorHAnsi" w:hAnsi="Garamond"/>
          <w:b/>
          <w:bCs/>
          <w:sz w:val="24"/>
          <w:szCs w:val="24"/>
        </w:rPr>
        <w:t>Article 1 – Rappel du planning des négociations 2022</w:t>
      </w:r>
    </w:p>
    <w:p w14:paraId="28B626C4" w14:textId="77777777" w:rsidP="000F3AD5" w:rsidR="00DD6AC1" w:rsidRDefault="00DD6AC1" w:rsidRPr="008125B0">
      <w:pPr>
        <w:autoSpaceDE w:val="0"/>
        <w:autoSpaceDN w:val="0"/>
        <w:adjustRightInd w:val="0"/>
        <w:spacing w:after="0" w:line="276" w:lineRule="auto"/>
        <w:ind w:left="567" w:right="142"/>
        <w:rPr>
          <w:rFonts w:ascii="Garamond" w:cstheme="minorHAnsi" w:hAnsi="Garamond"/>
          <w:sz w:val="24"/>
          <w:szCs w:val="24"/>
        </w:rPr>
      </w:pPr>
    </w:p>
    <w:p w14:paraId="6C64F296" w14:textId="0A7A105F" w:rsidP="000F3AD5" w:rsidR="00DD6AC1" w:rsidRDefault="00DD6AC1" w:rsidRPr="008125B0">
      <w:pPr>
        <w:autoSpaceDE w:val="0"/>
        <w:autoSpaceDN w:val="0"/>
        <w:adjustRightInd w:val="0"/>
        <w:spacing w:after="0" w:line="276" w:lineRule="auto"/>
        <w:ind w:left="567" w:right="142"/>
        <w:rPr>
          <w:rFonts w:ascii="Garamond" w:cstheme="minorHAnsi" w:hAnsi="Garamond"/>
          <w:sz w:val="24"/>
          <w:szCs w:val="24"/>
        </w:rPr>
      </w:pPr>
      <w:r w:rsidRPr="008125B0">
        <w:rPr>
          <w:rFonts w:ascii="Garamond" w:cstheme="minorHAnsi" w:hAnsi="Garamond"/>
          <w:sz w:val="24"/>
          <w:szCs w:val="24"/>
        </w:rPr>
        <w:t xml:space="preserve">La négociation a débuté le </w:t>
      </w:r>
      <w:r w:rsidR="00945F8A" w:rsidRPr="008125B0">
        <w:rPr>
          <w:rFonts w:ascii="Garamond" w:cstheme="minorHAnsi" w:hAnsi="Garamond"/>
          <w:sz w:val="24"/>
          <w:szCs w:val="24"/>
        </w:rPr>
        <w:t>5 mai</w:t>
      </w:r>
      <w:r w:rsidRPr="008125B0">
        <w:rPr>
          <w:rFonts w:ascii="Garamond" w:cstheme="minorHAnsi" w:hAnsi="Garamond"/>
          <w:sz w:val="24"/>
          <w:szCs w:val="24"/>
        </w:rPr>
        <w:t xml:space="preserve">, et s’est poursuivie </w:t>
      </w:r>
      <w:r w:rsidR="0074455E" w:rsidRPr="008125B0">
        <w:rPr>
          <w:rFonts w:ascii="Garamond" w:cstheme="minorHAnsi" w:hAnsi="Garamond"/>
          <w:sz w:val="24"/>
          <w:szCs w:val="24"/>
        </w:rPr>
        <w:t>les 17 juin</w:t>
      </w:r>
      <w:r w:rsidR="00250DC0" w:rsidRPr="008125B0">
        <w:rPr>
          <w:rFonts w:ascii="Garamond" w:cstheme="minorHAnsi" w:hAnsi="Garamond"/>
          <w:sz w:val="24"/>
          <w:szCs w:val="24"/>
        </w:rPr>
        <w:t xml:space="preserve">, </w:t>
      </w:r>
      <w:r w:rsidR="0074455E" w:rsidRPr="008125B0">
        <w:rPr>
          <w:rFonts w:ascii="Garamond" w:cstheme="minorHAnsi" w:hAnsi="Garamond"/>
          <w:sz w:val="24"/>
          <w:szCs w:val="24"/>
        </w:rPr>
        <w:t xml:space="preserve">7 juillet </w:t>
      </w:r>
      <w:r w:rsidR="00B95BE5">
        <w:rPr>
          <w:rFonts w:ascii="Garamond" w:cstheme="minorHAnsi" w:hAnsi="Garamond"/>
          <w:sz w:val="24"/>
          <w:szCs w:val="24"/>
        </w:rPr>
        <w:t>et 26 septembre 2022.</w:t>
      </w:r>
    </w:p>
    <w:p w14:paraId="71386451" w14:textId="77777777" w:rsidP="000F3AD5" w:rsidR="008F3998" w:rsidRDefault="008F3998" w:rsidRPr="008125B0">
      <w:pPr>
        <w:autoSpaceDE w:val="0"/>
        <w:autoSpaceDN w:val="0"/>
        <w:adjustRightInd w:val="0"/>
        <w:spacing w:after="0" w:line="276" w:lineRule="auto"/>
        <w:ind w:left="567" w:right="142"/>
        <w:rPr>
          <w:rFonts w:ascii="Garamond" w:cstheme="minorHAnsi" w:hAnsi="Garamond"/>
          <w:sz w:val="24"/>
          <w:szCs w:val="24"/>
        </w:rPr>
      </w:pPr>
    </w:p>
    <w:p w14:paraId="6A1BEDBF" w14:textId="77777777" w:rsidP="000F3AD5" w:rsidR="00DD6AC1" w:rsidRDefault="00DD6AC1" w:rsidRPr="008125B0">
      <w:pPr>
        <w:autoSpaceDE w:val="0"/>
        <w:autoSpaceDN w:val="0"/>
        <w:adjustRightInd w:val="0"/>
        <w:spacing w:after="0" w:line="276" w:lineRule="auto"/>
        <w:ind w:left="567" w:right="142"/>
        <w:rPr>
          <w:rFonts w:ascii="Garamond" w:cstheme="minorHAnsi" w:hAnsi="Garamond"/>
          <w:b/>
          <w:bCs/>
          <w:sz w:val="24"/>
          <w:szCs w:val="24"/>
        </w:rPr>
      </w:pPr>
    </w:p>
    <w:p w14:paraId="77BB4872" w14:textId="35588CF9" w:rsidP="000F3AD5" w:rsidR="00DD6AC1" w:rsidRDefault="00DD6AC1" w:rsidRPr="008125B0">
      <w:pPr>
        <w:autoSpaceDE w:val="0"/>
        <w:autoSpaceDN w:val="0"/>
        <w:adjustRightInd w:val="0"/>
        <w:spacing w:after="0" w:line="276" w:lineRule="auto"/>
        <w:ind w:left="567" w:right="142"/>
        <w:rPr>
          <w:rFonts w:ascii="Garamond" w:cstheme="minorHAnsi" w:hAnsi="Garamond"/>
          <w:b/>
          <w:bCs/>
          <w:sz w:val="24"/>
          <w:szCs w:val="24"/>
        </w:rPr>
      </w:pPr>
      <w:r w:rsidRPr="008125B0">
        <w:rPr>
          <w:rFonts w:ascii="Garamond" w:cstheme="minorHAnsi" w:hAnsi="Garamond"/>
          <w:b/>
          <w:bCs/>
          <w:sz w:val="24"/>
          <w:szCs w:val="24"/>
        </w:rPr>
        <w:t>Article 2 –</w:t>
      </w:r>
      <w:r w:rsidR="00E067D0" w:rsidRPr="008125B0">
        <w:rPr>
          <w:rFonts w:ascii="Garamond" w:cstheme="minorHAnsi" w:hAnsi="Garamond"/>
          <w:b/>
          <w:bCs/>
          <w:sz w:val="24"/>
          <w:szCs w:val="24"/>
        </w:rPr>
        <w:t xml:space="preserve"> P</w:t>
      </w:r>
      <w:r w:rsidRPr="008125B0">
        <w:rPr>
          <w:rFonts w:ascii="Garamond" w:cstheme="minorHAnsi" w:hAnsi="Garamond"/>
          <w:b/>
          <w:bCs/>
          <w:sz w:val="24"/>
          <w:szCs w:val="24"/>
        </w:rPr>
        <w:t xml:space="preserve">ropositions </w:t>
      </w:r>
      <w:r w:rsidR="00E067D0" w:rsidRPr="008125B0">
        <w:rPr>
          <w:rFonts w:ascii="Garamond" w:cstheme="minorHAnsi" w:hAnsi="Garamond"/>
          <w:b/>
          <w:bCs/>
          <w:sz w:val="24"/>
          <w:szCs w:val="24"/>
        </w:rPr>
        <w:t>des organisations syndicales</w:t>
      </w:r>
    </w:p>
    <w:p w14:paraId="09DCAAC5" w14:textId="77777777" w:rsidP="000F3AD5" w:rsidR="0074455E" w:rsidRDefault="0074455E" w:rsidRPr="008125B0">
      <w:pPr>
        <w:autoSpaceDE w:val="0"/>
        <w:autoSpaceDN w:val="0"/>
        <w:adjustRightInd w:val="0"/>
        <w:spacing w:after="0" w:line="276" w:lineRule="auto"/>
        <w:ind w:left="567" w:right="142"/>
        <w:rPr>
          <w:rFonts w:ascii="Garamond" w:cstheme="minorHAnsi" w:hAnsi="Garamond"/>
          <w:b/>
          <w:bCs/>
          <w:sz w:val="24"/>
          <w:szCs w:val="24"/>
        </w:rPr>
      </w:pPr>
    </w:p>
    <w:p w14:paraId="38080179" w14:textId="5A74DBD8" w:rsidP="000F3AD5" w:rsidR="003B304F" w:rsidRDefault="003B304F" w:rsidRPr="008125B0">
      <w:pPr>
        <w:spacing w:line="276" w:lineRule="auto"/>
        <w:ind w:left="567" w:right="142"/>
        <w:jc w:val="both"/>
        <w:rPr>
          <w:rFonts w:ascii="Garamond" w:hAnsi="Garamond"/>
          <w:sz w:val="24"/>
          <w:szCs w:val="24"/>
        </w:rPr>
      </w:pPr>
      <w:r w:rsidRPr="008125B0">
        <w:rPr>
          <w:rFonts w:ascii="Garamond" w:hAnsi="Garamond"/>
          <w:sz w:val="24"/>
          <w:szCs w:val="24"/>
        </w:rPr>
        <w:t xml:space="preserve">Après concertation les membres de la délégation NAO avec le représentant syndical, </w:t>
      </w:r>
      <w:r w:rsidR="008F3998" w:rsidRPr="008125B0">
        <w:rPr>
          <w:rFonts w:ascii="Garamond" w:hAnsi="Garamond"/>
          <w:sz w:val="24"/>
          <w:szCs w:val="24"/>
        </w:rPr>
        <w:t>ont</w:t>
      </w:r>
      <w:r w:rsidRPr="008125B0">
        <w:rPr>
          <w:rFonts w:ascii="Garamond" w:hAnsi="Garamond"/>
          <w:sz w:val="24"/>
          <w:szCs w:val="24"/>
        </w:rPr>
        <w:t xml:space="preserve"> soum</w:t>
      </w:r>
      <w:r w:rsidR="008F3998" w:rsidRPr="008125B0">
        <w:rPr>
          <w:rFonts w:ascii="Garamond" w:hAnsi="Garamond"/>
          <w:sz w:val="24"/>
          <w:szCs w:val="24"/>
        </w:rPr>
        <w:t>is</w:t>
      </w:r>
      <w:r w:rsidRPr="008125B0">
        <w:rPr>
          <w:rFonts w:ascii="Garamond" w:hAnsi="Garamond"/>
          <w:sz w:val="24"/>
          <w:szCs w:val="24"/>
        </w:rPr>
        <w:t xml:space="preserve"> les demandes suivantes pour les NAO 2022.</w:t>
      </w:r>
    </w:p>
    <w:p w14:paraId="3B2EBA69" w14:textId="39C2F838" w:rsidP="000F3AD5" w:rsidR="00996E8A" w:rsidRDefault="003B304F" w:rsidRPr="008125B0">
      <w:pPr>
        <w:pStyle w:val="Paragraphedeliste"/>
        <w:numPr>
          <w:ilvl w:val="0"/>
          <w:numId w:val="15"/>
        </w:numPr>
        <w:spacing w:before="240" w:line="276" w:lineRule="auto"/>
        <w:ind w:hanging="357" w:left="1281" w:right="142"/>
        <w:contextualSpacing w:val="0"/>
        <w:jc w:val="both"/>
        <w:rPr>
          <w:rFonts w:ascii="Garamond" w:hAnsi="Garamond"/>
          <w:sz w:val="24"/>
          <w:szCs w:val="24"/>
        </w:rPr>
      </w:pPr>
      <w:r w:rsidRPr="008125B0">
        <w:rPr>
          <w:rFonts w:ascii="Garamond" w:hAnsi="Garamond"/>
          <w:sz w:val="24"/>
          <w:szCs w:val="24"/>
        </w:rPr>
        <w:t>Augmentation générale</w:t>
      </w:r>
      <w:r w:rsidR="006960D0" w:rsidRPr="008125B0">
        <w:rPr>
          <w:rFonts w:ascii="Garamond" w:hAnsi="Garamond"/>
          <w:sz w:val="24"/>
          <w:szCs w:val="24"/>
        </w:rPr>
        <w:t xml:space="preserve"> - </w:t>
      </w:r>
      <w:r w:rsidR="007252EB" w:rsidRPr="008125B0">
        <w:rPr>
          <w:rFonts w:ascii="Garamond" w:hAnsi="Garamond"/>
          <w:sz w:val="24"/>
          <w:szCs w:val="24"/>
        </w:rPr>
        <w:t>La délégation syndicale d</w:t>
      </w:r>
      <w:r w:rsidR="00E8720E" w:rsidRPr="008125B0">
        <w:rPr>
          <w:rFonts w:ascii="Garamond" w:hAnsi="Garamond"/>
          <w:sz w:val="24"/>
          <w:szCs w:val="24"/>
        </w:rPr>
        <w:t xml:space="preserve">emande </w:t>
      </w:r>
      <w:r w:rsidR="007252EB" w:rsidRPr="008125B0">
        <w:rPr>
          <w:rFonts w:ascii="Garamond" w:hAnsi="Garamond"/>
          <w:sz w:val="24"/>
          <w:szCs w:val="24"/>
        </w:rPr>
        <w:t>une revalorisation d</w:t>
      </w:r>
      <w:r w:rsidR="00E8720E" w:rsidRPr="008125B0">
        <w:rPr>
          <w:rFonts w:ascii="Garamond" w:hAnsi="Garamond"/>
          <w:sz w:val="24"/>
          <w:szCs w:val="24"/>
        </w:rPr>
        <w:t>e 7% calculée sur les salaires de 2021</w:t>
      </w:r>
      <w:r w:rsidR="007252EB" w:rsidRPr="008125B0">
        <w:rPr>
          <w:rFonts w:ascii="Garamond" w:hAnsi="Garamond"/>
          <w:sz w:val="24"/>
          <w:szCs w:val="24"/>
        </w:rPr>
        <w:t xml:space="preserve">. Cette mesure représente une </w:t>
      </w:r>
      <w:r w:rsidR="00E8720E" w:rsidRPr="008125B0">
        <w:rPr>
          <w:rFonts w:ascii="Garamond" w:hAnsi="Garamond"/>
          <w:sz w:val="24"/>
          <w:szCs w:val="24"/>
        </w:rPr>
        <w:t>augmentation de la M</w:t>
      </w:r>
      <w:r w:rsidR="007252EB" w:rsidRPr="008125B0">
        <w:rPr>
          <w:rFonts w:ascii="Garamond" w:hAnsi="Garamond"/>
          <w:sz w:val="24"/>
          <w:szCs w:val="24"/>
        </w:rPr>
        <w:t xml:space="preserve">asse Salariale estimée à </w:t>
      </w:r>
      <w:r w:rsidR="00E8720E" w:rsidRPr="008125B0">
        <w:rPr>
          <w:rFonts w:ascii="Garamond" w:hAnsi="Garamond"/>
          <w:sz w:val="24"/>
          <w:szCs w:val="24"/>
        </w:rPr>
        <w:t xml:space="preserve">500k€ </w:t>
      </w:r>
    </w:p>
    <w:p w14:paraId="286E018D" w14:textId="164D667F" w:rsidP="000F3AD5" w:rsidR="007252EB" w:rsidRDefault="003B304F" w:rsidRPr="008125B0">
      <w:pPr>
        <w:pStyle w:val="Paragraphedeliste"/>
        <w:numPr>
          <w:ilvl w:val="0"/>
          <w:numId w:val="15"/>
        </w:numPr>
        <w:spacing w:before="240" w:line="276" w:lineRule="auto"/>
        <w:ind w:hanging="357" w:left="1281" w:right="142"/>
        <w:contextualSpacing w:val="0"/>
        <w:jc w:val="both"/>
        <w:rPr>
          <w:rFonts w:ascii="Garamond" w:hAnsi="Garamond"/>
          <w:sz w:val="24"/>
          <w:szCs w:val="24"/>
        </w:rPr>
      </w:pPr>
      <w:r w:rsidRPr="008125B0">
        <w:rPr>
          <w:rFonts w:ascii="Garamond" w:hAnsi="Garamond"/>
          <w:sz w:val="24"/>
          <w:szCs w:val="24"/>
        </w:rPr>
        <w:t>Maintien de salaire en cas d’arrêt maladie pour tous</w:t>
      </w:r>
      <w:r w:rsidR="00DD6AC1" w:rsidRPr="008125B0">
        <w:rPr>
          <w:rFonts w:ascii="Garamond" w:hAnsi="Garamond"/>
          <w:sz w:val="24"/>
          <w:szCs w:val="24"/>
        </w:rPr>
        <w:t xml:space="preserve"> au même titre que les cadres</w:t>
      </w:r>
    </w:p>
    <w:p w14:paraId="3261E5A3" w14:textId="5F5E0A8C" w:rsidP="000F3AD5" w:rsidR="007F4A1A" w:rsidRDefault="007F4A1A" w:rsidRPr="008125B0">
      <w:pPr>
        <w:pStyle w:val="Paragraphedeliste"/>
        <w:numPr>
          <w:ilvl w:val="0"/>
          <w:numId w:val="15"/>
        </w:numPr>
        <w:spacing w:before="240" w:line="276" w:lineRule="auto"/>
        <w:ind w:hanging="357" w:left="1281" w:right="142"/>
        <w:contextualSpacing w:val="0"/>
        <w:jc w:val="both"/>
        <w:rPr>
          <w:rFonts w:ascii="Garamond" w:hAnsi="Garamond"/>
          <w:sz w:val="24"/>
          <w:szCs w:val="24"/>
        </w:rPr>
      </w:pPr>
      <w:r w:rsidRPr="008125B0">
        <w:rPr>
          <w:rFonts w:ascii="Garamond" w:hAnsi="Garamond"/>
          <w:sz w:val="24"/>
          <w:szCs w:val="24"/>
        </w:rPr>
        <w:t>Intégration de la prime de motivation au salaire</w:t>
      </w:r>
    </w:p>
    <w:p w14:paraId="54011877" w14:textId="59A84BBA" w:rsidP="000F3AD5" w:rsidR="00DD6AC1" w:rsidRDefault="003B304F" w:rsidRPr="008125B0">
      <w:pPr>
        <w:pStyle w:val="Paragraphedeliste"/>
        <w:numPr>
          <w:ilvl w:val="0"/>
          <w:numId w:val="15"/>
        </w:numPr>
        <w:spacing w:before="240" w:line="276" w:lineRule="auto"/>
        <w:ind w:hanging="357" w:left="1281" w:right="142"/>
        <w:contextualSpacing w:val="0"/>
        <w:jc w:val="both"/>
        <w:rPr>
          <w:rFonts w:ascii="Garamond" w:hAnsi="Garamond"/>
          <w:sz w:val="24"/>
          <w:szCs w:val="24"/>
        </w:rPr>
      </w:pPr>
      <w:r w:rsidRPr="008125B0">
        <w:rPr>
          <w:rFonts w:ascii="Garamond" w:hAnsi="Garamond"/>
          <w:sz w:val="24"/>
          <w:szCs w:val="24"/>
        </w:rPr>
        <w:t>Mise en place des paniers repas pour tous</w:t>
      </w:r>
    </w:p>
    <w:p w14:paraId="3DD8819B" w14:textId="05F1AC53" w:rsidP="000F3AD5" w:rsidR="00225BA9" w:rsidRDefault="006960D0" w:rsidRPr="008125B0">
      <w:pPr>
        <w:pStyle w:val="Paragraphedeliste"/>
        <w:numPr>
          <w:ilvl w:val="0"/>
          <w:numId w:val="15"/>
        </w:numPr>
        <w:spacing w:before="240" w:line="276" w:lineRule="auto"/>
        <w:ind w:hanging="357" w:left="1281" w:right="142"/>
        <w:contextualSpacing w:val="0"/>
        <w:jc w:val="both"/>
        <w:rPr>
          <w:rFonts w:ascii="Garamond" w:hAnsi="Garamond"/>
          <w:sz w:val="24"/>
          <w:szCs w:val="24"/>
        </w:rPr>
      </w:pPr>
      <w:r w:rsidRPr="008125B0">
        <w:rPr>
          <w:rFonts w:ascii="Garamond" w:hAnsi="Garamond"/>
          <w:sz w:val="24"/>
          <w:szCs w:val="24"/>
        </w:rPr>
        <w:lastRenderedPageBreak/>
        <w:t>Augmentation</w:t>
      </w:r>
      <w:r w:rsidR="003B304F" w:rsidRPr="008125B0">
        <w:rPr>
          <w:rFonts w:ascii="Garamond" w:hAnsi="Garamond"/>
          <w:sz w:val="24"/>
          <w:szCs w:val="24"/>
        </w:rPr>
        <w:t xml:space="preserve"> de la prime de </w:t>
      </w:r>
      <w:r w:rsidR="0074455E" w:rsidRPr="008125B0">
        <w:rPr>
          <w:rFonts w:ascii="Garamond" w:hAnsi="Garamond"/>
          <w:sz w:val="24"/>
          <w:szCs w:val="24"/>
        </w:rPr>
        <w:t>d’ancienneté</w:t>
      </w:r>
      <w:r w:rsidR="003B304F" w:rsidRPr="008125B0">
        <w:rPr>
          <w:rFonts w:ascii="Garamond" w:hAnsi="Garamond"/>
          <w:sz w:val="24"/>
          <w:szCs w:val="24"/>
        </w:rPr>
        <w:t xml:space="preserve"> déjà existante, ainsi que la mise en place d’une prime d’ancienneté à 5ans.</w:t>
      </w:r>
      <w:r w:rsidR="00EB1561" w:rsidRPr="008125B0">
        <w:rPr>
          <w:rFonts w:ascii="Garamond" w:hAnsi="Garamond"/>
          <w:sz w:val="24"/>
          <w:szCs w:val="24"/>
        </w:rPr>
        <w:t xml:space="preserve"> </w:t>
      </w:r>
    </w:p>
    <w:p w14:paraId="488C5FD8" w14:textId="77777777" w:rsidP="000F3AD5" w:rsidR="006960D0" w:rsidRDefault="003B304F" w:rsidRPr="008125B0">
      <w:pPr>
        <w:pStyle w:val="Paragraphedeliste"/>
        <w:numPr>
          <w:ilvl w:val="0"/>
          <w:numId w:val="15"/>
        </w:numPr>
        <w:spacing w:before="240" w:line="276" w:lineRule="auto"/>
        <w:ind w:hanging="357" w:left="1281" w:right="142"/>
        <w:contextualSpacing w:val="0"/>
        <w:jc w:val="both"/>
        <w:rPr>
          <w:rFonts w:ascii="Garamond" w:hAnsi="Garamond"/>
          <w:sz w:val="24"/>
          <w:szCs w:val="24"/>
        </w:rPr>
      </w:pPr>
      <w:r w:rsidRPr="008125B0">
        <w:rPr>
          <w:rFonts w:ascii="Garamond" w:hAnsi="Garamond"/>
          <w:sz w:val="24"/>
          <w:szCs w:val="24"/>
        </w:rPr>
        <w:t>Cumul des congés payés au moins sur un an.</w:t>
      </w:r>
      <w:r w:rsidR="008C0E46" w:rsidRPr="008125B0">
        <w:rPr>
          <w:rFonts w:ascii="Garamond" w:hAnsi="Garamond"/>
          <w:sz w:val="24"/>
          <w:szCs w:val="24"/>
        </w:rPr>
        <w:t xml:space="preserve"> </w:t>
      </w:r>
    </w:p>
    <w:p w14:paraId="57CA34F0" w14:textId="394E218B" w:rsidP="000F3AD5" w:rsidR="003B304F" w:rsidRDefault="003B304F" w:rsidRPr="008125B0">
      <w:pPr>
        <w:pStyle w:val="Paragraphedeliste"/>
        <w:numPr>
          <w:ilvl w:val="0"/>
          <w:numId w:val="15"/>
        </w:numPr>
        <w:spacing w:before="240" w:line="276" w:lineRule="auto"/>
        <w:ind w:hanging="357" w:left="1281" w:right="142"/>
        <w:contextualSpacing w:val="0"/>
        <w:jc w:val="both"/>
        <w:rPr>
          <w:rFonts w:ascii="Garamond" w:hAnsi="Garamond"/>
          <w:sz w:val="24"/>
          <w:szCs w:val="24"/>
        </w:rPr>
      </w:pPr>
      <w:r w:rsidRPr="008125B0">
        <w:rPr>
          <w:rFonts w:ascii="Garamond" w:hAnsi="Garamond"/>
          <w:sz w:val="24"/>
          <w:szCs w:val="24"/>
        </w:rPr>
        <w:t>Mise en place d’une prime d’intéressement</w:t>
      </w:r>
      <w:r w:rsidR="00572F2A" w:rsidRPr="008125B0">
        <w:rPr>
          <w:rFonts w:ascii="Garamond" w:hAnsi="Garamond"/>
          <w:sz w:val="24"/>
          <w:szCs w:val="24"/>
        </w:rPr>
        <w:t xml:space="preserve"> – </w:t>
      </w:r>
      <w:r w:rsidR="0074455E" w:rsidRPr="008125B0">
        <w:rPr>
          <w:rFonts w:ascii="Garamond" w:hAnsi="Garamond"/>
          <w:sz w:val="24"/>
          <w:szCs w:val="24"/>
        </w:rPr>
        <w:t xml:space="preserve">Exonération rendre salariés garant du résultat de l’entreprise. </w:t>
      </w:r>
    </w:p>
    <w:p w14:paraId="035DCAC2" w14:textId="26B49B5B" w:rsidP="000F3AD5" w:rsidR="003B304F" w:rsidRDefault="003B304F" w:rsidRPr="008125B0">
      <w:pPr>
        <w:pStyle w:val="Paragraphedeliste"/>
        <w:numPr>
          <w:ilvl w:val="0"/>
          <w:numId w:val="15"/>
        </w:numPr>
        <w:spacing w:before="240" w:line="276" w:lineRule="auto"/>
        <w:ind w:hanging="357" w:left="1281" w:right="142"/>
        <w:contextualSpacing w:val="0"/>
        <w:jc w:val="both"/>
        <w:rPr>
          <w:rFonts w:ascii="Garamond" w:hAnsi="Garamond"/>
          <w:sz w:val="24"/>
          <w:szCs w:val="24"/>
        </w:rPr>
      </w:pPr>
      <w:r w:rsidRPr="008125B0">
        <w:rPr>
          <w:rFonts w:ascii="Garamond" w:hAnsi="Garamond"/>
          <w:sz w:val="24"/>
          <w:szCs w:val="24"/>
        </w:rPr>
        <w:t>Mise en place d’une charte pour l’utilisation de la borne de recharge électrique pour les véhicules des collaborateurs.</w:t>
      </w:r>
      <w:r w:rsidR="0074455E" w:rsidRPr="008125B0">
        <w:rPr>
          <w:rFonts w:ascii="Garamond" w:hAnsi="Garamond"/>
          <w:sz w:val="24"/>
          <w:szCs w:val="24"/>
        </w:rPr>
        <w:t xml:space="preserve"> </w:t>
      </w:r>
    </w:p>
    <w:p w14:paraId="403839B6" w14:textId="7AC92C22" w:rsidP="000F3AD5" w:rsidR="003B304F" w:rsidRDefault="003B304F" w:rsidRPr="008125B0">
      <w:pPr>
        <w:pStyle w:val="Paragraphedeliste"/>
        <w:numPr>
          <w:ilvl w:val="0"/>
          <w:numId w:val="15"/>
        </w:numPr>
        <w:spacing w:before="240" w:line="276" w:lineRule="auto"/>
        <w:ind w:hanging="357" w:left="1281" w:right="142"/>
        <w:contextualSpacing w:val="0"/>
        <w:jc w:val="both"/>
        <w:rPr>
          <w:rFonts w:ascii="Garamond" w:hAnsi="Garamond"/>
          <w:sz w:val="24"/>
          <w:szCs w:val="24"/>
        </w:rPr>
      </w:pPr>
      <w:r w:rsidRPr="008125B0">
        <w:rPr>
          <w:rFonts w:ascii="Garamond" w:hAnsi="Garamond"/>
          <w:sz w:val="24"/>
          <w:szCs w:val="24"/>
        </w:rPr>
        <w:t>Revoir la banque pour le placement de la participation bénéfice</w:t>
      </w:r>
      <w:r w:rsidR="00572F2A" w:rsidRPr="008125B0">
        <w:rPr>
          <w:rFonts w:ascii="Garamond" w:hAnsi="Garamond"/>
          <w:sz w:val="24"/>
          <w:szCs w:val="24"/>
        </w:rPr>
        <w:t xml:space="preserve"> </w:t>
      </w:r>
    </w:p>
    <w:p w14:paraId="043FF83D" w14:textId="04765AE9" w:rsidP="000F3AD5" w:rsidR="00E8720E" w:rsidRDefault="003B304F" w:rsidRPr="008125B0">
      <w:pPr>
        <w:pStyle w:val="Paragraphedeliste"/>
        <w:numPr>
          <w:ilvl w:val="0"/>
          <w:numId w:val="15"/>
        </w:numPr>
        <w:spacing w:before="240" w:line="276" w:lineRule="auto"/>
        <w:ind w:hanging="357" w:left="1281" w:right="142"/>
        <w:contextualSpacing w:val="0"/>
        <w:jc w:val="both"/>
        <w:rPr>
          <w:rFonts w:ascii="Garamond" w:hAnsi="Garamond"/>
          <w:sz w:val="24"/>
          <w:szCs w:val="24"/>
        </w:rPr>
      </w:pPr>
      <w:r w:rsidRPr="008125B0">
        <w:rPr>
          <w:rFonts w:ascii="Garamond" w:hAnsi="Garamond"/>
          <w:sz w:val="24"/>
          <w:szCs w:val="24"/>
        </w:rPr>
        <w:t>Revalorisation des coefficients.</w:t>
      </w:r>
      <w:r w:rsidR="009221A5" w:rsidRPr="008125B0">
        <w:rPr>
          <w:rFonts w:ascii="Garamond" w:hAnsi="Garamond"/>
          <w:sz w:val="24"/>
          <w:szCs w:val="24"/>
        </w:rPr>
        <w:t xml:space="preserve"> </w:t>
      </w:r>
      <w:r w:rsidR="006960D0" w:rsidRPr="008125B0">
        <w:rPr>
          <w:rFonts w:ascii="Garamond" w:hAnsi="Garamond"/>
          <w:sz w:val="24"/>
          <w:szCs w:val="24"/>
        </w:rPr>
        <w:t>Pour les p</w:t>
      </w:r>
      <w:r w:rsidR="00E8720E" w:rsidRPr="008125B0">
        <w:rPr>
          <w:rFonts w:ascii="Garamond" w:hAnsi="Garamond"/>
          <w:sz w:val="24"/>
          <w:szCs w:val="24"/>
        </w:rPr>
        <w:t>ostes de référent techniciens et secrétaires</w:t>
      </w:r>
    </w:p>
    <w:p w14:paraId="584A1F67" w14:textId="37B22830" w:rsidP="000F3AD5" w:rsidR="008F3998" w:rsidRDefault="00E8720E" w:rsidRPr="008125B0">
      <w:pPr>
        <w:pStyle w:val="Paragraphedeliste"/>
        <w:numPr>
          <w:ilvl w:val="0"/>
          <w:numId w:val="15"/>
        </w:numPr>
        <w:spacing w:after="0" w:before="240" w:line="276" w:lineRule="auto"/>
        <w:ind w:hanging="357" w:left="1281" w:right="142"/>
        <w:contextualSpacing w:val="0"/>
        <w:jc w:val="both"/>
        <w:rPr>
          <w:rFonts w:ascii="Garamond" w:hAnsi="Garamond"/>
          <w:sz w:val="24"/>
          <w:szCs w:val="24"/>
        </w:rPr>
      </w:pPr>
      <w:r w:rsidRPr="008125B0">
        <w:rPr>
          <w:rFonts w:ascii="Garamond" w:hAnsi="Garamond"/>
          <w:sz w:val="24"/>
          <w:szCs w:val="24"/>
        </w:rPr>
        <w:t>Lundi de pentecôte férié pour tous – journée de solidarité non récupérée</w:t>
      </w:r>
    </w:p>
    <w:p w14:paraId="007CA58D" w14:textId="3491A060" w:rsidP="000F3AD5" w:rsidR="00E067D0" w:rsidRDefault="00E067D0" w:rsidRPr="008125B0">
      <w:pPr>
        <w:autoSpaceDE w:val="0"/>
        <w:autoSpaceDN w:val="0"/>
        <w:adjustRightInd w:val="0"/>
        <w:spacing w:after="0" w:line="276" w:lineRule="auto"/>
        <w:ind w:right="142"/>
        <w:rPr>
          <w:rFonts w:ascii="Garamond" w:cstheme="minorHAnsi" w:hAnsi="Garamond"/>
          <w:sz w:val="24"/>
          <w:szCs w:val="24"/>
          <w:u w:val="single"/>
        </w:rPr>
      </w:pPr>
    </w:p>
    <w:p w14:paraId="51C25765" w14:textId="77777777" w:rsidP="000F3AD5" w:rsidR="00E067D0" w:rsidRDefault="00E067D0" w:rsidRPr="008125B0">
      <w:pPr>
        <w:autoSpaceDE w:val="0"/>
        <w:autoSpaceDN w:val="0"/>
        <w:adjustRightInd w:val="0"/>
        <w:spacing w:after="0" w:line="276" w:lineRule="auto"/>
        <w:ind w:right="142"/>
        <w:rPr>
          <w:rFonts w:ascii="Garamond" w:cstheme="minorHAnsi" w:hAnsi="Garamond"/>
          <w:sz w:val="24"/>
          <w:szCs w:val="24"/>
          <w:u w:val="single"/>
        </w:rPr>
      </w:pPr>
    </w:p>
    <w:p w14:paraId="20F21E16" w14:textId="4CE0F609" w:rsidP="000F3AD5" w:rsidR="006960D0" w:rsidRDefault="00E067D0" w:rsidRPr="008125B0">
      <w:pPr>
        <w:autoSpaceDE w:val="0"/>
        <w:autoSpaceDN w:val="0"/>
        <w:adjustRightInd w:val="0"/>
        <w:spacing w:after="0" w:line="276" w:lineRule="auto"/>
        <w:ind w:left="567" w:right="142"/>
        <w:rPr>
          <w:rFonts w:ascii="Garamond" w:cs="ArialNarrow,Bold" w:hAnsi="Garamond"/>
          <w:b/>
          <w:bCs/>
          <w:sz w:val="24"/>
          <w:szCs w:val="24"/>
        </w:rPr>
      </w:pPr>
      <w:r w:rsidRPr="008125B0">
        <w:rPr>
          <w:rFonts w:ascii="Garamond" w:cs="ArialNarrow,Bold" w:hAnsi="Garamond"/>
          <w:b/>
          <w:bCs/>
          <w:sz w:val="24"/>
          <w:szCs w:val="24"/>
        </w:rPr>
        <w:t xml:space="preserve">Article 3 – Synthèse des discussions et mesures applicables </w:t>
      </w:r>
    </w:p>
    <w:p w14:paraId="344E75C3" w14:textId="6D6C28BE" w:rsidP="000F3AD5" w:rsidR="006960D0" w:rsidRDefault="006960D0" w:rsidRPr="008125B0">
      <w:pPr>
        <w:pStyle w:val="Paragraphedeliste"/>
        <w:numPr>
          <w:ilvl w:val="0"/>
          <w:numId w:val="13"/>
        </w:numPr>
        <w:spacing w:after="0" w:before="240" w:line="276" w:lineRule="auto"/>
        <w:ind w:hanging="357" w:right="142"/>
        <w:contextualSpacing w:val="0"/>
        <w:jc w:val="both"/>
        <w:rPr>
          <w:rFonts w:ascii="Garamond" w:hAnsi="Garamond"/>
          <w:sz w:val="24"/>
          <w:szCs w:val="24"/>
        </w:rPr>
      </w:pPr>
      <w:r w:rsidRPr="008125B0">
        <w:rPr>
          <w:rFonts w:ascii="Garamond" w:hAnsi="Garamond"/>
          <w:sz w:val="24"/>
          <w:szCs w:val="24"/>
        </w:rPr>
        <w:t>Concernant les augmentations générales, l</w:t>
      </w:r>
      <w:r w:rsidR="007252EB" w:rsidRPr="008125B0">
        <w:rPr>
          <w:rFonts w:ascii="Garamond" w:hAnsi="Garamond"/>
          <w:sz w:val="24"/>
          <w:szCs w:val="24"/>
        </w:rPr>
        <w:t xml:space="preserve">a </w:t>
      </w:r>
      <w:r w:rsidRPr="008125B0">
        <w:rPr>
          <w:rFonts w:ascii="Garamond" w:hAnsi="Garamond"/>
          <w:sz w:val="24"/>
          <w:szCs w:val="24"/>
        </w:rPr>
        <w:t>D</w:t>
      </w:r>
      <w:r w:rsidR="007252EB" w:rsidRPr="008125B0">
        <w:rPr>
          <w:rFonts w:ascii="Garamond" w:hAnsi="Garamond"/>
          <w:sz w:val="24"/>
          <w:szCs w:val="24"/>
        </w:rPr>
        <w:t xml:space="preserve">irection rappelle </w:t>
      </w:r>
      <w:r w:rsidRPr="008125B0">
        <w:rPr>
          <w:rFonts w:ascii="Garamond" w:hAnsi="Garamond"/>
          <w:sz w:val="24"/>
          <w:szCs w:val="24"/>
        </w:rPr>
        <w:t>qu’elles</w:t>
      </w:r>
      <w:r w:rsidR="007252EB" w:rsidRPr="008125B0">
        <w:rPr>
          <w:rFonts w:ascii="Garamond" w:hAnsi="Garamond"/>
          <w:sz w:val="24"/>
          <w:szCs w:val="24"/>
        </w:rPr>
        <w:t xml:space="preserve"> ne font pas partie de la politique du groupe et rappelle les </w:t>
      </w:r>
      <w:r w:rsidR="000476C1">
        <w:rPr>
          <w:rFonts w:ascii="Garamond" w:hAnsi="Garamond"/>
          <w:sz w:val="24"/>
          <w:szCs w:val="24"/>
        </w:rPr>
        <w:t>règles d’attribution des augmentations</w:t>
      </w:r>
      <w:r w:rsidR="007252EB" w:rsidRPr="008125B0">
        <w:rPr>
          <w:rFonts w:ascii="Garamond" w:hAnsi="Garamond"/>
          <w:sz w:val="24"/>
          <w:szCs w:val="24"/>
        </w:rPr>
        <w:t xml:space="preserve">. </w:t>
      </w:r>
    </w:p>
    <w:p w14:paraId="74BEB5A5" w14:textId="77777777" w:rsidP="000F3AD5" w:rsidR="0029347E" w:rsidRDefault="006960D0">
      <w:pPr>
        <w:pStyle w:val="Paragraphedeliste"/>
        <w:numPr>
          <w:ilvl w:val="0"/>
          <w:numId w:val="13"/>
        </w:numPr>
        <w:spacing w:after="0" w:before="240" w:line="276" w:lineRule="auto"/>
        <w:ind w:hanging="357" w:right="142"/>
        <w:contextualSpacing w:val="0"/>
        <w:jc w:val="both"/>
        <w:rPr>
          <w:rFonts w:ascii="Garamond" w:hAnsi="Garamond"/>
          <w:sz w:val="24"/>
          <w:szCs w:val="24"/>
        </w:rPr>
      </w:pPr>
      <w:r w:rsidRPr="0029347E">
        <w:rPr>
          <w:rFonts w:ascii="Garamond" w:hAnsi="Garamond"/>
          <w:sz w:val="24"/>
          <w:szCs w:val="24"/>
        </w:rPr>
        <w:t>Concernant le m</w:t>
      </w:r>
      <w:r w:rsidR="007252EB" w:rsidRPr="0029347E">
        <w:rPr>
          <w:rFonts w:ascii="Garamond" w:hAnsi="Garamond"/>
          <w:sz w:val="24"/>
          <w:szCs w:val="24"/>
        </w:rPr>
        <w:t>aintien de salaire en cas d’arrêt maladie</w:t>
      </w:r>
      <w:r w:rsidRPr="0029347E">
        <w:rPr>
          <w:rFonts w:ascii="Garamond" w:hAnsi="Garamond"/>
          <w:sz w:val="24"/>
          <w:szCs w:val="24"/>
        </w:rPr>
        <w:t>, la Direction rappelle que d</w:t>
      </w:r>
      <w:r w:rsidR="007252EB" w:rsidRPr="0029347E">
        <w:rPr>
          <w:rFonts w:ascii="Garamond" w:hAnsi="Garamond"/>
          <w:sz w:val="24"/>
          <w:szCs w:val="24"/>
        </w:rPr>
        <w:t xml:space="preserve">epuis janvier 2020, la convention collective a évolué, </w:t>
      </w:r>
      <w:r w:rsidRPr="0029347E">
        <w:rPr>
          <w:rFonts w:ascii="Garamond" w:hAnsi="Garamond"/>
          <w:sz w:val="24"/>
          <w:szCs w:val="24"/>
        </w:rPr>
        <w:t xml:space="preserve">et que </w:t>
      </w:r>
      <w:r w:rsidR="007252EB" w:rsidRPr="0029347E">
        <w:rPr>
          <w:rFonts w:ascii="Garamond" w:hAnsi="Garamond"/>
          <w:sz w:val="24"/>
          <w:szCs w:val="24"/>
        </w:rPr>
        <w:t>la prise en charge des arrêts déjà passé</w:t>
      </w:r>
      <w:r w:rsidRPr="0029347E">
        <w:rPr>
          <w:rFonts w:ascii="Garamond" w:hAnsi="Garamond"/>
          <w:sz w:val="24"/>
          <w:szCs w:val="24"/>
        </w:rPr>
        <w:t>e</w:t>
      </w:r>
      <w:r w:rsidR="007252EB" w:rsidRPr="0029347E">
        <w:rPr>
          <w:rFonts w:ascii="Garamond" w:hAnsi="Garamond"/>
          <w:sz w:val="24"/>
          <w:szCs w:val="24"/>
        </w:rPr>
        <w:t xml:space="preserve"> de 75% à 90% pour tout le monde avec des paliers selon l’ancienneté. Le délai de carence pour les non-cadres est également passé de 7 à 3 jours calendaires à cette occasion. </w:t>
      </w:r>
    </w:p>
    <w:p w14:paraId="79519FDB" w14:textId="1554E415" w:rsidP="000F3AD5" w:rsidR="007252EB" w:rsidRDefault="007252EB" w:rsidRPr="0029347E">
      <w:pPr>
        <w:pStyle w:val="Paragraphedeliste"/>
        <w:spacing w:after="0" w:before="240" w:line="276" w:lineRule="auto"/>
        <w:ind w:left="1287" w:right="142"/>
        <w:contextualSpacing w:val="0"/>
        <w:jc w:val="both"/>
        <w:rPr>
          <w:rFonts w:ascii="Garamond" w:hAnsi="Garamond"/>
          <w:sz w:val="24"/>
          <w:szCs w:val="24"/>
        </w:rPr>
      </w:pPr>
      <w:r w:rsidRPr="0029347E">
        <w:rPr>
          <w:rFonts w:ascii="Garamond" w:hAnsi="Garamond"/>
          <w:sz w:val="24"/>
          <w:szCs w:val="24"/>
        </w:rPr>
        <w:t>Une communication sera réalisée dans ce sens.</w:t>
      </w:r>
    </w:p>
    <w:p w14:paraId="73331201" w14:textId="679B0C19" w:rsidP="000F3AD5" w:rsidR="0047054E" w:rsidRDefault="007F4A1A" w:rsidRPr="008125B0">
      <w:pPr>
        <w:pStyle w:val="Paragraphedeliste"/>
        <w:numPr>
          <w:ilvl w:val="0"/>
          <w:numId w:val="13"/>
        </w:numPr>
        <w:spacing w:after="0" w:before="240" w:line="276" w:lineRule="auto"/>
        <w:ind w:hanging="357" w:right="142"/>
        <w:contextualSpacing w:val="0"/>
        <w:jc w:val="both"/>
        <w:rPr>
          <w:rFonts w:ascii="Garamond" w:hAnsi="Garamond"/>
          <w:sz w:val="24"/>
          <w:szCs w:val="24"/>
        </w:rPr>
      </w:pPr>
      <w:r w:rsidRPr="008125B0">
        <w:rPr>
          <w:rFonts w:ascii="Garamond" w:hAnsi="Garamond"/>
          <w:sz w:val="24"/>
          <w:szCs w:val="24"/>
        </w:rPr>
        <w:t>Concernant</w:t>
      </w:r>
      <w:r w:rsidR="0047054E" w:rsidRPr="008125B0">
        <w:rPr>
          <w:rFonts w:ascii="Garamond" w:hAnsi="Garamond"/>
          <w:sz w:val="24"/>
          <w:szCs w:val="24"/>
        </w:rPr>
        <w:t xml:space="preserve"> l’intégration de la prime de motivation au salaire</w:t>
      </w:r>
      <w:r w:rsidR="008125B0">
        <w:rPr>
          <w:rFonts w:ascii="Garamond" w:hAnsi="Garamond"/>
          <w:sz w:val="24"/>
          <w:szCs w:val="24"/>
        </w:rPr>
        <w:t>, l</w:t>
      </w:r>
      <w:r w:rsidR="006F2B89" w:rsidRPr="008125B0">
        <w:rPr>
          <w:rFonts w:ascii="Garamond" w:hAnsi="Garamond"/>
          <w:sz w:val="24"/>
          <w:szCs w:val="24"/>
        </w:rPr>
        <w:t>a Direction ne l’envisage pas à ce jour.</w:t>
      </w:r>
    </w:p>
    <w:p w14:paraId="0ED78D9D" w14:textId="77777777" w:rsidP="000F3AD5" w:rsidR="0029347E" w:rsidRDefault="009E6B13">
      <w:pPr>
        <w:pStyle w:val="Paragraphedeliste"/>
        <w:numPr>
          <w:ilvl w:val="0"/>
          <w:numId w:val="13"/>
        </w:numPr>
        <w:spacing w:after="0" w:before="240" w:line="276" w:lineRule="auto"/>
        <w:ind w:hanging="357" w:left="1276" w:right="142"/>
        <w:contextualSpacing w:val="0"/>
        <w:jc w:val="both"/>
        <w:rPr>
          <w:rFonts w:ascii="Garamond" w:hAnsi="Garamond"/>
          <w:sz w:val="24"/>
          <w:szCs w:val="24"/>
        </w:rPr>
      </w:pPr>
      <w:r w:rsidRPr="008125B0">
        <w:rPr>
          <w:rFonts w:ascii="Garamond" w:hAnsi="Garamond"/>
          <w:sz w:val="24"/>
          <w:szCs w:val="24"/>
        </w:rPr>
        <w:t xml:space="preserve">Concernant la mise en place des paniers repas pour tous, la Direction indique que cette demande est juridiquement impossible. Selon les règles de l’URSSAF les sédentaires ne peuvent bénéficier que de ticket restaurant. </w:t>
      </w:r>
    </w:p>
    <w:p w14:paraId="25C52C39" w14:textId="3CCC3D07" w:rsidP="000F3AD5" w:rsidR="001B16BA" w:rsidRDefault="003A47A2" w:rsidRPr="008125B0">
      <w:pPr>
        <w:pStyle w:val="Paragraphedeliste"/>
        <w:spacing w:after="0" w:before="240" w:line="276" w:lineRule="auto"/>
        <w:ind w:left="1276" w:right="142"/>
        <w:contextualSpacing w:val="0"/>
        <w:jc w:val="both"/>
        <w:rPr>
          <w:rFonts w:ascii="Garamond" w:hAnsi="Garamond"/>
          <w:sz w:val="24"/>
          <w:szCs w:val="24"/>
        </w:rPr>
      </w:pPr>
      <w:r w:rsidRPr="008125B0">
        <w:rPr>
          <w:rFonts w:ascii="Garamond" w:hAnsi="Garamond"/>
          <w:sz w:val="24"/>
          <w:szCs w:val="24"/>
        </w:rPr>
        <w:t xml:space="preserve">Les parties </w:t>
      </w:r>
      <w:r w:rsidR="000476C1">
        <w:rPr>
          <w:rFonts w:ascii="Garamond" w:hAnsi="Garamond"/>
          <w:sz w:val="24"/>
          <w:szCs w:val="24"/>
        </w:rPr>
        <w:t>s</w:t>
      </w:r>
      <w:r w:rsidRPr="008125B0">
        <w:rPr>
          <w:rFonts w:ascii="Garamond" w:hAnsi="Garamond"/>
          <w:sz w:val="24"/>
          <w:szCs w:val="24"/>
        </w:rPr>
        <w:t xml:space="preserve">’accordent pour un passage du titre restaurant à 9,48€ à compter du </w:t>
      </w:r>
      <w:r w:rsidR="006F2B89" w:rsidRPr="008125B0">
        <w:rPr>
          <w:rFonts w:ascii="Garamond" w:hAnsi="Garamond"/>
          <w:sz w:val="24"/>
          <w:szCs w:val="24"/>
        </w:rPr>
        <w:t>mois de septembre 2022</w:t>
      </w:r>
      <w:r w:rsidR="0029347E">
        <w:rPr>
          <w:rFonts w:ascii="Garamond" w:hAnsi="Garamond"/>
          <w:sz w:val="24"/>
          <w:szCs w:val="24"/>
        </w:rPr>
        <w:t>.</w:t>
      </w:r>
      <w:r w:rsidRPr="008125B0">
        <w:rPr>
          <w:rFonts w:ascii="Garamond" w:hAnsi="Garamond"/>
          <w:sz w:val="24"/>
          <w:szCs w:val="24"/>
        </w:rPr>
        <w:t xml:space="preserve"> </w:t>
      </w:r>
    </w:p>
    <w:p w14:paraId="1DD2BF32" w14:textId="77777777" w:rsidP="000F3AD5" w:rsidR="0029347E" w:rsidRDefault="0065055B">
      <w:pPr>
        <w:pStyle w:val="Paragraphedeliste"/>
        <w:numPr>
          <w:ilvl w:val="0"/>
          <w:numId w:val="13"/>
        </w:numPr>
        <w:spacing w:after="0" w:before="240" w:line="276" w:lineRule="auto"/>
        <w:ind w:right="142"/>
        <w:contextualSpacing w:val="0"/>
        <w:jc w:val="both"/>
        <w:rPr>
          <w:rFonts w:ascii="Garamond" w:hAnsi="Garamond"/>
          <w:sz w:val="24"/>
          <w:szCs w:val="24"/>
        </w:rPr>
      </w:pPr>
      <w:r w:rsidRPr="008125B0">
        <w:rPr>
          <w:rFonts w:ascii="Garamond" w:hAnsi="Garamond"/>
          <w:sz w:val="24"/>
          <w:szCs w:val="24"/>
        </w:rPr>
        <w:t>Concernant les</w:t>
      </w:r>
      <w:r w:rsidR="009E6B13" w:rsidRPr="008125B0">
        <w:rPr>
          <w:rFonts w:ascii="Garamond" w:hAnsi="Garamond"/>
          <w:sz w:val="24"/>
          <w:szCs w:val="24"/>
        </w:rPr>
        <w:t xml:space="preserve"> prime</w:t>
      </w:r>
      <w:r w:rsidRPr="008125B0">
        <w:rPr>
          <w:rFonts w:ascii="Garamond" w:hAnsi="Garamond"/>
          <w:sz w:val="24"/>
          <w:szCs w:val="24"/>
        </w:rPr>
        <w:t>s</w:t>
      </w:r>
      <w:r w:rsidR="009E6B13" w:rsidRPr="008125B0">
        <w:rPr>
          <w:rFonts w:ascii="Garamond" w:hAnsi="Garamond"/>
          <w:sz w:val="24"/>
          <w:szCs w:val="24"/>
        </w:rPr>
        <w:t xml:space="preserve"> d’ancienneté</w:t>
      </w:r>
      <w:r w:rsidRPr="008125B0">
        <w:rPr>
          <w:rFonts w:ascii="Garamond" w:hAnsi="Garamond"/>
          <w:sz w:val="24"/>
          <w:szCs w:val="24"/>
        </w:rPr>
        <w:t>, en complément des primes déjà prévues dans la convention collective, la Direction accepte d’in</w:t>
      </w:r>
      <w:r w:rsidR="009E6B13" w:rsidRPr="008125B0">
        <w:rPr>
          <w:rFonts w:ascii="Garamond" w:hAnsi="Garamond"/>
          <w:sz w:val="24"/>
          <w:szCs w:val="24"/>
        </w:rPr>
        <w:t xml:space="preserve">troduire </w:t>
      </w:r>
      <w:r w:rsidR="00F71F99" w:rsidRPr="008125B0">
        <w:rPr>
          <w:rFonts w:ascii="Garamond" w:hAnsi="Garamond"/>
          <w:sz w:val="24"/>
          <w:szCs w:val="24"/>
        </w:rPr>
        <w:t>à partir d</w:t>
      </w:r>
      <w:r w:rsidR="006F2B89" w:rsidRPr="008125B0">
        <w:rPr>
          <w:rFonts w:ascii="Garamond" w:hAnsi="Garamond"/>
          <w:sz w:val="24"/>
          <w:szCs w:val="24"/>
        </w:rPr>
        <w:t>u mois de septembre 2022</w:t>
      </w:r>
      <w:r w:rsidR="003A47A2" w:rsidRPr="008125B0">
        <w:rPr>
          <w:rFonts w:ascii="Garamond" w:hAnsi="Garamond"/>
          <w:sz w:val="24"/>
          <w:szCs w:val="24"/>
        </w:rPr>
        <w:t xml:space="preserve"> de l’accord </w:t>
      </w:r>
      <w:r w:rsidRPr="008125B0">
        <w:rPr>
          <w:rFonts w:ascii="Garamond" w:hAnsi="Garamond"/>
          <w:sz w:val="24"/>
          <w:szCs w:val="24"/>
        </w:rPr>
        <w:t xml:space="preserve">une </w:t>
      </w:r>
      <w:r w:rsidR="009E6B13" w:rsidRPr="008125B0">
        <w:rPr>
          <w:rFonts w:ascii="Garamond" w:hAnsi="Garamond"/>
          <w:sz w:val="24"/>
          <w:szCs w:val="24"/>
        </w:rPr>
        <w:t xml:space="preserve">prime </w:t>
      </w:r>
      <w:r w:rsidR="006B5B54" w:rsidRPr="008125B0">
        <w:rPr>
          <w:rFonts w:ascii="Garamond" w:hAnsi="Garamond"/>
          <w:sz w:val="24"/>
          <w:szCs w:val="24"/>
        </w:rPr>
        <w:t>de 1</w:t>
      </w:r>
      <w:r w:rsidR="00F71F99" w:rsidRPr="008125B0">
        <w:rPr>
          <w:rFonts w:ascii="Garamond" w:hAnsi="Garamond"/>
          <w:sz w:val="24"/>
          <w:szCs w:val="24"/>
        </w:rPr>
        <w:t>5</w:t>
      </w:r>
      <w:r w:rsidR="006B5B54" w:rsidRPr="008125B0">
        <w:rPr>
          <w:rFonts w:ascii="Garamond" w:hAnsi="Garamond"/>
          <w:sz w:val="24"/>
          <w:szCs w:val="24"/>
        </w:rPr>
        <w:t xml:space="preserve">0 € </w:t>
      </w:r>
      <w:r w:rsidRPr="008125B0">
        <w:rPr>
          <w:rFonts w:ascii="Garamond" w:hAnsi="Garamond"/>
          <w:sz w:val="24"/>
          <w:szCs w:val="24"/>
        </w:rPr>
        <w:t xml:space="preserve">récompensant la fidélité des collaborateurs </w:t>
      </w:r>
      <w:r w:rsidR="006B5B54" w:rsidRPr="008125B0">
        <w:rPr>
          <w:rFonts w:ascii="Garamond" w:hAnsi="Garamond"/>
          <w:sz w:val="24"/>
          <w:szCs w:val="24"/>
        </w:rPr>
        <w:t>présent dans l’entreprise depuis</w:t>
      </w:r>
      <w:r w:rsidRPr="008125B0">
        <w:rPr>
          <w:rFonts w:ascii="Garamond" w:hAnsi="Garamond"/>
          <w:sz w:val="24"/>
          <w:szCs w:val="24"/>
        </w:rPr>
        <w:t xml:space="preserve"> </w:t>
      </w:r>
      <w:r w:rsidR="009E6B13" w:rsidRPr="008125B0">
        <w:rPr>
          <w:rFonts w:ascii="Garamond" w:hAnsi="Garamond"/>
          <w:sz w:val="24"/>
          <w:szCs w:val="24"/>
        </w:rPr>
        <w:t>5 ans</w:t>
      </w:r>
      <w:r w:rsidR="006B5B54" w:rsidRPr="008125B0">
        <w:rPr>
          <w:rFonts w:ascii="Garamond" w:hAnsi="Garamond"/>
          <w:sz w:val="24"/>
          <w:szCs w:val="24"/>
        </w:rPr>
        <w:t>.</w:t>
      </w:r>
    </w:p>
    <w:p w14:paraId="0F85B92D" w14:textId="38FDB22A" w:rsidP="000F3AD5" w:rsidR="009E6B13" w:rsidRDefault="006B5B54" w:rsidRPr="008125B0">
      <w:pPr>
        <w:pStyle w:val="Paragraphedeliste"/>
        <w:spacing w:after="0" w:before="240" w:line="276" w:lineRule="auto"/>
        <w:ind w:left="1287" w:right="142"/>
        <w:contextualSpacing w:val="0"/>
        <w:jc w:val="both"/>
        <w:rPr>
          <w:rFonts w:ascii="Garamond" w:hAnsi="Garamond"/>
          <w:sz w:val="24"/>
          <w:szCs w:val="24"/>
        </w:rPr>
      </w:pPr>
      <w:r w:rsidRPr="008125B0">
        <w:rPr>
          <w:rFonts w:ascii="Garamond" w:hAnsi="Garamond"/>
          <w:sz w:val="24"/>
          <w:szCs w:val="24"/>
        </w:rPr>
        <w:t>Cette prime sera versée selon les mêmes modalités que les primes conventionnelles</w:t>
      </w:r>
      <w:r w:rsidR="006F2B89" w:rsidRPr="008125B0">
        <w:rPr>
          <w:rFonts w:ascii="Garamond" w:hAnsi="Garamond"/>
          <w:sz w:val="24"/>
          <w:szCs w:val="24"/>
        </w:rPr>
        <w:t>, sans effet rétroactif.</w:t>
      </w:r>
    </w:p>
    <w:p w14:paraId="1E664E90" w14:textId="77777777" w:rsidP="000F3AD5" w:rsidR="0029347E" w:rsidRDefault="009E6B13">
      <w:pPr>
        <w:pStyle w:val="Paragraphedeliste"/>
        <w:numPr>
          <w:ilvl w:val="0"/>
          <w:numId w:val="13"/>
        </w:numPr>
        <w:spacing w:after="0" w:before="240" w:line="276" w:lineRule="auto"/>
        <w:ind w:hanging="357" w:right="142"/>
        <w:contextualSpacing w:val="0"/>
        <w:jc w:val="both"/>
        <w:rPr>
          <w:rFonts w:ascii="Garamond" w:hAnsi="Garamond"/>
          <w:sz w:val="24"/>
          <w:szCs w:val="24"/>
        </w:rPr>
      </w:pPr>
      <w:r w:rsidRPr="008125B0">
        <w:rPr>
          <w:rFonts w:ascii="Garamond" w:hAnsi="Garamond"/>
          <w:sz w:val="24"/>
          <w:szCs w:val="24"/>
        </w:rPr>
        <w:lastRenderedPageBreak/>
        <w:t>C</w:t>
      </w:r>
      <w:r w:rsidR="00386F5F" w:rsidRPr="008125B0">
        <w:rPr>
          <w:rFonts w:ascii="Garamond" w:hAnsi="Garamond"/>
          <w:sz w:val="24"/>
          <w:szCs w:val="24"/>
        </w:rPr>
        <w:t>oncernant le c</w:t>
      </w:r>
      <w:r w:rsidRPr="008125B0">
        <w:rPr>
          <w:rFonts w:ascii="Garamond" w:hAnsi="Garamond"/>
          <w:sz w:val="24"/>
          <w:szCs w:val="24"/>
        </w:rPr>
        <w:t>umul des congés payés</w:t>
      </w:r>
      <w:r w:rsidR="00386F5F" w:rsidRPr="008125B0">
        <w:rPr>
          <w:rFonts w:ascii="Garamond" w:hAnsi="Garamond"/>
          <w:sz w:val="24"/>
          <w:szCs w:val="24"/>
        </w:rPr>
        <w:t>, la Direction rappelle qu’elle n’autorise pas le report des congés en dehors de situations exceptionnelles (</w:t>
      </w:r>
      <w:r w:rsidR="00F71F99" w:rsidRPr="008125B0">
        <w:rPr>
          <w:rFonts w:ascii="Garamond" w:hAnsi="Garamond"/>
          <w:sz w:val="24"/>
          <w:szCs w:val="24"/>
        </w:rPr>
        <w:t xml:space="preserve">impossibilité de prise des congés en raison de </w:t>
      </w:r>
      <w:r w:rsidR="00386F5F" w:rsidRPr="008125B0">
        <w:rPr>
          <w:rFonts w:ascii="Garamond" w:hAnsi="Garamond"/>
          <w:sz w:val="24"/>
          <w:szCs w:val="24"/>
        </w:rPr>
        <w:t>longues périodes d’absence</w:t>
      </w:r>
      <w:r w:rsidR="00F71F99" w:rsidRPr="008125B0">
        <w:rPr>
          <w:rFonts w:ascii="Garamond" w:hAnsi="Garamond"/>
          <w:sz w:val="24"/>
          <w:szCs w:val="24"/>
        </w:rPr>
        <w:t xml:space="preserve"> ou pour continuité </w:t>
      </w:r>
      <w:r w:rsidR="00386F5F" w:rsidRPr="008125B0">
        <w:rPr>
          <w:rFonts w:ascii="Garamond" w:hAnsi="Garamond"/>
          <w:sz w:val="24"/>
          <w:szCs w:val="24"/>
        </w:rPr>
        <w:t>de service)</w:t>
      </w:r>
      <w:r w:rsidRPr="008125B0">
        <w:rPr>
          <w:rFonts w:ascii="Garamond" w:hAnsi="Garamond"/>
          <w:sz w:val="24"/>
          <w:szCs w:val="24"/>
        </w:rPr>
        <w:t xml:space="preserve">. </w:t>
      </w:r>
    </w:p>
    <w:p w14:paraId="54E990DC" w14:textId="77A8B64B" w:rsidP="000F3AD5" w:rsidR="009E6B13" w:rsidRDefault="00386F5F" w:rsidRPr="008125B0">
      <w:pPr>
        <w:pStyle w:val="Paragraphedeliste"/>
        <w:spacing w:after="0" w:before="240" w:line="276" w:lineRule="auto"/>
        <w:ind w:left="1287" w:right="142"/>
        <w:contextualSpacing w:val="0"/>
        <w:jc w:val="both"/>
        <w:rPr>
          <w:rFonts w:ascii="Garamond" w:hAnsi="Garamond"/>
          <w:sz w:val="24"/>
          <w:szCs w:val="24"/>
        </w:rPr>
      </w:pPr>
      <w:r w:rsidRPr="008125B0">
        <w:rPr>
          <w:rFonts w:ascii="Garamond" w:hAnsi="Garamond"/>
          <w:sz w:val="24"/>
          <w:szCs w:val="24"/>
        </w:rPr>
        <w:t>La direction propose de poursuivre les discussions afin d’aboutir à la mi</w:t>
      </w:r>
      <w:r w:rsidR="009E6B13" w:rsidRPr="008125B0">
        <w:rPr>
          <w:rFonts w:ascii="Garamond" w:hAnsi="Garamond"/>
          <w:sz w:val="24"/>
          <w:szCs w:val="24"/>
        </w:rPr>
        <w:t xml:space="preserve">se en place </w:t>
      </w:r>
      <w:r w:rsidRPr="008125B0">
        <w:rPr>
          <w:rFonts w:ascii="Garamond" w:hAnsi="Garamond"/>
          <w:sz w:val="24"/>
          <w:szCs w:val="24"/>
        </w:rPr>
        <w:t xml:space="preserve">d’un </w:t>
      </w:r>
      <w:r w:rsidR="009E6B13" w:rsidRPr="008125B0">
        <w:rPr>
          <w:rFonts w:ascii="Garamond" w:hAnsi="Garamond"/>
          <w:sz w:val="24"/>
          <w:szCs w:val="24"/>
        </w:rPr>
        <w:t>compte épargne</w:t>
      </w:r>
      <w:r w:rsidRPr="008125B0">
        <w:rPr>
          <w:rFonts w:ascii="Garamond" w:hAnsi="Garamond"/>
          <w:sz w:val="24"/>
          <w:szCs w:val="24"/>
        </w:rPr>
        <w:t>-</w:t>
      </w:r>
      <w:r w:rsidR="009E6B13" w:rsidRPr="008125B0">
        <w:rPr>
          <w:rFonts w:ascii="Garamond" w:hAnsi="Garamond"/>
          <w:sz w:val="24"/>
          <w:szCs w:val="24"/>
        </w:rPr>
        <w:t>temps</w:t>
      </w:r>
      <w:r w:rsidR="003A47A2" w:rsidRPr="008125B0">
        <w:rPr>
          <w:rFonts w:ascii="Garamond" w:hAnsi="Garamond"/>
          <w:sz w:val="24"/>
          <w:szCs w:val="24"/>
        </w:rPr>
        <w:t xml:space="preserve"> et proposera un projet d’accord à la Délégation.</w:t>
      </w:r>
    </w:p>
    <w:p w14:paraId="33A4E66B" w14:textId="3A7B83F7" w:rsidP="000F3AD5" w:rsidR="009E6B13" w:rsidRDefault="009E6B13" w:rsidRPr="008125B0">
      <w:pPr>
        <w:pStyle w:val="Paragraphedeliste"/>
        <w:numPr>
          <w:ilvl w:val="0"/>
          <w:numId w:val="13"/>
        </w:numPr>
        <w:spacing w:after="0" w:before="240" w:line="276" w:lineRule="auto"/>
        <w:ind w:hanging="357" w:right="142"/>
        <w:contextualSpacing w:val="0"/>
        <w:jc w:val="both"/>
        <w:rPr>
          <w:rFonts w:ascii="Garamond" w:hAnsi="Garamond"/>
          <w:sz w:val="24"/>
          <w:szCs w:val="24"/>
        </w:rPr>
      </w:pPr>
      <w:r w:rsidRPr="008125B0">
        <w:rPr>
          <w:rFonts w:ascii="Garamond" w:hAnsi="Garamond"/>
          <w:sz w:val="24"/>
          <w:szCs w:val="24"/>
        </w:rPr>
        <w:t>Concernant la mise en place d’une prime d’intéressement, la Direction entend le souhait de pouvoir rendre les collaborateurs encore plus impliqués dans l’atteinte des résultats de l’entreprise mais n’est pas en mesure de le mettre en œuvre à court terme.</w:t>
      </w:r>
    </w:p>
    <w:p w14:paraId="7E2476A6" w14:textId="1B005CF2" w:rsidP="000F3AD5" w:rsidR="00B16D5E" w:rsidRDefault="00B16D5E" w:rsidRPr="008125B0">
      <w:pPr>
        <w:pStyle w:val="Paragraphedeliste"/>
        <w:numPr>
          <w:ilvl w:val="0"/>
          <w:numId w:val="13"/>
        </w:numPr>
        <w:spacing w:after="0" w:before="240" w:line="276" w:lineRule="auto"/>
        <w:ind w:hanging="357" w:right="142"/>
        <w:contextualSpacing w:val="0"/>
        <w:jc w:val="both"/>
        <w:rPr>
          <w:rFonts w:ascii="Garamond" w:hAnsi="Garamond"/>
          <w:sz w:val="24"/>
          <w:szCs w:val="24"/>
        </w:rPr>
      </w:pPr>
      <w:r w:rsidRPr="008125B0">
        <w:rPr>
          <w:rFonts w:ascii="Garamond" w:hAnsi="Garamond"/>
          <w:sz w:val="24"/>
          <w:szCs w:val="24"/>
        </w:rPr>
        <w:t>Concernant la m</w:t>
      </w:r>
      <w:r w:rsidR="007252EB" w:rsidRPr="008125B0">
        <w:rPr>
          <w:rFonts w:ascii="Garamond" w:hAnsi="Garamond"/>
          <w:sz w:val="24"/>
          <w:szCs w:val="24"/>
        </w:rPr>
        <w:t>ise en place d’une charte pour l’utilisation de la borne de recharge électrique pour les véhicules des collaborateurs</w:t>
      </w:r>
      <w:r w:rsidRPr="008125B0">
        <w:rPr>
          <w:rFonts w:ascii="Garamond" w:hAnsi="Garamond"/>
          <w:sz w:val="24"/>
          <w:szCs w:val="24"/>
        </w:rPr>
        <w:t xml:space="preserve">, la direction transmettra une proposition de charte </w:t>
      </w:r>
      <w:r w:rsidR="00A31262" w:rsidRPr="008125B0">
        <w:rPr>
          <w:rFonts w:ascii="Garamond" w:hAnsi="Garamond"/>
          <w:sz w:val="24"/>
          <w:szCs w:val="24"/>
        </w:rPr>
        <w:t>aux élus</w:t>
      </w:r>
      <w:r w:rsidRPr="008125B0">
        <w:rPr>
          <w:rFonts w:ascii="Garamond" w:hAnsi="Garamond"/>
          <w:sz w:val="24"/>
          <w:szCs w:val="24"/>
        </w:rPr>
        <w:t xml:space="preserve">. </w:t>
      </w:r>
    </w:p>
    <w:p w14:paraId="0F05EA4B" w14:textId="77777777" w:rsidP="000F3AD5" w:rsidR="007068EE" w:rsidRDefault="00B16D5E">
      <w:pPr>
        <w:pStyle w:val="Paragraphedeliste"/>
        <w:numPr>
          <w:ilvl w:val="0"/>
          <w:numId w:val="13"/>
        </w:numPr>
        <w:spacing w:after="0" w:before="240" w:line="276" w:lineRule="auto"/>
        <w:ind w:hanging="357" w:left="1276" w:right="142"/>
        <w:contextualSpacing w:val="0"/>
        <w:jc w:val="both"/>
        <w:rPr>
          <w:rFonts w:ascii="Garamond" w:hAnsi="Garamond"/>
          <w:sz w:val="24"/>
          <w:szCs w:val="24"/>
        </w:rPr>
      </w:pPr>
      <w:r w:rsidRPr="007068EE">
        <w:rPr>
          <w:rFonts w:ascii="Garamond" w:hAnsi="Garamond"/>
          <w:sz w:val="24"/>
          <w:szCs w:val="24"/>
        </w:rPr>
        <w:t>Concernant les souhaits de révision des solutions de pla</w:t>
      </w:r>
      <w:r w:rsidR="007252EB" w:rsidRPr="007068EE">
        <w:rPr>
          <w:rFonts w:ascii="Garamond" w:hAnsi="Garamond"/>
          <w:sz w:val="24"/>
          <w:szCs w:val="24"/>
        </w:rPr>
        <w:t xml:space="preserve">cement </w:t>
      </w:r>
      <w:r w:rsidRPr="007068EE">
        <w:rPr>
          <w:rFonts w:ascii="Garamond" w:hAnsi="Garamond"/>
          <w:sz w:val="24"/>
          <w:szCs w:val="24"/>
        </w:rPr>
        <w:t xml:space="preserve">pour la </w:t>
      </w:r>
      <w:r w:rsidR="007252EB" w:rsidRPr="007068EE">
        <w:rPr>
          <w:rFonts w:ascii="Garamond" w:hAnsi="Garamond"/>
          <w:sz w:val="24"/>
          <w:szCs w:val="24"/>
        </w:rPr>
        <w:t xml:space="preserve">participation </w:t>
      </w:r>
      <w:r w:rsidRPr="007068EE">
        <w:rPr>
          <w:rFonts w:ascii="Garamond" w:hAnsi="Garamond"/>
          <w:sz w:val="24"/>
          <w:szCs w:val="24"/>
        </w:rPr>
        <w:t xml:space="preserve">au </w:t>
      </w:r>
      <w:r w:rsidR="007252EB" w:rsidRPr="007068EE">
        <w:rPr>
          <w:rFonts w:ascii="Garamond" w:hAnsi="Garamond"/>
          <w:sz w:val="24"/>
          <w:szCs w:val="24"/>
        </w:rPr>
        <w:t>bénéfice</w:t>
      </w:r>
      <w:r w:rsidRPr="007068EE">
        <w:rPr>
          <w:rFonts w:ascii="Garamond" w:hAnsi="Garamond"/>
          <w:sz w:val="24"/>
          <w:szCs w:val="24"/>
        </w:rPr>
        <w:t>, la Direction propose de se rapprocher du CIC afin d’étudier les alternatives et de les présenter à la délégation</w:t>
      </w:r>
      <w:r w:rsidR="001B16BA" w:rsidRPr="007068EE">
        <w:rPr>
          <w:rFonts w:ascii="Garamond" w:hAnsi="Garamond"/>
          <w:sz w:val="24"/>
          <w:szCs w:val="24"/>
        </w:rPr>
        <w:t xml:space="preserve"> lors d’une réunion spécifique.</w:t>
      </w:r>
      <w:r w:rsidR="008125B0" w:rsidRPr="007068EE">
        <w:rPr>
          <w:rFonts w:ascii="Garamond" w:hAnsi="Garamond"/>
          <w:sz w:val="24"/>
          <w:szCs w:val="24"/>
        </w:rPr>
        <w:t xml:space="preserve"> </w:t>
      </w:r>
    </w:p>
    <w:p w14:paraId="0D689AD2" w14:textId="5A79D5A4" w:rsidP="000F3AD5" w:rsidR="007068EE" w:rsidRDefault="008125B0" w:rsidRPr="007068EE">
      <w:pPr>
        <w:pStyle w:val="Paragraphedeliste"/>
        <w:numPr>
          <w:ilvl w:val="0"/>
          <w:numId w:val="13"/>
        </w:numPr>
        <w:spacing w:after="0" w:before="240" w:line="276" w:lineRule="auto"/>
        <w:ind w:hanging="357" w:left="1276" w:right="142"/>
        <w:contextualSpacing w:val="0"/>
        <w:jc w:val="both"/>
        <w:rPr>
          <w:rFonts w:ascii="Garamond" w:hAnsi="Garamond"/>
          <w:sz w:val="24"/>
          <w:szCs w:val="24"/>
        </w:rPr>
      </w:pPr>
      <w:r w:rsidRPr="007068EE">
        <w:rPr>
          <w:rFonts w:ascii="Garamond" w:hAnsi="Garamond"/>
          <w:sz w:val="24"/>
          <w:szCs w:val="24"/>
        </w:rPr>
        <w:t xml:space="preserve">Concernant la revalorisation des coefficients des référents, il convient de distinguer ceux du service administratif et ceux du service technique. </w:t>
      </w:r>
    </w:p>
    <w:p w14:paraId="5E6BAAD5" w14:textId="4EBF3A19" w:rsidP="000F3AD5" w:rsidR="007068EE" w:rsidRDefault="008125B0" w:rsidRPr="007068EE">
      <w:pPr>
        <w:pStyle w:val="Paragraphedeliste"/>
        <w:spacing w:after="0" w:before="240" w:line="276" w:lineRule="auto"/>
        <w:ind w:left="1276" w:right="142"/>
        <w:contextualSpacing w:val="0"/>
        <w:jc w:val="both"/>
        <w:rPr>
          <w:rFonts w:ascii="Garamond" w:hAnsi="Garamond"/>
          <w:sz w:val="24"/>
          <w:szCs w:val="24"/>
        </w:rPr>
      </w:pPr>
      <w:r w:rsidRPr="007068EE">
        <w:rPr>
          <w:rFonts w:ascii="Garamond" w:hAnsi="Garamond"/>
          <w:sz w:val="24"/>
          <w:szCs w:val="24"/>
        </w:rPr>
        <w:t>Le poste de référent administratif fait l’objet de missions spécifiques et pérennes, reprises dans une fiche de poste distincte du poste de secrétaire administratif. Par conséquent, la classification de ce poste sera révisée au cours de l’été 2022.</w:t>
      </w:r>
      <w:r w:rsidR="007068EE" w:rsidRPr="007068EE">
        <w:rPr>
          <w:rFonts w:ascii="Garamond" w:hAnsi="Garamond"/>
          <w:sz w:val="24"/>
          <w:szCs w:val="24"/>
        </w:rPr>
        <w:t xml:space="preserve"> U</w:t>
      </w:r>
      <w:r w:rsidRPr="007068EE">
        <w:rPr>
          <w:rFonts w:ascii="Garamond" w:hAnsi="Garamond"/>
          <w:sz w:val="24"/>
          <w:szCs w:val="24"/>
        </w:rPr>
        <w:t xml:space="preserve">ne nouvelle classification des postes émanant de la branche devrait être diffusée </w:t>
      </w:r>
      <w:r w:rsidR="004D1841">
        <w:rPr>
          <w:rFonts w:ascii="Garamond" w:hAnsi="Garamond"/>
          <w:sz w:val="24"/>
          <w:szCs w:val="24"/>
        </w:rPr>
        <w:t>pour mise en application à horizon</w:t>
      </w:r>
      <w:r w:rsidRPr="007068EE">
        <w:rPr>
          <w:rFonts w:ascii="Garamond" w:hAnsi="Garamond"/>
          <w:sz w:val="24"/>
          <w:szCs w:val="24"/>
        </w:rPr>
        <w:t xml:space="preserve"> 2024 et </w:t>
      </w:r>
      <w:r w:rsidR="007068EE" w:rsidRPr="007068EE">
        <w:rPr>
          <w:rFonts w:ascii="Garamond" w:hAnsi="Garamond"/>
          <w:sz w:val="24"/>
          <w:szCs w:val="24"/>
        </w:rPr>
        <w:t xml:space="preserve">une mise en conformité pourrait également intervenir à cette occasion. </w:t>
      </w:r>
      <w:r w:rsidRPr="007068EE">
        <w:rPr>
          <w:rFonts w:ascii="Garamond" w:hAnsi="Garamond"/>
          <w:sz w:val="24"/>
          <w:szCs w:val="24"/>
        </w:rPr>
        <w:t xml:space="preserve"> </w:t>
      </w:r>
    </w:p>
    <w:p w14:paraId="37F21542" w14:textId="77777777" w:rsidP="000F3AD5" w:rsidR="007068EE" w:rsidRDefault="008125B0">
      <w:pPr>
        <w:spacing w:after="0" w:before="240" w:line="276" w:lineRule="auto"/>
        <w:ind w:left="1276" w:right="142"/>
        <w:jc w:val="both"/>
        <w:rPr>
          <w:rFonts w:ascii="Garamond" w:hAnsi="Garamond"/>
          <w:sz w:val="24"/>
          <w:szCs w:val="24"/>
        </w:rPr>
      </w:pPr>
      <w:r w:rsidRPr="008125B0">
        <w:rPr>
          <w:rFonts w:ascii="Garamond" w:hAnsi="Garamond"/>
          <w:sz w:val="24"/>
          <w:szCs w:val="24"/>
        </w:rPr>
        <w:t>En ce qui concerne le service technique, la mission de référent ne nécessite pas de revalorisation du coefficient car elle peut être temporaire et soumise à modification dans sa nature même, à la demande du collaborateur ou de l'entreprise en fonction des besoins opérationnels</w:t>
      </w:r>
      <w:r w:rsidR="007068EE">
        <w:rPr>
          <w:rFonts w:ascii="Garamond" w:hAnsi="Garamond"/>
          <w:sz w:val="24"/>
          <w:szCs w:val="24"/>
        </w:rPr>
        <w:t>.</w:t>
      </w:r>
    </w:p>
    <w:p w14:paraId="36D55C5D" w14:textId="311CC659" w:rsidP="000F3AD5" w:rsidR="007252EB" w:rsidRDefault="00386F5F" w:rsidRPr="007068EE">
      <w:pPr>
        <w:pStyle w:val="Paragraphedeliste"/>
        <w:numPr>
          <w:ilvl w:val="0"/>
          <w:numId w:val="13"/>
        </w:numPr>
        <w:spacing w:before="240" w:line="276" w:lineRule="auto"/>
        <w:ind w:right="142"/>
        <w:contextualSpacing w:val="0"/>
        <w:rPr>
          <w:rFonts w:ascii="Garamond" w:hAnsi="Garamond"/>
          <w:sz w:val="24"/>
          <w:szCs w:val="24"/>
        </w:rPr>
      </w:pPr>
      <w:r w:rsidRPr="007068EE">
        <w:rPr>
          <w:rFonts w:ascii="Garamond" w:hAnsi="Garamond"/>
          <w:sz w:val="24"/>
          <w:szCs w:val="24"/>
        </w:rPr>
        <w:t>Concernant le l</w:t>
      </w:r>
      <w:r w:rsidR="007252EB" w:rsidRPr="007068EE">
        <w:rPr>
          <w:rFonts w:ascii="Garamond" w:hAnsi="Garamond"/>
          <w:sz w:val="24"/>
          <w:szCs w:val="24"/>
        </w:rPr>
        <w:t>undi de pentecôte</w:t>
      </w:r>
      <w:r w:rsidRPr="007068EE">
        <w:rPr>
          <w:rFonts w:ascii="Garamond" w:hAnsi="Garamond"/>
          <w:sz w:val="24"/>
          <w:szCs w:val="24"/>
        </w:rPr>
        <w:t>, la Direction accorde la</w:t>
      </w:r>
      <w:r w:rsidR="007252EB" w:rsidRPr="007068EE">
        <w:rPr>
          <w:rFonts w:ascii="Garamond" w:hAnsi="Garamond"/>
          <w:sz w:val="24"/>
          <w:szCs w:val="24"/>
        </w:rPr>
        <w:t xml:space="preserve"> journée de solidarité</w:t>
      </w:r>
      <w:r w:rsidRPr="007068EE">
        <w:rPr>
          <w:rFonts w:ascii="Garamond" w:hAnsi="Garamond"/>
          <w:sz w:val="24"/>
          <w:szCs w:val="24"/>
        </w:rPr>
        <w:t xml:space="preserve"> </w:t>
      </w:r>
      <w:r w:rsidR="00B82920" w:rsidRPr="007068EE">
        <w:rPr>
          <w:rFonts w:ascii="Garamond" w:hAnsi="Garamond"/>
          <w:sz w:val="24"/>
          <w:szCs w:val="24"/>
        </w:rPr>
        <w:t>sans récupération à</w:t>
      </w:r>
      <w:r w:rsidR="008125B0" w:rsidRPr="007068EE">
        <w:rPr>
          <w:rFonts w:ascii="Garamond" w:hAnsi="Garamond"/>
          <w:sz w:val="24"/>
          <w:szCs w:val="24"/>
        </w:rPr>
        <w:t xml:space="preserve"> </w:t>
      </w:r>
      <w:r w:rsidR="00B82920" w:rsidRPr="007068EE">
        <w:rPr>
          <w:rFonts w:ascii="Garamond" w:hAnsi="Garamond"/>
          <w:sz w:val="24"/>
          <w:szCs w:val="24"/>
        </w:rPr>
        <w:t>l’ensemble de ses collaborateurs.</w:t>
      </w:r>
    </w:p>
    <w:p w14:paraId="7E4F21F7" w14:textId="14992800" w:rsidP="000F3AD5" w:rsidR="009E6B13" w:rsidRDefault="003C6354" w:rsidRPr="008125B0">
      <w:pPr>
        <w:pStyle w:val="Paragraphedeliste"/>
        <w:numPr>
          <w:ilvl w:val="0"/>
          <w:numId w:val="13"/>
        </w:numPr>
        <w:spacing w:after="0" w:before="240" w:line="276" w:lineRule="auto"/>
        <w:ind w:right="142"/>
        <w:contextualSpacing w:val="0"/>
        <w:jc w:val="both"/>
        <w:rPr>
          <w:rFonts w:ascii="Garamond" w:hAnsi="Garamond"/>
          <w:sz w:val="24"/>
          <w:szCs w:val="24"/>
        </w:rPr>
      </w:pPr>
      <w:r w:rsidRPr="008125B0">
        <w:rPr>
          <w:rFonts w:ascii="Garamond" w:hAnsi="Garamond"/>
          <w:sz w:val="24"/>
          <w:szCs w:val="24"/>
        </w:rPr>
        <w:t>La Direction propose de m</w:t>
      </w:r>
      <w:r w:rsidR="009C4976" w:rsidRPr="008125B0">
        <w:rPr>
          <w:rFonts w:ascii="Garamond" w:hAnsi="Garamond"/>
          <w:sz w:val="24"/>
          <w:szCs w:val="24"/>
        </w:rPr>
        <w:t>ensualis</w:t>
      </w:r>
      <w:r w:rsidRPr="008125B0">
        <w:rPr>
          <w:rFonts w:ascii="Garamond" w:hAnsi="Garamond"/>
          <w:sz w:val="24"/>
          <w:szCs w:val="24"/>
        </w:rPr>
        <w:t>er le</w:t>
      </w:r>
      <w:r w:rsidR="009C4976" w:rsidRPr="008125B0">
        <w:rPr>
          <w:rFonts w:ascii="Garamond" w:hAnsi="Garamond"/>
          <w:sz w:val="24"/>
          <w:szCs w:val="24"/>
        </w:rPr>
        <w:t xml:space="preserve"> </w:t>
      </w:r>
      <w:r w:rsidRPr="008125B0">
        <w:rPr>
          <w:rFonts w:ascii="Garamond" w:hAnsi="Garamond"/>
          <w:sz w:val="24"/>
          <w:szCs w:val="24"/>
        </w:rPr>
        <w:t xml:space="preserve">versement du </w:t>
      </w:r>
      <w:r w:rsidR="009C4976" w:rsidRPr="008125B0">
        <w:rPr>
          <w:rFonts w:ascii="Garamond" w:hAnsi="Garamond"/>
          <w:sz w:val="24"/>
          <w:szCs w:val="24"/>
        </w:rPr>
        <w:t>13</w:t>
      </w:r>
      <w:r w:rsidRPr="008125B0">
        <w:rPr>
          <w:rFonts w:ascii="Garamond" w:hAnsi="Garamond"/>
          <w:sz w:val="24"/>
          <w:szCs w:val="24"/>
        </w:rPr>
        <w:t>è</w:t>
      </w:r>
      <w:r w:rsidR="009C4976" w:rsidRPr="008125B0">
        <w:rPr>
          <w:rFonts w:ascii="Garamond" w:hAnsi="Garamond"/>
          <w:sz w:val="24"/>
          <w:szCs w:val="24"/>
        </w:rPr>
        <w:t>me mois au choix du collaborateur</w:t>
      </w:r>
      <w:r w:rsidR="0047054E" w:rsidRPr="008125B0">
        <w:rPr>
          <w:rFonts w:ascii="Garamond" w:hAnsi="Garamond"/>
          <w:sz w:val="24"/>
          <w:szCs w:val="24"/>
        </w:rPr>
        <w:t xml:space="preserve">. Une proposition sera faite </w:t>
      </w:r>
      <w:r w:rsidR="005A6344" w:rsidRPr="008125B0">
        <w:rPr>
          <w:rFonts w:ascii="Garamond" w:hAnsi="Garamond"/>
          <w:sz w:val="24"/>
          <w:szCs w:val="24"/>
        </w:rPr>
        <w:t xml:space="preserve">aux collaborateurs </w:t>
      </w:r>
      <w:r w:rsidR="006F2B89" w:rsidRPr="008125B0">
        <w:rPr>
          <w:rFonts w:ascii="Garamond" w:hAnsi="Garamond"/>
          <w:sz w:val="24"/>
          <w:szCs w:val="24"/>
        </w:rPr>
        <w:t xml:space="preserve">en poste et aux nouveaux embauchés </w:t>
      </w:r>
      <w:r w:rsidR="005A6344" w:rsidRPr="008125B0">
        <w:rPr>
          <w:rFonts w:ascii="Garamond" w:hAnsi="Garamond"/>
          <w:sz w:val="24"/>
          <w:szCs w:val="24"/>
        </w:rPr>
        <w:t xml:space="preserve">pour une éventuelle mise en application au </w:t>
      </w:r>
      <w:r w:rsidR="00582ECF" w:rsidRPr="008125B0">
        <w:rPr>
          <w:rFonts w:ascii="Garamond" w:hAnsi="Garamond"/>
          <w:sz w:val="24"/>
          <w:szCs w:val="24"/>
        </w:rPr>
        <w:t>1er janvier 2023.</w:t>
      </w:r>
      <w:r w:rsidR="00A71BBB" w:rsidRPr="008125B0">
        <w:rPr>
          <w:rFonts w:ascii="Garamond" w:hAnsi="Garamond"/>
          <w:sz w:val="24"/>
          <w:szCs w:val="24"/>
        </w:rPr>
        <w:t xml:space="preserve"> </w:t>
      </w:r>
    </w:p>
    <w:p w14:paraId="31561016" w14:textId="64F17222" w:rsidP="000F3AD5" w:rsidR="003C6354" w:rsidRDefault="003C6354" w:rsidRPr="008125B0">
      <w:pPr>
        <w:spacing w:after="0" w:before="240" w:line="276" w:lineRule="auto"/>
        <w:ind w:left="567" w:right="142"/>
        <w:jc w:val="both"/>
        <w:rPr>
          <w:rFonts w:ascii="Garamond" w:hAnsi="Garamond"/>
          <w:sz w:val="24"/>
          <w:szCs w:val="24"/>
        </w:rPr>
      </w:pPr>
      <w:r w:rsidRPr="008125B0">
        <w:rPr>
          <w:rFonts w:ascii="Garamond" w:hAnsi="Garamond"/>
          <w:sz w:val="24"/>
          <w:szCs w:val="24"/>
        </w:rPr>
        <w:t xml:space="preserve">Compte tenu de la situation actuelle, La Direction indique que le groupe réfléchit actuellement à des mesures compensatoires minimiser l’impact de l’inflation pour ses salariés. </w:t>
      </w:r>
    </w:p>
    <w:p w14:paraId="174E6412" w14:textId="77777777" w:rsidP="000F3AD5" w:rsidR="000C6F97" w:rsidRDefault="000C6F97" w:rsidRPr="008125B0">
      <w:pPr>
        <w:pStyle w:val="Paragraphedeliste"/>
        <w:autoSpaceDE w:val="0"/>
        <w:autoSpaceDN w:val="0"/>
        <w:adjustRightInd w:val="0"/>
        <w:spacing w:after="0" w:line="276" w:lineRule="auto"/>
        <w:ind w:left="567" w:right="142"/>
        <w:rPr>
          <w:rFonts w:ascii="Garamond" w:cs="Arial" w:hAnsi="Garamond"/>
          <w:sz w:val="24"/>
          <w:szCs w:val="24"/>
        </w:rPr>
      </w:pPr>
    </w:p>
    <w:p w14:paraId="5A54914A" w14:textId="7956982D" w:rsidP="000F3AD5" w:rsidR="007E40B7" w:rsidRDefault="007E40B7" w:rsidRPr="008125B0">
      <w:pPr>
        <w:pStyle w:val="Paragraphedeliste"/>
        <w:autoSpaceDE w:val="0"/>
        <w:autoSpaceDN w:val="0"/>
        <w:adjustRightInd w:val="0"/>
        <w:spacing w:after="0" w:line="276" w:lineRule="auto"/>
        <w:ind w:left="567" w:right="142"/>
        <w:rPr>
          <w:rFonts w:ascii="Garamond" w:cs="Arial" w:hAnsi="Garamond"/>
          <w:sz w:val="24"/>
          <w:szCs w:val="24"/>
        </w:rPr>
      </w:pPr>
    </w:p>
    <w:p w14:paraId="394E0B94" w14:textId="77777777" w:rsidP="000F3AD5" w:rsidR="0029347E" w:rsidRDefault="0029347E">
      <w:pPr>
        <w:autoSpaceDE w:val="0"/>
        <w:autoSpaceDN w:val="0"/>
        <w:adjustRightInd w:val="0"/>
        <w:spacing w:after="0" w:line="276" w:lineRule="auto"/>
        <w:ind w:left="567" w:right="142"/>
        <w:rPr>
          <w:rFonts w:ascii="Garamond" w:cs="ArialNarrow,Bold" w:hAnsi="Garamond"/>
          <w:b/>
          <w:bCs/>
          <w:sz w:val="24"/>
          <w:szCs w:val="24"/>
        </w:rPr>
      </w:pPr>
    </w:p>
    <w:p w14:paraId="7C4FEE56" w14:textId="77777777" w:rsidP="000F3AD5" w:rsidR="0029347E" w:rsidRDefault="0029347E">
      <w:pPr>
        <w:autoSpaceDE w:val="0"/>
        <w:autoSpaceDN w:val="0"/>
        <w:adjustRightInd w:val="0"/>
        <w:spacing w:after="0" w:line="276" w:lineRule="auto"/>
        <w:ind w:left="567" w:right="142"/>
        <w:rPr>
          <w:rFonts w:ascii="Garamond" w:cs="ArialNarrow,Bold" w:hAnsi="Garamond"/>
          <w:b/>
          <w:bCs/>
          <w:sz w:val="24"/>
          <w:szCs w:val="24"/>
        </w:rPr>
      </w:pPr>
    </w:p>
    <w:p w14:paraId="7C86BDE0" w14:textId="77777777" w:rsidP="000F3AD5" w:rsidR="0029347E" w:rsidRDefault="0029347E">
      <w:pPr>
        <w:autoSpaceDE w:val="0"/>
        <w:autoSpaceDN w:val="0"/>
        <w:adjustRightInd w:val="0"/>
        <w:spacing w:after="0" w:line="276" w:lineRule="auto"/>
        <w:ind w:left="567" w:right="142"/>
        <w:rPr>
          <w:rFonts w:ascii="Garamond" w:cs="ArialNarrow,Bold" w:hAnsi="Garamond"/>
          <w:b/>
          <w:bCs/>
          <w:sz w:val="24"/>
          <w:szCs w:val="24"/>
        </w:rPr>
      </w:pPr>
    </w:p>
    <w:p w14:paraId="27AD6884" w14:textId="77777777" w:rsidP="000F3AD5" w:rsidR="0029347E" w:rsidRDefault="0029347E">
      <w:pPr>
        <w:autoSpaceDE w:val="0"/>
        <w:autoSpaceDN w:val="0"/>
        <w:adjustRightInd w:val="0"/>
        <w:spacing w:after="0" w:line="276" w:lineRule="auto"/>
        <w:ind w:left="567" w:right="142"/>
        <w:rPr>
          <w:rFonts w:ascii="Garamond" w:cs="ArialNarrow,Bold" w:hAnsi="Garamond"/>
          <w:b/>
          <w:bCs/>
          <w:sz w:val="24"/>
          <w:szCs w:val="24"/>
        </w:rPr>
      </w:pPr>
    </w:p>
    <w:p w14:paraId="7AC842AD" w14:textId="582F3FBF" w:rsidP="000F3AD5" w:rsidR="007E40B7" w:rsidRDefault="007E40B7" w:rsidRPr="008125B0">
      <w:pPr>
        <w:autoSpaceDE w:val="0"/>
        <w:autoSpaceDN w:val="0"/>
        <w:adjustRightInd w:val="0"/>
        <w:spacing w:after="0" w:line="276" w:lineRule="auto"/>
        <w:ind w:left="567" w:right="142"/>
        <w:rPr>
          <w:rFonts w:ascii="Garamond" w:cs="ArialNarrow,Bold" w:hAnsi="Garamond"/>
          <w:b/>
          <w:bCs/>
          <w:sz w:val="24"/>
          <w:szCs w:val="24"/>
        </w:rPr>
      </w:pPr>
      <w:r w:rsidRPr="008125B0">
        <w:rPr>
          <w:rFonts w:ascii="Garamond" w:cs="ArialNarrow,Bold" w:hAnsi="Garamond"/>
          <w:b/>
          <w:bCs/>
          <w:sz w:val="24"/>
          <w:szCs w:val="24"/>
        </w:rPr>
        <w:lastRenderedPageBreak/>
        <w:t>Article 4 - Durée et publicité</w:t>
      </w:r>
    </w:p>
    <w:p w14:paraId="643454A8" w14:textId="77777777" w:rsidP="000F3AD5" w:rsidR="00D97AC2" w:rsidRDefault="00D97AC2" w:rsidRPr="008125B0">
      <w:pPr>
        <w:autoSpaceDE w:val="0"/>
        <w:autoSpaceDN w:val="0"/>
        <w:adjustRightInd w:val="0"/>
        <w:spacing w:after="0" w:line="276" w:lineRule="auto"/>
        <w:ind w:left="567" w:right="142"/>
        <w:rPr>
          <w:rFonts w:ascii="Garamond" w:cs="ArialNarrow,Bold" w:hAnsi="Garamond"/>
          <w:b/>
          <w:bCs/>
          <w:sz w:val="24"/>
          <w:szCs w:val="24"/>
        </w:rPr>
      </w:pPr>
    </w:p>
    <w:p w14:paraId="6FB2D12B" w14:textId="132A9203" w:rsidP="000F3AD5" w:rsidR="007E40B7" w:rsidRDefault="007E40B7" w:rsidRPr="008125B0">
      <w:pPr>
        <w:autoSpaceDE w:val="0"/>
        <w:autoSpaceDN w:val="0"/>
        <w:adjustRightInd w:val="0"/>
        <w:spacing w:after="0" w:line="276" w:lineRule="auto"/>
        <w:ind w:left="567" w:right="142"/>
        <w:rPr>
          <w:rFonts w:ascii="Garamond" w:cs="Arial" w:hAnsi="Garamond"/>
          <w:sz w:val="24"/>
          <w:szCs w:val="24"/>
        </w:rPr>
      </w:pPr>
      <w:r w:rsidRPr="008125B0">
        <w:rPr>
          <w:rFonts w:ascii="Garamond" w:cs="Arial" w:hAnsi="Garamond"/>
          <w:sz w:val="24"/>
          <w:szCs w:val="24"/>
        </w:rPr>
        <w:t>Le présent accord est conclu pour l’année civile 20</w:t>
      </w:r>
      <w:r w:rsidR="000C6F97" w:rsidRPr="008125B0">
        <w:rPr>
          <w:rFonts w:ascii="Garamond" w:cs="Arial" w:hAnsi="Garamond"/>
          <w:sz w:val="24"/>
          <w:szCs w:val="24"/>
        </w:rPr>
        <w:t>22</w:t>
      </w:r>
      <w:r w:rsidRPr="008125B0">
        <w:rPr>
          <w:rFonts w:ascii="Garamond" w:cs="Arial" w:hAnsi="Garamond"/>
          <w:sz w:val="24"/>
          <w:szCs w:val="24"/>
        </w:rPr>
        <w:t>.</w:t>
      </w:r>
    </w:p>
    <w:p w14:paraId="0022B569" w14:textId="2665F312" w:rsidP="000F3AD5" w:rsidR="007E40B7" w:rsidRDefault="007E40B7" w:rsidRPr="008125B0">
      <w:pPr>
        <w:autoSpaceDE w:val="0"/>
        <w:autoSpaceDN w:val="0"/>
        <w:adjustRightInd w:val="0"/>
        <w:spacing w:after="0" w:line="276" w:lineRule="auto"/>
        <w:ind w:left="567" w:right="142"/>
        <w:jc w:val="both"/>
        <w:rPr>
          <w:rFonts w:ascii="Garamond" w:cs="Arial" w:hAnsi="Garamond"/>
          <w:sz w:val="24"/>
          <w:szCs w:val="24"/>
        </w:rPr>
      </w:pPr>
      <w:r w:rsidRPr="008125B0">
        <w:rPr>
          <w:rFonts w:ascii="Garamond" w:cs="Arial" w:hAnsi="Garamond"/>
          <w:sz w:val="24"/>
          <w:szCs w:val="24"/>
        </w:rPr>
        <w:t>Conformément aux articles L. 2261-1 et D. 2231-2 du Code du travail, le présent accord sera</w:t>
      </w:r>
      <w:r w:rsidR="00D97AC2" w:rsidRPr="008125B0">
        <w:rPr>
          <w:rFonts w:ascii="Garamond" w:cs="Arial" w:hAnsi="Garamond"/>
          <w:sz w:val="24"/>
          <w:szCs w:val="24"/>
        </w:rPr>
        <w:t xml:space="preserve"> </w:t>
      </w:r>
      <w:r w:rsidRPr="008125B0">
        <w:rPr>
          <w:rFonts w:ascii="Garamond" w:cs="Arial" w:hAnsi="Garamond"/>
          <w:sz w:val="24"/>
          <w:szCs w:val="24"/>
        </w:rPr>
        <w:t xml:space="preserve">déposé en deux exemplaires dont un électronique auprès des services de la </w:t>
      </w:r>
      <w:r w:rsidR="002877EC" w:rsidRPr="008125B0">
        <w:rPr>
          <w:rFonts w:ascii="Garamond" w:cs="Arial" w:hAnsi="Garamond"/>
          <w:sz w:val="24"/>
          <w:szCs w:val="24"/>
        </w:rPr>
        <w:t>DREETS</w:t>
      </w:r>
      <w:r w:rsidRPr="008125B0">
        <w:rPr>
          <w:rFonts w:ascii="Garamond" w:cs="Arial" w:hAnsi="Garamond"/>
          <w:sz w:val="24"/>
          <w:szCs w:val="24"/>
        </w:rPr>
        <w:t xml:space="preserve">, ainsi qu’un exemplaire auprès du greffe du Conseil des Prud’hommes de </w:t>
      </w:r>
      <w:r w:rsidR="002877EC" w:rsidRPr="008125B0">
        <w:rPr>
          <w:rFonts w:ascii="Garamond" w:cs="Arial" w:hAnsi="Garamond"/>
          <w:sz w:val="24"/>
          <w:szCs w:val="24"/>
        </w:rPr>
        <w:t>Lille</w:t>
      </w:r>
      <w:r w:rsidRPr="008125B0">
        <w:rPr>
          <w:rFonts w:ascii="Garamond" w:cs="Arial" w:hAnsi="Garamond"/>
          <w:sz w:val="24"/>
          <w:szCs w:val="24"/>
        </w:rPr>
        <w:t>.</w:t>
      </w:r>
    </w:p>
    <w:p w14:paraId="48975FA5" w14:textId="77777777" w:rsidP="000F3AD5" w:rsidR="00D97AC2" w:rsidRDefault="00D97AC2" w:rsidRPr="008125B0">
      <w:pPr>
        <w:autoSpaceDE w:val="0"/>
        <w:autoSpaceDN w:val="0"/>
        <w:adjustRightInd w:val="0"/>
        <w:spacing w:after="0" w:line="276" w:lineRule="auto"/>
        <w:ind w:left="567" w:right="142"/>
        <w:rPr>
          <w:rFonts w:ascii="Garamond" w:cs="Arial" w:hAnsi="Garamond"/>
          <w:sz w:val="24"/>
          <w:szCs w:val="24"/>
        </w:rPr>
      </w:pPr>
    </w:p>
    <w:p w14:paraId="4E963DCF" w14:textId="63304B63" w:rsidP="000F3AD5" w:rsidR="007E40B7" w:rsidRDefault="007E40B7" w:rsidRPr="008125B0">
      <w:pPr>
        <w:autoSpaceDE w:val="0"/>
        <w:autoSpaceDN w:val="0"/>
        <w:adjustRightInd w:val="0"/>
        <w:spacing w:after="0" w:line="276" w:lineRule="auto"/>
        <w:ind w:left="567" w:right="142"/>
        <w:rPr>
          <w:rFonts w:ascii="Garamond" w:cs="Arial" w:hAnsi="Garamond"/>
          <w:sz w:val="24"/>
          <w:szCs w:val="24"/>
        </w:rPr>
      </w:pPr>
      <w:r w:rsidRPr="008125B0">
        <w:rPr>
          <w:rFonts w:ascii="Garamond" w:cs="Arial" w:hAnsi="Garamond"/>
          <w:sz w:val="24"/>
          <w:szCs w:val="24"/>
        </w:rPr>
        <w:t>En outre, un exemplaire sera remis à chaque organisation syndicale.</w:t>
      </w:r>
    </w:p>
    <w:p w14:paraId="4EC90E0C" w14:textId="77777777" w:rsidP="000F3AD5" w:rsidR="000C6F97" w:rsidRDefault="000C6F97" w:rsidRPr="008125B0">
      <w:pPr>
        <w:autoSpaceDE w:val="0"/>
        <w:autoSpaceDN w:val="0"/>
        <w:adjustRightInd w:val="0"/>
        <w:spacing w:after="0" w:line="276" w:lineRule="auto"/>
        <w:ind w:left="567" w:right="142"/>
        <w:rPr>
          <w:rFonts w:ascii="Garamond" w:cs="Arial" w:hAnsi="Garamond"/>
          <w:sz w:val="24"/>
          <w:szCs w:val="24"/>
        </w:rPr>
      </w:pPr>
    </w:p>
    <w:p w14:paraId="74CDFEAC" w14:textId="28DFF581" w:rsidP="000F3AD5" w:rsidR="007E40B7" w:rsidRDefault="007E40B7" w:rsidRPr="008125B0">
      <w:pPr>
        <w:autoSpaceDE w:val="0"/>
        <w:autoSpaceDN w:val="0"/>
        <w:adjustRightInd w:val="0"/>
        <w:spacing w:after="0" w:line="276" w:lineRule="auto"/>
        <w:ind w:left="567" w:right="142"/>
        <w:rPr>
          <w:rFonts w:ascii="Garamond" w:cs="Arial" w:hAnsi="Garamond"/>
          <w:sz w:val="24"/>
          <w:szCs w:val="24"/>
        </w:rPr>
      </w:pPr>
      <w:r w:rsidRPr="008125B0">
        <w:rPr>
          <w:rFonts w:ascii="Garamond" w:cs="Arial" w:hAnsi="Garamond"/>
          <w:sz w:val="24"/>
          <w:szCs w:val="24"/>
        </w:rPr>
        <w:t xml:space="preserve">Le présent accord fera également l’objet d’une </w:t>
      </w:r>
      <w:r w:rsidR="000C6F97" w:rsidRPr="008125B0">
        <w:rPr>
          <w:rFonts w:ascii="Garamond" w:cs="Arial" w:hAnsi="Garamond"/>
          <w:sz w:val="24"/>
          <w:szCs w:val="24"/>
        </w:rPr>
        <w:t xml:space="preserve">diffusion auprès de l’ensemble des collaborateurs via le drive </w:t>
      </w:r>
      <w:hyperlink r:id="rId7" w:history="1">
        <w:r w:rsidR="000C6F97" w:rsidRPr="008125B0">
          <w:rPr>
            <w:rStyle w:val="Lienhypertexte"/>
            <w:rFonts w:ascii="Garamond" w:cs="Arial" w:hAnsi="Garamond"/>
            <w:sz w:val="24"/>
            <w:szCs w:val="24"/>
          </w:rPr>
          <w:t>RH-Collaborateurs</w:t>
        </w:r>
      </w:hyperlink>
      <w:r w:rsidRPr="008125B0">
        <w:rPr>
          <w:rFonts w:ascii="Garamond" w:cs="Arial" w:hAnsi="Garamond"/>
          <w:sz w:val="24"/>
          <w:szCs w:val="24"/>
        </w:rPr>
        <w:t>.</w:t>
      </w:r>
      <w:r w:rsidR="000C6F97" w:rsidRPr="008125B0">
        <w:rPr>
          <w:rFonts w:ascii="Garamond" w:cs="Arial" w:hAnsi="Garamond"/>
          <w:sz w:val="24"/>
          <w:szCs w:val="24"/>
        </w:rPr>
        <w:t xml:space="preserve"> </w:t>
      </w:r>
    </w:p>
    <w:p w14:paraId="0EF31ED8" w14:textId="77777777" w:rsidP="000F3AD5" w:rsidR="00D97AC2" w:rsidRDefault="00D97AC2" w:rsidRPr="008125B0">
      <w:pPr>
        <w:autoSpaceDE w:val="0"/>
        <w:autoSpaceDN w:val="0"/>
        <w:adjustRightInd w:val="0"/>
        <w:spacing w:after="0" w:line="276" w:lineRule="auto"/>
        <w:ind w:left="567" w:right="142"/>
        <w:rPr>
          <w:rFonts w:ascii="Garamond" w:cs="Arial" w:hAnsi="Garamond"/>
          <w:sz w:val="24"/>
          <w:szCs w:val="24"/>
        </w:rPr>
      </w:pPr>
    </w:p>
    <w:p w14:paraId="02C471A4" w14:textId="041C2B59" w:rsidP="000F3AD5" w:rsidR="007E40B7" w:rsidRDefault="007E40B7" w:rsidRPr="008125B0">
      <w:pPr>
        <w:autoSpaceDE w:val="0"/>
        <w:autoSpaceDN w:val="0"/>
        <w:adjustRightInd w:val="0"/>
        <w:spacing w:after="0" w:line="276" w:lineRule="auto"/>
        <w:ind w:left="567" w:right="142"/>
        <w:rPr>
          <w:rFonts w:ascii="Garamond" w:cs="Arial" w:hAnsi="Garamond"/>
          <w:sz w:val="24"/>
          <w:szCs w:val="24"/>
        </w:rPr>
      </w:pPr>
      <w:r w:rsidRPr="008125B0">
        <w:rPr>
          <w:rFonts w:ascii="Garamond" w:cs="Arial" w:hAnsi="Garamond"/>
          <w:sz w:val="24"/>
          <w:szCs w:val="24"/>
        </w:rPr>
        <w:t xml:space="preserve">Fait à Templemars, le </w:t>
      </w:r>
      <w:r w:rsidR="00B30450">
        <w:rPr>
          <w:rFonts w:ascii="Garamond" w:cs="Arial" w:hAnsi="Garamond"/>
          <w:sz w:val="24"/>
          <w:szCs w:val="24"/>
        </w:rPr>
        <w:t>26</w:t>
      </w:r>
      <w:r w:rsidR="00250DC0" w:rsidRPr="008125B0">
        <w:rPr>
          <w:rFonts w:ascii="Garamond" w:cs="Arial" w:hAnsi="Garamond"/>
          <w:sz w:val="24"/>
          <w:szCs w:val="24"/>
        </w:rPr>
        <w:t xml:space="preserve"> septembre</w:t>
      </w:r>
      <w:r w:rsidR="000C6F97" w:rsidRPr="008125B0">
        <w:rPr>
          <w:rFonts w:ascii="Garamond" w:cs="Arial" w:hAnsi="Garamond"/>
          <w:sz w:val="24"/>
          <w:szCs w:val="24"/>
        </w:rPr>
        <w:t xml:space="preserve"> </w:t>
      </w:r>
      <w:r w:rsidRPr="008125B0">
        <w:rPr>
          <w:rFonts w:ascii="Garamond" w:cs="Arial" w:hAnsi="Garamond"/>
          <w:sz w:val="24"/>
          <w:szCs w:val="24"/>
        </w:rPr>
        <w:t>2022</w:t>
      </w:r>
    </w:p>
    <w:p w14:paraId="66D9F3FE" w14:textId="52723C47" w:rsidP="000F3AD5" w:rsidR="000C6F97" w:rsidRDefault="000C6F97" w:rsidRPr="008125B0">
      <w:pPr>
        <w:autoSpaceDE w:val="0"/>
        <w:autoSpaceDN w:val="0"/>
        <w:adjustRightInd w:val="0"/>
        <w:spacing w:after="0" w:line="276" w:lineRule="auto"/>
        <w:ind w:left="567" w:right="142"/>
        <w:rPr>
          <w:rFonts w:ascii="Garamond" w:cs="Arial" w:hAnsi="Garamond"/>
          <w:sz w:val="24"/>
          <w:szCs w:val="24"/>
        </w:rPr>
      </w:pPr>
    </w:p>
    <w:p w14:paraId="037F43F1" w14:textId="181B4690" w:rsidP="000F3AD5" w:rsidR="000C6F97" w:rsidRDefault="000C6F97" w:rsidRPr="008125B0">
      <w:pPr>
        <w:autoSpaceDE w:val="0"/>
        <w:autoSpaceDN w:val="0"/>
        <w:adjustRightInd w:val="0"/>
        <w:spacing w:after="0" w:line="276" w:lineRule="auto"/>
        <w:ind w:left="567" w:right="142"/>
        <w:rPr>
          <w:rFonts w:ascii="Garamond" w:cs="Arial" w:hAnsi="Garamond"/>
          <w:sz w:val="24"/>
          <w:szCs w:val="24"/>
        </w:rPr>
      </w:pPr>
      <w:r w:rsidRPr="008125B0">
        <w:rPr>
          <w:rFonts w:ascii="Garamond" w:cs="Arial" w:hAnsi="Garamond"/>
          <w:sz w:val="24"/>
          <w:szCs w:val="24"/>
        </w:rPr>
        <w:t>Signatures :</w:t>
      </w:r>
    </w:p>
    <w:p w14:paraId="3889EEB4" w14:textId="77777777" w:rsidP="000F3AD5" w:rsidR="000C6F97" w:rsidRDefault="000C6F97">
      <w:pPr>
        <w:autoSpaceDE w:val="0"/>
        <w:autoSpaceDN w:val="0"/>
        <w:adjustRightInd w:val="0"/>
        <w:spacing w:after="0" w:line="276" w:lineRule="auto"/>
        <w:ind w:left="567" w:right="142"/>
        <w:rPr>
          <w:rFonts w:ascii="Garamond" w:cs="Arial" w:hAnsi="Garamond"/>
          <w:sz w:val="24"/>
          <w:szCs w:val="24"/>
        </w:rPr>
      </w:pPr>
    </w:p>
    <w:p w14:paraId="2C242DE4" w14:textId="77777777" w:rsidP="000F3AD5" w:rsidR="00D97AC2" w:rsidRDefault="00D97AC2" w:rsidRPr="007E40B7">
      <w:pPr>
        <w:autoSpaceDE w:val="0"/>
        <w:autoSpaceDN w:val="0"/>
        <w:adjustRightInd w:val="0"/>
        <w:spacing w:after="0" w:line="276" w:lineRule="auto"/>
        <w:ind w:left="567" w:right="142"/>
        <w:rPr>
          <w:rFonts w:ascii="Garamond" w:cs="Arial" w:hAnsi="Garamond"/>
          <w:sz w:val="24"/>
          <w:szCs w:val="24"/>
        </w:rPr>
      </w:pPr>
    </w:p>
    <w:p w14:paraId="0A18DD74" w14:textId="47E16196" w:rsidP="000F3AD5" w:rsidR="007E40B7" w:rsidRDefault="007E40B7" w:rsidRPr="007E40B7">
      <w:pPr>
        <w:pStyle w:val="Paragraphedeliste"/>
        <w:autoSpaceDE w:val="0"/>
        <w:autoSpaceDN w:val="0"/>
        <w:adjustRightInd w:val="0"/>
        <w:spacing w:after="0" w:line="276" w:lineRule="auto"/>
        <w:ind w:left="567" w:right="142"/>
        <w:rPr>
          <w:rFonts w:ascii="Garamond" w:cstheme="minorHAnsi" w:hAnsi="Garamond"/>
          <w:sz w:val="24"/>
          <w:szCs w:val="24"/>
          <w:u w:val="single"/>
        </w:rPr>
      </w:pPr>
    </w:p>
    <w:sectPr w:rsidR="007E40B7" w:rsidRPr="007E40B7" w:rsidSect="008F3998">
      <w:headerReference r:id="rId8" w:type="default"/>
      <w:pgSz w:h="16838" w:w="11906"/>
      <w:pgMar w:bottom="567" w:footer="709" w:gutter="0" w:header="709" w:left="567" w:right="849" w:top="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43664" w14:textId="77777777" w:rsidR="00FC6203" w:rsidRDefault="00FC6203" w:rsidP="005E2900">
      <w:pPr>
        <w:spacing w:after="0" w:line="240" w:lineRule="auto"/>
      </w:pPr>
      <w:r>
        <w:separator/>
      </w:r>
    </w:p>
  </w:endnote>
  <w:endnote w:type="continuationSeparator" w:id="0">
    <w:p w14:paraId="4B796854" w14:textId="77777777" w:rsidR="00FC6203" w:rsidRDefault="00FC6203" w:rsidP="005E2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Narrow,Bold">
    <w:altName w:val="Arial"/>
    <w:panose1 w:val="00000000000000000000"/>
    <w:charset w:val="00"/>
    <w:family w:val="auto"/>
    <w:notTrueType/>
    <w:pitch w:val="default"/>
    <w:sig w:usb0="00000003" w:usb1="00000000" w:usb2="00000000" w:usb3="00000000" w:csb0="00000001" w:csb1="00000000"/>
  </w:font>
</w:fonts>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63D6FF72" w14:textId="77777777" w:rsidP="005E2900" w:rsidR="00FC6203" w:rsidRDefault="00FC6203">
      <w:pPr>
        <w:spacing w:after="0" w:line="240" w:lineRule="auto"/>
      </w:pPr>
      <w:r>
        <w:separator/>
      </w:r>
    </w:p>
  </w:footnote>
  <w:footnote w:id="0" w:type="continuationSeparator">
    <w:p w14:paraId="46CF0A49" w14:textId="77777777" w:rsidP="005E2900" w:rsidR="00FC6203" w:rsidRDefault="00FC6203">
      <w:pPr>
        <w:spacing w:after="0" w:line="240" w:lineRule="auto"/>
      </w:pPr>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175D3BF" w14:textId="77777777" w:rsidP="005E2900" w:rsidR="005E2900" w:rsidRDefault="005E2900">
    <w:pPr>
      <w:pStyle w:val="En-tte"/>
      <w:jc w:val="center"/>
    </w:pPr>
    <w:r w:rsidRPr="008503F9">
      <w:rPr>
        <w:rFonts w:ascii="Arial" w:cs="Arial" w:hAnsi="Arial"/>
        <w:noProof/>
        <w:lang w:eastAsia="fr-FR"/>
      </w:rPr>
      <w:drawing>
        <wp:inline distB="0" distL="0" distR="0" distT="0" wp14:anchorId="3F551136" wp14:editId="3D822A42">
          <wp:extent cx="2143125" cy="952500"/>
          <wp:effectExtent b="0" l="0" r="9525" t="0"/>
          <wp:docPr descr="http://cefranceoxygene.com/images/logos/390/logo.jpg?update=1361373588"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ttp://cefranceoxygene.com/images/logos/390/logo.jpg?update=1361373588" id="0" name="il_fi"/>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43125" cy="952500"/>
                  </a:xfrm>
                  <a:prstGeom prst="rect">
                    <a:avLst/>
                  </a:prstGeom>
                  <a:noFill/>
                  <a:ln>
                    <a:noFill/>
                  </a:ln>
                </pic:spPr>
              </pic:pic>
            </a:graphicData>
          </a:graphic>
        </wp:inline>
      </w:drawing>
    </w:r>
  </w:p>
  <w:p w14:paraId="2048E82F" w14:textId="77777777" w:rsidR="005E2900" w:rsidRDefault="005E2900">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5B468BA"/>
    <w:multiLevelType w:val="hybridMultilevel"/>
    <w:tmpl w:val="753CEB3C"/>
    <w:lvl w:ilvl="0" w:tplc="040C000F">
      <w:start w:val="1"/>
      <w:numFmt w:val="decimal"/>
      <w:lvlText w:val="%1."/>
      <w:lvlJc w:val="left"/>
      <w:pPr>
        <w:ind w:hanging="360" w:left="1287"/>
      </w:pPr>
      <w:rPr>
        <w:rFonts w:hint="default"/>
      </w:rPr>
    </w:lvl>
    <w:lvl w:ilvl="1" w:tentative="1" w:tplc="FFFFFFFF">
      <w:start w:val="1"/>
      <w:numFmt w:val="bullet"/>
      <w:lvlText w:val="o"/>
      <w:lvlJc w:val="left"/>
      <w:pPr>
        <w:ind w:hanging="360" w:left="2007"/>
      </w:pPr>
      <w:rPr>
        <w:rFonts w:ascii="Courier New" w:cs="Courier New" w:hAnsi="Courier New" w:hint="default"/>
      </w:rPr>
    </w:lvl>
    <w:lvl w:ilvl="2" w:tentative="1" w:tplc="FFFFFFFF">
      <w:start w:val="1"/>
      <w:numFmt w:val="bullet"/>
      <w:lvlText w:val=""/>
      <w:lvlJc w:val="left"/>
      <w:pPr>
        <w:ind w:hanging="360" w:left="2727"/>
      </w:pPr>
      <w:rPr>
        <w:rFonts w:ascii="Wingdings" w:hAnsi="Wingdings" w:hint="default"/>
      </w:rPr>
    </w:lvl>
    <w:lvl w:ilvl="3" w:tentative="1" w:tplc="FFFFFFFF">
      <w:start w:val="1"/>
      <w:numFmt w:val="bullet"/>
      <w:lvlText w:val=""/>
      <w:lvlJc w:val="left"/>
      <w:pPr>
        <w:ind w:hanging="360" w:left="3447"/>
      </w:pPr>
      <w:rPr>
        <w:rFonts w:ascii="Symbol" w:hAnsi="Symbol" w:hint="default"/>
      </w:rPr>
    </w:lvl>
    <w:lvl w:ilvl="4" w:tentative="1" w:tplc="FFFFFFFF">
      <w:start w:val="1"/>
      <w:numFmt w:val="bullet"/>
      <w:lvlText w:val="o"/>
      <w:lvlJc w:val="left"/>
      <w:pPr>
        <w:ind w:hanging="360" w:left="4167"/>
      </w:pPr>
      <w:rPr>
        <w:rFonts w:ascii="Courier New" w:cs="Courier New" w:hAnsi="Courier New" w:hint="default"/>
      </w:rPr>
    </w:lvl>
    <w:lvl w:ilvl="5" w:tentative="1" w:tplc="FFFFFFFF">
      <w:start w:val="1"/>
      <w:numFmt w:val="bullet"/>
      <w:lvlText w:val=""/>
      <w:lvlJc w:val="left"/>
      <w:pPr>
        <w:ind w:hanging="360" w:left="4887"/>
      </w:pPr>
      <w:rPr>
        <w:rFonts w:ascii="Wingdings" w:hAnsi="Wingdings" w:hint="default"/>
      </w:rPr>
    </w:lvl>
    <w:lvl w:ilvl="6" w:tentative="1" w:tplc="FFFFFFFF">
      <w:start w:val="1"/>
      <w:numFmt w:val="bullet"/>
      <w:lvlText w:val=""/>
      <w:lvlJc w:val="left"/>
      <w:pPr>
        <w:ind w:hanging="360" w:left="5607"/>
      </w:pPr>
      <w:rPr>
        <w:rFonts w:ascii="Symbol" w:hAnsi="Symbol" w:hint="default"/>
      </w:rPr>
    </w:lvl>
    <w:lvl w:ilvl="7" w:tentative="1" w:tplc="FFFFFFFF">
      <w:start w:val="1"/>
      <w:numFmt w:val="bullet"/>
      <w:lvlText w:val="o"/>
      <w:lvlJc w:val="left"/>
      <w:pPr>
        <w:ind w:hanging="360" w:left="6327"/>
      </w:pPr>
      <w:rPr>
        <w:rFonts w:ascii="Courier New" w:cs="Courier New" w:hAnsi="Courier New" w:hint="default"/>
      </w:rPr>
    </w:lvl>
    <w:lvl w:ilvl="8" w:tentative="1" w:tplc="FFFFFFFF">
      <w:start w:val="1"/>
      <w:numFmt w:val="bullet"/>
      <w:lvlText w:val=""/>
      <w:lvlJc w:val="left"/>
      <w:pPr>
        <w:ind w:hanging="360" w:left="7047"/>
      </w:pPr>
      <w:rPr>
        <w:rFonts w:ascii="Wingdings" w:hAnsi="Wingdings" w:hint="default"/>
      </w:rPr>
    </w:lvl>
  </w:abstractNum>
  <w:abstractNum w15:restartNumberingAfterBreak="0" w:abstractNumId="1">
    <w:nsid w:val="0A7C6BE8"/>
    <w:multiLevelType w:val="multilevel"/>
    <w:tmpl w:val="DE48EA98"/>
    <w:lvl w:ilvl="0">
      <w:start w:val="2"/>
      <w:numFmt w:val="decimal"/>
      <w:lvlText w:val="%1"/>
      <w:lvlJc w:val="left"/>
      <w:pPr>
        <w:ind w:hanging="360" w:left="-3042"/>
      </w:pPr>
      <w:rPr>
        <w:rFonts w:hint="default"/>
      </w:rPr>
    </w:lvl>
    <w:lvl w:ilvl="1">
      <w:start w:val="1"/>
      <w:numFmt w:val="decimal"/>
      <w:lvlText w:val="%1-%2"/>
      <w:lvlJc w:val="left"/>
      <w:pPr>
        <w:ind w:hanging="360" w:left="-3042"/>
      </w:pPr>
      <w:rPr>
        <w:rFonts w:hint="default"/>
      </w:rPr>
    </w:lvl>
    <w:lvl w:ilvl="2">
      <w:start w:val="1"/>
      <w:numFmt w:val="decimal"/>
      <w:lvlText w:val="%1-%2.%3"/>
      <w:lvlJc w:val="left"/>
      <w:pPr>
        <w:ind w:hanging="360" w:left="-3042"/>
      </w:pPr>
      <w:rPr>
        <w:rFonts w:hint="default"/>
      </w:rPr>
    </w:lvl>
    <w:lvl w:ilvl="3">
      <w:start w:val="1"/>
      <w:numFmt w:val="decimal"/>
      <w:lvlText w:val="%1-%2.%3.%4"/>
      <w:lvlJc w:val="left"/>
      <w:pPr>
        <w:ind w:hanging="720" w:left="-2682"/>
      </w:pPr>
      <w:rPr>
        <w:rFonts w:hint="default"/>
      </w:rPr>
    </w:lvl>
    <w:lvl w:ilvl="4">
      <w:start w:val="1"/>
      <w:numFmt w:val="decimal"/>
      <w:lvlText w:val="%1-%2.%3.%4.%5"/>
      <w:lvlJc w:val="left"/>
      <w:pPr>
        <w:ind w:hanging="720" w:left="-2682"/>
      </w:pPr>
      <w:rPr>
        <w:rFonts w:hint="default"/>
      </w:rPr>
    </w:lvl>
    <w:lvl w:ilvl="5">
      <w:start w:val="1"/>
      <w:numFmt w:val="decimal"/>
      <w:lvlText w:val="%1-%2.%3.%4.%5.%6"/>
      <w:lvlJc w:val="left"/>
      <w:pPr>
        <w:ind w:hanging="720" w:left="-2682"/>
      </w:pPr>
      <w:rPr>
        <w:rFonts w:hint="default"/>
      </w:rPr>
    </w:lvl>
    <w:lvl w:ilvl="6">
      <w:start w:val="1"/>
      <w:numFmt w:val="decimal"/>
      <w:lvlText w:val="%1-%2.%3.%4.%5.%6.%7"/>
      <w:lvlJc w:val="left"/>
      <w:pPr>
        <w:ind w:hanging="1080" w:left="-2322"/>
      </w:pPr>
      <w:rPr>
        <w:rFonts w:hint="default"/>
      </w:rPr>
    </w:lvl>
    <w:lvl w:ilvl="7">
      <w:start w:val="1"/>
      <w:numFmt w:val="decimal"/>
      <w:lvlText w:val="%1-%2.%3.%4.%5.%6.%7.%8"/>
      <w:lvlJc w:val="left"/>
      <w:pPr>
        <w:ind w:hanging="1080" w:left="-2322"/>
      </w:pPr>
      <w:rPr>
        <w:rFonts w:hint="default"/>
      </w:rPr>
    </w:lvl>
    <w:lvl w:ilvl="8">
      <w:start w:val="1"/>
      <w:numFmt w:val="decimal"/>
      <w:lvlText w:val="%1-%2.%3.%4.%5.%6.%7.%8.%9"/>
      <w:lvlJc w:val="left"/>
      <w:pPr>
        <w:ind w:hanging="1080" w:left="-2322"/>
      </w:pPr>
      <w:rPr>
        <w:rFonts w:hint="default"/>
      </w:rPr>
    </w:lvl>
  </w:abstractNum>
  <w:abstractNum w15:restartNumberingAfterBreak="0" w:abstractNumId="2">
    <w:nsid w:val="0AB8626D"/>
    <w:multiLevelType w:val="hybridMultilevel"/>
    <w:tmpl w:val="504CF966"/>
    <w:lvl w:ilvl="0" w:tplc="040C0001">
      <w:start w:val="1"/>
      <w:numFmt w:val="bullet"/>
      <w:lvlText w:val=""/>
      <w:lvlJc w:val="left"/>
      <w:pPr>
        <w:ind w:hanging="360" w:left="1440"/>
      </w:pPr>
      <w:rPr>
        <w:rFonts w:ascii="Symbol" w:hAnsi="Symbol"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3">
    <w:nsid w:val="181A517E"/>
    <w:multiLevelType w:val="hybridMultilevel"/>
    <w:tmpl w:val="1F1A971E"/>
    <w:lvl w:ilvl="0" w:tplc="1A44E8F2">
      <w:numFmt w:val="bullet"/>
      <w:lvlText w:val="-"/>
      <w:lvlJc w:val="left"/>
      <w:pPr>
        <w:ind w:hanging="360" w:left="1080"/>
      </w:pPr>
      <w:rPr>
        <w:rFonts w:ascii="Calibri" w:cstheme="minorBidi" w:eastAsiaTheme="minorHAnsi" w:hAnsi="Calibri" w:hint="default"/>
      </w:rPr>
    </w:lvl>
    <w:lvl w:ilvl="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4">
    <w:nsid w:val="24687223"/>
    <w:multiLevelType w:val="hybridMultilevel"/>
    <w:tmpl w:val="F5F6770A"/>
    <w:lvl w:ilvl="0" w:tplc="040C0001">
      <w:start w:val="1"/>
      <w:numFmt w:val="bullet"/>
      <w:lvlText w:val=""/>
      <w:lvlJc w:val="left"/>
      <w:pPr>
        <w:ind w:hanging="360" w:left="1440"/>
      </w:pPr>
      <w:rPr>
        <w:rFonts w:ascii="Symbol" w:hAnsi="Symbol"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5">
    <w:nsid w:val="298B013E"/>
    <w:multiLevelType w:val="hybridMultilevel"/>
    <w:tmpl w:val="672C5F5C"/>
    <w:lvl w:ilvl="0" w:tplc="040C000F">
      <w:start w:val="1"/>
      <w:numFmt w:val="decimal"/>
      <w:lvlText w:val="%1."/>
      <w:lvlJc w:val="left"/>
      <w:pPr>
        <w:ind w:hanging="360" w:left="1287"/>
      </w:pPr>
      <w:rPr>
        <w:rFonts w:hint="default"/>
      </w:rPr>
    </w:lvl>
    <w:lvl w:ilvl="1" w:tplc="040C0003">
      <w:start w:val="1"/>
      <w:numFmt w:val="bullet"/>
      <w:lvlText w:val="o"/>
      <w:lvlJc w:val="left"/>
      <w:pPr>
        <w:ind w:hanging="360" w:left="2007"/>
      </w:pPr>
      <w:rPr>
        <w:rFonts w:ascii="Courier New" w:cs="Courier New" w:hAnsi="Courier New" w:hint="default"/>
      </w:rPr>
    </w:lvl>
    <w:lvl w:ilvl="2" w:tentative="1" w:tplc="040C0005">
      <w:start w:val="1"/>
      <w:numFmt w:val="bullet"/>
      <w:lvlText w:val=""/>
      <w:lvlJc w:val="left"/>
      <w:pPr>
        <w:ind w:hanging="360" w:left="2727"/>
      </w:pPr>
      <w:rPr>
        <w:rFonts w:ascii="Wingdings" w:hAnsi="Wingdings" w:hint="default"/>
      </w:rPr>
    </w:lvl>
    <w:lvl w:ilvl="3" w:tentative="1" w:tplc="040C0001">
      <w:start w:val="1"/>
      <w:numFmt w:val="bullet"/>
      <w:lvlText w:val=""/>
      <w:lvlJc w:val="left"/>
      <w:pPr>
        <w:ind w:hanging="360" w:left="3447"/>
      </w:pPr>
      <w:rPr>
        <w:rFonts w:ascii="Symbol" w:hAnsi="Symbol" w:hint="default"/>
      </w:rPr>
    </w:lvl>
    <w:lvl w:ilvl="4" w:tentative="1" w:tplc="040C0003">
      <w:start w:val="1"/>
      <w:numFmt w:val="bullet"/>
      <w:lvlText w:val="o"/>
      <w:lvlJc w:val="left"/>
      <w:pPr>
        <w:ind w:hanging="360" w:left="4167"/>
      </w:pPr>
      <w:rPr>
        <w:rFonts w:ascii="Courier New" w:cs="Courier New" w:hAnsi="Courier New" w:hint="default"/>
      </w:rPr>
    </w:lvl>
    <w:lvl w:ilvl="5" w:tentative="1" w:tplc="040C0005">
      <w:start w:val="1"/>
      <w:numFmt w:val="bullet"/>
      <w:lvlText w:val=""/>
      <w:lvlJc w:val="left"/>
      <w:pPr>
        <w:ind w:hanging="360" w:left="4887"/>
      </w:pPr>
      <w:rPr>
        <w:rFonts w:ascii="Wingdings" w:hAnsi="Wingdings" w:hint="default"/>
      </w:rPr>
    </w:lvl>
    <w:lvl w:ilvl="6" w:tentative="1" w:tplc="040C0001">
      <w:start w:val="1"/>
      <w:numFmt w:val="bullet"/>
      <w:lvlText w:val=""/>
      <w:lvlJc w:val="left"/>
      <w:pPr>
        <w:ind w:hanging="360" w:left="5607"/>
      </w:pPr>
      <w:rPr>
        <w:rFonts w:ascii="Symbol" w:hAnsi="Symbol" w:hint="default"/>
      </w:rPr>
    </w:lvl>
    <w:lvl w:ilvl="7" w:tentative="1" w:tplc="040C0003">
      <w:start w:val="1"/>
      <w:numFmt w:val="bullet"/>
      <w:lvlText w:val="o"/>
      <w:lvlJc w:val="left"/>
      <w:pPr>
        <w:ind w:hanging="360" w:left="6327"/>
      </w:pPr>
      <w:rPr>
        <w:rFonts w:ascii="Courier New" w:cs="Courier New" w:hAnsi="Courier New" w:hint="default"/>
      </w:rPr>
    </w:lvl>
    <w:lvl w:ilvl="8" w:tentative="1" w:tplc="040C0005">
      <w:start w:val="1"/>
      <w:numFmt w:val="bullet"/>
      <w:lvlText w:val=""/>
      <w:lvlJc w:val="left"/>
      <w:pPr>
        <w:ind w:hanging="360" w:left="7047"/>
      </w:pPr>
      <w:rPr>
        <w:rFonts w:ascii="Wingdings" w:hAnsi="Wingdings" w:hint="default"/>
      </w:rPr>
    </w:lvl>
  </w:abstractNum>
  <w:abstractNum w15:restartNumberingAfterBreak="0" w:abstractNumId="6">
    <w:nsid w:val="2B410892"/>
    <w:multiLevelType w:val="hybridMultilevel"/>
    <w:tmpl w:val="395E2978"/>
    <w:lvl w:ilvl="0" w:tplc="6D24A0CC">
      <w:start w:val="1"/>
      <w:numFmt w:val="decimal"/>
      <w:lvlText w:val="%1-"/>
      <w:lvlJc w:val="left"/>
      <w:pPr>
        <w:ind w:hanging="360" w:left="1080"/>
      </w:pPr>
      <w:rPr>
        <w:rFonts w:hint="default"/>
      </w:rPr>
    </w:lvl>
    <w:lvl w:ilvl="1" w:tplc="040C0019">
      <w:start w:val="1"/>
      <w:numFmt w:val="lowerLetter"/>
      <w:lvlText w:val="%2."/>
      <w:lvlJc w:val="left"/>
      <w:pPr>
        <w:ind w:hanging="360" w:left="1800"/>
      </w:pPr>
    </w:lvl>
    <w:lvl w:ilvl="2" w:tplc="040C001B">
      <w:start w:val="1"/>
      <w:numFmt w:val="lowerRoman"/>
      <w:lvlText w:val="%3."/>
      <w:lvlJc w:val="right"/>
      <w:pPr>
        <w:ind w:hanging="180" w:left="2520"/>
      </w:pPr>
    </w:lvl>
    <w:lvl w:ilvl="3" w:tentative="1" w:tplc="040C000F">
      <w:start w:val="1"/>
      <w:numFmt w:val="decimal"/>
      <w:lvlText w:val="%4."/>
      <w:lvlJc w:val="left"/>
      <w:pPr>
        <w:ind w:hanging="360" w:left="3240"/>
      </w:pPr>
    </w:lvl>
    <w:lvl w:ilvl="4" w:tentative="1" w:tplc="040C0019">
      <w:start w:val="1"/>
      <w:numFmt w:val="lowerLetter"/>
      <w:lvlText w:val="%5."/>
      <w:lvlJc w:val="left"/>
      <w:pPr>
        <w:ind w:hanging="360" w:left="3960"/>
      </w:pPr>
    </w:lvl>
    <w:lvl w:ilvl="5" w:tentative="1" w:tplc="040C001B">
      <w:start w:val="1"/>
      <w:numFmt w:val="lowerRoman"/>
      <w:lvlText w:val="%6."/>
      <w:lvlJc w:val="right"/>
      <w:pPr>
        <w:ind w:hanging="180" w:left="4680"/>
      </w:pPr>
    </w:lvl>
    <w:lvl w:ilvl="6" w:tentative="1" w:tplc="040C000F">
      <w:start w:val="1"/>
      <w:numFmt w:val="decimal"/>
      <w:lvlText w:val="%7."/>
      <w:lvlJc w:val="left"/>
      <w:pPr>
        <w:ind w:hanging="360" w:left="5400"/>
      </w:pPr>
    </w:lvl>
    <w:lvl w:ilvl="7" w:tentative="1" w:tplc="040C0019">
      <w:start w:val="1"/>
      <w:numFmt w:val="lowerLetter"/>
      <w:lvlText w:val="%8."/>
      <w:lvlJc w:val="left"/>
      <w:pPr>
        <w:ind w:hanging="360" w:left="6120"/>
      </w:pPr>
    </w:lvl>
    <w:lvl w:ilvl="8" w:tentative="1" w:tplc="040C001B">
      <w:start w:val="1"/>
      <w:numFmt w:val="lowerRoman"/>
      <w:lvlText w:val="%9."/>
      <w:lvlJc w:val="right"/>
      <w:pPr>
        <w:ind w:hanging="180" w:left="6840"/>
      </w:pPr>
    </w:lvl>
  </w:abstractNum>
  <w:abstractNum w15:restartNumberingAfterBreak="0" w:abstractNumId="7">
    <w:nsid w:val="32DF5339"/>
    <w:multiLevelType w:val="hybridMultilevel"/>
    <w:tmpl w:val="D18451CC"/>
    <w:lvl w:ilvl="0" w:tplc="AEC2EB84">
      <w:numFmt w:val="bullet"/>
      <w:lvlText w:val="-"/>
      <w:lvlJc w:val="left"/>
      <w:pPr>
        <w:ind w:hanging="360" w:left="1773"/>
      </w:pPr>
      <w:rPr>
        <w:rFonts w:ascii="Calibri" w:cs="Calibri" w:eastAsiaTheme="minorHAnsi" w:hAnsi="Calibri" w:hint="default"/>
      </w:rPr>
    </w:lvl>
    <w:lvl w:ilvl="1" w:tentative="1" w:tplc="040C0003">
      <w:start w:val="1"/>
      <w:numFmt w:val="bullet"/>
      <w:lvlText w:val="o"/>
      <w:lvlJc w:val="left"/>
      <w:pPr>
        <w:ind w:hanging="360" w:left="2493"/>
      </w:pPr>
      <w:rPr>
        <w:rFonts w:ascii="Courier New" w:cs="Courier New" w:hAnsi="Courier New" w:hint="default"/>
      </w:rPr>
    </w:lvl>
    <w:lvl w:ilvl="2" w:tentative="1" w:tplc="040C0005">
      <w:start w:val="1"/>
      <w:numFmt w:val="bullet"/>
      <w:lvlText w:val=""/>
      <w:lvlJc w:val="left"/>
      <w:pPr>
        <w:ind w:hanging="360" w:left="3213"/>
      </w:pPr>
      <w:rPr>
        <w:rFonts w:ascii="Wingdings" w:hAnsi="Wingdings" w:hint="default"/>
      </w:rPr>
    </w:lvl>
    <w:lvl w:ilvl="3" w:tentative="1" w:tplc="040C0001">
      <w:start w:val="1"/>
      <w:numFmt w:val="bullet"/>
      <w:lvlText w:val=""/>
      <w:lvlJc w:val="left"/>
      <w:pPr>
        <w:ind w:hanging="360" w:left="3933"/>
      </w:pPr>
      <w:rPr>
        <w:rFonts w:ascii="Symbol" w:hAnsi="Symbol" w:hint="default"/>
      </w:rPr>
    </w:lvl>
    <w:lvl w:ilvl="4" w:tentative="1" w:tplc="040C0003">
      <w:start w:val="1"/>
      <w:numFmt w:val="bullet"/>
      <w:lvlText w:val="o"/>
      <w:lvlJc w:val="left"/>
      <w:pPr>
        <w:ind w:hanging="360" w:left="4653"/>
      </w:pPr>
      <w:rPr>
        <w:rFonts w:ascii="Courier New" w:cs="Courier New" w:hAnsi="Courier New" w:hint="default"/>
      </w:rPr>
    </w:lvl>
    <w:lvl w:ilvl="5" w:tentative="1" w:tplc="040C0005">
      <w:start w:val="1"/>
      <w:numFmt w:val="bullet"/>
      <w:lvlText w:val=""/>
      <w:lvlJc w:val="left"/>
      <w:pPr>
        <w:ind w:hanging="360" w:left="5373"/>
      </w:pPr>
      <w:rPr>
        <w:rFonts w:ascii="Wingdings" w:hAnsi="Wingdings" w:hint="default"/>
      </w:rPr>
    </w:lvl>
    <w:lvl w:ilvl="6" w:tentative="1" w:tplc="040C0001">
      <w:start w:val="1"/>
      <w:numFmt w:val="bullet"/>
      <w:lvlText w:val=""/>
      <w:lvlJc w:val="left"/>
      <w:pPr>
        <w:ind w:hanging="360" w:left="6093"/>
      </w:pPr>
      <w:rPr>
        <w:rFonts w:ascii="Symbol" w:hAnsi="Symbol" w:hint="default"/>
      </w:rPr>
    </w:lvl>
    <w:lvl w:ilvl="7" w:tentative="1" w:tplc="040C0003">
      <w:start w:val="1"/>
      <w:numFmt w:val="bullet"/>
      <w:lvlText w:val="o"/>
      <w:lvlJc w:val="left"/>
      <w:pPr>
        <w:ind w:hanging="360" w:left="6813"/>
      </w:pPr>
      <w:rPr>
        <w:rFonts w:ascii="Courier New" w:cs="Courier New" w:hAnsi="Courier New" w:hint="default"/>
      </w:rPr>
    </w:lvl>
    <w:lvl w:ilvl="8" w:tentative="1" w:tplc="040C0005">
      <w:start w:val="1"/>
      <w:numFmt w:val="bullet"/>
      <w:lvlText w:val=""/>
      <w:lvlJc w:val="left"/>
      <w:pPr>
        <w:ind w:hanging="360" w:left="7533"/>
      </w:pPr>
      <w:rPr>
        <w:rFonts w:ascii="Wingdings" w:hAnsi="Wingdings" w:hint="default"/>
      </w:rPr>
    </w:lvl>
  </w:abstractNum>
  <w:abstractNum w15:restartNumberingAfterBreak="0" w:abstractNumId="8">
    <w:nsid w:val="46352E6A"/>
    <w:multiLevelType w:val="hybridMultilevel"/>
    <w:tmpl w:val="398AB62A"/>
    <w:lvl w:ilvl="0" w:tplc="34CE2364">
      <w:numFmt w:val="bullet"/>
      <w:lvlText w:val="-"/>
      <w:lvlJc w:val="left"/>
      <w:pPr>
        <w:ind w:hanging="360" w:left="720"/>
      </w:pPr>
      <w:rPr>
        <w:rFonts w:ascii="Calibri" w:cstheme="minorBid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4BA53449"/>
    <w:multiLevelType w:val="hybridMultilevel"/>
    <w:tmpl w:val="FD8C9808"/>
    <w:lvl w:ilvl="0" w:tplc="5F8E24EC">
      <w:start w:val="3"/>
      <w:numFmt w:val="bullet"/>
      <w:lvlText w:val="-"/>
      <w:lvlJc w:val="left"/>
      <w:pPr>
        <w:ind w:hanging="360" w:left="1068"/>
      </w:pPr>
      <w:rPr>
        <w:rFonts w:ascii="Calibri" w:cstheme="minorBidi" w:eastAsiaTheme="minorHAnsi" w:hAnsi="Calibri" w:hint="default"/>
      </w:rPr>
    </w:lvl>
    <w:lvl w:ilvl="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10">
    <w:nsid w:val="4C1454B0"/>
    <w:multiLevelType w:val="hybridMultilevel"/>
    <w:tmpl w:val="A54A9A24"/>
    <w:lvl w:ilvl="0" w:tplc="040C000F">
      <w:start w:val="1"/>
      <w:numFmt w:val="decimal"/>
      <w:lvlText w:val="%1."/>
      <w:lvlJc w:val="left"/>
      <w:pPr>
        <w:ind w:hanging="360" w:left="1287"/>
      </w:pPr>
      <w:rPr>
        <w:rFonts w:hint="default"/>
      </w:rPr>
    </w:lvl>
    <w:lvl w:ilvl="1" w:tentative="1" w:tplc="FFFFFFFF">
      <w:start w:val="1"/>
      <w:numFmt w:val="bullet"/>
      <w:lvlText w:val="o"/>
      <w:lvlJc w:val="left"/>
      <w:pPr>
        <w:ind w:hanging="360" w:left="2007"/>
      </w:pPr>
      <w:rPr>
        <w:rFonts w:ascii="Courier New" w:cs="Courier New" w:hAnsi="Courier New" w:hint="default"/>
      </w:rPr>
    </w:lvl>
    <w:lvl w:ilvl="2" w:tentative="1" w:tplc="FFFFFFFF">
      <w:start w:val="1"/>
      <w:numFmt w:val="bullet"/>
      <w:lvlText w:val=""/>
      <w:lvlJc w:val="left"/>
      <w:pPr>
        <w:ind w:hanging="360" w:left="2727"/>
      </w:pPr>
      <w:rPr>
        <w:rFonts w:ascii="Wingdings" w:hAnsi="Wingdings" w:hint="default"/>
      </w:rPr>
    </w:lvl>
    <w:lvl w:ilvl="3" w:tentative="1" w:tplc="FFFFFFFF">
      <w:start w:val="1"/>
      <w:numFmt w:val="bullet"/>
      <w:lvlText w:val=""/>
      <w:lvlJc w:val="left"/>
      <w:pPr>
        <w:ind w:hanging="360" w:left="3447"/>
      </w:pPr>
      <w:rPr>
        <w:rFonts w:ascii="Symbol" w:hAnsi="Symbol" w:hint="default"/>
      </w:rPr>
    </w:lvl>
    <w:lvl w:ilvl="4" w:tentative="1" w:tplc="FFFFFFFF">
      <w:start w:val="1"/>
      <w:numFmt w:val="bullet"/>
      <w:lvlText w:val="o"/>
      <w:lvlJc w:val="left"/>
      <w:pPr>
        <w:ind w:hanging="360" w:left="4167"/>
      </w:pPr>
      <w:rPr>
        <w:rFonts w:ascii="Courier New" w:cs="Courier New" w:hAnsi="Courier New" w:hint="default"/>
      </w:rPr>
    </w:lvl>
    <w:lvl w:ilvl="5" w:tentative="1" w:tplc="FFFFFFFF">
      <w:start w:val="1"/>
      <w:numFmt w:val="bullet"/>
      <w:lvlText w:val=""/>
      <w:lvlJc w:val="left"/>
      <w:pPr>
        <w:ind w:hanging="360" w:left="4887"/>
      </w:pPr>
      <w:rPr>
        <w:rFonts w:ascii="Wingdings" w:hAnsi="Wingdings" w:hint="default"/>
      </w:rPr>
    </w:lvl>
    <w:lvl w:ilvl="6" w:tentative="1" w:tplc="FFFFFFFF">
      <w:start w:val="1"/>
      <w:numFmt w:val="bullet"/>
      <w:lvlText w:val=""/>
      <w:lvlJc w:val="left"/>
      <w:pPr>
        <w:ind w:hanging="360" w:left="5607"/>
      </w:pPr>
      <w:rPr>
        <w:rFonts w:ascii="Symbol" w:hAnsi="Symbol" w:hint="default"/>
      </w:rPr>
    </w:lvl>
    <w:lvl w:ilvl="7" w:tentative="1" w:tplc="FFFFFFFF">
      <w:start w:val="1"/>
      <w:numFmt w:val="bullet"/>
      <w:lvlText w:val="o"/>
      <w:lvlJc w:val="left"/>
      <w:pPr>
        <w:ind w:hanging="360" w:left="6327"/>
      </w:pPr>
      <w:rPr>
        <w:rFonts w:ascii="Courier New" w:cs="Courier New" w:hAnsi="Courier New" w:hint="default"/>
      </w:rPr>
    </w:lvl>
    <w:lvl w:ilvl="8" w:tentative="1" w:tplc="FFFFFFFF">
      <w:start w:val="1"/>
      <w:numFmt w:val="bullet"/>
      <w:lvlText w:val=""/>
      <w:lvlJc w:val="left"/>
      <w:pPr>
        <w:ind w:hanging="360" w:left="7047"/>
      </w:pPr>
      <w:rPr>
        <w:rFonts w:ascii="Wingdings" w:hAnsi="Wingdings" w:hint="default"/>
      </w:rPr>
    </w:lvl>
  </w:abstractNum>
  <w:abstractNum w15:restartNumberingAfterBreak="0" w:abstractNumId="11">
    <w:nsid w:val="5661124B"/>
    <w:multiLevelType w:val="hybridMultilevel"/>
    <w:tmpl w:val="9CCA5D42"/>
    <w:lvl w:ilvl="0" w:tplc="040C000F">
      <w:start w:val="1"/>
      <w:numFmt w:val="decimal"/>
      <w:lvlText w:val="%1."/>
      <w:lvlJc w:val="left"/>
      <w:pPr>
        <w:ind w:hanging="360" w:left="1287"/>
      </w:pPr>
      <w:rPr>
        <w:rFonts w:hint="default"/>
      </w:rPr>
    </w:lvl>
    <w:lvl w:ilvl="1" w:tentative="1" w:tplc="040C0003">
      <w:start w:val="1"/>
      <w:numFmt w:val="bullet"/>
      <w:lvlText w:val="o"/>
      <w:lvlJc w:val="left"/>
      <w:pPr>
        <w:ind w:hanging="360" w:left="2007"/>
      </w:pPr>
      <w:rPr>
        <w:rFonts w:ascii="Courier New" w:cs="Courier New" w:hAnsi="Courier New" w:hint="default"/>
      </w:rPr>
    </w:lvl>
    <w:lvl w:ilvl="2" w:tentative="1" w:tplc="040C0005">
      <w:start w:val="1"/>
      <w:numFmt w:val="bullet"/>
      <w:lvlText w:val=""/>
      <w:lvlJc w:val="left"/>
      <w:pPr>
        <w:ind w:hanging="360" w:left="2727"/>
      </w:pPr>
      <w:rPr>
        <w:rFonts w:ascii="Wingdings" w:hAnsi="Wingdings" w:hint="default"/>
      </w:rPr>
    </w:lvl>
    <w:lvl w:ilvl="3" w:tentative="1" w:tplc="040C0001">
      <w:start w:val="1"/>
      <w:numFmt w:val="bullet"/>
      <w:lvlText w:val=""/>
      <w:lvlJc w:val="left"/>
      <w:pPr>
        <w:ind w:hanging="360" w:left="3447"/>
      </w:pPr>
      <w:rPr>
        <w:rFonts w:ascii="Symbol" w:hAnsi="Symbol" w:hint="default"/>
      </w:rPr>
    </w:lvl>
    <w:lvl w:ilvl="4" w:tentative="1" w:tplc="040C0003">
      <w:start w:val="1"/>
      <w:numFmt w:val="bullet"/>
      <w:lvlText w:val="o"/>
      <w:lvlJc w:val="left"/>
      <w:pPr>
        <w:ind w:hanging="360" w:left="4167"/>
      </w:pPr>
      <w:rPr>
        <w:rFonts w:ascii="Courier New" w:cs="Courier New" w:hAnsi="Courier New" w:hint="default"/>
      </w:rPr>
    </w:lvl>
    <w:lvl w:ilvl="5" w:tentative="1" w:tplc="040C0005">
      <w:start w:val="1"/>
      <w:numFmt w:val="bullet"/>
      <w:lvlText w:val=""/>
      <w:lvlJc w:val="left"/>
      <w:pPr>
        <w:ind w:hanging="360" w:left="4887"/>
      </w:pPr>
      <w:rPr>
        <w:rFonts w:ascii="Wingdings" w:hAnsi="Wingdings" w:hint="default"/>
      </w:rPr>
    </w:lvl>
    <w:lvl w:ilvl="6" w:tentative="1" w:tplc="040C0001">
      <w:start w:val="1"/>
      <w:numFmt w:val="bullet"/>
      <w:lvlText w:val=""/>
      <w:lvlJc w:val="left"/>
      <w:pPr>
        <w:ind w:hanging="360" w:left="5607"/>
      </w:pPr>
      <w:rPr>
        <w:rFonts w:ascii="Symbol" w:hAnsi="Symbol" w:hint="default"/>
      </w:rPr>
    </w:lvl>
    <w:lvl w:ilvl="7" w:tentative="1" w:tplc="040C0003">
      <w:start w:val="1"/>
      <w:numFmt w:val="bullet"/>
      <w:lvlText w:val="o"/>
      <w:lvlJc w:val="left"/>
      <w:pPr>
        <w:ind w:hanging="360" w:left="6327"/>
      </w:pPr>
      <w:rPr>
        <w:rFonts w:ascii="Courier New" w:cs="Courier New" w:hAnsi="Courier New" w:hint="default"/>
      </w:rPr>
    </w:lvl>
    <w:lvl w:ilvl="8" w:tentative="1" w:tplc="040C0005">
      <w:start w:val="1"/>
      <w:numFmt w:val="bullet"/>
      <w:lvlText w:val=""/>
      <w:lvlJc w:val="left"/>
      <w:pPr>
        <w:ind w:hanging="360" w:left="7047"/>
      </w:pPr>
      <w:rPr>
        <w:rFonts w:ascii="Wingdings" w:hAnsi="Wingdings" w:hint="default"/>
      </w:rPr>
    </w:lvl>
  </w:abstractNum>
  <w:abstractNum w15:restartNumberingAfterBreak="0" w:abstractNumId="12">
    <w:nsid w:val="608645C2"/>
    <w:multiLevelType w:val="hybridMultilevel"/>
    <w:tmpl w:val="AEC65B6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6FD34216"/>
    <w:multiLevelType w:val="hybridMultilevel"/>
    <w:tmpl w:val="F54ABD5A"/>
    <w:lvl w:ilvl="0" w:tplc="040C0001">
      <w:start w:val="1"/>
      <w:numFmt w:val="bullet"/>
      <w:lvlText w:val=""/>
      <w:lvlJc w:val="left"/>
      <w:pPr>
        <w:ind w:hanging="360" w:left="4046"/>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77EC5DAA"/>
    <w:multiLevelType w:val="hybridMultilevel"/>
    <w:tmpl w:val="8D1CF56C"/>
    <w:lvl w:ilvl="0" w:tplc="040C0001">
      <w:start w:val="1"/>
      <w:numFmt w:val="bullet"/>
      <w:lvlText w:val=""/>
      <w:lvlJc w:val="left"/>
      <w:pPr>
        <w:ind w:hanging="360" w:left="1287"/>
      </w:pPr>
      <w:rPr>
        <w:rFonts w:ascii="Symbol" w:hAnsi="Symbol" w:hint="default"/>
      </w:rPr>
    </w:lvl>
    <w:lvl w:ilvl="1" w:tentative="1" w:tplc="040C0003">
      <w:start w:val="1"/>
      <w:numFmt w:val="bullet"/>
      <w:lvlText w:val="o"/>
      <w:lvlJc w:val="left"/>
      <w:pPr>
        <w:ind w:hanging="360" w:left="2007"/>
      </w:pPr>
      <w:rPr>
        <w:rFonts w:ascii="Courier New" w:cs="Courier New" w:hAnsi="Courier New" w:hint="default"/>
      </w:rPr>
    </w:lvl>
    <w:lvl w:ilvl="2" w:tentative="1" w:tplc="040C0005">
      <w:start w:val="1"/>
      <w:numFmt w:val="bullet"/>
      <w:lvlText w:val=""/>
      <w:lvlJc w:val="left"/>
      <w:pPr>
        <w:ind w:hanging="360" w:left="2727"/>
      </w:pPr>
      <w:rPr>
        <w:rFonts w:ascii="Wingdings" w:hAnsi="Wingdings" w:hint="default"/>
      </w:rPr>
    </w:lvl>
    <w:lvl w:ilvl="3" w:tentative="1" w:tplc="040C0001">
      <w:start w:val="1"/>
      <w:numFmt w:val="bullet"/>
      <w:lvlText w:val=""/>
      <w:lvlJc w:val="left"/>
      <w:pPr>
        <w:ind w:hanging="360" w:left="3447"/>
      </w:pPr>
      <w:rPr>
        <w:rFonts w:ascii="Symbol" w:hAnsi="Symbol" w:hint="default"/>
      </w:rPr>
    </w:lvl>
    <w:lvl w:ilvl="4" w:tentative="1" w:tplc="040C0003">
      <w:start w:val="1"/>
      <w:numFmt w:val="bullet"/>
      <w:lvlText w:val="o"/>
      <w:lvlJc w:val="left"/>
      <w:pPr>
        <w:ind w:hanging="360" w:left="4167"/>
      </w:pPr>
      <w:rPr>
        <w:rFonts w:ascii="Courier New" w:cs="Courier New" w:hAnsi="Courier New" w:hint="default"/>
      </w:rPr>
    </w:lvl>
    <w:lvl w:ilvl="5" w:tentative="1" w:tplc="040C0005">
      <w:start w:val="1"/>
      <w:numFmt w:val="bullet"/>
      <w:lvlText w:val=""/>
      <w:lvlJc w:val="left"/>
      <w:pPr>
        <w:ind w:hanging="360" w:left="4887"/>
      </w:pPr>
      <w:rPr>
        <w:rFonts w:ascii="Wingdings" w:hAnsi="Wingdings" w:hint="default"/>
      </w:rPr>
    </w:lvl>
    <w:lvl w:ilvl="6" w:tentative="1" w:tplc="040C0001">
      <w:start w:val="1"/>
      <w:numFmt w:val="bullet"/>
      <w:lvlText w:val=""/>
      <w:lvlJc w:val="left"/>
      <w:pPr>
        <w:ind w:hanging="360" w:left="5607"/>
      </w:pPr>
      <w:rPr>
        <w:rFonts w:ascii="Symbol" w:hAnsi="Symbol" w:hint="default"/>
      </w:rPr>
    </w:lvl>
    <w:lvl w:ilvl="7" w:tentative="1" w:tplc="040C0003">
      <w:start w:val="1"/>
      <w:numFmt w:val="bullet"/>
      <w:lvlText w:val="o"/>
      <w:lvlJc w:val="left"/>
      <w:pPr>
        <w:ind w:hanging="360" w:left="6327"/>
      </w:pPr>
      <w:rPr>
        <w:rFonts w:ascii="Courier New" w:cs="Courier New" w:hAnsi="Courier New" w:hint="default"/>
      </w:rPr>
    </w:lvl>
    <w:lvl w:ilvl="8" w:tentative="1" w:tplc="040C0005">
      <w:start w:val="1"/>
      <w:numFmt w:val="bullet"/>
      <w:lvlText w:val=""/>
      <w:lvlJc w:val="left"/>
      <w:pPr>
        <w:ind w:hanging="360" w:left="7047"/>
      </w:pPr>
      <w:rPr>
        <w:rFonts w:ascii="Wingdings" w:hAnsi="Wingdings" w:hint="default"/>
      </w:rPr>
    </w:lvl>
  </w:abstractNum>
  <w:abstractNum w15:restartNumberingAfterBreak="0" w:abstractNumId="15">
    <w:nsid w:val="7F9F3EF6"/>
    <w:multiLevelType w:val="hybridMultilevel"/>
    <w:tmpl w:val="C8422F10"/>
    <w:lvl w:ilvl="0" w:tplc="040C0003">
      <w:start w:val="1"/>
      <w:numFmt w:val="bullet"/>
      <w:lvlText w:val="o"/>
      <w:lvlJc w:val="left"/>
      <w:pPr>
        <w:ind w:hanging="360" w:left="2520"/>
      </w:pPr>
      <w:rPr>
        <w:rFonts w:ascii="Courier New" w:cs="Courier New" w:hAnsi="Courier New" w:hint="default"/>
      </w:rPr>
    </w:lvl>
    <w:lvl w:ilvl="1" w:tentative="1" w:tplc="040C0003">
      <w:start w:val="1"/>
      <w:numFmt w:val="bullet"/>
      <w:lvlText w:val="o"/>
      <w:lvlJc w:val="left"/>
      <w:pPr>
        <w:ind w:hanging="360" w:left="3240"/>
      </w:pPr>
      <w:rPr>
        <w:rFonts w:ascii="Courier New" w:cs="Courier New" w:hAnsi="Courier New" w:hint="default"/>
      </w:rPr>
    </w:lvl>
    <w:lvl w:ilvl="2" w:tentative="1" w:tplc="040C0005">
      <w:start w:val="1"/>
      <w:numFmt w:val="bullet"/>
      <w:lvlText w:val=""/>
      <w:lvlJc w:val="left"/>
      <w:pPr>
        <w:ind w:hanging="360" w:left="3960"/>
      </w:pPr>
      <w:rPr>
        <w:rFonts w:ascii="Wingdings" w:hAnsi="Wingdings" w:hint="default"/>
      </w:rPr>
    </w:lvl>
    <w:lvl w:ilvl="3" w:tentative="1" w:tplc="040C0001">
      <w:start w:val="1"/>
      <w:numFmt w:val="bullet"/>
      <w:lvlText w:val=""/>
      <w:lvlJc w:val="left"/>
      <w:pPr>
        <w:ind w:hanging="360" w:left="4680"/>
      </w:pPr>
      <w:rPr>
        <w:rFonts w:ascii="Symbol" w:hAnsi="Symbol" w:hint="default"/>
      </w:rPr>
    </w:lvl>
    <w:lvl w:ilvl="4" w:tentative="1" w:tplc="040C0003">
      <w:start w:val="1"/>
      <w:numFmt w:val="bullet"/>
      <w:lvlText w:val="o"/>
      <w:lvlJc w:val="left"/>
      <w:pPr>
        <w:ind w:hanging="360" w:left="5400"/>
      </w:pPr>
      <w:rPr>
        <w:rFonts w:ascii="Courier New" w:cs="Courier New" w:hAnsi="Courier New" w:hint="default"/>
      </w:rPr>
    </w:lvl>
    <w:lvl w:ilvl="5" w:tentative="1" w:tplc="040C0005">
      <w:start w:val="1"/>
      <w:numFmt w:val="bullet"/>
      <w:lvlText w:val=""/>
      <w:lvlJc w:val="left"/>
      <w:pPr>
        <w:ind w:hanging="360" w:left="6120"/>
      </w:pPr>
      <w:rPr>
        <w:rFonts w:ascii="Wingdings" w:hAnsi="Wingdings" w:hint="default"/>
      </w:rPr>
    </w:lvl>
    <w:lvl w:ilvl="6" w:tentative="1" w:tplc="040C0001">
      <w:start w:val="1"/>
      <w:numFmt w:val="bullet"/>
      <w:lvlText w:val=""/>
      <w:lvlJc w:val="left"/>
      <w:pPr>
        <w:ind w:hanging="360" w:left="6840"/>
      </w:pPr>
      <w:rPr>
        <w:rFonts w:ascii="Symbol" w:hAnsi="Symbol" w:hint="default"/>
      </w:rPr>
    </w:lvl>
    <w:lvl w:ilvl="7" w:tentative="1" w:tplc="040C0003">
      <w:start w:val="1"/>
      <w:numFmt w:val="bullet"/>
      <w:lvlText w:val="o"/>
      <w:lvlJc w:val="left"/>
      <w:pPr>
        <w:ind w:hanging="360" w:left="7560"/>
      </w:pPr>
      <w:rPr>
        <w:rFonts w:ascii="Courier New" w:cs="Courier New" w:hAnsi="Courier New" w:hint="default"/>
      </w:rPr>
    </w:lvl>
    <w:lvl w:ilvl="8" w:tentative="1" w:tplc="040C0005">
      <w:start w:val="1"/>
      <w:numFmt w:val="bullet"/>
      <w:lvlText w:val=""/>
      <w:lvlJc w:val="left"/>
      <w:pPr>
        <w:ind w:hanging="360" w:left="8280"/>
      </w:pPr>
      <w:rPr>
        <w:rFonts w:ascii="Wingdings" w:hAnsi="Wingdings" w:hint="default"/>
      </w:rPr>
    </w:lvl>
  </w:abstractNum>
  <w:num w16cid:durableId="911546810" w:numId="1">
    <w:abstractNumId w:val="8"/>
  </w:num>
  <w:num w16cid:durableId="748161920" w:numId="2">
    <w:abstractNumId w:val="3"/>
  </w:num>
  <w:num w16cid:durableId="417479499" w:numId="3">
    <w:abstractNumId w:val="9"/>
  </w:num>
  <w:num w16cid:durableId="948582320" w:numId="4">
    <w:abstractNumId w:val="15"/>
  </w:num>
  <w:num w16cid:durableId="1656643337" w:numId="5">
    <w:abstractNumId w:val="12"/>
  </w:num>
  <w:num w16cid:durableId="2030443838" w:numId="6">
    <w:abstractNumId w:val="2"/>
  </w:num>
  <w:num w16cid:durableId="1246108972" w:numId="7">
    <w:abstractNumId w:val="4"/>
  </w:num>
  <w:num w16cid:durableId="421295585" w:numId="8">
    <w:abstractNumId w:val="6"/>
  </w:num>
  <w:num w16cid:durableId="586579869" w:numId="9">
    <w:abstractNumId w:val="7"/>
  </w:num>
  <w:num w16cid:durableId="1391080584" w:numId="10">
    <w:abstractNumId w:val="13"/>
  </w:num>
  <w:num w16cid:durableId="2135250595" w:numId="11">
    <w:abstractNumId w:val="1"/>
  </w:num>
  <w:num w16cid:durableId="186524454" w:numId="12">
    <w:abstractNumId w:val="14"/>
  </w:num>
  <w:num w16cid:durableId="1768192994" w:numId="13">
    <w:abstractNumId w:val="5"/>
  </w:num>
  <w:num w16cid:durableId="1411081634" w:numId="14">
    <w:abstractNumId w:val="11"/>
  </w:num>
  <w:num w16cid:durableId="2025207603" w:numId="15">
    <w:abstractNumId w:val="0"/>
  </w:num>
  <w:num w16cid:durableId="661737255" w:numId="16">
    <w:abstractNumId w:val="1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27C"/>
    <w:rsid w:val="000013DA"/>
    <w:rsid w:val="00012FE6"/>
    <w:rsid w:val="0001398F"/>
    <w:rsid w:val="00014D29"/>
    <w:rsid w:val="0002115E"/>
    <w:rsid w:val="000329A9"/>
    <w:rsid w:val="00041163"/>
    <w:rsid w:val="00045214"/>
    <w:rsid w:val="000476C1"/>
    <w:rsid w:val="00052496"/>
    <w:rsid w:val="000608F6"/>
    <w:rsid w:val="0006713F"/>
    <w:rsid w:val="0007093D"/>
    <w:rsid w:val="000807F8"/>
    <w:rsid w:val="00082D0C"/>
    <w:rsid w:val="000A710E"/>
    <w:rsid w:val="000C6F97"/>
    <w:rsid w:val="000D01C7"/>
    <w:rsid w:val="000F1B5B"/>
    <w:rsid w:val="000F319F"/>
    <w:rsid w:val="000F34A5"/>
    <w:rsid w:val="000F3AD5"/>
    <w:rsid w:val="000F730E"/>
    <w:rsid w:val="00102A99"/>
    <w:rsid w:val="00106FBD"/>
    <w:rsid w:val="00117F7D"/>
    <w:rsid w:val="0012211C"/>
    <w:rsid w:val="00130F64"/>
    <w:rsid w:val="001449D1"/>
    <w:rsid w:val="001567A6"/>
    <w:rsid w:val="00163455"/>
    <w:rsid w:val="00173F10"/>
    <w:rsid w:val="001769BF"/>
    <w:rsid w:val="00195001"/>
    <w:rsid w:val="001A0870"/>
    <w:rsid w:val="001A5ABE"/>
    <w:rsid w:val="001A5E60"/>
    <w:rsid w:val="001A62E7"/>
    <w:rsid w:val="001B16BA"/>
    <w:rsid w:val="001D2249"/>
    <w:rsid w:val="001D6874"/>
    <w:rsid w:val="001F109E"/>
    <w:rsid w:val="001F5ECC"/>
    <w:rsid w:val="0022591F"/>
    <w:rsid w:val="00225BA9"/>
    <w:rsid w:val="00230F65"/>
    <w:rsid w:val="002351AA"/>
    <w:rsid w:val="002355EF"/>
    <w:rsid w:val="00250DC0"/>
    <w:rsid w:val="002543A9"/>
    <w:rsid w:val="002548F9"/>
    <w:rsid w:val="00255C14"/>
    <w:rsid w:val="00262372"/>
    <w:rsid w:val="0026574D"/>
    <w:rsid w:val="00266819"/>
    <w:rsid w:val="002716F0"/>
    <w:rsid w:val="00274425"/>
    <w:rsid w:val="00277579"/>
    <w:rsid w:val="00281EEA"/>
    <w:rsid w:val="00286C9C"/>
    <w:rsid w:val="002877EC"/>
    <w:rsid w:val="00287BD2"/>
    <w:rsid w:val="00292FF4"/>
    <w:rsid w:val="0029347E"/>
    <w:rsid w:val="00295577"/>
    <w:rsid w:val="002B7B7A"/>
    <w:rsid w:val="002D551B"/>
    <w:rsid w:val="002D64F0"/>
    <w:rsid w:val="002D65A3"/>
    <w:rsid w:val="002D6856"/>
    <w:rsid w:val="002F01DC"/>
    <w:rsid w:val="002F7EDC"/>
    <w:rsid w:val="00304587"/>
    <w:rsid w:val="003047FE"/>
    <w:rsid w:val="003330B9"/>
    <w:rsid w:val="00344992"/>
    <w:rsid w:val="0036587D"/>
    <w:rsid w:val="0036682A"/>
    <w:rsid w:val="00386F5F"/>
    <w:rsid w:val="00386FFA"/>
    <w:rsid w:val="00394569"/>
    <w:rsid w:val="003A07F7"/>
    <w:rsid w:val="003A18EC"/>
    <w:rsid w:val="003A47A2"/>
    <w:rsid w:val="003B304F"/>
    <w:rsid w:val="003C3CD0"/>
    <w:rsid w:val="003C6354"/>
    <w:rsid w:val="003D0EE7"/>
    <w:rsid w:val="003E1BD3"/>
    <w:rsid w:val="003F0E5B"/>
    <w:rsid w:val="003F27F4"/>
    <w:rsid w:val="0041752C"/>
    <w:rsid w:val="00423742"/>
    <w:rsid w:val="00430F84"/>
    <w:rsid w:val="00441011"/>
    <w:rsid w:val="0045252C"/>
    <w:rsid w:val="00453D52"/>
    <w:rsid w:val="00456CB4"/>
    <w:rsid w:val="00460A30"/>
    <w:rsid w:val="00467C41"/>
    <w:rsid w:val="004700FD"/>
    <w:rsid w:val="0047054E"/>
    <w:rsid w:val="004740CA"/>
    <w:rsid w:val="004764D1"/>
    <w:rsid w:val="00496679"/>
    <w:rsid w:val="004A7492"/>
    <w:rsid w:val="004D11B6"/>
    <w:rsid w:val="004D1841"/>
    <w:rsid w:val="004E6C27"/>
    <w:rsid w:val="004F00E1"/>
    <w:rsid w:val="0051117A"/>
    <w:rsid w:val="0053322A"/>
    <w:rsid w:val="00540643"/>
    <w:rsid w:val="0055104A"/>
    <w:rsid w:val="00562B79"/>
    <w:rsid w:val="005675C3"/>
    <w:rsid w:val="00567765"/>
    <w:rsid w:val="005707E6"/>
    <w:rsid w:val="0057274E"/>
    <w:rsid w:val="00572F2A"/>
    <w:rsid w:val="005731B0"/>
    <w:rsid w:val="00577860"/>
    <w:rsid w:val="00582ECF"/>
    <w:rsid w:val="005A3CA5"/>
    <w:rsid w:val="005A6344"/>
    <w:rsid w:val="005B6635"/>
    <w:rsid w:val="005B70D3"/>
    <w:rsid w:val="005D426B"/>
    <w:rsid w:val="005E2900"/>
    <w:rsid w:val="005E2F22"/>
    <w:rsid w:val="006039D7"/>
    <w:rsid w:val="00607277"/>
    <w:rsid w:val="00630C60"/>
    <w:rsid w:val="00643344"/>
    <w:rsid w:val="0065055B"/>
    <w:rsid w:val="00654871"/>
    <w:rsid w:val="0067797D"/>
    <w:rsid w:val="00682BE4"/>
    <w:rsid w:val="00684ABF"/>
    <w:rsid w:val="00684B90"/>
    <w:rsid w:val="00691F9A"/>
    <w:rsid w:val="006960D0"/>
    <w:rsid w:val="006A3063"/>
    <w:rsid w:val="006A657E"/>
    <w:rsid w:val="006A7F2B"/>
    <w:rsid w:val="006B5B54"/>
    <w:rsid w:val="006C390D"/>
    <w:rsid w:val="006C70AA"/>
    <w:rsid w:val="006D5B23"/>
    <w:rsid w:val="006D5E6E"/>
    <w:rsid w:val="006E1F4C"/>
    <w:rsid w:val="006F2B89"/>
    <w:rsid w:val="00701B45"/>
    <w:rsid w:val="00703B63"/>
    <w:rsid w:val="007068EE"/>
    <w:rsid w:val="007211D1"/>
    <w:rsid w:val="007252EB"/>
    <w:rsid w:val="00727FE9"/>
    <w:rsid w:val="007368C5"/>
    <w:rsid w:val="007400A4"/>
    <w:rsid w:val="0074455E"/>
    <w:rsid w:val="007661F4"/>
    <w:rsid w:val="0076702D"/>
    <w:rsid w:val="00771F00"/>
    <w:rsid w:val="00772E38"/>
    <w:rsid w:val="00777636"/>
    <w:rsid w:val="00782404"/>
    <w:rsid w:val="00791040"/>
    <w:rsid w:val="007D5248"/>
    <w:rsid w:val="007E40B7"/>
    <w:rsid w:val="007E6493"/>
    <w:rsid w:val="007F4A1A"/>
    <w:rsid w:val="008125B0"/>
    <w:rsid w:val="0084457C"/>
    <w:rsid w:val="00846A4B"/>
    <w:rsid w:val="0085457B"/>
    <w:rsid w:val="00857C23"/>
    <w:rsid w:val="008630AF"/>
    <w:rsid w:val="0088088A"/>
    <w:rsid w:val="00882ED2"/>
    <w:rsid w:val="00882EEF"/>
    <w:rsid w:val="008A6B7B"/>
    <w:rsid w:val="008A6E3E"/>
    <w:rsid w:val="008C0E46"/>
    <w:rsid w:val="008C1AF8"/>
    <w:rsid w:val="008C1B68"/>
    <w:rsid w:val="008E1F6F"/>
    <w:rsid w:val="008E2055"/>
    <w:rsid w:val="008E24E1"/>
    <w:rsid w:val="008E58FC"/>
    <w:rsid w:val="008F2038"/>
    <w:rsid w:val="008F3998"/>
    <w:rsid w:val="008F4FE7"/>
    <w:rsid w:val="008F5857"/>
    <w:rsid w:val="00905D51"/>
    <w:rsid w:val="00907FC6"/>
    <w:rsid w:val="009221A5"/>
    <w:rsid w:val="00933799"/>
    <w:rsid w:val="00935EE7"/>
    <w:rsid w:val="00945F8A"/>
    <w:rsid w:val="00954C46"/>
    <w:rsid w:val="0098155D"/>
    <w:rsid w:val="00996E8A"/>
    <w:rsid w:val="009A011A"/>
    <w:rsid w:val="009A3F6F"/>
    <w:rsid w:val="009C4976"/>
    <w:rsid w:val="009C55F2"/>
    <w:rsid w:val="009C72E0"/>
    <w:rsid w:val="009E6B13"/>
    <w:rsid w:val="009F7D85"/>
    <w:rsid w:val="00A05523"/>
    <w:rsid w:val="00A31262"/>
    <w:rsid w:val="00A379A5"/>
    <w:rsid w:val="00A4011B"/>
    <w:rsid w:val="00A503AE"/>
    <w:rsid w:val="00A65416"/>
    <w:rsid w:val="00A71BBB"/>
    <w:rsid w:val="00A74213"/>
    <w:rsid w:val="00A84659"/>
    <w:rsid w:val="00A94489"/>
    <w:rsid w:val="00AA4104"/>
    <w:rsid w:val="00AB261C"/>
    <w:rsid w:val="00AC5D95"/>
    <w:rsid w:val="00AE2657"/>
    <w:rsid w:val="00AE489C"/>
    <w:rsid w:val="00AE6B59"/>
    <w:rsid w:val="00AF10F6"/>
    <w:rsid w:val="00AF418A"/>
    <w:rsid w:val="00B036BF"/>
    <w:rsid w:val="00B1563F"/>
    <w:rsid w:val="00B16D5E"/>
    <w:rsid w:val="00B273E6"/>
    <w:rsid w:val="00B30450"/>
    <w:rsid w:val="00B37101"/>
    <w:rsid w:val="00B417DA"/>
    <w:rsid w:val="00B45EEB"/>
    <w:rsid w:val="00B46B47"/>
    <w:rsid w:val="00B512F9"/>
    <w:rsid w:val="00B54F98"/>
    <w:rsid w:val="00B82920"/>
    <w:rsid w:val="00B87219"/>
    <w:rsid w:val="00B90D8B"/>
    <w:rsid w:val="00B95BE5"/>
    <w:rsid w:val="00BA628B"/>
    <w:rsid w:val="00BA7B9D"/>
    <w:rsid w:val="00BB07FC"/>
    <w:rsid w:val="00BB729D"/>
    <w:rsid w:val="00BC766E"/>
    <w:rsid w:val="00BF35D5"/>
    <w:rsid w:val="00BF37D2"/>
    <w:rsid w:val="00BF4DED"/>
    <w:rsid w:val="00BF573F"/>
    <w:rsid w:val="00C01656"/>
    <w:rsid w:val="00C11B21"/>
    <w:rsid w:val="00C1298A"/>
    <w:rsid w:val="00C23A57"/>
    <w:rsid w:val="00C24C91"/>
    <w:rsid w:val="00C27363"/>
    <w:rsid w:val="00C3327C"/>
    <w:rsid w:val="00C52BEB"/>
    <w:rsid w:val="00C53AD5"/>
    <w:rsid w:val="00C540A2"/>
    <w:rsid w:val="00C560D2"/>
    <w:rsid w:val="00C72315"/>
    <w:rsid w:val="00C96D27"/>
    <w:rsid w:val="00C97B2D"/>
    <w:rsid w:val="00CA3A0B"/>
    <w:rsid w:val="00CA410C"/>
    <w:rsid w:val="00CA4A58"/>
    <w:rsid w:val="00CD1650"/>
    <w:rsid w:val="00CE11CE"/>
    <w:rsid w:val="00CF0186"/>
    <w:rsid w:val="00CF57F9"/>
    <w:rsid w:val="00CF5B94"/>
    <w:rsid w:val="00CF61F1"/>
    <w:rsid w:val="00D13B47"/>
    <w:rsid w:val="00D3672D"/>
    <w:rsid w:val="00D408DD"/>
    <w:rsid w:val="00D450D5"/>
    <w:rsid w:val="00D523B4"/>
    <w:rsid w:val="00D54491"/>
    <w:rsid w:val="00D77AEE"/>
    <w:rsid w:val="00D83989"/>
    <w:rsid w:val="00D87B13"/>
    <w:rsid w:val="00D97AC2"/>
    <w:rsid w:val="00DB2FA0"/>
    <w:rsid w:val="00DD2246"/>
    <w:rsid w:val="00DD6AC1"/>
    <w:rsid w:val="00DD757E"/>
    <w:rsid w:val="00DE4100"/>
    <w:rsid w:val="00DE52F9"/>
    <w:rsid w:val="00E018C5"/>
    <w:rsid w:val="00E026BB"/>
    <w:rsid w:val="00E067D0"/>
    <w:rsid w:val="00E111CC"/>
    <w:rsid w:val="00E16E75"/>
    <w:rsid w:val="00E434A3"/>
    <w:rsid w:val="00E52371"/>
    <w:rsid w:val="00E57A96"/>
    <w:rsid w:val="00E62EEC"/>
    <w:rsid w:val="00E670A7"/>
    <w:rsid w:val="00E71D33"/>
    <w:rsid w:val="00E7714E"/>
    <w:rsid w:val="00E80450"/>
    <w:rsid w:val="00E8720E"/>
    <w:rsid w:val="00EB1561"/>
    <w:rsid w:val="00EC5E3E"/>
    <w:rsid w:val="00EC6F14"/>
    <w:rsid w:val="00ED486C"/>
    <w:rsid w:val="00ED71E1"/>
    <w:rsid w:val="00EE21A5"/>
    <w:rsid w:val="00EE3DB0"/>
    <w:rsid w:val="00F348B5"/>
    <w:rsid w:val="00F439CA"/>
    <w:rsid w:val="00F5118D"/>
    <w:rsid w:val="00F52EDD"/>
    <w:rsid w:val="00F660BE"/>
    <w:rsid w:val="00F71F99"/>
    <w:rsid w:val="00F72854"/>
    <w:rsid w:val="00F92705"/>
    <w:rsid w:val="00FC294E"/>
    <w:rsid w:val="00FC6203"/>
    <w:rsid w:val="00FD0ECC"/>
    <w:rsid w:val="00FF3146"/>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0C196D75"/>
  <w15:chartTrackingRefBased/>
  <w15:docId w15:val="{DCD2FE98-15A2-47ED-BC04-46ABBD6D3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7252EB"/>
  </w:style>
  <w:style w:styleId="Titre1" w:type="paragraph">
    <w:name w:val="heading 1"/>
    <w:basedOn w:val="Normal"/>
    <w:next w:val="Normal"/>
    <w:link w:val="Titre1Car"/>
    <w:uiPriority w:val="9"/>
    <w:qFormat/>
    <w:rsid w:val="000A710E"/>
    <w:pPr>
      <w:keepNext/>
      <w:keepLines/>
      <w:spacing w:after="0" w:before="240"/>
      <w:outlineLvl w:val="0"/>
    </w:pPr>
    <w:rPr>
      <w:rFonts w:asciiTheme="majorHAnsi" w:cstheme="majorBidi" w:eastAsiaTheme="majorEastAsia" w:hAnsiTheme="majorHAnsi"/>
      <w:color w:themeColor="accent1" w:themeShade="BF" w:val="2E74B5"/>
      <w:sz w:val="32"/>
      <w:szCs w:val="32"/>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aragraphedeliste" w:type="paragraph">
    <w:name w:val="List Paragraph"/>
    <w:basedOn w:val="Normal"/>
    <w:uiPriority w:val="34"/>
    <w:qFormat/>
    <w:rsid w:val="00C3327C"/>
    <w:pPr>
      <w:ind w:left="720"/>
      <w:contextualSpacing/>
    </w:pPr>
  </w:style>
  <w:style w:styleId="Textedebulles" w:type="paragraph">
    <w:name w:val="Balloon Text"/>
    <w:basedOn w:val="Normal"/>
    <w:link w:val="TextedebullesCar"/>
    <w:uiPriority w:val="99"/>
    <w:semiHidden/>
    <w:unhideWhenUsed/>
    <w:rsid w:val="004A7492"/>
    <w:pPr>
      <w:spacing w:after="0" w:line="240" w:lineRule="auto"/>
    </w:pPr>
    <w:rPr>
      <w:rFonts w:ascii="Segoe UI" w:cs="Segoe UI" w:hAnsi="Segoe UI"/>
      <w:sz w:val="18"/>
      <w:szCs w:val="18"/>
    </w:rPr>
  </w:style>
  <w:style w:customStyle="1" w:styleId="TextedebullesCar" w:type="character">
    <w:name w:val="Texte de bulles Car"/>
    <w:basedOn w:val="Policepardfaut"/>
    <w:link w:val="Textedebulles"/>
    <w:uiPriority w:val="99"/>
    <w:semiHidden/>
    <w:rsid w:val="004A7492"/>
    <w:rPr>
      <w:rFonts w:ascii="Segoe UI" w:cs="Segoe UI" w:hAnsi="Segoe UI"/>
      <w:sz w:val="18"/>
      <w:szCs w:val="18"/>
    </w:rPr>
  </w:style>
  <w:style w:styleId="En-tte" w:type="paragraph">
    <w:name w:val="header"/>
    <w:basedOn w:val="Normal"/>
    <w:link w:val="En-tteCar"/>
    <w:uiPriority w:val="99"/>
    <w:unhideWhenUsed/>
    <w:rsid w:val="005E2900"/>
    <w:pPr>
      <w:tabs>
        <w:tab w:pos="4536" w:val="center"/>
        <w:tab w:pos="9072" w:val="right"/>
      </w:tabs>
      <w:spacing w:after="0" w:line="240" w:lineRule="auto"/>
    </w:pPr>
  </w:style>
  <w:style w:customStyle="1" w:styleId="En-tteCar" w:type="character">
    <w:name w:val="En-tête Car"/>
    <w:basedOn w:val="Policepardfaut"/>
    <w:link w:val="En-tte"/>
    <w:uiPriority w:val="99"/>
    <w:rsid w:val="005E2900"/>
  </w:style>
  <w:style w:styleId="Pieddepage" w:type="paragraph">
    <w:name w:val="footer"/>
    <w:basedOn w:val="Normal"/>
    <w:link w:val="PieddepageCar"/>
    <w:uiPriority w:val="99"/>
    <w:unhideWhenUsed/>
    <w:rsid w:val="005E2900"/>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5E2900"/>
  </w:style>
  <w:style w:customStyle="1" w:styleId="Titre1Car" w:type="character">
    <w:name w:val="Titre 1 Car"/>
    <w:basedOn w:val="Policepardfaut"/>
    <w:link w:val="Titre1"/>
    <w:uiPriority w:val="9"/>
    <w:rsid w:val="000A710E"/>
    <w:rPr>
      <w:rFonts w:asciiTheme="majorHAnsi" w:cstheme="majorBidi" w:eastAsiaTheme="majorEastAsia" w:hAnsiTheme="majorHAnsi"/>
      <w:color w:themeColor="accent1" w:themeShade="BF" w:val="2E74B5"/>
      <w:sz w:val="32"/>
      <w:szCs w:val="32"/>
    </w:rPr>
  </w:style>
  <w:style w:styleId="Lienhypertexte" w:type="character">
    <w:name w:val="Hyperlink"/>
    <w:basedOn w:val="Policepardfaut"/>
    <w:uiPriority w:val="99"/>
    <w:unhideWhenUsed/>
    <w:rsid w:val="000C6F97"/>
    <w:rPr>
      <w:color w:themeColor="hyperlink" w:val="0563C1"/>
      <w:u w:val="single"/>
    </w:rPr>
  </w:style>
  <w:style w:styleId="Mentionnonrsolue" w:type="character">
    <w:name w:val="Unresolved Mention"/>
    <w:basedOn w:val="Policepardfaut"/>
    <w:uiPriority w:val="99"/>
    <w:semiHidden/>
    <w:unhideWhenUsed/>
    <w:rsid w:val="000C6F97"/>
    <w:rPr>
      <w:color w:val="605E5C"/>
      <w:shd w:color="auto" w:fill="E1DFDD"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95537">
      <w:bodyDiv w:val="1"/>
      <w:marLeft w:val="0"/>
      <w:marRight w:val="0"/>
      <w:marTop w:val="0"/>
      <w:marBottom w:val="0"/>
      <w:divBdr>
        <w:top w:val="none" w:sz="0" w:space="0" w:color="auto"/>
        <w:left w:val="none" w:sz="0" w:space="0" w:color="auto"/>
        <w:bottom w:val="none" w:sz="0" w:space="0" w:color="auto"/>
        <w:right w:val="none" w:sz="0" w:space="0" w:color="auto"/>
      </w:divBdr>
    </w:div>
    <w:div w:id="347799631">
      <w:bodyDiv w:val="1"/>
      <w:marLeft w:val="0"/>
      <w:marRight w:val="0"/>
      <w:marTop w:val="0"/>
      <w:marBottom w:val="0"/>
      <w:divBdr>
        <w:top w:val="none" w:sz="0" w:space="0" w:color="auto"/>
        <w:left w:val="none" w:sz="0" w:space="0" w:color="auto"/>
        <w:bottom w:val="none" w:sz="0" w:space="0" w:color="auto"/>
        <w:right w:val="none" w:sz="0" w:space="0" w:color="auto"/>
      </w:divBdr>
      <w:divsChild>
        <w:div w:id="1558782667">
          <w:marLeft w:val="0"/>
          <w:marRight w:val="0"/>
          <w:marTop w:val="0"/>
          <w:marBottom w:val="0"/>
          <w:divBdr>
            <w:top w:val="none" w:sz="0" w:space="0" w:color="auto"/>
            <w:left w:val="none" w:sz="0" w:space="0" w:color="auto"/>
            <w:bottom w:val="none" w:sz="0" w:space="0" w:color="auto"/>
            <w:right w:val="none" w:sz="0" w:space="0" w:color="auto"/>
          </w:divBdr>
        </w:div>
        <w:div w:id="1535924047">
          <w:marLeft w:val="0"/>
          <w:marRight w:val="0"/>
          <w:marTop w:val="0"/>
          <w:marBottom w:val="0"/>
          <w:divBdr>
            <w:top w:val="none" w:sz="0" w:space="0" w:color="auto"/>
            <w:left w:val="none" w:sz="0" w:space="0" w:color="auto"/>
            <w:bottom w:val="none" w:sz="0" w:space="0" w:color="auto"/>
            <w:right w:val="none" w:sz="0" w:space="0" w:color="auto"/>
          </w:divBdr>
        </w:div>
      </w:divsChild>
    </w:div>
    <w:div w:id="1826702328">
      <w:bodyDiv w:val="1"/>
      <w:marLeft w:val="0"/>
      <w:marRight w:val="0"/>
      <w:marTop w:val="0"/>
      <w:marBottom w:val="0"/>
      <w:divBdr>
        <w:top w:val="none" w:sz="0" w:space="0" w:color="auto"/>
        <w:left w:val="none" w:sz="0" w:space="0" w:color="auto"/>
        <w:bottom w:val="none" w:sz="0" w:space="0" w:color="auto"/>
        <w:right w:val="none" w:sz="0" w:space="0" w:color="auto"/>
      </w:divBdr>
    </w:div>
    <w:div w:id="2119441989">
      <w:bodyDiv w:val="1"/>
      <w:marLeft w:val="0"/>
      <w:marRight w:val="0"/>
      <w:marTop w:val="0"/>
      <w:marBottom w:val="0"/>
      <w:divBdr>
        <w:top w:val="none" w:sz="0" w:space="0" w:color="auto"/>
        <w:left w:val="none" w:sz="0" w:space="0" w:color="auto"/>
        <w:bottom w:val="none" w:sz="0" w:space="0" w:color="auto"/>
        <w:right w:val="none" w:sz="0" w:space="0" w:color="auto"/>
      </w:divBdr>
      <w:divsChild>
        <w:div w:id="1455782710">
          <w:marLeft w:val="0"/>
          <w:marRight w:val="0"/>
          <w:marTop w:val="0"/>
          <w:marBottom w:val="0"/>
          <w:divBdr>
            <w:top w:val="none" w:sz="0" w:space="0" w:color="auto"/>
            <w:left w:val="none" w:sz="0" w:space="0" w:color="auto"/>
            <w:bottom w:val="none" w:sz="0" w:space="0" w:color="auto"/>
            <w:right w:val="none" w:sz="0" w:space="0" w:color="auto"/>
          </w:divBdr>
        </w:div>
        <w:div w:id="2073695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ttps://drive.google.com/drive/folders/1JDfIWVyrndUoY9Rd6ccnJgMquS6rO_C_?usp=sharing" TargetMode="External" Type="http://schemas.openxmlformats.org/officeDocument/2006/relationships/hyperlink"/><Relationship Id="rId8" Target="header1.xml" Type="http://schemas.openxmlformats.org/officeDocument/2006/relationships/header"/><Relationship Id="rId9" Target="fontTable.xml" Type="http://schemas.openxmlformats.org/officeDocument/2006/relationships/fontTable"/></Relationships>
</file>

<file path=word/_rels/header1.xml.rels><?xml version="1.0" encoding="UTF-8" standalone="no"?><Relationships xmlns="http://schemas.openxmlformats.org/package/2006/relationships"><Relationship Id="rId1" Target="media/image1.jpe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3306</TotalTime>
  <Pages>4</Pages>
  <Words>1015</Words>
  <Characters>5588</Characters>
  <Application>Microsoft Office Word</Application>
  <DocSecurity>0</DocSecurity>
  <Lines>46</Lines>
  <Paragraphs>13</Paragraphs>
  <ScaleCrop>false</ScaleCrop>
  <HeadingPairs>
    <vt:vector baseType="variant" size="2">
      <vt:variant>
        <vt:lpstr>Titre</vt:lpstr>
      </vt:variant>
      <vt:variant>
        <vt:i4>1</vt:i4>
      </vt:variant>
    </vt:vector>
  </HeadingPairs>
  <TitlesOfParts>
    <vt:vector baseType="lpstr" size="1">
      <vt:lpstr/>
    </vt:vector>
  </TitlesOfParts>
  <Company>FranceOxygene</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2022-06-03T12:08:00Z</dcterms:created>
  <cp:lastPrinted>2020-06-13T08:00:00Z</cp:lastPrinted>
  <dcterms:modified xsi:type="dcterms:W3CDTF">2022-11-30T09:59:00Z</dcterms:modified>
  <cp:revision>44</cp:revision>
</cp:coreProperties>
</file>