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6E4C97A3" w14:textId="77777777" w:rsidP="00500000" w:rsidR="00500000" w:rsidRDefault="00500000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</w:p>
    <w:p w14:paraId="0B623C22" w14:textId="77777777" w:rsidP="00500000" w:rsidR="00500000" w:rsidRDefault="00500000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</w:p>
    <w:p w14:paraId="52A997D4" w14:textId="29739699" w:rsidP="008B7B68" w:rsidR="00F451D7" w:rsidRDefault="00F451D7" w:rsidRPr="009D75C7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ind w:left="-567" w:right="-567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 w:rsidRPr="009B6A7D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ACCORD COLLECTIF SUR LES </w:t>
      </w:r>
      <w:r w:rsidRPr="009D75C7">
        <w:rPr>
          <w:rFonts w:ascii="Times New Roman" w:cs="Times New Roman" w:eastAsia="Times New Roman" w:hAnsi="Times New Roman"/>
          <w:b/>
          <w:bCs/>
          <w:sz w:val="24"/>
          <w:szCs w:val="24"/>
          <w:lang w:eastAsia="fr-FR"/>
        </w:rPr>
        <w:t>SALAIRES</w:t>
      </w:r>
      <w:r w:rsidR="007F7AA6" w:rsidRPr="009D75C7">
        <w:rPr>
          <w:rFonts w:ascii="Times New Roman" w:cs="Times New Roman" w:eastAsia="Times New Roman" w:hAnsi="Times New Roman"/>
          <w:b/>
          <w:bCs/>
          <w:sz w:val="24"/>
          <w:szCs w:val="24"/>
          <w:lang w:eastAsia="fr-FR"/>
        </w:rPr>
        <w:t xml:space="preserve"> </w:t>
      </w:r>
      <w:r w:rsidR="00247DB7" w:rsidRPr="009D75C7">
        <w:rPr>
          <w:rFonts w:ascii="Times New Roman" w:cs="Times New Roman" w:eastAsia="Times New Roman" w:hAnsi="Times New Roman"/>
          <w:b/>
          <w:bCs/>
          <w:sz w:val="24"/>
          <w:szCs w:val="24"/>
          <w:lang w:eastAsia="fr-FR"/>
        </w:rPr>
        <w:t>202</w:t>
      </w:r>
      <w:r w:rsidR="00757C90" w:rsidRPr="009D75C7">
        <w:rPr>
          <w:rFonts w:ascii="Times New Roman" w:cs="Times New Roman" w:eastAsia="Times New Roman" w:hAnsi="Times New Roman"/>
          <w:b/>
          <w:bCs/>
          <w:sz w:val="24"/>
          <w:szCs w:val="24"/>
          <w:lang w:eastAsia="fr-FR"/>
        </w:rPr>
        <w:t>3</w:t>
      </w:r>
    </w:p>
    <w:p w14:paraId="4F3271B0" w14:textId="77777777" w:rsidP="008B7B68" w:rsidR="005F3DC7" w:rsidRDefault="009B6A7D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 w:rsidRPr="009B6A7D">
        <w:rPr>
          <w:rFonts w:ascii="Times New Roman" w:cs="Times New Roman" w:eastAsia="Times New Roman" w:hAnsi="Times New Roman"/>
          <w:sz w:val="24"/>
          <w:szCs w:val="24"/>
          <w:lang w:eastAsia="fr-FR"/>
        </w:rPr>
        <w:br/>
      </w:r>
    </w:p>
    <w:p w14:paraId="5D404653" w14:textId="77777777" w:rsidP="008B7B68" w:rsidR="00500000" w:rsidRDefault="00500000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</w:p>
    <w:p w14:paraId="05D6D2BF" w14:textId="77777777" w:rsidP="008B7B68" w:rsidR="0046323C" w:rsidRDefault="0046323C" w:rsidRPr="0046323C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 w:rsidRPr="0046323C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>E</w:t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>NTRE</w:t>
      </w:r>
    </w:p>
    <w:p w14:paraId="1D5F8EC7" w14:textId="77777777" w:rsidP="008B7B68" w:rsidR="0046323C" w:rsidRDefault="0046323C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2D5C8588" w14:textId="77777777" w:rsidP="00F67D16" w:rsidR="00F67D16" w:rsidRDefault="0046323C" w:rsidRPr="00F67D16">
      <w:pPr>
        <w:spacing w:after="0"/>
        <w:ind w:left="-567" w:right="-567"/>
        <w:jc w:val="both"/>
        <w:rPr>
          <w:rFonts w:ascii="Times New Roman" w:cs="Times New Roman" w:hAnsi="Times New Roman"/>
          <w:sz w:val="24"/>
          <w:szCs w:val="24"/>
        </w:rPr>
      </w:pPr>
      <w:r w:rsidRPr="00EF567D">
        <w:rPr>
          <w:rFonts w:ascii="Times New Roman" w:cs="Times New Roman" w:hAnsi="Times New Roman"/>
          <w:b/>
          <w:sz w:val="24"/>
          <w:szCs w:val="24"/>
        </w:rPr>
        <w:t>IN EXTENSO NORD DE F</w:t>
      </w:r>
      <w:r w:rsidR="00BF767B" w:rsidRPr="00EF567D">
        <w:rPr>
          <w:rFonts w:ascii="Times New Roman" w:cs="Times New Roman" w:hAnsi="Times New Roman"/>
          <w:b/>
          <w:sz w:val="24"/>
          <w:szCs w:val="24"/>
        </w:rPr>
        <w:t>RANCE</w:t>
      </w:r>
      <w:r w:rsidRPr="0046323C">
        <w:rPr>
          <w:rFonts w:ascii="Times New Roman" w:cs="Times New Roman" w:hAnsi="Times New Roman"/>
          <w:sz w:val="24"/>
          <w:szCs w:val="24"/>
        </w:rPr>
        <w:t xml:space="preserve">, Société </w:t>
      </w:r>
      <w:r w:rsidR="00B252AB">
        <w:rPr>
          <w:rFonts w:ascii="Times New Roman" w:cs="Times New Roman" w:hAnsi="Times New Roman"/>
          <w:sz w:val="24"/>
          <w:szCs w:val="24"/>
        </w:rPr>
        <w:t xml:space="preserve">Par Actions Simplifiée </w:t>
      </w:r>
      <w:r w:rsidRPr="0046323C">
        <w:rPr>
          <w:rFonts w:ascii="Times New Roman" w:cs="Times New Roman" w:hAnsi="Times New Roman"/>
          <w:sz w:val="24"/>
          <w:szCs w:val="24"/>
        </w:rPr>
        <w:t>au capital de 19 101 070  Euros</w:t>
      </w:r>
      <w:r>
        <w:rPr>
          <w:rFonts w:ascii="Times New Roman" w:cs="Times New Roman" w:hAnsi="Times New Roman"/>
          <w:sz w:val="24"/>
          <w:szCs w:val="24"/>
        </w:rPr>
        <w:br/>
      </w:r>
      <w:r w:rsidR="00F67D16" w:rsidRPr="00F67D16">
        <w:rPr>
          <w:rFonts w:ascii="Times New Roman" w:cs="Times New Roman" w:hAnsi="Times New Roman"/>
          <w:sz w:val="24"/>
          <w:szCs w:val="24"/>
        </w:rPr>
        <w:t>Immatriculée au RCS de LILLE METROPOLE sous le numéro 527 975 262 ;</w:t>
      </w:r>
    </w:p>
    <w:p w14:paraId="517B71A5" w14:textId="48BCCF71" w:rsidP="00F67D16" w:rsidR="00F67D16" w:rsidRDefault="00F67D16" w:rsidRPr="00F67D16">
      <w:pPr>
        <w:spacing w:after="0"/>
        <w:ind w:left="-567" w:right="-567"/>
        <w:jc w:val="both"/>
        <w:rPr>
          <w:rFonts w:ascii="Times New Roman" w:cs="Times New Roman" w:hAnsi="Times New Roman"/>
          <w:sz w:val="24"/>
          <w:szCs w:val="24"/>
        </w:rPr>
      </w:pPr>
      <w:r w:rsidRPr="00F67D16">
        <w:rPr>
          <w:rFonts w:ascii="Times New Roman" w:cs="Times New Roman" w:hAnsi="Times New Roman"/>
          <w:sz w:val="24"/>
          <w:szCs w:val="24"/>
        </w:rPr>
        <w:t xml:space="preserve">Dont le siège est situé </w:t>
      </w:r>
      <w:r w:rsidR="00925419">
        <w:rPr>
          <w:rFonts w:ascii="Times New Roman" w:cs="Times New Roman" w:hAnsi="Times New Roman"/>
          <w:sz w:val="24"/>
          <w:szCs w:val="24"/>
        </w:rPr>
        <w:t xml:space="preserve">41 Avenue de Flandre </w:t>
      </w:r>
      <w:r w:rsidRPr="00F67D16">
        <w:rPr>
          <w:rFonts w:ascii="Times New Roman" w:cs="Times New Roman" w:hAnsi="Times New Roman"/>
          <w:sz w:val="24"/>
          <w:szCs w:val="24"/>
        </w:rPr>
        <w:t xml:space="preserve">– BP </w:t>
      </w:r>
      <w:r w:rsidR="00925419">
        <w:rPr>
          <w:rFonts w:ascii="Times New Roman" w:cs="Times New Roman" w:hAnsi="Times New Roman"/>
          <w:sz w:val="24"/>
          <w:szCs w:val="24"/>
        </w:rPr>
        <w:t>40132</w:t>
      </w:r>
      <w:r w:rsidRPr="00F67D16">
        <w:rPr>
          <w:rFonts w:ascii="Times New Roman" w:cs="Times New Roman" w:hAnsi="Times New Roman"/>
          <w:sz w:val="24"/>
          <w:szCs w:val="24"/>
        </w:rPr>
        <w:t xml:space="preserve"> – 59</w:t>
      </w:r>
      <w:r w:rsidR="00925419">
        <w:rPr>
          <w:rFonts w:ascii="Times New Roman" w:cs="Times New Roman" w:hAnsi="Times New Roman"/>
          <w:sz w:val="24"/>
          <w:szCs w:val="24"/>
        </w:rPr>
        <w:t>443 WASQU</w:t>
      </w:r>
      <w:r w:rsidRPr="00F67D16">
        <w:rPr>
          <w:rFonts w:ascii="Times New Roman" w:cs="Times New Roman" w:hAnsi="Times New Roman"/>
          <w:sz w:val="24"/>
          <w:szCs w:val="24"/>
        </w:rPr>
        <w:t>E</w:t>
      </w:r>
      <w:r w:rsidR="00925419">
        <w:rPr>
          <w:rFonts w:ascii="Times New Roman" w:cs="Times New Roman" w:hAnsi="Times New Roman"/>
          <w:sz w:val="24"/>
          <w:szCs w:val="24"/>
        </w:rPr>
        <w:t>HAL</w:t>
      </w:r>
      <w:r w:rsidRPr="00F67D16">
        <w:rPr>
          <w:rFonts w:ascii="Times New Roman" w:cs="Times New Roman" w:hAnsi="Times New Roman"/>
          <w:sz w:val="24"/>
          <w:szCs w:val="24"/>
        </w:rPr>
        <w:t xml:space="preserve"> </w:t>
      </w:r>
      <w:proofErr w:type="gramStart"/>
      <w:r w:rsidRPr="00F67D16">
        <w:rPr>
          <w:rFonts w:ascii="Times New Roman" w:cs="Times New Roman" w:hAnsi="Times New Roman"/>
          <w:sz w:val="24"/>
          <w:szCs w:val="24"/>
        </w:rPr>
        <w:t>Cedex;</w:t>
      </w:r>
      <w:proofErr w:type="gramEnd"/>
    </w:p>
    <w:p w14:paraId="55ACBEE7" w14:textId="77777777" w:rsidP="00F67D16" w:rsidR="00F67D16" w:rsidRDefault="00F67D16" w:rsidRPr="00F67D16">
      <w:pPr>
        <w:spacing w:after="0"/>
        <w:ind w:left="-567" w:right="-567"/>
        <w:jc w:val="both"/>
        <w:rPr>
          <w:rFonts w:ascii="Times New Roman" w:cs="Times New Roman" w:hAnsi="Times New Roman"/>
          <w:sz w:val="24"/>
          <w:szCs w:val="24"/>
        </w:rPr>
      </w:pPr>
    </w:p>
    <w:p w14:paraId="5AE31BF3" w14:textId="4CBA97C0" w:rsidP="00F67D16" w:rsidR="0046323C" w:rsidRDefault="0046323C">
      <w:pPr>
        <w:ind w:left="-567" w:right="-567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D’une part,</w:t>
      </w:r>
    </w:p>
    <w:p w14:paraId="55B40DDF" w14:textId="77777777" w:rsidP="008B7B68" w:rsidR="0046323C" w:rsidRDefault="0046323C" w:rsidRPr="0046323C">
      <w:pPr>
        <w:ind w:left="-567" w:right="-567"/>
        <w:rPr>
          <w:rFonts w:ascii="Times New Roman" w:cs="Times New Roman" w:hAnsi="Times New Roman"/>
          <w:b/>
          <w:sz w:val="24"/>
          <w:szCs w:val="24"/>
        </w:rPr>
      </w:pPr>
      <w:r w:rsidRPr="0046323C">
        <w:rPr>
          <w:rFonts w:ascii="Times New Roman" w:cs="Times New Roman" w:hAnsi="Times New Roman"/>
          <w:b/>
          <w:sz w:val="24"/>
          <w:szCs w:val="24"/>
        </w:rPr>
        <w:t>ET</w:t>
      </w:r>
    </w:p>
    <w:p w14:paraId="7785009F" w14:textId="44265120" w:rsidP="008B7B68" w:rsidR="0046323C" w:rsidRDefault="0046323C" w:rsidRPr="0046323C">
      <w:pPr>
        <w:ind w:left="-567" w:right="-567"/>
        <w:rPr>
          <w:rFonts w:ascii="Times New Roman" w:cs="Times New Roman" w:hAnsi="Times New Roman"/>
          <w:sz w:val="24"/>
          <w:szCs w:val="24"/>
        </w:rPr>
      </w:pPr>
      <w:r w:rsidRPr="00EF567D">
        <w:rPr>
          <w:rFonts w:ascii="Times New Roman" w:cs="Times New Roman" w:hAnsi="Times New Roman"/>
          <w:b/>
          <w:sz w:val="24"/>
          <w:szCs w:val="24"/>
        </w:rPr>
        <w:t>La délégation syndicale de la CFDT</w:t>
      </w:r>
      <w:r w:rsidRPr="00EF567D">
        <w:rPr>
          <w:rFonts w:ascii="Times New Roman" w:cs="Times New Roman" w:hAnsi="Times New Roman"/>
          <w:b/>
          <w:sz w:val="24"/>
          <w:szCs w:val="24"/>
        </w:rPr>
        <w:br/>
      </w:r>
    </w:p>
    <w:p w14:paraId="747D1D11" w14:textId="77777777" w:rsidP="008B7B68" w:rsidR="0046323C" w:rsidRDefault="0046323C">
      <w:pPr>
        <w:ind w:left="-567" w:right="-567"/>
        <w:jc w:val="right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>D’autre part.</w:t>
      </w:r>
    </w:p>
    <w:p w14:paraId="7ED0F83A" w14:textId="69E53BE7" w:rsidP="008B7B68" w:rsidR="00F451D7" w:rsidRDefault="009B6A7D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 w:rsidRPr="009B6A7D">
        <w:rPr>
          <w:rFonts w:ascii="Times New Roman" w:cs="Times New Roman" w:eastAsia="Times New Roman" w:hAnsi="Times New Roman"/>
          <w:sz w:val="24"/>
          <w:szCs w:val="24"/>
          <w:lang w:eastAsia="fr-FR"/>
        </w:rPr>
        <w:br/>
      </w:r>
      <w:r w:rsidRPr="00E702B3">
        <w:rPr>
          <w:rFonts w:ascii="Times New Roman" w:cs="Times New Roman" w:eastAsia="Times New Roman" w:hAnsi="Times New Roman"/>
          <w:sz w:val="24"/>
          <w:szCs w:val="24"/>
          <w:lang w:eastAsia="fr-FR"/>
        </w:rPr>
        <w:t>Conformément aux articles</w:t>
      </w:r>
      <w:r w:rsidR="0008253B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L.2242-1 et L.2242-5</w:t>
      </w:r>
      <w:r w:rsidR="005F212A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du Code du travail, </w:t>
      </w:r>
      <w:r w:rsidRPr="00E702B3">
        <w:rPr>
          <w:rFonts w:ascii="Times New Roman" w:cs="Times New Roman" w:eastAsia="Times New Roman" w:hAnsi="Times New Roman"/>
          <w:sz w:val="24"/>
          <w:szCs w:val="24"/>
          <w:lang w:eastAsia="fr-FR"/>
        </w:rPr>
        <w:t>une</w:t>
      </w:r>
      <w:r w:rsidR="005F212A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négociation </w:t>
      </w:r>
      <w:r w:rsidR="005F3DC7">
        <w:rPr>
          <w:rFonts w:ascii="Times New Roman" w:cs="Times New Roman" w:eastAsia="Times New Roman" w:hAnsi="Times New Roman"/>
          <w:sz w:val="24"/>
          <w:szCs w:val="24"/>
          <w:lang w:eastAsia="fr-FR"/>
        </w:rPr>
        <w:t>annuelle obligatoire portant sur les sala</w:t>
      </w:r>
      <w:r w:rsidR="000E6844">
        <w:rPr>
          <w:rFonts w:ascii="Times New Roman" w:cs="Times New Roman" w:eastAsia="Times New Roman" w:hAnsi="Times New Roman"/>
          <w:sz w:val="24"/>
          <w:szCs w:val="24"/>
          <w:lang w:eastAsia="fr-FR"/>
        </w:rPr>
        <w:t>i</w:t>
      </w:r>
      <w:r w:rsidR="005F3D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res effectifs </w:t>
      </w:r>
      <w:r w:rsidRPr="00E702B3">
        <w:rPr>
          <w:rFonts w:ascii="Times New Roman" w:cs="Times New Roman" w:eastAsia="Times New Roman" w:hAnsi="Times New Roman"/>
          <w:sz w:val="24"/>
          <w:szCs w:val="24"/>
          <w:lang w:eastAsia="fr-FR"/>
        </w:rPr>
        <w:t>s'est enga</w:t>
      </w:r>
      <w:r w:rsidRPr="005F3DC7">
        <w:rPr>
          <w:rFonts w:ascii="Times New Roman" w:cs="Times New Roman" w:eastAsia="Times New Roman" w:hAnsi="Times New Roman"/>
          <w:sz w:val="24"/>
          <w:szCs w:val="24"/>
          <w:lang w:eastAsia="fr-FR"/>
        </w:rPr>
        <w:t>gée entre la direction</w:t>
      </w:r>
      <w:r w:rsidR="009D55CD" w:rsidRPr="005F3D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</w:t>
      </w:r>
      <w:r w:rsidRPr="005F3D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et </w:t>
      </w:r>
      <w:r w:rsidR="009D55CD" w:rsidRPr="005F3DC7">
        <w:rPr>
          <w:rFonts w:ascii="Times New Roman" w:cs="Times New Roman" w:eastAsia="Times New Roman" w:hAnsi="Times New Roman"/>
          <w:sz w:val="24"/>
          <w:szCs w:val="24"/>
          <w:lang w:eastAsia="fr-FR"/>
        </w:rPr>
        <w:t>l</w:t>
      </w:r>
      <w:r w:rsidR="007F7AA6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a délégation </w:t>
      </w:r>
      <w:r w:rsidRPr="005F3DC7">
        <w:rPr>
          <w:rFonts w:ascii="Times New Roman" w:cs="Times New Roman" w:eastAsia="Times New Roman" w:hAnsi="Times New Roman"/>
          <w:sz w:val="24"/>
          <w:szCs w:val="24"/>
          <w:lang w:eastAsia="fr-FR"/>
        </w:rPr>
        <w:t>syndicale</w:t>
      </w:r>
      <w:r w:rsidR="005F212A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</w:t>
      </w:r>
      <w:r w:rsidR="00F451D7" w:rsidRPr="005F3DC7">
        <w:rPr>
          <w:rFonts w:ascii="Times New Roman" w:cs="Times New Roman" w:eastAsia="Times New Roman" w:hAnsi="Times New Roman"/>
          <w:sz w:val="24"/>
          <w:szCs w:val="24"/>
          <w:lang w:eastAsia="fr-FR"/>
        </w:rPr>
        <w:t>CFDT</w:t>
      </w:r>
      <w:r w:rsidR="005F3DC7" w:rsidRPr="005F3DC7">
        <w:rPr>
          <w:rFonts w:ascii="Times New Roman" w:cs="Times New Roman" w:eastAsia="Times New Roman" w:hAnsi="Times New Roman"/>
          <w:sz w:val="24"/>
          <w:szCs w:val="24"/>
          <w:lang w:eastAsia="fr-FR"/>
        </w:rPr>
        <w:t>, s</w:t>
      </w:r>
      <w:r w:rsidR="007F7AA6">
        <w:rPr>
          <w:rFonts w:ascii="Times New Roman" w:cs="Times New Roman" w:eastAsia="Times New Roman" w:hAnsi="Times New Roman"/>
          <w:sz w:val="24"/>
          <w:szCs w:val="24"/>
          <w:lang w:eastAsia="fr-FR"/>
        </w:rPr>
        <w:t>eule</w:t>
      </w:r>
      <w:r w:rsidR="00F451D7" w:rsidRPr="005F3D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organisation</w:t>
      </w:r>
      <w:r w:rsidR="007F7AA6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syndicale représentative</w:t>
      </w:r>
      <w:r w:rsidR="00F451D7" w:rsidRPr="005F3D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</w:t>
      </w:r>
      <w:r w:rsidR="00DE3A01" w:rsidRPr="005F3DC7">
        <w:rPr>
          <w:rFonts w:ascii="Times New Roman" w:cs="Times New Roman" w:eastAsia="Times New Roman" w:hAnsi="Times New Roman"/>
          <w:sz w:val="24"/>
          <w:szCs w:val="24"/>
          <w:lang w:eastAsia="fr-FR"/>
        </w:rPr>
        <w:t>dans l’entreprise</w:t>
      </w:r>
      <w:r w:rsidR="005F3DC7" w:rsidRPr="005F3DC7">
        <w:rPr>
          <w:rFonts w:ascii="Times New Roman" w:cs="Times New Roman" w:eastAsia="Times New Roman" w:hAnsi="Times New Roman"/>
          <w:sz w:val="24"/>
          <w:szCs w:val="24"/>
          <w:lang w:eastAsia="fr-FR"/>
        </w:rPr>
        <w:t>.</w:t>
      </w:r>
    </w:p>
    <w:p w14:paraId="31CFCE5E" w14:textId="77777777" w:rsidP="008B7B68" w:rsidR="00EF567D" w:rsidRDefault="00EF567D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0C2CCB63" w14:textId="77777777" w:rsidP="008B7B68" w:rsidR="005F3DC7" w:rsidRDefault="00EF567D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>La négociation a été engagée sérieusement et loyalement conformément à l’article L.2242-7 du Code du travail.</w:t>
      </w:r>
    </w:p>
    <w:p w14:paraId="2D834346" w14:textId="77777777" w:rsidP="008B7B68" w:rsidR="005F3DC7" w:rsidRDefault="005F3DC7">
      <w:pPr>
        <w:spacing w:after="0" w:line="240" w:lineRule="auto"/>
        <w:ind w:left="-567" w:right="-567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</w:p>
    <w:p w14:paraId="6670D7FF" w14:textId="77777777" w:rsidP="008B7B68" w:rsidR="008B2EE9" w:rsidRDefault="008B2EE9">
      <w:pPr>
        <w:spacing w:after="0" w:line="240" w:lineRule="auto"/>
        <w:ind w:left="-567" w:right="-567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</w:p>
    <w:p w14:paraId="1FB891A6" w14:textId="77777777" w:rsidP="008B7B68" w:rsidR="005F3DC7" w:rsidRDefault="005F3DC7" w:rsidRPr="005F3DC7">
      <w:pPr>
        <w:spacing w:after="0" w:line="240" w:lineRule="auto"/>
        <w:ind w:left="-567" w:right="-567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 w:rsidRPr="005F3DC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>IL A ETE CONVENU CE QUI SUIT</w:t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> :</w:t>
      </w:r>
    </w:p>
    <w:p w14:paraId="06B85025" w14:textId="77777777" w:rsidP="008B7B68" w:rsidR="00F22FF3" w:rsidRDefault="00F22FF3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121B30E0" w14:textId="77777777" w:rsidP="008B7B68" w:rsidR="008B2EE9" w:rsidRDefault="008B2EE9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67E74FD0" w14:textId="039BDA05" w:rsidP="008B7B68" w:rsidR="00A9298E" w:rsidRDefault="005F3DC7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Article 1 : </w:t>
      </w:r>
      <w:r w:rsidRPr="009D75C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>TI</w:t>
      </w:r>
      <w:r w:rsidR="00757C90" w:rsidRPr="009D75C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>TRES</w:t>
      </w:r>
      <w:r w:rsidRPr="009D75C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 RE</w:t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>STAURANT</w:t>
      </w:r>
    </w:p>
    <w:p w14:paraId="2FEDDD7E" w14:textId="77777777" w:rsidP="008B7B68" w:rsidR="005F3DC7" w:rsidRDefault="005F3DC7" w:rsidRPr="005F3DC7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</w:p>
    <w:p w14:paraId="5356F913" w14:textId="0AA0702B" w:rsidP="008B7B68" w:rsidR="00A9298E" w:rsidRDefault="00B876F5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Pour l’année </w:t>
      </w:r>
      <w:r w:rsidR="007F7AA6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20</w:t>
      </w:r>
      <w:r w:rsidR="00247DB7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2</w:t>
      </w:r>
      <w:r w:rsidR="00757C90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3</w:t>
      </w:r>
      <w:r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, l</w:t>
      </w:r>
      <w:r w:rsidR="00A9298E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a part patronale des ti</w:t>
      </w:r>
      <w:r w:rsidR="00757C90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tres</w:t>
      </w:r>
      <w:r w:rsidR="00A9298E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restaurant </w:t>
      </w:r>
      <w:r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restera</w:t>
      </w:r>
      <w:r w:rsidR="00B00DB3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</w:t>
      </w:r>
      <w:r w:rsidR="00A9298E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de 5.00€ tout en maintenant le montant </w:t>
      </w:r>
      <w:r w:rsidR="00E702B3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total </w:t>
      </w:r>
      <w:r w:rsidR="00A9298E" w:rsidRPr="00B00DB3">
        <w:rPr>
          <w:rFonts w:ascii="Times New Roman" w:cs="Times New Roman" w:eastAsia="Times New Roman" w:hAnsi="Times New Roman"/>
          <w:sz w:val="24"/>
          <w:szCs w:val="24"/>
          <w:lang w:eastAsia="fr-FR"/>
        </w:rPr>
        <w:t>du ticket restaurant à 9.00€</w:t>
      </w:r>
      <w:r w:rsidR="005F3DC7" w:rsidRPr="00B00DB3">
        <w:rPr>
          <w:rFonts w:ascii="Times New Roman" w:cs="Times New Roman" w:eastAsia="Times New Roman" w:hAnsi="Times New Roman"/>
          <w:sz w:val="24"/>
          <w:szCs w:val="24"/>
          <w:lang w:eastAsia="fr-FR"/>
        </w:rPr>
        <w:t>.</w:t>
      </w:r>
    </w:p>
    <w:p w14:paraId="061D158E" w14:textId="77777777" w:rsidP="008B7B68" w:rsidR="00F86119" w:rsidRDefault="00F86119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24D0AA9A" w14:textId="742D8A64" w:rsidP="008B7B68" w:rsidR="00F86119" w:rsidRDefault="00F86119" w:rsidRPr="00F86119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 w:rsidRPr="00F86119">
        <w:rPr>
          <w:rFonts w:ascii="Times New Roman" w:cs="Times New Roman" w:eastAsia="Times New Roman" w:hAnsi="Times New Roman"/>
          <w:sz w:val="24"/>
          <w:szCs w:val="24"/>
          <w:lang w:eastAsia="fr-FR"/>
        </w:rPr>
        <w:t>Cette reconduction est tacite sauf dénonciation.</w:t>
      </w:r>
    </w:p>
    <w:p w14:paraId="382EAFAE" w14:textId="77777777" w:rsidP="008B7B68" w:rsidR="008B2EE9" w:rsidRDefault="008B2EE9" w:rsidRPr="00B00DB3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7C81DB9A" w14:textId="24CBBF01" w:rsidP="008B7B68" w:rsidR="005B1DC8" w:rsidRDefault="005F3DC7" w:rsidRPr="009D75C7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 w:rsidRPr="009D75C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Article </w:t>
      </w:r>
      <w:r w:rsidR="00DD34FE" w:rsidRPr="009D75C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>2</w:t>
      </w:r>
      <w:r w:rsidRPr="009D75C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 : </w:t>
      </w:r>
      <w:r w:rsidR="005B1DC8" w:rsidRPr="009D75C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EVOLUTION </w:t>
      </w:r>
      <w:r w:rsidR="00C542C5" w:rsidRPr="009D75C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INDIVIDUELLE </w:t>
      </w:r>
      <w:r w:rsidR="005B1DC8" w:rsidRPr="009D75C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>DES SALAIRES AU 1</w:t>
      </w:r>
      <w:r w:rsidR="005B1DC8" w:rsidRPr="009D75C7">
        <w:rPr>
          <w:rFonts w:ascii="Times New Roman" w:cs="Times New Roman" w:eastAsia="Times New Roman" w:hAnsi="Times New Roman"/>
          <w:b/>
          <w:sz w:val="24"/>
          <w:szCs w:val="24"/>
          <w:vertAlign w:val="superscript"/>
          <w:lang w:eastAsia="fr-FR"/>
        </w:rPr>
        <w:t>ER</w:t>
      </w:r>
      <w:r w:rsidR="007F7AA6" w:rsidRPr="009D75C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 JANVIER 202</w:t>
      </w:r>
      <w:r w:rsidR="00757C90" w:rsidRPr="009D75C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>3</w:t>
      </w:r>
      <w:r w:rsidR="007F7AA6" w:rsidRPr="009D75C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 </w:t>
      </w:r>
      <w:r w:rsidR="005B1DC8" w:rsidRPr="009D75C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>:</w:t>
      </w:r>
    </w:p>
    <w:p w14:paraId="1CD28B06" w14:textId="77777777" w:rsidP="008B7B68" w:rsidR="005F3DC7" w:rsidRDefault="005F3DC7" w:rsidRPr="009D75C7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</w:p>
    <w:p w14:paraId="75C9B22A" w14:textId="4AE9291A" w:rsidP="008B7B68" w:rsidR="00561206" w:rsidRDefault="00F33C36" w:rsidRPr="009D75C7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L</w:t>
      </w:r>
      <w:r w:rsidR="005F3DC7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’é</w:t>
      </w:r>
      <w:r w:rsidR="005B1DC8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volution</w:t>
      </w:r>
      <w:r w:rsidR="00B00DB3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individuelle</w:t>
      </w:r>
      <w:r w:rsidR="005B1DC8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des salaires</w:t>
      </w:r>
      <w:r w:rsidR="00B00DB3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, au 1</w:t>
      </w:r>
      <w:r w:rsidR="00B00DB3" w:rsidRPr="009D75C7">
        <w:rPr>
          <w:rFonts w:ascii="Times New Roman" w:cs="Times New Roman" w:eastAsia="Times New Roman" w:hAnsi="Times New Roman"/>
          <w:sz w:val="24"/>
          <w:szCs w:val="24"/>
          <w:vertAlign w:val="superscript"/>
          <w:lang w:eastAsia="fr-FR"/>
        </w:rPr>
        <w:t>er</w:t>
      </w:r>
      <w:r w:rsidR="007F7AA6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janvier 202</w:t>
      </w:r>
      <w:r w:rsidR="00757C90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3</w:t>
      </w:r>
      <w:r w:rsidR="00B00DB3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, </w:t>
      </w:r>
      <w:r w:rsidR="00E702B3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déterminée par l’associé référent sous le contrôle de l’associé RH </w:t>
      </w:r>
      <w:r w:rsidR="005F3DC7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sera </w:t>
      </w:r>
      <w:r w:rsidR="007F7AA6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comprise </w:t>
      </w:r>
      <w:r w:rsidR="00247DB7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entre </w:t>
      </w:r>
      <w:r w:rsidR="0041406A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1</w:t>
      </w:r>
      <w:r w:rsidR="007F7AA6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% et </w:t>
      </w:r>
      <w:r w:rsidR="0041406A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3</w:t>
      </w:r>
      <w:r w:rsidR="007F7AA6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%</w:t>
      </w:r>
      <w:r w:rsidR="00F86119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,</w:t>
      </w:r>
      <w:r w:rsidR="007F7AA6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hors promotions</w:t>
      </w:r>
      <w:r w:rsidR="0041406A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et tenant compte d’une ancienneté d’un an minimum</w:t>
      </w:r>
      <w:r w:rsidR="00247DB7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.</w:t>
      </w:r>
      <w:r w:rsidR="007F7AA6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</w:t>
      </w:r>
    </w:p>
    <w:p w14:paraId="60BBF920" w14:textId="77777777" w:rsidP="008B7B68" w:rsidR="009D75C7" w:rsidRDefault="009D75C7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2078FCFD" w14:textId="0584FE67" w:rsidP="008B7B68" w:rsidR="004869C1" w:rsidRDefault="004869C1" w:rsidRPr="009D75C7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 w:rsidRPr="009D75C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Article </w:t>
      </w:r>
      <w:r w:rsidR="00DD34FE" w:rsidRPr="009D75C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>3</w:t>
      </w:r>
      <w:r w:rsidRPr="009D75C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 : PRIME </w:t>
      </w:r>
      <w:r w:rsidR="00757C90" w:rsidRPr="009D75C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FIDELITE </w:t>
      </w:r>
      <w:r w:rsidRPr="009D75C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>PAR ANNEES D’ANCIENNETE</w:t>
      </w:r>
    </w:p>
    <w:p w14:paraId="434E376E" w14:textId="77777777" w:rsidP="008B7B68" w:rsidR="004869C1" w:rsidRDefault="004869C1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</w:p>
    <w:p w14:paraId="71194743" w14:textId="3DDE7480" w:rsidP="008B7B68" w:rsidR="004869C1" w:rsidRDefault="00F86119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>Depuis le</w:t>
      </w:r>
      <w:r w:rsidR="0065304F" w:rsidRPr="001770DD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1</w:t>
      </w:r>
      <w:r w:rsidR="0065304F" w:rsidRPr="001770DD">
        <w:rPr>
          <w:rFonts w:ascii="Times New Roman" w:cs="Times New Roman" w:eastAsia="Times New Roman" w:hAnsi="Times New Roman"/>
          <w:sz w:val="24"/>
          <w:szCs w:val="24"/>
          <w:vertAlign w:val="superscript"/>
          <w:lang w:eastAsia="fr-FR"/>
        </w:rPr>
        <w:t>er</w:t>
      </w:r>
      <w:r w:rsidR="0065304F" w:rsidRPr="001770DD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</w:t>
      </w:r>
      <w:r w:rsidR="001770DD" w:rsidRPr="001770DD">
        <w:rPr>
          <w:rFonts w:ascii="Times New Roman" w:cs="Times New Roman" w:eastAsia="Times New Roman" w:hAnsi="Times New Roman"/>
          <w:sz w:val="24"/>
          <w:szCs w:val="24"/>
          <w:lang w:eastAsia="fr-FR"/>
        </w:rPr>
        <w:t>juin</w:t>
      </w:r>
      <w:r w:rsidR="0065304F" w:rsidRPr="001770DD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2018, i</w:t>
      </w:r>
      <w:r w:rsidR="004869C1" w:rsidRPr="001770DD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l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est </w:t>
      </w:r>
      <w:r w:rsidR="004869C1" w:rsidRPr="001770DD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instauré le principe d’une prime annuelle liée </w:t>
      </w:r>
      <w:r w:rsidR="00602503" w:rsidRPr="001770DD">
        <w:rPr>
          <w:rFonts w:ascii="Times New Roman" w:cs="Times New Roman" w:eastAsia="Times New Roman" w:hAnsi="Times New Roman"/>
          <w:sz w:val="24"/>
          <w:szCs w:val="24"/>
          <w:lang w:eastAsia="fr-FR"/>
        </w:rPr>
        <w:t>à l’ancienneté du collaborateur.</w:t>
      </w:r>
      <w:r w:rsidR="004869C1" w:rsidRPr="001770DD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Cette prime </w:t>
      </w:r>
      <w:r w:rsidR="00602503" w:rsidRPr="001770DD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annuelle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>est</w:t>
      </w:r>
      <w:r w:rsidR="004869C1" w:rsidRPr="001770DD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versée</w:t>
      </w:r>
      <w:r w:rsidR="00602503" w:rsidRPr="001770DD">
        <w:rPr>
          <w:rFonts w:ascii="Times New Roman" w:cs="Times New Roman" w:eastAsia="Times New Roman" w:hAnsi="Times New Roman"/>
          <w:sz w:val="24"/>
          <w:szCs w:val="24"/>
          <w:lang w:eastAsia="fr-FR"/>
        </w:rPr>
        <w:t>,</w:t>
      </w:r>
      <w:r w:rsidR="004869C1" w:rsidRPr="001770DD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à </w:t>
      </w:r>
      <w:r w:rsidR="00602503" w:rsidRPr="001770DD">
        <w:rPr>
          <w:rFonts w:ascii="Times New Roman" w:cs="Times New Roman" w:eastAsia="Times New Roman" w:hAnsi="Times New Roman"/>
          <w:sz w:val="24"/>
          <w:szCs w:val="24"/>
          <w:lang w:eastAsia="fr-FR"/>
        </w:rPr>
        <w:t>partir de 6 années d’ancienneté,</w:t>
      </w:r>
      <w:r w:rsidR="0081642E" w:rsidRPr="001770DD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</w:t>
      </w:r>
      <w:r w:rsidR="004869C1" w:rsidRPr="001770DD">
        <w:rPr>
          <w:rFonts w:ascii="Times New Roman" w:cs="Times New Roman" w:eastAsia="Times New Roman" w:hAnsi="Times New Roman"/>
          <w:sz w:val="24"/>
          <w:szCs w:val="24"/>
          <w:lang w:eastAsia="fr-FR"/>
        </w:rPr>
        <w:t>suivant</w:t>
      </w:r>
      <w:r w:rsidR="004869C1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les modalités </w:t>
      </w:r>
      <w:r w:rsidR="00602503">
        <w:rPr>
          <w:rFonts w:ascii="Times New Roman" w:cs="Times New Roman" w:eastAsia="Times New Roman" w:hAnsi="Times New Roman"/>
          <w:sz w:val="24"/>
          <w:szCs w:val="24"/>
          <w:lang w:eastAsia="fr-FR"/>
        </w:rPr>
        <w:t>ci-dessous :</w:t>
      </w:r>
    </w:p>
    <w:p w14:paraId="1A2815A3" w14:textId="77777777" w:rsidP="008B7B68" w:rsidR="000002C4" w:rsidRDefault="000002C4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320B469D" w14:textId="77777777" w:rsidP="008B7B68" w:rsidR="00F86119" w:rsidRDefault="00F86119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tbl>
      <w:tblPr>
        <w:tblStyle w:val="Grilledutableau"/>
        <w:tblW w:type="auto" w:w="0"/>
        <w:tblInd w:type="dxa" w:w="1068"/>
        <w:tblLook w:firstColumn="1" w:firstRow="1" w:lastColumn="0" w:lastRow="0" w:noHBand="0" w:noVBand="1" w:val="04A0"/>
      </w:tblPr>
      <w:tblGrid>
        <w:gridCol w:w="3605"/>
        <w:gridCol w:w="1843"/>
      </w:tblGrid>
      <w:tr w14:paraId="149A8CC7" w14:textId="77777777" w:rsidR="0081642E" w:rsidRPr="0081642E" w:rsidTr="0065304F">
        <w:tc>
          <w:tcPr>
            <w:tcW w:type="dxa" w:w="3605"/>
            <w:vAlign w:val="center"/>
          </w:tcPr>
          <w:p w14:paraId="272E3FB8" w14:textId="77777777" w:rsidP="008B7B68" w:rsidR="0081642E" w:rsidRDefault="0081642E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lastRenderedPageBreak/>
              <w:t>Nombre d’années d’ancienneté</w:t>
            </w:r>
          </w:p>
          <w:p w14:paraId="5F91ACD7" w14:textId="344F4917" w:rsidP="008B7B68" w:rsidR="00602503" w:rsidRDefault="00602503" w:rsidRPr="0081642E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(date anniversaire)</w:t>
            </w:r>
          </w:p>
        </w:tc>
        <w:tc>
          <w:tcPr>
            <w:tcW w:type="dxa" w:w="1843"/>
            <w:vAlign w:val="center"/>
          </w:tcPr>
          <w:p w14:paraId="72A08EFE" w14:textId="50DC2393" w:rsidP="008B7B68" w:rsidR="0081642E" w:rsidRDefault="0081642E" w:rsidRPr="0081642E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 w:rsidRPr="0081642E"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Prime annuelle</w:t>
            </w:r>
          </w:p>
        </w:tc>
      </w:tr>
      <w:tr w14:paraId="6520E167" w14:textId="0F02A3F6" w:rsidR="0081642E" w:rsidRPr="0081642E" w:rsidTr="0065304F">
        <w:tc>
          <w:tcPr>
            <w:tcW w:type="dxa" w:w="3605"/>
            <w:vAlign w:val="center"/>
          </w:tcPr>
          <w:p w14:paraId="6A51F495" w14:textId="45F10E57" w:rsidP="008B7B68" w:rsidR="0081642E" w:rsidRDefault="0081642E" w:rsidRPr="0081642E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 w:rsidRPr="0081642E"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6 à 8 ans</w:t>
            </w:r>
          </w:p>
        </w:tc>
        <w:tc>
          <w:tcPr>
            <w:tcW w:type="dxa" w:w="1843"/>
            <w:vAlign w:val="center"/>
          </w:tcPr>
          <w:p w14:paraId="7358C9F0" w14:textId="4308DC1D" w:rsidP="008B7B68" w:rsidR="0081642E" w:rsidRDefault="0081642E" w:rsidRPr="0081642E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 w:rsidRPr="0081642E"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120 €</w:t>
            </w:r>
          </w:p>
        </w:tc>
      </w:tr>
      <w:tr w14:paraId="344EB612" w14:textId="3047F785" w:rsidR="0081642E" w:rsidRPr="0081642E" w:rsidTr="0065304F">
        <w:tc>
          <w:tcPr>
            <w:tcW w:type="dxa" w:w="3605"/>
            <w:vAlign w:val="center"/>
          </w:tcPr>
          <w:p w14:paraId="39740E20" w14:textId="37E4213C" w:rsidP="008B7B68" w:rsidR="0081642E" w:rsidRDefault="0081642E" w:rsidRPr="0081642E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9 à 11 ans</w:t>
            </w:r>
          </w:p>
        </w:tc>
        <w:tc>
          <w:tcPr>
            <w:tcW w:type="dxa" w:w="1843"/>
            <w:vAlign w:val="center"/>
          </w:tcPr>
          <w:p w14:paraId="53EF828E" w14:textId="463CA117" w:rsidP="008B7B68" w:rsidR="0081642E" w:rsidRDefault="0081642E" w:rsidRPr="0081642E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180 €</w:t>
            </w:r>
          </w:p>
        </w:tc>
      </w:tr>
      <w:tr w14:paraId="3507D02E" w14:textId="2670683D" w:rsidR="0081642E" w:rsidRPr="0081642E" w:rsidTr="0065304F">
        <w:tc>
          <w:tcPr>
            <w:tcW w:type="dxa" w:w="3605"/>
            <w:vAlign w:val="center"/>
          </w:tcPr>
          <w:p w14:paraId="4AAB9F37" w14:textId="6518B529" w:rsidP="008B7B68" w:rsidR="0081642E" w:rsidRDefault="0081642E" w:rsidRPr="0081642E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12 à 14 ans</w:t>
            </w:r>
          </w:p>
        </w:tc>
        <w:tc>
          <w:tcPr>
            <w:tcW w:type="dxa" w:w="1843"/>
            <w:vAlign w:val="center"/>
          </w:tcPr>
          <w:p w14:paraId="415BC028" w14:textId="596582D1" w:rsidP="008B7B68" w:rsidR="0081642E" w:rsidRDefault="0081642E" w:rsidRPr="0081642E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240 €</w:t>
            </w:r>
          </w:p>
        </w:tc>
      </w:tr>
      <w:tr w14:paraId="772BA948" w14:textId="77E789C2" w:rsidR="0081642E" w:rsidRPr="0081642E" w:rsidTr="0065304F">
        <w:tc>
          <w:tcPr>
            <w:tcW w:type="dxa" w:w="3605"/>
            <w:vAlign w:val="center"/>
          </w:tcPr>
          <w:p w14:paraId="07CA4E54" w14:textId="319DB207" w:rsidP="008B7B68" w:rsidR="0081642E" w:rsidRDefault="0081642E" w:rsidRPr="0081642E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+ 15 ans</w:t>
            </w:r>
          </w:p>
        </w:tc>
        <w:tc>
          <w:tcPr>
            <w:tcW w:type="dxa" w:w="1843"/>
            <w:vAlign w:val="center"/>
          </w:tcPr>
          <w:p w14:paraId="089CBF68" w14:textId="5E96C7A9" w:rsidP="008B7B68" w:rsidR="0081642E" w:rsidRDefault="0081642E" w:rsidRPr="0081642E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300 €</w:t>
            </w:r>
          </w:p>
        </w:tc>
      </w:tr>
    </w:tbl>
    <w:p w14:paraId="5B24DA87" w14:textId="77777777" w:rsidP="008B7B68" w:rsidR="004869C1" w:rsidRDefault="004869C1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60170A21" w14:textId="4B6CBD43" w:rsidP="008B7B68" w:rsidR="00757C90" w:rsidRDefault="00757C90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>Depuis le 1</w:t>
      </w:r>
      <w:r w:rsidRPr="00757C90">
        <w:rPr>
          <w:rFonts w:ascii="Times New Roman" w:cs="Times New Roman" w:eastAsia="Times New Roman" w:hAnsi="Times New Roman"/>
          <w:sz w:val="24"/>
          <w:szCs w:val="24"/>
          <w:vertAlign w:val="superscript"/>
          <w:lang w:eastAsia="fr-FR"/>
        </w:rPr>
        <w:t>er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janvier 2020, le versement est soumis à une présence effective de 6 mois au sein du Cabinet,</w:t>
      </w:r>
      <w:r w:rsidRPr="00757C90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</w:t>
      </w:r>
      <w:r w:rsidRPr="004742EA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présence calculée sur les 12 mois précédents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>le versement de la prime.</w:t>
      </w:r>
    </w:p>
    <w:p w14:paraId="7F46CF4C" w14:textId="77777777" w:rsidP="008B7B68" w:rsidR="00757C90" w:rsidRDefault="00757C90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1C72B44A" w14:textId="63E761D8" w:rsidP="008B7B68" w:rsidR="00A46C2F" w:rsidRDefault="00757C90" w:rsidRPr="009D75C7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A compter des primes fidélités de janvier</w:t>
      </w:r>
      <w:r w:rsidR="00F86119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202</w:t>
      </w:r>
      <w:r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3</w:t>
      </w:r>
      <w:r w:rsidR="00F86119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, le principe du versement de </w:t>
      </w:r>
      <w:r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cette</w:t>
      </w:r>
      <w:r w:rsidR="00F86119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prime </w:t>
      </w:r>
      <w:r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fidélité </w:t>
      </w:r>
      <w:r w:rsidR="00F86119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annuelle liée à l’ancienneté du collaborateur est reconduit</w:t>
      </w:r>
      <w:r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suivant les mêmes conditions de présence</w:t>
      </w:r>
      <w:r w:rsidR="00A46C2F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</w:t>
      </w:r>
      <w:r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mais en tenant compte de la nouvelle grille de répartition suivante :</w:t>
      </w:r>
    </w:p>
    <w:p w14:paraId="2216E5CF" w14:textId="637B009B" w:rsidP="008B7B68" w:rsidR="00757C90" w:rsidRDefault="00757C90" w:rsidRPr="009D75C7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tbl>
      <w:tblPr>
        <w:tblStyle w:val="Grilledutableau"/>
        <w:tblW w:type="auto" w:w="0"/>
        <w:tblInd w:type="dxa" w:w="1068"/>
        <w:tblLook w:firstColumn="1" w:firstRow="1" w:lastColumn="0" w:lastRow="0" w:noHBand="0" w:noVBand="1" w:val="04A0"/>
      </w:tblPr>
      <w:tblGrid>
        <w:gridCol w:w="3605"/>
        <w:gridCol w:w="1843"/>
      </w:tblGrid>
      <w:tr w14:paraId="1CEB4326" w14:textId="77777777" w:rsidR="009D75C7" w:rsidRPr="009D75C7" w:rsidTr="008A3362">
        <w:tc>
          <w:tcPr>
            <w:tcW w:type="dxa" w:w="3605"/>
            <w:vAlign w:val="center"/>
          </w:tcPr>
          <w:p w14:paraId="0F6A6B72" w14:textId="77777777" w:rsidP="008A3362" w:rsidR="00757C90" w:rsidRDefault="00757C90" w:rsidRPr="009D75C7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 w:rsidRPr="009D75C7"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Nombre d’années d’ancienneté</w:t>
            </w:r>
          </w:p>
          <w:p w14:paraId="00A8B2AF" w14:textId="77777777" w:rsidP="008A3362" w:rsidR="00757C90" w:rsidRDefault="00757C90" w:rsidRPr="009D75C7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 w:rsidRPr="009D75C7"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(</w:t>
            </w:r>
            <w:proofErr w:type="gramStart"/>
            <w:r w:rsidRPr="009D75C7"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date</w:t>
            </w:r>
            <w:proofErr w:type="gramEnd"/>
            <w:r w:rsidRPr="009D75C7"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 xml:space="preserve"> anniversaire)</w:t>
            </w:r>
          </w:p>
        </w:tc>
        <w:tc>
          <w:tcPr>
            <w:tcW w:type="dxa" w:w="1843"/>
            <w:vAlign w:val="center"/>
          </w:tcPr>
          <w:p w14:paraId="62DB94E0" w14:textId="77777777" w:rsidP="008A3362" w:rsidR="00757C90" w:rsidRDefault="00757C90" w:rsidRPr="009D75C7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 w:rsidRPr="009D75C7"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Prime annuelle</w:t>
            </w:r>
          </w:p>
        </w:tc>
      </w:tr>
      <w:tr w14:paraId="524C6155" w14:textId="77777777" w:rsidR="009D75C7" w:rsidRPr="009D75C7" w:rsidTr="008A3362">
        <w:tc>
          <w:tcPr>
            <w:tcW w:type="dxa" w:w="3605"/>
            <w:vAlign w:val="center"/>
          </w:tcPr>
          <w:p w14:paraId="7244E6A8" w14:textId="4B045644" w:rsidP="008A3362" w:rsidR="00757C90" w:rsidRDefault="00757C90" w:rsidRPr="009D75C7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 w:rsidRPr="009D75C7"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3 à 5 ans</w:t>
            </w:r>
          </w:p>
        </w:tc>
        <w:tc>
          <w:tcPr>
            <w:tcW w:type="dxa" w:w="1843"/>
            <w:vAlign w:val="center"/>
          </w:tcPr>
          <w:p w14:paraId="5851B9A9" w14:textId="6CD091E8" w:rsidP="008A3362" w:rsidR="00757C90" w:rsidRDefault="00757C90" w:rsidRPr="009D75C7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 w:rsidRPr="009D75C7"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100 €</w:t>
            </w:r>
          </w:p>
        </w:tc>
      </w:tr>
      <w:tr w14:paraId="775DBEE1" w14:textId="77777777" w:rsidR="009D75C7" w:rsidRPr="009D75C7" w:rsidTr="008A3362">
        <w:tc>
          <w:tcPr>
            <w:tcW w:type="dxa" w:w="3605"/>
            <w:vAlign w:val="center"/>
          </w:tcPr>
          <w:p w14:paraId="087BCBB8" w14:textId="77777777" w:rsidP="008A3362" w:rsidR="00757C90" w:rsidRDefault="00757C90" w:rsidRPr="009D75C7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 w:rsidRPr="009D75C7"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6 à 8 ans</w:t>
            </w:r>
          </w:p>
        </w:tc>
        <w:tc>
          <w:tcPr>
            <w:tcW w:type="dxa" w:w="1843"/>
            <w:vAlign w:val="center"/>
          </w:tcPr>
          <w:p w14:paraId="10430D31" w14:textId="2D60A472" w:rsidP="008A3362" w:rsidR="00757C90" w:rsidRDefault="00757C90" w:rsidRPr="009D75C7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 w:rsidRPr="009D75C7"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200 €</w:t>
            </w:r>
          </w:p>
        </w:tc>
      </w:tr>
      <w:tr w14:paraId="196DBA22" w14:textId="77777777" w:rsidR="009D75C7" w:rsidRPr="009D75C7" w:rsidTr="008A3362">
        <w:tc>
          <w:tcPr>
            <w:tcW w:type="dxa" w:w="3605"/>
            <w:vAlign w:val="center"/>
          </w:tcPr>
          <w:p w14:paraId="6270B2C6" w14:textId="77777777" w:rsidP="008A3362" w:rsidR="00757C90" w:rsidRDefault="00757C90" w:rsidRPr="009D75C7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 w:rsidRPr="009D75C7"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9 à 11 ans</w:t>
            </w:r>
          </w:p>
        </w:tc>
        <w:tc>
          <w:tcPr>
            <w:tcW w:type="dxa" w:w="1843"/>
            <w:vAlign w:val="center"/>
          </w:tcPr>
          <w:p w14:paraId="18874BA5" w14:textId="674A1F4C" w:rsidP="008A3362" w:rsidR="00757C90" w:rsidRDefault="00757C90" w:rsidRPr="009D75C7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 w:rsidRPr="009D75C7"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300 €</w:t>
            </w:r>
          </w:p>
        </w:tc>
      </w:tr>
      <w:tr w14:paraId="7FC386CB" w14:textId="77777777" w:rsidR="009D75C7" w:rsidRPr="009D75C7" w:rsidTr="008A3362">
        <w:tc>
          <w:tcPr>
            <w:tcW w:type="dxa" w:w="3605"/>
            <w:vAlign w:val="center"/>
          </w:tcPr>
          <w:p w14:paraId="218A5EE1" w14:textId="77777777" w:rsidP="008A3362" w:rsidR="00757C90" w:rsidRDefault="00757C90" w:rsidRPr="009D75C7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 w:rsidRPr="009D75C7"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12 à 14 ans</w:t>
            </w:r>
          </w:p>
        </w:tc>
        <w:tc>
          <w:tcPr>
            <w:tcW w:type="dxa" w:w="1843"/>
            <w:vAlign w:val="center"/>
          </w:tcPr>
          <w:p w14:paraId="54669DE0" w14:textId="28D17682" w:rsidP="008A3362" w:rsidR="00757C90" w:rsidRDefault="00757C90" w:rsidRPr="009D75C7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 w:rsidRPr="009D75C7"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400 €</w:t>
            </w:r>
          </w:p>
        </w:tc>
      </w:tr>
      <w:tr w14:paraId="1711EAB4" w14:textId="77777777" w:rsidR="009D75C7" w:rsidRPr="009D75C7" w:rsidTr="008A3362">
        <w:tc>
          <w:tcPr>
            <w:tcW w:type="dxa" w:w="3605"/>
            <w:vAlign w:val="center"/>
          </w:tcPr>
          <w:p w14:paraId="0B171395" w14:textId="77777777" w:rsidP="008A3362" w:rsidR="00757C90" w:rsidRDefault="00757C90" w:rsidRPr="009D75C7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 w:rsidRPr="009D75C7"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+ 15 ans</w:t>
            </w:r>
          </w:p>
        </w:tc>
        <w:tc>
          <w:tcPr>
            <w:tcW w:type="dxa" w:w="1843"/>
            <w:vAlign w:val="center"/>
          </w:tcPr>
          <w:p w14:paraId="0F56FC18" w14:textId="4C20D130" w:rsidP="008A3362" w:rsidR="00757C90" w:rsidRDefault="00757C90" w:rsidRPr="009D75C7">
            <w:pPr>
              <w:ind w:left="-567" w:right="-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 w:rsidRPr="009D75C7"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>500 €</w:t>
            </w:r>
          </w:p>
        </w:tc>
      </w:tr>
    </w:tbl>
    <w:p w14:paraId="00D312F4" w14:textId="77777777" w:rsidP="008B7B68" w:rsidR="00757C90" w:rsidRDefault="00757C90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1125A88B" w14:textId="777B2BE2" w:rsidP="008B7B68" w:rsidR="00F86119" w:rsidRDefault="00F609D5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>Cette reconduction es</w:t>
      </w:r>
      <w:r w:rsidR="00F86119">
        <w:rPr>
          <w:rFonts w:ascii="Times New Roman" w:cs="Times New Roman" w:eastAsia="Times New Roman" w:hAnsi="Times New Roman"/>
          <w:sz w:val="24"/>
          <w:szCs w:val="24"/>
          <w:lang w:eastAsia="fr-FR"/>
        </w:rPr>
        <w:t>t tacite sauf dénonciation.</w:t>
      </w:r>
    </w:p>
    <w:p w14:paraId="65B0F395" w14:textId="77777777" w:rsidP="008B7B68" w:rsidR="008B2EE9" w:rsidRDefault="008B2EE9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7E5BA3F0" w14:textId="08268D4D" w:rsidP="008B7B68" w:rsidR="00204A84" w:rsidRDefault="00726C8E" w:rsidRPr="00204A84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Article </w:t>
      </w:r>
      <w:r w:rsidR="00247DB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>5</w:t>
      </w:r>
      <w:r w:rsidR="00204A84" w:rsidRPr="00204A84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> : DUREE DE L’ACCORD</w:t>
      </w:r>
    </w:p>
    <w:p w14:paraId="1CAD361C" w14:textId="77777777" w:rsidP="008B7B68" w:rsidR="00204A84" w:rsidRDefault="00204A84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3C0196D4" w14:textId="77777777" w:rsidP="008B7B68" w:rsidR="00204A84" w:rsidRDefault="00204A84" w:rsidRPr="005F3DC7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>Le présent accord est conclu pour une durée déterminée d’une année, dans le cadre de la négociation annuelle obligatoire.</w:t>
      </w:r>
    </w:p>
    <w:p w14:paraId="507D75DE" w14:textId="77777777" w:rsidP="008B7B68" w:rsidR="008B2EE9" w:rsidRDefault="008B2EE9" w:rsidRPr="00E702B3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4E7A5C38" w14:textId="70057247" w:rsidP="008B7B68" w:rsidR="005F3DC7" w:rsidRDefault="00726C8E" w:rsidRPr="005F3DC7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Article </w:t>
      </w:r>
      <w:r w:rsidR="008B2EE9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>6</w:t>
      </w:r>
      <w:r w:rsidR="005F3DC7" w:rsidRPr="005F3DC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 : </w:t>
      </w:r>
      <w:r w:rsidR="00204A84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>OPPOSITION</w:t>
      </w:r>
      <w:r w:rsidR="005F3DC7" w:rsidRPr="005F3DC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>, DEPOT ET PUBLICITE</w:t>
      </w:r>
    </w:p>
    <w:p w14:paraId="4730B1C0" w14:textId="77777777" w:rsidP="008B7B68" w:rsidR="005F3DC7" w:rsidRDefault="005F3DC7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321FF1AF" w14:textId="583CEE66" w:rsidP="008B7B68" w:rsidR="00A9298E" w:rsidRDefault="00E702B3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Les mesures mentionnées ci-dessus sont</w:t>
      </w:r>
      <w:r w:rsidR="00543FB7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</w:t>
      </w:r>
      <w:r w:rsidR="00DD21E0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conclus pour l’année civile 202</w:t>
      </w:r>
      <w:r w:rsidR="00757C90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3</w:t>
      </w:r>
      <w:r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et ne nécessitent ni mention de </w:t>
      </w:r>
      <w:r w:rsidRPr="00E702B3">
        <w:rPr>
          <w:rFonts w:ascii="Times New Roman" w:cs="Times New Roman" w:eastAsia="Times New Roman" w:hAnsi="Times New Roman"/>
          <w:sz w:val="24"/>
          <w:szCs w:val="24"/>
          <w:lang w:eastAsia="fr-FR"/>
        </w:rPr>
        <w:t>modalités de révision et ou de dénonciation.</w:t>
      </w:r>
      <w:r w:rsidR="005B1DC8" w:rsidRPr="00E702B3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</w:t>
      </w:r>
    </w:p>
    <w:p w14:paraId="0E87A5BD" w14:textId="77777777" w:rsidP="008B7B68" w:rsidR="00BF2EA8" w:rsidRDefault="00BF2EA8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04EDEB00" w14:textId="77777777" w:rsidP="008B7B68" w:rsidR="002E5687" w:rsidRDefault="00BF2EA8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 w:rsidRPr="00E702B3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Conformément à </w:t>
      </w:r>
      <w:r w:rsidRPr="002E5687">
        <w:rPr>
          <w:rFonts w:ascii="Times New Roman" w:cs="Times New Roman" w:eastAsia="Times New Roman" w:hAnsi="Times New Roman"/>
          <w:sz w:val="24"/>
          <w:szCs w:val="24"/>
          <w:lang w:eastAsia="fr-FR"/>
        </w:rPr>
        <w:t>l'article</w:t>
      </w:r>
      <w:r w:rsidR="002E568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</w:t>
      </w:r>
      <w:r w:rsidRPr="002E568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L. 2231-5 </w:t>
      </w:r>
      <w:r w:rsidR="00243AC6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et suivants </w:t>
      </w:r>
      <w:r w:rsidRPr="002E5687">
        <w:rPr>
          <w:rFonts w:ascii="Times New Roman" w:cs="Times New Roman" w:eastAsia="Times New Roman" w:hAnsi="Times New Roman"/>
          <w:sz w:val="24"/>
          <w:szCs w:val="24"/>
          <w:lang w:eastAsia="fr-FR"/>
        </w:rPr>
        <w:t>du Code du</w:t>
      </w:r>
      <w:r w:rsidRPr="00AB34CF">
        <w:rPr>
          <w:rFonts w:ascii="Times New Roman" w:cs="Times New Roman" w:eastAsia="Times New Roman" w:hAnsi="Times New Roman"/>
          <w:color w:themeColor="text1" w:val="000000"/>
          <w:sz w:val="24"/>
          <w:szCs w:val="24"/>
          <w:lang w:eastAsia="fr-FR"/>
        </w:rPr>
        <w:t xml:space="preserve"> travail, le texte </w:t>
      </w:r>
      <w:r w:rsidRPr="00E702B3">
        <w:rPr>
          <w:rFonts w:ascii="Times New Roman" w:cs="Times New Roman" w:eastAsia="Times New Roman" w:hAnsi="Times New Roman"/>
          <w:sz w:val="24"/>
          <w:szCs w:val="24"/>
          <w:lang w:eastAsia="fr-FR"/>
        </w:rPr>
        <w:t>du présent accord sera notifié par la partie la plus diligente à l'ensemble des organisations représentatives à l'issue</w:t>
      </w:r>
      <w:r w:rsidR="002E568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de la procédure de signature qui </w:t>
      </w:r>
      <w:r w:rsidR="00204A84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disposeront d’un délai de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>huit</w:t>
      </w:r>
      <w:r w:rsidR="00204A84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jours pour exercer leur droit d’opposition. </w:t>
      </w:r>
    </w:p>
    <w:p w14:paraId="365D2057" w14:textId="77777777" w:rsidP="008B7B68" w:rsidR="000A1674" w:rsidRDefault="000A1674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2DAE6C11" w14:textId="597672E5" w:rsidP="008B7B68" w:rsidR="009B6A7D" w:rsidRDefault="00BF2EA8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>A l’issue de ce délai d’opposition</w:t>
      </w:r>
      <w:r w:rsidR="00243AC6">
        <w:rPr>
          <w:rFonts w:ascii="Times New Roman" w:cs="Times New Roman" w:eastAsia="Times New Roman" w:hAnsi="Times New Roman"/>
          <w:sz w:val="24"/>
          <w:szCs w:val="24"/>
          <w:lang w:eastAsia="fr-FR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le présent accord sera déposé</w:t>
      </w:r>
      <w:r w:rsidR="00DC5F72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sur la plateforme en ligne </w:t>
      </w:r>
      <w:proofErr w:type="spellStart"/>
      <w:r w:rsidR="00DC5F72" w:rsidRPr="00DC5F72">
        <w:rPr>
          <w:rFonts w:ascii="Times New Roman" w:cs="Times New Roman" w:eastAsia="Times New Roman" w:hAnsi="Times New Roman"/>
          <w:i/>
          <w:sz w:val="24"/>
          <w:szCs w:val="24"/>
          <w:lang w:eastAsia="fr-FR"/>
        </w:rPr>
        <w:t>TéléAccords</w:t>
      </w:r>
      <w:proofErr w:type="spellEnd"/>
      <w:r w:rsidR="00DC5F72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et transmis automatiquement à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la D</w:t>
      </w:r>
      <w:r w:rsidR="00CD50BA">
        <w:rPr>
          <w:rFonts w:ascii="Times New Roman" w:cs="Times New Roman" w:eastAsia="Times New Roman" w:hAnsi="Times New Roman"/>
          <w:sz w:val="24"/>
          <w:szCs w:val="24"/>
          <w:lang w:eastAsia="fr-FR"/>
        </w:rPr>
        <w:t>REETS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</w:t>
      </w:r>
      <w:r w:rsidR="00DC5F72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géographiquement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compétente. Il sera également déposé auprès </w:t>
      </w:r>
      <w:r w:rsidRPr="00E702B3">
        <w:rPr>
          <w:rFonts w:ascii="Times New Roman" w:cs="Times New Roman" w:eastAsia="Times New Roman" w:hAnsi="Times New Roman"/>
          <w:sz w:val="24"/>
          <w:szCs w:val="24"/>
          <w:lang w:eastAsia="fr-FR"/>
        </w:rPr>
        <w:t>du secrétariat-greffe du Conseil de prud'hommes du lieu de la conclusion de l'accord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>.</w:t>
      </w:r>
    </w:p>
    <w:p w14:paraId="60ED51BB" w14:textId="77777777" w:rsidP="008B7B68" w:rsidR="009D75C7" w:rsidRDefault="009D75C7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7121DD7E" w14:textId="2EDBDD90" w:rsidP="008B7B68" w:rsidR="00E702B3" w:rsidRDefault="00E702B3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 w:rsidRPr="00E702B3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Le présent accord sera applicable le jour suivant les formalités de dépôt auprès de la </w:t>
      </w:r>
      <w:r w:rsidR="000D6C3E">
        <w:rPr>
          <w:rFonts w:ascii="Times New Roman" w:cs="Times New Roman" w:eastAsia="Times New Roman" w:hAnsi="Times New Roman"/>
          <w:sz w:val="24"/>
          <w:szCs w:val="24"/>
          <w:lang w:eastAsia="fr-FR"/>
        </w:rPr>
        <w:t>DREETS</w:t>
      </w:r>
      <w:r w:rsidRPr="00E702B3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et du secrétariat-greffe du Conseil de prud'hommes du lieu de la conclusion de l'accord.</w:t>
      </w:r>
    </w:p>
    <w:p w14:paraId="5D4DD2BC" w14:textId="0B657024" w:rsidP="008B7B68" w:rsidR="00F451D7" w:rsidRDefault="00F451D7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0D9A4E31" w14:textId="43ABC894" w:rsidP="008B7B68" w:rsidR="009B6A7D" w:rsidRDefault="009B6A7D" w:rsidRPr="009B6A7D">
      <w:pPr>
        <w:spacing w:after="0" w:line="240" w:lineRule="auto"/>
        <w:ind w:left="-567" w:right="-567"/>
        <w:jc w:val="right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 w:rsidRPr="009B6A7D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Fait à </w:t>
      </w:r>
      <w:r w:rsidR="000D6C3E">
        <w:rPr>
          <w:rFonts w:ascii="Times New Roman" w:cs="Times New Roman" w:eastAsia="Times New Roman" w:hAnsi="Times New Roman"/>
          <w:sz w:val="24"/>
          <w:szCs w:val="24"/>
          <w:lang w:eastAsia="fr-FR"/>
        </w:rPr>
        <w:t>WASQUEHAL</w:t>
      </w:r>
      <w:r w:rsidRPr="009B6A7D">
        <w:rPr>
          <w:rFonts w:ascii="Times New Roman" w:cs="Times New Roman" w:eastAsia="Times New Roman" w:hAnsi="Times New Roman"/>
          <w:sz w:val="24"/>
          <w:szCs w:val="24"/>
          <w:lang w:eastAsia="fr-FR"/>
        </w:rPr>
        <w:t>,</w:t>
      </w:r>
    </w:p>
    <w:p w14:paraId="73B663BF" w14:textId="18E6DA30" w:rsidP="008B7B68" w:rsidR="009B6A7D" w:rsidRDefault="00434DEE" w:rsidRPr="009D75C7">
      <w:pPr>
        <w:spacing w:after="0" w:line="240" w:lineRule="auto"/>
        <w:ind w:left="-567" w:right="-567"/>
        <w:jc w:val="right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ab/>
      </w:r>
      <w:r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</w:t>
      </w:r>
      <w:proofErr w:type="gramStart"/>
      <w:r w:rsidR="009B6A7D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le</w:t>
      </w:r>
      <w:proofErr w:type="gramEnd"/>
      <w:r w:rsidR="009B6A7D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</w:t>
      </w:r>
      <w:r w:rsidR="00757C90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08 nov</w:t>
      </w:r>
      <w:r w:rsidR="00B252AB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embre</w:t>
      </w:r>
      <w:r w:rsidR="00B80FD4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</w:t>
      </w:r>
      <w:r w:rsidR="00B80FD4" w:rsidRPr="009D75C7">
        <w:rPr>
          <w:rFonts w:ascii="Times New Roman" w:cs="Times New Roman" w:eastAsia="Times New Roman" w:hAnsi="Times New Roman"/>
          <w:iCs/>
          <w:sz w:val="24"/>
          <w:szCs w:val="24"/>
          <w:lang w:eastAsia="fr-FR"/>
        </w:rPr>
        <w:t>202</w:t>
      </w:r>
      <w:r w:rsidR="00757C90" w:rsidRPr="009D75C7">
        <w:rPr>
          <w:rFonts w:ascii="Times New Roman" w:cs="Times New Roman" w:eastAsia="Times New Roman" w:hAnsi="Times New Roman"/>
          <w:iCs/>
          <w:sz w:val="24"/>
          <w:szCs w:val="24"/>
          <w:lang w:eastAsia="fr-FR"/>
        </w:rPr>
        <w:t>2</w:t>
      </w:r>
      <w:r w:rsidR="009B6A7D" w:rsidRPr="009D75C7">
        <w:rPr>
          <w:rFonts w:ascii="Times New Roman" w:cs="Times New Roman" w:eastAsia="Times New Roman" w:hAnsi="Times New Roman"/>
          <w:sz w:val="24"/>
          <w:szCs w:val="24"/>
          <w:lang w:eastAsia="fr-FR"/>
        </w:rPr>
        <w:t>,</w:t>
      </w:r>
    </w:p>
    <w:p w14:paraId="031AD08E" w14:textId="77777777" w:rsidP="008B7B68" w:rsidR="00E702B3" w:rsidRDefault="00E702B3" w:rsidRPr="00BD198F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 w:rsidRPr="009B6A7D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>Pour la Société</w:t>
      </w:r>
      <w:r w:rsidRPr="00BD198F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 In Extenso Nord de France :</w:t>
      </w:r>
    </w:p>
    <w:p w14:paraId="29DCEBA6" w14:textId="2BEBCCC3" w:rsidP="008B7B68" w:rsidR="004F51DB" w:rsidRDefault="008B7B68">
      <w:pPr>
        <w:spacing w:after="0" w:line="240" w:lineRule="auto"/>
        <w:ind w:left="-567" w:right="-567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</w:t>
      </w:r>
    </w:p>
    <w:p w14:paraId="4F0BCB3D" w14:textId="77777777" w:rsidP="008B7B68" w:rsidR="008B2EE9" w:rsidRDefault="008B2EE9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5E0035FE" w14:textId="77777777" w:rsidP="008B7B68" w:rsidR="00BD198F" w:rsidRDefault="00E702B3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 w:rsidRPr="00BD198F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>Pour la délégation syndicale CFDT</w:t>
      </w:r>
      <w:r w:rsidR="005F3DC7"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> :</w:t>
      </w:r>
    </w:p>
    <w:p w14:paraId="4EA99111" w14:textId="77777777" w:rsidP="008B7B68" w:rsidR="004F51DB" w:rsidRDefault="004F51DB">
      <w:pPr>
        <w:spacing w:after="0" w:line="240" w:lineRule="auto"/>
        <w:ind w:left="-567" w:right="-567"/>
        <w:jc w:val="both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sectPr w:rsidR="004F51DB" w:rsidSect="00561206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6838" w:w="11906"/>
      <w:pgMar w:bottom="1135" w:footer="708" w:gutter="0" w:header="708" w:left="1417" w:right="1417" w:top="7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479AC" w14:textId="77777777" w:rsidR="009119E6" w:rsidRDefault="009119E6" w:rsidP="00DD62AC">
      <w:pPr>
        <w:spacing w:after="0" w:line="240" w:lineRule="auto"/>
      </w:pPr>
      <w:r>
        <w:separator/>
      </w:r>
    </w:p>
  </w:endnote>
  <w:endnote w:type="continuationSeparator" w:id="0">
    <w:p w14:paraId="3B1A40A0" w14:textId="77777777" w:rsidR="009119E6" w:rsidRDefault="009119E6" w:rsidP="00DD6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71A07BD2" w14:textId="77777777" w:rsidR="00CD50BA" w:rsidRDefault="00CD50BA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sdt>
    <w:sdtPr>
      <w:rPr>
        <w:rFonts w:ascii="Times New Roman" w:cs="Times New Roman" w:hAnsi="Times New Roman"/>
        <w:sz w:val="20"/>
        <w:szCs w:val="20"/>
      </w:rPr>
      <w:id w:val="180819191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cs="Times New Roman" w:hAnsi="Times New Roman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8C6A00" w14:textId="1D7E0511" w:rsidR="00DD62AC" w:rsidRDefault="00DD62AC" w:rsidRPr="00CD50BA">
            <w:pPr>
              <w:pStyle w:val="Pieddepage"/>
              <w:jc w:val="right"/>
              <w:rPr>
                <w:rFonts w:ascii="Times New Roman" w:cs="Times New Roman" w:hAnsi="Times New Roman"/>
                <w:sz w:val="20"/>
                <w:szCs w:val="20"/>
              </w:rPr>
            </w:pPr>
            <w:r w:rsidRPr="00CD50BA">
              <w:rPr>
                <w:rFonts w:ascii="Times New Roman" w:cs="Times New Roman" w:hAnsi="Times New Roman"/>
                <w:sz w:val="20"/>
                <w:szCs w:val="20"/>
              </w:rPr>
              <w:t xml:space="preserve">Page </w:t>
            </w:r>
            <w:r w:rsidRPr="00CD50BA"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fldChar w:fldCharType="begin"/>
            </w:r>
            <w:r w:rsidRPr="00CD50BA"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instrText>PAGE</w:instrText>
            </w:r>
            <w:r w:rsidRPr="00CD50BA"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="00DD21E0" w:rsidRPr="00CD50BA">
              <w:rPr>
                <w:rFonts w:ascii="Times New Roman" w:cs="Times New Roman" w:hAnsi="Times New Roman"/>
                <w:b/>
                <w:bCs/>
                <w:noProof/>
                <w:sz w:val="20"/>
                <w:szCs w:val="20"/>
              </w:rPr>
              <w:t>2</w:t>
            </w:r>
            <w:r w:rsidRPr="00CD50BA"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Pr="00CD50BA">
              <w:rPr>
                <w:rFonts w:ascii="Times New Roman" w:cs="Times New Roman" w:hAnsi="Times New Roman"/>
                <w:sz w:val="20"/>
                <w:szCs w:val="20"/>
              </w:rPr>
              <w:t xml:space="preserve"> sur </w:t>
            </w:r>
            <w:r w:rsidRPr="00CD50BA"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fldChar w:fldCharType="begin"/>
            </w:r>
            <w:r w:rsidRPr="00CD50BA"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instrText>NUMPAGES</w:instrText>
            </w:r>
            <w:r w:rsidRPr="00CD50BA"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="00DD21E0" w:rsidRPr="00CD50BA">
              <w:rPr>
                <w:rFonts w:ascii="Times New Roman" w:cs="Times New Roman" w:hAnsi="Times New Roman"/>
                <w:b/>
                <w:bCs/>
                <w:noProof/>
                <w:sz w:val="20"/>
                <w:szCs w:val="20"/>
              </w:rPr>
              <w:t>2</w:t>
            </w:r>
            <w:r w:rsidRPr="00CD50BA"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16024747" w14:textId="77777777" w:rsidR="00DD62AC" w:rsidRDefault="00DD62AC">
    <w:pPr>
      <w:pStyle w:val="Pieddepage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7B51FB4" w14:textId="77777777" w:rsidR="00CD50BA" w:rsidRDefault="00CD50BA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366430CF" w14:textId="77777777" w:rsidP="00DD62AC" w:rsidR="009119E6" w:rsidRDefault="009119E6">
      <w:pPr>
        <w:spacing w:after="0" w:line="240" w:lineRule="auto"/>
      </w:pPr>
      <w:r>
        <w:separator/>
      </w:r>
    </w:p>
  </w:footnote>
  <w:footnote w:id="0" w:type="continuationSeparator">
    <w:p w14:paraId="779416ED" w14:textId="77777777" w:rsidP="00DD62AC" w:rsidR="009119E6" w:rsidRDefault="00911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7F7052D" w14:textId="77777777" w:rsidR="00CD50BA" w:rsidRDefault="00CD50BA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172F080A" w14:textId="77777777" w:rsidR="00CD50BA" w:rsidRDefault="00CD50BA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A237E3F" w14:textId="77777777" w:rsidR="00CD50BA" w:rsidRDefault="00CD50BA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1AE57D7A"/>
    <w:multiLevelType w:val="hybridMultilevel"/>
    <w:tmpl w:val="F4E0C09E"/>
    <w:lvl w:ilvl="0" w:tplc="5D027D78">
      <w:start w:val="3"/>
      <w:numFmt w:val="bullet"/>
      <w:lvlText w:val="-"/>
      <w:lvlJc w:val="left"/>
      <w:pPr>
        <w:ind w:hanging="360" w:left="1068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1">
    <w:nsid w:val="78B4662F"/>
    <w:multiLevelType w:val="hybridMultilevel"/>
    <w:tmpl w:val="C09EF6F2"/>
    <w:lvl w:ilvl="0" w:tplc="2EA872C6">
      <w:start w:val="527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2EA872C6">
      <w:start w:val="527"/>
      <w:numFmt w:val="bullet"/>
      <w:lvlText w:val="-"/>
      <w:lvlJc w:val="left"/>
      <w:pPr>
        <w:ind w:hanging="360" w:left="2160"/>
      </w:pPr>
      <w:rPr>
        <w:rFonts w:ascii="Times New Roman" w:cs="Times New Roman" w:eastAsia="Times New Roman" w:hAnsi="Times New Roman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D993B54"/>
    <w:multiLevelType w:val="hybridMultilevel"/>
    <w:tmpl w:val="BB1A5AA2"/>
    <w:lvl w:ilvl="0" w:tplc="2EA872C6">
      <w:start w:val="527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A7D"/>
    <w:rsid w:val="000002C4"/>
    <w:rsid w:val="0008253B"/>
    <w:rsid w:val="000A1674"/>
    <w:rsid w:val="000D6C3E"/>
    <w:rsid w:val="000E6844"/>
    <w:rsid w:val="00116D04"/>
    <w:rsid w:val="0011757C"/>
    <w:rsid w:val="00131554"/>
    <w:rsid w:val="00132E22"/>
    <w:rsid w:val="001770DD"/>
    <w:rsid w:val="001B08A7"/>
    <w:rsid w:val="00204A84"/>
    <w:rsid w:val="00243AC6"/>
    <w:rsid w:val="00247DB7"/>
    <w:rsid w:val="002E5687"/>
    <w:rsid w:val="003C5977"/>
    <w:rsid w:val="0041406A"/>
    <w:rsid w:val="00434DEE"/>
    <w:rsid w:val="00443465"/>
    <w:rsid w:val="0046323C"/>
    <w:rsid w:val="004742EA"/>
    <w:rsid w:val="004869C1"/>
    <w:rsid w:val="004F51DB"/>
    <w:rsid w:val="00500000"/>
    <w:rsid w:val="00535654"/>
    <w:rsid w:val="00543FB7"/>
    <w:rsid w:val="0055571B"/>
    <w:rsid w:val="00561206"/>
    <w:rsid w:val="00573DDB"/>
    <w:rsid w:val="005B1DC8"/>
    <w:rsid w:val="005D07B4"/>
    <w:rsid w:val="005E205E"/>
    <w:rsid w:val="005F212A"/>
    <w:rsid w:val="005F3DC7"/>
    <w:rsid w:val="00602503"/>
    <w:rsid w:val="0065304F"/>
    <w:rsid w:val="006616E6"/>
    <w:rsid w:val="006954B9"/>
    <w:rsid w:val="00726C8E"/>
    <w:rsid w:val="00757C90"/>
    <w:rsid w:val="007F7AA6"/>
    <w:rsid w:val="0081642E"/>
    <w:rsid w:val="008B2EE9"/>
    <w:rsid w:val="008B7B68"/>
    <w:rsid w:val="009119E6"/>
    <w:rsid w:val="00924C30"/>
    <w:rsid w:val="00925419"/>
    <w:rsid w:val="0098771E"/>
    <w:rsid w:val="009B6A7D"/>
    <w:rsid w:val="009D55CD"/>
    <w:rsid w:val="009D75C7"/>
    <w:rsid w:val="00A46C2F"/>
    <w:rsid w:val="00A65C7C"/>
    <w:rsid w:val="00A7668B"/>
    <w:rsid w:val="00A9298E"/>
    <w:rsid w:val="00AB34CF"/>
    <w:rsid w:val="00B00DB3"/>
    <w:rsid w:val="00B252AB"/>
    <w:rsid w:val="00B70C2A"/>
    <w:rsid w:val="00B80FD4"/>
    <w:rsid w:val="00B876F5"/>
    <w:rsid w:val="00BB48C2"/>
    <w:rsid w:val="00BD198F"/>
    <w:rsid w:val="00BF2EA8"/>
    <w:rsid w:val="00BF767B"/>
    <w:rsid w:val="00C542C5"/>
    <w:rsid w:val="00CD50BA"/>
    <w:rsid w:val="00CF6B79"/>
    <w:rsid w:val="00D5183F"/>
    <w:rsid w:val="00DB6A8D"/>
    <w:rsid w:val="00DC5F72"/>
    <w:rsid w:val="00DD21E0"/>
    <w:rsid w:val="00DD34FE"/>
    <w:rsid w:val="00DD62AC"/>
    <w:rsid w:val="00DD7ABF"/>
    <w:rsid w:val="00DE3A01"/>
    <w:rsid w:val="00E0182B"/>
    <w:rsid w:val="00E702B3"/>
    <w:rsid w:val="00E94394"/>
    <w:rsid w:val="00E97E42"/>
    <w:rsid w:val="00EF567D"/>
    <w:rsid w:val="00F22FF3"/>
    <w:rsid w:val="00F33C36"/>
    <w:rsid w:val="00F3411C"/>
    <w:rsid w:val="00F451D7"/>
    <w:rsid w:val="00F609D5"/>
    <w:rsid w:val="00F67D16"/>
    <w:rsid w:val="00F718D4"/>
    <w:rsid w:val="00F86119"/>
    <w:rsid w:val="00FE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227CD298"/>
  <w15:docId w15:val="{943487F9-CE1D-47E5-BB9D-212BAB5B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semiHidden/>
    <w:unhideWhenUsed/>
    <w:rsid w:val="009B6A7D"/>
    <w:rPr>
      <w:strike w:val="0"/>
      <w:dstrike w:val="0"/>
      <w:color w:val="0000FF"/>
      <w:u w:val="none"/>
      <w:effect w:val="none"/>
    </w:rPr>
  </w:style>
  <w:style w:customStyle="1" w:styleId="txt" w:type="character">
    <w:name w:val="txt"/>
    <w:basedOn w:val="Policepardfaut"/>
    <w:rsid w:val="009B6A7D"/>
  </w:style>
  <w:style w:customStyle="1" w:styleId="rtx" w:type="character">
    <w:name w:val="rtx"/>
    <w:basedOn w:val="Policepardfaut"/>
    <w:rsid w:val="009B6A7D"/>
  </w:style>
  <w:style w:customStyle="1" w:styleId="t5" w:type="character">
    <w:name w:val="t5"/>
    <w:basedOn w:val="Policepardfaut"/>
    <w:rsid w:val="009B6A7D"/>
  </w:style>
  <w:style w:customStyle="1" w:styleId="txtbold" w:type="character">
    <w:name w:val="txtbold"/>
    <w:basedOn w:val="Policepardfaut"/>
    <w:rsid w:val="009B6A7D"/>
  </w:style>
  <w:style w:styleId="Textedebulles" w:type="paragraph">
    <w:name w:val="Balloon Text"/>
    <w:basedOn w:val="Normal"/>
    <w:link w:val="TextedebullesCar"/>
    <w:uiPriority w:val="99"/>
    <w:semiHidden/>
    <w:unhideWhenUsed/>
    <w:rsid w:val="009B6A7D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9B6A7D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F451D7"/>
    <w:pPr>
      <w:ind w:left="720"/>
      <w:contextualSpacing/>
    </w:pPr>
  </w:style>
  <w:style w:styleId="Marquedecommentaire" w:type="character">
    <w:name w:val="annotation reference"/>
    <w:basedOn w:val="Policepardfaut"/>
    <w:uiPriority w:val="99"/>
    <w:semiHidden/>
    <w:unhideWhenUsed/>
    <w:rsid w:val="0098771E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98771E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98771E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98771E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98771E"/>
    <w:rPr>
      <w:b/>
      <w:bCs/>
      <w:sz w:val="20"/>
      <w:szCs w:val="20"/>
    </w:rPr>
  </w:style>
  <w:style w:styleId="Grilledutableau" w:type="table">
    <w:name w:val="Table Grid"/>
    <w:basedOn w:val="TableauNormal"/>
    <w:uiPriority w:val="59"/>
    <w:rsid w:val="0081642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D62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62AC"/>
  </w:style>
  <w:style w:styleId="Pieddepage" w:type="paragraph">
    <w:name w:val="footer"/>
    <w:basedOn w:val="Normal"/>
    <w:link w:val="PieddepageCar"/>
    <w:uiPriority w:val="99"/>
    <w:unhideWhenUsed/>
    <w:rsid w:val="00DD62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6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3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2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10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0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50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90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9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91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28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94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6E248-C398-47F3-839C-B8F7CFF8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555</Words>
  <Characters>3055</Characters>
  <Application>Microsoft Office Word</Application>
  <DocSecurity>0</DocSecurity>
  <Lines>25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Groupe In Extenso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2022-12-21T09:02:00Z</dcterms:created>
  <cp:lastPrinted>2018-02-27T08:36:00Z</cp:lastPrinted>
  <dcterms:modified xsi:type="dcterms:W3CDTF">2022-12-21T09:03:00Z</dcterms:modified>
  <cp:revision>3</cp:revision>
</cp:coreProperties>
</file>