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08E4D02" w14:textId="5DE3AEDF" w:rsidP="006C6FA6" w:rsidR="000025AF" w:rsidRDefault="000025AF">
      <w:pPr>
        <w:tabs>
          <w:tab w:pos="1920" w:val="left"/>
        </w:tabs>
        <w:rPr>
          <w:rFonts w:ascii="Calibri" w:cs="Calibri" w:hAnsi="Calibri"/>
          <w:sz w:val="24"/>
          <w:szCs w:val="24"/>
        </w:rPr>
      </w:pPr>
    </w:p>
    <w:p w14:paraId="6E2CF5FA" w14:textId="77777777" w:rsidP="006C6FA6" w:rsidR="006C6FA6" w:rsidRDefault="006C6FA6">
      <w:pPr>
        <w:tabs>
          <w:tab w:pos="1920" w:val="left"/>
        </w:tabs>
        <w:rPr>
          <w:rFonts w:ascii="Calibri" w:cs="Calibri" w:hAnsi="Calibri"/>
          <w:sz w:val="24"/>
          <w:szCs w:val="24"/>
        </w:rPr>
      </w:pPr>
    </w:p>
    <w:p w14:paraId="4DE57720" w14:textId="77777777" w:rsidP="006C6FA6" w:rsidR="006C6FA6" w:rsidRDefault="006C6FA6">
      <w:pPr>
        <w:tabs>
          <w:tab w:pos="1920" w:val="left"/>
        </w:tabs>
        <w:rPr>
          <w:rFonts w:ascii="Calibri" w:cs="Calibri" w:hAnsi="Calibri"/>
          <w:sz w:val="24"/>
          <w:szCs w:val="24"/>
        </w:rPr>
      </w:pPr>
    </w:p>
    <w:p w14:paraId="7717DD04" w14:textId="77777777" w:rsidP="006C6FA6" w:rsidR="006C6FA6" w:rsidRDefault="006C6FA6">
      <w:pPr>
        <w:tabs>
          <w:tab w:pos="1920" w:val="left"/>
        </w:tabs>
        <w:rPr>
          <w:rFonts w:ascii="Calibri" w:cs="Calibri" w:hAnsi="Calibri"/>
          <w:sz w:val="24"/>
          <w:szCs w:val="24"/>
        </w:rPr>
      </w:pPr>
    </w:p>
    <w:p w14:paraId="6986CCD9" w14:textId="77777777" w:rsidP="006C6FA6" w:rsidR="006C6FA6" w:rsidRDefault="006C6FA6" w:rsidRPr="002756D2">
      <w:pPr>
        <w:tabs>
          <w:tab w:pos="1920" w:val="left"/>
        </w:tabs>
        <w:rPr>
          <w:rFonts w:ascii="Calibri" w:cs="Calibri" w:hAnsi="Calibri"/>
          <w:sz w:val="24"/>
          <w:szCs w:val="24"/>
        </w:rPr>
      </w:pPr>
    </w:p>
    <w:p w14:paraId="736D9E56" w14:textId="77777777" w:rsidP="000025AF" w:rsidR="000025AF" w:rsidRDefault="000025AF" w:rsidRPr="002756D2">
      <w:pPr>
        <w:rPr>
          <w:rFonts w:ascii="Calibri" w:cs="Calibri" w:hAnsi="Calibri"/>
          <w:sz w:val="24"/>
          <w:szCs w:val="24"/>
        </w:rPr>
      </w:pPr>
    </w:p>
    <w:p w14:paraId="4F602C99" w14:textId="1BD7D8D9" w:rsidP="006C6FA6" w:rsidR="009B1491" w:rsidRDefault="00A96214" w:rsidRPr="002756D2">
      <w:pPr>
        <w:jc w:val="center"/>
        <w:rPr>
          <w:rFonts w:ascii="Calibri" w:cs="Calibri" w:hAnsi="Calibri"/>
          <w:sz w:val="24"/>
          <w:szCs w:val="24"/>
        </w:rPr>
      </w:pPr>
      <w:r w:rsidRPr="00756591">
        <w:rPr>
          <w:noProof/>
          <w:lang w:eastAsia="fr-FR"/>
        </w:rPr>
        <w:drawing>
          <wp:inline distB="0" distL="0" distR="0" distT="0" wp14:anchorId="2AF45D3F" wp14:editId="7431214F">
            <wp:extent cx="2295525" cy="1809750"/>
            <wp:effectExtent b="0" l="0" r="0" t="0"/>
            <wp:docPr descr="C:\Users\GARE\Desktop\unite.pn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ARE\Desktop\unite.png"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2295525" cy="1809750"/>
                    </a:xfrm>
                    <a:prstGeom prst="rect">
                      <a:avLst/>
                    </a:prstGeom>
                    <a:noFill/>
                    <a:ln>
                      <a:noFill/>
                    </a:ln>
                  </pic:spPr>
                </pic:pic>
              </a:graphicData>
            </a:graphic>
          </wp:inline>
        </w:drawing>
      </w:r>
    </w:p>
    <w:p w14:paraId="379BBE07" w14:textId="77777777" w:rsidP="000025AF" w:rsidR="009B1491" w:rsidRDefault="009B1491" w:rsidRPr="002756D2">
      <w:pPr>
        <w:rPr>
          <w:rFonts w:ascii="Calibri" w:cs="Calibri" w:hAnsi="Calibri"/>
          <w:sz w:val="24"/>
          <w:szCs w:val="24"/>
        </w:rPr>
      </w:pPr>
    </w:p>
    <w:p w14:paraId="6CD5E137" w14:textId="77777777" w:rsidP="000025AF" w:rsidR="006C6FA6" w:rsidRDefault="006C6FA6">
      <w:pPr>
        <w:rPr>
          <w:rFonts w:ascii="Calibri" w:cs="Calibri" w:hAnsi="Calibri"/>
          <w:b/>
          <w:bCs/>
          <w:sz w:val="24"/>
          <w:szCs w:val="24"/>
        </w:rPr>
      </w:pPr>
    </w:p>
    <w:p w14:paraId="642DF08B" w14:textId="77777777" w:rsidP="000025AF" w:rsidR="006C6FA6" w:rsidRDefault="006C6FA6">
      <w:pPr>
        <w:rPr>
          <w:rFonts w:ascii="Calibri" w:cs="Calibri" w:hAnsi="Calibri"/>
          <w:b/>
          <w:bCs/>
          <w:sz w:val="24"/>
          <w:szCs w:val="24"/>
        </w:rPr>
      </w:pPr>
    </w:p>
    <w:p w14:paraId="5171DE2F" w14:textId="77777777" w:rsidP="000025AF" w:rsidR="006C6FA6" w:rsidRDefault="006C6FA6">
      <w:pPr>
        <w:rPr>
          <w:rFonts w:ascii="Calibri" w:cs="Calibri" w:hAnsi="Calibri"/>
          <w:b/>
          <w:bCs/>
          <w:sz w:val="24"/>
          <w:szCs w:val="24"/>
        </w:rPr>
      </w:pPr>
    </w:p>
    <w:p w14:paraId="18659B2D" w14:textId="77777777" w:rsidP="000025AF" w:rsidR="006C6FA6" w:rsidRDefault="006C6FA6">
      <w:pPr>
        <w:rPr>
          <w:rFonts w:ascii="Calibri" w:cs="Calibri" w:hAnsi="Calibri"/>
          <w:b/>
          <w:bCs/>
          <w:sz w:val="24"/>
          <w:szCs w:val="24"/>
        </w:rPr>
      </w:pPr>
    </w:p>
    <w:p w14:paraId="0CFEC89F" w14:textId="77777777" w:rsidP="000025AF" w:rsidR="006C6FA6" w:rsidRDefault="006C6FA6">
      <w:pPr>
        <w:rPr>
          <w:rFonts w:ascii="Calibri" w:cs="Calibri" w:hAnsi="Calibri"/>
          <w:b/>
          <w:bCs/>
          <w:sz w:val="24"/>
          <w:szCs w:val="24"/>
        </w:rPr>
      </w:pPr>
    </w:p>
    <w:p w14:paraId="256322E0" w14:textId="77777777" w:rsidP="00AD4EF3" w:rsidR="006C6FA6" w:rsidRDefault="006C6FA6">
      <w:pPr>
        <w:pBdr>
          <w:top w:color="auto" w:space="1" w:sz="4" w:val="single"/>
          <w:left w:color="auto" w:space="4" w:sz="4" w:val="single"/>
          <w:bottom w:color="auto" w:space="1" w:sz="4" w:val="single"/>
          <w:right w:color="auto" w:space="4" w:sz="4" w:val="single"/>
        </w:pBdr>
        <w:shd w:color="auto" w:fill="D9D9D9" w:val="clear"/>
        <w:rPr>
          <w:rFonts w:ascii="Calibri" w:cs="Calibri" w:hAnsi="Calibri"/>
          <w:b/>
          <w:bCs/>
          <w:sz w:val="24"/>
          <w:szCs w:val="24"/>
        </w:rPr>
      </w:pPr>
    </w:p>
    <w:p w14:paraId="673DBE2B" w14:textId="77777777" w:rsidP="00AD4EF3" w:rsidR="00381F3E" w:rsidRDefault="00381F3E">
      <w:pPr>
        <w:pBdr>
          <w:top w:color="auto" w:space="1" w:sz="4" w:val="single"/>
          <w:left w:color="auto" w:space="4" w:sz="4" w:val="single"/>
          <w:bottom w:color="auto" w:space="1" w:sz="4" w:val="single"/>
          <w:right w:color="auto" w:space="4" w:sz="4" w:val="single"/>
        </w:pBdr>
        <w:shd w:color="auto" w:fill="D9D9D9" w:val="clear"/>
        <w:rPr>
          <w:rFonts w:ascii="Calibri" w:cs="Calibri" w:hAnsi="Calibri"/>
          <w:b/>
          <w:bCs/>
          <w:sz w:val="24"/>
          <w:szCs w:val="24"/>
        </w:rPr>
      </w:pPr>
    </w:p>
    <w:p w14:paraId="46B56CCF" w14:textId="77777777" w:rsidP="00AD4EF3" w:rsidR="006C6FA6" w:rsidRDefault="006C6FA6">
      <w:pPr>
        <w:pBdr>
          <w:top w:color="auto" w:space="1" w:sz="4" w:val="single"/>
          <w:left w:color="auto" w:space="4" w:sz="4" w:val="single"/>
          <w:bottom w:color="auto" w:space="1" w:sz="4" w:val="single"/>
          <w:right w:color="auto" w:space="4" w:sz="4" w:val="single"/>
        </w:pBdr>
        <w:shd w:color="auto" w:fill="D9D9D9" w:val="clear"/>
        <w:jc w:val="center"/>
        <w:rPr>
          <w:rFonts w:ascii="Calibri" w:cs="Calibri" w:hAnsi="Calibri"/>
          <w:b/>
          <w:sz w:val="24"/>
          <w:szCs w:val="24"/>
        </w:rPr>
      </w:pPr>
    </w:p>
    <w:p w14:paraId="391C1E56" w14:textId="77777777" w:rsidP="00AD4EF3" w:rsidR="006C6FA6" w:rsidRDefault="006C6FA6" w:rsidRPr="006C6FA6">
      <w:pPr>
        <w:pBdr>
          <w:top w:color="auto" w:space="1" w:sz="4" w:val="single"/>
          <w:left w:color="auto" w:space="4" w:sz="4" w:val="single"/>
          <w:bottom w:color="auto" w:space="1" w:sz="4" w:val="single"/>
          <w:right w:color="auto" w:space="4" w:sz="4" w:val="single"/>
        </w:pBdr>
        <w:shd w:color="auto" w:fill="D9D9D9" w:val="clear"/>
        <w:jc w:val="center"/>
        <w:rPr>
          <w:rFonts w:ascii="Calibri" w:cs="Calibri" w:hAnsi="Calibri"/>
          <w:b/>
          <w:sz w:val="32"/>
          <w:szCs w:val="32"/>
        </w:rPr>
      </w:pPr>
      <w:r w:rsidRPr="006C6FA6">
        <w:rPr>
          <w:rFonts w:ascii="Calibri" w:cs="Calibri" w:hAnsi="Calibri"/>
          <w:b/>
          <w:sz w:val="32"/>
          <w:szCs w:val="32"/>
        </w:rPr>
        <w:t>ACCORD D’ENTREPRISE</w:t>
      </w:r>
    </w:p>
    <w:p w14:paraId="06C49A9E" w14:textId="77777777" w:rsidP="00AD4EF3" w:rsidR="006C6FA6" w:rsidRDefault="006C6FA6" w:rsidRPr="006C6FA6">
      <w:pPr>
        <w:pBdr>
          <w:top w:color="auto" w:space="1" w:sz="4" w:val="single"/>
          <w:left w:color="auto" w:space="4" w:sz="4" w:val="single"/>
          <w:bottom w:color="auto" w:space="1" w:sz="4" w:val="single"/>
          <w:right w:color="auto" w:space="4" w:sz="4" w:val="single"/>
        </w:pBdr>
        <w:shd w:color="auto" w:fill="D9D9D9" w:val="clear"/>
        <w:jc w:val="center"/>
        <w:rPr>
          <w:rFonts w:ascii="Calibri" w:cs="Calibri" w:hAnsi="Calibri"/>
          <w:b/>
          <w:sz w:val="32"/>
          <w:szCs w:val="32"/>
        </w:rPr>
      </w:pPr>
      <w:r w:rsidRPr="006C6FA6">
        <w:rPr>
          <w:rFonts w:ascii="Calibri" w:cs="Calibri" w:hAnsi="Calibri"/>
          <w:b/>
          <w:sz w:val="32"/>
          <w:szCs w:val="32"/>
        </w:rPr>
        <w:t xml:space="preserve">NEGOCIATION ANNUELLE </w:t>
      </w:r>
      <w:r w:rsidR="007E16ED" w:rsidRPr="006C6FA6">
        <w:rPr>
          <w:rFonts w:ascii="Calibri" w:cs="Calibri" w:hAnsi="Calibri"/>
          <w:b/>
          <w:sz w:val="32"/>
          <w:szCs w:val="32"/>
        </w:rPr>
        <w:t>202</w:t>
      </w:r>
      <w:r w:rsidR="008E72A1">
        <w:rPr>
          <w:rFonts w:ascii="Calibri" w:cs="Calibri" w:hAnsi="Calibri"/>
          <w:b/>
          <w:sz w:val="32"/>
          <w:szCs w:val="32"/>
        </w:rPr>
        <w:t>2</w:t>
      </w:r>
    </w:p>
    <w:p w14:paraId="3F6C5CEA" w14:textId="77777777" w:rsidP="00AD4EF3" w:rsidR="006C6FA6" w:rsidRDefault="006C6FA6" w:rsidRPr="006C6FA6">
      <w:pPr>
        <w:pBdr>
          <w:top w:color="auto" w:space="1" w:sz="4" w:val="single"/>
          <w:left w:color="auto" w:space="4" w:sz="4" w:val="single"/>
          <w:bottom w:color="auto" w:space="1" w:sz="4" w:val="single"/>
          <w:right w:color="auto" w:space="4" w:sz="4" w:val="single"/>
        </w:pBdr>
        <w:shd w:color="auto" w:fill="D9D9D9" w:val="clear"/>
        <w:jc w:val="center"/>
        <w:rPr>
          <w:rFonts w:ascii="Calibri" w:cs="Calibri" w:hAnsi="Calibri"/>
          <w:b/>
          <w:sz w:val="32"/>
          <w:szCs w:val="32"/>
        </w:rPr>
      </w:pPr>
    </w:p>
    <w:p w14:paraId="3B355BB8" w14:textId="77777777" w:rsidP="00AD4EF3" w:rsidR="006C6FA6" w:rsidRDefault="006C6FA6">
      <w:pPr>
        <w:pBdr>
          <w:top w:color="auto" w:space="1" w:sz="4" w:val="single"/>
          <w:left w:color="auto" w:space="4" w:sz="4" w:val="single"/>
          <w:bottom w:color="auto" w:space="1" w:sz="4" w:val="single"/>
          <w:right w:color="auto" w:space="4" w:sz="4" w:val="single"/>
        </w:pBdr>
        <w:shd w:color="auto" w:fill="D9D9D9" w:val="clear"/>
        <w:jc w:val="center"/>
        <w:rPr>
          <w:rFonts w:ascii="Calibri" w:cs="Calibri" w:hAnsi="Calibri"/>
          <w:b/>
          <w:sz w:val="24"/>
          <w:szCs w:val="24"/>
        </w:rPr>
      </w:pPr>
    </w:p>
    <w:p w14:paraId="090C6C1A" w14:textId="77777777" w:rsidP="00AD4EF3" w:rsidR="00381F3E" w:rsidRDefault="00381F3E">
      <w:pPr>
        <w:pBdr>
          <w:top w:color="auto" w:space="1" w:sz="4" w:val="single"/>
          <w:left w:color="auto" w:space="4" w:sz="4" w:val="single"/>
          <w:bottom w:color="auto" w:space="1" w:sz="4" w:val="single"/>
          <w:right w:color="auto" w:space="4" w:sz="4" w:val="single"/>
        </w:pBdr>
        <w:shd w:color="auto" w:fill="D9D9D9" w:val="clear"/>
        <w:rPr>
          <w:rFonts w:ascii="Calibri" w:cs="Calibri" w:eastAsia="Arial Unicode MS" w:hAnsi="Calibri"/>
          <w:b/>
          <w:bCs/>
          <w:iCs/>
          <w:sz w:val="24"/>
          <w:szCs w:val="24"/>
        </w:rPr>
      </w:pPr>
    </w:p>
    <w:p w14:paraId="3C9BD525" w14:textId="77777777" w:rsidP="003C4098" w:rsidR="00381F3E" w:rsidRDefault="00381F3E">
      <w:pPr>
        <w:rPr>
          <w:rFonts w:ascii="Calibri" w:cs="Calibri" w:eastAsia="Arial Unicode MS" w:hAnsi="Calibri"/>
          <w:b/>
          <w:bCs/>
          <w:iCs/>
          <w:sz w:val="24"/>
          <w:szCs w:val="24"/>
        </w:rPr>
      </w:pPr>
    </w:p>
    <w:p w14:paraId="414CD305" w14:textId="77777777" w:rsidP="003C4098" w:rsidR="00381F3E" w:rsidRDefault="00381F3E">
      <w:pPr>
        <w:rPr>
          <w:rFonts w:ascii="Calibri" w:cs="Calibri" w:eastAsia="Arial Unicode MS" w:hAnsi="Calibri"/>
          <w:b/>
          <w:bCs/>
          <w:iCs/>
          <w:sz w:val="24"/>
          <w:szCs w:val="24"/>
        </w:rPr>
      </w:pPr>
    </w:p>
    <w:p w14:paraId="3B4833D8" w14:textId="77777777" w:rsidP="003C4098" w:rsidR="00381F3E" w:rsidRDefault="00381F3E">
      <w:pPr>
        <w:rPr>
          <w:rFonts w:ascii="Calibri" w:cs="Calibri" w:eastAsia="Arial Unicode MS" w:hAnsi="Calibri"/>
          <w:b/>
          <w:bCs/>
          <w:iCs/>
          <w:sz w:val="24"/>
          <w:szCs w:val="24"/>
        </w:rPr>
      </w:pPr>
    </w:p>
    <w:p w14:paraId="5BF9B4D1" w14:textId="77777777" w:rsidP="003C4098" w:rsidR="00381F3E" w:rsidRDefault="00381F3E">
      <w:pPr>
        <w:rPr>
          <w:rFonts w:ascii="Calibri" w:cs="Calibri" w:eastAsia="Arial Unicode MS" w:hAnsi="Calibri"/>
          <w:b/>
          <w:bCs/>
          <w:iCs/>
          <w:sz w:val="24"/>
          <w:szCs w:val="24"/>
        </w:rPr>
      </w:pPr>
    </w:p>
    <w:p w14:paraId="159A9D7B" w14:textId="77777777" w:rsidP="003C4098" w:rsidR="00381F3E" w:rsidRDefault="00381F3E">
      <w:pPr>
        <w:rPr>
          <w:rFonts w:ascii="Calibri" w:cs="Calibri" w:eastAsia="Arial Unicode MS" w:hAnsi="Calibri"/>
          <w:b/>
          <w:bCs/>
          <w:iCs/>
          <w:sz w:val="24"/>
          <w:szCs w:val="24"/>
        </w:rPr>
      </w:pPr>
    </w:p>
    <w:p w14:paraId="67982C35" w14:textId="77777777" w:rsidP="003C4098" w:rsidR="00381F3E" w:rsidRDefault="00381F3E">
      <w:pPr>
        <w:rPr>
          <w:rFonts w:ascii="Calibri" w:cs="Calibri" w:eastAsia="Arial Unicode MS" w:hAnsi="Calibri"/>
          <w:b/>
          <w:bCs/>
          <w:iCs/>
          <w:sz w:val="24"/>
          <w:szCs w:val="24"/>
        </w:rPr>
      </w:pPr>
    </w:p>
    <w:p w14:paraId="53E4D3C1" w14:textId="77777777" w:rsidP="003C4098" w:rsidR="00381F3E" w:rsidRDefault="00381F3E">
      <w:pPr>
        <w:rPr>
          <w:rFonts w:ascii="Calibri" w:cs="Calibri" w:eastAsia="Arial Unicode MS" w:hAnsi="Calibri"/>
          <w:b/>
          <w:bCs/>
          <w:iCs/>
          <w:sz w:val="24"/>
          <w:szCs w:val="24"/>
        </w:rPr>
      </w:pPr>
    </w:p>
    <w:p w14:paraId="0C9C7F8A" w14:textId="77777777" w:rsidP="003C4098" w:rsidR="00381F3E" w:rsidRDefault="00381F3E">
      <w:pPr>
        <w:rPr>
          <w:rFonts w:ascii="Calibri" w:cs="Calibri" w:eastAsia="Arial Unicode MS" w:hAnsi="Calibri"/>
          <w:b/>
          <w:bCs/>
          <w:iCs/>
          <w:sz w:val="24"/>
          <w:szCs w:val="24"/>
        </w:rPr>
      </w:pPr>
    </w:p>
    <w:p w14:paraId="6AD57E3D" w14:textId="77777777" w:rsidP="003C4098" w:rsidR="00381F3E" w:rsidRDefault="00381F3E">
      <w:pPr>
        <w:rPr>
          <w:rFonts w:ascii="Calibri" w:cs="Calibri" w:eastAsia="Arial Unicode MS" w:hAnsi="Calibri"/>
          <w:b/>
          <w:bCs/>
          <w:iCs/>
          <w:sz w:val="24"/>
          <w:szCs w:val="24"/>
        </w:rPr>
      </w:pPr>
    </w:p>
    <w:p w14:paraId="1B58D157" w14:textId="77777777" w:rsidP="003C4098" w:rsidR="00381F3E" w:rsidRDefault="00381F3E">
      <w:pPr>
        <w:rPr>
          <w:rFonts w:ascii="Calibri" w:cs="Calibri" w:eastAsia="Arial Unicode MS" w:hAnsi="Calibri"/>
          <w:b/>
          <w:bCs/>
          <w:iCs/>
          <w:sz w:val="24"/>
          <w:szCs w:val="24"/>
        </w:rPr>
      </w:pPr>
    </w:p>
    <w:p w14:paraId="3963AEBA" w14:textId="77777777" w:rsidP="003C4098" w:rsidR="00381F3E" w:rsidRDefault="00381F3E">
      <w:pPr>
        <w:rPr>
          <w:rFonts w:ascii="Calibri" w:cs="Calibri" w:eastAsia="Arial Unicode MS" w:hAnsi="Calibri"/>
          <w:b/>
          <w:bCs/>
          <w:iCs/>
          <w:sz w:val="24"/>
          <w:szCs w:val="24"/>
        </w:rPr>
      </w:pPr>
    </w:p>
    <w:p w14:paraId="4032F148" w14:textId="77777777" w:rsidP="003C4098" w:rsidR="00381F3E" w:rsidRDefault="00381F3E">
      <w:pPr>
        <w:rPr>
          <w:rFonts w:ascii="Calibri" w:cs="Calibri" w:eastAsia="Arial Unicode MS" w:hAnsi="Calibri"/>
          <w:b/>
          <w:bCs/>
          <w:iCs/>
          <w:sz w:val="24"/>
          <w:szCs w:val="24"/>
        </w:rPr>
      </w:pPr>
    </w:p>
    <w:p w14:paraId="7D5F3D94" w14:textId="77777777" w:rsidP="003C4098" w:rsidR="00381F3E" w:rsidRDefault="00381F3E">
      <w:pPr>
        <w:rPr>
          <w:rFonts w:ascii="Calibri" w:cs="Calibri" w:eastAsia="Arial Unicode MS" w:hAnsi="Calibri"/>
          <w:b/>
          <w:bCs/>
          <w:iCs/>
          <w:sz w:val="24"/>
          <w:szCs w:val="24"/>
        </w:rPr>
      </w:pPr>
    </w:p>
    <w:p w14:paraId="49CA6295" w14:textId="77777777" w:rsidP="003C4098" w:rsidR="00381F3E" w:rsidRDefault="00381F3E">
      <w:pPr>
        <w:rPr>
          <w:rFonts w:ascii="Calibri" w:cs="Calibri" w:eastAsia="Arial Unicode MS" w:hAnsi="Calibri"/>
          <w:b/>
          <w:bCs/>
          <w:iCs/>
          <w:sz w:val="24"/>
          <w:szCs w:val="24"/>
        </w:rPr>
      </w:pPr>
    </w:p>
    <w:p w14:paraId="7434C5DE" w14:textId="77777777" w:rsidP="003C4098" w:rsidR="00381F3E" w:rsidRDefault="00381F3E">
      <w:pPr>
        <w:rPr>
          <w:rFonts w:ascii="Calibri" w:cs="Calibri" w:eastAsia="Arial Unicode MS" w:hAnsi="Calibri"/>
          <w:b/>
          <w:bCs/>
          <w:iCs/>
          <w:sz w:val="24"/>
          <w:szCs w:val="24"/>
        </w:rPr>
      </w:pPr>
    </w:p>
    <w:p w14:paraId="2797CA63" w14:textId="77777777" w:rsidP="003C4098" w:rsidR="00381F3E" w:rsidRDefault="00381F3E">
      <w:pPr>
        <w:rPr>
          <w:rFonts w:ascii="Calibri" w:cs="Calibri" w:eastAsia="Arial Unicode MS" w:hAnsi="Calibri"/>
          <w:b/>
          <w:bCs/>
          <w:iCs/>
          <w:sz w:val="24"/>
          <w:szCs w:val="24"/>
        </w:rPr>
      </w:pPr>
    </w:p>
    <w:p w14:paraId="053C11CF" w14:textId="77777777" w:rsidP="003C4098" w:rsidR="003C4098" w:rsidRDefault="003C4098" w:rsidRPr="00DA76AB">
      <w:pPr>
        <w:rPr>
          <w:rFonts w:ascii="Calibri" w:cs="Calibri" w:eastAsia="Arial Unicode MS" w:hAnsi="Calibri"/>
          <w:b/>
          <w:bCs/>
          <w:iCs/>
          <w:sz w:val="24"/>
          <w:szCs w:val="24"/>
        </w:rPr>
      </w:pPr>
      <w:r w:rsidRPr="00DA76AB">
        <w:rPr>
          <w:rFonts w:ascii="Calibri" w:cs="Calibri" w:eastAsia="Arial Unicode MS" w:hAnsi="Calibri"/>
          <w:b/>
          <w:bCs/>
          <w:iCs/>
          <w:sz w:val="24"/>
          <w:szCs w:val="24"/>
        </w:rPr>
        <w:lastRenderedPageBreak/>
        <w:t>ENTRE LES SOUSSIGNES,</w:t>
      </w:r>
    </w:p>
    <w:p w14:paraId="6C83DD81" w14:textId="77777777" w:rsidP="003C4098" w:rsidR="003C4098" w:rsidRDefault="003C4098" w:rsidRPr="00DA76AB">
      <w:pPr>
        <w:rPr>
          <w:rFonts w:ascii="Calibri" w:cs="Calibri" w:eastAsia="Arial Unicode MS" w:hAnsi="Calibri"/>
          <w:sz w:val="24"/>
          <w:szCs w:val="24"/>
        </w:rPr>
      </w:pPr>
    </w:p>
    <w:p w14:paraId="19D59D9E" w14:textId="77777777" w:rsidP="003C4098" w:rsidR="003C4098" w:rsidRDefault="003C4098" w:rsidRPr="00DA76AB">
      <w:pPr>
        <w:rPr>
          <w:rFonts w:ascii="Calibri" w:cs="Calibri" w:eastAsia="Arial Unicode MS" w:hAnsi="Calibri"/>
          <w:iCs/>
          <w:sz w:val="24"/>
          <w:szCs w:val="24"/>
        </w:rPr>
      </w:pPr>
      <w:r w:rsidRPr="00DA76AB">
        <w:rPr>
          <w:rFonts w:ascii="Calibri" w:cs="Calibri" w:eastAsia="Arial Unicode MS" w:hAnsi="Calibri"/>
          <w:b/>
          <w:iCs/>
          <w:sz w:val="24"/>
          <w:szCs w:val="24"/>
        </w:rPr>
        <w:t>La SAS UNITE SUD TRANSPORT</w:t>
      </w:r>
      <w:r w:rsidRPr="00DA76AB">
        <w:rPr>
          <w:rFonts w:ascii="Calibri" w:cs="Calibri" w:eastAsia="Arial Unicode MS" w:hAnsi="Calibri"/>
          <w:iCs/>
          <w:sz w:val="24"/>
          <w:szCs w:val="24"/>
        </w:rPr>
        <w:t xml:space="preserve"> </w:t>
      </w:r>
    </w:p>
    <w:p w14:paraId="330C84B3" w14:textId="77777777" w:rsidP="003C4098" w:rsidR="003C4098" w:rsidRDefault="003C4098" w:rsidRPr="00DA76AB">
      <w:pPr>
        <w:rPr>
          <w:rFonts w:ascii="Calibri" w:cs="Calibri" w:eastAsia="Arial Unicode MS" w:hAnsi="Calibri"/>
          <w:iCs/>
          <w:sz w:val="24"/>
          <w:szCs w:val="24"/>
        </w:rPr>
      </w:pPr>
      <w:r w:rsidRPr="00DA76AB">
        <w:rPr>
          <w:rFonts w:ascii="Calibri" w:cs="Calibri" w:eastAsia="Arial Unicode MS" w:hAnsi="Calibri"/>
          <w:iCs/>
          <w:sz w:val="24"/>
          <w:szCs w:val="24"/>
        </w:rPr>
        <w:t>Société par actions simplifiée au capital de 400 000,00 euros</w:t>
      </w:r>
    </w:p>
    <w:p w14:paraId="024B99C1" w14:textId="35D5ACBD" w:rsidP="003C4098" w:rsidR="003C4098" w:rsidRDefault="003C4098" w:rsidRPr="00DA76AB">
      <w:pPr>
        <w:rPr>
          <w:rFonts w:ascii="Calibri" w:cs="Calibri" w:eastAsia="Arial Unicode MS" w:hAnsi="Calibri"/>
          <w:iCs/>
          <w:sz w:val="24"/>
          <w:szCs w:val="24"/>
        </w:rPr>
      </w:pPr>
      <w:r w:rsidRPr="00DA76AB">
        <w:rPr>
          <w:rFonts w:ascii="Calibri" w:cs="Calibri" w:eastAsia="Arial Unicode MS" w:hAnsi="Calibri"/>
          <w:iCs/>
          <w:sz w:val="24"/>
          <w:szCs w:val="24"/>
        </w:rPr>
        <w:t xml:space="preserve">Dont le </w:t>
      </w:r>
      <w:r w:rsidR="00C86ED4">
        <w:rPr>
          <w:rFonts w:ascii="Calibri" w:cs="Calibri" w:eastAsia="Arial Unicode MS" w:hAnsi="Calibri"/>
          <w:iCs/>
          <w:sz w:val="24"/>
          <w:szCs w:val="24"/>
        </w:rPr>
        <w:t>s</w:t>
      </w:r>
      <w:r w:rsidRPr="00DA76AB">
        <w:rPr>
          <w:rFonts w:ascii="Calibri" w:cs="Calibri" w:eastAsia="Arial Unicode MS" w:hAnsi="Calibri"/>
          <w:iCs/>
          <w:sz w:val="24"/>
          <w:szCs w:val="24"/>
        </w:rPr>
        <w:t>iège social est sis à La Laugier - Ensemble Zozime - 97215 RIVIERE SALEE</w:t>
      </w:r>
    </w:p>
    <w:p w14:paraId="2956229C" w14:textId="3BDDC871" w:rsidP="003C4098" w:rsidR="003C4098" w:rsidRDefault="003C4098" w:rsidRPr="00DA76AB">
      <w:pPr>
        <w:rPr>
          <w:rFonts w:ascii="Calibri" w:cs="Calibri" w:eastAsia="Arial Unicode MS" w:hAnsi="Calibri"/>
          <w:iCs/>
          <w:sz w:val="24"/>
          <w:szCs w:val="24"/>
        </w:rPr>
      </w:pPr>
      <w:r w:rsidRPr="00DA76AB">
        <w:rPr>
          <w:rFonts w:ascii="Calibri" w:cs="Calibri" w:eastAsia="Arial Unicode MS" w:hAnsi="Calibri"/>
          <w:iCs/>
          <w:sz w:val="24"/>
          <w:szCs w:val="24"/>
        </w:rPr>
        <w:t>Immatriculée au R.C.S. de Fort-de-France sous le numéro 815</w:t>
      </w:r>
      <w:r w:rsidR="00C86ED4">
        <w:rPr>
          <w:rFonts w:ascii="Calibri" w:cs="Calibri" w:eastAsia="Arial Unicode MS" w:hAnsi="Calibri"/>
          <w:iCs/>
          <w:sz w:val="24"/>
          <w:szCs w:val="24"/>
        </w:rPr>
        <w:t xml:space="preserve"> </w:t>
      </w:r>
      <w:r w:rsidRPr="00DA76AB">
        <w:rPr>
          <w:rFonts w:ascii="Calibri" w:cs="Calibri" w:eastAsia="Arial Unicode MS" w:hAnsi="Calibri"/>
          <w:iCs/>
          <w:sz w:val="24"/>
          <w:szCs w:val="24"/>
        </w:rPr>
        <w:t>225 149</w:t>
      </w:r>
    </w:p>
    <w:p w14:paraId="687A7591" w14:textId="53468FAC" w:rsidP="003C4098" w:rsidR="003C4098" w:rsidRDefault="003C4098" w:rsidRPr="00DA76AB">
      <w:pPr>
        <w:rPr>
          <w:rFonts w:ascii="Calibri" w:cs="Calibri" w:eastAsia="Arial Unicode MS" w:hAnsi="Calibri"/>
          <w:iCs/>
          <w:sz w:val="24"/>
          <w:szCs w:val="24"/>
        </w:rPr>
      </w:pPr>
      <w:r w:rsidRPr="00DA76AB">
        <w:rPr>
          <w:rFonts w:ascii="Calibri" w:cs="Calibri" w:eastAsia="Arial Unicode MS" w:hAnsi="Calibri"/>
          <w:iCs/>
          <w:sz w:val="24"/>
          <w:szCs w:val="24"/>
        </w:rPr>
        <w:t>Représentée par Monsieur</w:t>
      </w:r>
      <w:r w:rsidR="00D521DD">
        <w:rPr>
          <w:rFonts w:ascii="Calibri" w:cs="Calibri" w:eastAsia="Arial Unicode MS" w:hAnsi="Calibri"/>
          <w:iCs/>
          <w:sz w:val="24"/>
          <w:szCs w:val="24"/>
        </w:rPr>
        <w:t> …</w:t>
      </w:r>
      <w:r w:rsidRPr="00DA76AB">
        <w:rPr>
          <w:rFonts w:ascii="Calibri" w:cs="Calibri" w:eastAsia="Arial Unicode MS" w:hAnsi="Calibri"/>
          <w:iCs/>
          <w:sz w:val="24"/>
          <w:szCs w:val="24"/>
        </w:rPr>
        <w:t xml:space="preserve"> agissant en qualité </w:t>
      </w:r>
      <w:r w:rsidR="00C86ED4">
        <w:rPr>
          <w:rFonts w:ascii="Calibri" w:cs="Calibri" w:eastAsia="Arial Unicode MS" w:hAnsi="Calibri"/>
          <w:iCs/>
          <w:sz w:val="24"/>
          <w:szCs w:val="24"/>
        </w:rPr>
        <w:t xml:space="preserve">de </w:t>
      </w:r>
      <w:r w:rsidRPr="00DA76AB">
        <w:rPr>
          <w:rFonts w:ascii="Calibri" w:cs="Calibri" w:eastAsia="Arial Unicode MS" w:hAnsi="Calibri"/>
          <w:iCs/>
          <w:sz w:val="24"/>
          <w:szCs w:val="24"/>
        </w:rPr>
        <w:t xml:space="preserve">Directeur Général et Monsieur </w:t>
      </w:r>
      <w:r w:rsidR="00D521DD">
        <w:rPr>
          <w:rFonts w:ascii="Calibri" w:cs="Calibri" w:eastAsia="Arial Unicode MS" w:hAnsi="Calibri"/>
          <w:iCs/>
          <w:sz w:val="24"/>
          <w:szCs w:val="24"/>
        </w:rPr>
        <w:t>…</w:t>
      </w:r>
      <w:r w:rsidRPr="00DA76AB">
        <w:rPr>
          <w:rFonts w:ascii="Calibri" w:cs="Calibri" w:eastAsia="Arial Unicode MS" w:hAnsi="Calibri"/>
          <w:iCs/>
          <w:sz w:val="24"/>
          <w:szCs w:val="24"/>
        </w:rPr>
        <w:t xml:space="preserve"> en qualité de Directeur Général Adjoint,</w:t>
      </w:r>
    </w:p>
    <w:p w14:paraId="3CFD23AD" w14:textId="77777777" w:rsidP="003C4098" w:rsidR="003C4098" w:rsidRDefault="003C4098" w:rsidRPr="00DA76AB">
      <w:pPr>
        <w:jc w:val="right"/>
        <w:rPr>
          <w:rFonts w:ascii="Calibri" w:cs="Calibri" w:eastAsia="Arial Unicode MS" w:hAnsi="Calibri"/>
          <w:b/>
          <w:sz w:val="24"/>
          <w:szCs w:val="24"/>
        </w:rPr>
      </w:pPr>
    </w:p>
    <w:p w14:paraId="564E822E" w14:textId="77777777" w:rsidP="003C4098" w:rsidR="003C4098" w:rsidRDefault="003C4098" w:rsidRPr="00DA76AB">
      <w:pPr>
        <w:jc w:val="right"/>
        <w:rPr>
          <w:rFonts w:ascii="Calibri" w:cs="Calibri" w:eastAsia="Arial Unicode MS" w:hAnsi="Calibri"/>
          <w:b/>
          <w:sz w:val="24"/>
          <w:szCs w:val="24"/>
        </w:rPr>
      </w:pPr>
    </w:p>
    <w:p w14:paraId="1CE512DA" w14:textId="77777777" w:rsidP="003C4098" w:rsidR="003C4098" w:rsidRDefault="003C4098" w:rsidRPr="00DA76AB">
      <w:pPr>
        <w:jc w:val="right"/>
        <w:rPr>
          <w:rFonts w:ascii="Calibri" w:cs="Calibri" w:eastAsia="Arial Unicode MS" w:hAnsi="Calibri"/>
          <w:b/>
          <w:sz w:val="24"/>
          <w:szCs w:val="24"/>
        </w:rPr>
      </w:pPr>
      <w:r w:rsidRPr="00DA76AB">
        <w:rPr>
          <w:rFonts w:ascii="Calibri" w:cs="Calibri" w:eastAsia="Arial Unicode MS" w:hAnsi="Calibri"/>
          <w:b/>
          <w:sz w:val="24"/>
          <w:szCs w:val="24"/>
        </w:rPr>
        <w:t>D’une part,</w:t>
      </w:r>
    </w:p>
    <w:p w14:paraId="1B10FD81" w14:textId="77777777" w:rsidP="003C4098" w:rsidR="003C4098" w:rsidRDefault="003C4098" w:rsidRPr="00DA76AB">
      <w:pPr>
        <w:rPr>
          <w:rFonts w:ascii="Calibri" w:cs="Calibri" w:eastAsia="Arial Unicode MS" w:hAnsi="Calibri"/>
          <w:sz w:val="24"/>
          <w:szCs w:val="24"/>
        </w:rPr>
      </w:pPr>
    </w:p>
    <w:p w14:paraId="75D9FC33" w14:textId="77777777" w:rsidP="003C4098" w:rsidR="00FB76FB" w:rsidRDefault="00FB76FB" w:rsidRPr="00DA76AB">
      <w:pPr>
        <w:rPr>
          <w:rFonts w:ascii="Calibri" w:cs="Calibri" w:eastAsia="Arial Unicode MS" w:hAnsi="Calibri"/>
          <w:b/>
          <w:bCs/>
          <w:iCs/>
          <w:sz w:val="24"/>
          <w:szCs w:val="24"/>
        </w:rPr>
      </w:pPr>
    </w:p>
    <w:p w14:paraId="46AD3586" w14:textId="77777777" w:rsidP="003C4098" w:rsidR="00FB76FB" w:rsidRDefault="00FB76FB" w:rsidRPr="00DA76AB">
      <w:pPr>
        <w:rPr>
          <w:rFonts w:ascii="Calibri" w:cs="Calibri" w:eastAsia="Arial Unicode MS" w:hAnsi="Calibri"/>
          <w:b/>
          <w:bCs/>
          <w:iCs/>
          <w:sz w:val="24"/>
          <w:szCs w:val="24"/>
        </w:rPr>
      </w:pPr>
    </w:p>
    <w:p w14:paraId="7DEB3F66" w14:textId="77777777" w:rsidP="003C4098" w:rsidR="003C4098" w:rsidRDefault="003C4098" w:rsidRPr="00DA76AB">
      <w:pPr>
        <w:rPr>
          <w:rFonts w:ascii="Calibri" w:cs="Calibri" w:eastAsia="Arial Unicode MS" w:hAnsi="Calibri"/>
          <w:b/>
          <w:bCs/>
          <w:iCs/>
          <w:sz w:val="24"/>
          <w:szCs w:val="24"/>
        </w:rPr>
      </w:pPr>
      <w:r w:rsidRPr="00DA76AB">
        <w:rPr>
          <w:rFonts w:ascii="Calibri" w:cs="Calibri" w:eastAsia="Arial Unicode MS" w:hAnsi="Calibri"/>
          <w:b/>
          <w:bCs/>
          <w:iCs/>
          <w:sz w:val="24"/>
          <w:szCs w:val="24"/>
        </w:rPr>
        <w:t>ET</w:t>
      </w:r>
    </w:p>
    <w:p w14:paraId="44EC3792" w14:textId="77777777" w:rsidP="003C4098" w:rsidR="00FB76FB" w:rsidRDefault="00FB76FB" w:rsidRPr="00DA76AB">
      <w:pPr>
        <w:rPr>
          <w:rFonts w:ascii="Calibri" w:cs="Calibri" w:hAnsi="Calibri"/>
          <w:sz w:val="24"/>
          <w:szCs w:val="24"/>
        </w:rPr>
      </w:pPr>
    </w:p>
    <w:p w14:paraId="351CBE45" w14:textId="43B4E3E2" w:rsidP="003C4098" w:rsidR="00FB76FB" w:rsidRDefault="00FB76FB">
      <w:pPr>
        <w:rPr>
          <w:rFonts w:ascii="Calibri" w:cs="Calibri" w:hAnsi="Calibri"/>
          <w:sz w:val="24"/>
          <w:szCs w:val="24"/>
        </w:rPr>
      </w:pPr>
    </w:p>
    <w:p w14:paraId="0D972E6B" w14:textId="77777777" w:rsidP="003C4098" w:rsidR="00C86ED4" w:rsidRDefault="00C86ED4" w:rsidRPr="00DA76AB">
      <w:pPr>
        <w:rPr>
          <w:rFonts w:ascii="Calibri" w:cs="Calibri" w:hAnsi="Calibri"/>
          <w:sz w:val="24"/>
          <w:szCs w:val="24"/>
        </w:rPr>
      </w:pPr>
    </w:p>
    <w:p w14:paraId="269D54CA" w14:textId="0E2A1B5F" w:rsidP="00C86ED4" w:rsidR="00C86ED4" w:rsidRDefault="00C86ED4" w:rsidRPr="00DA76AB">
      <w:pPr>
        <w:rPr>
          <w:rFonts w:ascii="Calibri" w:cs="Calibri" w:eastAsia="Arial Unicode MS" w:hAnsi="Calibri"/>
          <w:bCs/>
          <w:iCs/>
          <w:sz w:val="24"/>
          <w:szCs w:val="24"/>
        </w:rPr>
      </w:pPr>
      <w:r w:rsidRPr="00DA76AB">
        <w:rPr>
          <w:rFonts w:ascii="Calibri" w:cs="Calibri" w:eastAsia="Arial Unicode MS" w:hAnsi="Calibri"/>
          <w:bCs/>
          <w:iCs/>
          <w:sz w:val="24"/>
          <w:szCs w:val="24"/>
        </w:rPr>
        <w:t xml:space="preserve">L’Organisation syndicale CFDT représentée par </w:t>
      </w:r>
      <w:r>
        <w:rPr>
          <w:rFonts w:ascii="Calibri" w:cs="Calibri" w:eastAsia="Arial Unicode MS" w:hAnsi="Calibri"/>
          <w:bCs/>
          <w:iCs/>
          <w:sz w:val="24"/>
          <w:szCs w:val="24"/>
        </w:rPr>
        <w:t xml:space="preserve">Monsieur </w:t>
      </w:r>
      <w:r w:rsidR="00D521DD">
        <w:rPr>
          <w:rFonts w:ascii="Calibri" w:cs="Calibri" w:eastAsia="Arial Unicode MS" w:hAnsi="Calibri"/>
          <w:bCs/>
          <w:iCs/>
          <w:sz w:val="24"/>
          <w:szCs w:val="24"/>
        </w:rPr>
        <w:t>…</w:t>
      </w:r>
      <w:r w:rsidRPr="00442B4E">
        <w:rPr>
          <w:rFonts w:ascii="Calibri" w:cs="Calibri" w:eastAsia="Arial Unicode MS" w:hAnsi="Calibri"/>
          <w:bCs/>
          <w:iCs/>
          <w:sz w:val="24"/>
          <w:szCs w:val="24"/>
        </w:rPr>
        <w:t>, Délégué syndical</w:t>
      </w:r>
    </w:p>
    <w:p w14:paraId="1253CB4B" w14:textId="0904BF38" w:rsidP="003C4098" w:rsidR="003C4098" w:rsidRDefault="003C4098" w:rsidRPr="00DA76AB">
      <w:pPr>
        <w:rPr>
          <w:rFonts w:ascii="Calibri" w:cs="Calibri" w:eastAsia="Arial Unicode MS" w:hAnsi="Calibri"/>
          <w:bCs/>
          <w:iCs/>
          <w:sz w:val="24"/>
          <w:szCs w:val="24"/>
        </w:rPr>
      </w:pPr>
      <w:r w:rsidRPr="00DA76AB">
        <w:rPr>
          <w:rFonts w:ascii="Calibri" w:cs="Calibri" w:eastAsia="Arial Unicode MS" w:hAnsi="Calibri"/>
          <w:bCs/>
          <w:iCs/>
          <w:sz w:val="24"/>
          <w:szCs w:val="24"/>
        </w:rPr>
        <w:t xml:space="preserve">L’Organisation syndicale CSTM représentée par Monsieur </w:t>
      </w:r>
      <w:r w:rsidR="00D521DD">
        <w:rPr>
          <w:rFonts w:ascii="Calibri" w:cs="Calibri" w:eastAsia="Arial Unicode MS" w:hAnsi="Calibri"/>
          <w:bCs/>
          <w:iCs/>
          <w:sz w:val="24"/>
          <w:szCs w:val="24"/>
        </w:rPr>
        <w:t>…</w:t>
      </w:r>
      <w:r w:rsidR="00FD1C61">
        <w:rPr>
          <w:rFonts w:ascii="Calibri" w:cs="Calibri" w:eastAsia="Arial Unicode MS" w:hAnsi="Calibri"/>
          <w:bCs/>
          <w:iCs/>
          <w:sz w:val="24"/>
          <w:szCs w:val="24"/>
        </w:rPr>
        <w:t>, Délégué syndical</w:t>
      </w:r>
    </w:p>
    <w:p w14:paraId="33AAA7B5" w14:textId="759D58B0" w:rsidP="003C4098" w:rsidR="003C4098" w:rsidRDefault="003C4098" w:rsidRPr="00442B4E">
      <w:pPr>
        <w:rPr>
          <w:rFonts w:ascii="Calibri" w:cs="Calibri" w:eastAsia="Arial Unicode MS" w:hAnsi="Calibri"/>
          <w:bCs/>
          <w:iCs/>
          <w:sz w:val="24"/>
          <w:szCs w:val="24"/>
        </w:rPr>
      </w:pPr>
      <w:r w:rsidRPr="00DA76AB">
        <w:rPr>
          <w:rFonts w:ascii="Calibri" w:cs="Calibri" w:eastAsia="Arial Unicode MS" w:hAnsi="Calibri"/>
          <w:bCs/>
          <w:iCs/>
          <w:sz w:val="24"/>
          <w:szCs w:val="24"/>
        </w:rPr>
        <w:t xml:space="preserve">L’Organisation syndicale FO représentée par Madame </w:t>
      </w:r>
      <w:r w:rsidR="00D521DD">
        <w:rPr>
          <w:rFonts w:ascii="Calibri" w:cs="Calibri" w:eastAsia="Arial Unicode MS" w:hAnsi="Calibri"/>
          <w:bCs/>
          <w:iCs/>
          <w:sz w:val="24"/>
          <w:szCs w:val="24"/>
        </w:rPr>
        <w:t>…</w:t>
      </w:r>
      <w:r w:rsidR="00FD1C61">
        <w:rPr>
          <w:rFonts w:ascii="Calibri" w:cs="Calibri" w:eastAsia="Arial Unicode MS" w:hAnsi="Calibri"/>
          <w:bCs/>
          <w:iCs/>
          <w:sz w:val="24"/>
          <w:szCs w:val="24"/>
        </w:rPr>
        <w:t>,</w:t>
      </w:r>
      <w:r w:rsidR="00FD1C61" w:rsidRPr="00442B4E">
        <w:rPr>
          <w:rFonts w:ascii="Calibri" w:cs="Calibri" w:eastAsia="Arial Unicode MS" w:hAnsi="Calibri"/>
          <w:bCs/>
          <w:iCs/>
          <w:sz w:val="24"/>
          <w:szCs w:val="24"/>
        </w:rPr>
        <w:t xml:space="preserve"> Déléguée syndicale</w:t>
      </w:r>
    </w:p>
    <w:p w14:paraId="2108DAF8" w14:textId="77777777" w:rsidP="003C4098" w:rsidR="00C86ED4" w:rsidRDefault="00C86ED4">
      <w:pPr>
        <w:jc w:val="right"/>
        <w:rPr>
          <w:rFonts w:ascii="Calibri" w:cs="Calibri" w:eastAsia="Arial Unicode MS" w:hAnsi="Calibri"/>
          <w:b/>
          <w:sz w:val="24"/>
          <w:szCs w:val="24"/>
        </w:rPr>
      </w:pPr>
    </w:p>
    <w:p w14:paraId="0B2CD7D5" w14:textId="7F6356E0" w:rsidP="003C4098" w:rsidR="003C4098" w:rsidRDefault="003C4098" w:rsidRPr="00DA76AB">
      <w:pPr>
        <w:jc w:val="right"/>
        <w:rPr>
          <w:rFonts w:ascii="Calibri" w:cs="Calibri" w:eastAsia="Arial Unicode MS" w:hAnsi="Calibri"/>
          <w:b/>
          <w:sz w:val="24"/>
          <w:szCs w:val="24"/>
        </w:rPr>
      </w:pPr>
      <w:r w:rsidRPr="00DA76AB">
        <w:rPr>
          <w:rFonts w:ascii="Calibri" w:cs="Calibri" w:eastAsia="Arial Unicode MS" w:hAnsi="Calibri"/>
          <w:b/>
          <w:sz w:val="24"/>
          <w:szCs w:val="24"/>
        </w:rPr>
        <w:t>D’autre part,</w:t>
      </w:r>
    </w:p>
    <w:p w14:paraId="5260AC84" w14:textId="77777777" w:rsidP="000025AF" w:rsidR="000025AF" w:rsidRDefault="000025AF" w:rsidRPr="002756D2">
      <w:pPr>
        <w:rPr>
          <w:rFonts w:ascii="Calibri" w:cs="Calibri" w:eastAsia="Arial Unicode MS" w:hAnsi="Calibri"/>
          <w:b/>
          <w:sz w:val="24"/>
          <w:szCs w:val="24"/>
          <w:lang w:eastAsia="fr-FR"/>
        </w:rPr>
      </w:pPr>
    </w:p>
    <w:p w14:paraId="61C72F40" w14:textId="77777777" w:rsidP="00FB76FB" w:rsidR="00FB76FB" w:rsidRDefault="00FB76FB" w:rsidRPr="002756D2">
      <w:pPr>
        <w:rPr>
          <w:rFonts w:ascii="Calibri" w:cs="Calibri" w:eastAsia="Arial Unicode MS" w:hAnsi="Calibri"/>
          <w:b/>
          <w:sz w:val="24"/>
          <w:szCs w:val="24"/>
          <w:lang w:eastAsia="fr-FR"/>
        </w:rPr>
      </w:pPr>
    </w:p>
    <w:p w14:paraId="316C8849" w14:textId="77777777" w:rsidP="00FB76FB" w:rsidR="00FB76FB" w:rsidRDefault="00FB76FB" w:rsidRPr="002756D2">
      <w:pPr>
        <w:pBdr>
          <w:top w:color="auto" w:space="1" w:sz="4" w:val="single"/>
          <w:bottom w:color="auto" w:space="1" w:sz="4" w:val="single"/>
        </w:pBdr>
        <w:jc w:val="center"/>
        <w:rPr>
          <w:rFonts w:ascii="Calibri" w:cs="Calibri" w:eastAsia="Arial Unicode MS" w:hAnsi="Calibri"/>
          <w:b/>
          <w:sz w:val="24"/>
          <w:szCs w:val="24"/>
          <w:lang w:eastAsia="fr-FR"/>
        </w:rPr>
      </w:pPr>
      <w:r w:rsidRPr="002756D2">
        <w:rPr>
          <w:rFonts w:ascii="Calibri" w:cs="Calibri" w:eastAsia="Arial Unicode MS" w:hAnsi="Calibri"/>
          <w:b/>
          <w:sz w:val="24"/>
          <w:szCs w:val="24"/>
          <w:lang w:eastAsia="fr-FR"/>
        </w:rPr>
        <w:t>PREAMBULE :</w:t>
      </w:r>
    </w:p>
    <w:p w14:paraId="2BB530C9" w14:textId="77777777" w:rsidP="00FB76FB" w:rsidR="00FB76FB" w:rsidRDefault="00FB76FB" w:rsidRPr="002756D2">
      <w:pPr>
        <w:rPr>
          <w:rFonts w:ascii="Calibri" w:cs="Calibri" w:eastAsia="Arial Unicode MS" w:hAnsi="Calibri"/>
          <w:b/>
          <w:sz w:val="24"/>
          <w:szCs w:val="24"/>
          <w:lang w:eastAsia="fr-FR"/>
        </w:rPr>
      </w:pPr>
    </w:p>
    <w:p w14:paraId="611D67CF" w14:textId="77777777" w:rsidP="00FB76FB" w:rsidR="00FB76FB" w:rsidRDefault="00FB76FB" w:rsidRPr="00041F8C">
      <w:pPr>
        <w:rPr>
          <w:rFonts w:ascii="Calibri" w:cs="Calibri" w:eastAsia="Arial Unicode MS" w:hAnsi="Calibri"/>
          <w:bCs/>
          <w:sz w:val="24"/>
          <w:szCs w:val="24"/>
          <w:lang w:eastAsia="fr-FR"/>
        </w:rPr>
      </w:pPr>
    </w:p>
    <w:p w14:paraId="40245368" w14:textId="77777777" w:rsidP="00FB76FB" w:rsidR="00FB76FB" w:rsidRDefault="00FB76FB" w:rsidRPr="00041F8C">
      <w:pPr>
        <w:rPr>
          <w:rFonts w:ascii="Calibri" w:cs="Calibri" w:eastAsia="Arial Unicode MS" w:hAnsi="Calibri"/>
          <w:bCs/>
          <w:sz w:val="24"/>
          <w:szCs w:val="24"/>
          <w:lang w:eastAsia="fr-FR"/>
        </w:rPr>
      </w:pPr>
      <w:r w:rsidRPr="00041F8C">
        <w:rPr>
          <w:rFonts w:ascii="Calibri" w:cs="Calibri" w:eastAsia="Arial Unicode MS" w:hAnsi="Calibri"/>
          <w:bCs/>
          <w:sz w:val="24"/>
          <w:szCs w:val="24"/>
          <w:lang w:eastAsia="fr-FR"/>
        </w:rPr>
        <w:t>Le présent accord s’inscrit dans le cadre des dispositions des articles L 2242-1 et suivants du Code du Travail.</w:t>
      </w:r>
    </w:p>
    <w:p w14:paraId="4CA08323" w14:textId="77777777" w:rsidP="00FB76FB" w:rsidR="00FB76FB" w:rsidRDefault="00FB76FB">
      <w:pPr>
        <w:rPr>
          <w:rFonts w:ascii="Calibri" w:cs="Calibri" w:eastAsia="Arial Unicode MS" w:hAnsi="Calibri"/>
          <w:bCs/>
          <w:sz w:val="24"/>
          <w:szCs w:val="24"/>
          <w:lang w:eastAsia="fr-FR"/>
        </w:rPr>
      </w:pPr>
    </w:p>
    <w:p w14:paraId="44D3C50F" w14:textId="61FA53EB" w:rsidP="00FD1C61" w:rsidR="00FB76FB" w:rsidRDefault="00FD1C61" w:rsidRPr="00D352F4">
      <w:pPr>
        <w:rPr>
          <w:rFonts w:ascii="Calibri" w:cs="Calibri" w:eastAsia="Arial Unicode MS" w:hAnsi="Calibri"/>
          <w:bCs/>
          <w:sz w:val="24"/>
          <w:szCs w:val="24"/>
          <w:lang w:eastAsia="fr-FR"/>
        </w:rPr>
      </w:pPr>
      <w:r w:rsidRPr="00442B4E">
        <w:rPr>
          <w:rFonts w:ascii="Calibri" w:cs="Calibri" w:eastAsia="Arial Unicode MS" w:hAnsi="Calibri"/>
          <w:bCs/>
          <w:sz w:val="24"/>
          <w:szCs w:val="24"/>
          <w:lang w:eastAsia="fr-FR"/>
        </w:rPr>
        <w:t xml:space="preserve">Les parties se sont réunies afin d’aborder les différents thèmes de la </w:t>
      </w:r>
      <w:bookmarkStart w:id="0" w:name="hit4"/>
      <w:bookmarkEnd w:id="0"/>
      <w:r w:rsidRPr="00442B4E">
        <w:rPr>
          <w:rFonts w:ascii="Calibri" w:cs="Calibri" w:eastAsia="Arial Unicode MS" w:hAnsi="Calibri"/>
          <w:bCs/>
          <w:sz w:val="24"/>
          <w:szCs w:val="24"/>
          <w:lang w:eastAsia="fr-FR"/>
        </w:rPr>
        <w:t>négociation annuelle obligatoire prévue à l’article L.2242-1</w:t>
      </w:r>
      <w:r w:rsidR="00FA56EC">
        <w:rPr>
          <w:rFonts w:ascii="Calibri" w:cs="Calibri" w:eastAsia="Arial Unicode MS" w:hAnsi="Calibri"/>
          <w:bCs/>
          <w:sz w:val="24"/>
          <w:szCs w:val="24"/>
          <w:lang w:eastAsia="fr-FR"/>
        </w:rPr>
        <w:t xml:space="preserve"> </w:t>
      </w:r>
      <w:r w:rsidRPr="00442B4E">
        <w:rPr>
          <w:rFonts w:ascii="Calibri" w:cs="Calibri" w:eastAsia="Arial Unicode MS" w:hAnsi="Calibri"/>
          <w:bCs/>
          <w:sz w:val="24"/>
          <w:szCs w:val="24"/>
          <w:lang w:eastAsia="fr-FR"/>
        </w:rPr>
        <w:t>du Code du travail les</w:t>
      </w:r>
      <w:r w:rsidR="008E72A1">
        <w:rPr>
          <w:rFonts w:ascii="Calibri" w:cs="Calibri" w:eastAsia="Arial Unicode MS" w:hAnsi="Calibri"/>
          <w:bCs/>
          <w:sz w:val="24"/>
          <w:szCs w:val="24"/>
          <w:lang w:eastAsia="fr-FR"/>
        </w:rPr>
        <w:t xml:space="preserve"> 22 septembre 2022, 5 octobre 2022, 24 novembre 2022 et 1</w:t>
      </w:r>
      <w:r w:rsidR="008E72A1" w:rsidRPr="008E72A1">
        <w:rPr>
          <w:rFonts w:ascii="Calibri" w:cs="Calibri" w:eastAsia="Arial Unicode MS" w:hAnsi="Calibri"/>
          <w:bCs/>
          <w:sz w:val="24"/>
          <w:szCs w:val="24"/>
          <w:vertAlign w:val="superscript"/>
          <w:lang w:eastAsia="fr-FR"/>
        </w:rPr>
        <w:t>er</w:t>
      </w:r>
      <w:r w:rsidR="008E72A1">
        <w:rPr>
          <w:rFonts w:ascii="Calibri" w:cs="Calibri" w:eastAsia="Arial Unicode MS" w:hAnsi="Calibri"/>
          <w:bCs/>
          <w:sz w:val="24"/>
          <w:szCs w:val="24"/>
          <w:lang w:eastAsia="fr-FR"/>
        </w:rPr>
        <w:t xml:space="preserve"> décembre 2022</w:t>
      </w:r>
      <w:r w:rsidRPr="00442B4E">
        <w:rPr>
          <w:rFonts w:ascii="Calibri" w:cs="Calibri" w:hAnsi="Calibri"/>
          <w:sz w:val="24"/>
          <w:szCs w:val="24"/>
        </w:rPr>
        <w:t>, et ont abouti à la conclusion du présent accord</w:t>
      </w:r>
      <w:r w:rsidR="00FB76FB" w:rsidRPr="00442B4E">
        <w:rPr>
          <w:rFonts w:ascii="Calibri" w:cs="Calibri" w:eastAsia="Arial Unicode MS" w:hAnsi="Calibri"/>
          <w:bCs/>
          <w:sz w:val="24"/>
          <w:szCs w:val="24"/>
          <w:lang w:eastAsia="fr-FR"/>
        </w:rPr>
        <w:t xml:space="preserve"> portant sur</w:t>
      </w:r>
      <w:r w:rsidR="00C86ED4">
        <w:rPr>
          <w:rFonts w:ascii="Calibri" w:cs="Calibri" w:eastAsia="Arial Unicode MS" w:hAnsi="Calibri"/>
          <w:bCs/>
          <w:sz w:val="24"/>
          <w:szCs w:val="24"/>
          <w:lang w:eastAsia="fr-FR"/>
        </w:rPr>
        <w:t xml:space="preserve"> </w:t>
      </w:r>
      <w:r w:rsidRPr="00D352F4">
        <w:rPr>
          <w:rFonts w:ascii="Calibri" w:cs="Calibri" w:eastAsia="Arial Unicode MS" w:hAnsi="Calibri"/>
          <w:bCs/>
          <w:sz w:val="24"/>
          <w:szCs w:val="24"/>
          <w:lang w:eastAsia="fr-FR"/>
        </w:rPr>
        <w:t>l</w:t>
      </w:r>
      <w:r w:rsidR="00FB76FB" w:rsidRPr="00442B4E">
        <w:rPr>
          <w:rFonts w:ascii="Calibri" w:cs="Calibri" w:eastAsia="Arial Unicode MS" w:hAnsi="Calibri"/>
          <w:bCs/>
          <w:sz w:val="24"/>
          <w:szCs w:val="24"/>
          <w:lang w:eastAsia="fr-FR"/>
        </w:rPr>
        <w:t>es mesures de nature salariale</w:t>
      </w:r>
      <w:r w:rsidRPr="00D352F4">
        <w:rPr>
          <w:rFonts w:ascii="Calibri" w:cs="Calibri" w:eastAsia="Arial Unicode MS" w:hAnsi="Calibri"/>
          <w:bCs/>
          <w:sz w:val="24"/>
          <w:szCs w:val="24"/>
          <w:lang w:eastAsia="fr-FR"/>
        </w:rPr>
        <w:t xml:space="preserve"> suivantes : </w:t>
      </w:r>
    </w:p>
    <w:p w14:paraId="0B3BA725" w14:textId="77777777" w:rsidP="00FD1C61" w:rsidR="00FD1C61" w:rsidRDefault="00FD1C61" w:rsidRPr="00D352F4">
      <w:pPr>
        <w:rPr>
          <w:rFonts w:ascii="Calibri" w:cs="Calibri" w:eastAsia="Arial Unicode MS" w:hAnsi="Calibri"/>
          <w:bCs/>
          <w:sz w:val="24"/>
          <w:szCs w:val="24"/>
          <w:lang w:eastAsia="fr-FR"/>
        </w:rPr>
      </w:pPr>
    </w:p>
    <w:p w14:paraId="0A87EFFD" w14:textId="77777777" w:rsidP="00DD4BBC" w:rsidR="00DD4BBC" w:rsidRDefault="00DD4BBC" w:rsidRPr="00D352F4">
      <w:pPr>
        <w:numPr>
          <w:ilvl w:val="0"/>
          <w:numId w:val="38"/>
        </w:numPr>
        <w:rPr>
          <w:rFonts w:ascii="Calibri" w:cs="Calibri" w:eastAsia="Arial Unicode MS" w:hAnsi="Calibri"/>
          <w:bCs/>
          <w:sz w:val="24"/>
          <w:szCs w:val="24"/>
          <w:lang w:eastAsia="fr-FR"/>
        </w:rPr>
      </w:pPr>
      <w:r w:rsidRPr="00D352F4">
        <w:rPr>
          <w:rFonts w:ascii="Calibri" w:cs="Calibri" w:eastAsia="Arial Unicode MS" w:hAnsi="Calibri"/>
          <w:bCs/>
          <w:sz w:val="24"/>
          <w:szCs w:val="24"/>
          <w:lang w:eastAsia="fr-FR"/>
        </w:rPr>
        <w:t xml:space="preserve">Augmentation générale des salaires ; </w:t>
      </w:r>
    </w:p>
    <w:p w14:paraId="1C0E8392" w14:textId="77777777" w:rsidP="00DD4BBC" w:rsidR="00DD4BBC" w:rsidRDefault="00DD4BBC">
      <w:pPr>
        <w:numPr>
          <w:ilvl w:val="0"/>
          <w:numId w:val="38"/>
        </w:numPr>
        <w:rPr>
          <w:rFonts w:ascii="Calibri" w:cs="Calibri" w:eastAsia="Arial Unicode MS" w:hAnsi="Calibri"/>
          <w:bCs/>
          <w:sz w:val="24"/>
          <w:szCs w:val="24"/>
          <w:lang w:eastAsia="fr-FR"/>
        </w:rPr>
      </w:pPr>
      <w:r w:rsidRPr="008E72A1">
        <w:rPr>
          <w:rFonts w:ascii="Calibri" w:cs="Calibri" w:eastAsia="Arial Unicode MS" w:hAnsi="Calibri"/>
          <w:bCs/>
          <w:sz w:val="24"/>
          <w:szCs w:val="24"/>
          <w:lang w:eastAsia="fr-FR"/>
        </w:rPr>
        <w:t xml:space="preserve">Révision des modalités de la prime d’ancienneté prévue par accord d’entreprise </w:t>
      </w:r>
      <w:r w:rsidR="008031C9">
        <w:rPr>
          <w:rFonts w:ascii="Calibri" w:cs="Calibri" w:eastAsia="Arial Unicode MS" w:hAnsi="Calibri"/>
          <w:bCs/>
          <w:sz w:val="24"/>
          <w:szCs w:val="24"/>
          <w:lang w:eastAsia="fr-FR"/>
        </w:rPr>
        <w:t>du 4 décembre 2020</w:t>
      </w:r>
    </w:p>
    <w:p w14:paraId="73DA3687" w14:textId="77777777" w:rsidP="008E72A1" w:rsidR="008E72A1" w:rsidRDefault="008E72A1" w:rsidRPr="008E72A1">
      <w:pPr>
        <w:ind w:left="720"/>
        <w:rPr>
          <w:rFonts w:ascii="Calibri" w:cs="Calibri" w:eastAsia="Arial Unicode MS" w:hAnsi="Calibri"/>
          <w:bCs/>
          <w:sz w:val="24"/>
          <w:szCs w:val="24"/>
          <w:lang w:eastAsia="fr-FR"/>
        </w:rPr>
      </w:pPr>
    </w:p>
    <w:p w14:paraId="156AC59E" w14:textId="0E62CD5D" w:rsidP="00DD4BBC" w:rsidR="00DD4BBC" w:rsidRDefault="00442B4E">
      <w:pPr>
        <w:rPr>
          <w:rFonts w:ascii="Calibri" w:cs="Calibri" w:eastAsia="Arial Unicode MS" w:hAnsi="Calibri"/>
          <w:bCs/>
          <w:sz w:val="24"/>
          <w:szCs w:val="24"/>
          <w:lang w:eastAsia="fr-FR"/>
        </w:rPr>
      </w:pPr>
      <w:r>
        <w:rPr>
          <w:rFonts w:ascii="Calibri" w:cs="Calibri" w:eastAsia="Arial Unicode MS" w:hAnsi="Calibri"/>
          <w:bCs/>
          <w:sz w:val="24"/>
          <w:szCs w:val="24"/>
          <w:lang w:eastAsia="fr-FR"/>
        </w:rPr>
        <w:t>C</w:t>
      </w:r>
      <w:r w:rsidR="00DD4BBC">
        <w:rPr>
          <w:rFonts w:ascii="Calibri" w:cs="Calibri" w:eastAsia="Arial Unicode MS" w:hAnsi="Calibri"/>
          <w:bCs/>
          <w:sz w:val="24"/>
          <w:szCs w:val="24"/>
          <w:lang w:eastAsia="fr-FR"/>
        </w:rPr>
        <w:t xml:space="preserve">es mesures </w:t>
      </w:r>
      <w:r>
        <w:rPr>
          <w:rFonts w:ascii="Calibri" w:cs="Calibri" w:eastAsia="Arial Unicode MS" w:hAnsi="Calibri"/>
          <w:bCs/>
          <w:sz w:val="24"/>
          <w:szCs w:val="24"/>
          <w:lang w:eastAsia="fr-FR"/>
        </w:rPr>
        <w:t>son</w:t>
      </w:r>
      <w:r w:rsidR="00DD4BBC">
        <w:rPr>
          <w:rFonts w:ascii="Calibri" w:cs="Calibri" w:eastAsia="Arial Unicode MS" w:hAnsi="Calibri"/>
          <w:bCs/>
          <w:sz w:val="24"/>
          <w:szCs w:val="24"/>
          <w:lang w:eastAsia="fr-FR"/>
        </w:rPr>
        <w:t>t détaillé</w:t>
      </w:r>
      <w:r>
        <w:rPr>
          <w:rFonts w:ascii="Calibri" w:cs="Calibri" w:eastAsia="Arial Unicode MS" w:hAnsi="Calibri"/>
          <w:bCs/>
          <w:sz w:val="24"/>
          <w:szCs w:val="24"/>
          <w:lang w:eastAsia="fr-FR"/>
        </w:rPr>
        <w:t>es</w:t>
      </w:r>
      <w:r w:rsidR="00DD4BBC">
        <w:rPr>
          <w:rFonts w:ascii="Calibri" w:cs="Calibri" w:eastAsia="Arial Unicode MS" w:hAnsi="Calibri"/>
          <w:bCs/>
          <w:sz w:val="24"/>
          <w:szCs w:val="24"/>
          <w:lang w:eastAsia="fr-FR"/>
        </w:rPr>
        <w:t xml:space="preserve"> dans les dispositions ci-après.</w:t>
      </w:r>
    </w:p>
    <w:p w14:paraId="3C2BF984" w14:textId="77777777" w:rsidP="00FD1C61" w:rsidR="001670C0" w:rsidRDefault="001670C0" w:rsidRPr="00D352F4">
      <w:pPr>
        <w:rPr>
          <w:rFonts w:ascii="Calibri" w:cs="Calibri" w:eastAsia="Arial Unicode MS" w:hAnsi="Calibri"/>
          <w:bCs/>
          <w:sz w:val="24"/>
          <w:szCs w:val="24"/>
          <w:lang w:eastAsia="fr-FR"/>
        </w:rPr>
      </w:pPr>
    </w:p>
    <w:p w14:paraId="7E1022DA" w14:textId="47C4ED2C" w:rsidP="00442B4E" w:rsidR="00FD1C61" w:rsidRDefault="00FD1C61" w:rsidRPr="00442B4E">
      <w:pPr>
        <w:rPr>
          <w:rFonts w:ascii="Calibri" w:cs="Calibri" w:eastAsia="Arial Unicode MS" w:hAnsi="Calibri"/>
          <w:bCs/>
          <w:sz w:val="24"/>
          <w:szCs w:val="24"/>
          <w:lang w:eastAsia="fr-FR"/>
        </w:rPr>
      </w:pPr>
      <w:r w:rsidRPr="00D352F4">
        <w:rPr>
          <w:rFonts w:ascii="Calibri" w:cs="Calibri" w:eastAsia="Arial Unicode MS" w:hAnsi="Calibri"/>
          <w:bCs/>
          <w:sz w:val="24"/>
          <w:szCs w:val="24"/>
          <w:lang w:eastAsia="fr-FR"/>
        </w:rPr>
        <w:t xml:space="preserve">Les parties ont </w:t>
      </w:r>
      <w:r w:rsidR="001670C0" w:rsidRPr="00D352F4">
        <w:rPr>
          <w:rFonts w:ascii="Calibri" w:cs="Calibri" w:eastAsia="Arial Unicode MS" w:hAnsi="Calibri"/>
          <w:bCs/>
          <w:sz w:val="24"/>
          <w:szCs w:val="24"/>
          <w:lang w:eastAsia="fr-FR"/>
        </w:rPr>
        <w:t>également convenu de la mise en place</w:t>
      </w:r>
      <w:r w:rsidR="00DD4BBC" w:rsidRPr="00D352F4">
        <w:rPr>
          <w:rFonts w:ascii="Calibri" w:cs="Calibri" w:eastAsia="Arial Unicode MS" w:hAnsi="Calibri"/>
          <w:bCs/>
          <w:sz w:val="24"/>
          <w:szCs w:val="24"/>
          <w:lang w:eastAsia="fr-FR"/>
        </w:rPr>
        <w:t>, au titre de l’année 202</w:t>
      </w:r>
      <w:r w:rsidR="008E72A1">
        <w:rPr>
          <w:rFonts w:ascii="Calibri" w:cs="Calibri" w:eastAsia="Arial Unicode MS" w:hAnsi="Calibri"/>
          <w:bCs/>
          <w:sz w:val="24"/>
          <w:szCs w:val="24"/>
          <w:lang w:eastAsia="fr-FR"/>
        </w:rPr>
        <w:t>2</w:t>
      </w:r>
      <w:r w:rsidR="00DD4BBC" w:rsidRPr="00D352F4">
        <w:rPr>
          <w:rFonts w:ascii="Calibri" w:cs="Calibri" w:eastAsia="Arial Unicode MS" w:hAnsi="Calibri"/>
          <w:bCs/>
          <w:sz w:val="24"/>
          <w:szCs w:val="24"/>
          <w:lang w:eastAsia="fr-FR"/>
        </w:rPr>
        <w:t>,</w:t>
      </w:r>
      <w:r w:rsidR="001670C0" w:rsidRPr="00D352F4">
        <w:rPr>
          <w:rFonts w:ascii="Calibri" w:cs="Calibri" w:eastAsia="Arial Unicode MS" w:hAnsi="Calibri"/>
          <w:bCs/>
          <w:sz w:val="24"/>
          <w:szCs w:val="24"/>
          <w:lang w:eastAsia="fr-FR"/>
        </w:rPr>
        <w:t xml:space="preserve"> d’une prime </w:t>
      </w:r>
      <w:r w:rsidR="00276BCE">
        <w:rPr>
          <w:rFonts w:ascii="Calibri" w:cs="Calibri" w:eastAsia="Arial Unicode MS" w:hAnsi="Calibri"/>
          <w:bCs/>
          <w:sz w:val="24"/>
          <w:szCs w:val="24"/>
          <w:lang w:eastAsia="fr-FR"/>
        </w:rPr>
        <w:t xml:space="preserve">de partage de la valeur </w:t>
      </w:r>
      <w:r w:rsidR="001670C0" w:rsidRPr="00D352F4">
        <w:rPr>
          <w:rFonts w:ascii="Calibri" w:cs="Calibri" w:eastAsia="Arial Unicode MS" w:hAnsi="Calibri"/>
          <w:bCs/>
          <w:sz w:val="24"/>
          <w:szCs w:val="24"/>
          <w:lang w:eastAsia="fr-FR"/>
        </w:rPr>
        <w:t>qui fera l’objet d’un accord distinct</w:t>
      </w:r>
      <w:r w:rsidR="00DD4BBC" w:rsidRPr="00D352F4">
        <w:rPr>
          <w:rFonts w:ascii="Calibri" w:cs="Calibri" w:eastAsia="Arial Unicode MS" w:hAnsi="Calibri"/>
          <w:bCs/>
          <w:sz w:val="24"/>
          <w:szCs w:val="24"/>
          <w:lang w:eastAsia="fr-FR"/>
        </w:rPr>
        <w:t>, compte tenu du caractère ponctuel de la mesure</w:t>
      </w:r>
      <w:r w:rsidR="001670C0" w:rsidRPr="00D352F4">
        <w:rPr>
          <w:rFonts w:ascii="Calibri" w:cs="Calibri" w:eastAsia="Arial Unicode MS" w:hAnsi="Calibri"/>
          <w:bCs/>
          <w:sz w:val="24"/>
          <w:szCs w:val="24"/>
          <w:lang w:eastAsia="fr-FR"/>
        </w:rPr>
        <w:t xml:space="preserve">. </w:t>
      </w:r>
      <w:r w:rsidR="008B607A" w:rsidRPr="00D352F4">
        <w:rPr>
          <w:rFonts w:ascii="Calibri" w:cs="Calibri" w:eastAsia="Arial Unicode MS" w:hAnsi="Calibri"/>
          <w:bCs/>
          <w:sz w:val="24"/>
          <w:szCs w:val="24"/>
          <w:lang w:eastAsia="fr-FR"/>
        </w:rPr>
        <w:t xml:space="preserve">Les parties rappellent que </w:t>
      </w:r>
      <w:r w:rsidR="008B607A" w:rsidRPr="00442B4E">
        <w:rPr>
          <w:rFonts w:ascii="Calibri" w:cs="Calibri" w:eastAsia="Arial Unicode MS" w:hAnsi="Calibri"/>
          <w:bCs/>
          <w:sz w:val="24"/>
          <w:szCs w:val="24"/>
          <w:lang w:eastAsia="fr-FR"/>
        </w:rPr>
        <w:t>c</w:t>
      </w:r>
      <w:r w:rsidR="008E72A1">
        <w:rPr>
          <w:rFonts w:ascii="Calibri" w:cs="Calibri" w:eastAsia="Arial Unicode MS" w:hAnsi="Calibri"/>
          <w:bCs/>
          <w:sz w:val="24"/>
          <w:szCs w:val="24"/>
          <w:lang w:eastAsia="fr-FR"/>
        </w:rPr>
        <w:t>onformément à l'article 1</w:t>
      </w:r>
      <w:r w:rsidR="008B607A" w:rsidRPr="00442B4E">
        <w:rPr>
          <w:rFonts w:ascii="Calibri" w:cs="Calibri" w:eastAsia="Arial Unicode MS" w:hAnsi="Calibri"/>
          <w:bCs/>
          <w:sz w:val="24"/>
          <w:szCs w:val="24"/>
          <w:lang w:eastAsia="fr-FR"/>
        </w:rPr>
        <w:t xml:space="preserve"> de la </w:t>
      </w:r>
      <w:r w:rsidR="008E72A1">
        <w:rPr>
          <w:rFonts w:ascii="Calibri" w:cs="Calibri" w:eastAsia="Arial Unicode MS" w:hAnsi="Calibri"/>
          <w:bCs/>
          <w:sz w:val="24"/>
          <w:szCs w:val="24"/>
          <w:lang w:eastAsia="fr-FR"/>
        </w:rPr>
        <w:t>loi n° 2022-1158 du 16 août 2022 portant mesure d’urgence pour la protection du pouvoir d’achat</w:t>
      </w:r>
      <w:r w:rsidR="008B607A" w:rsidRPr="00442B4E">
        <w:rPr>
          <w:rFonts w:ascii="Calibri" w:cs="Calibri" w:eastAsia="Arial Unicode MS" w:hAnsi="Calibri"/>
          <w:bCs/>
          <w:sz w:val="24"/>
          <w:szCs w:val="24"/>
          <w:lang w:eastAsia="fr-FR"/>
        </w:rPr>
        <w:t>, cette prime ne se substitue à aucune augmentation de rémunération, aucune prime ni aucun élément de rémunération versé par l'entreprise ou qui devient obligatoire en vertu de la loi, d'une convention ou d'un accord collectif de travail, d'un contrat de travail ou d'un usag</w:t>
      </w:r>
      <w:r w:rsidR="008B607A" w:rsidRPr="00D352F4">
        <w:rPr>
          <w:rFonts w:ascii="Calibri" w:cs="Calibri" w:eastAsia="Arial Unicode MS" w:hAnsi="Calibri"/>
          <w:bCs/>
          <w:sz w:val="24"/>
          <w:szCs w:val="24"/>
          <w:lang w:eastAsia="fr-FR"/>
        </w:rPr>
        <w:t>e.</w:t>
      </w:r>
    </w:p>
    <w:p w14:paraId="4C160699" w14:textId="77777777" w:rsidP="00FB76FB" w:rsidR="00C01D3F" w:rsidRDefault="00C01D3F">
      <w:pPr>
        <w:rPr>
          <w:rFonts w:ascii="Calibri" w:cs="Calibri" w:eastAsia="Arial Unicode MS" w:hAnsi="Calibri"/>
          <w:bCs/>
          <w:sz w:val="24"/>
          <w:szCs w:val="24"/>
          <w:lang w:eastAsia="fr-FR"/>
        </w:rPr>
      </w:pPr>
    </w:p>
    <w:p w14:paraId="0407E9BC" w14:textId="77777777" w:rsidP="00FB76FB" w:rsidR="00DE4356" w:rsidRDefault="00DE4356">
      <w:pPr>
        <w:rPr>
          <w:rFonts w:ascii="Calibri" w:cs="Calibri" w:eastAsia="Arial Unicode MS" w:hAnsi="Calibri"/>
          <w:bCs/>
          <w:sz w:val="24"/>
          <w:szCs w:val="24"/>
          <w:lang w:eastAsia="fr-FR"/>
        </w:rPr>
      </w:pPr>
    </w:p>
    <w:p w14:paraId="3E9E9615" w14:textId="77777777" w:rsidP="00041F8C" w:rsidR="00967FFA" w:rsidRDefault="00A174DA" w:rsidRPr="00041F8C">
      <w:pPr>
        <w:pBdr>
          <w:top w:color="auto" w:space="1" w:sz="4" w:val="single"/>
          <w:bottom w:color="auto" w:space="1" w:sz="4" w:val="single"/>
        </w:pBdr>
        <w:jc w:val="center"/>
        <w:rPr>
          <w:rFonts w:ascii="Calibri" w:cs="Calibri" w:eastAsia="Arial Unicode MS" w:hAnsi="Calibri"/>
          <w:b/>
          <w:sz w:val="24"/>
          <w:szCs w:val="24"/>
          <w:lang w:eastAsia="fr-FR"/>
        </w:rPr>
      </w:pPr>
      <w:r>
        <w:rPr>
          <w:rFonts w:ascii="Calibri" w:cs="Calibri" w:eastAsia="Arial Unicode MS" w:hAnsi="Calibri"/>
          <w:b/>
          <w:sz w:val="24"/>
          <w:szCs w:val="24"/>
          <w:lang w:eastAsia="fr-FR"/>
        </w:rPr>
        <w:t>PARTIE I</w:t>
      </w:r>
      <w:r w:rsidR="00041F8C" w:rsidRPr="00041F8C">
        <w:rPr>
          <w:rFonts w:ascii="Calibri" w:cs="Calibri" w:eastAsia="Arial Unicode MS" w:hAnsi="Calibri"/>
          <w:b/>
          <w:sz w:val="24"/>
          <w:szCs w:val="24"/>
          <w:lang w:eastAsia="fr-FR"/>
        </w:rPr>
        <w:t> : CHAMP D’APPLICATION</w:t>
      </w:r>
    </w:p>
    <w:p w14:paraId="64F073BA" w14:textId="77777777" w:rsidP="00041F8C" w:rsidR="00041F8C" w:rsidRDefault="00041F8C" w:rsidRPr="00041F8C">
      <w:pPr>
        <w:spacing w:line="259" w:lineRule="auto"/>
        <w:rPr>
          <w:rFonts w:cs="Calibri"/>
          <w:b/>
          <w:u w:val="single"/>
        </w:rPr>
      </w:pPr>
    </w:p>
    <w:p w14:paraId="77948713" w14:textId="396BB9A4" w:rsidP="00041F8C" w:rsidR="00041F8C" w:rsidRDefault="00041F8C" w:rsidRPr="00041F8C">
      <w:pPr>
        <w:spacing w:line="259" w:lineRule="auto"/>
        <w:rPr>
          <w:rFonts w:cs="Calibri"/>
          <w:b/>
          <w:u w:val="single"/>
        </w:rPr>
      </w:pPr>
      <w:r w:rsidRPr="004974F7">
        <w:rPr>
          <w:rFonts w:ascii="Calibri" w:cs="Calibri" w:hAnsi="Calibri"/>
          <w:b/>
          <w:sz w:val="24"/>
          <w:szCs w:val="24"/>
        </w:rPr>
        <w:t xml:space="preserve">Article </w:t>
      </w:r>
      <w:r w:rsidR="004974F7" w:rsidRPr="004974F7">
        <w:rPr>
          <w:rFonts w:ascii="Calibri" w:cs="Calibri" w:hAnsi="Calibri"/>
          <w:b/>
          <w:sz w:val="24"/>
          <w:szCs w:val="24"/>
        </w:rPr>
        <w:t>1</w:t>
      </w:r>
      <w:r w:rsidRPr="004974F7">
        <w:rPr>
          <w:rFonts w:ascii="Calibri" w:cs="Calibri" w:hAnsi="Calibri"/>
          <w:b/>
          <w:sz w:val="24"/>
          <w:szCs w:val="24"/>
        </w:rPr>
        <w:t xml:space="preserve"> – Personnel concerné</w:t>
      </w:r>
    </w:p>
    <w:p w14:paraId="180EE24F" w14:textId="77777777" w:rsidP="00041F8C" w:rsidR="00041F8C" w:rsidRDefault="00041F8C" w:rsidRPr="00041F8C">
      <w:pPr>
        <w:rPr>
          <w:rFonts w:ascii="Calibri" w:cs="Calibri" w:eastAsia="Arial Unicode MS" w:hAnsi="Calibri"/>
          <w:bCs/>
          <w:sz w:val="24"/>
          <w:szCs w:val="24"/>
          <w:lang w:eastAsia="fr-FR"/>
        </w:rPr>
      </w:pPr>
    </w:p>
    <w:p w14:paraId="0E0CB4AA" w14:textId="46166A35" w:rsidP="00041F8C" w:rsidR="00041F8C" w:rsidRDefault="00041F8C" w:rsidRPr="00041F8C">
      <w:pPr>
        <w:rPr>
          <w:rFonts w:ascii="Calibri" w:cs="Calibri" w:eastAsia="Arial Unicode MS" w:hAnsi="Calibri"/>
          <w:bCs/>
          <w:sz w:val="24"/>
          <w:szCs w:val="24"/>
          <w:lang w:eastAsia="fr-FR"/>
        </w:rPr>
      </w:pPr>
      <w:r w:rsidRPr="00041F8C">
        <w:rPr>
          <w:rFonts w:ascii="Calibri" w:cs="Calibri" w:eastAsia="Arial Unicode MS" w:hAnsi="Calibri"/>
          <w:bCs/>
          <w:sz w:val="24"/>
          <w:szCs w:val="24"/>
          <w:lang w:eastAsia="fr-FR"/>
        </w:rPr>
        <w:t>Le présent accord est applicable à l’ensemble du personnel d’UNITE SUD TRANSPORT titulaire d'un contrat de travail, quelle qu'en soit la nature.</w:t>
      </w:r>
    </w:p>
    <w:p w14:paraId="187B8792" w14:textId="77777777" w:rsidP="00041F8C" w:rsidR="00041F8C" w:rsidRDefault="00041F8C" w:rsidRPr="00041F8C">
      <w:pPr>
        <w:rPr>
          <w:rFonts w:ascii="Calibri" w:cs="Calibri" w:eastAsia="Arial Unicode MS" w:hAnsi="Calibri"/>
          <w:bCs/>
          <w:sz w:val="24"/>
          <w:szCs w:val="24"/>
          <w:lang w:eastAsia="fr-FR"/>
        </w:rPr>
      </w:pPr>
    </w:p>
    <w:p w14:paraId="560CAD27" w14:textId="77777777" w:rsidP="00041F8C" w:rsidR="00041F8C" w:rsidRDefault="00041F8C" w:rsidRPr="00041F8C">
      <w:pPr>
        <w:rPr>
          <w:rFonts w:ascii="Calibri" w:cs="Calibri" w:eastAsia="Arial Unicode MS" w:hAnsi="Calibri"/>
          <w:bCs/>
          <w:sz w:val="24"/>
          <w:szCs w:val="24"/>
          <w:lang w:eastAsia="fr-FR"/>
        </w:rPr>
      </w:pPr>
      <w:r w:rsidRPr="00041F8C">
        <w:rPr>
          <w:rFonts w:ascii="Calibri" w:cs="Calibri" w:eastAsia="Arial Unicode MS" w:hAnsi="Calibri"/>
          <w:bCs/>
          <w:sz w:val="24"/>
          <w:szCs w:val="24"/>
          <w:lang w:eastAsia="fr-FR"/>
        </w:rPr>
        <w:t>Les dispositions applicables à une catégorie du personnel déterminée seront précisées. Dans ce ca</w:t>
      </w:r>
      <w:r w:rsidR="001F2D46">
        <w:rPr>
          <w:rFonts w:ascii="Calibri" w:cs="Calibri" w:eastAsia="Arial Unicode MS" w:hAnsi="Calibri"/>
          <w:bCs/>
          <w:sz w:val="24"/>
          <w:szCs w:val="24"/>
          <w:lang w:eastAsia="fr-FR"/>
        </w:rPr>
        <w:t>s</w:t>
      </w:r>
      <w:r w:rsidRPr="00041F8C">
        <w:rPr>
          <w:rFonts w:ascii="Calibri" w:cs="Calibri" w:eastAsia="Arial Unicode MS" w:hAnsi="Calibri"/>
          <w:bCs/>
          <w:sz w:val="24"/>
          <w:szCs w:val="24"/>
          <w:lang w:eastAsia="fr-FR"/>
        </w:rPr>
        <w:t>, seules les catégories mentionnées seront concernées par ces dispositions spécifiques.</w:t>
      </w:r>
    </w:p>
    <w:p w14:paraId="3F5B8517" w14:textId="70D719CA" w:rsidP="00041F8C" w:rsidR="00041F8C" w:rsidRDefault="00041F8C">
      <w:pPr>
        <w:rPr>
          <w:rFonts w:cs="Calibri"/>
        </w:rPr>
      </w:pPr>
    </w:p>
    <w:p w14:paraId="07055771" w14:textId="77777777" w:rsidP="00041F8C" w:rsidR="009400E3" w:rsidRDefault="009400E3" w:rsidRPr="00041F8C">
      <w:pPr>
        <w:rPr>
          <w:rFonts w:cs="Calibri"/>
        </w:rPr>
      </w:pPr>
    </w:p>
    <w:p w14:paraId="350D879E" w14:textId="56E1CC4B" w:rsidP="00967FFA" w:rsidR="00967FFA" w:rsidRDefault="00967FFA" w:rsidRPr="00967FFA">
      <w:pPr>
        <w:pBdr>
          <w:top w:color="auto" w:space="1" w:sz="4" w:val="single"/>
          <w:bottom w:color="auto" w:space="1" w:sz="4" w:val="single"/>
        </w:pBdr>
        <w:jc w:val="center"/>
        <w:rPr>
          <w:rFonts w:ascii="Calibri" w:cs="Calibri" w:eastAsia="Arial Unicode MS" w:hAnsi="Calibri"/>
          <w:b/>
          <w:sz w:val="24"/>
          <w:szCs w:val="24"/>
          <w:lang w:eastAsia="fr-FR"/>
        </w:rPr>
      </w:pPr>
      <w:r>
        <w:rPr>
          <w:rFonts w:ascii="Calibri" w:cs="Calibri" w:eastAsia="Arial Unicode MS" w:hAnsi="Calibri"/>
          <w:b/>
          <w:sz w:val="24"/>
          <w:szCs w:val="24"/>
          <w:lang w:eastAsia="fr-FR"/>
        </w:rPr>
        <w:t xml:space="preserve">PARTIE </w:t>
      </w:r>
      <w:r w:rsidR="00A174DA">
        <w:rPr>
          <w:rFonts w:ascii="Calibri" w:cs="Calibri" w:eastAsia="Arial Unicode MS" w:hAnsi="Calibri"/>
          <w:b/>
          <w:sz w:val="24"/>
          <w:szCs w:val="24"/>
          <w:lang w:eastAsia="fr-FR"/>
        </w:rPr>
        <w:t>II</w:t>
      </w:r>
      <w:r>
        <w:rPr>
          <w:rFonts w:ascii="Calibri" w:cs="Calibri" w:eastAsia="Arial Unicode MS" w:hAnsi="Calibri"/>
          <w:b/>
          <w:sz w:val="24"/>
          <w:szCs w:val="24"/>
          <w:lang w:eastAsia="fr-FR"/>
        </w:rPr>
        <w:t xml:space="preserve"> : </w:t>
      </w:r>
      <w:r w:rsidRPr="00967FFA">
        <w:rPr>
          <w:rFonts w:ascii="Calibri" w:cs="Calibri" w:eastAsia="Arial Unicode MS" w:hAnsi="Calibri"/>
          <w:b/>
          <w:sz w:val="24"/>
          <w:szCs w:val="24"/>
          <w:lang w:eastAsia="fr-FR"/>
        </w:rPr>
        <w:t>MESURES SALARIALES</w:t>
      </w:r>
    </w:p>
    <w:p w14:paraId="63187E14" w14:textId="77777777" w:rsidP="000025AF" w:rsidR="00967FFA" w:rsidRDefault="00967FFA">
      <w:pPr>
        <w:rPr>
          <w:rFonts w:ascii="Calibri" w:cs="Calibri" w:eastAsia="Arial Unicode MS" w:hAnsi="Calibri"/>
          <w:bCs/>
          <w:sz w:val="24"/>
          <w:szCs w:val="24"/>
          <w:lang w:eastAsia="fr-FR"/>
        </w:rPr>
      </w:pPr>
    </w:p>
    <w:p w14:paraId="3DA9C29F" w14:textId="3AB917DF" w:rsidP="009400E3" w:rsidR="00871242" w:rsidRDefault="00871242">
      <w:pPr>
        <w:spacing w:line="259" w:lineRule="auto"/>
        <w:rPr>
          <w:rFonts w:ascii="Calibri" w:cs="Calibri" w:hAnsi="Calibri"/>
          <w:b/>
          <w:sz w:val="24"/>
          <w:szCs w:val="24"/>
        </w:rPr>
      </w:pPr>
      <w:r w:rsidRPr="009400E3">
        <w:rPr>
          <w:rFonts w:ascii="Calibri" w:cs="Calibri" w:hAnsi="Calibri"/>
          <w:b/>
          <w:sz w:val="24"/>
          <w:szCs w:val="24"/>
        </w:rPr>
        <w:t xml:space="preserve">Article </w:t>
      </w:r>
      <w:r w:rsidR="004974F7" w:rsidRPr="009400E3">
        <w:rPr>
          <w:rFonts w:ascii="Calibri" w:cs="Calibri" w:hAnsi="Calibri"/>
          <w:b/>
          <w:sz w:val="24"/>
          <w:szCs w:val="24"/>
        </w:rPr>
        <w:t>2</w:t>
      </w:r>
      <w:r w:rsidRPr="009400E3">
        <w:rPr>
          <w:rFonts w:ascii="Calibri" w:cs="Calibri" w:hAnsi="Calibri"/>
          <w:b/>
          <w:sz w:val="24"/>
          <w:szCs w:val="24"/>
        </w:rPr>
        <w:t xml:space="preserve"> </w:t>
      </w:r>
      <w:r w:rsidR="00967FFA" w:rsidRPr="009400E3">
        <w:rPr>
          <w:rFonts w:ascii="Calibri" w:cs="Calibri" w:hAnsi="Calibri"/>
          <w:b/>
          <w:sz w:val="24"/>
          <w:szCs w:val="24"/>
        </w:rPr>
        <w:t>–</w:t>
      </w:r>
      <w:r w:rsidRPr="009400E3">
        <w:rPr>
          <w:rFonts w:ascii="Calibri" w:cs="Calibri" w:hAnsi="Calibri"/>
          <w:b/>
          <w:sz w:val="24"/>
          <w:szCs w:val="24"/>
        </w:rPr>
        <w:t xml:space="preserve"> </w:t>
      </w:r>
      <w:r w:rsidR="00967FFA" w:rsidRPr="009400E3">
        <w:rPr>
          <w:rFonts w:ascii="Calibri" w:cs="Calibri" w:hAnsi="Calibri"/>
          <w:b/>
          <w:sz w:val="24"/>
          <w:szCs w:val="24"/>
        </w:rPr>
        <w:t xml:space="preserve">Augmentation </w:t>
      </w:r>
      <w:r w:rsidR="00252CA0" w:rsidRPr="009400E3">
        <w:rPr>
          <w:rFonts w:ascii="Calibri" w:cs="Calibri" w:hAnsi="Calibri"/>
          <w:b/>
          <w:sz w:val="24"/>
          <w:szCs w:val="24"/>
        </w:rPr>
        <w:t>général</w:t>
      </w:r>
      <w:r w:rsidR="00967FFA" w:rsidRPr="009400E3">
        <w:rPr>
          <w:rFonts w:ascii="Calibri" w:cs="Calibri" w:hAnsi="Calibri"/>
          <w:b/>
          <w:sz w:val="24"/>
          <w:szCs w:val="24"/>
        </w:rPr>
        <w:t>e des salaires</w:t>
      </w:r>
    </w:p>
    <w:p w14:paraId="69D5A984" w14:textId="77777777" w:rsidP="009400E3" w:rsidR="003F1AF4" w:rsidRDefault="003F1AF4" w:rsidRPr="009400E3">
      <w:pPr>
        <w:spacing w:line="259" w:lineRule="auto"/>
        <w:rPr>
          <w:rFonts w:ascii="Calibri" w:cs="Calibri" w:hAnsi="Calibri"/>
          <w:b/>
          <w:sz w:val="24"/>
          <w:szCs w:val="24"/>
        </w:rPr>
      </w:pPr>
    </w:p>
    <w:p w14:paraId="349C232E" w14:textId="26290850" w:rsidP="00871242" w:rsidR="00967FFA" w:rsidRDefault="00252CA0">
      <w:pPr>
        <w:spacing w:after="120" w:before="120"/>
        <w:rPr>
          <w:rFonts w:ascii="Calibri" w:cs="Calibri" w:hAnsi="Calibri"/>
          <w:sz w:val="24"/>
          <w:szCs w:val="24"/>
        </w:rPr>
      </w:pPr>
      <w:r>
        <w:rPr>
          <w:rFonts w:ascii="Calibri" w:cs="Calibri" w:hAnsi="Calibri"/>
          <w:sz w:val="24"/>
          <w:szCs w:val="24"/>
        </w:rPr>
        <w:t xml:space="preserve">Les partenaires sociaux sont parvenus à un accord portant sur </w:t>
      </w:r>
      <w:r w:rsidR="00BB2AB9">
        <w:rPr>
          <w:rFonts w:ascii="Calibri" w:cs="Calibri" w:hAnsi="Calibri"/>
          <w:sz w:val="24"/>
          <w:szCs w:val="24"/>
        </w:rPr>
        <w:t>une augmentation générale des salaires dans les conditions fixées ci-après.</w:t>
      </w:r>
    </w:p>
    <w:p w14:paraId="64FE783F" w14:textId="77777777" w:rsidP="00442B4E" w:rsidR="00BB2AB9" w:rsidRDefault="00531FBA" w:rsidRPr="004974F7">
      <w:pPr>
        <w:spacing w:after="120" w:before="120"/>
        <w:rPr>
          <w:rFonts w:ascii="Calibri" w:cs="Calibri" w:hAnsi="Calibri"/>
          <w:sz w:val="24"/>
          <w:szCs w:val="24"/>
        </w:rPr>
      </w:pPr>
      <w:r w:rsidRPr="004974F7">
        <w:rPr>
          <w:rFonts w:ascii="Calibri" w:cs="Calibri" w:hAnsi="Calibri"/>
          <w:sz w:val="24"/>
          <w:szCs w:val="24"/>
        </w:rPr>
        <w:t>Il est convenu d’</w:t>
      </w:r>
      <w:r w:rsidR="00BB2AB9" w:rsidRPr="004974F7">
        <w:rPr>
          <w:rFonts w:ascii="Calibri" w:cs="Calibri" w:hAnsi="Calibri"/>
          <w:sz w:val="24"/>
          <w:szCs w:val="24"/>
        </w:rPr>
        <w:t>une augmentation</w:t>
      </w:r>
      <w:r w:rsidR="00F80A92" w:rsidRPr="004974F7">
        <w:rPr>
          <w:rFonts w:ascii="Calibri" w:cs="Calibri" w:hAnsi="Calibri"/>
          <w:sz w:val="24"/>
          <w:szCs w:val="24"/>
        </w:rPr>
        <w:t xml:space="preserve"> générale</w:t>
      </w:r>
      <w:r w:rsidR="00BB2AB9" w:rsidRPr="004974F7">
        <w:rPr>
          <w:rFonts w:ascii="Calibri" w:cs="Calibri" w:hAnsi="Calibri"/>
          <w:sz w:val="24"/>
          <w:szCs w:val="24"/>
        </w:rPr>
        <w:t xml:space="preserve"> du taux horaire de base, hors prime, de 1</w:t>
      </w:r>
      <w:r w:rsidR="007D393C">
        <w:rPr>
          <w:rFonts w:ascii="Calibri" w:cs="Calibri" w:hAnsi="Calibri"/>
          <w:sz w:val="24"/>
          <w:szCs w:val="24"/>
        </w:rPr>
        <w:t xml:space="preserve"> </w:t>
      </w:r>
      <w:r w:rsidR="00BB2AB9" w:rsidRPr="004974F7">
        <w:rPr>
          <w:rFonts w:ascii="Calibri" w:cs="Calibri" w:hAnsi="Calibri"/>
          <w:sz w:val="24"/>
          <w:szCs w:val="24"/>
        </w:rPr>
        <w:t>% pour l’ensemble du personnel.</w:t>
      </w:r>
    </w:p>
    <w:p w14:paraId="1157EF3E" w14:textId="2DFEEDC7" w:rsidP="00871242" w:rsidR="00967FFA" w:rsidRDefault="007D393C">
      <w:pPr>
        <w:spacing w:after="120" w:before="120"/>
        <w:rPr>
          <w:rFonts w:ascii="Calibri" w:cs="Calibri" w:hAnsi="Calibri"/>
          <w:sz w:val="24"/>
          <w:szCs w:val="24"/>
        </w:rPr>
      </w:pPr>
      <w:r>
        <w:rPr>
          <w:rFonts w:ascii="Calibri" w:cs="Calibri" w:hAnsi="Calibri"/>
          <w:sz w:val="24"/>
          <w:szCs w:val="24"/>
        </w:rPr>
        <w:t xml:space="preserve">Cette augmentation prendra effet lors de la paie du mois de </w:t>
      </w:r>
      <w:r w:rsidR="008E72A1">
        <w:rPr>
          <w:rFonts w:ascii="Calibri" w:cs="Calibri" w:hAnsi="Calibri"/>
          <w:sz w:val="24"/>
          <w:szCs w:val="24"/>
        </w:rPr>
        <w:t>décembre 2022.</w:t>
      </w:r>
    </w:p>
    <w:p w14:paraId="7581D5A4" w14:textId="6877EB1A" w:rsidP="00871242" w:rsidR="007D393C" w:rsidRDefault="007D393C">
      <w:pPr>
        <w:spacing w:after="120" w:before="120"/>
        <w:rPr>
          <w:rFonts w:ascii="Calibri" w:cs="Calibri" w:hAnsi="Calibri"/>
          <w:sz w:val="24"/>
          <w:szCs w:val="24"/>
        </w:rPr>
      </w:pPr>
    </w:p>
    <w:p w14:paraId="10EDF6A8" w14:textId="77777777" w:rsidP="003F1AF4" w:rsidR="00871242" w:rsidRDefault="00871242" w:rsidRPr="003F1AF4">
      <w:pPr>
        <w:spacing w:line="259" w:lineRule="auto"/>
        <w:rPr>
          <w:rFonts w:ascii="Calibri" w:cs="Calibri" w:hAnsi="Calibri"/>
          <w:b/>
          <w:sz w:val="24"/>
          <w:szCs w:val="24"/>
        </w:rPr>
      </w:pPr>
      <w:r w:rsidRPr="003F1AF4">
        <w:rPr>
          <w:rFonts w:ascii="Calibri" w:cs="Calibri" w:hAnsi="Calibri"/>
          <w:b/>
          <w:sz w:val="24"/>
          <w:szCs w:val="24"/>
        </w:rPr>
        <w:t xml:space="preserve">Article </w:t>
      </w:r>
      <w:r w:rsidR="004974F7" w:rsidRPr="003F1AF4">
        <w:rPr>
          <w:rFonts w:ascii="Calibri" w:cs="Calibri" w:hAnsi="Calibri"/>
          <w:b/>
          <w:sz w:val="24"/>
          <w:szCs w:val="24"/>
        </w:rPr>
        <w:t>3</w:t>
      </w:r>
      <w:r w:rsidRPr="003F1AF4">
        <w:rPr>
          <w:rFonts w:ascii="Calibri" w:cs="Calibri" w:hAnsi="Calibri"/>
          <w:b/>
          <w:sz w:val="24"/>
          <w:szCs w:val="24"/>
        </w:rPr>
        <w:t xml:space="preserve"> </w:t>
      </w:r>
      <w:r w:rsidR="00967FFA" w:rsidRPr="003F1AF4">
        <w:rPr>
          <w:rFonts w:ascii="Calibri" w:cs="Calibri" w:hAnsi="Calibri"/>
          <w:b/>
          <w:sz w:val="24"/>
          <w:szCs w:val="24"/>
        </w:rPr>
        <w:t>–</w:t>
      </w:r>
      <w:r w:rsidRPr="003F1AF4">
        <w:rPr>
          <w:rFonts w:ascii="Calibri" w:cs="Calibri" w:hAnsi="Calibri"/>
          <w:b/>
          <w:sz w:val="24"/>
          <w:szCs w:val="24"/>
        </w:rPr>
        <w:t xml:space="preserve"> </w:t>
      </w:r>
      <w:r w:rsidR="00967FFA" w:rsidRPr="003F1AF4">
        <w:rPr>
          <w:rFonts w:ascii="Calibri" w:cs="Calibri" w:hAnsi="Calibri"/>
          <w:b/>
          <w:sz w:val="24"/>
          <w:szCs w:val="24"/>
        </w:rPr>
        <w:t>Prime d’ancienneté</w:t>
      </w:r>
    </w:p>
    <w:p w14:paraId="141C4B19" w14:textId="77777777" w:rsidP="0010087C" w:rsidR="0010087C" w:rsidRDefault="0010087C" w:rsidRPr="00441E1F">
      <w:pPr>
        <w:rPr>
          <w:rFonts w:ascii="Calibri" w:cs="Calibri" w:eastAsia="Arial Unicode MS" w:hAnsi="Calibri"/>
          <w:b/>
          <w:sz w:val="24"/>
          <w:szCs w:val="24"/>
          <w:lang w:eastAsia="fr-FR"/>
        </w:rPr>
      </w:pPr>
    </w:p>
    <w:p w14:paraId="1C79BD2D" w14:textId="21EECBC5" w:rsidP="0010087C" w:rsidR="0010087C" w:rsidRDefault="007D393C" w:rsidRPr="00441E1F">
      <w:pPr>
        <w:rPr>
          <w:rFonts w:ascii="Calibri" w:cs="Calibri" w:hAnsi="Calibri"/>
          <w:sz w:val="24"/>
          <w:szCs w:val="24"/>
        </w:rPr>
      </w:pPr>
      <w:r>
        <w:rPr>
          <w:rFonts w:ascii="Calibri" w:cs="Calibri" w:hAnsi="Calibri"/>
          <w:sz w:val="24"/>
          <w:szCs w:val="24"/>
        </w:rPr>
        <w:t xml:space="preserve">Par accord d’entreprise du </w:t>
      </w:r>
      <w:r w:rsidR="008031C9">
        <w:rPr>
          <w:rFonts w:ascii="Calibri" w:cs="Calibri" w:hAnsi="Calibri"/>
          <w:sz w:val="24"/>
          <w:szCs w:val="24"/>
        </w:rPr>
        <w:t>4 décembre 2020</w:t>
      </w:r>
      <w:r>
        <w:rPr>
          <w:rFonts w:ascii="Calibri" w:cs="Calibri" w:hAnsi="Calibri"/>
          <w:sz w:val="24"/>
          <w:szCs w:val="24"/>
        </w:rPr>
        <w:t>, l</w:t>
      </w:r>
      <w:r w:rsidRPr="00441E1F">
        <w:rPr>
          <w:rFonts w:ascii="Calibri" w:cs="Calibri" w:hAnsi="Calibri"/>
          <w:sz w:val="24"/>
          <w:szCs w:val="24"/>
        </w:rPr>
        <w:t xml:space="preserve">es </w:t>
      </w:r>
      <w:r w:rsidR="00B33571" w:rsidRPr="00441E1F">
        <w:rPr>
          <w:rFonts w:ascii="Calibri" w:cs="Calibri" w:hAnsi="Calibri"/>
          <w:sz w:val="24"/>
          <w:szCs w:val="24"/>
        </w:rPr>
        <w:t>parties ont convenu de la mise</w:t>
      </w:r>
      <w:r w:rsidR="0010087C" w:rsidRPr="00441E1F">
        <w:rPr>
          <w:rFonts w:ascii="Calibri" w:cs="Calibri" w:hAnsi="Calibri"/>
          <w:sz w:val="24"/>
          <w:szCs w:val="24"/>
        </w:rPr>
        <w:t xml:space="preserve"> en place </w:t>
      </w:r>
      <w:r w:rsidR="007D31FD">
        <w:rPr>
          <w:rFonts w:ascii="Calibri" w:cs="Calibri" w:hAnsi="Calibri"/>
          <w:sz w:val="24"/>
          <w:szCs w:val="24"/>
        </w:rPr>
        <w:t>d’</w:t>
      </w:r>
      <w:r w:rsidR="0010087C" w:rsidRPr="00441E1F">
        <w:rPr>
          <w:rFonts w:ascii="Calibri" w:cs="Calibri" w:hAnsi="Calibri"/>
          <w:sz w:val="24"/>
          <w:szCs w:val="24"/>
        </w:rPr>
        <w:t>une prime d’ancienneté au profit de l’ensemble du personnel de la société UST,</w:t>
      </w:r>
      <w:r w:rsidR="00B33571" w:rsidRPr="00441E1F">
        <w:rPr>
          <w:rFonts w:ascii="Calibri" w:cs="Calibri" w:hAnsi="Calibri"/>
          <w:sz w:val="24"/>
          <w:szCs w:val="24"/>
        </w:rPr>
        <w:t xml:space="preserve"> dont l’objet est de récompenser la fidélité des salariés à l'entreprise mais également l’accroissement des compétences du salarié du fait de l’expérience cumulée.</w:t>
      </w:r>
    </w:p>
    <w:p w14:paraId="055B1894" w14:textId="0A94F2A8" w:rsidP="0030604A" w:rsidR="007D393C" w:rsidRDefault="007D393C">
      <w:pPr>
        <w:spacing w:after="120" w:before="120"/>
        <w:rPr>
          <w:rFonts w:ascii="Calibri" w:cs="Calibri" w:hAnsi="Calibri"/>
          <w:sz w:val="24"/>
          <w:szCs w:val="24"/>
        </w:rPr>
      </w:pPr>
      <w:r>
        <w:rPr>
          <w:rFonts w:ascii="Calibri" w:cs="Calibri" w:hAnsi="Calibri"/>
          <w:sz w:val="24"/>
          <w:szCs w:val="24"/>
        </w:rPr>
        <w:t xml:space="preserve">Les parties ont décidé de revoir le montant </w:t>
      </w:r>
      <w:r w:rsidR="001A0AD4">
        <w:rPr>
          <w:rFonts w:ascii="Calibri" w:cs="Calibri" w:hAnsi="Calibri"/>
          <w:sz w:val="24"/>
          <w:szCs w:val="24"/>
        </w:rPr>
        <w:t xml:space="preserve">mensuel </w:t>
      </w:r>
      <w:r>
        <w:rPr>
          <w:rFonts w:ascii="Calibri" w:cs="Calibri" w:hAnsi="Calibri"/>
          <w:sz w:val="24"/>
          <w:szCs w:val="24"/>
        </w:rPr>
        <w:t>de la prime attribué aux salariés relevant d</w:t>
      </w:r>
      <w:r w:rsidR="008031C9">
        <w:rPr>
          <w:rFonts w:ascii="Calibri" w:cs="Calibri" w:hAnsi="Calibri"/>
          <w:sz w:val="24"/>
          <w:szCs w:val="24"/>
        </w:rPr>
        <w:t>es</w:t>
      </w:r>
      <w:r>
        <w:rPr>
          <w:rFonts w:ascii="Calibri" w:cs="Calibri" w:hAnsi="Calibri"/>
          <w:sz w:val="24"/>
          <w:szCs w:val="24"/>
        </w:rPr>
        <w:t xml:space="preserve"> palier</w:t>
      </w:r>
      <w:r w:rsidR="008031C9">
        <w:rPr>
          <w:rFonts w:ascii="Calibri" w:cs="Calibri" w:hAnsi="Calibri"/>
          <w:sz w:val="24"/>
          <w:szCs w:val="24"/>
        </w:rPr>
        <w:t>s</w:t>
      </w:r>
      <w:r>
        <w:rPr>
          <w:rFonts w:ascii="Calibri" w:cs="Calibri" w:hAnsi="Calibri"/>
          <w:sz w:val="24"/>
          <w:szCs w:val="24"/>
        </w:rPr>
        <w:t xml:space="preserve"> 4</w:t>
      </w:r>
      <w:r w:rsidR="008031C9">
        <w:rPr>
          <w:rFonts w:ascii="Calibri" w:cs="Calibri" w:hAnsi="Calibri"/>
          <w:sz w:val="24"/>
          <w:szCs w:val="24"/>
        </w:rPr>
        <w:t xml:space="preserve"> et 5</w:t>
      </w:r>
      <w:r>
        <w:rPr>
          <w:rFonts w:ascii="Calibri" w:cs="Calibri" w:hAnsi="Calibri"/>
          <w:sz w:val="24"/>
          <w:szCs w:val="24"/>
        </w:rPr>
        <w:t xml:space="preserve"> dans les conditions suivantes :</w:t>
      </w:r>
    </w:p>
    <w:p w14:paraId="12CAA635" w14:textId="77777777" w:rsidP="007D393C" w:rsidR="007D393C" w:rsidRDefault="007D393C" w:rsidRPr="00441E1F">
      <w:pPr>
        <w:rPr>
          <w:rFonts w:ascii="Calibri" w:cs="Calibri" w:hAnsi="Calibri"/>
          <w:bCs/>
          <w:sz w:val="24"/>
          <w:szCs w:val="24"/>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531"/>
        <w:gridCol w:w="4531"/>
      </w:tblGrid>
      <w:tr w14:paraId="6C86DCE3" w14:textId="77777777" w:rsidR="007D393C" w:rsidRPr="00441E1F" w:rsidTr="00D352F4">
        <w:tc>
          <w:tcPr>
            <w:tcW w:type="dxa" w:w="4531"/>
            <w:tcBorders>
              <w:top w:color="auto" w:space="0" w:sz="4" w:val="single"/>
              <w:left w:color="auto" w:space="0" w:sz="4" w:val="single"/>
              <w:bottom w:color="auto" w:space="0" w:sz="4" w:val="single"/>
              <w:right w:color="auto" w:space="0" w:sz="4" w:val="single"/>
            </w:tcBorders>
            <w:shd w:color="auto" w:fill="BFBFBF" w:val="clear"/>
            <w:hideMark/>
          </w:tcPr>
          <w:p w14:paraId="0356FAD3" w14:textId="77777777" w:rsidP="00D352F4" w:rsidR="007D393C" w:rsidRDefault="007D393C" w:rsidRPr="00441E1F">
            <w:pPr>
              <w:jc w:val="center"/>
              <w:rPr>
                <w:rFonts w:ascii="Calibri" w:cs="Calibri" w:hAnsi="Calibri"/>
                <w:b/>
                <w:sz w:val="24"/>
                <w:szCs w:val="24"/>
              </w:rPr>
            </w:pPr>
            <w:r w:rsidRPr="00441E1F">
              <w:rPr>
                <w:rFonts w:ascii="Calibri" w:cs="Calibri" w:hAnsi="Calibri"/>
                <w:b/>
                <w:sz w:val="24"/>
                <w:szCs w:val="24"/>
              </w:rPr>
              <w:t>ANCIENNETE DANS L’ENTREPRISE</w:t>
            </w:r>
          </w:p>
        </w:tc>
        <w:tc>
          <w:tcPr>
            <w:tcW w:type="dxa" w:w="4531"/>
            <w:tcBorders>
              <w:top w:color="auto" w:space="0" w:sz="4" w:val="single"/>
              <w:left w:color="auto" w:space="0" w:sz="4" w:val="single"/>
              <w:bottom w:color="auto" w:space="0" w:sz="4" w:val="single"/>
              <w:right w:color="auto" w:space="0" w:sz="4" w:val="single"/>
            </w:tcBorders>
            <w:shd w:color="auto" w:fill="BFBFBF" w:val="clear"/>
            <w:hideMark/>
          </w:tcPr>
          <w:p w14:paraId="3AE133A4" w14:textId="77777777" w:rsidP="00D352F4" w:rsidR="007D393C" w:rsidRDefault="007D393C" w:rsidRPr="00441E1F">
            <w:pPr>
              <w:jc w:val="center"/>
              <w:rPr>
                <w:rFonts w:ascii="Calibri" w:cs="Calibri" w:hAnsi="Calibri"/>
                <w:b/>
                <w:sz w:val="24"/>
                <w:szCs w:val="24"/>
              </w:rPr>
            </w:pPr>
            <w:r w:rsidRPr="00441E1F">
              <w:rPr>
                <w:rFonts w:ascii="Calibri" w:cs="Calibri" w:hAnsi="Calibri"/>
                <w:b/>
                <w:sz w:val="24"/>
                <w:szCs w:val="24"/>
              </w:rPr>
              <w:t>MONTANT DE LA PRIME</w:t>
            </w:r>
          </w:p>
        </w:tc>
      </w:tr>
      <w:tr w14:paraId="505A3A05" w14:textId="77777777" w:rsidR="007D393C" w:rsidRPr="00441E1F" w:rsidTr="00D352F4">
        <w:tc>
          <w:tcPr>
            <w:tcW w:type="dxa" w:w="4531"/>
            <w:tcBorders>
              <w:top w:color="auto" w:space="0" w:sz="4" w:val="single"/>
              <w:left w:color="auto" w:space="0" w:sz="4" w:val="single"/>
              <w:bottom w:color="auto" w:space="0" w:sz="4" w:val="single"/>
              <w:right w:color="auto" w:space="0" w:sz="4" w:val="single"/>
            </w:tcBorders>
            <w:shd w:color="auto" w:fill="auto" w:val="clear"/>
            <w:hideMark/>
          </w:tcPr>
          <w:p w14:paraId="0CD4E728" w14:textId="77777777" w:rsidP="00D352F4" w:rsidR="007D393C" w:rsidRDefault="007D393C" w:rsidRPr="000D52DA">
            <w:pPr>
              <w:rPr>
                <w:rFonts w:ascii="Calibri" w:cs="Calibri" w:hAnsi="Calibri"/>
                <w:bCs/>
                <w:sz w:val="24"/>
                <w:szCs w:val="24"/>
              </w:rPr>
            </w:pPr>
            <w:r w:rsidRPr="000D52DA">
              <w:rPr>
                <w:rFonts w:ascii="Calibri" w:cs="Calibri" w:hAnsi="Calibri"/>
                <w:b/>
                <w:sz w:val="24"/>
                <w:szCs w:val="24"/>
              </w:rPr>
              <w:t>Palier 4 :</w:t>
            </w:r>
            <w:r w:rsidRPr="000D52DA">
              <w:rPr>
                <w:rFonts w:ascii="Calibri" w:cs="Calibri" w:hAnsi="Calibri"/>
                <w:bCs/>
                <w:sz w:val="24"/>
                <w:szCs w:val="24"/>
              </w:rPr>
              <w:t xml:space="preserve"> entre 10 années et moins de 13 années d’ancienneté</w:t>
            </w:r>
          </w:p>
        </w:tc>
        <w:tc>
          <w:tcPr>
            <w:tcW w:type="dxa" w:w="4531"/>
            <w:tcBorders>
              <w:top w:color="auto" w:space="0" w:sz="4" w:val="single"/>
              <w:left w:color="auto" w:space="0" w:sz="4" w:val="single"/>
              <w:bottom w:color="auto" w:space="0" w:sz="4" w:val="single"/>
              <w:right w:color="auto" w:space="0" w:sz="4" w:val="single"/>
            </w:tcBorders>
            <w:shd w:color="auto" w:fill="auto" w:val="clear"/>
            <w:hideMark/>
          </w:tcPr>
          <w:p w14:paraId="5EB49237" w14:textId="77777777" w:rsidP="00D352F4" w:rsidR="001A0AD4" w:rsidRDefault="001A0AD4" w:rsidRPr="000D52DA">
            <w:pPr>
              <w:jc w:val="center"/>
              <w:rPr>
                <w:rFonts w:ascii="Calibri" w:cs="Calibri" w:hAnsi="Calibri"/>
                <w:bCs/>
                <w:sz w:val="24"/>
                <w:szCs w:val="24"/>
              </w:rPr>
            </w:pPr>
            <w:r>
              <w:rPr>
                <w:rFonts w:ascii="Calibri" w:cs="Calibri" w:hAnsi="Calibri"/>
                <w:bCs/>
                <w:sz w:val="24"/>
                <w:szCs w:val="24"/>
              </w:rPr>
              <w:t xml:space="preserve">54 euros bruts à compter de la paie de </w:t>
            </w:r>
            <w:r w:rsidR="00442B4E">
              <w:rPr>
                <w:rFonts w:ascii="Calibri" w:cs="Calibri" w:hAnsi="Calibri"/>
                <w:bCs/>
                <w:sz w:val="24"/>
                <w:szCs w:val="24"/>
              </w:rPr>
              <w:t>décembre 2022</w:t>
            </w:r>
          </w:p>
        </w:tc>
      </w:tr>
      <w:tr w14:paraId="33BB2632" w14:textId="77777777" w:rsidR="008031C9" w:rsidRPr="00441E1F" w:rsidTr="008031C9">
        <w:tc>
          <w:tcPr>
            <w:tcW w:type="dxa" w:w="4531"/>
            <w:tcBorders>
              <w:top w:color="auto" w:space="0" w:sz="4" w:val="single"/>
              <w:left w:color="auto" w:space="0" w:sz="4" w:val="single"/>
              <w:bottom w:color="auto" w:space="0" w:sz="4" w:val="single"/>
              <w:right w:color="auto" w:space="0" w:sz="4" w:val="single"/>
            </w:tcBorders>
            <w:shd w:color="auto" w:fill="auto" w:val="clear"/>
            <w:hideMark/>
          </w:tcPr>
          <w:p w14:paraId="3070BD31" w14:textId="77777777" w:rsidP="00963596" w:rsidR="008031C9" w:rsidRDefault="008031C9" w:rsidRPr="008031C9">
            <w:pPr>
              <w:rPr>
                <w:rFonts w:ascii="Calibri" w:cs="Calibri" w:hAnsi="Calibri"/>
                <w:b/>
                <w:sz w:val="24"/>
                <w:szCs w:val="24"/>
              </w:rPr>
            </w:pPr>
            <w:r>
              <w:rPr>
                <w:rFonts w:ascii="Calibri" w:cs="Calibri" w:hAnsi="Calibri"/>
                <w:b/>
                <w:sz w:val="24"/>
                <w:szCs w:val="24"/>
              </w:rPr>
              <w:t>Palier 5</w:t>
            </w:r>
            <w:r w:rsidRPr="000D52DA">
              <w:rPr>
                <w:rFonts w:ascii="Calibri" w:cs="Calibri" w:hAnsi="Calibri"/>
                <w:b/>
                <w:sz w:val="24"/>
                <w:szCs w:val="24"/>
              </w:rPr>
              <w:t> :</w:t>
            </w:r>
            <w:r w:rsidRPr="008031C9">
              <w:rPr>
                <w:rFonts w:ascii="Calibri" w:cs="Calibri" w:hAnsi="Calibri"/>
                <w:b/>
                <w:sz w:val="24"/>
                <w:szCs w:val="24"/>
              </w:rPr>
              <w:t xml:space="preserve"> </w:t>
            </w:r>
            <w:r w:rsidRPr="008031C9">
              <w:rPr>
                <w:rFonts w:ascii="Calibri" w:cs="Calibri" w:hAnsi="Calibri"/>
                <w:sz w:val="24"/>
                <w:szCs w:val="24"/>
              </w:rPr>
              <w:t>entre 13 années et moins de 15 années d’ancienneté</w:t>
            </w:r>
          </w:p>
        </w:tc>
        <w:tc>
          <w:tcPr>
            <w:tcW w:type="dxa" w:w="4531"/>
            <w:tcBorders>
              <w:top w:color="auto" w:space="0" w:sz="4" w:val="single"/>
              <w:left w:color="auto" w:space="0" w:sz="4" w:val="single"/>
              <w:bottom w:color="auto" w:space="0" w:sz="4" w:val="single"/>
              <w:right w:color="auto" w:space="0" w:sz="4" w:val="single"/>
            </w:tcBorders>
            <w:shd w:color="auto" w:fill="auto" w:val="clear"/>
            <w:hideMark/>
          </w:tcPr>
          <w:p w14:paraId="7016BF70" w14:textId="77777777" w:rsidP="00963596" w:rsidR="008031C9" w:rsidRDefault="008031C9" w:rsidRPr="000D52DA">
            <w:pPr>
              <w:jc w:val="center"/>
              <w:rPr>
                <w:rFonts w:ascii="Calibri" w:cs="Calibri" w:hAnsi="Calibri"/>
                <w:bCs/>
                <w:sz w:val="24"/>
                <w:szCs w:val="24"/>
              </w:rPr>
            </w:pPr>
            <w:r>
              <w:rPr>
                <w:rFonts w:ascii="Calibri" w:cs="Calibri" w:hAnsi="Calibri"/>
                <w:bCs/>
                <w:sz w:val="24"/>
                <w:szCs w:val="24"/>
              </w:rPr>
              <w:t>60 euros bruts à compter de la paie de décembre 2022</w:t>
            </w:r>
          </w:p>
        </w:tc>
      </w:tr>
    </w:tbl>
    <w:p w14:paraId="2DB52568" w14:textId="50E3BC13" w:rsidP="0030604A" w:rsidR="007D393C" w:rsidRDefault="007D393C">
      <w:pPr>
        <w:spacing w:after="120" w:before="120"/>
        <w:rPr>
          <w:rFonts w:ascii="Calibri" w:cs="Calibri" w:hAnsi="Calibri"/>
          <w:sz w:val="24"/>
          <w:szCs w:val="24"/>
        </w:rPr>
      </w:pPr>
      <w:r>
        <w:rPr>
          <w:rFonts w:ascii="Calibri" w:cs="Calibri" w:hAnsi="Calibri"/>
          <w:sz w:val="24"/>
          <w:szCs w:val="24"/>
        </w:rPr>
        <w:t xml:space="preserve">Les autres dispositions relatives à la prime d’ancienneté issue de l’accord d’entreprise du </w:t>
      </w:r>
      <w:r w:rsidR="008031C9">
        <w:rPr>
          <w:rFonts w:ascii="Calibri" w:cs="Calibri" w:hAnsi="Calibri"/>
          <w:sz w:val="24"/>
          <w:szCs w:val="24"/>
        </w:rPr>
        <w:t>4 décembre 2020</w:t>
      </w:r>
      <w:r>
        <w:rPr>
          <w:rFonts w:ascii="Calibri" w:cs="Calibri" w:hAnsi="Calibri"/>
          <w:sz w:val="24"/>
          <w:szCs w:val="24"/>
        </w:rPr>
        <w:t xml:space="preserve"> sont inchangées.</w:t>
      </w:r>
    </w:p>
    <w:p w14:paraId="1968C713" w14:textId="77777777" w:rsidP="00871242" w:rsidR="00A174DA" w:rsidRDefault="00A174DA">
      <w:pPr>
        <w:spacing w:after="120" w:before="120"/>
        <w:rPr>
          <w:rFonts w:ascii="Calibri" w:cs="Calibri" w:hAnsi="Calibri"/>
          <w:b/>
          <w:smallCaps/>
          <w:sz w:val="24"/>
          <w:szCs w:val="24"/>
          <w:u w:val="single"/>
        </w:rPr>
      </w:pPr>
    </w:p>
    <w:p w14:paraId="63A9D188" w14:textId="77777777" w:rsidP="00967FFA" w:rsidR="00645212" w:rsidRDefault="00645212" w:rsidRPr="00531FBA">
      <w:pPr>
        <w:rPr>
          <w:rFonts w:ascii="Calibri" w:cs="Calibri" w:eastAsia="Arial Unicode MS" w:hAnsi="Calibri"/>
          <w:bCs/>
          <w:sz w:val="24"/>
          <w:szCs w:val="24"/>
          <w:lang w:eastAsia="fr-FR"/>
        </w:rPr>
      </w:pPr>
    </w:p>
    <w:p w14:paraId="04D84000" w14:textId="57C2EECF" w:rsidP="00967FFA" w:rsidR="00967FFA" w:rsidRDefault="00967FFA" w:rsidRPr="00967FFA">
      <w:pPr>
        <w:pBdr>
          <w:top w:color="auto" w:space="1" w:sz="4" w:val="single"/>
          <w:bottom w:color="auto" w:space="1" w:sz="4" w:val="single"/>
        </w:pBdr>
        <w:jc w:val="center"/>
        <w:rPr>
          <w:rFonts w:ascii="Calibri" w:cs="Calibri" w:eastAsia="Arial Unicode MS" w:hAnsi="Calibri"/>
          <w:b/>
          <w:sz w:val="24"/>
          <w:szCs w:val="24"/>
          <w:lang w:eastAsia="fr-FR"/>
        </w:rPr>
      </w:pPr>
      <w:r>
        <w:rPr>
          <w:rFonts w:ascii="Calibri" w:cs="Calibri" w:eastAsia="Arial Unicode MS" w:hAnsi="Calibri"/>
          <w:b/>
          <w:sz w:val="24"/>
          <w:szCs w:val="24"/>
          <w:lang w:eastAsia="fr-FR"/>
        </w:rPr>
        <w:t xml:space="preserve">PARTIE </w:t>
      </w:r>
      <w:r w:rsidR="009F13FF">
        <w:rPr>
          <w:rFonts w:ascii="Calibri" w:cs="Calibri" w:eastAsia="Arial Unicode MS" w:hAnsi="Calibri"/>
          <w:b/>
          <w:sz w:val="24"/>
          <w:szCs w:val="24"/>
          <w:lang w:eastAsia="fr-FR"/>
        </w:rPr>
        <w:t>III</w:t>
      </w:r>
      <w:r>
        <w:rPr>
          <w:rFonts w:ascii="Calibri" w:cs="Calibri" w:eastAsia="Arial Unicode MS" w:hAnsi="Calibri"/>
          <w:b/>
          <w:sz w:val="24"/>
          <w:szCs w:val="24"/>
          <w:lang w:eastAsia="fr-FR"/>
        </w:rPr>
        <w:t> : DISPOSITIONS FINALES</w:t>
      </w:r>
    </w:p>
    <w:p w14:paraId="771C018F" w14:textId="77777777" w:rsidP="00967FFA" w:rsidR="00967FFA" w:rsidRDefault="00967FFA" w:rsidRPr="002756D2">
      <w:pPr>
        <w:rPr>
          <w:rFonts w:ascii="Calibri" w:cs="Calibri" w:eastAsia="Arial Unicode MS" w:hAnsi="Calibri"/>
          <w:bCs/>
          <w:sz w:val="24"/>
          <w:szCs w:val="24"/>
          <w:lang w:eastAsia="fr-FR"/>
        </w:rPr>
      </w:pPr>
    </w:p>
    <w:p w14:paraId="0874C8AF" w14:textId="77777777" w:rsidP="000025AF" w:rsidR="00871242" w:rsidRDefault="00871242" w:rsidRPr="002756D2">
      <w:pPr>
        <w:rPr>
          <w:rFonts w:ascii="Calibri" w:cs="Calibri" w:eastAsia="Arial Unicode MS" w:hAnsi="Calibri"/>
          <w:b/>
          <w:sz w:val="24"/>
          <w:szCs w:val="24"/>
          <w:lang w:eastAsia="fr-FR"/>
        </w:rPr>
      </w:pPr>
    </w:p>
    <w:p w14:paraId="03438D43" w14:textId="153972D4" w:rsidP="004B5A9F" w:rsidR="000025AF" w:rsidRDefault="009F13FF" w:rsidRPr="004B5A9F">
      <w:pPr>
        <w:spacing w:line="259" w:lineRule="auto"/>
        <w:rPr>
          <w:rFonts w:ascii="Calibri" w:cs="Calibri" w:hAnsi="Calibri"/>
          <w:b/>
          <w:sz w:val="24"/>
          <w:szCs w:val="24"/>
        </w:rPr>
      </w:pPr>
      <w:r w:rsidRPr="004B5A9F">
        <w:rPr>
          <w:rFonts w:ascii="Calibri" w:cs="Calibri" w:hAnsi="Calibri"/>
          <w:b/>
          <w:sz w:val="24"/>
          <w:szCs w:val="24"/>
        </w:rPr>
        <w:t>Article 5</w:t>
      </w:r>
      <w:r w:rsidR="004B5A9F">
        <w:rPr>
          <w:rFonts w:ascii="Calibri" w:cs="Calibri" w:hAnsi="Calibri"/>
          <w:b/>
          <w:sz w:val="24"/>
          <w:szCs w:val="24"/>
        </w:rPr>
        <w:t xml:space="preserve"> </w:t>
      </w:r>
      <w:r w:rsidRPr="004B5A9F">
        <w:rPr>
          <w:rFonts w:ascii="Calibri" w:cs="Calibri" w:hAnsi="Calibri"/>
          <w:b/>
          <w:sz w:val="24"/>
          <w:szCs w:val="24"/>
        </w:rPr>
        <w:t>–</w:t>
      </w:r>
      <w:r w:rsidR="008F080E" w:rsidRPr="004B5A9F">
        <w:rPr>
          <w:rFonts w:ascii="Calibri" w:cs="Calibri" w:hAnsi="Calibri"/>
          <w:b/>
          <w:sz w:val="24"/>
          <w:szCs w:val="24"/>
        </w:rPr>
        <w:t xml:space="preserve"> Date d’effet et durée de l’accord</w:t>
      </w:r>
    </w:p>
    <w:p w14:paraId="518EF2D8" w14:textId="77777777" w:rsidP="000025AF" w:rsidR="008F080E" w:rsidRDefault="008F080E" w:rsidRPr="002756D2">
      <w:pPr>
        <w:rPr>
          <w:rFonts w:ascii="Calibri" w:cs="Calibri" w:eastAsia="Arial Unicode MS" w:hAnsi="Calibri"/>
          <w:sz w:val="24"/>
          <w:szCs w:val="24"/>
          <w:lang w:eastAsia="fr-FR"/>
        </w:rPr>
      </w:pPr>
    </w:p>
    <w:p w14:paraId="74072874" w14:textId="77777777" w:rsidP="000025AF" w:rsidR="000025AF" w:rsidRDefault="000025AF" w:rsidRPr="002756D2">
      <w:pPr>
        <w:rPr>
          <w:rFonts w:ascii="Calibri" w:cs="Calibri" w:eastAsia="Arial Unicode MS" w:hAnsi="Calibri"/>
          <w:sz w:val="24"/>
          <w:szCs w:val="24"/>
          <w:lang w:eastAsia="fr-FR"/>
        </w:rPr>
      </w:pPr>
      <w:r w:rsidRPr="002756D2">
        <w:rPr>
          <w:rFonts w:ascii="Calibri" w:cs="Calibri" w:eastAsia="Arial Unicode MS" w:hAnsi="Calibri"/>
          <w:sz w:val="24"/>
          <w:szCs w:val="24"/>
          <w:lang w:eastAsia="fr-FR"/>
        </w:rPr>
        <w:t xml:space="preserve">Le présent accord est conclu pour une durée </w:t>
      </w:r>
      <w:r w:rsidR="00035935">
        <w:rPr>
          <w:rFonts w:ascii="Calibri" w:cs="Calibri" w:eastAsia="Arial Unicode MS" w:hAnsi="Calibri"/>
          <w:sz w:val="24"/>
          <w:szCs w:val="24"/>
          <w:lang w:eastAsia="fr-FR"/>
        </w:rPr>
        <w:t>in</w:t>
      </w:r>
      <w:r w:rsidRPr="00E12EA9">
        <w:rPr>
          <w:rFonts w:ascii="Calibri" w:cs="Calibri" w:eastAsia="Arial Unicode MS" w:hAnsi="Calibri"/>
          <w:sz w:val="24"/>
          <w:szCs w:val="24"/>
          <w:lang w:eastAsia="fr-FR"/>
        </w:rPr>
        <w:t>déterminée</w:t>
      </w:r>
      <w:r w:rsidRPr="002756D2">
        <w:rPr>
          <w:rFonts w:ascii="Calibri" w:cs="Calibri" w:eastAsia="Arial Unicode MS" w:hAnsi="Calibri"/>
          <w:sz w:val="24"/>
          <w:szCs w:val="24"/>
          <w:lang w:eastAsia="fr-FR"/>
        </w:rPr>
        <w:t>.</w:t>
      </w:r>
    </w:p>
    <w:p w14:paraId="51A7CEC5" w14:textId="77777777" w:rsidP="000025AF" w:rsidR="000025AF" w:rsidRDefault="000025AF" w:rsidRPr="002756D2">
      <w:pPr>
        <w:rPr>
          <w:rFonts w:ascii="Calibri" w:cs="Calibri" w:eastAsia="Arial Unicode MS" w:hAnsi="Calibri"/>
          <w:sz w:val="24"/>
          <w:szCs w:val="24"/>
          <w:lang w:eastAsia="fr-FR"/>
        </w:rPr>
      </w:pPr>
    </w:p>
    <w:p w14:paraId="2DB4334F" w14:textId="08F3556A" w:rsidP="000025AF" w:rsidR="000025AF" w:rsidRDefault="00035935" w:rsidRPr="002756D2">
      <w:pPr>
        <w:rPr>
          <w:rFonts w:ascii="Calibri" w:cs="Calibri" w:eastAsia="Arial Unicode MS" w:hAnsi="Calibri"/>
          <w:sz w:val="24"/>
          <w:szCs w:val="24"/>
          <w:lang w:eastAsia="fr-FR"/>
        </w:rPr>
      </w:pPr>
      <w:r>
        <w:rPr>
          <w:rFonts w:ascii="Calibri" w:cs="Calibri" w:eastAsia="Arial Unicode MS" w:hAnsi="Calibri"/>
          <w:sz w:val="24"/>
          <w:szCs w:val="24"/>
          <w:lang w:eastAsia="fr-FR"/>
        </w:rPr>
        <w:t xml:space="preserve">Il prend effet au </w:t>
      </w:r>
      <w:r w:rsidR="00C017A1">
        <w:rPr>
          <w:rFonts w:ascii="Calibri" w:cs="Calibri" w:eastAsia="Arial Unicode MS" w:hAnsi="Calibri"/>
          <w:sz w:val="24"/>
          <w:szCs w:val="24"/>
          <w:lang w:eastAsia="fr-FR"/>
        </w:rPr>
        <w:t>1</w:t>
      </w:r>
      <w:r w:rsidR="008031C9">
        <w:rPr>
          <w:rFonts w:ascii="Calibri" w:cs="Calibri" w:eastAsia="Arial Unicode MS" w:hAnsi="Calibri"/>
          <w:sz w:val="24"/>
          <w:szCs w:val="24"/>
          <w:lang w:eastAsia="fr-FR"/>
        </w:rPr>
        <w:t xml:space="preserve"> décembre 2022.</w:t>
      </w:r>
    </w:p>
    <w:p w14:paraId="75212C12" w14:textId="3A4E6B67" w:rsidP="008F080E" w:rsidR="00A32C42" w:rsidRDefault="00A32C42">
      <w:pPr>
        <w:rPr>
          <w:rFonts w:ascii="Calibri" w:cs="Calibri" w:eastAsia="Arial Unicode MS" w:hAnsi="Calibri"/>
          <w:sz w:val="24"/>
          <w:szCs w:val="24"/>
          <w:lang w:eastAsia="fr-FR"/>
        </w:rPr>
      </w:pPr>
    </w:p>
    <w:p w14:paraId="6D7B3358" w14:textId="77777777" w:rsidP="008F080E" w:rsidR="004B5A9F" w:rsidRDefault="004B5A9F" w:rsidRPr="002756D2">
      <w:pPr>
        <w:rPr>
          <w:rFonts w:ascii="Calibri" w:cs="Calibri" w:eastAsia="Arial Unicode MS" w:hAnsi="Calibri"/>
          <w:sz w:val="24"/>
          <w:szCs w:val="24"/>
          <w:lang w:eastAsia="fr-FR"/>
        </w:rPr>
      </w:pPr>
    </w:p>
    <w:p w14:paraId="14A4AE98" w14:textId="77777777" w:rsidP="004B5A9F" w:rsidR="000025AF" w:rsidRDefault="009F13FF" w:rsidRPr="004B5A9F">
      <w:pPr>
        <w:spacing w:line="259" w:lineRule="auto"/>
        <w:rPr>
          <w:rFonts w:ascii="Calibri" w:cs="Calibri" w:hAnsi="Calibri"/>
          <w:b/>
          <w:sz w:val="24"/>
          <w:szCs w:val="24"/>
        </w:rPr>
      </w:pPr>
      <w:r w:rsidRPr="004B5A9F">
        <w:rPr>
          <w:rFonts w:ascii="Calibri" w:cs="Calibri" w:hAnsi="Calibri"/>
          <w:b/>
          <w:sz w:val="24"/>
          <w:szCs w:val="24"/>
        </w:rPr>
        <w:t>Article 6</w:t>
      </w:r>
      <w:r w:rsidR="008F080E" w:rsidRPr="004B5A9F">
        <w:rPr>
          <w:rFonts w:ascii="Calibri" w:cs="Calibri" w:hAnsi="Calibri"/>
          <w:b/>
          <w:sz w:val="24"/>
          <w:szCs w:val="24"/>
        </w:rPr>
        <w:t xml:space="preserve"> – Publicité et dépôt</w:t>
      </w:r>
    </w:p>
    <w:p w14:paraId="0CCAC108" w14:textId="77777777" w:rsidP="000025AF" w:rsidR="000025AF" w:rsidRDefault="000025AF" w:rsidRPr="002756D2">
      <w:pPr>
        <w:rPr>
          <w:rFonts w:ascii="Calibri" w:cs="Calibri" w:eastAsia="Arial Unicode MS" w:hAnsi="Calibri"/>
          <w:sz w:val="24"/>
          <w:szCs w:val="24"/>
          <w:lang w:eastAsia="fr-FR"/>
        </w:rPr>
      </w:pPr>
    </w:p>
    <w:p w14:paraId="595C1224" w14:textId="10289CF3" w:rsidP="000025AF" w:rsidR="000025AF" w:rsidRDefault="000025AF" w:rsidRPr="002756D2">
      <w:pPr>
        <w:rPr>
          <w:rFonts w:ascii="Calibri" w:cs="Calibri" w:eastAsia="Arial Unicode MS" w:hAnsi="Calibri"/>
          <w:sz w:val="24"/>
          <w:szCs w:val="24"/>
          <w:lang w:eastAsia="fr-FR"/>
        </w:rPr>
      </w:pPr>
      <w:r w:rsidRPr="002756D2">
        <w:rPr>
          <w:rFonts w:ascii="Calibri" w:cs="Calibri" w:eastAsia="Arial Unicode MS" w:hAnsi="Calibri"/>
          <w:sz w:val="24"/>
          <w:szCs w:val="24"/>
          <w:lang w:eastAsia="fr-FR"/>
        </w:rPr>
        <w:t>Mention de cet accord sera faite sur les panneaux réservés à la Direction pour sa communication avec le personnel.</w:t>
      </w:r>
    </w:p>
    <w:p w14:paraId="3C30DECC" w14:textId="77777777" w:rsidP="000025AF" w:rsidR="000025AF" w:rsidRDefault="000025AF" w:rsidRPr="002756D2">
      <w:pPr>
        <w:rPr>
          <w:rFonts w:ascii="Calibri" w:cs="Calibri" w:eastAsia="Arial Unicode MS" w:hAnsi="Calibri"/>
          <w:sz w:val="24"/>
          <w:szCs w:val="24"/>
          <w:lang w:eastAsia="fr-FR"/>
        </w:rPr>
      </w:pPr>
    </w:p>
    <w:p w14:paraId="39E00B48" w14:textId="77777777" w:rsidP="000025AF" w:rsidR="000025AF" w:rsidRDefault="000025AF" w:rsidRPr="002756D2">
      <w:pPr>
        <w:rPr>
          <w:rFonts w:ascii="Calibri" w:cs="Calibri" w:eastAsia="Arial Unicode MS" w:hAnsi="Calibri"/>
          <w:sz w:val="24"/>
          <w:szCs w:val="24"/>
          <w:lang w:eastAsia="fr-FR"/>
        </w:rPr>
      </w:pPr>
      <w:r w:rsidRPr="002756D2">
        <w:rPr>
          <w:rFonts w:ascii="Calibri" w:cs="Calibri" w:eastAsia="Arial Unicode MS" w:hAnsi="Calibri"/>
          <w:sz w:val="24"/>
          <w:szCs w:val="24"/>
          <w:lang w:eastAsia="fr-FR"/>
        </w:rPr>
        <w:t>Une copie sera remise aux institutions représentatives du personnel.</w:t>
      </w:r>
    </w:p>
    <w:p w14:paraId="631D9475" w14:textId="77777777" w:rsidP="000025AF" w:rsidR="008F080E" w:rsidRDefault="008F080E">
      <w:pPr>
        <w:rPr>
          <w:rFonts w:ascii="Calibri" w:cs="Calibri" w:eastAsia="Arial Unicode MS" w:hAnsi="Calibri"/>
          <w:b/>
          <w:sz w:val="24"/>
          <w:szCs w:val="24"/>
          <w:lang w:eastAsia="fr-FR"/>
        </w:rPr>
      </w:pPr>
    </w:p>
    <w:p w14:paraId="00D53B67" w14:textId="204A1BA8" w:rsidP="000025AF" w:rsidR="00DD0DED" w:rsidRDefault="00DD0DED" w:rsidRPr="002756D2">
      <w:pPr>
        <w:rPr>
          <w:rFonts w:ascii="Calibri" w:cs="Calibri" w:eastAsia="Arial Unicode MS" w:hAnsi="Calibri"/>
          <w:sz w:val="24"/>
          <w:szCs w:val="24"/>
          <w:lang w:eastAsia="fr-FR"/>
        </w:rPr>
      </w:pPr>
      <w:r w:rsidRPr="002756D2">
        <w:rPr>
          <w:rFonts w:ascii="Calibri" w:cs="Calibri" w:eastAsia="Arial Unicode MS" w:hAnsi="Calibri"/>
          <w:sz w:val="24"/>
          <w:szCs w:val="24"/>
          <w:lang w:eastAsia="fr-FR"/>
        </w:rPr>
        <w:t>Les formalités de notification, publicité et dépôt se feront dans les conditions prévues aux articles L 2231-6 et suivants du code du travail.</w:t>
      </w:r>
    </w:p>
    <w:p w14:paraId="0F548B4E" w14:textId="77777777" w:rsidP="000025AF" w:rsidR="00DD0DED" w:rsidRDefault="00DD0DED" w:rsidRPr="002756D2">
      <w:pPr>
        <w:rPr>
          <w:rFonts w:ascii="Calibri" w:cs="Calibri" w:eastAsia="Arial Unicode MS" w:hAnsi="Calibri"/>
          <w:sz w:val="24"/>
          <w:szCs w:val="24"/>
          <w:lang w:eastAsia="fr-FR"/>
        </w:rPr>
      </w:pPr>
    </w:p>
    <w:p w14:paraId="3970DB3F" w14:textId="77777777" w:rsidP="000025AF" w:rsidR="000025AF" w:rsidRDefault="00F022D9" w:rsidRPr="002756D2">
      <w:pPr>
        <w:rPr>
          <w:rFonts w:ascii="Calibri" w:cs="Calibri" w:eastAsia="Arial Unicode MS" w:hAnsi="Calibri"/>
          <w:sz w:val="24"/>
          <w:szCs w:val="24"/>
          <w:lang w:eastAsia="fr-FR"/>
        </w:rPr>
      </w:pPr>
      <w:r w:rsidRPr="002756D2">
        <w:rPr>
          <w:rFonts w:ascii="Calibri" w:cs="Calibri" w:eastAsia="Arial Unicode MS" w:hAnsi="Calibri"/>
          <w:sz w:val="24"/>
          <w:szCs w:val="24"/>
          <w:lang w:eastAsia="fr-FR"/>
        </w:rPr>
        <w:t>L</w:t>
      </w:r>
      <w:r w:rsidR="000025AF" w:rsidRPr="002756D2">
        <w:rPr>
          <w:rFonts w:ascii="Calibri" w:cs="Calibri" w:eastAsia="Arial Unicode MS" w:hAnsi="Calibri"/>
          <w:sz w:val="24"/>
          <w:szCs w:val="24"/>
          <w:lang w:eastAsia="fr-FR"/>
        </w:rPr>
        <w:t>e présent accord sera déposé, en nombre suffisant auprès :</w:t>
      </w:r>
    </w:p>
    <w:p w14:paraId="3997CFCC" w14:textId="77777777" w:rsidP="000025AF" w:rsidR="003C4DA0" w:rsidRDefault="003C4DA0" w:rsidRPr="002756D2">
      <w:pPr>
        <w:rPr>
          <w:rFonts w:ascii="Calibri" w:cs="Calibri" w:eastAsia="Arial Unicode MS" w:hAnsi="Calibri"/>
          <w:sz w:val="24"/>
          <w:szCs w:val="24"/>
          <w:lang w:eastAsia="fr-FR"/>
        </w:rPr>
      </w:pPr>
    </w:p>
    <w:p w14:paraId="100BA76B" w14:textId="49EF7DDE" w:rsidP="00F022D9" w:rsidR="000025AF" w:rsidRDefault="008031C9" w:rsidRPr="002756D2">
      <w:pPr>
        <w:numPr>
          <w:ilvl w:val="0"/>
          <w:numId w:val="8"/>
        </w:numPr>
        <w:rPr>
          <w:rFonts w:ascii="Calibri" w:cs="Calibri" w:eastAsia="Arial Unicode MS" w:hAnsi="Calibri"/>
          <w:sz w:val="24"/>
          <w:szCs w:val="24"/>
          <w:lang w:eastAsia="fr-FR"/>
        </w:rPr>
      </w:pPr>
      <w:r>
        <w:rPr>
          <w:rFonts w:ascii="Calibri" w:cs="Calibri" w:eastAsia="Arial Unicode MS" w:hAnsi="Calibri"/>
          <w:sz w:val="24"/>
          <w:szCs w:val="24"/>
          <w:lang w:eastAsia="fr-FR"/>
        </w:rPr>
        <w:t>de la DEETS</w:t>
      </w:r>
      <w:r w:rsidR="00F022D9" w:rsidRPr="002756D2">
        <w:rPr>
          <w:rFonts w:ascii="Calibri" w:cs="Calibri" w:eastAsia="Arial Unicode MS" w:hAnsi="Calibri"/>
          <w:sz w:val="24"/>
          <w:szCs w:val="24"/>
          <w:lang w:eastAsia="fr-FR"/>
        </w:rPr>
        <w:t xml:space="preserve"> via la plateforme en ligne Téléaccords : </w:t>
      </w:r>
      <w:hyperlink r:id="rId9" w:history="1">
        <w:r w:rsidR="00F022D9" w:rsidRPr="002756D2">
          <w:rPr>
            <w:rStyle w:val="Lienhypertexte"/>
            <w:rFonts w:ascii="Calibri" w:cs="Calibri" w:eastAsia="Arial Unicode MS" w:hAnsi="Calibri"/>
            <w:sz w:val="24"/>
            <w:szCs w:val="24"/>
            <w:lang w:eastAsia="fr-FR"/>
          </w:rPr>
          <w:t>https://www.teleaccords.travail-emploi.gouv.fr/PortailTeleprocedures/#</w:t>
        </w:r>
      </w:hyperlink>
      <w:r w:rsidR="00F022D9" w:rsidRPr="002756D2">
        <w:rPr>
          <w:rFonts w:ascii="Calibri" w:cs="Calibri" w:eastAsia="Arial Unicode MS" w:hAnsi="Calibri"/>
          <w:sz w:val="24"/>
          <w:szCs w:val="24"/>
          <w:lang w:eastAsia="fr-FR"/>
        </w:rPr>
        <w:t xml:space="preserve"> </w:t>
      </w:r>
    </w:p>
    <w:p w14:paraId="2A227356" w14:textId="77777777" w:rsidP="000025AF" w:rsidR="000025AF" w:rsidRDefault="000025AF" w:rsidRPr="002756D2">
      <w:pPr>
        <w:rPr>
          <w:rFonts w:ascii="Calibri" w:cs="Calibri" w:eastAsia="Arial Unicode MS" w:hAnsi="Calibri"/>
          <w:sz w:val="24"/>
          <w:szCs w:val="24"/>
          <w:lang w:eastAsia="fr-FR"/>
        </w:rPr>
      </w:pPr>
    </w:p>
    <w:p w14:paraId="06AF7E51" w14:textId="77777777" w:rsidP="000025AF" w:rsidR="000025AF" w:rsidRDefault="000025AF" w:rsidRPr="00301F3A">
      <w:pPr>
        <w:numPr>
          <w:ilvl w:val="0"/>
          <w:numId w:val="8"/>
        </w:numPr>
        <w:rPr>
          <w:rFonts w:ascii="Calibri" w:cs="Calibri" w:eastAsia="Arial Unicode MS" w:hAnsi="Calibri"/>
          <w:sz w:val="24"/>
          <w:szCs w:val="24"/>
          <w:lang w:eastAsia="fr-FR"/>
        </w:rPr>
      </w:pPr>
      <w:r w:rsidRPr="002756D2">
        <w:rPr>
          <w:rFonts w:ascii="Calibri" w:cs="Calibri" w:eastAsia="Arial Unicode MS" w:hAnsi="Calibri"/>
          <w:sz w:val="24"/>
          <w:szCs w:val="24"/>
          <w:lang w:eastAsia="fr-FR"/>
        </w:rPr>
        <w:t xml:space="preserve">du greffe du Conseil des Prud'hommes de </w:t>
      </w:r>
      <w:r w:rsidR="00701CAF" w:rsidRPr="002756D2">
        <w:rPr>
          <w:rFonts w:ascii="Calibri" w:cs="Calibri" w:eastAsia="Arial Unicode MS" w:hAnsi="Calibri"/>
          <w:sz w:val="24"/>
          <w:szCs w:val="24"/>
          <w:lang w:eastAsia="fr-FR"/>
        </w:rPr>
        <w:t>FORT DE FRANCE</w:t>
      </w:r>
      <w:r w:rsidRPr="002756D2">
        <w:rPr>
          <w:rFonts w:ascii="Calibri" w:cs="Calibri" w:eastAsia="Arial Unicode MS" w:hAnsi="Calibri"/>
          <w:sz w:val="24"/>
          <w:szCs w:val="24"/>
          <w:lang w:eastAsia="fr-FR"/>
        </w:rPr>
        <w:t xml:space="preserve"> (1 exemplaire en lettre recommandée avec accusé de réception).</w:t>
      </w:r>
    </w:p>
    <w:p w14:paraId="158D9543" w14:textId="77777777" w:rsidP="00301F3A" w:rsidR="00442B4E" w:rsidRDefault="00442B4E">
      <w:pPr>
        <w:jc w:val="center"/>
        <w:rPr>
          <w:rFonts w:ascii="Calibri" w:cs="Calibri" w:eastAsia="Arial Unicode MS" w:hAnsi="Calibri"/>
          <w:i/>
          <w:sz w:val="24"/>
          <w:szCs w:val="24"/>
          <w:lang w:eastAsia="fr-FR"/>
        </w:rPr>
      </w:pPr>
    </w:p>
    <w:p w14:paraId="73A3E8C7" w14:textId="77777777" w:rsidP="00301F3A" w:rsidR="00442B4E" w:rsidRDefault="00442B4E">
      <w:pPr>
        <w:jc w:val="center"/>
        <w:rPr>
          <w:rFonts w:ascii="Calibri" w:cs="Calibri" w:eastAsia="Arial Unicode MS" w:hAnsi="Calibri"/>
          <w:i/>
          <w:sz w:val="24"/>
          <w:szCs w:val="24"/>
          <w:lang w:eastAsia="fr-FR"/>
        </w:rPr>
      </w:pPr>
    </w:p>
    <w:p w14:paraId="72261865" w14:textId="0877BEAE" w:rsidP="00442B4E" w:rsidR="000025AF" w:rsidRDefault="000025AF">
      <w:pPr>
        <w:jc w:val="center"/>
        <w:rPr>
          <w:rFonts w:ascii="Calibri" w:cs="Calibri" w:eastAsia="Arial Unicode MS" w:hAnsi="Calibri"/>
          <w:i/>
          <w:sz w:val="24"/>
          <w:szCs w:val="24"/>
          <w:lang w:eastAsia="fr-FR"/>
        </w:rPr>
      </w:pPr>
      <w:r w:rsidRPr="00301F3A">
        <w:rPr>
          <w:rFonts w:ascii="Calibri" w:cs="Calibri" w:eastAsia="Arial Unicode MS" w:hAnsi="Calibri"/>
          <w:i/>
          <w:sz w:val="24"/>
          <w:szCs w:val="24"/>
          <w:lang w:eastAsia="fr-FR"/>
        </w:rPr>
        <w:t xml:space="preserve">Fait à </w:t>
      </w:r>
      <w:r w:rsidR="00301F3A" w:rsidRPr="00301F3A">
        <w:rPr>
          <w:rFonts w:ascii="Calibri" w:cs="Calibri" w:eastAsia="Arial Unicode MS" w:hAnsi="Calibri"/>
          <w:i/>
          <w:sz w:val="24"/>
          <w:szCs w:val="24"/>
          <w:lang w:eastAsia="fr-FR"/>
        </w:rPr>
        <w:t xml:space="preserve">Rivière-Salée, le </w:t>
      </w:r>
      <w:r w:rsidR="0057372C">
        <w:rPr>
          <w:rFonts w:ascii="Calibri" w:cs="Calibri" w:eastAsia="Arial Unicode MS" w:hAnsi="Calibri"/>
          <w:i/>
          <w:sz w:val="24"/>
          <w:szCs w:val="24"/>
          <w:lang w:eastAsia="fr-FR"/>
        </w:rPr>
        <w:t>5</w:t>
      </w:r>
      <w:r w:rsidR="008031C9">
        <w:rPr>
          <w:rFonts w:ascii="Calibri" w:cs="Calibri" w:eastAsia="Arial Unicode MS" w:hAnsi="Calibri"/>
          <w:i/>
          <w:sz w:val="24"/>
          <w:szCs w:val="24"/>
          <w:lang w:eastAsia="fr-FR"/>
        </w:rPr>
        <w:t xml:space="preserve"> décembre 2022</w:t>
      </w:r>
    </w:p>
    <w:p w14:paraId="3A82CF81" w14:textId="77777777" w:rsidP="00442B4E" w:rsidR="00442B4E" w:rsidRDefault="00442B4E" w:rsidRPr="002756D2">
      <w:pPr>
        <w:jc w:val="center"/>
        <w:rPr>
          <w:rFonts w:ascii="Calibri" w:cs="Calibri" w:eastAsia="Arial Unicode MS" w:hAnsi="Calibri"/>
          <w:sz w:val="24"/>
          <w:szCs w:val="24"/>
          <w:lang w:eastAsia="fr-FR"/>
        </w:rPr>
      </w:pPr>
    </w:p>
    <w:p w14:paraId="475F6898" w14:textId="77777777" w:rsidP="000025AF" w:rsidR="000025AF" w:rsidRDefault="000025AF" w:rsidRPr="002756D2">
      <w:pPr>
        <w:rPr>
          <w:rFonts w:ascii="Calibri" w:cs="Calibri" w:eastAsia="Arial Unicode MS" w:hAnsi="Calibri"/>
          <w:sz w:val="24"/>
          <w:szCs w:val="24"/>
          <w:lang w:eastAsia="fr-FR"/>
        </w:rPr>
      </w:pPr>
    </w:p>
    <w:p w14:paraId="323C7C2A" w14:textId="77777777" w:rsidP="000025AF" w:rsidR="00F022D9" w:rsidRDefault="000025AF" w:rsidRPr="002756D2">
      <w:pPr>
        <w:rPr>
          <w:rFonts w:ascii="Calibri" w:cs="Calibri" w:eastAsia="Arial Unicode MS" w:hAnsi="Calibri"/>
          <w:b/>
          <w:sz w:val="24"/>
          <w:szCs w:val="24"/>
          <w:lang w:eastAsia="fr-FR"/>
        </w:rPr>
      </w:pPr>
      <w:r w:rsidRPr="002756D2">
        <w:rPr>
          <w:rFonts w:ascii="Calibri" w:cs="Calibri" w:eastAsia="Arial Unicode MS" w:hAnsi="Calibri"/>
          <w:b/>
          <w:sz w:val="24"/>
          <w:szCs w:val="24"/>
          <w:lang w:eastAsia="fr-FR"/>
        </w:rPr>
        <w:t>Pour la Société,</w:t>
      </w:r>
    </w:p>
    <w:p w14:paraId="55743524" w14:textId="77777777" w:rsidP="000025AF" w:rsidR="000025AF" w:rsidRDefault="000025AF">
      <w:pPr>
        <w:rPr>
          <w:rFonts w:ascii="Calibri" w:cs="Calibri" w:eastAsia="Arial Unicode MS" w:hAnsi="Calibri"/>
          <w:b/>
          <w:sz w:val="24"/>
          <w:szCs w:val="24"/>
          <w:lang w:eastAsia="fr-FR"/>
        </w:rPr>
      </w:pPr>
    </w:p>
    <w:p w14:paraId="662796C5" w14:textId="77777777" w:rsidP="000025AF" w:rsidR="00301F3A" w:rsidRDefault="00301F3A" w:rsidRPr="002756D2">
      <w:pPr>
        <w:rPr>
          <w:rFonts w:ascii="Calibri" w:cs="Calibri" w:eastAsia="Arial Unicode MS" w:hAnsi="Calibri"/>
          <w:b/>
          <w:sz w:val="24"/>
          <w:szCs w:val="24"/>
          <w:lang w:eastAsia="fr-FR"/>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532"/>
        <w:gridCol w:w="4530"/>
      </w:tblGrid>
      <w:tr w14:paraId="7531478D" w14:textId="77777777" w:rsidR="00301F3A" w:rsidRPr="00DA76AB" w:rsidTr="00DA76AB">
        <w:tc>
          <w:tcPr>
            <w:tcW w:type="dxa" w:w="4606"/>
            <w:shd w:color="auto" w:fill="auto" w:val="clear"/>
          </w:tcPr>
          <w:p w14:paraId="17CFE49A" w14:textId="77777777" w:rsidP="00DA76AB" w:rsidR="00301F3A" w:rsidRDefault="00301F3A" w:rsidRPr="00DA76AB">
            <w:pPr>
              <w:jc w:val="center"/>
              <w:rPr>
                <w:rFonts w:ascii="Calibri" w:cs="Calibri" w:eastAsia="Arial Unicode MS" w:hAnsi="Calibri"/>
                <w:sz w:val="24"/>
                <w:szCs w:val="24"/>
                <w:lang w:eastAsia="fr-FR"/>
              </w:rPr>
            </w:pPr>
          </w:p>
          <w:p w14:paraId="1D81A40A" w14:textId="77777777" w:rsidP="00DA76AB" w:rsidR="00301F3A" w:rsidRDefault="00301F3A" w:rsidRPr="00DA76AB">
            <w:pPr>
              <w:jc w:val="center"/>
              <w:rPr>
                <w:rFonts w:ascii="Calibri" w:cs="Calibri" w:eastAsia="Arial Unicode MS" w:hAnsi="Calibri"/>
                <w:sz w:val="24"/>
                <w:szCs w:val="24"/>
                <w:lang w:eastAsia="fr-FR"/>
              </w:rPr>
            </w:pPr>
          </w:p>
          <w:p w14:paraId="117EE109" w14:textId="57CA7617" w:rsidP="00DA76AB" w:rsidR="00301F3A" w:rsidRDefault="00D521DD" w:rsidRPr="00DA76AB">
            <w:pPr>
              <w:jc w:val="center"/>
              <w:rPr>
                <w:rFonts w:ascii="Calibri" w:cs="Calibri" w:eastAsia="Arial Unicode MS" w:hAnsi="Calibri"/>
                <w:sz w:val="24"/>
                <w:szCs w:val="24"/>
                <w:lang w:eastAsia="fr-FR"/>
              </w:rPr>
            </w:pPr>
            <w:r>
              <w:rPr>
                <w:rFonts w:ascii="Calibri" w:cs="Calibri" w:eastAsia="Arial Unicode MS" w:hAnsi="Calibri"/>
                <w:sz w:val="24"/>
                <w:szCs w:val="24"/>
                <w:lang w:eastAsia="fr-FR"/>
              </w:rPr>
              <w:t>…</w:t>
            </w:r>
          </w:p>
          <w:p w14:paraId="4B8BE219" w14:textId="77777777" w:rsidP="00DA76AB" w:rsidR="00301F3A" w:rsidRDefault="00301F3A" w:rsidRPr="00DA76AB">
            <w:pPr>
              <w:jc w:val="center"/>
              <w:rPr>
                <w:rFonts w:ascii="Calibri" w:cs="Calibri" w:eastAsia="Arial Unicode MS" w:hAnsi="Calibri"/>
                <w:sz w:val="24"/>
                <w:szCs w:val="24"/>
                <w:lang w:eastAsia="fr-FR"/>
              </w:rPr>
            </w:pPr>
          </w:p>
          <w:p w14:paraId="506DAC07" w14:textId="77777777" w:rsidP="00DA76AB" w:rsidR="00301F3A" w:rsidRDefault="00301F3A" w:rsidRPr="00DA76AB">
            <w:pPr>
              <w:jc w:val="center"/>
              <w:rPr>
                <w:rFonts w:ascii="Calibri" w:cs="Calibri" w:eastAsia="Arial Unicode MS" w:hAnsi="Calibri"/>
                <w:sz w:val="24"/>
                <w:szCs w:val="24"/>
                <w:lang w:eastAsia="fr-FR"/>
              </w:rPr>
            </w:pPr>
          </w:p>
        </w:tc>
        <w:tc>
          <w:tcPr>
            <w:tcW w:type="dxa" w:w="4606"/>
            <w:shd w:color="auto" w:fill="auto" w:val="clear"/>
          </w:tcPr>
          <w:p w14:paraId="1A6D654F" w14:textId="77777777" w:rsidP="00DA76AB" w:rsidR="00301F3A" w:rsidRDefault="00301F3A" w:rsidRPr="00DA76AB">
            <w:pPr>
              <w:jc w:val="center"/>
              <w:rPr>
                <w:rFonts w:ascii="Calibri" w:cs="Calibri" w:eastAsia="Arial Unicode MS" w:hAnsi="Calibri"/>
                <w:sz w:val="24"/>
                <w:szCs w:val="24"/>
                <w:lang w:eastAsia="fr-FR"/>
              </w:rPr>
            </w:pPr>
          </w:p>
          <w:p w14:paraId="71D4363A" w14:textId="77777777" w:rsidP="00DA76AB" w:rsidR="00301F3A" w:rsidRDefault="00301F3A" w:rsidRPr="00DA76AB">
            <w:pPr>
              <w:jc w:val="center"/>
              <w:rPr>
                <w:rFonts w:ascii="Calibri" w:cs="Calibri" w:eastAsia="Arial Unicode MS" w:hAnsi="Calibri"/>
                <w:sz w:val="24"/>
                <w:szCs w:val="24"/>
                <w:lang w:eastAsia="fr-FR"/>
              </w:rPr>
            </w:pPr>
          </w:p>
        </w:tc>
      </w:tr>
      <w:tr w14:paraId="7FB7A31F" w14:textId="77777777" w:rsidR="00301F3A" w:rsidRPr="00DA76AB" w:rsidTr="00DA76AB">
        <w:tc>
          <w:tcPr>
            <w:tcW w:type="dxa" w:w="4606"/>
            <w:shd w:color="auto" w:fill="auto" w:val="clear"/>
          </w:tcPr>
          <w:p w14:paraId="7E92EF6B" w14:textId="77777777" w:rsidP="000025AF" w:rsidR="00301F3A" w:rsidRDefault="00301F3A" w:rsidRPr="00DA76AB">
            <w:pPr>
              <w:rPr>
                <w:rFonts w:ascii="Calibri" w:cs="Calibri" w:eastAsia="Arial Unicode MS" w:hAnsi="Calibri"/>
                <w:b/>
                <w:sz w:val="24"/>
                <w:szCs w:val="24"/>
                <w:lang w:eastAsia="fr-FR"/>
              </w:rPr>
            </w:pPr>
          </w:p>
          <w:p w14:paraId="71131306" w14:textId="0E3666B5" w:rsidP="00DA76AB" w:rsidR="00301F3A" w:rsidRDefault="00D521DD" w:rsidRPr="00DA76AB">
            <w:pPr>
              <w:jc w:val="center"/>
              <w:rPr>
                <w:rFonts w:ascii="Calibri" w:cs="Calibri" w:eastAsia="Arial Unicode MS" w:hAnsi="Calibri"/>
                <w:b/>
                <w:sz w:val="24"/>
                <w:szCs w:val="24"/>
                <w:lang w:eastAsia="fr-FR"/>
              </w:rPr>
            </w:pPr>
            <w:r>
              <w:rPr>
                <w:rFonts w:ascii="Calibri" w:cs="Calibri" w:eastAsia="Arial Unicode MS" w:hAnsi="Calibri"/>
                <w:b/>
                <w:sz w:val="24"/>
                <w:szCs w:val="24"/>
                <w:lang w:eastAsia="fr-FR"/>
              </w:rPr>
              <w:t>…</w:t>
            </w:r>
          </w:p>
          <w:p w14:paraId="03CDD39B" w14:textId="7C0D7EE1" w:rsidP="000025AF" w:rsidR="00301F3A" w:rsidRDefault="00301F3A">
            <w:pPr>
              <w:rPr>
                <w:rFonts w:ascii="Calibri" w:cs="Calibri" w:eastAsia="Arial Unicode MS" w:hAnsi="Calibri"/>
                <w:b/>
                <w:sz w:val="24"/>
                <w:szCs w:val="24"/>
                <w:lang w:eastAsia="fr-FR"/>
              </w:rPr>
            </w:pPr>
          </w:p>
          <w:p w14:paraId="2CC97D6B" w14:textId="77777777" w:rsidP="000025AF" w:rsidR="00D521DD" w:rsidRDefault="00D521DD" w:rsidRPr="00DA76AB">
            <w:pPr>
              <w:rPr>
                <w:rFonts w:ascii="Calibri" w:cs="Calibri" w:eastAsia="Arial Unicode MS" w:hAnsi="Calibri"/>
                <w:b/>
                <w:sz w:val="24"/>
                <w:szCs w:val="24"/>
                <w:lang w:eastAsia="fr-FR"/>
              </w:rPr>
            </w:pPr>
          </w:p>
          <w:p w14:paraId="0A3B8FB1" w14:textId="77777777" w:rsidP="000025AF" w:rsidR="00301F3A" w:rsidRDefault="00301F3A" w:rsidRPr="00DA76AB">
            <w:pPr>
              <w:rPr>
                <w:rFonts w:ascii="Calibri" w:cs="Calibri" w:eastAsia="Arial Unicode MS" w:hAnsi="Calibri"/>
                <w:b/>
                <w:sz w:val="24"/>
                <w:szCs w:val="24"/>
                <w:lang w:eastAsia="fr-FR"/>
              </w:rPr>
            </w:pPr>
          </w:p>
        </w:tc>
        <w:tc>
          <w:tcPr>
            <w:tcW w:type="dxa" w:w="4606"/>
            <w:shd w:color="auto" w:fill="auto" w:val="clear"/>
          </w:tcPr>
          <w:p w14:paraId="2A043D7D" w14:textId="77777777" w:rsidP="000025AF" w:rsidR="00301F3A" w:rsidRDefault="00301F3A" w:rsidRPr="00DA76AB">
            <w:pPr>
              <w:rPr>
                <w:rFonts w:ascii="Calibri" w:cs="Calibri" w:eastAsia="Arial Unicode MS" w:hAnsi="Calibri"/>
                <w:b/>
                <w:sz w:val="24"/>
                <w:szCs w:val="24"/>
                <w:lang w:eastAsia="fr-FR"/>
              </w:rPr>
            </w:pPr>
          </w:p>
        </w:tc>
      </w:tr>
    </w:tbl>
    <w:p w14:paraId="42F9DDBD" w14:textId="77777777" w:rsidP="000025AF" w:rsidR="000025AF" w:rsidRDefault="000025AF" w:rsidRPr="002756D2">
      <w:pPr>
        <w:rPr>
          <w:rFonts w:ascii="Calibri" w:cs="Calibri" w:eastAsia="Arial Unicode MS" w:hAnsi="Calibri"/>
          <w:b/>
          <w:sz w:val="24"/>
          <w:szCs w:val="24"/>
          <w:lang w:eastAsia="fr-FR"/>
        </w:rPr>
      </w:pPr>
    </w:p>
    <w:p w14:paraId="06BC70B5" w14:textId="27A53463" w:rsidP="000025AF" w:rsidR="00F022D9" w:rsidRDefault="00F022D9">
      <w:pPr>
        <w:rPr>
          <w:rFonts w:ascii="Calibri" w:cs="Calibri" w:eastAsia="Arial Unicode MS" w:hAnsi="Calibri"/>
          <w:b/>
          <w:sz w:val="24"/>
          <w:szCs w:val="24"/>
          <w:lang w:eastAsia="fr-FR"/>
        </w:rPr>
      </w:pPr>
    </w:p>
    <w:p w14:paraId="07D7930F" w14:textId="77777777" w:rsidP="000025AF" w:rsidR="00D521DD" w:rsidRDefault="00D521DD" w:rsidRPr="002756D2">
      <w:pPr>
        <w:rPr>
          <w:rFonts w:ascii="Calibri" w:cs="Calibri" w:eastAsia="Arial Unicode MS" w:hAnsi="Calibri"/>
          <w:b/>
          <w:sz w:val="24"/>
          <w:szCs w:val="24"/>
          <w:lang w:eastAsia="fr-FR"/>
        </w:rPr>
      </w:pPr>
    </w:p>
    <w:p w14:paraId="063C8974" w14:textId="47187ADB" w:rsidP="00301F3A" w:rsidR="00301F3A" w:rsidRDefault="00301F3A">
      <w:pPr>
        <w:rPr>
          <w:rFonts w:ascii="Calibri" w:cs="Calibri" w:eastAsia="Arial Unicode MS" w:hAnsi="Calibri"/>
          <w:b/>
          <w:sz w:val="24"/>
          <w:szCs w:val="24"/>
          <w:lang w:eastAsia="fr-FR"/>
        </w:rPr>
      </w:pPr>
      <w:r w:rsidRPr="002756D2">
        <w:rPr>
          <w:rFonts w:ascii="Calibri" w:cs="Calibri" w:eastAsia="Arial Unicode MS" w:hAnsi="Calibri"/>
          <w:b/>
          <w:sz w:val="24"/>
          <w:szCs w:val="24"/>
          <w:lang w:eastAsia="fr-FR"/>
        </w:rPr>
        <w:t>Pour</w:t>
      </w:r>
      <w:r>
        <w:rPr>
          <w:rFonts w:ascii="Calibri" w:cs="Calibri" w:eastAsia="Arial Unicode MS" w:hAnsi="Calibri"/>
          <w:b/>
          <w:sz w:val="24"/>
          <w:szCs w:val="24"/>
          <w:lang w:eastAsia="fr-FR"/>
        </w:rPr>
        <w:t xml:space="preserve"> </w:t>
      </w:r>
      <w:r w:rsidR="004B5A9F">
        <w:rPr>
          <w:rFonts w:ascii="Calibri" w:cs="Calibri" w:eastAsia="Arial Unicode MS" w:hAnsi="Calibri"/>
          <w:b/>
          <w:sz w:val="24"/>
          <w:szCs w:val="24"/>
          <w:lang w:eastAsia="fr-FR"/>
        </w:rPr>
        <w:t>l</w:t>
      </w:r>
      <w:r>
        <w:rPr>
          <w:rFonts w:ascii="Calibri" w:cs="Calibri" w:eastAsia="Arial Unicode MS" w:hAnsi="Calibri"/>
          <w:b/>
          <w:sz w:val="24"/>
          <w:szCs w:val="24"/>
          <w:lang w:eastAsia="fr-FR"/>
        </w:rPr>
        <w:t xml:space="preserve">es </w:t>
      </w:r>
      <w:r w:rsidR="00BB2B50">
        <w:rPr>
          <w:rFonts w:ascii="Calibri" w:cs="Calibri" w:eastAsia="Arial Unicode MS" w:hAnsi="Calibri"/>
          <w:b/>
          <w:sz w:val="24"/>
          <w:szCs w:val="24"/>
          <w:lang w:eastAsia="fr-FR"/>
        </w:rPr>
        <w:t>O</w:t>
      </w:r>
      <w:r>
        <w:rPr>
          <w:rFonts w:ascii="Calibri" w:cs="Calibri" w:eastAsia="Arial Unicode MS" w:hAnsi="Calibri"/>
          <w:b/>
          <w:sz w:val="24"/>
          <w:szCs w:val="24"/>
          <w:lang w:eastAsia="fr-FR"/>
        </w:rPr>
        <w:t>rganisations syndicales,</w:t>
      </w:r>
    </w:p>
    <w:p w14:paraId="5B71D55F" w14:textId="77777777" w:rsidP="00301F3A" w:rsidR="00301F3A" w:rsidRDefault="00301F3A">
      <w:pPr>
        <w:rPr>
          <w:rFonts w:ascii="Calibri" w:cs="Calibri" w:eastAsia="Arial Unicode MS" w:hAnsi="Calibri"/>
          <w:b/>
          <w:sz w:val="24"/>
          <w:szCs w:val="24"/>
          <w:lang w:eastAsia="fr-FR"/>
        </w:rPr>
      </w:pPr>
    </w:p>
    <w:p w14:paraId="39137A20" w14:textId="77777777" w:rsidP="000025AF" w:rsidR="00F022D9" w:rsidRDefault="00F022D9" w:rsidRPr="002756D2">
      <w:pPr>
        <w:rPr>
          <w:rFonts w:ascii="Calibri" w:cs="Calibri" w:eastAsia="Arial Unicode MS" w:hAnsi="Calibri"/>
          <w:b/>
          <w:sz w:val="24"/>
          <w:szCs w:val="24"/>
          <w:lang w:eastAsia="fr-FR"/>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545"/>
        <w:gridCol w:w="4517"/>
      </w:tblGrid>
      <w:tr w14:paraId="552C6D24" w14:textId="77777777" w:rsidR="00301F3A" w:rsidRPr="00DA76AB" w:rsidTr="00DA76AB">
        <w:tc>
          <w:tcPr>
            <w:tcW w:type="dxa" w:w="4606"/>
            <w:shd w:color="auto" w:fill="auto" w:val="clear"/>
          </w:tcPr>
          <w:p w14:paraId="3B40E495" w14:textId="77777777" w:rsidP="00DA76AB" w:rsidR="00301F3A" w:rsidRDefault="00301F3A" w:rsidRPr="00DA76AB">
            <w:pPr>
              <w:jc w:val="center"/>
              <w:rPr>
                <w:rFonts w:ascii="Calibri" w:cs="Calibri" w:eastAsia="Arial Unicode MS" w:hAnsi="Calibri"/>
                <w:sz w:val="24"/>
                <w:szCs w:val="24"/>
                <w:lang w:eastAsia="fr-FR"/>
              </w:rPr>
            </w:pPr>
          </w:p>
          <w:p w14:paraId="438E027E" w14:textId="77777777" w:rsidP="00DA76AB" w:rsidR="00301F3A" w:rsidRDefault="00301F3A" w:rsidRPr="00DA76AB">
            <w:pPr>
              <w:jc w:val="center"/>
              <w:rPr>
                <w:rFonts w:ascii="Calibri" w:cs="Calibri" w:eastAsia="Arial Unicode MS" w:hAnsi="Calibri"/>
                <w:sz w:val="24"/>
                <w:szCs w:val="24"/>
                <w:lang w:eastAsia="fr-FR"/>
              </w:rPr>
            </w:pPr>
          </w:p>
          <w:p w14:paraId="71025FBA" w14:textId="77777777" w:rsidP="004B5A9F" w:rsidR="004B5A9F" w:rsidRDefault="004B5A9F" w:rsidRPr="00DA76AB">
            <w:pPr>
              <w:jc w:val="center"/>
              <w:rPr>
                <w:rFonts w:ascii="Calibri" w:cs="Calibri" w:eastAsia="Arial Unicode MS" w:hAnsi="Calibri"/>
                <w:bCs/>
                <w:iCs/>
                <w:sz w:val="24"/>
                <w:szCs w:val="24"/>
              </w:rPr>
            </w:pPr>
            <w:r w:rsidRPr="00DA76AB">
              <w:rPr>
                <w:rFonts w:ascii="Calibri" w:cs="Calibri" w:eastAsia="Arial Unicode MS" w:hAnsi="Calibri"/>
                <w:bCs/>
                <w:iCs/>
                <w:sz w:val="24"/>
                <w:szCs w:val="24"/>
              </w:rPr>
              <w:t>Pour l’Organisation syndicale CFDT</w:t>
            </w:r>
          </w:p>
          <w:p w14:paraId="6FFB36DC" w14:textId="49C2E42E" w:rsidP="004B5A9F" w:rsidR="00301F3A" w:rsidRDefault="004B5A9F">
            <w:pPr>
              <w:jc w:val="center"/>
              <w:rPr>
                <w:rFonts w:ascii="Calibri" w:cs="Calibri" w:eastAsia="Arial Unicode MS" w:hAnsi="Calibri"/>
                <w:bCs/>
                <w:iCs/>
                <w:sz w:val="24"/>
                <w:szCs w:val="24"/>
              </w:rPr>
            </w:pPr>
            <w:r>
              <w:rPr>
                <w:rFonts w:ascii="Calibri" w:cs="Calibri" w:eastAsia="Arial Unicode MS" w:hAnsi="Calibri"/>
                <w:bCs/>
                <w:iCs/>
                <w:sz w:val="24"/>
                <w:szCs w:val="24"/>
              </w:rPr>
              <w:t xml:space="preserve">Monsieur </w:t>
            </w:r>
            <w:r w:rsidR="00D521DD">
              <w:rPr>
                <w:rFonts w:ascii="Calibri" w:cs="Calibri" w:eastAsia="Arial Unicode MS" w:hAnsi="Calibri"/>
                <w:bCs/>
                <w:iCs/>
                <w:sz w:val="24"/>
                <w:szCs w:val="24"/>
              </w:rPr>
              <w:t>…</w:t>
            </w:r>
          </w:p>
          <w:p w14:paraId="6B7DE785" w14:textId="77777777" w:rsidP="004B5A9F" w:rsidR="00BB2B50" w:rsidRDefault="00BB2B50" w:rsidRPr="00DA76AB">
            <w:pPr>
              <w:jc w:val="center"/>
              <w:rPr>
                <w:rFonts w:ascii="Calibri" w:cs="Calibri" w:eastAsia="Arial Unicode MS" w:hAnsi="Calibri"/>
                <w:sz w:val="24"/>
                <w:szCs w:val="24"/>
                <w:lang w:eastAsia="fr-FR"/>
              </w:rPr>
            </w:pPr>
          </w:p>
          <w:p w14:paraId="137495C1" w14:textId="77777777" w:rsidP="00DA76AB" w:rsidR="00301F3A" w:rsidRDefault="00301F3A" w:rsidRPr="00DA76AB">
            <w:pPr>
              <w:jc w:val="center"/>
              <w:rPr>
                <w:rFonts w:ascii="Calibri" w:cs="Calibri" w:eastAsia="Arial Unicode MS" w:hAnsi="Calibri"/>
                <w:sz w:val="24"/>
                <w:szCs w:val="24"/>
                <w:lang w:eastAsia="fr-FR"/>
              </w:rPr>
            </w:pPr>
          </w:p>
        </w:tc>
        <w:tc>
          <w:tcPr>
            <w:tcW w:type="dxa" w:w="4606"/>
            <w:shd w:color="auto" w:fill="auto" w:val="clear"/>
          </w:tcPr>
          <w:p w14:paraId="7AA1BC17" w14:textId="77777777" w:rsidP="00DA76AB" w:rsidR="00301F3A" w:rsidRDefault="00301F3A" w:rsidRPr="00DA76AB">
            <w:pPr>
              <w:jc w:val="center"/>
              <w:rPr>
                <w:rFonts w:ascii="Calibri" w:cs="Calibri" w:eastAsia="Arial Unicode MS" w:hAnsi="Calibri"/>
                <w:sz w:val="24"/>
                <w:szCs w:val="24"/>
                <w:lang w:eastAsia="fr-FR"/>
              </w:rPr>
            </w:pPr>
          </w:p>
          <w:p w14:paraId="29B9BA4A" w14:textId="77777777" w:rsidP="004B5A9F" w:rsidR="00301F3A" w:rsidRDefault="00301F3A" w:rsidRPr="00DA76AB">
            <w:pPr>
              <w:jc w:val="center"/>
              <w:rPr>
                <w:rFonts w:ascii="Calibri" w:cs="Calibri" w:eastAsia="Arial Unicode MS" w:hAnsi="Calibri"/>
                <w:sz w:val="24"/>
                <w:szCs w:val="24"/>
                <w:lang w:eastAsia="fr-FR"/>
              </w:rPr>
            </w:pPr>
          </w:p>
        </w:tc>
      </w:tr>
      <w:tr w14:paraId="016FDD34" w14:textId="77777777" w:rsidR="00301F3A" w:rsidRPr="00DA76AB" w:rsidTr="00DA76AB">
        <w:tc>
          <w:tcPr>
            <w:tcW w:type="dxa" w:w="4606"/>
            <w:shd w:color="auto" w:fill="auto" w:val="clear"/>
          </w:tcPr>
          <w:p w14:paraId="2463EA20" w14:textId="77777777" w:rsidP="00DA76AB" w:rsidR="00301F3A" w:rsidRDefault="00301F3A" w:rsidRPr="00DA76AB">
            <w:pPr>
              <w:rPr>
                <w:rFonts w:ascii="Calibri" w:cs="Calibri" w:eastAsia="Arial Unicode MS" w:hAnsi="Calibri"/>
                <w:b/>
                <w:sz w:val="24"/>
                <w:szCs w:val="24"/>
                <w:lang w:eastAsia="fr-FR"/>
              </w:rPr>
            </w:pPr>
          </w:p>
          <w:p w14:paraId="2819A49E" w14:textId="77777777" w:rsidP="00DA76AB" w:rsidR="00301F3A" w:rsidRDefault="00301F3A" w:rsidRPr="00DA76AB">
            <w:pPr>
              <w:rPr>
                <w:rFonts w:ascii="Calibri" w:cs="Calibri" w:eastAsia="Arial Unicode MS" w:hAnsi="Calibri"/>
                <w:b/>
                <w:sz w:val="24"/>
                <w:szCs w:val="24"/>
                <w:lang w:eastAsia="fr-FR"/>
              </w:rPr>
            </w:pPr>
          </w:p>
          <w:p w14:paraId="15CA04F5" w14:textId="77777777" w:rsidP="004B5A9F" w:rsidR="004B5A9F" w:rsidRDefault="004B5A9F" w:rsidRPr="00DA76AB">
            <w:pPr>
              <w:jc w:val="center"/>
              <w:rPr>
                <w:rFonts w:ascii="Calibri" w:cs="Calibri" w:eastAsia="Arial Unicode MS" w:hAnsi="Calibri"/>
                <w:bCs/>
                <w:iCs/>
                <w:sz w:val="24"/>
                <w:szCs w:val="24"/>
              </w:rPr>
            </w:pPr>
            <w:r w:rsidRPr="00DA76AB">
              <w:rPr>
                <w:rFonts w:ascii="Calibri" w:cs="Calibri" w:eastAsia="Arial Unicode MS" w:hAnsi="Calibri"/>
                <w:sz w:val="24"/>
                <w:szCs w:val="24"/>
                <w:lang w:eastAsia="fr-FR"/>
              </w:rPr>
              <w:t xml:space="preserve">Pour </w:t>
            </w:r>
            <w:r w:rsidRPr="00DA76AB">
              <w:rPr>
                <w:rFonts w:ascii="Calibri" w:cs="Calibri" w:eastAsia="Arial Unicode MS" w:hAnsi="Calibri"/>
                <w:bCs/>
                <w:iCs/>
                <w:sz w:val="24"/>
                <w:szCs w:val="24"/>
              </w:rPr>
              <w:t>l’Organisation syndicale CSTM</w:t>
            </w:r>
          </w:p>
          <w:p w14:paraId="28F12C77" w14:textId="09D3E3E8" w:rsidP="004B5A9F" w:rsidR="00301F3A" w:rsidRDefault="004B5A9F" w:rsidRPr="00DA76AB">
            <w:pPr>
              <w:jc w:val="center"/>
              <w:rPr>
                <w:rFonts w:ascii="Calibri" w:cs="Calibri" w:eastAsia="Arial Unicode MS" w:hAnsi="Calibri"/>
                <w:b/>
                <w:sz w:val="24"/>
                <w:szCs w:val="24"/>
                <w:lang w:eastAsia="fr-FR"/>
              </w:rPr>
            </w:pPr>
            <w:r w:rsidRPr="00DA76AB">
              <w:rPr>
                <w:rFonts w:ascii="Calibri" w:cs="Calibri" w:eastAsia="Arial Unicode MS" w:hAnsi="Calibri"/>
                <w:bCs/>
                <w:iCs/>
                <w:sz w:val="24"/>
                <w:szCs w:val="24"/>
              </w:rPr>
              <w:t xml:space="preserve">Monsieur </w:t>
            </w:r>
            <w:r w:rsidR="00D521DD">
              <w:rPr>
                <w:rFonts w:ascii="Calibri" w:cs="Calibri" w:eastAsia="Arial Unicode MS" w:hAnsi="Calibri"/>
                <w:bCs/>
                <w:iCs/>
                <w:sz w:val="24"/>
                <w:szCs w:val="24"/>
              </w:rPr>
              <w:t>…</w:t>
            </w:r>
          </w:p>
          <w:p w14:paraId="4743914B" w14:textId="77777777" w:rsidP="00DA76AB" w:rsidR="00301F3A" w:rsidRDefault="00301F3A" w:rsidRPr="00DA76AB">
            <w:pPr>
              <w:rPr>
                <w:rFonts w:ascii="Calibri" w:cs="Calibri" w:eastAsia="Arial Unicode MS" w:hAnsi="Calibri"/>
                <w:b/>
                <w:sz w:val="24"/>
                <w:szCs w:val="24"/>
                <w:lang w:eastAsia="fr-FR"/>
              </w:rPr>
            </w:pPr>
          </w:p>
          <w:p w14:paraId="0629CFB4" w14:textId="77777777" w:rsidP="00DA76AB" w:rsidR="00301F3A" w:rsidRDefault="00301F3A" w:rsidRPr="00DA76AB">
            <w:pPr>
              <w:rPr>
                <w:rFonts w:ascii="Calibri" w:cs="Calibri" w:eastAsia="Arial Unicode MS" w:hAnsi="Calibri"/>
                <w:b/>
                <w:sz w:val="24"/>
                <w:szCs w:val="24"/>
                <w:lang w:eastAsia="fr-FR"/>
              </w:rPr>
            </w:pPr>
          </w:p>
        </w:tc>
        <w:tc>
          <w:tcPr>
            <w:tcW w:type="dxa" w:w="4606"/>
            <w:shd w:color="auto" w:fill="auto" w:val="clear"/>
          </w:tcPr>
          <w:p w14:paraId="0D11DD9F" w14:textId="77777777" w:rsidP="00DA76AB" w:rsidR="00301F3A" w:rsidRDefault="00301F3A" w:rsidRPr="00DA76AB">
            <w:pPr>
              <w:rPr>
                <w:rFonts w:ascii="Calibri" w:cs="Calibri" w:eastAsia="Arial Unicode MS" w:hAnsi="Calibri"/>
                <w:b/>
                <w:sz w:val="24"/>
                <w:szCs w:val="24"/>
                <w:lang w:eastAsia="fr-FR"/>
              </w:rPr>
            </w:pPr>
          </w:p>
        </w:tc>
      </w:tr>
      <w:tr w14:paraId="3476CAB4" w14:textId="77777777" w:rsidR="00301F3A" w:rsidRPr="00DA76AB" w:rsidTr="00DA76AB">
        <w:tc>
          <w:tcPr>
            <w:tcW w:type="dxa" w:w="4606"/>
            <w:shd w:color="auto" w:fill="auto" w:val="clear"/>
          </w:tcPr>
          <w:p w14:paraId="3B85CF76" w14:textId="77777777" w:rsidP="00DA76AB" w:rsidR="00301F3A" w:rsidRDefault="00301F3A" w:rsidRPr="00DA76AB">
            <w:pPr>
              <w:rPr>
                <w:rFonts w:ascii="Calibri" w:cs="Calibri" w:eastAsia="Arial Unicode MS" w:hAnsi="Calibri"/>
                <w:b/>
                <w:sz w:val="24"/>
                <w:szCs w:val="24"/>
                <w:lang w:eastAsia="fr-FR"/>
              </w:rPr>
            </w:pPr>
          </w:p>
          <w:p w14:paraId="1774A4DB" w14:textId="77777777" w:rsidP="00DA76AB" w:rsidR="00301F3A" w:rsidRDefault="00301F3A" w:rsidRPr="00DA76AB">
            <w:pPr>
              <w:rPr>
                <w:rFonts w:ascii="Calibri" w:cs="Calibri" w:eastAsia="Arial Unicode MS" w:hAnsi="Calibri"/>
                <w:b/>
                <w:sz w:val="24"/>
                <w:szCs w:val="24"/>
                <w:lang w:eastAsia="fr-FR"/>
              </w:rPr>
            </w:pPr>
          </w:p>
          <w:p w14:paraId="623DAB96" w14:textId="77777777" w:rsidP="004B5A9F" w:rsidR="004B5A9F" w:rsidRDefault="004B5A9F" w:rsidRPr="00DA76AB">
            <w:pPr>
              <w:jc w:val="center"/>
              <w:rPr>
                <w:rFonts w:ascii="Calibri" w:cs="Calibri" w:eastAsia="Arial Unicode MS" w:hAnsi="Calibri"/>
                <w:bCs/>
                <w:iCs/>
                <w:sz w:val="24"/>
                <w:szCs w:val="24"/>
              </w:rPr>
            </w:pPr>
            <w:r w:rsidRPr="00DA76AB">
              <w:rPr>
                <w:rFonts w:ascii="Calibri" w:cs="Calibri" w:eastAsia="Arial Unicode MS" w:hAnsi="Calibri"/>
                <w:sz w:val="24"/>
                <w:szCs w:val="24"/>
                <w:lang w:eastAsia="fr-FR"/>
              </w:rPr>
              <w:t xml:space="preserve">Pour </w:t>
            </w:r>
            <w:r w:rsidRPr="00DA76AB">
              <w:rPr>
                <w:rFonts w:ascii="Calibri" w:cs="Calibri" w:eastAsia="Arial Unicode MS" w:hAnsi="Calibri"/>
                <w:bCs/>
                <w:iCs/>
                <w:sz w:val="24"/>
                <w:szCs w:val="24"/>
              </w:rPr>
              <w:t>l’Organisation syndicale FO</w:t>
            </w:r>
          </w:p>
          <w:p w14:paraId="72EC8888" w14:textId="33BAF522" w:rsidP="004B5A9F" w:rsidR="004B5A9F" w:rsidRDefault="004B5A9F" w:rsidRPr="00DA76AB">
            <w:pPr>
              <w:jc w:val="center"/>
              <w:rPr>
                <w:rFonts w:ascii="Calibri" w:cs="Calibri" w:eastAsia="Arial Unicode MS" w:hAnsi="Calibri"/>
                <w:b/>
                <w:sz w:val="24"/>
                <w:szCs w:val="24"/>
                <w:lang w:eastAsia="fr-FR"/>
              </w:rPr>
            </w:pPr>
            <w:r w:rsidRPr="00DA76AB">
              <w:rPr>
                <w:rFonts w:ascii="Calibri" w:cs="Calibri" w:eastAsia="Arial Unicode MS" w:hAnsi="Calibri"/>
                <w:bCs/>
                <w:iCs/>
                <w:sz w:val="24"/>
                <w:szCs w:val="24"/>
              </w:rPr>
              <w:t xml:space="preserve">Madame </w:t>
            </w:r>
            <w:r w:rsidR="00D521DD">
              <w:rPr>
                <w:rFonts w:ascii="Calibri" w:cs="Calibri" w:eastAsia="Arial Unicode MS" w:hAnsi="Calibri"/>
                <w:bCs/>
                <w:iCs/>
                <w:sz w:val="24"/>
                <w:szCs w:val="24"/>
              </w:rPr>
              <w:t>…</w:t>
            </w:r>
          </w:p>
          <w:p w14:paraId="23EF328D" w14:textId="64E28CBA" w:rsidP="00DA76AB" w:rsidR="00301F3A" w:rsidRDefault="00301F3A" w:rsidRPr="00DA76AB">
            <w:pPr>
              <w:jc w:val="center"/>
              <w:rPr>
                <w:rFonts w:ascii="Calibri" w:cs="Calibri" w:eastAsia="Arial Unicode MS" w:hAnsi="Calibri"/>
                <w:bCs/>
                <w:iCs/>
                <w:sz w:val="24"/>
                <w:szCs w:val="24"/>
              </w:rPr>
            </w:pPr>
          </w:p>
          <w:p w14:paraId="2A7309A4" w14:textId="77777777" w:rsidP="00DA76AB" w:rsidR="00301F3A" w:rsidRDefault="00301F3A" w:rsidRPr="00DA76AB">
            <w:pPr>
              <w:rPr>
                <w:rFonts w:ascii="Calibri" w:cs="Calibri" w:eastAsia="Arial Unicode MS" w:hAnsi="Calibri"/>
                <w:b/>
                <w:sz w:val="24"/>
                <w:szCs w:val="24"/>
                <w:lang w:eastAsia="fr-FR"/>
              </w:rPr>
            </w:pPr>
          </w:p>
          <w:p w14:paraId="1A4597D2" w14:textId="77777777" w:rsidP="00DA76AB" w:rsidR="00301F3A" w:rsidRDefault="00301F3A" w:rsidRPr="00DA76AB">
            <w:pPr>
              <w:rPr>
                <w:rFonts w:ascii="Calibri" w:cs="Calibri" w:eastAsia="Arial Unicode MS" w:hAnsi="Calibri"/>
                <w:b/>
                <w:sz w:val="24"/>
                <w:szCs w:val="24"/>
                <w:lang w:eastAsia="fr-FR"/>
              </w:rPr>
            </w:pPr>
          </w:p>
        </w:tc>
        <w:tc>
          <w:tcPr>
            <w:tcW w:type="dxa" w:w="4606"/>
            <w:shd w:color="auto" w:fill="auto" w:val="clear"/>
          </w:tcPr>
          <w:p w14:paraId="7ADE1273" w14:textId="77777777" w:rsidP="00DA76AB" w:rsidR="00301F3A" w:rsidRDefault="00301F3A" w:rsidRPr="00DA76AB">
            <w:pPr>
              <w:rPr>
                <w:rFonts w:ascii="Calibri" w:cs="Calibri" w:eastAsia="Arial Unicode MS" w:hAnsi="Calibri"/>
                <w:b/>
                <w:sz w:val="24"/>
                <w:szCs w:val="24"/>
                <w:lang w:eastAsia="fr-FR"/>
              </w:rPr>
            </w:pPr>
          </w:p>
        </w:tc>
      </w:tr>
    </w:tbl>
    <w:p w14:paraId="4C4B17DB" w14:textId="77777777" w:rsidP="008531B0" w:rsidR="008531B0" w:rsidRDefault="008531B0" w:rsidRPr="002756D2">
      <w:pPr>
        <w:rPr>
          <w:rFonts w:ascii="Calibri" w:cs="Calibri" w:hAnsi="Calibri"/>
          <w:sz w:val="24"/>
          <w:szCs w:val="24"/>
        </w:rPr>
      </w:pPr>
    </w:p>
    <w:sectPr w:rsidR="008531B0" w:rsidRPr="002756D2" w:rsidSect="008531B0">
      <w:headerReference r:id="rId10" w:type="even"/>
      <w:headerReference r:id="rId11" w:type="default"/>
      <w:footerReference r:id="rId12" w:type="even"/>
      <w:footerReference r:id="rId13" w:type="default"/>
      <w:headerReference r:id="rId14" w:type="first"/>
      <w:footerReference r:id="rId15" w:type="first"/>
      <w:pgSz w:h="16838" w:w="11906"/>
      <w:pgMar w:bottom="1417" w:footer="708" w:gutter="0" w:header="708" w:left="1417" w:right="1417" w:top="141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62DE" w14:textId="77777777" w:rsidR="00D86B05" w:rsidRDefault="00D86B05" w:rsidP="000025AF">
      <w:r>
        <w:separator/>
      </w:r>
    </w:p>
  </w:endnote>
  <w:endnote w:type="continuationSeparator" w:id="0">
    <w:p w14:paraId="5AD11216" w14:textId="77777777" w:rsidR="00D86B05" w:rsidRDefault="00D86B05" w:rsidP="0000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F100B0" w14:textId="77777777" w:rsidR="00770988" w:rsidRDefault="00770988">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E4EB401" w14:textId="4B5A6B65" w:rsidP="000025AF" w:rsidR="00223AE7" w:rsidRDefault="00223AE7" w:rsidRPr="00A94F78">
    <w:pPr>
      <w:pStyle w:val="Pieddepage"/>
      <w:jc w:val="center"/>
      <w:rPr>
        <w:rFonts w:ascii="Garamond" w:hAnsi="Garamond"/>
        <w:b/>
        <w:bCs/>
      </w:rPr>
    </w:pPr>
    <w:r w:rsidRPr="00A94F78">
      <w:rPr>
        <w:rFonts w:ascii="Garamond" w:hAnsi="Garamond"/>
      </w:rPr>
      <w:t xml:space="preserve">Page </w:t>
    </w:r>
    <w:r w:rsidRPr="00A94F78">
      <w:rPr>
        <w:rFonts w:ascii="Garamond" w:hAnsi="Garamond"/>
        <w:b/>
        <w:bCs/>
        <w:sz w:val="24"/>
        <w:szCs w:val="24"/>
      </w:rPr>
      <w:fldChar w:fldCharType="begin"/>
    </w:r>
    <w:r w:rsidRPr="00A94F78">
      <w:rPr>
        <w:rFonts w:ascii="Garamond" w:hAnsi="Garamond"/>
        <w:b/>
        <w:bCs/>
      </w:rPr>
      <w:instrText>PAGE</w:instrText>
    </w:r>
    <w:r w:rsidRPr="00A94F78">
      <w:rPr>
        <w:rFonts w:ascii="Garamond" w:hAnsi="Garamond"/>
        <w:b/>
        <w:bCs/>
        <w:sz w:val="24"/>
        <w:szCs w:val="24"/>
      </w:rPr>
      <w:fldChar w:fldCharType="separate"/>
    </w:r>
    <w:r w:rsidR="00C017A1">
      <w:rPr>
        <w:rFonts w:ascii="Garamond" w:hAnsi="Garamond"/>
        <w:b/>
        <w:bCs/>
        <w:noProof/>
      </w:rPr>
      <w:t>4</w:t>
    </w:r>
    <w:r w:rsidRPr="00A94F78">
      <w:rPr>
        <w:rFonts w:ascii="Garamond" w:hAnsi="Garamond"/>
        <w:b/>
        <w:bCs/>
        <w:sz w:val="24"/>
        <w:szCs w:val="24"/>
      </w:rPr>
      <w:fldChar w:fldCharType="end"/>
    </w:r>
    <w:r w:rsidRPr="00A94F78">
      <w:rPr>
        <w:rFonts w:ascii="Garamond" w:hAnsi="Garamond"/>
      </w:rPr>
      <w:t xml:space="preserve"> sur </w:t>
    </w:r>
    <w:r w:rsidRPr="00A94F78">
      <w:rPr>
        <w:rFonts w:ascii="Garamond" w:hAnsi="Garamond"/>
        <w:b/>
        <w:bCs/>
        <w:sz w:val="24"/>
        <w:szCs w:val="24"/>
      </w:rPr>
      <w:fldChar w:fldCharType="begin"/>
    </w:r>
    <w:r w:rsidRPr="00A94F78">
      <w:rPr>
        <w:rFonts w:ascii="Garamond" w:hAnsi="Garamond"/>
        <w:b/>
        <w:bCs/>
      </w:rPr>
      <w:instrText>SECTIONPAGES</w:instrText>
    </w:r>
    <w:r w:rsidRPr="00A94F78">
      <w:rPr>
        <w:rFonts w:ascii="Garamond" w:hAnsi="Garamond"/>
        <w:b/>
        <w:bCs/>
        <w:sz w:val="24"/>
        <w:szCs w:val="24"/>
      </w:rPr>
      <w:fldChar w:fldCharType="separate"/>
    </w:r>
    <w:r w:rsidR="00000000">
      <w:rPr>
        <w:rFonts w:ascii="Garamond" w:hAnsi="Garamond"/>
        <w:b/>
        <w:bCs/>
        <w:noProof/>
      </w:rPr>
      <w:t>1</w:t>
    </w:r>
    <w:r w:rsidRPr="00A94F78">
      <w:rPr>
        <w:rFonts w:ascii="Garamond" w:hAnsi="Garamond"/>
        <w:b/>
        <w:bCs/>
        <w:sz w:val="24"/>
        <w:szCs w:val="24"/>
      </w:rPr>
      <w:fldChar w:fldCharType="end"/>
    </w:r>
  </w:p>
  <w:p w14:paraId="0C5C6DCC" w14:textId="77777777" w:rsidR="00223AE7" w:rsidRDefault="00223AE7" w:rsidRPr="00A94F78">
    <w:pPr>
      <w:pStyle w:val="Pieddepage"/>
      <w:rPr>
        <w:rFonts w:ascii="Garamond" w:hAnsi="Garamond"/>
      </w:rP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B42CE2" w14:textId="77777777" w:rsidR="00770988" w:rsidRDefault="00770988">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E6DE8E1" w14:textId="77777777" w:rsidP="000025AF" w:rsidR="00D86B05" w:rsidRDefault="00D86B05">
      <w:r>
        <w:separator/>
      </w:r>
    </w:p>
  </w:footnote>
  <w:footnote w:id="0" w:type="continuationSeparator">
    <w:p w14:paraId="491AA6EA" w14:textId="77777777" w:rsidP="000025AF" w:rsidR="00D86B05" w:rsidRDefault="00D86B0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F34C147" w14:textId="77777777" w:rsidR="00770988" w:rsidRDefault="00770988">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A0E3C21" w14:textId="5A4E8E3E" w:rsidR="00770988" w:rsidRDefault="00770988">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5AE7B4B" w14:textId="77777777" w:rsidR="00770988" w:rsidRDefault="0077098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403"/>
    <w:multiLevelType w:val="multilevel"/>
    <w:tmpl w:val="00000886"/>
    <w:lvl w:ilvl="0">
      <w:start w:val="1"/>
      <w:numFmt w:val="decimal"/>
      <w:lvlText w:val="%1."/>
      <w:lvlJc w:val="left"/>
      <w:pPr>
        <w:ind w:hanging="347" w:left="749"/>
      </w:pPr>
      <w:rPr>
        <w:b/>
        <w:bCs/>
        <w:spacing w:val="-1"/>
        <w:w w:val="103"/>
      </w:rPr>
    </w:lvl>
    <w:lvl w:ilvl="1">
      <w:start w:val="1"/>
      <w:numFmt w:val="decimal"/>
      <w:lvlText w:val="%2."/>
      <w:lvlJc w:val="left"/>
      <w:pPr>
        <w:ind w:hanging="339" w:left="1453"/>
      </w:pPr>
      <w:rPr>
        <w:b w:val="0"/>
        <w:bCs w:val="0"/>
        <w:w w:val="105"/>
      </w:rPr>
    </w:lvl>
    <w:lvl w:ilvl="2">
      <w:start w:val="1"/>
      <w:numFmt w:val="decimal"/>
      <w:lvlText w:val="%3."/>
      <w:lvlJc w:val="left"/>
      <w:pPr>
        <w:ind w:hanging="338" w:left="1497"/>
      </w:pPr>
      <w:rPr>
        <w:b w:val="0"/>
        <w:bCs w:val="0"/>
        <w:w w:val="109"/>
      </w:rPr>
    </w:lvl>
    <w:lvl w:ilvl="3">
      <w:numFmt w:val="bullet"/>
      <w:lvlText w:val="•"/>
      <w:lvlJc w:val="left"/>
      <w:pPr>
        <w:ind w:hanging="338" w:left="2502"/>
      </w:pPr>
    </w:lvl>
    <w:lvl w:ilvl="4">
      <w:numFmt w:val="bullet"/>
      <w:lvlText w:val="•"/>
      <w:lvlJc w:val="left"/>
      <w:pPr>
        <w:ind w:hanging="338" w:left="3505"/>
      </w:pPr>
    </w:lvl>
    <w:lvl w:ilvl="5">
      <w:numFmt w:val="bullet"/>
      <w:lvlText w:val="•"/>
      <w:lvlJc w:val="left"/>
      <w:pPr>
        <w:ind w:hanging="338" w:left="4507"/>
      </w:pPr>
    </w:lvl>
    <w:lvl w:ilvl="6">
      <w:numFmt w:val="bullet"/>
      <w:lvlText w:val="•"/>
      <w:lvlJc w:val="left"/>
      <w:pPr>
        <w:ind w:hanging="338" w:left="5510"/>
      </w:pPr>
    </w:lvl>
    <w:lvl w:ilvl="7">
      <w:numFmt w:val="bullet"/>
      <w:lvlText w:val="•"/>
      <w:lvlJc w:val="left"/>
      <w:pPr>
        <w:ind w:hanging="338" w:left="6512"/>
      </w:pPr>
    </w:lvl>
    <w:lvl w:ilvl="8">
      <w:numFmt w:val="bullet"/>
      <w:lvlText w:val="•"/>
      <w:lvlJc w:val="left"/>
      <w:pPr>
        <w:ind w:hanging="338" w:left="7515"/>
      </w:pPr>
    </w:lvl>
  </w:abstractNum>
  <w:abstractNum w15:restartNumberingAfterBreak="0" w:abstractNumId="1">
    <w:nsid w:val="00000404"/>
    <w:multiLevelType w:val="multilevel"/>
    <w:tmpl w:val="00000887"/>
    <w:lvl w:ilvl="0">
      <w:numFmt w:val="bullet"/>
      <w:lvlText w:val="o"/>
      <w:lvlJc w:val="left"/>
      <w:pPr>
        <w:ind w:hanging="322" w:left="1874"/>
      </w:pPr>
      <w:rPr>
        <w:rFonts w:ascii="Times New Roman" w:cs="Times New Roman" w:hAnsi="Times New Roman"/>
        <w:b w:val="0"/>
        <w:bCs w:val="0"/>
        <w:w w:val="109"/>
        <w:sz w:val="24"/>
        <w:szCs w:val="24"/>
      </w:rPr>
    </w:lvl>
    <w:lvl w:ilvl="1">
      <w:numFmt w:val="bullet"/>
      <w:lvlText w:val="•"/>
      <w:lvlJc w:val="left"/>
      <w:pPr>
        <w:ind w:hanging="322" w:left="2680"/>
      </w:pPr>
    </w:lvl>
    <w:lvl w:ilvl="2">
      <w:numFmt w:val="bullet"/>
      <w:lvlText w:val="•"/>
      <w:lvlJc w:val="left"/>
      <w:pPr>
        <w:ind w:hanging="322" w:left="3480"/>
      </w:pPr>
    </w:lvl>
    <w:lvl w:ilvl="3">
      <w:numFmt w:val="bullet"/>
      <w:lvlText w:val="•"/>
      <w:lvlJc w:val="left"/>
      <w:pPr>
        <w:ind w:hanging="322" w:left="4280"/>
      </w:pPr>
    </w:lvl>
    <w:lvl w:ilvl="4">
      <w:numFmt w:val="bullet"/>
      <w:lvlText w:val="•"/>
      <w:lvlJc w:val="left"/>
      <w:pPr>
        <w:ind w:hanging="322" w:left="5080"/>
      </w:pPr>
    </w:lvl>
    <w:lvl w:ilvl="5">
      <w:numFmt w:val="bullet"/>
      <w:lvlText w:val="•"/>
      <w:lvlJc w:val="left"/>
      <w:pPr>
        <w:ind w:hanging="322" w:left="5880"/>
      </w:pPr>
    </w:lvl>
    <w:lvl w:ilvl="6">
      <w:numFmt w:val="bullet"/>
      <w:lvlText w:val="•"/>
      <w:lvlJc w:val="left"/>
      <w:pPr>
        <w:ind w:hanging="322" w:left="6680"/>
      </w:pPr>
    </w:lvl>
    <w:lvl w:ilvl="7">
      <w:numFmt w:val="bullet"/>
      <w:lvlText w:val="•"/>
      <w:lvlJc w:val="left"/>
      <w:pPr>
        <w:ind w:hanging="322" w:left="7480"/>
      </w:pPr>
    </w:lvl>
    <w:lvl w:ilvl="8">
      <w:numFmt w:val="bullet"/>
      <w:lvlText w:val="•"/>
      <w:lvlJc w:val="left"/>
      <w:pPr>
        <w:ind w:hanging="322" w:left="8280"/>
      </w:pPr>
    </w:lvl>
  </w:abstractNum>
  <w:abstractNum w15:restartNumberingAfterBreak="0" w:abstractNumId="2">
    <w:nsid w:val="04CB7E6B"/>
    <w:multiLevelType w:val="hybridMultilevel"/>
    <w:tmpl w:val="A61053C8"/>
    <w:lvl w:ilvl="0" w:tplc="F62CB142">
      <w:start w:val="1"/>
      <w:numFmt w:val="bullet"/>
      <w:lvlText w:val=""/>
      <w:lvlJc w:val="left"/>
      <w:pPr>
        <w:ind w:hanging="360" w:left="720"/>
      </w:pPr>
      <w:rPr>
        <w:rFonts w:ascii="Wingdings" w:cs="Arial Unicode MS"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529351F"/>
    <w:multiLevelType w:val="hybridMultilevel"/>
    <w:tmpl w:val="864480E0"/>
    <w:lvl w:ilvl="0" w:tplc="040C0001">
      <w:start w:val="1"/>
      <w:numFmt w:val="bullet"/>
      <w:lvlText w:val=""/>
      <w:lvlJc w:val="left"/>
      <w:pPr>
        <w:ind w:hanging="360" w:left="1008"/>
      </w:pPr>
      <w:rPr>
        <w:rFonts w:ascii="Symbol" w:hAnsi="Symbol" w:hint="default"/>
      </w:rPr>
    </w:lvl>
    <w:lvl w:ilvl="1" w:tplc="BD0061A4">
      <w:start w:val="1"/>
      <w:numFmt w:val="bullet"/>
      <w:lvlText w:val=""/>
      <w:lvlJc w:val="left"/>
      <w:pPr>
        <w:ind w:hanging="705" w:left="2073"/>
      </w:pPr>
      <w:rPr>
        <w:rFonts w:ascii="Symbol" w:hAnsi="Symbol"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4">
    <w:nsid w:val="0AF20A5A"/>
    <w:multiLevelType w:val="hybridMultilevel"/>
    <w:tmpl w:val="ACDC13EE"/>
    <w:lvl w:ilvl="0" w:tplc="BD0061A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DD9797D"/>
    <w:multiLevelType w:val="hybridMultilevel"/>
    <w:tmpl w:val="7B3E596E"/>
    <w:lvl w:ilvl="0" w:tplc="6802AEEE">
      <w:start w:val="6"/>
      <w:numFmt w:val="bullet"/>
      <w:lvlText w:val="-"/>
      <w:lvlJc w:val="left"/>
      <w:pPr>
        <w:ind w:hanging="360" w:left="720"/>
      </w:pPr>
      <w:rPr>
        <w:rFonts w:ascii="Calibri" w:cs="Calibri" w:eastAsia="Arial Unicode MS"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E5E4E8C"/>
    <w:multiLevelType w:val="hybridMultilevel"/>
    <w:tmpl w:val="A3708268"/>
    <w:lvl w:ilvl="0" w:tplc="7BD8A702">
      <w:start w:val="7"/>
      <w:numFmt w:val="bullet"/>
      <w:lvlText w:val="-"/>
      <w:lvlJc w:val="left"/>
      <w:pPr>
        <w:ind w:hanging="360" w:left="420"/>
      </w:pPr>
      <w:rPr>
        <w:rFonts w:ascii="Calibri" w:cs="Calibri" w:eastAsia="Arial Unicode MS" w:hAnsi="Calibri" w:hint="default"/>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abstractNum w15:restartNumberingAfterBreak="0" w:abstractNumId="7">
    <w:nsid w:val="1CC27683"/>
    <w:multiLevelType w:val="hybridMultilevel"/>
    <w:tmpl w:val="623892BE"/>
    <w:lvl w:ilvl="0" w:tplc="36F26CDA">
      <w:start w:val="1"/>
      <w:numFmt w:val="bullet"/>
      <w:lvlText w:val=""/>
      <w:lvlJc w:val="left"/>
      <w:pPr>
        <w:ind w:hanging="360" w:left="720"/>
      </w:pPr>
      <w:rPr>
        <w:rFonts w:ascii="Wingdings" w:cs="Arial Unicode MS"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EFF4D67"/>
    <w:multiLevelType w:val="hybridMultilevel"/>
    <w:tmpl w:val="CE2646DE"/>
    <w:lvl w:ilvl="0" w:tplc="BD0061A4">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imes New Roman"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Times New Roman"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Times New Roman"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228C0D55"/>
    <w:multiLevelType w:val="hybridMultilevel"/>
    <w:tmpl w:val="C9B0DD42"/>
    <w:lvl w:ilvl="0" w:tplc="040C000B">
      <w:start w:val="1"/>
      <w:numFmt w:val="bullet"/>
      <w:lvlText w:val=""/>
      <w:lvlJc w:val="left"/>
      <w:pPr>
        <w:ind w:hanging="360" w:left="72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0">
    <w:nsid w:val="24D53E62"/>
    <w:multiLevelType w:val="hybridMultilevel"/>
    <w:tmpl w:val="523E6E5E"/>
    <w:lvl w:ilvl="0" w:tplc="417A59BE">
      <w:numFmt w:val="bullet"/>
      <w:lvlText w:val="-"/>
      <w:lvlJc w:val="left"/>
      <w:pPr>
        <w:ind w:hanging="360" w:left="720"/>
      </w:pPr>
      <w:rPr>
        <w:rFonts w:ascii="Arial Unicode MS" w:cs="Arial Unicode MS" w:eastAsia="Arial Unicode MS" w:hAnsi="Arial Unicode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5DB77DC"/>
    <w:multiLevelType w:val="hybridMultilevel"/>
    <w:tmpl w:val="E5325A5E"/>
    <w:lvl w:ilvl="0" w:tplc="74F69E04">
      <w:numFmt w:val="bullet"/>
      <w:lvlText w:val="-"/>
      <w:lvlJc w:val="left"/>
      <w:pPr>
        <w:tabs>
          <w:tab w:pos="2130" w:val="num"/>
        </w:tabs>
        <w:ind w:hanging="360" w:left="2130"/>
      </w:pPr>
      <w:rPr>
        <w:rFonts w:ascii="Arial" w:cs="Arial" w:eastAsia="Times New Roman" w:hAnsi="Arial" w:hint="default"/>
      </w:rPr>
    </w:lvl>
    <w:lvl w:ilvl="1" w:tplc="040C0003">
      <w:start w:val="1"/>
      <w:numFmt w:val="bullet"/>
      <w:lvlText w:val="o"/>
      <w:lvlJc w:val="left"/>
      <w:pPr>
        <w:tabs>
          <w:tab w:pos="2850" w:val="num"/>
        </w:tabs>
        <w:ind w:hanging="360" w:left="2850"/>
      </w:pPr>
      <w:rPr>
        <w:rFonts w:ascii="Courier New" w:cs="Courier New" w:hAnsi="Courier New" w:hint="default"/>
      </w:rPr>
    </w:lvl>
    <w:lvl w:ilvl="2" w:tplc="040C0005">
      <w:start w:val="1"/>
      <w:numFmt w:val="bullet"/>
      <w:lvlText w:val=""/>
      <w:lvlJc w:val="left"/>
      <w:pPr>
        <w:tabs>
          <w:tab w:pos="3570" w:val="num"/>
        </w:tabs>
        <w:ind w:hanging="360" w:left="3570"/>
      </w:pPr>
      <w:rPr>
        <w:rFonts w:ascii="Wingdings" w:hAnsi="Wingdings" w:hint="default"/>
      </w:rPr>
    </w:lvl>
    <w:lvl w:ilvl="3" w:tplc="040C0001">
      <w:start w:val="1"/>
      <w:numFmt w:val="bullet"/>
      <w:lvlText w:val=""/>
      <w:lvlJc w:val="left"/>
      <w:pPr>
        <w:tabs>
          <w:tab w:pos="4290" w:val="num"/>
        </w:tabs>
        <w:ind w:hanging="360" w:left="4290"/>
      </w:pPr>
      <w:rPr>
        <w:rFonts w:ascii="Symbol" w:hAnsi="Symbol" w:hint="default"/>
      </w:rPr>
    </w:lvl>
    <w:lvl w:ilvl="4" w:tplc="040C0003">
      <w:start w:val="1"/>
      <w:numFmt w:val="bullet"/>
      <w:lvlText w:val="o"/>
      <w:lvlJc w:val="left"/>
      <w:pPr>
        <w:tabs>
          <w:tab w:pos="5010" w:val="num"/>
        </w:tabs>
        <w:ind w:hanging="360" w:left="5010"/>
      </w:pPr>
      <w:rPr>
        <w:rFonts w:ascii="Courier New" w:cs="Courier New" w:hAnsi="Courier New" w:hint="default"/>
      </w:rPr>
    </w:lvl>
    <w:lvl w:ilvl="5" w:tplc="040C0005">
      <w:start w:val="1"/>
      <w:numFmt w:val="bullet"/>
      <w:lvlText w:val=""/>
      <w:lvlJc w:val="left"/>
      <w:pPr>
        <w:tabs>
          <w:tab w:pos="5730" w:val="num"/>
        </w:tabs>
        <w:ind w:hanging="360" w:left="5730"/>
      </w:pPr>
      <w:rPr>
        <w:rFonts w:ascii="Wingdings" w:hAnsi="Wingdings" w:hint="default"/>
      </w:rPr>
    </w:lvl>
    <w:lvl w:ilvl="6" w:tplc="040C0001">
      <w:start w:val="1"/>
      <w:numFmt w:val="bullet"/>
      <w:lvlText w:val=""/>
      <w:lvlJc w:val="left"/>
      <w:pPr>
        <w:tabs>
          <w:tab w:pos="6450" w:val="num"/>
        </w:tabs>
        <w:ind w:hanging="360" w:left="6450"/>
      </w:pPr>
      <w:rPr>
        <w:rFonts w:ascii="Symbol" w:hAnsi="Symbol" w:hint="default"/>
      </w:rPr>
    </w:lvl>
    <w:lvl w:ilvl="7" w:tplc="040C0003">
      <w:start w:val="1"/>
      <w:numFmt w:val="bullet"/>
      <w:lvlText w:val="o"/>
      <w:lvlJc w:val="left"/>
      <w:pPr>
        <w:tabs>
          <w:tab w:pos="7170" w:val="num"/>
        </w:tabs>
        <w:ind w:hanging="360" w:left="7170"/>
      </w:pPr>
      <w:rPr>
        <w:rFonts w:ascii="Courier New" w:cs="Courier New" w:hAnsi="Courier New" w:hint="default"/>
      </w:rPr>
    </w:lvl>
    <w:lvl w:ilvl="8" w:tplc="040C0005">
      <w:start w:val="1"/>
      <w:numFmt w:val="bullet"/>
      <w:lvlText w:val=""/>
      <w:lvlJc w:val="left"/>
      <w:pPr>
        <w:tabs>
          <w:tab w:pos="7890" w:val="num"/>
        </w:tabs>
        <w:ind w:hanging="360" w:left="7890"/>
      </w:pPr>
      <w:rPr>
        <w:rFonts w:ascii="Wingdings" w:hAnsi="Wingdings" w:hint="default"/>
      </w:rPr>
    </w:lvl>
  </w:abstractNum>
  <w:abstractNum w15:restartNumberingAfterBreak="0" w:abstractNumId="12">
    <w:nsid w:val="2D72347E"/>
    <w:multiLevelType w:val="hybridMultilevel"/>
    <w:tmpl w:val="3F24AB82"/>
    <w:lvl w:ilvl="0" w:tplc="FFC82A2C">
      <w:start w:val="1"/>
      <w:numFmt w:val="low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F5168F7"/>
    <w:multiLevelType w:val="hybridMultilevel"/>
    <w:tmpl w:val="E624877A"/>
    <w:lvl w:ilvl="0" w:tplc="9ACE8190">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06A1C1A"/>
    <w:multiLevelType w:val="multilevel"/>
    <w:tmpl w:val="753AA134"/>
    <w:lvl w:ilvl="0">
      <w:start w:val="2"/>
      <w:numFmt w:val="decimal"/>
      <w:lvlText w:val="%1."/>
      <w:lvlJc w:val="left"/>
      <w:pPr>
        <w:ind w:hanging="360" w:left="36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15:restartNumberingAfterBreak="0" w:abstractNumId="15">
    <w:nsid w:val="323F5AE2"/>
    <w:multiLevelType w:val="hybridMultilevel"/>
    <w:tmpl w:val="A73E9188"/>
    <w:lvl w:ilvl="0" w:tplc="BD0061A4">
      <w:start w:val="1"/>
      <w:numFmt w:val="bullet"/>
      <w:lvlText w:val=""/>
      <w:lvlJc w:val="left"/>
      <w:pPr>
        <w:ind w:hanging="360" w:left="795"/>
      </w:pPr>
      <w:rPr>
        <w:rFonts w:ascii="Symbol" w:hAnsi="Symbol" w:hint="default"/>
      </w:rPr>
    </w:lvl>
    <w:lvl w:ilvl="1" w:tentative="1" w:tplc="040C0003">
      <w:start w:val="1"/>
      <w:numFmt w:val="bullet"/>
      <w:lvlText w:val="o"/>
      <w:lvlJc w:val="left"/>
      <w:pPr>
        <w:ind w:hanging="360" w:left="1515"/>
      </w:pPr>
      <w:rPr>
        <w:rFonts w:ascii="Courier New" w:cs="Courier New" w:hAnsi="Courier New" w:hint="default"/>
      </w:rPr>
    </w:lvl>
    <w:lvl w:ilvl="2" w:tentative="1" w:tplc="040C0005">
      <w:start w:val="1"/>
      <w:numFmt w:val="bullet"/>
      <w:lvlText w:val=""/>
      <w:lvlJc w:val="left"/>
      <w:pPr>
        <w:ind w:hanging="360" w:left="2235"/>
      </w:pPr>
      <w:rPr>
        <w:rFonts w:ascii="Wingdings" w:hAnsi="Wingdings" w:hint="default"/>
      </w:rPr>
    </w:lvl>
    <w:lvl w:ilvl="3" w:tentative="1" w:tplc="040C0001">
      <w:start w:val="1"/>
      <w:numFmt w:val="bullet"/>
      <w:lvlText w:val=""/>
      <w:lvlJc w:val="left"/>
      <w:pPr>
        <w:ind w:hanging="360" w:left="2955"/>
      </w:pPr>
      <w:rPr>
        <w:rFonts w:ascii="Symbol" w:hAnsi="Symbol" w:hint="default"/>
      </w:rPr>
    </w:lvl>
    <w:lvl w:ilvl="4" w:tentative="1" w:tplc="040C0003">
      <w:start w:val="1"/>
      <w:numFmt w:val="bullet"/>
      <w:lvlText w:val="o"/>
      <w:lvlJc w:val="left"/>
      <w:pPr>
        <w:ind w:hanging="360" w:left="3675"/>
      </w:pPr>
      <w:rPr>
        <w:rFonts w:ascii="Courier New" w:cs="Courier New" w:hAnsi="Courier New" w:hint="default"/>
      </w:rPr>
    </w:lvl>
    <w:lvl w:ilvl="5" w:tentative="1" w:tplc="040C0005">
      <w:start w:val="1"/>
      <w:numFmt w:val="bullet"/>
      <w:lvlText w:val=""/>
      <w:lvlJc w:val="left"/>
      <w:pPr>
        <w:ind w:hanging="360" w:left="4395"/>
      </w:pPr>
      <w:rPr>
        <w:rFonts w:ascii="Wingdings" w:hAnsi="Wingdings" w:hint="default"/>
      </w:rPr>
    </w:lvl>
    <w:lvl w:ilvl="6" w:tentative="1" w:tplc="040C0001">
      <w:start w:val="1"/>
      <w:numFmt w:val="bullet"/>
      <w:lvlText w:val=""/>
      <w:lvlJc w:val="left"/>
      <w:pPr>
        <w:ind w:hanging="360" w:left="5115"/>
      </w:pPr>
      <w:rPr>
        <w:rFonts w:ascii="Symbol" w:hAnsi="Symbol" w:hint="default"/>
      </w:rPr>
    </w:lvl>
    <w:lvl w:ilvl="7" w:tentative="1" w:tplc="040C0003">
      <w:start w:val="1"/>
      <w:numFmt w:val="bullet"/>
      <w:lvlText w:val="o"/>
      <w:lvlJc w:val="left"/>
      <w:pPr>
        <w:ind w:hanging="360" w:left="5835"/>
      </w:pPr>
      <w:rPr>
        <w:rFonts w:ascii="Courier New" w:cs="Courier New" w:hAnsi="Courier New" w:hint="default"/>
      </w:rPr>
    </w:lvl>
    <w:lvl w:ilvl="8" w:tentative="1" w:tplc="040C0005">
      <w:start w:val="1"/>
      <w:numFmt w:val="bullet"/>
      <w:lvlText w:val=""/>
      <w:lvlJc w:val="left"/>
      <w:pPr>
        <w:ind w:hanging="360" w:left="6555"/>
      </w:pPr>
      <w:rPr>
        <w:rFonts w:ascii="Wingdings" w:hAnsi="Wingdings" w:hint="default"/>
      </w:rPr>
    </w:lvl>
  </w:abstractNum>
  <w:abstractNum w15:restartNumberingAfterBreak="0" w:abstractNumId="16">
    <w:nsid w:val="36505BCA"/>
    <w:multiLevelType w:val="hybridMultilevel"/>
    <w:tmpl w:val="B024F756"/>
    <w:lvl w:ilvl="0" w:tplc="74A42D0C">
      <w:start w:val="1"/>
      <w:numFmt w:val="bullet"/>
      <w:lvlText w:val=""/>
      <w:lvlJc w:val="left"/>
      <w:pPr>
        <w:ind w:hanging="360" w:left="720"/>
      </w:pPr>
      <w:rPr>
        <w:rFonts w:ascii="Wingdings" w:cs="Arial Unicode MS"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BEE6C91"/>
    <w:multiLevelType w:val="hybridMultilevel"/>
    <w:tmpl w:val="7BB407F2"/>
    <w:lvl w:ilvl="0" w:tplc="17B8459A">
      <w:numFmt w:val="bullet"/>
      <w:lvlText w:val="-"/>
      <w:lvlJc w:val="left"/>
      <w:pPr>
        <w:ind w:hanging="360" w:left="720"/>
      </w:pPr>
      <w:rPr>
        <w:rFonts w:ascii="Arial Unicode MS" w:cs="Arial Unicode MS" w:eastAsia="Arial Unicode MS" w:hAnsi="Arial Unicode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CE97201"/>
    <w:multiLevelType w:val="hybridMultilevel"/>
    <w:tmpl w:val="B0E017C0"/>
    <w:lvl w:ilvl="0" w:tplc="BD0061A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FB82C80"/>
    <w:multiLevelType w:val="hybridMultilevel"/>
    <w:tmpl w:val="CF06B6E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15767C6"/>
    <w:multiLevelType w:val="multilevel"/>
    <w:tmpl w:val="F22AD172"/>
    <w:lvl w:ilvl="0">
      <w:start w:val="1"/>
      <w:numFmt w:val="upperRoman"/>
      <w:lvlText w:val="%1."/>
      <w:lvlJc w:val="right"/>
      <w:pPr>
        <w:ind w:hanging="360" w:left="720"/>
      </w:pPr>
    </w:lvl>
    <w:lvl w:ilvl="1">
      <w:start w:val="3"/>
      <w:numFmt w:val="decimal"/>
      <w:isLgl/>
      <w:lvlText w:val="%1.%2"/>
      <w:lvlJc w:val="left"/>
      <w:pPr>
        <w:ind w:hanging="600" w:left="1140"/>
      </w:pPr>
      <w:rPr>
        <w:rFonts w:hint="default"/>
      </w:rPr>
    </w:lvl>
    <w:lvl w:ilvl="2">
      <w:start w:val="1"/>
      <w:numFmt w:val="decimal"/>
      <w:isLgl/>
      <w:lvlText w:val="%1.%2.%3"/>
      <w:lvlJc w:val="left"/>
      <w:pPr>
        <w:ind w:hanging="720" w:left="1440"/>
      </w:pPr>
      <w:rPr>
        <w:rFonts w:hint="default"/>
      </w:rPr>
    </w:lvl>
    <w:lvl w:ilvl="3">
      <w:start w:val="1"/>
      <w:numFmt w:val="decimal"/>
      <w:isLgl/>
      <w:lvlText w:val="%1.%2.%3.%4"/>
      <w:lvlJc w:val="left"/>
      <w:pPr>
        <w:ind w:hanging="1080" w:left="1980"/>
      </w:pPr>
      <w:rPr>
        <w:rFonts w:hint="default"/>
      </w:rPr>
    </w:lvl>
    <w:lvl w:ilvl="4">
      <w:start w:val="1"/>
      <w:numFmt w:val="decimal"/>
      <w:isLgl/>
      <w:lvlText w:val="%1.%2.%3.%4.%5"/>
      <w:lvlJc w:val="left"/>
      <w:pPr>
        <w:ind w:hanging="1080" w:left="2160"/>
      </w:pPr>
      <w:rPr>
        <w:rFonts w:hint="default"/>
      </w:rPr>
    </w:lvl>
    <w:lvl w:ilvl="5">
      <w:start w:val="1"/>
      <w:numFmt w:val="decimal"/>
      <w:isLgl/>
      <w:lvlText w:val="%1.%2.%3.%4.%5.%6"/>
      <w:lvlJc w:val="left"/>
      <w:pPr>
        <w:ind w:hanging="1440" w:left="2700"/>
      </w:pPr>
      <w:rPr>
        <w:rFonts w:hint="default"/>
      </w:rPr>
    </w:lvl>
    <w:lvl w:ilvl="6">
      <w:start w:val="1"/>
      <w:numFmt w:val="decimal"/>
      <w:isLgl/>
      <w:lvlText w:val="%1.%2.%3.%4.%5.%6.%7"/>
      <w:lvlJc w:val="left"/>
      <w:pPr>
        <w:ind w:hanging="1440" w:left="2880"/>
      </w:pPr>
      <w:rPr>
        <w:rFonts w:hint="default"/>
      </w:rPr>
    </w:lvl>
    <w:lvl w:ilvl="7">
      <w:start w:val="1"/>
      <w:numFmt w:val="decimal"/>
      <w:isLgl/>
      <w:lvlText w:val="%1.%2.%3.%4.%5.%6.%7.%8"/>
      <w:lvlJc w:val="left"/>
      <w:pPr>
        <w:ind w:hanging="1800" w:left="3420"/>
      </w:pPr>
      <w:rPr>
        <w:rFonts w:hint="default"/>
      </w:rPr>
    </w:lvl>
    <w:lvl w:ilvl="8">
      <w:start w:val="1"/>
      <w:numFmt w:val="decimal"/>
      <w:isLgl/>
      <w:lvlText w:val="%1.%2.%3.%4.%5.%6.%7.%8.%9"/>
      <w:lvlJc w:val="left"/>
      <w:pPr>
        <w:ind w:hanging="2160" w:left="3960"/>
      </w:pPr>
      <w:rPr>
        <w:rFonts w:hint="default"/>
      </w:rPr>
    </w:lvl>
  </w:abstractNum>
  <w:abstractNum w15:restartNumberingAfterBreak="0" w:abstractNumId="21">
    <w:nsid w:val="49B7328A"/>
    <w:multiLevelType w:val="multilevel"/>
    <w:tmpl w:val="4B44EB82"/>
    <w:lvl w:ilvl="0">
      <w:start w:val="1"/>
      <w:numFmt w:val="decimal"/>
      <w:lvlText w:val="%1."/>
      <w:lvlJc w:val="left"/>
      <w:pPr>
        <w:ind w:hanging="690" w:left="690"/>
      </w:pPr>
      <w:rPr>
        <w:rFonts w:hint="default"/>
      </w:rPr>
    </w:lvl>
    <w:lvl w:ilvl="1">
      <w:start w:val="2"/>
      <w:numFmt w:val="decimal"/>
      <w:lvlText w:val="%1.%2."/>
      <w:lvlJc w:val="left"/>
      <w:pPr>
        <w:ind w:hanging="720" w:left="720"/>
      </w:pPr>
      <w:rPr>
        <w:rFonts w:hint="default"/>
      </w:rPr>
    </w:lvl>
    <w:lvl w:ilvl="2">
      <w:start w:val="3"/>
      <w:numFmt w:val="decimal"/>
      <w:lvlText w:val="%1.%2.%3."/>
      <w:lvlJc w:val="left"/>
      <w:pPr>
        <w:ind w:hanging="720" w:left="720"/>
      </w:pPr>
      <w:rPr>
        <w:rFonts w:hint="default"/>
      </w:rPr>
    </w:lvl>
    <w:lvl w:ilvl="3">
      <w:start w:val="4"/>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22">
    <w:nsid w:val="4AA84DD1"/>
    <w:multiLevelType w:val="hybridMultilevel"/>
    <w:tmpl w:val="20BACE1C"/>
    <w:lvl w:ilvl="0" w:tplc="8EBA14B0">
      <w:start w:val="1"/>
      <w:numFmt w:val="bullet"/>
      <w:lvlText w:val=""/>
      <w:lvlJc w:val="left"/>
      <w:pPr>
        <w:ind w:hanging="360" w:left="720"/>
      </w:pPr>
      <w:rPr>
        <w:rFonts w:ascii="Wingdings" w:cs="Arial Unicode MS"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B802A41"/>
    <w:multiLevelType w:val="multilevel"/>
    <w:tmpl w:val="56A672BE"/>
    <w:lvl w:ilvl="0">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24">
    <w:nsid w:val="51CD6A9A"/>
    <w:multiLevelType w:val="hybridMultilevel"/>
    <w:tmpl w:val="DA3CBB26"/>
    <w:lvl w:ilvl="0" w:tplc="BD0061A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5530622"/>
    <w:multiLevelType w:val="hybridMultilevel"/>
    <w:tmpl w:val="0E064686"/>
    <w:lvl w:ilvl="0" w:tplc="07E672E8">
      <w:start w:val="2"/>
      <w:numFmt w:val="bullet"/>
      <w:lvlText w:val="-"/>
      <w:lvlJc w:val="left"/>
      <w:pPr>
        <w:ind w:hanging="360" w:left="785"/>
      </w:pPr>
    </w:lvl>
    <w:lvl w:ilvl="1" w:tplc="040C0003">
      <w:start w:val="1"/>
      <w:numFmt w:val="bullet"/>
      <w:lvlText w:val="o"/>
      <w:lvlJc w:val="left"/>
      <w:pPr>
        <w:ind w:hanging="360" w:left="1505"/>
      </w:pPr>
      <w:rPr>
        <w:rFonts w:ascii="Courier New" w:cs="Courier New" w:hAnsi="Courier New" w:hint="default"/>
      </w:rPr>
    </w:lvl>
    <w:lvl w:ilvl="2" w:tplc="040C0005">
      <w:start w:val="1"/>
      <w:numFmt w:val="bullet"/>
      <w:lvlText w:val=""/>
      <w:lvlJc w:val="left"/>
      <w:pPr>
        <w:ind w:hanging="360" w:left="2225"/>
      </w:pPr>
      <w:rPr>
        <w:rFonts w:ascii="Wingdings" w:hAnsi="Wingdings" w:hint="default"/>
      </w:rPr>
    </w:lvl>
    <w:lvl w:ilvl="3" w:tplc="040C0001">
      <w:start w:val="1"/>
      <w:numFmt w:val="bullet"/>
      <w:lvlText w:val=""/>
      <w:lvlJc w:val="left"/>
      <w:pPr>
        <w:ind w:hanging="360" w:left="2945"/>
      </w:pPr>
      <w:rPr>
        <w:rFonts w:ascii="Symbol" w:hAnsi="Symbol" w:hint="default"/>
      </w:rPr>
    </w:lvl>
    <w:lvl w:ilvl="4" w:tplc="040C0003">
      <w:start w:val="1"/>
      <w:numFmt w:val="bullet"/>
      <w:lvlText w:val="o"/>
      <w:lvlJc w:val="left"/>
      <w:pPr>
        <w:ind w:hanging="360" w:left="3665"/>
      </w:pPr>
      <w:rPr>
        <w:rFonts w:ascii="Courier New" w:cs="Courier New" w:hAnsi="Courier New" w:hint="default"/>
      </w:rPr>
    </w:lvl>
    <w:lvl w:ilvl="5" w:tplc="040C0005">
      <w:start w:val="1"/>
      <w:numFmt w:val="bullet"/>
      <w:lvlText w:val=""/>
      <w:lvlJc w:val="left"/>
      <w:pPr>
        <w:ind w:hanging="360" w:left="4385"/>
      </w:pPr>
      <w:rPr>
        <w:rFonts w:ascii="Wingdings" w:hAnsi="Wingdings" w:hint="default"/>
      </w:rPr>
    </w:lvl>
    <w:lvl w:ilvl="6" w:tplc="040C0001">
      <w:start w:val="1"/>
      <w:numFmt w:val="bullet"/>
      <w:lvlText w:val=""/>
      <w:lvlJc w:val="left"/>
      <w:pPr>
        <w:ind w:hanging="360" w:left="5105"/>
      </w:pPr>
      <w:rPr>
        <w:rFonts w:ascii="Symbol" w:hAnsi="Symbol" w:hint="default"/>
      </w:rPr>
    </w:lvl>
    <w:lvl w:ilvl="7" w:tplc="040C0003">
      <w:start w:val="1"/>
      <w:numFmt w:val="bullet"/>
      <w:lvlText w:val="o"/>
      <w:lvlJc w:val="left"/>
      <w:pPr>
        <w:ind w:hanging="360" w:left="5825"/>
      </w:pPr>
      <w:rPr>
        <w:rFonts w:ascii="Courier New" w:cs="Courier New" w:hAnsi="Courier New" w:hint="default"/>
      </w:rPr>
    </w:lvl>
    <w:lvl w:ilvl="8" w:tplc="040C0005">
      <w:start w:val="1"/>
      <w:numFmt w:val="bullet"/>
      <w:lvlText w:val=""/>
      <w:lvlJc w:val="left"/>
      <w:pPr>
        <w:ind w:hanging="360" w:left="6545"/>
      </w:pPr>
      <w:rPr>
        <w:rFonts w:ascii="Wingdings" w:hAnsi="Wingdings" w:hint="default"/>
      </w:rPr>
    </w:lvl>
  </w:abstractNum>
  <w:abstractNum w15:restartNumberingAfterBreak="0" w:abstractNumId="26">
    <w:nsid w:val="5F57603F"/>
    <w:multiLevelType w:val="hybridMultilevel"/>
    <w:tmpl w:val="FD6E1F74"/>
    <w:lvl w:ilvl="0" w:tplc="A11671EC">
      <w:start w:val="1"/>
      <w:numFmt w:val="bullet"/>
      <w:lvlText w:val=""/>
      <w:lvlJc w:val="left"/>
      <w:pPr>
        <w:ind w:hanging="360" w:left="720"/>
      </w:pPr>
      <w:rPr>
        <w:rFonts w:ascii="Wingdings" w:cs="Arial Unicode MS"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0E32AE7"/>
    <w:multiLevelType w:val="hybridMultilevel"/>
    <w:tmpl w:val="34669910"/>
    <w:lvl w:ilvl="0" w:tplc="6EA2D910">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5A8289E"/>
    <w:multiLevelType w:val="multilevel"/>
    <w:tmpl w:val="EFF065C4"/>
    <w:lvl w:ilvl="0">
      <w:start w:val="2"/>
      <w:numFmt w:val="decimal"/>
      <w:lvlText w:val="%1."/>
      <w:lvlJc w:val="left"/>
      <w:pPr>
        <w:ind w:hanging="540" w:left="540"/>
      </w:pPr>
      <w:rPr>
        <w:rFonts w:hint="default"/>
      </w:rPr>
    </w:lvl>
    <w:lvl w:ilvl="1">
      <w:start w:val="3"/>
      <w:numFmt w:val="decimal"/>
      <w:lvlText w:val="%1.%2."/>
      <w:lvlJc w:val="left"/>
      <w:pPr>
        <w:ind w:hanging="720" w:left="720"/>
      </w:pPr>
      <w:rPr>
        <w:rFonts w:hint="default"/>
      </w:rPr>
    </w:lvl>
    <w:lvl w:ilvl="2">
      <w:start w:val="4"/>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29">
    <w:nsid w:val="6B6B3E36"/>
    <w:multiLevelType w:val="hybridMultilevel"/>
    <w:tmpl w:val="2480A19A"/>
    <w:lvl w:ilvl="0" w:tplc="4E0C8628">
      <w:start w:val="1"/>
      <w:numFmt w:val="bullet"/>
      <w:lvlText w:val=""/>
      <w:lvlJc w:val="left"/>
      <w:pPr>
        <w:ind w:hanging="360" w:left="720"/>
      </w:pPr>
      <w:rPr>
        <w:rFonts w:ascii="Wingdings" w:cs="Arial Unicode MS" w:eastAsia="Arial Unicode M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D6B7F56"/>
    <w:multiLevelType w:val="hybridMultilevel"/>
    <w:tmpl w:val="BC3021DA"/>
    <w:lvl w:ilvl="0" w:tplc="C8005B08">
      <w:numFmt w:val="bullet"/>
      <w:lvlText w:val="-"/>
      <w:lvlJc w:val="left"/>
      <w:pPr>
        <w:ind w:hanging="360" w:left="720"/>
      </w:pPr>
      <w:rPr>
        <w:rFonts w:ascii="Century Gothic" w:cs="Arial" w:eastAsia="Times New Roman" w:hAnsi="Century Gothic"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75F45BF0"/>
    <w:multiLevelType w:val="hybridMultilevel"/>
    <w:tmpl w:val="2B62C144"/>
    <w:lvl w:ilvl="0" w:tplc="BB16BDA0">
      <w:start w:val="7"/>
      <w:numFmt w:val="bullet"/>
      <w:lvlText w:val="-"/>
      <w:lvlJc w:val="left"/>
      <w:pPr>
        <w:ind w:hanging="360" w:left="720"/>
      </w:pPr>
      <w:rPr>
        <w:rFonts w:ascii="Calibri" w:cs="Calibri" w:eastAsia="Arial Unicode MS"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767B1E76"/>
    <w:multiLevelType w:val="hybridMultilevel"/>
    <w:tmpl w:val="ACCCBC00"/>
    <w:lvl w:ilvl="0" w:tplc="D934552A">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8D85160"/>
    <w:multiLevelType w:val="hybridMultilevel"/>
    <w:tmpl w:val="CA327F6A"/>
    <w:lvl w:ilvl="0" w:tplc="5EEE3D04">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Times New Roman"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Times New Roman"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Times New Roman"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4">
    <w:nsid w:val="7A9C7FD9"/>
    <w:multiLevelType w:val="hybridMultilevel"/>
    <w:tmpl w:val="00144240"/>
    <w:lvl w:ilvl="0" w:tplc="1FCACF12">
      <w:start w:val="1"/>
      <w:numFmt w:val="bullet"/>
      <w:lvlText w:val="-"/>
      <w:lvlJc w:val="left"/>
      <w:pPr>
        <w:ind w:hanging="360" w:left="1572"/>
      </w:pPr>
      <w:rPr>
        <w:rFonts w:ascii="Calibri" w:cs="Calibri" w:eastAsia="Calibri" w:hAnsi="Calibri" w:hint="default"/>
      </w:rPr>
    </w:lvl>
    <w:lvl w:ilvl="1" w:tplc="040C0003">
      <w:start w:val="1"/>
      <w:numFmt w:val="bullet"/>
      <w:lvlText w:val="o"/>
      <w:lvlJc w:val="left"/>
      <w:pPr>
        <w:ind w:hanging="360" w:left="2292"/>
      </w:pPr>
      <w:rPr>
        <w:rFonts w:ascii="Courier New" w:cs="Courier New" w:hAnsi="Courier New" w:hint="default"/>
      </w:rPr>
    </w:lvl>
    <w:lvl w:ilvl="2" w:tplc="040C0005">
      <w:start w:val="1"/>
      <w:numFmt w:val="bullet"/>
      <w:lvlText w:val=""/>
      <w:lvlJc w:val="left"/>
      <w:pPr>
        <w:ind w:hanging="360" w:left="3012"/>
      </w:pPr>
      <w:rPr>
        <w:rFonts w:ascii="Wingdings" w:hAnsi="Wingdings" w:hint="default"/>
      </w:rPr>
    </w:lvl>
    <w:lvl w:ilvl="3" w:tplc="040C0001">
      <w:start w:val="1"/>
      <w:numFmt w:val="bullet"/>
      <w:lvlText w:val=""/>
      <w:lvlJc w:val="left"/>
      <w:pPr>
        <w:ind w:hanging="360" w:left="3732"/>
      </w:pPr>
      <w:rPr>
        <w:rFonts w:ascii="Symbol" w:hAnsi="Symbol" w:hint="default"/>
      </w:rPr>
    </w:lvl>
    <w:lvl w:ilvl="4" w:tplc="040C0003">
      <w:start w:val="1"/>
      <w:numFmt w:val="bullet"/>
      <w:lvlText w:val="o"/>
      <w:lvlJc w:val="left"/>
      <w:pPr>
        <w:ind w:hanging="360" w:left="4452"/>
      </w:pPr>
      <w:rPr>
        <w:rFonts w:ascii="Courier New" w:cs="Courier New" w:hAnsi="Courier New" w:hint="default"/>
      </w:rPr>
    </w:lvl>
    <w:lvl w:ilvl="5" w:tplc="040C0005">
      <w:start w:val="1"/>
      <w:numFmt w:val="bullet"/>
      <w:lvlText w:val=""/>
      <w:lvlJc w:val="left"/>
      <w:pPr>
        <w:ind w:hanging="360" w:left="5172"/>
      </w:pPr>
      <w:rPr>
        <w:rFonts w:ascii="Wingdings" w:hAnsi="Wingdings" w:hint="default"/>
      </w:rPr>
    </w:lvl>
    <w:lvl w:ilvl="6" w:tplc="040C0001">
      <w:start w:val="1"/>
      <w:numFmt w:val="bullet"/>
      <w:lvlText w:val=""/>
      <w:lvlJc w:val="left"/>
      <w:pPr>
        <w:ind w:hanging="360" w:left="5892"/>
      </w:pPr>
      <w:rPr>
        <w:rFonts w:ascii="Symbol" w:hAnsi="Symbol" w:hint="default"/>
      </w:rPr>
    </w:lvl>
    <w:lvl w:ilvl="7" w:tplc="040C0003">
      <w:start w:val="1"/>
      <w:numFmt w:val="bullet"/>
      <w:lvlText w:val="o"/>
      <w:lvlJc w:val="left"/>
      <w:pPr>
        <w:ind w:hanging="360" w:left="6612"/>
      </w:pPr>
      <w:rPr>
        <w:rFonts w:ascii="Courier New" w:cs="Courier New" w:hAnsi="Courier New" w:hint="default"/>
      </w:rPr>
    </w:lvl>
    <w:lvl w:ilvl="8" w:tplc="040C0005">
      <w:start w:val="1"/>
      <w:numFmt w:val="bullet"/>
      <w:lvlText w:val=""/>
      <w:lvlJc w:val="left"/>
      <w:pPr>
        <w:ind w:hanging="360" w:left="7332"/>
      </w:pPr>
      <w:rPr>
        <w:rFonts w:ascii="Wingdings" w:hAnsi="Wingdings" w:hint="default"/>
      </w:rPr>
    </w:lvl>
  </w:abstractNum>
  <w:abstractNum w15:restartNumberingAfterBreak="0" w:abstractNumId="35">
    <w:nsid w:val="7F564D6E"/>
    <w:multiLevelType w:val="hybridMultilevel"/>
    <w:tmpl w:val="B9C69924"/>
    <w:lvl w:ilvl="0" w:tplc="10A27AFC">
      <w:start w:val="1"/>
      <w:numFmt w:val="low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1648969637" w:numId="1">
    <w:abstractNumId w:val="8"/>
  </w:num>
  <w:num w16cid:durableId="197816756" w:numId="2">
    <w:abstractNumId w:val="25"/>
  </w:num>
  <w:num w16cid:durableId="24406233" w:numId="3">
    <w:abstractNumId w:val="11"/>
  </w:num>
  <w:num w16cid:durableId="1870416349"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5912162" w:numId="5">
    <w:abstractNumId w:val="8"/>
  </w:num>
  <w:num w16cid:durableId="318122204" w:numId="6">
    <w:abstractNumId w:val="9"/>
  </w:num>
  <w:num w16cid:durableId="435256120" w:numId="7">
    <w:abstractNumId w:val="19"/>
  </w:num>
  <w:num w16cid:durableId="1305769905" w:numId="8">
    <w:abstractNumId w:val="27"/>
  </w:num>
  <w:num w16cid:durableId="1552033017" w:numId="9">
    <w:abstractNumId w:val="17"/>
  </w:num>
  <w:num w16cid:durableId="87970971" w:numId="10">
    <w:abstractNumId w:val="10"/>
  </w:num>
  <w:num w16cid:durableId="226376790" w:numId="11">
    <w:abstractNumId w:val="24"/>
  </w:num>
  <w:num w16cid:durableId="423381751" w:numId="12">
    <w:abstractNumId w:val="4"/>
  </w:num>
  <w:num w16cid:durableId="2135437954" w:numId="13">
    <w:abstractNumId w:val="15"/>
  </w:num>
  <w:num w16cid:durableId="754782660" w:numId="14">
    <w:abstractNumId w:val="18"/>
  </w:num>
  <w:num w16cid:durableId="1896889458" w:numId="15">
    <w:abstractNumId w:val="11"/>
  </w:num>
  <w:num w16cid:durableId="717974205" w:numId="16">
    <w:abstractNumId w:val="2"/>
  </w:num>
  <w:num w16cid:durableId="1724208477"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32445821" w:numId="18">
    <w:abstractNumId w:val="28"/>
  </w:num>
  <w:num w16cid:durableId="519130547" w:numId="19">
    <w:abstractNumId w:val="21"/>
  </w:num>
  <w:num w16cid:durableId="419261052" w:numId="20">
    <w:abstractNumId w:val="26"/>
  </w:num>
  <w:num w16cid:durableId="349264461" w:numId="21">
    <w:abstractNumId w:val="7"/>
  </w:num>
  <w:num w16cid:durableId="706174720" w:numId="22">
    <w:abstractNumId w:val="1"/>
  </w:num>
  <w:num w16cid:durableId="816605844" w:numId="23">
    <w:abstractNumId w:val="22"/>
  </w:num>
  <w:num w16cid:durableId="532112234" w:numId="24">
    <w:abstractNumId w:val="16"/>
  </w:num>
  <w:num w16cid:durableId="1471483036" w:numId="25">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16cid:durableId="2029407267" w:numId="26">
    <w:abstractNumId w:val="29"/>
  </w:num>
  <w:num w16cid:durableId="1393649547" w:numId="27">
    <w:abstractNumId w:val="32"/>
  </w:num>
  <w:num w16cid:durableId="1751078945" w:numId="28">
    <w:abstractNumId w:val="6"/>
  </w:num>
  <w:num w16cid:durableId="1260871095" w:numId="29">
    <w:abstractNumId w:val="13"/>
  </w:num>
  <w:num w16cid:durableId="1286622249" w:numId="30">
    <w:abstractNumId w:val="31"/>
  </w:num>
  <w:num w16cid:durableId="715812696" w:numId="31">
    <w:abstractNumId w:val="20"/>
  </w:num>
  <w:num w16cid:durableId="1020204929" w:numId="32">
    <w:abstractNumId w:val="35"/>
  </w:num>
  <w:num w16cid:durableId="1106926916" w:numId="33">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8983394" w:numId="34">
    <w:abstractNumId w:val="34"/>
  </w:num>
  <w:num w16cid:durableId="1656949698" w:numId="35">
    <w:abstractNumId w:val="12"/>
  </w:num>
  <w:num w16cid:durableId="970207051" w:numId="36">
    <w:abstractNumId w:val="33"/>
  </w:num>
  <w:num w16cid:durableId="1248155984" w:numId="37">
    <w:abstractNumId w:val="23"/>
  </w:num>
  <w:num w16cid:durableId="1323463268" w:numId="38">
    <w:abstractNumId w:val="5"/>
  </w:num>
  <w:num w16cid:durableId="1667660522" w:numId="39">
    <w:abstractNumId w:val="3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savePreviewPicture/>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AF"/>
    <w:rsid w:val="000025AF"/>
    <w:rsid w:val="000057ED"/>
    <w:rsid w:val="00011C9B"/>
    <w:rsid w:val="00017B77"/>
    <w:rsid w:val="00020DFB"/>
    <w:rsid w:val="00032845"/>
    <w:rsid w:val="00032A7E"/>
    <w:rsid w:val="00035935"/>
    <w:rsid w:val="00040E48"/>
    <w:rsid w:val="00041F8C"/>
    <w:rsid w:val="00046F42"/>
    <w:rsid w:val="00053090"/>
    <w:rsid w:val="0005462C"/>
    <w:rsid w:val="000720F7"/>
    <w:rsid w:val="00075972"/>
    <w:rsid w:val="000A775F"/>
    <w:rsid w:val="000B2ACB"/>
    <w:rsid w:val="000C12BA"/>
    <w:rsid w:val="000C22D4"/>
    <w:rsid w:val="000D1647"/>
    <w:rsid w:val="000D2EB0"/>
    <w:rsid w:val="000D52DA"/>
    <w:rsid w:val="000F0423"/>
    <w:rsid w:val="000F1FF5"/>
    <w:rsid w:val="000F27BE"/>
    <w:rsid w:val="000F5816"/>
    <w:rsid w:val="000F5C89"/>
    <w:rsid w:val="000F614F"/>
    <w:rsid w:val="0010087C"/>
    <w:rsid w:val="0011130D"/>
    <w:rsid w:val="00115EE1"/>
    <w:rsid w:val="00117AB8"/>
    <w:rsid w:val="00137472"/>
    <w:rsid w:val="001529AC"/>
    <w:rsid w:val="00153F11"/>
    <w:rsid w:val="001570DE"/>
    <w:rsid w:val="001647CF"/>
    <w:rsid w:val="001670C0"/>
    <w:rsid w:val="001679EE"/>
    <w:rsid w:val="00193152"/>
    <w:rsid w:val="001972C2"/>
    <w:rsid w:val="001A0AD4"/>
    <w:rsid w:val="001A46AB"/>
    <w:rsid w:val="001B3793"/>
    <w:rsid w:val="001B6506"/>
    <w:rsid w:val="001C1BBE"/>
    <w:rsid w:val="001C563D"/>
    <w:rsid w:val="001D3E20"/>
    <w:rsid w:val="001D4892"/>
    <w:rsid w:val="001E1698"/>
    <w:rsid w:val="001F2D46"/>
    <w:rsid w:val="001F4301"/>
    <w:rsid w:val="001F6094"/>
    <w:rsid w:val="001F63BD"/>
    <w:rsid w:val="00205018"/>
    <w:rsid w:val="002139B1"/>
    <w:rsid w:val="00223AE7"/>
    <w:rsid w:val="00226410"/>
    <w:rsid w:val="0024461E"/>
    <w:rsid w:val="002515D2"/>
    <w:rsid w:val="00252CA0"/>
    <w:rsid w:val="00252F83"/>
    <w:rsid w:val="0025450D"/>
    <w:rsid w:val="002617CF"/>
    <w:rsid w:val="002756D2"/>
    <w:rsid w:val="00276BCE"/>
    <w:rsid w:val="00285025"/>
    <w:rsid w:val="00292022"/>
    <w:rsid w:val="002C3E7D"/>
    <w:rsid w:val="002D3412"/>
    <w:rsid w:val="00301F3A"/>
    <w:rsid w:val="00302D5F"/>
    <w:rsid w:val="0030604A"/>
    <w:rsid w:val="003132BD"/>
    <w:rsid w:val="003179A0"/>
    <w:rsid w:val="0032220E"/>
    <w:rsid w:val="003241CC"/>
    <w:rsid w:val="0033335B"/>
    <w:rsid w:val="00335CED"/>
    <w:rsid w:val="00344481"/>
    <w:rsid w:val="003632B6"/>
    <w:rsid w:val="003677E8"/>
    <w:rsid w:val="003700D7"/>
    <w:rsid w:val="003746A1"/>
    <w:rsid w:val="00381F3E"/>
    <w:rsid w:val="0039214A"/>
    <w:rsid w:val="003A1959"/>
    <w:rsid w:val="003C31CE"/>
    <w:rsid w:val="003C4098"/>
    <w:rsid w:val="003C4DA0"/>
    <w:rsid w:val="003E77F5"/>
    <w:rsid w:val="003F0822"/>
    <w:rsid w:val="003F1AF4"/>
    <w:rsid w:val="003F6652"/>
    <w:rsid w:val="004061D9"/>
    <w:rsid w:val="00430AE1"/>
    <w:rsid w:val="004312E2"/>
    <w:rsid w:val="00441E1F"/>
    <w:rsid w:val="00442B4E"/>
    <w:rsid w:val="00444170"/>
    <w:rsid w:val="004445EC"/>
    <w:rsid w:val="004479E0"/>
    <w:rsid w:val="00453B2D"/>
    <w:rsid w:val="00454FF7"/>
    <w:rsid w:val="00461520"/>
    <w:rsid w:val="00463CB0"/>
    <w:rsid w:val="00481872"/>
    <w:rsid w:val="004837EA"/>
    <w:rsid w:val="00486E36"/>
    <w:rsid w:val="0048703E"/>
    <w:rsid w:val="004974F7"/>
    <w:rsid w:val="004A70D7"/>
    <w:rsid w:val="004B1855"/>
    <w:rsid w:val="004B5A9F"/>
    <w:rsid w:val="004C2610"/>
    <w:rsid w:val="004C5EAC"/>
    <w:rsid w:val="004C6739"/>
    <w:rsid w:val="004E21E6"/>
    <w:rsid w:val="004F4363"/>
    <w:rsid w:val="00510F17"/>
    <w:rsid w:val="0052728F"/>
    <w:rsid w:val="00531FBA"/>
    <w:rsid w:val="00533897"/>
    <w:rsid w:val="00546652"/>
    <w:rsid w:val="00547D3F"/>
    <w:rsid w:val="00552C46"/>
    <w:rsid w:val="00557CC3"/>
    <w:rsid w:val="0057372C"/>
    <w:rsid w:val="0059622F"/>
    <w:rsid w:val="005A4AA3"/>
    <w:rsid w:val="005B0587"/>
    <w:rsid w:val="005C6190"/>
    <w:rsid w:val="005C6D44"/>
    <w:rsid w:val="005E03E2"/>
    <w:rsid w:val="005F28B9"/>
    <w:rsid w:val="005F3072"/>
    <w:rsid w:val="005F6950"/>
    <w:rsid w:val="00634F07"/>
    <w:rsid w:val="00645212"/>
    <w:rsid w:val="006534F1"/>
    <w:rsid w:val="00656DBE"/>
    <w:rsid w:val="006636D2"/>
    <w:rsid w:val="006700D1"/>
    <w:rsid w:val="00673526"/>
    <w:rsid w:val="006839CB"/>
    <w:rsid w:val="006845E3"/>
    <w:rsid w:val="00692F35"/>
    <w:rsid w:val="006958CE"/>
    <w:rsid w:val="006962B7"/>
    <w:rsid w:val="00697B21"/>
    <w:rsid w:val="006C6FA6"/>
    <w:rsid w:val="006D21F8"/>
    <w:rsid w:val="006E0E6F"/>
    <w:rsid w:val="006F4B59"/>
    <w:rsid w:val="00700222"/>
    <w:rsid w:val="00700710"/>
    <w:rsid w:val="00701CAF"/>
    <w:rsid w:val="00703FD0"/>
    <w:rsid w:val="007063F3"/>
    <w:rsid w:val="00720045"/>
    <w:rsid w:val="007204A3"/>
    <w:rsid w:val="00722888"/>
    <w:rsid w:val="0072508D"/>
    <w:rsid w:val="00731C80"/>
    <w:rsid w:val="00732C9C"/>
    <w:rsid w:val="00735094"/>
    <w:rsid w:val="007357FE"/>
    <w:rsid w:val="00740DA8"/>
    <w:rsid w:val="00743229"/>
    <w:rsid w:val="00743B12"/>
    <w:rsid w:val="00743B9F"/>
    <w:rsid w:val="00770988"/>
    <w:rsid w:val="007738C1"/>
    <w:rsid w:val="00776200"/>
    <w:rsid w:val="007821B1"/>
    <w:rsid w:val="007B0524"/>
    <w:rsid w:val="007B18C0"/>
    <w:rsid w:val="007B4FD0"/>
    <w:rsid w:val="007B7C3C"/>
    <w:rsid w:val="007C7021"/>
    <w:rsid w:val="007D2120"/>
    <w:rsid w:val="007D31FD"/>
    <w:rsid w:val="007D320C"/>
    <w:rsid w:val="007D393C"/>
    <w:rsid w:val="007E16ED"/>
    <w:rsid w:val="007E3A2E"/>
    <w:rsid w:val="007E4AFB"/>
    <w:rsid w:val="007E6A06"/>
    <w:rsid w:val="008031C9"/>
    <w:rsid w:val="00811049"/>
    <w:rsid w:val="00812D10"/>
    <w:rsid w:val="00823E9E"/>
    <w:rsid w:val="008310C7"/>
    <w:rsid w:val="00841A4F"/>
    <w:rsid w:val="00844032"/>
    <w:rsid w:val="008531B0"/>
    <w:rsid w:val="00871242"/>
    <w:rsid w:val="008714BC"/>
    <w:rsid w:val="00873245"/>
    <w:rsid w:val="00873398"/>
    <w:rsid w:val="008767A1"/>
    <w:rsid w:val="00880065"/>
    <w:rsid w:val="008B1908"/>
    <w:rsid w:val="008B607A"/>
    <w:rsid w:val="008C015C"/>
    <w:rsid w:val="008D6ED7"/>
    <w:rsid w:val="008E138F"/>
    <w:rsid w:val="008E72A1"/>
    <w:rsid w:val="008E768F"/>
    <w:rsid w:val="008F080E"/>
    <w:rsid w:val="008F69EC"/>
    <w:rsid w:val="00900CD3"/>
    <w:rsid w:val="00902EC3"/>
    <w:rsid w:val="00912620"/>
    <w:rsid w:val="00934A32"/>
    <w:rsid w:val="009400E3"/>
    <w:rsid w:val="0094568B"/>
    <w:rsid w:val="0095133F"/>
    <w:rsid w:val="009602E8"/>
    <w:rsid w:val="00962DFB"/>
    <w:rsid w:val="00963596"/>
    <w:rsid w:val="0096437C"/>
    <w:rsid w:val="00967FFA"/>
    <w:rsid w:val="009934B1"/>
    <w:rsid w:val="009B1491"/>
    <w:rsid w:val="009C0DAA"/>
    <w:rsid w:val="009C1994"/>
    <w:rsid w:val="009C38E0"/>
    <w:rsid w:val="009D0692"/>
    <w:rsid w:val="009D42DA"/>
    <w:rsid w:val="009D578B"/>
    <w:rsid w:val="009D5A39"/>
    <w:rsid w:val="009D7DAA"/>
    <w:rsid w:val="009E22C8"/>
    <w:rsid w:val="009E3248"/>
    <w:rsid w:val="009E5F0F"/>
    <w:rsid w:val="009E62D0"/>
    <w:rsid w:val="009F13FF"/>
    <w:rsid w:val="009F735B"/>
    <w:rsid w:val="00A174DA"/>
    <w:rsid w:val="00A21BEB"/>
    <w:rsid w:val="00A22B1E"/>
    <w:rsid w:val="00A32C42"/>
    <w:rsid w:val="00A32D13"/>
    <w:rsid w:val="00A34272"/>
    <w:rsid w:val="00A34BD2"/>
    <w:rsid w:val="00A47492"/>
    <w:rsid w:val="00A63E24"/>
    <w:rsid w:val="00A85756"/>
    <w:rsid w:val="00A94F78"/>
    <w:rsid w:val="00A96214"/>
    <w:rsid w:val="00AA36C2"/>
    <w:rsid w:val="00AA5CF4"/>
    <w:rsid w:val="00AD047A"/>
    <w:rsid w:val="00AD3E65"/>
    <w:rsid w:val="00AD4EF3"/>
    <w:rsid w:val="00AE360D"/>
    <w:rsid w:val="00AF4F56"/>
    <w:rsid w:val="00B047A0"/>
    <w:rsid w:val="00B25501"/>
    <w:rsid w:val="00B33571"/>
    <w:rsid w:val="00B3521A"/>
    <w:rsid w:val="00B41C54"/>
    <w:rsid w:val="00B7749D"/>
    <w:rsid w:val="00B81884"/>
    <w:rsid w:val="00B835B7"/>
    <w:rsid w:val="00B850FD"/>
    <w:rsid w:val="00B87FD3"/>
    <w:rsid w:val="00B90F6F"/>
    <w:rsid w:val="00B94E5D"/>
    <w:rsid w:val="00BA446F"/>
    <w:rsid w:val="00BA4E86"/>
    <w:rsid w:val="00BB2AB9"/>
    <w:rsid w:val="00BB2B50"/>
    <w:rsid w:val="00BB5E6C"/>
    <w:rsid w:val="00BC03F7"/>
    <w:rsid w:val="00BC1DFB"/>
    <w:rsid w:val="00BC34D1"/>
    <w:rsid w:val="00BD1CB8"/>
    <w:rsid w:val="00BD5FEB"/>
    <w:rsid w:val="00BE0102"/>
    <w:rsid w:val="00BE22B1"/>
    <w:rsid w:val="00BF22BA"/>
    <w:rsid w:val="00BF6AB7"/>
    <w:rsid w:val="00C0006B"/>
    <w:rsid w:val="00C017A1"/>
    <w:rsid w:val="00C01D3F"/>
    <w:rsid w:val="00C06C0E"/>
    <w:rsid w:val="00C1367D"/>
    <w:rsid w:val="00C16974"/>
    <w:rsid w:val="00C212E2"/>
    <w:rsid w:val="00C22AC9"/>
    <w:rsid w:val="00C27727"/>
    <w:rsid w:val="00C33940"/>
    <w:rsid w:val="00C67AB2"/>
    <w:rsid w:val="00C86ED4"/>
    <w:rsid w:val="00CB0749"/>
    <w:rsid w:val="00CB1F58"/>
    <w:rsid w:val="00CB678A"/>
    <w:rsid w:val="00CB67DD"/>
    <w:rsid w:val="00CC46A3"/>
    <w:rsid w:val="00CE18C7"/>
    <w:rsid w:val="00CE7DDD"/>
    <w:rsid w:val="00CF3F4D"/>
    <w:rsid w:val="00D12037"/>
    <w:rsid w:val="00D162EC"/>
    <w:rsid w:val="00D20998"/>
    <w:rsid w:val="00D2285E"/>
    <w:rsid w:val="00D352F4"/>
    <w:rsid w:val="00D41240"/>
    <w:rsid w:val="00D452B1"/>
    <w:rsid w:val="00D45A52"/>
    <w:rsid w:val="00D521DD"/>
    <w:rsid w:val="00D55325"/>
    <w:rsid w:val="00D62FE6"/>
    <w:rsid w:val="00D6646F"/>
    <w:rsid w:val="00D667BB"/>
    <w:rsid w:val="00D852BC"/>
    <w:rsid w:val="00D86B05"/>
    <w:rsid w:val="00DA2327"/>
    <w:rsid w:val="00DA76AB"/>
    <w:rsid w:val="00DC07C3"/>
    <w:rsid w:val="00DD0DED"/>
    <w:rsid w:val="00DD4BBC"/>
    <w:rsid w:val="00DD6AF0"/>
    <w:rsid w:val="00DE3341"/>
    <w:rsid w:val="00DE4356"/>
    <w:rsid w:val="00DE7611"/>
    <w:rsid w:val="00DF285D"/>
    <w:rsid w:val="00DF307F"/>
    <w:rsid w:val="00DF7D2C"/>
    <w:rsid w:val="00E01699"/>
    <w:rsid w:val="00E04F58"/>
    <w:rsid w:val="00E11680"/>
    <w:rsid w:val="00E12EA9"/>
    <w:rsid w:val="00E23CCF"/>
    <w:rsid w:val="00E264E8"/>
    <w:rsid w:val="00E278FC"/>
    <w:rsid w:val="00E53580"/>
    <w:rsid w:val="00E57409"/>
    <w:rsid w:val="00E73094"/>
    <w:rsid w:val="00E85883"/>
    <w:rsid w:val="00EA0392"/>
    <w:rsid w:val="00EA2D04"/>
    <w:rsid w:val="00EC68B0"/>
    <w:rsid w:val="00ED40DF"/>
    <w:rsid w:val="00ED509A"/>
    <w:rsid w:val="00EE55F6"/>
    <w:rsid w:val="00EF148E"/>
    <w:rsid w:val="00EF5C75"/>
    <w:rsid w:val="00EF739C"/>
    <w:rsid w:val="00F022D9"/>
    <w:rsid w:val="00F22E1E"/>
    <w:rsid w:val="00F23E3D"/>
    <w:rsid w:val="00F24B27"/>
    <w:rsid w:val="00F50FFE"/>
    <w:rsid w:val="00F65CC0"/>
    <w:rsid w:val="00F65E3E"/>
    <w:rsid w:val="00F70589"/>
    <w:rsid w:val="00F74C2D"/>
    <w:rsid w:val="00F80A92"/>
    <w:rsid w:val="00F82DD8"/>
    <w:rsid w:val="00FA2351"/>
    <w:rsid w:val="00FA56EC"/>
    <w:rsid w:val="00FB587C"/>
    <w:rsid w:val="00FB76FB"/>
    <w:rsid w:val="00FC09D9"/>
    <w:rsid w:val="00FC20F2"/>
    <w:rsid w:val="00FC5697"/>
    <w:rsid w:val="00FC6087"/>
    <w:rsid w:val="00FD1C61"/>
    <w:rsid w:val="00FD79CA"/>
    <w:rsid w:val="00FE093E"/>
    <w:rsid w:val="00FF183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4FEB862"/>
  <w15:chartTrackingRefBased/>
  <w15:docId w15:val="{EFEA5B65-4867-4EBF-94C2-5B5569F3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Cabinet"/>
    <w:qFormat/>
    <w:rsid w:val="000D1647"/>
    <w:pPr>
      <w:jc w:val="both"/>
    </w:pPr>
    <w:rPr>
      <w:rFonts w:ascii="Tahoma" w:hAnsi="Tahoma"/>
      <w:sz w:val="22"/>
      <w:szCs w:val="22"/>
      <w:lang w:eastAsia="en-US"/>
    </w:rPr>
  </w:style>
  <w:style w:styleId="Titre1" w:type="paragraph">
    <w:name w:val="heading 1"/>
    <w:basedOn w:val="Normal"/>
    <w:next w:val="Normal"/>
    <w:link w:val="Titre1Car"/>
    <w:uiPriority w:val="9"/>
    <w:qFormat/>
    <w:rsid w:val="00041F8C"/>
    <w:pPr>
      <w:keepNext/>
      <w:keepLines/>
      <w:spacing w:before="240"/>
      <w:jc w:val="left"/>
      <w:outlineLvl w:val="0"/>
    </w:pPr>
    <w:rPr>
      <w:rFonts w:ascii="Calibri Light" w:eastAsia="Times New Roman" w:hAnsi="Calibri Light"/>
      <w:color w:val="2E74B5"/>
      <w:sz w:val="32"/>
      <w:szCs w:val="32"/>
      <w:lang w:val="x-non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link w:val="SansinterligneCar"/>
    <w:uiPriority w:val="1"/>
    <w:qFormat/>
    <w:rsid w:val="00DF7D2C"/>
    <w:rPr>
      <w:rFonts w:ascii="Tahoma" w:hAnsi="Tahoma"/>
    </w:rPr>
  </w:style>
  <w:style w:customStyle="1" w:styleId="SansinterligneCar" w:type="character">
    <w:name w:val="Sans interligne Car"/>
    <w:link w:val="Sansinterligne"/>
    <w:uiPriority w:val="1"/>
    <w:rsid w:val="00DF7D2C"/>
    <w:rPr>
      <w:rFonts w:ascii="Tahoma" w:hAnsi="Tahoma"/>
      <w:lang w:bidi="ar-SA" w:eastAsia="fr-FR" w:val="fr-FR"/>
    </w:rPr>
  </w:style>
  <w:style w:styleId="Commentaire" w:type="paragraph">
    <w:name w:val="annotation text"/>
    <w:basedOn w:val="Normal"/>
    <w:link w:val="CommentaireCar"/>
    <w:uiPriority w:val="99"/>
    <w:semiHidden/>
    <w:unhideWhenUsed/>
    <w:rsid w:val="000025AF"/>
    <w:rPr>
      <w:rFonts w:eastAsia="Times New Roman"/>
      <w:sz w:val="20"/>
      <w:szCs w:val="20"/>
      <w:lang w:eastAsia="x-none" w:val="x-none"/>
    </w:rPr>
  </w:style>
  <w:style w:customStyle="1" w:styleId="CommentaireCar" w:type="character">
    <w:name w:val="Commentaire Car"/>
    <w:link w:val="Commentaire"/>
    <w:uiPriority w:val="99"/>
    <w:semiHidden/>
    <w:rsid w:val="000025AF"/>
    <w:rPr>
      <w:rFonts w:ascii="Tahoma" w:eastAsia="Times New Roman" w:hAnsi="Tahoma"/>
    </w:rPr>
  </w:style>
  <w:style w:styleId="Marquedecommentaire" w:type="character">
    <w:name w:val="annotation reference"/>
    <w:uiPriority w:val="99"/>
    <w:semiHidden/>
    <w:unhideWhenUsed/>
    <w:rsid w:val="000025AF"/>
    <w:rPr>
      <w:sz w:val="16"/>
      <w:szCs w:val="16"/>
    </w:rPr>
  </w:style>
  <w:style w:styleId="Lienhypertexte" w:type="character">
    <w:name w:val="Hyperlink"/>
    <w:uiPriority w:val="99"/>
    <w:unhideWhenUsed/>
    <w:rsid w:val="000025AF"/>
    <w:rPr>
      <w:color w:val="0000FF"/>
      <w:u w:val="single"/>
    </w:rPr>
  </w:style>
  <w:style w:styleId="Textedebulles" w:type="paragraph">
    <w:name w:val="Balloon Text"/>
    <w:basedOn w:val="Normal"/>
    <w:link w:val="TextedebullesCar"/>
    <w:uiPriority w:val="99"/>
    <w:semiHidden/>
    <w:unhideWhenUsed/>
    <w:rsid w:val="000025AF"/>
    <w:rPr>
      <w:sz w:val="16"/>
      <w:szCs w:val="16"/>
      <w:lang w:val="x-none"/>
    </w:rPr>
  </w:style>
  <w:style w:customStyle="1" w:styleId="TextedebullesCar" w:type="character">
    <w:name w:val="Texte de bulles Car"/>
    <w:link w:val="Textedebulles"/>
    <w:uiPriority w:val="99"/>
    <w:semiHidden/>
    <w:rsid w:val="000025AF"/>
    <w:rPr>
      <w:rFonts w:ascii="Tahoma" w:cs="Tahoma" w:hAnsi="Tahoma"/>
      <w:sz w:val="16"/>
      <w:szCs w:val="16"/>
      <w:lang w:eastAsia="en-US"/>
    </w:rPr>
  </w:style>
  <w:style w:styleId="En-tte" w:type="paragraph">
    <w:name w:val="header"/>
    <w:basedOn w:val="Normal"/>
    <w:link w:val="En-tteCar"/>
    <w:uiPriority w:val="99"/>
    <w:unhideWhenUsed/>
    <w:rsid w:val="000025AF"/>
    <w:pPr>
      <w:tabs>
        <w:tab w:pos="4536" w:val="center"/>
        <w:tab w:pos="9072" w:val="right"/>
      </w:tabs>
    </w:pPr>
    <w:rPr>
      <w:lang w:val="x-none"/>
    </w:rPr>
  </w:style>
  <w:style w:customStyle="1" w:styleId="En-tteCar" w:type="character">
    <w:name w:val="En-tête Car"/>
    <w:link w:val="En-tte"/>
    <w:uiPriority w:val="99"/>
    <w:rsid w:val="000025AF"/>
    <w:rPr>
      <w:rFonts w:ascii="Tahoma" w:hAnsi="Tahoma"/>
      <w:sz w:val="22"/>
      <w:szCs w:val="22"/>
      <w:lang w:eastAsia="en-US"/>
    </w:rPr>
  </w:style>
  <w:style w:styleId="Pieddepage" w:type="paragraph">
    <w:name w:val="footer"/>
    <w:basedOn w:val="Normal"/>
    <w:link w:val="PieddepageCar"/>
    <w:uiPriority w:val="99"/>
    <w:unhideWhenUsed/>
    <w:rsid w:val="000025AF"/>
    <w:pPr>
      <w:tabs>
        <w:tab w:pos="4536" w:val="center"/>
        <w:tab w:pos="9072" w:val="right"/>
      </w:tabs>
    </w:pPr>
    <w:rPr>
      <w:lang w:val="x-none"/>
    </w:rPr>
  </w:style>
  <w:style w:customStyle="1" w:styleId="PieddepageCar" w:type="character">
    <w:name w:val="Pied de page Car"/>
    <w:link w:val="Pieddepage"/>
    <w:uiPriority w:val="99"/>
    <w:rsid w:val="000025AF"/>
    <w:rPr>
      <w:rFonts w:ascii="Tahoma" w:hAnsi="Tahoma"/>
      <w:sz w:val="22"/>
      <w:szCs w:val="22"/>
      <w:lang w:eastAsia="en-US"/>
    </w:rPr>
  </w:style>
  <w:style w:styleId="Objetducommentaire" w:type="paragraph">
    <w:name w:val="annotation subject"/>
    <w:basedOn w:val="Commentaire"/>
    <w:next w:val="Commentaire"/>
    <w:link w:val="ObjetducommentaireCar"/>
    <w:uiPriority w:val="99"/>
    <w:semiHidden/>
    <w:unhideWhenUsed/>
    <w:rsid w:val="00FD79CA"/>
    <w:rPr>
      <w:b/>
      <w:bCs/>
      <w:lang w:eastAsia="en-US"/>
    </w:rPr>
  </w:style>
  <w:style w:customStyle="1" w:styleId="ObjetducommentaireCar" w:type="character">
    <w:name w:val="Objet du commentaire Car"/>
    <w:link w:val="Objetducommentaire"/>
    <w:uiPriority w:val="99"/>
    <w:semiHidden/>
    <w:rsid w:val="00FD79CA"/>
    <w:rPr>
      <w:rFonts w:ascii="Tahoma" w:eastAsia="Times New Roman" w:hAnsi="Tahoma"/>
      <w:b/>
      <w:bCs/>
      <w:lang w:eastAsia="en-US"/>
    </w:rPr>
  </w:style>
  <w:style w:styleId="NormalWeb" w:type="paragraph">
    <w:name w:val="Normal (Web)"/>
    <w:basedOn w:val="Normal"/>
    <w:uiPriority w:val="99"/>
    <w:semiHidden/>
    <w:unhideWhenUsed/>
    <w:rsid w:val="001F63BD"/>
    <w:pPr>
      <w:spacing w:after="100" w:afterAutospacing="1" w:before="100" w:beforeAutospacing="1"/>
      <w:jc w:val="left"/>
    </w:pPr>
    <w:rPr>
      <w:rFonts w:ascii="Times New Roman" w:eastAsia="Times New Roman" w:hAnsi="Times New Roman"/>
      <w:sz w:val="24"/>
      <w:szCs w:val="24"/>
      <w:lang w:eastAsia="fr-FR"/>
    </w:rPr>
  </w:style>
  <w:style w:customStyle="1" w:styleId="txt" w:type="character">
    <w:name w:val="txt"/>
    <w:rsid w:val="00115EE1"/>
  </w:style>
  <w:style w:customStyle="1" w:styleId="qw-sup" w:type="character">
    <w:name w:val="qw-sup"/>
    <w:rsid w:val="00DF285D"/>
  </w:style>
  <w:style w:styleId="Corpsdetexte" w:type="paragraph">
    <w:name w:val="Body Text"/>
    <w:basedOn w:val="Normal"/>
    <w:link w:val="CorpsdetexteCar"/>
    <w:uiPriority w:val="1"/>
    <w:qFormat/>
    <w:rsid w:val="009D0692"/>
    <w:pPr>
      <w:widowControl w:val="0"/>
      <w:autoSpaceDE w:val="0"/>
      <w:autoSpaceDN w:val="0"/>
      <w:adjustRightInd w:val="0"/>
      <w:jc w:val="left"/>
    </w:pPr>
    <w:rPr>
      <w:rFonts w:ascii="Times New Roman" w:eastAsia="Times New Roman" w:hAnsi="Times New Roman"/>
      <w:sz w:val="23"/>
      <w:szCs w:val="23"/>
      <w:lang w:eastAsia="x-none" w:val="x-none"/>
    </w:rPr>
  </w:style>
  <w:style w:customStyle="1" w:styleId="CorpsdetexteCar" w:type="character">
    <w:name w:val="Corps de texte Car"/>
    <w:link w:val="Corpsdetexte"/>
    <w:uiPriority w:val="1"/>
    <w:rsid w:val="009D0692"/>
    <w:rPr>
      <w:rFonts w:ascii="Times New Roman" w:eastAsia="Times New Roman" w:hAnsi="Times New Roman"/>
      <w:sz w:val="23"/>
      <w:szCs w:val="23"/>
    </w:rPr>
  </w:style>
  <w:style w:styleId="Paragraphedeliste" w:type="paragraph">
    <w:name w:val="List Paragraph"/>
    <w:basedOn w:val="Normal"/>
    <w:uiPriority w:val="34"/>
    <w:qFormat/>
    <w:rsid w:val="00912620"/>
    <w:pPr>
      <w:ind w:left="708"/>
    </w:pPr>
  </w:style>
  <w:style w:customStyle="1" w:styleId="highlight" w:type="character">
    <w:name w:val="highlight"/>
    <w:rsid w:val="00C212E2"/>
  </w:style>
  <w:style w:styleId="Rvision" w:type="paragraph">
    <w:name w:val="Revision"/>
    <w:hidden/>
    <w:uiPriority w:val="99"/>
    <w:semiHidden/>
    <w:rsid w:val="00292022"/>
    <w:rPr>
      <w:rFonts w:ascii="Tahoma" w:hAnsi="Tahoma"/>
      <w:sz w:val="22"/>
      <w:szCs w:val="22"/>
      <w:lang w:eastAsia="en-US"/>
    </w:rPr>
  </w:style>
  <w:style w:customStyle="1" w:styleId="Titre1Car" w:type="character">
    <w:name w:val="Titre 1 Car"/>
    <w:link w:val="Titre1"/>
    <w:uiPriority w:val="9"/>
    <w:rsid w:val="00041F8C"/>
    <w:rPr>
      <w:rFonts w:ascii="Calibri Light" w:eastAsia="Times New Roman" w:hAnsi="Calibri Light"/>
      <w:color w:val="2E74B5"/>
      <w:sz w:val="32"/>
      <w:szCs w:val="32"/>
      <w:lang w:eastAsia="en-US"/>
    </w:rPr>
  </w:style>
  <w:style w:styleId="Grilledutableau" w:type="table">
    <w:name w:val="Table Grid"/>
    <w:basedOn w:val="TableauNormal"/>
    <w:uiPriority w:val="39"/>
    <w:rsid w:val="0010087C"/>
    <w:rPr>
      <w:sz w:val="22"/>
      <w:szCs w:val="22"/>
      <w:lang w:eastAsia="en-US"/>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620">
      <w:bodyDiv w:val="1"/>
      <w:marLeft w:val="0"/>
      <w:marRight w:val="0"/>
      <w:marTop w:val="0"/>
      <w:marBottom w:val="0"/>
      <w:divBdr>
        <w:top w:val="none" w:sz="0" w:space="0" w:color="auto"/>
        <w:left w:val="none" w:sz="0" w:space="0" w:color="auto"/>
        <w:bottom w:val="none" w:sz="0" w:space="0" w:color="auto"/>
        <w:right w:val="none" w:sz="0" w:space="0" w:color="auto"/>
      </w:divBdr>
    </w:div>
    <w:div w:id="217280537">
      <w:bodyDiv w:val="1"/>
      <w:marLeft w:val="0"/>
      <w:marRight w:val="0"/>
      <w:marTop w:val="0"/>
      <w:marBottom w:val="0"/>
      <w:divBdr>
        <w:top w:val="none" w:sz="0" w:space="0" w:color="auto"/>
        <w:left w:val="none" w:sz="0" w:space="0" w:color="auto"/>
        <w:bottom w:val="none" w:sz="0" w:space="0" w:color="auto"/>
        <w:right w:val="none" w:sz="0" w:space="0" w:color="auto"/>
      </w:divBdr>
    </w:div>
    <w:div w:id="538323531">
      <w:bodyDiv w:val="1"/>
      <w:marLeft w:val="0"/>
      <w:marRight w:val="0"/>
      <w:marTop w:val="0"/>
      <w:marBottom w:val="0"/>
      <w:divBdr>
        <w:top w:val="none" w:sz="0" w:space="0" w:color="auto"/>
        <w:left w:val="none" w:sz="0" w:space="0" w:color="auto"/>
        <w:bottom w:val="none" w:sz="0" w:space="0" w:color="auto"/>
        <w:right w:val="none" w:sz="0" w:space="0" w:color="auto"/>
      </w:divBdr>
    </w:div>
    <w:div w:id="621574041">
      <w:bodyDiv w:val="1"/>
      <w:marLeft w:val="0"/>
      <w:marRight w:val="0"/>
      <w:marTop w:val="0"/>
      <w:marBottom w:val="0"/>
      <w:divBdr>
        <w:top w:val="none" w:sz="0" w:space="0" w:color="auto"/>
        <w:left w:val="none" w:sz="0" w:space="0" w:color="auto"/>
        <w:bottom w:val="none" w:sz="0" w:space="0" w:color="auto"/>
        <w:right w:val="none" w:sz="0" w:space="0" w:color="auto"/>
      </w:divBdr>
    </w:div>
    <w:div w:id="668602709">
      <w:bodyDiv w:val="1"/>
      <w:marLeft w:val="0"/>
      <w:marRight w:val="0"/>
      <w:marTop w:val="0"/>
      <w:marBottom w:val="0"/>
      <w:divBdr>
        <w:top w:val="none" w:sz="0" w:space="0" w:color="auto"/>
        <w:left w:val="none" w:sz="0" w:space="0" w:color="auto"/>
        <w:bottom w:val="none" w:sz="0" w:space="0" w:color="auto"/>
        <w:right w:val="none" w:sz="0" w:space="0" w:color="auto"/>
      </w:divBdr>
    </w:div>
    <w:div w:id="857547219">
      <w:bodyDiv w:val="1"/>
      <w:marLeft w:val="0"/>
      <w:marRight w:val="0"/>
      <w:marTop w:val="0"/>
      <w:marBottom w:val="0"/>
      <w:divBdr>
        <w:top w:val="none" w:sz="0" w:space="0" w:color="auto"/>
        <w:left w:val="none" w:sz="0" w:space="0" w:color="auto"/>
        <w:bottom w:val="none" w:sz="0" w:space="0" w:color="auto"/>
        <w:right w:val="none" w:sz="0" w:space="0" w:color="auto"/>
      </w:divBdr>
    </w:div>
    <w:div w:id="896939019">
      <w:bodyDiv w:val="1"/>
      <w:marLeft w:val="0"/>
      <w:marRight w:val="0"/>
      <w:marTop w:val="0"/>
      <w:marBottom w:val="0"/>
      <w:divBdr>
        <w:top w:val="none" w:sz="0" w:space="0" w:color="auto"/>
        <w:left w:val="none" w:sz="0" w:space="0" w:color="auto"/>
        <w:bottom w:val="none" w:sz="0" w:space="0" w:color="auto"/>
        <w:right w:val="none" w:sz="0" w:space="0" w:color="auto"/>
      </w:divBdr>
    </w:div>
    <w:div w:id="984241239">
      <w:bodyDiv w:val="1"/>
      <w:marLeft w:val="0"/>
      <w:marRight w:val="0"/>
      <w:marTop w:val="0"/>
      <w:marBottom w:val="0"/>
      <w:divBdr>
        <w:top w:val="none" w:sz="0" w:space="0" w:color="auto"/>
        <w:left w:val="none" w:sz="0" w:space="0" w:color="auto"/>
        <w:bottom w:val="none" w:sz="0" w:space="0" w:color="auto"/>
        <w:right w:val="none" w:sz="0" w:space="0" w:color="auto"/>
      </w:divBdr>
    </w:div>
    <w:div w:id="1014308342">
      <w:bodyDiv w:val="1"/>
      <w:marLeft w:val="0"/>
      <w:marRight w:val="0"/>
      <w:marTop w:val="0"/>
      <w:marBottom w:val="0"/>
      <w:divBdr>
        <w:top w:val="none" w:sz="0" w:space="0" w:color="auto"/>
        <w:left w:val="none" w:sz="0" w:space="0" w:color="auto"/>
        <w:bottom w:val="none" w:sz="0" w:space="0" w:color="auto"/>
        <w:right w:val="none" w:sz="0" w:space="0" w:color="auto"/>
      </w:divBdr>
    </w:div>
    <w:div w:id="1079327581">
      <w:bodyDiv w:val="1"/>
      <w:marLeft w:val="0"/>
      <w:marRight w:val="0"/>
      <w:marTop w:val="0"/>
      <w:marBottom w:val="0"/>
      <w:divBdr>
        <w:top w:val="none" w:sz="0" w:space="0" w:color="auto"/>
        <w:left w:val="none" w:sz="0" w:space="0" w:color="auto"/>
        <w:bottom w:val="none" w:sz="0" w:space="0" w:color="auto"/>
        <w:right w:val="none" w:sz="0" w:space="0" w:color="auto"/>
      </w:divBdr>
    </w:div>
    <w:div w:id="1093093740">
      <w:bodyDiv w:val="1"/>
      <w:marLeft w:val="0"/>
      <w:marRight w:val="0"/>
      <w:marTop w:val="0"/>
      <w:marBottom w:val="0"/>
      <w:divBdr>
        <w:top w:val="none" w:sz="0" w:space="0" w:color="auto"/>
        <w:left w:val="none" w:sz="0" w:space="0" w:color="auto"/>
        <w:bottom w:val="none" w:sz="0" w:space="0" w:color="auto"/>
        <w:right w:val="none" w:sz="0" w:space="0" w:color="auto"/>
      </w:divBdr>
    </w:div>
    <w:div w:id="1519854033">
      <w:bodyDiv w:val="1"/>
      <w:marLeft w:val="0"/>
      <w:marRight w:val="0"/>
      <w:marTop w:val="0"/>
      <w:marBottom w:val="0"/>
      <w:divBdr>
        <w:top w:val="none" w:sz="0" w:space="0" w:color="auto"/>
        <w:left w:val="none" w:sz="0" w:space="0" w:color="auto"/>
        <w:bottom w:val="none" w:sz="0" w:space="0" w:color="auto"/>
        <w:right w:val="none" w:sz="0" w:space="0" w:color="auto"/>
      </w:divBdr>
      <w:divsChild>
        <w:div w:id="558828514">
          <w:marLeft w:val="0"/>
          <w:marRight w:val="0"/>
          <w:marTop w:val="0"/>
          <w:marBottom w:val="0"/>
          <w:divBdr>
            <w:top w:val="none" w:sz="0" w:space="0" w:color="auto"/>
            <w:left w:val="none" w:sz="0" w:space="0" w:color="auto"/>
            <w:bottom w:val="none" w:sz="0" w:space="0" w:color="auto"/>
            <w:right w:val="none" w:sz="0" w:space="0" w:color="auto"/>
          </w:divBdr>
        </w:div>
        <w:div w:id="1846629774">
          <w:marLeft w:val="0"/>
          <w:marRight w:val="0"/>
          <w:marTop w:val="0"/>
          <w:marBottom w:val="0"/>
          <w:divBdr>
            <w:top w:val="none" w:sz="0" w:space="0" w:color="auto"/>
            <w:left w:val="none" w:sz="0" w:space="0" w:color="auto"/>
            <w:bottom w:val="none" w:sz="0" w:space="0" w:color="auto"/>
            <w:right w:val="none" w:sz="0" w:space="0" w:color="auto"/>
          </w:divBdr>
        </w:div>
        <w:div w:id="2056346871">
          <w:marLeft w:val="0"/>
          <w:marRight w:val="0"/>
          <w:marTop w:val="0"/>
          <w:marBottom w:val="0"/>
          <w:divBdr>
            <w:top w:val="none" w:sz="0" w:space="0" w:color="auto"/>
            <w:left w:val="none" w:sz="0" w:space="0" w:color="auto"/>
            <w:bottom w:val="none" w:sz="0" w:space="0" w:color="auto"/>
            <w:right w:val="none" w:sz="0" w:space="0" w:color="auto"/>
          </w:divBdr>
        </w:div>
      </w:divsChild>
    </w:div>
    <w:div w:id="1678654301">
      <w:bodyDiv w:val="1"/>
      <w:marLeft w:val="0"/>
      <w:marRight w:val="0"/>
      <w:marTop w:val="0"/>
      <w:marBottom w:val="0"/>
      <w:divBdr>
        <w:top w:val="none" w:sz="0" w:space="0" w:color="auto"/>
        <w:left w:val="none" w:sz="0" w:space="0" w:color="auto"/>
        <w:bottom w:val="none" w:sz="0" w:space="0" w:color="auto"/>
        <w:right w:val="none" w:sz="0" w:space="0" w:color="auto"/>
      </w:divBdr>
    </w:div>
    <w:div w:id="1752116473">
      <w:bodyDiv w:val="1"/>
      <w:marLeft w:val="0"/>
      <w:marRight w:val="0"/>
      <w:marTop w:val="0"/>
      <w:marBottom w:val="0"/>
      <w:divBdr>
        <w:top w:val="none" w:sz="0" w:space="0" w:color="auto"/>
        <w:left w:val="none" w:sz="0" w:space="0" w:color="auto"/>
        <w:bottom w:val="none" w:sz="0" w:space="0" w:color="auto"/>
        <w:right w:val="none" w:sz="0" w:space="0" w:color="auto"/>
      </w:divBdr>
    </w:div>
    <w:div w:id="1917130097">
      <w:bodyDiv w:val="1"/>
      <w:marLeft w:val="0"/>
      <w:marRight w:val="0"/>
      <w:marTop w:val="0"/>
      <w:marBottom w:val="0"/>
      <w:divBdr>
        <w:top w:val="none" w:sz="0" w:space="0" w:color="auto"/>
        <w:left w:val="none" w:sz="0" w:space="0" w:color="auto"/>
        <w:bottom w:val="none" w:sz="0" w:space="0" w:color="auto"/>
        <w:right w:val="none" w:sz="0" w:space="0" w:color="auto"/>
      </w:divBdr>
    </w:div>
    <w:div w:id="2080708221">
      <w:bodyDiv w:val="1"/>
      <w:marLeft w:val="0"/>
      <w:marRight w:val="0"/>
      <w:marTop w:val="0"/>
      <w:marBottom w:val="0"/>
      <w:divBdr>
        <w:top w:val="none" w:sz="0" w:space="0" w:color="auto"/>
        <w:left w:val="none" w:sz="0" w:space="0" w:color="auto"/>
        <w:bottom w:val="none" w:sz="0" w:space="0" w:color="auto"/>
        <w:right w:val="none" w:sz="0" w:space="0" w:color="auto"/>
      </w:divBdr>
    </w:div>
    <w:div w:id="212422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ttps://www.teleaccords.travail-emploi.gouv.fr/PortailTeleprocedures/"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B1E15-F419-4E19-95AF-0A576E91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764</Words>
  <Characters>4203</Characters>
  <Application>Microsoft Office Word</Application>
  <DocSecurity>0</DocSecurity>
  <Lines>35</Lines>
  <Paragraphs>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4958</CharactersWithSpaces>
  <SharedDoc>false</SharedDoc>
  <HLinks>
    <vt:vector baseType="variant" size="6">
      <vt:variant>
        <vt:i4>1245255</vt:i4>
      </vt:variant>
      <vt:variant>
        <vt:i4>0</vt:i4>
      </vt:variant>
      <vt:variant>
        <vt:i4>0</vt:i4>
      </vt:variant>
      <vt:variant>
        <vt:i4>5</vt:i4>
      </vt:variant>
      <vt:variant>
        <vt:lpwstr>https://www.teleaccords.travail-emploi.gouv.fr/PortailTeleprocedures/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2022-12-20T21:31:00Z</dcterms:created>
  <cp:lastPrinted>2019-04-11T15:12:00Z</cp:lastPrinted>
  <dcterms:modified xsi:type="dcterms:W3CDTF">2022-12-20T21:32:00Z</dcterms:modified>
  <cp:revision>3</cp:revision>
</cp:coreProperties>
</file>