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4C13" w14:textId="6CC3FA81" w:rsidR="00465990" w:rsidRPr="006C5102" w:rsidRDefault="00BC0668" w:rsidP="00BC0668">
      <w:pPr>
        <w:pStyle w:val="Kop1"/>
        <w:jc w:val="center"/>
        <w:rPr>
          <w:b/>
          <w:bCs/>
          <w:sz w:val="28"/>
          <w:szCs w:val="28"/>
          <w:lang w:val="en-US"/>
        </w:rPr>
      </w:pPr>
      <w:r w:rsidRPr="006C5102">
        <w:rPr>
          <w:b/>
          <w:bCs/>
          <w:sz w:val="28"/>
          <w:szCs w:val="28"/>
          <w:lang w:val="en-US"/>
        </w:rPr>
        <w:t>High level Connector module design</w:t>
      </w:r>
    </w:p>
    <w:p w14:paraId="494FD743" w14:textId="75019858" w:rsidR="00BC0668" w:rsidRPr="00136B3C" w:rsidRDefault="00BC0668" w:rsidP="00136B3C">
      <w:pPr>
        <w:pStyle w:val="Kop2"/>
        <w:numPr>
          <w:ilvl w:val="0"/>
          <w:numId w:val="2"/>
        </w:numPr>
        <w:ind w:left="284" w:hanging="284"/>
        <w:rPr>
          <w:lang w:val="en-US"/>
        </w:rPr>
      </w:pPr>
      <w:r w:rsidRPr="00136B3C">
        <w:rPr>
          <w:lang w:val="en-US"/>
        </w:rPr>
        <w:t>Main purpose</w:t>
      </w:r>
    </w:p>
    <w:p w14:paraId="593E54FD" w14:textId="2CC1EAEA" w:rsidR="00197E88" w:rsidRDefault="00197E88" w:rsidP="00197E88">
      <w:pPr>
        <w:rPr>
          <w:sz w:val="24"/>
          <w:szCs w:val="24"/>
          <w:lang w:val="en-US"/>
        </w:rPr>
      </w:pPr>
      <w:r w:rsidRPr="00136B3C">
        <w:rPr>
          <w:sz w:val="24"/>
          <w:szCs w:val="24"/>
          <w:lang w:val="en-US"/>
        </w:rPr>
        <w:t xml:space="preserve">The primary goal of the connector is to integrate Arno with any </w:t>
      </w:r>
      <w:r w:rsidR="00136B3C" w:rsidRPr="00136B3C">
        <w:rPr>
          <w:sz w:val="24"/>
          <w:szCs w:val="24"/>
          <w:lang w:val="en-US"/>
        </w:rPr>
        <w:t>third-party</w:t>
      </w:r>
      <w:r w:rsidRPr="00136B3C">
        <w:rPr>
          <w:sz w:val="24"/>
          <w:szCs w:val="24"/>
          <w:lang w:val="en-US"/>
        </w:rPr>
        <w:t xml:space="preserve"> tool. The idea is that the connector module </w:t>
      </w:r>
      <w:r w:rsidR="00136B3C" w:rsidRPr="00136B3C">
        <w:rPr>
          <w:sz w:val="24"/>
          <w:szCs w:val="24"/>
          <w:lang w:val="en-US"/>
        </w:rPr>
        <w:t xml:space="preserve">will allow </w:t>
      </w:r>
      <w:r w:rsidR="00136B3C">
        <w:rPr>
          <w:sz w:val="24"/>
          <w:szCs w:val="24"/>
          <w:lang w:val="en-US"/>
        </w:rPr>
        <w:t>share Arno data across a variety of external systems by providing the most standard possible way to “import” and “export” data.</w:t>
      </w:r>
    </w:p>
    <w:p w14:paraId="19CB6BC6" w14:textId="720E92BB" w:rsidR="00136B3C" w:rsidRDefault="00136B3C" w:rsidP="00197E88">
      <w:pPr>
        <w:rPr>
          <w:sz w:val="24"/>
          <w:szCs w:val="24"/>
          <w:lang w:val="en-US"/>
        </w:rPr>
      </w:pPr>
      <w:r>
        <w:rPr>
          <w:sz w:val="24"/>
          <w:szCs w:val="24"/>
          <w:lang w:val="en-US"/>
        </w:rPr>
        <w:t xml:space="preserve">The connector </w:t>
      </w:r>
      <w:r w:rsidR="006D4AE7">
        <w:rPr>
          <w:sz w:val="24"/>
          <w:szCs w:val="24"/>
          <w:lang w:val="en-US"/>
        </w:rPr>
        <w:t>would also allow to access the Arno engine (</w:t>
      </w:r>
      <w:proofErr w:type="spellStart"/>
      <w:r w:rsidR="006D4AE7">
        <w:rPr>
          <w:sz w:val="24"/>
          <w:szCs w:val="24"/>
          <w:lang w:val="en-US"/>
        </w:rPr>
        <w:t>Dimona</w:t>
      </w:r>
      <w:proofErr w:type="spellEnd"/>
      <w:r w:rsidR="006D4AE7">
        <w:rPr>
          <w:sz w:val="24"/>
          <w:szCs w:val="24"/>
          <w:lang w:val="en-US"/>
        </w:rPr>
        <w:t>, Payroll</w:t>
      </w:r>
      <w:r w:rsidR="00797535">
        <w:rPr>
          <w:sz w:val="24"/>
          <w:szCs w:val="24"/>
          <w:lang w:val="en-US"/>
        </w:rPr>
        <w:t xml:space="preserve"> calculation</w:t>
      </w:r>
      <w:r w:rsidR="006D4AE7">
        <w:rPr>
          <w:sz w:val="24"/>
          <w:szCs w:val="24"/>
          <w:lang w:val="en-US"/>
        </w:rPr>
        <w:t>, ASR) from any external system as a service.</w:t>
      </w:r>
    </w:p>
    <w:p w14:paraId="21A2FFE0" w14:textId="25FEE42A" w:rsidR="006D4AE7" w:rsidRDefault="006D4AE7" w:rsidP="006D4AE7">
      <w:pPr>
        <w:pStyle w:val="Kop2"/>
        <w:numPr>
          <w:ilvl w:val="0"/>
          <w:numId w:val="2"/>
        </w:numPr>
        <w:ind w:left="284" w:hanging="284"/>
        <w:rPr>
          <w:lang w:val="en-US"/>
        </w:rPr>
      </w:pPr>
      <w:r>
        <w:rPr>
          <w:lang w:val="en-US"/>
        </w:rPr>
        <w:t>Data Interface</w:t>
      </w:r>
    </w:p>
    <w:p w14:paraId="3E83DB33" w14:textId="1564DC88" w:rsidR="006D4AE7" w:rsidRDefault="005A72B3" w:rsidP="006D4AE7">
      <w:pPr>
        <w:rPr>
          <w:sz w:val="24"/>
          <w:szCs w:val="24"/>
          <w:lang w:val="en-US"/>
        </w:rPr>
      </w:pPr>
      <w:r w:rsidRPr="005A72B3">
        <w:rPr>
          <w:sz w:val="24"/>
          <w:szCs w:val="24"/>
          <w:lang w:val="en-US"/>
        </w:rPr>
        <w:t xml:space="preserve">This interface </w:t>
      </w:r>
      <w:r>
        <w:rPr>
          <w:sz w:val="24"/>
          <w:szCs w:val="24"/>
          <w:lang w:val="en-US"/>
        </w:rPr>
        <w:t xml:space="preserve">is responsible for </w:t>
      </w:r>
      <w:r w:rsidR="007A6F90">
        <w:rPr>
          <w:sz w:val="24"/>
          <w:szCs w:val="24"/>
          <w:lang w:val="en-US"/>
        </w:rPr>
        <w:t>synchronizing data with external systems and can work in both inbound and outbound mode.</w:t>
      </w:r>
    </w:p>
    <w:p w14:paraId="596D0A8C" w14:textId="2EDECBEC" w:rsidR="007A6F90" w:rsidRDefault="007A6F90" w:rsidP="006D4AE7">
      <w:pPr>
        <w:rPr>
          <w:sz w:val="24"/>
          <w:szCs w:val="24"/>
          <w:lang w:val="en-US"/>
        </w:rPr>
      </w:pPr>
      <w:r>
        <w:rPr>
          <w:sz w:val="24"/>
          <w:szCs w:val="24"/>
          <w:lang w:val="en-US"/>
        </w:rPr>
        <w:t>In the inbound mode, an external system should be able to call a routine which will allow it to pull data from Arno. In the outbound mode, the connector will push data from Arno to the external system.</w:t>
      </w:r>
    </w:p>
    <w:p w14:paraId="3441EAE3" w14:textId="459A428A" w:rsidR="007A6F90" w:rsidRDefault="007A6F90" w:rsidP="007A6F90">
      <w:pPr>
        <w:pStyle w:val="Kop3"/>
        <w:rPr>
          <w:lang w:val="en-US"/>
        </w:rPr>
      </w:pPr>
      <w:r>
        <w:rPr>
          <w:lang w:val="en-US"/>
        </w:rPr>
        <w:t>Inbound mode</w:t>
      </w:r>
    </w:p>
    <w:p w14:paraId="11B5D45F" w14:textId="24EEE098" w:rsidR="008863E1" w:rsidRDefault="008863E1" w:rsidP="006D4AE7">
      <w:pPr>
        <w:rPr>
          <w:sz w:val="24"/>
          <w:szCs w:val="24"/>
          <w:lang w:val="en-US"/>
        </w:rPr>
      </w:pPr>
      <w:r>
        <w:rPr>
          <w:sz w:val="24"/>
          <w:szCs w:val="24"/>
          <w:lang w:val="en-US"/>
        </w:rPr>
        <w:t xml:space="preserve">The connector will provide a web </w:t>
      </w:r>
      <w:proofErr w:type="spellStart"/>
      <w:r>
        <w:rPr>
          <w:sz w:val="24"/>
          <w:szCs w:val="24"/>
          <w:lang w:val="en-US"/>
        </w:rPr>
        <w:t>api</w:t>
      </w:r>
      <w:proofErr w:type="spellEnd"/>
      <w:r>
        <w:rPr>
          <w:sz w:val="24"/>
          <w:szCs w:val="24"/>
          <w:lang w:val="en-US"/>
        </w:rPr>
        <w:t xml:space="preserve"> access to any allowed external system. In this scenario we can consider the use of OData standard. This standard defines some set of best practices and rules for building and consuming web </w:t>
      </w:r>
      <w:proofErr w:type="spellStart"/>
      <w:r>
        <w:rPr>
          <w:sz w:val="24"/>
          <w:szCs w:val="24"/>
          <w:lang w:val="en-US"/>
        </w:rPr>
        <w:t>api</w:t>
      </w:r>
      <w:proofErr w:type="spellEnd"/>
      <w:r>
        <w:rPr>
          <w:sz w:val="24"/>
          <w:szCs w:val="24"/>
          <w:lang w:val="en-US"/>
        </w:rPr>
        <w:t xml:space="preserve">. </w:t>
      </w:r>
    </w:p>
    <w:p w14:paraId="42C281F8" w14:textId="5CE0C0AF" w:rsidR="008863E1" w:rsidRDefault="008863E1" w:rsidP="006D4AE7">
      <w:pPr>
        <w:rPr>
          <w:sz w:val="24"/>
          <w:szCs w:val="24"/>
          <w:lang w:val="en-US"/>
        </w:rPr>
      </w:pPr>
      <w:r>
        <w:rPr>
          <w:sz w:val="24"/>
          <w:szCs w:val="24"/>
          <w:lang w:val="en-US"/>
        </w:rPr>
        <w:t xml:space="preserve">More </w:t>
      </w:r>
      <w:r w:rsidR="00E9203A">
        <w:rPr>
          <w:sz w:val="24"/>
          <w:szCs w:val="24"/>
          <w:lang w:val="en-US"/>
        </w:rPr>
        <w:t>information</w:t>
      </w:r>
      <w:r>
        <w:rPr>
          <w:sz w:val="24"/>
          <w:szCs w:val="24"/>
          <w:lang w:val="en-US"/>
        </w:rPr>
        <w:t xml:space="preserve"> can be found here</w:t>
      </w:r>
      <w:r w:rsidR="00E9203A">
        <w:rPr>
          <w:sz w:val="24"/>
          <w:szCs w:val="24"/>
          <w:lang w:val="en-US"/>
        </w:rPr>
        <w:t xml:space="preserve"> </w:t>
      </w:r>
      <w:hyperlink r:id="rId5" w:history="1">
        <w:r w:rsidR="00E9203A" w:rsidRPr="00CA7308">
          <w:rPr>
            <w:rStyle w:val="Hyperlink"/>
            <w:sz w:val="24"/>
            <w:szCs w:val="24"/>
            <w:lang w:val="en-US"/>
          </w:rPr>
          <w:t>https://www.odata.org/</w:t>
        </w:r>
      </w:hyperlink>
    </w:p>
    <w:p w14:paraId="7300A520" w14:textId="371DD3DE" w:rsidR="00E9203A" w:rsidRDefault="00E9203A" w:rsidP="006D4AE7">
      <w:pPr>
        <w:rPr>
          <w:sz w:val="24"/>
          <w:szCs w:val="24"/>
          <w:lang w:val="en-US"/>
        </w:rPr>
      </w:pPr>
      <w:r>
        <w:rPr>
          <w:sz w:val="24"/>
          <w:szCs w:val="24"/>
          <w:lang w:val="en-US"/>
        </w:rPr>
        <w:t>This standard allows the following when querying over data</w:t>
      </w:r>
    </w:p>
    <w:p w14:paraId="6F1BA095" w14:textId="19B4222F" w:rsidR="00E9203A" w:rsidRDefault="00E9203A" w:rsidP="00E9203A">
      <w:pPr>
        <w:pStyle w:val="Lijstalinea"/>
        <w:numPr>
          <w:ilvl w:val="0"/>
          <w:numId w:val="3"/>
        </w:numPr>
        <w:rPr>
          <w:sz w:val="24"/>
          <w:szCs w:val="24"/>
          <w:lang w:val="en-US"/>
        </w:rPr>
      </w:pPr>
      <w:r>
        <w:rPr>
          <w:sz w:val="24"/>
          <w:szCs w:val="24"/>
          <w:lang w:val="en-US"/>
        </w:rPr>
        <w:t>Projection (selecting a subset of properties)</w:t>
      </w:r>
    </w:p>
    <w:p w14:paraId="1540A3B8" w14:textId="19B4222F" w:rsidR="00E9203A" w:rsidRDefault="00E9203A" w:rsidP="00E9203A">
      <w:pPr>
        <w:pStyle w:val="Lijstalinea"/>
        <w:numPr>
          <w:ilvl w:val="0"/>
          <w:numId w:val="3"/>
        </w:numPr>
        <w:rPr>
          <w:sz w:val="24"/>
          <w:szCs w:val="24"/>
          <w:lang w:val="en-US"/>
        </w:rPr>
      </w:pPr>
      <w:r>
        <w:rPr>
          <w:sz w:val="24"/>
          <w:szCs w:val="24"/>
          <w:lang w:val="en-US"/>
        </w:rPr>
        <w:t>Filtering</w:t>
      </w:r>
    </w:p>
    <w:p w14:paraId="7B6B8185" w14:textId="42F6CAFA" w:rsidR="00E9203A" w:rsidRDefault="00E9203A" w:rsidP="00E9203A">
      <w:pPr>
        <w:pStyle w:val="Lijstalinea"/>
        <w:numPr>
          <w:ilvl w:val="0"/>
          <w:numId w:val="3"/>
        </w:numPr>
        <w:rPr>
          <w:sz w:val="24"/>
          <w:szCs w:val="24"/>
          <w:lang w:val="en-US"/>
        </w:rPr>
      </w:pPr>
      <w:r>
        <w:rPr>
          <w:sz w:val="24"/>
          <w:szCs w:val="24"/>
          <w:lang w:val="en-US"/>
        </w:rPr>
        <w:t>Expanding (selecting linked entities)</w:t>
      </w:r>
    </w:p>
    <w:p w14:paraId="48464DC9" w14:textId="674BA736" w:rsidR="00E9203A" w:rsidRDefault="00E9203A" w:rsidP="00E9203A">
      <w:pPr>
        <w:pStyle w:val="Lijstalinea"/>
        <w:numPr>
          <w:ilvl w:val="0"/>
          <w:numId w:val="3"/>
        </w:numPr>
        <w:rPr>
          <w:sz w:val="24"/>
          <w:szCs w:val="24"/>
          <w:lang w:val="en-US"/>
        </w:rPr>
      </w:pPr>
      <w:r>
        <w:rPr>
          <w:sz w:val="24"/>
          <w:szCs w:val="24"/>
          <w:lang w:val="en-US"/>
        </w:rPr>
        <w:t>Sorting</w:t>
      </w:r>
    </w:p>
    <w:p w14:paraId="5C5AA705" w14:textId="624B2D15" w:rsidR="00E9203A" w:rsidRDefault="00E9203A" w:rsidP="00E9203A">
      <w:pPr>
        <w:rPr>
          <w:sz w:val="24"/>
          <w:szCs w:val="24"/>
          <w:lang w:val="en-US"/>
        </w:rPr>
      </w:pPr>
      <w:r>
        <w:rPr>
          <w:sz w:val="24"/>
          <w:szCs w:val="24"/>
          <w:lang w:val="en-US"/>
        </w:rPr>
        <w:t xml:space="preserve">Some important </w:t>
      </w:r>
      <w:r w:rsidR="00223693">
        <w:rPr>
          <w:sz w:val="24"/>
          <w:szCs w:val="24"/>
          <w:lang w:val="en-US"/>
        </w:rPr>
        <w:t>points</w:t>
      </w:r>
      <w:r>
        <w:rPr>
          <w:sz w:val="24"/>
          <w:szCs w:val="24"/>
          <w:lang w:val="en-US"/>
        </w:rPr>
        <w:t xml:space="preserve"> </w:t>
      </w:r>
      <w:r w:rsidR="00223693">
        <w:rPr>
          <w:sz w:val="24"/>
          <w:szCs w:val="24"/>
          <w:lang w:val="en-US"/>
        </w:rPr>
        <w:t>need</w:t>
      </w:r>
      <w:r>
        <w:rPr>
          <w:sz w:val="24"/>
          <w:szCs w:val="24"/>
          <w:lang w:val="en-US"/>
        </w:rPr>
        <w:t xml:space="preserve"> to be </w:t>
      </w:r>
      <w:r w:rsidR="00223693">
        <w:rPr>
          <w:sz w:val="24"/>
          <w:szCs w:val="24"/>
          <w:lang w:val="en-US"/>
        </w:rPr>
        <w:t>considered</w:t>
      </w:r>
      <w:r>
        <w:rPr>
          <w:sz w:val="24"/>
          <w:szCs w:val="24"/>
          <w:lang w:val="en-US"/>
        </w:rPr>
        <w:t xml:space="preserve"> when designing this interface.</w:t>
      </w:r>
    </w:p>
    <w:p w14:paraId="772ABE90" w14:textId="09D443C1" w:rsidR="00E9203A" w:rsidRDefault="00223693" w:rsidP="00223693">
      <w:pPr>
        <w:pStyle w:val="Lijstalinea"/>
        <w:numPr>
          <w:ilvl w:val="0"/>
          <w:numId w:val="4"/>
        </w:numPr>
        <w:rPr>
          <w:sz w:val="24"/>
          <w:szCs w:val="24"/>
          <w:lang w:val="en-US"/>
        </w:rPr>
      </w:pPr>
      <w:r w:rsidRPr="0013034D">
        <w:rPr>
          <w:b/>
          <w:bCs/>
          <w:sz w:val="24"/>
          <w:szCs w:val="24"/>
          <w:lang w:val="en-US"/>
        </w:rPr>
        <w:t>Multi tenancy</w:t>
      </w:r>
      <w:r>
        <w:rPr>
          <w:sz w:val="24"/>
          <w:szCs w:val="24"/>
          <w:lang w:val="en-US"/>
        </w:rPr>
        <w:t xml:space="preserve">: this interface should allow access to different tenants (library). For </w:t>
      </w:r>
      <w:r w:rsidR="0013034D">
        <w:rPr>
          <w:sz w:val="24"/>
          <w:szCs w:val="24"/>
          <w:lang w:val="en-US"/>
        </w:rPr>
        <w:t>example,</w:t>
      </w:r>
      <w:r>
        <w:rPr>
          <w:sz w:val="24"/>
          <w:szCs w:val="24"/>
          <w:lang w:val="en-US"/>
        </w:rPr>
        <w:t xml:space="preserve"> an access to the list of </w:t>
      </w:r>
      <w:r w:rsidR="0013034D">
        <w:rPr>
          <w:sz w:val="24"/>
          <w:szCs w:val="24"/>
          <w:lang w:val="en-US"/>
        </w:rPr>
        <w:t>individuals</w:t>
      </w:r>
      <w:r>
        <w:rPr>
          <w:sz w:val="24"/>
          <w:szCs w:val="24"/>
          <w:lang w:val="en-US"/>
        </w:rPr>
        <w:t xml:space="preserve"> should be achieved through the following </w:t>
      </w:r>
      <w:proofErr w:type="spellStart"/>
      <w:r>
        <w:rPr>
          <w:sz w:val="24"/>
          <w:szCs w:val="24"/>
          <w:lang w:val="en-US"/>
        </w:rPr>
        <w:t>url</w:t>
      </w:r>
      <w:proofErr w:type="spellEnd"/>
      <w:r>
        <w:rPr>
          <w:sz w:val="24"/>
          <w:szCs w:val="24"/>
          <w:lang w:val="en-US"/>
        </w:rPr>
        <w:t xml:space="preserve"> </w:t>
      </w:r>
      <w:hyperlink r:id="rId6" w:history="1">
        <w:r w:rsidRPr="00CA7308">
          <w:rPr>
            <w:rStyle w:val="Hyperlink"/>
            <w:sz w:val="24"/>
            <w:szCs w:val="24"/>
            <w:lang w:val="en-US"/>
          </w:rPr>
          <w:t>http://arno.webapi/{library}/odata/individus</w:t>
        </w:r>
      </w:hyperlink>
      <w:r>
        <w:rPr>
          <w:sz w:val="24"/>
          <w:szCs w:val="24"/>
          <w:lang w:val="en-US"/>
        </w:rPr>
        <w:t xml:space="preserve"> where {library} refers to the library id. </w:t>
      </w:r>
    </w:p>
    <w:p w14:paraId="389A414C" w14:textId="3535EE48" w:rsidR="0013034D" w:rsidRDefault="0013034D" w:rsidP="00223693">
      <w:pPr>
        <w:pStyle w:val="Lijstalinea"/>
        <w:numPr>
          <w:ilvl w:val="0"/>
          <w:numId w:val="4"/>
        </w:numPr>
        <w:rPr>
          <w:sz w:val="24"/>
          <w:szCs w:val="24"/>
          <w:lang w:val="en-US"/>
        </w:rPr>
      </w:pPr>
      <w:r>
        <w:rPr>
          <w:b/>
          <w:bCs/>
          <w:sz w:val="24"/>
          <w:szCs w:val="24"/>
          <w:lang w:val="en-US"/>
        </w:rPr>
        <w:t xml:space="preserve">Security </w:t>
      </w:r>
      <w:r w:rsidRPr="0013034D">
        <w:rPr>
          <w:sz w:val="24"/>
          <w:szCs w:val="24"/>
          <w:lang w:val="en-US"/>
        </w:rPr>
        <w:t>:</w:t>
      </w:r>
      <w:r>
        <w:rPr>
          <w:sz w:val="24"/>
          <w:szCs w:val="24"/>
          <w:lang w:val="en-US"/>
        </w:rPr>
        <w:t xml:space="preserve"> access to the </w:t>
      </w:r>
      <w:proofErr w:type="spellStart"/>
      <w:r>
        <w:rPr>
          <w:sz w:val="24"/>
          <w:szCs w:val="24"/>
          <w:lang w:val="en-US"/>
        </w:rPr>
        <w:t>api</w:t>
      </w:r>
      <w:proofErr w:type="spellEnd"/>
      <w:r>
        <w:rPr>
          <w:sz w:val="24"/>
          <w:szCs w:val="24"/>
          <w:lang w:val="en-US"/>
        </w:rPr>
        <w:t xml:space="preserve"> must be allowed to granted systems only. This </w:t>
      </w:r>
      <w:r w:rsidR="0035287F">
        <w:rPr>
          <w:sz w:val="24"/>
          <w:szCs w:val="24"/>
          <w:lang w:val="en-US"/>
        </w:rPr>
        <w:t xml:space="preserve">implies the use of an Identity Server with a client credentials flow setup. The client will clearly identify which is the calling external system. In addition, we need to make sure </w:t>
      </w:r>
      <w:r w:rsidR="001604B8">
        <w:rPr>
          <w:sz w:val="24"/>
          <w:szCs w:val="24"/>
          <w:lang w:val="en-US"/>
        </w:rPr>
        <w:t xml:space="preserve">the </w:t>
      </w:r>
      <w:r w:rsidR="0035287F">
        <w:rPr>
          <w:sz w:val="24"/>
          <w:szCs w:val="24"/>
          <w:lang w:val="en-US"/>
        </w:rPr>
        <w:t xml:space="preserve">client is allowed to access </w:t>
      </w:r>
      <w:r w:rsidR="001604B8">
        <w:rPr>
          <w:sz w:val="24"/>
          <w:szCs w:val="24"/>
          <w:lang w:val="en-US"/>
        </w:rPr>
        <w:t>the</w:t>
      </w:r>
      <w:r w:rsidR="007159A8">
        <w:rPr>
          <w:sz w:val="24"/>
          <w:szCs w:val="24"/>
          <w:lang w:val="en-US"/>
        </w:rPr>
        <w:t xml:space="preserve"> selected</w:t>
      </w:r>
      <w:r w:rsidR="001604B8">
        <w:rPr>
          <w:sz w:val="24"/>
          <w:szCs w:val="24"/>
          <w:lang w:val="en-US"/>
        </w:rPr>
        <w:t xml:space="preserve"> </w:t>
      </w:r>
      <w:r w:rsidR="0035287F">
        <w:rPr>
          <w:sz w:val="24"/>
          <w:szCs w:val="24"/>
          <w:lang w:val="en-US"/>
        </w:rPr>
        <w:t>library</w:t>
      </w:r>
      <w:r w:rsidR="001604B8">
        <w:rPr>
          <w:sz w:val="24"/>
          <w:szCs w:val="24"/>
          <w:lang w:val="en-US"/>
        </w:rPr>
        <w:t>.</w:t>
      </w:r>
      <w:r w:rsidR="007159A8">
        <w:rPr>
          <w:sz w:val="24"/>
          <w:szCs w:val="24"/>
          <w:lang w:val="en-US"/>
        </w:rPr>
        <w:t xml:space="preserve"> The security settings </w:t>
      </w:r>
      <w:r w:rsidR="006E608C">
        <w:rPr>
          <w:sz w:val="24"/>
          <w:szCs w:val="24"/>
          <w:lang w:val="en-US"/>
        </w:rPr>
        <w:t>need</w:t>
      </w:r>
      <w:r w:rsidR="007159A8">
        <w:rPr>
          <w:sz w:val="24"/>
          <w:szCs w:val="24"/>
          <w:lang w:val="en-US"/>
        </w:rPr>
        <w:t xml:space="preserve"> to be configurable and follow the steps below</w:t>
      </w:r>
    </w:p>
    <w:p w14:paraId="76082DBA" w14:textId="617B9ECA" w:rsidR="007159A8" w:rsidRDefault="007159A8" w:rsidP="007159A8">
      <w:pPr>
        <w:pStyle w:val="Lijstalinea"/>
        <w:numPr>
          <w:ilvl w:val="2"/>
          <w:numId w:val="4"/>
        </w:numPr>
        <w:rPr>
          <w:sz w:val="24"/>
          <w:szCs w:val="24"/>
          <w:lang w:val="en-US"/>
        </w:rPr>
      </w:pPr>
      <w:r>
        <w:rPr>
          <w:sz w:val="24"/>
          <w:szCs w:val="24"/>
          <w:lang w:val="en-US"/>
        </w:rPr>
        <w:t xml:space="preserve">Create a client id, client </w:t>
      </w:r>
      <w:r w:rsidR="00EF7DA8">
        <w:rPr>
          <w:sz w:val="24"/>
          <w:szCs w:val="24"/>
          <w:lang w:val="en-US"/>
        </w:rPr>
        <w:t>secrets</w:t>
      </w:r>
      <w:r>
        <w:rPr>
          <w:sz w:val="24"/>
          <w:szCs w:val="24"/>
          <w:lang w:val="en-US"/>
        </w:rPr>
        <w:t xml:space="preserve"> </w:t>
      </w:r>
    </w:p>
    <w:p w14:paraId="64C60F4E" w14:textId="730532D4" w:rsidR="007159A8" w:rsidRDefault="007159A8" w:rsidP="007159A8">
      <w:pPr>
        <w:pStyle w:val="Lijstalinea"/>
        <w:numPr>
          <w:ilvl w:val="2"/>
          <w:numId w:val="4"/>
        </w:numPr>
        <w:rPr>
          <w:sz w:val="24"/>
          <w:szCs w:val="24"/>
          <w:lang w:val="en-US"/>
        </w:rPr>
      </w:pPr>
      <w:r>
        <w:rPr>
          <w:sz w:val="24"/>
          <w:szCs w:val="24"/>
          <w:lang w:val="en-US"/>
        </w:rPr>
        <w:t>Selec</w:t>
      </w:r>
      <w:r w:rsidR="006E608C">
        <w:rPr>
          <w:sz w:val="24"/>
          <w:szCs w:val="24"/>
          <w:lang w:val="en-US"/>
        </w:rPr>
        <w:t>t the list of allowed libraries</w:t>
      </w:r>
    </w:p>
    <w:p w14:paraId="297BD1D9" w14:textId="39A6EA3E" w:rsidR="00B34760" w:rsidRDefault="00B34760" w:rsidP="00B34760">
      <w:pPr>
        <w:pStyle w:val="Lijstalinea"/>
        <w:jc w:val="center"/>
        <w:rPr>
          <w:sz w:val="24"/>
          <w:szCs w:val="24"/>
          <w:lang w:val="en-US"/>
        </w:rPr>
      </w:pPr>
      <w:r>
        <w:rPr>
          <w:noProof/>
          <w:sz w:val="24"/>
          <w:szCs w:val="24"/>
          <w:lang w:val="en-US"/>
        </w:rPr>
        <w:lastRenderedPageBreak/>
        <w:drawing>
          <wp:inline distT="0" distB="0" distL="0" distR="0" wp14:anchorId="537525FD" wp14:editId="3B837723">
            <wp:extent cx="3131820" cy="251905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7829" cy="2523891"/>
                    </a:xfrm>
                    <a:prstGeom prst="rect">
                      <a:avLst/>
                    </a:prstGeom>
                  </pic:spPr>
                </pic:pic>
              </a:graphicData>
            </a:graphic>
          </wp:inline>
        </w:drawing>
      </w:r>
    </w:p>
    <w:p w14:paraId="52C82E2A" w14:textId="24D3ABAF" w:rsidR="00A4427C" w:rsidRDefault="00A4427C" w:rsidP="00A4427C">
      <w:pPr>
        <w:rPr>
          <w:sz w:val="24"/>
          <w:szCs w:val="24"/>
          <w:lang w:val="en-US"/>
        </w:rPr>
      </w:pPr>
      <w:r>
        <w:rPr>
          <w:sz w:val="24"/>
          <w:szCs w:val="24"/>
          <w:lang w:val="en-US"/>
        </w:rPr>
        <w:t xml:space="preserve">Another alternative would be the use of GDS (an existing Arno feature used to export/import data). This can be still achieved through a web </w:t>
      </w:r>
      <w:proofErr w:type="spellStart"/>
      <w:r>
        <w:rPr>
          <w:sz w:val="24"/>
          <w:szCs w:val="24"/>
          <w:lang w:val="en-US"/>
        </w:rPr>
        <w:t>api</w:t>
      </w:r>
      <w:proofErr w:type="spellEnd"/>
      <w:r>
        <w:rPr>
          <w:sz w:val="24"/>
          <w:szCs w:val="24"/>
          <w:lang w:val="en-US"/>
        </w:rPr>
        <w:t xml:space="preserve">. </w:t>
      </w:r>
      <w:r w:rsidR="00295408">
        <w:rPr>
          <w:sz w:val="24"/>
          <w:szCs w:val="24"/>
          <w:lang w:val="en-US"/>
        </w:rPr>
        <w:t xml:space="preserve">An external </w:t>
      </w:r>
      <w:r w:rsidR="00D26635">
        <w:rPr>
          <w:sz w:val="24"/>
          <w:szCs w:val="24"/>
          <w:lang w:val="en-US"/>
        </w:rPr>
        <w:t xml:space="preserve">system </w:t>
      </w:r>
      <w:r w:rsidR="00295408">
        <w:rPr>
          <w:sz w:val="24"/>
          <w:szCs w:val="24"/>
          <w:lang w:val="en-US"/>
        </w:rPr>
        <w:t>submits a query</w:t>
      </w:r>
      <w:r w:rsidR="00D26635">
        <w:rPr>
          <w:sz w:val="24"/>
          <w:szCs w:val="24"/>
          <w:lang w:val="en-US"/>
        </w:rPr>
        <w:t xml:space="preserve"> that can be interpreted and processed. This suggest that the caller has a very good knowledge of the GDS format. This also means that the processing of a GDS file must be accessible to the connector module via an API (Darius?). The same security considerations that apply to OData alternative applies also for GDS.</w:t>
      </w:r>
    </w:p>
    <w:p w14:paraId="676E2646" w14:textId="70D500EC" w:rsidR="00D26635" w:rsidRDefault="000B68BB" w:rsidP="00A4427C">
      <w:pPr>
        <w:rPr>
          <w:sz w:val="24"/>
          <w:szCs w:val="24"/>
          <w:lang w:val="en-US"/>
        </w:rPr>
      </w:pPr>
      <w:r>
        <w:rPr>
          <w:sz w:val="24"/>
          <w:szCs w:val="24"/>
          <w:lang w:val="en-US"/>
        </w:rPr>
        <w:t>General considerations</w:t>
      </w:r>
    </w:p>
    <w:p w14:paraId="369147C2" w14:textId="2FF79C47" w:rsidR="000B68BB" w:rsidRDefault="000B68BB" w:rsidP="000B68BB">
      <w:pPr>
        <w:pStyle w:val="Lijstalinea"/>
        <w:numPr>
          <w:ilvl w:val="0"/>
          <w:numId w:val="5"/>
        </w:numPr>
        <w:rPr>
          <w:sz w:val="24"/>
          <w:szCs w:val="24"/>
          <w:lang w:val="en-US"/>
        </w:rPr>
      </w:pPr>
      <w:r>
        <w:rPr>
          <w:sz w:val="24"/>
          <w:szCs w:val="24"/>
          <w:lang w:val="en-US"/>
        </w:rPr>
        <w:t>Darius needs to be redesigned as a middleware without having any dependency to Arno. We can also</w:t>
      </w:r>
      <w:r w:rsidR="006519AE">
        <w:rPr>
          <w:sz w:val="24"/>
          <w:szCs w:val="24"/>
          <w:lang w:val="en-US"/>
        </w:rPr>
        <w:t xml:space="preserve"> think</w:t>
      </w:r>
      <w:r>
        <w:rPr>
          <w:sz w:val="24"/>
          <w:szCs w:val="24"/>
          <w:lang w:val="en-US"/>
        </w:rPr>
        <w:t xml:space="preserve"> of a complete rewrite that targets .Net Core. </w:t>
      </w:r>
    </w:p>
    <w:p w14:paraId="49331986" w14:textId="34139F62" w:rsidR="006519AE" w:rsidRDefault="006519AE" w:rsidP="000B68BB">
      <w:pPr>
        <w:pStyle w:val="Lijstalinea"/>
        <w:numPr>
          <w:ilvl w:val="0"/>
          <w:numId w:val="5"/>
        </w:numPr>
        <w:rPr>
          <w:sz w:val="24"/>
          <w:szCs w:val="24"/>
          <w:lang w:val="en-US"/>
        </w:rPr>
      </w:pPr>
      <w:r>
        <w:rPr>
          <w:sz w:val="24"/>
          <w:szCs w:val="24"/>
          <w:lang w:val="en-US"/>
        </w:rPr>
        <w:t xml:space="preserve">The actual solution used to deploy new modules need also to be simplified in order to be reused within the new </w:t>
      </w:r>
      <w:proofErr w:type="spellStart"/>
      <w:r>
        <w:rPr>
          <w:sz w:val="24"/>
          <w:szCs w:val="24"/>
          <w:lang w:val="en-US"/>
        </w:rPr>
        <w:t>api</w:t>
      </w:r>
      <w:proofErr w:type="spellEnd"/>
      <w:r>
        <w:rPr>
          <w:sz w:val="24"/>
          <w:szCs w:val="24"/>
          <w:lang w:val="en-US"/>
        </w:rPr>
        <w:t xml:space="preserve"> layer. (The removal of pipe communication for example).</w:t>
      </w:r>
    </w:p>
    <w:p w14:paraId="6FD64253" w14:textId="77777777" w:rsidR="006519AE" w:rsidRPr="006519AE" w:rsidRDefault="006519AE" w:rsidP="006519AE">
      <w:pPr>
        <w:rPr>
          <w:sz w:val="24"/>
          <w:szCs w:val="24"/>
          <w:lang w:val="en-US"/>
        </w:rPr>
      </w:pPr>
    </w:p>
    <w:p w14:paraId="2E2B972C" w14:textId="712D5A20" w:rsidR="004D3CA0" w:rsidRDefault="004D3CA0" w:rsidP="004D3CA0">
      <w:pPr>
        <w:pStyle w:val="Kop3"/>
        <w:rPr>
          <w:lang w:val="en-US"/>
        </w:rPr>
      </w:pPr>
      <w:r>
        <w:rPr>
          <w:lang w:val="en-US"/>
        </w:rPr>
        <w:t>Outbound mode</w:t>
      </w:r>
    </w:p>
    <w:p w14:paraId="73E78145" w14:textId="7DBBB35A" w:rsidR="004D3CA0" w:rsidRDefault="00BB0AEB" w:rsidP="004D3CA0">
      <w:pPr>
        <w:rPr>
          <w:sz w:val="24"/>
          <w:szCs w:val="24"/>
          <w:lang w:val="en-US"/>
        </w:rPr>
      </w:pPr>
      <w:r w:rsidRPr="00BB0AEB">
        <w:rPr>
          <w:sz w:val="24"/>
          <w:szCs w:val="24"/>
          <w:lang w:val="en-US"/>
        </w:rPr>
        <w:t>In this mode</w:t>
      </w:r>
      <w:r>
        <w:rPr>
          <w:sz w:val="24"/>
          <w:szCs w:val="24"/>
          <w:lang w:val="en-US"/>
        </w:rPr>
        <w:t xml:space="preserve">, the connector module will </w:t>
      </w:r>
      <w:r w:rsidR="00E264A6">
        <w:rPr>
          <w:sz w:val="24"/>
          <w:szCs w:val="24"/>
          <w:lang w:val="en-US"/>
        </w:rPr>
        <w:t xml:space="preserve">call external </w:t>
      </w:r>
      <w:proofErr w:type="spellStart"/>
      <w:r w:rsidR="00E264A6">
        <w:rPr>
          <w:sz w:val="24"/>
          <w:szCs w:val="24"/>
          <w:lang w:val="en-US"/>
        </w:rPr>
        <w:t>api</w:t>
      </w:r>
      <w:proofErr w:type="spellEnd"/>
      <w:r w:rsidR="00E264A6">
        <w:rPr>
          <w:sz w:val="24"/>
          <w:szCs w:val="24"/>
          <w:lang w:val="en-US"/>
        </w:rPr>
        <w:t xml:space="preserve"> to pull data from external system into Arno. </w:t>
      </w:r>
    </w:p>
    <w:p w14:paraId="24DC84A6" w14:textId="38966257" w:rsidR="00E264A6" w:rsidRDefault="00E264A6" w:rsidP="004D3CA0">
      <w:pPr>
        <w:rPr>
          <w:sz w:val="24"/>
          <w:szCs w:val="24"/>
          <w:lang w:val="en-US"/>
        </w:rPr>
      </w:pPr>
      <w:r>
        <w:rPr>
          <w:sz w:val="24"/>
          <w:szCs w:val="24"/>
          <w:lang w:val="en-US"/>
        </w:rPr>
        <w:t xml:space="preserve">A simple scenario to this would be synchronizing </w:t>
      </w:r>
      <w:r w:rsidR="007C233C">
        <w:rPr>
          <w:sz w:val="24"/>
          <w:szCs w:val="24"/>
          <w:lang w:val="en-US"/>
        </w:rPr>
        <w:t>individuals</w:t>
      </w:r>
      <w:r>
        <w:rPr>
          <w:sz w:val="24"/>
          <w:szCs w:val="24"/>
          <w:lang w:val="en-US"/>
        </w:rPr>
        <w:t xml:space="preserve"> from </w:t>
      </w:r>
      <w:proofErr w:type="spellStart"/>
      <w:r w:rsidR="004329F5">
        <w:rPr>
          <w:sz w:val="24"/>
          <w:szCs w:val="24"/>
          <w:lang w:val="en-US"/>
        </w:rPr>
        <w:t>mpleo</w:t>
      </w:r>
      <w:proofErr w:type="spellEnd"/>
      <w:r w:rsidR="007C233C">
        <w:rPr>
          <w:sz w:val="24"/>
          <w:szCs w:val="24"/>
          <w:lang w:val="en-US"/>
        </w:rPr>
        <w:t xml:space="preserve"> using the </w:t>
      </w:r>
      <w:proofErr w:type="spellStart"/>
      <w:r w:rsidR="007C233C">
        <w:rPr>
          <w:sz w:val="24"/>
          <w:szCs w:val="24"/>
          <w:lang w:val="en-US"/>
        </w:rPr>
        <w:t>url</w:t>
      </w:r>
      <w:proofErr w:type="spellEnd"/>
      <w:r w:rsidR="007C233C">
        <w:rPr>
          <w:sz w:val="24"/>
          <w:szCs w:val="24"/>
          <w:lang w:val="en-US"/>
        </w:rPr>
        <w:t xml:space="preserve"> </w:t>
      </w:r>
      <w:hyperlink r:id="rId8" w:history="1">
        <w:r w:rsidR="007C233C" w:rsidRPr="00CA7308">
          <w:rPr>
            <w:rStyle w:val="Hyperlink"/>
            <w:sz w:val="24"/>
            <w:szCs w:val="24"/>
            <w:lang w:val="en-US"/>
          </w:rPr>
          <w:t>https://demoarnohr.mpleo.net/ws/employee</w:t>
        </w:r>
      </w:hyperlink>
    </w:p>
    <w:p w14:paraId="6E7083D2" w14:textId="04625F8E" w:rsidR="00D7782F" w:rsidRDefault="00283491" w:rsidP="004D3CA0">
      <w:pPr>
        <w:rPr>
          <w:sz w:val="24"/>
          <w:szCs w:val="24"/>
          <w:lang w:val="en-US"/>
        </w:rPr>
      </w:pPr>
      <w:r>
        <w:rPr>
          <w:sz w:val="24"/>
          <w:szCs w:val="24"/>
          <w:lang w:val="en-US"/>
        </w:rPr>
        <w:t>Because of the diversity of the different sources and their</w:t>
      </w:r>
      <w:r w:rsidR="006369C7">
        <w:rPr>
          <w:sz w:val="24"/>
          <w:szCs w:val="24"/>
          <w:lang w:val="en-US"/>
        </w:rPr>
        <w:t xml:space="preserve"> technical</w:t>
      </w:r>
      <w:r>
        <w:rPr>
          <w:sz w:val="24"/>
          <w:szCs w:val="24"/>
          <w:lang w:val="en-US"/>
        </w:rPr>
        <w:t xml:space="preserve"> implementations details, we can</w:t>
      </w:r>
      <w:r w:rsidR="006369C7">
        <w:rPr>
          <w:sz w:val="24"/>
          <w:szCs w:val="24"/>
          <w:lang w:val="en-US"/>
        </w:rPr>
        <w:t xml:space="preserve"> use an </w:t>
      </w:r>
      <w:proofErr w:type="spellStart"/>
      <w:r w:rsidR="006369C7">
        <w:rPr>
          <w:sz w:val="24"/>
          <w:szCs w:val="24"/>
          <w:lang w:val="en-US"/>
        </w:rPr>
        <w:t>api</w:t>
      </w:r>
      <w:proofErr w:type="spellEnd"/>
      <w:r w:rsidR="006369C7">
        <w:rPr>
          <w:sz w:val="24"/>
          <w:szCs w:val="24"/>
          <w:lang w:val="en-US"/>
        </w:rPr>
        <w:t xml:space="preserve"> gatewa</w:t>
      </w:r>
      <w:r w:rsidR="00D7782F">
        <w:rPr>
          <w:sz w:val="24"/>
          <w:szCs w:val="24"/>
          <w:lang w:val="en-US"/>
        </w:rPr>
        <w:t xml:space="preserve">y that will act as an abstraction layer. </w:t>
      </w:r>
      <w:r w:rsidR="00C577F7">
        <w:rPr>
          <w:sz w:val="24"/>
          <w:szCs w:val="24"/>
          <w:lang w:val="en-US"/>
        </w:rPr>
        <w:t xml:space="preserve">This layer will provide a better isolation, </w:t>
      </w:r>
      <w:r w:rsidR="009E0A1E">
        <w:rPr>
          <w:sz w:val="24"/>
          <w:szCs w:val="24"/>
          <w:lang w:val="en-US"/>
        </w:rPr>
        <w:t>improve the security,</w:t>
      </w:r>
      <w:r w:rsidR="00C577F7">
        <w:rPr>
          <w:sz w:val="24"/>
          <w:szCs w:val="24"/>
          <w:lang w:val="en-US"/>
        </w:rPr>
        <w:t xml:space="preserve"> and </w:t>
      </w:r>
      <w:r w:rsidR="009E0A1E">
        <w:rPr>
          <w:sz w:val="24"/>
          <w:szCs w:val="24"/>
          <w:lang w:val="en-US"/>
        </w:rPr>
        <w:t xml:space="preserve">reduce the </w:t>
      </w:r>
      <w:r w:rsidR="00C577F7">
        <w:rPr>
          <w:sz w:val="24"/>
          <w:szCs w:val="24"/>
          <w:lang w:val="en-US"/>
        </w:rPr>
        <w:t>complexity</w:t>
      </w:r>
      <w:r w:rsidR="009E0A1E">
        <w:rPr>
          <w:sz w:val="24"/>
          <w:szCs w:val="24"/>
          <w:lang w:val="en-US"/>
        </w:rPr>
        <w:t>.</w:t>
      </w:r>
    </w:p>
    <w:p w14:paraId="459E4EF3" w14:textId="62E907DC" w:rsidR="000335DD" w:rsidRDefault="00B2126D" w:rsidP="004D3CA0">
      <w:pPr>
        <w:rPr>
          <w:sz w:val="24"/>
          <w:szCs w:val="24"/>
          <w:lang w:val="en-US"/>
        </w:rPr>
      </w:pPr>
      <w:r>
        <w:rPr>
          <w:sz w:val="24"/>
          <w:szCs w:val="24"/>
          <w:lang w:val="en-US"/>
        </w:rPr>
        <w:t xml:space="preserve">The </w:t>
      </w:r>
      <w:proofErr w:type="spellStart"/>
      <w:r>
        <w:rPr>
          <w:sz w:val="24"/>
          <w:szCs w:val="24"/>
          <w:lang w:val="en-US"/>
        </w:rPr>
        <w:t>api</w:t>
      </w:r>
      <w:proofErr w:type="spellEnd"/>
      <w:r>
        <w:rPr>
          <w:sz w:val="24"/>
          <w:szCs w:val="24"/>
          <w:lang w:val="en-US"/>
        </w:rPr>
        <w:t xml:space="preserve"> getaway will also be associated to a mapping system that will associate the incoming data to the target data dictionary. </w:t>
      </w:r>
      <w:r w:rsidR="000335DD">
        <w:rPr>
          <w:sz w:val="24"/>
          <w:szCs w:val="24"/>
          <w:lang w:val="en-US"/>
        </w:rPr>
        <w:t xml:space="preserve">This can be configurable. </w:t>
      </w:r>
    </w:p>
    <w:tbl>
      <w:tblPr>
        <w:tblStyle w:val="Onopgemaaktetabel1"/>
        <w:tblW w:w="0" w:type="auto"/>
        <w:tblLook w:val="04A0" w:firstRow="1" w:lastRow="0" w:firstColumn="1" w:lastColumn="0" w:noHBand="0" w:noVBand="1"/>
      </w:tblPr>
      <w:tblGrid>
        <w:gridCol w:w="4531"/>
        <w:gridCol w:w="4531"/>
      </w:tblGrid>
      <w:tr w:rsidR="00504587" w14:paraId="32F0A8F2" w14:textId="77777777" w:rsidTr="0050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71842" w14:textId="65EBF425" w:rsidR="00504587" w:rsidRDefault="00504587" w:rsidP="004D3CA0">
            <w:pPr>
              <w:rPr>
                <w:sz w:val="24"/>
                <w:szCs w:val="24"/>
                <w:lang w:val="en-US"/>
              </w:rPr>
            </w:pPr>
            <w:r>
              <w:rPr>
                <w:sz w:val="24"/>
                <w:szCs w:val="24"/>
                <w:lang w:val="en-US"/>
              </w:rPr>
              <w:t>Incoming data format</w:t>
            </w:r>
          </w:p>
        </w:tc>
        <w:tc>
          <w:tcPr>
            <w:tcW w:w="4531" w:type="dxa"/>
          </w:tcPr>
          <w:p w14:paraId="71FA85EC" w14:textId="3DA45B10" w:rsidR="00504587" w:rsidRDefault="00504587" w:rsidP="004D3CA0">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Mapping mechanism</w:t>
            </w:r>
          </w:p>
        </w:tc>
      </w:tr>
      <w:tr w:rsidR="00504587" w14:paraId="20B80BDC" w14:textId="77777777" w:rsidTr="0050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940783" w14:textId="07693B99" w:rsidR="00504587" w:rsidRDefault="00504587" w:rsidP="004D3CA0">
            <w:pPr>
              <w:rPr>
                <w:sz w:val="24"/>
                <w:szCs w:val="24"/>
                <w:lang w:val="en-US"/>
              </w:rPr>
            </w:pPr>
            <w:r>
              <w:rPr>
                <w:sz w:val="24"/>
                <w:szCs w:val="24"/>
                <w:lang w:val="en-US"/>
              </w:rPr>
              <w:t>JSON</w:t>
            </w:r>
          </w:p>
        </w:tc>
        <w:tc>
          <w:tcPr>
            <w:tcW w:w="4531" w:type="dxa"/>
          </w:tcPr>
          <w:p w14:paraId="3FF12227" w14:textId="516158AF" w:rsidR="00504587" w:rsidRDefault="00504587" w:rsidP="004D3CA0">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Map </w:t>
            </w:r>
            <w:proofErr w:type="spellStart"/>
            <w:r>
              <w:rPr>
                <w:sz w:val="24"/>
                <w:szCs w:val="24"/>
                <w:lang w:val="en-US"/>
              </w:rPr>
              <w:t>json</w:t>
            </w:r>
            <w:proofErr w:type="spellEnd"/>
            <w:r>
              <w:rPr>
                <w:sz w:val="24"/>
                <w:szCs w:val="24"/>
                <w:lang w:val="en-US"/>
              </w:rPr>
              <w:t xml:space="preserve"> tokens</w:t>
            </w:r>
          </w:p>
        </w:tc>
      </w:tr>
      <w:tr w:rsidR="00504587" w14:paraId="0ED7A324" w14:textId="77777777" w:rsidTr="00504587">
        <w:tc>
          <w:tcPr>
            <w:cnfStyle w:val="001000000000" w:firstRow="0" w:lastRow="0" w:firstColumn="1" w:lastColumn="0" w:oddVBand="0" w:evenVBand="0" w:oddHBand="0" w:evenHBand="0" w:firstRowFirstColumn="0" w:firstRowLastColumn="0" w:lastRowFirstColumn="0" w:lastRowLastColumn="0"/>
            <w:tcW w:w="4531" w:type="dxa"/>
          </w:tcPr>
          <w:p w14:paraId="618183A9" w14:textId="705EF9EE" w:rsidR="00504587" w:rsidRDefault="00504587" w:rsidP="004D3CA0">
            <w:pPr>
              <w:rPr>
                <w:sz w:val="24"/>
                <w:szCs w:val="24"/>
                <w:lang w:val="en-US"/>
              </w:rPr>
            </w:pPr>
            <w:r>
              <w:rPr>
                <w:sz w:val="24"/>
                <w:szCs w:val="24"/>
                <w:lang w:val="en-US"/>
              </w:rPr>
              <w:t>XML</w:t>
            </w:r>
          </w:p>
        </w:tc>
        <w:tc>
          <w:tcPr>
            <w:tcW w:w="4531" w:type="dxa"/>
          </w:tcPr>
          <w:p w14:paraId="40A4D6F7" w14:textId="5BCA1547" w:rsidR="00504587" w:rsidRDefault="00504587" w:rsidP="004D3CA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 XPath expressions</w:t>
            </w:r>
          </w:p>
        </w:tc>
      </w:tr>
    </w:tbl>
    <w:p w14:paraId="5845DE35" w14:textId="18E51165" w:rsidR="000335DD" w:rsidRDefault="000335DD" w:rsidP="004D3CA0">
      <w:pPr>
        <w:rPr>
          <w:sz w:val="24"/>
          <w:szCs w:val="24"/>
          <w:lang w:val="en-US"/>
        </w:rPr>
      </w:pPr>
    </w:p>
    <w:p w14:paraId="26D90F9B" w14:textId="138AD0CB" w:rsidR="003467DB" w:rsidRDefault="00CF41F8" w:rsidP="004D3CA0">
      <w:pPr>
        <w:rPr>
          <w:sz w:val="24"/>
          <w:szCs w:val="24"/>
          <w:lang w:val="en-US"/>
        </w:rPr>
      </w:pPr>
      <w:r>
        <w:rPr>
          <w:sz w:val="24"/>
          <w:szCs w:val="24"/>
          <w:lang w:val="en-US"/>
        </w:rPr>
        <w:lastRenderedPageBreak/>
        <w:t xml:space="preserve">Below a small example from </w:t>
      </w:r>
      <w:proofErr w:type="spellStart"/>
      <w:r>
        <w:rPr>
          <w:sz w:val="24"/>
          <w:szCs w:val="24"/>
          <w:lang w:val="en-US"/>
        </w:rPr>
        <w:t>mpleo</w:t>
      </w:r>
      <w:proofErr w:type="spellEnd"/>
      <w:r>
        <w:rPr>
          <w:sz w:val="24"/>
          <w:szCs w:val="24"/>
          <w:lang w:val="en-US"/>
        </w:rPr>
        <w:t>.</w:t>
      </w:r>
    </w:p>
    <w:p w14:paraId="6C77AFE0" w14:textId="77777777" w:rsidR="00CF41F8" w:rsidRPr="00CF41F8" w:rsidRDefault="00CF41F8" w:rsidP="00CF41F8">
      <w:pPr>
        <w:spacing w:line="240" w:lineRule="auto"/>
        <w:rPr>
          <w:sz w:val="24"/>
          <w:szCs w:val="24"/>
          <w:lang w:val="en-US"/>
        </w:rPr>
      </w:pPr>
      <w:r w:rsidRPr="00CF41F8">
        <w:rPr>
          <w:sz w:val="24"/>
          <w:szCs w:val="24"/>
          <w:lang w:val="en-US"/>
        </w:rPr>
        <w:t>{</w:t>
      </w:r>
    </w:p>
    <w:p w14:paraId="46A31DD5" w14:textId="77777777" w:rsidR="00CF41F8" w:rsidRPr="00CF41F8" w:rsidRDefault="00CF41F8" w:rsidP="00CF41F8">
      <w:pPr>
        <w:spacing w:line="240" w:lineRule="atLeast"/>
        <w:rPr>
          <w:sz w:val="24"/>
          <w:szCs w:val="24"/>
          <w:lang w:val="en-US"/>
        </w:rPr>
      </w:pPr>
      <w:r w:rsidRPr="00CF41F8">
        <w:rPr>
          <w:sz w:val="24"/>
          <w:szCs w:val="24"/>
          <w:lang w:val="en-US"/>
        </w:rPr>
        <w:t xml:space="preserve">    "</w:t>
      </w:r>
      <w:proofErr w:type="spellStart"/>
      <w:r w:rsidRPr="00CF41F8">
        <w:rPr>
          <w:sz w:val="24"/>
          <w:szCs w:val="24"/>
          <w:lang w:val="en-US"/>
        </w:rPr>
        <w:t>employeeCode</w:t>
      </w:r>
      <w:proofErr w:type="spellEnd"/>
      <w:r w:rsidRPr="00CF41F8">
        <w:rPr>
          <w:sz w:val="24"/>
          <w:szCs w:val="24"/>
          <w:lang w:val="en-US"/>
        </w:rPr>
        <w:t>": "00001",</w:t>
      </w:r>
    </w:p>
    <w:p w14:paraId="7ABC5F26" w14:textId="77777777" w:rsidR="00CF41F8" w:rsidRPr="00CF41F8" w:rsidRDefault="00CF41F8" w:rsidP="00CF41F8">
      <w:pPr>
        <w:spacing w:line="240" w:lineRule="atLeast"/>
        <w:rPr>
          <w:sz w:val="24"/>
          <w:szCs w:val="24"/>
          <w:lang w:val="en-US"/>
        </w:rPr>
      </w:pPr>
      <w:r w:rsidRPr="00CF41F8">
        <w:rPr>
          <w:sz w:val="24"/>
          <w:szCs w:val="24"/>
          <w:lang w:val="en-US"/>
        </w:rPr>
        <w:t xml:space="preserve">    "</w:t>
      </w:r>
      <w:proofErr w:type="spellStart"/>
      <w:r w:rsidRPr="00CF41F8">
        <w:rPr>
          <w:sz w:val="24"/>
          <w:szCs w:val="24"/>
          <w:lang w:val="en-US"/>
        </w:rPr>
        <w:t>nationalNumber</w:t>
      </w:r>
      <w:proofErr w:type="spellEnd"/>
      <w:r w:rsidRPr="00CF41F8">
        <w:rPr>
          <w:sz w:val="24"/>
          <w:szCs w:val="24"/>
          <w:lang w:val="en-US"/>
        </w:rPr>
        <w:t>": "70061531370",</w:t>
      </w:r>
    </w:p>
    <w:p w14:paraId="279B2ECA" w14:textId="77777777" w:rsidR="00CF41F8" w:rsidRPr="00CF41F8" w:rsidRDefault="00CF41F8" w:rsidP="00CF41F8">
      <w:pPr>
        <w:spacing w:line="240" w:lineRule="auto"/>
        <w:rPr>
          <w:sz w:val="24"/>
          <w:szCs w:val="24"/>
          <w:lang w:val="en-US"/>
        </w:rPr>
      </w:pPr>
      <w:r w:rsidRPr="00CF41F8">
        <w:rPr>
          <w:sz w:val="24"/>
          <w:szCs w:val="24"/>
          <w:lang w:val="en-US"/>
        </w:rPr>
        <w:t xml:space="preserve">    "</w:t>
      </w:r>
      <w:proofErr w:type="spellStart"/>
      <w:r w:rsidRPr="00CF41F8">
        <w:rPr>
          <w:sz w:val="24"/>
          <w:szCs w:val="24"/>
          <w:lang w:val="en-US"/>
        </w:rPr>
        <w:t>lastName</w:t>
      </w:r>
      <w:proofErr w:type="spellEnd"/>
      <w:r w:rsidRPr="00CF41F8">
        <w:rPr>
          <w:sz w:val="24"/>
          <w:szCs w:val="24"/>
          <w:lang w:val="en-US"/>
        </w:rPr>
        <w:t>": "Gijs",</w:t>
      </w:r>
    </w:p>
    <w:p w14:paraId="075ECA23" w14:textId="77777777" w:rsidR="00CF41F8" w:rsidRPr="00CF41F8" w:rsidRDefault="00CF41F8" w:rsidP="00CF41F8">
      <w:pPr>
        <w:spacing w:line="240" w:lineRule="auto"/>
        <w:rPr>
          <w:sz w:val="24"/>
          <w:szCs w:val="24"/>
          <w:lang w:val="en-US"/>
        </w:rPr>
      </w:pPr>
      <w:r w:rsidRPr="00CF41F8">
        <w:rPr>
          <w:sz w:val="24"/>
          <w:szCs w:val="24"/>
          <w:lang w:val="en-US"/>
        </w:rPr>
        <w:t xml:space="preserve">    "</w:t>
      </w:r>
      <w:proofErr w:type="spellStart"/>
      <w:r w:rsidRPr="00CF41F8">
        <w:rPr>
          <w:sz w:val="24"/>
          <w:szCs w:val="24"/>
          <w:lang w:val="en-US"/>
        </w:rPr>
        <w:t>firstName</w:t>
      </w:r>
      <w:proofErr w:type="spellEnd"/>
      <w:r w:rsidRPr="00CF41F8">
        <w:rPr>
          <w:sz w:val="24"/>
          <w:szCs w:val="24"/>
          <w:lang w:val="en-US"/>
        </w:rPr>
        <w:t>": "Christiane",</w:t>
      </w:r>
    </w:p>
    <w:p w14:paraId="5A7D5085" w14:textId="77777777" w:rsidR="00CF41F8" w:rsidRPr="00CF41F8" w:rsidRDefault="00CF41F8" w:rsidP="00CF41F8">
      <w:pPr>
        <w:spacing w:line="240" w:lineRule="auto"/>
        <w:rPr>
          <w:sz w:val="24"/>
          <w:szCs w:val="24"/>
          <w:lang w:val="en-US"/>
        </w:rPr>
      </w:pPr>
      <w:r w:rsidRPr="00CF41F8">
        <w:rPr>
          <w:sz w:val="24"/>
          <w:szCs w:val="24"/>
          <w:lang w:val="en-US"/>
        </w:rPr>
        <w:t xml:space="preserve">    "title": "MAD",</w:t>
      </w:r>
    </w:p>
    <w:p w14:paraId="7BF213F3" w14:textId="77777777" w:rsidR="00CF41F8" w:rsidRPr="00CF41F8" w:rsidRDefault="00CF41F8" w:rsidP="00CF41F8">
      <w:pPr>
        <w:spacing w:line="240" w:lineRule="auto"/>
        <w:rPr>
          <w:sz w:val="24"/>
          <w:szCs w:val="24"/>
          <w:lang w:val="en-US"/>
        </w:rPr>
      </w:pPr>
      <w:r w:rsidRPr="00CF41F8">
        <w:rPr>
          <w:sz w:val="24"/>
          <w:szCs w:val="24"/>
          <w:lang w:val="en-US"/>
        </w:rPr>
        <w:t xml:space="preserve">    "</w:t>
      </w:r>
      <w:proofErr w:type="spellStart"/>
      <w:r w:rsidRPr="00CF41F8">
        <w:rPr>
          <w:sz w:val="24"/>
          <w:szCs w:val="24"/>
          <w:lang w:val="en-US"/>
        </w:rPr>
        <w:t>birthPlace</w:t>
      </w:r>
      <w:proofErr w:type="spellEnd"/>
      <w:r w:rsidRPr="00CF41F8">
        <w:rPr>
          <w:sz w:val="24"/>
          <w:szCs w:val="24"/>
          <w:lang w:val="en-US"/>
        </w:rPr>
        <w:t>": "Roeselare",</w:t>
      </w:r>
    </w:p>
    <w:p w14:paraId="10F44977" w14:textId="77777777" w:rsidR="00CF41F8" w:rsidRPr="00CF41F8" w:rsidRDefault="00CF41F8" w:rsidP="00CF41F8">
      <w:pPr>
        <w:spacing w:line="240" w:lineRule="auto"/>
        <w:rPr>
          <w:sz w:val="24"/>
          <w:szCs w:val="24"/>
        </w:rPr>
      </w:pPr>
      <w:r w:rsidRPr="00CF41F8">
        <w:rPr>
          <w:sz w:val="24"/>
          <w:szCs w:val="24"/>
          <w:lang w:val="en-US"/>
        </w:rPr>
        <w:t xml:space="preserve">    </w:t>
      </w:r>
      <w:r w:rsidRPr="00CF41F8">
        <w:rPr>
          <w:sz w:val="24"/>
          <w:szCs w:val="24"/>
        </w:rPr>
        <w:t>"</w:t>
      </w:r>
      <w:proofErr w:type="spellStart"/>
      <w:r w:rsidRPr="00CF41F8">
        <w:rPr>
          <w:sz w:val="24"/>
          <w:szCs w:val="24"/>
        </w:rPr>
        <w:t>emailProfessional</w:t>
      </w:r>
      <w:proofErr w:type="spellEnd"/>
      <w:r w:rsidRPr="00CF41F8">
        <w:rPr>
          <w:sz w:val="24"/>
          <w:szCs w:val="24"/>
        </w:rPr>
        <w:t>": "gijs.christiane@mpleo.be",</w:t>
      </w:r>
    </w:p>
    <w:p w14:paraId="06B31B32" w14:textId="77777777" w:rsidR="00CF41F8" w:rsidRPr="00CF41F8" w:rsidRDefault="00CF41F8" w:rsidP="00CF41F8">
      <w:pPr>
        <w:spacing w:line="240" w:lineRule="auto"/>
        <w:rPr>
          <w:sz w:val="24"/>
          <w:szCs w:val="24"/>
          <w:lang w:val="en-US"/>
        </w:rPr>
      </w:pPr>
      <w:r w:rsidRPr="00CF41F8">
        <w:rPr>
          <w:sz w:val="24"/>
          <w:szCs w:val="24"/>
        </w:rPr>
        <w:t xml:space="preserve">    </w:t>
      </w:r>
      <w:r w:rsidRPr="00CF41F8">
        <w:rPr>
          <w:sz w:val="24"/>
          <w:szCs w:val="24"/>
          <w:lang w:val="en-US"/>
        </w:rPr>
        <w:t>"</w:t>
      </w:r>
      <w:proofErr w:type="spellStart"/>
      <w:r w:rsidRPr="00CF41F8">
        <w:rPr>
          <w:sz w:val="24"/>
          <w:szCs w:val="24"/>
          <w:lang w:val="en-US"/>
        </w:rPr>
        <w:t>emailPersonal</w:t>
      </w:r>
      <w:proofErr w:type="spellEnd"/>
      <w:r w:rsidRPr="00CF41F8">
        <w:rPr>
          <w:sz w:val="24"/>
          <w:szCs w:val="24"/>
          <w:lang w:val="en-US"/>
        </w:rPr>
        <w:t>": "christiane.gijs@gmail.com",</w:t>
      </w:r>
    </w:p>
    <w:p w14:paraId="3D68E111" w14:textId="4F78A807" w:rsidR="00CF41F8" w:rsidRDefault="00CF41F8" w:rsidP="00CF41F8">
      <w:pPr>
        <w:spacing w:line="240" w:lineRule="auto"/>
        <w:rPr>
          <w:sz w:val="24"/>
          <w:szCs w:val="24"/>
          <w:lang w:val="en-US"/>
        </w:rPr>
      </w:pPr>
      <w:r w:rsidRPr="00CF41F8">
        <w:rPr>
          <w:sz w:val="24"/>
          <w:szCs w:val="24"/>
          <w:lang w:val="en-US"/>
        </w:rPr>
        <w:t>}</w:t>
      </w:r>
    </w:p>
    <w:p w14:paraId="74FFEFF8" w14:textId="70E4C1EE" w:rsidR="00664E60" w:rsidRDefault="00CF41F8" w:rsidP="00CF41F8">
      <w:pPr>
        <w:spacing w:line="240" w:lineRule="auto"/>
        <w:rPr>
          <w:sz w:val="24"/>
          <w:szCs w:val="24"/>
          <w:lang w:val="en-US"/>
        </w:rPr>
      </w:pPr>
      <w:r>
        <w:rPr>
          <w:sz w:val="24"/>
          <w:szCs w:val="24"/>
          <w:lang w:val="en-US"/>
        </w:rPr>
        <w:t xml:space="preserve">This would </w:t>
      </w:r>
      <w:r w:rsidR="00664E60">
        <w:rPr>
          <w:sz w:val="24"/>
          <w:szCs w:val="24"/>
          <w:lang w:val="en-US"/>
        </w:rPr>
        <w:t>result in the following map</w:t>
      </w:r>
    </w:p>
    <w:tbl>
      <w:tblPr>
        <w:tblStyle w:val="Onopgemaaktetabel1"/>
        <w:tblW w:w="0" w:type="auto"/>
        <w:tblLook w:val="04A0" w:firstRow="1" w:lastRow="0" w:firstColumn="1" w:lastColumn="0" w:noHBand="0" w:noVBand="1"/>
      </w:tblPr>
      <w:tblGrid>
        <w:gridCol w:w="3328"/>
        <w:gridCol w:w="3093"/>
        <w:gridCol w:w="2641"/>
      </w:tblGrid>
      <w:tr w:rsidR="00664E60" w14:paraId="2EE138A4" w14:textId="525B1D8A" w:rsidTr="00664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43E5AD2" w14:textId="050D93C4" w:rsidR="00664E60" w:rsidRDefault="00664E60" w:rsidP="00664E60">
            <w:pPr>
              <w:jc w:val="center"/>
              <w:rPr>
                <w:sz w:val="24"/>
                <w:szCs w:val="24"/>
                <w:lang w:val="en-US"/>
              </w:rPr>
            </w:pPr>
            <w:r>
              <w:rPr>
                <w:sz w:val="24"/>
                <w:szCs w:val="24"/>
                <w:lang w:val="en-US"/>
              </w:rPr>
              <w:t>Source</w:t>
            </w:r>
          </w:p>
        </w:tc>
        <w:tc>
          <w:tcPr>
            <w:tcW w:w="3093" w:type="dxa"/>
          </w:tcPr>
          <w:p w14:paraId="072EF106" w14:textId="2C9EB1E2" w:rsidR="00664E60" w:rsidRDefault="00664E60" w:rsidP="00664E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Target</w:t>
            </w:r>
          </w:p>
        </w:tc>
        <w:tc>
          <w:tcPr>
            <w:tcW w:w="2641" w:type="dxa"/>
          </w:tcPr>
          <w:p w14:paraId="0C892475" w14:textId="076A92BA" w:rsidR="00664E60" w:rsidRDefault="00664E60" w:rsidP="00664E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Is Key</w:t>
            </w:r>
          </w:p>
        </w:tc>
      </w:tr>
      <w:tr w:rsidR="00664E60" w14:paraId="6462052A" w14:textId="04485082" w:rsidTr="00664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57997708" w14:textId="71550966" w:rsidR="00664E60" w:rsidRDefault="00664E60" w:rsidP="00664E60">
            <w:pPr>
              <w:jc w:val="center"/>
              <w:rPr>
                <w:sz w:val="24"/>
                <w:szCs w:val="24"/>
                <w:lang w:val="en-US"/>
              </w:rPr>
            </w:pPr>
            <w:r>
              <w:rPr>
                <w:sz w:val="24"/>
                <w:szCs w:val="24"/>
                <w:lang w:val="en-US"/>
              </w:rPr>
              <w:t>“</w:t>
            </w:r>
            <w:proofErr w:type="spellStart"/>
            <w:r>
              <w:rPr>
                <w:sz w:val="24"/>
                <w:szCs w:val="24"/>
                <w:lang w:val="en-US"/>
              </w:rPr>
              <w:t>emloyeeCode</w:t>
            </w:r>
            <w:proofErr w:type="spellEnd"/>
            <w:r>
              <w:rPr>
                <w:sz w:val="24"/>
                <w:szCs w:val="24"/>
                <w:lang w:val="en-US"/>
              </w:rPr>
              <w:t>”</w:t>
            </w:r>
          </w:p>
        </w:tc>
        <w:tc>
          <w:tcPr>
            <w:tcW w:w="3093" w:type="dxa"/>
          </w:tcPr>
          <w:p w14:paraId="35785502" w14:textId="4E458614" w:rsidR="00664E60" w:rsidRDefault="00664E60" w:rsidP="00664E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V100.</w:t>
            </w:r>
            <w:r w:rsidRPr="00664E60">
              <w:rPr>
                <w:sz w:val="24"/>
                <w:szCs w:val="24"/>
              </w:rPr>
              <w:t>F101</w:t>
            </w:r>
          </w:p>
        </w:tc>
        <w:tc>
          <w:tcPr>
            <w:tcW w:w="2641" w:type="dxa"/>
          </w:tcPr>
          <w:p w14:paraId="654540F3" w14:textId="1E8BAB82" w:rsidR="00664E60" w:rsidRDefault="00664E60" w:rsidP="00664E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w:t>
            </w:r>
          </w:p>
        </w:tc>
      </w:tr>
      <w:tr w:rsidR="00664E60" w14:paraId="78D789AE" w14:textId="2CD98D2F" w:rsidTr="00664E60">
        <w:tc>
          <w:tcPr>
            <w:cnfStyle w:val="001000000000" w:firstRow="0" w:lastRow="0" w:firstColumn="1" w:lastColumn="0" w:oddVBand="0" w:evenVBand="0" w:oddHBand="0" w:evenHBand="0" w:firstRowFirstColumn="0" w:firstRowLastColumn="0" w:lastRowFirstColumn="0" w:lastRowLastColumn="0"/>
            <w:tcW w:w="3328" w:type="dxa"/>
          </w:tcPr>
          <w:p w14:paraId="65285CD4" w14:textId="673D2635" w:rsidR="00664E60" w:rsidRDefault="00664E60" w:rsidP="00664E60">
            <w:pPr>
              <w:jc w:val="center"/>
              <w:rPr>
                <w:sz w:val="24"/>
                <w:szCs w:val="24"/>
                <w:lang w:val="en-US"/>
              </w:rPr>
            </w:pPr>
            <w:r>
              <w:rPr>
                <w:sz w:val="24"/>
                <w:szCs w:val="24"/>
                <w:lang w:val="en-US"/>
              </w:rPr>
              <w:t>“</w:t>
            </w:r>
            <w:proofErr w:type="spellStart"/>
            <w:r w:rsidRPr="00CF41F8">
              <w:rPr>
                <w:sz w:val="24"/>
                <w:szCs w:val="24"/>
                <w:lang w:val="en-US"/>
              </w:rPr>
              <w:t>nationalNumber</w:t>
            </w:r>
            <w:proofErr w:type="spellEnd"/>
            <w:r>
              <w:rPr>
                <w:sz w:val="24"/>
                <w:szCs w:val="24"/>
                <w:lang w:val="en-US"/>
              </w:rPr>
              <w:t>”</w:t>
            </w:r>
          </w:p>
        </w:tc>
        <w:tc>
          <w:tcPr>
            <w:tcW w:w="3093" w:type="dxa"/>
          </w:tcPr>
          <w:p w14:paraId="587E1AD0" w14:textId="7581606B" w:rsidR="00664E60" w:rsidRDefault="00664E60" w:rsidP="00664E6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V100.F105</w:t>
            </w:r>
          </w:p>
        </w:tc>
        <w:tc>
          <w:tcPr>
            <w:tcW w:w="2641" w:type="dxa"/>
          </w:tcPr>
          <w:p w14:paraId="310A14EC" w14:textId="7F5CDA4F" w:rsidR="00664E60" w:rsidRDefault="00664E60" w:rsidP="00664E6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w:t>
            </w:r>
          </w:p>
        </w:tc>
      </w:tr>
      <w:tr w:rsidR="00664E60" w14:paraId="087BDA55" w14:textId="77777777" w:rsidTr="00664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4BEE8AD0" w14:textId="7B476698" w:rsidR="00664E60" w:rsidRDefault="00664E60" w:rsidP="00664E60">
            <w:pPr>
              <w:jc w:val="center"/>
              <w:rPr>
                <w:sz w:val="24"/>
                <w:szCs w:val="24"/>
                <w:lang w:val="en-US"/>
              </w:rPr>
            </w:pPr>
            <w:r>
              <w:rPr>
                <w:sz w:val="24"/>
                <w:szCs w:val="24"/>
                <w:lang w:val="en-US"/>
              </w:rPr>
              <w:t>“</w:t>
            </w:r>
            <w:proofErr w:type="spellStart"/>
            <w:r w:rsidRPr="00CF41F8">
              <w:rPr>
                <w:sz w:val="24"/>
                <w:szCs w:val="24"/>
                <w:lang w:val="en-US"/>
              </w:rPr>
              <w:t>lastName</w:t>
            </w:r>
            <w:proofErr w:type="spellEnd"/>
            <w:r>
              <w:rPr>
                <w:sz w:val="24"/>
                <w:szCs w:val="24"/>
                <w:lang w:val="en-US"/>
              </w:rPr>
              <w:t>”</w:t>
            </w:r>
          </w:p>
        </w:tc>
        <w:tc>
          <w:tcPr>
            <w:tcW w:w="3093" w:type="dxa"/>
          </w:tcPr>
          <w:p w14:paraId="195031F8" w14:textId="1A6EB889" w:rsidR="00664E60" w:rsidRDefault="00664E60" w:rsidP="00664E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V100.F102</w:t>
            </w:r>
          </w:p>
        </w:tc>
        <w:tc>
          <w:tcPr>
            <w:tcW w:w="2641" w:type="dxa"/>
          </w:tcPr>
          <w:p w14:paraId="3499B9DB" w14:textId="1F670A1E" w:rsidR="00664E60" w:rsidRDefault="00FF119E" w:rsidP="00664E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w:t>
            </w:r>
          </w:p>
        </w:tc>
      </w:tr>
      <w:tr w:rsidR="00FF119E" w14:paraId="42C8827A" w14:textId="77777777" w:rsidTr="00664E60">
        <w:tc>
          <w:tcPr>
            <w:cnfStyle w:val="001000000000" w:firstRow="0" w:lastRow="0" w:firstColumn="1" w:lastColumn="0" w:oddVBand="0" w:evenVBand="0" w:oddHBand="0" w:evenHBand="0" w:firstRowFirstColumn="0" w:firstRowLastColumn="0" w:lastRowFirstColumn="0" w:lastRowLastColumn="0"/>
            <w:tcW w:w="3328" w:type="dxa"/>
          </w:tcPr>
          <w:p w14:paraId="3D96D15E" w14:textId="4CC3EC10" w:rsidR="00FF119E" w:rsidRDefault="00FF119E" w:rsidP="00664E60">
            <w:pPr>
              <w:jc w:val="center"/>
              <w:rPr>
                <w:sz w:val="24"/>
                <w:szCs w:val="24"/>
                <w:lang w:val="en-US"/>
              </w:rPr>
            </w:pPr>
            <w:r>
              <w:rPr>
                <w:sz w:val="24"/>
                <w:szCs w:val="24"/>
                <w:lang w:val="en-US"/>
              </w:rPr>
              <w:t>“</w:t>
            </w:r>
            <w:proofErr w:type="spellStart"/>
            <w:r>
              <w:rPr>
                <w:sz w:val="24"/>
                <w:szCs w:val="24"/>
                <w:lang w:val="en-US"/>
              </w:rPr>
              <w:t>firstName</w:t>
            </w:r>
            <w:proofErr w:type="spellEnd"/>
            <w:r>
              <w:rPr>
                <w:sz w:val="24"/>
                <w:szCs w:val="24"/>
                <w:lang w:val="en-US"/>
              </w:rPr>
              <w:t>”</w:t>
            </w:r>
          </w:p>
        </w:tc>
        <w:tc>
          <w:tcPr>
            <w:tcW w:w="3093" w:type="dxa"/>
          </w:tcPr>
          <w:p w14:paraId="5DEAC875" w14:textId="6AE42D49" w:rsidR="00FF119E" w:rsidRDefault="00FF119E" w:rsidP="00664E6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V100.F103</w:t>
            </w:r>
          </w:p>
        </w:tc>
        <w:tc>
          <w:tcPr>
            <w:tcW w:w="2641" w:type="dxa"/>
          </w:tcPr>
          <w:p w14:paraId="13190B05" w14:textId="4EAA2DFF" w:rsidR="00FF119E" w:rsidRDefault="00FF119E" w:rsidP="00664E6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w:t>
            </w:r>
          </w:p>
        </w:tc>
      </w:tr>
      <w:tr w:rsidR="00FF119E" w14:paraId="5A079B7C" w14:textId="77777777" w:rsidTr="00664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3778F768" w14:textId="0F56954C" w:rsidR="00FF119E" w:rsidRDefault="00FF119E" w:rsidP="00664E60">
            <w:pPr>
              <w:jc w:val="center"/>
              <w:rPr>
                <w:sz w:val="24"/>
                <w:szCs w:val="24"/>
                <w:lang w:val="en-US"/>
              </w:rPr>
            </w:pPr>
            <w:r>
              <w:rPr>
                <w:sz w:val="24"/>
                <w:szCs w:val="24"/>
                <w:lang w:val="en-US"/>
              </w:rPr>
              <w:t>“birthdate”</w:t>
            </w:r>
          </w:p>
        </w:tc>
        <w:tc>
          <w:tcPr>
            <w:tcW w:w="3093" w:type="dxa"/>
          </w:tcPr>
          <w:p w14:paraId="36B83543" w14:textId="47FF6647" w:rsidR="00FF119E" w:rsidRDefault="00FF119E" w:rsidP="00664E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V100.F108</w:t>
            </w:r>
          </w:p>
        </w:tc>
        <w:tc>
          <w:tcPr>
            <w:tcW w:w="2641" w:type="dxa"/>
          </w:tcPr>
          <w:p w14:paraId="53E02C12" w14:textId="1E22F9DF" w:rsidR="00FF119E" w:rsidRDefault="00FF119E" w:rsidP="00664E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w:t>
            </w:r>
          </w:p>
        </w:tc>
      </w:tr>
      <w:tr w:rsidR="00FF119E" w14:paraId="28BBFDA1" w14:textId="77777777" w:rsidTr="00664E60">
        <w:tc>
          <w:tcPr>
            <w:cnfStyle w:val="001000000000" w:firstRow="0" w:lastRow="0" w:firstColumn="1" w:lastColumn="0" w:oddVBand="0" w:evenVBand="0" w:oddHBand="0" w:evenHBand="0" w:firstRowFirstColumn="0" w:firstRowLastColumn="0" w:lastRowFirstColumn="0" w:lastRowLastColumn="0"/>
            <w:tcW w:w="3328" w:type="dxa"/>
          </w:tcPr>
          <w:p w14:paraId="06EC4421" w14:textId="6DB161E1" w:rsidR="00FF119E" w:rsidRDefault="00FF119E" w:rsidP="00664E60">
            <w:pPr>
              <w:jc w:val="center"/>
              <w:rPr>
                <w:sz w:val="24"/>
                <w:szCs w:val="24"/>
                <w:lang w:val="en-US"/>
              </w:rPr>
            </w:pPr>
            <w:r>
              <w:rPr>
                <w:sz w:val="24"/>
                <w:szCs w:val="24"/>
                <w:lang w:val="en-US"/>
              </w:rPr>
              <w:t>“</w:t>
            </w:r>
            <w:proofErr w:type="spellStart"/>
            <w:r w:rsidRPr="00FF119E">
              <w:rPr>
                <w:sz w:val="24"/>
                <w:szCs w:val="24"/>
                <w:lang w:val="en-US"/>
              </w:rPr>
              <w:t>emailProfessional</w:t>
            </w:r>
            <w:proofErr w:type="spellEnd"/>
            <w:r>
              <w:rPr>
                <w:sz w:val="24"/>
                <w:szCs w:val="24"/>
                <w:lang w:val="en-US"/>
              </w:rPr>
              <w:t>”</w:t>
            </w:r>
          </w:p>
        </w:tc>
        <w:tc>
          <w:tcPr>
            <w:tcW w:w="3093" w:type="dxa"/>
          </w:tcPr>
          <w:p w14:paraId="30FE4ADB" w14:textId="034E6F50" w:rsidR="00FF119E" w:rsidRDefault="00FF119E" w:rsidP="00664E6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V100.</w:t>
            </w:r>
            <w:r w:rsidRPr="00FF119E">
              <w:rPr>
                <w:sz w:val="24"/>
                <w:szCs w:val="24"/>
              </w:rPr>
              <w:t>L9943</w:t>
            </w:r>
            <w:r>
              <w:rPr>
                <w:sz w:val="24"/>
                <w:szCs w:val="24"/>
              </w:rPr>
              <w:t>.F101</w:t>
            </w:r>
          </w:p>
        </w:tc>
        <w:tc>
          <w:tcPr>
            <w:tcW w:w="2641" w:type="dxa"/>
          </w:tcPr>
          <w:p w14:paraId="268A751F" w14:textId="7311033C" w:rsidR="00FF119E" w:rsidRDefault="00FF119E" w:rsidP="00664E6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w:t>
            </w:r>
          </w:p>
        </w:tc>
      </w:tr>
      <w:tr w:rsidR="00FF119E" w14:paraId="5ED7B096" w14:textId="77777777" w:rsidTr="00664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21BA115" w14:textId="72733D4C" w:rsidR="00FF119E" w:rsidRDefault="00FF119E" w:rsidP="00664E60">
            <w:pPr>
              <w:jc w:val="center"/>
              <w:rPr>
                <w:sz w:val="24"/>
                <w:szCs w:val="24"/>
                <w:lang w:val="en-US"/>
              </w:rPr>
            </w:pPr>
            <w:r>
              <w:rPr>
                <w:sz w:val="24"/>
                <w:szCs w:val="24"/>
                <w:lang w:val="en-US"/>
              </w:rPr>
              <w:t>“</w:t>
            </w:r>
            <w:proofErr w:type="spellStart"/>
            <w:r w:rsidRPr="00CF41F8">
              <w:rPr>
                <w:sz w:val="24"/>
                <w:szCs w:val="24"/>
                <w:lang w:val="en-US"/>
              </w:rPr>
              <w:t>emailPersonal</w:t>
            </w:r>
            <w:proofErr w:type="spellEnd"/>
            <w:r>
              <w:rPr>
                <w:sz w:val="24"/>
                <w:szCs w:val="24"/>
                <w:lang w:val="en-US"/>
              </w:rPr>
              <w:t>”</w:t>
            </w:r>
          </w:p>
        </w:tc>
        <w:tc>
          <w:tcPr>
            <w:tcW w:w="3093" w:type="dxa"/>
          </w:tcPr>
          <w:p w14:paraId="18FF707B" w14:textId="7A61251E" w:rsidR="00FF119E" w:rsidRDefault="00FF119E" w:rsidP="00664E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V100.</w:t>
            </w:r>
            <w:r w:rsidRPr="00FF119E">
              <w:rPr>
                <w:sz w:val="24"/>
                <w:szCs w:val="24"/>
              </w:rPr>
              <w:t>L994</w:t>
            </w:r>
            <w:r>
              <w:rPr>
                <w:sz w:val="24"/>
                <w:szCs w:val="24"/>
              </w:rPr>
              <w:t>1.F101</w:t>
            </w:r>
          </w:p>
        </w:tc>
        <w:tc>
          <w:tcPr>
            <w:tcW w:w="2641" w:type="dxa"/>
          </w:tcPr>
          <w:p w14:paraId="1A8AEDF6" w14:textId="7BD9E036" w:rsidR="00FF119E" w:rsidRDefault="00FF119E" w:rsidP="00664E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Y</w:t>
            </w:r>
          </w:p>
        </w:tc>
      </w:tr>
    </w:tbl>
    <w:p w14:paraId="2F12F071" w14:textId="77777777" w:rsidR="00664E60" w:rsidRDefault="00664E60" w:rsidP="00CF41F8">
      <w:pPr>
        <w:spacing w:line="240" w:lineRule="auto"/>
        <w:rPr>
          <w:sz w:val="24"/>
          <w:szCs w:val="24"/>
          <w:lang w:val="en-US"/>
        </w:rPr>
      </w:pPr>
    </w:p>
    <w:p w14:paraId="68E8A2B9" w14:textId="129C69EA" w:rsidR="007C233C" w:rsidRDefault="00FF119E" w:rsidP="004D3CA0">
      <w:pPr>
        <w:rPr>
          <w:sz w:val="24"/>
          <w:szCs w:val="24"/>
          <w:lang w:val="en-US"/>
        </w:rPr>
      </w:pPr>
      <w:r>
        <w:rPr>
          <w:sz w:val="24"/>
          <w:szCs w:val="24"/>
          <w:lang w:val="en-US"/>
        </w:rPr>
        <w:t xml:space="preserve">The flag “Is Key” will be used by the system to check whether this is an existing record to update. At least one target should be specified as a key. </w:t>
      </w:r>
    </w:p>
    <w:p w14:paraId="1597E9A3" w14:textId="5D7AFF09" w:rsidR="00FF119E" w:rsidRDefault="000E17D3" w:rsidP="004D3CA0">
      <w:pPr>
        <w:rPr>
          <w:sz w:val="24"/>
          <w:szCs w:val="24"/>
          <w:lang w:val="en-US"/>
        </w:rPr>
      </w:pPr>
      <w:r>
        <w:rPr>
          <w:sz w:val="24"/>
          <w:szCs w:val="24"/>
          <w:lang w:val="en-US"/>
        </w:rPr>
        <w:t xml:space="preserve">This system can be also coupled with a background processing </w:t>
      </w:r>
      <w:r w:rsidR="001E6B0F">
        <w:rPr>
          <w:sz w:val="24"/>
          <w:szCs w:val="24"/>
          <w:lang w:val="en-US"/>
        </w:rPr>
        <w:t>platform (</w:t>
      </w:r>
      <w:r>
        <w:rPr>
          <w:sz w:val="24"/>
          <w:szCs w:val="24"/>
          <w:lang w:val="en-US"/>
        </w:rPr>
        <w:t xml:space="preserve">like </w:t>
      </w:r>
      <w:proofErr w:type="spellStart"/>
      <w:r>
        <w:rPr>
          <w:sz w:val="24"/>
          <w:szCs w:val="24"/>
          <w:lang w:val="en-US"/>
        </w:rPr>
        <w:t>Hangfire</w:t>
      </w:r>
      <w:proofErr w:type="spellEnd"/>
      <w:r>
        <w:rPr>
          <w:sz w:val="24"/>
          <w:szCs w:val="24"/>
          <w:lang w:val="en-US"/>
        </w:rPr>
        <w:t xml:space="preserve">) which can allow running a specific task or job </w:t>
      </w:r>
      <w:r w:rsidR="001E6B0F">
        <w:rPr>
          <w:sz w:val="24"/>
          <w:szCs w:val="24"/>
          <w:lang w:val="en-US"/>
        </w:rPr>
        <w:t xml:space="preserve">based on a schedule. We can consider for example synchronizing the list of persons each start of </w:t>
      </w:r>
      <w:r w:rsidR="00856CF6">
        <w:rPr>
          <w:sz w:val="24"/>
          <w:szCs w:val="24"/>
          <w:lang w:val="en-US"/>
        </w:rPr>
        <w:t>a</w:t>
      </w:r>
      <w:r w:rsidR="001E6B0F">
        <w:rPr>
          <w:sz w:val="24"/>
          <w:szCs w:val="24"/>
          <w:lang w:val="en-US"/>
        </w:rPr>
        <w:t xml:space="preserve"> month. </w:t>
      </w:r>
      <w:proofErr w:type="spellStart"/>
      <w:r w:rsidR="001E6B0F">
        <w:rPr>
          <w:sz w:val="24"/>
          <w:szCs w:val="24"/>
          <w:lang w:val="en-US"/>
        </w:rPr>
        <w:t>Hangfire</w:t>
      </w:r>
      <w:proofErr w:type="spellEnd"/>
      <w:r w:rsidR="001E6B0F">
        <w:rPr>
          <w:sz w:val="24"/>
          <w:szCs w:val="24"/>
          <w:lang w:val="en-US"/>
        </w:rPr>
        <w:t xml:space="preserve"> is </w:t>
      </w:r>
      <w:r w:rsidR="005E46EE">
        <w:rPr>
          <w:sz w:val="24"/>
          <w:szCs w:val="24"/>
          <w:lang w:val="en-US"/>
        </w:rPr>
        <w:t xml:space="preserve">compatible with </w:t>
      </w:r>
      <w:r w:rsidR="001E6B0F">
        <w:rPr>
          <w:sz w:val="24"/>
          <w:szCs w:val="24"/>
          <w:lang w:val="en-US"/>
        </w:rPr>
        <w:t xml:space="preserve">CRON expressions. </w:t>
      </w:r>
    </w:p>
    <w:p w14:paraId="7241BBC4" w14:textId="77777777" w:rsidR="005E46EE" w:rsidRDefault="005E46EE" w:rsidP="004D3CA0">
      <w:pPr>
        <w:rPr>
          <w:sz w:val="24"/>
          <w:szCs w:val="24"/>
          <w:lang w:val="en-US"/>
        </w:rPr>
      </w:pPr>
    </w:p>
    <w:p w14:paraId="14FBF18B" w14:textId="1FD90DAF" w:rsidR="007B05FC" w:rsidRDefault="007B05FC" w:rsidP="007B05FC">
      <w:pPr>
        <w:pStyle w:val="Kop2"/>
        <w:numPr>
          <w:ilvl w:val="0"/>
          <w:numId w:val="2"/>
        </w:numPr>
        <w:ind w:left="284" w:hanging="284"/>
        <w:rPr>
          <w:lang w:val="en-US"/>
        </w:rPr>
      </w:pPr>
      <w:r>
        <w:rPr>
          <w:lang w:val="en-US"/>
        </w:rPr>
        <w:t>Engine Interface</w:t>
      </w:r>
    </w:p>
    <w:p w14:paraId="63DD9D99" w14:textId="34200366" w:rsidR="001E6B0F" w:rsidRDefault="007B05FC" w:rsidP="004D3CA0">
      <w:pPr>
        <w:rPr>
          <w:sz w:val="24"/>
          <w:szCs w:val="24"/>
          <w:lang w:val="en-US"/>
        </w:rPr>
      </w:pPr>
      <w:r>
        <w:rPr>
          <w:sz w:val="24"/>
          <w:szCs w:val="24"/>
          <w:lang w:val="en-US"/>
        </w:rPr>
        <w:t xml:space="preserve">This </w:t>
      </w:r>
      <w:r w:rsidR="008D31A5">
        <w:rPr>
          <w:sz w:val="24"/>
          <w:szCs w:val="24"/>
          <w:lang w:val="en-US"/>
        </w:rPr>
        <w:t>purpose of this interface is to provide Arno features as a service.</w:t>
      </w:r>
      <w:r w:rsidR="00797535">
        <w:rPr>
          <w:sz w:val="24"/>
          <w:szCs w:val="24"/>
          <w:lang w:val="en-US"/>
        </w:rPr>
        <w:t xml:space="preserve"> It could be for example a payroll, </w:t>
      </w:r>
      <w:proofErr w:type="spellStart"/>
      <w:r w:rsidR="00797535">
        <w:rPr>
          <w:sz w:val="24"/>
          <w:szCs w:val="24"/>
          <w:lang w:val="en-US"/>
        </w:rPr>
        <w:t>Dimona</w:t>
      </w:r>
      <w:proofErr w:type="spellEnd"/>
      <w:r w:rsidR="00797535">
        <w:rPr>
          <w:sz w:val="24"/>
          <w:szCs w:val="24"/>
          <w:lang w:val="en-US"/>
        </w:rPr>
        <w:t xml:space="preserve"> declaration or a sickness qualification. </w:t>
      </w:r>
    </w:p>
    <w:p w14:paraId="4B2F3672" w14:textId="05F80E41" w:rsidR="00797535" w:rsidRDefault="00325804" w:rsidP="004D3CA0">
      <w:pPr>
        <w:rPr>
          <w:sz w:val="24"/>
          <w:szCs w:val="24"/>
          <w:lang w:val="en-US"/>
        </w:rPr>
      </w:pPr>
      <w:r>
        <w:rPr>
          <w:sz w:val="24"/>
          <w:szCs w:val="24"/>
          <w:lang w:val="en-US"/>
        </w:rPr>
        <w:t>Because</w:t>
      </w:r>
      <w:r w:rsidR="00A17D0C">
        <w:rPr>
          <w:sz w:val="24"/>
          <w:szCs w:val="24"/>
          <w:lang w:val="en-US"/>
        </w:rPr>
        <w:t xml:space="preserve"> </w:t>
      </w:r>
      <w:r w:rsidR="003464E6">
        <w:rPr>
          <w:sz w:val="24"/>
          <w:szCs w:val="24"/>
          <w:lang w:val="en-US"/>
        </w:rPr>
        <w:t>these can be considered as long running operation</w:t>
      </w:r>
      <w:r w:rsidR="008037BA">
        <w:rPr>
          <w:sz w:val="24"/>
          <w:szCs w:val="24"/>
          <w:lang w:val="en-US"/>
        </w:rPr>
        <w:t xml:space="preserve">, which is not </w:t>
      </w:r>
      <w:r>
        <w:rPr>
          <w:sz w:val="24"/>
          <w:szCs w:val="24"/>
          <w:lang w:val="en-US"/>
        </w:rPr>
        <w:t xml:space="preserve">really </w:t>
      </w:r>
      <w:r w:rsidR="008037BA">
        <w:rPr>
          <w:sz w:val="24"/>
          <w:szCs w:val="24"/>
          <w:lang w:val="en-US"/>
        </w:rPr>
        <w:t xml:space="preserve">adapted </w:t>
      </w:r>
      <w:r>
        <w:rPr>
          <w:sz w:val="24"/>
          <w:szCs w:val="24"/>
          <w:lang w:val="en-US"/>
        </w:rPr>
        <w:t>for a</w:t>
      </w:r>
      <w:r w:rsidR="008037BA">
        <w:rPr>
          <w:sz w:val="24"/>
          <w:szCs w:val="24"/>
          <w:lang w:val="en-US"/>
        </w:rPr>
        <w:t xml:space="preserve"> web </w:t>
      </w:r>
      <w:proofErr w:type="spellStart"/>
      <w:r w:rsidR="008037BA">
        <w:rPr>
          <w:sz w:val="24"/>
          <w:szCs w:val="24"/>
          <w:lang w:val="en-US"/>
        </w:rPr>
        <w:t>api</w:t>
      </w:r>
      <w:proofErr w:type="spellEnd"/>
      <w:r w:rsidR="008037BA">
        <w:rPr>
          <w:sz w:val="24"/>
          <w:szCs w:val="24"/>
          <w:lang w:val="en-US"/>
        </w:rPr>
        <w:t xml:space="preserve">, the </w:t>
      </w:r>
      <w:r>
        <w:rPr>
          <w:sz w:val="24"/>
          <w:szCs w:val="24"/>
          <w:lang w:val="en-US"/>
        </w:rPr>
        <w:t xml:space="preserve">idea, is that </w:t>
      </w:r>
      <w:r w:rsidR="00D456AD">
        <w:rPr>
          <w:sz w:val="24"/>
          <w:szCs w:val="24"/>
          <w:lang w:val="en-US"/>
        </w:rPr>
        <w:t>the system</w:t>
      </w:r>
      <w:r>
        <w:rPr>
          <w:sz w:val="24"/>
          <w:szCs w:val="24"/>
          <w:lang w:val="en-US"/>
        </w:rPr>
        <w:t xml:space="preserve"> will only push </w:t>
      </w:r>
      <w:r w:rsidR="00D456AD">
        <w:rPr>
          <w:sz w:val="24"/>
          <w:szCs w:val="24"/>
          <w:lang w:val="en-US"/>
        </w:rPr>
        <w:t>requests to a queue using a message broker platform (like RabbitMQ or Azure Service Bus). The request pushed to the queue can then be later processed</w:t>
      </w:r>
      <w:r w:rsidR="00754504">
        <w:rPr>
          <w:sz w:val="24"/>
          <w:szCs w:val="24"/>
          <w:lang w:val="en-US"/>
        </w:rPr>
        <w:t xml:space="preserve"> and as a result of the process, a new message containing the result can be pushed back to an outgoing queue. </w:t>
      </w:r>
    </w:p>
    <w:p w14:paraId="351AC16B" w14:textId="457D651E" w:rsidR="007C233C" w:rsidRDefault="005C0C41" w:rsidP="004D3CA0">
      <w:pPr>
        <w:rPr>
          <w:sz w:val="24"/>
          <w:szCs w:val="24"/>
          <w:lang w:val="en-US"/>
        </w:rPr>
      </w:pPr>
      <w:r>
        <w:rPr>
          <w:sz w:val="24"/>
          <w:szCs w:val="24"/>
          <w:lang w:val="en-US"/>
        </w:rPr>
        <w:lastRenderedPageBreak/>
        <w:t xml:space="preserve">The use of a messaging system provides an asynchronous processing and a strong decoupling between systems. </w:t>
      </w:r>
    </w:p>
    <w:p w14:paraId="769D0563" w14:textId="1AC7175A" w:rsidR="005C0C41" w:rsidRDefault="005C0C41" w:rsidP="004D3CA0">
      <w:pPr>
        <w:rPr>
          <w:sz w:val="24"/>
          <w:szCs w:val="24"/>
          <w:lang w:val="en-US"/>
        </w:rPr>
      </w:pPr>
      <w:r>
        <w:rPr>
          <w:sz w:val="24"/>
          <w:szCs w:val="24"/>
          <w:lang w:val="en-US"/>
        </w:rPr>
        <w:t>Depending on the used technology, reading messages from the queue can be event driven. The use of a background processing can also be considered to schedule the treatment of incoming messages.</w:t>
      </w:r>
    </w:p>
    <w:p w14:paraId="62D7AA44" w14:textId="1EE5ED51" w:rsidR="005C0C41" w:rsidRDefault="00166587" w:rsidP="004D3CA0">
      <w:pPr>
        <w:rPr>
          <w:sz w:val="24"/>
          <w:szCs w:val="24"/>
          <w:lang w:val="en-US"/>
        </w:rPr>
      </w:pPr>
      <w:r>
        <w:rPr>
          <w:sz w:val="24"/>
          <w:szCs w:val="24"/>
          <w:lang w:val="en-US"/>
        </w:rPr>
        <w:t xml:space="preserve">The external system that initiated the query does not to know about those implementations details, it simply uses the web </w:t>
      </w:r>
      <w:proofErr w:type="spellStart"/>
      <w:r>
        <w:rPr>
          <w:sz w:val="24"/>
          <w:szCs w:val="24"/>
          <w:lang w:val="en-US"/>
        </w:rPr>
        <w:t>api</w:t>
      </w:r>
      <w:proofErr w:type="spellEnd"/>
      <w:r>
        <w:rPr>
          <w:sz w:val="24"/>
          <w:szCs w:val="24"/>
          <w:lang w:val="en-US"/>
        </w:rPr>
        <w:t xml:space="preserve"> to create request and download responses.</w:t>
      </w:r>
    </w:p>
    <w:p w14:paraId="75CDFFEF" w14:textId="416274C7" w:rsidR="00166587" w:rsidRDefault="00166587" w:rsidP="004D3CA0">
      <w:pPr>
        <w:rPr>
          <w:sz w:val="24"/>
          <w:szCs w:val="24"/>
          <w:lang w:val="en-US"/>
        </w:rPr>
      </w:pPr>
      <w:r>
        <w:rPr>
          <w:sz w:val="24"/>
          <w:szCs w:val="24"/>
          <w:lang w:val="en-US"/>
        </w:rPr>
        <w:t>The same security considerations that apply to the data interface applies also here.</w:t>
      </w:r>
    </w:p>
    <w:p w14:paraId="237B9455" w14:textId="77777777" w:rsidR="00166587" w:rsidRDefault="00166587" w:rsidP="004D3CA0">
      <w:pPr>
        <w:rPr>
          <w:sz w:val="24"/>
          <w:szCs w:val="24"/>
          <w:lang w:val="en-US"/>
        </w:rPr>
      </w:pPr>
    </w:p>
    <w:p w14:paraId="0412968E" w14:textId="5296E2B2" w:rsidR="005C0C41" w:rsidRDefault="00B34760" w:rsidP="00B34760">
      <w:pPr>
        <w:jc w:val="center"/>
        <w:rPr>
          <w:sz w:val="24"/>
          <w:szCs w:val="24"/>
          <w:lang w:val="en-US"/>
        </w:rPr>
      </w:pPr>
      <w:r>
        <w:rPr>
          <w:noProof/>
          <w:sz w:val="24"/>
          <w:szCs w:val="24"/>
          <w:lang w:val="en-US"/>
        </w:rPr>
        <w:drawing>
          <wp:inline distT="0" distB="0" distL="0" distR="0" wp14:anchorId="020DCE54" wp14:editId="55AD097F">
            <wp:extent cx="5760720" cy="20148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014855"/>
                    </a:xfrm>
                    <a:prstGeom prst="rect">
                      <a:avLst/>
                    </a:prstGeom>
                  </pic:spPr>
                </pic:pic>
              </a:graphicData>
            </a:graphic>
          </wp:inline>
        </w:drawing>
      </w:r>
    </w:p>
    <w:p w14:paraId="0183AC1F" w14:textId="303E978E" w:rsidR="00856CF6" w:rsidRDefault="001F21FA" w:rsidP="00AB4019">
      <w:pPr>
        <w:rPr>
          <w:sz w:val="24"/>
          <w:szCs w:val="24"/>
          <w:lang w:val="en-US"/>
        </w:rPr>
      </w:pPr>
      <w:r>
        <w:rPr>
          <w:sz w:val="24"/>
          <w:szCs w:val="24"/>
          <w:lang w:val="en-US"/>
        </w:rPr>
        <w:t>Request definitions can be reused from the actual “</w:t>
      </w:r>
      <w:proofErr w:type="spellStart"/>
      <w:r w:rsidRPr="001F21FA">
        <w:rPr>
          <w:sz w:val="24"/>
          <w:szCs w:val="24"/>
          <w:lang w:val="en-US"/>
        </w:rPr>
        <w:t>Acerta.Arno.Infrastructure.Arno</w:t>
      </w:r>
      <w:proofErr w:type="spellEnd"/>
      <w:r>
        <w:rPr>
          <w:sz w:val="24"/>
          <w:szCs w:val="24"/>
          <w:lang w:val="en-US"/>
        </w:rPr>
        <w:t>” project.</w:t>
      </w:r>
    </w:p>
    <w:p w14:paraId="394C567D" w14:textId="6645E213" w:rsidR="004329F5" w:rsidRDefault="00842130" w:rsidP="004D3CA0">
      <w:pPr>
        <w:rPr>
          <w:sz w:val="24"/>
          <w:szCs w:val="24"/>
          <w:lang w:val="en-US"/>
        </w:rPr>
      </w:pPr>
      <w:r>
        <w:rPr>
          <w:sz w:val="24"/>
          <w:szCs w:val="24"/>
          <w:lang w:val="en-US"/>
        </w:rPr>
        <w:t xml:space="preserve">Below an example of a request body for a </w:t>
      </w:r>
      <w:proofErr w:type="spellStart"/>
      <w:r>
        <w:rPr>
          <w:sz w:val="24"/>
          <w:szCs w:val="24"/>
          <w:lang w:val="en-US"/>
        </w:rPr>
        <w:t>dimona</w:t>
      </w:r>
      <w:proofErr w:type="spellEnd"/>
      <w:r>
        <w:rPr>
          <w:sz w:val="24"/>
          <w:szCs w:val="24"/>
          <w:lang w:val="en-US"/>
        </w:rPr>
        <w:t xml:space="preserve"> declaration.</w:t>
      </w:r>
    </w:p>
    <w:p w14:paraId="21FEE984" w14:textId="6BFAD5EA" w:rsidR="00842130" w:rsidRDefault="002269E4" w:rsidP="004D3CA0">
      <w:pPr>
        <w:rPr>
          <w:sz w:val="24"/>
          <w:szCs w:val="24"/>
          <w:lang w:val="en-US"/>
        </w:rPr>
      </w:pPr>
      <w:r w:rsidRPr="002269E4">
        <w:rPr>
          <w:sz w:val="24"/>
          <w:szCs w:val="24"/>
          <w:lang w:val="en-US"/>
        </w:rPr>
        <w:t>{"PersonsVolumeItemPointer":113636848,"BatchMode":false,"TaskType":0,"Module":0,"SubType":0,"Library":"ARNOHR_TEST"}</w:t>
      </w:r>
    </w:p>
    <w:p w14:paraId="44B921DF" w14:textId="400EABE8" w:rsidR="00E338EF" w:rsidRDefault="00E338EF" w:rsidP="00E93E18">
      <w:pPr>
        <w:pStyle w:val="Kop2"/>
        <w:numPr>
          <w:ilvl w:val="0"/>
          <w:numId w:val="2"/>
        </w:numPr>
        <w:ind w:left="284" w:hanging="284"/>
        <w:rPr>
          <w:lang w:val="en-US"/>
        </w:rPr>
      </w:pPr>
      <w:r w:rsidRPr="00E338EF">
        <w:rPr>
          <w:lang w:val="en-US"/>
        </w:rPr>
        <w:lastRenderedPageBreak/>
        <w:t>The different scenarios explained by a schema</w:t>
      </w:r>
      <w:r>
        <w:rPr>
          <w:noProof/>
          <w:lang w:val="en-US"/>
        </w:rPr>
        <w:drawing>
          <wp:inline distT="0" distB="0" distL="0" distR="0" wp14:anchorId="4A7F2C33" wp14:editId="4A0DF23B">
            <wp:extent cx="5760720" cy="39204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3920490"/>
                    </a:xfrm>
                    <a:prstGeom prst="rect">
                      <a:avLst/>
                    </a:prstGeom>
                  </pic:spPr>
                </pic:pic>
              </a:graphicData>
            </a:graphic>
          </wp:inline>
        </w:drawing>
      </w:r>
    </w:p>
    <w:p w14:paraId="0DE5BC26" w14:textId="77777777" w:rsidR="0013101D" w:rsidRPr="0013101D" w:rsidRDefault="0013101D" w:rsidP="0013101D">
      <w:pPr>
        <w:rPr>
          <w:lang w:val="en-US"/>
        </w:rPr>
      </w:pPr>
    </w:p>
    <w:p w14:paraId="1C13CB20" w14:textId="771182B8" w:rsidR="00E338EF" w:rsidRPr="00E338EF" w:rsidRDefault="00E338EF" w:rsidP="00E338EF">
      <w:pPr>
        <w:rPr>
          <w:sz w:val="24"/>
          <w:szCs w:val="24"/>
          <w:lang w:val="en-US"/>
        </w:rPr>
      </w:pPr>
      <w:r w:rsidRPr="00E338EF">
        <w:rPr>
          <w:sz w:val="24"/>
          <w:szCs w:val="24"/>
          <w:lang w:val="en-US"/>
        </w:rPr>
        <w:t>In the scenario above</w:t>
      </w:r>
      <w:r>
        <w:rPr>
          <w:sz w:val="24"/>
          <w:szCs w:val="24"/>
          <w:lang w:val="en-US"/>
        </w:rPr>
        <w:t xml:space="preserve">, the connector initiates a request to access an Mpleo web </w:t>
      </w:r>
      <w:proofErr w:type="spellStart"/>
      <w:r>
        <w:rPr>
          <w:sz w:val="24"/>
          <w:szCs w:val="24"/>
          <w:lang w:val="en-US"/>
        </w:rPr>
        <w:t>api</w:t>
      </w:r>
      <w:proofErr w:type="spellEnd"/>
      <w:r>
        <w:rPr>
          <w:sz w:val="24"/>
          <w:szCs w:val="24"/>
          <w:lang w:val="en-US"/>
        </w:rPr>
        <w:t>.</w:t>
      </w:r>
      <w:r w:rsidR="0013101D">
        <w:rPr>
          <w:sz w:val="24"/>
          <w:szCs w:val="24"/>
          <w:lang w:val="en-US"/>
        </w:rPr>
        <w:t xml:space="preserve"> The request is initiated from “</w:t>
      </w:r>
      <w:proofErr w:type="spellStart"/>
      <w:r w:rsidR="0013101D">
        <w:rPr>
          <w:sz w:val="24"/>
          <w:szCs w:val="24"/>
          <w:lang w:val="en-US"/>
        </w:rPr>
        <w:t>Hangfire</w:t>
      </w:r>
      <w:proofErr w:type="spellEnd"/>
      <w:r w:rsidR="0013101D">
        <w:rPr>
          <w:sz w:val="24"/>
          <w:szCs w:val="24"/>
          <w:lang w:val="en-US"/>
        </w:rPr>
        <w:t xml:space="preserve">” and passer to </w:t>
      </w:r>
      <w:r w:rsidR="00426A70">
        <w:rPr>
          <w:sz w:val="24"/>
          <w:szCs w:val="24"/>
          <w:lang w:val="en-US"/>
        </w:rPr>
        <w:t>t</w:t>
      </w:r>
      <w:r w:rsidR="0013101D">
        <w:rPr>
          <w:sz w:val="24"/>
          <w:szCs w:val="24"/>
          <w:lang w:val="en-US"/>
        </w:rPr>
        <w:t xml:space="preserve">he </w:t>
      </w:r>
      <w:proofErr w:type="spellStart"/>
      <w:r w:rsidR="0013101D">
        <w:rPr>
          <w:sz w:val="24"/>
          <w:szCs w:val="24"/>
          <w:lang w:val="en-US"/>
        </w:rPr>
        <w:t>Api</w:t>
      </w:r>
      <w:proofErr w:type="spellEnd"/>
      <w:r w:rsidR="0013101D">
        <w:rPr>
          <w:sz w:val="24"/>
          <w:szCs w:val="24"/>
          <w:lang w:val="en-US"/>
        </w:rPr>
        <w:t xml:space="preserve"> manager which routes the request to Mpleo </w:t>
      </w:r>
      <w:proofErr w:type="spellStart"/>
      <w:r w:rsidR="0013101D">
        <w:rPr>
          <w:sz w:val="24"/>
          <w:szCs w:val="24"/>
          <w:lang w:val="en-US"/>
        </w:rPr>
        <w:t>Api</w:t>
      </w:r>
      <w:proofErr w:type="spellEnd"/>
      <w:r w:rsidR="0013101D">
        <w:rPr>
          <w:sz w:val="24"/>
          <w:szCs w:val="24"/>
          <w:lang w:val="en-US"/>
        </w:rPr>
        <w:t xml:space="preserve">. The http response from the </w:t>
      </w:r>
      <w:proofErr w:type="spellStart"/>
      <w:r w:rsidR="0013101D">
        <w:rPr>
          <w:sz w:val="24"/>
          <w:szCs w:val="24"/>
          <w:lang w:val="en-US"/>
        </w:rPr>
        <w:t>api</w:t>
      </w:r>
      <w:proofErr w:type="spellEnd"/>
      <w:r w:rsidR="0013101D">
        <w:rPr>
          <w:sz w:val="24"/>
          <w:szCs w:val="24"/>
          <w:lang w:val="en-US"/>
        </w:rPr>
        <w:t xml:space="preserve"> is then returned back to the initiator which maps and validates the data to the target Arno data dictionary and proceed with database changes through Darius.</w:t>
      </w:r>
    </w:p>
    <w:p w14:paraId="53202D60" w14:textId="1479AAB2" w:rsidR="0013101D" w:rsidRDefault="00E338EF" w:rsidP="0013101D">
      <w:pPr>
        <w:pStyle w:val="Kop2"/>
        <w:ind w:left="284"/>
        <w:rPr>
          <w:lang w:val="en-US"/>
        </w:rPr>
      </w:pPr>
      <w:r>
        <w:rPr>
          <w:noProof/>
          <w:lang w:val="en-US"/>
        </w:rPr>
        <w:lastRenderedPageBreak/>
        <w:drawing>
          <wp:inline distT="0" distB="0" distL="0" distR="0" wp14:anchorId="14D95385" wp14:editId="2ABBA881">
            <wp:extent cx="5760720" cy="39204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0490"/>
                    </a:xfrm>
                    <a:prstGeom prst="rect">
                      <a:avLst/>
                    </a:prstGeom>
                  </pic:spPr>
                </pic:pic>
              </a:graphicData>
            </a:graphic>
          </wp:inline>
        </w:drawing>
      </w:r>
    </w:p>
    <w:p w14:paraId="1A963AF2" w14:textId="106005F2" w:rsidR="0013101D" w:rsidRDefault="0013101D" w:rsidP="0013101D">
      <w:pPr>
        <w:rPr>
          <w:lang w:val="en-US"/>
        </w:rPr>
      </w:pPr>
    </w:p>
    <w:p w14:paraId="0519213B" w14:textId="6A34E63C" w:rsidR="0013101D" w:rsidRPr="0013101D" w:rsidRDefault="0013101D" w:rsidP="0013101D">
      <w:pPr>
        <w:rPr>
          <w:lang w:val="en-US"/>
        </w:rPr>
      </w:pPr>
      <w:r w:rsidRPr="0013101D">
        <w:rPr>
          <w:sz w:val="24"/>
          <w:szCs w:val="24"/>
          <w:lang w:val="en-US"/>
        </w:rPr>
        <w:t>A third-party system</w:t>
      </w:r>
      <w:r>
        <w:rPr>
          <w:sz w:val="24"/>
          <w:szCs w:val="24"/>
          <w:lang w:val="en-US"/>
        </w:rPr>
        <w:t xml:space="preserve">, requests data from Arno. The request is addressed to </w:t>
      </w:r>
      <w:proofErr w:type="spellStart"/>
      <w:r>
        <w:rPr>
          <w:sz w:val="24"/>
          <w:szCs w:val="24"/>
          <w:lang w:val="en-US"/>
        </w:rPr>
        <w:t>Api</w:t>
      </w:r>
      <w:proofErr w:type="spellEnd"/>
      <w:r>
        <w:rPr>
          <w:sz w:val="24"/>
          <w:szCs w:val="24"/>
          <w:lang w:val="en-US"/>
        </w:rPr>
        <w:t xml:space="preserve"> Manage</w:t>
      </w:r>
      <w:r w:rsidR="00B741C1">
        <w:rPr>
          <w:sz w:val="24"/>
          <w:szCs w:val="24"/>
          <w:lang w:val="en-US"/>
        </w:rPr>
        <w:t xml:space="preserve">r </w:t>
      </w:r>
      <w:r>
        <w:rPr>
          <w:sz w:val="24"/>
          <w:szCs w:val="24"/>
          <w:lang w:val="en-US"/>
        </w:rPr>
        <w:t xml:space="preserve">which will first </w:t>
      </w:r>
      <w:r w:rsidR="00B741C1">
        <w:rPr>
          <w:sz w:val="24"/>
          <w:szCs w:val="24"/>
          <w:lang w:val="en-US"/>
        </w:rPr>
        <w:t xml:space="preserve">checks the identity of the caller (subscription, client id, etc.) then routes it to the Arno Web </w:t>
      </w:r>
      <w:proofErr w:type="spellStart"/>
      <w:r w:rsidR="00B741C1">
        <w:rPr>
          <w:sz w:val="24"/>
          <w:szCs w:val="24"/>
          <w:lang w:val="en-US"/>
        </w:rPr>
        <w:t>Api</w:t>
      </w:r>
      <w:proofErr w:type="spellEnd"/>
      <w:r w:rsidR="00B741C1">
        <w:rPr>
          <w:sz w:val="24"/>
          <w:szCs w:val="24"/>
          <w:lang w:val="en-US"/>
        </w:rPr>
        <w:t xml:space="preserve">. The Arno Web </w:t>
      </w:r>
      <w:proofErr w:type="spellStart"/>
      <w:r w:rsidR="00B741C1">
        <w:rPr>
          <w:sz w:val="24"/>
          <w:szCs w:val="24"/>
          <w:lang w:val="en-US"/>
        </w:rPr>
        <w:t>Api</w:t>
      </w:r>
      <w:proofErr w:type="spellEnd"/>
      <w:r w:rsidR="00B741C1">
        <w:rPr>
          <w:sz w:val="24"/>
          <w:szCs w:val="24"/>
          <w:lang w:val="en-US"/>
        </w:rPr>
        <w:t xml:space="preserve"> processes the request and sends back the data to original caller through the </w:t>
      </w:r>
      <w:proofErr w:type="spellStart"/>
      <w:r w:rsidR="00B741C1">
        <w:rPr>
          <w:sz w:val="24"/>
          <w:szCs w:val="24"/>
          <w:lang w:val="en-US"/>
        </w:rPr>
        <w:t>Api</w:t>
      </w:r>
      <w:proofErr w:type="spellEnd"/>
      <w:r w:rsidR="00B741C1">
        <w:rPr>
          <w:sz w:val="24"/>
          <w:szCs w:val="24"/>
          <w:lang w:val="en-US"/>
        </w:rPr>
        <w:t xml:space="preserve"> Manager. The format of the http response could be Xml/</w:t>
      </w:r>
      <w:proofErr w:type="spellStart"/>
      <w:r w:rsidR="00B741C1">
        <w:rPr>
          <w:sz w:val="24"/>
          <w:szCs w:val="24"/>
          <w:lang w:val="en-US"/>
        </w:rPr>
        <w:t>Json</w:t>
      </w:r>
      <w:proofErr w:type="spellEnd"/>
      <w:r w:rsidR="00B741C1">
        <w:rPr>
          <w:sz w:val="24"/>
          <w:szCs w:val="24"/>
          <w:lang w:val="en-US"/>
        </w:rPr>
        <w:t xml:space="preserve"> or any other format supported.</w:t>
      </w:r>
    </w:p>
    <w:p w14:paraId="14ECEA92" w14:textId="7B966150" w:rsidR="00E338EF" w:rsidRPr="00E338EF" w:rsidRDefault="00E338EF" w:rsidP="0013101D">
      <w:pPr>
        <w:pStyle w:val="Kop2"/>
        <w:rPr>
          <w:lang w:val="en-US"/>
        </w:rPr>
      </w:pPr>
      <w:r>
        <w:rPr>
          <w:noProof/>
          <w:lang w:val="en-US"/>
        </w:rPr>
        <w:lastRenderedPageBreak/>
        <w:drawing>
          <wp:inline distT="0" distB="0" distL="0" distR="0" wp14:anchorId="26AD0683" wp14:editId="2D5345D5">
            <wp:extent cx="5760720" cy="39204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60720" cy="3920490"/>
                    </a:xfrm>
                    <a:prstGeom prst="rect">
                      <a:avLst/>
                    </a:prstGeom>
                  </pic:spPr>
                </pic:pic>
              </a:graphicData>
            </a:graphic>
          </wp:inline>
        </w:drawing>
      </w:r>
    </w:p>
    <w:p w14:paraId="3D8EF373" w14:textId="77777777" w:rsidR="006519AE" w:rsidRPr="006519AE" w:rsidRDefault="006519AE" w:rsidP="006519AE">
      <w:pPr>
        <w:rPr>
          <w:sz w:val="24"/>
          <w:szCs w:val="24"/>
          <w:lang w:val="en-US"/>
        </w:rPr>
      </w:pPr>
    </w:p>
    <w:p w14:paraId="2D976A3F" w14:textId="0E4655E0" w:rsidR="00D26635" w:rsidRDefault="002925D0" w:rsidP="00A4427C">
      <w:pPr>
        <w:rPr>
          <w:sz w:val="24"/>
          <w:szCs w:val="24"/>
          <w:lang w:val="en-US"/>
        </w:rPr>
      </w:pPr>
      <w:r>
        <w:rPr>
          <w:sz w:val="24"/>
          <w:szCs w:val="24"/>
          <w:lang w:val="en-US"/>
        </w:rPr>
        <w:t xml:space="preserve">This scenario reflects the access to the engine interface. It’s the only scenario where a service bus component is involved to handle long running operations. The external system submits a request (could be a </w:t>
      </w:r>
      <w:proofErr w:type="spellStart"/>
      <w:r>
        <w:rPr>
          <w:sz w:val="24"/>
          <w:szCs w:val="24"/>
          <w:lang w:val="en-US"/>
        </w:rPr>
        <w:t>dimona</w:t>
      </w:r>
      <w:proofErr w:type="spellEnd"/>
      <w:r>
        <w:rPr>
          <w:sz w:val="24"/>
          <w:szCs w:val="24"/>
          <w:lang w:val="en-US"/>
        </w:rPr>
        <w:t xml:space="preserve"> declaration) through the </w:t>
      </w:r>
      <w:proofErr w:type="spellStart"/>
      <w:r>
        <w:rPr>
          <w:sz w:val="24"/>
          <w:szCs w:val="24"/>
          <w:lang w:val="en-US"/>
        </w:rPr>
        <w:t>Api</w:t>
      </w:r>
      <w:proofErr w:type="spellEnd"/>
      <w:r>
        <w:rPr>
          <w:sz w:val="24"/>
          <w:szCs w:val="24"/>
          <w:lang w:val="en-US"/>
        </w:rPr>
        <w:t xml:space="preserve"> Manager which will simply push a message to </w:t>
      </w:r>
      <w:r w:rsidR="00217E54">
        <w:rPr>
          <w:sz w:val="24"/>
          <w:szCs w:val="24"/>
          <w:lang w:val="en-US"/>
        </w:rPr>
        <w:t xml:space="preserve">an inbound queue. </w:t>
      </w:r>
      <w:proofErr w:type="spellStart"/>
      <w:r w:rsidR="00217E54">
        <w:rPr>
          <w:sz w:val="24"/>
          <w:szCs w:val="24"/>
          <w:lang w:val="en-US"/>
        </w:rPr>
        <w:t>Hangfire</w:t>
      </w:r>
      <w:proofErr w:type="spellEnd"/>
      <w:r w:rsidR="00217E54">
        <w:rPr>
          <w:sz w:val="24"/>
          <w:szCs w:val="24"/>
          <w:lang w:val="en-US"/>
        </w:rPr>
        <w:t xml:space="preserve"> will then read incoming messages and based on its definition runs the corresponding module and task. It acts like the actual implementation of the module host. The result of the process is then saves back to the outbound queue and can be later be accessed on demand by the caller through the </w:t>
      </w:r>
      <w:proofErr w:type="spellStart"/>
      <w:r w:rsidR="00217E54">
        <w:rPr>
          <w:sz w:val="24"/>
          <w:szCs w:val="24"/>
          <w:lang w:val="en-US"/>
        </w:rPr>
        <w:t>Api</w:t>
      </w:r>
      <w:proofErr w:type="spellEnd"/>
      <w:r w:rsidR="00217E54">
        <w:rPr>
          <w:sz w:val="24"/>
          <w:szCs w:val="24"/>
          <w:lang w:val="en-US"/>
        </w:rPr>
        <w:t xml:space="preserve"> Manager.</w:t>
      </w:r>
    </w:p>
    <w:p w14:paraId="70B805AE" w14:textId="5EBECB3C" w:rsidR="00D26635" w:rsidRDefault="00D26635" w:rsidP="00A4427C">
      <w:pPr>
        <w:rPr>
          <w:sz w:val="24"/>
          <w:szCs w:val="24"/>
          <w:lang w:val="en-US"/>
        </w:rPr>
      </w:pPr>
    </w:p>
    <w:p w14:paraId="5887B3B5" w14:textId="77777777" w:rsidR="00D26635" w:rsidRDefault="00D26635" w:rsidP="00A4427C">
      <w:pPr>
        <w:rPr>
          <w:sz w:val="24"/>
          <w:szCs w:val="24"/>
          <w:lang w:val="en-US"/>
        </w:rPr>
      </w:pPr>
    </w:p>
    <w:p w14:paraId="2A551B95" w14:textId="77777777" w:rsidR="00A4427C" w:rsidRPr="00A4427C" w:rsidRDefault="00A4427C" w:rsidP="00A4427C">
      <w:pPr>
        <w:rPr>
          <w:sz w:val="24"/>
          <w:szCs w:val="24"/>
          <w:lang w:val="en-US"/>
        </w:rPr>
      </w:pPr>
    </w:p>
    <w:p w14:paraId="0740AF21" w14:textId="77777777" w:rsidR="006E608C" w:rsidRPr="006E608C" w:rsidRDefault="006E608C" w:rsidP="006E608C">
      <w:pPr>
        <w:rPr>
          <w:sz w:val="24"/>
          <w:szCs w:val="24"/>
          <w:lang w:val="en-US"/>
        </w:rPr>
      </w:pPr>
    </w:p>
    <w:p w14:paraId="7A8653B5" w14:textId="77777777" w:rsidR="00223693" w:rsidRPr="00223693" w:rsidRDefault="00223693" w:rsidP="00223693">
      <w:pPr>
        <w:pStyle w:val="Lijstalinea"/>
        <w:rPr>
          <w:sz w:val="24"/>
          <w:szCs w:val="24"/>
          <w:lang w:val="en-US"/>
        </w:rPr>
      </w:pPr>
    </w:p>
    <w:p w14:paraId="4F39730C" w14:textId="77777777" w:rsidR="008863E1" w:rsidRPr="005A72B3" w:rsidRDefault="008863E1" w:rsidP="006D4AE7">
      <w:pPr>
        <w:rPr>
          <w:sz w:val="24"/>
          <w:szCs w:val="24"/>
          <w:lang w:val="en-US"/>
        </w:rPr>
      </w:pPr>
    </w:p>
    <w:p w14:paraId="67A6D180" w14:textId="77777777" w:rsidR="00136B3C" w:rsidRPr="00136B3C" w:rsidRDefault="00136B3C" w:rsidP="00197E88">
      <w:pPr>
        <w:rPr>
          <w:sz w:val="24"/>
          <w:szCs w:val="24"/>
          <w:lang w:val="en-US"/>
        </w:rPr>
      </w:pPr>
    </w:p>
    <w:p w14:paraId="0D8DCB04" w14:textId="77777777" w:rsidR="00BC0668" w:rsidRPr="00BC0668" w:rsidRDefault="00BC0668" w:rsidP="00BC0668">
      <w:pPr>
        <w:rPr>
          <w:lang w:val="en-US"/>
        </w:rPr>
      </w:pPr>
    </w:p>
    <w:p w14:paraId="4BF26BE1" w14:textId="77777777" w:rsidR="00BC0668" w:rsidRPr="00BC0668" w:rsidRDefault="00BC0668" w:rsidP="00BC0668">
      <w:pPr>
        <w:rPr>
          <w:lang w:val="en-US"/>
        </w:rPr>
      </w:pPr>
    </w:p>
    <w:p w14:paraId="4F27210C" w14:textId="77777777" w:rsidR="00BC0668" w:rsidRPr="00BC0668" w:rsidRDefault="00BC0668" w:rsidP="00BC0668">
      <w:pPr>
        <w:rPr>
          <w:lang w:val="en-US"/>
        </w:rPr>
      </w:pPr>
    </w:p>
    <w:sectPr w:rsidR="00BC0668" w:rsidRPr="00BC0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79A"/>
    <w:multiLevelType w:val="hybridMultilevel"/>
    <w:tmpl w:val="BA7A8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412163"/>
    <w:multiLevelType w:val="hybridMultilevel"/>
    <w:tmpl w:val="3AE6F6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FF08C9"/>
    <w:multiLevelType w:val="hybridMultilevel"/>
    <w:tmpl w:val="0A7CB672"/>
    <w:lvl w:ilvl="0" w:tplc="040C000F">
      <w:start w:val="1"/>
      <w:numFmt w:val="decimal"/>
      <w:lvlText w:val="%1."/>
      <w:lvlJc w:val="left"/>
      <w:pPr>
        <w:ind w:left="648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0C11FE"/>
    <w:multiLevelType w:val="hybridMultilevel"/>
    <w:tmpl w:val="C446331E"/>
    <w:lvl w:ilvl="0" w:tplc="040C0001">
      <w:start w:val="1"/>
      <w:numFmt w:val="bullet"/>
      <w:lvlText w:val=""/>
      <w:lvlJc w:val="left"/>
      <w:pPr>
        <w:ind w:left="720" w:hanging="360"/>
      </w:pPr>
      <w:rPr>
        <w:rFonts w:ascii="Symbol" w:hAnsi="Symbol" w:hint="default"/>
      </w:rPr>
    </w:lvl>
    <w:lvl w:ilvl="1" w:tplc="040C0005">
      <w:start w:val="1"/>
      <w:numFmt w:val="bullet"/>
      <w:lvlText w:val=""/>
      <w:lvlJc w:val="left"/>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7944F9"/>
    <w:multiLevelType w:val="hybridMultilevel"/>
    <w:tmpl w:val="868072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68"/>
    <w:rsid w:val="000335DD"/>
    <w:rsid w:val="000B68BB"/>
    <w:rsid w:val="000E17D3"/>
    <w:rsid w:val="0013034D"/>
    <w:rsid w:val="0013101D"/>
    <w:rsid w:val="00136B3C"/>
    <w:rsid w:val="001604B8"/>
    <w:rsid w:val="00166587"/>
    <w:rsid w:val="00197E88"/>
    <w:rsid w:val="001E448E"/>
    <w:rsid w:val="001E6B0F"/>
    <w:rsid w:val="001F21FA"/>
    <w:rsid w:val="00210320"/>
    <w:rsid w:val="00217E54"/>
    <w:rsid w:val="00223693"/>
    <w:rsid w:val="002269E4"/>
    <w:rsid w:val="00283491"/>
    <w:rsid w:val="002925D0"/>
    <w:rsid w:val="00295408"/>
    <w:rsid w:val="00325804"/>
    <w:rsid w:val="003464E6"/>
    <w:rsid w:val="003467DB"/>
    <w:rsid w:val="0035287F"/>
    <w:rsid w:val="00426A70"/>
    <w:rsid w:val="004329F5"/>
    <w:rsid w:val="00446F4F"/>
    <w:rsid w:val="00465990"/>
    <w:rsid w:val="004D3CA0"/>
    <w:rsid w:val="00504587"/>
    <w:rsid w:val="00577146"/>
    <w:rsid w:val="005809F9"/>
    <w:rsid w:val="005A72B3"/>
    <w:rsid w:val="005C0C41"/>
    <w:rsid w:val="005E46EE"/>
    <w:rsid w:val="0063562D"/>
    <w:rsid w:val="006369C7"/>
    <w:rsid w:val="006519AE"/>
    <w:rsid w:val="00664E60"/>
    <w:rsid w:val="006C5102"/>
    <w:rsid w:val="006D4AE7"/>
    <w:rsid w:val="006E608C"/>
    <w:rsid w:val="007159A8"/>
    <w:rsid w:val="00754504"/>
    <w:rsid w:val="00797535"/>
    <w:rsid w:val="007A6F90"/>
    <w:rsid w:val="007B05FC"/>
    <w:rsid w:val="007C233C"/>
    <w:rsid w:val="008037BA"/>
    <w:rsid w:val="00842130"/>
    <w:rsid w:val="00856CF6"/>
    <w:rsid w:val="00862EC9"/>
    <w:rsid w:val="008863E1"/>
    <w:rsid w:val="008D31A5"/>
    <w:rsid w:val="009E0A1E"/>
    <w:rsid w:val="00A17D0C"/>
    <w:rsid w:val="00A4427C"/>
    <w:rsid w:val="00AB4019"/>
    <w:rsid w:val="00AE2325"/>
    <w:rsid w:val="00B2126D"/>
    <w:rsid w:val="00B34760"/>
    <w:rsid w:val="00B741C1"/>
    <w:rsid w:val="00BB0AEB"/>
    <w:rsid w:val="00BC0668"/>
    <w:rsid w:val="00C577F7"/>
    <w:rsid w:val="00CF41F8"/>
    <w:rsid w:val="00D26635"/>
    <w:rsid w:val="00D456AD"/>
    <w:rsid w:val="00D514EA"/>
    <w:rsid w:val="00D7782F"/>
    <w:rsid w:val="00E264A6"/>
    <w:rsid w:val="00E338EF"/>
    <w:rsid w:val="00E9203A"/>
    <w:rsid w:val="00EF7DA8"/>
    <w:rsid w:val="00FF1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B88C"/>
  <w15:chartTrackingRefBased/>
  <w15:docId w15:val="{96E72BA0-B43F-41B8-B8BC-6E1F4D90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C0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36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A6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066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C0668"/>
    <w:pPr>
      <w:ind w:left="720"/>
      <w:contextualSpacing/>
    </w:pPr>
  </w:style>
  <w:style w:type="character" w:customStyle="1" w:styleId="Kop2Char">
    <w:name w:val="Kop 2 Char"/>
    <w:basedOn w:val="Standaardalinea-lettertype"/>
    <w:link w:val="Kop2"/>
    <w:uiPriority w:val="9"/>
    <w:rsid w:val="00136B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A6F90"/>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E9203A"/>
    <w:rPr>
      <w:color w:val="0563C1" w:themeColor="hyperlink"/>
      <w:u w:val="single"/>
    </w:rPr>
  </w:style>
  <w:style w:type="character" w:styleId="Onopgelostemelding">
    <w:name w:val="Unresolved Mention"/>
    <w:basedOn w:val="Standaardalinea-lettertype"/>
    <w:uiPriority w:val="99"/>
    <w:semiHidden/>
    <w:unhideWhenUsed/>
    <w:rsid w:val="00E9203A"/>
    <w:rPr>
      <w:color w:val="605E5C"/>
      <w:shd w:val="clear" w:color="auto" w:fill="E1DFDD"/>
    </w:rPr>
  </w:style>
  <w:style w:type="table" w:styleId="Tabelraster">
    <w:name w:val="Table Grid"/>
    <w:basedOn w:val="Standaardtabel"/>
    <w:uiPriority w:val="39"/>
    <w:rsid w:val="00033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5045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arnohr.mpleo.net/ws/employ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no.webapi/%7blibrary%7d/odata/individus" TargetMode="External"/><Relationship Id="rId11" Type="http://schemas.openxmlformats.org/officeDocument/2006/relationships/image" Target="media/image4.png"/><Relationship Id="rId5" Type="http://schemas.openxmlformats.org/officeDocument/2006/relationships/hyperlink" Target="https://www.odata.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7</Pages>
  <Words>1180</Words>
  <Characters>6494</Characters>
  <Application>Microsoft Office Word</Application>
  <DocSecurity>0</DocSecurity>
  <Lines>54</Lines>
  <Paragraphs>15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Soumer</dc:creator>
  <cp:keywords/>
  <dc:description/>
  <cp:lastModifiedBy>Jonathan Godeyne</cp:lastModifiedBy>
  <cp:revision>10</cp:revision>
  <dcterms:created xsi:type="dcterms:W3CDTF">2022-01-26T12:02:00Z</dcterms:created>
  <dcterms:modified xsi:type="dcterms:W3CDTF">2022-03-22T08:43:00Z</dcterms:modified>
</cp:coreProperties>
</file>