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313" w:rsidRDefault="00730953">
      <w:pPr>
        <w:spacing w:after="0" w:line="240" w:lineRule="auto"/>
        <w:jc w:val="center"/>
        <w:rPr>
          <w:rFonts w:ascii="Times New Roman" w:hAnsi="Times New Roman" w:cs="Times New Roman"/>
          <w:b/>
          <w:color w:val="0F243E" w:themeColor="text2" w:themeShade="80"/>
          <w:sz w:val="32"/>
          <w:szCs w:val="24"/>
          <w:lang w:val="en-GB"/>
        </w:rPr>
      </w:pPr>
      <w:r>
        <w:rPr>
          <w:rFonts w:ascii="Times New Roman" w:hAnsi="Times New Roman" w:cs="Times New Roman"/>
          <w:b/>
          <w:color w:val="0F243E" w:themeColor="text2" w:themeShade="80"/>
          <w:sz w:val="32"/>
          <w:szCs w:val="24"/>
          <w:lang w:val="en-GB"/>
        </w:rPr>
        <w:t>Traffic Light Simulation</w:t>
      </w:r>
    </w:p>
    <w:p w:rsidR="00457313" w:rsidRDefault="00457313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457313" w:rsidRDefault="0073095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Abstract:</w:t>
      </w:r>
    </w:p>
    <w:p w:rsidR="00457313" w:rsidRDefault="00730953">
      <w:pPr>
        <w:jc w:val="both"/>
        <w:rPr>
          <w:rFonts w:ascii="Times New Roman" w:hAnsi="Times New Roman" w:cs="Times New Roman"/>
          <w:color w:val="0F243E" w:themeColor="text2" w:themeShade="80"/>
          <w:sz w:val="24"/>
          <w:szCs w:val="24"/>
          <w:lang w:val="en-GB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This project uses Ultrasonic Sensor HC-SR04. </w:t>
      </w:r>
      <w:proofErr w:type="gramStart"/>
      <w:r w:rsidR="00C7398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There are two groups of red, yellow and green lights that represents the traffic lights on a road intersection.</w:t>
      </w:r>
      <w:proofErr w:type="gramEnd"/>
      <w:r w:rsidR="00C7398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The </w:t>
      </w: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project </w:t>
      </w:r>
      <w:proofErr w:type="gramStart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is made</w:t>
      </w:r>
      <w:proofErr w:type="gramEnd"/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to determine new ways of improving the traffic in we live today.</w:t>
      </w:r>
      <w:bookmarkStart w:id="0" w:name="_GoBack"/>
      <w:bookmarkEnd w:id="0"/>
    </w:p>
    <w:p w:rsidR="00457313" w:rsidRDefault="00730953">
      <w:pPr>
        <w:jc w:val="both"/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 xml:space="preserve">Introduction to </w:t>
      </w:r>
      <w:proofErr w:type="gramStart"/>
      <w:r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Sensor :</w:t>
      </w:r>
      <w:proofErr w:type="gramEnd"/>
    </w:p>
    <w:p w:rsidR="00457313" w:rsidRDefault="00730953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HC-SR04 ultrasonic sensor uses sonar signals to determine distance to an object. It offers excellent range accuracy and stable readings in an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easy-to-use package. Its operation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 not affected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by sunlight or black material. However, acoustically soft materials like cloth can be difficult to detect. It uses sonar to detect objects at a distance of 2 cm to 4 meters.  This sensor is widely used in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robotics to build robots that move and should divert or avoid obstacles. </w:t>
      </w:r>
    </w:p>
    <w:p w:rsidR="00457313" w:rsidRDefault="00730953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Moreover, it is easy to control it through the Arduino, because it only has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pins described below. </w:t>
      </w:r>
    </w:p>
    <w:p w:rsidR="00457313" w:rsidRDefault="0073095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rStyle w:val="Textoennegrita"/>
          <w:color w:val="000000"/>
        </w:rPr>
        <w:t>VCC</w:t>
      </w:r>
      <w:r>
        <w:rPr>
          <w:color w:val="000000"/>
        </w:rPr>
        <w:t> – 5V (ranging from 4.5 V to 5.5 V)</w:t>
      </w:r>
    </w:p>
    <w:p w:rsidR="00457313" w:rsidRDefault="0073095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35" w:lineRule="atLeast"/>
        <w:jc w:val="both"/>
        <w:rPr>
          <w:color w:val="000000"/>
        </w:rPr>
      </w:pPr>
      <w:r>
        <w:rPr>
          <w:rStyle w:val="Textoennegrita"/>
          <w:color w:val="000000"/>
        </w:rPr>
        <w:t>Trig</w:t>
      </w:r>
      <w:r>
        <w:rPr>
          <w:color w:val="000000"/>
        </w:rPr>
        <w:t> – Sensor input (trigger)</w:t>
      </w:r>
    </w:p>
    <w:p w:rsidR="00457313" w:rsidRDefault="0073095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35" w:lineRule="atLeast"/>
        <w:jc w:val="both"/>
        <w:rPr>
          <w:color w:val="000000"/>
        </w:rPr>
      </w:pPr>
      <w:r>
        <w:rPr>
          <w:rStyle w:val="Textoennegrita"/>
          <w:color w:val="000000"/>
        </w:rPr>
        <w:t>Echo</w:t>
      </w:r>
      <w:r>
        <w:rPr>
          <w:color w:val="000000"/>
        </w:rPr>
        <w:t xml:space="preserve"> – </w:t>
      </w:r>
      <w:r>
        <w:rPr>
          <w:color w:val="000000"/>
        </w:rPr>
        <w:t>Output Sensor (Echo)</w:t>
      </w:r>
    </w:p>
    <w:p w:rsidR="00457313" w:rsidRDefault="0073095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435" w:lineRule="atLeast"/>
        <w:jc w:val="both"/>
        <w:rPr>
          <w:color w:val="000000"/>
        </w:rPr>
      </w:pPr>
      <w:r>
        <w:rPr>
          <w:rStyle w:val="Textoennegrita"/>
          <w:color w:val="000000"/>
        </w:rPr>
        <w:t>GND</w:t>
      </w:r>
      <w:r>
        <w:rPr>
          <w:color w:val="000000"/>
        </w:rPr>
        <w:t> – Ground</w:t>
      </w:r>
    </w:p>
    <w:p w:rsidR="00457313" w:rsidRDefault="00730953">
      <w:pPr>
        <w:pStyle w:val="NormalWeb"/>
        <w:shd w:val="clear" w:color="auto" w:fill="FFFFFF"/>
        <w:spacing w:before="0" w:beforeAutospacing="0" w:after="0" w:afterAutospacing="0" w:line="435" w:lineRule="atLeast"/>
        <w:jc w:val="both"/>
        <w:rPr>
          <w:color w:val="000000"/>
          <w:sz w:val="26"/>
          <w:szCs w:val="26"/>
        </w:rPr>
      </w:pPr>
      <w:r>
        <w:rPr>
          <w:noProof/>
          <w:lang w:eastAsia="zh-CN"/>
        </w:rPr>
        <w:drawing>
          <wp:inline distT="0" distB="0" distL="0" distR="0">
            <wp:extent cx="5699125" cy="2895600"/>
            <wp:effectExtent l="0" t="0" r="0" b="0"/>
            <wp:docPr id="4" name="Picture 4" descr="https://cdn.instructables.com/FS8/QGP5/J6IEVU6J/FS8QGP5J6IEVU6J.MED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ttps://cdn.instructables.com/FS8/QGP5/J6IEVU6J/FS8QGP5J6IEVU6J.MEDIU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56"/>
                    <a:stretch>
                      <a:fillRect/>
                    </a:stretch>
                  </pic:blipFill>
                  <pic:spPr>
                    <a:xfrm>
                      <a:off x="0" y="0"/>
                      <a:ext cx="5699276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5A0" w:rsidRDefault="00DA75A0">
      <w:pPr>
        <w:pStyle w:val="NormalWeb"/>
        <w:shd w:val="clear" w:color="auto" w:fill="FFFFFF"/>
        <w:spacing w:before="0" w:beforeAutospacing="0" w:after="0" w:afterAutospacing="0" w:line="435" w:lineRule="atLeast"/>
        <w:jc w:val="both"/>
        <w:rPr>
          <w:color w:val="000000"/>
          <w:sz w:val="26"/>
          <w:szCs w:val="26"/>
        </w:rPr>
      </w:pPr>
    </w:p>
    <w:p w:rsidR="00DA75A0" w:rsidRDefault="00DA75A0">
      <w:pPr>
        <w:pStyle w:val="NormalWeb"/>
        <w:shd w:val="clear" w:color="auto" w:fill="FFFFFF"/>
        <w:spacing w:before="0" w:beforeAutospacing="0" w:after="0" w:afterAutospacing="0" w:line="435" w:lineRule="atLeast"/>
        <w:jc w:val="both"/>
        <w:rPr>
          <w:color w:val="000000"/>
          <w:sz w:val="26"/>
          <w:szCs w:val="26"/>
        </w:rPr>
      </w:pPr>
    </w:p>
    <w:p w:rsidR="00DA75A0" w:rsidRDefault="00DA75A0">
      <w:pPr>
        <w:pStyle w:val="NormalWeb"/>
        <w:shd w:val="clear" w:color="auto" w:fill="FFFFFF"/>
        <w:spacing w:before="0" w:beforeAutospacing="0" w:after="0" w:afterAutospacing="0" w:line="435" w:lineRule="atLeast"/>
        <w:jc w:val="both"/>
        <w:rPr>
          <w:color w:val="000000"/>
          <w:sz w:val="26"/>
          <w:szCs w:val="26"/>
        </w:rPr>
      </w:pPr>
    </w:p>
    <w:p w:rsidR="00457313" w:rsidRDefault="0073095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lastRenderedPageBreak/>
        <w:t xml:space="preserve">Project Scope: </w:t>
      </w:r>
    </w:p>
    <w:p w:rsidR="00457313" w:rsidRDefault="00730953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This device </w:t>
      </w:r>
      <w:r w:rsidR="00C73982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will register traffic data as well as a simulation for improving the way traffic lights work today to be faster and smarter.</w:t>
      </w:r>
    </w:p>
    <w:p w:rsidR="00457313" w:rsidRDefault="0073095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noProof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4895850</wp:posOffset>
            </wp:positionH>
            <wp:positionV relativeFrom="margin">
              <wp:posOffset>1114425</wp:posOffset>
            </wp:positionV>
            <wp:extent cx="1238250" cy="1047750"/>
            <wp:effectExtent l="0" t="0" r="0" b="0"/>
            <wp:wrapSquare wrapText="bothSides"/>
            <wp:docPr id="2" name="Picture 2" descr="ultrasonic range 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ltrasonic range find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50" t="8450" b="14085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Components Required:</w:t>
      </w:r>
    </w:p>
    <w:p w:rsidR="00457313" w:rsidRDefault="00457313">
      <w:pPr>
        <w:pStyle w:val="Prrafodelista"/>
        <w:rPr>
          <w:rFonts w:ascii="Times New Roman" w:hAnsi="Times New Roman" w:cs="Times New Roman"/>
          <w:color w:val="0F243E" w:themeColor="text2" w:themeShade="80"/>
          <w:sz w:val="24"/>
          <w:szCs w:val="24"/>
          <w:shd w:val="clear" w:color="auto" w:fill="FFFFFF"/>
        </w:rPr>
      </w:pPr>
    </w:p>
    <w:p w:rsidR="00457313" w:rsidRDefault="00DA75A0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  <w:shd w:val="clear" w:color="auto" w:fill="FFFFFF"/>
        </w:rPr>
        <w:t xml:space="preserve">Two </w:t>
      </w:r>
      <w:r w:rsidR="00730953">
        <w:rPr>
          <w:rFonts w:ascii="Times New Roman" w:hAnsi="Times New Roman" w:cs="Times New Roman"/>
          <w:color w:val="0F243E" w:themeColor="text2" w:themeShade="80"/>
          <w:sz w:val="24"/>
          <w:szCs w:val="24"/>
          <w:shd w:val="clear" w:color="auto" w:fill="FFFFFF"/>
        </w:rPr>
        <w:t xml:space="preserve">HC- SR04 </w:t>
      </w:r>
    </w:p>
    <w:p w:rsidR="00DA75A0" w:rsidRDefault="00DA75A0" w:rsidP="00DA75A0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>Six resistors of 470</w:t>
      </w:r>
      <w:r w:rsidR="00730953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 xml:space="preserve"> ohms </w:t>
      </w:r>
    </w:p>
    <w:p w:rsidR="00457313" w:rsidRPr="00DA75A0" w:rsidRDefault="00730953" w:rsidP="00DA75A0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>Jumper wires;</w:t>
      </w:r>
    </w:p>
    <w:p w:rsidR="00457313" w:rsidRDefault="00DA75A0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>Six</w:t>
      </w:r>
      <w:r w:rsidR="00730953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 xml:space="preserve"> LEDs of different colors; </w:t>
      </w:r>
    </w:p>
    <w:p w:rsidR="00457313" w:rsidRDefault="00DA75A0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 xml:space="preserve">Two </w:t>
      </w:r>
      <w:r w:rsidR="00730953"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  <w:t>Breadboard</w:t>
      </w:r>
    </w:p>
    <w:p w:rsidR="00457313" w:rsidRDefault="00730953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val="en-GB"/>
        </w:rPr>
        <w:t>Toy Cars</w:t>
      </w:r>
    </w:p>
    <w:p w:rsidR="00457313" w:rsidRDefault="00730953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  <w:lang w:val="en-GB"/>
        </w:rPr>
        <w:t>Drawing of road</w:t>
      </w:r>
    </w:p>
    <w:p w:rsidR="00457313" w:rsidRDefault="00457313">
      <w:pPr>
        <w:pStyle w:val="Prrafodelista"/>
        <w:shd w:val="clear" w:color="auto" w:fill="FFFFFF"/>
        <w:spacing w:before="100" w:beforeAutospacing="1" w:after="100" w:afterAutospacing="1" w:line="390" w:lineRule="atLeast"/>
        <w:rPr>
          <w:rFonts w:ascii="Times New Roman" w:eastAsia="Times New Roman" w:hAnsi="Times New Roman" w:cs="Times New Roman"/>
          <w:color w:val="0F243E" w:themeColor="text2" w:themeShade="80"/>
          <w:sz w:val="24"/>
          <w:szCs w:val="24"/>
        </w:rPr>
      </w:pPr>
    </w:p>
    <w:p w:rsidR="00457313" w:rsidRDefault="0073095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Connections:</w:t>
      </w:r>
    </w:p>
    <w:p w:rsidR="00457313" w:rsidRDefault="00457313">
      <w:pPr>
        <w:pStyle w:val="Prrafodelista"/>
        <w:spacing w:after="0" w:line="240" w:lineRule="auto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457313" w:rsidRDefault="00730953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Digital ports </w:t>
      </w:r>
      <w:r w:rsidR="00C73982">
        <w:rPr>
          <w:rFonts w:ascii="Times New Roman" w:eastAsia="Times New Roman" w:hAnsi="Times New Roman" w:cs="Times New Roman"/>
          <w:color w:val="000000"/>
          <w:sz w:val="24"/>
          <w:szCs w:val="24"/>
        </w:rPr>
        <w:t>10, 11 ,8 and 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resistors connected Arduino, which in turn are connected the legs of the LEDs positive;</w:t>
      </w:r>
    </w:p>
    <w:p w:rsidR="00457313" w:rsidRDefault="00730953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Cathode pin of the LED in the GND (ground) of the Arduino;</w:t>
      </w:r>
    </w:p>
    <w:p w:rsidR="00457313" w:rsidRDefault="00730953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VCC pin of the ultrasonic sensor HC-SRO4 in Arduino 5V;</w:t>
      </w:r>
    </w:p>
    <w:p w:rsidR="00457313" w:rsidRDefault="00730953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TRIG pin sensor HC-SRO4 digital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port on the Arduino 6;</w:t>
      </w:r>
    </w:p>
    <w:p w:rsidR="00457313" w:rsidRDefault="00730953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ECHO pin sensor HC-SRO4 the digital port 7 of the Arduino;</w:t>
      </w:r>
    </w:p>
    <w:p w:rsidR="00457313" w:rsidRDefault="00730953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GND pin HC-sensor SRO4 in Arduino GND.</w:t>
      </w:r>
    </w:p>
    <w:p w:rsidR="00457313" w:rsidRDefault="00DA75A0">
      <w:pPr>
        <w:jc w:val="center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noProof/>
          <w:color w:val="0F243E" w:themeColor="text2" w:themeShade="80"/>
          <w:sz w:val="24"/>
          <w:szCs w:val="24"/>
          <w:lang w:eastAsia="zh-CN"/>
        </w:rPr>
        <w:drawing>
          <wp:inline distT="0" distB="0" distL="0" distR="0">
            <wp:extent cx="5943600" cy="2558299"/>
            <wp:effectExtent l="0" t="0" r="0" b="0"/>
            <wp:docPr id="6" name="Imagen 6" descr="C:\Users\el_un\OneDrive\Pictures\Esquema Semaforos_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_un\OneDrive\Pictures\Esquema Semaforos_b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8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5A0" w:rsidRDefault="00DA75A0">
      <w:pPr>
        <w:jc w:val="center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DA75A0" w:rsidRDefault="00DA75A0">
      <w:pPr>
        <w:jc w:val="center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457313" w:rsidRDefault="0073095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lastRenderedPageBreak/>
        <w:t>Working:</w:t>
      </w:r>
    </w:p>
    <w:p w:rsidR="00457313" w:rsidRDefault="00730953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short ultrasonic pulse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 transmitted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at the time 0, reflected by an object. The sensor receives this signal and converts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it to an electric signal. The next pulse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can be transmitted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when the echo is faded away. This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time period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called cycle period. The recommended cycle period should not be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less than 50ms. If a 10μs width trigger pulse is sent to the signal pin, the Ultras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onic module will output eight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40kHz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ultrasonic signal and detect the echo back. The measured distance is proportional to the echo pulse width and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can be calculated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by the formula above. If no obstacle is detected, the output pin will give a 38ms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high level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signal.</w:t>
      </w:r>
    </w:p>
    <w:p w:rsidR="00457313" w:rsidRDefault="0073095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If distance is greater than 20 cm, then LED Green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will be turned ON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457313" w:rsidRDefault="0073095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If distance is less than &amp; equal to 20 cm and greater than &amp; equal to 10, then LED Yellow will be turned ON.</w:t>
      </w:r>
    </w:p>
    <w:p w:rsidR="00457313" w:rsidRDefault="00730953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If distance is less than 10 cm, then LED Red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will be turned ON</w:t>
      </w:r>
      <w:proofErr w:type="gramEnd"/>
      <w:r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.</w:t>
      </w:r>
    </w:p>
    <w:p w:rsidR="00457313" w:rsidRDefault="00457313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457313" w:rsidRDefault="0073095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Sou</w:t>
      </w:r>
      <w:r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rce Code:</w:t>
      </w:r>
    </w:p>
    <w:p w:rsidR="00DA75A0" w:rsidRPr="00DA75A0" w:rsidRDefault="00730953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  <w:r w:rsidR="00DA75A0"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#include "</w:t>
      </w:r>
      <w:proofErr w:type="spellStart"/>
      <w:r w:rsidR="00DA75A0"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Ultrasonic.h</w:t>
      </w:r>
      <w:proofErr w:type="spellEnd"/>
      <w:r w:rsidR="00DA75A0"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"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Ultrasonic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ultrasonic(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8,9);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//-------------------------------------------------------------------------------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//-------------------------------------------------------------------------------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/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/  The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idea of this project is to control the traffic lights of a 4 way junction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/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/  with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integrated range finders for detecting the presence of cars to allow them to cross.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int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red1 = 2;                             // red LED 1    - pin 2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int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yellow1 = 3;                          // yellow LED 1 - pin 3 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int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green1 = 4;                           // greed LED 1  - pin 4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lastRenderedPageBreak/>
        <w:t>int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red2 = 5;                             // red LED 2    - pin 5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int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yellow2 = 6;                          // yellow LED 2 - pin 6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int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green2 = 7;                           // green LED  2 - pin 7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unsigned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long </w:t>
      </w:r>
      <w:proofErr w:type="spell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PreviousMillis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= 0;         // previous millisecond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unsigned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long </w:t>
      </w:r>
      <w:proofErr w:type="spell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CurrentMillis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;              // current millisecond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int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  <w:proofErr w:type="spell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atraso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;                               // delay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int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state;                                // state for FSM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const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  <w:proofErr w:type="spell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int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  <w:proofErr w:type="spell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trigPin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= 9;                    // ping 1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const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  <w:proofErr w:type="spell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int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  <w:proofErr w:type="spell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echoPin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= 8;                   // ping 2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const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  <w:proofErr w:type="spell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int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trigPin2 = 11;                    // ping 1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const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  <w:proofErr w:type="spell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int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echoPin2 = 10;                   // ping 2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int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cross=0;                              // presence of cars 1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int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cross2=0;                             // presence of cars 2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long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duration, cm, cm2;                   // range calculation variables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long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  <w:proofErr w:type="spell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microsec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= 0;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float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  <w:proofErr w:type="spell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distanceCM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= 0;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void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setup ()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{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pinMode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red1, OUTPUT);                  //all LED pins are set to "output"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pinMode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yellow1, OUTPUT);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pinMode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green1, OUTPUT);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pinMode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red2, OUTPUT);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pinMode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yellow2, OUTPUT);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pinMode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green2, OUTPUT);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lastRenderedPageBreak/>
        <w:t xml:space="preserve">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state=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1;                                // initiate the FSM in the first state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Serial.begin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9600);                     // initialize serial communication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}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void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loop ()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{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long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duration, inches, cm;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</w:t>
      </w:r>
      <w:proofErr w:type="spell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CurrentMillis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=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millis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);               // updates current millisecond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atraso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=</w:t>
      </w:r>
      <w:proofErr w:type="spellStart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CurrentMillis-PreviousMillis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;    // calculates the delay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ping(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);                                 // runs the first ping function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ping2(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);                                // runs the second ping function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</w:t>
      </w:r>
      <w:proofErr w:type="spell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next_state_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FSM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);                       // runs the FSM function (next state)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</w:t>
      </w:r>
      <w:proofErr w:type="spell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output_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FSM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);                           // runs the FSM function (output)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                                  //notice the loop is almost empty due to the implementation of an FSM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duration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= </w:t>
      </w:r>
      <w:proofErr w:type="spell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pulseIn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</w:t>
      </w:r>
      <w:proofErr w:type="spell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echoPin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, HIGH);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                                    // convert the time into a distance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inches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= </w:t>
      </w:r>
      <w:proofErr w:type="spell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microsecondsToInches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(duration);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cm =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microsecondsToCentimeters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duration);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delay(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1000);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                                  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}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void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ping(){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                                   // The PING))) is triggered by a HIGH pulse of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2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or more microseconds.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                                   // Give a short LOW pulse beforehand to ensure a clean HIGH pulse: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pinMode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</w:t>
      </w:r>
      <w:proofErr w:type="spellStart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trigPin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, OUTPUT);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digitalWrite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</w:t>
      </w:r>
      <w:proofErr w:type="spellStart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trigPin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, LOW);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delayMicroseconds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2);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digitalWrite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</w:t>
      </w:r>
      <w:proofErr w:type="spellStart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trigPin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, HIGH);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delayMicroseconds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5);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digitalWrite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</w:t>
      </w:r>
      <w:proofErr w:type="spellStart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trigPin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, LOW);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                                   //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The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same pin is used to read the signal from the PING))): a HIGH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                                   // pulse whose duration is the time (in microseconds) from the sending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                                   // of the ping to the reception of its echo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off of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an object.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pinMode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</w:t>
      </w:r>
      <w:proofErr w:type="spellStart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echoPin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, INPUT);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duration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= </w:t>
      </w:r>
      <w:proofErr w:type="spell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pulseIn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</w:t>
      </w:r>
      <w:proofErr w:type="spell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echoPin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, HIGH);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                                   // convert the time into a distance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cm =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microsecondsToCentimeters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duration);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if(cm&lt;10){                              //in </w:t>
      </w:r>
      <w:proofErr w:type="spell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reallity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it would be </w:t>
      </w:r>
      <w:proofErr w:type="spell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aproximatly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100cm but 10cm is more practical for testing the circuit on a small scale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lastRenderedPageBreak/>
        <w:t xml:space="preserve">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cross=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1;                              //if the cars is close enough the "cross" variable will change to 1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}else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{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cross=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0;                              //"cross" will be 0 when there is no presence of cars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}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}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void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ping2(){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                                   // The PING))) is triggered by a HIGH pulse of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2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or more microseconds.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                                   // Give a short LOW pulse beforehand to ensure a clean HIGH pulse: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pinMode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trigPin2, OUTPUT);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digitalWrite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trigPin2, LOW);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delayMicroseconds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2);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digitalWrite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trigPin2, HIGH);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delayMicroseconds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5);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digitalWrite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trigPin2, LOW);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                                   //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The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same pin is used to read the signal from the PING))): a HIGH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                                   // pulse whose duration is the time (in microseconds) from the sending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                                   // of the ping to the reception of its echo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off of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an object.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pinMode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echoPin2, INPUT);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duration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= </w:t>
      </w:r>
      <w:proofErr w:type="spell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pulseIn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(echoPin2, HIGH);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                                   // convert the time into a distance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lastRenderedPageBreak/>
        <w:t xml:space="preserve">  cm2 =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microsecondsToCentimeters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duration);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if(cm2&lt;10){                             //in </w:t>
      </w:r>
      <w:proofErr w:type="spell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reallity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it would be </w:t>
      </w:r>
      <w:proofErr w:type="spell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aproximatly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100cm but 10cm is more practical for testing the circuit on a small scale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cross2=1;                             //if the cars is close enough the "cross2" variable will change to 1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}else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{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cross2=0;                             //"cross2" will be 0 when there is no presence of cars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}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if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(cm&lt;30 &amp;&amp; cm&gt;2) //Limit the range of when displaying the correct distance in cm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{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Serial.print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cm);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Serial.print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"cm, "); 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}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else</w:t>
      </w:r>
      <w:proofErr w:type="gramEnd"/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{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Serial.print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"Sensor 1 ERROR! Not in proper range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,  "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}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if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(cm2&lt;30 &amp;&amp; cm2&gt;2)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{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Serial.print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cm2);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lastRenderedPageBreak/>
        <w:t xml:space="preserve">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Serial.print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"cm2");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}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else</w:t>
      </w:r>
      <w:proofErr w:type="gramEnd"/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{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Serial.print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"Sensor 2 ERROR! Not in proper range");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}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Serial.println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}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void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  <w:proofErr w:type="spell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output_FSM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(){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switch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(state){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case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1:                               //LED outputs are defined for state 1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digitalWrite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(red1,     LOW);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digitalWrite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(yellow1,  LOW);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digitalWrite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(green1,   HIGH);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digitalWrite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(red2,     HIGH);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digitalWrite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(yellow2,  LOW);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digitalWrite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(green2,   LOW);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break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case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2:                               //LED outputs are defined for state 2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digitalWrite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(red1,     LOW);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digitalWrite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(yellow1,  HIGH);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lastRenderedPageBreak/>
        <w:t xml:space="preserve">    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digitalWrite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(green1,   LOW);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digitalWrite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(red2,     HIGH);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digitalWrite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(yellow2,  LOW);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digitalWrite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(green2,   LOW);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break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case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3:                               //LED outputs are defined for state 3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digitalWrite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(red1,     HIGH);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digitalWrite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(yellow1,  LOW);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digitalWrite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(green1,   LOW);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digitalWrite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(red2,     HIGH);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digitalWrite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(yellow2,  LOW);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digitalWrite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(green2,   LOW);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break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case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4:                               //LED outputs are defined for state 4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digitalWrite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(red1,     HIGH);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digitalWrite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(yellow1,  LOW);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digitalWrite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(green1,   LOW);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digitalWrite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(red2,     LOW);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digitalWrite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(yellow2,  LOW);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digitalWrite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(green2,   HIGH);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break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case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5:                               //LED outputs are defined for state 5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lastRenderedPageBreak/>
        <w:t xml:space="preserve">    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digitalWrite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(red1,     HIGH);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digitalWrite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(yellow1,  LOW);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digitalWrite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(green1,   LOW);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digitalWrite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(red2,     LOW);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digitalWrite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(yellow2,  HIGH);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digitalWrite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(green2,   LOW);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break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case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6:                               //LED outputs are defined for state 6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digitalWrite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(red1,     HIGH);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digitalWrite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(yellow1,  LOW);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digitalWrite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(green1,   LOW);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digitalWrite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(red2,     HIGH);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digitalWrite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(yellow2,  LOW);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digitalWrite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(green2,   LOW);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break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case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7:                               //LED outputs are defined for state 7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digitalWrite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(red1,     LOW);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digitalWrite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(yellow1,  LOW);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digitalWrite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(green1,   HIGH);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digitalWrite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(red2,     HIGH);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digitalWrite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(yellow2,  LOW);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digitalWrite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(green2,   LOW);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break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case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8:                               //LED outputs are defined for state 8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digitalWrite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(red1,     HIGH);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digitalWrite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(yellow1,  LOW);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digitalWrite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(green1,   LOW);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digitalWrite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(red2,     LOW);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digitalWrite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(yellow2,  LOW);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proofErr w:type="spellStart"/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digitalWrite</w:t>
      </w:r>
      <w:proofErr w:type="spellEnd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(green2,   HIGH);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break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}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}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void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  <w:proofErr w:type="spell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next_state_FSM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(){                    //this function defines when to change state and which state to change to </w:t>
      </w:r>
      <w:proofErr w:type="spell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based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on the delay value and the presence of cars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switch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(state){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case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1: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if(</w:t>
      </w:r>
      <w:proofErr w:type="spellStart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atraso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&gt;10000){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state=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2;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 </w:t>
      </w:r>
      <w:proofErr w:type="spell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PreviousMillis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=</w:t>
      </w:r>
      <w:proofErr w:type="spell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CurrentMillis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}else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{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if(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cross==1){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state=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7;                        // does not reset previous </w:t>
      </w:r>
      <w:proofErr w:type="spell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millis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so the "timer" can keep counting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 }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}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break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lastRenderedPageBreak/>
        <w:t xml:space="preserve">    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case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2: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if(</w:t>
      </w:r>
      <w:proofErr w:type="spellStart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atraso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&gt;4000){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state=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3;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 </w:t>
      </w:r>
      <w:proofErr w:type="spell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PreviousMillis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=</w:t>
      </w:r>
      <w:proofErr w:type="spell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CurrentMillis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}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break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case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3: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if(</w:t>
      </w:r>
      <w:proofErr w:type="spellStart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atraso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&gt;4000){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state=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4;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proofErr w:type="spell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PreviousMillis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=</w:t>
      </w:r>
      <w:proofErr w:type="spell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CurrentMillis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}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break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case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4: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if(</w:t>
      </w:r>
      <w:proofErr w:type="spellStart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atraso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&gt;10000){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state=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5;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proofErr w:type="spell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PreviousMillis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=</w:t>
      </w:r>
      <w:proofErr w:type="spell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CurrentMillis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;    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}else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{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if(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cross2==1){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state=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8;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}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}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lastRenderedPageBreak/>
        <w:t xml:space="preserve">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break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case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5: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if(</w:t>
      </w:r>
      <w:proofErr w:type="spellStart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atraso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&gt;4000){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state=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6;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 </w:t>
      </w:r>
      <w:proofErr w:type="spell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PreviousMillis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=</w:t>
      </w:r>
      <w:proofErr w:type="spell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CurrentMillis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}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break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case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6: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if(</w:t>
      </w:r>
      <w:proofErr w:type="spellStart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atraso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&gt;4000){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state=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1;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 </w:t>
      </w:r>
      <w:proofErr w:type="spell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PreviousMillis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=</w:t>
      </w:r>
      <w:proofErr w:type="spell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CurrentMillis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}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break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case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7:                                 // </w:t>
      </w:r>
      <w:proofErr w:type="spell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auxiliar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state to make the green light go out sooner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if(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cross==0){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state=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1;                          // does not reset previous </w:t>
      </w:r>
      <w:proofErr w:type="spell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millis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so the "timer" can keep counting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}else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{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if(</w:t>
      </w:r>
      <w:proofErr w:type="spellStart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atraso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&gt;1000){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state=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2;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   </w:t>
      </w:r>
      <w:proofErr w:type="spell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PreviousMillis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=</w:t>
      </w:r>
      <w:proofErr w:type="spell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CurrentMillis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 }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}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lastRenderedPageBreak/>
        <w:t xml:space="preserve">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break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case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8:                                 // </w:t>
      </w:r>
      <w:proofErr w:type="spell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auxiliar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state to make the green light go out sooner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if(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cross2==0){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state=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4;                          // does not reset previous </w:t>
      </w:r>
      <w:proofErr w:type="spell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millis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so the "timer" can keep counting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}else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{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if(</w:t>
      </w:r>
      <w:proofErr w:type="spellStart"/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atraso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&gt;1000){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state=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5;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   </w:t>
      </w:r>
      <w:proofErr w:type="spell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PreviousMillis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=</w:t>
      </w:r>
      <w:proofErr w:type="spell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CurrentMillis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 }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}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break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}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}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long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  <w:proofErr w:type="spell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microsecondsToCentimeters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(long microseconds) {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                                     //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The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speed of sound is 340 m/s or 29 microseconds per centimeter.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                                     //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The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ping travels out and back, so to find the distance of the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                                          // object we take half of the distance travelled.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return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microseconds / 29 / 2;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}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//-------------------------------------------------------------------------------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//-------------------------------------------------------------------------------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long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</w:t>
      </w:r>
      <w:proofErr w:type="spell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microsecondsToInches</w:t>
      </w:r>
      <w:proofErr w:type="spell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(long microseconds)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{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// According to Parallax's datasheet for the PING))), there are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// 73.746 microseconds per inch (i.e. sound travels at 1130 feet per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// second).  This gives the distance travelled by the ping, outbound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// and return, so we divide by 2 to get the distance of the obstacle.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 </w:t>
      </w:r>
      <w:proofErr w:type="gramStart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return</w:t>
      </w:r>
      <w:proofErr w:type="gramEnd"/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 microseconds / 74 / 2;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}</w:t>
      </w: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DA75A0" w:rsidRPr="00DA75A0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//-------------------------------------------------------------------------------</w:t>
      </w:r>
    </w:p>
    <w:p w:rsidR="00457313" w:rsidRDefault="00DA75A0" w:rsidP="00DA75A0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DA75A0"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//-------------------------------------------------------------------------------</w:t>
      </w:r>
    </w:p>
    <w:p w:rsidR="00457313" w:rsidRDefault="00457313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B826D9" w:rsidRDefault="00B826D9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B826D9" w:rsidRDefault="00B826D9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B826D9" w:rsidRDefault="00B826D9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B826D9" w:rsidRDefault="00B826D9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B826D9" w:rsidRDefault="00B826D9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B826D9" w:rsidRDefault="00B826D9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457313" w:rsidRDefault="0073095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Project Shots:</w:t>
      </w:r>
    </w:p>
    <w:p w:rsidR="00457313" w:rsidRDefault="00457313">
      <w:pPr>
        <w:pStyle w:val="Prrafodelista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457313" w:rsidRDefault="0073095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Main Screen of</w:t>
      </w:r>
      <w:r>
        <w:rPr>
          <w:rFonts w:ascii="Times New Roman" w:hAnsi="Times New Roman" w:cs="Times New Roman"/>
          <w:color w:val="0F243E" w:themeColor="text2" w:themeShade="80"/>
          <w:sz w:val="24"/>
          <w:szCs w:val="24"/>
          <w:lang w:val="en-GB"/>
        </w:rPr>
        <w:t xml:space="preserve"> traffic lights in Visual Studio</w:t>
      </w:r>
    </w:p>
    <w:p w:rsidR="00457313" w:rsidRDefault="00B826D9">
      <w:pPr>
        <w:ind w:left="36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 w:rsidRPr="00B826D9">
        <w:rPr>
          <w:rFonts w:ascii="Times New Roman" w:hAnsi="Times New Roman" w:cs="Times New Roman"/>
          <w:color w:val="0F243E" w:themeColor="text2" w:themeShade="80"/>
          <w:sz w:val="24"/>
          <w:szCs w:val="24"/>
        </w:rPr>
        <w:lastRenderedPageBreak/>
        <w:drawing>
          <wp:inline distT="0" distB="0" distL="0" distR="0" wp14:anchorId="1C19E338" wp14:editId="65F942FC">
            <wp:extent cx="5943600" cy="3822700"/>
            <wp:effectExtent l="0" t="0" r="0" b="6350"/>
            <wp:docPr id="7" name="Marcador de contenido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cador de contenido 3"/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13" w:rsidRDefault="00457313">
      <w:pPr>
        <w:pStyle w:val="Prrafodelista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457313" w:rsidRDefault="0073095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 xml:space="preserve">Interface of </w:t>
      </w:r>
      <w:r>
        <w:rPr>
          <w:rFonts w:ascii="Times New Roman" w:hAnsi="Times New Roman" w:cs="Times New Roman"/>
          <w:i/>
          <w:color w:val="0F243E" w:themeColor="text2" w:themeShade="80"/>
          <w:sz w:val="24"/>
          <w:szCs w:val="24"/>
        </w:rPr>
        <w:t>Port Settings.</w:t>
      </w:r>
    </w:p>
    <w:p w:rsidR="00457313" w:rsidRDefault="00457313">
      <w:pPr>
        <w:ind w:left="36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457313" w:rsidRDefault="00B826D9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74A47E39" wp14:editId="20E3D0A5">
            <wp:extent cx="5943600" cy="29317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13" w:rsidRDefault="00457313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B826D9" w:rsidRDefault="00B826D9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B826D9" w:rsidRDefault="00B826D9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B826D9" w:rsidRDefault="00B826D9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B826D9" w:rsidRDefault="00B826D9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B826D9" w:rsidRDefault="00B826D9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B826D9" w:rsidRDefault="00B826D9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457313" w:rsidRDefault="0073095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 w:cs="Times New Roman"/>
          <w:color w:val="0F243E" w:themeColor="text2" w:themeShade="80"/>
          <w:sz w:val="24"/>
          <w:szCs w:val="24"/>
        </w:rPr>
        <w:t>Console Output:</w:t>
      </w:r>
    </w:p>
    <w:p w:rsidR="00DA75A0" w:rsidRDefault="00B826D9" w:rsidP="00DA75A0">
      <w:pPr>
        <w:pStyle w:val="Prrafodelista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0A8F2F49" wp14:editId="797345BB">
            <wp:extent cx="5943600" cy="265938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313" w:rsidRDefault="00457313">
      <w:pPr>
        <w:pStyle w:val="Prrafodelista"/>
        <w:ind w:left="360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457313" w:rsidRDefault="00457313" w:rsidP="00B826D9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457313" w:rsidRDefault="00457313">
      <w:pPr>
        <w:pStyle w:val="Prrafodelista"/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p w:rsidR="00457313" w:rsidRDefault="00457313">
      <w:pPr>
        <w:rPr>
          <w:rFonts w:ascii="Times New Roman" w:hAnsi="Times New Roman" w:cs="Times New Roman"/>
          <w:color w:val="0F243E" w:themeColor="text2" w:themeShade="80"/>
          <w:sz w:val="24"/>
          <w:szCs w:val="24"/>
        </w:rPr>
      </w:pPr>
    </w:p>
    <w:sectPr w:rsidR="00457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BD2FA9"/>
    <w:multiLevelType w:val="multilevel"/>
    <w:tmpl w:val="4CBD2FA9"/>
    <w:lvl w:ilvl="0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F7273"/>
    <w:multiLevelType w:val="multilevel"/>
    <w:tmpl w:val="4F7F7273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97534"/>
    <w:multiLevelType w:val="multilevel"/>
    <w:tmpl w:val="628975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168"/>
    <w:rsid w:val="000136CF"/>
    <w:rsid w:val="000163B1"/>
    <w:rsid w:val="00016A1C"/>
    <w:rsid w:val="00046C37"/>
    <w:rsid w:val="0007627C"/>
    <w:rsid w:val="000C0AE1"/>
    <w:rsid w:val="00164C2C"/>
    <w:rsid w:val="0018430E"/>
    <w:rsid w:val="001E23EC"/>
    <w:rsid w:val="002068CF"/>
    <w:rsid w:val="002135D6"/>
    <w:rsid w:val="00272D28"/>
    <w:rsid w:val="00280D59"/>
    <w:rsid w:val="0028173D"/>
    <w:rsid w:val="002B1466"/>
    <w:rsid w:val="002D286C"/>
    <w:rsid w:val="002F00C0"/>
    <w:rsid w:val="00344545"/>
    <w:rsid w:val="003A59EB"/>
    <w:rsid w:val="003D61DC"/>
    <w:rsid w:val="004319B9"/>
    <w:rsid w:val="00450E7E"/>
    <w:rsid w:val="00453E6B"/>
    <w:rsid w:val="00457313"/>
    <w:rsid w:val="004768C1"/>
    <w:rsid w:val="004D4FF5"/>
    <w:rsid w:val="00523C24"/>
    <w:rsid w:val="00531E82"/>
    <w:rsid w:val="0053231D"/>
    <w:rsid w:val="00542A05"/>
    <w:rsid w:val="00622C56"/>
    <w:rsid w:val="0064062E"/>
    <w:rsid w:val="006B0CC1"/>
    <w:rsid w:val="00730953"/>
    <w:rsid w:val="0078620F"/>
    <w:rsid w:val="007C6D9A"/>
    <w:rsid w:val="00807142"/>
    <w:rsid w:val="00867786"/>
    <w:rsid w:val="00867942"/>
    <w:rsid w:val="0088508D"/>
    <w:rsid w:val="008B271C"/>
    <w:rsid w:val="009453A1"/>
    <w:rsid w:val="00967C7E"/>
    <w:rsid w:val="00977908"/>
    <w:rsid w:val="009D70FB"/>
    <w:rsid w:val="009E7B65"/>
    <w:rsid w:val="009F5FD4"/>
    <w:rsid w:val="009F7168"/>
    <w:rsid w:val="00A51F88"/>
    <w:rsid w:val="00A6242B"/>
    <w:rsid w:val="00AF4533"/>
    <w:rsid w:val="00B3019D"/>
    <w:rsid w:val="00B35228"/>
    <w:rsid w:val="00B64C30"/>
    <w:rsid w:val="00B826D9"/>
    <w:rsid w:val="00BE5596"/>
    <w:rsid w:val="00BF40AD"/>
    <w:rsid w:val="00C1551E"/>
    <w:rsid w:val="00C229F2"/>
    <w:rsid w:val="00C45B9D"/>
    <w:rsid w:val="00C50BC1"/>
    <w:rsid w:val="00C73982"/>
    <w:rsid w:val="00C90C5F"/>
    <w:rsid w:val="00C93CB9"/>
    <w:rsid w:val="00C94113"/>
    <w:rsid w:val="00CB30CB"/>
    <w:rsid w:val="00CF40D8"/>
    <w:rsid w:val="00CF4550"/>
    <w:rsid w:val="00D403A9"/>
    <w:rsid w:val="00D652D4"/>
    <w:rsid w:val="00D741EF"/>
    <w:rsid w:val="00DA49FB"/>
    <w:rsid w:val="00DA75A0"/>
    <w:rsid w:val="00DC0439"/>
    <w:rsid w:val="00DC5028"/>
    <w:rsid w:val="00E31DD9"/>
    <w:rsid w:val="00E74B99"/>
    <w:rsid w:val="00E77A21"/>
    <w:rsid w:val="00E816AC"/>
    <w:rsid w:val="00F24BEB"/>
    <w:rsid w:val="00F87171"/>
    <w:rsid w:val="150936F5"/>
    <w:rsid w:val="5A5D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4:docId w14:val="45B7F0EE"/>
  <w15:docId w15:val="{E8FB3391-2B75-4EBD-8F23-EABBFB3F0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86E074-E13F-42F0-8113-8A9F9621C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18</Pages>
  <Words>2071</Words>
  <Characters>11807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MUBASHARA REHMAN</dc:creator>
  <cp:lastModifiedBy>Jonathan grenald</cp:lastModifiedBy>
  <cp:revision>126</cp:revision>
  <dcterms:created xsi:type="dcterms:W3CDTF">2017-10-15T13:47:00Z</dcterms:created>
  <dcterms:modified xsi:type="dcterms:W3CDTF">2018-11-04T15:45:00Z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1033-10.2.0.7494</vt:lpwstr>
  </property>
</Properties>
</file>