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EF24" w14:textId="3A53BE5C" w:rsidR="00E23157" w:rsidRDefault="00064052">
      <w:r>
        <w:t xml:space="preserve">Running this test  on 100 and 1000 disks is a bad idea because it will take an undetermined and extremely long time to complete, also, the computer will eventually run out of memory and crash. </w:t>
      </w:r>
    </w:p>
    <w:sectPr w:rsidR="00E23157" w:rsidSect="0072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52"/>
    <w:rsid w:val="00064052"/>
    <w:rsid w:val="0072520D"/>
    <w:rsid w:val="008523A3"/>
    <w:rsid w:val="00943897"/>
    <w:rsid w:val="00D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A49C2"/>
  <w14:defaultImageDpi w14:val="32767"/>
  <w15:chartTrackingRefBased/>
  <w15:docId w15:val="{5F9DB420-F6B4-AB4C-B658-A781ABAE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2022-06-25T13:04:00Z</dcterms:created>
  <dcterms:modified xsi:type="dcterms:W3CDTF">2022-06-25T13:06:00Z</dcterms:modified>
</cp:coreProperties>
</file>