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3842" w14:textId="77777777" w:rsidR="00B76CC5" w:rsidRDefault="00B76CC5" w:rsidP="00001BFF">
      <w:pPr>
        <w:jc w:val="center"/>
        <w:rPr>
          <w:sz w:val="36"/>
          <w:szCs w:val="36"/>
        </w:rPr>
      </w:pPr>
    </w:p>
    <w:p w14:paraId="3086E0AF" w14:textId="77777777" w:rsidR="00001BFF" w:rsidRDefault="00001BFF" w:rsidP="00001BFF">
      <w:pPr>
        <w:jc w:val="center"/>
        <w:rPr>
          <w:sz w:val="36"/>
          <w:szCs w:val="36"/>
        </w:rPr>
      </w:pPr>
    </w:p>
    <w:p w14:paraId="729CBE99" w14:textId="77777777" w:rsidR="004F57B2" w:rsidRDefault="004F57B2" w:rsidP="00001BFF">
      <w:pPr>
        <w:jc w:val="center"/>
        <w:rPr>
          <w:sz w:val="36"/>
          <w:szCs w:val="36"/>
        </w:rPr>
      </w:pPr>
    </w:p>
    <w:p w14:paraId="4302603F" w14:textId="77777777" w:rsidR="004F57B2" w:rsidRDefault="004F57B2" w:rsidP="00001BFF">
      <w:pPr>
        <w:jc w:val="center"/>
        <w:rPr>
          <w:sz w:val="36"/>
          <w:szCs w:val="36"/>
        </w:rPr>
      </w:pPr>
    </w:p>
    <w:p w14:paraId="40E69421" w14:textId="77777777" w:rsidR="004F57B2" w:rsidRDefault="004F57B2" w:rsidP="00001BFF">
      <w:pPr>
        <w:jc w:val="center"/>
        <w:rPr>
          <w:sz w:val="36"/>
          <w:szCs w:val="36"/>
        </w:rPr>
      </w:pPr>
    </w:p>
    <w:p w14:paraId="12ED951B" w14:textId="4939491A" w:rsidR="00001BFF" w:rsidRPr="004F57B2" w:rsidRDefault="00001BFF" w:rsidP="00001BFF">
      <w:pPr>
        <w:jc w:val="center"/>
        <w:rPr>
          <w:b/>
          <w:bCs/>
          <w:sz w:val="56"/>
          <w:szCs w:val="56"/>
        </w:rPr>
      </w:pPr>
      <w:r w:rsidRPr="004F57B2">
        <w:rPr>
          <w:b/>
          <w:bCs/>
          <w:sz w:val="56"/>
          <w:szCs w:val="56"/>
        </w:rPr>
        <w:t xml:space="preserve">MIPS Assignment </w:t>
      </w:r>
      <w:r w:rsidR="000C11C2">
        <w:rPr>
          <w:b/>
          <w:bCs/>
          <w:sz w:val="56"/>
          <w:szCs w:val="56"/>
        </w:rPr>
        <w:t>2</w:t>
      </w:r>
    </w:p>
    <w:p w14:paraId="17057A7A" w14:textId="3B19F507" w:rsidR="00001BFF" w:rsidRPr="004F57B2" w:rsidRDefault="00001BFF" w:rsidP="00001BFF">
      <w:pPr>
        <w:jc w:val="center"/>
        <w:rPr>
          <w:sz w:val="48"/>
          <w:szCs w:val="48"/>
        </w:rPr>
      </w:pPr>
      <w:r w:rsidRPr="004F57B2">
        <w:rPr>
          <w:sz w:val="48"/>
          <w:szCs w:val="48"/>
        </w:rPr>
        <w:t>Jonathan Isely</w:t>
      </w:r>
    </w:p>
    <w:p w14:paraId="59BCC139" w14:textId="6A961FA2" w:rsidR="00001BFF" w:rsidRDefault="00001BFF" w:rsidP="00001BFF">
      <w:pPr>
        <w:jc w:val="center"/>
        <w:rPr>
          <w:sz w:val="36"/>
          <w:szCs w:val="36"/>
        </w:rPr>
      </w:pPr>
      <w:r>
        <w:rPr>
          <w:sz w:val="36"/>
          <w:szCs w:val="36"/>
        </w:rPr>
        <w:t>ECE</w:t>
      </w:r>
      <w:r w:rsidR="009146E4">
        <w:rPr>
          <w:sz w:val="36"/>
          <w:szCs w:val="36"/>
        </w:rPr>
        <w:t>-4612</w:t>
      </w:r>
    </w:p>
    <w:p w14:paraId="5C63A12F" w14:textId="3060F709" w:rsidR="004F57B2" w:rsidRDefault="004F57B2" w:rsidP="00001BF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Due: </w:t>
      </w:r>
      <w:r w:rsidR="000C11C2">
        <w:rPr>
          <w:sz w:val="36"/>
          <w:szCs w:val="36"/>
        </w:rPr>
        <w:t>10/12</w:t>
      </w:r>
      <w:r>
        <w:rPr>
          <w:sz w:val="36"/>
          <w:szCs w:val="36"/>
        </w:rPr>
        <w:t>/23</w:t>
      </w:r>
    </w:p>
    <w:p w14:paraId="3346F057" w14:textId="77777777" w:rsidR="004F57B2" w:rsidRDefault="004F57B2" w:rsidP="00001BFF">
      <w:pPr>
        <w:jc w:val="center"/>
        <w:rPr>
          <w:sz w:val="36"/>
          <w:szCs w:val="36"/>
        </w:rPr>
      </w:pPr>
    </w:p>
    <w:p w14:paraId="7CB8127B" w14:textId="77777777" w:rsidR="004F57B2" w:rsidRDefault="004F57B2" w:rsidP="00001BFF">
      <w:pPr>
        <w:jc w:val="center"/>
        <w:rPr>
          <w:sz w:val="36"/>
          <w:szCs w:val="36"/>
        </w:rPr>
      </w:pPr>
    </w:p>
    <w:p w14:paraId="5DAD0602" w14:textId="77777777" w:rsidR="004F57B2" w:rsidRDefault="004F57B2" w:rsidP="004F57B2">
      <w:pPr>
        <w:rPr>
          <w:sz w:val="36"/>
          <w:szCs w:val="36"/>
        </w:rPr>
      </w:pPr>
    </w:p>
    <w:p w14:paraId="2676349E" w14:textId="77777777" w:rsidR="004F57B2" w:rsidRDefault="004F57B2" w:rsidP="004F57B2">
      <w:pPr>
        <w:rPr>
          <w:sz w:val="36"/>
          <w:szCs w:val="36"/>
        </w:rPr>
      </w:pPr>
    </w:p>
    <w:p w14:paraId="23E8D3BE" w14:textId="77777777" w:rsidR="004F57B2" w:rsidRDefault="004F57B2" w:rsidP="004F57B2"/>
    <w:p w14:paraId="1C001B55" w14:textId="77777777" w:rsidR="004F57B2" w:rsidRDefault="004F57B2" w:rsidP="004F57B2"/>
    <w:p w14:paraId="724691D6" w14:textId="77777777" w:rsidR="004F57B2" w:rsidRDefault="004F57B2" w:rsidP="004F57B2"/>
    <w:p w14:paraId="29BF5BF1" w14:textId="77777777" w:rsidR="004F57B2" w:rsidRDefault="004F57B2" w:rsidP="004F57B2"/>
    <w:p w14:paraId="2DCFD79F" w14:textId="77777777" w:rsidR="004F57B2" w:rsidRDefault="004F57B2" w:rsidP="004F57B2"/>
    <w:p w14:paraId="393E0E14" w14:textId="77777777" w:rsidR="004F57B2" w:rsidRDefault="004F57B2" w:rsidP="004F57B2"/>
    <w:p w14:paraId="7DCFD3B6" w14:textId="77777777" w:rsidR="004F57B2" w:rsidRDefault="004F57B2" w:rsidP="004F57B2"/>
    <w:p w14:paraId="15322A10" w14:textId="77777777" w:rsidR="004F57B2" w:rsidRDefault="004F57B2" w:rsidP="004F57B2"/>
    <w:p w14:paraId="3C0B3C8B" w14:textId="77777777" w:rsidR="004F57B2" w:rsidRDefault="004F57B2" w:rsidP="004F57B2"/>
    <w:p w14:paraId="696819B6" w14:textId="2FBAD7AE" w:rsidR="004F57B2" w:rsidRDefault="009C12CB" w:rsidP="009C12CB">
      <w:r>
        <w:rPr>
          <w:b/>
          <w:bCs/>
          <w:sz w:val="28"/>
          <w:szCs w:val="28"/>
        </w:rPr>
        <w:lastRenderedPageBreak/>
        <w:t>Objectives</w:t>
      </w:r>
    </w:p>
    <w:p w14:paraId="639F387E" w14:textId="7870D102" w:rsidR="000C11C2" w:rsidRDefault="000C11C2" w:rsidP="009C12CB">
      <w:r>
        <w:t>The objective of this assignment was to utilize the MARS IDE and MIPS instruction set to develop a</w:t>
      </w:r>
      <w:r w:rsidR="007A3300">
        <w:t xml:space="preserve"> tool for evaluating the validity of an </w:t>
      </w:r>
      <w:r w:rsidR="00A41500">
        <w:t xml:space="preserve">expression. </w:t>
      </w:r>
      <w:r w:rsidR="00852362">
        <w:t>These expressions, which are input by the end-user, are checked for validity using the same rules that MATLAB uses.</w:t>
      </w:r>
      <w:r w:rsidR="00ED1540">
        <w:t xml:space="preserve"> Outputs corresponding to the determination of validity are then </w:t>
      </w:r>
      <w:r w:rsidR="006F4932">
        <w:t>displayed</w:t>
      </w:r>
      <w:r w:rsidR="00ED1540">
        <w:t xml:space="preserve"> to the end-user and the program is to be cycled back to the start.</w:t>
      </w:r>
      <w:r w:rsidR="007473A4">
        <w:t xml:space="preserve"> The valid characters are: 0, 1, 2, 3, 4, 5, 6, 7, 8, 9, +, -, /, *, (, )</w:t>
      </w:r>
      <w:r w:rsidR="008B691E">
        <w:t>, and spaces.</w:t>
      </w:r>
    </w:p>
    <w:p w14:paraId="16391D69" w14:textId="77777777" w:rsidR="00DE7024" w:rsidRDefault="00DE7024" w:rsidP="009C12CB"/>
    <w:p w14:paraId="6D30DD8F" w14:textId="66502F02" w:rsidR="00DE7024" w:rsidRDefault="00DE7024" w:rsidP="009C12CB">
      <w:r>
        <w:rPr>
          <w:b/>
          <w:bCs/>
          <w:sz w:val="28"/>
          <w:szCs w:val="28"/>
        </w:rPr>
        <w:t>Tools/Equipment</w:t>
      </w:r>
    </w:p>
    <w:p w14:paraId="663298E1" w14:textId="41D03E1B" w:rsidR="0040384A" w:rsidRDefault="006F4932" w:rsidP="009C12CB">
      <w:r>
        <w:t xml:space="preserve">The primary development tools utilized in this assignment </w:t>
      </w:r>
      <w:r w:rsidR="0059565C">
        <w:t xml:space="preserve">are the MARS 4.5 IDE, which is used to compile MIPS assembly code. While not an explicit requirement, </w:t>
      </w:r>
      <w:r w:rsidR="00B051B1">
        <w:t>we also utilized Lucid Chart to develop a system</w:t>
      </w:r>
      <w:r w:rsidR="00032A2D">
        <w:t xml:space="preserve"> diagram that helped to </w:t>
      </w:r>
      <w:r w:rsidR="00293B2E">
        <w:t xml:space="preserve">plan out </w:t>
      </w:r>
      <w:r w:rsidR="00272CCE">
        <w:t xml:space="preserve">our code structure and keep </w:t>
      </w:r>
      <w:r w:rsidR="00E560B4">
        <w:t>development on track.</w:t>
      </w:r>
    </w:p>
    <w:p w14:paraId="1F98E4F4" w14:textId="77777777" w:rsidR="00E560B4" w:rsidRDefault="00E560B4" w:rsidP="009C12CB"/>
    <w:p w14:paraId="176E0893" w14:textId="3144D58B" w:rsidR="00E560B4" w:rsidRPr="00E560B4" w:rsidRDefault="0040384A" w:rsidP="009C12CB">
      <w:pPr>
        <w:rPr>
          <w:bCs/>
        </w:rPr>
      </w:pPr>
      <w:r>
        <w:rPr>
          <w:b/>
          <w:sz w:val="28"/>
          <w:szCs w:val="28"/>
        </w:rPr>
        <w:t>Ana</w:t>
      </w:r>
      <w:r w:rsidR="00774AF9">
        <w:rPr>
          <w:b/>
          <w:sz w:val="28"/>
          <w:szCs w:val="28"/>
        </w:rPr>
        <w:t>lysis/Algorithms/Procedure</w:t>
      </w:r>
    </w:p>
    <w:p w14:paraId="37A32430" w14:textId="0A0160F0" w:rsidR="00E560B4" w:rsidRDefault="001D1306" w:rsidP="009C12CB">
      <w:pPr>
        <w:rPr>
          <w:bCs/>
        </w:rPr>
      </w:pPr>
      <w:r>
        <w:rPr>
          <w:bCs/>
        </w:rPr>
        <w:t>The first step we took in completing the objective laid out in the assignment was to develop a system diagram</w:t>
      </w:r>
      <w:r w:rsidR="0048682C">
        <w:rPr>
          <w:bCs/>
        </w:rPr>
        <w:t>, as seen in Figure 1.</w:t>
      </w:r>
    </w:p>
    <w:p w14:paraId="19EDFA8D" w14:textId="77777777" w:rsidR="00BA452E" w:rsidRDefault="00BA452E" w:rsidP="00BA452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D979E9" wp14:editId="31DC60AB">
            <wp:extent cx="5943600" cy="6884035"/>
            <wp:effectExtent l="0" t="0" r="0" b="0"/>
            <wp:docPr id="198127206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72061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B992C" w14:textId="649B452E" w:rsidR="00BA452E" w:rsidRDefault="00BA452E" w:rsidP="00BA452E">
      <w:pPr>
        <w:pStyle w:val="Caption"/>
        <w:jc w:val="center"/>
      </w:pPr>
      <w:r>
        <w:t xml:space="preserve">Figure </w:t>
      </w:r>
      <w:fldSimple w:instr=" SEQ Figure \* ARABIC ">
        <w:r w:rsidR="009E25A3">
          <w:rPr>
            <w:noProof/>
          </w:rPr>
          <w:t>1</w:t>
        </w:r>
      </w:fldSimple>
      <w:r>
        <w:t xml:space="preserve"> - System Diagram</w:t>
      </w:r>
    </w:p>
    <w:p w14:paraId="21711DB6" w14:textId="2E62ED54" w:rsidR="00BA452E" w:rsidRDefault="00BA452E" w:rsidP="00BA452E">
      <w:r>
        <w:t>While this was not a comprehensive diagram</w:t>
      </w:r>
      <w:r w:rsidR="008728EA">
        <w:t xml:space="preserve">, and the ultimate structure of the code did change </w:t>
      </w:r>
      <w:r w:rsidR="00692DA2">
        <w:t>significantly</w:t>
      </w:r>
      <w:r w:rsidR="008728EA">
        <w:t xml:space="preserve">, it still served as a great tool to develop an initial algorithm that solved some of the validity checks. </w:t>
      </w:r>
      <w:r w:rsidR="00692DA2">
        <w:t xml:space="preserve">As additional requirements were </w:t>
      </w:r>
      <w:r w:rsidR="00B4436F">
        <w:t xml:space="preserve">found, new subroutines </w:t>
      </w:r>
      <w:r w:rsidR="00EA3FAD">
        <w:t xml:space="preserve">were either added to the main loop or nested within a main subroutine. For our case main subroutines are defined as the subroutines that the main program loop calls at each step and is representative of </w:t>
      </w:r>
      <w:r w:rsidR="00257142">
        <w:t xml:space="preserve">a general requirement. </w:t>
      </w:r>
      <w:r w:rsidR="003809C8">
        <w:t xml:space="preserve">Main subroutines </w:t>
      </w:r>
      <w:r w:rsidR="003809C8">
        <w:lastRenderedPageBreak/>
        <w:t xml:space="preserve">are the ones shown </w:t>
      </w:r>
      <w:r w:rsidR="00F01BA1">
        <w:t xml:space="preserve">being iterated through in the block diagram. </w:t>
      </w:r>
      <w:r w:rsidR="00257142">
        <w:t>The nested subroutines are called from within each main subroutine but are never called outside of the scope of that main subroutine.</w:t>
      </w:r>
      <w:r w:rsidR="00B02F3A">
        <w:t xml:space="preserve"> The nested </w:t>
      </w:r>
      <w:r w:rsidR="00F01BA1">
        <w:t>subroutine’s</w:t>
      </w:r>
      <w:r w:rsidR="00B02F3A">
        <w:t xml:space="preserve"> primary function is to enable branching condition checks within each main subroutine. </w:t>
      </w:r>
    </w:p>
    <w:p w14:paraId="0058F664" w14:textId="65666209" w:rsidR="003E59FD" w:rsidRDefault="007D7873" w:rsidP="00BA452E">
      <w:r>
        <w:t xml:space="preserve">One of the main benefits of this structure of code was that </w:t>
      </w:r>
      <w:r w:rsidR="00FB1013">
        <w:t xml:space="preserve">there were only a few registers that we had to keep track of throughout the execution of the main loop. Any additional registers existed only within the scope of their </w:t>
      </w:r>
      <w:r w:rsidR="00372207">
        <w:t>main subroutines and were reset upon exiting that main subroutine.</w:t>
      </w:r>
      <w:r w:rsidR="00292619">
        <w:t xml:space="preserve"> Figure 2 shows the list of registers</w:t>
      </w:r>
      <w:r w:rsidR="00E71706">
        <w:t xml:space="preserve"> and highlights those that were used throughout the program, and thus blocked off from individual use within subroutines.</w:t>
      </w:r>
    </w:p>
    <w:p w14:paraId="510D3A71" w14:textId="602ADB40" w:rsidR="00E71706" w:rsidRDefault="008D44FD" w:rsidP="00E71706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6" behindDoc="0" locked="0" layoutInCell="1" allowOverlap="1" wp14:anchorId="672A0BDA" wp14:editId="6FA8FD05">
                <wp:simplePos x="0" y="0"/>
                <wp:positionH relativeFrom="column">
                  <wp:posOffset>590550</wp:posOffset>
                </wp:positionH>
                <wp:positionV relativeFrom="paragraph">
                  <wp:posOffset>2867660</wp:posOffset>
                </wp:positionV>
                <wp:extent cx="4772025" cy="142875"/>
                <wp:effectExtent l="19050" t="19050" r="28575" b="28575"/>
                <wp:wrapNone/>
                <wp:docPr id="5160593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E1F52" id="Rectangle 2" o:spid="_x0000_s1026" style="position:absolute;margin-left:46.5pt;margin-top:225.8pt;width:375.75pt;height:11.25pt;z-index:2516695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2" behindDoc="0" locked="0" layoutInCell="1" allowOverlap="1" wp14:anchorId="200DCCEA" wp14:editId="5ECC56CD">
                <wp:simplePos x="0" y="0"/>
                <wp:positionH relativeFrom="margin">
                  <wp:align>center</wp:align>
                </wp:positionH>
                <wp:positionV relativeFrom="paragraph">
                  <wp:posOffset>1648460</wp:posOffset>
                </wp:positionV>
                <wp:extent cx="4772025" cy="142875"/>
                <wp:effectExtent l="19050" t="19050" r="28575" b="28575"/>
                <wp:wrapNone/>
                <wp:docPr id="15474131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D69CD" id="Rectangle 2" o:spid="_x0000_s1026" style="position:absolute;margin-left:0;margin-top:129.8pt;width:375.75pt;height:11.25pt;z-index:25166336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8" behindDoc="0" locked="0" layoutInCell="1" allowOverlap="1" wp14:anchorId="371045D6" wp14:editId="4110849D">
                <wp:simplePos x="0" y="0"/>
                <wp:positionH relativeFrom="margin">
                  <wp:align>center</wp:align>
                </wp:positionH>
                <wp:positionV relativeFrom="paragraph">
                  <wp:posOffset>1962785</wp:posOffset>
                </wp:positionV>
                <wp:extent cx="4772025" cy="142875"/>
                <wp:effectExtent l="19050" t="19050" r="28575" b="28575"/>
                <wp:wrapNone/>
                <wp:docPr id="21251578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AA8F7" id="Rectangle 2" o:spid="_x0000_s1026" style="position:absolute;margin-left:0;margin-top:154.55pt;width:375.75pt;height:11.25pt;z-index:25166745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10" behindDoc="0" locked="0" layoutInCell="1" allowOverlap="1" wp14:anchorId="5BC6F4CF" wp14:editId="2CFE7748">
                <wp:simplePos x="0" y="0"/>
                <wp:positionH relativeFrom="margin">
                  <wp:align>center</wp:align>
                </wp:positionH>
                <wp:positionV relativeFrom="paragraph">
                  <wp:posOffset>1800860</wp:posOffset>
                </wp:positionV>
                <wp:extent cx="4772025" cy="142875"/>
                <wp:effectExtent l="19050" t="19050" r="28575" b="28575"/>
                <wp:wrapNone/>
                <wp:docPr id="11552333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4D0A8" id="Rectangle 2" o:spid="_x0000_s1026" style="position:absolute;margin-left:0;margin-top:141.8pt;width:375.75pt;height:11.25pt;z-index:25166541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" filled="f" strokecolor="red" strokeweight="2.25pt">
                <w10:wrap anchorx="margin"/>
              </v:rect>
            </w:pict>
          </mc:Fallback>
        </mc:AlternateContent>
      </w:r>
      <w:r w:rsidR="00E71706">
        <w:rPr>
          <w:noProof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63A84EAF" wp14:editId="117196C1">
                <wp:simplePos x="0" y="0"/>
                <wp:positionH relativeFrom="margin">
                  <wp:align>center</wp:align>
                </wp:positionH>
                <wp:positionV relativeFrom="paragraph">
                  <wp:posOffset>1199515</wp:posOffset>
                </wp:positionV>
                <wp:extent cx="4772025" cy="142875"/>
                <wp:effectExtent l="19050" t="19050" r="28575" b="28575"/>
                <wp:wrapNone/>
                <wp:docPr id="10223903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B73EF" id="Rectangle 2" o:spid="_x0000_s1026" style="position:absolute;margin-left:0;margin-top:94.45pt;width:375.75pt;height:11.25pt;z-index:25166131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" filled="f" strokecolor="red" strokeweight="2.25pt">
                <w10:wrap anchorx="margin"/>
              </v:rect>
            </w:pict>
          </mc:Fallback>
        </mc:AlternateContent>
      </w:r>
      <w:r w:rsidR="00E71706">
        <w:rPr>
          <w:noProof/>
        </w:rPr>
        <mc:AlternateContent>
          <mc:Choice Requires="wps">
            <w:drawing>
              <wp:anchor distT="0" distB="0" distL="114300" distR="114300" simplePos="0" relativeHeight="251659266" behindDoc="0" locked="0" layoutInCell="1" allowOverlap="1" wp14:anchorId="04DD6F24" wp14:editId="62E99BAA">
                <wp:simplePos x="0" y="0"/>
                <wp:positionH relativeFrom="column">
                  <wp:posOffset>590550</wp:posOffset>
                </wp:positionH>
                <wp:positionV relativeFrom="paragraph">
                  <wp:posOffset>1038860</wp:posOffset>
                </wp:positionV>
                <wp:extent cx="4772025" cy="142875"/>
                <wp:effectExtent l="19050" t="19050" r="28575" b="28575"/>
                <wp:wrapNone/>
                <wp:docPr id="16614043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0184E" id="Rectangle 2" o:spid="_x0000_s1026" style="position:absolute;margin-left:46.5pt;margin-top:81.8pt;width:375.75pt;height:11.25pt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" filled="f" strokecolor="red" strokeweight="2.25pt"/>
            </w:pict>
          </mc:Fallback>
        </mc:AlternateContent>
      </w:r>
      <w:r w:rsidR="00E71706" w:rsidRPr="00E71706">
        <w:drawing>
          <wp:inline distT="0" distB="0" distL="0" distR="0" wp14:anchorId="5564CDF3" wp14:editId="173DC044">
            <wp:extent cx="4839375" cy="5801535"/>
            <wp:effectExtent l="0" t="0" r="0" b="8890"/>
            <wp:docPr id="1383884078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84078" name="Picture 1" descr="A screenshot of a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C57E" w14:textId="2786F090" w:rsidR="00E71706" w:rsidRPr="00BA452E" w:rsidRDefault="00E71706" w:rsidP="00E71706">
      <w:pPr>
        <w:pStyle w:val="Caption"/>
        <w:jc w:val="center"/>
      </w:pPr>
      <w:r>
        <w:t xml:space="preserve">Figure </w:t>
      </w:r>
      <w:fldSimple w:instr=" SEQ Figure \* ARABIC ">
        <w:r w:rsidR="009E25A3">
          <w:rPr>
            <w:noProof/>
          </w:rPr>
          <w:t>2</w:t>
        </w:r>
      </w:fldSimple>
      <w:r>
        <w:t xml:space="preserve"> - Key Registers</w:t>
      </w:r>
    </w:p>
    <w:p w14:paraId="5E87E9AB" w14:textId="16C334CF" w:rsidR="00E560B4" w:rsidRDefault="00455ABC" w:rsidP="009C12CB">
      <w:pPr>
        <w:rPr>
          <w:bCs/>
        </w:rPr>
      </w:pPr>
      <w:r>
        <w:rPr>
          <w:bCs/>
        </w:rPr>
        <w:lastRenderedPageBreak/>
        <w:t xml:space="preserve">Registers $a0 and $a1 were important for loading in </w:t>
      </w:r>
      <w:proofErr w:type="spellStart"/>
      <w:r>
        <w:rPr>
          <w:bCs/>
        </w:rPr>
        <w:t>syscall</w:t>
      </w:r>
      <w:proofErr w:type="spellEnd"/>
      <w:r>
        <w:rPr>
          <w:bCs/>
        </w:rPr>
        <w:t xml:space="preserve"> parameters and temporarily storing input, thus they were only used when necessary for those components. Register $t0</w:t>
      </w:r>
      <w:r w:rsidR="005712F3">
        <w:rPr>
          <w:bCs/>
        </w:rPr>
        <w:t xml:space="preserve"> was a counter, which was reset before </w:t>
      </w:r>
      <w:r w:rsidR="00D76FBD">
        <w:rPr>
          <w:bCs/>
        </w:rPr>
        <w:t>entering</w:t>
      </w:r>
      <w:r w:rsidR="005712F3">
        <w:rPr>
          <w:bCs/>
        </w:rPr>
        <w:t xml:space="preserve"> each new subroutine.</w:t>
      </w:r>
      <w:r w:rsidR="001B25EC">
        <w:rPr>
          <w:bCs/>
        </w:rPr>
        <w:t xml:space="preserve"> Registers $t0 and $s0 were added together and stored in $t</w:t>
      </w:r>
      <w:r w:rsidR="00467FFD">
        <w:rPr>
          <w:bCs/>
        </w:rPr>
        <w:t>1, which allowed us to point to an individual character within the input string and increment through it. Finally, $t2 was where we loaded the byte corresponding to the address located in $t1.</w:t>
      </w:r>
      <w:r w:rsidR="004E2DD2">
        <w:rPr>
          <w:bCs/>
        </w:rPr>
        <w:t xml:space="preserve"> Other registers were used for items such as counting parenthese</w:t>
      </w:r>
      <w:r w:rsidR="002C1DAF">
        <w:rPr>
          <w:bCs/>
        </w:rPr>
        <w:t>s</w:t>
      </w:r>
      <w:r w:rsidR="004E2DD2">
        <w:rPr>
          <w:bCs/>
        </w:rPr>
        <w:t xml:space="preserve"> or operating </w:t>
      </w:r>
      <w:r w:rsidR="002C1DAF">
        <w:rPr>
          <w:bCs/>
        </w:rPr>
        <w:t>as flags for certain conditions</w:t>
      </w:r>
      <w:r w:rsidR="00F01BA1">
        <w:rPr>
          <w:bCs/>
        </w:rPr>
        <w:t xml:space="preserve"> but were not common throughout the </w:t>
      </w:r>
      <w:r w:rsidR="000F7C73">
        <w:rPr>
          <w:bCs/>
        </w:rPr>
        <w:t>code and were therefore not annotated in Figure 2</w:t>
      </w:r>
      <w:r w:rsidR="002C1DAF">
        <w:rPr>
          <w:bCs/>
        </w:rPr>
        <w:t>.</w:t>
      </w:r>
    </w:p>
    <w:p w14:paraId="73068486" w14:textId="40623234" w:rsidR="00494FBF" w:rsidRDefault="00494FBF" w:rsidP="009C12CB">
      <w:pPr>
        <w:rPr>
          <w:bCs/>
        </w:rPr>
      </w:pPr>
      <w:r>
        <w:rPr>
          <w:bCs/>
        </w:rPr>
        <w:t xml:space="preserve">Utilizing this method </w:t>
      </w:r>
      <w:r w:rsidR="00DD668D">
        <w:rPr>
          <w:bCs/>
        </w:rPr>
        <w:t>of looping through the entire input and checking for validity</w:t>
      </w:r>
      <w:r w:rsidR="00443949">
        <w:rPr>
          <w:bCs/>
        </w:rPr>
        <w:t xml:space="preserve"> </w:t>
      </w:r>
      <w:r w:rsidR="007C05DB">
        <w:rPr>
          <w:bCs/>
        </w:rPr>
        <w:t>for each subroutine may not be the most computationally efficient method, however it allowed for readable code and provided a measure of encapsulation</w:t>
      </w:r>
      <w:r w:rsidR="00D046A8">
        <w:rPr>
          <w:bCs/>
        </w:rPr>
        <w:t xml:space="preserve"> that was helpful when debugging certain incorrect behaviors and errors.</w:t>
      </w:r>
      <w:r w:rsidR="00F9061D">
        <w:rPr>
          <w:bCs/>
        </w:rPr>
        <w:t xml:space="preserve"> It also made it easier to add additional checks in to the main loop as more </w:t>
      </w:r>
      <w:r w:rsidR="004D0A22">
        <w:rPr>
          <w:bCs/>
        </w:rPr>
        <w:t>conditions of a valid expression were found.</w:t>
      </w:r>
    </w:p>
    <w:p w14:paraId="430C2827" w14:textId="77777777" w:rsidR="000D7207" w:rsidRDefault="000D7207" w:rsidP="00F233C2"/>
    <w:p w14:paraId="2B09EAE9" w14:textId="2AE23748" w:rsidR="000D7207" w:rsidRDefault="000A633E" w:rsidP="00F233C2">
      <w:r>
        <w:rPr>
          <w:b/>
          <w:sz w:val="28"/>
          <w:szCs w:val="28"/>
        </w:rPr>
        <w:t>Test/Results/Observations</w:t>
      </w:r>
    </w:p>
    <w:p w14:paraId="75A9F9AE" w14:textId="77777777" w:rsidR="00F51198" w:rsidRDefault="007961FC" w:rsidP="004D465F">
      <w:r>
        <w:t>Testing was done on a large variety of e</w:t>
      </w:r>
      <w:r w:rsidR="006E3DA5">
        <w:t>xpressions using a systematic approach. However, attempting to test every permutation</w:t>
      </w:r>
      <w:r w:rsidR="00B860F6">
        <w:t xml:space="preserve"> would have required an additional script to pipe in/generate inputs.</w:t>
      </w:r>
      <w:r w:rsidR="004D465F">
        <w:t xml:space="preserve"> </w:t>
      </w:r>
      <w:r w:rsidR="00A3703A">
        <w:t>Therefore, it is possible that there are still some errors that exist within the code</w:t>
      </w:r>
      <w:r w:rsidR="00917010">
        <w:t xml:space="preserve"> that result in incorrect valid/invalid determinations. However, at the time of this writing there are none</w:t>
      </w:r>
      <w:r w:rsidR="004766EA">
        <w:t xml:space="preserve"> that we are currently aware of. If an error were to become apparent, debugging the issue is a relatively simple task</w:t>
      </w:r>
      <w:r w:rsidR="004C2E8A">
        <w:t>. For a valid expression that shows as invalid</w:t>
      </w:r>
      <w:r w:rsidR="005A2AC5">
        <w:t xml:space="preserve"> we can set a breakpoint at the invalid output and step back one line at a time to see what triggered this behavior</w:t>
      </w:r>
      <w:r w:rsidR="004C2E8A">
        <w:t xml:space="preserve">. For an invalid expression that shows as valid, we can determine </w:t>
      </w:r>
      <w:r w:rsidR="00887628">
        <w:t xml:space="preserve">where the invalid aspect is and then set a corresponding breakpoint in </w:t>
      </w:r>
      <w:r w:rsidR="00664B45">
        <w:t>the main subroutine that should catch it. From there we can step through and see what check fails.</w:t>
      </w:r>
    </w:p>
    <w:p w14:paraId="12F347C8" w14:textId="37027208" w:rsidR="00B860F6" w:rsidRPr="007961FC" w:rsidRDefault="00170025" w:rsidP="004D465F">
      <w:r>
        <w:t>In terms of testing examples, Figures 3, 4, and 5 show</w:t>
      </w:r>
      <w:r w:rsidR="004C2E8A">
        <w:t xml:space="preserve"> </w:t>
      </w:r>
      <w:r w:rsidR="00923176">
        <w:t xml:space="preserve">three different </w:t>
      </w:r>
      <w:r w:rsidR="0084230D">
        <w:t>valid expressions and their resultant output.</w:t>
      </w:r>
    </w:p>
    <w:p w14:paraId="1CAD732A" w14:textId="77777777" w:rsidR="00F26884" w:rsidRDefault="00F26884" w:rsidP="00F233C2">
      <w:pPr>
        <w:rPr>
          <w:sz w:val="28"/>
          <w:szCs w:val="28"/>
          <w:u w:val="single"/>
        </w:rPr>
      </w:pPr>
    </w:p>
    <w:p w14:paraId="6702063F" w14:textId="77777777" w:rsidR="0084230D" w:rsidRDefault="0084230D" w:rsidP="0084230D">
      <w:pPr>
        <w:jc w:val="center"/>
      </w:pPr>
    </w:p>
    <w:p w14:paraId="75B035BE" w14:textId="77777777" w:rsidR="0084230D" w:rsidRDefault="00801D16" w:rsidP="0084230D">
      <w:pPr>
        <w:keepNext/>
        <w:jc w:val="center"/>
      </w:pPr>
      <w:r w:rsidRPr="00801D16">
        <w:drawing>
          <wp:inline distT="0" distB="0" distL="0" distR="0" wp14:anchorId="16BD31D6" wp14:editId="3EC03995">
            <wp:extent cx="1866900" cy="714375"/>
            <wp:effectExtent l="0" t="0" r="0" b="9525"/>
            <wp:docPr id="161734267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42676" name="Picture 1" descr="A white background with black text&#10;&#10;Description automatically generated"/>
                    <pic:cNvPicPr/>
                  </pic:nvPicPr>
                  <pic:blipFill rotWithShape="1">
                    <a:blip r:embed="rId7"/>
                    <a:srcRect t="-1" r="40244" b="57627"/>
                    <a:stretch/>
                  </pic:blipFill>
                  <pic:spPr bwMode="auto">
                    <a:xfrm>
                      <a:off x="0" y="0"/>
                      <a:ext cx="1867161" cy="7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470D7" w14:textId="48554013" w:rsidR="00C42A62" w:rsidRDefault="0084230D" w:rsidP="0084230D">
      <w:pPr>
        <w:pStyle w:val="Caption"/>
        <w:jc w:val="center"/>
      </w:pPr>
      <w:r>
        <w:t xml:space="preserve">Figure </w:t>
      </w:r>
      <w:fldSimple w:instr=" SEQ Figure \* ARABIC ">
        <w:r w:rsidR="009E25A3">
          <w:rPr>
            <w:noProof/>
          </w:rPr>
          <w:t>3</w:t>
        </w:r>
      </w:fldSimple>
      <w:r>
        <w:t xml:space="preserve"> - Valid Expression</w:t>
      </w:r>
    </w:p>
    <w:p w14:paraId="7F87DC9C" w14:textId="77777777" w:rsidR="0084230D" w:rsidRDefault="0084230D" w:rsidP="00C42A62">
      <w:pPr>
        <w:jc w:val="center"/>
      </w:pPr>
    </w:p>
    <w:p w14:paraId="5F79B9FA" w14:textId="77777777" w:rsidR="0084230D" w:rsidRDefault="009D12BA" w:rsidP="0084230D">
      <w:pPr>
        <w:keepNext/>
        <w:jc w:val="center"/>
      </w:pPr>
      <w:r w:rsidRPr="009D12BA">
        <w:lastRenderedPageBreak/>
        <w:drawing>
          <wp:inline distT="0" distB="0" distL="0" distR="0" wp14:anchorId="6E9C617C" wp14:editId="40C9546F">
            <wp:extent cx="2000250" cy="790575"/>
            <wp:effectExtent l="0" t="0" r="0" b="9525"/>
            <wp:docPr id="101614545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45450" name="Picture 1" descr="A white background with black text&#10;&#10;Description automatically generated"/>
                    <pic:cNvPicPr/>
                  </pic:nvPicPr>
                  <pic:blipFill rotWithShape="1">
                    <a:blip r:embed="rId8"/>
                    <a:srcRect l="1" r="38595" b="57436"/>
                    <a:stretch/>
                  </pic:blipFill>
                  <pic:spPr bwMode="auto">
                    <a:xfrm>
                      <a:off x="0" y="0"/>
                      <a:ext cx="2000529" cy="79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40F4C" w14:textId="221E4F6F" w:rsidR="00C42A62" w:rsidRDefault="0084230D" w:rsidP="0084230D">
      <w:pPr>
        <w:pStyle w:val="Caption"/>
        <w:jc w:val="center"/>
      </w:pPr>
      <w:r>
        <w:t xml:space="preserve">Figure </w:t>
      </w:r>
      <w:fldSimple w:instr=" SEQ Figure \* ARABIC ">
        <w:r w:rsidR="009E25A3">
          <w:rPr>
            <w:noProof/>
          </w:rPr>
          <w:t>4</w:t>
        </w:r>
      </w:fldSimple>
      <w:r>
        <w:t xml:space="preserve"> - Valid Expression</w:t>
      </w:r>
    </w:p>
    <w:p w14:paraId="47C8F5A2" w14:textId="30509641" w:rsidR="0084230D" w:rsidRDefault="00D87D5A" w:rsidP="0084230D">
      <w:pPr>
        <w:keepNext/>
        <w:jc w:val="center"/>
      </w:pPr>
      <w:r w:rsidRPr="00D87D5A">
        <w:drawing>
          <wp:inline distT="0" distB="0" distL="0" distR="0" wp14:anchorId="1EA107AB" wp14:editId="22AFEC9C">
            <wp:extent cx="1924319" cy="762106"/>
            <wp:effectExtent l="0" t="0" r="0" b="0"/>
            <wp:docPr id="63919839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98397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9D00" w14:textId="0288765B" w:rsidR="0084230D" w:rsidRDefault="0084230D" w:rsidP="0084230D">
      <w:pPr>
        <w:pStyle w:val="Caption"/>
        <w:jc w:val="center"/>
      </w:pPr>
      <w:r>
        <w:t xml:space="preserve">Figure </w:t>
      </w:r>
      <w:fldSimple w:instr=" SEQ Figure \* ARABIC ">
        <w:r w:rsidR="009E25A3">
          <w:rPr>
            <w:noProof/>
          </w:rPr>
          <w:t>5</w:t>
        </w:r>
      </w:fldSimple>
      <w:r>
        <w:t xml:space="preserve"> - Valid Expression</w:t>
      </w:r>
    </w:p>
    <w:p w14:paraId="082C1A99" w14:textId="77777777" w:rsidR="0084230D" w:rsidRDefault="0084230D" w:rsidP="0084230D"/>
    <w:p w14:paraId="207F7AB6" w14:textId="7232F8C4" w:rsidR="0084230D" w:rsidRDefault="0084230D" w:rsidP="0084230D">
      <w:r>
        <w:t xml:space="preserve">Please note that for each of the valid expressions shown above, the program resets upon displaying the output and allows for another </w:t>
      </w:r>
      <w:r w:rsidR="00EA1A20">
        <w:t xml:space="preserve">expression to be entered. These expressions were shown because they display a variety of different </w:t>
      </w:r>
      <w:r w:rsidR="00D87D5A">
        <w:t>behaviors that are all valid within MATLAB. Figure 3 shows a variety of operators being used, while Figure 4 shows parenthes</w:t>
      </w:r>
      <w:r w:rsidR="00722EFC">
        <w:t>e</w:t>
      </w:r>
      <w:r w:rsidR="00D87D5A">
        <w:t>s and spaces between operators and operands</w:t>
      </w:r>
      <w:r w:rsidR="00722EFC">
        <w:t>. Figure 5 shows another behavior that is in fact valid within MATLAB, and that is the ability to have multiple + or – operators in sequence.</w:t>
      </w:r>
    </w:p>
    <w:p w14:paraId="53476993" w14:textId="3BEB3F92" w:rsidR="001E32FA" w:rsidRDefault="001E32FA" w:rsidP="0084230D">
      <w:r>
        <w:t>Conversely, Figures 6, 7, and 8</w:t>
      </w:r>
      <w:r w:rsidR="00684309">
        <w:t xml:space="preserve"> show various invalid</w:t>
      </w:r>
      <w:r w:rsidR="00AD51EA">
        <w:t xml:space="preserve"> expressions and the resultant output.</w:t>
      </w:r>
    </w:p>
    <w:p w14:paraId="7AEB6D1C" w14:textId="77777777" w:rsidR="009E25A3" w:rsidRDefault="00215755" w:rsidP="009E25A3">
      <w:pPr>
        <w:keepNext/>
        <w:jc w:val="center"/>
      </w:pPr>
      <w:r w:rsidRPr="00215755">
        <w:drawing>
          <wp:inline distT="0" distB="0" distL="0" distR="0" wp14:anchorId="12743332" wp14:editId="3137A825">
            <wp:extent cx="1495425" cy="609600"/>
            <wp:effectExtent l="0" t="0" r="9525" b="0"/>
            <wp:docPr id="32401393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13936" name="Picture 1" descr="A black text on a white background&#10;&#10;Description automatically generated"/>
                    <pic:cNvPicPr/>
                  </pic:nvPicPr>
                  <pic:blipFill rotWithShape="1">
                    <a:blip r:embed="rId10"/>
                    <a:srcRect r="16490"/>
                    <a:stretch/>
                  </pic:blipFill>
                  <pic:spPr bwMode="auto">
                    <a:xfrm>
                      <a:off x="0" y="0"/>
                      <a:ext cx="1495634" cy="60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0A99D" w14:textId="44F80024" w:rsidR="009E25A3" w:rsidRDefault="009E25A3" w:rsidP="009E25A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Invalid Expression</w:t>
      </w:r>
    </w:p>
    <w:p w14:paraId="28FD4D55" w14:textId="77777777" w:rsidR="009E25A3" w:rsidRDefault="009E25A3" w:rsidP="009E25A3">
      <w:pPr>
        <w:keepNext/>
        <w:jc w:val="center"/>
      </w:pPr>
      <w:r w:rsidRPr="009E25A3">
        <w:drawing>
          <wp:inline distT="0" distB="0" distL="0" distR="0" wp14:anchorId="694981EF" wp14:editId="1CA1E1EC">
            <wp:extent cx="1495425" cy="504825"/>
            <wp:effectExtent l="0" t="0" r="0" b="9525"/>
            <wp:docPr id="1803517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171" name="Picture 1" descr="A black and white text&#10;&#10;Description automatically generated"/>
                    <pic:cNvPicPr/>
                  </pic:nvPicPr>
                  <pic:blipFill rotWithShape="1">
                    <a:blip r:embed="rId11"/>
                    <a:srcRect t="-1887" r="23786" b="1887"/>
                    <a:stretch/>
                  </pic:blipFill>
                  <pic:spPr bwMode="auto">
                    <a:xfrm>
                      <a:off x="0" y="0"/>
                      <a:ext cx="1495634" cy="504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7E140" w14:textId="7898C4B6" w:rsidR="009E25A3" w:rsidRDefault="009E25A3" w:rsidP="009E25A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- Invalid Expression</w:t>
      </w:r>
    </w:p>
    <w:p w14:paraId="28A68C6C" w14:textId="77777777" w:rsidR="009E25A3" w:rsidRDefault="00244906" w:rsidP="009E25A3">
      <w:pPr>
        <w:keepNext/>
        <w:jc w:val="center"/>
      </w:pPr>
      <w:r w:rsidRPr="00244906">
        <w:drawing>
          <wp:inline distT="0" distB="0" distL="0" distR="0" wp14:anchorId="38461AA7" wp14:editId="7479556D">
            <wp:extent cx="1448002" cy="552527"/>
            <wp:effectExtent l="0" t="0" r="0" b="0"/>
            <wp:docPr id="794365752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65752" name="Picture 1" descr="A black and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DBEC" w14:textId="7C571917" w:rsidR="00AD51EA" w:rsidRDefault="009E25A3" w:rsidP="009E25A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- Invalid Expression</w:t>
      </w:r>
    </w:p>
    <w:p w14:paraId="3D3FCFE5" w14:textId="76EA1365" w:rsidR="005213BB" w:rsidRDefault="009E25A3" w:rsidP="007B4D13">
      <w:r>
        <w:t xml:space="preserve">As with </w:t>
      </w:r>
      <w:r w:rsidR="00065660">
        <w:t>the valid</w:t>
      </w:r>
      <w:r>
        <w:t xml:space="preserve"> expressions, the invalid expressions reset upon outputting the resultant message</w:t>
      </w:r>
      <w:r w:rsidR="007B602D">
        <w:t xml:space="preserve"> and allow for additional input. Figure 6 provides an example of an expression with a mismatched number of parentheses. Meanwhile, Figure 7 </w:t>
      </w:r>
      <w:r w:rsidR="00F51AC2">
        <w:t>is the result of the invalid combination of two operators</w:t>
      </w:r>
      <w:r w:rsidR="00F52A03">
        <w:t xml:space="preserve">. Finally, Figure 8 shows what happens when you have a space between two operands without an operator between them. As with the valid expressions, </w:t>
      </w:r>
      <w:r w:rsidR="00065660">
        <w:t>all</w:t>
      </w:r>
      <w:r w:rsidR="00F52A03">
        <w:t xml:space="preserve"> these expressions can be copied into MATLAB with the same result.</w:t>
      </w:r>
    </w:p>
    <w:p w14:paraId="7F280D93" w14:textId="167C651D" w:rsidR="00422DE6" w:rsidRDefault="00422DE6" w:rsidP="007B4D13">
      <w:r>
        <w:rPr>
          <w:b/>
          <w:sz w:val="28"/>
          <w:szCs w:val="28"/>
        </w:rPr>
        <w:lastRenderedPageBreak/>
        <w:t>Conclusion</w:t>
      </w:r>
    </w:p>
    <w:p w14:paraId="5B894C60" w14:textId="2FC935D5" w:rsidR="00BF622F" w:rsidRPr="00422DE6" w:rsidRDefault="005213BB" w:rsidP="007B4D13">
      <w:r>
        <w:t xml:space="preserve">This project provided an opportunity to </w:t>
      </w:r>
      <w:r w:rsidR="00CD08B8">
        <w:t>grow in our knowledge of assembly</w:t>
      </w:r>
      <w:r w:rsidR="00737224">
        <w:t xml:space="preserve"> and</w:t>
      </w:r>
      <w:r w:rsidR="00AB4CB9">
        <w:t xml:space="preserve"> it was successful in that. Looking back at the developed algorithm there are some definite improvements that could be made. Namely, if we had developed a list of all valid/invalid conditions at the start, we could have made a more accurate flow chart that would have </w:t>
      </w:r>
      <w:r w:rsidR="00737224">
        <w:t>led</w:t>
      </w:r>
      <w:r w:rsidR="00AB4CB9">
        <w:t xml:space="preserve"> to less need for debugging. It also would have resulted in more readable code. However, given the algorithm that was developed, it still </w:t>
      </w:r>
      <w:r w:rsidR="00F95465">
        <w:t xml:space="preserve">allowed for relatively easy modification and addition of new validity checks. Regarding the results, they were in line with what was expected </w:t>
      </w:r>
      <w:r w:rsidR="00A751D7">
        <w:t>and, as</w:t>
      </w:r>
      <w:r w:rsidR="00F95465">
        <w:t xml:space="preserve"> of writing</w:t>
      </w:r>
      <w:r w:rsidR="00F350D6">
        <w:t>,</w:t>
      </w:r>
      <w:r w:rsidR="00F95465">
        <w:t xml:space="preserve"> no incorrect results have been observed. If they were to crop up, it would be a relatively simple task of debugging and/or adding in a new main subroutine as mentioned previously.</w:t>
      </w:r>
    </w:p>
    <w:sectPr w:rsidR="00BF622F" w:rsidRPr="0042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BB1"/>
    <w:multiLevelType w:val="hybridMultilevel"/>
    <w:tmpl w:val="E078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D76A7"/>
    <w:multiLevelType w:val="hybridMultilevel"/>
    <w:tmpl w:val="68E0B6C2"/>
    <w:lvl w:ilvl="0" w:tplc="5BB6C97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733001">
    <w:abstractNumId w:val="1"/>
  </w:num>
  <w:num w:numId="2" w16cid:durableId="106352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E0"/>
    <w:rsid w:val="00001BFF"/>
    <w:rsid w:val="0001469B"/>
    <w:rsid w:val="00022FEE"/>
    <w:rsid w:val="00024021"/>
    <w:rsid w:val="00024A53"/>
    <w:rsid w:val="00030940"/>
    <w:rsid w:val="00032A2D"/>
    <w:rsid w:val="0003741D"/>
    <w:rsid w:val="00047A56"/>
    <w:rsid w:val="00050460"/>
    <w:rsid w:val="00052F40"/>
    <w:rsid w:val="000558C4"/>
    <w:rsid w:val="00055CC2"/>
    <w:rsid w:val="00065660"/>
    <w:rsid w:val="00067FCD"/>
    <w:rsid w:val="00075D72"/>
    <w:rsid w:val="000911C8"/>
    <w:rsid w:val="000A14E7"/>
    <w:rsid w:val="000A633E"/>
    <w:rsid w:val="000A6769"/>
    <w:rsid w:val="000B248B"/>
    <w:rsid w:val="000C11C2"/>
    <w:rsid w:val="000C1EED"/>
    <w:rsid w:val="000D6ED9"/>
    <w:rsid w:val="000D7207"/>
    <w:rsid w:val="000E6EAA"/>
    <w:rsid w:val="000E6F1D"/>
    <w:rsid w:val="000E7737"/>
    <w:rsid w:val="000F10DA"/>
    <w:rsid w:val="000F7C73"/>
    <w:rsid w:val="0012579D"/>
    <w:rsid w:val="0012738F"/>
    <w:rsid w:val="00137419"/>
    <w:rsid w:val="00155B16"/>
    <w:rsid w:val="001630A4"/>
    <w:rsid w:val="00166F21"/>
    <w:rsid w:val="00170025"/>
    <w:rsid w:val="00184585"/>
    <w:rsid w:val="001877B4"/>
    <w:rsid w:val="001B255D"/>
    <w:rsid w:val="001B25EC"/>
    <w:rsid w:val="001B5A44"/>
    <w:rsid w:val="001C416F"/>
    <w:rsid w:val="001C43DC"/>
    <w:rsid w:val="001D1306"/>
    <w:rsid w:val="001D1D36"/>
    <w:rsid w:val="001E32FA"/>
    <w:rsid w:val="001E4E4C"/>
    <w:rsid w:val="001F3F8C"/>
    <w:rsid w:val="001F7E67"/>
    <w:rsid w:val="0021022F"/>
    <w:rsid w:val="00215755"/>
    <w:rsid w:val="0023797F"/>
    <w:rsid w:val="00242002"/>
    <w:rsid w:val="00244906"/>
    <w:rsid w:val="00257142"/>
    <w:rsid w:val="0026341E"/>
    <w:rsid w:val="00272CCE"/>
    <w:rsid w:val="002760E4"/>
    <w:rsid w:val="0029101F"/>
    <w:rsid w:val="00292619"/>
    <w:rsid w:val="00293B2E"/>
    <w:rsid w:val="00296034"/>
    <w:rsid w:val="002A2448"/>
    <w:rsid w:val="002B5A12"/>
    <w:rsid w:val="002C1DAF"/>
    <w:rsid w:val="002C5430"/>
    <w:rsid w:val="002D045C"/>
    <w:rsid w:val="002D74A7"/>
    <w:rsid w:val="002D7891"/>
    <w:rsid w:val="002F1D30"/>
    <w:rsid w:val="002F6D63"/>
    <w:rsid w:val="00325947"/>
    <w:rsid w:val="00332C00"/>
    <w:rsid w:val="00335DD7"/>
    <w:rsid w:val="00335EB6"/>
    <w:rsid w:val="00345034"/>
    <w:rsid w:val="00372207"/>
    <w:rsid w:val="003773DE"/>
    <w:rsid w:val="003809C8"/>
    <w:rsid w:val="00386C45"/>
    <w:rsid w:val="00394304"/>
    <w:rsid w:val="003A3908"/>
    <w:rsid w:val="003B6AD3"/>
    <w:rsid w:val="003B760E"/>
    <w:rsid w:val="003D30E0"/>
    <w:rsid w:val="003D3FB6"/>
    <w:rsid w:val="003E59FD"/>
    <w:rsid w:val="003F5081"/>
    <w:rsid w:val="003F6209"/>
    <w:rsid w:val="004003F7"/>
    <w:rsid w:val="0040384A"/>
    <w:rsid w:val="004059FE"/>
    <w:rsid w:val="004222AE"/>
    <w:rsid w:val="00422DE6"/>
    <w:rsid w:val="0042331D"/>
    <w:rsid w:val="00443949"/>
    <w:rsid w:val="00446691"/>
    <w:rsid w:val="004538CC"/>
    <w:rsid w:val="00454B3F"/>
    <w:rsid w:val="00455ABC"/>
    <w:rsid w:val="00457BE9"/>
    <w:rsid w:val="00462881"/>
    <w:rsid w:val="00467FFD"/>
    <w:rsid w:val="00474D62"/>
    <w:rsid w:val="00475C85"/>
    <w:rsid w:val="004766EA"/>
    <w:rsid w:val="00480A30"/>
    <w:rsid w:val="0048682C"/>
    <w:rsid w:val="00494FBF"/>
    <w:rsid w:val="00495FAD"/>
    <w:rsid w:val="004C2E8A"/>
    <w:rsid w:val="004D0A22"/>
    <w:rsid w:val="004D465F"/>
    <w:rsid w:val="004D560C"/>
    <w:rsid w:val="004E2DD2"/>
    <w:rsid w:val="004E705C"/>
    <w:rsid w:val="004F24F1"/>
    <w:rsid w:val="004F5440"/>
    <w:rsid w:val="004F57B2"/>
    <w:rsid w:val="00513520"/>
    <w:rsid w:val="0051466F"/>
    <w:rsid w:val="0052055B"/>
    <w:rsid w:val="005213BB"/>
    <w:rsid w:val="005252B1"/>
    <w:rsid w:val="0054175A"/>
    <w:rsid w:val="005473CF"/>
    <w:rsid w:val="00550706"/>
    <w:rsid w:val="00561E86"/>
    <w:rsid w:val="005712F3"/>
    <w:rsid w:val="0057546C"/>
    <w:rsid w:val="0058213F"/>
    <w:rsid w:val="00585017"/>
    <w:rsid w:val="0059565C"/>
    <w:rsid w:val="00597F65"/>
    <w:rsid w:val="005A19EB"/>
    <w:rsid w:val="005A2AC5"/>
    <w:rsid w:val="005A2D24"/>
    <w:rsid w:val="005A6B3B"/>
    <w:rsid w:val="005B5A1C"/>
    <w:rsid w:val="005B7305"/>
    <w:rsid w:val="005C7238"/>
    <w:rsid w:val="005D1D2B"/>
    <w:rsid w:val="005E0EED"/>
    <w:rsid w:val="005E6532"/>
    <w:rsid w:val="005F05EF"/>
    <w:rsid w:val="005F223B"/>
    <w:rsid w:val="005F37CD"/>
    <w:rsid w:val="00627AD2"/>
    <w:rsid w:val="0064009C"/>
    <w:rsid w:val="00643B46"/>
    <w:rsid w:val="00645EA8"/>
    <w:rsid w:val="006511EF"/>
    <w:rsid w:val="00664B45"/>
    <w:rsid w:val="006802C1"/>
    <w:rsid w:val="00684309"/>
    <w:rsid w:val="006878C7"/>
    <w:rsid w:val="006920C3"/>
    <w:rsid w:val="00692DA2"/>
    <w:rsid w:val="0069519C"/>
    <w:rsid w:val="006A730D"/>
    <w:rsid w:val="006B2F18"/>
    <w:rsid w:val="006C1147"/>
    <w:rsid w:val="006C12F5"/>
    <w:rsid w:val="006C5C4B"/>
    <w:rsid w:val="006D206F"/>
    <w:rsid w:val="006E1ED1"/>
    <w:rsid w:val="006E3DA5"/>
    <w:rsid w:val="006F4932"/>
    <w:rsid w:val="006F55E2"/>
    <w:rsid w:val="00701EE2"/>
    <w:rsid w:val="0071621E"/>
    <w:rsid w:val="00721AE0"/>
    <w:rsid w:val="00722EFC"/>
    <w:rsid w:val="007301E3"/>
    <w:rsid w:val="00737224"/>
    <w:rsid w:val="007473A4"/>
    <w:rsid w:val="00757D7B"/>
    <w:rsid w:val="00766B8E"/>
    <w:rsid w:val="0077112D"/>
    <w:rsid w:val="00774AF9"/>
    <w:rsid w:val="00776CBB"/>
    <w:rsid w:val="00780E70"/>
    <w:rsid w:val="00790790"/>
    <w:rsid w:val="007961FC"/>
    <w:rsid w:val="007A3300"/>
    <w:rsid w:val="007B0208"/>
    <w:rsid w:val="007B4D13"/>
    <w:rsid w:val="007B602D"/>
    <w:rsid w:val="007C05DB"/>
    <w:rsid w:val="007C4930"/>
    <w:rsid w:val="007C7561"/>
    <w:rsid w:val="007D7873"/>
    <w:rsid w:val="007E0BB5"/>
    <w:rsid w:val="00801D16"/>
    <w:rsid w:val="0080237A"/>
    <w:rsid w:val="00803C5E"/>
    <w:rsid w:val="00806F79"/>
    <w:rsid w:val="00815B72"/>
    <w:rsid w:val="00816E29"/>
    <w:rsid w:val="00834D75"/>
    <w:rsid w:val="0083729C"/>
    <w:rsid w:val="0084230D"/>
    <w:rsid w:val="00852362"/>
    <w:rsid w:val="00852D64"/>
    <w:rsid w:val="008728EA"/>
    <w:rsid w:val="008735BE"/>
    <w:rsid w:val="0087649D"/>
    <w:rsid w:val="00882BF7"/>
    <w:rsid w:val="00887628"/>
    <w:rsid w:val="00896A74"/>
    <w:rsid w:val="008A51FF"/>
    <w:rsid w:val="008B5A5D"/>
    <w:rsid w:val="008B691E"/>
    <w:rsid w:val="008D44FD"/>
    <w:rsid w:val="008E1F8D"/>
    <w:rsid w:val="008E2646"/>
    <w:rsid w:val="008F6B5C"/>
    <w:rsid w:val="00905A36"/>
    <w:rsid w:val="00913B60"/>
    <w:rsid w:val="009146E4"/>
    <w:rsid w:val="00917010"/>
    <w:rsid w:val="00923176"/>
    <w:rsid w:val="0093477C"/>
    <w:rsid w:val="0094185A"/>
    <w:rsid w:val="0094373F"/>
    <w:rsid w:val="00956D77"/>
    <w:rsid w:val="00962246"/>
    <w:rsid w:val="009657DA"/>
    <w:rsid w:val="009659D0"/>
    <w:rsid w:val="009662FA"/>
    <w:rsid w:val="009808D3"/>
    <w:rsid w:val="009809A0"/>
    <w:rsid w:val="009866ED"/>
    <w:rsid w:val="00987DD2"/>
    <w:rsid w:val="009C12CB"/>
    <w:rsid w:val="009C3066"/>
    <w:rsid w:val="009C61C6"/>
    <w:rsid w:val="009D12BA"/>
    <w:rsid w:val="009E2061"/>
    <w:rsid w:val="009E25A3"/>
    <w:rsid w:val="009F1587"/>
    <w:rsid w:val="00A03351"/>
    <w:rsid w:val="00A055CE"/>
    <w:rsid w:val="00A10CC7"/>
    <w:rsid w:val="00A27E77"/>
    <w:rsid w:val="00A32109"/>
    <w:rsid w:val="00A35058"/>
    <w:rsid w:val="00A3703A"/>
    <w:rsid w:val="00A41500"/>
    <w:rsid w:val="00A630AD"/>
    <w:rsid w:val="00A66573"/>
    <w:rsid w:val="00A751D7"/>
    <w:rsid w:val="00A808BF"/>
    <w:rsid w:val="00A86725"/>
    <w:rsid w:val="00AA0A63"/>
    <w:rsid w:val="00AA2EC3"/>
    <w:rsid w:val="00AA4F61"/>
    <w:rsid w:val="00AB4CB9"/>
    <w:rsid w:val="00AC473E"/>
    <w:rsid w:val="00AD3C3B"/>
    <w:rsid w:val="00AD51EA"/>
    <w:rsid w:val="00AD7824"/>
    <w:rsid w:val="00B02F3A"/>
    <w:rsid w:val="00B051B1"/>
    <w:rsid w:val="00B16301"/>
    <w:rsid w:val="00B2016B"/>
    <w:rsid w:val="00B21DCB"/>
    <w:rsid w:val="00B43790"/>
    <w:rsid w:val="00B4436F"/>
    <w:rsid w:val="00B5496F"/>
    <w:rsid w:val="00B55C78"/>
    <w:rsid w:val="00B57D79"/>
    <w:rsid w:val="00B6145A"/>
    <w:rsid w:val="00B76CC5"/>
    <w:rsid w:val="00B82565"/>
    <w:rsid w:val="00B860F6"/>
    <w:rsid w:val="00B874AE"/>
    <w:rsid w:val="00B909C7"/>
    <w:rsid w:val="00B93DAE"/>
    <w:rsid w:val="00BA452E"/>
    <w:rsid w:val="00BB5C3D"/>
    <w:rsid w:val="00BC0ABB"/>
    <w:rsid w:val="00BC1E8D"/>
    <w:rsid w:val="00BD01BF"/>
    <w:rsid w:val="00BD2766"/>
    <w:rsid w:val="00BE18E7"/>
    <w:rsid w:val="00BF4B30"/>
    <w:rsid w:val="00BF622F"/>
    <w:rsid w:val="00C11B6B"/>
    <w:rsid w:val="00C2378B"/>
    <w:rsid w:val="00C309A6"/>
    <w:rsid w:val="00C35F50"/>
    <w:rsid w:val="00C40283"/>
    <w:rsid w:val="00C40847"/>
    <w:rsid w:val="00C40A9D"/>
    <w:rsid w:val="00C4284B"/>
    <w:rsid w:val="00C42A62"/>
    <w:rsid w:val="00C61379"/>
    <w:rsid w:val="00C651B0"/>
    <w:rsid w:val="00C74018"/>
    <w:rsid w:val="00C74A8F"/>
    <w:rsid w:val="00C76E65"/>
    <w:rsid w:val="00C84D52"/>
    <w:rsid w:val="00C90A6B"/>
    <w:rsid w:val="00C97641"/>
    <w:rsid w:val="00CA49EB"/>
    <w:rsid w:val="00CB07EB"/>
    <w:rsid w:val="00CC1C42"/>
    <w:rsid w:val="00CD08B8"/>
    <w:rsid w:val="00CD76EE"/>
    <w:rsid w:val="00CE40F8"/>
    <w:rsid w:val="00CE6AAD"/>
    <w:rsid w:val="00CF7EEB"/>
    <w:rsid w:val="00D046A8"/>
    <w:rsid w:val="00D10DEA"/>
    <w:rsid w:val="00D24769"/>
    <w:rsid w:val="00D261A5"/>
    <w:rsid w:val="00D33A86"/>
    <w:rsid w:val="00D619FB"/>
    <w:rsid w:val="00D76FBD"/>
    <w:rsid w:val="00D8660C"/>
    <w:rsid w:val="00D87D5A"/>
    <w:rsid w:val="00D9210C"/>
    <w:rsid w:val="00D93190"/>
    <w:rsid w:val="00DA5450"/>
    <w:rsid w:val="00DA5AB0"/>
    <w:rsid w:val="00DA60A6"/>
    <w:rsid w:val="00DB45A5"/>
    <w:rsid w:val="00DC1D8C"/>
    <w:rsid w:val="00DD3FC1"/>
    <w:rsid w:val="00DD668D"/>
    <w:rsid w:val="00DD6FB7"/>
    <w:rsid w:val="00DE1D09"/>
    <w:rsid w:val="00DE2BEF"/>
    <w:rsid w:val="00DE7024"/>
    <w:rsid w:val="00DF173C"/>
    <w:rsid w:val="00DF2E7D"/>
    <w:rsid w:val="00E016FA"/>
    <w:rsid w:val="00E03F1D"/>
    <w:rsid w:val="00E05053"/>
    <w:rsid w:val="00E1054C"/>
    <w:rsid w:val="00E45F7D"/>
    <w:rsid w:val="00E560B4"/>
    <w:rsid w:val="00E60E13"/>
    <w:rsid w:val="00E61216"/>
    <w:rsid w:val="00E71706"/>
    <w:rsid w:val="00E74E5D"/>
    <w:rsid w:val="00E76688"/>
    <w:rsid w:val="00E77A4E"/>
    <w:rsid w:val="00E83C17"/>
    <w:rsid w:val="00EA1A20"/>
    <w:rsid w:val="00EA2AF9"/>
    <w:rsid w:val="00EA3FAD"/>
    <w:rsid w:val="00EA7D56"/>
    <w:rsid w:val="00EC5D43"/>
    <w:rsid w:val="00EC6CB9"/>
    <w:rsid w:val="00ED1540"/>
    <w:rsid w:val="00ED4D4D"/>
    <w:rsid w:val="00EE33BA"/>
    <w:rsid w:val="00EE7F26"/>
    <w:rsid w:val="00F01BA1"/>
    <w:rsid w:val="00F075EA"/>
    <w:rsid w:val="00F233C2"/>
    <w:rsid w:val="00F26884"/>
    <w:rsid w:val="00F350D6"/>
    <w:rsid w:val="00F51198"/>
    <w:rsid w:val="00F51AC2"/>
    <w:rsid w:val="00F52A03"/>
    <w:rsid w:val="00F864D7"/>
    <w:rsid w:val="00F9061D"/>
    <w:rsid w:val="00F95465"/>
    <w:rsid w:val="00FB1013"/>
    <w:rsid w:val="00FB2172"/>
    <w:rsid w:val="00FD5371"/>
    <w:rsid w:val="00FE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1BEA"/>
  <w15:chartTrackingRefBased/>
  <w15:docId w15:val="{599F049F-E896-483D-815D-A14AC7A8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866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07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7</Pages>
  <Words>1033</Words>
  <Characters>5890</Characters>
  <Application>Microsoft Office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Isely</dc:creator>
  <cp:keywords/>
  <dc:description/>
  <cp:lastModifiedBy>Jonathan Isely</cp:lastModifiedBy>
  <cp:revision>271</cp:revision>
  <dcterms:created xsi:type="dcterms:W3CDTF">2023-09-22T02:48:00Z</dcterms:created>
  <dcterms:modified xsi:type="dcterms:W3CDTF">2023-10-12T20:45:00Z</dcterms:modified>
</cp:coreProperties>
</file>