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Afslutningsvis ved chefen godt, at de ikke kan løse alle udfordringer i it-systemet på én gang og er parat til at prioritere de allervigtigste funktioner i nævnte rækkefølge for at have et kørende system: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Oprette bilkategorier og biler for bilparken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Registrere en bil som ledig eller udlejet i en kalender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Se bilparkens status for hurtige at kunne reservere en bil på en bestemt dato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 system over hvilke biler der er ledige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Så kunden skal selv kunne gå ind i et system og leje en bil.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Der er intet system som dokumenterer at en bil er blevet afleveret, så rengøringen mangler nogle gange.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 har intet system med oversigt over bilernes status, derfor sker der nogle gange fejl under dokumentationen af bilens status.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Chefen mangler et sted at få et samlet overblik over firmaets status, samt handlinger der er relevante for deres biler. Det ville også hjælpe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Primære Aktør: Chef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Aktørhandling: Oprette journaler, Ændre journaloplysninger, Fjerne journaler; ( 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Aktørmål: For at gennemføre en udlejning, for at gøre biler klar til lån, for at redegøre for ændringer, for at opdatere bilkatalog.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Aktør: Medarbejder ( kundeservice, rengøring og bilinspektør + chef )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Aktørhandling: Reservation af biler, håndtering af udlejning, rengør bil før/efter brug, tjek at bil har den rigtige værdi,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Aktørmål: For at gennemføre en udlejning, for at gøre biler klar til lån, for at sikre bilens stand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Aktør: Kunde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Aktørhandling: Reseverer en bil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Aktørmål: For at komme frem og tilbage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