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0D" w:rsidRDefault="00610D0D" w:rsidP="00471118">
      <w:pPr>
        <w:spacing w:after="0"/>
      </w:pPr>
      <w:bookmarkStart w:id="0" w:name="_GoBack"/>
      <w:bookmarkEnd w:id="0"/>
      <w:r>
        <w:t>Chairs: Dr</w:t>
      </w:r>
      <w:r>
        <w:t xml:space="preserve">. Shahram Kordasti </w:t>
      </w:r>
      <w:r>
        <w:t>(</w:t>
      </w:r>
      <w:r w:rsidRPr="00610D0D">
        <w:t>King’s College London, UK</w:t>
      </w:r>
      <w:r>
        <w:t>)</w:t>
      </w:r>
      <w:r>
        <w:t>, Dr. Duncan Murray (</w:t>
      </w:r>
      <w:r w:rsidRPr="00610D0D">
        <w:t>University Hospitals Coventry and Warwickshire, UK</w:t>
      </w:r>
      <w:r>
        <w:t xml:space="preserve">), Dr. Jonathan Irish </w:t>
      </w:r>
      <w:r>
        <w:t>(</w:t>
      </w:r>
      <w:r>
        <w:t>Vanderbilt University, USA</w:t>
      </w:r>
      <w:r>
        <w:t>)</w:t>
      </w:r>
    </w:p>
    <w:p w:rsidR="00610D0D" w:rsidRDefault="00610D0D" w:rsidP="00471118">
      <w:pPr>
        <w:spacing w:after="0"/>
      </w:pPr>
      <w:r>
        <w:t xml:space="preserve"> </w:t>
      </w:r>
    </w:p>
    <w:p w:rsidR="00471118" w:rsidRDefault="00471118" w:rsidP="00471118">
      <w:pPr>
        <w:spacing w:after="0"/>
        <w:jc w:val="center"/>
      </w:pPr>
      <w:r>
        <w:t xml:space="preserve">------------ =================== Part </w:t>
      </w:r>
      <w:r>
        <w:t>1</w:t>
      </w:r>
      <w:r>
        <w:t xml:space="preserve"> =================== ------------</w:t>
      </w:r>
    </w:p>
    <w:p w:rsidR="00AF535D" w:rsidRDefault="00AF535D" w:rsidP="00471118">
      <w:pPr>
        <w:spacing w:after="0"/>
        <w:jc w:val="center"/>
      </w:pPr>
    </w:p>
    <w:p w:rsidR="00610D0D" w:rsidRDefault="00610D0D" w:rsidP="00471118">
      <w:pPr>
        <w:spacing w:after="0"/>
      </w:pPr>
      <w:r>
        <w:t>2:00 - 2:</w:t>
      </w:r>
      <w:r>
        <w:t>15</w:t>
      </w:r>
      <w:r>
        <w:tab/>
      </w:r>
      <w:r>
        <w:t xml:space="preserve">Welcome and </w:t>
      </w:r>
      <w:r w:rsidRPr="00610D0D">
        <w:t>Introduction, Goals of the Workshop</w:t>
      </w:r>
      <w:r>
        <w:t xml:space="preserve"> (Kordasti)</w:t>
      </w:r>
    </w:p>
    <w:p w:rsidR="00610D0D" w:rsidRDefault="00610D0D" w:rsidP="00471118">
      <w:pPr>
        <w:spacing w:after="0"/>
      </w:pPr>
      <w:r>
        <w:t>2:</w:t>
      </w:r>
      <w:r>
        <w:t>15</w:t>
      </w:r>
      <w:r>
        <w:t xml:space="preserve"> - 2:</w:t>
      </w:r>
      <w:r>
        <w:t>30</w:t>
      </w:r>
      <w:r>
        <w:tab/>
      </w:r>
      <w:r>
        <w:t>Introduction to RStudio and R (Irish)</w:t>
      </w:r>
    </w:p>
    <w:p w:rsidR="00610D0D" w:rsidRDefault="00610D0D" w:rsidP="00471118">
      <w:pPr>
        <w:spacing w:after="0"/>
        <w:ind w:left="720" w:firstLine="720"/>
      </w:pPr>
      <w:r>
        <w:t xml:space="preserve">Everyone download and start installing code </w:t>
      </w:r>
    </w:p>
    <w:p w:rsidR="00610D0D" w:rsidRDefault="00610D0D" w:rsidP="00471118">
      <w:pPr>
        <w:spacing w:after="0"/>
      </w:pPr>
      <w:r>
        <w:tab/>
      </w:r>
      <w:r>
        <w:tab/>
      </w:r>
      <w:hyperlink r:id="rId4" w:history="1">
        <w:r>
          <w:rPr>
            <w:rStyle w:val="Hyperlink"/>
          </w:rPr>
          <w:t>https://github.com/JonathanIrish/datasci_london</w:t>
        </w:r>
      </w:hyperlink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2:</w:t>
      </w:r>
      <w:r>
        <w:t>30</w:t>
      </w:r>
      <w:r>
        <w:t xml:space="preserve"> - 2:</w:t>
      </w:r>
      <w:r>
        <w:t>45</w:t>
      </w:r>
      <w:r>
        <w:tab/>
        <w:t xml:space="preserve">Data Science Overview, discussion of tools </w:t>
      </w:r>
      <w:r>
        <w:t>(Irish)</w:t>
      </w:r>
    </w:p>
    <w:p w:rsidR="00610D0D" w:rsidRDefault="00610D0D" w:rsidP="00471118">
      <w:pPr>
        <w:spacing w:after="0"/>
        <w:ind w:left="720" w:firstLine="720"/>
      </w:pPr>
      <w:r>
        <w:t xml:space="preserve">t-SNE, UMAP, FlowSOM, SPADE, </w:t>
      </w:r>
      <w:proofErr w:type="spellStart"/>
      <w:r>
        <w:t>Phenograph</w:t>
      </w:r>
      <w:proofErr w:type="spellEnd"/>
      <w:r>
        <w:t xml:space="preserve">, </w:t>
      </w:r>
      <w:proofErr w:type="spellStart"/>
      <w:r>
        <w:t>dbscan</w:t>
      </w:r>
      <w:proofErr w:type="spellEnd"/>
      <w:r>
        <w:t>, MEM, etc.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2:</w:t>
      </w:r>
      <w:r>
        <w:t>45</w:t>
      </w:r>
      <w:r>
        <w:t xml:space="preserve"> - </w:t>
      </w:r>
      <w:r>
        <w:t>3</w:t>
      </w:r>
      <w:r>
        <w:t>:</w:t>
      </w:r>
      <w:r>
        <w:t>00</w:t>
      </w:r>
      <w:r>
        <w:tab/>
      </w:r>
      <w:r>
        <w:t>Introduce the science for Irish e</w:t>
      </w:r>
      <w:r>
        <w:t xml:space="preserve">xamples </w:t>
      </w:r>
      <w:r>
        <w:t>covered in Part 2 (Irish)</w:t>
      </w:r>
    </w:p>
    <w:p w:rsidR="00610D0D" w:rsidRDefault="00610D0D" w:rsidP="00471118">
      <w:pPr>
        <w:spacing w:after="0"/>
        <w:ind w:left="1440"/>
      </w:pPr>
      <w:r>
        <w:t xml:space="preserve">Human patient cGVHD phenotypes from </w:t>
      </w:r>
      <w:r>
        <w:t xml:space="preserve">Gandelman et al., </w:t>
      </w:r>
      <w:r w:rsidRPr="00610D0D">
        <w:rPr>
          <w:i/>
        </w:rPr>
        <w:t>Haematologica</w:t>
      </w:r>
      <w:r>
        <w:t xml:space="preserve"> 2018</w:t>
      </w:r>
    </w:p>
    <w:p w:rsidR="00610D0D" w:rsidRDefault="00610D0D" w:rsidP="00471118">
      <w:pPr>
        <w:spacing w:after="0"/>
        <w:ind w:left="1440"/>
      </w:pPr>
      <w:r>
        <w:t xml:space="preserve">Human blood cell CyTOF phenotypes from </w:t>
      </w:r>
      <w:r>
        <w:t>Diggins et</w:t>
      </w:r>
      <w:r>
        <w:t xml:space="preserve"> al., </w:t>
      </w:r>
      <w:r w:rsidRPr="00610D0D">
        <w:rPr>
          <w:i/>
        </w:rPr>
        <w:t>Nature Methods</w:t>
      </w:r>
      <w:r>
        <w:t xml:space="preserve"> 2017</w:t>
      </w:r>
    </w:p>
    <w:p w:rsidR="00610D0D" w:rsidRDefault="00610D0D" w:rsidP="00471118">
      <w:pPr>
        <w:spacing w:after="0"/>
        <w:ind w:left="1440"/>
      </w:pPr>
      <w:r>
        <w:t xml:space="preserve">Human </w:t>
      </w:r>
      <w:r>
        <w:t xml:space="preserve">macrophage polarization </w:t>
      </w:r>
      <w:r>
        <w:t xml:space="preserve">phenotypes from </w:t>
      </w:r>
      <w:r>
        <w:t xml:space="preserve">Roussel </w:t>
      </w:r>
      <w:r>
        <w:t>et</w:t>
      </w:r>
      <w:r>
        <w:t xml:space="preserve"> al., </w:t>
      </w:r>
      <w:r w:rsidRPr="00610D0D">
        <w:rPr>
          <w:i/>
        </w:rPr>
        <w:t>JLB</w:t>
      </w:r>
      <w:r>
        <w:t xml:space="preserve"> </w:t>
      </w:r>
      <w:r>
        <w:t>2017</w:t>
      </w:r>
      <w:r>
        <w:t xml:space="preserve">, </w:t>
      </w:r>
      <w:r w:rsidRPr="00610D0D">
        <w:rPr>
          <w:i/>
        </w:rPr>
        <w:t>MiMB</w:t>
      </w:r>
      <w:r>
        <w:t xml:space="preserve"> 2019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3</w:t>
      </w:r>
      <w:r>
        <w:t>:</w:t>
      </w:r>
      <w:r>
        <w:t>00</w:t>
      </w:r>
      <w:r>
        <w:t xml:space="preserve"> - 3:</w:t>
      </w:r>
      <w:r>
        <w:t>15</w:t>
      </w:r>
      <w:r>
        <w:tab/>
        <w:t xml:space="preserve">Introduce the science for </w:t>
      </w:r>
      <w:r>
        <w:t>Murray</w:t>
      </w:r>
      <w:r>
        <w:t xml:space="preserve"> example covered in Part 2 (</w:t>
      </w:r>
      <w:r>
        <w:t>Murray</w:t>
      </w:r>
      <w:r>
        <w:t>)</w:t>
      </w:r>
    </w:p>
    <w:p w:rsidR="00AF535D" w:rsidRDefault="00AF535D" w:rsidP="00471118">
      <w:pPr>
        <w:spacing w:after="0"/>
      </w:pPr>
      <w:r>
        <w:tab/>
      </w:r>
      <w:r>
        <w:tab/>
        <w:t>List reference for Murray example(s)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3:</w:t>
      </w:r>
      <w:r>
        <w:t>15</w:t>
      </w:r>
      <w:r>
        <w:t xml:space="preserve"> - 3:</w:t>
      </w:r>
      <w:r>
        <w:t>30</w:t>
      </w:r>
      <w:r>
        <w:tab/>
        <w:t xml:space="preserve">Introduce the science for </w:t>
      </w:r>
      <w:r>
        <w:t>Kordasti</w:t>
      </w:r>
      <w:r>
        <w:t xml:space="preserve"> example covered in Part 2 (</w:t>
      </w:r>
      <w:r>
        <w:t>Kordasti</w:t>
      </w:r>
      <w:r>
        <w:t>)</w:t>
      </w:r>
    </w:p>
    <w:p w:rsidR="00AF535D" w:rsidRDefault="00AF535D" w:rsidP="00AF535D">
      <w:pPr>
        <w:spacing w:after="0"/>
      </w:pPr>
      <w:r>
        <w:tab/>
      </w:r>
      <w:r>
        <w:tab/>
        <w:t xml:space="preserve">List reference for </w:t>
      </w:r>
      <w:r>
        <w:t xml:space="preserve">Kordasti </w:t>
      </w:r>
      <w:r>
        <w:t>example(s)</w:t>
      </w:r>
    </w:p>
    <w:p w:rsidR="00610D0D" w:rsidRDefault="00610D0D" w:rsidP="00471118">
      <w:pPr>
        <w:spacing w:after="0"/>
      </w:pPr>
    </w:p>
    <w:p w:rsidR="00471118" w:rsidRDefault="00471118" w:rsidP="00471118">
      <w:pPr>
        <w:spacing w:after="0"/>
        <w:jc w:val="center"/>
      </w:pPr>
      <w:r>
        <w:t xml:space="preserve">------------ =================== </w:t>
      </w:r>
      <w:r>
        <w:t>Break</w:t>
      </w:r>
      <w:r>
        <w:t xml:space="preserve"> =================== ------------</w:t>
      </w:r>
    </w:p>
    <w:p w:rsidR="00471118" w:rsidRDefault="00471118" w:rsidP="00471118">
      <w:pPr>
        <w:spacing w:after="0"/>
        <w:jc w:val="center"/>
      </w:pPr>
    </w:p>
    <w:p w:rsidR="00471118" w:rsidRDefault="00610D0D" w:rsidP="00471118">
      <w:pPr>
        <w:spacing w:after="0"/>
      </w:pPr>
      <w:r>
        <w:t>3:</w:t>
      </w:r>
      <w:r>
        <w:t>30</w:t>
      </w:r>
      <w:r>
        <w:t xml:space="preserve"> </w:t>
      </w:r>
      <w:r>
        <w:t>–</w:t>
      </w:r>
      <w:r>
        <w:t xml:space="preserve"> </w:t>
      </w:r>
      <w:r>
        <w:t>4:00</w:t>
      </w:r>
      <w:r>
        <w:tab/>
      </w:r>
      <w:r w:rsidR="00471118">
        <w:t>Coffee Break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  <w:jc w:val="center"/>
      </w:pPr>
      <w:r>
        <w:t xml:space="preserve">------------ =================== Part 2 </w:t>
      </w:r>
      <w:r>
        <w:t>===================</w:t>
      </w:r>
      <w:r>
        <w:t xml:space="preserve"> </w:t>
      </w:r>
      <w:r>
        <w:t>------------</w:t>
      </w:r>
    </w:p>
    <w:p w:rsidR="00471118" w:rsidRDefault="00471118" w:rsidP="00471118">
      <w:pPr>
        <w:spacing w:after="0"/>
      </w:pPr>
    </w:p>
    <w:p w:rsidR="00610D0D" w:rsidRDefault="00471118" w:rsidP="00471118">
      <w:pPr>
        <w:spacing w:after="0"/>
      </w:pPr>
      <w:r>
        <w:t>4:00 – 4:</w:t>
      </w:r>
      <w:r>
        <w:t>15</w:t>
      </w:r>
      <w:r>
        <w:tab/>
      </w:r>
      <w:r w:rsidR="00610D0D">
        <w:t>Presentation from Cytobank / Beckman Coulter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4:15 – 4:</w:t>
      </w:r>
      <w:r>
        <w:t>45</w:t>
      </w:r>
      <w:r>
        <w:tab/>
        <w:t>Q &amp; A on data science, tools, examples, and installing (All</w:t>
      </w:r>
      <w:r>
        <w:t>, including Cytobank</w:t>
      </w:r>
      <w:r>
        <w:t>)</w:t>
      </w:r>
    </w:p>
    <w:p w:rsidR="00471118" w:rsidRDefault="00471118" w:rsidP="00471118">
      <w:pPr>
        <w:spacing w:after="0"/>
        <w:ind w:left="720" w:firstLine="720"/>
      </w:pPr>
      <w:r>
        <w:t xml:space="preserve">As needed, get everyone caught up on tools.  </w:t>
      </w:r>
    </w:p>
    <w:p w:rsidR="00471118" w:rsidRDefault="00471118" w:rsidP="00471118">
      <w:pPr>
        <w:spacing w:after="0"/>
      </w:pPr>
    </w:p>
    <w:p w:rsidR="00610D0D" w:rsidRDefault="00610D0D" w:rsidP="00471118">
      <w:pPr>
        <w:spacing w:after="0"/>
      </w:pPr>
      <w:r>
        <w:t>4:45</w:t>
      </w:r>
      <w:r>
        <w:t xml:space="preserve"> </w:t>
      </w:r>
      <w:r>
        <w:t>–</w:t>
      </w:r>
      <w:r>
        <w:t xml:space="preserve"> </w:t>
      </w:r>
      <w:r>
        <w:t>5:</w:t>
      </w:r>
      <w:r w:rsidR="00471118">
        <w:t>15</w:t>
      </w:r>
      <w:r>
        <w:tab/>
      </w:r>
      <w:r w:rsidR="00471118">
        <w:t>Hands on data analysis: R walkthrough for Irish example datasets (Irish)</w:t>
      </w:r>
    </w:p>
    <w:p w:rsidR="00610D0D" w:rsidRDefault="00610D0D" w:rsidP="00471118">
      <w:pPr>
        <w:spacing w:after="0"/>
      </w:pPr>
    </w:p>
    <w:p w:rsidR="00471118" w:rsidRDefault="00471118" w:rsidP="00471118">
      <w:pPr>
        <w:spacing w:after="0"/>
      </w:pPr>
      <w:r>
        <w:t>5:</w:t>
      </w:r>
      <w:r>
        <w:t>15</w:t>
      </w:r>
      <w:r>
        <w:t xml:space="preserve"> – 5:</w:t>
      </w:r>
      <w:r>
        <w:t>30</w:t>
      </w:r>
      <w:r>
        <w:tab/>
        <w:t xml:space="preserve">Hands on data analysis: </w:t>
      </w:r>
      <w:r>
        <w:t xml:space="preserve">Data analysis examples </w:t>
      </w:r>
      <w:r>
        <w:t>(Kordasti)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5:</w:t>
      </w:r>
      <w:r>
        <w:t>30</w:t>
      </w:r>
      <w:r>
        <w:t xml:space="preserve"> – </w:t>
      </w:r>
      <w:r>
        <w:t>5</w:t>
      </w:r>
      <w:r>
        <w:t>:</w:t>
      </w:r>
      <w:r>
        <w:t>45</w:t>
      </w:r>
      <w:r>
        <w:tab/>
        <w:t>Hands on data analysis: Data analysis examples (</w:t>
      </w:r>
      <w:r>
        <w:t>Murray</w:t>
      </w:r>
      <w:r>
        <w:t>)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5:</w:t>
      </w:r>
      <w:r>
        <w:t>45</w:t>
      </w:r>
      <w:r>
        <w:t xml:space="preserve"> – </w:t>
      </w:r>
      <w:r>
        <w:t>6</w:t>
      </w:r>
      <w:r>
        <w:t>:</w:t>
      </w:r>
      <w:r>
        <w:t>00</w:t>
      </w:r>
      <w:r>
        <w:tab/>
      </w:r>
      <w:r>
        <w:t>Conclusion and final words</w:t>
      </w:r>
      <w:r>
        <w:t>, final questions, buffer</w:t>
      </w:r>
      <w:r>
        <w:t xml:space="preserve"> </w:t>
      </w:r>
      <w:r>
        <w:t>(All)</w:t>
      </w:r>
    </w:p>
    <w:sectPr w:rsidR="0047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0D"/>
    <w:rsid w:val="00471118"/>
    <w:rsid w:val="00610D0D"/>
    <w:rsid w:val="00A225E6"/>
    <w:rsid w:val="00A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06A3"/>
  <w15:chartTrackingRefBased/>
  <w15:docId w15:val="{8FAAB557-67CE-4AA1-9ECC-9BC3B1EE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thanIrish/datasci_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2019-08-07T18:17:00Z</dcterms:created>
  <dcterms:modified xsi:type="dcterms:W3CDTF">2019-08-07T18:48:00Z</dcterms:modified>
</cp:coreProperties>
</file>