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White Circle Product Designer Application</w:t>
      </w:r>
    </w:p>
    <w:p>
      <w:r>
        <w:t xml:space="preserve">Mesa, Arizona  |  </w:t>
      </w:r>
      <w:hyperlink r:id="rId10">
        <w:r>
          <w:rPr>
            <w:color w:val="244D3C"/>
            <w:u w:val="single"/>
          </w:rPr>
          <w:t>JonathanKyleHobson@gmail.com</w:t>
        </w:r>
      </w:hyperlink>
    </w:p>
    <w:p>
      <w:r>
        <w:t>September 8, 2026</w:t>
      </w:r>
    </w:p>
    <w:p>
      <w:r>
        <w:t>Dear White Circle team,</w:t>
      </w:r>
    </w:p>
    <w:p>
      <w:pPr>
        <w:spacing w:after="180"/>
      </w:pPr>
      <w:r>
        <w:t xml:space="preserve">I’m applying for White Circle’s Product Designer role. Your </w:t>
      </w:r>
      <w:hyperlink r:id="rId12">
        <w:r>
          <w:rPr>
            <w:color w:val="244D3C"/>
            <w:u w:val="single"/>
          </w:rPr>
          <w:t>Getting Started guide</w:t>
        </w:r>
      </w:hyperlink>
      <w:r>
        <w:t xml:space="preserve"> explains that an event can be processed without any policies when no condition matches. That distinction interests me as a designer: people need to understand both a result and the coverage behind it. I’d like to help make those technical decisions clear and usable.</w:t>
      </w:r>
    </w:p>
    <w:p>
      <w:pPr>
        <w:spacing w:after="180"/>
      </w:pPr>
      <w:r>
        <w:t>At FactorLab, I design SmartTagIt’s web and mobile workflows in Figma. For its Flint conversational experience, I developed suggested-question entry, waiting and recovery states. An incomplete answer and a lost connection needed different next actions; I worked through those behaviors with the product lead and assembled an annotated handoff for engineering. The portfolio includes the actual design states and the decisions behind them.</w:t>
      </w:r>
    </w:p>
    <w:p>
      <w:pPr>
        <w:spacing w:after="180"/>
      </w:pPr>
      <w:r>
        <w:t>I also built Prompt Compass, a public beta tool for inspecting and comparing prompts. One later local regression example checks whether a cleaner rewrite preserves required fields and a low-confidence review rule. The example is deliberately small, but it reflects how I approach AI work: make the requirements explicit, show what changed and keep the evaluation’s limits visible. It is adjacent experience I would bring to learning your product and its users.</w:t>
      </w:r>
    </w:p>
    <w:p>
      <w:pPr>
        <w:spacing w:after="180"/>
      </w:pPr>
      <w:r>
        <w:t>My research at Oak AI adds experience with navigation, visual hierarchy and field-level error feedback. I have six years of Figma experience and work closely with designers and developers to turn findings into concrete alternatives. I’m based in Mesa, Arizona, have full U.S. work authorization and can start as soon as possible. I’d welcome a conversation about the product and how your remote team collaborates.</w:t>
      </w:r>
    </w:p>
    <w:p>
      <w:r>
        <w:t>Thank you,</w:t>
        <w:br/>
        <w:t>Kyle Hobson</w:t>
      </w:r>
    </w:p>
    <w:p>
      <w:pPr>
        <w:spacing w:after="40"/>
      </w:pPr>
      <w:r>
        <w:t>Portfolio prepared for White Circle:</w:t>
      </w:r>
    </w:p>
    <w:p>
      <w:pPr>
        <w:spacing w:line="280" w:lineRule="exact"/>
      </w:pPr>
      <w:hyperlink r:id="rId11">
        <w:r>
          <w:rPr>
            <w:color w:val="244D3C"/>
            <w:u w:val="single"/>
          </w:rPr>
          <w:t>https://jonathankhobson.github.io/application-portfolios/white-circle-product-designer/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white-circle-product-designer/" TargetMode="External"/><Relationship Id="rId12" Type="http://schemas.openxmlformats.org/officeDocument/2006/relationships/hyperlink" Target="https://docs.whitecircle.com/latest/first-step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White Circle</dc:title>
  <dc:subject>Product Designer</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