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Jonathan Kyle Hobson</w:t>
      </w:r>
    </w:p>
    <w:p>
      <w:pPr>
        <w:pStyle w:val="Subtitle"/>
      </w:pPr>
      <w:r>
        <w:t>UX Research | Discovery, Synthesis &amp; Design Direction</w:t>
      </w:r>
    </w:p>
    <w:p>
      <w:r>
        <w:t xml:space="preserve">Mesa, Arizona  |  </w:t>
      </w:r>
      <w:hyperlink r:id="rId10">
        <w:r>
          <w:rPr>
            <w:color w:val="244D3C"/>
            <w:u w:val="single"/>
          </w:rPr>
          <w:t>JonathanKyleHobson@gmail.com</w:t>
        </w:r>
      </w:hyperlink>
    </w:p>
    <w:p>
      <w:hyperlink r:id="rId11">
        <w:r>
          <w:rPr>
            <w:color w:val="244D3C"/>
            <w:u w:val="single"/>
          </w:rPr>
          <w:t>LinkedIn</w:t>
        </w:r>
      </w:hyperlink>
      <w:r>
        <w:t xml:space="preserve">  |  </w:t>
      </w:r>
      <w:hyperlink r:id="rId12">
        <w:r>
          <w:rPr>
            <w:color w:val="244D3C"/>
            <w:u w:val="single"/>
          </w:rPr>
          <w:t>GitHub</w:t>
        </w:r>
      </w:hyperlink>
      <w:r>
        <w:t xml:space="preserve">  |  </w:t>
      </w:r>
      <w:hyperlink r:id="rId13">
        <w:r>
          <w:rPr>
            <w:color w:val="244D3C"/>
            <w:u w:val="single"/>
          </w:rPr>
          <w:t>Portfolio selected for Blenderbox</w:t>
        </w:r>
      </w:hyperlink>
    </w:p>
    <w:p>
      <w:pPr>
        <w:pStyle w:val="Heading1"/>
      </w:pPr>
      <w:r>
        <w:t>Summary</w:t>
      </w:r>
    </w:p>
    <w:p>
      <w:r>
        <w:t>UX researcher and product designer who turns research into findings and next steps a team can use. Experience spans survey design and analysis, qualitative coding, usability evaluation, stakeholder readouts, and design collaboration. Bring a technical communication background and experience in university learning environments to work that makes complex information and interactions easier to understand.</w:t>
      </w:r>
    </w:p>
    <w:p>
      <w:pPr>
        <w:pStyle w:val="Heading1"/>
      </w:pPr>
      <w:r>
        <w:t>Methods and tools</w:t>
      </w:r>
    </w:p>
    <w:p>
      <w:r>
        <w:t>Survey design · Quantitative and open-response analysis · Qualitative coding · Usability testing · Heuristic evaluation · Research synthesis · Study planning · Stakeholder presentations · Figma (6 years) · Interactive prototypes · Dovetail · Google Workspace · Research documentation</w:t>
      </w:r>
    </w:p>
    <w:p>
      <w:pPr>
        <w:pStyle w:val="Heading1"/>
      </w:pPr>
      <w:r>
        <w:t>Experience</w:t>
      </w:r>
    </w:p>
    <w:p>
      <w:pPr>
        <w:pStyle w:val="Heading2"/>
      </w:pPr>
      <w:r>
        <w:t>Oak AI</w:t>
      </w:r>
    </w:p>
    <w:p>
      <w:pPr>
        <w:keepNext/>
        <w:spacing w:after="100"/>
      </w:pPr>
      <w:r>
        <w:rPr>
          <w:i/>
        </w:rPr>
        <w:t>Lead UX Researcher</w:t>
      </w:r>
      <w:r>
        <w:t xml:space="preserve">  |  2023-2025</w:t>
      </w:r>
    </w:p>
    <w:p>
      <w:pPr>
        <w:pStyle w:val="ListBullet"/>
      </w:pPr>
      <w:r>
        <w:t>Led creation, launch, and analysis of an audience survey combining quantitative questions and open responses; the March 14, 2025 report recorded 1,459 completed submissions.</w:t>
      </w:r>
    </w:p>
    <w:p>
      <w:pPr>
        <w:pStyle w:val="ListBullet"/>
      </w:pPr>
      <w:r>
        <w:t>Connected reported barriers and requests for support to recommendations for a proposed Action Hub; kept audience self-report distinct from measured product adoption.</w:t>
      </w:r>
    </w:p>
    <w:p>
      <w:pPr>
        <w:pStyle w:val="ListBullet"/>
      </w:pPr>
      <w:r>
        <w:t>Conducted desktop usability evaluation, developed navigation and feedback recommendations, and presented findings for product backlog discussion.</w:t>
      </w:r>
    </w:p>
    <w:p>
      <w:pPr>
        <w:pStyle w:val="ListBullet"/>
      </w:pPr>
      <w:r>
        <w:t>Collaborated with the lead UX designer on mockups and later usability follow-up; used qualitative coding to examine privacy-community needs and audience fit.</w:t>
      </w:r>
    </w:p>
    <w:p>
      <w:pPr>
        <w:pStyle w:val="Heading2"/>
      </w:pPr>
      <w:r>
        <w:t>FactorLab</w:t>
      </w:r>
    </w:p>
    <w:p>
      <w:pPr>
        <w:keepNext/>
        <w:spacing w:after="100"/>
      </w:pPr>
      <w:r>
        <w:rPr>
          <w:i/>
        </w:rPr>
        <w:t>UX Designer &amp; Researcher (Contract)</w:t>
      </w:r>
      <w:r>
        <w:t xml:space="preserve">  |  Oct 2025-Present</w:t>
      </w:r>
    </w:p>
    <w:p>
      <w:pPr>
        <w:pStyle w:val="ListBullet"/>
      </w:pPr>
      <w:r>
        <w:t>Translate usability findings into SmartTagIt web and mobile flows, Figma prototypes, reusable insight widgets, and engineering guidance.</w:t>
      </w:r>
    </w:p>
    <w:p>
      <w:pPr>
        <w:pStyle w:val="ListBullet"/>
      </w:pPr>
      <w:r>
        <w:t>Defined Flint question entry, waiting, and recovery states; walk developers through annotated alternatives and revise as constraints become clear.</w:t>
      </w:r>
    </w:p>
    <w:p>
      <w:r>
        <w:br w:type="page"/>
      </w:r>
    </w:p>
    <w:p>
      <w:pPr>
        <w:spacing w:after="20"/>
      </w:pPr>
      <w:r>
        <w:rPr>
          <w:b/>
          <w:sz w:val="24"/>
        </w:rPr>
        <w:t>Jonathan Kyle Hobson</w:t>
      </w:r>
    </w:p>
    <w:p>
      <w:r>
        <w:t>UX Research | Experience continued</w:t>
      </w:r>
    </w:p>
    <w:p>
      <w:pPr>
        <w:pStyle w:val="Heading2"/>
      </w:pPr>
      <w:r>
        <w:t>KeepMake</w:t>
      </w:r>
    </w:p>
    <w:p>
      <w:pPr>
        <w:keepNext/>
        <w:spacing w:after="100"/>
      </w:pPr>
      <w:r>
        <w:rPr>
          <w:i/>
        </w:rPr>
        <w:t>UX Research Consultant</w:t>
      </w:r>
      <w:r>
        <w:t xml:space="preserve">  |  Jun 2023-Present</w:t>
      </w:r>
    </w:p>
    <w:p>
      <w:pPr>
        <w:pStyle w:val="ListBullet"/>
      </w:pPr>
      <w:r>
        <w:t>Evaluate product flows through heuristic reviews, prototypes, and usability work; help stakeholders translate findings into a manageable design scope.</w:t>
      </w:r>
    </w:p>
    <w:p>
      <w:pPr>
        <w:pStyle w:val="Heading2"/>
      </w:pPr>
      <w:r>
        <w:t>Arizona State University - Learning Innovations</w:t>
      </w:r>
    </w:p>
    <w:p>
      <w:pPr>
        <w:keepNext/>
        <w:spacing w:after="100"/>
      </w:pPr>
      <w:r>
        <w:rPr>
          <w:i/>
        </w:rPr>
        <w:t>AI Analyst</w:t>
      </w:r>
      <w:r>
        <w:t xml:space="preserve">  |  Feb 2024-Oct 2024</w:t>
      </w:r>
    </w:p>
    <w:p>
      <w:pPr>
        <w:pStyle w:val="ListBullet"/>
      </w:pPr>
      <w:r>
        <w:t>Designed and evaluated voice and chat flows, translating learner and staff needs into conversational prototypes and findings for project leaders.</w:t>
      </w:r>
    </w:p>
    <w:p>
      <w:pPr>
        <w:pStyle w:val="Heading2"/>
      </w:pPr>
      <w:r>
        <w:t>Arizona State University - Knowledge Enterprise</w:t>
      </w:r>
    </w:p>
    <w:p>
      <w:pPr>
        <w:keepNext/>
        <w:spacing w:after="100"/>
      </w:pPr>
      <w:r>
        <w:rPr>
          <w:i/>
        </w:rPr>
        <w:t>Instructional Designer</w:t>
      </w:r>
      <w:r>
        <w:t xml:space="preserve">  |  Apr 2022-Oct 2024</w:t>
      </w:r>
    </w:p>
    <w:p>
      <w:pPr>
        <w:pStyle w:val="ListBullet"/>
      </w:pPr>
      <w:r>
        <w:t>Developed digital learning materials and workshops, incorporating accessibility improvements and AI-supported content workflows for diverse learners.</w:t>
      </w:r>
    </w:p>
    <w:p>
      <w:pPr>
        <w:pStyle w:val="Heading2"/>
      </w:pPr>
      <w:r>
        <w:t>Oppia Foundation</w:t>
      </w:r>
    </w:p>
    <w:p>
      <w:pPr>
        <w:keepNext/>
        <w:spacing w:after="100"/>
      </w:pPr>
      <w:r>
        <w:rPr>
          <w:i/>
        </w:rPr>
        <w:t>Volunteer; currently UX Research Lead</w:t>
      </w:r>
      <w:r>
        <w:t xml:space="preserve">  |  Sep 2025-Present</w:t>
      </w:r>
    </w:p>
    <w:p>
      <w:pPr>
        <w:pStyle w:val="ListBullet"/>
      </w:pPr>
      <w:r>
        <w:t>Review lesson-player interactions with designers and engineers, including exit-dialog behavior and expectations around saved learner progress.</w:t>
      </w:r>
    </w:p>
    <w:p>
      <w:pPr>
        <w:pStyle w:val="Heading1"/>
      </w:pPr>
      <w:r>
        <w:t>Selected teaching work</w:t>
      </w:r>
    </w:p>
    <w:p>
      <w:r>
        <w:rPr>
          <w:b/>
        </w:rPr>
        <w:t>Coursera | Guided Project Instructor | 2024</w:t>
      </w:r>
    </w:p>
    <w:p>
      <w:r>
        <w:t>Created the published beginner project ChatGPT 4o for Beginners: Create Social Media Content, using a familiar content task to teach prompt specificity, comparison, and iteration.</w:t>
      </w:r>
    </w:p>
    <w:p>
      <w:pPr>
        <w:pStyle w:val="Heading1"/>
      </w:pPr>
      <w:r>
        <w:t>Education</w:t>
      </w:r>
    </w:p>
    <w:p>
      <w:r>
        <w:rPr>
          <w:b/>
        </w:rPr>
        <w:t>MS User Experience (UX Research)</w:t>
      </w:r>
      <w:r>
        <w:t xml:space="preserve"> | Arizona State University | 2024</w:t>
      </w:r>
    </w:p>
    <w:p>
      <w:r>
        <w:rPr>
          <w:b/>
        </w:rPr>
        <w:t>BS Technical Communication (UX)</w:t>
      </w:r>
      <w:r>
        <w:t xml:space="preserve"> | Arizona State University | 2023</w:t>
      </w:r>
    </w:p>
    <w:p>
      <w:r>
        <w:rPr>
          <w:b/>
        </w:rPr>
        <w:t>BS Electronic Media</w:t>
      </w:r>
      <w:r>
        <w:t xml:space="preserve"> | Northern Arizona University | 2014</w:t>
      </w:r>
    </w:p>
    <w:sectPr w:rsidR="00FC693F" w:rsidRPr="0006063C" w:rsidSect="00034616">
      <w:footerReference w:type="default" r:id="rId9"/>
      <w:pgSz w:w="12240" w:h="15840"/>
      <w:pgMar w:top="806" w:right="994" w:bottom="864" w:left="994" w:header="346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8645D"/>
        <w:sz w:val="18"/>
      </w:rPr>
      <w:t xml:space="preserve">Jonathan Kyle Hobson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0" w:lineRule="exact" w:after="100"/>
    </w:pPr>
    <w:rPr>
      <w:rFonts w:ascii="Arial" w:hAnsi="Arial"/>
      <w:color w:val="192B25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 w:line="280" w:lineRule="exact"/>
      <w:outlineLvl w:val="0"/>
    </w:pPr>
    <w:rPr>
      <w:rFonts w:asciiTheme="majorHAnsi" w:eastAsiaTheme="majorEastAsia" w:hAnsiTheme="majorHAnsi" w:cstheme="majorBidi" w:ascii="Arial" w:hAnsi="Arial"/>
      <w:b/>
      <w:bCs/>
      <w:color w:val="244D3C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40" w:line="280" w:lineRule="exact"/>
      <w:outlineLvl w:val="1"/>
    </w:pPr>
    <w:rPr>
      <w:rFonts w:asciiTheme="majorHAnsi" w:eastAsiaTheme="majorEastAsia" w:hAnsiTheme="majorHAnsi" w:cstheme="majorBidi" w:ascii="Arial" w:hAnsi="Arial"/>
      <w:b/>
      <w:bCs/>
      <w:color w:val="192B2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560" w:lineRule="exact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20" w:lineRule="exact"/>
    </w:pPr>
    <w:rPr>
      <w:rFonts w:asciiTheme="majorHAnsi" w:eastAsiaTheme="majorEastAsia" w:hAnsiTheme="majorHAnsi" w:cstheme="majorBidi" w:ascii="Arial" w:hAnsi="Arial"/>
      <w:b/>
      <w:i/>
      <w:iCs/>
      <w:color w:val="244D3C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80" w:line="280" w:lineRule="exact"/>
      <w:ind w:left="187" w:hanging="187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JonathanKyleHobson@gmail.com" TargetMode="External"/><Relationship Id="rId11" Type="http://schemas.openxmlformats.org/officeDocument/2006/relationships/hyperlink" Target="https://www.linkedin.com/in/jonathankylehobson/" TargetMode="External"/><Relationship Id="rId12" Type="http://schemas.openxmlformats.org/officeDocument/2006/relationships/hyperlink" Target="https://github.com/JonathanKHobson" TargetMode="External"/><Relationship Id="rId13" Type="http://schemas.openxmlformats.org/officeDocument/2006/relationships/hyperlink" Target="https://jonathankhobson.github.io/application-portfolios/blenderbox-user-research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Jonathan Kyle Hobson - Blenderbox Researcher Resume</dc:title>
  <dc:subject>User Researcher [Contract] - 8649c9a243d7</dc:subject>
  <dc:creator>Jonathan Kyle Hobson</dc:creator>
  <cp:keywords>UX research, survey design, qualitative synthesis, usability evaluation, stakeholder readouts, education</cp:keywords>
  <dc:description/>
  <cp:lastModifiedBy>Jonathan Kyle Hobson</cp:lastModifiedBy>
  <cp:revision>1</cp:revision>
  <dcterms:created xsi:type="dcterms:W3CDTF">2013-12-23T23:15:00Z</dcterms:created>
  <dcterms:modified xsi:type="dcterms:W3CDTF">2013-12-23T23:15:00Z</dcterms:modified>
  <cp:category/>
</cp:coreProperties>
</file>