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Product Design and Applied AI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jonathankhobson.github.io/application-portfolios/lattice-partners-product-designer</w:t>
        </w:r>
      </w:hyperlink>
    </w:p>
    <w:p>
      <w:pPr>
        <w:pStyle w:val="Heading1"/>
      </w:pPr>
      <w:r>
        <w:t>Summary</w:t>
      </w:r>
    </w:p>
    <w:p>
      <w:r>
        <w:t>UX designer and researcher working on AI interfaces, conversational flows and the decisions that make a feature usable. At FactorLab, I design SmartTagIt interactions in Figma and document their behavior with product and engineering. My work combines research-led interface recommendations, hands-on AI tooling and clear review and recovery states.</w:t>
      </w:r>
    </w:p>
    <w:p>
      <w:pPr>
        <w:pStyle w:val="Heading1"/>
      </w:pPr>
      <w:r>
        <w:t>Skills</w:t>
      </w:r>
    </w:p>
    <w:p>
      <w:r>
        <w:t>AI interaction design · Figma · Conversational flows · Prototyping · Information architecture · Visual hierarchy · UX writing · Error feedback and recovery · Usability research · Engineering handoff · Prompt analysis · Local AI tools</w:t>
      </w:r>
    </w:p>
    <w:p>
      <w:pPr>
        <w:pStyle w:val="Heading1"/>
      </w:pPr>
      <w:r>
        <w:t>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Design SmartTagIt web and mobile workflows in Figma, working with the product lead and developers on interaction behavior, scope and implementation constraints.</w:t>
      </w:r>
    </w:p>
    <w:p>
      <w:pPr>
        <w:pStyle w:val="ListBullet"/>
      </w:pPr>
      <w:r>
        <w:t>Design editable suggested questions, waiting feedback and distinct recovery actions for interrupted answers and lost connections in Flint.</w:t>
      </w:r>
    </w:p>
    <w:p>
      <w:pPr>
        <w:pStyle w:val="ListBullet"/>
      </w:pPr>
      <w:r>
        <w:t>Organize summaries, recommendations and detail views for About Me; clarify interaction states and document Figma handoffs for engineering.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Nov 2023–2025</w:t>
      </w:r>
    </w:p>
    <w:p>
      <w:pPr>
        <w:pStyle w:val="ListBullet"/>
      </w:pPr>
      <w:r>
        <w:t>Evaluated navigation, labels, visual hierarchy and feedback in an early AI product; connected findings to concrete design recommendations.</w:t>
      </w:r>
    </w:p>
    <w:p>
      <w:pPr>
        <w:pStyle w:val="ListBullet"/>
      </w:pPr>
      <w:r>
        <w:t>Developed sitemap alternatives, compared navigation labels and collaborated with the lead designer on mockups and shared header/footer refinements.</w:t>
      </w:r>
    </w:p>
    <w:p>
      <w:pPr>
        <w:pStyle w:val="ListBullet"/>
      </w:pPr>
      <w:r>
        <w:t>Documented color roles and field-level error feedback, presenting visual alternatives with their rationale and remaining validation questions.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2023–Present</w:t>
      </w:r>
    </w:p>
    <w:p>
      <w:pPr>
        <w:pStyle w:val="ListBullet"/>
      </w:pPr>
      <w:r>
        <w:t>Use heuristic reviews, prototypes and participatory workshops to investigate friction and agree on study scope; supported leaving AI out of a first release to keep its core workflow focused.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Applied AI tools and learning</w:t>
      </w:r>
    </w:p>
    <w:p>
      <w:pPr>
        <w:pStyle w:val="Heading2"/>
      </w:pPr>
      <w:r>
        <w:t>Arizona State University —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staged workflow for personalized learner tasks with mentor review of context and generated tasks.</w:t>
      </w:r>
    </w:p>
    <w:p>
      <w:pPr>
        <w:pStyle w:val="Heading2"/>
      </w:pPr>
      <w:r>
        <w:t>Arizona State University —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incorporating accessibility improvements and inclusive learning practices.</w:t>
      </w:r>
    </w:p>
    <w:p>
      <w:pPr>
        <w:pStyle w:val="Heading2"/>
      </w:pPr>
      <w:r>
        <w:t>Prompt Compass</w:t>
      </w:r>
    </w:p>
    <w:p>
      <w:pPr>
        <w:keepNext/>
        <w:spacing w:after="100"/>
      </w:pPr>
      <w:r>
        <w:rPr>
          <w:i/>
        </w:rPr>
        <w:t>Independent Creator</w:t>
      </w:r>
      <w:r>
        <w:t xml:space="preserve">  |  2026</w:t>
      </w:r>
    </w:p>
    <w:p>
      <w:pPr>
        <w:pStyle w:val="ListBullet"/>
      </w:pPr>
      <w:r>
        <w:t>Built and released a public beta tool for structured prompt analysis, routing and version comparison.</w:t>
      </w:r>
    </w:p>
    <w:p>
      <w:pPr>
        <w:pStyle w:val="ListBullet"/>
      </w:pPr>
      <w:r>
        <w:t>Developed later local regression fixtures for lost requirements and review conditions; distinguish heuristic checks from observed model behavior.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2025–Present</w:t>
      </w:r>
    </w:p>
    <w:p>
      <w:pPr>
        <w:pStyle w:val="ListBullet"/>
      </w:pPr>
      <w:r>
        <w:t>Currently serve as UX Research Lead. Review lesson-player interactions with designers and engineers, clarifying saved progress, exit decisions and recovery.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lattice-partners-produc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Product Designer Resume for Lattice Partners</dc:title>
  <dc:subject>Product Designer, AI (Lattice Partners)</dc:subject>
  <dc:creator>Jonathan Kyle Hobson</dc:creator>
  <cp:keywords>Lattice Partners, AI product design, Figma, conversational flows, research, engineering handoff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