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jonathankhobson.github.io/application-portfolios/fetch-rewards-designer</w:t>
        </w:r>
      </w:hyperlink>
    </w:p>
    <w:p>
      <w:pPr>
        <w:pStyle w:val="Heading1"/>
      </w:pPr>
      <w:r>
        <w:t>Summary</w:t>
      </w:r>
    </w:p>
    <w:p>
      <w:r>
        <w:t>Product designer and UX researcher focused on onboarding, clear feedback, and usable mobile and enterprise web experiences. Turn research into Figma prototypes, reusable interface patterns, and engineering guidance. Bring technical communication and learning design to the details that help people understand a task and decide what to do next.</w:t>
      </w:r>
    </w:p>
    <w:p>
      <w:pPr>
        <w:pStyle w:val="Heading1"/>
      </w:pPr>
      <w:r>
        <w:t>Skills</w:t>
      </w:r>
    </w:p>
    <w:p>
      <w:r>
        <w:t>Interaction design · Mobile and enterprise web flows · Figma prototyping · Onboarding · Reusable interface patterns · Usability testing · Research synthesis · Accessibility reviews · Engineering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interactions for SmartTagIt, translating usability findings into Figma prototypes, consistent interface patterns, and engineering guidance.</w:t>
      </w:r>
    </w:p>
    <w:p>
      <w:pPr>
        <w:pStyle w:val="ListBullet"/>
      </w:pPr>
      <w:r>
        <w:t>Defined Flint conversation entry, loading, and recovery states, including distinct actions for connection loss and interrupted answers so the next step is explicit.</w:t>
      </w:r>
    </w:p>
    <w:p>
      <w:pPr>
        <w:pStyle w:val="ListBullet"/>
      </w:pPr>
      <w:r>
        <w:t>Developed About Me screen concepts and reusable insight widgets that connect a summary with supporting observations and next actions; raised questions about how comparisons should be interpreted.</w:t>
      </w:r>
    </w:p>
    <w:p>
      <w:pPr>
        <w:pStyle w:val="ListBullet"/>
      </w:pPr>
      <w:r>
        <w:t>Work through behavior with developers using annotated Figma screens and workflow alternatives, revising recommendations as implementation constraints become clear.</w:t>
      </w:r>
    </w:p>
    <w:p>
      <w:pPr>
        <w:pStyle w:val="Heading2"/>
      </w:pPr>
      <w:r>
        <w:t>Oak AI</w:t>
      </w:r>
    </w:p>
    <w:p>
      <w:pPr>
        <w:keepNext/>
        <w:spacing w:after="100"/>
      </w:pPr>
      <w:r>
        <w:rPr>
          <w:i/>
        </w:rPr>
        <w:t>Lead UX Researcher</w:t>
      </w:r>
      <w:r>
        <w:t xml:space="preserve">  |  2023–2025</w:t>
      </w:r>
    </w:p>
    <w:p>
      <w:pPr>
        <w:pStyle w:val="ListBullet"/>
      </w:pPr>
      <w:r>
        <w:t>Connected heuristic evaluation and user research with onboarding and navigation design, turning findings into wireframes, prototypes, and prioritized recommendations.</w:t>
      </w:r>
    </w:p>
    <w:p>
      <w:pPr>
        <w:pStyle w:val="ListBullet"/>
      </w:pPr>
      <w:r>
        <w:t>Refined menu structure, signup cues, contrast, and error feedback through successive design iterations; collaborated with engineering on implementation and user testing.</w:t>
      </w:r>
    </w:p>
    <w:p>
      <w:pPr>
        <w:pStyle w:val="ListBullet"/>
      </w:pPr>
      <w:r>
        <w:t>Created reusable research materials and organized findings in Dovetail to support shared product decisions and follow-up studies.</w:t>
      </w:r>
    </w:p>
    <w:p>
      <w:r>
        <w:br w:type="page"/>
      </w:r>
    </w:p>
    <w:p>
      <w:pPr>
        <w:spacing w:after="20"/>
      </w:pPr>
      <w:r>
        <w:rPr>
          <w:b/>
          <w:sz w:val="24"/>
        </w:rPr>
        <w:t>Jonathan Kyle Hobson</w:t>
      </w:r>
    </w:p>
    <w:p>
      <w:pPr>
        <w:spacing w:after="40"/>
      </w:pPr>
      <w:r>
        <w:t>Product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turn findings into a manageable design scope.</w:t>
      </w:r>
    </w:p>
    <w:p>
      <w:pPr>
        <w:pStyle w:val="ListBullet"/>
      </w:pPr>
      <w:r>
        <w:t>Advised on an activation study for a volunteer team, distinguishing usability questions from adoption goals and proposing focused onboarding and signals of repeat use.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that moved from learner context to personalized tasks, with mentor review to check accuracy and refine the advice.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including exit-dialog hierarchy and questions about saved progress and recovery.</w:t>
      </w:r>
    </w:p>
    <w:p>
      <w:pPr>
        <w:pStyle w:val="Heading1"/>
      </w:pPr>
      <w:r>
        <w:t>Selected teaching</w:t>
      </w:r>
    </w:p>
    <w:p>
      <w:r>
        <w:rPr>
          <w:b/>
        </w:rPr>
        <w:t>Coursera Guided Project Instructor  |  2024</w:t>
      </w:r>
    </w:p>
    <w:p>
      <w:r>
        <w:t>Created ChatGPT 4o for Beginners: Create Social Media Content, teaching prompt specificity, output comparison, and iterative refinement.</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fetch-rewards-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Product Designer Resume for Fetch</dc:title>
  <dc:subject>Product Designer at Fetch</dc:subject>
  <dc:creator>Jonathan Kyle Hobson</dc:creator>
  <cp:keywords>product design, Fetch, mobile design, Figma, interaction design</cp:keywords>
  <dc:description/>
  <cp:lastModifiedBy>Jonathan Kyle Hobson</cp:lastModifiedBy>
  <cp:revision>1</cp:revision>
  <dcterms:created xsi:type="dcterms:W3CDTF">2013-12-23T23:15:00Z</dcterms:created>
  <dcterms:modified xsi:type="dcterms:W3CDTF">2013-12-23T23:15:00Z</dcterms:modified>
  <cp:category/>
</cp:coreProperties>
</file>