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Match Group UX Researcher Application</w:t>
      </w:r>
    </w:p>
    <w:p>
      <w:r>
        <w:t xml:space="preserve">Mesa, Arizona  |  </w:t>
      </w:r>
      <w:hyperlink r:id="rId10">
        <w:r>
          <w:rPr>
            <w:color w:val="244D3C"/>
            <w:u w:val="single"/>
          </w:rPr>
          <w:t>JonathanKyleHobson@gmail.com</w:t>
        </w:r>
      </w:hyperlink>
    </w:p>
    <w:p>
      <w:r>
        <w:t>September 8, 2026</w:t>
      </w:r>
    </w:p>
    <w:p>
      <w:r>
        <w:t>Dear Affinity research team,</w:t>
      </w:r>
    </w:p>
    <w:p>
      <w:pPr>
        <w:spacing w:after="180"/>
      </w:pPr>
      <w:r>
        <w:t>Affinity’s focus on different communities makes this research role especially interesting to me. A pattern in product data can show where a journey changes; understanding what that moment means to people takes a closer look. I’m applying for the six-month UX Researcher position with experience combining surveys, qualitative research, and usability work to help teams choose a useful next step.</w:t>
      </w:r>
    </w:p>
    <w:p>
      <w:pPr>
        <w:spacing w:after="180"/>
      </w:pPr>
      <w:r>
        <w:t>At Oak AI, I led survey design, launch, and analysis for an audience study with 1,459 completed submissions at its March 14, 2025 checkpoint. I brought structured responses together with open responses to understand why interest did not always lead to action. The findings informed a proposed Action Hub with clearer steps and practical support. I kept the voluntary sample and incomplete item-level documentation visible rather than treating reported interest as evidence of future use.</w:t>
      </w:r>
    </w:p>
    <w:p>
      <w:pPr>
        <w:spacing w:after="180"/>
      </w:pPr>
      <w:r>
        <w:t>I also examined privacy-community discussions and coded qualitative material in Dovetail. Concerns about control, transparency, and accountability helped us question an audience assumption and reconsider the next research investment. That experience is relevant to Affinity’s emphasis on distinct user needs, although it was not a dating-product study. I would begin by learning the context of each community and testing which explanations fit the evidence.</w:t>
      </w:r>
    </w:p>
    <w:p>
      <w:pPr>
        <w:spacing w:after="180"/>
      </w:pPr>
      <w:r>
        <w:t>My research stays close to the people making product decisions. At FactorLab, I work with designers and engineers on SmartTagIt’s web and mobile experience. At Oak, I presented evaluation findings and helped turn recommendations into an improvement list for backlog planning. For Affinity, I would connect a clear product question with interviews, a survey, or a usability study as appropriate, then bring the findings back with the uncertainty and proposed decision made explicit.</w:t>
      </w:r>
    </w:p>
    <w:p>
      <w:pPr>
        <w:spacing w:after="180"/>
      </w:pPr>
      <w:r>
        <w:t>I’m based in Mesa, Arizona, can start as soon as possible, and am authorized to work in the United States without sponsorship. My tailored portfolio includes the survey evidence, qualitative synthesis, and original evaluation artifacts, with the limits of each conclusion stated alongside the work.</w:t>
      </w:r>
    </w:p>
    <w:p>
      <w:r>
        <w:t>Thank you,</w:t>
        <w:br/>
        <w:t>Kyle Hobson</w:t>
      </w:r>
    </w:p>
    <w:p>
      <w:pPr>
        <w:spacing w:after="40"/>
      </w:pPr>
      <w:r>
        <w:t>Portfolio prepared for Match Group:</w:t>
      </w:r>
    </w:p>
    <w:p>
      <w:pPr>
        <w:spacing w:line="280" w:lineRule="exact"/>
      </w:pPr>
      <w:hyperlink r:id="rId11">
        <w:r>
          <w:rPr>
            <w:color w:val="244D3C"/>
            <w:u w:val="single"/>
          </w:rPr>
          <w:t>https://jonathankhobson.github.io/application-portfolios/match-group-ux-researcher/</w:t>
        </w:r>
      </w:hyperlink>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jonathankhobson.github.io/application-portfolios/match-group-ux-research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Cover Letter for Match Group</dc:title>
  <dc:subject>UX Researcher at Match Group Affinity</dc:subject>
  <dc:creator>Jonathan Kyle Hobson</dc:creator>
  <cp:keywords>Match Group, Affinity, mixed methods research</cp:keywords>
  <dc:description/>
  <cp:lastModifiedBy>Jonathan Kyle Hobson</cp:lastModifiedBy>
  <cp:revision>1</cp:revision>
  <dcterms:created xsi:type="dcterms:W3CDTF">2013-12-23T23:15:00Z</dcterms:created>
  <dcterms:modified xsi:type="dcterms:W3CDTF">2013-12-23T23:15:00Z</dcterms:modified>
  <cp:category/>
</cp:coreProperties>
</file>