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Learning Experience Designer application - TransPerfect</w:t>
      </w:r>
    </w:p>
    <w:p>
      <w:pPr>
        <w:spacing w:after="60"/>
      </w:pPr>
      <w:r>
        <w:t xml:space="preserve">Mesa, Arizona  |  </w:t>
      </w:r>
      <w:hyperlink r:id="rId10">
        <w:r>
          <w:rPr>
            <w:color w:val="244D3C"/>
            <w:u w:val="single"/>
          </w:rPr>
          <w:t>JonathanKyleHobson@gmail.com</w:t>
        </w:r>
      </w:hyperlink>
    </w:p>
    <w:p>
      <w:pPr>
        <w:spacing w:after="60"/>
      </w:pPr>
      <w:hyperlink r:id="rId11">
        <w:r>
          <w:rPr>
            <w:color w:val="244D3C"/>
            <w:u w:val="single"/>
          </w:rPr>
          <w:t>linkedin.com/in/jonathankylehobson</w:t>
        </w:r>
      </w:hyperlink>
      <w:r>
        <w:t xml:space="preserve">  |  </w:t>
      </w:r>
      <w:hyperlink r:id="rId12">
        <w:r>
          <w:rPr>
            <w:color w:val="244D3C"/>
            <w:u w:val="single"/>
          </w:rPr>
          <w:t>TransPerfect application portfolio</w:t>
        </w:r>
      </w:hyperlink>
    </w:p>
    <w:p>
      <w:r>
        <w:t>September 8, 2026</w:t>
      </w:r>
    </w:p>
    <w:p>
      <w:r>
        <w:t>Dear TransPerfect hiring team,</w:t>
      </w:r>
    </w:p>
    <w:p>
      <w:pPr>
        <w:spacing w:after="200"/>
      </w:pPr>
      <w:r>
        <w:t>Your Learning Experience Designer role brings together new eLearning, existing content updates and practical support for instructors. I’m interested in the work of turning complex technical procedures into learning people can use. My background combines ASU instructional design, a published Coursera project, technical communication and current software UX work.</w:t>
      </w:r>
    </w:p>
    <w:p>
      <w:pPr>
        <w:spacing w:after="200"/>
      </w:pPr>
      <w:r>
        <w:t>At ASU Knowledge Enterprise, I developed digital learning materials and workshops with accessibility improvements and AI-supported content workflows. My Coursera guided project offers a concrete teaching example: beginners define a familiar content task, inspect an initial draft, make the instruction more specific and compare the next result. I created the lesson sequence and original demonstrations. The project has more than 4,700 enrollments as of September 2026; my portfolio separates that reach from the learning outcomes I would still need to evaluate.</w:t>
      </w:r>
    </w:p>
    <w:p>
      <w:pPr>
        <w:spacing w:after="200"/>
      </w:pPr>
      <w:r>
        <w:t>At FactorLab, I work through technical product details with design and engineering. For the Flint assistant, an interrupted answer and a lost connection needed different recovery messages and actions. I organized those states in Figma and annotated the behavior. That attention to starting conditions, decision points and recovery is useful when working with subject matter experts on a storyboard, reference guide or knowledge check.</w:t>
      </w:r>
    </w:p>
    <w:p>
      <w:pPr>
        <w:spacing w:after="200"/>
      </w:pPr>
      <w:r>
        <w:t>For the satellite broadband program, I would start with an approved procedure and its subject matter expert: establish what the learner must do, preserve the technical conditions, and connect a worked example with a practice task. I would also identify which related materials need updating when the procedure changes. My direct domain experience is education and software UX, and I would learn the satellite context through your experts and approved sources. I’m based in Mesa, Arizona, available for U.S. remote contract work, and can start as soon as possible.</w:t>
      </w:r>
    </w:p>
    <w:p>
      <w:r>
        <w:t>Thank you,</w:t>
        <w:br/>
        <w:t>Kyle Hobson</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jonathankhobson.github.io/application-portfolios/transperfect-learning-experience-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TransPerfect Cover Letter</dc:title>
  <dc:subject>UX design and human AI interaction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