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Villages</w:t>
      </w:r>
    </w:p>
    <w:p>
      <w:pPr>
        <w:pStyle w:val="Normal"/>
      </w:pPr>
      <w:r>
        <w:t xml:space="preserve">Player-facing description</w:t>
      </w:r>
    </w:p>
    <w:p>
      <w:pPr>
        <w:pStyle w:val="Normal"/>
      </w:pPr>
      <w:r>
        <w:t xml:space="preserve">The Bramble Union villages are vibrant behind protection: painted mudstone, thorn screens, moss lamps, and people tired of being scenery in someone else's route.</w:t>
      </w:r>
    </w:p>
    <w:p>
      <w:pPr>
        <w:pStyle w:val="Normal"/>
      </w:pPr>
      <w:r>
        <w:t xml:space="preserve">Public role</w:t>
      </w:r>
    </w:p>
    <w:p>
      <w:pPr>
        <w:pStyle w:val="Normal"/>
      </w:pPr>
      <w:r>
        <w:t xml:space="preserve">Keep opposition human and internally varied.</w:t>
      </w:r>
    </w:p>
    <w:p>
      <w:pPr>
        <w:pStyle w:val="Normal"/>
      </w:pPr>
      <w:r>
        <w:t xml:space="preserve">Handout text</w:t>
      </w:r>
    </w:p>
    <w:p>
      <w:pPr>
        <w:pStyle w:val="Normal"/>
      </w:pPr>
      <w:r>
        <w:t xml:space="preserve">Vibrant, painted, moss-lit Bramble Union communities camouflaged behind mudstone walls and thorn protection.</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Bramble Union Villages when it is present in the fiction.</w:t>
      </w:r>
    </w:p>
    <w:p>
      <w:pPr>
        <w:pStyle w:val="Normal"/>
      </w:pPr>
      <w:r>
        <w:t xml:space="preserve">Gm Only: Use the roll only when the player's method, stakes, and consequence are concrete.</w:t>
      </w:r>
    </w:p>
    <w:p>
      <w:pPr>
        <w:pStyle w:val="Normal"/>
      </w:pPr>
      <w:r>
        <w:t xml:space="preserve">No Roll Reveals: Surface read: Vibrant, painted, moss-lit Bramble Union communities camouflaged behind mudstone walls and thorn protection. Give obvious visible facts freely; roll for meaning, risk, leverage, cost, or a hidden angle.</w:t>
      </w:r>
    </w:p>
    <w:p>
      <w:pPr>
        <w:pStyle w:val="Normal"/>
      </w:pPr>
      <w:r>
        <w:t xml:space="preserve">Rolls: entity-bramble-union-villages-engage-bramble-union-villages entity-bramble-union-villages Engage Bramble Union Villages Engage Bramble Union Villages Instinct Knowledge Finesse Presence Instinct Knowledge, Finesse, Presence 13 Choose the trait from the player's method, not the entity type. A flat read of Bramble Union Villages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bramble-union-villages</w:t>
      </w:r>
    </w:p>
    <w:p>
      <w:pPr>
        <w:pStyle w:val="Normal"/>
      </w:pPr>
      <w:r>
        <w:t xml:space="preserve">Entity Id: bramble-union-villages</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Bramble Union Villages Vibrant, painted, moss-lit Bramble Union communities camouflaged behind mudstone walls and thorn protection. Vibrant, painted, moss-lit Bramble Union communities camouflaged behind mudstone walls and thorn protection. The Bramble Union villages are vibrant behind protection: painted mudstone, thorn screens, moss lamps, and people tired of being scenery in someone else's route. These are living communities under pressure, not bandit camps. Gardens, repair-fires, children's paths, watch points, hunger, pride, and a great deal of defensive improvisation. The place breaks into usable table spaces: Screened entry path: Bramble walls hide where the village begins. Shared hearth: Food, tools, and argument gather at the center. Scrap ward yard: Stolen or salvaged charms are sorted and repurposed. Lookout trees: Watchers can see the road before the road sees them. Plants...</w:t>
      </w:r>
    </w:p>
    <w:p>
      <w:pPr>
        <w:pStyle w:val="Normal"/>
      </w:pPr>
      <w:r>
        <w:t xml:space="preserve">Block1: Bramble Union Villages Keep opposition human and internally varied. Vibrant, painted, moss-lit Bramble Union communities camouflaged behind mudstone walls and thorn protection. The villages give Bramble motives a home without making violence righteous. These are the people corporate notices misread as bandits. Meeting them gives the Bramble Union a face and a home. The villages give Bramble motives a home without making violence righteous. They survive by hiding, sharing, and knowing the roads better than officials do. One betrayal and the whole village has to move. pages/entities/bramble-union-villages.html</w:t>
      </w:r>
    </w:p>
    <w:p>
      <w:pPr>
        <w:pStyle w:val="Normal"/>
      </w:pPr>
      <w:r>
        <w:t xml:space="preserve">Block2: Homes use color where the road uses warning signs. Thorn walls protect without hiding that families live inside. Some defenses are aimed at corporate survey paths, not monsters. Children know evacuation paths better than outsiders know main roads. Detail Cook smoke, wet thorn, painted clay, moss lamps, and root stew. Detail Mudstone walls feel cool and grainy; thorn screens tug cloth without cutting if handled right. The Bramble Union villages are vibrant behind protection: painted mudstone, thorn screens, moss lamps, and people tired of being scenery in someone else's route. These are living communities under pressure, not bandit camps. Gardens, repair-fires, children's paths, watch points, hunger, pride, and a great deal of defensive improvisation. The place breaks into usable table spaces: Screened entry path: Bramble walls hide where the village begins. Shared hearth: Food, tools...</w:t>
      </w:r>
    </w:p>
    <w:p>
      <w:pPr>
        <w:pStyle w:val="Normal"/>
      </w:pPr>
      <w:r>
        <w:t xml:space="preserve">Block3: thorn screens painted walls evacuation paths moss lamps Presence to hear grievance without excusing harm. Knowledge to connect displacement to route plans. Instinct to identify defenses as protective, not merely hostile. Local residents or workers appropriate to the place lean chickens, forest mice, watch birds trained with scraps No default combatant; add only if the scene introduces one Local civic, trade, or route interests Food, tools, route signs, local goods, or scene-specific clues bramble screens, root gardens, edible weeds, thorn vines trained into fences improvised repairs forest route knowledge salvaged goods</w:t>
      </w:r>
    </w:p>
    <w:p>
      <w:pPr>
        <w:pStyle w:val="Normal"/>
      </w:pPr>
      <w:r>
        <w:t xml:space="preserve">Block4: The place changes even if the PCs stand still. Local people, creatures, weather, signage, and ward behavior all keep moving around the scene. Treating the villages as enemy territory flattens the conflict. Violence on the road has names here. Survey routes can threaten homes directly. A child's map shows the official route cutting through home space. A thorn screen tightens when voices rise. Let the place be funny through overconfident signage, awkward forms, stubborn local habits, and magic that refuses corporate language.</w:t>
      </w:r>
    </w:p>
    <w:p>
      <w:pPr>
        <w:pStyle w:val="Normal"/>
      </w:pPr>
      <w:r>
        <w:t xml:space="preserve">Block5: S02-03 MAP-LOC-bramble-union-villages</w:t>
      </w:r>
    </w:p>
    <w:p>
      <w:pPr>
        <w:pStyle w:val="Normal"/>
      </w:pPr>
      <w:r>
        <w:t xml:space="preserve">Block6: Describe what the PCs can see, smell, hear, touch, ask about, or infer. Do not explain hidden infrastructure or corporate thesis until play earns it. surface Vibrant, painted, moss-lit Bramble Union communities camouflaged behind mudstone walls and thorn protection. table clue The villages give Bramble motives a home without making violence righteous. earned truth Reveal deeper system meaning through NPC answers, evidence, or player questions, not narration dumps.</w:t>
      </w:r>
    </w:p>
    <w:p>
      <w:pPr>
        <w:pStyle w:val="Normal"/>
      </w:pPr>
      <w:r>
        <w:t xml:space="preserve">What Here: Local residents or workers appropriate to the place lean chickens, forest mice, watch birds trained with scraps No default combatant; add only if the scene introduces one Local civic, trade, or route interests Food, tools, route signs, local goods, or scene-specific clues bramble screens, root gardens, edible weeds, thorn vines trained into fences improvised repairs forest route knowledge salvaged goods</w:t>
      </w:r>
    </w:p>
    <w:p>
      <w:pPr>
        <w:pStyle w:val="Normal"/>
      </w:pPr>
      <w:r>
        <w:t xml:space="preserve">Living Place: location-living-place-v1 hidden forest village cluster These villages should feel like living communities under pressure, not bandit camps: gardens, repair fires, child paths, watch points, hunger, pride, and defensive improvisation. Screened entry path Bramble walls hide where the village begins. Use for discovery. Shared hearth Food, tools, and argument gather at the center. Use for social stakes. Scrap ward yard Stolen or salvaged charms are sorted and repurposed. Use for moral complexity. Lookout trees Watchers can see the road before the road sees them. Use for tactics. bramble screens, root gardens, edible weeds, thorn vines trained into fences lean chickens, forest mice, watch birds trained with scraps smoke kept low, whispered warnings, hidden footpaths, ward-scrap glints The villages survive by hiding, sharing, repairing, and knowing the roads better than officials do. Someone...</w:t>
      </w:r>
    </w:p>
    <w:p>
      <w:pPr>
        <w:pStyle w:val="Normal"/>
      </w:pPr>
      <w:r>
        <w:t xml:space="preserve">Districts Or Subareas: Screened entry path Bramble walls hide where the village begins. Use for discovery. Shared hearth Food, tools, and argument gather at the center. Use for social stakes. Scrap ward yard Stolen or salvaged charms are sorted and repurposed. Use for moral complexity. Lookout trees Watchers can see the road before the road sees them. Use for tactics.</w:t>
      </w:r>
    </w:p>
    <w:p>
      <w:pPr>
        <w:pStyle w:val="Normal"/>
      </w:pPr>
      <w:r>
        <w:t xml:space="preserve">Sensory Signature: Detail Cook smoke, wet thorn, painted clay, moss lamps, and root stew. Detail Mudstone walls feel cool and grainy; thorn screens tug cloth without cutting if handled right.</w:t>
      </w:r>
    </w:p>
    <w:p>
      <w:pPr>
        <w:pStyle w:val="Normal"/>
      </w:pPr>
      <w:r>
        <w:t xml:space="preserve">Visual Assets: location-visual-assets-v1 bramble-union-villages Bramble Union Villages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Profit/story-atlas/src/location_visual_assets/bramble-union-villages MAP-LOC-bramble-union-villages hidden worker village cluster hidden village cluster map profile_scene Profile image ready /Users/kyle/Documents/My Games/Peril To...</w:t>
      </w:r>
    </w:p>
    <w:p>
      <w:pPr>
        <w:pStyle w:val="Normal"/>
      </w:pPr>
      <w:r>
        <w:t xml:space="preserve">Imagine It Like: A hidden refugee or maroon community tucked off the map, crossed with a thorn-walled hill fort. Think off-grid settlement that survives by not being on anyone's route.</w:t>
      </w:r>
    </w:p>
    <w:p>
      <w:pPr>
        <w:pStyle w:val="Normal"/>
      </w:pPr>
      <w:r>
        <w:t xml:space="preserve">Export Stamp</w:t>
      </w:r>
    </w:p>
    <w:p>
      <w:pPr>
        <w:pStyle w:val="Normal"/>
      </w:pPr>
      <w:r>
        <w:t xml:space="preserve">Build 2026-07-05T12:33:16 | Content hash dfd3fbef52919230 | Source hash 6753a06c32e5dca07a19eb73</w:t>
      </w:r>
    </w:p>
    <w:sectPr/>
  </w:body>
</w:document>
</file>