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Centi-Beetles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Centi-Beetles: Giant centi-beetles chew root and loam into low tunnels, making the ground sound busy even when nobody is walking.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Tunnel-carving burrower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Giant centi-beetles chew root and loam into low tunnels, making the ground sound busy even when nobody is walking.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263a6574d6ea5517 | Source hash 6753a06c32e5dca07a19eb73</w:t>
      </w:r>
    </w:p>
    <w:sectPr/>
  </w:body>
</w:document>
</file>