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Legacy Security Skeleton</w:t>
      </w:r>
    </w:p>
    <w:p>
      <w:pPr>
        <w:pStyle w:val="Normal"/>
      </w:pPr>
      <w:r>
        <w:t xml:space="preserve">Player-facing description</w:t>
      </w:r>
    </w:p>
    <w:p>
      <w:pPr>
        <w:pStyle w:val="Normal"/>
      </w:pPr>
      <w:r>
        <w:t xml:space="preserve">Legacy Security Skeleton: Obsolete security protocols made bone and rust.</w:t>
      </w:r>
    </w:p>
    <w:p>
      <w:pPr>
        <w:pStyle w:val="Normal"/>
      </w:pPr>
      <w:r>
        <w:t xml:space="preserve">Public role</w:t>
      </w:r>
    </w:p>
    <w:p>
      <w:pPr>
        <w:pStyle w:val="Normal"/>
      </w:pPr>
      <w:r>
        <w:t xml:space="preserve">Soul-debt canon combatant.</w:t>
      </w:r>
    </w:p>
    <w:p>
      <w:pPr>
        <w:pStyle w:val="Normal"/>
      </w:pPr>
      <w:r>
        <w:t xml:space="preserve">Handout text</w:t>
      </w:r>
    </w:p>
    <w:p>
      <w:pPr>
        <w:pStyle w:val="Normal"/>
      </w:pPr>
      <w:r>
        <w:t xml:space="preserve">Player-safe note: Obsolete security protocols made bone and rust.</w:t>
      </w:r>
    </w:p>
    <w:p>
      <w:pPr>
        <w:pStyle w:val="Normal"/>
      </w:pPr>
      <w:r>
        <w:t xml:space="preserve">GM truth</w:t>
      </w:r>
    </w:p>
    <w:p>
      <w:pPr>
        <w:pStyle w:val="Normal"/>
      </w:pPr>
      <w:r>
        <w:t xml:space="preserve">Use the stat pressure, but keep the story pressure tied to the system that produced the threat.</w:t>
      </w:r>
    </w:p>
    <w:p>
      <w:pPr>
        <w:pStyle w:val="Normal"/>
      </w:pPr>
      <w:r>
        <w:t xml:space="preserve">GM handling</w:t>
      </w:r>
    </w:p>
    <w:p>
      <w:pPr>
        <w:pStyle w:val="Normal"/>
      </w:pPr>
      <w:r>
        <w:t xml:space="preserve">Run Legacy Security Skeleton as a threat with a motive, a pressure point, and something left behind that explains why the fight happened.</w:t>
      </w:r>
    </w:p>
    <w:p>
      <w:pPr>
        <w:pStyle w:val="Normal"/>
      </w:pPr>
      <w:r>
        <w:t xml:space="preserve">Mechanics</w:t>
      </w:r>
    </w:p>
    <w:p>
      <w:pPr>
        <w:pStyle w:val="Normal"/>
      </w:pPr>
      <w:r>
        <w:t xml:space="preserve">Title: Combat / Bypass Mechanics</w:t>
      </w:r>
    </w:p>
    <w:p>
      <w:pPr>
        <w:pStyle w:val="Normal"/>
      </w:pPr>
      <w:r>
        <w:t xml:space="preserve">Player Safe: Players can fight, capture, interrogate, or bypass Legacy Security Skeleton when it is present in the fiction.</w:t>
      </w:r>
    </w:p>
    <w:p>
      <w:pPr>
        <w:pStyle w:val="Normal"/>
      </w:pPr>
      <w:r>
        <w:t xml:space="preserve">Gm Only: Use the roll only when the player's method, stakes, and consequence are concrete.</w:t>
      </w:r>
    </w:p>
    <w:p>
      <w:pPr>
        <w:pStyle w:val="Normal"/>
      </w:pPr>
      <w:r>
        <w:t xml:space="preserve">No Roll Reveals: Surface read: Obsolete security protocols made bone and rust. Give obvious visible facts freely; roll for meaning, risk, leverage, cost, or a hidden angle.</w:t>
      </w:r>
    </w:p>
    <w:p>
      <w:pPr>
        <w:pStyle w:val="Normal"/>
      </w:pPr>
      <w:r>
        <w:t xml:space="preserve">Rolls: entity-legacy-security-skeleton-engage-legacy-security-skeleton entity-legacy-security-skeleton Engage Legacy Security Skeleton Engage Legacy Security Skeleton Agility Strength Finesse Presence Knowledge Instinct Agility Strength, Finesse, Presence, Knowledge, Instinct 15 Choose the trait from the player's method, not the entity type. A flat read of Legacy Security Skeleton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w:t>
      </w:r>
    </w:p>
    <w:p>
      <w:pPr>
        <w:pStyle w:val="Normal"/>
      </w:pPr>
      <w:r>
        <w:t xml:space="preserve">Fear Spends: Reveal who benefits from the current situation. Make the cost personal without closing off player agency.</w:t>
      </w:r>
    </w:p>
    <w:p>
      <w:pPr>
        <w:pStyle w:val="Normal"/>
      </w:pPr>
      <w:r>
        <w:t xml:space="preserve">Condition Options: Vulnerable Restrained</w:t>
      </w:r>
    </w:p>
    <w:p>
      <w:pPr>
        <w:pStyle w:val="Normal"/>
      </w:pPr>
      <w:r>
        <w:t xml:space="preserve">Search Loot: Rusted sword, old ward token, brittle security seal.</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Legacy Security Skeleton a rusted dead guard still obeying a security routine nobody living remembers A rusted skeleton guard in chain scraps and bead charms stands with a cracked skull, old badge fragments, and road-dust still clinging to the bones. Legacy Security Skeleton: a rusted dead guard still obeying a security routine nobody living remembers</w:t>
      </w:r>
    </w:p>
    <w:p>
      <w:pPr>
        <w:pStyle w:val="Normal"/>
      </w:pPr>
      <w:r>
        <w:t xml:space="preserve">Block1: Legacy Security Skeleton LEG-uh-see seh-KYUR-ih-tee SKEL-eh-tun a rusted dead guard still obeying a security routine nobody living remembers Soul-debt canon combatant. Combat pressure with a person-layer; remembrance and release matter. Do not run them as empty bones. Each was a worker, guard, or debtor before the protocol trapped them. A fight A mercy/release angle A clue that old contracts can outlive bodies Rigid, brittle, and trapped in repeated duty. Name, remembrance, or proof that the old duty has ended.</w:t>
      </w:r>
    </w:p>
    <w:p>
      <w:pPr>
        <w:pStyle w:val="Normal"/>
      </w:pPr>
      <w:r>
        <w:t xml:space="preserve">Block2: Hold the post because the old order is the only command still left. Under the command, a buried person wants the duty to end and the debt to stop using their bones. Hold the post because the old order is the only command still left. Under the command, a buried person wants the duty to end and the debt to stop using their bones. Not malice, momentum. A duty that outlived the man and a debt that kept the bones. Somewhere under the patrol loop is someone who wants, very quietly, for the post to finally fall. Permit... expired. Post... must hold. Debt remains. Door remains. Each skeleton still carries a trace of trade, family, and grievance if the GM gives it a moment. No fear as a tactical creature; the person-layer feared leaving loved ones with the debt. Recognition, names, trade tools, and proof the old post no longer needs holding. Being treated as target practice when the beads...</w:t>
      </w:r>
    </w:p>
    <w:p>
      <w:pPr>
        <w:pStyle w:val="Normal"/>
      </w:pPr>
      <w:r>
        <w:t xml:space="preserve">Block3: The dead routine expects trespassers, not mourners. Presence 13 with a name, trade, or remembered attachment can make one falter. Presence 13 One skeleton falters at a remembered name or trade. Knowledge 12 The player identifies the old Kazrak security pattern. Destroy the command, complete the ritual, or reach the person-layer long enough for a mercy off-ramp.</w:t>
      </w:r>
    </w:p>
    <w:p>
      <w:pPr>
        <w:pStyle w:val="Normal"/>
      </w:pPr>
      <w:r>
        <w:t xml:space="preserve">Block4: The dead still carry old orders. The ward site has older ownership scars. Legacy/soul-collector framing: former identity, trade, debt, grievance, and attachment are mandatory. Old Kazrak-style debt turned labor into property that outlived the laborer. Shows soul-debt as inherited labor pressure before the thesis is spoken. A released skeleton can leave behind a badge, name, or family attachment. Khari can hold the line without making the plot depend on it; Marlowe can read official residue. Each skeleton can echo Old Gregor without replacing his lucid role. npc_images portrait asset</w:t>
      </w:r>
    </w:p>
    <w:p>
      <w:pPr>
        <w:pStyle w:val="Normal"/>
      </w:pPr>
      <w:r>
        <w:t xml:space="preserve">Block5: Legacy Skeleton x4. T1 Standard. Rusted Sword 1d6+1. Difficulty 12. Thresholds 7/none. HP 2. Stress 1. Group Attack requires Fear. combatant Rules/Act-by-Act Mechanics.md Scene 5.2 and atlas_act_five.py Tier 1 Standard 12 7 2 1 +0 Rusted Sword, Melee, 1d6+1 physical Melee hold the old post advance in a line protect obsolete orders cluster when Fear is spent Defeat rule: 6 or less damage marks 1 HP; more than 6 defeats it. Countdown fuel: each defeated or meaningfully neutralized skeleton ticks ritual_countdown -1. Soul-debt person-layer: describe rusted-sword dead first, then let signs of former work surface. Group Attack - spend Fear: move several skeletons into Melee of one target, make one shared +0 attack vs Evasion, and deal 4 physical per skeleton combined on success. Market Correction environment can spend Fear to summon 2 more skeletons within Very Close of a PC. Use skeletons...</w:t>
      </w:r>
    </w:p>
    <w:p>
      <w:pPr>
        <w:pStyle w:val="Normal"/>
      </w:pPr>
      <w:r>
        <w:t xml:space="preserve">Portrait: assets/npc-images/legacy-security-skeleton/portrait_base.png assets/npc-images/legacy-security-skeleton/portrait_chroma.png assets/npc-images/legacy-security-skeleton/portrait_transparent.png npc_images</w:t>
      </w:r>
    </w:p>
    <w:p>
      <w:pPr>
        <w:pStyle w:val="Normal"/>
      </w:pPr>
      <w:r>
        <w:t xml:space="preserve">Imagine It Like: Think the haunted-house guard still walking his rounds a century after the house fell, the cursed crewman bound to a duty he cannot remember choosing. A revenant clocking in, because the debt never clocked out.</w:t>
      </w:r>
    </w:p>
    <w:p>
      <w:pPr>
        <w:pStyle w:val="Normal"/>
      </w:pPr>
      <w:r>
        <w:t xml:space="preserve">Fullbody: assets/npc-images/legacy-security-skeleton/fullbody_base.png assets/npc-images/legacy-security-skeleton/fullbody_chroma.png assets/npc-images/legacy-security-skeleton/fullbody_transparent.png</w:t>
      </w:r>
    </w:p>
    <w:p>
      <w:pPr>
        <w:pStyle w:val="Normal"/>
      </w:pPr>
      <w:r>
        <w:t xml:space="preserve">Export Stamp</w:t>
      </w:r>
    </w:p>
    <w:p>
      <w:pPr>
        <w:pStyle w:val="Normal"/>
      </w:pPr>
      <w:r>
        <w:t xml:space="preserve">Build 2026-07-05T12:33:16 | Content hash 768d8c8afe82cf1a | Source hash 6753a06c32e5dca07a19eb73</w:t>
      </w:r>
    </w:p>
    <w:sectPr/>
  </w:body>
</w:document>
</file>